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p w14:paraId="2EB8F766" w14:textId="48652238" w:rsidR="004D0292" w:rsidRPr="00352FC8" w:rsidRDefault="004D0292" w:rsidP="00DE538C">
      <w:pPr>
        <w:pStyle w:val="Ttulo"/>
        <w:ind w:right="0"/>
      </w:pPr>
      <w:bookmarkStart w:id="0" w:name="_Toc7169831"/>
      <w:bookmarkStart w:id="1" w:name="_Toc109554906"/>
      <w:bookmarkStart w:id="2" w:name="_Toc112839680"/>
      <w:bookmarkStart w:id="3" w:name="_Toc402430747"/>
      <w:bookmarkStart w:id="4" w:name="_Toc529001757"/>
      <w:bookmarkStart w:id="5" w:name="_Toc534710059"/>
      <w:bookmarkStart w:id="6" w:name="_Toc534797680"/>
      <w:bookmarkStart w:id="7" w:name="_Toc19612189"/>
      <w:bookmarkStart w:id="8" w:name="_Toc24713186"/>
      <w:r w:rsidRPr="00352FC8">
        <w:t>DOCUMENTO</w:t>
      </w:r>
      <w:r w:rsidR="00AA2391" w:rsidRPr="00352FC8">
        <w:t xml:space="preserve"> </w:t>
      </w:r>
      <w:r w:rsidRPr="00352FC8">
        <w:t>DE</w:t>
      </w:r>
      <w:r w:rsidR="00AA2391" w:rsidRPr="00352FC8">
        <w:t xml:space="preserve"> </w:t>
      </w:r>
      <w:bookmarkEnd w:id="0"/>
      <w:r w:rsidRPr="00352FC8">
        <w:t>LICITACIÓN</w:t>
      </w:r>
      <w:bookmarkEnd w:id="1"/>
      <w:bookmarkEnd w:id="2"/>
      <w:bookmarkEnd w:id="3"/>
      <w:bookmarkEnd w:id="4"/>
      <w:bookmarkEnd w:id="5"/>
      <w:bookmarkEnd w:id="6"/>
      <w:bookmarkEnd w:id="7"/>
      <w:bookmarkEnd w:id="8"/>
    </w:p>
    <w:p w14:paraId="4090AE71" w14:textId="77777777" w:rsidR="00DE538C" w:rsidRPr="00352FC8" w:rsidRDefault="00DE538C" w:rsidP="00DE538C">
      <w:pPr>
        <w:pStyle w:val="Textoindependiente"/>
        <w:ind w:left="-357"/>
        <w:rPr>
          <w:b/>
        </w:rPr>
      </w:pPr>
    </w:p>
    <w:p w14:paraId="3412CA43" w14:textId="77777777" w:rsidR="00DE538C" w:rsidRPr="00352FC8" w:rsidRDefault="00DE538C" w:rsidP="00DE538C">
      <w:pPr>
        <w:pStyle w:val="Textoindependiente"/>
        <w:ind w:left="-357"/>
        <w:rPr>
          <w:b/>
        </w:rPr>
      </w:pPr>
    </w:p>
    <w:p w14:paraId="4CDD89E3" w14:textId="77777777" w:rsidR="00DE538C" w:rsidRPr="00352FC8" w:rsidRDefault="00DE538C" w:rsidP="00DE538C">
      <w:pPr>
        <w:pStyle w:val="Textoindependiente"/>
        <w:ind w:left="-357"/>
        <w:rPr>
          <w:b/>
        </w:rPr>
      </w:pPr>
    </w:p>
    <w:p w14:paraId="3E3CC777" w14:textId="4FE63073" w:rsidR="004D0292" w:rsidRPr="00352FC8" w:rsidRDefault="004D0292" w:rsidP="00DE538C">
      <w:pPr>
        <w:pStyle w:val="Textoindependiente"/>
        <w:ind w:left="-357"/>
        <w:rPr>
          <w:b/>
          <w:sz w:val="48"/>
        </w:rPr>
      </w:pPr>
      <w:r w:rsidRPr="00352FC8">
        <w:rPr>
          <w:b/>
        </w:rPr>
        <w:t>Contratación</w:t>
      </w:r>
      <w:r w:rsidR="00AA2391" w:rsidRPr="00352FC8">
        <w:rPr>
          <w:b/>
        </w:rPr>
        <w:t xml:space="preserve"> </w:t>
      </w:r>
      <w:r w:rsidRPr="00352FC8">
        <w:rPr>
          <w:b/>
        </w:rPr>
        <w:t>de</w:t>
      </w:r>
      <w:r w:rsidR="00AA2391" w:rsidRPr="00352FC8">
        <w:rPr>
          <w:b/>
        </w:rPr>
        <w:t xml:space="preserve"> </w:t>
      </w:r>
      <w:r w:rsidRPr="00352FC8">
        <w:rPr>
          <w:b/>
        </w:rPr>
        <w:t>Obras</w:t>
      </w:r>
      <w:r w:rsidR="00AA2391" w:rsidRPr="00352FC8">
        <w:rPr>
          <w:b/>
          <w:sz w:val="48"/>
        </w:rPr>
        <w:t xml:space="preserve"> </w:t>
      </w:r>
      <w:r w:rsidRPr="00352FC8">
        <w:rPr>
          <w:b/>
        </w:rPr>
        <w:t>Menores</w:t>
      </w:r>
    </w:p>
    <w:p w14:paraId="3A08C83F" w14:textId="70E20B41" w:rsidR="004D0292" w:rsidRPr="00352FC8" w:rsidRDefault="004D0292" w:rsidP="003B10AC">
      <w:pPr>
        <w:spacing w:before="800"/>
        <w:ind w:left="-567" w:firstLine="142"/>
        <w:jc w:val="center"/>
        <w:rPr>
          <w:b/>
          <w:bCs/>
          <w:color w:val="000000"/>
          <w:sz w:val="40"/>
        </w:rPr>
      </w:pPr>
      <w:r w:rsidRPr="00352FC8">
        <w:rPr>
          <w:b/>
          <w:bCs/>
          <w:color w:val="000000"/>
          <w:sz w:val="40"/>
        </w:rPr>
        <w:t>Solicitud</w:t>
      </w:r>
      <w:r w:rsidR="00AA2391" w:rsidRPr="00352FC8">
        <w:rPr>
          <w:b/>
          <w:bCs/>
          <w:color w:val="000000"/>
          <w:sz w:val="40"/>
        </w:rPr>
        <w:t xml:space="preserve"> </w:t>
      </w:r>
      <w:r w:rsidRPr="00352FC8">
        <w:rPr>
          <w:b/>
          <w:bCs/>
          <w:color w:val="000000"/>
          <w:sz w:val="40"/>
        </w:rPr>
        <w:t>de</w:t>
      </w:r>
      <w:r w:rsidR="00AA2391" w:rsidRPr="00352FC8">
        <w:rPr>
          <w:b/>
          <w:bCs/>
          <w:color w:val="000000"/>
          <w:sz w:val="40"/>
        </w:rPr>
        <w:t xml:space="preserve"> </w:t>
      </w:r>
      <w:r w:rsidRPr="00352FC8">
        <w:rPr>
          <w:b/>
          <w:bCs/>
          <w:color w:val="000000"/>
          <w:sz w:val="40"/>
        </w:rPr>
        <w:t>Ofertas</w:t>
      </w:r>
      <w:r w:rsidR="00AA2391" w:rsidRPr="00352FC8">
        <w:rPr>
          <w:b/>
          <w:bCs/>
          <w:color w:val="000000"/>
          <w:sz w:val="40"/>
        </w:rPr>
        <w:t xml:space="preserve"> </w:t>
      </w:r>
      <w:r w:rsidRPr="00352FC8">
        <w:rPr>
          <w:b/>
          <w:bCs/>
          <w:color w:val="000000"/>
          <w:sz w:val="40"/>
        </w:rPr>
        <w:t>(</w:t>
      </w:r>
      <w:proofErr w:type="spellStart"/>
      <w:r w:rsidRPr="00352FC8">
        <w:rPr>
          <w:b/>
          <w:bCs/>
          <w:color w:val="000000"/>
          <w:sz w:val="40"/>
        </w:rPr>
        <w:t>S</w:t>
      </w:r>
      <w:r w:rsidR="00873714" w:rsidRPr="00352FC8">
        <w:rPr>
          <w:b/>
          <w:bCs/>
          <w:color w:val="000000"/>
          <w:sz w:val="40"/>
        </w:rPr>
        <w:t>d</w:t>
      </w:r>
      <w:r w:rsidRPr="00352FC8">
        <w:rPr>
          <w:b/>
          <w:bCs/>
          <w:color w:val="000000"/>
          <w:sz w:val="40"/>
        </w:rPr>
        <w:t>O</w:t>
      </w:r>
      <w:proofErr w:type="spellEnd"/>
      <w:r w:rsidRPr="00352FC8">
        <w:rPr>
          <w:b/>
          <w:bCs/>
          <w:color w:val="000000"/>
          <w:sz w:val="40"/>
        </w:rPr>
        <w:t>)</w:t>
      </w:r>
      <w:r w:rsidR="00AA2391" w:rsidRPr="00352FC8">
        <w:rPr>
          <w:b/>
          <w:color w:val="000000"/>
          <w:sz w:val="40"/>
        </w:rPr>
        <w:t xml:space="preserve"> </w:t>
      </w:r>
      <w:r w:rsidRPr="00352FC8">
        <w:rPr>
          <w:b/>
          <w:bCs/>
          <w:color w:val="000000"/>
          <w:sz w:val="40"/>
        </w:rPr>
        <w:t>mediante</w:t>
      </w:r>
      <w:r w:rsidR="00AA2391" w:rsidRPr="00352FC8">
        <w:rPr>
          <w:b/>
          <w:bCs/>
          <w:color w:val="000000"/>
          <w:sz w:val="40"/>
        </w:rPr>
        <w:t xml:space="preserve"> </w:t>
      </w:r>
    </w:p>
    <w:p w14:paraId="7DF6DB32" w14:textId="6E694938" w:rsidR="004D0292" w:rsidRPr="00352FC8"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rPr>
      </w:pPr>
      <w:r w:rsidRPr="00352FC8">
        <w:rPr>
          <w:b/>
          <w:color w:val="000000"/>
          <w:sz w:val="40"/>
        </w:rPr>
        <w:t>Licitación</w:t>
      </w:r>
      <w:r w:rsidR="00AA2391" w:rsidRPr="00352FC8">
        <w:rPr>
          <w:b/>
          <w:color w:val="000000"/>
          <w:sz w:val="40"/>
        </w:rPr>
        <w:t xml:space="preserve"> </w:t>
      </w:r>
      <w:r w:rsidRPr="00352FC8">
        <w:rPr>
          <w:b/>
          <w:color w:val="000000"/>
          <w:sz w:val="40"/>
        </w:rPr>
        <w:t>Pública</w:t>
      </w:r>
      <w:r w:rsidR="00AA2391" w:rsidRPr="00352FC8">
        <w:rPr>
          <w:b/>
          <w:color w:val="000000"/>
          <w:sz w:val="40"/>
        </w:rPr>
        <w:t xml:space="preserve"> </w:t>
      </w:r>
      <w:r w:rsidRPr="00352FC8">
        <w:rPr>
          <w:b/>
          <w:color w:val="000000"/>
          <w:sz w:val="40"/>
        </w:rPr>
        <w:t>Internacional</w:t>
      </w:r>
    </w:p>
    <w:p w14:paraId="512C731B" w14:textId="312825ED" w:rsidR="004D0292" w:rsidRPr="00352FC8" w:rsidRDefault="004D0292" w:rsidP="003B10A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before="3400"/>
        <w:ind w:left="181"/>
        <w:jc w:val="center"/>
        <w:outlineLvl w:val="0"/>
        <w:rPr>
          <w:b/>
          <w:spacing w:val="-3"/>
          <w:sz w:val="44"/>
        </w:rPr>
      </w:pPr>
      <w:r w:rsidRPr="00352FC8">
        <w:rPr>
          <w:b/>
          <w:spacing w:val="-3"/>
          <w:sz w:val="44"/>
        </w:rPr>
        <w:t>Banco</w:t>
      </w:r>
      <w:r w:rsidR="00AA2391" w:rsidRPr="00352FC8">
        <w:rPr>
          <w:b/>
          <w:spacing w:val="-3"/>
          <w:sz w:val="44"/>
        </w:rPr>
        <w:t xml:space="preserve"> </w:t>
      </w:r>
      <w:r w:rsidRPr="00352FC8">
        <w:rPr>
          <w:b/>
          <w:spacing w:val="-3"/>
          <w:sz w:val="44"/>
        </w:rPr>
        <w:t>Interamericano</w:t>
      </w:r>
      <w:r w:rsidR="00AA2391" w:rsidRPr="00352FC8">
        <w:rPr>
          <w:b/>
          <w:spacing w:val="-3"/>
          <w:sz w:val="44"/>
        </w:rPr>
        <w:t xml:space="preserve"> </w:t>
      </w:r>
      <w:r w:rsidRPr="00352FC8">
        <w:rPr>
          <w:b/>
          <w:spacing w:val="-3"/>
          <w:sz w:val="44"/>
        </w:rPr>
        <w:t>de</w:t>
      </w:r>
      <w:r w:rsidR="00AA2391" w:rsidRPr="00352FC8">
        <w:rPr>
          <w:b/>
          <w:spacing w:val="-3"/>
          <w:sz w:val="44"/>
        </w:rPr>
        <w:t xml:space="preserve"> </w:t>
      </w:r>
      <w:r w:rsidRPr="00352FC8">
        <w:rPr>
          <w:b/>
          <w:spacing w:val="-3"/>
          <w:sz w:val="44"/>
        </w:rPr>
        <w:t>Desarrollo</w:t>
      </w:r>
    </w:p>
    <w:p w14:paraId="24FFFAA4" w14:textId="1B7EEB5E" w:rsidR="004D0292" w:rsidRPr="00352FC8" w:rsidRDefault="00232782" w:rsidP="5E81120C">
      <w:pPr>
        <w:tabs>
          <w:tab w:val="left" w:pos="180"/>
          <w:tab w:val="center" w:pos="3120"/>
          <w:tab w:val="left" w:pos="5820"/>
        </w:tabs>
        <w:suppressAutoHyphens/>
        <w:spacing w:before="1000"/>
        <w:ind w:left="181"/>
        <w:jc w:val="center"/>
        <w:outlineLvl w:val="0"/>
        <w:rPr>
          <w:b/>
          <w:bCs/>
          <w:sz w:val="40"/>
          <w:szCs w:val="40"/>
        </w:rPr>
      </w:pPr>
      <w:r>
        <w:rPr>
          <w:b/>
          <w:bCs/>
          <w:spacing w:val="-5"/>
          <w:sz w:val="40"/>
          <w:szCs w:val="40"/>
        </w:rPr>
        <w:t>FEBRERO</w:t>
      </w:r>
      <w:r w:rsidR="00C2436E">
        <w:rPr>
          <w:b/>
          <w:bCs/>
          <w:spacing w:val="-5"/>
          <w:sz w:val="40"/>
          <w:szCs w:val="40"/>
        </w:rPr>
        <w:t xml:space="preserve"> 2026</w:t>
      </w:r>
    </w:p>
    <w:p w14:paraId="07BCC26A" w14:textId="77777777" w:rsidR="00407D5D" w:rsidRPr="00352FC8" w:rsidRDefault="00407D5D" w:rsidP="009803B5">
      <w:pPr>
        <w:spacing w:after="200"/>
        <w:rPr>
          <w:b/>
          <w:sz w:val="44"/>
        </w:rPr>
      </w:pPr>
    </w:p>
    <w:p w14:paraId="1FB3DC34" w14:textId="77777777" w:rsidR="00013792" w:rsidRPr="00352FC8" w:rsidRDefault="00013792" w:rsidP="00C93FB9">
      <w:pPr>
        <w:spacing w:before="1200" w:line="276" w:lineRule="auto"/>
        <w:jc w:val="center"/>
        <w:rPr>
          <w:b/>
          <w:sz w:val="72"/>
        </w:rPr>
      </w:pPr>
      <w:r w:rsidRPr="00352FC8">
        <w:rPr>
          <w:b/>
          <w:sz w:val="72"/>
        </w:rPr>
        <w:lastRenderedPageBreak/>
        <w:t>Solicitud de Ofertas</w:t>
      </w:r>
    </w:p>
    <w:p w14:paraId="6EFAC40A" w14:textId="2F862060" w:rsidR="004D0292" w:rsidRPr="00352FC8" w:rsidRDefault="004D0292" w:rsidP="00013792">
      <w:pPr>
        <w:spacing w:line="276" w:lineRule="auto"/>
        <w:jc w:val="center"/>
        <w:rPr>
          <w:b/>
          <w:sz w:val="72"/>
        </w:rPr>
      </w:pPr>
      <w:r w:rsidRPr="00352FC8">
        <w:rPr>
          <w:b/>
          <w:sz w:val="72"/>
        </w:rPr>
        <w:t>Obras</w:t>
      </w:r>
      <w:r w:rsidR="00AA2391" w:rsidRPr="00352FC8">
        <w:rPr>
          <w:b/>
          <w:sz w:val="72"/>
        </w:rPr>
        <w:t xml:space="preserve"> </w:t>
      </w:r>
      <w:r w:rsidRPr="00352FC8">
        <w:rPr>
          <w:b/>
          <w:sz w:val="72"/>
        </w:rPr>
        <w:t>Menores</w:t>
      </w:r>
    </w:p>
    <w:p w14:paraId="5B06420D" w14:textId="5D56A926" w:rsidR="00DE538C" w:rsidRPr="00352FC8" w:rsidRDefault="00013792" w:rsidP="00DE538C">
      <w:pPr>
        <w:jc w:val="center"/>
        <w:rPr>
          <w:i/>
          <w:sz w:val="40"/>
          <w:szCs w:val="40"/>
        </w:rPr>
      </w:pPr>
      <w:r w:rsidRPr="00352FC8">
        <w:rPr>
          <w:b/>
          <w:bCs/>
          <w:i/>
          <w:sz w:val="40"/>
          <w:szCs w:val="40"/>
        </w:rPr>
        <w:t>Contrata</w:t>
      </w:r>
      <w:r w:rsidR="00E936B7" w:rsidRPr="00352FC8">
        <w:rPr>
          <w:b/>
          <w:bCs/>
          <w:i/>
          <w:sz w:val="40"/>
          <w:szCs w:val="40"/>
        </w:rPr>
        <w:t>ción</w:t>
      </w:r>
      <w:r w:rsidRPr="00352FC8">
        <w:rPr>
          <w:b/>
          <w:bCs/>
          <w:i/>
          <w:sz w:val="40"/>
          <w:szCs w:val="40"/>
        </w:rPr>
        <w:t xml:space="preserve"> de:</w:t>
      </w:r>
      <w:r w:rsidRPr="00352FC8">
        <w:rPr>
          <w:i/>
          <w:sz w:val="40"/>
          <w:szCs w:val="40"/>
        </w:rPr>
        <w:t xml:space="preserve"> </w:t>
      </w:r>
    </w:p>
    <w:p w14:paraId="60A3F2AA" w14:textId="77777777" w:rsidR="00DE538C" w:rsidRPr="00352FC8" w:rsidRDefault="00DE538C" w:rsidP="00DE538C">
      <w:pPr>
        <w:jc w:val="center"/>
        <w:rPr>
          <w:i/>
          <w:sz w:val="40"/>
          <w:szCs w:val="40"/>
        </w:rPr>
      </w:pPr>
    </w:p>
    <w:p w14:paraId="680EC684" w14:textId="3B1474D3" w:rsidR="00D2275D" w:rsidRPr="00352FC8" w:rsidRDefault="00B9676F" w:rsidP="00DE538C">
      <w:pPr>
        <w:jc w:val="center"/>
        <w:rPr>
          <w:b/>
          <w:bCs/>
          <w:color w:val="1F4E79" w:themeColor="accent5" w:themeShade="80"/>
          <w:sz w:val="36"/>
          <w:szCs w:val="36"/>
        </w:rPr>
      </w:pPr>
      <w:bookmarkStart w:id="9" w:name="_Hlk212136127"/>
      <w:r w:rsidRPr="00352FC8">
        <w:rPr>
          <w:b/>
          <w:bCs/>
          <w:color w:val="1F4E79" w:themeColor="accent5" w:themeShade="80"/>
          <w:sz w:val="36"/>
          <w:szCs w:val="36"/>
        </w:rPr>
        <w:t xml:space="preserve">CONSTRUCCIÓN DE FUNDACIONES PARA TORRES, MONTAJE DE ESTRUCTURAS METÁLICAS RETICULADAS SIMPLE TERNA Y TENDIDO DE CONDUCTOR, EHS Y OPGW PARA EL TRAMO 1 DEL PROYECTO </w:t>
      </w:r>
      <w:bookmarkStart w:id="10" w:name="_Hlk208235822"/>
      <w:r w:rsidRPr="00352FC8">
        <w:rPr>
          <w:b/>
          <w:bCs/>
          <w:color w:val="1F4E79" w:themeColor="accent5" w:themeShade="80"/>
          <w:sz w:val="36"/>
          <w:szCs w:val="36"/>
        </w:rPr>
        <w:t>CONST. LÍNEA DE TRANSMISIÓN INTERCONEXIÓN SAN IGNACIO DE VELASCO AL SIN</w:t>
      </w:r>
      <w:bookmarkEnd w:id="9"/>
      <w:bookmarkEnd w:id="10"/>
    </w:p>
    <w:p w14:paraId="1AD299DF" w14:textId="77777777" w:rsidR="004652FA" w:rsidRPr="00352FC8" w:rsidRDefault="004652FA" w:rsidP="00DE538C">
      <w:pPr>
        <w:jc w:val="center"/>
        <w:rPr>
          <w:b/>
          <w:bCs/>
          <w:color w:val="1F4E79" w:themeColor="accent5" w:themeShade="80"/>
          <w:sz w:val="36"/>
          <w:szCs w:val="36"/>
        </w:rPr>
      </w:pPr>
    </w:p>
    <w:p w14:paraId="4DAE8440" w14:textId="2FAFDD86" w:rsidR="004652FA" w:rsidRPr="00352FC8" w:rsidRDefault="004652FA" w:rsidP="004652FA">
      <w:pPr>
        <w:jc w:val="center"/>
        <w:rPr>
          <w:b/>
          <w:bCs/>
          <w:color w:val="1F4E79" w:themeColor="accent5" w:themeShade="80"/>
          <w:sz w:val="36"/>
          <w:szCs w:val="36"/>
        </w:rPr>
      </w:pPr>
      <w:r w:rsidRPr="00352FC8">
        <w:rPr>
          <w:b/>
          <w:bCs/>
          <w:sz w:val="40"/>
          <w:szCs w:val="40"/>
        </w:rPr>
        <w:t>SDO</w:t>
      </w:r>
      <w:r w:rsidRPr="00352FC8">
        <w:rPr>
          <w:b/>
          <w:sz w:val="40"/>
          <w:szCs w:val="40"/>
        </w:rPr>
        <w:t xml:space="preserve"> </w:t>
      </w:r>
      <w:proofErr w:type="spellStart"/>
      <w:r w:rsidRPr="00352FC8">
        <w:rPr>
          <w:b/>
          <w:sz w:val="40"/>
          <w:szCs w:val="40"/>
        </w:rPr>
        <w:t>n.</w:t>
      </w:r>
      <w:r w:rsidRPr="00352FC8">
        <w:rPr>
          <w:b/>
          <w:sz w:val="40"/>
          <w:szCs w:val="40"/>
          <w:vertAlign w:val="superscript"/>
        </w:rPr>
        <w:t>o</w:t>
      </w:r>
      <w:proofErr w:type="spellEnd"/>
      <w:r w:rsidRPr="00352FC8">
        <w:rPr>
          <w:b/>
          <w:sz w:val="40"/>
          <w:szCs w:val="40"/>
        </w:rPr>
        <w:t>:</w:t>
      </w:r>
      <w:r w:rsidRPr="00352FC8">
        <w:rPr>
          <w:sz w:val="40"/>
          <w:szCs w:val="40"/>
        </w:rPr>
        <w:t xml:space="preserve"> </w:t>
      </w:r>
      <w:bookmarkStart w:id="11" w:name="_Hlk212136161"/>
      <w:r w:rsidRPr="00352FC8">
        <w:rPr>
          <w:b/>
          <w:bCs/>
          <w:color w:val="1F4E79" w:themeColor="accent5" w:themeShade="80"/>
          <w:sz w:val="36"/>
          <w:szCs w:val="36"/>
        </w:rPr>
        <w:t>SDO-BID-ENDE-2025-07</w:t>
      </w:r>
      <w:bookmarkEnd w:id="11"/>
    </w:p>
    <w:p w14:paraId="6EFCC0AB" w14:textId="77777777" w:rsidR="004652FA" w:rsidRPr="00352FC8" w:rsidRDefault="004652FA" w:rsidP="004652FA">
      <w:pPr>
        <w:jc w:val="center"/>
        <w:rPr>
          <w:b/>
          <w:bCs/>
          <w:color w:val="1F4E79" w:themeColor="accent5" w:themeShade="80"/>
          <w:sz w:val="36"/>
          <w:szCs w:val="36"/>
        </w:rPr>
      </w:pPr>
    </w:p>
    <w:p w14:paraId="7798149D" w14:textId="2D8D4F8F" w:rsidR="004D0292" w:rsidRPr="00352FC8" w:rsidRDefault="004D0292" w:rsidP="004652FA">
      <w:pPr>
        <w:jc w:val="center"/>
        <w:rPr>
          <w:sz w:val="40"/>
          <w:szCs w:val="40"/>
        </w:rPr>
      </w:pPr>
      <w:r w:rsidRPr="00352FC8">
        <w:rPr>
          <w:b/>
          <w:sz w:val="40"/>
          <w:szCs w:val="40"/>
        </w:rPr>
        <w:t>Emitido</w:t>
      </w:r>
      <w:r w:rsidR="00AA2391" w:rsidRPr="00352FC8">
        <w:rPr>
          <w:b/>
          <w:sz w:val="40"/>
          <w:szCs w:val="40"/>
        </w:rPr>
        <w:t xml:space="preserve"> </w:t>
      </w:r>
      <w:r w:rsidRPr="00352FC8">
        <w:rPr>
          <w:b/>
          <w:sz w:val="40"/>
          <w:szCs w:val="40"/>
        </w:rPr>
        <w:t>el:</w:t>
      </w:r>
      <w:r w:rsidR="00AA2391" w:rsidRPr="00352FC8">
        <w:rPr>
          <w:sz w:val="40"/>
          <w:szCs w:val="40"/>
        </w:rPr>
        <w:t xml:space="preserve"> </w:t>
      </w:r>
      <w:r w:rsidR="001C54E9" w:rsidRPr="001C54E9">
        <w:rPr>
          <w:b/>
          <w:color w:val="1F3864" w:themeColor="accent1" w:themeShade="80"/>
          <w:sz w:val="40"/>
          <w:szCs w:val="40"/>
        </w:rPr>
        <w:t>3</w:t>
      </w:r>
      <w:r w:rsidR="00DE538C" w:rsidRPr="00352FC8">
        <w:rPr>
          <w:b/>
          <w:color w:val="1F3864" w:themeColor="accent1" w:themeShade="80"/>
          <w:sz w:val="40"/>
          <w:szCs w:val="40"/>
        </w:rPr>
        <w:t xml:space="preserve"> de </w:t>
      </w:r>
      <w:r w:rsidR="00232782">
        <w:rPr>
          <w:b/>
          <w:color w:val="1F3864" w:themeColor="accent1" w:themeShade="80"/>
          <w:sz w:val="40"/>
          <w:szCs w:val="40"/>
        </w:rPr>
        <w:t>febrero</w:t>
      </w:r>
      <w:r w:rsidR="00DE538C" w:rsidRPr="00352FC8">
        <w:rPr>
          <w:b/>
          <w:color w:val="1F3864" w:themeColor="accent1" w:themeShade="80"/>
          <w:sz w:val="40"/>
          <w:szCs w:val="40"/>
        </w:rPr>
        <w:t xml:space="preserve"> de </w:t>
      </w:r>
      <w:r w:rsidR="00EB7543" w:rsidRPr="00352FC8">
        <w:rPr>
          <w:b/>
          <w:color w:val="1F3864" w:themeColor="accent1" w:themeShade="80"/>
          <w:sz w:val="40"/>
          <w:szCs w:val="40"/>
        </w:rPr>
        <w:t>202</w:t>
      </w:r>
      <w:r w:rsidR="00C2436E">
        <w:rPr>
          <w:b/>
          <w:color w:val="1F3864" w:themeColor="accent1" w:themeShade="80"/>
          <w:sz w:val="40"/>
          <w:szCs w:val="40"/>
        </w:rPr>
        <w:t>6</w:t>
      </w:r>
    </w:p>
    <w:p w14:paraId="6EA839C5" w14:textId="77777777" w:rsidR="00DE538C" w:rsidRPr="00352FC8" w:rsidRDefault="00DE538C" w:rsidP="00B9676F">
      <w:pPr>
        <w:spacing w:line="360" w:lineRule="auto"/>
        <w:jc w:val="center"/>
        <w:rPr>
          <w:b/>
          <w:bCs/>
        </w:rPr>
      </w:pPr>
    </w:p>
    <w:p w14:paraId="7C8AF52A" w14:textId="4BB2D778" w:rsidR="004D0292" w:rsidRPr="00352FC8" w:rsidRDefault="004652FA" w:rsidP="00B9676F">
      <w:pPr>
        <w:spacing w:line="360" w:lineRule="auto"/>
        <w:jc w:val="center"/>
        <w:rPr>
          <w:b/>
          <w:bCs/>
          <w:color w:val="1F4E79" w:themeColor="accent5" w:themeShade="80"/>
          <w:sz w:val="36"/>
          <w:szCs w:val="36"/>
        </w:rPr>
      </w:pPr>
      <w:bookmarkStart w:id="12" w:name="_Hlk212136178"/>
      <w:r w:rsidRPr="00352FC8">
        <w:rPr>
          <w:b/>
          <w:bCs/>
          <w:sz w:val="40"/>
          <w:szCs w:val="40"/>
        </w:rPr>
        <w:t>ID Proceso</w:t>
      </w:r>
      <w:bookmarkEnd w:id="12"/>
      <w:r w:rsidR="004D0292" w:rsidRPr="00352FC8">
        <w:rPr>
          <w:b/>
          <w:sz w:val="40"/>
          <w:szCs w:val="40"/>
        </w:rPr>
        <w:t>:</w:t>
      </w:r>
      <w:r w:rsidR="00AA2391" w:rsidRPr="00352FC8">
        <w:rPr>
          <w:sz w:val="40"/>
          <w:szCs w:val="40"/>
        </w:rPr>
        <w:t xml:space="preserve"> </w:t>
      </w:r>
      <w:bookmarkStart w:id="13" w:name="_Hlk212136190"/>
      <w:r w:rsidRPr="00352FC8">
        <w:rPr>
          <w:b/>
          <w:bCs/>
          <w:color w:val="1F4E79" w:themeColor="accent5" w:themeShade="80"/>
          <w:sz w:val="36"/>
          <w:szCs w:val="36"/>
        </w:rPr>
        <w:t>BO-L1190-P00088</w:t>
      </w:r>
      <w:bookmarkEnd w:id="13"/>
    </w:p>
    <w:p w14:paraId="72967FD8" w14:textId="03840533" w:rsidR="00C93FB9" w:rsidRPr="00352FC8" w:rsidRDefault="00B069C9" w:rsidP="00B9676F">
      <w:pPr>
        <w:spacing w:line="360" w:lineRule="auto"/>
        <w:jc w:val="center"/>
        <w:rPr>
          <w:b/>
          <w:i/>
          <w:iCs/>
          <w:color w:val="1F3864" w:themeColor="accent1" w:themeShade="80"/>
          <w:sz w:val="40"/>
          <w:szCs w:val="40"/>
        </w:rPr>
      </w:pPr>
      <w:r w:rsidRPr="00352FC8">
        <w:rPr>
          <w:b/>
          <w:i/>
          <w:iCs/>
          <w:color w:val="000000"/>
          <w:sz w:val="40"/>
          <w:szCs w:val="40"/>
        </w:rPr>
        <w:t xml:space="preserve">Proyecto: </w:t>
      </w:r>
      <w:r w:rsidR="00136E7B" w:rsidRPr="00352FC8">
        <w:rPr>
          <w:b/>
          <w:bCs/>
          <w:color w:val="1F4E79" w:themeColor="accent5" w:themeShade="80"/>
          <w:sz w:val="36"/>
          <w:szCs w:val="36"/>
        </w:rPr>
        <w:t>PROGRANA DE EXPANSION DE INFRAESTRUCTURA ELECTRICA – CONTRATO DE PRESTAO N° 4633/BL-BO</w:t>
      </w:r>
    </w:p>
    <w:p w14:paraId="75B4A546" w14:textId="3686AE1F" w:rsidR="004D0292" w:rsidRPr="00352FC8" w:rsidRDefault="004D0292" w:rsidP="00DE538C">
      <w:pPr>
        <w:spacing w:line="360" w:lineRule="auto"/>
        <w:jc w:val="center"/>
        <w:rPr>
          <w:b/>
          <w:bCs/>
          <w:color w:val="1F4E79" w:themeColor="accent5" w:themeShade="80"/>
          <w:sz w:val="36"/>
          <w:szCs w:val="36"/>
        </w:rPr>
      </w:pPr>
      <w:r w:rsidRPr="00352FC8">
        <w:rPr>
          <w:b/>
          <w:sz w:val="40"/>
          <w:szCs w:val="40"/>
        </w:rPr>
        <w:t>Contratante:</w:t>
      </w:r>
      <w:r w:rsidR="00AA2391" w:rsidRPr="00352FC8">
        <w:rPr>
          <w:sz w:val="40"/>
          <w:szCs w:val="40"/>
        </w:rPr>
        <w:t xml:space="preserve"> </w:t>
      </w:r>
      <w:r w:rsidR="004D34DD" w:rsidRPr="00352FC8">
        <w:rPr>
          <w:b/>
          <w:bCs/>
          <w:color w:val="1F4E79" w:themeColor="accent5" w:themeShade="80"/>
          <w:sz w:val="36"/>
          <w:szCs w:val="36"/>
        </w:rPr>
        <w:t xml:space="preserve">EMPRESA NACIONAL DE ELECTRICIDAD - </w:t>
      </w:r>
      <w:r w:rsidR="00B9676F" w:rsidRPr="00352FC8">
        <w:rPr>
          <w:b/>
          <w:bCs/>
          <w:color w:val="1F4E79" w:themeColor="accent5" w:themeShade="80"/>
          <w:sz w:val="36"/>
          <w:szCs w:val="36"/>
        </w:rPr>
        <w:t>ENDE</w:t>
      </w:r>
    </w:p>
    <w:p w14:paraId="51E519FA" w14:textId="3C2D3AF3" w:rsidR="004D0292" w:rsidRPr="00352FC8" w:rsidRDefault="004D0292" w:rsidP="00B9676F">
      <w:pPr>
        <w:spacing w:line="360" w:lineRule="auto"/>
        <w:jc w:val="center"/>
        <w:rPr>
          <w:sz w:val="40"/>
          <w:szCs w:val="40"/>
        </w:rPr>
      </w:pPr>
      <w:r w:rsidRPr="00352FC8">
        <w:rPr>
          <w:b/>
          <w:sz w:val="40"/>
          <w:szCs w:val="40"/>
        </w:rPr>
        <w:t>País:</w:t>
      </w:r>
      <w:r w:rsidR="00AA2391" w:rsidRPr="00352FC8">
        <w:rPr>
          <w:sz w:val="40"/>
          <w:szCs w:val="40"/>
        </w:rPr>
        <w:t xml:space="preserve"> </w:t>
      </w:r>
      <w:r w:rsidR="00B9676F" w:rsidRPr="00352FC8">
        <w:rPr>
          <w:b/>
          <w:bCs/>
          <w:color w:val="1F4E79" w:themeColor="accent5" w:themeShade="80"/>
          <w:sz w:val="36"/>
          <w:szCs w:val="36"/>
        </w:rPr>
        <w:t>BOLIVIA</w:t>
      </w:r>
      <w:r w:rsidR="00AA2391" w:rsidRPr="00352FC8">
        <w:rPr>
          <w:sz w:val="40"/>
          <w:szCs w:val="40"/>
        </w:rPr>
        <w:t xml:space="preserve"> </w:t>
      </w:r>
    </w:p>
    <w:p w14:paraId="6AB916AF" w14:textId="77777777" w:rsidR="004D0292" w:rsidRPr="00352FC8" w:rsidRDefault="004D0292" w:rsidP="004D0292">
      <w:pPr>
        <w:jc w:val="center"/>
      </w:pPr>
      <w:r w:rsidRPr="00352FC8">
        <w:br w:type="page"/>
      </w:r>
    </w:p>
    <w:p w14:paraId="214FE959" w14:textId="77777777" w:rsidR="000347E4" w:rsidRPr="00352FC8" w:rsidRDefault="000347E4" w:rsidP="005E17F4">
      <w:pPr>
        <w:spacing w:before="240" w:after="240"/>
        <w:jc w:val="center"/>
        <w:rPr>
          <w:b/>
          <w:sz w:val="40"/>
          <w:szCs w:val="40"/>
        </w:rPr>
        <w:sectPr w:rsidR="000347E4" w:rsidRPr="00352FC8" w:rsidSect="00256133">
          <w:headerReference w:type="even" r:id="rId13"/>
          <w:headerReference w:type="default" r:id="rId14"/>
          <w:headerReference w:type="first" r:id="rId15"/>
          <w:endnotePr>
            <w:numFmt w:val="decimal"/>
          </w:endnotePr>
          <w:pgSz w:w="12240" w:h="15840" w:code="1"/>
          <w:pgMar w:top="1440" w:right="1440" w:bottom="1440" w:left="1800" w:header="720" w:footer="720" w:gutter="0"/>
          <w:pgNumType w:fmt="lowerRoman"/>
          <w:cols w:space="720"/>
          <w:titlePg/>
        </w:sectPr>
      </w:pPr>
    </w:p>
    <w:p w14:paraId="5D7757A3" w14:textId="77777777" w:rsidR="006A002B" w:rsidRPr="00352FC8" w:rsidRDefault="004D0292" w:rsidP="00F61384">
      <w:pPr>
        <w:jc w:val="center"/>
      </w:pPr>
      <w:r w:rsidRPr="00352FC8">
        <w:rPr>
          <w:b/>
          <w:bCs/>
          <w:sz w:val="40"/>
          <w:szCs w:val="40"/>
        </w:rPr>
        <w:lastRenderedPageBreak/>
        <w:t>Índice</w:t>
      </w:r>
      <w:r w:rsidR="00AA2391" w:rsidRPr="00352FC8">
        <w:rPr>
          <w:b/>
          <w:bCs/>
          <w:sz w:val="40"/>
          <w:szCs w:val="40"/>
        </w:rPr>
        <w:t xml:space="preserve"> </w:t>
      </w:r>
      <w:r w:rsidRPr="00352FC8">
        <w:rPr>
          <w:b/>
          <w:bCs/>
          <w:sz w:val="40"/>
          <w:szCs w:val="40"/>
        </w:rPr>
        <w:t>General</w:t>
      </w:r>
    </w:p>
    <w:p w14:paraId="4E9F89D2" w14:textId="77777777" w:rsidR="008E3823" w:rsidRPr="00352FC8" w:rsidRDefault="008E3823" w:rsidP="00F61384">
      <w:pPr>
        <w:jc w:val="center"/>
        <w:rPr>
          <w:b/>
          <w:sz w:val="32"/>
        </w:rPr>
        <w:sectPr w:rsidR="008E3823" w:rsidRPr="00352FC8" w:rsidSect="00256133">
          <w:endnotePr>
            <w:numFmt w:val="decimal"/>
          </w:endnotePr>
          <w:pgSz w:w="12240" w:h="15840" w:code="1"/>
          <w:pgMar w:top="1440" w:right="1440" w:bottom="1440" w:left="1800" w:header="720" w:footer="720" w:gutter="0"/>
          <w:pgNumType w:fmt="lowerRoman"/>
          <w:cols w:space="720"/>
          <w:titlePg/>
        </w:sectPr>
      </w:pPr>
    </w:p>
    <w:p w14:paraId="6C8A9575" w14:textId="4156DBF9" w:rsidR="00DE44F9" w:rsidRPr="00352FC8" w:rsidRDefault="00DE44F9" w:rsidP="00E0507D">
      <w:pPr>
        <w:spacing w:before="240" w:after="240"/>
        <w:jc w:val="center"/>
        <w:rPr>
          <w:b/>
          <w:bCs/>
          <w:sz w:val="44"/>
          <w:szCs w:val="44"/>
        </w:rPr>
      </w:pPr>
      <w:r w:rsidRPr="00352FC8">
        <w:rPr>
          <w:b/>
          <w:bCs/>
          <w:sz w:val="44"/>
          <w:szCs w:val="44"/>
        </w:rPr>
        <w:t>Sección</w:t>
      </w:r>
      <w:r w:rsidR="00AA2391" w:rsidRPr="00352FC8">
        <w:rPr>
          <w:b/>
          <w:bCs/>
          <w:sz w:val="44"/>
          <w:szCs w:val="44"/>
        </w:rPr>
        <w:t xml:space="preserve"> </w:t>
      </w:r>
      <w:r w:rsidRPr="00352FC8">
        <w:rPr>
          <w:b/>
          <w:bCs/>
          <w:sz w:val="44"/>
          <w:szCs w:val="44"/>
        </w:rPr>
        <w:t>I.</w:t>
      </w:r>
      <w:r w:rsidR="00AA2391" w:rsidRPr="00352FC8">
        <w:rPr>
          <w:b/>
          <w:bCs/>
          <w:sz w:val="44"/>
          <w:szCs w:val="44"/>
        </w:rPr>
        <w:t xml:space="preserve"> </w:t>
      </w:r>
      <w:r w:rsidRPr="00352FC8">
        <w:rPr>
          <w:b/>
          <w:bCs/>
          <w:sz w:val="44"/>
          <w:szCs w:val="44"/>
        </w:rPr>
        <w:t>Instrucciones</w:t>
      </w:r>
      <w:r w:rsidR="00AA2391" w:rsidRPr="00352FC8">
        <w:rPr>
          <w:b/>
          <w:bCs/>
          <w:sz w:val="44"/>
          <w:szCs w:val="44"/>
        </w:rPr>
        <w:t xml:space="preserve"> </w:t>
      </w:r>
      <w:r w:rsidRPr="00352FC8">
        <w:rPr>
          <w:b/>
          <w:bCs/>
          <w:sz w:val="44"/>
          <w:szCs w:val="44"/>
        </w:rPr>
        <w:t>a</w:t>
      </w:r>
      <w:r w:rsidR="00AA2391" w:rsidRPr="00352FC8">
        <w:rPr>
          <w:b/>
          <w:bCs/>
          <w:sz w:val="44"/>
          <w:szCs w:val="44"/>
        </w:rPr>
        <w:t xml:space="preserve"> </w:t>
      </w:r>
      <w:r w:rsidRPr="00352FC8">
        <w:rPr>
          <w:b/>
          <w:bCs/>
          <w:sz w:val="44"/>
          <w:szCs w:val="44"/>
        </w:rPr>
        <w:t>los</w:t>
      </w:r>
      <w:r w:rsidR="00AA2391" w:rsidRPr="00352FC8">
        <w:rPr>
          <w:b/>
          <w:bCs/>
          <w:sz w:val="44"/>
          <w:szCs w:val="44"/>
        </w:rPr>
        <w:t xml:space="preserve"> </w:t>
      </w:r>
      <w:r w:rsidRPr="00352FC8">
        <w:rPr>
          <w:b/>
          <w:bCs/>
          <w:sz w:val="44"/>
          <w:szCs w:val="44"/>
        </w:rPr>
        <w:t>Oferentes</w:t>
      </w:r>
      <w:r w:rsidR="00AA2391" w:rsidRPr="00352FC8">
        <w:rPr>
          <w:b/>
          <w:bCs/>
          <w:sz w:val="44"/>
          <w:szCs w:val="44"/>
        </w:rPr>
        <w:t xml:space="preserve"> </w:t>
      </w:r>
      <w:r w:rsidRPr="00352FC8">
        <w:rPr>
          <w:b/>
          <w:bCs/>
          <w:sz w:val="44"/>
          <w:szCs w:val="44"/>
        </w:rPr>
        <w:t>(IAO)</w:t>
      </w:r>
    </w:p>
    <w:p w14:paraId="0DAAB951" w14:textId="565D78B8" w:rsidR="004D0292" w:rsidRPr="00352FC8" w:rsidRDefault="004D0292" w:rsidP="00E0507D">
      <w:pPr>
        <w:spacing w:after="240"/>
        <w:jc w:val="center"/>
        <w:rPr>
          <w:b/>
          <w:sz w:val="40"/>
          <w:szCs w:val="40"/>
        </w:rPr>
      </w:pPr>
      <w:r w:rsidRPr="00352FC8">
        <w:rPr>
          <w:b/>
          <w:sz w:val="40"/>
          <w:szCs w:val="40"/>
        </w:rPr>
        <w:t>Índice</w:t>
      </w:r>
      <w:r w:rsidR="00AA2391" w:rsidRPr="00352FC8">
        <w:rPr>
          <w:b/>
          <w:sz w:val="40"/>
          <w:szCs w:val="40"/>
        </w:rPr>
        <w:t xml:space="preserve"> </w:t>
      </w:r>
      <w:r w:rsidRPr="00352FC8">
        <w:rPr>
          <w:b/>
          <w:sz w:val="40"/>
          <w:szCs w:val="40"/>
        </w:rPr>
        <w:t>de</w:t>
      </w:r>
      <w:r w:rsidR="00AA2391" w:rsidRPr="00352FC8">
        <w:rPr>
          <w:b/>
          <w:sz w:val="40"/>
          <w:szCs w:val="40"/>
        </w:rPr>
        <w:t xml:space="preserve"> </w:t>
      </w:r>
      <w:r w:rsidRPr="00352FC8">
        <w:rPr>
          <w:b/>
          <w:sz w:val="40"/>
          <w:szCs w:val="40"/>
        </w:rPr>
        <w:t>Instrucciones</w:t>
      </w:r>
      <w:r w:rsidR="00AA2391" w:rsidRPr="00352FC8">
        <w:rPr>
          <w:b/>
          <w:sz w:val="40"/>
          <w:szCs w:val="40"/>
        </w:rPr>
        <w:t xml:space="preserve"> </w:t>
      </w:r>
      <w:r w:rsidR="009972D6" w:rsidRPr="00352FC8">
        <w:rPr>
          <w:b/>
          <w:sz w:val="40"/>
          <w:szCs w:val="40"/>
        </w:rPr>
        <w:t>a</w:t>
      </w:r>
      <w:r w:rsidR="00AA2391" w:rsidRPr="00352FC8">
        <w:rPr>
          <w:b/>
          <w:sz w:val="40"/>
          <w:szCs w:val="40"/>
        </w:rPr>
        <w:t xml:space="preserve"> </w:t>
      </w:r>
      <w:r w:rsidR="009972D6" w:rsidRPr="00352FC8">
        <w:rPr>
          <w:b/>
          <w:sz w:val="40"/>
          <w:szCs w:val="40"/>
        </w:rPr>
        <w:t>los</w:t>
      </w:r>
      <w:r w:rsidR="00AA2391" w:rsidRPr="00352FC8">
        <w:rPr>
          <w:b/>
          <w:sz w:val="40"/>
          <w:szCs w:val="40"/>
        </w:rPr>
        <w:t xml:space="preserve"> </w:t>
      </w:r>
      <w:r w:rsidR="009972D6" w:rsidRPr="00352FC8">
        <w:rPr>
          <w:b/>
          <w:sz w:val="40"/>
          <w:szCs w:val="40"/>
        </w:rPr>
        <w:t>Oferentes</w:t>
      </w:r>
    </w:p>
    <w:p w14:paraId="699406DD" w14:textId="44CAF199" w:rsidR="00DA77BA" w:rsidRPr="00352FC8" w:rsidRDefault="004D0292" w:rsidP="003A4B8E">
      <w:pPr>
        <w:pStyle w:val="TDC1"/>
        <w:rPr>
          <w:rFonts w:ascii="Calibri" w:hAnsi="Calibri"/>
          <w:noProof w:val="0"/>
          <w:szCs w:val="24"/>
        </w:rPr>
      </w:pPr>
      <w:r w:rsidRPr="00352FC8">
        <w:rPr>
          <w:noProof w:val="0"/>
        </w:rPr>
        <w:fldChar w:fldCharType="begin"/>
      </w:r>
      <w:r w:rsidRPr="00352FC8">
        <w:rPr>
          <w:noProof w:val="0"/>
        </w:rPr>
        <w:instrText xml:space="preserve"> TOC \h \z \t "Heading 2,1,Heading 3,2" </w:instrText>
      </w:r>
      <w:r w:rsidRPr="00352FC8">
        <w:rPr>
          <w:noProof w:val="0"/>
        </w:rPr>
        <w:fldChar w:fldCharType="separate"/>
      </w:r>
      <w:hyperlink w:anchor="_Toc26890182" w:history="1">
        <w:r w:rsidR="00DA77BA" w:rsidRPr="00352FC8">
          <w:rPr>
            <w:rStyle w:val="Hipervnculo"/>
            <w:noProof w:val="0"/>
          </w:rPr>
          <w:t>A.</w:t>
        </w:r>
        <w:r w:rsidR="00AA2391" w:rsidRPr="00352FC8">
          <w:rPr>
            <w:rStyle w:val="Hipervnculo"/>
            <w:noProof w:val="0"/>
          </w:rPr>
          <w:t xml:space="preserve"> </w:t>
        </w:r>
        <w:r w:rsidR="00DA77BA" w:rsidRPr="00352FC8">
          <w:rPr>
            <w:rStyle w:val="Hipervnculo"/>
            <w:noProof w:val="0"/>
          </w:rPr>
          <w:t>Disposiciones</w:t>
        </w:r>
        <w:r w:rsidR="00AA2391" w:rsidRPr="00352FC8">
          <w:rPr>
            <w:rStyle w:val="Hipervnculo"/>
            <w:noProof w:val="0"/>
          </w:rPr>
          <w:t xml:space="preserve"> </w:t>
        </w:r>
        <w:r w:rsidR="00DA77BA" w:rsidRPr="00352FC8">
          <w:rPr>
            <w:rStyle w:val="Hipervnculo"/>
            <w:noProof w:val="0"/>
          </w:rPr>
          <w:t>Generales</w:t>
        </w:r>
        <w:r w:rsidR="00DA77BA" w:rsidRPr="00352FC8">
          <w:rPr>
            <w:noProof w:val="0"/>
            <w:webHidden/>
          </w:rPr>
          <w:tab/>
        </w:r>
        <w:r w:rsidR="00DA77BA" w:rsidRPr="00352FC8">
          <w:rPr>
            <w:noProof w:val="0"/>
            <w:webHidden/>
          </w:rPr>
          <w:fldChar w:fldCharType="begin"/>
        </w:r>
        <w:r w:rsidR="00DA77BA" w:rsidRPr="00352FC8">
          <w:rPr>
            <w:noProof w:val="0"/>
            <w:webHidden/>
          </w:rPr>
          <w:instrText xml:space="preserve"> PAGEREF _Toc26890182 \h </w:instrText>
        </w:r>
        <w:r w:rsidR="00DA77BA" w:rsidRPr="00352FC8">
          <w:rPr>
            <w:noProof w:val="0"/>
            <w:webHidden/>
          </w:rPr>
        </w:r>
        <w:r w:rsidR="00DA77BA" w:rsidRPr="00352FC8">
          <w:rPr>
            <w:noProof w:val="0"/>
            <w:webHidden/>
          </w:rPr>
          <w:fldChar w:fldCharType="separate"/>
        </w:r>
        <w:r w:rsidR="00B83563">
          <w:rPr>
            <w:webHidden/>
          </w:rPr>
          <w:t>3</w:t>
        </w:r>
        <w:r w:rsidR="00DA77BA" w:rsidRPr="00352FC8">
          <w:rPr>
            <w:noProof w:val="0"/>
            <w:webHidden/>
          </w:rPr>
          <w:fldChar w:fldCharType="end"/>
        </w:r>
      </w:hyperlink>
    </w:p>
    <w:p w14:paraId="6ED84D46" w14:textId="1717D71E" w:rsidR="00DA77BA" w:rsidRPr="00352FC8" w:rsidRDefault="00C01883" w:rsidP="0008015A">
      <w:pPr>
        <w:pStyle w:val="TDC2"/>
        <w:rPr>
          <w:rFonts w:ascii="Calibri" w:hAnsi="Calibri"/>
          <w:szCs w:val="24"/>
        </w:rPr>
      </w:pPr>
      <w:hyperlink w:anchor="_Toc26890183" w:history="1">
        <w:r w:rsidR="00DA77BA" w:rsidRPr="00352FC8">
          <w:rPr>
            <w:rStyle w:val="Hipervnculo"/>
            <w:noProof w:val="0"/>
          </w:rPr>
          <w:t>1.</w:t>
        </w:r>
        <w:r w:rsidR="00DA77BA" w:rsidRPr="00352FC8">
          <w:rPr>
            <w:rFonts w:ascii="Calibri" w:hAnsi="Calibri"/>
            <w:szCs w:val="24"/>
          </w:rPr>
          <w:tab/>
        </w:r>
        <w:r w:rsidR="00DA77BA" w:rsidRPr="00352FC8">
          <w:rPr>
            <w:rStyle w:val="Hipervnculo"/>
            <w:noProof w:val="0"/>
          </w:rPr>
          <w:t>Alcance</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Licitación</w:t>
        </w:r>
        <w:r w:rsidR="00DA77BA" w:rsidRPr="00352FC8">
          <w:rPr>
            <w:webHidden/>
          </w:rPr>
          <w:tab/>
        </w:r>
        <w:r w:rsidR="00DA77BA" w:rsidRPr="00352FC8">
          <w:rPr>
            <w:webHidden/>
          </w:rPr>
          <w:fldChar w:fldCharType="begin"/>
        </w:r>
        <w:r w:rsidR="00DA77BA" w:rsidRPr="00352FC8">
          <w:rPr>
            <w:webHidden/>
          </w:rPr>
          <w:instrText xml:space="preserve"> PAGEREF _Toc26890183 \h </w:instrText>
        </w:r>
        <w:r w:rsidR="00DA77BA" w:rsidRPr="00352FC8">
          <w:rPr>
            <w:webHidden/>
          </w:rPr>
        </w:r>
        <w:r w:rsidR="00DA77BA" w:rsidRPr="00352FC8">
          <w:rPr>
            <w:webHidden/>
          </w:rPr>
          <w:fldChar w:fldCharType="separate"/>
        </w:r>
        <w:r w:rsidR="00B83563">
          <w:rPr>
            <w:webHidden/>
          </w:rPr>
          <w:t>3</w:t>
        </w:r>
        <w:r w:rsidR="00DA77BA" w:rsidRPr="00352FC8">
          <w:rPr>
            <w:webHidden/>
          </w:rPr>
          <w:fldChar w:fldCharType="end"/>
        </w:r>
      </w:hyperlink>
    </w:p>
    <w:p w14:paraId="7B1957AF" w14:textId="3C1FFE33" w:rsidR="00DA77BA" w:rsidRPr="00352FC8" w:rsidRDefault="00C01883" w:rsidP="0008015A">
      <w:pPr>
        <w:pStyle w:val="TDC2"/>
        <w:rPr>
          <w:rFonts w:ascii="Calibri" w:hAnsi="Calibri"/>
          <w:noProof w:val="0"/>
          <w:szCs w:val="24"/>
        </w:rPr>
      </w:pPr>
      <w:hyperlink w:anchor="_Toc26890184" w:history="1">
        <w:r w:rsidR="00DA77BA" w:rsidRPr="00352FC8">
          <w:rPr>
            <w:rStyle w:val="Hipervnculo"/>
            <w:noProof w:val="0"/>
          </w:rPr>
          <w:t>2.</w:t>
        </w:r>
        <w:r w:rsidR="00DA77BA" w:rsidRPr="00352FC8">
          <w:rPr>
            <w:rFonts w:ascii="Calibri" w:hAnsi="Calibri"/>
            <w:noProof w:val="0"/>
            <w:szCs w:val="24"/>
          </w:rPr>
          <w:tab/>
        </w:r>
        <w:r w:rsidR="00DA77BA" w:rsidRPr="00352FC8">
          <w:rPr>
            <w:rStyle w:val="Hipervnculo"/>
            <w:noProof w:val="0"/>
          </w:rPr>
          <w:t>Fuente</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9A33AF" w:rsidRPr="00352FC8">
          <w:rPr>
            <w:rStyle w:val="Hipervnculo"/>
            <w:noProof w:val="0"/>
          </w:rPr>
          <w:t>F</w:t>
        </w:r>
        <w:r w:rsidR="00DA77BA" w:rsidRPr="00352FC8">
          <w:rPr>
            <w:rStyle w:val="Hipervnculo"/>
            <w:noProof w:val="0"/>
          </w:rPr>
          <w:t>ondos</w:t>
        </w:r>
        <w:r w:rsidR="00DA77BA" w:rsidRPr="00352FC8">
          <w:rPr>
            <w:noProof w:val="0"/>
            <w:webHidden/>
          </w:rPr>
          <w:tab/>
        </w:r>
        <w:r w:rsidR="00197ADD" w:rsidRPr="00352FC8">
          <w:rPr>
            <w:noProof w:val="0"/>
            <w:webHidden/>
          </w:rPr>
          <w:t>4</w:t>
        </w:r>
      </w:hyperlink>
    </w:p>
    <w:p w14:paraId="1645CC16" w14:textId="279F5E1A" w:rsidR="00DA77BA" w:rsidRPr="00352FC8" w:rsidRDefault="00C01883" w:rsidP="0008015A">
      <w:pPr>
        <w:pStyle w:val="TDC2"/>
        <w:rPr>
          <w:rFonts w:ascii="Calibri" w:hAnsi="Calibri"/>
          <w:noProof w:val="0"/>
          <w:szCs w:val="24"/>
        </w:rPr>
      </w:pPr>
      <w:hyperlink w:anchor="_Toc26890185" w:history="1">
        <w:r w:rsidR="00DA77BA" w:rsidRPr="00352FC8">
          <w:rPr>
            <w:rStyle w:val="Hipervnculo"/>
            <w:noProof w:val="0"/>
          </w:rPr>
          <w:t>3.</w:t>
        </w:r>
        <w:r w:rsidR="00DA77BA" w:rsidRPr="00352FC8">
          <w:rPr>
            <w:rFonts w:ascii="Calibri" w:hAnsi="Calibri"/>
            <w:noProof w:val="0"/>
            <w:szCs w:val="24"/>
          </w:rPr>
          <w:tab/>
        </w:r>
        <w:r w:rsidR="00DA77BA" w:rsidRPr="00352FC8">
          <w:rPr>
            <w:rStyle w:val="Hipervnculo"/>
            <w:noProof w:val="0"/>
          </w:rPr>
          <w:t>Prácticas</w:t>
        </w:r>
        <w:r w:rsidR="00AA2391" w:rsidRPr="00352FC8">
          <w:rPr>
            <w:rStyle w:val="Hipervnculo"/>
            <w:noProof w:val="0"/>
          </w:rPr>
          <w:t xml:space="preserve"> </w:t>
        </w:r>
        <w:r w:rsidR="00DA77BA" w:rsidRPr="00352FC8">
          <w:rPr>
            <w:rStyle w:val="Hipervnculo"/>
            <w:noProof w:val="0"/>
          </w:rPr>
          <w:t>Prohibidas</w:t>
        </w:r>
        <w:r w:rsidR="00DA77BA" w:rsidRPr="00352FC8">
          <w:rPr>
            <w:noProof w:val="0"/>
            <w:webHidden/>
          </w:rPr>
          <w:tab/>
        </w:r>
        <w:r w:rsidR="00197ADD" w:rsidRPr="00352FC8">
          <w:rPr>
            <w:noProof w:val="0"/>
            <w:webHidden/>
          </w:rPr>
          <w:t>5</w:t>
        </w:r>
      </w:hyperlink>
    </w:p>
    <w:p w14:paraId="0EB3370B" w14:textId="21A0D467" w:rsidR="00DA77BA" w:rsidRPr="00352FC8" w:rsidRDefault="00C01883" w:rsidP="0008015A">
      <w:pPr>
        <w:pStyle w:val="TDC2"/>
      </w:pPr>
      <w:hyperlink w:anchor="_Toc26890186" w:history="1">
        <w:r w:rsidR="00DA77BA" w:rsidRPr="00352FC8">
          <w:rPr>
            <w:rStyle w:val="Hipervnculo"/>
            <w:noProof w:val="0"/>
          </w:rPr>
          <w:t>4.</w:t>
        </w:r>
        <w:r w:rsidR="00DA77BA" w:rsidRPr="00352FC8">
          <w:rPr>
            <w:rFonts w:ascii="Calibri" w:hAnsi="Calibri"/>
            <w:szCs w:val="24"/>
          </w:rPr>
          <w:tab/>
        </w:r>
        <w:r w:rsidR="00DA77BA" w:rsidRPr="00352FC8">
          <w:rPr>
            <w:rStyle w:val="Hipervnculo"/>
            <w:noProof w:val="0"/>
          </w:rPr>
          <w:t>Oferentes</w:t>
        </w:r>
        <w:r w:rsidR="00AA2391" w:rsidRPr="00352FC8">
          <w:rPr>
            <w:rStyle w:val="Hipervnculo"/>
            <w:noProof w:val="0"/>
          </w:rPr>
          <w:t xml:space="preserve"> </w:t>
        </w:r>
        <w:r w:rsidR="00DA77BA" w:rsidRPr="00352FC8">
          <w:rPr>
            <w:rStyle w:val="Hipervnculo"/>
            <w:noProof w:val="0"/>
          </w:rPr>
          <w:t>Elegibles</w:t>
        </w:r>
        <w:r w:rsidR="00DA77BA" w:rsidRPr="00352FC8">
          <w:rPr>
            <w:webHidden/>
          </w:rPr>
          <w:tab/>
        </w:r>
        <w:r w:rsidR="00DA77BA" w:rsidRPr="00352FC8">
          <w:rPr>
            <w:webHidden/>
          </w:rPr>
          <w:fldChar w:fldCharType="begin"/>
        </w:r>
        <w:r w:rsidR="00DA77BA" w:rsidRPr="00352FC8">
          <w:rPr>
            <w:webHidden/>
          </w:rPr>
          <w:instrText xml:space="preserve"> PAGEREF _Toc26890186 \h </w:instrText>
        </w:r>
        <w:r w:rsidR="00DA77BA" w:rsidRPr="00352FC8">
          <w:rPr>
            <w:webHidden/>
          </w:rPr>
        </w:r>
        <w:r w:rsidR="00DA77BA" w:rsidRPr="00352FC8">
          <w:rPr>
            <w:webHidden/>
          </w:rPr>
          <w:fldChar w:fldCharType="separate"/>
        </w:r>
        <w:r w:rsidR="00B83563">
          <w:rPr>
            <w:webHidden/>
          </w:rPr>
          <w:t>11</w:t>
        </w:r>
        <w:r w:rsidR="00DA77BA" w:rsidRPr="00352FC8">
          <w:rPr>
            <w:webHidden/>
          </w:rPr>
          <w:fldChar w:fldCharType="end"/>
        </w:r>
      </w:hyperlink>
    </w:p>
    <w:p w14:paraId="2213EB59" w14:textId="7C66A08C" w:rsidR="000A0247" w:rsidRPr="00352FC8" w:rsidRDefault="000A0247" w:rsidP="00FF5127">
      <w:r w:rsidRPr="00352FC8">
        <w:tab/>
        <w:t>5.</w:t>
      </w:r>
      <w:r w:rsidRPr="00352FC8">
        <w:tab/>
      </w:r>
      <w:r w:rsidR="00D157EC" w:rsidRPr="00352FC8">
        <w:t>Actividades Prohibidas ………………………………………………………….13</w:t>
      </w:r>
    </w:p>
    <w:p w14:paraId="0C536CAD" w14:textId="752923BA" w:rsidR="00DA77BA" w:rsidRPr="00352FC8" w:rsidRDefault="00475A96" w:rsidP="0008015A">
      <w:pPr>
        <w:pStyle w:val="TDC2"/>
        <w:rPr>
          <w:rFonts w:ascii="Calibri" w:hAnsi="Calibri"/>
          <w:szCs w:val="24"/>
        </w:rPr>
      </w:pPr>
      <w:r w:rsidRPr="00352FC8">
        <w:t>6</w:t>
      </w:r>
      <w:hyperlink w:anchor="_Toc26890187" w:history="1">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Calificaciones</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Oferente</w:t>
        </w:r>
        <w:r w:rsidR="00DA77BA" w:rsidRPr="00352FC8">
          <w:rPr>
            <w:webHidden/>
          </w:rPr>
          <w:tab/>
        </w:r>
        <w:r w:rsidR="00DA77BA" w:rsidRPr="00352FC8">
          <w:rPr>
            <w:webHidden/>
          </w:rPr>
          <w:fldChar w:fldCharType="begin"/>
        </w:r>
        <w:r w:rsidR="00DA77BA" w:rsidRPr="00352FC8">
          <w:rPr>
            <w:webHidden/>
          </w:rPr>
          <w:instrText xml:space="preserve"> PAGEREF _Toc26890187 \h </w:instrText>
        </w:r>
        <w:r w:rsidR="00DA77BA" w:rsidRPr="00352FC8">
          <w:rPr>
            <w:webHidden/>
          </w:rPr>
        </w:r>
        <w:r w:rsidR="00DA77BA" w:rsidRPr="00352FC8">
          <w:rPr>
            <w:webHidden/>
          </w:rPr>
          <w:fldChar w:fldCharType="separate"/>
        </w:r>
        <w:r w:rsidR="00B83563">
          <w:rPr>
            <w:webHidden/>
          </w:rPr>
          <w:t>14</w:t>
        </w:r>
        <w:r w:rsidR="00DA77BA" w:rsidRPr="00352FC8">
          <w:rPr>
            <w:webHidden/>
          </w:rPr>
          <w:fldChar w:fldCharType="end"/>
        </w:r>
      </w:hyperlink>
    </w:p>
    <w:p w14:paraId="777CEDDB" w14:textId="005E3CFE" w:rsidR="00DA77BA" w:rsidRPr="00352FC8" w:rsidRDefault="00475A96" w:rsidP="0008015A">
      <w:pPr>
        <w:pStyle w:val="TDC2"/>
        <w:rPr>
          <w:rFonts w:ascii="Calibri" w:hAnsi="Calibri"/>
          <w:szCs w:val="24"/>
        </w:rPr>
      </w:pPr>
      <w:r w:rsidRPr="00352FC8">
        <w:t>7</w:t>
      </w:r>
      <w:hyperlink w:anchor="_Toc26890188" w:history="1">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Una</w:t>
        </w:r>
        <w:r w:rsidR="00AA2391" w:rsidRPr="00352FC8">
          <w:rPr>
            <w:rStyle w:val="Hipervnculo"/>
            <w:noProof w:val="0"/>
          </w:rPr>
          <w:t xml:space="preserve"> </w:t>
        </w:r>
        <w:r w:rsidR="00DA77BA" w:rsidRPr="00352FC8">
          <w:rPr>
            <w:rStyle w:val="Hipervnculo"/>
            <w:noProof w:val="0"/>
          </w:rPr>
          <w:t>Oferta</w:t>
        </w:r>
        <w:r w:rsidR="00AA2391" w:rsidRPr="00352FC8">
          <w:rPr>
            <w:rStyle w:val="Hipervnculo"/>
            <w:noProof w:val="0"/>
          </w:rPr>
          <w:t xml:space="preserve"> </w:t>
        </w:r>
        <w:r w:rsidR="00DA77BA" w:rsidRPr="00352FC8">
          <w:rPr>
            <w:rStyle w:val="Hipervnculo"/>
            <w:noProof w:val="0"/>
          </w:rPr>
          <w:t>por</w:t>
        </w:r>
        <w:r w:rsidR="00AA2391" w:rsidRPr="00352FC8">
          <w:rPr>
            <w:rStyle w:val="Hipervnculo"/>
            <w:noProof w:val="0"/>
          </w:rPr>
          <w:t xml:space="preserve"> </w:t>
        </w:r>
        <w:r w:rsidR="00DA77BA" w:rsidRPr="00352FC8">
          <w:rPr>
            <w:rStyle w:val="Hipervnculo"/>
            <w:noProof w:val="0"/>
          </w:rPr>
          <w:t>Oferente</w:t>
        </w:r>
        <w:r w:rsidR="00DA77BA" w:rsidRPr="00352FC8">
          <w:rPr>
            <w:webHidden/>
          </w:rPr>
          <w:tab/>
        </w:r>
        <w:r w:rsidR="00DA77BA" w:rsidRPr="00352FC8">
          <w:rPr>
            <w:webHidden/>
          </w:rPr>
          <w:fldChar w:fldCharType="begin"/>
        </w:r>
        <w:r w:rsidR="00DA77BA" w:rsidRPr="00352FC8">
          <w:rPr>
            <w:webHidden/>
          </w:rPr>
          <w:instrText xml:space="preserve"> PAGEREF _Toc26890188 \h </w:instrText>
        </w:r>
        <w:r w:rsidR="00DA77BA" w:rsidRPr="00352FC8">
          <w:rPr>
            <w:webHidden/>
          </w:rPr>
        </w:r>
        <w:r w:rsidR="00DA77BA" w:rsidRPr="00352FC8">
          <w:rPr>
            <w:webHidden/>
          </w:rPr>
          <w:fldChar w:fldCharType="separate"/>
        </w:r>
        <w:r w:rsidR="00B83563">
          <w:rPr>
            <w:webHidden/>
          </w:rPr>
          <w:t>18</w:t>
        </w:r>
        <w:r w:rsidR="00DA77BA" w:rsidRPr="00352FC8">
          <w:rPr>
            <w:webHidden/>
          </w:rPr>
          <w:fldChar w:fldCharType="end"/>
        </w:r>
      </w:hyperlink>
    </w:p>
    <w:p w14:paraId="0EBDCF91" w14:textId="25992D24" w:rsidR="00DA77BA" w:rsidRPr="00352FC8" w:rsidRDefault="008B1DA6" w:rsidP="0008015A">
      <w:pPr>
        <w:pStyle w:val="TDC2"/>
        <w:rPr>
          <w:rFonts w:ascii="Calibri" w:hAnsi="Calibri"/>
          <w:szCs w:val="24"/>
        </w:rPr>
      </w:pPr>
      <w:r w:rsidRPr="00352FC8">
        <w:t>8</w:t>
      </w:r>
      <w:hyperlink w:anchor="_Toc26890189" w:history="1">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Costo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_Toc26890189 \h </w:instrText>
        </w:r>
        <w:r w:rsidR="00DA77BA" w:rsidRPr="00352FC8">
          <w:rPr>
            <w:webHidden/>
          </w:rPr>
        </w:r>
        <w:r w:rsidR="00DA77BA" w:rsidRPr="00352FC8">
          <w:rPr>
            <w:webHidden/>
          </w:rPr>
          <w:fldChar w:fldCharType="separate"/>
        </w:r>
        <w:r w:rsidR="00B83563">
          <w:rPr>
            <w:webHidden/>
          </w:rPr>
          <w:t>18</w:t>
        </w:r>
        <w:r w:rsidR="00DA77BA" w:rsidRPr="00352FC8">
          <w:rPr>
            <w:webHidden/>
          </w:rPr>
          <w:fldChar w:fldCharType="end"/>
        </w:r>
      </w:hyperlink>
    </w:p>
    <w:p w14:paraId="22D09B76" w14:textId="52515D43" w:rsidR="00DA77BA" w:rsidRPr="00352FC8" w:rsidRDefault="008B1DA6" w:rsidP="0008015A">
      <w:pPr>
        <w:pStyle w:val="TDC2"/>
        <w:rPr>
          <w:rFonts w:ascii="Calibri" w:hAnsi="Calibri"/>
          <w:szCs w:val="24"/>
        </w:rPr>
      </w:pPr>
      <w:r w:rsidRPr="00352FC8">
        <w:t>9</w:t>
      </w:r>
      <w:hyperlink w:anchor="_Toc26890190" w:history="1">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Visita</w:t>
        </w:r>
        <w:r w:rsidR="00AA2391" w:rsidRPr="00352FC8">
          <w:rPr>
            <w:rStyle w:val="Hipervnculo"/>
            <w:noProof w:val="0"/>
          </w:rPr>
          <w:t xml:space="preserve"> </w:t>
        </w:r>
        <w:r w:rsidR="00DA77BA" w:rsidRPr="00352FC8">
          <w:rPr>
            <w:rStyle w:val="Hipervnculo"/>
            <w:noProof w:val="0"/>
          </w:rPr>
          <w:t>al</w:t>
        </w:r>
        <w:r w:rsidR="00AA2391" w:rsidRPr="00352FC8">
          <w:rPr>
            <w:rStyle w:val="Hipervnculo"/>
            <w:noProof w:val="0"/>
          </w:rPr>
          <w:t xml:space="preserve"> </w:t>
        </w:r>
        <w:r w:rsidR="00DA77BA" w:rsidRPr="00352FC8">
          <w:rPr>
            <w:rStyle w:val="Hipervnculo"/>
            <w:noProof w:val="0"/>
          </w:rPr>
          <w:t>Lugar</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930459" w:rsidRPr="00352FC8">
          <w:rPr>
            <w:rStyle w:val="Hipervnculo"/>
            <w:noProof w:val="0"/>
          </w:rPr>
          <w:t xml:space="preserve"> </w:t>
        </w:r>
        <w:r w:rsidR="00DA77BA" w:rsidRPr="00352FC8">
          <w:rPr>
            <w:rStyle w:val="Hipervnculo"/>
            <w:noProof w:val="0"/>
          </w:rPr>
          <w:t>Obras</w:t>
        </w:r>
        <w:r w:rsidR="00DA77BA" w:rsidRPr="00352FC8">
          <w:rPr>
            <w:webHidden/>
          </w:rPr>
          <w:tab/>
        </w:r>
        <w:r w:rsidR="00DA77BA" w:rsidRPr="00352FC8">
          <w:rPr>
            <w:webHidden/>
          </w:rPr>
          <w:fldChar w:fldCharType="begin"/>
        </w:r>
        <w:r w:rsidR="00DA77BA" w:rsidRPr="00352FC8">
          <w:rPr>
            <w:webHidden/>
          </w:rPr>
          <w:instrText xml:space="preserve"> PAGEREF _Toc26890190 \h </w:instrText>
        </w:r>
        <w:r w:rsidR="00DA77BA" w:rsidRPr="00352FC8">
          <w:rPr>
            <w:webHidden/>
          </w:rPr>
        </w:r>
        <w:r w:rsidR="00DA77BA" w:rsidRPr="00352FC8">
          <w:rPr>
            <w:webHidden/>
          </w:rPr>
          <w:fldChar w:fldCharType="separate"/>
        </w:r>
        <w:r w:rsidR="00B83563">
          <w:rPr>
            <w:webHidden/>
          </w:rPr>
          <w:t>18</w:t>
        </w:r>
        <w:r w:rsidR="00DA77BA" w:rsidRPr="00352FC8">
          <w:rPr>
            <w:webHidden/>
          </w:rPr>
          <w:fldChar w:fldCharType="end"/>
        </w:r>
      </w:hyperlink>
    </w:p>
    <w:p w14:paraId="37E8B0AB" w14:textId="6E68C209" w:rsidR="00DA77BA" w:rsidRPr="00352FC8" w:rsidRDefault="00C01883" w:rsidP="003A4B8E">
      <w:pPr>
        <w:pStyle w:val="TDC1"/>
        <w:rPr>
          <w:rFonts w:ascii="Calibri" w:hAnsi="Calibri"/>
          <w:noProof w:val="0"/>
          <w:szCs w:val="24"/>
        </w:rPr>
      </w:pPr>
      <w:hyperlink w:anchor="_Toc26890191" w:history="1">
        <w:r w:rsidR="00DA77BA" w:rsidRPr="00352FC8">
          <w:rPr>
            <w:rStyle w:val="Hipervnculo"/>
            <w:noProof w:val="0"/>
          </w:rPr>
          <w:t>B.</w:t>
        </w:r>
        <w:r w:rsidR="00AA2391" w:rsidRPr="00352FC8">
          <w:rPr>
            <w:rStyle w:val="Hipervnculo"/>
            <w:noProof w:val="0"/>
          </w:rPr>
          <w:t xml:space="preserve"> </w:t>
        </w:r>
        <w:r w:rsidR="00DA77BA" w:rsidRPr="00352FC8">
          <w:rPr>
            <w:rStyle w:val="Hipervnculo"/>
            <w:noProof w:val="0"/>
          </w:rPr>
          <w:t>Documento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Licitación</w:t>
        </w:r>
        <w:r w:rsidR="00DA77BA" w:rsidRPr="00352FC8">
          <w:rPr>
            <w:noProof w:val="0"/>
            <w:webHidden/>
          </w:rPr>
          <w:tab/>
        </w:r>
        <w:r w:rsidR="00DA77BA" w:rsidRPr="00352FC8">
          <w:rPr>
            <w:noProof w:val="0"/>
            <w:webHidden/>
          </w:rPr>
          <w:fldChar w:fldCharType="begin"/>
        </w:r>
        <w:r w:rsidR="00DA77BA" w:rsidRPr="00352FC8">
          <w:rPr>
            <w:noProof w:val="0"/>
            <w:webHidden/>
          </w:rPr>
          <w:instrText xml:space="preserve"> PAGEREF _Toc26890191 \h </w:instrText>
        </w:r>
        <w:r w:rsidR="00DA77BA" w:rsidRPr="00352FC8">
          <w:rPr>
            <w:noProof w:val="0"/>
            <w:webHidden/>
          </w:rPr>
        </w:r>
        <w:r w:rsidR="00DA77BA" w:rsidRPr="00352FC8">
          <w:rPr>
            <w:noProof w:val="0"/>
            <w:webHidden/>
          </w:rPr>
          <w:fldChar w:fldCharType="separate"/>
        </w:r>
        <w:r w:rsidR="00B83563">
          <w:rPr>
            <w:webHidden/>
          </w:rPr>
          <w:t>19</w:t>
        </w:r>
        <w:r w:rsidR="00DA77BA" w:rsidRPr="00352FC8">
          <w:rPr>
            <w:noProof w:val="0"/>
            <w:webHidden/>
          </w:rPr>
          <w:fldChar w:fldCharType="end"/>
        </w:r>
      </w:hyperlink>
    </w:p>
    <w:p w14:paraId="74CE6FCD" w14:textId="529EA1D0" w:rsidR="00DA77BA" w:rsidRPr="00352FC8" w:rsidRDefault="008B1DA6" w:rsidP="0008015A">
      <w:pPr>
        <w:pStyle w:val="TDC2"/>
        <w:rPr>
          <w:rFonts w:ascii="Calibri" w:hAnsi="Calibri"/>
          <w:szCs w:val="24"/>
        </w:rPr>
      </w:pPr>
      <w:r w:rsidRPr="00352FC8">
        <w:t>10</w:t>
      </w:r>
      <w:hyperlink w:anchor="_Toc26890192" w:history="1">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Contenido</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Documento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Licitación</w:t>
        </w:r>
        <w:r w:rsidR="00DA77BA" w:rsidRPr="00352FC8">
          <w:rPr>
            <w:webHidden/>
          </w:rPr>
          <w:tab/>
        </w:r>
        <w:r w:rsidR="00DA77BA" w:rsidRPr="00352FC8">
          <w:rPr>
            <w:webHidden/>
          </w:rPr>
          <w:fldChar w:fldCharType="begin"/>
        </w:r>
        <w:r w:rsidR="00DA77BA" w:rsidRPr="00352FC8">
          <w:rPr>
            <w:webHidden/>
          </w:rPr>
          <w:instrText xml:space="preserve"> PAGEREF _Toc26890192 \h </w:instrText>
        </w:r>
        <w:r w:rsidR="00DA77BA" w:rsidRPr="00352FC8">
          <w:rPr>
            <w:webHidden/>
          </w:rPr>
        </w:r>
        <w:r w:rsidR="00DA77BA" w:rsidRPr="00352FC8">
          <w:rPr>
            <w:webHidden/>
          </w:rPr>
          <w:fldChar w:fldCharType="separate"/>
        </w:r>
        <w:r w:rsidR="00B83563">
          <w:rPr>
            <w:webHidden/>
          </w:rPr>
          <w:t>19</w:t>
        </w:r>
        <w:r w:rsidR="00DA77BA" w:rsidRPr="00352FC8">
          <w:rPr>
            <w:webHidden/>
          </w:rPr>
          <w:fldChar w:fldCharType="end"/>
        </w:r>
      </w:hyperlink>
    </w:p>
    <w:p w14:paraId="2EA409F4" w14:textId="2057F787" w:rsidR="00DA77BA" w:rsidRPr="00352FC8" w:rsidRDefault="00C01883" w:rsidP="0008015A">
      <w:pPr>
        <w:pStyle w:val="TDC2"/>
        <w:rPr>
          <w:rFonts w:ascii="Calibri" w:hAnsi="Calibri"/>
          <w:szCs w:val="24"/>
        </w:rPr>
      </w:pPr>
      <w:hyperlink w:anchor="_Toc26890193" w:history="1">
        <w:r w:rsidR="00DA77BA" w:rsidRPr="00352FC8">
          <w:rPr>
            <w:rStyle w:val="Hipervnculo"/>
            <w:noProof w:val="0"/>
          </w:rPr>
          <w:t>1</w:t>
        </w:r>
        <w:r w:rsidR="008B1DA6" w:rsidRPr="00352FC8">
          <w:rPr>
            <w:rStyle w:val="Hipervnculo"/>
            <w:noProof w:val="0"/>
          </w:rPr>
          <w:t>1</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Aclaración</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Documento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Licitación</w:t>
        </w:r>
        <w:r w:rsidR="00DA77BA" w:rsidRPr="00352FC8">
          <w:rPr>
            <w:webHidden/>
          </w:rPr>
          <w:tab/>
        </w:r>
        <w:r w:rsidR="00DA77BA" w:rsidRPr="00352FC8">
          <w:rPr>
            <w:webHidden/>
          </w:rPr>
          <w:fldChar w:fldCharType="begin"/>
        </w:r>
        <w:r w:rsidR="00DA77BA" w:rsidRPr="00352FC8">
          <w:rPr>
            <w:webHidden/>
          </w:rPr>
          <w:instrText xml:space="preserve"> PAGEREF _Toc26890193 \h </w:instrText>
        </w:r>
        <w:r w:rsidR="00DA77BA" w:rsidRPr="00352FC8">
          <w:rPr>
            <w:webHidden/>
          </w:rPr>
        </w:r>
        <w:r w:rsidR="00DA77BA" w:rsidRPr="00352FC8">
          <w:rPr>
            <w:webHidden/>
          </w:rPr>
          <w:fldChar w:fldCharType="separate"/>
        </w:r>
        <w:r w:rsidR="00B83563">
          <w:rPr>
            <w:webHidden/>
          </w:rPr>
          <w:t>19</w:t>
        </w:r>
        <w:r w:rsidR="00DA77BA" w:rsidRPr="00352FC8">
          <w:rPr>
            <w:webHidden/>
          </w:rPr>
          <w:fldChar w:fldCharType="end"/>
        </w:r>
      </w:hyperlink>
    </w:p>
    <w:p w14:paraId="661EA07E" w14:textId="7B69675F" w:rsidR="00DA77BA" w:rsidRPr="00352FC8" w:rsidRDefault="00C01883" w:rsidP="0008015A">
      <w:pPr>
        <w:pStyle w:val="TDC2"/>
        <w:rPr>
          <w:rFonts w:ascii="Calibri" w:hAnsi="Calibri"/>
          <w:szCs w:val="24"/>
        </w:rPr>
      </w:pPr>
      <w:hyperlink w:anchor="_Toc26890194" w:history="1">
        <w:r w:rsidR="00DA77BA" w:rsidRPr="00352FC8">
          <w:rPr>
            <w:rStyle w:val="Hipervnculo"/>
            <w:noProof w:val="0"/>
          </w:rPr>
          <w:t>1</w:t>
        </w:r>
        <w:r w:rsidR="008B1DA6" w:rsidRPr="00352FC8">
          <w:rPr>
            <w:rStyle w:val="Hipervnculo"/>
            <w:noProof w:val="0"/>
          </w:rPr>
          <w:t>2</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Enmiendas</w:t>
        </w:r>
        <w:r w:rsidR="00AA2391" w:rsidRPr="00352FC8">
          <w:rPr>
            <w:rStyle w:val="Hipervnculo"/>
            <w:noProof w:val="0"/>
          </w:rPr>
          <w:t xml:space="preserve"> </w:t>
        </w:r>
        <w:r w:rsidR="00DA77BA" w:rsidRPr="00352FC8">
          <w:rPr>
            <w:rStyle w:val="Hipervnculo"/>
            <w:noProof w:val="0"/>
          </w:rPr>
          <w:t>al</w:t>
        </w:r>
        <w:r w:rsidR="00AA2391" w:rsidRPr="00352FC8">
          <w:rPr>
            <w:rStyle w:val="Hipervnculo"/>
            <w:noProof w:val="0"/>
          </w:rPr>
          <w:t xml:space="preserve"> </w:t>
        </w:r>
        <w:r w:rsidR="00DA77BA" w:rsidRPr="00352FC8">
          <w:rPr>
            <w:rStyle w:val="Hipervnculo"/>
            <w:noProof w:val="0"/>
          </w:rPr>
          <w:t>Documento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Licitación</w:t>
        </w:r>
        <w:r w:rsidR="00DA77BA" w:rsidRPr="00352FC8">
          <w:rPr>
            <w:webHidden/>
          </w:rPr>
          <w:tab/>
        </w:r>
        <w:r w:rsidR="00DA77BA" w:rsidRPr="00352FC8">
          <w:rPr>
            <w:webHidden/>
          </w:rPr>
          <w:fldChar w:fldCharType="begin"/>
        </w:r>
        <w:r w:rsidR="00DA77BA" w:rsidRPr="00352FC8">
          <w:rPr>
            <w:webHidden/>
          </w:rPr>
          <w:instrText xml:space="preserve"> PAGEREF _Toc26890194 \h </w:instrText>
        </w:r>
        <w:r w:rsidR="00DA77BA" w:rsidRPr="00352FC8">
          <w:rPr>
            <w:webHidden/>
          </w:rPr>
        </w:r>
        <w:r w:rsidR="00DA77BA" w:rsidRPr="00352FC8">
          <w:rPr>
            <w:webHidden/>
          </w:rPr>
          <w:fldChar w:fldCharType="separate"/>
        </w:r>
        <w:r w:rsidR="00B83563">
          <w:rPr>
            <w:webHidden/>
          </w:rPr>
          <w:t>19</w:t>
        </w:r>
        <w:r w:rsidR="00DA77BA" w:rsidRPr="00352FC8">
          <w:rPr>
            <w:webHidden/>
          </w:rPr>
          <w:fldChar w:fldCharType="end"/>
        </w:r>
      </w:hyperlink>
    </w:p>
    <w:p w14:paraId="3FFFED39" w14:textId="0B3E31C9" w:rsidR="00DA77BA" w:rsidRPr="00352FC8" w:rsidRDefault="00C01883" w:rsidP="003A4B8E">
      <w:pPr>
        <w:pStyle w:val="TDC1"/>
        <w:rPr>
          <w:rFonts w:ascii="Calibri" w:hAnsi="Calibri"/>
          <w:noProof w:val="0"/>
          <w:szCs w:val="24"/>
        </w:rPr>
      </w:pPr>
      <w:hyperlink w:anchor="_Toc26890195" w:history="1">
        <w:r w:rsidR="00DA77BA" w:rsidRPr="00352FC8">
          <w:rPr>
            <w:rStyle w:val="Hipervnculo"/>
            <w:noProof w:val="0"/>
          </w:rPr>
          <w:t>C.</w:t>
        </w:r>
        <w:r w:rsidR="00AA2391" w:rsidRPr="00352FC8">
          <w:rPr>
            <w:rStyle w:val="Hipervnculo"/>
            <w:noProof w:val="0"/>
          </w:rPr>
          <w:t xml:space="preserve"> </w:t>
        </w:r>
        <w:r w:rsidR="00DA77BA" w:rsidRPr="00352FC8">
          <w:rPr>
            <w:rStyle w:val="Hipervnculo"/>
            <w:noProof w:val="0"/>
          </w:rPr>
          <w:t>Preparación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noProof w:val="0"/>
            <w:webHidden/>
          </w:rPr>
          <w:tab/>
        </w:r>
        <w:r w:rsidR="00DA77BA" w:rsidRPr="00352FC8">
          <w:rPr>
            <w:noProof w:val="0"/>
            <w:webHidden/>
          </w:rPr>
          <w:fldChar w:fldCharType="begin"/>
        </w:r>
        <w:r w:rsidR="00DA77BA" w:rsidRPr="00352FC8">
          <w:rPr>
            <w:noProof w:val="0"/>
            <w:webHidden/>
          </w:rPr>
          <w:instrText xml:space="preserve"> PAGEREF _Toc26890195 \h </w:instrText>
        </w:r>
        <w:r w:rsidR="00DA77BA" w:rsidRPr="00352FC8">
          <w:rPr>
            <w:noProof w:val="0"/>
            <w:webHidden/>
          </w:rPr>
        </w:r>
        <w:r w:rsidR="00DA77BA" w:rsidRPr="00352FC8">
          <w:rPr>
            <w:noProof w:val="0"/>
            <w:webHidden/>
          </w:rPr>
          <w:fldChar w:fldCharType="separate"/>
        </w:r>
        <w:r w:rsidR="00B83563">
          <w:rPr>
            <w:webHidden/>
          </w:rPr>
          <w:t>20</w:t>
        </w:r>
        <w:r w:rsidR="00DA77BA" w:rsidRPr="00352FC8">
          <w:rPr>
            <w:noProof w:val="0"/>
            <w:webHidden/>
          </w:rPr>
          <w:fldChar w:fldCharType="end"/>
        </w:r>
      </w:hyperlink>
    </w:p>
    <w:p w14:paraId="583C6950" w14:textId="21B63E7E" w:rsidR="00DA77BA" w:rsidRPr="00352FC8" w:rsidRDefault="00C01883" w:rsidP="0008015A">
      <w:pPr>
        <w:pStyle w:val="TDC2"/>
        <w:rPr>
          <w:rFonts w:ascii="Calibri" w:hAnsi="Calibri"/>
          <w:szCs w:val="24"/>
        </w:rPr>
      </w:pPr>
      <w:hyperlink w:anchor="_Toc26890196" w:history="1">
        <w:r w:rsidR="00DA77BA" w:rsidRPr="00352FC8">
          <w:rPr>
            <w:rStyle w:val="Hipervnculo"/>
            <w:noProof w:val="0"/>
          </w:rPr>
          <w:t>1</w:t>
        </w:r>
        <w:r w:rsidR="008B1DA6" w:rsidRPr="00352FC8">
          <w:rPr>
            <w:rStyle w:val="Hipervnculo"/>
            <w:noProof w:val="0"/>
          </w:rPr>
          <w:t>3</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Idioma</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_Toc26890196 \h </w:instrText>
        </w:r>
        <w:r w:rsidR="00DA77BA" w:rsidRPr="00352FC8">
          <w:rPr>
            <w:webHidden/>
          </w:rPr>
        </w:r>
        <w:r w:rsidR="00DA77BA" w:rsidRPr="00352FC8">
          <w:rPr>
            <w:webHidden/>
          </w:rPr>
          <w:fldChar w:fldCharType="separate"/>
        </w:r>
        <w:r w:rsidR="00B83563">
          <w:rPr>
            <w:webHidden/>
          </w:rPr>
          <w:t>20</w:t>
        </w:r>
        <w:r w:rsidR="00DA77BA" w:rsidRPr="00352FC8">
          <w:rPr>
            <w:webHidden/>
          </w:rPr>
          <w:fldChar w:fldCharType="end"/>
        </w:r>
      </w:hyperlink>
    </w:p>
    <w:p w14:paraId="20A11874" w14:textId="6DC35E50" w:rsidR="00DA77BA" w:rsidRPr="00352FC8" w:rsidRDefault="00C01883" w:rsidP="0008015A">
      <w:pPr>
        <w:pStyle w:val="TDC2"/>
        <w:rPr>
          <w:rFonts w:ascii="Calibri" w:hAnsi="Calibri"/>
          <w:szCs w:val="24"/>
        </w:rPr>
      </w:pPr>
      <w:hyperlink w:anchor="_Toc26890197" w:history="1">
        <w:r w:rsidR="00DA77BA" w:rsidRPr="00352FC8">
          <w:rPr>
            <w:rStyle w:val="Hipervnculo"/>
            <w:noProof w:val="0"/>
          </w:rPr>
          <w:t>1</w:t>
        </w:r>
        <w:r w:rsidR="008B1DA6" w:rsidRPr="00352FC8">
          <w:rPr>
            <w:rStyle w:val="Hipervnculo"/>
            <w:noProof w:val="0"/>
          </w:rPr>
          <w:t>4</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Documentos</w:t>
        </w:r>
        <w:r w:rsidR="00AA2391" w:rsidRPr="00352FC8">
          <w:rPr>
            <w:rStyle w:val="Hipervnculo"/>
            <w:noProof w:val="0"/>
          </w:rPr>
          <w:t xml:space="preserve"> </w:t>
        </w:r>
        <w:r w:rsidR="00DA77BA" w:rsidRPr="00352FC8">
          <w:rPr>
            <w:rStyle w:val="Hipervnculo"/>
            <w:noProof w:val="0"/>
          </w:rPr>
          <w:t>que</w:t>
        </w:r>
        <w:r w:rsidR="00AA2391" w:rsidRPr="00352FC8">
          <w:rPr>
            <w:rStyle w:val="Hipervnculo"/>
            <w:noProof w:val="0"/>
          </w:rPr>
          <w:t xml:space="preserve"> </w:t>
        </w:r>
        <w:r w:rsidR="00DA77BA" w:rsidRPr="00352FC8">
          <w:rPr>
            <w:rStyle w:val="Hipervnculo"/>
            <w:noProof w:val="0"/>
          </w:rPr>
          <w:t>conforman</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Oferta</w:t>
        </w:r>
        <w:r w:rsidR="00DA77BA" w:rsidRPr="00352FC8">
          <w:rPr>
            <w:webHidden/>
          </w:rPr>
          <w:tab/>
        </w:r>
        <w:r w:rsidR="00DA77BA" w:rsidRPr="00352FC8">
          <w:rPr>
            <w:webHidden/>
          </w:rPr>
          <w:fldChar w:fldCharType="begin"/>
        </w:r>
        <w:r w:rsidR="00DA77BA" w:rsidRPr="00352FC8">
          <w:rPr>
            <w:webHidden/>
          </w:rPr>
          <w:instrText xml:space="preserve"> PAGEREF _Toc26890197 \h </w:instrText>
        </w:r>
        <w:r w:rsidR="00DA77BA" w:rsidRPr="00352FC8">
          <w:rPr>
            <w:webHidden/>
          </w:rPr>
        </w:r>
        <w:r w:rsidR="00DA77BA" w:rsidRPr="00352FC8">
          <w:rPr>
            <w:webHidden/>
          </w:rPr>
          <w:fldChar w:fldCharType="separate"/>
        </w:r>
        <w:r w:rsidR="00B83563">
          <w:rPr>
            <w:webHidden/>
          </w:rPr>
          <w:t>20</w:t>
        </w:r>
        <w:r w:rsidR="00DA77BA" w:rsidRPr="00352FC8">
          <w:rPr>
            <w:webHidden/>
          </w:rPr>
          <w:fldChar w:fldCharType="end"/>
        </w:r>
      </w:hyperlink>
    </w:p>
    <w:p w14:paraId="5F33CD51" w14:textId="33E5CC13" w:rsidR="00DA77BA" w:rsidRPr="00352FC8" w:rsidRDefault="00C01883" w:rsidP="0008015A">
      <w:pPr>
        <w:pStyle w:val="TDC2"/>
        <w:rPr>
          <w:rFonts w:ascii="Calibri" w:hAnsi="Calibri"/>
          <w:szCs w:val="24"/>
        </w:rPr>
      </w:pPr>
      <w:hyperlink w:anchor="_Toc26890198" w:history="1">
        <w:r w:rsidR="00DA77BA" w:rsidRPr="00352FC8">
          <w:rPr>
            <w:rStyle w:val="Hipervnculo"/>
            <w:noProof w:val="0"/>
          </w:rPr>
          <w:t>1</w:t>
        </w:r>
        <w:r w:rsidR="008B1DA6" w:rsidRPr="00352FC8">
          <w:rPr>
            <w:rStyle w:val="Hipervnculo"/>
            <w:noProof w:val="0"/>
          </w:rPr>
          <w:t>5</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Precios</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Oferta</w:t>
        </w:r>
        <w:r w:rsidR="00A21C1A" w:rsidRPr="00352FC8">
          <w:rPr>
            <w:rStyle w:val="Hipervnculo"/>
            <w:noProof w:val="0"/>
          </w:rPr>
          <w:t xml:space="preserve"> y Descuentos</w:t>
        </w:r>
        <w:r w:rsidR="00DA77BA" w:rsidRPr="00352FC8">
          <w:rPr>
            <w:webHidden/>
          </w:rPr>
          <w:tab/>
        </w:r>
        <w:r w:rsidR="00DA77BA" w:rsidRPr="00352FC8">
          <w:rPr>
            <w:webHidden/>
          </w:rPr>
          <w:fldChar w:fldCharType="begin"/>
        </w:r>
        <w:r w:rsidR="00DA77BA" w:rsidRPr="00352FC8">
          <w:rPr>
            <w:webHidden/>
          </w:rPr>
          <w:instrText xml:space="preserve"> PAGEREF _Toc26890198 \h </w:instrText>
        </w:r>
        <w:r w:rsidR="00DA77BA" w:rsidRPr="00352FC8">
          <w:rPr>
            <w:webHidden/>
          </w:rPr>
        </w:r>
        <w:r w:rsidR="00DA77BA" w:rsidRPr="00352FC8">
          <w:rPr>
            <w:webHidden/>
          </w:rPr>
          <w:fldChar w:fldCharType="separate"/>
        </w:r>
        <w:r w:rsidR="00B83563">
          <w:rPr>
            <w:webHidden/>
          </w:rPr>
          <w:t>21</w:t>
        </w:r>
        <w:r w:rsidR="00DA77BA" w:rsidRPr="00352FC8">
          <w:rPr>
            <w:webHidden/>
          </w:rPr>
          <w:fldChar w:fldCharType="end"/>
        </w:r>
      </w:hyperlink>
    </w:p>
    <w:p w14:paraId="61587896" w14:textId="5D41387D" w:rsidR="00DA77BA" w:rsidRPr="00352FC8" w:rsidRDefault="00C01883" w:rsidP="0008015A">
      <w:pPr>
        <w:pStyle w:val="TDC2"/>
        <w:rPr>
          <w:rFonts w:ascii="Calibri" w:hAnsi="Calibri"/>
          <w:szCs w:val="24"/>
        </w:rPr>
      </w:pPr>
      <w:hyperlink w:anchor="_Toc26890199" w:history="1">
        <w:r w:rsidR="00DA77BA" w:rsidRPr="00352FC8">
          <w:rPr>
            <w:rStyle w:val="Hipervnculo"/>
            <w:noProof w:val="0"/>
          </w:rPr>
          <w:t>1</w:t>
        </w:r>
        <w:r w:rsidR="008B1DA6" w:rsidRPr="00352FC8">
          <w:rPr>
            <w:rStyle w:val="Hipervnculo"/>
            <w:noProof w:val="0"/>
          </w:rPr>
          <w:t>6</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Monedas</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Oferta</w:t>
        </w:r>
        <w:r w:rsidR="00AA2391" w:rsidRPr="00352FC8">
          <w:rPr>
            <w:rStyle w:val="Hipervnculo"/>
            <w:noProof w:val="0"/>
          </w:rPr>
          <w:t xml:space="preserve"> </w:t>
        </w:r>
        <w:r w:rsidR="00DA77BA" w:rsidRPr="00352FC8">
          <w:rPr>
            <w:rStyle w:val="Hipervnculo"/>
            <w:noProof w:val="0"/>
          </w:rPr>
          <w:t>y</w:t>
        </w:r>
        <w:r w:rsidR="00AA2391" w:rsidRPr="00352FC8">
          <w:rPr>
            <w:rStyle w:val="Hipervnculo"/>
            <w:noProof w:val="0"/>
          </w:rPr>
          <w:t xml:space="preserve"> </w:t>
        </w:r>
        <w:r w:rsidR="00412336" w:rsidRPr="00352FC8">
          <w:rPr>
            <w:rStyle w:val="Hipervnculo"/>
            <w:noProof w:val="0"/>
          </w:rPr>
          <w:t xml:space="preserve">de los </w:t>
        </w:r>
        <w:r w:rsidR="00875375" w:rsidRPr="00352FC8">
          <w:rPr>
            <w:rStyle w:val="Hipervnculo"/>
            <w:noProof w:val="0"/>
          </w:rPr>
          <w:t>P</w:t>
        </w:r>
        <w:r w:rsidR="00DA77BA" w:rsidRPr="00352FC8">
          <w:rPr>
            <w:rStyle w:val="Hipervnculo"/>
            <w:noProof w:val="0"/>
          </w:rPr>
          <w:t>ago</w:t>
        </w:r>
        <w:r w:rsidR="00412336" w:rsidRPr="00352FC8">
          <w:rPr>
            <w:rStyle w:val="Hipervnculo"/>
            <w:noProof w:val="0"/>
          </w:rPr>
          <w:t>s</w:t>
        </w:r>
        <w:r w:rsidR="00DA77BA" w:rsidRPr="00352FC8">
          <w:rPr>
            <w:webHidden/>
          </w:rPr>
          <w:tab/>
        </w:r>
        <w:r w:rsidR="00DA77BA" w:rsidRPr="00352FC8">
          <w:rPr>
            <w:webHidden/>
          </w:rPr>
          <w:fldChar w:fldCharType="begin"/>
        </w:r>
        <w:r w:rsidR="00DA77BA" w:rsidRPr="00352FC8">
          <w:rPr>
            <w:webHidden/>
          </w:rPr>
          <w:instrText xml:space="preserve"> PAGEREF _Toc26890199 \h </w:instrText>
        </w:r>
        <w:r w:rsidR="00DA77BA" w:rsidRPr="00352FC8">
          <w:rPr>
            <w:webHidden/>
          </w:rPr>
        </w:r>
        <w:r w:rsidR="00DA77BA" w:rsidRPr="00352FC8">
          <w:rPr>
            <w:webHidden/>
          </w:rPr>
          <w:fldChar w:fldCharType="separate"/>
        </w:r>
        <w:r w:rsidR="00B83563">
          <w:rPr>
            <w:webHidden/>
          </w:rPr>
          <w:t>22</w:t>
        </w:r>
        <w:r w:rsidR="00DA77BA" w:rsidRPr="00352FC8">
          <w:rPr>
            <w:webHidden/>
          </w:rPr>
          <w:fldChar w:fldCharType="end"/>
        </w:r>
      </w:hyperlink>
    </w:p>
    <w:p w14:paraId="1A16FC5E" w14:textId="50901000" w:rsidR="00DA77BA" w:rsidRPr="00352FC8" w:rsidRDefault="00C01883" w:rsidP="0008015A">
      <w:pPr>
        <w:pStyle w:val="TDC2"/>
        <w:rPr>
          <w:rFonts w:ascii="Calibri" w:hAnsi="Calibri"/>
          <w:szCs w:val="24"/>
        </w:rPr>
      </w:pPr>
      <w:hyperlink w:anchor="_Toc26890200" w:history="1">
        <w:r w:rsidR="00DA77BA" w:rsidRPr="00352FC8">
          <w:rPr>
            <w:rStyle w:val="Hipervnculo"/>
            <w:noProof w:val="0"/>
          </w:rPr>
          <w:t>1</w:t>
        </w:r>
        <w:r w:rsidR="008B1DA6" w:rsidRPr="00352FC8">
          <w:rPr>
            <w:rStyle w:val="Hipervnculo"/>
            <w:noProof w:val="0"/>
          </w:rPr>
          <w:t>7</w:t>
        </w:r>
        <w:r w:rsidR="00DA77BA" w:rsidRPr="00352FC8">
          <w:rPr>
            <w:rStyle w:val="Hipervnculo"/>
            <w:noProof w:val="0"/>
          </w:rPr>
          <w:t>.</w:t>
        </w:r>
        <w:r w:rsidR="00DA77BA" w:rsidRPr="00352FC8">
          <w:rPr>
            <w:rFonts w:ascii="Calibri" w:hAnsi="Calibri"/>
            <w:szCs w:val="24"/>
          </w:rPr>
          <w:tab/>
        </w:r>
        <w:r w:rsidR="00891C83" w:rsidRPr="00352FC8">
          <w:t xml:space="preserve">Período de </w:t>
        </w:r>
        <w:r w:rsidR="00DA77BA" w:rsidRPr="00352FC8">
          <w:rPr>
            <w:rStyle w:val="Hipervnculo"/>
            <w:noProof w:val="0"/>
          </w:rPr>
          <w:t>Validez</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_Toc26890200 \h </w:instrText>
        </w:r>
        <w:r w:rsidR="00DA77BA" w:rsidRPr="00352FC8">
          <w:rPr>
            <w:webHidden/>
          </w:rPr>
        </w:r>
        <w:r w:rsidR="00DA77BA" w:rsidRPr="00352FC8">
          <w:rPr>
            <w:webHidden/>
          </w:rPr>
          <w:fldChar w:fldCharType="separate"/>
        </w:r>
        <w:r w:rsidR="00B83563">
          <w:rPr>
            <w:webHidden/>
          </w:rPr>
          <w:t>23</w:t>
        </w:r>
        <w:r w:rsidR="00DA77BA" w:rsidRPr="00352FC8">
          <w:rPr>
            <w:webHidden/>
          </w:rPr>
          <w:fldChar w:fldCharType="end"/>
        </w:r>
      </w:hyperlink>
    </w:p>
    <w:p w14:paraId="7EDC6EDF" w14:textId="66FCCC1E" w:rsidR="00DA77BA" w:rsidRPr="00352FC8" w:rsidRDefault="00C01883" w:rsidP="0008015A">
      <w:pPr>
        <w:pStyle w:val="TDC2"/>
        <w:rPr>
          <w:rFonts w:ascii="Calibri" w:hAnsi="Calibri"/>
          <w:szCs w:val="24"/>
        </w:rPr>
      </w:pPr>
      <w:hyperlink w:anchor="_Toc26890201" w:history="1">
        <w:r w:rsidR="00DA77BA" w:rsidRPr="00352FC8">
          <w:rPr>
            <w:rStyle w:val="Hipervnculo"/>
            <w:noProof w:val="0"/>
          </w:rPr>
          <w:t>1</w:t>
        </w:r>
        <w:r w:rsidR="008B1DA6" w:rsidRPr="00352FC8">
          <w:rPr>
            <w:rStyle w:val="Hipervnculo"/>
            <w:noProof w:val="0"/>
          </w:rPr>
          <w:t>8</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Garantía</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Mantenimiento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Oferta</w:t>
        </w:r>
        <w:r w:rsidR="00AA2391" w:rsidRPr="00352FC8">
          <w:rPr>
            <w:rStyle w:val="Hipervnculo"/>
            <w:noProof w:val="0"/>
          </w:rPr>
          <w:t xml:space="preserve"> </w:t>
        </w:r>
        <w:r w:rsidR="00450541" w:rsidRPr="00352FC8">
          <w:rPr>
            <w:rStyle w:val="Hipervnculo"/>
            <w:noProof w:val="0"/>
          </w:rPr>
          <w:t>o</w:t>
        </w:r>
        <w:r w:rsidR="00AA2391" w:rsidRPr="00352FC8">
          <w:rPr>
            <w:rStyle w:val="Hipervnculo"/>
            <w:noProof w:val="0"/>
          </w:rPr>
          <w:t xml:space="preserve"> </w:t>
        </w:r>
        <w:r w:rsidR="00DA77BA" w:rsidRPr="00352FC8">
          <w:rPr>
            <w:rStyle w:val="Hipervnculo"/>
            <w:noProof w:val="0"/>
          </w:rPr>
          <w:t>Declaración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Mantenimiento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Oferta</w:t>
        </w:r>
        <w:r w:rsidR="00DA77BA" w:rsidRPr="00352FC8">
          <w:rPr>
            <w:webHidden/>
          </w:rPr>
          <w:tab/>
        </w:r>
        <w:r w:rsidR="00DA77BA" w:rsidRPr="00352FC8">
          <w:rPr>
            <w:webHidden/>
          </w:rPr>
          <w:fldChar w:fldCharType="begin"/>
        </w:r>
        <w:r w:rsidR="00DA77BA" w:rsidRPr="00352FC8">
          <w:rPr>
            <w:webHidden/>
          </w:rPr>
          <w:instrText xml:space="preserve"> PAGEREF _Toc26890201 \h </w:instrText>
        </w:r>
        <w:r w:rsidR="00DA77BA" w:rsidRPr="00352FC8">
          <w:rPr>
            <w:webHidden/>
          </w:rPr>
        </w:r>
        <w:r w:rsidR="00DA77BA" w:rsidRPr="00352FC8">
          <w:rPr>
            <w:webHidden/>
          </w:rPr>
          <w:fldChar w:fldCharType="separate"/>
        </w:r>
        <w:r w:rsidR="00B83563">
          <w:rPr>
            <w:webHidden/>
          </w:rPr>
          <w:t>23</w:t>
        </w:r>
        <w:r w:rsidR="00DA77BA" w:rsidRPr="00352FC8">
          <w:rPr>
            <w:webHidden/>
          </w:rPr>
          <w:fldChar w:fldCharType="end"/>
        </w:r>
      </w:hyperlink>
    </w:p>
    <w:p w14:paraId="69966136" w14:textId="37C37B24" w:rsidR="00DA77BA" w:rsidRPr="00352FC8" w:rsidRDefault="00C01883" w:rsidP="0008015A">
      <w:pPr>
        <w:pStyle w:val="TDC2"/>
        <w:rPr>
          <w:rFonts w:ascii="Calibri" w:hAnsi="Calibri"/>
          <w:szCs w:val="24"/>
        </w:rPr>
      </w:pPr>
      <w:hyperlink w:anchor="_Toc26890202" w:history="1">
        <w:r w:rsidR="00DA77BA" w:rsidRPr="00352FC8">
          <w:rPr>
            <w:rStyle w:val="Hipervnculo"/>
            <w:noProof w:val="0"/>
          </w:rPr>
          <w:t>1</w:t>
        </w:r>
        <w:r w:rsidR="008B1DA6" w:rsidRPr="00352FC8">
          <w:rPr>
            <w:rStyle w:val="Hipervnculo"/>
            <w:noProof w:val="0"/>
          </w:rPr>
          <w:t>9</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Ofertas</w:t>
        </w:r>
        <w:r w:rsidR="00AA2391" w:rsidRPr="00352FC8">
          <w:rPr>
            <w:rStyle w:val="Hipervnculo"/>
            <w:noProof w:val="0"/>
          </w:rPr>
          <w:t xml:space="preserve"> </w:t>
        </w:r>
        <w:r w:rsidR="00DA77BA" w:rsidRPr="00352FC8">
          <w:rPr>
            <w:rStyle w:val="Hipervnculo"/>
            <w:noProof w:val="0"/>
          </w:rPr>
          <w:t>Alternativa</w:t>
        </w:r>
        <w:r w:rsidR="00F712B8" w:rsidRPr="00352FC8">
          <w:rPr>
            <w:rStyle w:val="Hipervnculo"/>
            <w:noProof w:val="0"/>
          </w:rPr>
          <w:t>s</w:t>
        </w:r>
        <w:r w:rsidR="00DA77BA" w:rsidRPr="00352FC8">
          <w:rPr>
            <w:webHidden/>
          </w:rPr>
          <w:tab/>
        </w:r>
        <w:r w:rsidR="00DA77BA" w:rsidRPr="00352FC8">
          <w:rPr>
            <w:webHidden/>
          </w:rPr>
          <w:fldChar w:fldCharType="begin"/>
        </w:r>
        <w:r w:rsidR="00DA77BA" w:rsidRPr="00352FC8">
          <w:rPr>
            <w:webHidden/>
          </w:rPr>
          <w:instrText xml:space="preserve"> PAGEREF _Toc26890202 \h </w:instrText>
        </w:r>
        <w:r w:rsidR="00DA77BA" w:rsidRPr="00352FC8">
          <w:rPr>
            <w:webHidden/>
          </w:rPr>
        </w:r>
        <w:r w:rsidR="00DA77BA" w:rsidRPr="00352FC8">
          <w:rPr>
            <w:webHidden/>
          </w:rPr>
          <w:fldChar w:fldCharType="separate"/>
        </w:r>
        <w:r w:rsidR="00B83563">
          <w:rPr>
            <w:webHidden/>
          </w:rPr>
          <w:t>26</w:t>
        </w:r>
        <w:r w:rsidR="00DA77BA" w:rsidRPr="00352FC8">
          <w:rPr>
            <w:webHidden/>
          </w:rPr>
          <w:fldChar w:fldCharType="end"/>
        </w:r>
      </w:hyperlink>
    </w:p>
    <w:p w14:paraId="491C4CBA" w14:textId="057D1FFA" w:rsidR="00DA77BA" w:rsidRPr="00352FC8" w:rsidRDefault="008B1DA6" w:rsidP="0008015A">
      <w:pPr>
        <w:pStyle w:val="TDC2"/>
        <w:rPr>
          <w:rFonts w:ascii="Calibri" w:hAnsi="Calibri"/>
          <w:szCs w:val="24"/>
        </w:rPr>
      </w:pPr>
      <w:r w:rsidRPr="00352FC8">
        <w:t>20</w:t>
      </w:r>
      <w:hyperlink w:anchor="_Toc26890203" w:history="1">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Formato</w:t>
        </w:r>
        <w:r w:rsidR="00AA2391" w:rsidRPr="00352FC8">
          <w:rPr>
            <w:rStyle w:val="Hipervnculo"/>
            <w:noProof w:val="0"/>
          </w:rPr>
          <w:t xml:space="preserve"> </w:t>
        </w:r>
        <w:r w:rsidR="00DA77BA" w:rsidRPr="00352FC8">
          <w:rPr>
            <w:rStyle w:val="Hipervnculo"/>
            <w:noProof w:val="0"/>
          </w:rPr>
          <w:t>y</w:t>
        </w:r>
        <w:r w:rsidR="00AA2391" w:rsidRPr="00352FC8">
          <w:rPr>
            <w:rStyle w:val="Hipervnculo"/>
            <w:noProof w:val="0"/>
          </w:rPr>
          <w:t xml:space="preserve"> </w:t>
        </w:r>
        <w:r w:rsidR="00875375" w:rsidRPr="00352FC8">
          <w:rPr>
            <w:rStyle w:val="Hipervnculo"/>
            <w:noProof w:val="0"/>
          </w:rPr>
          <w:t>F</w:t>
        </w:r>
        <w:r w:rsidR="00DA77BA" w:rsidRPr="00352FC8">
          <w:rPr>
            <w:rStyle w:val="Hipervnculo"/>
            <w:noProof w:val="0"/>
          </w:rPr>
          <w:t>irma</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Oferta</w:t>
        </w:r>
        <w:r w:rsidR="00DA77BA" w:rsidRPr="00352FC8">
          <w:rPr>
            <w:webHidden/>
          </w:rPr>
          <w:tab/>
        </w:r>
        <w:r w:rsidR="00DA77BA" w:rsidRPr="00352FC8">
          <w:rPr>
            <w:webHidden/>
          </w:rPr>
          <w:fldChar w:fldCharType="begin"/>
        </w:r>
        <w:r w:rsidR="00DA77BA" w:rsidRPr="00352FC8">
          <w:rPr>
            <w:webHidden/>
          </w:rPr>
          <w:instrText xml:space="preserve"> PAGEREF _Toc26890203 \h </w:instrText>
        </w:r>
        <w:r w:rsidR="00DA77BA" w:rsidRPr="00352FC8">
          <w:rPr>
            <w:webHidden/>
          </w:rPr>
        </w:r>
        <w:r w:rsidR="00DA77BA" w:rsidRPr="00352FC8">
          <w:rPr>
            <w:webHidden/>
          </w:rPr>
          <w:fldChar w:fldCharType="separate"/>
        </w:r>
        <w:r w:rsidR="00B83563">
          <w:rPr>
            <w:webHidden/>
          </w:rPr>
          <w:t>27</w:t>
        </w:r>
        <w:r w:rsidR="00DA77BA" w:rsidRPr="00352FC8">
          <w:rPr>
            <w:webHidden/>
          </w:rPr>
          <w:fldChar w:fldCharType="end"/>
        </w:r>
      </w:hyperlink>
    </w:p>
    <w:p w14:paraId="5DB85BED" w14:textId="403A7C6F" w:rsidR="00DA77BA" w:rsidRPr="00352FC8" w:rsidRDefault="00C01883" w:rsidP="003A4B8E">
      <w:pPr>
        <w:pStyle w:val="TDC1"/>
        <w:rPr>
          <w:rFonts w:ascii="Calibri" w:hAnsi="Calibri"/>
          <w:noProof w:val="0"/>
          <w:szCs w:val="24"/>
        </w:rPr>
      </w:pPr>
      <w:hyperlink w:anchor="_Toc26890204" w:history="1">
        <w:r w:rsidR="00DA77BA" w:rsidRPr="00352FC8">
          <w:rPr>
            <w:rStyle w:val="Hipervnculo"/>
            <w:noProof w:val="0"/>
          </w:rPr>
          <w:t>D.</w:t>
        </w:r>
        <w:r w:rsidR="00AA2391" w:rsidRPr="00352FC8">
          <w:rPr>
            <w:rStyle w:val="Hipervnculo"/>
            <w:noProof w:val="0"/>
          </w:rPr>
          <w:t xml:space="preserve"> </w:t>
        </w:r>
        <w:r w:rsidR="00DA77BA" w:rsidRPr="00352FC8">
          <w:rPr>
            <w:rStyle w:val="Hipervnculo"/>
            <w:noProof w:val="0"/>
          </w:rPr>
          <w:t>Presentación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noProof w:val="0"/>
            <w:webHidden/>
          </w:rPr>
          <w:tab/>
        </w:r>
        <w:r w:rsidR="00DA77BA" w:rsidRPr="00352FC8">
          <w:rPr>
            <w:noProof w:val="0"/>
            <w:webHidden/>
          </w:rPr>
          <w:fldChar w:fldCharType="begin"/>
        </w:r>
        <w:r w:rsidR="00DA77BA" w:rsidRPr="00352FC8">
          <w:rPr>
            <w:noProof w:val="0"/>
            <w:webHidden/>
          </w:rPr>
          <w:instrText xml:space="preserve"> PAGEREF _Toc26890204 \h </w:instrText>
        </w:r>
        <w:r w:rsidR="00DA77BA" w:rsidRPr="00352FC8">
          <w:rPr>
            <w:noProof w:val="0"/>
            <w:webHidden/>
          </w:rPr>
        </w:r>
        <w:r w:rsidR="00DA77BA" w:rsidRPr="00352FC8">
          <w:rPr>
            <w:noProof w:val="0"/>
            <w:webHidden/>
          </w:rPr>
          <w:fldChar w:fldCharType="separate"/>
        </w:r>
        <w:r w:rsidR="00B83563">
          <w:rPr>
            <w:webHidden/>
          </w:rPr>
          <w:t>27</w:t>
        </w:r>
        <w:r w:rsidR="00DA77BA" w:rsidRPr="00352FC8">
          <w:rPr>
            <w:noProof w:val="0"/>
            <w:webHidden/>
          </w:rPr>
          <w:fldChar w:fldCharType="end"/>
        </w:r>
      </w:hyperlink>
    </w:p>
    <w:p w14:paraId="04AB8392" w14:textId="7599FA10" w:rsidR="00DA77BA" w:rsidRPr="00352FC8" w:rsidRDefault="00C01883" w:rsidP="0008015A">
      <w:pPr>
        <w:pStyle w:val="TDC2"/>
        <w:rPr>
          <w:rFonts w:ascii="Calibri" w:hAnsi="Calibri"/>
          <w:szCs w:val="24"/>
        </w:rPr>
      </w:pPr>
      <w:hyperlink w:anchor="_Toc26890205" w:history="1">
        <w:r w:rsidR="00DA77BA" w:rsidRPr="00352FC8">
          <w:rPr>
            <w:rStyle w:val="Hipervnculo"/>
            <w:noProof w:val="0"/>
          </w:rPr>
          <w:t>2</w:t>
        </w:r>
        <w:r w:rsidR="008B1DA6" w:rsidRPr="00352FC8">
          <w:rPr>
            <w:rStyle w:val="Hipervnculo"/>
            <w:noProof w:val="0"/>
          </w:rPr>
          <w:t>1</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Presentación,</w:t>
        </w:r>
        <w:r w:rsidR="00AA2391" w:rsidRPr="00352FC8">
          <w:rPr>
            <w:rStyle w:val="Hipervnculo"/>
            <w:noProof w:val="0"/>
          </w:rPr>
          <w:t xml:space="preserve"> </w:t>
        </w:r>
        <w:r w:rsidR="00DA77BA" w:rsidRPr="00352FC8">
          <w:rPr>
            <w:rStyle w:val="Hipervnculo"/>
            <w:noProof w:val="0"/>
          </w:rPr>
          <w:t>Cierre</w:t>
        </w:r>
        <w:r w:rsidR="00AA2391" w:rsidRPr="00352FC8">
          <w:rPr>
            <w:rStyle w:val="Hipervnculo"/>
            <w:noProof w:val="0"/>
          </w:rPr>
          <w:t xml:space="preserve"> </w:t>
        </w:r>
        <w:r w:rsidR="00DA77BA" w:rsidRPr="00352FC8">
          <w:rPr>
            <w:rStyle w:val="Hipervnculo"/>
            <w:noProof w:val="0"/>
          </w:rPr>
          <w:t>e</w:t>
        </w:r>
        <w:r w:rsidR="00AA2391" w:rsidRPr="00352FC8">
          <w:rPr>
            <w:rStyle w:val="Hipervnculo"/>
            <w:noProof w:val="0"/>
          </w:rPr>
          <w:t xml:space="preserve"> </w:t>
        </w:r>
        <w:r w:rsidR="00DA77BA" w:rsidRPr="00352FC8">
          <w:rPr>
            <w:rStyle w:val="Hipervnculo"/>
            <w:noProof w:val="0"/>
          </w:rPr>
          <w:t>Identificación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_Toc26890205 \h </w:instrText>
        </w:r>
        <w:r w:rsidR="00DA77BA" w:rsidRPr="00352FC8">
          <w:rPr>
            <w:webHidden/>
          </w:rPr>
        </w:r>
        <w:r w:rsidR="00DA77BA" w:rsidRPr="00352FC8">
          <w:rPr>
            <w:webHidden/>
          </w:rPr>
          <w:fldChar w:fldCharType="separate"/>
        </w:r>
        <w:r w:rsidR="00B83563">
          <w:rPr>
            <w:webHidden/>
          </w:rPr>
          <w:t>27</w:t>
        </w:r>
        <w:r w:rsidR="00DA77BA" w:rsidRPr="00352FC8">
          <w:rPr>
            <w:webHidden/>
          </w:rPr>
          <w:fldChar w:fldCharType="end"/>
        </w:r>
      </w:hyperlink>
    </w:p>
    <w:p w14:paraId="42E31DCE" w14:textId="420D0587" w:rsidR="00DA77BA" w:rsidRPr="00352FC8" w:rsidRDefault="00C01883" w:rsidP="0008015A">
      <w:pPr>
        <w:pStyle w:val="TDC2"/>
        <w:rPr>
          <w:rFonts w:ascii="Calibri" w:hAnsi="Calibri"/>
          <w:szCs w:val="24"/>
        </w:rPr>
      </w:pPr>
      <w:hyperlink w:anchor="_Toc26890206" w:history="1">
        <w:r w:rsidR="00DA77BA" w:rsidRPr="00352FC8">
          <w:rPr>
            <w:rStyle w:val="Hipervnculo"/>
            <w:noProof w:val="0"/>
          </w:rPr>
          <w:t>2</w:t>
        </w:r>
        <w:r w:rsidR="008B1DA6" w:rsidRPr="00352FC8">
          <w:rPr>
            <w:rStyle w:val="Hipervnculo"/>
            <w:noProof w:val="0"/>
          </w:rPr>
          <w:t>2</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Plazo</w:t>
        </w:r>
        <w:r w:rsidR="00AA2391" w:rsidRPr="00352FC8">
          <w:rPr>
            <w:rStyle w:val="Hipervnculo"/>
            <w:noProof w:val="0"/>
          </w:rPr>
          <w:t xml:space="preserve"> </w:t>
        </w:r>
        <w:r w:rsidR="00DA77BA" w:rsidRPr="00352FC8">
          <w:rPr>
            <w:rStyle w:val="Hipervnculo"/>
            <w:noProof w:val="0"/>
          </w:rPr>
          <w:t>para</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Presentación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_Toc26890206 \h </w:instrText>
        </w:r>
        <w:r w:rsidR="00DA77BA" w:rsidRPr="00352FC8">
          <w:rPr>
            <w:webHidden/>
          </w:rPr>
        </w:r>
        <w:r w:rsidR="00DA77BA" w:rsidRPr="00352FC8">
          <w:rPr>
            <w:webHidden/>
          </w:rPr>
          <w:fldChar w:fldCharType="separate"/>
        </w:r>
        <w:r w:rsidR="00B83563">
          <w:rPr>
            <w:webHidden/>
          </w:rPr>
          <w:t>28</w:t>
        </w:r>
        <w:r w:rsidR="00DA77BA" w:rsidRPr="00352FC8">
          <w:rPr>
            <w:webHidden/>
          </w:rPr>
          <w:fldChar w:fldCharType="end"/>
        </w:r>
      </w:hyperlink>
    </w:p>
    <w:p w14:paraId="1DFB304B" w14:textId="13AD39EC" w:rsidR="00DA77BA" w:rsidRPr="00352FC8" w:rsidRDefault="00C01883" w:rsidP="0008015A">
      <w:pPr>
        <w:pStyle w:val="TDC2"/>
        <w:rPr>
          <w:rFonts w:ascii="Calibri" w:hAnsi="Calibri"/>
          <w:szCs w:val="24"/>
        </w:rPr>
      </w:pPr>
      <w:hyperlink w:anchor="_Toc26890207" w:history="1">
        <w:r w:rsidR="00DA77BA" w:rsidRPr="00352FC8">
          <w:rPr>
            <w:rStyle w:val="Hipervnculo"/>
            <w:noProof w:val="0"/>
          </w:rPr>
          <w:t>2</w:t>
        </w:r>
        <w:r w:rsidR="008B1DA6" w:rsidRPr="00352FC8">
          <w:rPr>
            <w:rStyle w:val="Hipervnculo"/>
            <w:noProof w:val="0"/>
          </w:rPr>
          <w:t>3</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Ofertas</w:t>
        </w:r>
        <w:r w:rsidR="00AA2391" w:rsidRPr="00352FC8">
          <w:rPr>
            <w:rStyle w:val="Hipervnculo"/>
            <w:noProof w:val="0"/>
          </w:rPr>
          <w:t xml:space="preserve"> </w:t>
        </w:r>
        <w:r w:rsidR="00DA77BA" w:rsidRPr="00352FC8">
          <w:rPr>
            <w:rStyle w:val="Hipervnculo"/>
            <w:noProof w:val="0"/>
          </w:rPr>
          <w:t>Tardías</w:t>
        </w:r>
        <w:r w:rsidR="00DA77BA" w:rsidRPr="00352FC8">
          <w:rPr>
            <w:webHidden/>
          </w:rPr>
          <w:tab/>
        </w:r>
        <w:r w:rsidR="00DA77BA" w:rsidRPr="00352FC8">
          <w:rPr>
            <w:webHidden/>
          </w:rPr>
          <w:fldChar w:fldCharType="begin"/>
        </w:r>
        <w:r w:rsidR="00DA77BA" w:rsidRPr="00352FC8">
          <w:rPr>
            <w:webHidden/>
          </w:rPr>
          <w:instrText xml:space="preserve"> PAGEREF _Toc26890207 \h </w:instrText>
        </w:r>
        <w:r w:rsidR="00DA77BA" w:rsidRPr="00352FC8">
          <w:rPr>
            <w:webHidden/>
          </w:rPr>
        </w:r>
        <w:r w:rsidR="00DA77BA" w:rsidRPr="00352FC8">
          <w:rPr>
            <w:webHidden/>
          </w:rPr>
          <w:fldChar w:fldCharType="separate"/>
        </w:r>
        <w:r w:rsidR="00B83563">
          <w:rPr>
            <w:webHidden/>
          </w:rPr>
          <w:t>29</w:t>
        </w:r>
        <w:r w:rsidR="00DA77BA" w:rsidRPr="00352FC8">
          <w:rPr>
            <w:webHidden/>
          </w:rPr>
          <w:fldChar w:fldCharType="end"/>
        </w:r>
      </w:hyperlink>
    </w:p>
    <w:p w14:paraId="48787986" w14:textId="7CD9E3C2" w:rsidR="00DA77BA" w:rsidRPr="00352FC8" w:rsidRDefault="00C01883" w:rsidP="0008015A">
      <w:pPr>
        <w:pStyle w:val="TDC2"/>
        <w:rPr>
          <w:rFonts w:ascii="Calibri" w:hAnsi="Calibri"/>
          <w:szCs w:val="24"/>
        </w:rPr>
      </w:pPr>
      <w:hyperlink w:anchor="_Toc26890208" w:history="1">
        <w:r w:rsidR="00DA77BA" w:rsidRPr="00352FC8">
          <w:rPr>
            <w:rStyle w:val="Hipervnculo"/>
            <w:noProof w:val="0"/>
          </w:rPr>
          <w:t>2</w:t>
        </w:r>
        <w:r w:rsidR="008B1DA6" w:rsidRPr="00352FC8">
          <w:rPr>
            <w:rStyle w:val="Hipervnculo"/>
            <w:noProof w:val="0"/>
          </w:rPr>
          <w:t>4</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Retiro,</w:t>
        </w:r>
        <w:r w:rsidR="00AA2391" w:rsidRPr="00352FC8">
          <w:rPr>
            <w:rStyle w:val="Hipervnculo"/>
            <w:noProof w:val="0"/>
          </w:rPr>
          <w:t xml:space="preserve"> </w:t>
        </w:r>
        <w:r w:rsidR="00172878" w:rsidRPr="00352FC8">
          <w:rPr>
            <w:rStyle w:val="Hipervnculo"/>
            <w:noProof w:val="0"/>
          </w:rPr>
          <w:t>S</w:t>
        </w:r>
        <w:r w:rsidR="00DA77BA" w:rsidRPr="00352FC8">
          <w:rPr>
            <w:rStyle w:val="Hipervnculo"/>
            <w:noProof w:val="0"/>
          </w:rPr>
          <w:t>ustitución</w:t>
        </w:r>
        <w:r w:rsidR="00AA2391" w:rsidRPr="00352FC8">
          <w:rPr>
            <w:rStyle w:val="Hipervnculo"/>
            <w:noProof w:val="0"/>
          </w:rPr>
          <w:t xml:space="preserve"> </w:t>
        </w:r>
        <w:r w:rsidR="00DA77BA" w:rsidRPr="00352FC8">
          <w:rPr>
            <w:rStyle w:val="Hipervnculo"/>
            <w:noProof w:val="0"/>
          </w:rPr>
          <w:t>y</w:t>
        </w:r>
        <w:r w:rsidR="00AA2391" w:rsidRPr="00352FC8">
          <w:rPr>
            <w:rStyle w:val="Hipervnculo"/>
            <w:noProof w:val="0"/>
          </w:rPr>
          <w:t xml:space="preserve"> </w:t>
        </w:r>
        <w:r w:rsidR="00172878" w:rsidRPr="00352FC8">
          <w:rPr>
            <w:rStyle w:val="Hipervnculo"/>
            <w:noProof w:val="0"/>
          </w:rPr>
          <w:t>M</w:t>
        </w:r>
        <w:r w:rsidR="00DA77BA" w:rsidRPr="00352FC8">
          <w:rPr>
            <w:rStyle w:val="Hipervnculo"/>
            <w:noProof w:val="0"/>
          </w:rPr>
          <w:t>odificación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_Toc26890208 \h </w:instrText>
        </w:r>
        <w:r w:rsidR="00DA77BA" w:rsidRPr="00352FC8">
          <w:rPr>
            <w:webHidden/>
          </w:rPr>
        </w:r>
        <w:r w:rsidR="00DA77BA" w:rsidRPr="00352FC8">
          <w:rPr>
            <w:webHidden/>
          </w:rPr>
          <w:fldChar w:fldCharType="separate"/>
        </w:r>
        <w:r w:rsidR="00B83563">
          <w:rPr>
            <w:webHidden/>
          </w:rPr>
          <w:t>29</w:t>
        </w:r>
        <w:r w:rsidR="00DA77BA" w:rsidRPr="00352FC8">
          <w:rPr>
            <w:webHidden/>
          </w:rPr>
          <w:fldChar w:fldCharType="end"/>
        </w:r>
      </w:hyperlink>
    </w:p>
    <w:p w14:paraId="50DAE012" w14:textId="77727937" w:rsidR="00DA77BA" w:rsidRPr="00352FC8" w:rsidRDefault="00C01883" w:rsidP="003A4B8E">
      <w:pPr>
        <w:pStyle w:val="TDC1"/>
        <w:rPr>
          <w:rFonts w:ascii="Calibri" w:hAnsi="Calibri"/>
          <w:noProof w:val="0"/>
          <w:szCs w:val="24"/>
        </w:rPr>
      </w:pPr>
      <w:hyperlink w:anchor="_Toc26890209" w:history="1">
        <w:r w:rsidR="00DA77BA" w:rsidRPr="00352FC8">
          <w:rPr>
            <w:rStyle w:val="Hipervnculo"/>
            <w:noProof w:val="0"/>
          </w:rPr>
          <w:t>E.</w:t>
        </w:r>
        <w:r w:rsidR="00AA2391" w:rsidRPr="00352FC8">
          <w:rPr>
            <w:rStyle w:val="Hipervnculo"/>
            <w:noProof w:val="0"/>
          </w:rPr>
          <w:t xml:space="preserve"> </w:t>
        </w:r>
        <w:r w:rsidR="00DA77BA" w:rsidRPr="00352FC8">
          <w:rPr>
            <w:rStyle w:val="Hipervnculo"/>
            <w:noProof w:val="0"/>
          </w:rPr>
          <w:t>Apertura</w:t>
        </w:r>
        <w:r w:rsidR="00AA2391" w:rsidRPr="00352FC8">
          <w:rPr>
            <w:rStyle w:val="Hipervnculo"/>
            <w:noProof w:val="0"/>
          </w:rPr>
          <w:t xml:space="preserve"> </w:t>
        </w:r>
        <w:r w:rsidR="00DA77BA" w:rsidRPr="00352FC8">
          <w:rPr>
            <w:rStyle w:val="Hipervnculo"/>
            <w:noProof w:val="0"/>
          </w:rPr>
          <w:t>y</w:t>
        </w:r>
        <w:r w:rsidR="00AA2391" w:rsidRPr="00352FC8">
          <w:rPr>
            <w:rStyle w:val="Hipervnculo"/>
            <w:noProof w:val="0"/>
          </w:rPr>
          <w:t xml:space="preserve"> </w:t>
        </w:r>
        <w:r w:rsidR="00DA77BA" w:rsidRPr="00352FC8">
          <w:rPr>
            <w:rStyle w:val="Hipervnculo"/>
            <w:noProof w:val="0"/>
          </w:rPr>
          <w:t>Evaluación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noProof w:val="0"/>
            <w:webHidden/>
          </w:rPr>
          <w:tab/>
        </w:r>
        <w:r w:rsidR="00DA77BA" w:rsidRPr="00352FC8">
          <w:rPr>
            <w:noProof w:val="0"/>
            <w:webHidden/>
          </w:rPr>
          <w:fldChar w:fldCharType="begin"/>
        </w:r>
        <w:r w:rsidR="00DA77BA" w:rsidRPr="00352FC8">
          <w:rPr>
            <w:noProof w:val="0"/>
            <w:webHidden/>
          </w:rPr>
          <w:instrText xml:space="preserve"> PAGEREF _Toc26890209 \h </w:instrText>
        </w:r>
        <w:r w:rsidR="00DA77BA" w:rsidRPr="00352FC8">
          <w:rPr>
            <w:noProof w:val="0"/>
            <w:webHidden/>
          </w:rPr>
        </w:r>
        <w:r w:rsidR="00DA77BA" w:rsidRPr="00352FC8">
          <w:rPr>
            <w:noProof w:val="0"/>
            <w:webHidden/>
          </w:rPr>
          <w:fldChar w:fldCharType="separate"/>
        </w:r>
        <w:r w:rsidR="00B83563">
          <w:rPr>
            <w:webHidden/>
          </w:rPr>
          <w:t>29</w:t>
        </w:r>
        <w:r w:rsidR="00DA77BA" w:rsidRPr="00352FC8">
          <w:rPr>
            <w:noProof w:val="0"/>
            <w:webHidden/>
          </w:rPr>
          <w:fldChar w:fldCharType="end"/>
        </w:r>
      </w:hyperlink>
    </w:p>
    <w:p w14:paraId="77D2FCEF" w14:textId="2B524DF7" w:rsidR="00DA77BA" w:rsidRPr="00352FC8" w:rsidRDefault="00C01883" w:rsidP="0008015A">
      <w:pPr>
        <w:pStyle w:val="TDC2"/>
        <w:rPr>
          <w:rFonts w:ascii="Calibri" w:hAnsi="Calibri"/>
          <w:szCs w:val="24"/>
        </w:rPr>
      </w:pPr>
      <w:hyperlink w:anchor="_Toc26890210" w:history="1">
        <w:r w:rsidR="00DA77BA" w:rsidRPr="00352FC8">
          <w:rPr>
            <w:rStyle w:val="Hipervnculo"/>
            <w:noProof w:val="0"/>
          </w:rPr>
          <w:t>2</w:t>
        </w:r>
        <w:r w:rsidR="008B1DA6" w:rsidRPr="00352FC8">
          <w:rPr>
            <w:rStyle w:val="Hipervnculo"/>
            <w:noProof w:val="0"/>
          </w:rPr>
          <w:t>5</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Apertura</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_Toc26890210 \h </w:instrText>
        </w:r>
        <w:r w:rsidR="00DA77BA" w:rsidRPr="00352FC8">
          <w:rPr>
            <w:webHidden/>
          </w:rPr>
        </w:r>
        <w:r w:rsidR="00DA77BA" w:rsidRPr="00352FC8">
          <w:rPr>
            <w:webHidden/>
          </w:rPr>
          <w:fldChar w:fldCharType="separate"/>
        </w:r>
        <w:r w:rsidR="00B83563">
          <w:rPr>
            <w:webHidden/>
          </w:rPr>
          <w:t>29</w:t>
        </w:r>
        <w:r w:rsidR="00DA77BA" w:rsidRPr="00352FC8">
          <w:rPr>
            <w:webHidden/>
          </w:rPr>
          <w:fldChar w:fldCharType="end"/>
        </w:r>
      </w:hyperlink>
    </w:p>
    <w:p w14:paraId="743E5A54" w14:textId="1983135F" w:rsidR="00DA77BA" w:rsidRPr="00352FC8" w:rsidRDefault="00C01883" w:rsidP="0008015A">
      <w:pPr>
        <w:pStyle w:val="TDC2"/>
        <w:rPr>
          <w:rFonts w:ascii="Calibri" w:hAnsi="Calibri"/>
          <w:szCs w:val="24"/>
        </w:rPr>
      </w:pPr>
      <w:hyperlink w:anchor="_Toc26890211" w:history="1">
        <w:r w:rsidR="00DA77BA" w:rsidRPr="00352FC8">
          <w:rPr>
            <w:rStyle w:val="Hipervnculo"/>
            <w:noProof w:val="0"/>
          </w:rPr>
          <w:t>2</w:t>
        </w:r>
        <w:r w:rsidR="008B1DA6" w:rsidRPr="00352FC8">
          <w:rPr>
            <w:rStyle w:val="Hipervnculo"/>
            <w:noProof w:val="0"/>
          </w:rPr>
          <w:t>6</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Confidencialidad</w:t>
        </w:r>
        <w:r w:rsidR="00DA77BA" w:rsidRPr="00352FC8">
          <w:rPr>
            <w:webHidden/>
          </w:rPr>
          <w:tab/>
        </w:r>
        <w:r w:rsidR="00DA77BA" w:rsidRPr="00352FC8">
          <w:rPr>
            <w:webHidden/>
          </w:rPr>
          <w:fldChar w:fldCharType="begin"/>
        </w:r>
        <w:r w:rsidR="00DA77BA" w:rsidRPr="00352FC8">
          <w:rPr>
            <w:webHidden/>
          </w:rPr>
          <w:instrText xml:space="preserve"> PAGEREF _Toc26890211 \h </w:instrText>
        </w:r>
        <w:r w:rsidR="00DA77BA" w:rsidRPr="00352FC8">
          <w:rPr>
            <w:webHidden/>
          </w:rPr>
        </w:r>
        <w:r w:rsidR="00DA77BA" w:rsidRPr="00352FC8">
          <w:rPr>
            <w:webHidden/>
          </w:rPr>
          <w:fldChar w:fldCharType="separate"/>
        </w:r>
        <w:r w:rsidR="00B83563">
          <w:rPr>
            <w:webHidden/>
          </w:rPr>
          <w:t>31</w:t>
        </w:r>
        <w:r w:rsidR="00DA77BA" w:rsidRPr="00352FC8">
          <w:rPr>
            <w:webHidden/>
          </w:rPr>
          <w:fldChar w:fldCharType="end"/>
        </w:r>
      </w:hyperlink>
    </w:p>
    <w:p w14:paraId="171C2BF3" w14:textId="71DE861C" w:rsidR="00DA77BA" w:rsidRPr="00352FC8" w:rsidRDefault="00C01883" w:rsidP="0008015A">
      <w:pPr>
        <w:pStyle w:val="TDC2"/>
        <w:rPr>
          <w:rFonts w:ascii="Calibri" w:hAnsi="Calibri"/>
          <w:szCs w:val="24"/>
        </w:rPr>
      </w:pPr>
      <w:hyperlink w:anchor="_Toc26890212" w:history="1">
        <w:r w:rsidR="00DA77BA" w:rsidRPr="00352FC8">
          <w:rPr>
            <w:rStyle w:val="Hipervnculo"/>
            <w:noProof w:val="0"/>
          </w:rPr>
          <w:t>2</w:t>
        </w:r>
        <w:r w:rsidR="008B1DA6" w:rsidRPr="00352FC8">
          <w:rPr>
            <w:rStyle w:val="Hipervnculo"/>
            <w:noProof w:val="0"/>
          </w:rPr>
          <w:t>7</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Aclaración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_Toc26890212 \h </w:instrText>
        </w:r>
        <w:r w:rsidR="00DA77BA" w:rsidRPr="00352FC8">
          <w:rPr>
            <w:webHidden/>
          </w:rPr>
        </w:r>
        <w:r w:rsidR="00DA77BA" w:rsidRPr="00352FC8">
          <w:rPr>
            <w:webHidden/>
          </w:rPr>
          <w:fldChar w:fldCharType="separate"/>
        </w:r>
        <w:r w:rsidR="00B83563">
          <w:rPr>
            <w:webHidden/>
          </w:rPr>
          <w:t>31</w:t>
        </w:r>
        <w:r w:rsidR="00DA77BA" w:rsidRPr="00352FC8">
          <w:rPr>
            <w:webHidden/>
          </w:rPr>
          <w:fldChar w:fldCharType="end"/>
        </w:r>
      </w:hyperlink>
    </w:p>
    <w:p w14:paraId="2ECEBE41" w14:textId="2404C752" w:rsidR="00DA77BA" w:rsidRPr="00352FC8" w:rsidRDefault="00C01883" w:rsidP="0008015A">
      <w:pPr>
        <w:pStyle w:val="TDC2"/>
        <w:rPr>
          <w:rFonts w:ascii="Calibri" w:hAnsi="Calibri"/>
          <w:szCs w:val="24"/>
        </w:rPr>
      </w:pPr>
      <w:hyperlink w:anchor="_Toc26890213" w:history="1">
        <w:r w:rsidR="00DA77BA" w:rsidRPr="00352FC8">
          <w:rPr>
            <w:rStyle w:val="Hipervnculo"/>
            <w:noProof w:val="0"/>
          </w:rPr>
          <w:t>2</w:t>
        </w:r>
        <w:r w:rsidR="008B1DA6" w:rsidRPr="00352FC8">
          <w:rPr>
            <w:rStyle w:val="Hipervnculo"/>
            <w:noProof w:val="0"/>
          </w:rPr>
          <w:t>8</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Determinación</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Cumplimiento</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_Toc26890213 \h </w:instrText>
        </w:r>
        <w:r w:rsidR="00DA77BA" w:rsidRPr="00352FC8">
          <w:rPr>
            <w:webHidden/>
          </w:rPr>
        </w:r>
        <w:r w:rsidR="00DA77BA" w:rsidRPr="00352FC8">
          <w:rPr>
            <w:webHidden/>
          </w:rPr>
          <w:fldChar w:fldCharType="separate"/>
        </w:r>
        <w:r w:rsidR="00B83563">
          <w:rPr>
            <w:webHidden/>
          </w:rPr>
          <w:t>32</w:t>
        </w:r>
        <w:r w:rsidR="00DA77BA" w:rsidRPr="00352FC8">
          <w:rPr>
            <w:webHidden/>
          </w:rPr>
          <w:fldChar w:fldCharType="end"/>
        </w:r>
      </w:hyperlink>
    </w:p>
    <w:p w14:paraId="4C658733" w14:textId="71FF4361" w:rsidR="00DA77BA" w:rsidRPr="00352FC8" w:rsidRDefault="00C01883" w:rsidP="0008015A">
      <w:pPr>
        <w:pStyle w:val="TDC2"/>
        <w:rPr>
          <w:rFonts w:ascii="Calibri" w:hAnsi="Calibri"/>
          <w:szCs w:val="24"/>
        </w:rPr>
      </w:pPr>
      <w:hyperlink w:anchor="_Toc26890214" w:history="1">
        <w:r w:rsidR="00DA77BA" w:rsidRPr="00352FC8">
          <w:rPr>
            <w:rStyle w:val="Hipervnculo"/>
            <w:noProof w:val="0"/>
          </w:rPr>
          <w:t>2</w:t>
        </w:r>
        <w:r w:rsidR="008B1DA6" w:rsidRPr="00352FC8">
          <w:rPr>
            <w:rStyle w:val="Hipervnculo"/>
            <w:noProof w:val="0"/>
          </w:rPr>
          <w:t>9</w:t>
        </w:r>
        <w:r w:rsidR="00DA77BA" w:rsidRPr="00352FC8">
          <w:rPr>
            <w:rStyle w:val="Hipervnculo"/>
            <w:noProof w:val="0"/>
          </w:rPr>
          <w:t>.</w:t>
        </w:r>
        <w:r w:rsidR="00DA77BA" w:rsidRPr="00352FC8">
          <w:rPr>
            <w:rFonts w:ascii="Calibri" w:hAnsi="Calibri"/>
            <w:szCs w:val="24"/>
          </w:rPr>
          <w:tab/>
        </w:r>
        <w:r w:rsidR="003E2B24" w:rsidRPr="00352FC8">
          <w:t>Corrección</w:t>
        </w:r>
        <w:r w:rsidR="00AA2391" w:rsidRPr="00352FC8">
          <w:t xml:space="preserve"> </w:t>
        </w:r>
        <w:r w:rsidR="003E2B24" w:rsidRPr="00352FC8">
          <w:t>de</w:t>
        </w:r>
        <w:r w:rsidR="00AA2391" w:rsidRPr="00352FC8">
          <w:t xml:space="preserve"> </w:t>
        </w:r>
        <w:r w:rsidR="003E2B24" w:rsidRPr="00352FC8">
          <w:t>Errores</w:t>
        </w:r>
        <w:r w:rsidR="00AA2391" w:rsidRPr="00352FC8">
          <w:t xml:space="preserve"> </w:t>
        </w:r>
        <w:r w:rsidR="003E2B24" w:rsidRPr="00352FC8">
          <w:t>Aritméticos</w:t>
        </w:r>
        <w:r w:rsidR="00DA77BA" w:rsidRPr="00352FC8">
          <w:rPr>
            <w:webHidden/>
          </w:rPr>
          <w:tab/>
        </w:r>
        <w:r w:rsidR="00DA77BA" w:rsidRPr="00352FC8">
          <w:rPr>
            <w:webHidden/>
          </w:rPr>
          <w:fldChar w:fldCharType="begin"/>
        </w:r>
        <w:r w:rsidR="00DA77BA" w:rsidRPr="00352FC8">
          <w:rPr>
            <w:webHidden/>
          </w:rPr>
          <w:instrText xml:space="preserve"> PAGEREF _Toc26890214 \h </w:instrText>
        </w:r>
        <w:r w:rsidR="00DA77BA" w:rsidRPr="00352FC8">
          <w:rPr>
            <w:webHidden/>
          </w:rPr>
        </w:r>
        <w:r w:rsidR="00DA77BA" w:rsidRPr="00352FC8">
          <w:rPr>
            <w:webHidden/>
          </w:rPr>
          <w:fldChar w:fldCharType="separate"/>
        </w:r>
        <w:r w:rsidR="00B83563">
          <w:rPr>
            <w:webHidden/>
          </w:rPr>
          <w:t>32</w:t>
        </w:r>
        <w:r w:rsidR="00DA77BA" w:rsidRPr="00352FC8">
          <w:rPr>
            <w:webHidden/>
          </w:rPr>
          <w:fldChar w:fldCharType="end"/>
        </w:r>
      </w:hyperlink>
    </w:p>
    <w:p w14:paraId="6E008338" w14:textId="7D658013" w:rsidR="00DA77BA" w:rsidRPr="00352FC8" w:rsidRDefault="008B1DA6" w:rsidP="0008015A">
      <w:pPr>
        <w:pStyle w:val="TDC2"/>
        <w:rPr>
          <w:rFonts w:ascii="Calibri" w:hAnsi="Calibri"/>
          <w:szCs w:val="24"/>
        </w:rPr>
      </w:pPr>
      <w:r w:rsidRPr="00352FC8">
        <w:t>30</w:t>
      </w:r>
      <w:hyperlink w:anchor="_Toc26890215" w:history="1">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Moneda</w:t>
        </w:r>
        <w:r w:rsidR="00AA2391" w:rsidRPr="00352FC8">
          <w:rPr>
            <w:rStyle w:val="Hipervnculo"/>
            <w:noProof w:val="0"/>
          </w:rPr>
          <w:t xml:space="preserve"> </w:t>
        </w:r>
        <w:r w:rsidR="00DA77BA" w:rsidRPr="00352FC8">
          <w:rPr>
            <w:rStyle w:val="Hipervnculo"/>
            <w:noProof w:val="0"/>
          </w:rPr>
          <w:t>para</w:t>
        </w:r>
        <w:r w:rsidR="00AA2391" w:rsidRPr="00352FC8">
          <w:rPr>
            <w:rStyle w:val="Hipervnculo"/>
            <w:noProof w:val="0"/>
          </w:rPr>
          <w:t xml:space="preserve"> </w:t>
        </w:r>
        <w:r w:rsidR="00DA77BA" w:rsidRPr="00352FC8">
          <w:rPr>
            <w:rStyle w:val="Hipervnculo"/>
            <w:noProof w:val="0"/>
          </w:rPr>
          <w:t>la</w:t>
        </w:r>
        <w:r w:rsidR="00AA2391" w:rsidRPr="00352FC8">
          <w:rPr>
            <w:rStyle w:val="Hipervnculo"/>
            <w:noProof w:val="0"/>
          </w:rPr>
          <w:t xml:space="preserve"> </w:t>
        </w:r>
        <w:r w:rsidR="00DA77BA" w:rsidRPr="00352FC8">
          <w:rPr>
            <w:rStyle w:val="Hipervnculo"/>
            <w:noProof w:val="0"/>
          </w:rPr>
          <w:t>Evaluación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_Toc26890215 \h </w:instrText>
        </w:r>
        <w:r w:rsidR="00DA77BA" w:rsidRPr="00352FC8">
          <w:rPr>
            <w:webHidden/>
          </w:rPr>
        </w:r>
        <w:r w:rsidR="00DA77BA" w:rsidRPr="00352FC8">
          <w:rPr>
            <w:webHidden/>
          </w:rPr>
          <w:fldChar w:fldCharType="separate"/>
        </w:r>
        <w:r w:rsidR="00B83563">
          <w:rPr>
            <w:webHidden/>
          </w:rPr>
          <w:t>34</w:t>
        </w:r>
        <w:r w:rsidR="00DA77BA" w:rsidRPr="00352FC8">
          <w:rPr>
            <w:webHidden/>
          </w:rPr>
          <w:fldChar w:fldCharType="end"/>
        </w:r>
      </w:hyperlink>
    </w:p>
    <w:p w14:paraId="24B6F76D" w14:textId="2B1276F9" w:rsidR="00DA77BA" w:rsidRPr="00352FC8" w:rsidRDefault="00C01883" w:rsidP="0008015A">
      <w:pPr>
        <w:pStyle w:val="TDC2"/>
        <w:rPr>
          <w:rFonts w:ascii="Calibri" w:hAnsi="Calibri"/>
          <w:szCs w:val="24"/>
        </w:rPr>
      </w:pPr>
      <w:hyperlink w:anchor="_Toc26890216" w:history="1">
        <w:r w:rsidR="00DA77BA" w:rsidRPr="00352FC8">
          <w:rPr>
            <w:rStyle w:val="Hipervnculo"/>
            <w:noProof w:val="0"/>
          </w:rPr>
          <w:t>3</w:t>
        </w:r>
        <w:r w:rsidR="008B1DA6" w:rsidRPr="00352FC8">
          <w:rPr>
            <w:rStyle w:val="Hipervnculo"/>
            <w:noProof w:val="0"/>
          </w:rPr>
          <w:t>1</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Evaluación</w:t>
        </w:r>
        <w:r w:rsidR="00AA2391" w:rsidRPr="00352FC8">
          <w:rPr>
            <w:rStyle w:val="Hipervnculo"/>
            <w:noProof w:val="0"/>
          </w:rPr>
          <w:t xml:space="preserve"> </w:t>
        </w:r>
        <w:r w:rsidR="00DA77BA" w:rsidRPr="00352FC8">
          <w:rPr>
            <w:rStyle w:val="Hipervnculo"/>
            <w:noProof w:val="0"/>
          </w:rPr>
          <w:t>y</w:t>
        </w:r>
        <w:r w:rsidR="00AA2391" w:rsidRPr="00352FC8">
          <w:rPr>
            <w:rStyle w:val="Hipervnculo"/>
            <w:noProof w:val="0"/>
          </w:rPr>
          <w:t xml:space="preserve"> </w:t>
        </w:r>
        <w:r w:rsidR="00DA77BA" w:rsidRPr="00352FC8">
          <w:rPr>
            <w:rStyle w:val="Hipervnculo"/>
            <w:noProof w:val="0"/>
          </w:rPr>
          <w:t>Comparación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_Toc26890216 \h </w:instrText>
        </w:r>
        <w:r w:rsidR="00DA77BA" w:rsidRPr="00352FC8">
          <w:rPr>
            <w:webHidden/>
          </w:rPr>
        </w:r>
        <w:r w:rsidR="00DA77BA" w:rsidRPr="00352FC8">
          <w:rPr>
            <w:webHidden/>
          </w:rPr>
          <w:fldChar w:fldCharType="separate"/>
        </w:r>
        <w:r w:rsidR="00B83563">
          <w:rPr>
            <w:webHidden/>
          </w:rPr>
          <w:t>34</w:t>
        </w:r>
        <w:r w:rsidR="00DA77BA" w:rsidRPr="00352FC8">
          <w:rPr>
            <w:webHidden/>
          </w:rPr>
          <w:fldChar w:fldCharType="end"/>
        </w:r>
      </w:hyperlink>
    </w:p>
    <w:p w14:paraId="1A3EE2A6" w14:textId="6880DBEE" w:rsidR="00DA77BA" w:rsidRPr="00352FC8" w:rsidRDefault="00C01883" w:rsidP="0008015A">
      <w:pPr>
        <w:pStyle w:val="TDC2"/>
        <w:rPr>
          <w:rFonts w:ascii="Calibri" w:hAnsi="Calibri"/>
          <w:szCs w:val="24"/>
        </w:rPr>
      </w:pPr>
      <w:hyperlink w:anchor="_Toc26890217" w:history="1">
        <w:r w:rsidR="00DA77BA" w:rsidRPr="00352FC8">
          <w:rPr>
            <w:rStyle w:val="Hipervnculo"/>
            <w:noProof w:val="0"/>
          </w:rPr>
          <w:t>3</w:t>
        </w:r>
        <w:r w:rsidR="008B1DA6" w:rsidRPr="00352FC8">
          <w:rPr>
            <w:rStyle w:val="Hipervnculo"/>
            <w:noProof w:val="0"/>
          </w:rPr>
          <w:t>2</w:t>
        </w:r>
        <w:r w:rsidR="00DA77BA" w:rsidRPr="00352FC8">
          <w:rPr>
            <w:rStyle w:val="Hipervnculo"/>
            <w:noProof w:val="0"/>
          </w:rPr>
          <w:t>.</w:t>
        </w:r>
        <w:r w:rsidR="00DE44F9" w:rsidRPr="00352FC8">
          <w:rPr>
            <w:rStyle w:val="Hipervnculo"/>
            <w:noProof w:val="0"/>
          </w:rPr>
          <w:tab/>
        </w:r>
        <w:r w:rsidR="00DA77BA" w:rsidRPr="00352FC8">
          <w:rPr>
            <w:rStyle w:val="Hipervnculo"/>
            <w:noProof w:val="0"/>
          </w:rPr>
          <w:t>Ofertas</w:t>
        </w:r>
        <w:r w:rsidR="00AA2391" w:rsidRPr="00352FC8">
          <w:rPr>
            <w:rStyle w:val="Hipervnculo"/>
            <w:noProof w:val="0"/>
          </w:rPr>
          <w:t xml:space="preserve"> </w:t>
        </w:r>
        <w:r w:rsidR="00DA77BA" w:rsidRPr="00352FC8">
          <w:rPr>
            <w:rStyle w:val="Hipervnculo"/>
            <w:noProof w:val="0"/>
          </w:rPr>
          <w:t>Anormalmente</w:t>
        </w:r>
        <w:r w:rsidR="00AA2391" w:rsidRPr="00352FC8">
          <w:rPr>
            <w:rStyle w:val="Hipervnculo"/>
            <w:noProof w:val="0"/>
          </w:rPr>
          <w:t xml:space="preserve"> </w:t>
        </w:r>
        <w:r w:rsidR="00DA77BA" w:rsidRPr="00352FC8">
          <w:rPr>
            <w:rStyle w:val="Hipervnculo"/>
            <w:noProof w:val="0"/>
          </w:rPr>
          <w:t>Bajas</w:t>
        </w:r>
        <w:r w:rsidR="00DA77BA" w:rsidRPr="00352FC8">
          <w:rPr>
            <w:webHidden/>
          </w:rPr>
          <w:tab/>
        </w:r>
        <w:r w:rsidR="00DA77BA" w:rsidRPr="00352FC8">
          <w:rPr>
            <w:webHidden/>
          </w:rPr>
          <w:fldChar w:fldCharType="begin"/>
        </w:r>
        <w:r w:rsidR="00DA77BA" w:rsidRPr="00352FC8">
          <w:rPr>
            <w:webHidden/>
          </w:rPr>
          <w:instrText xml:space="preserve"> PAGEREF _Toc26890217 \h </w:instrText>
        </w:r>
        <w:r w:rsidR="00DA77BA" w:rsidRPr="00352FC8">
          <w:rPr>
            <w:webHidden/>
          </w:rPr>
        </w:r>
        <w:r w:rsidR="00DA77BA" w:rsidRPr="00352FC8">
          <w:rPr>
            <w:webHidden/>
          </w:rPr>
          <w:fldChar w:fldCharType="separate"/>
        </w:r>
        <w:r w:rsidR="00B83563">
          <w:rPr>
            <w:webHidden/>
          </w:rPr>
          <w:t>36</w:t>
        </w:r>
        <w:r w:rsidR="00DA77BA" w:rsidRPr="00352FC8">
          <w:rPr>
            <w:webHidden/>
          </w:rPr>
          <w:fldChar w:fldCharType="end"/>
        </w:r>
      </w:hyperlink>
    </w:p>
    <w:p w14:paraId="7989A9CE" w14:textId="45C064E6" w:rsidR="00DA77BA" w:rsidRPr="00352FC8" w:rsidRDefault="00C01883" w:rsidP="0008015A">
      <w:pPr>
        <w:pStyle w:val="TDC2"/>
        <w:rPr>
          <w:rFonts w:ascii="Calibri" w:hAnsi="Calibri"/>
          <w:szCs w:val="24"/>
        </w:rPr>
      </w:pPr>
      <w:hyperlink w:anchor="_Toc26890218" w:history="1">
        <w:r w:rsidR="00DA77BA" w:rsidRPr="00352FC8">
          <w:rPr>
            <w:rStyle w:val="Hipervnculo"/>
            <w:noProof w:val="0"/>
          </w:rPr>
          <w:t>3</w:t>
        </w:r>
        <w:r w:rsidR="008B1DA6" w:rsidRPr="00352FC8">
          <w:rPr>
            <w:rStyle w:val="Hipervnculo"/>
            <w:noProof w:val="0"/>
          </w:rPr>
          <w:t>3</w:t>
        </w:r>
        <w:r w:rsidR="00DA77BA" w:rsidRPr="00352FC8">
          <w:rPr>
            <w:rStyle w:val="Hipervnculo"/>
            <w:noProof w:val="0"/>
          </w:rPr>
          <w:t>.</w:t>
        </w:r>
        <w:r w:rsidR="00DE44F9" w:rsidRPr="00352FC8">
          <w:rPr>
            <w:rStyle w:val="Hipervnculo"/>
            <w:noProof w:val="0"/>
          </w:rPr>
          <w:tab/>
        </w:r>
        <w:r w:rsidR="00DA77BA" w:rsidRPr="00352FC8">
          <w:rPr>
            <w:rStyle w:val="Hipervnculo"/>
            <w:noProof w:val="0"/>
          </w:rPr>
          <w:t>Ofertas</w:t>
        </w:r>
        <w:r w:rsidR="00AA2391" w:rsidRPr="00352FC8">
          <w:rPr>
            <w:rStyle w:val="Hipervnculo"/>
            <w:noProof w:val="0"/>
          </w:rPr>
          <w:t xml:space="preserve"> </w:t>
        </w:r>
        <w:r w:rsidR="00DA77BA" w:rsidRPr="00352FC8">
          <w:rPr>
            <w:rStyle w:val="Hipervnculo"/>
            <w:noProof w:val="0"/>
          </w:rPr>
          <w:t>Desequilibradas</w:t>
        </w:r>
        <w:r w:rsidR="00AA2391" w:rsidRPr="00352FC8">
          <w:rPr>
            <w:rStyle w:val="Hipervnculo"/>
            <w:noProof w:val="0"/>
          </w:rPr>
          <w:t xml:space="preserve"> </w:t>
        </w:r>
        <w:r w:rsidR="00DA77BA" w:rsidRPr="00352FC8">
          <w:rPr>
            <w:rStyle w:val="Hipervnculo"/>
            <w:noProof w:val="0"/>
          </w:rPr>
          <w:t>o</w:t>
        </w:r>
        <w:r w:rsidR="00AA2391" w:rsidRPr="00352FC8">
          <w:rPr>
            <w:rStyle w:val="Hipervnculo"/>
            <w:noProof w:val="0"/>
          </w:rPr>
          <w:t xml:space="preserve"> </w:t>
        </w:r>
        <w:r w:rsidR="00DA77BA" w:rsidRPr="00352FC8">
          <w:rPr>
            <w:rStyle w:val="Hipervnculo"/>
            <w:noProof w:val="0"/>
          </w:rPr>
          <w:t>con</w:t>
        </w:r>
        <w:r w:rsidR="00AA2391" w:rsidRPr="00352FC8">
          <w:rPr>
            <w:rStyle w:val="Hipervnculo"/>
            <w:noProof w:val="0"/>
          </w:rPr>
          <w:t xml:space="preserve"> </w:t>
        </w:r>
        <w:r w:rsidR="00DA77BA" w:rsidRPr="00352FC8">
          <w:rPr>
            <w:rStyle w:val="Hipervnculo"/>
            <w:noProof w:val="0"/>
          </w:rPr>
          <w:t>Pagos</w:t>
        </w:r>
        <w:r w:rsidR="00AA2391" w:rsidRPr="00352FC8">
          <w:rPr>
            <w:rStyle w:val="Hipervnculo"/>
            <w:noProof w:val="0"/>
          </w:rPr>
          <w:t xml:space="preserve"> </w:t>
        </w:r>
        <w:r w:rsidR="00DA77BA" w:rsidRPr="00352FC8">
          <w:rPr>
            <w:rStyle w:val="Hipervnculo"/>
            <w:noProof w:val="0"/>
          </w:rPr>
          <w:t>Iniciales</w:t>
        </w:r>
        <w:r w:rsidR="00AA2391" w:rsidRPr="00352FC8">
          <w:rPr>
            <w:rStyle w:val="Hipervnculo"/>
            <w:noProof w:val="0"/>
          </w:rPr>
          <w:t xml:space="preserve"> </w:t>
        </w:r>
        <w:r w:rsidR="00DA77BA" w:rsidRPr="00352FC8">
          <w:rPr>
            <w:rStyle w:val="Hipervnculo"/>
            <w:noProof w:val="0"/>
          </w:rPr>
          <w:t>Abultados</w:t>
        </w:r>
        <w:r w:rsidR="00DA77BA" w:rsidRPr="00352FC8">
          <w:rPr>
            <w:webHidden/>
          </w:rPr>
          <w:tab/>
        </w:r>
        <w:r w:rsidR="00DA77BA" w:rsidRPr="00352FC8">
          <w:rPr>
            <w:webHidden/>
          </w:rPr>
          <w:fldChar w:fldCharType="begin"/>
        </w:r>
        <w:r w:rsidR="00DA77BA" w:rsidRPr="00352FC8">
          <w:rPr>
            <w:webHidden/>
          </w:rPr>
          <w:instrText xml:space="preserve"> PAGEREF _Toc26890218 \h </w:instrText>
        </w:r>
        <w:r w:rsidR="00DA77BA" w:rsidRPr="00352FC8">
          <w:rPr>
            <w:webHidden/>
          </w:rPr>
        </w:r>
        <w:r w:rsidR="00DA77BA" w:rsidRPr="00352FC8">
          <w:rPr>
            <w:webHidden/>
          </w:rPr>
          <w:fldChar w:fldCharType="separate"/>
        </w:r>
        <w:r w:rsidR="00B83563">
          <w:rPr>
            <w:webHidden/>
          </w:rPr>
          <w:t>36</w:t>
        </w:r>
        <w:r w:rsidR="00DA77BA" w:rsidRPr="00352FC8">
          <w:rPr>
            <w:webHidden/>
          </w:rPr>
          <w:fldChar w:fldCharType="end"/>
        </w:r>
      </w:hyperlink>
    </w:p>
    <w:p w14:paraId="31444A2F" w14:textId="6CD2D2BD" w:rsidR="00DA77BA" w:rsidRPr="00352FC8" w:rsidRDefault="00C01883" w:rsidP="0008015A">
      <w:pPr>
        <w:pStyle w:val="TDC2"/>
        <w:rPr>
          <w:rFonts w:ascii="Calibri" w:hAnsi="Calibri"/>
          <w:szCs w:val="24"/>
        </w:rPr>
      </w:pPr>
      <w:hyperlink w:anchor="_Toc26890219" w:history="1">
        <w:r w:rsidR="00DA77BA" w:rsidRPr="00352FC8">
          <w:rPr>
            <w:rStyle w:val="Hipervnculo"/>
            <w:noProof w:val="0"/>
          </w:rPr>
          <w:t>3</w:t>
        </w:r>
        <w:r w:rsidR="008B1DA6" w:rsidRPr="00352FC8">
          <w:rPr>
            <w:rStyle w:val="Hipervnculo"/>
            <w:noProof w:val="0"/>
          </w:rPr>
          <w:t>4</w:t>
        </w:r>
        <w:r w:rsidR="00DA77BA" w:rsidRPr="00352FC8">
          <w:rPr>
            <w:rStyle w:val="Hipervnculo"/>
            <w:noProof w:val="0"/>
          </w:rPr>
          <w:t>.</w:t>
        </w:r>
        <w:r w:rsidR="00DE44F9" w:rsidRPr="00352FC8">
          <w:rPr>
            <w:rStyle w:val="Hipervnculo"/>
            <w:noProof w:val="0"/>
          </w:rPr>
          <w:tab/>
        </w:r>
        <w:r w:rsidR="00DA77BA" w:rsidRPr="00352FC8">
          <w:rPr>
            <w:rStyle w:val="Hipervnculo"/>
            <w:noProof w:val="0"/>
          </w:rPr>
          <w:t>Mejor</w:t>
        </w:r>
        <w:r w:rsidR="00AA2391" w:rsidRPr="00352FC8">
          <w:rPr>
            <w:rStyle w:val="Hipervnculo"/>
            <w:noProof w:val="0"/>
          </w:rPr>
          <w:t xml:space="preserve"> </w:t>
        </w:r>
        <w:r w:rsidR="00DA77BA" w:rsidRPr="00352FC8">
          <w:rPr>
            <w:rStyle w:val="Hipervnculo"/>
            <w:noProof w:val="0"/>
          </w:rPr>
          <w:t>Oferta</w:t>
        </w:r>
        <w:r w:rsidR="00AA2391" w:rsidRPr="00352FC8">
          <w:rPr>
            <w:rStyle w:val="Hipervnculo"/>
            <w:noProof w:val="0"/>
          </w:rPr>
          <w:t xml:space="preserve"> </w:t>
        </w:r>
        <w:r w:rsidR="00DA77BA" w:rsidRPr="00352FC8">
          <w:rPr>
            <w:rStyle w:val="Hipervnculo"/>
            <w:noProof w:val="0"/>
          </w:rPr>
          <w:t>Final</w:t>
        </w:r>
        <w:r w:rsidR="00AA2391" w:rsidRPr="00352FC8">
          <w:rPr>
            <w:rStyle w:val="Hipervnculo"/>
            <w:noProof w:val="0"/>
          </w:rPr>
          <w:t xml:space="preserve"> </w:t>
        </w:r>
        <w:r w:rsidR="00DA77BA" w:rsidRPr="00352FC8">
          <w:rPr>
            <w:rStyle w:val="Hipervnculo"/>
            <w:noProof w:val="0"/>
          </w:rPr>
          <w:t>o</w:t>
        </w:r>
        <w:r w:rsidR="00AA2391" w:rsidRPr="00352FC8">
          <w:rPr>
            <w:rStyle w:val="Hipervnculo"/>
            <w:noProof w:val="0"/>
          </w:rPr>
          <w:t xml:space="preserve"> </w:t>
        </w:r>
        <w:r w:rsidR="00DA77BA" w:rsidRPr="00352FC8">
          <w:rPr>
            <w:rStyle w:val="Hipervnculo"/>
            <w:noProof w:val="0"/>
          </w:rPr>
          <w:t>Negociaciones</w:t>
        </w:r>
        <w:r w:rsidR="00DA77BA" w:rsidRPr="00352FC8">
          <w:rPr>
            <w:webHidden/>
          </w:rPr>
          <w:tab/>
        </w:r>
        <w:r w:rsidR="00DA77BA" w:rsidRPr="00352FC8">
          <w:rPr>
            <w:webHidden/>
          </w:rPr>
          <w:fldChar w:fldCharType="begin"/>
        </w:r>
        <w:r w:rsidR="00DA77BA" w:rsidRPr="00352FC8">
          <w:rPr>
            <w:webHidden/>
          </w:rPr>
          <w:instrText xml:space="preserve"> PAGEREF _Toc26890219 \h </w:instrText>
        </w:r>
        <w:r w:rsidR="00DA77BA" w:rsidRPr="00352FC8">
          <w:rPr>
            <w:webHidden/>
          </w:rPr>
        </w:r>
        <w:r w:rsidR="00DA77BA" w:rsidRPr="00352FC8">
          <w:rPr>
            <w:webHidden/>
          </w:rPr>
          <w:fldChar w:fldCharType="separate"/>
        </w:r>
        <w:r w:rsidR="00B83563">
          <w:rPr>
            <w:webHidden/>
          </w:rPr>
          <w:t>37</w:t>
        </w:r>
        <w:r w:rsidR="00DA77BA" w:rsidRPr="00352FC8">
          <w:rPr>
            <w:webHidden/>
          </w:rPr>
          <w:fldChar w:fldCharType="end"/>
        </w:r>
      </w:hyperlink>
    </w:p>
    <w:p w14:paraId="32B025A2" w14:textId="5D2A8762" w:rsidR="00DA77BA" w:rsidRPr="00352FC8" w:rsidRDefault="00C01883" w:rsidP="0008015A">
      <w:pPr>
        <w:pStyle w:val="TDC2"/>
        <w:rPr>
          <w:rFonts w:ascii="Calibri" w:hAnsi="Calibri"/>
          <w:szCs w:val="24"/>
        </w:rPr>
      </w:pPr>
      <w:hyperlink w:anchor="_Toc26890221" w:history="1">
        <w:r w:rsidR="00DA77BA" w:rsidRPr="00352FC8">
          <w:rPr>
            <w:rStyle w:val="Hipervnculo"/>
            <w:noProof w:val="0"/>
          </w:rPr>
          <w:t>3</w:t>
        </w:r>
        <w:r w:rsidR="008B1DA6" w:rsidRPr="00352FC8">
          <w:rPr>
            <w:rStyle w:val="Hipervnculo"/>
            <w:noProof w:val="0"/>
          </w:rPr>
          <w:t>5</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Derecho</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Contratante</w:t>
        </w:r>
        <w:r w:rsidR="00AA2391" w:rsidRPr="00352FC8">
          <w:rPr>
            <w:rStyle w:val="Hipervnculo"/>
            <w:noProof w:val="0"/>
          </w:rPr>
          <w:t xml:space="preserve"> </w:t>
        </w:r>
        <w:r w:rsidR="00DA77BA" w:rsidRPr="00352FC8">
          <w:rPr>
            <w:rStyle w:val="Hipervnculo"/>
            <w:noProof w:val="0"/>
          </w:rPr>
          <w:t>a</w:t>
        </w:r>
        <w:r w:rsidR="00AA2391" w:rsidRPr="00352FC8">
          <w:rPr>
            <w:rStyle w:val="Hipervnculo"/>
            <w:noProof w:val="0"/>
          </w:rPr>
          <w:t xml:space="preserve"> </w:t>
        </w:r>
        <w:r w:rsidR="00DA77BA" w:rsidRPr="00352FC8">
          <w:rPr>
            <w:rStyle w:val="Hipervnculo"/>
            <w:noProof w:val="0"/>
          </w:rPr>
          <w:t>aceptar</w:t>
        </w:r>
        <w:r w:rsidR="00AA2391" w:rsidRPr="00352FC8">
          <w:rPr>
            <w:rStyle w:val="Hipervnculo"/>
            <w:noProof w:val="0"/>
          </w:rPr>
          <w:t xml:space="preserve"> </w:t>
        </w:r>
        <w:r w:rsidR="00DA77BA" w:rsidRPr="00352FC8">
          <w:rPr>
            <w:rStyle w:val="Hipervnculo"/>
            <w:noProof w:val="0"/>
          </w:rPr>
          <w:t>cualquier</w:t>
        </w:r>
        <w:r w:rsidR="00AA2391" w:rsidRPr="00352FC8">
          <w:rPr>
            <w:rStyle w:val="Hipervnculo"/>
            <w:noProof w:val="0"/>
          </w:rPr>
          <w:t xml:space="preserve"> </w:t>
        </w:r>
        <w:r w:rsidR="00DA77BA" w:rsidRPr="00352FC8">
          <w:rPr>
            <w:rStyle w:val="Hipervnculo"/>
            <w:noProof w:val="0"/>
          </w:rPr>
          <w:t>Oferta</w:t>
        </w:r>
        <w:r w:rsidR="00AA2391" w:rsidRPr="00352FC8">
          <w:rPr>
            <w:rStyle w:val="Hipervnculo"/>
            <w:noProof w:val="0"/>
          </w:rPr>
          <w:t xml:space="preserve"> </w:t>
        </w:r>
        <w:r w:rsidR="00DA77BA" w:rsidRPr="00352FC8">
          <w:rPr>
            <w:rStyle w:val="Hipervnculo"/>
            <w:noProof w:val="0"/>
          </w:rPr>
          <w:t>o</w:t>
        </w:r>
        <w:r w:rsidR="00AA2391" w:rsidRPr="00352FC8">
          <w:rPr>
            <w:rStyle w:val="Hipervnculo"/>
            <w:noProof w:val="0"/>
          </w:rPr>
          <w:t xml:space="preserve"> </w:t>
        </w:r>
        <w:r w:rsidR="00DA77BA" w:rsidRPr="00352FC8">
          <w:rPr>
            <w:rStyle w:val="Hipervnculo"/>
            <w:noProof w:val="0"/>
          </w:rPr>
          <w:t>a</w:t>
        </w:r>
        <w:r w:rsidR="00AA2391" w:rsidRPr="00352FC8">
          <w:rPr>
            <w:rStyle w:val="Hipervnculo"/>
            <w:noProof w:val="0"/>
          </w:rPr>
          <w:t xml:space="preserve"> </w:t>
        </w:r>
        <w:r w:rsidR="00DA77BA" w:rsidRPr="00352FC8">
          <w:rPr>
            <w:rStyle w:val="Hipervnculo"/>
            <w:noProof w:val="0"/>
          </w:rPr>
          <w:t>rechazar</w:t>
        </w:r>
        <w:r w:rsidR="00AA2391" w:rsidRPr="00352FC8">
          <w:rPr>
            <w:rStyle w:val="Hipervnculo"/>
            <w:noProof w:val="0"/>
          </w:rPr>
          <w:t xml:space="preserve"> </w:t>
        </w:r>
        <w:r w:rsidR="00DA77BA" w:rsidRPr="00352FC8">
          <w:rPr>
            <w:rStyle w:val="Hipervnculo"/>
            <w:noProof w:val="0"/>
          </w:rPr>
          <w:t>cualquier</w:t>
        </w:r>
        <w:r w:rsidR="00AA2391" w:rsidRPr="00352FC8">
          <w:rPr>
            <w:rStyle w:val="Hipervnculo"/>
            <w:noProof w:val="0"/>
          </w:rPr>
          <w:t xml:space="preserve"> </w:t>
        </w:r>
        <w:r w:rsidR="00DA77BA" w:rsidRPr="00352FC8">
          <w:rPr>
            <w:rStyle w:val="Hipervnculo"/>
            <w:noProof w:val="0"/>
          </w:rPr>
          <w:t>o</w:t>
        </w:r>
        <w:r w:rsidR="00AA2391" w:rsidRPr="00352FC8">
          <w:rPr>
            <w:rStyle w:val="Hipervnculo"/>
            <w:noProof w:val="0"/>
          </w:rPr>
          <w:t xml:space="preserve"> </w:t>
        </w:r>
        <w:r w:rsidR="00DA77BA" w:rsidRPr="00352FC8">
          <w:rPr>
            <w:rStyle w:val="Hipervnculo"/>
            <w:noProof w:val="0"/>
          </w:rPr>
          <w:t>todas</w:t>
        </w:r>
        <w:r w:rsidR="00AA2391" w:rsidRPr="00352FC8">
          <w:rPr>
            <w:rStyle w:val="Hipervnculo"/>
            <w:noProof w:val="0"/>
          </w:rPr>
          <w:t xml:space="preserve"> </w:t>
        </w:r>
        <w:r w:rsidR="00DA77BA" w:rsidRPr="00352FC8">
          <w:rPr>
            <w:rStyle w:val="Hipervnculo"/>
            <w:noProof w:val="0"/>
          </w:rPr>
          <w:t>las</w:t>
        </w:r>
        <w:r w:rsidR="00AA2391" w:rsidRPr="00352FC8">
          <w:rPr>
            <w:rStyle w:val="Hipervnculo"/>
            <w:noProof w:val="0"/>
          </w:rPr>
          <w:t xml:space="preserve"> </w:t>
        </w:r>
        <w:r w:rsidR="00DA77BA" w:rsidRPr="00352FC8">
          <w:rPr>
            <w:rStyle w:val="Hipervnculo"/>
            <w:noProof w:val="0"/>
          </w:rPr>
          <w:t>Ofertas</w:t>
        </w:r>
        <w:r w:rsidR="00DA77BA" w:rsidRPr="00352FC8">
          <w:rPr>
            <w:webHidden/>
          </w:rPr>
          <w:tab/>
        </w:r>
        <w:r w:rsidR="00DA77BA" w:rsidRPr="00352FC8">
          <w:rPr>
            <w:webHidden/>
          </w:rPr>
          <w:fldChar w:fldCharType="begin"/>
        </w:r>
        <w:r w:rsidR="00DA77BA" w:rsidRPr="00352FC8">
          <w:rPr>
            <w:webHidden/>
          </w:rPr>
          <w:instrText xml:space="preserve"> PAGEREF _Toc26890221 \h </w:instrText>
        </w:r>
        <w:r w:rsidR="00DA77BA" w:rsidRPr="00352FC8">
          <w:rPr>
            <w:webHidden/>
          </w:rPr>
        </w:r>
        <w:r w:rsidR="00DA77BA" w:rsidRPr="00352FC8">
          <w:rPr>
            <w:webHidden/>
          </w:rPr>
          <w:fldChar w:fldCharType="separate"/>
        </w:r>
        <w:r w:rsidR="00B83563">
          <w:rPr>
            <w:webHidden/>
          </w:rPr>
          <w:t>38</w:t>
        </w:r>
        <w:r w:rsidR="00DA77BA" w:rsidRPr="00352FC8">
          <w:rPr>
            <w:webHidden/>
          </w:rPr>
          <w:fldChar w:fldCharType="end"/>
        </w:r>
      </w:hyperlink>
    </w:p>
    <w:p w14:paraId="2AA07A51" w14:textId="52CADEF5" w:rsidR="00DA77BA" w:rsidRPr="00352FC8" w:rsidRDefault="00C01883" w:rsidP="0008015A">
      <w:pPr>
        <w:pStyle w:val="TDC2"/>
        <w:rPr>
          <w:rFonts w:ascii="Calibri" w:hAnsi="Calibri"/>
          <w:szCs w:val="24"/>
        </w:rPr>
      </w:pPr>
      <w:hyperlink w:anchor="_Toc26890222" w:history="1">
        <w:r w:rsidR="00DA77BA" w:rsidRPr="00352FC8">
          <w:rPr>
            <w:rStyle w:val="Hipervnculo"/>
            <w:noProof w:val="0"/>
          </w:rPr>
          <w:t>3</w:t>
        </w:r>
        <w:r w:rsidR="008B1DA6" w:rsidRPr="00352FC8">
          <w:rPr>
            <w:rStyle w:val="Hipervnculo"/>
            <w:noProof w:val="0"/>
          </w:rPr>
          <w:t>6</w:t>
        </w:r>
        <w:r w:rsidR="00DA77BA" w:rsidRPr="00352FC8">
          <w:rPr>
            <w:rStyle w:val="Hipervnculo"/>
            <w:noProof w:val="0"/>
          </w:rPr>
          <w:t>.</w:t>
        </w:r>
        <w:r w:rsidR="00DE44F9" w:rsidRPr="00352FC8">
          <w:rPr>
            <w:rStyle w:val="Hipervnculo"/>
            <w:noProof w:val="0"/>
          </w:rPr>
          <w:tab/>
        </w:r>
        <w:r w:rsidR="00DA77BA" w:rsidRPr="00352FC8">
          <w:rPr>
            <w:rStyle w:val="Hipervnculo"/>
            <w:noProof w:val="0"/>
          </w:rPr>
          <w:t>Plazo</w:t>
        </w:r>
        <w:r w:rsidR="00AA2391" w:rsidRPr="00352FC8">
          <w:rPr>
            <w:rStyle w:val="Hipervnculo"/>
            <w:noProof w:val="0"/>
          </w:rPr>
          <w:t xml:space="preserve"> </w:t>
        </w:r>
        <w:r w:rsidR="00DA77BA" w:rsidRPr="00352FC8">
          <w:rPr>
            <w:rStyle w:val="Hipervnculo"/>
            <w:noProof w:val="0"/>
          </w:rPr>
          <w:t>Suspensivo</w:t>
        </w:r>
        <w:r w:rsidR="00DA77BA" w:rsidRPr="00352FC8">
          <w:rPr>
            <w:webHidden/>
          </w:rPr>
          <w:tab/>
        </w:r>
        <w:r w:rsidR="00DA77BA" w:rsidRPr="00352FC8">
          <w:rPr>
            <w:webHidden/>
          </w:rPr>
          <w:fldChar w:fldCharType="begin"/>
        </w:r>
        <w:r w:rsidR="00DA77BA" w:rsidRPr="00352FC8">
          <w:rPr>
            <w:webHidden/>
          </w:rPr>
          <w:instrText xml:space="preserve"> PAGEREF _Toc26890222 \h </w:instrText>
        </w:r>
        <w:r w:rsidR="00DA77BA" w:rsidRPr="00352FC8">
          <w:rPr>
            <w:webHidden/>
          </w:rPr>
        </w:r>
        <w:r w:rsidR="00DA77BA" w:rsidRPr="00352FC8">
          <w:rPr>
            <w:webHidden/>
          </w:rPr>
          <w:fldChar w:fldCharType="separate"/>
        </w:r>
        <w:r w:rsidR="00B83563">
          <w:rPr>
            <w:webHidden/>
          </w:rPr>
          <w:t>38</w:t>
        </w:r>
        <w:r w:rsidR="00DA77BA" w:rsidRPr="00352FC8">
          <w:rPr>
            <w:webHidden/>
          </w:rPr>
          <w:fldChar w:fldCharType="end"/>
        </w:r>
      </w:hyperlink>
    </w:p>
    <w:p w14:paraId="69812D52" w14:textId="444EE504" w:rsidR="00DA77BA" w:rsidRPr="00352FC8" w:rsidRDefault="00C01883" w:rsidP="0008015A">
      <w:pPr>
        <w:pStyle w:val="TDC2"/>
        <w:rPr>
          <w:rFonts w:ascii="Calibri" w:hAnsi="Calibri"/>
          <w:szCs w:val="24"/>
        </w:rPr>
      </w:pPr>
      <w:hyperlink w:anchor="_Toc26890223" w:history="1">
        <w:r w:rsidR="00DA77BA" w:rsidRPr="00352FC8">
          <w:rPr>
            <w:rStyle w:val="Hipervnculo"/>
            <w:noProof w:val="0"/>
          </w:rPr>
          <w:t>3</w:t>
        </w:r>
        <w:r w:rsidR="008B1DA6" w:rsidRPr="00352FC8">
          <w:rPr>
            <w:rStyle w:val="Hipervnculo"/>
            <w:noProof w:val="0"/>
          </w:rPr>
          <w:t>7</w:t>
        </w:r>
        <w:r w:rsidR="00DA77BA" w:rsidRPr="00352FC8">
          <w:rPr>
            <w:rStyle w:val="Hipervnculo"/>
            <w:noProof w:val="0"/>
          </w:rPr>
          <w:t>.</w:t>
        </w:r>
        <w:r w:rsidR="00DE44F9" w:rsidRPr="00352FC8">
          <w:rPr>
            <w:rStyle w:val="Hipervnculo"/>
            <w:noProof w:val="0"/>
          </w:rPr>
          <w:tab/>
        </w:r>
        <w:r w:rsidR="00DA77BA" w:rsidRPr="00352FC8">
          <w:rPr>
            <w:rStyle w:val="Hipervnculo"/>
            <w:noProof w:val="0"/>
          </w:rPr>
          <w:t>Notificación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Intención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Adjudica</w:t>
        </w:r>
        <w:r w:rsidR="00072F65" w:rsidRPr="00352FC8">
          <w:rPr>
            <w:rStyle w:val="Hipervnculo"/>
            <w:noProof w:val="0"/>
          </w:rPr>
          <w:t>ción</w:t>
        </w:r>
        <w:r w:rsidR="00DA77BA" w:rsidRPr="00352FC8">
          <w:rPr>
            <w:webHidden/>
          </w:rPr>
          <w:tab/>
        </w:r>
        <w:r w:rsidR="00DA77BA" w:rsidRPr="00352FC8">
          <w:rPr>
            <w:webHidden/>
          </w:rPr>
          <w:fldChar w:fldCharType="begin"/>
        </w:r>
        <w:r w:rsidR="00DA77BA" w:rsidRPr="00352FC8">
          <w:rPr>
            <w:webHidden/>
          </w:rPr>
          <w:instrText xml:space="preserve"> PAGEREF _Toc26890223 \h </w:instrText>
        </w:r>
        <w:r w:rsidR="00DA77BA" w:rsidRPr="00352FC8">
          <w:rPr>
            <w:webHidden/>
          </w:rPr>
        </w:r>
        <w:r w:rsidR="00DA77BA" w:rsidRPr="00352FC8">
          <w:rPr>
            <w:webHidden/>
          </w:rPr>
          <w:fldChar w:fldCharType="separate"/>
        </w:r>
        <w:r w:rsidR="00B83563">
          <w:rPr>
            <w:webHidden/>
          </w:rPr>
          <w:t>38</w:t>
        </w:r>
        <w:r w:rsidR="00DA77BA" w:rsidRPr="00352FC8">
          <w:rPr>
            <w:webHidden/>
          </w:rPr>
          <w:fldChar w:fldCharType="end"/>
        </w:r>
      </w:hyperlink>
    </w:p>
    <w:p w14:paraId="1BB48FF6" w14:textId="2912AE4D" w:rsidR="00DA77BA" w:rsidRPr="00352FC8" w:rsidRDefault="00C01883" w:rsidP="003A4B8E">
      <w:pPr>
        <w:pStyle w:val="TDC1"/>
        <w:rPr>
          <w:rFonts w:ascii="Calibri" w:hAnsi="Calibri"/>
          <w:noProof w:val="0"/>
          <w:szCs w:val="24"/>
        </w:rPr>
      </w:pPr>
      <w:hyperlink w:anchor="_Toc26890224" w:history="1">
        <w:r w:rsidR="00DA77BA" w:rsidRPr="00352FC8">
          <w:rPr>
            <w:rStyle w:val="Hipervnculo"/>
            <w:noProof w:val="0"/>
          </w:rPr>
          <w:t>F.</w:t>
        </w:r>
        <w:r w:rsidR="00AA2391" w:rsidRPr="00352FC8">
          <w:rPr>
            <w:rStyle w:val="Hipervnculo"/>
            <w:noProof w:val="0"/>
          </w:rPr>
          <w:t xml:space="preserve"> </w:t>
        </w:r>
        <w:r w:rsidR="00DA77BA" w:rsidRPr="00352FC8">
          <w:rPr>
            <w:rStyle w:val="Hipervnculo"/>
            <w:noProof w:val="0"/>
          </w:rPr>
          <w:t>Adjudicación</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Contrato</w:t>
        </w:r>
        <w:r w:rsidR="00DA77BA" w:rsidRPr="00352FC8">
          <w:rPr>
            <w:noProof w:val="0"/>
            <w:webHidden/>
          </w:rPr>
          <w:tab/>
        </w:r>
        <w:r w:rsidR="00DA77BA" w:rsidRPr="00352FC8">
          <w:rPr>
            <w:noProof w:val="0"/>
            <w:webHidden/>
          </w:rPr>
          <w:fldChar w:fldCharType="begin"/>
        </w:r>
        <w:r w:rsidR="00DA77BA" w:rsidRPr="00352FC8">
          <w:rPr>
            <w:noProof w:val="0"/>
            <w:webHidden/>
          </w:rPr>
          <w:instrText xml:space="preserve"> PAGEREF _Toc26890224 \h </w:instrText>
        </w:r>
        <w:r w:rsidR="00DA77BA" w:rsidRPr="00352FC8">
          <w:rPr>
            <w:noProof w:val="0"/>
            <w:webHidden/>
          </w:rPr>
        </w:r>
        <w:r w:rsidR="00DA77BA" w:rsidRPr="00352FC8">
          <w:rPr>
            <w:noProof w:val="0"/>
            <w:webHidden/>
          </w:rPr>
          <w:fldChar w:fldCharType="separate"/>
        </w:r>
        <w:r w:rsidR="00B83563">
          <w:rPr>
            <w:webHidden/>
          </w:rPr>
          <w:t>39</w:t>
        </w:r>
        <w:r w:rsidR="00DA77BA" w:rsidRPr="00352FC8">
          <w:rPr>
            <w:noProof w:val="0"/>
            <w:webHidden/>
          </w:rPr>
          <w:fldChar w:fldCharType="end"/>
        </w:r>
      </w:hyperlink>
    </w:p>
    <w:p w14:paraId="79039CCA" w14:textId="6AA47738" w:rsidR="00DA77BA" w:rsidRPr="00352FC8" w:rsidRDefault="00C01883" w:rsidP="0008015A">
      <w:pPr>
        <w:pStyle w:val="TDC2"/>
        <w:rPr>
          <w:rFonts w:ascii="Calibri" w:hAnsi="Calibri"/>
          <w:szCs w:val="24"/>
        </w:rPr>
      </w:pPr>
      <w:hyperlink w:anchor="_Toc26890225" w:history="1">
        <w:r w:rsidR="00DA77BA" w:rsidRPr="00352FC8">
          <w:rPr>
            <w:rStyle w:val="Hipervnculo"/>
            <w:noProof w:val="0"/>
          </w:rPr>
          <w:t>3</w:t>
        </w:r>
        <w:r w:rsidR="008B1DA6" w:rsidRPr="00352FC8">
          <w:rPr>
            <w:rStyle w:val="Hipervnculo"/>
            <w:noProof w:val="0"/>
          </w:rPr>
          <w:t>8</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Criterios</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Adjudicación</w:t>
        </w:r>
        <w:r w:rsidR="00DA77BA" w:rsidRPr="00352FC8">
          <w:rPr>
            <w:webHidden/>
          </w:rPr>
          <w:tab/>
        </w:r>
        <w:r w:rsidR="00DA77BA" w:rsidRPr="00352FC8">
          <w:rPr>
            <w:webHidden/>
          </w:rPr>
          <w:fldChar w:fldCharType="begin"/>
        </w:r>
        <w:r w:rsidR="00DA77BA" w:rsidRPr="00352FC8">
          <w:rPr>
            <w:webHidden/>
          </w:rPr>
          <w:instrText xml:space="preserve"> PAGEREF _Toc26890225 \h </w:instrText>
        </w:r>
        <w:r w:rsidR="00DA77BA" w:rsidRPr="00352FC8">
          <w:rPr>
            <w:webHidden/>
          </w:rPr>
        </w:r>
        <w:r w:rsidR="00DA77BA" w:rsidRPr="00352FC8">
          <w:rPr>
            <w:webHidden/>
          </w:rPr>
          <w:fldChar w:fldCharType="separate"/>
        </w:r>
        <w:r w:rsidR="00B83563">
          <w:rPr>
            <w:webHidden/>
          </w:rPr>
          <w:t>39</w:t>
        </w:r>
        <w:r w:rsidR="00DA77BA" w:rsidRPr="00352FC8">
          <w:rPr>
            <w:webHidden/>
          </w:rPr>
          <w:fldChar w:fldCharType="end"/>
        </w:r>
      </w:hyperlink>
    </w:p>
    <w:p w14:paraId="1AA2FC14" w14:textId="0D1222AD" w:rsidR="00DA77BA" w:rsidRPr="00352FC8" w:rsidRDefault="00C01883" w:rsidP="0008015A">
      <w:pPr>
        <w:pStyle w:val="TDC2"/>
        <w:rPr>
          <w:rFonts w:ascii="Calibri" w:hAnsi="Calibri"/>
          <w:szCs w:val="24"/>
        </w:rPr>
      </w:pPr>
      <w:hyperlink w:anchor="_Toc26890226" w:history="1">
        <w:r w:rsidR="00DA77BA" w:rsidRPr="00352FC8">
          <w:rPr>
            <w:rStyle w:val="Hipervnculo"/>
            <w:noProof w:val="0"/>
          </w:rPr>
          <w:t>3</w:t>
        </w:r>
        <w:r w:rsidR="008B1DA6" w:rsidRPr="00352FC8">
          <w:rPr>
            <w:rStyle w:val="Hipervnculo"/>
            <w:noProof w:val="0"/>
          </w:rPr>
          <w:t>9</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Notificación</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Adjudicación</w:t>
        </w:r>
        <w:r w:rsidR="00DA77BA" w:rsidRPr="00352FC8">
          <w:rPr>
            <w:webHidden/>
          </w:rPr>
          <w:tab/>
        </w:r>
        <w:r w:rsidR="00DA77BA" w:rsidRPr="00352FC8">
          <w:rPr>
            <w:webHidden/>
          </w:rPr>
          <w:fldChar w:fldCharType="begin"/>
        </w:r>
        <w:r w:rsidR="00DA77BA" w:rsidRPr="00352FC8">
          <w:rPr>
            <w:webHidden/>
          </w:rPr>
          <w:instrText xml:space="preserve"> PAGEREF _Toc26890226 \h </w:instrText>
        </w:r>
        <w:r w:rsidR="00DA77BA" w:rsidRPr="00352FC8">
          <w:rPr>
            <w:webHidden/>
          </w:rPr>
        </w:r>
        <w:r w:rsidR="00DA77BA" w:rsidRPr="00352FC8">
          <w:rPr>
            <w:webHidden/>
          </w:rPr>
          <w:fldChar w:fldCharType="separate"/>
        </w:r>
        <w:r w:rsidR="00B83563">
          <w:rPr>
            <w:webHidden/>
          </w:rPr>
          <w:t>40</w:t>
        </w:r>
        <w:r w:rsidR="00DA77BA" w:rsidRPr="00352FC8">
          <w:rPr>
            <w:webHidden/>
          </w:rPr>
          <w:fldChar w:fldCharType="end"/>
        </w:r>
      </w:hyperlink>
    </w:p>
    <w:p w14:paraId="79AD4721" w14:textId="37915B53" w:rsidR="00DA77BA" w:rsidRPr="00352FC8" w:rsidRDefault="008B1DA6" w:rsidP="0008015A">
      <w:pPr>
        <w:pStyle w:val="TDC2"/>
        <w:rPr>
          <w:rFonts w:ascii="Calibri" w:hAnsi="Calibri"/>
          <w:szCs w:val="24"/>
        </w:rPr>
      </w:pPr>
      <w:r w:rsidRPr="00352FC8">
        <w:t>40</w:t>
      </w:r>
      <w:hyperlink w:anchor="_Toc26890227" w:history="1">
        <w:r w:rsidR="00DA77BA" w:rsidRPr="00352FC8">
          <w:rPr>
            <w:rStyle w:val="Hipervnculo"/>
            <w:noProof w:val="0"/>
          </w:rPr>
          <w:t>.</w:t>
        </w:r>
        <w:r w:rsidR="00DE44F9" w:rsidRPr="00352FC8">
          <w:rPr>
            <w:rStyle w:val="Hipervnculo"/>
            <w:noProof w:val="0"/>
          </w:rPr>
          <w:tab/>
        </w:r>
        <w:r w:rsidR="00DA77BA" w:rsidRPr="00352FC8">
          <w:rPr>
            <w:rStyle w:val="Hipervnculo"/>
            <w:noProof w:val="0"/>
          </w:rPr>
          <w:t>Explicaciones</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Contratante</w:t>
        </w:r>
        <w:r w:rsidR="00DA77BA" w:rsidRPr="00352FC8">
          <w:rPr>
            <w:webHidden/>
          </w:rPr>
          <w:tab/>
        </w:r>
        <w:r w:rsidR="00DA77BA" w:rsidRPr="00352FC8">
          <w:rPr>
            <w:webHidden/>
          </w:rPr>
          <w:fldChar w:fldCharType="begin"/>
        </w:r>
        <w:r w:rsidR="00DA77BA" w:rsidRPr="00352FC8">
          <w:rPr>
            <w:webHidden/>
          </w:rPr>
          <w:instrText xml:space="preserve"> PAGEREF _Toc26890227 \h </w:instrText>
        </w:r>
        <w:r w:rsidR="00DA77BA" w:rsidRPr="00352FC8">
          <w:rPr>
            <w:webHidden/>
          </w:rPr>
        </w:r>
        <w:r w:rsidR="00DA77BA" w:rsidRPr="00352FC8">
          <w:rPr>
            <w:webHidden/>
          </w:rPr>
          <w:fldChar w:fldCharType="separate"/>
        </w:r>
        <w:r w:rsidR="00B83563">
          <w:rPr>
            <w:webHidden/>
          </w:rPr>
          <w:t>41</w:t>
        </w:r>
        <w:r w:rsidR="00DA77BA" w:rsidRPr="00352FC8">
          <w:rPr>
            <w:webHidden/>
          </w:rPr>
          <w:fldChar w:fldCharType="end"/>
        </w:r>
      </w:hyperlink>
    </w:p>
    <w:p w14:paraId="078EC237" w14:textId="0BC9CB77" w:rsidR="00DA77BA" w:rsidRPr="00352FC8" w:rsidRDefault="00C01883" w:rsidP="0008015A">
      <w:pPr>
        <w:pStyle w:val="TDC2"/>
        <w:rPr>
          <w:rFonts w:ascii="Calibri" w:hAnsi="Calibri"/>
          <w:szCs w:val="24"/>
        </w:rPr>
      </w:pPr>
      <w:hyperlink w:anchor="_Toc26890228" w:history="1">
        <w:r w:rsidR="00DA77BA" w:rsidRPr="00352FC8">
          <w:rPr>
            <w:rStyle w:val="Hipervnculo"/>
            <w:noProof w:val="0"/>
          </w:rPr>
          <w:t>4</w:t>
        </w:r>
        <w:r w:rsidR="008B1DA6" w:rsidRPr="00352FC8">
          <w:rPr>
            <w:rStyle w:val="Hipervnculo"/>
            <w:noProof w:val="0"/>
          </w:rPr>
          <w:t>1</w:t>
        </w:r>
        <w:r w:rsidR="00DA77BA" w:rsidRPr="00352FC8">
          <w:rPr>
            <w:rStyle w:val="Hipervnculo"/>
            <w:noProof w:val="0"/>
          </w:rPr>
          <w:t>.</w:t>
        </w:r>
        <w:r w:rsidR="00DE44F9" w:rsidRPr="00352FC8">
          <w:rPr>
            <w:rStyle w:val="Hipervnculo"/>
            <w:noProof w:val="0"/>
          </w:rPr>
          <w:tab/>
        </w:r>
        <w:r w:rsidR="00DA77BA" w:rsidRPr="00352FC8">
          <w:rPr>
            <w:rStyle w:val="Hipervnculo"/>
            <w:noProof w:val="0"/>
          </w:rPr>
          <w:t>Firma</w:t>
        </w:r>
        <w:r w:rsidR="00AA2391" w:rsidRPr="00352FC8">
          <w:rPr>
            <w:rStyle w:val="Hipervnculo"/>
            <w:noProof w:val="0"/>
          </w:rPr>
          <w:t xml:space="preserve"> </w:t>
        </w:r>
        <w:r w:rsidR="00DA77BA" w:rsidRPr="00352FC8">
          <w:rPr>
            <w:rStyle w:val="Hipervnculo"/>
            <w:noProof w:val="0"/>
          </w:rPr>
          <w:t>del</w:t>
        </w:r>
        <w:r w:rsidR="00AA2391" w:rsidRPr="00352FC8">
          <w:rPr>
            <w:rStyle w:val="Hipervnculo"/>
            <w:noProof w:val="0"/>
          </w:rPr>
          <w:t xml:space="preserve"> </w:t>
        </w:r>
        <w:r w:rsidR="00DA77BA" w:rsidRPr="00352FC8">
          <w:rPr>
            <w:rStyle w:val="Hipervnculo"/>
            <w:noProof w:val="0"/>
          </w:rPr>
          <w:t>Contrato</w:t>
        </w:r>
        <w:r w:rsidR="00DA77BA" w:rsidRPr="00352FC8">
          <w:rPr>
            <w:webHidden/>
          </w:rPr>
          <w:tab/>
        </w:r>
        <w:r w:rsidR="00DA77BA" w:rsidRPr="00352FC8">
          <w:rPr>
            <w:webHidden/>
          </w:rPr>
          <w:fldChar w:fldCharType="begin"/>
        </w:r>
        <w:r w:rsidR="00DA77BA" w:rsidRPr="00352FC8">
          <w:rPr>
            <w:webHidden/>
          </w:rPr>
          <w:instrText xml:space="preserve"> PAGEREF _Toc26890228 \h </w:instrText>
        </w:r>
        <w:r w:rsidR="00DA77BA" w:rsidRPr="00352FC8">
          <w:rPr>
            <w:webHidden/>
          </w:rPr>
        </w:r>
        <w:r w:rsidR="00DA77BA" w:rsidRPr="00352FC8">
          <w:rPr>
            <w:webHidden/>
          </w:rPr>
          <w:fldChar w:fldCharType="separate"/>
        </w:r>
        <w:r w:rsidR="00B83563">
          <w:rPr>
            <w:webHidden/>
          </w:rPr>
          <w:t>42</w:t>
        </w:r>
        <w:r w:rsidR="00DA77BA" w:rsidRPr="00352FC8">
          <w:rPr>
            <w:webHidden/>
          </w:rPr>
          <w:fldChar w:fldCharType="end"/>
        </w:r>
      </w:hyperlink>
    </w:p>
    <w:p w14:paraId="0ABD69F6" w14:textId="2E7F7F46" w:rsidR="00DA77BA" w:rsidRPr="00352FC8" w:rsidRDefault="00C01883" w:rsidP="0008015A">
      <w:pPr>
        <w:pStyle w:val="TDC2"/>
        <w:rPr>
          <w:rFonts w:ascii="Calibri" w:hAnsi="Calibri"/>
          <w:szCs w:val="24"/>
        </w:rPr>
      </w:pPr>
      <w:hyperlink w:anchor="_Toc26890229" w:history="1">
        <w:r w:rsidR="00DA77BA" w:rsidRPr="00352FC8">
          <w:rPr>
            <w:rStyle w:val="Hipervnculo"/>
            <w:noProof w:val="0"/>
          </w:rPr>
          <w:t>4</w:t>
        </w:r>
        <w:r w:rsidR="008B1DA6" w:rsidRPr="00352FC8">
          <w:rPr>
            <w:rStyle w:val="Hipervnculo"/>
            <w:noProof w:val="0"/>
          </w:rPr>
          <w:t>2</w:t>
        </w:r>
        <w:r w:rsidR="00DA77BA" w:rsidRPr="00352FC8">
          <w:rPr>
            <w:rStyle w:val="Hipervnculo"/>
            <w:noProof w:val="0"/>
          </w:rPr>
          <w:t>.</w:t>
        </w:r>
        <w:r w:rsidR="00DE44F9" w:rsidRPr="00352FC8">
          <w:rPr>
            <w:rStyle w:val="Hipervnculo"/>
            <w:noProof w:val="0"/>
          </w:rPr>
          <w:tab/>
        </w:r>
        <w:r w:rsidR="00DA77BA" w:rsidRPr="00352FC8">
          <w:rPr>
            <w:rStyle w:val="Hipervnculo"/>
            <w:noProof w:val="0"/>
          </w:rPr>
          <w:t>Garantía</w:t>
        </w:r>
        <w:r w:rsidR="00AA2391" w:rsidRPr="00352FC8">
          <w:rPr>
            <w:rStyle w:val="Hipervnculo"/>
            <w:noProof w:val="0"/>
          </w:rPr>
          <w:t xml:space="preserve"> </w:t>
        </w:r>
        <w:r w:rsidR="00DA77BA" w:rsidRPr="00352FC8">
          <w:rPr>
            <w:rStyle w:val="Hipervnculo"/>
            <w:noProof w:val="0"/>
          </w:rPr>
          <w:t>de</w:t>
        </w:r>
        <w:r w:rsidR="00AA2391" w:rsidRPr="00352FC8">
          <w:rPr>
            <w:rStyle w:val="Hipervnculo"/>
            <w:noProof w:val="0"/>
          </w:rPr>
          <w:t xml:space="preserve"> </w:t>
        </w:r>
        <w:r w:rsidR="00DA77BA" w:rsidRPr="00352FC8">
          <w:rPr>
            <w:rStyle w:val="Hipervnculo"/>
            <w:noProof w:val="0"/>
          </w:rPr>
          <w:t>Cumplimiento</w:t>
        </w:r>
        <w:r w:rsidR="00DA77BA" w:rsidRPr="00352FC8">
          <w:rPr>
            <w:webHidden/>
          </w:rPr>
          <w:tab/>
        </w:r>
        <w:r w:rsidR="00DA77BA" w:rsidRPr="00352FC8">
          <w:rPr>
            <w:webHidden/>
          </w:rPr>
          <w:fldChar w:fldCharType="begin"/>
        </w:r>
        <w:r w:rsidR="00DA77BA" w:rsidRPr="00352FC8">
          <w:rPr>
            <w:webHidden/>
          </w:rPr>
          <w:instrText xml:space="preserve"> PAGEREF _Toc26890229 \h </w:instrText>
        </w:r>
        <w:r w:rsidR="00DA77BA" w:rsidRPr="00352FC8">
          <w:rPr>
            <w:webHidden/>
          </w:rPr>
        </w:r>
        <w:r w:rsidR="00DA77BA" w:rsidRPr="00352FC8">
          <w:rPr>
            <w:webHidden/>
          </w:rPr>
          <w:fldChar w:fldCharType="separate"/>
        </w:r>
        <w:r w:rsidR="00B83563">
          <w:rPr>
            <w:webHidden/>
          </w:rPr>
          <w:t>42</w:t>
        </w:r>
        <w:r w:rsidR="00DA77BA" w:rsidRPr="00352FC8">
          <w:rPr>
            <w:webHidden/>
          </w:rPr>
          <w:fldChar w:fldCharType="end"/>
        </w:r>
      </w:hyperlink>
    </w:p>
    <w:p w14:paraId="1F96BBC4" w14:textId="499F25AD" w:rsidR="00DA77BA" w:rsidRPr="00352FC8" w:rsidRDefault="00C01883" w:rsidP="0008015A">
      <w:pPr>
        <w:pStyle w:val="TDC2"/>
        <w:rPr>
          <w:rFonts w:ascii="Calibri" w:hAnsi="Calibri"/>
          <w:szCs w:val="24"/>
        </w:rPr>
      </w:pPr>
      <w:hyperlink w:anchor="_Toc26890230" w:history="1">
        <w:r w:rsidR="00DA77BA" w:rsidRPr="00352FC8">
          <w:rPr>
            <w:rStyle w:val="Hipervnculo"/>
            <w:noProof w:val="0"/>
          </w:rPr>
          <w:t>4</w:t>
        </w:r>
        <w:r w:rsidR="008B1DA6" w:rsidRPr="00352FC8">
          <w:rPr>
            <w:rStyle w:val="Hipervnculo"/>
            <w:noProof w:val="0"/>
          </w:rPr>
          <w:t>3</w:t>
        </w:r>
        <w:r w:rsidR="00DA77BA" w:rsidRPr="00352FC8">
          <w:rPr>
            <w:rStyle w:val="Hipervnculo"/>
            <w:noProof w:val="0"/>
          </w:rPr>
          <w:t>.</w:t>
        </w:r>
        <w:r w:rsidR="00DA77BA" w:rsidRPr="00352FC8">
          <w:rPr>
            <w:rFonts w:ascii="Calibri" w:hAnsi="Calibri"/>
            <w:szCs w:val="24"/>
          </w:rPr>
          <w:tab/>
        </w:r>
        <w:r w:rsidR="00DA77BA" w:rsidRPr="00352FC8">
          <w:rPr>
            <w:rStyle w:val="Hipervnculo"/>
            <w:noProof w:val="0"/>
          </w:rPr>
          <w:t>Pago</w:t>
        </w:r>
        <w:r w:rsidR="00AA2391" w:rsidRPr="00352FC8">
          <w:rPr>
            <w:rStyle w:val="Hipervnculo"/>
            <w:noProof w:val="0"/>
          </w:rPr>
          <w:t xml:space="preserve"> </w:t>
        </w:r>
        <w:r w:rsidR="00DA77BA" w:rsidRPr="00352FC8">
          <w:rPr>
            <w:rStyle w:val="Hipervnculo"/>
            <w:noProof w:val="0"/>
          </w:rPr>
          <w:t>Anticip</w:t>
        </w:r>
        <w:r w:rsidR="00F833E3" w:rsidRPr="00352FC8">
          <w:rPr>
            <w:rStyle w:val="Hipervnculo"/>
            <w:noProof w:val="0"/>
          </w:rPr>
          <w:t>ad</w:t>
        </w:r>
        <w:r w:rsidR="00DA77BA" w:rsidRPr="00352FC8">
          <w:rPr>
            <w:rStyle w:val="Hipervnculo"/>
            <w:noProof w:val="0"/>
          </w:rPr>
          <w:t>o</w:t>
        </w:r>
        <w:r w:rsidR="00AA2391" w:rsidRPr="00352FC8">
          <w:rPr>
            <w:rStyle w:val="Hipervnculo"/>
            <w:noProof w:val="0"/>
          </w:rPr>
          <w:t xml:space="preserve"> </w:t>
        </w:r>
        <w:r w:rsidR="00DA77BA" w:rsidRPr="00352FC8">
          <w:rPr>
            <w:rStyle w:val="Hipervnculo"/>
            <w:noProof w:val="0"/>
          </w:rPr>
          <w:t>y</w:t>
        </w:r>
        <w:r w:rsidR="00AA2391" w:rsidRPr="00352FC8">
          <w:rPr>
            <w:rStyle w:val="Hipervnculo"/>
            <w:noProof w:val="0"/>
          </w:rPr>
          <w:t xml:space="preserve"> </w:t>
        </w:r>
        <w:r w:rsidR="00DA77BA" w:rsidRPr="00352FC8">
          <w:rPr>
            <w:rStyle w:val="Hipervnculo"/>
            <w:noProof w:val="0"/>
          </w:rPr>
          <w:t>Garantía</w:t>
        </w:r>
        <w:r w:rsidR="00DA77BA" w:rsidRPr="00352FC8">
          <w:rPr>
            <w:webHidden/>
          </w:rPr>
          <w:tab/>
        </w:r>
        <w:r w:rsidR="00DA77BA" w:rsidRPr="00352FC8">
          <w:rPr>
            <w:webHidden/>
          </w:rPr>
          <w:fldChar w:fldCharType="begin"/>
        </w:r>
        <w:r w:rsidR="00DA77BA" w:rsidRPr="00352FC8">
          <w:rPr>
            <w:webHidden/>
          </w:rPr>
          <w:instrText xml:space="preserve"> PAGEREF _Toc26890230 \h </w:instrText>
        </w:r>
        <w:r w:rsidR="00DA77BA" w:rsidRPr="00352FC8">
          <w:rPr>
            <w:webHidden/>
          </w:rPr>
        </w:r>
        <w:r w:rsidR="00DA77BA" w:rsidRPr="00352FC8">
          <w:rPr>
            <w:webHidden/>
          </w:rPr>
          <w:fldChar w:fldCharType="separate"/>
        </w:r>
        <w:r w:rsidR="00B83563">
          <w:rPr>
            <w:webHidden/>
          </w:rPr>
          <w:t>43</w:t>
        </w:r>
        <w:r w:rsidR="00DA77BA" w:rsidRPr="00352FC8">
          <w:rPr>
            <w:webHidden/>
          </w:rPr>
          <w:fldChar w:fldCharType="end"/>
        </w:r>
      </w:hyperlink>
    </w:p>
    <w:p w14:paraId="74AE06EC" w14:textId="1EEC4360" w:rsidR="00DA77BA" w:rsidRPr="00352FC8" w:rsidRDefault="00C01883" w:rsidP="0008015A">
      <w:pPr>
        <w:pStyle w:val="TDC2"/>
        <w:rPr>
          <w:rFonts w:ascii="Calibri" w:hAnsi="Calibri"/>
          <w:szCs w:val="24"/>
        </w:rPr>
      </w:pPr>
      <w:hyperlink w:anchor="_Toc26890231" w:history="1">
        <w:r w:rsidR="00DA77BA" w:rsidRPr="00352FC8">
          <w:rPr>
            <w:rStyle w:val="Hipervnculo"/>
            <w:noProof w:val="0"/>
          </w:rPr>
          <w:t>4</w:t>
        </w:r>
        <w:r w:rsidR="008B1DA6" w:rsidRPr="00352FC8">
          <w:rPr>
            <w:rStyle w:val="Hipervnculo"/>
            <w:noProof w:val="0"/>
          </w:rPr>
          <w:t>4</w:t>
        </w:r>
        <w:r w:rsidR="00DA77BA" w:rsidRPr="00352FC8">
          <w:rPr>
            <w:rStyle w:val="Hipervnculo"/>
            <w:noProof w:val="0"/>
          </w:rPr>
          <w:t>.</w:t>
        </w:r>
        <w:r w:rsidR="00DE44F9" w:rsidRPr="00352FC8">
          <w:rPr>
            <w:rStyle w:val="Hipervnculo"/>
            <w:noProof w:val="0"/>
          </w:rPr>
          <w:tab/>
        </w:r>
        <w:r w:rsidR="00DA77BA" w:rsidRPr="00352FC8">
          <w:rPr>
            <w:rStyle w:val="Hipervnculo"/>
            <w:noProof w:val="0"/>
          </w:rPr>
          <w:t>Conciliador</w:t>
        </w:r>
        <w:r w:rsidR="008B3569" w:rsidRPr="00352FC8">
          <w:rPr>
            <w:rStyle w:val="Hipervnculo"/>
            <w:noProof w:val="0"/>
          </w:rPr>
          <w:t xml:space="preserve"> </w:t>
        </w:r>
        <w:r w:rsidR="008B3569" w:rsidRPr="00352FC8">
          <w:t>Técnico</w:t>
        </w:r>
        <w:r w:rsidR="00DA77BA" w:rsidRPr="00352FC8">
          <w:rPr>
            <w:webHidden/>
          </w:rPr>
          <w:tab/>
        </w:r>
        <w:r w:rsidR="00DA77BA" w:rsidRPr="00352FC8">
          <w:rPr>
            <w:webHidden/>
          </w:rPr>
          <w:fldChar w:fldCharType="begin"/>
        </w:r>
        <w:r w:rsidR="00DA77BA" w:rsidRPr="00352FC8">
          <w:rPr>
            <w:webHidden/>
          </w:rPr>
          <w:instrText xml:space="preserve"> PAGEREF _Toc26890231 \h </w:instrText>
        </w:r>
        <w:r w:rsidR="00DA77BA" w:rsidRPr="00352FC8">
          <w:rPr>
            <w:webHidden/>
          </w:rPr>
        </w:r>
        <w:r w:rsidR="00DA77BA" w:rsidRPr="00352FC8">
          <w:rPr>
            <w:webHidden/>
          </w:rPr>
          <w:fldChar w:fldCharType="separate"/>
        </w:r>
        <w:r w:rsidR="00B83563">
          <w:rPr>
            <w:webHidden/>
          </w:rPr>
          <w:t>43</w:t>
        </w:r>
        <w:r w:rsidR="00DA77BA" w:rsidRPr="00352FC8">
          <w:rPr>
            <w:webHidden/>
          </w:rPr>
          <w:fldChar w:fldCharType="end"/>
        </w:r>
      </w:hyperlink>
    </w:p>
    <w:p w14:paraId="534C78D4" w14:textId="2A976E18" w:rsidR="00DA77BA" w:rsidRPr="00352FC8" w:rsidRDefault="00C01883" w:rsidP="0008015A">
      <w:pPr>
        <w:pStyle w:val="TDC2"/>
        <w:rPr>
          <w:rFonts w:ascii="Calibri" w:hAnsi="Calibri"/>
          <w:szCs w:val="24"/>
        </w:rPr>
      </w:pPr>
      <w:hyperlink w:anchor="_Toc26890232" w:history="1">
        <w:r w:rsidR="00DA77BA" w:rsidRPr="00352FC8">
          <w:rPr>
            <w:rStyle w:val="Hipervnculo"/>
            <w:noProof w:val="0"/>
          </w:rPr>
          <w:t>4</w:t>
        </w:r>
        <w:r w:rsidR="008B1DA6" w:rsidRPr="00352FC8">
          <w:rPr>
            <w:rStyle w:val="Hipervnculo"/>
            <w:noProof w:val="0"/>
          </w:rPr>
          <w:t>5</w:t>
        </w:r>
        <w:r w:rsidR="000E69A8" w:rsidRPr="00352FC8">
          <w:rPr>
            <w:rStyle w:val="Hipervnculo"/>
            <w:noProof w:val="0"/>
          </w:rPr>
          <w:t>.</w:t>
        </w:r>
        <w:r w:rsidR="000E69A8" w:rsidRPr="00352FC8">
          <w:rPr>
            <w:rStyle w:val="Hipervnculo"/>
            <w:noProof w:val="0"/>
          </w:rPr>
          <w:tab/>
        </w:r>
        <w:r w:rsidR="00DA77BA" w:rsidRPr="00352FC8">
          <w:rPr>
            <w:rStyle w:val="Hipervnculo"/>
            <w:noProof w:val="0"/>
          </w:rPr>
          <w:t>Quejas</w:t>
        </w:r>
        <w:r w:rsidR="00AA2391" w:rsidRPr="00352FC8">
          <w:rPr>
            <w:rStyle w:val="Hipervnculo"/>
            <w:noProof w:val="0"/>
          </w:rPr>
          <w:t xml:space="preserve"> </w:t>
        </w:r>
        <w:r w:rsidR="00DA77BA" w:rsidRPr="00352FC8">
          <w:rPr>
            <w:rStyle w:val="Hipervnculo"/>
            <w:noProof w:val="0"/>
          </w:rPr>
          <w:t>Relacionadas</w:t>
        </w:r>
        <w:r w:rsidR="00AA2391" w:rsidRPr="00352FC8">
          <w:rPr>
            <w:rStyle w:val="Hipervnculo"/>
            <w:noProof w:val="0"/>
          </w:rPr>
          <w:t xml:space="preserve"> </w:t>
        </w:r>
        <w:r w:rsidR="00DA77BA" w:rsidRPr="00352FC8">
          <w:rPr>
            <w:rStyle w:val="Hipervnculo"/>
            <w:noProof w:val="0"/>
          </w:rPr>
          <w:t>con</w:t>
        </w:r>
        <w:r w:rsidR="00AA2391" w:rsidRPr="00352FC8">
          <w:rPr>
            <w:rStyle w:val="Hipervnculo"/>
            <w:noProof w:val="0"/>
          </w:rPr>
          <w:t xml:space="preserve"> </w:t>
        </w:r>
        <w:r w:rsidR="00DA77BA" w:rsidRPr="00352FC8">
          <w:rPr>
            <w:rStyle w:val="Hipervnculo"/>
            <w:noProof w:val="0"/>
          </w:rPr>
          <w:t>Adquisiciones</w:t>
        </w:r>
        <w:r w:rsidR="00DA77BA" w:rsidRPr="00352FC8">
          <w:rPr>
            <w:webHidden/>
          </w:rPr>
          <w:tab/>
        </w:r>
        <w:r w:rsidR="00DA77BA" w:rsidRPr="00352FC8">
          <w:rPr>
            <w:webHidden/>
          </w:rPr>
          <w:fldChar w:fldCharType="begin"/>
        </w:r>
        <w:r w:rsidR="00DA77BA" w:rsidRPr="00352FC8">
          <w:rPr>
            <w:webHidden/>
          </w:rPr>
          <w:instrText xml:space="preserve"> PAGEREF _Toc26890232 \h </w:instrText>
        </w:r>
        <w:r w:rsidR="00DA77BA" w:rsidRPr="00352FC8">
          <w:rPr>
            <w:webHidden/>
          </w:rPr>
        </w:r>
        <w:r w:rsidR="00DA77BA" w:rsidRPr="00352FC8">
          <w:rPr>
            <w:webHidden/>
          </w:rPr>
          <w:fldChar w:fldCharType="separate"/>
        </w:r>
        <w:r w:rsidR="00B83563">
          <w:rPr>
            <w:webHidden/>
          </w:rPr>
          <w:t>43</w:t>
        </w:r>
        <w:r w:rsidR="00DA77BA" w:rsidRPr="00352FC8">
          <w:rPr>
            <w:webHidden/>
          </w:rPr>
          <w:fldChar w:fldCharType="end"/>
        </w:r>
      </w:hyperlink>
    </w:p>
    <w:p w14:paraId="002B2232" w14:textId="4F189667" w:rsidR="004D0292" w:rsidRPr="00352FC8" w:rsidRDefault="004D0292" w:rsidP="00002677">
      <w:pPr>
        <w:jc w:val="both"/>
        <w:rPr>
          <w:bCs/>
        </w:rPr>
      </w:pPr>
      <w:r w:rsidRPr="00352FC8">
        <w:fldChar w:fldCharType="end"/>
      </w:r>
    </w:p>
    <w:p w14:paraId="11CB9396" w14:textId="2B8423AF" w:rsidR="004D0292" w:rsidRPr="00352FC8" w:rsidRDefault="005838D6" w:rsidP="00350A8C">
      <w:pPr>
        <w:spacing w:before="240" w:after="240"/>
        <w:jc w:val="center"/>
        <w:rPr>
          <w:b/>
          <w:sz w:val="40"/>
          <w:szCs w:val="40"/>
        </w:rPr>
      </w:pPr>
      <w:r w:rsidRPr="00352FC8">
        <w:rPr>
          <w:b/>
          <w:sz w:val="28"/>
        </w:rPr>
        <w:br w:type="page"/>
      </w:r>
      <w:r w:rsidR="004D0292" w:rsidRPr="00352FC8">
        <w:rPr>
          <w:b/>
          <w:sz w:val="40"/>
          <w:szCs w:val="40"/>
        </w:rPr>
        <w:lastRenderedPageBreak/>
        <w:t>Instrucciones</w:t>
      </w:r>
      <w:r w:rsidR="00AA2391" w:rsidRPr="00352FC8">
        <w:rPr>
          <w:b/>
          <w:sz w:val="40"/>
          <w:szCs w:val="40"/>
        </w:rPr>
        <w:t xml:space="preserve"> </w:t>
      </w:r>
      <w:r w:rsidR="004D0292" w:rsidRPr="00352FC8">
        <w:rPr>
          <w:b/>
          <w:sz w:val="40"/>
          <w:szCs w:val="40"/>
        </w:rPr>
        <w:t>a</w:t>
      </w:r>
      <w:r w:rsidR="00AA2391" w:rsidRPr="00352FC8">
        <w:rPr>
          <w:b/>
          <w:sz w:val="40"/>
          <w:szCs w:val="40"/>
        </w:rPr>
        <w:t xml:space="preserve"> </w:t>
      </w:r>
      <w:r w:rsidR="004D0292" w:rsidRPr="00352FC8">
        <w:rPr>
          <w:b/>
          <w:sz w:val="40"/>
          <w:szCs w:val="40"/>
        </w:rPr>
        <w:t>los</w:t>
      </w:r>
      <w:r w:rsidR="00AA2391" w:rsidRPr="00352FC8">
        <w:rPr>
          <w:b/>
          <w:sz w:val="40"/>
          <w:szCs w:val="40"/>
        </w:rPr>
        <w:t xml:space="preserve"> </w:t>
      </w:r>
      <w:r w:rsidR="004D0292" w:rsidRPr="00352FC8">
        <w:rPr>
          <w:b/>
          <w:sz w:val="40"/>
          <w:szCs w:val="40"/>
        </w:rPr>
        <w:t>Oferentes</w:t>
      </w:r>
      <w:r w:rsidR="00AA2391" w:rsidRPr="00352FC8">
        <w:rPr>
          <w:b/>
          <w:sz w:val="40"/>
          <w:szCs w:val="40"/>
        </w:rPr>
        <w:t xml:space="preserve"> </w:t>
      </w:r>
      <w:r w:rsidR="004D0292" w:rsidRPr="00352FC8">
        <w:rPr>
          <w:b/>
          <w:sz w:val="40"/>
          <w:szCs w:val="40"/>
        </w:rPr>
        <w:t>(IAO)</w:t>
      </w:r>
    </w:p>
    <w:p w14:paraId="49E9968B" w14:textId="465CE555" w:rsidR="005838D6" w:rsidRPr="00352FC8" w:rsidRDefault="004D0292" w:rsidP="00350A8C">
      <w:pPr>
        <w:pStyle w:val="Ttulo2"/>
        <w:keepNext w:val="0"/>
        <w:spacing w:before="200"/>
      </w:pPr>
      <w:bookmarkStart w:id="14" w:name="_Toc413654985"/>
      <w:bookmarkStart w:id="15" w:name="_Toc529001714"/>
      <w:bookmarkStart w:id="16" w:name="_Toc26890182"/>
      <w:r w:rsidRPr="00352FC8">
        <w:t>A.</w:t>
      </w:r>
      <w:r w:rsidR="00AA2391" w:rsidRPr="00352FC8">
        <w:t xml:space="preserve"> </w:t>
      </w:r>
      <w:r w:rsidRPr="00352FC8">
        <w:t>Disposiciones</w:t>
      </w:r>
      <w:r w:rsidR="00AA2391" w:rsidRPr="00352FC8">
        <w:t xml:space="preserve"> </w:t>
      </w:r>
      <w:r w:rsidRPr="00352FC8">
        <w:t>Generale</w:t>
      </w:r>
      <w:r w:rsidR="005838D6" w:rsidRPr="00352FC8">
        <w:t>s</w:t>
      </w:r>
      <w:bookmarkEnd w:id="14"/>
      <w:bookmarkEnd w:id="15"/>
      <w:bookmarkEnd w:id="16"/>
    </w:p>
    <w:p w14:paraId="21412B6B" w14:textId="77777777" w:rsidR="00B15417" w:rsidRPr="00352FC8" w:rsidRDefault="00B15417" w:rsidP="003D6336">
      <w:pPr>
        <w:sectPr w:rsidR="00B15417" w:rsidRPr="00352FC8" w:rsidSect="00256133">
          <w:headerReference w:type="even" r:id="rId16"/>
          <w:headerReference w:type="default" r:id="rId17"/>
          <w:headerReference w:type="first" r:id="rId18"/>
          <w:endnotePr>
            <w:numFmt w:val="decimal"/>
          </w:endnotePr>
          <w:type w:val="continuous"/>
          <w:pgSz w:w="12240" w:h="15840" w:code="1"/>
          <w:pgMar w:top="1440" w:right="1440" w:bottom="1440" w:left="1440" w:header="720" w:footer="720" w:gutter="0"/>
          <w:pgNumType w:start="1"/>
          <w:cols w:space="720"/>
          <w:titlePg/>
          <w:docGrid w:linePitch="326"/>
        </w:sectPr>
      </w:pPr>
    </w:p>
    <w:tbl>
      <w:tblPr>
        <w:tblW w:w="4808" w:type="pct"/>
        <w:tblLook w:val="0000" w:firstRow="0" w:lastRow="0" w:firstColumn="0" w:lastColumn="0" w:noHBand="0" w:noVBand="0"/>
      </w:tblPr>
      <w:tblGrid>
        <w:gridCol w:w="2695"/>
        <w:gridCol w:w="6306"/>
      </w:tblGrid>
      <w:tr w:rsidR="00DF19D8" w:rsidRPr="00352FC8" w14:paraId="73460CE7" w14:textId="77777777" w:rsidTr="5BB68346">
        <w:tc>
          <w:tcPr>
            <w:tcW w:w="1497" w:type="pct"/>
          </w:tcPr>
          <w:p w14:paraId="5C2B7A84" w14:textId="70AC1102" w:rsidR="004D0292" w:rsidRPr="00352FC8" w:rsidRDefault="004D0292" w:rsidP="00D93681">
            <w:pPr>
              <w:pStyle w:val="Ttulo3"/>
              <w:numPr>
                <w:ilvl w:val="0"/>
                <w:numId w:val="88"/>
              </w:numPr>
            </w:pPr>
            <w:bookmarkStart w:id="17" w:name="_Toc413654986"/>
            <w:bookmarkStart w:id="18" w:name="_Toc529001715"/>
            <w:bookmarkStart w:id="19" w:name="_Toc26890183"/>
            <w:r w:rsidRPr="00352FC8">
              <w:t>Alcance</w:t>
            </w:r>
            <w:r w:rsidR="00AA2391" w:rsidRPr="00352FC8">
              <w:t xml:space="preserve"> </w:t>
            </w:r>
            <w:r w:rsidRPr="00352FC8">
              <w:t>de</w:t>
            </w:r>
            <w:r w:rsidR="00AA2391" w:rsidRPr="00352FC8">
              <w:t xml:space="preserve"> </w:t>
            </w:r>
            <w:r w:rsidRPr="00352FC8">
              <w:t>la</w:t>
            </w:r>
            <w:r w:rsidR="00AA2391" w:rsidRPr="00352FC8">
              <w:t xml:space="preserve"> </w:t>
            </w:r>
            <w:r w:rsidRPr="00352FC8">
              <w:t>Licitación</w:t>
            </w:r>
            <w:bookmarkEnd w:id="17"/>
            <w:bookmarkEnd w:id="18"/>
            <w:bookmarkEnd w:id="19"/>
          </w:p>
        </w:tc>
        <w:tc>
          <w:tcPr>
            <w:tcW w:w="3503" w:type="pct"/>
          </w:tcPr>
          <w:p w14:paraId="0B080135" w14:textId="60B257D1" w:rsidR="004D0292" w:rsidRPr="00352FC8" w:rsidRDefault="004D0292" w:rsidP="00FE7C20">
            <w:pPr>
              <w:spacing w:after="120"/>
              <w:ind w:left="432" w:hanging="432"/>
              <w:jc w:val="both"/>
              <w:rPr>
                <w:spacing w:val="-3"/>
              </w:rPr>
            </w:pPr>
            <w:r w:rsidRPr="00352FC8">
              <w:rPr>
                <w:spacing w:val="-3"/>
              </w:rPr>
              <w:t>1.1</w:t>
            </w:r>
            <w:r w:rsidRPr="00352FC8">
              <w:rPr>
                <w:spacing w:val="-3"/>
              </w:rPr>
              <w:tab/>
            </w:r>
            <w:r w:rsidR="000F71B8" w:rsidRPr="00352FC8">
              <w:rPr>
                <w:spacing w:val="-3"/>
              </w:rPr>
              <w:t>El Contratante, según la definición que consta en la Sección V</w:t>
            </w:r>
            <w:r w:rsidR="0088614A" w:rsidRPr="00352FC8">
              <w:rPr>
                <w:spacing w:val="-3"/>
              </w:rPr>
              <w:t>I</w:t>
            </w:r>
            <w:r w:rsidR="000F71B8" w:rsidRPr="00352FC8">
              <w:rPr>
                <w:spacing w:val="-3"/>
              </w:rPr>
              <w:t>, “Condiciones Generales del Contrato” (CGC) e identificado en la Sección II, “Datos de la Licitación” (</w:t>
            </w:r>
            <w:r w:rsidR="000F71B8" w:rsidRPr="00352FC8">
              <w:rPr>
                <w:b/>
                <w:bCs/>
                <w:spacing w:val="-3"/>
              </w:rPr>
              <w:t>DDL</w:t>
            </w:r>
            <w:r w:rsidR="000F71B8" w:rsidRPr="00352FC8">
              <w:rPr>
                <w:spacing w:val="-3"/>
              </w:rPr>
              <w:t xml:space="preserve">) invita a presentar Ofertas para la construcción de las Obras que se describen </w:t>
            </w:r>
            <w:r w:rsidR="000F71B8" w:rsidRPr="00352FC8">
              <w:rPr>
                <w:b/>
                <w:bCs/>
                <w:spacing w:val="-3"/>
              </w:rPr>
              <w:t>en los DDL</w:t>
            </w:r>
            <w:r w:rsidR="000F71B8" w:rsidRPr="00352FC8">
              <w:rPr>
                <w:spacing w:val="-3"/>
              </w:rPr>
              <w:t xml:space="preserve"> y en la Sección V</w:t>
            </w:r>
            <w:r w:rsidR="0088614A" w:rsidRPr="00352FC8">
              <w:rPr>
                <w:spacing w:val="-3"/>
              </w:rPr>
              <w:t>I</w:t>
            </w:r>
            <w:r w:rsidR="000F71B8" w:rsidRPr="00352FC8">
              <w:rPr>
                <w:spacing w:val="-3"/>
              </w:rPr>
              <w:t xml:space="preserve">I, “Condiciones Particulares del Contrato” (CPC). El nombre y el número de identificación de lote(s) (Contrato(s) están especificados </w:t>
            </w:r>
            <w:r w:rsidR="000F71B8" w:rsidRPr="00352FC8">
              <w:rPr>
                <w:b/>
                <w:bCs/>
                <w:spacing w:val="-3"/>
              </w:rPr>
              <w:t>en los DDL</w:t>
            </w:r>
            <w:r w:rsidR="000F71B8" w:rsidRPr="00352FC8">
              <w:rPr>
                <w:spacing w:val="-3"/>
              </w:rPr>
              <w:t xml:space="preserve"> y en las CPC.</w:t>
            </w:r>
          </w:p>
          <w:p w14:paraId="4D230D45" w14:textId="0FC047B2" w:rsidR="004D0292" w:rsidRPr="00352FC8" w:rsidRDefault="004D0292" w:rsidP="00FE7C20">
            <w:pPr>
              <w:spacing w:after="120"/>
              <w:ind w:left="432" w:hanging="432"/>
              <w:jc w:val="both"/>
              <w:rPr>
                <w:spacing w:val="-3"/>
              </w:rPr>
            </w:pPr>
            <w:r w:rsidRPr="00352FC8">
              <w:rPr>
                <w:spacing w:val="-3"/>
              </w:rPr>
              <w:t>1.2</w:t>
            </w:r>
            <w:r w:rsidRPr="00352FC8">
              <w:rPr>
                <w:spacing w:val="-3"/>
              </w:rPr>
              <w:tab/>
              <w:t>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seleccionado</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terminar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especificada</w:t>
            </w:r>
            <w:r w:rsidR="00AA2391" w:rsidRPr="00352FC8">
              <w:rPr>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proofErr w:type="spellStart"/>
            <w:r w:rsidRPr="00352FC8">
              <w:rPr>
                <w:spacing w:val="-3"/>
              </w:rPr>
              <w:t>Subcláusula</w:t>
            </w:r>
            <w:proofErr w:type="spellEnd"/>
            <w:r w:rsidR="00AA2391" w:rsidRPr="00352FC8">
              <w:rPr>
                <w:spacing w:val="-3"/>
              </w:rPr>
              <w:t xml:space="preserve"> </w:t>
            </w:r>
            <w:r w:rsidRPr="00352FC8">
              <w:rPr>
                <w:spacing w:val="-3"/>
              </w:rPr>
              <w:t>1.1(r)</w:t>
            </w:r>
            <w:r w:rsidR="00AA2391" w:rsidRPr="00352FC8">
              <w:rPr>
                <w:spacing w:val="-3"/>
              </w:rPr>
              <w:t xml:space="preserve"> </w:t>
            </w:r>
            <w:r w:rsidRPr="00352FC8">
              <w:rPr>
                <w:b/>
                <w:bCs/>
                <w:spacing w:val="-3"/>
              </w:rPr>
              <w:t>de</w:t>
            </w:r>
            <w:r w:rsidR="00AA2391" w:rsidRPr="00352FC8">
              <w:rPr>
                <w:b/>
                <w:bCs/>
                <w:spacing w:val="-3"/>
              </w:rPr>
              <w:t xml:space="preserve"> </w:t>
            </w:r>
            <w:r w:rsidRPr="00352FC8">
              <w:rPr>
                <w:b/>
                <w:bCs/>
                <w:spacing w:val="-3"/>
              </w:rPr>
              <w:t>las</w:t>
            </w:r>
            <w:r w:rsidR="00AA2391" w:rsidRPr="00352FC8">
              <w:rPr>
                <w:b/>
                <w:bCs/>
                <w:spacing w:val="-3"/>
              </w:rPr>
              <w:t xml:space="preserve"> </w:t>
            </w:r>
            <w:r w:rsidRPr="00352FC8">
              <w:rPr>
                <w:b/>
                <w:bCs/>
                <w:spacing w:val="-3"/>
              </w:rPr>
              <w:t>C</w:t>
            </w:r>
            <w:r w:rsidR="00962D3F" w:rsidRPr="00352FC8">
              <w:rPr>
                <w:b/>
                <w:bCs/>
                <w:spacing w:val="-3"/>
              </w:rPr>
              <w:t>P</w:t>
            </w:r>
            <w:r w:rsidRPr="00352FC8">
              <w:rPr>
                <w:b/>
                <w:bCs/>
                <w:spacing w:val="-3"/>
              </w:rPr>
              <w:t>C</w:t>
            </w:r>
            <w:r w:rsidRPr="00352FC8">
              <w:rPr>
                <w:spacing w:val="-3"/>
              </w:rPr>
              <w:t>.</w:t>
            </w:r>
          </w:p>
          <w:p w14:paraId="54C0E0B0" w14:textId="7D89F034" w:rsidR="004D0292" w:rsidRPr="00352FC8" w:rsidRDefault="004D0292" w:rsidP="00FE7C20">
            <w:pPr>
              <w:spacing w:after="120"/>
              <w:ind w:left="612" w:hanging="612"/>
              <w:jc w:val="both"/>
            </w:pPr>
            <w:r w:rsidRPr="00352FC8">
              <w:t>1.3</w:t>
            </w:r>
            <w:r w:rsidR="00962D3F" w:rsidRPr="00352FC8">
              <w:rPr>
                <w:spacing w:val="-3"/>
              </w:rPr>
              <w:tab/>
            </w:r>
            <w:r w:rsidRPr="00352FC8">
              <w:t>En</w:t>
            </w:r>
            <w:r w:rsidR="00AA2391" w:rsidRPr="00352FC8">
              <w:t xml:space="preserve"> </w:t>
            </w:r>
            <w:r w:rsidRPr="00352FC8">
              <w:t>este</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p>
          <w:p w14:paraId="0678AADD" w14:textId="713E4F64" w:rsidR="004D0292" w:rsidRPr="00352FC8" w:rsidRDefault="004D0292" w:rsidP="00FE7C20">
            <w:pPr>
              <w:pStyle w:val="Sangra2detindependiente"/>
              <w:numPr>
                <w:ilvl w:val="0"/>
                <w:numId w:val="2"/>
              </w:numPr>
              <w:spacing w:after="120"/>
              <w:jc w:val="both"/>
            </w:pPr>
            <w:r w:rsidRPr="00352FC8">
              <w:rPr>
                <w:i w:val="0"/>
              </w:rPr>
              <w:t>Por</w:t>
            </w:r>
            <w:r w:rsidR="00AA2391" w:rsidRPr="00352FC8">
              <w:rPr>
                <w:i w:val="0"/>
              </w:rPr>
              <w:t xml:space="preserve"> </w:t>
            </w:r>
            <w:r w:rsidRPr="00352FC8">
              <w:rPr>
                <w:i w:val="0"/>
              </w:rPr>
              <w:t>el</w:t>
            </w:r>
            <w:r w:rsidR="00AA2391" w:rsidRPr="00352FC8">
              <w:rPr>
                <w:i w:val="0"/>
              </w:rPr>
              <w:t xml:space="preserve"> </w:t>
            </w:r>
            <w:r w:rsidRPr="00352FC8">
              <w:rPr>
                <w:i w:val="0"/>
              </w:rPr>
              <w:t>término</w:t>
            </w:r>
            <w:r w:rsidR="00AA2391" w:rsidRPr="00352FC8">
              <w:rPr>
                <w:i w:val="0"/>
              </w:rPr>
              <w:t xml:space="preserve"> </w:t>
            </w:r>
            <w:r w:rsidR="006A50C5" w:rsidRPr="00352FC8">
              <w:rPr>
                <w:i w:val="0"/>
              </w:rPr>
              <w:t>“</w:t>
            </w:r>
            <w:r w:rsidRPr="00352FC8">
              <w:rPr>
                <w:i w:val="0"/>
              </w:rPr>
              <w:t>por</w:t>
            </w:r>
            <w:r w:rsidR="00AA2391" w:rsidRPr="00352FC8">
              <w:rPr>
                <w:i w:val="0"/>
              </w:rPr>
              <w:t xml:space="preserve"> </w:t>
            </w:r>
            <w:r w:rsidRPr="00352FC8">
              <w:rPr>
                <w:i w:val="0"/>
              </w:rPr>
              <w:t>escrito</w:t>
            </w:r>
            <w:r w:rsidR="00962D3F" w:rsidRPr="00352FC8">
              <w:rPr>
                <w:i w:val="0"/>
              </w:rPr>
              <w:t>”</w:t>
            </w:r>
            <w:r w:rsidR="00AA2391" w:rsidRPr="00352FC8">
              <w:rPr>
                <w:i w:val="0"/>
              </w:rPr>
              <w:t xml:space="preserve"> </w:t>
            </w:r>
            <w:r w:rsidRPr="00352FC8">
              <w:rPr>
                <w:i w:val="0"/>
              </w:rPr>
              <w:t>se</w:t>
            </w:r>
            <w:r w:rsidR="00AA2391" w:rsidRPr="00352FC8">
              <w:rPr>
                <w:i w:val="0"/>
              </w:rPr>
              <w:t xml:space="preserve"> </w:t>
            </w:r>
            <w:r w:rsidRPr="00352FC8">
              <w:rPr>
                <w:i w:val="0"/>
              </w:rPr>
              <w:t>entiende</w:t>
            </w:r>
            <w:r w:rsidR="00AA2391" w:rsidRPr="00352FC8">
              <w:rPr>
                <w:i w:val="0"/>
              </w:rPr>
              <w:t xml:space="preserve"> </w:t>
            </w:r>
            <w:r w:rsidRPr="00352FC8">
              <w:rPr>
                <w:i w:val="0"/>
              </w:rPr>
              <w:t>comunicado</w:t>
            </w:r>
            <w:r w:rsidR="00AA2391" w:rsidRPr="00352FC8">
              <w:rPr>
                <w:i w:val="0"/>
              </w:rPr>
              <w:t xml:space="preserve"> </w:t>
            </w:r>
            <w:r w:rsidRPr="00352FC8">
              <w:rPr>
                <w:i w:val="0"/>
              </w:rPr>
              <w:t>de</w:t>
            </w:r>
            <w:r w:rsidR="00AA2391" w:rsidRPr="00352FC8">
              <w:rPr>
                <w:i w:val="0"/>
              </w:rPr>
              <w:t xml:space="preserve"> </w:t>
            </w:r>
            <w:r w:rsidRPr="00352FC8">
              <w:rPr>
                <w:i w:val="0"/>
              </w:rPr>
              <w:t>manera</w:t>
            </w:r>
            <w:r w:rsidR="00AA2391" w:rsidRPr="00352FC8">
              <w:rPr>
                <w:i w:val="0"/>
              </w:rPr>
              <w:t xml:space="preserve"> </w:t>
            </w:r>
            <w:r w:rsidRPr="00352FC8">
              <w:rPr>
                <w:i w:val="0"/>
              </w:rPr>
              <w:t>escrita</w:t>
            </w:r>
            <w:r w:rsidR="00AA2391" w:rsidRPr="00352FC8">
              <w:rPr>
                <w:i w:val="0"/>
              </w:rPr>
              <w:t xml:space="preserve"> </w:t>
            </w:r>
            <w:r w:rsidRPr="00352FC8">
              <w:rPr>
                <w:i w:val="0"/>
              </w:rPr>
              <w:t>(por</w:t>
            </w:r>
            <w:r w:rsidR="00AA2391" w:rsidRPr="00352FC8">
              <w:rPr>
                <w:i w:val="0"/>
              </w:rPr>
              <w:t xml:space="preserve"> </w:t>
            </w:r>
            <w:r w:rsidRPr="00352FC8">
              <w:rPr>
                <w:i w:val="0"/>
              </w:rPr>
              <w:t>ejemplo,</w:t>
            </w:r>
            <w:r w:rsidR="00AA2391" w:rsidRPr="00352FC8">
              <w:rPr>
                <w:i w:val="0"/>
              </w:rPr>
              <w:t xml:space="preserve"> </w:t>
            </w:r>
            <w:r w:rsidRPr="00352FC8">
              <w:rPr>
                <w:i w:val="0"/>
              </w:rPr>
              <w:t>por</w:t>
            </w:r>
            <w:r w:rsidR="00AA2391" w:rsidRPr="00352FC8">
              <w:rPr>
                <w:i w:val="0"/>
              </w:rPr>
              <w:t xml:space="preserve"> </w:t>
            </w:r>
            <w:r w:rsidRPr="00352FC8">
              <w:rPr>
                <w:i w:val="0"/>
              </w:rPr>
              <w:t>correo</w:t>
            </w:r>
            <w:r w:rsidR="00AA2391" w:rsidRPr="00352FC8">
              <w:rPr>
                <w:i w:val="0"/>
              </w:rPr>
              <w:t xml:space="preserve"> </w:t>
            </w:r>
            <w:r w:rsidRPr="00352FC8">
              <w:rPr>
                <w:i w:val="0"/>
              </w:rPr>
              <w:t>postal,</w:t>
            </w:r>
            <w:r w:rsidR="00AA2391" w:rsidRPr="00352FC8">
              <w:rPr>
                <w:i w:val="0"/>
              </w:rPr>
              <w:t xml:space="preserve"> </w:t>
            </w:r>
            <w:r w:rsidRPr="00352FC8">
              <w:rPr>
                <w:i w:val="0"/>
              </w:rPr>
              <w:t>correo</w:t>
            </w:r>
            <w:r w:rsidR="00AA2391" w:rsidRPr="00352FC8">
              <w:rPr>
                <w:i w:val="0"/>
              </w:rPr>
              <w:t xml:space="preserve"> </w:t>
            </w:r>
            <w:r w:rsidRPr="00352FC8">
              <w:rPr>
                <w:i w:val="0"/>
              </w:rPr>
              <w:t>electrónico</w:t>
            </w:r>
            <w:r w:rsidR="00AA2391" w:rsidRPr="00352FC8">
              <w:rPr>
                <w:i w:val="0"/>
              </w:rPr>
              <w:t xml:space="preserve"> </w:t>
            </w:r>
            <w:r w:rsidR="00422C21" w:rsidRPr="00352FC8">
              <w:rPr>
                <w:i w:val="0"/>
              </w:rPr>
              <w:t>incluyendo,</w:t>
            </w:r>
            <w:r w:rsidR="00AA2391" w:rsidRPr="00352FC8">
              <w:rPr>
                <w:i w:val="0"/>
              </w:rPr>
              <w:t xml:space="preserve"> </w:t>
            </w:r>
            <w:r w:rsidRPr="00352FC8">
              <w:rPr>
                <w:i w:val="0"/>
              </w:rPr>
              <w:t>si</w:t>
            </w:r>
            <w:r w:rsidR="00AA2391" w:rsidRPr="00352FC8">
              <w:rPr>
                <w:i w:val="0"/>
              </w:rPr>
              <w:t xml:space="preserve"> </w:t>
            </w:r>
            <w:r w:rsidRPr="00352FC8">
              <w:rPr>
                <w:i w:val="0"/>
              </w:rPr>
              <w:t>así</w:t>
            </w:r>
            <w:r w:rsidR="00AA2391" w:rsidRPr="00352FC8">
              <w:rPr>
                <w:i w:val="0"/>
              </w:rPr>
              <w:t xml:space="preserve"> </w:t>
            </w:r>
            <w:r w:rsidRPr="00352FC8">
              <w:rPr>
                <w:i w:val="0"/>
              </w:rPr>
              <w:t>se</w:t>
            </w:r>
            <w:r w:rsidR="00AA2391" w:rsidRPr="00352FC8">
              <w:rPr>
                <w:i w:val="0"/>
              </w:rPr>
              <w:t xml:space="preserve"> </w:t>
            </w:r>
            <w:r w:rsidRPr="00352FC8">
              <w:rPr>
                <w:i w:val="0"/>
              </w:rPr>
              <w:t>especifica</w:t>
            </w:r>
            <w:r w:rsidR="00AA2391" w:rsidRPr="00352FC8">
              <w:rPr>
                <w:i w:val="0"/>
              </w:rPr>
              <w:t xml:space="preserve"> </w:t>
            </w:r>
            <w:r w:rsidR="004945E8" w:rsidRPr="00352FC8">
              <w:rPr>
                <w:i w:val="0"/>
              </w:rPr>
              <w:t>en</w:t>
            </w:r>
            <w:r w:rsidR="00AA2391" w:rsidRPr="00352FC8">
              <w:rPr>
                <w:i w:val="0"/>
              </w:rPr>
              <w:t xml:space="preserve"> </w:t>
            </w:r>
            <w:r w:rsidR="00281D5C" w:rsidRPr="00352FC8">
              <w:rPr>
                <w:i w:val="0"/>
              </w:rPr>
              <w:t>las</w:t>
            </w:r>
            <w:r w:rsidR="00AA2391" w:rsidRPr="00352FC8">
              <w:rPr>
                <w:i w:val="0"/>
              </w:rPr>
              <w:t xml:space="preserve"> </w:t>
            </w:r>
            <w:r w:rsidR="00281D5C" w:rsidRPr="00352FC8">
              <w:rPr>
                <w:i w:val="0"/>
              </w:rPr>
              <w:t>IAO</w:t>
            </w:r>
            <w:r w:rsidR="00AA2391" w:rsidRPr="00352FC8">
              <w:rPr>
                <w:i w:val="0"/>
              </w:rPr>
              <w:t xml:space="preserve"> </w:t>
            </w:r>
            <w:r w:rsidR="004945E8" w:rsidRPr="00352FC8">
              <w:rPr>
                <w:i w:val="0"/>
              </w:rPr>
              <w:t>1.4</w:t>
            </w:r>
            <w:r w:rsidRPr="00352FC8">
              <w:rPr>
                <w:i w:val="0"/>
              </w:rPr>
              <w:t>,</w:t>
            </w:r>
            <w:r w:rsidR="00AA2391" w:rsidRPr="00352FC8">
              <w:rPr>
                <w:i w:val="0"/>
              </w:rPr>
              <w:t xml:space="preserve"> </w:t>
            </w:r>
            <w:r w:rsidRPr="00352FC8">
              <w:rPr>
                <w:i w:val="0"/>
              </w:rPr>
              <w:t>distribuido</w:t>
            </w:r>
            <w:r w:rsidR="00AA2391" w:rsidRPr="00352FC8">
              <w:rPr>
                <w:i w:val="0"/>
              </w:rPr>
              <w:t xml:space="preserve"> </w:t>
            </w:r>
            <w:r w:rsidRPr="00352FC8">
              <w:rPr>
                <w:i w:val="0"/>
              </w:rPr>
              <w:t>o</w:t>
            </w:r>
            <w:r w:rsidR="00AA2391" w:rsidRPr="00352FC8">
              <w:rPr>
                <w:i w:val="0"/>
              </w:rPr>
              <w:t xml:space="preserve"> </w:t>
            </w:r>
            <w:r w:rsidRPr="00352FC8">
              <w:rPr>
                <w:i w:val="0"/>
              </w:rPr>
              <w:t>recibido</w:t>
            </w:r>
            <w:r w:rsidR="00AA2391" w:rsidRPr="00352FC8">
              <w:rPr>
                <w:i w:val="0"/>
              </w:rPr>
              <w:t xml:space="preserve"> </w:t>
            </w:r>
            <w:r w:rsidRPr="00352FC8">
              <w:rPr>
                <w:i w:val="0"/>
              </w:rPr>
              <w:t>a</w:t>
            </w:r>
            <w:r w:rsidR="00AA2391" w:rsidRPr="00352FC8">
              <w:rPr>
                <w:i w:val="0"/>
              </w:rPr>
              <w:t xml:space="preserve"> </w:t>
            </w:r>
            <w:r w:rsidRPr="00352FC8">
              <w:rPr>
                <w:i w:val="0"/>
              </w:rPr>
              <w:t>través</w:t>
            </w:r>
            <w:r w:rsidR="00AA2391" w:rsidRPr="00352FC8">
              <w:rPr>
                <w:i w:val="0"/>
              </w:rPr>
              <w:t xml:space="preserve"> </w:t>
            </w:r>
            <w:r w:rsidRPr="00352FC8">
              <w:rPr>
                <w:i w:val="0"/>
              </w:rPr>
              <w:t>del</w:t>
            </w:r>
            <w:r w:rsidR="00AA2391" w:rsidRPr="00352FC8">
              <w:rPr>
                <w:i w:val="0"/>
              </w:rPr>
              <w:t xml:space="preserve"> </w:t>
            </w:r>
            <w:r w:rsidRPr="00352FC8">
              <w:rPr>
                <w:i w:val="0"/>
              </w:rPr>
              <w:t>sistema</w:t>
            </w:r>
            <w:r w:rsidR="00AA2391" w:rsidRPr="00352FC8">
              <w:rPr>
                <w:i w:val="0"/>
              </w:rPr>
              <w:t xml:space="preserve"> </w:t>
            </w:r>
            <w:r w:rsidRPr="00352FC8">
              <w:rPr>
                <w:i w:val="0"/>
              </w:rPr>
              <w:t>electrónico</w:t>
            </w:r>
            <w:r w:rsidR="00AA2391" w:rsidRPr="00352FC8">
              <w:rPr>
                <w:i w:val="0"/>
              </w:rPr>
              <w:t xml:space="preserve"> </w:t>
            </w:r>
            <w:r w:rsidRPr="00352FC8">
              <w:rPr>
                <w:i w:val="0"/>
              </w:rPr>
              <w:t>de</w:t>
            </w:r>
            <w:r w:rsidR="00AA2391" w:rsidRPr="00352FC8">
              <w:rPr>
                <w:i w:val="0"/>
              </w:rPr>
              <w:t xml:space="preserve"> </w:t>
            </w:r>
            <w:r w:rsidRPr="00352FC8">
              <w:rPr>
                <w:i w:val="0"/>
              </w:rPr>
              <w:t>adquisiciones</w:t>
            </w:r>
            <w:r w:rsidR="00AA2391" w:rsidRPr="00352FC8">
              <w:rPr>
                <w:i w:val="0"/>
              </w:rPr>
              <w:t xml:space="preserve"> </w:t>
            </w:r>
            <w:r w:rsidRPr="00352FC8">
              <w:rPr>
                <w:i w:val="0"/>
              </w:rPr>
              <w:t>utilizado</w:t>
            </w:r>
            <w:r w:rsidR="00AA2391" w:rsidRPr="00352FC8">
              <w:rPr>
                <w:i w:val="0"/>
              </w:rPr>
              <w:t xml:space="preserve"> </w:t>
            </w:r>
            <w:r w:rsidRPr="00352FC8">
              <w:rPr>
                <w:i w:val="0"/>
              </w:rPr>
              <w:t>por</w:t>
            </w:r>
            <w:r w:rsidR="00AA2391" w:rsidRPr="00352FC8">
              <w:rPr>
                <w:i w:val="0"/>
              </w:rPr>
              <w:t xml:space="preserve"> </w:t>
            </w:r>
            <w:r w:rsidRPr="00352FC8">
              <w:rPr>
                <w:i w:val="0"/>
              </w:rPr>
              <w:t>el</w:t>
            </w:r>
            <w:r w:rsidR="00AA2391" w:rsidRPr="00352FC8">
              <w:rPr>
                <w:i w:val="0"/>
              </w:rPr>
              <w:t xml:space="preserve"> </w:t>
            </w:r>
            <w:r w:rsidRPr="00352FC8">
              <w:rPr>
                <w:i w:val="0"/>
              </w:rPr>
              <w:t>Contratante),</w:t>
            </w:r>
            <w:r w:rsidR="00AA2391" w:rsidRPr="00352FC8">
              <w:rPr>
                <w:i w:val="0"/>
              </w:rPr>
              <w:t xml:space="preserve"> </w:t>
            </w:r>
            <w:r w:rsidRPr="00352FC8">
              <w:rPr>
                <w:i w:val="0"/>
              </w:rPr>
              <w:t>con</w:t>
            </w:r>
            <w:r w:rsidR="00AA2391" w:rsidRPr="00352FC8">
              <w:rPr>
                <w:i w:val="0"/>
              </w:rPr>
              <w:t xml:space="preserve"> </w:t>
            </w:r>
            <w:r w:rsidRPr="00352FC8">
              <w:rPr>
                <w:i w:val="0"/>
              </w:rPr>
              <w:t>prueba</w:t>
            </w:r>
            <w:r w:rsidR="00AA2391" w:rsidRPr="00352FC8">
              <w:rPr>
                <w:i w:val="0"/>
              </w:rPr>
              <w:t xml:space="preserve"> </w:t>
            </w:r>
            <w:r w:rsidRPr="00352FC8">
              <w:rPr>
                <w:i w:val="0"/>
              </w:rPr>
              <w:t>de</w:t>
            </w:r>
            <w:r w:rsidR="00AA2391" w:rsidRPr="00352FC8">
              <w:rPr>
                <w:i w:val="0"/>
              </w:rPr>
              <w:t xml:space="preserve"> </w:t>
            </w:r>
            <w:r w:rsidRPr="00352FC8">
              <w:rPr>
                <w:i w:val="0"/>
              </w:rPr>
              <w:t>recibo;</w:t>
            </w:r>
          </w:p>
          <w:p w14:paraId="5E3F9B7A" w14:textId="61CB2769" w:rsidR="004D0292" w:rsidRPr="00352FC8" w:rsidRDefault="004D0292" w:rsidP="00FE7C20">
            <w:pPr>
              <w:pStyle w:val="Sangra2detindependiente"/>
              <w:numPr>
                <w:ilvl w:val="0"/>
                <w:numId w:val="2"/>
              </w:numPr>
              <w:spacing w:after="120"/>
              <w:jc w:val="both"/>
              <w:rPr>
                <w:i w:val="0"/>
              </w:rPr>
            </w:pPr>
            <w:r w:rsidRPr="00352FC8">
              <w:rPr>
                <w:i w:val="0"/>
              </w:rPr>
              <w:t>si</w:t>
            </w:r>
            <w:r w:rsidR="00AA2391" w:rsidRPr="00352FC8">
              <w:rPr>
                <w:i w:val="0"/>
              </w:rPr>
              <w:t xml:space="preserve"> </w:t>
            </w:r>
            <w:r w:rsidRPr="00352FC8">
              <w:rPr>
                <w:i w:val="0"/>
              </w:rPr>
              <w:t>el</w:t>
            </w:r>
            <w:r w:rsidR="00AA2391" w:rsidRPr="00352FC8">
              <w:rPr>
                <w:i w:val="0"/>
              </w:rPr>
              <w:t xml:space="preserve"> </w:t>
            </w:r>
            <w:r w:rsidRPr="00352FC8">
              <w:rPr>
                <w:i w:val="0"/>
              </w:rPr>
              <w:t>contexto</w:t>
            </w:r>
            <w:r w:rsidR="00AA2391" w:rsidRPr="00352FC8">
              <w:rPr>
                <w:i w:val="0"/>
              </w:rPr>
              <w:t xml:space="preserve"> </w:t>
            </w:r>
            <w:r w:rsidRPr="00352FC8">
              <w:rPr>
                <w:i w:val="0"/>
              </w:rPr>
              <w:t>así</w:t>
            </w:r>
            <w:r w:rsidR="00AA2391" w:rsidRPr="00352FC8">
              <w:rPr>
                <w:i w:val="0"/>
              </w:rPr>
              <w:t xml:space="preserve"> </w:t>
            </w:r>
            <w:r w:rsidRPr="00352FC8">
              <w:rPr>
                <w:i w:val="0"/>
              </w:rPr>
              <w:t>lo</w:t>
            </w:r>
            <w:r w:rsidR="00AA2391" w:rsidRPr="00352FC8">
              <w:rPr>
                <w:i w:val="0"/>
              </w:rPr>
              <w:t xml:space="preserve"> </w:t>
            </w:r>
            <w:r w:rsidRPr="00352FC8">
              <w:rPr>
                <w:i w:val="0"/>
              </w:rPr>
              <w:t>requiere,</w:t>
            </w:r>
            <w:r w:rsidR="00AA2391" w:rsidRPr="00352FC8">
              <w:rPr>
                <w:i w:val="0"/>
              </w:rPr>
              <w:t xml:space="preserve"> </w:t>
            </w:r>
            <w:r w:rsidRPr="00352FC8">
              <w:rPr>
                <w:i w:val="0"/>
              </w:rPr>
              <w:t>el</w:t>
            </w:r>
            <w:r w:rsidR="00AA2391" w:rsidRPr="00352FC8">
              <w:rPr>
                <w:i w:val="0"/>
              </w:rPr>
              <w:t xml:space="preserve"> </w:t>
            </w:r>
            <w:r w:rsidRPr="00352FC8">
              <w:rPr>
                <w:i w:val="0"/>
              </w:rPr>
              <w:t>uso</w:t>
            </w:r>
            <w:r w:rsidR="00AA2391" w:rsidRPr="00352FC8">
              <w:rPr>
                <w:i w:val="0"/>
              </w:rPr>
              <w:t xml:space="preserve"> </w:t>
            </w:r>
            <w:r w:rsidRPr="00352FC8">
              <w:rPr>
                <w:i w:val="0"/>
              </w:rPr>
              <w:t>del</w:t>
            </w:r>
            <w:r w:rsidR="00AA2391" w:rsidRPr="00352FC8">
              <w:rPr>
                <w:i w:val="0"/>
              </w:rPr>
              <w:t xml:space="preserve"> </w:t>
            </w:r>
            <w:r w:rsidR="006A50C5" w:rsidRPr="00352FC8">
              <w:rPr>
                <w:i w:val="0"/>
              </w:rPr>
              <w:t>“</w:t>
            </w:r>
            <w:r w:rsidRPr="00352FC8">
              <w:rPr>
                <w:i w:val="0"/>
              </w:rPr>
              <w:t>singular</w:t>
            </w:r>
            <w:r w:rsidR="00962D3F" w:rsidRPr="00352FC8">
              <w:rPr>
                <w:i w:val="0"/>
              </w:rPr>
              <w:t>”</w:t>
            </w:r>
            <w:r w:rsidR="00AA2391" w:rsidRPr="00352FC8">
              <w:rPr>
                <w:i w:val="0"/>
              </w:rPr>
              <w:t xml:space="preserve"> </w:t>
            </w:r>
            <w:r w:rsidRPr="00352FC8">
              <w:rPr>
                <w:i w:val="0"/>
              </w:rPr>
              <w:t>corresponde</w:t>
            </w:r>
            <w:r w:rsidR="00AA2391" w:rsidRPr="00352FC8">
              <w:rPr>
                <w:i w:val="0"/>
              </w:rPr>
              <w:t xml:space="preserve"> </w:t>
            </w:r>
            <w:r w:rsidRPr="00352FC8">
              <w:rPr>
                <w:i w:val="0"/>
              </w:rPr>
              <w:t>igualmente</w:t>
            </w:r>
            <w:r w:rsidR="00AA2391" w:rsidRPr="00352FC8">
              <w:rPr>
                <w:i w:val="0"/>
              </w:rPr>
              <w:t xml:space="preserve"> </w:t>
            </w:r>
            <w:r w:rsidRPr="00352FC8">
              <w:rPr>
                <w:i w:val="0"/>
              </w:rPr>
              <w:t>al</w:t>
            </w:r>
            <w:r w:rsidR="00AA2391" w:rsidRPr="00352FC8">
              <w:rPr>
                <w:i w:val="0"/>
              </w:rPr>
              <w:t xml:space="preserve"> </w:t>
            </w:r>
            <w:r w:rsidR="006A50C5" w:rsidRPr="00352FC8">
              <w:rPr>
                <w:i w:val="0"/>
              </w:rPr>
              <w:t>“</w:t>
            </w:r>
            <w:r w:rsidRPr="00352FC8">
              <w:rPr>
                <w:i w:val="0"/>
              </w:rPr>
              <w:t>plural</w:t>
            </w:r>
            <w:r w:rsidR="00962D3F" w:rsidRPr="00352FC8">
              <w:rPr>
                <w:i w:val="0"/>
              </w:rPr>
              <w:t>”</w:t>
            </w:r>
            <w:r w:rsidR="00AA2391" w:rsidRPr="00352FC8">
              <w:rPr>
                <w:i w:val="0"/>
              </w:rPr>
              <w:t xml:space="preserve"> </w:t>
            </w:r>
            <w:r w:rsidRPr="00352FC8">
              <w:rPr>
                <w:i w:val="0"/>
              </w:rPr>
              <w:t>y</w:t>
            </w:r>
            <w:r w:rsidR="00AA2391" w:rsidRPr="00352FC8">
              <w:rPr>
                <w:i w:val="0"/>
              </w:rPr>
              <w:t xml:space="preserve"> </w:t>
            </w:r>
            <w:r w:rsidR="00D82503" w:rsidRPr="00352FC8">
              <w:rPr>
                <w:i w:val="0"/>
              </w:rPr>
              <w:t>viceversa</w:t>
            </w:r>
            <w:r w:rsidRPr="00352FC8">
              <w:rPr>
                <w:i w:val="0"/>
              </w:rPr>
              <w:t>;</w:t>
            </w:r>
            <w:r w:rsidR="00AA2391" w:rsidRPr="00352FC8">
              <w:rPr>
                <w:i w:val="0"/>
              </w:rPr>
              <w:t xml:space="preserve"> </w:t>
            </w:r>
          </w:p>
          <w:p w14:paraId="493C8431" w14:textId="1C719579" w:rsidR="004D0292" w:rsidRPr="00352FC8" w:rsidRDefault="006A50C5" w:rsidP="00FE7C20">
            <w:pPr>
              <w:pStyle w:val="Sangra2detindependiente"/>
              <w:numPr>
                <w:ilvl w:val="0"/>
                <w:numId w:val="2"/>
              </w:numPr>
              <w:spacing w:after="120"/>
              <w:jc w:val="both"/>
              <w:rPr>
                <w:i w:val="0"/>
              </w:rPr>
            </w:pPr>
            <w:r w:rsidRPr="00352FC8">
              <w:rPr>
                <w:i w:val="0"/>
              </w:rPr>
              <w:t>“</w:t>
            </w:r>
            <w:r w:rsidR="004D0292" w:rsidRPr="00352FC8">
              <w:rPr>
                <w:i w:val="0"/>
              </w:rPr>
              <w:t>día</w:t>
            </w:r>
            <w:r w:rsidR="00962D3F" w:rsidRPr="00352FC8">
              <w:rPr>
                <w:i w:val="0"/>
              </w:rPr>
              <w:t>”</w:t>
            </w:r>
            <w:r w:rsidR="00AA2391" w:rsidRPr="00352FC8">
              <w:rPr>
                <w:i w:val="0"/>
              </w:rPr>
              <w:t xml:space="preserve"> </w:t>
            </w:r>
            <w:r w:rsidR="004D0292" w:rsidRPr="00352FC8">
              <w:rPr>
                <w:i w:val="0"/>
              </w:rPr>
              <w:t>significa</w:t>
            </w:r>
            <w:r w:rsidR="00AA2391" w:rsidRPr="00352FC8">
              <w:rPr>
                <w:i w:val="0"/>
              </w:rPr>
              <w:t xml:space="preserve"> </w:t>
            </w:r>
            <w:r w:rsidR="004D0292" w:rsidRPr="00352FC8">
              <w:rPr>
                <w:i w:val="0"/>
              </w:rPr>
              <w:t>día</w:t>
            </w:r>
            <w:r w:rsidR="00AA2391" w:rsidRPr="00352FC8">
              <w:rPr>
                <w:i w:val="0"/>
              </w:rPr>
              <w:t xml:space="preserve"> </w:t>
            </w:r>
            <w:r w:rsidR="004D0292" w:rsidRPr="00352FC8">
              <w:rPr>
                <w:i w:val="0"/>
              </w:rPr>
              <w:t>calendario;</w:t>
            </w:r>
            <w:r w:rsidR="00AA2391" w:rsidRPr="00352FC8">
              <w:rPr>
                <w:i w:val="0"/>
              </w:rPr>
              <w:t xml:space="preserve"> </w:t>
            </w:r>
            <w:r w:rsidR="004D0292" w:rsidRPr="00352FC8">
              <w:rPr>
                <w:i w:val="0"/>
              </w:rPr>
              <w:t>y</w:t>
            </w:r>
          </w:p>
          <w:p w14:paraId="31A822B8" w14:textId="5A550C75" w:rsidR="004D0292" w:rsidRPr="00352FC8" w:rsidRDefault="006A50C5" w:rsidP="00FE7C20">
            <w:pPr>
              <w:pStyle w:val="Sangra2detindependiente"/>
              <w:numPr>
                <w:ilvl w:val="0"/>
                <w:numId w:val="2"/>
              </w:numPr>
              <w:spacing w:after="120"/>
              <w:jc w:val="both"/>
              <w:rPr>
                <w:i w:val="0"/>
              </w:rPr>
            </w:pPr>
            <w:r w:rsidRPr="00352FC8">
              <w:rPr>
                <w:i w:val="0"/>
              </w:rPr>
              <w:t>“</w:t>
            </w:r>
            <w:r w:rsidR="004D0292" w:rsidRPr="00352FC8">
              <w:rPr>
                <w:i w:val="0"/>
              </w:rPr>
              <w:t>ASSS</w:t>
            </w:r>
            <w:r w:rsidR="00962D3F" w:rsidRPr="00352FC8">
              <w:rPr>
                <w:i w:val="0"/>
              </w:rPr>
              <w:t>”</w:t>
            </w:r>
            <w:r w:rsidR="00AA2391" w:rsidRPr="00352FC8">
              <w:rPr>
                <w:i w:val="0"/>
              </w:rPr>
              <w:t xml:space="preserve"> </w:t>
            </w:r>
            <w:r w:rsidR="004D0292" w:rsidRPr="00352FC8">
              <w:rPr>
                <w:i w:val="0"/>
              </w:rPr>
              <w:t>significa</w:t>
            </w:r>
            <w:r w:rsidR="00AA2391" w:rsidRPr="00352FC8">
              <w:rPr>
                <w:i w:val="0"/>
              </w:rPr>
              <w:t xml:space="preserve"> </w:t>
            </w:r>
            <w:r w:rsidR="004D0292" w:rsidRPr="00352FC8">
              <w:rPr>
                <w:i w:val="0"/>
              </w:rPr>
              <w:t>las</w:t>
            </w:r>
            <w:r w:rsidR="00AA2391" w:rsidRPr="00352FC8">
              <w:rPr>
                <w:i w:val="0"/>
              </w:rPr>
              <w:t xml:space="preserve"> </w:t>
            </w:r>
            <w:r w:rsidR="004D0292" w:rsidRPr="00352FC8">
              <w:rPr>
                <w:i w:val="0"/>
              </w:rPr>
              <w:t>medidas</w:t>
            </w:r>
            <w:r w:rsidR="00AA2391" w:rsidRPr="00352FC8">
              <w:rPr>
                <w:i w:val="0"/>
              </w:rPr>
              <w:t xml:space="preserve"> </w:t>
            </w:r>
            <w:r w:rsidR="004D0292" w:rsidRPr="00352FC8">
              <w:rPr>
                <w:i w:val="0"/>
              </w:rPr>
              <w:t>ambientales,</w:t>
            </w:r>
            <w:r w:rsidR="00AA2391" w:rsidRPr="00352FC8">
              <w:rPr>
                <w:i w:val="0"/>
              </w:rPr>
              <w:t xml:space="preserve"> </w:t>
            </w:r>
            <w:r w:rsidR="00992F5B" w:rsidRPr="00352FC8">
              <w:rPr>
                <w:i w:val="0"/>
              </w:rPr>
              <w:t>sociales, salud</w:t>
            </w:r>
            <w:r w:rsidR="00AA2391" w:rsidRPr="00352FC8">
              <w:rPr>
                <w:i w:val="0"/>
              </w:rPr>
              <w:t xml:space="preserve"> </w:t>
            </w:r>
            <w:r w:rsidR="004D0292" w:rsidRPr="00352FC8">
              <w:rPr>
                <w:i w:val="0"/>
              </w:rPr>
              <w:t>y</w:t>
            </w:r>
            <w:r w:rsidR="00AA2391" w:rsidRPr="00352FC8">
              <w:rPr>
                <w:i w:val="0"/>
              </w:rPr>
              <w:t xml:space="preserve"> </w:t>
            </w:r>
            <w:r w:rsidR="00992F5B" w:rsidRPr="00352FC8">
              <w:rPr>
                <w:i w:val="0"/>
              </w:rPr>
              <w:t>seguridad (</w:t>
            </w:r>
            <w:r w:rsidR="004D0292" w:rsidRPr="00352FC8">
              <w:rPr>
                <w:i w:val="0"/>
              </w:rPr>
              <w:t>incluyendo</w:t>
            </w:r>
            <w:r w:rsidR="00AA2391" w:rsidRPr="00352FC8">
              <w:rPr>
                <w:i w:val="0"/>
              </w:rPr>
              <w:t xml:space="preserve"> </w:t>
            </w:r>
            <w:r w:rsidR="00505591" w:rsidRPr="00352FC8">
              <w:rPr>
                <w:bCs/>
                <w:i w:val="0"/>
              </w:rPr>
              <w:t>salud y seguridad laboral, ocupacional y comunitaria, desastres y cambio climático, Pueblos Indígenas, grupos vulnerables, género y violencia sexual, sexual y basada en género (VSG), participación de las partes interesadas</w:t>
            </w:r>
            <w:r w:rsidR="00992F5B" w:rsidRPr="00352FC8">
              <w:rPr>
                <w:bCs/>
                <w:i w:val="0"/>
              </w:rPr>
              <w:t>))</w:t>
            </w:r>
            <w:r w:rsidR="004D0292" w:rsidRPr="00352FC8">
              <w:rPr>
                <w:i w:val="0"/>
              </w:rPr>
              <w:t>.</w:t>
            </w:r>
          </w:p>
          <w:p w14:paraId="666A3D78" w14:textId="77777777" w:rsidR="00D7479E" w:rsidRPr="00352FC8" w:rsidRDefault="00D7479E" w:rsidP="00D7479E">
            <w:pPr>
              <w:pStyle w:val="Sangra2detindependiente"/>
              <w:numPr>
                <w:ilvl w:val="0"/>
                <w:numId w:val="2"/>
              </w:numPr>
              <w:spacing w:after="200"/>
              <w:jc w:val="both"/>
              <w:rPr>
                <w:bCs/>
                <w:i w:val="0"/>
                <w:iCs w:val="0"/>
              </w:rPr>
            </w:pPr>
            <w:r w:rsidRPr="00352FC8">
              <w:rPr>
                <w:i w:val="0"/>
              </w:rPr>
              <w:t xml:space="preserve">“VSG”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w:t>
            </w:r>
            <w:r w:rsidRPr="00352FC8">
              <w:rPr>
                <w:i w:val="0"/>
              </w:rPr>
              <w:lastRenderedPageBreak/>
              <w:t xml:space="preserve">niñas y personas de </w:t>
            </w:r>
            <w:r w:rsidRPr="00352FC8">
              <w:rPr>
                <w:bCs/>
                <w:i w:val="0"/>
                <w:iCs w:val="0"/>
              </w:rPr>
              <w:t>diversas orientaciones sexuales e identidades de género</w:t>
            </w:r>
          </w:p>
          <w:p w14:paraId="260416FB" w14:textId="77777777" w:rsidR="007D167F" w:rsidRPr="00352FC8" w:rsidRDefault="007D167F" w:rsidP="00FF5127">
            <w:pPr>
              <w:pStyle w:val="Sangra2detindependiente"/>
              <w:spacing w:after="120"/>
              <w:ind w:left="885" w:firstLine="0"/>
              <w:jc w:val="both"/>
              <w:rPr>
                <w:i w:val="0"/>
              </w:rPr>
            </w:pPr>
          </w:p>
          <w:p w14:paraId="1A48BB4C" w14:textId="708D05D9" w:rsidR="004D0292" w:rsidRPr="00352FC8" w:rsidRDefault="004D0292" w:rsidP="00FE7C20">
            <w:pPr>
              <w:spacing w:after="120"/>
              <w:ind w:left="432" w:hanging="432"/>
              <w:jc w:val="both"/>
            </w:pPr>
            <w:r w:rsidRPr="00352FC8">
              <w:rPr>
                <w:spacing w:val="-3"/>
              </w:rPr>
              <w:t>1.4</w:t>
            </w:r>
            <w:r w:rsidR="00962D3F" w:rsidRPr="00352FC8">
              <w:tab/>
            </w:r>
            <w:r w:rsidRPr="00352FC8">
              <w:rPr>
                <w:spacing w:val="-3"/>
              </w:rPr>
              <w:t>Si</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especifica</w:t>
            </w:r>
            <w:r w:rsidR="00AA2391" w:rsidRPr="00352FC8">
              <w:rPr>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spacing w:val="-3"/>
              </w:rPr>
              <w:t>,</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tiene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intención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usar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sistema</w:t>
            </w:r>
            <w:r w:rsidR="00AA2391" w:rsidRPr="00352FC8">
              <w:rPr>
                <w:spacing w:val="-3"/>
              </w:rPr>
              <w:t xml:space="preserve"> </w:t>
            </w:r>
            <w:r w:rsidRPr="00352FC8">
              <w:rPr>
                <w:spacing w:val="-3"/>
              </w:rPr>
              <w:t>electrónico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adquisiciones,</w:t>
            </w:r>
            <w:r w:rsidR="00AA2391" w:rsidRPr="00352FC8">
              <w:rPr>
                <w:spacing w:val="-3"/>
              </w:rPr>
              <w:t xml:space="preserve"> </w:t>
            </w:r>
            <w:r w:rsidRPr="00352FC8">
              <w:rPr>
                <w:spacing w:val="-3"/>
              </w:rPr>
              <w:t>indicado</w:t>
            </w:r>
            <w:r w:rsidR="00AA2391" w:rsidRPr="00352FC8">
              <w:rPr>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00AA2391" w:rsidRPr="00352FC8">
              <w:rPr>
                <w:b/>
                <w:spacing w:val="-3"/>
              </w:rPr>
              <w:t xml:space="preserve"> </w:t>
            </w:r>
            <w:r w:rsidRPr="00352FC8">
              <w:rPr>
                <w:spacing w:val="-3"/>
              </w:rPr>
              <w:t>y</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utilizado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gestionar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aspectos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licitación</w:t>
            </w:r>
            <w:r w:rsidR="00AA2391" w:rsidRPr="00352FC8">
              <w:rPr>
                <w:spacing w:val="-3"/>
              </w:rPr>
              <w:t xml:space="preserve"> </w:t>
            </w:r>
            <w:r w:rsidRPr="00352FC8">
              <w:rPr>
                <w:spacing w:val="-3"/>
              </w:rPr>
              <w:t>indicados</w:t>
            </w:r>
            <w:r w:rsidR="00AA2391" w:rsidRPr="00352FC8">
              <w:rPr>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rStyle w:val="Refdenotaalpie"/>
                <w:spacing w:val="-3"/>
              </w:rPr>
              <w:footnoteReference w:id="2"/>
            </w:r>
            <w:r w:rsidRPr="00352FC8">
              <w:rPr>
                <w:spacing w:val="-3"/>
              </w:rPr>
              <w:t>.</w:t>
            </w:r>
          </w:p>
        </w:tc>
      </w:tr>
      <w:tr w:rsidR="00DF19D8" w:rsidRPr="00352FC8" w14:paraId="10251922" w14:textId="77777777" w:rsidTr="5BB68346">
        <w:tc>
          <w:tcPr>
            <w:tcW w:w="1497" w:type="pct"/>
          </w:tcPr>
          <w:p w14:paraId="6169DFE5" w14:textId="16891612" w:rsidR="004D0292" w:rsidRPr="00352FC8" w:rsidRDefault="004D0292" w:rsidP="00D93681">
            <w:pPr>
              <w:pStyle w:val="Ttulo3"/>
              <w:numPr>
                <w:ilvl w:val="0"/>
                <w:numId w:val="88"/>
              </w:numPr>
            </w:pPr>
            <w:bookmarkStart w:id="20" w:name="_Toc413654987"/>
            <w:bookmarkStart w:id="21" w:name="_Toc529001716"/>
            <w:bookmarkStart w:id="22" w:name="_Toc26890184"/>
            <w:r w:rsidRPr="00352FC8">
              <w:lastRenderedPageBreak/>
              <w:t>Fuente</w:t>
            </w:r>
            <w:r w:rsidR="00AA2391" w:rsidRPr="00352FC8">
              <w:t xml:space="preserve"> </w:t>
            </w:r>
            <w:r w:rsidRPr="00352FC8">
              <w:t>de</w:t>
            </w:r>
            <w:r w:rsidR="00AA2391" w:rsidRPr="00352FC8">
              <w:t xml:space="preserve"> </w:t>
            </w:r>
            <w:r w:rsidR="00107AFB" w:rsidRPr="00352FC8">
              <w:t>F</w:t>
            </w:r>
            <w:r w:rsidRPr="00352FC8">
              <w:t>ondos</w:t>
            </w:r>
            <w:bookmarkEnd w:id="20"/>
            <w:bookmarkEnd w:id="21"/>
            <w:bookmarkEnd w:id="22"/>
          </w:p>
        </w:tc>
        <w:tc>
          <w:tcPr>
            <w:tcW w:w="3503" w:type="pct"/>
          </w:tcPr>
          <w:p w14:paraId="35BF3646" w14:textId="59C898BE" w:rsidR="004D0292" w:rsidRPr="00352FC8" w:rsidRDefault="004D0292" w:rsidP="00FE7C20">
            <w:pPr>
              <w:spacing w:after="120"/>
              <w:ind w:left="432" w:hanging="432"/>
              <w:jc w:val="both"/>
              <w:rPr>
                <w:spacing w:val="-3"/>
              </w:rPr>
            </w:pPr>
            <w:r w:rsidRPr="00352FC8">
              <w:t>2.1</w:t>
            </w:r>
            <w:r w:rsidRPr="00352FC8">
              <w:tab/>
            </w:r>
            <w:r w:rsidRPr="00352FC8">
              <w:rPr>
                <w:spacing w:val="-3"/>
              </w:rPr>
              <w:t>El</w:t>
            </w:r>
            <w:r w:rsidR="00AA2391" w:rsidRPr="00352FC8">
              <w:rPr>
                <w:spacing w:val="-3"/>
              </w:rPr>
              <w:t xml:space="preserve"> </w:t>
            </w:r>
            <w:r w:rsidRPr="00352FC8">
              <w:rPr>
                <w:spacing w:val="-3"/>
              </w:rPr>
              <w:t>Prestatario</w:t>
            </w:r>
            <w:r w:rsidR="00AA2391" w:rsidRPr="00352FC8">
              <w:rPr>
                <w:spacing w:val="-3"/>
              </w:rPr>
              <w:t xml:space="preserve"> </w:t>
            </w:r>
            <w:r w:rsidRPr="00352FC8">
              <w:rPr>
                <w:spacing w:val="-3"/>
              </w:rPr>
              <w:t>identificado</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spacing w:val="-3"/>
              </w:rPr>
              <w:t>,</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propone</w:t>
            </w:r>
            <w:r w:rsidR="00AA2391" w:rsidRPr="00352FC8">
              <w:rPr>
                <w:spacing w:val="-3"/>
              </w:rPr>
              <w:t xml:space="preserve"> </w:t>
            </w:r>
            <w:r w:rsidRPr="00352FC8">
              <w:rPr>
                <w:spacing w:val="-3"/>
              </w:rPr>
              <w:t>destinar</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parte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fondos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préstamo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Interamericano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Desarrollo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adelante</w:t>
            </w:r>
            <w:r w:rsidR="00AA2391" w:rsidRPr="00352FC8">
              <w:rPr>
                <w:spacing w:val="-3"/>
              </w:rPr>
              <w:t xml:space="preserve"> </w:t>
            </w:r>
            <w:r w:rsidRPr="00352FC8">
              <w:rPr>
                <w:spacing w:val="-3"/>
              </w:rPr>
              <w:t>denominado</w:t>
            </w:r>
            <w:r w:rsidR="00AA2391" w:rsidRPr="00352FC8">
              <w:rPr>
                <w:spacing w:val="-3"/>
              </w:rPr>
              <w:t xml:space="preserve"> </w:t>
            </w:r>
            <w:r w:rsidR="006A50C5" w:rsidRPr="00352FC8">
              <w:rPr>
                <w:spacing w:val="-3"/>
              </w:rPr>
              <w:t>“</w:t>
            </w:r>
            <w:r w:rsidRPr="00352FC8">
              <w:rPr>
                <w:spacing w:val="-3"/>
              </w:rPr>
              <w:t>BID</w:t>
            </w:r>
            <w:r w:rsidR="00962D3F" w:rsidRPr="00352FC8">
              <w:rPr>
                <w:spacing w:val="-3"/>
              </w:rPr>
              <w:t>”</w:t>
            </w:r>
            <w:r w:rsidR="00AA2391" w:rsidRPr="00352FC8">
              <w:rPr>
                <w:spacing w:val="-3"/>
              </w:rPr>
              <w:t xml:space="preserve"> </w:t>
            </w:r>
            <w:r w:rsidRPr="00352FC8">
              <w:rPr>
                <w:spacing w:val="-3"/>
              </w:rPr>
              <w:t>o</w:t>
            </w:r>
            <w:r w:rsidR="00AA2391" w:rsidRPr="00352FC8">
              <w:rPr>
                <w:spacing w:val="-3"/>
              </w:rPr>
              <w:t xml:space="preserve"> </w:t>
            </w:r>
            <w:r w:rsidRPr="00352FC8">
              <w:rPr>
                <w:spacing w:val="-3"/>
              </w:rPr>
              <w:t>el</w:t>
            </w:r>
            <w:r w:rsidR="00AA2391" w:rsidRPr="00352FC8">
              <w:rPr>
                <w:spacing w:val="-3"/>
              </w:rPr>
              <w:t xml:space="preserve"> </w:t>
            </w:r>
            <w:r w:rsidR="006A50C5" w:rsidRPr="00352FC8">
              <w:rPr>
                <w:spacing w:val="-3"/>
              </w:rPr>
              <w:t>“</w:t>
            </w:r>
            <w:r w:rsidRPr="00352FC8">
              <w:rPr>
                <w:spacing w:val="-3"/>
              </w:rPr>
              <w:t>Banco</w:t>
            </w:r>
            <w:r w:rsidR="00962D3F" w:rsidRPr="00352FC8">
              <w:rPr>
                <w:spacing w:val="-3"/>
              </w:rPr>
              <w:t>”</w:t>
            </w:r>
            <w:r w:rsidRPr="00352FC8">
              <w:rPr>
                <w:spacing w:val="-3"/>
              </w:rPr>
              <w:t>)</w:t>
            </w:r>
            <w:r w:rsidR="00AA2391" w:rsidRPr="00352FC8">
              <w:rPr>
                <w:spacing w:val="-3"/>
              </w:rPr>
              <w:t xml:space="preserve"> </w:t>
            </w:r>
            <w:r w:rsidRPr="00352FC8">
              <w:rPr>
                <w:spacing w:val="-3"/>
              </w:rPr>
              <w:t>identificado</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spacing w:val="-3"/>
              </w:rPr>
              <w:t>,</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indicado</w:t>
            </w:r>
            <w:r w:rsidR="00AA2391" w:rsidRPr="00352FC8">
              <w:rPr>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sufragar</w:t>
            </w:r>
            <w:r w:rsidR="00AA2391" w:rsidRPr="00352FC8">
              <w:rPr>
                <w:spacing w:val="-3"/>
              </w:rPr>
              <w:t xml:space="preserve"> </w:t>
            </w:r>
            <w:r w:rsidRPr="00352FC8">
              <w:rPr>
                <w:spacing w:val="-3"/>
              </w:rPr>
              <w:t>parcialmente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costo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Proyecto</w:t>
            </w:r>
            <w:r w:rsidR="00AA2391" w:rsidRPr="00352FC8">
              <w:rPr>
                <w:spacing w:val="-3"/>
              </w:rPr>
              <w:t xml:space="preserve"> </w:t>
            </w:r>
            <w:r w:rsidRPr="00352FC8">
              <w:rPr>
                <w:spacing w:val="-3"/>
              </w:rPr>
              <w:t>identificado</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spacing w:val="-3"/>
              </w:rPr>
              <w:t>,</w:t>
            </w:r>
            <w:r w:rsidR="00AA2391" w:rsidRPr="00352FC8">
              <w:rPr>
                <w:spacing w:val="-3"/>
              </w:rPr>
              <w:t xml:space="preserve"> </w:t>
            </w:r>
            <w:r w:rsidRPr="00352FC8">
              <w:rPr>
                <w:spacing w:val="-3"/>
              </w:rPr>
              <w:t>a</w:t>
            </w:r>
            <w:r w:rsidR="00AA2391" w:rsidRPr="00352FC8">
              <w:rPr>
                <w:spacing w:val="-3"/>
              </w:rPr>
              <w:t xml:space="preserve"> </w:t>
            </w:r>
            <w:r w:rsidRPr="00352FC8">
              <w:rPr>
                <w:spacing w:val="-3"/>
              </w:rPr>
              <w:t>fin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cubrir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gastos</w:t>
            </w:r>
            <w:r w:rsidR="00AA2391" w:rsidRPr="00352FC8">
              <w:rPr>
                <w:spacing w:val="-3"/>
              </w:rPr>
              <w:t xml:space="preserve"> </w:t>
            </w:r>
            <w:r w:rsidRPr="00352FC8">
              <w:rPr>
                <w:spacing w:val="-3"/>
              </w:rPr>
              <w:t>elegibles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virtud</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efectuará</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solamente</w:t>
            </w:r>
            <w:r w:rsidR="00AA2391" w:rsidRPr="00352FC8">
              <w:rPr>
                <w:spacing w:val="-3"/>
              </w:rPr>
              <w:t xml:space="preserve"> </w:t>
            </w:r>
            <w:r w:rsidRPr="00352FC8">
              <w:rPr>
                <w:spacing w:val="-3"/>
              </w:rPr>
              <w:t>a</w:t>
            </w:r>
            <w:r w:rsidR="00AA2391" w:rsidRPr="00352FC8">
              <w:rPr>
                <w:spacing w:val="-3"/>
              </w:rPr>
              <w:t xml:space="preserve"> </w:t>
            </w:r>
            <w:r w:rsidRPr="00352FC8">
              <w:rPr>
                <w:spacing w:val="-3"/>
              </w:rPr>
              <w:t>solicitud</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Prestatario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vez</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haya</w:t>
            </w:r>
            <w:r w:rsidR="00AA2391" w:rsidRPr="00352FC8">
              <w:rPr>
                <w:spacing w:val="-3"/>
              </w:rPr>
              <w:t xml:space="preserve"> </w:t>
            </w:r>
            <w:r w:rsidRPr="00352FC8">
              <w:rPr>
                <w:spacing w:val="-3"/>
              </w:rPr>
              <w:t>aprobado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estipulaciones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Préstamo.</w:t>
            </w:r>
            <w:r w:rsidR="00AA2391" w:rsidRPr="00352FC8">
              <w:rPr>
                <w:spacing w:val="-3"/>
              </w:rPr>
              <w:t xml:space="preserve"> </w:t>
            </w:r>
            <w:r w:rsidRPr="00352FC8">
              <w:rPr>
                <w:spacing w:val="-3"/>
              </w:rPr>
              <w:t>Dichos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ajustarán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todos</w:t>
            </w:r>
            <w:r w:rsidR="00AA2391" w:rsidRPr="00352FC8">
              <w:rPr>
                <w:spacing w:val="-3"/>
              </w:rPr>
              <w:t xml:space="preserve"> </w:t>
            </w:r>
            <w:r w:rsidRPr="00352FC8">
              <w:rPr>
                <w:spacing w:val="-3"/>
              </w:rPr>
              <w:t>sus</w:t>
            </w:r>
            <w:r w:rsidR="00AA2391" w:rsidRPr="00352FC8">
              <w:rPr>
                <w:spacing w:val="-3"/>
              </w:rPr>
              <w:t xml:space="preserve"> </w:t>
            </w:r>
            <w:r w:rsidRPr="00352FC8">
              <w:rPr>
                <w:spacing w:val="-3"/>
              </w:rPr>
              <w:t>aspectos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condiciones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dicho</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Salvo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acuerde</w:t>
            </w:r>
            <w:r w:rsidR="00AA2391" w:rsidRPr="00352FC8">
              <w:rPr>
                <w:spacing w:val="-3"/>
              </w:rPr>
              <w:t xml:space="preserve"> </w:t>
            </w:r>
            <w:r w:rsidRPr="00352FC8">
              <w:rPr>
                <w:spacing w:val="-3"/>
              </w:rPr>
              <w:t>expresamente</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otra</w:t>
            </w:r>
            <w:r w:rsidR="00AA2391" w:rsidRPr="00352FC8">
              <w:rPr>
                <w:spacing w:val="-3"/>
              </w:rPr>
              <w:t xml:space="preserve"> </w:t>
            </w:r>
            <w:r w:rsidRPr="00352FC8">
              <w:rPr>
                <w:spacing w:val="-3"/>
              </w:rPr>
              <w:t>cosa,</w:t>
            </w:r>
            <w:r w:rsidR="00AA2391" w:rsidRPr="00352FC8">
              <w:rPr>
                <w:spacing w:val="-3"/>
              </w:rPr>
              <w:t xml:space="preserve"> </w:t>
            </w:r>
            <w:r w:rsidRPr="00352FC8">
              <w:rPr>
                <w:spacing w:val="-3"/>
              </w:rPr>
              <w:t>nadie</w:t>
            </w:r>
            <w:r w:rsidR="00AA2391" w:rsidRPr="00352FC8">
              <w:rPr>
                <w:spacing w:val="-3"/>
              </w:rPr>
              <w:t xml:space="preserve"> </w:t>
            </w:r>
            <w:r w:rsidRPr="00352FC8">
              <w:rPr>
                <w:spacing w:val="-3"/>
              </w:rPr>
              <w:t>más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Prestatario</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tener</w:t>
            </w:r>
            <w:r w:rsidR="00AA2391" w:rsidRPr="00352FC8">
              <w:rPr>
                <w:spacing w:val="-3"/>
              </w:rPr>
              <w:t xml:space="preserve"> </w:t>
            </w:r>
            <w:r w:rsidRPr="00352FC8">
              <w:rPr>
                <w:spacing w:val="-3"/>
              </w:rPr>
              <w:t>derecho</w:t>
            </w:r>
            <w:r w:rsidR="00AA2391" w:rsidRPr="00352FC8">
              <w:rPr>
                <w:spacing w:val="-3"/>
              </w:rPr>
              <w:t xml:space="preserve"> </w:t>
            </w:r>
            <w:r w:rsidRPr="00352FC8">
              <w:rPr>
                <w:spacing w:val="-3"/>
              </w:rPr>
              <w:t>alguno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virtud</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Préstamo</w:t>
            </w:r>
            <w:r w:rsidR="00AA2391" w:rsidRPr="00352FC8">
              <w:rPr>
                <w:spacing w:val="-3"/>
              </w:rPr>
              <w:t xml:space="preserve"> </w:t>
            </w:r>
            <w:r w:rsidRPr="00352FC8">
              <w:rPr>
                <w:spacing w:val="-3"/>
              </w:rPr>
              <w:t>ni</w:t>
            </w:r>
            <w:r w:rsidR="00AA2391" w:rsidRPr="00352FC8">
              <w:rPr>
                <w:spacing w:val="-3"/>
              </w:rPr>
              <w:t xml:space="preserve"> </w:t>
            </w:r>
            <w:r w:rsidRPr="00352FC8">
              <w:rPr>
                <w:spacing w:val="-3"/>
              </w:rPr>
              <w:t>tendrá</w:t>
            </w:r>
            <w:r w:rsidR="00AA2391" w:rsidRPr="00352FC8">
              <w:rPr>
                <w:spacing w:val="-3"/>
              </w:rPr>
              <w:t xml:space="preserve"> </w:t>
            </w:r>
            <w:r w:rsidRPr="00352FC8">
              <w:rPr>
                <w:spacing w:val="-3"/>
              </w:rPr>
              <w:t>derecho</w:t>
            </w:r>
            <w:r w:rsidR="00AA2391" w:rsidRPr="00352FC8">
              <w:rPr>
                <w:spacing w:val="-3"/>
              </w:rPr>
              <w:t xml:space="preserve"> </w:t>
            </w:r>
            <w:r w:rsidRPr="00352FC8">
              <w:rPr>
                <w:spacing w:val="-3"/>
              </w:rPr>
              <w:t>alguno</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fondos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préstamo.</w:t>
            </w:r>
          </w:p>
          <w:p w14:paraId="0391EC5B" w14:textId="61F9175B" w:rsidR="004D0292" w:rsidRPr="00352FC8" w:rsidRDefault="004D0292" w:rsidP="00FE7C20">
            <w:pPr>
              <w:spacing w:after="120"/>
              <w:ind w:left="432" w:hanging="432"/>
              <w:jc w:val="both"/>
            </w:pPr>
            <w:r w:rsidRPr="00352FC8">
              <w:t>2.2</w:t>
            </w:r>
            <w:r w:rsidRPr="00352FC8">
              <w:tab/>
            </w:r>
            <w:r w:rsidRPr="00352FC8">
              <w:rPr>
                <w:spacing w:val="-3"/>
              </w:rPr>
              <w:t>El</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Interamericano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Desarrollo</w:t>
            </w:r>
            <w:r w:rsidR="00AA2391" w:rsidRPr="00352FC8">
              <w:rPr>
                <w:spacing w:val="-3"/>
              </w:rPr>
              <w:t xml:space="preserve"> </w:t>
            </w:r>
            <w:r w:rsidRPr="00352FC8">
              <w:rPr>
                <w:spacing w:val="-3"/>
              </w:rPr>
              <w:t>efectuará</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solamente</w:t>
            </w:r>
            <w:r w:rsidR="00AA2391" w:rsidRPr="00352FC8">
              <w:rPr>
                <w:spacing w:val="-3"/>
              </w:rPr>
              <w:t xml:space="preserve"> </w:t>
            </w:r>
            <w:r w:rsidRPr="00352FC8">
              <w:rPr>
                <w:spacing w:val="-3"/>
              </w:rPr>
              <w:t>a</w:t>
            </w:r>
            <w:r w:rsidR="00AA2391" w:rsidRPr="00352FC8">
              <w:rPr>
                <w:spacing w:val="-3"/>
              </w:rPr>
              <w:t xml:space="preserve"> </w:t>
            </w:r>
            <w:r w:rsidRPr="00352FC8">
              <w:rPr>
                <w:spacing w:val="-3"/>
              </w:rPr>
              <w:t>pedido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Prestatario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vez</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Interamericano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Desarrollo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haya</w:t>
            </w:r>
            <w:r w:rsidR="00AA2391" w:rsidRPr="00352FC8">
              <w:rPr>
                <w:spacing w:val="-3"/>
              </w:rPr>
              <w:t xml:space="preserve"> </w:t>
            </w:r>
            <w:r w:rsidRPr="00352FC8">
              <w:rPr>
                <w:spacing w:val="-3"/>
              </w:rPr>
              <w:t>aprobado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estipulaciones</w:t>
            </w:r>
            <w:r w:rsidR="00AA2391" w:rsidRPr="00352FC8">
              <w:rPr>
                <w:spacing w:val="-3"/>
              </w:rPr>
              <w:t xml:space="preserve"> </w:t>
            </w:r>
            <w:r w:rsidRPr="00352FC8">
              <w:t>establecidas</w:t>
            </w:r>
            <w:r w:rsidR="00AA2391" w:rsidRPr="00352FC8">
              <w:t xml:space="preserve"> </w:t>
            </w:r>
            <w:r w:rsidRPr="00352FC8">
              <w:t>en</w:t>
            </w:r>
            <w:r w:rsidR="00AA2391" w:rsidRPr="00352FC8">
              <w:t xml:space="preserve"> </w:t>
            </w:r>
            <w:r w:rsidRPr="00352FC8">
              <w:t>el</w:t>
            </w:r>
            <w:r w:rsidR="00AA2391" w:rsidRPr="00352FC8">
              <w:t xml:space="preserve"> </w:t>
            </w:r>
            <w:r w:rsidRPr="00352FC8">
              <w:t>acuerdo</w:t>
            </w:r>
            <w:r w:rsidR="00AA2391" w:rsidRPr="00352FC8">
              <w:t xml:space="preserve"> </w:t>
            </w:r>
            <w:r w:rsidRPr="00352FC8">
              <w:t>financiero</w:t>
            </w:r>
            <w:r w:rsidR="00AA2391" w:rsidRPr="00352FC8">
              <w:t xml:space="preserve"> </w:t>
            </w:r>
            <w:r w:rsidRPr="00352FC8">
              <w:t>entre</w:t>
            </w:r>
            <w:r w:rsidR="00AA2391" w:rsidRPr="00352FC8">
              <w:t xml:space="preserve"> </w:t>
            </w:r>
            <w:r w:rsidRPr="00352FC8">
              <w:t>el</w:t>
            </w:r>
            <w:r w:rsidR="00AA2391" w:rsidRPr="00352FC8">
              <w:t xml:space="preserve"> </w:t>
            </w:r>
            <w:r w:rsidRPr="00352FC8">
              <w:t>Prestatario</w:t>
            </w:r>
            <w:r w:rsidR="00AA2391" w:rsidRPr="00352FC8">
              <w:t xml:space="preserve"> </w:t>
            </w:r>
            <w:r w:rsidRPr="00352FC8">
              <w:t>y</w:t>
            </w:r>
            <w:r w:rsidR="00AA2391" w:rsidRPr="00352FC8">
              <w:t xml:space="preserve"> </w:t>
            </w:r>
            <w:r w:rsidRPr="00352FC8">
              <w:t>el</w:t>
            </w:r>
            <w:r w:rsidR="00AA2391" w:rsidRPr="00352FC8">
              <w:t xml:space="preserve"> </w:t>
            </w:r>
            <w:r w:rsidRPr="00352FC8">
              <w:t>Banco</w:t>
            </w:r>
            <w:r w:rsidR="00AA2391" w:rsidRPr="00352FC8">
              <w:t xml:space="preserve"> </w:t>
            </w:r>
            <w:r w:rsidRPr="00352FC8">
              <w:t>(en</w:t>
            </w:r>
            <w:r w:rsidR="00AA2391" w:rsidRPr="00352FC8">
              <w:t xml:space="preserve"> </w:t>
            </w:r>
            <w:r w:rsidRPr="00352FC8">
              <w:t>adelante</w:t>
            </w:r>
            <w:r w:rsidR="00AA2391" w:rsidRPr="00352FC8">
              <w:t xml:space="preserve"> </w:t>
            </w:r>
            <w:r w:rsidRPr="00352FC8">
              <w:t>denominado</w:t>
            </w:r>
            <w:r w:rsidR="00AA2391" w:rsidRPr="00352FC8">
              <w:t xml:space="preserve"> </w:t>
            </w:r>
            <w:r w:rsidR="006A50C5" w:rsidRPr="00352FC8">
              <w:t>“</w:t>
            </w:r>
            <w:r w:rsidRPr="00352FC8">
              <w:t>el</w:t>
            </w:r>
            <w:r w:rsidR="00AA2391" w:rsidRPr="00352FC8">
              <w:t xml:space="preserve"> </w:t>
            </w:r>
            <w:r w:rsidRPr="00352FC8">
              <w:t>Contrato</w:t>
            </w:r>
            <w:r w:rsidR="00AA2391" w:rsidRPr="00352FC8">
              <w:t xml:space="preserve"> </w:t>
            </w:r>
            <w:r w:rsidRPr="00352FC8">
              <w:t>de</w:t>
            </w:r>
            <w:r w:rsidR="00AA2391" w:rsidRPr="00352FC8">
              <w:t xml:space="preserve"> </w:t>
            </w:r>
            <w:r w:rsidRPr="00352FC8">
              <w:t>Préstamo</w:t>
            </w:r>
            <w:r w:rsidR="00962D3F" w:rsidRPr="00352FC8">
              <w:t>”</w:t>
            </w:r>
            <w:r w:rsidRPr="00352FC8">
              <w:t>).</w:t>
            </w:r>
            <w:r w:rsidR="00AA2391" w:rsidRPr="00352FC8">
              <w:t xml:space="preserve"> </w:t>
            </w:r>
            <w:r w:rsidRPr="00352FC8">
              <w:rPr>
                <w:spacing w:val="-3"/>
              </w:rPr>
              <w:t>Dichos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ajustarán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todos</w:t>
            </w:r>
            <w:r w:rsidR="00AA2391" w:rsidRPr="00352FC8">
              <w:rPr>
                <w:spacing w:val="-3"/>
              </w:rPr>
              <w:t xml:space="preserve"> </w:t>
            </w:r>
            <w:r w:rsidRPr="00352FC8">
              <w:rPr>
                <w:spacing w:val="-3"/>
              </w:rPr>
              <w:t>sus</w:t>
            </w:r>
            <w:r w:rsidR="00AA2391" w:rsidRPr="00352FC8">
              <w:rPr>
                <w:spacing w:val="-3"/>
              </w:rPr>
              <w:t xml:space="preserve"> </w:t>
            </w:r>
            <w:r w:rsidRPr="00352FC8">
              <w:rPr>
                <w:spacing w:val="-3"/>
              </w:rPr>
              <w:t>aspectos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condiciones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dicho</w:t>
            </w:r>
            <w:r w:rsidR="00AA2391" w:rsidRPr="00352FC8">
              <w:t xml:space="preserve"> </w:t>
            </w:r>
            <w:r w:rsidRPr="00352FC8">
              <w:t>Contrato</w:t>
            </w:r>
            <w:r w:rsidR="00AA2391" w:rsidRPr="00352FC8">
              <w:t xml:space="preserve"> </w:t>
            </w:r>
            <w:r w:rsidRPr="00352FC8">
              <w:t>de</w:t>
            </w:r>
            <w:r w:rsidR="00AA2391" w:rsidRPr="00352FC8">
              <w:t xml:space="preserve"> </w:t>
            </w:r>
            <w:r w:rsidRPr="00352FC8">
              <w:t>Préstamo.</w:t>
            </w:r>
            <w:r w:rsidR="00AA2391" w:rsidRPr="00352FC8">
              <w:t xml:space="preserve"> </w:t>
            </w:r>
            <w:r w:rsidRPr="00352FC8">
              <w:rPr>
                <w:spacing w:val="-3"/>
              </w:rPr>
              <w:t>Salvo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Interamericano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Desarrollo</w:t>
            </w:r>
            <w:r w:rsidR="00AA2391" w:rsidRPr="00352FC8">
              <w:rPr>
                <w:spacing w:val="-3"/>
              </w:rPr>
              <w:t xml:space="preserve"> </w:t>
            </w:r>
            <w:r w:rsidRPr="00352FC8">
              <w:rPr>
                <w:spacing w:val="-3"/>
              </w:rPr>
              <w:t>acuerde</w:t>
            </w:r>
            <w:r w:rsidR="00AA2391" w:rsidRPr="00352FC8">
              <w:rPr>
                <w:spacing w:val="-3"/>
              </w:rPr>
              <w:t xml:space="preserve"> </w:t>
            </w:r>
            <w:r w:rsidRPr="00352FC8">
              <w:rPr>
                <w:spacing w:val="-3"/>
              </w:rPr>
              <w:t>expresamente</w:t>
            </w:r>
            <w:r w:rsidR="00AA2391" w:rsidRPr="00352FC8">
              <w:rPr>
                <w:spacing w:val="-3"/>
              </w:rPr>
              <w:t xml:space="preserve"> </w:t>
            </w:r>
            <w:r w:rsidRPr="00352FC8">
              <w:rPr>
                <w:spacing w:val="-3"/>
              </w:rPr>
              <w:t>lo</w:t>
            </w:r>
            <w:r w:rsidR="00AA2391" w:rsidRPr="00352FC8">
              <w:rPr>
                <w:spacing w:val="-3"/>
              </w:rPr>
              <w:t xml:space="preserve"> </w:t>
            </w:r>
            <w:r w:rsidRPr="00352FC8">
              <w:rPr>
                <w:spacing w:val="-3"/>
              </w:rPr>
              <w:t>contrario,</w:t>
            </w:r>
            <w:r w:rsidR="00AA2391" w:rsidRPr="00352FC8">
              <w:rPr>
                <w:spacing w:val="-3"/>
              </w:rPr>
              <w:t xml:space="preserve"> </w:t>
            </w:r>
            <w:r w:rsidRPr="00352FC8">
              <w:rPr>
                <w:spacing w:val="-3"/>
              </w:rPr>
              <w:t>nadie</w:t>
            </w:r>
            <w:r w:rsidR="00AA2391" w:rsidRPr="00352FC8">
              <w:rPr>
                <w:spacing w:val="-3"/>
              </w:rPr>
              <w:t xml:space="preserve"> </w:t>
            </w:r>
            <w:r w:rsidRPr="00352FC8">
              <w:rPr>
                <w:spacing w:val="-3"/>
              </w:rPr>
              <w:t>más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Prestatario</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tener</w:t>
            </w:r>
            <w:r w:rsidR="00AA2391" w:rsidRPr="00352FC8">
              <w:rPr>
                <w:spacing w:val="-3"/>
              </w:rPr>
              <w:t xml:space="preserve"> </w:t>
            </w:r>
            <w:r w:rsidRPr="00352FC8">
              <w:rPr>
                <w:spacing w:val="-3"/>
              </w:rPr>
              <w:t>derecho</w:t>
            </w:r>
            <w:r w:rsidR="00AA2391" w:rsidRPr="00352FC8">
              <w:rPr>
                <w:spacing w:val="-3"/>
              </w:rPr>
              <w:t xml:space="preserve"> </w:t>
            </w:r>
            <w:r w:rsidRPr="00352FC8">
              <w:rPr>
                <w:spacing w:val="-3"/>
              </w:rPr>
              <w:t>alguno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virtud</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Préstamo</w:t>
            </w:r>
            <w:r w:rsidR="00AA2391" w:rsidRPr="00352FC8">
              <w:rPr>
                <w:spacing w:val="-3"/>
              </w:rPr>
              <w:t xml:space="preserve"> </w:t>
            </w:r>
            <w:r w:rsidRPr="00352FC8">
              <w:rPr>
                <w:spacing w:val="-3"/>
              </w:rPr>
              <w:t>ni</w:t>
            </w:r>
            <w:r w:rsidR="00AA2391" w:rsidRPr="00352FC8">
              <w:rPr>
                <w:spacing w:val="-3"/>
              </w:rPr>
              <w:t xml:space="preserve"> </w:t>
            </w:r>
            <w:r w:rsidRPr="00352FC8">
              <w:rPr>
                <w:spacing w:val="-3"/>
              </w:rPr>
              <w:t>tendrá</w:t>
            </w:r>
            <w:r w:rsidR="00AA2391" w:rsidRPr="00352FC8">
              <w:rPr>
                <w:spacing w:val="-3"/>
              </w:rPr>
              <w:t xml:space="preserve"> </w:t>
            </w:r>
            <w:r w:rsidRPr="00352FC8">
              <w:rPr>
                <w:spacing w:val="-3"/>
              </w:rPr>
              <w:t>ningún</w:t>
            </w:r>
            <w:r w:rsidR="00AA2391" w:rsidRPr="00352FC8">
              <w:rPr>
                <w:spacing w:val="-3"/>
              </w:rPr>
              <w:t xml:space="preserve"> </w:t>
            </w:r>
            <w:r w:rsidRPr="00352FC8">
              <w:rPr>
                <w:spacing w:val="-3"/>
              </w:rPr>
              <w:t>derecho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fondos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financiamiento.</w:t>
            </w:r>
          </w:p>
        </w:tc>
      </w:tr>
      <w:tr w:rsidR="00DF19D8" w:rsidRPr="00352FC8" w14:paraId="4F1DF49D" w14:textId="77777777" w:rsidTr="5BB68346">
        <w:tc>
          <w:tcPr>
            <w:tcW w:w="1497" w:type="pct"/>
          </w:tcPr>
          <w:p w14:paraId="72883231" w14:textId="0B89C988" w:rsidR="00FC078C" w:rsidRPr="00352FC8" w:rsidRDefault="00FC078C" w:rsidP="00D93681">
            <w:pPr>
              <w:pStyle w:val="Ttulo3"/>
              <w:numPr>
                <w:ilvl w:val="0"/>
                <w:numId w:val="88"/>
              </w:numPr>
            </w:pPr>
            <w:bookmarkStart w:id="23" w:name="_Toc413654988"/>
            <w:bookmarkStart w:id="24" w:name="_Toc529001717"/>
            <w:bookmarkStart w:id="25" w:name="_Toc26890185"/>
            <w:r w:rsidRPr="00352FC8">
              <w:t>Prácticas</w:t>
            </w:r>
            <w:r w:rsidR="00AA2391" w:rsidRPr="00352FC8">
              <w:t xml:space="preserve"> </w:t>
            </w:r>
            <w:r w:rsidRPr="00352FC8">
              <w:t>Prohibidas</w:t>
            </w:r>
            <w:bookmarkEnd w:id="23"/>
            <w:bookmarkEnd w:id="24"/>
            <w:bookmarkEnd w:id="25"/>
          </w:p>
        </w:tc>
        <w:tc>
          <w:tcPr>
            <w:tcW w:w="3503" w:type="pct"/>
          </w:tcPr>
          <w:p w14:paraId="3CD6237F" w14:textId="71CF8FFA" w:rsidR="00FC078C" w:rsidRPr="00352FC8" w:rsidRDefault="007C647F" w:rsidP="00D93681">
            <w:pPr>
              <w:pStyle w:val="Prrafodelista"/>
              <w:numPr>
                <w:ilvl w:val="0"/>
                <w:numId w:val="36"/>
              </w:numPr>
              <w:spacing w:after="120"/>
              <w:ind w:left="495" w:hanging="426"/>
              <w:contextualSpacing w:val="0"/>
              <w:jc w:val="both"/>
              <w:rPr>
                <w:lang w:val="es-BO"/>
              </w:rPr>
            </w:pPr>
            <w:r w:rsidRPr="00352FC8">
              <w:rPr>
                <w:lang w:val="es-BO"/>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w:t>
            </w:r>
            <w:r w:rsidRPr="00352FC8">
              <w:rPr>
                <w:lang w:val="es-BO"/>
              </w:rPr>
              <w:lastRenderedPageBreak/>
              <w:t xml:space="preserve">personal, subcontratistas, </w:t>
            </w:r>
            <w:proofErr w:type="spellStart"/>
            <w:r w:rsidRPr="00352FC8">
              <w:rPr>
                <w:lang w:val="es-BO"/>
              </w:rPr>
              <w:t>subconsultores</w:t>
            </w:r>
            <w:proofErr w:type="spellEnd"/>
            <w:r w:rsidRPr="00352FC8">
              <w:rPr>
                <w:lang w:val="es-BO"/>
              </w:rPr>
              <w:t>, proveedores de servicios y concesionarios (incluidos sus respectivos funcionarios, empleados y representantes, ya sean sus atribuciones expresas o implícitas) observar los más altos niveles éticos y denunciar al Banco</w:t>
            </w:r>
            <w:r w:rsidRPr="00352FC8">
              <w:rPr>
                <w:vertAlign w:val="superscript"/>
                <w:lang w:val="es-BO"/>
              </w:rPr>
              <w:footnoteReference w:id="3"/>
            </w:r>
            <w:r w:rsidRPr="00352FC8">
              <w:rPr>
                <w:lang w:val="es-BO"/>
              </w:rPr>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352FC8">
              <w:rPr>
                <w:lang w:val="es-BO"/>
              </w:rPr>
              <w:t>ii</w:t>
            </w:r>
            <w:proofErr w:type="spellEnd"/>
            <w:r w:rsidRPr="00352FC8">
              <w:rPr>
                <w:lang w:val="es-BO"/>
              </w:rPr>
              <w:t>) prácticas fraudulentas; (</w:t>
            </w:r>
            <w:proofErr w:type="spellStart"/>
            <w:r w:rsidRPr="00352FC8">
              <w:rPr>
                <w:lang w:val="es-BO"/>
              </w:rPr>
              <w:t>iii</w:t>
            </w:r>
            <w:proofErr w:type="spellEnd"/>
            <w:r w:rsidRPr="00352FC8">
              <w:rPr>
                <w:lang w:val="es-BO"/>
              </w:rPr>
              <w:t>) prácticas coercitivas; (</w:t>
            </w:r>
            <w:proofErr w:type="spellStart"/>
            <w:r w:rsidRPr="00352FC8">
              <w:rPr>
                <w:lang w:val="es-BO"/>
              </w:rPr>
              <w:t>iv</w:t>
            </w:r>
            <w:proofErr w:type="spellEnd"/>
            <w:r w:rsidRPr="00352FC8">
              <w:rPr>
                <w:lang w:val="es-BO"/>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w:t>
            </w:r>
            <w:proofErr w:type="spellStart"/>
            <w:r w:rsidRPr="00352FC8">
              <w:rPr>
                <w:lang w:val="es-BO"/>
              </w:rPr>
              <w:t>IFIs</w:t>
            </w:r>
            <w:proofErr w:type="spellEnd"/>
            <w:r w:rsidRPr="00352FC8">
              <w:rPr>
                <w:lang w:val="es-BO"/>
              </w:rPr>
              <w:t>) a fin de dar un reconocimiento recíproco a las sanciones impuestas por sus respectivos órganos sancionadores</w:t>
            </w:r>
            <w:r w:rsidR="00776427" w:rsidRPr="00352FC8">
              <w:rPr>
                <w:lang w:val="es-BO"/>
              </w:rPr>
              <w:t>.</w:t>
            </w:r>
          </w:p>
          <w:p w14:paraId="53B1C6A4" w14:textId="0EC033DB" w:rsidR="00D15A57" w:rsidRPr="00352FC8" w:rsidRDefault="00AE43BA" w:rsidP="00D93681">
            <w:pPr>
              <w:numPr>
                <w:ilvl w:val="0"/>
                <w:numId w:val="35"/>
              </w:numPr>
              <w:spacing w:after="120"/>
              <w:ind w:left="884" w:hanging="459"/>
              <w:jc w:val="both"/>
            </w:pPr>
            <w:r w:rsidRPr="00352FC8">
              <w:t>A efectos del cumplimiento de las Políticas para la Adquisición de Bienes y Obras financiadas por el Banco, el Banco define las expresiones que se indican a continuación</w:t>
            </w:r>
            <w:r w:rsidR="00D15A57" w:rsidRPr="00352FC8">
              <w:t>:</w:t>
            </w:r>
            <w:r w:rsidR="00AA2391" w:rsidRPr="00352FC8">
              <w:t xml:space="preserve"> </w:t>
            </w:r>
          </w:p>
          <w:p w14:paraId="661E6EF9" w14:textId="285B6FF2" w:rsidR="00D15A57" w:rsidRPr="00352FC8" w:rsidRDefault="00D15A57" w:rsidP="00D93681">
            <w:pPr>
              <w:pStyle w:val="Prrafodelista"/>
              <w:numPr>
                <w:ilvl w:val="0"/>
                <w:numId w:val="38"/>
              </w:numPr>
              <w:spacing w:after="120"/>
              <w:ind w:left="1451" w:hanging="505"/>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corrupta</w:t>
            </w:r>
            <w:r w:rsidR="00AA2391" w:rsidRPr="00352FC8">
              <w:rPr>
                <w:bCs/>
                <w:lang w:val="es-BO"/>
              </w:rPr>
              <w:t xml:space="preserve"> </w:t>
            </w:r>
            <w:r w:rsidRPr="00352FC8">
              <w:rPr>
                <w:bCs/>
                <w:lang w:val="es-BO"/>
              </w:rPr>
              <w:t>consiste</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ofrecer,</w:t>
            </w:r>
            <w:r w:rsidR="00AA2391" w:rsidRPr="00352FC8">
              <w:rPr>
                <w:bCs/>
                <w:lang w:val="es-BO"/>
              </w:rPr>
              <w:t xml:space="preserve"> </w:t>
            </w:r>
            <w:r w:rsidRPr="00352FC8">
              <w:rPr>
                <w:bCs/>
                <w:lang w:val="es-BO"/>
              </w:rPr>
              <w:t>dar,</w:t>
            </w:r>
            <w:r w:rsidR="00AA2391" w:rsidRPr="00352FC8">
              <w:rPr>
                <w:bCs/>
                <w:lang w:val="es-BO"/>
              </w:rPr>
              <w:t xml:space="preserve"> </w:t>
            </w:r>
            <w:r w:rsidRPr="00352FC8">
              <w:rPr>
                <w:bCs/>
                <w:lang w:val="es-BO"/>
              </w:rPr>
              <w:t>recibir</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solicitar,</w:t>
            </w:r>
            <w:r w:rsidR="00AA2391" w:rsidRPr="00352FC8">
              <w:rPr>
                <w:bCs/>
                <w:lang w:val="es-BO"/>
              </w:rPr>
              <w:t xml:space="preserve"> </w:t>
            </w:r>
            <w:r w:rsidRPr="00352FC8">
              <w:rPr>
                <w:bCs/>
                <w:lang w:val="es-BO"/>
              </w:rPr>
              <w:t>directa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indirectamente,</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cosa</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valor</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influenciar</w:t>
            </w:r>
            <w:r w:rsidR="00AA2391" w:rsidRPr="00352FC8">
              <w:rPr>
                <w:bCs/>
                <w:lang w:val="es-BO"/>
              </w:rPr>
              <w:t xml:space="preserve"> </w:t>
            </w:r>
            <w:r w:rsidRPr="00352FC8">
              <w:rPr>
                <w:bCs/>
                <w:lang w:val="es-BO"/>
              </w:rPr>
              <w:t>indebidamente</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acciones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otra</w:t>
            </w:r>
            <w:r w:rsidR="00AA2391" w:rsidRPr="00352FC8">
              <w:rPr>
                <w:bCs/>
                <w:lang w:val="es-BO"/>
              </w:rPr>
              <w:t xml:space="preserve"> </w:t>
            </w:r>
            <w:r w:rsidRPr="00352FC8">
              <w:rPr>
                <w:bCs/>
                <w:lang w:val="es-BO"/>
              </w:rPr>
              <w:t>parte;</w:t>
            </w:r>
          </w:p>
          <w:p w14:paraId="3894356D" w14:textId="27C6CFF4" w:rsidR="00D15A57" w:rsidRPr="00352FC8" w:rsidRDefault="00D15A57" w:rsidP="00D93681">
            <w:pPr>
              <w:pStyle w:val="Prrafodelista"/>
              <w:numPr>
                <w:ilvl w:val="0"/>
                <w:numId w:val="38"/>
              </w:numPr>
              <w:spacing w:after="120"/>
              <w:ind w:left="1451" w:hanging="505"/>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fraudulenta</w:t>
            </w:r>
            <w:r w:rsidR="00AA2391" w:rsidRPr="00352FC8">
              <w:rPr>
                <w:bCs/>
                <w:lang w:val="es-BO"/>
              </w:rPr>
              <w:t xml:space="preserve"> </w:t>
            </w:r>
            <w:r w:rsidRPr="00352FC8">
              <w:rPr>
                <w:bCs/>
                <w:lang w:val="es-BO"/>
              </w:rPr>
              <w:t>es</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acto</w:t>
            </w:r>
            <w:r w:rsidR="00AA2391" w:rsidRPr="00352FC8">
              <w:rPr>
                <w:bCs/>
                <w:lang w:val="es-BO"/>
              </w:rPr>
              <w:t xml:space="preserve"> </w:t>
            </w:r>
            <w:r w:rsidRPr="00352FC8">
              <w:rPr>
                <w:bCs/>
                <w:lang w:val="es-BO"/>
              </w:rPr>
              <w:t>u</w:t>
            </w:r>
            <w:r w:rsidR="00AA2391" w:rsidRPr="00352FC8">
              <w:rPr>
                <w:bCs/>
                <w:lang w:val="es-BO"/>
              </w:rPr>
              <w:t xml:space="preserve"> </w:t>
            </w:r>
            <w:r w:rsidRPr="00352FC8">
              <w:rPr>
                <w:bCs/>
                <w:lang w:val="es-BO"/>
              </w:rPr>
              <w:t>omisión,</w:t>
            </w:r>
            <w:r w:rsidR="00AA2391" w:rsidRPr="00352FC8">
              <w:rPr>
                <w:bCs/>
                <w:lang w:val="es-BO"/>
              </w:rPr>
              <w:t xml:space="preserve"> </w:t>
            </w:r>
            <w:r w:rsidRPr="00352FC8">
              <w:rPr>
                <w:bCs/>
                <w:lang w:val="es-BO"/>
              </w:rPr>
              <w:t>incluida</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tergiversación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hechos</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circunstancias,</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deliberada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imprudentemente,</w:t>
            </w:r>
            <w:r w:rsidR="00AA2391" w:rsidRPr="00352FC8">
              <w:rPr>
                <w:bCs/>
                <w:lang w:val="es-BO"/>
              </w:rPr>
              <w:t xml:space="preserve"> </w:t>
            </w:r>
            <w:r w:rsidRPr="00352FC8">
              <w:rPr>
                <w:bCs/>
                <w:lang w:val="es-BO"/>
              </w:rPr>
              <w:t>engañen,</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intenten</w:t>
            </w:r>
            <w:r w:rsidR="00AA2391" w:rsidRPr="00352FC8">
              <w:rPr>
                <w:bCs/>
                <w:lang w:val="es-BO"/>
              </w:rPr>
              <w:t xml:space="preserve"> </w:t>
            </w:r>
            <w:r w:rsidRPr="00352FC8">
              <w:rPr>
                <w:bCs/>
                <w:lang w:val="es-BO"/>
              </w:rPr>
              <w:t>engañar,</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alguna</w:t>
            </w:r>
            <w:r w:rsidR="00AA2391" w:rsidRPr="00352FC8">
              <w:rPr>
                <w:bCs/>
                <w:lang w:val="es-BO"/>
              </w:rPr>
              <w:t xml:space="preserve"> </w:t>
            </w:r>
            <w:r w:rsidRPr="00352FC8">
              <w:rPr>
                <w:bCs/>
                <w:lang w:val="es-BO"/>
              </w:rPr>
              <w:t>parte</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obtener</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beneficio</w:t>
            </w:r>
            <w:r w:rsidR="00AA2391" w:rsidRPr="00352FC8">
              <w:rPr>
                <w:bCs/>
                <w:lang w:val="es-BO"/>
              </w:rPr>
              <w:t xml:space="preserve"> </w:t>
            </w:r>
            <w:r w:rsidRPr="00352FC8">
              <w:rPr>
                <w:bCs/>
                <w:lang w:val="es-BO"/>
              </w:rPr>
              <w:t>financiero</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otra</w:t>
            </w:r>
            <w:r w:rsidR="00AA2391" w:rsidRPr="00352FC8">
              <w:rPr>
                <w:bCs/>
                <w:lang w:val="es-BO"/>
              </w:rPr>
              <w:t xml:space="preserve"> </w:t>
            </w:r>
            <w:r w:rsidRPr="00352FC8">
              <w:rPr>
                <w:bCs/>
                <w:lang w:val="es-BO"/>
              </w:rPr>
              <w:t>naturaleza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evadir</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obligación;</w:t>
            </w:r>
          </w:p>
          <w:p w14:paraId="28D270D0" w14:textId="5185DCA8" w:rsidR="00D15A57" w:rsidRPr="00352FC8" w:rsidRDefault="00D15A57" w:rsidP="00D93681">
            <w:pPr>
              <w:pStyle w:val="Prrafodelista"/>
              <w:numPr>
                <w:ilvl w:val="0"/>
                <w:numId w:val="38"/>
              </w:numPr>
              <w:spacing w:after="120"/>
              <w:ind w:left="1451" w:hanging="505"/>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coercitiva</w:t>
            </w:r>
            <w:r w:rsidR="00AA2391" w:rsidRPr="00352FC8">
              <w:rPr>
                <w:bCs/>
                <w:lang w:val="es-BO"/>
              </w:rPr>
              <w:t xml:space="preserve"> </w:t>
            </w:r>
            <w:r w:rsidRPr="00352FC8">
              <w:rPr>
                <w:bCs/>
                <w:lang w:val="es-BO"/>
              </w:rPr>
              <w:t>consiste</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perjudicar</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causar</w:t>
            </w:r>
            <w:r w:rsidR="00AA2391" w:rsidRPr="00352FC8">
              <w:rPr>
                <w:bCs/>
                <w:lang w:val="es-BO"/>
              </w:rPr>
              <w:t xml:space="preserve"> </w:t>
            </w:r>
            <w:r w:rsidRPr="00352FC8">
              <w:rPr>
                <w:bCs/>
                <w:lang w:val="es-BO"/>
              </w:rPr>
              <w:t>daño,</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amenazar</w:t>
            </w:r>
            <w:r w:rsidR="00AA2391" w:rsidRPr="00352FC8">
              <w:rPr>
                <w:bCs/>
                <w:lang w:val="es-BO"/>
              </w:rPr>
              <w:t xml:space="preserve"> </w:t>
            </w:r>
            <w:r w:rsidRPr="00352FC8">
              <w:rPr>
                <w:bCs/>
                <w:lang w:val="es-BO"/>
              </w:rPr>
              <w:t>perjudicar</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causar</w:t>
            </w:r>
            <w:r w:rsidR="00AA2391" w:rsidRPr="00352FC8">
              <w:rPr>
                <w:bCs/>
                <w:lang w:val="es-BO"/>
              </w:rPr>
              <w:t xml:space="preserve"> </w:t>
            </w:r>
            <w:r w:rsidRPr="00352FC8">
              <w:rPr>
                <w:bCs/>
                <w:lang w:val="es-BO"/>
              </w:rPr>
              <w:t>daño,</w:t>
            </w:r>
            <w:r w:rsidR="00AA2391" w:rsidRPr="00352FC8">
              <w:rPr>
                <w:bCs/>
                <w:lang w:val="es-BO"/>
              </w:rPr>
              <w:t xml:space="preserve"> </w:t>
            </w:r>
            <w:r w:rsidRPr="00352FC8">
              <w:rPr>
                <w:bCs/>
                <w:lang w:val="es-BO"/>
              </w:rPr>
              <w:t>directa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indirectamente,</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parte</w:t>
            </w:r>
            <w:r w:rsidR="00AA2391" w:rsidRPr="00352FC8">
              <w:rPr>
                <w:bCs/>
                <w:lang w:val="es-BO"/>
              </w:rPr>
              <w:t xml:space="preserve"> </w:t>
            </w:r>
            <w:r w:rsidRPr="00352FC8">
              <w:rPr>
                <w:bCs/>
                <w:lang w:val="es-BO"/>
              </w:rPr>
              <w:lastRenderedPageBreak/>
              <w:t>o</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sus</w:t>
            </w:r>
            <w:r w:rsidR="00AA2391" w:rsidRPr="00352FC8">
              <w:rPr>
                <w:bCs/>
                <w:lang w:val="es-BO"/>
              </w:rPr>
              <w:t xml:space="preserve"> </w:t>
            </w:r>
            <w:r w:rsidRPr="00352FC8">
              <w:rPr>
                <w:bCs/>
                <w:lang w:val="es-BO"/>
              </w:rPr>
              <w:t>bienes</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influenciar</w:t>
            </w:r>
            <w:r w:rsidR="00AA2391" w:rsidRPr="00352FC8">
              <w:rPr>
                <w:bCs/>
                <w:lang w:val="es-BO"/>
              </w:rPr>
              <w:t xml:space="preserve"> </w:t>
            </w:r>
            <w:r w:rsidRPr="00352FC8">
              <w:rPr>
                <w:bCs/>
                <w:lang w:val="es-BO"/>
              </w:rPr>
              <w:t>indebidamente</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acciones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parte;</w:t>
            </w:r>
          </w:p>
          <w:p w14:paraId="2C3EA9B7" w14:textId="5DC3A931" w:rsidR="00D15A57" w:rsidRPr="00352FC8" w:rsidRDefault="00D15A57" w:rsidP="00D93681">
            <w:pPr>
              <w:pStyle w:val="Prrafodelista"/>
              <w:numPr>
                <w:ilvl w:val="0"/>
                <w:numId w:val="38"/>
              </w:numPr>
              <w:spacing w:after="120"/>
              <w:ind w:left="1451" w:hanging="505"/>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colusoria</w:t>
            </w:r>
            <w:r w:rsidR="00AA2391" w:rsidRPr="00352FC8">
              <w:rPr>
                <w:bCs/>
                <w:lang w:val="es-BO"/>
              </w:rPr>
              <w:t xml:space="preserve"> </w:t>
            </w:r>
            <w:r w:rsidRPr="00352FC8">
              <w:rPr>
                <w:bCs/>
                <w:lang w:val="es-BO"/>
              </w:rPr>
              <w:t>es</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acuerdo</w:t>
            </w:r>
            <w:r w:rsidR="00AA2391" w:rsidRPr="00352FC8">
              <w:rPr>
                <w:bCs/>
                <w:lang w:val="es-BO"/>
              </w:rPr>
              <w:t xml:space="preserve"> </w:t>
            </w:r>
            <w:r w:rsidRPr="00352FC8">
              <w:rPr>
                <w:bCs/>
                <w:lang w:val="es-BO"/>
              </w:rPr>
              <w:t>entre</w:t>
            </w:r>
            <w:r w:rsidR="00AA2391" w:rsidRPr="00352FC8">
              <w:rPr>
                <w:bCs/>
                <w:lang w:val="es-BO"/>
              </w:rPr>
              <w:t xml:space="preserve"> </w:t>
            </w:r>
            <w:r w:rsidRPr="00352FC8">
              <w:rPr>
                <w:bCs/>
                <w:lang w:val="es-BO"/>
              </w:rPr>
              <w:t>dos</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más</w:t>
            </w:r>
            <w:r w:rsidR="00AA2391" w:rsidRPr="00352FC8">
              <w:rPr>
                <w:bCs/>
                <w:lang w:val="es-BO"/>
              </w:rPr>
              <w:t xml:space="preserve"> </w:t>
            </w:r>
            <w:r w:rsidRPr="00352FC8">
              <w:rPr>
                <w:bCs/>
                <w:lang w:val="es-BO"/>
              </w:rPr>
              <w:t>partes</w:t>
            </w:r>
            <w:r w:rsidR="00AA2391" w:rsidRPr="00352FC8">
              <w:rPr>
                <w:bCs/>
                <w:lang w:val="es-BO"/>
              </w:rPr>
              <w:t xml:space="preserve"> </w:t>
            </w:r>
            <w:r w:rsidRPr="00352FC8">
              <w:rPr>
                <w:bCs/>
                <w:lang w:val="es-BO"/>
              </w:rPr>
              <w:t>realizado</w:t>
            </w:r>
            <w:r w:rsidR="00AA2391" w:rsidRPr="00352FC8">
              <w:rPr>
                <w:bCs/>
                <w:lang w:val="es-BO"/>
              </w:rPr>
              <w:t xml:space="preserve"> </w:t>
            </w:r>
            <w:r w:rsidRPr="00352FC8">
              <w:rPr>
                <w:bCs/>
                <w:lang w:val="es-BO"/>
              </w:rPr>
              <w:t>con</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intención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alcanzar</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propósito</w:t>
            </w:r>
            <w:r w:rsidR="00AA2391" w:rsidRPr="00352FC8">
              <w:rPr>
                <w:bCs/>
                <w:lang w:val="es-BO"/>
              </w:rPr>
              <w:t xml:space="preserve"> </w:t>
            </w:r>
            <w:r w:rsidRPr="00352FC8">
              <w:rPr>
                <w:bCs/>
                <w:lang w:val="es-BO"/>
              </w:rPr>
              <w:t>inapropiado,</w:t>
            </w:r>
            <w:r w:rsidR="00AA2391" w:rsidRPr="00352FC8">
              <w:rPr>
                <w:bCs/>
                <w:lang w:val="es-BO"/>
              </w:rPr>
              <w:t xml:space="preserve"> </w:t>
            </w:r>
            <w:r w:rsidRPr="00352FC8">
              <w:rPr>
                <w:bCs/>
                <w:lang w:val="es-BO"/>
              </w:rPr>
              <w:t>lo</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incluye</w:t>
            </w:r>
            <w:r w:rsidR="00AA2391" w:rsidRPr="00352FC8">
              <w:rPr>
                <w:bCs/>
                <w:lang w:val="es-BO"/>
              </w:rPr>
              <w:t xml:space="preserve"> </w:t>
            </w:r>
            <w:r w:rsidRPr="00352FC8">
              <w:rPr>
                <w:bCs/>
                <w:lang w:val="es-BO"/>
              </w:rPr>
              <w:t>influenciar</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forma</w:t>
            </w:r>
            <w:r w:rsidR="00AA2391" w:rsidRPr="00352FC8">
              <w:rPr>
                <w:bCs/>
                <w:lang w:val="es-BO"/>
              </w:rPr>
              <w:t xml:space="preserve"> </w:t>
            </w:r>
            <w:r w:rsidRPr="00352FC8">
              <w:rPr>
                <w:bCs/>
                <w:lang w:val="es-BO"/>
              </w:rPr>
              <w:t>inapropiada</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acciones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otra</w:t>
            </w:r>
            <w:r w:rsidR="00AA2391" w:rsidRPr="00352FC8">
              <w:rPr>
                <w:bCs/>
                <w:lang w:val="es-BO"/>
              </w:rPr>
              <w:t xml:space="preserve"> </w:t>
            </w:r>
            <w:r w:rsidRPr="00352FC8">
              <w:rPr>
                <w:bCs/>
                <w:lang w:val="es-BO"/>
              </w:rPr>
              <w:t>parte;</w:t>
            </w:r>
            <w:r w:rsidR="00AA2391" w:rsidRPr="00352FC8">
              <w:rPr>
                <w:bCs/>
                <w:lang w:val="es-BO"/>
              </w:rPr>
              <w:t xml:space="preserve"> </w:t>
            </w:r>
          </w:p>
          <w:p w14:paraId="7B019643" w14:textId="4731957B" w:rsidR="00D15A57" w:rsidRPr="00352FC8" w:rsidRDefault="00D15A57" w:rsidP="00D93681">
            <w:pPr>
              <w:pStyle w:val="Prrafodelista"/>
              <w:numPr>
                <w:ilvl w:val="0"/>
                <w:numId w:val="38"/>
              </w:numPr>
              <w:spacing w:after="120"/>
              <w:ind w:left="1451" w:hanging="505"/>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obstructiva</w:t>
            </w:r>
            <w:r w:rsidR="00AA2391" w:rsidRPr="00352FC8">
              <w:rPr>
                <w:bCs/>
                <w:lang w:val="es-BO"/>
              </w:rPr>
              <w:t xml:space="preserve"> </w:t>
            </w:r>
            <w:r w:rsidRPr="00352FC8">
              <w:rPr>
                <w:bCs/>
                <w:lang w:val="es-BO"/>
              </w:rPr>
              <w:t>consiste</w:t>
            </w:r>
            <w:r w:rsidR="00AA2391" w:rsidRPr="00352FC8">
              <w:rPr>
                <w:bCs/>
                <w:lang w:val="es-BO"/>
              </w:rPr>
              <w:t xml:space="preserve"> </w:t>
            </w:r>
            <w:r w:rsidRPr="00352FC8">
              <w:rPr>
                <w:bCs/>
                <w:lang w:val="es-BO"/>
              </w:rPr>
              <w:t>en:</w:t>
            </w:r>
          </w:p>
          <w:p w14:paraId="06EE7ECE" w14:textId="20475DAE" w:rsidR="00D15A57" w:rsidRPr="00352FC8" w:rsidRDefault="00D15A57" w:rsidP="00D93681">
            <w:pPr>
              <w:numPr>
                <w:ilvl w:val="0"/>
                <w:numId w:val="37"/>
              </w:numPr>
              <w:spacing w:after="120"/>
              <w:ind w:left="1734" w:hanging="81"/>
              <w:jc w:val="both"/>
              <w:rPr>
                <w:bCs/>
              </w:rPr>
            </w:pPr>
            <w:r w:rsidRPr="00352FC8">
              <w:rPr>
                <w:bCs/>
              </w:rPr>
              <w:t>destruir,</w:t>
            </w:r>
            <w:r w:rsidR="00AA2391" w:rsidRPr="00352FC8">
              <w:rPr>
                <w:bCs/>
              </w:rPr>
              <w:t xml:space="preserve"> </w:t>
            </w:r>
            <w:r w:rsidRPr="00352FC8">
              <w:rPr>
                <w:bCs/>
              </w:rPr>
              <w:t>falsificar,</w:t>
            </w:r>
            <w:r w:rsidR="00AA2391" w:rsidRPr="00352FC8">
              <w:rPr>
                <w:bCs/>
              </w:rPr>
              <w:t xml:space="preserve"> </w:t>
            </w:r>
            <w:r w:rsidRPr="00352FC8">
              <w:rPr>
                <w:bCs/>
              </w:rPr>
              <w:t>alterar</w:t>
            </w:r>
            <w:r w:rsidR="00AA2391" w:rsidRPr="00352FC8">
              <w:rPr>
                <w:bCs/>
              </w:rPr>
              <w:t xml:space="preserve"> </w:t>
            </w:r>
            <w:r w:rsidRPr="00352FC8">
              <w:rPr>
                <w:bCs/>
              </w:rPr>
              <w:t>u</w:t>
            </w:r>
            <w:r w:rsidR="00AA2391" w:rsidRPr="00352FC8">
              <w:rPr>
                <w:bCs/>
              </w:rPr>
              <w:t xml:space="preserve"> </w:t>
            </w:r>
            <w:r w:rsidRPr="00352FC8">
              <w:rPr>
                <w:bCs/>
              </w:rPr>
              <w:t>ocultar</w:t>
            </w:r>
            <w:r w:rsidR="00AA2391" w:rsidRPr="00352FC8">
              <w:rPr>
                <w:bCs/>
              </w:rPr>
              <w:t xml:space="preserve"> </w:t>
            </w:r>
            <w:r w:rsidRPr="00352FC8">
              <w:rPr>
                <w:bCs/>
              </w:rPr>
              <w:t>evidencia</w:t>
            </w:r>
            <w:r w:rsidR="00AA2391" w:rsidRPr="00352FC8">
              <w:rPr>
                <w:bCs/>
              </w:rPr>
              <w:t xml:space="preserve"> </w:t>
            </w:r>
            <w:r w:rsidRPr="00352FC8">
              <w:rPr>
                <w:bCs/>
              </w:rPr>
              <w:t>significativa</w:t>
            </w:r>
            <w:r w:rsidR="00AA2391" w:rsidRPr="00352FC8">
              <w:rPr>
                <w:bCs/>
              </w:rPr>
              <w:t xml:space="preserve"> </w:t>
            </w:r>
            <w:r w:rsidRPr="00352FC8">
              <w:rPr>
                <w:bCs/>
              </w:rPr>
              <w:t>para</w:t>
            </w:r>
            <w:r w:rsidR="00AA2391" w:rsidRPr="00352FC8">
              <w:rPr>
                <w:bCs/>
              </w:rPr>
              <w:t xml:space="preserve"> </w:t>
            </w:r>
            <w:r w:rsidRPr="00352FC8">
              <w:rPr>
                <w:bCs/>
              </w:rPr>
              <w:t>una</w:t>
            </w:r>
            <w:r w:rsidR="00AA2391" w:rsidRPr="00352FC8">
              <w:rPr>
                <w:bCs/>
              </w:rPr>
              <w:t xml:space="preserve"> </w:t>
            </w:r>
            <w:r w:rsidRPr="00352FC8">
              <w:rPr>
                <w:bCs/>
              </w:rPr>
              <w:t>investigación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o</w:t>
            </w:r>
            <w:r w:rsidR="00AA2391" w:rsidRPr="00352FC8">
              <w:rPr>
                <w:bCs/>
              </w:rPr>
              <w:t xml:space="preserve"> </w:t>
            </w:r>
            <w:r w:rsidRPr="00352FC8">
              <w:rPr>
                <w:bCs/>
              </w:rPr>
              <w:t>realizar</w:t>
            </w:r>
            <w:r w:rsidR="00AA2391" w:rsidRPr="00352FC8">
              <w:rPr>
                <w:bCs/>
              </w:rPr>
              <w:t xml:space="preserve"> </w:t>
            </w:r>
            <w:r w:rsidRPr="00352FC8">
              <w:rPr>
                <w:bCs/>
              </w:rPr>
              <w:t>declaraciones</w:t>
            </w:r>
            <w:r w:rsidR="00AA2391" w:rsidRPr="00352FC8">
              <w:rPr>
                <w:bCs/>
              </w:rPr>
              <w:t xml:space="preserve"> </w:t>
            </w:r>
            <w:r w:rsidRPr="00352FC8">
              <w:rPr>
                <w:bCs/>
              </w:rPr>
              <w:t>falsas</w:t>
            </w:r>
            <w:r w:rsidR="00AA2391" w:rsidRPr="00352FC8">
              <w:rPr>
                <w:bCs/>
              </w:rPr>
              <w:t xml:space="preserve"> </w:t>
            </w:r>
            <w:r w:rsidRPr="00352FC8">
              <w:rPr>
                <w:bCs/>
              </w:rPr>
              <w:t>ante</w:t>
            </w:r>
            <w:r w:rsidR="00AA2391" w:rsidRPr="00352FC8">
              <w:rPr>
                <w:bCs/>
              </w:rPr>
              <w:t xml:space="preserve"> </w:t>
            </w:r>
            <w:r w:rsidRPr="00352FC8">
              <w:rPr>
                <w:bCs/>
              </w:rPr>
              <w:t>los</w:t>
            </w:r>
            <w:r w:rsidR="00AA2391" w:rsidRPr="00352FC8">
              <w:rPr>
                <w:bCs/>
              </w:rPr>
              <w:t xml:space="preserve"> </w:t>
            </w:r>
            <w:r w:rsidRPr="00352FC8">
              <w:rPr>
                <w:bCs/>
              </w:rPr>
              <w:t>investigadores</w:t>
            </w:r>
            <w:r w:rsidR="00AA2391" w:rsidRPr="00352FC8">
              <w:rPr>
                <w:bCs/>
              </w:rPr>
              <w:t xml:space="preserve"> </w:t>
            </w:r>
            <w:r w:rsidRPr="00352FC8">
              <w:rPr>
                <w:bCs/>
              </w:rPr>
              <w:t>con</w:t>
            </w:r>
            <w:r w:rsidR="00AA2391" w:rsidRPr="00352FC8">
              <w:rPr>
                <w:bCs/>
              </w:rPr>
              <w:t xml:space="preserve"> </w:t>
            </w:r>
            <w:r w:rsidRPr="00352FC8">
              <w:rPr>
                <w:bCs/>
              </w:rPr>
              <w:t>la</w:t>
            </w:r>
            <w:r w:rsidR="00AA2391" w:rsidRPr="00352FC8">
              <w:rPr>
                <w:bCs/>
              </w:rPr>
              <w:t xml:space="preserve"> </w:t>
            </w:r>
            <w:r w:rsidRPr="00352FC8">
              <w:rPr>
                <w:bCs/>
              </w:rPr>
              <w:t>intención</w:t>
            </w:r>
            <w:r w:rsidR="00AA2391" w:rsidRPr="00352FC8">
              <w:rPr>
                <w:bCs/>
              </w:rPr>
              <w:t xml:space="preserve"> </w:t>
            </w:r>
            <w:r w:rsidRPr="00352FC8">
              <w:rPr>
                <w:bCs/>
              </w:rPr>
              <w:t>de</w:t>
            </w:r>
            <w:r w:rsidR="00AA2391" w:rsidRPr="00352FC8">
              <w:rPr>
                <w:bCs/>
              </w:rPr>
              <w:t xml:space="preserve"> </w:t>
            </w:r>
            <w:r w:rsidRPr="00352FC8">
              <w:rPr>
                <w:bCs/>
              </w:rPr>
              <w:t>impedir</w:t>
            </w:r>
            <w:r w:rsidR="00AA2391" w:rsidRPr="00352FC8">
              <w:rPr>
                <w:bCs/>
              </w:rPr>
              <w:t xml:space="preserve"> </w:t>
            </w:r>
            <w:r w:rsidRPr="00352FC8">
              <w:rPr>
                <w:bCs/>
              </w:rPr>
              <w:t>una</w:t>
            </w:r>
            <w:r w:rsidR="00AA2391" w:rsidRPr="00352FC8">
              <w:rPr>
                <w:bCs/>
              </w:rPr>
              <w:t xml:space="preserve"> </w:t>
            </w:r>
            <w:r w:rsidRPr="00352FC8">
              <w:rPr>
                <w:bCs/>
              </w:rPr>
              <w:t>investigación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p>
          <w:p w14:paraId="06835F0F" w14:textId="458E38DC" w:rsidR="00D15A57" w:rsidRPr="00352FC8" w:rsidRDefault="00D15A57" w:rsidP="00D93681">
            <w:pPr>
              <w:numPr>
                <w:ilvl w:val="0"/>
                <w:numId w:val="37"/>
              </w:numPr>
              <w:spacing w:after="120"/>
              <w:ind w:left="1734" w:hanging="81"/>
              <w:jc w:val="both"/>
              <w:rPr>
                <w:bCs/>
              </w:rPr>
            </w:pPr>
            <w:r w:rsidRPr="00352FC8">
              <w:rPr>
                <w:bCs/>
              </w:rPr>
              <w:t>amenazar,</w:t>
            </w:r>
            <w:r w:rsidR="00AA2391" w:rsidRPr="00352FC8">
              <w:rPr>
                <w:bCs/>
              </w:rPr>
              <w:t xml:space="preserve"> </w:t>
            </w:r>
            <w:r w:rsidRPr="00352FC8">
              <w:rPr>
                <w:bCs/>
              </w:rPr>
              <w:t>hostigar</w:t>
            </w:r>
            <w:r w:rsidR="00AA2391" w:rsidRPr="00352FC8">
              <w:rPr>
                <w:bCs/>
              </w:rPr>
              <w:t xml:space="preserve"> </w:t>
            </w:r>
            <w:r w:rsidRPr="00352FC8">
              <w:rPr>
                <w:bCs/>
              </w:rPr>
              <w:t>o</w:t>
            </w:r>
            <w:r w:rsidR="00AA2391" w:rsidRPr="00352FC8">
              <w:rPr>
                <w:bCs/>
              </w:rPr>
              <w:t xml:space="preserve"> </w:t>
            </w:r>
            <w:r w:rsidRPr="00352FC8">
              <w:rPr>
                <w:bCs/>
              </w:rPr>
              <w:t>intimidar</w:t>
            </w:r>
            <w:r w:rsidR="00AA2391" w:rsidRPr="00352FC8">
              <w:rPr>
                <w:bCs/>
              </w:rPr>
              <w:t xml:space="preserve"> </w:t>
            </w:r>
            <w:r w:rsidRPr="00352FC8">
              <w:rPr>
                <w:bCs/>
              </w:rPr>
              <w:t>a</w:t>
            </w:r>
            <w:r w:rsidR="00AA2391" w:rsidRPr="00352FC8">
              <w:rPr>
                <w:bCs/>
              </w:rPr>
              <w:t xml:space="preserve"> </w:t>
            </w:r>
            <w:r w:rsidRPr="00352FC8">
              <w:rPr>
                <w:bCs/>
              </w:rPr>
              <w:t>cualquier</w:t>
            </w:r>
            <w:r w:rsidR="00AA2391" w:rsidRPr="00352FC8">
              <w:rPr>
                <w:bCs/>
              </w:rPr>
              <w:t xml:space="preserve"> </w:t>
            </w:r>
            <w:r w:rsidRPr="00352FC8">
              <w:rPr>
                <w:bCs/>
              </w:rPr>
              <w:t>parte</w:t>
            </w:r>
            <w:r w:rsidR="00AA2391" w:rsidRPr="00352FC8">
              <w:rPr>
                <w:bCs/>
              </w:rPr>
              <w:t xml:space="preserve"> </w:t>
            </w:r>
            <w:r w:rsidRPr="00352FC8">
              <w:rPr>
                <w:bCs/>
              </w:rPr>
              <w:t>para</w:t>
            </w:r>
            <w:r w:rsidR="00AA2391" w:rsidRPr="00352FC8">
              <w:rPr>
                <w:bCs/>
              </w:rPr>
              <w:t xml:space="preserve"> </w:t>
            </w:r>
            <w:r w:rsidRPr="00352FC8">
              <w:rPr>
                <w:bCs/>
              </w:rPr>
              <w:t>impedir</w:t>
            </w:r>
            <w:r w:rsidR="00AA2391" w:rsidRPr="00352FC8">
              <w:rPr>
                <w:bCs/>
              </w:rPr>
              <w:t xml:space="preserve"> </w:t>
            </w:r>
            <w:r w:rsidRPr="00352FC8">
              <w:rPr>
                <w:bCs/>
              </w:rPr>
              <w:t>que</w:t>
            </w:r>
            <w:r w:rsidR="00AA2391" w:rsidRPr="00352FC8">
              <w:rPr>
                <w:bCs/>
              </w:rPr>
              <w:t xml:space="preserve"> </w:t>
            </w:r>
            <w:r w:rsidRPr="00352FC8">
              <w:rPr>
                <w:bCs/>
              </w:rPr>
              <w:t>divulgue</w:t>
            </w:r>
            <w:r w:rsidR="00AA2391" w:rsidRPr="00352FC8">
              <w:rPr>
                <w:bCs/>
              </w:rPr>
              <w:t xml:space="preserve"> </w:t>
            </w:r>
            <w:r w:rsidRPr="00352FC8">
              <w:rPr>
                <w:bCs/>
              </w:rPr>
              <w:t>su</w:t>
            </w:r>
            <w:r w:rsidR="00AA2391" w:rsidRPr="00352FC8">
              <w:rPr>
                <w:bCs/>
              </w:rPr>
              <w:t xml:space="preserve"> </w:t>
            </w:r>
            <w:r w:rsidRPr="00352FC8">
              <w:rPr>
                <w:bCs/>
              </w:rPr>
              <w:t>conocimiento</w:t>
            </w:r>
            <w:r w:rsidR="00AA2391" w:rsidRPr="00352FC8">
              <w:rPr>
                <w:bCs/>
              </w:rPr>
              <w:t xml:space="preserve"> </w:t>
            </w:r>
            <w:r w:rsidRPr="00352FC8">
              <w:rPr>
                <w:bCs/>
              </w:rPr>
              <w:t>de</w:t>
            </w:r>
            <w:r w:rsidR="00AA2391" w:rsidRPr="00352FC8">
              <w:rPr>
                <w:bCs/>
              </w:rPr>
              <w:t xml:space="preserve"> </w:t>
            </w:r>
            <w:r w:rsidRPr="00352FC8">
              <w:rPr>
                <w:bCs/>
              </w:rPr>
              <w:t>asuntos</w:t>
            </w:r>
            <w:r w:rsidR="00AA2391" w:rsidRPr="00352FC8">
              <w:rPr>
                <w:bCs/>
              </w:rPr>
              <w:t xml:space="preserve"> </w:t>
            </w:r>
            <w:r w:rsidRPr="00352FC8">
              <w:rPr>
                <w:bCs/>
              </w:rPr>
              <w:t>que</w:t>
            </w:r>
            <w:r w:rsidR="00AA2391" w:rsidRPr="00352FC8">
              <w:rPr>
                <w:bCs/>
              </w:rPr>
              <w:t xml:space="preserve"> </w:t>
            </w:r>
            <w:r w:rsidRPr="00352FC8">
              <w:rPr>
                <w:bCs/>
              </w:rPr>
              <w:t>son</w:t>
            </w:r>
            <w:r w:rsidR="00AA2391" w:rsidRPr="00352FC8">
              <w:rPr>
                <w:bCs/>
              </w:rPr>
              <w:t xml:space="preserve"> </w:t>
            </w:r>
            <w:r w:rsidRPr="00352FC8">
              <w:rPr>
                <w:bCs/>
              </w:rPr>
              <w:t>importantes</w:t>
            </w:r>
            <w:r w:rsidR="00AA2391" w:rsidRPr="00352FC8">
              <w:rPr>
                <w:bCs/>
              </w:rPr>
              <w:t xml:space="preserve"> </w:t>
            </w:r>
            <w:r w:rsidRPr="00352FC8">
              <w:rPr>
                <w:bCs/>
              </w:rPr>
              <w:t>para</w:t>
            </w:r>
            <w:r w:rsidR="00AA2391" w:rsidRPr="00352FC8">
              <w:rPr>
                <w:bCs/>
              </w:rPr>
              <w:t xml:space="preserve"> </w:t>
            </w:r>
            <w:r w:rsidRPr="00352FC8">
              <w:rPr>
                <w:bCs/>
              </w:rPr>
              <w:t>una</w:t>
            </w:r>
            <w:r w:rsidR="00AA2391" w:rsidRPr="00352FC8">
              <w:rPr>
                <w:bCs/>
              </w:rPr>
              <w:t xml:space="preserve"> </w:t>
            </w:r>
            <w:r w:rsidRPr="00352FC8">
              <w:rPr>
                <w:bCs/>
              </w:rPr>
              <w:t>investigación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o</w:t>
            </w:r>
            <w:r w:rsidR="00AA2391" w:rsidRPr="00352FC8">
              <w:rPr>
                <w:bCs/>
              </w:rPr>
              <w:t xml:space="preserve"> </w:t>
            </w:r>
            <w:r w:rsidRPr="00352FC8">
              <w:rPr>
                <w:bCs/>
              </w:rPr>
              <w:t>que</w:t>
            </w:r>
            <w:r w:rsidR="00AA2391" w:rsidRPr="00352FC8">
              <w:rPr>
                <w:bCs/>
              </w:rPr>
              <w:t xml:space="preserve"> </w:t>
            </w:r>
            <w:r w:rsidRPr="00352FC8">
              <w:rPr>
                <w:bCs/>
              </w:rPr>
              <w:t>prosiga</w:t>
            </w:r>
            <w:r w:rsidR="00AA2391" w:rsidRPr="00352FC8">
              <w:rPr>
                <w:bCs/>
              </w:rPr>
              <w:t xml:space="preserve"> </w:t>
            </w:r>
            <w:r w:rsidRPr="00352FC8">
              <w:rPr>
                <w:bCs/>
              </w:rPr>
              <w:t>con</w:t>
            </w:r>
            <w:r w:rsidR="00AA2391" w:rsidRPr="00352FC8">
              <w:rPr>
                <w:bCs/>
              </w:rPr>
              <w:t xml:space="preserve"> </w:t>
            </w:r>
            <w:r w:rsidRPr="00352FC8">
              <w:rPr>
                <w:bCs/>
              </w:rPr>
              <w:t>la</w:t>
            </w:r>
            <w:r w:rsidR="00AA2391" w:rsidRPr="00352FC8">
              <w:rPr>
                <w:bCs/>
              </w:rPr>
              <w:t xml:space="preserve"> </w:t>
            </w:r>
            <w:r w:rsidRPr="00352FC8">
              <w:rPr>
                <w:bCs/>
              </w:rPr>
              <w:t>investigación;</w:t>
            </w:r>
            <w:r w:rsidR="00AA2391" w:rsidRPr="00352FC8">
              <w:rPr>
                <w:bCs/>
              </w:rPr>
              <w:t xml:space="preserve"> </w:t>
            </w:r>
            <w:r w:rsidRPr="00352FC8">
              <w:rPr>
                <w:bCs/>
              </w:rPr>
              <w:t>o</w:t>
            </w:r>
            <w:r w:rsidR="00AA2391" w:rsidRPr="00352FC8">
              <w:rPr>
                <w:bCs/>
              </w:rPr>
              <w:t xml:space="preserve"> </w:t>
            </w:r>
          </w:p>
          <w:p w14:paraId="78E27B18" w14:textId="770F501B" w:rsidR="00D15A57" w:rsidRPr="00352FC8" w:rsidRDefault="00D15A57" w:rsidP="00D93681">
            <w:pPr>
              <w:numPr>
                <w:ilvl w:val="0"/>
                <w:numId w:val="37"/>
              </w:numPr>
              <w:spacing w:after="120"/>
              <w:ind w:left="1734" w:hanging="81"/>
              <w:jc w:val="both"/>
              <w:rPr>
                <w:bCs/>
              </w:rPr>
            </w:pPr>
            <w:r w:rsidRPr="00352FC8">
              <w:rPr>
                <w:bCs/>
              </w:rPr>
              <w:t>actos</w:t>
            </w:r>
            <w:r w:rsidR="00AA2391" w:rsidRPr="00352FC8">
              <w:rPr>
                <w:bCs/>
              </w:rPr>
              <w:t xml:space="preserve"> </w:t>
            </w:r>
            <w:r w:rsidRPr="00352FC8">
              <w:rPr>
                <w:bCs/>
              </w:rPr>
              <w:t>realizados</w:t>
            </w:r>
            <w:r w:rsidR="00AA2391" w:rsidRPr="00352FC8">
              <w:rPr>
                <w:bCs/>
              </w:rPr>
              <w:t xml:space="preserve"> </w:t>
            </w:r>
            <w:r w:rsidRPr="00352FC8">
              <w:rPr>
                <w:bCs/>
              </w:rPr>
              <w:t>con</w:t>
            </w:r>
            <w:r w:rsidR="00AA2391" w:rsidRPr="00352FC8">
              <w:rPr>
                <w:bCs/>
              </w:rPr>
              <w:t xml:space="preserve"> </w:t>
            </w:r>
            <w:r w:rsidRPr="00352FC8">
              <w:rPr>
                <w:bCs/>
              </w:rPr>
              <w:t>la</w:t>
            </w:r>
            <w:r w:rsidR="00AA2391" w:rsidRPr="00352FC8">
              <w:rPr>
                <w:bCs/>
              </w:rPr>
              <w:t xml:space="preserve"> </w:t>
            </w:r>
            <w:r w:rsidRPr="00352FC8">
              <w:rPr>
                <w:bCs/>
              </w:rPr>
              <w:t>intención</w:t>
            </w:r>
            <w:r w:rsidR="00AA2391" w:rsidRPr="00352FC8">
              <w:rPr>
                <w:bCs/>
              </w:rPr>
              <w:t xml:space="preserve"> </w:t>
            </w:r>
            <w:r w:rsidRPr="00352FC8">
              <w:rPr>
                <w:bCs/>
              </w:rPr>
              <w:t>de</w:t>
            </w:r>
            <w:r w:rsidR="00AA2391" w:rsidRPr="00352FC8">
              <w:rPr>
                <w:bCs/>
              </w:rPr>
              <w:t xml:space="preserve"> </w:t>
            </w:r>
            <w:r w:rsidRPr="00352FC8">
              <w:rPr>
                <w:bCs/>
              </w:rPr>
              <w:t>impedir</w:t>
            </w:r>
            <w:r w:rsidR="00AA2391" w:rsidRPr="00352FC8">
              <w:rPr>
                <w:bCs/>
              </w:rPr>
              <w:t xml:space="preserve"> </w:t>
            </w:r>
            <w:r w:rsidRPr="00352FC8">
              <w:rPr>
                <w:bCs/>
              </w:rPr>
              <w:t>el</w:t>
            </w:r>
            <w:r w:rsidR="00AA2391" w:rsidRPr="00352FC8">
              <w:rPr>
                <w:bCs/>
              </w:rPr>
              <w:t xml:space="preserve"> </w:t>
            </w:r>
            <w:r w:rsidRPr="00352FC8">
              <w:rPr>
                <w:bCs/>
              </w:rPr>
              <w:t>ejercicio</w:t>
            </w:r>
            <w:r w:rsidR="00AA2391" w:rsidRPr="00352FC8">
              <w:rPr>
                <w:bCs/>
              </w:rPr>
              <w:t xml:space="preserve"> </w:t>
            </w:r>
            <w:r w:rsidRPr="00352FC8">
              <w:rPr>
                <w:bCs/>
              </w:rPr>
              <w:t>de</w:t>
            </w:r>
            <w:r w:rsidR="00AA2391" w:rsidRPr="00352FC8">
              <w:rPr>
                <w:bCs/>
              </w:rPr>
              <w:t xml:space="preserve"> </w:t>
            </w:r>
            <w:r w:rsidRPr="00352FC8">
              <w:rPr>
                <w:bCs/>
              </w:rPr>
              <w:t>los</w:t>
            </w:r>
            <w:r w:rsidR="00AA2391" w:rsidRPr="00352FC8">
              <w:rPr>
                <w:bCs/>
              </w:rPr>
              <w:t xml:space="preserve"> </w:t>
            </w:r>
            <w:r w:rsidRPr="00352FC8">
              <w:rPr>
                <w:bCs/>
              </w:rPr>
              <w:t>derechos</w:t>
            </w:r>
            <w:r w:rsidR="00AA2391" w:rsidRPr="00352FC8">
              <w:rPr>
                <w:bCs/>
              </w:rPr>
              <w:t xml:space="preserve"> </w:t>
            </w:r>
            <w:r w:rsidRPr="00352FC8">
              <w:rPr>
                <w:bCs/>
              </w:rPr>
              <w:t>contractuales</w:t>
            </w:r>
            <w:r w:rsidR="00AA2391" w:rsidRPr="00352FC8">
              <w:rPr>
                <w:bCs/>
              </w:rPr>
              <w:t xml:space="preserve"> </w:t>
            </w:r>
            <w:r w:rsidRPr="00352FC8">
              <w:rPr>
                <w:bCs/>
              </w:rPr>
              <w:t>de</w:t>
            </w:r>
            <w:r w:rsidR="00AA2391" w:rsidRPr="00352FC8">
              <w:rPr>
                <w:bCs/>
              </w:rPr>
              <w:t xml:space="preserve"> </w:t>
            </w:r>
            <w:r w:rsidRPr="00352FC8">
              <w:rPr>
                <w:bCs/>
              </w:rPr>
              <w:t>auditoría</w:t>
            </w:r>
            <w:r w:rsidR="00AA2391" w:rsidRPr="00352FC8">
              <w:rPr>
                <w:bCs/>
              </w:rPr>
              <w:t xml:space="preserve"> </w:t>
            </w:r>
            <w:r w:rsidRPr="00352FC8">
              <w:rPr>
                <w:bCs/>
              </w:rPr>
              <w:t>e</w:t>
            </w:r>
            <w:r w:rsidR="00AA2391" w:rsidRPr="00352FC8">
              <w:rPr>
                <w:bCs/>
              </w:rPr>
              <w:t xml:space="preserve"> </w:t>
            </w:r>
            <w:r w:rsidRPr="00352FC8">
              <w:rPr>
                <w:bCs/>
              </w:rPr>
              <w:t>inspección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previstos</w:t>
            </w:r>
            <w:r w:rsidR="00AA2391" w:rsidRPr="00352FC8">
              <w:rPr>
                <w:bCs/>
              </w:rPr>
              <w:t xml:space="preserve"> </w:t>
            </w:r>
            <w:r w:rsidRPr="00352FC8">
              <w:rPr>
                <w:bCs/>
              </w:rPr>
              <w:t>en</w:t>
            </w:r>
            <w:r w:rsidR="00AA2391" w:rsidRPr="00352FC8">
              <w:rPr>
                <w:bCs/>
              </w:rPr>
              <w:t xml:space="preserve"> </w:t>
            </w:r>
            <w:r w:rsidRPr="00352FC8">
              <w:rPr>
                <w:bCs/>
              </w:rPr>
              <w:t>las</w:t>
            </w:r>
            <w:r w:rsidR="00AA2391" w:rsidRPr="00352FC8">
              <w:rPr>
                <w:bCs/>
              </w:rPr>
              <w:t xml:space="preserve"> </w:t>
            </w:r>
            <w:r w:rsidRPr="00352FC8">
              <w:rPr>
                <w:bCs/>
              </w:rPr>
              <w:t>IA</w:t>
            </w:r>
            <w:r w:rsidR="00EF61CD" w:rsidRPr="00352FC8">
              <w:rPr>
                <w:bCs/>
              </w:rPr>
              <w:t>O</w:t>
            </w:r>
            <w:r w:rsidR="00AA2391" w:rsidRPr="00352FC8">
              <w:rPr>
                <w:bCs/>
              </w:rPr>
              <w:t xml:space="preserve"> </w:t>
            </w:r>
            <w:r w:rsidRPr="00352FC8">
              <w:rPr>
                <w:bCs/>
              </w:rPr>
              <w:t>3.1(f)</w:t>
            </w:r>
            <w:r w:rsidR="00AA2391" w:rsidRPr="00352FC8">
              <w:rPr>
                <w:bCs/>
              </w:rPr>
              <w:t xml:space="preserve"> </w:t>
            </w:r>
            <w:r w:rsidRPr="00352FC8">
              <w:rPr>
                <w:bCs/>
              </w:rPr>
              <w:t>de</w:t>
            </w:r>
            <w:r w:rsidR="00AA2391" w:rsidRPr="00352FC8">
              <w:rPr>
                <w:bCs/>
              </w:rPr>
              <w:t xml:space="preserve"> </w:t>
            </w:r>
            <w:r w:rsidRPr="00352FC8">
              <w:rPr>
                <w:bCs/>
              </w:rPr>
              <w:t>abajo,</w:t>
            </w:r>
            <w:r w:rsidR="00AA2391" w:rsidRPr="00352FC8">
              <w:rPr>
                <w:bCs/>
              </w:rPr>
              <w:t xml:space="preserve"> </w:t>
            </w:r>
            <w:r w:rsidRPr="00352FC8">
              <w:rPr>
                <w:bCs/>
              </w:rPr>
              <w:t>o</w:t>
            </w:r>
            <w:r w:rsidR="00AA2391" w:rsidRPr="00352FC8">
              <w:rPr>
                <w:bCs/>
              </w:rPr>
              <w:t xml:space="preserve"> </w:t>
            </w:r>
            <w:r w:rsidRPr="00352FC8">
              <w:rPr>
                <w:bCs/>
              </w:rPr>
              <w:t>sus</w:t>
            </w:r>
            <w:r w:rsidR="00AA2391" w:rsidRPr="00352FC8">
              <w:rPr>
                <w:bCs/>
              </w:rPr>
              <w:t xml:space="preserve"> </w:t>
            </w:r>
            <w:r w:rsidRPr="00352FC8">
              <w:rPr>
                <w:bCs/>
              </w:rPr>
              <w:t>derechos</w:t>
            </w:r>
            <w:r w:rsidR="00AA2391" w:rsidRPr="00352FC8">
              <w:rPr>
                <w:bCs/>
              </w:rPr>
              <w:t xml:space="preserve"> </w:t>
            </w:r>
            <w:r w:rsidRPr="00352FC8">
              <w:rPr>
                <w:bCs/>
              </w:rPr>
              <w:t>de</w:t>
            </w:r>
            <w:r w:rsidR="00AA2391" w:rsidRPr="00352FC8">
              <w:rPr>
                <w:bCs/>
              </w:rPr>
              <w:t xml:space="preserve"> </w:t>
            </w:r>
            <w:r w:rsidRPr="00352FC8">
              <w:rPr>
                <w:bCs/>
              </w:rPr>
              <w:t>acceso</w:t>
            </w:r>
            <w:r w:rsidR="00AA2391" w:rsidRPr="00352FC8">
              <w:rPr>
                <w:bCs/>
              </w:rPr>
              <w:t xml:space="preserve"> </w:t>
            </w:r>
            <w:r w:rsidRPr="00352FC8">
              <w:rPr>
                <w:bCs/>
              </w:rPr>
              <w:t>a</w:t>
            </w:r>
            <w:r w:rsidR="00AA2391" w:rsidRPr="00352FC8">
              <w:rPr>
                <w:bCs/>
              </w:rPr>
              <w:t xml:space="preserve"> </w:t>
            </w:r>
            <w:r w:rsidRPr="00352FC8">
              <w:rPr>
                <w:bCs/>
              </w:rPr>
              <w:t>la</w:t>
            </w:r>
            <w:r w:rsidR="00AA2391" w:rsidRPr="00352FC8">
              <w:rPr>
                <w:bCs/>
              </w:rPr>
              <w:t xml:space="preserve"> </w:t>
            </w:r>
            <w:r w:rsidRPr="00352FC8">
              <w:rPr>
                <w:bCs/>
              </w:rPr>
              <w:t>información;</w:t>
            </w:r>
            <w:r w:rsidR="00AA2391" w:rsidRPr="00352FC8">
              <w:rPr>
                <w:bCs/>
              </w:rPr>
              <w:t xml:space="preserve"> </w:t>
            </w:r>
            <w:r w:rsidRPr="00352FC8">
              <w:rPr>
                <w:bCs/>
              </w:rPr>
              <w:t>y</w:t>
            </w:r>
          </w:p>
          <w:p w14:paraId="70D7AACC" w14:textId="695B358D" w:rsidR="00FC078C" w:rsidRPr="00352FC8" w:rsidRDefault="00D15A57" w:rsidP="00623487">
            <w:pPr>
              <w:pStyle w:val="Sangra3detindependiente"/>
              <w:tabs>
                <w:tab w:val="clear" w:pos="972"/>
                <w:tab w:val="left" w:pos="1222"/>
              </w:tabs>
              <w:spacing w:after="120"/>
              <w:ind w:left="1533" w:hanging="507"/>
              <w:jc w:val="both"/>
              <w:outlineLvl w:val="7"/>
              <w:rPr>
                <w:bCs/>
                <w:color w:val="000000"/>
              </w:rPr>
            </w:pPr>
            <w:r w:rsidRPr="00352FC8">
              <w:rPr>
                <w:bCs/>
              </w:rPr>
              <w:t>(vi)</w:t>
            </w:r>
            <w:r w:rsidRPr="00352FC8">
              <w:rPr>
                <w:bCs/>
              </w:rPr>
              <w:tab/>
              <w:t>una</w:t>
            </w:r>
            <w:r w:rsidR="00AA2391" w:rsidRPr="00352FC8">
              <w:rPr>
                <w:bCs/>
              </w:rPr>
              <w:t xml:space="preserve"> </w:t>
            </w:r>
            <w:r w:rsidRPr="00352FC8">
              <w:rPr>
                <w:bCs/>
                <w:i/>
                <w:iCs/>
              </w:rPr>
              <w:t>apropiación</w:t>
            </w:r>
            <w:r w:rsidR="00AA2391" w:rsidRPr="00352FC8">
              <w:rPr>
                <w:bCs/>
                <w:i/>
                <w:iCs/>
              </w:rPr>
              <w:t xml:space="preserve"> </w:t>
            </w:r>
            <w:r w:rsidRPr="00352FC8">
              <w:rPr>
                <w:bCs/>
                <w:i/>
                <w:iCs/>
              </w:rPr>
              <w:t>indebida</w:t>
            </w:r>
            <w:r w:rsidR="00AA2391" w:rsidRPr="00352FC8">
              <w:rPr>
                <w:bCs/>
              </w:rPr>
              <w:t xml:space="preserve"> </w:t>
            </w:r>
            <w:r w:rsidRPr="00352FC8">
              <w:rPr>
                <w:bCs/>
              </w:rPr>
              <w:t>consiste</w:t>
            </w:r>
            <w:r w:rsidR="00AA2391" w:rsidRPr="00352FC8">
              <w:rPr>
                <w:bCs/>
              </w:rPr>
              <w:t xml:space="preserve"> </w:t>
            </w:r>
            <w:r w:rsidRPr="00352FC8">
              <w:rPr>
                <w:bCs/>
              </w:rPr>
              <w:t>en</w:t>
            </w:r>
            <w:r w:rsidR="00AA2391" w:rsidRPr="00352FC8">
              <w:rPr>
                <w:bCs/>
              </w:rPr>
              <w:t xml:space="preserve"> </w:t>
            </w:r>
            <w:r w:rsidRPr="00352FC8">
              <w:rPr>
                <w:bCs/>
              </w:rPr>
              <w:t>el</w:t>
            </w:r>
            <w:r w:rsidR="00AA2391" w:rsidRPr="00352FC8">
              <w:rPr>
                <w:bCs/>
              </w:rPr>
              <w:t xml:space="preserve"> </w:t>
            </w:r>
            <w:r w:rsidRPr="00352FC8">
              <w:rPr>
                <w:bCs/>
              </w:rPr>
              <w:t>uso</w:t>
            </w:r>
            <w:r w:rsidR="00AA2391" w:rsidRPr="00352FC8">
              <w:rPr>
                <w:bCs/>
              </w:rPr>
              <w:t xml:space="preserve"> </w:t>
            </w:r>
            <w:r w:rsidRPr="00352FC8">
              <w:rPr>
                <w:bCs/>
              </w:rPr>
              <w:t>de</w:t>
            </w:r>
            <w:r w:rsidR="00AA2391" w:rsidRPr="00352FC8">
              <w:rPr>
                <w:bCs/>
              </w:rPr>
              <w:t xml:space="preserve"> </w:t>
            </w:r>
            <w:r w:rsidRPr="00352FC8">
              <w:rPr>
                <w:bCs/>
              </w:rPr>
              <w:t>fondos</w:t>
            </w:r>
            <w:r w:rsidR="00AA2391" w:rsidRPr="00352FC8">
              <w:rPr>
                <w:bCs/>
              </w:rPr>
              <w:t xml:space="preserve"> </w:t>
            </w:r>
            <w:r w:rsidRPr="00352FC8">
              <w:rPr>
                <w:bCs/>
              </w:rPr>
              <w:t>o</w:t>
            </w:r>
            <w:r w:rsidR="00AA2391" w:rsidRPr="00352FC8">
              <w:rPr>
                <w:bCs/>
              </w:rPr>
              <w:t xml:space="preserve"> </w:t>
            </w:r>
            <w:r w:rsidRPr="00352FC8">
              <w:rPr>
                <w:bCs/>
              </w:rPr>
              <w:t>recursos</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para</w:t>
            </w:r>
            <w:r w:rsidR="00AA2391" w:rsidRPr="00352FC8">
              <w:rPr>
                <w:bCs/>
              </w:rPr>
              <w:t xml:space="preserve"> </w:t>
            </w:r>
            <w:r w:rsidRPr="00352FC8">
              <w:rPr>
                <w:bCs/>
              </w:rPr>
              <w:t>un</w:t>
            </w:r>
            <w:r w:rsidR="00AA2391" w:rsidRPr="00352FC8">
              <w:rPr>
                <w:bCs/>
              </w:rPr>
              <w:t xml:space="preserve"> </w:t>
            </w:r>
            <w:r w:rsidRPr="00352FC8">
              <w:rPr>
                <w:bCs/>
              </w:rPr>
              <w:t>propósito</w:t>
            </w:r>
            <w:r w:rsidR="00AA2391" w:rsidRPr="00352FC8">
              <w:rPr>
                <w:bCs/>
              </w:rPr>
              <w:t xml:space="preserve"> </w:t>
            </w:r>
            <w:r w:rsidRPr="00352FC8">
              <w:rPr>
                <w:bCs/>
              </w:rPr>
              <w:t>indebido</w:t>
            </w:r>
            <w:r w:rsidR="00AA2391" w:rsidRPr="00352FC8">
              <w:rPr>
                <w:bCs/>
              </w:rPr>
              <w:t xml:space="preserve"> </w:t>
            </w:r>
            <w:r w:rsidRPr="00352FC8">
              <w:rPr>
                <w:bCs/>
              </w:rPr>
              <w:t>o</w:t>
            </w:r>
            <w:r w:rsidR="00AA2391" w:rsidRPr="00352FC8">
              <w:rPr>
                <w:bCs/>
              </w:rPr>
              <w:t xml:space="preserve"> </w:t>
            </w:r>
            <w:r w:rsidRPr="00352FC8">
              <w:rPr>
                <w:bCs/>
              </w:rPr>
              <w:t>para</w:t>
            </w:r>
            <w:r w:rsidR="00AA2391" w:rsidRPr="00352FC8">
              <w:rPr>
                <w:bCs/>
              </w:rPr>
              <w:t xml:space="preserve"> </w:t>
            </w:r>
            <w:r w:rsidRPr="00352FC8">
              <w:rPr>
                <w:bCs/>
              </w:rPr>
              <w:t>un</w:t>
            </w:r>
            <w:r w:rsidR="00AA2391" w:rsidRPr="00352FC8">
              <w:rPr>
                <w:bCs/>
              </w:rPr>
              <w:t xml:space="preserve"> </w:t>
            </w:r>
            <w:r w:rsidRPr="00352FC8">
              <w:rPr>
                <w:bCs/>
              </w:rPr>
              <w:t>propósito</w:t>
            </w:r>
            <w:r w:rsidR="00AA2391" w:rsidRPr="00352FC8">
              <w:rPr>
                <w:bCs/>
              </w:rPr>
              <w:t xml:space="preserve"> </w:t>
            </w:r>
            <w:r w:rsidRPr="00352FC8">
              <w:rPr>
                <w:bCs/>
              </w:rPr>
              <w:t>no</w:t>
            </w:r>
            <w:r w:rsidR="00AA2391" w:rsidRPr="00352FC8">
              <w:rPr>
                <w:bCs/>
              </w:rPr>
              <w:t xml:space="preserve"> </w:t>
            </w:r>
            <w:r w:rsidRPr="00352FC8">
              <w:rPr>
                <w:bCs/>
              </w:rPr>
              <w:t>autorizado,</w:t>
            </w:r>
            <w:r w:rsidR="00AA2391" w:rsidRPr="00352FC8">
              <w:rPr>
                <w:bCs/>
              </w:rPr>
              <w:t xml:space="preserve"> </w:t>
            </w:r>
            <w:r w:rsidRPr="00352FC8">
              <w:rPr>
                <w:bCs/>
              </w:rPr>
              <w:t>cometido</w:t>
            </w:r>
            <w:r w:rsidR="00AA2391" w:rsidRPr="00352FC8">
              <w:rPr>
                <w:bCs/>
              </w:rPr>
              <w:t xml:space="preserve"> </w:t>
            </w:r>
            <w:r w:rsidRPr="00352FC8">
              <w:rPr>
                <w:bCs/>
              </w:rPr>
              <w:t>de</w:t>
            </w:r>
            <w:r w:rsidR="00AA2391" w:rsidRPr="00352FC8">
              <w:rPr>
                <w:bCs/>
              </w:rPr>
              <w:t xml:space="preserve"> </w:t>
            </w:r>
            <w:r w:rsidRPr="00352FC8">
              <w:rPr>
                <w:bCs/>
              </w:rPr>
              <w:t>forma</w:t>
            </w:r>
            <w:r w:rsidR="00AA2391" w:rsidRPr="00352FC8">
              <w:rPr>
                <w:bCs/>
              </w:rPr>
              <w:t xml:space="preserve"> </w:t>
            </w:r>
            <w:r w:rsidRPr="00352FC8">
              <w:rPr>
                <w:bCs/>
              </w:rPr>
              <w:t>intencional</w:t>
            </w:r>
            <w:r w:rsidR="00AA2391" w:rsidRPr="00352FC8">
              <w:rPr>
                <w:bCs/>
              </w:rPr>
              <w:t xml:space="preserve"> </w:t>
            </w:r>
            <w:r w:rsidRPr="00352FC8">
              <w:rPr>
                <w:bCs/>
              </w:rPr>
              <w:t>o</w:t>
            </w:r>
            <w:r w:rsidR="00AA2391" w:rsidRPr="00352FC8">
              <w:rPr>
                <w:bCs/>
              </w:rPr>
              <w:t xml:space="preserve"> </w:t>
            </w:r>
            <w:r w:rsidRPr="00352FC8">
              <w:rPr>
                <w:bCs/>
              </w:rPr>
              <w:t>por</w:t>
            </w:r>
            <w:r w:rsidR="00AA2391" w:rsidRPr="00352FC8">
              <w:rPr>
                <w:bCs/>
              </w:rPr>
              <w:t xml:space="preserve"> </w:t>
            </w:r>
            <w:r w:rsidRPr="00352FC8">
              <w:rPr>
                <w:bCs/>
              </w:rPr>
              <w:t>negligencia</w:t>
            </w:r>
            <w:r w:rsidR="00AA2391" w:rsidRPr="00352FC8">
              <w:rPr>
                <w:bCs/>
              </w:rPr>
              <w:t xml:space="preserve"> </w:t>
            </w:r>
            <w:r w:rsidRPr="00352FC8">
              <w:rPr>
                <w:bCs/>
              </w:rPr>
              <w:t>grave.</w:t>
            </w:r>
          </w:p>
          <w:p w14:paraId="563545BE" w14:textId="73388193" w:rsidR="0069575A" w:rsidRPr="00352FC8" w:rsidRDefault="00AE43BA" w:rsidP="00D93681">
            <w:pPr>
              <w:numPr>
                <w:ilvl w:val="0"/>
                <w:numId w:val="35"/>
              </w:numPr>
              <w:tabs>
                <w:tab w:val="num" w:pos="1872"/>
              </w:tabs>
              <w:spacing w:after="120"/>
              <w:ind w:left="1026" w:hanging="459"/>
              <w:jc w:val="both"/>
              <w:rPr>
                <w:bCs/>
              </w:rPr>
            </w:pPr>
            <w:r w:rsidRPr="00352FC8">
              <w:t xml:space="preserve">Si el Banco determina que cualquier </w:t>
            </w:r>
            <w:r w:rsidR="009B7459" w:rsidRPr="00352FC8">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w:t>
            </w:r>
            <w:proofErr w:type="spellStart"/>
            <w:r w:rsidR="009B7459" w:rsidRPr="00352FC8">
              <w:t>subconsultores</w:t>
            </w:r>
            <w:proofErr w:type="spellEnd"/>
            <w:r w:rsidR="009B7459" w:rsidRPr="00352FC8">
              <w:t xml:space="preserve">,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w:t>
            </w:r>
            <w:r w:rsidR="009B7459" w:rsidRPr="00352FC8">
              <w:lastRenderedPageBreak/>
              <w:t>previamente listadas, según resulte aplicable)</w:t>
            </w:r>
            <w:r w:rsidRPr="00352FC8">
              <w:t xml:space="preserve"> ha cometido una Práctica Prohibida en cualquier etapa de la adquisición o ejecución de un contrato, el Banco podrá</w:t>
            </w:r>
            <w:r w:rsidR="0069575A" w:rsidRPr="00352FC8">
              <w:rPr>
                <w:bCs/>
              </w:rPr>
              <w:t>:</w:t>
            </w:r>
          </w:p>
          <w:p w14:paraId="54C15EEB" w14:textId="6DDA4932" w:rsidR="0069575A" w:rsidRPr="00352FC8" w:rsidRDefault="0069575A" w:rsidP="00D93681">
            <w:pPr>
              <w:numPr>
                <w:ilvl w:val="0"/>
                <w:numId w:val="39"/>
              </w:numPr>
              <w:spacing w:after="120"/>
              <w:ind w:left="1593" w:hanging="567"/>
              <w:jc w:val="both"/>
              <w:rPr>
                <w:bCs/>
              </w:rPr>
            </w:pPr>
            <w:r w:rsidRPr="00352FC8">
              <w:t>no</w:t>
            </w:r>
            <w:r w:rsidR="00AA2391" w:rsidRPr="00352FC8">
              <w:t xml:space="preserve"> </w:t>
            </w:r>
            <w:r w:rsidRPr="00352FC8">
              <w:t>financiar</w:t>
            </w:r>
            <w:r w:rsidR="00AA2391" w:rsidRPr="00352FC8">
              <w:t xml:space="preserve"> </w:t>
            </w:r>
            <w:r w:rsidRPr="00352FC8">
              <w:t>ninguna</w:t>
            </w:r>
            <w:r w:rsidR="00AA2391" w:rsidRPr="00352FC8">
              <w:t xml:space="preserve"> </w:t>
            </w:r>
            <w:r w:rsidRPr="00352FC8">
              <w:t>propuesta</w:t>
            </w:r>
            <w:r w:rsidR="00AA2391" w:rsidRPr="00352FC8">
              <w:t xml:space="preserve"> </w:t>
            </w:r>
            <w:r w:rsidRPr="00352FC8">
              <w:t>de</w:t>
            </w:r>
            <w:r w:rsidR="00AA2391" w:rsidRPr="00352FC8">
              <w:t xml:space="preserve"> </w:t>
            </w:r>
            <w:r w:rsidRPr="00352FC8">
              <w:t>adjudicación</w:t>
            </w:r>
            <w:r w:rsidR="00AA2391" w:rsidRPr="00352FC8">
              <w:t xml:space="preserve"> </w:t>
            </w:r>
            <w:r w:rsidRPr="00352FC8">
              <w:t>de</w:t>
            </w:r>
            <w:r w:rsidR="00AA2391" w:rsidRPr="00352FC8">
              <w:t xml:space="preserve"> </w:t>
            </w:r>
            <w:r w:rsidRPr="00352FC8">
              <w:t>un</w:t>
            </w:r>
            <w:r w:rsidR="00AA2391" w:rsidRPr="00352FC8">
              <w:t xml:space="preserve"> </w:t>
            </w:r>
            <w:r w:rsidRPr="00352FC8">
              <w:t>Contrato</w:t>
            </w:r>
            <w:r w:rsidR="00AA2391" w:rsidRPr="00352FC8">
              <w:t xml:space="preserve"> </w:t>
            </w:r>
            <w:r w:rsidRPr="00352FC8">
              <w:t>para</w:t>
            </w:r>
            <w:r w:rsidR="00AA2391" w:rsidRPr="00352FC8">
              <w:t xml:space="preserve"> </w:t>
            </w:r>
            <w:r w:rsidRPr="00352FC8">
              <w:t>la</w:t>
            </w:r>
            <w:r w:rsidR="00AA2391" w:rsidRPr="00352FC8">
              <w:t xml:space="preserve"> </w:t>
            </w:r>
            <w:r w:rsidRPr="00352FC8">
              <w:t>adquisición</w:t>
            </w:r>
            <w:r w:rsidR="00AA2391" w:rsidRPr="00352FC8">
              <w:t xml:space="preserve"> </w:t>
            </w:r>
            <w:r w:rsidRPr="00352FC8">
              <w:t>de</w:t>
            </w:r>
            <w:r w:rsidR="00AA2391" w:rsidRPr="00352FC8">
              <w:t xml:space="preserve"> </w:t>
            </w:r>
            <w:r w:rsidRPr="00352FC8">
              <w:t>bienes</w:t>
            </w:r>
            <w:r w:rsidR="00AA2391" w:rsidRPr="00352FC8">
              <w:t xml:space="preserve"> </w:t>
            </w:r>
            <w:r w:rsidRPr="00352FC8">
              <w:t>o</w:t>
            </w:r>
            <w:r w:rsidR="00AA2391" w:rsidRPr="00352FC8">
              <w:t xml:space="preserve"> </w:t>
            </w:r>
            <w:r w:rsidRPr="00352FC8">
              <w:t>la</w:t>
            </w:r>
            <w:r w:rsidR="00AA2391" w:rsidRPr="00352FC8">
              <w:t xml:space="preserve"> </w:t>
            </w:r>
            <w:r w:rsidRPr="00352FC8">
              <w:t>contratación</w:t>
            </w:r>
            <w:r w:rsidR="00AA2391" w:rsidRPr="00352FC8">
              <w:t xml:space="preserve"> </w:t>
            </w:r>
            <w:r w:rsidRPr="00352FC8">
              <w:t>de</w:t>
            </w:r>
            <w:r w:rsidR="00AA2391" w:rsidRPr="00352FC8">
              <w:t xml:space="preserve"> </w:t>
            </w:r>
            <w:r w:rsidRPr="00352FC8">
              <w:t>obras</w:t>
            </w:r>
            <w:r w:rsidR="00AA2391" w:rsidRPr="00352FC8">
              <w:t xml:space="preserve"> </w:t>
            </w:r>
            <w:r w:rsidRPr="00352FC8">
              <w:t>financiadas</w:t>
            </w:r>
            <w:r w:rsidR="00AA2391" w:rsidRPr="00352FC8">
              <w:t xml:space="preserve"> </w:t>
            </w:r>
            <w:r w:rsidRPr="00352FC8">
              <w:t>por</w:t>
            </w:r>
            <w:r w:rsidR="00AA2391" w:rsidRPr="00352FC8">
              <w:t xml:space="preserve"> </w:t>
            </w:r>
            <w:r w:rsidRPr="00352FC8">
              <w:t>el</w:t>
            </w:r>
            <w:r w:rsidR="00AA2391" w:rsidRPr="00352FC8">
              <w:t xml:space="preserve"> </w:t>
            </w:r>
            <w:r w:rsidRPr="00352FC8">
              <w:t>Banco;</w:t>
            </w:r>
          </w:p>
          <w:p w14:paraId="19632F7F" w14:textId="41DB7BD7" w:rsidR="0069575A" w:rsidRPr="00352FC8" w:rsidRDefault="0069575A" w:rsidP="00D93681">
            <w:pPr>
              <w:numPr>
                <w:ilvl w:val="0"/>
                <w:numId w:val="39"/>
              </w:numPr>
              <w:spacing w:after="120"/>
              <w:ind w:left="1593" w:hanging="567"/>
              <w:jc w:val="both"/>
              <w:rPr>
                <w:bCs/>
              </w:rPr>
            </w:pPr>
            <w:r w:rsidRPr="00352FC8">
              <w:rPr>
                <w:bCs/>
              </w:rPr>
              <w:t>suspender</w:t>
            </w:r>
            <w:r w:rsidR="00AA2391" w:rsidRPr="00352FC8">
              <w:rPr>
                <w:bCs/>
              </w:rPr>
              <w:t xml:space="preserve"> </w:t>
            </w:r>
            <w:r w:rsidRPr="00352FC8">
              <w:rPr>
                <w:bCs/>
              </w:rPr>
              <w:t>los</w:t>
            </w:r>
            <w:r w:rsidR="00AA2391" w:rsidRPr="00352FC8">
              <w:rPr>
                <w:bCs/>
              </w:rPr>
              <w:t xml:space="preserve"> </w:t>
            </w:r>
            <w:r w:rsidRPr="00352FC8">
              <w:rPr>
                <w:bCs/>
              </w:rPr>
              <w:t>desembolsos</w:t>
            </w:r>
            <w:r w:rsidR="00AA2391" w:rsidRPr="00352FC8">
              <w:rPr>
                <w:bCs/>
              </w:rPr>
              <w:t xml:space="preserve"> </w:t>
            </w:r>
            <w:r w:rsidRPr="00352FC8">
              <w:rPr>
                <w:bCs/>
              </w:rPr>
              <w:t>de</w:t>
            </w:r>
            <w:r w:rsidR="00AA2391" w:rsidRPr="00352FC8">
              <w:rPr>
                <w:bCs/>
              </w:rPr>
              <w:t xml:space="preserve"> </w:t>
            </w:r>
            <w:r w:rsidRPr="00352FC8">
              <w:rPr>
                <w:bCs/>
              </w:rPr>
              <w:t>la</w:t>
            </w:r>
            <w:r w:rsidR="00AA2391" w:rsidRPr="00352FC8">
              <w:rPr>
                <w:bCs/>
              </w:rPr>
              <w:t xml:space="preserve"> </w:t>
            </w:r>
            <w:r w:rsidRPr="00352FC8">
              <w:rPr>
                <w:bCs/>
              </w:rPr>
              <w:t>operación</w:t>
            </w:r>
            <w:r w:rsidR="00AA2391" w:rsidRPr="00352FC8">
              <w:rPr>
                <w:bCs/>
              </w:rPr>
              <w:t xml:space="preserve"> </w:t>
            </w:r>
            <w:r w:rsidRPr="00352FC8">
              <w:rPr>
                <w:bCs/>
              </w:rPr>
              <w:t>si</w:t>
            </w:r>
            <w:r w:rsidR="00AA2391" w:rsidRPr="00352FC8">
              <w:rPr>
                <w:bCs/>
              </w:rPr>
              <w:t xml:space="preserve"> </w:t>
            </w:r>
            <w:r w:rsidRPr="00352FC8">
              <w:rPr>
                <w:bCs/>
              </w:rPr>
              <w:t>se</w:t>
            </w:r>
            <w:r w:rsidR="00AA2391" w:rsidRPr="00352FC8">
              <w:rPr>
                <w:bCs/>
              </w:rPr>
              <w:t xml:space="preserve"> </w:t>
            </w:r>
            <w:r w:rsidRPr="00352FC8">
              <w:rPr>
                <w:bCs/>
              </w:rPr>
              <w:t>determina,</w:t>
            </w:r>
            <w:r w:rsidR="00AA2391" w:rsidRPr="00352FC8">
              <w:rPr>
                <w:bCs/>
              </w:rPr>
              <w:t xml:space="preserve"> </w:t>
            </w:r>
            <w:r w:rsidRPr="00352FC8">
              <w:rPr>
                <w:bCs/>
              </w:rPr>
              <w:t>en</w:t>
            </w:r>
            <w:r w:rsidR="00AA2391" w:rsidRPr="00352FC8">
              <w:rPr>
                <w:bCs/>
              </w:rPr>
              <w:t xml:space="preserve"> </w:t>
            </w:r>
            <w:r w:rsidRPr="00352FC8">
              <w:rPr>
                <w:bCs/>
              </w:rPr>
              <w:t>cualquier</w:t>
            </w:r>
            <w:r w:rsidR="00AA2391" w:rsidRPr="00352FC8">
              <w:rPr>
                <w:bCs/>
              </w:rPr>
              <w:t xml:space="preserve"> </w:t>
            </w:r>
            <w:r w:rsidRPr="00352FC8">
              <w:rPr>
                <w:bCs/>
              </w:rPr>
              <w:t>etapa,</w:t>
            </w:r>
            <w:r w:rsidR="00AA2391" w:rsidRPr="00352FC8">
              <w:rPr>
                <w:bCs/>
              </w:rPr>
              <w:t xml:space="preserve"> </w:t>
            </w:r>
            <w:r w:rsidRPr="00352FC8">
              <w:rPr>
                <w:bCs/>
              </w:rPr>
              <w:t>que</w:t>
            </w:r>
            <w:r w:rsidR="00AA2391" w:rsidRPr="00352FC8">
              <w:rPr>
                <w:bCs/>
              </w:rPr>
              <w:t xml:space="preserve"> </w:t>
            </w:r>
            <w:r w:rsidRPr="00352FC8">
              <w:rPr>
                <w:bCs/>
              </w:rPr>
              <w:t>un</w:t>
            </w:r>
            <w:r w:rsidR="00AA2391" w:rsidRPr="00352FC8">
              <w:rPr>
                <w:bCs/>
              </w:rPr>
              <w:t xml:space="preserve"> </w:t>
            </w:r>
            <w:r w:rsidRPr="00352FC8">
              <w:rPr>
                <w:bCs/>
              </w:rPr>
              <w:t>empleado,</w:t>
            </w:r>
            <w:r w:rsidR="00AA2391" w:rsidRPr="00352FC8">
              <w:rPr>
                <w:bCs/>
              </w:rPr>
              <w:t xml:space="preserve"> </w:t>
            </w:r>
            <w:r w:rsidRPr="00352FC8">
              <w:rPr>
                <w:bCs/>
              </w:rPr>
              <w:t>agencia</w:t>
            </w:r>
            <w:r w:rsidR="00AA2391" w:rsidRPr="00352FC8">
              <w:rPr>
                <w:bCs/>
              </w:rPr>
              <w:t xml:space="preserve"> </w:t>
            </w:r>
            <w:r w:rsidRPr="00352FC8">
              <w:rPr>
                <w:bCs/>
              </w:rPr>
              <w:t>o</w:t>
            </w:r>
            <w:r w:rsidR="00AA2391" w:rsidRPr="00352FC8">
              <w:rPr>
                <w:bCs/>
              </w:rPr>
              <w:t xml:space="preserve"> </w:t>
            </w:r>
            <w:r w:rsidRPr="00352FC8">
              <w:rPr>
                <w:bCs/>
              </w:rPr>
              <w:t>representante</w:t>
            </w:r>
            <w:r w:rsidR="00AA2391" w:rsidRPr="00352FC8">
              <w:rPr>
                <w:bCs/>
              </w:rPr>
              <w:t xml:space="preserve"> </w:t>
            </w:r>
            <w:r w:rsidRPr="00352FC8">
              <w:rPr>
                <w:bCs/>
              </w:rPr>
              <w:t>del</w:t>
            </w:r>
            <w:r w:rsidR="00AA2391" w:rsidRPr="00352FC8">
              <w:rPr>
                <w:bCs/>
              </w:rPr>
              <w:t xml:space="preserve"> </w:t>
            </w:r>
            <w:r w:rsidRPr="00352FC8">
              <w:rPr>
                <w:bCs/>
              </w:rPr>
              <w:t>Prestatario,</w:t>
            </w:r>
            <w:r w:rsidR="00AA2391" w:rsidRPr="00352FC8">
              <w:rPr>
                <w:bCs/>
              </w:rPr>
              <w:t xml:space="preserve"> </w:t>
            </w:r>
            <w:r w:rsidRPr="00352FC8">
              <w:rPr>
                <w:bCs/>
              </w:rPr>
              <w:t>el</w:t>
            </w:r>
            <w:r w:rsidR="00AA2391" w:rsidRPr="00352FC8">
              <w:rPr>
                <w:bCs/>
              </w:rPr>
              <w:t xml:space="preserve"> </w:t>
            </w:r>
            <w:r w:rsidRPr="00352FC8">
              <w:rPr>
                <w:bCs/>
              </w:rPr>
              <w:t>Organismo</w:t>
            </w:r>
            <w:r w:rsidR="00AA2391" w:rsidRPr="00352FC8">
              <w:rPr>
                <w:bCs/>
              </w:rPr>
              <w:t xml:space="preserve"> </w:t>
            </w:r>
            <w:r w:rsidRPr="00352FC8">
              <w:rPr>
                <w:bCs/>
              </w:rPr>
              <w:t>Ejecutor</w:t>
            </w:r>
            <w:r w:rsidR="00AA2391" w:rsidRPr="00352FC8">
              <w:rPr>
                <w:bCs/>
              </w:rPr>
              <w:t xml:space="preserve"> </w:t>
            </w:r>
            <w:r w:rsidRPr="00352FC8">
              <w:rPr>
                <w:bCs/>
              </w:rPr>
              <w:t>o</w:t>
            </w:r>
            <w:r w:rsidR="00AA2391" w:rsidRPr="00352FC8">
              <w:rPr>
                <w:bCs/>
              </w:rPr>
              <w:t xml:space="preserve"> </w:t>
            </w:r>
            <w:r w:rsidRPr="00352FC8">
              <w:rPr>
                <w:bCs/>
              </w:rPr>
              <w:t>el</w:t>
            </w:r>
            <w:r w:rsidR="00AA2391" w:rsidRPr="00352FC8">
              <w:rPr>
                <w:bCs/>
              </w:rPr>
              <w:t xml:space="preserve"> </w:t>
            </w:r>
            <w:r w:rsidRPr="00352FC8">
              <w:rPr>
                <w:bCs/>
              </w:rPr>
              <w:t>Organismo</w:t>
            </w:r>
            <w:r w:rsidR="00AA2391" w:rsidRPr="00352FC8">
              <w:rPr>
                <w:bCs/>
              </w:rPr>
              <w:t xml:space="preserve"> </w:t>
            </w:r>
            <w:r w:rsidRPr="00352FC8">
              <w:rPr>
                <w:bCs/>
              </w:rPr>
              <w:t>Contratante</w:t>
            </w:r>
            <w:r w:rsidR="00AA2391" w:rsidRPr="00352FC8">
              <w:rPr>
                <w:bCs/>
              </w:rPr>
              <w:t xml:space="preserve"> </w:t>
            </w:r>
            <w:r w:rsidRPr="00352FC8">
              <w:rPr>
                <w:bCs/>
              </w:rPr>
              <w:t>ha</w:t>
            </w:r>
            <w:r w:rsidR="00AA2391" w:rsidRPr="00352FC8">
              <w:rPr>
                <w:bCs/>
              </w:rPr>
              <w:t xml:space="preserve"> </w:t>
            </w:r>
            <w:r w:rsidRPr="00352FC8">
              <w:rPr>
                <w:bCs/>
              </w:rPr>
              <w:t>cometido</w:t>
            </w:r>
            <w:r w:rsidR="00AA2391" w:rsidRPr="00352FC8">
              <w:rPr>
                <w:bCs/>
              </w:rPr>
              <w:t xml:space="preserve"> </w:t>
            </w:r>
            <w:r w:rsidRPr="00352FC8">
              <w:rPr>
                <w:bCs/>
              </w:rPr>
              <w:t>una</w:t>
            </w:r>
            <w:r w:rsidR="00AA2391" w:rsidRPr="00352FC8">
              <w:rPr>
                <w:bCs/>
              </w:rPr>
              <w:t xml:space="preserve"> </w:t>
            </w:r>
            <w:r w:rsidRPr="00352FC8">
              <w:rPr>
                <w:bCs/>
              </w:rPr>
              <w:t>Práctica</w:t>
            </w:r>
            <w:r w:rsidR="00AA2391" w:rsidRPr="00352FC8">
              <w:rPr>
                <w:bCs/>
              </w:rPr>
              <w:t xml:space="preserve"> </w:t>
            </w:r>
            <w:r w:rsidRPr="00352FC8">
              <w:rPr>
                <w:bCs/>
              </w:rPr>
              <w:t>Prohibida;</w:t>
            </w:r>
          </w:p>
          <w:p w14:paraId="0D21D19D" w14:textId="3E9D76C3" w:rsidR="0069575A" w:rsidRPr="00352FC8" w:rsidRDefault="0069575A" w:rsidP="00D93681">
            <w:pPr>
              <w:numPr>
                <w:ilvl w:val="0"/>
                <w:numId w:val="39"/>
              </w:numPr>
              <w:spacing w:after="120"/>
              <w:ind w:left="1593" w:hanging="567"/>
              <w:jc w:val="both"/>
              <w:rPr>
                <w:bCs/>
              </w:rPr>
            </w:pPr>
            <w:r w:rsidRPr="00352FC8">
              <w:rPr>
                <w:bCs/>
              </w:rPr>
              <w:t>declarar</w:t>
            </w:r>
            <w:r w:rsidR="00AA2391" w:rsidRPr="00352FC8">
              <w:rPr>
                <w:bCs/>
              </w:rPr>
              <w:t xml:space="preserve"> </w:t>
            </w:r>
            <w:r w:rsidRPr="00352FC8">
              <w:rPr>
                <w:bCs/>
              </w:rPr>
              <w:t>una</w:t>
            </w:r>
            <w:r w:rsidR="00AA2391" w:rsidRPr="00352FC8">
              <w:rPr>
                <w:bCs/>
              </w:rPr>
              <w:t xml:space="preserve"> </w:t>
            </w:r>
            <w:r w:rsidRPr="00352FC8">
              <w:rPr>
                <w:bCs/>
              </w:rPr>
              <w:t>Contratación</w:t>
            </w:r>
            <w:r w:rsidR="00AA2391" w:rsidRPr="00352FC8">
              <w:rPr>
                <w:bCs/>
              </w:rPr>
              <w:t xml:space="preserve"> </w:t>
            </w:r>
            <w:r w:rsidRPr="00352FC8">
              <w:rPr>
                <w:bCs/>
              </w:rPr>
              <w:t>Viciada</w:t>
            </w:r>
            <w:r w:rsidR="00AA2391" w:rsidRPr="00352FC8">
              <w:rPr>
                <w:bCs/>
              </w:rPr>
              <w:t xml:space="preserve"> </w:t>
            </w:r>
            <w:r w:rsidRPr="00352FC8">
              <w:rPr>
                <w:bCs/>
              </w:rPr>
              <w:t>para</w:t>
            </w:r>
            <w:r w:rsidR="00AA2391" w:rsidRPr="00352FC8">
              <w:rPr>
                <w:bCs/>
              </w:rPr>
              <w:t xml:space="preserve"> </w:t>
            </w:r>
            <w:r w:rsidRPr="00352FC8">
              <w:rPr>
                <w:bCs/>
              </w:rPr>
              <w:t>financiamiento</w:t>
            </w:r>
            <w:r w:rsidR="00AA2391" w:rsidRPr="00352FC8">
              <w:rPr>
                <w:bCs/>
              </w:rPr>
              <w:t xml:space="preserve"> </w:t>
            </w:r>
            <w:r w:rsidRPr="00352FC8">
              <w:rPr>
                <w:bCs/>
              </w:rPr>
              <w:t>del</w:t>
            </w:r>
            <w:r w:rsidR="00AA2391" w:rsidRPr="00352FC8">
              <w:rPr>
                <w:bCs/>
              </w:rPr>
              <w:t xml:space="preserve"> </w:t>
            </w:r>
            <w:r w:rsidRPr="00352FC8">
              <w:rPr>
                <w:bCs/>
              </w:rPr>
              <w:t>Banco</w:t>
            </w:r>
            <w:r w:rsidR="00AA2391" w:rsidRPr="00352FC8">
              <w:rPr>
                <w:bCs/>
              </w:rPr>
              <w:t xml:space="preserve"> </w:t>
            </w:r>
            <w:r w:rsidRPr="00352FC8">
              <w:rPr>
                <w:bCs/>
              </w:rPr>
              <w:t>y</w:t>
            </w:r>
            <w:r w:rsidR="00AA2391" w:rsidRPr="00352FC8">
              <w:rPr>
                <w:bCs/>
              </w:rPr>
              <w:t xml:space="preserve"> </w:t>
            </w:r>
            <w:r w:rsidRPr="00352FC8">
              <w:rPr>
                <w:bCs/>
              </w:rPr>
              <w:t>cancelar</w:t>
            </w:r>
            <w:r w:rsidR="00AA2391" w:rsidRPr="00352FC8">
              <w:rPr>
                <w:bCs/>
              </w:rPr>
              <w:t xml:space="preserve"> </w:t>
            </w:r>
            <w:r w:rsidRPr="00352FC8">
              <w:rPr>
                <w:bCs/>
              </w:rPr>
              <w:t>y/o</w:t>
            </w:r>
            <w:r w:rsidR="00AA2391" w:rsidRPr="00352FC8">
              <w:rPr>
                <w:bCs/>
              </w:rPr>
              <w:t xml:space="preserve"> </w:t>
            </w:r>
            <w:r w:rsidRPr="00352FC8">
              <w:rPr>
                <w:bCs/>
              </w:rPr>
              <w:t>acelerar</w:t>
            </w:r>
            <w:r w:rsidR="00AA2391" w:rsidRPr="00352FC8">
              <w:rPr>
                <w:bCs/>
              </w:rPr>
              <w:t xml:space="preserve"> </w:t>
            </w:r>
            <w:r w:rsidRPr="00352FC8">
              <w:rPr>
                <w:bCs/>
              </w:rPr>
              <w:t>el</w:t>
            </w:r>
            <w:r w:rsidR="00AA2391" w:rsidRPr="00352FC8">
              <w:rPr>
                <w:bCs/>
              </w:rPr>
              <w:t xml:space="preserve"> </w:t>
            </w:r>
            <w:r w:rsidRPr="00352FC8">
              <w:rPr>
                <w:bCs/>
              </w:rPr>
              <w:t>pago</w:t>
            </w:r>
            <w:r w:rsidR="00AA2391" w:rsidRPr="00352FC8">
              <w:rPr>
                <w:bCs/>
              </w:rPr>
              <w:t xml:space="preserve"> </w:t>
            </w:r>
            <w:r w:rsidRPr="00352FC8">
              <w:rPr>
                <w:bCs/>
              </w:rPr>
              <w:t>de</w:t>
            </w:r>
            <w:r w:rsidR="00AA2391" w:rsidRPr="00352FC8">
              <w:rPr>
                <w:bCs/>
              </w:rPr>
              <w:t xml:space="preserve"> </w:t>
            </w:r>
            <w:r w:rsidRPr="00352FC8">
              <w:rPr>
                <w:bCs/>
              </w:rPr>
              <w:t>una</w:t>
            </w:r>
            <w:r w:rsidR="00AA2391" w:rsidRPr="00352FC8">
              <w:rPr>
                <w:bCs/>
              </w:rPr>
              <w:t xml:space="preserve"> </w:t>
            </w:r>
            <w:r w:rsidRPr="00352FC8">
              <w:rPr>
                <w:bCs/>
              </w:rPr>
              <w:t>parte</w:t>
            </w:r>
            <w:r w:rsidR="00AA2391" w:rsidRPr="00352FC8">
              <w:rPr>
                <w:bCs/>
              </w:rPr>
              <w:t xml:space="preserve"> </w:t>
            </w:r>
            <w:r w:rsidRPr="00352FC8">
              <w:rPr>
                <w:bCs/>
              </w:rPr>
              <w:t>del</w:t>
            </w:r>
            <w:r w:rsidR="00AA2391" w:rsidRPr="00352FC8">
              <w:rPr>
                <w:bCs/>
              </w:rPr>
              <w:t xml:space="preserve"> </w:t>
            </w:r>
            <w:r w:rsidRPr="00352FC8">
              <w:rPr>
                <w:bCs/>
              </w:rPr>
              <w:t>préstamo</w:t>
            </w:r>
            <w:r w:rsidR="00AA2391" w:rsidRPr="00352FC8">
              <w:rPr>
                <w:bCs/>
              </w:rPr>
              <w:t xml:space="preserve"> </w:t>
            </w:r>
            <w:r w:rsidRPr="00352FC8">
              <w:rPr>
                <w:bCs/>
              </w:rPr>
              <w:t>o</w:t>
            </w:r>
            <w:r w:rsidR="00AA2391" w:rsidRPr="00352FC8">
              <w:rPr>
                <w:bCs/>
              </w:rPr>
              <w:t xml:space="preserve"> </w:t>
            </w:r>
            <w:r w:rsidRPr="00352FC8">
              <w:rPr>
                <w:bCs/>
              </w:rPr>
              <w:t>de</w:t>
            </w:r>
            <w:r w:rsidR="00AA2391" w:rsidRPr="00352FC8">
              <w:rPr>
                <w:bCs/>
              </w:rPr>
              <w:t xml:space="preserve"> </w:t>
            </w:r>
            <w:r w:rsidRPr="00352FC8">
              <w:rPr>
                <w:bCs/>
              </w:rPr>
              <w:t>la</w:t>
            </w:r>
            <w:r w:rsidR="00AA2391" w:rsidRPr="00352FC8">
              <w:rPr>
                <w:bCs/>
              </w:rPr>
              <w:t xml:space="preserve"> </w:t>
            </w:r>
            <w:r w:rsidRPr="00352FC8">
              <w:rPr>
                <w:bCs/>
              </w:rPr>
              <w:t>donación</w:t>
            </w:r>
            <w:r w:rsidR="00AA2391" w:rsidRPr="00352FC8">
              <w:rPr>
                <w:bCs/>
              </w:rPr>
              <w:t xml:space="preserve"> </w:t>
            </w:r>
            <w:r w:rsidRPr="00352FC8">
              <w:rPr>
                <w:bCs/>
              </w:rPr>
              <w:t>relacionada</w:t>
            </w:r>
            <w:r w:rsidR="00AA2391" w:rsidRPr="00352FC8">
              <w:rPr>
                <w:bCs/>
              </w:rPr>
              <w:t xml:space="preserve"> </w:t>
            </w:r>
            <w:r w:rsidRPr="00352FC8">
              <w:rPr>
                <w:bCs/>
              </w:rPr>
              <w:t>inequívocamente</w:t>
            </w:r>
            <w:r w:rsidR="00AA2391" w:rsidRPr="00352FC8">
              <w:rPr>
                <w:bCs/>
              </w:rPr>
              <w:t xml:space="preserve"> </w:t>
            </w:r>
            <w:r w:rsidRPr="00352FC8">
              <w:rPr>
                <w:bCs/>
              </w:rPr>
              <w:t>con</w:t>
            </w:r>
            <w:r w:rsidR="00AA2391" w:rsidRPr="00352FC8">
              <w:rPr>
                <w:bCs/>
              </w:rPr>
              <w:t xml:space="preserve"> </w:t>
            </w:r>
            <w:r w:rsidRPr="00352FC8">
              <w:rPr>
                <w:bCs/>
              </w:rPr>
              <w:t>un</w:t>
            </w:r>
            <w:r w:rsidR="00AA2391" w:rsidRPr="00352FC8">
              <w:rPr>
                <w:bCs/>
              </w:rPr>
              <w:t xml:space="preserve"> </w:t>
            </w:r>
            <w:r w:rsidRPr="00352FC8">
              <w:rPr>
                <w:bCs/>
              </w:rPr>
              <w:t>contrato,</w:t>
            </w:r>
            <w:r w:rsidR="00AA2391" w:rsidRPr="00352FC8">
              <w:rPr>
                <w:bCs/>
              </w:rPr>
              <w:t xml:space="preserve"> </w:t>
            </w:r>
            <w:r w:rsidRPr="00352FC8">
              <w:rPr>
                <w:bCs/>
              </w:rPr>
              <w:t>cuando</w:t>
            </w:r>
            <w:r w:rsidR="00AA2391" w:rsidRPr="00352FC8">
              <w:rPr>
                <w:bCs/>
              </w:rPr>
              <w:t xml:space="preserve"> </w:t>
            </w:r>
            <w:r w:rsidRPr="00352FC8">
              <w:rPr>
                <w:bCs/>
              </w:rPr>
              <w:t>exista</w:t>
            </w:r>
            <w:r w:rsidR="00AA2391" w:rsidRPr="00352FC8">
              <w:rPr>
                <w:bCs/>
              </w:rPr>
              <w:t xml:space="preserve"> </w:t>
            </w:r>
            <w:r w:rsidRPr="00352FC8">
              <w:rPr>
                <w:bCs/>
              </w:rPr>
              <w:t>evidencia</w:t>
            </w:r>
            <w:r w:rsidR="00AA2391" w:rsidRPr="00352FC8">
              <w:rPr>
                <w:bCs/>
              </w:rPr>
              <w:t xml:space="preserve"> </w:t>
            </w:r>
            <w:r w:rsidRPr="00352FC8">
              <w:rPr>
                <w:bCs/>
              </w:rPr>
              <w:t>de</w:t>
            </w:r>
            <w:r w:rsidR="00AA2391" w:rsidRPr="00352FC8">
              <w:rPr>
                <w:bCs/>
              </w:rPr>
              <w:t xml:space="preserve"> </w:t>
            </w:r>
            <w:r w:rsidRPr="00352FC8">
              <w:rPr>
                <w:bCs/>
              </w:rPr>
              <w:t>que</w:t>
            </w:r>
            <w:r w:rsidR="00AA2391" w:rsidRPr="00352FC8">
              <w:rPr>
                <w:bCs/>
              </w:rPr>
              <w:t xml:space="preserve"> </w:t>
            </w:r>
            <w:r w:rsidRPr="00352FC8">
              <w:rPr>
                <w:bCs/>
              </w:rPr>
              <w:t>el</w:t>
            </w:r>
            <w:r w:rsidR="00AA2391" w:rsidRPr="00352FC8">
              <w:rPr>
                <w:bCs/>
              </w:rPr>
              <w:t xml:space="preserve"> </w:t>
            </w:r>
            <w:r w:rsidRPr="00352FC8">
              <w:rPr>
                <w:bCs/>
              </w:rPr>
              <w:t>representante</w:t>
            </w:r>
            <w:r w:rsidR="00AA2391" w:rsidRPr="00352FC8">
              <w:rPr>
                <w:bCs/>
              </w:rPr>
              <w:t xml:space="preserve"> </w:t>
            </w:r>
            <w:r w:rsidRPr="00352FC8">
              <w:rPr>
                <w:bCs/>
              </w:rPr>
              <w:t>del</w:t>
            </w:r>
            <w:r w:rsidR="00AA2391" w:rsidRPr="00352FC8">
              <w:rPr>
                <w:bCs/>
              </w:rPr>
              <w:t xml:space="preserve"> </w:t>
            </w:r>
            <w:r w:rsidRPr="00352FC8">
              <w:rPr>
                <w:bCs/>
              </w:rPr>
              <w:t>Prestatario,</w:t>
            </w:r>
            <w:r w:rsidR="00AA2391" w:rsidRPr="00352FC8">
              <w:rPr>
                <w:bCs/>
              </w:rPr>
              <w:t xml:space="preserve"> </w:t>
            </w:r>
            <w:r w:rsidRPr="00352FC8">
              <w:rPr>
                <w:bCs/>
              </w:rPr>
              <w:t>o</w:t>
            </w:r>
            <w:r w:rsidR="00AA2391" w:rsidRPr="00352FC8">
              <w:rPr>
                <w:bCs/>
              </w:rPr>
              <w:t xml:space="preserve"> </w:t>
            </w:r>
            <w:r w:rsidRPr="00352FC8">
              <w:rPr>
                <w:bCs/>
              </w:rPr>
              <w:t>Beneficiario</w:t>
            </w:r>
            <w:r w:rsidR="00AA2391" w:rsidRPr="00352FC8">
              <w:rPr>
                <w:bCs/>
              </w:rPr>
              <w:t xml:space="preserve"> </w:t>
            </w:r>
            <w:r w:rsidRPr="00352FC8">
              <w:rPr>
                <w:bCs/>
              </w:rPr>
              <w:t>de</w:t>
            </w:r>
            <w:r w:rsidR="00AA2391" w:rsidRPr="00352FC8">
              <w:rPr>
                <w:bCs/>
              </w:rPr>
              <w:t xml:space="preserve"> </w:t>
            </w:r>
            <w:r w:rsidRPr="00352FC8">
              <w:rPr>
                <w:bCs/>
              </w:rPr>
              <w:t>una</w:t>
            </w:r>
            <w:r w:rsidR="00AA2391" w:rsidRPr="00352FC8">
              <w:rPr>
                <w:bCs/>
              </w:rPr>
              <w:t xml:space="preserve"> </w:t>
            </w:r>
            <w:r w:rsidRPr="00352FC8">
              <w:rPr>
                <w:bCs/>
              </w:rPr>
              <w:t>donación,</w:t>
            </w:r>
            <w:r w:rsidR="00AA2391" w:rsidRPr="00352FC8">
              <w:rPr>
                <w:bCs/>
              </w:rPr>
              <w:t xml:space="preserve"> </w:t>
            </w:r>
            <w:r w:rsidRPr="00352FC8">
              <w:rPr>
                <w:bCs/>
              </w:rPr>
              <w:t>no</w:t>
            </w:r>
            <w:r w:rsidR="00AA2391" w:rsidRPr="00352FC8">
              <w:rPr>
                <w:bCs/>
              </w:rPr>
              <w:t xml:space="preserve"> </w:t>
            </w:r>
            <w:r w:rsidRPr="00352FC8">
              <w:rPr>
                <w:bCs/>
              </w:rPr>
              <w:t>ha</w:t>
            </w:r>
            <w:r w:rsidR="00AA2391" w:rsidRPr="00352FC8">
              <w:rPr>
                <w:bCs/>
              </w:rPr>
              <w:t xml:space="preserve"> </w:t>
            </w:r>
            <w:r w:rsidRPr="00352FC8">
              <w:rPr>
                <w:bCs/>
              </w:rPr>
              <w:t>tomado</w:t>
            </w:r>
            <w:r w:rsidR="00AA2391" w:rsidRPr="00352FC8">
              <w:rPr>
                <w:bCs/>
              </w:rPr>
              <w:t xml:space="preserve"> </w:t>
            </w:r>
            <w:r w:rsidRPr="00352FC8">
              <w:rPr>
                <w:bCs/>
              </w:rPr>
              <w:t>las</w:t>
            </w:r>
            <w:r w:rsidR="00AA2391" w:rsidRPr="00352FC8">
              <w:rPr>
                <w:bCs/>
              </w:rPr>
              <w:t xml:space="preserve"> </w:t>
            </w:r>
            <w:r w:rsidRPr="00352FC8">
              <w:rPr>
                <w:bCs/>
              </w:rPr>
              <w:t>medidas</w:t>
            </w:r>
            <w:r w:rsidR="00AA2391" w:rsidRPr="00352FC8">
              <w:rPr>
                <w:bCs/>
              </w:rPr>
              <w:t xml:space="preserve"> </w:t>
            </w:r>
            <w:r w:rsidRPr="00352FC8">
              <w:rPr>
                <w:bCs/>
              </w:rPr>
              <w:t>correctivas</w:t>
            </w:r>
            <w:r w:rsidR="00AA2391" w:rsidRPr="00352FC8">
              <w:rPr>
                <w:bCs/>
              </w:rPr>
              <w:t xml:space="preserve"> </w:t>
            </w:r>
            <w:r w:rsidRPr="00352FC8">
              <w:rPr>
                <w:bCs/>
              </w:rPr>
              <w:t>adecuadas</w:t>
            </w:r>
            <w:r w:rsidR="00AA2391" w:rsidRPr="00352FC8">
              <w:rPr>
                <w:bCs/>
              </w:rPr>
              <w:t xml:space="preserve"> </w:t>
            </w:r>
            <w:r w:rsidRPr="00352FC8">
              <w:rPr>
                <w:bCs/>
              </w:rPr>
              <w:t>(lo</w:t>
            </w:r>
            <w:r w:rsidR="00AA2391" w:rsidRPr="00352FC8">
              <w:rPr>
                <w:bCs/>
              </w:rPr>
              <w:t xml:space="preserve"> </w:t>
            </w:r>
            <w:r w:rsidRPr="00352FC8">
              <w:rPr>
                <w:bCs/>
              </w:rPr>
              <w:t>que</w:t>
            </w:r>
            <w:r w:rsidR="00AA2391" w:rsidRPr="00352FC8">
              <w:rPr>
                <w:bCs/>
              </w:rPr>
              <w:t xml:space="preserve"> </w:t>
            </w:r>
            <w:r w:rsidRPr="00352FC8">
              <w:rPr>
                <w:bCs/>
              </w:rPr>
              <w:t>incluye,</w:t>
            </w:r>
            <w:r w:rsidR="00AA2391" w:rsidRPr="00352FC8">
              <w:rPr>
                <w:bCs/>
              </w:rPr>
              <w:t xml:space="preserve"> </w:t>
            </w:r>
            <w:r w:rsidRPr="00352FC8">
              <w:rPr>
                <w:bCs/>
              </w:rPr>
              <w:t>entre</w:t>
            </w:r>
            <w:r w:rsidR="00AA2391" w:rsidRPr="00352FC8">
              <w:rPr>
                <w:bCs/>
              </w:rPr>
              <w:t xml:space="preserve"> </w:t>
            </w:r>
            <w:r w:rsidRPr="00352FC8">
              <w:rPr>
                <w:bCs/>
              </w:rPr>
              <w:t>otras</w:t>
            </w:r>
            <w:r w:rsidR="00AA2391" w:rsidRPr="00352FC8">
              <w:rPr>
                <w:bCs/>
              </w:rPr>
              <w:t xml:space="preserve"> </w:t>
            </w:r>
            <w:r w:rsidRPr="00352FC8">
              <w:rPr>
                <w:bCs/>
              </w:rPr>
              <w:t>cosas,</w:t>
            </w:r>
            <w:r w:rsidR="00AA2391" w:rsidRPr="00352FC8">
              <w:rPr>
                <w:bCs/>
              </w:rPr>
              <w:t xml:space="preserve"> </w:t>
            </w:r>
            <w:r w:rsidRPr="00352FC8">
              <w:rPr>
                <w:bCs/>
              </w:rPr>
              <w:t>la</w:t>
            </w:r>
            <w:r w:rsidR="00AA2391" w:rsidRPr="00352FC8">
              <w:rPr>
                <w:bCs/>
              </w:rPr>
              <w:t xml:space="preserve"> </w:t>
            </w:r>
            <w:r w:rsidRPr="00352FC8">
              <w:rPr>
                <w:bCs/>
              </w:rPr>
              <w:t>notificación</w:t>
            </w:r>
            <w:r w:rsidR="00AA2391" w:rsidRPr="00352FC8">
              <w:rPr>
                <w:bCs/>
              </w:rPr>
              <w:t xml:space="preserve"> </w:t>
            </w:r>
            <w:r w:rsidRPr="00352FC8">
              <w:rPr>
                <w:bCs/>
              </w:rPr>
              <w:t>adecuada</w:t>
            </w:r>
            <w:r w:rsidR="00AA2391" w:rsidRPr="00352FC8">
              <w:rPr>
                <w:bCs/>
              </w:rPr>
              <w:t xml:space="preserve"> </w:t>
            </w:r>
            <w:r w:rsidRPr="00352FC8">
              <w:rPr>
                <w:bCs/>
              </w:rPr>
              <w:t>al</w:t>
            </w:r>
            <w:r w:rsidR="00AA2391" w:rsidRPr="00352FC8">
              <w:rPr>
                <w:bCs/>
              </w:rPr>
              <w:t xml:space="preserve"> </w:t>
            </w:r>
            <w:r w:rsidRPr="00352FC8">
              <w:rPr>
                <w:bCs/>
              </w:rPr>
              <w:t>Banco</w:t>
            </w:r>
            <w:r w:rsidR="00AA2391" w:rsidRPr="00352FC8">
              <w:rPr>
                <w:bCs/>
              </w:rPr>
              <w:t xml:space="preserve"> </w:t>
            </w:r>
            <w:r w:rsidRPr="00352FC8">
              <w:rPr>
                <w:bCs/>
              </w:rPr>
              <w:t>tras</w:t>
            </w:r>
            <w:r w:rsidR="00AA2391" w:rsidRPr="00352FC8">
              <w:rPr>
                <w:bCs/>
              </w:rPr>
              <w:t xml:space="preserve"> </w:t>
            </w:r>
            <w:r w:rsidRPr="00352FC8">
              <w:rPr>
                <w:bCs/>
              </w:rPr>
              <w:t>tener</w:t>
            </w:r>
            <w:r w:rsidR="00AA2391" w:rsidRPr="00352FC8">
              <w:rPr>
                <w:bCs/>
              </w:rPr>
              <w:t xml:space="preserve"> </w:t>
            </w:r>
            <w:r w:rsidRPr="00352FC8">
              <w:rPr>
                <w:bCs/>
              </w:rPr>
              <w:t>conocimiento</w:t>
            </w:r>
            <w:r w:rsidR="00AA2391" w:rsidRPr="00352FC8">
              <w:rPr>
                <w:bCs/>
              </w:rPr>
              <w:t xml:space="preserve"> </w:t>
            </w:r>
            <w:r w:rsidRPr="00352FC8">
              <w:rPr>
                <w:bCs/>
              </w:rPr>
              <w:t>de</w:t>
            </w:r>
            <w:r w:rsidR="00AA2391" w:rsidRPr="00352FC8">
              <w:rPr>
                <w:bCs/>
              </w:rPr>
              <w:t xml:space="preserve"> </w:t>
            </w:r>
            <w:r w:rsidRPr="00352FC8">
              <w:rPr>
                <w:bCs/>
              </w:rPr>
              <w:t>la</w:t>
            </w:r>
            <w:r w:rsidR="00AA2391" w:rsidRPr="00352FC8">
              <w:rPr>
                <w:bCs/>
              </w:rPr>
              <w:t xml:space="preserve"> </w:t>
            </w:r>
            <w:r w:rsidRPr="00352FC8">
              <w:rPr>
                <w:bCs/>
              </w:rPr>
              <w:t>comisión</w:t>
            </w:r>
            <w:r w:rsidR="00AA2391" w:rsidRPr="00352FC8">
              <w:rPr>
                <w:bCs/>
              </w:rPr>
              <w:t xml:space="preserve"> </w:t>
            </w:r>
            <w:r w:rsidRPr="00352FC8">
              <w:rPr>
                <w:bCs/>
              </w:rPr>
              <w:t>de</w:t>
            </w:r>
            <w:r w:rsidR="00AA2391" w:rsidRPr="00352FC8">
              <w:rPr>
                <w:bCs/>
              </w:rPr>
              <w:t xml:space="preserve"> </w:t>
            </w:r>
            <w:r w:rsidRPr="00352FC8">
              <w:rPr>
                <w:bCs/>
              </w:rPr>
              <w:t>la</w:t>
            </w:r>
            <w:r w:rsidR="00AA2391" w:rsidRPr="00352FC8">
              <w:rPr>
                <w:bCs/>
              </w:rPr>
              <w:t xml:space="preserve"> </w:t>
            </w:r>
            <w:r w:rsidRPr="00352FC8">
              <w:rPr>
                <w:bCs/>
              </w:rPr>
              <w:t>Práctica</w:t>
            </w:r>
            <w:r w:rsidR="00AA2391" w:rsidRPr="00352FC8">
              <w:rPr>
                <w:bCs/>
              </w:rPr>
              <w:t xml:space="preserve"> </w:t>
            </w:r>
            <w:r w:rsidRPr="00352FC8">
              <w:rPr>
                <w:bCs/>
              </w:rPr>
              <w:t>Prohibida)</w:t>
            </w:r>
            <w:r w:rsidR="00AA2391" w:rsidRPr="00352FC8">
              <w:rPr>
                <w:bCs/>
              </w:rPr>
              <w:t xml:space="preserve"> </w:t>
            </w:r>
            <w:r w:rsidRPr="00352FC8">
              <w:rPr>
                <w:bCs/>
              </w:rPr>
              <w:t>en</w:t>
            </w:r>
            <w:r w:rsidR="00AA2391" w:rsidRPr="00352FC8">
              <w:rPr>
                <w:bCs/>
              </w:rPr>
              <w:t xml:space="preserve"> </w:t>
            </w:r>
            <w:r w:rsidRPr="00352FC8">
              <w:rPr>
                <w:bCs/>
              </w:rPr>
              <w:t>un</w:t>
            </w:r>
            <w:r w:rsidR="00AA2391" w:rsidRPr="00352FC8">
              <w:rPr>
                <w:bCs/>
              </w:rPr>
              <w:t xml:space="preserve"> </w:t>
            </w:r>
            <w:r w:rsidRPr="00352FC8">
              <w:rPr>
                <w:bCs/>
              </w:rPr>
              <w:t>plazo</w:t>
            </w:r>
            <w:r w:rsidR="00AA2391" w:rsidRPr="00352FC8">
              <w:rPr>
                <w:bCs/>
              </w:rPr>
              <w:t xml:space="preserve"> </w:t>
            </w:r>
            <w:r w:rsidRPr="00352FC8">
              <w:rPr>
                <w:bCs/>
              </w:rPr>
              <w:t>que</w:t>
            </w:r>
            <w:r w:rsidR="00AA2391" w:rsidRPr="00352FC8">
              <w:rPr>
                <w:bCs/>
              </w:rPr>
              <w:t xml:space="preserve"> </w:t>
            </w:r>
            <w:r w:rsidRPr="00352FC8">
              <w:rPr>
                <w:bCs/>
              </w:rPr>
              <w:t>el</w:t>
            </w:r>
            <w:r w:rsidR="00AA2391" w:rsidRPr="00352FC8">
              <w:rPr>
                <w:bCs/>
              </w:rPr>
              <w:t xml:space="preserve"> </w:t>
            </w:r>
            <w:r w:rsidRPr="00352FC8">
              <w:rPr>
                <w:bCs/>
              </w:rPr>
              <w:t>Banco</w:t>
            </w:r>
            <w:r w:rsidR="00AA2391" w:rsidRPr="00352FC8">
              <w:rPr>
                <w:bCs/>
              </w:rPr>
              <w:t xml:space="preserve"> </w:t>
            </w:r>
            <w:r w:rsidRPr="00352FC8">
              <w:rPr>
                <w:bCs/>
              </w:rPr>
              <w:t>considere</w:t>
            </w:r>
            <w:r w:rsidR="00AA2391" w:rsidRPr="00352FC8">
              <w:rPr>
                <w:bCs/>
              </w:rPr>
              <w:t xml:space="preserve"> </w:t>
            </w:r>
            <w:r w:rsidRPr="00352FC8">
              <w:rPr>
                <w:bCs/>
              </w:rPr>
              <w:t>razonable;</w:t>
            </w:r>
          </w:p>
          <w:p w14:paraId="65732988" w14:textId="3C315021" w:rsidR="0069575A" w:rsidRPr="00352FC8" w:rsidRDefault="0069575A" w:rsidP="00D93681">
            <w:pPr>
              <w:numPr>
                <w:ilvl w:val="0"/>
                <w:numId w:val="39"/>
              </w:numPr>
              <w:spacing w:after="120"/>
              <w:ind w:left="1593" w:hanging="567"/>
              <w:jc w:val="both"/>
              <w:rPr>
                <w:bCs/>
              </w:rPr>
            </w:pPr>
            <w:r w:rsidRPr="00352FC8">
              <w:rPr>
                <w:bCs/>
              </w:rPr>
              <w:t>emitir</w:t>
            </w:r>
            <w:r w:rsidR="00AA2391" w:rsidRPr="00352FC8">
              <w:rPr>
                <w:bCs/>
              </w:rPr>
              <w:t xml:space="preserve"> </w:t>
            </w:r>
            <w:r w:rsidRPr="00352FC8">
              <w:rPr>
                <w:bCs/>
              </w:rPr>
              <w:t>una</w:t>
            </w:r>
            <w:r w:rsidR="00AA2391" w:rsidRPr="00352FC8">
              <w:rPr>
                <w:bCs/>
              </w:rPr>
              <w:t xml:space="preserve"> </w:t>
            </w:r>
            <w:r w:rsidRPr="00352FC8">
              <w:rPr>
                <w:bCs/>
              </w:rPr>
              <w:t>amonestación</w:t>
            </w:r>
            <w:r w:rsidR="00AA2391" w:rsidRPr="00352FC8">
              <w:rPr>
                <w:bCs/>
              </w:rPr>
              <w:t xml:space="preserve"> </w:t>
            </w:r>
            <w:r w:rsidRPr="00352FC8">
              <w:rPr>
                <w:bCs/>
              </w:rPr>
              <w:t>a</w:t>
            </w:r>
            <w:r w:rsidR="00AA2391" w:rsidRPr="00352FC8">
              <w:rPr>
                <w:bCs/>
              </w:rPr>
              <w:t xml:space="preserve"> </w:t>
            </w:r>
            <w:r w:rsidRPr="00352FC8">
              <w:rPr>
                <w:bCs/>
              </w:rPr>
              <w:t>la</w:t>
            </w:r>
            <w:r w:rsidR="00AA2391" w:rsidRPr="00352FC8">
              <w:rPr>
                <w:bCs/>
              </w:rPr>
              <w:t xml:space="preserve"> </w:t>
            </w:r>
            <w:r w:rsidR="00907FAF" w:rsidRPr="00352FC8">
              <w:t>firma</w:t>
            </w:r>
            <w:r w:rsidRPr="00352FC8">
              <w:rPr>
                <w:bCs/>
              </w:rPr>
              <w:t>,</w:t>
            </w:r>
            <w:r w:rsidR="00AA2391" w:rsidRPr="00352FC8">
              <w:rPr>
                <w:bCs/>
              </w:rPr>
              <w:t xml:space="preserve"> </w:t>
            </w:r>
            <w:r w:rsidRPr="00352FC8">
              <w:rPr>
                <w:bCs/>
              </w:rPr>
              <w:t>entidad</w:t>
            </w:r>
            <w:r w:rsidR="00AA2391" w:rsidRPr="00352FC8">
              <w:rPr>
                <w:bCs/>
              </w:rPr>
              <w:t xml:space="preserve"> </w:t>
            </w:r>
            <w:r w:rsidRPr="00352FC8">
              <w:rPr>
                <w:bCs/>
              </w:rPr>
              <w:t>o</w:t>
            </w:r>
            <w:r w:rsidR="00AA2391" w:rsidRPr="00352FC8">
              <w:rPr>
                <w:bCs/>
              </w:rPr>
              <w:t xml:space="preserve"> </w:t>
            </w:r>
            <w:r w:rsidRPr="00352FC8">
              <w:rPr>
                <w:bCs/>
              </w:rPr>
              <w:t>individuo</w:t>
            </w:r>
            <w:r w:rsidR="00AA2391" w:rsidRPr="00352FC8">
              <w:rPr>
                <w:bCs/>
              </w:rPr>
              <w:t xml:space="preserve"> </w:t>
            </w:r>
            <w:r w:rsidRPr="00352FC8">
              <w:rPr>
                <w:bCs/>
              </w:rPr>
              <w:t>en</w:t>
            </w:r>
            <w:r w:rsidR="00AA2391" w:rsidRPr="00352FC8">
              <w:rPr>
                <w:bCs/>
              </w:rPr>
              <w:t xml:space="preserve"> </w:t>
            </w:r>
            <w:r w:rsidRPr="00352FC8">
              <w:rPr>
                <w:bCs/>
              </w:rPr>
              <w:t>el</w:t>
            </w:r>
            <w:r w:rsidR="00AA2391" w:rsidRPr="00352FC8">
              <w:rPr>
                <w:bCs/>
              </w:rPr>
              <w:t xml:space="preserve"> </w:t>
            </w:r>
            <w:r w:rsidRPr="00352FC8">
              <w:rPr>
                <w:bCs/>
              </w:rPr>
              <w:t>formato</w:t>
            </w:r>
            <w:r w:rsidR="00AA2391" w:rsidRPr="00352FC8">
              <w:rPr>
                <w:bCs/>
              </w:rPr>
              <w:t xml:space="preserve"> </w:t>
            </w:r>
            <w:r w:rsidRPr="00352FC8">
              <w:rPr>
                <w:bCs/>
              </w:rPr>
              <w:t>de</w:t>
            </w:r>
            <w:r w:rsidR="00AA2391" w:rsidRPr="00352FC8">
              <w:rPr>
                <w:bCs/>
              </w:rPr>
              <w:t xml:space="preserve"> </w:t>
            </w:r>
            <w:r w:rsidRPr="00352FC8">
              <w:rPr>
                <w:bCs/>
              </w:rPr>
              <w:t>una</w:t>
            </w:r>
            <w:r w:rsidR="00AA2391" w:rsidRPr="00352FC8">
              <w:rPr>
                <w:bCs/>
              </w:rPr>
              <w:t xml:space="preserve"> </w:t>
            </w:r>
            <w:r w:rsidRPr="00352FC8">
              <w:rPr>
                <w:bCs/>
              </w:rPr>
              <w:t>carta</w:t>
            </w:r>
            <w:r w:rsidR="00AA2391" w:rsidRPr="00352FC8">
              <w:rPr>
                <w:bCs/>
              </w:rPr>
              <w:t xml:space="preserve"> </w:t>
            </w:r>
            <w:r w:rsidRPr="00352FC8">
              <w:rPr>
                <w:bCs/>
              </w:rPr>
              <w:t>oficial</w:t>
            </w:r>
            <w:r w:rsidR="00AA2391" w:rsidRPr="00352FC8">
              <w:rPr>
                <w:b/>
              </w:rPr>
              <w:t xml:space="preserve"> </w:t>
            </w:r>
            <w:r w:rsidRPr="00352FC8">
              <w:rPr>
                <w:bCs/>
              </w:rPr>
              <w:t>de</w:t>
            </w:r>
            <w:r w:rsidR="00AA2391" w:rsidRPr="00352FC8">
              <w:rPr>
                <w:bCs/>
              </w:rPr>
              <w:t xml:space="preserve"> </w:t>
            </w:r>
            <w:r w:rsidRPr="00352FC8">
              <w:rPr>
                <w:bCs/>
              </w:rPr>
              <w:t>censura</w:t>
            </w:r>
            <w:r w:rsidR="00AA2391" w:rsidRPr="00352FC8">
              <w:rPr>
                <w:bCs/>
              </w:rPr>
              <w:t xml:space="preserve"> </w:t>
            </w:r>
            <w:r w:rsidRPr="00352FC8">
              <w:rPr>
                <w:bCs/>
              </w:rPr>
              <w:t>por</w:t>
            </w:r>
            <w:r w:rsidR="00AA2391" w:rsidRPr="00352FC8">
              <w:rPr>
                <w:bCs/>
              </w:rPr>
              <w:t xml:space="preserve"> </w:t>
            </w:r>
            <w:r w:rsidRPr="00352FC8">
              <w:rPr>
                <w:bCs/>
              </w:rPr>
              <w:t>su</w:t>
            </w:r>
            <w:r w:rsidR="00AA2391" w:rsidRPr="00352FC8">
              <w:rPr>
                <w:bCs/>
              </w:rPr>
              <w:t xml:space="preserve"> </w:t>
            </w:r>
            <w:r w:rsidRPr="00352FC8">
              <w:rPr>
                <w:bCs/>
              </w:rPr>
              <w:t>conducta;</w:t>
            </w:r>
          </w:p>
          <w:p w14:paraId="0E0D3AC6" w14:textId="1E876DC1" w:rsidR="0069575A" w:rsidRPr="00352FC8" w:rsidRDefault="0069575A" w:rsidP="00D93681">
            <w:pPr>
              <w:numPr>
                <w:ilvl w:val="0"/>
                <w:numId w:val="39"/>
              </w:numPr>
              <w:spacing w:after="120"/>
              <w:ind w:left="1593" w:hanging="567"/>
              <w:jc w:val="both"/>
              <w:rPr>
                <w:bCs/>
              </w:rPr>
            </w:pPr>
            <w:r w:rsidRPr="00352FC8">
              <w:rPr>
                <w:bCs/>
              </w:rPr>
              <w:t>declarar</w:t>
            </w:r>
            <w:r w:rsidR="00AA2391" w:rsidRPr="00352FC8">
              <w:rPr>
                <w:bCs/>
              </w:rPr>
              <w:t xml:space="preserve"> </w:t>
            </w:r>
            <w:r w:rsidRPr="00352FC8">
              <w:rPr>
                <w:bCs/>
              </w:rPr>
              <w:t>a</w:t>
            </w:r>
            <w:r w:rsidR="00AA2391" w:rsidRPr="00352FC8">
              <w:rPr>
                <w:bCs/>
              </w:rPr>
              <w:t xml:space="preserve"> </w:t>
            </w:r>
            <w:r w:rsidRPr="00352FC8">
              <w:rPr>
                <w:bCs/>
              </w:rPr>
              <w:t>una</w:t>
            </w:r>
            <w:r w:rsidR="00AA2391" w:rsidRPr="00352FC8">
              <w:rPr>
                <w:bCs/>
              </w:rPr>
              <w:t xml:space="preserve"> </w:t>
            </w:r>
            <w:r w:rsidR="00907FAF" w:rsidRPr="00352FC8">
              <w:t>firma</w:t>
            </w:r>
            <w:r w:rsidRPr="00352FC8">
              <w:rPr>
                <w:bCs/>
              </w:rPr>
              <w:t>,</w:t>
            </w:r>
            <w:r w:rsidR="00AA2391" w:rsidRPr="00352FC8">
              <w:rPr>
                <w:bCs/>
              </w:rPr>
              <w:t xml:space="preserve"> </w:t>
            </w:r>
            <w:r w:rsidRPr="00352FC8">
              <w:rPr>
                <w:bCs/>
              </w:rPr>
              <w:t>entidad</w:t>
            </w:r>
            <w:r w:rsidR="00AA2391" w:rsidRPr="00352FC8">
              <w:rPr>
                <w:bCs/>
              </w:rPr>
              <w:t xml:space="preserve"> </w:t>
            </w:r>
            <w:r w:rsidRPr="00352FC8">
              <w:rPr>
                <w:bCs/>
              </w:rPr>
              <w:t>o</w:t>
            </w:r>
            <w:r w:rsidR="00AA2391" w:rsidRPr="00352FC8">
              <w:rPr>
                <w:bCs/>
              </w:rPr>
              <w:t xml:space="preserve"> </w:t>
            </w:r>
            <w:r w:rsidRPr="00352FC8">
              <w:rPr>
                <w:bCs/>
              </w:rPr>
              <w:t>individuo</w:t>
            </w:r>
            <w:r w:rsidR="00AA2391" w:rsidRPr="00352FC8">
              <w:rPr>
                <w:bCs/>
              </w:rPr>
              <w:t xml:space="preserve"> </w:t>
            </w:r>
            <w:r w:rsidRPr="00352FC8">
              <w:rPr>
                <w:bCs/>
              </w:rPr>
              <w:t>inelegible,</w:t>
            </w:r>
            <w:r w:rsidR="00AA2391" w:rsidRPr="00352FC8">
              <w:rPr>
                <w:bCs/>
              </w:rPr>
              <w:t xml:space="preserve"> </w:t>
            </w:r>
            <w:r w:rsidRPr="00352FC8">
              <w:rPr>
                <w:bCs/>
              </w:rPr>
              <w:t>en</w:t>
            </w:r>
            <w:r w:rsidR="00AA2391" w:rsidRPr="00352FC8">
              <w:rPr>
                <w:bCs/>
              </w:rPr>
              <w:t xml:space="preserve"> </w:t>
            </w:r>
            <w:r w:rsidRPr="00352FC8">
              <w:rPr>
                <w:bCs/>
              </w:rPr>
              <w:t>forma</w:t>
            </w:r>
            <w:r w:rsidR="00AA2391" w:rsidRPr="00352FC8">
              <w:rPr>
                <w:bCs/>
              </w:rPr>
              <w:t xml:space="preserve"> </w:t>
            </w:r>
            <w:r w:rsidRPr="00352FC8">
              <w:rPr>
                <w:bCs/>
              </w:rPr>
              <w:t>permanente</w:t>
            </w:r>
            <w:r w:rsidR="00AA2391" w:rsidRPr="00352FC8">
              <w:rPr>
                <w:bCs/>
              </w:rPr>
              <w:t xml:space="preserve"> </w:t>
            </w:r>
            <w:r w:rsidRPr="00352FC8">
              <w:rPr>
                <w:bCs/>
              </w:rPr>
              <w:t>o</w:t>
            </w:r>
            <w:r w:rsidR="00AA2391" w:rsidRPr="00352FC8">
              <w:rPr>
                <w:bCs/>
              </w:rPr>
              <w:t xml:space="preserve"> </w:t>
            </w:r>
            <w:r w:rsidRPr="00352FC8">
              <w:rPr>
                <w:bCs/>
              </w:rPr>
              <w:t>por</w:t>
            </w:r>
            <w:r w:rsidR="00AA2391" w:rsidRPr="00352FC8">
              <w:rPr>
                <w:bCs/>
              </w:rPr>
              <w:t xml:space="preserve"> </w:t>
            </w:r>
            <w:r w:rsidRPr="00352FC8">
              <w:rPr>
                <w:bCs/>
              </w:rPr>
              <w:t>determinado</w:t>
            </w:r>
            <w:r w:rsidR="00AA2391" w:rsidRPr="00352FC8">
              <w:rPr>
                <w:bCs/>
              </w:rPr>
              <w:t xml:space="preserve"> </w:t>
            </w:r>
            <w:r w:rsidRPr="00352FC8">
              <w:rPr>
                <w:bCs/>
              </w:rPr>
              <w:t>período</w:t>
            </w:r>
            <w:r w:rsidR="00AA2391" w:rsidRPr="00352FC8">
              <w:rPr>
                <w:bCs/>
              </w:rPr>
              <w:t xml:space="preserve"> </w:t>
            </w:r>
            <w:r w:rsidRPr="00352FC8">
              <w:rPr>
                <w:bCs/>
              </w:rPr>
              <w:t>de</w:t>
            </w:r>
            <w:r w:rsidR="00AA2391" w:rsidRPr="00352FC8">
              <w:rPr>
                <w:bCs/>
              </w:rPr>
              <w:t xml:space="preserve"> </w:t>
            </w:r>
            <w:r w:rsidRPr="00352FC8">
              <w:rPr>
                <w:bCs/>
              </w:rPr>
              <w:t>tiempo,</w:t>
            </w:r>
            <w:r w:rsidR="00AA2391" w:rsidRPr="00352FC8">
              <w:rPr>
                <w:bCs/>
              </w:rPr>
              <w:t xml:space="preserve"> </w:t>
            </w:r>
            <w:r w:rsidRPr="00352FC8">
              <w:rPr>
                <w:bCs/>
              </w:rPr>
              <w:t>para</w:t>
            </w:r>
            <w:r w:rsidR="00AA2391" w:rsidRPr="00352FC8">
              <w:rPr>
                <w:bCs/>
              </w:rPr>
              <w:t xml:space="preserve"> </w:t>
            </w:r>
            <w:r w:rsidRPr="00352FC8">
              <w:rPr>
                <w:bCs/>
              </w:rPr>
              <w:t>(i)</w:t>
            </w:r>
            <w:r w:rsidR="00AA2391" w:rsidRPr="00352FC8">
              <w:rPr>
                <w:bCs/>
              </w:rPr>
              <w:t xml:space="preserve"> </w:t>
            </w:r>
            <w:r w:rsidRPr="00352FC8">
              <w:rPr>
                <w:bCs/>
              </w:rPr>
              <w:t>la</w:t>
            </w:r>
            <w:r w:rsidR="00AA2391" w:rsidRPr="00352FC8">
              <w:rPr>
                <w:bCs/>
              </w:rPr>
              <w:t xml:space="preserve"> </w:t>
            </w:r>
            <w:r w:rsidRPr="00352FC8">
              <w:rPr>
                <w:bCs/>
              </w:rPr>
              <w:t>participación</w:t>
            </w:r>
            <w:r w:rsidR="00AA2391" w:rsidRPr="00352FC8">
              <w:rPr>
                <w:bCs/>
              </w:rPr>
              <w:t xml:space="preserve"> </w:t>
            </w:r>
            <w:r w:rsidRPr="00352FC8">
              <w:rPr>
                <w:bCs/>
              </w:rPr>
              <w:t>y/o</w:t>
            </w:r>
            <w:r w:rsidR="00AA2391" w:rsidRPr="00352FC8">
              <w:rPr>
                <w:bCs/>
              </w:rPr>
              <w:t xml:space="preserve"> </w:t>
            </w:r>
            <w:r w:rsidRPr="00352FC8">
              <w:rPr>
                <w:bCs/>
              </w:rPr>
              <w:t>la</w:t>
            </w:r>
            <w:r w:rsidR="00AA2391" w:rsidRPr="00352FC8">
              <w:rPr>
                <w:bCs/>
              </w:rPr>
              <w:t xml:space="preserve"> </w:t>
            </w:r>
            <w:r w:rsidRPr="00352FC8">
              <w:rPr>
                <w:bCs/>
              </w:rPr>
              <w:t>adjudicación</w:t>
            </w:r>
            <w:r w:rsidR="00AA2391" w:rsidRPr="00352FC8">
              <w:rPr>
                <w:bCs/>
              </w:rPr>
              <w:t xml:space="preserve"> </w:t>
            </w:r>
            <w:r w:rsidRPr="00352FC8">
              <w:rPr>
                <w:bCs/>
              </w:rPr>
              <w:t>de</w:t>
            </w:r>
            <w:r w:rsidR="00AA2391" w:rsidRPr="00352FC8">
              <w:rPr>
                <w:bCs/>
              </w:rPr>
              <w:t xml:space="preserve"> </w:t>
            </w:r>
            <w:r w:rsidRPr="00352FC8">
              <w:rPr>
                <w:bCs/>
              </w:rPr>
              <w:t>contratos</w:t>
            </w:r>
            <w:r w:rsidR="00AA2391" w:rsidRPr="00352FC8">
              <w:rPr>
                <w:bCs/>
              </w:rPr>
              <w:t xml:space="preserve"> </w:t>
            </w:r>
            <w:r w:rsidRPr="00352FC8">
              <w:rPr>
                <w:bCs/>
              </w:rPr>
              <w:t>adicionales</w:t>
            </w:r>
            <w:r w:rsidR="00AA2391" w:rsidRPr="00352FC8">
              <w:rPr>
                <w:bCs/>
              </w:rPr>
              <w:t xml:space="preserve"> </w:t>
            </w:r>
            <w:r w:rsidRPr="00352FC8">
              <w:rPr>
                <w:bCs/>
              </w:rPr>
              <w:t>financiados</w:t>
            </w:r>
            <w:r w:rsidR="00AA2391" w:rsidRPr="00352FC8">
              <w:rPr>
                <w:bCs/>
              </w:rPr>
              <w:t xml:space="preserve"> </w:t>
            </w:r>
            <w:r w:rsidRPr="00352FC8">
              <w:rPr>
                <w:bCs/>
              </w:rPr>
              <w:t>con</w:t>
            </w:r>
            <w:r w:rsidR="00AA2391" w:rsidRPr="00352FC8">
              <w:rPr>
                <w:bCs/>
              </w:rPr>
              <w:t xml:space="preserve"> </w:t>
            </w:r>
            <w:r w:rsidRPr="00352FC8">
              <w:rPr>
                <w:bCs/>
              </w:rPr>
              <w:t>recursos</w:t>
            </w:r>
            <w:r w:rsidR="00AA2391" w:rsidRPr="00352FC8">
              <w:rPr>
                <w:bCs/>
              </w:rPr>
              <w:t xml:space="preserve"> </w:t>
            </w:r>
            <w:r w:rsidRPr="00352FC8">
              <w:rPr>
                <w:bCs/>
              </w:rPr>
              <w:t>del</w:t>
            </w:r>
            <w:r w:rsidR="00AA2391" w:rsidRPr="00352FC8">
              <w:rPr>
                <w:bCs/>
              </w:rPr>
              <w:t xml:space="preserve"> </w:t>
            </w:r>
            <w:r w:rsidRPr="00352FC8">
              <w:rPr>
                <w:bCs/>
              </w:rPr>
              <w:t>Banco</w:t>
            </w:r>
            <w:r w:rsidR="00AA2391" w:rsidRPr="00352FC8">
              <w:rPr>
                <w:bCs/>
              </w:rPr>
              <w:t xml:space="preserve"> </w:t>
            </w:r>
            <w:r w:rsidRPr="00352FC8">
              <w:rPr>
                <w:bCs/>
              </w:rPr>
              <w:t>y</w:t>
            </w:r>
            <w:r w:rsidR="00AA2391" w:rsidRPr="00352FC8">
              <w:rPr>
                <w:bCs/>
              </w:rPr>
              <w:t xml:space="preserve"> </w:t>
            </w:r>
            <w:r w:rsidRPr="00352FC8">
              <w:rPr>
                <w:bCs/>
              </w:rPr>
              <w:t>(</w:t>
            </w:r>
            <w:proofErr w:type="spellStart"/>
            <w:r w:rsidRPr="00352FC8">
              <w:rPr>
                <w:bCs/>
              </w:rPr>
              <w:t>ii</w:t>
            </w:r>
            <w:proofErr w:type="spellEnd"/>
            <w:r w:rsidRPr="00352FC8">
              <w:rPr>
                <w:bCs/>
              </w:rPr>
              <w:t>)</w:t>
            </w:r>
            <w:r w:rsidR="00AA2391" w:rsidRPr="00352FC8">
              <w:rPr>
                <w:bCs/>
              </w:rPr>
              <w:t xml:space="preserve"> </w:t>
            </w:r>
            <w:r w:rsidRPr="00352FC8">
              <w:rPr>
                <w:bCs/>
              </w:rPr>
              <w:t>sea</w:t>
            </w:r>
            <w:r w:rsidR="00AA2391" w:rsidRPr="00352FC8">
              <w:rPr>
                <w:bCs/>
              </w:rPr>
              <w:t xml:space="preserve"> </w:t>
            </w:r>
            <w:r w:rsidRPr="00352FC8">
              <w:rPr>
                <w:bCs/>
              </w:rPr>
              <w:t>designado</w:t>
            </w:r>
            <w:r w:rsidRPr="00352FC8">
              <w:rPr>
                <w:bCs/>
                <w:vertAlign w:val="superscript"/>
              </w:rPr>
              <w:footnoteReference w:id="4"/>
            </w:r>
            <w:r w:rsidR="00AA2391" w:rsidRPr="00352FC8">
              <w:rPr>
                <w:bCs/>
              </w:rPr>
              <w:t xml:space="preserve"> </w:t>
            </w:r>
            <w:proofErr w:type="spellStart"/>
            <w:r w:rsidRPr="00352FC8">
              <w:rPr>
                <w:bCs/>
              </w:rPr>
              <w:t>subconsultor</w:t>
            </w:r>
            <w:proofErr w:type="spellEnd"/>
            <w:r w:rsidRPr="00352FC8">
              <w:rPr>
                <w:bCs/>
              </w:rPr>
              <w:t>,</w:t>
            </w:r>
            <w:r w:rsidR="00AA2391" w:rsidRPr="00352FC8">
              <w:rPr>
                <w:bCs/>
              </w:rPr>
              <w:t xml:space="preserve"> </w:t>
            </w:r>
            <w:r w:rsidRPr="00352FC8">
              <w:rPr>
                <w:bCs/>
              </w:rPr>
              <w:t>subcontratista</w:t>
            </w:r>
            <w:r w:rsidR="00AA2391" w:rsidRPr="00352FC8">
              <w:rPr>
                <w:bCs/>
              </w:rPr>
              <w:t xml:space="preserve"> </w:t>
            </w:r>
            <w:r w:rsidRPr="00352FC8">
              <w:rPr>
                <w:bCs/>
              </w:rPr>
              <w:t>o</w:t>
            </w:r>
            <w:r w:rsidR="00AA2391" w:rsidRPr="00352FC8">
              <w:rPr>
                <w:bCs/>
              </w:rPr>
              <w:t xml:space="preserve"> </w:t>
            </w:r>
            <w:r w:rsidRPr="00352FC8">
              <w:rPr>
                <w:bCs/>
              </w:rPr>
              <w:t>proveedor</w:t>
            </w:r>
            <w:r w:rsidR="00AA2391" w:rsidRPr="00352FC8">
              <w:rPr>
                <w:bCs/>
              </w:rPr>
              <w:t xml:space="preserve"> </w:t>
            </w:r>
            <w:r w:rsidRPr="00352FC8">
              <w:rPr>
                <w:bCs/>
              </w:rPr>
              <w:t>de</w:t>
            </w:r>
            <w:r w:rsidR="00AA2391" w:rsidRPr="00352FC8">
              <w:rPr>
                <w:bCs/>
              </w:rPr>
              <w:t xml:space="preserve"> </w:t>
            </w:r>
            <w:r w:rsidRPr="00352FC8">
              <w:rPr>
                <w:bCs/>
              </w:rPr>
              <w:t>bienes</w:t>
            </w:r>
            <w:r w:rsidR="00AA2391" w:rsidRPr="00352FC8">
              <w:rPr>
                <w:bCs/>
              </w:rPr>
              <w:t xml:space="preserve"> </w:t>
            </w:r>
            <w:r w:rsidRPr="00352FC8">
              <w:rPr>
                <w:bCs/>
              </w:rPr>
              <w:t>o</w:t>
            </w:r>
            <w:r w:rsidR="00AA2391" w:rsidRPr="00352FC8">
              <w:rPr>
                <w:bCs/>
              </w:rPr>
              <w:t xml:space="preserve"> </w:t>
            </w:r>
            <w:r w:rsidRPr="00352FC8">
              <w:rPr>
                <w:bCs/>
              </w:rPr>
              <w:t>servicios</w:t>
            </w:r>
            <w:r w:rsidR="00AA2391" w:rsidRPr="00352FC8">
              <w:rPr>
                <w:bCs/>
              </w:rPr>
              <w:t xml:space="preserve"> </w:t>
            </w:r>
            <w:r w:rsidRPr="00352FC8">
              <w:rPr>
                <w:bCs/>
              </w:rPr>
              <w:t>por</w:t>
            </w:r>
            <w:r w:rsidR="00AA2391" w:rsidRPr="00352FC8">
              <w:rPr>
                <w:bCs/>
              </w:rPr>
              <w:t xml:space="preserve"> </w:t>
            </w:r>
            <w:r w:rsidRPr="00352FC8">
              <w:rPr>
                <w:bCs/>
              </w:rPr>
              <w:t>otra</w:t>
            </w:r>
            <w:r w:rsidR="00AA2391" w:rsidRPr="00352FC8">
              <w:rPr>
                <w:bCs/>
              </w:rPr>
              <w:t xml:space="preserve"> </w:t>
            </w:r>
            <w:r w:rsidR="00907FAF" w:rsidRPr="00352FC8">
              <w:t>firma</w:t>
            </w:r>
            <w:r w:rsidR="00AA2391" w:rsidRPr="00352FC8">
              <w:rPr>
                <w:bCs/>
              </w:rPr>
              <w:t xml:space="preserve"> </w:t>
            </w:r>
            <w:r w:rsidRPr="00352FC8">
              <w:rPr>
                <w:bCs/>
              </w:rPr>
              <w:t>elegible</w:t>
            </w:r>
            <w:r w:rsidR="00AA2391" w:rsidRPr="00352FC8">
              <w:rPr>
                <w:bCs/>
              </w:rPr>
              <w:t xml:space="preserve"> </w:t>
            </w:r>
            <w:r w:rsidRPr="00352FC8">
              <w:rPr>
                <w:bCs/>
              </w:rPr>
              <w:t>a</w:t>
            </w:r>
            <w:r w:rsidR="00AA2391" w:rsidRPr="00352FC8">
              <w:rPr>
                <w:bCs/>
              </w:rPr>
              <w:t xml:space="preserve"> </w:t>
            </w:r>
            <w:r w:rsidRPr="00352FC8">
              <w:rPr>
                <w:bCs/>
              </w:rPr>
              <w:t>la</w:t>
            </w:r>
            <w:r w:rsidR="00AA2391" w:rsidRPr="00352FC8">
              <w:rPr>
                <w:bCs/>
              </w:rPr>
              <w:t xml:space="preserve"> </w:t>
            </w:r>
            <w:r w:rsidRPr="00352FC8">
              <w:rPr>
                <w:bCs/>
              </w:rPr>
              <w:t>que</w:t>
            </w:r>
            <w:r w:rsidR="00AA2391" w:rsidRPr="00352FC8">
              <w:rPr>
                <w:bCs/>
              </w:rPr>
              <w:t xml:space="preserve"> </w:t>
            </w:r>
            <w:r w:rsidRPr="00352FC8">
              <w:rPr>
                <w:bCs/>
              </w:rPr>
              <w:t>se</w:t>
            </w:r>
            <w:r w:rsidR="00AA2391" w:rsidRPr="00352FC8">
              <w:rPr>
                <w:bCs/>
              </w:rPr>
              <w:t xml:space="preserve"> </w:t>
            </w:r>
            <w:r w:rsidRPr="00352FC8">
              <w:rPr>
                <w:bCs/>
              </w:rPr>
              <w:t>adjudique</w:t>
            </w:r>
            <w:r w:rsidR="00AA2391" w:rsidRPr="00352FC8">
              <w:rPr>
                <w:bCs/>
              </w:rPr>
              <w:t xml:space="preserve"> </w:t>
            </w:r>
            <w:r w:rsidRPr="00352FC8">
              <w:rPr>
                <w:bCs/>
              </w:rPr>
              <w:t>un</w:t>
            </w:r>
            <w:r w:rsidR="00AA2391" w:rsidRPr="00352FC8">
              <w:rPr>
                <w:bCs/>
              </w:rPr>
              <w:t xml:space="preserve"> </w:t>
            </w:r>
            <w:r w:rsidRPr="00352FC8">
              <w:rPr>
                <w:bCs/>
              </w:rPr>
              <w:t>contrato</w:t>
            </w:r>
            <w:r w:rsidR="00AA2391" w:rsidRPr="00352FC8">
              <w:rPr>
                <w:bCs/>
              </w:rPr>
              <w:t xml:space="preserve"> </w:t>
            </w:r>
            <w:r w:rsidRPr="00352FC8">
              <w:rPr>
                <w:bCs/>
              </w:rPr>
              <w:t>para</w:t>
            </w:r>
            <w:r w:rsidR="00AA2391" w:rsidRPr="00352FC8">
              <w:rPr>
                <w:bCs/>
              </w:rPr>
              <w:t xml:space="preserve"> </w:t>
            </w:r>
            <w:r w:rsidRPr="00352FC8">
              <w:rPr>
                <w:bCs/>
              </w:rPr>
              <w:t>ejecutar</w:t>
            </w:r>
            <w:r w:rsidR="00AA2391" w:rsidRPr="00352FC8">
              <w:rPr>
                <w:bCs/>
              </w:rPr>
              <w:t xml:space="preserve"> </w:t>
            </w:r>
            <w:r w:rsidRPr="00352FC8">
              <w:rPr>
                <w:bCs/>
              </w:rPr>
              <w:t>actividades</w:t>
            </w:r>
            <w:r w:rsidR="00AA2391" w:rsidRPr="00352FC8">
              <w:rPr>
                <w:bCs/>
              </w:rPr>
              <w:t xml:space="preserve"> </w:t>
            </w:r>
            <w:r w:rsidRPr="00352FC8">
              <w:rPr>
                <w:bCs/>
              </w:rPr>
              <w:t>financiadas</w:t>
            </w:r>
            <w:r w:rsidR="00AA2391" w:rsidRPr="00352FC8">
              <w:rPr>
                <w:bCs/>
              </w:rPr>
              <w:t xml:space="preserve"> </w:t>
            </w:r>
            <w:r w:rsidRPr="00352FC8">
              <w:rPr>
                <w:bCs/>
              </w:rPr>
              <w:t>por</w:t>
            </w:r>
            <w:r w:rsidR="00AA2391" w:rsidRPr="00352FC8">
              <w:rPr>
                <w:bCs/>
              </w:rPr>
              <w:t xml:space="preserve"> </w:t>
            </w:r>
            <w:r w:rsidRPr="00352FC8">
              <w:rPr>
                <w:bCs/>
              </w:rPr>
              <w:t>el</w:t>
            </w:r>
            <w:r w:rsidR="00AA2391" w:rsidRPr="00352FC8">
              <w:rPr>
                <w:bCs/>
              </w:rPr>
              <w:t xml:space="preserve"> </w:t>
            </w:r>
            <w:r w:rsidRPr="00352FC8">
              <w:rPr>
                <w:bCs/>
              </w:rPr>
              <w:t>Banco;</w:t>
            </w:r>
          </w:p>
          <w:p w14:paraId="2C9474C7" w14:textId="37A7213D" w:rsidR="0069575A" w:rsidRPr="00352FC8" w:rsidRDefault="0069575A" w:rsidP="00D93681">
            <w:pPr>
              <w:numPr>
                <w:ilvl w:val="0"/>
                <w:numId w:val="39"/>
              </w:numPr>
              <w:spacing w:after="120"/>
              <w:ind w:left="1593" w:hanging="567"/>
              <w:jc w:val="both"/>
              <w:rPr>
                <w:bCs/>
              </w:rPr>
            </w:pPr>
            <w:r w:rsidRPr="00352FC8">
              <w:rPr>
                <w:bCs/>
              </w:rPr>
              <w:lastRenderedPageBreak/>
              <w:t>imponer</w:t>
            </w:r>
            <w:r w:rsidR="00AA2391" w:rsidRPr="00352FC8">
              <w:rPr>
                <w:bCs/>
              </w:rPr>
              <w:t xml:space="preserve"> </w:t>
            </w:r>
            <w:r w:rsidRPr="00352FC8">
              <w:rPr>
                <w:bCs/>
              </w:rPr>
              <w:t>otras</w:t>
            </w:r>
            <w:r w:rsidR="00AA2391" w:rsidRPr="00352FC8">
              <w:rPr>
                <w:bCs/>
              </w:rPr>
              <w:t xml:space="preserve"> </w:t>
            </w:r>
            <w:r w:rsidRPr="00352FC8">
              <w:rPr>
                <w:bCs/>
              </w:rPr>
              <w:t>sanciones</w:t>
            </w:r>
            <w:r w:rsidR="00AA2391" w:rsidRPr="00352FC8">
              <w:rPr>
                <w:bCs/>
              </w:rPr>
              <w:t xml:space="preserve"> </w:t>
            </w:r>
            <w:r w:rsidRPr="00352FC8">
              <w:rPr>
                <w:bCs/>
              </w:rPr>
              <w:t>que</w:t>
            </w:r>
            <w:r w:rsidR="00AA2391" w:rsidRPr="00352FC8">
              <w:rPr>
                <w:bCs/>
              </w:rPr>
              <w:t xml:space="preserve"> </w:t>
            </w:r>
            <w:r w:rsidRPr="00352FC8">
              <w:rPr>
                <w:bCs/>
              </w:rPr>
              <w:t>considere</w:t>
            </w:r>
            <w:r w:rsidR="00AA2391" w:rsidRPr="00352FC8">
              <w:rPr>
                <w:bCs/>
              </w:rPr>
              <w:t xml:space="preserve"> </w:t>
            </w:r>
            <w:r w:rsidRPr="00352FC8">
              <w:rPr>
                <w:bCs/>
              </w:rPr>
              <w:t>apropiadas,</w:t>
            </w:r>
            <w:r w:rsidR="00AA2391" w:rsidRPr="00352FC8">
              <w:rPr>
                <w:bCs/>
              </w:rPr>
              <w:t xml:space="preserve"> </w:t>
            </w:r>
            <w:r w:rsidRPr="00352FC8">
              <w:rPr>
                <w:bCs/>
              </w:rPr>
              <w:t>entre</w:t>
            </w:r>
            <w:r w:rsidR="00AA2391" w:rsidRPr="00352FC8">
              <w:rPr>
                <w:bCs/>
              </w:rPr>
              <w:t xml:space="preserve"> </w:t>
            </w:r>
            <w:r w:rsidRPr="00352FC8">
              <w:rPr>
                <w:bCs/>
              </w:rPr>
              <w:t>otras,</w:t>
            </w:r>
            <w:r w:rsidR="00AA2391" w:rsidRPr="00352FC8">
              <w:rPr>
                <w:bCs/>
              </w:rPr>
              <w:t xml:space="preserve"> </w:t>
            </w:r>
            <w:r w:rsidRPr="00352FC8">
              <w:rPr>
                <w:bCs/>
              </w:rPr>
              <w:t>restitución</w:t>
            </w:r>
            <w:r w:rsidR="00AA2391" w:rsidRPr="00352FC8">
              <w:rPr>
                <w:bCs/>
              </w:rPr>
              <w:t xml:space="preserve"> </w:t>
            </w:r>
            <w:r w:rsidRPr="00352FC8">
              <w:rPr>
                <w:bCs/>
              </w:rPr>
              <w:t>de</w:t>
            </w:r>
            <w:r w:rsidR="00AA2391" w:rsidRPr="00352FC8">
              <w:rPr>
                <w:bCs/>
              </w:rPr>
              <w:t xml:space="preserve"> </w:t>
            </w:r>
            <w:r w:rsidRPr="00352FC8">
              <w:rPr>
                <w:bCs/>
              </w:rPr>
              <w:t>fondos</w:t>
            </w:r>
            <w:r w:rsidR="00AA2391" w:rsidRPr="00352FC8">
              <w:rPr>
                <w:bCs/>
              </w:rPr>
              <w:t xml:space="preserve"> </w:t>
            </w:r>
            <w:r w:rsidRPr="00352FC8">
              <w:rPr>
                <w:bCs/>
              </w:rPr>
              <w:t>y</w:t>
            </w:r>
            <w:r w:rsidR="00AA2391" w:rsidRPr="00352FC8">
              <w:rPr>
                <w:bCs/>
              </w:rPr>
              <w:t xml:space="preserve"> </w:t>
            </w:r>
            <w:r w:rsidRPr="00352FC8">
              <w:rPr>
                <w:bCs/>
              </w:rPr>
              <w:t>multas</w:t>
            </w:r>
            <w:r w:rsidR="00AA2391" w:rsidRPr="00352FC8">
              <w:rPr>
                <w:bCs/>
              </w:rPr>
              <w:t xml:space="preserve"> </w:t>
            </w:r>
            <w:r w:rsidRPr="00352FC8">
              <w:rPr>
                <w:bCs/>
              </w:rPr>
              <w:t>equivalentes</w:t>
            </w:r>
            <w:r w:rsidR="00AA2391" w:rsidRPr="00352FC8">
              <w:rPr>
                <w:bCs/>
              </w:rPr>
              <w:t xml:space="preserve"> </w:t>
            </w:r>
            <w:r w:rsidRPr="00352FC8">
              <w:rPr>
                <w:bCs/>
              </w:rPr>
              <w:t>al</w:t>
            </w:r>
            <w:r w:rsidR="00AA2391" w:rsidRPr="00352FC8">
              <w:rPr>
                <w:bCs/>
              </w:rPr>
              <w:t xml:space="preserve"> </w:t>
            </w:r>
            <w:r w:rsidRPr="00352FC8">
              <w:rPr>
                <w:bCs/>
              </w:rPr>
              <w:t>reembolso</w:t>
            </w:r>
            <w:r w:rsidR="00AA2391" w:rsidRPr="00352FC8">
              <w:rPr>
                <w:bCs/>
              </w:rPr>
              <w:t xml:space="preserve"> </w:t>
            </w:r>
            <w:r w:rsidRPr="00352FC8">
              <w:rPr>
                <w:bCs/>
              </w:rPr>
              <w:t>de</w:t>
            </w:r>
            <w:r w:rsidR="00AA2391" w:rsidRPr="00352FC8">
              <w:rPr>
                <w:bCs/>
              </w:rPr>
              <w:t xml:space="preserve"> </w:t>
            </w:r>
            <w:r w:rsidRPr="00352FC8">
              <w:rPr>
                <w:bCs/>
              </w:rPr>
              <w:t>los</w:t>
            </w:r>
            <w:r w:rsidR="00AA2391" w:rsidRPr="00352FC8">
              <w:rPr>
                <w:bCs/>
              </w:rPr>
              <w:t xml:space="preserve"> </w:t>
            </w:r>
            <w:r w:rsidRPr="00352FC8">
              <w:rPr>
                <w:bCs/>
              </w:rPr>
              <w:t>costos</w:t>
            </w:r>
            <w:r w:rsidR="00AA2391" w:rsidRPr="00352FC8">
              <w:rPr>
                <w:bCs/>
              </w:rPr>
              <w:t xml:space="preserve"> </w:t>
            </w:r>
            <w:r w:rsidRPr="00352FC8">
              <w:rPr>
                <w:bCs/>
              </w:rPr>
              <w:t>vinculados</w:t>
            </w:r>
            <w:r w:rsidR="00AA2391" w:rsidRPr="00352FC8">
              <w:rPr>
                <w:bCs/>
              </w:rPr>
              <w:t xml:space="preserve"> </w:t>
            </w:r>
            <w:r w:rsidRPr="00352FC8">
              <w:rPr>
                <w:bCs/>
              </w:rPr>
              <w:t>con</w:t>
            </w:r>
            <w:r w:rsidR="00AA2391" w:rsidRPr="00352FC8">
              <w:rPr>
                <w:bCs/>
              </w:rPr>
              <w:t xml:space="preserve"> </w:t>
            </w:r>
            <w:r w:rsidRPr="00352FC8">
              <w:rPr>
                <w:bCs/>
              </w:rPr>
              <w:t>las</w:t>
            </w:r>
            <w:r w:rsidR="00AA2391" w:rsidRPr="00352FC8">
              <w:rPr>
                <w:bCs/>
              </w:rPr>
              <w:t xml:space="preserve"> </w:t>
            </w:r>
            <w:r w:rsidRPr="00352FC8">
              <w:rPr>
                <w:bCs/>
              </w:rPr>
              <w:t>investigaciones</w:t>
            </w:r>
            <w:r w:rsidR="00AA2391" w:rsidRPr="00352FC8">
              <w:rPr>
                <w:bCs/>
              </w:rPr>
              <w:t xml:space="preserve"> </w:t>
            </w:r>
            <w:r w:rsidRPr="00352FC8">
              <w:rPr>
                <w:bCs/>
              </w:rPr>
              <w:t>y</w:t>
            </w:r>
            <w:r w:rsidR="00AA2391" w:rsidRPr="00352FC8">
              <w:rPr>
                <w:bCs/>
              </w:rPr>
              <w:t xml:space="preserve"> </w:t>
            </w:r>
            <w:r w:rsidRPr="00352FC8">
              <w:rPr>
                <w:bCs/>
              </w:rPr>
              <w:t>actuaciones</w:t>
            </w:r>
            <w:r w:rsidR="00AA2391" w:rsidRPr="00352FC8">
              <w:rPr>
                <w:bCs/>
              </w:rPr>
              <w:t xml:space="preserve"> </w:t>
            </w:r>
            <w:r w:rsidRPr="00352FC8">
              <w:rPr>
                <w:bCs/>
              </w:rPr>
              <w:t>previstas</w:t>
            </w:r>
            <w:r w:rsidR="00AA2391" w:rsidRPr="00352FC8">
              <w:rPr>
                <w:bCs/>
              </w:rPr>
              <w:t xml:space="preserve"> </w:t>
            </w:r>
            <w:r w:rsidRPr="00352FC8">
              <w:rPr>
                <w:bCs/>
              </w:rPr>
              <w:t>en</w:t>
            </w:r>
            <w:r w:rsidR="00AA2391" w:rsidRPr="00352FC8">
              <w:rPr>
                <w:bCs/>
              </w:rPr>
              <w:t xml:space="preserve"> </w:t>
            </w:r>
            <w:r w:rsidRPr="00352FC8">
              <w:rPr>
                <w:bCs/>
              </w:rPr>
              <w:t>los</w:t>
            </w:r>
            <w:r w:rsidR="00AA2391" w:rsidRPr="00352FC8">
              <w:rPr>
                <w:bCs/>
              </w:rPr>
              <w:t xml:space="preserve"> </w:t>
            </w:r>
            <w:r w:rsidRPr="00352FC8">
              <w:rPr>
                <w:bCs/>
              </w:rPr>
              <w:t>Procedimientos</w:t>
            </w:r>
            <w:r w:rsidR="00AA2391" w:rsidRPr="00352FC8">
              <w:rPr>
                <w:bCs/>
              </w:rPr>
              <w:t xml:space="preserve"> </w:t>
            </w:r>
            <w:r w:rsidRPr="00352FC8">
              <w:rPr>
                <w:bCs/>
              </w:rPr>
              <w:t>de</w:t>
            </w:r>
            <w:r w:rsidR="00AA2391" w:rsidRPr="00352FC8">
              <w:rPr>
                <w:bCs/>
              </w:rPr>
              <w:t xml:space="preserve"> </w:t>
            </w:r>
            <w:r w:rsidRPr="00352FC8">
              <w:rPr>
                <w:bCs/>
              </w:rPr>
              <w:t>Sanciones.</w:t>
            </w:r>
            <w:r w:rsidR="00AA2391" w:rsidRPr="00352FC8">
              <w:rPr>
                <w:bCs/>
              </w:rPr>
              <w:t xml:space="preserve"> </w:t>
            </w:r>
            <w:r w:rsidRPr="00352FC8">
              <w:rPr>
                <w:bCs/>
              </w:rPr>
              <w:t>Dichas</w:t>
            </w:r>
            <w:r w:rsidR="00AA2391" w:rsidRPr="00352FC8">
              <w:rPr>
                <w:bCs/>
              </w:rPr>
              <w:t xml:space="preserve"> </w:t>
            </w:r>
            <w:r w:rsidRPr="00352FC8">
              <w:rPr>
                <w:bCs/>
              </w:rPr>
              <w:t>sanciones</w:t>
            </w:r>
            <w:r w:rsidR="00AA2391" w:rsidRPr="00352FC8">
              <w:rPr>
                <w:bCs/>
              </w:rPr>
              <w:t xml:space="preserve"> </w:t>
            </w:r>
            <w:r w:rsidRPr="00352FC8">
              <w:rPr>
                <w:bCs/>
              </w:rPr>
              <w:t>podrán</w:t>
            </w:r>
            <w:r w:rsidR="00AA2391" w:rsidRPr="00352FC8">
              <w:rPr>
                <w:bCs/>
              </w:rPr>
              <w:t xml:space="preserve"> </w:t>
            </w:r>
            <w:r w:rsidRPr="00352FC8">
              <w:rPr>
                <w:bCs/>
              </w:rPr>
              <w:t>ser</w:t>
            </w:r>
            <w:r w:rsidR="00AA2391" w:rsidRPr="00352FC8">
              <w:rPr>
                <w:bCs/>
              </w:rPr>
              <w:t xml:space="preserve"> </w:t>
            </w:r>
            <w:r w:rsidRPr="00352FC8">
              <w:rPr>
                <w:bCs/>
              </w:rPr>
              <w:t>impuestas</w:t>
            </w:r>
            <w:r w:rsidR="00AA2391" w:rsidRPr="00352FC8">
              <w:rPr>
                <w:bCs/>
              </w:rPr>
              <w:t xml:space="preserve"> </w:t>
            </w:r>
            <w:r w:rsidRPr="00352FC8">
              <w:rPr>
                <w:bCs/>
              </w:rPr>
              <w:t>en</w:t>
            </w:r>
            <w:r w:rsidR="00AA2391" w:rsidRPr="00352FC8">
              <w:rPr>
                <w:bCs/>
              </w:rPr>
              <w:t xml:space="preserve"> </w:t>
            </w:r>
            <w:r w:rsidRPr="00352FC8">
              <w:rPr>
                <w:bCs/>
              </w:rPr>
              <w:t>forma</w:t>
            </w:r>
            <w:r w:rsidR="00AA2391" w:rsidRPr="00352FC8">
              <w:rPr>
                <w:bCs/>
              </w:rPr>
              <w:t xml:space="preserve"> </w:t>
            </w:r>
            <w:r w:rsidRPr="00352FC8">
              <w:rPr>
                <w:bCs/>
              </w:rPr>
              <w:t>adicional</w:t>
            </w:r>
            <w:r w:rsidR="00AA2391" w:rsidRPr="00352FC8">
              <w:rPr>
                <w:bCs/>
              </w:rPr>
              <w:t xml:space="preserve"> </w:t>
            </w:r>
            <w:r w:rsidRPr="00352FC8">
              <w:rPr>
                <w:bCs/>
              </w:rPr>
              <w:t>o</w:t>
            </w:r>
            <w:r w:rsidR="00AA2391" w:rsidRPr="00352FC8">
              <w:rPr>
                <w:bCs/>
              </w:rPr>
              <w:t xml:space="preserve"> </w:t>
            </w:r>
            <w:r w:rsidRPr="00352FC8">
              <w:rPr>
                <w:bCs/>
              </w:rPr>
              <w:t>en</w:t>
            </w:r>
            <w:r w:rsidR="00AA2391" w:rsidRPr="00352FC8">
              <w:rPr>
                <w:bCs/>
              </w:rPr>
              <w:t xml:space="preserve"> </w:t>
            </w:r>
            <w:r w:rsidRPr="00352FC8">
              <w:rPr>
                <w:bCs/>
              </w:rPr>
              <w:t>sustitución</w:t>
            </w:r>
            <w:r w:rsidR="00AA2391" w:rsidRPr="00352FC8">
              <w:rPr>
                <w:bCs/>
              </w:rPr>
              <w:t xml:space="preserve"> </w:t>
            </w:r>
            <w:r w:rsidRPr="00352FC8">
              <w:rPr>
                <w:bCs/>
              </w:rPr>
              <w:t>de</w:t>
            </w:r>
            <w:r w:rsidR="00AA2391" w:rsidRPr="00352FC8">
              <w:rPr>
                <w:bCs/>
              </w:rPr>
              <w:t xml:space="preserve"> </w:t>
            </w:r>
            <w:r w:rsidRPr="00352FC8">
              <w:rPr>
                <w:bCs/>
              </w:rPr>
              <w:t>las</w:t>
            </w:r>
            <w:r w:rsidR="00AA2391" w:rsidRPr="00352FC8">
              <w:rPr>
                <w:bCs/>
              </w:rPr>
              <w:t xml:space="preserve"> </w:t>
            </w:r>
            <w:r w:rsidRPr="00352FC8">
              <w:rPr>
                <w:bCs/>
              </w:rPr>
              <w:t>sanciones</w:t>
            </w:r>
            <w:r w:rsidR="00AA2391" w:rsidRPr="00352FC8">
              <w:rPr>
                <w:bCs/>
              </w:rPr>
              <w:t xml:space="preserve"> </w:t>
            </w:r>
            <w:r w:rsidRPr="00352FC8">
              <w:rPr>
                <w:bCs/>
              </w:rPr>
              <w:t>arriba</w:t>
            </w:r>
            <w:r w:rsidR="00AA2391" w:rsidRPr="00352FC8">
              <w:rPr>
                <w:bCs/>
              </w:rPr>
              <w:t xml:space="preserve"> </w:t>
            </w:r>
            <w:r w:rsidRPr="00352FC8">
              <w:rPr>
                <w:bCs/>
              </w:rPr>
              <w:t>referidas</w:t>
            </w:r>
            <w:r w:rsidR="00AA2391" w:rsidRPr="00352FC8">
              <w:rPr>
                <w:bCs/>
              </w:rPr>
              <w:t xml:space="preserve"> </w:t>
            </w:r>
            <w:r w:rsidRPr="00352FC8">
              <w:rPr>
                <w:bCs/>
              </w:rPr>
              <w:t>(las</w:t>
            </w:r>
            <w:r w:rsidR="00AA2391" w:rsidRPr="00352FC8">
              <w:rPr>
                <w:bCs/>
              </w:rPr>
              <w:t xml:space="preserve"> </w:t>
            </w:r>
            <w:r w:rsidRPr="00352FC8">
              <w:rPr>
                <w:bCs/>
              </w:rPr>
              <w:t>sanciones</w:t>
            </w:r>
            <w:r w:rsidR="00AA2391" w:rsidRPr="00352FC8">
              <w:rPr>
                <w:bCs/>
              </w:rPr>
              <w:t xml:space="preserve"> </w:t>
            </w:r>
            <w:r w:rsidRPr="00352FC8">
              <w:rPr>
                <w:bCs/>
              </w:rPr>
              <w:t>“arriba</w:t>
            </w:r>
            <w:r w:rsidR="00AA2391" w:rsidRPr="00352FC8">
              <w:rPr>
                <w:bCs/>
              </w:rPr>
              <w:t xml:space="preserve"> </w:t>
            </w:r>
            <w:r w:rsidRPr="00352FC8">
              <w:rPr>
                <w:bCs/>
              </w:rPr>
              <w:t>referidas”</w:t>
            </w:r>
            <w:r w:rsidR="00AA2391" w:rsidRPr="00352FC8">
              <w:rPr>
                <w:bCs/>
              </w:rPr>
              <w:t xml:space="preserve"> </w:t>
            </w:r>
            <w:r w:rsidRPr="00352FC8">
              <w:rPr>
                <w:bCs/>
              </w:rPr>
              <w:t>son</w:t>
            </w:r>
            <w:r w:rsidR="00AA2391" w:rsidRPr="00352FC8">
              <w:rPr>
                <w:bCs/>
              </w:rPr>
              <w:t xml:space="preserve"> </w:t>
            </w:r>
            <w:r w:rsidRPr="00352FC8">
              <w:rPr>
                <w:bCs/>
              </w:rPr>
              <w:t>la</w:t>
            </w:r>
            <w:r w:rsidR="00AA2391" w:rsidRPr="00352FC8">
              <w:rPr>
                <w:bCs/>
              </w:rPr>
              <w:t xml:space="preserve"> </w:t>
            </w:r>
            <w:r w:rsidRPr="00352FC8">
              <w:rPr>
                <w:bCs/>
              </w:rPr>
              <w:t>amonestación</w:t>
            </w:r>
            <w:r w:rsidR="00AA2391" w:rsidRPr="00352FC8">
              <w:rPr>
                <w:bCs/>
              </w:rPr>
              <w:t xml:space="preserve"> </w:t>
            </w:r>
            <w:r w:rsidRPr="00352FC8">
              <w:rPr>
                <w:bCs/>
              </w:rPr>
              <w:t>y</w:t>
            </w:r>
            <w:r w:rsidR="00AA2391" w:rsidRPr="00352FC8">
              <w:rPr>
                <w:bCs/>
              </w:rPr>
              <w:t xml:space="preserve"> </w:t>
            </w:r>
            <w:r w:rsidRPr="00352FC8">
              <w:rPr>
                <w:bCs/>
              </w:rPr>
              <w:t>la</w:t>
            </w:r>
            <w:r w:rsidR="00AA2391" w:rsidRPr="00352FC8">
              <w:rPr>
                <w:bCs/>
              </w:rPr>
              <w:t xml:space="preserve"> </w:t>
            </w:r>
            <w:r w:rsidRPr="00352FC8">
              <w:rPr>
                <w:bCs/>
              </w:rPr>
              <w:t>inhabilitación/inelegibilidad);</w:t>
            </w:r>
            <w:r w:rsidR="00AA2391" w:rsidRPr="00352FC8">
              <w:rPr>
                <w:bCs/>
              </w:rPr>
              <w:t xml:space="preserve"> </w:t>
            </w:r>
          </w:p>
          <w:p w14:paraId="5650CEA2" w14:textId="6D594E25" w:rsidR="0069575A" w:rsidRPr="00352FC8" w:rsidRDefault="0069575A" w:rsidP="00D93681">
            <w:pPr>
              <w:numPr>
                <w:ilvl w:val="0"/>
                <w:numId w:val="39"/>
              </w:numPr>
              <w:spacing w:after="120"/>
              <w:ind w:left="1593" w:hanging="567"/>
              <w:jc w:val="both"/>
              <w:rPr>
                <w:bCs/>
              </w:rPr>
            </w:pPr>
            <w:r w:rsidRPr="00352FC8">
              <w:rPr>
                <w:bCs/>
              </w:rPr>
              <w:t>extender</w:t>
            </w:r>
            <w:r w:rsidR="00AA2391" w:rsidRPr="00352FC8">
              <w:rPr>
                <w:bCs/>
              </w:rPr>
              <w:t xml:space="preserve"> </w:t>
            </w:r>
            <w:r w:rsidRPr="00352FC8">
              <w:rPr>
                <w:bCs/>
              </w:rPr>
              <w:t>las</w:t>
            </w:r>
            <w:r w:rsidR="00AA2391" w:rsidRPr="00352FC8">
              <w:rPr>
                <w:bCs/>
              </w:rPr>
              <w:t xml:space="preserve"> </w:t>
            </w:r>
            <w:r w:rsidRPr="00352FC8">
              <w:rPr>
                <w:bCs/>
              </w:rPr>
              <w:t>sanciones</w:t>
            </w:r>
            <w:r w:rsidR="00AA2391" w:rsidRPr="00352FC8">
              <w:rPr>
                <w:bCs/>
              </w:rPr>
              <w:t xml:space="preserve"> </w:t>
            </w:r>
            <w:r w:rsidRPr="00352FC8">
              <w:rPr>
                <w:bCs/>
              </w:rPr>
              <w:t>impuestas</w:t>
            </w:r>
            <w:r w:rsidR="00AA2391" w:rsidRPr="00352FC8">
              <w:rPr>
                <w:bCs/>
              </w:rPr>
              <w:t xml:space="preserve"> </w:t>
            </w:r>
            <w:r w:rsidRPr="00352FC8">
              <w:rPr>
                <w:bCs/>
              </w:rPr>
              <w:t>a</w:t>
            </w:r>
            <w:r w:rsidR="00AA2391" w:rsidRPr="00352FC8">
              <w:rPr>
                <w:bCs/>
              </w:rPr>
              <w:t xml:space="preserve"> </w:t>
            </w:r>
            <w:r w:rsidRPr="00352FC8">
              <w:rPr>
                <w:bCs/>
              </w:rPr>
              <w:t>cualquier</w:t>
            </w:r>
            <w:r w:rsidR="00AA2391" w:rsidRPr="00352FC8">
              <w:rPr>
                <w:bCs/>
              </w:rPr>
              <w:t xml:space="preserve"> </w:t>
            </w:r>
            <w:r w:rsidRPr="00352FC8">
              <w:rPr>
                <w:bCs/>
              </w:rPr>
              <w:t>individuo,</w:t>
            </w:r>
            <w:r w:rsidR="00AA2391" w:rsidRPr="00352FC8">
              <w:rPr>
                <w:bCs/>
              </w:rPr>
              <w:t xml:space="preserve"> </w:t>
            </w:r>
            <w:r w:rsidRPr="00352FC8">
              <w:rPr>
                <w:bCs/>
              </w:rPr>
              <w:t>entidad</w:t>
            </w:r>
            <w:r w:rsidR="00AA2391" w:rsidRPr="00352FC8">
              <w:rPr>
                <w:bCs/>
              </w:rPr>
              <w:t xml:space="preserve"> </w:t>
            </w:r>
            <w:r w:rsidRPr="00352FC8">
              <w:rPr>
                <w:bCs/>
              </w:rPr>
              <w:t>o</w:t>
            </w:r>
            <w:r w:rsidR="00AA2391" w:rsidRPr="00352FC8">
              <w:rPr>
                <w:bCs/>
              </w:rPr>
              <w:t xml:space="preserve"> </w:t>
            </w:r>
            <w:r w:rsidR="00907FAF" w:rsidRPr="00352FC8">
              <w:t>firma</w:t>
            </w:r>
            <w:r w:rsidR="00AA2391" w:rsidRPr="00352FC8">
              <w:rPr>
                <w:bCs/>
              </w:rPr>
              <w:t xml:space="preserve"> </w:t>
            </w:r>
            <w:r w:rsidRPr="00352FC8">
              <w:rPr>
                <w:bCs/>
              </w:rPr>
              <w:t>que,</w:t>
            </w:r>
            <w:r w:rsidR="00AA2391" w:rsidRPr="00352FC8">
              <w:rPr>
                <w:bCs/>
              </w:rPr>
              <w:t xml:space="preserve"> </w:t>
            </w:r>
            <w:r w:rsidRPr="00352FC8">
              <w:rPr>
                <w:bCs/>
              </w:rPr>
              <w:t>directa</w:t>
            </w:r>
            <w:r w:rsidR="00AA2391" w:rsidRPr="00352FC8">
              <w:rPr>
                <w:bCs/>
              </w:rPr>
              <w:t xml:space="preserve"> </w:t>
            </w:r>
            <w:r w:rsidRPr="00352FC8">
              <w:rPr>
                <w:bCs/>
              </w:rPr>
              <w:t>o</w:t>
            </w:r>
            <w:r w:rsidR="00AA2391" w:rsidRPr="00352FC8">
              <w:rPr>
                <w:bCs/>
              </w:rPr>
              <w:t xml:space="preserve"> </w:t>
            </w:r>
            <w:r w:rsidRPr="00352FC8">
              <w:rPr>
                <w:bCs/>
              </w:rPr>
              <w:t>indirectamente,</w:t>
            </w:r>
            <w:r w:rsidR="00AA2391" w:rsidRPr="00352FC8">
              <w:rPr>
                <w:bCs/>
              </w:rPr>
              <w:t xml:space="preserve"> </w:t>
            </w:r>
            <w:r w:rsidRPr="00352FC8">
              <w:rPr>
                <w:bCs/>
              </w:rPr>
              <w:t>sea</w:t>
            </w:r>
            <w:r w:rsidR="00AA2391" w:rsidRPr="00352FC8">
              <w:rPr>
                <w:bCs/>
              </w:rPr>
              <w:t xml:space="preserve"> </w:t>
            </w:r>
            <w:r w:rsidRPr="00352FC8">
              <w:rPr>
                <w:bCs/>
              </w:rPr>
              <w:t>propietario</w:t>
            </w:r>
            <w:r w:rsidR="00AA2391" w:rsidRPr="00352FC8">
              <w:rPr>
                <w:bCs/>
              </w:rPr>
              <w:t xml:space="preserve"> </w:t>
            </w:r>
            <w:r w:rsidRPr="00352FC8">
              <w:rPr>
                <w:bCs/>
              </w:rPr>
              <w:t>o</w:t>
            </w:r>
            <w:r w:rsidR="00AA2391" w:rsidRPr="00352FC8">
              <w:rPr>
                <w:bCs/>
              </w:rPr>
              <w:t xml:space="preserve"> </w:t>
            </w:r>
            <w:r w:rsidRPr="00352FC8">
              <w:rPr>
                <w:bCs/>
              </w:rPr>
              <w:t>controle</w:t>
            </w:r>
            <w:r w:rsidR="00AA2391" w:rsidRPr="00352FC8">
              <w:rPr>
                <w:bCs/>
              </w:rPr>
              <w:t xml:space="preserve"> </w:t>
            </w:r>
            <w:r w:rsidRPr="00352FC8">
              <w:rPr>
                <w:bCs/>
              </w:rPr>
              <w:t>a</w:t>
            </w:r>
            <w:r w:rsidR="00AA2391" w:rsidRPr="00352FC8">
              <w:rPr>
                <w:bCs/>
              </w:rPr>
              <w:t xml:space="preserve"> </w:t>
            </w:r>
            <w:r w:rsidRPr="00352FC8">
              <w:rPr>
                <w:bCs/>
              </w:rPr>
              <w:t>una</w:t>
            </w:r>
            <w:r w:rsidR="00AA2391" w:rsidRPr="00352FC8">
              <w:rPr>
                <w:bCs/>
              </w:rPr>
              <w:t xml:space="preserve"> </w:t>
            </w:r>
            <w:r w:rsidRPr="00352FC8">
              <w:rPr>
                <w:bCs/>
              </w:rPr>
              <w:t>entidad</w:t>
            </w:r>
            <w:r w:rsidR="00AA2391" w:rsidRPr="00352FC8">
              <w:rPr>
                <w:bCs/>
              </w:rPr>
              <w:t xml:space="preserve"> </w:t>
            </w:r>
            <w:r w:rsidRPr="00352FC8">
              <w:rPr>
                <w:bCs/>
              </w:rPr>
              <w:t>sancionada,</w:t>
            </w:r>
            <w:r w:rsidR="00AA2391" w:rsidRPr="00352FC8">
              <w:rPr>
                <w:bCs/>
              </w:rPr>
              <w:t xml:space="preserve"> </w:t>
            </w:r>
            <w:r w:rsidRPr="00352FC8">
              <w:rPr>
                <w:bCs/>
              </w:rPr>
              <w:t>sea</w:t>
            </w:r>
            <w:r w:rsidR="00AA2391" w:rsidRPr="00352FC8">
              <w:rPr>
                <w:bCs/>
              </w:rPr>
              <w:t xml:space="preserve"> </w:t>
            </w:r>
            <w:r w:rsidRPr="00352FC8">
              <w:rPr>
                <w:bCs/>
              </w:rPr>
              <w:t>de</w:t>
            </w:r>
            <w:r w:rsidR="00AA2391" w:rsidRPr="00352FC8">
              <w:rPr>
                <w:bCs/>
              </w:rPr>
              <w:t xml:space="preserve"> </w:t>
            </w:r>
            <w:r w:rsidRPr="00352FC8">
              <w:rPr>
                <w:bCs/>
              </w:rPr>
              <w:t>propiedad</w:t>
            </w:r>
            <w:r w:rsidR="00AA2391" w:rsidRPr="00352FC8">
              <w:rPr>
                <w:bCs/>
              </w:rPr>
              <w:t xml:space="preserve"> </w:t>
            </w:r>
            <w:r w:rsidRPr="00352FC8">
              <w:rPr>
                <w:bCs/>
              </w:rPr>
              <w:t>o</w:t>
            </w:r>
            <w:r w:rsidR="00AA2391" w:rsidRPr="00352FC8">
              <w:rPr>
                <w:bCs/>
              </w:rPr>
              <w:t xml:space="preserve"> </w:t>
            </w:r>
            <w:r w:rsidRPr="00352FC8">
              <w:rPr>
                <w:bCs/>
              </w:rPr>
              <w:t>esté</w:t>
            </w:r>
            <w:r w:rsidR="00AA2391" w:rsidRPr="00352FC8">
              <w:rPr>
                <w:bCs/>
              </w:rPr>
              <w:t xml:space="preserve"> </w:t>
            </w:r>
            <w:r w:rsidRPr="00352FC8">
              <w:rPr>
                <w:bCs/>
              </w:rPr>
              <w:t>controlada</w:t>
            </w:r>
            <w:r w:rsidR="00AA2391" w:rsidRPr="00352FC8">
              <w:rPr>
                <w:bCs/>
              </w:rPr>
              <w:t xml:space="preserve"> </w:t>
            </w:r>
            <w:r w:rsidRPr="00352FC8">
              <w:rPr>
                <w:bCs/>
              </w:rPr>
              <w:t>por</w:t>
            </w:r>
            <w:r w:rsidR="00AA2391" w:rsidRPr="00352FC8">
              <w:rPr>
                <w:bCs/>
              </w:rPr>
              <w:t xml:space="preserve"> </w:t>
            </w:r>
            <w:r w:rsidRPr="00352FC8">
              <w:rPr>
                <w:bCs/>
              </w:rPr>
              <w:t>un</w:t>
            </w:r>
            <w:r w:rsidR="00AA2391" w:rsidRPr="00352FC8">
              <w:rPr>
                <w:bCs/>
              </w:rPr>
              <w:t xml:space="preserve"> </w:t>
            </w:r>
            <w:r w:rsidRPr="00352FC8">
              <w:rPr>
                <w:bCs/>
              </w:rPr>
              <w:t>sancionado</w:t>
            </w:r>
            <w:r w:rsidR="00AA2391" w:rsidRPr="00352FC8">
              <w:rPr>
                <w:bCs/>
              </w:rPr>
              <w:t xml:space="preserve"> </w:t>
            </w:r>
            <w:r w:rsidRPr="00352FC8">
              <w:rPr>
                <w:bCs/>
              </w:rPr>
              <w:t>o</w:t>
            </w:r>
            <w:r w:rsidR="00AA2391" w:rsidRPr="00352FC8">
              <w:rPr>
                <w:bCs/>
              </w:rPr>
              <w:t xml:space="preserve"> </w:t>
            </w:r>
            <w:r w:rsidRPr="00352FC8">
              <w:rPr>
                <w:bCs/>
              </w:rPr>
              <w:t>sea</w:t>
            </w:r>
            <w:r w:rsidR="00AA2391" w:rsidRPr="00352FC8">
              <w:rPr>
                <w:bCs/>
              </w:rPr>
              <w:t xml:space="preserve"> </w:t>
            </w:r>
            <w:r w:rsidRPr="00352FC8">
              <w:rPr>
                <w:bCs/>
              </w:rPr>
              <w:t>objeto</w:t>
            </w:r>
            <w:r w:rsidR="00AA2391" w:rsidRPr="00352FC8">
              <w:rPr>
                <w:bCs/>
              </w:rPr>
              <w:t xml:space="preserve"> </w:t>
            </w:r>
            <w:r w:rsidRPr="00352FC8">
              <w:rPr>
                <w:bCs/>
              </w:rPr>
              <w:t>de</w:t>
            </w:r>
            <w:r w:rsidR="00AA2391" w:rsidRPr="00352FC8">
              <w:rPr>
                <w:bCs/>
              </w:rPr>
              <w:t xml:space="preserve"> </w:t>
            </w:r>
            <w:r w:rsidRPr="00352FC8">
              <w:rPr>
                <w:bCs/>
              </w:rPr>
              <w:t>propiedad</w:t>
            </w:r>
            <w:r w:rsidR="00AA2391" w:rsidRPr="00352FC8">
              <w:rPr>
                <w:bCs/>
              </w:rPr>
              <w:t xml:space="preserve"> </w:t>
            </w:r>
            <w:r w:rsidRPr="00352FC8">
              <w:rPr>
                <w:bCs/>
              </w:rPr>
              <w:t>o</w:t>
            </w:r>
            <w:r w:rsidR="00AA2391" w:rsidRPr="00352FC8">
              <w:rPr>
                <w:bCs/>
              </w:rPr>
              <w:t xml:space="preserve"> </w:t>
            </w:r>
            <w:r w:rsidRPr="00352FC8">
              <w:rPr>
                <w:bCs/>
              </w:rPr>
              <w:t>control</w:t>
            </w:r>
            <w:r w:rsidR="00AA2391" w:rsidRPr="00352FC8">
              <w:rPr>
                <w:bCs/>
              </w:rPr>
              <w:t xml:space="preserve"> </w:t>
            </w:r>
            <w:r w:rsidRPr="00352FC8">
              <w:rPr>
                <w:bCs/>
              </w:rPr>
              <w:t>común</w:t>
            </w:r>
            <w:r w:rsidR="00AA2391" w:rsidRPr="00352FC8">
              <w:rPr>
                <w:bCs/>
              </w:rPr>
              <w:t xml:space="preserve"> </w:t>
            </w:r>
            <w:r w:rsidRPr="00352FC8">
              <w:rPr>
                <w:bCs/>
              </w:rPr>
              <w:t>con</w:t>
            </w:r>
            <w:r w:rsidR="00AA2391" w:rsidRPr="00352FC8">
              <w:rPr>
                <w:bCs/>
              </w:rPr>
              <w:t xml:space="preserve"> </w:t>
            </w:r>
            <w:r w:rsidRPr="00352FC8">
              <w:rPr>
                <w:bCs/>
              </w:rPr>
              <w:t>un</w:t>
            </w:r>
            <w:r w:rsidR="00AA2391" w:rsidRPr="00352FC8">
              <w:rPr>
                <w:bCs/>
              </w:rPr>
              <w:t xml:space="preserve"> </w:t>
            </w:r>
            <w:r w:rsidRPr="00352FC8">
              <w:rPr>
                <w:bCs/>
              </w:rPr>
              <w:t>sancionado,</w:t>
            </w:r>
            <w:r w:rsidR="00AA2391" w:rsidRPr="00352FC8">
              <w:rPr>
                <w:bCs/>
              </w:rPr>
              <w:t xml:space="preserve"> </w:t>
            </w:r>
            <w:r w:rsidRPr="00352FC8">
              <w:rPr>
                <w:bCs/>
              </w:rPr>
              <w:t>así</w:t>
            </w:r>
            <w:r w:rsidR="00AA2391" w:rsidRPr="00352FC8">
              <w:rPr>
                <w:bCs/>
              </w:rPr>
              <w:t xml:space="preserve"> </w:t>
            </w:r>
            <w:r w:rsidRPr="00352FC8">
              <w:rPr>
                <w:bCs/>
              </w:rPr>
              <w:t>como</w:t>
            </w:r>
            <w:r w:rsidR="00AA2391" w:rsidRPr="00352FC8">
              <w:rPr>
                <w:bCs/>
              </w:rPr>
              <w:t xml:space="preserve"> </w:t>
            </w:r>
            <w:r w:rsidRPr="00352FC8">
              <w:rPr>
                <w:bCs/>
              </w:rPr>
              <w:t>a</w:t>
            </w:r>
            <w:r w:rsidR="00AA2391" w:rsidRPr="00352FC8">
              <w:rPr>
                <w:bCs/>
              </w:rPr>
              <w:t xml:space="preserve"> </w:t>
            </w:r>
            <w:r w:rsidRPr="00352FC8">
              <w:rPr>
                <w:bCs/>
              </w:rPr>
              <w:t>los</w:t>
            </w:r>
            <w:r w:rsidR="00AA2391" w:rsidRPr="00352FC8">
              <w:rPr>
                <w:bCs/>
              </w:rPr>
              <w:t xml:space="preserve"> </w:t>
            </w:r>
            <w:r w:rsidRPr="00352FC8">
              <w:rPr>
                <w:bCs/>
              </w:rPr>
              <w:t>funcionarios,</w:t>
            </w:r>
            <w:r w:rsidR="00AA2391" w:rsidRPr="00352FC8">
              <w:rPr>
                <w:bCs/>
              </w:rPr>
              <w:t xml:space="preserve"> </w:t>
            </w:r>
            <w:r w:rsidRPr="00352FC8">
              <w:rPr>
                <w:bCs/>
              </w:rPr>
              <w:t>empleados,</w:t>
            </w:r>
            <w:r w:rsidR="00AA2391" w:rsidRPr="00352FC8">
              <w:rPr>
                <w:bCs/>
              </w:rPr>
              <w:t xml:space="preserve"> </w:t>
            </w:r>
            <w:r w:rsidRPr="00352FC8">
              <w:rPr>
                <w:bCs/>
              </w:rPr>
              <w:t>afiliad</w:t>
            </w:r>
            <w:r w:rsidR="002B0AD1" w:rsidRPr="00352FC8">
              <w:rPr>
                <w:bCs/>
              </w:rPr>
              <w:t>a</w:t>
            </w:r>
            <w:r w:rsidRPr="00352FC8">
              <w:rPr>
                <w:bCs/>
              </w:rPr>
              <w:t>s,</w:t>
            </w:r>
            <w:r w:rsidR="00AA2391" w:rsidRPr="00352FC8">
              <w:rPr>
                <w:bCs/>
              </w:rPr>
              <w:t xml:space="preserve"> </w:t>
            </w:r>
            <w:r w:rsidRPr="00352FC8">
              <w:rPr>
                <w:bCs/>
              </w:rPr>
              <w:t>representantes</w:t>
            </w:r>
            <w:r w:rsidR="00AA2391" w:rsidRPr="00352FC8">
              <w:rPr>
                <w:bCs/>
              </w:rPr>
              <w:t xml:space="preserve"> </w:t>
            </w:r>
            <w:r w:rsidRPr="00352FC8">
              <w:rPr>
                <w:bCs/>
              </w:rPr>
              <w:t>o</w:t>
            </w:r>
            <w:r w:rsidR="00AA2391" w:rsidRPr="00352FC8">
              <w:rPr>
                <w:bCs/>
              </w:rPr>
              <w:t xml:space="preserve"> </w:t>
            </w:r>
            <w:r w:rsidRPr="00352FC8">
              <w:rPr>
                <w:bCs/>
              </w:rPr>
              <w:t>agentes</w:t>
            </w:r>
            <w:r w:rsidR="00AA2391" w:rsidRPr="00352FC8">
              <w:rPr>
                <w:bCs/>
              </w:rPr>
              <w:t xml:space="preserve"> </w:t>
            </w:r>
            <w:r w:rsidRPr="00352FC8">
              <w:rPr>
                <w:bCs/>
              </w:rPr>
              <w:t>de</w:t>
            </w:r>
            <w:r w:rsidR="00AA2391" w:rsidRPr="00352FC8">
              <w:rPr>
                <w:bCs/>
              </w:rPr>
              <w:t xml:space="preserve"> </w:t>
            </w:r>
            <w:r w:rsidRPr="00352FC8">
              <w:rPr>
                <w:bCs/>
              </w:rPr>
              <w:t>un</w:t>
            </w:r>
            <w:r w:rsidR="00AA2391" w:rsidRPr="00352FC8">
              <w:rPr>
                <w:bCs/>
              </w:rPr>
              <w:t xml:space="preserve"> </w:t>
            </w:r>
            <w:r w:rsidRPr="00352FC8">
              <w:rPr>
                <w:bCs/>
              </w:rPr>
              <w:t>sancionado</w:t>
            </w:r>
            <w:r w:rsidR="00AA2391" w:rsidRPr="00352FC8">
              <w:rPr>
                <w:bCs/>
              </w:rPr>
              <w:t xml:space="preserve"> </w:t>
            </w:r>
            <w:r w:rsidRPr="00352FC8">
              <w:rPr>
                <w:bCs/>
              </w:rPr>
              <w:t>que</w:t>
            </w:r>
            <w:r w:rsidR="00AA2391" w:rsidRPr="00352FC8">
              <w:rPr>
                <w:bCs/>
              </w:rPr>
              <w:t xml:space="preserve"> </w:t>
            </w:r>
            <w:r w:rsidRPr="00352FC8">
              <w:rPr>
                <w:bCs/>
              </w:rPr>
              <w:t>sean</w:t>
            </w:r>
            <w:r w:rsidR="00AA2391" w:rsidRPr="00352FC8">
              <w:rPr>
                <w:bCs/>
              </w:rPr>
              <w:t xml:space="preserve"> </w:t>
            </w:r>
            <w:r w:rsidRPr="00352FC8">
              <w:rPr>
                <w:bCs/>
              </w:rPr>
              <w:t>también</w:t>
            </w:r>
            <w:r w:rsidR="00AA2391" w:rsidRPr="00352FC8">
              <w:rPr>
                <w:bCs/>
              </w:rPr>
              <w:t xml:space="preserve"> </w:t>
            </w:r>
            <w:r w:rsidRPr="00352FC8">
              <w:rPr>
                <w:bCs/>
              </w:rPr>
              <w:t>propietarios</w:t>
            </w:r>
            <w:r w:rsidR="00AA2391" w:rsidRPr="00352FC8">
              <w:rPr>
                <w:bCs/>
              </w:rPr>
              <w:t xml:space="preserve"> </w:t>
            </w:r>
            <w:r w:rsidRPr="00352FC8">
              <w:rPr>
                <w:bCs/>
              </w:rPr>
              <w:t>de</w:t>
            </w:r>
            <w:r w:rsidR="00AA2391" w:rsidRPr="00352FC8">
              <w:rPr>
                <w:bCs/>
              </w:rPr>
              <w:t xml:space="preserve"> </w:t>
            </w:r>
            <w:r w:rsidRPr="00352FC8">
              <w:rPr>
                <w:bCs/>
              </w:rPr>
              <w:t>una</w:t>
            </w:r>
            <w:r w:rsidR="00AA2391" w:rsidRPr="00352FC8">
              <w:rPr>
                <w:bCs/>
              </w:rPr>
              <w:t xml:space="preserve"> </w:t>
            </w:r>
            <w:r w:rsidRPr="00352FC8">
              <w:rPr>
                <w:bCs/>
              </w:rPr>
              <w:t>entidad</w:t>
            </w:r>
            <w:r w:rsidR="00AA2391" w:rsidRPr="00352FC8">
              <w:rPr>
                <w:bCs/>
              </w:rPr>
              <w:t xml:space="preserve"> </w:t>
            </w:r>
            <w:r w:rsidRPr="00352FC8">
              <w:rPr>
                <w:bCs/>
              </w:rPr>
              <w:t>sancionada</w:t>
            </w:r>
            <w:r w:rsidR="00AA2391" w:rsidRPr="00352FC8">
              <w:rPr>
                <w:bCs/>
              </w:rPr>
              <w:t xml:space="preserve"> </w:t>
            </w:r>
            <w:r w:rsidRPr="00352FC8">
              <w:rPr>
                <w:bCs/>
              </w:rPr>
              <w:t>y/o</w:t>
            </w:r>
            <w:r w:rsidR="00AA2391" w:rsidRPr="00352FC8">
              <w:rPr>
                <w:bCs/>
              </w:rPr>
              <w:t xml:space="preserve"> </w:t>
            </w:r>
            <w:r w:rsidRPr="00352FC8">
              <w:rPr>
                <w:bCs/>
              </w:rPr>
              <w:t>ejerzan</w:t>
            </w:r>
            <w:r w:rsidR="00AA2391" w:rsidRPr="00352FC8">
              <w:rPr>
                <w:bCs/>
              </w:rPr>
              <w:t xml:space="preserve"> </w:t>
            </w:r>
            <w:r w:rsidRPr="00352FC8">
              <w:rPr>
                <w:bCs/>
              </w:rPr>
              <w:t>control</w:t>
            </w:r>
            <w:r w:rsidR="00AA2391" w:rsidRPr="00352FC8">
              <w:rPr>
                <w:bCs/>
              </w:rPr>
              <w:t xml:space="preserve"> </w:t>
            </w:r>
            <w:r w:rsidRPr="00352FC8">
              <w:rPr>
                <w:bCs/>
              </w:rPr>
              <w:t>sobre</w:t>
            </w:r>
            <w:r w:rsidR="00AA2391" w:rsidRPr="00352FC8">
              <w:rPr>
                <w:bCs/>
              </w:rPr>
              <w:t xml:space="preserve"> </w:t>
            </w:r>
            <w:r w:rsidRPr="00352FC8">
              <w:rPr>
                <w:bCs/>
              </w:rPr>
              <w:t>una</w:t>
            </w:r>
            <w:r w:rsidR="00AA2391" w:rsidRPr="00352FC8">
              <w:rPr>
                <w:bCs/>
              </w:rPr>
              <w:t xml:space="preserve"> </w:t>
            </w:r>
            <w:r w:rsidRPr="00352FC8">
              <w:rPr>
                <w:bCs/>
              </w:rPr>
              <w:t>entidad</w:t>
            </w:r>
            <w:r w:rsidR="00AA2391" w:rsidRPr="00352FC8">
              <w:rPr>
                <w:bCs/>
              </w:rPr>
              <w:t xml:space="preserve"> </w:t>
            </w:r>
            <w:r w:rsidRPr="00352FC8">
              <w:rPr>
                <w:bCs/>
              </w:rPr>
              <w:t>sancionada</w:t>
            </w:r>
            <w:r w:rsidR="00AA2391" w:rsidRPr="00352FC8">
              <w:rPr>
                <w:bCs/>
              </w:rPr>
              <w:t xml:space="preserve"> </w:t>
            </w:r>
            <w:r w:rsidRPr="00352FC8">
              <w:rPr>
                <w:bCs/>
              </w:rPr>
              <w:t>aun</w:t>
            </w:r>
            <w:r w:rsidR="00AA2391" w:rsidRPr="00352FC8">
              <w:rPr>
                <w:bCs/>
              </w:rPr>
              <w:t xml:space="preserve"> </w:t>
            </w:r>
            <w:r w:rsidRPr="00352FC8">
              <w:rPr>
                <w:bCs/>
              </w:rPr>
              <w:t>cuando</w:t>
            </w:r>
            <w:r w:rsidR="00AA2391" w:rsidRPr="00352FC8">
              <w:rPr>
                <w:bCs/>
              </w:rPr>
              <w:t xml:space="preserve"> </w:t>
            </w:r>
            <w:r w:rsidRPr="00352FC8">
              <w:rPr>
                <w:bCs/>
              </w:rPr>
              <w:t>no</w:t>
            </w:r>
            <w:r w:rsidR="00AA2391" w:rsidRPr="00352FC8">
              <w:rPr>
                <w:bCs/>
              </w:rPr>
              <w:t xml:space="preserve"> </w:t>
            </w:r>
            <w:r w:rsidRPr="00352FC8">
              <w:rPr>
                <w:bCs/>
              </w:rPr>
              <w:t>se</w:t>
            </w:r>
            <w:r w:rsidR="00AA2391" w:rsidRPr="00352FC8">
              <w:rPr>
                <w:bCs/>
              </w:rPr>
              <w:t xml:space="preserve"> </w:t>
            </w:r>
            <w:r w:rsidRPr="00352FC8">
              <w:rPr>
                <w:bCs/>
              </w:rPr>
              <w:t>haya</w:t>
            </w:r>
            <w:r w:rsidR="00AA2391" w:rsidRPr="00352FC8">
              <w:rPr>
                <w:bCs/>
              </w:rPr>
              <w:t xml:space="preserve"> </w:t>
            </w:r>
            <w:r w:rsidRPr="00352FC8">
              <w:rPr>
                <w:bCs/>
              </w:rPr>
              <w:t>concluido</w:t>
            </w:r>
            <w:r w:rsidR="00AA2391" w:rsidRPr="00352FC8">
              <w:rPr>
                <w:bCs/>
              </w:rPr>
              <w:t xml:space="preserve"> </w:t>
            </w:r>
            <w:r w:rsidRPr="00352FC8">
              <w:rPr>
                <w:bCs/>
              </w:rPr>
              <w:t>que</w:t>
            </w:r>
            <w:r w:rsidR="00AA2391" w:rsidRPr="00352FC8">
              <w:rPr>
                <w:bCs/>
              </w:rPr>
              <w:t xml:space="preserve"> </w:t>
            </w:r>
            <w:r w:rsidRPr="00352FC8">
              <w:rPr>
                <w:bCs/>
              </w:rPr>
              <w:t>esas</w:t>
            </w:r>
            <w:r w:rsidR="00AA2391" w:rsidRPr="00352FC8">
              <w:rPr>
                <w:bCs/>
              </w:rPr>
              <w:t xml:space="preserve"> </w:t>
            </w:r>
            <w:r w:rsidRPr="00352FC8">
              <w:rPr>
                <w:bCs/>
              </w:rPr>
              <w:t>partes</w:t>
            </w:r>
            <w:r w:rsidR="00AA2391" w:rsidRPr="00352FC8">
              <w:rPr>
                <w:bCs/>
              </w:rPr>
              <w:t xml:space="preserve"> </w:t>
            </w:r>
            <w:r w:rsidRPr="00352FC8">
              <w:rPr>
                <w:bCs/>
              </w:rPr>
              <w:t>incurrieron</w:t>
            </w:r>
            <w:r w:rsidR="00AA2391" w:rsidRPr="00352FC8">
              <w:rPr>
                <w:bCs/>
              </w:rPr>
              <w:t xml:space="preserve"> </w:t>
            </w:r>
            <w:r w:rsidRPr="00352FC8">
              <w:rPr>
                <w:bCs/>
              </w:rPr>
              <w:t>directamente</w:t>
            </w:r>
            <w:r w:rsidR="00AA2391" w:rsidRPr="00352FC8">
              <w:rPr>
                <w:bCs/>
              </w:rPr>
              <w:t xml:space="preserve"> </w:t>
            </w:r>
            <w:r w:rsidRPr="00352FC8">
              <w:rPr>
                <w:bCs/>
              </w:rPr>
              <w:t>en</w:t>
            </w:r>
            <w:r w:rsidR="00AA2391" w:rsidRPr="00352FC8">
              <w:rPr>
                <w:bCs/>
              </w:rPr>
              <w:t xml:space="preserve"> </w:t>
            </w:r>
            <w:r w:rsidRPr="00352FC8">
              <w:rPr>
                <w:bCs/>
              </w:rPr>
              <w:t>una</w:t>
            </w:r>
            <w:r w:rsidR="00AA2391" w:rsidRPr="00352FC8">
              <w:rPr>
                <w:bCs/>
              </w:rPr>
              <w:t xml:space="preserve"> </w:t>
            </w:r>
            <w:r w:rsidRPr="00352FC8">
              <w:rPr>
                <w:bCs/>
              </w:rPr>
              <w:t>Práctica</w:t>
            </w:r>
            <w:r w:rsidR="00AA2391" w:rsidRPr="00352FC8">
              <w:rPr>
                <w:bCs/>
              </w:rPr>
              <w:t xml:space="preserve"> </w:t>
            </w:r>
            <w:r w:rsidRPr="00352FC8">
              <w:rPr>
                <w:bCs/>
              </w:rPr>
              <w:t>Prohibida;</w:t>
            </w:r>
            <w:r w:rsidR="00AA2391" w:rsidRPr="00352FC8">
              <w:rPr>
                <w:bCs/>
              </w:rPr>
              <w:t xml:space="preserve"> </w:t>
            </w:r>
            <w:r w:rsidRPr="00352FC8">
              <w:rPr>
                <w:bCs/>
              </w:rPr>
              <w:t>y/o</w:t>
            </w:r>
            <w:r w:rsidR="00AA2391" w:rsidRPr="00352FC8">
              <w:rPr>
                <w:bCs/>
              </w:rPr>
              <w:t xml:space="preserve"> </w:t>
            </w:r>
          </w:p>
          <w:p w14:paraId="7513FC9B" w14:textId="5F510E84" w:rsidR="0069575A" w:rsidRPr="00352FC8" w:rsidRDefault="0069575A" w:rsidP="00D93681">
            <w:pPr>
              <w:numPr>
                <w:ilvl w:val="0"/>
                <w:numId w:val="39"/>
              </w:numPr>
              <w:spacing w:after="120"/>
              <w:ind w:left="1593" w:hanging="567"/>
              <w:jc w:val="both"/>
              <w:rPr>
                <w:bCs/>
              </w:rPr>
            </w:pPr>
            <w:r w:rsidRPr="00352FC8">
              <w:rPr>
                <w:bCs/>
              </w:rPr>
              <w:t>remitir</w:t>
            </w:r>
            <w:r w:rsidR="00AA2391" w:rsidRPr="00352FC8">
              <w:rPr>
                <w:bCs/>
              </w:rPr>
              <w:t xml:space="preserve"> </w:t>
            </w:r>
            <w:r w:rsidRPr="00352FC8">
              <w:rPr>
                <w:bCs/>
              </w:rPr>
              <w:t>el</w:t>
            </w:r>
            <w:r w:rsidR="00AA2391" w:rsidRPr="00352FC8">
              <w:rPr>
                <w:bCs/>
              </w:rPr>
              <w:t xml:space="preserve"> </w:t>
            </w:r>
            <w:r w:rsidRPr="00352FC8">
              <w:rPr>
                <w:bCs/>
              </w:rPr>
              <w:t>tema</w:t>
            </w:r>
            <w:r w:rsidR="00AA2391" w:rsidRPr="00352FC8">
              <w:rPr>
                <w:bCs/>
              </w:rPr>
              <w:t xml:space="preserve"> </w:t>
            </w:r>
            <w:r w:rsidRPr="00352FC8">
              <w:rPr>
                <w:bCs/>
              </w:rPr>
              <w:t>a</w:t>
            </w:r>
            <w:r w:rsidR="00AA2391" w:rsidRPr="00352FC8">
              <w:rPr>
                <w:bCs/>
              </w:rPr>
              <w:t xml:space="preserve"> </w:t>
            </w:r>
            <w:r w:rsidRPr="00352FC8">
              <w:rPr>
                <w:bCs/>
              </w:rPr>
              <w:t>las</w:t>
            </w:r>
            <w:r w:rsidR="00AA2391" w:rsidRPr="00352FC8">
              <w:rPr>
                <w:bCs/>
              </w:rPr>
              <w:t xml:space="preserve"> </w:t>
            </w:r>
            <w:r w:rsidRPr="00352FC8">
              <w:rPr>
                <w:bCs/>
              </w:rPr>
              <w:t>autoridades</w:t>
            </w:r>
            <w:r w:rsidR="00AA2391" w:rsidRPr="00352FC8">
              <w:rPr>
                <w:bCs/>
              </w:rPr>
              <w:t xml:space="preserve"> </w:t>
            </w:r>
            <w:r w:rsidRPr="00352FC8">
              <w:rPr>
                <w:bCs/>
              </w:rPr>
              <w:t>nacionales</w:t>
            </w:r>
            <w:r w:rsidR="00AA2391" w:rsidRPr="00352FC8">
              <w:rPr>
                <w:bCs/>
              </w:rPr>
              <w:t xml:space="preserve"> </w:t>
            </w:r>
            <w:r w:rsidRPr="00352FC8">
              <w:rPr>
                <w:bCs/>
              </w:rPr>
              <w:t>pertinentes</w:t>
            </w:r>
            <w:r w:rsidR="00AA2391" w:rsidRPr="00352FC8">
              <w:rPr>
                <w:bCs/>
              </w:rPr>
              <w:t xml:space="preserve"> </w:t>
            </w:r>
            <w:r w:rsidRPr="00352FC8">
              <w:rPr>
                <w:bCs/>
              </w:rPr>
              <w:t>encargadas</w:t>
            </w:r>
            <w:r w:rsidR="00AA2391" w:rsidRPr="00352FC8">
              <w:rPr>
                <w:bCs/>
              </w:rPr>
              <w:t xml:space="preserve"> </w:t>
            </w:r>
            <w:r w:rsidRPr="00352FC8">
              <w:rPr>
                <w:bCs/>
              </w:rPr>
              <w:t>de</w:t>
            </w:r>
            <w:r w:rsidR="00AA2391" w:rsidRPr="00352FC8">
              <w:rPr>
                <w:bCs/>
              </w:rPr>
              <w:t xml:space="preserve"> </w:t>
            </w:r>
            <w:r w:rsidRPr="00352FC8">
              <w:rPr>
                <w:bCs/>
              </w:rPr>
              <w:t>hacer</w:t>
            </w:r>
            <w:r w:rsidR="00AA2391" w:rsidRPr="00352FC8">
              <w:rPr>
                <w:bCs/>
              </w:rPr>
              <w:t xml:space="preserve"> </w:t>
            </w:r>
            <w:r w:rsidRPr="00352FC8">
              <w:rPr>
                <w:bCs/>
              </w:rPr>
              <w:t>cumplir</w:t>
            </w:r>
            <w:r w:rsidR="00AA2391" w:rsidRPr="00352FC8">
              <w:rPr>
                <w:bCs/>
              </w:rPr>
              <w:t xml:space="preserve"> </w:t>
            </w:r>
            <w:r w:rsidRPr="00352FC8">
              <w:rPr>
                <w:bCs/>
              </w:rPr>
              <w:t>las</w:t>
            </w:r>
            <w:r w:rsidR="00AA2391" w:rsidRPr="00352FC8">
              <w:rPr>
                <w:bCs/>
              </w:rPr>
              <w:t xml:space="preserve"> </w:t>
            </w:r>
            <w:r w:rsidRPr="00352FC8">
              <w:rPr>
                <w:bCs/>
              </w:rPr>
              <w:t>leyes.</w:t>
            </w:r>
          </w:p>
          <w:p w14:paraId="73BBC27C" w14:textId="6B3FF023" w:rsidR="00FC078C" w:rsidRPr="00352FC8" w:rsidRDefault="00694AFE" w:rsidP="00D93681">
            <w:pPr>
              <w:pStyle w:val="Prrafodelista"/>
              <w:numPr>
                <w:ilvl w:val="0"/>
                <w:numId w:val="35"/>
              </w:numPr>
              <w:spacing w:after="120"/>
              <w:ind w:left="1026" w:hanging="403"/>
              <w:contextualSpacing w:val="0"/>
              <w:jc w:val="both"/>
              <w:rPr>
                <w:lang w:val="es-BO"/>
              </w:rPr>
            </w:pPr>
            <w:bookmarkStart w:id="26" w:name="_Hlk93430373"/>
            <w:r w:rsidRPr="00352FC8">
              <w:rPr>
                <w:lang w:val="es-BO"/>
              </w:rPr>
              <w:t>Lo</w:t>
            </w:r>
            <w:r w:rsidR="00AA2391" w:rsidRPr="00352FC8">
              <w:rPr>
                <w:lang w:val="es-BO"/>
              </w:rPr>
              <w:t xml:space="preserve"> </w:t>
            </w:r>
            <w:r w:rsidRPr="00352FC8">
              <w:rPr>
                <w:lang w:val="es-BO"/>
              </w:rPr>
              <w:t>dispuesto</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incisos</w:t>
            </w:r>
            <w:r w:rsidR="00AA2391" w:rsidRPr="00352FC8">
              <w:rPr>
                <w:lang w:val="es-BO"/>
              </w:rPr>
              <w:t xml:space="preserve"> </w:t>
            </w:r>
            <w:r w:rsidRPr="00352FC8">
              <w:rPr>
                <w:lang w:val="es-BO"/>
              </w:rPr>
              <w:t>(i)</w:t>
            </w:r>
            <w:r w:rsidR="00AA2391" w:rsidRPr="00352FC8">
              <w:rPr>
                <w:lang w:val="es-BO"/>
              </w:rPr>
              <w:t xml:space="preserve"> </w:t>
            </w:r>
            <w:r w:rsidRPr="00352FC8">
              <w:rPr>
                <w:lang w:val="es-BO"/>
              </w:rPr>
              <w:t>y</w:t>
            </w:r>
            <w:r w:rsidR="00AA2391" w:rsidRPr="00352FC8">
              <w:rPr>
                <w:lang w:val="es-BO"/>
              </w:rPr>
              <w:t xml:space="preserve"> </w:t>
            </w:r>
            <w:r w:rsidRPr="00352FC8">
              <w:rPr>
                <w:lang w:val="es-BO"/>
              </w:rPr>
              <w:t>(</w:t>
            </w:r>
            <w:proofErr w:type="spellStart"/>
            <w:r w:rsidRPr="00352FC8">
              <w:rPr>
                <w:lang w:val="es-BO"/>
              </w:rPr>
              <w:t>ii</w:t>
            </w:r>
            <w:proofErr w:type="spellEnd"/>
            <w:r w:rsidRPr="00352FC8">
              <w:rPr>
                <w:lang w:val="es-BO"/>
              </w:rPr>
              <w:t>)</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IAO</w:t>
            </w:r>
            <w:r w:rsidR="00AA2391" w:rsidRPr="00352FC8">
              <w:rPr>
                <w:lang w:val="es-BO"/>
              </w:rPr>
              <w:t xml:space="preserve"> </w:t>
            </w:r>
            <w:r w:rsidRPr="00352FC8">
              <w:rPr>
                <w:lang w:val="es-BO"/>
              </w:rPr>
              <w:t>3.1(b)</w:t>
            </w:r>
            <w:r w:rsidR="00AA2391" w:rsidRPr="00352FC8">
              <w:rPr>
                <w:lang w:val="es-BO"/>
              </w:rPr>
              <w:t xml:space="preserve"> </w:t>
            </w:r>
            <w:r w:rsidRPr="00352FC8">
              <w:rPr>
                <w:lang w:val="es-BO"/>
              </w:rPr>
              <w:t>se</w:t>
            </w:r>
            <w:r w:rsidR="00AA2391" w:rsidRPr="00352FC8">
              <w:rPr>
                <w:lang w:val="es-BO"/>
              </w:rPr>
              <w:t xml:space="preserve"> </w:t>
            </w:r>
            <w:r w:rsidRPr="00352FC8">
              <w:rPr>
                <w:lang w:val="es-BO"/>
              </w:rPr>
              <w:t>aplicará</w:t>
            </w:r>
            <w:r w:rsidR="00AA2391" w:rsidRPr="00352FC8">
              <w:rPr>
                <w:lang w:val="es-BO"/>
              </w:rPr>
              <w:t xml:space="preserve"> </w:t>
            </w:r>
            <w:r w:rsidRPr="00352FC8">
              <w:rPr>
                <w:lang w:val="es-BO"/>
              </w:rPr>
              <w:t>también</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casos</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las</w:t>
            </w:r>
            <w:r w:rsidR="00AA2391" w:rsidRPr="00352FC8">
              <w:rPr>
                <w:lang w:val="es-BO"/>
              </w:rPr>
              <w:t xml:space="preserve"> </w:t>
            </w:r>
            <w:r w:rsidRPr="00352FC8">
              <w:rPr>
                <w:bCs/>
                <w:lang w:val="es-BO"/>
              </w:rPr>
              <w:t>partes</w:t>
            </w:r>
            <w:r w:rsidR="00AA2391" w:rsidRPr="00352FC8">
              <w:rPr>
                <w:lang w:val="es-BO"/>
              </w:rPr>
              <w:t xml:space="preserve"> </w:t>
            </w:r>
            <w:r w:rsidRPr="00352FC8">
              <w:rPr>
                <w:lang w:val="es-BO"/>
              </w:rPr>
              <w:t>hayan</w:t>
            </w:r>
            <w:r w:rsidR="00AA2391" w:rsidRPr="00352FC8">
              <w:rPr>
                <w:lang w:val="es-BO"/>
              </w:rPr>
              <w:t xml:space="preserve"> </w:t>
            </w:r>
            <w:r w:rsidRPr="00352FC8">
              <w:rPr>
                <w:lang w:val="es-BO"/>
              </w:rPr>
              <w:t>sido</w:t>
            </w:r>
            <w:r w:rsidR="00AA2391" w:rsidRPr="00352FC8">
              <w:rPr>
                <w:lang w:val="es-BO"/>
              </w:rPr>
              <w:t xml:space="preserve"> </w:t>
            </w:r>
            <w:r w:rsidR="009B7459" w:rsidRPr="00352FC8">
              <w:rPr>
                <w:lang w:val="es-BO"/>
              </w:rPr>
              <w:t xml:space="preserve">suspendidas </w:t>
            </w:r>
            <w:r w:rsidR="00685180" w:rsidRPr="00352FC8">
              <w:rPr>
                <w:lang w:val="es-BO"/>
              </w:rPr>
              <w:t>temporalmente para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nuevos</w:t>
            </w:r>
            <w:r w:rsidR="00AA2391" w:rsidRPr="00352FC8">
              <w:rPr>
                <w:lang w:val="es-BO"/>
              </w:rPr>
              <w:t xml:space="preserve"> </w:t>
            </w:r>
            <w:r w:rsidRPr="00352FC8">
              <w:rPr>
                <w:lang w:val="es-BO"/>
              </w:rPr>
              <w:t>contratos</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espera</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se</w:t>
            </w:r>
            <w:r w:rsidR="00AA2391" w:rsidRPr="00352FC8">
              <w:rPr>
                <w:lang w:val="es-BO"/>
              </w:rPr>
              <w:t xml:space="preserve"> </w:t>
            </w:r>
            <w:r w:rsidRPr="00352FC8">
              <w:rPr>
                <w:lang w:val="es-BO"/>
              </w:rPr>
              <w:t>adopte</w:t>
            </w:r>
            <w:r w:rsidR="00AA2391" w:rsidRPr="00352FC8">
              <w:rPr>
                <w:lang w:val="es-BO"/>
              </w:rPr>
              <w:t xml:space="preserve"> </w:t>
            </w:r>
            <w:r w:rsidRPr="00352FC8">
              <w:rPr>
                <w:lang w:val="es-BO"/>
              </w:rPr>
              <w:t>una</w:t>
            </w:r>
            <w:r w:rsidR="00AA2391" w:rsidRPr="00352FC8">
              <w:rPr>
                <w:lang w:val="es-BO"/>
              </w:rPr>
              <w:t xml:space="preserve"> </w:t>
            </w:r>
            <w:r w:rsidRPr="00352FC8">
              <w:rPr>
                <w:lang w:val="es-BO"/>
              </w:rPr>
              <w:t>decisión</w:t>
            </w:r>
            <w:r w:rsidR="00AA2391" w:rsidRPr="00352FC8">
              <w:rPr>
                <w:lang w:val="es-BO"/>
              </w:rPr>
              <w:t xml:space="preserve"> </w:t>
            </w:r>
            <w:r w:rsidRPr="00352FC8">
              <w:rPr>
                <w:lang w:val="es-BO"/>
              </w:rPr>
              <w:t>definitiva</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un</w:t>
            </w:r>
            <w:r w:rsidR="00AA2391" w:rsidRPr="00352FC8">
              <w:rPr>
                <w:lang w:val="es-BO"/>
              </w:rPr>
              <w:t xml:space="preserve"> </w:t>
            </w:r>
            <w:r w:rsidRPr="00352FC8">
              <w:rPr>
                <w:lang w:val="es-BO"/>
              </w:rPr>
              <w:t>Procedimiento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Sanción,</w:t>
            </w:r>
            <w:r w:rsidR="00AA2391" w:rsidRPr="00352FC8">
              <w:rPr>
                <w:lang w:val="es-BO"/>
              </w:rPr>
              <w:t xml:space="preserve"> </w:t>
            </w:r>
            <w:r w:rsidRPr="00352FC8">
              <w:rPr>
                <w:lang w:val="es-BO"/>
              </w:rPr>
              <w:t>u</w:t>
            </w:r>
            <w:r w:rsidR="00AA2391" w:rsidRPr="00352FC8">
              <w:rPr>
                <w:lang w:val="es-BO"/>
              </w:rPr>
              <w:t xml:space="preserve"> </w:t>
            </w:r>
            <w:r w:rsidRPr="00352FC8">
              <w:rPr>
                <w:lang w:val="es-BO"/>
              </w:rPr>
              <w:t>otra</w:t>
            </w:r>
            <w:r w:rsidR="00AA2391" w:rsidRPr="00352FC8">
              <w:rPr>
                <w:lang w:val="es-BO"/>
              </w:rPr>
              <w:t xml:space="preserve"> </w:t>
            </w:r>
            <w:r w:rsidRPr="00352FC8">
              <w:rPr>
                <w:lang w:val="es-BO"/>
              </w:rPr>
              <w:t>resolución</w:t>
            </w:r>
            <w:r w:rsidR="005E15A6" w:rsidRPr="00352FC8">
              <w:rPr>
                <w:lang w:val="es-BO"/>
              </w:rPr>
              <w:t>.</w:t>
            </w:r>
          </w:p>
          <w:bookmarkEnd w:id="26"/>
          <w:p w14:paraId="60025F9E" w14:textId="10080B55" w:rsidR="00FC078C" w:rsidRPr="00352FC8" w:rsidRDefault="005B05FB" w:rsidP="00D93681">
            <w:pPr>
              <w:pStyle w:val="Prrafodelista"/>
              <w:numPr>
                <w:ilvl w:val="0"/>
                <w:numId w:val="35"/>
              </w:numPr>
              <w:spacing w:after="120"/>
              <w:ind w:left="1026" w:hanging="403"/>
              <w:contextualSpacing w:val="0"/>
              <w:jc w:val="both"/>
              <w:rPr>
                <w:lang w:val="es-BO"/>
              </w:rPr>
            </w:pPr>
            <w:r w:rsidRPr="00352FC8">
              <w:rPr>
                <w:lang w:val="es-BO"/>
              </w:rPr>
              <w:t>La</w:t>
            </w:r>
            <w:r w:rsidR="00AA2391" w:rsidRPr="00352FC8">
              <w:rPr>
                <w:lang w:val="es-BO"/>
              </w:rPr>
              <w:t xml:space="preserve"> </w:t>
            </w:r>
            <w:r w:rsidRPr="00352FC8">
              <w:rPr>
                <w:lang w:val="es-BO"/>
              </w:rPr>
              <w:t>imposición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cualquier</w:t>
            </w:r>
            <w:r w:rsidR="00AA2391" w:rsidRPr="00352FC8">
              <w:rPr>
                <w:lang w:val="es-BO"/>
              </w:rPr>
              <w:t xml:space="preserve"> </w:t>
            </w:r>
            <w:r w:rsidRPr="00352FC8">
              <w:rPr>
                <w:lang w:val="es-BO"/>
              </w:rPr>
              <w:t>medida</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sea</w:t>
            </w:r>
            <w:r w:rsidR="00AA2391" w:rsidRPr="00352FC8">
              <w:rPr>
                <w:lang w:val="es-BO"/>
              </w:rPr>
              <w:t xml:space="preserve"> </w:t>
            </w:r>
            <w:r w:rsidRPr="00352FC8">
              <w:rPr>
                <w:lang w:val="es-BO"/>
              </w:rPr>
              <w:t>tomada</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conformidad</w:t>
            </w:r>
            <w:r w:rsidR="00AA2391" w:rsidRPr="00352FC8">
              <w:rPr>
                <w:lang w:val="es-BO"/>
              </w:rPr>
              <w:t xml:space="preserve"> </w:t>
            </w:r>
            <w:r w:rsidRPr="00352FC8">
              <w:rPr>
                <w:lang w:val="es-BO"/>
              </w:rPr>
              <w:t>con</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provisiones</w:t>
            </w:r>
            <w:r w:rsidR="00AA2391" w:rsidRPr="00352FC8">
              <w:rPr>
                <w:lang w:val="es-BO"/>
              </w:rPr>
              <w:t xml:space="preserve"> </w:t>
            </w:r>
            <w:r w:rsidRPr="00352FC8">
              <w:rPr>
                <w:lang w:val="es-BO"/>
              </w:rPr>
              <w:t>referidas</w:t>
            </w:r>
            <w:r w:rsidR="00AA2391" w:rsidRPr="00352FC8">
              <w:rPr>
                <w:lang w:val="es-BO"/>
              </w:rPr>
              <w:t xml:space="preserve"> </w:t>
            </w:r>
            <w:r w:rsidRPr="00352FC8">
              <w:rPr>
                <w:lang w:val="es-BO"/>
              </w:rPr>
              <w:t>anteriormente</w:t>
            </w:r>
            <w:r w:rsidR="00AA2391" w:rsidRPr="00352FC8">
              <w:rPr>
                <w:lang w:val="es-BO"/>
              </w:rPr>
              <w:t xml:space="preserve"> </w:t>
            </w:r>
            <w:r w:rsidR="006C355E" w:rsidRPr="00352FC8">
              <w:rPr>
                <w:lang w:val="es-BO"/>
              </w:rPr>
              <w:t xml:space="preserve">podrá </w:t>
            </w:r>
            <w:r w:rsidRPr="00352FC8">
              <w:rPr>
                <w:lang w:val="es-BO"/>
              </w:rPr>
              <w:t>ser</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carácter</w:t>
            </w:r>
            <w:r w:rsidR="00AA2391" w:rsidRPr="00352FC8">
              <w:rPr>
                <w:lang w:val="es-BO"/>
              </w:rPr>
              <w:t xml:space="preserve"> </w:t>
            </w:r>
            <w:r w:rsidRPr="00352FC8">
              <w:rPr>
                <w:lang w:val="es-BO"/>
              </w:rPr>
              <w:t>público.</w:t>
            </w:r>
          </w:p>
          <w:p w14:paraId="1036E1A3" w14:textId="0E80730E" w:rsidR="00C67357" w:rsidRPr="00352FC8" w:rsidRDefault="00907FAF" w:rsidP="00D93681">
            <w:pPr>
              <w:numPr>
                <w:ilvl w:val="0"/>
                <w:numId w:val="35"/>
              </w:numPr>
              <w:tabs>
                <w:tab w:val="num" w:pos="1872"/>
              </w:tabs>
              <w:spacing w:after="120"/>
              <w:ind w:left="1026" w:hanging="403"/>
              <w:jc w:val="both"/>
            </w:pPr>
            <w:r w:rsidRPr="00352FC8">
              <w:t>Asimismo, cualquier firma, entidad o individuo actuando como oferente o participando en una actividad financiada por el Banco, incluidos, entre otros, solicitantes, oferentes, proveedores de bienes,</w:t>
            </w:r>
            <w:r w:rsidRPr="00352FC8">
              <w:rPr>
                <w:b/>
                <w:bCs/>
              </w:rPr>
              <w:t xml:space="preserve"> </w:t>
            </w:r>
            <w:r w:rsidRPr="00352FC8">
              <w:t>contratistas, consultores,</w:t>
            </w:r>
            <w:r w:rsidRPr="00352FC8">
              <w:rPr>
                <w:b/>
                <w:bCs/>
              </w:rPr>
              <w:t xml:space="preserve"> </w:t>
            </w:r>
            <w:r w:rsidRPr="00352FC8">
              <w:t xml:space="preserve">miembros del personal, subcontratistas, </w:t>
            </w:r>
            <w:proofErr w:type="spellStart"/>
            <w:r w:rsidRPr="00352FC8">
              <w:t>subconsultores</w:t>
            </w:r>
            <w:proofErr w:type="spellEnd"/>
            <w:r w:rsidRPr="00352FC8">
              <w:t xml:space="preserve">, proveedores de servicios, concesionarios, Prestatarios (incluidos los Beneficiarios de donaciones), Organismos Ejecutores o Contratantes (incluidos sus respectivos </w:t>
            </w:r>
            <w:r w:rsidRPr="00352FC8">
              <w:lastRenderedPageBreak/>
              <w:t xml:space="preserve">funcionarios, empleados y representantes o agentes, ya sean sus atribuciones expresas o implícitas) podrán verse sujetos a sanciones de conformidad con lo dispuesto en convenios suscritos por el Banco con otras </w:t>
            </w:r>
            <w:proofErr w:type="spellStart"/>
            <w:r w:rsidRPr="00352FC8">
              <w:t>IFIs</w:t>
            </w:r>
            <w:proofErr w:type="spellEnd"/>
            <w:r w:rsidRPr="00352FC8">
              <w:t xml:space="preserve"> concernientes al reconocimiento recíproco de decisiones de inhabilitación. A efectos de lo dispuesto en estas IAO,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r w:rsidR="00C67357" w:rsidRPr="00352FC8">
              <w:t>.</w:t>
            </w:r>
          </w:p>
          <w:p w14:paraId="1D1B993F" w14:textId="73A75BE7" w:rsidR="00FC078C" w:rsidRPr="00352FC8" w:rsidRDefault="00824417" w:rsidP="00D93681">
            <w:pPr>
              <w:pStyle w:val="Prrafodelista"/>
              <w:numPr>
                <w:ilvl w:val="0"/>
                <w:numId w:val="35"/>
              </w:numPr>
              <w:spacing w:after="120"/>
              <w:ind w:left="1026" w:hanging="403"/>
              <w:contextualSpacing w:val="0"/>
              <w:jc w:val="both"/>
              <w:rPr>
                <w:lang w:val="es-BO"/>
              </w:rPr>
            </w:pPr>
            <w:r w:rsidRPr="00352FC8">
              <w:rPr>
                <w:lang w:val="es-BO"/>
              </w:rPr>
              <w:t xml:space="preserve">El Banco exige a los licitantes, oferentes, proponentes, solicitantes, proveedores de bienes y sus representantes o agentes, contratistas, consultores, subcontratistas, </w:t>
            </w:r>
            <w:proofErr w:type="spellStart"/>
            <w:r w:rsidRPr="00352FC8">
              <w:rPr>
                <w:lang w:val="es-BO"/>
              </w:rPr>
              <w:t>subconsultores</w:t>
            </w:r>
            <w:proofErr w:type="spellEnd"/>
            <w:r w:rsidRPr="00352FC8">
              <w:rPr>
                <w:lang w:val="es-BO"/>
              </w:rPr>
              <w:t xml:space="preserve">, proveedores de servicios y sus representantes o agentes, y concesionarios le permitan </w:t>
            </w:r>
            <w:r w:rsidR="00AF40A4" w:rsidRPr="00352FC8">
              <w:rPr>
                <w:lang w:val="es-BO"/>
              </w:rPr>
              <w:t xml:space="preserve">al Banco </w:t>
            </w:r>
            <w:r w:rsidRPr="00352FC8">
              <w:rPr>
                <w:lang w:val="es-BO"/>
              </w:rPr>
              <w:t xml:space="preserve">revisar </w:t>
            </w:r>
            <w:r w:rsidR="00AF40A4" w:rsidRPr="00352FC8">
              <w:rPr>
                <w:lang w:val="es-BO"/>
              </w:rPr>
              <w:t xml:space="preserve">libros de </w:t>
            </w:r>
            <w:r w:rsidRPr="00352FC8">
              <w:rPr>
                <w:lang w:val="es-BO"/>
              </w:rPr>
              <w:t>cuentas</w:t>
            </w:r>
            <w:r w:rsidR="00AF40A4" w:rsidRPr="00352FC8">
              <w:rPr>
                <w:lang w:val="es-BO"/>
              </w:rPr>
              <w:t xml:space="preserve"> o de contabilidad</w:t>
            </w:r>
            <w:r w:rsidRPr="00352FC8">
              <w:rPr>
                <w:lang w:val="es-BO"/>
              </w:rPr>
              <w:t xml:space="preserve">, registros </w:t>
            </w:r>
            <w:r w:rsidR="00414F7E" w:rsidRPr="00352FC8">
              <w:rPr>
                <w:lang w:val="es-BO"/>
              </w:rPr>
              <w:t xml:space="preserve">incluyendo por ejemplo facturas, estados de cuentas, nominas, contratos u otros datos financieros y empresariales, </w:t>
            </w:r>
            <w:r w:rsidRPr="00352FC8">
              <w:rPr>
                <w:lang w:val="es-BO"/>
              </w:rPr>
              <w:t>y otros documentos relacionados con la presentación de propuestas y el cumplimiento del contrato, y someterlos a una auditoría por auditores designados por el Banco</w:t>
            </w:r>
            <w:r w:rsidR="006E091B" w:rsidRPr="00352FC8">
              <w:rPr>
                <w:lang w:val="es-BO"/>
              </w:rPr>
              <w:t>, en el caso de que el Banco lo determine necesario</w:t>
            </w:r>
            <w:r w:rsidRPr="00352FC8">
              <w:rPr>
                <w:lang w:val="es-BO"/>
              </w:rPr>
              <w:t xml:space="preserve">. Todo licitante, oferente, proponente, solicitante, proveedor de bienes y su representante o agente, contratista, consultor, miembro del personal, subcontratista, </w:t>
            </w:r>
            <w:proofErr w:type="spellStart"/>
            <w:r w:rsidRPr="00352FC8">
              <w:rPr>
                <w:lang w:val="es-BO"/>
              </w:rPr>
              <w:t>subconsultor</w:t>
            </w:r>
            <w:proofErr w:type="spellEnd"/>
            <w:r w:rsidRPr="00352FC8">
              <w:rPr>
                <w:lang w:val="es-BO"/>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352FC8">
              <w:rPr>
                <w:lang w:val="es-BO"/>
              </w:rPr>
              <w:t>subconsultores</w:t>
            </w:r>
            <w:proofErr w:type="spellEnd"/>
            <w:r w:rsidRPr="00352FC8">
              <w:rPr>
                <w:lang w:val="es-BO"/>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52FC8">
              <w:rPr>
                <w:lang w:val="es-BO"/>
              </w:rPr>
              <w:t>ii</w:t>
            </w:r>
            <w:proofErr w:type="spellEnd"/>
            <w:r w:rsidRPr="00352FC8">
              <w:rPr>
                <w:lang w:val="es-BO"/>
              </w:rPr>
              <w:t>) entreguen todo documento necesario para la investigación de denuncias de comisión de Prácticas Prohibidas y (</w:t>
            </w:r>
            <w:proofErr w:type="spellStart"/>
            <w:r w:rsidRPr="00352FC8">
              <w:rPr>
                <w:lang w:val="es-BO"/>
              </w:rPr>
              <w:t>iii</w:t>
            </w:r>
            <w:proofErr w:type="spellEnd"/>
            <w:r w:rsidRPr="00352FC8">
              <w:rPr>
                <w:lang w:val="es-BO"/>
              </w:rPr>
              <w:t xml:space="preserve">) aseguren que los empleados o agentes de los licitantes, oferentes, proponentes, solicitantes, proveedores de bienes y </w:t>
            </w:r>
            <w:r w:rsidRPr="00352FC8">
              <w:rPr>
                <w:lang w:val="es-BO"/>
              </w:rPr>
              <w:lastRenderedPageBreak/>
              <w:t xml:space="preserve">sus representantes o agentes, contratistas, consultores, miembros del personal, subcontratistas, </w:t>
            </w:r>
            <w:proofErr w:type="spellStart"/>
            <w:r w:rsidRPr="00352FC8">
              <w:rPr>
                <w:lang w:val="es-BO"/>
              </w:rPr>
              <w:t>subconsultores</w:t>
            </w:r>
            <w:proofErr w:type="spellEnd"/>
            <w:r w:rsidRPr="00352FC8">
              <w:rPr>
                <w:lang w:val="es-BO"/>
              </w:rPr>
              <w:t xml:space="preserve">, proveedores de servicios y concesionarios estén disponibles para responder a las consultas 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w:t>
            </w:r>
            <w:proofErr w:type="spellStart"/>
            <w:r w:rsidRPr="00352FC8">
              <w:rPr>
                <w:lang w:val="es-BO"/>
              </w:rPr>
              <w:t>subconsultores</w:t>
            </w:r>
            <w:proofErr w:type="spellEnd"/>
            <w:r w:rsidRPr="00352FC8">
              <w:rPr>
                <w:lang w:val="es-BO"/>
              </w:rPr>
              <w:t xml:space="preserve">,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w:t>
            </w:r>
            <w:proofErr w:type="spellStart"/>
            <w:r w:rsidRPr="00352FC8">
              <w:rPr>
                <w:lang w:val="es-BO"/>
              </w:rPr>
              <w:t>subconsultores</w:t>
            </w:r>
            <w:proofErr w:type="spellEnd"/>
            <w:r w:rsidRPr="00352FC8">
              <w:rPr>
                <w:lang w:val="es-BO"/>
              </w:rPr>
              <w:t>, proveedores de servicios o concesionarios</w:t>
            </w:r>
            <w:r w:rsidR="003D70B6" w:rsidRPr="00352FC8">
              <w:rPr>
                <w:lang w:val="es-BO"/>
              </w:rPr>
              <w:t>.</w:t>
            </w:r>
          </w:p>
          <w:p w14:paraId="1EBBE3D6" w14:textId="3BF7649C" w:rsidR="00FC078C" w:rsidRPr="00352FC8" w:rsidRDefault="00C33B05" w:rsidP="00FF5127">
            <w:pPr>
              <w:pStyle w:val="Prrafodelista"/>
              <w:spacing w:after="120"/>
              <w:ind w:left="1026"/>
              <w:contextualSpacing w:val="0"/>
              <w:jc w:val="both"/>
              <w:rPr>
                <w:lang w:val="es-BO"/>
              </w:rPr>
            </w:pPr>
            <w:r w:rsidRPr="00352FC8">
              <w:rPr>
                <w:lang w:val="es-BO"/>
              </w:rPr>
              <w:t>.</w:t>
            </w:r>
          </w:p>
          <w:p w14:paraId="5F8BB19D" w14:textId="04C4EA88" w:rsidR="00F62435" w:rsidRPr="00352FC8" w:rsidRDefault="00F62435" w:rsidP="00D93681">
            <w:pPr>
              <w:pStyle w:val="Prrafodelista"/>
              <w:numPr>
                <w:ilvl w:val="1"/>
                <w:numId w:val="40"/>
              </w:numPr>
              <w:spacing w:after="120"/>
              <w:ind w:left="453"/>
              <w:contextualSpacing w:val="0"/>
              <w:jc w:val="both"/>
              <w:rPr>
                <w:lang w:val="es-BO"/>
              </w:rPr>
            </w:pPr>
            <w:r w:rsidRPr="00352FC8">
              <w:rPr>
                <w:lang w:val="es-BO"/>
              </w:rPr>
              <w:t>Los</w:t>
            </w:r>
            <w:r w:rsidR="00AA2391" w:rsidRPr="00352FC8">
              <w:rPr>
                <w:lang w:val="es-BO"/>
              </w:rPr>
              <w:t xml:space="preserve"> </w:t>
            </w:r>
            <w:r w:rsidRPr="00352FC8">
              <w:rPr>
                <w:lang w:val="es-BO"/>
              </w:rPr>
              <w:t>Oferentes</w:t>
            </w:r>
            <w:r w:rsidR="00AA2391" w:rsidRPr="00352FC8">
              <w:rPr>
                <w:lang w:val="es-BO"/>
              </w:rPr>
              <w:t xml:space="preserve"> </w:t>
            </w:r>
            <w:r w:rsidRPr="00352FC8">
              <w:rPr>
                <w:lang w:val="es-BO"/>
              </w:rPr>
              <w:t>al</w:t>
            </w:r>
            <w:r w:rsidR="00AA2391" w:rsidRPr="00352FC8">
              <w:rPr>
                <w:lang w:val="es-BO"/>
              </w:rPr>
              <w:t xml:space="preserve"> </w:t>
            </w:r>
            <w:r w:rsidRPr="00352FC8">
              <w:rPr>
                <w:lang w:val="es-BO"/>
              </w:rPr>
              <w:t>presentar</w:t>
            </w:r>
            <w:r w:rsidR="00AA2391" w:rsidRPr="00352FC8">
              <w:rPr>
                <w:lang w:val="es-BO"/>
              </w:rPr>
              <w:t xml:space="preserve"> </w:t>
            </w:r>
            <w:r w:rsidRPr="00352FC8">
              <w:rPr>
                <w:lang w:val="es-BO"/>
              </w:rPr>
              <w:t>sus</w:t>
            </w:r>
            <w:r w:rsidR="00AA2391" w:rsidRPr="00352FC8">
              <w:rPr>
                <w:lang w:val="es-BO"/>
              </w:rPr>
              <w:t xml:space="preserve"> </w:t>
            </w:r>
            <w:r w:rsidRPr="00352FC8">
              <w:rPr>
                <w:lang w:val="es-BO"/>
              </w:rPr>
              <w:t>Ofertas,</w:t>
            </w:r>
            <w:r w:rsidR="00AA2391" w:rsidRPr="00352FC8">
              <w:rPr>
                <w:lang w:val="es-BO"/>
              </w:rPr>
              <w:t xml:space="preserve"> </w:t>
            </w:r>
            <w:r w:rsidRPr="00352FC8">
              <w:rPr>
                <w:lang w:val="es-BO"/>
              </w:rPr>
              <w:t>Propuestas</w:t>
            </w:r>
            <w:r w:rsidR="00AA2391" w:rsidRPr="00352FC8">
              <w:rPr>
                <w:lang w:val="es-BO"/>
              </w:rPr>
              <w:t xml:space="preserve"> </w:t>
            </w:r>
            <w:r w:rsidRPr="00352FC8">
              <w:rPr>
                <w:lang w:val="es-BO"/>
              </w:rPr>
              <w:t>o</w:t>
            </w:r>
            <w:r w:rsidR="00AA2391" w:rsidRPr="00352FC8">
              <w:rPr>
                <w:lang w:val="es-BO"/>
              </w:rPr>
              <w:t xml:space="preserve"> </w:t>
            </w:r>
            <w:r w:rsidRPr="00352FC8">
              <w:rPr>
                <w:lang w:val="es-BO"/>
              </w:rPr>
              <w:t>Solicitudes</w:t>
            </w:r>
            <w:r w:rsidR="00AA2391" w:rsidRPr="00352FC8">
              <w:rPr>
                <w:lang w:val="es-BO"/>
              </w:rPr>
              <w:t xml:space="preserve"> </w:t>
            </w:r>
            <w:r w:rsidRPr="00352FC8">
              <w:rPr>
                <w:lang w:val="es-BO"/>
              </w:rPr>
              <w:t>declaran</w:t>
            </w:r>
            <w:r w:rsidR="00AA2391" w:rsidRPr="00352FC8">
              <w:rPr>
                <w:lang w:val="es-BO"/>
              </w:rPr>
              <w:t xml:space="preserve"> </w:t>
            </w:r>
            <w:r w:rsidRPr="00352FC8">
              <w:rPr>
                <w:lang w:val="es-BO"/>
              </w:rPr>
              <w:t>y</w:t>
            </w:r>
            <w:r w:rsidR="00AA2391" w:rsidRPr="00352FC8">
              <w:rPr>
                <w:lang w:val="es-BO"/>
              </w:rPr>
              <w:t xml:space="preserve"> </w:t>
            </w:r>
            <w:r w:rsidRPr="00352FC8">
              <w:rPr>
                <w:lang w:val="es-BO"/>
              </w:rPr>
              <w:t>garantizan:</w:t>
            </w:r>
          </w:p>
          <w:p w14:paraId="14BAE822" w14:textId="4A83D3F1" w:rsidR="00F62435" w:rsidRPr="00352FC8" w:rsidRDefault="00F62435" w:rsidP="00D93681">
            <w:pPr>
              <w:pStyle w:val="Prrafodelista"/>
              <w:numPr>
                <w:ilvl w:val="0"/>
                <w:numId w:val="41"/>
              </w:numPr>
              <w:spacing w:after="120"/>
              <w:ind w:left="1026"/>
              <w:contextualSpacing w:val="0"/>
              <w:jc w:val="both"/>
              <w:rPr>
                <w:lang w:val="es-BO"/>
              </w:rPr>
            </w:pPr>
            <w:r w:rsidRPr="00352FC8">
              <w:rPr>
                <w:lang w:val="es-BO"/>
              </w:rPr>
              <w:t>que</w:t>
            </w:r>
            <w:r w:rsidR="00AA2391" w:rsidRPr="00352FC8">
              <w:rPr>
                <w:lang w:val="es-BO"/>
              </w:rPr>
              <w:t xml:space="preserve"> </w:t>
            </w:r>
            <w:r w:rsidRPr="00352FC8">
              <w:rPr>
                <w:lang w:val="es-BO"/>
              </w:rPr>
              <w:t>han</w:t>
            </w:r>
            <w:r w:rsidR="00AA2391" w:rsidRPr="00352FC8">
              <w:rPr>
                <w:lang w:val="es-BO"/>
              </w:rPr>
              <w:t xml:space="preserve"> </w:t>
            </w:r>
            <w:r w:rsidRPr="00352FC8">
              <w:rPr>
                <w:lang w:val="es-BO"/>
              </w:rPr>
              <w:t>leído</w:t>
            </w:r>
            <w:r w:rsidR="00AA2391" w:rsidRPr="00352FC8">
              <w:rPr>
                <w:lang w:val="es-BO"/>
              </w:rPr>
              <w:t xml:space="preserve"> </w:t>
            </w:r>
            <w:r w:rsidRPr="00352FC8">
              <w:rPr>
                <w:lang w:val="es-BO"/>
              </w:rPr>
              <w:t>y</w:t>
            </w:r>
            <w:r w:rsidR="00AA2391" w:rsidRPr="00352FC8">
              <w:rPr>
                <w:lang w:val="es-BO"/>
              </w:rPr>
              <w:t xml:space="preserve"> </w:t>
            </w:r>
            <w:r w:rsidRPr="00352FC8">
              <w:rPr>
                <w:lang w:val="es-BO"/>
              </w:rPr>
              <w:t>entendido</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definiciones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Prácticas</w:t>
            </w:r>
            <w:r w:rsidR="00AA2391" w:rsidRPr="00352FC8">
              <w:rPr>
                <w:lang w:val="es-BO"/>
              </w:rPr>
              <w:t xml:space="preserve"> </w:t>
            </w:r>
            <w:r w:rsidRPr="00352FC8">
              <w:rPr>
                <w:lang w:val="es-BO"/>
              </w:rPr>
              <w:t>Prohibidas</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Banco</w:t>
            </w:r>
            <w:r w:rsidR="00AA2391" w:rsidRPr="00352FC8">
              <w:rPr>
                <w:lang w:val="es-BO"/>
              </w:rPr>
              <w:t xml:space="preserve"> </w:t>
            </w:r>
            <w:r w:rsidRPr="00352FC8">
              <w:rPr>
                <w:lang w:val="es-BO"/>
              </w:rPr>
              <w:t>y</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sanciones</w:t>
            </w:r>
            <w:r w:rsidR="00AA2391" w:rsidRPr="00352FC8">
              <w:rPr>
                <w:lang w:val="es-BO"/>
              </w:rPr>
              <w:t xml:space="preserve"> </w:t>
            </w:r>
            <w:r w:rsidRPr="00352FC8">
              <w:rPr>
                <w:lang w:val="es-BO"/>
              </w:rPr>
              <w:t>aplicables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conformidad</w:t>
            </w:r>
            <w:r w:rsidR="00AA2391" w:rsidRPr="00352FC8">
              <w:rPr>
                <w:lang w:val="es-BO"/>
              </w:rPr>
              <w:t xml:space="preserve"> </w:t>
            </w:r>
            <w:r w:rsidRPr="00352FC8">
              <w:rPr>
                <w:lang w:val="es-BO"/>
              </w:rPr>
              <w:t>con</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Procedimientos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Sanciones;</w:t>
            </w:r>
          </w:p>
          <w:p w14:paraId="616824E9" w14:textId="1CDB7A22" w:rsidR="00F62435" w:rsidRPr="00352FC8" w:rsidRDefault="00F62435" w:rsidP="00D93681">
            <w:pPr>
              <w:pStyle w:val="Prrafodelista"/>
              <w:numPr>
                <w:ilvl w:val="0"/>
                <w:numId w:val="41"/>
              </w:numPr>
              <w:spacing w:after="120"/>
              <w:ind w:left="1026"/>
              <w:jc w:val="both"/>
              <w:rPr>
                <w:lang w:val="es-BO"/>
              </w:rPr>
            </w:pPr>
            <w:r w:rsidRPr="00352FC8">
              <w:rPr>
                <w:lang w:val="es-BO"/>
              </w:rPr>
              <w:t>que</w:t>
            </w:r>
            <w:r w:rsidR="00AA2391" w:rsidRPr="00352FC8">
              <w:rPr>
                <w:lang w:val="es-BO"/>
              </w:rPr>
              <w:t xml:space="preserve"> </w:t>
            </w:r>
            <w:r w:rsidR="002B1510" w:rsidRPr="00352FC8">
              <w:rPr>
                <w:lang w:val="es-BO"/>
              </w:rPr>
              <w:t xml:space="preserve">ni ellos ni sus agentes, subcontratistas, </w:t>
            </w:r>
            <w:proofErr w:type="spellStart"/>
            <w:r w:rsidR="002B1510" w:rsidRPr="00352FC8">
              <w:rPr>
                <w:lang w:val="es-BO"/>
              </w:rPr>
              <w:t>subconsultores</w:t>
            </w:r>
            <w:proofErr w:type="spellEnd"/>
            <w:r w:rsidR="002B1510" w:rsidRPr="00352FC8">
              <w:rPr>
                <w:lang w:val="es-BO"/>
              </w:rPr>
              <w:t>, directores, personal clave o accionistas principales</w:t>
            </w:r>
            <w:r w:rsidR="00AA2391" w:rsidRPr="00352FC8">
              <w:rPr>
                <w:lang w:val="es-BO"/>
              </w:rPr>
              <w:t xml:space="preserve"> </w:t>
            </w:r>
            <w:r w:rsidRPr="00352FC8">
              <w:rPr>
                <w:lang w:val="es-BO"/>
              </w:rPr>
              <w:t>han</w:t>
            </w:r>
            <w:r w:rsidR="00AA2391" w:rsidRPr="00352FC8">
              <w:rPr>
                <w:lang w:val="es-BO"/>
              </w:rPr>
              <w:t xml:space="preserve"> </w:t>
            </w:r>
            <w:r w:rsidRPr="00352FC8">
              <w:rPr>
                <w:lang w:val="es-BO"/>
              </w:rPr>
              <w:t>incurrido</w:t>
            </w:r>
            <w:r w:rsidR="00AA2391" w:rsidRPr="00352FC8">
              <w:rPr>
                <w:lang w:val="es-BO"/>
              </w:rPr>
              <w:t xml:space="preserve"> </w:t>
            </w:r>
            <w:r w:rsidRPr="00352FC8">
              <w:rPr>
                <w:lang w:val="es-BO"/>
              </w:rPr>
              <w:t>o</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incurrirán</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ninguna</w:t>
            </w:r>
            <w:r w:rsidR="00AA2391" w:rsidRPr="00352FC8">
              <w:rPr>
                <w:lang w:val="es-BO"/>
              </w:rPr>
              <w:t xml:space="preserve"> </w:t>
            </w:r>
            <w:r w:rsidRPr="00352FC8">
              <w:rPr>
                <w:lang w:val="es-BO"/>
              </w:rPr>
              <w:t>Práctica</w:t>
            </w:r>
            <w:r w:rsidR="00AA2391" w:rsidRPr="00352FC8">
              <w:rPr>
                <w:lang w:val="es-BO"/>
              </w:rPr>
              <w:t xml:space="preserve"> </w:t>
            </w:r>
            <w:r w:rsidRPr="00352FC8">
              <w:rPr>
                <w:lang w:val="es-BO"/>
              </w:rPr>
              <w:t>Prohibida</w:t>
            </w:r>
            <w:r w:rsidR="00AA2391" w:rsidRPr="00352FC8">
              <w:rPr>
                <w:lang w:val="es-BO"/>
              </w:rPr>
              <w:t xml:space="preserve"> </w:t>
            </w:r>
            <w:r w:rsidRPr="00352FC8">
              <w:rPr>
                <w:lang w:val="es-BO"/>
              </w:rPr>
              <w:t>descrita</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este</w:t>
            </w:r>
            <w:r w:rsidR="00AA2391" w:rsidRPr="00352FC8">
              <w:rPr>
                <w:lang w:val="es-BO"/>
              </w:rPr>
              <w:t xml:space="preserve"> </w:t>
            </w:r>
            <w:r w:rsidRPr="00352FC8">
              <w:rPr>
                <w:lang w:val="es-BO"/>
              </w:rPr>
              <w:t>documento</w:t>
            </w:r>
            <w:r w:rsidR="00AA2391" w:rsidRPr="00352FC8">
              <w:rPr>
                <w:lang w:val="es-BO"/>
              </w:rPr>
              <w:t xml:space="preserve"> </w:t>
            </w:r>
            <w:r w:rsidRPr="00352FC8">
              <w:rPr>
                <w:lang w:val="es-BO"/>
              </w:rPr>
              <w:t>durante</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procesos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licitación,</w:t>
            </w:r>
            <w:r w:rsidR="00AA2391" w:rsidRPr="00352FC8">
              <w:rPr>
                <w:lang w:val="es-BO"/>
              </w:rPr>
              <w:t xml:space="preserve"> </w:t>
            </w:r>
            <w:r w:rsidRPr="00352FC8">
              <w:rPr>
                <w:lang w:val="es-BO"/>
              </w:rPr>
              <w:t>negociación,</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o</w:t>
            </w:r>
            <w:r w:rsidR="00AA2391" w:rsidRPr="00352FC8">
              <w:rPr>
                <w:lang w:val="es-BO"/>
              </w:rPr>
              <w:t xml:space="preserve"> </w:t>
            </w:r>
            <w:r w:rsidRPr="00352FC8">
              <w:rPr>
                <w:lang w:val="es-BO"/>
              </w:rPr>
              <w:t>ejecución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este</w:t>
            </w:r>
            <w:r w:rsidR="00AA2391" w:rsidRPr="00352FC8">
              <w:rPr>
                <w:lang w:val="es-BO"/>
              </w:rPr>
              <w:t xml:space="preserve"> </w:t>
            </w:r>
            <w:r w:rsidRPr="00352FC8">
              <w:rPr>
                <w:lang w:val="es-BO"/>
              </w:rPr>
              <w:t>Contrato;</w:t>
            </w:r>
          </w:p>
          <w:p w14:paraId="735CE033" w14:textId="796EF1F1" w:rsidR="00F62435" w:rsidRPr="00352FC8" w:rsidRDefault="00F62435" w:rsidP="00D93681">
            <w:pPr>
              <w:pStyle w:val="Prrafodelista"/>
              <w:numPr>
                <w:ilvl w:val="0"/>
                <w:numId w:val="41"/>
              </w:numPr>
              <w:spacing w:after="120"/>
              <w:ind w:left="1026"/>
              <w:contextualSpacing w:val="0"/>
              <w:jc w:val="both"/>
              <w:rPr>
                <w:lang w:val="es-BO"/>
              </w:rPr>
            </w:pPr>
            <w:r w:rsidRPr="00352FC8">
              <w:rPr>
                <w:lang w:val="es-BO"/>
              </w:rPr>
              <w:t>que</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han</w:t>
            </w:r>
            <w:r w:rsidR="00AA2391" w:rsidRPr="00352FC8">
              <w:rPr>
                <w:lang w:val="es-BO"/>
              </w:rPr>
              <w:t xml:space="preserve"> </w:t>
            </w:r>
            <w:r w:rsidRPr="00352FC8">
              <w:rPr>
                <w:lang w:val="es-BO"/>
              </w:rPr>
              <w:t>tergiversado</w:t>
            </w:r>
            <w:r w:rsidR="00AA2391" w:rsidRPr="00352FC8">
              <w:rPr>
                <w:lang w:val="es-BO"/>
              </w:rPr>
              <w:t xml:space="preserve"> </w:t>
            </w:r>
            <w:r w:rsidRPr="00352FC8">
              <w:rPr>
                <w:lang w:val="es-BO"/>
              </w:rPr>
              <w:t>ni</w:t>
            </w:r>
            <w:r w:rsidR="00AA2391" w:rsidRPr="00352FC8">
              <w:rPr>
                <w:lang w:val="es-BO"/>
              </w:rPr>
              <w:t xml:space="preserve"> </w:t>
            </w:r>
            <w:r w:rsidRPr="00352FC8">
              <w:rPr>
                <w:lang w:val="es-BO"/>
              </w:rPr>
              <w:t>ocultado</w:t>
            </w:r>
            <w:r w:rsidR="00AA2391" w:rsidRPr="00352FC8">
              <w:rPr>
                <w:lang w:val="es-BO"/>
              </w:rPr>
              <w:t xml:space="preserve"> </w:t>
            </w:r>
            <w:r w:rsidRPr="00352FC8">
              <w:rPr>
                <w:lang w:val="es-BO"/>
              </w:rPr>
              <w:t>ningún</w:t>
            </w:r>
            <w:r w:rsidR="00AA2391" w:rsidRPr="00352FC8">
              <w:rPr>
                <w:lang w:val="es-BO"/>
              </w:rPr>
              <w:t xml:space="preserve"> </w:t>
            </w:r>
            <w:r w:rsidRPr="00352FC8">
              <w:rPr>
                <w:lang w:val="es-BO"/>
              </w:rPr>
              <w:t>hecho</w:t>
            </w:r>
            <w:r w:rsidR="00AA2391" w:rsidRPr="00352FC8">
              <w:rPr>
                <w:lang w:val="es-BO"/>
              </w:rPr>
              <w:t xml:space="preserve"> </w:t>
            </w:r>
            <w:r w:rsidRPr="00352FC8">
              <w:rPr>
                <w:lang w:val="es-BO"/>
              </w:rPr>
              <w:t>sustancial</w:t>
            </w:r>
            <w:r w:rsidR="00AA2391" w:rsidRPr="00352FC8">
              <w:rPr>
                <w:lang w:val="es-BO"/>
              </w:rPr>
              <w:t xml:space="preserve"> </w:t>
            </w:r>
            <w:r w:rsidRPr="00352FC8">
              <w:rPr>
                <w:lang w:val="es-BO"/>
              </w:rPr>
              <w:t>durante</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procesos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licitación,</w:t>
            </w:r>
            <w:r w:rsidR="00AA2391" w:rsidRPr="00352FC8">
              <w:rPr>
                <w:lang w:val="es-BO"/>
              </w:rPr>
              <w:t xml:space="preserve"> </w:t>
            </w:r>
            <w:r w:rsidRPr="00352FC8">
              <w:rPr>
                <w:lang w:val="es-BO"/>
              </w:rPr>
              <w:t>negociación,</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o</w:t>
            </w:r>
            <w:r w:rsidR="00AA2391" w:rsidRPr="00352FC8">
              <w:rPr>
                <w:lang w:val="es-BO"/>
              </w:rPr>
              <w:t xml:space="preserve"> </w:t>
            </w:r>
            <w:r w:rsidRPr="00352FC8">
              <w:rPr>
                <w:lang w:val="es-BO"/>
              </w:rPr>
              <w:t>ejecución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este</w:t>
            </w:r>
            <w:r w:rsidR="00AA2391" w:rsidRPr="00352FC8">
              <w:rPr>
                <w:lang w:val="es-BO"/>
              </w:rPr>
              <w:t xml:space="preserve"> </w:t>
            </w:r>
            <w:r w:rsidRPr="00352FC8">
              <w:rPr>
                <w:lang w:val="es-BO"/>
              </w:rPr>
              <w:t>Contrato;</w:t>
            </w:r>
          </w:p>
          <w:p w14:paraId="4D11F166" w14:textId="3C570273" w:rsidR="00F62435" w:rsidRPr="00352FC8" w:rsidRDefault="00F62435" w:rsidP="00D93681">
            <w:pPr>
              <w:pStyle w:val="Prrafodelista"/>
              <w:numPr>
                <w:ilvl w:val="0"/>
                <w:numId w:val="41"/>
              </w:numPr>
              <w:spacing w:after="120"/>
              <w:ind w:left="1026"/>
              <w:contextualSpacing w:val="0"/>
              <w:jc w:val="both"/>
              <w:rPr>
                <w:lang w:val="es-BO"/>
              </w:rPr>
            </w:pPr>
            <w:r w:rsidRPr="00352FC8">
              <w:rPr>
                <w:lang w:val="es-BO"/>
              </w:rPr>
              <w:t>que</w:t>
            </w:r>
            <w:r w:rsidR="00AA2391" w:rsidRPr="00352FC8">
              <w:rPr>
                <w:lang w:val="es-BO"/>
              </w:rPr>
              <w:t xml:space="preserve"> </w:t>
            </w:r>
            <w:r w:rsidRPr="00352FC8">
              <w:rPr>
                <w:lang w:val="es-BO"/>
              </w:rPr>
              <w:t>ni</w:t>
            </w:r>
            <w:r w:rsidR="00AA2391" w:rsidRPr="00352FC8">
              <w:rPr>
                <w:lang w:val="es-BO"/>
              </w:rPr>
              <w:t xml:space="preserve"> </w:t>
            </w:r>
            <w:r w:rsidRPr="00352FC8">
              <w:rPr>
                <w:lang w:val="es-BO"/>
              </w:rPr>
              <w:t>ellos</w:t>
            </w:r>
            <w:r w:rsidR="00AA2391" w:rsidRPr="00352FC8">
              <w:rPr>
                <w:lang w:val="es-BO"/>
              </w:rPr>
              <w:t xml:space="preserve"> </w:t>
            </w:r>
            <w:r w:rsidRPr="00352FC8">
              <w:rPr>
                <w:lang w:val="es-BO"/>
              </w:rPr>
              <w:t>ni</w:t>
            </w:r>
            <w:r w:rsidR="00AA2391" w:rsidRPr="00352FC8">
              <w:rPr>
                <w:lang w:val="es-BO"/>
              </w:rPr>
              <w:t xml:space="preserve"> </w:t>
            </w:r>
            <w:r w:rsidRPr="00352FC8">
              <w:rPr>
                <w:lang w:val="es-BO"/>
              </w:rPr>
              <w:t>sus</w:t>
            </w:r>
            <w:r w:rsidR="00AA2391" w:rsidRPr="00352FC8">
              <w:rPr>
                <w:lang w:val="es-BO"/>
              </w:rPr>
              <w:t xml:space="preserve"> </w:t>
            </w:r>
            <w:r w:rsidRPr="00352FC8">
              <w:rPr>
                <w:lang w:val="es-BO"/>
              </w:rPr>
              <w:t>agentes,</w:t>
            </w:r>
            <w:r w:rsidR="00AA2391" w:rsidRPr="00352FC8">
              <w:rPr>
                <w:lang w:val="es-BO"/>
              </w:rPr>
              <w:t xml:space="preserve"> </w:t>
            </w:r>
            <w:r w:rsidRPr="00352FC8">
              <w:rPr>
                <w:lang w:val="es-BO"/>
              </w:rPr>
              <w:t>subcontratistas,</w:t>
            </w:r>
            <w:r w:rsidR="00AA2391" w:rsidRPr="00352FC8">
              <w:rPr>
                <w:lang w:val="es-BO"/>
              </w:rPr>
              <w:t xml:space="preserve"> </w:t>
            </w:r>
            <w:proofErr w:type="spellStart"/>
            <w:r w:rsidRPr="00352FC8">
              <w:rPr>
                <w:lang w:val="es-BO"/>
              </w:rPr>
              <w:t>subconsultores</w:t>
            </w:r>
            <w:proofErr w:type="spellEnd"/>
            <w:r w:rsidRPr="00352FC8">
              <w:rPr>
                <w:lang w:val="es-BO"/>
              </w:rPr>
              <w:t>,</w:t>
            </w:r>
            <w:r w:rsidR="00AA2391" w:rsidRPr="00352FC8">
              <w:rPr>
                <w:lang w:val="es-BO"/>
              </w:rPr>
              <w:t xml:space="preserve"> </w:t>
            </w:r>
            <w:r w:rsidRPr="00352FC8">
              <w:rPr>
                <w:lang w:val="es-BO"/>
              </w:rPr>
              <w:t>directores,</w:t>
            </w:r>
            <w:r w:rsidR="00AA2391" w:rsidRPr="00352FC8">
              <w:rPr>
                <w:lang w:val="es-BO"/>
              </w:rPr>
              <w:t xml:space="preserve"> </w:t>
            </w:r>
            <w:r w:rsidRPr="00352FC8">
              <w:rPr>
                <w:lang w:val="es-BO"/>
              </w:rPr>
              <w:t>personal</w:t>
            </w:r>
            <w:r w:rsidR="00AA2391" w:rsidRPr="00352FC8">
              <w:rPr>
                <w:lang w:val="es-BO"/>
              </w:rPr>
              <w:t xml:space="preserve"> </w:t>
            </w:r>
            <w:r w:rsidRPr="00352FC8">
              <w:rPr>
                <w:lang w:val="es-BO"/>
              </w:rPr>
              <w:t>clave</w:t>
            </w:r>
            <w:r w:rsidR="00AA2391" w:rsidRPr="00352FC8">
              <w:rPr>
                <w:lang w:val="es-BO"/>
              </w:rPr>
              <w:t xml:space="preserve"> </w:t>
            </w:r>
            <w:r w:rsidRPr="00352FC8">
              <w:rPr>
                <w:lang w:val="es-BO"/>
              </w:rPr>
              <w:t>o</w:t>
            </w:r>
            <w:r w:rsidR="00AA2391" w:rsidRPr="00352FC8">
              <w:rPr>
                <w:lang w:val="es-BO"/>
              </w:rPr>
              <w:t xml:space="preserve"> </w:t>
            </w:r>
            <w:r w:rsidRPr="00352FC8">
              <w:rPr>
                <w:lang w:val="es-BO"/>
              </w:rPr>
              <w:t>accionistas</w:t>
            </w:r>
            <w:r w:rsidR="00AA2391" w:rsidRPr="00352FC8">
              <w:rPr>
                <w:lang w:val="es-BO"/>
              </w:rPr>
              <w:t xml:space="preserve"> </w:t>
            </w:r>
            <w:r w:rsidRPr="00352FC8">
              <w:rPr>
                <w:lang w:val="es-BO"/>
              </w:rPr>
              <w:t>principales</w:t>
            </w:r>
            <w:r w:rsidR="00AA2391" w:rsidRPr="00352FC8">
              <w:rPr>
                <w:lang w:val="es-BO"/>
              </w:rPr>
              <w:t xml:space="preserve"> </w:t>
            </w:r>
            <w:r w:rsidRPr="00352FC8">
              <w:rPr>
                <w:lang w:val="es-BO"/>
              </w:rPr>
              <w:t>son</w:t>
            </w:r>
            <w:r w:rsidR="00AA2391" w:rsidRPr="00352FC8">
              <w:rPr>
                <w:lang w:val="es-BO"/>
              </w:rPr>
              <w:t xml:space="preserve"> </w:t>
            </w:r>
            <w:r w:rsidRPr="00352FC8">
              <w:rPr>
                <w:lang w:val="es-BO"/>
              </w:rPr>
              <w:t>inelegibles</w:t>
            </w:r>
            <w:r w:rsidR="00AA2391" w:rsidRPr="00352FC8">
              <w:rPr>
                <w:lang w:val="es-BO"/>
              </w:rPr>
              <w:t xml:space="preserve"> </w:t>
            </w:r>
            <w:r w:rsidRPr="00352FC8">
              <w:rPr>
                <w:lang w:val="es-BO"/>
              </w:rPr>
              <w:t>para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contratos</w:t>
            </w:r>
            <w:r w:rsidR="00AA2391" w:rsidRPr="00352FC8">
              <w:rPr>
                <w:lang w:val="es-BO"/>
              </w:rPr>
              <w:t xml:space="preserve"> </w:t>
            </w:r>
            <w:r w:rsidRPr="00352FC8">
              <w:rPr>
                <w:lang w:val="es-BO"/>
              </w:rPr>
              <w:t>financiados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r w:rsidR="00AA2391" w:rsidRPr="00352FC8">
              <w:rPr>
                <w:lang w:val="es-BO"/>
              </w:rPr>
              <w:t xml:space="preserve"> </w:t>
            </w:r>
          </w:p>
          <w:p w14:paraId="4466AD0C" w14:textId="7A522250" w:rsidR="00F62435" w:rsidRPr="00352FC8" w:rsidRDefault="00F62435" w:rsidP="00D93681">
            <w:pPr>
              <w:pStyle w:val="Prrafodelista"/>
              <w:numPr>
                <w:ilvl w:val="0"/>
                <w:numId w:val="41"/>
              </w:numPr>
              <w:spacing w:after="120"/>
              <w:ind w:left="1026"/>
              <w:contextualSpacing w:val="0"/>
              <w:jc w:val="both"/>
              <w:rPr>
                <w:lang w:val="es-BO"/>
              </w:rPr>
            </w:pPr>
            <w:r w:rsidRPr="00352FC8">
              <w:rPr>
                <w:lang w:val="es-BO"/>
              </w:rPr>
              <w:lastRenderedPageBreak/>
              <w:t>que</w:t>
            </w:r>
            <w:r w:rsidR="00AA2391" w:rsidRPr="00352FC8">
              <w:rPr>
                <w:lang w:val="es-BO"/>
              </w:rPr>
              <w:t xml:space="preserve"> </w:t>
            </w:r>
            <w:r w:rsidRPr="00352FC8">
              <w:rPr>
                <w:lang w:val="es-BO"/>
              </w:rPr>
              <w:t>han</w:t>
            </w:r>
            <w:r w:rsidR="00AA2391" w:rsidRPr="00352FC8">
              <w:rPr>
                <w:lang w:val="es-BO"/>
              </w:rPr>
              <w:t xml:space="preserve"> </w:t>
            </w:r>
            <w:r w:rsidRPr="00352FC8">
              <w:rPr>
                <w:lang w:val="es-BO"/>
              </w:rPr>
              <w:t>declarado</w:t>
            </w:r>
            <w:r w:rsidR="00AA2391" w:rsidRPr="00352FC8">
              <w:rPr>
                <w:lang w:val="es-BO"/>
              </w:rPr>
              <w:t xml:space="preserve"> </w:t>
            </w:r>
            <w:r w:rsidRPr="00352FC8">
              <w:rPr>
                <w:lang w:val="es-BO"/>
              </w:rPr>
              <w:t>todas</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comisiones,</w:t>
            </w:r>
            <w:r w:rsidR="00AA2391" w:rsidRPr="00352FC8">
              <w:rPr>
                <w:lang w:val="es-BO"/>
              </w:rPr>
              <w:t xml:space="preserve"> </w:t>
            </w:r>
            <w:r w:rsidRPr="00352FC8">
              <w:rPr>
                <w:lang w:val="es-BO"/>
              </w:rPr>
              <w:t>honorarios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representantes</w:t>
            </w:r>
            <w:r w:rsidR="00AA2391" w:rsidRPr="00352FC8">
              <w:rPr>
                <w:lang w:val="es-BO"/>
              </w:rPr>
              <w:t xml:space="preserve"> </w:t>
            </w:r>
            <w:r w:rsidRPr="00352FC8">
              <w:rPr>
                <w:lang w:val="es-BO"/>
              </w:rPr>
              <w:t>o</w:t>
            </w:r>
            <w:r w:rsidR="00AA2391" w:rsidRPr="00352FC8">
              <w:rPr>
                <w:lang w:val="es-BO"/>
              </w:rPr>
              <w:t xml:space="preserve"> </w:t>
            </w:r>
            <w:r w:rsidRPr="00352FC8">
              <w:rPr>
                <w:lang w:val="es-BO"/>
              </w:rPr>
              <w:t>agentes,</w:t>
            </w:r>
            <w:r w:rsidR="00AA2391" w:rsidRPr="00352FC8">
              <w:rPr>
                <w:lang w:val="es-BO"/>
              </w:rPr>
              <w:t xml:space="preserve"> </w:t>
            </w:r>
            <w:r w:rsidRPr="00352FC8">
              <w:rPr>
                <w:lang w:val="es-BO"/>
              </w:rPr>
              <w:t>pagos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servicios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facilitación</w:t>
            </w:r>
            <w:r w:rsidR="00AA2391" w:rsidRPr="00352FC8">
              <w:rPr>
                <w:lang w:val="es-BO"/>
              </w:rPr>
              <w:t xml:space="preserve"> </w:t>
            </w:r>
            <w:r w:rsidRPr="00352FC8">
              <w:rPr>
                <w:lang w:val="es-BO"/>
              </w:rPr>
              <w:t>o</w:t>
            </w:r>
            <w:r w:rsidR="00AA2391" w:rsidRPr="00352FC8">
              <w:rPr>
                <w:lang w:val="es-BO"/>
              </w:rPr>
              <w:t xml:space="preserve"> </w:t>
            </w:r>
            <w:r w:rsidRPr="00352FC8">
              <w:rPr>
                <w:lang w:val="es-BO"/>
              </w:rPr>
              <w:t>acuerdos</w:t>
            </w:r>
            <w:r w:rsidR="00AA2391" w:rsidRPr="00352FC8">
              <w:rPr>
                <w:lang w:val="es-BO"/>
              </w:rPr>
              <w:t xml:space="preserve"> </w:t>
            </w:r>
            <w:r w:rsidRPr="00352FC8">
              <w:rPr>
                <w:lang w:val="es-BO"/>
              </w:rPr>
              <w:t>para</w:t>
            </w:r>
            <w:r w:rsidR="00AA2391" w:rsidRPr="00352FC8">
              <w:rPr>
                <w:lang w:val="es-BO"/>
              </w:rPr>
              <w:t xml:space="preserve"> </w:t>
            </w:r>
            <w:r w:rsidRPr="00352FC8">
              <w:rPr>
                <w:lang w:val="es-BO"/>
              </w:rPr>
              <w:t>compartir</w:t>
            </w:r>
            <w:r w:rsidR="00AA2391" w:rsidRPr="00352FC8">
              <w:rPr>
                <w:lang w:val="es-BO"/>
              </w:rPr>
              <w:t xml:space="preserve"> </w:t>
            </w:r>
            <w:r w:rsidRPr="00352FC8">
              <w:rPr>
                <w:lang w:val="es-BO"/>
              </w:rPr>
              <w:t>ingresos</w:t>
            </w:r>
            <w:r w:rsidR="00AA2391" w:rsidRPr="00352FC8">
              <w:rPr>
                <w:lang w:val="es-BO"/>
              </w:rPr>
              <w:t xml:space="preserve"> </w:t>
            </w:r>
            <w:r w:rsidRPr="00352FC8">
              <w:rPr>
                <w:lang w:val="es-BO"/>
              </w:rPr>
              <w:t>relacionados</w:t>
            </w:r>
            <w:r w:rsidR="00AA2391" w:rsidRPr="00352FC8">
              <w:rPr>
                <w:lang w:val="es-BO"/>
              </w:rPr>
              <w:t xml:space="preserve"> </w:t>
            </w:r>
            <w:r w:rsidRPr="00352FC8">
              <w:rPr>
                <w:lang w:val="es-BO"/>
              </w:rPr>
              <w:t>con</w:t>
            </w:r>
            <w:r w:rsidR="00AA2391" w:rsidRPr="00352FC8">
              <w:rPr>
                <w:lang w:val="es-BO"/>
              </w:rPr>
              <w:t xml:space="preserve"> </w:t>
            </w:r>
            <w:r w:rsidRPr="00352FC8">
              <w:rPr>
                <w:lang w:val="es-BO"/>
              </w:rPr>
              <w:t>actividades</w:t>
            </w:r>
            <w:r w:rsidR="00AA2391" w:rsidRPr="00352FC8">
              <w:rPr>
                <w:lang w:val="es-BO"/>
              </w:rPr>
              <w:t xml:space="preserve"> </w:t>
            </w:r>
            <w:r w:rsidRPr="00352FC8">
              <w:rPr>
                <w:lang w:val="es-BO"/>
              </w:rPr>
              <w:t>financiadas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r w:rsidR="00AA2391" w:rsidRPr="00352FC8">
              <w:rPr>
                <w:lang w:val="es-BO"/>
              </w:rPr>
              <w:t xml:space="preserve"> </w:t>
            </w:r>
            <w:r w:rsidRPr="00352FC8">
              <w:rPr>
                <w:lang w:val="es-BO"/>
              </w:rPr>
              <w:t>y</w:t>
            </w:r>
          </w:p>
          <w:p w14:paraId="12DD4E9F" w14:textId="66D908FB" w:rsidR="00F62435" w:rsidRPr="00352FC8" w:rsidRDefault="00F62435" w:rsidP="00D93681">
            <w:pPr>
              <w:pStyle w:val="Prrafodelista"/>
              <w:numPr>
                <w:ilvl w:val="0"/>
                <w:numId w:val="41"/>
              </w:numPr>
              <w:spacing w:after="120"/>
              <w:ind w:left="1026"/>
              <w:contextualSpacing w:val="0"/>
              <w:jc w:val="both"/>
              <w:rPr>
                <w:lang w:val="es-BO"/>
              </w:rPr>
            </w:pPr>
            <w:r w:rsidRPr="00352FC8">
              <w:rPr>
                <w:lang w:val="es-BO"/>
              </w:rPr>
              <w:t>que</w:t>
            </w:r>
            <w:r w:rsidR="00AA2391" w:rsidRPr="00352FC8">
              <w:rPr>
                <w:lang w:val="es-BO"/>
              </w:rPr>
              <w:t xml:space="preserve"> </w:t>
            </w:r>
            <w:r w:rsidRPr="00352FC8">
              <w:rPr>
                <w:lang w:val="es-BO"/>
              </w:rPr>
              <w:t>reconocen</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incumplimiento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cualquiera</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estas</w:t>
            </w:r>
            <w:r w:rsidR="00AA2391" w:rsidRPr="00352FC8">
              <w:rPr>
                <w:lang w:val="es-BO"/>
              </w:rPr>
              <w:t xml:space="preserve"> </w:t>
            </w:r>
            <w:r w:rsidRPr="00352FC8">
              <w:rPr>
                <w:lang w:val="es-BO"/>
              </w:rPr>
              <w:t>garantías</w:t>
            </w:r>
            <w:r w:rsidR="00AA2391" w:rsidRPr="00352FC8">
              <w:rPr>
                <w:lang w:val="es-BO"/>
              </w:rPr>
              <w:t xml:space="preserve"> </w:t>
            </w:r>
            <w:r w:rsidRPr="00352FC8">
              <w:rPr>
                <w:lang w:val="es-BO"/>
              </w:rPr>
              <w:t>podrá</w:t>
            </w:r>
            <w:r w:rsidR="00AA2391" w:rsidRPr="00352FC8">
              <w:rPr>
                <w:lang w:val="es-BO"/>
              </w:rPr>
              <w:t xml:space="preserve"> </w:t>
            </w:r>
            <w:r w:rsidRPr="00352FC8">
              <w:rPr>
                <w:lang w:val="es-BO"/>
              </w:rPr>
              <w:t>dar</w:t>
            </w:r>
            <w:r w:rsidR="00AA2391" w:rsidRPr="00352FC8">
              <w:rPr>
                <w:lang w:val="es-BO"/>
              </w:rPr>
              <w:t xml:space="preserve"> </w:t>
            </w:r>
            <w:r w:rsidRPr="00352FC8">
              <w:rPr>
                <w:lang w:val="es-BO"/>
              </w:rPr>
              <w:t>lugar</w:t>
            </w:r>
            <w:r w:rsidR="00AA2391" w:rsidRPr="00352FC8">
              <w:rPr>
                <w:lang w:val="es-BO"/>
              </w:rPr>
              <w:t xml:space="preserve"> </w:t>
            </w:r>
            <w:r w:rsidRPr="00352FC8">
              <w:rPr>
                <w:lang w:val="es-BO"/>
              </w:rPr>
              <w:t>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imposición</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una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más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medidas</w:t>
            </w:r>
            <w:r w:rsidR="00AA2391" w:rsidRPr="00352FC8">
              <w:rPr>
                <w:lang w:val="es-BO"/>
              </w:rPr>
              <w:t xml:space="preserve"> </w:t>
            </w:r>
            <w:r w:rsidRPr="00352FC8">
              <w:rPr>
                <w:lang w:val="es-BO"/>
              </w:rPr>
              <w:t>descritas</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IAO</w:t>
            </w:r>
            <w:r w:rsidR="00AA2391" w:rsidRPr="00352FC8">
              <w:rPr>
                <w:lang w:val="es-BO"/>
              </w:rPr>
              <w:t xml:space="preserve"> </w:t>
            </w:r>
            <w:r w:rsidRPr="00352FC8">
              <w:rPr>
                <w:lang w:val="es-BO"/>
              </w:rPr>
              <w:t>3.1(b).</w:t>
            </w:r>
          </w:p>
        </w:tc>
      </w:tr>
      <w:tr w:rsidR="00DF19D8" w:rsidRPr="00352FC8" w14:paraId="54F91005" w14:textId="77777777" w:rsidTr="5BB68346">
        <w:trPr>
          <w:trHeight w:val="709"/>
        </w:trPr>
        <w:tc>
          <w:tcPr>
            <w:tcW w:w="1497" w:type="pct"/>
          </w:tcPr>
          <w:p w14:paraId="21CAABCB" w14:textId="40051BC1" w:rsidR="004B68B5" w:rsidRPr="00352FC8" w:rsidRDefault="002B4B9F" w:rsidP="00D93681">
            <w:pPr>
              <w:pStyle w:val="Ttulo3"/>
              <w:numPr>
                <w:ilvl w:val="0"/>
                <w:numId w:val="88"/>
              </w:numPr>
            </w:pPr>
            <w:bookmarkStart w:id="27" w:name="_Toc413654989"/>
            <w:bookmarkStart w:id="28" w:name="_Toc529001718"/>
            <w:bookmarkStart w:id="29" w:name="_Toc26890186"/>
            <w:r w:rsidRPr="00352FC8">
              <w:lastRenderedPageBreak/>
              <w:t>Actividades Prohibidas</w:t>
            </w:r>
          </w:p>
          <w:p w14:paraId="6C769226" w14:textId="77777777" w:rsidR="002B4B9F" w:rsidRPr="00352FC8" w:rsidRDefault="002B4B9F" w:rsidP="002B4B9F">
            <w:pPr>
              <w:pStyle w:val="Ttulo3"/>
              <w:ind w:left="720" w:firstLine="0"/>
            </w:pPr>
          </w:p>
          <w:p w14:paraId="6A314DD6" w14:textId="77777777" w:rsidR="002B4B9F" w:rsidRPr="00352FC8" w:rsidRDefault="002B4B9F" w:rsidP="002B4B9F"/>
          <w:p w14:paraId="301BBAF8" w14:textId="77777777" w:rsidR="002B4B9F" w:rsidRPr="00352FC8" w:rsidRDefault="002B4B9F" w:rsidP="002B4B9F"/>
          <w:p w14:paraId="64F9B45A" w14:textId="77777777" w:rsidR="002B4B9F" w:rsidRPr="00352FC8" w:rsidRDefault="002B4B9F" w:rsidP="002B4B9F"/>
          <w:p w14:paraId="039C6AD9" w14:textId="77777777" w:rsidR="002B4B9F" w:rsidRPr="00352FC8" w:rsidRDefault="002B4B9F" w:rsidP="002B4B9F"/>
          <w:p w14:paraId="62DC8F84" w14:textId="77777777" w:rsidR="002B4B9F" w:rsidRPr="00352FC8" w:rsidRDefault="002B4B9F" w:rsidP="002B4B9F"/>
          <w:p w14:paraId="768F4E44" w14:textId="77777777" w:rsidR="002B4B9F" w:rsidRPr="00352FC8" w:rsidRDefault="002B4B9F" w:rsidP="002B4B9F"/>
          <w:p w14:paraId="23F858ED" w14:textId="77777777" w:rsidR="002B4B9F" w:rsidRPr="00352FC8" w:rsidRDefault="002B4B9F" w:rsidP="002B4B9F"/>
          <w:p w14:paraId="6A2E38C8" w14:textId="77777777" w:rsidR="002B4B9F" w:rsidRPr="00352FC8" w:rsidRDefault="002B4B9F" w:rsidP="002B4B9F"/>
          <w:p w14:paraId="5A83BAD5" w14:textId="77777777" w:rsidR="002B4B9F" w:rsidRPr="00352FC8" w:rsidRDefault="002B4B9F" w:rsidP="002B4B9F"/>
          <w:p w14:paraId="5BE6B936" w14:textId="77777777" w:rsidR="002B4B9F" w:rsidRPr="00352FC8" w:rsidRDefault="002B4B9F" w:rsidP="002B4B9F"/>
          <w:p w14:paraId="3DDF1443" w14:textId="77777777" w:rsidR="002B4B9F" w:rsidRPr="00352FC8" w:rsidRDefault="002B4B9F" w:rsidP="002B4B9F"/>
          <w:p w14:paraId="34E33851" w14:textId="77777777" w:rsidR="002B4B9F" w:rsidRPr="00352FC8" w:rsidRDefault="002B4B9F" w:rsidP="002B4B9F"/>
          <w:p w14:paraId="38ED58EE" w14:textId="77777777" w:rsidR="002B4B9F" w:rsidRPr="00352FC8" w:rsidRDefault="002B4B9F" w:rsidP="002B4B9F"/>
          <w:p w14:paraId="17A6A940" w14:textId="77777777" w:rsidR="002B4B9F" w:rsidRPr="00352FC8" w:rsidRDefault="002B4B9F" w:rsidP="002B4B9F"/>
          <w:p w14:paraId="0D6BE894" w14:textId="77777777" w:rsidR="002B4B9F" w:rsidRPr="00352FC8" w:rsidRDefault="002B4B9F" w:rsidP="002B4B9F"/>
          <w:p w14:paraId="4540B050" w14:textId="77777777" w:rsidR="002B4B9F" w:rsidRPr="00352FC8" w:rsidRDefault="002B4B9F" w:rsidP="002B4B9F"/>
          <w:p w14:paraId="79DB0CF5" w14:textId="77777777" w:rsidR="002B4B9F" w:rsidRPr="00352FC8" w:rsidRDefault="002B4B9F" w:rsidP="002B4B9F"/>
          <w:p w14:paraId="759B0B3F" w14:textId="77777777" w:rsidR="002B4B9F" w:rsidRPr="00352FC8" w:rsidRDefault="002B4B9F" w:rsidP="002B4B9F"/>
          <w:p w14:paraId="32B75886" w14:textId="77777777" w:rsidR="002B4B9F" w:rsidRPr="00352FC8" w:rsidRDefault="002B4B9F" w:rsidP="002B4B9F"/>
          <w:p w14:paraId="7468B048" w14:textId="77777777" w:rsidR="002B4B9F" w:rsidRPr="00352FC8" w:rsidRDefault="002B4B9F" w:rsidP="002B4B9F"/>
          <w:p w14:paraId="391CC851" w14:textId="77777777" w:rsidR="002B4B9F" w:rsidRPr="00352FC8" w:rsidRDefault="002B4B9F" w:rsidP="002B4B9F"/>
          <w:p w14:paraId="1E9E9737" w14:textId="77777777" w:rsidR="002B4B9F" w:rsidRPr="00352FC8" w:rsidRDefault="002B4B9F" w:rsidP="002B4B9F"/>
          <w:p w14:paraId="59C9B048" w14:textId="77777777" w:rsidR="002B4B9F" w:rsidRPr="00352FC8" w:rsidRDefault="002B4B9F" w:rsidP="002B4B9F"/>
          <w:p w14:paraId="2E3A6D4C" w14:textId="77777777" w:rsidR="002B4B9F" w:rsidRPr="00352FC8" w:rsidRDefault="002B4B9F" w:rsidP="002B4B9F"/>
          <w:p w14:paraId="782A3C10" w14:textId="77777777" w:rsidR="002B4B9F" w:rsidRPr="00352FC8" w:rsidRDefault="002B4B9F" w:rsidP="002B4B9F"/>
          <w:p w14:paraId="05B72456" w14:textId="77777777" w:rsidR="002B4B9F" w:rsidRPr="00352FC8" w:rsidRDefault="002B4B9F" w:rsidP="002B4B9F"/>
          <w:p w14:paraId="66B61E30" w14:textId="77777777" w:rsidR="002B4B9F" w:rsidRPr="00352FC8" w:rsidRDefault="002B4B9F" w:rsidP="002B4B9F"/>
          <w:p w14:paraId="611AEFE8" w14:textId="77777777" w:rsidR="002B4B9F" w:rsidRPr="00352FC8" w:rsidRDefault="002B4B9F" w:rsidP="002B4B9F"/>
          <w:p w14:paraId="02783540" w14:textId="77777777" w:rsidR="002B4B9F" w:rsidRPr="00352FC8" w:rsidRDefault="002B4B9F" w:rsidP="002B4B9F"/>
          <w:p w14:paraId="6E1B11EB" w14:textId="77777777" w:rsidR="002B4B9F" w:rsidRPr="00352FC8" w:rsidRDefault="002B4B9F" w:rsidP="002B4B9F"/>
          <w:p w14:paraId="190855AE" w14:textId="77777777" w:rsidR="002B4B9F" w:rsidRPr="00352FC8" w:rsidRDefault="002B4B9F" w:rsidP="002B4B9F"/>
          <w:p w14:paraId="735CF790" w14:textId="77777777" w:rsidR="002B4B9F" w:rsidRPr="00352FC8" w:rsidRDefault="002B4B9F" w:rsidP="002B4B9F"/>
          <w:p w14:paraId="16DC19E5" w14:textId="77777777" w:rsidR="002B4B9F" w:rsidRPr="00352FC8" w:rsidRDefault="002B4B9F" w:rsidP="002B4B9F"/>
          <w:p w14:paraId="0ED25E64" w14:textId="77777777" w:rsidR="002B4B9F" w:rsidRPr="00352FC8" w:rsidRDefault="002B4B9F" w:rsidP="002B4B9F"/>
          <w:p w14:paraId="1550493C" w14:textId="77777777" w:rsidR="002B4B9F" w:rsidRPr="00352FC8" w:rsidRDefault="002B4B9F" w:rsidP="002B4B9F"/>
          <w:p w14:paraId="3D9CAD7F" w14:textId="77777777" w:rsidR="002B4B9F" w:rsidRPr="00352FC8" w:rsidRDefault="002B4B9F" w:rsidP="002B4B9F"/>
          <w:p w14:paraId="2EAFC67C" w14:textId="77777777" w:rsidR="002B4B9F" w:rsidRPr="00352FC8" w:rsidRDefault="002B4B9F" w:rsidP="002B4B9F"/>
          <w:p w14:paraId="2EF97CE0" w14:textId="77777777" w:rsidR="002B4B9F" w:rsidRPr="00352FC8" w:rsidRDefault="002B4B9F" w:rsidP="002B4B9F"/>
          <w:p w14:paraId="56213520" w14:textId="77777777" w:rsidR="002B4B9F" w:rsidRPr="00352FC8" w:rsidRDefault="002B4B9F" w:rsidP="002B4B9F"/>
          <w:p w14:paraId="12DA9769" w14:textId="77777777" w:rsidR="002B4B9F" w:rsidRPr="00352FC8" w:rsidRDefault="002B4B9F" w:rsidP="002B4B9F"/>
          <w:p w14:paraId="2FB1E753" w14:textId="77777777" w:rsidR="002B4B9F" w:rsidRPr="00352FC8" w:rsidRDefault="002B4B9F" w:rsidP="002B4B9F"/>
          <w:p w14:paraId="07E9F7E3" w14:textId="77777777" w:rsidR="002B4B9F" w:rsidRPr="00352FC8" w:rsidRDefault="002B4B9F" w:rsidP="002B4B9F"/>
          <w:p w14:paraId="6FDECF24" w14:textId="77777777" w:rsidR="002B4B9F" w:rsidRPr="00352FC8" w:rsidRDefault="002B4B9F" w:rsidP="002B4B9F"/>
          <w:p w14:paraId="56EA8A85" w14:textId="77777777" w:rsidR="002B4B9F" w:rsidRPr="00352FC8" w:rsidRDefault="002B4B9F" w:rsidP="002B4B9F"/>
          <w:p w14:paraId="4BB29DB2" w14:textId="77777777" w:rsidR="002B4B9F" w:rsidRPr="00352FC8" w:rsidRDefault="002B4B9F" w:rsidP="002B4B9F"/>
          <w:p w14:paraId="6972CF9C" w14:textId="77777777" w:rsidR="002B4B9F" w:rsidRPr="00352FC8" w:rsidRDefault="002B4B9F" w:rsidP="002B4B9F"/>
          <w:p w14:paraId="669E123F" w14:textId="77777777" w:rsidR="002B4B9F" w:rsidRPr="00352FC8" w:rsidRDefault="002B4B9F" w:rsidP="002B4B9F"/>
          <w:p w14:paraId="72A4DCE1" w14:textId="77777777" w:rsidR="002B4B9F" w:rsidRPr="00352FC8" w:rsidRDefault="002B4B9F" w:rsidP="002B4B9F"/>
          <w:p w14:paraId="16FF5238" w14:textId="77777777" w:rsidR="002B4B9F" w:rsidRPr="00352FC8" w:rsidRDefault="002B4B9F" w:rsidP="002B4B9F"/>
          <w:p w14:paraId="7D826333" w14:textId="77777777" w:rsidR="002B4B9F" w:rsidRPr="00352FC8" w:rsidRDefault="002B4B9F" w:rsidP="002B4B9F"/>
          <w:p w14:paraId="2678FA17" w14:textId="77777777" w:rsidR="002B4B9F" w:rsidRPr="00352FC8" w:rsidRDefault="002B4B9F" w:rsidP="002B4B9F"/>
          <w:p w14:paraId="5C4D9EDD" w14:textId="77777777" w:rsidR="002B4B9F" w:rsidRPr="00352FC8" w:rsidRDefault="002B4B9F" w:rsidP="002B4B9F"/>
          <w:p w14:paraId="64425012" w14:textId="77777777" w:rsidR="002B4B9F" w:rsidRPr="00352FC8" w:rsidRDefault="002B4B9F" w:rsidP="00FF5127"/>
          <w:p w14:paraId="4B3E167B" w14:textId="1F06A18B" w:rsidR="00FC078C" w:rsidRPr="00352FC8" w:rsidRDefault="00FC078C" w:rsidP="00D93681">
            <w:pPr>
              <w:pStyle w:val="Ttulo3"/>
              <w:numPr>
                <w:ilvl w:val="0"/>
                <w:numId w:val="88"/>
              </w:numPr>
            </w:pPr>
            <w:r w:rsidRPr="00352FC8">
              <w:t>Oferentes</w:t>
            </w:r>
            <w:r w:rsidR="00AA2391" w:rsidRPr="00352FC8">
              <w:t xml:space="preserve"> </w:t>
            </w:r>
            <w:r w:rsidRPr="00352FC8">
              <w:t>Elegibles</w:t>
            </w:r>
            <w:bookmarkEnd w:id="27"/>
            <w:bookmarkEnd w:id="28"/>
            <w:bookmarkEnd w:id="29"/>
          </w:p>
        </w:tc>
        <w:tc>
          <w:tcPr>
            <w:tcW w:w="3503" w:type="pct"/>
          </w:tcPr>
          <w:p w14:paraId="3000BE92" w14:textId="77777777" w:rsidR="002B4B9F" w:rsidRPr="00352FC8" w:rsidRDefault="002B4B9F" w:rsidP="002B4B9F">
            <w:pPr>
              <w:pStyle w:val="Sub-ClauseText"/>
              <w:numPr>
                <w:ilvl w:val="1"/>
                <w:numId w:val="3"/>
              </w:numPr>
              <w:tabs>
                <w:tab w:val="clear" w:pos="360"/>
              </w:tabs>
              <w:spacing w:before="0" w:after="200"/>
              <w:ind w:left="432" w:hanging="432"/>
              <w:rPr>
                <w:spacing w:val="0"/>
                <w:lang w:val="es-BO"/>
              </w:rPr>
            </w:pPr>
            <w:r w:rsidRPr="00352FC8">
              <w:rPr>
                <w:spacing w:val="0"/>
                <w:lang w:val="es-BO"/>
              </w:rPr>
              <w:lastRenderedPageBreak/>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352FC8">
              <w:rPr>
                <w:spacing w:val="0"/>
                <w:lang w:val="es-BO"/>
              </w:rPr>
              <w:t>subconsultores</w:t>
            </w:r>
            <w:proofErr w:type="spellEnd"/>
            <w:r w:rsidRPr="00352FC8">
              <w:rPr>
                <w:spacing w:val="0"/>
                <w:lang w:val="es-BO"/>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352FC8">
              <w:rPr>
                <w:spacing w:val="0"/>
                <w:vertAlign w:val="superscript"/>
                <w:lang w:val="es-BO"/>
              </w:rPr>
              <w:footnoteReference w:id="5"/>
            </w:r>
            <w:r w:rsidRPr="00352FC8">
              <w:rPr>
                <w:spacing w:val="0"/>
                <w:lang w:val="es-BO"/>
              </w:rPr>
              <w:t>, la cual permite adicionalmente incluir  exclusiones adicionales.</w:t>
            </w:r>
          </w:p>
          <w:p w14:paraId="279BB38B" w14:textId="77777777" w:rsidR="002B4B9F" w:rsidRPr="00352FC8" w:rsidRDefault="002B4B9F" w:rsidP="002B4B9F">
            <w:pPr>
              <w:pStyle w:val="Sub-ClauseText"/>
              <w:numPr>
                <w:ilvl w:val="1"/>
                <w:numId w:val="3"/>
              </w:numPr>
              <w:tabs>
                <w:tab w:val="clear" w:pos="360"/>
              </w:tabs>
              <w:spacing w:before="0"/>
              <w:rPr>
                <w:lang w:val="es-BO"/>
              </w:rPr>
            </w:pPr>
            <w:r w:rsidRPr="00352FC8">
              <w:rPr>
                <w:spacing w:val="0"/>
                <w:lang w:val="es-BO"/>
              </w:rPr>
              <w:t>Si el Banco determina que, en cualquier etapa de la implementación de un contrato, el Prestatario (incluidos los beneficiarios de</w:t>
            </w:r>
            <w:r w:rsidRPr="00352FC8">
              <w:rPr>
                <w:color w:val="000000"/>
                <w:lang w:val="es-BO"/>
              </w:rPr>
              <w:t xml:space="preserve"> </w:t>
            </w:r>
            <w:r w:rsidRPr="00352FC8">
              <w:rPr>
                <w:lang w:val="es-BO"/>
              </w:rPr>
              <w:t xml:space="preserve">donaciones), las agencias de 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352FC8">
              <w:rPr>
                <w:lang w:val="es-BO"/>
              </w:rPr>
              <w:t>subconsultores</w:t>
            </w:r>
            <w:proofErr w:type="spellEnd"/>
            <w:r w:rsidRPr="00352FC8">
              <w:rPr>
                <w:lang w:val="es-BO"/>
              </w:rPr>
              <w:t>, proveedores de bienes o servicios, concesionarios utilizaron recursos del BID para realizar una Actividad Prohibida durante la ejecución del contrato, el Banco podrá</w:t>
            </w:r>
          </w:p>
          <w:p w14:paraId="1B43A06F" w14:textId="77777777" w:rsidR="002B4B9F" w:rsidRPr="00352FC8" w:rsidRDefault="002B4B9F" w:rsidP="002B4B9F">
            <w:pPr>
              <w:pStyle w:val="Sub-ClauseText"/>
              <w:numPr>
                <w:ilvl w:val="1"/>
                <w:numId w:val="3"/>
              </w:numPr>
              <w:tabs>
                <w:tab w:val="clear" w:pos="360"/>
              </w:tabs>
              <w:spacing w:before="0"/>
              <w:ind w:left="432" w:hanging="432"/>
              <w:rPr>
                <w:lang w:val="es-BO"/>
              </w:rPr>
            </w:pPr>
            <w:r w:rsidRPr="00352FC8">
              <w:rPr>
                <w:lang w:val="es-BO"/>
              </w:rPr>
              <w:t>a) suspender el desembolso de la operación si se determina en cualquier etapa del contrato se ha utilizado recursos del BID para realizar una Actividad Excluida</w:t>
            </w:r>
          </w:p>
          <w:p w14:paraId="0C6E7A00" w14:textId="77777777" w:rsidR="002B4B9F" w:rsidRPr="00352FC8" w:rsidRDefault="002B4B9F" w:rsidP="002B4B9F">
            <w:pPr>
              <w:pStyle w:val="Sub-ClauseText"/>
              <w:numPr>
                <w:ilvl w:val="1"/>
                <w:numId w:val="3"/>
              </w:numPr>
              <w:tabs>
                <w:tab w:val="clear" w:pos="360"/>
              </w:tabs>
              <w:spacing w:before="0"/>
              <w:ind w:left="432" w:hanging="432"/>
              <w:rPr>
                <w:lang w:val="es-BO"/>
              </w:rPr>
            </w:pPr>
            <w:r w:rsidRPr="00352FC8">
              <w:rPr>
                <w:lang w:val="es-BO"/>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w:t>
            </w:r>
            <w:r w:rsidRPr="00352FC8">
              <w:rPr>
                <w:lang w:val="es-BO"/>
              </w:rPr>
              <w:lastRenderedPageBreak/>
              <w:t>otras cosas, proporcionar notificación adecuada al Banco al enterarse de la Actividad Prohibida) dentro de un período de tiempo que el Banco considere razonable; c) remitir el asunto a las autoridades competentes encargadas de hacer cumplir la ley.</w:t>
            </w:r>
          </w:p>
          <w:p w14:paraId="054B03E8" w14:textId="77777777" w:rsidR="002B4B9F" w:rsidRPr="00352FC8" w:rsidRDefault="002B4B9F" w:rsidP="002B4B9F">
            <w:pPr>
              <w:pStyle w:val="Sub-ClauseText"/>
              <w:numPr>
                <w:ilvl w:val="1"/>
                <w:numId w:val="3"/>
              </w:numPr>
              <w:tabs>
                <w:tab w:val="clear" w:pos="360"/>
              </w:tabs>
              <w:spacing w:before="0"/>
              <w:rPr>
                <w:lang w:val="es-BO"/>
              </w:rPr>
            </w:pPr>
            <w:r w:rsidRPr="00352FC8">
              <w:rPr>
                <w:lang w:val="es-BO"/>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proofErr w:type="gramStart"/>
            <w:r w:rsidRPr="00352FC8">
              <w:rPr>
                <w:lang w:val="es-BO"/>
              </w:rPr>
              <w:t>la cumplimiento</w:t>
            </w:r>
            <w:proofErr w:type="gramEnd"/>
            <w:r w:rsidRPr="00352FC8">
              <w:rPr>
                <w:lang w:val="es-BO"/>
              </w:rPr>
              <w:t xml:space="preserve"> de los contratos, así como hacerlos auditar por personal designado por el Banco.</w:t>
            </w:r>
          </w:p>
          <w:p w14:paraId="29E18DB6" w14:textId="77777777" w:rsidR="002B4B9F" w:rsidRPr="00352FC8" w:rsidRDefault="002B4B9F" w:rsidP="002B4B9F">
            <w:pPr>
              <w:pStyle w:val="Sub-ClauseText"/>
              <w:numPr>
                <w:ilvl w:val="1"/>
                <w:numId w:val="3"/>
              </w:numPr>
              <w:tabs>
                <w:tab w:val="clear" w:pos="360"/>
              </w:tabs>
              <w:spacing w:before="0" w:after="200"/>
              <w:ind w:left="432" w:hanging="432"/>
              <w:rPr>
                <w:spacing w:val="0"/>
                <w:lang w:val="es-BO"/>
              </w:rPr>
            </w:pPr>
            <w:r w:rsidRPr="00352FC8">
              <w:rPr>
                <w:spacing w:val="0"/>
                <w:lang w:val="es-BO"/>
              </w:rPr>
              <w:t xml:space="preserve">Los solicitantes, postores, proponentes, proveedores y sus representantes o agentes, contratistas, consultores, subcontratistas, </w:t>
            </w:r>
            <w:proofErr w:type="spellStart"/>
            <w:r w:rsidRPr="00352FC8">
              <w:rPr>
                <w:spacing w:val="0"/>
                <w:lang w:val="es-BO"/>
              </w:rPr>
              <w:t>subconsultores</w:t>
            </w:r>
            <w:proofErr w:type="spellEnd"/>
            <w:r w:rsidRPr="00352FC8">
              <w:rPr>
                <w:spacing w:val="0"/>
                <w:lang w:val="es-BO"/>
              </w:rPr>
              <w:t>, proveedores de servicios y concesionarios deberán asistir plenamente al Banco en su seguimiento y supervisión.</w:t>
            </w:r>
          </w:p>
          <w:p w14:paraId="3A9C256A" w14:textId="77777777" w:rsidR="00404708" w:rsidRPr="00352FC8" w:rsidRDefault="00404708" w:rsidP="00FF5127">
            <w:pPr>
              <w:pStyle w:val="Sub-ClauseText"/>
              <w:spacing w:before="0"/>
              <w:ind w:left="432"/>
              <w:rPr>
                <w:spacing w:val="0"/>
                <w:lang w:val="es-BO"/>
              </w:rPr>
            </w:pPr>
          </w:p>
          <w:p w14:paraId="27F158A8" w14:textId="373E7283" w:rsidR="00FC078C" w:rsidRPr="00352FC8" w:rsidRDefault="00404708" w:rsidP="00FF5127">
            <w:pPr>
              <w:pStyle w:val="Sub-ClauseText"/>
              <w:spacing w:before="0"/>
              <w:rPr>
                <w:spacing w:val="0"/>
                <w:lang w:val="es-BO"/>
              </w:rPr>
            </w:pPr>
            <w:r w:rsidRPr="00352FC8">
              <w:rPr>
                <w:color w:val="000000"/>
                <w:lang w:val="es-BO"/>
              </w:rPr>
              <w:t xml:space="preserve">5.1 </w:t>
            </w:r>
            <w:r w:rsidR="00FC078C" w:rsidRPr="00352FC8">
              <w:rPr>
                <w:color w:val="000000"/>
                <w:lang w:val="es-BO"/>
              </w:rPr>
              <w:t>Un</w:t>
            </w:r>
            <w:r w:rsidR="00AA2391" w:rsidRPr="00352FC8">
              <w:rPr>
                <w:color w:val="000000"/>
                <w:lang w:val="es-BO"/>
              </w:rPr>
              <w:t xml:space="preserve"> </w:t>
            </w:r>
            <w:r w:rsidR="00FC078C" w:rsidRPr="00352FC8">
              <w:rPr>
                <w:color w:val="000000"/>
                <w:lang w:val="es-BO"/>
              </w:rPr>
              <w:t>Oferente,</w:t>
            </w:r>
            <w:r w:rsidR="00AA2391" w:rsidRPr="00352FC8">
              <w:rPr>
                <w:color w:val="000000"/>
                <w:lang w:val="es-BO"/>
              </w:rPr>
              <w:t xml:space="preserve"> </w:t>
            </w:r>
            <w:r w:rsidR="00FC078C" w:rsidRPr="00352FC8">
              <w:rPr>
                <w:color w:val="000000"/>
                <w:lang w:val="es-BO"/>
              </w:rPr>
              <w:t>y</w:t>
            </w:r>
            <w:r w:rsidR="00AA2391" w:rsidRPr="00352FC8">
              <w:rPr>
                <w:color w:val="000000"/>
                <w:lang w:val="es-BO"/>
              </w:rPr>
              <w:t xml:space="preserve"> </w:t>
            </w:r>
            <w:r w:rsidR="00FC078C" w:rsidRPr="00352FC8">
              <w:rPr>
                <w:color w:val="000000"/>
                <w:lang w:val="es-BO"/>
              </w:rPr>
              <w:t>todas</w:t>
            </w:r>
            <w:r w:rsidR="00AA2391" w:rsidRPr="00352FC8">
              <w:rPr>
                <w:color w:val="000000"/>
                <w:lang w:val="es-BO"/>
              </w:rPr>
              <w:t xml:space="preserve"> </w:t>
            </w:r>
            <w:r w:rsidR="00FC078C" w:rsidRPr="00352FC8">
              <w:rPr>
                <w:color w:val="000000"/>
                <w:lang w:val="es-BO"/>
              </w:rPr>
              <w:t>las</w:t>
            </w:r>
            <w:r w:rsidR="00AA2391" w:rsidRPr="00352FC8">
              <w:rPr>
                <w:color w:val="000000"/>
                <w:lang w:val="es-BO"/>
              </w:rPr>
              <w:t xml:space="preserve"> </w:t>
            </w:r>
            <w:r w:rsidR="00FC078C" w:rsidRPr="00352FC8">
              <w:rPr>
                <w:color w:val="000000"/>
                <w:lang w:val="es-BO"/>
              </w:rPr>
              <w:t>partes</w:t>
            </w:r>
            <w:r w:rsidR="00AA2391" w:rsidRPr="00352FC8">
              <w:rPr>
                <w:color w:val="000000"/>
                <w:lang w:val="es-BO"/>
              </w:rPr>
              <w:t xml:space="preserve"> </w:t>
            </w:r>
            <w:r w:rsidR="00FC078C" w:rsidRPr="00352FC8">
              <w:rPr>
                <w:color w:val="000000"/>
                <w:lang w:val="es-BO"/>
              </w:rPr>
              <w:t>que</w:t>
            </w:r>
            <w:r w:rsidR="00AA2391" w:rsidRPr="00352FC8">
              <w:rPr>
                <w:color w:val="000000"/>
                <w:lang w:val="es-BO"/>
              </w:rPr>
              <w:t xml:space="preserve"> </w:t>
            </w:r>
            <w:r w:rsidR="00FC078C" w:rsidRPr="00352FC8">
              <w:rPr>
                <w:color w:val="000000"/>
                <w:lang w:val="es-BO"/>
              </w:rPr>
              <w:t>constituyen</w:t>
            </w:r>
            <w:r w:rsidR="00AA2391" w:rsidRPr="00352FC8">
              <w:rPr>
                <w:color w:val="000000"/>
                <w:lang w:val="es-BO"/>
              </w:rPr>
              <w:t xml:space="preserve"> </w:t>
            </w:r>
            <w:r w:rsidR="00FC078C" w:rsidRPr="00352FC8">
              <w:rPr>
                <w:color w:val="000000"/>
                <w:lang w:val="es-BO"/>
              </w:rPr>
              <w:t>el</w:t>
            </w:r>
            <w:r w:rsidR="00AA2391" w:rsidRPr="00352FC8">
              <w:rPr>
                <w:color w:val="000000"/>
                <w:lang w:val="es-BO"/>
              </w:rPr>
              <w:t xml:space="preserve"> </w:t>
            </w:r>
            <w:r w:rsidR="00FC078C" w:rsidRPr="00352FC8">
              <w:rPr>
                <w:color w:val="000000"/>
                <w:lang w:val="es-BO"/>
              </w:rPr>
              <w:t>Oferente,</w:t>
            </w:r>
            <w:r w:rsidR="00AA2391" w:rsidRPr="00352FC8">
              <w:rPr>
                <w:color w:val="000000"/>
                <w:lang w:val="es-BO"/>
              </w:rPr>
              <w:t xml:space="preserve"> </w:t>
            </w:r>
            <w:r w:rsidR="00FC078C" w:rsidRPr="00352FC8">
              <w:rPr>
                <w:color w:val="000000"/>
                <w:lang w:val="es-BO"/>
              </w:rPr>
              <w:t>deberán</w:t>
            </w:r>
            <w:r w:rsidR="00AA2391" w:rsidRPr="00352FC8">
              <w:rPr>
                <w:color w:val="000000"/>
                <w:lang w:val="es-BO"/>
              </w:rPr>
              <w:t xml:space="preserve"> </w:t>
            </w:r>
            <w:r w:rsidR="00FC078C" w:rsidRPr="00352FC8">
              <w:rPr>
                <w:color w:val="000000"/>
                <w:lang w:val="es-BO"/>
              </w:rPr>
              <w:t>ser</w:t>
            </w:r>
            <w:r w:rsidR="00AA2391" w:rsidRPr="00352FC8">
              <w:rPr>
                <w:color w:val="000000"/>
                <w:lang w:val="es-BO"/>
              </w:rPr>
              <w:t xml:space="preserve"> </w:t>
            </w:r>
            <w:r w:rsidR="00FC078C" w:rsidRPr="00352FC8">
              <w:rPr>
                <w:color w:val="000000"/>
                <w:lang w:val="es-BO"/>
              </w:rPr>
              <w:t>originarios</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países</w:t>
            </w:r>
            <w:r w:rsidR="00AA2391" w:rsidRPr="00352FC8">
              <w:rPr>
                <w:color w:val="000000"/>
                <w:lang w:val="es-BO"/>
              </w:rPr>
              <w:t xml:space="preserve"> </w:t>
            </w:r>
            <w:r w:rsidR="00FC078C" w:rsidRPr="00352FC8">
              <w:rPr>
                <w:color w:val="000000"/>
                <w:lang w:val="es-BO"/>
              </w:rPr>
              <w:t>miembros</w:t>
            </w:r>
            <w:r w:rsidR="00AA2391" w:rsidRPr="00352FC8">
              <w:rPr>
                <w:color w:val="000000"/>
                <w:lang w:val="es-BO"/>
              </w:rPr>
              <w:t xml:space="preserve"> </w:t>
            </w:r>
            <w:r w:rsidR="00FC078C" w:rsidRPr="00352FC8">
              <w:rPr>
                <w:color w:val="000000"/>
                <w:lang w:val="es-BO"/>
              </w:rPr>
              <w:t>del</w:t>
            </w:r>
            <w:r w:rsidR="00AA2391" w:rsidRPr="00352FC8">
              <w:rPr>
                <w:color w:val="000000"/>
                <w:lang w:val="es-BO"/>
              </w:rPr>
              <w:t xml:space="preserve"> </w:t>
            </w:r>
            <w:r w:rsidR="00FC078C" w:rsidRPr="00352FC8">
              <w:rPr>
                <w:color w:val="000000"/>
                <w:lang w:val="es-BO"/>
              </w:rPr>
              <w:t>Banco.</w:t>
            </w:r>
            <w:r w:rsidR="00AA2391" w:rsidRPr="00352FC8">
              <w:rPr>
                <w:color w:val="000000"/>
                <w:lang w:val="es-BO"/>
              </w:rPr>
              <w:t xml:space="preserve"> </w:t>
            </w:r>
            <w:r w:rsidR="00FC078C" w:rsidRPr="00352FC8">
              <w:rPr>
                <w:color w:val="000000"/>
                <w:lang w:val="es-BO"/>
              </w:rPr>
              <w:t>Los</w:t>
            </w:r>
            <w:r w:rsidR="00AA2391" w:rsidRPr="00352FC8">
              <w:rPr>
                <w:color w:val="000000"/>
                <w:lang w:val="es-BO"/>
              </w:rPr>
              <w:t xml:space="preserve"> </w:t>
            </w:r>
            <w:r w:rsidR="00FC078C" w:rsidRPr="00352FC8">
              <w:rPr>
                <w:color w:val="000000"/>
                <w:lang w:val="es-BO"/>
              </w:rPr>
              <w:t>Oferentes</w:t>
            </w:r>
            <w:r w:rsidR="00AA2391" w:rsidRPr="00352FC8">
              <w:rPr>
                <w:color w:val="000000"/>
                <w:lang w:val="es-BO"/>
              </w:rPr>
              <w:t xml:space="preserve"> </w:t>
            </w:r>
            <w:r w:rsidR="00FC078C" w:rsidRPr="00352FC8">
              <w:rPr>
                <w:color w:val="000000"/>
                <w:lang w:val="es-BO"/>
              </w:rPr>
              <w:t>originarios</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países</w:t>
            </w:r>
            <w:r w:rsidR="00AA2391" w:rsidRPr="00352FC8">
              <w:rPr>
                <w:color w:val="000000"/>
                <w:lang w:val="es-BO"/>
              </w:rPr>
              <w:t xml:space="preserve"> </w:t>
            </w:r>
            <w:r w:rsidR="00FC078C" w:rsidRPr="00352FC8">
              <w:rPr>
                <w:color w:val="000000"/>
                <w:lang w:val="es-BO"/>
              </w:rPr>
              <w:t>no</w:t>
            </w:r>
            <w:r w:rsidR="00AA2391" w:rsidRPr="00352FC8">
              <w:rPr>
                <w:color w:val="000000"/>
                <w:lang w:val="es-BO"/>
              </w:rPr>
              <w:t xml:space="preserve"> </w:t>
            </w:r>
            <w:r w:rsidR="00FC078C" w:rsidRPr="00352FC8">
              <w:rPr>
                <w:color w:val="000000"/>
                <w:lang w:val="es-BO"/>
              </w:rPr>
              <w:t>miembros</w:t>
            </w:r>
            <w:r w:rsidR="00AA2391" w:rsidRPr="00352FC8">
              <w:rPr>
                <w:color w:val="000000"/>
                <w:lang w:val="es-BO"/>
              </w:rPr>
              <w:t xml:space="preserve"> </w:t>
            </w:r>
            <w:r w:rsidR="00FC078C" w:rsidRPr="00352FC8">
              <w:rPr>
                <w:color w:val="000000"/>
                <w:lang w:val="es-BO"/>
              </w:rPr>
              <w:t>del</w:t>
            </w:r>
            <w:r w:rsidR="00AA2391" w:rsidRPr="00352FC8">
              <w:rPr>
                <w:color w:val="000000"/>
                <w:lang w:val="es-BO"/>
              </w:rPr>
              <w:t xml:space="preserve"> </w:t>
            </w:r>
            <w:r w:rsidR="00FC078C" w:rsidRPr="00352FC8">
              <w:rPr>
                <w:color w:val="000000"/>
                <w:lang w:val="es-BO"/>
              </w:rPr>
              <w:t>Banco</w:t>
            </w:r>
            <w:r w:rsidR="00AA2391" w:rsidRPr="00352FC8">
              <w:rPr>
                <w:color w:val="000000"/>
                <w:lang w:val="es-BO"/>
              </w:rPr>
              <w:t xml:space="preserve"> </w:t>
            </w:r>
            <w:r w:rsidR="00FC078C" w:rsidRPr="00352FC8">
              <w:rPr>
                <w:color w:val="000000"/>
                <w:lang w:val="es-BO"/>
              </w:rPr>
              <w:t>serán</w:t>
            </w:r>
            <w:r w:rsidR="00AA2391" w:rsidRPr="00352FC8">
              <w:rPr>
                <w:color w:val="000000"/>
                <w:lang w:val="es-BO"/>
              </w:rPr>
              <w:t xml:space="preserve"> </w:t>
            </w:r>
            <w:r w:rsidR="00FC078C" w:rsidRPr="00352FC8">
              <w:rPr>
                <w:color w:val="000000"/>
                <w:lang w:val="es-BO"/>
              </w:rPr>
              <w:t>descalificados</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participar</w:t>
            </w:r>
            <w:r w:rsidR="00AA2391" w:rsidRPr="00352FC8">
              <w:rPr>
                <w:color w:val="000000"/>
                <w:lang w:val="es-BO"/>
              </w:rPr>
              <w:t xml:space="preserve"> </w:t>
            </w:r>
            <w:r w:rsidR="00FC078C" w:rsidRPr="00352FC8">
              <w:rPr>
                <w:color w:val="000000"/>
                <w:lang w:val="es-BO"/>
              </w:rPr>
              <w:t>en</w:t>
            </w:r>
            <w:r w:rsidR="00AA2391" w:rsidRPr="00352FC8">
              <w:rPr>
                <w:color w:val="000000"/>
                <w:lang w:val="es-BO"/>
              </w:rPr>
              <w:t xml:space="preserve"> </w:t>
            </w:r>
            <w:r w:rsidR="00FC078C" w:rsidRPr="00352FC8">
              <w:rPr>
                <w:color w:val="000000"/>
                <w:lang w:val="es-BO"/>
              </w:rPr>
              <w:t>contratos</w:t>
            </w:r>
            <w:r w:rsidR="00AA2391" w:rsidRPr="00352FC8">
              <w:rPr>
                <w:color w:val="000000"/>
                <w:lang w:val="es-BO"/>
              </w:rPr>
              <w:t xml:space="preserve"> </w:t>
            </w:r>
            <w:r w:rsidR="00FC078C" w:rsidRPr="00352FC8">
              <w:rPr>
                <w:color w:val="000000"/>
                <w:lang w:val="es-BO"/>
              </w:rPr>
              <w:t>financiados</w:t>
            </w:r>
            <w:r w:rsidR="00AA2391" w:rsidRPr="00352FC8">
              <w:rPr>
                <w:color w:val="000000"/>
                <w:lang w:val="es-BO"/>
              </w:rPr>
              <w:t xml:space="preserve"> </w:t>
            </w:r>
            <w:r w:rsidR="00FC078C" w:rsidRPr="00352FC8">
              <w:rPr>
                <w:color w:val="000000"/>
                <w:lang w:val="es-BO"/>
              </w:rPr>
              <w:t>en</w:t>
            </w:r>
            <w:r w:rsidR="00AA2391" w:rsidRPr="00352FC8">
              <w:rPr>
                <w:color w:val="000000"/>
                <w:lang w:val="es-BO"/>
              </w:rPr>
              <w:t xml:space="preserve"> </w:t>
            </w:r>
            <w:r w:rsidR="00FC078C" w:rsidRPr="00352FC8">
              <w:rPr>
                <w:color w:val="000000"/>
                <w:lang w:val="es-BO"/>
              </w:rPr>
              <w:t>todo</w:t>
            </w:r>
            <w:r w:rsidR="00AA2391" w:rsidRPr="00352FC8">
              <w:rPr>
                <w:color w:val="000000"/>
                <w:lang w:val="es-BO"/>
              </w:rPr>
              <w:t xml:space="preserve"> </w:t>
            </w:r>
            <w:r w:rsidR="00FC078C" w:rsidRPr="00352FC8">
              <w:rPr>
                <w:color w:val="000000"/>
                <w:lang w:val="es-BO"/>
              </w:rPr>
              <w:t>o</w:t>
            </w:r>
            <w:r w:rsidR="00AA2391" w:rsidRPr="00352FC8">
              <w:rPr>
                <w:color w:val="000000"/>
                <w:lang w:val="es-BO"/>
              </w:rPr>
              <w:t xml:space="preserve"> </w:t>
            </w:r>
            <w:r w:rsidR="00FC078C" w:rsidRPr="00352FC8">
              <w:rPr>
                <w:color w:val="000000"/>
                <w:lang w:val="es-BO"/>
              </w:rPr>
              <w:t>en</w:t>
            </w:r>
            <w:r w:rsidR="00AA2391" w:rsidRPr="00352FC8">
              <w:rPr>
                <w:color w:val="000000"/>
                <w:lang w:val="es-BO"/>
              </w:rPr>
              <w:t xml:space="preserve"> </w:t>
            </w:r>
            <w:r w:rsidR="00FC078C" w:rsidRPr="00352FC8">
              <w:rPr>
                <w:color w:val="000000"/>
                <w:lang w:val="es-BO"/>
              </w:rPr>
              <w:t>parte</w:t>
            </w:r>
            <w:r w:rsidR="00AA2391" w:rsidRPr="00352FC8">
              <w:rPr>
                <w:color w:val="000000"/>
                <w:lang w:val="es-BO"/>
              </w:rPr>
              <w:t xml:space="preserve"> </w:t>
            </w:r>
            <w:r w:rsidR="00FC078C" w:rsidRPr="00352FC8">
              <w:rPr>
                <w:color w:val="000000"/>
                <w:lang w:val="es-BO"/>
              </w:rPr>
              <w:t>con</w:t>
            </w:r>
            <w:r w:rsidR="00AA2391" w:rsidRPr="00352FC8">
              <w:rPr>
                <w:color w:val="000000"/>
                <w:lang w:val="es-BO"/>
              </w:rPr>
              <w:t xml:space="preserve"> </w:t>
            </w:r>
            <w:r w:rsidR="00B10A96" w:rsidRPr="00352FC8">
              <w:rPr>
                <w:color w:val="000000"/>
                <w:lang w:val="es-BO"/>
              </w:rPr>
              <w:t>préstamos</w:t>
            </w:r>
            <w:r w:rsidR="00AA2391" w:rsidRPr="00352FC8">
              <w:rPr>
                <w:color w:val="000000"/>
                <w:lang w:val="es-BO"/>
              </w:rPr>
              <w:t xml:space="preserve"> </w:t>
            </w:r>
            <w:r w:rsidR="00FC078C" w:rsidRPr="00352FC8">
              <w:rPr>
                <w:color w:val="000000"/>
                <w:lang w:val="es-BO"/>
              </w:rPr>
              <w:t>del</w:t>
            </w:r>
            <w:r w:rsidR="00AA2391" w:rsidRPr="00352FC8">
              <w:rPr>
                <w:color w:val="000000"/>
                <w:lang w:val="es-BO"/>
              </w:rPr>
              <w:t xml:space="preserve"> </w:t>
            </w:r>
            <w:r w:rsidR="00FC078C" w:rsidRPr="00352FC8">
              <w:rPr>
                <w:color w:val="000000"/>
                <w:lang w:val="es-BO"/>
              </w:rPr>
              <w:t>Banco.</w:t>
            </w:r>
            <w:r w:rsidR="00AA2391" w:rsidRPr="00352FC8">
              <w:rPr>
                <w:color w:val="000000"/>
                <w:lang w:val="es-BO"/>
              </w:rPr>
              <w:t xml:space="preserve"> </w:t>
            </w:r>
            <w:r w:rsidR="00FC078C" w:rsidRPr="00352FC8">
              <w:rPr>
                <w:color w:val="000000"/>
                <w:lang w:val="es-BO"/>
              </w:rPr>
              <w:t>En</w:t>
            </w:r>
            <w:r w:rsidR="00AA2391" w:rsidRPr="00352FC8">
              <w:rPr>
                <w:color w:val="000000"/>
                <w:lang w:val="es-BO"/>
              </w:rPr>
              <w:t xml:space="preserve"> </w:t>
            </w:r>
            <w:r w:rsidR="00FC078C" w:rsidRPr="00352FC8">
              <w:rPr>
                <w:color w:val="000000"/>
                <w:lang w:val="es-BO"/>
              </w:rPr>
              <w:t>la</w:t>
            </w:r>
            <w:r w:rsidR="00AA2391" w:rsidRPr="00352FC8">
              <w:rPr>
                <w:color w:val="000000"/>
                <w:lang w:val="es-BO"/>
              </w:rPr>
              <w:t xml:space="preserve"> </w:t>
            </w:r>
            <w:r w:rsidR="00FC078C" w:rsidRPr="00352FC8">
              <w:rPr>
                <w:color w:val="000000"/>
                <w:lang w:val="es-BO"/>
              </w:rPr>
              <w:t>Sección</w:t>
            </w:r>
            <w:r w:rsidR="00AA2391" w:rsidRPr="00352FC8">
              <w:rPr>
                <w:color w:val="000000"/>
                <w:lang w:val="es-BO"/>
              </w:rPr>
              <w:t xml:space="preserve"> </w:t>
            </w:r>
            <w:r w:rsidR="009816DB" w:rsidRPr="00352FC8">
              <w:rPr>
                <w:color w:val="000000"/>
                <w:lang w:val="es-BO"/>
              </w:rPr>
              <w:t>V</w:t>
            </w:r>
            <w:r w:rsidR="00FC078C" w:rsidRPr="00352FC8">
              <w:rPr>
                <w:color w:val="000000"/>
                <w:lang w:val="es-BO"/>
              </w:rPr>
              <w:t>,</w:t>
            </w:r>
            <w:r w:rsidR="00AA2391" w:rsidRPr="00352FC8">
              <w:rPr>
                <w:color w:val="000000"/>
                <w:lang w:val="es-BO"/>
              </w:rPr>
              <w:t xml:space="preserve"> </w:t>
            </w:r>
            <w:r w:rsidR="006A50C5" w:rsidRPr="00352FC8">
              <w:rPr>
                <w:color w:val="000000"/>
                <w:lang w:val="es-BO"/>
              </w:rPr>
              <w:t>“</w:t>
            </w:r>
            <w:r w:rsidR="00FC078C" w:rsidRPr="00352FC8">
              <w:rPr>
                <w:color w:val="000000"/>
                <w:lang w:val="es-BO"/>
              </w:rPr>
              <w:t>Países</w:t>
            </w:r>
            <w:r w:rsidR="00AA2391" w:rsidRPr="00352FC8">
              <w:rPr>
                <w:color w:val="000000"/>
                <w:lang w:val="es-BO"/>
              </w:rPr>
              <w:t xml:space="preserve"> </w:t>
            </w:r>
            <w:r w:rsidR="00FC078C" w:rsidRPr="00352FC8">
              <w:rPr>
                <w:color w:val="000000"/>
                <w:lang w:val="es-BO"/>
              </w:rPr>
              <w:t>Elegibles</w:t>
            </w:r>
            <w:r w:rsidR="005F3F73" w:rsidRPr="00352FC8">
              <w:rPr>
                <w:color w:val="000000"/>
                <w:lang w:val="es-BO"/>
              </w:rPr>
              <w:t>”</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este</w:t>
            </w:r>
            <w:r w:rsidR="00AA2391" w:rsidRPr="00352FC8">
              <w:rPr>
                <w:color w:val="000000"/>
                <w:lang w:val="es-BO"/>
              </w:rPr>
              <w:t xml:space="preserve"> </w:t>
            </w:r>
            <w:r w:rsidR="00FC078C" w:rsidRPr="00352FC8">
              <w:rPr>
                <w:color w:val="000000"/>
                <w:lang w:val="es-BO"/>
              </w:rPr>
              <w:t>documento</w:t>
            </w:r>
            <w:r w:rsidR="00AA2391" w:rsidRPr="00352FC8">
              <w:rPr>
                <w:color w:val="000000"/>
                <w:lang w:val="es-BO"/>
              </w:rPr>
              <w:t xml:space="preserve"> </w:t>
            </w:r>
            <w:r w:rsidR="00FC078C" w:rsidRPr="00352FC8">
              <w:rPr>
                <w:color w:val="000000"/>
                <w:lang w:val="es-BO"/>
              </w:rPr>
              <w:t>se</w:t>
            </w:r>
            <w:r w:rsidR="00AA2391" w:rsidRPr="00352FC8">
              <w:rPr>
                <w:color w:val="000000"/>
                <w:lang w:val="es-BO"/>
              </w:rPr>
              <w:t xml:space="preserve"> </w:t>
            </w:r>
            <w:r w:rsidR="00FC078C" w:rsidRPr="00352FC8">
              <w:rPr>
                <w:color w:val="000000"/>
                <w:lang w:val="es-BO"/>
              </w:rPr>
              <w:t>indican</w:t>
            </w:r>
            <w:r w:rsidR="00AA2391" w:rsidRPr="00352FC8">
              <w:rPr>
                <w:color w:val="000000"/>
                <w:lang w:val="es-BO"/>
              </w:rPr>
              <w:t xml:space="preserve"> </w:t>
            </w:r>
            <w:r w:rsidR="00FC078C" w:rsidRPr="00352FC8">
              <w:rPr>
                <w:color w:val="000000"/>
                <w:lang w:val="es-BO"/>
              </w:rPr>
              <w:t>los</w:t>
            </w:r>
            <w:r w:rsidR="00AA2391" w:rsidRPr="00352FC8">
              <w:rPr>
                <w:color w:val="000000"/>
                <w:lang w:val="es-BO"/>
              </w:rPr>
              <w:t xml:space="preserve"> </w:t>
            </w:r>
            <w:r w:rsidR="00FC078C" w:rsidRPr="00352FC8">
              <w:rPr>
                <w:color w:val="000000"/>
                <w:lang w:val="es-BO"/>
              </w:rPr>
              <w:t>países</w:t>
            </w:r>
            <w:r w:rsidR="00AA2391" w:rsidRPr="00352FC8">
              <w:rPr>
                <w:color w:val="000000"/>
                <w:lang w:val="es-BO"/>
              </w:rPr>
              <w:t xml:space="preserve"> </w:t>
            </w:r>
            <w:r w:rsidR="00FC078C" w:rsidRPr="00352FC8">
              <w:rPr>
                <w:color w:val="000000"/>
                <w:lang w:val="es-BO"/>
              </w:rPr>
              <w:t>miembros</w:t>
            </w:r>
            <w:r w:rsidR="00AA2391" w:rsidRPr="00352FC8">
              <w:rPr>
                <w:color w:val="000000"/>
                <w:lang w:val="es-BO"/>
              </w:rPr>
              <w:t xml:space="preserve"> </w:t>
            </w:r>
            <w:r w:rsidR="00FC078C" w:rsidRPr="00352FC8">
              <w:rPr>
                <w:color w:val="000000"/>
                <w:lang w:val="es-BO"/>
              </w:rPr>
              <w:t>del</w:t>
            </w:r>
            <w:r w:rsidR="00AA2391" w:rsidRPr="00352FC8">
              <w:rPr>
                <w:color w:val="000000"/>
                <w:lang w:val="es-BO"/>
              </w:rPr>
              <w:t xml:space="preserve"> </w:t>
            </w:r>
            <w:r w:rsidR="00FC078C" w:rsidRPr="00352FC8">
              <w:rPr>
                <w:color w:val="000000"/>
                <w:lang w:val="es-BO"/>
              </w:rPr>
              <w:t>Banco</w:t>
            </w:r>
            <w:r w:rsidR="00AA2391" w:rsidRPr="00352FC8">
              <w:rPr>
                <w:color w:val="000000"/>
                <w:lang w:val="es-BO"/>
              </w:rPr>
              <w:t xml:space="preserve"> </w:t>
            </w:r>
            <w:r w:rsidR="00FC078C" w:rsidRPr="00352FC8">
              <w:rPr>
                <w:color w:val="000000"/>
                <w:lang w:val="es-BO"/>
              </w:rPr>
              <w:t>al</w:t>
            </w:r>
            <w:r w:rsidR="00AA2391" w:rsidRPr="00352FC8">
              <w:rPr>
                <w:color w:val="000000"/>
                <w:lang w:val="es-BO"/>
              </w:rPr>
              <w:t xml:space="preserve"> </w:t>
            </w:r>
            <w:r w:rsidR="00FC078C" w:rsidRPr="00352FC8">
              <w:rPr>
                <w:color w:val="000000"/>
                <w:lang w:val="es-BO"/>
              </w:rPr>
              <w:t>igual</w:t>
            </w:r>
            <w:r w:rsidR="00AA2391" w:rsidRPr="00352FC8">
              <w:rPr>
                <w:color w:val="000000"/>
                <w:lang w:val="es-BO"/>
              </w:rPr>
              <w:t xml:space="preserve"> </w:t>
            </w:r>
            <w:r w:rsidR="00FC078C" w:rsidRPr="00352FC8">
              <w:rPr>
                <w:color w:val="000000"/>
                <w:lang w:val="es-BO"/>
              </w:rPr>
              <w:t>que</w:t>
            </w:r>
            <w:r w:rsidR="00AA2391" w:rsidRPr="00352FC8">
              <w:rPr>
                <w:color w:val="000000"/>
                <w:lang w:val="es-BO"/>
              </w:rPr>
              <w:t xml:space="preserve"> </w:t>
            </w:r>
            <w:r w:rsidR="00FC078C" w:rsidRPr="00352FC8">
              <w:rPr>
                <w:color w:val="000000"/>
                <w:lang w:val="es-BO"/>
              </w:rPr>
              <w:t>los</w:t>
            </w:r>
            <w:r w:rsidR="00AA2391" w:rsidRPr="00352FC8">
              <w:rPr>
                <w:color w:val="000000"/>
                <w:lang w:val="es-BO"/>
              </w:rPr>
              <w:t xml:space="preserve"> </w:t>
            </w:r>
            <w:r w:rsidR="00FC078C" w:rsidRPr="00352FC8">
              <w:rPr>
                <w:color w:val="000000"/>
                <w:lang w:val="es-BO"/>
              </w:rPr>
              <w:t>criterios</w:t>
            </w:r>
            <w:r w:rsidR="00AA2391" w:rsidRPr="00352FC8">
              <w:rPr>
                <w:color w:val="000000"/>
                <w:lang w:val="es-BO"/>
              </w:rPr>
              <w:t xml:space="preserve"> </w:t>
            </w:r>
            <w:r w:rsidR="00FC078C" w:rsidRPr="00352FC8">
              <w:rPr>
                <w:color w:val="000000"/>
                <w:lang w:val="es-BO"/>
              </w:rPr>
              <w:t>para</w:t>
            </w:r>
            <w:r w:rsidR="00AA2391" w:rsidRPr="00352FC8">
              <w:rPr>
                <w:color w:val="000000"/>
                <w:lang w:val="es-BO"/>
              </w:rPr>
              <w:t xml:space="preserve"> </w:t>
            </w:r>
            <w:r w:rsidR="00FC078C" w:rsidRPr="00352FC8">
              <w:rPr>
                <w:color w:val="000000"/>
                <w:lang w:val="es-BO"/>
              </w:rPr>
              <w:t>determinar</w:t>
            </w:r>
            <w:r w:rsidR="00AA2391" w:rsidRPr="00352FC8">
              <w:rPr>
                <w:color w:val="000000"/>
                <w:lang w:val="es-BO"/>
              </w:rPr>
              <w:t xml:space="preserve"> </w:t>
            </w:r>
            <w:r w:rsidR="00FC078C" w:rsidRPr="00352FC8">
              <w:rPr>
                <w:color w:val="000000"/>
                <w:lang w:val="es-BO"/>
              </w:rPr>
              <w:t>la</w:t>
            </w:r>
            <w:r w:rsidR="00AA2391" w:rsidRPr="00352FC8">
              <w:rPr>
                <w:color w:val="000000"/>
                <w:lang w:val="es-BO"/>
              </w:rPr>
              <w:t xml:space="preserve"> </w:t>
            </w:r>
            <w:r w:rsidR="00FC078C" w:rsidRPr="00352FC8">
              <w:rPr>
                <w:color w:val="000000"/>
                <w:lang w:val="es-BO"/>
              </w:rPr>
              <w:t>nacionalidad</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los</w:t>
            </w:r>
            <w:r w:rsidR="00AA2391" w:rsidRPr="00352FC8">
              <w:rPr>
                <w:color w:val="000000"/>
                <w:lang w:val="es-BO"/>
              </w:rPr>
              <w:t xml:space="preserve"> </w:t>
            </w:r>
            <w:r w:rsidR="00FC078C" w:rsidRPr="00352FC8">
              <w:rPr>
                <w:color w:val="000000"/>
                <w:lang w:val="es-BO"/>
              </w:rPr>
              <w:t>Oferentes</w:t>
            </w:r>
            <w:r w:rsidR="00AA2391" w:rsidRPr="00352FC8">
              <w:rPr>
                <w:color w:val="000000"/>
                <w:lang w:val="es-BO"/>
              </w:rPr>
              <w:t xml:space="preserve"> </w:t>
            </w:r>
            <w:r w:rsidR="00FC078C" w:rsidRPr="00352FC8">
              <w:rPr>
                <w:color w:val="000000"/>
                <w:lang w:val="es-BO"/>
              </w:rPr>
              <w:t>y</w:t>
            </w:r>
            <w:r w:rsidR="00AA2391" w:rsidRPr="00352FC8">
              <w:rPr>
                <w:color w:val="000000"/>
                <w:lang w:val="es-BO"/>
              </w:rPr>
              <w:t xml:space="preserve"> </w:t>
            </w:r>
            <w:r w:rsidR="00FC078C" w:rsidRPr="00352FC8">
              <w:rPr>
                <w:color w:val="000000"/>
                <w:lang w:val="es-BO"/>
              </w:rPr>
              <w:t>el</w:t>
            </w:r>
            <w:r w:rsidR="00AA2391" w:rsidRPr="00352FC8">
              <w:rPr>
                <w:color w:val="000000"/>
                <w:lang w:val="es-BO"/>
              </w:rPr>
              <w:t xml:space="preserve"> </w:t>
            </w:r>
            <w:r w:rsidR="00FC078C" w:rsidRPr="00352FC8">
              <w:rPr>
                <w:color w:val="000000"/>
                <w:lang w:val="es-BO"/>
              </w:rPr>
              <w:t>origen</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los</w:t>
            </w:r>
            <w:r w:rsidR="00AA2391" w:rsidRPr="00352FC8">
              <w:rPr>
                <w:color w:val="000000"/>
                <w:lang w:val="es-BO"/>
              </w:rPr>
              <w:t xml:space="preserve"> </w:t>
            </w:r>
            <w:r w:rsidR="00FC078C" w:rsidRPr="00352FC8">
              <w:rPr>
                <w:color w:val="000000"/>
                <w:lang w:val="es-BO"/>
              </w:rPr>
              <w:t>bienes</w:t>
            </w:r>
            <w:r w:rsidR="00AA2391" w:rsidRPr="00352FC8">
              <w:rPr>
                <w:color w:val="000000"/>
                <w:lang w:val="es-BO"/>
              </w:rPr>
              <w:t xml:space="preserve"> </w:t>
            </w:r>
            <w:r w:rsidR="00FC078C" w:rsidRPr="00352FC8">
              <w:rPr>
                <w:color w:val="000000"/>
                <w:lang w:val="es-BO"/>
              </w:rPr>
              <w:t>y</w:t>
            </w:r>
            <w:r w:rsidR="00AA2391" w:rsidRPr="00352FC8">
              <w:rPr>
                <w:color w:val="000000"/>
                <w:lang w:val="es-BO"/>
              </w:rPr>
              <w:t xml:space="preserve"> </w:t>
            </w:r>
            <w:r w:rsidR="00FC078C" w:rsidRPr="00352FC8">
              <w:rPr>
                <w:color w:val="000000"/>
                <w:lang w:val="es-BO"/>
              </w:rPr>
              <w:t>servicios.</w:t>
            </w:r>
            <w:r w:rsidR="00AA2391" w:rsidRPr="00352FC8">
              <w:rPr>
                <w:color w:val="000000"/>
                <w:lang w:val="es-BO"/>
              </w:rPr>
              <w:t xml:space="preserve"> </w:t>
            </w:r>
            <w:r w:rsidR="00FC078C" w:rsidRPr="00352FC8">
              <w:rPr>
                <w:color w:val="000000"/>
                <w:lang w:val="es-BO"/>
              </w:rPr>
              <w:t>Los</w:t>
            </w:r>
            <w:r w:rsidR="00AA2391" w:rsidRPr="00352FC8">
              <w:rPr>
                <w:color w:val="000000"/>
                <w:lang w:val="es-BO"/>
              </w:rPr>
              <w:t xml:space="preserve"> </w:t>
            </w:r>
            <w:r w:rsidR="00FC078C" w:rsidRPr="00352FC8">
              <w:rPr>
                <w:color w:val="000000"/>
                <w:lang w:val="es-BO"/>
              </w:rPr>
              <w:t>Oferentes</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un</w:t>
            </w:r>
            <w:r w:rsidR="00AA2391" w:rsidRPr="00352FC8">
              <w:rPr>
                <w:color w:val="000000"/>
                <w:lang w:val="es-BO"/>
              </w:rPr>
              <w:t xml:space="preserve"> </w:t>
            </w:r>
            <w:r w:rsidR="00FC078C" w:rsidRPr="00352FC8">
              <w:rPr>
                <w:color w:val="000000"/>
                <w:lang w:val="es-BO"/>
              </w:rPr>
              <w:t>país</w:t>
            </w:r>
            <w:r w:rsidR="00AA2391" w:rsidRPr="00352FC8">
              <w:rPr>
                <w:color w:val="000000"/>
                <w:lang w:val="es-BO"/>
              </w:rPr>
              <w:t xml:space="preserve"> </w:t>
            </w:r>
            <w:r w:rsidR="00FC078C" w:rsidRPr="00352FC8">
              <w:rPr>
                <w:color w:val="000000"/>
                <w:lang w:val="es-BO"/>
              </w:rPr>
              <w:t>miembro</w:t>
            </w:r>
            <w:r w:rsidR="00AA2391" w:rsidRPr="00352FC8">
              <w:rPr>
                <w:color w:val="000000"/>
                <w:lang w:val="es-BO"/>
              </w:rPr>
              <w:t xml:space="preserve"> </w:t>
            </w:r>
            <w:r w:rsidR="00FC078C" w:rsidRPr="00352FC8">
              <w:rPr>
                <w:color w:val="000000"/>
                <w:lang w:val="es-BO"/>
              </w:rPr>
              <w:t>del</w:t>
            </w:r>
            <w:r w:rsidR="00AA2391" w:rsidRPr="00352FC8">
              <w:rPr>
                <w:color w:val="000000"/>
                <w:lang w:val="es-BO"/>
              </w:rPr>
              <w:t xml:space="preserve"> </w:t>
            </w:r>
            <w:r w:rsidR="00FC078C" w:rsidRPr="00352FC8">
              <w:rPr>
                <w:color w:val="000000"/>
                <w:lang w:val="es-BO"/>
              </w:rPr>
              <w:t>Banco,</w:t>
            </w:r>
            <w:r w:rsidR="00AA2391" w:rsidRPr="00352FC8">
              <w:rPr>
                <w:color w:val="000000"/>
                <w:lang w:val="es-BO"/>
              </w:rPr>
              <w:t xml:space="preserve"> </w:t>
            </w:r>
            <w:r w:rsidR="00FC078C" w:rsidRPr="00352FC8">
              <w:rPr>
                <w:color w:val="000000"/>
                <w:lang w:val="es-BO"/>
              </w:rPr>
              <w:t>al</w:t>
            </w:r>
            <w:r w:rsidR="00AA2391" w:rsidRPr="00352FC8">
              <w:rPr>
                <w:color w:val="000000"/>
                <w:lang w:val="es-BO"/>
              </w:rPr>
              <w:t xml:space="preserve"> </w:t>
            </w:r>
            <w:r w:rsidR="00FC078C" w:rsidRPr="00352FC8">
              <w:rPr>
                <w:color w:val="000000"/>
                <w:lang w:val="es-BO"/>
              </w:rPr>
              <w:t>igual</w:t>
            </w:r>
            <w:r w:rsidR="00AA2391" w:rsidRPr="00352FC8">
              <w:rPr>
                <w:color w:val="000000"/>
                <w:lang w:val="es-BO"/>
              </w:rPr>
              <w:t xml:space="preserve"> </w:t>
            </w:r>
            <w:r w:rsidR="00FC078C" w:rsidRPr="00352FC8">
              <w:rPr>
                <w:color w:val="000000"/>
                <w:lang w:val="es-BO"/>
              </w:rPr>
              <w:t>que</w:t>
            </w:r>
            <w:r w:rsidR="00AA2391" w:rsidRPr="00352FC8">
              <w:rPr>
                <w:color w:val="000000"/>
                <w:lang w:val="es-BO"/>
              </w:rPr>
              <w:t xml:space="preserve"> </w:t>
            </w:r>
            <w:r w:rsidR="00FC078C" w:rsidRPr="00352FC8">
              <w:rPr>
                <w:color w:val="000000"/>
                <w:lang w:val="es-BO"/>
              </w:rPr>
              <w:t>las</w:t>
            </w:r>
            <w:r w:rsidR="00AA2391" w:rsidRPr="00352FC8">
              <w:rPr>
                <w:color w:val="000000"/>
                <w:lang w:val="es-BO"/>
              </w:rPr>
              <w:t xml:space="preserve"> </w:t>
            </w:r>
            <w:r w:rsidR="00FC078C" w:rsidRPr="00352FC8">
              <w:rPr>
                <w:color w:val="000000"/>
                <w:lang w:val="es-BO"/>
              </w:rPr>
              <w:t>obras</w:t>
            </w:r>
            <w:r w:rsidR="00AA2391" w:rsidRPr="00352FC8">
              <w:rPr>
                <w:color w:val="000000"/>
                <w:lang w:val="es-BO"/>
              </w:rPr>
              <w:t xml:space="preserve"> </w:t>
            </w:r>
            <w:r w:rsidR="00FC078C" w:rsidRPr="00352FC8">
              <w:rPr>
                <w:color w:val="000000"/>
                <w:lang w:val="es-BO"/>
              </w:rPr>
              <w:t>y</w:t>
            </w:r>
            <w:r w:rsidR="00AA2391" w:rsidRPr="00352FC8">
              <w:rPr>
                <w:color w:val="000000"/>
                <w:lang w:val="es-BO"/>
              </w:rPr>
              <w:t xml:space="preserve"> </w:t>
            </w:r>
            <w:r w:rsidR="00FC078C" w:rsidRPr="00352FC8">
              <w:rPr>
                <w:color w:val="000000"/>
                <w:lang w:val="es-BO"/>
              </w:rPr>
              <w:t>bienes</w:t>
            </w:r>
            <w:r w:rsidR="00AA2391" w:rsidRPr="00352FC8">
              <w:rPr>
                <w:color w:val="000000"/>
                <w:lang w:val="es-BO"/>
              </w:rPr>
              <w:t xml:space="preserve"> </w:t>
            </w:r>
            <w:r w:rsidR="00FC078C" w:rsidRPr="00352FC8">
              <w:rPr>
                <w:color w:val="000000"/>
                <w:lang w:val="es-BO"/>
              </w:rPr>
              <w:t>suministrados</w:t>
            </w:r>
            <w:r w:rsidR="00AA2391" w:rsidRPr="00352FC8">
              <w:rPr>
                <w:color w:val="000000"/>
                <w:lang w:val="es-BO"/>
              </w:rPr>
              <w:t xml:space="preserve"> </w:t>
            </w:r>
            <w:r w:rsidR="00FC078C" w:rsidRPr="00352FC8">
              <w:rPr>
                <w:color w:val="000000"/>
                <w:lang w:val="es-BO"/>
              </w:rPr>
              <w:t>en</w:t>
            </w:r>
            <w:r w:rsidR="00AA2391" w:rsidRPr="00352FC8">
              <w:rPr>
                <w:color w:val="000000"/>
                <w:lang w:val="es-BO"/>
              </w:rPr>
              <w:t xml:space="preserve"> </w:t>
            </w:r>
            <w:r w:rsidR="00FC078C" w:rsidRPr="00352FC8">
              <w:rPr>
                <w:color w:val="000000"/>
                <w:lang w:val="es-BO"/>
              </w:rPr>
              <w:t>virtud</w:t>
            </w:r>
            <w:r w:rsidR="00AA2391" w:rsidRPr="00352FC8">
              <w:rPr>
                <w:color w:val="000000"/>
                <w:lang w:val="es-BO"/>
              </w:rPr>
              <w:t xml:space="preserve"> </w:t>
            </w:r>
            <w:r w:rsidR="00FC078C" w:rsidRPr="00352FC8">
              <w:rPr>
                <w:color w:val="000000"/>
                <w:lang w:val="es-BO"/>
              </w:rPr>
              <w:t>del</w:t>
            </w:r>
            <w:r w:rsidR="00AA2391" w:rsidRPr="00352FC8">
              <w:rPr>
                <w:color w:val="000000"/>
                <w:lang w:val="es-BO"/>
              </w:rPr>
              <w:t xml:space="preserve"> </w:t>
            </w:r>
            <w:r w:rsidR="00FC078C" w:rsidRPr="00352FC8">
              <w:rPr>
                <w:color w:val="000000"/>
                <w:lang w:val="es-BO"/>
              </w:rPr>
              <w:t>contrato,</w:t>
            </w:r>
            <w:r w:rsidR="00AA2391" w:rsidRPr="00352FC8">
              <w:rPr>
                <w:color w:val="000000"/>
                <w:lang w:val="es-BO"/>
              </w:rPr>
              <w:t xml:space="preserve"> </w:t>
            </w:r>
            <w:r w:rsidR="00FC078C" w:rsidRPr="00352FC8">
              <w:rPr>
                <w:color w:val="000000"/>
                <w:lang w:val="es-BO"/>
              </w:rPr>
              <w:t>no</w:t>
            </w:r>
            <w:r w:rsidR="00AA2391" w:rsidRPr="00352FC8">
              <w:rPr>
                <w:color w:val="000000"/>
                <w:lang w:val="es-BO"/>
              </w:rPr>
              <w:t xml:space="preserve"> </w:t>
            </w:r>
            <w:r w:rsidR="00FC078C" w:rsidRPr="00352FC8">
              <w:rPr>
                <w:color w:val="000000"/>
                <w:lang w:val="es-BO"/>
              </w:rPr>
              <w:t>serán</w:t>
            </w:r>
            <w:r w:rsidR="00AA2391" w:rsidRPr="00352FC8">
              <w:rPr>
                <w:color w:val="000000"/>
                <w:lang w:val="es-BO"/>
              </w:rPr>
              <w:t xml:space="preserve"> </w:t>
            </w:r>
            <w:r w:rsidR="00FC078C" w:rsidRPr="00352FC8">
              <w:rPr>
                <w:color w:val="000000"/>
                <w:lang w:val="es-BO"/>
              </w:rPr>
              <w:t>elegibles:</w:t>
            </w:r>
          </w:p>
          <w:p w14:paraId="70E2F50D" w14:textId="3A139B7D" w:rsidR="00FC078C" w:rsidRPr="00352FC8" w:rsidRDefault="001B2099" w:rsidP="00D93681">
            <w:pPr>
              <w:numPr>
                <w:ilvl w:val="0"/>
                <w:numId w:val="13"/>
              </w:numPr>
              <w:tabs>
                <w:tab w:val="num" w:pos="792"/>
              </w:tabs>
              <w:spacing w:after="120"/>
              <w:ind w:left="792" w:hanging="360"/>
              <w:jc w:val="both"/>
            </w:pPr>
            <w:r w:rsidRPr="00352FC8">
              <w:t>sí</w:t>
            </w:r>
            <w:r w:rsidR="00AA2391" w:rsidRPr="00352FC8">
              <w:t xml:space="preserve"> </w:t>
            </w:r>
            <w:r w:rsidR="009A4CC0" w:rsidRPr="00352FC8">
              <w:t>como</w:t>
            </w:r>
            <w:r w:rsidR="00AA2391" w:rsidRPr="00352FC8">
              <w:t xml:space="preserve"> </w:t>
            </w:r>
            <w:r w:rsidR="009A4CC0" w:rsidRPr="00352FC8">
              <w:t>cuestión</w:t>
            </w:r>
            <w:r w:rsidR="00AA2391" w:rsidRPr="00352FC8">
              <w:t xml:space="preserve"> </w:t>
            </w:r>
            <w:r w:rsidR="009A4CC0" w:rsidRPr="00352FC8">
              <w:t>de</w:t>
            </w:r>
            <w:r w:rsidR="00AA2391" w:rsidRPr="00352FC8">
              <w:t xml:space="preserve"> </w:t>
            </w:r>
            <w:r w:rsidR="009A4CC0" w:rsidRPr="00352FC8">
              <w:t>ley</w:t>
            </w:r>
            <w:r w:rsidR="00AA2391" w:rsidRPr="00352FC8">
              <w:t xml:space="preserve"> </w:t>
            </w:r>
            <w:r w:rsidR="009A4CC0" w:rsidRPr="00352FC8">
              <w:t>o</w:t>
            </w:r>
            <w:r w:rsidR="00AA2391" w:rsidRPr="00352FC8">
              <w:t xml:space="preserve"> </w:t>
            </w:r>
            <w:r w:rsidR="009A4CC0" w:rsidRPr="00352FC8">
              <w:t>la</w:t>
            </w:r>
            <w:r w:rsidR="00AA2391" w:rsidRPr="00352FC8">
              <w:t xml:space="preserve"> </w:t>
            </w:r>
            <w:r w:rsidR="009A4CC0" w:rsidRPr="00352FC8">
              <w:t>reglamentación</w:t>
            </w:r>
            <w:r w:rsidR="00AA2391" w:rsidRPr="00352FC8">
              <w:t xml:space="preserve"> </w:t>
            </w:r>
            <w:r w:rsidR="009A4CC0" w:rsidRPr="00352FC8">
              <w:t>oficial</w:t>
            </w:r>
            <w:r w:rsidR="00AA2391" w:rsidRPr="00352FC8">
              <w:t xml:space="preserve"> </w:t>
            </w:r>
            <w:r w:rsidR="007A06F7" w:rsidRPr="00352FC8">
              <w:t>del</w:t>
            </w:r>
            <w:r w:rsidR="00AA2391" w:rsidRPr="00352FC8">
              <w:t xml:space="preserve"> </w:t>
            </w:r>
            <w:r w:rsidR="007A06F7" w:rsidRPr="00352FC8">
              <w:t>país</w:t>
            </w:r>
            <w:r w:rsidR="00AA2391" w:rsidRPr="00352FC8">
              <w:t xml:space="preserve"> </w:t>
            </w:r>
            <w:r w:rsidR="007A06F7" w:rsidRPr="00352FC8">
              <w:t>del</w:t>
            </w:r>
            <w:r w:rsidR="00AA2391" w:rsidRPr="00352FC8">
              <w:t xml:space="preserve"> </w:t>
            </w:r>
            <w:r w:rsidR="007A06F7" w:rsidRPr="00352FC8">
              <w:t>Prestatario</w:t>
            </w:r>
            <w:r w:rsidR="00AA2391" w:rsidRPr="00352FC8">
              <w:t xml:space="preserve"> </w:t>
            </w:r>
            <w:r w:rsidR="007A06F7" w:rsidRPr="00352FC8">
              <w:t>prohíben</w:t>
            </w:r>
            <w:r w:rsidR="00AA2391" w:rsidRPr="00352FC8">
              <w:t xml:space="preserve"> </w:t>
            </w:r>
            <w:r w:rsidR="007A06F7" w:rsidRPr="00352FC8">
              <w:t>las</w:t>
            </w:r>
            <w:r w:rsidR="00AA2391" w:rsidRPr="00352FC8">
              <w:t xml:space="preserve"> </w:t>
            </w:r>
            <w:r w:rsidR="007A06F7" w:rsidRPr="00352FC8">
              <w:t>relaciones</w:t>
            </w:r>
            <w:r w:rsidR="00AA2391" w:rsidRPr="00352FC8">
              <w:t xml:space="preserve"> </w:t>
            </w:r>
            <w:r w:rsidR="007A06F7" w:rsidRPr="00352FC8">
              <w:t>comerciales</w:t>
            </w:r>
            <w:r w:rsidR="00AA2391" w:rsidRPr="00352FC8">
              <w:t xml:space="preserve"> </w:t>
            </w:r>
            <w:r w:rsidR="007A06F7" w:rsidRPr="00352FC8">
              <w:t>con</w:t>
            </w:r>
            <w:r w:rsidR="00AA2391" w:rsidRPr="00352FC8">
              <w:t xml:space="preserve"> </w:t>
            </w:r>
            <w:r w:rsidR="007A06F7" w:rsidRPr="00352FC8">
              <w:t>aquel</w:t>
            </w:r>
            <w:r w:rsidR="00AA2391" w:rsidRPr="00352FC8">
              <w:t xml:space="preserve"> </w:t>
            </w:r>
            <w:r w:rsidR="007A06F7" w:rsidRPr="00352FC8">
              <w:t>país,</w:t>
            </w:r>
            <w:r w:rsidR="00AA2391" w:rsidRPr="00352FC8">
              <w:t xml:space="preserve"> </w:t>
            </w:r>
            <w:r w:rsidR="007A06F7" w:rsidRPr="00352FC8">
              <w:t>a</w:t>
            </w:r>
            <w:r w:rsidR="00AA2391" w:rsidRPr="00352FC8">
              <w:t xml:space="preserve"> </w:t>
            </w:r>
            <w:r w:rsidR="007A06F7" w:rsidRPr="00352FC8">
              <w:t>condición</w:t>
            </w:r>
            <w:r w:rsidR="00AA2391" w:rsidRPr="00352FC8">
              <w:t xml:space="preserve"> </w:t>
            </w:r>
            <w:r w:rsidR="007A06F7" w:rsidRPr="00352FC8">
              <w:t>de</w:t>
            </w:r>
            <w:r w:rsidR="00AA2391" w:rsidRPr="00352FC8">
              <w:t xml:space="preserve"> </w:t>
            </w:r>
            <w:r w:rsidR="007A06F7" w:rsidRPr="00352FC8">
              <w:t>que</w:t>
            </w:r>
            <w:r w:rsidR="00AA2391" w:rsidRPr="00352FC8">
              <w:t xml:space="preserve"> </w:t>
            </w:r>
            <w:r w:rsidR="007A06F7" w:rsidRPr="00352FC8">
              <w:t>se</w:t>
            </w:r>
            <w:r w:rsidR="00AA2391" w:rsidRPr="00352FC8">
              <w:t xml:space="preserve"> </w:t>
            </w:r>
            <w:r w:rsidR="007A06F7" w:rsidRPr="00352FC8">
              <w:t>demuestre</w:t>
            </w:r>
            <w:r w:rsidR="00AA2391" w:rsidRPr="00352FC8">
              <w:t xml:space="preserve"> </w:t>
            </w:r>
            <w:r w:rsidR="007A06F7" w:rsidRPr="00352FC8">
              <w:t>satisfactoriamente</w:t>
            </w:r>
            <w:r w:rsidR="00AA2391" w:rsidRPr="00352FC8">
              <w:t xml:space="preserve"> </w:t>
            </w:r>
            <w:r w:rsidR="007A06F7" w:rsidRPr="00352FC8">
              <w:t>al</w:t>
            </w:r>
            <w:r w:rsidR="00AA2391" w:rsidRPr="00352FC8">
              <w:t xml:space="preserve"> </w:t>
            </w:r>
            <w:r w:rsidR="007A06F7" w:rsidRPr="00352FC8">
              <w:t>Banco</w:t>
            </w:r>
            <w:r w:rsidR="00AA2391" w:rsidRPr="00352FC8">
              <w:t xml:space="preserve"> </w:t>
            </w:r>
            <w:r w:rsidR="007A06F7" w:rsidRPr="00352FC8">
              <w:t>que</w:t>
            </w:r>
            <w:r w:rsidR="00AA2391" w:rsidRPr="00352FC8">
              <w:t xml:space="preserve"> </w:t>
            </w:r>
            <w:r w:rsidR="007A06F7" w:rsidRPr="00352FC8">
              <w:t>esa</w:t>
            </w:r>
            <w:r w:rsidR="00AA2391" w:rsidRPr="00352FC8">
              <w:t xml:space="preserve"> </w:t>
            </w:r>
            <w:r w:rsidR="007A06F7" w:rsidRPr="00352FC8">
              <w:t>exclusión</w:t>
            </w:r>
            <w:r w:rsidR="00AA2391" w:rsidRPr="00352FC8">
              <w:t xml:space="preserve"> </w:t>
            </w:r>
            <w:r w:rsidR="007A06F7" w:rsidRPr="00352FC8">
              <w:t>no</w:t>
            </w:r>
            <w:r w:rsidR="00AA2391" w:rsidRPr="00352FC8">
              <w:t xml:space="preserve"> </w:t>
            </w:r>
            <w:r w:rsidR="007A06F7" w:rsidRPr="00352FC8">
              <w:t>impedirá</w:t>
            </w:r>
            <w:r w:rsidR="00AA2391" w:rsidRPr="00352FC8">
              <w:t xml:space="preserve"> </w:t>
            </w:r>
            <w:r w:rsidR="007A06F7" w:rsidRPr="00352FC8">
              <w:t>una</w:t>
            </w:r>
            <w:r w:rsidR="00AA2391" w:rsidRPr="00352FC8">
              <w:t xml:space="preserve"> </w:t>
            </w:r>
            <w:r w:rsidR="007A06F7" w:rsidRPr="00352FC8">
              <w:t>competencia</w:t>
            </w:r>
            <w:r w:rsidR="00AA2391" w:rsidRPr="00352FC8">
              <w:t xml:space="preserve"> </w:t>
            </w:r>
            <w:r w:rsidR="007A06F7" w:rsidRPr="00352FC8">
              <w:t>efectiva</w:t>
            </w:r>
            <w:r w:rsidR="00AA2391" w:rsidRPr="00352FC8">
              <w:t xml:space="preserve"> </w:t>
            </w:r>
            <w:r w:rsidR="007A06F7" w:rsidRPr="00352FC8">
              <w:t>para</w:t>
            </w:r>
            <w:r w:rsidR="00AA2391" w:rsidRPr="00352FC8">
              <w:t xml:space="preserve"> </w:t>
            </w:r>
            <w:r w:rsidR="007A06F7" w:rsidRPr="00352FC8">
              <w:t>el</w:t>
            </w:r>
            <w:r w:rsidR="00AA2391" w:rsidRPr="00352FC8">
              <w:t xml:space="preserve"> </w:t>
            </w:r>
            <w:r w:rsidR="007A06F7" w:rsidRPr="00352FC8">
              <w:t>suministro</w:t>
            </w:r>
            <w:r w:rsidR="00AA2391" w:rsidRPr="00352FC8">
              <w:t xml:space="preserve"> </w:t>
            </w:r>
            <w:r w:rsidR="007A06F7" w:rsidRPr="00352FC8">
              <w:t>de</w:t>
            </w:r>
            <w:r w:rsidR="00AA2391" w:rsidRPr="00352FC8">
              <w:t xml:space="preserve"> </w:t>
            </w:r>
            <w:r w:rsidR="007A06F7" w:rsidRPr="00352FC8">
              <w:t>bienes</w:t>
            </w:r>
            <w:r w:rsidR="00AA2391" w:rsidRPr="00352FC8">
              <w:t xml:space="preserve"> </w:t>
            </w:r>
            <w:r w:rsidR="007A06F7" w:rsidRPr="00352FC8">
              <w:t>y</w:t>
            </w:r>
            <w:r w:rsidR="00AA2391" w:rsidRPr="00352FC8">
              <w:t xml:space="preserve"> </w:t>
            </w:r>
            <w:r w:rsidR="007A06F7" w:rsidRPr="00352FC8">
              <w:t>la</w:t>
            </w:r>
            <w:r w:rsidR="00AA2391" w:rsidRPr="00352FC8">
              <w:t xml:space="preserve"> </w:t>
            </w:r>
            <w:r w:rsidR="007A06F7" w:rsidRPr="00352FC8">
              <w:t>construcción</w:t>
            </w:r>
            <w:r w:rsidR="00AA2391" w:rsidRPr="00352FC8">
              <w:t xml:space="preserve"> </w:t>
            </w:r>
            <w:r w:rsidR="007A06F7" w:rsidRPr="00352FC8">
              <w:t>de</w:t>
            </w:r>
            <w:r w:rsidR="00AA2391" w:rsidRPr="00352FC8">
              <w:t xml:space="preserve"> </w:t>
            </w:r>
            <w:r w:rsidR="007A06F7" w:rsidRPr="00352FC8">
              <w:t>las</w:t>
            </w:r>
            <w:r w:rsidR="00AA2391" w:rsidRPr="00352FC8">
              <w:t xml:space="preserve"> </w:t>
            </w:r>
            <w:r w:rsidR="007A06F7" w:rsidRPr="00352FC8">
              <w:t>obras</w:t>
            </w:r>
            <w:r w:rsidR="00AA2391" w:rsidRPr="00352FC8">
              <w:t xml:space="preserve"> </w:t>
            </w:r>
            <w:r w:rsidR="007A06F7" w:rsidRPr="00352FC8">
              <w:t>requeridas;</w:t>
            </w:r>
            <w:r w:rsidR="00AA2391" w:rsidRPr="00352FC8">
              <w:t xml:space="preserve"> </w:t>
            </w:r>
            <w:r w:rsidR="007A06F7" w:rsidRPr="00352FC8">
              <w:t>o</w:t>
            </w:r>
          </w:p>
          <w:p w14:paraId="4DDFF3A0" w14:textId="17929F1E" w:rsidR="00FC078C" w:rsidRPr="00352FC8" w:rsidRDefault="00B902CC" w:rsidP="00D93681">
            <w:pPr>
              <w:numPr>
                <w:ilvl w:val="0"/>
                <w:numId w:val="13"/>
              </w:numPr>
              <w:tabs>
                <w:tab w:val="num" w:pos="792"/>
              </w:tabs>
              <w:spacing w:after="120"/>
              <w:ind w:left="792" w:hanging="360"/>
              <w:jc w:val="both"/>
            </w:pPr>
            <w:proofErr w:type="spellStart"/>
            <w:r w:rsidRPr="00352FC8">
              <w:t>si</w:t>
            </w:r>
            <w:proofErr w:type="spellEnd"/>
            <w:r w:rsidRPr="00352FC8">
              <w:t>, en cumplimiento de una decisión del Consejo de Seguridad de las Naciones Unidas adoptada en virtud del Capítulo VII de la Carta de esta institución, el país del Prestatario prohíbe toda importación de bienes o contratación de obras o servicios de aquel país, o todo pago a países, personas o entidades en aquel país.</w:t>
            </w:r>
          </w:p>
          <w:p w14:paraId="23921D5D" w14:textId="1011F875" w:rsidR="00FC078C" w:rsidRPr="00352FC8" w:rsidRDefault="00404708" w:rsidP="6ADF134F">
            <w:pPr>
              <w:pStyle w:val="Sub-ClauseText"/>
              <w:spacing w:before="0"/>
              <w:rPr>
                <w:color w:val="000000"/>
                <w:lang w:val="es-BO"/>
              </w:rPr>
            </w:pPr>
            <w:r w:rsidRPr="00352FC8">
              <w:rPr>
                <w:lang w:val="es-BO"/>
              </w:rPr>
              <w:t xml:space="preserve">5.2 </w:t>
            </w:r>
            <w:r w:rsidR="00FC078C" w:rsidRPr="00352FC8">
              <w:rPr>
                <w:lang w:val="es-BO"/>
              </w:rPr>
              <w:t>Un</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incluidos,</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todos</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casos,</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respectivos</w:t>
            </w:r>
            <w:r w:rsidR="00AA2391" w:rsidRPr="00352FC8">
              <w:rPr>
                <w:lang w:val="es-BO"/>
              </w:rPr>
              <w:t xml:space="preserve"> </w:t>
            </w:r>
            <w:r w:rsidR="00EF0EB0" w:rsidRPr="00352FC8">
              <w:rPr>
                <w:lang w:val="es-BO"/>
              </w:rPr>
              <w:t xml:space="preserve">subcontratistas, </w:t>
            </w:r>
            <w:r w:rsidR="00FC078C" w:rsidRPr="00352FC8">
              <w:rPr>
                <w:lang w:val="es-BO"/>
              </w:rPr>
              <w:t>directores,</w:t>
            </w:r>
            <w:r w:rsidR="00AA2391" w:rsidRPr="00352FC8">
              <w:rPr>
                <w:lang w:val="es-BO"/>
              </w:rPr>
              <w:t xml:space="preserve"> </w:t>
            </w:r>
            <w:r w:rsidR="00FC078C" w:rsidRPr="00352FC8">
              <w:rPr>
                <w:lang w:val="es-BO"/>
              </w:rPr>
              <w:t>personal</w:t>
            </w:r>
            <w:r w:rsidR="00AA2391" w:rsidRPr="00352FC8">
              <w:rPr>
                <w:lang w:val="es-BO"/>
              </w:rPr>
              <w:t xml:space="preserve"> </w:t>
            </w:r>
            <w:r w:rsidR="00FC078C" w:rsidRPr="00352FC8">
              <w:rPr>
                <w:lang w:val="es-BO"/>
              </w:rPr>
              <w:t>clave,</w:t>
            </w:r>
            <w:r w:rsidR="00AA2391" w:rsidRPr="00352FC8">
              <w:rPr>
                <w:lang w:val="es-BO"/>
              </w:rPr>
              <w:t xml:space="preserve"> </w:t>
            </w:r>
            <w:r w:rsidR="00FC078C" w:rsidRPr="00352FC8">
              <w:rPr>
                <w:lang w:val="es-BO"/>
              </w:rPr>
              <w:t>accionistas</w:t>
            </w:r>
            <w:r w:rsidR="00AA2391" w:rsidRPr="00352FC8">
              <w:rPr>
                <w:lang w:val="es-BO"/>
              </w:rPr>
              <w:t xml:space="preserve"> </w:t>
            </w:r>
            <w:r w:rsidR="00FC078C" w:rsidRPr="00352FC8">
              <w:rPr>
                <w:lang w:val="es-BO"/>
              </w:rPr>
              <w:t>principales,</w:t>
            </w:r>
            <w:r w:rsidR="00AA2391" w:rsidRPr="00352FC8">
              <w:rPr>
                <w:lang w:val="es-BO"/>
              </w:rPr>
              <w:t xml:space="preserve"> </w:t>
            </w:r>
            <w:r w:rsidR="00FC078C" w:rsidRPr="00352FC8">
              <w:rPr>
                <w:lang w:val="es-BO"/>
              </w:rPr>
              <w:lastRenderedPageBreak/>
              <w:t>personal</w:t>
            </w:r>
            <w:r w:rsidR="00AA2391" w:rsidRPr="00352FC8">
              <w:rPr>
                <w:lang w:val="es-BO"/>
              </w:rPr>
              <w:t xml:space="preserve"> </w:t>
            </w:r>
            <w:r w:rsidR="00FC078C" w:rsidRPr="00352FC8">
              <w:rPr>
                <w:lang w:val="es-BO"/>
              </w:rPr>
              <w:t>propuesto</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agentes,</w:t>
            </w:r>
            <w:r w:rsidR="00AA2391" w:rsidRPr="00352FC8">
              <w:rPr>
                <w:lang w:val="es-BO"/>
              </w:rPr>
              <w:t xml:space="preserve"> </w:t>
            </w:r>
            <w:r w:rsidR="00FC078C" w:rsidRPr="00352FC8">
              <w:rPr>
                <w:lang w:val="es-BO"/>
              </w:rPr>
              <w:t>no</w:t>
            </w:r>
            <w:r w:rsidR="00AA2391" w:rsidRPr="00352FC8">
              <w:rPr>
                <w:lang w:val="es-BO"/>
              </w:rPr>
              <w:t xml:space="preserve"> </w:t>
            </w:r>
            <w:r w:rsidR="00FC078C" w:rsidRPr="00352FC8">
              <w:rPr>
                <w:lang w:val="es-BO"/>
              </w:rPr>
              <w:t>deberá</w:t>
            </w:r>
            <w:r w:rsidR="00AA2391" w:rsidRPr="00352FC8">
              <w:rPr>
                <w:lang w:val="es-BO"/>
              </w:rPr>
              <w:t xml:space="preserve"> </w:t>
            </w:r>
            <w:r w:rsidR="00FC078C" w:rsidRPr="00352FC8">
              <w:rPr>
                <w:lang w:val="es-BO"/>
              </w:rPr>
              <w:t>tener</w:t>
            </w:r>
            <w:r w:rsidR="00AA2391" w:rsidRPr="00352FC8">
              <w:rPr>
                <w:lang w:val="es-BO"/>
              </w:rPr>
              <w:t xml:space="preserve"> </w:t>
            </w:r>
            <w:r w:rsidR="00FC078C" w:rsidRPr="00352FC8">
              <w:rPr>
                <w:lang w:val="es-BO"/>
              </w:rPr>
              <w:t>conflictos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interés</w:t>
            </w:r>
            <w:r w:rsidR="009F7845" w:rsidRPr="00352FC8">
              <w:rPr>
                <w:lang w:val="es-BO"/>
              </w:rPr>
              <w:t xml:space="preserve">. </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Oferentes</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sean</w:t>
            </w:r>
            <w:r w:rsidR="00AA2391" w:rsidRPr="00352FC8">
              <w:rPr>
                <w:lang w:val="es-BO"/>
              </w:rPr>
              <w:t xml:space="preserve"> </w:t>
            </w:r>
            <w:r w:rsidR="00FC078C" w:rsidRPr="00352FC8">
              <w:rPr>
                <w:lang w:val="es-BO"/>
              </w:rPr>
              <w:t>considerados</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tienen</w:t>
            </w:r>
            <w:r w:rsidR="00AA2391" w:rsidRPr="00352FC8">
              <w:rPr>
                <w:lang w:val="es-BO"/>
              </w:rPr>
              <w:t xml:space="preserve"> </w:t>
            </w:r>
            <w:r w:rsidR="00FC078C" w:rsidRPr="00352FC8">
              <w:rPr>
                <w:lang w:val="es-BO"/>
              </w:rPr>
              <w:t>conflicto</w:t>
            </w:r>
            <w:r w:rsidR="00AA2391" w:rsidRPr="00352FC8">
              <w:rPr>
                <w:lang w:val="es-BO"/>
              </w:rPr>
              <w:t xml:space="preserve"> </w:t>
            </w:r>
            <w:r w:rsidR="00FC078C" w:rsidRPr="00352FC8">
              <w:rPr>
                <w:lang w:val="es-BO"/>
              </w:rPr>
              <w:t>de</w:t>
            </w:r>
            <w:r w:rsidR="00AA2391" w:rsidRPr="00352FC8">
              <w:rPr>
                <w:lang w:val="es-BO"/>
              </w:rPr>
              <w:t xml:space="preserve"> </w:t>
            </w:r>
            <w:r w:rsidR="00773CBB" w:rsidRPr="00352FC8">
              <w:rPr>
                <w:color w:val="000000" w:themeColor="text1"/>
                <w:lang w:val="es-BO"/>
              </w:rPr>
              <w:t>intereses</w:t>
            </w:r>
            <w:r w:rsidR="00AA2391" w:rsidRPr="00352FC8">
              <w:rPr>
                <w:color w:val="000000" w:themeColor="text1"/>
                <w:lang w:val="es-BO"/>
              </w:rPr>
              <w:t xml:space="preserve"> </w:t>
            </w:r>
            <w:r w:rsidR="00FC078C" w:rsidRPr="00352FC8">
              <w:rPr>
                <w:lang w:val="es-BO"/>
              </w:rPr>
              <w:t>serán</w:t>
            </w:r>
            <w:r w:rsidR="00AA2391" w:rsidRPr="00352FC8">
              <w:rPr>
                <w:lang w:val="es-BO"/>
              </w:rPr>
              <w:t xml:space="preserve"> </w:t>
            </w:r>
            <w:r w:rsidR="00FC078C" w:rsidRPr="00352FC8">
              <w:rPr>
                <w:lang w:val="es-BO"/>
              </w:rPr>
              <w:t>descalificados.</w:t>
            </w:r>
            <w:r w:rsidR="00AA2391" w:rsidRPr="00352FC8">
              <w:rPr>
                <w:lang w:val="es-BO"/>
              </w:rPr>
              <w:t xml:space="preserve"> </w:t>
            </w:r>
            <w:r w:rsidR="00FC078C" w:rsidRPr="00352FC8">
              <w:rPr>
                <w:color w:val="000000" w:themeColor="text1"/>
                <w:lang w:val="es-BO"/>
              </w:rPr>
              <w:t>Podrá</w:t>
            </w:r>
            <w:r w:rsidR="00AA2391" w:rsidRPr="00352FC8">
              <w:rPr>
                <w:color w:val="000000" w:themeColor="text1"/>
                <w:lang w:val="es-BO"/>
              </w:rPr>
              <w:t xml:space="preserve"> </w:t>
            </w:r>
            <w:r w:rsidR="00FC078C" w:rsidRPr="00352FC8">
              <w:rPr>
                <w:color w:val="000000" w:themeColor="text1"/>
                <w:lang w:val="es-BO"/>
              </w:rPr>
              <w:t>considerarse</w:t>
            </w:r>
            <w:r w:rsidR="00AA2391" w:rsidRPr="00352FC8">
              <w:rPr>
                <w:color w:val="000000" w:themeColor="text1"/>
                <w:lang w:val="es-BO"/>
              </w:rPr>
              <w:t xml:space="preserve"> </w:t>
            </w:r>
            <w:r w:rsidR="00FC078C" w:rsidRPr="00352FC8">
              <w:rPr>
                <w:color w:val="000000" w:themeColor="text1"/>
                <w:lang w:val="es-BO"/>
              </w:rPr>
              <w:t>que</w:t>
            </w:r>
            <w:r w:rsidR="00AA2391" w:rsidRPr="00352FC8">
              <w:rPr>
                <w:color w:val="000000" w:themeColor="text1"/>
                <w:lang w:val="es-BO"/>
              </w:rPr>
              <w:t xml:space="preserve"> </w:t>
            </w:r>
            <w:r w:rsidR="00FC078C" w:rsidRPr="00352FC8">
              <w:rPr>
                <w:color w:val="000000" w:themeColor="text1"/>
                <w:lang w:val="es-BO"/>
              </w:rPr>
              <w:t>un</w:t>
            </w:r>
            <w:r w:rsidR="00AA2391" w:rsidRPr="00352FC8">
              <w:rPr>
                <w:color w:val="000000" w:themeColor="text1"/>
                <w:lang w:val="es-BO"/>
              </w:rPr>
              <w:t xml:space="preserve"> </w:t>
            </w:r>
            <w:r w:rsidR="00FC078C" w:rsidRPr="00352FC8">
              <w:rPr>
                <w:color w:val="000000" w:themeColor="text1"/>
                <w:lang w:val="es-BO"/>
              </w:rPr>
              <w:t>Oferente</w:t>
            </w:r>
            <w:r w:rsidR="00AA2391" w:rsidRPr="00352FC8">
              <w:rPr>
                <w:color w:val="000000" w:themeColor="text1"/>
                <w:lang w:val="es-BO"/>
              </w:rPr>
              <w:t xml:space="preserve"> </w:t>
            </w:r>
            <w:r w:rsidR="00FC078C" w:rsidRPr="00352FC8">
              <w:rPr>
                <w:color w:val="000000" w:themeColor="text1"/>
                <w:lang w:val="es-BO"/>
              </w:rPr>
              <w:t>tiene</w:t>
            </w:r>
            <w:r w:rsidR="00AA2391" w:rsidRPr="00352FC8">
              <w:rPr>
                <w:color w:val="000000" w:themeColor="text1"/>
                <w:lang w:val="es-BO"/>
              </w:rPr>
              <w:t xml:space="preserve"> </w:t>
            </w:r>
            <w:r w:rsidR="00FC078C" w:rsidRPr="00352FC8">
              <w:rPr>
                <w:color w:val="000000" w:themeColor="text1"/>
                <w:lang w:val="es-BO"/>
              </w:rPr>
              <w:t>un</w:t>
            </w:r>
            <w:r w:rsidR="00AA2391" w:rsidRPr="00352FC8">
              <w:rPr>
                <w:color w:val="000000" w:themeColor="text1"/>
                <w:lang w:val="es-BO"/>
              </w:rPr>
              <w:t xml:space="preserve"> </w:t>
            </w:r>
            <w:r w:rsidR="00FC078C" w:rsidRPr="00352FC8">
              <w:rPr>
                <w:color w:val="000000" w:themeColor="text1"/>
                <w:lang w:val="es-BO"/>
              </w:rPr>
              <w:t>conflicto</w:t>
            </w:r>
            <w:r w:rsidR="00AA2391" w:rsidRPr="00352FC8">
              <w:rPr>
                <w:color w:val="000000" w:themeColor="text1"/>
                <w:lang w:val="es-BO"/>
              </w:rPr>
              <w:t xml:space="preserve"> </w:t>
            </w:r>
            <w:r w:rsidR="00FC078C" w:rsidRPr="00352FC8">
              <w:rPr>
                <w:color w:val="000000" w:themeColor="text1"/>
                <w:lang w:val="es-BO"/>
              </w:rPr>
              <w:t>de</w:t>
            </w:r>
            <w:r w:rsidR="00AA2391" w:rsidRPr="00352FC8">
              <w:rPr>
                <w:color w:val="000000" w:themeColor="text1"/>
                <w:lang w:val="es-BO"/>
              </w:rPr>
              <w:t xml:space="preserve"> </w:t>
            </w:r>
            <w:r w:rsidR="00FC078C" w:rsidRPr="00352FC8">
              <w:rPr>
                <w:color w:val="000000" w:themeColor="text1"/>
                <w:lang w:val="es-BO"/>
              </w:rPr>
              <w:t>intereses</w:t>
            </w:r>
            <w:r w:rsidR="00AA2391" w:rsidRPr="00352FC8">
              <w:rPr>
                <w:color w:val="000000" w:themeColor="text1"/>
                <w:lang w:val="es-BO"/>
              </w:rPr>
              <w:t xml:space="preserve"> </w:t>
            </w:r>
            <w:r w:rsidR="00FC078C" w:rsidRPr="00352FC8">
              <w:rPr>
                <w:color w:val="000000" w:themeColor="text1"/>
                <w:lang w:val="es-BO"/>
              </w:rPr>
              <w:t>a</w:t>
            </w:r>
            <w:r w:rsidR="00AA2391" w:rsidRPr="00352FC8">
              <w:rPr>
                <w:color w:val="000000" w:themeColor="text1"/>
                <w:lang w:val="es-BO"/>
              </w:rPr>
              <w:t xml:space="preserve"> </w:t>
            </w:r>
            <w:r w:rsidR="00FC078C" w:rsidRPr="00352FC8">
              <w:rPr>
                <w:color w:val="000000" w:themeColor="text1"/>
                <w:lang w:val="es-BO"/>
              </w:rPr>
              <w:t>los</w:t>
            </w:r>
            <w:r w:rsidR="00AA2391" w:rsidRPr="00352FC8">
              <w:rPr>
                <w:color w:val="000000" w:themeColor="text1"/>
                <w:lang w:val="es-BO"/>
              </w:rPr>
              <w:t xml:space="preserve"> </w:t>
            </w:r>
            <w:r w:rsidR="00FC078C" w:rsidRPr="00352FC8">
              <w:rPr>
                <w:color w:val="000000" w:themeColor="text1"/>
                <w:lang w:val="es-BO"/>
              </w:rPr>
              <w:t>efectos</w:t>
            </w:r>
            <w:r w:rsidR="00AA2391" w:rsidRPr="00352FC8">
              <w:rPr>
                <w:color w:val="000000" w:themeColor="text1"/>
                <w:lang w:val="es-BO"/>
              </w:rPr>
              <w:t xml:space="preserve"> </w:t>
            </w:r>
            <w:r w:rsidR="00FC078C" w:rsidRPr="00352FC8">
              <w:rPr>
                <w:color w:val="000000" w:themeColor="text1"/>
                <w:lang w:val="es-BO"/>
              </w:rPr>
              <w:t>de</w:t>
            </w:r>
            <w:r w:rsidR="00AA2391" w:rsidRPr="00352FC8">
              <w:rPr>
                <w:color w:val="000000" w:themeColor="text1"/>
                <w:lang w:val="es-BO"/>
              </w:rPr>
              <w:t xml:space="preserve"> </w:t>
            </w:r>
            <w:r w:rsidR="00FC078C" w:rsidRPr="00352FC8">
              <w:rPr>
                <w:color w:val="000000" w:themeColor="text1"/>
                <w:lang w:val="es-BO"/>
              </w:rPr>
              <w:t>este</w:t>
            </w:r>
            <w:r w:rsidR="00AA2391" w:rsidRPr="00352FC8">
              <w:rPr>
                <w:color w:val="000000" w:themeColor="text1"/>
                <w:lang w:val="es-BO"/>
              </w:rPr>
              <w:t xml:space="preserve"> </w:t>
            </w:r>
            <w:r w:rsidR="00FC078C" w:rsidRPr="00352FC8">
              <w:rPr>
                <w:color w:val="000000" w:themeColor="text1"/>
                <w:lang w:val="es-BO"/>
              </w:rPr>
              <w:t>proceso</w:t>
            </w:r>
            <w:r w:rsidR="00AA2391" w:rsidRPr="00352FC8">
              <w:rPr>
                <w:color w:val="000000" w:themeColor="text1"/>
                <w:lang w:val="es-BO"/>
              </w:rPr>
              <w:t xml:space="preserve"> </w:t>
            </w:r>
            <w:r w:rsidR="00FC078C" w:rsidRPr="00352FC8">
              <w:rPr>
                <w:color w:val="000000" w:themeColor="text1"/>
                <w:lang w:val="es-BO"/>
              </w:rPr>
              <w:t>de</w:t>
            </w:r>
            <w:r w:rsidR="00AA2391" w:rsidRPr="00352FC8">
              <w:rPr>
                <w:color w:val="000000" w:themeColor="text1"/>
                <w:lang w:val="es-BO"/>
              </w:rPr>
              <w:t xml:space="preserve"> </w:t>
            </w:r>
            <w:r w:rsidR="00FC078C" w:rsidRPr="00352FC8">
              <w:rPr>
                <w:color w:val="000000" w:themeColor="text1"/>
                <w:lang w:val="es-BO"/>
              </w:rPr>
              <w:t>licitación</w:t>
            </w:r>
            <w:r w:rsidR="00AA2391" w:rsidRPr="00352FC8">
              <w:rPr>
                <w:color w:val="000000" w:themeColor="text1"/>
                <w:lang w:val="es-BO"/>
              </w:rPr>
              <w:t xml:space="preserve"> </w:t>
            </w:r>
            <w:r w:rsidR="00FC078C" w:rsidRPr="00352FC8">
              <w:rPr>
                <w:color w:val="000000" w:themeColor="text1"/>
                <w:lang w:val="es-BO"/>
              </w:rPr>
              <w:t>si</w:t>
            </w:r>
            <w:r w:rsidR="002F78B4" w:rsidRPr="00352FC8">
              <w:rPr>
                <w:color w:val="000000" w:themeColor="text1"/>
                <w:lang w:val="es-BO"/>
              </w:rPr>
              <w:t>,</w:t>
            </w:r>
            <w:r w:rsidR="00AA2391" w:rsidRPr="00352FC8">
              <w:rPr>
                <w:color w:val="000000" w:themeColor="text1"/>
                <w:lang w:val="es-BO"/>
              </w:rPr>
              <w:t xml:space="preserve"> </w:t>
            </w:r>
            <w:r w:rsidR="00FC078C" w:rsidRPr="00352FC8">
              <w:rPr>
                <w:color w:val="000000" w:themeColor="text1"/>
                <w:lang w:val="es-BO"/>
              </w:rPr>
              <w:t>el</w:t>
            </w:r>
            <w:r w:rsidR="00AA2391" w:rsidRPr="00352FC8">
              <w:rPr>
                <w:color w:val="000000" w:themeColor="text1"/>
                <w:lang w:val="es-BO"/>
              </w:rPr>
              <w:t xml:space="preserve"> </w:t>
            </w:r>
            <w:r w:rsidR="00FC078C" w:rsidRPr="00352FC8">
              <w:rPr>
                <w:color w:val="000000" w:themeColor="text1"/>
                <w:lang w:val="es-BO"/>
              </w:rPr>
              <w:t>Oferente:</w:t>
            </w:r>
            <w:r w:rsidR="00AA2391" w:rsidRPr="00352FC8">
              <w:rPr>
                <w:color w:val="000000" w:themeColor="text1"/>
                <w:lang w:val="es-BO"/>
              </w:rPr>
              <w:t xml:space="preserve"> </w:t>
            </w:r>
          </w:p>
          <w:p w14:paraId="377D4344" w14:textId="3C8029DB" w:rsidR="00FC078C" w:rsidRPr="00352FC8" w:rsidRDefault="00FC078C" w:rsidP="00D93681">
            <w:pPr>
              <w:numPr>
                <w:ilvl w:val="0"/>
                <w:numId w:val="20"/>
              </w:numPr>
              <w:spacing w:after="120"/>
              <w:ind w:left="714" w:hanging="357"/>
              <w:jc w:val="both"/>
            </w:pPr>
            <w:r w:rsidRPr="00352FC8">
              <w:t>tiene</w:t>
            </w:r>
            <w:r w:rsidR="00AA2391" w:rsidRPr="00352FC8">
              <w:t xml:space="preserve"> </w:t>
            </w:r>
            <w:r w:rsidRPr="00352FC8">
              <w:t>control</w:t>
            </w:r>
            <w:r w:rsidRPr="00352FC8">
              <w:rPr>
                <w:rStyle w:val="Refdenotaalpie"/>
              </w:rPr>
              <w:footnoteReference w:id="6"/>
            </w:r>
            <w:r w:rsidR="00AA2391" w:rsidRPr="00352FC8">
              <w:t xml:space="preserve"> </w:t>
            </w:r>
            <w:r w:rsidRPr="00352FC8">
              <w:t>de</w:t>
            </w:r>
            <w:r w:rsidR="00AA2391" w:rsidRPr="00352FC8">
              <w:t xml:space="preserve"> </w:t>
            </w:r>
            <w:r w:rsidRPr="00352FC8">
              <w:t>manera</w:t>
            </w:r>
            <w:r w:rsidR="00AA2391" w:rsidRPr="00352FC8">
              <w:t xml:space="preserve"> </w:t>
            </w:r>
            <w:r w:rsidRPr="00352FC8">
              <w:t>directa</w:t>
            </w:r>
            <w:r w:rsidR="00AA2391" w:rsidRPr="00352FC8">
              <w:t xml:space="preserve"> </w:t>
            </w:r>
            <w:r w:rsidRPr="00352FC8">
              <w:t>o</w:t>
            </w:r>
            <w:r w:rsidR="00AA2391" w:rsidRPr="00352FC8">
              <w:t xml:space="preserve"> </w:t>
            </w:r>
            <w:r w:rsidRPr="00352FC8">
              <w:t>indirecta</w:t>
            </w:r>
            <w:r w:rsidR="00AA2391" w:rsidRPr="00352FC8">
              <w:t xml:space="preserve"> </w:t>
            </w:r>
            <w:r w:rsidRPr="00352FC8">
              <w:t>a</w:t>
            </w:r>
            <w:r w:rsidR="00AA2391" w:rsidRPr="00352FC8">
              <w:t xml:space="preserve"> </w:t>
            </w:r>
            <w:r w:rsidRPr="00352FC8">
              <w:t>otro</w:t>
            </w:r>
            <w:r w:rsidR="00AA2391" w:rsidRPr="00352FC8">
              <w:t xml:space="preserve"> </w:t>
            </w:r>
            <w:r w:rsidRPr="00352FC8">
              <w:t>Oferente,</w:t>
            </w:r>
            <w:r w:rsidR="00AA2391" w:rsidRPr="00352FC8">
              <w:t xml:space="preserve"> </w:t>
            </w:r>
            <w:r w:rsidRPr="00352FC8">
              <w:t>es</w:t>
            </w:r>
            <w:r w:rsidR="00AA2391" w:rsidRPr="00352FC8">
              <w:t xml:space="preserve"> </w:t>
            </w:r>
            <w:r w:rsidRPr="00352FC8">
              <w:t>controlado</w:t>
            </w:r>
            <w:r w:rsidR="00AA2391" w:rsidRPr="00352FC8">
              <w:t xml:space="preserve"> </w:t>
            </w:r>
            <w:r w:rsidRPr="00352FC8">
              <w:t>de</w:t>
            </w:r>
            <w:r w:rsidR="00AA2391" w:rsidRPr="00352FC8">
              <w:t xml:space="preserve"> </w:t>
            </w:r>
            <w:r w:rsidRPr="00352FC8">
              <w:t>manera</w:t>
            </w:r>
            <w:r w:rsidR="00AA2391" w:rsidRPr="00352FC8">
              <w:t xml:space="preserve"> </w:t>
            </w:r>
            <w:r w:rsidRPr="00352FC8">
              <w:t>directa</w:t>
            </w:r>
            <w:r w:rsidR="00AA2391" w:rsidRPr="00352FC8">
              <w:t xml:space="preserve"> </w:t>
            </w:r>
            <w:r w:rsidRPr="00352FC8">
              <w:t>o</w:t>
            </w:r>
            <w:r w:rsidR="00AA2391" w:rsidRPr="00352FC8">
              <w:t xml:space="preserve"> </w:t>
            </w:r>
            <w:r w:rsidRPr="00352FC8">
              <w:t>indirecta</w:t>
            </w:r>
            <w:r w:rsidR="00AA2391" w:rsidRPr="00352FC8">
              <w:t xml:space="preserve"> </w:t>
            </w:r>
            <w:r w:rsidRPr="00352FC8">
              <w:t>por</w:t>
            </w:r>
            <w:r w:rsidR="00AA2391" w:rsidRPr="00352FC8">
              <w:t xml:space="preserve"> </w:t>
            </w:r>
            <w:r w:rsidRPr="00352FC8">
              <w:t>otro</w:t>
            </w:r>
            <w:r w:rsidR="00AA2391" w:rsidRPr="00352FC8">
              <w:t xml:space="preserve"> </w:t>
            </w:r>
            <w:r w:rsidRPr="00352FC8">
              <w:t>Oferente</w:t>
            </w:r>
            <w:r w:rsidR="00AA2391" w:rsidRPr="00352FC8">
              <w:t xml:space="preserve"> </w:t>
            </w:r>
            <w:r w:rsidRPr="00352FC8">
              <w:t>o</w:t>
            </w:r>
            <w:r w:rsidR="00AA2391" w:rsidRPr="00352FC8">
              <w:t xml:space="preserve"> </w:t>
            </w:r>
            <w:r w:rsidRPr="00352FC8">
              <w:t>es</w:t>
            </w:r>
            <w:r w:rsidR="00AA2391" w:rsidRPr="00352FC8">
              <w:t xml:space="preserve"> </w:t>
            </w:r>
            <w:r w:rsidRPr="00352FC8">
              <w:t>controlado</w:t>
            </w:r>
            <w:r w:rsidR="00AA2391" w:rsidRPr="00352FC8">
              <w:t xml:space="preserve"> </w:t>
            </w:r>
            <w:r w:rsidRPr="00352FC8">
              <w:t>junto</w:t>
            </w:r>
            <w:r w:rsidR="00AA2391" w:rsidRPr="00352FC8">
              <w:t xml:space="preserve"> </w:t>
            </w:r>
            <w:r w:rsidRPr="00352FC8">
              <w:t>a</w:t>
            </w:r>
            <w:r w:rsidR="00AA2391" w:rsidRPr="00352FC8">
              <w:t xml:space="preserve"> </w:t>
            </w:r>
            <w:r w:rsidRPr="00352FC8">
              <w:t>otro</w:t>
            </w:r>
            <w:r w:rsidR="00AA2391" w:rsidRPr="00352FC8">
              <w:t xml:space="preserve"> </w:t>
            </w:r>
            <w:r w:rsidRPr="00352FC8">
              <w:t>Oferente</w:t>
            </w:r>
            <w:r w:rsidR="00AA2391" w:rsidRPr="00352FC8">
              <w:t xml:space="preserve"> </w:t>
            </w:r>
            <w:r w:rsidRPr="00352FC8">
              <w:t>por</w:t>
            </w:r>
            <w:r w:rsidR="00AA2391" w:rsidRPr="00352FC8">
              <w:t xml:space="preserve"> </w:t>
            </w:r>
            <w:r w:rsidRPr="00352FC8">
              <w:t>una</w:t>
            </w:r>
            <w:r w:rsidR="00AA2391" w:rsidRPr="00352FC8">
              <w:t xml:space="preserve"> </w:t>
            </w:r>
            <w:r w:rsidRPr="00352FC8">
              <w:t>persona</w:t>
            </w:r>
            <w:r w:rsidR="00AA2391" w:rsidRPr="00352FC8">
              <w:t xml:space="preserve"> </w:t>
            </w:r>
            <w:r w:rsidRPr="00352FC8">
              <w:t>natural</w:t>
            </w:r>
            <w:r w:rsidR="00AA2391" w:rsidRPr="00352FC8">
              <w:t xml:space="preserve"> </w:t>
            </w:r>
            <w:r w:rsidRPr="00352FC8">
              <w:t>o</w:t>
            </w:r>
            <w:r w:rsidR="00AA2391" w:rsidRPr="00352FC8">
              <w:t xml:space="preserve"> </w:t>
            </w:r>
            <w:r w:rsidRPr="00352FC8">
              <w:t>jurídica</w:t>
            </w:r>
            <w:r w:rsidR="00AA2391" w:rsidRPr="00352FC8">
              <w:t xml:space="preserve"> </w:t>
            </w:r>
            <w:r w:rsidRPr="00352FC8">
              <w:t>en</w:t>
            </w:r>
            <w:r w:rsidR="00AA2391" w:rsidRPr="00352FC8">
              <w:t xml:space="preserve"> </w:t>
            </w:r>
            <w:r w:rsidRPr="00352FC8">
              <w:t>común;</w:t>
            </w:r>
            <w:r w:rsidR="00AA2391" w:rsidRPr="00352FC8">
              <w:t xml:space="preserve"> </w:t>
            </w:r>
            <w:r w:rsidRPr="00352FC8">
              <w:t>o</w:t>
            </w:r>
          </w:p>
          <w:p w14:paraId="6437C0E9" w14:textId="3A19BC01" w:rsidR="00FC078C" w:rsidRPr="00352FC8" w:rsidRDefault="00FC078C" w:rsidP="00D93681">
            <w:pPr>
              <w:numPr>
                <w:ilvl w:val="0"/>
                <w:numId w:val="20"/>
              </w:numPr>
              <w:spacing w:after="120"/>
              <w:ind w:left="714" w:hanging="357"/>
              <w:jc w:val="both"/>
            </w:pPr>
            <w:r w:rsidRPr="00352FC8">
              <w:t>recibe</w:t>
            </w:r>
            <w:r w:rsidR="00AA2391" w:rsidRPr="00352FC8">
              <w:t xml:space="preserve"> </w:t>
            </w:r>
            <w:r w:rsidRPr="00352FC8">
              <w:t>o</w:t>
            </w:r>
            <w:r w:rsidR="00AA2391" w:rsidRPr="00352FC8">
              <w:t xml:space="preserve"> </w:t>
            </w:r>
            <w:r w:rsidRPr="00352FC8">
              <w:t>ha</w:t>
            </w:r>
            <w:r w:rsidR="00AA2391" w:rsidRPr="00352FC8">
              <w:t xml:space="preserve"> </w:t>
            </w:r>
            <w:r w:rsidRPr="00352FC8">
              <w:t>recibido</w:t>
            </w:r>
            <w:r w:rsidR="00AA2391" w:rsidRPr="00352FC8">
              <w:t xml:space="preserve"> </w:t>
            </w:r>
            <w:r w:rsidRPr="00352FC8">
              <w:t>algún</w:t>
            </w:r>
            <w:r w:rsidR="00AA2391" w:rsidRPr="00352FC8">
              <w:t xml:space="preserve"> </w:t>
            </w:r>
            <w:r w:rsidRPr="00352FC8">
              <w:t>subsidio</w:t>
            </w:r>
            <w:r w:rsidR="00AA2391" w:rsidRPr="00352FC8">
              <w:t xml:space="preserve"> </w:t>
            </w:r>
            <w:r w:rsidRPr="00352FC8">
              <w:t>directo</w:t>
            </w:r>
            <w:r w:rsidR="00AA2391" w:rsidRPr="00352FC8">
              <w:t xml:space="preserve"> </w:t>
            </w:r>
            <w:r w:rsidRPr="00352FC8">
              <w:t>o</w:t>
            </w:r>
            <w:r w:rsidR="00AA2391" w:rsidRPr="00352FC8">
              <w:t xml:space="preserve"> </w:t>
            </w:r>
            <w:r w:rsidRPr="00352FC8">
              <w:t>indirecto</w:t>
            </w:r>
            <w:r w:rsidR="00AA2391" w:rsidRPr="00352FC8">
              <w:t xml:space="preserve"> </w:t>
            </w:r>
            <w:r w:rsidRPr="00352FC8">
              <w:t>de</w:t>
            </w:r>
            <w:r w:rsidR="00AA2391" w:rsidRPr="00352FC8">
              <w:t xml:space="preserve"> </w:t>
            </w:r>
            <w:r w:rsidRPr="00352FC8">
              <w:t>otro</w:t>
            </w:r>
            <w:r w:rsidR="00AA2391" w:rsidRPr="00352FC8">
              <w:t xml:space="preserve"> </w:t>
            </w:r>
            <w:r w:rsidRPr="00352FC8">
              <w:t>Oferente;</w:t>
            </w:r>
            <w:r w:rsidR="00AA2391" w:rsidRPr="00352FC8">
              <w:t xml:space="preserve"> </w:t>
            </w:r>
            <w:r w:rsidRPr="00352FC8">
              <w:t>o</w:t>
            </w:r>
          </w:p>
          <w:p w14:paraId="2F16ACAE" w14:textId="6FDFAECF" w:rsidR="00FC078C" w:rsidRPr="00352FC8" w:rsidRDefault="00FC078C" w:rsidP="00D93681">
            <w:pPr>
              <w:numPr>
                <w:ilvl w:val="0"/>
                <w:numId w:val="20"/>
              </w:numPr>
              <w:spacing w:after="120"/>
              <w:ind w:left="714" w:hanging="357"/>
              <w:jc w:val="both"/>
            </w:pPr>
            <w:r w:rsidRPr="00352FC8">
              <w:t>comparte</w:t>
            </w:r>
            <w:r w:rsidR="00AA2391" w:rsidRPr="00352FC8">
              <w:t xml:space="preserve"> </w:t>
            </w:r>
            <w:r w:rsidRPr="00352FC8">
              <w:t>el</w:t>
            </w:r>
            <w:r w:rsidR="00AA2391" w:rsidRPr="00352FC8">
              <w:t xml:space="preserve"> </w:t>
            </w:r>
            <w:r w:rsidRPr="00352FC8">
              <w:t>mismo</w:t>
            </w:r>
            <w:r w:rsidR="00AA2391" w:rsidRPr="00352FC8">
              <w:t xml:space="preserve"> </w:t>
            </w:r>
            <w:r w:rsidRPr="00352FC8">
              <w:t>representante</w:t>
            </w:r>
            <w:r w:rsidR="00AA2391" w:rsidRPr="00352FC8">
              <w:t xml:space="preserve"> </w:t>
            </w:r>
            <w:r w:rsidRPr="00352FC8">
              <w:t>legal</w:t>
            </w:r>
            <w:r w:rsidR="00AA2391" w:rsidRPr="00352FC8">
              <w:t xml:space="preserve"> </w:t>
            </w:r>
            <w:r w:rsidRPr="00352FC8">
              <w:t>con</w:t>
            </w:r>
            <w:r w:rsidR="00AA2391" w:rsidRPr="00352FC8">
              <w:t xml:space="preserve"> </w:t>
            </w:r>
            <w:r w:rsidRPr="00352FC8">
              <w:t>otro</w:t>
            </w:r>
            <w:r w:rsidR="00AA2391" w:rsidRPr="00352FC8">
              <w:t xml:space="preserve"> </w:t>
            </w:r>
            <w:r w:rsidRPr="00352FC8">
              <w:t>Oferente;</w:t>
            </w:r>
            <w:r w:rsidR="00AA2391" w:rsidRPr="00352FC8">
              <w:t xml:space="preserve"> </w:t>
            </w:r>
            <w:r w:rsidRPr="00352FC8">
              <w:t>o</w:t>
            </w:r>
          </w:p>
          <w:p w14:paraId="47B43A35" w14:textId="33679A58" w:rsidR="00FC078C" w:rsidRPr="00352FC8" w:rsidRDefault="00FC078C" w:rsidP="00D93681">
            <w:pPr>
              <w:numPr>
                <w:ilvl w:val="0"/>
                <w:numId w:val="20"/>
              </w:numPr>
              <w:spacing w:after="120"/>
              <w:ind w:left="714" w:hanging="357"/>
              <w:jc w:val="both"/>
            </w:pPr>
            <w:r w:rsidRPr="00352FC8">
              <w:t>posee</w:t>
            </w:r>
            <w:r w:rsidR="00AA2391" w:rsidRPr="00352FC8">
              <w:t xml:space="preserve"> </w:t>
            </w:r>
            <w:r w:rsidRPr="00352FC8">
              <w:t>una</w:t>
            </w:r>
            <w:r w:rsidR="00AA2391" w:rsidRPr="00352FC8">
              <w:t xml:space="preserve"> </w:t>
            </w:r>
            <w:r w:rsidRPr="00352FC8">
              <w:t>relación</w:t>
            </w:r>
            <w:r w:rsidR="00AA2391" w:rsidRPr="00352FC8">
              <w:t xml:space="preserve"> </w:t>
            </w:r>
            <w:r w:rsidRPr="00352FC8">
              <w:t>con</w:t>
            </w:r>
            <w:r w:rsidR="00AA2391" w:rsidRPr="00352FC8">
              <w:t xml:space="preserve"> </w:t>
            </w:r>
            <w:r w:rsidRPr="00352FC8">
              <w:t>otro</w:t>
            </w:r>
            <w:r w:rsidR="00AA2391" w:rsidRPr="00352FC8">
              <w:t xml:space="preserve"> </w:t>
            </w:r>
            <w:r w:rsidRPr="00352FC8">
              <w:t>Oferente,</w:t>
            </w:r>
            <w:r w:rsidR="00AA2391" w:rsidRPr="00352FC8">
              <w:t xml:space="preserve"> </w:t>
            </w:r>
            <w:r w:rsidRPr="00352FC8">
              <w:t>directamente</w:t>
            </w:r>
            <w:r w:rsidR="00AA2391" w:rsidRPr="00352FC8">
              <w:t xml:space="preserve"> </w:t>
            </w:r>
            <w:r w:rsidRPr="00352FC8">
              <w:t>o</w:t>
            </w:r>
            <w:r w:rsidR="00AA2391" w:rsidRPr="00352FC8">
              <w:t xml:space="preserve"> </w:t>
            </w:r>
            <w:r w:rsidRPr="00352FC8">
              <w:t>a</w:t>
            </w:r>
            <w:r w:rsidR="00AA2391" w:rsidRPr="00352FC8">
              <w:t xml:space="preserve"> </w:t>
            </w:r>
            <w:r w:rsidRPr="00352FC8">
              <w:t>través</w:t>
            </w:r>
            <w:r w:rsidR="00AA2391" w:rsidRPr="00352FC8">
              <w:t xml:space="preserve"> </w:t>
            </w:r>
            <w:r w:rsidRPr="00352FC8">
              <w:t>de</w:t>
            </w:r>
            <w:r w:rsidR="00AA2391" w:rsidRPr="00352FC8">
              <w:t xml:space="preserve"> </w:t>
            </w:r>
            <w:r w:rsidRPr="00352FC8">
              <w:t>terceros</w:t>
            </w:r>
            <w:r w:rsidR="00AA2391" w:rsidRPr="00352FC8">
              <w:t xml:space="preserve"> </w:t>
            </w:r>
            <w:r w:rsidRPr="00352FC8">
              <w:t>en</w:t>
            </w:r>
            <w:r w:rsidR="00AA2391" w:rsidRPr="00352FC8">
              <w:t xml:space="preserve"> </w:t>
            </w:r>
            <w:r w:rsidRPr="00352FC8">
              <w:t>común,</w:t>
            </w:r>
            <w:r w:rsidR="00AA2391" w:rsidRPr="00352FC8">
              <w:t xml:space="preserve"> </w:t>
            </w:r>
            <w:r w:rsidRPr="00352FC8">
              <w:t>que</w:t>
            </w:r>
            <w:r w:rsidR="00AA2391" w:rsidRPr="00352FC8">
              <w:t xml:space="preserve"> </w:t>
            </w:r>
            <w:r w:rsidRPr="00352FC8">
              <w:t>le</w:t>
            </w:r>
            <w:r w:rsidR="00AA2391" w:rsidRPr="00352FC8">
              <w:t xml:space="preserve"> </w:t>
            </w:r>
            <w:r w:rsidRPr="00352FC8">
              <w:t>permite</w:t>
            </w:r>
            <w:r w:rsidR="00AA2391" w:rsidRPr="00352FC8">
              <w:t xml:space="preserve"> </w:t>
            </w:r>
            <w:r w:rsidRPr="00352FC8">
              <w:t>influir</w:t>
            </w:r>
            <w:r w:rsidR="00AA2391" w:rsidRPr="00352FC8">
              <w:t xml:space="preserve"> </w:t>
            </w:r>
            <w:r w:rsidRPr="00352FC8">
              <w:t>en</w:t>
            </w:r>
            <w:r w:rsidR="00AA2391" w:rsidRPr="00352FC8">
              <w:t xml:space="preserve"> </w:t>
            </w:r>
            <w:r w:rsidRPr="00352FC8">
              <w:t>la</w:t>
            </w:r>
            <w:r w:rsidR="00AA2391" w:rsidRPr="00352FC8">
              <w:t xml:space="preserve"> </w:t>
            </w:r>
            <w:r w:rsidRPr="00352FC8">
              <w:t>Oferta</w:t>
            </w:r>
            <w:r w:rsidR="00AA2391" w:rsidRPr="00352FC8">
              <w:t xml:space="preserve"> </w:t>
            </w:r>
            <w:r w:rsidRPr="00352FC8">
              <w:t>de</w:t>
            </w:r>
            <w:r w:rsidR="00AA2391" w:rsidRPr="00352FC8">
              <w:t xml:space="preserve"> </w:t>
            </w:r>
            <w:r w:rsidRPr="00352FC8">
              <w:t>otro</w:t>
            </w:r>
            <w:r w:rsidR="00AA2391" w:rsidRPr="00352FC8">
              <w:t xml:space="preserve"> </w:t>
            </w:r>
            <w:r w:rsidRPr="00352FC8">
              <w:t>Oferente</w:t>
            </w:r>
            <w:r w:rsidR="00AA2391" w:rsidRPr="00352FC8">
              <w:t xml:space="preserve"> </w:t>
            </w:r>
            <w:r w:rsidRPr="00352FC8">
              <w:t>o</w:t>
            </w:r>
            <w:r w:rsidR="00AA2391" w:rsidRPr="00352FC8">
              <w:t xml:space="preserve"> </w:t>
            </w:r>
            <w:r w:rsidRPr="00352FC8">
              <w:t>en</w:t>
            </w:r>
            <w:r w:rsidR="00AA2391" w:rsidRPr="00352FC8">
              <w:t xml:space="preserve"> </w:t>
            </w:r>
            <w:r w:rsidRPr="00352FC8">
              <w:t>las</w:t>
            </w:r>
            <w:r w:rsidR="00AA2391" w:rsidRPr="00352FC8">
              <w:t xml:space="preserve"> </w:t>
            </w:r>
            <w:r w:rsidRPr="00352FC8">
              <w:t>decisiones</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en</w:t>
            </w:r>
            <w:r w:rsidR="00AA2391" w:rsidRPr="00352FC8">
              <w:t xml:space="preserve"> </w:t>
            </w:r>
            <w:r w:rsidRPr="00352FC8">
              <w:t>relación</w:t>
            </w:r>
            <w:r w:rsidR="00AA2391" w:rsidRPr="00352FC8">
              <w:t xml:space="preserve"> </w:t>
            </w:r>
            <w:r w:rsidRPr="00352FC8">
              <w:t>con</w:t>
            </w:r>
            <w:r w:rsidR="00AA2391" w:rsidRPr="00352FC8">
              <w:t xml:space="preserve"> </w:t>
            </w:r>
            <w:r w:rsidRPr="00352FC8">
              <w:t>esta</w:t>
            </w:r>
            <w:r w:rsidR="00AA2391" w:rsidRPr="00352FC8">
              <w:t xml:space="preserve"> </w:t>
            </w:r>
            <w:r w:rsidRPr="00352FC8">
              <w:t>licitación;</w:t>
            </w:r>
            <w:r w:rsidR="00AA2391" w:rsidRPr="00352FC8">
              <w:t xml:space="preserve"> </w:t>
            </w:r>
            <w:r w:rsidRPr="00352FC8">
              <w:t>o</w:t>
            </w:r>
          </w:p>
          <w:p w14:paraId="28CEB67F" w14:textId="7D18509E" w:rsidR="00FC078C" w:rsidRPr="00352FC8" w:rsidRDefault="00FC078C" w:rsidP="00D93681">
            <w:pPr>
              <w:numPr>
                <w:ilvl w:val="0"/>
                <w:numId w:val="20"/>
              </w:numPr>
              <w:spacing w:after="120"/>
              <w:ind w:left="714" w:hanging="357"/>
              <w:jc w:val="both"/>
            </w:pPr>
            <w:r w:rsidRPr="00352FC8">
              <w:t>cualquiera</w:t>
            </w:r>
            <w:r w:rsidR="00AA2391" w:rsidRPr="00352FC8">
              <w:t xml:space="preserve"> </w:t>
            </w:r>
            <w:r w:rsidRPr="00352FC8">
              <w:t>de</w:t>
            </w:r>
            <w:r w:rsidR="00AA2391" w:rsidRPr="00352FC8">
              <w:t xml:space="preserve"> </w:t>
            </w:r>
            <w:r w:rsidRPr="00352FC8">
              <w:t>sus</w:t>
            </w:r>
            <w:r w:rsidR="00AA2391" w:rsidRPr="00352FC8">
              <w:t xml:space="preserve"> </w:t>
            </w:r>
            <w:r w:rsidRPr="00352FC8">
              <w:t>afiliad</w:t>
            </w:r>
            <w:r w:rsidR="002B0AD1" w:rsidRPr="00352FC8">
              <w:t>a</w:t>
            </w:r>
            <w:r w:rsidRPr="00352FC8">
              <w:t>s</w:t>
            </w:r>
            <w:r w:rsidR="00AA2391" w:rsidRPr="00352FC8">
              <w:t xml:space="preserve"> </w:t>
            </w:r>
            <w:r w:rsidRPr="00352FC8">
              <w:t>ha</w:t>
            </w:r>
            <w:r w:rsidR="00AA2391" w:rsidRPr="00352FC8">
              <w:t xml:space="preserve"> </w:t>
            </w:r>
            <w:r w:rsidRPr="00352FC8">
              <w:t>participado</w:t>
            </w:r>
            <w:r w:rsidR="00AA2391" w:rsidRPr="00352FC8">
              <w:t xml:space="preserve"> </w:t>
            </w:r>
            <w:r w:rsidRPr="00352FC8">
              <w:t>como</w:t>
            </w:r>
            <w:r w:rsidR="00AA2391" w:rsidRPr="00352FC8">
              <w:t xml:space="preserve"> </w:t>
            </w:r>
            <w:r w:rsidRPr="00352FC8">
              <w:t>consultor</w:t>
            </w:r>
            <w:r w:rsidR="00AA2391" w:rsidRPr="00352FC8">
              <w:t xml:space="preserve"> </w:t>
            </w:r>
            <w:r w:rsidRPr="00352FC8">
              <w:t>en</w:t>
            </w:r>
            <w:r w:rsidR="00AA2391" w:rsidRPr="00352FC8">
              <w:t xml:space="preserve"> </w:t>
            </w:r>
            <w:r w:rsidRPr="00352FC8">
              <w:t>la</w:t>
            </w:r>
            <w:r w:rsidR="00AA2391" w:rsidRPr="00352FC8">
              <w:t xml:space="preserve"> </w:t>
            </w:r>
            <w:r w:rsidRPr="00352FC8">
              <w:t>preparación</w:t>
            </w:r>
            <w:r w:rsidR="00AA2391" w:rsidRPr="00352FC8">
              <w:t xml:space="preserve"> </w:t>
            </w:r>
            <w:r w:rsidRPr="00352FC8">
              <w:t>del</w:t>
            </w:r>
            <w:r w:rsidR="00AA2391" w:rsidRPr="00352FC8">
              <w:t xml:space="preserve"> </w:t>
            </w:r>
            <w:r w:rsidRPr="00352FC8">
              <w:t>diseño</w:t>
            </w:r>
            <w:r w:rsidR="00AA2391" w:rsidRPr="00352FC8">
              <w:t xml:space="preserve"> </w:t>
            </w:r>
            <w:r w:rsidRPr="00352FC8">
              <w:t>o</w:t>
            </w:r>
            <w:r w:rsidR="00AA2391" w:rsidRPr="00352FC8">
              <w:t xml:space="preserve"> </w:t>
            </w:r>
            <w:r w:rsidRPr="00352FC8">
              <w:t>las</w:t>
            </w:r>
            <w:r w:rsidR="00AA2391" w:rsidRPr="00352FC8">
              <w:t xml:space="preserve"> </w:t>
            </w:r>
            <w:r w:rsidRPr="00352FC8">
              <w:t>especificaciones</w:t>
            </w:r>
            <w:r w:rsidR="00AA2391" w:rsidRPr="00352FC8">
              <w:t xml:space="preserve"> </w:t>
            </w:r>
            <w:r w:rsidRPr="00352FC8">
              <w:t>técnicas</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t>que</w:t>
            </w:r>
            <w:r w:rsidR="00AA2391" w:rsidRPr="00352FC8">
              <w:t xml:space="preserve"> </w:t>
            </w:r>
            <w:r w:rsidRPr="00352FC8">
              <w:t>constituyen</w:t>
            </w:r>
            <w:r w:rsidR="00AA2391" w:rsidRPr="00352FC8">
              <w:t xml:space="preserve"> </w:t>
            </w:r>
            <w:r w:rsidRPr="00352FC8">
              <w:t>el</w:t>
            </w:r>
            <w:r w:rsidR="00AA2391" w:rsidRPr="00352FC8">
              <w:t xml:space="preserve"> </w:t>
            </w:r>
            <w:r w:rsidRPr="00352FC8">
              <w:t>objeto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p>
          <w:p w14:paraId="1F59C834" w14:textId="4500A69F" w:rsidR="00FC078C" w:rsidRPr="00352FC8" w:rsidRDefault="00FC078C" w:rsidP="00D93681">
            <w:pPr>
              <w:numPr>
                <w:ilvl w:val="0"/>
                <w:numId w:val="20"/>
              </w:numPr>
              <w:spacing w:after="120"/>
              <w:ind w:left="714" w:hanging="357"/>
              <w:jc w:val="both"/>
            </w:pPr>
            <w:r w:rsidRPr="00352FC8">
              <w:t>cualquiera</w:t>
            </w:r>
            <w:r w:rsidR="00AA2391" w:rsidRPr="00352FC8">
              <w:t xml:space="preserve"> </w:t>
            </w:r>
            <w:r w:rsidRPr="00352FC8">
              <w:t>de</w:t>
            </w:r>
            <w:r w:rsidR="00AA2391" w:rsidRPr="00352FC8">
              <w:t xml:space="preserve"> </w:t>
            </w:r>
            <w:r w:rsidRPr="00352FC8">
              <w:t>sus</w:t>
            </w:r>
            <w:r w:rsidR="00AA2391" w:rsidRPr="00352FC8">
              <w:t xml:space="preserve"> </w:t>
            </w:r>
            <w:r w:rsidRPr="00352FC8">
              <w:t>afiliad</w:t>
            </w:r>
            <w:r w:rsidR="002B0AD1" w:rsidRPr="00352FC8">
              <w:t>a</w:t>
            </w:r>
            <w:r w:rsidRPr="00352FC8">
              <w:t>s</w:t>
            </w:r>
            <w:r w:rsidR="00AA2391" w:rsidRPr="00352FC8">
              <w:t xml:space="preserve"> </w:t>
            </w:r>
            <w:r w:rsidRPr="00352FC8">
              <w:t>ha</w:t>
            </w:r>
            <w:r w:rsidR="00AA2391" w:rsidRPr="00352FC8">
              <w:t xml:space="preserve"> </w:t>
            </w:r>
            <w:r w:rsidRPr="00352FC8">
              <w:t>sido</w:t>
            </w:r>
            <w:r w:rsidR="00AA2391" w:rsidRPr="00352FC8">
              <w:t xml:space="preserve"> </w:t>
            </w:r>
            <w:r w:rsidRPr="00352FC8">
              <w:t>contratado</w:t>
            </w:r>
            <w:r w:rsidR="00AA2391" w:rsidRPr="00352FC8">
              <w:t xml:space="preserve"> </w:t>
            </w:r>
            <w:r w:rsidRPr="00352FC8">
              <w:t>(o</w:t>
            </w:r>
            <w:r w:rsidR="00AA2391" w:rsidRPr="00352FC8">
              <w:t xml:space="preserve"> </w:t>
            </w:r>
            <w:r w:rsidRPr="00352FC8">
              <w:t>se</w:t>
            </w:r>
            <w:r w:rsidR="00AA2391" w:rsidRPr="00352FC8">
              <w:t xml:space="preserve"> </w:t>
            </w:r>
            <w:r w:rsidRPr="00352FC8">
              <w:t>propone</w:t>
            </w:r>
            <w:r w:rsidR="00AA2391" w:rsidRPr="00352FC8">
              <w:t xml:space="preserve"> </w:t>
            </w:r>
            <w:r w:rsidRPr="00352FC8">
              <w:t>para</w:t>
            </w:r>
            <w:r w:rsidR="00AA2391" w:rsidRPr="00352FC8">
              <w:t xml:space="preserve"> </w:t>
            </w:r>
            <w:r w:rsidRPr="00352FC8">
              <w:t>ser</w:t>
            </w:r>
            <w:r w:rsidR="00AA2391" w:rsidRPr="00352FC8">
              <w:t xml:space="preserve"> </w:t>
            </w:r>
            <w:r w:rsidRPr="00352FC8">
              <w:t>contratad</w:t>
            </w:r>
            <w:r w:rsidR="008202FC" w:rsidRPr="00352FC8">
              <w:t>o</w:t>
            </w:r>
            <w:r w:rsidRPr="00352FC8">
              <w:t>)</w:t>
            </w:r>
            <w:r w:rsidR="00AA2391" w:rsidRPr="00352FC8">
              <w:t xml:space="preserve"> </w:t>
            </w:r>
            <w:r w:rsidRPr="00352FC8">
              <w:t>por</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o</w:t>
            </w:r>
            <w:r w:rsidR="00AA2391" w:rsidRPr="00352FC8">
              <w:t xml:space="preserve"> </w:t>
            </w:r>
            <w:r w:rsidRPr="00352FC8">
              <w:t>por</w:t>
            </w:r>
            <w:r w:rsidR="00AA2391" w:rsidRPr="00352FC8">
              <w:t xml:space="preserve"> </w:t>
            </w:r>
            <w:r w:rsidRPr="00352FC8">
              <w:t>el</w:t>
            </w:r>
            <w:r w:rsidR="00AA2391" w:rsidRPr="00352FC8">
              <w:t xml:space="preserve"> </w:t>
            </w:r>
            <w:r w:rsidRPr="00352FC8">
              <w:t>Prestatario</w:t>
            </w:r>
            <w:r w:rsidR="00AA2391" w:rsidRPr="00352FC8">
              <w:t xml:space="preserve"> </w:t>
            </w:r>
            <w:r w:rsidRPr="00352FC8">
              <w:t>como</w:t>
            </w:r>
            <w:r w:rsidR="00AA2391" w:rsidRPr="00352FC8">
              <w:t xml:space="preserve"> </w:t>
            </w:r>
            <w:r w:rsidR="00C0780A" w:rsidRPr="00352FC8">
              <w:t xml:space="preserve">Gerente de </w:t>
            </w:r>
            <w:r w:rsidR="00B937B7" w:rsidRPr="00352FC8">
              <w:t>Proyecto</w:t>
            </w:r>
            <w:r w:rsidR="00AA2391" w:rsidRPr="00352FC8">
              <w:t xml:space="preserve"> </w:t>
            </w:r>
            <w:r w:rsidRPr="00352FC8">
              <w:t>para</w:t>
            </w:r>
            <w:r w:rsidR="00AA2391" w:rsidRPr="00352FC8">
              <w:t xml:space="preserve"> </w:t>
            </w:r>
            <w:r w:rsidRPr="00352FC8">
              <w:t>la</w:t>
            </w:r>
            <w:r w:rsidR="00AA2391" w:rsidRPr="00352FC8">
              <w:t xml:space="preserve"> </w:t>
            </w:r>
            <w:r w:rsidRPr="00352FC8">
              <w:t>ejecución</w:t>
            </w:r>
            <w:r w:rsidR="00AA2391" w:rsidRPr="00352FC8">
              <w:t xml:space="preserve"> </w:t>
            </w:r>
            <w:r w:rsidRPr="00352FC8">
              <w:t>del</w:t>
            </w:r>
            <w:r w:rsidR="00AA2391" w:rsidRPr="00352FC8">
              <w:t xml:space="preserve"> </w:t>
            </w:r>
            <w:r w:rsidRPr="00352FC8">
              <w:t>Contrato;</w:t>
            </w:r>
            <w:r w:rsidR="00AA2391" w:rsidRPr="00352FC8">
              <w:t xml:space="preserve"> </w:t>
            </w:r>
            <w:r w:rsidRPr="00352FC8">
              <w:t>o</w:t>
            </w:r>
          </w:p>
          <w:p w14:paraId="1F34FE79" w14:textId="5EC8AF36" w:rsidR="00FC078C" w:rsidRPr="00352FC8" w:rsidRDefault="00FC078C" w:rsidP="00D93681">
            <w:pPr>
              <w:numPr>
                <w:ilvl w:val="0"/>
                <w:numId w:val="20"/>
              </w:numPr>
              <w:spacing w:after="120"/>
              <w:ind w:left="714" w:hanging="357"/>
              <w:jc w:val="both"/>
            </w:pPr>
            <w:r w:rsidRPr="00352FC8">
              <w:t>proveerá</w:t>
            </w:r>
            <w:r w:rsidR="00AA2391" w:rsidRPr="00352FC8">
              <w:t xml:space="preserve"> </w:t>
            </w:r>
            <w:r w:rsidRPr="00352FC8">
              <w:t>bienes,</w:t>
            </w:r>
            <w:r w:rsidR="00AA2391" w:rsidRPr="00352FC8">
              <w:t xml:space="preserve"> </w:t>
            </w:r>
            <w:r w:rsidRPr="00352FC8">
              <w:t>obras</w:t>
            </w:r>
            <w:r w:rsidR="00AA2391" w:rsidRPr="00352FC8">
              <w:t xml:space="preserve"> </w:t>
            </w:r>
            <w:r w:rsidRPr="00352FC8">
              <w:t>y</w:t>
            </w:r>
            <w:r w:rsidR="00AA2391" w:rsidRPr="00352FC8">
              <w:t xml:space="preserve"> </w:t>
            </w:r>
            <w:r w:rsidRPr="00352FC8">
              <w:t>servicios</w:t>
            </w:r>
            <w:r w:rsidR="00AA2391" w:rsidRPr="00352FC8">
              <w:t xml:space="preserve"> </w:t>
            </w:r>
            <w:r w:rsidRPr="00352FC8">
              <w:t>distintos</w:t>
            </w:r>
            <w:r w:rsidR="00AA2391" w:rsidRPr="00352FC8">
              <w:t xml:space="preserve"> </w:t>
            </w:r>
            <w:r w:rsidRPr="00352FC8">
              <w:t>de</w:t>
            </w:r>
            <w:r w:rsidR="00AA2391" w:rsidRPr="00352FC8">
              <w:t xml:space="preserve"> </w:t>
            </w:r>
            <w:r w:rsidRPr="00352FC8">
              <w:t>los</w:t>
            </w:r>
            <w:r w:rsidR="00AA2391" w:rsidRPr="00352FC8">
              <w:t xml:space="preserve"> </w:t>
            </w:r>
            <w:r w:rsidRPr="00352FC8">
              <w:t>de</w:t>
            </w:r>
            <w:r w:rsidR="00AA2391" w:rsidRPr="00352FC8">
              <w:t xml:space="preserve"> </w:t>
            </w:r>
            <w:r w:rsidRPr="00352FC8">
              <w:t>consultoría</w:t>
            </w:r>
            <w:r w:rsidR="00AA2391" w:rsidRPr="00352FC8">
              <w:t xml:space="preserve"> </w:t>
            </w:r>
            <w:r w:rsidRPr="00352FC8">
              <w:t>resultantes</w:t>
            </w:r>
            <w:r w:rsidR="00AA2391" w:rsidRPr="00352FC8">
              <w:t xml:space="preserve"> </w:t>
            </w:r>
            <w:r w:rsidRPr="00352FC8">
              <w:t>de</w:t>
            </w:r>
            <w:r w:rsidR="00AA2391" w:rsidRPr="00352FC8">
              <w:t xml:space="preserve"> </w:t>
            </w:r>
            <w:r w:rsidRPr="00352FC8">
              <w:t>los</w:t>
            </w:r>
            <w:r w:rsidR="00AA2391" w:rsidRPr="00352FC8">
              <w:t xml:space="preserve"> </w:t>
            </w:r>
            <w:r w:rsidRPr="00352FC8">
              <w:t>servicios</w:t>
            </w:r>
            <w:r w:rsidR="00AA2391" w:rsidRPr="00352FC8">
              <w:t xml:space="preserve"> </w:t>
            </w:r>
            <w:r w:rsidRPr="00352FC8">
              <w:t>de</w:t>
            </w:r>
            <w:r w:rsidR="00AA2391" w:rsidRPr="00352FC8">
              <w:t xml:space="preserve"> </w:t>
            </w:r>
            <w:r w:rsidRPr="00352FC8">
              <w:t>consultoría,</w:t>
            </w:r>
            <w:r w:rsidR="00AA2391" w:rsidRPr="00352FC8">
              <w:t xml:space="preserve"> </w:t>
            </w:r>
            <w:r w:rsidRPr="00352FC8">
              <w:t>o</w:t>
            </w:r>
            <w:r w:rsidR="00AA2391" w:rsidRPr="00352FC8">
              <w:t xml:space="preserve"> </w:t>
            </w:r>
            <w:r w:rsidRPr="00352FC8">
              <w:t>directamente</w:t>
            </w:r>
            <w:r w:rsidR="00AA2391" w:rsidRPr="00352FC8">
              <w:t xml:space="preserve"> </w:t>
            </w:r>
            <w:r w:rsidRPr="00352FC8">
              <w:t>relacionados</w:t>
            </w:r>
            <w:r w:rsidR="00AA2391" w:rsidRPr="00352FC8">
              <w:t xml:space="preserve"> </w:t>
            </w:r>
            <w:r w:rsidRPr="00352FC8">
              <w:t>con</w:t>
            </w:r>
            <w:r w:rsidR="00AA2391" w:rsidRPr="00352FC8">
              <w:t xml:space="preserve"> </w:t>
            </w:r>
            <w:r w:rsidRPr="00352FC8">
              <w:t>ellos,</w:t>
            </w:r>
            <w:r w:rsidR="00AA2391" w:rsidRPr="00352FC8">
              <w:t xml:space="preserve"> </w:t>
            </w:r>
            <w:r w:rsidRPr="00352FC8">
              <w:t>para</w:t>
            </w:r>
            <w:r w:rsidR="00AA2391" w:rsidRPr="00352FC8">
              <w:t xml:space="preserve"> </w:t>
            </w:r>
            <w:r w:rsidRPr="00352FC8">
              <w:t>la</w:t>
            </w:r>
            <w:r w:rsidR="00AA2391" w:rsidRPr="00352FC8">
              <w:t xml:space="preserve"> </w:t>
            </w:r>
            <w:r w:rsidRPr="00352FC8">
              <w:t>preparación</w:t>
            </w:r>
            <w:r w:rsidR="00AA2391" w:rsidRPr="00352FC8">
              <w:t xml:space="preserve"> </w:t>
            </w:r>
            <w:r w:rsidRPr="00352FC8">
              <w:t>o</w:t>
            </w:r>
            <w:r w:rsidR="00AA2391" w:rsidRPr="00352FC8">
              <w:t xml:space="preserve"> </w:t>
            </w:r>
            <w:r w:rsidRPr="00352FC8">
              <w:t>ejecución</w:t>
            </w:r>
            <w:r w:rsidR="00AA2391" w:rsidRPr="00352FC8">
              <w:t xml:space="preserve"> </w:t>
            </w:r>
            <w:r w:rsidRPr="00352FC8">
              <w:t>del</w:t>
            </w:r>
            <w:r w:rsidR="00AA2391" w:rsidRPr="00352FC8">
              <w:t xml:space="preserve"> </w:t>
            </w:r>
            <w:r w:rsidRPr="00352FC8">
              <w:t>proyecto</w:t>
            </w:r>
            <w:r w:rsidR="00AA2391" w:rsidRPr="00352FC8">
              <w:t xml:space="preserve"> </w:t>
            </w:r>
            <w:r w:rsidRPr="00352FC8">
              <w:t>especificado</w:t>
            </w:r>
            <w:r w:rsidR="00AA2391" w:rsidRPr="00352FC8">
              <w:t xml:space="preserve"> </w:t>
            </w:r>
            <w:r w:rsidRPr="00352FC8">
              <w:rPr>
                <w:b/>
                <w:bCs/>
              </w:rPr>
              <w:t>en</w:t>
            </w:r>
            <w:r w:rsidR="00AA2391" w:rsidRPr="00352FC8">
              <w:rPr>
                <w:b/>
                <w:bCs/>
              </w:rPr>
              <w:t xml:space="preserve"> </w:t>
            </w:r>
            <w:r w:rsidRPr="00352FC8">
              <w:rPr>
                <w:b/>
                <w:bCs/>
              </w:rPr>
              <w:t>los</w:t>
            </w:r>
            <w:r w:rsidR="00AA2391" w:rsidRPr="00352FC8">
              <w:rPr>
                <w:b/>
                <w:bCs/>
              </w:rPr>
              <w:t xml:space="preserve"> </w:t>
            </w:r>
            <w:r w:rsidRPr="00352FC8">
              <w:rPr>
                <w:b/>
                <w:bCs/>
              </w:rPr>
              <w:t>DDL</w:t>
            </w:r>
            <w:r w:rsidR="00AA2391" w:rsidRPr="00352FC8">
              <w:t xml:space="preserve"> </w:t>
            </w:r>
            <w:r w:rsidRPr="00352FC8">
              <w:t>en</w:t>
            </w:r>
            <w:r w:rsidR="00AA2391" w:rsidRPr="00352FC8">
              <w:t xml:space="preserve"> </w:t>
            </w:r>
            <w:r w:rsidRPr="00352FC8">
              <w:t>referencia</w:t>
            </w:r>
            <w:r w:rsidR="00AA2391" w:rsidRPr="00352FC8">
              <w:t xml:space="preserve"> </w:t>
            </w:r>
            <w:r w:rsidRPr="00352FC8">
              <w:t>a</w:t>
            </w:r>
            <w:r w:rsidR="00AA2391" w:rsidRPr="00352FC8">
              <w:t xml:space="preserve"> </w:t>
            </w:r>
            <w:r w:rsidRPr="00352FC8">
              <w:t>la</w:t>
            </w:r>
            <w:r w:rsidR="00281D5C" w:rsidRPr="00352FC8">
              <w:t>s</w:t>
            </w:r>
            <w:r w:rsidR="00AA2391" w:rsidRPr="00352FC8">
              <w:t xml:space="preserve"> </w:t>
            </w:r>
            <w:r w:rsidRPr="00352FC8">
              <w:t>IAO</w:t>
            </w:r>
            <w:r w:rsidR="00AA2391" w:rsidRPr="00352FC8">
              <w:t xml:space="preserve"> </w:t>
            </w:r>
            <w:r w:rsidRPr="00352FC8">
              <w:t>2.1</w:t>
            </w:r>
            <w:r w:rsidR="00AA2391" w:rsidRPr="00352FC8">
              <w:rPr>
                <w:b/>
              </w:rPr>
              <w:t xml:space="preserve"> </w:t>
            </w:r>
            <w:r w:rsidRPr="00352FC8">
              <w:t>que</w:t>
            </w:r>
            <w:r w:rsidR="00AA2391" w:rsidRPr="00352FC8">
              <w:t xml:space="preserve"> </w:t>
            </w:r>
            <w:r w:rsidRPr="00352FC8">
              <w:t>él</w:t>
            </w:r>
            <w:r w:rsidR="00AA2391" w:rsidRPr="00352FC8">
              <w:t xml:space="preserve"> </w:t>
            </w:r>
            <w:r w:rsidRPr="00352FC8">
              <w:t>haya</w:t>
            </w:r>
            <w:r w:rsidR="00AA2391" w:rsidRPr="00352FC8">
              <w:t xml:space="preserve"> </w:t>
            </w:r>
            <w:r w:rsidRPr="00352FC8">
              <w:t>provisto</w:t>
            </w:r>
            <w:r w:rsidR="00AA2391" w:rsidRPr="00352FC8">
              <w:t xml:space="preserve"> </w:t>
            </w:r>
            <w:r w:rsidRPr="00352FC8">
              <w:t>o</w:t>
            </w:r>
            <w:r w:rsidR="00AA2391" w:rsidRPr="00352FC8">
              <w:t xml:space="preserve"> </w:t>
            </w:r>
            <w:r w:rsidRPr="00352FC8">
              <w:t>que</w:t>
            </w:r>
            <w:r w:rsidR="00AA2391" w:rsidRPr="00352FC8">
              <w:t xml:space="preserve"> </w:t>
            </w:r>
            <w:r w:rsidRPr="00352FC8">
              <w:t>hayan</w:t>
            </w:r>
            <w:r w:rsidR="00AA2391" w:rsidRPr="00352FC8">
              <w:t xml:space="preserve"> </w:t>
            </w:r>
            <w:r w:rsidRPr="00352FC8">
              <w:t>sido</w:t>
            </w:r>
            <w:r w:rsidR="00AA2391" w:rsidRPr="00352FC8">
              <w:t xml:space="preserve"> </w:t>
            </w:r>
            <w:r w:rsidRPr="00352FC8">
              <w:t>provistos</w:t>
            </w:r>
            <w:r w:rsidR="00AA2391" w:rsidRPr="00352FC8">
              <w:t xml:space="preserve"> </w:t>
            </w:r>
            <w:r w:rsidRPr="00352FC8">
              <w:t>por</w:t>
            </w:r>
            <w:r w:rsidR="00AA2391" w:rsidRPr="00352FC8">
              <w:t xml:space="preserve"> </w:t>
            </w:r>
            <w:r w:rsidRPr="00352FC8">
              <w:t>cualquier</w:t>
            </w:r>
            <w:r w:rsidR="00AA2391" w:rsidRPr="00352FC8">
              <w:t xml:space="preserve"> </w:t>
            </w:r>
            <w:r w:rsidR="001C450F" w:rsidRPr="00352FC8">
              <w:t>afiliad</w:t>
            </w:r>
            <w:r w:rsidR="002B0AD1" w:rsidRPr="00352FC8">
              <w:t>a</w:t>
            </w:r>
            <w:r w:rsidR="00AA2391" w:rsidRPr="00352FC8">
              <w:t xml:space="preserve"> </w:t>
            </w:r>
            <w:r w:rsidRPr="00352FC8">
              <w:t>que</w:t>
            </w:r>
            <w:r w:rsidR="00AA2391" w:rsidRPr="00352FC8">
              <w:t xml:space="preserve"> </w:t>
            </w:r>
            <w:r w:rsidRPr="00352FC8">
              <w:t>controle</w:t>
            </w:r>
            <w:r w:rsidR="00AA2391" w:rsidRPr="00352FC8">
              <w:t xml:space="preserve"> </w:t>
            </w:r>
            <w:r w:rsidRPr="00352FC8">
              <w:t>de</w:t>
            </w:r>
            <w:r w:rsidR="00AA2391" w:rsidRPr="00352FC8">
              <w:t xml:space="preserve"> </w:t>
            </w:r>
            <w:r w:rsidRPr="00352FC8">
              <w:t>manera</w:t>
            </w:r>
            <w:r w:rsidR="00AA2391" w:rsidRPr="00352FC8">
              <w:t xml:space="preserve"> </w:t>
            </w:r>
            <w:r w:rsidRPr="00352FC8">
              <w:t>directa</w:t>
            </w:r>
            <w:r w:rsidR="00AA2391" w:rsidRPr="00352FC8">
              <w:t xml:space="preserve"> </w:t>
            </w:r>
            <w:r w:rsidRPr="00352FC8">
              <w:t>o</w:t>
            </w:r>
            <w:r w:rsidR="00AA2391" w:rsidRPr="00352FC8">
              <w:t xml:space="preserve"> </w:t>
            </w:r>
            <w:r w:rsidRPr="00352FC8">
              <w:t>indirecta</w:t>
            </w:r>
            <w:r w:rsidR="00AA2391" w:rsidRPr="00352FC8">
              <w:t xml:space="preserve"> </w:t>
            </w:r>
            <w:r w:rsidRPr="00352FC8">
              <w:t>a</w:t>
            </w:r>
            <w:r w:rsidR="00AA2391" w:rsidRPr="00352FC8">
              <w:t xml:space="preserve"> </w:t>
            </w:r>
            <w:r w:rsidRPr="00352FC8">
              <w:t>esa</w:t>
            </w:r>
            <w:r w:rsidR="00AA2391" w:rsidRPr="00352FC8">
              <w:t xml:space="preserve"> </w:t>
            </w:r>
            <w:r w:rsidR="00B5085F" w:rsidRPr="00352FC8">
              <w:t>empresa</w:t>
            </w:r>
            <w:r w:rsidRPr="00352FC8">
              <w:t>,</w:t>
            </w:r>
            <w:r w:rsidR="00AA2391" w:rsidRPr="00352FC8">
              <w:t xml:space="preserve"> </w:t>
            </w:r>
            <w:r w:rsidRPr="00352FC8">
              <w:t>sea</w:t>
            </w:r>
            <w:r w:rsidR="00AA2391" w:rsidRPr="00352FC8">
              <w:t xml:space="preserve"> </w:t>
            </w:r>
            <w:r w:rsidRPr="00352FC8">
              <w:t>controlada</w:t>
            </w:r>
            <w:r w:rsidR="00AA2391" w:rsidRPr="00352FC8">
              <w:t xml:space="preserve"> </w:t>
            </w:r>
            <w:r w:rsidRPr="00352FC8">
              <w:t>de</w:t>
            </w:r>
            <w:r w:rsidR="00AA2391" w:rsidRPr="00352FC8">
              <w:t xml:space="preserve"> </w:t>
            </w:r>
            <w:r w:rsidRPr="00352FC8">
              <w:t>manera</w:t>
            </w:r>
            <w:r w:rsidR="00AA2391" w:rsidRPr="00352FC8">
              <w:t xml:space="preserve"> </w:t>
            </w:r>
            <w:r w:rsidRPr="00352FC8">
              <w:t>directa</w:t>
            </w:r>
            <w:r w:rsidR="00AA2391" w:rsidRPr="00352FC8">
              <w:t xml:space="preserve"> </w:t>
            </w:r>
            <w:r w:rsidRPr="00352FC8">
              <w:t>o</w:t>
            </w:r>
            <w:r w:rsidR="00AA2391" w:rsidRPr="00352FC8">
              <w:t xml:space="preserve"> </w:t>
            </w:r>
            <w:r w:rsidRPr="00352FC8">
              <w:t>indirecta</w:t>
            </w:r>
            <w:r w:rsidR="00AA2391" w:rsidRPr="00352FC8">
              <w:t xml:space="preserve"> </w:t>
            </w:r>
            <w:r w:rsidRPr="00352FC8">
              <w:t>por</w:t>
            </w:r>
            <w:r w:rsidR="00AA2391" w:rsidRPr="00352FC8">
              <w:t xml:space="preserve"> </w:t>
            </w:r>
            <w:r w:rsidRPr="00352FC8">
              <w:t>esa</w:t>
            </w:r>
            <w:r w:rsidR="00AA2391" w:rsidRPr="00352FC8">
              <w:t xml:space="preserve"> </w:t>
            </w:r>
            <w:r w:rsidR="00B5085F" w:rsidRPr="00352FC8">
              <w:t>empresa</w:t>
            </w:r>
            <w:r w:rsidR="00AA2391" w:rsidRPr="00352FC8">
              <w:t xml:space="preserve"> </w:t>
            </w:r>
            <w:r w:rsidRPr="00352FC8">
              <w:t>o</w:t>
            </w:r>
            <w:r w:rsidR="00AA2391" w:rsidRPr="00352FC8">
              <w:t xml:space="preserve"> </w:t>
            </w:r>
            <w:r w:rsidRPr="00352FC8">
              <w:t>sea</w:t>
            </w:r>
            <w:r w:rsidR="00AA2391" w:rsidRPr="00352FC8">
              <w:t xml:space="preserve"> </w:t>
            </w:r>
            <w:r w:rsidRPr="00352FC8">
              <w:t>controlada</w:t>
            </w:r>
            <w:r w:rsidR="00AA2391" w:rsidRPr="00352FC8">
              <w:t xml:space="preserve"> </w:t>
            </w:r>
            <w:r w:rsidRPr="00352FC8">
              <w:t>junto</w:t>
            </w:r>
            <w:r w:rsidR="00AA2391" w:rsidRPr="00352FC8">
              <w:t xml:space="preserve"> </w:t>
            </w:r>
            <w:r w:rsidRPr="00352FC8">
              <w:t>a</w:t>
            </w:r>
            <w:r w:rsidR="00AA2391" w:rsidRPr="00352FC8">
              <w:t xml:space="preserve"> </w:t>
            </w:r>
            <w:r w:rsidRPr="00352FC8">
              <w:t>esa</w:t>
            </w:r>
            <w:r w:rsidR="00AA2391" w:rsidRPr="00352FC8">
              <w:t xml:space="preserve"> </w:t>
            </w:r>
            <w:r w:rsidR="00B5085F" w:rsidRPr="00352FC8">
              <w:t>empresa</w:t>
            </w:r>
            <w:r w:rsidR="00AA2391" w:rsidRPr="00352FC8">
              <w:t xml:space="preserve"> </w:t>
            </w:r>
            <w:r w:rsidRPr="00352FC8">
              <w:t>por</w:t>
            </w:r>
            <w:r w:rsidR="00AA2391" w:rsidRPr="00352FC8">
              <w:t xml:space="preserve"> </w:t>
            </w:r>
            <w:r w:rsidRPr="00352FC8">
              <w:t>una</w:t>
            </w:r>
            <w:r w:rsidR="00AA2391" w:rsidRPr="00352FC8">
              <w:t xml:space="preserve"> </w:t>
            </w:r>
            <w:r w:rsidRPr="00352FC8">
              <w:t>entidad</w:t>
            </w:r>
            <w:r w:rsidR="00AA2391" w:rsidRPr="00352FC8">
              <w:t xml:space="preserve"> </w:t>
            </w:r>
            <w:r w:rsidRPr="00352FC8">
              <w:t>en</w:t>
            </w:r>
            <w:r w:rsidR="00AA2391" w:rsidRPr="00352FC8">
              <w:t xml:space="preserve"> </w:t>
            </w:r>
            <w:r w:rsidRPr="00352FC8">
              <w:t>común;</w:t>
            </w:r>
            <w:r w:rsidR="00AA2391" w:rsidRPr="00352FC8">
              <w:t xml:space="preserve"> </w:t>
            </w:r>
            <w:r w:rsidRPr="00352FC8">
              <w:t>o</w:t>
            </w:r>
          </w:p>
          <w:p w14:paraId="2B218239" w14:textId="2E106E36" w:rsidR="00FC078C" w:rsidRPr="00352FC8" w:rsidRDefault="00A17E82" w:rsidP="00D93681">
            <w:pPr>
              <w:numPr>
                <w:ilvl w:val="0"/>
                <w:numId w:val="20"/>
              </w:numPr>
              <w:spacing w:after="120"/>
              <w:ind w:left="714" w:hanging="357"/>
              <w:jc w:val="both"/>
            </w:pPr>
            <w:r w:rsidRPr="00352FC8">
              <w:t xml:space="preserve">incluidos, en todos los casos, los respectivos directores, personal clave, accionistas principales, personal propuesto y agentes </w:t>
            </w:r>
            <w:r w:rsidR="00FC078C" w:rsidRPr="00352FC8">
              <w:t>posee</w:t>
            </w:r>
            <w:r w:rsidRPr="00352FC8">
              <w:t>n</w:t>
            </w:r>
            <w:r w:rsidR="00AA2391" w:rsidRPr="00352FC8">
              <w:t xml:space="preserve"> </w:t>
            </w:r>
            <w:r w:rsidR="00FC078C" w:rsidRPr="00352FC8">
              <w:t>una</w:t>
            </w:r>
            <w:r w:rsidR="00AA2391" w:rsidRPr="00352FC8">
              <w:t xml:space="preserve"> </w:t>
            </w:r>
            <w:r w:rsidR="00FC078C" w:rsidRPr="00352FC8">
              <w:t>estrecha</w:t>
            </w:r>
            <w:r w:rsidR="00FC078C" w:rsidRPr="00352FC8">
              <w:rPr>
                <w:rStyle w:val="Refdenotaalpie"/>
              </w:rPr>
              <w:footnoteReference w:id="7"/>
            </w:r>
            <w:r w:rsidR="00AA2391" w:rsidRPr="00352FC8">
              <w:t xml:space="preserve"> </w:t>
            </w:r>
            <w:r w:rsidR="00FC078C" w:rsidRPr="00352FC8">
              <w:t>relación</w:t>
            </w:r>
            <w:r w:rsidR="00AA2391" w:rsidRPr="00352FC8">
              <w:t xml:space="preserve"> </w:t>
            </w:r>
            <w:r w:rsidR="00FC078C" w:rsidRPr="00352FC8">
              <w:lastRenderedPageBreak/>
              <w:t>familiar,</w:t>
            </w:r>
            <w:r w:rsidR="00AA2391" w:rsidRPr="00352FC8">
              <w:t xml:space="preserve"> </w:t>
            </w:r>
            <w:r w:rsidR="00FC078C" w:rsidRPr="00352FC8">
              <w:t>financiera</w:t>
            </w:r>
            <w:r w:rsidR="00AA2391" w:rsidRPr="00352FC8">
              <w:t xml:space="preserve"> </w:t>
            </w:r>
            <w:r w:rsidR="00FC078C" w:rsidRPr="00352FC8">
              <w:t>o</w:t>
            </w:r>
            <w:r w:rsidR="00AA2391" w:rsidRPr="00352FC8">
              <w:t xml:space="preserve"> </w:t>
            </w:r>
            <w:r w:rsidR="00FC078C" w:rsidRPr="00352FC8">
              <w:t>de</w:t>
            </w:r>
            <w:r w:rsidR="00AA2391" w:rsidRPr="00352FC8">
              <w:t xml:space="preserve"> </w:t>
            </w:r>
            <w:r w:rsidR="00FC078C" w:rsidRPr="00352FC8">
              <w:t>empleo</w:t>
            </w:r>
            <w:r w:rsidR="00AA2391" w:rsidRPr="00352FC8">
              <w:t xml:space="preserve"> </w:t>
            </w:r>
            <w:r w:rsidR="00FC078C" w:rsidRPr="00352FC8">
              <w:t>previo</w:t>
            </w:r>
            <w:r w:rsidR="00AA2391" w:rsidRPr="00352FC8">
              <w:t xml:space="preserve"> </w:t>
            </w:r>
            <w:r w:rsidR="00FC078C" w:rsidRPr="00352FC8">
              <w:t>o</w:t>
            </w:r>
            <w:r w:rsidR="00AA2391" w:rsidRPr="00352FC8">
              <w:t xml:space="preserve"> </w:t>
            </w:r>
            <w:r w:rsidR="00FC078C" w:rsidRPr="00352FC8">
              <w:t>subsiguiente</w:t>
            </w:r>
            <w:r w:rsidR="00AA2391" w:rsidRPr="00352FC8">
              <w:t xml:space="preserve"> </w:t>
            </w:r>
            <w:r w:rsidR="00FC078C" w:rsidRPr="00352FC8">
              <w:t>con</w:t>
            </w:r>
            <w:r w:rsidR="00AA2391" w:rsidRPr="00352FC8">
              <w:t xml:space="preserve"> </w:t>
            </w:r>
            <w:r w:rsidR="00FC078C" w:rsidRPr="00352FC8">
              <w:t>algún</w:t>
            </w:r>
            <w:r w:rsidR="00AA2391" w:rsidRPr="00352FC8">
              <w:t xml:space="preserve"> </w:t>
            </w:r>
            <w:r w:rsidR="00FC078C" w:rsidRPr="00352FC8">
              <w:t>profesional</w:t>
            </w:r>
            <w:r w:rsidR="00AA2391" w:rsidRPr="00352FC8">
              <w:t xml:space="preserve"> </w:t>
            </w:r>
            <w:r w:rsidR="00FC078C" w:rsidRPr="00352FC8">
              <w:t>del</w:t>
            </w:r>
            <w:r w:rsidR="00AA2391" w:rsidRPr="00352FC8">
              <w:t xml:space="preserve"> </w:t>
            </w:r>
            <w:r w:rsidR="00FC078C" w:rsidRPr="00352FC8">
              <w:t>personal</w:t>
            </w:r>
            <w:r w:rsidR="00AA2391" w:rsidRPr="00352FC8">
              <w:t xml:space="preserve"> </w:t>
            </w:r>
            <w:r w:rsidR="00FC078C" w:rsidRPr="00352FC8">
              <w:t>del</w:t>
            </w:r>
            <w:r w:rsidR="00AA2391" w:rsidRPr="00352FC8">
              <w:t xml:space="preserve"> </w:t>
            </w:r>
            <w:r w:rsidR="00FC078C" w:rsidRPr="00352FC8">
              <w:t>Prestatario</w:t>
            </w:r>
            <w:r w:rsidR="00AA2391" w:rsidRPr="00352FC8">
              <w:t xml:space="preserve"> </w:t>
            </w:r>
            <w:r w:rsidR="00FC078C" w:rsidRPr="00352FC8">
              <w:t>(o</w:t>
            </w:r>
            <w:r w:rsidR="00AA2391" w:rsidRPr="00352FC8">
              <w:t xml:space="preserve"> </w:t>
            </w:r>
            <w:r w:rsidR="00FC078C" w:rsidRPr="00352FC8">
              <w:t>del</w:t>
            </w:r>
            <w:r w:rsidR="00AA2391" w:rsidRPr="00352FC8">
              <w:t xml:space="preserve"> </w:t>
            </w:r>
            <w:r w:rsidR="00FC078C" w:rsidRPr="00352FC8">
              <w:t>organismo</w:t>
            </w:r>
            <w:r w:rsidR="00AA2391" w:rsidRPr="00352FC8">
              <w:t xml:space="preserve"> </w:t>
            </w:r>
            <w:r w:rsidR="00FC078C" w:rsidRPr="00352FC8">
              <w:t>de</w:t>
            </w:r>
            <w:r w:rsidR="00AA2391" w:rsidRPr="00352FC8">
              <w:t xml:space="preserve"> </w:t>
            </w:r>
            <w:r w:rsidR="00FC078C" w:rsidRPr="00352FC8">
              <w:t>ejecución</w:t>
            </w:r>
            <w:r w:rsidR="00AA2391" w:rsidRPr="00352FC8">
              <w:t xml:space="preserve"> </w:t>
            </w:r>
            <w:r w:rsidR="00FC078C" w:rsidRPr="00352FC8">
              <w:t>del</w:t>
            </w:r>
            <w:r w:rsidR="00AA2391" w:rsidRPr="00352FC8">
              <w:t xml:space="preserve"> </w:t>
            </w:r>
            <w:r w:rsidR="00FC078C" w:rsidRPr="00352FC8">
              <w:t>proyecto,</w:t>
            </w:r>
            <w:r w:rsidR="00AA2391" w:rsidRPr="00352FC8">
              <w:t xml:space="preserve"> </w:t>
            </w:r>
            <w:r w:rsidR="001545BE" w:rsidRPr="00352FC8">
              <w:t xml:space="preserve">u organismo relevante para el contrato, </w:t>
            </w:r>
            <w:r w:rsidR="00FC078C" w:rsidRPr="00352FC8">
              <w:t>o</w:t>
            </w:r>
            <w:r w:rsidR="00AA2391" w:rsidRPr="00352FC8">
              <w:t xml:space="preserve"> </w:t>
            </w:r>
            <w:r w:rsidR="00FC078C" w:rsidRPr="00352FC8">
              <w:t>de</w:t>
            </w:r>
            <w:r w:rsidR="00AA2391" w:rsidRPr="00352FC8">
              <w:t xml:space="preserve"> </w:t>
            </w:r>
            <w:r w:rsidR="00FC078C" w:rsidRPr="00352FC8">
              <w:t>un</w:t>
            </w:r>
            <w:r w:rsidR="00AA2391" w:rsidRPr="00352FC8">
              <w:t xml:space="preserve"> </w:t>
            </w:r>
            <w:r w:rsidR="00FC078C" w:rsidRPr="00352FC8">
              <w:t>beneficiario</w:t>
            </w:r>
            <w:r w:rsidR="00AA2391" w:rsidRPr="00352FC8">
              <w:t xml:space="preserve"> </w:t>
            </w:r>
            <w:r w:rsidR="00FC078C" w:rsidRPr="00352FC8">
              <w:t>de</w:t>
            </w:r>
            <w:r w:rsidR="00AA2391" w:rsidRPr="00352FC8">
              <w:t xml:space="preserve"> </w:t>
            </w:r>
            <w:r w:rsidR="00FC078C" w:rsidRPr="00352FC8">
              <w:t>parte</w:t>
            </w:r>
            <w:r w:rsidR="00AA2391" w:rsidRPr="00352FC8">
              <w:t xml:space="preserve"> </w:t>
            </w:r>
            <w:r w:rsidR="00FC078C" w:rsidRPr="00352FC8">
              <w:t>del</w:t>
            </w:r>
            <w:r w:rsidR="00AA2391" w:rsidRPr="00352FC8">
              <w:t xml:space="preserve"> </w:t>
            </w:r>
            <w:r w:rsidR="00FC078C" w:rsidRPr="00352FC8">
              <w:t>préstamo)</w:t>
            </w:r>
            <w:r w:rsidR="00AA2391" w:rsidRPr="00352FC8">
              <w:t xml:space="preserve"> </w:t>
            </w:r>
            <w:r w:rsidR="00FC078C" w:rsidRPr="00352FC8">
              <w:t>que:</w:t>
            </w:r>
            <w:r w:rsidR="00AA2391" w:rsidRPr="00352FC8">
              <w:t xml:space="preserve"> </w:t>
            </w:r>
            <w:r w:rsidR="00FC078C" w:rsidRPr="00352FC8">
              <w:t>(i)</w:t>
            </w:r>
            <w:r w:rsidR="00AA2391" w:rsidRPr="00352FC8">
              <w:t xml:space="preserve"> </w:t>
            </w:r>
            <w:r w:rsidR="00FC078C" w:rsidRPr="00352FC8">
              <w:t>esté</w:t>
            </w:r>
            <w:r w:rsidR="00AA2391" w:rsidRPr="00352FC8">
              <w:t xml:space="preserve"> </w:t>
            </w:r>
            <w:r w:rsidR="00FC078C" w:rsidRPr="00352FC8">
              <w:t>directa</w:t>
            </w:r>
            <w:r w:rsidR="00AA2391" w:rsidRPr="00352FC8">
              <w:t xml:space="preserve"> </w:t>
            </w:r>
            <w:r w:rsidR="00FC078C" w:rsidRPr="00352FC8">
              <w:t>o</w:t>
            </w:r>
            <w:r w:rsidR="00AA2391" w:rsidRPr="00352FC8">
              <w:t xml:space="preserve"> </w:t>
            </w:r>
            <w:r w:rsidR="00FC078C" w:rsidRPr="00352FC8">
              <w:t>indirectamente</w:t>
            </w:r>
            <w:r w:rsidR="00AA2391" w:rsidRPr="00352FC8">
              <w:t xml:space="preserve"> </w:t>
            </w:r>
            <w:r w:rsidR="00FC078C" w:rsidRPr="00352FC8">
              <w:t>relacionado</w:t>
            </w:r>
            <w:r w:rsidR="00AA2391" w:rsidRPr="00352FC8">
              <w:t xml:space="preserve"> </w:t>
            </w:r>
            <w:r w:rsidR="00FC078C" w:rsidRPr="00352FC8">
              <w:t>con</w:t>
            </w:r>
            <w:r w:rsidR="00AA2391" w:rsidRPr="00352FC8">
              <w:t xml:space="preserve"> </w:t>
            </w:r>
            <w:r w:rsidR="00FC078C" w:rsidRPr="00352FC8">
              <w:t>la</w:t>
            </w:r>
            <w:r w:rsidR="00AA2391" w:rsidRPr="00352FC8">
              <w:t xml:space="preserve"> </w:t>
            </w:r>
            <w:r w:rsidR="00FC078C" w:rsidRPr="00352FC8">
              <w:t>preparación</w:t>
            </w:r>
            <w:r w:rsidR="00AA2391" w:rsidRPr="00352FC8">
              <w:t xml:space="preserve"> </w:t>
            </w:r>
            <w:r w:rsidR="00FC078C" w:rsidRPr="00352FC8">
              <w:t>del</w:t>
            </w:r>
            <w:r w:rsidR="00AA2391" w:rsidRPr="00352FC8">
              <w:t xml:space="preserve"> </w:t>
            </w:r>
            <w:r w:rsidR="00FC078C" w:rsidRPr="00352FC8">
              <w:t>documento</w:t>
            </w:r>
            <w:r w:rsidR="00AA2391" w:rsidRPr="00352FC8">
              <w:t xml:space="preserve"> </w:t>
            </w:r>
            <w:r w:rsidR="00FC078C" w:rsidRPr="00352FC8">
              <w:t>de</w:t>
            </w:r>
            <w:r w:rsidR="00AA2391" w:rsidRPr="00352FC8">
              <w:t xml:space="preserve"> </w:t>
            </w:r>
            <w:r w:rsidR="00FC078C" w:rsidRPr="00352FC8">
              <w:t>licitación</w:t>
            </w:r>
            <w:r w:rsidR="00AA2391" w:rsidRPr="00352FC8">
              <w:t xml:space="preserve"> </w:t>
            </w:r>
            <w:r w:rsidR="00FC078C" w:rsidRPr="00352FC8">
              <w:t>o</w:t>
            </w:r>
            <w:r w:rsidR="00AA2391" w:rsidRPr="00352FC8">
              <w:t xml:space="preserve"> </w:t>
            </w:r>
            <w:r w:rsidR="00FC078C" w:rsidRPr="00352FC8">
              <w:t>las</w:t>
            </w:r>
            <w:r w:rsidR="00AA2391" w:rsidRPr="00352FC8">
              <w:t xml:space="preserve"> </w:t>
            </w:r>
            <w:r w:rsidR="00FC078C" w:rsidRPr="00352FC8">
              <w:t>especificaciones</w:t>
            </w:r>
            <w:r w:rsidR="00AA2391" w:rsidRPr="00352FC8">
              <w:t xml:space="preserve"> </w:t>
            </w:r>
            <w:r w:rsidR="00FC078C" w:rsidRPr="00352FC8">
              <w:t>del</w:t>
            </w:r>
            <w:r w:rsidR="00AA2391" w:rsidRPr="00352FC8">
              <w:t xml:space="preserve"> </w:t>
            </w:r>
            <w:r w:rsidR="00FC078C" w:rsidRPr="00352FC8">
              <w:t>Contrato,</w:t>
            </w:r>
            <w:r w:rsidR="00AA2391" w:rsidRPr="00352FC8">
              <w:t xml:space="preserve"> </w:t>
            </w:r>
            <w:r w:rsidR="00FC078C" w:rsidRPr="00352FC8">
              <w:t>o</w:t>
            </w:r>
            <w:r w:rsidR="00AA2391" w:rsidRPr="00352FC8">
              <w:t xml:space="preserve"> </w:t>
            </w:r>
            <w:r w:rsidR="00FC078C" w:rsidRPr="00352FC8">
              <w:t>el</w:t>
            </w:r>
            <w:r w:rsidR="00AA2391" w:rsidRPr="00352FC8">
              <w:t xml:space="preserve"> </w:t>
            </w:r>
            <w:r w:rsidR="00FC078C" w:rsidRPr="00352FC8">
              <w:t>proceso</w:t>
            </w:r>
            <w:r w:rsidR="00AA2391" w:rsidRPr="00352FC8">
              <w:t xml:space="preserve"> </w:t>
            </w:r>
            <w:r w:rsidR="00FC078C" w:rsidRPr="00352FC8">
              <w:t>de</w:t>
            </w:r>
            <w:r w:rsidR="00AA2391" w:rsidRPr="00352FC8">
              <w:t xml:space="preserve"> </w:t>
            </w:r>
            <w:r w:rsidR="00FC078C" w:rsidRPr="00352FC8">
              <w:t>evaluación</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de</w:t>
            </w:r>
            <w:r w:rsidR="00AA2391" w:rsidRPr="00352FC8">
              <w:t xml:space="preserve"> </w:t>
            </w:r>
            <w:r w:rsidR="00FC078C" w:rsidRPr="00352FC8">
              <w:t>ese</w:t>
            </w:r>
            <w:r w:rsidR="00AA2391" w:rsidRPr="00352FC8">
              <w:t xml:space="preserve"> </w:t>
            </w:r>
            <w:r w:rsidR="00FC078C" w:rsidRPr="00352FC8">
              <w:t>Contrato;</w:t>
            </w:r>
            <w:r w:rsidR="00AA2391" w:rsidRPr="00352FC8">
              <w:t xml:space="preserve"> </w:t>
            </w:r>
            <w:r w:rsidR="00FC078C" w:rsidRPr="00352FC8">
              <w:t>o</w:t>
            </w:r>
            <w:r w:rsidR="00AA2391" w:rsidRPr="00352FC8">
              <w:t xml:space="preserve"> </w:t>
            </w:r>
            <w:r w:rsidR="00FC078C" w:rsidRPr="00352FC8">
              <w:t>(</w:t>
            </w:r>
            <w:proofErr w:type="spellStart"/>
            <w:r w:rsidR="00FC078C" w:rsidRPr="00352FC8">
              <w:t>ii</w:t>
            </w:r>
            <w:proofErr w:type="spellEnd"/>
            <w:r w:rsidR="00FC078C" w:rsidRPr="00352FC8">
              <w:t>)</w:t>
            </w:r>
            <w:r w:rsidR="00AA2391" w:rsidRPr="00352FC8">
              <w:t xml:space="preserve"> </w:t>
            </w:r>
            <w:r w:rsidR="00FC078C" w:rsidRPr="00352FC8">
              <w:t>pudiera</w:t>
            </w:r>
            <w:r w:rsidR="00AA2391" w:rsidRPr="00352FC8">
              <w:t xml:space="preserve"> </w:t>
            </w:r>
            <w:r w:rsidR="00FC078C" w:rsidRPr="00352FC8">
              <w:t>estar</w:t>
            </w:r>
            <w:r w:rsidR="00AA2391" w:rsidRPr="00352FC8">
              <w:t xml:space="preserve"> </w:t>
            </w:r>
            <w:r w:rsidR="00FC078C" w:rsidRPr="00352FC8">
              <w:t>relacionado</w:t>
            </w:r>
            <w:r w:rsidR="00AA2391" w:rsidRPr="00352FC8">
              <w:t xml:space="preserve"> </w:t>
            </w:r>
            <w:r w:rsidR="00FC078C" w:rsidRPr="00352FC8">
              <w:t>con</w:t>
            </w:r>
            <w:r w:rsidR="00AA2391" w:rsidRPr="00352FC8">
              <w:t xml:space="preserve"> </w:t>
            </w:r>
            <w:r w:rsidR="00FC078C" w:rsidRPr="00352FC8">
              <w:t>la</w:t>
            </w:r>
            <w:r w:rsidR="00AA2391" w:rsidRPr="00352FC8">
              <w:t xml:space="preserve"> </w:t>
            </w:r>
            <w:r w:rsidR="00FC078C" w:rsidRPr="00352FC8">
              <w:t>ejecución</w:t>
            </w:r>
            <w:r w:rsidR="00AA2391" w:rsidRPr="00352FC8">
              <w:t xml:space="preserve"> </w:t>
            </w:r>
            <w:r w:rsidR="00FC078C" w:rsidRPr="00352FC8">
              <w:t>o</w:t>
            </w:r>
            <w:r w:rsidR="00AA2391" w:rsidRPr="00352FC8">
              <w:t xml:space="preserve"> </w:t>
            </w:r>
            <w:r w:rsidR="00FC078C" w:rsidRPr="00352FC8">
              <w:t>supervisión</w:t>
            </w:r>
            <w:r w:rsidR="00AA2391" w:rsidRPr="00352FC8">
              <w:t xml:space="preserve"> </w:t>
            </w:r>
            <w:r w:rsidR="00FC078C" w:rsidRPr="00352FC8">
              <w:t>de</w:t>
            </w:r>
            <w:r w:rsidR="00AA2391" w:rsidRPr="00352FC8">
              <w:t xml:space="preserve"> </w:t>
            </w:r>
            <w:r w:rsidR="00FC078C" w:rsidRPr="00352FC8">
              <w:t>ese</w:t>
            </w:r>
            <w:r w:rsidR="00AA2391" w:rsidRPr="00352FC8">
              <w:t xml:space="preserve"> </w:t>
            </w:r>
            <w:r w:rsidR="00FC078C" w:rsidRPr="00352FC8">
              <w:t>Contrato</w:t>
            </w:r>
            <w:r w:rsidR="001545BE" w:rsidRPr="00352FC8">
              <w:t>.</w:t>
            </w:r>
            <w:r w:rsidR="00FC078C" w:rsidRPr="00352FC8">
              <w:t>.</w:t>
            </w:r>
          </w:p>
          <w:p w14:paraId="33425DFC" w14:textId="68AE7691" w:rsidR="00FC078C" w:rsidRPr="00352FC8" w:rsidRDefault="00404708" w:rsidP="00FF5127">
            <w:pPr>
              <w:pStyle w:val="Sub-ClauseText"/>
              <w:spacing w:before="0"/>
              <w:rPr>
                <w:color w:val="000000"/>
                <w:lang w:val="es-BO"/>
              </w:rPr>
            </w:pPr>
            <w:r w:rsidRPr="00352FC8">
              <w:rPr>
                <w:color w:val="000000"/>
                <w:lang w:val="es-BO"/>
              </w:rPr>
              <w:t xml:space="preserve">5.3 </w:t>
            </w:r>
            <w:r w:rsidR="00084924" w:rsidRPr="00352FC8">
              <w:rPr>
                <w:color w:val="000000"/>
                <w:lang w:val="es-BO"/>
              </w:rPr>
              <w:t xml:space="preserve">Un Oferente no es elegible si él mismo o sus subcontratistas, proveedores, consultores, fabricantes o prestadores de servicios que intervienen en alguna parte del Contrato (incluidos, en todos los casos, los respectivos directores, personal clave, accionistas principales, personal propuesto y agentes) es objeto de una suspensión temporal o una inhabilitación, o de una descalificación impuesta por el BID bajo a un acuerdo para el reconocimiento mutuo de sanciones impuestas, firmado por el BID y otros bancos de desarrollo. La lista de tales empresas e individuos inelegibles se indica </w:t>
            </w:r>
            <w:r w:rsidR="00FC078C" w:rsidRPr="00352FC8">
              <w:rPr>
                <w:b/>
                <w:color w:val="000000"/>
                <w:lang w:val="es-BO"/>
              </w:rPr>
              <w:t>en</w:t>
            </w:r>
            <w:r w:rsidR="00AA2391" w:rsidRPr="00352FC8">
              <w:rPr>
                <w:b/>
                <w:color w:val="000000"/>
                <w:lang w:val="es-BO"/>
              </w:rPr>
              <w:t xml:space="preserve"> </w:t>
            </w:r>
            <w:r w:rsidR="00FC078C" w:rsidRPr="00352FC8">
              <w:rPr>
                <w:b/>
                <w:color w:val="000000"/>
                <w:lang w:val="es-BO"/>
              </w:rPr>
              <w:t>los</w:t>
            </w:r>
            <w:r w:rsidR="00AA2391" w:rsidRPr="00352FC8">
              <w:rPr>
                <w:b/>
                <w:color w:val="000000"/>
                <w:lang w:val="es-BO"/>
              </w:rPr>
              <w:t xml:space="preserve"> </w:t>
            </w:r>
            <w:r w:rsidR="00FC078C" w:rsidRPr="00352FC8">
              <w:rPr>
                <w:b/>
                <w:color w:val="000000"/>
                <w:lang w:val="es-BO"/>
              </w:rPr>
              <w:t>DDL</w:t>
            </w:r>
            <w:r w:rsidR="00FC078C" w:rsidRPr="00352FC8">
              <w:rPr>
                <w:color w:val="000000"/>
                <w:lang w:val="es-BO"/>
              </w:rPr>
              <w:t>.</w:t>
            </w:r>
            <w:r w:rsidR="00371FE0" w:rsidRPr="00352FC8">
              <w:rPr>
                <w:spacing w:val="0"/>
                <w:lang w:val="es-BO"/>
              </w:rPr>
              <w:t xml:space="preserve"> </w:t>
            </w:r>
          </w:p>
          <w:p w14:paraId="141C6989" w14:textId="06FF1106" w:rsidR="00FC078C" w:rsidRPr="00352FC8" w:rsidRDefault="00404708" w:rsidP="00FF5127">
            <w:pPr>
              <w:pStyle w:val="Sub-ClauseText"/>
              <w:spacing w:before="0"/>
              <w:rPr>
                <w:lang w:val="es-BO"/>
              </w:rPr>
            </w:pPr>
            <w:r w:rsidRPr="00352FC8">
              <w:rPr>
                <w:color w:val="000000"/>
                <w:lang w:val="es-BO"/>
              </w:rPr>
              <w:t xml:space="preserve">5.4 </w:t>
            </w:r>
            <w:r w:rsidR="00EE7A0B" w:rsidRPr="00352FC8">
              <w:rPr>
                <w:color w:val="000000"/>
                <w:lang w:val="es-BO"/>
              </w:rPr>
              <w:t>Una</w:t>
            </w:r>
            <w:r w:rsidR="00AA2391" w:rsidRPr="00352FC8">
              <w:rPr>
                <w:color w:val="000000"/>
                <w:lang w:val="es-BO"/>
              </w:rPr>
              <w:t xml:space="preserve"> </w:t>
            </w:r>
            <w:r w:rsidR="00B5085F" w:rsidRPr="00352FC8">
              <w:rPr>
                <w:lang w:val="es-BO"/>
              </w:rPr>
              <w:t>empresa</w:t>
            </w:r>
            <w:r w:rsidR="00AA2391" w:rsidRPr="00352FC8">
              <w:rPr>
                <w:color w:val="000000"/>
                <w:lang w:val="es-BO"/>
              </w:rPr>
              <w:t xml:space="preserve"> </w:t>
            </w:r>
            <w:r w:rsidR="00EE7A0B" w:rsidRPr="00352FC8">
              <w:rPr>
                <w:color w:val="000000"/>
                <w:lang w:val="es-BO"/>
              </w:rPr>
              <w:t>que</w:t>
            </w:r>
            <w:r w:rsidR="00AA2391" w:rsidRPr="00352FC8">
              <w:rPr>
                <w:color w:val="000000"/>
                <w:lang w:val="es-BO"/>
              </w:rPr>
              <w:t xml:space="preserve"> </w:t>
            </w:r>
            <w:r w:rsidR="00EE7A0B" w:rsidRPr="00352FC8">
              <w:rPr>
                <w:color w:val="000000"/>
                <w:lang w:val="es-BO"/>
              </w:rPr>
              <w:t>sea</w:t>
            </w:r>
            <w:r w:rsidR="00AA2391" w:rsidRPr="00352FC8">
              <w:rPr>
                <w:color w:val="000000"/>
                <w:lang w:val="es-BO"/>
              </w:rPr>
              <w:t xml:space="preserve"> </w:t>
            </w:r>
            <w:r w:rsidR="00EE7A0B" w:rsidRPr="00352FC8">
              <w:rPr>
                <w:color w:val="000000"/>
                <w:lang w:val="es-BO"/>
              </w:rPr>
              <w:t>Oferente</w:t>
            </w:r>
            <w:r w:rsidR="00AA2391" w:rsidRPr="00352FC8">
              <w:rPr>
                <w:color w:val="000000"/>
                <w:lang w:val="es-BO"/>
              </w:rPr>
              <w:t xml:space="preserve"> </w:t>
            </w:r>
            <w:r w:rsidR="00EE7A0B" w:rsidRPr="00352FC8">
              <w:rPr>
                <w:color w:val="000000"/>
                <w:lang w:val="es-BO"/>
              </w:rPr>
              <w:t>(ya</w:t>
            </w:r>
            <w:r w:rsidR="00AA2391" w:rsidRPr="00352FC8">
              <w:rPr>
                <w:color w:val="000000"/>
                <w:lang w:val="es-BO"/>
              </w:rPr>
              <w:t xml:space="preserve"> </w:t>
            </w:r>
            <w:r w:rsidR="00EE7A0B" w:rsidRPr="00352FC8">
              <w:rPr>
                <w:color w:val="000000"/>
                <w:lang w:val="es-BO"/>
              </w:rPr>
              <w:t>sea</w:t>
            </w:r>
            <w:r w:rsidR="00AA2391" w:rsidRPr="00352FC8">
              <w:rPr>
                <w:color w:val="000000"/>
                <w:lang w:val="es-BO"/>
              </w:rPr>
              <w:t xml:space="preserve"> </w:t>
            </w:r>
            <w:r w:rsidR="00EE7A0B" w:rsidRPr="00352FC8">
              <w:rPr>
                <w:color w:val="000000"/>
                <w:lang w:val="es-BO"/>
              </w:rPr>
              <w:t>individualmente</w:t>
            </w:r>
            <w:r w:rsidR="00AA2391" w:rsidRPr="00352FC8">
              <w:rPr>
                <w:color w:val="000000"/>
                <w:lang w:val="es-BO"/>
              </w:rPr>
              <w:t xml:space="preserve"> </w:t>
            </w:r>
            <w:r w:rsidR="00EE7A0B" w:rsidRPr="00352FC8">
              <w:rPr>
                <w:color w:val="000000"/>
                <w:lang w:val="es-BO"/>
              </w:rPr>
              <w:t>o</w:t>
            </w:r>
            <w:r w:rsidR="00AA2391" w:rsidRPr="00352FC8">
              <w:rPr>
                <w:color w:val="000000"/>
                <w:lang w:val="es-BO"/>
              </w:rPr>
              <w:t xml:space="preserve"> </w:t>
            </w:r>
            <w:r w:rsidR="00EE7A0B" w:rsidRPr="00352FC8">
              <w:rPr>
                <w:color w:val="000000"/>
                <w:lang w:val="es-BO"/>
              </w:rPr>
              <w:t>como</w:t>
            </w:r>
            <w:r w:rsidR="00AA2391" w:rsidRPr="00352FC8">
              <w:rPr>
                <w:color w:val="000000"/>
                <w:lang w:val="es-BO"/>
              </w:rPr>
              <w:t xml:space="preserve"> </w:t>
            </w:r>
            <w:r w:rsidR="00F16D8F" w:rsidRPr="00352FC8">
              <w:rPr>
                <w:color w:val="000000"/>
                <w:lang w:val="es-BO"/>
              </w:rPr>
              <w:t>miembro</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una</w:t>
            </w:r>
            <w:r w:rsidR="00AA2391" w:rsidRPr="00352FC8">
              <w:rPr>
                <w:color w:val="000000"/>
                <w:lang w:val="es-BO"/>
              </w:rPr>
              <w:t xml:space="preserve"> </w:t>
            </w:r>
            <w:r w:rsidR="00EE7A0B" w:rsidRPr="00352FC8">
              <w:rPr>
                <w:color w:val="000000"/>
                <w:lang w:val="es-BO"/>
              </w:rPr>
              <w:t>Asociación</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Participación,</w:t>
            </w:r>
            <w:r w:rsidR="00AA2391" w:rsidRPr="00352FC8">
              <w:rPr>
                <w:color w:val="000000"/>
                <w:lang w:val="es-BO"/>
              </w:rPr>
              <w:t xml:space="preserve"> </w:t>
            </w:r>
            <w:r w:rsidR="00EE7A0B" w:rsidRPr="00352FC8">
              <w:rPr>
                <w:color w:val="000000"/>
                <w:lang w:val="es-BO"/>
              </w:rPr>
              <w:t>Consorcio</w:t>
            </w:r>
            <w:r w:rsidR="00AA2391" w:rsidRPr="00352FC8">
              <w:rPr>
                <w:color w:val="000000"/>
                <w:lang w:val="es-BO"/>
              </w:rPr>
              <w:t xml:space="preserve"> </w:t>
            </w:r>
            <w:r w:rsidR="00EE7A0B" w:rsidRPr="00352FC8">
              <w:rPr>
                <w:color w:val="000000"/>
                <w:lang w:val="es-BO"/>
              </w:rPr>
              <w:t>o</w:t>
            </w:r>
            <w:r w:rsidR="00AA2391" w:rsidRPr="00352FC8">
              <w:rPr>
                <w:color w:val="000000"/>
                <w:lang w:val="es-BO"/>
              </w:rPr>
              <w:t xml:space="preserve"> </w:t>
            </w:r>
            <w:r w:rsidR="00EE7A0B" w:rsidRPr="00352FC8">
              <w:rPr>
                <w:color w:val="000000"/>
                <w:lang w:val="es-BO"/>
              </w:rPr>
              <w:t>Asociación</w:t>
            </w:r>
            <w:r w:rsidR="00AA2391" w:rsidRPr="00352FC8">
              <w:rPr>
                <w:color w:val="000000"/>
                <w:lang w:val="es-BO"/>
              </w:rPr>
              <w:t xml:space="preserve"> </w:t>
            </w:r>
            <w:r w:rsidR="00EE7A0B" w:rsidRPr="00352FC8">
              <w:rPr>
                <w:color w:val="000000"/>
                <w:lang w:val="es-BO"/>
              </w:rPr>
              <w:t>(“APCA”))</w:t>
            </w:r>
            <w:r w:rsidR="00AA2391" w:rsidRPr="00352FC8">
              <w:rPr>
                <w:color w:val="000000"/>
                <w:lang w:val="es-BO"/>
              </w:rPr>
              <w:t xml:space="preserve"> </w:t>
            </w:r>
            <w:r w:rsidR="00EE7A0B" w:rsidRPr="00352FC8">
              <w:rPr>
                <w:color w:val="000000"/>
                <w:lang w:val="es-BO"/>
              </w:rPr>
              <w:t>no</w:t>
            </w:r>
            <w:r w:rsidR="00AA2391" w:rsidRPr="00352FC8">
              <w:rPr>
                <w:color w:val="000000"/>
                <w:lang w:val="es-BO"/>
              </w:rPr>
              <w:t xml:space="preserve"> </w:t>
            </w:r>
            <w:r w:rsidR="00EE7A0B" w:rsidRPr="00352FC8">
              <w:rPr>
                <w:color w:val="000000"/>
                <w:lang w:val="es-BO"/>
              </w:rPr>
              <w:t>podrá</w:t>
            </w:r>
            <w:r w:rsidR="00AA2391" w:rsidRPr="00352FC8">
              <w:rPr>
                <w:color w:val="000000"/>
                <w:lang w:val="es-BO"/>
              </w:rPr>
              <w:t xml:space="preserve"> </w:t>
            </w:r>
            <w:r w:rsidR="00EE7A0B" w:rsidRPr="00352FC8">
              <w:rPr>
                <w:color w:val="000000"/>
                <w:lang w:val="es-BO"/>
              </w:rPr>
              <w:t>participar</w:t>
            </w:r>
            <w:r w:rsidR="00AA2391" w:rsidRPr="00352FC8">
              <w:rPr>
                <w:color w:val="000000"/>
                <w:lang w:val="es-BO"/>
              </w:rPr>
              <w:t xml:space="preserve"> </w:t>
            </w:r>
            <w:r w:rsidR="00EE7A0B" w:rsidRPr="00352FC8">
              <w:rPr>
                <w:color w:val="000000"/>
                <w:lang w:val="es-BO"/>
              </w:rPr>
              <w:t>como</w:t>
            </w:r>
            <w:r w:rsidR="00AA2391" w:rsidRPr="00352FC8">
              <w:rPr>
                <w:color w:val="000000"/>
                <w:lang w:val="es-BO"/>
              </w:rPr>
              <w:t xml:space="preserve"> </w:t>
            </w:r>
            <w:r w:rsidR="00EE7A0B" w:rsidRPr="00352FC8">
              <w:rPr>
                <w:color w:val="000000"/>
                <w:lang w:val="es-BO"/>
              </w:rPr>
              <w:t>Oferente</w:t>
            </w:r>
            <w:r w:rsidR="00AA2391" w:rsidRPr="00352FC8">
              <w:rPr>
                <w:color w:val="000000"/>
                <w:lang w:val="es-BO"/>
              </w:rPr>
              <w:t xml:space="preserve"> </w:t>
            </w:r>
            <w:r w:rsidR="00EE7A0B" w:rsidRPr="00352FC8">
              <w:rPr>
                <w:color w:val="000000"/>
                <w:lang w:val="es-BO"/>
              </w:rPr>
              <w:t>o</w:t>
            </w:r>
            <w:r w:rsidR="00AA2391" w:rsidRPr="00352FC8">
              <w:rPr>
                <w:color w:val="000000"/>
                <w:lang w:val="es-BO"/>
              </w:rPr>
              <w:t xml:space="preserve"> </w:t>
            </w:r>
            <w:r w:rsidR="00EE7A0B" w:rsidRPr="00352FC8">
              <w:rPr>
                <w:color w:val="000000"/>
                <w:lang w:val="es-BO"/>
              </w:rPr>
              <w:t>como</w:t>
            </w:r>
            <w:r w:rsidR="00AA2391" w:rsidRPr="00352FC8">
              <w:rPr>
                <w:color w:val="000000"/>
                <w:lang w:val="es-BO"/>
              </w:rPr>
              <w:t xml:space="preserve"> </w:t>
            </w:r>
            <w:r w:rsidR="00F16D8F" w:rsidRPr="00352FC8">
              <w:rPr>
                <w:color w:val="000000"/>
                <w:lang w:val="es-BO"/>
              </w:rPr>
              <w:t>miembro</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una</w:t>
            </w:r>
            <w:r w:rsidR="00AA2391" w:rsidRPr="00352FC8">
              <w:rPr>
                <w:color w:val="000000"/>
                <w:lang w:val="es-BO"/>
              </w:rPr>
              <w:t xml:space="preserve"> </w:t>
            </w:r>
            <w:r w:rsidR="00EE7A0B" w:rsidRPr="00352FC8">
              <w:rPr>
                <w:color w:val="000000"/>
                <w:lang w:val="es-BO"/>
              </w:rPr>
              <w:t>APCA</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más</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una</w:t>
            </w:r>
            <w:r w:rsidR="00AA2391" w:rsidRPr="00352FC8">
              <w:rPr>
                <w:color w:val="000000"/>
                <w:lang w:val="es-BO"/>
              </w:rPr>
              <w:t xml:space="preserve"> </w:t>
            </w:r>
            <w:r w:rsidR="00EE7A0B" w:rsidRPr="00352FC8">
              <w:rPr>
                <w:color w:val="000000"/>
                <w:lang w:val="es-BO"/>
              </w:rPr>
              <w:t>Oferta,</w:t>
            </w:r>
            <w:r w:rsidR="00AA2391" w:rsidRPr="00352FC8">
              <w:rPr>
                <w:color w:val="000000"/>
                <w:lang w:val="es-BO"/>
              </w:rPr>
              <w:t xml:space="preserve"> </w:t>
            </w:r>
            <w:r w:rsidR="00EE7A0B" w:rsidRPr="00352FC8">
              <w:rPr>
                <w:color w:val="000000"/>
                <w:lang w:val="es-BO"/>
              </w:rPr>
              <w:t>salvo</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el</w:t>
            </w:r>
            <w:r w:rsidR="00AA2391" w:rsidRPr="00352FC8">
              <w:rPr>
                <w:color w:val="000000"/>
                <w:lang w:val="es-BO"/>
              </w:rPr>
              <w:t xml:space="preserve"> </w:t>
            </w:r>
            <w:r w:rsidR="00EE7A0B" w:rsidRPr="00352FC8">
              <w:rPr>
                <w:color w:val="000000"/>
                <w:lang w:val="es-BO"/>
              </w:rPr>
              <w:t>caso</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Ofertas</w:t>
            </w:r>
            <w:r w:rsidR="00AA2391" w:rsidRPr="00352FC8">
              <w:rPr>
                <w:color w:val="000000"/>
                <w:lang w:val="es-BO"/>
              </w:rPr>
              <w:t xml:space="preserve"> </w:t>
            </w:r>
            <w:r w:rsidR="00EE7A0B" w:rsidRPr="00352FC8">
              <w:rPr>
                <w:color w:val="000000"/>
                <w:lang w:val="es-BO"/>
              </w:rPr>
              <w:t>alternativas</w:t>
            </w:r>
            <w:r w:rsidR="00AA2391" w:rsidRPr="00352FC8">
              <w:rPr>
                <w:color w:val="000000"/>
                <w:lang w:val="es-BO"/>
              </w:rPr>
              <w:t xml:space="preserve"> </w:t>
            </w:r>
            <w:r w:rsidR="00EE7A0B" w:rsidRPr="00352FC8">
              <w:rPr>
                <w:color w:val="000000"/>
                <w:lang w:val="es-BO"/>
              </w:rPr>
              <w:t>permitidas.</w:t>
            </w:r>
            <w:r w:rsidR="00AA2391" w:rsidRPr="00352FC8">
              <w:rPr>
                <w:color w:val="000000"/>
                <w:lang w:val="es-BO"/>
              </w:rPr>
              <w:t xml:space="preserve"> </w:t>
            </w:r>
            <w:r w:rsidR="00EE7A0B" w:rsidRPr="00352FC8">
              <w:rPr>
                <w:color w:val="000000"/>
                <w:lang w:val="es-BO"/>
              </w:rPr>
              <w:t>Esto</w:t>
            </w:r>
            <w:r w:rsidR="00AA2391" w:rsidRPr="00352FC8">
              <w:rPr>
                <w:color w:val="000000"/>
                <w:lang w:val="es-BO"/>
              </w:rPr>
              <w:t xml:space="preserve"> </w:t>
            </w:r>
            <w:r w:rsidR="00EE7A0B" w:rsidRPr="00352FC8">
              <w:rPr>
                <w:color w:val="000000"/>
                <w:lang w:val="es-BO"/>
              </w:rPr>
              <w:t>incluye</w:t>
            </w:r>
            <w:r w:rsidR="00AA2391" w:rsidRPr="00352FC8">
              <w:rPr>
                <w:color w:val="000000"/>
                <w:lang w:val="es-BO"/>
              </w:rPr>
              <w:t xml:space="preserve"> </w:t>
            </w:r>
            <w:r w:rsidR="00EE7A0B" w:rsidRPr="00352FC8">
              <w:rPr>
                <w:color w:val="000000"/>
                <w:lang w:val="es-BO"/>
              </w:rPr>
              <w:t>la</w:t>
            </w:r>
            <w:r w:rsidR="00AA2391" w:rsidRPr="00352FC8">
              <w:rPr>
                <w:color w:val="000000"/>
                <w:lang w:val="es-BO"/>
              </w:rPr>
              <w:t xml:space="preserve"> </w:t>
            </w:r>
            <w:r w:rsidR="00EE7A0B" w:rsidRPr="00352FC8">
              <w:rPr>
                <w:color w:val="000000"/>
                <w:lang w:val="es-BO"/>
              </w:rPr>
              <w:t>participación</w:t>
            </w:r>
            <w:r w:rsidR="00AA2391" w:rsidRPr="00352FC8">
              <w:rPr>
                <w:color w:val="000000"/>
                <w:lang w:val="es-BO"/>
              </w:rPr>
              <w:t xml:space="preserve"> </w:t>
            </w:r>
            <w:r w:rsidR="00EE7A0B" w:rsidRPr="00352FC8">
              <w:rPr>
                <w:color w:val="000000"/>
                <w:lang w:val="es-BO"/>
              </w:rPr>
              <w:t>como</w:t>
            </w:r>
            <w:r w:rsidR="00AA2391" w:rsidRPr="00352FC8">
              <w:rPr>
                <w:color w:val="000000"/>
                <w:lang w:val="es-BO"/>
              </w:rPr>
              <w:t xml:space="preserve"> </w:t>
            </w:r>
            <w:r w:rsidR="00EE7A0B" w:rsidRPr="00352FC8">
              <w:rPr>
                <w:color w:val="000000"/>
                <w:lang w:val="es-BO"/>
              </w:rPr>
              <w:t>subcontratista</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otras</w:t>
            </w:r>
            <w:r w:rsidR="00AA2391" w:rsidRPr="00352FC8">
              <w:rPr>
                <w:color w:val="000000"/>
                <w:lang w:val="es-BO"/>
              </w:rPr>
              <w:t xml:space="preserve"> </w:t>
            </w:r>
            <w:r w:rsidR="00EE7A0B" w:rsidRPr="00352FC8">
              <w:rPr>
                <w:color w:val="000000"/>
                <w:lang w:val="es-BO"/>
              </w:rPr>
              <w:t>Ofertas.</w:t>
            </w:r>
            <w:r w:rsidR="00AA2391" w:rsidRPr="00352FC8">
              <w:rPr>
                <w:color w:val="000000"/>
                <w:lang w:val="es-BO"/>
              </w:rPr>
              <w:t xml:space="preserve"> </w:t>
            </w:r>
            <w:r w:rsidR="00EE7A0B" w:rsidRPr="00352FC8">
              <w:rPr>
                <w:color w:val="000000"/>
                <w:lang w:val="es-BO"/>
              </w:rPr>
              <w:t>Tal</w:t>
            </w:r>
            <w:r w:rsidR="00AA2391" w:rsidRPr="00352FC8">
              <w:rPr>
                <w:color w:val="000000"/>
                <w:lang w:val="es-BO"/>
              </w:rPr>
              <w:t xml:space="preserve"> </w:t>
            </w:r>
            <w:r w:rsidR="00EE7A0B" w:rsidRPr="00352FC8">
              <w:rPr>
                <w:color w:val="000000"/>
                <w:lang w:val="es-BO"/>
              </w:rPr>
              <w:t>participación</w:t>
            </w:r>
            <w:r w:rsidR="00AA2391" w:rsidRPr="00352FC8">
              <w:rPr>
                <w:color w:val="000000"/>
                <w:lang w:val="es-BO"/>
              </w:rPr>
              <w:t xml:space="preserve"> </w:t>
            </w:r>
            <w:r w:rsidR="00EE7A0B" w:rsidRPr="00352FC8">
              <w:rPr>
                <w:color w:val="000000"/>
                <w:lang w:val="es-BO"/>
              </w:rPr>
              <w:t>redundará</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la</w:t>
            </w:r>
            <w:r w:rsidR="00AA2391" w:rsidRPr="00352FC8">
              <w:rPr>
                <w:color w:val="000000"/>
                <w:lang w:val="es-BO"/>
              </w:rPr>
              <w:t xml:space="preserve"> </w:t>
            </w:r>
            <w:r w:rsidR="00EE7A0B" w:rsidRPr="00352FC8">
              <w:rPr>
                <w:color w:val="000000"/>
                <w:lang w:val="es-BO"/>
              </w:rPr>
              <w:t>descalificación</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todas</w:t>
            </w:r>
            <w:r w:rsidR="00AA2391" w:rsidRPr="00352FC8">
              <w:rPr>
                <w:color w:val="000000"/>
                <w:lang w:val="es-BO"/>
              </w:rPr>
              <w:t xml:space="preserve"> </w:t>
            </w:r>
            <w:r w:rsidR="00EE7A0B" w:rsidRPr="00352FC8">
              <w:rPr>
                <w:color w:val="000000"/>
                <w:lang w:val="es-BO"/>
              </w:rPr>
              <w:t>las</w:t>
            </w:r>
            <w:r w:rsidR="00AA2391" w:rsidRPr="00352FC8">
              <w:rPr>
                <w:color w:val="000000"/>
                <w:lang w:val="es-BO"/>
              </w:rPr>
              <w:t xml:space="preserve"> </w:t>
            </w:r>
            <w:r w:rsidR="00EE7A0B" w:rsidRPr="00352FC8">
              <w:rPr>
                <w:color w:val="000000"/>
                <w:lang w:val="es-BO"/>
              </w:rPr>
              <w:t>Ofertas</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las</w:t>
            </w:r>
            <w:r w:rsidR="00AA2391" w:rsidRPr="00352FC8">
              <w:rPr>
                <w:color w:val="000000"/>
                <w:lang w:val="es-BO"/>
              </w:rPr>
              <w:t xml:space="preserve"> </w:t>
            </w:r>
            <w:r w:rsidR="00EE7A0B" w:rsidRPr="00352FC8">
              <w:rPr>
                <w:color w:val="000000"/>
                <w:lang w:val="es-BO"/>
              </w:rPr>
              <w:t>que</w:t>
            </w:r>
            <w:r w:rsidR="00AA2391" w:rsidRPr="00352FC8">
              <w:rPr>
                <w:color w:val="000000"/>
                <w:lang w:val="es-BO"/>
              </w:rPr>
              <w:t xml:space="preserve"> </w:t>
            </w:r>
            <w:r w:rsidR="00EE7A0B" w:rsidRPr="00352FC8">
              <w:rPr>
                <w:color w:val="000000"/>
                <w:lang w:val="es-BO"/>
              </w:rPr>
              <w:t>haya</w:t>
            </w:r>
            <w:r w:rsidR="00AA2391" w:rsidRPr="00352FC8">
              <w:rPr>
                <w:color w:val="000000"/>
                <w:lang w:val="es-BO"/>
              </w:rPr>
              <w:t xml:space="preserve"> </w:t>
            </w:r>
            <w:r w:rsidR="00EE7A0B" w:rsidRPr="00352FC8">
              <w:rPr>
                <w:color w:val="000000"/>
                <w:lang w:val="es-BO"/>
              </w:rPr>
              <w:t>estado</w:t>
            </w:r>
            <w:r w:rsidR="00AA2391" w:rsidRPr="00352FC8">
              <w:rPr>
                <w:color w:val="000000"/>
                <w:lang w:val="es-BO"/>
              </w:rPr>
              <w:t xml:space="preserve"> </w:t>
            </w:r>
            <w:r w:rsidR="00EE7A0B" w:rsidRPr="00352FC8">
              <w:rPr>
                <w:color w:val="000000"/>
                <w:lang w:val="es-BO"/>
              </w:rPr>
              <w:t>involucrada</w:t>
            </w:r>
            <w:r w:rsidR="00AA2391" w:rsidRPr="00352FC8">
              <w:rPr>
                <w:color w:val="000000"/>
                <w:lang w:val="es-BO"/>
              </w:rPr>
              <w:t xml:space="preserve"> </w:t>
            </w:r>
            <w:r w:rsidR="00EE7A0B" w:rsidRPr="00352FC8">
              <w:rPr>
                <w:color w:val="000000"/>
                <w:lang w:val="es-BO"/>
              </w:rPr>
              <w:t>la</w:t>
            </w:r>
            <w:r w:rsidR="00AA2391" w:rsidRPr="00352FC8">
              <w:rPr>
                <w:color w:val="000000"/>
                <w:lang w:val="es-BO"/>
              </w:rPr>
              <w:t xml:space="preserve"> </w:t>
            </w:r>
            <w:r w:rsidR="00B5085F" w:rsidRPr="00352FC8">
              <w:rPr>
                <w:lang w:val="es-BO"/>
              </w:rPr>
              <w:t>empresa</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cuestión.</w:t>
            </w:r>
            <w:r w:rsidR="00AA2391" w:rsidRPr="00352FC8">
              <w:rPr>
                <w:color w:val="000000"/>
                <w:lang w:val="es-BO"/>
              </w:rPr>
              <w:t xml:space="preserve"> </w:t>
            </w:r>
            <w:r w:rsidR="00EE7A0B" w:rsidRPr="00352FC8">
              <w:rPr>
                <w:color w:val="000000"/>
                <w:lang w:val="es-BO"/>
              </w:rPr>
              <w:t>Una</w:t>
            </w:r>
            <w:r w:rsidR="00AA2391" w:rsidRPr="00352FC8">
              <w:rPr>
                <w:color w:val="000000"/>
                <w:lang w:val="es-BO"/>
              </w:rPr>
              <w:t xml:space="preserve"> </w:t>
            </w:r>
            <w:r w:rsidR="00B5085F" w:rsidRPr="00352FC8">
              <w:rPr>
                <w:lang w:val="es-BO"/>
              </w:rPr>
              <w:t>empresa</w:t>
            </w:r>
            <w:r w:rsidR="00AA2391" w:rsidRPr="00352FC8">
              <w:rPr>
                <w:color w:val="000000"/>
                <w:lang w:val="es-BO"/>
              </w:rPr>
              <w:t xml:space="preserve"> </w:t>
            </w:r>
            <w:r w:rsidR="00EE7A0B" w:rsidRPr="00352FC8">
              <w:rPr>
                <w:color w:val="000000"/>
                <w:lang w:val="es-BO"/>
              </w:rPr>
              <w:t>que</w:t>
            </w:r>
            <w:r w:rsidR="00AA2391" w:rsidRPr="00352FC8">
              <w:rPr>
                <w:color w:val="000000"/>
                <w:lang w:val="es-BO"/>
              </w:rPr>
              <w:t xml:space="preserve"> </w:t>
            </w:r>
            <w:r w:rsidR="00EE7A0B" w:rsidRPr="00352FC8">
              <w:rPr>
                <w:color w:val="000000"/>
                <w:lang w:val="es-BO"/>
              </w:rPr>
              <w:t>no</w:t>
            </w:r>
            <w:r w:rsidR="00AA2391" w:rsidRPr="00352FC8">
              <w:rPr>
                <w:color w:val="000000"/>
                <w:lang w:val="es-BO"/>
              </w:rPr>
              <w:t xml:space="preserve"> </w:t>
            </w:r>
            <w:r w:rsidR="00EE7A0B" w:rsidRPr="00352FC8">
              <w:rPr>
                <w:color w:val="000000"/>
                <w:lang w:val="es-BO"/>
              </w:rPr>
              <w:t>es</w:t>
            </w:r>
            <w:r w:rsidR="00AA2391" w:rsidRPr="00352FC8">
              <w:rPr>
                <w:color w:val="000000"/>
                <w:lang w:val="es-BO"/>
              </w:rPr>
              <w:t xml:space="preserve"> </w:t>
            </w:r>
            <w:r w:rsidR="00EE7A0B" w:rsidRPr="00352FC8">
              <w:rPr>
                <w:color w:val="000000"/>
                <w:lang w:val="es-BO"/>
              </w:rPr>
              <w:t>un</w:t>
            </w:r>
            <w:r w:rsidR="00AA2391" w:rsidRPr="00352FC8">
              <w:rPr>
                <w:color w:val="000000"/>
                <w:lang w:val="es-BO"/>
              </w:rPr>
              <w:t xml:space="preserve"> </w:t>
            </w:r>
            <w:r w:rsidR="00EE7A0B" w:rsidRPr="00352FC8">
              <w:rPr>
                <w:color w:val="000000"/>
                <w:lang w:val="es-BO"/>
              </w:rPr>
              <w:t>Oferente</w:t>
            </w:r>
            <w:r w:rsidR="00AA2391" w:rsidRPr="00352FC8">
              <w:rPr>
                <w:color w:val="000000"/>
                <w:lang w:val="es-BO"/>
              </w:rPr>
              <w:t xml:space="preserve"> </w:t>
            </w:r>
            <w:r w:rsidR="00EE7A0B" w:rsidRPr="00352FC8">
              <w:rPr>
                <w:color w:val="000000"/>
                <w:lang w:val="es-BO"/>
              </w:rPr>
              <w:t>ni</w:t>
            </w:r>
            <w:r w:rsidR="00AA2391" w:rsidRPr="00352FC8">
              <w:rPr>
                <w:color w:val="000000"/>
                <w:lang w:val="es-BO"/>
              </w:rPr>
              <w:t xml:space="preserve"> </w:t>
            </w:r>
            <w:r w:rsidR="00EE7A0B" w:rsidRPr="00352FC8">
              <w:rPr>
                <w:color w:val="000000"/>
                <w:lang w:val="es-BO"/>
              </w:rPr>
              <w:t>un</w:t>
            </w:r>
            <w:r w:rsidR="00AA2391" w:rsidRPr="00352FC8">
              <w:rPr>
                <w:color w:val="000000"/>
                <w:lang w:val="es-BO"/>
              </w:rPr>
              <w:t xml:space="preserve"> </w:t>
            </w:r>
            <w:r w:rsidR="00EE7A0B" w:rsidRPr="00352FC8">
              <w:rPr>
                <w:color w:val="000000"/>
                <w:lang w:val="es-BO"/>
              </w:rPr>
              <w:t>miembro</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una</w:t>
            </w:r>
            <w:r w:rsidR="00AA2391" w:rsidRPr="00352FC8">
              <w:rPr>
                <w:color w:val="000000"/>
                <w:lang w:val="es-BO"/>
              </w:rPr>
              <w:t xml:space="preserve"> </w:t>
            </w:r>
            <w:r w:rsidR="00EE7A0B" w:rsidRPr="00352FC8">
              <w:rPr>
                <w:color w:val="000000"/>
                <w:lang w:val="es-BO"/>
              </w:rPr>
              <w:t>APCA</w:t>
            </w:r>
            <w:r w:rsidR="00AA2391" w:rsidRPr="00352FC8">
              <w:rPr>
                <w:color w:val="000000"/>
                <w:lang w:val="es-BO"/>
              </w:rPr>
              <w:t xml:space="preserve"> </w:t>
            </w:r>
            <w:r w:rsidR="00EE7A0B" w:rsidRPr="00352FC8">
              <w:rPr>
                <w:color w:val="000000"/>
                <w:lang w:val="es-BO"/>
              </w:rPr>
              <w:t>puede</w:t>
            </w:r>
            <w:r w:rsidR="00AA2391" w:rsidRPr="00352FC8">
              <w:rPr>
                <w:color w:val="000000"/>
                <w:lang w:val="es-BO"/>
              </w:rPr>
              <w:t xml:space="preserve"> </w:t>
            </w:r>
            <w:r w:rsidR="00EE7A0B" w:rsidRPr="00352FC8">
              <w:rPr>
                <w:color w:val="000000"/>
                <w:lang w:val="es-BO"/>
              </w:rPr>
              <w:t>participar</w:t>
            </w:r>
            <w:r w:rsidR="00AA2391" w:rsidRPr="00352FC8">
              <w:rPr>
                <w:color w:val="000000"/>
                <w:lang w:val="es-BO"/>
              </w:rPr>
              <w:t xml:space="preserve"> </w:t>
            </w:r>
            <w:r w:rsidR="00EE7A0B" w:rsidRPr="00352FC8">
              <w:rPr>
                <w:color w:val="000000"/>
                <w:lang w:val="es-BO"/>
              </w:rPr>
              <w:t>como</w:t>
            </w:r>
            <w:r w:rsidR="00AA2391" w:rsidRPr="00352FC8">
              <w:rPr>
                <w:color w:val="000000"/>
                <w:lang w:val="es-BO"/>
              </w:rPr>
              <w:t xml:space="preserve"> </w:t>
            </w:r>
            <w:r w:rsidR="00EE7A0B" w:rsidRPr="00352FC8">
              <w:rPr>
                <w:color w:val="000000"/>
                <w:lang w:val="es-BO"/>
              </w:rPr>
              <w:t>subcontratista</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más</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una</w:t>
            </w:r>
            <w:r w:rsidR="00AA2391" w:rsidRPr="00352FC8">
              <w:rPr>
                <w:color w:val="000000"/>
                <w:lang w:val="es-BO"/>
              </w:rPr>
              <w:t xml:space="preserve"> </w:t>
            </w:r>
            <w:r w:rsidR="00EE7A0B" w:rsidRPr="00352FC8">
              <w:rPr>
                <w:color w:val="000000"/>
                <w:lang w:val="es-BO"/>
              </w:rPr>
              <w:t>Oferta.</w:t>
            </w:r>
            <w:r w:rsidR="00AA2391" w:rsidRPr="00352FC8">
              <w:rPr>
                <w:color w:val="000000"/>
                <w:lang w:val="es-BO"/>
              </w:rPr>
              <w:t xml:space="preserve"> </w:t>
            </w:r>
            <w:r w:rsidR="00EE7A0B" w:rsidRPr="00352FC8">
              <w:rPr>
                <w:color w:val="000000"/>
                <w:lang w:val="es-BO"/>
              </w:rPr>
              <w:t>Salvo</w:t>
            </w:r>
            <w:r w:rsidR="00AA2391" w:rsidRPr="00352FC8">
              <w:rPr>
                <w:color w:val="000000"/>
                <w:lang w:val="es-BO"/>
              </w:rPr>
              <w:t xml:space="preserve"> </w:t>
            </w:r>
            <w:r w:rsidR="00EE7A0B" w:rsidRPr="00352FC8">
              <w:rPr>
                <w:color w:val="000000"/>
                <w:lang w:val="es-BO"/>
              </w:rPr>
              <w:t>que</w:t>
            </w:r>
            <w:r w:rsidR="00AA2391" w:rsidRPr="00352FC8">
              <w:rPr>
                <w:color w:val="000000"/>
                <w:lang w:val="es-BO"/>
              </w:rPr>
              <w:t xml:space="preserve"> </w:t>
            </w:r>
            <w:r w:rsidR="00EE7A0B" w:rsidRPr="00352FC8">
              <w:rPr>
                <w:color w:val="000000"/>
                <w:lang w:val="es-BO"/>
              </w:rPr>
              <w:t>se</w:t>
            </w:r>
            <w:r w:rsidR="00AA2391" w:rsidRPr="00352FC8">
              <w:rPr>
                <w:color w:val="000000"/>
                <w:lang w:val="es-BO"/>
              </w:rPr>
              <w:t xml:space="preserve"> </w:t>
            </w:r>
            <w:r w:rsidR="00EE7A0B" w:rsidRPr="00352FC8">
              <w:rPr>
                <w:color w:val="000000"/>
                <w:lang w:val="es-BO"/>
              </w:rPr>
              <w:t>especifique</w:t>
            </w:r>
            <w:r w:rsidR="00AA2391" w:rsidRPr="00352FC8">
              <w:rPr>
                <w:color w:val="000000"/>
                <w:lang w:val="es-BO"/>
              </w:rPr>
              <w:t xml:space="preserve"> </w:t>
            </w:r>
            <w:r w:rsidR="00EE7A0B" w:rsidRPr="00352FC8">
              <w:rPr>
                <w:b/>
                <w:bCs/>
                <w:color w:val="000000"/>
                <w:lang w:val="es-BO"/>
              </w:rPr>
              <w:t>en</w:t>
            </w:r>
            <w:r w:rsidR="00AA2391" w:rsidRPr="00352FC8">
              <w:rPr>
                <w:b/>
                <w:bCs/>
                <w:color w:val="000000"/>
                <w:lang w:val="es-BO"/>
              </w:rPr>
              <w:t xml:space="preserve"> </w:t>
            </w:r>
            <w:r w:rsidR="00EE7A0B" w:rsidRPr="00352FC8">
              <w:rPr>
                <w:b/>
                <w:bCs/>
                <w:color w:val="000000"/>
                <w:lang w:val="es-BO"/>
              </w:rPr>
              <w:t>los</w:t>
            </w:r>
            <w:r w:rsidR="00AA2391" w:rsidRPr="00352FC8">
              <w:rPr>
                <w:b/>
                <w:bCs/>
                <w:color w:val="000000"/>
                <w:lang w:val="es-BO"/>
              </w:rPr>
              <w:t xml:space="preserve"> </w:t>
            </w:r>
            <w:r w:rsidR="00EE7A0B" w:rsidRPr="00352FC8">
              <w:rPr>
                <w:b/>
                <w:bCs/>
                <w:color w:val="000000"/>
                <w:lang w:val="es-BO"/>
              </w:rPr>
              <w:t>DDL</w:t>
            </w:r>
            <w:r w:rsidR="00EE7A0B" w:rsidRPr="00352FC8">
              <w:rPr>
                <w:color w:val="000000"/>
                <w:lang w:val="es-BO"/>
              </w:rPr>
              <w:t>,</w:t>
            </w:r>
            <w:r w:rsidR="00AA2391" w:rsidRPr="00352FC8">
              <w:rPr>
                <w:color w:val="000000"/>
                <w:lang w:val="es-BO"/>
              </w:rPr>
              <w:t xml:space="preserve"> </w:t>
            </w:r>
            <w:r w:rsidR="00EE7A0B" w:rsidRPr="00352FC8">
              <w:rPr>
                <w:color w:val="000000"/>
                <w:lang w:val="es-BO"/>
              </w:rPr>
              <w:t>no</w:t>
            </w:r>
            <w:r w:rsidR="00AA2391" w:rsidRPr="00352FC8">
              <w:rPr>
                <w:color w:val="000000"/>
                <w:lang w:val="es-BO"/>
              </w:rPr>
              <w:t xml:space="preserve"> </w:t>
            </w:r>
            <w:r w:rsidR="00EE7A0B" w:rsidRPr="00352FC8">
              <w:rPr>
                <w:color w:val="000000"/>
                <w:lang w:val="es-BO"/>
              </w:rPr>
              <w:t>existe</w:t>
            </w:r>
            <w:r w:rsidR="00AA2391" w:rsidRPr="00352FC8">
              <w:rPr>
                <w:color w:val="000000"/>
                <w:lang w:val="es-BO"/>
              </w:rPr>
              <w:t xml:space="preserve"> </w:t>
            </w:r>
            <w:r w:rsidR="00EE7A0B" w:rsidRPr="00352FC8">
              <w:rPr>
                <w:color w:val="000000"/>
                <w:lang w:val="es-BO"/>
              </w:rPr>
              <w:t>límite</w:t>
            </w:r>
            <w:r w:rsidR="00AA2391" w:rsidRPr="00352FC8">
              <w:rPr>
                <w:color w:val="000000"/>
                <w:lang w:val="es-BO"/>
              </w:rPr>
              <w:t xml:space="preserve"> </w:t>
            </w:r>
            <w:r w:rsidR="00EE7A0B" w:rsidRPr="00352FC8">
              <w:rPr>
                <w:color w:val="000000"/>
                <w:lang w:val="es-BO"/>
              </w:rPr>
              <w:t>en</w:t>
            </w:r>
            <w:r w:rsidR="00AA2391" w:rsidRPr="00352FC8">
              <w:rPr>
                <w:color w:val="000000"/>
                <w:lang w:val="es-BO"/>
              </w:rPr>
              <w:t xml:space="preserve"> </w:t>
            </w:r>
            <w:r w:rsidR="00EE7A0B" w:rsidRPr="00352FC8">
              <w:rPr>
                <w:color w:val="000000"/>
                <w:lang w:val="es-BO"/>
              </w:rPr>
              <w:t>el</w:t>
            </w:r>
            <w:r w:rsidR="00AA2391" w:rsidRPr="00352FC8">
              <w:rPr>
                <w:color w:val="000000"/>
                <w:lang w:val="es-BO"/>
              </w:rPr>
              <w:t xml:space="preserve"> </w:t>
            </w:r>
            <w:r w:rsidR="00EE7A0B" w:rsidRPr="00352FC8">
              <w:rPr>
                <w:color w:val="000000"/>
                <w:lang w:val="es-BO"/>
              </w:rPr>
              <w:t>número</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miembros</w:t>
            </w:r>
            <w:r w:rsidR="00AA2391" w:rsidRPr="00352FC8">
              <w:rPr>
                <w:color w:val="000000"/>
                <w:lang w:val="es-BO"/>
              </w:rPr>
              <w:t xml:space="preserve"> </w:t>
            </w:r>
            <w:r w:rsidR="00EE7A0B" w:rsidRPr="00352FC8">
              <w:rPr>
                <w:color w:val="000000"/>
                <w:lang w:val="es-BO"/>
              </w:rPr>
              <w:t>de</w:t>
            </w:r>
            <w:r w:rsidR="00AA2391" w:rsidRPr="00352FC8">
              <w:rPr>
                <w:color w:val="000000"/>
                <w:lang w:val="es-BO"/>
              </w:rPr>
              <w:t xml:space="preserve"> </w:t>
            </w:r>
            <w:r w:rsidR="00EE7A0B" w:rsidRPr="00352FC8">
              <w:rPr>
                <w:color w:val="000000"/>
                <w:lang w:val="es-BO"/>
              </w:rPr>
              <w:t>una</w:t>
            </w:r>
            <w:r w:rsidR="00AA2391" w:rsidRPr="00352FC8">
              <w:rPr>
                <w:color w:val="000000"/>
                <w:lang w:val="es-BO"/>
              </w:rPr>
              <w:t xml:space="preserve"> </w:t>
            </w:r>
            <w:r w:rsidR="00EE7A0B" w:rsidRPr="00352FC8">
              <w:rPr>
                <w:color w:val="000000"/>
                <w:lang w:val="es-BO"/>
              </w:rPr>
              <w:t>APCA.</w:t>
            </w:r>
          </w:p>
          <w:p w14:paraId="21097035" w14:textId="1F781CFD" w:rsidR="00FC078C" w:rsidRPr="00352FC8" w:rsidRDefault="00404708" w:rsidP="00FF5127">
            <w:pPr>
              <w:pStyle w:val="Sub-ClauseText"/>
              <w:spacing w:before="0"/>
              <w:rPr>
                <w:color w:val="000000"/>
                <w:lang w:val="es-BO"/>
              </w:rPr>
            </w:pPr>
            <w:r w:rsidRPr="00352FC8">
              <w:rPr>
                <w:color w:val="000000"/>
                <w:lang w:val="es-BO"/>
              </w:rPr>
              <w:t>5.</w:t>
            </w:r>
            <w:r w:rsidR="003862B0" w:rsidRPr="00352FC8">
              <w:rPr>
                <w:color w:val="000000"/>
                <w:lang w:val="es-BO"/>
              </w:rPr>
              <w:t>5</w:t>
            </w:r>
            <w:r w:rsidRPr="00352FC8">
              <w:rPr>
                <w:color w:val="000000"/>
                <w:lang w:val="es-BO"/>
              </w:rPr>
              <w:t xml:space="preserve"> </w:t>
            </w:r>
            <w:r w:rsidR="00FC078C" w:rsidRPr="00352FC8">
              <w:rPr>
                <w:color w:val="000000"/>
                <w:lang w:val="es-BO"/>
              </w:rPr>
              <w:t>Las</w:t>
            </w:r>
            <w:r w:rsidR="00AA2391" w:rsidRPr="00352FC8">
              <w:rPr>
                <w:color w:val="000000"/>
                <w:lang w:val="es-BO"/>
              </w:rPr>
              <w:t xml:space="preserve"> </w:t>
            </w:r>
            <w:r w:rsidR="00FC078C" w:rsidRPr="00352FC8">
              <w:rPr>
                <w:color w:val="000000"/>
                <w:lang w:val="es-BO"/>
              </w:rPr>
              <w:t>empresas</w:t>
            </w:r>
            <w:r w:rsidR="00AA2391" w:rsidRPr="00352FC8">
              <w:rPr>
                <w:color w:val="000000"/>
                <w:lang w:val="es-BO"/>
              </w:rPr>
              <w:t xml:space="preserve"> </w:t>
            </w:r>
            <w:r w:rsidR="00FC078C" w:rsidRPr="00352FC8">
              <w:rPr>
                <w:color w:val="000000"/>
                <w:lang w:val="es-BO"/>
              </w:rPr>
              <w:t>estatales</w:t>
            </w:r>
            <w:r w:rsidR="00AA2391" w:rsidRPr="00352FC8">
              <w:rPr>
                <w:color w:val="000000"/>
                <w:lang w:val="es-BO"/>
              </w:rPr>
              <w:t xml:space="preserve"> </w:t>
            </w:r>
            <w:r w:rsidR="00FC078C" w:rsidRPr="00352FC8">
              <w:rPr>
                <w:color w:val="000000"/>
                <w:lang w:val="es-BO"/>
              </w:rPr>
              <w:t>del</w:t>
            </w:r>
            <w:r w:rsidR="00AA2391" w:rsidRPr="00352FC8">
              <w:rPr>
                <w:color w:val="000000"/>
                <w:lang w:val="es-BO"/>
              </w:rPr>
              <w:t xml:space="preserve"> </w:t>
            </w:r>
            <w:r w:rsidR="00FC078C" w:rsidRPr="00352FC8">
              <w:rPr>
                <w:color w:val="000000"/>
                <w:lang w:val="es-BO"/>
              </w:rPr>
              <w:t>país</w:t>
            </w:r>
            <w:r w:rsidR="00AA2391" w:rsidRPr="00352FC8">
              <w:rPr>
                <w:color w:val="000000"/>
                <w:lang w:val="es-BO"/>
              </w:rPr>
              <w:t xml:space="preserve"> </w:t>
            </w:r>
            <w:r w:rsidR="00FE187E" w:rsidRPr="00352FC8">
              <w:rPr>
                <w:color w:val="000000"/>
                <w:lang w:val="es-BO"/>
              </w:rPr>
              <w:t xml:space="preserve">Contratante </w:t>
            </w:r>
            <w:r w:rsidR="00FC078C" w:rsidRPr="00352FC8">
              <w:rPr>
                <w:color w:val="000000"/>
                <w:lang w:val="es-BO"/>
              </w:rPr>
              <w:t>serán</w:t>
            </w:r>
            <w:r w:rsidR="00AA2391" w:rsidRPr="00352FC8">
              <w:rPr>
                <w:color w:val="000000"/>
                <w:lang w:val="es-BO"/>
              </w:rPr>
              <w:t xml:space="preserve"> </w:t>
            </w:r>
            <w:r w:rsidR="00FC078C" w:rsidRPr="00352FC8">
              <w:rPr>
                <w:color w:val="000000"/>
                <w:lang w:val="es-BO"/>
              </w:rPr>
              <w:t>elegibles</w:t>
            </w:r>
            <w:r w:rsidR="00AA2391" w:rsidRPr="00352FC8">
              <w:rPr>
                <w:color w:val="000000"/>
                <w:lang w:val="es-BO"/>
              </w:rPr>
              <w:t xml:space="preserve"> </w:t>
            </w:r>
            <w:r w:rsidR="00FC078C" w:rsidRPr="00352FC8">
              <w:rPr>
                <w:color w:val="000000"/>
                <w:lang w:val="es-BO"/>
              </w:rPr>
              <w:t>solamente</w:t>
            </w:r>
            <w:r w:rsidR="00AA2391" w:rsidRPr="00352FC8">
              <w:rPr>
                <w:color w:val="000000"/>
                <w:lang w:val="es-BO"/>
              </w:rPr>
              <w:t xml:space="preserve"> </w:t>
            </w:r>
            <w:r w:rsidR="00FC078C" w:rsidRPr="00352FC8">
              <w:rPr>
                <w:color w:val="000000"/>
                <w:lang w:val="es-BO"/>
              </w:rPr>
              <w:t>si</w:t>
            </w:r>
            <w:r w:rsidR="00AA2391" w:rsidRPr="00352FC8">
              <w:rPr>
                <w:color w:val="000000"/>
                <w:lang w:val="es-BO"/>
              </w:rPr>
              <w:t xml:space="preserve"> </w:t>
            </w:r>
            <w:r w:rsidR="00FC078C" w:rsidRPr="00352FC8">
              <w:rPr>
                <w:color w:val="000000"/>
                <w:lang w:val="es-BO"/>
              </w:rPr>
              <w:t>pueden</w:t>
            </w:r>
            <w:r w:rsidR="00AA2391" w:rsidRPr="00352FC8">
              <w:rPr>
                <w:color w:val="000000"/>
                <w:lang w:val="es-BO"/>
              </w:rPr>
              <w:t xml:space="preserve"> </w:t>
            </w:r>
            <w:r w:rsidR="00FC078C" w:rsidRPr="00352FC8">
              <w:rPr>
                <w:color w:val="000000"/>
                <w:lang w:val="es-BO"/>
              </w:rPr>
              <w:t>demostrar</w:t>
            </w:r>
            <w:r w:rsidR="00AA2391" w:rsidRPr="00352FC8">
              <w:rPr>
                <w:color w:val="000000"/>
                <w:lang w:val="es-BO"/>
              </w:rPr>
              <w:t xml:space="preserve"> </w:t>
            </w:r>
            <w:r w:rsidR="00FC078C" w:rsidRPr="00352FC8">
              <w:rPr>
                <w:color w:val="000000"/>
                <w:lang w:val="es-BO"/>
              </w:rPr>
              <w:t>que</w:t>
            </w:r>
            <w:r w:rsidR="00AA2391" w:rsidRPr="00352FC8">
              <w:rPr>
                <w:color w:val="000000"/>
                <w:lang w:val="es-BO"/>
              </w:rPr>
              <w:t xml:space="preserve"> </w:t>
            </w:r>
            <w:r w:rsidR="00FC078C" w:rsidRPr="00352FC8">
              <w:rPr>
                <w:color w:val="000000"/>
                <w:lang w:val="es-BO"/>
              </w:rPr>
              <w:t>(i)</w:t>
            </w:r>
            <w:r w:rsidR="00AA2391" w:rsidRPr="00352FC8">
              <w:rPr>
                <w:color w:val="000000"/>
                <w:lang w:val="es-BO"/>
              </w:rPr>
              <w:t xml:space="preserve"> </w:t>
            </w:r>
            <w:r w:rsidR="00FC078C" w:rsidRPr="00352FC8">
              <w:rPr>
                <w:color w:val="000000"/>
                <w:lang w:val="es-BO"/>
              </w:rPr>
              <w:t>tienen</w:t>
            </w:r>
            <w:r w:rsidR="00AA2391" w:rsidRPr="00352FC8">
              <w:rPr>
                <w:color w:val="000000"/>
                <w:lang w:val="es-BO"/>
              </w:rPr>
              <w:t xml:space="preserve"> </w:t>
            </w:r>
            <w:r w:rsidR="00FC078C" w:rsidRPr="00352FC8">
              <w:rPr>
                <w:color w:val="000000"/>
                <w:lang w:val="es-BO"/>
              </w:rPr>
              <w:t>autonomía</w:t>
            </w:r>
            <w:r w:rsidR="00AA2391" w:rsidRPr="00352FC8">
              <w:rPr>
                <w:color w:val="000000"/>
                <w:lang w:val="es-BO"/>
              </w:rPr>
              <w:t xml:space="preserve"> </w:t>
            </w:r>
            <w:r w:rsidR="00FC078C" w:rsidRPr="00352FC8">
              <w:rPr>
                <w:color w:val="000000"/>
                <w:lang w:val="es-BO"/>
              </w:rPr>
              <w:t>legal</w:t>
            </w:r>
            <w:r w:rsidR="00AA2391" w:rsidRPr="00352FC8">
              <w:rPr>
                <w:color w:val="000000"/>
                <w:lang w:val="es-BO"/>
              </w:rPr>
              <w:t xml:space="preserve"> </w:t>
            </w:r>
            <w:r w:rsidR="00FC078C" w:rsidRPr="00352FC8">
              <w:rPr>
                <w:color w:val="000000"/>
                <w:lang w:val="es-BO"/>
              </w:rPr>
              <w:t>y</w:t>
            </w:r>
            <w:r w:rsidR="00AA2391" w:rsidRPr="00352FC8">
              <w:rPr>
                <w:color w:val="000000"/>
                <w:lang w:val="es-BO"/>
              </w:rPr>
              <w:t xml:space="preserve"> </w:t>
            </w:r>
            <w:r w:rsidR="00FC078C" w:rsidRPr="00352FC8">
              <w:rPr>
                <w:color w:val="000000"/>
                <w:lang w:val="es-BO"/>
              </w:rPr>
              <w:t>financiera;</w:t>
            </w:r>
            <w:r w:rsidR="00AA2391" w:rsidRPr="00352FC8">
              <w:rPr>
                <w:color w:val="000000"/>
                <w:lang w:val="es-BO"/>
              </w:rPr>
              <w:t xml:space="preserve"> </w:t>
            </w:r>
            <w:r w:rsidR="00FC078C" w:rsidRPr="00352FC8">
              <w:rPr>
                <w:color w:val="000000"/>
                <w:lang w:val="es-BO"/>
              </w:rPr>
              <w:t>(</w:t>
            </w:r>
            <w:proofErr w:type="spellStart"/>
            <w:r w:rsidR="00FC078C" w:rsidRPr="00352FC8">
              <w:rPr>
                <w:color w:val="000000"/>
                <w:lang w:val="es-BO"/>
              </w:rPr>
              <w:t>ii</w:t>
            </w:r>
            <w:proofErr w:type="spellEnd"/>
            <w:r w:rsidR="00FC078C" w:rsidRPr="00352FC8">
              <w:rPr>
                <w:color w:val="000000"/>
                <w:lang w:val="es-BO"/>
              </w:rPr>
              <w:t>)</w:t>
            </w:r>
            <w:r w:rsidR="00AA2391" w:rsidRPr="00352FC8">
              <w:rPr>
                <w:color w:val="000000"/>
                <w:lang w:val="es-BO"/>
              </w:rPr>
              <w:t xml:space="preserve"> </w:t>
            </w:r>
            <w:r w:rsidR="00FC078C" w:rsidRPr="00352FC8">
              <w:rPr>
                <w:color w:val="000000"/>
                <w:lang w:val="es-BO"/>
              </w:rPr>
              <w:t>operan</w:t>
            </w:r>
            <w:r w:rsidR="00AA2391" w:rsidRPr="00352FC8">
              <w:rPr>
                <w:color w:val="000000"/>
                <w:lang w:val="es-BO"/>
              </w:rPr>
              <w:t xml:space="preserve"> </w:t>
            </w:r>
            <w:r w:rsidR="00FC078C" w:rsidRPr="00352FC8">
              <w:rPr>
                <w:color w:val="000000"/>
                <w:lang w:val="es-BO"/>
              </w:rPr>
              <w:t>conforme</w:t>
            </w:r>
            <w:r w:rsidR="00AA2391" w:rsidRPr="00352FC8">
              <w:rPr>
                <w:color w:val="000000"/>
                <w:lang w:val="es-BO"/>
              </w:rPr>
              <w:t xml:space="preserve"> </w:t>
            </w:r>
            <w:r w:rsidR="00FC078C" w:rsidRPr="00352FC8">
              <w:rPr>
                <w:color w:val="000000"/>
                <w:lang w:val="es-BO"/>
              </w:rPr>
              <w:t>a</w:t>
            </w:r>
            <w:r w:rsidR="00AA2391" w:rsidRPr="00352FC8">
              <w:rPr>
                <w:color w:val="000000"/>
                <w:lang w:val="es-BO"/>
              </w:rPr>
              <w:t xml:space="preserve"> </w:t>
            </w:r>
            <w:r w:rsidR="00FC078C" w:rsidRPr="00352FC8">
              <w:rPr>
                <w:color w:val="000000"/>
                <w:lang w:val="es-BO"/>
              </w:rPr>
              <w:t>las</w:t>
            </w:r>
            <w:r w:rsidR="00AA2391" w:rsidRPr="00352FC8">
              <w:rPr>
                <w:color w:val="000000"/>
                <w:lang w:val="es-BO"/>
              </w:rPr>
              <w:t xml:space="preserve"> </w:t>
            </w:r>
            <w:r w:rsidR="00FC078C" w:rsidRPr="00352FC8">
              <w:rPr>
                <w:color w:val="000000"/>
                <w:lang w:val="es-BO"/>
              </w:rPr>
              <w:t>leyes</w:t>
            </w:r>
            <w:r w:rsidR="00AA2391" w:rsidRPr="00352FC8">
              <w:rPr>
                <w:color w:val="000000"/>
                <w:lang w:val="es-BO"/>
              </w:rPr>
              <w:t xml:space="preserve"> </w:t>
            </w:r>
            <w:r w:rsidR="00FC078C" w:rsidRPr="00352FC8">
              <w:rPr>
                <w:color w:val="000000"/>
                <w:lang w:val="es-BO"/>
              </w:rPr>
              <w:t>comerciales;</w:t>
            </w:r>
            <w:r w:rsidR="00AA2391" w:rsidRPr="00352FC8">
              <w:rPr>
                <w:color w:val="000000"/>
                <w:lang w:val="es-BO"/>
              </w:rPr>
              <w:t xml:space="preserve"> </w:t>
            </w:r>
            <w:r w:rsidR="00FC078C" w:rsidRPr="00352FC8">
              <w:rPr>
                <w:color w:val="000000"/>
                <w:lang w:val="es-BO"/>
              </w:rPr>
              <w:t>(</w:t>
            </w:r>
            <w:proofErr w:type="spellStart"/>
            <w:r w:rsidR="00FC078C" w:rsidRPr="00352FC8">
              <w:rPr>
                <w:color w:val="000000"/>
                <w:lang w:val="es-BO"/>
              </w:rPr>
              <w:t>iii</w:t>
            </w:r>
            <w:proofErr w:type="spellEnd"/>
            <w:r w:rsidR="00FC078C" w:rsidRPr="00352FC8">
              <w:rPr>
                <w:color w:val="000000"/>
                <w:lang w:val="es-BO"/>
              </w:rPr>
              <w:t>)</w:t>
            </w:r>
            <w:r w:rsidR="00AA2391" w:rsidRPr="00352FC8">
              <w:rPr>
                <w:color w:val="000000"/>
                <w:lang w:val="es-BO"/>
              </w:rPr>
              <w:t xml:space="preserve"> </w:t>
            </w:r>
            <w:r w:rsidR="00FC078C" w:rsidRPr="00352FC8">
              <w:rPr>
                <w:color w:val="000000"/>
                <w:lang w:val="es-BO"/>
              </w:rPr>
              <w:t>no</w:t>
            </w:r>
            <w:r w:rsidR="00AA2391" w:rsidRPr="00352FC8">
              <w:rPr>
                <w:color w:val="000000"/>
                <w:lang w:val="es-BO"/>
              </w:rPr>
              <w:t xml:space="preserve"> </w:t>
            </w:r>
            <w:r w:rsidR="00FC078C" w:rsidRPr="00352FC8">
              <w:rPr>
                <w:color w:val="000000"/>
                <w:lang w:val="es-BO"/>
              </w:rPr>
              <w:t>dependen</w:t>
            </w:r>
            <w:r w:rsidR="00AA2391" w:rsidRPr="00352FC8">
              <w:rPr>
                <w:color w:val="000000"/>
                <w:lang w:val="es-BO"/>
              </w:rPr>
              <w:t xml:space="preserve"> </w:t>
            </w:r>
            <w:r w:rsidR="00FC078C" w:rsidRPr="00352FC8">
              <w:rPr>
                <w:color w:val="000000"/>
                <w:lang w:val="es-BO"/>
              </w:rPr>
              <w:t>de</w:t>
            </w:r>
            <w:r w:rsidR="00AA2391" w:rsidRPr="00352FC8">
              <w:rPr>
                <w:color w:val="000000"/>
                <w:lang w:val="es-BO"/>
              </w:rPr>
              <w:t xml:space="preserve"> </w:t>
            </w:r>
            <w:r w:rsidR="00FC078C" w:rsidRPr="00352FC8">
              <w:rPr>
                <w:color w:val="000000"/>
                <w:lang w:val="es-BO"/>
              </w:rPr>
              <w:t>ninguna</w:t>
            </w:r>
            <w:r w:rsidR="00AA2391" w:rsidRPr="00352FC8">
              <w:rPr>
                <w:color w:val="000000"/>
                <w:lang w:val="es-BO"/>
              </w:rPr>
              <w:t xml:space="preserve"> </w:t>
            </w:r>
            <w:r w:rsidR="00FC078C" w:rsidRPr="00352FC8">
              <w:rPr>
                <w:color w:val="000000"/>
                <w:lang w:val="es-BO"/>
              </w:rPr>
              <w:t>agencia</w:t>
            </w:r>
            <w:r w:rsidR="00AA2391" w:rsidRPr="00352FC8">
              <w:rPr>
                <w:color w:val="000000"/>
                <w:lang w:val="es-BO"/>
              </w:rPr>
              <w:t xml:space="preserve"> </w:t>
            </w:r>
            <w:r w:rsidR="004D6AD2" w:rsidRPr="00352FC8">
              <w:rPr>
                <w:color w:val="000000"/>
                <w:lang w:val="es-BO"/>
              </w:rPr>
              <w:t xml:space="preserve">del Prestatario o del </w:t>
            </w:r>
            <w:r w:rsidR="00685180" w:rsidRPr="00352FC8">
              <w:rPr>
                <w:color w:val="000000"/>
                <w:lang w:val="es-BO"/>
              </w:rPr>
              <w:t>Contratante.</w:t>
            </w:r>
            <w:r w:rsidR="00DE1EBD" w:rsidRPr="00352FC8">
              <w:rPr>
                <w:color w:val="000000"/>
                <w:lang w:val="es-BO"/>
              </w:rPr>
              <w:t xml:space="preserve"> y (</w:t>
            </w:r>
            <w:proofErr w:type="spellStart"/>
            <w:r w:rsidR="00DE1EBD" w:rsidRPr="00352FC8">
              <w:rPr>
                <w:color w:val="000000"/>
                <w:lang w:val="es-BO"/>
              </w:rPr>
              <w:t>iv</w:t>
            </w:r>
            <w:proofErr w:type="spellEnd"/>
            <w:r w:rsidR="00DE1EBD" w:rsidRPr="00352FC8">
              <w:rPr>
                <w:color w:val="000000"/>
                <w:lang w:val="es-BO"/>
              </w:rPr>
              <w:t>) no están en una situación de conflicto de interés tal y como están definidas en la IAO 5.2</w:t>
            </w:r>
            <w:r w:rsidR="00AA2391" w:rsidRPr="00352FC8">
              <w:rPr>
                <w:color w:val="000000"/>
                <w:lang w:val="es-BO"/>
              </w:rPr>
              <w:t xml:space="preserve"> </w:t>
            </w:r>
          </w:p>
          <w:p w14:paraId="02226704" w14:textId="0D98B470" w:rsidR="00FC078C" w:rsidRPr="00352FC8" w:rsidRDefault="003862B0" w:rsidP="00FF5127">
            <w:pPr>
              <w:pStyle w:val="Sub-ClauseText"/>
              <w:spacing w:before="0"/>
              <w:rPr>
                <w:color w:val="000000"/>
                <w:lang w:val="es-BO"/>
              </w:rPr>
            </w:pPr>
            <w:r w:rsidRPr="00352FC8">
              <w:rPr>
                <w:lang w:val="es-BO"/>
              </w:rPr>
              <w:t xml:space="preserve">5.6 </w:t>
            </w:r>
            <w:r w:rsidR="003B511C" w:rsidRPr="00352FC8">
              <w:rPr>
                <w:lang w:val="es-BO"/>
              </w:rPr>
              <w:t>Un</w:t>
            </w:r>
            <w:r w:rsidR="00AA2391" w:rsidRPr="00352FC8">
              <w:rPr>
                <w:lang w:val="es-BO"/>
              </w:rPr>
              <w:t xml:space="preserve"> </w:t>
            </w:r>
            <w:r w:rsidR="003B511C" w:rsidRPr="00352FC8">
              <w:rPr>
                <w:lang w:val="es-BO"/>
              </w:rPr>
              <w:t>Oferente</w:t>
            </w:r>
            <w:r w:rsidR="00AA2391" w:rsidRPr="00352FC8">
              <w:rPr>
                <w:lang w:val="es-BO"/>
              </w:rPr>
              <w:t xml:space="preserve"> </w:t>
            </w:r>
            <w:r w:rsidR="003B511C" w:rsidRPr="00352FC8">
              <w:rPr>
                <w:lang w:val="es-BO"/>
              </w:rPr>
              <w:t>no</w:t>
            </w:r>
            <w:r w:rsidR="00AA2391" w:rsidRPr="00352FC8">
              <w:rPr>
                <w:lang w:val="es-BO"/>
              </w:rPr>
              <w:t xml:space="preserve"> </w:t>
            </w:r>
            <w:r w:rsidR="003B511C" w:rsidRPr="00352FC8">
              <w:rPr>
                <w:lang w:val="es-BO"/>
              </w:rPr>
              <w:t>podrá</w:t>
            </w:r>
            <w:r w:rsidR="00AA2391" w:rsidRPr="00352FC8">
              <w:rPr>
                <w:lang w:val="es-BO"/>
              </w:rPr>
              <w:t xml:space="preserve"> </w:t>
            </w:r>
            <w:r w:rsidR="003B511C" w:rsidRPr="00352FC8">
              <w:rPr>
                <w:lang w:val="es-BO"/>
              </w:rPr>
              <w:t>ser</w:t>
            </w:r>
            <w:r w:rsidR="00AA2391" w:rsidRPr="00352FC8">
              <w:rPr>
                <w:lang w:val="es-BO"/>
              </w:rPr>
              <w:t xml:space="preserve"> </w:t>
            </w:r>
            <w:r w:rsidR="003B511C" w:rsidRPr="00352FC8">
              <w:rPr>
                <w:lang w:val="es-BO"/>
              </w:rPr>
              <w:t>suspendido</w:t>
            </w:r>
            <w:r w:rsidR="00AA2391" w:rsidRPr="00352FC8">
              <w:rPr>
                <w:lang w:val="es-BO"/>
              </w:rPr>
              <w:t xml:space="preserve"> </w:t>
            </w:r>
            <w:r w:rsidR="003B511C" w:rsidRPr="00352FC8">
              <w:rPr>
                <w:lang w:val="es-BO"/>
              </w:rPr>
              <w:t>de</w:t>
            </w:r>
            <w:r w:rsidR="00AA2391" w:rsidRPr="00352FC8">
              <w:rPr>
                <w:lang w:val="es-BO"/>
              </w:rPr>
              <w:t xml:space="preserve"> </w:t>
            </w:r>
            <w:r w:rsidR="003B511C" w:rsidRPr="00352FC8">
              <w:rPr>
                <w:lang w:val="es-BO"/>
              </w:rPr>
              <w:t>la</w:t>
            </w:r>
            <w:r w:rsidR="00AA2391" w:rsidRPr="00352FC8">
              <w:rPr>
                <w:lang w:val="es-BO"/>
              </w:rPr>
              <w:t xml:space="preserve"> </w:t>
            </w:r>
            <w:r w:rsidR="003B511C" w:rsidRPr="00352FC8">
              <w:rPr>
                <w:lang w:val="es-BO"/>
              </w:rPr>
              <w:t>licitación</w:t>
            </w:r>
            <w:r w:rsidR="00AA2391" w:rsidRPr="00352FC8">
              <w:rPr>
                <w:lang w:val="es-BO"/>
              </w:rPr>
              <w:t xml:space="preserve"> </w:t>
            </w:r>
            <w:r w:rsidR="003B511C" w:rsidRPr="00352FC8">
              <w:rPr>
                <w:lang w:val="es-BO"/>
              </w:rPr>
              <w:t>por</w:t>
            </w:r>
            <w:r w:rsidR="00AA2391" w:rsidRPr="00352FC8">
              <w:rPr>
                <w:lang w:val="es-BO"/>
              </w:rPr>
              <w:t xml:space="preserve"> </w:t>
            </w:r>
            <w:r w:rsidR="003B511C" w:rsidRPr="00352FC8">
              <w:rPr>
                <w:lang w:val="es-BO"/>
              </w:rPr>
              <w:t>parte</w:t>
            </w:r>
            <w:r w:rsidR="00AA2391" w:rsidRPr="00352FC8">
              <w:rPr>
                <w:lang w:val="es-BO"/>
              </w:rPr>
              <w:t xml:space="preserve"> </w:t>
            </w:r>
            <w:r w:rsidR="003B511C" w:rsidRPr="00352FC8">
              <w:rPr>
                <w:lang w:val="es-BO"/>
              </w:rPr>
              <w:t>del</w:t>
            </w:r>
            <w:r w:rsidR="00AA2391" w:rsidRPr="00352FC8">
              <w:rPr>
                <w:lang w:val="es-BO"/>
              </w:rPr>
              <w:t xml:space="preserve"> </w:t>
            </w:r>
            <w:r w:rsidR="003B511C" w:rsidRPr="00352FC8">
              <w:rPr>
                <w:lang w:val="es-BO"/>
              </w:rPr>
              <w:t>Contratante</w:t>
            </w:r>
            <w:r w:rsidR="00AA2391" w:rsidRPr="00352FC8">
              <w:rPr>
                <w:lang w:val="es-BO"/>
              </w:rPr>
              <w:t xml:space="preserve"> </w:t>
            </w:r>
            <w:r w:rsidR="003B511C" w:rsidRPr="00352FC8">
              <w:rPr>
                <w:lang w:val="es-BO"/>
              </w:rPr>
              <w:t>como</w:t>
            </w:r>
            <w:r w:rsidR="00AA2391" w:rsidRPr="00352FC8">
              <w:rPr>
                <w:lang w:val="es-BO"/>
              </w:rPr>
              <w:t xml:space="preserve"> </w:t>
            </w:r>
            <w:r w:rsidR="003B511C" w:rsidRPr="00352FC8">
              <w:rPr>
                <w:lang w:val="es-BO"/>
              </w:rPr>
              <w:t>resultado</w:t>
            </w:r>
            <w:r w:rsidR="00AA2391" w:rsidRPr="00352FC8">
              <w:rPr>
                <w:lang w:val="es-BO"/>
              </w:rPr>
              <w:t xml:space="preserve"> </w:t>
            </w:r>
            <w:r w:rsidR="003B511C" w:rsidRPr="00352FC8">
              <w:rPr>
                <w:lang w:val="es-BO"/>
              </w:rPr>
              <w:t>del</w:t>
            </w:r>
            <w:r w:rsidR="00AA2391" w:rsidRPr="00352FC8">
              <w:rPr>
                <w:lang w:val="es-BO"/>
              </w:rPr>
              <w:t xml:space="preserve"> </w:t>
            </w:r>
            <w:r w:rsidR="003B511C" w:rsidRPr="00352FC8">
              <w:rPr>
                <w:lang w:val="es-BO"/>
              </w:rPr>
              <w:t>incumplimiento</w:t>
            </w:r>
            <w:r w:rsidR="00AA2391" w:rsidRPr="00352FC8">
              <w:rPr>
                <w:lang w:val="es-BO"/>
              </w:rPr>
              <w:t xml:space="preserve"> </w:t>
            </w:r>
            <w:r w:rsidR="003B511C" w:rsidRPr="00352FC8">
              <w:rPr>
                <w:lang w:val="es-BO"/>
              </w:rPr>
              <w:t>de</w:t>
            </w:r>
            <w:r w:rsidR="00AA2391" w:rsidRPr="00352FC8">
              <w:rPr>
                <w:lang w:val="es-BO"/>
              </w:rPr>
              <w:t xml:space="preserve"> </w:t>
            </w:r>
            <w:r w:rsidR="003B511C" w:rsidRPr="00352FC8">
              <w:rPr>
                <w:lang w:val="es-BO"/>
              </w:rPr>
              <w:t>una</w:t>
            </w:r>
            <w:r w:rsidR="00AA2391" w:rsidRPr="00352FC8">
              <w:rPr>
                <w:lang w:val="es-BO"/>
              </w:rPr>
              <w:t xml:space="preserve"> </w:t>
            </w:r>
            <w:r w:rsidR="003B511C" w:rsidRPr="00352FC8">
              <w:rPr>
                <w:lang w:val="es-BO"/>
              </w:rPr>
              <w:t>Declaración</w:t>
            </w:r>
            <w:r w:rsidR="00AA2391" w:rsidRPr="00352FC8">
              <w:rPr>
                <w:lang w:val="es-BO"/>
              </w:rPr>
              <w:t xml:space="preserve"> </w:t>
            </w:r>
            <w:r w:rsidR="003B511C" w:rsidRPr="00352FC8">
              <w:rPr>
                <w:lang w:val="es-BO"/>
              </w:rPr>
              <w:t>de</w:t>
            </w:r>
            <w:r w:rsidR="00AA2391" w:rsidRPr="00352FC8">
              <w:rPr>
                <w:lang w:val="es-BO"/>
              </w:rPr>
              <w:t xml:space="preserve"> </w:t>
            </w:r>
            <w:r w:rsidR="003B511C" w:rsidRPr="00352FC8">
              <w:rPr>
                <w:lang w:val="es-BO"/>
              </w:rPr>
              <w:t>Mantenimiento</w:t>
            </w:r>
            <w:r w:rsidR="00AA2391" w:rsidRPr="00352FC8">
              <w:rPr>
                <w:lang w:val="es-BO"/>
              </w:rPr>
              <w:t xml:space="preserve"> </w:t>
            </w:r>
            <w:r w:rsidR="003B511C" w:rsidRPr="00352FC8">
              <w:rPr>
                <w:lang w:val="es-BO"/>
              </w:rPr>
              <w:t>de</w:t>
            </w:r>
            <w:r w:rsidR="00AA2391" w:rsidRPr="00352FC8">
              <w:rPr>
                <w:lang w:val="es-BO"/>
              </w:rPr>
              <w:t xml:space="preserve"> </w:t>
            </w:r>
            <w:r w:rsidR="003B511C" w:rsidRPr="00352FC8">
              <w:rPr>
                <w:lang w:val="es-BO"/>
              </w:rPr>
              <w:t>la</w:t>
            </w:r>
            <w:r w:rsidR="00AA2391" w:rsidRPr="00352FC8">
              <w:rPr>
                <w:lang w:val="es-BO"/>
              </w:rPr>
              <w:t xml:space="preserve"> </w:t>
            </w:r>
            <w:r w:rsidR="003B511C" w:rsidRPr="00352FC8">
              <w:rPr>
                <w:lang w:val="es-BO"/>
              </w:rPr>
              <w:t>Oferta.</w:t>
            </w:r>
          </w:p>
          <w:p w14:paraId="7CD6BC0C" w14:textId="030773B3" w:rsidR="00FC078C" w:rsidRPr="00352FC8" w:rsidRDefault="002B4B9F" w:rsidP="00FF5127">
            <w:pPr>
              <w:pStyle w:val="Sub-ClauseText"/>
              <w:spacing w:before="0"/>
              <w:rPr>
                <w:lang w:val="es-BO"/>
              </w:rPr>
            </w:pPr>
            <w:r w:rsidRPr="00352FC8">
              <w:rPr>
                <w:color w:val="000000"/>
                <w:lang w:val="es-BO"/>
              </w:rPr>
              <w:t xml:space="preserve">5.7 </w:t>
            </w:r>
            <w:r w:rsidR="006459ED" w:rsidRPr="00352FC8">
              <w:rPr>
                <w:color w:val="000000"/>
                <w:lang w:val="es-BO"/>
              </w:rPr>
              <w:t>Esta licitación está abierta a todos los Oferentes elegibles.</w:t>
            </w:r>
          </w:p>
        </w:tc>
      </w:tr>
      <w:tr w:rsidR="00DF19D8" w:rsidRPr="00352FC8" w14:paraId="561FB4BE" w14:textId="77777777" w:rsidTr="5BB68346">
        <w:trPr>
          <w:trHeight w:val="360"/>
        </w:trPr>
        <w:tc>
          <w:tcPr>
            <w:tcW w:w="1497" w:type="pct"/>
          </w:tcPr>
          <w:p w14:paraId="71E883BA" w14:textId="4BE09F7B" w:rsidR="00FC078C" w:rsidRPr="00352FC8" w:rsidRDefault="001E776F" w:rsidP="00FC078C">
            <w:pPr>
              <w:pStyle w:val="Ttulo3"/>
            </w:pPr>
            <w:bookmarkStart w:id="30" w:name="_Toc413654990"/>
            <w:bookmarkStart w:id="31" w:name="_Toc529001719"/>
            <w:bookmarkStart w:id="32" w:name="_Toc26890187"/>
            <w:r w:rsidRPr="00352FC8">
              <w:lastRenderedPageBreak/>
              <w:t>6</w:t>
            </w:r>
            <w:r w:rsidR="00FC078C" w:rsidRPr="00352FC8">
              <w:t>.</w:t>
            </w:r>
            <w:r w:rsidR="00FC078C" w:rsidRPr="00352FC8">
              <w:tab/>
              <w:t>Calificaciones</w:t>
            </w:r>
            <w:r w:rsidR="00AA2391" w:rsidRPr="00352FC8">
              <w:t xml:space="preserve"> </w:t>
            </w:r>
            <w:r w:rsidR="00FC078C" w:rsidRPr="00352FC8">
              <w:t>del</w:t>
            </w:r>
            <w:r w:rsidR="00AA2391" w:rsidRPr="00352FC8">
              <w:t xml:space="preserve"> </w:t>
            </w:r>
            <w:r w:rsidR="00FC078C" w:rsidRPr="00352FC8">
              <w:t>Oferente</w:t>
            </w:r>
            <w:bookmarkEnd w:id="30"/>
            <w:bookmarkEnd w:id="31"/>
            <w:bookmarkEnd w:id="32"/>
          </w:p>
        </w:tc>
        <w:tc>
          <w:tcPr>
            <w:tcW w:w="3503" w:type="pct"/>
          </w:tcPr>
          <w:p w14:paraId="001276B4" w14:textId="1B87806A" w:rsidR="00FC078C" w:rsidRPr="00352FC8" w:rsidRDefault="006101AE" w:rsidP="00FC078C">
            <w:pPr>
              <w:spacing w:after="200"/>
              <w:ind w:left="432" w:hanging="432"/>
              <w:jc w:val="both"/>
            </w:pPr>
            <w:r w:rsidRPr="00352FC8">
              <w:t>6</w:t>
            </w:r>
            <w:r w:rsidR="00FC078C" w:rsidRPr="00352FC8">
              <w:t>.1</w:t>
            </w:r>
            <w:r w:rsidR="00FC078C" w:rsidRPr="00352FC8">
              <w:tab/>
              <w:t>Todos</w:t>
            </w:r>
            <w:r w:rsidR="00AA2391" w:rsidRPr="00352FC8">
              <w:t xml:space="preserve"> </w:t>
            </w:r>
            <w:r w:rsidR="00FC078C" w:rsidRPr="00352FC8">
              <w:t>los</w:t>
            </w:r>
            <w:r w:rsidR="00AA2391" w:rsidRPr="00352FC8">
              <w:t xml:space="preserve"> </w:t>
            </w:r>
            <w:r w:rsidR="00FC078C" w:rsidRPr="00352FC8">
              <w:t>Oferentes</w:t>
            </w:r>
            <w:r w:rsidR="00AA2391" w:rsidRPr="00352FC8">
              <w:t xml:space="preserve"> </w:t>
            </w:r>
            <w:r w:rsidR="00FC078C" w:rsidRPr="00352FC8">
              <w:t>deberán</w:t>
            </w:r>
            <w:r w:rsidR="00AA2391" w:rsidRPr="00352FC8">
              <w:t xml:space="preserve"> </w:t>
            </w:r>
            <w:r w:rsidR="00FC078C" w:rsidRPr="00352FC8">
              <w:t>presentar</w:t>
            </w:r>
            <w:r w:rsidR="00AA2391" w:rsidRPr="00352FC8">
              <w:t xml:space="preserve"> </w:t>
            </w:r>
            <w:r w:rsidR="00FC078C" w:rsidRPr="00352FC8">
              <w:t>en</w:t>
            </w:r>
            <w:r w:rsidR="00AA2391" w:rsidRPr="00352FC8">
              <w:t xml:space="preserve"> </w:t>
            </w:r>
            <w:r w:rsidR="00FC078C" w:rsidRPr="00352FC8">
              <w:t>la</w:t>
            </w:r>
            <w:r w:rsidR="00AA2391" w:rsidRPr="00352FC8">
              <w:t xml:space="preserve"> </w:t>
            </w:r>
            <w:r w:rsidR="00FC078C" w:rsidRPr="00352FC8">
              <w:t>Sección</w:t>
            </w:r>
            <w:r w:rsidR="00AA2391" w:rsidRPr="00352FC8">
              <w:t xml:space="preserve"> </w:t>
            </w:r>
            <w:r w:rsidR="00FC078C" w:rsidRPr="00352FC8">
              <w:t>IV,</w:t>
            </w:r>
            <w:r w:rsidR="00AA2391" w:rsidRPr="00352FC8">
              <w:t xml:space="preserve"> </w:t>
            </w:r>
            <w:r w:rsidR="006A50C5" w:rsidRPr="00352FC8">
              <w:t>“</w:t>
            </w:r>
            <w:r w:rsidR="00FC078C" w:rsidRPr="00352FC8">
              <w:t>Formularios</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6948EC" w:rsidRPr="00352FC8">
              <w:t>”</w:t>
            </w:r>
            <w:r w:rsidR="00FC078C" w:rsidRPr="00352FC8">
              <w:t>,</w:t>
            </w:r>
            <w:r w:rsidR="00AA2391" w:rsidRPr="00352FC8">
              <w:t xml:space="preserve"> </w:t>
            </w:r>
            <w:r w:rsidR="006C5EFE" w:rsidRPr="00352FC8">
              <w:t>una</w:t>
            </w:r>
            <w:r w:rsidR="00AA2391" w:rsidRPr="00352FC8">
              <w:t xml:space="preserve"> </w:t>
            </w:r>
            <w:r w:rsidR="006C5EFE" w:rsidRPr="00352FC8">
              <w:t>descripción</w:t>
            </w:r>
            <w:r w:rsidR="00AA2391" w:rsidRPr="00352FC8">
              <w:t xml:space="preserve"> </w:t>
            </w:r>
            <w:r w:rsidR="006C5EFE" w:rsidRPr="00352FC8">
              <w:t>preliminar</w:t>
            </w:r>
            <w:r w:rsidR="00AA2391" w:rsidRPr="00352FC8">
              <w:t xml:space="preserve"> </w:t>
            </w:r>
            <w:r w:rsidR="006C5EFE" w:rsidRPr="00352FC8">
              <w:t>del</w:t>
            </w:r>
            <w:r w:rsidR="00AA2391" w:rsidRPr="00352FC8">
              <w:t xml:space="preserve"> </w:t>
            </w:r>
            <w:r w:rsidR="006C5EFE" w:rsidRPr="00352FC8">
              <w:lastRenderedPageBreak/>
              <w:t>método</w:t>
            </w:r>
            <w:r w:rsidR="00AA2391" w:rsidRPr="00352FC8">
              <w:t xml:space="preserve"> </w:t>
            </w:r>
            <w:r w:rsidR="006C5EFE" w:rsidRPr="00352FC8">
              <w:t>de</w:t>
            </w:r>
            <w:r w:rsidR="00AA2391" w:rsidRPr="00352FC8">
              <w:t xml:space="preserve"> </w:t>
            </w:r>
            <w:r w:rsidR="006C5EFE" w:rsidRPr="00352FC8">
              <w:t>trabajo</w:t>
            </w:r>
            <w:r w:rsidR="00AA2391" w:rsidRPr="00352FC8">
              <w:t xml:space="preserve"> </w:t>
            </w:r>
            <w:r w:rsidR="006C5EFE" w:rsidRPr="00352FC8">
              <w:t>y</w:t>
            </w:r>
            <w:r w:rsidR="00AA2391" w:rsidRPr="00352FC8">
              <w:t xml:space="preserve"> </w:t>
            </w:r>
            <w:r w:rsidR="006C5EFE" w:rsidRPr="00352FC8">
              <w:t>cronograma</w:t>
            </w:r>
            <w:r w:rsidR="00AA2391" w:rsidRPr="00352FC8">
              <w:t xml:space="preserve"> </w:t>
            </w:r>
            <w:r w:rsidR="006C5EFE" w:rsidRPr="00352FC8">
              <w:t>que</w:t>
            </w:r>
            <w:r w:rsidR="00AA2391" w:rsidRPr="00352FC8">
              <w:t xml:space="preserve"> </w:t>
            </w:r>
            <w:r w:rsidR="006C5EFE" w:rsidRPr="00352FC8">
              <w:t>proponen,</w:t>
            </w:r>
            <w:r w:rsidR="00AA2391" w:rsidRPr="00352FC8">
              <w:t xml:space="preserve"> </w:t>
            </w:r>
            <w:r w:rsidR="006C5EFE" w:rsidRPr="00352FC8">
              <w:t>incluyendo</w:t>
            </w:r>
            <w:r w:rsidR="00AA2391" w:rsidRPr="00352FC8">
              <w:t xml:space="preserve"> </w:t>
            </w:r>
            <w:r w:rsidR="006C5EFE" w:rsidRPr="00352FC8">
              <w:t>planos</w:t>
            </w:r>
            <w:r w:rsidR="00AA2391" w:rsidRPr="00352FC8">
              <w:t xml:space="preserve"> </w:t>
            </w:r>
            <w:r w:rsidR="006C5EFE" w:rsidRPr="00352FC8">
              <w:t>y</w:t>
            </w:r>
            <w:r w:rsidR="00AA2391" w:rsidRPr="00352FC8">
              <w:t xml:space="preserve"> </w:t>
            </w:r>
            <w:r w:rsidR="006C5EFE" w:rsidRPr="00352FC8">
              <w:t>gráficas,</w:t>
            </w:r>
            <w:r w:rsidR="00AA2391" w:rsidRPr="00352FC8">
              <w:t xml:space="preserve"> </w:t>
            </w:r>
            <w:r w:rsidR="006C5EFE" w:rsidRPr="00352FC8">
              <w:t>según</w:t>
            </w:r>
            <w:r w:rsidR="00AA2391" w:rsidRPr="00352FC8">
              <w:t xml:space="preserve"> </w:t>
            </w:r>
            <w:r w:rsidR="006C5EFE" w:rsidRPr="00352FC8">
              <w:t>sea</w:t>
            </w:r>
            <w:r w:rsidR="00AA2391" w:rsidRPr="00352FC8">
              <w:t xml:space="preserve"> </w:t>
            </w:r>
            <w:r w:rsidR="006C5EFE" w:rsidRPr="00352FC8">
              <w:t>necesario</w:t>
            </w:r>
            <w:r w:rsidR="00FC078C" w:rsidRPr="00352FC8">
              <w:t>.</w:t>
            </w:r>
            <w:r w:rsidR="00AA2391" w:rsidRPr="00352FC8">
              <w:t xml:space="preserve"> </w:t>
            </w:r>
          </w:p>
          <w:p w14:paraId="5F607BE1" w14:textId="385624F8" w:rsidR="00FC078C" w:rsidRPr="00352FC8" w:rsidRDefault="006101AE" w:rsidP="00FC078C">
            <w:pPr>
              <w:spacing w:after="200"/>
              <w:ind w:left="432" w:hanging="432"/>
              <w:jc w:val="both"/>
            </w:pPr>
            <w:r w:rsidRPr="00352FC8">
              <w:t>6</w:t>
            </w:r>
            <w:r w:rsidR="00FC078C" w:rsidRPr="00352FC8">
              <w:t>.2</w:t>
            </w:r>
            <w:r w:rsidR="00FC078C" w:rsidRPr="00352FC8">
              <w:tab/>
              <w:t>Si</w:t>
            </w:r>
            <w:r w:rsidR="00AA2391" w:rsidRPr="00352FC8">
              <w:t xml:space="preserve"> </w:t>
            </w:r>
            <w:r w:rsidR="00FC078C" w:rsidRPr="00352FC8">
              <w:t>se</w:t>
            </w:r>
            <w:r w:rsidR="00AA2391" w:rsidRPr="00352FC8">
              <w:t xml:space="preserve"> </w:t>
            </w:r>
            <w:r w:rsidR="00FC078C" w:rsidRPr="00352FC8">
              <w:t>realizó</w:t>
            </w:r>
            <w:r w:rsidR="00AA2391" w:rsidRPr="00352FC8">
              <w:t xml:space="preserve"> </w:t>
            </w:r>
            <w:r w:rsidR="00FC078C" w:rsidRPr="00352FC8">
              <w:t>una</w:t>
            </w:r>
            <w:r w:rsidR="00AA2391" w:rsidRPr="00352FC8">
              <w:t xml:space="preserve"> </w:t>
            </w:r>
            <w:r w:rsidR="00FC078C" w:rsidRPr="00352FC8">
              <w:t>precalificación</w:t>
            </w:r>
            <w:r w:rsidR="00AA2391" w:rsidRPr="00352FC8">
              <w:t xml:space="preserve"> </w:t>
            </w:r>
            <w:r w:rsidR="00FC078C" w:rsidRPr="00352FC8">
              <w:t>de</w:t>
            </w:r>
            <w:r w:rsidR="00AA2391" w:rsidRPr="00352FC8">
              <w:t xml:space="preserve"> </w:t>
            </w:r>
            <w:r w:rsidR="00FC078C" w:rsidRPr="00352FC8">
              <w:t>los</w:t>
            </w:r>
            <w:r w:rsidR="00AA2391" w:rsidRPr="00352FC8">
              <w:t xml:space="preserve"> </w:t>
            </w:r>
            <w:r w:rsidR="00FC078C" w:rsidRPr="00352FC8">
              <w:t>posibles</w:t>
            </w:r>
            <w:r w:rsidR="00AA2391" w:rsidRPr="00352FC8">
              <w:t xml:space="preserve"> </w:t>
            </w:r>
            <w:r w:rsidR="00FC078C" w:rsidRPr="00352FC8">
              <w:rPr>
                <w:spacing w:val="-3"/>
              </w:rPr>
              <w:t>Oferentes,</w:t>
            </w:r>
            <w:r w:rsidR="00AA2391" w:rsidRPr="00352FC8">
              <w:rPr>
                <w:spacing w:val="-3"/>
              </w:rPr>
              <w:t xml:space="preserve"> </w:t>
            </w:r>
            <w:r w:rsidR="00FC078C" w:rsidRPr="00352FC8">
              <w:rPr>
                <w:spacing w:val="-3"/>
              </w:rPr>
              <w:t>sólo</w:t>
            </w:r>
            <w:r w:rsidR="00AA2391" w:rsidRPr="00352FC8">
              <w:rPr>
                <w:spacing w:val="-3"/>
              </w:rPr>
              <w:t xml:space="preserve"> </w:t>
            </w:r>
            <w:r w:rsidR="00FC078C" w:rsidRPr="00352FC8">
              <w:rPr>
                <w:spacing w:val="-3"/>
              </w:rPr>
              <w:t>se</w:t>
            </w:r>
            <w:r w:rsidR="00AA2391" w:rsidRPr="00352FC8">
              <w:rPr>
                <w:spacing w:val="-3"/>
              </w:rPr>
              <w:t xml:space="preserve"> </w:t>
            </w:r>
            <w:r w:rsidR="00FC078C" w:rsidRPr="00352FC8">
              <w:rPr>
                <w:spacing w:val="-3"/>
              </w:rPr>
              <w:t>considerarán</w:t>
            </w:r>
            <w:r w:rsidR="00AA2391" w:rsidRPr="00352FC8">
              <w:rPr>
                <w:spacing w:val="-3"/>
              </w:rPr>
              <w:t xml:space="preserve"> </w:t>
            </w:r>
            <w:r w:rsidR="00FC078C" w:rsidRPr="00352FC8">
              <w:rPr>
                <w:spacing w:val="-3"/>
              </w:rPr>
              <w:t>las</w:t>
            </w:r>
            <w:r w:rsidR="00AA2391" w:rsidRPr="00352FC8">
              <w:rPr>
                <w:spacing w:val="-3"/>
              </w:rPr>
              <w:t xml:space="preserve"> </w:t>
            </w:r>
            <w:r w:rsidR="00FC078C" w:rsidRPr="00352FC8">
              <w:rPr>
                <w:spacing w:val="-3"/>
              </w:rPr>
              <w:t>Ofertas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Oferentes</w:t>
            </w:r>
            <w:r w:rsidR="00AA2391" w:rsidRPr="00352FC8">
              <w:rPr>
                <w:spacing w:val="-3"/>
              </w:rPr>
              <w:t xml:space="preserve"> </w:t>
            </w:r>
            <w:r w:rsidR="00FC078C" w:rsidRPr="00352FC8">
              <w:rPr>
                <w:spacing w:val="-3"/>
              </w:rPr>
              <w:t>precalificados</w:t>
            </w:r>
            <w:r w:rsidR="00AA2391" w:rsidRPr="00352FC8">
              <w:rPr>
                <w:spacing w:val="-3"/>
              </w:rPr>
              <w:t xml:space="preserve"> </w:t>
            </w:r>
            <w:r w:rsidR="00FC078C" w:rsidRPr="00352FC8">
              <w:rPr>
                <w:spacing w:val="-3"/>
              </w:rPr>
              <w:t>para</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adjudicación</w:t>
            </w:r>
            <w:r w:rsidR="00AA2391" w:rsidRPr="00352FC8">
              <w:rPr>
                <w:spacing w:val="-3"/>
              </w:rPr>
              <w:t xml:space="preserve"> </w:t>
            </w:r>
            <w:r w:rsidR="00FC078C" w:rsidRPr="00352FC8">
              <w:rPr>
                <w:spacing w:val="-3"/>
              </w:rPr>
              <w:t>del</w:t>
            </w:r>
            <w:r w:rsidR="00AA2391" w:rsidRPr="00352FC8">
              <w:rPr>
                <w:spacing w:val="-3"/>
              </w:rPr>
              <w:t xml:space="preserve"> </w:t>
            </w:r>
            <w:r w:rsidR="00FC078C" w:rsidRPr="00352FC8">
              <w:rPr>
                <w:spacing w:val="-3"/>
              </w:rPr>
              <w:t>Contrato.</w:t>
            </w:r>
            <w:r w:rsidR="00AA2391" w:rsidRPr="00352FC8">
              <w:rPr>
                <w:spacing w:val="-3"/>
              </w:rPr>
              <w:t xml:space="preserve"> </w:t>
            </w:r>
            <w:r w:rsidR="00FC078C" w:rsidRPr="00352FC8">
              <w:rPr>
                <w:spacing w:val="-3"/>
              </w:rPr>
              <w:t>Estos</w:t>
            </w:r>
            <w:r w:rsidR="00AA2391" w:rsidRPr="00352FC8">
              <w:rPr>
                <w:spacing w:val="-3"/>
              </w:rPr>
              <w:t xml:space="preserve"> </w:t>
            </w:r>
            <w:r w:rsidR="00FC078C" w:rsidRPr="00352FC8">
              <w:rPr>
                <w:spacing w:val="-3"/>
              </w:rPr>
              <w:t>Oferentes</w:t>
            </w:r>
            <w:r w:rsidR="00AA2391" w:rsidRPr="00352FC8">
              <w:rPr>
                <w:spacing w:val="-3"/>
              </w:rPr>
              <w:t xml:space="preserve"> </w:t>
            </w:r>
            <w:r w:rsidR="00FC078C" w:rsidRPr="00352FC8">
              <w:rPr>
                <w:spacing w:val="-3"/>
              </w:rPr>
              <w:t>precalificados</w:t>
            </w:r>
            <w:r w:rsidR="00AA2391" w:rsidRPr="00352FC8">
              <w:rPr>
                <w:spacing w:val="-3"/>
              </w:rPr>
              <w:t xml:space="preserve"> </w:t>
            </w:r>
            <w:r w:rsidR="00FC078C" w:rsidRPr="00352FC8">
              <w:rPr>
                <w:spacing w:val="-3"/>
              </w:rPr>
              <w:t>deberán</w:t>
            </w:r>
            <w:r w:rsidR="00AA2391" w:rsidRPr="00352FC8">
              <w:rPr>
                <w:spacing w:val="-3"/>
              </w:rPr>
              <w:t xml:space="preserve"> </w:t>
            </w:r>
            <w:r w:rsidR="00FC078C" w:rsidRPr="00352FC8">
              <w:rPr>
                <w:spacing w:val="-3"/>
              </w:rPr>
              <w:t>confirmar</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sus</w:t>
            </w:r>
            <w:r w:rsidR="00AA2391" w:rsidRPr="00352FC8">
              <w:rPr>
                <w:spacing w:val="-3"/>
              </w:rPr>
              <w:t xml:space="preserve"> </w:t>
            </w:r>
            <w:r w:rsidR="00FC078C" w:rsidRPr="00352FC8">
              <w:rPr>
                <w:spacing w:val="-3"/>
              </w:rPr>
              <w:t>Ofertas</w:t>
            </w:r>
            <w:r w:rsidR="00AA2391" w:rsidRPr="00352FC8">
              <w:rPr>
                <w:spacing w:val="-3"/>
              </w:rPr>
              <w:t xml:space="preserve"> </w:t>
            </w:r>
            <w:r w:rsidR="00FC078C" w:rsidRPr="00352FC8">
              <w:rPr>
                <w:spacing w:val="-3"/>
              </w:rPr>
              <w:t>que</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información</w:t>
            </w:r>
            <w:r w:rsidR="00AA2391" w:rsidRPr="00352FC8">
              <w:rPr>
                <w:spacing w:val="-3"/>
              </w:rPr>
              <w:t xml:space="preserve"> </w:t>
            </w:r>
            <w:r w:rsidR="00FC078C" w:rsidRPr="00352FC8">
              <w:rPr>
                <w:spacing w:val="-3"/>
              </w:rPr>
              <w:t>presentada</w:t>
            </w:r>
            <w:r w:rsidR="00AA2391" w:rsidRPr="00352FC8">
              <w:rPr>
                <w:spacing w:val="-3"/>
              </w:rPr>
              <w:t xml:space="preserve"> </w:t>
            </w:r>
            <w:r w:rsidR="00FC078C" w:rsidRPr="00352FC8">
              <w:rPr>
                <w:spacing w:val="-3"/>
              </w:rPr>
              <w:t>originalmente</w:t>
            </w:r>
            <w:r w:rsidR="00AA2391" w:rsidRPr="00352FC8">
              <w:rPr>
                <w:spacing w:val="-3"/>
              </w:rPr>
              <w:t xml:space="preserve"> </w:t>
            </w:r>
            <w:r w:rsidR="00FC078C" w:rsidRPr="00352FC8">
              <w:rPr>
                <w:spacing w:val="-3"/>
              </w:rPr>
              <w:t>para</w:t>
            </w:r>
            <w:r w:rsidR="00AA2391" w:rsidRPr="00352FC8">
              <w:rPr>
                <w:spacing w:val="-3"/>
              </w:rPr>
              <w:t xml:space="preserve"> </w:t>
            </w:r>
            <w:r w:rsidR="00FC078C" w:rsidRPr="00352FC8">
              <w:rPr>
                <w:spacing w:val="-3"/>
              </w:rPr>
              <w:t>precalificar</w:t>
            </w:r>
            <w:r w:rsidR="00AA2391" w:rsidRPr="00352FC8">
              <w:rPr>
                <w:spacing w:val="-3"/>
              </w:rPr>
              <w:t xml:space="preserve"> </w:t>
            </w:r>
            <w:r w:rsidR="00FC078C" w:rsidRPr="00352FC8">
              <w:rPr>
                <w:spacing w:val="-3"/>
              </w:rPr>
              <w:t>permanece</w:t>
            </w:r>
            <w:r w:rsidR="00AA2391" w:rsidRPr="00352FC8">
              <w:rPr>
                <w:spacing w:val="-3"/>
              </w:rPr>
              <w:t xml:space="preserve"> </w:t>
            </w:r>
            <w:r w:rsidR="00FC078C" w:rsidRPr="00352FC8">
              <w:rPr>
                <w:spacing w:val="-3"/>
              </w:rPr>
              <w:t>correcta</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fecha</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presentación</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las</w:t>
            </w:r>
            <w:r w:rsidR="00AA2391" w:rsidRPr="00352FC8">
              <w:rPr>
                <w:spacing w:val="-3"/>
              </w:rPr>
              <w:t xml:space="preserve"> </w:t>
            </w:r>
            <w:r w:rsidR="00FC078C" w:rsidRPr="00352FC8">
              <w:rPr>
                <w:spacing w:val="-3"/>
              </w:rPr>
              <w:t>Ofertas</w:t>
            </w:r>
            <w:r w:rsidR="00AA2391" w:rsidRPr="00352FC8">
              <w:rPr>
                <w:spacing w:val="-3"/>
              </w:rPr>
              <w:t xml:space="preserve"> </w:t>
            </w:r>
            <w:r w:rsidR="00FC078C" w:rsidRPr="00352FC8">
              <w:rPr>
                <w:spacing w:val="-3"/>
              </w:rPr>
              <w:t>o,</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no</w:t>
            </w:r>
            <w:r w:rsidR="00AA2391" w:rsidRPr="00352FC8">
              <w:rPr>
                <w:spacing w:val="-3"/>
              </w:rPr>
              <w:t xml:space="preserve"> </w:t>
            </w:r>
            <w:r w:rsidR="00FC078C" w:rsidRPr="00352FC8">
              <w:rPr>
                <w:spacing w:val="-3"/>
              </w:rPr>
              <w:t>ser</w:t>
            </w:r>
            <w:r w:rsidR="00AA2391" w:rsidRPr="00352FC8">
              <w:rPr>
                <w:spacing w:val="-3"/>
              </w:rPr>
              <w:t xml:space="preserve"> </w:t>
            </w:r>
            <w:r w:rsidR="00FC078C" w:rsidRPr="00352FC8">
              <w:rPr>
                <w:spacing w:val="-3"/>
              </w:rPr>
              <w:t>así,</w:t>
            </w:r>
            <w:r w:rsidR="00AA2391" w:rsidRPr="00352FC8">
              <w:rPr>
                <w:spacing w:val="-3"/>
              </w:rPr>
              <w:t xml:space="preserve"> </w:t>
            </w:r>
            <w:r w:rsidR="00FC078C" w:rsidRPr="00352FC8">
              <w:rPr>
                <w:spacing w:val="-3"/>
              </w:rPr>
              <w:t>incluir</w:t>
            </w:r>
            <w:r w:rsidR="00AA2391" w:rsidRPr="00352FC8">
              <w:rPr>
                <w:spacing w:val="-3"/>
              </w:rPr>
              <w:t xml:space="preserve"> </w:t>
            </w:r>
            <w:r w:rsidR="00FC078C" w:rsidRPr="00352FC8">
              <w:rPr>
                <w:spacing w:val="-3"/>
              </w:rPr>
              <w:t>con</w:t>
            </w:r>
            <w:r w:rsidR="00AA2391" w:rsidRPr="00352FC8">
              <w:rPr>
                <w:spacing w:val="-3"/>
              </w:rPr>
              <w:t xml:space="preserve"> </w:t>
            </w:r>
            <w:r w:rsidR="00FC078C" w:rsidRPr="00352FC8">
              <w:rPr>
                <w:spacing w:val="-3"/>
              </w:rPr>
              <w:t>su</w:t>
            </w:r>
            <w:r w:rsidR="00AA2391" w:rsidRPr="00352FC8">
              <w:rPr>
                <w:spacing w:val="-3"/>
              </w:rPr>
              <w:t xml:space="preserve"> </w:t>
            </w:r>
            <w:r w:rsidR="00FC078C" w:rsidRPr="00352FC8">
              <w:rPr>
                <w:spacing w:val="-3"/>
              </w:rPr>
              <w:t>Oferta</w:t>
            </w:r>
            <w:r w:rsidR="00AA2391" w:rsidRPr="00352FC8">
              <w:rPr>
                <w:spacing w:val="-3"/>
              </w:rPr>
              <w:t xml:space="preserve"> </w:t>
            </w:r>
            <w:r w:rsidR="00FC078C" w:rsidRPr="00352FC8">
              <w:rPr>
                <w:spacing w:val="-3"/>
              </w:rPr>
              <w:t>cualquier</w:t>
            </w:r>
            <w:r w:rsidR="00AA2391" w:rsidRPr="00352FC8">
              <w:rPr>
                <w:spacing w:val="-3"/>
              </w:rPr>
              <w:t xml:space="preserve"> </w:t>
            </w:r>
            <w:r w:rsidR="00FC078C" w:rsidRPr="00352FC8">
              <w:rPr>
                <w:spacing w:val="-3"/>
              </w:rPr>
              <w:t>información</w:t>
            </w:r>
            <w:r w:rsidR="00AA2391" w:rsidRPr="00352FC8">
              <w:rPr>
                <w:spacing w:val="-3"/>
              </w:rPr>
              <w:t xml:space="preserve"> </w:t>
            </w:r>
            <w:r w:rsidR="00FC078C" w:rsidRPr="00352FC8">
              <w:rPr>
                <w:spacing w:val="-3"/>
              </w:rPr>
              <w:t>que</w:t>
            </w:r>
            <w:r w:rsidR="00AA2391" w:rsidRPr="00352FC8">
              <w:rPr>
                <w:spacing w:val="-3"/>
              </w:rPr>
              <w:t xml:space="preserve"> </w:t>
            </w:r>
            <w:r w:rsidR="00FC078C" w:rsidRPr="00352FC8">
              <w:rPr>
                <w:spacing w:val="-3"/>
              </w:rPr>
              <w:t>actualice</w:t>
            </w:r>
            <w:r w:rsidR="00AA2391" w:rsidRPr="00352FC8">
              <w:rPr>
                <w:spacing w:val="-3"/>
              </w:rPr>
              <w:t xml:space="preserve"> </w:t>
            </w:r>
            <w:r w:rsidR="00FC078C" w:rsidRPr="00352FC8">
              <w:rPr>
                <w:spacing w:val="-3"/>
              </w:rPr>
              <w:t>su</w:t>
            </w:r>
            <w:r w:rsidR="00AA2391" w:rsidRPr="00352FC8">
              <w:rPr>
                <w:spacing w:val="-3"/>
              </w:rPr>
              <w:t xml:space="preserve"> </w:t>
            </w:r>
            <w:r w:rsidR="00FC078C" w:rsidRPr="00352FC8">
              <w:rPr>
                <w:spacing w:val="-3"/>
              </w:rPr>
              <w:t>información</w:t>
            </w:r>
            <w:r w:rsidR="00AA2391" w:rsidRPr="00352FC8">
              <w:rPr>
                <w:spacing w:val="-3"/>
              </w:rPr>
              <w:t xml:space="preserve"> </w:t>
            </w:r>
            <w:r w:rsidR="00FC078C" w:rsidRPr="00352FC8">
              <w:rPr>
                <w:spacing w:val="-3"/>
              </w:rPr>
              <w:t>original</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precalificación.</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confirmación</w:t>
            </w:r>
            <w:r w:rsidR="00AA2391" w:rsidRPr="00352FC8">
              <w:rPr>
                <w:spacing w:val="-3"/>
              </w:rPr>
              <w:t xml:space="preserve"> </w:t>
            </w:r>
            <w:r w:rsidR="00FC078C" w:rsidRPr="00352FC8">
              <w:rPr>
                <w:spacing w:val="-3"/>
              </w:rPr>
              <w:t>o</w:t>
            </w:r>
            <w:r w:rsidR="00AA2391" w:rsidRPr="00352FC8">
              <w:rPr>
                <w:spacing w:val="-3"/>
              </w:rPr>
              <w:t xml:space="preserve"> </w:t>
            </w:r>
            <w:r w:rsidR="00FC078C" w:rsidRPr="00352FC8">
              <w:rPr>
                <w:spacing w:val="-3"/>
              </w:rPr>
              <w:t>actualización</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información</w:t>
            </w:r>
            <w:r w:rsidR="00AA2391" w:rsidRPr="00352FC8">
              <w:rPr>
                <w:spacing w:val="-3"/>
              </w:rPr>
              <w:t xml:space="preserve"> </w:t>
            </w:r>
            <w:r w:rsidR="00FC078C" w:rsidRPr="00352FC8">
              <w:rPr>
                <w:spacing w:val="-3"/>
              </w:rPr>
              <w:t>deberá</w:t>
            </w:r>
            <w:r w:rsidR="00AA2391" w:rsidRPr="00352FC8">
              <w:rPr>
                <w:spacing w:val="-3"/>
              </w:rPr>
              <w:t xml:space="preserve"> </w:t>
            </w:r>
            <w:r w:rsidR="00FC078C" w:rsidRPr="00352FC8">
              <w:rPr>
                <w:spacing w:val="-3"/>
              </w:rPr>
              <w:t>presentarse</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formularios</w:t>
            </w:r>
            <w:r w:rsidR="00AA2391" w:rsidRPr="00352FC8">
              <w:rPr>
                <w:spacing w:val="-3"/>
              </w:rPr>
              <w:t xml:space="preserve"> </w:t>
            </w:r>
            <w:r w:rsidR="00FC078C" w:rsidRPr="00352FC8">
              <w:rPr>
                <w:spacing w:val="-3"/>
              </w:rPr>
              <w:t>pertinentes</w:t>
            </w:r>
            <w:r w:rsidR="00AA2391" w:rsidRPr="00352FC8">
              <w:rPr>
                <w:spacing w:val="-3"/>
              </w:rPr>
              <w:t xml:space="preserve"> </w:t>
            </w:r>
            <w:r w:rsidR="00FC078C" w:rsidRPr="00352FC8">
              <w:rPr>
                <w:spacing w:val="-3"/>
              </w:rPr>
              <w:t>incluidos</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Sección</w:t>
            </w:r>
            <w:r w:rsidR="00AA2391" w:rsidRPr="00352FC8">
              <w:rPr>
                <w:spacing w:val="-3"/>
              </w:rPr>
              <w:t xml:space="preserve"> </w:t>
            </w:r>
            <w:r w:rsidR="00FC078C" w:rsidRPr="00352FC8">
              <w:rPr>
                <w:spacing w:val="-3"/>
              </w:rPr>
              <w:t>IV,</w:t>
            </w:r>
            <w:r w:rsidR="00AA2391" w:rsidRPr="00352FC8">
              <w:rPr>
                <w:spacing w:val="-3"/>
              </w:rPr>
              <w:t xml:space="preserve"> </w:t>
            </w:r>
            <w:r w:rsidR="006A50C5" w:rsidRPr="00352FC8">
              <w:t>“</w:t>
            </w:r>
            <w:r w:rsidR="00FC078C" w:rsidRPr="00352FC8">
              <w:t>Formularios</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6948EC" w:rsidRPr="00352FC8">
              <w:t>”</w:t>
            </w:r>
            <w:r w:rsidR="00FC078C" w:rsidRPr="00352FC8">
              <w:t>.</w:t>
            </w:r>
          </w:p>
          <w:p w14:paraId="137D5231" w14:textId="5BD51C5A" w:rsidR="00FC078C" w:rsidRPr="00352FC8" w:rsidRDefault="006101AE" w:rsidP="00FC078C">
            <w:pPr>
              <w:spacing w:after="200"/>
              <w:ind w:left="432" w:hanging="432"/>
              <w:jc w:val="both"/>
            </w:pPr>
            <w:r w:rsidRPr="00352FC8">
              <w:t>6</w:t>
            </w:r>
            <w:r w:rsidR="00FC078C" w:rsidRPr="00352FC8">
              <w:t>.3</w:t>
            </w:r>
            <w:r w:rsidR="00FC078C" w:rsidRPr="00352FC8">
              <w:tab/>
              <w:t>Si</w:t>
            </w:r>
            <w:r w:rsidR="00AA2391" w:rsidRPr="00352FC8">
              <w:t xml:space="preserve"> </w:t>
            </w:r>
            <w:r w:rsidR="00FC078C" w:rsidRPr="00352FC8">
              <w:t>el</w:t>
            </w:r>
            <w:r w:rsidR="00AA2391" w:rsidRPr="00352FC8">
              <w:t xml:space="preserve"> </w:t>
            </w:r>
            <w:r w:rsidR="00FC078C" w:rsidRPr="00352FC8">
              <w:t>Contratante</w:t>
            </w:r>
            <w:r w:rsidR="00AA2391" w:rsidRPr="00352FC8">
              <w:t xml:space="preserve"> </w:t>
            </w:r>
            <w:r w:rsidR="00FC078C" w:rsidRPr="00352FC8">
              <w:t>no</w:t>
            </w:r>
            <w:r w:rsidR="00AA2391" w:rsidRPr="00352FC8">
              <w:t xml:space="preserve"> </w:t>
            </w:r>
            <w:r w:rsidR="00FC078C" w:rsidRPr="00352FC8">
              <w:t>realizó</w:t>
            </w:r>
            <w:r w:rsidR="00AA2391" w:rsidRPr="00352FC8">
              <w:t xml:space="preserve"> </w:t>
            </w:r>
            <w:r w:rsidR="00FC078C" w:rsidRPr="00352FC8">
              <w:t>una</w:t>
            </w:r>
            <w:r w:rsidR="00AA2391" w:rsidRPr="00352FC8">
              <w:t xml:space="preserve"> </w:t>
            </w:r>
            <w:r w:rsidR="00FC078C" w:rsidRPr="00352FC8">
              <w:t>precalificación</w:t>
            </w:r>
            <w:r w:rsidR="00AA2391" w:rsidRPr="00352FC8">
              <w:t xml:space="preserve"> </w:t>
            </w:r>
            <w:r w:rsidR="00FC078C" w:rsidRPr="00352FC8">
              <w:t>de</w:t>
            </w:r>
            <w:r w:rsidR="00AA2391" w:rsidRPr="00352FC8">
              <w:t xml:space="preserve"> </w:t>
            </w:r>
            <w:r w:rsidR="00FC078C" w:rsidRPr="00352FC8">
              <w:t>los</w:t>
            </w:r>
            <w:r w:rsidR="00AA2391" w:rsidRPr="00352FC8">
              <w:t xml:space="preserve"> </w:t>
            </w:r>
            <w:r w:rsidR="00FC078C" w:rsidRPr="00352FC8">
              <w:t>posibles</w:t>
            </w:r>
            <w:r w:rsidR="00AA2391" w:rsidRPr="00352FC8">
              <w:t xml:space="preserve"> </w:t>
            </w:r>
            <w:r w:rsidR="00FC078C" w:rsidRPr="00352FC8">
              <w:t>Oferentes,</w:t>
            </w:r>
            <w:r w:rsidR="00AA2391" w:rsidRPr="00352FC8">
              <w:t xml:space="preserve"> </w:t>
            </w:r>
            <w:r w:rsidR="00FC078C" w:rsidRPr="00352FC8">
              <w:t>todos</w:t>
            </w:r>
            <w:r w:rsidR="00AA2391" w:rsidRPr="00352FC8">
              <w:t xml:space="preserve"> </w:t>
            </w:r>
            <w:r w:rsidR="00FC078C" w:rsidRPr="00352FC8">
              <w:t>los</w:t>
            </w:r>
            <w:r w:rsidR="00AA2391" w:rsidRPr="00352FC8">
              <w:t xml:space="preserve"> </w:t>
            </w:r>
            <w:r w:rsidR="00FC078C" w:rsidRPr="00352FC8">
              <w:t>Oferentes</w:t>
            </w:r>
            <w:r w:rsidR="00AA2391" w:rsidRPr="00352FC8">
              <w:t xml:space="preserve"> </w:t>
            </w:r>
            <w:r w:rsidR="00FC078C" w:rsidRPr="00352FC8">
              <w:t>deberán</w:t>
            </w:r>
            <w:r w:rsidR="00AA2391" w:rsidRPr="00352FC8">
              <w:t xml:space="preserve"> </w:t>
            </w:r>
            <w:r w:rsidR="00FC078C" w:rsidRPr="00352FC8">
              <w:t>incluir</w:t>
            </w:r>
            <w:r w:rsidR="00AA2391" w:rsidRPr="00352FC8">
              <w:t xml:space="preserve"> </w:t>
            </w:r>
            <w:r w:rsidR="00FC078C" w:rsidRPr="00352FC8">
              <w:t>con</w:t>
            </w:r>
            <w:r w:rsidR="00AA2391" w:rsidRPr="00352FC8">
              <w:t xml:space="preserve"> </w:t>
            </w:r>
            <w:r w:rsidR="00FC078C" w:rsidRPr="00352FC8">
              <w:t>sus</w:t>
            </w:r>
            <w:r w:rsidR="00AA2391" w:rsidRPr="00352FC8">
              <w:t xml:space="preserve"> </w:t>
            </w:r>
            <w:r w:rsidR="00FC078C" w:rsidRPr="00352FC8">
              <w:t>Ofertas</w:t>
            </w:r>
            <w:r w:rsidR="00AA2391" w:rsidRPr="00352FC8">
              <w:t xml:space="preserve"> </w:t>
            </w:r>
            <w:r w:rsidR="00FC078C" w:rsidRPr="00352FC8">
              <w:t>la</w:t>
            </w:r>
            <w:r w:rsidR="00AA2391" w:rsidRPr="00352FC8">
              <w:t xml:space="preserve"> </w:t>
            </w:r>
            <w:r w:rsidR="00FC078C" w:rsidRPr="00352FC8">
              <w:t>siguiente</w:t>
            </w:r>
            <w:r w:rsidR="00AA2391" w:rsidRPr="00352FC8">
              <w:t xml:space="preserve"> </w:t>
            </w:r>
            <w:r w:rsidR="00FC078C" w:rsidRPr="00352FC8">
              <w:t>información</w:t>
            </w:r>
            <w:r w:rsidR="00AA2391" w:rsidRPr="00352FC8">
              <w:t xml:space="preserve"> </w:t>
            </w:r>
            <w:r w:rsidR="00FC078C" w:rsidRPr="00352FC8">
              <w:t>y</w:t>
            </w:r>
            <w:r w:rsidR="00AA2391" w:rsidRPr="00352FC8">
              <w:t xml:space="preserve"> </w:t>
            </w:r>
            <w:r w:rsidR="00FC078C" w:rsidRPr="00352FC8">
              <w:t>documentos</w:t>
            </w:r>
            <w:r w:rsidR="00AA2391" w:rsidRPr="00352FC8">
              <w:t xml:space="preserve"> </w:t>
            </w:r>
            <w:r w:rsidR="00FC078C" w:rsidRPr="00352FC8">
              <w:t>en</w:t>
            </w:r>
            <w:r w:rsidR="00AA2391" w:rsidRPr="00352FC8">
              <w:t xml:space="preserve"> </w:t>
            </w:r>
            <w:r w:rsidR="00FC078C" w:rsidRPr="00352FC8">
              <w:t>la</w:t>
            </w:r>
            <w:r w:rsidR="00AA2391" w:rsidRPr="00352FC8">
              <w:t xml:space="preserve"> </w:t>
            </w:r>
            <w:r w:rsidR="00FC078C" w:rsidRPr="00352FC8">
              <w:t>Sección</w:t>
            </w:r>
            <w:r w:rsidR="00AA2391" w:rsidRPr="00352FC8">
              <w:t xml:space="preserve"> </w:t>
            </w:r>
            <w:r w:rsidR="00FC078C" w:rsidRPr="00352FC8">
              <w:t>IV,</w:t>
            </w:r>
            <w:r w:rsidR="00AA2391" w:rsidRPr="00352FC8">
              <w:t xml:space="preserve"> </w:t>
            </w:r>
            <w:r w:rsidR="006A50C5" w:rsidRPr="00352FC8">
              <w:t>“</w:t>
            </w:r>
            <w:r w:rsidR="00FC078C" w:rsidRPr="00352FC8">
              <w:t>Formularios</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6948EC" w:rsidRPr="00352FC8">
              <w:t>”</w:t>
            </w:r>
            <w:r w:rsidR="00FC078C" w:rsidRPr="00352FC8">
              <w:t>,</w:t>
            </w:r>
            <w:r w:rsidR="00AA2391" w:rsidRPr="00352FC8">
              <w:t xml:space="preserve"> </w:t>
            </w:r>
            <w:r w:rsidR="00FC078C" w:rsidRPr="00352FC8">
              <w:t>a</w:t>
            </w:r>
            <w:r w:rsidR="00AA2391" w:rsidRPr="00352FC8">
              <w:t xml:space="preserve"> </w:t>
            </w:r>
            <w:r w:rsidR="00FC078C" w:rsidRPr="00352FC8">
              <w:t>menos</w:t>
            </w:r>
            <w:r w:rsidR="00AA2391" w:rsidRPr="00352FC8">
              <w:t xml:space="preserve"> </w:t>
            </w:r>
            <w:r w:rsidR="00FC078C" w:rsidRPr="00352FC8">
              <w:t>que</w:t>
            </w:r>
            <w:r w:rsidR="00AA2391" w:rsidRPr="00352FC8">
              <w:t xml:space="preserve"> </w:t>
            </w:r>
            <w:r w:rsidR="00FC078C" w:rsidRPr="00352FC8">
              <w:t>se</w:t>
            </w:r>
            <w:r w:rsidR="00AA2391" w:rsidRPr="00352FC8">
              <w:t xml:space="preserve"> </w:t>
            </w:r>
            <w:r w:rsidR="00FC078C" w:rsidRPr="00352FC8">
              <w:t>establezca</w:t>
            </w:r>
            <w:r w:rsidR="00AA2391" w:rsidRPr="00352FC8">
              <w:t xml:space="preserve"> </w:t>
            </w:r>
            <w:r w:rsidR="00FC078C" w:rsidRPr="00352FC8">
              <w:t>otra</w:t>
            </w:r>
            <w:r w:rsidR="00AA2391" w:rsidRPr="00352FC8">
              <w:t xml:space="preserve"> </w:t>
            </w:r>
            <w:r w:rsidR="00FC078C" w:rsidRPr="00352FC8">
              <w:t>cosa</w:t>
            </w:r>
            <w:r w:rsidR="00AA2391" w:rsidRPr="00352FC8">
              <w:rPr>
                <w:b/>
              </w:rPr>
              <w:t xml:space="preserve"> </w:t>
            </w:r>
            <w:r w:rsidR="00FC078C" w:rsidRPr="00352FC8">
              <w:rPr>
                <w:b/>
              </w:rPr>
              <w:t>en</w:t>
            </w:r>
            <w:r w:rsidR="00AA2391" w:rsidRPr="00352FC8">
              <w:rPr>
                <w:b/>
              </w:rPr>
              <w:t xml:space="preserve"> </w:t>
            </w:r>
            <w:r w:rsidR="00FC078C" w:rsidRPr="00352FC8">
              <w:rPr>
                <w:b/>
              </w:rPr>
              <w:t>los</w:t>
            </w:r>
            <w:r w:rsidR="00AA2391" w:rsidRPr="00352FC8">
              <w:rPr>
                <w:b/>
              </w:rPr>
              <w:t xml:space="preserve"> </w:t>
            </w:r>
            <w:r w:rsidR="00FC078C" w:rsidRPr="00352FC8">
              <w:rPr>
                <w:b/>
              </w:rPr>
              <w:t>DDL</w:t>
            </w:r>
            <w:r w:rsidR="00FC078C" w:rsidRPr="00352FC8">
              <w:t>:</w:t>
            </w:r>
          </w:p>
          <w:p w14:paraId="49C6CEAF" w14:textId="7EA88D14" w:rsidR="00FC078C" w:rsidRPr="00352FC8" w:rsidRDefault="00FC078C" w:rsidP="00FC078C">
            <w:pPr>
              <w:spacing w:after="200"/>
              <w:ind w:left="972" w:hanging="540"/>
              <w:jc w:val="both"/>
            </w:pPr>
            <w:r w:rsidRPr="00352FC8">
              <w:t>(a)</w:t>
            </w:r>
            <w:r w:rsidRPr="00352FC8">
              <w:tab/>
              <w:t>copias</w:t>
            </w:r>
            <w:r w:rsidR="00AA2391" w:rsidRPr="00352FC8">
              <w:t xml:space="preserve"> </w:t>
            </w:r>
            <w:r w:rsidRPr="00352FC8">
              <w:t>de</w:t>
            </w:r>
            <w:r w:rsidR="00AA2391" w:rsidRPr="00352FC8">
              <w:t xml:space="preserve"> </w:t>
            </w:r>
            <w:r w:rsidRPr="00352FC8">
              <w:t>los</w:t>
            </w:r>
            <w:r w:rsidR="00AA2391" w:rsidRPr="00352FC8">
              <w:t xml:space="preserve"> </w:t>
            </w:r>
            <w:r w:rsidRPr="00352FC8">
              <w:t>documentos</w:t>
            </w:r>
            <w:r w:rsidR="00AA2391" w:rsidRPr="00352FC8">
              <w:t xml:space="preserve"> </w:t>
            </w:r>
            <w:r w:rsidRPr="00352FC8">
              <w:t>originales</w:t>
            </w:r>
            <w:r w:rsidR="00AA2391" w:rsidRPr="00352FC8">
              <w:t xml:space="preserve"> </w:t>
            </w:r>
            <w:r w:rsidRPr="00352FC8">
              <w:t>que</w:t>
            </w:r>
            <w:r w:rsidR="00AA2391" w:rsidRPr="00352FC8">
              <w:t xml:space="preserve"> </w:t>
            </w:r>
            <w:r w:rsidRPr="00352FC8">
              <w:t>establezcan</w:t>
            </w:r>
            <w:r w:rsidR="00AA2391" w:rsidRPr="00352FC8">
              <w:t xml:space="preserve"> </w:t>
            </w:r>
            <w:r w:rsidRPr="00352FC8">
              <w:t>la</w:t>
            </w:r>
            <w:r w:rsidR="00AA2391" w:rsidRPr="00352FC8">
              <w:t xml:space="preserve"> </w:t>
            </w:r>
            <w:r w:rsidRPr="00352FC8">
              <w:t>constitución</w:t>
            </w:r>
            <w:r w:rsidR="00AA2391" w:rsidRPr="00352FC8">
              <w:t xml:space="preserve"> </w:t>
            </w:r>
            <w:r w:rsidRPr="00352FC8">
              <w:t>o</w:t>
            </w:r>
            <w:r w:rsidR="00AA2391" w:rsidRPr="00352FC8">
              <w:t xml:space="preserve"> </w:t>
            </w:r>
            <w:r w:rsidRPr="00352FC8">
              <w:t>incorporación</w:t>
            </w:r>
            <w:r w:rsidR="00AA2391" w:rsidRPr="00352FC8">
              <w:t xml:space="preserve"> </w:t>
            </w:r>
            <w:r w:rsidRPr="00352FC8">
              <w:t>y</w:t>
            </w:r>
            <w:r w:rsidR="00AA2391" w:rsidRPr="00352FC8">
              <w:t xml:space="preserve"> </w:t>
            </w:r>
            <w:r w:rsidRPr="00352FC8">
              <w:t>sede</w:t>
            </w:r>
            <w:r w:rsidR="00AA2391" w:rsidRPr="00352FC8">
              <w:t xml:space="preserve"> </w:t>
            </w:r>
            <w:r w:rsidRPr="00352FC8">
              <w:t>del</w:t>
            </w:r>
            <w:r w:rsidR="00AA2391" w:rsidRPr="00352FC8">
              <w:t xml:space="preserve"> </w:t>
            </w:r>
            <w:r w:rsidRPr="00352FC8">
              <w:t>Oferente,</w:t>
            </w:r>
            <w:r w:rsidR="00AA2391" w:rsidRPr="00352FC8">
              <w:t xml:space="preserve"> </w:t>
            </w:r>
            <w:r w:rsidRPr="00352FC8">
              <w:t>así</w:t>
            </w:r>
            <w:r w:rsidR="00AA2391" w:rsidRPr="00352FC8">
              <w:t xml:space="preserve"> </w:t>
            </w:r>
            <w:r w:rsidRPr="00352FC8">
              <w:t>como</w:t>
            </w:r>
            <w:r w:rsidR="00AA2391" w:rsidRPr="00352FC8">
              <w:t xml:space="preserve"> </w:t>
            </w:r>
            <w:r w:rsidRPr="00352FC8">
              <w:t>el</w:t>
            </w:r>
            <w:r w:rsidR="00AA2391" w:rsidRPr="00352FC8">
              <w:t xml:space="preserve"> </w:t>
            </w:r>
            <w:r w:rsidRPr="00352FC8">
              <w:t>poder</w:t>
            </w:r>
            <w:r w:rsidR="00AA2391" w:rsidRPr="00352FC8">
              <w:t xml:space="preserve"> </w:t>
            </w:r>
            <w:r w:rsidRPr="00352FC8">
              <w:t>otorgado</w:t>
            </w:r>
            <w:r w:rsidR="00AA2391" w:rsidRPr="00352FC8">
              <w:t xml:space="preserve"> </w:t>
            </w:r>
            <w:r w:rsidRPr="00352FC8">
              <w:t>a</w:t>
            </w:r>
            <w:r w:rsidR="00AA2391" w:rsidRPr="00352FC8">
              <w:t xml:space="preserve"> </w:t>
            </w:r>
            <w:r w:rsidRPr="00352FC8">
              <w:t>quien</w:t>
            </w:r>
            <w:r w:rsidR="00AA2391" w:rsidRPr="00352FC8">
              <w:t xml:space="preserve"> </w:t>
            </w:r>
            <w:r w:rsidRPr="00352FC8">
              <w:t>suscriba</w:t>
            </w:r>
            <w:r w:rsidR="00AA2391" w:rsidRPr="00352FC8">
              <w:t xml:space="preserve"> </w:t>
            </w:r>
            <w:r w:rsidRPr="00352FC8">
              <w:t>la</w:t>
            </w:r>
            <w:r w:rsidR="00AA2391" w:rsidRPr="00352FC8">
              <w:t xml:space="preserve"> </w:t>
            </w:r>
            <w:r w:rsidRPr="00352FC8">
              <w:t>Oferta</w:t>
            </w:r>
            <w:r w:rsidR="00AA2391" w:rsidRPr="00352FC8">
              <w:t xml:space="preserve"> </w:t>
            </w:r>
            <w:r w:rsidRPr="00352FC8">
              <w:t>autorizándole</w:t>
            </w:r>
            <w:r w:rsidR="00AA2391" w:rsidRPr="00352FC8">
              <w:t xml:space="preserve"> </w:t>
            </w:r>
            <w:r w:rsidRPr="00352FC8">
              <w:t>a</w:t>
            </w:r>
            <w:r w:rsidR="00AA2391" w:rsidRPr="00352FC8">
              <w:t xml:space="preserve"> </w:t>
            </w:r>
            <w:r w:rsidRPr="00352FC8">
              <w:t>comprometer</w:t>
            </w:r>
            <w:r w:rsidR="00AA2391" w:rsidRPr="00352FC8">
              <w:t xml:space="preserve"> </w:t>
            </w:r>
            <w:r w:rsidRPr="00352FC8">
              <w:t>al</w:t>
            </w:r>
            <w:r w:rsidR="00AA2391" w:rsidRPr="00352FC8">
              <w:t xml:space="preserve"> </w:t>
            </w:r>
            <w:r w:rsidRPr="00352FC8">
              <w:t>Oferente;</w:t>
            </w:r>
            <w:r w:rsidR="00AA2391" w:rsidRPr="00352FC8">
              <w:t xml:space="preserve"> </w:t>
            </w:r>
          </w:p>
          <w:p w14:paraId="6AF3E1D8" w14:textId="05174A55" w:rsidR="00FC078C" w:rsidRPr="00352FC8" w:rsidRDefault="00FC078C" w:rsidP="00FC078C">
            <w:pPr>
              <w:spacing w:after="200"/>
              <w:ind w:left="972" w:hanging="540"/>
              <w:jc w:val="both"/>
            </w:pPr>
            <w:r w:rsidRPr="00352FC8">
              <w:t>(b)</w:t>
            </w:r>
            <w:r w:rsidRPr="00352FC8">
              <w:tab/>
              <w:t>monto</w:t>
            </w:r>
            <w:r w:rsidR="00AA2391" w:rsidRPr="00352FC8">
              <w:t xml:space="preserve"> </w:t>
            </w:r>
            <w:r w:rsidRPr="00352FC8">
              <w:t>total</w:t>
            </w:r>
            <w:r w:rsidR="00AA2391" w:rsidRPr="00352FC8">
              <w:t xml:space="preserve"> </w:t>
            </w:r>
            <w:r w:rsidR="001B7159" w:rsidRPr="00352FC8">
              <w:t xml:space="preserve">de facturación anual </w:t>
            </w:r>
            <w:r w:rsidRPr="00352FC8">
              <w:t>por</w:t>
            </w:r>
            <w:r w:rsidR="00AA2391" w:rsidRPr="00352FC8">
              <w:t xml:space="preserve"> </w:t>
            </w:r>
            <w:r w:rsidRPr="00352FC8">
              <w:t>la</w:t>
            </w:r>
            <w:r w:rsidR="00AA2391" w:rsidRPr="00352FC8">
              <w:t xml:space="preserve"> </w:t>
            </w:r>
            <w:r w:rsidRPr="00352FC8">
              <w:t>construcción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t>civiles</w:t>
            </w:r>
            <w:r w:rsidR="00AA2391" w:rsidRPr="00352FC8">
              <w:t xml:space="preserve"> </w:t>
            </w:r>
            <w:r w:rsidRPr="00352FC8">
              <w:t>realizadas</w:t>
            </w:r>
            <w:r w:rsidR="00AA2391" w:rsidRPr="00352FC8">
              <w:t xml:space="preserve"> </w:t>
            </w:r>
            <w:r w:rsidRPr="00352FC8">
              <w:t>en</w:t>
            </w:r>
            <w:r w:rsidR="00AA2391" w:rsidRPr="00352FC8">
              <w:t xml:space="preserve"> </w:t>
            </w:r>
            <w:r w:rsidRPr="00352FC8">
              <w:t>cada</w:t>
            </w:r>
            <w:r w:rsidR="00AA2391" w:rsidRPr="00352FC8">
              <w:t xml:space="preserve"> </w:t>
            </w:r>
            <w:r w:rsidRPr="00352FC8">
              <w:t>uno</w:t>
            </w:r>
            <w:r w:rsidR="00AA2391" w:rsidRPr="00352FC8">
              <w:t xml:space="preserve"> </w:t>
            </w:r>
            <w:r w:rsidRPr="00352FC8">
              <w:t>de</w:t>
            </w:r>
            <w:r w:rsidR="00AA2391" w:rsidRPr="00352FC8">
              <w:t xml:space="preserve"> </w:t>
            </w:r>
            <w:r w:rsidRPr="00352FC8">
              <w:t>los</w:t>
            </w:r>
            <w:r w:rsidR="00AA2391" w:rsidRPr="00352FC8">
              <w:t xml:space="preserve"> </w:t>
            </w:r>
            <w:r w:rsidRPr="00352FC8">
              <w:t>últimos</w:t>
            </w:r>
            <w:r w:rsidR="00AA2391" w:rsidRPr="00352FC8">
              <w:t xml:space="preserve"> </w:t>
            </w:r>
            <w:r w:rsidRPr="00352FC8">
              <w:t>cinco</w:t>
            </w:r>
            <w:r w:rsidR="00AA2391" w:rsidRPr="00352FC8">
              <w:t xml:space="preserve"> </w:t>
            </w:r>
            <w:r w:rsidRPr="00352FC8">
              <w:t>(5)</w:t>
            </w:r>
            <w:r w:rsidR="00AA2391" w:rsidRPr="00352FC8">
              <w:t xml:space="preserve"> </w:t>
            </w:r>
            <w:r w:rsidRPr="00352FC8">
              <w:t>años;</w:t>
            </w:r>
            <w:r w:rsidR="00AA2391" w:rsidRPr="00352FC8">
              <w:t xml:space="preserve"> </w:t>
            </w:r>
          </w:p>
          <w:p w14:paraId="292C063E" w14:textId="74E0ADED" w:rsidR="00FC078C" w:rsidRPr="00352FC8" w:rsidRDefault="00FC078C" w:rsidP="00FC078C">
            <w:pPr>
              <w:spacing w:after="200"/>
              <w:ind w:left="972" w:hanging="540"/>
              <w:jc w:val="both"/>
            </w:pPr>
            <w:r w:rsidRPr="00352FC8">
              <w:t>(c)</w:t>
            </w:r>
            <w:r w:rsidRPr="00352FC8">
              <w:tab/>
              <w:t>experiencia</w:t>
            </w:r>
            <w:r w:rsidR="00AA2391" w:rsidRPr="00352FC8">
              <w:t xml:space="preserve"> </w:t>
            </w:r>
            <w:r w:rsidRPr="00352FC8">
              <w:t>en</w:t>
            </w:r>
            <w:r w:rsidR="00AA2391" w:rsidRPr="00352FC8">
              <w:t xml:space="preserve"> </w:t>
            </w:r>
            <w:r w:rsidRPr="00352FC8">
              <w:t>obras</w:t>
            </w:r>
            <w:r w:rsidR="00AA2391" w:rsidRPr="00352FC8">
              <w:t xml:space="preserve"> </w:t>
            </w:r>
            <w:r w:rsidRPr="00352FC8">
              <w:t>de</w:t>
            </w:r>
            <w:r w:rsidR="00AA2391" w:rsidRPr="00352FC8">
              <w:t xml:space="preserve"> </w:t>
            </w:r>
            <w:r w:rsidRPr="00352FC8">
              <w:t>similar</w:t>
            </w:r>
            <w:r w:rsidR="00AA2391" w:rsidRPr="00352FC8">
              <w:t xml:space="preserve"> </w:t>
            </w:r>
            <w:r w:rsidRPr="00352FC8">
              <w:t>naturaleza</w:t>
            </w:r>
            <w:r w:rsidR="00AA2391" w:rsidRPr="00352FC8">
              <w:t xml:space="preserve"> </w:t>
            </w:r>
            <w:r w:rsidRPr="00352FC8">
              <w:t>y</w:t>
            </w:r>
            <w:r w:rsidR="00AA2391" w:rsidRPr="00352FC8">
              <w:t xml:space="preserve"> </w:t>
            </w:r>
            <w:r w:rsidRPr="00352FC8">
              <w:t>magnitud</w:t>
            </w:r>
            <w:r w:rsidR="00AA2391" w:rsidRPr="00352FC8">
              <w:t xml:space="preserve"> </w:t>
            </w:r>
            <w:r w:rsidRPr="00352FC8">
              <w:t>en</w:t>
            </w:r>
            <w:r w:rsidR="00AA2391" w:rsidRPr="00352FC8">
              <w:t xml:space="preserve"> </w:t>
            </w:r>
            <w:r w:rsidRPr="00352FC8">
              <w:t>cada</w:t>
            </w:r>
            <w:r w:rsidR="00AA2391" w:rsidRPr="00352FC8">
              <w:t xml:space="preserve"> </w:t>
            </w:r>
            <w:r w:rsidRPr="00352FC8">
              <w:t>uno</w:t>
            </w:r>
            <w:r w:rsidR="00AA2391" w:rsidRPr="00352FC8">
              <w:t xml:space="preserve"> </w:t>
            </w:r>
            <w:r w:rsidRPr="00352FC8">
              <w:t>de</w:t>
            </w:r>
            <w:r w:rsidR="00AA2391" w:rsidRPr="00352FC8">
              <w:t xml:space="preserve"> </w:t>
            </w:r>
            <w:r w:rsidRPr="00352FC8">
              <w:t>los</w:t>
            </w:r>
            <w:r w:rsidR="00AA2391" w:rsidRPr="00352FC8">
              <w:t xml:space="preserve"> </w:t>
            </w:r>
            <w:r w:rsidRPr="00352FC8">
              <w:t>últimos</w:t>
            </w:r>
            <w:r w:rsidR="00AA2391" w:rsidRPr="00352FC8">
              <w:t xml:space="preserve"> </w:t>
            </w:r>
            <w:r w:rsidRPr="00352FC8">
              <w:t>cinco</w:t>
            </w:r>
            <w:r w:rsidR="00AA2391" w:rsidRPr="00352FC8">
              <w:t xml:space="preserve"> </w:t>
            </w:r>
            <w:r w:rsidRPr="00352FC8">
              <w:t>(5)</w:t>
            </w:r>
            <w:r w:rsidR="00AA2391" w:rsidRPr="00352FC8">
              <w:t xml:space="preserve"> </w:t>
            </w:r>
            <w:r w:rsidRPr="00352FC8">
              <w:t>años,</w:t>
            </w:r>
            <w:r w:rsidR="00AA2391" w:rsidRPr="00352FC8">
              <w:t xml:space="preserve"> </w:t>
            </w:r>
            <w:r w:rsidRPr="00352FC8">
              <w:t>y</w:t>
            </w:r>
            <w:r w:rsidR="00AA2391" w:rsidRPr="00352FC8">
              <w:t xml:space="preserve"> </w:t>
            </w:r>
            <w:r w:rsidRPr="00352FC8">
              <w:t>detalles</w:t>
            </w:r>
            <w:r w:rsidR="00AA2391" w:rsidRPr="00352FC8">
              <w:t xml:space="preserve"> </w:t>
            </w:r>
            <w:r w:rsidRPr="00352FC8">
              <w:t>de</w:t>
            </w:r>
            <w:r w:rsidR="00AA2391" w:rsidRPr="00352FC8">
              <w:t xml:space="preserve"> </w:t>
            </w:r>
            <w:r w:rsidRPr="00352FC8">
              <w:t>los</w:t>
            </w:r>
            <w:r w:rsidR="00AA2391" w:rsidRPr="00352FC8">
              <w:t xml:space="preserve"> </w:t>
            </w:r>
            <w:r w:rsidRPr="00352FC8">
              <w:t>trabajos</w:t>
            </w:r>
            <w:r w:rsidR="00AA2391" w:rsidRPr="00352FC8">
              <w:t xml:space="preserve"> </w:t>
            </w:r>
            <w:r w:rsidRPr="00352FC8">
              <w:t>en</w:t>
            </w:r>
            <w:r w:rsidR="00AA2391" w:rsidRPr="00352FC8">
              <w:t xml:space="preserve"> </w:t>
            </w:r>
            <w:r w:rsidRPr="00352FC8">
              <w:t>marcha</w:t>
            </w:r>
            <w:r w:rsidR="00AA2391" w:rsidRPr="00352FC8">
              <w:t xml:space="preserve"> </w:t>
            </w:r>
            <w:r w:rsidRPr="00352FC8">
              <w:t>o</w:t>
            </w:r>
            <w:r w:rsidR="00AA2391" w:rsidRPr="00352FC8">
              <w:t xml:space="preserve"> </w:t>
            </w:r>
            <w:r w:rsidRPr="00352FC8">
              <w:t>bajo</w:t>
            </w:r>
            <w:r w:rsidR="00AA2391" w:rsidRPr="00352FC8">
              <w:t xml:space="preserve"> </w:t>
            </w:r>
            <w:r w:rsidRPr="00352FC8">
              <w:t>compromiso</w:t>
            </w:r>
            <w:r w:rsidR="00AA2391" w:rsidRPr="00352FC8">
              <w:t xml:space="preserve"> </w:t>
            </w:r>
            <w:r w:rsidRPr="00352FC8">
              <w:t>contractual,</w:t>
            </w:r>
            <w:r w:rsidR="00AA2391" w:rsidRPr="00352FC8">
              <w:t xml:space="preserve"> </w:t>
            </w:r>
            <w:r w:rsidRPr="00352FC8">
              <w:t>así</w:t>
            </w:r>
            <w:r w:rsidR="00AA2391" w:rsidRPr="00352FC8">
              <w:t xml:space="preserve"> </w:t>
            </w:r>
            <w:r w:rsidRPr="00352FC8">
              <w:t>como</w:t>
            </w:r>
            <w:r w:rsidR="00AA2391" w:rsidRPr="00352FC8">
              <w:t xml:space="preserve"> </w:t>
            </w:r>
            <w:r w:rsidRPr="00352FC8">
              <w:t>de</w:t>
            </w:r>
            <w:r w:rsidR="00AA2391" w:rsidRPr="00352FC8">
              <w:t xml:space="preserve"> </w:t>
            </w:r>
            <w:r w:rsidRPr="00352FC8">
              <w:t>los</w:t>
            </w:r>
            <w:r w:rsidR="00AA2391" w:rsidRPr="00352FC8">
              <w:t xml:space="preserve"> </w:t>
            </w:r>
            <w:r w:rsidRPr="00352FC8">
              <w:t>clientes</w:t>
            </w:r>
            <w:r w:rsidR="00AA2391" w:rsidRPr="00352FC8">
              <w:t xml:space="preserve"> </w:t>
            </w:r>
            <w:r w:rsidRPr="00352FC8">
              <w:t>que</w:t>
            </w:r>
            <w:r w:rsidR="00AA2391" w:rsidRPr="00352FC8">
              <w:t xml:space="preserve"> </w:t>
            </w:r>
            <w:r w:rsidRPr="00352FC8">
              <w:t>puedan</w:t>
            </w:r>
            <w:r w:rsidR="00AA2391" w:rsidRPr="00352FC8">
              <w:t xml:space="preserve"> </w:t>
            </w:r>
            <w:r w:rsidRPr="00352FC8">
              <w:t>ser</w:t>
            </w:r>
            <w:r w:rsidR="00AA2391" w:rsidRPr="00352FC8">
              <w:t xml:space="preserve"> </w:t>
            </w:r>
            <w:r w:rsidRPr="00352FC8">
              <w:t>contactados</w:t>
            </w:r>
            <w:r w:rsidR="00AA2391" w:rsidRPr="00352FC8">
              <w:t xml:space="preserve"> </w:t>
            </w:r>
            <w:r w:rsidRPr="00352FC8">
              <w:t>para</w:t>
            </w:r>
            <w:r w:rsidR="00AA2391" w:rsidRPr="00352FC8">
              <w:t xml:space="preserve"> </w:t>
            </w:r>
            <w:r w:rsidRPr="00352FC8">
              <w:t>obtener</w:t>
            </w:r>
            <w:r w:rsidR="00AA2391" w:rsidRPr="00352FC8">
              <w:t xml:space="preserve"> </w:t>
            </w:r>
            <w:r w:rsidRPr="00352FC8">
              <w:t>más</w:t>
            </w:r>
            <w:r w:rsidR="00AA2391" w:rsidRPr="00352FC8">
              <w:t xml:space="preserve"> </w:t>
            </w:r>
            <w:r w:rsidRPr="00352FC8">
              <w:t>información</w:t>
            </w:r>
            <w:r w:rsidR="00AA2391" w:rsidRPr="00352FC8">
              <w:t xml:space="preserve"> </w:t>
            </w:r>
            <w:r w:rsidRPr="00352FC8">
              <w:t>sobre</w:t>
            </w:r>
            <w:r w:rsidR="00AA2391" w:rsidRPr="00352FC8">
              <w:t xml:space="preserve"> </w:t>
            </w:r>
            <w:r w:rsidRPr="00352FC8">
              <w:t>dichos</w:t>
            </w:r>
            <w:r w:rsidR="00AA2391" w:rsidRPr="00352FC8">
              <w:t xml:space="preserve"> </w:t>
            </w:r>
            <w:r w:rsidRPr="00352FC8">
              <w:t>contratos;</w:t>
            </w:r>
            <w:r w:rsidR="0072148B" w:rsidRPr="00352FC8">
              <w:t xml:space="preserve"> </w:t>
            </w:r>
          </w:p>
          <w:p w14:paraId="18F84C39" w14:textId="0E779AD6" w:rsidR="00FC078C" w:rsidRPr="00352FC8" w:rsidRDefault="00FC078C" w:rsidP="00FC078C">
            <w:pPr>
              <w:spacing w:after="200"/>
              <w:ind w:left="972" w:hanging="540"/>
              <w:jc w:val="both"/>
            </w:pPr>
            <w:r w:rsidRPr="00352FC8">
              <w:t>(d)</w:t>
            </w:r>
            <w:r w:rsidRPr="00352FC8">
              <w:tab/>
              <w:t>principales</w:t>
            </w:r>
            <w:r w:rsidR="00AA2391" w:rsidRPr="00352FC8">
              <w:t xml:space="preserve"> </w:t>
            </w:r>
            <w:r w:rsidRPr="00352FC8">
              <w:t>equipos</w:t>
            </w:r>
            <w:r w:rsidR="00AA2391" w:rsidRPr="00352FC8">
              <w:t xml:space="preserve"> </w:t>
            </w:r>
            <w:r w:rsidRPr="00352FC8">
              <w:t>de</w:t>
            </w:r>
            <w:r w:rsidR="00AA2391" w:rsidRPr="00352FC8">
              <w:t xml:space="preserve"> </w:t>
            </w:r>
            <w:r w:rsidRPr="00352FC8">
              <w:t>construcción</w:t>
            </w:r>
            <w:r w:rsidR="00AA2391" w:rsidRPr="00352FC8">
              <w:t xml:space="preserve"> </w:t>
            </w:r>
            <w:r w:rsidRPr="00352FC8">
              <w:t>que</w:t>
            </w:r>
            <w:r w:rsidR="00AA2391" w:rsidRPr="00352FC8">
              <w:t xml:space="preserve"> </w:t>
            </w:r>
            <w:r w:rsidRPr="00352FC8">
              <w:t>el</w:t>
            </w:r>
            <w:r w:rsidR="00AA2391" w:rsidRPr="00352FC8">
              <w:t xml:space="preserve"> </w:t>
            </w:r>
            <w:r w:rsidRPr="00352FC8">
              <w:t>Oferente</w:t>
            </w:r>
            <w:r w:rsidR="00AA2391" w:rsidRPr="00352FC8">
              <w:t xml:space="preserve"> </w:t>
            </w:r>
            <w:r w:rsidRPr="00352FC8">
              <w:t>propone</w:t>
            </w:r>
            <w:r w:rsidR="00AA2391" w:rsidRPr="00352FC8">
              <w:t xml:space="preserve"> </w:t>
            </w:r>
            <w:r w:rsidRPr="00352FC8">
              <w:t>para</w:t>
            </w:r>
            <w:r w:rsidR="00AA2391" w:rsidRPr="00352FC8">
              <w:t xml:space="preserve"> </w:t>
            </w:r>
            <w:r w:rsidRPr="00352FC8">
              <w:t>cumplir</w:t>
            </w:r>
            <w:r w:rsidR="00AA2391" w:rsidRPr="00352FC8">
              <w:t xml:space="preserve"> </w:t>
            </w:r>
            <w:r w:rsidRPr="00352FC8">
              <w:t>con</w:t>
            </w:r>
            <w:r w:rsidR="00AA2391" w:rsidRPr="00352FC8">
              <w:t xml:space="preserve"> </w:t>
            </w:r>
            <w:r w:rsidRPr="00352FC8">
              <w:t>el</w:t>
            </w:r>
            <w:r w:rsidR="00AA2391" w:rsidRPr="00352FC8">
              <w:t xml:space="preserve"> </w:t>
            </w:r>
            <w:r w:rsidRPr="00352FC8">
              <w:t>contrato;</w:t>
            </w:r>
          </w:p>
          <w:p w14:paraId="0890D611" w14:textId="424CEC4D" w:rsidR="00FC078C" w:rsidRPr="00352FC8" w:rsidRDefault="00FC078C" w:rsidP="00FC078C">
            <w:pPr>
              <w:spacing w:after="200"/>
              <w:ind w:left="972" w:hanging="540"/>
              <w:jc w:val="both"/>
              <w:rPr>
                <w:spacing w:val="-3"/>
              </w:rPr>
            </w:pPr>
            <w:r w:rsidRPr="00352FC8">
              <w:t>(e)</w:t>
            </w:r>
            <w:r w:rsidRPr="00352FC8">
              <w:tab/>
              <w:t>calificaciones</w:t>
            </w:r>
            <w:r w:rsidR="00AA2391" w:rsidRPr="00352FC8">
              <w:t xml:space="preserve"> </w:t>
            </w:r>
            <w:r w:rsidRPr="00352FC8">
              <w:t>y</w:t>
            </w:r>
            <w:r w:rsidR="00AA2391" w:rsidRPr="00352FC8">
              <w:t xml:space="preserve"> </w:t>
            </w:r>
            <w:r w:rsidRPr="00352FC8">
              <w:t>experiencia</w:t>
            </w:r>
            <w:r w:rsidR="00AA2391" w:rsidRPr="00352FC8">
              <w:t xml:space="preserve"> </w:t>
            </w:r>
            <w:r w:rsidRPr="00352FC8">
              <w:t>del</w:t>
            </w:r>
            <w:r w:rsidR="00AA2391" w:rsidRPr="00352FC8">
              <w:t xml:space="preserve"> </w:t>
            </w:r>
            <w:r w:rsidRPr="00352FC8">
              <w:t>personal</w:t>
            </w:r>
            <w:r w:rsidR="00AA2391" w:rsidRPr="00352FC8">
              <w:t xml:space="preserve"> </w:t>
            </w:r>
            <w:r w:rsidRPr="00352FC8">
              <w:t>clave</w:t>
            </w:r>
            <w:r w:rsidR="00AA2391" w:rsidRPr="00352FC8">
              <w:rPr>
                <w:spacing w:val="-3"/>
              </w:rPr>
              <w:t xml:space="preserve"> </w:t>
            </w:r>
            <w:r w:rsidRPr="00352FC8">
              <w:rPr>
                <w:spacing w:val="-3"/>
              </w:rPr>
              <w:t>tanto</w:t>
            </w:r>
            <w:r w:rsidR="00AA2391" w:rsidRPr="00352FC8">
              <w:rPr>
                <w:spacing w:val="-3"/>
              </w:rPr>
              <w:t xml:space="preserve"> </w:t>
            </w:r>
            <w:r w:rsidRPr="00352FC8">
              <w:rPr>
                <w:spacing w:val="-3"/>
              </w:rPr>
              <w:t>técnico</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administrativo</w:t>
            </w:r>
            <w:r w:rsidR="00AA2391" w:rsidRPr="00352FC8">
              <w:rPr>
                <w:spacing w:val="-3"/>
              </w:rPr>
              <w:t xml:space="preserve"> </w:t>
            </w:r>
            <w:r w:rsidRPr="00352FC8">
              <w:rPr>
                <w:spacing w:val="-3"/>
              </w:rPr>
              <w:t>propuesto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desempeñarse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Lugar</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p>
          <w:p w14:paraId="3770F5DC" w14:textId="535C101F" w:rsidR="00FC078C" w:rsidRPr="00352FC8" w:rsidRDefault="00FC078C" w:rsidP="00FC078C">
            <w:pPr>
              <w:spacing w:after="200"/>
              <w:ind w:left="972" w:hanging="540"/>
              <w:jc w:val="both"/>
            </w:pPr>
            <w:r w:rsidRPr="00352FC8">
              <w:t>(f)</w:t>
            </w:r>
            <w:r w:rsidRPr="00352FC8">
              <w:tab/>
              <w:t>informes</w:t>
            </w:r>
            <w:r w:rsidR="00AA2391" w:rsidRPr="00352FC8">
              <w:t xml:space="preserve"> </w:t>
            </w:r>
            <w:r w:rsidRPr="00352FC8">
              <w:t>sobre</w:t>
            </w:r>
            <w:r w:rsidR="00AA2391" w:rsidRPr="00352FC8">
              <w:t xml:space="preserve"> </w:t>
            </w:r>
            <w:r w:rsidRPr="00352FC8">
              <w:t>el</w:t>
            </w:r>
            <w:r w:rsidR="00AA2391" w:rsidRPr="00352FC8">
              <w:t xml:space="preserve"> </w:t>
            </w:r>
            <w:r w:rsidRPr="00352FC8">
              <w:t>estado</w:t>
            </w:r>
            <w:r w:rsidR="00AA2391" w:rsidRPr="00352FC8">
              <w:t xml:space="preserve"> </w:t>
            </w:r>
            <w:r w:rsidRPr="00352FC8">
              <w:t>financiero</w:t>
            </w:r>
            <w:r w:rsidR="00AA2391" w:rsidRPr="00352FC8">
              <w:t xml:space="preserve"> </w:t>
            </w:r>
            <w:r w:rsidR="00754EED" w:rsidRPr="00352FC8">
              <w:t xml:space="preserve">auditado </w:t>
            </w:r>
            <w:r w:rsidRPr="00352FC8">
              <w:t>del</w:t>
            </w:r>
            <w:r w:rsidR="00AA2391" w:rsidRPr="00352FC8">
              <w:t xml:space="preserve"> </w:t>
            </w:r>
            <w:r w:rsidRPr="00352FC8">
              <w:t>Oferente,</w:t>
            </w:r>
            <w:r w:rsidR="00AA2391" w:rsidRPr="00352FC8">
              <w:t xml:space="preserve"> </w:t>
            </w:r>
            <w:r w:rsidRPr="00352FC8">
              <w:t>tales</w:t>
            </w:r>
            <w:r w:rsidR="00AA2391" w:rsidRPr="00352FC8">
              <w:t xml:space="preserve"> </w:t>
            </w:r>
            <w:r w:rsidRPr="00352FC8">
              <w:t>como</w:t>
            </w:r>
            <w:r w:rsidR="00AA2391" w:rsidRPr="00352FC8">
              <w:t xml:space="preserve"> </w:t>
            </w:r>
            <w:r w:rsidRPr="00352FC8">
              <w:t>informes</w:t>
            </w:r>
            <w:r w:rsidR="00AA2391" w:rsidRPr="00352FC8">
              <w:t xml:space="preserve"> </w:t>
            </w:r>
            <w:r w:rsidRPr="00352FC8">
              <w:t>de</w:t>
            </w:r>
            <w:r w:rsidR="00AA2391" w:rsidRPr="00352FC8">
              <w:t xml:space="preserve"> </w:t>
            </w:r>
            <w:r w:rsidRPr="00352FC8">
              <w:t>pérdidas</w:t>
            </w:r>
            <w:r w:rsidR="00AA2391" w:rsidRPr="00352FC8">
              <w:t xml:space="preserve"> </w:t>
            </w:r>
            <w:r w:rsidRPr="00352FC8">
              <w:t>y</w:t>
            </w:r>
            <w:r w:rsidR="00AA2391" w:rsidRPr="00352FC8">
              <w:t xml:space="preserve"> </w:t>
            </w:r>
            <w:r w:rsidR="00F32E93" w:rsidRPr="00352FC8">
              <w:t>utilidades</w:t>
            </w:r>
            <w:r w:rsidR="00AA2391" w:rsidRPr="00352FC8">
              <w:t xml:space="preserve"> </w:t>
            </w:r>
            <w:r w:rsidRPr="00352FC8">
              <w:t>e</w:t>
            </w:r>
            <w:r w:rsidR="00AA2391" w:rsidRPr="00352FC8">
              <w:t xml:space="preserve"> </w:t>
            </w:r>
            <w:r w:rsidRPr="00352FC8">
              <w:t>informes</w:t>
            </w:r>
            <w:r w:rsidR="00AA2391" w:rsidRPr="00352FC8">
              <w:t xml:space="preserve"> </w:t>
            </w:r>
            <w:r w:rsidRPr="00352FC8">
              <w:t>de</w:t>
            </w:r>
            <w:r w:rsidR="00AA2391" w:rsidRPr="00352FC8">
              <w:t xml:space="preserve"> </w:t>
            </w:r>
            <w:r w:rsidRPr="00352FC8">
              <w:t>auditoría</w:t>
            </w:r>
            <w:r w:rsidR="00AA2391" w:rsidRPr="00352FC8">
              <w:t xml:space="preserve"> </w:t>
            </w:r>
            <w:r w:rsidRPr="00352FC8">
              <w:t>de</w:t>
            </w:r>
            <w:r w:rsidR="00AA2391" w:rsidRPr="00352FC8">
              <w:t xml:space="preserve"> </w:t>
            </w:r>
            <w:r w:rsidRPr="00352FC8">
              <w:t>los</w:t>
            </w:r>
            <w:r w:rsidR="00AA2391" w:rsidRPr="00352FC8">
              <w:t xml:space="preserve"> </w:t>
            </w:r>
            <w:r w:rsidRPr="00352FC8">
              <w:t>últimos</w:t>
            </w:r>
            <w:r w:rsidR="00AA2391" w:rsidRPr="00352FC8">
              <w:t xml:space="preserve"> </w:t>
            </w:r>
            <w:r w:rsidRPr="00352FC8">
              <w:t>cinco</w:t>
            </w:r>
            <w:r w:rsidR="00AA2391" w:rsidRPr="00352FC8">
              <w:t xml:space="preserve"> </w:t>
            </w:r>
            <w:r w:rsidRPr="00352FC8">
              <w:t>(5)</w:t>
            </w:r>
            <w:r w:rsidR="00AA2391" w:rsidRPr="00352FC8">
              <w:t xml:space="preserve"> </w:t>
            </w:r>
            <w:r w:rsidRPr="00352FC8">
              <w:t>años;</w:t>
            </w:r>
          </w:p>
          <w:p w14:paraId="0394CECB" w14:textId="54286872" w:rsidR="00FC078C" w:rsidRPr="00352FC8" w:rsidRDefault="00FC078C" w:rsidP="00FC078C">
            <w:pPr>
              <w:spacing w:after="200"/>
              <w:ind w:left="972" w:hanging="540"/>
              <w:jc w:val="both"/>
            </w:pPr>
            <w:r w:rsidRPr="00352FC8">
              <w:lastRenderedPageBreak/>
              <w:t>(g)</w:t>
            </w:r>
            <w:r w:rsidRPr="00352FC8">
              <w:tab/>
              <w:t>evidencia</w:t>
            </w:r>
            <w:r w:rsidR="00AA2391" w:rsidRPr="00352FC8">
              <w:t xml:space="preserve"> </w:t>
            </w:r>
            <w:r w:rsidRPr="00352FC8">
              <w:t>que</w:t>
            </w:r>
            <w:r w:rsidR="00AA2391" w:rsidRPr="00352FC8">
              <w:t xml:space="preserve"> </w:t>
            </w:r>
            <w:r w:rsidRPr="00352FC8">
              <w:t>certifique</w:t>
            </w:r>
            <w:r w:rsidR="00AA2391" w:rsidRPr="00352FC8">
              <w:t xml:space="preserve"> </w:t>
            </w:r>
            <w:r w:rsidRPr="00352FC8">
              <w:t>la</w:t>
            </w:r>
            <w:r w:rsidR="00AA2391" w:rsidRPr="00352FC8">
              <w:t xml:space="preserve"> </w:t>
            </w:r>
            <w:r w:rsidRPr="00352FC8">
              <w:t>existencia</w:t>
            </w:r>
            <w:r w:rsidR="00AA2391" w:rsidRPr="00352FC8">
              <w:t xml:space="preserve"> </w:t>
            </w:r>
            <w:r w:rsidRPr="00352FC8">
              <w:t>de</w:t>
            </w:r>
            <w:r w:rsidR="00AA2391" w:rsidRPr="00352FC8">
              <w:t xml:space="preserve"> </w:t>
            </w:r>
            <w:r w:rsidRPr="00352FC8">
              <w:t>suficiente</w:t>
            </w:r>
            <w:r w:rsidR="00AA2391" w:rsidRPr="00352FC8">
              <w:t xml:space="preserve"> </w:t>
            </w:r>
            <w:r w:rsidRPr="00352FC8">
              <w:t>capital</w:t>
            </w:r>
            <w:r w:rsidR="00AA2391" w:rsidRPr="00352FC8">
              <w:t xml:space="preserve"> </w:t>
            </w:r>
            <w:r w:rsidRPr="00352FC8">
              <w:t>de</w:t>
            </w:r>
            <w:r w:rsidR="00AA2391" w:rsidRPr="00352FC8">
              <w:t xml:space="preserve"> </w:t>
            </w:r>
            <w:r w:rsidRPr="00352FC8">
              <w:t>trabajo</w:t>
            </w:r>
            <w:r w:rsidR="00AA2391" w:rsidRPr="00352FC8">
              <w:t xml:space="preserve"> </w:t>
            </w:r>
            <w:r w:rsidRPr="00352FC8">
              <w:t>para</w:t>
            </w:r>
            <w:r w:rsidR="00AA2391" w:rsidRPr="00352FC8">
              <w:t xml:space="preserve"> </w:t>
            </w:r>
            <w:r w:rsidRPr="00352FC8">
              <w:t>este</w:t>
            </w:r>
            <w:r w:rsidR="00AA2391" w:rsidRPr="00352FC8">
              <w:t xml:space="preserve"> </w:t>
            </w:r>
            <w:r w:rsidRPr="00352FC8">
              <w:t>Contrato</w:t>
            </w:r>
            <w:r w:rsidR="00AA2391" w:rsidRPr="00352FC8">
              <w:t xml:space="preserve"> </w:t>
            </w:r>
            <w:r w:rsidRPr="00352FC8">
              <w:t>(acceso</w:t>
            </w:r>
            <w:r w:rsidR="00AA2391" w:rsidRPr="00352FC8">
              <w:t xml:space="preserve"> </w:t>
            </w:r>
            <w:r w:rsidRPr="00352FC8">
              <w:t>a</w:t>
            </w:r>
            <w:r w:rsidR="00AA2391" w:rsidRPr="00352FC8">
              <w:t xml:space="preserve"> </w:t>
            </w:r>
            <w:r w:rsidRPr="00352FC8">
              <w:t>línea(s)</w:t>
            </w:r>
            <w:r w:rsidR="00AA2391" w:rsidRPr="00352FC8">
              <w:t xml:space="preserve"> </w:t>
            </w:r>
            <w:r w:rsidRPr="00352FC8">
              <w:t>de</w:t>
            </w:r>
            <w:r w:rsidR="00AA2391" w:rsidRPr="00352FC8">
              <w:t xml:space="preserve"> </w:t>
            </w:r>
            <w:r w:rsidRPr="00352FC8">
              <w:t>crédito</w:t>
            </w:r>
            <w:r w:rsidR="00AA2391" w:rsidRPr="00352FC8">
              <w:t xml:space="preserve"> </w:t>
            </w:r>
            <w:r w:rsidRPr="00352FC8">
              <w:t>y</w:t>
            </w:r>
            <w:r w:rsidR="00AA2391" w:rsidRPr="00352FC8">
              <w:t xml:space="preserve"> </w:t>
            </w:r>
            <w:r w:rsidRPr="00352FC8">
              <w:t>disponibilidad</w:t>
            </w:r>
            <w:r w:rsidR="00AA2391" w:rsidRPr="00352FC8">
              <w:t xml:space="preserve"> </w:t>
            </w:r>
            <w:r w:rsidRPr="00352FC8">
              <w:t>de</w:t>
            </w:r>
            <w:r w:rsidR="00AA2391" w:rsidRPr="00352FC8">
              <w:t xml:space="preserve"> </w:t>
            </w:r>
            <w:r w:rsidRPr="00352FC8">
              <w:t>otros</w:t>
            </w:r>
            <w:r w:rsidR="00AA2391" w:rsidRPr="00352FC8">
              <w:t xml:space="preserve"> </w:t>
            </w:r>
            <w:r w:rsidRPr="00352FC8">
              <w:t>recursos</w:t>
            </w:r>
            <w:r w:rsidR="00AA2391" w:rsidRPr="00352FC8">
              <w:t xml:space="preserve"> </w:t>
            </w:r>
            <w:r w:rsidRPr="00352FC8">
              <w:t>financieros);</w:t>
            </w:r>
            <w:r w:rsidR="009863F4" w:rsidRPr="00352FC8">
              <w:t xml:space="preserve"> para garantizar que pueda cumplir con sus obligaciones a corto plazo y gastos operativos.</w:t>
            </w:r>
          </w:p>
          <w:p w14:paraId="7ECDFB5D" w14:textId="37B9E85F" w:rsidR="00FC078C" w:rsidRPr="00352FC8" w:rsidRDefault="00FC078C" w:rsidP="00FC078C">
            <w:pPr>
              <w:spacing w:after="200"/>
              <w:ind w:left="972" w:hanging="540"/>
              <w:jc w:val="both"/>
            </w:pPr>
            <w:r w:rsidRPr="00352FC8">
              <w:t>(h)</w:t>
            </w:r>
            <w:r w:rsidRPr="00352FC8">
              <w:tab/>
              <w:t>autorización</w:t>
            </w:r>
            <w:r w:rsidR="00AA2391" w:rsidRPr="00352FC8">
              <w:t xml:space="preserve"> </w:t>
            </w:r>
            <w:r w:rsidRPr="00352FC8">
              <w:t>para</w:t>
            </w:r>
            <w:r w:rsidR="00AA2391" w:rsidRPr="00352FC8">
              <w:t xml:space="preserve"> </w:t>
            </w:r>
            <w:r w:rsidRPr="00352FC8">
              <w:t>solicitar</w:t>
            </w:r>
            <w:r w:rsidR="00AA2391" w:rsidRPr="00352FC8">
              <w:t xml:space="preserve"> </w:t>
            </w:r>
            <w:r w:rsidRPr="00352FC8">
              <w:t>referencias</w:t>
            </w:r>
            <w:r w:rsidR="00AA2391" w:rsidRPr="00352FC8">
              <w:t xml:space="preserve"> </w:t>
            </w:r>
            <w:r w:rsidRPr="00352FC8">
              <w:t>a</w:t>
            </w:r>
            <w:r w:rsidR="00AA2391" w:rsidRPr="00352FC8">
              <w:t xml:space="preserve"> </w:t>
            </w:r>
            <w:r w:rsidRPr="00352FC8">
              <w:t>las</w:t>
            </w:r>
            <w:r w:rsidR="00AA2391" w:rsidRPr="00352FC8">
              <w:t xml:space="preserve"> </w:t>
            </w:r>
            <w:r w:rsidRPr="00352FC8">
              <w:t>instituciones</w:t>
            </w:r>
            <w:r w:rsidR="00AA2391" w:rsidRPr="00352FC8">
              <w:t xml:space="preserve"> </w:t>
            </w:r>
            <w:r w:rsidRPr="00352FC8">
              <w:t>bancarias</w:t>
            </w:r>
            <w:r w:rsidR="00AA2391" w:rsidRPr="00352FC8">
              <w:t xml:space="preserve"> </w:t>
            </w:r>
            <w:r w:rsidRPr="00352FC8">
              <w:t>del</w:t>
            </w:r>
            <w:r w:rsidR="00AA2391" w:rsidRPr="00352FC8">
              <w:t xml:space="preserve"> </w:t>
            </w:r>
            <w:r w:rsidRPr="00352FC8">
              <w:t>Oferente;</w:t>
            </w:r>
          </w:p>
          <w:p w14:paraId="3F3112C6" w14:textId="2EE43464" w:rsidR="00FC078C" w:rsidRPr="00352FC8" w:rsidRDefault="00FC078C" w:rsidP="00FC078C">
            <w:pPr>
              <w:spacing w:after="200"/>
              <w:ind w:left="972" w:hanging="540"/>
              <w:jc w:val="both"/>
            </w:pPr>
            <w:r w:rsidRPr="00352FC8">
              <w:t>(i)</w:t>
            </w:r>
            <w:r w:rsidRPr="00352FC8">
              <w:tab/>
              <w:t>información</w:t>
            </w:r>
            <w:r w:rsidR="00AA2391" w:rsidRPr="00352FC8">
              <w:t xml:space="preserve"> </w:t>
            </w:r>
            <w:r w:rsidRPr="00352FC8">
              <w:t>relativa</w:t>
            </w:r>
            <w:r w:rsidR="00AA2391" w:rsidRPr="00352FC8">
              <w:t xml:space="preserve"> </w:t>
            </w:r>
            <w:r w:rsidRPr="00352FC8">
              <w:t>a</w:t>
            </w:r>
            <w:r w:rsidR="00AA2391" w:rsidRPr="00352FC8">
              <w:t xml:space="preserve"> </w:t>
            </w:r>
            <w:r w:rsidRPr="00352FC8">
              <w:t>litigios</w:t>
            </w:r>
            <w:r w:rsidR="00AA2391" w:rsidRPr="00352FC8">
              <w:t xml:space="preserve"> </w:t>
            </w:r>
            <w:r w:rsidRPr="00352FC8">
              <w:t>presentes</w:t>
            </w:r>
            <w:r w:rsidR="00AA2391" w:rsidRPr="00352FC8">
              <w:t xml:space="preserve"> </w:t>
            </w:r>
            <w:r w:rsidRPr="00352FC8">
              <w:t>o</w:t>
            </w:r>
            <w:r w:rsidR="00AA2391" w:rsidRPr="00352FC8">
              <w:t xml:space="preserve"> </w:t>
            </w:r>
            <w:r w:rsidRPr="00352FC8">
              <w:t>habidos</w:t>
            </w:r>
            <w:r w:rsidR="00AA2391" w:rsidRPr="00352FC8">
              <w:t xml:space="preserve"> </w:t>
            </w:r>
            <w:r w:rsidRPr="00352FC8">
              <w:t>durante</w:t>
            </w:r>
            <w:r w:rsidR="00AA2391" w:rsidRPr="00352FC8">
              <w:t xml:space="preserve"> </w:t>
            </w:r>
            <w:r w:rsidRPr="00352FC8">
              <w:t>los</w:t>
            </w:r>
            <w:r w:rsidR="00AA2391" w:rsidRPr="00352FC8">
              <w:t xml:space="preserve"> </w:t>
            </w:r>
            <w:r w:rsidRPr="00352FC8">
              <w:t>últimos</w:t>
            </w:r>
            <w:r w:rsidR="00AA2391" w:rsidRPr="00352FC8">
              <w:t xml:space="preserve"> </w:t>
            </w:r>
            <w:r w:rsidRPr="00352FC8">
              <w:t>cinco</w:t>
            </w:r>
            <w:r w:rsidR="00AA2391" w:rsidRPr="00352FC8">
              <w:t xml:space="preserve"> </w:t>
            </w:r>
            <w:r w:rsidRPr="00352FC8">
              <w:t>(5)</w:t>
            </w:r>
            <w:r w:rsidR="00AA2391" w:rsidRPr="00352FC8">
              <w:t xml:space="preserve"> </w:t>
            </w:r>
            <w:r w:rsidRPr="00352FC8">
              <w:t>años,</w:t>
            </w:r>
            <w:r w:rsidR="00AA2391" w:rsidRPr="00352FC8">
              <w:t xml:space="preserve"> </w:t>
            </w:r>
            <w:r w:rsidRPr="00352FC8">
              <w:t>en</w:t>
            </w:r>
            <w:r w:rsidR="00AA2391" w:rsidRPr="00352FC8">
              <w:t xml:space="preserve"> </w:t>
            </w:r>
            <w:r w:rsidRPr="00352FC8">
              <w:t>los</w:t>
            </w:r>
            <w:r w:rsidR="00AA2391" w:rsidRPr="00352FC8">
              <w:t xml:space="preserve"> </w:t>
            </w:r>
            <w:r w:rsidRPr="00352FC8">
              <w:t>cuales</w:t>
            </w:r>
            <w:r w:rsidR="00AA2391" w:rsidRPr="00352FC8">
              <w:t xml:space="preserve"> </w:t>
            </w:r>
            <w:r w:rsidRPr="00352FC8">
              <w:t>el</w:t>
            </w:r>
            <w:r w:rsidR="00AA2391" w:rsidRPr="00352FC8">
              <w:t xml:space="preserve"> </w:t>
            </w:r>
            <w:r w:rsidRPr="00352FC8">
              <w:t>Oferente</w:t>
            </w:r>
            <w:r w:rsidR="00AA2391" w:rsidRPr="00352FC8">
              <w:t xml:space="preserve"> </w:t>
            </w:r>
            <w:r w:rsidRPr="00352FC8">
              <w:t>estuvo</w:t>
            </w:r>
            <w:r w:rsidR="00AA2391" w:rsidRPr="00352FC8">
              <w:t xml:space="preserve"> </w:t>
            </w:r>
            <w:r w:rsidRPr="00352FC8">
              <w:t>o</w:t>
            </w:r>
            <w:r w:rsidR="00AA2391" w:rsidRPr="00352FC8">
              <w:t xml:space="preserve"> </w:t>
            </w:r>
            <w:r w:rsidRPr="00352FC8">
              <w:t>está</w:t>
            </w:r>
            <w:r w:rsidR="00AA2391" w:rsidRPr="00352FC8">
              <w:t xml:space="preserve"> </w:t>
            </w:r>
            <w:r w:rsidRPr="00352FC8">
              <w:t>involucrado,</w:t>
            </w:r>
            <w:r w:rsidR="00AA2391" w:rsidRPr="00352FC8">
              <w:t xml:space="preserve"> </w:t>
            </w:r>
            <w:r w:rsidRPr="00352FC8">
              <w:t>las</w:t>
            </w:r>
            <w:r w:rsidR="00AA2391" w:rsidRPr="00352FC8">
              <w:t xml:space="preserve"> </w:t>
            </w:r>
            <w:r w:rsidRPr="00352FC8">
              <w:t>partes</w:t>
            </w:r>
            <w:r w:rsidR="00AA2391" w:rsidRPr="00352FC8">
              <w:t xml:space="preserve"> </w:t>
            </w:r>
            <w:r w:rsidRPr="00352FC8">
              <w:t>afectadas,</w:t>
            </w:r>
            <w:r w:rsidR="00AA2391" w:rsidRPr="00352FC8">
              <w:t xml:space="preserve"> </w:t>
            </w:r>
            <w:r w:rsidRPr="00352FC8">
              <w:t>los</w:t>
            </w:r>
            <w:r w:rsidR="00AA2391" w:rsidRPr="00352FC8">
              <w:t xml:space="preserve"> </w:t>
            </w:r>
            <w:r w:rsidRPr="00352FC8">
              <w:t>montos</w:t>
            </w:r>
            <w:r w:rsidR="00AA2391" w:rsidRPr="00352FC8">
              <w:t xml:space="preserve"> </w:t>
            </w:r>
            <w:r w:rsidRPr="00352FC8">
              <w:t>en</w:t>
            </w:r>
            <w:r w:rsidR="00AA2391" w:rsidRPr="00352FC8">
              <w:t xml:space="preserve"> </w:t>
            </w:r>
            <w:r w:rsidRPr="00352FC8">
              <w:t>controversia,</w:t>
            </w:r>
            <w:r w:rsidR="00AA2391" w:rsidRPr="00352FC8">
              <w:t xml:space="preserve"> </w:t>
            </w:r>
            <w:r w:rsidRPr="00352FC8">
              <w:t>y</w:t>
            </w:r>
            <w:r w:rsidR="00AA2391" w:rsidRPr="00352FC8">
              <w:t xml:space="preserve"> </w:t>
            </w:r>
            <w:r w:rsidRPr="00352FC8">
              <w:t>los</w:t>
            </w:r>
            <w:r w:rsidR="00AA2391" w:rsidRPr="00352FC8">
              <w:t xml:space="preserve"> </w:t>
            </w:r>
            <w:r w:rsidRPr="00352FC8">
              <w:t>resultados;</w:t>
            </w:r>
            <w:r w:rsidR="00AA2391" w:rsidRPr="00352FC8">
              <w:t xml:space="preserve"> </w:t>
            </w:r>
            <w:r w:rsidRPr="00352FC8">
              <w:t>y</w:t>
            </w:r>
          </w:p>
          <w:p w14:paraId="58AA16A9" w14:textId="0A9E437B" w:rsidR="00FC078C" w:rsidRPr="00352FC8" w:rsidRDefault="00FC078C" w:rsidP="00FC078C">
            <w:pPr>
              <w:spacing w:after="200"/>
              <w:ind w:left="972" w:hanging="540"/>
              <w:jc w:val="both"/>
            </w:pPr>
            <w:r w:rsidRPr="00352FC8">
              <w:t>(j)</w:t>
            </w:r>
            <w:r w:rsidRPr="00352FC8">
              <w:tab/>
              <w:t>propuestas</w:t>
            </w:r>
            <w:r w:rsidR="00AA2391" w:rsidRPr="00352FC8">
              <w:t xml:space="preserve"> </w:t>
            </w:r>
            <w:r w:rsidRPr="00352FC8">
              <w:t>para</w:t>
            </w:r>
            <w:r w:rsidR="00AA2391" w:rsidRPr="00352FC8">
              <w:t xml:space="preserve"> </w:t>
            </w:r>
            <w:r w:rsidRPr="00352FC8">
              <w:t>subcontratar</w:t>
            </w:r>
            <w:r w:rsidR="00AA2391" w:rsidRPr="00352FC8">
              <w:t xml:space="preserve"> </w:t>
            </w:r>
            <w:r w:rsidRPr="00352FC8">
              <w:t>componentes</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t>cuyo</w:t>
            </w:r>
            <w:r w:rsidR="00AA2391" w:rsidRPr="00352FC8">
              <w:t xml:space="preserve"> </w:t>
            </w:r>
            <w:r w:rsidRPr="00352FC8">
              <w:t>monto</w:t>
            </w:r>
            <w:r w:rsidR="00AA2391" w:rsidRPr="00352FC8">
              <w:t xml:space="preserve"> </w:t>
            </w:r>
            <w:r w:rsidRPr="00352FC8">
              <w:t>ascienda</w:t>
            </w:r>
            <w:r w:rsidR="00AA2391" w:rsidRPr="00352FC8">
              <w:t xml:space="preserve"> </w:t>
            </w:r>
            <w:r w:rsidRPr="00352FC8">
              <w:t>a</w:t>
            </w:r>
            <w:r w:rsidR="00AA2391" w:rsidRPr="00352FC8">
              <w:t xml:space="preserve"> </w:t>
            </w:r>
            <w:r w:rsidRPr="00352FC8">
              <w:t>más</w:t>
            </w:r>
            <w:r w:rsidR="00AA2391" w:rsidRPr="00352FC8">
              <w:t xml:space="preserve"> </w:t>
            </w:r>
            <w:r w:rsidR="00866539" w:rsidRPr="00352FC8">
              <w:t>de</w:t>
            </w:r>
            <w:r w:rsidR="00AA2391" w:rsidRPr="00352FC8">
              <w:t xml:space="preserve"> </w:t>
            </w:r>
            <w:r w:rsidRPr="00352FC8">
              <w:t>diez</w:t>
            </w:r>
            <w:r w:rsidR="00AA2391" w:rsidRPr="00352FC8">
              <w:t xml:space="preserve"> </w:t>
            </w:r>
            <w:r w:rsidR="00926BA0" w:rsidRPr="00352FC8">
              <w:t xml:space="preserve">por ciento </w:t>
            </w:r>
            <w:r w:rsidRPr="00352FC8">
              <w:t>(10</w:t>
            </w:r>
            <w:r w:rsidR="00926BA0" w:rsidRPr="00352FC8">
              <w:t>%</w:t>
            </w:r>
            <w:r w:rsidRPr="00352FC8">
              <w:t>)</w:t>
            </w:r>
            <w:r w:rsidR="00AA2391" w:rsidRPr="00352FC8">
              <w:t xml:space="preserve"> </w:t>
            </w:r>
            <w:r w:rsidRPr="00352FC8">
              <w:t>del</w:t>
            </w:r>
            <w:r w:rsidR="00AA2391" w:rsidRPr="00352FC8">
              <w:t xml:space="preserve"> </w:t>
            </w:r>
            <w:r w:rsidRPr="00352FC8">
              <w:t>Precio</w:t>
            </w:r>
            <w:r w:rsidR="00AA2391" w:rsidRPr="00352FC8">
              <w:t xml:space="preserve"> </w:t>
            </w:r>
            <w:r w:rsidRPr="00352FC8">
              <w:t>del</w:t>
            </w:r>
            <w:r w:rsidR="00AA2391" w:rsidRPr="00352FC8">
              <w:t xml:space="preserve"> </w:t>
            </w:r>
            <w:r w:rsidRPr="00352FC8">
              <w:t>Contrato</w:t>
            </w:r>
            <w:r w:rsidR="00C370E2" w:rsidRPr="00352FC8">
              <w:t>, indicando quién será el subcontratista</w:t>
            </w:r>
            <w:r w:rsidRPr="00352FC8">
              <w:t>.</w:t>
            </w:r>
            <w:r w:rsidR="00AA2391" w:rsidRPr="00352FC8">
              <w:t xml:space="preserve"> </w:t>
            </w:r>
            <w:r w:rsidRPr="00352FC8">
              <w:t>El</w:t>
            </w:r>
            <w:r w:rsidR="00AA2391" w:rsidRPr="00352FC8">
              <w:t xml:space="preserve"> </w:t>
            </w:r>
            <w:r w:rsidRPr="00352FC8">
              <w:t>límite</w:t>
            </w:r>
            <w:r w:rsidR="00AA2391" w:rsidRPr="00352FC8">
              <w:t xml:space="preserve"> </w:t>
            </w:r>
            <w:r w:rsidRPr="00352FC8">
              <w:t>máximo</w:t>
            </w:r>
            <w:r w:rsidR="00AA2391" w:rsidRPr="00352FC8">
              <w:t xml:space="preserve"> </w:t>
            </w:r>
            <w:r w:rsidRPr="00352FC8">
              <w:t>del</w:t>
            </w:r>
            <w:r w:rsidR="00AA2391" w:rsidRPr="00352FC8">
              <w:t xml:space="preserve"> </w:t>
            </w:r>
            <w:r w:rsidRPr="00352FC8">
              <w:t>porcentaje</w:t>
            </w:r>
            <w:r w:rsidR="00AA2391" w:rsidRPr="00352FC8">
              <w:t xml:space="preserve"> </w:t>
            </w:r>
            <w:r w:rsidRPr="00352FC8">
              <w:t>de</w:t>
            </w:r>
            <w:r w:rsidR="00AA2391" w:rsidRPr="00352FC8">
              <w:t xml:space="preserve"> </w:t>
            </w:r>
            <w:r w:rsidRPr="00352FC8">
              <w:t>participación</w:t>
            </w:r>
            <w:r w:rsidR="00AA2391" w:rsidRPr="00352FC8">
              <w:t xml:space="preserve"> </w:t>
            </w:r>
            <w:r w:rsidRPr="00352FC8">
              <w:t>de</w:t>
            </w:r>
            <w:r w:rsidR="00AA2391" w:rsidRPr="00352FC8">
              <w:t xml:space="preserve"> </w:t>
            </w:r>
            <w:r w:rsidRPr="00352FC8">
              <w:t>subcontratistas</w:t>
            </w:r>
            <w:r w:rsidR="00AA2391" w:rsidRPr="00352FC8">
              <w:t xml:space="preserve"> </w:t>
            </w:r>
            <w:r w:rsidRPr="00352FC8">
              <w:t>está</w:t>
            </w:r>
            <w:r w:rsidR="00AA2391" w:rsidRPr="00352FC8">
              <w:rPr>
                <w:b/>
              </w:rPr>
              <w:t xml:space="preserve"> </w:t>
            </w:r>
            <w:r w:rsidRPr="00352FC8">
              <w:t>establecido</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Pr="00352FC8">
              <w:rPr>
                <w:bCs/>
              </w:rPr>
              <w:t>.</w:t>
            </w:r>
          </w:p>
          <w:p w14:paraId="10343E58" w14:textId="19AD95DE" w:rsidR="00FC078C" w:rsidRPr="00352FC8" w:rsidRDefault="006101AE" w:rsidP="00FC078C">
            <w:pPr>
              <w:spacing w:after="200"/>
              <w:ind w:left="612" w:hanging="540"/>
              <w:jc w:val="both"/>
            </w:pPr>
            <w:r w:rsidRPr="00352FC8">
              <w:t>6</w:t>
            </w:r>
            <w:r w:rsidR="00FC078C" w:rsidRPr="00352FC8">
              <w:t>.4</w:t>
            </w:r>
            <w:r w:rsidR="00FC078C" w:rsidRPr="00352FC8">
              <w:tab/>
            </w:r>
            <w:r w:rsidR="007546D9" w:rsidRPr="00352FC8">
              <w:t>Las</w:t>
            </w:r>
            <w:r w:rsidR="00AA2391" w:rsidRPr="00352FC8">
              <w:t xml:space="preserve"> </w:t>
            </w:r>
            <w:r w:rsidR="007546D9" w:rsidRPr="00352FC8">
              <w:t>Ofertas</w:t>
            </w:r>
            <w:r w:rsidR="00AA2391" w:rsidRPr="00352FC8">
              <w:t xml:space="preserve"> </w:t>
            </w:r>
            <w:r w:rsidR="007546D9" w:rsidRPr="00352FC8">
              <w:t>presentadas</w:t>
            </w:r>
            <w:r w:rsidR="00AA2391" w:rsidRPr="00352FC8">
              <w:t xml:space="preserve"> </w:t>
            </w:r>
            <w:r w:rsidR="007546D9" w:rsidRPr="00352FC8">
              <w:t>por</w:t>
            </w:r>
            <w:r w:rsidR="00AA2391" w:rsidRPr="00352FC8">
              <w:t xml:space="preserve"> </w:t>
            </w:r>
            <w:r w:rsidR="007546D9" w:rsidRPr="00352FC8">
              <w:t>una</w:t>
            </w:r>
            <w:r w:rsidR="00AA2391" w:rsidRPr="00352FC8">
              <w:t xml:space="preserve"> </w:t>
            </w:r>
            <w:r w:rsidR="007546D9" w:rsidRPr="00352FC8">
              <w:t>Asociación</w:t>
            </w:r>
            <w:r w:rsidR="00AA2391" w:rsidRPr="00352FC8">
              <w:t xml:space="preserve"> </w:t>
            </w:r>
            <w:r w:rsidR="007546D9" w:rsidRPr="00352FC8">
              <w:t>en</w:t>
            </w:r>
            <w:r w:rsidR="00AA2391" w:rsidRPr="00352FC8">
              <w:t xml:space="preserve"> </w:t>
            </w:r>
            <w:r w:rsidR="007546D9" w:rsidRPr="00352FC8">
              <w:t>Participación,</w:t>
            </w:r>
            <w:r w:rsidR="00AA2391" w:rsidRPr="00352FC8">
              <w:t xml:space="preserve"> </w:t>
            </w:r>
            <w:r w:rsidR="007546D9" w:rsidRPr="00352FC8">
              <w:t>Consorcio</w:t>
            </w:r>
            <w:r w:rsidR="00AA2391" w:rsidRPr="00352FC8">
              <w:t xml:space="preserve"> </w:t>
            </w:r>
            <w:r w:rsidR="007546D9" w:rsidRPr="00352FC8">
              <w:t>o</w:t>
            </w:r>
            <w:r w:rsidR="00AA2391" w:rsidRPr="00352FC8">
              <w:t xml:space="preserve"> </w:t>
            </w:r>
            <w:r w:rsidR="007546D9" w:rsidRPr="00352FC8">
              <w:t>Asociación</w:t>
            </w:r>
            <w:r w:rsidR="00AA2391" w:rsidRPr="00352FC8">
              <w:t xml:space="preserve"> </w:t>
            </w:r>
            <w:r w:rsidR="007546D9" w:rsidRPr="00352FC8">
              <w:t>(APCA)</w:t>
            </w:r>
            <w:r w:rsidR="00AA2391" w:rsidRPr="00352FC8">
              <w:t xml:space="preserve"> </w:t>
            </w:r>
            <w:r w:rsidR="007546D9" w:rsidRPr="00352FC8">
              <w:t>constituida</w:t>
            </w:r>
            <w:r w:rsidR="00AA2391" w:rsidRPr="00352FC8">
              <w:t xml:space="preserve"> </w:t>
            </w:r>
            <w:r w:rsidR="007546D9" w:rsidRPr="00352FC8">
              <w:t>por</w:t>
            </w:r>
            <w:r w:rsidR="00AA2391" w:rsidRPr="00352FC8">
              <w:t xml:space="preserve"> </w:t>
            </w:r>
            <w:r w:rsidR="007546D9" w:rsidRPr="00352FC8">
              <w:t>dos</w:t>
            </w:r>
            <w:r w:rsidR="00AA2391" w:rsidRPr="00352FC8">
              <w:t xml:space="preserve"> </w:t>
            </w:r>
            <w:r w:rsidR="007546D9" w:rsidRPr="00352FC8">
              <w:t>o</w:t>
            </w:r>
            <w:r w:rsidR="00AA2391" w:rsidRPr="00352FC8">
              <w:t xml:space="preserve"> </w:t>
            </w:r>
            <w:r w:rsidR="007546D9" w:rsidRPr="00352FC8">
              <w:t>más</w:t>
            </w:r>
            <w:r w:rsidR="00AA2391" w:rsidRPr="00352FC8">
              <w:t xml:space="preserve"> </w:t>
            </w:r>
            <w:r w:rsidR="00B5085F" w:rsidRPr="00352FC8">
              <w:t>empresa</w:t>
            </w:r>
            <w:r w:rsidR="007546D9" w:rsidRPr="00352FC8">
              <w:t>s</w:t>
            </w:r>
            <w:r w:rsidR="00AA2391" w:rsidRPr="00352FC8">
              <w:t xml:space="preserve"> </w:t>
            </w:r>
            <w:r w:rsidR="007546D9" w:rsidRPr="00352FC8">
              <w:t>deberán</w:t>
            </w:r>
            <w:r w:rsidR="00AA2391" w:rsidRPr="00352FC8">
              <w:t xml:space="preserve"> </w:t>
            </w:r>
            <w:r w:rsidR="007546D9" w:rsidRPr="00352FC8">
              <w:t>cumplir</w:t>
            </w:r>
            <w:r w:rsidR="00AA2391" w:rsidRPr="00352FC8">
              <w:t xml:space="preserve"> </w:t>
            </w:r>
            <w:r w:rsidR="007546D9" w:rsidRPr="00352FC8">
              <w:t>con</w:t>
            </w:r>
            <w:r w:rsidR="00AA2391" w:rsidRPr="00352FC8">
              <w:t xml:space="preserve"> </w:t>
            </w:r>
            <w:r w:rsidR="007546D9" w:rsidRPr="00352FC8">
              <w:t>los</w:t>
            </w:r>
            <w:r w:rsidR="00AA2391" w:rsidRPr="00352FC8">
              <w:t xml:space="preserve"> </w:t>
            </w:r>
            <w:r w:rsidR="007546D9" w:rsidRPr="00352FC8">
              <w:t>siguientes</w:t>
            </w:r>
            <w:r w:rsidR="00AA2391" w:rsidRPr="00352FC8">
              <w:t xml:space="preserve"> </w:t>
            </w:r>
            <w:r w:rsidR="007546D9" w:rsidRPr="00352FC8">
              <w:t>requisitos,</w:t>
            </w:r>
            <w:r w:rsidR="00AA2391" w:rsidRPr="00352FC8">
              <w:t xml:space="preserve"> </w:t>
            </w:r>
            <w:r w:rsidR="007546D9" w:rsidRPr="00352FC8">
              <w:t>a</w:t>
            </w:r>
            <w:r w:rsidR="00AA2391" w:rsidRPr="00352FC8">
              <w:t xml:space="preserve"> </w:t>
            </w:r>
            <w:r w:rsidR="007546D9" w:rsidRPr="00352FC8">
              <w:t>menos</w:t>
            </w:r>
            <w:r w:rsidR="00AA2391" w:rsidRPr="00352FC8">
              <w:t xml:space="preserve"> </w:t>
            </w:r>
            <w:r w:rsidR="007546D9" w:rsidRPr="00352FC8">
              <w:t>que</w:t>
            </w:r>
            <w:r w:rsidR="00AA2391" w:rsidRPr="00352FC8">
              <w:t xml:space="preserve"> </w:t>
            </w:r>
            <w:r w:rsidR="007546D9" w:rsidRPr="00352FC8">
              <w:t>se</w:t>
            </w:r>
            <w:r w:rsidR="00AA2391" w:rsidRPr="00352FC8">
              <w:t xml:space="preserve"> </w:t>
            </w:r>
            <w:r w:rsidR="007546D9" w:rsidRPr="00352FC8">
              <w:t>indique</w:t>
            </w:r>
            <w:r w:rsidR="00AA2391" w:rsidRPr="00352FC8">
              <w:t xml:space="preserve"> </w:t>
            </w:r>
            <w:r w:rsidR="007546D9" w:rsidRPr="00352FC8">
              <w:t>otra</w:t>
            </w:r>
            <w:r w:rsidR="00AA2391" w:rsidRPr="00352FC8">
              <w:t xml:space="preserve"> </w:t>
            </w:r>
            <w:r w:rsidR="007546D9" w:rsidRPr="00352FC8">
              <w:t>cosa</w:t>
            </w:r>
            <w:r w:rsidR="00AA2391" w:rsidRPr="00352FC8">
              <w:rPr>
                <w:b/>
              </w:rPr>
              <w:t xml:space="preserve"> </w:t>
            </w:r>
            <w:r w:rsidR="007546D9" w:rsidRPr="00352FC8">
              <w:rPr>
                <w:b/>
              </w:rPr>
              <w:t>en</w:t>
            </w:r>
            <w:r w:rsidR="00AA2391" w:rsidRPr="00352FC8">
              <w:rPr>
                <w:b/>
              </w:rPr>
              <w:t xml:space="preserve"> </w:t>
            </w:r>
            <w:r w:rsidR="007546D9" w:rsidRPr="00352FC8">
              <w:rPr>
                <w:b/>
              </w:rPr>
              <w:t>los</w:t>
            </w:r>
            <w:r w:rsidR="00AA2391" w:rsidRPr="00352FC8">
              <w:rPr>
                <w:b/>
              </w:rPr>
              <w:t xml:space="preserve"> </w:t>
            </w:r>
            <w:r w:rsidR="007546D9" w:rsidRPr="00352FC8">
              <w:rPr>
                <w:b/>
              </w:rPr>
              <w:t>DDL</w:t>
            </w:r>
            <w:r w:rsidR="007546D9" w:rsidRPr="00352FC8">
              <w:t>:</w:t>
            </w:r>
          </w:p>
          <w:p w14:paraId="3F486D7E" w14:textId="335B3214" w:rsidR="00FC078C" w:rsidRPr="00352FC8" w:rsidRDefault="00FC078C" w:rsidP="00FC078C">
            <w:pPr>
              <w:spacing w:after="200"/>
              <w:ind w:left="972" w:hanging="360"/>
              <w:jc w:val="both"/>
            </w:pPr>
            <w:r w:rsidRPr="00352FC8">
              <w:t>(a)</w:t>
            </w:r>
            <w:r w:rsidRPr="00352FC8">
              <w:tab/>
              <w:t>la</w:t>
            </w:r>
            <w:r w:rsidR="00AA2391" w:rsidRPr="00352FC8">
              <w:t xml:space="preserve"> </w:t>
            </w:r>
            <w:r w:rsidRPr="00352FC8">
              <w:t>Oferta</w:t>
            </w:r>
            <w:r w:rsidR="00AA2391" w:rsidRPr="00352FC8">
              <w:t xml:space="preserve"> </w:t>
            </w:r>
            <w:r w:rsidRPr="00352FC8">
              <w:t>deberá</w:t>
            </w:r>
            <w:r w:rsidR="00AA2391" w:rsidRPr="00352FC8">
              <w:t xml:space="preserve"> </w:t>
            </w:r>
            <w:r w:rsidRPr="00352FC8">
              <w:t>contener</w:t>
            </w:r>
            <w:r w:rsidR="00AA2391" w:rsidRPr="00352FC8">
              <w:t xml:space="preserve"> </w:t>
            </w:r>
            <w:r w:rsidRPr="00352FC8">
              <w:t>toda</w:t>
            </w:r>
            <w:r w:rsidR="00AA2391" w:rsidRPr="00352FC8">
              <w:t xml:space="preserve"> </w:t>
            </w:r>
            <w:r w:rsidRPr="00352FC8">
              <w:t>la</w:t>
            </w:r>
            <w:r w:rsidR="00AA2391" w:rsidRPr="00352FC8">
              <w:t xml:space="preserve"> </w:t>
            </w:r>
            <w:r w:rsidRPr="00352FC8">
              <w:t>información</w:t>
            </w:r>
            <w:r w:rsidR="00AA2391" w:rsidRPr="00352FC8">
              <w:t xml:space="preserve"> </w:t>
            </w:r>
            <w:r w:rsidRPr="00352FC8">
              <w:t>enumerada</w:t>
            </w:r>
            <w:r w:rsidR="00AA2391" w:rsidRPr="00352FC8">
              <w:t xml:space="preserve"> </w:t>
            </w:r>
            <w:r w:rsidRPr="00352FC8">
              <w:t>en</w:t>
            </w:r>
            <w:r w:rsidR="00AA2391" w:rsidRPr="00352FC8">
              <w:t xml:space="preserve"> </w:t>
            </w:r>
            <w:r w:rsidRPr="00352FC8">
              <w:t>la</w:t>
            </w:r>
            <w:r w:rsidR="00AA2391" w:rsidRPr="00352FC8">
              <w:t xml:space="preserve"> </w:t>
            </w:r>
            <w:r w:rsidRPr="00352FC8">
              <w:t>antes</w:t>
            </w:r>
            <w:r w:rsidR="00AA2391" w:rsidRPr="00352FC8">
              <w:t xml:space="preserve"> </w:t>
            </w:r>
            <w:r w:rsidRPr="00352FC8">
              <w:t>mencionada</w:t>
            </w:r>
            <w:r w:rsidR="00AA2391" w:rsidRPr="00352FC8">
              <w:t xml:space="preserve"> </w:t>
            </w:r>
            <w:r w:rsidRPr="00352FC8">
              <w:t>IAO</w:t>
            </w:r>
            <w:r w:rsidR="00AA2391" w:rsidRPr="00352FC8">
              <w:t xml:space="preserve"> </w:t>
            </w:r>
            <w:r w:rsidR="00CE6876" w:rsidRPr="00352FC8">
              <w:t>6</w:t>
            </w:r>
            <w:r w:rsidRPr="00352FC8">
              <w:t>.3</w:t>
            </w:r>
            <w:r w:rsidR="00AA2391" w:rsidRPr="00352FC8">
              <w:t xml:space="preserve"> </w:t>
            </w:r>
            <w:r w:rsidRPr="00352FC8">
              <w:t>para</w:t>
            </w:r>
            <w:r w:rsidR="00AA2391" w:rsidRPr="00352FC8">
              <w:t xml:space="preserve"> </w:t>
            </w:r>
            <w:r w:rsidRPr="00352FC8">
              <w:t>cada</w:t>
            </w:r>
            <w:r w:rsidR="00AA2391" w:rsidRPr="00352FC8">
              <w:t xml:space="preserve"> </w:t>
            </w:r>
            <w:r w:rsidRPr="00352FC8">
              <w:t>miembro</w:t>
            </w:r>
            <w:r w:rsidR="00AA2391" w:rsidRPr="00352FC8">
              <w:t xml:space="preserve"> </w:t>
            </w:r>
            <w:r w:rsidRPr="00352FC8">
              <w:t>de</w:t>
            </w:r>
            <w:r w:rsidR="00AA2391" w:rsidRPr="00352FC8">
              <w:t xml:space="preserve"> </w:t>
            </w:r>
            <w:r w:rsidRPr="00352FC8">
              <w:t>la</w:t>
            </w:r>
            <w:r w:rsidR="00AA2391" w:rsidRPr="00352FC8">
              <w:t xml:space="preserve"> </w:t>
            </w:r>
            <w:r w:rsidRPr="00352FC8">
              <w:t>APCA;</w:t>
            </w:r>
          </w:p>
          <w:p w14:paraId="589D451A" w14:textId="2E26CEAE" w:rsidR="00FC078C" w:rsidRPr="00352FC8" w:rsidRDefault="00FC078C" w:rsidP="00FC078C">
            <w:pPr>
              <w:spacing w:after="200"/>
              <w:ind w:left="972" w:hanging="360"/>
              <w:jc w:val="both"/>
            </w:pPr>
            <w:r w:rsidRPr="00352FC8">
              <w:t>(b)</w:t>
            </w:r>
            <w:r w:rsidRPr="00352FC8">
              <w:tab/>
              <w:t>la</w:t>
            </w:r>
            <w:r w:rsidR="00AA2391" w:rsidRPr="00352FC8">
              <w:t xml:space="preserve"> </w:t>
            </w:r>
            <w:r w:rsidRPr="00352FC8">
              <w:t>Oferta</w:t>
            </w:r>
            <w:r w:rsidR="00AA2391" w:rsidRPr="00352FC8">
              <w:t xml:space="preserve"> </w:t>
            </w:r>
            <w:r w:rsidRPr="00352FC8">
              <w:t>deberá</w:t>
            </w:r>
            <w:r w:rsidR="00AA2391" w:rsidRPr="00352FC8">
              <w:t xml:space="preserve"> </w:t>
            </w:r>
            <w:r w:rsidRPr="00352FC8">
              <w:t>ser</w:t>
            </w:r>
            <w:r w:rsidR="00AA2391" w:rsidRPr="00352FC8">
              <w:t xml:space="preserve"> </w:t>
            </w:r>
            <w:r w:rsidRPr="00352FC8">
              <w:t>firmada</w:t>
            </w:r>
            <w:r w:rsidR="00AA2391" w:rsidRPr="00352FC8">
              <w:t xml:space="preserve"> </w:t>
            </w:r>
            <w:r w:rsidRPr="00352FC8">
              <w:t>de</w:t>
            </w:r>
            <w:r w:rsidR="00AA2391" w:rsidRPr="00352FC8">
              <w:t xml:space="preserve"> </w:t>
            </w:r>
            <w:r w:rsidRPr="00352FC8">
              <w:t>manera</w:t>
            </w:r>
            <w:r w:rsidR="00AA2391" w:rsidRPr="00352FC8">
              <w:t xml:space="preserve"> </w:t>
            </w:r>
            <w:r w:rsidRPr="00352FC8">
              <w:t>que</w:t>
            </w:r>
            <w:r w:rsidR="00AA2391" w:rsidRPr="00352FC8">
              <w:t xml:space="preserve"> </w:t>
            </w:r>
            <w:r w:rsidRPr="00352FC8">
              <w:t>constituya</w:t>
            </w:r>
            <w:r w:rsidR="00AA2391" w:rsidRPr="00352FC8">
              <w:t xml:space="preserve"> </w:t>
            </w:r>
            <w:r w:rsidRPr="00352FC8">
              <w:t>una</w:t>
            </w:r>
            <w:r w:rsidR="00AA2391" w:rsidRPr="00352FC8">
              <w:t xml:space="preserve"> </w:t>
            </w:r>
            <w:r w:rsidRPr="00352FC8">
              <w:t>obligación</w:t>
            </w:r>
            <w:r w:rsidR="00AA2391" w:rsidRPr="00352FC8">
              <w:t xml:space="preserve"> </w:t>
            </w:r>
            <w:r w:rsidRPr="00352FC8">
              <w:t>legal</w:t>
            </w:r>
            <w:r w:rsidR="00AA2391" w:rsidRPr="00352FC8">
              <w:t xml:space="preserve"> </w:t>
            </w:r>
            <w:r w:rsidRPr="00352FC8">
              <w:t>para</w:t>
            </w:r>
            <w:r w:rsidR="00AA2391" w:rsidRPr="00352FC8">
              <w:t xml:space="preserve"> </w:t>
            </w:r>
            <w:r w:rsidRPr="00352FC8">
              <w:t>todos</w:t>
            </w:r>
            <w:r w:rsidR="00AA2391" w:rsidRPr="00352FC8">
              <w:t xml:space="preserve"> </w:t>
            </w:r>
            <w:r w:rsidRPr="00352FC8">
              <w:t>los</w:t>
            </w:r>
            <w:r w:rsidR="00AA2391" w:rsidRPr="00352FC8">
              <w:t xml:space="preserve"> </w:t>
            </w:r>
            <w:r w:rsidR="007546D9" w:rsidRPr="00352FC8">
              <w:t>miembros</w:t>
            </w:r>
            <w:r w:rsidRPr="00352FC8">
              <w:t>;</w:t>
            </w:r>
          </w:p>
          <w:p w14:paraId="2470D77B" w14:textId="674902BA" w:rsidR="00FC078C" w:rsidRPr="00352FC8" w:rsidRDefault="00FC078C" w:rsidP="00FC078C">
            <w:pPr>
              <w:suppressAutoHyphens/>
              <w:spacing w:after="200"/>
              <w:ind w:left="972" w:hanging="360"/>
              <w:jc w:val="both"/>
            </w:pPr>
            <w:r w:rsidRPr="00352FC8">
              <w:t>(c)</w:t>
            </w:r>
            <w:r w:rsidRPr="00352FC8">
              <w:tab/>
              <w:t>todos</w:t>
            </w:r>
            <w:r w:rsidR="00AA2391" w:rsidRPr="00352FC8">
              <w:t xml:space="preserve"> </w:t>
            </w:r>
            <w:r w:rsidRPr="00352FC8">
              <w:t>los</w:t>
            </w:r>
            <w:r w:rsidR="00AA2391" w:rsidRPr="00352FC8">
              <w:t xml:space="preserve"> </w:t>
            </w:r>
            <w:r w:rsidR="00613407" w:rsidRPr="00352FC8">
              <w:t>miembros</w:t>
            </w:r>
            <w:r w:rsidR="00AA2391" w:rsidRPr="00352FC8">
              <w:t xml:space="preserve"> </w:t>
            </w:r>
            <w:r w:rsidRPr="00352FC8">
              <w:t>serán</w:t>
            </w:r>
            <w:r w:rsidR="00AA2391" w:rsidRPr="00352FC8">
              <w:t xml:space="preserve"> </w:t>
            </w:r>
            <w:r w:rsidRPr="00352FC8">
              <w:t>responsables</w:t>
            </w:r>
            <w:r w:rsidR="00AA2391" w:rsidRPr="00352FC8">
              <w:t xml:space="preserve"> </w:t>
            </w:r>
            <w:r w:rsidRPr="00352FC8">
              <w:t>conjunta</w:t>
            </w:r>
            <w:r w:rsidR="00AA2391" w:rsidRPr="00352FC8">
              <w:t xml:space="preserve"> </w:t>
            </w:r>
            <w:r w:rsidRPr="00352FC8">
              <w:t>y</w:t>
            </w:r>
            <w:r w:rsidR="00AA2391" w:rsidRPr="00352FC8">
              <w:t xml:space="preserve"> </w:t>
            </w:r>
            <w:r w:rsidRPr="00352FC8">
              <w:t>solidariamente</w:t>
            </w:r>
            <w:r w:rsidR="00AA2391" w:rsidRPr="00352FC8">
              <w:t xml:space="preserve"> </w:t>
            </w:r>
            <w:r w:rsidRPr="00352FC8">
              <w:t>por</w:t>
            </w:r>
            <w:r w:rsidR="00AA2391" w:rsidRPr="00352FC8">
              <w:t xml:space="preserve"> </w:t>
            </w:r>
            <w:r w:rsidRPr="00352FC8">
              <w:t>el</w:t>
            </w:r>
            <w:r w:rsidR="00AA2391" w:rsidRPr="00352FC8">
              <w:t xml:space="preserve"> </w:t>
            </w:r>
            <w:r w:rsidRPr="00352FC8">
              <w:t>cumplimiento</w:t>
            </w:r>
            <w:r w:rsidR="00AA2391" w:rsidRPr="00352FC8">
              <w:t xml:space="preserve"> </w:t>
            </w:r>
            <w:r w:rsidRPr="00352FC8">
              <w:t>del</w:t>
            </w:r>
            <w:r w:rsidR="00AA2391" w:rsidRPr="00352FC8">
              <w:t xml:space="preserve"> </w:t>
            </w:r>
            <w:r w:rsidRPr="00352FC8">
              <w:t>Contrato</w:t>
            </w:r>
            <w:r w:rsidR="00AA2391" w:rsidRPr="00352FC8">
              <w:t xml:space="preserve"> </w:t>
            </w:r>
            <w:r w:rsidRPr="00352FC8">
              <w:t>de</w:t>
            </w:r>
            <w:r w:rsidR="00AA2391" w:rsidRPr="00352FC8">
              <w:t xml:space="preserve"> </w:t>
            </w:r>
            <w:r w:rsidRPr="00352FC8">
              <w:t>acuerdo</w:t>
            </w:r>
            <w:r w:rsidR="00AA2391" w:rsidRPr="00352FC8">
              <w:t xml:space="preserve"> </w:t>
            </w:r>
            <w:r w:rsidRPr="00352FC8">
              <w:t>con</w:t>
            </w:r>
            <w:r w:rsidR="00AA2391" w:rsidRPr="00352FC8">
              <w:t xml:space="preserve"> </w:t>
            </w:r>
            <w:r w:rsidRPr="00352FC8">
              <w:t>las</w:t>
            </w:r>
            <w:r w:rsidR="00AA2391" w:rsidRPr="00352FC8">
              <w:t xml:space="preserve"> </w:t>
            </w:r>
            <w:r w:rsidRPr="00352FC8">
              <w:t>condiciones</w:t>
            </w:r>
            <w:r w:rsidR="00AA2391" w:rsidRPr="00352FC8">
              <w:t xml:space="preserve"> </w:t>
            </w:r>
            <w:r w:rsidRPr="00352FC8">
              <w:t>de</w:t>
            </w:r>
            <w:r w:rsidR="00AA2391" w:rsidRPr="00352FC8">
              <w:t xml:space="preserve"> </w:t>
            </w:r>
            <w:r w:rsidRPr="00352FC8">
              <w:t>este;</w:t>
            </w:r>
          </w:p>
          <w:p w14:paraId="180745C7" w14:textId="4E18B764" w:rsidR="00FC078C" w:rsidRPr="00352FC8" w:rsidRDefault="00FC078C" w:rsidP="00FC078C">
            <w:pPr>
              <w:suppressAutoHyphens/>
              <w:spacing w:after="180"/>
              <w:ind w:left="972" w:hanging="360"/>
              <w:jc w:val="both"/>
            </w:pPr>
            <w:r w:rsidRPr="00352FC8">
              <w:t>(d)</w:t>
            </w:r>
            <w:r w:rsidRPr="00352FC8">
              <w:tab/>
              <w:t>uno</w:t>
            </w:r>
            <w:r w:rsidR="00AA2391" w:rsidRPr="00352FC8">
              <w:t xml:space="preserve"> </w:t>
            </w:r>
            <w:r w:rsidRPr="00352FC8">
              <w:t>de</w:t>
            </w:r>
            <w:r w:rsidR="00AA2391" w:rsidRPr="00352FC8">
              <w:t xml:space="preserve"> </w:t>
            </w:r>
            <w:r w:rsidRPr="00352FC8">
              <w:t>los</w:t>
            </w:r>
            <w:r w:rsidR="00AA2391" w:rsidRPr="00352FC8">
              <w:t xml:space="preserve"> </w:t>
            </w:r>
            <w:r w:rsidR="00613407" w:rsidRPr="00352FC8">
              <w:t>miembros</w:t>
            </w:r>
            <w:r w:rsidR="00AA2391" w:rsidRPr="00352FC8">
              <w:t xml:space="preserve"> </w:t>
            </w:r>
            <w:r w:rsidRPr="00352FC8">
              <w:t>deberá</w:t>
            </w:r>
            <w:r w:rsidR="00AA2391" w:rsidRPr="00352FC8">
              <w:t xml:space="preserve"> </w:t>
            </w:r>
            <w:r w:rsidRPr="00352FC8">
              <w:t>ser</w:t>
            </w:r>
            <w:r w:rsidR="00AA2391" w:rsidRPr="00352FC8">
              <w:t xml:space="preserve"> </w:t>
            </w:r>
            <w:r w:rsidRPr="00352FC8">
              <w:t>designado</w:t>
            </w:r>
            <w:r w:rsidR="00AA2391" w:rsidRPr="00352FC8">
              <w:t xml:space="preserve"> </w:t>
            </w:r>
            <w:r w:rsidRPr="00352FC8">
              <w:t>como</w:t>
            </w:r>
            <w:r w:rsidR="00AA2391" w:rsidRPr="00352FC8">
              <w:t xml:space="preserve"> </w:t>
            </w:r>
            <w:r w:rsidRPr="00352FC8">
              <w:t>representante</w:t>
            </w:r>
            <w:r w:rsidR="00AA2391" w:rsidRPr="00352FC8">
              <w:t xml:space="preserve"> </w:t>
            </w:r>
            <w:r w:rsidRPr="00352FC8">
              <w:t>y</w:t>
            </w:r>
            <w:r w:rsidR="00AA2391" w:rsidRPr="00352FC8">
              <w:t xml:space="preserve"> </w:t>
            </w:r>
            <w:r w:rsidRPr="00352FC8">
              <w:t>autorizado</w:t>
            </w:r>
            <w:r w:rsidR="00AA2391" w:rsidRPr="00352FC8">
              <w:t xml:space="preserve"> </w:t>
            </w:r>
            <w:r w:rsidRPr="00352FC8">
              <w:t>para</w:t>
            </w:r>
            <w:r w:rsidR="00AA2391" w:rsidRPr="00352FC8">
              <w:t xml:space="preserve"> </w:t>
            </w:r>
            <w:r w:rsidRPr="00352FC8">
              <w:t>contraer</w:t>
            </w:r>
            <w:r w:rsidR="00AA2391" w:rsidRPr="00352FC8">
              <w:t xml:space="preserve"> </w:t>
            </w:r>
            <w:r w:rsidRPr="00352FC8">
              <w:t>responsabilidades</w:t>
            </w:r>
            <w:r w:rsidR="00AA2391" w:rsidRPr="00352FC8">
              <w:t xml:space="preserve"> </w:t>
            </w:r>
            <w:r w:rsidRPr="00352FC8">
              <w:t>y</w:t>
            </w:r>
            <w:r w:rsidR="00AA2391" w:rsidRPr="00352FC8">
              <w:t xml:space="preserve"> </w:t>
            </w:r>
            <w:r w:rsidRPr="00352FC8">
              <w:t>para</w:t>
            </w:r>
            <w:r w:rsidR="00AA2391" w:rsidRPr="00352FC8">
              <w:t xml:space="preserve"> </w:t>
            </w:r>
            <w:r w:rsidRPr="00352FC8">
              <w:t>recibir</w:t>
            </w:r>
            <w:r w:rsidR="00AA2391" w:rsidRPr="00352FC8">
              <w:t xml:space="preserve"> </w:t>
            </w:r>
            <w:r w:rsidRPr="00352FC8">
              <w:t>instrucciones</w:t>
            </w:r>
            <w:r w:rsidR="00AA2391" w:rsidRPr="00352FC8">
              <w:t xml:space="preserve"> </w:t>
            </w:r>
            <w:r w:rsidRPr="00352FC8">
              <w:t>por</w:t>
            </w:r>
            <w:r w:rsidR="00AA2391" w:rsidRPr="00352FC8">
              <w:t xml:space="preserve"> </w:t>
            </w:r>
            <w:r w:rsidRPr="00352FC8">
              <w:t>y</w:t>
            </w:r>
            <w:r w:rsidR="00AA2391" w:rsidRPr="00352FC8">
              <w:t xml:space="preserve"> </w:t>
            </w:r>
            <w:r w:rsidRPr="00352FC8">
              <w:t>en</w:t>
            </w:r>
            <w:r w:rsidR="00AA2391" w:rsidRPr="00352FC8">
              <w:t xml:space="preserve"> </w:t>
            </w:r>
            <w:r w:rsidRPr="00352FC8">
              <w:t>nombre</w:t>
            </w:r>
            <w:r w:rsidR="00AA2391" w:rsidRPr="00352FC8">
              <w:t xml:space="preserve"> </w:t>
            </w:r>
            <w:r w:rsidRPr="00352FC8">
              <w:t>de</w:t>
            </w:r>
            <w:r w:rsidR="00AA2391" w:rsidRPr="00352FC8">
              <w:t xml:space="preserve"> </w:t>
            </w:r>
            <w:r w:rsidRPr="00352FC8">
              <w:t>cualquier</w:t>
            </w:r>
            <w:r w:rsidR="00AA2391" w:rsidRPr="00352FC8">
              <w:t xml:space="preserve"> </w:t>
            </w:r>
            <w:r w:rsidRPr="00352FC8">
              <w:t>o</w:t>
            </w:r>
            <w:r w:rsidR="00AA2391" w:rsidRPr="00352FC8">
              <w:t xml:space="preserve"> </w:t>
            </w:r>
            <w:r w:rsidRPr="00352FC8">
              <w:t>todos</w:t>
            </w:r>
            <w:r w:rsidR="00AA2391" w:rsidRPr="00352FC8">
              <w:t xml:space="preserve"> </w:t>
            </w:r>
            <w:r w:rsidRPr="00352FC8">
              <w:t>los</w:t>
            </w:r>
            <w:r w:rsidR="00AA2391" w:rsidRPr="00352FC8">
              <w:t xml:space="preserve"> </w:t>
            </w:r>
            <w:r w:rsidRPr="00352FC8">
              <w:t>miembros</w:t>
            </w:r>
            <w:r w:rsidR="00AA2391" w:rsidRPr="00352FC8">
              <w:t xml:space="preserve"> </w:t>
            </w:r>
            <w:r w:rsidRPr="00352FC8">
              <w:t>de</w:t>
            </w:r>
            <w:r w:rsidR="00AA2391" w:rsidRPr="00352FC8">
              <w:t xml:space="preserve"> </w:t>
            </w:r>
            <w:r w:rsidRPr="00352FC8">
              <w:t>la</w:t>
            </w:r>
            <w:r w:rsidR="00AA2391" w:rsidRPr="00352FC8">
              <w:t xml:space="preserve"> </w:t>
            </w:r>
            <w:r w:rsidRPr="00352FC8">
              <w:t>APCA;</w:t>
            </w:r>
            <w:r w:rsidR="00AA2391" w:rsidRPr="00352FC8">
              <w:t xml:space="preserve"> </w:t>
            </w:r>
          </w:p>
          <w:p w14:paraId="6A0CB0B1" w14:textId="5A321A83" w:rsidR="00FC078C" w:rsidRPr="00352FC8" w:rsidRDefault="00FC078C" w:rsidP="00FC078C">
            <w:pPr>
              <w:suppressAutoHyphens/>
              <w:spacing w:after="180"/>
              <w:ind w:left="972" w:hanging="360"/>
              <w:jc w:val="both"/>
            </w:pPr>
            <w:r w:rsidRPr="00352FC8">
              <w:t>(e)</w:t>
            </w:r>
            <w:r w:rsidRPr="00352FC8">
              <w:tab/>
              <w:t>la</w:t>
            </w:r>
            <w:r w:rsidR="00AA2391" w:rsidRPr="00352FC8">
              <w:t xml:space="preserve"> </w:t>
            </w:r>
            <w:r w:rsidRPr="00352FC8">
              <w:t>ejecución</w:t>
            </w:r>
            <w:r w:rsidR="00AA2391" w:rsidRPr="00352FC8">
              <w:t xml:space="preserve"> </w:t>
            </w:r>
            <w:r w:rsidRPr="00352FC8">
              <w:t>de</w:t>
            </w:r>
            <w:r w:rsidR="00AA2391" w:rsidRPr="00352FC8">
              <w:t xml:space="preserve"> </w:t>
            </w:r>
            <w:r w:rsidRPr="00352FC8">
              <w:t>la</w:t>
            </w:r>
            <w:r w:rsidR="00AA2391" w:rsidRPr="00352FC8">
              <w:t xml:space="preserve"> </w:t>
            </w:r>
            <w:r w:rsidRPr="00352FC8">
              <w:t>totalidad</w:t>
            </w:r>
            <w:r w:rsidR="00AA2391" w:rsidRPr="00352FC8">
              <w:t xml:space="preserve"> </w:t>
            </w:r>
            <w:r w:rsidRPr="00352FC8">
              <w:t>del</w:t>
            </w:r>
            <w:r w:rsidR="00AA2391" w:rsidRPr="00352FC8">
              <w:t xml:space="preserve"> </w:t>
            </w:r>
            <w:r w:rsidRPr="00352FC8">
              <w:t>Contrato,</w:t>
            </w:r>
            <w:r w:rsidR="00AA2391" w:rsidRPr="00352FC8">
              <w:t xml:space="preserve"> </w:t>
            </w:r>
            <w:r w:rsidRPr="00352FC8">
              <w:t>incluyendo</w:t>
            </w:r>
            <w:r w:rsidR="00AA2391" w:rsidRPr="00352FC8">
              <w:t xml:space="preserve"> </w:t>
            </w:r>
            <w:r w:rsidRPr="00352FC8">
              <w:t>los</w:t>
            </w:r>
            <w:r w:rsidR="00AA2391" w:rsidRPr="00352FC8">
              <w:t xml:space="preserve"> </w:t>
            </w:r>
            <w:r w:rsidRPr="00352FC8">
              <w:t>pagos,</w:t>
            </w:r>
            <w:r w:rsidR="00AA2391" w:rsidRPr="00352FC8">
              <w:t xml:space="preserve"> </w:t>
            </w:r>
            <w:r w:rsidRPr="00352FC8">
              <w:t>se</w:t>
            </w:r>
            <w:r w:rsidR="00AA2391" w:rsidRPr="00352FC8">
              <w:t xml:space="preserve"> </w:t>
            </w:r>
            <w:r w:rsidRPr="00352FC8">
              <w:t>harán</w:t>
            </w:r>
            <w:r w:rsidR="00AA2391" w:rsidRPr="00352FC8">
              <w:t xml:space="preserve"> </w:t>
            </w:r>
            <w:r w:rsidRPr="00352FC8">
              <w:t>exclusivamente</w:t>
            </w:r>
            <w:r w:rsidR="00AA2391" w:rsidRPr="00352FC8">
              <w:t xml:space="preserve"> </w:t>
            </w:r>
            <w:r w:rsidRPr="00352FC8">
              <w:t>con</w:t>
            </w:r>
            <w:r w:rsidR="00AA2391" w:rsidRPr="00352FC8">
              <w:t xml:space="preserve"> </w:t>
            </w:r>
            <w:r w:rsidRPr="00352FC8">
              <w:t>el</w:t>
            </w:r>
            <w:r w:rsidR="00AA2391" w:rsidRPr="00352FC8">
              <w:t xml:space="preserve"> </w:t>
            </w:r>
            <w:r w:rsidR="00710456" w:rsidRPr="00352FC8">
              <w:t>miembro</w:t>
            </w:r>
            <w:r w:rsidR="00AA2391" w:rsidRPr="00352FC8">
              <w:t xml:space="preserve"> </w:t>
            </w:r>
            <w:r w:rsidRPr="00352FC8">
              <w:t>designado;</w:t>
            </w:r>
            <w:r w:rsidR="00AA2391" w:rsidRPr="00352FC8">
              <w:t xml:space="preserve"> </w:t>
            </w:r>
            <w:r w:rsidRPr="00352FC8">
              <w:t>y</w:t>
            </w:r>
          </w:p>
          <w:p w14:paraId="03E3687F" w14:textId="7D42FCBB" w:rsidR="00FC078C" w:rsidRPr="00352FC8" w:rsidRDefault="00FC078C" w:rsidP="00FC078C">
            <w:pPr>
              <w:suppressAutoHyphens/>
              <w:spacing w:after="180"/>
              <w:ind w:left="972" w:hanging="360"/>
              <w:jc w:val="both"/>
            </w:pPr>
            <w:r w:rsidRPr="00352FC8">
              <w:lastRenderedPageBreak/>
              <w:t>(f)</w:t>
            </w:r>
            <w:r w:rsidRPr="00352FC8">
              <w:tab/>
              <w:t>con</w:t>
            </w:r>
            <w:r w:rsidR="00AA2391" w:rsidRPr="00352FC8">
              <w:t xml:space="preserve"> </w:t>
            </w:r>
            <w:r w:rsidRPr="00352FC8">
              <w:t>la</w:t>
            </w:r>
            <w:r w:rsidR="00AA2391" w:rsidRPr="00352FC8">
              <w:t xml:space="preserve"> </w:t>
            </w:r>
            <w:r w:rsidRPr="00352FC8">
              <w:t>Oferta</w:t>
            </w:r>
            <w:r w:rsidR="00AA2391" w:rsidRPr="00352FC8">
              <w:t xml:space="preserve"> </w:t>
            </w:r>
            <w:r w:rsidRPr="00352FC8">
              <w:t>se</w:t>
            </w:r>
            <w:r w:rsidR="00AA2391" w:rsidRPr="00352FC8">
              <w:t xml:space="preserve"> </w:t>
            </w:r>
            <w:r w:rsidRPr="00352FC8">
              <w:t>deberá</w:t>
            </w:r>
            <w:r w:rsidR="00AA2391" w:rsidRPr="00352FC8">
              <w:t xml:space="preserve"> </w:t>
            </w:r>
            <w:r w:rsidRPr="00352FC8">
              <w:t>presentar</w:t>
            </w:r>
            <w:r w:rsidR="00AA2391" w:rsidRPr="00352FC8">
              <w:t xml:space="preserve"> </w:t>
            </w:r>
            <w:r w:rsidRPr="00352FC8">
              <w:t>una</w:t>
            </w:r>
            <w:r w:rsidR="00AA2391" w:rsidRPr="00352FC8">
              <w:t xml:space="preserve"> </w:t>
            </w:r>
            <w:r w:rsidRPr="00352FC8">
              <w:t>copia</w:t>
            </w:r>
            <w:r w:rsidR="00AA2391" w:rsidRPr="00352FC8">
              <w:t xml:space="preserve"> </w:t>
            </w:r>
            <w:r w:rsidRPr="00352FC8">
              <w:t>del</w:t>
            </w:r>
            <w:r w:rsidR="00AA2391" w:rsidRPr="00352FC8">
              <w:t xml:space="preserve"> </w:t>
            </w:r>
            <w:r w:rsidRPr="00352FC8">
              <w:t>Convenio</w:t>
            </w:r>
            <w:r w:rsidR="00AA2391" w:rsidRPr="00352FC8">
              <w:t xml:space="preserve"> </w:t>
            </w:r>
            <w:r w:rsidRPr="00352FC8">
              <w:t>de</w:t>
            </w:r>
            <w:r w:rsidR="00AA2391" w:rsidRPr="00352FC8">
              <w:t xml:space="preserve"> </w:t>
            </w:r>
            <w:r w:rsidRPr="00352FC8">
              <w:t>la</w:t>
            </w:r>
            <w:r w:rsidR="00AA2391" w:rsidRPr="00352FC8">
              <w:t xml:space="preserve"> </w:t>
            </w:r>
            <w:r w:rsidRPr="00352FC8">
              <w:t>APCA</w:t>
            </w:r>
            <w:r w:rsidR="00AA2391" w:rsidRPr="00352FC8">
              <w:t xml:space="preserve"> </w:t>
            </w:r>
            <w:r w:rsidRPr="00352FC8">
              <w:t>firmado</w:t>
            </w:r>
            <w:r w:rsidR="00AA2391" w:rsidRPr="00352FC8">
              <w:t xml:space="preserve"> </w:t>
            </w:r>
            <w:r w:rsidRPr="00352FC8">
              <w:t>por</w:t>
            </w:r>
            <w:r w:rsidR="00AA2391" w:rsidRPr="00352FC8">
              <w:t xml:space="preserve"> </w:t>
            </w:r>
            <w:r w:rsidRPr="00352FC8">
              <w:t>todos</w:t>
            </w:r>
            <w:r w:rsidR="00AA2391" w:rsidRPr="00352FC8">
              <w:t xml:space="preserve"> </w:t>
            </w:r>
            <w:r w:rsidRPr="00352FC8">
              <w:t>lo</w:t>
            </w:r>
            <w:r w:rsidR="00AC177A" w:rsidRPr="00352FC8">
              <w:t>s</w:t>
            </w:r>
            <w:r w:rsidR="00AA2391" w:rsidRPr="00352FC8">
              <w:t xml:space="preserve"> </w:t>
            </w:r>
            <w:r w:rsidR="00AC177A" w:rsidRPr="00352FC8">
              <w:t>miembros</w:t>
            </w:r>
            <w:r w:rsidR="00AA2391" w:rsidRPr="00352FC8">
              <w:t xml:space="preserve"> </w:t>
            </w:r>
            <w:r w:rsidRPr="00352FC8">
              <w:t>o</w:t>
            </w:r>
            <w:r w:rsidR="00AA2391" w:rsidRPr="00352FC8">
              <w:t xml:space="preserve"> </w:t>
            </w:r>
            <w:r w:rsidRPr="00352FC8">
              <w:t>una</w:t>
            </w:r>
            <w:r w:rsidR="00AA2391" w:rsidRPr="00352FC8">
              <w:t xml:space="preserve"> </w:t>
            </w:r>
            <w:r w:rsidRPr="00352FC8">
              <w:t>Carta</w:t>
            </w:r>
            <w:r w:rsidR="00AA2391" w:rsidRPr="00352FC8">
              <w:t xml:space="preserve"> </w:t>
            </w:r>
            <w:r w:rsidRPr="00352FC8">
              <w:t>de</w:t>
            </w:r>
            <w:r w:rsidR="00AA2391" w:rsidRPr="00352FC8">
              <w:t xml:space="preserve"> </w:t>
            </w:r>
            <w:r w:rsidRPr="00352FC8">
              <w:t>Intención</w:t>
            </w:r>
            <w:r w:rsidR="00AA2391" w:rsidRPr="00352FC8">
              <w:t xml:space="preserve"> </w:t>
            </w:r>
            <w:r w:rsidRPr="00352FC8">
              <w:t>para</w:t>
            </w:r>
            <w:r w:rsidR="00AA2391" w:rsidRPr="00352FC8">
              <w:t xml:space="preserve"> </w:t>
            </w:r>
            <w:r w:rsidRPr="00352FC8">
              <w:t>formalizar</w:t>
            </w:r>
            <w:r w:rsidR="00AA2391" w:rsidRPr="00352FC8">
              <w:t xml:space="preserve"> </w:t>
            </w:r>
            <w:r w:rsidRPr="00352FC8">
              <w:t>el</w:t>
            </w:r>
            <w:r w:rsidR="00AA2391" w:rsidRPr="00352FC8">
              <w:t xml:space="preserve"> </w:t>
            </w:r>
            <w:r w:rsidRPr="00352FC8">
              <w:t>convenio</w:t>
            </w:r>
            <w:r w:rsidR="00AA2391" w:rsidRPr="00352FC8">
              <w:t xml:space="preserve"> </w:t>
            </w:r>
            <w:r w:rsidRPr="00352FC8">
              <w:t>de</w:t>
            </w:r>
            <w:r w:rsidR="00AA2391" w:rsidRPr="00352FC8">
              <w:t xml:space="preserve"> </w:t>
            </w:r>
            <w:r w:rsidRPr="00352FC8">
              <w:t>constitución</w:t>
            </w:r>
            <w:r w:rsidR="00AA2391" w:rsidRPr="00352FC8">
              <w:t xml:space="preserve"> </w:t>
            </w:r>
            <w:r w:rsidRPr="00352FC8">
              <w:t>de</w:t>
            </w:r>
            <w:r w:rsidR="00AA2391" w:rsidRPr="00352FC8">
              <w:t xml:space="preserve"> </w:t>
            </w:r>
            <w:r w:rsidRPr="00352FC8">
              <w:t>una</w:t>
            </w:r>
            <w:r w:rsidR="00AA2391" w:rsidRPr="00352FC8">
              <w:t xml:space="preserve"> </w:t>
            </w:r>
            <w:r w:rsidRPr="00352FC8">
              <w:t>APCA</w:t>
            </w:r>
            <w:r w:rsidR="00AA2391" w:rsidRPr="00352FC8">
              <w:t xml:space="preserve"> </w:t>
            </w:r>
            <w:r w:rsidRPr="00352FC8">
              <w:t>en</w:t>
            </w:r>
            <w:r w:rsidR="00AA2391" w:rsidRPr="00352FC8">
              <w:t xml:space="preserve"> </w:t>
            </w:r>
            <w:r w:rsidRPr="00352FC8">
              <w:t>caso</w:t>
            </w:r>
            <w:r w:rsidR="00AA2391" w:rsidRPr="00352FC8">
              <w:t xml:space="preserve"> </w:t>
            </w:r>
            <w:r w:rsidRPr="00352FC8">
              <w:t>de</w:t>
            </w:r>
            <w:r w:rsidR="00AA2391" w:rsidRPr="00352FC8">
              <w:t xml:space="preserve"> </w:t>
            </w:r>
            <w:r w:rsidRPr="00352FC8">
              <w:t>resultar</w:t>
            </w:r>
            <w:r w:rsidR="00AA2391" w:rsidRPr="00352FC8">
              <w:t xml:space="preserve"> </w:t>
            </w:r>
            <w:r w:rsidRPr="00352FC8">
              <w:t>seleccionados,</w:t>
            </w:r>
            <w:r w:rsidR="00AA2391" w:rsidRPr="00352FC8">
              <w:t xml:space="preserve"> </w:t>
            </w:r>
            <w:r w:rsidRPr="00352FC8">
              <w:t>la</w:t>
            </w:r>
            <w:r w:rsidR="00AA2391" w:rsidRPr="00352FC8">
              <w:t xml:space="preserve"> </w:t>
            </w:r>
            <w:r w:rsidRPr="00352FC8">
              <w:t>cual</w:t>
            </w:r>
            <w:r w:rsidR="00AA2391" w:rsidRPr="00352FC8">
              <w:t xml:space="preserve"> </w:t>
            </w:r>
            <w:r w:rsidRPr="00352FC8">
              <w:t>deberá</w:t>
            </w:r>
            <w:r w:rsidR="00AA2391" w:rsidRPr="00352FC8">
              <w:t xml:space="preserve"> </w:t>
            </w:r>
            <w:r w:rsidRPr="00352FC8">
              <w:t>ser</w:t>
            </w:r>
            <w:r w:rsidR="00AA2391" w:rsidRPr="00352FC8">
              <w:t xml:space="preserve"> </w:t>
            </w:r>
            <w:r w:rsidRPr="00352FC8">
              <w:t>firmada</w:t>
            </w:r>
            <w:r w:rsidR="00AA2391" w:rsidRPr="00352FC8">
              <w:t xml:space="preserve"> </w:t>
            </w:r>
            <w:r w:rsidRPr="00352FC8">
              <w:t>por</w:t>
            </w:r>
            <w:r w:rsidR="00AA2391" w:rsidRPr="00352FC8">
              <w:t xml:space="preserve"> </w:t>
            </w:r>
            <w:r w:rsidRPr="00352FC8">
              <w:t>todos</w:t>
            </w:r>
            <w:r w:rsidR="00AA2391" w:rsidRPr="00352FC8">
              <w:t xml:space="preserve"> </w:t>
            </w:r>
            <w:r w:rsidRPr="00352FC8">
              <w:t>los</w:t>
            </w:r>
            <w:r w:rsidR="00AA2391" w:rsidRPr="00352FC8">
              <w:t xml:space="preserve"> </w:t>
            </w:r>
            <w:r w:rsidR="00B362F2" w:rsidRPr="00352FC8">
              <w:t>miembro</w:t>
            </w:r>
            <w:r w:rsidRPr="00352FC8">
              <w:t>s</w:t>
            </w:r>
            <w:r w:rsidR="00AA2391" w:rsidRPr="00352FC8">
              <w:t xml:space="preserve"> </w:t>
            </w:r>
            <w:r w:rsidRPr="00352FC8">
              <w:t>y</w:t>
            </w:r>
            <w:r w:rsidR="00AA2391" w:rsidRPr="00352FC8">
              <w:t xml:space="preserve"> </w:t>
            </w:r>
            <w:r w:rsidRPr="00352FC8">
              <w:t>estar</w:t>
            </w:r>
            <w:r w:rsidR="00AA2391" w:rsidRPr="00352FC8">
              <w:t xml:space="preserve"> </w:t>
            </w:r>
            <w:r w:rsidRPr="00352FC8">
              <w:t>acompañada</w:t>
            </w:r>
            <w:r w:rsidR="00AA2391" w:rsidRPr="00352FC8">
              <w:t xml:space="preserve"> </w:t>
            </w:r>
            <w:r w:rsidRPr="00352FC8">
              <w:t>de</w:t>
            </w:r>
            <w:r w:rsidR="00AA2391" w:rsidRPr="00352FC8">
              <w:t xml:space="preserve"> </w:t>
            </w:r>
            <w:r w:rsidRPr="00352FC8">
              <w:t>una</w:t>
            </w:r>
            <w:r w:rsidR="00AA2391" w:rsidRPr="00352FC8">
              <w:t xml:space="preserve"> </w:t>
            </w:r>
            <w:r w:rsidRPr="00352FC8">
              <w:t>copia</w:t>
            </w:r>
            <w:r w:rsidR="00AA2391" w:rsidRPr="00352FC8">
              <w:t xml:space="preserve"> </w:t>
            </w:r>
            <w:r w:rsidRPr="00352FC8">
              <w:t>del</w:t>
            </w:r>
            <w:r w:rsidR="00AA2391" w:rsidRPr="00352FC8">
              <w:t xml:space="preserve"> </w:t>
            </w:r>
            <w:r w:rsidRPr="00352FC8">
              <w:t>Convenio</w:t>
            </w:r>
            <w:r w:rsidR="00AA2391" w:rsidRPr="00352FC8">
              <w:t xml:space="preserve"> </w:t>
            </w:r>
            <w:r w:rsidRPr="00352FC8">
              <w:t>propuesto.</w:t>
            </w:r>
            <w:r w:rsidR="00AA2391" w:rsidRPr="00352FC8">
              <w:t xml:space="preserve"> </w:t>
            </w:r>
            <w:r w:rsidRPr="00352FC8">
              <w:t>El</w:t>
            </w:r>
            <w:r w:rsidR="00AA2391" w:rsidRPr="00352FC8">
              <w:t xml:space="preserve"> </w:t>
            </w:r>
            <w:r w:rsidRPr="00352FC8">
              <w:t>Convenio</w:t>
            </w:r>
            <w:r w:rsidR="00AA2391" w:rsidRPr="00352FC8">
              <w:t xml:space="preserve"> </w:t>
            </w:r>
            <w:r w:rsidRPr="00352FC8">
              <w:t>o</w:t>
            </w:r>
            <w:r w:rsidR="00AA2391" w:rsidRPr="00352FC8">
              <w:t xml:space="preserve"> </w:t>
            </w:r>
            <w:r w:rsidRPr="00352FC8">
              <w:t>la</w:t>
            </w:r>
            <w:r w:rsidR="00AA2391" w:rsidRPr="00352FC8">
              <w:t xml:space="preserve"> </w:t>
            </w:r>
            <w:r w:rsidRPr="00352FC8">
              <w:t>Carta</w:t>
            </w:r>
            <w:r w:rsidR="00AA2391" w:rsidRPr="00352FC8">
              <w:t xml:space="preserve"> </w:t>
            </w:r>
            <w:r w:rsidRPr="00352FC8">
              <w:t>deben</w:t>
            </w:r>
            <w:r w:rsidR="00AA2391" w:rsidRPr="00352FC8">
              <w:t xml:space="preserve"> </w:t>
            </w:r>
            <w:r w:rsidRPr="00352FC8">
              <w:t>especificar</w:t>
            </w:r>
            <w:r w:rsidR="00AA2391" w:rsidRPr="00352FC8">
              <w:t xml:space="preserve"> </w:t>
            </w:r>
            <w:r w:rsidRPr="00352FC8">
              <w:t>el</w:t>
            </w:r>
            <w:r w:rsidR="00AA2391" w:rsidRPr="00352FC8">
              <w:t xml:space="preserve"> </w:t>
            </w:r>
            <w:r w:rsidRPr="00352FC8">
              <w:t>porcentaje</w:t>
            </w:r>
            <w:r w:rsidR="00AA2391" w:rsidRPr="00352FC8">
              <w:t xml:space="preserve"> </w:t>
            </w:r>
            <w:r w:rsidRPr="00352FC8">
              <w:t>de</w:t>
            </w:r>
            <w:r w:rsidR="00AA2391" w:rsidRPr="00352FC8">
              <w:t xml:space="preserve"> </w:t>
            </w:r>
            <w:r w:rsidRPr="00352FC8">
              <w:t>participación</w:t>
            </w:r>
            <w:r w:rsidR="00AA2391" w:rsidRPr="00352FC8">
              <w:t xml:space="preserve"> </w:t>
            </w:r>
            <w:r w:rsidRPr="00352FC8">
              <w:t>de</w:t>
            </w:r>
            <w:r w:rsidR="00AA2391" w:rsidRPr="00352FC8">
              <w:t xml:space="preserve"> </w:t>
            </w:r>
            <w:r w:rsidRPr="00352FC8">
              <w:t>cada</w:t>
            </w:r>
            <w:r w:rsidR="00AA2391" w:rsidRPr="00352FC8">
              <w:t xml:space="preserve"> </w:t>
            </w:r>
            <w:r w:rsidRPr="00352FC8">
              <w:t>miembro.</w:t>
            </w:r>
          </w:p>
          <w:p w14:paraId="462C7CB8" w14:textId="4C9CE73B" w:rsidR="00FC078C" w:rsidRPr="00352FC8" w:rsidRDefault="006101AE" w:rsidP="00FC078C">
            <w:pPr>
              <w:spacing w:after="180"/>
              <w:ind w:left="612" w:hanging="540"/>
              <w:jc w:val="both"/>
            </w:pPr>
            <w:r w:rsidRPr="00352FC8">
              <w:t>6</w:t>
            </w:r>
            <w:r w:rsidR="00FC078C" w:rsidRPr="00352FC8">
              <w:t>.5</w:t>
            </w:r>
            <w:r w:rsidR="00FC078C" w:rsidRPr="00352FC8">
              <w:tab/>
              <w:t>Para</w:t>
            </w:r>
            <w:r w:rsidR="00AA2391" w:rsidRPr="00352FC8">
              <w:t xml:space="preserve"> </w:t>
            </w:r>
            <w:r w:rsidR="00FC078C" w:rsidRPr="00352FC8">
              <w:t>la</w:t>
            </w:r>
            <w:r w:rsidR="00AA2391" w:rsidRPr="00352FC8">
              <w:t xml:space="preserve"> </w:t>
            </w:r>
            <w:r w:rsidR="00FC078C" w:rsidRPr="00352FC8">
              <w:t>adjudicación</w:t>
            </w:r>
            <w:r w:rsidR="00AA2391" w:rsidRPr="00352FC8">
              <w:t xml:space="preserve"> </w:t>
            </w:r>
            <w:r w:rsidR="00FC078C" w:rsidRPr="00352FC8">
              <w:t>del</w:t>
            </w:r>
            <w:r w:rsidR="00AA2391" w:rsidRPr="00352FC8">
              <w:t xml:space="preserve"> </w:t>
            </w:r>
            <w:r w:rsidR="00FC078C" w:rsidRPr="00352FC8">
              <w:t>Contrato,</w:t>
            </w:r>
            <w:r w:rsidR="00AA2391" w:rsidRPr="00352FC8">
              <w:t xml:space="preserve"> </w:t>
            </w:r>
            <w:r w:rsidR="00FC078C" w:rsidRPr="00352FC8">
              <w:t>los</w:t>
            </w:r>
            <w:r w:rsidR="00AA2391" w:rsidRPr="00352FC8">
              <w:t xml:space="preserve"> </w:t>
            </w:r>
            <w:r w:rsidR="00FC078C" w:rsidRPr="00352FC8">
              <w:t>Oferentes</w:t>
            </w:r>
            <w:r w:rsidR="00AA2391" w:rsidRPr="00352FC8">
              <w:t xml:space="preserve"> </w:t>
            </w:r>
            <w:r w:rsidR="00FC078C" w:rsidRPr="00352FC8">
              <w:t>deberán</w:t>
            </w:r>
            <w:r w:rsidR="00AA2391" w:rsidRPr="00352FC8">
              <w:t xml:space="preserve"> </w:t>
            </w:r>
            <w:r w:rsidR="00FC078C" w:rsidRPr="00352FC8">
              <w:t>cumplir</w:t>
            </w:r>
            <w:r w:rsidR="00AA2391" w:rsidRPr="00352FC8">
              <w:t xml:space="preserve"> </w:t>
            </w:r>
            <w:r w:rsidR="00FC078C" w:rsidRPr="00352FC8">
              <w:t>con</w:t>
            </w:r>
            <w:r w:rsidR="00AA2391" w:rsidRPr="00352FC8">
              <w:t xml:space="preserve"> </w:t>
            </w:r>
            <w:r w:rsidR="00FC078C" w:rsidRPr="00352FC8">
              <w:t>los</w:t>
            </w:r>
            <w:r w:rsidR="00AA2391" w:rsidRPr="00352FC8">
              <w:t xml:space="preserve"> </w:t>
            </w:r>
            <w:r w:rsidR="00FC078C" w:rsidRPr="00352FC8">
              <w:t>siguientes</w:t>
            </w:r>
            <w:r w:rsidR="00AA2391" w:rsidRPr="00352FC8">
              <w:t xml:space="preserve"> </w:t>
            </w:r>
            <w:r w:rsidR="00FC078C" w:rsidRPr="00352FC8">
              <w:t>criterios</w:t>
            </w:r>
            <w:r w:rsidR="00AA2391" w:rsidRPr="00352FC8">
              <w:t xml:space="preserve"> </w:t>
            </w:r>
            <w:r w:rsidR="00FC078C" w:rsidRPr="00352FC8">
              <w:t>mínimos</w:t>
            </w:r>
            <w:r w:rsidR="00AA2391" w:rsidRPr="00352FC8">
              <w:t xml:space="preserve"> </w:t>
            </w:r>
            <w:r w:rsidR="00FC078C" w:rsidRPr="00352FC8">
              <w:t>de</w:t>
            </w:r>
            <w:r w:rsidR="00AA2391" w:rsidRPr="00352FC8">
              <w:t xml:space="preserve"> </w:t>
            </w:r>
            <w:r w:rsidR="00FC078C" w:rsidRPr="00352FC8">
              <w:t>calificación:</w:t>
            </w:r>
          </w:p>
          <w:p w14:paraId="33B97B9B" w14:textId="56AE2EA5" w:rsidR="00FC078C" w:rsidRPr="00352FC8" w:rsidRDefault="00FC078C" w:rsidP="00FC078C">
            <w:pPr>
              <w:spacing w:after="180"/>
              <w:ind w:left="972" w:hanging="360"/>
              <w:jc w:val="both"/>
              <w:rPr>
                <w:b/>
              </w:rPr>
            </w:pPr>
            <w:r w:rsidRPr="00352FC8">
              <w:t>(a)</w:t>
            </w:r>
            <w:r w:rsidRPr="00352FC8">
              <w:tab/>
              <w:t>tener</w:t>
            </w:r>
            <w:r w:rsidR="00AA2391" w:rsidRPr="00352FC8">
              <w:t xml:space="preserve"> </w:t>
            </w:r>
            <w:r w:rsidRPr="00352FC8">
              <w:t>una</w:t>
            </w:r>
            <w:r w:rsidR="00AA2391" w:rsidRPr="00352FC8">
              <w:t xml:space="preserve"> </w:t>
            </w:r>
            <w:r w:rsidRPr="00352FC8">
              <w:t>facturación</w:t>
            </w:r>
            <w:r w:rsidR="00AA2391" w:rsidRPr="00352FC8">
              <w:t xml:space="preserve"> </w:t>
            </w:r>
            <w:r w:rsidRPr="00352FC8">
              <w:t>promedio</w:t>
            </w:r>
            <w:r w:rsidR="00AA2391" w:rsidRPr="00352FC8">
              <w:t xml:space="preserve"> </w:t>
            </w:r>
            <w:r w:rsidRPr="00352FC8">
              <w:t>anual</w:t>
            </w:r>
            <w:r w:rsidR="00AA2391" w:rsidRPr="00352FC8">
              <w:t xml:space="preserve"> </w:t>
            </w:r>
            <w:r w:rsidRPr="00352FC8">
              <w:t>por</w:t>
            </w:r>
            <w:r w:rsidR="00AA2391" w:rsidRPr="00352FC8">
              <w:t xml:space="preserve"> </w:t>
            </w:r>
            <w:r w:rsidRPr="00352FC8">
              <w:t>construcción</w:t>
            </w:r>
            <w:r w:rsidR="00AA2391" w:rsidRPr="00352FC8">
              <w:t xml:space="preserve"> </w:t>
            </w:r>
            <w:r w:rsidRPr="00352FC8">
              <w:t>de</w:t>
            </w:r>
            <w:r w:rsidR="00AA2391" w:rsidRPr="00352FC8">
              <w:t xml:space="preserve"> </w:t>
            </w:r>
            <w:r w:rsidRPr="00352FC8">
              <w:t>obras</w:t>
            </w:r>
            <w:r w:rsidR="00AA2391" w:rsidRPr="00352FC8">
              <w:t xml:space="preserve"> </w:t>
            </w:r>
            <w:r w:rsidRPr="00352FC8">
              <w:t>por</w:t>
            </w:r>
            <w:r w:rsidR="00AA2391" w:rsidRPr="00352FC8">
              <w:t xml:space="preserve"> </w:t>
            </w:r>
            <w:r w:rsidRPr="00352FC8">
              <w:t>el</w:t>
            </w:r>
            <w:r w:rsidR="00AA2391" w:rsidRPr="00352FC8">
              <w:t xml:space="preserve"> </w:t>
            </w:r>
            <w:r w:rsidRPr="00352FC8">
              <w:t>período</w:t>
            </w:r>
            <w:r w:rsidR="00AA2391" w:rsidRPr="00352FC8">
              <w:t xml:space="preserve"> </w:t>
            </w:r>
            <w:r w:rsidRPr="00352FC8">
              <w:t>indicado</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t xml:space="preserve"> </w:t>
            </w:r>
            <w:r w:rsidRPr="00352FC8">
              <w:t>de</w:t>
            </w:r>
            <w:r w:rsidR="00AA2391" w:rsidRPr="00352FC8">
              <w:t xml:space="preserve"> </w:t>
            </w:r>
            <w:r w:rsidRPr="00352FC8">
              <w:t>por</w:t>
            </w:r>
            <w:r w:rsidR="00AA2391" w:rsidRPr="00352FC8">
              <w:t xml:space="preserve"> </w:t>
            </w:r>
            <w:r w:rsidRPr="00352FC8">
              <w:t>lo</w:t>
            </w:r>
            <w:r w:rsidR="00AA2391" w:rsidRPr="00352FC8">
              <w:t xml:space="preserve"> </w:t>
            </w:r>
            <w:r w:rsidRPr="00352FC8">
              <w:t>menos</w:t>
            </w:r>
            <w:r w:rsidR="00AA2391" w:rsidRPr="00352FC8">
              <w:t xml:space="preserve"> </w:t>
            </w:r>
            <w:r w:rsidRPr="00352FC8">
              <w:t>el</w:t>
            </w:r>
            <w:r w:rsidR="00AA2391" w:rsidRPr="00352FC8">
              <w:t xml:space="preserve"> </w:t>
            </w:r>
            <w:r w:rsidRPr="00352FC8">
              <w:t>múltiplo</w:t>
            </w:r>
            <w:r w:rsidR="00AA2391" w:rsidRPr="00352FC8">
              <w:t xml:space="preserve"> </w:t>
            </w:r>
            <w:r w:rsidRPr="00352FC8">
              <w:t>indicado</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rPr>
                <w:b/>
              </w:rPr>
              <w:t xml:space="preserve"> </w:t>
            </w:r>
          </w:p>
          <w:p w14:paraId="6DC7BE33" w14:textId="27E3914B" w:rsidR="00FC078C" w:rsidRPr="00352FC8" w:rsidRDefault="00FC078C" w:rsidP="00FC078C">
            <w:pPr>
              <w:spacing w:after="180"/>
              <w:ind w:left="972" w:hanging="360"/>
              <w:jc w:val="both"/>
            </w:pPr>
            <w:r w:rsidRPr="00352FC8">
              <w:t>(b)</w:t>
            </w:r>
            <w:r w:rsidRPr="00352FC8">
              <w:tab/>
              <w:t>demostrar</w:t>
            </w:r>
            <w:r w:rsidR="00AA2391" w:rsidRPr="00352FC8">
              <w:t xml:space="preserve"> </w:t>
            </w:r>
            <w:r w:rsidRPr="00352FC8">
              <w:t>experiencia</w:t>
            </w:r>
            <w:r w:rsidR="00AA2391" w:rsidRPr="00352FC8">
              <w:t xml:space="preserve"> </w:t>
            </w:r>
            <w:r w:rsidRPr="00352FC8">
              <w:t>como</w:t>
            </w:r>
            <w:r w:rsidR="00AA2391" w:rsidRPr="00352FC8">
              <w:t xml:space="preserve"> </w:t>
            </w:r>
            <w:r w:rsidR="002A7CD2" w:rsidRPr="00352FC8">
              <w:t>c</w:t>
            </w:r>
            <w:r w:rsidRPr="00352FC8">
              <w:t>ontratista</w:t>
            </w:r>
            <w:r w:rsidR="00AA2391" w:rsidRPr="00352FC8">
              <w:t xml:space="preserve"> </w:t>
            </w:r>
            <w:r w:rsidRPr="00352FC8">
              <w:t>principal</w:t>
            </w:r>
            <w:r w:rsidR="00AA2391" w:rsidRPr="00352FC8">
              <w:t xml:space="preserve"> </w:t>
            </w:r>
            <w:r w:rsidRPr="00352FC8">
              <w:t>en</w:t>
            </w:r>
            <w:r w:rsidR="00AA2391" w:rsidRPr="00352FC8">
              <w:t xml:space="preserve"> </w:t>
            </w:r>
            <w:r w:rsidRPr="00352FC8">
              <w:t>la</w:t>
            </w:r>
            <w:r w:rsidR="00AA2391" w:rsidRPr="00352FC8">
              <w:t xml:space="preserve"> </w:t>
            </w:r>
            <w:r w:rsidRPr="00352FC8">
              <w:t>construcción</w:t>
            </w:r>
            <w:r w:rsidR="00AA2391" w:rsidRPr="00352FC8">
              <w:t xml:space="preserve"> </w:t>
            </w:r>
            <w:r w:rsidRPr="00352FC8">
              <w:t>de</w:t>
            </w:r>
            <w:r w:rsidR="00AA2391" w:rsidRPr="00352FC8">
              <w:t xml:space="preserve"> </w:t>
            </w:r>
            <w:r w:rsidRPr="00352FC8">
              <w:t>por</w:t>
            </w:r>
            <w:r w:rsidR="00AA2391" w:rsidRPr="00352FC8">
              <w:t xml:space="preserve"> </w:t>
            </w:r>
            <w:r w:rsidRPr="00352FC8">
              <w:t>lo</w:t>
            </w:r>
            <w:r w:rsidR="00AA2391" w:rsidRPr="00352FC8">
              <w:t xml:space="preserve"> </w:t>
            </w:r>
            <w:r w:rsidRPr="00352FC8">
              <w:t>menos</w:t>
            </w:r>
            <w:r w:rsidR="00AA2391" w:rsidRPr="00352FC8">
              <w:t xml:space="preserve"> </w:t>
            </w:r>
            <w:r w:rsidRPr="00352FC8">
              <w:t>el</w:t>
            </w:r>
            <w:r w:rsidR="00AA2391" w:rsidRPr="00352FC8">
              <w:rPr>
                <w:b/>
              </w:rPr>
              <w:t xml:space="preserve"> </w:t>
            </w:r>
            <w:r w:rsidRPr="00352FC8">
              <w:t>número</w:t>
            </w:r>
            <w:r w:rsidR="00AA2391" w:rsidRPr="00352FC8">
              <w:t xml:space="preserve"> </w:t>
            </w:r>
            <w:r w:rsidRPr="00352FC8">
              <w:t>de</w:t>
            </w:r>
            <w:r w:rsidR="00AA2391" w:rsidRPr="00352FC8">
              <w:t xml:space="preserve"> </w:t>
            </w:r>
            <w:r w:rsidRPr="00352FC8">
              <w:t>obras</w:t>
            </w:r>
            <w:r w:rsidR="00AA2391" w:rsidRPr="00352FC8">
              <w:rPr>
                <w:b/>
              </w:rPr>
              <w:t xml:space="preserve"> </w:t>
            </w:r>
            <w:r w:rsidRPr="00352FC8">
              <w:t>indicado</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t xml:space="preserve"> </w:t>
            </w:r>
            <w:r w:rsidRPr="00352FC8">
              <w:t>cuya</w:t>
            </w:r>
            <w:r w:rsidR="00AA2391" w:rsidRPr="00352FC8">
              <w:t xml:space="preserve"> </w:t>
            </w:r>
            <w:r w:rsidRPr="00352FC8">
              <w:t>naturaleza</w:t>
            </w:r>
            <w:r w:rsidR="00AA2391" w:rsidRPr="00352FC8">
              <w:t xml:space="preserve"> </w:t>
            </w:r>
            <w:r w:rsidRPr="00352FC8">
              <w:t>y</w:t>
            </w:r>
            <w:r w:rsidR="00AA2391" w:rsidRPr="00352FC8">
              <w:t xml:space="preserve"> </w:t>
            </w:r>
            <w:r w:rsidRPr="00352FC8">
              <w:t>complejidad</w:t>
            </w:r>
            <w:r w:rsidR="00AA2391" w:rsidRPr="00352FC8">
              <w:t xml:space="preserve"> </w:t>
            </w:r>
            <w:r w:rsidRPr="00352FC8">
              <w:t>sean</w:t>
            </w:r>
            <w:r w:rsidR="00AA2391" w:rsidRPr="00352FC8">
              <w:t xml:space="preserve"> </w:t>
            </w:r>
            <w:r w:rsidRPr="00352FC8">
              <w:t>equivalentes</w:t>
            </w:r>
            <w:r w:rsidR="00AA2391" w:rsidRPr="00352FC8">
              <w:t xml:space="preserve"> </w:t>
            </w:r>
            <w:r w:rsidRPr="00352FC8">
              <w:t>a</w:t>
            </w:r>
            <w:r w:rsidR="00AA2391" w:rsidRPr="00352FC8">
              <w:t xml:space="preserve"> </w:t>
            </w:r>
            <w:r w:rsidRPr="00352FC8">
              <w:t>las</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t>licitadas,</w:t>
            </w:r>
            <w:r w:rsidR="00AA2391" w:rsidRPr="00352FC8">
              <w:t xml:space="preserve"> </w:t>
            </w:r>
            <w:r w:rsidRPr="00352FC8">
              <w:t>adquirida</w:t>
            </w:r>
            <w:r w:rsidR="00AA2391" w:rsidRPr="00352FC8">
              <w:t xml:space="preserve"> </w:t>
            </w:r>
            <w:r w:rsidRPr="00352FC8">
              <w:t>durante</w:t>
            </w:r>
            <w:r w:rsidR="00AA2391" w:rsidRPr="00352FC8">
              <w:t xml:space="preserve"> </w:t>
            </w:r>
            <w:r w:rsidRPr="00352FC8">
              <w:t>el</w:t>
            </w:r>
            <w:r w:rsidR="00AA2391" w:rsidRPr="00352FC8">
              <w:t xml:space="preserve"> </w:t>
            </w:r>
            <w:r w:rsidRPr="00352FC8">
              <w:t>período</w:t>
            </w:r>
            <w:r w:rsidR="00AA2391" w:rsidRPr="00352FC8">
              <w:rPr>
                <w:b/>
              </w:rPr>
              <w:t xml:space="preserve"> </w:t>
            </w:r>
            <w:r w:rsidRPr="00352FC8">
              <w:t>indicado</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t xml:space="preserve"> </w:t>
            </w:r>
            <w:r w:rsidRPr="00352FC8">
              <w:t>(para</w:t>
            </w:r>
            <w:r w:rsidR="00AA2391" w:rsidRPr="00352FC8">
              <w:t xml:space="preserve"> </w:t>
            </w:r>
            <w:r w:rsidRPr="00352FC8">
              <w:t>cumplir</w:t>
            </w:r>
            <w:r w:rsidR="00AA2391" w:rsidRPr="00352FC8">
              <w:t xml:space="preserve"> </w:t>
            </w:r>
            <w:r w:rsidRPr="00352FC8">
              <w:t>con</w:t>
            </w:r>
            <w:r w:rsidR="00AA2391" w:rsidRPr="00352FC8">
              <w:t xml:space="preserve"> </w:t>
            </w:r>
            <w:r w:rsidRPr="00352FC8">
              <w:t>este</w:t>
            </w:r>
            <w:r w:rsidR="00AA2391" w:rsidRPr="00352FC8">
              <w:t xml:space="preserve"> </w:t>
            </w:r>
            <w:r w:rsidRPr="00352FC8">
              <w:t>requisito,</w:t>
            </w:r>
            <w:r w:rsidR="00AA2391" w:rsidRPr="00352FC8">
              <w:t xml:space="preserve"> </w:t>
            </w:r>
            <w:r w:rsidRPr="00352FC8">
              <w:t>las</w:t>
            </w:r>
            <w:r w:rsidR="00AA2391" w:rsidRPr="00352FC8">
              <w:t xml:space="preserve"> </w:t>
            </w:r>
            <w:r w:rsidRPr="00352FC8">
              <w:t>obras</w:t>
            </w:r>
            <w:r w:rsidR="00AA2391" w:rsidRPr="00352FC8">
              <w:t xml:space="preserve"> </w:t>
            </w:r>
            <w:r w:rsidRPr="00352FC8">
              <w:t>citadas</w:t>
            </w:r>
            <w:r w:rsidR="00AA2391" w:rsidRPr="00352FC8">
              <w:t xml:space="preserve"> </w:t>
            </w:r>
            <w:r w:rsidRPr="00352FC8">
              <w:t>deberán</w:t>
            </w:r>
            <w:r w:rsidR="00AA2391" w:rsidRPr="00352FC8">
              <w:t xml:space="preserve"> </w:t>
            </w:r>
            <w:r w:rsidRPr="00352FC8">
              <w:t>estar</w:t>
            </w:r>
            <w:r w:rsidR="00AA2391" w:rsidRPr="00352FC8">
              <w:t xml:space="preserve"> </w:t>
            </w:r>
            <w:r w:rsidRPr="00352FC8">
              <w:t>terminadas</w:t>
            </w:r>
            <w:r w:rsidR="00AA2391" w:rsidRPr="00352FC8">
              <w:t xml:space="preserve"> </w:t>
            </w:r>
            <w:r w:rsidRPr="00352FC8">
              <w:t>en</w:t>
            </w:r>
            <w:r w:rsidR="00AA2391" w:rsidRPr="00352FC8">
              <w:t xml:space="preserve"> </w:t>
            </w:r>
            <w:r w:rsidRPr="00352FC8">
              <w:t>al</w:t>
            </w:r>
            <w:r w:rsidR="00AA2391" w:rsidRPr="00352FC8">
              <w:t xml:space="preserve"> </w:t>
            </w:r>
            <w:r w:rsidRPr="00352FC8">
              <w:t>menos</w:t>
            </w:r>
            <w:r w:rsidR="00AA2391" w:rsidRPr="00352FC8">
              <w:t xml:space="preserve"> </w:t>
            </w:r>
            <w:r w:rsidRPr="00352FC8">
              <w:t>un</w:t>
            </w:r>
            <w:r w:rsidR="00AA2391" w:rsidRPr="00352FC8">
              <w:t xml:space="preserve"> </w:t>
            </w:r>
            <w:r w:rsidRPr="00352FC8">
              <w:t>setenta</w:t>
            </w:r>
            <w:r w:rsidR="00AA2391" w:rsidRPr="00352FC8">
              <w:t xml:space="preserve"> </w:t>
            </w:r>
            <w:r w:rsidR="00C57514" w:rsidRPr="00352FC8">
              <w:t xml:space="preserve">por ciento </w:t>
            </w:r>
            <w:r w:rsidRPr="00352FC8">
              <w:t>(70</w:t>
            </w:r>
            <w:r w:rsidR="00C57514" w:rsidRPr="00352FC8">
              <w:t>%</w:t>
            </w:r>
            <w:r w:rsidRPr="00352FC8">
              <w:t>));</w:t>
            </w:r>
          </w:p>
          <w:p w14:paraId="22D8A304" w14:textId="086AD65D" w:rsidR="00FC078C" w:rsidRPr="00352FC8" w:rsidRDefault="00FC078C" w:rsidP="00FC078C">
            <w:pPr>
              <w:numPr>
                <w:ilvl w:val="0"/>
                <w:numId w:val="4"/>
              </w:numPr>
              <w:tabs>
                <w:tab w:val="clear" w:pos="1332"/>
              </w:tabs>
              <w:spacing w:after="180"/>
              <w:ind w:left="972" w:hanging="360"/>
              <w:jc w:val="both"/>
            </w:pPr>
            <w:r w:rsidRPr="00352FC8">
              <w:t>demostrar</w:t>
            </w:r>
            <w:r w:rsidR="00AA2391" w:rsidRPr="00352FC8">
              <w:t xml:space="preserve"> </w:t>
            </w:r>
            <w:r w:rsidRPr="00352FC8">
              <w:t>que</w:t>
            </w:r>
            <w:r w:rsidR="00AA2391" w:rsidRPr="00352FC8">
              <w:t xml:space="preserve"> </w:t>
            </w:r>
            <w:r w:rsidRPr="00352FC8">
              <w:t>puede</w:t>
            </w:r>
            <w:r w:rsidR="00AA2391" w:rsidRPr="00352FC8">
              <w:t xml:space="preserve"> </w:t>
            </w:r>
            <w:r w:rsidRPr="00352FC8">
              <w:t>asegurar</w:t>
            </w:r>
            <w:r w:rsidR="00AA2391" w:rsidRPr="00352FC8">
              <w:t xml:space="preserve"> </w:t>
            </w:r>
            <w:r w:rsidRPr="00352FC8">
              <w:t>la</w:t>
            </w:r>
            <w:r w:rsidR="00AA2391" w:rsidRPr="00352FC8">
              <w:t xml:space="preserve"> </w:t>
            </w:r>
            <w:r w:rsidRPr="00352FC8">
              <w:t>disponibilidad</w:t>
            </w:r>
            <w:r w:rsidR="00AA2391" w:rsidRPr="00352FC8">
              <w:t xml:space="preserve"> </w:t>
            </w:r>
            <w:r w:rsidRPr="00352FC8">
              <w:t>oportuna</w:t>
            </w:r>
            <w:r w:rsidR="00AA2391" w:rsidRPr="00352FC8">
              <w:t xml:space="preserve"> </w:t>
            </w:r>
            <w:r w:rsidRPr="00352FC8">
              <w:t>del</w:t>
            </w:r>
            <w:r w:rsidR="00AA2391" w:rsidRPr="00352FC8">
              <w:t xml:space="preserve"> </w:t>
            </w:r>
            <w:r w:rsidRPr="00352FC8">
              <w:t>equipo</w:t>
            </w:r>
            <w:r w:rsidR="00AA2391" w:rsidRPr="00352FC8">
              <w:t xml:space="preserve"> </w:t>
            </w:r>
            <w:r w:rsidRPr="00352FC8">
              <w:t>esencial</w:t>
            </w:r>
            <w:r w:rsidR="00AA2391" w:rsidRPr="00352FC8">
              <w:t xml:space="preserve"> </w:t>
            </w:r>
            <w:r w:rsidRPr="00352FC8">
              <w:t>listado</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t xml:space="preserve"> </w:t>
            </w:r>
            <w:r w:rsidRPr="00352FC8">
              <w:t>(sea</w:t>
            </w:r>
            <w:r w:rsidR="00AA2391" w:rsidRPr="00352FC8">
              <w:t xml:space="preserve"> </w:t>
            </w:r>
            <w:r w:rsidRPr="00352FC8">
              <w:t>este</w:t>
            </w:r>
            <w:r w:rsidR="00AA2391" w:rsidRPr="00352FC8">
              <w:t xml:space="preserve"> </w:t>
            </w:r>
            <w:r w:rsidRPr="00352FC8">
              <w:t>propio,</w:t>
            </w:r>
            <w:r w:rsidR="00AA2391" w:rsidRPr="00352FC8">
              <w:t xml:space="preserve"> </w:t>
            </w:r>
            <w:r w:rsidRPr="00352FC8">
              <w:t>alquilado</w:t>
            </w:r>
            <w:r w:rsidR="00AA2391" w:rsidRPr="00352FC8">
              <w:t xml:space="preserve"> </w:t>
            </w:r>
            <w:r w:rsidRPr="00352FC8">
              <w:t>o</w:t>
            </w:r>
            <w:r w:rsidR="00AA2391" w:rsidRPr="00352FC8">
              <w:t xml:space="preserve"> </w:t>
            </w:r>
            <w:r w:rsidRPr="00352FC8">
              <w:t>disponible</w:t>
            </w:r>
            <w:r w:rsidR="00AA2391" w:rsidRPr="00352FC8">
              <w:t xml:space="preserve"> </w:t>
            </w:r>
            <w:r w:rsidRPr="00352FC8">
              <w:t>mediante</w:t>
            </w:r>
            <w:r w:rsidR="00AA2391" w:rsidRPr="00352FC8">
              <w:t xml:space="preserve"> </w:t>
            </w:r>
            <w:r w:rsidRPr="00352FC8">
              <w:t>arrendamiento</w:t>
            </w:r>
            <w:r w:rsidR="00AA2391" w:rsidRPr="00352FC8">
              <w:t xml:space="preserve"> </w:t>
            </w:r>
            <w:r w:rsidRPr="00352FC8">
              <w:t>financiero)</w:t>
            </w:r>
            <w:r w:rsidRPr="00352FC8">
              <w:rPr>
                <w:b/>
              </w:rPr>
              <w:t>;</w:t>
            </w:r>
          </w:p>
          <w:p w14:paraId="6BF286EC" w14:textId="3304E3A5" w:rsidR="00FC078C" w:rsidRPr="00352FC8" w:rsidRDefault="00FC078C" w:rsidP="00FC078C">
            <w:pPr>
              <w:spacing w:after="180"/>
              <w:ind w:left="972" w:hanging="360"/>
              <w:jc w:val="both"/>
            </w:pPr>
            <w:r w:rsidRPr="00352FC8">
              <w:t>(d)</w:t>
            </w:r>
            <w:r w:rsidR="001F40B2" w:rsidRPr="00352FC8">
              <w:tab/>
            </w:r>
            <w:r w:rsidRPr="00352FC8">
              <w:rPr>
                <w:spacing w:val="-4"/>
              </w:rPr>
              <w:t>contar</w:t>
            </w:r>
            <w:r w:rsidR="00AA2391" w:rsidRPr="00352FC8">
              <w:rPr>
                <w:spacing w:val="-4"/>
              </w:rPr>
              <w:t xml:space="preserve"> </w:t>
            </w:r>
            <w:r w:rsidRPr="00352FC8">
              <w:rPr>
                <w:spacing w:val="-4"/>
              </w:rPr>
              <w:t>con</w:t>
            </w:r>
            <w:r w:rsidR="00AA2391" w:rsidRPr="00352FC8">
              <w:rPr>
                <w:spacing w:val="-4"/>
              </w:rPr>
              <w:t xml:space="preserve"> </w:t>
            </w:r>
            <w:r w:rsidRPr="00352FC8">
              <w:rPr>
                <w:spacing w:val="-4"/>
              </w:rPr>
              <w:t>un</w:t>
            </w:r>
            <w:r w:rsidR="00AA2391" w:rsidRPr="00352FC8">
              <w:rPr>
                <w:spacing w:val="-4"/>
              </w:rPr>
              <w:t xml:space="preserve"> </w:t>
            </w:r>
            <w:r w:rsidR="00C0780A" w:rsidRPr="00352FC8">
              <w:rPr>
                <w:spacing w:val="-4"/>
              </w:rPr>
              <w:t>Gerente de Obras</w:t>
            </w:r>
            <w:r w:rsidR="00AA2391" w:rsidRPr="00352FC8">
              <w:rPr>
                <w:spacing w:val="-4"/>
              </w:rPr>
              <w:t xml:space="preserve"> </w:t>
            </w:r>
            <w:r w:rsidRPr="00352FC8">
              <w:rPr>
                <w:spacing w:val="-4"/>
              </w:rPr>
              <w:t>con</w:t>
            </w:r>
            <w:r w:rsidR="00AA2391" w:rsidRPr="00352FC8">
              <w:rPr>
                <w:spacing w:val="-4"/>
              </w:rPr>
              <w:t xml:space="preserve"> </w:t>
            </w:r>
            <w:r w:rsidRPr="00352FC8">
              <w:rPr>
                <w:spacing w:val="-4"/>
              </w:rPr>
              <w:t>cinco</w:t>
            </w:r>
            <w:r w:rsidR="00AA2391" w:rsidRPr="00352FC8">
              <w:rPr>
                <w:spacing w:val="-4"/>
              </w:rPr>
              <w:t xml:space="preserve"> </w:t>
            </w:r>
            <w:r w:rsidRPr="00352FC8">
              <w:rPr>
                <w:spacing w:val="-4"/>
              </w:rPr>
              <w:t>años</w:t>
            </w:r>
            <w:r w:rsidR="00AA2391" w:rsidRPr="00352FC8">
              <w:rPr>
                <w:spacing w:val="-4"/>
              </w:rPr>
              <w:t xml:space="preserve"> </w:t>
            </w:r>
            <w:r w:rsidRPr="00352FC8">
              <w:rPr>
                <w:spacing w:val="-4"/>
              </w:rPr>
              <w:t>de</w:t>
            </w:r>
            <w:r w:rsidR="00AA2391" w:rsidRPr="00352FC8">
              <w:rPr>
                <w:spacing w:val="-4"/>
              </w:rPr>
              <w:t xml:space="preserve"> </w:t>
            </w:r>
            <w:r w:rsidRPr="00352FC8">
              <w:rPr>
                <w:spacing w:val="-4"/>
              </w:rPr>
              <w:t>experiencia</w:t>
            </w:r>
            <w:r w:rsidR="00AA2391" w:rsidRPr="00352FC8">
              <w:rPr>
                <w:spacing w:val="-4"/>
              </w:rPr>
              <w:t xml:space="preserve"> </w:t>
            </w:r>
            <w:r w:rsidRPr="00352FC8">
              <w:rPr>
                <w:spacing w:val="-4"/>
              </w:rPr>
              <w:t>en</w:t>
            </w:r>
            <w:r w:rsidR="00AA2391" w:rsidRPr="00352FC8">
              <w:rPr>
                <w:spacing w:val="-4"/>
              </w:rPr>
              <w:t xml:space="preserve"> </w:t>
            </w:r>
            <w:r w:rsidRPr="00352FC8">
              <w:rPr>
                <w:spacing w:val="-4"/>
              </w:rPr>
              <w:t>obras</w:t>
            </w:r>
            <w:r w:rsidR="00AA2391" w:rsidRPr="00352FC8">
              <w:rPr>
                <w:spacing w:val="-4"/>
              </w:rPr>
              <w:t xml:space="preserve"> </w:t>
            </w:r>
            <w:r w:rsidRPr="00352FC8">
              <w:rPr>
                <w:spacing w:val="-4"/>
              </w:rPr>
              <w:t>cuya</w:t>
            </w:r>
            <w:r w:rsidR="00AA2391" w:rsidRPr="00352FC8">
              <w:rPr>
                <w:spacing w:val="-4"/>
              </w:rPr>
              <w:t xml:space="preserve"> </w:t>
            </w:r>
            <w:r w:rsidRPr="00352FC8">
              <w:rPr>
                <w:spacing w:val="-4"/>
              </w:rPr>
              <w:t>naturaleza</w:t>
            </w:r>
            <w:r w:rsidR="00AA2391" w:rsidRPr="00352FC8">
              <w:rPr>
                <w:spacing w:val="-4"/>
              </w:rPr>
              <w:t xml:space="preserve"> </w:t>
            </w:r>
            <w:r w:rsidRPr="00352FC8">
              <w:rPr>
                <w:spacing w:val="-4"/>
              </w:rPr>
              <w:t>y</w:t>
            </w:r>
            <w:r w:rsidR="00AA2391" w:rsidRPr="00352FC8">
              <w:rPr>
                <w:spacing w:val="-4"/>
              </w:rPr>
              <w:t xml:space="preserve"> </w:t>
            </w:r>
            <w:r w:rsidRPr="00352FC8">
              <w:rPr>
                <w:spacing w:val="-4"/>
              </w:rPr>
              <w:t>volumen</w:t>
            </w:r>
            <w:r w:rsidR="00AA2391" w:rsidRPr="00352FC8">
              <w:rPr>
                <w:spacing w:val="-4"/>
              </w:rPr>
              <w:t xml:space="preserve"> </w:t>
            </w:r>
            <w:r w:rsidRPr="00352FC8">
              <w:rPr>
                <w:spacing w:val="-4"/>
              </w:rPr>
              <w:t>sean</w:t>
            </w:r>
            <w:r w:rsidR="00AA2391" w:rsidRPr="00352FC8">
              <w:rPr>
                <w:spacing w:val="-4"/>
              </w:rPr>
              <w:t xml:space="preserve"> </w:t>
            </w:r>
            <w:r w:rsidRPr="00352FC8">
              <w:rPr>
                <w:spacing w:val="-4"/>
              </w:rPr>
              <w:t>equivalentes</w:t>
            </w:r>
            <w:r w:rsidR="00AA2391" w:rsidRPr="00352FC8">
              <w:rPr>
                <w:spacing w:val="-4"/>
              </w:rPr>
              <w:t xml:space="preserve"> </w:t>
            </w:r>
            <w:r w:rsidRPr="00352FC8">
              <w:rPr>
                <w:spacing w:val="-4"/>
              </w:rPr>
              <w:t>a</w:t>
            </w:r>
            <w:r w:rsidR="00AA2391" w:rsidRPr="00352FC8">
              <w:rPr>
                <w:spacing w:val="-4"/>
              </w:rPr>
              <w:t xml:space="preserve"> </w:t>
            </w:r>
            <w:r w:rsidRPr="00352FC8">
              <w:rPr>
                <w:spacing w:val="-4"/>
              </w:rPr>
              <w:t>las</w:t>
            </w:r>
            <w:r w:rsidR="00AA2391" w:rsidRPr="00352FC8">
              <w:rPr>
                <w:spacing w:val="-4"/>
              </w:rPr>
              <w:t xml:space="preserve"> </w:t>
            </w:r>
            <w:r w:rsidRPr="00352FC8">
              <w:rPr>
                <w:spacing w:val="-4"/>
              </w:rPr>
              <w:t>de</w:t>
            </w:r>
            <w:r w:rsidR="00AA2391" w:rsidRPr="00352FC8">
              <w:rPr>
                <w:spacing w:val="-4"/>
              </w:rPr>
              <w:t xml:space="preserve"> </w:t>
            </w:r>
            <w:r w:rsidRPr="00352FC8">
              <w:rPr>
                <w:spacing w:val="-4"/>
              </w:rPr>
              <w:t>las</w:t>
            </w:r>
            <w:r w:rsidR="00AA2391" w:rsidRPr="00352FC8">
              <w:rPr>
                <w:spacing w:val="-4"/>
              </w:rPr>
              <w:t xml:space="preserve"> </w:t>
            </w:r>
            <w:r w:rsidRPr="00352FC8">
              <w:rPr>
                <w:spacing w:val="-4"/>
              </w:rPr>
              <w:t>Obras</w:t>
            </w:r>
            <w:r w:rsidR="00AA2391" w:rsidRPr="00352FC8">
              <w:rPr>
                <w:spacing w:val="-4"/>
              </w:rPr>
              <w:t xml:space="preserve"> </w:t>
            </w:r>
            <w:r w:rsidRPr="00352FC8">
              <w:rPr>
                <w:spacing w:val="-4"/>
              </w:rPr>
              <w:t>licitadas,</w:t>
            </w:r>
            <w:r w:rsidR="00AA2391" w:rsidRPr="00352FC8">
              <w:rPr>
                <w:spacing w:val="-4"/>
              </w:rPr>
              <w:t xml:space="preserve"> </w:t>
            </w:r>
            <w:r w:rsidRPr="00352FC8">
              <w:rPr>
                <w:spacing w:val="-4"/>
              </w:rPr>
              <w:t>de</w:t>
            </w:r>
            <w:r w:rsidR="00AA2391" w:rsidRPr="00352FC8">
              <w:rPr>
                <w:spacing w:val="-4"/>
              </w:rPr>
              <w:t xml:space="preserve"> </w:t>
            </w:r>
            <w:r w:rsidRPr="00352FC8">
              <w:rPr>
                <w:spacing w:val="-4"/>
              </w:rPr>
              <w:t>los</w:t>
            </w:r>
            <w:r w:rsidR="00AA2391" w:rsidRPr="00352FC8">
              <w:rPr>
                <w:spacing w:val="-4"/>
              </w:rPr>
              <w:t xml:space="preserve"> </w:t>
            </w:r>
            <w:r w:rsidRPr="00352FC8">
              <w:rPr>
                <w:spacing w:val="-4"/>
              </w:rPr>
              <w:t>cuales</w:t>
            </w:r>
            <w:r w:rsidR="00AA2391" w:rsidRPr="00352FC8">
              <w:rPr>
                <w:spacing w:val="-4"/>
              </w:rPr>
              <w:t xml:space="preserve"> </w:t>
            </w:r>
            <w:r w:rsidRPr="00352FC8">
              <w:rPr>
                <w:spacing w:val="-4"/>
              </w:rPr>
              <w:t>al</w:t>
            </w:r>
            <w:r w:rsidR="00AA2391" w:rsidRPr="00352FC8">
              <w:rPr>
                <w:spacing w:val="-4"/>
              </w:rPr>
              <w:t xml:space="preserve"> </w:t>
            </w:r>
            <w:r w:rsidRPr="00352FC8">
              <w:rPr>
                <w:spacing w:val="-4"/>
              </w:rPr>
              <w:t>menos</w:t>
            </w:r>
            <w:r w:rsidR="00AA2391" w:rsidRPr="00352FC8">
              <w:rPr>
                <w:spacing w:val="-4"/>
              </w:rPr>
              <w:t xml:space="preserve"> </w:t>
            </w:r>
            <w:r w:rsidRPr="00352FC8">
              <w:rPr>
                <w:spacing w:val="-4"/>
              </w:rPr>
              <w:t>tres</w:t>
            </w:r>
            <w:r w:rsidR="00AA2391" w:rsidRPr="00352FC8">
              <w:rPr>
                <w:spacing w:val="-4"/>
              </w:rPr>
              <w:t xml:space="preserve"> </w:t>
            </w:r>
            <w:r w:rsidRPr="00352FC8">
              <w:rPr>
                <w:spacing w:val="-4"/>
              </w:rPr>
              <w:t>años</w:t>
            </w:r>
            <w:r w:rsidR="00AA2391" w:rsidRPr="00352FC8">
              <w:rPr>
                <w:spacing w:val="-4"/>
              </w:rPr>
              <w:t xml:space="preserve"> </w:t>
            </w:r>
            <w:r w:rsidRPr="00352FC8">
              <w:rPr>
                <w:spacing w:val="-4"/>
              </w:rPr>
              <w:t>han</w:t>
            </w:r>
            <w:r w:rsidR="00AA2391" w:rsidRPr="00352FC8">
              <w:rPr>
                <w:spacing w:val="-4"/>
              </w:rPr>
              <w:t xml:space="preserve"> </w:t>
            </w:r>
            <w:r w:rsidRPr="00352FC8">
              <w:rPr>
                <w:spacing w:val="-4"/>
              </w:rPr>
              <w:t>de</w:t>
            </w:r>
            <w:r w:rsidR="00AA2391" w:rsidRPr="00352FC8">
              <w:rPr>
                <w:spacing w:val="-4"/>
              </w:rPr>
              <w:t xml:space="preserve"> </w:t>
            </w:r>
            <w:r w:rsidRPr="00352FC8">
              <w:rPr>
                <w:spacing w:val="-4"/>
              </w:rPr>
              <w:t>ser</w:t>
            </w:r>
            <w:r w:rsidR="00AA2391" w:rsidRPr="00352FC8">
              <w:rPr>
                <w:spacing w:val="-4"/>
              </w:rPr>
              <w:t xml:space="preserve"> </w:t>
            </w:r>
            <w:r w:rsidRPr="00352FC8">
              <w:rPr>
                <w:spacing w:val="-4"/>
              </w:rPr>
              <w:t>como</w:t>
            </w:r>
            <w:r w:rsidR="00AA2391" w:rsidRPr="00352FC8">
              <w:rPr>
                <w:spacing w:val="-4"/>
              </w:rPr>
              <w:t xml:space="preserve"> </w:t>
            </w:r>
            <w:r w:rsidR="00C0780A" w:rsidRPr="00352FC8">
              <w:rPr>
                <w:spacing w:val="-4"/>
              </w:rPr>
              <w:t>Gerente de Obras</w:t>
            </w:r>
            <w:r w:rsidRPr="00352FC8">
              <w:rPr>
                <w:spacing w:val="-4"/>
              </w:rPr>
              <w:t>;</w:t>
            </w:r>
            <w:r w:rsidR="00AA2391" w:rsidRPr="00352FC8">
              <w:rPr>
                <w:spacing w:val="-4"/>
              </w:rPr>
              <w:t xml:space="preserve"> </w:t>
            </w:r>
            <w:r w:rsidRPr="00352FC8">
              <w:rPr>
                <w:spacing w:val="-4"/>
              </w:rPr>
              <w:t>y</w:t>
            </w:r>
            <w:r w:rsidR="00AA2391" w:rsidRPr="00352FC8">
              <w:rPr>
                <w:spacing w:val="-4"/>
              </w:rPr>
              <w:t xml:space="preserve"> </w:t>
            </w:r>
          </w:p>
          <w:p w14:paraId="522F0DF5" w14:textId="6D32B440" w:rsidR="00FC078C" w:rsidRPr="00352FC8" w:rsidRDefault="00FC078C" w:rsidP="00FC078C">
            <w:pPr>
              <w:spacing w:after="180"/>
              <w:ind w:left="972" w:hanging="360"/>
              <w:jc w:val="both"/>
              <w:rPr>
                <w:b/>
              </w:rPr>
            </w:pPr>
            <w:r w:rsidRPr="00352FC8">
              <w:t>(e)</w:t>
            </w:r>
            <w:r w:rsidRPr="00352FC8">
              <w:tab/>
            </w:r>
            <w:r w:rsidRPr="00352FC8">
              <w:rPr>
                <w:spacing w:val="-4"/>
              </w:rPr>
              <w:t>contar</w:t>
            </w:r>
            <w:r w:rsidR="00AA2391" w:rsidRPr="00352FC8">
              <w:rPr>
                <w:spacing w:val="-4"/>
              </w:rPr>
              <w:t xml:space="preserve"> </w:t>
            </w:r>
            <w:r w:rsidRPr="00352FC8">
              <w:rPr>
                <w:spacing w:val="-4"/>
              </w:rPr>
              <w:t>con</w:t>
            </w:r>
            <w:r w:rsidR="00AA2391" w:rsidRPr="00352FC8">
              <w:rPr>
                <w:spacing w:val="-4"/>
              </w:rPr>
              <w:t xml:space="preserve"> </w:t>
            </w:r>
            <w:r w:rsidRPr="00352FC8">
              <w:rPr>
                <w:spacing w:val="-4"/>
              </w:rPr>
              <w:t>activos</w:t>
            </w:r>
            <w:r w:rsidR="00AA2391" w:rsidRPr="00352FC8">
              <w:rPr>
                <w:spacing w:val="-4"/>
              </w:rPr>
              <w:t xml:space="preserve"> </w:t>
            </w:r>
            <w:r w:rsidRPr="00352FC8">
              <w:rPr>
                <w:spacing w:val="-4"/>
              </w:rPr>
              <w:t>líquidos</w:t>
            </w:r>
            <w:r w:rsidR="00AA2391" w:rsidRPr="00352FC8">
              <w:rPr>
                <w:spacing w:val="-4"/>
              </w:rPr>
              <w:t xml:space="preserve"> </w:t>
            </w:r>
            <w:r w:rsidRPr="00352FC8">
              <w:rPr>
                <w:spacing w:val="-4"/>
              </w:rPr>
              <w:t>y/o</w:t>
            </w:r>
            <w:r w:rsidR="00AA2391" w:rsidRPr="00352FC8">
              <w:rPr>
                <w:spacing w:val="-4"/>
              </w:rPr>
              <w:t xml:space="preserve"> </w:t>
            </w:r>
            <w:r w:rsidRPr="00352FC8">
              <w:rPr>
                <w:spacing w:val="-4"/>
              </w:rPr>
              <w:t>disponibilidad</w:t>
            </w:r>
            <w:r w:rsidR="00AA2391" w:rsidRPr="00352FC8">
              <w:rPr>
                <w:spacing w:val="-4"/>
              </w:rPr>
              <w:t xml:space="preserve"> </w:t>
            </w:r>
            <w:r w:rsidRPr="00352FC8">
              <w:rPr>
                <w:spacing w:val="-4"/>
              </w:rPr>
              <w:t>de</w:t>
            </w:r>
            <w:r w:rsidR="00AA2391" w:rsidRPr="00352FC8">
              <w:rPr>
                <w:spacing w:val="-4"/>
              </w:rPr>
              <w:t xml:space="preserve"> </w:t>
            </w:r>
            <w:r w:rsidRPr="00352FC8">
              <w:rPr>
                <w:spacing w:val="-4"/>
              </w:rPr>
              <w:t>crédito</w:t>
            </w:r>
            <w:r w:rsidR="00AA2391" w:rsidRPr="00352FC8">
              <w:rPr>
                <w:spacing w:val="-4"/>
              </w:rPr>
              <w:t xml:space="preserve"> </w:t>
            </w:r>
            <w:r w:rsidRPr="00352FC8">
              <w:rPr>
                <w:spacing w:val="-4"/>
              </w:rPr>
              <w:t>libres</w:t>
            </w:r>
            <w:r w:rsidR="00AA2391" w:rsidRPr="00352FC8">
              <w:rPr>
                <w:spacing w:val="-4"/>
              </w:rPr>
              <w:t xml:space="preserve"> </w:t>
            </w:r>
            <w:r w:rsidRPr="00352FC8">
              <w:rPr>
                <w:spacing w:val="-4"/>
              </w:rPr>
              <w:t>de</w:t>
            </w:r>
            <w:r w:rsidR="00AA2391" w:rsidRPr="00352FC8">
              <w:rPr>
                <w:spacing w:val="-4"/>
              </w:rPr>
              <w:t xml:space="preserve"> </w:t>
            </w:r>
            <w:r w:rsidRPr="00352FC8">
              <w:rPr>
                <w:spacing w:val="-4"/>
              </w:rPr>
              <w:t>otros</w:t>
            </w:r>
            <w:r w:rsidR="00AA2391" w:rsidRPr="00352FC8">
              <w:rPr>
                <w:spacing w:val="-4"/>
              </w:rPr>
              <w:t xml:space="preserve"> </w:t>
            </w:r>
            <w:r w:rsidRPr="00352FC8">
              <w:rPr>
                <w:spacing w:val="-4"/>
              </w:rPr>
              <w:t>compromisos</w:t>
            </w:r>
            <w:r w:rsidR="00AA2391" w:rsidRPr="00352FC8">
              <w:rPr>
                <w:spacing w:val="-4"/>
              </w:rPr>
              <w:t xml:space="preserve"> </w:t>
            </w:r>
            <w:r w:rsidRPr="00352FC8">
              <w:rPr>
                <w:spacing w:val="-4"/>
              </w:rPr>
              <w:t>contractuales</w:t>
            </w:r>
            <w:r w:rsidR="00AA2391" w:rsidRPr="00352FC8">
              <w:rPr>
                <w:spacing w:val="-4"/>
              </w:rPr>
              <w:t xml:space="preserve"> </w:t>
            </w:r>
            <w:r w:rsidRPr="00352FC8">
              <w:rPr>
                <w:spacing w:val="-4"/>
              </w:rPr>
              <w:t>y</w:t>
            </w:r>
            <w:r w:rsidR="00AA2391" w:rsidRPr="00352FC8">
              <w:rPr>
                <w:spacing w:val="-4"/>
              </w:rPr>
              <w:t xml:space="preserve"> </w:t>
            </w:r>
            <w:r w:rsidRPr="00352FC8">
              <w:rPr>
                <w:spacing w:val="-4"/>
              </w:rPr>
              <w:t>excluyendo</w:t>
            </w:r>
            <w:r w:rsidR="00AA2391" w:rsidRPr="00352FC8">
              <w:rPr>
                <w:spacing w:val="-4"/>
              </w:rPr>
              <w:t xml:space="preserve"> </w:t>
            </w:r>
            <w:r w:rsidRPr="00352FC8">
              <w:rPr>
                <w:spacing w:val="-4"/>
              </w:rPr>
              <w:t>cualquier</w:t>
            </w:r>
            <w:r w:rsidR="00AA2391" w:rsidRPr="00352FC8">
              <w:rPr>
                <w:spacing w:val="-4"/>
              </w:rPr>
              <w:t xml:space="preserve"> </w:t>
            </w:r>
            <w:r w:rsidRPr="00352FC8">
              <w:rPr>
                <w:spacing w:val="-4"/>
              </w:rPr>
              <w:t>anticipo</w:t>
            </w:r>
            <w:r w:rsidR="00AA2391" w:rsidRPr="00352FC8">
              <w:rPr>
                <w:spacing w:val="-4"/>
              </w:rPr>
              <w:t xml:space="preserve"> </w:t>
            </w:r>
            <w:r w:rsidRPr="00352FC8">
              <w:rPr>
                <w:spacing w:val="-4"/>
              </w:rPr>
              <w:t>que</w:t>
            </w:r>
            <w:r w:rsidR="00AA2391" w:rsidRPr="00352FC8">
              <w:rPr>
                <w:spacing w:val="-4"/>
              </w:rPr>
              <w:t xml:space="preserve"> </w:t>
            </w:r>
            <w:r w:rsidRPr="00352FC8">
              <w:rPr>
                <w:spacing w:val="-4"/>
              </w:rPr>
              <w:t>pudiera</w:t>
            </w:r>
            <w:r w:rsidR="00AA2391" w:rsidRPr="00352FC8">
              <w:rPr>
                <w:spacing w:val="-4"/>
              </w:rPr>
              <w:t xml:space="preserve"> </w:t>
            </w:r>
            <w:r w:rsidRPr="00352FC8">
              <w:rPr>
                <w:spacing w:val="-4"/>
              </w:rPr>
              <w:t>recibir</w:t>
            </w:r>
            <w:r w:rsidR="00AA2391" w:rsidRPr="00352FC8">
              <w:rPr>
                <w:spacing w:val="-4"/>
              </w:rPr>
              <w:t xml:space="preserve"> </w:t>
            </w:r>
            <w:r w:rsidRPr="00352FC8">
              <w:rPr>
                <w:spacing w:val="-4"/>
              </w:rPr>
              <w:t>bajo</w:t>
            </w:r>
            <w:r w:rsidR="00AA2391" w:rsidRPr="00352FC8">
              <w:rPr>
                <w:spacing w:val="-4"/>
              </w:rPr>
              <w:t xml:space="preserve"> </w:t>
            </w:r>
            <w:r w:rsidRPr="00352FC8">
              <w:rPr>
                <w:spacing w:val="-4"/>
              </w:rPr>
              <w:t>el</w:t>
            </w:r>
            <w:r w:rsidR="00AA2391" w:rsidRPr="00352FC8">
              <w:rPr>
                <w:spacing w:val="-4"/>
              </w:rPr>
              <w:t xml:space="preserve"> </w:t>
            </w:r>
            <w:r w:rsidRPr="00352FC8">
              <w:rPr>
                <w:spacing w:val="-4"/>
              </w:rPr>
              <w:t>Contrato,</w:t>
            </w:r>
            <w:r w:rsidR="00AA2391" w:rsidRPr="00352FC8">
              <w:rPr>
                <w:spacing w:val="-4"/>
              </w:rPr>
              <w:t xml:space="preserve"> </w:t>
            </w:r>
            <w:r w:rsidRPr="00352FC8">
              <w:rPr>
                <w:spacing w:val="-4"/>
              </w:rPr>
              <w:t>por</w:t>
            </w:r>
            <w:r w:rsidR="00AA2391" w:rsidRPr="00352FC8">
              <w:rPr>
                <w:spacing w:val="-4"/>
              </w:rPr>
              <w:t xml:space="preserve"> </w:t>
            </w:r>
            <w:r w:rsidRPr="00352FC8">
              <w:rPr>
                <w:spacing w:val="-4"/>
              </w:rPr>
              <w:t>un</w:t>
            </w:r>
            <w:r w:rsidR="00AA2391" w:rsidRPr="00352FC8">
              <w:rPr>
                <w:spacing w:val="-4"/>
              </w:rPr>
              <w:t xml:space="preserve"> </w:t>
            </w:r>
            <w:r w:rsidRPr="00352FC8">
              <w:rPr>
                <w:spacing w:val="-4"/>
              </w:rPr>
              <w:t>monto</w:t>
            </w:r>
            <w:r w:rsidR="00AA2391" w:rsidRPr="00352FC8">
              <w:rPr>
                <w:spacing w:val="-4"/>
              </w:rPr>
              <w:t xml:space="preserve"> </w:t>
            </w:r>
            <w:r w:rsidRPr="00352FC8">
              <w:rPr>
                <w:spacing w:val="-4"/>
              </w:rPr>
              <w:t>superior</w:t>
            </w:r>
            <w:r w:rsidR="00AA2391" w:rsidRPr="00352FC8">
              <w:rPr>
                <w:spacing w:val="-4"/>
              </w:rPr>
              <w:t xml:space="preserve"> </w:t>
            </w:r>
            <w:r w:rsidRPr="00352FC8">
              <w:rPr>
                <w:spacing w:val="-4"/>
              </w:rPr>
              <w:t>a</w:t>
            </w:r>
            <w:r w:rsidR="00AA2391" w:rsidRPr="00352FC8">
              <w:rPr>
                <w:spacing w:val="-4"/>
              </w:rPr>
              <w:t xml:space="preserve"> </w:t>
            </w:r>
            <w:r w:rsidRPr="00352FC8">
              <w:rPr>
                <w:spacing w:val="-4"/>
              </w:rPr>
              <w:t>la</w:t>
            </w:r>
            <w:r w:rsidR="00AA2391" w:rsidRPr="00352FC8">
              <w:rPr>
                <w:spacing w:val="-4"/>
              </w:rPr>
              <w:t xml:space="preserve"> </w:t>
            </w:r>
            <w:r w:rsidRPr="00352FC8">
              <w:rPr>
                <w:spacing w:val="-4"/>
              </w:rPr>
              <w:t>suma</w:t>
            </w:r>
            <w:r w:rsidR="00AA2391" w:rsidRPr="00352FC8">
              <w:rPr>
                <w:spacing w:val="-4"/>
              </w:rPr>
              <w:t xml:space="preserve"> </w:t>
            </w:r>
            <w:r w:rsidRPr="00352FC8">
              <w:rPr>
                <w:spacing w:val="-4"/>
              </w:rPr>
              <w:t>indicada</w:t>
            </w:r>
            <w:r w:rsidR="00AA2391" w:rsidRPr="00352FC8">
              <w:rPr>
                <w:b/>
                <w:spacing w:val="-4"/>
              </w:rPr>
              <w:t xml:space="preserve"> </w:t>
            </w:r>
            <w:r w:rsidRPr="00352FC8">
              <w:rPr>
                <w:b/>
                <w:spacing w:val="-4"/>
              </w:rPr>
              <w:t>en</w:t>
            </w:r>
            <w:r w:rsidR="00AA2391" w:rsidRPr="00352FC8">
              <w:rPr>
                <w:b/>
                <w:spacing w:val="-4"/>
              </w:rPr>
              <w:t xml:space="preserve"> </w:t>
            </w:r>
            <w:r w:rsidRPr="00352FC8">
              <w:rPr>
                <w:b/>
                <w:spacing w:val="-4"/>
              </w:rPr>
              <w:t>los</w:t>
            </w:r>
            <w:r w:rsidR="00AA2391" w:rsidRPr="00352FC8">
              <w:rPr>
                <w:b/>
                <w:spacing w:val="-4"/>
              </w:rPr>
              <w:t xml:space="preserve"> </w:t>
            </w:r>
            <w:r w:rsidRPr="00352FC8">
              <w:rPr>
                <w:b/>
                <w:spacing w:val="-4"/>
              </w:rPr>
              <w:t>DDL.</w:t>
            </w:r>
            <w:r w:rsidRPr="00352FC8">
              <w:rPr>
                <w:rStyle w:val="Refdenotaalpie"/>
                <w:b/>
                <w:spacing w:val="-4"/>
              </w:rPr>
              <w:footnoteReference w:id="8"/>
            </w:r>
          </w:p>
          <w:p w14:paraId="72376484" w14:textId="62AD7C61" w:rsidR="00FC078C" w:rsidRPr="00352FC8" w:rsidRDefault="00FC078C" w:rsidP="003D6336">
            <w:pPr>
              <w:spacing w:after="180"/>
              <w:ind w:left="605"/>
              <w:jc w:val="both"/>
              <w:rPr>
                <w:spacing w:val="-3"/>
              </w:rPr>
            </w:pPr>
            <w:r w:rsidRPr="00352FC8">
              <w:rPr>
                <w:spacing w:val="-3"/>
              </w:rPr>
              <w:lastRenderedPageBreak/>
              <w:t>Un</w:t>
            </w:r>
            <w:r w:rsidR="00AA2391" w:rsidRPr="00352FC8">
              <w:rPr>
                <w:spacing w:val="-3"/>
              </w:rPr>
              <w:t xml:space="preserve"> </w:t>
            </w:r>
            <w:r w:rsidRPr="00352FC8">
              <w:t>historial</w:t>
            </w:r>
            <w:r w:rsidR="00AA2391" w:rsidRPr="00352FC8">
              <w:rPr>
                <w:spacing w:val="-3"/>
              </w:rPr>
              <w:t xml:space="preserve"> </w:t>
            </w:r>
            <w:r w:rsidRPr="00352FC8">
              <w:rPr>
                <w:spacing w:val="-3"/>
              </w:rPr>
              <w:t>consistente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litigios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laudos</w:t>
            </w:r>
            <w:r w:rsidR="00AA2391" w:rsidRPr="00352FC8">
              <w:rPr>
                <w:spacing w:val="-3"/>
              </w:rPr>
              <w:t xml:space="preserve"> </w:t>
            </w:r>
            <w:r w:rsidRPr="00352FC8">
              <w:rPr>
                <w:spacing w:val="-3"/>
              </w:rPr>
              <w:t>arbitrales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contra</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cualquiera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00F16D8F" w:rsidRPr="00352FC8">
              <w:rPr>
                <w:color w:val="000000"/>
              </w:rPr>
              <w:t>miembro</w:t>
            </w:r>
            <w:r w:rsidRPr="00352FC8">
              <w:rPr>
                <w:spacing w:val="-3"/>
              </w:rPr>
              <w:t>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APCA</w:t>
            </w:r>
            <w:r w:rsidR="00AA2391" w:rsidRPr="00352FC8">
              <w:rPr>
                <w:spacing w:val="-3"/>
              </w:rPr>
              <w:t xml:space="preserve"> </w:t>
            </w:r>
            <w:r w:rsidRPr="00352FC8">
              <w:rPr>
                <w:spacing w:val="-3"/>
              </w:rPr>
              <w:t>podría</w:t>
            </w:r>
            <w:r w:rsidR="00AA2391" w:rsidRPr="00352FC8">
              <w:rPr>
                <w:spacing w:val="-3"/>
              </w:rPr>
              <w:t xml:space="preserve"> </w:t>
            </w:r>
            <w:r w:rsidRPr="00352FC8">
              <w:rPr>
                <w:spacing w:val="-3"/>
              </w:rPr>
              <w:t>ser</w:t>
            </w:r>
            <w:r w:rsidR="00AA2391" w:rsidRPr="00352FC8">
              <w:rPr>
                <w:spacing w:val="-3"/>
              </w:rPr>
              <w:t xml:space="preserve"> </w:t>
            </w:r>
            <w:r w:rsidRPr="00352FC8">
              <w:rPr>
                <w:spacing w:val="-3"/>
              </w:rPr>
              <w:t>causal</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descalificación.</w:t>
            </w:r>
          </w:p>
          <w:p w14:paraId="5218071A" w14:textId="0807D7B4" w:rsidR="00FC078C" w:rsidRPr="00352FC8" w:rsidRDefault="006101AE" w:rsidP="00FC078C">
            <w:pPr>
              <w:spacing w:after="200"/>
              <w:ind w:left="612" w:hanging="540"/>
              <w:jc w:val="both"/>
              <w:rPr>
                <w:spacing w:val="-3"/>
              </w:rPr>
            </w:pPr>
            <w:r w:rsidRPr="00352FC8">
              <w:rPr>
                <w:spacing w:val="-3"/>
              </w:rPr>
              <w:t>6</w:t>
            </w:r>
            <w:r w:rsidR="00FC078C" w:rsidRPr="00352FC8">
              <w:rPr>
                <w:spacing w:val="-3"/>
              </w:rPr>
              <w:t>.6</w:t>
            </w:r>
            <w:r w:rsidR="00FC078C" w:rsidRPr="00352FC8">
              <w:rPr>
                <w:spacing w:val="-3"/>
              </w:rPr>
              <w:tab/>
              <w:t>Las</w:t>
            </w:r>
            <w:r w:rsidR="00AA2391" w:rsidRPr="00352FC8">
              <w:rPr>
                <w:spacing w:val="-3"/>
              </w:rPr>
              <w:t xml:space="preserve"> </w:t>
            </w:r>
            <w:r w:rsidR="00FC078C" w:rsidRPr="00352FC8">
              <w:rPr>
                <w:spacing w:val="-3"/>
              </w:rPr>
              <w:t>cifras</w:t>
            </w:r>
            <w:r w:rsidR="00AA2391" w:rsidRPr="00352FC8">
              <w:rPr>
                <w:spacing w:val="-3"/>
              </w:rPr>
              <w:t xml:space="preserve"> </w:t>
            </w:r>
            <w:r w:rsidR="00FC078C" w:rsidRPr="00352FC8">
              <w:rPr>
                <w:spacing w:val="-3"/>
              </w:rPr>
              <w:t>correspondientes</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cada</w:t>
            </w:r>
            <w:r w:rsidR="00AA2391" w:rsidRPr="00352FC8">
              <w:rPr>
                <w:spacing w:val="-3"/>
              </w:rPr>
              <w:t xml:space="preserve"> </w:t>
            </w:r>
            <w:r w:rsidR="00FC078C" w:rsidRPr="00352FC8">
              <w:rPr>
                <w:spacing w:val="-3"/>
              </w:rPr>
              <w:t>uno</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los</w:t>
            </w:r>
            <w:r w:rsidR="00AA2391" w:rsidRPr="00352FC8">
              <w:rPr>
                <w:spacing w:val="-3"/>
              </w:rPr>
              <w:t xml:space="preserve"> </w:t>
            </w:r>
            <w:r w:rsidR="00F16D8F" w:rsidRPr="00352FC8">
              <w:rPr>
                <w:color w:val="000000"/>
              </w:rPr>
              <w:t>miembro</w:t>
            </w:r>
            <w:r w:rsidR="00FC078C" w:rsidRPr="00352FC8">
              <w:rPr>
                <w:spacing w:val="-3"/>
              </w:rPr>
              <w:t>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una</w:t>
            </w:r>
            <w:r w:rsidR="00AA2391" w:rsidRPr="00352FC8">
              <w:rPr>
                <w:spacing w:val="-3"/>
              </w:rPr>
              <w:t xml:space="preserve"> </w:t>
            </w:r>
            <w:r w:rsidR="00FC078C" w:rsidRPr="00352FC8">
              <w:rPr>
                <w:spacing w:val="-3"/>
              </w:rPr>
              <w:t>APCA</w:t>
            </w:r>
            <w:r w:rsidR="00AA2391" w:rsidRPr="00352FC8">
              <w:rPr>
                <w:spacing w:val="-3"/>
              </w:rPr>
              <w:t xml:space="preserve"> </w:t>
            </w:r>
            <w:r w:rsidR="00FC078C" w:rsidRPr="00352FC8">
              <w:rPr>
                <w:spacing w:val="-3"/>
              </w:rPr>
              <w:t>se</w:t>
            </w:r>
            <w:r w:rsidR="00AA2391" w:rsidRPr="00352FC8">
              <w:rPr>
                <w:spacing w:val="-3"/>
              </w:rPr>
              <w:t xml:space="preserve"> </w:t>
            </w:r>
            <w:r w:rsidR="00FC078C" w:rsidRPr="00352FC8">
              <w:rPr>
                <w:spacing w:val="-3"/>
              </w:rPr>
              <w:t>sumarán</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fin</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determinar</w:t>
            </w:r>
            <w:r w:rsidR="00AA2391" w:rsidRPr="00352FC8">
              <w:rPr>
                <w:spacing w:val="-3"/>
              </w:rPr>
              <w:t xml:space="preserve"> </w:t>
            </w:r>
            <w:r w:rsidR="00FC078C" w:rsidRPr="00352FC8">
              <w:rPr>
                <w:spacing w:val="-3"/>
              </w:rPr>
              <w:t>si</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Oferente</w:t>
            </w:r>
            <w:r w:rsidR="00AA2391" w:rsidRPr="00352FC8">
              <w:rPr>
                <w:spacing w:val="-3"/>
              </w:rPr>
              <w:t xml:space="preserve"> </w:t>
            </w:r>
            <w:r w:rsidR="00FC078C" w:rsidRPr="00352FC8">
              <w:rPr>
                <w:spacing w:val="-3"/>
              </w:rPr>
              <w:t>cumple</w:t>
            </w:r>
            <w:r w:rsidR="00AA2391" w:rsidRPr="00352FC8">
              <w:rPr>
                <w:spacing w:val="-3"/>
              </w:rPr>
              <w:t xml:space="preserve"> </w:t>
            </w:r>
            <w:r w:rsidR="00FC078C" w:rsidRPr="00352FC8">
              <w:rPr>
                <w:spacing w:val="-3"/>
              </w:rPr>
              <w:t>con</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requisitos</w:t>
            </w:r>
            <w:r w:rsidR="00AA2391" w:rsidRPr="00352FC8">
              <w:rPr>
                <w:spacing w:val="-3"/>
              </w:rPr>
              <w:t xml:space="preserve"> </w:t>
            </w:r>
            <w:r w:rsidR="00FC078C" w:rsidRPr="00352FC8">
              <w:rPr>
                <w:spacing w:val="-3"/>
              </w:rPr>
              <w:t>mínimos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calificación</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conformidad</w:t>
            </w:r>
            <w:r w:rsidR="00AA2391" w:rsidRPr="00352FC8">
              <w:rPr>
                <w:spacing w:val="-3"/>
              </w:rPr>
              <w:t xml:space="preserve"> </w:t>
            </w:r>
            <w:r w:rsidR="00FC078C" w:rsidRPr="00352FC8">
              <w:rPr>
                <w:spacing w:val="-3"/>
              </w:rPr>
              <w:t>con</w:t>
            </w:r>
            <w:r w:rsidR="00AA2391" w:rsidRPr="00352FC8">
              <w:rPr>
                <w:spacing w:val="-3"/>
              </w:rPr>
              <w:t xml:space="preserve"> </w:t>
            </w:r>
            <w:r w:rsidR="00FC078C" w:rsidRPr="00352FC8">
              <w:rPr>
                <w:spacing w:val="-3"/>
              </w:rPr>
              <w:t>las</w:t>
            </w:r>
            <w:r w:rsidR="00AA2391" w:rsidRPr="00352FC8">
              <w:rPr>
                <w:spacing w:val="-3"/>
              </w:rPr>
              <w:t xml:space="preserve"> </w:t>
            </w:r>
            <w:r w:rsidR="00FC078C" w:rsidRPr="00352FC8">
              <w:rPr>
                <w:spacing w:val="-3"/>
              </w:rPr>
              <w:t>IAO</w:t>
            </w:r>
            <w:r w:rsidR="00AA2391" w:rsidRPr="00352FC8">
              <w:rPr>
                <w:spacing w:val="-3"/>
              </w:rPr>
              <w:t xml:space="preserve"> </w:t>
            </w:r>
            <w:r w:rsidR="00CE6876" w:rsidRPr="00352FC8">
              <w:rPr>
                <w:spacing w:val="-3"/>
              </w:rPr>
              <w:t>6</w:t>
            </w:r>
            <w:r w:rsidR="00FC078C" w:rsidRPr="00352FC8">
              <w:rPr>
                <w:spacing w:val="-3"/>
              </w:rPr>
              <w:t>.5(a)</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(e);</w:t>
            </w:r>
            <w:r w:rsidR="00AA2391" w:rsidRPr="00352FC8">
              <w:rPr>
                <w:spacing w:val="-3"/>
              </w:rPr>
              <w:t xml:space="preserve"> </w:t>
            </w:r>
            <w:r w:rsidR="00FC078C" w:rsidRPr="00352FC8">
              <w:rPr>
                <w:spacing w:val="-3"/>
              </w:rPr>
              <w:t>sin</w:t>
            </w:r>
            <w:r w:rsidR="00AA2391" w:rsidRPr="00352FC8">
              <w:rPr>
                <w:spacing w:val="-3"/>
              </w:rPr>
              <w:t xml:space="preserve"> </w:t>
            </w:r>
            <w:r w:rsidR="00FC078C" w:rsidRPr="00352FC8">
              <w:rPr>
                <w:spacing w:val="-3"/>
              </w:rPr>
              <w:t>embargo,</w:t>
            </w:r>
            <w:r w:rsidR="00AA2391" w:rsidRPr="00352FC8">
              <w:rPr>
                <w:spacing w:val="-3"/>
              </w:rPr>
              <w:t xml:space="preserve"> </w:t>
            </w:r>
            <w:r w:rsidR="00FC078C" w:rsidRPr="00352FC8">
              <w:rPr>
                <w:spacing w:val="-3"/>
              </w:rPr>
              <w:t>para</w:t>
            </w:r>
            <w:r w:rsidR="00AA2391" w:rsidRPr="00352FC8">
              <w:rPr>
                <w:spacing w:val="-3"/>
              </w:rPr>
              <w:t xml:space="preserve"> </w:t>
            </w:r>
            <w:r w:rsidR="00FC078C" w:rsidRPr="00352FC8">
              <w:rPr>
                <w:spacing w:val="-3"/>
              </w:rPr>
              <w:t>que</w:t>
            </w:r>
            <w:r w:rsidR="00AA2391" w:rsidRPr="00352FC8">
              <w:rPr>
                <w:spacing w:val="-3"/>
              </w:rPr>
              <w:t xml:space="preserve"> </w:t>
            </w:r>
            <w:r w:rsidR="00FC078C" w:rsidRPr="00352FC8">
              <w:rPr>
                <w:spacing w:val="-3"/>
              </w:rPr>
              <w:t>pueda</w:t>
            </w:r>
            <w:r w:rsidR="00AA2391" w:rsidRPr="00352FC8">
              <w:rPr>
                <w:spacing w:val="-3"/>
              </w:rPr>
              <w:t xml:space="preserve"> </w:t>
            </w:r>
            <w:r w:rsidR="00FC078C" w:rsidRPr="00352FC8">
              <w:rPr>
                <w:spacing w:val="-3"/>
              </w:rPr>
              <w:t>adjudicarse</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Contrato</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una</w:t>
            </w:r>
            <w:r w:rsidR="00AA2391" w:rsidRPr="00352FC8">
              <w:rPr>
                <w:spacing w:val="-3"/>
              </w:rPr>
              <w:t xml:space="preserve"> </w:t>
            </w:r>
            <w:r w:rsidR="00FC078C" w:rsidRPr="00352FC8">
              <w:rPr>
                <w:spacing w:val="-3"/>
              </w:rPr>
              <w:t>APCA,</w:t>
            </w:r>
            <w:r w:rsidR="00AA2391" w:rsidRPr="00352FC8">
              <w:rPr>
                <w:spacing w:val="-3"/>
              </w:rPr>
              <w:t xml:space="preserve"> </w:t>
            </w:r>
            <w:r w:rsidR="00FC078C" w:rsidRPr="00352FC8">
              <w:rPr>
                <w:spacing w:val="-3"/>
              </w:rPr>
              <w:t>cada</w:t>
            </w:r>
            <w:r w:rsidR="00AA2391" w:rsidRPr="00352FC8">
              <w:rPr>
                <w:spacing w:val="-3"/>
              </w:rPr>
              <w:t xml:space="preserve"> </w:t>
            </w:r>
            <w:r w:rsidR="00FC078C" w:rsidRPr="00352FC8">
              <w:rPr>
                <w:spacing w:val="-3"/>
              </w:rPr>
              <w:t>uno</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sus</w:t>
            </w:r>
            <w:r w:rsidR="00AA2391" w:rsidRPr="00352FC8">
              <w:rPr>
                <w:spacing w:val="-3"/>
              </w:rPr>
              <w:t xml:space="preserve"> </w:t>
            </w:r>
            <w:r w:rsidR="00F16D8F" w:rsidRPr="00352FC8">
              <w:rPr>
                <w:color w:val="000000"/>
              </w:rPr>
              <w:t>miembro</w:t>
            </w:r>
            <w:r w:rsidR="00FC078C" w:rsidRPr="00352FC8">
              <w:rPr>
                <w:spacing w:val="-3"/>
              </w:rPr>
              <w:t>s</w:t>
            </w:r>
            <w:r w:rsidR="00AA2391" w:rsidRPr="00352FC8">
              <w:rPr>
                <w:spacing w:val="-3"/>
              </w:rPr>
              <w:t xml:space="preserve"> </w:t>
            </w:r>
            <w:r w:rsidR="00FC078C" w:rsidRPr="00352FC8">
              <w:rPr>
                <w:spacing w:val="-3"/>
              </w:rPr>
              <w:t>debe</w:t>
            </w:r>
            <w:r w:rsidR="00AA2391" w:rsidRPr="00352FC8">
              <w:rPr>
                <w:spacing w:val="-3"/>
              </w:rPr>
              <w:t xml:space="preserve"> </w:t>
            </w:r>
            <w:r w:rsidR="00FC078C" w:rsidRPr="00352FC8">
              <w:rPr>
                <w:spacing w:val="-3"/>
              </w:rPr>
              <w:t>cumplir</w:t>
            </w:r>
            <w:r w:rsidR="00AA2391" w:rsidRPr="00352FC8">
              <w:rPr>
                <w:spacing w:val="-3"/>
              </w:rPr>
              <w:t xml:space="preserve"> </w:t>
            </w:r>
            <w:r w:rsidR="00FC078C" w:rsidRPr="00352FC8">
              <w:rPr>
                <w:spacing w:val="-3"/>
              </w:rPr>
              <w:t>al</w:t>
            </w:r>
            <w:r w:rsidR="00AA2391" w:rsidRPr="00352FC8">
              <w:rPr>
                <w:spacing w:val="-3"/>
              </w:rPr>
              <w:t xml:space="preserve"> </w:t>
            </w:r>
            <w:r w:rsidR="00FC078C" w:rsidRPr="00352FC8">
              <w:rPr>
                <w:spacing w:val="-3"/>
              </w:rPr>
              <w:t>menos</w:t>
            </w:r>
            <w:r w:rsidR="00AA2391" w:rsidRPr="00352FC8">
              <w:rPr>
                <w:spacing w:val="-3"/>
              </w:rPr>
              <w:t xml:space="preserve"> </w:t>
            </w:r>
            <w:r w:rsidR="00FC078C" w:rsidRPr="00352FC8">
              <w:rPr>
                <w:spacing w:val="-3"/>
              </w:rPr>
              <w:t>con</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veinte</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cinco</w:t>
            </w:r>
            <w:r w:rsidR="00AA2391" w:rsidRPr="00352FC8">
              <w:rPr>
                <w:spacing w:val="-3"/>
              </w:rPr>
              <w:t xml:space="preserve"> </w:t>
            </w:r>
            <w:r w:rsidR="00FC078C" w:rsidRPr="00352FC8">
              <w:rPr>
                <w:spacing w:val="-3"/>
              </w:rPr>
              <w:t>por</w:t>
            </w:r>
            <w:r w:rsidR="00AA2391" w:rsidRPr="00352FC8">
              <w:rPr>
                <w:spacing w:val="-3"/>
              </w:rPr>
              <w:t xml:space="preserve"> </w:t>
            </w:r>
            <w:r w:rsidR="00FC078C" w:rsidRPr="00352FC8">
              <w:rPr>
                <w:spacing w:val="-3"/>
              </w:rPr>
              <w:t>ciento</w:t>
            </w:r>
            <w:r w:rsidR="00AA2391" w:rsidRPr="00352FC8">
              <w:rPr>
                <w:spacing w:val="-3"/>
              </w:rPr>
              <w:t xml:space="preserve"> </w:t>
            </w:r>
            <w:r w:rsidR="00FC078C" w:rsidRPr="00352FC8">
              <w:rPr>
                <w:spacing w:val="-3"/>
              </w:rPr>
              <w:t>(25%)</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requisitos</w:t>
            </w:r>
            <w:r w:rsidR="00AA2391" w:rsidRPr="00352FC8">
              <w:rPr>
                <w:spacing w:val="-3"/>
              </w:rPr>
              <w:t xml:space="preserve"> </w:t>
            </w:r>
            <w:r w:rsidR="00FC078C" w:rsidRPr="00352FC8">
              <w:rPr>
                <w:spacing w:val="-3"/>
              </w:rPr>
              <w:t>mínimos</w:t>
            </w:r>
            <w:r w:rsidR="00AA2391" w:rsidRPr="00352FC8">
              <w:rPr>
                <w:spacing w:val="-3"/>
              </w:rPr>
              <w:t xml:space="preserve"> </w:t>
            </w:r>
            <w:r w:rsidR="00FC078C" w:rsidRPr="00352FC8">
              <w:rPr>
                <w:spacing w:val="-3"/>
              </w:rPr>
              <w:t>para</w:t>
            </w:r>
            <w:r w:rsidR="00AA2391" w:rsidRPr="00352FC8">
              <w:rPr>
                <w:spacing w:val="-3"/>
              </w:rPr>
              <w:t xml:space="preserve"> </w:t>
            </w:r>
            <w:r w:rsidR="00FC078C" w:rsidRPr="00352FC8">
              <w:rPr>
                <w:spacing w:val="-3"/>
              </w:rPr>
              <w:t>Oferentes</w:t>
            </w:r>
            <w:r w:rsidR="00AA2391" w:rsidRPr="00352FC8">
              <w:rPr>
                <w:spacing w:val="-3"/>
              </w:rPr>
              <w:t xml:space="preserve"> </w:t>
            </w:r>
            <w:r w:rsidR="00FC078C" w:rsidRPr="00352FC8">
              <w:rPr>
                <w:spacing w:val="-3"/>
              </w:rPr>
              <w:t>individuales</w:t>
            </w:r>
            <w:r w:rsidR="00AA2391" w:rsidRPr="00352FC8">
              <w:rPr>
                <w:spacing w:val="-3"/>
              </w:rPr>
              <w:t xml:space="preserve"> </w:t>
            </w:r>
            <w:r w:rsidR="00FC078C" w:rsidRPr="00352FC8">
              <w:rPr>
                <w:spacing w:val="-3"/>
              </w:rPr>
              <w:t>que</w:t>
            </w:r>
            <w:r w:rsidR="00AA2391" w:rsidRPr="00352FC8">
              <w:rPr>
                <w:spacing w:val="-3"/>
              </w:rPr>
              <w:t xml:space="preserve"> </w:t>
            </w:r>
            <w:r w:rsidR="00FC078C" w:rsidRPr="00352FC8">
              <w:rPr>
                <w:spacing w:val="-3"/>
              </w:rPr>
              <w:t>se</w:t>
            </w:r>
            <w:r w:rsidR="00AA2391" w:rsidRPr="00352FC8">
              <w:rPr>
                <w:spacing w:val="-3"/>
              </w:rPr>
              <w:t xml:space="preserve"> </w:t>
            </w:r>
            <w:r w:rsidR="00FC078C" w:rsidRPr="00352FC8">
              <w:rPr>
                <w:spacing w:val="-3"/>
              </w:rPr>
              <w:t>establecen</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las</w:t>
            </w:r>
            <w:r w:rsidR="00AA2391" w:rsidRPr="00352FC8">
              <w:rPr>
                <w:spacing w:val="-3"/>
              </w:rPr>
              <w:t xml:space="preserve"> </w:t>
            </w:r>
            <w:r w:rsidR="00FC078C" w:rsidRPr="00352FC8">
              <w:rPr>
                <w:spacing w:val="-3"/>
              </w:rPr>
              <w:t>IAO</w:t>
            </w:r>
            <w:r w:rsidR="00AA2391" w:rsidRPr="00352FC8">
              <w:rPr>
                <w:spacing w:val="-3"/>
              </w:rPr>
              <w:t xml:space="preserve"> </w:t>
            </w:r>
            <w:r w:rsidR="00CE6876" w:rsidRPr="00352FC8">
              <w:rPr>
                <w:spacing w:val="-3"/>
              </w:rPr>
              <w:t>6</w:t>
            </w:r>
            <w:r w:rsidR="00FC078C" w:rsidRPr="00352FC8">
              <w:rPr>
                <w:spacing w:val="-3"/>
              </w:rPr>
              <w:t>.5(a),</w:t>
            </w:r>
            <w:r w:rsidR="00AA2391" w:rsidRPr="00352FC8">
              <w:rPr>
                <w:spacing w:val="-3"/>
              </w:rPr>
              <w:t xml:space="preserve"> </w:t>
            </w:r>
            <w:r w:rsidR="00FC078C" w:rsidRPr="00352FC8">
              <w:rPr>
                <w:spacing w:val="-3"/>
              </w:rPr>
              <w:t>(b)</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(e);</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el</w:t>
            </w:r>
            <w:r w:rsidR="00AA2391" w:rsidRPr="00352FC8">
              <w:rPr>
                <w:spacing w:val="-3"/>
              </w:rPr>
              <w:t xml:space="preserve"> </w:t>
            </w:r>
            <w:r w:rsidR="000206B1" w:rsidRPr="00352FC8">
              <w:rPr>
                <w:spacing w:val="-3"/>
              </w:rPr>
              <w:t>miembro</w:t>
            </w:r>
            <w:r w:rsidR="00AA2391" w:rsidRPr="00352FC8">
              <w:rPr>
                <w:spacing w:val="-3"/>
              </w:rPr>
              <w:t xml:space="preserve"> </w:t>
            </w:r>
            <w:r w:rsidR="00FC078C" w:rsidRPr="00352FC8">
              <w:rPr>
                <w:spacing w:val="-3"/>
              </w:rPr>
              <w:t>designado</w:t>
            </w:r>
            <w:r w:rsidR="00AA2391" w:rsidRPr="00352FC8">
              <w:rPr>
                <w:spacing w:val="-3"/>
              </w:rPr>
              <w:t xml:space="preserve"> </w:t>
            </w:r>
            <w:r w:rsidR="00FC078C" w:rsidRPr="00352FC8">
              <w:rPr>
                <w:spacing w:val="-3"/>
              </w:rPr>
              <w:t>como</w:t>
            </w:r>
            <w:r w:rsidR="00AA2391" w:rsidRPr="00352FC8">
              <w:rPr>
                <w:spacing w:val="-3"/>
              </w:rPr>
              <w:t xml:space="preserve"> </w:t>
            </w:r>
            <w:r w:rsidR="00FC078C" w:rsidRPr="00352FC8">
              <w:rPr>
                <w:spacing w:val="-3"/>
              </w:rPr>
              <w:t>representante</w:t>
            </w:r>
            <w:r w:rsidR="00AA2391" w:rsidRPr="00352FC8">
              <w:rPr>
                <w:spacing w:val="-3"/>
              </w:rPr>
              <w:t xml:space="preserve"> </w:t>
            </w:r>
            <w:r w:rsidR="00FC078C" w:rsidRPr="00352FC8">
              <w:rPr>
                <w:spacing w:val="-3"/>
              </w:rPr>
              <w:t>debe</w:t>
            </w:r>
            <w:r w:rsidR="00AA2391" w:rsidRPr="00352FC8">
              <w:rPr>
                <w:spacing w:val="-3"/>
              </w:rPr>
              <w:t xml:space="preserve"> </w:t>
            </w:r>
            <w:r w:rsidR="00FC078C" w:rsidRPr="00352FC8">
              <w:rPr>
                <w:spacing w:val="-3"/>
              </w:rPr>
              <w:t>cumplir</w:t>
            </w:r>
            <w:r w:rsidR="00AA2391" w:rsidRPr="00352FC8">
              <w:rPr>
                <w:spacing w:val="-3"/>
              </w:rPr>
              <w:t xml:space="preserve"> </w:t>
            </w:r>
            <w:r w:rsidR="00FC078C" w:rsidRPr="00352FC8">
              <w:rPr>
                <w:spacing w:val="-3"/>
              </w:rPr>
              <w:t>al</w:t>
            </w:r>
            <w:r w:rsidR="00AA2391" w:rsidRPr="00352FC8">
              <w:rPr>
                <w:spacing w:val="-3"/>
              </w:rPr>
              <w:t xml:space="preserve"> </w:t>
            </w:r>
            <w:r w:rsidR="00FC078C" w:rsidRPr="00352FC8">
              <w:rPr>
                <w:spacing w:val="-3"/>
              </w:rPr>
              <w:t>menos</w:t>
            </w:r>
            <w:r w:rsidR="00AA2391" w:rsidRPr="00352FC8">
              <w:rPr>
                <w:spacing w:val="-3"/>
              </w:rPr>
              <w:t xml:space="preserve"> </w:t>
            </w:r>
            <w:r w:rsidR="00FC078C" w:rsidRPr="00352FC8">
              <w:rPr>
                <w:spacing w:val="-3"/>
              </w:rPr>
              <w:t>con</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cuarenta</w:t>
            </w:r>
            <w:r w:rsidR="00AA2391" w:rsidRPr="00352FC8">
              <w:rPr>
                <w:spacing w:val="-3"/>
              </w:rPr>
              <w:t xml:space="preserve"> </w:t>
            </w:r>
            <w:r w:rsidR="000206B1" w:rsidRPr="00352FC8">
              <w:rPr>
                <w:spacing w:val="-3"/>
              </w:rPr>
              <w:t>por</w:t>
            </w:r>
            <w:r w:rsidR="00AA2391" w:rsidRPr="00352FC8">
              <w:rPr>
                <w:spacing w:val="-3"/>
              </w:rPr>
              <w:t xml:space="preserve"> </w:t>
            </w:r>
            <w:r w:rsidR="000206B1" w:rsidRPr="00352FC8">
              <w:rPr>
                <w:spacing w:val="-3"/>
              </w:rPr>
              <w:t>ciento</w:t>
            </w:r>
            <w:r w:rsidR="00AA2391" w:rsidRPr="00352FC8">
              <w:rPr>
                <w:spacing w:val="-3"/>
              </w:rPr>
              <w:t xml:space="preserve"> </w:t>
            </w:r>
            <w:r w:rsidR="00FC078C" w:rsidRPr="00352FC8">
              <w:rPr>
                <w:spacing w:val="-3"/>
              </w:rPr>
              <w:t>(40%)</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ellos.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no</w:t>
            </w:r>
            <w:r w:rsidR="00AA2391" w:rsidRPr="00352FC8">
              <w:rPr>
                <w:spacing w:val="-3"/>
              </w:rPr>
              <w:t xml:space="preserve"> </w:t>
            </w:r>
            <w:r w:rsidR="00FC078C" w:rsidRPr="00352FC8">
              <w:rPr>
                <w:spacing w:val="-3"/>
              </w:rPr>
              <w:t>satisfacerse</w:t>
            </w:r>
            <w:r w:rsidR="00AA2391" w:rsidRPr="00352FC8">
              <w:rPr>
                <w:spacing w:val="-3"/>
              </w:rPr>
              <w:t xml:space="preserve"> </w:t>
            </w:r>
            <w:r w:rsidR="00FC078C" w:rsidRPr="00352FC8">
              <w:rPr>
                <w:spacing w:val="-3"/>
              </w:rPr>
              <w:t>este</w:t>
            </w:r>
            <w:r w:rsidR="00AA2391" w:rsidRPr="00352FC8">
              <w:rPr>
                <w:spacing w:val="-3"/>
              </w:rPr>
              <w:t xml:space="preserve"> </w:t>
            </w:r>
            <w:r w:rsidR="00FC078C" w:rsidRPr="00352FC8">
              <w:rPr>
                <w:spacing w:val="-3"/>
              </w:rPr>
              <w:t>requisito,</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Oferta</w:t>
            </w:r>
            <w:r w:rsidR="00AA2391" w:rsidRPr="00352FC8">
              <w:rPr>
                <w:spacing w:val="-3"/>
              </w:rPr>
              <w:t xml:space="preserve"> </w:t>
            </w:r>
            <w:r w:rsidR="00FC078C" w:rsidRPr="00352FC8">
              <w:rPr>
                <w:spacing w:val="-3"/>
              </w:rPr>
              <w:t>presentada</w:t>
            </w:r>
            <w:r w:rsidR="00AA2391" w:rsidRPr="00352FC8">
              <w:rPr>
                <w:spacing w:val="-3"/>
              </w:rPr>
              <w:t xml:space="preserve"> </w:t>
            </w:r>
            <w:r w:rsidR="00FC078C" w:rsidRPr="00352FC8">
              <w:rPr>
                <w:spacing w:val="-3"/>
              </w:rPr>
              <w:t>por</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APCA</w:t>
            </w:r>
            <w:r w:rsidR="00AA2391" w:rsidRPr="00352FC8">
              <w:rPr>
                <w:spacing w:val="-3"/>
              </w:rPr>
              <w:t xml:space="preserve"> </w:t>
            </w:r>
            <w:r w:rsidR="00FC078C" w:rsidRPr="00352FC8">
              <w:rPr>
                <w:spacing w:val="-3"/>
              </w:rPr>
              <w:t>será</w:t>
            </w:r>
            <w:r w:rsidR="00AA2391" w:rsidRPr="00352FC8">
              <w:rPr>
                <w:spacing w:val="-3"/>
              </w:rPr>
              <w:t xml:space="preserve"> </w:t>
            </w:r>
            <w:r w:rsidR="00FC078C" w:rsidRPr="00352FC8">
              <w:rPr>
                <w:spacing w:val="-3"/>
              </w:rPr>
              <w:t>rechazada.</w:t>
            </w:r>
            <w:r w:rsidR="00AA2391" w:rsidRPr="00352FC8">
              <w:rPr>
                <w:spacing w:val="-3"/>
              </w:rPr>
              <w:t xml:space="preserve"> </w:t>
            </w:r>
          </w:p>
          <w:p w14:paraId="7ED540B1" w14:textId="2FEABF7A" w:rsidR="00FC078C" w:rsidRPr="00352FC8" w:rsidRDefault="006101AE" w:rsidP="003D6336">
            <w:pPr>
              <w:spacing w:after="200"/>
              <w:ind w:left="612" w:hanging="540"/>
              <w:jc w:val="both"/>
              <w:rPr>
                <w:rFonts w:ascii="Arial" w:hAnsi="Arial"/>
                <w:color w:val="1A1A1A"/>
                <w:sz w:val="20"/>
              </w:rPr>
            </w:pPr>
            <w:r w:rsidRPr="00352FC8">
              <w:rPr>
                <w:spacing w:val="-3"/>
              </w:rPr>
              <w:t>6</w:t>
            </w:r>
            <w:r w:rsidR="00FC078C" w:rsidRPr="00352FC8">
              <w:rPr>
                <w:spacing w:val="-3"/>
              </w:rPr>
              <w:t>.7</w:t>
            </w:r>
            <w:r w:rsidR="001F40B2" w:rsidRPr="00352FC8">
              <w:rPr>
                <w:spacing w:val="-3"/>
              </w:rPr>
              <w:tab/>
            </w:r>
            <w:r w:rsidR="00FC078C" w:rsidRPr="00352FC8">
              <w:rPr>
                <w:spacing w:val="-3"/>
              </w:rPr>
              <w:t>Para</w:t>
            </w:r>
            <w:r w:rsidR="00AA2391" w:rsidRPr="00352FC8">
              <w:rPr>
                <w:spacing w:val="-3"/>
              </w:rPr>
              <w:t xml:space="preserve"> </w:t>
            </w:r>
            <w:r w:rsidR="00FC078C" w:rsidRPr="00352FC8">
              <w:rPr>
                <w:spacing w:val="-3"/>
              </w:rPr>
              <w:t>determinar</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conformidad</w:t>
            </w:r>
            <w:r w:rsidR="00AA2391" w:rsidRPr="00352FC8">
              <w:rPr>
                <w:spacing w:val="-3"/>
              </w:rPr>
              <w:t xml:space="preserve"> </w:t>
            </w:r>
            <w:r w:rsidR="00FC078C" w:rsidRPr="00352FC8">
              <w:rPr>
                <w:spacing w:val="-3"/>
              </w:rPr>
              <w:t>del</w:t>
            </w:r>
            <w:r w:rsidR="00AA2391" w:rsidRPr="00352FC8">
              <w:rPr>
                <w:spacing w:val="-3"/>
              </w:rPr>
              <w:t xml:space="preserve"> </w:t>
            </w:r>
            <w:r w:rsidR="00FC078C" w:rsidRPr="00352FC8">
              <w:rPr>
                <w:spacing w:val="-3"/>
              </w:rPr>
              <w:t>Oferente</w:t>
            </w:r>
            <w:r w:rsidR="00AA2391" w:rsidRPr="00352FC8">
              <w:rPr>
                <w:spacing w:val="-3"/>
              </w:rPr>
              <w:t xml:space="preserve"> </w:t>
            </w:r>
            <w:r w:rsidR="00FC078C" w:rsidRPr="00352FC8">
              <w:rPr>
                <w:spacing w:val="-3"/>
              </w:rPr>
              <w:t>con</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criterios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calificación</w:t>
            </w:r>
            <w:r w:rsidR="00AA2391" w:rsidRPr="00352FC8">
              <w:rPr>
                <w:spacing w:val="-3"/>
              </w:rPr>
              <w:t xml:space="preserve"> </w:t>
            </w:r>
            <w:r w:rsidR="00FC078C" w:rsidRPr="00352FC8">
              <w:rPr>
                <w:spacing w:val="-3"/>
              </w:rPr>
              <w:t>no</w:t>
            </w:r>
            <w:r w:rsidR="00AA2391" w:rsidRPr="00352FC8">
              <w:rPr>
                <w:spacing w:val="-3"/>
              </w:rPr>
              <w:t xml:space="preserve"> </w:t>
            </w:r>
            <w:r w:rsidR="00FC078C" w:rsidRPr="00352FC8">
              <w:rPr>
                <w:spacing w:val="-3"/>
              </w:rPr>
              <w:t>se</w:t>
            </w:r>
            <w:r w:rsidR="00AA2391" w:rsidRPr="00352FC8">
              <w:rPr>
                <w:spacing w:val="-3"/>
              </w:rPr>
              <w:t xml:space="preserve"> </w:t>
            </w:r>
            <w:r w:rsidR="00FC078C" w:rsidRPr="00352FC8">
              <w:rPr>
                <w:spacing w:val="-3"/>
              </w:rPr>
              <w:t>tomarán</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cuenta</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experiencia</w:t>
            </w:r>
            <w:r w:rsidR="00AA2391" w:rsidRPr="00352FC8">
              <w:rPr>
                <w:spacing w:val="-3"/>
              </w:rPr>
              <w:t xml:space="preserve"> </w:t>
            </w:r>
            <w:r w:rsidR="00FC078C" w:rsidRPr="00352FC8">
              <w:rPr>
                <w:spacing w:val="-3"/>
              </w:rPr>
              <w:t>ni</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recursos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los</w:t>
            </w:r>
            <w:r w:rsidR="00AA2391" w:rsidRPr="00352FC8">
              <w:rPr>
                <w:spacing w:val="-3"/>
              </w:rPr>
              <w:t xml:space="preserve"> </w:t>
            </w:r>
            <w:r w:rsidR="00C944D5" w:rsidRPr="00352FC8">
              <w:rPr>
                <w:spacing w:val="-3"/>
              </w:rPr>
              <w:t>S</w:t>
            </w:r>
            <w:r w:rsidR="00FC078C" w:rsidRPr="00352FC8">
              <w:rPr>
                <w:spacing w:val="-3"/>
              </w:rPr>
              <w:t>ubcontratistas,</w:t>
            </w:r>
            <w:r w:rsidR="00AA2391" w:rsidRPr="00352FC8">
              <w:rPr>
                <w:spacing w:val="-3"/>
              </w:rPr>
              <w:t xml:space="preserve"> </w:t>
            </w:r>
            <w:r w:rsidR="00FC078C" w:rsidRPr="00352FC8">
              <w:rPr>
                <w:spacing w:val="-3"/>
              </w:rPr>
              <w:t>salvo</w:t>
            </w:r>
            <w:r w:rsidR="00AA2391" w:rsidRPr="00352FC8">
              <w:rPr>
                <w:spacing w:val="-3"/>
              </w:rPr>
              <w:t xml:space="preserve"> </w:t>
            </w:r>
            <w:r w:rsidR="00FC078C" w:rsidRPr="00352FC8">
              <w:rPr>
                <w:spacing w:val="-3"/>
              </w:rPr>
              <w:t>que</w:t>
            </w:r>
            <w:r w:rsidR="00AA2391" w:rsidRPr="00352FC8">
              <w:rPr>
                <w:spacing w:val="-3"/>
              </w:rPr>
              <w:t xml:space="preserve"> </w:t>
            </w:r>
            <w:r w:rsidR="00FC078C" w:rsidRPr="00352FC8">
              <w:rPr>
                <w:spacing w:val="-3"/>
              </w:rPr>
              <w:t>se</w:t>
            </w:r>
            <w:r w:rsidR="00AA2391" w:rsidRPr="00352FC8">
              <w:rPr>
                <w:spacing w:val="-3"/>
              </w:rPr>
              <w:t xml:space="preserve"> </w:t>
            </w:r>
            <w:r w:rsidR="00FC078C" w:rsidRPr="00352FC8">
              <w:rPr>
                <w:spacing w:val="-3"/>
              </w:rPr>
              <w:t>indique</w:t>
            </w:r>
            <w:r w:rsidR="00AA2391" w:rsidRPr="00352FC8">
              <w:rPr>
                <w:spacing w:val="-3"/>
              </w:rPr>
              <w:t xml:space="preserve"> </w:t>
            </w:r>
            <w:r w:rsidR="00FC078C" w:rsidRPr="00352FC8">
              <w:rPr>
                <w:spacing w:val="-3"/>
              </w:rPr>
              <w:t>otra</w:t>
            </w:r>
            <w:r w:rsidR="00AA2391" w:rsidRPr="00352FC8">
              <w:rPr>
                <w:spacing w:val="-3"/>
              </w:rPr>
              <w:t xml:space="preserve"> </w:t>
            </w:r>
            <w:r w:rsidR="00FC078C" w:rsidRPr="00352FC8">
              <w:rPr>
                <w:spacing w:val="-3"/>
              </w:rPr>
              <w:t>cosa</w:t>
            </w:r>
            <w:r w:rsidR="00AA2391" w:rsidRPr="00352FC8">
              <w:rPr>
                <w:spacing w:val="-3"/>
              </w:rPr>
              <w:t xml:space="preserve"> </w:t>
            </w:r>
            <w:r w:rsidR="00FC078C" w:rsidRPr="00352FC8">
              <w:rPr>
                <w:b/>
                <w:spacing w:val="-3"/>
              </w:rPr>
              <w:t>en</w:t>
            </w:r>
            <w:r w:rsidR="00AA2391" w:rsidRPr="00352FC8">
              <w:rPr>
                <w:b/>
                <w:spacing w:val="-3"/>
              </w:rPr>
              <w:t xml:space="preserve"> </w:t>
            </w:r>
            <w:r w:rsidR="00FC078C" w:rsidRPr="00352FC8">
              <w:rPr>
                <w:b/>
                <w:spacing w:val="-3"/>
              </w:rPr>
              <w:t>los</w:t>
            </w:r>
            <w:r w:rsidR="00AA2391" w:rsidRPr="00352FC8">
              <w:rPr>
                <w:b/>
                <w:spacing w:val="-3"/>
              </w:rPr>
              <w:t xml:space="preserve"> </w:t>
            </w:r>
            <w:r w:rsidR="00FC078C" w:rsidRPr="00352FC8">
              <w:rPr>
                <w:b/>
                <w:spacing w:val="-3"/>
              </w:rPr>
              <w:t>DDL</w:t>
            </w:r>
            <w:r w:rsidR="00FC078C" w:rsidRPr="00352FC8">
              <w:rPr>
                <w:bCs/>
                <w:spacing w:val="-3"/>
              </w:rPr>
              <w:t>.</w:t>
            </w:r>
            <w:r w:rsidR="00AA2391" w:rsidRPr="00352FC8">
              <w:rPr>
                <w:spacing w:val="-3"/>
              </w:rPr>
              <w:t xml:space="preserve"> </w:t>
            </w:r>
          </w:p>
        </w:tc>
      </w:tr>
      <w:tr w:rsidR="00DF19D8" w:rsidRPr="00352FC8" w14:paraId="4F1A77D8" w14:textId="77777777" w:rsidTr="5BB68346">
        <w:trPr>
          <w:trHeight w:val="360"/>
        </w:trPr>
        <w:tc>
          <w:tcPr>
            <w:tcW w:w="1497" w:type="pct"/>
          </w:tcPr>
          <w:p w14:paraId="1965D356" w14:textId="5BC086CC" w:rsidR="00FC078C" w:rsidRPr="00352FC8" w:rsidRDefault="003A3D3E" w:rsidP="00FC078C">
            <w:pPr>
              <w:pStyle w:val="Ttulo3"/>
            </w:pPr>
            <w:bookmarkStart w:id="33" w:name="_Toc413654991"/>
            <w:bookmarkStart w:id="34" w:name="_Toc529001720"/>
            <w:bookmarkStart w:id="35" w:name="_Toc26890188"/>
            <w:r w:rsidRPr="00352FC8">
              <w:lastRenderedPageBreak/>
              <w:t>7</w:t>
            </w:r>
            <w:r w:rsidR="00FC078C" w:rsidRPr="00352FC8">
              <w:t>.</w:t>
            </w:r>
            <w:r w:rsidR="00FC078C" w:rsidRPr="00352FC8">
              <w:tab/>
              <w:t>Una</w:t>
            </w:r>
            <w:r w:rsidR="00AA2391" w:rsidRPr="00352FC8">
              <w:t xml:space="preserve"> </w:t>
            </w:r>
            <w:r w:rsidR="00FC078C" w:rsidRPr="00352FC8">
              <w:t>Oferta</w:t>
            </w:r>
            <w:r w:rsidR="00AA2391" w:rsidRPr="00352FC8">
              <w:t xml:space="preserve"> </w:t>
            </w:r>
            <w:r w:rsidR="00FC078C" w:rsidRPr="00352FC8">
              <w:t>por</w:t>
            </w:r>
            <w:r w:rsidR="00AA2391" w:rsidRPr="00352FC8">
              <w:t xml:space="preserve"> </w:t>
            </w:r>
            <w:r w:rsidR="00FC078C" w:rsidRPr="00352FC8">
              <w:t>Oferente</w:t>
            </w:r>
            <w:bookmarkEnd w:id="33"/>
            <w:bookmarkEnd w:id="34"/>
            <w:bookmarkEnd w:id="35"/>
          </w:p>
        </w:tc>
        <w:tc>
          <w:tcPr>
            <w:tcW w:w="3503" w:type="pct"/>
          </w:tcPr>
          <w:p w14:paraId="72695CCF" w14:textId="17263F3D" w:rsidR="00FC078C" w:rsidRPr="00352FC8" w:rsidRDefault="003A3D3E" w:rsidP="00FC078C">
            <w:pPr>
              <w:spacing w:after="200"/>
              <w:ind w:left="612" w:hanging="540"/>
              <w:jc w:val="both"/>
            </w:pPr>
            <w:r w:rsidRPr="00352FC8">
              <w:t>7</w:t>
            </w:r>
            <w:r w:rsidR="00FC078C" w:rsidRPr="00352FC8">
              <w:t>.1</w:t>
            </w:r>
            <w:r w:rsidR="00FC078C" w:rsidRPr="00352FC8">
              <w:tab/>
              <w:t>Cada</w:t>
            </w:r>
            <w:r w:rsidR="00AA2391" w:rsidRPr="00352FC8">
              <w:t xml:space="preserve"> </w:t>
            </w:r>
            <w:r w:rsidR="00FC078C" w:rsidRPr="00352FC8">
              <w:t>Oferente</w:t>
            </w:r>
            <w:r w:rsidR="00AA2391" w:rsidRPr="00352FC8">
              <w:t xml:space="preserve"> </w:t>
            </w:r>
            <w:r w:rsidR="00FC078C" w:rsidRPr="00352FC8">
              <w:t>presentará</w:t>
            </w:r>
            <w:r w:rsidR="00AA2391" w:rsidRPr="00352FC8">
              <w:t xml:space="preserve"> </w:t>
            </w:r>
            <w:r w:rsidR="00FC078C" w:rsidRPr="00352FC8">
              <w:t>solamente</w:t>
            </w:r>
            <w:r w:rsidR="00AA2391" w:rsidRPr="00352FC8">
              <w:t xml:space="preserve"> </w:t>
            </w:r>
            <w:r w:rsidR="00FC078C" w:rsidRPr="00352FC8">
              <w:t>una</w:t>
            </w:r>
            <w:r w:rsidR="00AA2391" w:rsidRPr="00352FC8">
              <w:t xml:space="preserve"> </w:t>
            </w:r>
            <w:r w:rsidR="00FC078C" w:rsidRPr="00352FC8">
              <w:t>Oferta,</w:t>
            </w:r>
            <w:r w:rsidR="00AA2391" w:rsidRPr="00352FC8">
              <w:t xml:space="preserve"> </w:t>
            </w:r>
            <w:r w:rsidR="00FC078C" w:rsidRPr="00352FC8">
              <w:t>ya</w:t>
            </w:r>
            <w:r w:rsidR="00AA2391" w:rsidRPr="00352FC8">
              <w:t xml:space="preserve"> </w:t>
            </w:r>
            <w:r w:rsidR="00FC078C" w:rsidRPr="00352FC8">
              <w:t>sea</w:t>
            </w:r>
            <w:r w:rsidR="00AA2391" w:rsidRPr="00352FC8">
              <w:t xml:space="preserve"> </w:t>
            </w:r>
            <w:r w:rsidR="00FC078C" w:rsidRPr="00352FC8">
              <w:t>individualmente</w:t>
            </w:r>
            <w:r w:rsidR="00AA2391" w:rsidRPr="00352FC8">
              <w:t xml:space="preserve"> </w:t>
            </w:r>
            <w:r w:rsidR="00FC078C" w:rsidRPr="00352FC8">
              <w:t>o</w:t>
            </w:r>
            <w:r w:rsidR="00AA2391" w:rsidRPr="00352FC8">
              <w:t xml:space="preserve"> </w:t>
            </w:r>
            <w:r w:rsidR="00FC078C" w:rsidRPr="00352FC8">
              <w:t>como</w:t>
            </w:r>
            <w:r w:rsidR="00AA2391" w:rsidRPr="00352FC8">
              <w:t xml:space="preserve"> </w:t>
            </w:r>
            <w:r w:rsidR="00FC078C" w:rsidRPr="00352FC8">
              <w:t>miembro</w:t>
            </w:r>
            <w:r w:rsidR="00AA2391" w:rsidRPr="00352FC8">
              <w:t xml:space="preserve"> </w:t>
            </w:r>
            <w:r w:rsidR="00FC078C" w:rsidRPr="00352FC8">
              <w:t>de</w:t>
            </w:r>
            <w:r w:rsidR="00AA2391" w:rsidRPr="00352FC8">
              <w:t xml:space="preserve"> </w:t>
            </w:r>
            <w:r w:rsidR="00FC078C" w:rsidRPr="00352FC8">
              <w:t>una</w:t>
            </w:r>
            <w:r w:rsidR="00AA2391" w:rsidRPr="00352FC8">
              <w:t xml:space="preserve"> </w:t>
            </w:r>
            <w:r w:rsidR="00FC078C" w:rsidRPr="00352FC8">
              <w:t>APCA</w:t>
            </w:r>
            <w:r w:rsidR="00FC078C" w:rsidRPr="00352FC8">
              <w:rPr>
                <w:rStyle w:val="Refdenotaalpie"/>
              </w:rPr>
              <w:footnoteReference w:id="9"/>
            </w:r>
            <w:r w:rsidR="00FC078C" w:rsidRPr="00352FC8">
              <w:t>.</w:t>
            </w:r>
            <w:r w:rsidR="00AA2391" w:rsidRPr="00352FC8">
              <w:t xml:space="preserve"> </w:t>
            </w:r>
            <w:r w:rsidR="00FC078C" w:rsidRPr="00352FC8">
              <w:t>El</w:t>
            </w:r>
            <w:r w:rsidR="00AA2391" w:rsidRPr="00352FC8">
              <w:t xml:space="preserve"> </w:t>
            </w:r>
            <w:r w:rsidR="00FC078C" w:rsidRPr="00352FC8">
              <w:t>Oferente</w:t>
            </w:r>
            <w:r w:rsidR="00AA2391" w:rsidRPr="00352FC8">
              <w:t xml:space="preserve"> </w:t>
            </w:r>
            <w:r w:rsidR="00FC078C" w:rsidRPr="00352FC8">
              <w:t>que</w:t>
            </w:r>
            <w:r w:rsidR="00AA2391" w:rsidRPr="00352FC8">
              <w:t xml:space="preserve"> </w:t>
            </w:r>
            <w:r w:rsidR="00FC078C" w:rsidRPr="00352FC8">
              <w:t>presente</w:t>
            </w:r>
            <w:r w:rsidR="00AA2391" w:rsidRPr="00352FC8">
              <w:t xml:space="preserve"> </w:t>
            </w:r>
            <w:r w:rsidR="00FC078C" w:rsidRPr="00352FC8">
              <w:t>o</w:t>
            </w:r>
            <w:r w:rsidR="00AA2391" w:rsidRPr="00352FC8">
              <w:t xml:space="preserve"> </w:t>
            </w:r>
            <w:r w:rsidR="00FC078C" w:rsidRPr="00352FC8">
              <w:t>participe</w:t>
            </w:r>
            <w:r w:rsidR="00AA2391" w:rsidRPr="00352FC8">
              <w:t xml:space="preserve"> </w:t>
            </w:r>
            <w:r w:rsidR="00FC078C" w:rsidRPr="00352FC8">
              <w:t>en</w:t>
            </w:r>
            <w:r w:rsidR="00AA2391" w:rsidRPr="00352FC8">
              <w:t xml:space="preserve"> </w:t>
            </w:r>
            <w:r w:rsidR="00FC078C" w:rsidRPr="00352FC8">
              <w:t>más</w:t>
            </w:r>
            <w:r w:rsidR="00AA2391" w:rsidRPr="00352FC8">
              <w:t xml:space="preserve"> </w:t>
            </w:r>
            <w:r w:rsidR="00FC078C" w:rsidRPr="00352FC8">
              <w:t>de</w:t>
            </w:r>
            <w:r w:rsidR="00AA2391" w:rsidRPr="00352FC8">
              <w:t xml:space="preserve"> </w:t>
            </w:r>
            <w:r w:rsidR="00FC078C" w:rsidRPr="00352FC8">
              <w:t>una</w:t>
            </w:r>
            <w:r w:rsidR="00AA2391" w:rsidRPr="00352FC8">
              <w:t xml:space="preserve"> </w:t>
            </w:r>
            <w:r w:rsidR="00FC078C" w:rsidRPr="00352FC8">
              <w:t>Oferta</w:t>
            </w:r>
            <w:r w:rsidR="00AA2391" w:rsidRPr="00352FC8">
              <w:t xml:space="preserve"> </w:t>
            </w:r>
            <w:r w:rsidR="00FC078C" w:rsidRPr="00352FC8">
              <w:t>(a</w:t>
            </w:r>
            <w:r w:rsidR="00AA2391" w:rsidRPr="00352FC8">
              <w:t xml:space="preserve"> </w:t>
            </w:r>
            <w:r w:rsidR="00FC078C" w:rsidRPr="00352FC8">
              <w:t>menos</w:t>
            </w:r>
            <w:r w:rsidR="00AA2391" w:rsidRPr="00352FC8">
              <w:t xml:space="preserve"> </w:t>
            </w:r>
            <w:r w:rsidR="00FC078C" w:rsidRPr="00352FC8">
              <w:t>que</w:t>
            </w:r>
            <w:r w:rsidR="00AA2391" w:rsidRPr="00352FC8">
              <w:t xml:space="preserve"> </w:t>
            </w:r>
            <w:r w:rsidR="00FC078C" w:rsidRPr="00352FC8">
              <w:t>lo</w:t>
            </w:r>
            <w:r w:rsidR="00AA2391" w:rsidRPr="00352FC8">
              <w:t xml:space="preserve"> </w:t>
            </w:r>
            <w:r w:rsidR="00FC078C" w:rsidRPr="00352FC8">
              <w:t>haga</w:t>
            </w:r>
            <w:r w:rsidR="00AA2391" w:rsidRPr="00352FC8">
              <w:t xml:space="preserve"> </w:t>
            </w:r>
            <w:r w:rsidR="00FC078C" w:rsidRPr="00352FC8">
              <w:t>como</w:t>
            </w:r>
            <w:r w:rsidR="00AA2391" w:rsidRPr="00352FC8">
              <w:t xml:space="preserve"> </w:t>
            </w:r>
            <w:r w:rsidR="00FC078C" w:rsidRPr="00352FC8">
              <w:t>subcontratista</w:t>
            </w:r>
            <w:r w:rsidR="00AA2391" w:rsidRPr="00352FC8">
              <w:t xml:space="preserve"> </w:t>
            </w:r>
            <w:r w:rsidR="00FC078C" w:rsidRPr="00352FC8">
              <w:t>o</w:t>
            </w:r>
            <w:r w:rsidR="00AA2391" w:rsidRPr="00352FC8">
              <w:t xml:space="preserve"> </w:t>
            </w:r>
            <w:r w:rsidR="00FC078C" w:rsidRPr="00352FC8">
              <w:t>en</w:t>
            </w:r>
            <w:r w:rsidR="00AA2391" w:rsidRPr="00352FC8">
              <w:t xml:space="preserve"> </w:t>
            </w:r>
            <w:r w:rsidR="00FC078C" w:rsidRPr="00352FC8">
              <w:t>los</w:t>
            </w:r>
            <w:r w:rsidR="00AA2391" w:rsidRPr="00352FC8">
              <w:t xml:space="preserve"> </w:t>
            </w:r>
            <w:r w:rsidR="00FC078C" w:rsidRPr="00352FC8">
              <w:t>casos</w:t>
            </w:r>
            <w:r w:rsidR="00AA2391" w:rsidRPr="00352FC8">
              <w:t xml:space="preserve"> </w:t>
            </w:r>
            <w:r w:rsidR="00FC078C" w:rsidRPr="00352FC8">
              <w:t>cuando</w:t>
            </w:r>
            <w:r w:rsidR="00AA2391" w:rsidRPr="00352FC8">
              <w:t xml:space="preserve"> </w:t>
            </w:r>
            <w:r w:rsidR="00FC078C" w:rsidRPr="00352FC8">
              <w:t>se</w:t>
            </w:r>
            <w:r w:rsidR="00AA2391" w:rsidRPr="00352FC8">
              <w:t xml:space="preserve"> </w:t>
            </w:r>
            <w:r w:rsidR="00FC078C" w:rsidRPr="00352FC8">
              <w:t>permite</w:t>
            </w:r>
            <w:r w:rsidR="00AA2391" w:rsidRPr="00352FC8">
              <w:t xml:space="preserve"> </w:t>
            </w:r>
            <w:r w:rsidR="00FC078C" w:rsidRPr="00352FC8">
              <w:t>presentar</w:t>
            </w:r>
            <w:r w:rsidR="00AA2391" w:rsidRPr="00352FC8">
              <w:t xml:space="preserve"> </w:t>
            </w:r>
            <w:r w:rsidR="00FC078C" w:rsidRPr="00352FC8">
              <w:t>o</w:t>
            </w:r>
            <w:r w:rsidR="00AA2391" w:rsidRPr="00352FC8">
              <w:t xml:space="preserve"> </w:t>
            </w:r>
            <w:r w:rsidR="00FC078C" w:rsidRPr="00352FC8">
              <w:t>se</w:t>
            </w:r>
            <w:r w:rsidR="00AA2391" w:rsidRPr="00352FC8">
              <w:t xml:space="preserve"> </w:t>
            </w:r>
            <w:r w:rsidR="00FC078C" w:rsidRPr="00352FC8">
              <w:t>solicitan</w:t>
            </w:r>
            <w:r w:rsidR="00AA2391" w:rsidRPr="00352FC8">
              <w:t xml:space="preserve"> </w:t>
            </w:r>
            <w:r w:rsidR="00FC078C" w:rsidRPr="00352FC8">
              <w:t>propuestas</w:t>
            </w:r>
            <w:r w:rsidR="00AA2391" w:rsidRPr="00352FC8">
              <w:t xml:space="preserve"> </w:t>
            </w:r>
            <w:r w:rsidR="00FC078C" w:rsidRPr="00352FC8">
              <w:t>alternativas)</w:t>
            </w:r>
            <w:r w:rsidR="00AA2391" w:rsidRPr="00352FC8">
              <w:t xml:space="preserve"> </w:t>
            </w:r>
            <w:r w:rsidR="00FC078C" w:rsidRPr="00352FC8">
              <w:t>ocasionará</w:t>
            </w:r>
            <w:r w:rsidR="00AA2391" w:rsidRPr="00352FC8">
              <w:t xml:space="preserve"> </w:t>
            </w:r>
            <w:r w:rsidR="00FC078C" w:rsidRPr="00352FC8">
              <w:t>que</w:t>
            </w:r>
            <w:r w:rsidR="00AA2391" w:rsidRPr="00352FC8">
              <w:t xml:space="preserve"> </w:t>
            </w:r>
            <w:r w:rsidR="00FC078C" w:rsidRPr="00352FC8">
              <w:t>todas</w:t>
            </w:r>
            <w:r w:rsidR="00AA2391" w:rsidRPr="00352FC8">
              <w:t xml:space="preserve"> </w:t>
            </w:r>
            <w:r w:rsidR="00FC078C" w:rsidRPr="00352FC8">
              <w:t>las</w:t>
            </w:r>
            <w:r w:rsidR="00AA2391" w:rsidRPr="00352FC8">
              <w:t xml:space="preserve"> </w:t>
            </w:r>
            <w:r w:rsidR="00FC078C" w:rsidRPr="00352FC8">
              <w:t>ofertas</w:t>
            </w:r>
            <w:r w:rsidR="00AA2391" w:rsidRPr="00352FC8">
              <w:t xml:space="preserve"> </w:t>
            </w:r>
            <w:r w:rsidR="00FC078C" w:rsidRPr="00352FC8">
              <w:t>en</w:t>
            </w:r>
            <w:r w:rsidR="00AA2391" w:rsidRPr="00352FC8">
              <w:t xml:space="preserve"> </w:t>
            </w:r>
            <w:r w:rsidR="00FC078C" w:rsidRPr="00352FC8">
              <w:t>las</w:t>
            </w:r>
            <w:r w:rsidR="00AA2391" w:rsidRPr="00352FC8">
              <w:t xml:space="preserve"> </w:t>
            </w:r>
            <w:r w:rsidR="00FC078C" w:rsidRPr="00352FC8">
              <w:t>cuales</w:t>
            </w:r>
            <w:r w:rsidR="00AA2391" w:rsidRPr="00352FC8">
              <w:t xml:space="preserve"> </w:t>
            </w:r>
            <w:r w:rsidR="00FC078C" w:rsidRPr="00352FC8">
              <w:t>participa</w:t>
            </w:r>
            <w:r w:rsidR="00AA2391" w:rsidRPr="00352FC8">
              <w:t xml:space="preserve"> </w:t>
            </w:r>
            <w:r w:rsidR="00FC078C" w:rsidRPr="00352FC8">
              <w:t>sean</w:t>
            </w:r>
            <w:r w:rsidR="00AA2391" w:rsidRPr="00352FC8">
              <w:t xml:space="preserve"> </w:t>
            </w:r>
            <w:r w:rsidR="00FC078C" w:rsidRPr="00352FC8">
              <w:t>rechazadas.</w:t>
            </w:r>
            <w:r w:rsidR="00AA2391" w:rsidRPr="00352FC8">
              <w:t xml:space="preserve"> </w:t>
            </w:r>
          </w:p>
        </w:tc>
      </w:tr>
      <w:tr w:rsidR="00DF19D8" w:rsidRPr="00352FC8" w14:paraId="601845F0" w14:textId="77777777" w:rsidTr="5BB68346">
        <w:trPr>
          <w:trHeight w:val="360"/>
        </w:trPr>
        <w:tc>
          <w:tcPr>
            <w:tcW w:w="1497" w:type="pct"/>
          </w:tcPr>
          <w:p w14:paraId="4574830B" w14:textId="3154D191" w:rsidR="00FC078C" w:rsidRPr="00352FC8" w:rsidRDefault="003A3D3E" w:rsidP="00FC078C">
            <w:pPr>
              <w:pStyle w:val="Ttulo3"/>
            </w:pPr>
            <w:bookmarkStart w:id="36" w:name="_Toc413654992"/>
            <w:bookmarkStart w:id="37" w:name="_Toc529001721"/>
            <w:bookmarkStart w:id="38" w:name="_Toc26890189"/>
            <w:r w:rsidRPr="00352FC8">
              <w:t>8</w:t>
            </w:r>
            <w:r w:rsidR="00FC078C" w:rsidRPr="00352FC8">
              <w:t>.</w:t>
            </w:r>
            <w:r w:rsidR="00FC078C" w:rsidRPr="00352FC8">
              <w:tab/>
              <w:t>Costo</w:t>
            </w:r>
            <w:r w:rsidR="00AA2391" w:rsidRPr="00352FC8">
              <w:t xml:space="preserve"> </w:t>
            </w:r>
            <w:r w:rsidR="00FC078C" w:rsidRPr="00352FC8">
              <w:t>de</w:t>
            </w:r>
            <w:r w:rsidR="00AA2391" w:rsidRPr="00352FC8">
              <w:t xml:space="preserve"> </w:t>
            </w:r>
            <w:r w:rsidR="00FC078C" w:rsidRPr="00352FC8">
              <w:t>las</w:t>
            </w:r>
            <w:r w:rsidR="00AA2391" w:rsidRPr="00352FC8">
              <w:t xml:space="preserve"> </w:t>
            </w:r>
            <w:bookmarkEnd w:id="36"/>
            <w:bookmarkEnd w:id="37"/>
            <w:r w:rsidR="00FC078C" w:rsidRPr="00352FC8">
              <w:t>Ofertas</w:t>
            </w:r>
            <w:bookmarkEnd w:id="38"/>
          </w:p>
        </w:tc>
        <w:tc>
          <w:tcPr>
            <w:tcW w:w="3503" w:type="pct"/>
          </w:tcPr>
          <w:p w14:paraId="21D41437" w14:textId="56075088" w:rsidR="00FC078C" w:rsidRPr="00352FC8" w:rsidRDefault="003A3D3E" w:rsidP="00FC078C">
            <w:pPr>
              <w:spacing w:after="200"/>
              <w:ind w:left="612" w:hanging="540"/>
              <w:jc w:val="both"/>
            </w:pPr>
            <w:r w:rsidRPr="00352FC8">
              <w:t>8</w:t>
            </w:r>
            <w:r w:rsidR="00FC078C" w:rsidRPr="00352FC8">
              <w:t>.1</w:t>
            </w:r>
            <w:r w:rsidR="00FC078C" w:rsidRPr="00352FC8">
              <w:tab/>
            </w:r>
            <w:r w:rsidR="00FC078C" w:rsidRPr="00352FC8">
              <w:rPr>
                <w:spacing w:val="-4"/>
              </w:rPr>
              <w:t>Los</w:t>
            </w:r>
            <w:r w:rsidR="00AA2391" w:rsidRPr="00352FC8">
              <w:rPr>
                <w:spacing w:val="-4"/>
              </w:rPr>
              <w:t xml:space="preserve"> </w:t>
            </w:r>
            <w:r w:rsidR="00FC078C" w:rsidRPr="00352FC8">
              <w:rPr>
                <w:spacing w:val="-4"/>
              </w:rPr>
              <w:t>Oferentes</w:t>
            </w:r>
            <w:r w:rsidR="00AA2391" w:rsidRPr="00352FC8">
              <w:rPr>
                <w:spacing w:val="-4"/>
              </w:rPr>
              <w:t xml:space="preserve"> </w:t>
            </w:r>
            <w:r w:rsidR="00FC078C" w:rsidRPr="00352FC8">
              <w:rPr>
                <w:spacing w:val="-4"/>
              </w:rPr>
              <w:t>serán</w:t>
            </w:r>
            <w:r w:rsidR="00AA2391" w:rsidRPr="00352FC8">
              <w:rPr>
                <w:spacing w:val="-4"/>
              </w:rPr>
              <w:t xml:space="preserve"> </w:t>
            </w:r>
            <w:r w:rsidR="00FC078C" w:rsidRPr="00352FC8">
              <w:rPr>
                <w:spacing w:val="-4"/>
              </w:rPr>
              <w:t>responsables</w:t>
            </w:r>
            <w:r w:rsidR="00AA2391" w:rsidRPr="00352FC8">
              <w:rPr>
                <w:spacing w:val="-4"/>
              </w:rPr>
              <w:t xml:space="preserve"> </w:t>
            </w:r>
            <w:r w:rsidR="00FC078C" w:rsidRPr="00352FC8">
              <w:rPr>
                <w:spacing w:val="-4"/>
              </w:rPr>
              <w:t>por</w:t>
            </w:r>
            <w:r w:rsidR="00AA2391" w:rsidRPr="00352FC8">
              <w:rPr>
                <w:spacing w:val="-4"/>
              </w:rPr>
              <w:t xml:space="preserve"> </w:t>
            </w:r>
            <w:r w:rsidR="00FC078C" w:rsidRPr="00352FC8">
              <w:rPr>
                <w:spacing w:val="-4"/>
              </w:rPr>
              <w:t>todos</w:t>
            </w:r>
            <w:r w:rsidR="00AA2391" w:rsidRPr="00352FC8">
              <w:rPr>
                <w:spacing w:val="-4"/>
              </w:rPr>
              <w:t xml:space="preserve"> </w:t>
            </w:r>
            <w:r w:rsidR="00FC078C" w:rsidRPr="00352FC8">
              <w:rPr>
                <w:spacing w:val="-4"/>
              </w:rPr>
              <w:t>los</w:t>
            </w:r>
            <w:r w:rsidR="00AA2391" w:rsidRPr="00352FC8">
              <w:rPr>
                <w:spacing w:val="-4"/>
              </w:rPr>
              <w:t xml:space="preserve"> </w:t>
            </w:r>
            <w:r w:rsidR="00FC078C" w:rsidRPr="00352FC8">
              <w:rPr>
                <w:spacing w:val="-4"/>
              </w:rPr>
              <w:t>gastos</w:t>
            </w:r>
            <w:r w:rsidR="00AA2391" w:rsidRPr="00352FC8">
              <w:rPr>
                <w:spacing w:val="-4"/>
              </w:rPr>
              <w:t xml:space="preserve"> </w:t>
            </w:r>
            <w:r w:rsidR="00FC078C" w:rsidRPr="00352FC8">
              <w:rPr>
                <w:spacing w:val="-4"/>
              </w:rPr>
              <w:t>asociados</w:t>
            </w:r>
            <w:r w:rsidR="00AA2391" w:rsidRPr="00352FC8">
              <w:rPr>
                <w:spacing w:val="-4"/>
              </w:rPr>
              <w:t xml:space="preserve"> </w:t>
            </w:r>
            <w:r w:rsidR="00FC078C" w:rsidRPr="00352FC8">
              <w:rPr>
                <w:spacing w:val="-4"/>
              </w:rPr>
              <w:t>con</w:t>
            </w:r>
            <w:r w:rsidR="00AA2391" w:rsidRPr="00352FC8">
              <w:rPr>
                <w:spacing w:val="-4"/>
              </w:rPr>
              <w:t xml:space="preserve"> </w:t>
            </w:r>
            <w:r w:rsidR="00FC078C" w:rsidRPr="00352FC8">
              <w:rPr>
                <w:spacing w:val="-4"/>
              </w:rPr>
              <w:t>la</w:t>
            </w:r>
            <w:r w:rsidR="00AA2391" w:rsidRPr="00352FC8">
              <w:rPr>
                <w:spacing w:val="-4"/>
              </w:rPr>
              <w:t xml:space="preserve"> </w:t>
            </w:r>
            <w:r w:rsidR="00FC078C" w:rsidRPr="00352FC8">
              <w:rPr>
                <w:spacing w:val="-4"/>
              </w:rPr>
              <w:t>preparación</w:t>
            </w:r>
            <w:r w:rsidR="00AA2391" w:rsidRPr="00352FC8">
              <w:rPr>
                <w:spacing w:val="-4"/>
              </w:rPr>
              <w:t xml:space="preserve"> </w:t>
            </w:r>
            <w:r w:rsidR="00FC078C" w:rsidRPr="00352FC8">
              <w:rPr>
                <w:spacing w:val="-4"/>
              </w:rPr>
              <w:t>y</w:t>
            </w:r>
            <w:r w:rsidR="00AA2391" w:rsidRPr="00352FC8">
              <w:rPr>
                <w:spacing w:val="-4"/>
              </w:rPr>
              <w:t xml:space="preserve"> </w:t>
            </w:r>
            <w:r w:rsidR="00FC078C" w:rsidRPr="00352FC8">
              <w:rPr>
                <w:spacing w:val="-4"/>
              </w:rPr>
              <w:t>presentación</w:t>
            </w:r>
            <w:r w:rsidR="00AA2391" w:rsidRPr="00352FC8">
              <w:rPr>
                <w:spacing w:val="-4"/>
              </w:rPr>
              <w:t xml:space="preserve"> </w:t>
            </w:r>
            <w:r w:rsidR="00FC078C" w:rsidRPr="00352FC8">
              <w:rPr>
                <w:spacing w:val="-4"/>
              </w:rPr>
              <w:t>de</w:t>
            </w:r>
            <w:r w:rsidR="00AA2391" w:rsidRPr="00352FC8">
              <w:rPr>
                <w:spacing w:val="-4"/>
              </w:rPr>
              <w:t xml:space="preserve"> </w:t>
            </w:r>
            <w:r w:rsidR="00FC078C" w:rsidRPr="00352FC8">
              <w:rPr>
                <w:spacing w:val="-4"/>
              </w:rPr>
              <w:t>sus</w:t>
            </w:r>
            <w:r w:rsidR="00AA2391" w:rsidRPr="00352FC8">
              <w:rPr>
                <w:spacing w:val="-4"/>
              </w:rPr>
              <w:t xml:space="preserve"> </w:t>
            </w:r>
            <w:r w:rsidR="00FC078C" w:rsidRPr="00352FC8">
              <w:rPr>
                <w:spacing w:val="-4"/>
              </w:rPr>
              <w:t>Ofertas</w:t>
            </w:r>
            <w:r w:rsidR="00AA2391" w:rsidRPr="00352FC8">
              <w:rPr>
                <w:spacing w:val="-4"/>
              </w:rPr>
              <w:t xml:space="preserve"> </w:t>
            </w:r>
            <w:r w:rsidR="00FC078C" w:rsidRPr="00352FC8">
              <w:rPr>
                <w:spacing w:val="-4"/>
              </w:rPr>
              <w:t>y</w:t>
            </w:r>
            <w:r w:rsidR="00AA2391" w:rsidRPr="00352FC8">
              <w:rPr>
                <w:spacing w:val="-4"/>
              </w:rPr>
              <w:t xml:space="preserve"> </w:t>
            </w:r>
            <w:r w:rsidR="00FC078C" w:rsidRPr="00352FC8">
              <w:rPr>
                <w:spacing w:val="-4"/>
              </w:rPr>
              <w:t>el</w:t>
            </w:r>
            <w:r w:rsidR="00AA2391" w:rsidRPr="00352FC8">
              <w:rPr>
                <w:spacing w:val="-4"/>
              </w:rPr>
              <w:t xml:space="preserve"> </w:t>
            </w:r>
            <w:r w:rsidR="00FC078C" w:rsidRPr="00352FC8">
              <w:rPr>
                <w:spacing w:val="-4"/>
              </w:rPr>
              <w:t>Contratante</w:t>
            </w:r>
            <w:r w:rsidR="00AA2391" w:rsidRPr="00352FC8">
              <w:rPr>
                <w:spacing w:val="-4"/>
              </w:rPr>
              <w:t xml:space="preserve"> </w:t>
            </w:r>
            <w:r w:rsidR="00FC078C" w:rsidRPr="00352FC8">
              <w:rPr>
                <w:spacing w:val="-4"/>
              </w:rPr>
              <w:t>en</w:t>
            </w:r>
            <w:r w:rsidR="00AA2391" w:rsidRPr="00352FC8">
              <w:rPr>
                <w:spacing w:val="-4"/>
              </w:rPr>
              <w:t xml:space="preserve"> </w:t>
            </w:r>
            <w:r w:rsidR="00FC078C" w:rsidRPr="00352FC8">
              <w:rPr>
                <w:spacing w:val="-4"/>
              </w:rPr>
              <w:t>ningún</w:t>
            </w:r>
            <w:r w:rsidR="00AA2391" w:rsidRPr="00352FC8">
              <w:rPr>
                <w:spacing w:val="-4"/>
              </w:rPr>
              <w:t xml:space="preserve"> </w:t>
            </w:r>
            <w:r w:rsidR="00FC078C" w:rsidRPr="00352FC8">
              <w:rPr>
                <w:spacing w:val="-4"/>
              </w:rPr>
              <w:t>momento</w:t>
            </w:r>
            <w:r w:rsidR="00AA2391" w:rsidRPr="00352FC8">
              <w:rPr>
                <w:spacing w:val="-4"/>
              </w:rPr>
              <w:t xml:space="preserve"> </w:t>
            </w:r>
            <w:r w:rsidR="00FC078C" w:rsidRPr="00352FC8">
              <w:rPr>
                <w:spacing w:val="-4"/>
              </w:rPr>
              <w:t>será</w:t>
            </w:r>
            <w:r w:rsidR="00AA2391" w:rsidRPr="00352FC8">
              <w:rPr>
                <w:spacing w:val="-4"/>
              </w:rPr>
              <w:t xml:space="preserve"> </w:t>
            </w:r>
            <w:r w:rsidR="00FC078C" w:rsidRPr="00352FC8">
              <w:rPr>
                <w:spacing w:val="-4"/>
              </w:rPr>
              <w:t>responsable</w:t>
            </w:r>
            <w:r w:rsidR="00AA2391" w:rsidRPr="00352FC8">
              <w:rPr>
                <w:spacing w:val="-4"/>
              </w:rPr>
              <w:t xml:space="preserve"> </w:t>
            </w:r>
            <w:r w:rsidR="00FC078C" w:rsidRPr="00352FC8">
              <w:rPr>
                <w:spacing w:val="-4"/>
              </w:rPr>
              <w:t>por</w:t>
            </w:r>
            <w:r w:rsidR="00AA2391" w:rsidRPr="00352FC8">
              <w:rPr>
                <w:spacing w:val="-4"/>
              </w:rPr>
              <w:t xml:space="preserve"> </w:t>
            </w:r>
            <w:r w:rsidR="00FC078C" w:rsidRPr="00352FC8">
              <w:rPr>
                <w:spacing w:val="-4"/>
              </w:rPr>
              <w:t>dichos</w:t>
            </w:r>
            <w:r w:rsidR="00AA2391" w:rsidRPr="00352FC8">
              <w:rPr>
                <w:spacing w:val="-4"/>
              </w:rPr>
              <w:t xml:space="preserve"> </w:t>
            </w:r>
            <w:r w:rsidR="00FC078C" w:rsidRPr="00352FC8">
              <w:rPr>
                <w:spacing w:val="-4"/>
              </w:rPr>
              <w:t>gastos</w:t>
            </w:r>
            <w:r w:rsidR="00FC078C" w:rsidRPr="00352FC8">
              <w:t>.</w:t>
            </w:r>
          </w:p>
        </w:tc>
      </w:tr>
      <w:tr w:rsidR="00DF19D8" w:rsidRPr="00352FC8" w14:paraId="016D9B80" w14:textId="77777777" w:rsidTr="5BB68346">
        <w:trPr>
          <w:trHeight w:val="142"/>
        </w:trPr>
        <w:tc>
          <w:tcPr>
            <w:tcW w:w="1497" w:type="pct"/>
          </w:tcPr>
          <w:p w14:paraId="1E3FFEBA" w14:textId="71A966BE" w:rsidR="00FC078C" w:rsidRPr="00352FC8" w:rsidRDefault="003A3D3E" w:rsidP="00FC078C">
            <w:pPr>
              <w:pStyle w:val="Ttulo3"/>
            </w:pPr>
            <w:bookmarkStart w:id="39" w:name="_Toc413654993"/>
            <w:bookmarkStart w:id="40" w:name="_Toc529001722"/>
            <w:bookmarkStart w:id="41" w:name="_Toc26890190"/>
            <w:r w:rsidRPr="00352FC8">
              <w:t>9</w:t>
            </w:r>
            <w:r w:rsidR="00FC078C" w:rsidRPr="00352FC8">
              <w:t>.</w:t>
            </w:r>
            <w:r w:rsidR="00FC078C" w:rsidRPr="00352FC8">
              <w:tab/>
              <w:t>Visita</w:t>
            </w:r>
            <w:r w:rsidR="00AA2391" w:rsidRPr="00352FC8">
              <w:t xml:space="preserve"> </w:t>
            </w:r>
            <w:r w:rsidR="00FC078C" w:rsidRPr="00352FC8">
              <w:t>al</w:t>
            </w:r>
            <w:r w:rsidR="00AA2391" w:rsidRPr="00352FC8">
              <w:t xml:space="preserve"> </w:t>
            </w:r>
            <w:r w:rsidR="00FC078C" w:rsidRPr="00352FC8">
              <w:t>Lugar</w:t>
            </w:r>
            <w:r w:rsidR="00AA2391" w:rsidRPr="00352FC8">
              <w:t xml:space="preserve"> </w:t>
            </w:r>
            <w:r w:rsidR="00FC078C" w:rsidRPr="00352FC8">
              <w:t>de</w:t>
            </w:r>
            <w:r w:rsidR="00AA2391" w:rsidRPr="00352FC8">
              <w:t xml:space="preserve"> </w:t>
            </w:r>
            <w:r w:rsidR="00FC078C" w:rsidRPr="00352FC8">
              <w:t>las</w:t>
            </w:r>
            <w:r w:rsidR="00AA2391" w:rsidRPr="00352FC8">
              <w:t xml:space="preserve"> </w:t>
            </w:r>
            <w:bookmarkEnd w:id="39"/>
            <w:bookmarkEnd w:id="40"/>
            <w:r w:rsidR="00FC078C" w:rsidRPr="00352FC8">
              <w:t>Obras</w:t>
            </w:r>
            <w:bookmarkEnd w:id="41"/>
          </w:p>
        </w:tc>
        <w:tc>
          <w:tcPr>
            <w:tcW w:w="3503" w:type="pct"/>
          </w:tcPr>
          <w:p w14:paraId="181BE6B0" w14:textId="02ED6E87" w:rsidR="00FC078C" w:rsidRPr="00352FC8" w:rsidRDefault="003A3D3E" w:rsidP="0045498E">
            <w:pPr>
              <w:suppressAutoHyphens/>
              <w:ind w:left="612" w:hanging="612"/>
              <w:jc w:val="both"/>
            </w:pPr>
            <w:r w:rsidRPr="00352FC8">
              <w:t>9</w:t>
            </w:r>
            <w:r w:rsidR="00FC078C" w:rsidRPr="00352FC8">
              <w:t>.1</w:t>
            </w:r>
            <w:r w:rsidR="00FC078C" w:rsidRPr="00352FC8">
              <w:tab/>
            </w:r>
            <w:r w:rsidR="00FC078C" w:rsidRPr="00352FC8">
              <w:rPr>
                <w:spacing w:val="-3"/>
              </w:rPr>
              <w:t>Se</w:t>
            </w:r>
            <w:r w:rsidR="00AA2391" w:rsidRPr="00352FC8">
              <w:rPr>
                <w:spacing w:val="-3"/>
              </w:rPr>
              <w:t xml:space="preserve"> </w:t>
            </w:r>
            <w:r w:rsidR="004E613E" w:rsidRPr="00352FC8">
              <w:t xml:space="preserve">recomienda </w:t>
            </w:r>
            <w:r w:rsidR="00FC078C" w:rsidRPr="00352FC8">
              <w:rPr>
                <w:spacing w:val="-3"/>
              </w:rPr>
              <w:t>que</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Oferente,</w:t>
            </w:r>
            <w:r w:rsidR="00AA2391" w:rsidRPr="00352FC8">
              <w:rPr>
                <w:spacing w:val="-3"/>
              </w:rPr>
              <w:t xml:space="preserve"> </w:t>
            </w:r>
            <w:r w:rsidR="00FC078C" w:rsidRPr="00352FC8">
              <w:rPr>
                <w:spacing w:val="-3"/>
              </w:rPr>
              <w:t>bajo</w:t>
            </w:r>
            <w:r w:rsidR="00AA2391" w:rsidRPr="00352FC8">
              <w:rPr>
                <w:spacing w:val="-3"/>
              </w:rPr>
              <w:t xml:space="preserve"> </w:t>
            </w:r>
            <w:r w:rsidR="00FC078C" w:rsidRPr="00352FC8">
              <w:rPr>
                <w:spacing w:val="-3"/>
              </w:rPr>
              <w:t>su</w:t>
            </w:r>
            <w:r w:rsidR="00AA2391" w:rsidRPr="00352FC8">
              <w:rPr>
                <w:spacing w:val="-3"/>
              </w:rPr>
              <w:t xml:space="preserve"> </w:t>
            </w:r>
            <w:r w:rsidR="00FC078C" w:rsidRPr="00352FC8">
              <w:rPr>
                <w:spacing w:val="-3"/>
              </w:rPr>
              <w:t>propia</w:t>
            </w:r>
            <w:r w:rsidR="00AA2391" w:rsidRPr="00352FC8">
              <w:rPr>
                <w:spacing w:val="-3"/>
              </w:rPr>
              <w:t xml:space="preserve"> </w:t>
            </w:r>
            <w:r w:rsidR="00FC078C" w:rsidRPr="00352FC8">
              <w:rPr>
                <w:spacing w:val="-3"/>
              </w:rPr>
              <w:t>responsabilidad</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su</w:t>
            </w:r>
            <w:r w:rsidR="00AA2391" w:rsidRPr="00352FC8">
              <w:rPr>
                <w:spacing w:val="-3"/>
              </w:rPr>
              <w:t xml:space="preserve"> </w:t>
            </w:r>
            <w:r w:rsidR="00FC078C" w:rsidRPr="00352FC8">
              <w:rPr>
                <w:spacing w:val="-3"/>
              </w:rPr>
              <w:t>propio</w:t>
            </w:r>
            <w:r w:rsidR="00AA2391" w:rsidRPr="00352FC8">
              <w:rPr>
                <w:spacing w:val="-3"/>
              </w:rPr>
              <w:t xml:space="preserve"> </w:t>
            </w:r>
            <w:r w:rsidR="00FC078C" w:rsidRPr="00352FC8">
              <w:rPr>
                <w:spacing w:val="-3"/>
              </w:rPr>
              <w:t>riesgo,</w:t>
            </w:r>
            <w:r w:rsidR="00AA2391" w:rsidRPr="00352FC8">
              <w:rPr>
                <w:spacing w:val="-3"/>
              </w:rPr>
              <w:t xml:space="preserve"> </w:t>
            </w:r>
            <w:r w:rsidR="00FC078C" w:rsidRPr="00352FC8">
              <w:rPr>
                <w:spacing w:val="-3"/>
              </w:rPr>
              <w:t>visite</w:t>
            </w:r>
            <w:r w:rsidR="00AA2391" w:rsidRPr="00352FC8">
              <w:rPr>
                <w:spacing w:val="-3"/>
              </w:rPr>
              <w:t xml:space="preserve"> </w:t>
            </w:r>
            <w:r w:rsidR="00FC078C" w:rsidRPr="00352FC8">
              <w:rPr>
                <w:spacing w:val="-3"/>
              </w:rPr>
              <w:t>e</w:t>
            </w:r>
            <w:r w:rsidR="00AA2391" w:rsidRPr="00352FC8">
              <w:rPr>
                <w:spacing w:val="-3"/>
              </w:rPr>
              <w:t xml:space="preserve"> </w:t>
            </w:r>
            <w:r w:rsidR="00FC078C" w:rsidRPr="00352FC8">
              <w:rPr>
                <w:spacing w:val="-3"/>
              </w:rPr>
              <w:t>inspeccione</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Lugar</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las</w:t>
            </w:r>
            <w:r w:rsidR="00AA2391" w:rsidRPr="00352FC8">
              <w:rPr>
                <w:spacing w:val="-3"/>
              </w:rPr>
              <w:t xml:space="preserve"> </w:t>
            </w:r>
            <w:r w:rsidR="00FC078C" w:rsidRPr="00352FC8">
              <w:rPr>
                <w:spacing w:val="-3"/>
              </w:rPr>
              <w:t>Obras</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sus</w:t>
            </w:r>
            <w:r w:rsidR="00AA2391" w:rsidRPr="00352FC8">
              <w:rPr>
                <w:spacing w:val="-3"/>
              </w:rPr>
              <w:t xml:space="preserve"> </w:t>
            </w:r>
            <w:r w:rsidR="00FC078C" w:rsidRPr="00352FC8">
              <w:rPr>
                <w:spacing w:val="-3"/>
              </w:rPr>
              <w:t>alrededores</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obtenga</w:t>
            </w:r>
            <w:r w:rsidR="00AA2391" w:rsidRPr="00352FC8">
              <w:rPr>
                <w:spacing w:val="-3"/>
              </w:rPr>
              <w:t xml:space="preserve"> </w:t>
            </w:r>
            <w:r w:rsidR="00FC078C" w:rsidRPr="00352FC8">
              <w:rPr>
                <w:spacing w:val="-3"/>
              </w:rPr>
              <w:t>por</w:t>
            </w:r>
            <w:r w:rsidR="00AA2391" w:rsidRPr="00352FC8">
              <w:rPr>
                <w:spacing w:val="-3"/>
              </w:rPr>
              <w:t xml:space="preserve"> </w:t>
            </w:r>
            <w:r w:rsidR="00FC078C" w:rsidRPr="00352FC8">
              <w:rPr>
                <w:spacing w:val="-3"/>
              </w:rPr>
              <w:t>sí</w:t>
            </w:r>
            <w:r w:rsidR="00AA2391" w:rsidRPr="00352FC8">
              <w:rPr>
                <w:spacing w:val="-3"/>
              </w:rPr>
              <w:t xml:space="preserve"> </w:t>
            </w:r>
            <w:r w:rsidR="00FC078C" w:rsidRPr="00352FC8">
              <w:rPr>
                <w:spacing w:val="-3"/>
              </w:rPr>
              <w:t>mismo</w:t>
            </w:r>
            <w:r w:rsidR="00AA2391" w:rsidRPr="00352FC8">
              <w:rPr>
                <w:spacing w:val="-3"/>
              </w:rPr>
              <w:t xml:space="preserve"> </w:t>
            </w:r>
            <w:r w:rsidR="00FC078C" w:rsidRPr="00352FC8">
              <w:rPr>
                <w:spacing w:val="-3"/>
              </w:rPr>
              <w:t>toda</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información</w:t>
            </w:r>
            <w:r w:rsidR="00AA2391" w:rsidRPr="00352FC8">
              <w:rPr>
                <w:spacing w:val="-3"/>
              </w:rPr>
              <w:t xml:space="preserve"> </w:t>
            </w:r>
            <w:r w:rsidR="00FC078C" w:rsidRPr="00352FC8">
              <w:rPr>
                <w:spacing w:val="-3"/>
              </w:rPr>
              <w:t>que</w:t>
            </w:r>
            <w:r w:rsidR="00AA2391" w:rsidRPr="00352FC8">
              <w:rPr>
                <w:spacing w:val="-3"/>
              </w:rPr>
              <w:t xml:space="preserve"> </w:t>
            </w:r>
            <w:r w:rsidR="00FC078C" w:rsidRPr="00352FC8">
              <w:rPr>
                <w:spacing w:val="-3"/>
              </w:rPr>
              <w:t>pueda</w:t>
            </w:r>
            <w:r w:rsidR="00AA2391" w:rsidRPr="00352FC8">
              <w:rPr>
                <w:spacing w:val="-3"/>
              </w:rPr>
              <w:t xml:space="preserve"> </w:t>
            </w:r>
            <w:r w:rsidR="00FC078C" w:rsidRPr="00352FC8">
              <w:rPr>
                <w:spacing w:val="-3"/>
              </w:rPr>
              <w:t>ser</w:t>
            </w:r>
            <w:r w:rsidR="00AA2391" w:rsidRPr="00352FC8">
              <w:rPr>
                <w:spacing w:val="-3"/>
              </w:rPr>
              <w:t xml:space="preserve"> </w:t>
            </w:r>
            <w:r w:rsidR="00FC078C" w:rsidRPr="00352FC8">
              <w:rPr>
                <w:spacing w:val="-3"/>
              </w:rPr>
              <w:t>necesaria</w:t>
            </w:r>
            <w:r w:rsidR="00AA2391" w:rsidRPr="00352FC8">
              <w:rPr>
                <w:spacing w:val="-3"/>
              </w:rPr>
              <w:t xml:space="preserve"> </w:t>
            </w:r>
            <w:r w:rsidR="00FC078C" w:rsidRPr="00352FC8">
              <w:rPr>
                <w:spacing w:val="-3"/>
              </w:rPr>
              <w:t>para</w:t>
            </w:r>
            <w:r w:rsidR="00AA2391" w:rsidRPr="00352FC8">
              <w:rPr>
                <w:spacing w:val="-3"/>
              </w:rPr>
              <w:t xml:space="preserve"> </w:t>
            </w:r>
            <w:r w:rsidR="00FC078C" w:rsidRPr="00352FC8">
              <w:rPr>
                <w:spacing w:val="-3"/>
              </w:rPr>
              <w:t>preparar</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Oferta</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celebrar</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Contrato</w:t>
            </w:r>
            <w:r w:rsidR="00AA2391" w:rsidRPr="00352FC8">
              <w:rPr>
                <w:spacing w:val="-3"/>
              </w:rPr>
              <w:t xml:space="preserve"> </w:t>
            </w:r>
            <w:r w:rsidR="00FC078C" w:rsidRPr="00352FC8">
              <w:rPr>
                <w:spacing w:val="-3"/>
              </w:rPr>
              <w:t>para</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construcción</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las</w:t>
            </w:r>
            <w:r w:rsidR="00AA2391" w:rsidRPr="00352FC8">
              <w:rPr>
                <w:spacing w:val="-3"/>
              </w:rPr>
              <w:t xml:space="preserve"> </w:t>
            </w:r>
            <w:r w:rsidR="00FC078C" w:rsidRPr="00352FC8">
              <w:rPr>
                <w:spacing w:val="-3"/>
              </w:rPr>
              <w:t>Obras.</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gastos</w:t>
            </w:r>
            <w:r w:rsidR="00AA2391" w:rsidRPr="00352FC8">
              <w:rPr>
                <w:spacing w:val="-3"/>
              </w:rPr>
              <w:t xml:space="preserve"> </w:t>
            </w:r>
            <w:r w:rsidR="00FC078C" w:rsidRPr="00352FC8">
              <w:rPr>
                <w:spacing w:val="-3"/>
              </w:rPr>
              <w:t>relacionados</w:t>
            </w:r>
            <w:r w:rsidR="00AA2391" w:rsidRPr="00352FC8">
              <w:rPr>
                <w:spacing w:val="-3"/>
              </w:rPr>
              <w:t xml:space="preserve"> </w:t>
            </w:r>
            <w:r w:rsidR="00FC078C" w:rsidRPr="00352FC8">
              <w:rPr>
                <w:spacing w:val="-3"/>
              </w:rPr>
              <w:t>con</w:t>
            </w:r>
            <w:r w:rsidR="00AA2391" w:rsidRPr="00352FC8">
              <w:rPr>
                <w:spacing w:val="-3"/>
              </w:rPr>
              <w:t xml:space="preserve"> </w:t>
            </w:r>
            <w:r w:rsidR="00FC078C" w:rsidRPr="00352FC8">
              <w:rPr>
                <w:spacing w:val="-3"/>
              </w:rPr>
              <w:t>dicha</w:t>
            </w:r>
            <w:r w:rsidR="00AA2391" w:rsidRPr="00352FC8">
              <w:rPr>
                <w:spacing w:val="-3"/>
              </w:rPr>
              <w:t xml:space="preserve"> </w:t>
            </w:r>
            <w:r w:rsidR="00FC078C" w:rsidRPr="00352FC8">
              <w:rPr>
                <w:spacing w:val="-3"/>
              </w:rPr>
              <w:t>visita</w:t>
            </w:r>
            <w:r w:rsidR="00AA2391" w:rsidRPr="00352FC8">
              <w:rPr>
                <w:spacing w:val="-3"/>
              </w:rPr>
              <w:t xml:space="preserve"> </w:t>
            </w:r>
            <w:r w:rsidR="00FC078C" w:rsidRPr="00352FC8">
              <w:rPr>
                <w:spacing w:val="-3"/>
              </w:rPr>
              <w:t>correrán</w:t>
            </w:r>
            <w:r w:rsidR="00AA2391" w:rsidRPr="00352FC8">
              <w:rPr>
                <w:spacing w:val="-3"/>
              </w:rPr>
              <w:t xml:space="preserve"> </w:t>
            </w:r>
            <w:r w:rsidR="00FC078C" w:rsidRPr="00352FC8">
              <w:rPr>
                <w:spacing w:val="-3"/>
              </w:rPr>
              <w:t>por</w:t>
            </w:r>
            <w:r w:rsidR="00AA2391" w:rsidRPr="00352FC8">
              <w:rPr>
                <w:spacing w:val="-3"/>
              </w:rPr>
              <w:t xml:space="preserve"> </w:t>
            </w:r>
            <w:r w:rsidR="00FC078C" w:rsidRPr="00352FC8">
              <w:rPr>
                <w:spacing w:val="-3"/>
              </w:rPr>
              <w:t>cuenta</w:t>
            </w:r>
            <w:r w:rsidR="00AA2391" w:rsidRPr="00352FC8">
              <w:rPr>
                <w:spacing w:val="-3"/>
              </w:rPr>
              <w:t xml:space="preserve"> </w:t>
            </w:r>
            <w:r w:rsidR="00FC078C" w:rsidRPr="00352FC8">
              <w:rPr>
                <w:spacing w:val="-3"/>
              </w:rPr>
              <w:t>del</w:t>
            </w:r>
            <w:r w:rsidR="00AA2391" w:rsidRPr="00352FC8">
              <w:rPr>
                <w:spacing w:val="-3"/>
              </w:rPr>
              <w:t xml:space="preserve"> </w:t>
            </w:r>
            <w:r w:rsidR="00FC078C" w:rsidRPr="00352FC8">
              <w:rPr>
                <w:spacing w:val="-3"/>
              </w:rPr>
              <w:t>Oferente.</w:t>
            </w:r>
          </w:p>
        </w:tc>
      </w:tr>
      <w:tr w:rsidR="00DF19D8" w:rsidRPr="00352FC8" w14:paraId="5D6EDDBD" w14:textId="77777777" w:rsidTr="5BB68346">
        <w:trPr>
          <w:trHeight w:val="535"/>
        </w:trPr>
        <w:tc>
          <w:tcPr>
            <w:tcW w:w="5000" w:type="pct"/>
            <w:gridSpan w:val="2"/>
          </w:tcPr>
          <w:p w14:paraId="64F31B65" w14:textId="7BB05DD7" w:rsidR="00FC078C" w:rsidRPr="00352FC8" w:rsidRDefault="00FC078C" w:rsidP="00ED1E26">
            <w:pPr>
              <w:pStyle w:val="Ttulo2"/>
              <w:spacing w:before="200"/>
            </w:pPr>
            <w:bookmarkStart w:id="42" w:name="_Toc413654994"/>
            <w:bookmarkStart w:id="43" w:name="_Toc529001723"/>
            <w:bookmarkStart w:id="44" w:name="_Toc26890191"/>
            <w:r w:rsidRPr="00352FC8">
              <w:lastRenderedPageBreak/>
              <w:t>B.</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w:t>
            </w:r>
            <w:r w:rsidRPr="00352FC8">
              <w:rPr>
                <w:rFonts w:hint="eastAsia"/>
              </w:rPr>
              <w:t>ó</w:t>
            </w:r>
            <w:r w:rsidRPr="00352FC8">
              <w:t>n</w:t>
            </w:r>
            <w:bookmarkEnd w:id="42"/>
            <w:bookmarkEnd w:id="43"/>
            <w:bookmarkEnd w:id="44"/>
            <w:r w:rsidR="00AA2391" w:rsidRPr="00352FC8">
              <w:t xml:space="preserve"> </w:t>
            </w:r>
          </w:p>
        </w:tc>
      </w:tr>
      <w:tr w:rsidR="00DF19D8" w:rsidRPr="00352FC8" w14:paraId="2731BB4E" w14:textId="77777777" w:rsidTr="5BB68346">
        <w:trPr>
          <w:trHeight w:val="923"/>
        </w:trPr>
        <w:tc>
          <w:tcPr>
            <w:tcW w:w="1497" w:type="pct"/>
          </w:tcPr>
          <w:p w14:paraId="013D7E1F" w14:textId="69B5E63D" w:rsidR="00FC078C" w:rsidRPr="00352FC8" w:rsidRDefault="003A3D3E" w:rsidP="00FC078C">
            <w:pPr>
              <w:pStyle w:val="Ttulo3"/>
            </w:pPr>
            <w:bookmarkStart w:id="45" w:name="_Toc413654995"/>
            <w:bookmarkStart w:id="46" w:name="_Toc529001724"/>
            <w:bookmarkStart w:id="47" w:name="_Toc26890192"/>
            <w:r w:rsidRPr="00352FC8">
              <w:t>10</w:t>
            </w:r>
            <w:r w:rsidR="00FC078C" w:rsidRPr="00352FC8">
              <w:t>.</w:t>
            </w:r>
            <w:r w:rsidR="00FC078C" w:rsidRPr="00352FC8">
              <w:tab/>
              <w:t>Contenido</w:t>
            </w:r>
            <w:r w:rsidR="00AA2391" w:rsidRPr="00352FC8">
              <w:t xml:space="preserve"> </w:t>
            </w:r>
            <w:r w:rsidR="00FC078C" w:rsidRPr="00352FC8">
              <w:t>del</w:t>
            </w:r>
            <w:r w:rsidR="00AA2391" w:rsidRPr="00352FC8">
              <w:t xml:space="preserve"> </w:t>
            </w:r>
            <w:r w:rsidR="00FC078C" w:rsidRPr="00352FC8">
              <w:t>Documento</w:t>
            </w:r>
            <w:r w:rsidR="00AA2391" w:rsidRPr="00352FC8">
              <w:t xml:space="preserve"> </w:t>
            </w:r>
            <w:r w:rsidR="00FC078C" w:rsidRPr="00352FC8">
              <w:t>de</w:t>
            </w:r>
            <w:r w:rsidR="00AA2391" w:rsidRPr="00352FC8">
              <w:t xml:space="preserve"> </w:t>
            </w:r>
            <w:r w:rsidR="00FC078C" w:rsidRPr="00352FC8">
              <w:t>Licitación</w:t>
            </w:r>
            <w:bookmarkEnd w:id="45"/>
            <w:bookmarkEnd w:id="46"/>
            <w:bookmarkEnd w:id="47"/>
          </w:p>
        </w:tc>
        <w:tc>
          <w:tcPr>
            <w:tcW w:w="3484" w:type="pct"/>
          </w:tcPr>
          <w:p w14:paraId="2F1C124D" w14:textId="2C212652" w:rsidR="00FC078C" w:rsidRPr="00352FC8" w:rsidRDefault="003A3D3E" w:rsidP="00FC078C">
            <w:pPr>
              <w:pStyle w:val="Outline"/>
              <w:suppressAutoHyphens/>
              <w:spacing w:before="0" w:after="200"/>
              <w:ind w:left="612" w:hanging="612"/>
              <w:jc w:val="both"/>
              <w:rPr>
                <w:kern w:val="0"/>
                <w:lang w:val="es-BO"/>
              </w:rPr>
            </w:pPr>
            <w:r w:rsidRPr="00352FC8">
              <w:rPr>
                <w:kern w:val="0"/>
                <w:lang w:val="es-BO"/>
              </w:rPr>
              <w:t>10</w:t>
            </w:r>
            <w:r w:rsidR="00FC078C" w:rsidRPr="00352FC8">
              <w:rPr>
                <w:kern w:val="0"/>
                <w:lang w:val="es-BO"/>
              </w:rPr>
              <w:t>.1</w:t>
            </w:r>
            <w:r w:rsidR="00FC078C" w:rsidRPr="00352FC8">
              <w:rPr>
                <w:kern w:val="0"/>
                <w:lang w:val="es-BO"/>
              </w:rPr>
              <w:tab/>
            </w:r>
            <w:r w:rsidR="00E6004D" w:rsidRPr="00352FC8">
              <w:rPr>
                <w:kern w:val="0"/>
                <w:lang w:val="es-BO"/>
              </w:rPr>
              <w:t>El</w:t>
            </w:r>
            <w:r w:rsidR="00AA2391" w:rsidRPr="00352FC8">
              <w:rPr>
                <w:kern w:val="0"/>
                <w:lang w:val="es-BO"/>
              </w:rPr>
              <w:t xml:space="preserve"> </w:t>
            </w:r>
            <w:r w:rsidR="00E6004D" w:rsidRPr="00352FC8">
              <w:rPr>
                <w:kern w:val="0"/>
                <w:lang w:val="es-BO"/>
              </w:rPr>
              <w:t>documento</w:t>
            </w:r>
            <w:r w:rsidR="00AA2391" w:rsidRPr="00352FC8">
              <w:rPr>
                <w:kern w:val="0"/>
                <w:lang w:val="es-BO"/>
              </w:rPr>
              <w:t xml:space="preserve"> </w:t>
            </w:r>
            <w:r w:rsidR="00E6004D" w:rsidRPr="00352FC8">
              <w:rPr>
                <w:kern w:val="0"/>
                <w:lang w:val="es-BO"/>
              </w:rPr>
              <w:t>de</w:t>
            </w:r>
            <w:r w:rsidR="00AA2391" w:rsidRPr="00352FC8">
              <w:rPr>
                <w:kern w:val="0"/>
                <w:lang w:val="es-BO"/>
              </w:rPr>
              <w:t xml:space="preserve"> </w:t>
            </w:r>
            <w:r w:rsidR="00E6004D" w:rsidRPr="00352FC8">
              <w:rPr>
                <w:kern w:val="0"/>
                <w:lang w:val="es-BO"/>
              </w:rPr>
              <w:t>licitación</w:t>
            </w:r>
            <w:r w:rsidR="00AA2391" w:rsidRPr="00352FC8">
              <w:rPr>
                <w:kern w:val="0"/>
                <w:lang w:val="es-BO"/>
              </w:rPr>
              <w:t xml:space="preserve"> </w:t>
            </w:r>
            <w:r w:rsidR="00E6004D" w:rsidRPr="00352FC8">
              <w:rPr>
                <w:kern w:val="0"/>
                <w:lang w:val="es-BO"/>
              </w:rPr>
              <w:t>comprende</w:t>
            </w:r>
            <w:r w:rsidR="00AA2391" w:rsidRPr="00352FC8">
              <w:rPr>
                <w:kern w:val="0"/>
                <w:lang w:val="es-BO"/>
              </w:rPr>
              <w:t xml:space="preserve"> </w:t>
            </w:r>
            <w:r w:rsidR="00E6004D" w:rsidRPr="00352FC8">
              <w:rPr>
                <w:kern w:val="0"/>
                <w:lang w:val="es-BO"/>
              </w:rPr>
              <w:t>el</w:t>
            </w:r>
            <w:r w:rsidR="00AA2391" w:rsidRPr="00352FC8">
              <w:rPr>
                <w:kern w:val="0"/>
                <w:lang w:val="es-BO"/>
              </w:rPr>
              <w:t xml:space="preserve"> </w:t>
            </w:r>
            <w:r w:rsidR="00E6004D" w:rsidRPr="00352FC8">
              <w:rPr>
                <w:kern w:val="0"/>
                <w:lang w:val="es-BO"/>
              </w:rPr>
              <w:t>conjunto</w:t>
            </w:r>
            <w:r w:rsidR="00AA2391" w:rsidRPr="00352FC8">
              <w:rPr>
                <w:kern w:val="0"/>
                <w:lang w:val="es-BO"/>
              </w:rPr>
              <w:t xml:space="preserve"> </w:t>
            </w:r>
            <w:r w:rsidR="00E6004D" w:rsidRPr="00352FC8">
              <w:rPr>
                <w:kern w:val="0"/>
                <w:lang w:val="es-BO"/>
              </w:rPr>
              <w:t>de</w:t>
            </w:r>
            <w:r w:rsidR="00AA2391" w:rsidRPr="00352FC8">
              <w:rPr>
                <w:kern w:val="0"/>
                <w:lang w:val="es-BO"/>
              </w:rPr>
              <w:t xml:space="preserve"> </w:t>
            </w:r>
            <w:r w:rsidR="00E6004D" w:rsidRPr="00352FC8">
              <w:rPr>
                <w:kern w:val="0"/>
                <w:lang w:val="es-BO"/>
              </w:rPr>
              <w:t>documentos</w:t>
            </w:r>
            <w:r w:rsidR="00AA2391" w:rsidRPr="00352FC8">
              <w:rPr>
                <w:kern w:val="0"/>
                <w:lang w:val="es-BO"/>
              </w:rPr>
              <w:t xml:space="preserve"> </w:t>
            </w:r>
            <w:r w:rsidR="00E6004D" w:rsidRPr="00352FC8">
              <w:rPr>
                <w:kern w:val="0"/>
                <w:lang w:val="es-BO"/>
              </w:rPr>
              <w:t>que</w:t>
            </w:r>
            <w:r w:rsidR="00AA2391" w:rsidRPr="00352FC8">
              <w:rPr>
                <w:kern w:val="0"/>
                <w:lang w:val="es-BO"/>
              </w:rPr>
              <w:t xml:space="preserve"> </w:t>
            </w:r>
            <w:r w:rsidR="00E6004D" w:rsidRPr="00352FC8">
              <w:rPr>
                <w:kern w:val="0"/>
                <w:lang w:val="es-BO"/>
              </w:rPr>
              <w:t>se</w:t>
            </w:r>
            <w:r w:rsidR="00AA2391" w:rsidRPr="00352FC8">
              <w:rPr>
                <w:kern w:val="0"/>
                <w:lang w:val="es-BO"/>
              </w:rPr>
              <w:t xml:space="preserve"> </w:t>
            </w:r>
            <w:r w:rsidR="00E6004D" w:rsidRPr="00352FC8">
              <w:rPr>
                <w:kern w:val="0"/>
                <w:lang w:val="es-BO"/>
              </w:rPr>
              <w:t>enumeran</w:t>
            </w:r>
            <w:r w:rsidR="00AA2391" w:rsidRPr="00352FC8">
              <w:rPr>
                <w:kern w:val="0"/>
                <w:lang w:val="es-BO"/>
              </w:rPr>
              <w:t xml:space="preserve"> </w:t>
            </w:r>
            <w:r w:rsidR="00E6004D" w:rsidRPr="00352FC8">
              <w:rPr>
                <w:kern w:val="0"/>
                <w:lang w:val="es-BO"/>
              </w:rPr>
              <w:t>a</w:t>
            </w:r>
            <w:r w:rsidR="00AA2391" w:rsidRPr="00352FC8">
              <w:rPr>
                <w:kern w:val="0"/>
                <w:lang w:val="es-BO"/>
              </w:rPr>
              <w:t xml:space="preserve"> </w:t>
            </w:r>
            <w:r w:rsidR="00E6004D" w:rsidRPr="00352FC8">
              <w:rPr>
                <w:kern w:val="0"/>
                <w:lang w:val="es-BO"/>
              </w:rPr>
              <w:t>continuación</w:t>
            </w:r>
            <w:r w:rsidR="00AA2391" w:rsidRPr="00352FC8">
              <w:rPr>
                <w:kern w:val="0"/>
                <w:lang w:val="es-BO"/>
              </w:rPr>
              <w:t xml:space="preserve"> </w:t>
            </w:r>
            <w:r w:rsidR="00E6004D" w:rsidRPr="00352FC8">
              <w:rPr>
                <w:kern w:val="0"/>
                <w:lang w:val="es-BO"/>
              </w:rPr>
              <w:t>y</w:t>
            </w:r>
            <w:r w:rsidR="00AA2391" w:rsidRPr="00352FC8">
              <w:rPr>
                <w:kern w:val="0"/>
                <w:lang w:val="es-BO"/>
              </w:rPr>
              <w:t xml:space="preserve"> </w:t>
            </w:r>
            <w:r w:rsidR="00E6004D" w:rsidRPr="00352FC8">
              <w:rPr>
                <w:kern w:val="0"/>
                <w:lang w:val="es-BO"/>
              </w:rPr>
              <w:t>todas</w:t>
            </w:r>
            <w:r w:rsidR="00AA2391" w:rsidRPr="00352FC8">
              <w:rPr>
                <w:kern w:val="0"/>
                <w:lang w:val="es-BO"/>
              </w:rPr>
              <w:t xml:space="preserve"> </w:t>
            </w:r>
            <w:r w:rsidR="00E6004D" w:rsidRPr="00352FC8">
              <w:rPr>
                <w:kern w:val="0"/>
                <w:lang w:val="es-BO"/>
              </w:rPr>
              <w:t>las</w:t>
            </w:r>
            <w:r w:rsidR="00AA2391" w:rsidRPr="00352FC8">
              <w:rPr>
                <w:kern w:val="0"/>
                <w:lang w:val="es-BO"/>
              </w:rPr>
              <w:t xml:space="preserve"> </w:t>
            </w:r>
            <w:r w:rsidR="00E6004D" w:rsidRPr="00352FC8">
              <w:rPr>
                <w:kern w:val="0"/>
                <w:lang w:val="es-BO"/>
              </w:rPr>
              <w:t>enmiendas</w:t>
            </w:r>
            <w:r w:rsidR="00AA2391" w:rsidRPr="00352FC8">
              <w:rPr>
                <w:kern w:val="0"/>
                <w:lang w:val="es-BO"/>
              </w:rPr>
              <w:t xml:space="preserve"> </w:t>
            </w:r>
            <w:r w:rsidR="00E6004D" w:rsidRPr="00352FC8">
              <w:rPr>
                <w:kern w:val="0"/>
                <w:lang w:val="es-BO"/>
              </w:rPr>
              <w:t>que</w:t>
            </w:r>
            <w:r w:rsidR="00AA2391" w:rsidRPr="00352FC8">
              <w:rPr>
                <w:kern w:val="0"/>
                <w:lang w:val="es-BO"/>
              </w:rPr>
              <w:t xml:space="preserve"> </w:t>
            </w:r>
            <w:r w:rsidR="00E6004D" w:rsidRPr="00352FC8">
              <w:rPr>
                <w:kern w:val="0"/>
                <w:lang w:val="es-BO"/>
              </w:rPr>
              <w:t>hayan</w:t>
            </w:r>
            <w:r w:rsidR="00AA2391" w:rsidRPr="00352FC8">
              <w:rPr>
                <w:kern w:val="0"/>
                <w:lang w:val="es-BO"/>
              </w:rPr>
              <w:t xml:space="preserve"> </w:t>
            </w:r>
            <w:r w:rsidR="00E6004D" w:rsidRPr="00352FC8">
              <w:rPr>
                <w:kern w:val="0"/>
                <w:lang w:val="es-BO"/>
              </w:rPr>
              <w:t>sido</w:t>
            </w:r>
            <w:r w:rsidR="00AA2391" w:rsidRPr="00352FC8">
              <w:rPr>
                <w:kern w:val="0"/>
                <w:lang w:val="es-BO"/>
              </w:rPr>
              <w:t xml:space="preserve"> </w:t>
            </w:r>
            <w:r w:rsidR="00E6004D" w:rsidRPr="00352FC8">
              <w:rPr>
                <w:kern w:val="0"/>
                <w:lang w:val="es-BO"/>
              </w:rPr>
              <w:t>emitidas</w:t>
            </w:r>
            <w:r w:rsidR="00AA2391" w:rsidRPr="00352FC8">
              <w:rPr>
                <w:kern w:val="0"/>
                <w:lang w:val="es-BO"/>
              </w:rPr>
              <w:t xml:space="preserve"> </w:t>
            </w:r>
            <w:r w:rsidR="00E6004D" w:rsidRPr="00352FC8">
              <w:rPr>
                <w:kern w:val="0"/>
                <w:lang w:val="es-BO"/>
              </w:rPr>
              <w:t>de</w:t>
            </w:r>
            <w:r w:rsidR="00AA2391" w:rsidRPr="00352FC8">
              <w:rPr>
                <w:kern w:val="0"/>
                <w:lang w:val="es-BO"/>
              </w:rPr>
              <w:t xml:space="preserve"> </w:t>
            </w:r>
            <w:r w:rsidR="00E6004D" w:rsidRPr="00352FC8">
              <w:rPr>
                <w:kern w:val="0"/>
                <w:lang w:val="es-BO"/>
              </w:rPr>
              <w:t>conformidad</w:t>
            </w:r>
            <w:r w:rsidR="00AA2391" w:rsidRPr="00352FC8">
              <w:rPr>
                <w:kern w:val="0"/>
                <w:lang w:val="es-BO"/>
              </w:rPr>
              <w:t xml:space="preserve"> </w:t>
            </w:r>
            <w:r w:rsidR="00E6004D" w:rsidRPr="00352FC8">
              <w:rPr>
                <w:kern w:val="0"/>
                <w:lang w:val="es-BO"/>
              </w:rPr>
              <w:t>con</w:t>
            </w:r>
            <w:r w:rsidR="00AA2391" w:rsidRPr="00352FC8">
              <w:rPr>
                <w:kern w:val="0"/>
                <w:lang w:val="es-BO"/>
              </w:rPr>
              <w:t xml:space="preserve"> </w:t>
            </w:r>
            <w:r w:rsidR="00E6004D" w:rsidRPr="00352FC8">
              <w:rPr>
                <w:kern w:val="0"/>
                <w:lang w:val="es-BO"/>
              </w:rPr>
              <w:t>las</w:t>
            </w:r>
            <w:r w:rsidR="00AA2391" w:rsidRPr="00352FC8">
              <w:rPr>
                <w:kern w:val="0"/>
                <w:lang w:val="es-BO"/>
              </w:rPr>
              <w:t xml:space="preserve"> </w:t>
            </w:r>
            <w:r w:rsidR="00E6004D" w:rsidRPr="00352FC8">
              <w:rPr>
                <w:kern w:val="0"/>
                <w:lang w:val="es-BO"/>
              </w:rPr>
              <w:t>IAO</w:t>
            </w:r>
            <w:r w:rsidR="00AA2391" w:rsidRPr="00352FC8">
              <w:rPr>
                <w:kern w:val="0"/>
                <w:lang w:val="es-BO"/>
              </w:rPr>
              <w:t xml:space="preserve"> </w:t>
            </w:r>
            <w:r w:rsidR="00E6004D" w:rsidRPr="00352FC8">
              <w:rPr>
                <w:kern w:val="0"/>
                <w:lang w:val="es-BO"/>
              </w:rPr>
              <w:t>1</w:t>
            </w:r>
            <w:r w:rsidRPr="00352FC8">
              <w:rPr>
                <w:kern w:val="0"/>
                <w:lang w:val="es-BO"/>
              </w:rPr>
              <w:t>2</w:t>
            </w:r>
            <w:r w:rsidR="00E6004D" w:rsidRPr="00352FC8">
              <w:rPr>
                <w:kern w:val="0"/>
                <w:lang w:val="es-BO"/>
              </w:rPr>
              <w:t>:</w:t>
            </w:r>
          </w:p>
          <w:p w14:paraId="62F6DFCD" w14:textId="29E60000" w:rsidR="00FC078C" w:rsidRPr="00352FC8" w:rsidRDefault="00FC078C" w:rsidP="00DC490A">
            <w:pPr>
              <w:pStyle w:val="Outline"/>
              <w:suppressAutoHyphens/>
              <w:spacing w:before="0" w:after="200"/>
              <w:ind w:left="13" w:right="-137" w:hanging="13"/>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I.</w:t>
            </w:r>
            <w:r w:rsidRPr="00352FC8">
              <w:rPr>
                <w:kern w:val="0"/>
                <w:lang w:val="es-BO"/>
              </w:rPr>
              <w:tab/>
              <w:t>Instrucciones</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(IAO)</w:t>
            </w:r>
          </w:p>
          <w:p w14:paraId="33F499EC" w14:textId="45AFC98F" w:rsidR="00FC078C" w:rsidRPr="00352FC8" w:rsidRDefault="00FC078C" w:rsidP="00DC490A">
            <w:pPr>
              <w:pStyle w:val="Outline"/>
              <w:suppressAutoHyphens/>
              <w:spacing w:before="0" w:after="200"/>
              <w:ind w:left="13" w:right="-137" w:hanging="13"/>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II.</w:t>
            </w:r>
            <w:r w:rsidRPr="00352FC8">
              <w:rPr>
                <w:kern w:val="0"/>
                <w:lang w:val="es-BO"/>
              </w:rPr>
              <w:tab/>
              <w:t>Datos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Licitación</w:t>
            </w:r>
            <w:r w:rsidR="00AA2391" w:rsidRPr="00352FC8">
              <w:rPr>
                <w:kern w:val="0"/>
                <w:lang w:val="es-BO"/>
              </w:rPr>
              <w:t xml:space="preserve"> </w:t>
            </w:r>
            <w:r w:rsidRPr="00352FC8">
              <w:rPr>
                <w:kern w:val="0"/>
                <w:lang w:val="es-BO"/>
              </w:rPr>
              <w:t>(DDL)</w:t>
            </w:r>
          </w:p>
          <w:p w14:paraId="49C1B7D1" w14:textId="76D6B9BF" w:rsidR="00FC078C" w:rsidRPr="00352FC8" w:rsidRDefault="00FC078C" w:rsidP="00DC490A">
            <w:pPr>
              <w:pStyle w:val="Outline"/>
              <w:suppressAutoHyphens/>
              <w:spacing w:before="0" w:after="200"/>
              <w:ind w:left="13" w:right="-137" w:hanging="13"/>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III.</w:t>
            </w:r>
            <w:r w:rsidRPr="00352FC8">
              <w:rPr>
                <w:kern w:val="0"/>
                <w:lang w:val="es-BO"/>
              </w:rPr>
              <w:tab/>
            </w:r>
            <w:r w:rsidR="009816DB" w:rsidRPr="00352FC8">
              <w:rPr>
                <w:kern w:val="0"/>
                <w:lang w:val="es-BO"/>
              </w:rPr>
              <w:t xml:space="preserve">Criterios de Evaluación e Calificación </w:t>
            </w:r>
          </w:p>
          <w:p w14:paraId="27B5B8E6" w14:textId="0C6D00F7" w:rsidR="00FC078C" w:rsidRPr="00352FC8" w:rsidRDefault="00FC078C" w:rsidP="00DC490A">
            <w:pPr>
              <w:pStyle w:val="Outline"/>
              <w:suppressAutoHyphens/>
              <w:spacing w:before="0" w:after="200"/>
              <w:ind w:left="13" w:right="-137" w:hanging="13"/>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IV.</w:t>
            </w:r>
            <w:r w:rsidRPr="00352FC8">
              <w:rPr>
                <w:kern w:val="0"/>
                <w:lang w:val="es-BO"/>
              </w:rPr>
              <w:tab/>
              <w:t>Formularios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p>
          <w:p w14:paraId="01831F95" w14:textId="6947BAA7" w:rsidR="00FC078C" w:rsidRPr="00352FC8" w:rsidRDefault="00FC078C" w:rsidP="00DC490A">
            <w:pPr>
              <w:pStyle w:val="Outline"/>
              <w:suppressAutoHyphens/>
              <w:spacing w:before="0" w:after="200"/>
              <w:ind w:left="13" w:right="-137" w:hanging="13"/>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V.</w:t>
            </w:r>
            <w:r w:rsidRPr="00352FC8">
              <w:rPr>
                <w:kern w:val="0"/>
                <w:lang w:val="es-BO"/>
              </w:rPr>
              <w:tab/>
            </w:r>
            <w:r w:rsidR="009816DB" w:rsidRPr="00352FC8">
              <w:rPr>
                <w:kern w:val="0"/>
                <w:lang w:val="es-BO"/>
              </w:rPr>
              <w:t xml:space="preserve">Países Elegibles </w:t>
            </w:r>
          </w:p>
          <w:p w14:paraId="1E5F4A4F" w14:textId="2A759073" w:rsidR="00FC078C" w:rsidRPr="00352FC8" w:rsidRDefault="00FC078C" w:rsidP="00DC490A">
            <w:pPr>
              <w:pStyle w:val="Outline"/>
              <w:suppressAutoHyphens/>
              <w:spacing w:before="0" w:after="200"/>
              <w:ind w:left="13" w:right="-137" w:hanging="13"/>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VI.</w:t>
            </w:r>
            <w:r w:rsidRPr="00352FC8">
              <w:rPr>
                <w:kern w:val="0"/>
                <w:lang w:val="es-BO"/>
              </w:rPr>
              <w:tab/>
            </w:r>
            <w:r w:rsidR="009816DB" w:rsidRPr="00352FC8">
              <w:rPr>
                <w:kern w:val="0"/>
                <w:lang w:val="es-BO"/>
              </w:rPr>
              <w:t xml:space="preserve">Condiciones Generales del Contrato (CGC) </w:t>
            </w:r>
          </w:p>
          <w:p w14:paraId="5C3FAA78" w14:textId="24700BF3" w:rsidR="009816DB" w:rsidRPr="00352FC8" w:rsidRDefault="00FC078C" w:rsidP="00DC490A">
            <w:pPr>
              <w:pStyle w:val="Outline"/>
              <w:suppressAutoHyphens/>
              <w:spacing w:before="0" w:after="200"/>
              <w:ind w:left="1453" w:right="-137" w:hanging="1453"/>
              <w:rPr>
                <w:kern w:val="0"/>
                <w:lang w:val="es-BO"/>
              </w:rPr>
            </w:pPr>
            <w:r w:rsidRPr="00352FC8">
              <w:rPr>
                <w:kern w:val="0"/>
                <w:lang w:val="es-BO"/>
              </w:rPr>
              <w:t>Sección</w:t>
            </w:r>
            <w:r w:rsidR="00AA2391" w:rsidRPr="00352FC8">
              <w:rPr>
                <w:kern w:val="0"/>
                <w:lang w:val="es-BO"/>
              </w:rPr>
              <w:t xml:space="preserve"> </w:t>
            </w:r>
            <w:r w:rsidRPr="00352FC8">
              <w:rPr>
                <w:kern w:val="0"/>
                <w:lang w:val="es-BO"/>
              </w:rPr>
              <w:t>VII.</w:t>
            </w:r>
            <w:r w:rsidRPr="00352FC8">
              <w:rPr>
                <w:kern w:val="0"/>
                <w:lang w:val="es-BO"/>
              </w:rPr>
              <w:tab/>
            </w:r>
            <w:r w:rsidR="009816DB" w:rsidRPr="00352FC8">
              <w:rPr>
                <w:kern w:val="0"/>
                <w:lang w:val="es-BO"/>
              </w:rPr>
              <w:t>Condiciones Particulares del Contrato (CPC)</w:t>
            </w:r>
          </w:p>
          <w:p w14:paraId="7987363A" w14:textId="77777777" w:rsidR="009816DB" w:rsidRPr="00352FC8" w:rsidRDefault="00FC078C" w:rsidP="00DC490A">
            <w:pPr>
              <w:pStyle w:val="Outline"/>
              <w:suppressAutoHyphens/>
              <w:spacing w:before="0" w:after="200"/>
              <w:ind w:left="1453" w:right="-137" w:hanging="1453"/>
              <w:rPr>
                <w:kern w:val="0"/>
                <w:lang w:val="es-BO"/>
              </w:rPr>
            </w:pPr>
            <w:r w:rsidRPr="00352FC8">
              <w:rPr>
                <w:kern w:val="0"/>
                <w:lang w:val="es-BO"/>
              </w:rPr>
              <w:t>Sección</w:t>
            </w:r>
            <w:r w:rsidR="00AA2391" w:rsidRPr="00352FC8">
              <w:rPr>
                <w:kern w:val="0"/>
                <w:lang w:val="es-BO"/>
              </w:rPr>
              <w:t xml:space="preserve"> </w:t>
            </w:r>
            <w:r w:rsidRPr="00352FC8">
              <w:rPr>
                <w:kern w:val="0"/>
                <w:lang w:val="es-BO"/>
              </w:rPr>
              <w:t>VIII.</w:t>
            </w:r>
            <w:r w:rsidRPr="00352FC8">
              <w:rPr>
                <w:kern w:val="0"/>
                <w:lang w:val="es-BO"/>
              </w:rPr>
              <w:tab/>
            </w:r>
            <w:r w:rsidR="009816DB" w:rsidRPr="00352FC8">
              <w:rPr>
                <w:kern w:val="0"/>
                <w:lang w:val="es-BO"/>
              </w:rPr>
              <w:t>Especificaciones y Condiciones de</w:t>
            </w:r>
          </w:p>
          <w:p w14:paraId="0045F384" w14:textId="080B97CC" w:rsidR="00FC078C" w:rsidRPr="00352FC8" w:rsidRDefault="009816DB" w:rsidP="00DC490A">
            <w:pPr>
              <w:pStyle w:val="Outline"/>
              <w:suppressAutoHyphens/>
              <w:spacing w:before="0" w:after="200"/>
              <w:ind w:left="1445" w:right="-137"/>
              <w:jc w:val="both"/>
              <w:rPr>
                <w:kern w:val="0"/>
                <w:lang w:val="es-BO"/>
              </w:rPr>
            </w:pPr>
            <w:r w:rsidRPr="00352FC8">
              <w:rPr>
                <w:kern w:val="0"/>
                <w:lang w:val="es-BO"/>
              </w:rPr>
              <w:t xml:space="preserve">Cumplimiento </w:t>
            </w:r>
          </w:p>
          <w:p w14:paraId="169BC401" w14:textId="0D5C3DEA" w:rsidR="00FC078C" w:rsidRPr="00352FC8" w:rsidRDefault="00FC078C" w:rsidP="00DC490A">
            <w:pPr>
              <w:pStyle w:val="Outline"/>
              <w:suppressAutoHyphens/>
              <w:spacing w:before="0" w:after="200"/>
              <w:ind w:left="13" w:right="-137" w:hanging="13"/>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IX.</w:t>
            </w:r>
            <w:r w:rsidRPr="00352FC8">
              <w:rPr>
                <w:kern w:val="0"/>
                <w:lang w:val="es-BO"/>
              </w:rPr>
              <w:tab/>
            </w:r>
            <w:r w:rsidR="009816DB" w:rsidRPr="00352FC8">
              <w:rPr>
                <w:kern w:val="0"/>
                <w:lang w:val="es-BO"/>
              </w:rPr>
              <w:t xml:space="preserve">Planos </w:t>
            </w:r>
          </w:p>
          <w:p w14:paraId="28DCBF19" w14:textId="63EA4764" w:rsidR="009816DB" w:rsidRPr="00352FC8" w:rsidRDefault="00FC078C" w:rsidP="00DC490A">
            <w:pPr>
              <w:pStyle w:val="Outline"/>
              <w:suppressAutoHyphens/>
              <w:spacing w:before="0" w:after="200"/>
              <w:ind w:left="11" w:right="-136" w:hanging="11"/>
              <w:jc w:val="both"/>
              <w:rPr>
                <w:kern w:val="0"/>
                <w:lang w:val="es-BO"/>
              </w:rPr>
            </w:pPr>
            <w:r w:rsidRPr="00352FC8">
              <w:rPr>
                <w:kern w:val="0"/>
                <w:lang w:val="es-BO"/>
              </w:rPr>
              <w:t>Sección</w:t>
            </w:r>
            <w:r w:rsidR="00AA2391" w:rsidRPr="00352FC8">
              <w:rPr>
                <w:kern w:val="0"/>
                <w:lang w:val="es-BO"/>
              </w:rPr>
              <w:t xml:space="preserve"> </w:t>
            </w:r>
            <w:r w:rsidRPr="00352FC8">
              <w:rPr>
                <w:kern w:val="0"/>
                <w:lang w:val="es-BO"/>
              </w:rPr>
              <w:t>X.</w:t>
            </w:r>
            <w:r w:rsidRPr="00352FC8">
              <w:rPr>
                <w:kern w:val="0"/>
                <w:lang w:val="es-BO"/>
              </w:rPr>
              <w:tab/>
            </w:r>
            <w:r w:rsidR="009816DB" w:rsidRPr="00352FC8">
              <w:rPr>
                <w:kern w:val="0"/>
                <w:lang w:val="es-BO"/>
              </w:rPr>
              <w:t>Lista de Cantidades</w:t>
            </w:r>
            <w:r w:rsidR="009816DB" w:rsidRPr="00352FC8">
              <w:rPr>
                <w:rStyle w:val="Refdenotaalpie"/>
                <w:kern w:val="0"/>
                <w:lang w:val="es-BO"/>
              </w:rPr>
              <w:footnoteReference w:id="10"/>
            </w:r>
          </w:p>
          <w:p w14:paraId="56842950" w14:textId="2DC1BA59" w:rsidR="00FC078C" w:rsidRPr="00352FC8" w:rsidRDefault="009816DB" w:rsidP="00DC490A">
            <w:pPr>
              <w:pStyle w:val="Outline"/>
              <w:suppressAutoHyphens/>
              <w:spacing w:before="0" w:after="200"/>
              <w:ind w:left="11" w:right="-136" w:hanging="11"/>
              <w:jc w:val="both"/>
              <w:rPr>
                <w:kern w:val="0"/>
                <w:lang w:val="es-BO"/>
              </w:rPr>
            </w:pPr>
            <w:r w:rsidRPr="00352FC8">
              <w:rPr>
                <w:kern w:val="0"/>
                <w:lang w:val="es-BO"/>
              </w:rPr>
              <w:t>Sección XI.</w:t>
            </w:r>
            <w:r w:rsidRPr="00352FC8">
              <w:rPr>
                <w:kern w:val="0"/>
                <w:lang w:val="es-BO"/>
              </w:rPr>
              <w:tab/>
            </w:r>
            <w:r w:rsidR="00FC078C" w:rsidRPr="00352FC8">
              <w:rPr>
                <w:kern w:val="0"/>
                <w:lang w:val="es-BO"/>
              </w:rPr>
              <w:t>Formularios</w:t>
            </w:r>
            <w:r w:rsidR="00AA2391" w:rsidRPr="00352FC8">
              <w:rPr>
                <w:kern w:val="0"/>
                <w:lang w:val="es-BO"/>
              </w:rPr>
              <w:t xml:space="preserve"> </w:t>
            </w:r>
            <w:r w:rsidR="00FC078C" w:rsidRPr="00352FC8">
              <w:rPr>
                <w:kern w:val="0"/>
                <w:lang w:val="es-BO"/>
              </w:rPr>
              <w:t>de</w:t>
            </w:r>
            <w:r w:rsidR="00AA2391" w:rsidRPr="00352FC8">
              <w:rPr>
                <w:kern w:val="0"/>
                <w:lang w:val="es-BO"/>
              </w:rPr>
              <w:t xml:space="preserve"> </w:t>
            </w:r>
            <w:r w:rsidR="00FC078C" w:rsidRPr="00352FC8">
              <w:rPr>
                <w:kern w:val="0"/>
                <w:lang w:val="es-BO"/>
              </w:rPr>
              <w:t>Contrato</w:t>
            </w:r>
          </w:p>
        </w:tc>
      </w:tr>
      <w:tr w:rsidR="00DF19D8" w:rsidRPr="00352FC8" w14:paraId="0DF4DD7E" w14:textId="77777777" w:rsidTr="5BB68346">
        <w:trPr>
          <w:trHeight w:val="360"/>
        </w:trPr>
        <w:tc>
          <w:tcPr>
            <w:tcW w:w="1497" w:type="pct"/>
          </w:tcPr>
          <w:p w14:paraId="39EB5FA0" w14:textId="0EC7E531" w:rsidR="00FC078C" w:rsidRPr="00352FC8" w:rsidRDefault="00FC078C" w:rsidP="00FC078C">
            <w:pPr>
              <w:pStyle w:val="Ttulo3"/>
            </w:pPr>
            <w:bookmarkStart w:id="48" w:name="_Toc413654996"/>
            <w:bookmarkStart w:id="49" w:name="_Toc529001725"/>
            <w:bookmarkStart w:id="50" w:name="_Toc26890193"/>
            <w:bookmarkStart w:id="51" w:name="_Hlk98273631"/>
            <w:r w:rsidRPr="00352FC8">
              <w:t>1</w:t>
            </w:r>
            <w:r w:rsidR="003A3D3E" w:rsidRPr="00352FC8">
              <w:t>1</w:t>
            </w:r>
            <w:r w:rsidRPr="00352FC8">
              <w:t>.</w:t>
            </w:r>
            <w:r w:rsidRPr="00352FC8">
              <w:tab/>
              <w:t>Aclaración</w:t>
            </w:r>
            <w:r w:rsidR="00AA2391" w:rsidRPr="00352FC8">
              <w:t xml:space="preserve"> </w:t>
            </w:r>
            <w:r w:rsidRPr="00352FC8">
              <w:t>del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bookmarkEnd w:id="48"/>
            <w:bookmarkEnd w:id="49"/>
            <w:bookmarkEnd w:id="50"/>
          </w:p>
        </w:tc>
        <w:tc>
          <w:tcPr>
            <w:tcW w:w="3484" w:type="pct"/>
          </w:tcPr>
          <w:p w14:paraId="15C0511F" w14:textId="25B054A1"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t>1</w:t>
            </w:r>
            <w:r w:rsidR="003A3D3E" w:rsidRPr="00352FC8">
              <w:rPr>
                <w:kern w:val="0"/>
                <w:lang w:val="es-BO"/>
              </w:rPr>
              <w:t>1</w:t>
            </w:r>
            <w:r w:rsidRPr="00352FC8">
              <w:rPr>
                <w:kern w:val="0"/>
                <w:lang w:val="es-BO"/>
              </w:rPr>
              <w:t>.1</w:t>
            </w:r>
            <w:r w:rsidRPr="00352FC8">
              <w:rPr>
                <w:kern w:val="0"/>
                <w:lang w:val="es-BO"/>
              </w:rPr>
              <w:tab/>
              <w:t>Todos</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posibles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requieran</w:t>
            </w:r>
            <w:r w:rsidR="00AA2391" w:rsidRPr="00352FC8">
              <w:rPr>
                <w:kern w:val="0"/>
                <w:lang w:val="es-BO"/>
              </w:rPr>
              <w:t xml:space="preserve"> </w:t>
            </w:r>
            <w:r w:rsidRPr="00352FC8">
              <w:rPr>
                <w:kern w:val="0"/>
                <w:lang w:val="es-BO"/>
              </w:rPr>
              <w:t>aclaraciones</w:t>
            </w:r>
            <w:r w:rsidR="00AA2391" w:rsidRPr="00352FC8">
              <w:rPr>
                <w:kern w:val="0"/>
                <w:lang w:val="es-BO"/>
              </w:rPr>
              <w:t xml:space="preserve"> </w:t>
            </w:r>
            <w:r w:rsidRPr="00352FC8">
              <w:rPr>
                <w:kern w:val="0"/>
                <w:lang w:val="es-BO"/>
              </w:rPr>
              <w:t>sobre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szCs w:val="24"/>
                <w:lang w:val="es-BO"/>
              </w:rPr>
              <w:t>documento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szCs w:val="24"/>
                <w:lang w:val="es-BO"/>
              </w:rPr>
              <w:t>licitación</w:t>
            </w:r>
            <w:r w:rsidR="00AA2391" w:rsidRPr="00352FC8">
              <w:rPr>
                <w:kern w:val="0"/>
                <w:lang w:val="es-BO"/>
              </w:rPr>
              <w:t xml:space="preserve"> </w:t>
            </w:r>
            <w:r w:rsidRPr="00352FC8">
              <w:rPr>
                <w:kern w:val="0"/>
                <w:lang w:val="es-BO"/>
              </w:rPr>
              <w:t>deberán</w:t>
            </w:r>
            <w:r w:rsidR="00AA2391" w:rsidRPr="00352FC8">
              <w:rPr>
                <w:kern w:val="0"/>
                <w:lang w:val="es-BO"/>
              </w:rPr>
              <w:t xml:space="preserve"> </w:t>
            </w:r>
            <w:r w:rsidRPr="00352FC8">
              <w:rPr>
                <w:kern w:val="0"/>
                <w:lang w:val="es-BO"/>
              </w:rPr>
              <w:t>solicitarlas</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escrito</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dirección</w:t>
            </w:r>
            <w:r w:rsidR="00AA2391" w:rsidRPr="00352FC8">
              <w:rPr>
                <w:kern w:val="0"/>
                <w:lang w:val="es-BO"/>
              </w:rPr>
              <w:t xml:space="preserve"> </w:t>
            </w:r>
            <w:r w:rsidRPr="00352FC8">
              <w:rPr>
                <w:kern w:val="0"/>
                <w:lang w:val="es-BO"/>
              </w:rPr>
              <w:t>indicada</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Pr="00352FC8">
              <w:rPr>
                <w:kern w:val="0"/>
                <w:lang w:val="es-BO"/>
              </w:rPr>
              <w:t>.</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responder</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cualquier</w:t>
            </w:r>
            <w:r w:rsidR="00AA2391" w:rsidRPr="00352FC8">
              <w:rPr>
                <w:kern w:val="0"/>
                <w:lang w:val="es-BO"/>
              </w:rPr>
              <w:t xml:space="preserve"> </w:t>
            </w:r>
            <w:r w:rsidRPr="00352FC8">
              <w:rPr>
                <w:kern w:val="0"/>
                <w:lang w:val="es-BO"/>
              </w:rPr>
              <w:t>solicitud</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aclaración</w:t>
            </w:r>
            <w:r w:rsidR="00AA2391" w:rsidRPr="00352FC8">
              <w:rPr>
                <w:kern w:val="0"/>
                <w:lang w:val="es-BO"/>
              </w:rPr>
              <w:t xml:space="preserve"> </w:t>
            </w:r>
            <w:r w:rsidRPr="00352FC8">
              <w:rPr>
                <w:kern w:val="0"/>
                <w:lang w:val="es-BO"/>
              </w:rPr>
              <w:t>recibida</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lo</w:t>
            </w:r>
            <w:r w:rsidR="00AA2391" w:rsidRPr="00352FC8">
              <w:rPr>
                <w:kern w:val="0"/>
                <w:lang w:val="es-BO"/>
              </w:rPr>
              <w:t xml:space="preserve"> </w:t>
            </w:r>
            <w:r w:rsidRPr="00352FC8">
              <w:rPr>
                <w:kern w:val="0"/>
                <w:lang w:val="es-BO"/>
              </w:rPr>
              <w:t>menos</w:t>
            </w:r>
            <w:r w:rsidR="00AA2391" w:rsidRPr="00352FC8">
              <w:rPr>
                <w:kern w:val="0"/>
                <w:lang w:val="es-BO"/>
              </w:rPr>
              <w:t xml:space="preserve"> </w:t>
            </w:r>
            <w:r w:rsidRPr="00352FC8">
              <w:rPr>
                <w:kern w:val="0"/>
                <w:lang w:val="es-BO"/>
              </w:rPr>
              <w:t>14</w:t>
            </w:r>
            <w:r w:rsidR="00AA2391" w:rsidRPr="00352FC8">
              <w:rPr>
                <w:kern w:val="0"/>
                <w:lang w:val="es-BO"/>
              </w:rPr>
              <w:t xml:space="preserve"> </w:t>
            </w:r>
            <w:r w:rsidRPr="00352FC8">
              <w:rPr>
                <w:kern w:val="0"/>
                <w:lang w:val="es-BO"/>
              </w:rPr>
              <w:t>días</w:t>
            </w:r>
            <w:r w:rsidR="00AA2391" w:rsidRPr="00352FC8">
              <w:rPr>
                <w:kern w:val="0"/>
                <w:lang w:val="es-BO"/>
              </w:rPr>
              <w:t xml:space="preserve"> </w:t>
            </w:r>
            <w:r w:rsidRPr="00352FC8">
              <w:rPr>
                <w:kern w:val="0"/>
                <w:lang w:val="es-BO"/>
              </w:rPr>
              <w:t>antes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límite</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presentación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Ofertas.</w:t>
            </w:r>
            <w:r w:rsidRPr="00352FC8">
              <w:rPr>
                <w:rStyle w:val="Refdenotaalpie"/>
                <w:kern w:val="0"/>
                <w:lang w:val="es-BO"/>
              </w:rPr>
              <w:footnoteReference w:id="11"/>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enviarán</w:t>
            </w:r>
            <w:r w:rsidR="00AA2391" w:rsidRPr="00352FC8">
              <w:rPr>
                <w:kern w:val="0"/>
                <w:lang w:val="es-BO"/>
              </w:rPr>
              <w:t xml:space="preserve"> </w:t>
            </w:r>
            <w:r w:rsidRPr="00352FC8">
              <w:rPr>
                <w:kern w:val="0"/>
                <w:lang w:val="es-BO"/>
              </w:rPr>
              <w:t>copias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respuesta</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todos</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compraron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szCs w:val="24"/>
                <w:lang w:val="es-BO"/>
              </w:rPr>
              <w:t>documento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szCs w:val="24"/>
                <w:lang w:val="es-BO"/>
              </w:rPr>
              <w:t>licitación</w:t>
            </w:r>
            <w:r w:rsidRPr="00352FC8">
              <w:rPr>
                <w:kern w:val="0"/>
                <w:lang w:val="es-BO"/>
              </w:rPr>
              <w:t>,</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cual</w:t>
            </w:r>
            <w:r w:rsidR="00AA2391" w:rsidRPr="00352FC8">
              <w:rPr>
                <w:kern w:val="0"/>
                <w:lang w:val="es-BO"/>
              </w:rPr>
              <w:t xml:space="preserve"> </w:t>
            </w:r>
            <w:r w:rsidRPr="00352FC8">
              <w:rPr>
                <w:kern w:val="0"/>
                <w:lang w:val="es-BO"/>
              </w:rPr>
              <w:t>incluirá</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descripción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consulta,</w:t>
            </w:r>
            <w:r w:rsidR="00AA2391" w:rsidRPr="00352FC8">
              <w:rPr>
                <w:kern w:val="0"/>
                <w:lang w:val="es-BO"/>
              </w:rPr>
              <w:t xml:space="preserve"> </w:t>
            </w:r>
            <w:r w:rsidRPr="00352FC8">
              <w:rPr>
                <w:kern w:val="0"/>
                <w:lang w:val="es-BO"/>
              </w:rPr>
              <w:t>pero</w:t>
            </w:r>
            <w:r w:rsidR="00AA2391" w:rsidRPr="00352FC8">
              <w:rPr>
                <w:kern w:val="0"/>
                <w:lang w:val="es-BO"/>
              </w:rPr>
              <w:t xml:space="preserve"> </w:t>
            </w:r>
            <w:r w:rsidRPr="00352FC8">
              <w:rPr>
                <w:kern w:val="0"/>
                <w:lang w:val="es-BO"/>
              </w:rPr>
              <w:t>sin</w:t>
            </w:r>
            <w:r w:rsidR="00AA2391" w:rsidRPr="00352FC8">
              <w:rPr>
                <w:kern w:val="0"/>
                <w:lang w:val="es-BO"/>
              </w:rPr>
              <w:t xml:space="preserve"> </w:t>
            </w:r>
            <w:r w:rsidRPr="00352FC8">
              <w:rPr>
                <w:kern w:val="0"/>
                <w:lang w:val="es-BO"/>
              </w:rPr>
              <w:t>identificar</w:t>
            </w:r>
            <w:r w:rsidR="00AA2391" w:rsidRPr="00352FC8">
              <w:rPr>
                <w:kern w:val="0"/>
                <w:lang w:val="es-BO"/>
              </w:rPr>
              <w:t xml:space="preserve"> </w:t>
            </w:r>
            <w:r w:rsidRPr="00352FC8">
              <w:rPr>
                <w:kern w:val="0"/>
                <w:lang w:val="es-BO"/>
              </w:rPr>
              <w:t>su</w:t>
            </w:r>
            <w:r w:rsidR="00AA2391" w:rsidRPr="00352FC8">
              <w:rPr>
                <w:kern w:val="0"/>
                <w:lang w:val="es-BO"/>
              </w:rPr>
              <w:t xml:space="preserve"> </w:t>
            </w:r>
            <w:r w:rsidRPr="00352FC8">
              <w:rPr>
                <w:kern w:val="0"/>
                <w:lang w:val="es-BO"/>
              </w:rPr>
              <w:t>origen.</w:t>
            </w:r>
            <w:r w:rsidR="00AA2391" w:rsidRPr="00352FC8">
              <w:rPr>
                <w:kern w:val="0"/>
                <w:lang w:val="es-BO"/>
              </w:rPr>
              <w:t xml:space="preserve"> </w:t>
            </w:r>
          </w:p>
        </w:tc>
      </w:tr>
      <w:tr w:rsidR="00DF19D8" w:rsidRPr="00352FC8" w14:paraId="1444AA52" w14:textId="77777777" w:rsidTr="5BB68346">
        <w:trPr>
          <w:trHeight w:val="360"/>
        </w:trPr>
        <w:tc>
          <w:tcPr>
            <w:tcW w:w="1497" w:type="pct"/>
          </w:tcPr>
          <w:p w14:paraId="05E1EC57" w14:textId="78AB776E" w:rsidR="00FC078C" w:rsidRPr="00352FC8" w:rsidRDefault="00FC078C" w:rsidP="00FC078C">
            <w:pPr>
              <w:pStyle w:val="Ttulo3"/>
            </w:pPr>
            <w:bookmarkStart w:id="52" w:name="_Toc413654997"/>
            <w:bookmarkStart w:id="53" w:name="_Toc529001726"/>
            <w:bookmarkStart w:id="54" w:name="_Toc26890194"/>
            <w:bookmarkEnd w:id="51"/>
            <w:r w:rsidRPr="00352FC8">
              <w:t>1</w:t>
            </w:r>
            <w:r w:rsidR="003A3D3E" w:rsidRPr="00352FC8">
              <w:t>2</w:t>
            </w:r>
            <w:r w:rsidRPr="00352FC8">
              <w:t>.</w:t>
            </w:r>
            <w:r w:rsidRPr="00352FC8">
              <w:tab/>
              <w:t>Enmiendas</w:t>
            </w:r>
            <w:r w:rsidR="00AA2391" w:rsidRPr="00352FC8">
              <w:t xml:space="preserve"> </w:t>
            </w:r>
            <w:r w:rsidRPr="00352FC8">
              <w:t>al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bookmarkEnd w:id="52"/>
            <w:bookmarkEnd w:id="53"/>
            <w:bookmarkEnd w:id="54"/>
          </w:p>
        </w:tc>
        <w:tc>
          <w:tcPr>
            <w:tcW w:w="3484" w:type="pct"/>
          </w:tcPr>
          <w:p w14:paraId="4734769C" w14:textId="7BAC1241"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t>1</w:t>
            </w:r>
            <w:r w:rsidR="003A3D3E" w:rsidRPr="00352FC8">
              <w:rPr>
                <w:kern w:val="0"/>
                <w:lang w:val="es-BO"/>
              </w:rPr>
              <w:t>2</w:t>
            </w:r>
            <w:r w:rsidRPr="00352FC8">
              <w:rPr>
                <w:kern w:val="0"/>
                <w:lang w:val="es-BO"/>
              </w:rPr>
              <w:t>.1</w:t>
            </w:r>
            <w:r w:rsidRPr="00352FC8">
              <w:rPr>
                <w:kern w:val="0"/>
                <w:lang w:val="es-BO"/>
              </w:rPr>
              <w:tab/>
              <w:t>Antes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límite</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presentación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podrá</w:t>
            </w:r>
            <w:r w:rsidR="00AA2391" w:rsidRPr="00352FC8">
              <w:rPr>
                <w:kern w:val="0"/>
                <w:lang w:val="es-BO"/>
              </w:rPr>
              <w:t xml:space="preserve"> </w:t>
            </w:r>
            <w:r w:rsidRPr="00352FC8">
              <w:rPr>
                <w:kern w:val="0"/>
                <w:lang w:val="es-BO"/>
              </w:rPr>
              <w:t>modificar</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szCs w:val="24"/>
                <w:lang w:val="es-BO"/>
              </w:rPr>
              <w:t>documento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szCs w:val="24"/>
                <w:lang w:val="es-BO"/>
              </w:rPr>
              <w:t>licitación</w:t>
            </w:r>
            <w:r w:rsidR="00AA2391" w:rsidRPr="00352FC8">
              <w:rPr>
                <w:kern w:val="0"/>
                <w:lang w:val="es-BO"/>
              </w:rPr>
              <w:t xml:space="preserve"> </w:t>
            </w:r>
            <w:r w:rsidRPr="00352FC8">
              <w:rPr>
                <w:kern w:val="0"/>
                <w:lang w:val="es-BO"/>
              </w:rPr>
              <w:t>mediante</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enmienda.</w:t>
            </w:r>
          </w:p>
          <w:p w14:paraId="42B71092" w14:textId="6425EB91"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lastRenderedPageBreak/>
              <w:t>1</w:t>
            </w:r>
            <w:r w:rsidR="003A3D3E" w:rsidRPr="00352FC8">
              <w:rPr>
                <w:kern w:val="0"/>
                <w:lang w:val="es-BO"/>
              </w:rPr>
              <w:t>2</w:t>
            </w:r>
            <w:r w:rsidRPr="00352FC8">
              <w:rPr>
                <w:kern w:val="0"/>
                <w:lang w:val="es-BO"/>
              </w:rPr>
              <w:t>.2</w:t>
            </w:r>
            <w:r w:rsidRPr="00352FC8">
              <w:rPr>
                <w:kern w:val="0"/>
                <w:lang w:val="es-BO"/>
              </w:rPr>
              <w:tab/>
              <w:t>Cualquier</w:t>
            </w:r>
            <w:r w:rsidR="00AA2391" w:rsidRPr="00352FC8">
              <w:rPr>
                <w:kern w:val="0"/>
                <w:lang w:val="es-BO"/>
              </w:rPr>
              <w:t xml:space="preserve"> </w:t>
            </w:r>
            <w:r w:rsidRPr="00352FC8">
              <w:rPr>
                <w:kern w:val="0"/>
                <w:lang w:val="es-BO"/>
              </w:rPr>
              <w:t>enmienda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emita</w:t>
            </w:r>
            <w:r w:rsidR="00AA2391" w:rsidRPr="00352FC8">
              <w:rPr>
                <w:kern w:val="0"/>
                <w:lang w:val="es-BO"/>
              </w:rPr>
              <w:t xml:space="preserve"> </w:t>
            </w:r>
            <w:r w:rsidRPr="00352FC8">
              <w:rPr>
                <w:kern w:val="0"/>
                <w:lang w:val="es-BO"/>
              </w:rPr>
              <w:t>formará</w:t>
            </w:r>
            <w:r w:rsidR="00AA2391" w:rsidRPr="00352FC8">
              <w:rPr>
                <w:kern w:val="0"/>
                <w:lang w:val="es-BO"/>
              </w:rPr>
              <w:t xml:space="preserve"> </w:t>
            </w:r>
            <w:r w:rsidRPr="00352FC8">
              <w:rPr>
                <w:kern w:val="0"/>
                <w:lang w:val="es-BO"/>
              </w:rPr>
              <w:t>parte</w:t>
            </w:r>
            <w:r w:rsidR="00AA2391" w:rsidRPr="00352FC8">
              <w:rPr>
                <w:kern w:val="0"/>
                <w:lang w:val="es-BO"/>
              </w:rPr>
              <w:t xml:space="preserve"> </w:t>
            </w:r>
            <w:r w:rsidRPr="00352FC8">
              <w:rPr>
                <w:kern w:val="0"/>
                <w:lang w:val="es-BO"/>
              </w:rPr>
              <w:t>integral</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szCs w:val="24"/>
                <w:lang w:val="es-BO"/>
              </w:rPr>
              <w:t>documento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szCs w:val="24"/>
                <w:lang w:val="es-BO"/>
              </w:rPr>
              <w:t>licitación</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será</w:t>
            </w:r>
            <w:r w:rsidR="00AA2391" w:rsidRPr="00352FC8">
              <w:rPr>
                <w:kern w:val="0"/>
                <w:lang w:val="es-BO"/>
              </w:rPr>
              <w:t xml:space="preserve"> </w:t>
            </w:r>
            <w:r w:rsidRPr="00352FC8">
              <w:rPr>
                <w:kern w:val="0"/>
                <w:lang w:val="es-BO"/>
              </w:rPr>
              <w:t>comunicada</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escrito</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todos</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compraron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szCs w:val="24"/>
                <w:lang w:val="es-BO"/>
              </w:rPr>
              <w:t>documento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szCs w:val="24"/>
                <w:lang w:val="es-BO"/>
              </w:rPr>
              <w:t>licitación</w:t>
            </w:r>
            <w:r w:rsidRPr="00352FC8">
              <w:rPr>
                <w:kern w:val="0"/>
                <w:lang w:val="es-BO"/>
              </w:rPr>
              <w:t>.</w:t>
            </w:r>
            <w:r w:rsidRPr="00352FC8">
              <w:rPr>
                <w:rStyle w:val="Refdenotaalpie"/>
                <w:kern w:val="0"/>
                <w:lang w:val="es-BO"/>
              </w:rPr>
              <w:footnoteReference w:id="12"/>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posibles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deberán</w:t>
            </w:r>
            <w:r w:rsidR="00AA2391" w:rsidRPr="00352FC8">
              <w:rPr>
                <w:kern w:val="0"/>
                <w:lang w:val="es-BO"/>
              </w:rPr>
              <w:t xml:space="preserve"> </w:t>
            </w:r>
            <w:r w:rsidRPr="00352FC8">
              <w:rPr>
                <w:kern w:val="0"/>
                <w:lang w:val="es-BO"/>
              </w:rPr>
              <w:t>acusar</w:t>
            </w:r>
            <w:r w:rsidR="00AA2391" w:rsidRPr="00352FC8">
              <w:rPr>
                <w:kern w:val="0"/>
                <w:lang w:val="es-BO"/>
              </w:rPr>
              <w:t xml:space="preserve"> </w:t>
            </w:r>
            <w:r w:rsidRPr="00352FC8">
              <w:rPr>
                <w:kern w:val="0"/>
                <w:lang w:val="es-BO"/>
              </w:rPr>
              <w:t>recibo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cada</w:t>
            </w:r>
            <w:r w:rsidR="00AA2391" w:rsidRPr="00352FC8">
              <w:rPr>
                <w:kern w:val="0"/>
                <w:lang w:val="es-BO"/>
              </w:rPr>
              <w:t xml:space="preserve"> </w:t>
            </w:r>
            <w:r w:rsidRPr="00352FC8">
              <w:rPr>
                <w:kern w:val="0"/>
                <w:lang w:val="es-BO"/>
              </w:rPr>
              <w:t>enmienda</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escrito</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Contratante</w:t>
            </w:r>
            <w:r w:rsidR="00263E70" w:rsidRPr="00352FC8">
              <w:rPr>
                <w:kern w:val="0"/>
                <w:lang w:val="es-BO"/>
              </w:rPr>
              <w:t xml:space="preserve">, </w:t>
            </w:r>
            <w:r w:rsidR="00AE2F3C" w:rsidRPr="00352FC8">
              <w:rPr>
                <w:kern w:val="0"/>
                <w:lang w:val="es-BO"/>
              </w:rPr>
              <w:t xml:space="preserve">adicionalmente </w:t>
            </w:r>
            <w:r w:rsidR="00AE2F3C" w:rsidRPr="00352FC8">
              <w:rPr>
                <w:bCs/>
                <w:lang w:val="es-BO"/>
              </w:rPr>
              <w:t>deberán</w:t>
            </w:r>
            <w:r w:rsidR="00263E70" w:rsidRPr="00352FC8">
              <w:rPr>
                <w:bCs/>
                <w:lang w:val="es-BO"/>
              </w:rPr>
              <w:t xml:space="preserve"> ser publicadas en </w:t>
            </w:r>
            <w:r w:rsidR="00AC4E19" w:rsidRPr="00352FC8">
              <w:rPr>
                <w:bCs/>
                <w:lang w:val="es-BO"/>
              </w:rPr>
              <w:t xml:space="preserve">los medios en los cuales se </w:t>
            </w:r>
            <w:r w:rsidR="00AE2F3C" w:rsidRPr="00352FC8">
              <w:rPr>
                <w:bCs/>
                <w:lang w:val="es-BO"/>
              </w:rPr>
              <w:t>publicó</w:t>
            </w:r>
            <w:r w:rsidR="00AC4E19" w:rsidRPr="00352FC8">
              <w:rPr>
                <w:bCs/>
                <w:lang w:val="es-BO"/>
              </w:rPr>
              <w:t xml:space="preserve"> el </w:t>
            </w:r>
            <w:r w:rsidR="00AE2F3C" w:rsidRPr="00352FC8">
              <w:rPr>
                <w:bCs/>
                <w:lang w:val="es-BO"/>
              </w:rPr>
              <w:t xml:space="preserve">llamado a licitación. </w:t>
            </w:r>
          </w:p>
          <w:p w14:paraId="040378F9" w14:textId="1153D971"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t>1</w:t>
            </w:r>
            <w:r w:rsidR="00A61064" w:rsidRPr="00352FC8">
              <w:rPr>
                <w:kern w:val="0"/>
                <w:lang w:val="es-BO"/>
              </w:rPr>
              <w:t>2</w:t>
            </w:r>
            <w:r w:rsidRPr="00352FC8">
              <w:rPr>
                <w:kern w:val="0"/>
                <w:lang w:val="es-BO"/>
              </w:rPr>
              <w:t>.3</w:t>
            </w:r>
            <w:r w:rsidRPr="00352FC8">
              <w:rPr>
                <w:kern w:val="0"/>
                <w:lang w:val="es-BO"/>
              </w:rPr>
              <w:tab/>
              <w:t>Con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fin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otorgar</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posibles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tiempo</w:t>
            </w:r>
            <w:r w:rsidR="00AA2391" w:rsidRPr="00352FC8">
              <w:rPr>
                <w:kern w:val="0"/>
                <w:lang w:val="es-BO"/>
              </w:rPr>
              <w:t xml:space="preserve"> </w:t>
            </w:r>
            <w:r w:rsidRPr="00352FC8">
              <w:rPr>
                <w:kern w:val="0"/>
                <w:lang w:val="es-BO"/>
              </w:rPr>
              <w:t>suficiente</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tener</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cuenta</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enmienda</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preparación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sus</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extender,</w:t>
            </w:r>
            <w:r w:rsidR="00AA2391" w:rsidRPr="00352FC8">
              <w:rPr>
                <w:kern w:val="0"/>
                <w:lang w:val="es-BO"/>
              </w:rPr>
              <w:t xml:space="preserve"> </w:t>
            </w:r>
            <w:r w:rsidRPr="00352FC8">
              <w:rPr>
                <w:kern w:val="0"/>
                <w:lang w:val="es-BO"/>
              </w:rPr>
              <w:t>si</w:t>
            </w:r>
            <w:r w:rsidR="00AA2391" w:rsidRPr="00352FC8">
              <w:rPr>
                <w:kern w:val="0"/>
                <w:lang w:val="es-BO"/>
              </w:rPr>
              <w:t xml:space="preserve"> </w:t>
            </w:r>
            <w:r w:rsidRPr="00352FC8">
              <w:rPr>
                <w:kern w:val="0"/>
                <w:lang w:val="es-BO"/>
              </w:rPr>
              <w:t>fuera</w:t>
            </w:r>
            <w:r w:rsidR="00AA2391" w:rsidRPr="00352FC8">
              <w:rPr>
                <w:kern w:val="0"/>
                <w:lang w:val="es-BO"/>
              </w:rPr>
              <w:t xml:space="preserve"> </w:t>
            </w:r>
            <w:r w:rsidRPr="00352FC8">
              <w:rPr>
                <w:kern w:val="0"/>
                <w:lang w:val="es-BO"/>
              </w:rPr>
              <w:t>necesario,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plazo</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presentación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conformidad</w:t>
            </w:r>
            <w:r w:rsidR="00AA2391" w:rsidRPr="00352FC8">
              <w:rPr>
                <w:kern w:val="0"/>
                <w:lang w:val="es-BO"/>
              </w:rPr>
              <w:t xml:space="preserve"> </w:t>
            </w:r>
            <w:r w:rsidRPr="00352FC8">
              <w:rPr>
                <w:kern w:val="0"/>
                <w:lang w:val="es-BO"/>
              </w:rPr>
              <w:t>con</w:t>
            </w:r>
            <w:r w:rsidR="00AA2391" w:rsidRPr="00352FC8">
              <w:rPr>
                <w:kern w:val="0"/>
                <w:lang w:val="es-BO"/>
              </w:rPr>
              <w:t xml:space="preserve"> </w:t>
            </w:r>
            <w:r w:rsidR="00281D5C" w:rsidRPr="00352FC8">
              <w:rPr>
                <w:kern w:val="0"/>
                <w:lang w:val="es-BO"/>
              </w:rPr>
              <w:t>las</w:t>
            </w:r>
            <w:r w:rsidR="00AA2391" w:rsidRPr="00352FC8">
              <w:rPr>
                <w:kern w:val="0"/>
                <w:lang w:val="es-BO"/>
              </w:rPr>
              <w:t xml:space="preserve"> </w:t>
            </w:r>
            <w:r w:rsidR="00281D5C" w:rsidRPr="00352FC8">
              <w:rPr>
                <w:kern w:val="0"/>
                <w:lang w:val="es-BO"/>
              </w:rPr>
              <w:t>IAO</w:t>
            </w:r>
            <w:r w:rsidR="00AA2391" w:rsidRPr="00352FC8">
              <w:rPr>
                <w:kern w:val="0"/>
                <w:lang w:val="es-BO"/>
              </w:rPr>
              <w:t xml:space="preserve"> </w:t>
            </w:r>
            <w:r w:rsidRPr="00352FC8">
              <w:rPr>
                <w:kern w:val="0"/>
                <w:lang w:val="es-BO"/>
              </w:rPr>
              <w:t>2</w:t>
            </w:r>
            <w:r w:rsidR="00A61064" w:rsidRPr="00352FC8">
              <w:rPr>
                <w:kern w:val="0"/>
                <w:lang w:val="es-BO"/>
              </w:rPr>
              <w:t>2</w:t>
            </w:r>
            <w:r w:rsidRPr="00352FC8">
              <w:rPr>
                <w:kern w:val="0"/>
                <w:lang w:val="es-BO"/>
              </w:rPr>
              <w:t>.2.</w:t>
            </w:r>
          </w:p>
        </w:tc>
      </w:tr>
      <w:tr w:rsidR="00DF19D8" w:rsidRPr="00352FC8" w14:paraId="1DF2D989" w14:textId="77777777" w:rsidTr="5BB68346">
        <w:trPr>
          <w:trHeight w:val="360"/>
        </w:trPr>
        <w:tc>
          <w:tcPr>
            <w:tcW w:w="5000" w:type="pct"/>
            <w:gridSpan w:val="2"/>
          </w:tcPr>
          <w:p w14:paraId="2946D8AB" w14:textId="6B828BE8" w:rsidR="00FC078C" w:rsidRPr="00352FC8" w:rsidRDefault="00FC078C" w:rsidP="00ED1E26">
            <w:pPr>
              <w:pStyle w:val="Ttulo2"/>
              <w:spacing w:before="200"/>
            </w:pPr>
            <w:bookmarkStart w:id="55" w:name="_Toc413654998"/>
            <w:bookmarkStart w:id="56" w:name="_Toc529001727"/>
            <w:bookmarkStart w:id="57" w:name="_Toc26890195"/>
            <w:r w:rsidRPr="00352FC8">
              <w:lastRenderedPageBreak/>
              <w:t>C.</w:t>
            </w:r>
            <w:r w:rsidR="00AA2391" w:rsidRPr="00352FC8">
              <w:t xml:space="preserve"> </w:t>
            </w:r>
            <w:r w:rsidRPr="00352FC8">
              <w:t>Preparaci</w:t>
            </w:r>
            <w:r w:rsidRPr="00352FC8">
              <w:rPr>
                <w:rFonts w:hint="eastAsia"/>
              </w:rPr>
              <w:t>ó</w:t>
            </w:r>
            <w:r w:rsidRPr="00352FC8">
              <w:t>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55"/>
            <w:bookmarkEnd w:id="56"/>
            <w:bookmarkEnd w:id="57"/>
          </w:p>
        </w:tc>
      </w:tr>
      <w:tr w:rsidR="00DF19D8" w:rsidRPr="00352FC8" w14:paraId="7B88034D" w14:textId="77777777" w:rsidTr="5BB68346">
        <w:trPr>
          <w:trHeight w:val="360"/>
        </w:trPr>
        <w:tc>
          <w:tcPr>
            <w:tcW w:w="1497" w:type="pct"/>
          </w:tcPr>
          <w:p w14:paraId="08902634" w14:textId="58C98862" w:rsidR="00FC078C" w:rsidRPr="00352FC8" w:rsidRDefault="00FC078C" w:rsidP="00FC078C">
            <w:pPr>
              <w:pStyle w:val="Ttulo3"/>
            </w:pPr>
            <w:bookmarkStart w:id="58" w:name="_Toc413654999"/>
            <w:bookmarkStart w:id="59" w:name="_Toc529001728"/>
            <w:bookmarkStart w:id="60" w:name="_Toc26890196"/>
            <w:r w:rsidRPr="00352FC8">
              <w:t>1</w:t>
            </w:r>
            <w:r w:rsidR="00A61064" w:rsidRPr="00352FC8">
              <w:t>3</w:t>
            </w:r>
            <w:r w:rsidRPr="00352FC8">
              <w:t>.</w:t>
            </w:r>
            <w:r w:rsidRPr="00352FC8">
              <w:tab/>
              <w:t>Idioma</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58"/>
            <w:bookmarkEnd w:id="59"/>
            <w:bookmarkEnd w:id="60"/>
          </w:p>
        </w:tc>
        <w:tc>
          <w:tcPr>
            <w:tcW w:w="3484" w:type="pct"/>
          </w:tcPr>
          <w:p w14:paraId="1D164CAB" w14:textId="4B65B4E3"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t>1</w:t>
            </w:r>
            <w:r w:rsidR="00A61064" w:rsidRPr="00352FC8">
              <w:rPr>
                <w:kern w:val="0"/>
                <w:lang w:val="es-BO"/>
              </w:rPr>
              <w:t>3</w:t>
            </w:r>
            <w:r w:rsidRPr="00352FC8">
              <w:rPr>
                <w:kern w:val="0"/>
                <w:lang w:val="es-BO"/>
              </w:rPr>
              <w:t>.1</w:t>
            </w:r>
            <w:r w:rsidRPr="00352FC8">
              <w:rPr>
                <w:kern w:val="0"/>
                <w:lang w:val="es-BO"/>
              </w:rPr>
              <w:tab/>
              <w:t>Todos</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documentos</w:t>
            </w:r>
            <w:r w:rsidR="00AA2391" w:rsidRPr="00352FC8">
              <w:rPr>
                <w:kern w:val="0"/>
                <w:lang w:val="es-BO"/>
              </w:rPr>
              <w:t xml:space="preserve"> </w:t>
            </w:r>
            <w:r w:rsidRPr="00352FC8">
              <w:rPr>
                <w:kern w:val="0"/>
                <w:lang w:val="es-BO"/>
              </w:rPr>
              <w:t>relacionados</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Pr="00352FC8">
              <w:rPr>
                <w:kern w:val="0"/>
                <w:lang w:val="es-BO"/>
              </w:rPr>
              <w:t>deberán</w:t>
            </w:r>
            <w:r w:rsidR="00AA2391" w:rsidRPr="00352FC8">
              <w:rPr>
                <w:kern w:val="0"/>
                <w:lang w:val="es-BO"/>
              </w:rPr>
              <w:t xml:space="preserve"> </w:t>
            </w:r>
            <w:r w:rsidRPr="00352FC8">
              <w:rPr>
                <w:kern w:val="0"/>
                <w:lang w:val="es-BO"/>
              </w:rPr>
              <w:t>estar</w:t>
            </w:r>
            <w:r w:rsidR="00AA2391" w:rsidRPr="00352FC8">
              <w:rPr>
                <w:kern w:val="0"/>
                <w:lang w:val="es-BO"/>
              </w:rPr>
              <w:t xml:space="preserve"> </w:t>
            </w:r>
            <w:r w:rsidRPr="00352FC8">
              <w:rPr>
                <w:kern w:val="0"/>
                <w:lang w:val="es-BO"/>
              </w:rPr>
              <w:t>redactados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idioma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especifica</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Pr="00352FC8">
              <w:rPr>
                <w:kern w:val="0"/>
                <w:lang w:val="es-BO"/>
              </w:rPr>
              <w:t>.</w:t>
            </w:r>
          </w:p>
        </w:tc>
      </w:tr>
      <w:tr w:rsidR="00DF19D8" w:rsidRPr="00352FC8" w14:paraId="0CCC3DEE" w14:textId="77777777" w:rsidTr="5BB68346">
        <w:trPr>
          <w:trHeight w:val="360"/>
        </w:trPr>
        <w:tc>
          <w:tcPr>
            <w:tcW w:w="1497" w:type="pct"/>
          </w:tcPr>
          <w:p w14:paraId="2BF3903E" w14:textId="17D938F1" w:rsidR="00FC078C" w:rsidRPr="00352FC8" w:rsidRDefault="00FC078C" w:rsidP="00FC078C">
            <w:pPr>
              <w:pStyle w:val="Ttulo3"/>
            </w:pPr>
            <w:bookmarkStart w:id="61" w:name="_Toc413655000"/>
            <w:bookmarkStart w:id="62" w:name="_Toc529001729"/>
            <w:bookmarkStart w:id="63" w:name="_Toc26890197"/>
            <w:r w:rsidRPr="00352FC8">
              <w:t>1</w:t>
            </w:r>
            <w:r w:rsidR="00A61064" w:rsidRPr="00352FC8">
              <w:t>4</w:t>
            </w:r>
            <w:r w:rsidRPr="00352FC8">
              <w:t>.</w:t>
            </w:r>
            <w:r w:rsidRPr="00352FC8">
              <w:tab/>
              <w:t>Documentos</w:t>
            </w:r>
            <w:r w:rsidR="00AA2391" w:rsidRPr="00352FC8">
              <w:t xml:space="preserve"> </w:t>
            </w:r>
            <w:r w:rsidRPr="00352FC8">
              <w:t>que</w:t>
            </w:r>
            <w:r w:rsidR="00AA2391" w:rsidRPr="00352FC8">
              <w:t xml:space="preserve"> </w:t>
            </w:r>
            <w:r w:rsidRPr="00352FC8">
              <w:t>conforman</w:t>
            </w:r>
            <w:r w:rsidR="00AA2391" w:rsidRPr="00352FC8">
              <w:t xml:space="preserve"> </w:t>
            </w:r>
            <w:r w:rsidRPr="00352FC8">
              <w:t>la</w:t>
            </w:r>
            <w:r w:rsidR="00AA2391" w:rsidRPr="00352FC8">
              <w:t xml:space="preserve"> </w:t>
            </w:r>
            <w:r w:rsidRPr="00352FC8">
              <w:t>Oferta</w:t>
            </w:r>
            <w:bookmarkEnd w:id="61"/>
            <w:bookmarkEnd w:id="62"/>
            <w:bookmarkEnd w:id="63"/>
          </w:p>
        </w:tc>
        <w:tc>
          <w:tcPr>
            <w:tcW w:w="3484" w:type="pct"/>
          </w:tcPr>
          <w:p w14:paraId="39F16A53" w14:textId="42536A08" w:rsidR="00FC078C" w:rsidRPr="00352FC8" w:rsidRDefault="00FC078C" w:rsidP="00FC078C">
            <w:pPr>
              <w:pStyle w:val="Outline"/>
              <w:suppressAutoHyphens/>
              <w:spacing w:before="0" w:after="160"/>
              <w:ind w:left="612" w:hanging="612"/>
              <w:jc w:val="both"/>
              <w:rPr>
                <w:kern w:val="0"/>
                <w:lang w:val="es-BO"/>
              </w:rPr>
            </w:pPr>
            <w:r w:rsidRPr="00352FC8">
              <w:rPr>
                <w:kern w:val="0"/>
                <w:lang w:val="es-BO"/>
              </w:rPr>
              <w:t>1</w:t>
            </w:r>
            <w:r w:rsidR="00A61064" w:rsidRPr="00352FC8">
              <w:rPr>
                <w:kern w:val="0"/>
                <w:lang w:val="es-BO"/>
              </w:rPr>
              <w:t>4</w:t>
            </w:r>
            <w:r w:rsidRPr="00352FC8">
              <w:rPr>
                <w:kern w:val="0"/>
                <w:lang w:val="es-BO"/>
              </w:rPr>
              <w:t>.1</w:t>
            </w:r>
            <w:r w:rsidRPr="00352FC8">
              <w:rPr>
                <w:kern w:val="0"/>
                <w:lang w:val="es-BO"/>
              </w:rPr>
              <w:tab/>
              <w:t>La</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presente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Oferente</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estar</w:t>
            </w:r>
            <w:r w:rsidR="00AA2391" w:rsidRPr="00352FC8">
              <w:rPr>
                <w:kern w:val="0"/>
                <w:lang w:val="es-BO"/>
              </w:rPr>
              <w:t xml:space="preserve"> </w:t>
            </w:r>
            <w:r w:rsidRPr="00352FC8">
              <w:rPr>
                <w:kern w:val="0"/>
                <w:lang w:val="es-BO"/>
              </w:rPr>
              <w:t>conformada</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siguientes</w:t>
            </w:r>
            <w:r w:rsidR="00AA2391" w:rsidRPr="00352FC8">
              <w:rPr>
                <w:kern w:val="0"/>
                <w:lang w:val="es-BO"/>
              </w:rPr>
              <w:t xml:space="preserve"> </w:t>
            </w:r>
            <w:r w:rsidRPr="00352FC8">
              <w:rPr>
                <w:kern w:val="0"/>
                <w:lang w:val="es-BO"/>
              </w:rPr>
              <w:t>documentos:</w:t>
            </w:r>
          </w:p>
          <w:p w14:paraId="7D88B6C9" w14:textId="5F6932FD" w:rsidR="00FC078C" w:rsidRPr="00352FC8" w:rsidRDefault="00FC078C" w:rsidP="6ADF134F">
            <w:pPr>
              <w:pStyle w:val="Outline"/>
              <w:numPr>
                <w:ilvl w:val="0"/>
                <w:numId w:val="5"/>
              </w:numPr>
              <w:suppressAutoHyphens/>
              <w:spacing w:before="0" w:after="160"/>
              <w:jc w:val="both"/>
              <w:rPr>
                <w:kern w:val="0"/>
                <w:lang w:val="es-BO"/>
              </w:rPr>
            </w:pPr>
            <w:r w:rsidRPr="00352FC8">
              <w:rPr>
                <w:b/>
                <w:bCs/>
                <w:kern w:val="0"/>
                <w:lang w:val="es-BO"/>
              </w:rPr>
              <w:t>Carta</w:t>
            </w:r>
            <w:r w:rsidR="00AA2391" w:rsidRPr="00352FC8">
              <w:rPr>
                <w:b/>
                <w:bCs/>
                <w:kern w:val="0"/>
                <w:lang w:val="es-BO"/>
              </w:rPr>
              <w:t xml:space="preserve"> </w:t>
            </w:r>
            <w:r w:rsidRPr="00352FC8">
              <w:rPr>
                <w:b/>
                <w:bCs/>
                <w:kern w:val="0"/>
                <w:lang w:val="es-BO"/>
              </w:rPr>
              <w:t>de</w:t>
            </w:r>
            <w:r w:rsidR="00AA2391" w:rsidRPr="00352FC8">
              <w:rPr>
                <w:b/>
                <w:bCs/>
                <w:kern w:val="0"/>
                <w:lang w:val="es-BO"/>
              </w:rPr>
              <w:t xml:space="preserve"> </w:t>
            </w:r>
            <w:r w:rsidRPr="00352FC8">
              <w:rPr>
                <w:b/>
                <w:bCs/>
                <w:kern w:val="0"/>
                <w:lang w:val="es-BO"/>
              </w:rPr>
              <w:t>Oferta</w:t>
            </w:r>
            <w:r w:rsidR="00AC6EE2" w:rsidRPr="00352FC8">
              <w:rPr>
                <w:b/>
                <w:bCs/>
                <w:kern w:val="0"/>
                <w:lang w:val="es-BO"/>
              </w:rPr>
              <w:t>,</w:t>
            </w:r>
            <w:r w:rsidR="00AA2391" w:rsidRPr="00352FC8">
              <w:rPr>
                <w:b/>
                <w:bCs/>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formulario</w:t>
            </w:r>
            <w:r w:rsidR="00AA2391" w:rsidRPr="00352FC8">
              <w:rPr>
                <w:kern w:val="0"/>
                <w:lang w:val="es-BO"/>
              </w:rPr>
              <w:t xml:space="preserve"> </w:t>
            </w:r>
            <w:r w:rsidRPr="00352FC8">
              <w:rPr>
                <w:kern w:val="0"/>
                <w:lang w:val="es-BO"/>
              </w:rPr>
              <w:t>indicado</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Sección</w:t>
            </w:r>
            <w:r w:rsidR="00AA2391" w:rsidRPr="00352FC8">
              <w:rPr>
                <w:kern w:val="0"/>
                <w:lang w:val="es-BO"/>
              </w:rPr>
              <w:t xml:space="preserve"> </w:t>
            </w:r>
            <w:r w:rsidRPr="00352FC8">
              <w:rPr>
                <w:kern w:val="0"/>
                <w:lang w:val="es-BO"/>
              </w:rPr>
              <w:t>IV,</w:t>
            </w:r>
            <w:r w:rsidR="00AA2391" w:rsidRPr="00352FC8">
              <w:rPr>
                <w:kern w:val="0"/>
                <w:lang w:val="es-BO"/>
              </w:rPr>
              <w:t xml:space="preserve"> </w:t>
            </w:r>
            <w:r w:rsidR="006A50C5" w:rsidRPr="00352FC8">
              <w:rPr>
                <w:lang w:val="es-BO"/>
              </w:rPr>
              <w:t>“</w:t>
            </w:r>
            <w:r w:rsidRPr="00352FC8">
              <w:rPr>
                <w:lang w:val="es-BO"/>
              </w:rPr>
              <w:t>Formularios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r w:rsidR="00230F9D" w:rsidRPr="00352FC8">
              <w:rPr>
                <w:lang w:val="es-BO"/>
              </w:rPr>
              <w:t>”</w:t>
            </w:r>
            <w:r w:rsidRPr="00352FC8">
              <w:rPr>
                <w:lang w:val="es-BO"/>
              </w:rPr>
              <w:t>;</w:t>
            </w:r>
          </w:p>
          <w:p w14:paraId="00D9258C" w14:textId="15177B1E" w:rsidR="00FC078C" w:rsidRPr="00352FC8" w:rsidRDefault="00FC078C" w:rsidP="00FC078C">
            <w:pPr>
              <w:numPr>
                <w:ilvl w:val="0"/>
                <w:numId w:val="5"/>
              </w:numPr>
              <w:spacing w:after="160"/>
              <w:jc w:val="both"/>
            </w:pPr>
            <w:r w:rsidRPr="00352FC8">
              <w:rPr>
                <w:b/>
              </w:rPr>
              <w:t>Garantía</w:t>
            </w:r>
            <w:r w:rsidR="00AA2391" w:rsidRPr="00352FC8">
              <w:rPr>
                <w:b/>
              </w:rPr>
              <w:t xml:space="preserve"> </w:t>
            </w:r>
            <w:r w:rsidRPr="00352FC8">
              <w:rPr>
                <w:b/>
              </w:rPr>
              <w:t>de</w:t>
            </w:r>
            <w:r w:rsidR="00AA2391" w:rsidRPr="00352FC8">
              <w:rPr>
                <w:b/>
              </w:rPr>
              <w:t xml:space="preserve"> </w:t>
            </w:r>
            <w:r w:rsidRPr="00352FC8">
              <w:rPr>
                <w:b/>
              </w:rPr>
              <w:t>Mantenimiento</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Oferta,</w:t>
            </w:r>
            <w:r w:rsidR="00AA2391" w:rsidRPr="00352FC8">
              <w:rPr>
                <w:b/>
              </w:rPr>
              <w:t xml:space="preserve"> </w:t>
            </w:r>
            <w:r w:rsidRPr="00352FC8">
              <w:rPr>
                <w:b/>
              </w:rPr>
              <w:t>o</w:t>
            </w:r>
            <w:r w:rsidR="00AA2391" w:rsidRPr="00352FC8">
              <w:rPr>
                <w:b/>
              </w:rPr>
              <w:t xml:space="preserve"> </w:t>
            </w:r>
            <w:r w:rsidRPr="00352FC8">
              <w:rPr>
                <w:b/>
              </w:rPr>
              <w:t>la</w:t>
            </w:r>
            <w:r w:rsidR="00AA2391" w:rsidRPr="00352FC8">
              <w:rPr>
                <w:b/>
              </w:rPr>
              <w:t xml:space="preserve"> </w:t>
            </w:r>
            <w:r w:rsidRPr="00352FC8">
              <w:rPr>
                <w:b/>
              </w:rPr>
              <w:t>Declaración</w:t>
            </w:r>
            <w:r w:rsidR="00AA2391" w:rsidRPr="00352FC8">
              <w:rPr>
                <w:b/>
              </w:rPr>
              <w:t xml:space="preserve"> </w:t>
            </w:r>
            <w:r w:rsidRPr="00352FC8">
              <w:rPr>
                <w:b/>
              </w:rPr>
              <w:t>de</w:t>
            </w:r>
            <w:r w:rsidR="00AA2391" w:rsidRPr="00352FC8">
              <w:rPr>
                <w:b/>
              </w:rPr>
              <w:t xml:space="preserve"> </w:t>
            </w:r>
            <w:r w:rsidRPr="00352FC8">
              <w:rPr>
                <w:b/>
              </w:rPr>
              <w:t>Mantenimiento</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Oferta</w:t>
            </w:r>
            <w:r w:rsidRPr="00352FC8">
              <w:t>,</w:t>
            </w:r>
            <w:r w:rsidR="00AA2391" w:rsidRPr="00352FC8">
              <w:t xml:space="preserve"> </w:t>
            </w:r>
            <w:r w:rsidRPr="00352FC8">
              <w:t>si</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1</w:t>
            </w:r>
            <w:r w:rsidR="00A61064" w:rsidRPr="00352FC8">
              <w:t>8</w:t>
            </w:r>
            <w:r w:rsidR="00AA2391" w:rsidRPr="00352FC8">
              <w:t xml:space="preserve"> </w:t>
            </w:r>
            <w:r w:rsidRPr="00352FC8">
              <w:t>así</w:t>
            </w:r>
            <w:r w:rsidR="00AA2391" w:rsidRPr="00352FC8">
              <w:t xml:space="preserve"> </w:t>
            </w:r>
            <w:r w:rsidRPr="00352FC8">
              <w:t>se</w:t>
            </w:r>
            <w:r w:rsidR="00AA2391" w:rsidRPr="00352FC8">
              <w:t xml:space="preserve"> </w:t>
            </w:r>
            <w:r w:rsidRPr="00352FC8">
              <w:t>requiere;</w:t>
            </w:r>
          </w:p>
          <w:p w14:paraId="25822E53" w14:textId="40DAE8F1" w:rsidR="00FC078C" w:rsidRPr="00352FC8" w:rsidRDefault="00FC078C" w:rsidP="00FC078C">
            <w:pPr>
              <w:numPr>
                <w:ilvl w:val="0"/>
                <w:numId w:val="5"/>
              </w:numPr>
              <w:spacing w:after="160"/>
              <w:jc w:val="both"/>
            </w:pPr>
            <w:r w:rsidRPr="00352FC8">
              <w:rPr>
                <w:b/>
              </w:rPr>
              <w:t>Lista</w:t>
            </w:r>
            <w:r w:rsidR="00AA2391" w:rsidRPr="00352FC8">
              <w:rPr>
                <w:b/>
              </w:rPr>
              <w:t xml:space="preserve"> </w:t>
            </w:r>
            <w:r w:rsidRPr="00352FC8">
              <w:rPr>
                <w:b/>
              </w:rPr>
              <w:t>de</w:t>
            </w:r>
            <w:r w:rsidR="00AA2391" w:rsidRPr="00352FC8">
              <w:rPr>
                <w:b/>
              </w:rPr>
              <w:t xml:space="preserve"> </w:t>
            </w:r>
            <w:r w:rsidRPr="00352FC8">
              <w:rPr>
                <w:b/>
              </w:rPr>
              <w:t>Cantidades</w:t>
            </w:r>
            <w:r w:rsidR="00AA2391" w:rsidRPr="00352FC8">
              <w:rPr>
                <w:b/>
              </w:rPr>
              <w:t xml:space="preserve"> </w:t>
            </w:r>
            <w:r w:rsidR="00A17AAE" w:rsidRPr="00352FC8">
              <w:rPr>
                <w:b/>
              </w:rPr>
              <w:t>con</w:t>
            </w:r>
            <w:r w:rsidR="00AA2391" w:rsidRPr="00352FC8">
              <w:rPr>
                <w:b/>
              </w:rPr>
              <w:t xml:space="preserve"> </w:t>
            </w:r>
            <w:r w:rsidR="00A17AAE" w:rsidRPr="00352FC8">
              <w:rPr>
                <w:b/>
              </w:rPr>
              <w:t>Precios</w:t>
            </w:r>
            <w:r w:rsidR="00AA2391" w:rsidRPr="00352FC8">
              <w:rPr>
                <w:b/>
              </w:rPr>
              <w:t xml:space="preserve"> </w:t>
            </w:r>
            <w:r w:rsidRPr="00352FC8">
              <w:t>(es</w:t>
            </w:r>
            <w:r w:rsidR="00AA2391" w:rsidRPr="00352FC8">
              <w:t xml:space="preserve"> </w:t>
            </w:r>
            <w:r w:rsidRPr="00352FC8">
              <w:t>decir,</w:t>
            </w:r>
            <w:r w:rsidR="00AA2391" w:rsidRPr="00352FC8">
              <w:t xml:space="preserve"> </w:t>
            </w:r>
            <w:r w:rsidR="00A17AAE" w:rsidRPr="00352FC8">
              <w:rPr>
                <w:bCs/>
              </w:rPr>
              <w:t>valoradas</w:t>
            </w:r>
            <w:r w:rsidRPr="00352FC8">
              <w:t>)</w:t>
            </w:r>
            <w:r w:rsidRPr="00352FC8">
              <w:rPr>
                <w:rStyle w:val="Refdenotaalpie"/>
              </w:rPr>
              <w:footnoteReference w:id="13"/>
            </w:r>
            <w:r w:rsidR="00AA2391" w:rsidRPr="00352FC8">
              <w:t xml:space="preserve"> </w:t>
            </w:r>
            <w:r w:rsidR="00D75110" w:rsidRPr="00352FC8">
              <w:t>completados de conformidad con las IAO 1</w:t>
            </w:r>
            <w:r w:rsidR="00083530" w:rsidRPr="00352FC8">
              <w:t>5</w:t>
            </w:r>
            <w:r w:rsidR="00D75110" w:rsidRPr="00352FC8">
              <w:t xml:space="preserve"> y como se especifica </w:t>
            </w:r>
            <w:r w:rsidR="00D75110" w:rsidRPr="00352FC8">
              <w:rPr>
                <w:b/>
                <w:bCs/>
              </w:rPr>
              <w:t>en los DDL</w:t>
            </w:r>
            <w:r w:rsidR="00D75110" w:rsidRPr="00352FC8">
              <w:t>;</w:t>
            </w:r>
          </w:p>
          <w:p w14:paraId="0E37DE0E" w14:textId="5B6F0FE8" w:rsidR="00FC078C" w:rsidRPr="00352FC8" w:rsidRDefault="00FC078C" w:rsidP="00FC078C">
            <w:pPr>
              <w:numPr>
                <w:ilvl w:val="0"/>
                <w:numId w:val="5"/>
              </w:numPr>
              <w:spacing w:after="160"/>
              <w:jc w:val="both"/>
            </w:pPr>
            <w:r w:rsidRPr="00352FC8">
              <w:rPr>
                <w:b/>
              </w:rPr>
              <w:t>Calificacione</w:t>
            </w:r>
            <w:r w:rsidR="00AC6EE2" w:rsidRPr="00352FC8">
              <w:rPr>
                <w:b/>
              </w:rPr>
              <w:t>s</w:t>
            </w:r>
            <w:r w:rsidR="00AC6EE2" w:rsidRPr="00352FC8">
              <w:t>:</w:t>
            </w:r>
            <w:r w:rsidR="00AA2391" w:rsidRPr="00352FC8">
              <w:t xml:space="preserve"> </w:t>
            </w:r>
            <w:r w:rsidR="00AC6EE2" w:rsidRPr="00352FC8">
              <w:t>Formulario</w:t>
            </w:r>
            <w:r w:rsidR="000C5CED" w:rsidRPr="00352FC8">
              <w:t>s</w:t>
            </w:r>
            <w:r w:rsidR="00AA2391" w:rsidRPr="00352FC8">
              <w:t xml:space="preserve"> </w:t>
            </w:r>
            <w:r w:rsidR="00AC6EE2" w:rsidRPr="00352FC8">
              <w:t>de</w:t>
            </w:r>
            <w:r w:rsidR="00AA2391" w:rsidRPr="00352FC8">
              <w:t xml:space="preserve"> </w:t>
            </w:r>
            <w:r w:rsidR="00AC6EE2" w:rsidRPr="00352FC8">
              <w:t>Información</w:t>
            </w:r>
            <w:r w:rsidR="00AA2391" w:rsidRPr="00352FC8">
              <w:t xml:space="preserve"> </w:t>
            </w:r>
            <w:r w:rsidR="00AC6EE2" w:rsidRPr="00352FC8">
              <w:t>y</w:t>
            </w:r>
            <w:r w:rsidR="00AA2391" w:rsidRPr="00352FC8">
              <w:t xml:space="preserve"> </w:t>
            </w:r>
            <w:r w:rsidR="00AC6EE2" w:rsidRPr="00352FC8">
              <w:t>documentos</w:t>
            </w:r>
            <w:r w:rsidR="00AA2391" w:rsidRPr="00352FC8">
              <w:t xml:space="preserve"> </w:t>
            </w:r>
            <w:r w:rsidR="00AC6EE2" w:rsidRPr="00352FC8">
              <w:t>comprobatorios</w:t>
            </w:r>
            <w:r w:rsidR="00AA2391" w:rsidRPr="00352FC8">
              <w:t xml:space="preserve"> </w:t>
            </w:r>
            <w:r w:rsidR="00AC6EE2" w:rsidRPr="00352FC8">
              <w:t>para</w:t>
            </w:r>
            <w:r w:rsidR="00AA2391" w:rsidRPr="00352FC8">
              <w:t xml:space="preserve"> </w:t>
            </w:r>
            <w:r w:rsidR="00AC6EE2" w:rsidRPr="00352FC8">
              <w:t>la</w:t>
            </w:r>
            <w:r w:rsidR="00AA2391" w:rsidRPr="00352FC8">
              <w:t xml:space="preserve"> </w:t>
            </w:r>
            <w:r w:rsidR="00AC6EE2" w:rsidRPr="00352FC8">
              <w:t>Calificación</w:t>
            </w:r>
            <w:r w:rsidR="005C3613" w:rsidRPr="00352FC8">
              <w:t>, donde se consignen las Calificaciones del Oferent</w:t>
            </w:r>
            <w:r w:rsidR="00BA135B" w:rsidRPr="00352FC8">
              <w:t>e</w:t>
            </w:r>
            <w:r w:rsidR="005C3613" w:rsidRPr="00352FC8">
              <w:t xml:space="preserve"> para ejecutar el contrato, si se acepta la Oferta;</w:t>
            </w:r>
            <w:r w:rsidR="000C5CED" w:rsidRPr="00352FC8">
              <w:t xml:space="preserve"> </w:t>
            </w:r>
          </w:p>
          <w:p w14:paraId="104E6B09" w14:textId="2927447D" w:rsidR="00FC078C" w:rsidRPr="00352FC8" w:rsidRDefault="00FC078C" w:rsidP="00FC078C">
            <w:pPr>
              <w:numPr>
                <w:ilvl w:val="0"/>
                <w:numId w:val="5"/>
              </w:numPr>
              <w:spacing w:after="160"/>
              <w:jc w:val="both"/>
            </w:pPr>
            <w:r w:rsidRPr="00352FC8">
              <w:rPr>
                <w:b/>
              </w:rPr>
              <w:t>Oferta</w:t>
            </w:r>
            <w:r w:rsidR="00AA2391" w:rsidRPr="00352FC8">
              <w:rPr>
                <w:b/>
              </w:rPr>
              <w:t xml:space="preserve"> </w:t>
            </w:r>
            <w:r w:rsidRPr="00352FC8">
              <w:rPr>
                <w:b/>
              </w:rPr>
              <w:t>Alternativa</w:t>
            </w:r>
            <w:r w:rsidRPr="00352FC8">
              <w:t>,</w:t>
            </w:r>
            <w:r w:rsidR="00AA2391" w:rsidRPr="00352FC8">
              <w:t xml:space="preserve"> </w:t>
            </w:r>
            <w:r w:rsidR="002A5A0A" w:rsidRPr="00352FC8">
              <w:t>si se permite, de conformidad con lo dispuesto en las IAO 1</w:t>
            </w:r>
            <w:r w:rsidR="00083530" w:rsidRPr="00352FC8">
              <w:t>9</w:t>
            </w:r>
            <w:r w:rsidRPr="00352FC8">
              <w:t>;</w:t>
            </w:r>
            <w:r w:rsidR="00AA2391" w:rsidRPr="00352FC8">
              <w:t xml:space="preserve"> </w:t>
            </w:r>
          </w:p>
          <w:p w14:paraId="4748B51B" w14:textId="296F7665" w:rsidR="00BA135B" w:rsidRPr="00352FC8" w:rsidRDefault="00BA135B" w:rsidP="003D6336">
            <w:pPr>
              <w:numPr>
                <w:ilvl w:val="0"/>
                <w:numId w:val="5"/>
              </w:numPr>
              <w:spacing w:after="160"/>
              <w:jc w:val="both"/>
            </w:pPr>
            <w:r w:rsidRPr="00352FC8">
              <w:rPr>
                <w:b/>
                <w:bCs/>
              </w:rPr>
              <w:lastRenderedPageBreak/>
              <w:t>Conformidad</w:t>
            </w:r>
            <w:r w:rsidRPr="00352FC8">
              <w:t xml:space="preserve">: el Oferente entregará una propuesta técnica con una descripción de los métodos de trabajo, los equipos, el personal y el calendario de ejecución de las obras, así como cualquier otra información estipulada en la Sección IV, “Formularios de la Oferta”, con detalles suficientes para demostrar que la </w:t>
            </w:r>
            <w:r w:rsidR="00615570" w:rsidRPr="00352FC8">
              <w:t>oferta</w:t>
            </w:r>
            <w:r w:rsidRPr="00352FC8">
              <w:t xml:space="preserve"> del Oferente cumple adecuadamente con las Especificaciones y Condiciones de Cumplimiento y el plazo para completarlas; y</w:t>
            </w:r>
            <w:r w:rsidR="00536455" w:rsidRPr="00352FC8">
              <w:t xml:space="preserve"> </w:t>
            </w:r>
          </w:p>
          <w:p w14:paraId="2B6CECFC" w14:textId="040A1B44" w:rsidR="00FC078C" w:rsidRPr="00352FC8" w:rsidRDefault="00FC078C" w:rsidP="003D6336">
            <w:pPr>
              <w:numPr>
                <w:ilvl w:val="0"/>
                <w:numId w:val="5"/>
              </w:numPr>
              <w:spacing w:after="160"/>
              <w:jc w:val="both"/>
            </w:pPr>
            <w:r w:rsidRPr="00352FC8">
              <w:t>cualquier</w:t>
            </w:r>
            <w:r w:rsidR="00AA2391" w:rsidRPr="00352FC8">
              <w:t xml:space="preserve"> </w:t>
            </w:r>
            <w:r w:rsidRPr="00352FC8">
              <w:t>otra</w:t>
            </w:r>
            <w:r w:rsidR="00AA2391" w:rsidRPr="00352FC8">
              <w:t xml:space="preserve"> </w:t>
            </w:r>
            <w:r w:rsidRPr="00352FC8">
              <w:t>documentación</w:t>
            </w:r>
            <w:r w:rsidR="00AA2391" w:rsidRPr="00352FC8">
              <w:t xml:space="preserve"> </w:t>
            </w:r>
            <w:r w:rsidRPr="00352FC8">
              <w:t>que</w:t>
            </w:r>
            <w:r w:rsidR="00AA2391" w:rsidRPr="00352FC8">
              <w:t xml:space="preserve"> </w:t>
            </w:r>
            <w:r w:rsidRPr="00352FC8">
              <w:t>se</w:t>
            </w:r>
            <w:r w:rsidR="00AA2391" w:rsidRPr="00352FC8">
              <w:t xml:space="preserve"> </w:t>
            </w:r>
            <w:r w:rsidRPr="00352FC8">
              <w:t>solicite</w:t>
            </w:r>
            <w:r w:rsidR="00AA2391" w:rsidRPr="00352FC8">
              <w:t xml:space="preserve"> </w:t>
            </w:r>
            <w:r w:rsidRPr="00352FC8">
              <w:t>a</w:t>
            </w:r>
            <w:r w:rsidR="00AA2391" w:rsidRPr="00352FC8">
              <w:t xml:space="preserve"> </w:t>
            </w:r>
            <w:r w:rsidRPr="00352FC8">
              <w:t>los</w:t>
            </w:r>
            <w:r w:rsidR="00AA2391" w:rsidRPr="00352FC8">
              <w:t xml:space="preserve"> </w:t>
            </w:r>
            <w:r w:rsidRPr="00352FC8">
              <w:t>Oferentes</w:t>
            </w:r>
            <w:r w:rsidR="00AA2391" w:rsidRPr="00352FC8">
              <w:t xml:space="preserve"> </w:t>
            </w:r>
            <w:r w:rsidRPr="00352FC8">
              <w:t>completar</w:t>
            </w:r>
            <w:r w:rsidR="00AA2391" w:rsidRPr="00352FC8">
              <w:t xml:space="preserve"> </w:t>
            </w:r>
            <w:r w:rsidRPr="00352FC8">
              <w:t>y</w:t>
            </w:r>
            <w:r w:rsidR="00AA2391" w:rsidRPr="00352FC8">
              <w:t xml:space="preserve"> </w:t>
            </w:r>
            <w:r w:rsidRPr="00352FC8">
              <w:t>presentar,</w:t>
            </w:r>
            <w:r w:rsidR="00AA2391" w:rsidRPr="00352FC8">
              <w:t xml:space="preserve"> </w:t>
            </w:r>
            <w:r w:rsidRPr="00352FC8">
              <w:t>según</w:t>
            </w:r>
            <w:r w:rsidR="00AA2391" w:rsidRPr="00352FC8">
              <w:t xml:space="preserve"> </w:t>
            </w:r>
            <w:r w:rsidRPr="00352FC8">
              <w:t>se</w:t>
            </w:r>
            <w:r w:rsidR="00AA2391" w:rsidRPr="00352FC8">
              <w:t xml:space="preserve"> </w:t>
            </w:r>
            <w:r w:rsidRPr="00352FC8">
              <w:t>especifique</w:t>
            </w:r>
            <w:r w:rsidR="00AA2391" w:rsidRPr="00352FC8">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Pr="00352FC8">
              <w:t>.</w:t>
            </w:r>
            <w:r w:rsidR="00BA135B" w:rsidRPr="00352FC8">
              <w:t xml:space="preserve"> </w:t>
            </w:r>
          </w:p>
        </w:tc>
      </w:tr>
      <w:tr w:rsidR="00DF19D8" w:rsidRPr="00352FC8" w14:paraId="15C949A4" w14:textId="77777777" w:rsidTr="5BB68346">
        <w:trPr>
          <w:trHeight w:val="360"/>
        </w:trPr>
        <w:tc>
          <w:tcPr>
            <w:tcW w:w="1497" w:type="pct"/>
          </w:tcPr>
          <w:p w14:paraId="12707C0A" w14:textId="627B2834" w:rsidR="00FC078C" w:rsidRPr="00352FC8" w:rsidRDefault="00FC078C" w:rsidP="00FC078C">
            <w:pPr>
              <w:pStyle w:val="Ttulo3"/>
            </w:pPr>
            <w:bookmarkStart w:id="64" w:name="_Toc413655001"/>
            <w:bookmarkStart w:id="65" w:name="_Toc529001730"/>
            <w:bookmarkStart w:id="66" w:name="_Toc26890198"/>
            <w:bookmarkStart w:id="67" w:name="_Hlk94437878"/>
            <w:r w:rsidRPr="00352FC8">
              <w:lastRenderedPageBreak/>
              <w:t>1</w:t>
            </w:r>
            <w:r w:rsidR="00083530" w:rsidRPr="00352FC8">
              <w:t>5</w:t>
            </w:r>
            <w:r w:rsidRPr="00352FC8">
              <w:t>.</w:t>
            </w:r>
            <w:r w:rsidRPr="00352FC8">
              <w:tab/>
              <w:t>Precios</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bookmarkEnd w:id="64"/>
            <w:bookmarkEnd w:id="65"/>
            <w:bookmarkEnd w:id="66"/>
            <w:r w:rsidR="00A21C1A" w:rsidRPr="00352FC8">
              <w:t xml:space="preserve"> y Descuentos</w:t>
            </w:r>
          </w:p>
        </w:tc>
        <w:tc>
          <w:tcPr>
            <w:tcW w:w="3484" w:type="pct"/>
          </w:tcPr>
          <w:p w14:paraId="005339AE" w14:textId="29C246F5" w:rsidR="00FC078C" w:rsidRPr="00352FC8" w:rsidRDefault="00FC078C" w:rsidP="00FC078C">
            <w:pPr>
              <w:pStyle w:val="Outline"/>
              <w:suppressAutoHyphens/>
              <w:spacing w:before="0" w:after="200"/>
              <w:ind w:left="612" w:hanging="612"/>
              <w:jc w:val="both"/>
              <w:rPr>
                <w:spacing w:val="-3"/>
                <w:lang w:val="es-BO"/>
              </w:rPr>
            </w:pPr>
            <w:r w:rsidRPr="00352FC8">
              <w:rPr>
                <w:kern w:val="0"/>
                <w:lang w:val="es-BO"/>
              </w:rPr>
              <w:t>1</w:t>
            </w:r>
            <w:r w:rsidR="00083530" w:rsidRPr="00352FC8">
              <w:rPr>
                <w:kern w:val="0"/>
                <w:lang w:val="es-BO"/>
              </w:rPr>
              <w:t>5</w:t>
            </w:r>
            <w:r w:rsidRPr="00352FC8">
              <w:rPr>
                <w:kern w:val="0"/>
                <w:lang w:val="es-BO"/>
              </w:rPr>
              <w:t>.1</w:t>
            </w:r>
            <w:r w:rsidRPr="00352FC8">
              <w:rPr>
                <w:kern w:val="0"/>
                <w:lang w:val="es-BO"/>
              </w:rPr>
              <w:tab/>
            </w:r>
            <w:r w:rsidR="00623E95" w:rsidRPr="00352FC8">
              <w:rPr>
                <w:spacing w:val="-3"/>
                <w:lang w:val="es-BO"/>
              </w:rPr>
              <w:t>Los precios y los descuentos (incluida cualquier reducción de precios) cotizados por el Oferente en la Carta de Oferta y en la Lista de Cantidades con Precios</w:t>
            </w:r>
            <w:r w:rsidR="00AA2391" w:rsidRPr="00352FC8">
              <w:rPr>
                <w:spacing w:val="-3"/>
                <w:vertAlign w:val="superscript"/>
                <w:lang w:val="es-BO"/>
              </w:rPr>
              <w:t xml:space="preserve"> </w:t>
            </w:r>
            <w:r w:rsidRPr="00352FC8">
              <w:rPr>
                <w:rStyle w:val="Refdenotaalpie"/>
                <w:kern w:val="0"/>
                <w:lang w:val="es-BO"/>
              </w:rPr>
              <w:footnoteReference w:id="14"/>
            </w:r>
            <w:r w:rsidR="00AA2391" w:rsidRPr="00352FC8">
              <w:rPr>
                <w:spacing w:val="-3"/>
                <w:lang w:val="es-BO"/>
              </w:rPr>
              <w:t xml:space="preserve"> </w:t>
            </w:r>
            <w:r w:rsidR="00623E95" w:rsidRPr="00352FC8">
              <w:rPr>
                <w:spacing w:val="-3"/>
                <w:lang w:val="es-BO"/>
              </w:rPr>
              <w:t>se ajustarán a los requisitos especificados a continuación</w:t>
            </w:r>
            <w:r w:rsidRPr="00352FC8">
              <w:rPr>
                <w:spacing w:val="-3"/>
                <w:lang w:val="es-BO"/>
              </w:rPr>
              <w:t>.</w:t>
            </w:r>
          </w:p>
          <w:p w14:paraId="13D88039" w14:textId="1D28E658" w:rsidR="00FC078C" w:rsidRPr="00352FC8" w:rsidRDefault="00FC078C" w:rsidP="00FC078C">
            <w:pPr>
              <w:pStyle w:val="Outline"/>
              <w:suppressAutoHyphens/>
              <w:spacing w:before="0" w:after="200"/>
              <w:ind w:left="612" w:hanging="612"/>
              <w:jc w:val="both"/>
              <w:rPr>
                <w:b/>
                <w:bCs/>
                <w:spacing w:val="-3"/>
                <w:lang w:val="es-BO"/>
              </w:rPr>
            </w:pPr>
            <w:r w:rsidRPr="00352FC8">
              <w:rPr>
                <w:spacing w:val="-3"/>
                <w:lang w:val="es-BO"/>
              </w:rPr>
              <w:t>1</w:t>
            </w:r>
            <w:r w:rsidR="00083530" w:rsidRPr="00352FC8">
              <w:rPr>
                <w:spacing w:val="-3"/>
                <w:lang w:val="es-BO"/>
              </w:rPr>
              <w:t>5</w:t>
            </w:r>
            <w:r w:rsidRPr="00352FC8">
              <w:rPr>
                <w:spacing w:val="-3"/>
                <w:lang w:val="es-BO"/>
              </w:rPr>
              <w:t>.2</w:t>
            </w:r>
            <w:r w:rsidRPr="00352FC8">
              <w:rPr>
                <w:spacing w:val="-3"/>
                <w:lang w:val="es-BO"/>
              </w:rPr>
              <w:tab/>
            </w:r>
            <w:r w:rsidR="004D3321" w:rsidRPr="00352FC8">
              <w:rPr>
                <w:spacing w:val="-3"/>
                <w:lang w:val="es-BO"/>
              </w:rPr>
              <w:t xml:space="preserve">El Oferente </w:t>
            </w:r>
            <w:r w:rsidR="004D3321" w:rsidRPr="00352FC8">
              <w:rPr>
                <w:color w:val="000000"/>
                <w:lang w:val="es-BO"/>
              </w:rPr>
              <w:t xml:space="preserve">presentará una Oferta por la totalidad de las Obras descritas en las IAO 1.1. </w:t>
            </w:r>
            <w:r w:rsidR="004D3321" w:rsidRPr="00352FC8">
              <w:rPr>
                <w:spacing w:val="-3"/>
                <w:lang w:val="es-BO"/>
              </w:rPr>
              <w:t xml:space="preserve">El Oferente indicará </w:t>
            </w:r>
            <w:r w:rsidR="004D3321" w:rsidRPr="00352FC8">
              <w:rPr>
                <w:kern w:val="0"/>
                <w:lang w:val="es-BO"/>
              </w:rPr>
              <w:t xml:space="preserve">las tarifas y los precios </w:t>
            </w:r>
            <w:r w:rsidR="004D3321" w:rsidRPr="00352FC8">
              <w:rPr>
                <w:spacing w:val="-3"/>
                <w:lang w:val="es-BO"/>
              </w:rPr>
              <w:t>para todos los rubros de las Obras descritos en la Lista de Cantidades.</w:t>
            </w:r>
            <w:r w:rsidR="004D3321" w:rsidRPr="00352FC8">
              <w:rPr>
                <w:rStyle w:val="Refdenotaalpie"/>
                <w:spacing w:val="-3"/>
                <w:lang w:val="es-BO"/>
              </w:rPr>
              <w:footnoteReference w:id="15"/>
            </w:r>
            <w:r w:rsidR="004D3321" w:rsidRPr="00352FC8">
              <w:rPr>
                <w:spacing w:val="-3"/>
                <w:lang w:val="es-BO"/>
              </w:rPr>
              <w:t xml:space="preserve"> El Contratante no efectuará pagos por los rubros ejecutados para los cuales el Oferente no haya indicado </w:t>
            </w:r>
            <w:r w:rsidR="004D3321" w:rsidRPr="00352FC8">
              <w:rPr>
                <w:lang w:val="es-BO"/>
              </w:rPr>
              <w:t>tarifas ni precios</w:t>
            </w:r>
            <w:r w:rsidR="004D3321" w:rsidRPr="00352FC8">
              <w:rPr>
                <w:spacing w:val="-3"/>
                <w:lang w:val="es-BO"/>
              </w:rPr>
              <w:t xml:space="preserve">, por cuanto los mismos se considerarán incluidos en las demás tarifas de otros rubros y en los precios que figuren en la Lista de Cantidades. </w:t>
            </w:r>
          </w:p>
          <w:p w14:paraId="7CE8D301" w14:textId="4519806E" w:rsidR="00195B0C" w:rsidRPr="00352FC8" w:rsidRDefault="00FC078C" w:rsidP="00195B0C">
            <w:pPr>
              <w:pStyle w:val="Outline"/>
              <w:suppressAutoHyphens/>
              <w:spacing w:before="0" w:after="200"/>
              <w:ind w:left="612" w:hanging="612"/>
              <w:jc w:val="both"/>
              <w:rPr>
                <w:kern w:val="0"/>
                <w:lang w:val="es-BO"/>
              </w:rPr>
            </w:pPr>
            <w:r w:rsidRPr="00352FC8">
              <w:rPr>
                <w:kern w:val="0"/>
                <w:lang w:val="es-BO"/>
              </w:rPr>
              <w:t>1</w:t>
            </w:r>
            <w:r w:rsidR="00083530" w:rsidRPr="00352FC8">
              <w:rPr>
                <w:kern w:val="0"/>
                <w:lang w:val="es-BO"/>
              </w:rPr>
              <w:t>5</w:t>
            </w:r>
            <w:r w:rsidRPr="00352FC8">
              <w:rPr>
                <w:kern w:val="0"/>
                <w:lang w:val="es-BO"/>
              </w:rPr>
              <w:t>.3</w:t>
            </w:r>
            <w:r w:rsidRPr="00352FC8">
              <w:rPr>
                <w:kern w:val="0"/>
                <w:lang w:val="es-BO"/>
              </w:rPr>
              <w:tab/>
            </w:r>
            <w:r w:rsidR="00195B0C" w:rsidRPr="00352FC8">
              <w:rPr>
                <w:lang w:val="es-BO"/>
              </w:rPr>
              <w:t>El precio que debe cotizarse en la Carta de la Oferta es el precio total de la Oferta, sin incluir ningún descuento ofrecido.</w:t>
            </w:r>
            <w:r w:rsidR="00195B0C" w:rsidRPr="00352FC8">
              <w:rPr>
                <w:kern w:val="0"/>
                <w:lang w:val="es-BO"/>
              </w:rPr>
              <w:t xml:space="preserve">  </w:t>
            </w:r>
          </w:p>
          <w:p w14:paraId="0AF3CC12" w14:textId="7E60DA38" w:rsidR="00195B0C" w:rsidRPr="00352FC8" w:rsidRDefault="00195B0C" w:rsidP="00195B0C">
            <w:pPr>
              <w:pStyle w:val="Outline"/>
              <w:suppressAutoHyphens/>
              <w:spacing w:before="0" w:after="200"/>
              <w:ind w:left="612" w:hanging="612"/>
              <w:jc w:val="both"/>
              <w:rPr>
                <w:kern w:val="0"/>
                <w:lang w:val="es-BO"/>
              </w:rPr>
            </w:pPr>
            <w:r w:rsidRPr="00352FC8">
              <w:rPr>
                <w:kern w:val="0"/>
                <w:lang w:val="es-BO"/>
              </w:rPr>
              <w:t>1</w:t>
            </w:r>
            <w:r w:rsidR="00083530" w:rsidRPr="00352FC8">
              <w:rPr>
                <w:kern w:val="0"/>
                <w:lang w:val="es-BO"/>
              </w:rPr>
              <w:t>5</w:t>
            </w:r>
            <w:r w:rsidRPr="00352FC8">
              <w:rPr>
                <w:kern w:val="0"/>
                <w:lang w:val="es-BO"/>
              </w:rPr>
              <w:t>.4</w:t>
            </w:r>
            <w:r w:rsidRPr="00352FC8">
              <w:rPr>
                <w:kern w:val="0"/>
                <w:lang w:val="es-BO"/>
              </w:rPr>
              <w:tab/>
            </w:r>
            <w:r w:rsidR="002F20AE" w:rsidRPr="00352FC8">
              <w:rPr>
                <w:lang w:val="es-BO"/>
              </w:rPr>
              <w:t>El Oferente deberá cotizar todo descuento ofrecido e indicar la metodología para su aplicación en la Carta de la Oferta</w:t>
            </w:r>
            <w:r w:rsidRPr="00352FC8">
              <w:rPr>
                <w:kern w:val="0"/>
                <w:lang w:val="es-BO"/>
              </w:rPr>
              <w:t>.</w:t>
            </w:r>
          </w:p>
          <w:p w14:paraId="45E88802" w14:textId="7CE22B74" w:rsidR="00195B0C" w:rsidRPr="00352FC8" w:rsidRDefault="00195B0C" w:rsidP="00195B0C">
            <w:pPr>
              <w:pStyle w:val="Outline"/>
              <w:suppressAutoHyphens/>
              <w:spacing w:before="0" w:after="200"/>
              <w:ind w:left="612" w:hanging="612"/>
              <w:jc w:val="both"/>
              <w:rPr>
                <w:lang w:val="es-BO"/>
              </w:rPr>
            </w:pPr>
            <w:r w:rsidRPr="00352FC8">
              <w:rPr>
                <w:kern w:val="0"/>
                <w:lang w:val="es-BO"/>
              </w:rPr>
              <w:t>1</w:t>
            </w:r>
            <w:r w:rsidR="00083530" w:rsidRPr="00352FC8">
              <w:rPr>
                <w:kern w:val="0"/>
                <w:lang w:val="es-BO"/>
              </w:rPr>
              <w:t>5</w:t>
            </w:r>
            <w:r w:rsidRPr="00352FC8">
              <w:rPr>
                <w:kern w:val="0"/>
                <w:lang w:val="es-BO"/>
              </w:rPr>
              <w:t>.5</w:t>
            </w:r>
            <w:r w:rsidRPr="00352FC8">
              <w:rPr>
                <w:kern w:val="0"/>
                <w:lang w:val="es-BO"/>
              </w:rPr>
              <w:tab/>
              <w:t>Los precios</w:t>
            </w:r>
            <w:r w:rsidRPr="00352FC8">
              <w:rPr>
                <w:rStyle w:val="Refdenotaalpie"/>
                <w:lang w:val="es-BO"/>
              </w:rPr>
              <w:footnoteReference w:id="16"/>
            </w:r>
            <w:r w:rsidRPr="00352FC8">
              <w:rPr>
                <w:kern w:val="0"/>
                <w:lang w:val="es-BO"/>
              </w:rPr>
              <w:t xml:space="preserve"> que cotice el Oferente estarán sujetos a ajustes durante la ejecución del Contrato si así se dispone</w:t>
            </w:r>
            <w:r w:rsidRPr="00352FC8">
              <w:rPr>
                <w:b/>
                <w:kern w:val="0"/>
                <w:lang w:val="es-BO"/>
              </w:rPr>
              <w:t xml:space="preserve"> en los DDL,</w:t>
            </w:r>
            <w:r w:rsidRPr="00352FC8">
              <w:rPr>
                <w:kern w:val="0"/>
                <w:lang w:val="es-BO"/>
              </w:rPr>
              <w:t xml:space="preserve"> en las CPC, y en las estipulaciones de la Cláusula 47 de las CGC. El Oferente deberá proporcionar con su Oferta toda la información requerida en las </w:t>
            </w:r>
            <w:r w:rsidRPr="00352FC8">
              <w:rPr>
                <w:kern w:val="0"/>
                <w:lang w:val="es-BO"/>
              </w:rPr>
              <w:lastRenderedPageBreak/>
              <w:t>Condiciones Particulares del Contrato y en la Cláusula 4</w:t>
            </w:r>
            <w:r w:rsidR="00701E37" w:rsidRPr="00352FC8">
              <w:rPr>
                <w:kern w:val="0"/>
                <w:lang w:val="es-BO"/>
              </w:rPr>
              <w:t>8</w:t>
            </w:r>
            <w:r w:rsidRPr="00352FC8">
              <w:rPr>
                <w:kern w:val="0"/>
                <w:lang w:val="es-BO"/>
              </w:rPr>
              <w:t xml:space="preserve"> de las CGC</w:t>
            </w:r>
            <w:r w:rsidRPr="00352FC8">
              <w:rPr>
                <w:lang w:val="es-BO"/>
              </w:rPr>
              <w:t>.</w:t>
            </w:r>
            <w:r w:rsidRPr="00352FC8">
              <w:rPr>
                <w:b/>
                <w:bCs/>
                <w:color w:val="FF0000"/>
                <w:lang w:val="es-BO"/>
              </w:rPr>
              <w:t xml:space="preserve"> </w:t>
            </w:r>
          </w:p>
          <w:p w14:paraId="04B69AC8" w14:textId="10E062BA" w:rsidR="00195B0C" w:rsidRPr="00352FC8" w:rsidRDefault="00195B0C" w:rsidP="00195B0C">
            <w:pPr>
              <w:pStyle w:val="Outline"/>
              <w:suppressAutoHyphens/>
              <w:spacing w:before="0" w:after="200"/>
              <w:ind w:left="612" w:hanging="612"/>
              <w:jc w:val="both"/>
              <w:rPr>
                <w:lang w:val="es-BO"/>
              </w:rPr>
            </w:pPr>
            <w:r w:rsidRPr="00352FC8">
              <w:rPr>
                <w:kern w:val="0"/>
                <w:lang w:val="es-BO"/>
              </w:rPr>
              <w:t>1</w:t>
            </w:r>
            <w:r w:rsidR="00701E37" w:rsidRPr="00352FC8">
              <w:rPr>
                <w:kern w:val="0"/>
                <w:lang w:val="es-BO"/>
              </w:rPr>
              <w:t>5</w:t>
            </w:r>
            <w:r w:rsidRPr="00352FC8">
              <w:rPr>
                <w:kern w:val="0"/>
                <w:lang w:val="es-BO"/>
              </w:rPr>
              <w:t>.6</w:t>
            </w:r>
            <w:r w:rsidRPr="00352FC8">
              <w:rPr>
                <w:kern w:val="0"/>
                <w:lang w:val="es-BO"/>
              </w:rPr>
              <w:tab/>
            </w:r>
            <w:r w:rsidRPr="00352FC8">
              <w:rPr>
                <w:lang w:val="es-BO"/>
              </w:rPr>
              <w:t>Si así se especifica en las IAO 1.1, el Llamado a Licitación se refiere a Ofertas para lotes individuales (contratos) o para cualquier combinación de lotes (paquetes). Los Oferentes que deseen ofrecer descuentos por la adjudicación de más de un Contrato deberán especificar en su Oferta las reducciones de precios aplicables a cada paquete o, de lo contrario, a los Contratos individuales dentro del paquete. Los descuentos deben presentarse de conformidad con lo dispuesto en la IAO 1</w:t>
            </w:r>
            <w:r w:rsidR="00701E37" w:rsidRPr="00352FC8">
              <w:rPr>
                <w:lang w:val="es-BO"/>
              </w:rPr>
              <w:t>5</w:t>
            </w:r>
            <w:r w:rsidRPr="00352FC8">
              <w:rPr>
                <w:lang w:val="es-BO"/>
              </w:rPr>
              <w:t>.4, siempre que las Ofertas para todos los lotes (contratos) se abran simultáneamente.</w:t>
            </w:r>
            <w:r w:rsidRPr="00352FC8">
              <w:rPr>
                <w:b/>
                <w:bCs/>
                <w:color w:val="FF0000"/>
                <w:lang w:val="es-BO"/>
              </w:rPr>
              <w:t xml:space="preserve"> </w:t>
            </w:r>
          </w:p>
          <w:p w14:paraId="0612AED1" w14:textId="0B382B7A" w:rsidR="00653F7A" w:rsidRPr="00352FC8" w:rsidRDefault="00195B0C" w:rsidP="00195B0C">
            <w:pPr>
              <w:pStyle w:val="Outline"/>
              <w:suppressAutoHyphens/>
              <w:spacing w:before="0" w:after="200"/>
              <w:ind w:left="612" w:hanging="612"/>
              <w:jc w:val="both"/>
              <w:rPr>
                <w:kern w:val="0"/>
                <w:lang w:val="es-BO"/>
              </w:rPr>
            </w:pPr>
            <w:r w:rsidRPr="00352FC8">
              <w:rPr>
                <w:kern w:val="0"/>
                <w:lang w:val="es-BO"/>
              </w:rPr>
              <w:t>1</w:t>
            </w:r>
            <w:r w:rsidR="00701E37" w:rsidRPr="00352FC8">
              <w:rPr>
                <w:kern w:val="0"/>
                <w:lang w:val="es-BO"/>
              </w:rPr>
              <w:t>5</w:t>
            </w:r>
            <w:r w:rsidRPr="00352FC8">
              <w:rPr>
                <w:kern w:val="0"/>
                <w:lang w:val="es-BO"/>
              </w:rPr>
              <w:t>.7</w:t>
            </w:r>
            <w:r w:rsidRPr="00352FC8">
              <w:rPr>
                <w:kern w:val="0"/>
                <w:lang w:val="es-BO"/>
              </w:rPr>
              <w:tab/>
              <w:t>Todos los derechos, impuestos y demás gravámenes que deba pagar el Contratista en virtud de este Contrato, o por cualquier otra razón, hasta 28 días antes de la fecha del plazo para la presentación de las Ofertas, deberán estar incluidos en las tarifas y los precios</w:t>
            </w:r>
            <w:r w:rsidRPr="00352FC8">
              <w:rPr>
                <w:rStyle w:val="Refdenotaalpie"/>
                <w:lang w:val="es-BO"/>
              </w:rPr>
              <w:footnoteReference w:id="17"/>
            </w:r>
            <w:r w:rsidRPr="00352FC8">
              <w:rPr>
                <w:kern w:val="0"/>
                <w:lang w:val="es-BO"/>
              </w:rPr>
              <w:t xml:space="preserve"> y en el precio total de la Oferta presentada por el Oferente.</w:t>
            </w:r>
          </w:p>
        </w:tc>
      </w:tr>
      <w:tr w:rsidR="00DF19D8" w:rsidRPr="00352FC8" w14:paraId="16A722A7" w14:textId="77777777" w:rsidTr="5BB68346">
        <w:trPr>
          <w:trHeight w:val="360"/>
        </w:trPr>
        <w:tc>
          <w:tcPr>
            <w:tcW w:w="1497" w:type="pct"/>
          </w:tcPr>
          <w:p w14:paraId="661AD784" w14:textId="04E899C0" w:rsidR="00FC078C" w:rsidRPr="00352FC8" w:rsidRDefault="00FC078C" w:rsidP="00FC078C">
            <w:pPr>
              <w:pStyle w:val="Ttulo3"/>
            </w:pPr>
            <w:bookmarkStart w:id="68" w:name="_Toc413655002"/>
            <w:bookmarkStart w:id="69" w:name="_Toc529001731"/>
            <w:bookmarkStart w:id="70" w:name="_Toc26890199"/>
            <w:bookmarkEnd w:id="67"/>
            <w:r w:rsidRPr="00352FC8">
              <w:lastRenderedPageBreak/>
              <w:t>1</w:t>
            </w:r>
            <w:r w:rsidR="00701E37" w:rsidRPr="00352FC8">
              <w:t>6</w:t>
            </w:r>
            <w:r w:rsidRPr="00352FC8">
              <w:t>.</w:t>
            </w:r>
            <w:r w:rsidRPr="00352FC8">
              <w:tab/>
              <w:t>Monedas</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y</w:t>
            </w:r>
            <w:r w:rsidR="00AA2391" w:rsidRPr="00352FC8">
              <w:t xml:space="preserve"> </w:t>
            </w:r>
            <w:r w:rsidR="00412336" w:rsidRPr="00352FC8">
              <w:t>de los P</w:t>
            </w:r>
            <w:r w:rsidRPr="00352FC8">
              <w:t>ago</w:t>
            </w:r>
            <w:bookmarkEnd w:id="68"/>
            <w:bookmarkEnd w:id="69"/>
            <w:bookmarkEnd w:id="70"/>
            <w:r w:rsidR="00412336" w:rsidRPr="00352FC8">
              <w:t>s</w:t>
            </w:r>
          </w:p>
        </w:tc>
        <w:tc>
          <w:tcPr>
            <w:tcW w:w="3484" w:type="pct"/>
          </w:tcPr>
          <w:p w14:paraId="2ECAD2F9" w14:textId="45AD0D87"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t>1</w:t>
            </w:r>
            <w:r w:rsidR="00701E37" w:rsidRPr="00352FC8">
              <w:rPr>
                <w:kern w:val="0"/>
                <w:lang w:val="es-BO"/>
              </w:rPr>
              <w:t>6</w:t>
            </w:r>
            <w:r w:rsidRPr="00352FC8">
              <w:rPr>
                <w:kern w:val="0"/>
                <w:lang w:val="es-BO"/>
              </w:rPr>
              <w:t>.1</w:t>
            </w:r>
            <w:r w:rsidRPr="00352FC8">
              <w:rPr>
                <w:kern w:val="0"/>
                <w:lang w:val="es-BO"/>
              </w:rPr>
              <w:tab/>
            </w:r>
            <w:r w:rsidR="00D1254A" w:rsidRPr="00352FC8">
              <w:rPr>
                <w:kern w:val="0"/>
                <w:lang w:val="es-BO"/>
              </w:rPr>
              <w:t>Las tarifas y los precios unitarios</w:t>
            </w:r>
            <w:r w:rsidRPr="00352FC8">
              <w:rPr>
                <w:rStyle w:val="Refdenotaalpie"/>
                <w:kern w:val="0"/>
                <w:lang w:val="es-BO"/>
              </w:rPr>
              <w:footnoteReference w:id="18"/>
            </w:r>
            <w:r w:rsidR="00AA2391" w:rsidRPr="00352FC8">
              <w:rPr>
                <w:kern w:val="0"/>
                <w:lang w:val="es-BO"/>
              </w:rPr>
              <w:t xml:space="preserve"> </w:t>
            </w:r>
            <w:r w:rsidRPr="00352FC8">
              <w:rPr>
                <w:kern w:val="0"/>
                <w:lang w:val="es-BO"/>
              </w:rPr>
              <w:t>deberán</w:t>
            </w:r>
            <w:r w:rsidR="00AA2391" w:rsidRPr="00352FC8">
              <w:rPr>
                <w:kern w:val="0"/>
                <w:lang w:val="es-BO"/>
              </w:rPr>
              <w:t xml:space="preserve"> </w:t>
            </w:r>
            <w:r w:rsidRPr="00352FC8">
              <w:rPr>
                <w:kern w:val="0"/>
                <w:lang w:val="es-BO"/>
              </w:rPr>
              <w:t>ser</w:t>
            </w:r>
            <w:r w:rsidR="00AA2391" w:rsidRPr="00352FC8">
              <w:rPr>
                <w:kern w:val="0"/>
                <w:lang w:val="es-BO"/>
              </w:rPr>
              <w:t xml:space="preserve"> </w:t>
            </w:r>
            <w:r w:rsidRPr="00352FC8">
              <w:rPr>
                <w:kern w:val="0"/>
                <w:lang w:val="es-BO"/>
              </w:rPr>
              <w:t>cotizados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Oferente</w:t>
            </w:r>
            <w:r w:rsidR="00AA2391" w:rsidRPr="00352FC8">
              <w:rPr>
                <w:kern w:val="0"/>
                <w:lang w:val="es-BO"/>
              </w:rPr>
              <w:t xml:space="preserve"> </w:t>
            </w:r>
            <w:r w:rsidRPr="00352FC8">
              <w:rPr>
                <w:kern w:val="0"/>
                <w:lang w:val="es-BO"/>
              </w:rPr>
              <w:t>enteramente</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moneda</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país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según</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especifica</w:t>
            </w:r>
            <w:r w:rsidR="00AA2391" w:rsidRPr="00352FC8">
              <w:rPr>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requisitos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pagos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moneda</w:t>
            </w:r>
            <w:r w:rsidR="00AA2391" w:rsidRPr="00352FC8">
              <w:rPr>
                <w:kern w:val="0"/>
                <w:lang w:val="es-BO"/>
              </w:rPr>
              <w:t xml:space="preserve"> </w:t>
            </w:r>
            <w:r w:rsidRPr="00352FC8">
              <w:rPr>
                <w:kern w:val="0"/>
                <w:lang w:val="es-BO"/>
              </w:rPr>
              <w:t>extranjera</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deberán</w:t>
            </w:r>
            <w:r w:rsidR="00AA2391" w:rsidRPr="00352FC8">
              <w:rPr>
                <w:kern w:val="0"/>
                <w:lang w:val="es-BO"/>
              </w:rPr>
              <w:t xml:space="preserve"> </w:t>
            </w:r>
            <w:r w:rsidRPr="00352FC8">
              <w:rPr>
                <w:kern w:val="0"/>
                <w:lang w:val="es-BO"/>
              </w:rPr>
              <w:t>indicar</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porcentajes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precio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(excluyendo</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sumas</w:t>
            </w:r>
            <w:r w:rsidR="00AA2391" w:rsidRPr="00352FC8">
              <w:rPr>
                <w:kern w:val="0"/>
                <w:lang w:val="es-BO"/>
              </w:rPr>
              <w:t xml:space="preserve"> </w:t>
            </w:r>
            <w:r w:rsidRPr="00352FC8">
              <w:rPr>
                <w:kern w:val="0"/>
                <w:lang w:val="es-BO"/>
              </w:rPr>
              <w:t>provisionales</w:t>
            </w:r>
            <w:r w:rsidRPr="00352FC8">
              <w:rPr>
                <w:rStyle w:val="Refdenotaalpie"/>
                <w:kern w:val="0"/>
                <w:lang w:val="es-BO"/>
              </w:rPr>
              <w:footnoteReference w:id="19"/>
            </w:r>
            <w:r w:rsidRPr="00352FC8">
              <w:rPr>
                <w:kern w:val="0"/>
                <w:lang w:val="es-BO"/>
              </w:rPr>
              <w:t>)</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serán</w:t>
            </w:r>
            <w:r w:rsidR="00AA2391" w:rsidRPr="00352FC8">
              <w:rPr>
                <w:kern w:val="0"/>
                <w:lang w:val="es-BO"/>
              </w:rPr>
              <w:t xml:space="preserve"> </w:t>
            </w:r>
            <w:r w:rsidRPr="00352FC8">
              <w:rPr>
                <w:kern w:val="0"/>
                <w:lang w:val="es-BO"/>
              </w:rPr>
              <w:t>pagaderos</w:t>
            </w:r>
            <w:r w:rsidR="00AA2391" w:rsidRPr="00352FC8">
              <w:rPr>
                <w:kern w:val="0"/>
                <w:lang w:val="es-BO"/>
              </w:rPr>
              <w:t xml:space="preserve"> </w:t>
            </w:r>
            <w:r w:rsidRPr="00352FC8">
              <w:rPr>
                <w:kern w:val="0"/>
                <w:lang w:val="es-BO"/>
              </w:rPr>
              <w:t>hasta</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tres</w:t>
            </w:r>
            <w:r w:rsidR="00AA2391" w:rsidRPr="00352FC8">
              <w:rPr>
                <w:kern w:val="0"/>
                <w:lang w:val="es-BO"/>
              </w:rPr>
              <w:t xml:space="preserve"> </w:t>
            </w:r>
            <w:r w:rsidRPr="00352FC8">
              <w:rPr>
                <w:kern w:val="0"/>
                <w:lang w:val="es-BO"/>
              </w:rPr>
              <w:t>monedas</w:t>
            </w:r>
            <w:r w:rsidR="00AA2391" w:rsidRPr="00352FC8">
              <w:rPr>
                <w:kern w:val="0"/>
                <w:lang w:val="es-BO"/>
              </w:rPr>
              <w:t xml:space="preserve"> </w:t>
            </w:r>
            <w:r w:rsidRPr="00352FC8">
              <w:rPr>
                <w:kern w:val="0"/>
                <w:lang w:val="es-BO"/>
              </w:rPr>
              <w:t>extranjeras</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elección</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Oferente.</w:t>
            </w:r>
          </w:p>
          <w:p w14:paraId="360C6323" w14:textId="7C68C89F" w:rsidR="00FC078C" w:rsidRPr="00352FC8" w:rsidRDefault="00FC078C" w:rsidP="00FC078C">
            <w:pPr>
              <w:pStyle w:val="Outline"/>
              <w:suppressAutoHyphens/>
              <w:spacing w:before="0" w:after="160"/>
              <w:ind w:left="619" w:hanging="619"/>
              <w:jc w:val="both"/>
              <w:rPr>
                <w:kern w:val="0"/>
                <w:lang w:val="es-BO"/>
              </w:rPr>
            </w:pPr>
            <w:r w:rsidRPr="00352FC8">
              <w:rPr>
                <w:kern w:val="0"/>
                <w:lang w:val="es-BO"/>
              </w:rPr>
              <w:t>1</w:t>
            </w:r>
            <w:r w:rsidR="00701E37" w:rsidRPr="00352FC8">
              <w:rPr>
                <w:kern w:val="0"/>
                <w:lang w:val="es-BO"/>
              </w:rPr>
              <w:t>6</w:t>
            </w:r>
            <w:r w:rsidRPr="00352FC8">
              <w:rPr>
                <w:kern w:val="0"/>
                <w:lang w:val="es-BO"/>
              </w:rPr>
              <w:t>.2</w:t>
            </w:r>
            <w:r w:rsidRPr="00352FC8">
              <w:rPr>
                <w:kern w:val="0"/>
                <w:lang w:val="es-BO"/>
              </w:rPr>
              <w:tab/>
            </w:r>
            <w:r w:rsidR="00DE48E0" w:rsidRPr="00352FC8">
              <w:rPr>
                <w:kern w:val="0"/>
                <w:lang w:val="es-BO"/>
              </w:rPr>
              <w:t>Los</w:t>
            </w:r>
            <w:r w:rsidR="00AA2391" w:rsidRPr="00352FC8">
              <w:rPr>
                <w:kern w:val="0"/>
                <w:lang w:val="es-BO"/>
              </w:rPr>
              <w:t xml:space="preserve"> </w:t>
            </w:r>
            <w:r w:rsidRPr="00352FC8">
              <w:rPr>
                <w:kern w:val="0"/>
                <w:lang w:val="es-BO"/>
              </w:rPr>
              <w:t>tipo</w:t>
            </w:r>
            <w:r w:rsidR="00DE48E0" w:rsidRPr="00352FC8">
              <w:rPr>
                <w:kern w:val="0"/>
                <w:lang w:val="es-BO"/>
              </w:rPr>
              <w:t>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cambio</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utilizará</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Oferente</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determinar</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montos</w:t>
            </w:r>
            <w:r w:rsidR="00AA2391" w:rsidRPr="00352FC8">
              <w:rPr>
                <w:kern w:val="0"/>
                <w:lang w:val="es-BO"/>
              </w:rPr>
              <w:t xml:space="preserve"> </w:t>
            </w:r>
            <w:r w:rsidRPr="00352FC8">
              <w:rPr>
                <w:kern w:val="0"/>
                <w:lang w:val="es-BO"/>
              </w:rPr>
              <w:t>equivalentes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moneda</w:t>
            </w:r>
            <w:r w:rsidR="00AA2391" w:rsidRPr="00352FC8">
              <w:rPr>
                <w:kern w:val="0"/>
                <w:lang w:val="es-BO"/>
              </w:rPr>
              <w:t xml:space="preserve"> </w:t>
            </w:r>
            <w:r w:rsidR="00B300C5" w:rsidRPr="00352FC8">
              <w:rPr>
                <w:kern w:val="0"/>
                <w:lang w:val="es-BO"/>
              </w:rPr>
              <w:t>local</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establecer</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porcentajes</w:t>
            </w:r>
            <w:r w:rsidR="00AA2391" w:rsidRPr="00352FC8">
              <w:rPr>
                <w:kern w:val="0"/>
                <w:lang w:val="es-BO"/>
              </w:rPr>
              <w:t xml:space="preserve"> </w:t>
            </w:r>
            <w:r w:rsidRPr="00352FC8">
              <w:rPr>
                <w:kern w:val="0"/>
                <w:lang w:val="es-BO"/>
              </w:rPr>
              <w:t>mencionados</w:t>
            </w:r>
            <w:r w:rsidR="00AA2391" w:rsidRPr="00352FC8">
              <w:rPr>
                <w:kern w:val="0"/>
                <w:lang w:val="es-BO"/>
              </w:rPr>
              <w:t xml:space="preserve"> </w:t>
            </w:r>
            <w:r w:rsidRPr="00352FC8">
              <w:rPr>
                <w:kern w:val="0"/>
                <w:lang w:val="es-BO"/>
              </w:rPr>
              <w:t>en</w:t>
            </w:r>
            <w:r w:rsidR="00AA2391" w:rsidRPr="00352FC8">
              <w:rPr>
                <w:kern w:val="0"/>
                <w:lang w:val="es-BO"/>
              </w:rPr>
              <w:t xml:space="preserve"> </w:t>
            </w:r>
            <w:r w:rsidR="00281D5C" w:rsidRPr="00352FC8">
              <w:rPr>
                <w:kern w:val="0"/>
                <w:lang w:val="es-BO"/>
              </w:rPr>
              <w:t>las</w:t>
            </w:r>
            <w:r w:rsidR="00AA2391" w:rsidRPr="00352FC8">
              <w:rPr>
                <w:kern w:val="0"/>
                <w:lang w:val="es-BO"/>
              </w:rPr>
              <w:t xml:space="preserve"> </w:t>
            </w:r>
            <w:r w:rsidR="00281D5C" w:rsidRPr="00352FC8">
              <w:rPr>
                <w:kern w:val="0"/>
                <w:lang w:val="es-BO"/>
              </w:rPr>
              <w:t>IAO</w:t>
            </w:r>
            <w:r w:rsidR="00AA2391" w:rsidRPr="00352FC8">
              <w:rPr>
                <w:kern w:val="0"/>
                <w:lang w:val="es-BO"/>
              </w:rPr>
              <w:t xml:space="preserve"> </w:t>
            </w:r>
            <w:r w:rsidRPr="00352FC8">
              <w:rPr>
                <w:kern w:val="0"/>
                <w:lang w:val="es-BO"/>
              </w:rPr>
              <w:t>1</w:t>
            </w:r>
            <w:r w:rsidR="00701E37" w:rsidRPr="00352FC8">
              <w:rPr>
                <w:kern w:val="0"/>
                <w:lang w:val="es-BO"/>
              </w:rPr>
              <w:t>6</w:t>
            </w:r>
            <w:r w:rsidRPr="00352FC8">
              <w:rPr>
                <w:kern w:val="0"/>
                <w:lang w:val="es-BO"/>
              </w:rPr>
              <w:t>.1</w:t>
            </w:r>
            <w:r w:rsidR="00AA2391" w:rsidRPr="00352FC8">
              <w:rPr>
                <w:kern w:val="0"/>
                <w:lang w:val="es-BO"/>
              </w:rPr>
              <w:t xml:space="preserve"> </w:t>
            </w:r>
            <w:r w:rsidRPr="00352FC8">
              <w:rPr>
                <w:kern w:val="0"/>
                <w:lang w:val="es-BO"/>
              </w:rPr>
              <w:t>anterior,</w:t>
            </w:r>
            <w:r w:rsidR="00AA2391" w:rsidRPr="00352FC8">
              <w:rPr>
                <w:kern w:val="0"/>
                <w:lang w:val="es-BO"/>
              </w:rPr>
              <w:t xml:space="preserve"> </w:t>
            </w:r>
            <w:r w:rsidRPr="00352FC8">
              <w:rPr>
                <w:kern w:val="0"/>
                <w:lang w:val="es-BO"/>
              </w:rPr>
              <w:t>será</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tipo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cambio</w:t>
            </w:r>
            <w:r w:rsidR="00AA2391" w:rsidRPr="00352FC8">
              <w:rPr>
                <w:kern w:val="0"/>
                <w:lang w:val="es-BO"/>
              </w:rPr>
              <w:t xml:space="preserve"> </w:t>
            </w:r>
            <w:r w:rsidRPr="00352FC8">
              <w:rPr>
                <w:kern w:val="0"/>
                <w:lang w:val="es-BO"/>
              </w:rPr>
              <w:t>vendedor</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transacciones</w:t>
            </w:r>
            <w:r w:rsidR="00AA2391" w:rsidRPr="00352FC8">
              <w:rPr>
                <w:kern w:val="0"/>
                <w:lang w:val="es-BO"/>
              </w:rPr>
              <w:t xml:space="preserve"> </w:t>
            </w:r>
            <w:r w:rsidRPr="00352FC8">
              <w:rPr>
                <w:kern w:val="0"/>
                <w:lang w:val="es-BO"/>
              </w:rPr>
              <w:t>similares</w:t>
            </w:r>
            <w:r w:rsidR="00AA2391" w:rsidRPr="00352FC8">
              <w:rPr>
                <w:kern w:val="0"/>
                <w:lang w:val="es-BO"/>
              </w:rPr>
              <w:t xml:space="preserve"> </w:t>
            </w:r>
            <w:r w:rsidRPr="00352FC8">
              <w:rPr>
                <w:kern w:val="0"/>
                <w:lang w:val="es-BO"/>
              </w:rPr>
              <w:t>establecido</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fuente</w:t>
            </w:r>
            <w:r w:rsidR="00AA2391" w:rsidRPr="00352FC8">
              <w:rPr>
                <w:kern w:val="0"/>
                <w:lang w:val="es-BO"/>
              </w:rPr>
              <w:t xml:space="preserve"> </w:t>
            </w:r>
            <w:r w:rsidRPr="00352FC8">
              <w:rPr>
                <w:kern w:val="0"/>
                <w:lang w:val="es-BO"/>
              </w:rPr>
              <w:t>estipulada</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Pr="00352FC8">
              <w:rPr>
                <w:kern w:val="0"/>
                <w:lang w:val="es-BO"/>
              </w:rPr>
              <w:t>,</w:t>
            </w:r>
            <w:r w:rsidR="00AA2391" w:rsidRPr="00352FC8">
              <w:rPr>
                <w:kern w:val="0"/>
                <w:lang w:val="es-BO"/>
              </w:rPr>
              <w:t xml:space="preserve"> </w:t>
            </w:r>
            <w:r w:rsidRPr="00352FC8">
              <w:rPr>
                <w:kern w:val="0"/>
                <w:lang w:val="es-BO"/>
              </w:rPr>
              <w:t>vigente</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correspondiente</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28</w:t>
            </w:r>
            <w:r w:rsidR="00AA2391" w:rsidRPr="00352FC8">
              <w:rPr>
                <w:kern w:val="0"/>
                <w:lang w:val="es-BO"/>
              </w:rPr>
              <w:t xml:space="preserve"> </w:t>
            </w:r>
            <w:r w:rsidRPr="00352FC8">
              <w:rPr>
                <w:kern w:val="0"/>
                <w:lang w:val="es-BO"/>
              </w:rPr>
              <w:t>días</w:t>
            </w:r>
            <w:r w:rsidR="00AA2391" w:rsidRPr="00352FC8">
              <w:rPr>
                <w:kern w:val="0"/>
                <w:lang w:val="es-BO"/>
              </w:rPr>
              <w:t xml:space="preserve"> </w:t>
            </w:r>
            <w:r w:rsidRPr="00352FC8">
              <w:rPr>
                <w:kern w:val="0"/>
                <w:lang w:val="es-BO"/>
              </w:rPr>
              <w:t>antes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límite</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presentación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tipo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cambio</w:t>
            </w:r>
            <w:r w:rsidR="00AA2391" w:rsidRPr="00352FC8">
              <w:rPr>
                <w:kern w:val="0"/>
                <w:lang w:val="es-BO"/>
              </w:rPr>
              <w:t xml:space="preserve"> </w:t>
            </w:r>
            <w:r w:rsidRPr="00352FC8">
              <w:rPr>
                <w:kern w:val="0"/>
                <w:lang w:val="es-BO"/>
              </w:rPr>
              <w:t>aplicará</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todos</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pagos</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fin</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Oferente</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corra</w:t>
            </w:r>
            <w:r w:rsidR="00AA2391" w:rsidRPr="00352FC8">
              <w:rPr>
                <w:kern w:val="0"/>
                <w:lang w:val="es-BO"/>
              </w:rPr>
              <w:t xml:space="preserve"> </w:t>
            </w:r>
            <w:r w:rsidRPr="00352FC8">
              <w:rPr>
                <w:kern w:val="0"/>
                <w:lang w:val="es-BO"/>
              </w:rPr>
              <w:t>ningún</w:t>
            </w:r>
            <w:r w:rsidR="00AA2391" w:rsidRPr="00352FC8">
              <w:rPr>
                <w:kern w:val="0"/>
                <w:lang w:val="es-BO"/>
              </w:rPr>
              <w:t xml:space="preserve"> </w:t>
            </w:r>
            <w:r w:rsidRPr="00352FC8">
              <w:rPr>
                <w:kern w:val="0"/>
                <w:lang w:val="es-BO"/>
              </w:rPr>
              <w:t>riesgo</w:t>
            </w:r>
            <w:r w:rsidR="00AA2391" w:rsidRPr="00352FC8">
              <w:rPr>
                <w:kern w:val="0"/>
                <w:lang w:val="es-BO"/>
              </w:rPr>
              <w:t xml:space="preserve"> </w:t>
            </w:r>
            <w:r w:rsidRPr="00352FC8">
              <w:rPr>
                <w:kern w:val="0"/>
                <w:lang w:val="es-BO"/>
              </w:rPr>
              <w:t>cambiario.</w:t>
            </w:r>
            <w:r w:rsidR="00AA2391" w:rsidRPr="00352FC8">
              <w:rPr>
                <w:kern w:val="0"/>
                <w:lang w:val="es-BO"/>
              </w:rPr>
              <w:t xml:space="preserve"> </w:t>
            </w:r>
            <w:r w:rsidRPr="00352FC8">
              <w:rPr>
                <w:kern w:val="0"/>
                <w:lang w:val="es-BO"/>
              </w:rPr>
              <w:t>Si</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Oferente</w:t>
            </w:r>
            <w:r w:rsidR="00AA2391" w:rsidRPr="00352FC8">
              <w:rPr>
                <w:kern w:val="0"/>
                <w:lang w:val="es-BO"/>
              </w:rPr>
              <w:t xml:space="preserve"> </w:t>
            </w:r>
            <w:r w:rsidRPr="00352FC8">
              <w:rPr>
                <w:kern w:val="0"/>
                <w:lang w:val="es-BO"/>
              </w:rPr>
              <w:t>aplica</w:t>
            </w:r>
            <w:r w:rsidR="00AA2391" w:rsidRPr="00352FC8">
              <w:rPr>
                <w:kern w:val="0"/>
                <w:lang w:val="es-BO"/>
              </w:rPr>
              <w:t xml:space="preserve"> </w:t>
            </w:r>
            <w:r w:rsidRPr="00352FC8">
              <w:rPr>
                <w:kern w:val="0"/>
                <w:lang w:val="es-BO"/>
              </w:rPr>
              <w:t>otros</w:t>
            </w:r>
            <w:r w:rsidR="00AA2391" w:rsidRPr="00352FC8">
              <w:rPr>
                <w:kern w:val="0"/>
                <w:lang w:val="es-BO"/>
              </w:rPr>
              <w:t xml:space="preserve"> </w:t>
            </w:r>
            <w:r w:rsidRPr="00352FC8">
              <w:rPr>
                <w:kern w:val="0"/>
                <w:lang w:val="es-BO"/>
              </w:rPr>
              <w:t>tipos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cambio,</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disposiciones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00281D5C" w:rsidRPr="00352FC8">
              <w:rPr>
                <w:kern w:val="0"/>
                <w:lang w:val="es-BO"/>
              </w:rPr>
              <w:t>las</w:t>
            </w:r>
            <w:r w:rsidR="00AA2391" w:rsidRPr="00352FC8">
              <w:rPr>
                <w:kern w:val="0"/>
                <w:lang w:val="es-BO"/>
              </w:rPr>
              <w:t xml:space="preserve"> </w:t>
            </w:r>
            <w:r w:rsidR="00281D5C" w:rsidRPr="00352FC8">
              <w:rPr>
                <w:kern w:val="0"/>
                <w:lang w:val="es-BO"/>
              </w:rPr>
              <w:t>IAO</w:t>
            </w:r>
            <w:r w:rsidR="00AA2391" w:rsidRPr="00352FC8">
              <w:rPr>
                <w:kern w:val="0"/>
                <w:lang w:val="es-BO"/>
              </w:rPr>
              <w:t xml:space="preserve"> </w:t>
            </w:r>
            <w:r w:rsidR="00701E37" w:rsidRPr="00352FC8">
              <w:rPr>
                <w:kern w:val="0"/>
                <w:lang w:val="es-BO"/>
              </w:rPr>
              <w:t>30</w:t>
            </w:r>
            <w:r w:rsidRPr="00352FC8">
              <w:rPr>
                <w:kern w:val="0"/>
                <w:lang w:val="es-BO"/>
              </w:rPr>
              <w:t>.1</w:t>
            </w:r>
            <w:r w:rsidR="00AA2391" w:rsidRPr="00352FC8">
              <w:rPr>
                <w:kern w:val="0"/>
                <w:lang w:val="es-BO"/>
              </w:rPr>
              <w:t xml:space="preserve"> </w:t>
            </w:r>
            <w:r w:rsidRPr="00352FC8">
              <w:rPr>
                <w:kern w:val="0"/>
                <w:lang w:val="es-BO"/>
              </w:rPr>
              <w:t>aplicarán,</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todo</w:t>
            </w:r>
            <w:r w:rsidR="00AA2391" w:rsidRPr="00352FC8">
              <w:rPr>
                <w:kern w:val="0"/>
                <w:lang w:val="es-BO"/>
              </w:rPr>
              <w:t xml:space="preserve"> </w:t>
            </w:r>
            <w:r w:rsidRPr="00352FC8">
              <w:rPr>
                <w:kern w:val="0"/>
                <w:lang w:val="es-BO"/>
              </w:rPr>
              <w:t>caso,</w:t>
            </w:r>
            <w:r w:rsidR="00AA2391" w:rsidRPr="00352FC8">
              <w:rPr>
                <w:kern w:val="0"/>
                <w:lang w:val="es-BO"/>
              </w:rPr>
              <w:t xml:space="preserve"> </w:t>
            </w:r>
            <w:r w:rsidRPr="00352FC8">
              <w:rPr>
                <w:kern w:val="0"/>
                <w:lang w:val="es-BO"/>
              </w:rPr>
              <w:lastRenderedPageBreak/>
              <w:t>los</w:t>
            </w:r>
            <w:r w:rsidR="00AA2391" w:rsidRPr="00352FC8">
              <w:rPr>
                <w:kern w:val="0"/>
                <w:lang w:val="es-BO"/>
              </w:rPr>
              <w:t xml:space="preserve"> </w:t>
            </w:r>
            <w:r w:rsidRPr="00352FC8">
              <w:rPr>
                <w:kern w:val="0"/>
                <w:lang w:val="es-BO"/>
              </w:rPr>
              <w:t>pagos</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calcularán</w:t>
            </w:r>
            <w:r w:rsidR="00AA2391" w:rsidRPr="00352FC8">
              <w:rPr>
                <w:kern w:val="0"/>
                <w:lang w:val="es-BO"/>
              </w:rPr>
              <w:t xml:space="preserve"> </w:t>
            </w:r>
            <w:r w:rsidRPr="00352FC8">
              <w:rPr>
                <w:kern w:val="0"/>
                <w:lang w:val="es-BO"/>
              </w:rPr>
              <w:t>utilizando</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tipos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cambio</w:t>
            </w:r>
            <w:r w:rsidR="00AA2391" w:rsidRPr="00352FC8">
              <w:rPr>
                <w:kern w:val="0"/>
                <w:lang w:val="es-BO"/>
              </w:rPr>
              <w:t xml:space="preserve"> </w:t>
            </w:r>
            <w:r w:rsidRPr="00352FC8">
              <w:rPr>
                <w:kern w:val="0"/>
                <w:lang w:val="es-BO"/>
              </w:rPr>
              <w:t>cotizadas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p>
          <w:p w14:paraId="144416E6" w14:textId="5AE563B0" w:rsidR="00FC078C" w:rsidRPr="00352FC8" w:rsidRDefault="00FC078C" w:rsidP="00FC078C">
            <w:pPr>
              <w:pStyle w:val="Outline"/>
              <w:suppressAutoHyphens/>
              <w:spacing w:before="0" w:after="160"/>
              <w:ind w:left="619" w:hanging="619"/>
              <w:jc w:val="both"/>
              <w:rPr>
                <w:kern w:val="0"/>
                <w:lang w:val="es-BO"/>
              </w:rPr>
            </w:pPr>
            <w:r w:rsidRPr="00352FC8">
              <w:rPr>
                <w:kern w:val="0"/>
                <w:lang w:val="es-BO"/>
              </w:rPr>
              <w:t>1</w:t>
            </w:r>
            <w:r w:rsidR="00701E37" w:rsidRPr="00352FC8">
              <w:rPr>
                <w:kern w:val="0"/>
                <w:lang w:val="es-BO"/>
              </w:rPr>
              <w:t>6</w:t>
            </w:r>
            <w:r w:rsidRPr="00352FC8">
              <w:rPr>
                <w:kern w:val="0"/>
                <w:lang w:val="es-BO"/>
              </w:rPr>
              <w:t>.3</w:t>
            </w:r>
            <w:r w:rsidRPr="00352FC8">
              <w:rPr>
                <w:kern w:val="0"/>
                <w:lang w:val="es-BO"/>
              </w:rPr>
              <w:tab/>
              <w:t>Los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indicarán</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su</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detalles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necesidades</w:t>
            </w:r>
            <w:r w:rsidR="00AA2391" w:rsidRPr="00352FC8">
              <w:rPr>
                <w:kern w:val="0"/>
                <w:lang w:val="es-BO"/>
              </w:rPr>
              <w:t xml:space="preserve"> </w:t>
            </w:r>
            <w:r w:rsidRPr="00352FC8">
              <w:rPr>
                <w:kern w:val="0"/>
                <w:lang w:val="es-BO"/>
              </w:rPr>
              <w:t>previstas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monedas</w:t>
            </w:r>
            <w:r w:rsidR="00AA2391" w:rsidRPr="00352FC8">
              <w:rPr>
                <w:kern w:val="0"/>
                <w:lang w:val="es-BO"/>
              </w:rPr>
              <w:t xml:space="preserve"> </w:t>
            </w:r>
            <w:r w:rsidRPr="00352FC8">
              <w:rPr>
                <w:kern w:val="0"/>
                <w:lang w:val="es-BO"/>
              </w:rPr>
              <w:t>extranjeras.</w:t>
            </w:r>
            <w:r w:rsidR="00AA2391" w:rsidRPr="00352FC8">
              <w:rPr>
                <w:kern w:val="0"/>
                <w:lang w:val="es-BO"/>
              </w:rPr>
              <w:t xml:space="preserve"> </w:t>
            </w:r>
          </w:p>
          <w:p w14:paraId="132F3F96" w14:textId="5FB6181A" w:rsidR="00FC078C" w:rsidRPr="00352FC8" w:rsidRDefault="00FC078C" w:rsidP="00FC078C">
            <w:pPr>
              <w:pStyle w:val="Outline"/>
              <w:suppressAutoHyphens/>
              <w:spacing w:before="0" w:after="160"/>
              <w:ind w:left="619" w:hanging="619"/>
              <w:jc w:val="both"/>
              <w:rPr>
                <w:kern w:val="0"/>
                <w:lang w:val="es-BO"/>
              </w:rPr>
            </w:pPr>
            <w:r w:rsidRPr="00352FC8">
              <w:rPr>
                <w:kern w:val="0"/>
                <w:lang w:val="es-BO"/>
              </w:rPr>
              <w:t>1</w:t>
            </w:r>
            <w:r w:rsidR="00701E37" w:rsidRPr="00352FC8">
              <w:rPr>
                <w:kern w:val="0"/>
                <w:lang w:val="es-BO"/>
              </w:rPr>
              <w:t>6</w:t>
            </w:r>
            <w:r w:rsidRPr="00352FC8">
              <w:rPr>
                <w:kern w:val="0"/>
                <w:lang w:val="es-BO"/>
              </w:rPr>
              <w:t>.4</w:t>
            </w:r>
            <w:r w:rsidRPr="00352FC8">
              <w:rPr>
                <w:kern w:val="0"/>
                <w:lang w:val="es-BO"/>
              </w:rPr>
              <w:tab/>
              <w:t>Es</w:t>
            </w:r>
            <w:r w:rsidR="00AA2391" w:rsidRPr="00352FC8">
              <w:rPr>
                <w:kern w:val="0"/>
                <w:lang w:val="es-BO"/>
              </w:rPr>
              <w:t xml:space="preserve"> </w:t>
            </w:r>
            <w:r w:rsidRPr="00352FC8">
              <w:rPr>
                <w:kern w:val="0"/>
                <w:lang w:val="es-BO"/>
              </w:rPr>
              <w:t>posible</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requiera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aclaren</w:t>
            </w:r>
            <w:r w:rsidR="00AA2391" w:rsidRPr="00352FC8">
              <w:rPr>
                <w:kern w:val="0"/>
                <w:lang w:val="es-BO"/>
              </w:rPr>
              <w:t xml:space="preserve"> </w:t>
            </w:r>
            <w:r w:rsidRPr="00352FC8">
              <w:rPr>
                <w:kern w:val="0"/>
                <w:lang w:val="es-BO"/>
              </w:rPr>
              <w:t>sus</w:t>
            </w:r>
            <w:r w:rsidR="00AA2391" w:rsidRPr="00352FC8">
              <w:rPr>
                <w:kern w:val="0"/>
                <w:lang w:val="es-BO"/>
              </w:rPr>
              <w:t xml:space="preserve"> </w:t>
            </w:r>
            <w:r w:rsidRPr="00352FC8">
              <w:rPr>
                <w:kern w:val="0"/>
                <w:lang w:val="es-BO"/>
              </w:rPr>
              <w:t>necesidades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monedas</w:t>
            </w:r>
            <w:r w:rsidR="00AA2391" w:rsidRPr="00352FC8">
              <w:rPr>
                <w:kern w:val="0"/>
                <w:lang w:val="es-BO"/>
              </w:rPr>
              <w:t xml:space="preserve"> </w:t>
            </w:r>
            <w:r w:rsidRPr="00352FC8">
              <w:rPr>
                <w:kern w:val="0"/>
                <w:lang w:val="es-BO"/>
              </w:rPr>
              <w:t>extranjeras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sustenten</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cantidades</w:t>
            </w:r>
            <w:r w:rsidR="00AA2391" w:rsidRPr="00352FC8">
              <w:rPr>
                <w:kern w:val="0"/>
                <w:lang w:val="es-BO"/>
              </w:rPr>
              <w:t xml:space="preserve"> </w:t>
            </w:r>
            <w:r w:rsidRPr="00352FC8">
              <w:rPr>
                <w:kern w:val="0"/>
                <w:lang w:val="es-BO"/>
              </w:rPr>
              <w:t>incluidas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w:t>
            </w:r>
            <w:r w:rsidR="00EA1889" w:rsidRPr="00352FC8">
              <w:rPr>
                <w:kern w:val="0"/>
                <w:lang w:val="es-BO"/>
              </w:rPr>
              <w:t>as tarifas y l</w:t>
            </w:r>
            <w:r w:rsidRPr="00352FC8">
              <w:rPr>
                <w:kern w:val="0"/>
                <w:lang w:val="es-BO"/>
              </w:rPr>
              <w:t>os</w:t>
            </w:r>
            <w:r w:rsidR="00AA2391" w:rsidRPr="00352FC8">
              <w:rPr>
                <w:kern w:val="0"/>
                <w:lang w:val="es-BO"/>
              </w:rPr>
              <w:t xml:space="preserve"> </w:t>
            </w:r>
            <w:r w:rsidRPr="00352FC8">
              <w:rPr>
                <w:kern w:val="0"/>
                <w:lang w:val="es-BO"/>
              </w:rPr>
              <w:t>precios</w:t>
            </w:r>
            <w:r w:rsidR="00EA1889" w:rsidRPr="00352FC8">
              <w:rPr>
                <w:kern w:val="0"/>
                <w:lang w:val="es-BO"/>
              </w:rPr>
              <w:t xml:space="preserve"> unitarios</w:t>
            </w:r>
            <w:r w:rsidRPr="00352FC8">
              <w:rPr>
                <w:rStyle w:val="Refdenotaalpie"/>
                <w:kern w:val="0"/>
                <w:lang w:val="es-BO"/>
              </w:rPr>
              <w:footnoteReference w:id="20"/>
            </w:r>
            <w:r w:rsidRPr="00352FC8">
              <w:rPr>
                <w:kern w:val="0"/>
                <w:lang w:val="es-BO"/>
              </w:rPr>
              <w:t>,</w:t>
            </w:r>
            <w:r w:rsidR="00AA2391" w:rsidRPr="00352FC8">
              <w:rPr>
                <w:kern w:val="0"/>
                <w:lang w:val="es-BO"/>
              </w:rPr>
              <w:t xml:space="preserve"> </w:t>
            </w:r>
            <w:r w:rsidRPr="00352FC8">
              <w:rPr>
                <w:kern w:val="0"/>
                <w:lang w:val="es-BO"/>
              </w:rPr>
              <w:t>si</w:t>
            </w:r>
            <w:r w:rsidR="00AA2391" w:rsidRPr="00352FC8">
              <w:rPr>
                <w:kern w:val="0"/>
                <w:lang w:val="es-BO"/>
              </w:rPr>
              <w:t xml:space="preserve"> </w:t>
            </w:r>
            <w:r w:rsidRPr="00352FC8">
              <w:rPr>
                <w:kern w:val="0"/>
                <w:lang w:val="es-BO"/>
              </w:rPr>
              <w:t>así</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requiere</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Pr="00352FC8">
              <w:rPr>
                <w:kern w:val="0"/>
                <w:lang w:val="es-BO"/>
              </w:rPr>
              <w:t>,</w:t>
            </w:r>
            <w:r w:rsidR="00AA2391" w:rsidRPr="00352FC8">
              <w:rPr>
                <w:kern w:val="0"/>
                <w:lang w:val="es-BO"/>
              </w:rPr>
              <w:t xml:space="preserve"> </w:t>
            </w:r>
            <w:r w:rsidRPr="00352FC8">
              <w:rPr>
                <w:kern w:val="0"/>
                <w:lang w:val="es-BO"/>
              </w:rPr>
              <w:t>sean</w:t>
            </w:r>
            <w:r w:rsidR="00AA2391" w:rsidRPr="00352FC8">
              <w:rPr>
                <w:kern w:val="0"/>
                <w:lang w:val="es-BO"/>
              </w:rPr>
              <w:t xml:space="preserve"> </w:t>
            </w:r>
            <w:r w:rsidRPr="00352FC8">
              <w:rPr>
                <w:kern w:val="0"/>
                <w:lang w:val="es-BO"/>
              </w:rPr>
              <w:t>razonables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ajusten</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requisitos</w:t>
            </w:r>
            <w:r w:rsidR="00AA2391" w:rsidRPr="00352FC8">
              <w:rPr>
                <w:kern w:val="0"/>
                <w:lang w:val="es-BO"/>
              </w:rPr>
              <w:t xml:space="preserve"> </w:t>
            </w:r>
            <w:r w:rsidRPr="00352FC8">
              <w:rPr>
                <w:kern w:val="0"/>
                <w:lang w:val="es-BO"/>
              </w:rPr>
              <w:t>de</w:t>
            </w:r>
            <w:r w:rsidR="00AA2391" w:rsidRPr="00352FC8">
              <w:rPr>
                <w:kern w:val="0"/>
                <w:lang w:val="es-BO"/>
              </w:rPr>
              <w:t xml:space="preserve"> </w:t>
            </w:r>
            <w:r w:rsidR="00281D5C" w:rsidRPr="00352FC8">
              <w:rPr>
                <w:kern w:val="0"/>
                <w:lang w:val="es-BO"/>
              </w:rPr>
              <w:t>las</w:t>
            </w:r>
            <w:r w:rsidR="00AA2391" w:rsidRPr="00352FC8">
              <w:rPr>
                <w:kern w:val="0"/>
                <w:lang w:val="es-BO"/>
              </w:rPr>
              <w:t xml:space="preserve"> </w:t>
            </w:r>
            <w:r w:rsidR="00281D5C" w:rsidRPr="00352FC8">
              <w:rPr>
                <w:kern w:val="0"/>
                <w:lang w:val="es-BO"/>
              </w:rPr>
              <w:t>IAO</w:t>
            </w:r>
            <w:r w:rsidR="00AA2391" w:rsidRPr="00352FC8">
              <w:rPr>
                <w:kern w:val="0"/>
                <w:lang w:val="es-BO"/>
              </w:rPr>
              <w:t xml:space="preserve"> </w:t>
            </w:r>
            <w:r w:rsidRPr="00352FC8">
              <w:rPr>
                <w:kern w:val="0"/>
                <w:lang w:val="es-BO"/>
              </w:rPr>
              <w:t>1</w:t>
            </w:r>
            <w:r w:rsidR="00701E37" w:rsidRPr="00352FC8">
              <w:rPr>
                <w:kern w:val="0"/>
                <w:lang w:val="es-BO"/>
              </w:rPr>
              <w:t>6</w:t>
            </w:r>
            <w:r w:rsidRPr="00352FC8">
              <w:rPr>
                <w:kern w:val="0"/>
                <w:lang w:val="es-BO"/>
              </w:rPr>
              <w:t>.1.</w:t>
            </w:r>
          </w:p>
        </w:tc>
      </w:tr>
      <w:tr w:rsidR="00DF19D8" w:rsidRPr="00352FC8" w14:paraId="45527898" w14:textId="77777777" w:rsidTr="5BB68346">
        <w:trPr>
          <w:trHeight w:val="360"/>
        </w:trPr>
        <w:tc>
          <w:tcPr>
            <w:tcW w:w="1497" w:type="pct"/>
          </w:tcPr>
          <w:p w14:paraId="24E92D3F" w14:textId="67C7879E" w:rsidR="00FC078C" w:rsidRPr="00352FC8" w:rsidRDefault="00FC078C" w:rsidP="00FC078C">
            <w:pPr>
              <w:pStyle w:val="Ttulo3"/>
            </w:pPr>
            <w:bookmarkStart w:id="71" w:name="_Toc413655003"/>
            <w:bookmarkStart w:id="72" w:name="_Toc529001732"/>
            <w:bookmarkStart w:id="73" w:name="_Toc26890200"/>
            <w:r w:rsidRPr="00352FC8">
              <w:lastRenderedPageBreak/>
              <w:t>1</w:t>
            </w:r>
            <w:r w:rsidR="00701E37" w:rsidRPr="00352FC8">
              <w:t>7</w:t>
            </w:r>
            <w:r w:rsidRPr="00352FC8">
              <w:t>.</w:t>
            </w:r>
            <w:r w:rsidRPr="00352FC8">
              <w:tab/>
            </w:r>
            <w:r w:rsidR="00080BFE" w:rsidRPr="00352FC8">
              <w:t xml:space="preserve">Período de </w:t>
            </w:r>
            <w:r w:rsidRPr="00352FC8">
              <w:t>Validez</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71"/>
            <w:bookmarkEnd w:id="72"/>
            <w:bookmarkEnd w:id="73"/>
          </w:p>
        </w:tc>
        <w:tc>
          <w:tcPr>
            <w:tcW w:w="3484" w:type="pct"/>
          </w:tcPr>
          <w:p w14:paraId="207995CB" w14:textId="509D27FA" w:rsidR="00FC078C" w:rsidRPr="00352FC8" w:rsidRDefault="00FC078C" w:rsidP="00FC078C">
            <w:pPr>
              <w:pStyle w:val="Outline"/>
              <w:suppressAutoHyphens/>
              <w:spacing w:before="0" w:after="200"/>
              <w:ind w:left="612" w:hanging="612"/>
              <w:jc w:val="both"/>
              <w:rPr>
                <w:b/>
                <w:kern w:val="0"/>
                <w:lang w:val="es-BO"/>
              </w:rPr>
            </w:pPr>
            <w:r w:rsidRPr="00352FC8">
              <w:rPr>
                <w:kern w:val="0"/>
                <w:lang w:val="es-BO"/>
              </w:rPr>
              <w:t>1</w:t>
            </w:r>
            <w:r w:rsidR="00701E37" w:rsidRPr="00352FC8">
              <w:rPr>
                <w:kern w:val="0"/>
                <w:lang w:val="es-BO"/>
              </w:rPr>
              <w:t>7</w:t>
            </w:r>
            <w:r w:rsidRPr="00352FC8">
              <w:rPr>
                <w:kern w:val="0"/>
                <w:lang w:val="es-BO"/>
              </w:rPr>
              <w:t>.1</w:t>
            </w:r>
            <w:r w:rsidRPr="00352FC8">
              <w:rPr>
                <w:kern w:val="0"/>
                <w:lang w:val="es-BO"/>
              </w:rPr>
              <w:tab/>
              <w:t>Las</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Pr="00352FC8">
              <w:rPr>
                <w:kern w:val="0"/>
                <w:lang w:val="es-BO"/>
              </w:rPr>
              <w:t>permanecerán</w:t>
            </w:r>
            <w:r w:rsidR="00AA2391" w:rsidRPr="00352FC8">
              <w:rPr>
                <w:kern w:val="0"/>
                <w:lang w:val="es-BO"/>
              </w:rPr>
              <w:t xml:space="preserve"> </w:t>
            </w:r>
            <w:r w:rsidRPr="00352FC8">
              <w:rPr>
                <w:kern w:val="0"/>
                <w:lang w:val="es-BO"/>
              </w:rPr>
              <w:t>válidas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período</w:t>
            </w:r>
            <w:r w:rsidRPr="00352FC8">
              <w:rPr>
                <w:rStyle w:val="Refdenotaalpie"/>
                <w:kern w:val="0"/>
                <w:lang w:val="es-BO"/>
              </w:rPr>
              <w:footnoteReference w:id="21"/>
            </w:r>
            <w:r w:rsidR="00AA2391" w:rsidRPr="00352FC8">
              <w:rPr>
                <w:kern w:val="0"/>
                <w:lang w:val="es-BO"/>
              </w:rPr>
              <w:t xml:space="preserve"> </w:t>
            </w:r>
            <w:r w:rsidRPr="00352FC8">
              <w:rPr>
                <w:kern w:val="0"/>
                <w:lang w:val="es-BO"/>
              </w:rPr>
              <w:t>estipulado</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Pr="00352FC8">
              <w:rPr>
                <w:bCs/>
                <w:kern w:val="0"/>
                <w:lang w:val="es-BO"/>
              </w:rPr>
              <w:t>.</w:t>
            </w:r>
            <w:r w:rsidR="00AA2391" w:rsidRPr="00352FC8">
              <w:rPr>
                <w:bCs/>
                <w:kern w:val="0"/>
                <w:lang w:val="es-BO"/>
              </w:rPr>
              <w:t xml:space="preserve"> </w:t>
            </w:r>
          </w:p>
          <w:p w14:paraId="7374404B" w14:textId="2F80AE28" w:rsidR="00FC078C" w:rsidRPr="00352FC8" w:rsidRDefault="00FC078C" w:rsidP="00FC078C">
            <w:pPr>
              <w:pStyle w:val="Outline"/>
              <w:suppressAutoHyphens/>
              <w:spacing w:before="0" w:after="200"/>
              <w:ind w:left="612" w:hanging="612"/>
              <w:jc w:val="both"/>
              <w:rPr>
                <w:kern w:val="0"/>
                <w:lang w:val="es-BO"/>
              </w:rPr>
            </w:pPr>
            <w:bookmarkStart w:id="74" w:name="_Hlk84510215"/>
            <w:r w:rsidRPr="00352FC8">
              <w:rPr>
                <w:kern w:val="0"/>
                <w:lang w:val="es-BO"/>
              </w:rPr>
              <w:t>1</w:t>
            </w:r>
            <w:r w:rsidR="00701E37" w:rsidRPr="00352FC8">
              <w:rPr>
                <w:kern w:val="0"/>
                <w:lang w:val="es-BO"/>
              </w:rPr>
              <w:t>7</w:t>
            </w:r>
            <w:r w:rsidRPr="00352FC8">
              <w:rPr>
                <w:kern w:val="0"/>
                <w:lang w:val="es-BO"/>
              </w:rPr>
              <w:t>.2</w:t>
            </w:r>
            <w:r w:rsidRPr="00352FC8">
              <w:rPr>
                <w:kern w:val="0"/>
                <w:lang w:val="es-BO"/>
              </w:rPr>
              <w:tab/>
              <w:t>En</w:t>
            </w:r>
            <w:r w:rsidR="00AA2391" w:rsidRPr="00352FC8">
              <w:rPr>
                <w:kern w:val="0"/>
                <w:lang w:val="es-BO"/>
              </w:rPr>
              <w:t xml:space="preserve"> </w:t>
            </w:r>
            <w:r w:rsidRPr="00352FC8">
              <w:rPr>
                <w:kern w:val="0"/>
                <w:lang w:val="es-BO"/>
              </w:rPr>
              <w:t>circunstancias</w:t>
            </w:r>
            <w:r w:rsidR="00AA2391" w:rsidRPr="00352FC8">
              <w:rPr>
                <w:kern w:val="0"/>
                <w:lang w:val="es-BO"/>
              </w:rPr>
              <w:t xml:space="preserve"> </w:t>
            </w:r>
            <w:r w:rsidRPr="00352FC8">
              <w:rPr>
                <w:kern w:val="0"/>
                <w:lang w:val="es-BO"/>
              </w:rPr>
              <w:t>excepcionales,</w:t>
            </w:r>
            <w:r w:rsidR="00AA2391" w:rsidRPr="00352FC8">
              <w:rPr>
                <w:kern w:val="0"/>
                <w:lang w:val="es-BO"/>
              </w:rPr>
              <w:t xml:space="preserve"> </w:t>
            </w:r>
            <w:r w:rsidR="00E83B52" w:rsidRPr="00352FC8">
              <w:rPr>
                <w:lang w:val="es-BO"/>
              </w:rPr>
              <w:t>antes</w:t>
            </w:r>
            <w:r w:rsidR="00AA2391" w:rsidRPr="00352FC8">
              <w:rPr>
                <w:lang w:val="es-BO"/>
              </w:rPr>
              <w:t xml:space="preserve"> </w:t>
            </w:r>
            <w:r w:rsidR="00E83B52" w:rsidRPr="00352FC8">
              <w:rPr>
                <w:lang w:val="es-BO"/>
              </w:rPr>
              <w:t>del</w:t>
            </w:r>
            <w:r w:rsidR="00AA2391" w:rsidRPr="00352FC8">
              <w:rPr>
                <w:lang w:val="es-BO"/>
              </w:rPr>
              <w:t xml:space="preserve"> </w:t>
            </w:r>
            <w:r w:rsidR="00E83B52" w:rsidRPr="00352FC8">
              <w:rPr>
                <w:lang w:val="es-BO"/>
              </w:rPr>
              <w:t>vencimiento</w:t>
            </w:r>
            <w:r w:rsidR="00AA2391" w:rsidRPr="00352FC8">
              <w:rPr>
                <w:lang w:val="es-BO"/>
              </w:rPr>
              <w:t xml:space="preserve"> </w:t>
            </w:r>
            <w:r w:rsidR="00E83B52" w:rsidRPr="00352FC8">
              <w:rPr>
                <w:lang w:val="es-BO"/>
              </w:rPr>
              <w:t>del</w:t>
            </w:r>
            <w:r w:rsidR="00AA2391" w:rsidRPr="00352FC8">
              <w:rPr>
                <w:lang w:val="es-BO"/>
              </w:rPr>
              <w:t xml:space="preserve"> </w:t>
            </w:r>
            <w:r w:rsidR="00E83B52" w:rsidRPr="00352FC8">
              <w:rPr>
                <w:lang w:val="es-BO"/>
              </w:rPr>
              <w:t>Período</w:t>
            </w:r>
            <w:r w:rsidR="00AA2391" w:rsidRPr="00352FC8">
              <w:rPr>
                <w:lang w:val="es-BO"/>
              </w:rPr>
              <w:t xml:space="preserve"> </w:t>
            </w:r>
            <w:r w:rsidR="00E83B52" w:rsidRPr="00352FC8">
              <w:rPr>
                <w:lang w:val="es-BO"/>
              </w:rPr>
              <w:t>de</w:t>
            </w:r>
            <w:r w:rsidR="00AA2391" w:rsidRPr="00352FC8">
              <w:rPr>
                <w:lang w:val="es-BO"/>
              </w:rPr>
              <w:t xml:space="preserve"> </w:t>
            </w:r>
            <w:r w:rsidR="00E83B52" w:rsidRPr="00352FC8">
              <w:rPr>
                <w:lang w:val="es-BO"/>
              </w:rPr>
              <w:t>Validez</w:t>
            </w:r>
            <w:r w:rsidR="00AA2391" w:rsidRPr="00352FC8">
              <w:rPr>
                <w:lang w:val="es-BO"/>
              </w:rPr>
              <w:t xml:space="preserve"> </w:t>
            </w:r>
            <w:r w:rsidR="00E83B52" w:rsidRPr="00352FC8">
              <w:rPr>
                <w:lang w:val="es-BO"/>
              </w:rPr>
              <w:t>de</w:t>
            </w:r>
            <w:r w:rsidR="00AA2391" w:rsidRPr="00352FC8">
              <w:rPr>
                <w:lang w:val="es-BO"/>
              </w:rPr>
              <w:t xml:space="preserve"> </w:t>
            </w:r>
            <w:r w:rsidR="00E83B52" w:rsidRPr="00352FC8">
              <w:rPr>
                <w:lang w:val="es-BO"/>
              </w:rPr>
              <w:t>la</w:t>
            </w:r>
            <w:r w:rsidR="00AA2391" w:rsidRPr="00352FC8">
              <w:rPr>
                <w:lang w:val="es-BO"/>
              </w:rPr>
              <w:t xml:space="preserve"> </w:t>
            </w:r>
            <w:r w:rsidR="00E83B52" w:rsidRPr="00352FC8">
              <w:rPr>
                <w:lang w:val="es-BO"/>
              </w:rPr>
              <w:t>Oferta,</w:t>
            </w:r>
            <w:r w:rsidR="00AA2391" w:rsidRPr="00352FC8">
              <w:rPr>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podrá</w:t>
            </w:r>
            <w:r w:rsidR="00AA2391" w:rsidRPr="00352FC8">
              <w:rPr>
                <w:kern w:val="0"/>
                <w:lang w:val="es-BO"/>
              </w:rPr>
              <w:t xml:space="preserve"> </w:t>
            </w:r>
            <w:r w:rsidRPr="00352FC8">
              <w:rPr>
                <w:kern w:val="0"/>
                <w:lang w:val="es-BO"/>
              </w:rPr>
              <w:t>solicitar</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extiendan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período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validez</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un</w:t>
            </w:r>
            <w:r w:rsidR="00AA2391" w:rsidRPr="00352FC8">
              <w:rPr>
                <w:kern w:val="0"/>
                <w:lang w:val="es-BO"/>
              </w:rPr>
              <w:t xml:space="preserve"> </w:t>
            </w:r>
            <w:r w:rsidRPr="00352FC8">
              <w:rPr>
                <w:kern w:val="0"/>
                <w:lang w:val="es-BO"/>
              </w:rPr>
              <w:t>plazo</w:t>
            </w:r>
            <w:r w:rsidR="00AA2391" w:rsidRPr="00352FC8">
              <w:rPr>
                <w:kern w:val="0"/>
                <w:lang w:val="es-BO"/>
              </w:rPr>
              <w:t xml:space="preserve"> </w:t>
            </w:r>
            <w:r w:rsidRPr="00352FC8">
              <w:rPr>
                <w:kern w:val="0"/>
                <w:lang w:val="es-BO"/>
              </w:rPr>
              <w:t>adicional</w:t>
            </w:r>
            <w:r w:rsidR="00AA2391" w:rsidRPr="00352FC8">
              <w:rPr>
                <w:kern w:val="0"/>
                <w:lang w:val="es-BO"/>
              </w:rPr>
              <w:t xml:space="preserve"> </w:t>
            </w:r>
            <w:r w:rsidRPr="00352FC8">
              <w:rPr>
                <w:kern w:val="0"/>
                <w:lang w:val="es-BO"/>
              </w:rPr>
              <w:t>específico.</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solicitud</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respuestas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deberán</w:t>
            </w:r>
            <w:r w:rsidR="00AA2391" w:rsidRPr="00352FC8">
              <w:rPr>
                <w:kern w:val="0"/>
                <w:lang w:val="es-BO"/>
              </w:rPr>
              <w:t xml:space="preserve"> </w:t>
            </w:r>
            <w:r w:rsidRPr="00352FC8">
              <w:rPr>
                <w:kern w:val="0"/>
                <w:lang w:val="es-BO"/>
              </w:rPr>
              <w:t>ser</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escrito.</w:t>
            </w:r>
            <w:r w:rsidR="00AA2391" w:rsidRPr="00352FC8">
              <w:rPr>
                <w:kern w:val="0"/>
                <w:lang w:val="es-BO"/>
              </w:rPr>
              <w:t xml:space="preserve"> </w:t>
            </w:r>
            <w:r w:rsidRPr="00352FC8">
              <w:rPr>
                <w:kern w:val="0"/>
                <w:lang w:val="es-BO"/>
              </w:rPr>
              <w:t>Si</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ha</w:t>
            </w:r>
            <w:r w:rsidR="00AA2391" w:rsidRPr="00352FC8">
              <w:rPr>
                <w:kern w:val="0"/>
                <w:lang w:val="es-BO"/>
              </w:rPr>
              <w:t xml:space="preserve"> </w:t>
            </w:r>
            <w:r w:rsidRPr="00352FC8">
              <w:rPr>
                <w:kern w:val="0"/>
                <w:lang w:val="es-BO"/>
              </w:rPr>
              <w:t>solicitado</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Garantía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Mantenimiento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conformidad</w:t>
            </w:r>
            <w:r w:rsidR="00AA2391" w:rsidRPr="00352FC8">
              <w:rPr>
                <w:kern w:val="0"/>
                <w:lang w:val="es-BO"/>
              </w:rPr>
              <w:t xml:space="preserve"> </w:t>
            </w:r>
            <w:r w:rsidRPr="00352FC8">
              <w:rPr>
                <w:kern w:val="0"/>
                <w:lang w:val="es-BO"/>
              </w:rPr>
              <w:t>con</w:t>
            </w:r>
            <w:r w:rsidR="00AA2391" w:rsidRPr="00352FC8">
              <w:rPr>
                <w:kern w:val="0"/>
                <w:lang w:val="es-BO"/>
              </w:rPr>
              <w:t xml:space="preserve"> </w:t>
            </w:r>
            <w:r w:rsidR="00281D5C" w:rsidRPr="00352FC8">
              <w:rPr>
                <w:kern w:val="0"/>
                <w:lang w:val="es-BO"/>
              </w:rPr>
              <w:t>las</w:t>
            </w:r>
            <w:r w:rsidR="00AA2391" w:rsidRPr="00352FC8">
              <w:rPr>
                <w:kern w:val="0"/>
                <w:lang w:val="es-BO"/>
              </w:rPr>
              <w:t xml:space="preserve"> </w:t>
            </w:r>
            <w:r w:rsidR="00281D5C" w:rsidRPr="00352FC8">
              <w:rPr>
                <w:kern w:val="0"/>
                <w:lang w:val="es-BO"/>
              </w:rPr>
              <w:t>IAO</w:t>
            </w:r>
            <w:r w:rsidR="00AA2391" w:rsidRPr="00352FC8">
              <w:rPr>
                <w:kern w:val="0"/>
                <w:lang w:val="es-BO"/>
              </w:rPr>
              <w:t xml:space="preserve"> </w:t>
            </w:r>
            <w:r w:rsidRPr="00352FC8">
              <w:rPr>
                <w:kern w:val="0"/>
                <w:lang w:val="es-BO"/>
              </w:rPr>
              <w:t>1</w:t>
            </w:r>
            <w:r w:rsidR="00701E37" w:rsidRPr="00352FC8">
              <w:rPr>
                <w:kern w:val="0"/>
                <w:lang w:val="es-BO"/>
              </w:rPr>
              <w:t>8</w:t>
            </w:r>
            <w:r w:rsidRPr="00352FC8">
              <w:rPr>
                <w:kern w:val="0"/>
                <w:lang w:val="es-BO"/>
              </w:rPr>
              <w:t>,</w:t>
            </w:r>
            <w:r w:rsidR="00AA2391" w:rsidRPr="00352FC8">
              <w:rPr>
                <w:kern w:val="0"/>
                <w:lang w:val="es-BO"/>
              </w:rPr>
              <w:t xml:space="preserve"> </w:t>
            </w:r>
            <w:r w:rsidRPr="00352FC8">
              <w:rPr>
                <w:kern w:val="0"/>
                <w:lang w:val="es-BO"/>
              </w:rPr>
              <w:t>ésta</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extenderse</w:t>
            </w:r>
            <w:r w:rsidR="00AA2391" w:rsidRPr="00352FC8">
              <w:rPr>
                <w:kern w:val="0"/>
                <w:lang w:val="es-BO"/>
              </w:rPr>
              <w:t xml:space="preserve"> </w:t>
            </w:r>
            <w:r w:rsidRPr="00352FC8">
              <w:rPr>
                <w:kern w:val="0"/>
                <w:lang w:val="es-BO"/>
              </w:rPr>
              <w:t>también</w:t>
            </w:r>
            <w:r w:rsidR="00AA2391" w:rsidRPr="00352FC8">
              <w:rPr>
                <w:kern w:val="0"/>
                <w:lang w:val="es-BO"/>
              </w:rPr>
              <w:t xml:space="preserve"> </w:t>
            </w:r>
            <w:r w:rsidRPr="00352FC8">
              <w:rPr>
                <w:kern w:val="0"/>
                <w:lang w:val="es-BO"/>
              </w:rPr>
              <w:t>por</w:t>
            </w:r>
            <w:r w:rsidR="00AA2391" w:rsidRPr="00352FC8">
              <w:rPr>
                <w:kern w:val="0"/>
                <w:lang w:val="es-BO"/>
              </w:rPr>
              <w:t xml:space="preserve"> </w:t>
            </w:r>
            <w:r w:rsidR="003B769E" w:rsidRPr="00352FC8">
              <w:rPr>
                <w:kern w:val="0"/>
                <w:lang w:val="es-BO"/>
              </w:rPr>
              <w:t>veintiocho</w:t>
            </w:r>
            <w:r w:rsidR="00AA2391" w:rsidRPr="00352FC8">
              <w:rPr>
                <w:kern w:val="0"/>
                <w:lang w:val="es-BO"/>
              </w:rPr>
              <w:t xml:space="preserve"> </w:t>
            </w:r>
            <w:r w:rsidR="003B769E" w:rsidRPr="00352FC8">
              <w:rPr>
                <w:kern w:val="0"/>
                <w:lang w:val="es-BO"/>
              </w:rPr>
              <w:t>(</w:t>
            </w:r>
            <w:r w:rsidRPr="00352FC8">
              <w:rPr>
                <w:kern w:val="0"/>
                <w:lang w:val="es-BO"/>
              </w:rPr>
              <w:t>28</w:t>
            </w:r>
            <w:r w:rsidR="003B769E" w:rsidRPr="00352FC8">
              <w:rPr>
                <w:kern w:val="0"/>
                <w:lang w:val="es-BO"/>
              </w:rPr>
              <w:t>)</w:t>
            </w:r>
            <w:r w:rsidR="00AA2391" w:rsidRPr="00352FC8">
              <w:rPr>
                <w:kern w:val="0"/>
                <w:lang w:val="es-BO"/>
              </w:rPr>
              <w:t xml:space="preserve"> </w:t>
            </w:r>
            <w:r w:rsidRPr="00352FC8">
              <w:rPr>
                <w:kern w:val="0"/>
                <w:lang w:val="es-BO"/>
              </w:rPr>
              <w:t>días</w:t>
            </w:r>
            <w:r w:rsidR="00AA2391" w:rsidRPr="00352FC8">
              <w:rPr>
                <w:kern w:val="0"/>
                <w:lang w:val="es-BO"/>
              </w:rPr>
              <w:t xml:space="preserve"> </w:t>
            </w:r>
            <w:r w:rsidRPr="00352FC8">
              <w:rPr>
                <w:kern w:val="0"/>
                <w:lang w:val="es-BO"/>
              </w:rPr>
              <w:t>después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límite</w:t>
            </w:r>
            <w:r w:rsidR="00AA2391" w:rsidRPr="00352FC8">
              <w:rPr>
                <w:kern w:val="0"/>
                <w:lang w:val="es-BO"/>
              </w:rPr>
              <w:t xml:space="preserve"> </w:t>
            </w:r>
            <w:r w:rsidRPr="00352FC8">
              <w:rPr>
                <w:kern w:val="0"/>
                <w:lang w:val="es-BO"/>
              </w:rPr>
              <w:t>prorrogada</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presentación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podrán</w:t>
            </w:r>
            <w:r w:rsidR="00AA2391" w:rsidRPr="00352FC8">
              <w:rPr>
                <w:kern w:val="0"/>
                <w:lang w:val="es-BO"/>
              </w:rPr>
              <w:t xml:space="preserve"> </w:t>
            </w:r>
            <w:r w:rsidRPr="00352FC8">
              <w:rPr>
                <w:kern w:val="0"/>
                <w:lang w:val="es-BO"/>
              </w:rPr>
              <w:t>rechazar</w:t>
            </w:r>
            <w:r w:rsidR="00AA2391" w:rsidRPr="00352FC8">
              <w:rPr>
                <w:kern w:val="0"/>
                <w:lang w:val="es-BO"/>
              </w:rPr>
              <w:t xml:space="preserve"> </w:t>
            </w:r>
            <w:r w:rsidRPr="00352FC8">
              <w:rPr>
                <w:kern w:val="0"/>
                <w:lang w:val="es-BO"/>
              </w:rPr>
              <w:t>tal</w:t>
            </w:r>
            <w:r w:rsidR="00AA2391" w:rsidRPr="00352FC8">
              <w:rPr>
                <w:kern w:val="0"/>
                <w:lang w:val="es-BO"/>
              </w:rPr>
              <w:t xml:space="preserve"> </w:t>
            </w:r>
            <w:r w:rsidRPr="00352FC8">
              <w:rPr>
                <w:kern w:val="0"/>
                <w:lang w:val="es-BO"/>
              </w:rPr>
              <w:t>solicitud</w:t>
            </w:r>
            <w:r w:rsidR="00AA2391" w:rsidRPr="00352FC8">
              <w:rPr>
                <w:kern w:val="0"/>
                <w:lang w:val="es-BO"/>
              </w:rPr>
              <w:t xml:space="preserve"> </w:t>
            </w:r>
            <w:r w:rsidRPr="00352FC8">
              <w:rPr>
                <w:kern w:val="0"/>
                <w:lang w:val="es-BO"/>
              </w:rPr>
              <w:t>sin</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les</w:t>
            </w:r>
            <w:r w:rsidR="00AA2391" w:rsidRPr="00352FC8">
              <w:rPr>
                <w:kern w:val="0"/>
                <w:lang w:val="es-BO"/>
              </w:rPr>
              <w:t xml:space="preserve"> </w:t>
            </w:r>
            <w:r w:rsidRPr="00352FC8">
              <w:rPr>
                <w:kern w:val="0"/>
                <w:lang w:val="es-BO"/>
              </w:rPr>
              <w:t>haga</w:t>
            </w:r>
            <w:r w:rsidR="00AA2391" w:rsidRPr="00352FC8">
              <w:rPr>
                <w:kern w:val="0"/>
                <w:lang w:val="es-BO"/>
              </w:rPr>
              <w:t xml:space="preserve"> </w:t>
            </w:r>
            <w:r w:rsidRPr="00352FC8">
              <w:rPr>
                <w:kern w:val="0"/>
                <w:lang w:val="es-BO"/>
              </w:rPr>
              <w:t>efectiva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garantía</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ejecute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Declaración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lang w:val="es-BO"/>
              </w:rPr>
              <w:t>Mantenimiento</w:t>
            </w:r>
            <w:r w:rsidR="00AA2391" w:rsidRPr="00352FC8">
              <w:rPr>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Oferente</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esté</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acuerdo</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solicitud</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le</w:t>
            </w:r>
            <w:r w:rsidR="00AA2391" w:rsidRPr="00352FC8">
              <w:rPr>
                <w:kern w:val="0"/>
                <w:lang w:val="es-BO"/>
              </w:rPr>
              <w:t xml:space="preserve"> </w:t>
            </w:r>
            <w:r w:rsidRPr="00352FC8">
              <w:rPr>
                <w:kern w:val="0"/>
                <w:lang w:val="es-BO"/>
              </w:rPr>
              <w:t>requerirá</w:t>
            </w:r>
            <w:r w:rsidR="00AA2391" w:rsidRPr="00352FC8">
              <w:rPr>
                <w:kern w:val="0"/>
                <w:lang w:val="es-BO"/>
              </w:rPr>
              <w:t xml:space="preserve"> </w:t>
            </w:r>
            <w:r w:rsidRPr="00352FC8">
              <w:rPr>
                <w:kern w:val="0"/>
                <w:lang w:val="es-BO"/>
              </w:rPr>
              <w:t>ni</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le</w:t>
            </w:r>
            <w:r w:rsidR="00AA2391" w:rsidRPr="00352FC8">
              <w:rPr>
                <w:kern w:val="0"/>
                <w:lang w:val="es-BO"/>
              </w:rPr>
              <w:t xml:space="preserve"> </w:t>
            </w:r>
            <w:r w:rsidRPr="00352FC8">
              <w:rPr>
                <w:kern w:val="0"/>
                <w:lang w:val="es-BO"/>
              </w:rPr>
              <w:t>permitirá</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modifique</w:t>
            </w:r>
            <w:r w:rsidR="00AA2391" w:rsidRPr="00352FC8">
              <w:rPr>
                <w:kern w:val="0"/>
                <w:lang w:val="es-BO"/>
              </w:rPr>
              <w:t xml:space="preserve"> </w:t>
            </w:r>
            <w:r w:rsidRPr="00352FC8">
              <w:rPr>
                <w:kern w:val="0"/>
                <w:lang w:val="es-BO"/>
              </w:rPr>
              <w:t>su</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excepto</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dispone</w:t>
            </w:r>
            <w:r w:rsidR="00AA2391" w:rsidRPr="00352FC8">
              <w:rPr>
                <w:kern w:val="0"/>
                <w:lang w:val="es-BO"/>
              </w:rPr>
              <w:t xml:space="preserve"> </w:t>
            </w:r>
            <w:r w:rsidRPr="00352FC8">
              <w:rPr>
                <w:kern w:val="0"/>
                <w:lang w:val="es-BO"/>
              </w:rPr>
              <w:t>en</w:t>
            </w:r>
            <w:r w:rsidR="00AA2391" w:rsidRPr="00352FC8">
              <w:rPr>
                <w:kern w:val="0"/>
                <w:lang w:val="es-BO"/>
              </w:rPr>
              <w:t xml:space="preserve"> </w:t>
            </w:r>
            <w:r w:rsidR="00281D5C" w:rsidRPr="00352FC8">
              <w:rPr>
                <w:kern w:val="0"/>
                <w:lang w:val="es-BO"/>
              </w:rPr>
              <w:t>las</w:t>
            </w:r>
            <w:r w:rsidR="00AA2391" w:rsidRPr="00352FC8">
              <w:rPr>
                <w:kern w:val="0"/>
                <w:lang w:val="es-BO"/>
              </w:rPr>
              <w:t xml:space="preserve"> </w:t>
            </w:r>
            <w:r w:rsidR="00281D5C" w:rsidRPr="00352FC8">
              <w:rPr>
                <w:kern w:val="0"/>
                <w:lang w:val="es-BO"/>
              </w:rPr>
              <w:t>IAO</w:t>
            </w:r>
            <w:r w:rsidR="00AA2391" w:rsidRPr="00352FC8">
              <w:rPr>
                <w:kern w:val="0"/>
                <w:lang w:val="es-BO"/>
              </w:rPr>
              <w:t xml:space="preserve"> </w:t>
            </w:r>
            <w:r w:rsidRPr="00352FC8">
              <w:rPr>
                <w:kern w:val="0"/>
                <w:lang w:val="es-BO"/>
              </w:rPr>
              <w:t>1</w:t>
            </w:r>
            <w:r w:rsidR="00701E37" w:rsidRPr="00352FC8">
              <w:rPr>
                <w:kern w:val="0"/>
                <w:lang w:val="es-BO"/>
              </w:rPr>
              <w:t>8</w:t>
            </w:r>
            <w:r w:rsidRPr="00352FC8">
              <w:rPr>
                <w:kern w:val="0"/>
                <w:lang w:val="es-BO"/>
              </w:rPr>
              <w:t>.</w:t>
            </w:r>
          </w:p>
          <w:bookmarkEnd w:id="74"/>
          <w:p w14:paraId="4DD37C40" w14:textId="7C32AB7D" w:rsidR="00FC078C" w:rsidRPr="00352FC8" w:rsidRDefault="00FC078C" w:rsidP="00FC078C">
            <w:pPr>
              <w:spacing w:after="200"/>
              <w:ind w:left="612" w:hanging="612"/>
              <w:jc w:val="both"/>
            </w:pPr>
            <w:r w:rsidRPr="00352FC8">
              <w:t>1</w:t>
            </w:r>
            <w:r w:rsidR="00BE0FE5" w:rsidRPr="00352FC8">
              <w:t>7</w:t>
            </w:r>
            <w:r w:rsidRPr="00352FC8">
              <w:t>.3</w:t>
            </w:r>
            <w:r w:rsidRPr="00352FC8">
              <w:tab/>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caso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contratos</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fijo</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ajuste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período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validez</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prorroga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más</w:t>
            </w:r>
            <w:r w:rsidR="00AA2391" w:rsidRPr="00352FC8">
              <w:rPr>
                <w:spacing w:val="-3"/>
              </w:rPr>
              <w:t xml:space="preserve"> </w:t>
            </w:r>
            <w:r w:rsidRPr="00352FC8">
              <w:rPr>
                <w:spacing w:val="-3"/>
              </w:rPr>
              <w:t>de</w:t>
            </w:r>
            <w:r w:rsidR="00AA2391" w:rsidRPr="00352FC8">
              <w:rPr>
                <w:spacing w:val="-3"/>
              </w:rPr>
              <w:t xml:space="preserve"> </w:t>
            </w:r>
            <w:r w:rsidR="003E1651" w:rsidRPr="00352FC8">
              <w:rPr>
                <w:spacing w:val="-3"/>
              </w:rPr>
              <w:t>cincuenta</w:t>
            </w:r>
            <w:r w:rsidR="00AA2391" w:rsidRPr="00352FC8">
              <w:rPr>
                <w:spacing w:val="-3"/>
              </w:rPr>
              <w:t xml:space="preserve"> </w:t>
            </w:r>
            <w:r w:rsidR="003E1651" w:rsidRPr="00352FC8">
              <w:rPr>
                <w:spacing w:val="-3"/>
              </w:rPr>
              <w:t>y</w:t>
            </w:r>
            <w:r w:rsidR="00AA2391" w:rsidRPr="00352FC8">
              <w:rPr>
                <w:spacing w:val="-3"/>
              </w:rPr>
              <w:t xml:space="preserve"> </w:t>
            </w:r>
            <w:r w:rsidR="003E1651" w:rsidRPr="00352FC8">
              <w:rPr>
                <w:spacing w:val="-3"/>
              </w:rPr>
              <w:t>seis</w:t>
            </w:r>
            <w:r w:rsidR="00AA2391" w:rsidRPr="00352FC8">
              <w:rPr>
                <w:spacing w:val="-3"/>
              </w:rPr>
              <w:t xml:space="preserve"> </w:t>
            </w:r>
            <w:r w:rsidR="003E1651" w:rsidRPr="00352FC8">
              <w:rPr>
                <w:spacing w:val="-3"/>
              </w:rPr>
              <w:t>(</w:t>
            </w:r>
            <w:r w:rsidRPr="00352FC8">
              <w:rPr>
                <w:spacing w:val="-3"/>
              </w:rPr>
              <w:t>56</w:t>
            </w:r>
            <w:r w:rsidR="003E1651" w:rsidRPr="00352FC8">
              <w:rPr>
                <w:spacing w:val="-3"/>
              </w:rPr>
              <w:t>)</w:t>
            </w:r>
            <w:r w:rsidR="00AA2391" w:rsidRPr="00352FC8">
              <w:rPr>
                <w:spacing w:val="-3"/>
              </w:rPr>
              <w:t xml:space="preserve"> </w:t>
            </w:r>
            <w:r w:rsidRPr="00352FC8">
              <w:rPr>
                <w:spacing w:val="-3"/>
              </w:rPr>
              <w:t>días,</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pagaderos</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seleccionado</w:t>
            </w:r>
            <w:r w:rsidR="00AA2391" w:rsidRPr="00352FC8">
              <w:rPr>
                <w:spacing w:val="-3"/>
              </w:rPr>
              <w:t xml:space="preserve"> </w:t>
            </w:r>
            <w:r w:rsidRPr="00352FC8">
              <w:rPr>
                <w:spacing w:val="-3"/>
              </w:rPr>
              <w:t>en</w:t>
            </w:r>
            <w:r w:rsidR="00AA2391" w:rsidRPr="00352FC8">
              <w:rPr>
                <w:spacing w:val="-3"/>
              </w:rPr>
              <w:t xml:space="preserve"> </w:t>
            </w:r>
            <w:r w:rsidR="00B300C5" w:rsidRPr="00352FC8">
              <w:rPr>
                <w:spacing w:val="-3"/>
              </w:rPr>
              <w:t>moneda</w:t>
            </w:r>
            <w:r w:rsidR="00AA2391" w:rsidRPr="00352FC8">
              <w:rPr>
                <w:spacing w:val="-3"/>
              </w:rPr>
              <w:t xml:space="preserve"> </w:t>
            </w:r>
            <w:r w:rsidR="00B300C5" w:rsidRPr="00352FC8">
              <w:rPr>
                <w:spacing w:val="-3"/>
              </w:rPr>
              <w:t>local</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extranjera</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ajustarán</w:t>
            </w:r>
            <w:r w:rsidR="00AA2391" w:rsidRPr="00352FC8">
              <w:rPr>
                <w:spacing w:val="-3"/>
              </w:rPr>
              <w:t xml:space="preserve"> </w:t>
            </w:r>
            <w:r w:rsidRPr="00352FC8">
              <w:rPr>
                <w:spacing w:val="-3"/>
              </w:rPr>
              <w:t>según</w:t>
            </w:r>
            <w:r w:rsidR="00AA2391" w:rsidRPr="00352FC8">
              <w:rPr>
                <w:spacing w:val="-3"/>
              </w:rPr>
              <w:t xml:space="preserve"> </w:t>
            </w:r>
            <w:r w:rsidRPr="00352FC8">
              <w:rPr>
                <w:spacing w:val="-3"/>
              </w:rPr>
              <w:t>lo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estipule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solicitud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extensión.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evaluación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basará</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tener</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cuenta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ajustes</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señalados.</w:t>
            </w:r>
          </w:p>
        </w:tc>
      </w:tr>
      <w:tr w:rsidR="00DF19D8" w:rsidRPr="00352FC8" w14:paraId="3F08575C" w14:textId="77777777" w:rsidTr="5BB68346">
        <w:trPr>
          <w:trHeight w:val="360"/>
        </w:trPr>
        <w:tc>
          <w:tcPr>
            <w:tcW w:w="1497" w:type="pct"/>
          </w:tcPr>
          <w:p w14:paraId="07E934CA" w14:textId="3EE9E4A7" w:rsidR="00FC078C" w:rsidRPr="00352FC8" w:rsidRDefault="00FC078C" w:rsidP="00FC078C">
            <w:pPr>
              <w:pStyle w:val="Ttulo3"/>
            </w:pPr>
            <w:bookmarkStart w:id="75" w:name="_Toc413655004"/>
            <w:bookmarkStart w:id="76" w:name="_Toc529001733"/>
            <w:bookmarkStart w:id="77" w:name="_Toc26890201"/>
            <w:r w:rsidRPr="00352FC8">
              <w:t>1</w:t>
            </w:r>
            <w:r w:rsidR="00BE0FE5" w:rsidRPr="00352FC8">
              <w:t>8</w:t>
            </w:r>
            <w:r w:rsidRPr="00352FC8">
              <w:t>.</w:t>
            </w:r>
            <w:r w:rsidRPr="00352FC8">
              <w:tab/>
              <w:t>Garantía</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004B3681" w:rsidRPr="00352FC8">
              <w:t>o</w:t>
            </w:r>
            <w:r w:rsidR="00AA2391" w:rsidRPr="00352FC8">
              <w:t xml:space="preserve"> </w:t>
            </w:r>
            <w:r w:rsidRPr="00352FC8">
              <w:lastRenderedPageBreak/>
              <w:t>Declaración</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bookmarkEnd w:id="75"/>
            <w:bookmarkEnd w:id="76"/>
            <w:bookmarkEnd w:id="77"/>
          </w:p>
        </w:tc>
        <w:tc>
          <w:tcPr>
            <w:tcW w:w="3484" w:type="pct"/>
          </w:tcPr>
          <w:p w14:paraId="189AED7F" w14:textId="2A1A29DA" w:rsidR="00FC078C" w:rsidRPr="00352FC8" w:rsidRDefault="00FC078C" w:rsidP="00FC078C">
            <w:pPr>
              <w:pStyle w:val="Outline"/>
              <w:suppressAutoHyphens/>
              <w:spacing w:before="0" w:after="200"/>
              <w:ind w:left="612" w:hanging="612"/>
              <w:jc w:val="both"/>
              <w:rPr>
                <w:kern w:val="0"/>
                <w:lang w:val="es-BO"/>
              </w:rPr>
            </w:pPr>
            <w:bookmarkStart w:id="78" w:name="_Hlk84512870"/>
            <w:r w:rsidRPr="00352FC8">
              <w:rPr>
                <w:kern w:val="0"/>
                <w:lang w:val="es-BO"/>
              </w:rPr>
              <w:lastRenderedPageBreak/>
              <w:t>1</w:t>
            </w:r>
            <w:r w:rsidR="00BE0FE5" w:rsidRPr="00352FC8">
              <w:rPr>
                <w:kern w:val="0"/>
                <w:lang w:val="es-BO"/>
              </w:rPr>
              <w:t>8</w:t>
            </w:r>
            <w:r w:rsidRPr="00352FC8">
              <w:rPr>
                <w:kern w:val="0"/>
                <w:lang w:val="es-BO"/>
              </w:rPr>
              <w:t>.1</w:t>
            </w:r>
            <w:r w:rsidRPr="00352FC8">
              <w:rPr>
                <w:kern w:val="0"/>
                <w:lang w:val="es-BO"/>
              </w:rPr>
              <w:tab/>
              <w:t>Si</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solicita</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Pr="00352FC8">
              <w:rPr>
                <w:kern w:val="0"/>
                <w:lang w:val="es-BO"/>
              </w:rPr>
              <w:t>,</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Oferente</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presentar</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parte</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su</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Garantía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Mantenimiento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Declaración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Mantenimiento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lastRenderedPageBreak/>
              <w:t>Oferta,</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formulario</w:t>
            </w:r>
            <w:r w:rsidR="00AA2391" w:rsidRPr="00352FC8">
              <w:rPr>
                <w:kern w:val="0"/>
                <w:lang w:val="es-BO"/>
              </w:rPr>
              <w:t xml:space="preserve"> </w:t>
            </w:r>
            <w:r w:rsidRPr="00352FC8">
              <w:rPr>
                <w:kern w:val="0"/>
                <w:lang w:val="es-BO"/>
              </w:rPr>
              <w:t>original,</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especificado</w:t>
            </w:r>
            <w:r w:rsidR="00AA2391" w:rsidRPr="00352FC8">
              <w:rPr>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Pr="00352FC8">
              <w:rPr>
                <w:lang w:val="es-BO"/>
              </w:rPr>
              <w:t>.</w:t>
            </w:r>
          </w:p>
          <w:bookmarkEnd w:id="78"/>
          <w:p w14:paraId="0A95D8E3" w14:textId="5B638718"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t>1</w:t>
            </w:r>
            <w:r w:rsidR="00BE0FE5" w:rsidRPr="00352FC8">
              <w:rPr>
                <w:kern w:val="0"/>
                <w:lang w:val="es-BO"/>
              </w:rPr>
              <w:t>8</w:t>
            </w:r>
            <w:r w:rsidRPr="00352FC8">
              <w:rPr>
                <w:kern w:val="0"/>
                <w:lang w:val="es-BO"/>
              </w:rPr>
              <w:t>.2</w:t>
            </w:r>
            <w:r w:rsidRPr="00352FC8">
              <w:rPr>
                <w:kern w:val="0"/>
                <w:lang w:val="es-BO"/>
              </w:rPr>
              <w:tab/>
              <w:t>La</w:t>
            </w:r>
            <w:r w:rsidR="00AA2391" w:rsidRPr="00352FC8">
              <w:rPr>
                <w:kern w:val="0"/>
                <w:lang w:val="es-BO"/>
              </w:rPr>
              <w:t xml:space="preserve"> </w:t>
            </w:r>
            <w:r w:rsidRPr="00352FC8">
              <w:rPr>
                <w:kern w:val="0"/>
                <w:lang w:val="es-BO"/>
              </w:rPr>
              <w:t>Garantía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Mantenimiento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será</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suma</w:t>
            </w:r>
            <w:r w:rsidR="00AA2391" w:rsidRPr="00352FC8">
              <w:rPr>
                <w:kern w:val="0"/>
                <w:lang w:val="es-BO"/>
              </w:rPr>
              <w:t xml:space="preserve"> </w:t>
            </w:r>
            <w:r w:rsidRPr="00352FC8">
              <w:rPr>
                <w:kern w:val="0"/>
                <w:lang w:val="es-BO"/>
              </w:rPr>
              <w:t>estipulada</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denominada</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moneda</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país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moneda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cualquier</w:t>
            </w:r>
            <w:r w:rsidR="00AA2391" w:rsidRPr="00352FC8">
              <w:rPr>
                <w:kern w:val="0"/>
                <w:lang w:val="es-BO"/>
              </w:rPr>
              <w:t xml:space="preserve"> </w:t>
            </w:r>
            <w:r w:rsidRPr="00352FC8">
              <w:rPr>
                <w:kern w:val="0"/>
                <w:lang w:val="es-BO"/>
              </w:rPr>
              <w:t>otra</w:t>
            </w:r>
            <w:r w:rsidR="00AA2391" w:rsidRPr="00352FC8">
              <w:rPr>
                <w:kern w:val="0"/>
                <w:lang w:val="es-BO"/>
              </w:rPr>
              <w:t xml:space="preserve"> </w:t>
            </w:r>
            <w:r w:rsidRPr="00352FC8">
              <w:rPr>
                <w:kern w:val="0"/>
                <w:lang w:val="es-BO"/>
              </w:rPr>
              <w:t>moneda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libre</w:t>
            </w:r>
            <w:r w:rsidR="00AA2391" w:rsidRPr="00352FC8">
              <w:rPr>
                <w:kern w:val="0"/>
                <w:lang w:val="es-BO"/>
              </w:rPr>
              <w:t xml:space="preserve"> </w:t>
            </w:r>
            <w:r w:rsidRPr="00352FC8">
              <w:rPr>
                <w:kern w:val="0"/>
                <w:lang w:val="es-BO"/>
              </w:rPr>
              <w:t>convertibilidad,</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deberá:</w:t>
            </w:r>
          </w:p>
          <w:p w14:paraId="31AE3556" w14:textId="3E8E8719" w:rsidR="00FC078C" w:rsidRPr="00352FC8" w:rsidRDefault="00FC078C" w:rsidP="00FC078C">
            <w:pPr>
              <w:spacing w:after="200"/>
              <w:ind w:left="1152" w:hanging="540"/>
              <w:jc w:val="both"/>
            </w:pPr>
            <w:r w:rsidRPr="00352FC8">
              <w:t>(a)</w:t>
            </w:r>
            <w:r w:rsidRPr="00352FC8">
              <w:tab/>
              <w:t>a</w:t>
            </w:r>
            <w:r w:rsidR="00AA2391" w:rsidRPr="00352FC8">
              <w:t xml:space="preserve"> </w:t>
            </w:r>
            <w:r w:rsidRPr="00352FC8">
              <w:t>elección</w:t>
            </w:r>
            <w:r w:rsidR="00AA2391" w:rsidRPr="00352FC8">
              <w:t xml:space="preserve"> </w:t>
            </w:r>
            <w:r w:rsidRPr="00352FC8">
              <w:t>del</w:t>
            </w:r>
            <w:r w:rsidR="00AA2391" w:rsidRPr="00352FC8">
              <w:t xml:space="preserve"> </w:t>
            </w:r>
            <w:r w:rsidRPr="00352FC8">
              <w:t>Oferente,</w:t>
            </w:r>
            <w:r w:rsidR="00AA2391" w:rsidRPr="00352FC8">
              <w:t xml:space="preserve"> </w:t>
            </w:r>
            <w:r w:rsidRPr="00352FC8">
              <w:t>consistir</w:t>
            </w:r>
            <w:r w:rsidR="00AA2391" w:rsidRPr="00352FC8">
              <w:t xml:space="preserve"> </w:t>
            </w:r>
            <w:r w:rsidRPr="00352FC8">
              <w:t>en</w:t>
            </w:r>
            <w:r w:rsidR="00AA2391" w:rsidRPr="00352FC8">
              <w:t xml:space="preserve"> </w:t>
            </w:r>
            <w:r w:rsidRPr="00352FC8">
              <w:t>una</w:t>
            </w:r>
            <w:r w:rsidR="00AA2391" w:rsidRPr="00352FC8">
              <w:t xml:space="preserve"> </w:t>
            </w:r>
            <w:r w:rsidRPr="00352FC8">
              <w:t>carta</w:t>
            </w:r>
            <w:r w:rsidR="00AA2391" w:rsidRPr="00352FC8">
              <w:t xml:space="preserve"> </w:t>
            </w:r>
            <w:r w:rsidRPr="00352FC8">
              <w:t>de</w:t>
            </w:r>
            <w:r w:rsidR="00AA2391" w:rsidRPr="00352FC8">
              <w:t xml:space="preserve"> </w:t>
            </w:r>
            <w:r w:rsidRPr="00352FC8">
              <w:t>crédito</w:t>
            </w:r>
            <w:r w:rsidR="00AA2391" w:rsidRPr="00352FC8">
              <w:t xml:space="preserve"> </w:t>
            </w:r>
            <w:r w:rsidRPr="00352FC8">
              <w:t>o</w:t>
            </w:r>
            <w:r w:rsidR="00AA2391" w:rsidRPr="00352FC8">
              <w:t xml:space="preserve"> </w:t>
            </w:r>
            <w:r w:rsidRPr="00352FC8">
              <w:t>en</w:t>
            </w:r>
            <w:r w:rsidR="00AA2391" w:rsidRPr="00352FC8">
              <w:t xml:space="preserve"> </w:t>
            </w:r>
            <w:r w:rsidRPr="00352FC8">
              <w:t>una</w:t>
            </w:r>
            <w:r w:rsidR="00AA2391" w:rsidRPr="00352FC8">
              <w:t xml:space="preserve"> </w:t>
            </w:r>
            <w:r w:rsidRPr="00352FC8">
              <w:t>garantía</w:t>
            </w:r>
            <w:r w:rsidR="00AA2391" w:rsidRPr="00352FC8">
              <w:t xml:space="preserve"> </w:t>
            </w:r>
            <w:r w:rsidRPr="00352FC8">
              <w:t>bancaria</w:t>
            </w:r>
            <w:r w:rsidR="00AA2391" w:rsidRPr="00352FC8">
              <w:t xml:space="preserve"> </w:t>
            </w:r>
            <w:r w:rsidRPr="00352FC8">
              <w:t>emitida</w:t>
            </w:r>
            <w:r w:rsidR="00AA2391" w:rsidRPr="00352FC8">
              <w:t xml:space="preserve"> </w:t>
            </w:r>
            <w:r w:rsidRPr="00352FC8">
              <w:t>por</w:t>
            </w:r>
            <w:r w:rsidR="00AA2391" w:rsidRPr="00352FC8">
              <w:t xml:space="preserve"> </w:t>
            </w:r>
            <w:r w:rsidRPr="00352FC8">
              <w:t>una</w:t>
            </w:r>
            <w:r w:rsidR="00AA2391" w:rsidRPr="00352FC8">
              <w:t xml:space="preserve"> </w:t>
            </w:r>
            <w:r w:rsidRPr="00352FC8">
              <w:t>institución</w:t>
            </w:r>
            <w:r w:rsidR="00AA2391" w:rsidRPr="00352FC8">
              <w:t xml:space="preserve"> </w:t>
            </w:r>
            <w:r w:rsidRPr="00352FC8">
              <w:t>bancaria,</w:t>
            </w:r>
            <w:r w:rsidR="00AA2391" w:rsidRPr="00352FC8">
              <w:t xml:space="preserve"> </w:t>
            </w:r>
            <w:r w:rsidRPr="00352FC8">
              <w:t>o</w:t>
            </w:r>
            <w:r w:rsidR="00AA2391" w:rsidRPr="00352FC8">
              <w:t xml:space="preserve"> </w:t>
            </w:r>
            <w:r w:rsidRPr="00352FC8">
              <w:t>una</w:t>
            </w:r>
            <w:r w:rsidR="00AA2391" w:rsidRPr="00352FC8">
              <w:t xml:space="preserve"> </w:t>
            </w:r>
            <w:r w:rsidRPr="00352FC8">
              <w:t>fianza</w:t>
            </w:r>
            <w:r w:rsidR="00AA2391" w:rsidRPr="00352FC8">
              <w:t xml:space="preserve"> </w:t>
            </w:r>
            <w:r w:rsidRPr="00352FC8">
              <w:t>o</w:t>
            </w:r>
            <w:r w:rsidR="00AA2391" w:rsidRPr="00352FC8">
              <w:t xml:space="preserve"> </w:t>
            </w:r>
            <w:r w:rsidRPr="00352FC8">
              <w:t>póliza</w:t>
            </w:r>
            <w:r w:rsidR="00AA2391" w:rsidRPr="00352FC8">
              <w:t xml:space="preserve"> </w:t>
            </w:r>
            <w:r w:rsidRPr="00352FC8">
              <w:t>de</w:t>
            </w:r>
            <w:r w:rsidR="00AA2391" w:rsidRPr="00352FC8">
              <w:t xml:space="preserve"> </w:t>
            </w:r>
            <w:r w:rsidRPr="00352FC8">
              <w:t>caución</w:t>
            </w:r>
            <w:r w:rsidR="00AA2391" w:rsidRPr="00352FC8">
              <w:t xml:space="preserve"> </w:t>
            </w:r>
            <w:r w:rsidRPr="00352FC8">
              <w:t>emitida</w:t>
            </w:r>
            <w:r w:rsidR="00AA2391" w:rsidRPr="00352FC8">
              <w:t xml:space="preserve"> </w:t>
            </w:r>
            <w:r w:rsidRPr="00352FC8">
              <w:t>por</w:t>
            </w:r>
            <w:r w:rsidR="00AA2391" w:rsidRPr="00352FC8">
              <w:t xml:space="preserve"> </w:t>
            </w:r>
            <w:r w:rsidRPr="00352FC8">
              <w:t>una</w:t>
            </w:r>
            <w:r w:rsidR="00AA2391" w:rsidRPr="00352FC8">
              <w:t xml:space="preserve"> </w:t>
            </w:r>
            <w:r w:rsidRPr="00352FC8">
              <w:t>aseguradora</w:t>
            </w:r>
            <w:r w:rsidR="00AA2391" w:rsidRPr="00352FC8">
              <w:t xml:space="preserve"> </w:t>
            </w:r>
            <w:r w:rsidRPr="00352FC8">
              <w:t>o</w:t>
            </w:r>
            <w:r w:rsidR="00AA2391" w:rsidRPr="00352FC8">
              <w:t xml:space="preserve"> </w:t>
            </w:r>
            <w:r w:rsidRPr="00352FC8">
              <w:t>afianzadora;</w:t>
            </w:r>
          </w:p>
          <w:p w14:paraId="0340F8EA" w14:textId="683F4239" w:rsidR="00FC078C" w:rsidRPr="00352FC8" w:rsidRDefault="00FC078C" w:rsidP="00FC078C">
            <w:pPr>
              <w:numPr>
                <w:ilvl w:val="0"/>
                <w:numId w:val="6"/>
              </w:numPr>
              <w:tabs>
                <w:tab w:val="clear" w:pos="972"/>
              </w:tabs>
              <w:spacing w:after="200"/>
              <w:ind w:left="1152" w:hanging="540"/>
              <w:jc w:val="both"/>
            </w:pPr>
            <w:r w:rsidRPr="00352FC8">
              <w:t>ser</w:t>
            </w:r>
            <w:r w:rsidR="00AA2391" w:rsidRPr="00352FC8">
              <w:t xml:space="preserve"> </w:t>
            </w:r>
            <w:r w:rsidRPr="00352FC8">
              <w:t>emitida</w:t>
            </w:r>
            <w:r w:rsidR="00AA2391" w:rsidRPr="00352FC8">
              <w:t xml:space="preserve"> </w:t>
            </w:r>
            <w:r w:rsidRPr="00352FC8">
              <w:t>por</w:t>
            </w:r>
            <w:r w:rsidR="00AA2391" w:rsidRPr="00352FC8">
              <w:t xml:space="preserve"> </w:t>
            </w:r>
            <w:r w:rsidRPr="00352FC8">
              <w:t>una</w:t>
            </w:r>
            <w:r w:rsidR="00AA2391" w:rsidRPr="00352FC8">
              <w:t xml:space="preserve"> </w:t>
            </w:r>
            <w:r w:rsidRPr="00352FC8">
              <w:t>institución</w:t>
            </w:r>
            <w:r w:rsidR="00AA2391" w:rsidRPr="00352FC8">
              <w:t xml:space="preserve"> </w:t>
            </w:r>
            <w:r w:rsidRPr="00352FC8">
              <w:t>de</w:t>
            </w:r>
            <w:r w:rsidR="00AA2391" w:rsidRPr="00352FC8">
              <w:t xml:space="preserve"> </w:t>
            </w:r>
            <w:r w:rsidRPr="00352FC8">
              <w:t>prestigio</w:t>
            </w:r>
            <w:r w:rsidR="00AA2391" w:rsidRPr="00352FC8">
              <w:t xml:space="preserve"> </w:t>
            </w:r>
            <w:r w:rsidRPr="00352FC8">
              <w:t>seleccionada</w:t>
            </w:r>
            <w:r w:rsidR="00AA2391" w:rsidRPr="00352FC8">
              <w:t xml:space="preserve"> </w:t>
            </w:r>
            <w:r w:rsidRPr="00352FC8">
              <w:t>por</w:t>
            </w:r>
            <w:r w:rsidR="00AA2391" w:rsidRPr="00352FC8">
              <w:t xml:space="preserve"> </w:t>
            </w:r>
            <w:r w:rsidRPr="00352FC8">
              <w:t>el</w:t>
            </w:r>
            <w:r w:rsidR="00AA2391" w:rsidRPr="00352FC8">
              <w:t xml:space="preserve"> </w:t>
            </w:r>
            <w:r w:rsidRPr="00352FC8">
              <w:t>Oferente</w:t>
            </w:r>
            <w:r w:rsidR="00AA2391" w:rsidRPr="00352FC8">
              <w:t xml:space="preserve"> </w:t>
            </w:r>
            <w:r w:rsidRPr="00352FC8">
              <w:t>en</w:t>
            </w:r>
            <w:r w:rsidR="00AA2391" w:rsidRPr="00352FC8">
              <w:t xml:space="preserve"> </w:t>
            </w:r>
            <w:r w:rsidRPr="00352FC8">
              <w:t>cualquier</w:t>
            </w:r>
            <w:r w:rsidR="00AA2391" w:rsidRPr="00352FC8">
              <w:t xml:space="preserve"> </w:t>
            </w:r>
            <w:r w:rsidRPr="00352FC8">
              <w:t>país.</w:t>
            </w:r>
            <w:r w:rsidR="00AA2391" w:rsidRPr="00352FC8">
              <w:t xml:space="preserve"> </w:t>
            </w:r>
            <w:r w:rsidRPr="00352FC8">
              <w:t>Si</w:t>
            </w:r>
            <w:r w:rsidR="00AA2391" w:rsidRPr="00352FC8">
              <w:t xml:space="preserve"> </w:t>
            </w:r>
            <w:r w:rsidRPr="00352FC8">
              <w:t>la</w:t>
            </w:r>
            <w:r w:rsidR="00AA2391" w:rsidRPr="00352FC8">
              <w:t xml:space="preserve"> </w:t>
            </w:r>
            <w:r w:rsidRPr="00352FC8">
              <w:t>institución</w:t>
            </w:r>
            <w:r w:rsidR="00AA2391" w:rsidRPr="00352FC8">
              <w:t xml:space="preserve"> </w:t>
            </w:r>
            <w:r w:rsidRPr="00352FC8">
              <w:t>que</w:t>
            </w:r>
            <w:r w:rsidR="00AA2391" w:rsidRPr="00352FC8">
              <w:t xml:space="preserve"> </w:t>
            </w:r>
            <w:r w:rsidRPr="00352FC8">
              <w:t>emite</w:t>
            </w:r>
            <w:r w:rsidR="00AA2391" w:rsidRPr="00352FC8">
              <w:t xml:space="preserve"> </w:t>
            </w:r>
            <w:r w:rsidRPr="00352FC8">
              <w:t>la</w:t>
            </w:r>
            <w:r w:rsidR="00AA2391" w:rsidRPr="00352FC8">
              <w:t xml:space="preserve"> </w:t>
            </w:r>
            <w:r w:rsidRPr="00352FC8">
              <w:t>garantía</w:t>
            </w:r>
            <w:r w:rsidR="00AA2391" w:rsidRPr="00352FC8">
              <w:t xml:space="preserve"> </w:t>
            </w:r>
            <w:r w:rsidR="00F915A3" w:rsidRPr="00352FC8">
              <w:t>o</w:t>
            </w:r>
            <w:r w:rsidR="00AA2391" w:rsidRPr="00352FC8">
              <w:t xml:space="preserve"> </w:t>
            </w:r>
            <w:r w:rsidR="00F915A3" w:rsidRPr="00352FC8">
              <w:t>fianza</w:t>
            </w:r>
            <w:r w:rsidR="00AA2391" w:rsidRPr="00352FC8">
              <w:t xml:space="preserve"> </w:t>
            </w:r>
            <w:r w:rsidRPr="00352FC8">
              <w:t>está</w:t>
            </w:r>
            <w:r w:rsidR="00AA2391" w:rsidRPr="00352FC8">
              <w:t xml:space="preserve"> </w:t>
            </w:r>
            <w:r w:rsidRPr="00352FC8">
              <w:t>localizada</w:t>
            </w:r>
            <w:r w:rsidR="00AA2391" w:rsidRPr="00352FC8">
              <w:t xml:space="preserve"> </w:t>
            </w:r>
            <w:r w:rsidRPr="00352FC8">
              <w:t>fuera</w:t>
            </w:r>
            <w:r w:rsidR="00AA2391" w:rsidRPr="00352FC8">
              <w:t xml:space="preserve"> </w:t>
            </w:r>
            <w:r w:rsidRPr="00352FC8">
              <w:t>del</w:t>
            </w:r>
            <w:r w:rsidR="00AA2391" w:rsidRPr="00352FC8">
              <w:t xml:space="preserve"> </w:t>
            </w:r>
            <w:r w:rsidRPr="00352FC8">
              <w:t>país</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ésta</w:t>
            </w:r>
            <w:r w:rsidR="00AA2391" w:rsidRPr="00352FC8">
              <w:t xml:space="preserve"> </w:t>
            </w:r>
            <w:r w:rsidRPr="00352FC8">
              <w:t>deberá</w:t>
            </w:r>
            <w:r w:rsidR="00AA2391" w:rsidRPr="00352FC8">
              <w:t xml:space="preserve"> </w:t>
            </w:r>
            <w:r w:rsidRPr="00352FC8">
              <w:t>tener</w:t>
            </w:r>
            <w:r w:rsidR="00AA2391" w:rsidRPr="00352FC8">
              <w:t xml:space="preserve"> </w:t>
            </w:r>
            <w:r w:rsidRPr="00352FC8">
              <w:t>una</w:t>
            </w:r>
            <w:r w:rsidR="00AA2391" w:rsidRPr="00352FC8">
              <w:t xml:space="preserve"> </w:t>
            </w:r>
            <w:r w:rsidRPr="00352FC8">
              <w:t>institución</w:t>
            </w:r>
            <w:r w:rsidR="00AA2391" w:rsidRPr="00352FC8">
              <w:t xml:space="preserve"> </w:t>
            </w:r>
            <w:r w:rsidRPr="00352FC8">
              <w:t>financiera</w:t>
            </w:r>
            <w:r w:rsidR="00AA2391" w:rsidRPr="00352FC8">
              <w:t xml:space="preserve"> </w:t>
            </w:r>
            <w:r w:rsidRPr="00352FC8">
              <w:t>corresponsal</w:t>
            </w:r>
            <w:r w:rsidR="00AA2391" w:rsidRPr="00352FC8">
              <w:t xml:space="preserve"> </w:t>
            </w:r>
            <w:r w:rsidRPr="00352FC8">
              <w:t>en</w:t>
            </w:r>
            <w:r w:rsidR="00AA2391" w:rsidRPr="00352FC8">
              <w:t xml:space="preserve"> </w:t>
            </w:r>
            <w:r w:rsidRPr="00352FC8">
              <w:t>el</w:t>
            </w:r>
            <w:r w:rsidR="00AA2391" w:rsidRPr="00352FC8">
              <w:t xml:space="preserve"> </w:t>
            </w:r>
            <w:r w:rsidRPr="00352FC8">
              <w:t>país</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que</w:t>
            </w:r>
            <w:r w:rsidR="00AA2391" w:rsidRPr="00352FC8">
              <w:t xml:space="preserve"> </w:t>
            </w:r>
            <w:r w:rsidRPr="00352FC8">
              <w:t>permita</w:t>
            </w:r>
            <w:r w:rsidR="00AA2391" w:rsidRPr="00352FC8">
              <w:t xml:space="preserve"> </w:t>
            </w:r>
            <w:r w:rsidRPr="00352FC8">
              <w:t>hacer</w:t>
            </w:r>
            <w:r w:rsidR="00AA2391" w:rsidRPr="00352FC8">
              <w:t xml:space="preserve"> </w:t>
            </w:r>
            <w:r w:rsidRPr="00352FC8">
              <w:t>efectiva</w:t>
            </w:r>
            <w:r w:rsidR="00AA2391" w:rsidRPr="00352FC8">
              <w:t xml:space="preserve"> </w:t>
            </w:r>
            <w:r w:rsidRPr="00352FC8">
              <w:t>la</w:t>
            </w:r>
            <w:r w:rsidR="00AA2391" w:rsidRPr="00352FC8">
              <w:t xml:space="preserve"> </w:t>
            </w:r>
            <w:r w:rsidRPr="00352FC8">
              <w:t>garantía;</w:t>
            </w:r>
          </w:p>
          <w:p w14:paraId="6E99E639" w14:textId="67C48B98" w:rsidR="00FC078C" w:rsidRPr="00352FC8" w:rsidRDefault="00FC078C" w:rsidP="00FC078C">
            <w:pPr>
              <w:numPr>
                <w:ilvl w:val="0"/>
                <w:numId w:val="6"/>
              </w:numPr>
              <w:tabs>
                <w:tab w:val="clear" w:pos="972"/>
              </w:tabs>
              <w:spacing w:after="200"/>
              <w:ind w:left="1152" w:hanging="540"/>
              <w:jc w:val="both"/>
            </w:pPr>
            <w:r w:rsidRPr="00352FC8">
              <w:t>estar</w:t>
            </w:r>
            <w:r w:rsidR="00AA2391" w:rsidRPr="00352FC8">
              <w:t xml:space="preserve"> </w:t>
            </w:r>
            <w:r w:rsidRPr="00352FC8">
              <w:t>sustancialmente</w:t>
            </w:r>
            <w:r w:rsidR="00AA2391" w:rsidRPr="00352FC8">
              <w:t xml:space="preserve"> </w:t>
            </w:r>
            <w:r w:rsidRPr="00352FC8">
              <w:t>de</w:t>
            </w:r>
            <w:r w:rsidR="00AA2391" w:rsidRPr="00352FC8">
              <w:t xml:space="preserve"> </w:t>
            </w:r>
            <w:r w:rsidRPr="00352FC8">
              <w:t>acuerdo</w:t>
            </w:r>
            <w:r w:rsidR="00AA2391" w:rsidRPr="00352FC8">
              <w:t xml:space="preserve"> </w:t>
            </w:r>
            <w:r w:rsidRPr="00352FC8">
              <w:t>con</w:t>
            </w:r>
            <w:r w:rsidR="00AA2391" w:rsidRPr="00352FC8">
              <w:t xml:space="preserve"> </w:t>
            </w:r>
            <w:r w:rsidRPr="00352FC8">
              <w:t>uno</w:t>
            </w:r>
            <w:r w:rsidR="00AA2391" w:rsidRPr="00352FC8">
              <w:t xml:space="preserve"> </w:t>
            </w:r>
            <w:r w:rsidRPr="00352FC8">
              <w:t>de</w:t>
            </w:r>
            <w:r w:rsidR="00AA2391" w:rsidRPr="00352FC8">
              <w:t xml:space="preserve"> </w:t>
            </w:r>
            <w:r w:rsidRPr="00352FC8">
              <w:t>los</w:t>
            </w:r>
            <w:r w:rsidR="00AA2391" w:rsidRPr="00352FC8">
              <w:t xml:space="preserve"> </w:t>
            </w:r>
            <w:r w:rsidRPr="00352FC8">
              <w:t>formularios</w:t>
            </w:r>
            <w:r w:rsidR="00AA2391" w:rsidRPr="00352FC8">
              <w:t xml:space="preserve"> </w:t>
            </w:r>
            <w:r w:rsidRPr="00352FC8">
              <w:t>de</w:t>
            </w:r>
            <w:r w:rsidR="00AA2391" w:rsidRPr="00352FC8">
              <w:t xml:space="preserve"> </w:t>
            </w:r>
            <w:r w:rsidRPr="00352FC8">
              <w:t>Garantía</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Oferta</w:t>
            </w:r>
            <w:r w:rsidR="00AA2391" w:rsidRPr="00352FC8">
              <w:t xml:space="preserve"> </w:t>
            </w:r>
            <w:r w:rsidRPr="00352FC8">
              <w:t>incluidos</w:t>
            </w:r>
            <w:r w:rsidR="00AA2391" w:rsidRPr="00352FC8">
              <w:t xml:space="preserve"> </w:t>
            </w:r>
            <w:r w:rsidRPr="00352FC8">
              <w:t>en</w:t>
            </w:r>
            <w:r w:rsidR="00AA2391" w:rsidRPr="00352FC8">
              <w:t xml:space="preserve"> </w:t>
            </w:r>
            <w:r w:rsidRPr="00352FC8">
              <w:t>la</w:t>
            </w:r>
            <w:r w:rsidR="00AA2391" w:rsidRPr="00352FC8">
              <w:t xml:space="preserve"> </w:t>
            </w:r>
            <w:r w:rsidRPr="00352FC8">
              <w:t>Sección</w:t>
            </w:r>
            <w:r w:rsidR="00AA2391" w:rsidRPr="00352FC8">
              <w:t xml:space="preserve"> </w:t>
            </w:r>
            <w:r w:rsidRPr="00352FC8">
              <w:t>IV,</w:t>
            </w:r>
            <w:r w:rsidR="00AA2391" w:rsidRPr="00352FC8">
              <w:t xml:space="preserve"> </w:t>
            </w:r>
            <w:r w:rsidR="006A50C5" w:rsidRPr="00352FC8">
              <w:t>“</w:t>
            </w:r>
            <w:r w:rsidRPr="00352FC8">
              <w:t>Formularios</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3945B2" w:rsidRPr="00352FC8">
              <w:t>”</w:t>
            </w:r>
            <w:r w:rsidR="00AA2391" w:rsidRPr="00352FC8">
              <w:t xml:space="preserve"> </w:t>
            </w:r>
            <w:r w:rsidRPr="00352FC8">
              <w:t>u</w:t>
            </w:r>
            <w:r w:rsidR="00AA2391" w:rsidRPr="00352FC8">
              <w:t xml:space="preserve"> </w:t>
            </w:r>
            <w:r w:rsidRPr="00352FC8">
              <w:t>otro</w:t>
            </w:r>
            <w:r w:rsidR="00AA2391" w:rsidRPr="00352FC8">
              <w:t xml:space="preserve"> </w:t>
            </w:r>
            <w:r w:rsidRPr="00352FC8">
              <w:t>formulario</w:t>
            </w:r>
            <w:r w:rsidR="00AA2391" w:rsidRPr="00352FC8">
              <w:t xml:space="preserve"> </w:t>
            </w:r>
            <w:r w:rsidRPr="00352FC8">
              <w:t>aprobado</w:t>
            </w:r>
            <w:r w:rsidR="00AA2391" w:rsidRPr="00352FC8">
              <w:t xml:space="preserve"> </w:t>
            </w:r>
            <w:r w:rsidRPr="00352FC8">
              <w:t>por</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con</w:t>
            </w:r>
            <w:r w:rsidR="00AA2391" w:rsidRPr="00352FC8">
              <w:t xml:space="preserve"> </w:t>
            </w:r>
            <w:r w:rsidRPr="00352FC8">
              <w:t>anterioridad</w:t>
            </w:r>
            <w:r w:rsidR="00AA2391" w:rsidRPr="00352FC8">
              <w:t xml:space="preserve"> </w:t>
            </w:r>
            <w:r w:rsidRPr="00352FC8">
              <w:t>a</w:t>
            </w:r>
            <w:r w:rsidR="00AA2391" w:rsidRPr="00352FC8">
              <w:t xml:space="preserve"> </w:t>
            </w:r>
            <w:r w:rsidRPr="00352FC8">
              <w:t>la</w:t>
            </w:r>
            <w:r w:rsidR="00AA2391" w:rsidRPr="00352FC8">
              <w:t xml:space="preserve"> </w:t>
            </w:r>
            <w:r w:rsidRPr="00352FC8">
              <w:t>presentación</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p>
          <w:p w14:paraId="212201E9" w14:textId="14429191" w:rsidR="00FC078C" w:rsidRPr="00352FC8" w:rsidRDefault="00FC078C" w:rsidP="00FC078C">
            <w:pPr>
              <w:numPr>
                <w:ilvl w:val="0"/>
                <w:numId w:val="6"/>
              </w:numPr>
              <w:tabs>
                <w:tab w:val="clear" w:pos="972"/>
              </w:tabs>
              <w:spacing w:after="200"/>
              <w:ind w:left="1152" w:hanging="540"/>
              <w:jc w:val="both"/>
            </w:pPr>
            <w:r w:rsidRPr="00352FC8">
              <w:t>ser</w:t>
            </w:r>
            <w:r w:rsidR="00AA2391" w:rsidRPr="00352FC8">
              <w:t xml:space="preserve"> </w:t>
            </w:r>
            <w:r w:rsidRPr="00352FC8">
              <w:t>pagadera</w:t>
            </w:r>
            <w:r w:rsidR="00AA2391" w:rsidRPr="00352FC8">
              <w:t xml:space="preserve"> </w:t>
            </w:r>
            <w:r w:rsidRPr="00352FC8">
              <w:t>a</w:t>
            </w:r>
            <w:r w:rsidR="00AA2391" w:rsidRPr="00352FC8">
              <w:t xml:space="preserve"> </w:t>
            </w:r>
            <w:r w:rsidRPr="00352FC8">
              <w:t>la</w:t>
            </w:r>
            <w:r w:rsidR="00AA2391" w:rsidRPr="00352FC8">
              <w:t xml:space="preserve"> </w:t>
            </w:r>
            <w:r w:rsidR="00E15D86" w:rsidRPr="00352FC8">
              <w:t>primera solicitud</w:t>
            </w:r>
            <w:r w:rsidR="00AA2391" w:rsidRPr="00352FC8">
              <w:t xml:space="preserve"> </w:t>
            </w:r>
            <w:r w:rsidRPr="00352FC8">
              <w:t>escrita</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en</w:t>
            </w:r>
            <w:r w:rsidR="00AA2391" w:rsidRPr="00352FC8">
              <w:t xml:space="preserve"> </w:t>
            </w:r>
            <w:r w:rsidRPr="00352FC8">
              <w:t>caso</w:t>
            </w:r>
            <w:r w:rsidR="00AA2391" w:rsidRPr="00352FC8">
              <w:t xml:space="preserve"> </w:t>
            </w:r>
            <w:r w:rsidRPr="00352FC8">
              <w:t>de</w:t>
            </w:r>
            <w:r w:rsidR="00AA2391" w:rsidRPr="00352FC8">
              <w:t xml:space="preserve"> </w:t>
            </w:r>
            <w:r w:rsidRPr="00352FC8">
              <w:t>tener</w:t>
            </w:r>
            <w:r w:rsidR="00AA2391" w:rsidRPr="00352FC8">
              <w:t xml:space="preserve"> </w:t>
            </w:r>
            <w:r w:rsidRPr="00352FC8">
              <w:t>que</w:t>
            </w:r>
            <w:r w:rsidR="00AA2391" w:rsidRPr="00352FC8">
              <w:t xml:space="preserve"> </w:t>
            </w:r>
            <w:r w:rsidRPr="00352FC8">
              <w:t>invocar</w:t>
            </w:r>
            <w:r w:rsidR="00AA2391" w:rsidRPr="00352FC8">
              <w:t xml:space="preserve"> </w:t>
            </w:r>
            <w:r w:rsidRPr="00352FC8">
              <w:t>las</w:t>
            </w:r>
            <w:r w:rsidR="00AA2391" w:rsidRPr="00352FC8">
              <w:t xml:space="preserve"> </w:t>
            </w:r>
            <w:r w:rsidRPr="00352FC8">
              <w:t>condiciones</w:t>
            </w:r>
            <w:r w:rsidR="00AA2391" w:rsidRPr="00352FC8">
              <w:t xml:space="preserve"> </w:t>
            </w:r>
            <w:r w:rsidRPr="00352FC8">
              <w:t>detalladas</w:t>
            </w:r>
            <w:r w:rsidR="00AA2391" w:rsidRPr="00352FC8">
              <w:t xml:space="preserve"> </w:t>
            </w:r>
            <w:r w:rsidRPr="00352FC8">
              <w:t>en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1</w:t>
            </w:r>
            <w:r w:rsidR="00BE0FE5" w:rsidRPr="00352FC8">
              <w:t>8</w:t>
            </w:r>
            <w:r w:rsidRPr="00352FC8">
              <w:t>.</w:t>
            </w:r>
            <w:r w:rsidR="00FD2C5D" w:rsidRPr="00352FC8">
              <w:t>6</w:t>
            </w:r>
            <w:r w:rsidRPr="00352FC8">
              <w:t>;</w:t>
            </w:r>
          </w:p>
          <w:p w14:paraId="30B01319" w14:textId="57A57F25" w:rsidR="00FC078C" w:rsidRPr="00352FC8" w:rsidRDefault="00FC078C" w:rsidP="00FC078C">
            <w:pPr>
              <w:spacing w:after="200"/>
              <w:ind w:left="1152" w:hanging="540"/>
              <w:jc w:val="both"/>
            </w:pPr>
            <w:r w:rsidRPr="00352FC8">
              <w:t>(e)</w:t>
            </w:r>
            <w:r w:rsidRPr="00352FC8">
              <w:tab/>
              <w:t>ser</w:t>
            </w:r>
            <w:r w:rsidR="00AA2391" w:rsidRPr="00352FC8">
              <w:t xml:space="preserve"> </w:t>
            </w:r>
            <w:r w:rsidRPr="00352FC8">
              <w:t>presentada</w:t>
            </w:r>
            <w:r w:rsidR="00AA2391" w:rsidRPr="00352FC8">
              <w:t xml:space="preserve"> </w:t>
            </w:r>
            <w:r w:rsidRPr="00352FC8">
              <w:t>en</w:t>
            </w:r>
            <w:r w:rsidR="00AA2391" w:rsidRPr="00352FC8">
              <w:t xml:space="preserve"> </w:t>
            </w:r>
            <w:r w:rsidRPr="00352FC8">
              <w:t>original</w:t>
            </w:r>
            <w:r w:rsidR="00AA2391" w:rsidRPr="00352FC8">
              <w:t xml:space="preserve"> </w:t>
            </w:r>
            <w:r w:rsidRPr="00352FC8">
              <w:t>(no</w:t>
            </w:r>
            <w:r w:rsidR="00AA2391" w:rsidRPr="00352FC8">
              <w:t xml:space="preserve"> </w:t>
            </w:r>
            <w:r w:rsidRPr="00352FC8">
              <w:t>se</w:t>
            </w:r>
            <w:r w:rsidR="00AA2391" w:rsidRPr="00352FC8">
              <w:t xml:space="preserve"> </w:t>
            </w:r>
            <w:r w:rsidRPr="00352FC8">
              <w:t>aceptarán</w:t>
            </w:r>
            <w:r w:rsidR="00AA2391" w:rsidRPr="00352FC8">
              <w:t xml:space="preserve"> </w:t>
            </w:r>
            <w:r w:rsidRPr="00352FC8">
              <w:t>copias);</w:t>
            </w:r>
          </w:p>
          <w:p w14:paraId="6DD97C8C" w14:textId="58D72617" w:rsidR="00FC078C" w:rsidRPr="00352FC8" w:rsidRDefault="00FC078C" w:rsidP="00FC078C">
            <w:pPr>
              <w:spacing w:after="200"/>
              <w:ind w:left="1152" w:hanging="540"/>
              <w:jc w:val="both"/>
            </w:pPr>
            <w:r w:rsidRPr="00352FC8">
              <w:t>(f)</w:t>
            </w:r>
            <w:r w:rsidRPr="00352FC8">
              <w:tab/>
              <w:t>permanecer</w:t>
            </w:r>
            <w:r w:rsidR="00AA2391" w:rsidRPr="00352FC8">
              <w:t xml:space="preserve"> </w:t>
            </w:r>
            <w:r w:rsidRPr="00352FC8">
              <w:t>válida</w:t>
            </w:r>
            <w:r w:rsidR="00AA2391" w:rsidRPr="00352FC8">
              <w:t xml:space="preserve"> </w:t>
            </w:r>
            <w:r w:rsidR="007F0FFF" w:rsidRPr="00352FC8">
              <w:t>durante</w:t>
            </w:r>
            <w:r w:rsidR="00AA2391" w:rsidRPr="00352FC8">
              <w:t xml:space="preserve"> </w:t>
            </w:r>
            <w:r w:rsidR="007F0FFF" w:rsidRPr="00352FC8">
              <w:t>un</w:t>
            </w:r>
            <w:r w:rsidR="00AA2391" w:rsidRPr="00352FC8">
              <w:t xml:space="preserve"> </w:t>
            </w:r>
            <w:r w:rsidR="007F0FFF" w:rsidRPr="00352FC8">
              <w:t>período</w:t>
            </w:r>
            <w:r w:rsidR="00AA2391" w:rsidRPr="00352FC8">
              <w:t xml:space="preserve"> </w:t>
            </w:r>
            <w:r w:rsidR="007F0FFF" w:rsidRPr="00352FC8">
              <w:t>de</w:t>
            </w:r>
            <w:r w:rsidR="00AA2391" w:rsidRPr="00352FC8">
              <w:t xml:space="preserve"> </w:t>
            </w:r>
            <w:r w:rsidR="007F0FFF" w:rsidRPr="00352FC8">
              <w:t>veintiocho</w:t>
            </w:r>
            <w:r w:rsidR="00AA2391" w:rsidRPr="00352FC8">
              <w:t xml:space="preserve"> </w:t>
            </w:r>
            <w:r w:rsidR="007F0FFF" w:rsidRPr="00352FC8">
              <w:t>(28)</w:t>
            </w:r>
            <w:r w:rsidR="00AA2391" w:rsidRPr="00352FC8">
              <w:t xml:space="preserve"> </w:t>
            </w:r>
            <w:r w:rsidR="007F0FFF" w:rsidRPr="00352FC8">
              <w:t>días</w:t>
            </w:r>
            <w:r w:rsidR="00AA2391" w:rsidRPr="00352FC8">
              <w:t xml:space="preserve"> </w:t>
            </w:r>
            <w:r w:rsidR="007F0FFF" w:rsidRPr="00352FC8">
              <w:t>más</w:t>
            </w:r>
            <w:r w:rsidR="00AA2391" w:rsidRPr="00352FC8">
              <w:t xml:space="preserve"> </w:t>
            </w:r>
            <w:r w:rsidR="007F0FFF" w:rsidRPr="00352FC8">
              <w:t>allá</w:t>
            </w:r>
            <w:r w:rsidR="00AA2391" w:rsidRPr="00352FC8">
              <w:t xml:space="preserve"> </w:t>
            </w:r>
            <w:r w:rsidR="007F0FFF" w:rsidRPr="00352FC8">
              <w:t>del</w:t>
            </w:r>
            <w:r w:rsidR="00AA2391" w:rsidRPr="00352FC8">
              <w:t xml:space="preserve"> </w:t>
            </w:r>
            <w:r w:rsidR="007F0FFF" w:rsidRPr="00352FC8">
              <w:t>período</w:t>
            </w:r>
            <w:r w:rsidR="00AA2391" w:rsidRPr="00352FC8">
              <w:t xml:space="preserve"> </w:t>
            </w:r>
            <w:r w:rsidR="007F0FFF" w:rsidRPr="00352FC8">
              <w:t>de</w:t>
            </w:r>
            <w:r w:rsidR="00AA2391" w:rsidRPr="00352FC8">
              <w:t xml:space="preserve"> </w:t>
            </w:r>
            <w:r w:rsidR="007F0FFF" w:rsidRPr="00352FC8">
              <w:t>validez</w:t>
            </w:r>
            <w:r w:rsidR="00AA2391" w:rsidRPr="00352FC8">
              <w:t xml:space="preserve"> </w:t>
            </w:r>
            <w:r w:rsidR="007F0FFF" w:rsidRPr="00352FC8">
              <w:t>de</w:t>
            </w:r>
            <w:r w:rsidR="00AA2391" w:rsidRPr="00352FC8">
              <w:t xml:space="preserve"> </w:t>
            </w:r>
            <w:r w:rsidR="007F0FFF" w:rsidRPr="00352FC8">
              <w:t>las</w:t>
            </w:r>
            <w:r w:rsidR="00AA2391" w:rsidRPr="00352FC8">
              <w:t xml:space="preserve"> </w:t>
            </w:r>
            <w:r w:rsidR="007F0FFF" w:rsidRPr="00352FC8">
              <w:t>Ofertas,</w:t>
            </w:r>
            <w:r w:rsidR="00AA2391" w:rsidRPr="00352FC8">
              <w:t xml:space="preserve"> </w:t>
            </w:r>
            <w:r w:rsidRPr="00352FC8">
              <w:t>o</w:t>
            </w:r>
            <w:r w:rsidR="00AA2391" w:rsidRPr="00352FC8">
              <w:t xml:space="preserve"> </w:t>
            </w:r>
            <w:r w:rsidRPr="00352FC8">
              <w:t>del</w:t>
            </w:r>
            <w:r w:rsidR="00AA2391" w:rsidRPr="00352FC8">
              <w:t xml:space="preserve"> </w:t>
            </w:r>
            <w:r w:rsidRPr="00352FC8">
              <w:t>período</w:t>
            </w:r>
            <w:r w:rsidR="00AA2391" w:rsidRPr="00352FC8">
              <w:t xml:space="preserve"> </w:t>
            </w:r>
            <w:r w:rsidRPr="00352FC8">
              <w:t>prorrogado,</w:t>
            </w:r>
            <w:r w:rsidR="00AA2391" w:rsidRPr="00352FC8">
              <w:t xml:space="preserve"> </w:t>
            </w:r>
            <w:r w:rsidRPr="00352FC8">
              <w:t>si</w:t>
            </w:r>
            <w:r w:rsidR="00AA2391" w:rsidRPr="00352FC8">
              <w:t xml:space="preserve"> </w:t>
            </w:r>
            <w:r w:rsidRPr="00352FC8">
              <w:t>corresponde,</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1</w:t>
            </w:r>
            <w:r w:rsidR="00BE0FE5" w:rsidRPr="00352FC8">
              <w:t>7</w:t>
            </w:r>
            <w:r w:rsidRPr="00352FC8">
              <w:t>.2</w:t>
            </w:r>
            <w:r w:rsidR="00D65BAF" w:rsidRPr="00352FC8">
              <w:t>.</w:t>
            </w:r>
            <w:r w:rsidR="00AA2391" w:rsidRPr="00352FC8">
              <w:t xml:space="preserve"> </w:t>
            </w:r>
          </w:p>
          <w:p w14:paraId="4B8BF83A" w14:textId="4F060D88" w:rsidR="00FC078C" w:rsidRPr="00352FC8" w:rsidRDefault="00FC078C" w:rsidP="00FC078C">
            <w:pPr>
              <w:spacing w:after="200"/>
              <w:ind w:left="612" w:hanging="612"/>
              <w:jc w:val="both"/>
            </w:pPr>
            <w:r w:rsidRPr="00352FC8">
              <w:t>1</w:t>
            </w:r>
            <w:r w:rsidR="00BE0FE5" w:rsidRPr="00352FC8">
              <w:t>8</w:t>
            </w:r>
            <w:r w:rsidRPr="00352FC8">
              <w:t>.3</w:t>
            </w:r>
            <w:r w:rsidRPr="00352FC8">
              <w:tab/>
              <w:t>Si</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1</w:t>
            </w:r>
            <w:r w:rsidR="00BE0FE5" w:rsidRPr="00352FC8">
              <w:t>8</w:t>
            </w:r>
            <w:r w:rsidRPr="00352FC8">
              <w:t>.1</w:t>
            </w:r>
            <w:r w:rsidR="00AA2391" w:rsidRPr="00352FC8">
              <w:t xml:space="preserve"> </w:t>
            </w:r>
            <w:r w:rsidRPr="00352FC8">
              <w:t>exige</w:t>
            </w:r>
            <w:r w:rsidR="00AA2391" w:rsidRPr="00352FC8">
              <w:t xml:space="preserve"> </w:t>
            </w:r>
            <w:r w:rsidRPr="00352FC8">
              <w:t>una</w:t>
            </w:r>
            <w:r w:rsidR="00AA2391" w:rsidRPr="00352FC8">
              <w:t xml:space="preserve"> </w:t>
            </w:r>
            <w:r w:rsidRPr="00352FC8">
              <w:t>Garantía</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o</w:t>
            </w:r>
            <w:r w:rsidR="00AA2391" w:rsidRPr="00352FC8">
              <w:t xml:space="preserve"> </w:t>
            </w:r>
            <w:r w:rsidRPr="00352FC8">
              <w:t>una</w:t>
            </w:r>
            <w:r w:rsidR="00AA2391" w:rsidRPr="00352FC8">
              <w:t xml:space="preserve"> </w:t>
            </w:r>
            <w:r w:rsidRPr="00352FC8">
              <w:t>Declaración</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todas</w:t>
            </w:r>
            <w:r w:rsidR="00AA2391" w:rsidRPr="00352FC8">
              <w:t xml:space="preserve"> </w:t>
            </w:r>
            <w:r w:rsidRPr="00352FC8">
              <w:t>las</w:t>
            </w:r>
            <w:r w:rsidR="00AA2391" w:rsidRPr="00352FC8">
              <w:t xml:space="preserve"> </w:t>
            </w:r>
            <w:r w:rsidRPr="00352FC8">
              <w:t>Ofertas</w:t>
            </w:r>
            <w:r w:rsidR="00AA2391" w:rsidRPr="00352FC8">
              <w:t xml:space="preserve"> </w:t>
            </w:r>
            <w:r w:rsidRPr="00352FC8">
              <w:t>que</w:t>
            </w:r>
            <w:r w:rsidR="00AA2391" w:rsidRPr="00352FC8">
              <w:t xml:space="preserve"> </w:t>
            </w:r>
            <w:r w:rsidRPr="00352FC8">
              <w:t>no</w:t>
            </w:r>
            <w:r w:rsidR="00AA2391" w:rsidRPr="00352FC8">
              <w:t xml:space="preserve"> </w:t>
            </w:r>
            <w:r w:rsidRPr="00352FC8">
              <w:t>estén</w:t>
            </w:r>
            <w:r w:rsidR="00AA2391" w:rsidRPr="00352FC8">
              <w:t xml:space="preserve"> </w:t>
            </w:r>
            <w:r w:rsidRPr="00352FC8">
              <w:t>acompañadas</w:t>
            </w:r>
            <w:r w:rsidR="00AA2391" w:rsidRPr="00352FC8">
              <w:t xml:space="preserve"> </w:t>
            </w:r>
            <w:r w:rsidRPr="00352FC8">
              <w:t>por</w:t>
            </w:r>
            <w:r w:rsidR="00AA2391" w:rsidRPr="00352FC8">
              <w:t xml:space="preserve"> </w:t>
            </w:r>
            <w:r w:rsidRPr="00352FC8">
              <w:t>una</w:t>
            </w:r>
            <w:r w:rsidR="00AA2391" w:rsidRPr="00352FC8">
              <w:t xml:space="preserve"> </w:t>
            </w:r>
            <w:r w:rsidRPr="00352FC8">
              <w:t>Garantía</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o</w:t>
            </w:r>
            <w:r w:rsidR="00AA2391" w:rsidRPr="00352FC8">
              <w:t xml:space="preserve"> </w:t>
            </w:r>
            <w:r w:rsidRPr="00352FC8">
              <w:t>una</w:t>
            </w:r>
            <w:r w:rsidR="00AA2391" w:rsidRPr="00352FC8">
              <w:t xml:space="preserve"> </w:t>
            </w:r>
            <w:r w:rsidRPr="00352FC8">
              <w:t>Declaración</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que</w:t>
            </w:r>
            <w:r w:rsidR="00AA2391" w:rsidRPr="00352FC8">
              <w:t xml:space="preserve"> </w:t>
            </w:r>
            <w:r w:rsidRPr="00352FC8">
              <w:t>sustancialmente</w:t>
            </w:r>
            <w:r w:rsidR="00AA2391" w:rsidRPr="00352FC8">
              <w:t xml:space="preserve"> </w:t>
            </w:r>
            <w:r w:rsidRPr="00352FC8">
              <w:t>respondan</w:t>
            </w:r>
            <w:r w:rsidR="00AA2391" w:rsidRPr="00352FC8">
              <w:t xml:space="preserve"> </w:t>
            </w:r>
            <w:r w:rsidRPr="00352FC8">
              <w:t>a</w:t>
            </w:r>
            <w:r w:rsidR="00AA2391" w:rsidRPr="00352FC8">
              <w:t xml:space="preserve"> </w:t>
            </w:r>
            <w:r w:rsidRPr="00352FC8">
              <w:t>lo</w:t>
            </w:r>
            <w:r w:rsidR="00AA2391" w:rsidRPr="00352FC8">
              <w:t xml:space="preserve"> </w:t>
            </w:r>
            <w:r w:rsidRPr="00352FC8">
              <w:t>requerido</w:t>
            </w:r>
            <w:r w:rsidR="00AA2391" w:rsidRPr="00352FC8">
              <w:t xml:space="preserve"> </w:t>
            </w:r>
            <w:r w:rsidRPr="00352FC8">
              <w:t>en</w:t>
            </w:r>
            <w:r w:rsidR="00AA2391" w:rsidRPr="00352FC8">
              <w:t xml:space="preserve"> </w:t>
            </w:r>
            <w:r w:rsidRPr="00352FC8">
              <w:t>la</w:t>
            </w:r>
            <w:r w:rsidR="00AA2391" w:rsidRPr="00352FC8">
              <w:t xml:space="preserve"> </w:t>
            </w:r>
            <w:r w:rsidRPr="00352FC8">
              <w:t>instrucción</w:t>
            </w:r>
            <w:r w:rsidR="00AA2391" w:rsidRPr="00352FC8">
              <w:t xml:space="preserve"> </w:t>
            </w:r>
            <w:r w:rsidRPr="00352FC8">
              <w:t>mencionada,</w:t>
            </w:r>
            <w:r w:rsidR="00AA2391" w:rsidRPr="00352FC8">
              <w:t xml:space="preserve"> </w:t>
            </w:r>
            <w:r w:rsidRPr="00352FC8">
              <w:t>serán</w:t>
            </w:r>
            <w:r w:rsidR="00AA2391" w:rsidRPr="00352FC8">
              <w:t xml:space="preserve"> </w:t>
            </w:r>
            <w:r w:rsidRPr="00352FC8">
              <w:t>rechazadas</w:t>
            </w:r>
            <w:r w:rsidR="00AA2391" w:rsidRPr="00352FC8">
              <w:t xml:space="preserve"> </w:t>
            </w:r>
            <w:r w:rsidRPr="00352FC8">
              <w:t>por</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por</w:t>
            </w:r>
            <w:r w:rsidR="00AA2391" w:rsidRPr="00352FC8">
              <w:t xml:space="preserve"> </w:t>
            </w:r>
            <w:r w:rsidRPr="00352FC8">
              <w:t>incumplimiento.</w:t>
            </w:r>
            <w:r w:rsidR="0072148B" w:rsidRPr="00352FC8">
              <w:t xml:space="preserve"> </w:t>
            </w:r>
          </w:p>
          <w:p w14:paraId="53BE9C2A" w14:textId="3641F8F7" w:rsidR="00FC078C" w:rsidRPr="00352FC8" w:rsidRDefault="00FC078C" w:rsidP="00FC078C">
            <w:pPr>
              <w:spacing w:after="200"/>
              <w:ind w:left="612" w:hanging="612"/>
              <w:jc w:val="both"/>
            </w:pPr>
            <w:r w:rsidRPr="00352FC8">
              <w:lastRenderedPageBreak/>
              <w:t>1</w:t>
            </w:r>
            <w:r w:rsidR="00BE0FE5" w:rsidRPr="00352FC8">
              <w:t>8</w:t>
            </w:r>
            <w:r w:rsidRPr="00352FC8">
              <w:t>.4</w:t>
            </w:r>
            <w:r w:rsidRPr="00352FC8">
              <w:tab/>
              <w:t>La</w:t>
            </w:r>
            <w:r w:rsidR="00AA2391" w:rsidRPr="00352FC8">
              <w:t xml:space="preserve"> </w:t>
            </w:r>
            <w:r w:rsidRPr="00352FC8">
              <w:t>Garantía</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Oferta</w:t>
            </w:r>
            <w:r w:rsidR="00AA2391" w:rsidRPr="00352FC8">
              <w:t xml:space="preserve"> </w:t>
            </w:r>
            <w:r w:rsidRPr="00352FC8">
              <w:t>o</w:t>
            </w:r>
            <w:r w:rsidR="00AA2391" w:rsidRPr="00352FC8">
              <w:t xml:space="preserve"> </w:t>
            </w:r>
            <w:r w:rsidRPr="00352FC8">
              <w:t>la</w:t>
            </w:r>
            <w:r w:rsidR="00AA2391" w:rsidRPr="00352FC8">
              <w:t xml:space="preserve"> </w:t>
            </w:r>
            <w:r w:rsidRPr="00352FC8">
              <w:t>Declaración</w:t>
            </w:r>
            <w:r w:rsidR="00AA2391" w:rsidRPr="00352FC8">
              <w:t xml:space="preserve"> </w:t>
            </w:r>
            <w:r w:rsidRPr="00352FC8">
              <w:t>de</w:t>
            </w:r>
            <w:r w:rsidR="00AA2391" w:rsidRPr="00352FC8">
              <w:t xml:space="preserve"> </w:t>
            </w:r>
            <w:r w:rsidRPr="00352FC8">
              <w:t>Mantenimiento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de</w:t>
            </w:r>
            <w:r w:rsidR="00AA2391" w:rsidRPr="00352FC8">
              <w:t xml:space="preserve"> </w:t>
            </w:r>
            <w:r w:rsidRPr="00352FC8">
              <w:t>los</w:t>
            </w:r>
            <w:r w:rsidR="00AA2391" w:rsidRPr="00352FC8">
              <w:t xml:space="preserve"> </w:t>
            </w:r>
            <w:r w:rsidRPr="00352FC8">
              <w:t>Oferentes</w:t>
            </w:r>
            <w:r w:rsidR="00AA2391" w:rsidRPr="00352FC8">
              <w:t xml:space="preserve"> </w:t>
            </w:r>
            <w:r w:rsidRPr="00352FC8">
              <w:t>cuyas</w:t>
            </w:r>
            <w:r w:rsidR="00AA2391" w:rsidRPr="00352FC8">
              <w:t xml:space="preserve"> </w:t>
            </w:r>
            <w:r w:rsidRPr="00352FC8">
              <w:t>Ofertas</w:t>
            </w:r>
            <w:r w:rsidR="00AA2391" w:rsidRPr="00352FC8">
              <w:t xml:space="preserve"> </w:t>
            </w:r>
            <w:r w:rsidRPr="00352FC8">
              <w:t>no</w:t>
            </w:r>
            <w:r w:rsidR="00AA2391" w:rsidRPr="00352FC8">
              <w:t xml:space="preserve"> </w:t>
            </w:r>
            <w:r w:rsidRPr="00352FC8">
              <w:t>fueron</w:t>
            </w:r>
            <w:r w:rsidR="00AA2391" w:rsidRPr="00352FC8">
              <w:t xml:space="preserve"> </w:t>
            </w:r>
            <w:r w:rsidRPr="00352FC8">
              <w:t>seleccionadas</w:t>
            </w:r>
            <w:r w:rsidR="00AA2391" w:rsidRPr="00352FC8">
              <w:t xml:space="preserve"> </w:t>
            </w:r>
            <w:r w:rsidRPr="00352FC8">
              <w:t>serán</w:t>
            </w:r>
            <w:r w:rsidR="00AA2391" w:rsidRPr="00352FC8">
              <w:t xml:space="preserve"> </w:t>
            </w:r>
            <w:r w:rsidRPr="00352FC8">
              <w:t>devueltas</w:t>
            </w:r>
            <w:r w:rsidR="00AA2391" w:rsidRPr="00352FC8">
              <w:t xml:space="preserve"> </w:t>
            </w:r>
            <w:r w:rsidRPr="00352FC8">
              <w:t>inmediatamente</w:t>
            </w:r>
            <w:r w:rsidR="00AA2391" w:rsidRPr="00352FC8">
              <w:t xml:space="preserve"> </w:t>
            </w:r>
            <w:r w:rsidRPr="00352FC8">
              <w:t>después</w:t>
            </w:r>
            <w:r w:rsidR="00AA2391" w:rsidRPr="00352FC8">
              <w:t xml:space="preserve"> </w:t>
            </w:r>
            <w:r w:rsidRPr="00352FC8">
              <w:t>de</w:t>
            </w:r>
            <w:r w:rsidR="00AA2391" w:rsidRPr="00352FC8">
              <w:t xml:space="preserve"> </w:t>
            </w:r>
            <w:r w:rsidRPr="00352FC8">
              <w:t>que</w:t>
            </w:r>
            <w:r w:rsidR="00AA2391" w:rsidRPr="00352FC8">
              <w:t xml:space="preserve"> </w:t>
            </w:r>
            <w:r w:rsidRPr="00352FC8">
              <w:t>el</w:t>
            </w:r>
            <w:r w:rsidR="00AA2391" w:rsidRPr="00352FC8">
              <w:t xml:space="preserve"> </w:t>
            </w:r>
            <w:r w:rsidRPr="00352FC8">
              <w:t>Oferente</w:t>
            </w:r>
            <w:r w:rsidR="00AA2391" w:rsidRPr="00352FC8">
              <w:t xml:space="preserve"> </w:t>
            </w:r>
            <w:r w:rsidRPr="00352FC8">
              <w:t>seleccionado</w:t>
            </w:r>
            <w:r w:rsidR="00AA2391" w:rsidRPr="00352FC8">
              <w:t xml:space="preserve"> </w:t>
            </w:r>
            <w:r w:rsidRPr="00352FC8">
              <w:t>suministre</w:t>
            </w:r>
            <w:r w:rsidR="00AA2391" w:rsidRPr="00352FC8">
              <w:t xml:space="preserve"> </w:t>
            </w:r>
            <w:r w:rsidRPr="00352FC8">
              <w:t>su</w:t>
            </w:r>
            <w:r w:rsidR="00AA2391" w:rsidRPr="00352FC8">
              <w:t xml:space="preserve"> </w:t>
            </w:r>
            <w:r w:rsidRPr="00352FC8">
              <w:t>Garantía</w:t>
            </w:r>
            <w:r w:rsidR="00AA2391" w:rsidRPr="00352FC8">
              <w:t xml:space="preserve"> </w:t>
            </w:r>
            <w:r w:rsidRPr="00352FC8">
              <w:t>de</w:t>
            </w:r>
            <w:r w:rsidR="00AA2391" w:rsidRPr="00352FC8">
              <w:t xml:space="preserve"> </w:t>
            </w:r>
            <w:r w:rsidRPr="00352FC8">
              <w:t>Cumplimiento.</w:t>
            </w:r>
          </w:p>
          <w:p w14:paraId="49B2F662" w14:textId="7FFCF59A" w:rsidR="00AC4006" w:rsidRPr="00352FC8" w:rsidRDefault="00FC078C" w:rsidP="00FC078C">
            <w:pPr>
              <w:spacing w:after="200"/>
              <w:ind w:left="612" w:hanging="612"/>
              <w:jc w:val="both"/>
            </w:pPr>
            <w:r w:rsidRPr="00352FC8">
              <w:t>1</w:t>
            </w:r>
            <w:r w:rsidR="00BE0FE5" w:rsidRPr="00352FC8">
              <w:t>8</w:t>
            </w:r>
            <w:r w:rsidRPr="00352FC8">
              <w:t>.5</w:t>
            </w:r>
            <w:r w:rsidRPr="00352FC8">
              <w:tab/>
            </w:r>
            <w:r w:rsidR="00AC4006" w:rsidRPr="00352FC8">
              <w:t xml:space="preserve">La Garantía de Mantenimiento de la Oferta del Oferente seleccionado se le devolverá tan pronto como sea posible, después que este haya firmado el Contrato y suministrado la Garantía de Cumplimiento, y si especificado </w:t>
            </w:r>
            <w:r w:rsidR="00AC4006" w:rsidRPr="00352FC8">
              <w:rPr>
                <w:b/>
                <w:bCs/>
              </w:rPr>
              <w:t>en los DDL</w:t>
            </w:r>
            <w:r w:rsidR="00AC4006" w:rsidRPr="00352FC8">
              <w:t xml:space="preserve">, la Garantía de Cumplimiento de las obligaciones en materia Ambiental, </w:t>
            </w:r>
            <w:proofErr w:type="gramStart"/>
            <w:r w:rsidR="00AC4006" w:rsidRPr="00352FC8">
              <w:t>Social</w:t>
            </w:r>
            <w:r w:rsidR="003448A6" w:rsidRPr="00352FC8">
              <w:t>,</w:t>
            </w:r>
            <w:r w:rsidR="00AC4006" w:rsidRPr="00352FC8">
              <w:t xml:space="preserve">  Salud</w:t>
            </w:r>
            <w:proofErr w:type="gramEnd"/>
            <w:r w:rsidR="00AC4006" w:rsidRPr="00352FC8">
              <w:t xml:space="preserve"> y Seguridad  (ASSS).</w:t>
            </w:r>
          </w:p>
          <w:p w14:paraId="5279E1F4" w14:textId="26670F61" w:rsidR="00FC078C" w:rsidRPr="00352FC8" w:rsidRDefault="00AC4006" w:rsidP="00FC078C">
            <w:pPr>
              <w:spacing w:after="200"/>
              <w:ind w:left="612" w:hanging="612"/>
              <w:jc w:val="both"/>
            </w:pPr>
            <w:r w:rsidRPr="00352FC8">
              <w:t>1</w:t>
            </w:r>
            <w:r w:rsidR="00FB45FA" w:rsidRPr="00352FC8">
              <w:t>8</w:t>
            </w:r>
            <w:r w:rsidRPr="00352FC8">
              <w:t>.6</w:t>
            </w:r>
            <w:r w:rsidRPr="00352FC8">
              <w:tab/>
            </w:r>
            <w:r w:rsidR="00FC078C" w:rsidRPr="00352FC8">
              <w:t>La</w:t>
            </w:r>
            <w:r w:rsidR="00AA2391" w:rsidRPr="00352FC8">
              <w:t xml:space="preserve"> </w:t>
            </w:r>
            <w:r w:rsidR="00FC078C" w:rsidRPr="00352FC8">
              <w:t>Garantía</w:t>
            </w:r>
            <w:r w:rsidR="00AA2391" w:rsidRPr="00352FC8">
              <w:t xml:space="preserve"> </w:t>
            </w:r>
            <w:r w:rsidR="00FC078C" w:rsidRPr="00352FC8">
              <w:t>de</w:t>
            </w:r>
            <w:r w:rsidR="00AA2391" w:rsidRPr="00352FC8">
              <w:t xml:space="preserve"> </w:t>
            </w:r>
            <w:r w:rsidR="00FC078C" w:rsidRPr="00352FC8">
              <w:t>Mantenimiento</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se</w:t>
            </w:r>
            <w:r w:rsidR="00AA2391" w:rsidRPr="00352FC8">
              <w:t xml:space="preserve"> </w:t>
            </w:r>
            <w:r w:rsidR="00FC078C" w:rsidRPr="00352FC8">
              <w:t>podrá</w:t>
            </w:r>
            <w:r w:rsidR="00AA2391" w:rsidRPr="00352FC8">
              <w:t xml:space="preserve"> </w:t>
            </w:r>
            <w:r w:rsidR="00FC078C" w:rsidRPr="00352FC8">
              <w:t>hacer</w:t>
            </w:r>
            <w:r w:rsidR="00AA2391" w:rsidRPr="00352FC8">
              <w:t xml:space="preserve"> </w:t>
            </w:r>
            <w:r w:rsidR="00FC078C" w:rsidRPr="00352FC8">
              <w:t>efectiva</w:t>
            </w:r>
            <w:r w:rsidR="00AA2391" w:rsidRPr="00352FC8">
              <w:rPr>
                <w:b/>
                <w:bCs/>
              </w:rPr>
              <w:t xml:space="preserve"> </w:t>
            </w:r>
            <w:r w:rsidR="00FC078C" w:rsidRPr="00352FC8">
              <w:t>o</w:t>
            </w:r>
            <w:r w:rsidR="00AA2391" w:rsidRPr="00352FC8">
              <w:t xml:space="preserve"> </w:t>
            </w:r>
            <w:r w:rsidR="00FC078C" w:rsidRPr="00352FC8">
              <w:t>la</w:t>
            </w:r>
            <w:r w:rsidR="00AA2391" w:rsidRPr="00352FC8">
              <w:t xml:space="preserve"> </w:t>
            </w:r>
            <w:r w:rsidR="00FC078C" w:rsidRPr="00352FC8">
              <w:t>Declaración</w:t>
            </w:r>
            <w:r w:rsidR="00AA2391" w:rsidRPr="00352FC8">
              <w:t xml:space="preserve"> </w:t>
            </w:r>
            <w:r w:rsidR="00FC078C" w:rsidRPr="00352FC8">
              <w:t>de</w:t>
            </w:r>
            <w:r w:rsidR="00AA2391" w:rsidRPr="00352FC8">
              <w:t xml:space="preserve"> </w:t>
            </w:r>
            <w:r w:rsidR="00FC078C" w:rsidRPr="00352FC8">
              <w:t>Mantenimiento</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se</w:t>
            </w:r>
            <w:r w:rsidR="00AA2391" w:rsidRPr="00352FC8">
              <w:t xml:space="preserve"> </w:t>
            </w:r>
            <w:r w:rsidR="00FC078C" w:rsidRPr="00352FC8">
              <w:t>podrá</w:t>
            </w:r>
            <w:r w:rsidR="00AA2391" w:rsidRPr="00352FC8">
              <w:t xml:space="preserve"> </w:t>
            </w:r>
            <w:r w:rsidR="00FC078C" w:rsidRPr="00352FC8">
              <w:t>ejecutar</w:t>
            </w:r>
            <w:r w:rsidR="00AA2391" w:rsidRPr="00352FC8">
              <w:t xml:space="preserve"> </w:t>
            </w:r>
            <w:r w:rsidR="00FC078C" w:rsidRPr="00352FC8">
              <w:t>si:</w:t>
            </w:r>
          </w:p>
          <w:p w14:paraId="28DE40A8" w14:textId="5AC5CE95" w:rsidR="00FC078C" w:rsidRPr="00352FC8" w:rsidRDefault="00FC078C" w:rsidP="00FC078C">
            <w:pPr>
              <w:spacing w:after="240"/>
              <w:ind w:left="1152" w:hanging="612"/>
              <w:jc w:val="both"/>
            </w:pPr>
            <w:r w:rsidRPr="00352FC8">
              <w:t>(a)</w:t>
            </w:r>
            <w:r w:rsidRPr="00352FC8">
              <w:tab/>
              <w:t>el</w:t>
            </w:r>
            <w:r w:rsidR="00AA2391" w:rsidRPr="00352FC8">
              <w:t xml:space="preserve"> </w:t>
            </w:r>
            <w:r w:rsidRPr="00352FC8">
              <w:t>Oferente</w:t>
            </w:r>
            <w:r w:rsidR="00AA2391" w:rsidRPr="00352FC8">
              <w:t xml:space="preserve"> </w:t>
            </w:r>
            <w:r w:rsidRPr="00352FC8">
              <w:t>retira</w:t>
            </w:r>
            <w:r w:rsidR="00AA2391" w:rsidRPr="00352FC8">
              <w:t xml:space="preserve"> </w:t>
            </w:r>
            <w:r w:rsidRPr="00352FC8">
              <w:t>su</w:t>
            </w:r>
            <w:r w:rsidR="00AA2391" w:rsidRPr="00352FC8">
              <w:t xml:space="preserve"> </w:t>
            </w:r>
            <w:r w:rsidRPr="00352FC8">
              <w:t>Oferta</w:t>
            </w:r>
            <w:r w:rsidR="00AA2391" w:rsidRPr="00352FC8">
              <w:t xml:space="preserve"> </w:t>
            </w:r>
            <w:r w:rsidRPr="00352FC8">
              <w:t>durante</w:t>
            </w:r>
            <w:r w:rsidR="00AA2391" w:rsidRPr="00352FC8">
              <w:t xml:space="preserve"> </w:t>
            </w:r>
            <w:r w:rsidRPr="00352FC8">
              <w:t>el</w:t>
            </w:r>
            <w:r w:rsidR="00AA2391" w:rsidRPr="00352FC8">
              <w:t xml:space="preserve"> </w:t>
            </w:r>
            <w:r w:rsidR="00E606B0" w:rsidRPr="00352FC8">
              <w:t>P</w:t>
            </w:r>
            <w:r w:rsidRPr="00352FC8">
              <w:t>eríodo</w:t>
            </w:r>
            <w:r w:rsidR="00AA2391" w:rsidRPr="00352FC8">
              <w:t xml:space="preserve"> </w:t>
            </w:r>
            <w:r w:rsidRPr="00352FC8">
              <w:t>de</w:t>
            </w:r>
            <w:r w:rsidR="00AA2391" w:rsidRPr="00352FC8">
              <w:t xml:space="preserve"> </w:t>
            </w:r>
            <w:r w:rsidR="00E606B0" w:rsidRPr="00352FC8">
              <w:t>V</w:t>
            </w:r>
            <w:r w:rsidRPr="00352FC8">
              <w:t>alidez</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especificado</w:t>
            </w:r>
            <w:r w:rsidR="00AA2391" w:rsidRPr="00352FC8">
              <w:t xml:space="preserve"> </w:t>
            </w:r>
            <w:r w:rsidRPr="00352FC8">
              <w:t>por</w:t>
            </w:r>
            <w:r w:rsidR="00AA2391" w:rsidRPr="00352FC8">
              <w:t xml:space="preserve"> </w:t>
            </w:r>
            <w:r w:rsidRPr="00352FC8">
              <w:t>el</w:t>
            </w:r>
            <w:r w:rsidR="00AA2391" w:rsidRPr="00352FC8">
              <w:t xml:space="preserve"> </w:t>
            </w:r>
            <w:r w:rsidRPr="00352FC8">
              <w:t>Oferente</w:t>
            </w:r>
            <w:r w:rsidR="00AA2391" w:rsidRPr="00352FC8">
              <w:t xml:space="preserve"> </w:t>
            </w:r>
            <w:r w:rsidRPr="00352FC8">
              <w:t>en</w:t>
            </w:r>
            <w:r w:rsidR="00AA2391" w:rsidRPr="00352FC8">
              <w:t xml:space="preserve"> </w:t>
            </w:r>
            <w:r w:rsidRPr="00352FC8">
              <w:t>la</w:t>
            </w:r>
            <w:r w:rsidR="00AA2391" w:rsidRPr="00352FC8">
              <w:t xml:space="preserve"> </w:t>
            </w:r>
            <w:r w:rsidR="009F0419" w:rsidRPr="00352FC8">
              <w:t xml:space="preserve">Carta de </w:t>
            </w:r>
            <w:r w:rsidRPr="00352FC8">
              <w:t>Oferta,</w:t>
            </w:r>
            <w:r w:rsidR="00AA2391" w:rsidRPr="00352FC8">
              <w:t xml:space="preserve"> </w:t>
            </w:r>
            <w:r w:rsidRPr="00352FC8">
              <w:t>salvo</w:t>
            </w:r>
            <w:r w:rsidR="00AA2391" w:rsidRPr="00352FC8">
              <w:t xml:space="preserve"> </w:t>
            </w:r>
            <w:r w:rsidRPr="00352FC8">
              <w:t>lo</w:t>
            </w:r>
            <w:r w:rsidR="00AA2391" w:rsidRPr="00352FC8">
              <w:t xml:space="preserve"> </w:t>
            </w:r>
            <w:r w:rsidRPr="00352FC8">
              <w:t>estipulado</w:t>
            </w:r>
            <w:r w:rsidR="00AA2391" w:rsidRPr="00352FC8">
              <w:t xml:space="preserve"> </w:t>
            </w:r>
            <w:r w:rsidRPr="00352FC8">
              <w:t>en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1</w:t>
            </w:r>
            <w:r w:rsidR="00FF5127" w:rsidRPr="00352FC8">
              <w:t>7</w:t>
            </w:r>
            <w:r w:rsidRPr="00352FC8">
              <w:t>.2;</w:t>
            </w:r>
            <w:r w:rsidR="00AA2391" w:rsidRPr="00352FC8">
              <w:t xml:space="preserve"> </w:t>
            </w:r>
            <w:r w:rsidRPr="00352FC8">
              <w:t>o</w:t>
            </w:r>
          </w:p>
          <w:p w14:paraId="71633FE6" w14:textId="71931BDE" w:rsidR="00FC078C" w:rsidRPr="00352FC8" w:rsidRDefault="00FC078C" w:rsidP="00FC078C">
            <w:pPr>
              <w:spacing w:after="240"/>
              <w:ind w:left="1152" w:hanging="612"/>
              <w:jc w:val="both"/>
            </w:pPr>
            <w:r w:rsidRPr="00352FC8">
              <w:t>(b)</w:t>
            </w:r>
            <w:r w:rsidRPr="00352FC8">
              <w:tab/>
              <w:t>el</w:t>
            </w:r>
            <w:r w:rsidR="00AA2391" w:rsidRPr="00352FC8">
              <w:t xml:space="preserve"> </w:t>
            </w:r>
            <w:r w:rsidRPr="00352FC8">
              <w:t>Oferente</w:t>
            </w:r>
            <w:r w:rsidR="00AA2391" w:rsidRPr="00352FC8">
              <w:t xml:space="preserve"> </w:t>
            </w:r>
            <w:r w:rsidRPr="00352FC8">
              <w:t>no</w:t>
            </w:r>
            <w:r w:rsidR="00AA2391" w:rsidRPr="00352FC8">
              <w:t xml:space="preserve"> </w:t>
            </w:r>
            <w:r w:rsidRPr="00352FC8">
              <w:t>acepta</w:t>
            </w:r>
            <w:r w:rsidR="00AA2391" w:rsidRPr="00352FC8">
              <w:t xml:space="preserve"> </w:t>
            </w:r>
            <w:r w:rsidRPr="00352FC8">
              <w:t>las</w:t>
            </w:r>
            <w:r w:rsidR="00AA2391" w:rsidRPr="00352FC8">
              <w:t xml:space="preserve"> </w:t>
            </w:r>
            <w:r w:rsidRPr="00352FC8">
              <w:t>correcciones</w:t>
            </w:r>
            <w:r w:rsidR="00AA2391" w:rsidRPr="00352FC8">
              <w:t xml:space="preserve"> </w:t>
            </w:r>
            <w:r w:rsidRPr="00352FC8">
              <w:t>al</w:t>
            </w:r>
            <w:r w:rsidR="00AA2391" w:rsidRPr="00352FC8">
              <w:t xml:space="preserve"> </w:t>
            </w:r>
            <w:r w:rsidRPr="00352FC8">
              <w:t>Precio</w:t>
            </w:r>
            <w:r w:rsidR="00AA2391" w:rsidRPr="00352FC8">
              <w:t xml:space="preserve"> </w:t>
            </w:r>
            <w:r w:rsidRPr="00352FC8">
              <w:t>de</w:t>
            </w:r>
            <w:r w:rsidR="00AA2391" w:rsidRPr="00352FC8">
              <w:t xml:space="preserve"> </w:t>
            </w:r>
            <w:r w:rsidRPr="00352FC8">
              <w:t>su</w:t>
            </w:r>
            <w:r w:rsidR="00AA2391" w:rsidRPr="00352FC8">
              <w:t xml:space="preserve"> </w:t>
            </w:r>
            <w:r w:rsidRPr="00352FC8">
              <w:t>Oferta,</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2</w:t>
            </w:r>
            <w:r w:rsidR="00FB45FA" w:rsidRPr="00352FC8">
              <w:t>9</w:t>
            </w:r>
            <w:r w:rsidRPr="00352FC8">
              <w:t>;</w:t>
            </w:r>
          </w:p>
          <w:p w14:paraId="079756B7" w14:textId="5F7CA876" w:rsidR="00FC078C" w:rsidRPr="00352FC8" w:rsidRDefault="00FC078C" w:rsidP="00FC078C">
            <w:pPr>
              <w:spacing w:after="240"/>
              <w:ind w:left="1152" w:hanging="612"/>
              <w:jc w:val="both"/>
            </w:pPr>
            <w:r w:rsidRPr="00352FC8">
              <w:t>(c)</w:t>
            </w:r>
            <w:r w:rsidRPr="00352FC8">
              <w:tab/>
              <w:t>si</w:t>
            </w:r>
            <w:r w:rsidR="00AA2391" w:rsidRPr="00352FC8">
              <w:t xml:space="preserve"> </w:t>
            </w:r>
            <w:r w:rsidRPr="00352FC8">
              <w:t>el</w:t>
            </w:r>
            <w:r w:rsidR="00AA2391" w:rsidRPr="00352FC8">
              <w:t xml:space="preserve"> </w:t>
            </w:r>
            <w:r w:rsidRPr="00352FC8">
              <w:t>Oferente</w:t>
            </w:r>
            <w:r w:rsidR="00AA2391" w:rsidRPr="00352FC8">
              <w:t xml:space="preserve"> </w:t>
            </w:r>
            <w:r w:rsidRPr="00352FC8">
              <w:t>seleccionado</w:t>
            </w:r>
            <w:r w:rsidR="00AA2391" w:rsidRPr="00352FC8">
              <w:t xml:space="preserve"> </w:t>
            </w:r>
            <w:r w:rsidRPr="00352FC8">
              <w:t>no</w:t>
            </w:r>
            <w:r w:rsidR="00AA2391" w:rsidRPr="00352FC8">
              <w:t xml:space="preserve"> </w:t>
            </w:r>
            <w:r w:rsidRPr="00352FC8">
              <w:t>cumple</w:t>
            </w:r>
            <w:r w:rsidR="00AA2391" w:rsidRPr="00352FC8">
              <w:t xml:space="preserve"> </w:t>
            </w:r>
            <w:r w:rsidRPr="00352FC8">
              <w:t>dentro</w:t>
            </w:r>
            <w:r w:rsidR="00AA2391" w:rsidRPr="00352FC8">
              <w:t xml:space="preserve"> </w:t>
            </w:r>
            <w:r w:rsidRPr="00352FC8">
              <w:t>del</w:t>
            </w:r>
            <w:r w:rsidR="00AA2391" w:rsidRPr="00352FC8">
              <w:t xml:space="preserve"> </w:t>
            </w:r>
            <w:r w:rsidRPr="00352FC8">
              <w:t>plazo</w:t>
            </w:r>
            <w:r w:rsidR="00AA2391" w:rsidRPr="00352FC8">
              <w:t xml:space="preserve"> </w:t>
            </w:r>
            <w:r w:rsidRPr="00352FC8">
              <w:t>estipulado</w:t>
            </w:r>
            <w:r w:rsidR="00AA2391" w:rsidRPr="00352FC8">
              <w:t xml:space="preserve"> </w:t>
            </w:r>
            <w:r w:rsidRPr="00352FC8">
              <w:t>con:</w:t>
            </w:r>
          </w:p>
          <w:p w14:paraId="53E65D35" w14:textId="50B512B3" w:rsidR="00FC078C" w:rsidRPr="00352FC8" w:rsidRDefault="00FC078C" w:rsidP="00FC078C">
            <w:pPr>
              <w:spacing w:after="240"/>
              <w:ind w:left="1692" w:hanging="540"/>
              <w:jc w:val="both"/>
            </w:pPr>
            <w:r w:rsidRPr="00352FC8">
              <w:t>(i)</w:t>
            </w:r>
            <w:r w:rsidRPr="00352FC8">
              <w:tab/>
              <w:t>firmar</w:t>
            </w:r>
            <w:r w:rsidR="00AA2391" w:rsidRPr="00352FC8">
              <w:t xml:space="preserve"> </w:t>
            </w:r>
            <w:r w:rsidRPr="00352FC8">
              <w:t>el</w:t>
            </w:r>
            <w:r w:rsidR="00AA2391" w:rsidRPr="00352FC8">
              <w:t xml:space="preserve"> </w:t>
            </w:r>
            <w:r w:rsidRPr="00352FC8">
              <w:t>Contrato;</w:t>
            </w:r>
            <w:r w:rsidR="00AA2391" w:rsidRPr="00352FC8">
              <w:t xml:space="preserve"> </w:t>
            </w:r>
            <w:r w:rsidRPr="00352FC8">
              <w:t>o</w:t>
            </w:r>
          </w:p>
          <w:p w14:paraId="479292F8" w14:textId="33A10983" w:rsidR="00FC078C" w:rsidRPr="00352FC8" w:rsidRDefault="00FC078C" w:rsidP="00FC078C">
            <w:pPr>
              <w:spacing w:after="240"/>
              <w:ind w:left="1692" w:hanging="540"/>
              <w:jc w:val="both"/>
            </w:pPr>
            <w:r w:rsidRPr="00352FC8">
              <w:t>(</w:t>
            </w:r>
            <w:proofErr w:type="spellStart"/>
            <w:r w:rsidRPr="00352FC8">
              <w:t>ii</w:t>
            </w:r>
            <w:proofErr w:type="spellEnd"/>
            <w:r w:rsidRPr="00352FC8">
              <w:t>)</w:t>
            </w:r>
            <w:r w:rsidRPr="00352FC8">
              <w:tab/>
              <w:t>suministrar</w:t>
            </w:r>
            <w:r w:rsidR="00AA2391" w:rsidRPr="00352FC8">
              <w:t xml:space="preserve"> </w:t>
            </w:r>
            <w:r w:rsidRPr="00352FC8">
              <w:t>la</w:t>
            </w:r>
            <w:r w:rsidR="00AA2391" w:rsidRPr="00352FC8">
              <w:t xml:space="preserve"> </w:t>
            </w:r>
            <w:r w:rsidRPr="00352FC8">
              <w:t>Garantía</w:t>
            </w:r>
            <w:r w:rsidR="00AA2391" w:rsidRPr="00352FC8">
              <w:t xml:space="preserve"> </w:t>
            </w:r>
            <w:r w:rsidRPr="00352FC8">
              <w:t>de</w:t>
            </w:r>
            <w:r w:rsidR="00AA2391" w:rsidRPr="00352FC8">
              <w:t xml:space="preserve"> </w:t>
            </w:r>
            <w:r w:rsidRPr="00352FC8">
              <w:t>Cumplimiento</w:t>
            </w:r>
            <w:r w:rsidR="002B0F37" w:rsidRPr="00352FC8">
              <w:t xml:space="preserve">, y si especificado </w:t>
            </w:r>
            <w:r w:rsidR="002B0F37" w:rsidRPr="00352FC8">
              <w:rPr>
                <w:b/>
                <w:bCs/>
              </w:rPr>
              <w:t>en</w:t>
            </w:r>
            <w:r w:rsidR="002B0F37" w:rsidRPr="00352FC8">
              <w:t xml:space="preserve"> </w:t>
            </w:r>
            <w:r w:rsidR="002B0F37" w:rsidRPr="00352FC8">
              <w:rPr>
                <w:b/>
              </w:rPr>
              <w:t>los DDL</w:t>
            </w:r>
            <w:r w:rsidR="002B0F37" w:rsidRPr="00352FC8">
              <w:t xml:space="preserve">, la Garantía de </w:t>
            </w:r>
            <w:r w:rsidR="002B0F37" w:rsidRPr="00352FC8">
              <w:rPr>
                <w:bCs/>
              </w:rPr>
              <w:t>Cumplimiento</w:t>
            </w:r>
            <w:r w:rsidR="002B0F37" w:rsidRPr="00352FC8">
              <w:t xml:space="preserve"> Ambiental, Social y de Salud y Seguridad (ASSS), conforme a lo establecido en la</w:t>
            </w:r>
            <w:r w:rsidR="00C11AE1" w:rsidRPr="00352FC8">
              <w:t>s</w:t>
            </w:r>
            <w:r w:rsidR="002B0F37" w:rsidRPr="00352FC8">
              <w:t xml:space="preserve"> IA</w:t>
            </w:r>
            <w:r w:rsidR="00C11AE1" w:rsidRPr="00352FC8">
              <w:t>O</w:t>
            </w:r>
            <w:r w:rsidR="002B0F37" w:rsidRPr="00352FC8">
              <w:t xml:space="preserve"> 4</w:t>
            </w:r>
            <w:r w:rsidR="00FB45FA" w:rsidRPr="00352FC8">
              <w:t>2</w:t>
            </w:r>
            <w:r w:rsidRPr="00352FC8">
              <w:t>.</w:t>
            </w:r>
          </w:p>
          <w:p w14:paraId="3ADA15CB" w14:textId="6BA61CC4" w:rsidR="00FC078C" w:rsidRPr="00352FC8" w:rsidRDefault="00FC078C" w:rsidP="00FC078C">
            <w:pPr>
              <w:spacing w:after="240"/>
              <w:ind w:left="612" w:hanging="540"/>
              <w:jc w:val="both"/>
            </w:pPr>
            <w:r w:rsidRPr="00352FC8">
              <w:t>1</w:t>
            </w:r>
            <w:r w:rsidR="00FB45FA" w:rsidRPr="00352FC8">
              <w:t>8</w:t>
            </w:r>
            <w:r w:rsidRPr="00352FC8">
              <w:t>.</w:t>
            </w:r>
            <w:r w:rsidR="00CA4194" w:rsidRPr="00352FC8">
              <w:t>7</w:t>
            </w:r>
            <w:r w:rsidRPr="00352FC8">
              <w:tab/>
            </w:r>
            <w:r w:rsidR="005E1211" w:rsidRPr="00352FC8">
              <w:t>La</w:t>
            </w:r>
            <w:r w:rsidR="00AA2391" w:rsidRPr="00352FC8">
              <w:t xml:space="preserve"> </w:t>
            </w:r>
            <w:r w:rsidR="005E1211" w:rsidRPr="00352FC8">
              <w:t>Garantía</w:t>
            </w:r>
            <w:r w:rsidR="00AA2391" w:rsidRPr="00352FC8">
              <w:t xml:space="preserve"> </w:t>
            </w:r>
            <w:r w:rsidR="005E1211" w:rsidRPr="00352FC8">
              <w:t>de</w:t>
            </w:r>
            <w:r w:rsidR="00AA2391" w:rsidRPr="00352FC8">
              <w:t xml:space="preserve"> </w:t>
            </w:r>
            <w:r w:rsidR="005E1211" w:rsidRPr="00352FC8">
              <w:t>Mantenimiento</w:t>
            </w:r>
            <w:r w:rsidR="00AA2391" w:rsidRPr="00352FC8">
              <w:t xml:space="preserve"> </w:t>
            </w:r>
            <w:r w:rsidR="005E1211" w:rsidRPr="00352FC8">
              <w:t>de</w:t>
            </w:r>
            <w:r w:rsidR="00AA2391" w:rsidRPr="00352FC8">
              <w:t xml:space="preserve"> </w:t>
            </w:r>
            <w:r w:rsidR="005E1211" w:rsidRPr="00352FC8">
              <w:t>la</w:t>
            </w:r>
            <w:r w:rsidR="00AA2391" w:rsidRPr="00352FC8">
              <w:t xml:space="preserve"> </w:t>
            </w:r>
            <w:r w:rsidR="005E1211" w:rsidRPr="00352FC8">
              <w:t>Oferta</w:t>
            </w:r>
            <w:r w:rsidR="00AA2391" w:rsidRPr="00352FC8">
              <w:t xml:space="preserve"> </w:t>
            </w:r>
            <w:r w:rsidR="005E1211" w:rsidRPr="00352FC8">
              <w:t>o</w:t>
            </w:r>
            <w:r w:rsidR="00AA2391" w:rsidRPr="00352FC8">
              <w:t xml:space="preserve"> </w:t>
            </w:r>
            <w:r w:rsidR="005E1211" w:rsidRPr="00352FC8">
              <w:t>la</w:t>
            </w:r>
            <w:r w:rsidR="00AA2391" w:rsidRPr="00352FC8">
              <w:t xml:space="preserve"> </w:t>
            </w:r>
            <w:r w:rsidR="005E1211" w:rsidRPr="00352FC8">
              <w:t>Declaración</w:t>
            </w:r>
            <w:r w:rsidR="00AA2391" w:rsidRPr="00352FC8">
              <w:t xml:space="preserve"> </w:t>
            </w:r>
            <w:r w:rsidR="005E1211" w:rsidRPr="00352FC8">
              <w:t>de</w:t>
            </w:r>
            <w:r w:rsidR="00AA2391" w:rsidRPr="00352FC8">
              <w:t xml:space="preserve"> </w:t>
            </w:r>
            <w:r w:rsidR="005E1211" w:rsidRPr="00352FC8">
              <w:t>Mantenimiento</w:t>
            </w:r>
            <w:r w:rsidR="00AA2391" w:rsidRPr="00352FC8">
              <w:t xml:space="preserve"> </w:t>
            </w:r>
            <w:r w:rsidR="005E1211" w:rsidRPr="00352FC8">
              <w:t>de</w:t>
            </w:r>
            <w:r w:rsidR="00AA2391" w:rsidRPr="00352FC8">
              <w:t xml:space="preserve"> </w:t>
            </w:r>
            <w:r w:rsidR="005E1211" w:rsidRPr="00352FC8">
              <w:t>la</w:t>
            </w:r>
            <w:r w:rsidR="00AA2391" w:rsidRPr="00352FC8">
              <w:t xml:space="preserve"> </w:t>
            </w:r>
            <w:r w:rsidR="005E1211" w:rsidRPr="00352FC8">
              <w:t>Oferta</w:t>
            </w:r>
            <w:r w:rsidR="00AA2391" w:rsidRPr="00352FC8">
              <w:t xml:space="preserve"> </w:t>
            </w:r>
            <w:r w:rsidR="005E1211" w:rsidRPr="00352FC8">
              <w:t>de</w:t>
            </w:r>
            <w:r w:rsidR="00AA2391" w:rsidRPr="00352FC8">
              <w:t xml:space="preserve"> </w:t>
            </w:r>
            <w:r w:rsidR="005E1211" w:rsidRPr="00352FC8">
              <w:t>una</w:t>
            </w:r>
            <w:r w:rsidR="00AA2391" w:rsidRPr="00352FC8">
              <w:t xml:space="preserve"> </w:t>
            </w:r>
            <w:r w:rsidR="005E1211" w:rsidRPr="00352FC8">
              <w:t>APCA</w:t>
            </w:r>
            <w:r w:rsidR="00AA2391" w:rsidRPr="00352FC8">
              <w:t xml:space="preserve"> </w:t>
            </w:r>
            <w:r w:rsidR="005E1211" w:rsidRPr="00352FC8">
              <w:t>deberá</w:t>
            </w:r>
            <w:r w:rsidR="00AA2391" w:rsidRPr="00352FC8">
              <w:t xml:space="preserve"> </w:t>
            </w:r>
            <w:r w:rsidR="005E1211" w:rsidRPr="00352FC8">
              <w:t>ser</w:t>
            </w:r>
            <w:r w:rsidR="00AA2391" w:rsidRPr="00352FC8">
              <w:t xml:space="preserve"> </w:t>
            </w:r>
            <w:r w:rsidR="005E1211" w:rsidRPr="00352FC8">
              <w:t>emitida</w:t>
            </w:r>
            <w:r w:rsidR="00AA2391" w:rsidRPr="00352FC8">
              <w:t xml:space="preserve"> </w:t>
            </w:r>
            <w:r w:rsidR="005E1211" w:rsidRPr="00352FC8">
              <w:t>en</w:t>
            </w:r>
            <w:r w:rsidR="00AA2391" w:rsidRPr="00352FC8">
              <w:t xml:space="preserve"> </w:t>
            </w:r>
            <w:r w:rsidR="005E1211" w:rsidRPr="00352FC8">
              <w:t>nombre</w:t>
            </w:r>
            <w:r w:rsidR="00AA2391" w:rsidRPr="00352FC8">
              <w:t xml:space="preserve"> </w:t>
            </w:r>
            <w:r w:rsidR="005E1211" w:rsidRPr="00352FC8">
              <w:t>de</w:t>
            </w:r>
            <w:r w:rsidR="00AA2391" w:rsidRPr="00352FC8">
              <w:t xml:space="preserve"> </w:t>
            </w:r>
            <w:r w:rsidR="005E1211" w:rsidRPr="00352FC8">
              <w:t>la</w:t>
            </w:r>
            <w:r w:rsidR="00AA2391" w:rsidRPr="00352FC8">
              <w:t xml:space="preserve"> </w:t>
            </w:r>
            <w:r w:rsidR="005E1211" w:rsidRPr="00352FC8">
              <w:t>APCA</w:t>
            </w:r>
            <w:r w:rsidR="00AA2391" w:rsidRPr="00352FC8">
              <w:t xml:space="preserve"> </w:t>
            </w:r>
            <w:r w:rsidR="005E1211" w:rsidRPr="00352FC8">
              <w:t>que</w:t>
            </w:r>
            <w:r w:rsidR="00AA2391" w:rsidRPr="00352FC8">
              <w:t xml:space="preserve"> </w:t>
            </w:r>
            <w:r w:rsidR="005E1211" w:rsidRPr="00352FC8">
              <w:t>presenta</w:t>
            </w:r>
            <w:r w:rsidR="00AA2391" w:rsidRPr="00352FC8">
              <w:t xml:space="preserve"> </w:t>
            </w:r>
            <w:r w:rsidR="005E1211" w:rsidRPr="00352FC8">
              <w:t>la</w:t>
            </w:r>
            <w:r w:rsidR="00AA2391" w:rsidRPr="00352FC8">
              <w:t xml:space="preserve"> </w:t>
            </w:r>
            <w:r w:rsidR="005E1211" w:rsidRPr="00352FC8">
              <w:t>Oferta.</w:t>
            </w:r>
            <w:r w:rsidR="00AA2391" w:rsidRPr="00352FC8">
              <w:t xml:space="preserve"> </w:t>
            </w:r>
            <w:r w:rsidR="005E1211" w:rsidRPr="00352FC8">
              <w:t>Si</w:t>
            </w:r>
            <w:r w:rsidR="00AA2391" w:rsidRPr="00352FC8">
              <w:t xml:space="preserve"> </w:t>
            </w:r>
            <w:r w:rsidR="005E1211" w:rsidRPr="00352FC8">
              <w:t>dicha</w:t>
            </w:r>
            <w:r w:rsidR="00AA2391" w:rsidRPr="00352FC8">
              <w:t xml:space="preserve"> </w:t>
            </w:r>
            <w:r w:rsidR="005E1211" w:rsidRPr="00352FC8">
              <w:t>APCA</w:t>
            </w:r>
            <w:r w:rsidR="00AA2391" w:rsidRPr="00352FC8">
              <w:t xml:space="preserve"> </w:t>
            </w:r>
            <w:r w:rsidR="005E1211" w:rsidRPr="00352FC8">
              <w:t>no</w:t>
            </w:r>
            <w:r w:rsidR="00AA2391" w:rsidRPr="00352FC8">
              <w:t xml:space="preserve"> </w:t>
            </w:r>
            <w:r w:rsidR="005E1211" w:rsidRPr="00352FC8">
              <w:t>ha</w:t>
            </w:r>
            <w:r w:rsidR="00AA2391" w:rsidRPr="00352FC8">
              <w:t xml:space="preserve"> </w:t>
            </w:r>
            <w:r w:rsidR="005E1211" w:rsidRPr="00352FC8">
              <w:t>sido</w:t>
            </w:r>
            <w:r w:rsidR="00AA2391" w:rsidRPr="00352FC8">
              <w:t xml:space="preserve"> </w:t>
            </w:r>
            <w:r w:rsidR="005E1211" w:rsidRPr="00352FC8">
              <w:t>legalmente</w:t>
            </w:r>
            <w:r w:rsidR="00AA2391" w:rsidRPr="00352FC8">
              <w:t xml:space="preserve"> </w:t>
            </w:r>
            <w:r w:rsidR="005E1211" w:rsidRPr="00352FC8">
              <w:t>constituida</w:t>
            </w:r>
            <w:r w:rsidR="00AA2391" w:rsidRPr="00352FC8">
              <w:t xml:space="preserve"> </w:t>
            </w:r>
            <w:r w:rsidR="005E1211" w:rsidRPr="00352FC8">
              <w:t>en</w:t>
            </w:r>
            <w:r w:rsidR="00AA2391" w:rsidRPr="00352FC8">
              <w:t xml:space="preserve"> </w:t>
            </w:r>
            <w:r w:rsidR="005E1211" w:rsidRPr="00352FC8">
              <w:t>el</w:t>
            </w:r>
            <w:r w:rsidR="00AA2391" w:rsidRPr="00352FC8">
              <w:t xml:space="preserve"> </w:t>
            </w:r>
            <w:r w:rsidR="005E1211" w:rsidRPr="00352FC8">
              <w:t>momento</w:t>
            </w:r>
            <w:r w:rsidR="00AA2391" w:rsidRPr="00352FC8">
              <w:t xml:space="preserve"> </w:t>
            </w:r>
            <w:r w:rsidR="005E1211" w:rsidRPr="00352FC8">
              <w:t>de</w:t>
            </w:r>
            <w:r w:rsidR="00AA2391" w:rsidRPr="00352FC8">
              <w:t xml:space="preserve"> </w:t>
            </w:r>
            <w:r w:rsidR="005E1211" w:rsidRPr="00352FC8">
              <w:t>presentar</w:t>
            </w:r>
            <w:r w:rsidR="00AA2391" w:rsidRPr="00352FC8">
              <w:t xml:space="preserve"> </w:t>
            </w:r>
            <w:r w:rsidR="005E1211" w:rsidRPr="00352FC8">
              <w:t>la</w:t>
            </w:r>
            <w:r w:rsidR="00AA2391" w:rsidRPr="00352FC8">
              <w:t xml:space="preserve"> </w:t>
            </w:r>
            <w:r w:rsidR="005E1211" w:rsidRPr="00352FC8">
              <w:t>Oferta,</w:t>
            </w:r>
            <w:r w:rsidR="00AA2391" w:rsidRPr="00352FC8">
              <w:t xml:space="preserve"> </w:t>
            </w:r>
            <w:r w:rsidR="005E1211" w:rsidRPr="00352FC8">
              <w:t>la</w:t>
            </w:r>
            <w:r w:rsidR="00AA2391" w:rsidRPr="00352FC8">
              <w:t xml:space="preserve"> </w:t>
            </w:r>
            <w:r w:rsidR="005E1211" w:rsidRPr="00352FC8">
              <w:t>Garantía</w:t>
            </w:r>
            <w:r w:rsidR="00AA2391" w:rsidRPr="00352FC8">
              <w:t xml:space="preserve"> </w:t>
            </w:r>
            <w:r w:rsidR="005E1211" w:rsidRPr="00352FC8">
              <w:t>de</w:t>
            </w:r>
            <w:r w:rsidR="00AA2391" w:rsidRPr="00352FC8">
              <w:t xml:space="preserve"> </w:t>
            </w:r>
            <w:r w:rsidR="005E1211" w:rsidRPr="00352FC8">
              <w:t>Mantenimiento</w:t>
            </w:r>
            <w:r w:rsidR="00AA2391" w:rsidRPr="00352FC8">
              <w:t xml:space="preserve"> </w:t>
            </w:r>
            <w:r w:rsidR="005E1211" w:rsidRPr="00352FC8">
              <w:t>de</w:t>
            </w:r>
            <w:r w:rsidR="00AA2391" w:rsidRPr="00352FC8">
              <w:t xml:space="preserve"> </w:t>
            </w:r>
            <w:r w:rsidR="005E1211" w:rsidRPr="00352FC8">
              <w:t>la</w:t>
            </w:r>
            <w:r w:rsidR="00AA2391" w:rsidRPr="00352FC8">
              <w:t xml:space="preserve"> </w:t>
            </w:r>
            <w:r w:rsidR="005E1211" w:rsidRPr="00352FC8">
              <w:t>Oferta</w:t>
            </w:r>
            <w:r w:rsidR="00AA2391" w:rsidRPr="00352FC8">
              <w:t xml:space="preserve"> </w:t>
            </w:r>
            <w:r w:rsidR="005E1211" w:rsidRPr="00352FC8">
              <w:t>o</w:t>
            </w:r>
            <w:r w:rsidR="00AA2391" w:rsidRPr="00352FC8">
              <w:t xml:space="preserve"> </w:t>
            </w:r>
            <w:r w:rsidR="005E1211" w:rsidRPr="00352FC8">
              <w:t>la</w:t>
            </w:r>
            <w:r w:rsidR="00AA2391" w:rsidRPr="00352FC8">
              <w:t xml:space="preserve"> </w:t>
            </w:r>
            <w:r w:rsidR="005E1211" w:rsidRPr="00352FC8">
              <w:t>Declaración</w:t>
            </w:r>
            <w:r w:rsidR="00AA2391" w:rsidRPr="00352FC8">
              <w:t xml:space="preserve"> </w:t>
            </w:r>
            <w:r w:rsidR="005E1211" w:rsidRPr="00352FC8">
              <w:t>de</w:t>
            </w:r>
            <w:r w:rsidR="00AA2391" w:rsidRPr="00352FC8">
              <w:t xml:space="preserve"> </w:t>
            </w:r>
            <w:r w:rsidR="005E1211" w:rsidRPr="00352FC8">
              <w:t>Mantenimiento</w:t>
            </w:r>
            <w:r w:rsidR="00AA2391" w:rsidRPr="00352FC8">
              <w:t xml:space="preserve"> </w:t>
            </w:r>
            <w:r w:rsidR="005E1211" w:rsidRPr="00352FC8">
              <w:t>de</w:t>
            </w:r>
            <w:r w:rsidR="00AA2391" w:rsidRPr="00352FC8">
              <w:t xml:space="preserve"> </w:t>
            </w:r>
            <w:r w:rsidR="005E1211" w:rsidRPr="00352FC8">
              <w:t>la</w:t>
            </w:r>
            <w:r w:rsidR="00AA2391" w:rsidRPr="00352FC8">
              <w:t xml:space="preserve"> </w:t>
            </w:r>
            <w:r w:rsidR="005E1211" w:rsidRPr="00352FC8">
              <w:t>Oferta</w:t>
            </w:r>
            <w:r w:rsidR="00AA2391" w:rsidRPr="00352FC8">
              <w:t xml:space="preserve"> </w:t>
            </w:r>
            <w:r w:rsidR="005E1211" w:rsidRPr="00352FC8">
              <w:t>deberá</w:t>
            </w:r>
            <w:r w:rsidR="00AA2391" w:rsidRPr="00352FC8">
              <w:t xml:space="preserve"> </w:t>
            </w:r>
            <w:r w:rsidR="005E1211" w:rsidRPr="00352FC8">
              <w:t>ser</w:t>
            </w:r>
            <w:r w:rsidR="00AA2391" w:rsidRPr="00352FC8">
              <w:t xml:space="preserve"> </w:t>
            </w:r>
            <w:r w:rsidR="005E1211" w:rsidRPr="00352FC8">
              <w:t>emitida</w:t>
            </w:r>
            <w:r w:rsidR="00AA2391" w:rsidRPr="00352FC8">
              <w:t xml:space="preserve"> </w:t>
            </w:r>
            <w:r w:rsidR="005E1211" w:rsidRPr="00352FC8">
              <w:t>en</w:t>
            </w:r>
            <w:r w:rsidR="00AA2391" w:rsidRPr="00352FC8">
              <w:t xml:space="preserve"> </w:t>
            </w:r>
            <w:r w:rsidR="005E1211" w:rsidRPr="00352FC8">
              <w:t>nombre</w:t>
            </w:r>
            <w:r w:rsidR="00AA2391" w:rsidRPr="00352FC8">
              <w:t xml:space="preserve"> </w:t>
            </w:r>
            <w:r w:rsidR="005E1211" w:rsidRPr="00352FC8">
              <w:t>de</w:t>
            </w:r>
            <w:r w:rsidR="00AA2391" w:rsidRPr="00352FC8">
              <w:t xml:space="preserve"> </w:t>
            </w:r>
            <w:r w:rsidR="005E1211" w:rsidRPr="00352FC8">
              <w:t>todos</w:t>
            </w:r>
            <w:r w:rsidR="00AA2391" w:rsidRPr="00352FC8">
              <w:t xml:space="preserve"> </w:t>
            </w:r>
            <w:r w:rsidR="005E1211" w:rsidRPr="00352FC8">
              <w:t>los</w:t>
            </w:r>
            <w:r w:rsidR="00AA2391" w:rsidRPr="00352FC8">
              <w:t xml:space="preserve"> </w:t>
            </w:r>
            <w:r w:rsidR="005E1211" w:rsidRPr="00352FC8">
              <w:t>futuros</w:t>
            </w:r>
            <w:r w:rsidR="00AA2391" w:rsidRPr="00352FC8">
              <w:t xml:space="preserve"> </w:t>
            </w:r>
            <w:r w:rsidR="005E1211" w:rsidRPr="00352FC8">
              <w:t>miembros</w:t>
            </w:r>
            <w:r w:rsidR="00AA2391" w:rsidRPr="00352FC8">
              <w:t xml:space="preserve"> </w:t>
            </w:r>
            <w:r w:rsidR="005E1211" w:rsidRPr="00352FC8">
              <w:t>de</w:t>
            </w:r>
            <w:r w:rsidR="00AA2391" w:rsidRPr="00352FC8">
              <w:t xml:space="preserve"> </w:t>
            </w:r>
            <w:r w:rsidR="005E1211" w:rsidRPr="00352FC8">
              <w:t>la</w:t>
            </w:r>
            <w:r w:rsidR="00AA2391" w:rsidRPr="00352FC8">
              <w:t xml:space="preserve"> </w:t>
            </w:r>
            <w:r w:rsidR="005E1211" w:rsidRPr="00352FC8">
              <w:t>APCA</w:t>
            </w:r>
            <w:r w:rsidR="00AA2391" w:rsidRPr="00352FC8">
              <w:t xml:space="preserve"> </w:t>
            </w:r>
            <w:r w:rsidR="005E1211" w:rsidRPr="00352FC8">
              <w:t>tal</w:t>
            </w:r>
            <w:r w:rsidR="00AA2391" w:rsidRPr="00352FC8">
              <w:t xml:space="preserve"> </w:t>
            </w:r>
            <w:r w:rsidR="005E1211" w:rsidRPr="00352FC8">
              <w:t>como</w:t>
            </w:r>
            <w:r w:rsidR="00AA2391" w:rsidRPr="00352FC8">
              <w:t xml:space="preserve"> </w:t>
            </w:r>
            <w:r w:rsidR="005E1211" w:rsidRPr="00352FC8">
              <w:t>se</w:t>
            </w:r>
            <w:r w:rsidR="00AA2391" w:rsidRPr="00352FC8">
              <w:t xml:space="preserve"> </w:t>
            </w:r>
            <w:r w:rsidR="005E1211" w:rsidRPr="00352FC8">
              <w:t>denominan</w:t>
            </w:r>
            <w:r w:rsidR="00AA2391" w:rsidRPr="00352FC8">
              <w:t xml:space="preserve"> </w:t>
            </w:r>
            <w:r w:rsidR="005E1211" w:rsidRPr="00352FC8">
              <w:t>en</w:t>
            </w:r>
            <w:r w:rsidR="00AA2391" w:rsidRPr="00352FC8">
              <w:t xml:space="preserve"> </w:t>
            </w:r>
            <w:r w:rsidR="005E1211" w:rsidRPr="00352FC8">
              <w:t>la</w:t>
            </w:r>
            <w:r w:rsidR="00AA2391" w:rsidRPr="00352FC8">
              <w:t xml:space="preserve"> </w:t>
            </w:r>
            <w:r w:rsidR="000026BF" w:rsidRPr="00352FC8">
              <w:t>C</w:t>
            </w:r>
            <w:r w:rsidR="005E1211" w:rsidRPr="00352FC8">
              <w:t>arta</w:t>
            </w:r>
            <w:r w:rsidR="00AA2391" w:rsidRPr="00352FC8">
              <w:t xml:space="preserve"> </w:t>
            </w:r>
            <w:r w:rsidR="005E1211" w:rsidRPr="00352FC8">
              <w:t>de</w:t>
            </w:r>
            <w:r w:rsidR="00AA2391" w:rsidRPr="00352FC8">
              <w:t xml:space="preserve"> </w:t>
            </w:r>
            <w:r w:rsidR="000026BF" w:rsidRPr="00352FC8">
              <w:t>I</w:t>
            </w:r>
            <w:r w:rsidR="005E1211" w:rsidRPr="00352FC8">
              <w:t>ntención</w:t>
            </w:r>
            <w:r w:rsidR="00AA2391" w:rsidRPr="00352FC8">
              <w:t xml:space="preserve"> </w:t>
            </w:r>
            <w:r w:rsidR="005E1211" w:rsidRPr="00352FC8">
              <w:t>mencionada</w:t>
            </w:r>
            <w:r w:rsidR="00AA2391" w:rsidRPr="00352FC8">
              <w:t xml:space="preserve"> </w:t>
            </w:r>
            <w:r w:rsidR="005E1211" w:rsidRPr="00352FC8">
              <w:t>en</w:t>
            </w:r>
            <w:r w:rsidR="00AA2391" w:rsidRPr="00352FC8">
              <w:t xml:space="preserve"> </w:t>
            </w:r>
            <w:r w:rsidR="005E1211" w:rsidRPr="00352FC8">
              <w:t>las</w:t>
            </w:r>
            <w:r w:rsidR="00AA2391" w:rsidRPr="00352FC8">
              <w:t xml:space="preserve"> </w:t>
            </w:r>
            <w:r w:rsidR="005E1211" w:rsidRPr="00352FC8">
              <w:t>IA</w:t>
            </w:r>
            <w:r w:rsidR="003E5E73" w:rsidRPr="00352FC8">
              <w:t>O</w:t>
            </w:r>
            <w:r w:rsidR="00AA2391" w:rsidRPr="00352FC8">
              <w:t xml:space="preserve"> </w:t>
            </w:r>
            <w:r w:rsidR="00FB45FA" w:rsidRPr="00352FC8">
              <w:t>6</w:t>
            </w:r>
            <w:r w:rsidR="005E1211" w:rsidRPr="00352FC8">
              <w:t>.</w:t>
            </w:r>
            <w:r w:rsidR="00757113" w:rsidRPr="00352FC8">
              <w:t>4</w:t>
            </w:r>
            <w:r w:rsidR="005E1211" w:rsidRPr="00352FC8">
              <w:t>(f)</w:t>
            </w:r>
            <w:r w:rsidR="00AA2391" w:rsidRPr="00352FC8">
              <w:t xml:space="preserve"> </w:t>
            </w:r>
            <w:r w:rsidR="005E1211" w:rsidRPr="00352FC8">
              <w:t>y</w:t>
            </w:r>
            <w:r w:rsidR="00AA2391" w:rsidRPr="00352FC8">
              <w:t xml:space="preserve"> </w:t>
            </w:r>
            <w:r w:rsidR="005E1211" w:rsidRPr="00352FC8">
              <w:t>IA</w:t>
            </w:r>
            <w:r w:rsidR="003E5E73" w:rsidRPr="00352FC8">
              <w:t>O</w:t>
            </w:r>
            <w:r w:rsidR="00AA2391" w:rsidRPr="00352FC8">
              <w:t xml:space="preserve"> </w:t>
            </w:r>
            <w:r w:rsidR="005E1211" w:rsidRPr="00352FC8">
              <w:t>1</w:t>
            </w:r>
            <w:r w:rsidR="00FB45FA" w:rsidRPr="00352FC8">
              <w:t>2</w:t>
            </w:r>
            <w:r w:rsidR="005E1211" w:rsidRPr="00352FC8">
              <w:t>.2.</w:t>
            </w:r>
          </w:p>
          <w:p w14:paraId="0C782D7A" w14:textId="4BBC3441" w:rsidR="007A4434" w:rsidRPr="00352FC8" w:rsidRDefault="00CA4194" w:rsidP="00E75F5D">
            <w:pPr>
              <w:pStyle w:val="StyleHeader1-ClausesAfter0pt"/>
              <w:ind w:left="594" w:hanging="612"/>
              <w:rPr>
                <w:szCs w:val="24"/>
              </w:rPr>
            </w:pPr>
            <w:r w:rsidRPr="00352FC8">
              <w:lastRenderedPageBreak/>
              <w:t>1</w:t>
            </w:r>
            <w:r w:rsidR="00FB45FA" w:rsidRPr="00352FC8">
              <w:t>8</w:t>
            </w:r>
            <w:r w:rsidRPr="00352FC8">
              <w:t>.8</w:t>
            </w:r>
            <w:r w:rsidRPr="00352FC8">
              <w:tab/>
            </w:r>
            <w:bookmarkStart w:id="79" w:name="_Hlk121328535"/>
            <w:r w:rsidR="007A4434" w:rsidRPr="00352FC8">
              <w:rPr>
                <w:szCs w:val="24"/>
              </w:rPr>
              <w:t xml:space="preserve">Si </w:t>
            </w:r>
            <w:r w:rsidR="007A4434" w:rsidRPr="00352FC8">
              <w:rPr>
                <w:b/>
                <w:szCs w:val="24"/>
              </w:rPr>
              <w:t>en los DDL</w:t>
            </w:r>
            <w:r w:rsidR="007A4434" w:rsidRPr="00352FC8">
              <w:rPr>
                <w:szCs w:val="24"/>
              </w:rPr>
              <w:t xml:space="preserve"> no se exige una Garantía de Mantenimiento de la Oferta, de acuerdo con lo estipulado en la IA</w:t>
            </w:r>
            <w:r w:rsidR="00E75F5D" w:rsidRPr="00352FC8">
              <w:rPr>
                <w:szCs w:val="24"/>
              </w:rPr>
              <w:t>O</w:t>
            </w:r>
            <w:r w:rsidR="007A4434" w:rsidRPr="00352FC8">
              <w:rPr>
                <w:szCs w:val="24"/>
              </w:rPr>
              <w:t xml:space="preserve"> 1</w:t>
            </w:r>
            <w:r w:rsidR="00FB45FA" w:rsidRPr="00352FC8">
              <w:rPr>
                <w:szCs w:val="24"/>
              </w:rPr>
              <w:t>8</w:t>
            </w:r>
            <w:r w:rsidR="007A4434" w:rsidRPr="00352FC8">
              <w:rPr>
                <w:szCs w:val="24"/>
              </w:rPr>
              <w:t xml:space="preserve">.1, y: </w:t>
            </w:r>
          </w:p>
          <w:p w14:paraId="79755EAF" w14:textId="77777777" w:rsidR="007A4434" w:rsidRPr="00352FC8" w:rsidRDefault="007A4434" w:rsidP="00D93681">
            <w:pPr>
              <w:pStyle w:val="P3Header1-Clauses"/>
              <w:numPr>
                <w:ilvl w:val="0"/>
                <w:numId w:val="83"/>
              </w:numPr>
              <w:tabs>
                <w:tab w:val="clear" w:pos="972"/>
              </w:tabs>
              <w:ind w:left="1303" w:hanging="454"/>
              <w:rPr>
                <w:bCs/>
                <w:szCs w:val="24"/>
                <w:lang w:val="es-BO"/>
              </w:rPr>
            </w:pPr>
            <w:r w:rsidRPr="00352FC8">
              <w:rPr>
                <w:bCs/>
                <w:szCs w:val="24"/>
                <w:lang w:val="es-BO"/>
              </w:rPr>
              <w:t>si el Oferente retira su Oferta durante el Período de Validez que se señala en el formulario de Carta de Oferta; o</w:t>
            </w:r>
          </w:p>
          <w:p w14:paraId="26BE56B6" w14:textId="77777777" w:rsidR="007A4434" w:rsidRPr="00352FC8" w:rsidRDefault="007A4434" w:rsidP="00D93681">
            <w:pPr>
              <w:pStyle w:val="P3Header1-Clauses"/>
              <w:numPr>
                <w:ilvl w:val="0"/>
                <w:numId w:val="83"/>
              </w:numPr>
              <w:tabs>
                <w:tab w:val="clear" w:pos="972"/>
              </w:tabs>
              <w:ind w:left="1303" w:hanging="454"/>
              <w:jc w:val="left"/>
              <w:rPr>
                <w:bCs/>
                <w:szCs w:val="24"/>
                <w:lang w:val="es-BO"/>
              </w:rPr>
            </w:pPr>
            <w:r w:rsidRPr="00352FC8">
              <w:rPr>
                <w:bCs/>
                <w:szCs w:val="24"/>
                <w:lang w:val="es-BO"/>
              </w:rPr>
              <w:t>si el Oferente seleccionado:</w:t>
            </w:r>
          </w:p>
          <w:p w14:paraId="6F1156C3" w14:textId="0E2D85DF" w:rsidR="007A4434" w:rsidRPr="00352FC8" w:rsidRDefault="007A4434" w:rsidP="00D93681">
            <w:pPr>
              <w:pStyle w:val="Ttulo4"/>
              <w:numPr>
                <w:ilvl w:val="0"/>
                <w:numId w:val="84"/>
              </w:numPr>
              <w:spacing w:after="200"/>
              <w:ind w:left="1587" w:hanging="425"/>
              <w:jc w:val="both"/>
              <w:rPr>
                <w:b w:val="0"/>
                <w:spacing w:val="-4"/>
                <w:sz w:val="24"/>
              </w:rPr>
            </w:pPr>
            <w:r w:rsidRPr="00352FC8">
              <w:rPr>
                <w:b w:val="0"/>
                <w:spacing w:val="-4"/>
                <w:sz w:val="24"/>
              </w:rPr>
              <w:t>no firma el contrato de conformidad con lo dispuesto en las IAO 4</w:t>
            </w:r>
            <w:r w:rsidR="00FB45FA" w:rsidRPr="00352FC8">
              <w:rPr>
                <w:b w:val="0"/>
                <w:spacing w:val="-4"/>
                <w:sz w:val="24"/>
              </w:rPr>
              <w:t>1</w:t>
            </w:r>
            <w:r w:rsidRPr="00352FC8">
              <w:rPr>
                <w:b w:val="0"/>
                <w:spacing w:val="-4"/>
                <w:sz w:val="24"/>
              </w:rPr>
              <w:t>; o</w:t>
            </w:r>
          </w:p>
          <w:p w14:paraId="073A5E18" w14:textId="037570D7" w:rsidR="007A4434" w:rsidRPr="00352FC8" w:rsidRDefault="007A4434" w:rsidP="00D93681">
            <w:pPr>
              <w:pStyle w:val="Ttulo4"/>
              <w:numPr>
                <w:ilvl w:val="0"/>
                <w:numId w:val="84"/>
              </w:numPr>
              <w:spacing w:after="200"/>
              <w:ind w:left="1587" w:right="14" w:hanging="425"/>
              <w:jc w:val="both"/>
              <w:rPr>
                <w:b w:val="0"/>
                <w:i/>
                <w:iCs/>
                <w:sz w:val="24"/>
              </w:rPr>
            </w:pPr>
            <w:r w:rsidRPr="00352FC8">
              <w:rPr>
                <w:b w:val="0"/>
                <w:sz w:val="24"/>
              </w:rPr>
              <w:t xml:space="preserve">no suministra una Garantía de Cumplimiento, y si especificado </w:t>
            </w:r>
            <w:r w:rsidRPr="00352FC8">
              <w:rPr>
                <w:bCs w:val="0"/>
                <w:sz w:val="24"/>
              </w:rPr>
              <w:t>en los DDL</w:t>
            </w:r>
            <w:r w:rsidRPr="00352FC8">
              <w:rPr>
                <w:b w:val="0"/>
                <w:sz w:val="24"/>
              </w:rPr>
              <w:t>, la Garantía de Cumplimiento Ambiental, Social y de Salud y Seguridad (ASSS), conforme a lo establecido en las IAO 4</w:t>
            </w:r>
            <w:r w:rsidR="00FB45FA" w:rsidRPr="00352FC8">
              <w:rPr>
                <w:b w:val="0"/>
                <w:sz w:val="24"/>
              </w:rPr>
              <w:t>2</w:t>
            </w:r>
            <w:r w:rsidRPr="00352FC8">
              <w:rPr>
                <w:b w:val="0"/>
                <w:sz w:val="24"/>
              </w:rPr>
              <w:t>,</w:t>
            </w:r>
          </w:p>
          <w:p w14:paraId="5D1D1054" w14:textId="071F199C" w:rsidR="00CA4194" w:rsidRPr="00352FC8" w:rsidRDefault="007A4434" w:rsidP="00E75F5D">
            <w:pPr>
              <w:spacing w:after="240"/>
              <w:ind w:left="720" w:firstLine="16"/>
              <w:jc w:val="both"/>
            </w:pPr>
            <w:r w:rsidRPr="00352FC8">
              <w:t xml:space="preserve">el Contratante podrá </w:t>
            </w:r>
            <w:r w:rsidRPr="00352FC8">
              <w:rPr>
                <w:rStyle w:val="StyleHeader2-SubClausesBoldChar"/>
                <w:lang w:val="es-BO"/>
              </w:rPr>
              <w:t>si así se estipula en los DDL</w:t>
            </w:r>
            <w:r w:rsidRPr="00352FC8">
              <w:t xml:space="preserve">, declarar al Oferente inelegible para adjudicarle un contrato por el período </w:t>
            </w:r>
            <w:r w:rsidRPr="00352FC8">
              <w:rPr>
                <w:rStyle w:val="StyleHeader2-SubClausesBoldChar"/>
                <w:lang w:val="es-BO"/>
              </w:rPr>
              <w:t>que se especifique en los DDL</w:t>
            </w:r>
            <w:r w:rsidRPr="00352FC8">
              <w:t>.</w:t>
            </w:r>
            <w:bookmarkEnd w:id="79"/>
          </w:p>
        </w:tc>
      </w:tr>
      <w:tr w:rsidR="00DF19D8" w:rsidRPr="00352FC8" w14:paraId="035B1A72" w14:textId="77777777" w:rsidTr="5BB68346">
        <w:trPr>
          <w:trHeight w:val="360"/>
        </w:trPr>
        <w:tc>
          <w:tcPr>
            <w:tcW w:w="1497" w:type="pct"/>
          </w:tcPr>
          <w:p w14:paraId="3E0C2D07" w14:textId="6E2CB14B" w:rsidR="00FC078C" w:rsidRPr="00352FC8" w:rsidRDefault="00FC078C" w:rsidP="00FC078C">
            <w:pPr>
              <w:pStyle w:val="Ttulo3"/>
            </w:pPr>
            <w:bookmarkStart w:id="80" w:name="_Toc413655005"/>
            <w:bookmarkStart w:id="81" w:name="_Toc529001734"/>
            <w:bookmarkStart w:id="82" w:name="_Toc26890202"/>
            <w:r w:rsidRPr="00352FC8">
              <w:lastRenderedPageBreak/>
              <w:t>1</w:t>
            </w:r>
            <w:r w:rsidR="00FB45FA" w:rsidRPr="00352FC8">
              <w:t>9</w:t>
            </w:r>
            <w:r w:rsidRPr="00352FC8">
              <w:t>.</w:t>
            </w:r>
            <w:r w:rsidRPr="00352FC8">
              <w:tab/>
              <w:t>Ofertas</w:t>
            </w:r>
            <w:r w:rsidR="00AA2391" w:rsidRPr="00352FC8">
              <w:t xml:space="preserve"> </w:t>
            </w:r>
            <w:r w:rsidRPr="00352FC8">
              <w:t>Alternativas</w:t>
            </w:r>
            <w:bookmarkEnd w:id="80"/>
            <w:bookmarkEnd w:id="81"/>
            <w:bookmarkEnd w:id="82"/>
          </w:p>
        </w:tc>
        <w:tc>
          <w:tcPr>
            <w:tcW w:w="3484" w:type="pct"/>
          </w:tcPr>
          <w:p w14:paraId="74283FC1" w14:textId="762A28B0" w:rsidR="00FC078C" w:rsidRPr="00352FC8" w:rsidRDefault="00FC078C" w:rsidP="00FC078C">
            <w:pPr>
              <w:pStyle w:val="Outline"/>
              <w:suppressAutoHyphens/>
              <w:spacing w:before="0" w:after="200"/>
              <w:ind w:left="612" w:hanging="612"/>
              <w:jc w:val="both"/>
              <w:rPr>
                <w:kern w:val="0"/>
                <w:lang w:val="es-BO"/>
              </w:rPr>
            </w:pPr>
            <w:r w:rsidRPr="00352FC8">
              <w:rPr>
                <w:kern w:val="0"/>
                <w:lang w:val="es-BO"/>
              </w:rPr>
              <w:t>1</w:t>
            </w:r>
            <w:r w:rsidR="00FB45FA" w:rsidRPr="00352FC8">
              <w:rPr>
                <w:kern w:val="0"/>
                <w:lang w:val="es-BO"/>
              </w:rPr>
              <w:t>9</w:t>
            </w:r>
            <w:r w:rsidRPr="00352FC8">
              <w:rPr>
                <w:kern w:val="0"/>
                <w:lang w:val="es-BO"/>
              </w:rPr>
              <w:t>.1</w:t>
            </w:r>
            <w:r w:rsidRPr="00352FC8">
              <w:rPr>
                <w:kern w:val="0"/>
                <w:lang w:val="es-BO"/>
              </w:rPr>
              <w:tab/>
              <w:t>No</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considerarán</w:t>
            </w:r>
            <w:r w:rsidR="00AA2391" w:rsidRPr="00352FC8">
              <w:rPr>
                <w:kern w:val="0"/>
                <w:lang w:val="es-BO"/>
              </w:rPr>
              <w:t xml:space="preserve"> </w:t>
            </w:r>
            <w:r w:rsidRPr="00352FC8">
              <w:rPr>
                <w:kern w:val="0"/>
                <w:lang w:val="es-BO"/>
              </w:rPr>
              <w:t>Ofertas</w:t>
            </w:r>
            <w:r w:rsidR="00AA2391" w:rsidRPr="00352FC8">
              <w:rPr>
                <w:kern w:val="0"/>
                <w:lang w:val="es-BO"/>
              </w:rPr>
              <w:t xml:space="preserve"> </w:t>
            </w:r>
            <w:r w:rsidR="006A113F" w:rsidRPr="00352FC8">
              <w:rPr>
                <w:kern w:val="0"/>
                <w:lang w:val="es-BO"/>
              </w:rPr>
              <w:t>A</w:t>
            </w:r>
            <w:r w:rsidRPr="00352FC8">
              <w:rPr>
                <w:kern w:val="0"/>
                <w:lang w:val="es-BO"/>
              </w:rPr>
              <w:t>lternativas</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menos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específicamente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estipule</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00AA2391" w:rsidRPr="00352FC8">
              <w:rPr>
                <w:kern w:val="0"/>
                <w:lang w:val="es-BO"/>
              </w:rPr>
              <w:t xml:space="preserve"> </w:t>
            </w:r>
            <w:r w:rsidRPr="00352FC8">
              <w:rPr>
                <w:kern w:val="0"/>
                <w:lang w:val="es-BO"/>
              </w:rPr>
              <w:t>Si</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permiten,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IAO</w:t>
            </w:r>
            <w:r w:rsidR="00AA2391" w:rsidRPr="00352FC8">
              <w:rPr>
                <w:kern w:val="0"/>
                <w:lang w:val="es-BO"/>
              </w:rPr>
              <w:t xml:space="preserve"> </w:t>
            </w:r>
            <w:r w:rsidRPr="00352FC8">
              <w:rPr>
                <w:kern w:val="0"/>
                <w:lang w:val="es-BO"/>
              </w:rPr>
              <w:t>1</w:t>
            </w:r>
            <w:r w:rsidR="00FB45FA" w:rsidRPr="00352FC8">
              <w:rPr>
                <w:kern w:val="0"/>
                <w:lang w:val="es-BO"/>
              </w:rPr>
              <w:t>9</w:t>
            </w:r>
            <w:r w:rsidRPr="00352FC8">
              <w:rPr>
                <w:kern w:val="0"/>
                <w:lang w:val="es-BO"/>
              </w:rPr>
              <w:t>.1</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1</w:t>
            </w:r>
            <w:r w:rsidR="00FB45FA" w:rsidRPr="00352FC8">
              <w:rPr>
                <w:kern w:val="0"/>
                <w:lang w:val="es-BO"/>
              </w:rPr>
              <w:t>9</w:t>
            </w:r>
            <w:r w:rsidRPr="00352FC8">
              <w:rPr>
                <w:kern w:val="0"/>
                <w:lang w:val="es-BO"/>
              </w:rPr>
              <w:t>.2</w:t>
            </w:r>
            <w:r w:rsidR="00AA2391" w:rsidRPr="00352FC8">
              <w:rPr>
                <w:kern w:val="0"/>
                <w:lang w:val="es-BO"/>
              </w:rPr>
              <w:t xml:space="preserve"> </w:t>
            </w:r>
            <w:r w:rsidRPr="00352FC8">
              <w:rPr>
                <w:kern w:val="0"/>
                <w:lang w:val="es-BO"/>
              </w:rPr>
              <w:t>regirán</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DDL</w:t>
            </w:r>
            <w:r w:rsidR="00AA2391" w:rsidRPr="00352FC8">
              <w:rPr>
                <w:b/>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especificará</w:t>
            </w:r>
            <w:r w:rsidR="00AA2391" w:rsidRPr="00352FC8">
              <w:rPr>
                <w:b/>
                <w:kern w:val="0"/>
                <w:lang w:val="es-BO"/>
              </w:rPr>
              <w:t xml:space="preserve"> </w:t>
            </w:r>
            <w:r w:rsidRPr="00352FC8">
              <w:rPr>
                <w:kern w:val="0"/>
                <w:lang w:val="es-BO"/>
              </w:rPr>
              <w:t>cuál</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siguientes</w:t>
            </w:r>
            <w:r w:rsidR="00AA2391" w:rsidRPr="00352FC8">
              <w:rPr>
                <w:kern w:val="0"/>
                <w:lang w:val="es-BO"/>
              </w:rPr>
              <w:t xml:space="preserve"> </w:t>
            </w:r>
            <w:r w:rsidRPr="00352FC8">
              <w:rPr>
                <w:kern w:val="0"/>
                <w:lang w:val="es-BO"/>
              </w:rPr>
              <w:t>opciones</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permitirá:</w:t>
            </w:r>
            <w:r w:rsidR="00AA2391" w:rsidRPr="00352FC8">
              <w:rPr>
                <w:kern w:val="0"/>
                <w:lang w:val="es-BO"/>
              </w:rPr>
              <w:t xml:space="preserve"> </w:t>
            </w:r>
          </w:p>
          <w:p w14:paraId="4722C3A0" w14:textId="6EFB2ECC" w:rsidR="00FC078C" w:rsidRPr="00352FC8" w:rsidRDefault="00FC078C" w:rsidP="00FC078C">
            <w:pPr>
              <w:pStyle w:val="Outline"/>
              <w:suppressAutoHyphens/>
              <w:spacing w:before="0" w:after="200"/>
              <w:ind w:left="1152" w:hanging="540"/>
              <w:jc w:val="both"/>
              <w:rPr>
                <w:lang w:val="es-BO"/>
              </w:rPr>
            </w:pPr>
            <w:r w:rsidRPr="00352FC8">
              <w:rPr>
                <w:kern w:val="0"/>
                <w:lang w:val="es-BO"/>
              </w:rPr>
              <w:t>(a)</w:t>
            </w:r>
            <w:r w:rsidRPr="00352FC8">
              <w:rPr>
                <w:kern w:val="0"/>
                <w:lang w:val="es-BO"/>
              </w:rPr>
              <w:tab/>
              <w:t>Opción</w:t>
            </w:r>
            <w:r w:rsidR="00AA2391" w:rsidRPr="00352FC8">
              <w:rPr>
                <w:kern w:val="0"/>
                <w:lang w:val="es-BO"/>
              </w:rPr>
              <w:t xml:space="preserve"> </w:t>
            </w:r>
            <w:r w:rsidRPr="00352FC8">
              <w:rPr>
                <w:kern w:val="0"/>
                <w:lang w:val="es-BO"/>
              </w:rPr>
              <w:t>Uno:</w:t>
            </w:r>
            <w:r w:rsidR="00AA2391" w:rsidRPr="00352FC8">
              <w:rPr>
                <w:kern w:val="0"/>
                <w:lang w:val="es-BO"/>
              </w:rPr>
              <w:t xml:space="preserve"> </w:t>
            </w:r>
            <w:r w:rsidRPr="00352FC8">
              <w:rPr>
                <w:lang w:val="es-BO"/>
              </w:rPr>
              <w:t>un</w:t>
            </w:r>
            <w:r w:rsidR="00AA2391" w:rsidRPr="00352FC8">
              <w:rPr>
                <w:lang w:val="es-BO"/>
              </w:rPr>
              <w:t xml:space="preserve"> </w:t>
            </w:r>
            <w:r w:rsidRPr="00352FC8">
              <w:rPr>
                <w:lang w:val="es-BO"/>
              </w:rPr>
              <w:t>Oferente</w:t>
            </w:r>
            <w:r w:rsidR="00AA2391" w:rsidRPr="00352FC8">
              <w:rPr>
                <w:lang w:val="es-BO"/>
              </w:rPr>
              <w:t xml:space="preserve"> </w:t>
            </w:r>
            <w:r w:rsidRPr="00352FC8">
              <w:rPr>
                <w:lang w:val="es-BO"/>
              </w:rPr>
              <w:t>podrá</w:t>
            </w:r>
            <w:r w:rsidR="00AA2391" w:rsidRPr="00352FC8">
              <w:rPr>
                <w:lang w:val="es-BO"/>
              </w:rPr>
              <w:t xml:space="preserve"> </w:t>
            </w:r>
            <w:r w:rsidRPr="00352FC8">
              <w:rPr>
                <w:lang w:val="es-BO"/>
              </w:rPr>
              <w:t>presentar</w:t>
            </w:r>
            <w:r w:rsidR="00AA2391" w:rsidRPr="00352FC8">
              <w:rPr>
                <w:lang w:val="es-BO"/>
              </w:rPr>
              <w:t xml:space="preserve"> </w:t>
            </w:r>
            <w:r w:rsidRPr="00352FC8">
              <w:rPr>
                <w:lang w:val="es-BO"/>
              </w:rPr>
              <w:t>Ofertas</w:t>
            </w:r>
            <w:r w:rsidR="00AA2391" w:rsidRPr="00352FC8">
              <w:rPr>
                <w:lang w:val="es-BO"/>
              </w:rPr>
              <w:t xml:space="preserve"> </w:t>
            </w:r>
            <w:r w:rsidRPr="00352FC8">
              <w:rPr>
                <w:lang w:val="es-BO"/>
              </w:rPr>
              <w:t>alternativas</w:t>
            </w:r>
            <w:r w:rsidR="00AA2391" w:rsidRPr="00352FC8">
              <w:rPr>
                <w:lang w:val="es-BO"/>
              </w:rPr>
              <w:t xml:space="preserve"> </w:t>
            </w:r>
            <w:r w:rsidRPr="00352FC8">
              <w:rPr>
                <w:lang w:val="es-BO"/>
              </w:rPr>
              <w:t>juntamente</w:t>
            </w:r>
            <w:r w:rsidR="00AA2391" w:rsidRPr="00352FC8">
              <w:rPr>
                <w:lang w:val="es-BO"/>
              </w:rPr>
              <w:t xml:space="preserve"> </w:t>
            </w:r>
            <w:r w:rsidRPr="00352FC8">
              <w:rPr>
                <w:lang w:val="es-BO"/>
              </w:rPr>
              <w:t>con</w:t>
            </w:r>
            <w:r w:rsidR="00AA2391" w:rsidRPr="00352FC8">
              <w:rPr>
                <w:lang w:val="es-BO"/>
              </w:rPr>
              <w:t xml:space="preserve"> </w:t>
            </w:r>
            <w:r w:rsidRPr="00352FC8">
              <w:rPr>
                <w:lang w:val="es-BO"/>
              </w:rPr>
              <w:t>su</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básica.</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Contratante</w:t>
            </w:r>
            <w:r w:rsidR="00AA2391" w:rsidRPr="00352FC8">
              <w:rPr>
                <w:lang w:val="es-BO"/>
              </w:rPr>
              <w:t xml:space="preserve"> </w:t>
            </w:r>
            <w:r w:rsidRPr="00352FC8">
              <w:rPr>
                <w:lang w:val="es-BO"/>
              </w:rPr>
              <w:t>considerará</w:t>
            </w:r>
            <w:r w:rsidR="00AA2391" w:rsidRPr="00352FC8">
              <w:rPr>
                <w:lang w:val="es-BO"/>
              </w:rPr>
              <w:t xml:space="preserve"> </w:t>
            </w:r>
            <w:r w:rsidRPr="00352FC8">
              <w:rPr>
                <w:lang w:val="es-BO"/>
              </w:rPr>
              <w:t>solamente</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Ofertas</w:t>
            </w:r>
            <w:r w:rsidR="00AA2391" w:rsidRPr="00352FC8">
              <w:rPr>
                <w:lang w:val="es-BO"/>
              </w:rPr>
              <w:t xml:space="preserve"> </w:t>
            </w:r>
            <w:r w:rsidRPr="00352FC8">
              <w:rPr>
                <w:lang w:val="es-BO"/>
              </w:rPr>
              <w:t>alternativas</w:t>
            </w:r>
            <w:r w:rsidR="00AA2391" w:rsidRPr="00352FC8">
              <w:rPr>
                <w:lang w:val="es-BO"/>
              </w:rPr>
              <w:t xml:space="preserve"> </w:t>
            </w:r>
            <w:r w:rsidRPr="00352FC8">
              <w:rPr>
                <w:lang w:val="es-BO"/>
              </w:rPr>
              <w:t>presentadas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Oferente</w:t>
            </w:r>
            <w:r w:rsidR="00AA2391" w:rsidRPr="00352FC8">
              <w:rPr>
                <w:lang w:val="es-BO"/>
              </w:rPr>
              <w:t xml:space="preserve"> </w:t>
            </w:r>
            <w:r w:rsidRPr="00352FC8">
              <w:rPr>
                <w:lang w:val="es-BO"/>
              </w:rPr>
              <w:t>cuya</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básica</w:t>
            </w:r>
            <w:r w:rsidR="00AA2391" w:rsidRPr="00352FC8">
              <w:rPr>
                <w:lang w:val="es-BO"/>
              </w:rPr>
              <w:t xml:space="preserve"> </w:t>
            </w:r>
            <w:r w:rsidRPr="00352FC8">
              <w:rPr>
                <w:lang w:val="es-BO"/>
              </w:rPr>
              <w:t>haya</w:t>
            </w:r>
            <w:r w:rsidR="00AA2391" w:rsidRPr="00352FC8">
              <w:rPr>
                <w:lang w:val="es-BO"/>
              </w:rPr>
              <w:t xml:space="preserve"> </w:t>
            </w:r>
            <w:r w:rsidRPr="00352FC8">
              <w:rPr>
                <w:lang w:val="es-BO"/>
              </w:rPr>
              <w:t>sido</w:t>
            </w:r>
            <w:r w:rsidR="00AA2391" w:rsidRPr="00352FC8">
              <w:rPr>
                <w:lang w:val="es-BO"/>
              </w:rPr>
              <w:t xml:space="preserve"> </w:t>
            </w:r>
            <w:r w:rsidRPr="00352FC8">
              <w:rPr>
                <w:lang w:val="es-BO"/>
              </w:rPr>
              <w:t>determinada</w:t>
            </w:r>
            <w:r w:rsidR="00AA2391" w:rsidRPr="00352FC8">
              <w:rPr>
                <w:lang w:val="es-BO"/>
              </w:rPr>
              <w:t xml:space="preserve"> </w:t>
            </w:r>
            <w:r w:rsidRPr="00352FC8">
              <w:rPr>
                <w:lang w:val="es-BO"/>
              </w:rPr>
              <w:t>como</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r w:rsidR="00AA2391" w:rsidRPr="00352FC8">
              <w:rPr>
                <w:lang w:val="es-BO"/>
              </w:rPr>
              <w:t xml:space="preserve"> </w:t>
            </w:r>
            <w:r w:rsidR="001A6B54" w:rsidRPr="00352FC8">
              <w:rPr>
                <w:lang w:val="es-BO"/>
              </w:rPr>
              <w:t>Más Ventajosa</w:t>
            </w:r>
            <w:r w:rsidR="00B90918" w:rsidRPr="00352FC8">
              <w:rPr>
                <w:lang w:val="es-BO"/>
              </w:rPr>
              <w:t>;</w:t>
            </w:r>
            <w:r w:rsidR="00AA2391" w:rsidRPr="00352FC8">
              <w:rPr>
                <w:lang w:val="es-BO"/>
              </w:rPr>
              <w:t xml:space="preserve"> </w:t>
            </w:r>
            <w:r w:rsidR="00B90918" w:rsidRPr="00352FC8">
              <w:rPr>
                <w:lang w:val="es-BO"/>
              </w:rPr>
              <w:t>o</w:t>
            </w:r>
          </w:p>
          <w:p w14:paraId="1BB7BC5A" w14:textId="02BFF654" w:rsidR="00FC078C" w:rsidRPr="00352FC8" w:rsidRDefault="00FC078C" w:rsidP="00FC078C">
            <w:pPr>
              <w:spacing w:after="200"/>
              <w:ind w:left="1152" w:hanging="540"/>
              <w:jc w:val="both"/>
            </w:pPr>
            <w:r w:rsidRPr="00352FC8">
              <w:t>(b)</w:t>
            </w:r>
            <w:r w:rsidRPr="00352FC8">
              <w:tab/>
              <w:t>Opción</w:t>
            </w:r>
            <w:r w:rsidR="00AA2391" w:rsidRPr="00352FC8">
              <w:t xml:space="preserve"> </w:t>
            </w:r>
            <w:r w:rsidRPr="00352FC8">
              <w:t>Dos:</w:t>
            </w:r>
            <w:r w:rsidR="00AA2391" w:rsidRPr="00352FC8">
              <w:t xml:space="preserve"> </w:t>
            </w:r>
            <w:r w:rsidRPr="00352FC8">
              <w:t>un</w:t>
            </w:r>
            <w:r w:rsidR="00AA2391" w:rsidRPr="00352FC8">
              <w:t xml:space="preserve"> </w:t>
            </w:r>
            <w:r w:rsidRPr="00352FC8">
              <w:t>Oferente</w:t>
            </w:r>
            <w:r w:rsidR="00AA2391" w:rsidRPr="00352FC8">
              <w:t xml:space="preserve"> </w:t>
            </w:r>
            <w:r w:rsidRPr="00352FC8">
              <w:t>podrá</w:t>
            </w:r>
            <w:r w:rsidR="00AA2391" w:rsidRPr="00352FC8">
              <w:t xml:space="preserve"> </w:t>
            </w:r>
            <w:r w:rsidRPr="00352FC8">
              <w:t>presentar</w:t>
            </w:r>
            <w:r w:rsidR="00AA2391" w:rsidRPr="00352FC8">
              <w:t xml:space="preserve"> </w:t>
            </w:r>
            <w:r w:rsidRPr="00352FC8">
              <w:t>una</w:t>
            </w:r>
            <w:r w:rsidR="00AA2391" w:rsidRPr="00352FC8">
              <w:t xml:space="preserve"> </w:t>
            </w:r>
            <w:r w:rsidRPr="00352FC8">
              <w:t>Oferta</w:t>
            </w:r>
            <w:r w:rsidR="00AA2391" w:rsidRPr="00352FC8">
              <w:t xml:space="preserve"> </w:t>
            </w:r>
            <w:r w:rsidRPr="00352FC8">
              <w:t>alternativa</w:t>
            </w:r>
            <w:r w:rsidR="00AA2391" w:rsidRPr="00352FC8">
              <w:t xml:space="preserve"> </w:t>
            </w:r>
            <w:r w:rsidRPr="00352FC8">
              <w:t>con</w:t>
            </w:r>
            <w:r w:rsidR="00AA2391" w:rsidRPr="00352FC8">
              <w:t xml:space="preserve"> </w:t>
            </w:r>
            <w:r w:rsidRPr="00352FC8">
              <w:t>o</w:t>
            </w:r>
            <w:r w:rsidR="00AA2391" w:rsidRPr="00352FC8">
              <w:t xml:space="preserve"> </w:t>
            </w:r>
            <w:r w:rsidRPr="00352FC8">
              <w:t>sin</w:t>
            </w:r>
            <w:r w:rsidR="00AA2391" w:rsidRPr="00352FC8">
              <w:t xml:space="preserve"> </w:t>
            </w:r>
            <w:r w:rsidRPr="00352FC8">
              <w:t>una</w:t>
            </w:r>
            <w:r w:rsidR="00AA2391" w:rsidRPr="00352FC8">
              <w:t xml:space="preserve"> </w:t>
            </w:r>
            <w:r w:rsidRPr="00352FC8">
              <w:t>Oferta</w:t>
            </w:r>
            <w:r w:rsidR="00AA2391" w:rsidRPr="00352FC8">
              <w:t xml:space="preserve"> </w:t>
            </w:r>
            <w:r w:rsidRPr="00352FC8">
              <w:t>para</w:t>
            </w:r>
            <w:r w:rsidR="00AA2391" w:rsidRPr="00352FC8">
              <w:t xml:space="preserve"> </w:t>
            </w:r>
            <w:r w:rsidRPr="00352FC8">
              <w:t>el</w:t>
            </w:r>
            <w:r w:rsidR="00AA2391" w:rsidRPr="00352FC8">
              <w:t xml:space="preserve"> </w:t>
            </w:r>
            <w:r w:rsidRPr="00352FC8">
              <w:t>caso</w:t>
            </w:r>
            <w:r w:rsidR="00AA2391" w:rsidRPr="00352FC8">
              <w:t xml:space="preserve"> </w:t>
            </w:r>
            <w:r w:rsidRPr="00352FC8">
              <w:t>básico.</w:t>
            </w:r>
            <w:r w:rsidR="00AA2391" w:rsidRPr="00352FC8">
              <w:t xml:space="preserve"> </w:t>
            </w:r>
            <w:r w:rsidRPr="00352FC8">
              <w:t>Todas</w:t>
            </w:r>
            <w:r w:rsidR="00AA2391" w:rsidRPr="00352FC8">
              <w:t xml:space="preserve"> </w:t>
            </w:r>
            <w:r w:rsidRPr="00352FC8">
              <w:t>las</w:t>
            </w:r>
            <w:r w:rsidR="00AA2391" w:rsidRPr="00352FC8">
              <w:t xml:space="preserve"> </w:t>
            </w:r>
            <w:r w:rsidRPr="00352FC8">
              <w:t>Ofertas</w:t>
            </w:r>
            <w:r w:rsidR="00AA2391" w:rsidRPr="00352FC8">
              <w:t xml:space="preserve"> </w:t>
            </w:r>
            <w:r w:rsidRPr="00352FC8">
              <w:t>recibidas</w:t>
            </w:r>
            <w:r w:rsidR="00AA2391" w:rsidRPr="00352FC8">
              <w:t xml:space="preserve"> </w:t>
            </w:r>
            <w:r w:rsidRPr="00352FC8">
              <w:t>para</w:t>
            </w:r>
            <w:r w:rsidR="00AA2391" w:rsidRPr="00352FC8">
              <w:t xml:space="preserve"> </w:t>
            </w:r>
            <w:r w:rsidRPr="00352FC8">
              <w:t>el</w:t>
            </w:r>
            <w:r w:rsidR="00AA2391" w:rsidRPr="00352FC8">
              <w:t xml:space="preserve"> </w:t>
            </w:r>
            <w:r w:rsidRPr="00352FC8">
              <w:t>caso</w:t>
            </w:r>
            <w:r w:rsidR="00AA2391" w:rsidRPr="00352FC8">
              <w:t xml:space="preserve"> </w:t>
            </w:r>
            <w:r w:rsidRPr="00352FC8">
              <w:t>básico,</w:t>
            </w:r>
            <w:r w:rsidR="00AA2391" w:rsidRPr="00352FC8">
              <w:t xml:space="preserve"> </w:t>
            </w:r>
            <w:r w:rsidRPr="00352FC8">
              <w:t>así</w:t>
            </w:r>
            <w:r w:rsidR="00AA2391" w:rsidRPr="00352FC8">
              <w:t xml:space="preserve"> </w:t>
            </w:r>
            <w:r w:rsidRPr="00352FC8">
              <w:t>como</w:t>
            </w:r>
            <w:r w:rsidR="00AA2391" w:rsidRPr="00352FC8">
              <w:t xml:space="preserve"> </w:t>
            </w:r>
            <w:r w:rsidRPr="00352FC8">
              <w:t>las</w:t>
            </w:r>
            <w:r w:rsidR="00AA2391" w:rsidRPr="00352FC8">
              <w:t xml:space="preserve"> </w:t>
            </w:r>
            <w:r w:rsidRPr="00352FC8">
              <w:t>Ofertas</w:t>
            </w:r>
            <w:r w:rsidR="00AA2391" w:rsidRPr="00352FC8">
              <w:t xml:space="preserve"> </w:t>
            </w:r>
            <w:r w:rsidRPr="00352FC8">
              <w:t>alternativas</w:t>
            </w:r>
            <w:r w:rsidR="00AA2391" w:rsidRPr="00352FC8">
              <w:t xml:space="preserve"> </w:t>
            </w:r>
            <w:r w:rsidRPr="00352FC8">
              <w:t>que</w:t>
            </w:r>
            <w:r w:rsidR="00AA2391" w:rsidRPr="00352FC8">
              <w:t xml:space="preserve"> </w:t>
            </w:r>
            <w:r w:rsidRPr="00352FC8">
              <w:t>cumplan</w:t>
            </w:r>
            <w:r w:rsidR="00AA2391" w:rsidRPr="00352FC8">
              <w:t xml:space="preserve"> </w:t>
            </w:r>
            <w:r w:rsidRPr="00352FC8">
              <w:t>con</w:t>
            </w:r>
            <w:r w:rsidR="00AA2391" w:rsidRPr="00352FC8">
              <w:t xml:space="preserve"> </w:t>
            </w:r>
            <w:r w:rsidRPr="00352FC8">
              <w:t>las</w:t>
            </w:r>
            <w:r w:rsidR="00AA2391" w:rsidRPr="00352FC8">
              <w:t xml:space="preserve"> </w:t>
            </w:r>
            <w:r w:rsidRPr="00352FC8">
              <w:t>Especificaciones</w:t>
            </w:r>
            <w:r w:rsidR="00AA2391" w:rsidRPr="00352FC8">
              <w:t xml:space="preserve"> </w:t>
            </w:r>
            <w:r w:rsidRPr="00352FC8">
              <w:t>y</w:t>
            </w:r>
            <w:r w:rsidR="00AA2391" w:rsidRPr="00352FC8">
              <w:t xml:space="preserve"> </w:t>
            </w:r>
            <w:r w:rsidRPr="00352FC8">
              <w:t>los</w:t>
            </w:r>
            <w:r w:rsidR="00AA2391" w:rsidRPr="00352FC8">
              <w:t xml:space="preserve"> </w:t>
            </w:r>
            <w:r w:rsidRPr="00352FC8">
              <w:t>requisitos</w:t>
            </w:r>
            <w:r w:rsidR="00AA2391" w:rsidRPr="00352FC8">
              <w:t xml:space="preserve"> </w:t>
            </w:r>
            <w:r w:rsidRPr="00352FC8">
              <w:t>de</w:t>
            </w:r>
            <w:r w:rsidR="00AA2391" w:rsidRPr="00352FC8">
              <w:t xml:space="preserve"> </w:t>
            </w:r>
            <w:r w:rsidR="00BC0D15" w:rsidRPr="00352FC8">
              <w:t>cumplimiento</w:t>
            </w:r>
            <w:r w:rsidR="00AA2391" w:rsidRPr="00352FC8">
              <w:t xml:space="preserve"> </w:t>
            </w:r>
            <w:r w:rsidRPr="00352FC8">
              <w:t>de</w:t>
            </w:r>
            <w:r w:rsidR="00AA2391" w:rsidRPr="00352FC8">
              <w:t xml:space="preserve"> </w:t>
            </w:r>
            <w:r w:rsidRPr="00352FC8">
              <w:t>la</w:t>
            </w:r>
            <w:r w:rsidR="00AA2391" w:rsidRPr="00352FC8">
              <w:t xml:space="preserve"> </w:t>
            </w:r>
            <w:r w:rsidRPr="00352FC8">
              <w:t>Sección</w:t>
            </w:r>
            <w:r w:rsidR="00AA2391" w:rsidRPr="00352FC8">
              <w:t xml:space="preserve"> </w:t>
            </w:r>
            <w:r w:rsidRPr="00352FC8">
              <w:t>V</w:t>
            </w:r>
            <w:r w:rsidR="00FD4266" w:rsidRPr="00352FC8">
              <w:t>I</w:t>
            </w:r>
            <w:r w:rsidRPr="00352FC8">
              <w:t>II,</w:t>
            </w:r>
            <w:r w:rsidR="00AA2391" w:rsidRPr="00352FC8">
              <w:t xml:space="preserve"> </w:t>
            </w:r>
            <w:r w:rsidR="006A50C5" w:rsidRPr="00352FC8">
              <w:t>“</w:t>
            </w:r>
            <w:r w:rsidRPr="00352FC8">
              <w:t>Especificaciones</w:t>
            </w:r>
            <w:r w:rsidR="00AA2391" w:rsidRPr="00352FC8">
              <w:t xml:space="preserve"> </w:t>
            </w:r>
            <w:r w:rsidRPr="00352FC8">
              <w:t>y</w:t>
            </w:r>
            <w:r w:rsidR="00AA2391" w:rsidRPr="00352FC8">
              <w:t xml:space="preserve"> </w:t>
            </w:r>
            <w:r w:rsidRPr="00352FC8">
              <w:t>Condiciones</w:t>
            </w:r>
            <w:r w:rsidR="00AA2391" w:rsidRPr="00352FC8">
              <w:t xml:space="preserve"> </w:t>
            </w:r>
            <w:r w:rsidRPr="00352FC8">
              <w:t>de</w:t>
            </w:r>
            <w:r w:rsidR="00AA2391" w:rsidRPr="00352FC8">
              <w:t xml:space="preserve"> </w:t>
            </w:r>
            <w:r w:rsidRPr="00352FC8">
              <w:t>Cumplimiento</w:t>
            </w:r>
            <w:r w:rsidR="007D2DEB" w:rsidRPr="00352FC8">
              <w:t>”</w:t>
            </w:r>
            <w:r w:rsidRPr="00352FC8">
              <w:t>,</w:t>
            </w:r>
            <w:r w:rsidR="00AA2391" w:rsidRPr="00352FC8">
              <w:t xml:space="preserve"> </w:t>
            </w:r>
            <w:r w:rsidRPr="00352FC8">
              <w:t>serán</w:t>
            </w:r>
            <w:r w:rsidR="00AA2391" w:rsidRPr="00352FC8">
              <w:t xml:space="preserve"> </w:t>
            </w:r>
            <w:r w:rsidRPr="00352FC8">
              <w:t>evaluadas</w:t>
            </w:r>
            <w:r w:rsidR="00AA2391" w:rsidRPr="00352FC8">
              <w:t xml:space="preserve"> </w:t>
            </w:r>
            <w:r w:rsidRPr="00352FC8">
              <w:t>sobre</w:t>
            </w:r>
            <w:r w:rsidR="00AA2391" w:rsidRPr="00352FC8">
              <w:t xml:space="preserve"> </w:t>
            </w:r>
            <w:r w:rsidRPr="00352FC8">
              <w:t>la</w:t>
            </w:r>
            <w:r w:rsidR="00AA2391" w:rsidRPr="00352FC8">
              <w:t xml:space="preserve"> </w:t>
            </w:r>
            <w:r w:rsidRPr="00352FC8">
              <w:t>base</w:t>
            </w:r>
            <w:r w:rsidR="00AA2391" w:rsidRPr="00352FC8">
              <w:t xml:space="preserve"> </w:t>
            </w:r>
            <w:r w:rsidRPr="00352FC8">
              <w:t>de</w:t>
            </w:r>
            <w:r w:rsidR="00AA2391" w:rsidRPr="00352FC8">
              <w:t xml:space="preserve"> </w:t>
            </w:r>
            <w:r w:rsidRPr="00352FC8">
              <w:t>sus</w:t>
            </w:r>
            <w:r w:rsidR="00AA2391" w:rsidRPr="00352FC8">
              <w:t xml:space="preserve"> </w:t>
            </w:r>
            <w:r w:rsidRPr="00352FC8">
              <w:t>propios</w:t>
            </w:r>
            <w:r w:rsidR="00AA2391" w:rsidRPr="00352FC8">
              <w:t xml:space="preserve"> </w:t>
            </w:r>
            <w:r w:rsidRPr="00352FC8">
              <w:t>méritos.</w:t>
            </w:r>
            <w:r w:rsidR="00AA2391" w:rsidRPr="00352FC8">
              <w:t xml:space="preserve"> </w:t>
            </w:r>
          </w:p>
          <w:p w14:paraId="72C17965" w14:textId="4A67CD77" w:rsidR="00FC078C" w:rsidRPr="00352FC8" w:rsidRDefault="00FC078C" w:rsidP="00FC078C">
            <w:pPr>
              <w:spacing w:after="240"/>
              <w:ind w:left="619" w:hanging="547"/>
              <w:jc w:val="both"/>
            </w:pPr>
            <w:r w:rsidRPr="00352FC8">
              <w:t>1</w:t>
            </w:r>
            <w:r w:rsidR="00FB45FA" w:rsidRPr="00352FC8">
              <w:t>9</w:t>
            </w:r>
            <w:r w:rsidRPr="00352FC8">
              <w:t>.2</w:t>
            </w:r>
            <w:r w:rsidRPr="00352FC8">
              <w:tab/>
              <w:t>Todas</w:t>
            </w:r>
            <w:r w:rsidR="00AA2391" w:rsidRPr="00352FC8">
              <w:t xml:space="preserve"> </w:t>
            </w:r>
            <w:r w:rsidRPr="00352FC8">
              <w:t>las</w:t>
            </w:r>
            <w:r w:rsidR="00AA2391" w:rsidRPr="00352FC8">
              <w:t xml:space="preserve"> </w:t>
            </w:r>
            <w:r w:rsidRPr="00352FC8">
              <w:t>Ofertas</w:t>
            </w:r>
            <w:r w:rsidR="00AA2391" w:rsidRPr="00352FC8">
              <w:t xml:space="preserve"> </w:t>
            </w:r>
            <w:r w:rsidRPr="00352FC8">
              <w:t>alternativas</w:t>
            </w:r>
            <w:r w:rsidR="00AA2391" w:rsidRPr="00352FC8">
              <w:t xml:space="preserve"> </w:t>
            </w:r>
            <w:r w:rsidRPr="00352FC8">
              <w:t>deberán</w:t>
            </w:r>
            <w:r w:rsidR="00AA2391" w:rsidRPr="00352FC8">
              <w:t xml:space="preserve"> </w:t>
            </w:r>
            <w:r w:rsidRPr="00352FC8">
              <w:t>proporcionar</w:t>
            </w:r>
            <w:r w:rsidR="00AA2391" w:rsidRPr="00352FC8">
              <w:t xml:space="preserve"> </w:t>
            </w:r>
            <w:r w:rsidRPr="00352FC8">
              <w:t>toda</w:t>
            </w:r>
            <w:r w:rsidR="00AA2391" w:rsidRPr="00352FC8">
              <w:t xml:space="preserve"> </w:t>
            </w:r>
            <w:r w:rsidRPr="00352FC8">
              <w:t>la</w:t>
            </w:r>
            <w:r w:rsidR="00AA2391" w:rsidRPr="00352FC8">
              <w:t xml:space="preserve"> </w:t>
            </w:r>
            <w:r w:rsidRPr="00352FC8">
              <w:t>información</w:t>
            </w:r>
            <w:r w:rsidR="00AA2391" w:rsidRPr="00352FC8">
              <w:t xml:space="preserve"> </w:t>
            </w:r>
            <w:r w:rsidRPr="00352FC8">
              <w:t>necesaria</w:t>
            </w:r>
            <w:r w:rsidR="00AA2391" w:rsidRPr="00352FC8">
              <w:t xml:space="preserve"> </w:t>
            </w:r>
            <w:r w:rsidRPr="00352FC8">
              <w:t>para</w:t>
            </w:r>
            <w:r w:rsidR="00AA2391" w:rsidRPr="00352FC8">
              <w:t xml:space="preserve"> </w:t>
            </w:r>
            <w:r w:rsidRPr="00352FC8">
              <w:t>su</w:t>
            </w:r>
            <w:r w:rsidR="00AA2391" w:rsidRPr="00352FC8">
              <w:t xml:space="preserve"> </w:t>
            </w:r>
            <w:r w:rsidRPr="00352FC8">
              <w:t>completa</w:t>
            </w:r>
            <w:r w:rsidR="00AA2391" w:rsidRPr="00352FC8">
              <w:t xml:space="preserve"> </w:t>
            </w:r>
            <w:r w:rsidRPr="00352FC8">
              <w:t>evaluación</w:t>
            </w:r>
            <w:r w:rsidR="00AA2391" w:rsidRPr="00352FC8">
              <w:t xml:space="preserve"> </w:t>
            </w:r>
            <w:r w:rsidRPr="00352FC8">
              <w:t>por</w:t>
            </w:r>
            <w:r w:rsidR="00AA2391" w:rsidRPr="00352FC8">
              <w:t xml:space="preserve"> </w:t>
            </w:r>
            <w:r w:rsidRPr="00352FC8">
              <w:t>parte</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incluyendo</w:t>
            </w:r>
            <w:r w:rsidR="00AA2391" w:rsidRPr="00352FC8">
              <w:t xml:space="preserve"> </w:t>
            </w:r>
            <w:r w:rsidRPr="00352FC8">
              <w:t>los</w:t>
            </w:r>
            <w:r w:rsidR="00AA2391" w:rsidRPr="00352FC8">
              <w:t xml:space="preserve"> </w:t>
            </w:r>
            <w:r w:rsidRPr="00352FC8">
              <w:t>cálculos</w:t>
            </w:r>
            <w:r w:rsidR="00AA2391" w:rsidRPr="00352FC8">
              <w:t xml:space="preserve"> </w:t>
            </w:r>
            <w:r w:rsidRPr="00352FC8">
              <w:t>de</w:t>
            </w:r>
            <w:r w:rsidR="00AA2391" w:rsidRPr="00352FC8">
              <w:t xml:space="preserve"> </w:t>
            </w:r>
            <w:r w:rsidRPr="00352FC8">
              <w:t>diseño,</w:t>
            </w:r>
            <w:r w:rsidR="00AA2391" w:rsidRPr="00352FC8">
              <w:t xml:space="preserve"> </w:t>
            </w:r>
            <w:r w:rsidRPr="00352FC8">
              <w:t>las</w:t>
            </w:r>
            <w:r w:rsidR="00AA2391" w:rsidRPr="00352FC8">
              <w:t xml:space="preserve"> </w:t>
            </w:r>
            <w:r w:rsidRPr="00352FC8">
              <w:t>especificaciones</w:t>
            </w:r>
            <w:r w:rsidR="00AA2391" w:rsidRPr="00352FC8">
              <w:t xml:space="preserve"> </w:t>
            </w:r>
            <w:r w:rsidRPr="00352FC8">
              <w:t>técnicas,</w:t>
            </w:r>
            <w:r w:rsidR="00AA2391" w:rsidRPr="00352FC8">
              <w:t xml:space="preserve"> </w:t>
            </w:r>
            <w:r w:rsidRPr="00352FC8">
              <w:t>el</w:t>
            </w:r>
            <w:r w:rsidR="00AA2391" w:rsidRPr="00352FC8">
              <w:t xml:space="preserve"> </w:t>
            </w:r>
            <w:r w:rsidRPr="00352FC8">
              <w:t>desglose</w:t>
            </w:r>
            <w:r w:rsidR="00AA2391" w:rsidRPr="00352FC8">
              <w:t xml:space="preserve"> </w:t>
            </w:r>
            <w:r w:rsidRPr="00352FC8">
              <w:t>de</w:t>
            </w:r>
            <w:r w:rsidR="00AA2391" w:rsidRPr="00352FC8">
              <w:t xml:space="preserve"> </w:t>
            </w:r>
            <w:r w:rsidRPr="00352FC8">
              <w:t>los</w:t>
            </w:r>
            <w:r w:rsidR="00AA2391" w:rsidRPr="00352FC8">
              <w:t xml:space="preserve"> </w:t>
            </w:r>
            <w:r w:rsidRPr="00352FC8">
              <w:t>precios,</w:t>
            </w:r>
            <w:r w:rsidR="00AA2391" w:rsidRPr="00352FC8">
              <w:t xml:space="preserve"> </w:t>
            </w:r>
            <w:r w:rsidRPr="00352FC8">
              <w:lastRenderedPageBreak/>
              <w:t>los</w:t>
            </w:r>
            <w:r w:rsidR="00AA2391" w:rsidRPr="00352FC8">
              <w:t xml:space="preserve"> </w:t>
            </w:r>
            <w:r w:rsidRPr="00352FC8">
              <w:t>métodos</w:t>
            </w:r>
            <w:r w:rsidR="00AA2391" w:rsidRPr="00352FC8">
              <w:t xml:space="preserve"> </w:t>
            </w:r>
            <w:r w:rsidRPr="00352FC8">
              <w:t>de</w:t>
            </w:r>
            <w:r w:rsidR="00AA2391" w:rsidRPr="00352FC8">
              <w:t xml:space="preserve"> </w:t>
            </w:r>
            <w:r w:rsidRPr="00352FC8">
              <w:t>construcción</w:t>
            </w:r>
            <w:r w:rsidR="00AA2391" w:rsidRPr="00352FC8">
              <w:t xml:space="preserve"> </w:t>
            </w:r>
            <w:r w:rsidRPr="00352FC8">
              <w:t>propuestos</w:t>
            </w:r>
            <w:r w:rsidR="00AA2391" w:rsidRPr="00352FC8">
              <w:t xml:space="preserve"> </w:t>
            </w:r>
            <w:r w:rsidRPr="00352FC8">
              <w:t>y</w:t>
            </w:r>
            <w:r w:rsidR="00AA2391" w:rsidRPr="00352FC8">
              <w:t xml:space="preserve"> </w:t>
            </w:r>
            <w:r w:rsidRPr="00352FC8">
              <w:t>otros</w:t>
            </w:r>
            <w:r w:rsidR="00AA2391" w:rsidRPr="00352FC8">
              <w:t xml:space="preserve"> </w:t>
            </w:r>
            <w:r w:rsidRPr="00352FC8">
              <w:t>detalles</w:t>
            </w:r>
            <w:r w:rsidR="00AA2391" w:rsidRPr="00352FC8">
              <w:t xml:space="preserve"> </w:t>
            </w:r>
            <w:r w:rsidRPr="00352FC8">
              <w:t>pertinentes.</w:t>
            </w:r>
            <w:r w:rsidR="00AA2391" w:rsidRPr="00352FC8">
              <w:t xml:space="preserve"> </w:t>
            </w:r>
          </w:p>
        </w:tc>
      </w:tr>
      <w:tr w:rsidR="00DF19D8" w:rsidRPr="00352FC8" w14:paraId="4F7285BB" w14:textId="77777777" w:rsidTr="5BB68346">
        <w:trPr>
          <w:trHeight w:val="360"/>
        </w:trPr>
        <w:tc>
          <w:tcPr>
            <w:tcW w:w="1497" w:type="pct"/>
          </w:tcPr>
          <w:p w14:paraId="5912398A" w14:textId="0B422CDE" w:rsidR="00FC078C" w:rsidRPr="00352FC8" w:rsidRDefault="00FB45FA" w:rsidP="00FC078C">
            <w:pPr>
              <w:pStyle w:val="Ttulo3"/>
            </w:pPr>
            <w:bookmarkStart w:id="83" w:name="_Toc413655006"/>
            <w:bookmarkStart w:id="84" w:name="_Toc529001735"/>
            <w:bookmarkStart w:id="85" w:name="_Toc26890203"/>
            <w:r w:rsidRPr="00352FC8">
              <w:lastRenderedPageBreak/>
              <w:t>20</w:t>
            </w:r>
            <w:r w:rsidR="00FC078C" w:rsidRPr="00352FC8">
              <w:t>.</w:t>
            </w:r>
            <w:r w:rsidR="00FC078C" w:rsidRPr="00352FC8">
              <w:tab/>
              <w:t>Formato</w:t>
            </w:r>
            <w:r w:rsidR="00AA2391" w:rsidRPr="00352FC8">
              <w:t xml:space="preserve"> </w:t>
            </w:r>
            <w:r w:rsidR="00FC078C" w:rsidRPr="00352FC8">
              <w:t>y</w:t>
            </w:r>
            <w:r w:rsidR="00AA2391" w:rsidRPr="00352FC8">
              <w:t xml:space="preserve"> </w:t>
            </w:r>
            <w:r w:rsidR="00023A4F" w:rsidRPr="00352FC8">
              <w:t>F</w:t>
            </w:r>
            <w:r w:rsidR="00FC078C" w:rsidRPr="00352FC8">
              <w:t>irma</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bookmarkEnd w:id="83"/>
            <w:bookmarkEnd w:id="84"/>
            <w:bookmarkEnd w:id="85"/>
          </w:p>
        </w:tc>
        <w:tc>
          <w:tcPr>
            <w:tcW w:w="3484" w:type="pct"/>
          </w:tcPr>
          <w:p w14:paraId="2B3650D4" w14:textId="05367E11" w:rsidR="00FC078C" w:rsidRPr="00352FC8" w:rsidRDefault="00FB45FA" w:rsidP="00FC078C">
            <w:pPr>
              <w:spacing w:after="240"/>
              <w:ind w:left="619" w:hanging="619"/>
              <w:jc w:val="both"/>
            </w:pPr>
            <w:r w:rsidRPr="00352FC8">
              <w:t>20</w:t>
            </w:r>
            <w:r w:rsidR="00FC078C" w:rsidRPr="00352FC8">
              <w:t>.1</w:t>
            </w:r>
            <w:r w:rsidR="00FC078C" w:rsidRPr="00352FC8">
              <w:tab/>
              <w:t>El</w:t>
            </w:r>
            <w:r w:rsidR="00AA2391" w:rsidRPr="00352FC8">
              <w:t xml:space="preserve"> </w:t>
            </w:r>
            <w:r w:rsidR="00FC078C" w:rsidRPr="00352FC8">
              <w:t>Oferente</w:t>
            </w:r>
            <w:r w:rsidR="00AA2391" w:rsidRPr="00352FC8">
              <w:t xml:space="preserve"> </w:t>
            </w:r>
            <w:r w:rsidR="00FC078C" w:rsidRPr="00352FC8">
              <w:t>preparará</w:t>
            </w:r>
            <w:r w:rsidR="00AA2391" w:rsidRPr="00352FC8">
              <w:t xml:space="preserve"> </w:t>
            </w:r>
            <w:r w:rsidR="00FC078C" w:rsidRPr="00352FC8">
              <w:t>un</w:t>
            </w:r>
            <w:r w:rsidR="00AA2391" w:rsidRPr="00352FC8">
              <w:t xml:space="preserve"> </w:t>
            </w:r>
            <w:r w:rsidR="00FC078C" w:rsidRPr="00352FC8">
              <w:t>original</w:t>
            </w:r>
            <w:r w:rsidR="00AA2391" w:rsidRPr="00352FC8">
              <w:t xml:space="preserve"> </w:t>
            </w:r>
            <w:r w:rsidR="00FC078C" w:rsidRPr="00352FC8">
              <w:t>de</w:t>
            </w:r>
            <w:r w:rsidR="00AA2391" w:rsidRPr="00352FC8">
              <w:t xml:space="preserve"> </w:t>
            </w:r>
            <w:r w:rsidR="00FC078C" w:rsidRPr="00352FC8">
              <w:t>los</w:t>
            </w:r>
            <w:r w:rsidR="00AA2391" w:rsidRPr="00352FC8">
              <w:t xml:space="preserve"> </w:t>
            </w:r>
            <w:r w:rsidR="00FC078C" w:rsidRPr="00352FC8">
              <w:t>documentos</w:t>
            </w:r>
            <w:r w:rsidR="00AA2391" w:rsidRPr="00352FC8">
              <w:t xml:space="preserve"> </w:t>
            </w:r>
            <w:r w:rsidR="00FC078C" w:rsidRPr="00352FC8">
              <w:t>que</w:t>
            </w:r>
            <w:r w:rsidR="00AA2391" w:rsidRPr="00352FC8">
              <w:t xml:space="preserve"> </w:t>
            </w:r>
            <w:r w:rsidR="00FC078C" w:rsidRPr="00352FC8">
              <w:t>comprenden</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según</w:t>
            </w:r>
            <w:r w:rsidR="00AA2391" w:rsidRPr="00352FC8">
              <w:t xml:space="preserve"> </w:t>
            </w:r>
            <w:r w:rsidR="00FC078C" w:rsidRPr="00352FC8">
              <w:t>se</w:t>
            </w:r>
            <w:r w:rsidR="00AA2391" w:rsidRPr="00352FC8">
              <w:t xml:space="preserve"> </w:t>
            </w:r>
            <w:r w:rsidR="00FC078C" w:rsidRPr="00352FC8">
              <w:t>describe</w:t>
            </w:r>
            <w:r w:rsidR="00AA2391" w:rsidRPr="00352FC8">
              <w:t xml:space="preserve"> </w:t>
            </w:r>
            <w:r w:rsidR="00FC078C" w:rsidRPr="00352FC8">
              <w:t>en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00FC078C" w:rsidRPr="00352FC8">
              <w:t>1</w:t>
            </w:r>
            <w:r w:rsidRPr="00352FC8">
              <w:t>4</w:t>
            </w:r>
            <w:r w:rsidR="00FC078C" w:rsidRPr="00352FC8">
              <w:t>,</w:t>
            </w:r>
            <w:r w:rsidR="00AA2391" w:rsidRPr="00352FC8">
              <w:t xml:space="preserve"> </w:t>
            </w:r>
            <w:r w:rsidR="00FC078C" w:rsidRPr="00352FC8">
              <w:t>el</w:t>
            </w:r>
            <w:r w:rsidR="00AA2391" w:rsidRPr="00352FC8">
              <w:t xml:space="preserve"> </w:t>
            </w:r>
            <w:r w:rsidR="00FC078C" w:rsidRPr="00352FC8">
              <w:t>cual</w:t>
            </w:r>
            <w:r w:rsidR="00AA2391" w:rsidRPr="00352FC8">
              <w:t xml:space="preserve"> </w:t>
            </w:r>
            <w:r w:rsidR="00FC078C" w:rsidRPr="00352FC8">
              <w:t>deberá</w:t>
            </w:r>
            <w:r w:rsidR="00AA2391" w:rsidRPr="00352FC8">
              <w:t xml:space="preserve"> </w:t>
            </w:r>
            <w:r w:rsidR="00FC078C" w:rsidRPr="00352FC8">
              <w:t>formar</w:t>
            </w:r>
            <w:r w:rsidR="00AA2391" w:rsidRPr="00352FC8">
              <w:t xml:space="preserve"> </w:t>
            </w:r>
            <w:r w:rsidR="00FC078C" w:rsidRPr="00352FC8">
              <w:t>parte</w:t>
            </w:r>
            <w:r w:rsidR="00AA2391" w:rsidRPr="00352FC8">
              <w:t xml:space="preserve"> </w:t>
            </w:r>
            <w:r w:rsidR="00FC078C" w:rsidRPr="00352FC8">
              <w:t>del</w:t>
            </w:r>
            <w:r w:rsidR="00AA2391" w:rsidRPr="00352FC8">
              <w:t xml:space="preserve"> </w:t>
            </w:r>
            <w:r w:rsidR="00FC078C" w:rsidRPr="00352FC8">
              <w:t>volumen</w:t>
            </w:r>
            <w:r w:rsidR="00AA2391" w:rsidRPr="00352FC8">
              <w:t xml:space="preserve"> </w:t>
            </w:r>
            <w:r w:rsidR="00FC078C" w:rsidRPr="00352FC8">
              <w:t>que</w:t>
            </w:r>
            <w:r w:rsidR="00AA2391" w:rsidRPr="00352FC8">
              <w:t xml:space="preserve"> </w:t>
            </w:r>
            <w:r w:rsidR="00FC078C" w:rsidRPr="00352FC8">
              <w:t>contenga</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y</w:t>
            </w:r>
            <w:r w:rsidR="00AA2391" w:rsidRPr="00352FC8">
              <w:t xml:space="preserve"> </w:t>
            </w:r>
            <w:r w:rsidR="00FC078C" w:rsidRPr="00352FC8">
              <w:t>lo</w:t>
            </w:r>
            <w:r w:rsidR="00AA2391" w:rsidRPr="00352FC8">
              <w:t xml:space="preserve"> </w:t>
            </w:r>
            <w:r w:rsidR="00FC078C" w:rsidRPr="00352FC8">
              <w:t>marcará</w:t>
            </w:r>
            <w:r w:rsidR="00AA2391" w:rsidRPr="00352FC8">
              <w:t xml:space="preserve"> </w:t>
            </w:r>
            <w:r w:rsidR="00FC078C" w:rsidRPr="00352FC8">
              <w:t>claramente</w:t>
            </w:r>
            <w:r w:rsidR="00AA2391" w:rsidRPr="00352FC8">
              <w:t xml:space="preserve"> </w:t>
            </w:r>
            <w:r w:rsidR="00FC078C" w:rsidRPr="00352FC8">
              <w:t>como</w:t>
            </w:r>
            <w:r w:rsidR="00AA2391" w:rsidRPr="00352FC8">
              <w:t xml:space="preserve"> </w:t>
            </w:r>
            <w:r w:rsidR="006A50C5" w:rsidRPr="00352FC8">
              <w:t>“</w:t>
            </w:r>
            <w:r w:rsidR="00FC078C" w:rsidRPr="00352FC8">
              <w:t>ORIGINAL</w:t>
            </w:r>
            <w:r w:rsidR="00922058" w:rsidRPr="00352FC8">
              <w:t>”</w:t>
            </w:r>
            <w:r w:rsidR="00FC078C" w:rsidRPr="00352FC8">
              <w:t>.</w:t>
            </w:r>
            <w:r w:rsidR="00AA2391" w:rsidRPr="00352FC8">
              <w:t xml:space="preserve"> </w:t>
            </w:r>
            <w:r w:rsidR="00FC078C" w:rsidRPr="00352FC8">
              <w:t>Además,</w:t>
            </w:r>
            <w:r w:rsidR="00AA2391" w:rsidRPr="00352FC8">
              <w:t xml:space="preserve"> </w:t>
            </w:r>
            <w:r w:rsidR="00FC078C" w:rsidRPr="00352FC8">
              <w:t>el</w:t>
            </w:r>
            <w:r w:rsidR="00AA2391" w:rsidRPr="00352FC8">
              <w:t xml:space="preserve"> </w:t>
            </w:r>
            <w:r w:rsidR="00FC078C" w:rsidRPr="00352FC8">
              <w:t>Oferente</w:t>
            </w:r>
            <w:r w:rsidR="00AA2391" w:rsidRPr="00352FC8">
              <w:t xml:space="preserve"> </w:t>
            </w:r>
            <w:r w:rsidR="00FC078C" w:rsidRPr="00352FC8">
              <w:t>deberá</w:t>
            </w:r>
            <w:r w:rsidR="00AA2391" w:rsidRPr="00352FC8">
              <w:t xml:space="preserve"> </w:t>
            </w:r>
            <w:r w:rsidR="00FC078C" w:rsidRPr="00352FC8">
              <w:t>presentar</w:t>
            </w:r>
            <w:r w:rsidR="00AA2391" w:rsidRPr="00352FC8">
              <w:t xml:space="preserve"> </w:t>
            </w:r>
            <w:r w:rsidR="00FC078C" w:rsidRPr="00352FC8">
              <w:t>el</w:t>
            </w:r>
            <w:r w:rsidR="00AA2391" w:rsidRPr="00352FC8">
              <w:t xml:space="preserve"> </w:t>
            </w:r>
            <w:r w:rsidR="00FC078C" w:rsidRPr="00352FC8">
              <w:t>número</w:t>
            </w:r>
            <w:r w:rsidR="00AA2391" w:rsidRPr="00352FC8">
              <w:t xml:space="preserve"> </w:t>
            </w:r>
            <w:r w:rsidR="00FC078C" w:rsidRPr="00352FC8">
              <w:t>de</w:t>
            </w:r>
            <w:r w:rsidR="00AA2391" w:rsidRPr="00352FC8">
              <w:t xml:space="preserve"> </w:t>
            </w:r>
            <w:r w:rsidR="00FC078C" w:rsidRPr="00352FC8">
              <w:t>copias</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que</w:t>
            </w:r>
            <w:r w:rsidR="00AA2391" w:rsidRPr="00352FC8">
              <w:t xml:space="preserve"> </w:t>
            </w:r>
            <w:r w:rsidR="00FC078C" w:rsidRPr="00352FC8">
              <w:t>se</w:t>
            </w:r>
            <w:r w:rsidR="00AA2391" w:rsidRPr="00352FC8">
              <w:t xml:space="preserve"> </w:t>
            </w:r>
            <w:r w:rsidR="00FC078C" w:rsidRPr="00352FC8">
              <w:t>indica</w:t>
            </w:r>
            <w:r w:rsidR="00AA2391" w:rsidRPr="00352FC8">
              <w:t xml:space="preserve"> </w:t>
            </w:r>
            <w:r w:rsidR="00FC078C" w:rsidRPr="00352FC8">
              <w:rPr>
                <w:b/>
                <w:bCs/>
              </w:rPr>
              <w:t>en</w:t>
            </w:r>
            <w:r w:rsidR="00AA2391" w:rsidRPr="00352FC8">
              <w:t xml:space="preserve"> </w:t>
            </w:r>
            <w:r w:rsidR="00FC078C" w:rsidRPr="00352FC8">
              <w:rPr>
                <w:b/>
                <w:bCs/>
              </w:rPr>
              <w:t>los</w:t>
            </w:r>
            <w:r w:rsidR="00AA2391" w:rsidRPr="00352FC8">
              <w:rPr>
                <w:b/>
                <w:bCs/>
              </w:rPr>
              <w:t xml:space="preserve"> </w:t>
            </w:r>
            <w:r w:rsidR="00FC078C" w:rsidRPr="00352FC8">
              <w:rPr>
                <w:b/>
                <w:bCs/>
              </w:rPr>
              <w:t>DDL</w:t>
            </w:r>
            <w:r w:rsidR="00AA2391" w:rsidRPr="00352FC8">
              <w:t xml:space="preserve"> </w:t>
            </w:r>
            <w:r w:rsidR="00FC078C" w:rsidRPr="00352FC8">
              <w:t>y</w:t>
            </w:r>
            <w:r w:rsidR="00AA2391" w:rsidRPr="00352FC8">
              <w:t xml:space="preserve"> </w:t>
            </w:r>
            <w:r w:rsidR="00FC078C" w:rsidRPr="00352FC8">
              <w:t>marcar</w:t>
            </w:r>
            <w:r w:rsidR="00AA2391" w:rsidRPr="00352FC8">
              <w:t xml:space="preserve"> </w:t>
            </w:r>
            <w:r w:rsidR="00FC078C" w:rsidRPr="00352FC8">
              <w:t>claramente</w:t>
            </w:r>
            <w:r w:rsidR="00AA2391" w:rsidRPr="00352FC8">
              <w:t xml:space="preserve"> </w:t>
            </w:r>
            <w:r w:rsidR="00FC078C" w:rsidRPr="00352FC8">
              <w:t>cada</w:t>
            </w:r>
            <w:r w:rsidR="00AA2391" w:rsidRPr="00352FC8">
              <w:t xml:space="preserve"> </w:t>
            </w:r>
            <w:r w:rsidR="00FC078C" w:rsidRPr="00352FC8">
              <w:t>ejemplar</w:t>
            </w:r>
            <w:r w:rsidR="00AA2391" w:rsidRPr="00352FC8">
              <w:t xml:space="preserve"> </w:t>
            </w:r>
            <w:r w:rsidR="00FC078C" w:rsidRPr="00352FC8">
              <w:t>como</w:t>
            </w:r>
            <w:r w:rsidR="00AA2391" w:rsidRPr="00352FC8">
              <w:t xml:space="preserve"> </w:t>
            </w:r>
            <w:r w:rsidR="006A50C5" w:rsidRPr="00352FC8">
              <w:t>“</w:t>
            </w:r>
            <w:r w:rsidR="00FC078C" w:rsidRPr="00352FC8">
              <w:t>COPIA</w:t>
            </w:r>
            <w:r w:rsidR="00922058" w:rsidRPr="00352FC8">
              <w:t>”</w:t>
            </w:r>
            <w:r w:rsidR="00FC078C" w:rsidRPr="00352FC8">
              <w:t>.</w:t>
            </w:r>
            <w:r w:rsidR="00AA2391" w:rsidRPr="00352FC8">
              <w:t xml:space="preserve"> </w:t>
            </w:r>
            <w:r w:rsidR="00FC078C" w:rsidRPr="00352FC8">
              <w:t>En</w:t>
            </w:r>
            <w:r w:rsidR="00AA2391" w:rsidRPr="00352FC8">
              <w:t xml:space="preserve"> </w:t>
            </w:r>
            <w:r w:rsidR="00FC078C" w:rsidRPr="00352FC8">
              <w:t>caso</w:t>
            </w:r>
            <w:r w:rsidR="00AA2391" w:rsidRPr="00352FC8">
              <w:t xml:space="preserve"> </w:t>
            </w:r>
            <w:r w:rsidR="00FC078C" w:rsidRPr="00352FC8">
              <w:t>de</w:t>
            </w:r>
            <w:r w:rsidR="00AA2391" w:rsidRPr="00352FC8">
              <w:t xml:space="preserve"> </w:t>
            </w:r>
            <w:r w:rsidR="00FC078C" w:rsidRPr="00352FC8">
              <w:t>discrepancia</w:t>
            </w:r>
            <w:r w:rsidR="00AA2391" w:rsidRPr="00352FC8">
              <w:t xml:space="preserve"> </w:t>
            </w:r>
            <w:r w:rsidR="00FC078C" w:rsidRPr="00352FC8">
              <w:t>entre</w:t>
            </w:r>
            <w:r w:rsidR="00AA2391" w:rsidRPr="00352FC8">
              <w:t xml:space="preserve"> </w:t>
            </w:r>
            <w:r w:rsidR="00FC078C" w:rsidRPr="00352FC8">
              <w:t>el</w:t>
            </w:r>
            <w:r w:rsidR="00AA2391" w:rsidRPr="00352FC8">
              <w:t xml:space="preserve"> </w:t>
            </w:r>
            <w:r w:rsidR="00FC078C" w:rsidRPr="00352FC8">
              <w:t>original</w:t>
            </w:r>
            <w:r w:rsidR="00AA2391" w:rsidRPr="00352FC8">
              <w:t xml:space="preserve"> </w:t>
            </w:r>
            <w:r w:rsidR="00FC078C" w:rsidRPr="00352FC8">
              <w:t>y</w:t>
            </w:r>
            <w:r w:rsidR="00AA2391" w:rsidRPr="00352FC8">
              <w:t xml:space="preserve"> </w:t>
            </w:r>
            <w:r w:rsidR="00FC078C" w:rsidRPr="00352FC8">
              <w:t>las</w:t>
            </w:r>
            <w:r w:rsidR="00AA2391" w:rsidRPr="00352FC8">
              <w:t xml:space="preserve"> </w:t>
            </w:r>
            <w:r w:rsidR="00FC078C" w:rsidRPr="00352FC8">
              <w:t>copias,</w:t>
            </w:r>
            <w:r w:rsidR="00AA2391" w:rsidRPr="00352FC8">
              <w:t xml:space="preserve"> </w:t>
            </w:r>
            <w:r w:rsidR="00FC078C" w:rsidRPr="00352FC8">
              <w:t>el</w:t>
            </w:r>
            <w:r w:rsidR="00AA2391" w:rsidRPr="00352FC8">
              <w:t xml:space="preserve"> </w:t>
            </w:r>
            <w:r w:rsidR="00FC078C" w:rsidRPr="00352FC8">
              <w:t>texto</w:t>
            </w:r>
            <w:r w:rsidR="00AA2391" w:rsidRPr="00352FC8">
              <w:t xml:space="preserve"> </w:t>
            </w:r>
            <w:r w:rsidR="00FC078C" w:rsidRPr="00352FC8">
              <w:t>del</w:t>
            </w:r>
            <w:r w:rsidR="00AA2391" w:rsidRPr="00352FC8">
              <w:t xml:space="preserve"> </w:t>
            </w:r>
            <w:r w:rsidR="00FC078C" w:rsidRPr="00352FC8">
              <w:t>original</w:t>
            </w:r>
            <w:r w:rsidR="00AA2391" w:rsidRPr="00352FC8">
              <w:t xml:space="preserve"> </w:t>
            </w:r>
            <w:r w:rsidR="00FC078C" w:rsidRPr="00352FC8">
              <w:t>prevalecerá</w:t>
            </w:r>
            <w:r w:rsidR="00AA2391" w:rsidRPr="00352FC8">
              <w:t xml:space="preserve"> </w:t>
            </w:r>
            <w:r w:rsidR="00FC078C" w:rsidRPr="00352FC8">
              <w:t>sobre</w:t>
            </w:r>
            <w:r w:rsidR="00AA2391" w:rsidRPr="00352FC8">
              <w:t xml:space="preserve"> </w:t>
            </w:r>
            <w:r w:rsidR="00FC078C" w:rsidRPr="00352FC8">
              <w:t>el</w:t>
            </w:r>
            <w:r w:rsidR="00AA2391" w:rsidRPr="00352FC8">
              <w:t xml:space="preserve"> </w:t>
            </w:r>
            <w:r w:rsidR="00FC078C" w:rsidRPr="00352FC8">
              <w:t>de</w:t>
            </w:r>
            <w:r w:rsidR="00AA2391" w:rsidRPr="00352FC8">
              <w:t xml:space="preserve"> </w:t>
            </w:r>
            <w:r w:rsidR="00FC078C" w:rsidRPr="00352FC8">
              <w:t>las</w:t>
            </w:r>
            <w:r w:rsidR="00AA2391" w:rsidRPr="00352FC8">
              <w:t xml:space="preserve"> </w:t>
            </w:r>
            <w:r w:rsidR="00FC078C" w:rsidRPr="00352FC8">
              <w:t>copias.</w:t>
            </w:r>
          </w:p>
          <w:p w14:paraId="5DC7ABDB" w14:textId="14B9F9CA" w:rsidR="00FC078C" w:rsidRPr="00352FC8" w:rsidRDefault="00D42C52" w:rsidP="00FF5127">
            <w:pPr>
              <w:spacing w:after="240"/>
              <w:jc w:val="both"/>
            </w:pPr>
            <w:r w:rsidRPr="00352FC8">
              <w:t xml:space="preserve">20.2 </w:t>
            </w:r>
            <w:r w:rsidR="00FC078C" w:rsidRPr="00352FC8">
              <w:t>Los</w:t>
            </w:r>
            <w:r w:rsidR="00AA2391" w:rsidRPr="00352FC8">
              <w:t xml:space="preserve"> </w:t>
            </w:r>
            <w:r w:rsidR="00FC078C" w:rsidRPr="00352FC8">
              <w:t>Oferentes</w:t>
            </w:r>
            <w:r w:rsidR="00AA2391" w:rsidRPr="00352FC8">
              <w:t xml:space="preserve"> </w:t>
            </w:r>
            <w:r w:rsidR="00FC078C" w:rsidRPr="00352FC8">
              <w:t>deberán</w:t>
            </w:r>
            <w:r w:rsidR="00AA2391" w:rsidRPr="00352FC8">
              <w:t xml:space="preserve"> </w:t>
            </w:r>
            <w:r w:rsidR="00FC078C" w:rsidRPr="00352FC8">
              <w:t>marcar</w:t>
            </w:r>
            <w:r w:rsidR="00AA2391" w:rsidRPr="00352FC8">
              <w:t xml:space="preserve"> </w:t>
            </w:r>
            <w:r w:rsidR="00FC078C" w:rsidRPr="00352FC8">
              <w:t>como</w:t>
            </w:r>
            <w:r w:rsidR="00AA2391" w:rsidRPr="00352FC8">
              <w:t xml:space="preserve"> </w:t>
            </w:r>
            <w:r w:rsidR="006A50C5" w:rsidRPr="00352FC8">
              <w:t>“</w:t>
            </w:r>
            <w:r w:rsidR="003C373F" w:rsidRPr="00352FC8">
              <w:t>CONFIDENCIAL</w:t>
            </w:r>
            <w:r w:rsidR="00355068" w:rsidRPr="00352FC8">
              <w:t>”</w:t>
            </w:r>
            <w:r w:rsidR="00AA2391" w:rsidRPr="00352FC8">
              <w:t xml:space="preserve"> </w:t>
            </w:r>
            <w:r w:rsidR="00FC078C" w:rsidRPr="00352FC8">
              <w:t>la</w:t>
            </w:r>
            <w:r w:rsidR="00AA2391" w:rsidRPr="00352FC8">
              <w:t xml:space="preserve"> </w:t>
            </w:r>
            <w:r w:rsidR="00FC078C" w:rsidRPr="00352FC8">
              <w:t>información</w:t>
            </w:r>
            <w:r w:rsidR="00AA2391" w:rsidRPr="00352FC8">
              <w:t xml:space="preserve"> </w:t>
            </w:r>
            <w:r w:rsidR="00FC078C" w:rsidRPr="00352FC8">
              <w:t>incluida</w:t>
            </w:r>
            <w:r w:rsidR="00AA2391" w:rsidRPr="00352FC8">
              <w:t xml:space="preserve"> </w:t>
            </w:r>
            <w:r w:rsidR="00FC078C" w:rsidRPr="00352FC8">
              <w:t>en</w:t>
            </w:r>
            <w:r w:rsidR="00AA2391" w:rsidRPr="00352FC8">
              <w:t xml:space="preserve"> </w:t>
            </w:r>
            <w:r w:rsidR="00FC078C" w:rsidRPr="00352FC8">
              <w:t>sus</w:t>
            </w:r>
            <w:r w:rsidR="00AA2391" w:rsidRPr="00352FC8">
              <w:t xml:space="preserve"> </w:t>
            </w:r>
            <w:r w:rsidR="00FC078C" w:rsidRPr="00352FC8">
              <w:t>Ofertas</w:t>
            </w:r>
            <w:r w:rsidR="00AA2391" w:rsidRPr="00352FC8">
              <w:t xml:space="preserve"> </w:t>
            </w:r>
            <w:r w:rsidR="00FC078C" w:rsidRPr="00352FC8">
              <w:t>que</w:t>
            </w:r>
            <w:r w:rsidR="00AA2391" w:rsidRPr="00352FC8">
              <w:t xml:space="preserve"> </w:t>
            </w:r>
            <w:r w:rsidR="00FC078C" w:rsidRPr="00352FC8">
              <w:t>sea</w:t>
            </w:r>
            <w:r w:rsidR="00AA2391" w:rsidRPr="00352FC8">
              <w:t xml:space="preserve"> </w:t>
            </w:r>
            <w:r w:rsidR="00FC078C" w:rsidRPr="00352FC8">
              <w:t>de</w:t>
            </w:r>
            <w:r w:rsidR="00AA2391" w:rsidRPr="00352FC8">
              <w:t xml:space="preserve"> </w:t>
            </w:r>
            <w:r w:rsidR="00FC078C" w:rsidRPr="00352FC8">
              <w:t>carácter</w:t>
            </w:r>
            <w:r w:rsidR="00AA2391" w:rsidRPr="00352FC8">
              <w:t xml:space="preserve"> </w:t>
            </w:r>
            <w:r w:rsidR="00FC078C" w:rsidRPr="00352FC8">
              <w:t>confidencial</w:t>
            </w:r>
            <w:r w:rsidR="00AA2391" w:rsidRPr="00352FC8">
              <w:t xml:space="preserve"> </w:t>
            </w:r>
            <w:r w:rsidR="00FC078C" w:rsidRPr="00352FC8">
              <w:t>para</w:t>
            </w:r>
            <w:r w:rsidR="00AA2391" w:rsidRPr="00352FC8">
              <w:t xml:space="preserve"> </w:t>
            </w:r>
            <w:r w:rsidR="00FC078C" w:rsidRPr="00352FC8">
              <w:t>sus</w:t>
            </w:r>
            <w:r w:rsidR="00AA2391" w:rsidRPr="00352FC8">
              <w:t xml:space="preserve"> </w:t>
            </w:r>
            <w:r w:rsidR="00FC078C" w:rsidRPr="00352FC8">
              <w:t>empresas.</w:t>
            </w:r>
            <w:r w:rsidR="00AA2391" w:rsidRPr="00352FC8">
              <w:t xml:space="preserve"> </w:t>
            </w:r>
            <w:r w:rsidR="00FC078C" w:rsidRPr="00352FC8">
              <w:t>Esto</w:t>
            </w:r>
            <w:r w:rsidR="00AA2391" w:rsidRPr="00352FC8">
              <w:t xml:space="preserve"> </w:t>
            </w:r>
            <w:r w:rsidR="00FC078C" w:rsidRPr="00352FC8">
              <w:t>puede</w:t>
            </w:r>
            <w:r w:rsidR="00AA2391" w:rsidRPr="00352FC8">
              <w:t xml:space="preserve"> </w:t>
            </w:r>
            <w:r w:rsidR="00FC078C" w:rsidRPr="00352FC8">
              <w:t>incluir</w:t>
            </w:r>
            <w:r w:rsidR="00AA2391" w:rsidRPr="00352FC8">
              <w:t xml:space="preserve"> </w:t>
            </w:r>
            <w:r w:rsidR="00FC078C" w:rsidRPr="00352FC8">
              <w:t>información</w:t>
            </w:r>
            <w:r w:rsidR="00AA2391" w:rsidRPr="00352FC8">
              <w:t xml:space="preserve"> </w:t>
            </w:r>
            <w:r w:rsidR="00FC078C" w:rsidRPr="00352FC8">
              <w:t>de</w:t>
            </w:r>
            <w:r w:rsidR="00AA2391" w:rsidRPr="00352FC8">
              <w:t xml:space="preserve"> </w:t>
            </w:r>
            <w:r w:rsidR="00FC078C" w:rsidRPr="00352FC8">
              <w:t>dominio</w:t>
            </w:r>
            <w:r w:rsidR="00AA2391" w:rsidRPr="00352FC8">
              <w:t xml:space="preserve"> </w:t>
            </w:r>
            <w:r w:rsidR="00FC078C" w:rsidRPr="00352FC8">
              <w:t>privado,</w:t>
            </w:r>
            <w:r w:rsidR="00AA2391" w:rsidRPr="00352FC8">
              <w:t xml:space="preserve"> </w:t>
            </w:r>
            <w:r w:rsidR="00FC078C" w:rsidRPr="00352FC8">
              <w:t>secretos</w:t>
            </w:r>
            <w:r w:rsidR="00AA2391" w:rsidRPr="00352FC8">
              <w:t xml:space="preserve"> </w:t>
            </w:r>
            <w:r w:rsidR="00FC078C" w:rsidRPr="00352FC8">
              <w:t>comerciales</w:t>
            </w:r>
            <w:r w:rsidR="00AA2391" w:rsidRPr="00352FC8">
              <w:t xml:space="preserve"> </w:t>
            </w:r>
            <w:r w:rsidR="00FC078C" w:rsidRPr="00352FC8">
              <w:t>o</w:t>
            </w:r>
            <w:r w:rsidR="00AA2391" w:rsidRPr="00352FC8">
              <w:t xml:space="preserve"> </w:t>
            </w:r>
            <w:r w:rsidR="00FC078C" w:rsidRPr="00352FC8">
              <w:t>información</w:t>
            </w:r>
            <w:r w:rsidR="00AA2391" w:rsidRPr="00352FC8">
              <w:t xml:space="preserve"> </w:t>
            </w:r>
            <w:r w:rsidR="00FC078C" w:rsidRPr="00352FC8">
              <w:t>delicada</w:t>
            </w:r>
            <w:r w:rsidR="00AA2391" w:rsidRPr="00352FC8">
              <w:t xml:space="preserve"> </w:t>
            </w:r>
            <w:r w:rsidR="00FC078C" w:rsidRPr="00352FC8">
              <w:t>de</w:t>
            </w:r>
            <w:r w:rsidR="00AA2391" w:rsidRPr="00352FC8">
              <w:t xml:space="preserve"> </w:t>
            </w:r>
            <w:r w:rsidR="00FC078C" w:rsidRPr="00352FC8">
              <w:t>índole</w:t>
            </w:r>
            <w:r w:rsidR="00AA2391" w:rsidRPr="00352FC8">
              <w:t xml:space="preserve"> </w:t>
            </w:r>
            <w:r w:rsidR="00FC078C" w:rsidRPr="00352FC8">
              <w:t>comercial</w:t>
            </w:r>
            <w:r w:rsidR="00AA2391" w:rsidRPr="00352FC8">
              <w:t xml:space="preserve"> </w:t>
            </w:r>
            <w:r w:rsidR="00FC078C" w:rsidRPr="00352FC8">
              <w:t>o</w:t>
            </w:r>
            <w:r w:rsidR="00AA2391" w:rsidRPr="00352FC8">
              <w:t xml:space="preserve"> </w:t>
            </w:r>
            <w:r w:rsidR="00FC078C" w:rsidRPr="00352FC8">
              <w:t>financiera.</w:t>
            </w:r>
          </w:p>
          <w:p w14:paraId="5018DE67" w14:textId="168F06C7" w:rsidR="00FC078C" w:rsidRPr="00352FC8" w:rsidRDefault="00D42C52" w:rsidP="00FF5127">
            <w:pPr>
              <w:spacing w:after="240"/>
              <w:jc w:val="both"/>
            </w:pPr>
            <w:r w:rsidRPr="00352FC8">
              <w:t xml:space="preserve">20.3 </w:t>
            </w:r>
            <w:r w:rsidR="00FC078C" w:rsidRPr="00352FC8">
              <w:t>El</w:t>
            </w:r>
            <w:r w:rsidR="00AA2391" w:rsidRPr="00352FC8">
              <w:t xml:space="preserve"> </w:t>
            </w:r>
            <w:r w:rsidR="00FC078C" w:rsidRPr="00352FC8">
              <w:t>original</w:t>
            </w:r>
            <w:r w:rsidR="00AA2391" w:rsidRPr="00352FC8">
              <w:t xml:space="preserve"> </w:t>
            </w:r>
            <w:r w:rsidR="00FC078C" w:rsidRPr="00352FC8">
              <w:t>y</w:t>
            </w:r>
            <w:r w:rsidR="00AA2391" w:rsidRPr="00352FC8">
              <w:t xml:space="preserve"> </w:t>
            </w:r>
            <w:r w:rsidR="00FC078C" w:rsidRPr="00352FC8">
              <w:t>todas</w:t>
            </w:r>
            <w:r w:rsidR="00AA2391" w:rsidRPr="00352FC8">
              <w:t xml:space="preserve"> </w:t>
            </w:r>
            <w:r w:rsidR="00FC078C" w:rsidRPr="00352FC8">
              <w:t>las</w:t>
            </w:r>
            <w:r w:rsidR="00AA2391" w:rsidRPr="00352FC8">
              <w:t xml:space="preserve"> </w:t>
            </w:r>
            <w:r w:rsidR="00FC078C" w:rsidRPr="00352FC8">
              <w:t>copias</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deberán</w:t>
            </w:r>
            <w:r w:rsidR="00AA2391" w:rsidRPr="00352FC8">
              <w:t xml:space="preserve"> </w:t>
            </w:r>
            <w:r w:rsidR="00FC078C" w:rsidRPr="00352FC8">
              <w:t>ser</w:t>
            </w:r>
            <w:r w:rsidR="00AA2391" w:rsidRPr="00352FC8">
              <w:t xml:space="preserve"> </w:t>
            </w:r>
            <w:r w:rsidR="00FC078C" w:rsidRPr="00352FC8">
              <w:t>mecanografiadas</w:t>
            </w:r>
            <w:r w:rsidR="00AA2391" w:rsidRPr="00352FC8">
              <w:t xml:space="preserve"> </w:t>
            </w:r>
            <w:r w:rsidR="00FC078C" w:rsidRPr="00352FC8">
              <w:t>o</w:t>
            </w:r>
            <w:r w:rsidR="00AA2391" w:rsidRPr="00352FC8">
              <w:t xml:space="preserve"> </w:t>
            </w:r>
            <w:r w:rsidR="00FC078C" w:rsidRPr="00352FC8">
              <w:t>escritas</w:t>
            </w:r>
            <w:r w:rsidR="00AA2391" w:rsidRPr="00352FC8">
              <w:t xml:space="preserve"> </w:t>
            </w:r>
            <w:r w:rsidR="00FC078C" w:rsidRPr="00352FC8">
              <w:t>con</w:t>
            </w:r>
            <w:r w:rsidR="00AA2391" w:rsidRPr="00352FC8">
              <w:t xml:space="preserve"> </w:t>
            </w:r>
            <w:r w:rsidR="00FC078C" w:rsidRPr="00352FC8">
              <w:t>tinta</w:t>
            </w:r>
            <w:r w:rsidR="00AA2391" w:rsidRPr="00352FC8">
              <w:t xml:space="preserve"> </w:t>
            </w:r>
            <w:r w:rsidR="00FC078C" w:rsidRPr="00352FC8">
              <w:t>indeleble</w:t>
            </w:r>
            <w:r w:rsidR="00AA2391" w:rsidRPr="00352FC8">
              <w:t xml:space="preserve"> </w:t>
            </w:r>
            <w:r w:rsidR="00FC078C" w:rsidRPr="00352FC8">
              <w:t>y</w:t>
            </w:r>
            <w:r w:rsidR="00AA2391" w:rsidRPr="00352FC8">
              <w:t xml:space="preserve"> </w:t>
            </w:r>
            <w:r w:rsidR="00FC078C" w:rsidRPr="00352FC8">
              <w:t>deberán</w:t>
            </w:r>
            <w:r w:rsidR="00AA2391" w:rsidRPr="00352FC8">
              <w:t xml:space="preserve"> </w:t>
            </w:r>
            <w:r w:rsidR="00FC078C" w:rsidRPr="00352FC8">
              <w:t>estar</w:t>
            </w:r>
            <w:r w:rsidR="00AA2391" w:rsidRPr="00352FC8">
              <w:t xml:space="preserve"> </w:t>
            </w:r>
            <w:r w:rsidR="00FC078C" w:rsidRPr="00352FC8">
              <w:t>firmadas</w:t>
            </w:r>
            <w:r w:rsidR="00AA2391" w:rsidRPr="00352FC8">
              <w:t xml:space="preserve"> </w:t>
            </w:r>
            <w:r w:rsidR="00FC078C" w:rsidRPr="00352FC8">
              <w:t>por</w:t>
            </w:r>
            <w:r w:rsidR="00AA2391" w:rsidRPr="00352FC8">
              <w:t xml:space="preserve"> </w:t>
            </w:r>
            <w:r w:rsidR="00FC078C" w:rsidRPr="00352FC8">
              <w:t>la</w:t>
            </w:r>
            <w:r w:rsidR="00AA2391" w:rsidRPr="00352FC8">
              <w:t xml:space="preserve"> </w:t>
            </w:r>
            <w:r w:rsidR="00FC078C" w:rsidRPr="00352FC8">
              <w:t>persona</w:t>
            </w:r>
            <w:r w:rsidR="00AA2391" w:rsidRPr="00352FC8">
              <w:t xml:space="preserve"> </w:t>
            </w:r>
            <w:r w:rsidR="00FC078C" w:rsidRPr="00352FC8">
              <w:t>o</w:t>
            </w:r>
            <w:r w:rsidR="00AA2391" w:rsidRPr="00352FC8">
              <w:t xml:space="preserve"> </w:t>
            </w:r>
            <w:r w:rsidR="00FC078C" w:rsidRPr="00352FC8">
              <w:t>personas</w:t>
            </w:r>
            <w:r w:rsidR="00AA2391" w:rsidRPr="00352FC8">
              <w:t xml:space="preserve"> </w:t>
            </w:r>
            <w:r w:rsidR="00FC078C" w:rsidRPr="00352FC8">
              <w:t>debidamente</w:t>
            </w:r>
            <w:r w:rsidR="00AA2391" w:rsidRPr="00352FC8">
              <w:t xml:space="preserve"> </w:t>
            </w:r>
            <w:r w:rsidR="00FC078C" w:rsidRPr="00352FC8">
              <w:t>autorizada(s)</w:t>
            </w:r>
            <w:r w:rsidR="00AA2391" w:rsidRPr="00352FC8">
              <w:t xml:space="preserve"> </w:t>
            </w:r>
            <w:r w:rsidR="00FC078C" w:rsidRPr="00352FC8">
              <w:t>para</w:t>
            </w:r>
            <w:r w:rsidR="00AA2391" w:rsidRPr="00352FC8">
              <w:t xml:space="preserve"> </w:t>
            </w:r>
            <w:r w:rsidR="00FC078C" w:rsidRPr="00352FC8">
              <w:t>firmar</w:t>
            </w:r>
            <w:r w:rsidR="00AA2391" w:rsidRPr="00352FC8">
              <w:t xml:space="preserve"> </w:t>
            </w:r>
            <w:r w:rsidR="00FC078C" w:rsidRPr="00352FC8">
              <w:t>en</w:t>
            </w:r>
            <w:r w:rsidR="00AA2391" w:rsidRPr="00352FC8">
              <w:t xml:space="preserve"> </w:t>
            </w:r>
            <w:r w:rsidR="00FC078C" w:rsidRPr="00352FC8">
              <w:t>nombre</w:t>
            </w:r>
            <w:r w:rsidR="00AA2391" w:rsidRPr="00352FC8">
              <w:t xml:space="preserve"> </w:t>
            </w:r>
            <w:r w:rsidR="00FC078C" w:rsidRPr="00352FC8">
              <w:t>del</w:t>
            </w:r>
            <w:r w:rsidR="00AA2391" w:rsidRPr="00352FC8">
              <w:t xml:space="preserve"> </w:t>
            </w:r>
            <w:r w:rsidR="00FC078C" w:rsidRPr="00352FC8">
              <w:t>Oferente,</w:t>
            </w:r>
            <w:r w:rsidR="00AA2391" w:rsidRPr="00352FC8">
              <w:t xml:space="preserve"> </w:t>
            </w:r>
            <w:r w:rsidR="00FC078C" w:rsidRPr="00352FC8">
              <w:t>de</w:t>
            </w:r>
            <w:r w:rsidR="00AA2391" w:rsidRPr="00352FC8">
              <w:t xml:space="preserve"> </w:t>
            </w:r>
            <w:r w:rsidR="00FC078C" w:rsidRPr="00352FC8">
              <w:t>conformidad</w:t>
            </w:r>
            <w:r w:rsidR="00AA2391" w:rsidRPr="00352FC8">
              <w:t xml:space="preserve"> </w:t>
            </w:r>
            <w:r w:rsidR="00FC078C"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6</w:t>
            </w:r>
            <w:r w:rsidR="00FC078C" w:rsidRPr="00352FC8">
              <w:t>.3(a).</w:t>
            </w:r>
            <w:r w:rsidR="00AA2391" w:rsidRPr="00352FC8">
              <w:t xml:space="preserve"> </w:t>
            </w:r>
            <w:r w:rsidR="00FC078C" w:rsidRPr="00352FC8">
              <w:t>Todas</w:t>
            </w:r>
            <w:r w:rsidR="00AA2391" w:rsidRPr="00352FC8">
              <w:t xml:space="preserve"> </w:t>
            </w:r>
            <w:r w:rsidR="00FC078C" w:rsidRPr="00352FC8">
              <w:t>las</w:t>
            </w:r>
            <w:r w:rsidR="00AA2391" w:rsidRPr="00352FC8">
              <w:t xml:space="preserve"> </w:t>
            </w:r>
            <w:r w:rsidR="00FC078C" w:rsidRPr="00352FC8">
              <w:t>páginas</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que</w:t>
            </w:r>
            <w:r w:rsidR="00AA2391" w:rsidRPr="00352FC8">
              <w:t xml:space="preserve"> </w:t>
            </w:r>
            <w:r w:rsidR="00FC078C" w:rsidRPr="00352FC8">
              <w:t>contengan</w:t>
            </w:r>
            <w:r w:rsidR="00AA2391" w:rsidRPr="00352FC8">
              <w:t xml:space="preserve"> </w:t>
            </w:r>
            <w:r w:rsidR="00FC078C" w:rsidRPr="00352FC8">
              <w:t>anotaciones</w:t>
            </w:r>
            <w:r w:rsidR="00AA2391" w:rsidRPr="00352FC8">
              <w:t xml:space="preserve"> </w:t>
            </w:r>
            <w:r w:rsidR="00FC078C" w:rsidRPr="00352FC8">
              <w:t>o</w:t>
            </w:r>
            <w:r w:rsidR="00AA2391" w:rsidRPr="00352FC8">
              <w:t xml:space="preserve"> </w:t>
            </w:r>
            <w:r w:rsidR="00FC078C" w:rsidRPr="00352FC8">
              <w:t>enmiendas</w:t>
            </w:r>
            <w:r w:rsidR="00AA2391" w:rsidRPr="00352FC8">
              <w:t xml:space="preserve"> </w:t>
            </w:r>
            <w:r w:rsidR="00FC078C" w:rsidRPr="00352FC8">
              <w:t>deberán</w:t>
            </w:r>
            <w:r w:rsidR="00AA2391" w:rsidRPr="00352FC8">
              <w:t xml:space="preserve"> </w:t>
            </w:r>
            <w:r w:rsidR="00FC078C" w:rsidRPr="00352FC8">
              <w:t>estar</w:t>
            </w:r>
            <w:r w:rsidR="00AA2391" w:rsidRPr="00352FC8">
              <w:t xml:space="preserve"> </w:t>
            </w:r>
            <w:r w:rsidR="00FC078C" w:rsidRPr="00352FC8">
              <w:t>rubricadas</w:t>
            </w:r>
            <w:r w:rsidR="00AA2391" w:rsidRPr="00352FC8">
              <w:t xml:space="preserve"> </w:t>
            </w:r>
            <w:r w:rsidR="00FC078C" w:rsidRPr="00352FC8">
              <w:t>por</w:t>
            </w:r>
            <w:r w:rsidR="00AA2391" w:rsidRPr="00352FC8">
              <w:t xml:space="preserve"> </w:t>
            </w:r>
            <w:r w:rsidR="00FC078C" w:rsidRPr="00352FC8">
              <w:t>la</w:t>
            </w:r>
            <w:r w:rsidR="00AA2391" w:rsidRPr="00352FC8">
              <w:t xml:space="preserve"> </w:t>
            </w:r>
            <w:r w:rsidR="00FC078C" w:rsidRPr="00352FC8">
              <w:t>persona</w:t>
            </w:r>
            <w:r w:rsidR="00AA2391" w:rsidRPr="00352FC8">
              <w:t xml:space="preserve"> </w:t>
            </w:r>
            <w:r w:rsidR="00FC078C" w:rsidRPr="00352FC8">
              <w:t>o</w:t>
            </w:r>
            <w:r w:rsidR="00AA2391" w:rsidRPr="00352FC8">
              <w:t xml:space="preserve"> </w:t>
            </w:r>
            <w:r w:rsidR="00FC078C" w:rsidRPr="00352FC8">
              <w:t>personas</w:t>
            </w:r>
            <w:r w:rsidR="00AA2391" w:rsidRPr="00352FC8">
              <w:t xml:space="preserve"> </w:t>
            </w:r>
            <w:r w:rsidR="00FC078C" w:rsidRPr="00352FC8">
              <w:t>que</w:t>
            </w:r>
            <w:r w:rsidR="00AA2391" w:rsidRPr="00352FC8">
              <w:t xml:space="preserve"> </w:t>
            </w:r>
            <w:r w:rsidR="00FC078C" w:rsidRPr="00352FC8">
              <w:t>firme(n)</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p>
          <w:p w14:paraId="6518FA32" w14:textId="761A3AFE" w:rsidR="00FC078C" w:rsidRPr="00352FC8" w:rsidRDefault="00D42C52" w:rsidP="00FF5127">
            <w:pPr>
              <w:spacing w:after="240"/>
              <w:jc w:val="both"/>
            </w:pPr>
            <w:r w:rsidRPr="00352FC8">
              <w:t xml:space="preserve">20.4 </w:t>
            </w:r>
            <w:r w:rsidR="00FC078C" w:rsidRPr="00352FC8">
              <w:t>La</w:t>
            </w:r>
            <w:r w:rsidR="00AA2391" w:rsidRPr="00352FC8">
              <w:t xml:space="preserve"> </w:t>
            </w:r>
            <w:r w:rsidR="00FC078C" w:rsidRPr="00352FC8">
              <w:t>Oferta</w:t>
            </w:r>
            <w:r w:rsidR="00AA2391" w:rsidRPr="00352FC8">
              <w:t xml:space="preserve"> </w:t>
            </w:r>
            <w:r w:rsidR="00FC078C" w:rsidRPr="00352FC8">
              <w:t>no</w:t>
            </w:r>
            <w:r w:rsidR="00AA2391" w:rsidRPr="00352FC8">
              <w:t xml:space="preserve"> </w:t>
            </w:r>
            <w:r w:rsidR="00FC078C" w:rsidRPr="00352FC8">
              <w:t>podrá</w:t>
            </w:r>
            <w:r w:rsidR="00AA2391" w:rsidRPr="00352FC8">
              <w:t xml:space="preserve"> </w:t>
            </w:r>
            <w:r w:rsidR="00FC078C" w:rsidRPr="00352FC8">
              <w:t>contener</w:t>
            </w:r>
            <w:r w:rsidR="00AA2391" w:rsidRPr="00352FC8">
              <w:t xml:space="preserve"> </w:t>
            </w:r>
            <w:r w:rsidR="00FC078C" w:rsidRPr="00352FC8">
              <w:t>alteraciones</w:t>
            </w:r>
            <w:r w:rsidR="00AA2391" w:rsidRPr="00352FC8">
              <w:t xml:space="preserve"> </w:t>
            </w:r>
            <w:r w:rsidR="00FC078C" w:rsidRPr="00352FC8">
              <w:t>ni</w:t>
            </w:r>
            <w:r w:rsidR="00AA2391" w:rsidRPr="00352FC8">
              <w:t xml:space="preserve"> </w:t>
            </w:r>
            <w:r w:rsidR="00FC078C" w:rsidRPr="00352FC8">
              <w:t>adiciones,</w:t>
            </w:r>
            <w:r w:rsidR="00AA2391" w:rsidRPr="00352FC8">
              <w:t xml:space="preserve"> </w:t>
            </w:r>
            <w:r w:rsidR="00FC078C" w:rsidRPr="00352FC8">
              <w:t>excepto</w:t>
            </w:r>
            <w:r w:rsidR="00AA2391" w:rsidRPr="00352FC8">
              <w:t xml:space="preserve"> </w:t>
            </w:r>
            <w:r w:rsidR="00FC078C" w:rsidRPr="00352FC8">
              <w:t>aquellas</w:t>
            </w:r>
            <w:r w:rsidR="00AA2391" w:rsidRPr="00352FC8">
              <w:t xml:space="preserve"> </w:t>
            </w:r>
            <w:r w:rsidR="00FC078C" w:rsidRPr="00352FC8">
              <w:t>que</w:t>
            </w:r>
            <w:r w:rsidR="00AA2391" w:rsidRPr="00352FC8">
              <w:t xml:space="preserve"> </w:t>
            </w:r>
            <w:r w:rsidR="00FC078C" w:rsidRPr="00352FC8">
              <w:t>cumplan</w:t>
            </w:r>
            <w:r w:rsidR="00AA2391" w:rsidRPr="00352FC8">
              <w:t xml:space="preserve"> </w:t>
            </w:r>
            <w:r w:rsidR="00FC078C" w:rsidRPr="00352FC8">
              <w:t>con</w:t>
            </w:r>
            <w:r w:rsidR="00AA2391" w:rsidRPr="00352FC8">
              <w:t xml:space="preserve"> </w:t>
            </w:r>
            <w:r w:rsidR="00FC078C" w:rsidRPr="00352FC8">
              <w:t>las</w:t>
            </w:r>
            <w:r w:rsidR="00AA2391" w:rsidRPr="00352FC8">
              <w:t xml:space="preserve"> </w:t>
            </w:r>
            <w:r w:rsidR="00FC078C" w:rsidRPr="00352FC8">
              <w:t>instrucciones</w:t>
            </w:r>
            <w:r w:rsidR="00AA2391" w:rsidRPr="00352FC8">
              <w:t xml:space="preserve"> </w:t>
            </w:r>
            <w:r w:rsidR="00FC078C" w:rsidRPr="00352FC8">
              <w:t>emitidas</w:t>
            </w:r>
            <w:r w:rsidR="00AA2391" w:rsidRPr="00352FC8">
              <w:t xml:space="preserve"> </w:t>
            </w:r>
            <w:r w:rsidR="00FC078C" w:rsidRPr="00352FC8">
              <w:t>por</w:t>
            </w:r>
            <w:r w:rsidR="00AA2391" w:rsidRPr="00352FC8">
              <w:t xml:space="preserve"> </w:t>
            </w:r>
            <w:r w:rsidR="00FC078C" w:rsidRPr="00352FC8">
              <w:t>el</w:t>
            </w:r>
            <w:r w:rsidR="00AA2391" w:rsidRPr="00352FC8">
              <w:t xml:space="preserve"> </w:t>
            </w:r>
            <w:r w:rsidR="00FC078C" w:rsidRPr="00352FC8">
              <w:t>Contratante</w:t>
            </w:r>
            <w:r w:rsidR="00AA2391" w:rsidRPr="00352FC8">
              <w:t xml:space="preserve"> </w:t>
            </w:r>
            <w:r w:rsidR="00FC078C" w:rsidRPr="00352FC8">
              <w:t>o</w:t>
            </w:r>
            <w:r w:rsidR="00AA2391" w:rsidRPr="00352FC8">
              <w:t xml:space="preserve"> </w:t>
            </w:r>
            <w:r w:rsidR="00FC078C" w:rsidRPr="00352FC8">
              <w:t>las</w:t>
            </w:r>
            <w:r w:rsidR="00AA2391" w:rsidRPr="00352FC8">
              <w:t xml:space="preserve"> </w:t>
            </w:r>
            <w:r w:rsidR="00FC078C" w:rsidRPr="00352FC8">
              <w:t>que</w:t>
            </w:r>
            <w:r w:rsidR="00AA2391" w:rsidRPr="00352FC8">
              <w:t xml:space="preserve"> </w:t>
            </w:r>
            <w:r w:rsidR="00FC078C" w:rsidRPr="00352FC8">
              <w:t>sean</w:t>
            </w:r>
            <w:r w:rsidR="00AA2391" w:rsidRPr="00352FC8">
              <w:t xml:space="preserve"> </w:t>
            </w:r>
            <w:r w:rsidR="00FC078C" w:rsidRPr="00352FC8">
              <w:t>necesarias</w:t>
            </w:r>
            <w:r w:rsidR="00AA2391" w:rsidRPr="00352FC8">
              <w:t xml:space="preserve"> </w:t>
            </w:r>
            <w:r w:rsidR="00FC078C" w:rsidRPr="00352FC8">
              <w:t>para</w:t>
            </w:r>
            <w:r w:rsidR="00AA2391" w:rsidRPr="00352FC8">
              <w:t xml:space="preserve"> </w:t>
            </w:r>
            <w:r w:rsidR="00FC078C" w:rsidRPr="00352FC8">
              <w:t>corregir</w:t>
            </w:r>
            <w:r w:rsidR="00AA2391" w:rsidRPr="00352FC8">
              <w:t xml:space="preserve"> </w:t>
            </w:r>
            <w:r w:rsidR="00FC078C" w:rsidRPr="00352FC8">
              <w:t>errores</w:t>
            </w:r>
            <w:r w:rsidR="00AA2391" w:rsidRPr="00352FC8">
              <w:t xml:space="preserve"> </w:t>
            </w:r>
            <w:r w:rsidR="00FC078C" w:rsidRPr="00352FC8">
              <w:t>del</w:t>
            </w:r>
            <w:r w:rsidR="00AA2391" w:rsidRPr="00352FC8">
              <w:t xml:space="preserve"> </w:t>
            </w:r>
            <w:r w:rsidR="00FC078C" w:rsidRPr="00352FC8">
              <w:t>Oferente,</w:t>
            </w:r>
            <w:r w:rsidR="00AA2391" w:rsidRPr="00352FC8">
              <w:t xml:space="preserve"> </w:t>
            </w:r>
            <w:r w:rsidR="00FC078C" w:rsidRPr="00352FC8">
              <w:t>en</w:t>
            </w:r>
            <w:r w:rsidR="00AA2391" w:rsidRPr="00352FC8">
              <w:t xml:space="preserve"> </w:t>
            </w:r>
            <w:r w:rsidR="00FC078C" w:rsidRPr="00352FC8">
              <w:t>cuyo</w:t>
            </w:r>
            <w:r w:rsidR="00AA2391" w:rsidRPr="00352FC8">
              <w:t xml:space="preserve"> </w:t>
            </w:r>
            <w:r w:rsidR="00FC078C" w:rsidRPr="00352FC8">
              <w:t>caso</w:t>
            </w:r>
            <w:r w:rsidR="00AA2391" w:rsidRPr="00352FC8">
              <w:t xml:space="preserve"> </w:t>
            </w:r>
            <w:r w:rsidR="00FC078C" w:rsidRPr="00352FC8">
              <w:t>dichas</w:t>
            </w:r>
            <w:r w:rsidR="00AA2391" w:rsidRPr="00352FC8">
              <w:t xml:space="preserve"> </w:t>
            </w:r>
            <w:r w:rsidR="00FC078C" w:rsidRPr="00352FC8">
              <w:t>correcciones</w:t>
            </w:r>
            <w:r w:rsidR="00AA2391" w:rsidRPr="00352FC8">
              <w:t xml:space="preserve"> </w:t>
            </w:r>
            <w:r w:rsidR="00FC078C" w:rsidRPr="00352FC8">
              <w:t>deberán</w:t>
            </w:r>
            <w:r w:rsidR="00AA2391" w:rsidRPr="00352FC8">
              <w:t xml:space="preserve"> </w:t>
            </w:r>
            <w:r w:rsidR="00FC078C" w:rsidRPr="00352FC8">
              <w:t>ser</w:t>
            </w:r>
            <w:r w:rsidR="00AA2391" w:rsidRPr="00352FC8">
              <w:t xml:space="preserve"> </w:t>
            </w:r>
            <w:r w:rsidR="00FC078C" w:rsidRPr="00352FC8">
              <w:t>rubricadas</w:t>
            </w:r>
            <w:r w:rsidR="00AA2391" w:rsidRPr="00352FC8">
              <w:t xml:space="preserve"> </w:t>
            </w:r>
            <w:r w:rsidR="00FC078C" w:rsidRPr="00352FC8">
              <w:t>por</w:t>
            </w:r>
            <w:r w:rsidR="00AA2391" w:rsidRPr="00352FC8">
              <w:t xml:space="preserve"> </w:t>
            </w:r>
            <w:r w:rsidR="00FC078C" w:rsidRPr="00352FC8">
              <w:t>la</w:t>
            </w:r>
            <w:r w:rsidR="00AA2391" w:rsidRPr="00352FC8">
              <w:t xml:space="preserve"> </w:t>
            </w:r>
            <w:r w:rsidR="00FC078C" w:rsidRPr="00352FC8">
              <w:t>persona</w:t>
            </w:r>
            <w:r w:rsidR="00AA2391" w:rsidRPr="00352FC8">
              <w:t xml:space="preserve"> </w:t>
            </w:r>
            <w:r w:rsidR="00FC078C" w:rsidRPr="00352FC8">
              <w:t>o</w:t>
            </w:r>
            <w:r w:rsidR="00AA2391" w:rsidRPr="00352FC8">
              <w:t xml:space="preserve"> </w:t>
            </w:r>
            <w:r w:rsidR="00FC078C" w:rsidRPr="00352FC8">
              <w:t>personas</w:t>
            </w:r>
            <w:r w:rsidR="00AA2391" w:rsidRPr="00352FC8">
              <w:t xml:space="preserve"> </w:t>
            </w:r>
            <w:r w:rsidR="00FC078C" w:rsidRPr="00352FC8">
              <w:t>que</w:t>
            </w:r>
            <w:r w:rsidR="00AA2391" w:rsidRPr="00352FC8">
              <w:t xml:space="preserve"> </w:t>
            </w:r>
            <w:r w:rsidR="00FC078C" w:rsidRPr="00352FC8">
              <w:t>firme(n)</w:t>
            </w:r>
            <w:r w:rsidR="00AA2391" w:rsidRPr="00352FC8">
              <w:t xml:space="preserve"> </w:t>
            </w:r>
            <w:r w:rsidR="00FC078C" w:rsidRPr="00352FC8">
              <w:t>la</w:t>
            </w:r>
            <w:r w:rsidR="00AA2391" w:rsidRPr="00352FC8">
              <w:t xml:space="preserve"> </w:t>
            </w:r>
            <w:r w:rsidR="00FC078C" w:rsidRPr="00352FC8">
              <w:t>Oferta.</w:t>
            </w:r>
          </w:p>
          <w:p w14:paraId="0A4335C5" w14:textId="0803C767" w:rsidR="00FC078C" w:rsidRPr="00352FC8" w:rsidRDefault="00D42C52" w:rsidP="00FC078C">
            <w:pPr>
              <w:spacing w:after="240"/>
              <w:ind w:left="619" w:hanging="619"/>
              <w:jc w:val="both"/>
            </w:pPr>
            <w:r w:rsidRPr="00352FC8">
              <w:t>20</w:t>
            </w:r>
            <w:r w:rsidR="00FC078C" w:rsidRPr="00352FC8">
              <w:t>.</w:t>
            </w:r>
            <w:r w:rsidR="005C0A24" w:rsidRPr="00352FC8">
              <w:t>5</w:t>
            </w:r>
            <w:r w:rsidR="00FC078C" w:rsidRPr="00352FC8">
              <w:tab/>
              <w:t>El</w:t>
            </w:r>
            <w:r w:rsidR="00AA2391" w:rsidRPr="00352FC8">
              <w:t xml:space="preserve"> </w:t>
            </w:r>
            <w:r w:rsidR="00FC078C" w:rsidRPr="00352FC8">
              <w:t>Oferente</w:t>
            </w:r>
            <w:r w:rsidR="00AA2391" w:rsidRPr="00352FC8">
              <w:t xml:space="preserve"> </w:t>
            </w:r>
            <w:r w:rsidR="00FC078C" w:rsidRPr="00352FC8">
              <w:t>proporcionará</w:t>
            </w:r>
            <w:r w:rsidR="00AA2391" w:rsidRPr="00352FC8">
              <w:t xml:space="preserve"> </w:t>
            </w:r>
            <w:r w:rsidR="00FC078C" w:rsidRPr="00352FC8">
              <w:t>la</w:t>
            </w:r>
            <w:r w:rsidR="00AA2391" w:rsidRPr="00352FC8">
              <w:t xml:space="preserve"> </w:t>
            </w:r>
            <w:r w:rsidR="00FC078C" w:rsidRPr="00352FC8">
              <w:t>información</w:t>
            </w:r>
            <w:r w:rsidR="00AA2391" w:rsidRPr="00352FC8">
              <w:t xml:space="preserve"> </w:t>
            </w:r>
            <w:r w:rsidR="00FC078C" w:rsidRPr="00352FC8">
              <w:t>sobre</w:t>
            </w:r>
            <w:r w:rsidR="00AA2391" w:rsidRPr="00352FC8">
              <w:t xml:space="preserve"> </w:t>
            </w:r>
            <w:r w:rsidR="00FC078C" w:rsidRPr="00352FC8">
              <w:t>comisiones</w:t>
            </w:r>
            <w:r w:rsidR="00AA2391" w:rsidRPr="00352FC8">
              <w:t xml:space="preserve"> </w:t>
            </w:r>
            <w:r w:rsidR="00FC078C" w:rsidRPr="00352FC8">
              <w:t>o</w:t>
            </w:r>
            <w:r w:rsidR="00AA2391" w:rsidRPr="00352FC8">
              <w:t xml:space="preserve"> </w:t>
            </w:r>
            <w:r w:rsidR="00FC078C" w:rsidRPr="00352FC8">
              <w:t>gratificaciones</w:t>
            </w:r>
            <w:r w:rsidR="00AA2391" w:rsidRPr="00352FC8">
              <w:t xml:space="preserve"> </w:t>
            </w:r>
            <w:r w:rsidR="00FC078C" w:rsidRPr="00352FC8">
              <w:t>que</w:t>
            </w:r>
            <w:r w:rsidR="00AA2391" w:rsidRPr="00352FC8">
              <w:t xml:space="preserve"> </w:t>
            </w:r>
            <w:r w:rsidR="00FC078C" w:rsidRPr="00352FC8">
              <w:t>se</w:t>
            </w:r>
            <w:r w:rsidR="00AA2391" w:rsidRPr="00352FC8">
              <w:t xml:space="preserve"> </w:t>
            </w:r>
            <w:r w:rsidR="00FC078C" w:rsidRPr="00352FC8">
              <w:t>describe</w:t>
            </w:r>
            <w:r w:rsidR="00AA2391" w:rsidRPr="00352FC8">
              <w:t xml:space="preserve"> </w:t>
            </w:r>
            <w:r w:rsidR="00FC078C" w:rsidRPr="00352FC8">
              <w:t>en</w:t>
            </w:r>
            <w:r w:rsidR="00AA2391" w:rsidRPr="00352FC8">
              <w:t xml:space="preserve"> </w:t>
            </w:r>
            <w:r w:rsidR="00FC078C" w:rsidRPr="00352FC8">
              <w:t>el</w:t>
            </w:r>
            <w:r w:rsidR="00AA2391" w:rsidRPr="00352FC8">
              <w:t xml:space="preserve"> </w:t>
            </w:r>
            <w:r w:rsidR="00FC078C" w:rsidRPr="00352FC8">
              <w:t>Formulario</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si</w:t>
            </w:r>
            <w:r w:rsidR="00AA2391" w:rsidRPr="00352FC8">
              <w:t xml:space="preserve"> </w:t>
            </w:r>
            <w:r w:rsidR="00FC078C" w:rsidRPr="00352FC8">
              <w:t>las</w:t>
            </w:r>
            <w:r w:rsidR="00AA2391" w:rsidRPr="00352FC8">
              <w:t xml:space="preserve"> </w:t>
            </w:r>
            <w:r w:rsidR="00FC078C" w:rsidRPr="00352FC8">
              <w:t>hay,</w:t>
            </w:r>
            <w:r w:rsidR="00AA2391" w:rsidRPr="00352FC8">
              <w:t xml:space="preserve"> </w:t>
            </w:r>
            <w:r w:rsidR="00FC078C" w:rsidRPr="00352FC8">
              <w:t>pagadas</w:t>
            </w:r>
            <w:r w:rsidR="00AA2391" w:rsidRPr="00352FC8">
              <w:t xml:space="preserve"> </w:t>
            </w:r>
            <w:r w:rsidR="00FC078C" w:rsidRPr="00352FC8">
              <w:t>o</w:t>
            </w:r>
            <w:r w:rsidR="00AA2391" w:rsidRPr="00352FC8">
              <w:t xml:space="preserve"> </w:t>
            </w:r>
            <w:r w:rsidR="00FC078C" w:rsidRPr="00352FC8">
              <w:t>por</w:t>
            </w:r>
            <w:r w:rsidR="00AA2391" w:rsidRPr="00352FC8">
              <w:t xml:space="preserve"> </w:t>
            </w:r>
            <w:r w:rsidR="00FC078C" w:rsidRPr="00352FC8">
              <w:t>pagar</w:t>
            </w:r>
            <w:r w:rsidR="00AA2391" w:rsidRPr="00352FC8">
              <w:t xml:space="preserve"> </w:t>
            </w:r>
            <w:r w:rsidR="00FC078C" w:rsidRPr="00352FC8">
              <w:t>a</w:t>
            </w:r>
            <w:r w:rsidR="00AA2391" w:rsidRPr="00352FC8">
              <w:t xml:space="preserve"> </w:t>
            </w:r>
            <w:r w:rsidR="00FC078C" w:rsidRPr="00352FC8">
              <w:t>agentes</w:t>
            </w:r>
            <w:r w:rsidR="00AA2391" w:rsidRPr="00352FC8">
              <w:t xml:space="preserve"> </w:t>
            </w:r>
            <w:r w:rsidR="00FC078C" w:rsidRPr="00352FC8">
              <w:t>en</w:t>
            </w:r>
            <w:r w:rsidR="00AA2391" w:rsidRPr="00352FC8">
              <w:t xml:space="preserve"> </w:t>
            </w:r>
            <w:r w:rsidR="00FC078C" w:rsidRPr="00352FC8">
              <w:t>relación</w:t>
            </w:r>
            <w:r w:rsidR="00AA2391" w:rsidRPr="00352FC8">
              <w:t xml:space="preserve"> </w:t>
            </w:r>
            <w:r w:rsidR="00FC078C" w:rsidRPr="00352FC8">
              <w:t>con</w:t>
            </w:r>
            <w:r w:rsidR="00AA2391" w:rsidRPr="00352FC8">
              <w:t xml:space="preserve"> </w:t>
            </w:r>
            <w:r w:rsidR="00FC078C" w:rsidRPr="00352FC8">
              <w:t>esta</w:t>
            </w:r>
            <w:r w:rsidR="00AA2391" w:rsidRPr="00352FC8">
              <w:t xml:space="preserve"> </w:t>
            </w:r>
            <w:r w:rsidR="00FC078C" w:rsidRPr="00352FC8">
              <w:t>Oferta,</w:t>
            </w:r>
            <w:r w:rsidR="00AA2391" w:rsidRPr="00352FC8">
              <w:t xml:space="preserve"> </w:t>
            </w:r>
            <w:r w:rsidR="00FC078C" w:rsidRPr="00352FC8">
              <w:t>y</w:t>
            </w:r>
            <w:r w:rsidR="00AA2391" w:rsidRPr="00352FC8">
              <w:t xml:space="preserve"> </w:t>
            </w:r>
            <w:r w:rsidR="00FC078C" w:rsidRPr="00352FC8">
              <w:t>con</w:t>
            </w:r>
            <w:r w:rsidR="00AA2391" w:rsidRPr="00352FC8">
              <w:t xml:space="preserve"> </w:t>
            </w:r>
            <w:r w:rsidR="00FC078C" w:rsidRPr="00352FC8">
              <w:t>la</w:t>
            </w:r>
            <w:r w:rsidR="00AA2391" w:rsidRPr="00352FC8">
              <w:t xml:space="preserve"> </w:t>
            </w:r>
            <w:r w:rsidR="00FC078C" w:rsidRPr="00352FC8">
              <w:t>ejecución</w:t>
            </w:r>
            <w:r w:rsidR="00AA2391" w:rsidRPr="00352FC8">
              <w:t xml:space="preserve"> </w:t>
            </w:r>
            <w:r w:rsidR="00FC078C" w:rsidRPr="00352FC8">
              <w:t>del</w:t>
            </w:r>
            <w:r w:rsidR="00AA2391" w:rsidRPr="00352FC8">
              <w:t xml:space="preserve"> </w:t>
            </w:r>
            <w:r w:rsidR="00FC078C" w:rsidRPr="00352FC8">
              <w:t>contrato</w:t>
            </w:r>
            <w:r w:rsidR="00AA2391" w:rsidRPr="00352FC8">
              <w:t xml:space="preserve"> </w:t>
            </w:r>
            <w:r w:rsidR="00FC078C" w:rsidRPr="00352FC8">
              <w:t>si</w:t>
            </w:r>
            <w:r w:rsidR="00AA2391" w:rsidRPr="00352FC8">
              <w:t xml:space="preserve"> </w:t>
            </w:r>
            <w:r w:rsidR="00FC078C" w:rsidRPr="00352FC8">
              <w:t>el</w:t>
            </w:r>
            <w:r w:rsidR="00AA2391" w:rsidRPr="00352FC8">
              <w:t xml:space="preserve"> </w:t>
            </w:r>
            <w:r w:rsidR="00FC078C" w:rsidRPr="00352FC8">
              <w:t>Oferente</w:t>
            </w:r>
            <w:r w:rsidR="00AA2391" w:rsidRPr="00352FC8">
              <w:t xml:space="preserve"> </w:t>
            </w:r>
            <w:r w:rsidR="00FC078C" w:rsidRPr="00352FC8">
              <w:t>resulta</w:t>
            </w:r>
            <w:r w:rsidR="00AA2391" w:rsidRPr="00352FC8">
              <w:t xml:space="preserve"> </w:t>
            </w:r>
            <w:r w:rsidR="00FC078C" w:rsidRPr="00352FC8">
              <w:t>seleccionado.</w:t>
            </w:r>
            <w:r w:rsidR="00AA2391" w:rsidRPr="00352FC8">
              <w:t xml:space="preserve"> </w:t>
            </w:r>
          </w:p>
        </w:tc>
      </w:tr>
      <w:tr w:rsidR="00DF19D8" w:rsidRPr="00352FC8" w14:paraId="32EE0575" w14:textId="77777777" w:rsidTr="5BB68346">
        <w:trPr>
          <w:trHeight w:val="360"/>
        </w:trPr>
        <w:tc>
          <w:tcPr>
            <w:tcW w:w="5000" w:type="pct"/>
            <w:gridSpan w:val="2"/>
          </w:tcPr>
          <w:p w14:paraId="7781357D" w14:textId="6AB614E1" w:rsidR="00FC078C" w:rsidRPr="00352FC8" w:rsidRDefault="00FC078C" w:rsidP="00ED1E26">
            <w:pPr>
              <w:pStyle w:val="Ttulo2"/>
              <w:spacing w:before="200"/>
            </w:pPr>
            <w:bookmarkStart w:id="86" w:name="_Toc413655007"/>
            <w:bookmarkStart w:id="87" w:name="_Toc529001736"/>
            <w:bookmarkStart w:id="88" w:name="_Toc26890204"/>
            <w:r w:rsidRPr="00352FC8">
              <w:t>D.</w:t>
            </w:r>
            <w:r w:rsidR="00AA2391" w:rsidRPr="00352FC8">
              <w:t xml:space="preserve"> </w:t>
            </w:r>
            <w:r w:rsidRPr="00352FC8">
              <w:t>Presentaci</w:t>
            </w:r>
            <w:r w:rsidRPr="00352FC8">
              <w:rPr>
                <w:rFonts w:hint="eastAsia"/>
              </w:rPr>
              <w:t>ó</w:t>
            </w:r>
            <w:r w:rsidRPr="00352FC8">
              <w:t>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86"/>
            <w:bookmarkEnd w:id="87"/>
            <w:bookmarkEnd w:id="88"/>
          </w:p>
        </w:tc>
      </w:tr>
      <w:tr w:rsidR="00DF19D8" w:rsidRPr="00352FC8" w14:paraId="3F7C0B3C" w14:textId="77777777" w:rsidTr="5BB68346">
        <w:trPr>
          <w:trHeight w:val="360"/>
        </w:trPr>
        <w:tc>
          <w:tcPr>
            <w:tcW w:w="1497" w:type="pct"/>
          </w:tcPr>
          <w:p w14:paraId="70541585" w14:textId="14057C5C" w:rsidR="00FC078C" w:rsidRPr="00352FC8" w:rsidRDefault="00FC078C" w:rsidP="00FC078C">
            <w:pPr>
              <w:pStyle w:val="Ttulo3"/>
            </w:pPr>
            <w:bookmarkStart w:id="89" w:name="_Toc413655008"/>
            <w:bookmarkStart w:id="90" w:name="_Toc529001737"/>
            <w:bookmarkStart w:id="91" w:name="_Toc26890205"/>
            <w:r w:rsidRPr="00352FC8">
              <w:t>2</w:t>
            </w:r>
            <w:r w:rsidR="00D42C52" w:rsidRPr="00352FC8">
              <w:t>1</w:t>
            </w:r>
            <w:r w:rsidRPr="00352FC8">
              <w:t>.</w:t>
            </w:r>
            <w:r w:rsidRPr="00352FC8">
              <w:tab/>
              <w:t>Presentación,</w:t>
            </w:r>
            <w:r w:rsidR="00AA2391" w:rsidRPr="00352FC8">
              <w:t xml:space="preserve"> </w:t>
            </w:r>
            <w:r w:rsidRPr="00352FC8">
              <w:t>Cierre</w:t>
            </w:r>
            <w:r w:rsidR="00AA2391" w:rsidRPr="00352FC8">
              <w:t xml:space="preserve"> </w:t>
            </w:r>
            <w:r w:rsidRPr="00352FC8">
              <w:t>e</w:t>
            </w:r>
            <w:r w:rsidR="00AA2391" w:rsidRPr="00352FC8">
              <w:t xml:space="preserve"> </w:t>
            </w:r>
            <w:r w:rsidRPr="00352FC8">
              <w:t>Identificación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89"/>
            <w:bookmarkEnd w:id="90"/>
            <w:bookmarkEnd w:id="91"/>
          </w:p>
        </w:tc>
        <w:tc>
          <w:tcPr>
            <w:tcW w:w="3484" w:type="pct"/>
          </w:tcPr>
          <w:p w14:paraId="64CA7C1C" w14:textId="096A5276" w:rsidR="00FC078C" w:rsidRPr="00352FC8" w:rsidRDefault="00FC078C" w:rsidP="00FC078C">
            <w:pPr>
              <w:spacing w:after="220"/>
              <w:ind w:left="619" w:hanging="619"/>
              <w:jc w:val="both"/>
              <w:rPr>
                <w:spacing w:val="-3"/>
              </w:rPr>
            </w:pPr>
            <w:r w:rsidRPr="00352FC8">
              <w:t>2</w:t>
            </w:r>
            <w:r w:rsidR="00D42C52" w:rsidRPr="00352FC8">
              <w:t>1</w:t>
            </w:r>
            <w:r w:rsidRPr="00352FC8">
              <w:t>.1</w:t>
            </w:r>
            <w:r w:rsidRPr="00352FC8">
              <w:tab/>
              <w:t>Los</w:t>
            </w:r>
            <w:r w:rsidR="00AA2391" w:rsidRPr="00352FC8">
              <w:t xml:space="preserve"> </w:t>
            </w:r>
            <w:r w:rsidRPr="00352FC8">
              <w:t>Oferentes</w:t>
            </w:r>
            <w:r w:rsidR="00AA2391" w:rsidRPr="00352FC8">
              <w:t xml:space="preserve"> </w:t>
            </w:r>
            <w:r w:rsidRPr="00352FC8">
              <w:t>siempre</w:t>
            </w:r>
            <w:r w:rsidR="00AA2391" w:rsidRPr="00352FC8">
              <w:t xml:space="preserve"> </w:t>
            </w:r>
            <w:r w:rsidRPr="00352FC8">
              <w:t>podrán</w:t>
            </w:r>
            <w:r w:rsidR="00AA2391" w:rsidRPr="00352FC8">
              <w:t xml:space="preserve"> </w:t>
            </w:r>
            <w:r w:rsidRPr="00352FC8">
              <w:t>enviar</w:t>
            </w:r>
            <w:r w:rsidR="00AA2391" w:rsidRPr="00352FC8">
              <w:t xml:space="preserve"> </w:t>
            </w:r>
            <w:r w:rsidRPr="00352FC8">
              <w:t>sus</w:t>
            </w:r>
            <w:r w:rsidR="00AA2391" w:rsidRPr="00352FC8">
              <w:t xml:space="preserve"> </w:t>
            </w:r>
            <w:r w:rsidRPr="00352FC8">
              <w:t>Ofertas</w:t>
            </w:r>
            <w:r w:rsidR="00AA2391" w:rsidRPr="00352FC8">
              <w:t xml:space="preserve"> </w:t>
            </w:r>
            <w:r w:rsidRPr="00352FC8">
              <w:t>por</w:t>
            </w:r>
            <w:r w:rsidR="00AA2391" w:rsidRPr="00352FC8">
              <w:t xml:space="preserve"> </w:t>
            </w:r>
            <w:r w:rsidRPr="00352FC8">
              <w:t>correo</w:t>
            </w:r>
            <w:r w:rsidR="00AA2391" w:rsidRPr="00352FC8">
              <w:t xml:space="preserve"> </w:t>
            </w:r>
            <w:r w:rsidRPr="00352FC8">
              <w:t>o</w:t>
            </w:r>
            <w:r w:rsidR="00AA2391" w:rsidRPr="00352FC8">
              <w:t xml:space="preserve"> </w:t>
            </w:r>
            <w:r w:rsidRPr="00352FC8">
              <w:t>entregarlas</w:t>
            </w:r>
            <w:r w:rsidR="00AA2391" w:rsidRPr="00352FC8">
              <w:t xml:space="preserve"> </w:t>
            </w:r>
            <w:r w:rsidRPr="00352FC8">
              <w:t>personalmente.</w:t>
            </w:r>
            <w:r w:rsidR="00AA2391" w:rsidRPr="00352FC8">
              <w:t xml:space="preserve"> </w:t>
            </w:r>
            <w:r w:rsidRPr="00352FC8">
              <w:t>Los</w:t>
            </w:r>
            <w:r w:rsidR="00AA2391" w:rsidRPr="00352FC8">
              <w:t xml:space="preserve"> </w:t>
            </w:r>
            <w:r w:rsidRPr="00352FC8">
              <w:t>Oferentes</w:t>
            </w:r>
            <w:r w:rsidR="00AA2391" w:rsidRPr="00352FC8">
              <w:t xml:space="preserve"> </w:t>
            </w:r>
            <w:r w:rsidRPr="00352FC8">
              <w:t>podrán</w:t>
            </w:r>
            <w:r w:rsidR="00AA2391" w:rsidRPr="00352FC8">
              <w:t xml:space="preserve"> </w:t>
            </w:r>
            <w:r w:rsidRPr="00352FC8">
              <w:t>presentar</w:t>
            </w:r>
            <w:r w:rsidR="00AA2391" w:rsidRPr="00352FC8">
              <w:t xml:space="preserve"> </w:t>
            </w:r>
            <w:r w:rsidRPr="00352FC8">
              <w:t>sus</w:t>
            </w:r>
            <w:r w:rsidR="00AA2391" w:rsidRPr="00352FC8">
              <w:t xml:space="preserve"> </w:t>
            </w:r>
            <w:r w:rsidRPr="00352FC8">
              <w:t>Ofertas</w:t>
            </w:r>
            <w:r w:rsidR="00AA2391" w:rsidRPr="00352FC8">
              <w:t xml:space="preserve"> </w:t>
            </w:r>
            <w:r w:rsidRPr="00352FC8">
              <w:t>electrónicamente</w:t>
            </w:r>
            <w:r w:rsidR="00AA2391" w:rsidRPr="00352FC8">
              <w:t xml:space="preserve"> </w:t>
            </w:r>
            <w:r w:rsidRPr="00352FC8">
              <w:t>cuando</w:t>
            </w:r>
            <w:r w:rsidR="00AA2391" w:rsidRPr="00352FC8">
              <w:t xml:space="preserve"> </w:t>
            </w:r>
            <w:r w:rsidRPr="00352FC8">
              <w:t>así</w:t>
            </w:r>
            <w:r w:rsidR="00AA2391" w:rsidRPr="00352FC8">
              <w:t xml:space="preserve"> </w:t>
            </w:r>
            <w:r w:rsidRPr="00352FC8">
              <w:t>se</w:t>
            </w:r>
            <w:r w:rsidR="00AA2391" w:rsidRPr="00352FC8">
              <w:t xml:space="preserve"> </w:t>
            </w:r>
            <w:r w:rsidRPr="00352FC8">
              <w:t>indique</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t xml:space="preserve"> </w:t>
            </w:r>
            <w:r w:rsidRPr="00352FC8">
              <w:t>Los</w:t>
            </w:r>
            <w:r w:rsidR="00AA2391" w:rsidRPr="00352FC8">
              <w:t xml:space="preserve"> </w:t>
            </w:r>
            <w:r w:rsidRPr="00352FC8">
              <w:t>Oferentes</w:t>
            </w:r>
            <w:r w:rsidR="00AA2391" w:rsidRPr="00352FC8">
              <w:t xml:space="preserve"> </w:t>
            </w:r>
            <w:r w:rsidRPr="00352FC8">
              <w:t>que</w:t>
            </w:r>
            <w:r w:rsidR="00AA2391" w:rsidRPr="00352FC8">
              <w:t xml:space="preserve"> </w:t>
            </w:r>
            <w:r w:rsidRPr="00352FC8">
              <w:t>presenten</w:t>
            </w:r>
            <w:r w:rsidR="00AA2391" w:rsidRPr="00352FC8">
              <w:t xml:space="preserve"> </w:t>
            </w:r>
            <w:r w:rsidRPr="00352FC8">
              <w:t>sus</w:t>
            </w:r>
            <w:r w:rsidR="00AA2391" w:rsidRPr="00352FC8">
              <w:t xml:space="preserve"> </w:t>
            </w:r>
            <w:r w:rsidRPr="00352FC8">
              <w:t>Ofertas</w:t>
            </w:r>
            <w:r w:rsidR="00AA2391" w:rsidRPr="00352FC8">
              <w:t xml:space="preserve"> </w:t>
            </w:r>
            <w:r w:rsidRPr="00352FC8">
              <w:t>electrónicamente</w:t>
            </w:r>
            <w:r w:rsidR="00AA2391" w:rsidRPr="00352FC8">
              <w:t xml:space="preserve"> </w:t>
            </w:r>
            <w:r w:rsidRPr="00352FC8">
              <w:t>seguirán</w:t>
            </w:r>
            <w:r w:rsidR="00AA2391" w:rsidRPr="00352FC8">
              <w:t xml:space="preserve"> </w:t>
            </w:r>
            <w:r w:rsidRPr="00352FC8">
              <w:t>los</w:t>
            </w:r>
            <w:r w:rsidR="00AA2391" w:rsidRPr="00352FC8">
              <w:t xml:space="preserve"> </w:t>
            </w:r>
            <w:r w:rsidRPr="00352FC8">
              <w:t>procedimientos</w:t>
            </w:r>
            <w:r w:rsidR="00AA2391" w:rsidRPr="00352FC8">
              <w:t xml:space="preserve"> </w:t>
            </w:r>
            <w:r w:rsidRPr="00352FC8">
              <w:t>indicados</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t xml:space="preserve"> </w:t>
            </w:r>
            <w:r w:rsidRPr="00352FC8">
              <w:t>para</w:t>
            </w:r>
            <w:r w:rsidR="00AA2391" w:rsidRPr="00352FC8">
              <w:t xml:space="preserve"> </w:t>
            </w:r>
            <w:r w:rsidRPr="00352FC8">
              <w:t>la</w:t>
            </w:r>
            <w:r w:rsidR="00AA2391" w:rsidRPr="00352FC8">
              <w:t xml:space="preserve"> </w:t>
            </w:r>
            <w:r w:rsidRPr="00352FC8">
              <w:t>presentación</w:t>
            </w:r>
            <w:r w:rsidR="00AA2391" w:rsidRPr="00352FC8">
              <w:t xml:space="preserve"> </w:t>
            </w:r>
            <w:r w:rsidRPr="00352FC8">
              <w:t>de</w:t>
            </w:r>
            <w:r w:rsidR="00AA2391" w:rsidRPr="00352FC8">
              <w:t xml:space="preserve"> </w:t>
            </w:r>
            <w:r w:rsidRPr="00352FC8">
              <w:t>dichas</w:t>
            </w:r>
            <w:r w:rsidR="00AA2391" w:rsidRPr="00352FC8">
              <w:t xml:space="preserve"> </w:t>
            </w:r>
            <w:r w:rsidRPr="00352FC8">
              <w:lastRenderedPageBreak/>
              <w:t>Ofertas.</w:t>
            </w:r>
            <w:r w:rsidR="00AA2391" w:rsidRPr="00352FC8">
              <w:t xml:space="preserve"> </w:t>
            </w:r>
            <w:r w:rsidRPr="00352FC8">
              <w:t>En</w:t>
            </w:r>
            <w:r w:rsidR="00AA2391" w:rsidRPr="00352FC8">
              <w:t xml:space="preserve"> </w:t>
            </w:r>
            <w:r w:rsidRPr="00352FC8">
              <w:t>el</w:t>
            </w:r>
            <w:r w:rsidR="00AA2391" w:rsidRPr="00352FC8">
              <w:t xml:space="preserve"> </w:t>
            </w:r>
            <w:r w:rsidRPr="00352FC8">
              <w:t>caso</w:t>
            </w:r>
            <w:r w:rsidR="00AA2391" w:rsidRPr="00352FC8">
              <w:t xml:space="preserve"> </w:t>
            </w:r>
            <w:r w:rsidRPr="00352FC8">
              <w:t>de</w:t>
            </w:r>
            <w:r w:rsidR="00AA2391" w:rsidRPr="00352FC8">
              <w:t xml:space="preserve"> </w:t>
            </w:r>
            <w:r w:rsidRPr="00352FC8">
              <w:t>Ofertas</w:t>
            </w:r>
            <w:r w:rsidR="00AA2391" w:rsidRPr="00352FC8">
              <w:t xml:space="preserve"> </w:t>
            </w:r>
            <w:r w:rsidRPr="00352FC8">
              <w:t>enviadas</w:t>
            </w:r>
            <w:r w:rsidR="00AA2391" w:rsidRPr="00352FC8">
              <w:t xml:space="preserve"> </w:t>
            </w:r>
            <w:r w:rsidRPr="00352FC8">
              <w:t>por</w:t>
            </w:r>
            <w:r w:rsidR="00AA2391" w:rsidRPr="00352FC8">
              <w:t xml:space="preserve"> </w:t>
            </w:r>
            <w:r w:rsidRPr="00352FC8">
              <w:t>correo</w:t>
            </w:r>
            <w:r w:rsidR="00AA2391" w:rsidRPr="00352FC8">
              <w:t xml:space="preserve"> </w:t>
            </w:r>
            <w:r w:rsidRPr="00352FC8">
              <w:t>o</w:t>
            </w:r>
            <w:r w:rsidR="00AA2391" w:rsidRPr="00352FC8">
              <w:t xml:space="preserve"> </w:t>
            </w:r>
            <w:r w:rsidRPr="00352FC8">
              <w:t>entregadas</w:t>
            </w:r>
            <w:r w:rsidR="00AA2391" w:rsidRPr="00352FC8">
              <w:t xml:space="preserve"> </w:t>
            </w:r>
            <w:r w:rsidRPr="00352FC8">
              <w:t>personalmente,</w:t>
            </w:r>
            <w:r w:rsidR="00AA2391" w:rsidRPr="00352FC8">
              <w:t xml:space="preserve"> </w:t>
            </w:r>
            <w:r w:rsidRPr="00352FC8">
              <w:rPr>
                <w:spacing w:val="-3"/>
              </w:rPr>
              <w:t>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pondrá</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original</w:t>
            </w:r>
            <w:r w:rsidR="00AA2391" w:rsidRPr="00352FC8">
              <w:rPr>
                <w:spacing w:val="-3"/>
              </w:rPr>
              <w:t xml:space="preserve"> </w:t>
            </w:r>
            <w:r w:rsidRPr="00352FC8">
              <w:rPr>
                <w:spacing w:val="-3"/>
              </w:rPr>
              <w:t>y</w:t>
            </w:r>
            <w:r w:rsidR="00AA2391" w:rsidRPr="00352FC8">
              <w:rPr>
                <w:spacing w:val="-3"/>
              </w:rPr>
              <w:t xml:space="preserve"> </w:t>
            </w:r>
            <w:r w:rsidRPr="00352FC8">
              <w:rPr>
                <w:spacing w:val="-3"/>
              </w:rPr>
              <w:t>todas</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copias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dos</w:t>
            </w:r>
            <w:r w:rsidR="00AA2391" w:rsidRPr="00352FC8">
              <w:rPr>
                <w:spacing w:val="-3"/>
              </w:rPr>
              <w:t xml:space="preserve"> </w:t>
            </w:r>
            <w:r w:rsidRPr="00352FC8">
              <w:rPr>
                <w:spacing w:val="-3"/>
              </w:rPr>
              <w:t>sobres</w:t>
            </w:r>
            <w:r w:rsidR="00AA2391" w:rsidRPr="00352FC8">
              <w:rPr>
                <w:spacing w:val="-3"/>
              </w:rPr>
              <w:t xml:space="preserve"> </w:t>
            </w:r>
            <w:r w:rsidRPr="00352FC8">
              <w:rPr>
                <w:spacing w:val="-3"/>
              </w:rPr>
              <w:t>interiores,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cerrará</w:t>
            </w:r>
            <w:r w:rsidR="00AA2391" w:rsidRPr="00352FC8">
              <w:rPr>
                <w:spacing w:val="-3"/>
              </w:rPr>
              <w:t xml:space="preserve"> </w:t>
            </w:r>
            <w:r w:rsidRPr="00352FC8">
              <w:rPr>
                <w:spacing w:val="-3"/>
              </w:rPr>
              <w:t>e</w:t>
            </w:r>
            <w:r w:rsidR="00AA2391" w:rsidRPr="00352FC8">
              <w:rPr>
                <w:spacing w:val="-3"/>
              </w:rPr>
              <w:t xml:space="preserve"> </w:t>
            </w:r>
            <w:r w:rsidRPr="00352FC8">
              <w:rPr>
                <w:spacing w:val="-3"/>
              </w:rPr>
              <w:t>identificará</w:t>
            </w:r>
            <w:r w:rsidR="00AA2391" w:rsidRPr="00352FC8">
              <w:rPr>
                <w:spacing w:val="-3"/>
              </w:rPr>
              <w:t xml:space="preserve"> </w:t>
            </w:r>
            <w:r w:rsidRPr="00352FC8">
              <w:rPr>
                <w:spacing w:val="-3"/>
              </w:rPr>
              <w:t>claramente</w:t>
            </w:r>
            <w:r w:rsidR="00AA2391" w:rsidRPr="00352FC8">
              <w:rPr>
                <w:spacing w:val="-3"/>
              </w:rPr>
              <w:t xml:space="preserve"> </w:t>
            </w:r>
            <w:r w:rsidRPr="00352FC8">
              <w:rPr>
                <w:spacing w:val="-3"/>
              </w:rPr>
              <w:t>como</w:t>
            </w:r>
            <w:r w:rsidR="00AA2391" w:rsidRPr="00352FC8">
              <w:rPr>
                <w:spacing w:val="-3"/>
              </w:rPr>
              <w:t xml:space="preserve"> </w:t>
            </w:r>
            <w:r w:rsidR="006A50C5" w:rsidRPr="00352FC8">
              <w:rPr>
                <w:bCs/>
                <w:spacing w:val="-3"/>
              </w:rPr>
              <w:t>“</w:t>
            </w:r>
            <w:r w:rsidRPr="00352FC8">
              <w:rPr>
                <w:spacing w:val="-3"/>
                <w:sz w:val="21"/>
              </w:rPr>
              <w:t>ORIGINAL</w:t>
            </w:r>
            <w:r w:rsidR="00E733AF" w:rsidRPr="00352FC8">
              <w:rPr>
                <w:spacing w:val="-3"/>
                <w:sz w:val="21"/>
              </w:rPr>
              <w:t>”</w:t>
            </w:r>
            <w:r w:rsidR="00AA2391" w:rsidRPr="00352FC8">
              <w:rPr>
                <w:spacing w:val="-3"/>
              </w:rPr>
              <w:t xml:space="preserve"> </w:t>
            </w:r>
            <w:r w:rsidRPr="00352FC8">
              <w:rPr>
                <w:spacing w:val="-3"/>
              </w:rPr>
              <w:t>y</w:t>
            </w:r>
            <w:r w:rsidR="00AA2391" w:rsidRPr="00352FC8">
              <w:rPr>
                <w:spacing w:val="-3"/>
              </w:rPr>
              <w:t xml:space="preserve"> </w:t>
            </w:r>
            <w:r w:rsidR="006A50C5" w:rsidRPr="00352FC8">
              <w:rPr>
                <w:spacing w:val="-3"/>
              </w:rPr>
              <w:t>“</w:t>
            </w:r>
            <w:r w:rsidRPr="00352FC8">
              <w:rPr>
                <w:spacing w:val="-3"/>
                <w:sz w:val="21"/>
              </w:rPr>
              <w:t>COPIAS</w:t>
            </w:r>
            <w:r w:rsidR="00E733AF" w:rsidRPr="00352FC8">
              <w:rPr>
                <w:spacing w:val="-3"/>
                <w:sz w:val="21"/>
              </w:rPr>
              <w:t>”</w:t>
            </w:r>
            <w:r w:rsidRPr="00352FC8">
              <w:rPr>
                <w:spacing w:val="-3"/>
              </w:rPr>
              <w:t>,</w:t>
            </w:r>
            <w:r w:rsidR="00AA2391" w:rsidRPr="00352FC8">
              <w:rPr>
                <w:spacing w:val="-3"/>
              </w:rPr>
              <w:t xml:space="preserve"> </w:t>
            </w:r>
            <w:r w:rsidRPr="00352FC8">
              <w:rPr>
                <w:spacing w:val="-3"/>
              </w:rPr>
              <w:t>según</w:t>
            </w:r>
            <w:r w:rsidR="00AA2391" w:rsidRPr="00352FC8">
              <w:rPr>
                <w:spacing w:val="-3"/>
              </w:rPr>
              <w:t xml:space="preserve"> </w:t>
            </w:r>
            <w:r w:rsidRPr="00352FC8">
              <w:rPr>
                <w:spacing w:val="-3"/>
              </w:rPr>
              <w:t>corresponda,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colocará</w:t>
            </w:r>
            <w:r w:rsidR="00AA2391" w:rsidRPr="00352FC8">
              <w:rPr>
                <w:spacing w:val="-3"/>
              </w:rPr>
              <w:t xml:space="preserve"> </w:t>
            </w:r>
            <w:r w:rsidRPr="00352FC8">
              <w:rPr>
                <w:spacing w:val="-3"/>
              </w:rPr>
              <w:t>dentro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exterior</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también</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cerrar.</w:t>
            </w:r>
          </w:p>
          <w:p w14:paraId="4708347C" w14:textId="4EEA3269" w:rsidR="00FC078C" w:rsidRPr="00352FC8" w:rsidRDefault="00FC078C" w:rsidP="00FC078C">
            <w:pPr>
              <w:suppressAutoHyphens/>
              <w:spacing w:after="220"/>
              <w:ind w:left="612" w:hanging="612"/>
              <w:jc w:val="both"/>
              <w:rPr>
                <w:spacing w:val="-3"/>
              </w:rPr>
            </w:pPr>
            <w:r w:rsidRPr="00352FC8">
              <w:t>2</w:t>
            </w:r>
            <w:r w:rsidR="00D42C52" w:rsidRPr="00352FC8">
              <w:t>1</w:t>
            </w:r>
            <w:r w:rsidRPr="00352FC8">
              <w:t>.2</w:t>
            </w:r>
            <w:r w:rsidRPr="00352FC8">
              <w:tab/>
            </w:r>
            <w:r w:rsidRPr="00352FC8">
              <w:rPr>
                <w:spacing w:val="-3"/>
              </w:rPr>
              <w:t>Los</w:t>
            </w:r>
            <w:r w:rsidR="00AA2391" w:rsidRPr="00352FC8">
              <w:rPr>
                <w:spacing w:val="-3"/>
              </w:rPr>
              <w:t xml:space="preserve"> </w:t>
            </w:r>
            <w:r w:rsidRPr="00352FC8">
              <w:rPr>
                <w:spacing w:val="-3"/>
              </w:rPr>
              <w:t>sobres</w:t>
            </w:r>
            <w:r w:rsidR="00AA2391" w:rsidRPr="00352FC8">
              <w:rPr>
                <w:spacing w:val="-3"/>
              </w:rPr>
              <w:t xml:space="preserve"> </w:t>
            </w:r>
            <w:r w:rsidRPr="00352FC8">
              <w:rPr>
                <w:spacing w:val="-3"/>
              </w:rPr>
              <w:t>interiores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exterior</w:t>
            </w:r>
            <w:r w:rsidR="00AA2391" w:rsidRPr="00352FC8">
              <w:rPr>
                <w:spacing w:val="-3"/>
              </w:rPr>
              <w:t xml:space="preserve"> </w:t>
            </w:r>
            <w:r w:rsidRPr="00352FC8">
              <w:rPr>
                <w:spacing w:val="-3"/>
              </w:rPr>
              <w:t>deberán:</w:t>
            </w:r>
          </w:p>
          <w:p w14:paraId="20D24B9F" w14:textId="4B36F0A4" w:rsidR="00FC078C" w:rsidRPr="00352FC8" w:rsidRDefault="00FC078C" w:rsidP="00FC078C">
            <w:pPr>
              <w:spacing w:after="220"/>
              <w:ind w:left="1152" w:hanging="540"/>
              <w:jc w:val="both"/>
              <w:rPr>
                <w:b/>
              </w:rPr>
            </w:pPr>
            <w:r w:rsidRPr="00352FC8">
              <w:t>(a)</w:t>
            </w:r>
            <w:r w:rsidRPr="00352FC8">
              <w:tab/>
              <w:t>estar</w:t>
            </w:r>
            <w:r w:rsidR="00AA2391" w:rsidRPr="00352FC8">
              <w:t xml:space="preserve"> </w:t>
            </w:r>
            <w:r w:rsidRPr="00352FC8">
              <w:t>dirigidos</w:t>
            </w:r>
            <w:r w:rsidR="00AA2391" w:rsidRPr="00352FC8">
              <w:t xml:space="preserve"> </w:t>
            </w:r>
            <w:r w:rsidRPr="00352FC8">
              <w:t>al</w:t>
            </w:r>
            <w:r w:rsidR="00AA2391" w:rsidRPr="00352FC8">
              <w:t xml:space="preserve"> </w:t>
            </w:r>
            <w:r w:rsidRPr="00352FC8">
              <w:t>Contratante</w:t>
            </w:r>
            <w:r w:rsidR="00AA2391" w:rsidRPr="00352FC8">
              <w:t xml:space="preserve"> </w:t>
            </w:r>
            <w:r w:rsidRPr="00352FC8">
              <w:t>a</w:t>
            </w:r>
            <w:r w:rsidR="00AA2391" w:rsidRPr="00352FC8">
              <w:t xml:space="preserve"> </w:t>
            </w:r>
            <w:r w:rsidRPr="00352FC8">
              <w:t>la</w:t>
            </w:r>
            <w:r w:rsidR="00AA2391" w:rsidRPr="00352FC8">
              <w:t xml:space="preserve"> </w:t>
            </w:r>
            <w:r w:rsidRPr="00352FC8">
              <w:t>dirección</w:t>
            </w:r>
            <w:r w:rsidRPr="00352FC8">
              <w:rPr>
                <w:rStyle w:val="Refdenotaalpie"/>
              </w:rPr>
              <w:footnoteReference w:id="22"/>
            </w:r>
            <w:r w:rsidR="00AA2391" w:rsidRPr="00352FC8">
              <w:t xml:space="preserve"> </w:t>
            </w:r>
            <w:r w:rsidRPr="00352FC8">
              <w:t>proporcionada</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Pr="00352FC8">
              <w:t>;</w:t>
            </w:r>
          </w:p>
          <w:p w14:paraId="3EABCCAF" w14:textId="319C72D6" w:rsidR="00FC078C" w:rsidRPr="00352FC8" w:rsidRDefault="00FC078C" w:rsidP="00FC078C">
            <w:pPr>
              <w:spacing w:after="220"/>
              <w:ind w:left="1152" w:hanging="540"/>
              <w:jc w:val="both"/>
              <w:rPr>
                <w:b/>
              </w:rPr>
            </w:pPr>
            <w:r w:rsidRPr="00352FC8">
              <w:t>(b)</w:t>
            </w:r>
            <w:r w:rsidRPr="00352FC8">
              <w:tab/>
              <w:t>llevar</w:t>
            </w:r>
            <w:r w:rsidR="00AA2391" w:rsidRPr="00352FC8">
              <w:t xml:space="preserve"> </w:t>
            </w:r>
            <w:r w:rsidRPr="00352FC8">
              <w:t>el</w:t>
            </w:r>
            <w:r w:rsidR="00AA2391" w:rsidRPr="00352FC8">
              <w:t xml:space="preserve"> </w:t>
            </w:r>
            <w:r w:rsidRPr="00352FC8">
              <w:t>nombre</w:t>
            </w:r>
            <w:r w:rsidR="00AA2391" w:rsidRPr="00352FC8">
              <w:t xml:space="preserve"> </w:t>
            </w:r>
            <w:r w:rsidRPr="00352FC8">
              <w:t>y</w:t>
            </w:r>
            <w:r w:rsidR="00AA2391" w:rsidRPr="00352FC8">
              <w:t xml:space="preserve"> </w:t>
            </w:r>
            <w:r w:rsidRPr="00352FC8">
              <w:t>número</w:t>
            </w:r>
            <w:r w:rsidR="00AA2391" w:rsidRPr="00352FC8">
              <w:t xml:space="preserve"> </w:t>
            </w:r>
            <w:r w:rsidRPr="00352FC8">
              <w:t>de</w:t>
            </w:r>
            <w:r w:rsidR="00AA2391" w:rsidRPr="00352FC8">
              <w:t xml:space="preserve"> </w:t>
            </w:r>
            <w:r w:rsidRPr="00352FC8">
              <w:t>identificación</w:t>
            </w:r>
            <w:r w:rsidR="00AA2391" w:rsidRPr="00352FC8">
              <w:t xml:space="preserve"> </w:t>
            </w:r>
            <w:r w:rsidRPr="00352FC8">
              <w:t>del</w:t>
            </w:r>
            <w:r w:rsidR="00AA2391" w:rsidRPr="00352FC8">
              <w:t xml:space="preserve"> </w:t>
            </w:r>
            <w:r w:rsidRPr="00352FC8">
              <w:t>Contrato</w:t>
            </w:r>
            <w:r w:rsidR="00AA2391" w:rsidRPr="00352FC8">
              <w:t xml:space="preserve"> </w:t>
            </w:r>
            <w:r w:rsidRPr="00352FC8">
              <w:t>indicados</w:t>
            </w:r>
            <w:r w:rsidR="00AA2391" w:rsidRPr="00352FC8">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rPr>
                <w:b/>
              </w:rPr>
              <w:t xml:space="preserve"> </w:t>
            </w:r>
            <w:r w:rsidRPr="00352FC8">
              <w:rPr>
                <w:b/>
              </w:rPr>
              <w:t>y</w:t>
            </w:r>
            <w:r w:rsidR="00AA2391" w:rsidRPr="00352FC8">
              <w:rPr>
                <w:b/>
              </w:rPr>
              <w:t xml:space="preserve"> </w:t>
            </w:r>
            <w:r w:rsidRPr="00352FC8">
              <w:rPr>
                <w:b/>
              </w:rPr>
              <w:t>C</w:t>
            </w:r>
            <w:r w:rsidR="00376221" w:rsidRPr="00352FC8">
              <w:rPr>
                <w:b/>
              </w:rPr>
              <w:t>P</w:t>
            </w:r>
            <w:r w:rsidRPr="00352FC8">
              <w:rPr>
                <w:b/>
              </w:rPr>
              <w:t>C</w:t>
            </w:r>
            <w:r w:rsidRPr="00352FC8">
              <w:t>;</w:t>
            </w:r>
            <w:r w:rsidR="00AA2391" w:rsidRPr="00352FC8">
              <w:t xml:space="preserve"> </w:t>
            </w:r>
            <w:r w:rsidRPr="00352FC8">
              <w:t>y</w:t>
            </w:r>
          </w:p>
          <w:p w14:paraId="5FD818B5" w14:textId="25BED884" w:rsidR="00FC078C" w:rsidRPr="00352FC8" w:rsidRDefault="00FC078C" w:rsidP="00FC078C">
            <w:pPr>
              <w:spacing w:after="220"/>
              <w:ind w:left="1152" w:hanging="540"/>
              <w:jc w:val="both"/>
            </w:pPr>
            <w:r w:rsidRPr="00352FC8">
              <w:t>(c)</w:t>
            </w:r>
            <w:r w:rsidRPr="00352FC8">
              <w:tab/>
              <w:t>llevar</w:t>
            </w:r>
            <w:r w:rsidR="00AA2391" w:rsidRPr="00352FC8">
              <w:t xml:space="preserve"> </w:t>
            </w:r>
            <w:r w:rsidRPr="00352FC8">
              <w:t>la</w:t>
            </w:r>
            <w:r w:rsidR="00AA2391" w:rsidRPr="00352FC8">
              <w:t xml:space="preserve"> </w:t>
            </w:r>
            <w:r w:rsidRPr="00352FC8">
              <w:t>nota</w:t>
            </w:r>
            <w:r w:rsidR="00AA2391" w:rsidRPr="00352FC8">
              <w:t xml:space="preserve"> </w:t>
            </w:r>
            <w:r w:rsidRPr="00352FC8">
              <w:t>de</w:t>
            </w:r>
            <w:r w:rsidR="00AA2391" w:rsidRPr="00352FC8">
              <w:t xml:space="preserve"> </w:t>
            </w:r>
            <w:r w:rsidRPr="00352FC8">
              <w:t>advertencia</w:t>
            </w:r>
            <w:r w:rsidR="00AA2391" w:rsidRPr="00352FC8">
              <w:t xml:space="preserve"> </w:t>
            </w:r>
            <w:r w:rsidRPr="00352FC8">
              <w:t>indicada</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r w:rsidR="00AA2391" w:rsidRPr="00352FC8">
              <w:t xml:space="preserve"> </w:t>
            </w:r>
            <w:r w:rsidRPr="00352FC8">
              <w:t>para</w:t>
            </w:r>
            <w:r w:rsidR="00AA2391" w:rsidRPr="00352FC8">
              <w:t xml:space="preserve"> </w:t>
            </w:r>
            <w:r w:rsidRPr="00352FC8">
              <w:t>evitar</w:t>
            </w:r>
            <w:r w:rsidR="00AA2391" w:rsidRPr="00352FC8">
              <w:t xml:space="preserve"> </w:t>
            </w:r>
            <w:r w:rsidRPr="00352FC8">
              <w:t>que</w:t>
            </w:r>
            <w:r w:rsidR="00AA2391" w:rsidRPr="00352FC8">
              <w:t xml:space="preserve"> </w:t>
            </w:r>
            <w:r w:rsidRPr="00352FC8">
              <w:t>la</w:t>
            </w:r>
            <w:r w:rsidR="00AA2391" w:rsidRPr="00352FC8">
              <w:t xml:space="preserve"> </w:t>
            </w:r>
            <w:r w:rsidRPr="00352FC8">
              <w:t>Oferta</w:t>
            </w:r>
            <w:r w:rsidR="00AA2391" w:rsidRPr="00352FC8">
              <w:t xml:space="preserve"> </w:t>
            </w:r>
            <w:r w:rsidRPr="00352FC8">
              <w:t>sea</w:t>
            </w:r>
            <w:r w:rsidR="00AA2391" w:rsidRPr="00352FC8">
              <w:t xml:space="preserve"> </w:t>
            </w:r>
            <w:r w:rsidRPr="00352FC8">
              <w:t>abierta</w:t>
            </w:r>
            <w:r w:rsidR="00AA2391" w:rsidRPr="00352FC8">
              <w:t xml:space="preserve"> </w:t>
            </w:r>
            <w:r w:rsidRPr="00352FC8">
              <w:t>antes</w:t>
            </w:r>
            <w:r w:rsidR="00AA2391" w:rsidRPr="00352FC8">
              <w:t xml:space="preserve"> </w:t>
            </w:r>
            <w:r w:rsidRPr="00352FC8">
              <w:t>de</w:t>
            </w:r>
            <w:r w:rsidR="00AA2391" w:rsidRPr="00352FC8">
              <w:t xml:space="preserve"> </w:t>
            </w:r>
            <w:r w:rsidRPr="00352FC8">
              <w:t>la</w:t>
            </w:r>
            <w:r w:rsidR="00AA2391" w:rsidRPr="00352FC8">
              <w:t xml:space="preserve"> </w:t>
            </w:r>
            <w:r w:rsidRPr="00352FC8">
              <w:t>hora</w:t>
            </w:r>
            <w:r w:rsidR="00AA2391" w:rsidRPr="00352FC8">
              <w:t xml:space="preserve"> </w:t>
            </w:r>
            <w:r w:rsidRPr="00352FC8">
              <w:t>y</w:t>
            </w:r>
            <w:r w:rsidR="00AA2391" w:rsidRPr="00352FC8">
              <w:t xml:space="preserve"> </w:t>
            </w:r>
            <w:r w:rsidRPr="00352FC8">
              <w:t>fecha</w:t>
            </w:r>
            <w:r w:rsidR="00AA2391" w:rsidRPr="00352FC8">
              <w:t xml:space="preserve"> </w:t>
            </w:r>
            <w:r w:rsidRPr="00352FC8">
              <w:t>de</w:t>
            </w:r>
            <w:r w:rsidR="00AA2391" w:rsidRPr="00352FC8">
              <w:t xml:space="preserve"> </w:t>
            </w:r>
            <w:r w:rsidRPr="00352FC8">
              <w:t>apertura</w:t>
            </w:r>
            <w:r w:rsidR="00AA2391" w:rsidRPr="00352FC8">
              <w:t xml:space="preserve"> </w:t>
            </w:r>
            <w:r w:rsidRPr="00352FC8">
              <w:t>de</w:t>
            </w:r>
            <w:r w:rsidR="00AA2391" w:rsidRPr="00352FC8">
              <w:t xml:space="preserve"> </w:t>
            </w:r>
            <w:r w:rsidRPr="00352FC8">
              <w:t>Ofertas</w:t>
            </w:r>
            <w:r w:rsidR="00AA2391" w:rsidRPr="00352FC8">
              <w:t xml:space="preserve"> </w:t>
            </w:r>
            <w:r w:rsidRPr="00352FC8">
              <w:t>indicadas</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p>
          <w:p w14:paraId="0038CE5F" w14:textId="0B1239BF" w:rsidR="00FC078C" w:rsidRPr="00352FC8" w:rsidRDefault="00FC078C" w:rsidP="00FC078C">
            <w:pPr>
              <w:spacing w:after="220"/>
              <w:ind w:left="612" w:hanging="540"/>
              <w:jc w:val="both"/>
              <w:rPr>
                <w:spacing w:val="-3"/>
              </w:rPr>
            </w:pPr>
            <w:r w:rsidRPr="00352FC8">
              <w:t>2</w:t>
            </w:r>
            <w:r w:rsidR="00D42C52" w:rsidRPr="00352FC8">
              <w:t>1</w:t>
            </w:r>
            <w:r w:rsidRPr="00352FC8">
              <w:t>.3</w:t>
            </w:r>
            <w:r w:rsidRPr="00352FC8">
              <w:tab/>
            </w:r>
            <w:r w:rsidRPr="00352FC8">
              <w:rPr>
                <w:spacing w:val="-3"/>
              </w:rPr>
              <w:t>Además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identificación</w:t>
            </w:r>
            <w:r w:rsidR="00AA2391" w:rsidRPr="00352FC8">
              <w:rPr>
                <w:spacing w:val="-3"/>
              </w:rPr>
              <w:t xml:space="preserve"> </w:t>
            </w:r>
            <w:r w:rsidRPr="00352FC8">
              <w:rPr>
                <w:spacing w:val="-3"/>
              </w:rPr>
              <w:t>requerida</w:t>
            </w:r>
            <w:r w:rsidR="00AA2391" w:rsidRPr="00352FC8">
              <w:rPr>
                <w:spacing w:val="-3"/>
              </w:rPr>
              <w:t xml:space="preserve"> </w:t>
            </w:r>
            <w:r w:rsidRPr="00352FC8">
              <w:rPr>
                <w:spacing w:val="-3"/>
              </w:rPr>
              <w:t>en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Pr="00352FC8">
              <w:rPr>
                <w:spacing w:val="-3"/>
              </w:rPr>
              <w:t>2</w:t>
            </w:r>
            <w:r w:rsidR="00D42C52" w:rsidRPr="00352FC8">
              <w:rPr>
                <w:spacing w:val="-3"/>
              </w:rPr>
              <w:t>1</w:t>
            </w:r>
            <w:r w:rsidRPr="00352FC8">
              <w:rPr>
                <w:spacing w:val="-3"/>
              </w:rPr>
              <w:t>.2,</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sobres</w:t>
            </w:r>
            <w:r w:rsidR="00AA2391" w:rsidRPr="00352FC8">
              <w:rPr>
                <w:spacing w:val="-3"/>
              </w:rPr>
              <w:t xml:space="preserve"> </w:t>
            </w:r>
            <w:r w:rsidRPr="00352FC8">
              <w:rPr>
                <w:spacing w:val="-3"/>
              </w:rPr>
              <w:t>interiores</w:t>
            </w:r>
            <w:r w:rsidR="00AA2391" w:rsidRPr="00352FC8">
              <w:rPr>
                <w:spacing w:val="-3"/>
              </w:rPr>
              <w:t xml:space="preserve"> </w:t>
            </w:r>
            <w:r w:rsidRPr="00352FC8">
              <w:rPr>
                <w:spacing w:val="-3"/>
              </w:rPr>
              <w:t>deberán</w:t>
            </w:r>
            <w:r w:rsidR="00AA2391" w:rsidRPr="00352FC8">
              <w:rPr>
                <w:spacing w:val="-3"/>
              </w:rPr>
              <w:t xml:space="preserve"> </w:t>
            </w:r>
            <w:r w:rsidRPr="00352FC8">
              <w:rPr>
                <w:spacing w:val="-3"/>
              </w:rPr>
              <w:t>llevar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nombre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dirección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fin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poderle</w:t>
            </w:r>
            <w:r w:rsidR="00AA2391" w:rsidRPr="00352FC8">
              <w:rPr>
                <w:spacing w:val="-3"/>
              </w:rPr>
              <w:t xml:space="preserve"> </w:t>
            </w:r>
            <w:r w:rsidRPr="00352FC8">
              <w:rPr>
                <w:spacing w:val="-3"/>
              </w:rPr>
              <w:t>devolver</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abrir</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caso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misma</w:t>
            </w:r>
            <w:r w:rsidR="00AA2391" w:rsidRPr="00352FC8">
              <w:rPr>
                <w:spacing w:val="-3"/>
              </w:rPr>
              <w:t xml:space="preserve"> </w:t>
            </w:r>
            <w:r w:rsidRPr="00352FC8">
              <w:rPr>
                <w:spacing w:val="-3"/>
              </w:rPr>
              <w:t>sea</w:t>
            </w:r>
            <w:r w:rsidR="00AA2391" w:rsidRPr="00352FC8">
              <w:rPr>
                <w:spacing w:val="-3"/>
              </w:rPr>
              <w:t xml:space="preserve"> </w:t>
            </w:r>
            <w:r w:rsidRPr="00352FC8">
              <w:rPr>
                <w:spacing w:val="-3"/>
              </w:rPr>
              <w:t>declarada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tardía,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Pr="00352FC8">
              <w:rPr>
                <w:spacing w:val="-3"/>
              </w:rPr>
              <w:t>2</w:t>
            </w:r>
            <w:r w:rsidR="00D42C52" w:rsidRPr="00352FC8">
              <w:rPr>
                <w:spacing w:val="-3"/>
              </w:rPr>
              <w:t>3</w:t>
            </w:r>
            <w:r w:rsidRPr="00352FC8">
              <w:rPr>
                <w:spacing w:val="-3"/>
              </w:rPr>
              <w:t>.</w:t>
            </w:r>
          </w:p>
          <w:p w14:paraId="1E51B43B" w14:textId="553E0F6E" w:rsidR="00FC078C" w:rsidRPr="00352FC8" w:rsidRDefault="00FC078C" w:rsidP="00FC078C">
            <w:pPr>
              <w:spacing w:after="220"/>
              <w:ind w:left="612" w:hanging="540"/>
              <w:jc w:val="both"/>
              <w:rPr>
                <w:b/>
              </w:rPr>
            </w:pPr>
            <w:r w:rsidRPr="00352FC8">
              <w:t>2</w:t>
            </w:r>
            <w:r w:rsidR="00D42C52" w:rsidRPr="00352FC8">
              <w:t>1</w:t>
            </w:r>
            <w:r w:rsidRPr="00352FC8">
              <w:t>.4</w:t>
            </w:r>
            <w:r w:rsidRPr="00352FC8">
              <w:tab/>
              <w:t>Si</w:t>
            </w:r>
            <w:r w:rsidR="00AA2391" w:rsidRPr="00352FC8">
              <w:t xml:space="preserve"> </w:t>
            </w:r>
            <w:r w:rsidRPr="00352FC8">
              <w:t>el</w:t>
            </w:r>
            <w:r w:rsidR="00AA2391" w:rsidRPr="00352FC8">
              <w:t xml:space="preserve"> </w:t>
            </w:r>
            <w:r w:rsidRPr="00352FC8">
              <w:t>sobre</w:t>
            </w:r>
            <w:r w:rsidR="00AA2391" w:rsidRPr="00352FC8">
              <w:t xml:space="preserve"> </w:t>
            </w:r>
            <w:r w:rsidRPr="00352FC8">
              <w:t>exterior</w:t>
            </w:r>
            <w:r w:rsidR="00AA2391" w:rsidRPr="00352FC8">
              <w:t xml:space="preserve"> </w:t>
            </w:r>
            <w:r w:rsidRPr="00352FC8">
              <w:t>no</w:t>
            </w:r>
            <w:r w:rsidR="00AA2391" w:rsidRPr="00352FC8">
              <w:t xml:space="preserve"> </w:t>
            </w:r>
            <w:r w:rsidRPr="00352FC8">
              <w:t>está</w:t>
            </w:r>
            <w:r w:rsidR="00AA2391" w:rsidRPr="00352FC8">
              <w:t xml:space="preserve"> </w:t>
            </w:r>
            <w:r w:rsidRPr="00352FC8">
              <w:t>cerrado</w:t>
            </w:r>
            <w:r w:rsidR="00AA2391" w:rsidRPr="00352FC8">
              <w:t xml:space="preserve"> </w:t>
            </w:r>
            <w:r w:rsidRPr="00352FC8">
              <w:t>e</w:t>
            </w:r>
            <w:r w:rsidR="00AA2391" w:rsidRPr="00352FC8">
              <w:t xml:space="preserve"> </w:t>
            </w:r>
            <w:r w:rsidRPr="00352FC8">
              <w:t>identificado</w:t>
            </w:r>
            <w:r w:rsidR="00AA2391" w:rsidRPr="00352FC8">
              <w:t xml:space="preserve"> </w:t>
            </w:r>
            <w:r w:rsidRPr="00352FC8">
              <w:t>como</w:t>
            </w:r>
            <w:r w:rsidR="00AA2391" w:rsidRPr="00352FC8">
              <w:t xml:space="preserve"> </w:t>
            </w:r>
            <w:r w:rsidRPr="00352FC8">
              <w:t>se</w:t>
            </w:r>
            <w:r w:rsidR="00AA2391" w:rsidRPr="00352FC8">
              <w:t xml:space="preserve"> </w:t>
            </w:r>
            <w:r w:rsidRPr="00352FC8">
              <w:t>ha</w:t>
            </w:r>
            <w:r w:rsidR="00AA2391" w:rsidRPr="00352FC8">
              <w:t xml:space="preserve"> </w:t>
            </w:r>
            <w:r w:rsidRPr="00352FC8">
              <w:t>indicado</w:t>
            </w:r>
            <w:r w:rsidR="00AA2391" w:rsidRPr="00352FC8">
              <w:t xml:space="preserve"> </w:t>
            </w:r>
            <w:r w:rsidRPr="00352FC8">
              <w:t>anteriormente,</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no</w:t>
            </w:r>
            <w:r w:rsidR="00AA2391" w:rsidRPr="00352FC8">
              <w:t xml:space="preserve"> </w:t>
            </w:r>
            <w:r w:rsidRPr="00352FC8">
              <w:t>se</w:t>
            </w:r>
            <w:r w:rsidR="00AA2391" w:rsidRPr="00352FC8">
              <w:t xml:space="preserve"> </w:t>
            </w:r>
            <w:r w:rsidRPr="00352FC8">
              <w:t>responsabilizará</w:t>
            </w:r>
            <w:r w:rsidR="00AA2391" w:rsidRPr="00352FC8">
              <w:t xml:space="preserve"> </w:t>
            </w:r>
            <w:r w:rsidRPr="00352FC8">
              <w:t>en</w:t>
            </w:r>
            <w:r w:rsidR="00AA2391" w:rsidRPr="00352FC8">
              <w:t xml:space="preserve"> </w:t>
            </w:r>
            <w:r w:rsidRPr="00352FC8">
              <w:t>caso</w:t>
            </w:r>
            <w:r w:rsidR="00AA2391" w:rsidRPr="00352FC8">
              <w:t xml:space="preserve"> </w:t>
            </w:r>
            <w:r w:rsidRPr="00352FC8">
              <w:t>de</w:t>
            </w:r>
            <w:r w:rsidR="00AA2391" w:rsidRPr="00352FC8">
              <w:t xml:space="preserve"> </w:t>
            </w:r>
            <w:r w:rsidRPr="00352FC8">
              <w:t>que</w:t>
            </w:r>
            <w:r w:rsidR="00AA2391" w:rsidRPr="00352FC8">
              <w:t xml:space="preserve"> </w:t>
            </w:r>
            <w:r w:rsidRPr="00352FC8">
              <w:t>la</w:t>
            </w:r>
            <w:r w:rsidR="00AA2391" w:rsidRPr="00352FC8">
              <w:t xml:space="preserve"> </w:t>
            </w:r>
            <w:r w:rsidRPr="00352FC8">
              <w:t>Oferta</w:t>
            </w:r>
            <w:r w:rsidR="00AA2391" w:rsidRPr="00352FC8">
              <w:t xml:space="preserve"> </w:t>
            </w:r>
            <w:r w:rsidRPr="00352FC8">
              <w:t>se</w:t>
            </w:r>
            <w:r w:rsidR="00AA2391" w:rsidRPr="00352FC8">
              <w:t xml:space="preserve"> </w:t>
            </w:r>
            <w:r w:rsidRPr="00352FC8">
              <w:t>extravíe</w:t>
            </w:r>
            <w:r w:rsidR="00AA2391" w:rsidRPr="00352FC8">
              <w:t xml:space="preserve"> </w:t>
            </w:r>
            <w:r w:rsidRPr="00352FC8">
              <w:t>o</w:t>
            </w:r>
            <w:r w:rsidR="00AA2391" w:rsidRPr="00352FC8">
              <w:t xml:space="preserve"> </w:t>
            </w:r>
            <w:r w:rsidRPr="00352FC8">
              <w:t>sea</w:t>
            </w:r>
            <w:r w:rsidR="00AA2391" w:rsidRPr="00352FC8">
              <w:t xml:space="preserve"> </w:t>
            </w:r>
            <w:r w:rsidRPr="00352FC8">
              <w:t>abierta</w:t>
            </w:r>
            <w:r w:rsidR="00AA2391" w:rsidRPr="00352FC8">
              <w:t xml:space="preserve"> </w:t>
            </w:r>
            <w:r w:rsidRPr="00352FC8">
              <w:t>prematuramente.</w:t>
            </w:r>
          </w:p>
        </w:tc>
      </w:tr>
      <w:tr w:rsidR="00DF19D8" w:rsidRPr="00352FC8" w14:paraId="3DFC4255" w14:textId="77777777" w:rsidTr="5BB68346">
        <w:trPr>
          <w:trHeight w:val="360"/>
        </w:trPr>
        <w:tc>
          <w:tcPr>
            <w:tcW w:w="1497" w:type="pct"/>
          </w:tcPr>
          <w:p w14:paraId="14C7CFD2" w14:textId="48E2CDE5" w:rsidR="00FC078C" w:rsidRPr="00352FC8" w:rsidRDefault="00FC078C" w:rsidP="00FC078C">
            <w:pPr>
              <w:pStyle w:val="Ttulo3"/>
            </w:pPr>
            <w:bookmarkStart w:id="92" w:name="_Toc413655009"/>
            <w:bookmarkStart w:id="93" w:name="_Toc529001738"/>
            <w:bookmarkStart w:id="94" w:name="_Toc26890206"/>
            <w:r w:rsidRPr="00352FC8">
              <w:lastRenderedPageBreak/>
              <w:t>2</w:t>
            </w:r>
            <w:r w:rsidR="00D42C52" w:rsidRPr="00352FC8">
              <w:t>2</w:t>
            </w:r>
            <w:r w:rsidRPr="00352FC8">
              <w:t>.</w:t>
            </w:r>
            <w:r w:rsidRPr="00352FC8">
              <w:tab/>
              <w:t>Plazo</w:t>
            </w:r>
            <w:r w:rsidR="00AA2391" w:rsidRPr="00352FC8">
              <w:t xml:space="preserve"> </w:t>
            </w:r>
            <w:r w:rsidRPr="00352FC8">
              <w:t>para</w:t>
            </w:r>
            <w:r w:rsidR="00AA2391" w:rsidRPr="00352FC8">
              <w:t xml:space="preserve"> </w:t>
            </w:r>
            <w:r w:rsidRPr="00352FC8">
              <w:t>la</w:t>
            </w:r>
            <w:r w:rsidR="00AA2391" w:rsidRPr="00352FC8">
              <w:t xml:space="preserve"> </w:t>
            </w:r>
            <w:r w:rsidRPr="00352FC8">
              <w:t>Presentación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92"/>
            <w:bookmarkEnd w:id="93"/>
            <w:bookmarkEnd w:id="94"/>
          </w:p>
        </w:tc>
        <w:tc>
          <w:tcPr>
            <w:tcW w:w="3484" w:type="pct"/>
          </w:tcPr>
          <w:p w14:paraId="507C68A8" w14:textId="093DE2BD" w:rsidR="00FC078C" w:rsidRPr="00352FC8" w:rsidRDefault="00FC078C" w:rsidP="00FC078C">
            <w:pPr>
              <w:spacing w:after="200"/>
              <w:ind w:left="612" w:hanging="612"/>
              <w:jc w:val="both"/>
              <w:rPr>
                <w:b/>
              </w:rPr>
            </w:pPr>
            <w:r w:rsidRPr="00352FC8">
              <w:t>2</w:t>
            </w:r>
            <w:r w:rsidR="00D42C52" w:rsidRPr="00352FC8">
              <w:t>2</w:t>
            </w:r>
            <w:r w:rsidRPr="00352FC8">
              <w:t>.1</w:t>
            </w:r>
            <w:r w:rsidRPr="00352FC8">
              <w:tab/>
              <w:t>Las</w:t>
            </w:r>
            <w:r w:rsidR="00AA2391" w:rsidRPr="00352FC8">
              <w:t xml:space="preserve"> </w:t>
            </w:r>
            <w:r w:rsidRPr="00352FC8">
              <w:t>Ofertas</w:t>
            </w:r>
            <w:r w:rsidR="00AA2391" w:rsidRPr="00352FC8">
              <w:t xml:space="preserve"> </w:t>
            </w:r>
            <w:r w:rsidRPr="00352FC8">
              <w:t>deberán</w:t>
            </w:r>
            <w:r w:rsidR="00AA2391" w:rsidRPr="00352FC8">
              <w:t xml:space="preserve"> </w:t>
            </w:r>
            <w:r w:rsidRPr="00352FC8">
              <w:t>ser</w:t>
            </w:r>
            <w:r w:rsidR="00AA2391" w:rsidRPr="00352FC8">
              <w:t xml:space="preserve"> </w:t>
            </w:r>
            <w:r w:rsidRPr="00352FC8">
              <w:t>entregadas</w:t>
            </w:r>
            <w:r w:rsidR="00AA2391" w:rsidRPr="00352FC8">
              <w:t xml:space="preserve"> </w:t>
            </w:r>
            <w:r w:rsidRPr="00352FC8">
              <w:t>al</w:t>
            </w:r>
            <w:r w:rsidR="00AA2391" w:rsidRPr="00352FC8">
              <w:t xml:space="preserve"> </w:t>
            </w:r>
            <w:r w:rsidRPr="00352FC8">
              <w:t>Contratante</w:t>
            </w:r>
            <w:r w:rsidR="00AA2391" w:rsidRPr="00352FC8">
              <w:t xml:space="preserve"> </w:t>
            </w:r>
            <w:r w:rsidRPr="00352FC8">
              <w:t>en</w:t>
            </w:r>
            <w:r w:rsidR="00AA2391" w:rsidRPr="00352FC8">
              <w:t xml:space="preserve"> </w:t>
            </w:r>
            <w:r w:rsidRPr="00352FC8">
              <w:t>la</w:t>
            </w:r>
            <w:r w:rsidR="00AA2391" w:rsidRPr="00352FC8">
              <w:t xml:space="preserve"> </w:t>
            </w:r>
            <w:r w:rsidRPr="00352FC8">
              <w:t>dirección</w:t>
            </w:r>
            <w:r w:rsidR="00AA2391" w:rsidRPr="00352FC8">
              <w:t xml:space="preserve"> </w:t>
            </w:r>
            <w:r w:rsidRPr="00352FC8">
              <w:t>especificada</w:t>
            </w:r>
            <w:r w:rsidR="00AA2391" w:rsidRPr="00352FC8">
              <w:t xml:space="preserve"> </w:t>
            </w:r>
            <w:r w:rsidRPr="00352FC8">
              <w:t>conforme</w:t>
            </w:r>
            <w:r w:rsidR="00AA2391" w:rsidRPr="00352FC8">
              <w:t xml:space="preserve"> </w:t>
            </w:r>
            <w:r w:rsidRPr="00352FC8">
              <w:t>a</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2</w:t>
            </w:r>
            <w:r w:rsidR="00D42C52" w:rsidRPr="00352FC8">
              <w:t>1</w:t>
            </w:r>
            <w:r w:rsidRPr="00352FC8">
              <w:t>.2(a),</w:t>
            </w:r>
            <w:r w:rsidR="00AA2391" w:rsidRPr="00352FC8">
              <w:t xml:space="preserve"> </w:t>
            </w:r>
            <w:r w:rsidRPr="00352FC8">
              <w:t>a</w:t>
            </w:r>
            <w:r w:rsidR="00AA2391" w:rsidRPr="00352FC8">
              <w:t xml:space="preserve"> </w:t>
            </w:r>
            <w:r w:rsidRPr="00352FC8">
              <w:t>más</w:t>
            </w:r>
            <w:r w:rsidR="00AA2391" w:rsidRPr="00352FC8">
              <w:t xml:space="preserve"> </w:t>
            </w:r>
            <w:r w:rsidRPr="00352FC8">
              <w:t>tardar</w:t>
            </w:r>
            <w:r w:rsidR="00AA2391" w:rsidRPr="00352FC8">
              <w:t xml:space="preserve"> </w:t>
            </w:r>
            <w:r w:rsidRPr="00352FC8">
              <w:t>en</w:t>
            </w:r>
            <w:r w:rsidR="00AA2391" w:rsidRPr="00352FC8">
              <w:t xml:space="preserve"> </w:t>
            </w:r>
            <w:r w:rsidRPr="00352FC8">
              <w:t>la</w:t>
            </w:r>
            <w:r w:rsidR="00AA2391" w:rsidRPr="00352FC8">
              <w:t xml:space="preserve"> </w:t>
            </w:r>
            <w:r w:rsidRPr="00352FC8">
              <w:t>fecha</w:t>
            </w:r>
            <w:r w:rsidR="00AA2391" w:rsidRPr="00352FC8">
              <w:t xml:space="preserve"> </w:t>
            </w:r>
            <w:r w:rsidRPr="00352FC8">
              <w:t>y</w:t>
            </w:r>
            <w:r w:rsidR="00AA2391" w:rsidRPr="00352FC8">
              <w:t xml:space="preserve"> </w:t>
            </w:r>
            <w:r w:rsidRPr="00352FC8">
              <w:t>hora</w:t>
            </w:r>
            <w:r w:rsidR="00AA2391" w:rsidRPr="00352FC8">
              <w:t xml:space="preserve"> </w:t>
            </w:r>
            <w:r w:rsidRPr="00352FC8">
              <w:t>que</w:t>
            </w:r>
            <w:r w:rsidR="00AA2391" w:rsidRPr="00352FC8">
              <w:t xml:space="preserve"> </w:t>
            </w:r>
            <w:r w:rsidRPr="00352FC8">
              <w:t>se</w:t>
            </w:r>
            <w:r w:rsidR="00AA2391" w:rsidRPr="00352FC8">
              <w:t xml:space="preserve"> </w:t>
            </w:r>
            <w:r w:rsidRPr="00352FC8">
              <w:t>indican</w:t>
            </w:r>
            <w:r w:rsidR="00AA2391" w:rsidRPr="00352FC8">
              <w:rPr>
                <w:b/>
              </w:rPr>
              <w:t xml:space="preserve"> </w:t>
            </w:r>
            <w:r w:rsidRPr="00352FC8">
              <w:rPr>
                <w:b/>
              </w:rPr>
              <w:t>en</w:t>
            </w:r>
            <w:r w:rsidR="00AA2391" w:rsidRPr="00352FC8">
              <w:rPr>
                <w:b/>
              </w:rPr>
              <w:t xml:space="preserve"> </w:t>
            </w:r>
            <w:r w:rsidRPr="00352FC8">
              <w:rPr>
                <w:b/>
              </w:rPr>
              <w:t>los</w:t>
            </w:r>
            <w:r w:rsidR="00AA2391" w:rsidRPr="00352FC8">
              <w:rPr>
                <w:b/>
              </w:rPr>
              <w:t xml:space="preserve"> </w:t>
            </w:r>
            <w:r w:rsidRPr="00352FC8">
              <w:rPr>
                <w:b/>
              </w:rPr>
              <w:t>DDL.</w:t>
            </w:r>
          </w:p>
          <w:p w14:paraId="4FC7C5CE" w14:textId="216CF7F2" w:rsidR="00FC078C" w:rsidRPr="00352FC8" w:rsidRDefault="00FC078C" w:rsidP="00FC078C">
            <w:pPr>
              <w:spacing w:after="200"/>
              <w:ind w:left="612" w:hanging="612"/>
              <w:jc w:val="both"/>
            </w:pPr>
            <w:r w:rsidRPr="00352FC8">
              <w:t>2</w:t>
            </w:r>
            <w:r w:rsidR="00D42C52" w:rsidRPr="00352FC8">
              <w:t>2</w:t>
            </w:r>
            <w:r w:rsidRPr="00352FC8">
              <w:t>.2</w:t>
            </w:r>
            <w:r w:rsidRPr="00352FC8">
              <w:tab/>
              <w:t>El</w:t>
            </w:r>
            <w:r w:rsidR="00AA2391" w:rsidRPr="00352FC8">
              <w:t xml:space="preserve"> </w:t>
            </w:r>
            <w:r w:rsidRPr="00352FC8">
              <w:t>Contratante</w:t>
            </w:r>
            <w:r w:rsidR="00AA2391" w:rsidRPr="00352FC8">
              <w:t xml:space="preserve"> </w:t>
            </w:r>
            <w:r w:rsidRPr="00352FC8">
              <w:t>podrá</w:t>
            </w:r>
            <w:r w:rsidR="00AA2391" w:rsidRPr="00352FC8">
              <w:t xml:space="preserve"> </w:t>
            </w:r>
            <w:r w:rsidRPr="00352FC8">
              <w:t>extender</w:t>
            </w:r>
            <w:r w:rsidR="00AA2391" w:rsidRPr="00352FC8">
              <w:t xml:space="preserve"> </w:t>
            </w:r>
            <w:r w:rsidRPr="00352FC8">
              <w:t>el</w:t>
            </w:r>
            <w:r w:rsidR="00AA2391" w:rsidRPr="00352FC8">
              <w:t xml:space="preserve"> </w:t>
            </w:r>
            <w:r w:rsidRPr="00352FC8">
              <w:t>plazo</w:t>
            </w:r>
            <w:r w:rsidR="00AA2391" w:rsidRPr="00352FC8">
              <w:t xml:space="preserve"> </w:t>
            </w:r>
            <w:r w:rsidRPr="00352FC8">
              <w:t>para</w:t>
            </w:r>
            <w:r w:rsidR="00AA2391" w:rsidRPr="00352FC8">
              <w:t xml:space="preserve"> </w:t>
            </w:r>
            <w:r w:rsidRPr="00352FC8">
              <w:t>la</w:t>
            </w:r>
            <w:r w:rsidR="00AA2391" w:rsidRPr="00352FC8">
              <w:t xml:space="preserve"> </w:t>
            </w:r>
            <w:r w:rsidRPr="00352FC8">
              <w:t>presentación</w:t>
            </w:r>
            <w:r w:rsidR="00AA2391" w:rsidRPr="00352FC8">
              <w:t xml:space="preserve"> </w:t>
            </w:r>
            <w:r w:rsidRPr="00352FC8">
              <w:t>de</w:t>
            </w:r>
            <w:r w:rsidR="00AA2391" w:rsidRPr="00352FC8">
              <w:t xml:space="preserve"> </w:t>
            </w:r>
            <w:r w:rsidRPr="00352FC8">
              <w:t>Ofertas</w:t>
            </w:r>
            <w:r w:rsidR="00AA2391" w:rsidRPr="00352FC8">
              <w:t xml:space="preserve"> </w:t>
            </w:r>
            <w:r w:rsidRPr="00352FC8">
              <w:t>mediante</w:t>
            </w:r>
            <w:r w:rsidR="00AA2391" w:rsidRPr="00352FC8">
              <w:t xml:space="preserve"> </w:t>
            </w:r>
            <w:r w:rsidRPr="00352FC8">
              <w:t>una</w:t>
            </w:r>
            <w:r w:rsidR="00AA2391" w:rsidRPr="00352FC8">
              <w:t xml:space="preserve"> </w:t>
            </w:r>
            <w:r w:rsidRPr="00352FC8">
              <w:t>enmienda</w:t>
            </w:r>
            <w:r w:rsidR="00AA2391" w:rsidRPr="00352FC8">
              <w:t xml:space="preserve"> </w:t>
            </w:r>
            <w:r w:rsidRPr="00352FC8">
              <w:t>al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1</w:t>
            </w:r>
            <w:r w:rsidR="00D42C52" w:rsidRPr="00352FC8">
              <w:t>2</w:t>
            </w:r>
            <w:r w:rsidRPr="00352FC8">
              <w:t>.</w:t>
            </w:r>
            <w:r w:rsidR="00AA2391" w:rsidRPr="00352FC8">
              <w:t xml:space="preserve"> </w:t>
            </w:r>
            <w:r w:rsidRPr="00352FC8">
              <w:t>En</w:t>
            </w:r>
            <w:r w:rsidR="00AA2391" w:rsidRPr="00352FC8">
              <w:t xml:space="preserve"> </w:t>
            </w:r>
            <w:r w:rsidRPr="00352FC8">
              <w:t>este</w:t>
            </w:r>
            <w:r w:rsidR="00AA2391" w:rsidRPr="00352FC8">
              <w:t xml:space="preserve"> </w:t>
            </w:r>
            <w:r w:rsidRPr="00352FC8">
              <w:t>caso</w:t>
            </w:r>
            <w:r w:rsidR="00AA2391" w:rsidRPr="00352FC8">
              <w:t xml:space="preserve"> </w:t>
            </w:r>
            <w:r w:rsidRPr="00352FC8">
              <w:t>todos</w:t>
            </w:r>
            <w:r w:rsidR="00AA2391" w:rsidRPr="00352FC8">
              <w:t xml:space="preserve"> </w:t>
            </w:r>
            <w:r w:rsidRPr="00352FC8">
              <w:t>los</w:t>
            </w:r>
            <w:r w:rsidR="00AA2391" w:rsidRPr="00352FC8">
              <w:t xml:space="preserve"> </w:t>
            </w:r>
            <w:r w:rsidRPr="00352FC8">
              <w:t>derechos</w:t>
            </w:r>
            <w:r w:rsidR="00AA2391" w:rsidRPr="00352FC8">
              <w:t xml:space="preserve"> </w:t>
            </w:r>
            <w:r w:rsidRPr="00352FC8">
              <w:t>y</w:t>
            </w:r>
            <w:r w:rsidR="00AA2391" w:rsidRPr="00352FC8">
              <w:t xml:space="preserve"> </w:t>
            </w:r>
            <w:r w:rsidRPr="00352FC8">
              <w:t>obligaciones</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y</w:t>
            </w:r>
            <w:r w:rsidR="00AA2391" w:rsidRPr="00352FC8">
              <w:t xml:space="preserve"> </w:t>
            </w:r>
            <w:r w:rsidRPr="00352FC8">
              <w:t>de</w:t>
            </w:r>
            <w:r w:rsidR="00AA2391" w:rsidRPr="00352FC8">
              <w:t xml:space="preserve"> </w:t>
            </w:r>
            <w:r w:rsidRPr="00352FC8">
              <w:t>los</w:t>
            </w:r>
            <w:r w:rsidR="00AA2391" w:rsidRPr="00352FC8">
              <w:t xml:space="preserve"> </w:t>
            </w:r>
            <w:r w:rsidRPr="00352FC8">
              <w:t>Oferentes</w:t>
            </w:r>
            <w:r w:rsidR="00AA2391" w:rsidRPr="00352FC8">
              <w:t xml:space="preserve"> </w:t>
            </w:r>
            <w:r w:rsidRPr="00352FC8">
              <w:t>previamente</w:t>
            </w:r>
            <w:r w:rsidR="00AA2391" w:rsidRPr="00352FC8">
              <w:t xml:space="preserve"> </w:t>
            </w:r>
            <w:r w:rsidRPr="00352FC8">
              <w:t>sujetos</w:t>
            </w:r>
            <w:r w:rsidR="00AA2391" w:rsidRPr="00352FC8">
              <w:t xml:space="preserve"> </w:t>
            </w:r>
            <w:r w:rsidRPr="00352FC8">
              <w:t>a</w:t>
            </w:r>
            <w:r w:rsidR="00AA2391" w:rsidRPr="00352FC8">
              <w:t xml:space="preserve"> </w:t>
            </w:r>
            <w:r w:rsidRPr="00352FC8">
              <w:t>la</w:t>
            </w:r>
            <w:r w:rsidR="00AA2391" w:rsidRPr="00352FC8">
              <w:t xml:space="preserve"> </w:t>
            </w:r>
            <w:r w:rsidRPr="00352FC8">
              <w:t>fecha</w:t>
            </w:r>
            <w:r w:rsidR="00AA2391" w:rsidRPr="00352FC8">
              <w:t xml:space="preserve"> </w:t>
            </w:r>
            <w:r w:rsidRPr="00352FC8">
              <w:t>límite</w:t>
            </w:r>
            <w:r w:rsidR="00AA2391" w:rsidRPr="00352FC8">
              <w:t xml:space="preserve"> </w:t>
            </w:r>
            <w:r w:rsidRPr="00352FC8">
              <w:t>original</w:t>
            </w:r>
            <w:r w:rsidR="00AA2391" w:rsidRPr="00352FC8">
              <w:t xml:space="preserve"> </w:t>
            </w:r>
            <w:r w:rsidRPr="00352FC8">
              <w:t>para</w:t>
            </w:r>
            <w:r w:rsidR="00AA2391" w:rsidRPr="00352FC8">
              <w:t xml:space="preserve"> </w:t>
            </w:r>
            <w:r w:rsidRPr="00352FC8">
              <w:t>presentar</w:t>
            </w:r>
            <w:r w:rsidR="00AA2391" w:rsidRPr="00352FC8">
              <w:t xml:space="preserve"> </w:t>
            </w:r>
            <w:r w:rsidRPr="00352FC8">
              <w:t>las</w:t>
            </w:r>
            <w:r w:rsidR="00AA2391" w:rsidRPr="00352FC8">
              <w:t xml:space="preserve"> </w:t>
            </w:r>
            <w:r w:rsidRPr="00352FC8">
              <w:t>Ofertas</w:t>
            </w:r>
            <w:r w:rsidR="00AA2391" w:rsidRPr="00352FC8">
              <w:t xml:space="preserve"> </w:t>
            </w:r>
            <w:r w:rsidRPr="00352FC8">
              <w:t>quedarán</w:t>
            </w:r>
            <w:r w:rsidR="00AA2391" w:rsidRPr="00352FC8">
              <w:t xml:space="preserve"> </w:t>
            </w:r>
            <w:r w:rsidRPr="00352FC8">
              <w:t>sujetos</w:t>
            </w:r>
            <w:r w:rsidR="00AA2391" w:rsidRPr="00352FC8">
              <w:t xml:space="preserve"> </w:t>
            </w:r>
            <w:r w:rsidRPr="00352FC8">
              <w:t>a</w:t>
            </w:r>
            <w:r w:rsidR="00AA2391" w:rsidRPr="00352FC8">
              <w:t xml:space="preserve"> </w:t>
            </w:r>
            <w:r w:rsidRPr="00352FC8">
              <w:t>la</w:t>
            </w:r>
            <w:r w:rsidR="00AA2391" w:rsidRPr="00352FC8">
              <w:t xml:space="preserve"> </w:t>
            </w:r>
            <w:r w:rsidRPr="00352FC8">
              <w:t>nueva</w:t>
            </w:r>
            <w:r w:rsidR="00AA2391" w:rsidRPr="00352FC8">
              <w:t xml:space="preserve"> </w:t>
            </w:r>
            <w:r w:rsidRPr="00352FC8">
              <w:t>fecha</w:t>
            </w:r>
            <w:r w:rsidR="00AA2391" w:rsidRPr="00352FC8">
              <w:t xml:space="preserve"> </w:t>
            </w:r>
            <w:r w:rsidRPr="00352FC8">
              <w:t>límite.</w:t>
            </w:r>
          </w:p>
        </w:tc>
      </w:tr>
      <w:tr w:rsidR="00DF19D8" w:rsidRPr="00352FC8" w14:paraId="380A201C" w14:textId="77777777" w:rsidTr="5BB68346">
        <w:trPr>
          <w:trHeight w:val="360"/>
        </w:trPr>
        <w:tc>
          <w:tcPr>
            <w:tcW w:w="1497" w:type="pct"/>
          </w:tcPr>
          <w:p w14:paraId="11899032" w14:textId="6C70CCB0" w:rsidR="00FC078C" w:rsidRPr="00352FC8" w:rsidRDefault="00FC078C" w:rsidP="00FC078C">
            <w:pPr>
              <w:pStyle w:val="Ttulo3"/>
            </w:pPr>
            <w:bookmarkStart w:id="95" w:name="_Toc529001739"/>
            <w:bookmarkStart w:id="96" w:name="_Toc413655010"/>
            <w:bookmarkStart w:id="97" w:name="_Toc26890207"/>
            <w:r w:rsidRPr="00352FC8">
              <w:lastRenderedPageBreak/>
              <w:t>2</w:t>
            </w:r>
            <w:r w:rsidR="00D42C52" w:rsidRPr="00352FC8">
              <w:t>3</w:t>
            </w:r>
            <w:r w:rsidRPr="00352FC8">
              <w:t>.</w:t>
            </w:r>
            <w:r w:rsidRPr="00352FC8">
              <w:tab/>
              <w:t>Ofertas</w:t>
            </w:r>
            <w:r w:rsidR="00AA2391" w:rsidRPr="00352FC8">
              <w:t xml:space="preserve"> </w:t>
            </w:r>
            <w:bookmarkEnd w:id="95"/>
            <w:r w:rsidRPr="00352FC8">
              <w:t>Tardías</w:t>
            </w:r>
            <w:bookmarkEnd w:id="96"/>
            <w:bookmarkEnd w:id="97"/>
          </w:p>
        </w:tc>
        <w:tc>
          <w:tcPr>
            <w:tcW w:w="3484" w:type="pct"/>
          </w:tcPr>
          <w:p w14:paraId="656D956B" w14:textId="142C096B" w:rsidR="00FC078C" w:rsidRPr="00352FC8" w:rsidRDefault="00FC078C" w:rsidP="00FC078C">
            <w:pPr>
              <w:suppressAutoHyphens/>
              <w:spacing w:after="200"/>
              <w:ind w:left="612" w:hanging="612"/>
              <w:jc w:val="both"/>
            </w:pPr>
            <w:r w:rsidRPr="00352FC8">
              <w:t>2</w:t>
            </w:r>
            <w:r w:rsidR="00D42C52" w:rsidRPr="00352FC8">
              <w:t>3</w:t>
            </w:r>
            <w:r w:rsidRPr="00352FC8">
              <w:t>.1</w:t>
            </w:r>
            <w:r w:rsidRPr="00352FC8">
              <w:tab/>
              <w:t>Toda</w:t>
            </w:r>
            <w:r w:rsidR="00AA2391" w:rsidRPr="00352FC8">
              <w:t xml:space="preserve"> </w:t>
            </w:r>
            <w:r w:rsidRPr="00352FC8">
              <w:t>Oferta</w:t>
            </w:r>
            <w:r w:rsidR="00AA2391" w:rsidRPr="00352FC8">
              <w:t xml:space="preserve"> </w:t>
            </w:r>
            <w:r w:rsidRPr="00352FC8">
              <w:t>que</w:t>
            </w:r>
            <w:r w:rsidR="00AA2391" w:rsidRPr="00352FC8">
              <w:t xml:space="preserve"> </w:t>
            </w:r>
            <w:r w:rsidRPr="00352FC8">
              <w:t>reciba</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después</w:t>
            </w:r>
            <w:r w:rsidR="00AA2391" w:rsidRPr="00352FC8">
              <w:t xml:space="preserve"> </w:t>
            </w:r>
            <w:r w:rsidRPr="00352FC8">
              <w:t>de</w:t>
            </w:r>
            <w:r w:rsidR="00AA2391" w:rsidRPr="00352FC8">
              <w:t xml:space="preserve"> </w:t>
            </w:r>
            <w:r w:rsidRPr="00352FC8">
              <w:t>la</w:t>
            </w:r>
            <w:r w:rsidR="00AA2391" w:rsidRPr="00352FC8">
              <w:t xml:space="preserve"> </w:t>
            </w:r>
            <w:r w:rsidRPr="00352FC8">
              <w:t>fecha</w:t>
            </w:r>
            <w:r w:rsidR="00AA2391" w:rsidRPr="00352FC8">
              <w:t xml:space="preserve"> </w:t>
            </w:r>
            <w:r w:rsidRPr="00352FC8">
              <w:t>y</w:t>
            </w:r>
            <w:r w:rsidR="00AA2391" w:rsidRPr="00352FC8">
              <w:t xml:space="preserve"> </w:t>
            </w:r>
            <w:r w:rsidRPr="00352FC8">
              <w:t>hora</w:t>
            </w:r>
            <w:r w:rsidR="00AA2391" w:rsidRPr="00352FC8">
              <w:t xml:space="preserve"> </w:t>
            </w:r>
            <w:r w:rsidRPr="00352FC8">
              <w:t>límite</w:t>
            </w:r>
            <w:r w:rsidR="00AA2391" w:rsidRPr="00352FC8">
              <w:t xml:space="preserve"> </w:t>
            </w:r>
            <w:r w:rsidRPr="00352FC8">
              <w:t>para</w:t>
            </w:r>
            <w:r w:rsidR="00AA2391" w:rsidRPr="00352FC8">
              <w:t xml:space="preserve"> </w:t>
            </w:r>
            <w:r w:rsidRPr="00352FC8">
              <w:t>la</w:t>
            </w:r>
            <w:r w:rsidR="00AA2391" w:rsidRPr="00352FC8">
              <w:t xml:space="preserve"> </w:t>
            </w:r>
            <w:r w:rsidRPr="00352FC8">
              <w:t>presentación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r w:rsidR="00AA2391" w:rsidRPr="00352FC8">
              <w:t xml:space="preserve"> </w:t>
            </w:r>
            <w:r w:rsidRPr="00352FC8">
              <w:t>especificada</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2</w:t>
            </w:r>
            <w:r w:rsidR="00D42C52" w:rsidRPr="00352FC8">
              <w:t>2</w:t>
            </w:r>
            <w:r w:rsidR="00AA2391" w:rsidRPr="00352FC8">
              <w:t xml:space="preserve"> </w:t>
            </w:r>
            <w:r w:rsidRPr="00352FC8">
              <w:t>será</w:t>
            </w:r>
            <w:r w:rsidR="00AA2391" w:rsidRPr="00352FC8">
              <w:t xml:space="preserve"> </w:t>
            </w:r>
            <w:r w:rsidRPr="00352FC8">
              <w:t>devuelta</w:t>
            </w:r>
            <w:r w:rsidR="00AA2391" w:rsidRPr="00352FC8">
              <w:t xml:space="preserve"> </w:t>
            </w:r>
            <w:r w:rsidRPr="00352FC8">
              <w:t>al</w:t>
            </w:r>
            <w:r w:rsidR="00AA2391" w:rsidRPr="00352FC8">
              <w:t xml:space="preserve"> </w:t>
            </w:r>
            <w:r w:rsidRPr="00352FC8">
              <w:t>Oferente</w:t>
            </w:r>
            <w:r w:rsidR="00AA2391" w:rsidRPr="00352FC8">
              <w:t xml:space="preserve"> </w:t>
            </w:r>
            <w:r w:rsidRPr="00352FC8">
              <w:t>remitente</w:t>
            </w:r>
            <w:r w:rsidR="00AA2391" w:rsidRPr="00352FC8">
              <w:t xml:space="preserve"> </w:t>
            </w:r>
            <w:r w:rsidRPr="00352FC8">
              <w:t>sin</w:t>
            </w:r>
            <w:r w:rsidR="00AA2391" w:rsidRPr="00352FC8">
              <w:t xml:space="preserve"> </w:t>
            </w:r>
            <w:r w:rsidRPr="00352FC8">
              <w:t>abrir.</w:t>
            </w:r>
            <w:r w:rsidR="0072148B" w:rsidRPr="00352FC8">
              <w:t xml:space="preserve"> </w:t>
            </w:r>
          </w:p>
        </w:tc>
      </w:tr>
      <w:tr w:rsidR="00DF19D8" w:rsidRPr="00352FC8" w14:paraId="2B1CA731" w14:textId="77777777" w:rsidTr="5BB68346">
        <w:trPr>
          <w:trHeight w:val="360"/>
        </w:trPr>
        <w:tc>
          <w:tcPr>
            <w:tcW w:w="1497" w:type="pct"/>
          </w:tcPr>
          <w:p w14:paraId="777E9DC5" w14:textId="787207A3" w:rsidR="00FC078C" w:rsidRPr="00352FC8" w:rsidRDefault="00FC078C" w:rsidP="00FC078C">
            <w:pPr>
              <w:pStyle w:val="Ttulo3"/>
            </w:pPr>
            <w:bookmarkStart w:id="98" w:name="_Toc413655011"/>
            <w:bookmarkStart w:id="99" w:name="_Toc529001740"/>
            <w:bookmarkStart w:id="100" w:name="_Toc26890208"/>
            <w:r w:rsidRPr="00352FC8">
              <w:t>2</w:t>
            </w:r>
            <w:r w:rsidR="00D42C52" w:rsidRPr="00352FC8">
              <w:t>4</w:t>
            </w:r>
            <w:r w:rsidRPr="00352FC8">
              <w:t>.</w:t>
            </w:r>
            <w:r w:rsidRPr="00352FC8">
              <w:tab/>
              <w:t>Retiro,</w:t>
            </w:r>
            <w:r w:rsidR="00AA2391" w:rsidRPr="00352FC8">
              <w:t xml:space="preserve"> </w:t>
            </w:r>
            <w:r w:rsidR="005D4CE7" w:rsidRPr="00352FC8">
              <w:t>S</w:t>
            </w:r>
            <w:r w:rsidRPr="00352FC8">
              <w:t>ustitución</w:t>
            </w:r>
            <w:r w:rsidR="00AA2391" w:rsidRPr="00352FC8">
              <w:t xml:space="preserve"> </w:t>
            </w:r>
            <w:r w:rsidRPr="00352FC8">
              <w:t>y</w:t>
            </w:r>
            <w:r w:rsidR="00AA2391" w:rsidRPr="00352FC8">
              <w:t xml:space="preserve"> </w:t>
            </w:r>
            <w:r w:rsidR="005D4CE7" w:rsidRPr="00352FC8">
              <w:t>M</w:t>
            </w:r>
            <w:r w:rsidRPr="00352FC8">
              <w:t>odificación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98"/>
            <w:bookmarkEnd w:id="99"/>
            <w:bookmarkEnd w:id="100"/>
          </w:p>
        </w:tc>
        <w:tc>
          <w:tcPr>
            <w:tcW w:w="3484" w:type="pct"/>
          </w:tcPr>
          <w:p w14:paraId="4F779955" w14:textId="7A197851" w:rsidR="00FC078C" w:rsidRPr="00352FC8" w:rsidRDefault="00FC078C" w:rsidP="00FC078C">
            <w:pPr>
              <w:suppressAutoHyphens/>
              <w:spacing w:after="200"/>
              <w:ind w:left="612" w:hanging="612"/>
              <w:jc w:val="both"/>
            </w:pPr>
            <w:r w:rsidRPr="00352FC8">
              <w:t>2</w:t>
            </w:r>
            <w:r w:rsidR="00D42C52" w:rsidRPr="00352FC8">
              <w:t>4</w:t>
            </w:r>
            <w:r w:rsidRPr="00352FC8">
              <w:t>.1</w:t>
            </w:r>
            <w:r w:rsidRPr="00352FC8">
              <w:tab/>
              <w:t>Los</w:t>
            </w:r>
            <w:r w:rsidR="00AA2391" w:rsidRPr="00352FC8">
              <w:t xml:space="preserve"> </w:t>
            </w:r>
            <w:r w:rsidRPr="00352FC8">
              <w:t>Oferentes</w:t>
            </w:r>
            <w:r w:rsidR="00AA2391" w:rsidRPr="00352FC8">
              <w:t xml:space="preserve"> </w:t>
            </w:r>
            <w:r w:rsidRPr="00352FC8">
              <w:t>podrán</w:t>
            </w:r>
            <w:r w:rsidR="00AA2391" w:rsidRPr="00352FC8">
              <w:t xml:space="preserve"> </w:t>
            </w:r>
            <w:r w:rsidRPr="00352FC8">
              <w:t>retirar,</w:t>
            </w:r>
            <w:r w:rsidR="00AA2391" w:rsidRPr="00352FC8">
              <w:t xml:space="preserve"> </w:t>
            </w:r>
            <w:r w:rsidRPr="00352FC8">
              <w:t>sustituir</w:t>
            </w:r>
            <w:r w:rsidR="00AA2391" w:rsidRPr="00352FC8">
              <w:t xml:space="preserve"> </w:t>
            </w:r>
            <w:r w:rsidRPr="00352FC8">
              <w:t>o</w:t>
            </w:r>
            <w:r w:rsidR="00AA2391" w:rsidRPr="00352FC8">
              <w:t xml:space="preserve"> </w:t>
            </w:r>
            <w:r w:rsidRPr="00352FC8">
              <w:t>modificar</w:t>
            </w:r>
            <w:r w:rsidR="00AA2391" w:rsidRPr="00352FC8">
              <w:t xml:space="preserve"> </w:t>
            </w:r>
            <w:r w:rsidRPr="00352FC8">
              <w:t>sus</w:t>
            </w:r>
            <w:r w:rsidR="00AA2391" w:rsidRPr="00352FC8">
              <w:t xml:space="preserve"> </w:t>
            </w:r>
            <w:r w:rsidRPr="00352FC8">
              <w:t>Ofertas</w:t>
            </w:r>
            <w:r w:rsidR="00AA2391" w:rsidRPr="00352FC8">
              <w:t xml:space="preserve"> </w:t>
            </w:r>
            <w:r w:rsidRPr="00352FC8">
              <w:t>mediante</w:t>
            </w:r>
            <w:r w:rsidR="00AA2391" w:rsidRPr="00352FC8">
              <w:t xml:space="preserve"> </w:t>
            </w:r>
            <w:r w:rsidRPr="00352FC8">
              <w:t>una</w:t>
            </w:r>
            <w:r w:rsidR="00AA2391" w:rsidRPr="00352FC8">
              <w:t xml:space="preserve"> </w:t>
            </w:r>
            <w:r w:rsidRPr="00352FC8">
              <w:t>notificación</w:t>
            </w:r>
            <w:r w:rsidR="00AA2391" w:rsidRPr="00352FC8">
              <w:t xml:space="preserve"> </w:t>
            </w:r>
            <w:r w:rsidRPr="00352FC8">
              <w:t>por</w:t>
            </w:r>
            <w:r w:rsidR="00AA2391" w:rsidRPr="00352FC8">
              <w:t xml:space="preserve"> </w:t>
            </w:r>
            <w:r w:rsidRPr="00352FC8">
              <w:t>escrito</w:t>
            </w:r>
            <w:r w:rsidR="00AA2391" w:rsidRPr="00352FC8">
              <w:t xml:space="preserve"> </w:t>
            </w:r>
            <w:r w:rsidRPr="00352FC8">
              <w:t>antes</w:t>
            </w:r>
            <w:r w:rsidR="00AA2391" w:rsidRPr="00352FC8">
              <w:t xml:space="preserve"> </w:t>
            </w:r>
            <w:r w:rsidRPr="00352FC8">
              <w:t>de</w:t>
            </w:r>
            <w:r w:rsidR="00AA2391" w:rsidRPr="00352FC8">
              <w:t xml:space="preserve"> </w:t>
            </w:r>
            <w:r w:rsidRPr="00352FC8">
              <w:t>la</w:t>
            </w:r>
            <w:r w:rsidR="00AA2391" w:rsidRPr="00352FC8">
              <w:t xml:space="preserve"> </w:t>
            </w:r>
            <w:r w:rsidRPr="00352FC8">
              <w:t>fecha</w:t>
            </w:r>
            <w:r w:rsidR="00AA2391" w:rsidRPr="00352FC8">
              <w:t xml:space="preserve"> </w:t>
            </w:r>
            <w:r w:rsidRPr="00352FC8">
              <w:t>límite</w:t>
            </w:r>
            <w:r w:rsidR="00AA2391" w:rsidRPr="00352FC8">
              <w:t xml:space="preserve"> </w:t>
            </w:r>
            <w:r w:rsidRPr="00352FC8">
              <w:t>indicada</w:t>
            </w:r>
            <w:r w:rsidR="00AA2391" w:rsidRPr="00352FC8">
              <w:t xml:space="preserve"> </w:t>
            </w:r>
            <w:r w:rsidRPr="00352FC8">
              <w:t>en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2</w:t>
            </w:r>
            <w:r w:rsidR="00D42C52" w:rsidRPr="00352FC8">
              <w:t>2</w:t>
            </w:r>
            <w:r w:rsidRPr="00352FC8">
              <w:t>.</w:t>
            </w:r>
            <w:r w:rsidR="00AA2391" w:rsidRPr="00352FC8">
              <w:t xml:space="preserve"> </w:t>
            </w:r>
          </w:p>
          <w:p w14:paraId="3A423B01" w14:textId="6764168D" w:rsidR="00FC078C" w:rsidRPr="00352FC8" w:rsidRDefault="00FC078C" w:rsidP="00FC078C">
            <w:pPr>
              <w:suppressAutoHyphens/>
              <w:spacing w:after="200"/>
              <w:ind w:left="612" w:hanging="612"/>
              <w:jc w:val="both"/>
            </w:pPr>
            <w:r w:rsidRPr="00352FC8">
              <w:t>2</w:t>
            </w:r>
            <w:r w:rsidR="00D42C52" w:rsidRPr="00352FC8">
              <w:t>4</w:t>
            </w:r>
            <w:r w:rsidRPr="00352FC8">
              <w:t>.2</w:t>
            </w:r>
            <w:r w:rsidRPr="00352FC8">
              <w:tab/>
              <w:t>Toda</w:t>
            </w:r>
            <w:r w:rsidR="00AA2391" w:rsidRPr="00352FC8">
              <w:t xml:space="preserve"> </w:t>
            </w:r>
            <w:r w:rsidRPr="00352FC8">
              <w:t>notificación</w:t>
            </w:r>
            <w:r w:rsidR="00AA2391" w:rsidRPr="00352FC8">
              <w:t xml:space="preserve"> </w:t>
            </w:r>
            <w:r w:rsidRPr="00352FC8">
              <w:t>de</w:t>
            </w:r>
            <w:r w:rsidR="00AA2391" w:rsidRPr="00352FC8">
              <w:t xml:space="preserve"> </w:t>
            </w:r>
            <w:r w:rsidRPr="00352FC8">
              <w:t>retiro,</w:t>
            </w:r>
            <w:r w:rsidR="00AA2391" w:rsidRPr="00352FC8">
              <w:t xml:space="preserve"> </w:t>
            </w:r>
            <w:r w:rsidRPr="00352FC8">
              <w:t>sustitución</w:t>
            </w:r>
            <w:r w:rsidR="00AA2391" w:rsidRPr="00352FC8">
              <w:t xml:space="preserve"> </w:t>
            </w:r>
            <w:r w:rsidRPr="00352FC8">
              <w:t>o</w:t>
            </w:r>
            <w:r w:rsidR="00AA2391" w:rsidRPr="00352FC8">
              <w:t xml:space="preserve"> </w:t>
            </w:r>
            <w:r w:rsidRPr="00352FC8">
              <w:t>modificación</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deberá</w:t>
            </w:r>
            <w:r w:rsidR="00AA2391" w:rsidRPr="00352FC8">
              <w:t xml:space="preserve"> </w:t>
            </w:r>
            <w:r w:rsidRPr="00352FC8">
              <w:t>ser</w:t>
            </w:r>
            <w:r w:rsidR="00AA2391" w:rsidRPr="00352FC8">
              <w:t xml:space="preserve"> </w:t>
            </w:r>
            <w:r w:rsidRPr="00352FC8">
              <w:t>preparada,</w:t>
            </w:r>
            <w:r w:rsidR="00AA2391" w:rsidRPr="00352FC8">
              <w:t xml:space="preserve"> </w:t>
            </w:r>
            <w:r w:rsidRPr="00352FC8">
              <w:t>cerrada,</w:t>
            </w:r>
            <w:r w:rsidR="00AA2391" w:rsidRPr="00352FC8">
              <w:t xml:space="preserve"> </w:t>
            </w:r>
            <w:r w:rsidRPr="00352FC8">
              <w:t>identificada</w:t>
            </w:r>
            <w:r w:rsidR="00AA2391" w:rsidRPr="00352FC8">
              <w:t xml:space="preserve"> </w:t>
            </w:r>
            <w:r w:rsidRPr="00352FC8">
              <w:t>y</w:t>
            </w:r>
            <w:r w:rsidR="00AA2391" w:rsidRPr="00352FC8">
              <w:t xml:space="preserve"> </w:t>
            </w:r>
            <w:r w:rsidRPr="00352FC8">
              <w:t>entregada</w:t>
            </w:r>
            <w:r w:rsidR="00AA2391" w:rsidRPr="00352FC8">
              <w:t xml:space="preserve"> </w:t>
            </w:r>
            <w:r w:rsidRPr="00352FC8">
              <w:t>de</w:t>
            </w:r>
            <w:r w:rsidR="00AA2391" w:rsidRPr="00352FC8">
              <w:t xml:space="preserve"> </w:t>
            </w:r>
            <w:r w:rsidRPr="00352FC8">
              <w:t>acuerdo</w:t>
            </w:r>
            <w:r w:rsidR="00AA2391" w:rsidRPr="00352FC8">
              <w:t xml:space="preserve"> </w:t>
            </w:r>
            <w:r w:rsidRPr="00352FC8">
              <w:t>con</w:t>
            </w:r>
            <w:r w:rsidR="00AA2391" w:rsidRPr="00352FC8">
              <w:t xml:space="preserve"> </w:t>
            </w:r>
            <w:r w:rsidRPr="00352FC8">
              <w:t>las</w:t>
            </w:r>
            <w:r w:rsidR="00AA2391" w:rsidRPr="00352FC8">
              <w:t xml:space="preserve"> </w:t>
            </w:r>
            <w:r w:rsidRPr="00352FC8">
              <w:t>estipulaciones</w:t>
            </w:r>
            <w:r w:rsidR="00AA2391" w:rsidRPr="00352FC8">
              <w:t xml:space="preserve"> </w:t>
            </w:r>
            <w:r w:rsidRPr="00352FC8">
              <w:t>de</w:t>
            </w:r>
            <w:r w:rsidR="00AA2391" w:rsidRPr="00352FC8">
              <w:t xml:space="preserve"> </w:t>
            </w:r>
            <w:r w:rsidRPr="00352FC8">
              <w:t>las</w:t>
            </w:r>
            <w:r w:rsidR="00AA2391" w:rsidRPr="00352FC8">
              <w:t xml:space="preserve"> </w:t>
            </w:r>
            <w:r w:rsidRPr="00352FC8">
              <w:t>IAO</w:t>
            </w:r>
            <w:r w:rsidR="00AA2391" w:rsidRPr="00352FC8">
              <w:t xml:space="preserve"> </w:t>
            </w:r>
            <w:r w:rsidR="00D42C52" w:rsidRPr="00352FC8">
              <w:t>20</w:t>
            </w:r>
            <w:r w:rsidR="00AA2391" w:rsidRPr="00352FC8">
              <w:t xml:space="preserve"> </w:t>
            </w:r>
            <w:r w:rsidRPr="00352FC8">
              <w:t>y</w:t>
            </w:r>
            <w:r w:rsidR="00AA2391" w:rsidRPr="00352FC8">
              <w:t xml:space="preserve"> </w:t>
            </w:r>
            <w:r w:rsidRPr="00352FC8">
              <w:t>2</w:t>
            </w:r>
            <w:r w:rsidR="00D42C52" w:rsidRPr="00352FC8">
              <w:t>1</w:t>
            </w:r>
            <w:r w:rsidRPr="00352FC8">
              <w:t>,</w:t>
            </w:r>
            <w:r w:rsidR="00AA2391" w:rsidRPr="00352FC8">
              <w:t xml:space="preserve"> </w:t>
            </w:r>
            <w:r w:rsidRPr="00352FC8">
              <w:t>y</w:t>
            </w:r>
            <w:r w:rsidR="00AA2391" w:rsidRPr="00352FC8">
              <w:t xml:space="preserve"> </w:t>
            </w:r>
            <w:r w:rsidRPr="00352FC8">
              <w:t>los</w:t>
            </w:r>
            <w:r w:rsidR="00AA2391" w:rsidRPr="00352FC8">
              <w:t xml:space="preserve"> </w:t>
            </w:r>
            <w:r w:rsidRPr="00352FC8">
              <w:t>sobres</w:t>
            </w:r>
            <w:r w:rsidR="00AA2391" w:rsidRPr="00352FC8">
              <w:t xml:space="preserve"> </w:t>
            </w:r>
            <w:r w:rsidRPr="00352FC8">
              <w:t>exteriores</w:t>
            </w:r>
            <w:r w:rsidR="00AA2391" w:rsidRPr="00352FC8">
              <w:t xml:space="preserve"> </w:t>
            </w:r>
            <w:r w:rsidRPr="00352FC8">
              <w:t>y</w:t>
            </w:r>
            <w:r w:rsidR="00AA2391" w:rsidRPr="00352FC8">
              <w:t xml:space="preserve"> </w:t>
            </w:r>
            <w:r w:rsidRPr="00352FC8">
              <w:t>los</w:t>
            </w:r>
            <w:r w:rsidR="00AA2391" w:rsidRPr="00352FC8">
              <w:t xml:space="preserve"> </w:t>
            </w:r>
            <w:r w:rsidRPr="00352FC8">
              <w:t>interiores</w:t>
            </w:r>
            <w:r w:rsidR="00AA2391" w:rsidRPr="00352FC8">
              <w:t xml:space="preserve"> </w:t>
            </w:r>
            <w:r w:rsidRPr="00352FC8">
              <w:t>debidamente</w:t>
            </w:r>
            <w:r w:rsidR="00AA2391" w:rsidRPr="00352FC8">
              <w:t xml:space="preserve"> </w:t>
            </w:r>
            <w:r w:rsidRPr="00352FC8">
              <w:t>marcados,</w:t>
            </w:r>
            <w:r w:rsidR="00AA2391" w:rsidRPr="00352FC8">
              <w:t xml:space="preserve"> </w:t>
            </w:r>
            <w:r w:rsidR="006A50C5" w:rsidRPr="00352FC8">
              <w:t>“</w:t>
            </w:r>
            <w:r w:rsidRPr="00352FC8">
              <w:rPr>
                <w:sz w:val="21"/>
              </w:rPr>
              <w:t>RETIRO</w:t>
            </w:r>
            <w:r w:rsidR="00A7705D" w:rsidRPr="00352FC8">
              <w:rPr>
                <w:sz w:val="21"/>
              </w:rPr>
              <w:t>”</w:t>
            </w:r>
            <w:r w:rsidRPr="00352FC8">
              <w:t>,</w:t>
            </w:r>
            <w:r w:rsidR="00AA2391" w:rsidRPr="00352FC8">
              <w:t xml:space="preserve"> </w:t>
            </w:r>
            <w:r w:rsidR="006A50C5" w:rsidRPr="00352FC8">
              <w:t>“</w:t>
            </w:r>
            <w:r w:rsidRPr="00352FC8">
              <w:rPr>
                <w:sz w:val="21"/>
              </w:rPr>
              <w:t>SUSTITUCIÓN</w:t>
            </w:r>
            <w:r w:rsidR="00A7705D" w:rsidRPr="00352FC8">
              <w:rPr>
                <w:sz w:val="21"/>
              </w:rPr>
              <w:t>”</w:t>
            </w:r>
            <w:r w:rsidRPr="00352FC8">
              <w:t>,</w:t>
            </w:r>
            <w:r w:rsidR="00AA2391" w:rsidRPr="00352FC8">
              <w:t xml:space="preserve"> </w:t>
            </w:r>
            <w:r w:rsidRPr="00352FC8">
              <w:t>o</w:t>
            </w:r>
            <w:r w:rsidR="00AA2391" w:rsidRPr="00352FC8">
              <w:t xml:space="preserve"> </w:t>
            </w:r>
            <w:r w:rsidR="006A50C5" w:rsidRPr="00352FC8">
              <w:t>“</w:t>
            </w:r>
            <w:r w:rsidRPr="00352FC8">
              <w:rPr>
                <w:sz w:val="21"/>
              </w:rPr>
              <w:t>MODIFICACIÓN</w:t>
            </w:r>
            <w:r w:rsidR="00A7705D" w:rsidRPr="00352FC8">
              <w:rPr>
                <w:sz w:val="21"/>
              </w:rPr>
              <w:t>”</w:t>
            </w:r>
            <w:r w:rsidRPr="00352FC8">
              <w:t>,</w:t>
            </w:r>
            <w:r w:rsidR="00AA2391" w:rsidRPr="00352FC8">
              <w:t xml:space="preserve"> </w:t>
            </w:r>
            <w:r w:rsidRPr="00352FC8">
              <w:t>según</w:t>
            </w:r>
            <w:r w:rsidR="00AA2391" w:rsidRPr="00352FC8">
              <w:t xml:space="preserve"> </w:t>
            </w:r>
            <w:r w:rsidRPr="00352FC8">
              <w:t>corresponda.</w:t>
            </w:r>
          </w:p>
          <w:p w14:paraId="19DE6923" w14:textId="795BCE71" w:rsidR="00FC078C" w:rsidRPr="00352FC8" w:rsidRDefault="00FC078C" w:rsidP="00FC078C">
            <w:pPr>
              <w:suppressAutoHyphens/>
              <w:spacing w:after="200"/>
              <w:ind w:left="612" w:hanging="612"/>
              <w:jc w:val="both"/>
            </w:pPr>
            <w:r w:rsidRPr="00352FC8">
              <w:t>2</w:t>
            </w:r>
            <w:r w:rsidR="00D42C52" w:rsidRPr="00352FC8">
              <w:t>4</w:t>
            </w:r>
            <w:r w:rsidRPr="00352FC8">
              <w:t>.3</w:t>
            </w:r>
            <w:r w:rsidRPr="00352FC8">
              <w:tab/>
              <w:t>Las</w:t>
            </w:r>
            <w:r w:rsidR="00AA2391" w:rsidRPr="00352FC8">
              <w:t xml:space="preserve"> </w:t>
            </w:r>
            <w:r w:rsidRPr="00352FC8">
              <w:t>notificaciones</w:t>
            </w:r>
            <w:r w:rsidR="00AA2391" w:rsidRPr="00352FC8">
              <w:t xml:space="preserve"> </w:t>
            </w:r>
            <w:r w:rsidRPr="00352FC8">
              <w:t>de</w:t>
            </w:r>
            <w:r w:rsidR="00AA2391" w:rsidRPr="00352FC8">
              <w:t xml:space="preserve"> </w:t>
            </w:r>
            <w:r w:rsidR="00EA0F98" w:rsidRPr="00352FC8">
              <w:t>“</w:t>
            </w:r>
            <w:r w:rsidR="00EA0F98" w:rsidRPr="00352FC8">
              <w:rPr>
                <w:sz w:val="21"/>
              </w:rPr>
              <w:t>RETIRO”</w:t>
            </w:r>
            <w:r w:rsidR="00EA0F98" w:rsidRPr="00352FC8">
              <w:t>,</w:t>
            </w:r>
            <w:r w:rsidR="00AA2391" w:rsidRPr="00352FC8">
              <w:t xml:space="preserve"> </w:t>
            </w:r>
            <w:r w:rsidR="00EA0F98" w:rsidRPr="00352FC8">
              <w:t>“</w:t>
            </w:r>
            <w:r w:rsidR="00EA0F98" w:rsidRPr="00352FC8">
              <w:rPr>
                <w:sz w:val="21"/>
              </w:rPr>
              <w:t>SUSTITUCIÓN”</w:t>
            </w:r>
            <w:r w:rsidR="00EA0F98" w:rsidRPr="00352FC8">
              <w:t>,</w:t>
            </w:r>
            <w:r w:rsidR="00AA2391" w:rsidRPr="00352FC8">
              <w:t xml:space="preserve"> </w:t>
            </w:r>
            <w:r w:rsidR="00EA0F98" w:rsidRPr="00352FC8">
              <w:t>o</w:t>
            </w:r>
            <w:r w:rsidR="00AA2391" w:rsidRPr="00352FC8">
              <w:t xml:space="preserve"> </w:t>
            </w:r>
            <w:r w:rsidR="00EA0F98" w:rsidRPr="00352FC8">
              <w:t>“</w:t>
            </w:r>
            <w:r w:rsidR="00EA0F98" w:rsidRPr="00352FC8">
              <w:rPr>
                <w:sz w:val="21"/>
              </w:rPr>
              <w:t>MODIFICACIÓN”</w:t>
            </w:r>
            <w:r w:rsidR="00AA2391" w:rsidRPr="00352FC8">
              <w:rPr>
                <w:sz w:val="21"/>
              </w:rPr>
              <w:t xml:space="preserve"> </w:t>
            </w:r>
            <w:r w:rsidRPr="00352FC8">
              <w:t>deberán</w:t>
            </w:r>
            <w:r w:rsidR="00AA2391" w:rsidRPr="00352FC8">
              <w:t xml:space="preserve"> </w:t>
            </w:r>
            <w:r w:rsidRPr="00352FC8">
              <w:t>ser</w:t>
            </w:r>
            <w:r w:rsidR="00AA2391" w:rsidRPr="00352FC8">
              <w:t xml:space="preserve"> </w:t>
            </w:r>
            <w:r w:rsidRPr="00352FC8">
              <w:t>entregadas</w:t>
            </w:r>
            <w:r w:rsidR="00AA2391" w:rsidRPr="00352FC8">
              <w:t xml:space="preserve"> </w:t>
            </w:r>
            <w:r w:rsidRPr="00352FC8">
              <w:t>al</w:t>
            </w:r>
            <w:r w:rsidR="00AA2391" w:rsidRPr="00352FC8">
              <w:t xml:space="preserve"> </w:t>
            </w:r>
            <w:r w:rsidRPr="00352FC8">
              <w:t>Contratante</w:t>
            </w:r>
            <w:r w:rsidR="00AA2391" w:rsidRPr="00352FC8">
              <w:t xml:space="preserve"> </w:t>
            </w:r>
            <w:r w:rsidRPr="00352FC8">
              <w:t>en</w:t>
            </w:r>
            <w:r w:rsidR="00AA2391" w:rsidRPr="00352FC8">
              <w:t xml:space="preserve"> </w:t>
            </w:r>
            <w:r w:rsidRPr="00352FC8">
              <w:t>la</w:t>
            </w:r>
            <w:r w:rsidR="00AA2391" w:rsidRPr="00352FC8">
              <w:t xml:space="preserve"> </w:t>
            </w:r>
            <w:r w:rsidRPr="00352FC8">
              <w:t>dirección</w:t>
            </w:r>
            <w:r w:rsidR="00AA2391" w:rsidRPr="00352FC8">
              <w:t xml:space="preserve"> </w:t>
            </w:r>
            <w:r w:rsidRPr="00352FC8">
              <w:t>especificada</w:t>
            </w:r>
            <w:r w:rsidR="00AA2391" w:rsidRPr="00352FC8">
              <w:t xml:space="preserve"> </w:t>
            </w:r>
            <w:r w:rsidRPr="00352FC8">
              <w:t>conforme</w:t>
            </w:r>
            <w:r w:rsidR="00AA2391" w:rsidRPr="00352FC8">
              <w:t xml:space="preserve"> </w:t>
            </w:r>
            <w:r w:rsidRPr="00352FC8">
              <w:t>a</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2</w:t>
            </w:r>
            <w:r w:rsidR="00D42C52" w:rsidRPr="00352FC8">
              <w:t>1</w:t>
            </w:r>
            <w:r w:rsidRPr="00352FC8">
              <w:t>.2(a),</w:t>
            </w:r>
            <w:r w:rsidR="00AA2391" w:rsidRPr="00352FC8">
              <w:t xml:space="preserve"> </w:t>
            </w:r>
            <w:r w:rsidRPr="00352FC8">
              <w:t>a</w:t>
            </w:r>
            <w:r w:rsidR="00AA2391" w:rsidRPr="00352FC8">
              <w:t xml:space="preserve"> </w:t>
            </w:r>
            <w:r w:rsidRPr="00352FC8">
              <w:t>más</w:t>
            </w:r>
            <w:r w:rsidR="00AA2391" w:rsidRPr="00352FC8">
              <w:t xml:space="preserve"> </w:t>
            </w:r>
            <w:r w:rsidRPr="00352FC8">
              <w:t>tardar</w:t>
            </w:r>
            <w:r w:rsidR="00AA2391" w:rsidRPr="00352FC8">
              <w:t xml:space="preserve"> </w:t>
            </w:r>
            <w:r w:rsidRPr="00352FC8">
              <w:t>en</w:t>
            </w:r>
            <w:r w:rsidR="00AA2391" w:rsidRPr="00352FC8">
              <w:t xml:space="preserve"> </w:t>
            </w:r>
            <w:r w:rsidRPr="00352FC8">
              <w:t>la</w:t>
            </w:r>
            <w:r w:rsidR="00AA2391" w:rsidRPr="00352FC8">
              <w:t xml:space="preserve"> </w:t>
            </w:r>
            <w:r w:rsidRPr="00352FC8">
              <w:t>fecha</w:t>
            </w:r>
            <w:r w:rsidR="00AA2391" w:rsidRPr="00352FC8">
              <w:t xml:space="preserve"> </w:t>
            </w:r>
            <w:r w:rsidRPr="00352FC8">
              <w:t>y</w:t>
            </w:r>
            <w:r w:rsidR="00AA2391" w:rsidRPr="00352FC8">
              <w:t xml:space="preserve"> </w:t>
            </w:r>
            <w:r w:rsidRPr="00352FC8">
              <w:t>hora</w:t>
            </w:r>
            <w:r w:rsidR="00AA2391" w:rsidRPr="00352FC8">
              <w:t xml:space="preserve"> </w:t>
            </w:r>
            <w:r w:rsidRPr="00352FC8">
              <w:t>que</w:t>
            </w:r>
            <w:r w:rsidR="00AA2391" w:rsidRPr="00352FC8">
              <w:t xml:space="preserve"> </w:t>
            </w:r>
            <w:r w:rsidRPr="00352FC8">
              <w:t>se</w:t>
            </w:r>
            <w:r w:rsidR="00AA2391" w:rsidRPr="00352FC8">
              <w:t xml:space="preserve"> </w:t>
            </w:r>
            <w:r w:rsidRPr="00352FC8">
              <w:t>indican</w:t>
            </w:r>
            <w:r w:rsidR="00AA2391" w:rsidRPr="00352FC8">
              <w:t xml:space="preserve"> </w:t>
            </w:r>
            <w:r w:rsidRPr="00352FC8">
              <w:t>en</w:t>
            </w:r>
            <w:r w:rsidR="00AA2391" w:rsidRPr="00352FC8">
              <w:t xml:space="preserve"> </w:t>
            </w:r>
            <w:r w:rsidRPr="00352FC8">
              <w:t>IAO</w:t>
            </w:r>
            <w:r w:rsidR="00AA2391" w:rsidRPr="00352FC8">
              <w:t xml:space="preserve"> </w:t>
            </w:r>
            <w:r w:rsidRPr="00352FC8">
              <w:t>2</w:t>
            </w:r>
            <w:r w:rsidR="00D42C52" w:rsidRPr="00352FC8">
              <w:t>2</w:t>
            </w:r>
            <w:r w:rsidRPr="00352FC8">
              <w:t>.1</w:t>
            </w:r>
            <w:r w:rsidR="00AA2391" w:rsidRPr="00352FC8">
              <w:rPr>
                <w:b/>
              </w:rPr>
              <w:t xml:space="preserve"> </w:t>
            </w:r>
            <w:r w:rsidRPr="00352FC8">
              <w:rPr>
                <w:b/>
              </w:rPr>
              <w:t>de</w:t>
            </w:r>
            <w:r w:rsidR="00AA2391" w:rsidRPr="00352FC8">
              <w:rPr>
                <w:b/>
              </w:rPr>
              <w:t xml:space="preserve"> </w:t>
            </w:r>
            <w:r w:rsidRPr="00352FC8">
              <w:rPr>
                <w:b/>
              </w:rPr>
              <w:t>los</w:t>
            </w:r>
            <w:r w:rsidR="00AA2391" w:rsidRPr="00352FC8">
              <w:rPr>
                <w:b/>
              </w:rPr>
              <w:t xml:space="preserve"> </w:t>
            </w:r>
            <w:r w:rsidRPr="00352FC8">
              <w:rPr>
                <w:b/>
              </w:rPr>
              <w:t>DDL.</w:t>
            </w:r>
          </w:p>
          <w:p w14:paraId="7517BF8E" w14:textId="4500ED5B" w:rsidR="00FC078C" w:rsidRPr="00352FC8" w:rsidRDefault="00FC078C" w:rsidP="001A7AE6">
            <w:pPr>
              <w:suppressAutoHyphens/>
              <w:spacing w:after="200"/>
              <w:ind w:left="612" w:hanging="612"/>
              <w:jc w:val="both"/>
            </w:pPr>
            <w:r w:rsidRPr="00352FC8">
              <w:t>2</w:t>
            </w:r>
            <w:r w:rsidR="0096761A" w:rsidRPr="00352FC8">
              <w:t>4</w:t>
            </w:r>
            <w:r w:rsidRPr="00352FC8">
              <w:t>.4</w:t>
            </w:r>
            <w:r w:rsidRPr="00352FC8">
              <w:tab/>
            </w:r>
            <w:r w:rsidR="003F3FA1" w:rsidRPr="00352FC8">
              <w:t>El</w:t>
            </w:r>
            <w:r w:rsidR="00AA2391" w:rsidRPr="00352FC8">
              <w:t xml:space="preserve"> </w:t>
            </w:r>
            <w:r w:rsidR="003F3FA1" w:rsidRPr="00352FC8">
              <w:t>retiro</w:t>
            </w:r>
            <w:r w:rsidR="00AA2391" w:rsidRPr="00352FC8">
              <w:t xml:space="preserve"> </w:t>
            </w:r>
            <w:r w:rsidR="003F3FA1" w:rsidRPr="00352FC8">
              <w:t>de</w:t>
            </w:r>
            <w:r w:rsidR="00AA2391" w:rsidRPr="00352FC8">
              <w:t xml:space="preserve"> </w:t>
            </w:r>
            <w:r w:rsidR="003F3FA1" w:rsidRPr="00352FC8">
              <w:t>una</w:t>
            </w:r>
            <w:r w:rsidR="00AA2391" w:rsidRPr="00352FC8">
              <w:t xml:space="preserve"> </w:t>
            </w:r>
            <w:r w:rsidR="003F3FA1" w:rsidRPr="00352FC8">
              <w:t>Oferta</w:t>
            </w:r>
            <w:r w:rsidR="00AA2391" w:rsidRPr="00352FC8">
              <w:t xml:space="preserve"> </w:t>
            </w:r>
            <w:r w:rsidR="003F3FA1" w:rsidRPr="00352FC8">
              <w:t>en</w:t>
            </w:r>
            <w:r w:rsidR="00AA2391" w:rsidRPr="00352FC8">
              <w:t xml:space="preserve"> </w:t>
            </w:r>
            <w:r w:rsidR="003F3FA1" w:rsidRPr="00352FC8">
              <w:t>el</w:t>
            </w:r>
            <w:r w:rsidR="00AA2391" w:rsidRPr="00352FC8">
              <w:t xml:space="preserve"> </w:t>
            </w:r>
            <w:r w:rsidR="003F3FA1" w:rsidRPr="00352FC8">
              <w:t>intervalo</w:t>
            </w:r>
            <w:r w:rsidR="00AA2391" w:rsidRPr="00352FC8">
              <w:t xml:space="preserve"> </w:t>
            </w:r>
            <w:r w:rsidR="003F3FA1" w:rsidRPr="00352FC8">
              <w:t>entre</w:t>
            </w:r>
            <w:r w:rsidR="00AA2391" w:rsidRPr="00352FC8">
              <w:t xml:space="preserve"> </w:t>
            </w:r>
            <w:r w:rsidR="003F3FA1" w:rsidRPr="00352FC8">
              <w:t>la</w:t>
            </w:r>
            <w:r w:rsidR="00AA2391" w:rsidRPr="00352FC8">
              <w:t xml:space="preserve"> </w:t>
            </w:r>
            <w:r w:rsidR="003F3FA1" w:rsidRPr="00352FC8">
              <w:t>fecha</w:t>
            </w:r>
            <w:r w:rsidR="00AA2391" w:rsidRPr="00352FC8">
              <w:t xml:space="preserve"> </w:t>
            </w:r>
            <w:r w:rsidR="003F3FA1" w:rsidRPr="00352FC8">
              <w:t>de</w:t>
            </w:r>
            <w:r w:rsidR="00AA2391" w:rsidRPr="00352FC8">
              <w:t xml:space="preserve"> </w:t>
            </w:r>
            <w:r w:rsidR="003F3FA1" w:rsidRPr="00352FC8">
              <w:t>vencimiento</w:t>
            </w:r>
            <w:r w:rsidR="00AA2391" w:rsidRPr="00352FC8">
              <w:t xml:space="preserve"> </w:t>
            </w:r>
            <w:r w:rsidR="003F3FA1" w:rsidRPr="00352FC8">
              <w:t>del</w:t>
            </w:r>
            <w:r w:rsidR="00AA2391" w:rsidRPr="00352FC8">
              <w:t xml:space="preserve"> </w:t>
            </w:r>
            <w:r w:rsidR="003F3FA1" w:rsidRPr="00352FC8">
              <w:t>plazo</w:t>
            </w:r>
            <w:r w:rsidR="00AA2391" w:rsidRPr="00352FC8">
              <w:t xml:space="preserve"> </w:t>
            </w:r>
            <w:r w:rsidR="003F3FA1" w:rsidRPr="00352FC8">
              <w:t>para</w:t>
            </w:r>
            <w:r w:rsidR="00AA2391" w:rsidRPr="00352FC8">
              <w:t xml:space="preserve"> </w:t>
            </w:r>
            <w:r w:rsidR="003F3FA1" w:rsidRPr="00352FC8">
              <w:t>la</w:t>
            </w:r>
            <w:r w:rsidR="00AA2391" w:rsidRPr="00352FC8">
              <w:t xml:space="preserve"> </w:t>
            </w:r>
            <w:r w:rsidR="003F3FA1" w:rsidRPr="00352FC8">
              <w:t>presentación</w:t>
            </w:r>
            <w:r w:rsidR="00AA2391" w:rsidRPr="00352FC8">
              <w:t xml:space="preserve"> </w:t>
            </w:r>
            <w:r w:rsidR="003F3FA1" w:rsidRPr="00352FC8">
              <w:t>de</w:t>
            </w:r>
            <w:r w:rsidR="00AA2391" w:rsidRPr="00352FC8">
              <w:t xml:space="preserve"> </w:t>
            </w:r>
            <w:r w:rsidR="003F3FA1" w:rsidRPr="00352FC8">
              <w:t>Ofertas</w:t>
            </w:r>
            <w:r w:rsidR="00AA2391" w:rsidRPr="00352FC8">
              <w:t xml:space="preserve"> </w:t>
            </w:r>
            <w:r w:rsidR="003F3FA1" w:rsidRPr="00352FC8">
              <w:t>y</w:t>
            </w:r>
            <w:r w:rsidR="00AA2391" w:rsidRPr="00352FC8">
              <w:t xml:space="preserve"> </w:t>
            </w:r>
            <w:r w:rsidR="003F3FA1" w:rsidRPr="00352FC8">
              <w:t>la</w:t>
            </w:r>
            <w:r w:rsidR="00AA2391" w:rsidRPr="00352FC8">
              <w:t xml:space="preserve"> </w:t>
            </w:r>
            <w:r w:rsidR="003F3FA1" w:rsidRPr="00352FC8">
              <w:t>expiración</w:t>
            </w:r>
            <w:r w:rsidR="00AA2391" w:rsidRPr="00352FC8">
              <w:t xml:space="preserve"> </w:t>
            </w:r>
            <w:r w:rsidR="003F3FA1" w:rsidRPr="00352FC8">
              <w:t>del</w:t>
            </w:r>
            <w:r w:rsidR="00AA2391" w:rsidRPr="00352FC8">
              <w:t xml:space="preserve"> </w:t>
            </w:r>
            <w:r w:rsidR="003F3FA1" w:rsidRPr="00352FC8">
              <w:t>período</w:t>
            </w:r>
            <w:r w:rsidR="00AA2391" w:rsidRPr="00352FC8">
              <w:t xml:space="preserve"> </w:t>
            </w:r>
            <w:r w:rsidR="003F3FA1" w:rsidRPr="00352FC8">
              <w:t>de</w:t>
            </w:r>
            <w:r w:rsidR="00AA2391" w:rsidRPr="00352FC8">
              <w:t xml:space="preserve"> </w:t>
            </w:r>
            <w:r w:rsidR="003F3FA1" w:rsidRPr="00352FC8">
              <w:t>validez</w:t>
            </w:r>
            <w:r w:rsidR="00AA2391" w:rsidRPr="00352FC8">
              <w:t xml:space="preserve"> </w:t>
            </w:r>
            <w:r w:rsidR="003F3FA1" w:rsidRPr="00352FC8">
              <w:t>de</w:t>
            </w:r>
            <w:r w:rsidR="00AA2391" w:rsidRPr="00352FC8">
              <w:t xml:space="preserve"> </w:t>
            </w:r>
            <w:r w:rsidR="003F3FA1" w:rsidRPr="00352FC8">
              <w:t>las</w:t>
            </w:r>
            <w:r w:rsidR="00AA2391" w:rsidRPr="00352FC8">
              <w:t xml:space="preserve"> </w:t>
            </w:r>
            <w:r w:rsidR="003F3FA1" w:rsidRPr="00352FC8">
              <w:t>Ofertas</w:t>
            </w:r>
            <w:r w:rsidR="00AA2391" w:rsidRPr="00352FC8">
              <w:t xml:space="preserve"> </w:t>
            </w:r>
            <w:r w:rsidR="003F3FA1" w:rsidRPr="00352FC8">
              <w:t>indicado</w:t>
            </w:r>
            <w:r w:rsidR="00AA2391" w:rsidRPr="00352FC8">
              <w:t xml:space="preserve"> </w:t>
            </w:r>
            <w:r w:rsidR="003F3FA1" w:rsidRPr="00352FC8">
              <w:rPr>
                <w:b/>
                <w:bCs/>
              </w:rPr>
              <w:t>en</w:t>
            </w:r>
            <w:r w:rsidR="00AA2391" w:rsidRPr="00352FC8">
              <w:rPr>
                <w:b/>
                <w:bCs/>
              </w:rPr>
              <w:t xml:space="preserve"> </w:t>
            </w:r>
            <w:r w:rsidR="003F3FA1" w:rsidRPr="00352FC8">
              <w:rPr>
                <w:b/>
                <w:bCs/>
              </w:rPr>
              <w:t>los</w:t>
            </w:r>
            <w:r w:rsidR="00AA2391" w:rsidRPr="00352FC8">
              <w:rPr>
                <w:b/>
                <w:bCs/>
              </w:rPr>
              <w:t xml:space="preserve"> </w:t>
            </w:r>
            <w:r w:rsidR="003F3FA1" w:rsidRPr="00352FC8">
              <w:rPr>
                <w:b/>
                <w:bCs/>
              </w:rPr>
              <w:t>DDL</w:t>
            </w:r>
            <w:r w:rsidR="00AA2391" w:rsidRPr="00352FC8">
              <w:t xml:space="preserve"> </w:t>
            </w:r>
            <w:r w:rsidR="003F3FA1" w:rsidRPr="00352FC8">
              <w:t>en</w:t>
            </w:r>
            <w:r w:rsidR="00AA2391" w:rsidRPr="00352FC8">
              <w:t xml:space="preserve"> </w:t>
            </w:r>
            <w:r w:rsidR="003F3FA1" w:rsidRPr="00352FC8">
              <w:t>referencia</w:t>
            </w:r>
            <w:r w:rsidR="00AA2391" w:rsidRPr="00352FC8">
              <w:t xml:space="preserve"> </w:t>
            </w:r>
            <w:r w:rsidR="003F3FA1" w:rsidRPr="00352FC8">
              <w:t>a</w:t>
            </w:r>
            <w:r w:rsidR="00AA2391" w:rsidRPr="00352FC8">
              <w:t xml:space="preserve"> </w:t>
            </w:r>
            <w:r w:rsidR="003F3FA1" w:rsidRPr="00352FC8">
              <w:t>las</w:t>
            </w:r>
            <w:r w:rsidR="00AA2391" w:rsidRPr="00352FC8">
              <w:t xml:space="preserve"> </w:t>
            </w:r>
            <w:r w:rsidR="003F3FA1" w:rsidRPr="00352FC8">
              <w:t>IAO</w:t>
            </w:r>
            <w:r w:rsidR="00AA2391" w:rsidRPr="00352FC8">
              <w:t xml:space="preserve"> </w:t>
            </w:r>
            <w:r w:rsidR="003F3FA1" w:rsidRPr="00352FC8">
              <w:t>1</w:t>
            </w:r>
            <w:r w:rsidR="0096761A" w:rsidRPr="00352FC8">
              <w:t>7</w:t>
            </w:r>
            <w:r w:rsidR="003F3FA1" w:rsidRPr="00352FC8">
              <w:t>.1</w:t>
            </w:r>
            <w:r w:rsidR="00AA2391" w:rsidRPr="00352FC8">
              <w:t xml:space="preserve"> </w:t>
            </w:r>
            <w:r w:rsidR="003F3FA1" w:rsidRPr="00352FC8">
              <w:t>o</w:t>
            </w:r>
            <w:r w:rsidR="00AA2391" w:rsidRPr="00352FC8">
              <w:t xml:space="preserve"> </w:t>
            </w:r>
            <w:r w:rsidR="003F3FA1" w:rsidRPr="00352FC8">
              <w:t>del</w:t>
            </w:r>
            <w:r w:rsidR="00AA2391" w:rsidRPr="00352FC8">
              <w:t xml:space="preserve"> </w:t>
            </w:r>
            <w:r w:rsidR="003F3FA1" w:rsidRPr="00352FC8">
              <w:t>período</w:t>
            </w:r>
            <w:r w:rsidR="00AA2391" w:rsidRPr="00352FC8">
              <w:t xml:space="preserve"> </w:t>
            </w:r>
            <w:r w:rsidR="003F3FA1" w:rsidRPr="00352FC8">
              <w:t>prorrogado</w:t>
            </w:r>
            <w:r w:rsidR="00AA2391" w:rsidRPr="00352FC8">
              <w:t xml:space="preserve"> </w:t>
            </w:r>
            <w:r w:rsidR="003F3FA1" w:rsidRPr="00352FC8">
              <w:t>de</w:t>
            </w:r>
            <w:r w:rsidR="00AA2391" w:rsidRPr="00352FC8">
              <w:t xml:space="preserve"> </w:t>
            </w:r>
            <w:r w:rsidR="003F3FA1" w:rsidRPr="00352FC8">
              <w:t>conformidad</w:t>
            </w:r>
            <w:r w:rsidR="00AA2391" w:rsidRPr="00352FC8">
              <w:t xml:space="preserve"> </w:t>
            </w:r>
            <w:r w:rsidR="003F3FA1" w:rsidRPr="00352FC8">
              <w:t>con</w:t>
            </w:r>
            <w:r w:rsidR="00AA2391" w:rsidRPr="00352FC8">
              <w:t xml:space="preserve"> </w:t>
            </w:r>
            <w:r w:rsidR="003F3FA1" w:rsidRPr="00352FC8">
              <w:t>las</w:t>
            </w:r>
            <w:r w:rsidR="00AA2391" w:rsidRPr="00352FC8">
              <w:t xml:space="preserve"> </w:t>
            </w:r>
            <w:r w:rsidR="003F3FA1" w:rsidRPr="00352FC8">
              <w:t>IAO</w:t>
            </w:r>
            <w:r w:rsidR="00AA2391" w:rsidRPr="00352FC8">
              <w:t xml:space="preserve"> </w:t>
            </w:r>
            <w:r w:rsidR="003F3FA1" w:rsidRPr="00352FC8">
              <w:t>1</w:t>
            </w:r>
            <w:r w:rsidR="0096761A" w:rsidRPr="00352FC8">
              <w:t>7</w:t>
            </w:r>
            <w:r w:rsidR="003F3FA1" w:rsidRPr="00352FC8">
              <w:t>.2,</w:t>
            </w:r>
            <w:r w:rsidR="00AA2391" w:rsidRPr="00352FC8">
              <w:t xml:space="preserve"> </w:t>
            </w:r>
            <w:r w:rsidR="003F3FA1" w:rsidRPr="00352FC8">
              <w:t>puede</w:t>
            </w:r>
            <w:r w:rsidR="00AA2391" w:rsidRPr="00352FC8">
              <w:t xml:space="preserve"> </w:t>
            </w:r>
            <w:r w:rsidR="003F3FA1" w:rsidRPr="00352FC8">
              <w:t>dar</w:t>
            </w:r>
            <w:r w:rsidR="00AA2391" w:rsidRPr="00352FC8">
              <w:t xml:space="preserve"> </w:t>
            </w:r>
            <w:r w:rsidR="003F3FA1" w:rsidRPr="00352FC8">
              <w:t>lugar</w:t>
            </w:r>
            <w:r w:rsidR="00AA2391" w:rsidRPr="00352FC8">
              <w:t xml:space="preserve"> </w:t>
            </w:r>
            <w:r w:rsidR="003F3FA1" w:rsidRPr="00352FC8">
              <w:t>a</w:t>
            </w:r>
            <w:r w:rsidR="00AA2391" w:rsidRPr="00352FC8">
              <w:t xml:space="preserve"> </w:t>
            </w:r>
            <w:r w:rsidR="003F3FA1" w:rsidRPr="00352FC8">
              <w:t>que</w:t>
            </w:r>
            <w:r w:rsidR="00AA2391" w:rsidRPr="00352FC8">
              <w:t xml:space="preserve"> </w:t>
            </w:r>
            <w:r w:rsidR="003F3FA1" w:rsidRPr="00352FC8">
              <w:t>se</w:t>
            </w:r>
            <w:r w:rsidR="00AA2391" w:rsidRPr="00352FC8">
              <w:t xml:space="preserve"> </w:t>
            </w:r>
            <w:r w:rsidR="003F3FA1" w:rsidRPr="00352FC8">
              <w:t>haga</w:t>
            </w:r>
            <w:r w:rsidR="00AA2391" w:rsidRPr="00352FC8">
              <w:t xml:space="preserve"> </w:t>
            </w:r>
            <w:r w:rsidR="003F3FA1" w:rsidRPr="00352FC8">
              <w:t>efectiva</w:t>
            </w:r>
            <w:r w:rsidR="00AA2391" w:rsidRPr="00352FC8">
              <w:t xml:space="preserve"> </w:t>
            </w:r>
            <w:r w:rsidR="003F3FA1" w:rsidRPr="00352FC8">
              <w:t>la</w:t>
            </w:r>
            <w:r w:rsidR="00AA2391" w:rsidRPr="00352FC8">
              <w:t xml:space="preserve"> </w:t>
            </w:r>
            <w:r w:rsidR="003F3FA1" w:rsidRPr="00352FC8">
              <w:t>Garantía</w:t>
            </w:r>
            <w:r w:rsidR="00AA2391" w:rsidRPr="00352FC8">
              <w:t xml:space="preserve"> </w:t>
            </w:r>
            <w:r w:rsidR="003F3FA1" w:rsidRPr="00352FC8">
              <w:t>de</w:t>
            </w:r>
            <w:r w:rsidR="00AA2391" w:rsidRPr="00352FC8">
              <w:t xml:space="preserve"> </w:t>
            </w:r>
            <w:r w:rsidR="003F3FA1" w:rsidRPr="00352FC8">
              <w:t>Mantenimiento</w:t>
            </w:r>
            <w:r w:rsidR="00AA2391" w:rsidRPr="00352FC8">
              <w:t xml:space="preserve"> </w:t>
            </w:r>
            <w:r w:rsidR="003F3FA1" w:rsidRPr="00352FC8">
              <w:t>de</w:t>
            </w:r>
            <w:r w:rsidR="00AA2391" w:rsidRPr="00352FC8">
              <w:t xml:space="preserve"> </w:t>
            </w:r>
            <w:r w:rsidR="003F3FA1" w:rsidRPr="00352FC8">
              <w:t>la</w:t>
            </w:r>
            <w:r w:rsidR="00AA2391" w:rsidRPr="00352FC8">
              <w:t xml:space="preserve"> </w:t>
            </w:r>
            <w:r w:rsidR="003F3FA1" w:rsidRPr="00352FC8">
              <w:t>Oferta</w:t>
            </w:r>
            <w:r w:rsidR="00AA2391" w:rsidRPr="00352FC8">
              <w:t xml:space="preserve"> </w:t>
            </w:r>
            <w:r w:rsidR="003F3FA1" w:rsidRPr="00352FC8">
              <w:t>o</w:t>
            </w:r>
            <w:r w:rsidR="00AA2391" w:rsidRPr="00352FC8">
              <w:t xml:space="preserve"> </w:t>
            </w:r>
            <w:r w:rsidR="003F3FA1" w:rsidRPr="00352FC8">
              <w:t>se</w:t>
            </w:r>
            <w:r w:rsidR="00AA2391" w:rsidRPr="00352FC8">
              <w:t xml:space="preserve"> </w:t>
            </w:r>
            <w:r w:rsidR="003F3FA1" w:rsidRPr="00352FC8">
              <w:t>ejecute</w:t>
            </w:r>
            <w:r w:rsidR="00AA2391" w:rsidRPr="00352FC8">
              <w:t xml:space="preserve"> </w:t>
            </w:r>
            <w:r w:rsidR="003F3FA1" w:rsidRPr="00352FC8">
              <w:t>la</w:t>
            </w:r>
            <w:r w:rsidR="00AA2391" w:rsidRPr="00352FC8">
              <w:t xml:space="preserve"> </w:t>
            </w:r>
            <w:r w:rsidR="003F3FA1" w:rsidRPr="00352FC8">
              <w:t>Declaración</w:t>
            </w:r>
            <w:r w:rsidR="00AA2391" w:rsidRPr="00352FC8">
              <w:t xml:space="preserve"> </w:t>
            </w:r>
            <w:r w:rsidR="003F3FA1" w:rsidRPr="00352FC8">
              <w:t>de</w:t>
            </w:r>
            <w:r w:rsidR="00AA2391" w:rsidRPr="00352FC8">
              <w:t xml:space="preserve"> </w:t>
            </w:r>
            <w:r w:rsidR="003F3FA1" w:rsidRPr="00352FC8">
              <w:t>Mantenimiento</w:t>
            </w:r>
            <w:r w:rsidR="00AA2391" w:rsidRPr="00352FC8">
              <w:t xml:space="preserve"> </w:t>
            </w:r>
            <w:r w:rsidR="003F3FA1" w:rsidRPr="00352FC8">
              <w:t>de</w:t>
            </w:r>
            <w:r w:rsidR="00AA2391" w:rsidRPr="00352FC8">
              <w:t xml:space="preserve"> </w:t>
            </w:r>
            <w:r w:rsidR="003F3FA1" w:rsidRPr="00352FC8">
              <w:t>la</w:t>
            </w:r>
            <w:r w:rsidR="00AA2391" w:rsidRPr="00352FC8">
              <w:t xml:space="preserve"> </w:t>
            </w:r>
            <w:r w:rsidR="003F3FA1" w:rsidRPr="00352FC8">
              <w:t>Oferta,</w:t>
            </w:r>
            <w:r w:rsidR="00AA2391" w:rsidRPr="00352FC8">
              <w:t xml:space="preserve"> </w:t>
            </w:r>
            <w:r w:rsidR="003F3FA1" w:rsidRPr="00352FC8">
              <w:t>según</w:t>
            </w:r>
            <w:r w:rsidR="00AA2391" w:rsidRPr="00352FC8">
              <w:t xml:space="preserve"> </w:t>
            </w:r>
            <w:r w:rsidR="003F3FA1" w:rsidRPr="00352FC8">
              <w:t>lo</w:t>
            </w:r>
            <w:r w:rsidR="00AA2391" w:rsidRPr="00352FC8">
              <w:t xml:space="preserve"> </w:t>
            </w:r>
            <w:r w:rsidR="003F3FA1" w:rsidRPr="00352FC8">
              <w:t>dispuesto</w:t>
            </w:r>
            <w:r w:rsidR="00AA2391" w:rsidRPr="00352FC8">
              <w:t xml:space="preserve"> </w:t>
            </w:r>
            <w:r w:rsidR="003F3FA1" w:rsidRPr="00352FC8">
              <w:t>en</w:t>
            </w:r>
            <w:r w:rsidR="00AA2391" w:rsidRPr="00352FC8">
              <w:t xml:space="preserve"> </w:t>
            </w:r>
            <w:r w:rsidR="003F3FA1" w:rsidRPr="00352FC8">
              <w:t>las</w:t>
            </w:r>
            <w:r w:rsidR="00AA2391" w:rsidRPr="00352FC8">
              <w:t xml:space="preserve"> </w:t>
            </w:r>
            <w:r w:rsidR="003F3FA1" w:rsidRPr="00352FC8">
              <w:t>IAO</w:t>
            </w:r>
            <w:r w:rsidR="00AA2391" w:rsidRPr="00352FC8">
              <w:t xml:space="preserve"> </w:t>
            </w:r>
            <w:r w:rsidR="003F3FA1" w:rsidRPr="00352FC8">
              <w:t>1</w:t>
            </w:r>
            <w:r w:rsidR="0096761A" w:rsidRPr="00352FC8">
              <w:t>8</w:t>
            </w:r>
            <w:r w:rsidR="003F3FA1" w:rsidRPr="00352FC8">
              <w:t>.</w:t>
            </w:r>
          </w:p>
        </w:tc>
      </w:tr>
      <w:tr w:rsidR="00DF19D8" w:rsidRPr="00352FC8" w14:paraId="0AF2CC99" w14:textId="77777777" w:rsidTr="5BB68346">
        <w:trPr>
          <w:trHeight w:val="639"/>
        </w:trPr>
        <w:tc>
          <w:tcPr>
            <w:tcW w:w="5000" w:type="pct"/>
            <w:gridSpan w:val="2"/>
          </w:tcPr>
          <w:p w14:paraId="0546DF57" w14:textId="32D8CEDF" w:rsidR="00FC078C" w:rsidRPr="00352FC8" w:rsidRDefault="00FC078C" w:rsidP="00ED1E26">
            <w:pPr>
              <w:pStyle w:val="Ttulo2"/>
              <w:spacing w:before="200"/>
            </w:pPr>
            <w:bookmarkStart w:id="101" w:name="_Toc413655012"/>
            <w:bookmarkStart w:id="102" w:name="_Toc529001741"/>
            <w:bookmarkStart w:id="103" w:name="_Toc26890209"/>
            <w:r w:rsidRPr="00352FC8">
              <w:t>E.</w:t>
            </w:r>
            <w:r w:rsidR="00AA2391" w:rsidRPr="00352FC8">
              <w:t xml:space="preserve"> </w:t>
            </w:r>
            <w:r w:rsidRPr="00352FC8">
              <w:t>Apertura</w:t>
            </w:r>
            <w:r w:rsidR="00AA2391" w:rsidRPr="00352FC8">
              <w:t xml:space="preserve"> </w:t>
            </w:r>
            <w:r w:rsidRPr="00352FC8">
              <w:t>y</w:t>
            </w:r>
            <w:r w:rsidR="00AA2391" w:rsidRPr="00352FC8">
              <w:t xml:space="preserve"> </w:t>
            </w:r>
            <w:r w:rsidRPr="00352FC8">
              <w:t>Evaluaci</w:t>
            </w:r>
            <w:r w:rsidRPr="00352FC8">
              <w:rPr>
                <w:rFonts w:hint="eastAsia"/>
              </w:rPr>
              <w:t>ó</w:t>
            </w:r>
            <w:r w:rsidRPr="00352FC8">
              <w:t>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101"/>
            <w:bookmarkEnd w:id="102"/>
            <w:bookmarkEnd w:id="103"/>
          </w:p>
        </w:tc>
      </w:tr>
      <w:tr w:rsidR="00DF19D8" w:rsidRPr="00352FC8" w14:paraId="4B0B3417" w14:textId="77777777" w:rsidTr="5BB68346">
        <w:tc>
          <w:tcPr>
            <w:tcW w:w="1497" w:type="pct"/>
          </w:tcPr>
          <w:p w14:paraId="1F9FC1B5" w14:textId="4F9E9EF7" w:rsidR="00FC078C" w:rsidRPr="00352FC8" w:rsidRDefault="00FC078C" w:rsidP="00FC078C">
            <w:pPr>
              <w:pStyle w:val="Ttulo3"/>
              <w:spacing w:after="200"/>
            </w:pPr>
            <w:bookmarkStart w:id="104" w:name="_Toc413655013"/>
            <w:bookmarkStart w:id="105" w:name="_Toc529001742"/>
            <w:bookmarkStart w:id="106" w:name="_Toc26890210"/>
            <w:r w:rsidRPr="00352FC8">
              <w:t>2</w:t>
            </w:r>
            <w:r w:rsidR="0096761A" w:rsidRPr="00352FC8">
              <w:t>5</w:t>
            </w:r>
            <w:r w:rsidRPr="00352FC8">
              <w:t>.</w:t>
            </w:r>
            <w:r w:rsidRPr="00352FC8">
              <w:tab/>
              <w:t>Apertura</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104"/>
            <w:bookmarkEnd w:id="105"/>
            <w:bookmarkEnd w:id="106"/>
          </w:p>
        </w:tc>
        <w:tc>
          <w:tcPr>
            <w:tcW w:w="3484" w:type="pct"/>
          </w:tcPr>
          <w:p w14:paraId="4ED6F21A" w14:textId="2AB2D6C6" w:rsidR="00FC078C" w:rsidRPr="00352FC8" w:rsidRDefault="00FC078C" w:rsidP="00FC078C">
            <w:pPr>
              <w:spacing w:after="200"/>
              <w:ind w:left="612" w:hanging="612"/>
              <w:jc w:val="both"/>
              <w:rPr>
                <w:b/>
              </w:rPr>
            </w:pPr>
            <w:r w:rsidRPr="00352FC8">
              <w:t>2</w:t>
            </w:r>
            <w:r w:rsidR="0096761A" w:rsidRPr="00352FC8">
              <w:t>5</w:t>
            </w:r>
            <w:r w:rsidRPr="00352FC8">
              <w:t>.1</w:t>
            </w:r>
            <w:r w:rsidRPr="00352FC8">
              <w:tab/>
            </w:r>
            <w:r w:rsidR="00480FA4" w:rsidRPr="00352FC8">
              <w:t>El</w:t>
            </w:r>
            <w:r w:rsidR="00AA2391" w:rsidRPr="00352FC8">
              <w:t xml:space="preserve"> </w:t>
            </w:r>
            <w:r w:rsidR="00480FA4" w:rsidRPr="00352FC8">
              <w:t>Contratante</w:t>
            </w:r>
            <w:r w:rsidR="00AA2391" w:rsidRPr="00352FC8">
              <w:t xml:space="preserve"> </w:t>
            </w:r>
            <w:r w:rsidR="00480FA4" w:rsidRPr="00352FC8">
              <w:t>abrirá</w:t>
            </w:r>
            <w:r w:rsidR="00AA2391" w:rsidRPr="00352FC8">
              <w:t xml:space="preserve"> </w:t>
            </w:r>
            <w:r w:rsidR="00480FA4" w:rsidRPr="00352FC8">
              <w:t>las</w:t>
            </w:r>
            <w:r w:rsidR="00AA2391" w:rsidRPr="00352FC8">
              <w:t xml:space="preserve"> </w:t>
            </w:r>
            <w:r w:rsidR="00480FA4" w:rsidRPr="00352FC8">
              <w:t>Ofertas</w:t>
            </w:r>
            <w:r w:rsidR="00AA2391" w:rsidRPr="00352FC8">
              <w:t xml:space="preserve"> </w:t>
            </w:r>
            <w:r w:rsidR="00480FA4" w:rsidRPr="00352FC8">
              <w:t>y</w:t>
            </w:r>
            <w:r w:rsidR="00AA2391" w:rsidRPr="00352FC8">
              <w:t xml:space="preserve"> </w:t>
            </w:r>
            <w:r w:rsidR="00480FA4" w:rsidRPr="00352FC8">
              <w:t>las</w:t>
            </w:r>
            <w:r w:rsidR="00AA2391" w:rsidRPr="00352FC8">
              <w:t xml:space="preserve"> </w:t>
            </w:r>
            <w:r w:rsidR="00480FA4" w:rsidRPr="00352FC8">
              <w:t>notificaciones</w:t>
            </w:r>
            <w:r w:rsidR="00AA2391" w:rsidRPr="00352FC8">
              <w:t xml:space="preserve"> </w:t>
            </w:r>
            <w:r w:rsidR="00480FA4" w:rsidRPr="00352FC8">
              <w:t>de</w:t>
            </w:r>
            <w:r w:rsidR="00AA2391" w:rsidRPr="00352FC8">
              <w:t xml:space="preserve"> </w:t>
            </w:r>
            <w:r w:rsidR="00EE4BF8" w:rsidRPr="00352FC8">
              <w:t>RETIRO</w:t>
            </w:r>
            <w:r w:rsidR="00480FA4" w:rsidRPr="00352FC8">
              <w:t>,</w:t>
            </w:r>
            <w:r w:rsidR="00AA2391" w:rsidRPr="00352FC8">
              <w:t xml:space="preserve"> </w:t>
            </w:r>
            <w:r w:rsidR="00EE4BF8" w:rsidRPr="00352FC8">
              <w:t xml:space="preserve">SUSTITUCIÓN </w:t>
            </w:r>
            <w:r w:rsidR="00480FA4" w:rsidRPr="00352FC8">
              <w:t>y</w:t>
            </w:r>
            <w:r w:rsidR="00AA2391" w:rsidRPr="00352FC8">
              <w:t xml:space="preserve"> </w:t>
            </w:r>
            <w:r w:rsidR="00EE4BF8" w:rsidRPr="00352FC8">
              <w:t xml:space="preserve">MODIFICACIÓN </w:t>
            </w:r>
            <w:r w:rsidR="00480FA4" w:rsidRPr="00352FC8">
              <w:t>de</w:t>
            </w:r>
            <w:r w:rsidR="00AA2391" w:rsidRPr="00352FC8">
              <w:t xml:space="preserve"> </w:t>
            </w:r>
            <w:r w:rsidR="00480FA4" w:rsidRPr="00352FC8">
              <w:t>las</w:t>
            </w:r>
            <w:r w:rsidR="00AA2391" w:rsidRPr="00352FC8">
              <w:t xml:space="preserve"> </w:t>
            </w:r>
            <w:r w:rsidR="00480FA4" w:rsidRPr="00352FC8">
              <w:t>Ofertas</w:t>
            </w:r>
            <w:r w:rsidR="00AA2391" w:rsidRPr="00352FC8">
              <w:t xml:space="preserve"> </w:t>
            </w:r>
            <w:r w:rsidR="00480FA4" w:rsidRPr="00352FC8">
              <w:t>presentadas</w:t>
            </w:r>
            <w:r w:rsidR="00AA2391" w:rsidRPr="00352FC8">
              <w:t xml:space="preserve"> </w:t>
            </w:r>
            <w:r w:rsidR="00480FA4" w:rsidRPr="00352FC8">
              <w:t>de</w:t>
            </w:r>
            <w:r w:rsidR="00AA2391" w:rsidRPr="00352FC8">
              <w:t xml:space="preserve"> </w:t>
            </w:r>
            <w:r w:rsidR="00480FA4" w:rsidRPr="00352FC8">
              <w:t>acuerdo</w:t>
            </w:r>
            <w:r w:rsidR="00AA2391" w:rsidRPr="00352FC8">
              <w:t xml:space="preserve"> </w:t>
            </w:r>
            <w:r w:rsidR="00480FA4" w:rsidRPr="00352FC8">
              <w:t>con</w:t>
            </w:r>
            <w:r w:rsidR="00AA2391" w:rsidRPr="00352FC8">
              <w:t xml:space="preserve"> </w:t>
            </w:r>
            <w:r w:rsidR="00480FA4" w:rsidRPr="00352FC8">
              <w:t>las</w:t>
            </w:r>
            <w:r w:rsidR="00AA2391" w:rsidRPr="00352FC8">
              <w:t xml:space="preserve"> </w:t>
            </w:r>
            <w:r w:rsidR="00480FA4" w:rsidRPr="00352FC8">
              <w:t>IAO</w:t>
            </w:r>
            <w:r w:rsidR="00AA2391" w:rsidRPr="00352FC8">
              <w:t xml:space="preserve"> </w:t>
            </w:r>
            <w:r w:rsidR="00480FA4" w:rsidRPr="00352FC8">
              <w:t>2</w:t>
            </w:r>
            <w:r w:rsidR="0096761A" w:rsidRPr="00352FC8">
              <w:t>4</w:t>
            </w:r>
            <w:r w:rsidR="00480FA4" w:rsidRPr="00352FC8">
              <w:t>,</w:t>
            </w:r>
            <w:r w:rsidR="00AA2391" w:rsidRPr="00352FC8">
              <w:t xml:space="preserve"> </w:t>
            </w:r>
            <w:r w:rsidR="00480FA4" w:rsidRPr="00352FC8">
              <w:t>en</w:t>
            </w:r>
            <w:r w:rsidR="00AA2391" w:rsidRPr="00352FC8">
              <w:t xml:space="preserve"> </w:t>
            </w:r>
            <w:r w:rsidR="00480FA4" w:rsidRPr="00352FC8">
              <w:t>un</w:t>
            </w:r>
            <w:r w:rsidR="00AA2391" w:rsidRPr="00352FC8">
              <w:t xml:space="preserve"> </w:t>
            </w:r>
            <w:r w:rsidR="00480FA4" w:rsidRPr="00352FC8">
              <w:t>acto</w:t>
            </w:r>
            <w:r w:rsidR="00AA2391" w:rsidRPr="00352FC8">
              <w:t xml:space="preserve"> </w:t>
            </w:r>
            <w:r w:rsidR="00480FA4" w:rsidRPr="00352FC8">
              <w:t>público,</w:t>
            </w:r>
            <w:r w:rsidR="00AA2391" w:rsidRPr="00352FC8">
              <w:t xml:space="preserve"> </w:t>
            </w:r>
            <w:r w:rsidR="00480FA4" w:rsidRPr="00352FC8">
              <w:t>en</w:t>
            </w:r>
            <w:r w:rsidR="00AA2391" w:rsidRPr="00352FC8">
              <w:t xml:space="preserve"> </w:t>
            </w:r>
            <w:r w:rsidR="00480FA4" w:rsidRPr="00352FC8">
              <w:t>presencia</w:t>
            </w:r>
            <w:r w:rsidR="00AA2391" w:rsidRPr="00352FC8">
              <w:t xml:space="preserve"> </w:t>
            </w:r>
            <w:r w:rsidR="00480FA4" w:rsidRPr="00352FC8">
              <w:t>de</w:t>
            </w:r>
            <w:r w:rsidR="00AA2391" w:rsidRPr="00352FC8">
              <w:t xml:space="preserve"> </w:t>
            </w:r>
            <w:r w:rsidR="00480FA4" w:rsidRPr="00352FC8">
              <w:t>los</w:t>
            </w:r>
            <w:r w:rsidR="00AA2391" w:rsidRPr="00352FC8">
              <w:t xml:space="preserve"> </w:t>
            </w:r>
            <w:r w:rsidR="00480FA4" w:rsidRPr="00352FC8">
              <w:t>representantes</w:t>
            </w:r>
            <w:r w:rsidR="00AA2391" w:rsidRPr="00352FC8">
              <w:t xml:space="preserve"> </w:t>
            </w:r>
            <w:r w:rsidR="00480FA4" w:rsidRPr="00352FC8">
              <w:t>de</w:t>
            </w:r>
            <w:r w:rsidR="00AA2391" w:rsidRPr="00352FC8">
              <w:t xml:space="preserve"> </w:t>
            </w:r>
            <w:r w:rsidR="00480FA4" w:rsidRPr="00352FC8">
              <w:t>los</w:t>
            </w:r>
            <w:r w:rsidR="00AA2391" w:rsidRPr="00352FC8">
              <w:t xml:space="preserve"> </w:t>
            </w:r>
            <w:r w:rsidR="00480FA4" w:rsidRPr="00352FC8">
              <w:t>Oferentes</w:t>
            </w:r>
            <w:r w:rsidR="00AA2391" w:rsidRPr="00352FC8">
              <w:t xml:space="preserve"> </w:t>
            </w:r>
            <w:r w:rsidR="00480FA4" w:rsidRPr="00352FC8">
              <w:t>que</w:t>
            </w:r>
            <w:r w:rsidR="00AA2391" w:rsidRPr="00352FC8">
              <w:t xml:space="preserve"> </w:t>
            </w:r>
            <w:r w:rsidR="00480FA4" w:rsidRPr="00352FC8">
              <w:t>decidan</w:t>
            </w:r>
            <w:r w:rsidR="00AA2391" w:rsidRPr="00352FC8">
              <w:t xml:space="preserve"> </w:t>
            </w:r>
            <w:r w:rsidR="00480FA4" w:rsidRPr="00352FC8">
              <w:t>concurrir,</w:t>
            </w:r>
            <w:r w:rsidR="00AA2391" w:rsidRPr="00352FC8">
              <w:t xml:space="preserve"> </w:t>
            </w:r>
            <w:r w:rsidR="00480FA4" w:rsidRPr="00352FC8">
              <w:t>a</w:t>
            </w:r>
            <w:r w:rsidR="00AA2391" w:rsidRPr="00352FC8">
              <w:t xml:space="preserve"> </w:t>
            </w:r>
            <w:r w:rsidR="00480FA4" w:rsidRPr="00352FC8">
              <w:t>la</w:t>
            </w:r>
            <w:r w:rsidR="00AA2391" w:rsidRPr="00352FC8">
              <w:t xml:space="preserve"> </w:t>
            </w:r>
            <w:r w:rsidR="00480FA4" w:rsidRPr="00352FC8">
              <w:t>hora,</w:t>
            </w:r>
            <w:r w:rsidR="00AA2391" w:rsidRPr="00352FC8">
              <w:t xml:space="preserve"> </w:t>
            </w:r>
            <w:r w:rsidR="00480FA4" w:rsidRPr="00352FC8">
              <w:t>fecha</w:t>
            </w:r>
            <w:r w:rsidR="00AA2391" w:rsidRPr="00352FC8">
              <w:t xml:space="preserve"> </w:t>
            </w:r>
            <w:r w:rsidR="00480FA4" w:rsidRPr="00352FC8">
              <w:t>y</w:t>
            </w:r>
            <w:r w:rsidR="00AA2391" w:rsidRPr="00352FC8">
              <w:t xml:space="preserve"> </w:t>
            </w:r>
            <w:r w:rsidR="00480FA4" w:rsidRPr="00352FC8">
              <w:t>lugar</w:t>
            </w:r>
            <w:r w:rsidR="00AA2391" w:rsidRPr="00352FC8">
              <w:t xml:space="preserve"> </w:t>
            </w:r>
            <w:r w:rsidR="00480FA4" w:rsidRPr="00352FC8">
              <w:t>establecidos</w:t>
            </w:r>
            <w:r w:rsidR="00AA2391" w:rsidRPr="00352FC8">
              <w:t xml:space="preserve"> </w:t>
            </w:r>
            <w:r w:rsidR="00480FA4" w:rsidRPr="00352FC8">
              <w:rPr>
                <w:b/>
                <w:bCs/>
              </w:rPr>
              <w:t>en</w:t>
            </w:r>
            <w:r w:rsidR="00AA2391" w:rsidRPr="00352FC8">
              <w:rPr>
                <w:b/>
                <w:bCs/>
              </w:rPr>
              <w:t xml:space="preserve"> </w:t>
            </w:r>
            <w:r w:rsidR="00480FA4" w:rsidRPr="00352FC8">
              <w:rPr>
                <w:b/>
                <w:bCs/>
              </w:rPr>
              <w:t>los</w:t>
            </w:r>
            <w:r w:rsidR="00AA2391" w:rsidRPr="00352FC8">
              <w:rPr>
                <w:b/>
                <w:bCs/>
              </w:rPr>
              <w:t xml:space="preserve"> </w:t>
            </w:r>
            <w:r w:rsidR="00480FA4" w:rsidRPr="00352FC8">
              <w:rPr>
                <w:b/>
                <w:bCs/>
              </w:rPr>
              <w:t>DDL</w:t>
            </w:r>
            <w:r w:rsidR="00480FA4" w:rsidRPr="00352FC8">
              <w:t>.</w:t>
            </w:r>
            <w:r w:rsidR="00AA2391" w:rsidRPr="00352FC8">
              <w:t xml:space="preserve"> </w:t>
            </w:r>
            <w:r w:rsidR="00480FA4" w:rsidRPr="00352FC8">
              <w:t>El</w:t>
            </w:r>
            <w:r w:rsidR="00AA2391" w:rsidRPr="00352FC8">
              <w:t xml:space="preserve"> </w:t>
            </w:r>
            <w:r w:rsidR="00480FA4" w:rsidRPr="00352FC8">
              <w:t>procedimiento</w:t>
            </w:r>
            <w:r w:rsidR="00AA2391" w:rsidRPr="00352FC8">
              <w:t xml:space="preserve"> </w:t>
            </w:r>
            <w:r w:rsidR="00480FA4" w:rsidRPr="00352FC8">
              <w:t>para</w:t>
            </w:r>
            <w:r w:rsidR="00AA2391" w:rsidRPr="00352FC8">
              <w:t xml:space="preserve"> </w:t>
            </w:r>
            <w:r w:rsidR="00480FA4" w:rsidRPr="00352FC8">
              <w:t>la</w:t>
            </w:r>
            <w:r w:rsidR="00AA2391" w:rsidRPr="00352FC8">
              <w:t xml:space="preserve"> </w:t>
            </w:r>
            <w:r w:rsidR="00480FA4" w:rsidRPr="00352FC8">
              <w:t>apertura</w:t>
            </w:r>
            <w:r w:rsidR="00AA2391" w:rsidRPr="00352FC8">
              <w:t xml:space="preserve"> </w:t>
            </w:r>
            <w:r w:rsidR="00480FA4" w:rsidRPr="00352FC8">
              <w:t>de</w:t>
            </w:r>
            <w:r w:rsidR="00AA2391" w:rsidRPr="00352FC8">
              <w:t xml:space="preserve"> </w:t>
            </w:r>
            <w:r w:rsidR="00480FA4" w:rsidRPr="00352FC8">
              <w:t>las</w:t>
            </w:r>
            <w:r w:rsidR="00AA2391" w:rsidRPr="00352FC8">
              <w:t xml:space="preserve"> </w:t>
            </w:r>
            <w:r w:rsidR="00480FA4" w:rsidRPr="00352FC8">
              <w:t>Ofertas</w:t>
            </w:r>
            <w:r w:rsidR="00AA2391" w:rsidRPr="00352FC8">
              <w:t xml:space="preserve"> </w:t>
            </w:r>
            <w:r w:rsidR="00480FA4" w:rsidRPr="00352FC8">
              <w:t>presentadas</w:t>
            </w:r>
            <w:r w:rsidR="00AA2391" w:rsidRPr="00352FC8">
              <w:t xml:space="preserve"> </w:t>
            </w:r>
            <w:r w:rsidR="00480FA4" w:rsidRPr="00352FC8">
              <w:t>electrónicamente</w:t>
            </w:r>
            <w:r w:rsidR="00AA2391" w:rsidRPr="00352FC8">
              <w:t xml:space="preserve"> </w:t>
            </w:r>
            <w:r w:rsidR="00480FA4" w:rsidRPr="00352FC8">
              <w:t>si</w:t>
            </w:r>
            <w:r w:rsidR="00AA2391" w:rsidRPr="00352FC8">
              <w:t xml:space="preserve"> </w:t>
            </w:r>
            <w:r w:rsidR="00480FA4" w:rsidRPr="00352FC8">
              <w:t>las</w:t>
            </w:r>
            <w:r w:rsidR="00AA2391" w:rsidRPr="00352FC8">
              <w:t xml:space="preserve"> </w:t>
            </w:r>
            <w:r w:rsidR="00480FA4" w:rsidRPr="00352FC8">
              <w:t>mismas</w:t>
            </w:r>
            <w:r w:rsidR="00AA2391" w:rsidRPr="00352FC8">
              <w:t xml:space="preserve"> </w:t>
            </w:r>
            <w:r w:rsidR="00480FA4" w:rsidRPr="00352FC8">
              <w:t>son</w:t>
            </w:r>
            <w:r w:rsidR="00AA2391" w:rsidRPr="00352FC8">
              <w:t xml:space="preserve"> </w:t>
            </w:r>
            <w:r w:rsidR="00480FA4" w:rsidRPr="00352FC8">
              <w:t>permitidas</w:t>
            </w:r>
            <w:r w:rsidR="00AA2391" w:rsidRPr="00352FC8">
              <w:t xml:space="preserve"> </w:t>
            </w:r>
            <w:r w:rsidR="00480FA4" w:rsidRPr="00352FC8">
              <w:t>de</w:t>
            </w:r>
            <w:r w:rsidR="00AA2391" w:rsidRPr="00352FC8">
              <w:t xml:space="preserve"> </w:t>
            </w:r>
            <w:r w:rsidR="00480FA4" w:rsidRPr="00352FC8">
              <w:t>conformidad</w:t>
            </w:r>
            <w:r w:rsidR="00AA2391" w:rsidRPr="00352FC8">
              <w:t xml:space="preserve"> </w:t>
            </w:r>
            <w:r w:rsidR="00480FA4" w:rsidRPr="00352FC8">
              <w:t>con</w:t>
            </w:r>
            <w:r w:rsidR="00AA2391" w:rsidRPr="00352FC8">
              <w:t xml:space="preserve"> </w:t>
            </w:r>
            <w:r w:rsidR="00480FA4" w:rsidRPr="00352FC8">
              <w:t>las</w:t>
            </w:r>
            <w:r w:rsidR="00AA2391" w:rsidRPr="00352FC8">
              <w:t xml:space="preserve"> </w:t>
            </w:r>
            <w:r w:rsidR="00480FA4" w:rsidRPr="00352FC8">
              <w:t>IAO</w:t>
            </w:r>
            <w:r w:rsidR="00AA2391" w:rsidRPr="00352FC8">
              <w:t xml:space="preserve"> </w:t>
            </w:r>
            <w:r w:rsidR="00480FA4" w:rsidRPr="00352FC8">
              <w:t>20.1,</w:t>
            </w:r>
            <w:r w:rsidR="00AA2391" w:rsidRPr="00352FC8">
              <w:t xml:space="preserve"> </w:t>
            </w:r>
            <w:r w:rsidR="00480FA4" w:rsidRPr="00352FC8">
              <w:t>estarán</w:t>
            </w:r>
            <w:r w:rsidR="00AA2391" w:rsidRPr="00352FC8">
              <w:t xml:space="preserve"> </w:t>
            </w:r>
            <w:r w:rsidR="00480FA4" w:rsidRPr="00352FC8">
              <w:t>indicados</w:t>
            </w:r>
            <w:r w:rsidR="00AA2391" w:rsidRPr="00352FC8">
              <w:t xml:space="preserve"> </w:t>
            </w:r>
            <w:r w:rsidR="00480FA4" w:rsidRPr="00352FC8">
              <w:rPr>
                <w:b/>
                <w:bCs/>
              </w:rPr>
              <w:t>en</w:t>
            </w:r>
            <w:r w:rsidR="00AA2391" w:rsidRPr="00352FC8">
              <w:rPr>
                <w:b/>
                <w:bCs/>
              </w:rPr>
              <w:t xml:space="preserve"> </w:t>
            </w:r>
            <w:r w:rsidR="00480FA4" w:rsidRPr="00352FC8">
              <w:rPr>
                <w:b/>
                <w:bCs/>
              </w:rPr>
              <w:t>los</w:t>
            </w:r>
            <w:r w:rsidR="00AA2391" w:rsidRPr="00352FC8">
              <w:rPr>
                <w:b/>
                <w:bCs/>
              </w:rPr>
              <w:t xml:space="preserve"> </w:t>
            </w:r>
            <w:r w:rsidR="00480FA4" w:rsidRPr="00352FC8">
              <w:rPr>
                <w:b/>
                <w:bCs/>
              </w:rPr>
              <w:t>DDL</w:t>
            </w:r>
            <w:r w:rsidR="00480FA4" w:rsidRPr="00352FC8">
              <w:t>.</w:t>
            </w:r>
          </w:p>
          <w:p w14:paraId="2712B5E0" w14:textId="7DF15A35" w:rsidR="00FC078C" w:rsidRPr="00352FC8" w:rsidRDefault="00FC078C" w:rsidP="00FC078C">
            <w:pPr>
              <w:spacing w:after="200"/>
              <w:ind w:left="612" w:hanging="612"/>
              <w:jc w:val="both"/>
              <w:rPr>
                <w:spacing w:val="-3"/>
              </w:rPr>
            </w:pPr>
            <w:r w:rsidRPr="00352FC8">
              <w:t>2</w:t>
            </w:r>
            <w:r w:rsidR="0096761A" w:rsidRPr="00352FC8">
              <w:t>5</w:t>
            </w:r>
            <w:r w:rsidRPr="00352FC8">
              <w:t>.2</w:t>
            </w:r>
            <w:r w:rsidRPr="00352FC8">
              <w:tab/>
            </w:r>
            <w:r w:rsidR="005F3607" w:rsidRPr="00352FC8">
              <w:t>Primero</w:t>
            </w:r>
            <w:r w:rsidR="00AA2391" w:rsidRPr="00352FC8">
              <w:t xml:space="preserve"> </w:t>
            </w:r>
            <w:r w:rsidR="005F3607" w:rsidRPr="00352FC8">
              <w:t>se</w:t>
            </w:r>
            <w:r w:rsidR="00AA2391" w:rsidRPr="00352FC8">
              <w:t xml:space="preserve"> </w:t>
            </w:r>
            <w:r w:rsidR="005F3607" w:rsidRPr="00352FC8">
              <w:t>abrirán</w:t>
            </w:r>
            <w:r w:rsidR="00AA2391" w:rsidRPr="00352FC8">
              <w:t xml:space="preserve"> </w:t>
            </w:r>
            <w:r w:rsidR="005F3607" w:rsidRPr="00352FC8">
              <w:t>y</w:t>
            </w:r>
            <w:r w:rsidR="00AA2391" w:rsidRPr="00352FC8">
              <w:t xml:space="preserve"> </w:t>
            </w:r>
            <w:r w:rsidR="005F3607" w:rsidRPr="00352FC8">
              <w:t>leerán</w:t>
            </w:r>
            <w:r w:rsidR="00AA2391" w:rsidRPr="00352FC8">
              <w:t xml:space="preserve"> </w:t>
            </w:r>
            <w:r w:rsidR="005C00B3" w:rsidRPr="00352FC8">
              <w:rPr>
                <w:spacing w:val="-3"/>
              </w:rPr>
              <w:t>en</w:t>
            </w:r>
            <w:r w:rsidR="00AA2391" w:rsidRPr="00352FC8">
              <w:rPr>
                <w:spacing w:val="-3"/>
              </w:rPr>
              <w:t xml:space="preserve"> </w:t>
            </w:r>
            <w:r w:rsidR="005C00B3" w:rsidRPr="00352FC8">
              <w:rPr>
                <w:spacing w:val="-3"/>
              </w:rPr>
              <w:t>voz</w:t>
            </w:r>
            <w:r w:rsidR="00AA2391" w:rsidRPr="00352FC8">
              <w:rPr>
                <w:spacing w:val="-3"/>
              </w:rPr>
              <w:t xml:space="preserve"> </w:t>
            </w:r>
            <w:r w:rsidR="005C00B3" w:rsidRPr="00352FC8">
              <w:rPr>
                <w:spacing w:val="-3"/>
              </w:rPr>
              <w:t>alta</w:t>
            </w:r>
            <w:r w:rsidR="00AA2391" w:rsidRPr="00352FC8">
              <w:rPr>
                <w:spacing w:val="-3"/>
              </w:rPr>
              <w:t xml:space="preserve"> </w:t>
            </w:r>
            <w:r w:rsidR="005F3607" w:rsidRPr="00352FC8">
              <w:t>los</w:t>
            </w:r>
            <w:r w:rsidR="00AA2391" w:rsidRPr="00352FC8">
              <w:t xml:space="preserve"> </w:t>
            </w:r>
            <w:r w:rsidR="005F3607" w:rsidRPr="00352FC8">
              <w:t>sobres</w:t>
            </w:r>
            <w:r w:rsidR="00AA2391" w:rsidRPr="00352FC8">
              <w:t xml:space="preserve"> </w:t>
            </w:r>
            <w:r w:rsidR="005F3607" w:rsidRPr="00352FC8">
              <w:t>marcados</w:t>
            </w:r>
            <w:r w:rsidR="00AA2391" w:rsidRPr="00352FC8">
              <w:t xml:space="preserve"> </w:t>
            </w:r>
            <w:r w:rsidR="005F3607" w:rsidRPr="00352FC8">
              <w:t>“RETIRO”;</w:t>
            </w:r>
            <w:r w:rsidR="00AA2391" w:rsidRPr="00352FC8">
              <w:t xml:space="preserve"> </w:t>
            </w:r>
            <w:r w:rsidR="005F3607" w:rsidRPr="00352FC8">
              <w:t>el</w:t>
            </w:r>
            <w:r w:rsidR="00AA2391" w:rsidRPr="00352FC8">
              <w:t xml:space="preserve"> </w:t>
            </w:r>
            <w:r w:rsidR="005F3607" w:rsidRPr="00352FC8">
              <w:t>sobre</w:t>
            </w:r>
            <w:r w:rsidR="00AA2391" w:rsidRPr="00352FC8">
              <w:t xml:space="preserve"> </w:t>
            </w:r>
            <w:r w:rsidR="005F3607" w:rsidRPr="00352FC8">
              <w:t>con</w:t>
            </w:r>
            <w:r w:rsidR="00AA2391" w:rsidRPr="00352FC8">
              <w:t xml:space="preserve"> </w:t>
            </w:r>
            <w:r w:rsidR="005F3607" w:rsidRPr="00352FC8">
              <w:t>la</w:t>
            </w:r>
            <w:r w:rsidR="00AA2391" w:rsidRPr="00352FC8">
              <w:t xml:space="preserve"> </w:t>
            </w:r>
            <w:r w:rsidR="005F3607" w:rsidRPr="00352FC8">
              <w:t>Oferta</w:t>
            </w:r>
            <w:r w:rsidR="00AA2391" w:rsidRPr="00352FC8">
              <w:t xml:space="preserve"> </w:t>
            </w:r>
            <w:r w:rsidR="005F3607" w:rsidRPr="00352FC8">
              <w:t>correspondiente</w:t>
            </w:r>
            <w:r w:rsidR="00AA2391" w:rsidRPr="00352FC8">
              <w:t xml:space="preserve"> </w:t>
            </w:r>
            <w:r w:rsidR="005F3607" w:rsidRPr="00352FC8">
              <w:t>se</w:t>
            </w:r>
            <w:r w:rsidR="00AA2391" w:rsidRPr="00352FC8">
              <w:t xml:space="preserve"> </w:t>
            </w:r>
            <w:r w:rsidR="005F3607" w:rsidRPr="00352FC8">
              <w:t>devolverá</w:t>
            </w:r>
            <w:r w:rsidR="00AA2391" w:rsidRPr="00352FC8">
              <w:t xml:space="preserve"> </w:t>
            </w:r>
            <w:r w:rsidR="005F3607" w:rsidRPr="00352FC8">
              <w:t>sin</w:t>
            </w:r>
            <w:r w:rsidR="00AA2391" w:rsidRPr="00352FC8">
              <w:t xml:space="preserve"> </w:t>
            </w:r>
            <w:r w:rsidR="005F3607" w:rsidRPr="00352FC8">
              <w:t>abrir</w:t>
            </w:r>
            <w:r w:rsidR="00AA2391" w:rsidRPr="00352FC8">
              <w:t xml:space="preserve"> </w:t>
            </w:r>
            <w:r w:rsidR="005F3607" w:rsidRPr="00352FC8">
              <w:t>al</w:t>
            </w:r>
            <w:r w:rsidR="00AA2391" w:rsidRPr="00352FC8">
              <w:t xml:space="preserve"> </w:t>
            </w:r>
            <w:r w:rsidR="005F3607" w:rsidRPr="00352FC8">
              <w:t>Oferente.</w:t>
            </w:r>
            <w:r w:rsidR="00AA2391" w:rsidRPr="00352FC8">
              <w:t xml:space="preserve"> </w:t>
            </w:r>
            <w:r w:rsidR="005F3607" w:rsidRPr="00352FC8">
              <w:t>No</w:t>
            </w:r>
            <w:r w:rsidR="00AA2391" w:rsidRPr="00352FC8">
              <w:t xml:space="preserve"> </w:t>
            </w:r>
            <w:r w:rsidR="005F3607" w:rsidRPr="00352FC8">
              <w:t>se</w:t>
            </w:r>
            <w:r w:rsidR="00AA2391" w:rsidRPr="00352FC8">
              <w:t xml:space="preserve"> </w:t>
            </w:r>
            <w:r w:rsidR="005F3607" w:rsidRPr="00352FC8">
              <w:lastRenderedPageBreak/>
              <w:t>permitirá</w:t>
            </w:r>
            <w:r w:rsidR="00AA2391" w:rsidRPr="00352FC8">
              <w:t xml:space="preserve"> </w:t>
            </w:r>
            <w:r w:rsidR="005F3607" w:rsidRPr="00352FC8">
              <w:t>el</w:t>
            </w:r>
            <w:r w:rsidR="00AA2391" w:rsidRPr="00352FC8">
              <w:t xml:space="preserve"> </w:t>
            </w:r>
            <w:r w:rsidR="00C66D8E" w:rsidRPr="00352FC8">
              <w:t xml:space="preserve">RETIRO </w:t>
            </w:r>
            <w:r w:rsidR="005F3607" w:rsidRPr="00352FC8">
              <w:t>de</w:t>
            </w:r>
            <w:r w:rsidR="00AA2391" w:rsidRPr="00352FC8">
              <w:t xml:space="preserve"> </w:t>
            </w:r>
            <w:r w:rsidR="005F3607" w:rsidRPr="00352FC8">
              <w:t>ninguna</w:t>
            </w:r>
            <w:r w:rsidR="00AA2391" w:rsidRPr="00352FC8">
              <w:t xml:space="preserve"> </w:t>
            </w:r>
            <w:r w:rsidR="005F3607" w:rsidRPr="00352FC8">
              <w:t>Oferta,</w:t>
            </w:r>
            <w:r w:rsidR="00AA2391" w:rsidRPr="00352FC8">
              <w:t xml:space="preserve"> </w:t>
            </w:r>
            <w:r w:rsidR="005F3607" w:rsidRPr="00352FC8">
              <w:t>a</w:t>
            </w:r>
            <w:r w:rsidR="00AA2391" w:rsidRPr="00352FC8">
              <w:t xml:space="preserve"> </w:t>
            </w:r>
            <w:r w:rsidR="005F3607" w:rsidRPr="00352FC8">
              <w:t>menos</w:t>
            </w:r>
            <w:r w:rsidR="00AA2391" w:rsidRPr="00352FC8">
              <w:t xml:space="preserve"> </w:t>
            </w:r>
            <w:r w:rsidR="005F3607" w:rsidRPr="00352FC8">
              <w:t>que</w:t>
            </w:r>
            <w:r w:rsidR="00AA2391" w:rsidRPr="00352FC8">
              <w:t xml:space="preserve"> </w:t>
            </w:r>
            <w:r w:rsidR="006C5409" w:rsidRPr="00352FC8">
              <w:t>la</w:t>
            </w:r>
            <w:r w:rsidR="00AA2391" w:rsidRPr="00352FC8">
              <w:t xml:space="preserve"> </w:t>
            </w:r>
            <w:r w:rsidR="005F3607" w:rsidRPr="00352FC8">
              <w:t>respectiv</w:t>
            </w:r>
            <w:r w:rsidR="006C5409" w:rsidRPr="00352FC8">
              <w:t>a</w:t>
            </w:r>
            <w:r w:rsidR="00AA2391" w:rsidRPr="00352FC8">
              <w:t xml:space="preserve"> </w:t>
            </w:r>
            <w:r w:rsidR="005F3607" w:rsidRPr="00352FC8">
              <w:t>notificación</w:t>
            </w:r>
            <w:r w:rsidR="00AA2391" w:rsidRPr="00352FC8">
              <w:t xml:space="preserve"> </w:t>
            </w:r>
            <w:r w:rsidR="005F3607" w:rsidRPr="00352FC8">
              <w:t>de</w:t>
            </w:r>
            <w:r w:rsidR="00AA2391" w:rsidRPr="00352FC8">
              <w:t xml:space="preserve"> </w:t>
            </w:r>
            <w:r w:rsidR="00C66D8E" w:rsidRPr="00352FC8">
              <w:t xml:space="preserve">RETIRO </w:t>
            </w:r>
            <w:r w:rsidR="005F3607" w:rsidRPr="00352FC8">
              <w:t>contenga</w:t>
            </w:r>
            <w:r w:rsidR="00AA2391" w:rsidRPr="00352FC8">
              <w:t xml:space="preserve"> </w:t>
            </w:r>
            <w:r w:rsidR="005F3607" w:rsidRPr="00352FC8">
              <w:t>una</w:t>
            </w:r>
            <w:r w:rsidR="00AA2391" w:rsidRPr="00352FC8">
              <w:t xml:space="preserve"> </w:t>
            </w:r>
            <w:r w:rsidR="005F3607" w:rsidRPr="00352FC8">
              <w:t>autorización</w:t>
            </w:r>
            <w:r w:rsidR="00AA2391" w:rsidRPr="00352FC8">
              <w:t xml:space="preserve"> </w:t>
            </w:r>
            <w:r w:rsidR="005F3607" w:rsidRPr="00352FC8">
              <w:t>válida</w:t>
            </w:r>
            <w:r w:rsidR="00AA2391" w:rsidRPr="00352FC8">
              <w:t xml:space="preserve"> </w:t>
            </w:r>
            <w:r w:rsidR="005F3607" w:rsidRPr="00352FC8">
              <w:t>para</w:t>
            </w:r>
            <w:r w:rsidR="00AA2391" w:rsidRPr="00352FC8">
              <w:t xml:space="preserve"> </w:t>
            </w:r>
            <w:r w:rsidR="005F3607" w:rsidRPr="00352FC8">
              <w:t>solicitar</w:t>
            </w:r>
            <w:r w:rsidR="00AA2391" w:rsidRPr="00352FC8">
              <w:t xml:space="preserve"> </w:t>
            </w:r>
            <w:r w:rsidR="005F3607" w:rsidRPr="00352FC8">
              <w:t>el</w:t>
            </w:r>
            <w:r w:rsidR="00AA2391" w:rsidRPr="00352FC8">
              <w:t xml:space="preserve"> </w:t>
            </w:r>
            <w:r w:rsidR="00C66D8E" w:rsidRPr="00352FC8">
              <w:t xml:space="preserve">RETIRO </w:t>
            </w:r>
            <w:r w:rsidR="005F3607" w:rsidRPr="00352FC8">
              <w:t>y</w:t>
            </w:r>
            <w:r w:rsidR="00AA2391" w:rsidRPr="00352FC8">
              <w:t xml:space="preserve"> </w:t>
            </w:r>
            <w:r w:rsidR="005F3607" w:rsidRPr="00352FC8">
              <w:t>se</w:t>
            </w:r>
            <w:r w:rsidR="00AA2391" w:rsidRPr="00352FC8">
              <w:t xml:space="preserve"> </w:t>
            </w:r>
            <w:r w:rsidR="005F3607" w:rsidRPr="00352FC8">
              <w:t>lea</w:t>
            </w:r>
            <w:r w:rsidR="00AA2391" w:rsidRPr="00352FC8">
              <w:t xml:space="preserve"> </w:t>
            </w:r>
            <w:r w:rsidR="00C66D8E" w:rsidRPr="00352FC8">
              <w:t xml:space="preserve">en voz alta </w:t>
            </w:r>
            <w:r w:rsidR="005F3607" w:rsidRPr="00352FC8">
              <w:t>al</w:t>
            </w:r>
            <w:r w:rsidR="00AA2391" w:rsidRPr="00352FC8">
              <w:t xml:space="preserve"> </w:t>
            </w:r>
            <w:r w:rsidR="005F3607" w:rsidRPr="00352FC8">
              <w:t>abrir</w:t>
            </w:r>
            <w:r w:rsidR="00AA2391" w:rsidRPr="00352FC8">
              <w:t xml:space="preserve"> </w:t>
            </w:r>
            <w:r w:rsidR="005F3607" w:rsidRPr="00352FC8">
              <w:t>las</w:t>
            </w:r>
            <w:r w:rsidR="00AA2391" w:rsidRPr="00352FC8">
              <w:t xml:space="preserve"> </w:t>
            </w:r>
            <w:r w:rsidR="005F3607" w:rsidRPr="00352FC8">
              <w:t>Ofertas,</w:t>
            </w:r>
            <w:r w:rsidR="00AA2391" w:rsidRPr="00352FC8">
              <w:t xml:space="preserve"> </w:t>
            </w:r>
            <w:r w:rsidR="005F3607" w:rsidRPr="00352FC8">
              <w:t>de</w:t>
            </w:r>
            <w:r w:rsidR="00AA2391" w:rsidRPr="00352FC8">
              <w:t xml:space="preserve"> </w:t>
            </w:r>
            <w:r w:rsidR="005F3607" w:rsidRPr="00352FC8">
              <w:t>acuerdo</w:t>
            </w:r>
            <w:r w:rsidR="00AA2391" w:rsidRPr="00352FC8">
              <w:t xml:space="preserve"> </w:t>
            </w:r>
            <w:r w:rsidR="005F3607" w:rsidRPr="00352FC8">
              <w:t>con</w:t>
            </w:r>
            <w:r w:rsidR="00AA2391" w:rsidRPr="00352FC8">
              <w:t xml:space="preserve"> </w:t>
            </w:r>
            <w:r w:rsidR="005F3607" w:rsidRPr="00352FC8">
              <w:t>lo</w:t>
            </w:r>
            <w:r w:rsidR="00AA2391" w:rsidRPr="00352FC8">
              <w:t xml:space="preserve"> </w:t>
            </w:r>
            <w:r w:rsidR="005F3607" w:rsidRPr="00352FC8">
              <w:t>establecido</w:t>
            </w:r>
            <w:r w:rsidR="00AA2391" w:rsidRPr="00352FC8">
              <w:t xml:space="preserve"> </w:t>
            </w:r>
            <w:r w:rsidR="005F3607" w:rsidRPr="00352FC8">
              <w:t>en</w:t>
            </w:r>
            <w:r w:rsidR="00AA2391" w:rsidRPr="00352FC8">
              <w:t xml:space="preserve"> </w:t>
            </w:r>
            <w:r w:rsidR="005F3607" w:rsidRPr="00352FC8">
              <w:t>la</w:t>
            </w:r>
            <w:r w:rsidR="00F3431C" w:rsidRPr="00352FC8">
              <w:t>s</w:t>
            </w:r>
            <w:r w:rsidR="00AA2391" w:rsidRPr="00352FC8">
              <w:t xml:space="preserve"> </w:t>
            </w:r>
            <w:r w:rsidR="005F3607" w:rsidRPr="00352FC8">
              <w:t>IAO</w:t>
            </w:r>
            <w:r w:rsidR="00AA2391" w:rsidRPr="00352FC8">
              <w:t xml:space="preserve"> </w:t>
            </w:r>
            <w:r w:rsidR="005F3607" w:rsidRPr="00352FC8">
              <w:t>2</w:t>
            </w:r>
            <w:r w:rsidR="0096761A" w:rsidRPr="00352FC8">
              <w:t>4</w:t>
            </w:r>
            <w:r w:rsidRPr="00352FC8">
              <w:rPr>
                <w:spacing w:val="-3"/>
              </w:rPr>
              <w:t>.</w:t>
            </w:r>
          </w:p>
          <w:p w14:paraId="13D81178" w14:textId="2F1E90BA" w:rsidR="00FC078C" w:rsidRPr="00352FC8" w:rsidRDefault="00FC078C" w:rsidP="00977A5A">
            <w:pPr>
              <w:spacing w:after="200"/>
              <w:ind w:left="612" w:hanging="612"/>
              <w:jc w:val="both"/>
            </w:pPr>
            <w:r w:rsidRPr="00352FC8">
              <w:t>2</w:t>
            </w:r>
            <w:r w:rsidR="0096761A" w:rsidRPr="00352FC8">
              <w:t>5</w:t>
            </w:r>
            <w:r w:rsidRPr="00352FC8">
              <w:t>.3</w:t>
            </w:r>
            <w:r w:rsidRPr="00352FC8">
              <w:tab/>
            </w:r>
            <w:r w:rsidR="00D22995" w:rsidRPr="00352FC8">
              <w:t>Seguidamente</w:t>
            </w:r>
            <w:r w:rsidR="00AA2391" w:rsidRPr="00352FC8">
              <w:t xml:space="preserve"> </w:t>
            </w:r>
            <w:r w:rsidR="001200E6" w:rsidRPr="00352FC8">
              <w:t>se</w:t>
            </w:r>
            <w:r w:rsidR="00AA2391" w:rsidRPr="00352FC8">
              <w:t xml:space="preserve"> </w:t>
            </w:r>
            <w:r w:rsidR="001200E6" w:rsidRPr="00352FC8">
              <w:t>procederá</w:t>
            </w:r>
            <w:r w:rsidR="00AA2391" w:rsidRPr="00352FC8">
              <w:t xml:space="preserve"> </w:t>
            </w:r>
            <w:r w:rsidR="001200E6" w:rsidRPr="00352FC8">
              <w:t>a</w:t>
            </w:r>
            <w:r w:rsidR="00AA2391" w:rsidRPr="00352FC8">
              <w:t xml:space="preserve"> </w:t>
            </w:r>
            <w:r w:rsidR="001200E6" w:rsidRPr="00352FC8">
              <w:t>la</w:t>
            </w:r>
            <w:r w:rsidR="00AA2391" w:rsidRPr="00352FC8">
              <w:t xml:space="preserve"> </w:t>
            </w:r>
            <w:r w:rsidR="001200E6" w:rsidRPr="00352FC8">
              <w:t>apertura</w:t>
            </w:r>
            <w:r w:rsidR="00AA2391" w:rsidRPr="00352FC8">
              <w:t xml:space="preserve"> </w:t>
            </w:r>
            <w:r w:rsidR="001200E6" w:rsidRPr="00352FC8">
              <w:t>y</w:t>
            </w:r>
            <w:r w:rsidR="00AA2391" w:rsidRPr="00352FC8">
              <w:t xml:space="preserve"> </w:t>
            </w:r>
            <w:r w:rsidR="001200E6" w:rsidRPr="00352FC8">
              <w:t>lectura</w:t>
            </w:r>
            <w:r w:rsidR="00AA2391" w:rsidRPr="00352FC8">
              <w:t xml:space="preserve"> </w:t>
            </w:r>
            <w:r w:rsidR="009612F3" w:rsidRPr="00352FC8">
              <w:t>en</w:t>
            </w:r>
            <w:r w:rsidR="00AA2391" w:rsidRPr="00352FC8">
              <w:t xml:space="preserve"> </w:t>
            </w:r>
            <w:r w:rsidR="009612F3" w:rsidRPr="00352FC8">
              <w:t>voz</w:t>
            </w:r>
            <w:r w:rsidR="00AA2391" w:rsidRPr="00352FC8">
              <w:t xml:space="preserve"> </w:t>
            </w:r>
            <w:r w:rsidR="009612F3" w:rsidRPr="00352FC8">
              <w:t>alta</w:t>
            </w:r>
            <w:r w:rsidR="00AA2391" w:rsidRPr="00352FC8">
              <w:t xml:space="preserve"> </w:t>
            </w:r>
            <w:r w:rsidR="001200E6" w:rsidRPr="00352FC8">
              <w:t>de</w:t>
            </w:r>
            <w:r w:rsidR="00AA2391" w:rsidRPr="00352FC8">
              <w:t xml:space="preserve"> </w:t>
            </w:r>
            <w:r w:rsidR="001200E6" w:rsidRPr="00352FC8">
              <w:t>los</w:t>
            </w:r>
            <w:r w:rsidR="00AA2391" w:rsidRPr="00352FC8">
              <w:t xml:space="preserve"> </w:t>
            </w:r>
            <w:r w:rsidR="001200E6" w:rsidRPr="00352FC8">
              <w:t>sobres</w:t>
            </w:r>
            <w:r w:rsidR="00AA2391" w:rsidRPr="00352FC8">
              <w:t xml:space="preserve"> </w:t>
            </w:r>
            <w:r w:rsidR="001200E6" w:rsidRPr="00352FC8">
              <w:t>marcados</w:t>
            </w:r>
            <w:r w:rsidR="00AA2391" w:rsidRPr="00352FC8">
              <w:t xml:space="preserve"> </w:t>
            </w:r>
            <w:r w:rsidR="001200E6" w:rsidRPr="00352FC8">
              <w:t>“SUSTITUCIÓN”,</w:t>
            </w:r>
            <w:r w:rsidR="00AA2391" w:rsidRPr="00352FC8">
              <w:t xml:space="preserve"> </w:t>
            </w:r>
            <w:r w:rsidR="001200E6" w:rsidRPr="00352FC8">
              <w:t>los</w:t>
            </w:r>
            <w:r w:rsidR="00AA2391" w:rsidRPr="00352FC8">
              <w:t xml:space="preserve"> </w:t>
            </w:r>
            <w:r w:rsidR="001200E6" w:rsidRPr="00352FC8">
              <w:t>cuales</w:t>
            </w:r>
            <w:r w:rsidR="00AA2391" w:rsidRPr="00352FC8">
              <w:t xml:space="preserve"> </w:t>
            </w:r>
            <w:r w:rsidR="001200E6" w:rsidRPr="00352FC8">
              <w:t>serán</w:t>
            </w:r>
            <w:r w:rsidR="00AA2391" w:rsidRPr="00352FC8">
              <w:t xml:space="preserve"> </w:t>
            </w:r>
            <w:r w:rsidR="001200E6" w:rsidRPr="00352FC8">
              <w:t>cambiados</w:t>
            </w:r>
            <w:r w:rsidR="00AA2391" w:rsidRPr="00352FC8">
              <w:t xml:space="preserve"> </w:t>
            </w:r>
            <w:r w:rsidR="001200E6" w:rsidRPr="00352FC8">
              <w:t>por</w:t>
            </w:r>
            <w:r w:rsidR="00AA2391" w:rsidRPr="00352FC8">
              <w:t xml:space="preserve"> </w:t>
            </w:r>
            <w:r w:rsidR="001200E6" w:rsidRPr="00352FC8">
              <w:t>la</w:t>
            </w:r>
            <w:r w:rsidR="00AA2391" w:rsidRPr="00352FC8">
              <w:t xml:space="preserve"> </w:t>
            </w:r>
            <w:r w:rsidR="001200E6" w:rsidRPr="00352FC8">
              <w:t>correspondiente</w:t>
            </w:r>
            <w:r w:rsidR="00AA2391" w:rsidRPr="00352FC8">
              <w:t xml:space="preserve"> </w:t>
            </w:r>
            <w:r w:rsidR="001200E6" w:rsidRPr="00352FC8">
              <w:t>Oferta</w:t>
            </w:r>
            <w:r w:rsidR="00AA2391" w:rsidRPr="00352FC8">
              <w:t xml:space="preserve"> </w:t>
            </w:r>
            <w:r w:rsidR="001200E6" w:rsidRPr="00352FC8">
              <w:t>que</w:t>
            </w:r>
            <w:r w:rsidR="00AA2391" w:rsidRPr="00352FC8">
              <w:t xml:space="preserve"> </w:t>
            </w:r>
            <w:r w:rsidR="001200E6" w:rsidRPr="00352FC8">
              <w:t>se</w:t>
            </w:r>
            <w:r w:rsidR="00AA2391" w:rsidRPr="00352FC8">
              <w:t xml:space="preserve"> </w:t>
            </w:r>
            <w:r w:rsidR="001200E6" w:rsidRPr="00352FC8">
              <w:t>sustituye;</w:t>
            </w:r>
            <w:r w:rsidR="00AA2391" w:rsidRPr="00352FC8">
              <w:t xml:space="preserve"> </w:t>
            </w:r>
            <w:r w:rsidR="001200E6" w:rsidRPr="00352FC8">
              <w:t>la</w:t>
            </w:r>
            <w:r w:rsidR="00AA2391" w:rsidRPr="00352FC8">
              <w:t xml:space="preserve"> </w:t>
            </w:r>
            <w:r w:rsidR="001200E6" w:rsidRPr="00352FC8">
              <w:t>Oferta</w:t>
            </w:r>
            <w:r w:rsidR="00AA2391" w:rsidRPr="00352FC8">
              <w:t xml:space="preserve"> </w:t>
            </w:r>
            <w:r w:rsidR="001200E6" w:rsidRPr="00352FC8">
              <w:t>sustituida</w:t>
            </w:r>
            <w:r w:rsidR="00AA2391" w:rsidRPr="00352FC8">
              <w:t xml:space="preserve"> </w:t>
            </w:r>
            <w:r w:rsidR="001200E6" w:rsidRPr="00352FC8">
              <w:t>será</w:t>
            </w:r>
            <w:r w:rsidR="00AA2391" w:rsidRPr="00352FC8">
              <w:t xml:space="preserve"> </w:t>
            </w:r>
            <w:r w:rsidR="001200E6" w:rsidRPr="00352FC8">
              <w:t>devuelta</w:t>
            </w:r>
            <w:r w:rsidR="00AA2391" w:rsidRPr="00352FC8">
              <w:t xml:space="preserve"> </w:t>
            </w:r>
            <w:r w:rsidR="001200E6" w:rsidRPr="00352FC8">
              <w:t>sin</w:t>
            </w:r>
            <w:r w:rsidR="00AA2391" w:rsidRPr="00352FC8">
              <w:t xml:space="preserve"> </w:t>
            </w:r>
            <w:r w:rsidR="001200E6" w:rsidRPr="00352FC8">
              <w:t>abrir</w:t>
            </w:r>
            <w:r w:rsidR="00AA2391" w:rsidRPr="00352FC8">
              <w:t xml:space="preserve"> </w:t>
            </w:r>
            <w:r w:rsidR="001200E6" w:rsidRPr="00352FC8">
              <w:t>al</w:t>
            </w:r>
            <w:r w:rsidR="00AA2391" w:rsidRPr="00352FC8">
              <w:t xml:space="preserve"> </w:t>
            </w:r>
            <w:r w:rsidR="001200E6" w:rsidRPr="00352FC8">
              <w:t>Oferente.</w:t>
            </w:r>
            <w:r w:rsidR="00AA2391" w:rsidRPr="00352FC8">
              <w:t xml:space="preserve"> </w:t>
            </w:r>
            <w:r w:rsidR="001200E6" w:rsidRPr="00352FC8">
              <w:t>No</w:t>
            </w:r>
            <w:r w:rsidR="00AA2391" w:rsidRPr="00352FC8">
              <w:t xml:space="preserve"> </w:t>
            </w:r>
            <w:r w:rsidR="001200E6" w:rsidRPr="00352FC8">
              <w:t>se</w:t>
            </w:r>
            <w:r w:rsidR="00AA2391" w:rsidRPr="00352FC8">
              <w:t xml:space="preserve"> </w:t>
            </w:r>
            <w:r w:rsidR="001200E6" w:rsidRPr="00352FC8">
              <w:t>permitirá</w:t>
            </w:r>
            <w:r w:rsidR="00AA2391" w:rsidRPr="00352FC8">
              <w:t xml:space="preserve"> </w:t>
            </w:r>
            <w:r w:rsidR="001200E6" w:rsidRPr="00352FC8">
              <w:t>ninguna</w:t>
            </w:r>
            <w:r w:rsidR="00AA2391" w:rsidRPr="00352FC8">
              <w:t xml:space="preserve"> </w:t>
            </w:r>
            <w:r w:rsidR="007E3C95" w:rsidRPr="00352FC8">
              <w:t>SUSTITUCIÓN</w:t>
            </w:r>
            <w:r w:rsidR="001200E6" w:rsidRPr="00352FC8">
              <w:t>,</w:t>
            </w:r>
            <w:r w:rsidR="00AA2391" w:rsidRPr="00352FC8">
              <w:t xml:space="preserve"> </w:t>
            </w:r>
            <w:r w:rsidR="001200E6" w:rsidRPr="00352FC8">
              <w:t>a</w:t>
            </w:r>
            <w:r w:rsidR="00AA2391" w:rsidRPr="00352FC8">
              <w:t xml:space="preserve"> </w:t>
            </w:r>
            <w:r w:rsidR="001200E6" w:rsidRPr="00352FC8">
              <w:t>menos</w:t>
            </w:r>
            <w:r w:rsidR="00AA2391" w:rsidRPr="00352FC8">
              <w:t xml:space="preserve"> </w:t>
            </w:r>
            <w:r w:rsidR="001200E6" w:rsidRPr="00352FC8">
              <w:t>que</w:t>
            </w:r>
            <w:r w:rsidR="00AA2391" w:rsidRPr="00352FC8">
              <w:t xml:space="preserve"> </w:t>
            </w:r>
            <w:r w:rsidR="001200E6" w:rsidRPr="00352FC8">
              <w:t>la</w:t>
            </w:r>
            <w:r w:rsidR="00AA2391" w:rsidRPr="00352FC8">
              <w:t xml:space="preserve"> </w:t>
            </w:r>
            <w:r w:rsidR="001200E6" w:rsidRPr="00352FC8">
              <w:t>respectiva</w:t>
            </w:r>
            <w:r w:rsidR="00AA2391" w:rsidRPr="00352FC8">
              <w:t xml:space="preserve"> </w:t>
            </w:r>
            <w:r w:rsidR="001200E6" w:rsidRPr="00352FC8">
              <w:t>notificación</w:t>
            </w:r>
            <w:r w:rsidR="00AA2391" w:rsidRPr="00352FC8">
              <w:t xml:space="preserve"> </w:t>
            </w:r>
            <w:r w:rsidR="001200E6" w:rsidRPr="00352FC8">
              <w:t>de</w:t>
            </w:r>
            <w:r w:rsidR="00AA2391" w:rsidRPr="00352FC8">
              <w:t xml:space="preserve"> </w:t>
            </w:r>
            <w:r w:rsidR="007E3C95" w:rsidRPr="00352FC8">
              <w:t xml:space="preserve">SUSTITUCIÓN </w:t>
            </w:r>
            <w:r w:rsidR="001200E6" w:rsidRPr="00352FC8">
              <w:t>contenga</w:t>
            </w:r>
            <w:r w:rsidR="00AA2391" w:rsidRPr="00352FC8">
              <w:t xml:space="preserve"> </w:t>
            </w:r>
            <w:r w:rsidR="001200E6" w:rsidRPr="00352FC8">
              <w:t>una</w:t>
            </w:r>
            <w:r w:rsidR="00AA2391" w:rsidRPr="00352FC8">
              <w:t xml:space="preserve"> </w:t>
            </w:r>
            <w:r w:rsidR="001200E6" w:rsidRPr="00352FC8">
              <w:t>autorización</w:t>
            </w:r>
            <w:r w:rsidR="00AA2391" w:rsidRPr="00352FC8">
              <w:t xml:space="preserve"> </w:t>
            </w:r>
            <w:r w:rsidR="001200E6" w:rsidRPr="00352FC8">
              <w:t>válida</w:t>
            </w:r>
            <w:r w:rsidR="00AA2391" w:rsidRPr="00352FC8">
              <w:t xml:space="preserve"> </w:t>
            </w:r>
            <w:r w:rsidR="001200E6" w:rsidRPr="00352FC8">
              <w:t>para</w:t>
            </w:r>
            <w:r w:rsidR="00AA2391" w:rsidRPr="00352FC8">
              <w:t xml:space="preserve"> </w:t>
            </w:r>
            <w:r w:rsidR="001200E6" w:rsidRPr="00352FC8">
              <w:t>solicitar</w:t>
            </w:r>
            <w:r w:rsidR="00AA2391" w:rsidRPr="00352FC8">
              <w:t xml:space="preserve"> </w:t>
            </w:r>
            <w:r w:rsidR="001200E6" w:rsidRPr="00352FC8">
              <w:t>la</w:t>
            </w:r>
            <w:r w:rsidR="00AA2391" w:rsidRPr="00352FC8">
              <w:t xml:space="preserve"> </w:t>
            </w:r>
            <w:r w:rsidR="007E3C95" w:rsidRPr="00352FC8">
              <w:t xml:space="preserve">SUSTITUCIÓN </w:t>
            </w:r>
            <w:r w:rsidR="001200E6" w:rsidRPr="00352FC8">
              <w:t>y</w:t>
            </w:r>
            <w:r w:rsidR="00AA2391" w:rsidRPr="00352FC8">
              <w:t xml:space="preserve"> </w:t>
            </w:r>
            <w:r w:rsidR="001200E6" w:rsidRPr="00352FC8">
              <w:t>sea</w:t>
            </w:r>
            <w:r w:rsidR="00AA2391" w:rsidRPr="00352FC8">
              <w:t xml:space="preserve"> </w:t>
            </w:r>
            <w:r w:rsidR="001200E6" w:rsidRPr="00352FC8">
              <w:t>leída</w:t>
            </w:r>
            <w:r w:rsidR="00AA2391" w:rsidRPr="00352FC8">
              <w:t xml:space="preserve"> </w:t>
            </w:r>
            <w:r w:rsidR="001200E6" w:rsidRPr="00352FC8">
              <w:t>en</w:t>
            </w:r>
            <w:r w:rsidR="007E3C95" w:rsidRPr="00352FC8">
              <w:t xml:space="preserve"> voz alta en</w:t>
            </w:r>
            <w:r w:rsidR="00AA2391" w:rsidRPr="00352FC8">
              <w:t xml:space="preserve"> </w:t>
            </w:r>
            <w:r w:rsidR="001200E6" w:rsidRPr="00352FC8">
              <w:t>la</w:t>
            </w:r>
            <w:r w:rsidR="00AA2391" w:rsidRPr="00352FC8">
              <w:t xml:space="preserve"> </w:t>
            </w:r>
            <w:r w:rsidR="001200E6" w:rsidRPr="00352FC8">
              <w:t>apertura</w:t>
            </w:r>
            <w:r w:rsidR="00AA2391" w:rsidRPr="00352FC8">
              <w:t xml:space="preserve"> </w:t>
            </w:r>
            <w:r w:rsidR="001200E6" w:rsidRPr="00352FC8">
              <w:t>de</w:t>
            </w:r>
            <w:r w:rsidR="00AA2391" w:rsidRPr="00352FC8">
              <w:t xml:space="preserve"> </w:t>
            </w:r>
            <w:r w:rsidR="001200E6" w:rsidRPr="00352FC8">
              <w:t>las</w:t>
            </w:r>
            <w:r w:rsidR="00AA2391" w:rsidRPr="00352FC8">
              <w:t xml:space="preserve"> </w:t>
            </w:r>
            <w:r w:rsidR="001200E6" w:rsidRPr="00352FC8">
              <w:t>Ofertas.</w:t>
            </w:r>
            <w:r w:rsidR="00AA2391" w:rsidRPr="00352FC8">
              <w:t xml:space="preserve"> </w:t>
            </w:r>
          </w:p>
          <w:p w14:paraId="16A22B11" w14:textId="42A2F195" w:rsidR="00FC078C" w:rsidRPr="00352FC8" w:rsidRDefault="00FC078C" w:rsidP="00FC078C">
            <w:pPr>
              <w:spacing w:after="200"/>
              <w:ind w:left="612" w:hanging="612"/>
              <w:jc w:val="both"/>
            </w:pPr>
            <w:r w:rsidRPr="00352FC8">
              <w:t>2</w:t>
            </w:r>
            <w:r w:rsidR="009403CA" w:rsidRPr="00352FC8">
              <w:t>5</w:t>
            </w:r>
            <w:r w:rsidRPr="00352FC8">
              <w:t>.4</w:t>
            </w:r>
            <w:r w:rsidRPr="00352FC8">
              <w:tab/>
            </w:r>
            <w:r w:rsidR="00D22995" w:rsidRPr="00352FC8">
              <w:t>Posteriormente,</w:t>
            </w:r>
            <w:r w:rsidR="00AA2391" w:rsidRPr="00352FC8">
              <w:t xml:space="preserve"> </w:t>
            </w:r>
            <w:r w:rsidR="00D22995" w:rsidRPr="00352FC8">
              <w:t>se</w:t>
            </w:r>
            <w:r w:rsidR="00AA2391" w:rsidRPr="00352FC8">
              <w:t xml:space="preserve"> </w:t>
            </w:r>
            <w:r w:rsidR="00D22995" w:rsidRPr="00352FC8">
              <w:t>abrirán</w:t>
            </w:r>
            <w:r w:rsidR="00AA2391" w:rsidRPr="00352FC8">
              <w:t xml:space="preserve"> </w:t>
            </w:r>
            <w:r w:rsidR="00D22995" w:rsidRPr="00352FC8">
              <w:t>y</w:t>
            </w:r>
            <w:r w:rsidR="00AA2391" w:rsidRPr="00352FC8">
              <w:t xml:space="preserve"> </w:t>
            </w:r>
            <w:r w:rsidR="00D22995" w:rsidRPr="00352FC8">
              <w:t>leerán</w:t>
            </w:r>
            <w:r w:rsidR="00AA2391" w:rsidRPr="00352FC8">
              <w:t xml:space="preserve"> </w:t>
            </w:r>
            <w:r w:rsidR="000921C4" w:rsidRPr="00352FC8">
              <w:rPr>
                <w:spacing w:val="-3"/>
              </w:rPr>
              <w:t>en</w:t>
            </w:r>
            <w:r w:rsidR="00AA2391" w:rsidRPr="00352FC8">
              <w:rPr>
                <w:spacing w:val="-3"/>
              </w:rPr>
              <w:t xml:space="preserve"> </w:t>
            </w:r>
            <w:r w:rsidR="000921C4" w:rsidRPr="00352FC8">
              <w:rPr>
                <w:spacing w:val="-3"/>
              </w:rPr>
              <w:t>voz</w:t>
            </w:r>
            <w:r w:rsidR="00AA2391" w:rsidRPr="00352FC8">
              <w:rPr>
                <w:spacing w:val="-3"/>
              </w:rPr>
              <w:t xml:space="preserve"> </w:t>
            </w:r>
            <w:r w:rsidR="000921C4" w:rsidRPr="00352FC8">
              <w:rPr>
                <w:spacing w:val="-3"/>
              </w:rPr>
              <w:t>alta</w:t>
            </w:r>
            <w:r w:rsidR="00AA2391" w:rsidRPr="00352FC8">
              <w:t xml:space="preserve"> </w:t>
            </w:r>
            <w:r w:rsidR="00D22995" w:rsidRPr="00352FC8">
              <w:t>los</w:t>
            </w:r>
            <w:r w:rsidR="00AA2391" w:rsidRPr="00352FC8">
              <w:t xml:space="preserve"> </w:t>
            </w:r>
            <w:r w:rsidR="00D22995" w:rsidRPr="00352FC8">
              <w:t>sobres</w:t>
            </w:r>
            <w:r w:rsidR="00AA2391" w:rsidRPr="00352FC8">
              <w:t xml:space="preserve"> </w:t>
            </w:r>
            <w:r w:rsidR="00D22995" w:rsidRPr="00352FC8">
              <w:t>marcados</w:t>
            </w:r>
            <w:r w:rsidR="00AA2391" w:rsidRPr="00352FC8">
              <w:t xml:space="preserve"> </w:t>
            </w:r>
            <w:r w:rsidR="00D22995" w:rsidRPr="00352FC8">
              <w:t>“MODIFICACIÓN”,</w:t>
            </w:r>
            <w:r w:rsidR="00AA2391" w:rsidRPr="00352FC8">
              <w:t xml:space="preserve"> </w:t>
            </w:r>
            <w:r w:rsidR="00D22995" w:rsidRPr="00352FC8">
              <w:t>con</w:t>
            </w:r>
            <w:r w:rsidR="00AA2391" w:rsidRPr="00352FC8">
              <w:t xml:space="preserve"> </w:t>
            </w:r>
            <w:r w:rsidR="00D22995" w:rsidRPr="00352FC8">
              <w:t>la</w:t>
            </w:r>
            <w:r w:rsidR="00AA2391" w:rsidRPr="00352FC8">
              <w:t xml:space="preserve"> </w:t>
            </w:r>
            <w:r w:rsidR="00D22995" w:rsidRPr="00352FC8">
              <w:t>correspondiente</w:t>
            </w:r>
            <w:r w:rsidR="00AA2391" w:rsidRPr="00352FC8">
              <w:t xml:space="preserve"> </w:t>
            </w:r>
            <w:r w:rsidR="00D22995" w:rsidRPr="00352FC8">
              <w:t>Oferta.</w:t>
            </w:r>
            <w:r w:rsidR="00AA2391" w:rsidRPr="00352FC8">
              <w:t xml:space="preserve"> </w:t>
            </w:r>
            <w:r w:rsidR="00D22995" w:rsidRPr="00352FC8">
              <w:t>No</w:t>
            </w:r>
            <w:r w:rsidR="00AA2391" w:rsidRPr="00352FC8">
              <w:t xml:space="preserve"> </w:t>
            </w:r>
            <w:r w:rsidR="00D22995" w:rsidRPr="00352FC8">
              <w:t>se</w:t>
            </w:r>
            <w:r w:rsidR="00AA2391" w:rsidRPr="00352FC8">
              <w:t xml:space="preserve"> </w:t>
            </w:r>
            <w:r w:rsidR="00D22995" w:rsidRPr="00352FC8">
              <w:t>permitirá</w:t>
            </w:r>
            <w:r w:rsidR="00AA2391" w:rsidRPr="00352FC8">
              <w:t xml:space="preserve"> </w:t>
            </w:r>
            <w:r w:rsidR="00D22995" w:rsidRPr="00352FC8">
              <w:t>la</w:t>
            </w:r>
            <w:r w:rsidR="00AA2391" w:rsidRPr="00352FC8">
              <w:t xml:space="preserve"> </w:t>
            </w:r>
            <w:r w:rsidR="000A3FF9" w:rsidRPr="00352FC8">
              <w:t xml:space="preserve">MODIFICACIÓN </w:t>
            </w:r>
            <w:r w:rsidR="00D22995" w:rsidRPr="00352FC8">
              <w:t>de</w:t>
            </w:r>
            <w:r w:rsidR="00AA2391" w:rsidRPr="00352FC8">
              <w:t xml:space="preserve"> </w:t>
            </w:r>
            <w:r w:rsidR="00D22995" w:rsidRPr="00352FC8">
              <w:t>las</w:t>
            </w:r>
            <w:r w:rsidR="00AA2391" w:rsidRPr="00352FC8">
              <w:t xml:space="preserve"> </w:t>
            </w:r>
            <w:r w:rsidR="00D22995" w:rsidRPr="00352FC8">
              <w:t>Ofertas,</w:t>
            </w:r>
            <w:r w:rsidR="00AA2391" w:rsidRPr="00352FC8">
              <w:t xml:space="preserve"> </w:t>
            </w:r>
            <w:r w:rsidR="00D22995" w:rsidRPr="00352FC8">
              <w:t>a</w:t>
            </w:r>
            <w:r w:rsidR="00AA2391" w:rsidRPr="00352FC8">
              <w:t xml:space="preserve"> </w:t>
            </w:r>
            <w:r w:rsidR="00D22995" w:rsidRPr="00352FC8">
              <w:t>menos</w:t>
            </w:r>
            <w:r w:rsidR="00AA2391" w:rsidRPr="00352FC8">
              <w:t xml:space="preserve"> </w:t>
            </w:r>
            <w:r w:rsidR="00D22995" w:rsidRPr="00352FC8">
              <w:t>que</w:t>
            </w:r>
            <w:r w:rsidR="00AA2391" w:rsidRPr="00352FC8">
              <w:t xml:space="preserve"> </w:t>
            </w:r>
            <w:r w:rsidR="00D22995" w:rsidRPr="00352FC8">
              <w:t>la</w:t>
            </w:r>
            <w:r w:rsidR="00AA2391" w:rsidRPr="00352FC8">
              <w:t xml:space="preserve"> </w:t>
            </w:r>
            <w:r w:rsidR="00D22995" w:rsidRPr="00352FC8">
              <w:t>respectiva</w:t>
            </w:r>
            <w:r w:rsidR="00AA2391" w:rsidRPr="00352FC8">
              <w:t xml:space="preserve"> </w:t>
            </w:r>
            <w:r w:rsidR="00D22995" w:rsidRPr="00352FC8">
              <w:t>notificación</w:t>
            </w:r>
            <w:r w:rsidR="00AA2391" w:rsidRPr="00352FC8">
              <w:t xml:space="preserve"> </w:t>
            </w:r>
            <w:r w:rsidR="00D22995" w:rsidRPr="00352FC8">
              <w:t>de</w:t>
            </w:r>
            <w:r w:rsidR="00AA2391" w:rsidRPr="00352FC8">
              <w:t xml:space="preserve"> </w:t>
            </w:r>
            <w:r w:rsidR="000A3FF9" w:rsidRPr="00352FC8">
              <w:t xml:space="preserve">MODIFICACIÓN </w:t>
            </w:r>
            <w:r w:rsidR="00D22995" w:rsidRPr="00352FC8">
              <w:t>contenga</w:t>
            </w:r>
            <w:r w:rsidR="00AA2391" w:rsidRPr="00352FC8">
              <w:t xml:space="preserve"> </w:t>
            </w:r>
            <w:r w:rsidR="00D22995" w:rsidRPr="00352FC8">
              <w:t>una</w:t>
            </w:r>
            <w:r w:rsidR="00AA2391" w:rsidRPr="00352FC8">
              <w:t xml:space="preserve"> </w:t>
            </w:r>
            <w:r w:rsidR="00D22995" w:rsidRPr="00352FC8">
              <w:t>autorización</w:t>
            </w:r>
            <w:r w:rsidR="00AA2391" w:rsidRPr="00352FC8">
              <w:t xml:space="preserve"> </w:t>
            </w:r>
            <w:r w:rsidR="00D22995" w:rsidRPr="00352FC8">
              <w:t>válida</w:t>
            </w:r>
            <w:r w:rsidR="00AA2391" w:rsidRPr="00352FC8">
              <w:t xml:space="preserve"> </w:t>
            </w:r>
            <w:r w:rsidR="00D22995" w:rsidRPr="00352FC8">
              <w:t>para</w:t>
            </w:r>
            <w:r w:rsidR="00AA2391" w:rsidRPr="00352FC8">
              <w:t xml:space="preserve"> </w:t>
            </w:r>
            <w:r w:rsidR="00D22995" w:rsidRPr="00352FC8">
              <w:t>solicitar</w:t>
            </w:r>
            <w:r w:rsidR="00AA2391" w:rsidRPr="00352FC8">
              <w:t xml:space="preserve"> </w:t>
            </w:r>
            <w:r w:rsidR="00D22995" w:rsidRPr="00352FC8">
              <w:t>la</w:t>
            </w:r>
            <w:r w:rsidR="00AA2391" w:rsidRPr="00352FC8">
              <w:t xml:space="preserve"> </w:t>
            </w:r>
            <w:r w:rsidR="000A3FF9" w:rsidRPr="00352FC8">
              <w:t xml:space="preserve">MODIFICACIÓN </w:t>
            </w:r>
            <w:r w:rsidR="00D22995" w:rsidRPr="00352FC8">
              <w:t>y</w:t>
            </w:r>
            <w:r w:rsidR="00AA2391" w:rsidRPr="00352FC8">
              <w:t xml:space="preserve"> </w:t>
            </w:r>
            <w:r w:rsidR="00D22995" w:rsidRPr="00352FC8">
              <w:t>se</w:t>
            </w:r>
            <w:r w:rsidR="00AA2391" w:rsidRPr="00352FC8">
              <w:t xml:space="preserve"> </w:t>
            </w:r>
            <w:r w:rsidR="00D22995" w:rsidRPr="00352FC8">
              <w:t>lea</w:t>
            </w:r>
            <w:r w:rsidR="00AA2391" w:rsidRPr="00352FC8">
              <w:t xml:space="preserve"> </w:t>
            </w:r>
            <w:r w:rsidR="00D22995" w:rsidRPr="00352FC8">
              <w:t>en</w:t>
            </w:r>
            <w:r w:rsidR="000A3FF9" w:rsidRPr="00352FC8">
              <w:t xml:space="preserve"> voz alta en</w:t>
            </w:r>
            <w:r w:rsidR="00AA2391" w:rsidRPr="00352FC8">
              <w:t xml:space="preserve"> </w:t>
            </w:r>
            <w:r w:rsidR="00D22995" w:rsidRPr="00352FC8">
              <w:t>la</w:t>
            </w:r>
            <w:r w:rsidR="00AA2391" w:rsidRPr="00352FC8">
              <w:t xml:space="preserve"> </w:t>
            </w:r>
            <w:r w:rsidR="00D22995" w:rsidRPr="00352FC8">
              <w:t>apertura</w:t>
            </w:r>
            <w:r w:rsidR="00AA2391" w:rsidRPr="00352FC8">
              <w:t xml:space="preserve"> </w:t>
            </w:r>
            <w:r w:rsidR="00D22995" w:rsidRPr="00352FC8">
              <w:t>de</w:t>
            </w:r>
            <w:r w:rsidR="00AA2391" w:rsidRPr="00352FC8">
              <w:t xml:space="preserve"> </w:t>
            </w:r>
            <w:r w:rsidR="00D22995" w:rsidRPr="00352FC8">
              <w:t>las</w:t>
            </w:r>
            <w:r w:rsidR="00AA2391" w:rsidRPr="00352FC8">
              <w:t xml:space="preserve"> </w:t>
            </w:r>
            <w:r w:rsidR="00D22995" w:rsidRPr="00352FC8">
              <w:t>Ofertas</w:t>
            </w:r>
            <w:r w:rsidRPr="00352FC8">
              <w:t>.</w:t>
            </w:r>
            <w:r w:rsidR="00AA2391" w:rsidRPr="00352FC8">
              <w:t xml:space="preserve"> </w:t>
            </w:r>
          </w:p>
          <w:p w14:paraId="0458440E" w14:textId="001ABBF2" w:rsidR="00D22995" w:rsidRPr="00352FC8" w:rsidRDefault="00D22995" w:rsidP="00FC078C">
            <w:pPr>
              <w:spacing w:after="200"/>
              <w:ind w:left="612" w:hanging="612"/>
              <w:jc w:val="both"/>
            </w:pPr>
            <w:r w:rsidRPr="00352FC8">
              <w:t>2</w:t>
            </w:r>
            <w:r w:rsidR="009403CA" w:rsidRPr="00352FC8">
              <w:t>5</w:t>
            </w:r>
            <w:r w:rsidRPr="00352FC8">
              <w:t>.5</w:t>
            </w:r>
            <w:r w:rsidRPr="00352FC8">
              <w:tab/>
            </w:r>
            <w:r w:rsidR="00D834CC" w:rsidRPr="00352FC8">
              <w:t xml:space="preserve">A continuación se abrirán todos los sobres restantes, uno por uno, y se leerá, en voz alta, la siguiente información: el nombre del Oferente y mencionando la modificación, si la hay, el Precio total de la Oferta, por lote (contrato), si corresponde, incluidos todos los descuentos y cualquier Oferta Alternativa (si se han solicitado o permitido Ofertas Alternativas), la existencia o ausencia de una Garantía de Mantenimiento de la Oferta o la Declaración de Mantenimiento de la Oferta, si se requiere, y cualquier otro detalle que el Contratante considere apropiado. Solamente los descuentos y Ofertas alternativas leídas en voz alta en el acto de apertura de las Ofertas se considerarán en la evaluación. La Carta de la Oferta y las Listas de Cantidades deben estar firmadas con las iniciales de los representantes del Contratante que asistan al acto de apertura de las Ofertas de la forma que se indica </w:t>
            </w:r>
            <w:r w:rsidR="00D834CC" w:rsidRPr="00352FC8">
              <w:rPr>
                <w:b/>
                <w:bCs/>
              </w:rPr>
              <w:t>en los DDL</w:t>
            </w:r>
            <w:r w:rsidR="00D834CC" w:rsidRPr="00352FC8">
              <w:t xml:space="preserve">. </w:t>
            </w:r>
          </w:p>
          <w:p w14:paraId="3AE3975B" w14:textId="1E0CC378" w:rsidR="00204122" w:rsidRPr="00352FC8" w:rsidRDefault="00204122" w:rsidP="00FC078C">
            <w:pPr>
              <w:spacing w:after="200"/>
              <w:ind w:left="612" w:hanging="612"/>
              <w:jc w:val="both"/>
            </w:pPr>
            <w:r w:rsidRPr="00352FC8">
              <w:t>2</w:t>
            </w:r>
            <w:r w:rsidR="009403CA" w:rsidRPr="00352FC8">
              <w:t>5</w:t>
            </w:r>
            <w:r w:rsidRPr="00352FC8">
              <w:t>.6</w:t>
            </w:r>
            <w:r w:rsidRPr="00352FC8">
              <w:tab/>
            </w:r>
            <w:r w:rsidR="0033002E" w:rsidRPr="00352FC8">
              <w:t>No</w:t>
            </w:r>
            <w:r w:rsidR="00AA2391" w:rsidRPr="00352FC8">
              <w:t xml:space="preserve"> </w:t>
            </w:r>
            <w:r w:rsidR="0033002E" w:rsidRPr="00352FC8">
              <w:t>se</w:t>
            </w:r>
            <w:r w:rsidR="00AA2391" w:rsidRPr="00352FC8">
              <w:t xml:space="preserve"> </w:t>
            </w:r>
            <w:r w:rsidR="0033002E" w:rsidRPr="00352FC8">
              <w:t>rechazará</w:t>
            </w:r>
            <w:r w:rsidR="00AA2391" w:rsidRPr="00352FC8">
              <w:t xml:space="preserve"> </w:t>
            </w:r>
            <w:r w:rsidR="0033002E" w:rsidRPr="00352FC8">
              <w:t>ninguna</w:t>
            </w:r>
            <w:r w:rsidR="00AA2391" w:rsidRPr="00352FC8">
              <w:t xml:space="preserve"> </w:t>
            </w:r>
            <w:r w:rsidR="0033002E" w:rsidRPr="00352FC8">
              <w:t>Oferta</w:t>
            </w:r>
            <w:r w:rsidR="00AA2391" w:rsidRPr="00352FC8">
              <w:t xml:space="preserve"> </w:t>
            </w:r>
            <w:r w:rsidR="0033002E" w:rsidRPr="00352FC8">
              <w:t>o</w:t>
            </w:r>
            <w:r w:rsidR="00AA2391" w:rsidRPr="00352FC8">
              <w:t xml:space="preserve"> </w:t>
            </w:r>
            <w:r w:rsidR="0033002E" w:rsidRPr="00352FC8">
              <w:t>notificación</w:t>
            </w:r>
            <w:r w:rsidR="00AA2391" w:rsidRPr="00352FC8">
              <w:t xml:space="preserve"> </w:t>
            </w:r>
            <w:r w:rsidR="0033002E" w:rsidRPr="00352FC8">
              <w:t>en</w:t>
            </w:r>
            <w:r w:rsidR="00AA2391" w:rsidRPr="00352FC8">
              <w:t xml:space="preserve"> </w:t>
            </w:r>
            <w:r w:rsidR="0033002E" w:rsidRPr="00352FC8">
              <w:t>la</w:t>
            </w:r>
            <w:r w:rsidR="00AA2391" w:rsidRPr="00352FC8">
              <w:t xml:space="preserve"> </w:t>
            </w:r>
            <w:r w:rsidR="0033002E" w:rsidRPr="00352FC8">
              <w:t>apertura</w:t>
            </w:r>
            <w:r w:rsidR="00AA2391" w:rsidRPr="00352FC8">
              <w:t xml:space="preserve"> </w:t>
            </w:r>
            <w:r w:rsidR="0033002E" w:rsidRPr="00352FC8">
              <w:t>de</w:t>
            </w:r>
            <w:r w:rsidR="00AA2391" w:rsidRPr="00352FC8">
              <w:t xml:space="preserve"> </w:t>
            </w:r>
            <w:r w:rsidR="0033002E" w:rsidRPr="00352FC8">
              <w:t>las</w:t>
            </w:r>
            <w:r w:rsidR="00AA2391" w:rsidRPr="00352FC8">
              <w:t xml:space="preserve"> </w:t>
            </w:r>
            <w:r w:rsidR="0033002E" w:rsidRPr="00352FC8">
              <w:t>Ofertas,</w:t>
            </w:r>
            <w:r w:rsidR="00AA2391" w:rsidRPr="00352FC8">
              <w:t xml:space="preserve"> </w:t>
            </w:r>
            <w:r w:rsidR="0033002E" w:rsidRPr="00352FC8">
              <w:t>salvo</w:t>
            </w:r>
            <w:r w:rsidR="00AA2391" w:rsidRPr="00352FC8">
              <w:t xml:space="preserve"> </w:t>
            </w:r>
            <w:r w:rsidR="0033002E" w:rsidRPr="00352FC8">
              <w:t>las</w:t>
            </w:r>
            <w:r w:rsidR="00AA2391" w:rsidRPr="00352FC8">
              <w:t xml:space="preserve"> </w:t>
            </w:r>
            <w:r w:rsidR="0033002E" w:rsidRPr="00352FC8">
              <w:t>Ofertas</w:t>
            </w:r>
            <w:r w:rsidR="00AA2391" w:rsidRPr="00352FC8">
              <w:t xml:space="preserve"> </w:t>
            </w:r>
            <w:r w:rsidR="0033002E" w:rsidRPr="00352FC8">
              <w:t>tardías</w:t>
            </w:r>
            <w:r w:rsidR="00AA2391" w:rsidRPr="00352FC8">
              <w:t xml:space="preserve"> </w:t>
            </w:r>
            <w:r w:rsidR="0033002E" w:rsidRPr="00352FC8">
              <w:t>de</w:t>
            </w:r>
            <w:r w:rsidR="00AA2391" w:rsidRPr="00352FC8">
              <w:t xml:space="preserve"> </w:t>
            </w:r>
            <w:r w:rsidR="0033002E" w:rsidRPr="00352FC8">
              <w:t>acuerdo</w:t>
            </w:r>
            <w:r w:rsidR="00AA2391" w:rsidRPr="00352FC8">
              <w:t xml:space="preserve"> </w:t>
            </w:r>
            <w:r w:rsidR="0033002E" w:rsidRPr="00352FC8">
              <w:t>con</w:t>
            </w:r>
            <w:r w:rsidR="00AA2391" w:rsidRPr="00352FC8">
              <w:t xml:space="preserve"> </w:t>
            </w:r>
            <w:r w:rsidR="0033002E" w:rsidRPr="00352FC8">
              <w:t>las</w:t>
            </w:r>
            <w:r w:rsidR="00AA2391" w:rsidRPr="00352FC8">
              <w:t xml:space="preserve"> </w:t>
            </w:r>
            <w:r w:rsidR="0033002E" w:rsidRPr="00352FC8">
              <w:t>IAO</w:t>
            </w:r>
            <w:r w:rsidR="00AA2391" w:rsidRPr="00352FC8">
              <w:t xml:space="preserve"> </w:t>
            </w:r>
            <w:r w:rsidR="0033002E" w:rsidRPr="00352FC8">
              <w:t>2</w:t>
            </w:r>
            <w:r w:rsidR="009403CA" w:rsidRPr="00352FC8">
              <w:t>3</w:t>
            </w:r>
            <w:r w:rsidR="0033002E" w:rsidRPr="00352FC8">
              <w:t>.</w:t>
            </w:r>
            <w:r w:rsidR="00AA2391" w:rsidRPr="00352FC8">
              <w:t xml:space="preserve"> </w:t>
            </w:r>
            <w:r w:rsidR="0033002E" w:rsidRPr="00352FC8">
              <w:t>Las</w:t>
            </w:r>
            <w:r w:rsidR="00AA2391" w:rsidRPr="00352FC8">
              <w:t xml:space="preserve"> </w:t>
            </w:r>
            <w:r w:rsidR="0033002E" w:rsidRPr="00352FC8">
              <w:t>Ofertas</w:t>
            </w:r>
            <w:r w:rsidR="00AA2391" w:rsidRPr="00352FC8">
              <w:t xml:space="preserve"> </w:t>
            </w:r>
            <w:r w:rsidR="0033002E" w:rsidRPr="00352FC8">
              <w:t>de</w:t>
            </w:r>
            <w:r w:rsidR="00AA2391" w:rsidRPr="00352FC8">
              <w:t xml:space="preserve"> </w:t>
            </w:r>
            <w:r w:rsidR="00E23911" w:rsidRPr="00352FC8">
              <w:t xml:space="preserve">SUSTITUCIÓN </w:t>
            </w:r>
            <w:r w:rsidR="0033002E" w:rsidRPr="00352FC8">
              <w:t>y</w:t>
            </w:r>
            <w:r w:rsidR="00AA2391" w:rsidRPr="00352FC8">
              <w:t xml:space="preserve"> </w:t>
            </w:r>
            <w:r w:rsidR="00E23911" w:rsidRPr="00352FC8">
              <w:t xml:space="preserve">MODIFICACIÓN </w:t>
            </w:r>
            <w:r w:rsidR="0033002E" w:rsidRPr="00352FC8">
              <w:t>presentadas</w:t>
            </w:r>
            <w:r w:rsidR="00AA2391" w:rsidRPr="00352FC8">
              <w:t xml:space="preserve"> </w:t>
            </w:r>
            <w:r w:rsidR="0033002E" w:rsidRPr="00352FC8">
              <w:t>de</w:t>
            </w:r>
            <w:r w:rsidR="00AA2391" w:rsidRPr="00352FC8">
              <w:t xml:space="preserve"> </w:t>
            </w:r>
            <w:r w:rsidR="0033002E" w:rsidRPr="00352FC8">
              <w:t>acuerdo</w:t>
            </w:r>
            <w:r w:rsidR="00AA2391" w:rsidRPr="00352FC8">
              <w:t xml:space="preserve"> </w:t>
            </w:r>
            <w:r w:rsidR="0033002E" w:rsidRPr="00352FC8">
              <w:t>con</w:t>
            </w:r>
            <w:r w:rsidR="00AA2391" w:rsidRPr="00352FC8">
              <w:t xml:space="preserve"> </w:t>
            </w:r>
            <w:r w:rsidR="0033002E" w:rsidRPr="00352FC8">
              <w:t>las</w:t>
            </w:r>
            <w:r w:rsidR="00AA2391" w:rsidRPr="00352FC8">
              <w:t xml:space="preserve"> </w:t>
            </w:r>
            <w:r w:rsidR="0033002E" w:rsidRPr="00352FC8">
              <w:t>IAO</w:t>
            </w:r>
            <w:r w:rsidR="00AA2391" w:rsidRPr="00352FC8">
              <w:t xml:space="preserve"> </w:t>
            </w:r>
            <w:r w:rsidR="0033002E" w:rsidRPr="00352FC8">
              <w:t>2</w:t>
            </w:r>
            <w:r w:rsidR="009403CA" w:rsidRPr="00352FC8">
              <w:t>4</w:t>
            </w:r>
            <w:r w:rsidR="00AA2391" w:rsidRPr="00352FC8">
              <w:t xml:space="preserve"> </w:t>
            </w:r>
            <w:r w:rsidR="0033002E" w:rsidRPr="00352FC8">
              <w:t>que</w:t>
            </w:r>
            <w:r w:rsidR="00AA2391" w:rsidRPr="00352FC8">
              <w:t xml:space="preserve"> </w:t>
            </w:r>
            <w:r w:rsidR="0033002E" w:rsidRPr="00352FC8">
              <w:t>no</w:t>
            </w:r>
            <w:r w:rsidR="00AA2391" w:rsidRPr="00352FC8">
              <w:t xml:space="preserve"> </w:t>
            </w:r>
            <w:r w:rsidR="0033002E" w:rsidRPr="00352FC8">
              <w:t>sean</w:t>
            </w:r>
            <w:r w:rsidR="00AA2391" w:rsidRPr="00352FC8">
              <w:t xml:space="preserve"> </w:t>
            </w:r>
            <w:r w:rsidR="0033002E" w:rsidRPr="00352FC8">
              <w:t>abiertas</w:t>
            </w:r>
            <w:r w:rsidR="00AA2391" w:rsidRPr="00352FC8">
              <w:t xml:space="preserve"> </w:t>
            </w:r>
            <w:r w:rsidR="0033002E" w:rsidRPr="00352FC8">
              <w:t>y</w:t>
            </w:r>
            <w:r w:rsidR="00AA2391" w:rsidRPr="00352FC8">
              <w:t xml:space="preserve"> </w:t>
            </w:r>
            <w:r w:rsidR="0033002E" w:rsidRPr="00352FC8">
              <w:t>leídas</w:t>
            </w:r>
            <w:r w:rsidR="00AA2391" w:rsidRPr="00352FC8">
              <w:t xml:space="preserve"> </w:t>
            </w:r>
            <w:r w:rsidR="00A75038" w:rsidRPr="00352FC8">
              <w:rPr>
                <w:spacing w:val="-3"/>
              </w:rPr>
              <w:t>en</w:t>
            </w:r>
            <w:r w:rsidR="00AA2391" w:rsidRPr="00352FC8">
              <w:rPr>
                <w:spacing w:val="-3"/>
              </w:rPr>
              <w:t xml:space="preserve"> </w:t>
            </w:r>
            <w:r w:rsidR="00A75038" w:rsidRPr="00352FC8">
              <w:rPr>
                <w:spacing w:val="-3"/>
              </w:rPr>
              <w:t>voz</w:t>
            </w:r>
            <w:r w:rsidR="00AA2391" w:rsidRPr="00352FC8">
              <w:rPr>
                <w:spacing w:val="-3"/>
              </w:rPr>
              <w:t xml:space="preserve"> </w:t>
            </w:r>
            <w:r w:rsidR="00A75038" w:rsidRPr="00352FC8">
              <w:rPr>
                <w:spacing w:val="-3"/>
              </w:rPr>
              <w:t>alta</w:t>
            </w:r>
            <w:r w:rsidR="00AA2391" w:rsidRPr="00352FC8">
              <w:t xml:space="preserve"> </w:t>
            </w:r>
            <w:r w:rsidR="0033002E" w:rsidRPr="00352FC8">
              <w:t>en</w:t>
            </w:r>
            <w:r w:rsidR="00AA2391" w:rsidRPr="00352FC8">
              <w:t xml:space="preserve"> </w:t>
            </w:r>
            <w:r w:rsidR="00C14D9F" w:rsidRPr="00352FC8">
              <w:t xml:space="preserve">el </w:t>
            </w:r>
            <w:r w:rsidR="00C14D9F" w:rsidRPr="00352FC8">
              <w:rPr>
                <w:spacing w:val="-4"/>
                <w:szCs w:val="20"/>
              </w:rPr>
              <w:t>acto de</w:t>
            </w:r>
            <w:r w:rsidR="00C14D9F" w:rsidRPr="00352FC8">
              <w:t xml:space="preserve"> </w:t>
            </w:r>
            <w:r w:rsidR="0033002E" w:rsidRPr="00352FC8">
              <w:t>apertura</w:t>
            </w:r>
            <w:r w:rsidR="00AA2391" w:rsidRPr="00352FC8">
              <w:t xml:space="preserve"> </w:t>
            </w:r>
            <w:r w:rsidR="0033002E" w:rsidRPr="00352FC8">
              <w:t>de</w:t>
            </w:r>
            <w:r w:rsidR="00AA2391" w:rsidRPr="00352FC8">
              <w:t xml:space="preserve"> </w:t>
            </w:r>
            <w:r w:rsidR="0033002E" w:rsidRPr="00352FC8">
              <w:t>las</w:t>
            </w:r>
            <w:r w:rsidR="00AA2391" w:rsidRPr="00352FC8">
              <w:t xml:space="preserve"> </w:t>
            </w:r>
            <w:r w:rsidR="0033002E" w:rsidRPr="00352FC8">
              <w:t>Ofertas</w:t>
            </w:r>
            <w:r w:rsidR="00AA2391" w:rsidRPr="00352FC8">
              <w:t xml:space="preserve"> </w:t>
            </w:r>
            <w:r w:rsidR="0033002E" w:rsidRPr="00352FC8">
              <w:t>no</w:t>
            </w:r>
            <w:r w:rsidR="00AA2391" w:rsidRPr="00352FC8">
              <w:t xml:space="preserve"> </w:t>
            </w:r>
            <w:r w:rsidR="0033002E" w:rsidRPr="00352FC8">
              <w:t>serán</w:t>
            </w:r>
            <w:r w:rsidR="00AA2391" w:rsidRPr="00352FC8">
              <w:t xml:space="preserve"> </w:t>
            </w:r>
            <w:r w:rsidR="0033002E" w:rsidRPr="00352FC8">
              <w:t>consideradas</w:t>
            </w:r>
            <w:r w:rsidR="00AA2391" w:rsidRPr="00352FC8">
              <w:t xml:space="preserve"> </w:t>
            </w:r>
            <w:r w:rsidR="0033002E" w:rsidRPr="00352FC8">
              <w:t>para</w:t>
            </w:r>
            <w:r w:rsidR="00AA2391" w:rsidRPr="00352FC8">
              <w:t xml:space="preserve"> </w:t>
            </w:r>
            <w:r w:rsidR="0033002E" w:rsidRPr="00352FC8">
              <w:t>su</w:t>
            </w:r>
            <w:r w:rsidR="00AA2391" w:rsidRPr="00352FC8">
              <w:t xml:space="preserve"> </w:t>
            </w:r>
            <w:r w:rsidR="0033002E" w:rsidRPr="00352FC8">
              <w:lastRenderedPageBreak/>
              <w:t>evaluación,</w:t>
            </w:r>
            <w:r w:rsidR="00AA2391" w:rsidRPr="00352FC8">
              <w:t xml:space="preserve"> </w:t>
            </w:r>
            <w:r w:rsidR="0033002E" w:rsidRPr="00352FC8">
              <w:t>independientemente</w:t>
            </w:r>
            <w:r w:rsidR="00AA2391" w:rsidRPr="00352FC8">
              <w:t xml:space="preserve"> </w:t>
            </w:r>
            <w:r w:rsidR="0033002E" w:rsidRPr="00352FC8">
              <w:t>de</w:t>
            </w:r>
            <w:r w:rsidR="00AA2391" w:rsidRPr="00352FC8">
              <w:t xml:space="preserve"> </w:t>
            </w:r>
            <w:r w:rsidR="0033002E" w:rsidRPr="00352FC8">
              <w:t>las</w:t>
            </w:r>
            <w:r w:rsidR="00AA2391" w:rsidRPr="00352FC8">
              <w:t xml:space="preserve"> </w:t>
            </w:r>
            <w:r w:rsidR="0033002E" w:rsidRPr="00352FC8">
              <w:t>circunstancias.</w:t>
            </w:r>
            <w:r w:rsidR="00AA2391" w:rsidRPr="00352FC8">
              <w:t xml:space="preserve"> </w:t>
            </w:r>
            <w:r w:rsidR="0033002E" w:rsidRPr="00352FC8">
              <w:t>Las</w:t>
            </w:r>
            <w:r w:rsidR="00AA2391" w:rsidRPr="00352FC8">
              <w:t xml:space="preserve"> </w:t>
            </w:r>
            <w:r w:rsidR="0033002E" w:rsidRPr="00352FC8">
              <w:t>Ofertas</w:t>
            </w:r>
            <w:r w:rsidR="00AA2391" w:rsidRPr="00352FC8">
              <w:t xml:space="preserve"> </w:t>
            </w:r>
            <w:r w:rsidR="0033002E" w:rsidRPr="00352FC8">
              <w:t>tardías</w:t>
            </w:r>
            <w:r w:rsidR="00AA2391" w:rsidRPr="00352FC8">
              <w:t xml:space="preserve"> </w:t>
            </w:r>
            <w:r w:rsidR="0033002E" w:rsidRPr="00352FC8">
              <w:t>y</w:t>
            </w:r>
            <w:r w:rsidR="00AA2391" w:rsidRPr="00352FC8">
              <w:t xml:space="preserve"> </w:t>
            </w:r>
            <w:r w:rsidR="0033002E" w:rsidRPr="00352FC8">
              <w:t>los</w:t>
            </w:r>
            <w:r w:rsidR="00AA2391" w:rsidRPr="00352FC8">
              <w:t xml:space="preserve"> </w:t>
            </w:r>
            <w:r w:rsidR="0033002E" w:rsidRPr="00352FC8">
              <w:t>sobres</w:t>
            </w:r>
            <w:r w:rsidR="00AA2391" w:rsidRPr="00352FC8">
              <w:t xml:space="preserve"> </w:t>
            </w:r>
            <w:r w:rsidR="0033002E" w:rsidRPr="00352FC8">
              <w:t>marcados</w:t>
            </w:r>
            <w:r w:rsidR="00AA2391" w:rsidRPr="00352FC8">
              <w:t xml:space="preserve"> </w:t>
            </w:r>
            <w:r w:rsidR="0033002E" w:rsidRPr="00352FC8">
              <w:t>con</w:t>
            </w:r>
            <w:r w:rsidR="00AA2391" w:rsidRPr="00352FC8">
              <w:t xml:space="preserve"> </w:t>
            </w:r>
            <w:r w:rsidR="0033002E" w:rsidRPr="00352FC8">
              <w:t>“RETIRO”,</w:t>
            </w:r>
            <w:r w:rsidR="00AA2391" w:rsidRPr="00352FC8">
              <w:t xml:space="preserve"> </w:t>
            </w:r>
            <w:r w:rsidR="0033002E" w:rsidRPr="00352FC8">
              <w:t>“SUSTITUCIÓN”</w:t>
            </w:r>
            <w:r w:rsidR="00AA2391" w:rsidRPr="00352FC8">
              <w:t xml:space="preserve"> </w:t>
            </w:r>
            <w:r w:rsidR="0033002E" w:rsidRPr="00352FC8">
              <w:t>o</w:t>
            </w:r>
            <w:r w:rsidR="00AA2391" w:rsidRPr="00352FC8">
              <w:t xml:space="preserve"> </w:t>
            </w:r>
            <w:r w:rsidR="0033002E" w:rsidRPr="00352FC8">
              <w:t>“MODIFICACIÓN</w:t>
            </w:r>
            <w:r w:rsidR="008E7F50" w:rsidRPr="00352FC8">
              <w:t>”</w:t>
            </w:r>
            <w:r w:rsidR="00AA2391" w:rsidRPr="00352FC8">
              <w:t xml:space="preserve"> </w:t>
            </w:r>
            <w:r w:rsidR="0033002E" w:rsidRPr="00352FC8">
              <w:t>deben</w:t>
            </w:r>
            <w:r w:rsidR="00AA2391" w:rsidRPr="00352FC8">
              <w:t xml:space="preserve"> </w:t>
            </w:r>
            <w:r w:rsidR="0033002E" w:rsidRPr="00352FC8">
              <w:t>devolverse</w:t>
            </w:r>
            <w:r w:rsidR="00AA2391" w:rsidRPr="00352FC8">
              <w:t xml:space="preserve"> </w:t>
            </w:r>
            <w:r w:rsidR="0033002E" w:rsidRPr="00352FC8">
              <w:t>sin</w:t>
            </w:r>
            <w:r w:rsidR="00AA2391" w:rsidRPr="00352FC8">
              <w:t xml:space="preserve"> </w:t>
            </w:r>
            <w:r w:rsidR="0033002E" w:rsidRPr="00352FC8">
              <w:t>abrir</w:t>
            </w:r>
            <w:r w:rsidR="00AA2391" w:rsidRPr="00352FC8">
              <w:t xml:space="preserve"> </w:t>
            </w:r>
            <w:r w:rsidR="0033002E" w:rsidRPr="00352FC8">
              <w:t>a</w:t>
            </w:r>
            <w:r w:rsidR="00AA2391" w:rsidRPr="00352FC8">
              <w:t xml:space="preserve"> </w:t>
            </w:r>
            <w:r w:rsidR="0033002E" w:rsidRPr="00352FC8">
              <w:t>los</w:t>
            </w:r>
            <w:r w:rsidR="00AA2391" w:rsidRPr="00352FC8">
              <w:t xml:space="preserve"> </w:t>
            </w:r>
            <w:r w:rsidR="0033002E" w:rsidRPr="00352FC8">
              <w:t>Oferentes.</w:t>
            </w:r>
          </w:p>
          <w:p w14:paraId="6322D9D2" w14:textId="6AB39221" w:rsidR="001B6FDF" w:rsidRPr="00352FC8" w:rsidRDefault="002E5042" w:rsidP="007D545A">
            <w:pPr>
              <w:spacing w:after="200"/>
              <w:ind w:left="601" w:hanging="601"/>
              <w:jc w:val="both"/>
            </w:pPr>
            <w:r w:rsidRPr="00352FC8">
              <w:t>2</w:t>
            </w:r>
            <w:r w:rsidR="009403CA" w:rsidRPr="00352FC8">
              <w:t>5</w:t>
            </w:r>
            <w:r w:rsidRPr="00352FC8">
              <w:t>.7</w:t>
            </w:r>
            <w:r w:rsidRPr="00352FC8">
              <w:tab/>
            </w:r>
            <w:r w:rsidR="006F0130" w:rsidRPr="00352FC8">
              <w:t xml:space="preserve">El Contratante preparará un acta de la apertura de las Ofertas que incluirá como mínimo: el nombre del Oferente y si hay </w:t>
            </w:r>
            <w:r w:rsidR="00A61295" w:rsidRPr="00352FC8">
              <w:t>RETIRO</w:t>
            </w:r>
            <w:r w:rsidR="006F0130" w:rsidRPr="00352FC8">
              <w:t xml:space="preserve">, </w:t>
            </w:r>
            <w:r w:rsidR="00A61295" w:rsidRPr="00352FC8">
              <w:t>SUSTITUCIÓN</w:t>
            </w:r>
            <w:r w:rsidR="006F0130" w:rsidRPr="00352FC8">
              <w:t xml:space="preserve"> o </w:t>
            </w:r>
            <w:r w:rsidR="009A51A8" w:rsidRPr="00352FC8">
              <w:t>MODIFICACIÓN</w:t>
            </w:r>
            <w:r w:rsidR="006F0130" w:rsidRPr="00352FC8">
              <w:t xml:space="preserve">; el </w:t>
            </w:r>
            <w:r w:rsidR="009A51A8" w:rsidRPr="00352FC8">
              <w:t>P</w:t>
            </w:r>
            <w:r w:rsidR="006F0130" w:rsidRPr="00352FC8">
              <w:t>recio de la Oferta, por lote (contrato) si corresponde, con inclusión de cualquier descuento y Oferta Alternativa; y la existencia o no de la Garantía de Mantenimiento de la Oferta</w:t>
            </w:r>
            <w:r w:rsidR="009127CF" w:rsidRPr="00352FC8">
              <w:t xml:space="preserve"> o una Declaración de Mantenimiento de la Oferta</w:t>
            </w:r>
            <w:r w:rsidR="006F0130" w:rsidRPr="00352FC8">
              <w:t>. Se solicitará a los representantes de los Oferentes presentes que firmen el Acta. La omisión de la firma de un Oferente en dicho documento no invalidará su contenido ni su efecto. Todos los Oferentes recibirán una copia del Acta.</w:t>
            </w:r>
          </w:p>
        </w:tc>
      </w:tr>
      <w:tr w:rsidR="00DF19D8" w:rsidRPr="00352FC8" w14:paraId="0ABBFA54" w14:textId="77777777" w:rsidTr="5BB68346">
        <w:tc>
          <w:tcPr>
            <w:tcW w:w="1497" w:type="pct"/>
          </w:tcPr>
          <w:p w14:paraId="07DA384A" w14:textId="05F9FD65" w:rsidR="00FC078C" w:rsidRPr="00352FC8" w:rsidRDefault="00FC078C" w:rsidP="00FC078C">
            <w:pPr>
              <w:pStyle w:val="Ttulo3"/>
              <w:spacing w:after="200"/>
              <w:jc w:val="both"/>
            </w:pPr>
            <w:bookmarkStart w:id="107" w:name="_Toc413655014"/>
            <w:bookmarkStart w:id="108" w:name="_Toc529001743"/>
            <w:bookmarkStart w:id="109" w:name="_Toc26890211"/>
            <w:r w:rsidRPr="00352FC8">
              <w:lastRenderedPageBreak/>
              <w:t>2</w:t>
            </w:r>
            <w:r w:rsidR="00A57E01" w:rsidRPr="00352FC8">
              <w:t>6</w:t>
            </w:r>
            <w:r w:rsidRPr="00352FC8">
              <w:t>.</w:t>
            </w:r>
            <w:r w:rsidRPr="00352FC8">
              <w:tab/>
              <w:t>Confidencialidad</w:t>
            </w:r>
            <w:bookmarkEnd w:id="107"/>
            <w:bookmarkEnd w:id="108"/>
            <w:bookmarkEnd w:id="109"/>
          </w:p>
        </w:tc>
        <w:tc>
          <w:tcPr>
            <w:tcW w:w="3484" w:type="pct"/>
          </w:tcPr>
          <w:p w14:paraId="59AE31DE" w14:textId="389DD298" w:rsidR="00FC078C" w:rsidRPr="00352FC8" w:rsidRDefault="00FC078C" w:rsidP="00FC078C">
            <w:pPr>
              <w:suppressAutoHyphens/>
              <w:spacing w:after="200"/>
              <w:ind w:left="612" w:hanging="612"/>
              <w:jc w:val="both"/>
            </w:pPr>
            <w:r w:rsidRPr="00352FC8">
              <w:t>2</w:t>
            </w:r>
            <w:r w:rsidR="00A57E01" w:rsidRPr="00352FC8">
              <w:t>6</w:t>
            </w:r>
            <w:r w:rsidRPr="00352FC8">
              <w:t>.1</w:t>
            </w:r>
            <w:r w:rsidRPr="00352FC8">
              <w:tab/>
              <w:t>No</w:t>
            </w:r>
            <w:r w:rsidR="00AA2391" w:rsidRPr="00352FC8">
              <w:t xml:space="preserve"> </w:t>
            </w:r>
            <w:r w:rsidRPr="00352FC8">
              <w:t>se</w:t>
            </w:r>
            <w:r w:rsidR="00AA2391" w:rsidRPr="00352FC8">
              <w:t xml:space="preserve"> </w:t>
            </w:r>
            <w:r w:rsidRPr="00352FC8">
              <w:t>divulgará</w:t>
            </w:r>
            <w:r w:rsidR="00AA2391" w:rsidRPr="00352FC8">
              <w:t xml:space="preserve"> </w:t>
            </w:r>
            <w:r w:rsidRPr="00352FC8">
              <w:t>a</w:t>
            </w:r>
            <w:r w:rsidR="00AA2391" w:rsidRPr="00352FC8">
              <w:t xml:space="preserve"> </w:t>
            </w:r>
            <w:r w:rsidRPr="00352FC8">
              <w:t>los</w:t>
            </w:r>
            <w:r w:rsidR="00AA2391" w:rsidRPr="00352FC8">
              <w:t xml:space="preserve"> </w:t>
            </w:r>
            <w:r w:rsidRPr="00352FC8">
              <w:t>Oferentes</w:t>
            </w:r>
            <w:r w:rsidR="00AA2391" w:rsidRPr="00352FC8">
              <w:t xml:space="preserve"> </w:t>
            </w:r>
            <w:r w:rsidRPr="00352FC8">
              <w:t>ni</w:t>
            </w:r>
            <w:r w:rsidR="00AA2391" w:rsidRPr="00352FC8">
              <w:t xml:space="preserve"> </w:t>
            </w:r>
            <w:r w:rsidRPr="00352FC8">
              <w:t>a</w:t>
            </w:r>
            <w:r w:rsidR="00AA2391" w:rsidRPr="00352FC8">
              <w:t xml:space="preserve"> </w:t>
            </w:r>
            <w:r w:rsidRPr="00352FC8">
              <w:t>ninguna</w:t>
            </w:r>
            <w:r w:rsidR="00AA2391" w:rsidRPr="00352FC8">
              <w:t xml:space="preserve"> </w:t>
            </w:r>
            <w:r w:rsidRPr="00352FC8">
              <w:t>persona</w:t>
            </w:r>
            <w:r w:rsidR="00AA2391" w:rsidRPr="00352FC8">
              <w:t xml:space="preserve"> </w:t>
            </w:r>
            <w:r w:rsidRPr="00352FC8">
              <w:t>que</w:t>
            </w:r>
            <w:r w:rsidR="00AA2391" w:rsidRPr="00352FC8">
              <w:t xml:space="preserve"> </w:t>
            </w:r>
            <w:r w:rsidRPr="00352FC8">
              <w:t>no</w:t>
            </w:r>
            <w:r w:rsidR="00AA2391" w:rsidRPr="00352FC8">
              <w:t xml:space="preserve"> </w:t>
            </w:r>
            <w:r w:rsidRPr="00352FC8">
              <w:t>esté</w:t>
            </w:r>
            <w:r w:rsidR="00AA2391" w:rsidRPr="00352FC8">
              <w:t xml:space="preserve"> </w:t>
            </w:r>
            <w:r w:rsidRPr="00352FC8">
              <w:t>oficialmente</w:t>
            </w:r>
            <w:r w:rsidR="00AA2391" w:rsidRPr="00352FC8">
              <w:t xml:space="preserve"> </w:t>
            </w:r>
            <w:r w:rsidRPr="00352FC8">
              <w:t>involucrada</w:t>
            </w:r>
            <w:r w:rsidR="00AA2391" w:rsidRPr="00352FC8">
              <w:t xml:space="preserve"> </w:t>
            </w:r>
            <w:r w:rsidRPr="00352FC8">
              <w:t>con</w:t>
            </w:r>
            <w:r w:rsidR="00AA2391" w:rsidRPr="00352FC8">
              <w:t xml:space="preserve"> </w:t>
            </w:r>
            <w:r w:rsidRPr="00352FC8">
              <w:t>el</w:t>
            </w:r>
            <w:r w:rsidR="00AA2391" w:rsidRPr="00352FC8">
              <w:t xml:space="preserve"> </w:t>
            </w:r>
            <w:r w:rsidRPr="00352FC8">
              <w:t>proceso</w:t>
            </w:r>
            <w:r w:rsidR="00AA2391" w:rsidRPr="00352FC8">
              <w:t xml:space="preserve"> </w:t>
            </w:r>
            <w:r w:rsidRPr="00352FC8">
              <w:t>de</w:t>
            </w:r>
            <w:r w:rsidR="00AA2391" w:rsidRPr="00352FC8">
              <w:t xml:space="preserve"> </w:t>
            </w:r>
            <w:r w:rsidRPr="00352FC8">
              <w:t>la</w:t>
            </w:r>
            <w:r w:rsidR="00AA2391" w:rsidRPr="00352FC8">
              <w:t xml:space="preserve"> </w:t>
            </w:r>
            <w:r w:rsidRPr="00352FC8">
              <w:t>licitación,</w:t>
            </w:r>
            <w:r w:rsidR="00AA2391" w:rsidRPr="00352FC8">
              <w:t xml:space="preserve"> </w:t>
            </w:r>
            <w:r w:rsidRPr="00352FC8">
              <w:t>información</w:t>
            </w:r>
            <w:r w:rsidR="00AA2391" w:rsidRPr="00352FC8">
              <w:t xml:space="preserve"> </w:t>
            </w:r>
            <w:r w:rsidRPr="00352FC8">
              <w:t>relacionada</w:t>
            </w:r>
            <w:r w:rsidR="00AA2391" w:rsidRPr="00352FC8">
              <w:t xml:space="preserve"> </w:t>
            </w:r>
            <w:r w:rsidRPr="00352FC8">
              <w:t>con</w:t>
            </w:r>
            <w:r w:rsidR="00AA2391" w:rsidRPr="00352FC8">
              <w:t xml:space="preserve"> </w:t>
            </w:r>
            <w:r w:rsidRPr="00352FC8">
              <w:t>el</w:t>
            </w:r>
            <w:r w:rsidR="00AA2391" w:rsidRPr="00352FC8">
              <w:t xml:space="preserve"> </w:t>
            </w:r>
            <w:r w:rsidRPr="00352FC8">
              <w:t>examen,</w:t>
            </w:r>
            <w:r w:rsidR="00AA2391" w:rsidRPr="00352FC8">
              <w:t xml:space="preserve"> </w:t>
            </w:r>
            <w:r w:rsidRPr="00352FC8">
              <w:t>aclaración,</w:t>
            </w:r>
            <w:r w:rsidR="00AA2391" w:rsidRPr="00352FC8">
              <w:t xml:space="preserve"> </w:t>
            </w:r>
            <w:r w:rsidRPr="00352FC8">
              <w:t>evaluación,</w:t>
            </w:r>
            <w:r w:rsidR="00AA2391" w:rsidRPr="00352FC8">
              <w:t xml:space="preserve"> </w:t>
            </w:r>
            <w:r w:rsidRPr="00352FC8">
              <w:t>comparación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r w:rsidR="00AA2391" w:rsidRPr="00352FC8">
              <w:t xml:space="preserve"> </w:t>
            </w:r>
            <w:r w:rsidRPr="00352FC8">
              <w:t>ni</w:t>
            </w:r>
            <w:r w:rsidR="00AA2391" w:rsidRPr="00352FC8">
              <w:t xml:space="preserve"> </w:t>
            </w:r>
            <w:r w:rsidRPr="00352FC8">
              <w:t>la</w:t>
            </w:r>
            <w:r w:rsidR="00AA2391" w:rsidRPr="00352FC8">
              <w:t xml:space="preserve"> </w:t>
            </w:r>
            <w:r w:rsidRPr="00352FC8">
              <w:t>recomendación</w:t>
            </w:r>
            <w:r w:rsidR="00AA2391" w:rsidRPr="00352FC8">
              <w:t xml:space="preserve"> </w:t>
            </w:r>
            <w:r w:rsidRPr="00352FC8">
              <w:t>de</w:t>
            </w:r>
            <w:r w:rsidR="00AA2391" w:rsidRPr="00352FC8">
              <w:t xml:space="preserve"> </w:t>
            </w:r>
            <w:r w:rsidRPr="00352FC8">
              <w:t>adjudicación</w:t>
            </w:r>
            <w:r w:rsidR="00AA2391" w:rsidRPr="00352FC8">
              <w:t xml:space="preserve"> </w:t>
            </w:r>
            <w:r w:rsidRPr="00352FC8">
              <w:t>del</w:t>
            </w:r>
            <w:r w:rsidR="00AA2391" w:rsidRPr="00352FC8">
              <w:t xml:space="preserve"> </w:t>
            </w:r>
            <w:r w:rsidR="00D914D3" w:rsidRPr="00352FC8">
              <w:t>C</w:t>
            </w:r>
            <w:r w:rsidRPr="00352FC8">
              <w:t>ontrato</w:t>
            </w:r>
            <w:r w:rsidR="00AA2391" w:rsidRPr="00352FC8">
              <w:t xml:space="preserve"> </w:t>
            </w:r>
            <w:r w:rsidRPr="00352FC8">
              <w:t>hasta</w:t>
            </w:r>
            <w:r w:rsidR="00AA2391" w:rsidRPr="00352FC8">
              <w:t xml:space="preserve"> </w:t>
            </w:r>
            <w:r w:rsidRPr="00352FC8">
              <w:t>que</w:t>
            </w:r>
            <w:r w:rsidR="00AA2391" w:rsidRPr="00352FC8">
              <w:t xml:space="preserve"> </w:t>
            </w:r>
            <w:r w:rsidRPr="00352FC8">
              <w:t>la</w:t>
            </w:r>
            <w:r w:rsidR="00AA2391" w:rsidRPr="00352FC8">
              <w:t xml:space="preserve"> </w:t>
            </w:r>
            <w:r w:rsidRPr="00352FC8">
              <w:t>Notificación</w:t>
            </w:r>
            <w:r w:rsidR="00AA2391" w:rsidRPr="00352FC8">
              <w:t xml:space="preserve"> </w:t>
            </w:r>
            <w:r w:rsidRPr="00352FC8">
              <w:t>de</w:t>
            </w:r>
            <w:r w:rsidR="00AA2391" w:rsidRPr="00352FC8">
              <w:t xml:space="preserve"> </w:t>
            </w:r>
            <w:r w:rsidRPr="00352FC8">
              <w:t>Intención</w:t>
            </w:r>
            <w:r w:rsidR="00AA2391" w:rsidRPr="00352FC8">
              <w:t xml:space="preserve"> </w:t>
            </w:r>
            <w:r w:rsidRPr="00352FC8">
              <w:t>de</w:t>
            </w:r>
            <w:r w:rsidR="00AA2391" w:rsidRPr="00352FC8">
              <w:t xml:space="preserve"> </w:t>
            </w:r>
            <w:r w:rsidRPr="00352FC8">
              <w:t>Adjudica</w:t>
            </w:r>
            <w:r w:rsidR="00625A55" w:rsidRPr="00352FC8">
              <w:t>ción</w:t>
            </w:r>
            <w:r w:rsidR="00AA2391" w:rsidRPr="00352FC8">
              <w:t xml:space="preserve"> </w:t>
            </w:r>
            <w:r w:rsidR="00625A55" w:rsidRPr="00352FC8">
              <w:t>d</w:t>
            </w:r>
            <w:r w:rsidRPr="00352FC8">
              <w:t>el</w:t>
            </w:r>
            <w:r w:rsidR="00AA2391" w:rsidRPr="00352FC8">
              <w:t xml:space="preserve"> </w:t>
            </w:r>
            <w:r w:rsidRPr="00352FC8">
              <w:t>Contrato</w:t>
            </w:r>
            <w:r w:rsidR="00AA2391" w:rsidRPr="00352FC8">
              <w:t xml:space="preserve"> </w:t>
            </w:r>
            <w:r w:rsidRPr="00352FC8">
              <w:t>se</w:t>
            </w:r>
            <w:r w:rsidR="00AA2391" w:rsidRPr="00352FC8">
              <w:t xml:space="preserve"> </w:t>
            </w:r>
            <w:r w:rsidRPr="00352FC8">
              <w:t>haya</w:t>
            </w:r>
            <w:r w:rsidR="00AA2391" w:rsidRPr="00352FC8">
              <w:t xml:space="preserve"> </w:t>
            </w:r>
            <w:r w:rsidRPr="00352FC8">
              <w:t>comunicado</w:t>
            </w:r>
            <w:r w:rsidR="00AA2391" w:rsidRPr="00352FC8">
              <w:t xml:space="preserve"> </w:t>
            </w:r>
            <w:r w:rsidRPr="00352FC8">
              <w:t>a</w:t>
            </w:r>
            <w:r w:rsidR="00AA2391" w:rsidRPr="00352FC8">
              <w:t xml:space="preserve"> </w:t>
            </w:r>
            <w:r w:rsidRPr="00352FC8">
              <w:t>todos</w:t>
            </w:r>
            <w:r w:rsidR="00AA2391" w:rsidRPr="00352FC8">
              <w:t xml:space="preserve"> </w:t>
            </w:r>
            <w:r w:rsidRPr="00352FC8">
              <w:t>los</w:t>
            </w:r>
            <w:r w:rsidR="00AA2391" w:rsidRPr="00352FC8">
              <w:t xml:space="preserve"> </w:t>
            </w:r>
            <w:r w:rsidRPr="00352FC8">
              <w:t>Oferentes,</w:t>
            </w:r>
            <w:r w:rsidR="00AA2391" w:rsidRPr="00352FC8">
              <w:t xml:space="preserve"> </w:t>
            </w:r>
            <w:r w:rsidRPr="00352FC8">
              <w:t>con</w:t>
            </w:r>
            <w:r w:rsidR="00AA2391" w:rsidRPr="00352FC8">
              <w:t xml:space="preserve"> </w:t>
            </w:r>
            <w:r w:rsidRPr="00352FC8">
              <w:t>arreglo</w:t>
            </w:r>
            <w:r w:rsidR="00AA2391" w:rsidRPr="00352FC8">
              <w:t xml:space="preserve"> </w:t>
            </w:r>
            <w:r w:rsidRPr="00352FC8">
              <w:t>a</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00AB1BC1" w:rsidRPr="00352FC8">
              <w:t>3</w:t>
            </w:r>
            <w:r w:rsidR="00A57E01" w:rsidRPr="00352FC8">
              <w:t>8</w:t>
            </w:r>
            <w:r w:rsidRPr="00352FC8">
              <w:t>.1.</w:t>
            </w:r>
            <w:r w:rsidR="00AA2391" w:rsidRPr="00352FC8">
              <w:t xml:space="preserve"> </w:t>
            </w:r>
            <w:r w:rsidRPr="00352FC8">
              <w:t>Cualquier</w:t>
            </w:r>
            <w:r w:rsidR="00AA2391" w:rsidRPr="00352FC8">
              <w:t xml:space="preserve"> </w:t>
            </w:r>
            <w:r w:rsidRPr="00352FC8">
              <w:t>intento</w:t>
            </w:r>
            <w:r w:rsidR="00AA2391" w:rsidRPr="00352FC8">
              <w:t xml:space="preserve"> </w:t>
            </w:r>
            <w:r w:rsidRPr="00352FC8">
              <w:t>por</w:t>
            </w:r>
            <w:r w:rsidR="00AA2391" w:rsidRPr="00352FC8">
              <w:t xml:space="preserve"> </w:t>
            </w:r>
            <w:r w:rsidRPr="00352FC8">
              <w:t>parte</w:t>
            </w:r>
            <w:r w:rsidR="00AA2391" w:rsidRPr="00352FC8">
              <w:t xml:space="preserve"> </w:t>
            </w:r>
            <w:r w:rsidRPr="00352FC8">
              <w:t>de</w:t>
            </w:r>
            <w:r w:rsidR="00AA2391" w:rsidRPr="00352FC8">
              <w:t xml:space="preserve"> </w:t>
            </w:r>
            <w:r w:rsidRPr="00352FC8">
              <w:t>un</w:t>
            </w:r>
            <w:r w:rsidR="00AA2391" w:rsidRPr="00352FC8">
              <w:t xml:space="preserve"> </w:t>
            </w:r>
            <w:r w:rsidRPr="00352FC8">
              <w:t>Oferente</w:t>
            </w:r>
            <w:r w:rsidR="00AA2391" w:rsidRPr="00352FC8">
              <w:t xml:space="preserve"> </w:t>
            </w:r>
            <w:r w:rsidRPr="00352FC8">
              <w:t>para</w:t>
            </w:r>
            <w:r w:rsidR="00AA2391" w:rsidRPr="00352FC8">
              <w:t xml:space="preserve"> </w:t>
            </w:r>
            <w:r w:rsidRPr="00352FC8">
              <w:t>influenciar</w:t>
            </w:r>
            <w:r w:rsidR="00AA2391" w:rsidRPr="00352FC8">
              <w:t xml:space="preserve"> </w:t>
            </w:r>
            <w:r w:rsidRPr="00352FC8">
              <w:t>al</w:t>
            </w:r>
            <w:r w:rsidR="00AA2391" w:rsidRPr="00352FC8">
              <w:t xml:space="preserve"> </w:t>
            </w:r>
            <w:r w:rsidRPr="00352FC8">
              <w:t>Contratante</w:t>
            </w:r>
            <w:r w:rsidR="00AA2391" w:rsidRPr="00352FC8">
              <w:t xml:space="preserve"> </w:t>
            </w:r>
            <w:r w:rsidRPr="00352FC8">
              <w:t>en</w:t>
            </w:r>
            <w:r w:rsidR="00AA2391" w:rsidRPr="00352FC8">
              <w:t xml:space="preserve"> </w:t>
            </w:r>
            <w:r w:rsidRPr="00352FC8">
              <w:t>el</w:t>
            </w:r>
            <w:r w:rsidR="00AA2391" w:rsidRPr="00352FC8">
              <w:t xml:space="preserve"> </w:t>
            </w:r>
            <w:r w:rsidRPr="00352FC8">
              <w:t>procesamiento</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r w:rsidR="00AA2391" w:rsidRPr="00352FC8">
              <w:t xml:space="preserve"> </w:t>
            </w:r>
            <w:r w:rsidRPr="00352FC8">
              <w:t>o</w:t>
            </w:r>
            <w:r w:rsidR="00AA2391" w:rsidRPr="00352FC8">
              <w:t xml:space="preserve"> </w:t>
            </w:r>
            <w:r w:rsidRPr="00352FC8">
              <w:t>en</w:t>
            </w:r>
            <w:r w:rsidR="00AA2391" w:rsidRPr="00352FC8">
              <w:t xml:space="preserve"> </w:t>
            </w:r>
            <w:r w:rsidRPr="00352FC8">
              <w:t>la</w:t>
            </w:r>
            <w:r w:rsidR="00AA2391" w:rsidRPr="00352FC8">
              <w:t xml:space="preserve"> </w:t>
            </w:r>
            <w:r w:rsidRPr="00352FC8">
              <w:t>adjudicación</w:t>
            </w:r>
            <w:r w:rsidR="00AA2391" w:rsidRPr="00352FC8">
              <w:t xml:space="preserve"> </w:t>
            </w:r>
            <w:r w:rsidRPr="00352FC8">
              <w:t>del</w:t>
            </w:r>
            <w:r w:rsidR="00AA2391" w:rsidRPr="00352FC8">
              <w:t xml:space="preserve"> </w:t>
            </w:r>
            <w:r w:rsidR="00D914D3" w:rsidRPr="00352FC8">
              <w:t>C</w:t>
            </w:r>
            <w:r w:rsidRPr="00352FC8">
              <w:t>ontrato</w:t>
            </w:r>
            <w:r w:rsidR="00AA2391" w:rsidRPr="00352FC8">
              <w:t xml:space="preserve"> </w:t>
            </w:r>
            <w:r w:rsidRPr="00352FC8">
              <w:t>podrá</w:t>
            </w:r>
            <w:r w:rsidR="00AA2391" w:rsidRPr="00352FC8">
              <w:t xml:space="preserve"> </w:t>
            </w:r>
            <w:r w:rsidRPr="00352FC8">
              <w:t>resultar</w:t>
            </w:r>
            <w:r w:rsidR="00AA2391" w:rsidRPr="00352FC8">
              <w:t xml:space="preserve"> </w:t>
            </w:r>
            <w:r w:rsidRPr="00352FC8">
              <w:t>en</w:t>
            </w:r>
            <w:r w:rsidR="00AA2391" w:rsidRPr="00352FC8">
              <w:t xml:space="preserve"> </w:t>
            </w:r>
            <w:r w:rsidRPr="00352FC8">
              <w:t>el</w:t>
            </w:r>
            <w:r w:rsidR="00AA2391" w:rsidRPr="00352FC8">
              <w:t xml:space="preserve"> </w:t>
            </w:r>
            <w:r w:rsidRPr="00352FC8">
              <w:t>rechazo</w:t>
            </w:r>
            <w:r w:rsidR="00AA2391" w:rsidRPr="00352FC8">
              <w:t xml:space="preserve"> </w:t>
            </w:r>
            <w:r w:rsidRPr="00352FC8">
              <w:t>de</w:t>
            </w:r>
            <w:r w:rsidR="00AA2391" w:rsidRPr="00352FC8">
              <w:t xml:space="preserve"> </w:t>
            </w:r>
            <w:r w:rsidRPr="00352FC8">
              <w:t>su</w:t>
            </w:r>
            <w:r w:rsidR="00AA2391" w:rsidRPr="00352FC8">
              <w:t xml:space="preserve"> </w:t>
            </w:r>
            <w:r w:rsidRPr="00352FC8">
              <w:t>Oferta</w:t>
            </w:r>
            <w:r w:rsidR="00E21772" w:rsidRPr="00352FC8">
              <w:t>,</w:t>
            </w:r>
            <w:r w:rsidR="00964729" w:rsidRPr="00352FC8">
              <w:t xml:space="preserve"> y considerarse una práctica sancionable por el Banco</w:t>
            </w:r>
            <w:r w:rsidRPr="00352FC8">
              <w:t>.</w:t>
            </w:r>
            <w:r w:rsidR="00AA2391" w:rsidRPr="00352FC8">
              <w:t xml:space="preserve"> </w:t>
            </w:r>
            <w:r w:rsidRPr="00352FC8">
              <w:t>No</w:t>
            </w:r>
            <w:r w:rsidR="00AA2391" w:rsidRPr="00352FC8">
              <w:t xml:space="preserve"> </w:t>
            </w:r>
            <w:r w:rsidRPr="00352FC8">
              <w:t>obstante,</w:t>
            </w:r>
            <w:r w:rsidR="00AA2391" w:rsidRPr="00352FC8">
              <w:t xml:space="preserve"> </w:t>
            </w:r>
            <w:r w:rsidRPr="00352FC8">
              <w:t>si</w:t>
            </w:r>
            <w:r w:rsidR="00AA2391" w:rsidRPr="00352FC8">
              <w:t xml:space="preserve"> </w:t>
            </w:r>
            <w:r w:rsidRPr="00352FC8">
              <w:t>durante</w:t>
            </w:r>
            <w:r w:rsidR="00AA2391" w:rsidRPr="00352FC8">
              <w:t xml:space="preserve"> </w:t>
            </w:r>
            <w:r w:rsidRPr="00352FC8">
              <w:t>el</w:t>
            </w:r>
            <w:r w:rsidR="00AA2391" w:rsidRPr="00352FC8">
              <w:t xml:space="preserve"> </w:t>
            </w:r>
            <w:r w:rsidRPr="00352FC8">
              <w:t>plazo</w:t>
            </w:r>
            <w:r w:rsidR="00AA2391" w:rsidRPr="00352FC8">
              <w:t xml:space="preserve"> </w:t>
            </w:r>
            <w:r w:rsidRPr="00352FC8">
              <w:t>transcurrido</w:t>
            </w:r>
            <w:r w:rsidR="00AA2391" w:rsidRPr="00352FC8">
              <w:t xml:space="preserve"> </w:t>
            </w:r>
            <w:r w:rsidRPr="00352FC8">
              <w:t>entre</w:t>
            </w:r>
            <w:r w:rsidR="00AA2391" w:rsidRPr="00352FC8">
              <w:t xml:space="preserve"> </w:t>
            </w:r>
            <w:r w:rsidRPr="00352FC8">
              <w:t>el</w:t>
            </w:r>
            <w:r w:rsidR="00AA2391" w:rsidRPr="00352FC8">
              <w:t xml:space="preserve"> </w:t>
            </w:r>
            <w:r w:rsidRPr="00352FC8">
              <w:t>acto</w:t>
            </w:r>
            <w:r w:rsidR="00AA2391" w:rsidRPr="00352FC8">
              <w:t xml:space="preserve"> </w:t>
            </w:r>
            <w:r w:rsidRPr="00352FC8">
              <w:t>de</w:t>
            </w:r>
            <w:r w:rsidR="00AA2391" w:rsidRPr="00352FC8">
              <w:t xml:space="preserve"> </w:t>
            </w:r>
            <w:r w:rsidRPr="00352FC8">
              <w:t>apertura</w:t>
            </w:r>
            <w:r w:rsidR="00AA2391" w:rsidRPr="00352FC8">
              <w:t xml:space="preserve"> </w:t>
            </w:r>
            <w:r w:rsidRPr="00352FC8">
              <w:t>y</w:t>
            </w:r>
            <w:r w:rsidR="00AA2391" w:rsidRPr="00352FC8">
              <w:t xml:space="preserve"> </w:t>
            </w:r>
            <w:r w:rsidRPr="00352FC8">
              <w:t>la</w:t>
            </w:r>
            <w:r w:rsidR="00AA2391" w:rsidRPr="00352FC8">
              <w:t xml:space="preserve"> </w:t>
            </w:r>
            <w:r w:rsidRPr="00352FC8">
              <w:t>fecha</w:t>
            </w:r>
            <w:r w:rsidR="00AA2391" w:rsidRPr="00352FC8">
              <w:t xml:space="preserve"> </w:t>
            </w:r>
            <w:r w:rsidRPr="00352FC8">
              <w:t>de</w:t>
            </w:r>
            <w:r w:rsidR="00AA2391" w:rsidRPr="00352FC8">
              <w:t xml:space="preserve"> </w:t>
            </w:r>
            <w:r w:rsidRPr="00352FC8">
              <w:t>adjudicación</w:t>
            </w:r>
            <w:r w:rsidR="00AA2391" w:rsidRPr="00352FC8">
              <w:t xml:space="preserve"> </w:t>
            </w:r>
            <w:r w:rsidRPr="00352FC8">
              <w:t>del</w:t>
            </w:r>
            <w:r w:rsidR="00AA2391" w:rsidRPr="00352FC8">
              <w:t xml:space="preserve"> </w:t>
            </w:r>
            <w:r w:rsidR="00D914D3" w:rsidRPr="00352FC8">
              <w:t>C</w:t>
            </w:r>
            <w:r w:rsidRPr="00352FC8">
              <w:t>ontrato,</w:t>
            </w:r>
            <w:r w:rsidR="00AA2391" w:rsidRPr="00352FC8">
              <w:t xml:space="preserve"> </w:t>
            </w:r>
            <w:r w:rsidRPr="00352FC8">
              <w:t>un</w:t>
            </w:r>
            <w:r w:rsidR="00AA2391" w:rsidRPr="00352FC8">
              <w:t xml:space="preserve"> </w:t>
            </w:r>
            <w:r w:rsidRPr="00352FC8">
              <w:t>Oferente</w:t>
            </w:r>
            <w:r w:rsidR="00AA2391" w:rsidRPr="00352FC8">
              <w:t xml:space="preserve"> </w:t>
            </w:r>
            <w:r w:rsidRPr="00352FC8">
              <w:t>desea</w:t>
            </w:r>
            <w:r w:rsidR="00AA2391" w:rsidRPr="00352FC8">
              <w:t xml:space="preserve"> </w:t>
            </w:r>
            <w:r w:rsidRPr="00352FC8">
              <w:t>comunicarse</w:t>
            </w:r>
            <w:r w:rsidR="00AA2391" w:rsidRPr="00352FC8">
              <w:t xml:space="preserve"> </w:t>
            </w:r>
            <w:r w:rsidRPr="00352FC8">
              <w:t>con</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sobre</w:t>
            </w:r>
            <w:r w:rsidR="00AA2391" w:rsidRPr="00352FC8">
              <w:t xml:space="preserve"> </w:t>
            </w:r>
            <w:r w:rsidRPr="00352FC8">
              <w:t>cualquier</w:t>
            </w:r>
            <w:r w:rsidR="00AA2391" w:rsidRPr="00352FC8">
              <w:t xml:space="preserve"> </w:t>
            </w:r>
            <w:r w:rsidRPr="00352FC8">
              <w:t>asunto</w:t>
            </w:r>
            <w:r w:rsidR="00AA2391" w:rsidRPr="00352FC8">
              <w:t xml:space="preserve"> </w:t>
            </w:r>
            <w:r w:rsidRPr="00352FC8">
              <w:t>relacionado</w:t>
            </w:r>
            <w:r w:rsidR="00AA2391" w:rsidRPr="00352FC8">
              <w:t xml:space="preserve"> </w:t>
            </w:r>
            <w:r w:rsidRPr="00352FC8">
              <w:t>con</w:t>
            </w:r>
            <w:r w:rsidR="00AA2391" w:rsidRPr="00352FC8">
              <w:t xml:space="preserve"> </w:t>
            </w:r>
            <w:r w:rsidRPr="00352FC8">
              <w:t>el</w:t>
            </w:r>
            <w:r w:rsidR="00AA2391" w:rsidRPr="00352FC8">
              <w:t xml:space="preserve"> </w:t>
            </w:r>
            <w:r w:rsidRPr="00352FC8">
              <w:t>proceso</w:t>
            </w:r>
            <w:r w:rsidR="00AA2391" w:rsidRPr="00352FC8">
              <w:t xml:space="preserve"> </w:t>
            </w:r>
            <w:r w:rsidRPr="00352FC8">
              <w:t>de</w:t>
            </w:r>
            <w:r w:rsidR="00AA2391" w:rsidRPr="00352FC8">
              <w:t xml:space="preserve"> </w:t>
            </w:r>
            <w:r w:rsidRPr="00352FC8">
              <w:t>la</w:t>
            </w:r>
            <w:r w:rsidR="00AA2391" w:rsidRPr="00352FC8">
              <w:t xml:space="preserve"> </w:t>
            </w:r>
            <w:r w:rsidRPr="00352FC8">
              <w:t>licitación,</w:t>
            </w:r>
            <w:r w:rsidR="00AA2391" w:rsidRPr="00352FC8">
              <w:t xml:space="preserve"> </w:t>
            </w:r>
            <w:r w:rsidRPr="00352FC8">
              <w:t>deberá</w:t>
            </w:r>
            <w:r w:rsidR="00AA2391" w:rsidRPr="00352FC8">
              <w:t xml:space="preserve"> </w:t>
            </w:r>
            <w:r w:rsidRPr="00352FC8">
              <w:t>hacerlo</w:t>
            </w:r>
            <w:r w:rsidR="00AA2391" w:rsidRPr="00352FC8">
              <w:t xml:space="preserve"> </w:t>
            </w:r>
            <w:r w:rsidRPr="00352FC8">
              <w:t>por</w:t>
            </w:r>
            <w:r w:rsidR="00AA2391" w:rsidRPr="00352FC8">
              <w:t xml:space="preserve"> </w:t>
            </w:r>
            <w:r w:rsidRPr="00352FC8">
              <w:t>escrito.</w:t>
            </w:r>
            <w:r w:rsidR="00AA2391" w:rsidRPr="00352FC8">
              <w:t xml:space="preserve"> </w:t>
            </w:r>
          </w:p>
        </w:tc>
      </w:tr>
      <w:tr w:rsidR="00DF19D8" w:rsidRPr="00352FC8" w14:paraId="5CDF8530" w14:textId="77777777" w:rsidTr="5BB68346">
        <w:tc>
          <w:tcPr>
            <w:tcW w:w="1497" w:type="pct"/>
          </w:tcPr>
          <w:p w14:paraId="687F1279" w14:textId="19A4ED3C" w:rsidR="00FC078C" w:rsidRPr="00352FC8" w:rsidRDefault="00FC078C" w:rsidP="00FC078C">
            <w:pPr>
              <w:pStyle w:val="Ttulo3"/>
              <w:spacing w:after="200"/>
            </w:pPr>
            <w:bookmarkStart w:id="110" w:name="_Toc413655015"/>
            <w:bookmarkStart w:id="111" w:name="_Toc529001744"/>
            <w:bookmarkStart w:id="112" w:name="_Toc26890212"/>
            <w:r w:rsidRPr="00352FC8">
              <w:t>2</w:t>
            </w:r>
            <w:r w:rsidR="00A57E01" w:rsidRPr="00352FC8">
              <w:t>7</w:t>
            </w:r>
            <w:r w:rsidRPr="00352FC8">
              <w:t>.</w:t>
            </w:r>
            <w:r w:rsidRPr="00352FC8">
              <w:tab/>
              <w:t>Aclaración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110"/>
            <w:bookmarkEnd w:id="111"/>
            <w:bookmarkEnd w:id="112"/>
          </w:p>
        </w:tc>
        <w:tc>
          <w:tcPr>
            <w:tcW w:w="3484" w:type="pct"/>
          </w:tcPr>
          <w:p w14:paraId="6DF4A15E" w14:textId="1FECE495" w:rsidR="00FC078C" w:rsidRPr="00352FC8" w:rsidRDefault="00FC078C" w:rsidP="00FC078C">
            <w:pPr>
              <w:suppressAutoHyphens/>
              <w:spacing w:after="200"/>
              <w:ind w:left="603" w:hanging="540"/>
              <w:jc w:val="both"/>
              <w:rPr>
                <w:spacing w:val="-3"/>
              </w:rPr>
            </w:pPr>
            <w:r w:rsidRPr="00352FC8">
              <w:rPr>
                <w:spacing w:val="-3"/>
              </w:rPr>
              <w:t>2</w:t>
            </w:r>
            <w:r w:rsidR="00A57E01" w:rsidRPr="00352FC8">
              <w:rPr>
                <w:spacing w:val="-3"/>
              </w:rPr>
              <w:t>7</w:t>
            </w:r>
            <w:r w:rsidRPr="00352FC8">
              <w:rPr>
                <w:spacing w:val="-3"/>
              </w:rPr>
              <w:t>.1</w:t>
            </w:r>
            <w:r w:rsidRPr="00352FC8">
              <w:rPr>
                <w:spacing w:val="-3"/>
              </w:rPr>
              <w:tab/>
              <w:t>Para</w:t>
            </w:r>
            <w:r w:rsidR="00AA2391" w:rsidRPr="00352FC8">
              <w:rPr>
                <w:spacing w:val="-3"/>
              </w:rPr>
              <w:t xml:space="preserve"> </w:t>
            </w:r>
            <w:r w:rsidRPr="00352FC8">
              <w:rPr>
                <w:spacing w:val="-3"/>
              </w:rPr>
              <w:t>facilitar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examen,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evaluación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comparación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tendrá</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facultad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solicitar</w:t>
            </w:r>
            <w:r w:rsidR="00AA2391" w:rsidRPr="00352FC8">
              <w:rPr>
                <w:spacing w:val="-3"/>
              </w:rPr>
              <w:t xml:space="preserve"> </w:t>
            </w:r>
            <w:r w:rsidRPr="00352FC8">
              <w:rPr>
                <w:spacing w:val="-3"/>
              </w:rPr>
              <w:t>a</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aclare</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incluyendo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desglose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precios</w:t>
            </w:r>
            <w:r w:rsidR="00AA2391" w:rsidRPr="00352FC8">
              <w:rPr>
                <w:spacing w:val="-3"/>
              </w:rPr>
              <w:t xml:space="preserve"> </w:t>
            </w:r>
            <w:r w:rsidRPr="00352FC8">
              <w:rPr>
                <w:spacing w:val="-3"/>
              </w:rPr>
              <w:t>unitarios</w:t>
            </w:r>
            <w:r w:rsidRPr="00352FC8">
              <w:rPr>
                <w:rStyle w:val="Refdenotaalpie"/>
                <w:spacing w:val="-3"/>
              </w:rPr>
              <w:footnoteReference w:id="23"/>
            </w:r>
            <w:r w:rsidRPr="00352FC8">
              <w:rPr>
                <w:spacing w:val="-3"/>
              </w:rPr>
              <w:t>.</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solicitud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aclaración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respuesta</w:t>
            </w:r>
            <w:r w:rsidR="00AA2391" w:rsidRPr="00352FC8">
              <w:rPr>
                <w:spacing w:val="-3"/>
              </w:rPr>
              <w:t xml:space="preserve"> </w:t>
            </w:r>
            <w:r w:rsidRPr="00352FC8">
              <w:rPr>
                <w:spacing w:val="-3"/>
              </w:rPr>
              <w:t>correspondiente</w:t>
            </w:r>
            <w:r w:rsidR="00AA2391" w:rsidRPr="00352FC8">
              <w:rPr>
                <w:spacing w:val="-3"/>
              </w:rPr>
              <w:t xml:space="preserve"> </w:t>
            </w:r>
            <w:r w:rsidRPr="00352FC8">
              <w:rPr>
                <w:spacing w:val="-3"/>
              </w:rPr>
              <w:t>deberán</w:t>
            </w:r>
            <w:r w:rsidR="00AA2391" w:rsidRPr="00352FC8">
              <w:rPr>
                <w:spacing w:val="-3"/>
              </w:rPr>
              <w:t xml:space="preserve"> </w:t>
            </w:r>
            <w:r w:rsidRPr="00352FC8">
              <w:rPr>
                <w:spacing w:val="-3"/>
              </w:rPr>
              <w:t>efectuarse</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escrito,</w:t>
            </w:r>
            <w:r w:rsidR="00AA2391" w:rsidRPr="00352FC8">
              <w:rPr>
                <w:spacing w:val="-3"/>
              </w:rPr>
              <w:t xml:space="preserve"> </w:t>
            </w:r>
            <w:r w:rsidRPr="00352FC8">
              <w:rPr>
                <w:spacing w:val="-3"/>
              </w:rPr>
              <w:t>pero</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solicitará,</w:t>
            </w:r>
            <w:r w:rsidR="00AA2391" w:rsidRPr="00352FC8">
              <w:rPr>
                <w:spacing w:val="-3"/>
              </w:rPr>
              <w:t xml:space="preserve"> </w:t>
            </w:r>
            <w:r w:rsidRPr="00352FC8">
              <w:rPr>
                <w:spacing w:val="-3"/>
              </w:rPr>
              <w:t>ofrecerá</w:t>
            </w:r>
            <w:r w:rsidR="00AA2391" w:rsidRPr="00352FC8">
              <w:rPr>
                <w:spacing w:val="-3"/>
              </w:rPr>
              <w:t xml:space="preserve"> </w:t>
            </w:r>
            <w:r w:rsidRPr="00352FC8">
              <w:rPr>
                <w:spacing w:val="-3"/>
              </w:rPr>
              <w:t>ni</w:t>
            </w:r>
            <w:r w:rsidR="00AA2391" w:rsidRPr="00352FC8">
              <w:rPr>
                <w:spacing w:val="-3"/>
              </w:rPr>
              <w:t xml:space="preserve"> </w:t>
            </w:r>
            <w:r w:rsidRPr="00352FC8">
              <w:rPr>
                <w:spacing w:val="-3"/>
              </w:rPr>
              <w:t>permitirá</w:t>
            </w:r>
            <w:r w:rsidR="00AA2391" w:rsidRPr="00352FC8">
              <w:rPr>
                <w:spacing w:val="-3"/>
              </w:rPr>
              <w:t xml:space="preserve"> </w:t>
            </w:r>
            <w:r w:rsidRPr="00352FC8">
              <w:rPr>
                <w:spacing w:val="-3"/>
              </w:rPr>
              <w:t>ninguna</w:t>
            </w:r>
            <w:r w:rsidR="00AA2391" w:rsidRPr="00352FC8">
              <w:rPr>
                <w:spacing w:val="-3"/>
              </w:rPr>
              <w:t xml:space="preserve"> </w:t>
            </w:r>
            <w:r w:rsidRPr="00352FC8">
              <w:rPr>
                <w:spacing w:val="-3"/>
              </w:rPr>
              <w:t>modificación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precios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sustancia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salvo</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sean</w:t>
            </w:r>
            <w:r w:rsidR="00AA2391" w:rsidRPr="00352FC8">
              <w:rPr>
                <w:spacing w:val="-3"/>
              </w:rPr>
              <w:t xml:space="preserve"> </w:t>
            </w:r>
            <w:r w:rsidRPr="00352FC8">
              <w:rPr>
                <w:spacing w:val="-3"/>
              </w:rPr>
              <w:t>necesarias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confirmar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corrección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errores</w:t>
            </w:r>
            <w:r w:rsidR="00AA2391" w:rsidRPr="00352FC8">
              <w:rPr>
                <w:spacing w:val="-3"/>
              </w:rPr>
              <w:t xml:space="preserve"> </w:t>
            </w:r>
            <w:r w:rsidRPr="00352FC8">
              <w:rPr>
                <w:spacing w:val="-3"/>
              </w:rPr>
              <w:t>aritméticos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lastRenderedPageBreak/>
              <w:t>Contratante</w:t>
            </w:r>
            <w:r w:rsidR="00AA2391" w:rsidRPr="00352FC8">
              <w:rPr>
                <w:spacing w:val="-3"/>
              </w:rPr>
              <w:t xml:space="preserve"> </w:t>
            </w:r>
            <w:r w:rsidRPr="00352FC8">
              <w:rPr>
                <w:spacing w:val="-3"/>
              </w:rPr>
              <w:t>haya</w:t>
            </w:r>
            <w:r w:rsidR="00AA2391" w:rsidRPr="00352FC8">
              <w:rPr>
                <w:spacing w:val="-3"/>
              </w:rPr>
              <w:t xml:space="preserve"> </w:t>
            </w:r>
            <w:r w:rsidRPr="00352FC8">
              <w:rPr>
                <w:spacing w:val="-3"/>
              </w:rPr>
              <w:t>descubierto</w:t>
            </w:r>
            <w:r w:rsidR="00AA2391" w:rsidRPr="00352FC8">
              <w:rPr>
                <w:spacing w:val="-3"/>
              </w:rPr>
              <w:t xml:space="preserve"> </w:t>
            </w:r>
            <w:r w:rsidRPr="00352FC8">
              <w:rPr>
                <w:spacing w:val="-3"/>
              </w:rPr>
              <w:t>durante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evaluación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lo</w:t>
            </w:r>
            <w:r w:rsidR="00AA2391" w:rsidRPr="00352FC8">
              <w:rPr>
                <w:spacing w:val="-3"/>
              </w:rPr>
              <w:t xml:space="preserve"> </w:t>
            </w:r>
            <w:r w:rsidRPr="00352FC8">
              <w:rPr>
                <w:spacing w:val="-3"/>
              </w:rPr>
              <w:t>dispuesto</w:t>
            </w:r>
            <w:r w:rsidR="00AA2391" w:rsidRPr="00352FC8">
              <w:rPr>
                <w:spacing w:val="-3"/>
              </w:rPr>
              <w:t xml:space="preserve"> </w:t>
            </w:r>
            <w:r w:rsidRPr="00352FC8">
              <w:rPr>
                <w:spacing w:val="-3"/>
              </w:rPr>
              <w:t>en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003E22CC" w:rsidRPr="00352FC8">
              <w:rPr>
                <w:spacing w:val="-3"/>
              </w:rPr>
              <w:t>2</w:t>
            </w:r>
            <w:r w:rsidR="00A57E01" w:rsidRPr="00352FC8">
              <w:rPr>
                <w:spacing w:val="-3"/>
              </w:rPr>
              <w:t>9</w:t>
            </w:r>
            <w:r w:rsidRPr="00352FC8">
              <w:rPr>
                <w:spacing w:val="-3"/>
              </w:rPr>
              <w:t>.</w:t>
            </w:r>
          </w:p>
        </w:tc>
      </w:tr>
      <w:tr w:rsidR="00DF19D8" w:rsidRPr="00352FC8" w14:paraId="7DF5F57C" w14:textId="77777777" w:rsidTr="5BB68346">
        <w:tc>
          <w:tcPr>
            <w:tcW w:w="1497" w:type="pct"/>
          </w:tcPr>
          <w:p w14:paraId="06056DF7" w14:textId="5E09F468" w:rsidR="00FC078C" w:rsidRPr="00352FC8" w:rsidRDefault="00FC078C" w:rsidP="00FC078C">
            <w:pPr>
              <w:pStyle w:val="Ttulo3"/>
              <w:spacing w:after="200"/>
            </w:pPr>
            <w:bookmarkStart w:id="113" w:name="_Toc413655016"/>
            <w:bookmarkStart w:id="114" w:name="_Toc26890213"/>
            <w:bookmarkStart w:id="115" w:name="_Toc529001745"/>
            <w:r w:rsidRPr="00352FC8">
              <w:lastRenderedPageBreak/>
              <w:t>2</w:t>
            </w:r>
            <w:r w:rsidR="00A57E01" w:rsidRPr="00352FC8">
              <w:t>8</w:t>
            </w:r>
            <w:r w:rsidRPr="00352FC8">
              <w:t>.</w:t>
            </w:r>
            <w:r w:rsidRPr="00352FC8">
              <w:tab/>
              <w:t>Determinación</w:t>
            </w:r>
            <w:r w:rsidR="00AA2391" w:rsidRPr="00352FC8">
              <w:t xml:space="preserve"> </w:t>
            </w:r>
            <w:r w:rsidRPr="00352FC8">
              <w:t>del</w:t>
            </w:r>
            <w:r w:rsidR="00AA2391" w:rsidRPr="00352FC8">
              <w:t xml:space="preserve"> </w:t>
            </w:r>
            <w:r w:rsidRPr="00352FC8">
              <w:t>Cumplimiento</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113"/>
            <w:bookmarkEnd w:id="114"/>
            <w:bookmarkEnd w:id="115"/>
          </w:p>
        </w:tc>
        <w:tc>
          <w:tcPr>
            <w:tcW w:w="3484" w:type="pct"/>
          </w:tcPr>
          <w:p w14:paraId="195842F2" w14:textId="6C6FA7C2" w:rsidR="00FC078C" w:rsidRPr="00352FC8" w:rsidRDefault="00FC078C" w:rsidP="00FC078C">
            <w:pPr>
              <w:suppressAutoHyphens/>
              <w:spacing w:after="180"/>
              <w:ind w:left="603" w:hanging="540"/>
              <w:jc w:val="both"/>
              <w:rPr>
                <w:spacing w:val="-3"/>
              </w:rPr>
            </w:pPr>
            <w:r w:rsidRPr="00352FC8">
              <w:rPr>
                <w:spacing w:val="-3"/>
              </w:rPr>
              <w:t>2</w:t>
            </w:r>
            <w:r w:rsidR="00A57E01" w:rsidRPr="00352FC8">
              <w:rPr>
                <w:spacing w:val="-3"/>
              </w:rPr>
              <w:t>8</w:t>
            </w:r>
            <w:r w:rsidRPr="00352FC8">
              <w:rPr>
                <w:spacing w:val="-3"/>
              </w:rPr>
              <w:t>.1</w:t>
            </w:r>
            <w:r w:rsidRPr="00352FC8">
              <w:rPr>
                <w:spacing w:val="-3"/>
              </w:rPr>
              <w:tab/>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proceder</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evaluación</w:t>
            </w:r>
            <w:r w:rsidR="00AA2391" w:rsidRPr="00352FC8">
              <w:rPr>
                <w:spacing w:val="-3"/>
              </w:rPr>
              <w:t xml:space="preserve"> </w:t>
            </w:r>
            <w:r w:rsidRPr="00352FC8">
              <w:rPr>
                <w:spacing w:val="-3"/>
              </w:rPr>
              <w:t>detallada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determinará</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ellas:</w:t>
            </w:r>
            <w:r w:rsidR="00AA2391" w:rsidRPr="00352FC8">
              <w:rPr>
                <w:spacing w:val="-3"/>
              </w:rPr>
              <w:t xml:space="preserve"> </w:t>
            </w:r>
          </w:p>
          <w:p w14:paraId="6A0D09D0" w14:textId="1283BE48" w:rsidR="00FC078C" w:rsidRPr="00352FC8" w:rsidRDefault="00FC078C" w:rsidP="00F575D4">
            <w:pPr>
              <w:suppressAutoHyphens/>
              <w:spacing w:after="180"/>
              <w:ind w:left="1026" w:hanging="423"/>
              <w:jc w:val="both"/>
              <w:rPr>
                <w:spacing w:val="-3"/>
              </w:rPr>
            </w:pPr>
            <w:r w:rsidRPr="00352FC8">
              <w:rPr>
                <w:spacing w:val="-3"/>
              </w:rPr>
              <w:t>(a)</w:t>
            </w:r>
            <w:r w:rsidR="00AA2391" w:rsidRPr="00352FC8">
              <w:rPr>
                <w:spacing w:val="-3"/>
              </w:rPr>
              <w:t xml:space="preserve"> </w:t>
            </w:r>
            <w:r w:rsidR="00F575D4" w:rsidRPr="00352FC8">
              <w:rPr>
                <w:spacing w:val="-3"/>
              </w:rPr>
              <w:tab/>
            </w:r>
            <w:r w:rsidRPr="00352FC8">
              <w:rPr>
                <w:spacing w:val="-3"/>
              </w:rPr>
              <w:t>cumple</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requisitos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elegibilidad</w:t>
            </w:r>
            <w:r w:rsidR="00AA2391" w:rsidRPr="00352FC8">
              <w:rPr>
                <w:spacing w:val="-3"/>
              </w:rPr>
              <w:t xml:space="preserve"> </w:t>
            </w:r>
            <w:r w:rsidRPr="00352FC8">
              <w:rPr>
                <w:spacing w:val="-3"/>
              </w:rPr>
              <w:t>establecidos</w:t>
            </w:r>
            <w:r w:rsidR="00AA2391" w:rsidRPr="00352FC8">
              <w:rPr>
                <w:spacing w:val="-3"/>
              </w:rPr>
              <w:t xml:space="preserve"> </w:t>
            </w:r>
            <w:r w:rsidRPr="00352FC8">
              <w:rPr>
                <w:spacing w:val="-3"/>
              </w:rPr>
              <w:t>en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00FF5127" w:rsidRPr="00352FC8">
              <w:rPr>
                <w:spacing w:val="-3"/>
              </w:rPr>
              <w:t>5</w:t>
            </w:r>
            <w:r w:rsidRPr="00352FC8">
              <w:rPr>
                <w:spacing w:val="-3"/>
              </w:rPr>
              <w:t>;</w:t>
            </w:r>
            <w:r w:rsidR="00AA2391" w:rsidRPr="00352FC8">
              <w:rPr>
                <w:spacing w:val="-3"/>
              </w:rPr>
              <w:t xml:space="preserve"> </w:t>
            </w:r>
          </w:p>
          <w:p w14:paraId="113E70D8" w14:textId="66221210" w:rsidR="00FC078C" w:rsidRPr="00352FC8" w:rsidRDefault="00FC078C" w:rsidP="00F575D4">
            <w:pPr>
              <w:suppressAutoHyphens/>
              <w:spacing w:after="180"/>
              <w:ind w:left="1026" w:hanging="423"/>
              <w:jc w:val="both"/>
              <w:rPr>
                <w:spacing w:val="-3"/>
              </w:rPr>
            </w:pPr>
            <w:r w:rsidRPr="00352FC8">
              <w:rPr>
                <w:spacing w:val="-3"/>
              </w:rPr>
              <w:t>(b)</w:t>
            </w:r>
            <w:r w:rsidR="00F575D4" w:rsidRPr="00352FC8">
              <w:rPr>
                <w:spacing w:val="-3"/>
              </w:rPr>
              <w:tab/>
            </w:r>
            <w:r w:rsidRPr="00352FC8">
              <w:rPr>
                <w:spacing w:val="-3"/>
              </w:rPr>
              <w:t>ha</w:t>
            </w:r>
            <w:r w:rsidR="00AA2391" w:rsidRPr="00352FC8">
              <w:rPr>
                <w:spacing w:val="-3"/>
              </w:rPr>
              <w:t xml:space="preserve"> </w:t>
            </w:r>
            <w:r w:rsidRPr="00352FC8">
              <w:rPr>
                <w:spacing w:val="-3"/>
              </w:rPr>
              <w:t>sido</w:t>
            </w:r>
            <w:r w:rsidR="00AA2391" w:rsidRPr="00352FC8">
              <w:rPr>
                <w:spacing w:val="-3"/>
              </w:rPr>
              <w:t xml:space="preserve"> </w:t>
            </w:r>
            <w:r w:rsidRPr="00352FC8">
              <w:rPr>
                <w:spacing w:val="-3"/>
              </w:rPr>
              <w:t>debidamente</w:t>
            </w:r>
            <w:r w:rsidR="00AA2391" w:rsidRPr="00352FC8">
              <w:rPr>
                <w:spacing w:val="-3"/>
              </w:rPr>
              <w:t xml:space="preserve"> </w:t>
            </w:r>
            <w:r w:rsidRPr="00352FC8">
              <w:rPr>
                <w:spacing w:val="-3"/>
              </w:rPr>
              <w:t>firmada;</w:t>
            </w:r>
            <w:r w:rsidR="00AA2391" w:rsidRPr="00352FC8">
              <w:rPr>
                <w:spacing w:val="-3"/>
              </w:rPr>
              <w:t xml:space="preserve"> </w:t>
            </w:r>
          </w:p>
          <w:p w14:paraId="237BC0BF" w14:textId="484FA454" w:rsidR="00FC078C" w:rsidRPr="00352FC8" w:rsidRDefault="00FC078C" w:rsidP="00F575D4">
            <w:pPr>
              <w:suppressAutoHyphens/>
              <w:spacing w:after="180"/>
              <w:ind w:left="1026" w:hanging="423"/>
              <w:jc w:val="both"/>
              <w:rPr>
                <w:spacing w:val="-3"/>
              </w:rPr>
            </w:pPr>
            <w:r w:rsidRPr="00352FC8">
              <w:rPr>
                <w:spacing w:val="-3"/>
              </w:rPr>
              <w:t>(c)</w:t>
            </w:r>
            <w:r w:rsidR="00F575D4" w:rsidRPr="00352FC8">
              <w:rPr>
                <w:spacing w:val="-3"/>
              </w:rPr>
              <w:tab/>
            </w:r>
            <w:r w:rsidRPr="00352FC8">
              <w:rPr>
                <w:spacing w:val="-3"/>
              </w:rPr>
              <w:t>está</w:t>
            </w:r>
            <w:r w:rsidR="00AA2391" w:rsidRPr="00352FC8">
              <w:rPr>
                <w:spacing w:val="-3"/>
              </w:rPr>
              <w:t xml:space="preserve"> </w:t>
            </w:r>
            <w:r w:rsidRPr="00352FC8">
              <w:rPr>
                <w:spacing w:val="-3"/>
              </w:rPr>
              <w:t>acompañada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00AC0CB8">
              <w:rPr>
                <w:spacing w:val="-3"/>
              </w:rPr>
              <w:t>42.1</w:t>
            </w:r>
            <w:r w:rsidR="00AA2391" w:rsidRPr="00352FC8">
              <w:rPr>
                <w:spacing w:val="-3"/>
              </w:rPr>
              <w:t xml:space="preserve"> </w:t>
            </w:r>
            <w:r w:rsidRPr="00352FC8">
              <w:rPr>
                <w:spacing w:val="-3"/>
              </w:rPr>
              <w:t>de</w:t>
            </w:r>
            <w:r w:rsidR="00AA2391" w:rsidRPr="00352FC8">
              <w:rPr>
                <w:spacing w:val="-3"/>
              </w:rPr>
              <w:t xml:space="preserve"> </w:t>
            </w:r>
            <w:r w:rsidRPr="00352FC8">
              <w:t>Mantenimiento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Declaración</w:t>
            </w:r>
            <w:r w:rsidR="00AA2391" w:rsidRPr="00352FC8">
              <w:rPr>
                <w:spacing w:val="-3"/>
              </w:rPr>
              <w:t xml:space="preserve"> </w:t>
            </w:r>
            <w:r w:rsidRPr="00352FC8">
              <w:rPr>
                <w:spacing w:val="-3"/>
              </w:rPr>
              <w:t>de</w:t>
            </w:r>
            <w:r w:rsidR="00AA2391" w:rsidRPr="00352FC8">
              <w:rPr>
                <w:spacing w:val="-3"/>
              </w:rPr>
              <w:t xml:space="preserve"> </w:t>
            </w:r>
            <w:r w:rsidRPr="00352FC8">
              <w:t>Mantenimiento</w:t>
            </w:r>
            <w:r w:rsidR="00AA2391" w:rsidRPr="00352FC8">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solicitaron;</w:t>
            </w:r>
            <w:r w:rsidR="00AA2391" w:rsidRPr="00352FC8">
              <w:rPr>
                <w:spacing w:val="-3"/>
              </w:rPr>
              <w:t xml:space="preserve"> </w:t>
            </w:r>
            <w:r w:rsidRPr="00352FC8">
              <w:rPr>
                <w:spacing w:val="-3"/>
              </w:rPr>
              <w:t>y</w:t>
            </w:r>
            <w:r w:rsidR="00AA2391" w:rsidRPr="00352FC8">
              <w:rPr>
                <w:spacing w:val="-3"/>
              </w:rPr>
              <w:t xml:space="preserve"> </w:t>
            </w:r>
          </w:p>
          <w:p w14:paraId="5D9E34A7" w14:textId="3F6D4F8A" w:rsidR="00FC078C" w:rsidRPr="00352FC8" w:rsidRDefault="00FC078C" w:rsidP="00F575D4">
            <w:pPr>
              <w:suppressAutoHyphens/>
              <w:spacing w:after="180"/>
              <w:ind w:left="1026" w:hanging="423"/>
              <w:jc w:val="both"/>
              <w:rPr>
                <w:spacing w:val="-3"/>
              </w:rPr>
            </w:pPr>
            <w:r w:rsidRPr="00352FC8">
              <w:rPr>
                <w:spacing w:val="-3"/>
              </w:rPr>
              <w:t>(d)</w:t>
            </w:r>
            <w:r w:rsidR="00F575D4" w:rsidRPr="00352FC8">
              <w:rPr>
                <w:spacing w:val="-3"/>
              </w:rPr>
              <w:tab/>
            </w:r>
            <w:r w:rsidRPr="00352FC8">
              <w:rPr>
                <w:spacing w:val="-3"/>
              </w:rPr>
              <w:t>cumple</w:t>
            </w:r>
            <w:r w:rsidR="00AA2391" w:rsidRPr="00352FC8">
              <w:rPr>
                <w:spacing w:val="-3"/>
              </w:rPr>
              <w:t xml:space="preserve"> </w:t>
            </w:r>
            <w:r w:rsidRPr="00352FC8">
              <w:rPr>
                <w:spacing w:val="-3"/>
              </w:rPr>
              <w:t>sustancialmente</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requisitos</w:t>
            </w:r>
            <w:r w:rsidR="00AA2391" w:rsidRPr="00352FC8">
              <w:rPr>
                <w:spacing w:val="-3"/>
              </w:rPr>
              <w:t xml:space="preserve"> </w:t>
            </w:r>
            <w:r w:rsidRPr="00352FC8">
              <w:rPr>
                <w:spacing w:val="-3"/>
              </w:rPr>
              <w:t>de</w:t>
            </w:r>
            <w:r w:rsidR="002D0681" w:rsidRPr="00352FC8">
              <w:rPr>
                <w:spacing w:val="-3"/>
              </w:rPr>
              <w:t>l</w:t>
            </w:r>
            <w:r w:rsidR="00AA2391" w:rsidRPr="00352FC8">
              <w:rPr>
                <w:spacing w:val="-3"/>
              </w:rPr>
              <w:t xml:space="preserve"> </w:t>
            </w:r>
            <w:r w:rsidR="002D0681" w:rsidRPr="00352FC8">
              <w:rPr>
                <w:spacing w:val="-3"/>
              </w:rPr>
              <w:t>d</w:t>
            </w:r>
            <w:r w:rsidRPr="00352FC8">
              <w:rPr>
                <w:spacing w:val="-3"/>
              </w:rPr>
              <w:t>ocumento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licitación.</w:t>
            </w:r>
          </w:p>
          <w:p w14:paraId="1956DFA2" w14:textId="63278CEC" w:rsidR="00FC078C" w:rsidRPr="00352FC8" w:rsidRDefault="00FC078C" w:rsidP="00FC078C">
            <w:pPr>
              <w:spacing w:after="180"/>
              <w:ind w:left="603" w:hanging="540"/>
              <w:jc w:val="both"/>
            </w:pPr>
            <w:r w:rsidRPr="00352FC8">
              <w:rPr>
                <w:spacing w:val="-3"/>
              </w:rPr>
              <w:t>2</w:t>
            </w:r>
            <w:r w:rsidR="00A57E01" w:rsidRPr="00352FC8">
              <w:rPr>
                <w:spacing w:val="-3"/>
              </w:rPr>
              <w:t>8</w:t>
            </w:r>
            <w:r w:rsidRPr="00352FC8">
              <w:rPr>
                <w:spacing w:val="-3"/>
              </w:rPr>
              <w:t>.2</w:t>
            </w:r>
            <w:r w:rsidRPr="00352FC8">
              <w:rPr>
                <w:spacing w:val="-3"/>
              </w:rPr>
              <w:tab/>
            </w:r>
            <w:r w:rsidRPr="00352FC8">
              <w:t>Una</w:t>
            </w:r>
            <w:r w:rsidR="00AA2391" w:rsidRPr="00352FC8">
              <w:t xml:space="preserve"> </w:t>
            </w:r>
            <w:r w:rsidRPr="00352FC8">
              <w:t>Oferta</w:t>
            </w:r>
            <w:r w:rsidR="00AA2391" w:rsidRPr="00352FC8">
              <w:t xml:space="preserve"> </w:t>
            </w:r>
            <w:r w:rsidRPr="00352FC8">
              <w:t>que</w:t>
            </w:r>
            <w:r w:rsidR="00AA2391" w:rsidRPr="00352FC8">
              <w:t xml:space="preserve"> </w:t>
            </w:r>
            <w:r w:rsidRPr="00352FC8">
              <w:t>cumple</w:t>
            </w:r>
            <w:r w:rsidR="00AA2391" w:rsidRPr="00352FC8">
              <w:t xml:space="preserve"> </w:t>
            </w:r>
            <w:r w:rsidRPr="00352FC8">
              <w:t>sustancialmente</w:t>
            </w:r>
            <w:r w:rsidR="00AA2391" w:rsidRPr="00352FC8">
              <w:t xml:space="preserve"> </w:t>
            </w:r>
            <w:r w:rsidRPr="00352FC8">
              <w:t>es</w:t>
            </w:r>
            <w:r w:rsidR="00AA2391" w:rsidRPr="00352FC8">
              <w:t xml:space="preserve"> </w:t>
            </w:r>
            <w:r w:rsidRPr="00352FC8">
              <w:t>la</w:t>
            </w:r>
            <w:r w:rsidR="00AA2391" w:rsidRPr="00352FC8">
              <w:t xml:space="preserve"> </w:t>
            </w:r>
            <w:r w:rsidRPr="00352FC8">
              <w:t>que</w:t>
            </w:r>
            <w:r w:rsidR="00AA2391" w:rsidRPr="00352FC8">
              <w:t xml:space="preserve"> </w:t>
            </w:r>
            <w:r w:rsidRPr="00352FC8">
              <w:t>satisface</w:t>
            </w:r>
            <w:r w:rsidR="00AA2391" w:rsidRPr="00352FC8">
              <w:t xml:space="preserve"> </w:t>
            </w:r>
            <w:r w:rsidRPr="00352FC8">
              <w:t>todos</w:t>
            </w:r>
            <w:r w:rsidR="00AA2391" w:rsidRPr="00352FC8">
              <w:t xml:space="preserve"> </w:t>
            </w:r>
            <w:r w:rsidRPr="00352FC8">
              <w:t>los</w:t>
            </w:r>
            <w:r w:rsidR="00AA2391" w:rsidRPr="00352FC8">
              <w:t xml:space="preserve"> </w:t>
            </w:r>
            <w:r w:rsidRPr="00352FC8">
              <w:t>términos,</w:t>
            </w:r>
            <w:r w:rsidR="00AA2391" w:rsidRPr="00352FC8">
              <w:t xml:space="preserve"> </w:t>
            </w:r>
            <w:r w:rsidRPr="00352FC8">
              <w:t>condiciones</w:t>
            </w:r>
            <w:r w:rsidR="00AA2391" w:rsidRPr="00352FC8">
              <w:t xml:space="preserve"> </w:t>
            </w:r>
            <w:r w:rsidRPr="00352FC8">
              <w:t>y</w:t>
            </w:r>
            <w:r w:rsidR="00AA2391" w:rsidRPr="00352FC8">
              <w:t xml:space="preserve"> </w:t>
            </w:r>
            <w:r w:rsidRPr="00352FC8">
              <w:t>especificaciones</w:t>
            </w:r>
            <w:r w:rsidR="00AA2391" w:rsidRPr="00352FC8">
              <w:t xml:space="preserve"> </w:t>
            </w:r>
            <w:r w:rsidRPr="00352FC8">
              <w:t>del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sin</w:t>
            </w:r>
            <w:r w:rsidR="00AA2391" w:rsidRPr="00352FC8">
              <w:t xml:space="preserve"> </w:t>
            </w:r>
            <w:r w:rsidRPr="00352FC8">
              <w:t>desviaciones,</w:t>
            </w:r>
            <w:r w:rsidR="00AA2391" w:rsidRPr="00352FC8">
              <w:t xml:space="preserve"> </w:t>
            </w:r>
            <w:r w:rsidRPr="00352FC8">
              <w:t>reservas</w:t>
            </w:r>
            <w:r w:rsidR="00AA2391" w:rsidRPr="00352FC8">
              <w:t xml:space="preserve"> </w:t>
            </w:r>
            <w:r w:rsidRPr="00352FC8">
              <w:t>u</w:t>
            </w:r>
            <w:r w:rsidR="00AA2391" w:rsidRPr="00352FC8">
              <w:t xml:space="preserve"> </w:t>
            </w:r>
            <w:r w:rsidRPr="00352FC8">
              <w:t>omisiones</w:t>
            </w:r>
            <w:r w:rsidR="00AA2391" w:rsidRPr="00352FC8">
              <w:t xml:space="preserve"> </w:t>
            </w:r>
            <w:r w:rsidRPr="00352FC8">
              <w:t>significativas.</w:t>
            </w:r>
            <w:r w:rsidR="00AA2391" w:rsidRPr="00352FC8">
              <w:t xml:space="preserve"> </w:t>
            </w:r>
            <w:r w:rsidRPr="00352FC8">
              <w:t>Una</w:t>
            </w:r>
            <w:r w:rsidR="00AA2391" w:rsidRPr="00352FC8">
              <w:t xml:space="preserve"> </w:t>
            </w:r>
            <w:r w:rsidRPr="00352FC8">
              <w:t>desviación,</w:t>
            </w:r>
            <w:r w:rsidR="00AA2391" w:rsidRPr="00352FC8">
              <w:t xml:space="preserve"> </w:t>
            </w:r>
            <w:r w:rsidRPr="00352FC8">
              <w:t>reserva</w:t>
            </w:r>
            <w:r w:rsidR="00AA2391" w:rsidRPr="00352FC8">
              <w:t xml:space="preserve"> </w:t>
            </w:r>
            <w:r w:rsidRPr="00352FC8">
              <w:t>u</w:t>
            </w:r>
            <w:r w:rsidR="00AA2391" w:rsidRPr="00352FC8">
              <w:t xml:space="preserve"> </w:t>
            </w:r>
            <w:r w:rsidRPr="00352FC8">
              <w:t>omisión</w:t>
            </w:r>
            <w:r w:rsidR="00AA2391" w:rsidRPr="00352FC8">
              <w:t xml:space="preserve"> </w:t>
            </w:r>
            <w:r w:rsidRPr="00352FC8">
              <w:t>significativa</w:t>
            </w:r>
            <w:r w:rsidR="00AA2391" w:rsidRPr="00352FC8">
              <w:t xml:space="preserve"> </w:t>
            </w:r>
            <w:r w:rsidRPr="00352FC8">
              <w:t>es</w:t>
            </w:r>
            <w:r w:rsidR="00AA2391" w:rsidRPr="00352FC8">
              <w:t xml:space="preserve"> </w:t>
            </w:r>
            <w:r w:rsidRPr="00352FC8">
              <w:t>aquella</w:t>
            </w:r>
            <w:r w:rsidR="00AA2391" w:rsidRPr="00352FC8">
              <w:t xml:space="preserve"> </w:t>
            </w:r>
            <w:r w:rsidRPr="00352FC8">
              <w:t>que:</w:t>
            </w:r>
          </w:p>
          <w:p w14:paraId="34CE1215" w14:textId="14212B5F" w:rsidR="00FC078C" w:rsidRPr="00352FC8" w:rsidRDefault="00FC078C" w:rsidP="00F575D4">
            <w:pPr>
              <w:spacing w:after="180"/>
              <w:ind w:left="1026" w:hanging="423"/>
              <w:jc w:val="both"/>
            </w:pPr>
            <w:r w:rsidRPr="00352FC8">
              <w:t>(a)</w:t>
            </w:r>
            <w:r w:rsidR="00F575D4" w:rsidRPr="00352FC8">
              <w:rPr>
                <w:spacing w:val="-3"/>
              </w:rPr>
              <w:tab/>
            </w:r>
            <w:r w:rsidRPr="00352FC8">
              <w:t>afecta</w:t>
            </w:r>
            <w:r w:rsidR="00AA2391" w:rsidRPr="00352FC8">
              <w:t xml:space="preserve"> </w:t>
            </w:r>
            <w:r w:rsidRPr="00352FC8">
              <w:t>de</w:t>
            </w:r>
            <w:r w:rsidR="00AA2391" w:rsidRPr="00352FC8">
              <w:t xml:space="preserve"> </w:t>
            </w:r>
            <w:r w:rsidRPr="00352FC8">
              <w:t>una</w:t>
            </w:r>
            <w:r w:rsidR="00AA2391" w:rsidRPr="00352FC8">
              <w:t xml:space="preserve"> </w:t>
            </w:r>
            <w:r w:rsidRPr="00352FC8">
              <w:t>manera</w:t>
            </w:r>
            <w:r w:rsidR="00AA2391" w:rsidRPr="00352FC8">
              <w:t xml:space="preserve"> </w:t>
            </w:r>
            <w:r w:rsidRPr="00352FC8">
              <w:t>sustancial</w:t>
            </w:r>
            <w:r w:rsidR="00AA2391" w:rsidRPr="00352FC8">
              <w:t xml:space="preserve"> </w:t>
            </w:r>
            <w:r w:rsidRPr="00352FC8">
              <w:t>el</w:t>
            </w:r>
            <w:r w:rsidR="00AA2391" w:rsidRPr="00352FC8">
              <w:t xml:space="preserve"> </w:t>
            </w:r>
            <w:r w:rsidRPr="00352FC8">
              <w:t>alcance,</w:t>
            </w:r>
            <w:r w:rsidR="00AA2391" w:rsidRPr="00352FC8">
              <w:t xml:space="preserve"> </w:t>
            </w:r>
            <w:r w:rsidRPr="00352FC8">
              <w:t>la</w:t>
            </w:r>
            <w:r w:rsidR="00AA2391" w:rsidRPr="00352FC8">
              <w:t xml:space="preserve"> </w:t>
            </w:r>
            <w:r w:rsidRPr="00352FC8">
              <w:t>calidad</w:t>
            </w:r>
            <w:r w:rsidR="00AA2391" w:rsidRPr="00352FC8">
              <w:t xml:space="preserve"> </w:t>
            </w:r>
            <w:r w:rsidRPr="00352FC8">
              <w:t>o</w:t>
            </w:r>
            <w:r w:rsidR="00AA2391" w:rsidRPr="00352FC8">
              <w:t xml:space="preserve"> </w:t>
            </w:r>
            <w:r w:rsidRPr="00352FC8">
              <w:t>el</w:t>
            </w:r>
            <w:r w:rsidR="00AA2391" w:rsidRPr="00352FC8">
              <w:t xml:space="preserve"> </w:t>
            </w:r>
            <w:r w:rsidRPr="00352FC8">
              <w:t>funcionamiento</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p>
          <w:p w14:paraId="60988D5D" w14:textId="274756E6" w:rsidR="00FC078C" w:rsidRPr="00352FC8" w:rsidRDefault="00FC078C" w:rsidP="00F575D4">
            <w:pPr>
              <w:spacing w:after="180"/>
              <w:ind w:left="1026" w:hanging="423"/>
              <w:jc w:val="both"/>
            </w:pPr>
            <w:r w:rsidRPr="00352FC8">
              <w:t>(b)</w:t>
            </w:r>
            <w:r w:rsidR="00F575D4" w:rsidRPr="00352FC8">
              <w:rPr>
                <w:spacing w:val="-3"/>
              </w:rPr>
              <w:tab/>
            </w:r>
            <w:r w:rsidRPr="00352FC8">
              <w:t>limita</w:t>
            </w:r>
            <w:r w:rsidR="00AA2391" w:rsidRPr="00352FC8">
              <w:t xml:space="preserve"> </w:t>
            </w:r>
            <w:r w:rsidRPr="00352FC8">
              <w:t>de</w:t>
            </w:r>
            <w:r w:rsidR="00AA2391" w:rsidRPr="00352FC8">
              <w:t xml:space="preserve"> </w:t>
            </w:r>
            <w:r w:rsidRPr="00352FC8">
              <w:t>una</w:t>
            </w:r>
            <w:r w:rsidR="00AA2391" w:rsidRPr="00352FC8">
              <w:t xml:space="preserve"> </w:t>
            </w:r>
            <w:r w:rsidRPr="00352FC8">
              <w:t>manera</w:t>
            </w:r>
            <w:r w:rsidR="00AA2391" w:rsidRPr="00352FC8">
              <w:t xml:space="preserve"> </w:t>
            </w:r>
            <w:r w:rsidRPr="00352FC8">
              <w:t>considerable,</w:t>
            </w:r>
            <w:r w:rsidR="00AA2391" w:rsidRPr="00352FC8">
              <w:t xml:space="preserve"> </w:t>
            </w:r>
            <w:r w:rsidRPr="00352FC8">
              <w:t>inconsistente</w:t>
            </w:r>
            <w:r w:rsidR="00AA2391" w:rsidRPr="00352FC8">
              <w:t xml:space="preserve"> </w:t>
            </w:r>
            <w:r w:rsidRPr="00352FC8">
              <w:t>con</w:t>
            </w:r>
            <w:r w:rsidR="00AA2391" w:rsidRPr="00352FC8">
              <w:t xml:space="preserve"> </w:t>
            </w:r>
            <w:r w:rsidRPr="00352FC8">
              <w:t>el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los</w:t>
            </w:r>
            <w:r w:rsidR="00AA2391" w:rsidRPr="00352FC8">
              <w:t xml:space="preserve"> </w:t>
            </w:r>
            <w:r w:rsidRPr="00352FC8">
              <w:t>derechos</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o</w:t>
            </w:r>
            <w:r w:rsidR="00AA2391" w:rsidRPr="00352FC8">
              <w:t xml:space="preserve"> </w:t>
            </w:r>
            <w:r w:rsidRPr="00352FC8">
              <w:t>las</w:t>
            </w:r>
            <w:r w:rsidR="00AA2391" w:rsidRPr="00352FC8">
              <w:t xml:space="preserve"> </w:t>
            </w:r>
            <w:r w:rsidRPr="00352FC8">
              <w:t>obligaciones</w:t>
            </w:r>
            <w:r w:rsidR="00AA2391" w:rsidRPr="00352FC8">
              <w:t xml:space="preserve"> </w:t>
            </w:r>
            <w:r w:rsidRPr="00352FC8">
              <w:t>del</w:t>
            </w:r>
            <w:r w:rsidR="00AA2391" w:rsidRPr="00352FC8">
              <w:t xml:space="preserve"> </w:t>
            </w:r>
            <w:r w:rsidRPr="00352FC8">
              <w:t>Oferente</w:t>
            </w:r>
            <w:r w:rsidR="00AA2391" w:rsidRPr="00352FC8">
              <w:t xml:space="preserve"> </w:t>
            </w:r>
            <w:r w:rsidRPr="00352FC8">
              <w:t>en</w:t>
            </w:r>
            <w:r w:rsidR="00AA2391" w:rsidRPr="00352FC8">
              <w:t xml:space="preserve"> </w:t>
            </w:r>
            <w:r w:rsidRPr="00352FC8">
              <w:t>virtud</w:t>
            </w:r>
            <w:r w:rsidR="00AA2391" w:rsidRPr="00352FC8">
              <w:t xml:space="preserve"> </w:t>
            </w:r>
            <w:r w:rsidRPr="00352FC8">
              <w:t>del</w:t>
            </w:r>
            <w:r w:rsidR="00AA2391" w:rsidRPr="00352FC8">
              <w:t xml:space="preserve"> </w:t>
            </w:r>
            <w:r w:rsidRPr="00352FC8">
              <w:t>Contrato;</w:t>
            </w:r>
            <w:r w:rsidR="00AA2391" w:rsidRPr="00352FC8">
              <w:t xml:space="preserve"> </w:t>
            </w:r>
            <w:r w:rsidRPr="00352FC8">
              <w:t>o</w:t>
            </w:r>
            <w:r w:rsidR="00AA2391" w:rsidRPr="00352FC8">
              <w:t xml:space="preserve"> </w:t>
            </w:r>
          </w:p>
          <w:p w14:paraId="57740B8A" w14:textId="711B2767" w:rsidR="00FC078C" w:rsidRPr="00352FC8" w:rsidRDefault="00FC078C" w:rsidP="00F575D4">
            <w:pPr>
              <w:spacing w:after="180"/>
              <w:ind w:left="1026" w:hanging="423"/>
              <w:jc w:val="both"/>
            </w:pPr>
            <w:r w:rsidRPr="00352FC8">
              <w:t>(c)</w:t>
            </w:r>
            <w:r w:rsidR="00F575D4" w:rsidRPr="00352FC8">
              <w:rPr>
                <w:spacing w:val="-3"/>
              </w:rPr>
              <w:tab/>
            </w:r>
            <w:r w:rsidRPr="00352FC8">
              <w:t>de</w:t>
            </w:r>
            <w:r w:rsidR="00AA2391" w:rsidRPr="00352FC8">
              <w:t xml:space="preserve"> </w:t>
            </w:r>
            <w:r w:rsidRPr="00352FC8">
              <w:t>rectificarse,</w:t>
            </w:r>
            <w:r w:rsidR="00AA2391" w:rsidRPr="00352FC8">
              <w:t xml:space="preserve"> </w:t>
            </w:r>
            <w:r w:rsidRPr="00352FC8">
              <w:t>afectaría</w:t>
            </w:r>
            <w:r w:rsidR="00AA2391" w:rsidRPr="00352FC8">
              <w:t xml:space="preserve"> </w:t>
            </w:r>
            <w:r w:rsidRPr="00352FC8">
              <w:t>injustamente</w:t>
            </w:r>
            <w:r w:rsidR="00AA2391" w:rsidRPr="00352FC8">
              <w:t xml:space="preserve"> </w:t>
            </w:r>
            <w:r w:rsidRPr="00352FC8">
              <w:t>la</w:t>
            </w:r>
            <w:r w:rsidR="00AA2391" w:rsidRPr="00352FC8">
              <w:t xml:space="preserve"> </w:t>
            </w:r>
            <w:r w:rsidRPr="00352FC8">
              <w:t>posición</w:t>
            </w:r>
            <w:r w:rsidR="00AA2391" w:rsidRPr="00352FC8">
              <w:t xml:space="preserve"> </w:t>
            </w:r>
            <w:r w:rsidRPr="00352FC8">
              <w:t>competitiva</w:t>
            </w:r>
            <w:r w:rsidR="00AA2391" w:rsidRPr="00352FC8">
              <w:t xml:space="preserve"> </w:t>
            </w:r>
            <w:r w:rsidRPr="00352FC8">
              <w:t>de</w:t>
            </w:r>
            <w:r w:rsidR="00AA2391" w:rsidRPr="00352FC8">
              <w:t xml:space="preserve"> </w:t>
            </w:r>
            <w:r w:rsidRPr="00352FC8">
              <w:t>los</w:t>
            </w:r>
            <w:r w:rsidR="00AA2391" w:rsidRPr="00352FC8">
              <w:t xml:space="preserve"> </w:t>
            </w:r>
            <w:r w:rsidRPr="00352FC8">
              <w:t>otros</w:t>
            </w:r>
            <w:r w:rsidR="00AA2391" w:rsidRPr="00352FC8">
              <w:t xml:space="preserve"> </w:t>
            </w:r>
            <w:r w:rsidRPr="00352FC8">
              <w:t>Oferentes</w:t>
            </w:r>
            <w:r w:rsidR="00AA2391" w:rsidRPr="00352FC8">
              <w:t xml:space="preserve"> </w:t>
            </w:r>
            <w:r w:rsidRPr="00352FC8">
              <w:t>cuyas</w:t>
            </w:r>
            <w:r w:rsidR="00AA2391" w:rsidRPr="00352FC8">
              <w:t xml:space="preserve"> </w:t>
            </w:r>
            <w:r w:rsidRPr="00352FC8">
              <w:t>Ofertas</w:t>
            </w:r>
            <w:r w:rsidR="00AA2391" w:rsidRPr="00352FC8">
              <w:t xml:space="preserve"> </w:t>
            </w:r>
            <w:r w:rsidRPr="00352FC8">
              <w:t>cumplen</w:t>
            </w:r>
            <w:r w:rsidR="00AA2391" w:rsidRPr="00352FC8">
              <w:t xml:space="preserve"> </w:t>
            </w:r>
            <w:r w:rsidRPr="00352FC8">
              <w:t>sustancialmente</w:t>
            </w:r>
            <w:r w:rsidR="00AA2391" w:rsidRPr="00352FC8">
              <w:t xml:space="preserve"> </w:t>
            </w:r>
            <w:r w:rsidRPr="00352FC8">
              <w:t>con</w:t>
            </w:r>
            <w:r w:rsidR="00AA2391" w:rsidRPr="00352FC8">
              <w:t xml:space="preserve"> </w:t>
            </w:r>
            <w:r w:rsidRPr="00352FC8">
              <w:t>los</w:t>
            </w:r>
            <w:r w:rsidR="00AA2391" w:rsidRPr="00352FC8">
              <w:t xml:space="preserve"> </w:t>
            </w:r>
            <w:r w:rsidRPr="00352FC8">
              <w:t>requisitos</w:t>
            </w:r>
            <w:r w:rsidR="00AA2391" w:rsidRPr="00352FC8">
              <w:t xml:space="preserve"> </w:t>
            </w:r>
            <w:r w:rsidRPr="00352FC8">
              <w:t>del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p>
          <w:p w14:paraId="19EB9669" w14:textId="7F561F7C" w:rsidR="00FC078C" w:rsidRPr="00352FC8" w:rsidRDefault="00FC078C" w:rsidP="00FC078C">
            <w:pPr>
              <w:spacing w:after="180"/>
              <w:ind w:left="603" w:hanging="540"/>
              <w:jc w:val="both"/>
              <w:rPr>
                <w:spacing w:val="-3"/>
              </w:rPr>
            </w:pPr>
            <w:r w:rsidRPr="00352FC8">
              <w:t>2</w:t>
            </w:r>
            <w:r w:rsidR="00A57E01" w:rsidRPr="00352FC8">
              <w:t>8</w:t>
            </w:r>
            <w:r w:rsidRPr="00352FC8">
              <w:t>.3</w:t>
            </w:r>
            <w:r w:rsidRPr="00352FC8">
              <w:tab/>
              <w:t>Si</w:t>
            </w:r>
            <w:r w:rsidR="00AA2391" w:rsidRPr="00352FC8">
              <w:t xml:space="preserve"> </w:t>
            </w:r>
            <w:r w:rsidRPr="00352FC8">
              <w:t>una</w:t>
            </w:r>
            <w:r w:rsidR="00AA2391" w:rsidRPr="00352FC8">
              <w:t xml:space="preserve"> </w:t>
            </w:r>
            <w:r w:rsidRPr="00352FC8">
              <w:t>Oferta</w:t>
            </w:r>
            <w:r w:rsidR="00AA2391" w:rsidRPr="00352FC8">
              <w:t xml:space="preserve"> </w:t>
            </w:r>
            <w:r w:rsidRPr="00352FC8">
              <w:t>no</w:t>
            </w:r>
            <w:r w:rsidR="00AA2391" w:rsidRPr="00352FC8">
              <w:t xml:space="preserve"> </w:t>
            </w:r>
            <w:r w:rsidRPr="00352FC8">
              <w:t>cumple</w:t>
            </w:r>
            <w:r w:rsidR="00AA2391" w:rsidRPr="00352FC8">
              <w:t xml:space="preserve"> </w:t>
            </w:r>
            <w:r w:rsidRPr="00352FC8">
              <w:t>sustancialmente</w:t>
            </w:r>
            <w:r w:rsidR="00AA2391" w:rsidRPr="00352FC8">
              <w:t xml:space="preserve"> </w:t>
            </w:r>
            <w:r w:rsidRPr="00352FC8">
              <w:t>con</w:t>
            </w:r>
            <w:r w:rsidR="00AA2391" w:rsidRPr="00352FC8">
              <w:t xml:space="preserve"> </w:t>
            </w:r>
            <w:r w:rsidRPr="00352FC8">
              <w:t>los</w:t>
            </w:r>
            <w:r w:rsidR="00AA2391" w:rsidRPr="00352FC8">
              <w:t xml:space="preserve"> </w:t>
            </w:r>
            <w:r w:rsidRPr="00352FC8">
              <w:t>requisitos</w:t>
            </w:r>
            <w:r w:rsidR="00AA2391" w:rsidRPr="00352FC8">
              <w:t xml:space="preserve"> </w:t>
            </w:r>
            <w:r w:rsidRPr="00352FC8">
              <w:t>del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será</w:t>
            </w:r>
            <w:r w:rsidR="00AA2391" w:rsidRPr="00352FC8">
              <w:t xml:space="preserve"> </w:t>
            </w:r>
            <w:r w:rsidRPr="00352FC8">
              <w:t>rechazada</w:t>
            </w:r>
            <w:r w:rsidR="00AA2391" w:rsidRPr="00352FC8">
              <w:t xml:space="preserve"> </w:t>
            </w:r>
            <w:r w:rsidRPr="00352FC8">
              <w:t>por</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y</w:t>
            </w:r>
            <w:r w:rsidR="00AA2391" w:rsidRPr="00352FC8">
              <w:t xml:space="preserve"> </w:t>
            </w:r>
            <w:r w:rsidRPr="00352FC8">
              <w:t>el</w:t>
            </w:r>
            <w:r w:rsidR="00AA2391" w:rsidRPr="00352FC8">
              <w:t xml:space="preserve"> </w:t>
            </w:r>
            <w:r w:rsidRPr="00352FC8">
              <w:t>Oferente</w:t>
            </w:r>
            <w:r w:rsidR="00AA2391" w:rsidRPr="00352FC8">
              <w:t xml:space="preserve"> </w:t>
            </w:r>
            <w:r w:rsidRPr="00352FC8">
              <w:t>no</w:t>
            </w:r>
            <w:r w:rsidR="00AA2391" w:rsidRPr="00352FC8">
              <w:t xml:space="preserve"> </w:t>
            </w:r>
            <w:r w:rsidRPr="00352FC8">
              <w:t>podrá</w:t>
            </w:r>
            <w:r w:rsidR="00AA2391" w:rsidRPr="00352FC8">
              <w:t xml:space="preserve"> </w:t>
            </w:r>
            <w:r w:rsidRPr="00352FC8">
              <w:t>posteriormente</w:t>
            </w:r>
            <w:r w:rsidR="00AA2391" w:rsidRPr="00352FC8">
              <w:t xml:space="preserve"> </w:t>
            </w:r>
            <w:r w:rsidRPr="00352FC8">
              <w:t>transformarla</w:t>
            </w:r>
            <w:r w:rsidR="00AA2391" w:rsidRPr="00352FC8">
              <w:t xml:space="preserve"> </w:t>
            </w:r>
            <w:r w:rsidRPr="00352FC8">
              <w:t>en</w:t>
            </w:r>
            <w:r w:rsidR="00AA2391" w:rsidRPr="00352FC8">
              <w:t xml:space="preserve"> </w:t>
            </w:r>
            <w:r w:rsidRPr="00352FC8">
              <w:t>una</w:t>
            </w:r>
            <w:r w:rsidR="00AA2391" w:rsidRPr="00352FC8">
              <w:t xml:space="preserve"> </w:t>
            </w:r>
            <w:r w:rsidRPr="00352FC8">
              <w:t>oferta</w:t>
            </w:r>
            <w:r w:rsidR="00AA2391" w:rsidRPr="00352FC8">
              <w:t xml:space="preserve"> </w:t>
            </w:r>
            <w:r w:rsidRPr="00352FC8">
              <w:t>que</w:t>
            </w:r>
            <w:r w:rsidR="00AA2391" w:rsidRPr="00352FC8">
              <w:t xml:space="preserve"> </w:t>
            </w:r>
            <w:r w:rsidRPr="00352FC8">
              <w:t>cumple</w:t>
            </w:r>
            <w:r w:rsidR="00AA2391" w:rsidRPr="00352FC8">
              <w:t xml:space="preserve"> </w:t>
            </w:r>
            <w:r w:rsidRPr="00352FC8">
              <w:t>sustancialmente</w:t>
            </w:r>
            <w:r w:rsidR="00AA2391" w:rsidRPr="00352FC8">
              <w:t xml:space="preserve"> </w:t>
            </w:r>
            <w:r w:rsidRPr="00352FC8">
              <w:t>con</w:t>
            </w:r>
            <w:r w:rsidR="00AA2391" w:rsidRPr="00352FC8">
              <w:t xml:space="preserve"> </w:t>
            </w:r>
            <w:r w:rsidRPr="00352FC8">
              <w:t>los</w:t>
            </w:r>
            <w:r w:rsidR="00AA2391" w:rsidRPr="00352FC8">
              <w:t xml:space="preserve"> </w:t>
            </w:r>
            <w:r w:rsidRPr="00352FC8">
              <w:t>requisitos</w:t>
            </w:r>
            <w:r w:rsidR="00AA2391" w:rsidRPr="00352FC8">
              <w:t xml:space="preserve"> </w:t>
            </w:r>
            <w:r w:rsidRPr="00352FC8">
              <w:t>de</w:t>
            </w:r>
            <w:r w:rsidR="00AA2391" w:rsidRPr="00352FC8">
              <w:t xml:space="preserve"> </w:t>
            </w:r>
            <w:r w:rsidRPr="00352FC8">
              <w:t>los</w:t>
            </w:r>
            <w:r w:rsidR="00AA2391" w:rsidRPr="00352FC8">
              <w:t xml:space="preserve"> </w:t>
            </w:r>
            <w:r w:rsidRPr="00352FC8">
              <w:t>documentos</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mediante</w:t>
            </w:r>
            <w:r w:rsidR="00AA2391" w:rsidRPr="00352FC8">
              <w:t xml:space="preserve"> </w:t>
            </w:r>
            <w:r w:rsidRPr="00352FC8">
              <w:t>la</w:t>
            </w:r>
            <w:r w:rsidR="00AA2391" w:rsidRPr="00352FC8">
              <w:t xml:space="preserve"> </w:t>
            </w:r>
            <w:r w:rsidRPr="00352FC8">
              <w:t>corrección</w:t>
            </w:r>
            <w:r w:rsidR="00AA2391" w:rsidRPr="00352FC8">
              <w:t xml:space="preserve"> </w:t>
            </w:r>
            <w:r w:rsidRPr="00352FC8">
              <w:t>o</w:t>
            </w:r>
            <w:r w:rsidR="00AA2391" w:rsidRPr="00352FC8">
              <w:t xml:space="preserve"> </w:t>
            </w:r>
            <w:r w:rsidRPr="00352FC8">
              <w:t>el</w:t>
            </w:r>
            <w:r w:rsidR="00AA2391" w:rsidRPr="00352FC8">
              <w:t xml:space="preserve"> </w:t>
            </w:r>
            <w:r w:rsidRPr="00352FC8">
              <w:t>retiro</w:t>
            </w:r>
            <w:r w:rsidR="00AA2391" w:rsidRPr="00352FC8">
              <w:t xml:space="preserve"> </w:t>
            </w:r>
            <w:r w:rsidRPr="00352FC8">
              <w:t>de</w:t>
            </w:r>
            <w:r w:rsidR="00AA2391" w:rsidRPr="00352FC8">
              <w:t xml:space="preserve"> </w:t>
            </w:r>
            <w:r w:rsidRPr="00352FC8">
              <w:t>las</w:t>
            </w:r>
            <w:r w:rsidR="00AA2391" w:rsidRPr="00352FC8">
              <w:t xml:space="preserve"> </w:t>
            </w:r>
            <w:r w:rsidRPr="00352FC8">
              <w:t>desviaciones</w:t>
            </w:r>
            <w:r w:rsidR="00AA2391" w:rsidRPr="00352FC8">
              <w:t xml:space="preserve"> </w:t>
            </w:r>
            <w:r w:rsidRPr="00352FC8">
              <w:t>o</w:t>
            </w:r>
            <w:r w:rsidR="00AA2391" w:rsidRPr="00352FC8">
              <w:t xml:space="preserve"> </w:t>
            </w:r>
            <w:r w:rsidRPr="00352FC8">
              <w:t>reservas.</w:t>
            </w:r>
          </w:p>
        </w:tc>
      </w:tr>
      <w:tr w:rsidR="00DF19D8" w:rsidRPr="00352FC8" w14:paraId="784BB8AB" w14:textId="77777777" w:rsidTr="5BB68346">
        <w:tc>
          <w:tcPr>
            <w:tcW w:w="1497" w:type="pct"/>
          </w:tcPr>
          <w:p w14:paraId="5FD790DA" w14:textId="2602CB83" w:rsidR="00FC078C" w:rsidRPr="00352FC8" w:rsidRDefault="00FC078C" w:rsidP="00FC078C">
            <w:pPr>
              <w:pStyle w:val="Ttulo3"/>
              <w:spacing w:after="200"/>
            </w:pPr>
            <w:bookmarkStart w:id="116" w:name="_Toc413655017"/>
            <w:bookmarkStart w:id="117" w:name="_Toc529001746"/>
            <w:bookmarkStart w:id="118" w:name="_Toc26890214"/>
            <w:r w:rsidRPr="00352FC8">
              <w:t>2</w:t>
            </w:r>
            <w:r w:rsidR="00A57E01" w:rsidRPr="00352FC8">
              <w:t>9</w:t>
            </w:r>
            <w:r w:rsidRPr="00352FC8">
              <w:t>.</w:t>
            </w:r>
            <w:r w:rsidRPr="00352FC8">
              <w:tab/>
            </w:r>
            <w:r w:rsidR="00954778" w:rsidRPr="00352FC8">
              <w:t>Corrección</w:t>
            </w:r>
            <w:r w:rsidR="00AA2391" w:rsidRPr="00352FC8">
              <w:t xml:space="preserve"> </w:t>
            </w:r>
            <w:r w:rsidR="00954778" w:rsidRPr="00352FC8">
              <w:t>de</w:t>
            </w:r>
            <w:r w:rsidR="00AA2391" w:rsidRPr="00352FC8">
              <w:t xml:space="preserve"> </w:t>
            </w:r>
            <w:r w:rsidR="00954778" w:rsidRPr="00352FC8">
              <w:t>Errores</w:t>
            </w:r>
            <w:r w:rsidR="00AA2391" w:rsidRPr="00352FC8">
              <w:t xml:space="preserve"> </w:t>
            </w:r>
            <w:r w:rsidR="00954778" w:rsidRPr="00352FC8">
              <w:t>Aritméticos</w:t>
            </w:r>
            <w:bookmarkEnd w:id="116"/>
            <w:bookmarkEnd w:id="117"/>
            <w:bookmarkEnd w:id="118"/>
          </w:p>
        </w:tc>
        <w:tc>
          <w:tcPr>
            <w:tcW w:w="3484" w:type="pct"/>
          </w:tcPr>
          <w:p w14:paraId="6BDCF04E" w14:textId="69A8F2C6" w:rsidR="00FC078C" w:rsidRPr="00352FC8" w:rsidRDefault="00FC078C" w:rsidP="00FC078C">
            <w:pPr>
              <w:suppressAutoHyphens/>
              <w:spacing w:after="200"/>
              <w:ind w:left="603" w:hanging="540"/>
              <w:jc w:val="both"/>
              <w:rPr>
                <w:spacing w:val="-3"/>
              </w:rPr>
            </w:pPr>
            <w:r w:rsidRPr="00352FC8">
              <w:rPr>
                <w:spacing w:val="-3"/>
              </w:rPr>
              <w:t>2</w:t>
            </w:r>
            <w:r w:rsidR="00A57E01" w:rsidRPr="00352FC8">
              <w:rPr>
                <w:spacing w:val="-3"/>
              </w:rPr>
              <w:t>9</w:t>
            </w:r>
            <w:r w:rsidRPr="00352FC8">
              <w:rPr>
                <w:spacing w:val="-3"/>
              </w:rPr>
              <w:t>.1</w:t>
            </w:r>
            <w:r w:rsidRPr="00352FC8">
              <w:rPr>
                <w:spacing w:val="-3"/>
              </w:rPr>
              <w:tab/>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verificará</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cumplen</w:t>
            </w:r>
            <w:r w:rsidR="00AA2391" w:rsidRPr="00352FC8">
              <w:rPr>
                <w:spacing w:val="-3"/>
              </w:rPr>
              <w:t xml:space="preserve"> </w:t>
            </w:r>
            <w:r w:rsidRPr="00352FC8">
              <w:rPr>
                <w:spacing w:val="-3"/>
              </w:rPr>
              <w:t>sustancialmente</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requisitos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documento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licitación</w:t>
            </w:r>
            <w:r w:rsidR="00AA2391" w:rsidRPr="00352FC8">
              <w:rPr>
                <w:spacing w:val="-3"/>
              </w:rPr>
              <w:t xml:space="preserve"> </w:t>
            </w:r>
            <w:r w:rsidRPr="00352FC8">
              <w:rPr>
                <w:spacing w:val="-3"/>
              </w:rPr>
              <w:t>contienen</w:t>
            </w:r>
            <w:r w:rsidR="00AA2391" w:rsidRPr="00352FC8">
              <w:rPr>
                <w:spacing w:val="-3"/>
              </w:rPr>
              <w:t xml:space="preserve"> </w:t>
            </w:r>
            <w:r w:rsidRPr="00352FC8">
              <w:rPr>
                <w:spacing w:val="-3"/>
              </w:rPr>
              <w:t>errores</w:t>
            </w:r>
            <w:r w:rsidR="00AA2391" w:rsidRPr="00352FC8">
              <w:rPr>
                <w:spacing w:val="-3"/>
              </w:rPr>
              <w:t xml:space="preserve"> </w:t>
            </w:r>
            <w:r w:rsidRPr="00352FC8">
              <w:rPr>
                <w:spacing w:val="-3"/>
              </w:rPr>
              <w:t>aritméticos.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caso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contratos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precios</w:t>
            </w:r>
            <w:r w:rsidR="00AA2391" w:rsidRPr="00352FC8">
              <w:rPr>
                <w:spacing w:val="-3"/>
              </w:rPr>
              <w:t xml:space="preserve"> </w:t>
            </w:r>
            <w:r w:rsidRPr="00352FC8">
              <w:rPr>
                <w:spacing w:val="-3"/>
              </w:rPr>
              <w:t>unitarios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cantidades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obra,</w:t>
            </w:r>
            <w:r w:rsidR="00AA2391" w:rsidRPr="00352FC8">
              <w:rPr>
                <w:spacing w:val="-3"/>
              </w:rPr>
              <w:t xml:space="preserve"> </w:t>
            </w:r>
            <w:r w:rsidRPr="00352FC8">
              <w:rPr>
                <w:spacing w:val="-3"/>
              </w:rPr>
              <w:t>dichos</w:t>
            </w:r>
            <w:r w:rsidR="00AA2391" w:rsidRPr="00352FC8">
              <w:rPr>
                <w:spacing w:val="-3"/>
              </w:rPr>
              <w:t xml:space="preserve"> </w:t>
            </w:r>
            <w:r w:rsidRPr="00352FC8">
              <w:rPr>
                <w:spacing w:val="-3"/>
              </w:rPr>
              <w:lastRenderedPageBreak/>
              <w:t>errores</w:t>
            </w:r>
            <w:r w:rsidR="00AA2391" w:rsidRPr="00352FC8">
              <w:rPr>
                <w:spacing w:val="-3"/>
              </w:rPr>
              <w:t xml:space="preserve"> </w:t>
            </w:r>
            <w:r w:rsidRPr="00352FC8">
              <w:rPr>
                <w:spacing w:val="-3"/>
              </w:rPr>
              <w:t>serán</w:t>
            </w:r>
            <w:r w:rsidR="00AA2391" w:rsidRPr="00352FC8">
              <w:rPr>
                <w:spacing w:val="-3"/>
              </w:rPr>
              <w:t xml:space="preserve"> </w:t>
            </w:r>
            <w:r w:rsidRPr="00352FC8">
              <w:rPr>
                <w:spacing w:val="-3"/>
              </w:rPr>
              <w:t>corregidos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siguiente</w:t>
            </w:r>
            <w:r w:rsidR="00AA2391" w:rsidRPr="00352FC8">
              <w:rPr>
                <w:spacing w:val="-3"/>
              </w:rPr>
              <w:t xml:space="preserve"> </w:t>
            </w:r>
            <w:r w:rsidRPr="00352FC8">
              <w:rPr>
                <w:spacing w:val="-3"/>
              </w:rPr>
              <w:t>manera:</w:t>
            </w:r>
            <w:r w:rsidR="00AA2391" w:rsidRPr="00352FC8">
              <w:rPr>
                <w:spacing w:val="-3"/>
              </w:rPr>
              <w:t xml:space="preserve"> </w:t>
            </w:r>
          </w:p>
          <w:p w14:paraId="15FBDCDF" w14:textId="7E7EF821" w:rsidR="00FC078C" w:rsidRPr="00352FC8" w:rsidRDefault="00F86DBA" w:rsidP="00D93681">
            <w:pPr>
              <w:pStyle w:val="P3Header1-Clauses"/>
              <w:numPr>
                <w:ilvl w:val="0"/>
                <w:numId w:val="22"/>
              </w:numPr>
              <w:tabs>
                <w:tab w:val="clear" w:pos="972"/>
              </w:tabs>
              <w:ind w:left="965"/>
              <w:rPr>
                <w:b/>
                <w:lang w:val="es-BO"/>
              </w:rPr>
            </w:pPr>
            <w:proofErr w:type="spellStart"/>
            <w:r w:rsidRPr="00352FC8">
              <w:rPr>
                <w:lang w:val="es-BO"/>
              </w:rPr>
              <w:t>s</w:t>
            </w:r>
            <w:r w:rsidR="00DA5156" w:rsidRPr="00352FC8">
              <w:rPr>
                <w:lang w:val="es-BO"/>
              </w:rPr>
              <w:t>i</w:t>
            </w:r>
            <w:proofErr w:type="spellEnd"/>
            <w:r w:rsidR="00AA2391" w:rsidRPr="00352FC8">
              <w:rPr>
                <w:lang w:val="es-BO"/>
              </w:rPr>
              <w:t xml:space="preserve"> </w:t>
            </w:r>
            <w:r w:rsidR="00FC078C" w:rsidRPr="00352FC8">
              <w:rPr>
                <w:lang w:val="es-BO"/>
              </w:rPr>
              <w:t>hay</w:t>
            </w:r>
            <w:r w:rsidR="00AA2391" w:rsidRPr="00352FC8">
              <w:rPr>
                <w:lang w:val="es-BO"/>
              </w:rPr>
              <w:t xml:space="preserve"> </w:t>
            </w:r>
            <w:r w:rsidR="00FC078C" w:rsidRPr="00352FC8">
              <w:rPr>
                <w:lang w:val="es-BO"/>
              </w:rPr>
              <w:t>una</w:t>
            </w:r>
            <w:r w:rsidR="00AA2391" w:rsidRPr="00352FC8">
              <w:rPr>
                <w:lang w:val="es-BO"/>
              </w:rPr>
              <w:t xml:space="preserve"> </w:t>
            </w:r>
            <w:r w:rsidR="00FC078C" w:rsidRPr="00352FC8">
              <w:rPr>
                <w:lang w:val="es-BO"/>
              </w:rPr>
              <w:t>discrepancia</w:t>
            </w:r>
            <w:r w:rsidR="00AA2391" w:rsidRPr="00352FC8">
              <w:rPr>
                <w:lang w:val="es-BO"/>
              </w:rPr>
              <w:t xml:space="preserve"> </w:t>
            </w:r>
            <w:r w:rsidR="00FC078C" w:rsidRPr="00352FC8">
              <w:rPr>
                <w:lang w:val="es-BO"/>
              </w:rPr>
              <w:t>entre</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unitario</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total</w:t>
            </w:r>
            <w:r w:rsidR="00AA2391" w:rsidRPr="00352FC8">
              <w:rPr>
                <w:lang w:val="es-BO"/>
              </w:rPr>
              <w:t xml:space="preserve"> </w:t>
            </w:r>
            <w:r w:rsidR="00FC078C" w:rsidRPr="00352FC8">
              <w:rPr>
                <w:lang w:val="es-BO"/>
              </w:rPr>
              <w:t>obtenido</w:t>
            </w:r>
            <w:r w:rsidR="00AA2391" w:rsidRPr="00352FC8">
              <w:rPr>
                <w:lang w:val="es-BO"/>
              </w:rPr>
              <w:t xml:space="preserve"> </w:t>
            </w:r>
            <w:r w:rsidR="00FC078C" w:rsidRPr="00352FC8">
              <w:rPr>
                <w:lang w:val="es-BO"/>
              </w:rPr>
              <w:t>al</w:t>
            </w:r>
            <w:r w:rsidR="00AA2391" w:rsidRPr="00352FC8">
              <w:rPr>
                <w:lang w:val="es-BO"/>
              </w:rPr>
              <w:t xml:space="preserve"> </w:t>
            </w:r>
            <w:r w:rsidR="00FC078C" w:rsidRPr="00352FC8">
              <w:rPr>
                <w:lang w:val="es-BO"/>
              </w:rPr>
              <w:t>multiplicar</w:t>
            </w:r>
            <w:r w:rsidR="00AA2391" w:rsidRPr="00352FC8">
              <w:rPr>
                <w:lang w:val="es-BO"/>
              </w:rPr>
              <w:t xml:space="preserve"> </w:t>
            </w:r>
            <w:r w:rsidR="00FC078C" w:rsidRPr="00352FC8">
              <w:rPr>
                <w:lang w:val="es-BO"/>
              </w:rPr>
              <w:t>ese</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unitario</w:t>
            </w:r>
            <w:r w:rsidR="00AA2391" w:rsidRPr="00352FC8">
              <w:rPr>
                <w:lang w:val="es-BO"/>
              </w:rPr>
              <w:t xml:space="preserve"> </w:t>
            </w:r>
            <w:r w:rsidR="00FC078C" w:rsidRPr="00352FC8">
              <w:rPr>
                <w:lang w:val="es-BO"/>
              </w:rPr>
              <w:t>por</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cantidades,</w:t>
            </w:r>
            <w:r w:rsidR="00AA2391" w:rsidRPr="00352FC8">
              <w:rPr>
                <w:lang w:val="es-BO"/>
              </w:rPr>
              <w:t xml:space="preserve"> </w:t>
            </w:r>
            <w:r w:rsidR="00FC078C" w:rsidRPr="00352FC8">
              <w:rPr>
                <w:lang w:val="es-BO"/>
              </w:rPr>
              <w:t>prevalecerá</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unitario</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total</w:t>
            </w:r>
            <w:r w:rsidR="00AA2391" w:rsidRPr="00352FC8">
              <w:rPr>
                <w:lang w:val="es-BO"/>
              </w:rPr>
              <w:t xml:space="preserve"> </w:t>
            </w:r>
            <w:r w:rsidR="00FC078C" w:rsidRPr="00352FC8">
              <w:rPr>
                <w:lang w:val="es-BO"/>
              </w:rPr>
              <w:t>será</w:t>
            </w:r>
            <w:r w:rsidR="00AA2391" w:rsidRPr="00352FC8">
              <w:rPr>
                <w:lang w:val="es-BO"/>
              </w:rPr>
              <w:t xml:space="preserve"> </w:t>
            </w:r>
            <w:r w:rsidR="00FC078C" w:rsidRPr="00352FC8">
              <w:rPr>
                <w:lang w:val="es-BO"/>
              </w:rPr>
              <w:t>corregido,</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menos</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opinión</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haya</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error</w:t>
            </w:r>
            <w:r w:rsidR="00AA2391" w:rsidRPr="00352FC8">
              <w:rPr>
                <w:lang w:val="es-BO"/>
              </w:rPr>
              <w:t xml:space="preserve"> </w:t>
            </w:r>
            <w:r w:rsidR="00FC078C" w:rsidRPr="00352FC8">
              <w:rPr>
                <w:lang w:val="es-BO"/>
              </w:rPr>
              <w:t>obvio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colocación</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punto</w:t>
            </w:r>
            <w:r w:rsidR="00AA2391" w:rsidRPr="00352FC8">
              <w:rPr>
                <w:lang w:val="es-BO"/>
              </w:rPr>
              <w:t xml:space="preserve"> </w:t>
            </w:r>
            <w:r w:rsidR="00FC078C" w:rsidRPr="00352FC8">
              <w:rPr>
                <w:lang w:val="es-BO"/>
              </w:rPr>
              <w:t>decimal</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unitario,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cuyo</w:t>
            </w:r>
            <w:r w:rsidR="00AA2391" w:rsidRPr="00352FC8">
              <w:rPr>
                <w:lang w:val="es-BO"/>
              </w:rPr>
              <w:t xml:space="preserve"> </w:t>
            </w:r>
            <w:r w:rsidR="00FC078C" w:rsidRPr="00352FC8">
              <w:rPr>
                <w:lang w:val="es-BO"/>
              </w:rPr>
              <w:t>caso</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total</w:t>
            </w:r>
            <w:r w:rsidR="00AA2391" w:rsidRPr="00352FC8">
              <w:rPr>
                <w:lang w:val="es-BO"/>
              </w:rPr>
              <w:t xml:space="preserve"> </w:t>
            </w:r>
            <w:r w:rsidR="00FC078C" w:rsidRPr="00352FC8">
              <w:rPr>
                <w:lang w:val="es-BO"/>
              </w:rPr>
              <w:t>cotizado</w:t>
            </w:r>
            <w:r w:rsidR="00AA2391" w:rsidRPr="00352FC8">
              <w:rPr>
                <w:lang w:val="es-BO"/>
              </w:rPr>
              <w:t xml:space="preserve"> </w:t>
            </w:r>
            <w:r w:rsidR="00FC078C" w:rsidRPr="00352FC8">
              <w:rPr>
                <w:lang w:val="es-BO"/>
              </w:rPr>
              <w:t>prevalecerá</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corregirá</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unitario,</w:t>
            </w:r>
          </w:p>
          <w:p w14:paraId="7A55064A" w14:textId="5D3D51A6" w:rsidR="00FC078C" w:rsidRPr="00352FC8" w:rsidRDefault="00A17AAE" w:rsidP="00D93681">
            <w:pPr>
              <w:pStyle w:val="P3Header1-Clauses"/>
              <w:numPr>
                <w:ilvl w:val="0"/>
                <w:numId w:val="22"/>
              </w:numPr>
              <w:tabs>
                <w:tab w:val="clear" w:pos="972"/>
              </w:tabs>
              <w:ind w:left="965"/>
              <w:rPr>
                <w:b/>
                <w:lang w:val="es-BO"/>
              </w:rPr>
            </w:pPr>
            <w:proofErr w:type="spellStart"/>
            <w:r w:rsidRPr="00352FC8">
              <w:rPr>
                <w:lang w:val="es-BO"/>
              </w:rPr>
              <w:t>s</w:t>
            </w:r>
            <w:r w:rsidR="00DA5156" w:rsidRPr="00352FC8">
              <w:rPr>
                <w:lang w:val="es-BO"/>
              </w:rPr>
              <w:t>i</w:t>
            </w:r>
            <w:proofErr w:type="spellEnd"/>
            <w:r w:rsidR="00AA2391" w:rsidRPr="00352FC8">
              <w:rPr>
                <w:lang w:val="es-BO"/>
              </w:rPr>
              <w:t xml:space="preserve"> </w:t>
            </w:r>
            <w:r w:rsidR="00FC078C" w:rsidRPr="00352FC8">
              <w:rPr>
                <w:lang w:val="es-BO"/>
              </w:rPr>
              <w:t>hay</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error</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total</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corresponde</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suma</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resta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subtotales,</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subtotales</w:t>
            </w:r>
            <w:r w:rsidR="00AA2391" w:rsidRPr="00352FC8">
              <w:rPr>
                <w:lang w:val="es-BO"/>
              </w:rPr>
              <w:t xml:space="preserve"> </w:t>
            </w:r>
            <w:r w:rsidR="00FC078C" w:rsidRPr="00352FC8">
              <w:rPr>
                <w:lang w:val="es-BO"/>
              </w:rPr>
              <w:t>prevalecerán</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corregirá</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total,</w:t>
            </w:r>
            <w:r w:rsidR="00AA2391" w:rsidRPr="00352FC8">
              <w:rPr>
                <w:lang w:val="es-BO"/>
              </w:rPr>
              <w:t xml:space="preserve"> </w:t>
            </w:r>
            <w:r w:rsidR="00FC078C" w:rsidRPr="00352FC8">
              <w:rPr>
                <w:lang w:val="es-BO"/>
              </w:rPr>
              <w:t>y</w:t>
            </w:r>
          </w:p>
          <w:p w14:paraId="2ADF3653" w14:textId="756A4196" w:rsidR="00FC078C" w:rsidRPr="00352FC8" w:rsidRDefault="00A17AAE" w:rsidP="00D93681">
            <w:pPr>
              <w:pStyle w:val="P3Header1-Clauses"/>
              <w:numPr>
                <w:ilvl w:val="0"/>
                <w:numId w:val="22"/>
              </w:numPr>
              <w:tabs>
                <w:tab w:val="clear" w:pos="972"/>
              </w:tabs>
              <w:ind w:left="965"/>
              <w:rPr>
                <w:spacing w:val="-3"/>
                <w:lang w:val="es-BO"/>
              </w:rPr>
            </w:pPr>
            <w:proofErr w:type="spellStart"/>
            <w:r w:rsidRPr="00352FC8">
              <w:rPr>
                <w:lang w:val="es-BO"/>
              </w:rPr>
              <w:t>s</w:t>
            </w:r>
            <w:r w:rsidR="00DA5156" w:rsidRPr="00352FC8">
              <w:rPr>
                <w:lang w:val="es-BO"/>
              </w:rPr>
              <w:t>i</w:t>
            </w:r>
            <w:proofErr w:type="spellEnd"/>
            <w:r w:rsidR="00AA2391" w:rsidRPr="00352FC8">
              <w:rPr>
                <w:lang w:val="es-BO"/>
              </w:rPr>
              <w:t xml:space="preserve"> </w:t>
            </w:r>
            <w:r w:rsidR="00FC078C" w:rsidRPr="00352FC8">
              <w:rPr>
                <w:lang w:val="es-BO"/>
              </w:rPr>
              <w:t>hay</w:t>
            </w:r>
            <w:r w:rsidR="00AA2391" w:rsidRPr="00352FC8">
              <w:rPr>
                <w:lang w:val="es-BO"/>
              </w:rPr>
              <w:t xml:space="preserve"> </w:t>
            </w:r>
            <w:r w:rsidR="00FC078C" w:rsidRPr="00352FC8">
              <w:rPr>
                <w:lang w:val="es-BO"/>
              </w:rPr>
              <w:t>una</w:t>
            </w:r>
            <w:r w:rsidR="00AA2391" w:rsidRPr="00352FC8">
              <w:rPr>
                <w:lang w:val="es-BO"/>
              </w:rPr>
              <w:t xml:space="preserve"> </w:t>
            </w:r>
            <w:r w:rsidR="00FC078C" w:rsidRPr="00352FC8">
              <w:rPr>
                <w:lang w:val="es-BO"/>
              </w:rPr>
              <w:t>discrepancia</w:t>
            </w:r>
            <w:r w:rsidR="00AA2391" w:rsidRPr="00352FC8">
              <w:rPr>
                <w:lang w:val="es-BO"/>
              </w:rPr>
              <w:t xml:space="preserve"> </w:t>
            </w:r>
            <w:r w:rsidR="00FC078C" w:rsidRPr="00352FC8">
              <w:rPr>
                <w:lang w:val="es-BO"/>
              </w:rPr>
              <w:t>entre</w:t>
            </w:r>
            <w:r w:rsidR="00AA2391" w:rsidRPr="00352FC8">
              <w:rPr>
                <w:lang w:val="es-BO"/>
              </w:rPr>
              <w:t xml:space="preserve"> </w:t>
            </w:r>
            <w:r w:rsidR="00FC078C" w:rsidRPr="00352FC8">
              <w:rPr>
                <w:lang w:val="es-BO"/>
              </w:rPr>
              <w:t>palabras</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cifras,</w:t>
            </w:r>
            <w:r w:rsidR="00AA2391" w:rsidRPr="00352FC8">
              <w:rPr>
                <w:lang w:val="es-BO"/>
              </w:rPr>
              <w:t xml:space="preserve"> </w:t>
            </w:r>
            <w:r w:rsidR="00FC078C" w:rsidRPr="00352FC8">
              <w:rPr>
                <w:lang w:val="es-BO"/>
              </w:rPr>
              <w:t>prevalecerá</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monto</w:t>
            </w:r>
            <w:r w:rsidR="00AA2391" w:rsidRPr="00352FC8">
              <w:rPr>
                <w:lang w:val="es-BO"/>
              </w:rPr>
              <w:t xml:space="preserve"> </w:t>
            </w:r>
            <w:r w:rsidR="00FC078C" w:rsidRPr="00352FC8">
              <w:rPr>
                <w:lang w:val="es-BO"/>
              </w:rPr>
              <w:t>expresado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palabras,</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menos</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cantidad</w:t>
            </w:r>
            <w:r w:rsidR="00AA2391" w:rsidRPr="00352FC8">
              <w:rPr>
                <w:lang w:val="es-BO"/>
              </w:rPr>
              <w:t xml:space="preserve"> </w:t>
            </w:r>
            <w:r w:rsidR="00FC078C" w:rsidRPr="00352FC8">
              <w:rPr>
                <w:lang w:val="es-BO"/>
              </w:rPr>
              <w:t>expresada</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palabras</w:t>
            </w:r>
            <w:r w:rsidR="00AA2391" w:rsidRPr="00352FC8">
              <w:rPr>
                <w:lang w:val="es-BO"/>
              </w:rPr>
              <w:t xml:space="preserve"> </w:t>
            </w:r>
            <w:r w:rsidR="00FC078C" w:rsidRPr="00352FC8">
              <w:rPr>
                <w:lang w:val="es-BO"/>
              </w:rPr>
              <w:t>corresponda</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error</w:t>
            </w:r>
            <w:r w:rsidR="00AA2391" w:rsidRPr="00352FC8">
              <w:rPr>
                <w:lang w:val="es-BO"/>
              </w:rPr>
              <w:t xml:space="preserve"> </w:t>
            </w:r>
            <w:r w:rsidR="00FC078C" w:rsidRPr="00352FC8">
              <w:rPr>
                <w:lang w:val="es-BO"/>
              </w:rPr>
              <w:t>aritmético,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cuyo</w:t>
            </w:r>
            <w:r w:rsidR="00AA2391" w:rsidRPr="00352FC8">
              <w:rPr>
                <w:lang w:val="es-BO"/>
              </w:rPr>
              <w:t xml:space="preserve"> </w:t>
            </w:r>
            <w:r w:rsidR="00FC078C" w:rsidRPr="00352FC8">
              <w:rPr>
                <w:lang w:val="es-BO"/>
              </w:rPr>
              <w:t>caso</w:t>
            </w:r>
            <w:r w:rsidR="00AA2391" w:rsidRPr="00352FC8">
              <w:rPr>
                <w:lang w:val="es-BO"/>
              </w:rPr>
              <w:t xml:space="preserve"> </w:t>
            </w:r>
            <w:r w:rsidR="00FC078C" w:rsidRPr="00352FC8">
              <w:rPr>
                <w:lang w:val="es-BO"/>
              </w:rPr>
              <w:t>prevalecerán</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cantidades</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cifras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conformidad</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párrafos</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(b)</w:t>
            </w:r>
            <w:r w:rsidR="00AA2391" w:rsidRPr="00352FC8">
              <w:rPr>
                <w:lang w:val="es-BO"/>
              </w:rPr>
              <w:t xml:space="preserve"> </w:t>
            </w:r>
            <w:r w:rsidR="00FC078C" w:rsidRPr="00352FC8">
              <w:rPr>
                <w:lang w:val="es-BO"/>
              </w:rPr>
              <w:t>anteriores</w:t>
            </w:r>
            <w:r w:rsidR="00FC078C" w:rsidRPr="00352FC8">
              <w:rPr>
                <w:spacing w:val="-3"/>
                <w:lang w:val="es-BO"/>
              </w:rPr>
              <w:t>.</w:t>
            </w:r>
          </w:p>
          <w:p w14:paraId="5033E84A" w14:textId="11769097" w:rsidR="00FC078C" w:rsidRPr="00352FC8" w:rsidRDefault="00FC078C" w:rsidP="00FC078C">
            <w:pPr>
              <w:suppressAutoHyphens/>
              <w:spacing w:after="200"/>
              <w:ind w:left="714" w:hanging="651"/>
              <w:jc w:val="both"/>
              <w:rPr>
                <w:spacing w:val="-3"/>
              </w:rPr>
            </w:pPr>
            <w:r w:rsidRPr="00352FC8">
              <w:rPr>
                <w:spacing w:val="-3"/>
              </w:rPr>
              <w:t>2</w:t>
            </w:r>
            <w:r w:rsidR="00A57E01" w:rsidRPr="00352FC8">
              <w:rPr>
                <w:spacing w:val="-3"/>
              </w:rPr>
              <w:t>9</w:t>
            </w:r>
            <w:r w:rsidRPr="00352FC8">
              <w:rPr>
                <w:spacing w:val="-3"/>
              </w:rPr>
              <w:t>.2</w:t>
            </w:r>
            <w:r w:rsidR="00026EAA" w:rsidRPr="00352FC8">
              <w:tab/>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caso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contratos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suma</w:t>
            </w:r>
            <w:r w:rsidR="00AA2391" w:rsidRPr="00352FC8">
              <w:rPr>
                <w:spacing w:val="-3"/>
              </w:rPr>
              <w:t xml:space="preserve"> </w:t>
            </w:r>
            <w:r w:rsidRPr="00352FC8">
              <w:rPr>
                <w:spacing w:val="-3"/>
              </w:rPr>
              <w:t>alzada,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corregirá</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errores</w:t>
            </w:r>
            <w:r w:rsidR="00AA2391" w:rsidRPr="00352FC8">
              <w:rPr>
                <w:spacing w:val="-3"/>
              </w:rPr>
              <w:t xml:space="preserve"> </w:t>
            </w:r>
            <w:r w:rsidRPr="00352FC8">
              <w:rPr>
                <w:spacing w:val="-3"/>
              </w:rPr>
              <w:t>aritméticos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siguiente</w:t>
            </w:r>
            <w:r w:rsidR="00AA2391" w:rsidRPr="00352FC8">
              <w:rPr>
                <w:spacing w:val="-3"/>
              </w:rPr>
              <w:t xml:space="preserve"> </w:t>
            </w:r>
            <w:r w:rsidRPr="00352FC8">
              <w:rPr>
                <w:spacing w:val="-3"/>
              </w:rPr>
              <w:t>forma:</w:t>
            </w:r>
          </w:p>
          <w:p w14:paraId="37447115" w14:textId="07972458" w:rsidR="001D203B" w:rsidRPr="00352FC8" w:rsidRDefault="001D203B" w:rsidP="00D93681">
            <w:pPr>
              <w:pStyle w:val="P3Header1-Clauses"/>
              <w:numPr>
                <w:ilvl w:val="0"/>
                <w:numId w:val="23"/>
              </w:numPr>
              <w:tabs>
                <w:tab w:val="clear" w:pos="972"/>
                <w:tab w:val="left" w:pos="1311"/>
              </w:tabs>
              <w:ind w:left="1169" w:hanging="449"/>
              <w:rPr>
                <w:spacing w:val="-3"/>
                <w:lang w:val="es-BO"/>
              </w:rPr>
            </w:pPr>
            <w:r w:rsidRPr="00352FC8">
              <w:rPr>
                <w:b/>
                <w:bCs/>
                <w:spacing w:val="-3"/>
                <w:lang w:val="es-BO"/>
              </w:rPr>
              <w:t>Lista</w:t>
            </w:r>
            <w:r w:rsidR="00AA2391" w:rsidRPr="00352FC8">
              <w:rPr>
                <w:b/>
                <w:bCs/>
                <w:spacing w:val="-3"/>
                <w:lang w:val="es-BO"/>
              </w:rPr>
              <w:t xml:space="preserve"> </w:t>
            </w:r>
            <w:r w:rsidRPr="00352FC8">
              <w:rPr>
                <w:b/>
                <w:bCs/>
                <w:spacing w:val="-3"/>
                <w:lang w:val="es-BO"/>
              </w:rPr>
              <w:t>de</w:t>
            </w:r>
            <w:r w:rsidR="00AA2391" w:rsidRPr="00352FC8">
              <w:rPr>
                <w:b/>
                <w:bCs/>
                <w:spacing w:val="-3"/>
                <w:lang w:val="es-BO"/>
              </w:rPr>
              <w:t xml:space="preserve"> </w:t>
            </w:r>
            <w:r w:rsidRPr="00352FC8">
              <w:rPr>
                <w:b/>
                <w:bCs/>
                <w:spacing w:val="-3"/>
                <w:lang w:val="es-BO"/>
              </w:rPr>
              <w:t>Subactividades</w:t>
            </w:r>
            <w:r w:rsidR="00AA2391" w:rsidRPr="00352FC8">
              <w:rPr>
                <w:b/>
                <w:bCs/>
                <w:spacing w:val="-3"/>
                <w:lang w:val="es-BO"/>
              </w:rPr>
              <w:t xml:space="preserve"> </w:t>
            </w:r>
            <w:r w:rsidRPr="00352FC8">
              <w:rPr>
                <w:b/>
                <w:bCs/>
                <w:spacing w:val="-3"/>
                <w:lang w:val="es-BO"/>
              </w:rPr>
              <w:t>con</w:t>
            </w:r>
            <w:r w:rsidR="00AA2391" w:rsidRPr="00352FC8">
              <w:rPr>
                <w:b/>
                <w:bCs/>
                <w:spacing w:val="-3"/>
                <w:lang w:val="es-BO"/>
              </w:rPr>
              <w:t xml:space="preserve"> </w:t>
            </w:r>
            <w:r w:rsidRPr="00352FC8">
              <w:rPr>
                <w:b/>
                <w:bCs/>
                <w:spacing w:val="-3"/>
                <w:lang w:val="es-BO"/>
              </w:rPr>
              <w:t>Precios:</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hay</w:t>
            </w:r>
            <w:r w:rsidR="00AA2391" w:rsidRPr="00352FC8">
              <w:rPr>
                <w:spacing w:val="-3"/>
                <w:lang w:val="es-BO"/>
              </w:rPr>
              <w:t xml:space="preserve"> </w:t>
            </w:r>
            <w:r w:rsidRPr="00352FC8">
              <w:rPr>
                <w:spacing w:val="-3"/>
                <w:lang w:val="es-BO"/>
              </w:rPr>
              <w:t>errores</w:t>
            </w:r>
            <w:r w:rsidR="00AA2391" w:rsidRPr="00352FC8">
              <w:rPr>
                <w:spacing w:val="-3"/>
                <w:lang w:val="es-BO"/>
              </w:rPr>
              <w:t xml:space="preserve"> </w:t>
            </w:r>
            <w:r w:rsidRPr="00352FC8">
              <w:rPr>
                <w:spacing w:val="-3"/>
                <w:lang w:val="es-BO"/>
              </w:rPr>
              <w:t>entre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total</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montos</w:t>
            </w:r>
            <w:r w:rsidR="00AA2391" w:rsidRPr="00352FC8">
              <w:rPr>
                <w:spacing w:val="-3"/>
                <w:lang w:val="es-BO"/>
              </w:rPr>
              <w:t xml:space="preserve"> </w:t>
            </w:r>
            <w:r w:rsidRPr="00352FC8">
              <w:rPr>
                <w:spacing w:val="-3"/>
                <w:lang w:val="es-BO"/>
              </w:rPr>
              <w:t>dados</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columna</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Precio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Subactividad</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monto</w:t>
            </w:r>
            <w:r w:rsidR="00AA2391" w:rsidRPr="00352FC8">
              <w:rPr>
                <w:spacing w:val="-3"/>
                <w:lang w:val="es-BO"/>
              </w:rPr>
              <w:t xml:space="preserve"> </w:t>
            </w:r>
            <w:r w:rsidRPr="00352FC8">
              <w:rPr>
                <w:spacing w:val="-3"/>
                <w:lang w:val="es-BO"/>
              </w:rPr>
              <w:t>dado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total</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Subactividad,</w:t>
            </w:r>
            <w:r w:rsidR="00AA2391" w:rsidRPr="00352FC8">
              <w:rPr>
                <w:spacing w:val="-3"/>
                <w:lang w:val="es-BO"/>
              </w:rPr>
              <w:t xml:space="preserve"> </w:t>
            </w:r>
            <w:r w:rsidRPr="00352FC8">
              <w:rPr>
                <w:spacing w:val="-3"/>
                <w:lang w:val="es-BO"/>
              </w:rPr>
              <w:t>prevalecerá</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primero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este</w:t>
            </w:r>
            <w:r w:rsidR="00AA2391" w:rsidRPr="00352FC8">
              <w:rPr>
                <w:spacing w:val="-3"/>
                <w:lang w:val="es-BO"/>
              </w:rPr>
              <w:t xml:space="preserve"> </w:t>
            </w:r>
            <w:r w:rsidRPr="00352FC8">
              <w:rPr>
                <w:spacing w:val="-3"/>
                <w:lang w:val="es-BO"/>
              </w:rPr>
              <w:t>último</w:t>
            </w:r>
            <w:r w:rsidR="00AA2391" w:rsidRPr="00352FC8">
              <w:rPr>
                <w:spacing w:val="-3"/>
                <w:lang w:val="es-BO"/>
              </w:rPr>
              <w:t xml:space="preserve"> </w:t>
            </w:r>
            <w:r w:rsidRPr="00352FC8">
              <w:rPr>
                <w:spacing w:val="-3"/>
                <w:lang w:val="es-BO"/>
              </w:rPr>
              <w:t>corregido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consecuencia;</w:t>
            </w:r>
          </w:p>
          <w:p w14:paraId="222BD6F9" w14:textId="77777777" w:rsidR="00BB07CE" w:rsidRPr="00352FC8" w:rsidRDefault="001D203B" w:rsidP="00D93681">
            <w:pPr>
              <w:pStyle w:val="P3Header1-Clauses"/>
              <w:numPr>
                <w:ilvl w:val="0"/>
                <w:numId w:val="23"/>
              </w:numPr>
              <w:tabs>
                <w:tab w:val="clear" w:pos="972"/>
                <w:tab w:val="left" w:pos="1311"/>
              </w:tabs>
              <w:ind w:left="1169" w:hanging="449"/>
              <w:rPr>
                <w:spacing w:val="-3"/>
                <w:lang w:val="es-BO"/>
              </w:rPr>
            </w:pPr>
            <w:r w:rsidRPr="00352FC8">
              <w:rPr>
                <w:b/>
                <w:bCs/>
                <w:spacing w:val="-3"/>
                <w:lang w:val="es-BO"/>
              </w:rPr>
              <w:t>Lista</w:t>
            </w:r>
            <w:r w:rsidR="00AA2391" w:rsidRPr="00352FC8">
              <w:rPr>
                <w:b/>
                <w:bCs/>
                <w:spacing w:val="-3"/>
                <w:lang w:val="es-BO"/>
              </w:rPr>
              <w:t xml:space="preserve"> </w:t>
            </w:r>
            <w:r w:rsidRPr="00352FC8">
              <w:rPr>
                <w:b/>
                <w:bCs/>
                <w:spacing w:val="-3"/>
                <w:lang w:val="es-BO"/>
              </w:rPr>
              <w:t>de</w:t>
            </w:r>
            <w:r w:rsidR="00AA2391" w:rsidRPr="00352FC8">
              <w:rPr>
                <w:b/>
                <w:bCs/>
                <w:spacing w:val="-3"/>
                <w:lang w:val="es-BO"/>
              </w:rPr>
              <w:t xml:space="preserve"> </w:t>
            </w:r>
            <w:r w:rsidRPr="00352FC8">
              <w:rPr>
                <w:b/>
                <w:bCs/>
                <w:spacing w:val="-3"/>
                <w:lang w:val="es-BO"/>
              </w:rPr>
              <w:t>Actividades</w:t>
            </w:r>
            <w:r w:rsidR="00AA2391" w:rsidRPr="00352FC8">
              <w:rPr>
                <w:b/>
                <w:bCs/>
                <w:spacing w:val="-3"/>
                <w:lang w:val="es-BO"/>
              </w:rPr>
              <w:t xml:space="preserve"> </w:t>
            </w:r>
            <w:r w:rsidRPr="00352FC8">
              <w:rPr>
                <w:b/>
                <w:bCs/>
                <w:spacing w:val="-3"/>
                <w:lang w:val="es-BO"/>
              </w:rPr>
              <w:t>con</w:t>
            </w:r>
            <w:r w:rsidR="00AA2391" w:rsidRPr="00352FC8">
              <w:rPr>
                <w:b/>
                <w:bCs/>
                <w:spacing w:val="-3"/>
                <w:lang w:val="es-BO"/>
              </w:rPr>
              <w:t xml:space="preserve"> </w:t>
            </w:r>
            <w:r w:rsidRPr="00352FC8">
              <w:rPr>
                <w:b/>
                <w:bCs/>
                <w:spacing w:val="-3"/>
                <w:lang w:val="es-BO"/>
              </w:rPr>
              <w:t>Precios:</w:t>
            </w:r>
            <w:r w:rsidR="00AA2391" w:rsidRPr="00352FC8">
              <w:rPr>
                <w:spacing w:val="-3"/>
                <w:lang w:val="es-BO"/>
              </w:rPr>
              <w:t xml:space="preserve"> </w:t>
            </w:r>
            <w:r w:rsidR="00A307D4" w:rsidRPr="00352FC8">
              <w:rPr>
                <w:spacing w:val="-3"/>
                <w:lang w:val="es-BO"/>
              </w:rPr>
              <w:t xml:space="preserve">si hay errores entre el total de los importes dados en la columna para el Precio de la Actividad y el monto dado en el precio total de las Actividades, prevalecerá el primero y éste será corregido en consecuencia; </w:t>
            </w:r>
          </w:p>
          <w:p w14:paraId="57E26292" w14:textId="1382F634" w:rsidR="00C73D79" w:rsidRPr="00352FC8" w:rsidRDefault="00A307D4" w:rsidP="00D93681">
            <w:pPr>
              <w:pStyle w:val="P3Header1-Clauses"/>
              <w:numPr>
                <w:ilvl w:val="0"/>
                <w:numId w:val="23"/>
              </w:numPr>
              <w:tabs>
                <w:tab w:val="clear" w:pos="972"/>
                <w:tab w:val="left" w:pos="1311"/>
              </w:tabs>
              <w:ind w:left="1169" w:hanging="449"/>
              <w:rPr>
                <w:spacing w:val="-3"/>
                <w:lang w:val="es-BO"/>
              </w:rPr>
            </w:pPr>
            <w:r w:rsidRPr="00352FC8">
              <w:rPr>
                <w:spacing w:val="-3"/>
                <w:lang w:val="es-BO"/>
              </w:rPr>
              <w:t>cuando exista un error entre el total de los montos en la Lista de Subactividades con Precios y el monto correspondiente en el Lista de Actividades con Precios, prevalecerá el primero y el segundo será corregido</w:t>
            </w:r>
            <w:r w:rsidR="00834CCA" w:rsidRPr="00352FC8">
              <w:rPr>
                <w:spacing w:val="-3"/>
                <w:lang w:val="es-BO"/>
              </w:rPr>
              <w:t xml:space="preserve"> </w:t>
            </w:r>
            <w:r w:rsidRPr="00352FC8">
              <w:rPr>
                <w:spacing w:val="-3"/>
                <w:lang w:val="es-BO"/>
              </w:rPr>
              <w:t>en</w:t>
            </w:r>
            <w:r w:rsidR="00834CCA" w:rsidRPr="00352FC8">
              <w:rPr>
                <w:spacing w:val="-3"/>
                <w:lang w:val="es-BO"/>
              </w:rPr>
              <w:t xml:space="preserve"> </w:t>
            </w:r>
            <w:r w:rsidRPr="00352FC8">
              <w:rPr>
                <w:spacing w:val="-3"/>
                <w:lang w:val="es-BO"/>
              </w:rPr>
              <w:t>consecuencia</w:t>
            </w:r>
            <w:r w:rsidR="00C73D79" w:rsidRPr="00352FC8">
              <w:rPr>
                <w:spacing w:val="-3"/>
                <w:lang w:val="es-BO"/>
              </w:rPr>
              <w:t>;</w:t>
            </w:r>
            <w:r w:rsidR="00AA2391" w:rsidRPr="00352FC8">
              <w:rPr>
                <w:spacing w:val="-3"/>
                <w:lang w:val="es-BO"/>
              </w:rPr>
              <w:t xml:space="preserve"> </w:t>
            </w:r>
            <w:r w:rsidR="00C73D79" w:rsidRPr="00352FC8">
              <w:rPr>
                <w:spacing w:val="-3"/>
                <w:lang w:val="es-BO"/>
              </w:rPr>
              <w:t>y</w:t>
            </w:r>
          </w:p>
          <w:p w14:paraId="1FFA7473" w14:textId="72DF75A9" w:rsidR="00FC078C" w:rsidRPr="00352FC8" w:rsidRDefault="00FC078C" w:rsidP="00D93681">
            <w:pPr>
              <w:pStyle w:val="P3Header1-Clauses"/>
              <w:numPr>
                <w:ilvl w:val="0"/>
                <w:numId w:val="23"/>
              </w:numPr>
              <w:tabs>
                <w:tab w:val="clear" w:pos="972"/>
                <w:tab w:val="left" w:pos="1311"/>
              </w:tabs>
              <w:ind w:left="1169" w:hanging="449"/>
              <w:rPr>
                <w:spacing w:val="-3"/>
                <w:lang w:val="es-BO"/>
              </w:rPr>
            </w:pPr>
            <w:r w:rsidRPr="00352FC8">
              <w:rPr>
                <w:b/>
                <w:bCs/>
                <w:spacing w:val="-3"/>
                <w:lang w:val="es-BO"/>
              </w:rPr>
              <w:t>Resumen</w:t>
            </w:r>
            <w:r w:rsidR="00AA2391" w:rsidRPr="00352FC8">
              <w:rPr>
                <w:b/>
                <w:bCs/>
                <w:spacing w:val="-3"/>
                <w:lang w:val="es-BO"/>
              </w:rPr>
              <w:t xml:space="preserve"> </w:t>
            </w:r>
            <w:r w:rsidR="0007045E" w:rsidRPr="00352FC8">
              <w:rPr>
                <w:b/>
                <w:bCs/>
                <w:spacing w:val="-3"/>
                <w:lang w:val="es-BO"/>
              </w:rPr>
              <w:t>G</w:t>
            </w:r>
            <w:r w:rsidRPr="00352FC8">
              <w:rPr>
                <w:b/>
                <w:bCs/>
                <w:spacing w:val="-3"/>
                <w:lang w:val="es-BO"/>
              </w:rPr>
              <w:t>lobal:</w:t>
            </w:r>
            <w:r w:rsidR="00AA2391" w:rsidRPr="00352FC8">
              <w:rPr>
                <w:spacing w:val="-3"/>
                <w:lang w:val="es-BO"/>
              </w:rPr>
              <w:t xml:space="preserve"> </w:t>
            </w:r>
            <w:r w:rsidR="00E41E7D" w:rsidRPr="00352FC8">
              <w:rPr>
                <w:spacing w:val="-3"/>
                <w:lang w:val="es-BO"/>
              </w:rPr>
              <w:t>Cuando</w:t>
            </w:r>
            <w:r w:rsidR="00AA2391" w:rsidRPr="00352FC8">
              <w:rPr>
                <w:spacing w:val="-3"/>
                <w:lang w:val="es-BO"/>
              </w:rPr>
              <w:t xml:space="preserve"> </w:t>
            </w:r>
            <w:r w:rsidR="00E41E7D" w:rsidRPr="00352FC8">
              <w:rPr>
                <w:spacing w:val="-3"/>
                <w:lang w:val="es-BO"/>
              </w:rPr>
              <w:t>haya</w:t>
            </w:r>
            <w:r w:rsidR="00AA2391" w:rsidRPr="00352FC8">
              <w:rPr>
                <w:spacing w:val="-3"/>
                <w:lang w:val="es-BO"/>
              </w:rPr>
              <w:t xml:space="preserve"> </w:t>
            </w:r>
            <w:r w:rsidR="00E41E7D" w:rsidRPr="00352FC8">
              <w:rPr>
                <w:spacing w:val="-3"/>
                <w:lang w:val="es-BO"/>
              </w:rPr>
              <w:t>errores</w:t>
            </w:r>
            <w:r w:rsidR="00AA2391" w:rsidRPr="00352FC8">
              <w:rPr>
                <w:spacing w:val="-3"/>
                <w:lang w:val="es-BO"/>
              </w:rPr>
              <w:t xml:space="preserve"> </w:t>
            </w:r>
            <w:r w:rsidR="00E41E7D" w:rsidRPr="00352FC8">
              <w:rPr>
                <w:spacing w:val="-3"/>
                <w:lang w:val="es-BO"/>
              </w:rPr>
              <w:t>entre</w:t>
            </w:r>
            <w:r w:rsidR="00AA2391" w:rsidRPr="00352FC8">
              <w:rPr>
                <w:spacing w:val="-3"/>
                <w:lang w:val="es-BO"/>
              </w:rPr>
              <w:t xml:space="preserve"> </w:t>
            </w:r>
            <w:r w:rsidR="00E41E7D" w:rsidRPr="00352FC8">
              <w:rPr>
                <w:spacing w:val="-3"/>
                <w:lang w:val="es-BO"/>
              </w:rPr>
              <w:t>el</w:t>
            </w:r>
            <w:r w:rsidR="00AA2391" w:rsidRPr="00352FC8">
              <w:rPr>
                <w:spacing w:val="-3"/>
                <w:lang w:val="es-BO"/>
              </w:rPr>
              <w:t xml:space="preserve"> </w:t>
            </w:r>
            <w:r w:rsidR="00E41E7D" w:rsidRPr="00352FC8">
              <w:rPr>
                <w:spacing w:val="-3"/>
                <w:lang w:val="es-BO"/>
              </w:rPr>
              <w:t>precio</w:t>
            </w:r>
            <w:r w:rsidR="00AA2391" w:rsidRPr="00352FC8">
              <w:rPr>
                <w:spacing w:val="-3"/>
                <w:lang w:val="es-BO"/>
              </w:rPr>
              <w:t xml:space="preserve"> </w:t>
            </w:r>
            <w:r w:rsidR="00E41E7D" w:rsidRPr="00352FC8">
              <w:rPr>
                <w:spacing w:val="-3"/>
                <w:lang w:val="es-BO"/>
              </w:rPr>
              <w:t>total</w:t>
            </w:r>
            <w:r w:rsidR="00AA2391" w:rsidRPr="00352FC8">
              <w:rPr>
                <w:spacing w:val="-3"/>
                <w:lang w:val="es-BO"/>
              </w:rPr>
              <w:t xml:space="preserve"> </w:t>
            </w:r>
            <w:r w:rsidR="00E41E7D" w:rsidRPr="00352FC8">
              <w:rPr>
                <w:spacing w:val="-3"/>
                <w:lang w:val="es-BO"/>
              </w:rPr>
              <w:t>de</w:t>
            </w:r>
            <w:r w:rsidR="00AA2391" w:rsidRPr="00352FC8">
              <w:rPr>
                <w:spacing w:val="-3"/>
                <w:lang w:val="es-BO"/>
              </w:rPr>
              <w:t xml:space="preserve"> </w:t>
            </w:r>
            <w:r w:rsidR="00E41E7D" w:rsidRPr="00352FC8">
              <w:rPr>
                <w:spacing w:val="-3"/>
                <w:lang w:val="es-BO"/>
              </w:rPr>
              <w:t>las</w:t>
            </w:r>
            <w:r w:rsidR="00AA2391" w:rsidRPr="00352FC8">
              <w:rPr>
                <w:spacing w:val="-3"/>
                <w:lang w:val="es-BO"/>
              </w:rPr>
              <w:t xml:space="preserve"> </w:t>
            </w:r>
            <w:r w:rsidR="00E41E7D" w:rsidRPr="00352FC8">
              <w:rPr>
                <w:spacing w:val="-3"/>
                <w:lang w:val="es-BO"/>
              </w:rPr>
              <w:t>Actividades</w:t>
            </w:r>
            <w:r w:rsidR="00AA2391" w:rsidRPr="00352FC8">
              <w:rPr>
                <w:spacing w:val="-3"/>
                <w:lang w:val="es-BO"/>
              </w:rPr>
              <w:t xml:space="preserve"> </w:t>
            </w:r>
            <w:r w:rsidR="00E41E7D" w:rsidRPr="00352FC8">
              <w:rPr>
                <w:spacing w:val="-3"/>
                <w:lang w:val="es-BO"/>
              </w:rPr>
              <w:t>en</w:t>
            </w:r>
            <w:r w:rsidR="00AA2391" w:rsidRPr="00352FC8">
              <w:rPr>
                <w:spacing w:val="-3"/>
                <w:lang w:val="es-BO"/>
              </w:rPr>
              <w:t xml:space="preserve"> </w:t>
            </w:r>
            <w:r w:rsidR="00E41E7D" w:rsidRPr="00352FC8">
              <w:rPr>
                <w:spacing w:val="-3"/>
                <w:lang w:val="es-BO"/>
              </w:rPr>
              <w:t>la</w:t>
            </w:r>
            <w:r w:rsidR="00AA2391" w:rsidRPr="00352FC8">
              <w:rPr>
                <w:spacing w:val="-3"/>
                <w:lang w:val="es-BO"/>
              </w:rPr>
              <w:t xml:space="preserve"> </w:t>
            </w:r>
            <w:r w:rsidR="00E41E7D" w:rsidRPr="00352FC8">
              <w:rPr>
                <w:spacing w:val="-3"/>
                <w:lang w:val="es-BO"/>
              </w:rPr>
              <w:t>Lista</w:t>
            </w:r>
            <w:r w:rsidR="00AA2391" w:rsidRPr="00352FC8">
              <w:rPr>
                <w:spacing w:val="-3"/>
                <w:lang w:val="es-BO"/>
              </w:rPr>
              <w:t xml:space="preserve"> </w:t>
            </w:r>
            <w:r w:rsidR="00E41E7D" w:rsidRPr="00352FC8">
              <w:rPr>
                <w:spacing w:val="-3"/>
                <w:lang w:val="es-BO"/>
              </w:rPr>
              <w:t>de</w:t>
            </w:r>
            <w:r w:rsidR="00AA2391" w:rsidRPr="00352FC8">
              <w:rPr>
                <w:spacing w:val="-3"/>
                <w:lang w:val="es-BO"/>
              </w:rPr>
              <w:t xml:space="preserve"> </w:t>
            </w:r>
            <w:r w:rsidR="00E41E7D" w:rsidRPr="00352FC8">
              <w:rPr>
                <w:spacing w:val="-3"/>
                <w:lang w:val="es-BO"/>
              </w:rPr>
              <w:t>Actividades</w:t>
            </w:r>
            <w:r w:rsidR="00AA2391" w:rsidRPr="00352FC8">
              <w:rPr>
                <w:spacing w:val="-3"/>
                <w:lang w:val="es-BO"/>
              </w:rPr>
              <w:t xml:space="preserve"> </w:t>
            </w:r>
            <w:r w:rsidR="00E41E7D" w:rsidRPr="00352FC8">
              <w:rPr>
                <w:spacing w:val="-3"/>
                <w:lang w:val="es-BO"/>
              </w:rPr>
              <w:t>con</w:t>
            </w:r>
            <w:r w:rsidR="00AA2391" w:rsidRPr="00352FC8">
              <w:rPr>
                <w:spacing w:val="-3"/>
                <w:lang w:val="es-BO"/>
              </w:rPr>
              <w:t xml:space="preserve"> </w:t>
            </w:r>
            <w:r w:rsidR="00DB3054" w:rsidRPr="00352FC8">
              <w:rPr>
                <w:spacing w:val="-3"/>
                <w:lang w:val="es-BO"/>
              </w:rPr>
              <w:t>P</w:t>
            </w:r>
            <w:r w:rsidR="00E41E7D" w:rsidRPr="00352FC8">
              <w:rPr>
                <w:spacing w:val="-3"/>
                <w:lang w:val="es-BO"/>
              </w:rPr>
              <w:t>recios</w:t>
            </w:r>
            <w:r w:rsidR="00AA2391" w:rsidRPr="00352FC8">
              <w:rPr>
                <w:spacing w:val="-3"/>
                <w:lang w:val="es-BO"/>
              </w:rPr>
              <w:t xml:space="preserve"> </w:t>
            </w:r>
            <w:r w:rsidR="00E41E7D" w:rsidRPr="00352FC8">
              <w:rPr>
                <w:spacing w:val="-3"/>
                <w:lang w:val="es-BO"/>
              </w:rPr>
              <w:t>y</w:t>
            </w:r>
            <w:r w:rsidR="00AA2391" w:rsidRPr="00352FC8">
              <w:rPr>
                <w:spacing w:val="-3"/>
                <w:lang w:val="es-BO"/>
              </w:rPr>
              <w:t xml:space="preserve"> </w:t>
            </w:r>
            <w:r w:rsidR="00E41E7D" w:rsidRPr="00352FC8">
              <w:rPr>
                <w:spacing w:val="-3"/>
                <w:lang w:val="es-BO"/>
              </w:rPr>
              <w:t>el</w:t>
            </w:r>
            <w:r w:rsidR="00AA2391" w:rsidRPr="00352FC8">
              <w:rPr>
                <w:spacing w:val="-3"/>
                <w:lang w:val="es-BO"/>
              </w:rPr>
              <w:t xml:space="preserve"> </w:t>
            </w:r>
            <w:r w:rsidR="00E41E7D" w:rsidRPr="00352FC8">
              <w:rPr>
                <w:spacing w:val="-3"/>
                <w:lang w:val="es-BO"/>
              </w:rPr>
              <w:t>importe</w:t>
            </w:r>
            <w:r w:rsidR="00AA2391" w:rsidRPr="00352FC8">
              <w:rPr>
                <w:spacing w:val="-3"/>
                <w:lang w:val="es-BO"/>
              </w:rPr>
              <w:t xml:space="preserve"> </w:t>
            </w:r>
            <w:r w:rsidR="00E41E7D" w:rsidRPr="00352FC8">
              <w:rPr>
                <w:spacing w:val="-3"/>
                <w:lang w:val="es-BO"/>
              </w:rPr>
              <w:t>que</w:t>
            </w:r>
            <w:r w:rsidR="00AA2391" w:rsidRPr="00352FC8">
              <w:rPr>
                <w:spacing w:val="-3"/>
                <w:lang w:val="es-BO"/>
              </w:rPr>
              <w:t xml:space="preserve"> </w:t>
            </w:r>
            <w:r w:rsidR="00E41E7D" w:rsidRPr="00352FC8">
              <w:rPr>
                <w:spacing w:val="-3"/>
                <w:lang w:val="es-BO"/>
              </w:rPr>
              <w:t>figura</w:t>
            </w:r>
            <w:r w:rsidR="00AA2391" w:rsidRPr="00352FC8">
              <w:rPr>
                <w:spacing w:val="-3"/>
                <w:lang w:val="es-BO"/>
              </w:rPr>
              <w:t xml:space="preserve"> </w:t>
            </w:r>
            <w:r w:rsidR="00E41E7D" w:rsidRPr="00352FC8">
              <w:rPr>
                <w:spacing w:val="-3"/>
                <w:lang w:val="es-BO"/>
              </w:rPr>
              <w:t>en</w:t>
            </w:r>
            <w:r w:rsidR="00AA2391" w:rsidRPr="00352FC8">
              <w:rPr>
                <w:spacing w:val="-3"/>
                <w:lang w:val="es-BO"/>
              </w:rPr>
              <w:t xml:space="preserve"> </w:t>
            </w:r>
            <w:r w:rsidR="00E41E7D" w:rsidRPr="00352FC8">
              <w:rPr>
                <w:spacing w:val="-3"/>
                <w:lang w:val="es-BO"/>
              </w:rPr>
              <w:t>el</w:t>
            </w:r>
            <w:r w:rsidR="00AA2391" w:rsidRPr="00352FC8">
              <w:rPr>
                <w:spacing w:val="-3"/>
                <w:lang w:val="es-BO"/>
              </w:rPr>
              <w:t xml:space="preserve"> </w:t>
            </w:r>
            <w:r w:rsidR="00E41E7D" w:rsidRPr="00352FC8">
              <w:rPr>
                <w:spacing w:val="-3"/>
                <w:lang w:val="es-BO"/>
              </w:rPr>
              <w:lastRenderedPageBreak/>
              <w:t>Resumen</w:t>
            </w:r>
            <w:r w:rsidR="00AA2391" w:rsidRPr="00352FC8">
              <w:rPr>
                <w:spacing w:val="-3"/>
                <w:lang w:val="es-BO"/>
              </w:rPr>
              <w:t xml:space="preserve"> </w:t>
            </w:r>
            <w:r w:rsidR="00E41E7D" w:rsidRPr="00352FC8">
              <w:rPr>
                <w:spacing w:val="-3"/>
                <w:lang w:val="es-BO"/>
              </w:rPr>
              <w:t>Global,</w:t>
            </w:r>
            <w:r w:rsidR="00AA2391" w:rsidRPr="00352FC8">
              <w:rPr>
                <w:spacing w:val="-3"/>
                <w:lang w:val="es-BO"/>
              </w:rPr>
              <w:t xml:space="preserve"> </w:t>
            </w:r>
            <w:r w:rsidR="00E41E7D" w:rsidRPr="00352FC8">
              <w:rPr>
                <w:spacing w:val="-3"/>
                <w:lang w:val="es-BO"/>
              </w:rPr>
              <w:t>prevalecerá</w:t>
            </w:r>
            <w:r w:rsidR="00AA2391" w:rsidRPr="00352FC8">
              <w:rPr>
                <w:spacing w:val="-3"/>
                <w:lang w:val="es-BO"/>
              </w:rPr>
              <w:t xml:space="preserve"> </w:t>
            </w:r>
            <w:r w:rsidR="00E41E7D" w:rsidRPr="00352FC8">
              <w:rPr>
                <w:spacing w:val="-3"/>
                <w:lang w:val="es-BO"/>
              </w:rPr>
              <w:t>el</w:t>
            </w:r>
            <w:r w:rsidR="00AA2391" w:rsidRPr="00352FC8">
              <w:rPr>
                <w:spacing w:val="-3"/>
                <w:lang w:val="es-BO"/>
              </w:rPr>
              <w:t xml:space="preserve"> </w:t>
            </w:r>
            <w:r w:rsidR="00E41E7D" w:rsidRPr="00352FC8">
              <w:rPr>
                <w:spacing w:val="-3"/>
                <w:lang w:val="es-BO"/>
              </w:rPr>
              <w:t>primero</w:t>
            </w:r>
            <w:r w:rsidR="00AA2391" w:rsidRPr="00352FC8">
              <w:rPr>
                <w:spacing w:val="-3"/>
                <w:lang w:val="es-BO"/>
              </w:rPr>
              <w:t xml:space="preserve"> </w:t>
            </w:r>
            <w:r w:rsidR="00E41E7D" w:rsidRPr="00352FC8">
              <w:rPr>
                <w:spacing w:val="-3"/>
                <w:lang w:val="es-BO"/>
              </w:rPr>
              <w:t>y</w:t>
            </w:r>
            <w:r w:rsidR="00AA2391" w:rsidRPr="00352FC8">
              <w:rPr>
                <w:spacing w:val="-3"/>
                <w:lang w:val="es-BO"/>
              </w:rPr>
              <w:t xml:space="preserve"> </w:t>
            </w:r>
            <w:r w:rsidR="00E41E7D" w:rsidRPr="00352FC8">
              <w:rPr>
                <w:spacing w:val="-3"/>
                <w:lang w:val="es-BO"/>
              </w:rPr>
              <w:t>se</w:t>
            </w:r>
            <w:r w:rsidR="00AA2391" w:rsidRPr="00352FC8">
              <w:rPr>
                <w:spacing w:val="-3"/>
                <w:lang w:val="es-BO"/>
              </w:rPr>
              <w:t xml:space="preserve"> </w:t>
            </w:r>
            <w:r w:rsidR="00E41E7D" w:rsidRPr="00352FC8">
              <w:rPr>
                <w:spacing w:val="-3"/>
                <w:lang w:val="es-BO"/>
              </w:rPr>
              <w:t>corregirá</w:t>
            </w:r>
            <w:r w:rsidR="00AA2391" w:rsidRPr="00352FC8">
              <w:rPr>
                <w:spacing w:val="-3"/>
                <w:lang w:val="es-BO"/>
              </w:rPr>
              <w:t xml:space="preserve"> </w:t>
            </w:r>
            <w:r w:rsidR="00E41E7D" w:rsidRPr="00352FC8">
              <w:rPr>
                <w:spacing w:val="-3"/>
                <w:lang w:val="es-BO"/>
              </w:rPr>
              <w:t>el</w:t>
            </w:r>
            <w:r w:rsidR="00AA2391" w:rsidRPr="00352FC8">
              <w:rPr>
                <w:spacing w:val="-3"/>
                <w:lang w:val="es-BO"/>
              </w:rPr>
              <w:t xml:space="preserve"> </w:t>
            </w:r>
            <w:r w:rsidR="00E41E7D" w:rsidRPr="00352FC8">
              <w:rPr>
                <w:spacing w:val="-3"/>
                <w:lang w:val="es-BO"/>
              </w:rPr>
              <w:t>segundo</w:t>
            </w:r>
            <w:r w:rsidR="00AA2391" w:rsidRPr="00352FC8">
              <w:rPr>
                <w:spacing w:val="-3"/>
                <w:lang w:val="es-BO"/>
              </w:rPr>
              <w:t xml:space="preserve"> </w:t>
            </w:r>
            <w:r w:rsidR="00E41E7D" w:rsidRPr="00352FC8">
              <w:rPr>
                <w:spacing w:val="-3"/>
                <w:lang w:val="es-BO"/>
              </w:rPr>
              <w:t>en</w:t>
            </w:r>
            <w:r w:rsidR="00AA2391" w:rsidRPr="00352FC8">
              <w:rPr>
                <w:spacing w:val="-3"/>
                <w:lang w:val="es-BO"/>
              </w:rPr>
              <w:t xml:space="preserve"> </w:t>
            </w:r>
            <w:r w:rsidR="00E41E7D" w:rsidRPr="00352FC8">
              <w:rPr>
                <w:spacing w:val="-3"/>
                <w:lang w:val="es-BO"/>
              </w:rPr>
              <w:t>consecuencia.</w:t>
            </w:r>
          </w:p>
          <w:p w14:paraId="66522469" w14:textId="65CAEBA8" w:rsidR="00FC078C" w:rsidRPr="00352FC8" w:rsidRDefault="00FC078C" w:rsidP="00FC078C">
            <w:pPr>
              <w:suppressAutoHyphens/>
              <w:spacing w:after="200"/>
              <w:ind w:left="603" w:hanging="540"/>
              <w:jc w:val="both"/>
              <w:rPr>
                <w:spacing w:val="-3"/>
              </w:rPr>
            </w:pPr>
            <w:r w:rsidRPr="00352FC8">
              <w:rPr>
                <w:spacing w:val="-3"/>
              </w:rPr>
              <w:t>2</w:t>
            </w:r>
            <w:r w:rsidR="00A57E01" w:rsidRPr="00352FC8">
              <w:rPr>
                <w:spacing w:val="-3"/>
              </w:rPr>
              <w:t>9</w:t>
            </w:r>
            <w:r w:rsidRPr="00352FC8">
              <w:rPr>
                <w:spacing w:val="-3"/>
              </w:rPr>
              <w:t>.3</w:t>
            </w:r>
            <w:r w:rsidRPr="00352FC8">
              <w:rPr>
                <w:spacing w:val="-3"/>
              </w:rPr>
              <w:tab/>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ajustará</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indicado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procedimiento</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señalado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corrección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errores</w:t>
            </w:r>
            <w:r w:rsidR="00B65AEF" w:rsidRPr="00352FC8">
              <w:rPr>
                <w:spacing w:val="-3"/>
              </w:rPr>
              <w:t xml:space="preserve"> </w:t>
            </w:r>
            <w:r w:rsidR="00826DCF" w:rsidRPr="00352FC8">
              <w:rPr>
                <w:spacing w:val="-3"/>
              </w:rPr>
              <w:t>aritméticos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anuencia</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nuevo</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considerará</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obligatorio</w:t>
            </w:r>
            <w:r w:rsidR="00AA2391" w:rsidRPr="00352FC8">
              <w:rPr>
                <w:spacing w:val="-3"/>
              </w:rPr>
              <w:t xml:space="preserve"> </w:t>
            </w:r>
            <w:r w:rsidRPr="00352FC8">
              <w:rPr>
                <w:spacing w:val="-3"/>
              </w:rPr>
              <w:t>cumplimiento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estuviera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corregido,</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rechazada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hacerse</w:t>
            </w:r>
            <w:r w:rsidR="00AA2391" w:rsidRPr="00352FC8">
              <w:rPr>
                <w:spacing w:val="-3"/>
              </w:rPr>
              <w:t xml:space="preserve"> </w:t>
            </w:r>
            <w:r w:rsidRPr="00352FC8">
              <w:rPr>
                <w:spacing w:val="-3"/>
              </w:rPr>
              <w:t>efectiva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Garantía</w:t>
            </w:r>
            <w:r w:rsidR="00AA2391" w:rsidRPr="00352FC8">
              <w:rPr>
                <w:spacing w:val="-3"/>
              </w:rPr>
              <w:t xml:space="preserve"> </w:t>
            </w:r>
            <w:r w:rsidRPr="00352FC8">
              <w:rPr>
                <w:spacing w:val="-3"/>
              </w:rPr>
              <w:t>de</w:t>
            </w:r>
            <w:r w:rsidR="00AA2391" w:rsidRPr="00352FC8">
              <w:rPr>
                <w:spacing w:val="-3"/>
              </w:rPr>
              <w:t xml:space="preserve"> </w:t>
            </w:r>
            <w:r w:rsidRPr="00352FC8">
              <w:t>Mantenimiento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ejecutarse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Declaración</w:t>
            </w:r>
            <w:r w:rsidR="00AA2391" w:rsidRPr="00352FC8">
              <w:rPr>
                <w:spacing w:val="-3"/>
              </w:rPr>
              <w:t xml:space="preserve"> </w:t>
            </w:r>
            <w:r w:rsidRPr="00352FC8">
              <w:rPr>
                <w:spacing w:val="-3"/>
              </w:rPr>
              <w:t>de</w:t>
            </w:r>
            <w:r w:rsidR="00AA2391" w:rsidRPr="00352FC8">
              <w:rPr>
                <w:spacing w:val="-3"/>
              </w:rPr>
              <w:t xml:space="preserve"> </w:t>
            </w:r>
            <w:r w:rsidRPr="00352FC8">
              <w:t>Mantenimiento</w:t>
            </w:r>
            <w:r w:rsidR="00AA2391" w:rsidRPr="00352FC8">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Pr="00352FC8">
              <w:rPr>
                <w:spacing w:val="-3"/>
              </w:rPr>
              <w:t>1</w:t>
            </w:r>
            <w:r w:rsidR="00A57E01" w:rsidRPr="00352FC8">
              <w:rPr>
                <w:spacing w:val="-3"/>
              </w:rPr>
              <w:t>8</w:t>
            </w:r>
            <w:r w:rsidRPr="00352FC8">
              <w:rPr>
                <w:spacing w:val="-3"/>
              </w:rPr>
              <w:t>.</w:t>
            </w:r>
            <w:r w:rsidR="00AC4006" w:rsidRPr="00352FC8">
              <w:rPr>
                <w:spacing w:val="-3"/>
              </w:rPr>
              <w:t>6</w:t>
            </w:r>
            <w:r w:rsidRPr="00352FC8">
              <w:rPr>
                <w:spacing w:val="-3"/>
              </w:rPr>
              <w:t>(b).</w:t>
            </w:r>
          </w:p>
        </w:tc>
      </w:tr>
      <w:tr w:rsidR="00DF19D8" w:rsidRPr="00352FC8" w14:paraId="3D9B9502" w14:textId="77777777" w:rsidTr="5BB68346">
        <w:tc>
          <w:tcPr>
            <w:tcW w:w="1497" w:type="pct"/>
          </w:tcPr>
          <w:p w14:paraId="0BF860E0" w14:textId="34BF8B43" w:rsidR="00FC078C" w:rsidRPr="00352FC8" w:rsidRDefault="00A57E01" w:rsidP="00FC078C">
            <w:pPr>
              <w:pStyle w:val="Ttulo3"/>
              <w:spacing w:after="200"/>
            </w:pPr>
            <w:bookmarkStart w:id="119" w:name="_Toc413655018"/>
            <w:bookmarkStart w:id="120" w:name="_Toc529001747"/>
            <w:bookmarkStart w:id="121" w:name="_Toc26890215"/>
            <w:r w:rsidRPr="00352FC8">
              <w:lastRenderedPageBreak/>
              <w:t>30</w:t>
            </w:r>
            <w:r w:rsidR="00FC078C" w:rsidRPr="00352FC8">
              <w:t>.</w:t>
            </w:r>
            <w:r w:rsidR="00FC078C" w:rsidRPr="00352FC8">
              <w:tab/>
              <w:t>Moneda</w:t>
            </w:r>
            <w:r w:rsidR="00AA2391" w:rsidRPr="00352FC8">
              <w:t xml:space="preserve"> </w:t>
            </w:r>
            <w:r w:rsidR="00FC078C" w:rsidRPr="00352FC8">
              <w:t>para</w:t>
            </w:r>
            <w:r w:rsidR="00AA2391" w:rsidRPr="00352FC8">
              <w:t xml:space="preserve"> </w:t>
            </w:r>
            <w:r w:rsidR="00FC078C" w:rsidRPr="00352FC8">
              <w:t>la</w:t>
            </w:r>
            <w:r w:rsidR="00AA2391" w:rsidRPr="00352FC8">
              <w:t xml:space="preserve"> </w:t>
            </w:r>
            <w:r w:rsidR="00FC078C" w:rsidRPr="00352FC8">
              <w:t>Evaluación</w:t>
            </w:r>
            <w:r w:rsidR="00AA2391" w:rsidRPr="00352FC8">
              <w:t xml:space="preserve"> </w:t>
            </w:r>
            <w:r w:rsidR="00FC078C" w:rsidRPr="00352FC8">
              <w:t>de</w:t>
            </w:r>
            <w:r w:rsidR="00AA2391" w:rsidRPr="00352FC8">
              <w:t xml:space="preserve"> </w:t>
            </w:r>
            <w:r w:rsidR="00FC078C" w:rsidRPr="00352FC8">
              <w:t>las</w:t>
            </w:r>
            <w:r w:rsidR="00AA2391" w:rsidRPr="00352FC8">
              <w:t xml:space="preserve"> </w:t>
            </w:r>
            <w:r w:rsidR="00FC078C" w:rsidRPr="00352FC8">
              <w:t>Ofertas</w:t>
            </w:r>
            <w:bookmarkEnd w:id="119"/>
            <w:bookmarkEnd w:id="120"/>
            <w:bookmarkEnd w:id="121"/>
          </w:p>
        </w:tc>
        <w:tc>
          <w:tcPr>
            <w:tcW w:w="3484" w:type="pct"/>
          </w:tcPr>
          <w:p w14:paraId="52A92274" w14:textId="1254B939" w:rsidR="00FC078C" w:rsidRPr="00352FC8" w:rsidRDefault="00A57E01" w:rsidP="00FC078C">
            <w:pPr>
              <w:suppressAutoHyphens/>
              <w:spacing w:after="200"/>
              <w:ind w:left="603" w:hanging="540"/>
              <w:jc w:val="both"/>
              <w:rPr>
                <w:spacing w:val="-3"/>
              </w:rPr>
            </w:pPr>
            <w:r w:rsidRPr="00352FC8">
              <w:rPr>
                <w:spacing w:val="-3"/>
              </w:rPr>
              <w:t>30</w:t>
            </w:r>
            <w:r w:rsidR="00FC078C" w:rsidRPr="00352FC8">
              <w:rPr>
                <w:spacing w:val="-3"/>
              </w:rPr>
              <w:t>.1</w:t>
            </w:r>
            <w:r w:rsidR="00FC078C" w:rsidRPr="00352FC8">
              <w:rPr>
                <w:spacing w:val="-3"/>
              </w:rPr>
              <w:tab/>
              <w:t>Las</w:t>
            </w:r>
            <w:r w:rsidR="00AA2391" w:rsidRPr="00352FC8">
              <w:rPr>
                <w:spacing w:val="-3"/>
              </w:rPr>
              <w:t xml:space="preserve"> </w:t>
            </w:r>
            <w:r w:rsidR="00FC078C" w:rsidRPr="00352FC8">
              <w:rPr>
                <w:spacing w:val="-3"/>
              </w:rPr>
              <w:t>Ofertas</w:t>
            </w:r>
            <w:r w:rsidR="00AA2391" w:rsidRPr="00352FC8">
              <w:rPr>
                <w:spacing w:val="-3"/>
              </w:rPr>
              <w:t xml:space="preserve"> </w:t>
            </w:r>
            <w:r w:rsidR="00FC078C" w:rsidRPr="00352FC8">
              <w:rPr>
                <w:spacing w:val="-3"/>
              </w:rPr>
              <w:t>serán</w:t>
            </w:r>
            <w:r w:rsidR="00AA2391" w:rsidRPr="00352FC8">
              <w:rPr>
                <w:spacing w:val="-3"/>
              </w:rPr>
              <w:t xml:space="preserve"> </w:t>
            </w:r>
            <w:r w:rsidR="00FC078C" w:rsidRPr="00352FC8">
              <w:rPr>
                <w:spacing w:val="-3"/>
              </w:rPr>
              <w:t>evaluadas</w:t>
            </w:r>
            <w:r w:rsidR="00AA2391" w:rsidRPr="00352FC8">
              <w:rPr>
                <w:spacing w:val="-3"/>
              </w:rPr>
              <w:t xml:space="preserve"> </w:t>
            </w:r>
            <w:r w:rsidR="00FC078C" w:rsidRPr="00352FC8">
              <w:rPr>
                <w:spacing w:val="-3"/>
              </w:rPr>
              <w:t>como</w:t>
            </w:r>
            <w:r w:rsidR="00AA2391" w:rsidRPr="00352FC8">
              <w:rPr>
                <w:spacing w:val="-3"/>
              </w:rPr>
              <w:t xml:space="preserve"> </w:t>
            </w:r>
            <w:r w:rsidR="00FC078C" w:rsidRPr="00352FC8">
              <w:rPr>
                <w:spacing w:val="-3"/>
              </w:rPr>
              <w:t>sean</w:t>
            </w:r>
            <w:r w:rsidR="00AA2391" w:rsidRPr="00352FC8">
              <w:rPr>
                <w:spacing w:val="-3"/>
              </w:rPr>
              <w:t xml:space="preserve"> </w:t>
            </w:r>
            <w:r w:rsidR="00FC078C" w:rsidRPr="00352FC8">
              <w:rPr>
                <w:spacing w:val="-3"/>
              </w:rPr>
              <w:t>cotizadas</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moneda</w:t>
            </w:r>
            <w:r w:rsidR="00AA2391" w:rsidRPr="00352FC8">
              <w:rPr>
                <w:spacing w:val="-3"/>
              </w:rPr>
              <w:t xml:space="preserve"> </w:t>
            </w:r>
            <w:r w:rsidR="00FC078C" w:rsidRPr="00352FC8">
              <w:rPr>
                <w:spacing w:val="-3"/>
              </w:rPr>
              <w:t>del</w:t>
            </w:r>
            <w:r w:rsidR="00AA2391" w:rsidRPr="00352FC8">
              <w:rPr>
                <w:spacing w:val="-3"/>
              </w:rPr>
              <w:t xml:space="preserve"> </w:t>
            </w:r>
            <w:r w:rsidR="00FC078C" w:rsidRPr="00352FC8">
              <w:rPr>
                <w:spacing w:val="-3"/>
              </w:rPr>
              <w:t>país</w:t>
            </w:r>
            <w:r w:rsidR="00AA2391" w:rsidRPr="00352FC8">
              <w:rPr>
                <w:spacing w:val="-3"/>
              </w:rPr>
              <w:t xml:space="preserve"> </w:t>
            </w:r>
            <w:r w:rsidR="00FC078C" w:rsidRPr="00352FC8">
              <w:rPr>
                <w:spacing w:val="-3"/>
              </w:rPr>
              <w:t>del</w:t>
            </w:r>
            <w:r w:rsidR="00AA2391" w:rsidRPr="00352FC8">
              <w:rPr>
                <w:spacing w:val="-3"/>
              </w:rPr>
              <w:t xml:space="preserve"> </w:t>
            </w:r>
            <w:r w:rsidR="00FC078C" w:rsidRPr="00352FC8">
              <w:rPr>
                <w:spacing w:val="-3"/>
              </w:rPr>
              <w:t>Contratante,</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conformidad</w:t>
            </w:r>
            <w:r w:rsidR="00AA2391" w:rsidRPr="00352FC8">
              <w:rPr>
                <w:spacing w:val="-3"/>
              </w:rPr>
              <w:t xml:space="preserve"> </w:t>
            </w:r>
            <w:r w:rsidR="00FC078C" w:rsidRPr="00352FC8">
              <w:rPr>
                <w:spacing w:val="-3"/>
              </w:rPr>
              <w:t>con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00FC078C" w:rsidRPr="00352FC8">
              <w:rPr>
                <w:spacing w:val="-3"/>
              </w:rPr>
              <w:t>1</w:t>
            </w:r>
            <w:r w:rsidRPr="00352FC8">
              <w:rPr>
                <w:spacing w:val="-3"/>
              </w:rPr>
              <w:t>6</w:t>
            </w:r>
            <w:r w:rsidR="00FC078C" w:rsidRPr="00352FC8">
              <w:rPr>
                <w:spacing w:val="-3"/>
              </w:rPr>
              <w:t>.1,</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menos</w:t>
            </w:r>
            <w:r w:rsidR="00AA2391" w:rsidRPr="00352FC8">
              <w:rPr>
                <w:spacing w:val="-3"/>
              </w:rPr>
              <w:t xml:space="preserve"> </w:t>
            </w:r>
            <w:r w:rsidR="00FC078C" w:rsidRPr="00352FC8">
              <w:rPr>
                <w:spacing w:val="-3"/>
              </w:rPr>
              <w:t>que</w:t>
            </w:r>
            <w:r w:rsidR="00AA2391" w:rsidRPr="00352FC8">
              <w:rPr>
                <w:spacing w:val="-3"/>
              </w:rPr>
              <w:t xml:space="preserve"> </w:t>
            </w:r>
            <w:r w:rsidR="00FC078C" w:rsidRPr="00352FC8">
              <w:rPr>
                <w:spacing w:val="-3"/>
              </w:rPr>
              <w:t>el</w:t>
            </w:r>
            <w:r w:rsidR="00AA2391" w:rsidRPr="00352FC8">
              <w:rPr>
                <w:spacing w:val="-3"/>
              </w:rPr>
              <w:t xml:space="preserve"> </w:t>
            </w:r>
            <w:r w:rsidR="00FC078C" w:rsidRPr="00352FC8">
              <w:rPr>
                <w:spacing w:val="-3"/>
              </w:rPr>
              <w:t>Oferente</w:t>
            </w:r>
            <w:r w:rsidR="00AA2391" w:rsidRPr="00352FC8">
              <w:rPr>
                <w:spacing w:val="-3"/>
              </w:rPr>
              <w:t xml:space="preserve"> </w:t>
            </w:r>
            <w:r w:rsidR="00FC078C" w:rsidRPr="00352FC8">
              <w:rPr>
                <w:spacing w:val="-3"/>
              </w:rPr>
              <w:t>haya</w:t>
            </w:r>
            <w:r w:rsidR="00AA2391" w:rsidRPr="00352FC8">
              <w:rPr>
                <w:spacing w:val="-3"/>
              </w:rPr>
              <w:t xml:space="preserve"> </w:t>
            </w:r>
            <w:r w:rsidR="00FC078C" w:rsidRPr="00352FC8">
              <w:rPr>
                <w:spacing w:val="-3"/>
              </w:rPr>
              <w:t>usado</w:t>
            </w:r>
            <w:r w:rsidR="00AA2391" w:rsidRPr="00352FC8">
              <w:rPr>
                <w:spacing w:val="-3"/>
              </w:rPr>
              <w:t xml:space="preserve"> </w:t>
            </w:r>
            <w:r w:rsidR="00FC078C" w:rsidRPr="00352FC8">
              <w:rPr>
                <w:spacing w:val="-3"/>
              </w:rPr>
              <w:t>tipos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cambio</w:t>
            </w:r>
            <w:r w:rsidR="00AA2391" w:rsidRPr="00352FC8">
              <w:rPr>
                <w:spacing w:val="-3"/>
              </w:rPr>
              <w:t xml:space="preserve"> </w:t>
            </w:r>
            <w:r w:rsidR="00FC078C" w:rsidRPr="00352FC8">
              <w:rPr>
                <w:spacing w:val="-3"/>
              </w:rPr>
              <w:t>diferentes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las</w:t>
            </w:r>
            <w:r w:rsidR="00AA2391" w:rsidRPr="00352FC8">
              <w:rPr>
                <w:spacing w:val="-3"/>
              </w:rPr>
              <w:t xml:space="preserve"> </w:t>
            </w:r>
            <w:r w:rsidR="00FC078C" w:rsidRPr="00352FC8">
              <w:rPr>
                <w:spacing w:val="-3"/>
              </w:rPr>
              <w:t>establecidas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conformidad</w:t>
            </w:r>
            <w:r w:rsidR="00AA2391" w:rsidRPr="00352FC8">
              <w:rPr>
                <w:spacing w:val="-3"/>
              </w:rPr>
              <w:t xml:space="preserve"> </w:t>
            </w:r>
            <w:r w:rsidR="00FC078C" w:rsidRPr="00352FC8">
              <w:rPr>
                <w:spacing w:val="-3"/>
              </w:rPr>
              <w:t>con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00FC078C" w:rsidRPr="00352FC8">
              <w:rPr>
                <w:spacing w:val="-3"/>
              </w:rPr>
              <w:t>1</w:t>
            </w:r>
            <w:r w:rsidRPr="00352FC8">
              <w:rPr>
                <w:spacing w:val="-3"/>
              </w:rPr>
              <w:t>6</w:t>
            </w:r>
            <w:r w:rsidR="00FC078C" w:rsidRPr="00352FC8">
              <w:rPr>
                <w:spacing w:val="-3"/>
              </w:rPr>
              <w:t>.2,</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cuyo</w:t>
            </w:r>
            <w:r w:rsidR="00AA2391" w:rsidRPr="00352FC8">
              <w:rPr>
                <w:spacing w:val="-3"/>
              </w:rPr>
              <w:t xml:space="preserve"> </w:t>
            </w:r>
            <w:r w:rsidR="00FC078C" w:rsidRPr="00352FC8">
              <w:rPr>
                <w:spacing w:val="-3"/>
              </w:rPr>
              <w:t>caso,</w:t>
            </w:r>
            <w:r w:rsidR="00AA2391" w:rsidRPr="00352FC8">
              <w:rPr>
                <w:spacing w:val="-3"/>
              </w:rPr>
              <w:t xml:space="preserve"> </w:t>
            </w:r>
            <w:r w:rsidR="00FC078C" w:rsidRPr="00352FC8">
              <w:rPr>
                <w:spacing w:val="-3"/>
              </w:rPr>
              <w:t>primero</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Oferta</w:t>
            </w:r>
            <w:r w:rsidR="00AA2391" w:rsidRPr="00352FC8">
              <w:rPr>
                <w:spacing w:val="-3"/>
              </w:rPr>
              <w:t xml:space="preserve"> </w:t>
            </w:r>
            <w:r w:rsidR="00FC078C" w:rsidRPr="00352FC8">
              <w:rPr>
                <w:spacing w:val="-3"/>
              </w:rPr>
              <w:t>se</w:t>
            </w:r>
            <w:r w:rsidR="00AA2391" w:rsidRPr="00352FC8">
              <w:rPr>
                <w:spacing w:val="-3"/>
              </w:rPr>
              <w:t xml:space="preserve"> </w:t>
            </w:r>
            <w:r w:rsidR="00FC078C" w:rsidRPr="00352FC8">
              <w:rPr>
                <w:spacing w:val="-3"/>
              </w:rPr>
              <w:t>convertirá</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montos</w:t>
            </w:r>
            <w:r w:rsidR="00AA2391" w:rsidRPr="00352FC8">
              <w:rPr>
                <w:spacing w:val="-3"/>
              </w:rPr>
              <w:t xml:space="preserve"> </w:t>
            </w:r>
            <w:r w:rsidR="00FC078C" w:rsidRPr="00352FC8">
              <w:rPr>
                <w:spacing w:val="-3"/>
              </w:rPr>
              <w:t>pagaderos</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diversas</w:t>
            </w:r>
            <w:r w:rsidR="00AA2391" w:rsidRPr="00352FC8">
              <w:rPr>
                <w:spacing w:val="-3"/>
              </w:rPr>
              <w:t xml:space="preserve"> </w:t>
            </w:r>
            <w:r w:rsidR="00FC078C" w:rsidRPr="00352FC8">
              <w:rPr>
                <w:spacing w:val="-3"/>
              </w:rPr>
              <w:t>monedas</w:t>
            </w:r>
            <w:r w:rsidR="00AA2391" w:rsidRPr="00352FC8">
              <w:rPr>
                <w:spacing w:val="-3"/>
              </w:rPr>
              <w:t xml:space="preserve"> </w:t>
            </w:r>
            <w:r w:rsidR="00FC078C" w:rsidRPr="00352FC8">
              <w:rPr>
                <w:spacing w:val="-3"/>
              </w:rPr>
              <w:t>aplicando</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tipos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cambio</w:t>
            </w:r>
            <w:r w:rsidR="00AA2391" w:rsidRPr="00352FC8">
              <w:rPr>
                <w:spacing w:val="-3"/>
              </w:rPr>
              <w:t xml:space="preserve"> </w:t>
            </w:r>
            <w:r w:rsidR="00FC078C" w:rsidRPr="00352FC8">
              <w:rPr>
                <w:spacing w:val="-3"/>
              </w:rPr>
              <w:t>cotizados</w:t>
            </w:r>
            <w:r w:rsidR="00AA2391" w:rsidRPr="00352FC8">
              <w:rPr>
                <w:spacing w:val="-3"/>
              </w:rPr>
              <w:t xml:space="preserve"> </w:t>
            </w:r>
            <w:r w:rsidR="00FC078C" w:rsidRPr="00352FC8">
              <w:rPr>
                <w:spacing w:val="-3"/>
              </w:rPr>
              <w:t>en</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Oferta,</w:t>
            </w:r>
            <w:r w:rsidR="00AA2391" w:rsidRPr="00352FC8">
              <w:rPr>
                <w:spacing w:val="-3"/>
              </w:rPr>
              <w:t xml:space="preserve"> </w:t>
            </w:r>
            <w:r w:rsidR="00FC078C" w:rsidRPr="00352FC8">
              <w:rPr>
                <w:spacing w:val="-3"/>
              </w:rPr>
              <w:t>y</w:t>
            </w:r>
            <w:r w:rsidR="00AA2391" w:rsidRPr="00352FC8">
              <w:rPr>
                <w:spacing w:val="-3"/>
              </w:rPr>
              <w:t xml:space="preserve"> </w:t>
            </w:r>
            <w:r w:rsidR="00FC078C" w:rsidRPr="00352FC8">
              <w:rPr>
                <w:spacing w:val="-3"/>
              </w:rPr>
              <w:t>después</w:t>
            </w:r>
            <w:r w:rsidR="00AA2391" w:rsidRPr="00352FC8">
              <w:rPr>
                <w:spacing w:val="-3"/>
              </w:rPr>
              <w:t xml:space="preserve"> </w:t>
            </w:r>
            <w:r w:rsidR="00FC078C" w:rsidRPr="00352FC8">
              <w:rPr>
                <w:spacing w:val="-3"/>
              </w:rPr>
              <w:t>se</w:t>
            </w:r>
            <w:r w:rsidR="00AA2391" w:rsidRPr="00352FC8">
              <w:rPr>
                <w:spacing w:val="-3"/>
              </w:rPr>
              <w:t xml:space="preserve"> </w:t>
            </w:r>
            <w:r w:rsidR="00FC078C" w:rsidRPr="00352FC8">
              <w:rPr>
                <w:spacing w:val="-3"/>
              </w:rPr>
              <w:t>reconvertirá</w:t>
            </w:r>
            <w:r w:rsidR="00AA2391" w:rsidRPr="00352FC8">
              <w:rPr>
                <w:spacing w:val="-3"/>
              </w:rPr>
              <w:t xml:space="preserve"> </w:t>
            </w:r>
            <w:r w:rsidR="00FC078C" w:rsidRPr="00352FC8">
              <w:rPr>
                <w:spacing w:val="-3"/>
              </w:rPr>
              <w:t>a</w:t>
            </w:r>
            <w:r w:rsidR="00AA2391" w:rsidRPr="00352FC8">
              <w:rPr>
                <w:spacing w:val="-3"/>
              </w:rPr>
              <w:t xml:space="preserve"> </w:t>
            </w:r>
            <w:r w:rsidR="00FC078C" w:rsidRPr="00352FC8">
              <w:rPr>
                <w:spacing w:val="-3"/>
              </w:rPr>
              <w:t>la</w:t>
            </w:r>
            <w:r w:rsidR="00AA2391" w:rsidRPr="00352FC8">
              <w:rPr>
                <w:spacing w:val="-3"/>
              </w:rPr>
              <w:t xml:space="preserve"> </w:t>
            </w:r>
            <w:r w:rsidR="00FC078C" w:rsidRPr="00352FC8">
              <w:rPr>
                <w:spacing w:val="-3"/>
              </w:rPr>
              <w:t>moneda</w:t>
            </w:r>
            <w:r w:rsidR="00AA2391" w:rsidRPr="00352FC8">
              <w:rPr>
                <w:spacing w:val="-3"/>
              </w:rPr>
              <w:t xml:space="preserve"> </w:t>
            </w:r>
            <w:r w:rsidR="00FC078C" w:rsidRPr="00352FC8">
              <w:rPr>
                <w:spacing w:val="-3"/>
              </w:rPr>
              <w:t>del</w:t>
            </w:r>
            <w:r w:rsidR="00AA2391" w:rsidRPr="00352FC8">
              <w:rPr>
                <w:spacing w:val="-3"/>
              </w:rPr>
              <w:t xml:space="preserve"> </w:t>
            </w:r>
            <w:r w:rsidR="00FC078C" w:rsidRPr="00352FC8">
              <w:rPr>
                <w:spacing w:val="-3"/>
              </w:rPr>
              <w:t>país</w:t>
            </w:r>
            <w:r w:rsidR="00AA2391" w:rsidRPr="00352FC8">
              <w:rPr>
                <w:spacing w:val="-3"/>
              </w:rPr>
              <w:t xml:space="preserve"> </w:t>
            </w:r>
            <w:r w:rsidR="00FC078C" w:rsidRPr="00352FC8">
              <w:rPr>
                <w:spacing w:val="-3"/>
              </w:rPr>
              <w:t>del</w:t>
            </w:r>
            <w:r w:rsidR="00AA2391" w:rsidRPr="00352FC8">
              <w:rPr>
                <w:spacing w:val="-3"/>
              </w:rPr>
              <w:t xml:space="preserve"> </w:t>
            </w:r>
            <w:r w:rsidR="00FC078C" w:rsidRPr="00352FC8">
              <w:rPr>
                <w:spacing w:val="-3"/>
              </w:rPr>
              <w:t>Contratante,</w:t>
            </w:r>
            <w:r w:rsidR="00AA2391" w:rsidRPr="00352FC8">
              <w:rPr>
                <w:spacing w:val="-3"/>
              </w:rPr>
              <w:t xml:space="preserve"> </w:t>
            </w:r>
            <w:r w:rsidR="00FC078C" w:rsidRPr="00352FC8">
              <w:rPr>
                <w:spacing w:val="-3"/>
              </w:rPr>
              <w:t>aplicando</w:t>
            </w:r>
            <w:r w:rsidR="00AA2391" w:rsidRPr="00352FC8">
              <w:rPr>
                <w:spacing w:val="-3"/>
              </w:rPr>
              <w:t xml:space="preserve"> </w:t>
            </w:r>
            <w:r w:rsidR="00FC078C" w:rsidRPr="00352FC8">
              <w:rPr>
                <w:spacing w:val="-3"/>
              </w:rPr>
              <w:t>los</w:t>
            </w:r>
            <w:r w:rsidR="00AA2391" w:rsidRPr="00352FC8">
              <w:rPr>
                <w:spacing w:val="-3"/>
              </w:rPr>
              <w:t xml:space="preserve"> </w:t>
            </w:r>
            <w:r w:rsidR="00FC078C" w:rsidRPr="00352FC8">
              <w:rPr>
                <w:spacing w:val="-3"/>
              </w:rPr>
              <w:t>tipos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cambio</w:t>
            </w:r>
            <w:r w:rsidR="00AA2391" w:rsidRPr="00352FC8">
              <w:rPr>
                <w:spacing w:val="-3"/>
              </w:rPr>
              <w:t xml:space="preserve"> </w:t>
            </w:r>
            <w:r w:rsidR="00FC078C" w:rsidRPr="00352FC8">
              <w:rPr>
                <w:spacing w:val="-3"/>
              </w:rPr>
              <w:t>estipulados</w:t>
            </w:r>
            <w:r w:rsidR="00AA2391" w:rsidRPr="00352FC8">
              <w:rPr>
                <w:spacing w:val="-3"/>
              </w:rPr>
              <w:t xml:space="preserve"> </w:t>
            </w:r>
            <w:r w:rsidR="00FC078C" w:rsidRPr="00352FC8">
              <w:rPr>
                <w:spacing w:val="-3"/>
              </w:rPr>
              <w:t>de</w:t>
            </w:r>
            <w:r w:rsidR="00AA2391" w:rsidRPr="00352FC8">
              <w:rPr>
                <w:spacing w:val="-3"/>
              </w:rPr>
              <w:t xml:space="preserve"> </w:t>
            </w:r>
            <w:r w:rsidR="00FC078C" w:rsidRPr="00352FC8">
              <w:rPr>
                <w:spacing w:val="-3"/>
              </w:rPr>
              <w:t>conformidad</w:t>
            </w:r>
            <w:r w:rsidR="00AA2391" w:rsidRPr="00352FC8">
              <w:rPr>
                <w:spacing w:val="-3"/>
              </w:rPr>
              <w:t xml:space="preserve"> </w:t>
            </w:r>
            <w:r w:rsidR="00FC078C" w:rsidRPr="00352FC8">
              <w:rPr>
                <w:spacing w:val="-3"/>
              </w:rPr>
              <w:t>con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00FC078C" w:rsidRPr="00352FC8">
              <w:rPr>
                <w:spacing w:val="-3"/>
              </w:rPr>
              <w:t>1</w:t>
            </w:r>
            <w:r w:rsidRPr="00352FC8">
              <w:rPr>
                <w:spacing w:val="-3"/>
              </w:rPr>
              <w:t>6</w:t>
            </w:r>
            <w:r w:rsidR="00FC078C" w:rsidRPr="00352FC8">
              <w:rPr>
                <w:spacing w:val="-3"/>
              </w:rPr>
              <w:t>.2.</w:t>
            </w:r>
          </w:p>
        </w:tc>
      </w:tr>
      <w:tr w:rsidR="00DF19D8" w:rsidRPr="00352FC8" w14:paraId="1565536A" w14:textId="77777777" w:rsidTr="5BB68346">
        <w:tc>
          <w:tcPr>
            <w:tcW w:w="1497" w:type="pct"/>
          </w:tcPr>
          <w:p w14:paraId="14B0318A" w14:textId="57526C97" w:rsidR="00FC078C" w:rsidRPr="00352FC8" w:rsidRDefault="00FC078C" w:rsidP="00FC078C">
            <w:pPr>
              <w:pStyle w:val="Ttulo3"/>
              <w:spacing w:after="200"/>
            </w:pPr>
            <w:bookmarkStart w:id="122" w:name="_Toc413655019"/>
            <w:bookmarkStart w:id="123" w:name="_Toc529001748"/>
            <w:bookmarkStart w:id="124" w:name="_Toc26890216"/>
            <w:r w:rsidRPr="00352FC8">
              <w:t>3</w:t>
            </w:r>
            <w:r w:rsidR="00A57E01" w:rsidRPr="00352FC8">
              <w:t>1</w:t>
            </w:r>
            <w:r w:rsidRPr="00352FC8">
              <w:t>.</w:t>
            </w:r>
            <w:r w:rsidRPr="00352FC8">
              <w:tab/>
              <w:t>Evaluación</w:t>
            </w:r>
            <w:r w:rsidR="00AA2391" w:rsidRPr="00352FC8">
              <w:t xml:space="preserve"> </w:t>
            </w:r>
            <w:r w:rsidRPr="00352FC8">
              <w:t>y</w:t>
            </w:r>
            <w:r w:rsidR="00AA2391" w:rsidRPr="00352FC8">
              <w:t xml:space="preserve"> </w:t>
            </w:r>
            <w:r w:rsidRPr="00352FC8">
              <w:t>Comparación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bookmarkEnd w:id="122"/>
            <w:bookmarkEnd w:id="123"/>
            <w:bookmarkEnd w:id="124"/>
          </w:p>
        </w:tc>
        <w:tc>
          <w:tcPr>
            <w:tcW w:w="3484" w:type="pct"/>
          </w:tcPr>
          <w:p w14:paraId="46693D5F" w14:textId="0DD93B3F" w:rsidR="00FC078C" w:rsidRPr="00352FC8" w:rsidRDefault="00FC078C" w:rsidP="00FC078C">
            <w:pPr>
              <w:suppressAutoHyphens/>
              <w:spacing w:after="200"/>
              <w:ind w:left="603" w:hanging="540"/>
              <w:jc w:val="both"/>
            </w:pPr>
            <w:r w:rsidRPr="00352FC8">
              <w:rPr>
                <w:spacing w:val="-3"/>
              </w:rPr>
              <w:t>3</w:t>
            </w:r>
            <w:r w:rsidR="00A57E01" w:rsidRPr="00352FC8">
              <w:rPr>
                <w:spacing w:val="-3"/>
              </w:rPr>
              <w:t>1</w:t>
            </w:r>
            <w:r w:rsidRPr="00352FC8">
              <w:rPr>
                <w:spacing w:val="-3"/>
              </w:rPr>
              <w:t>.1</w:t>
            </w:r>
            <w:r w:rsidRPr="00352FC8">
              <w:rPr>
                <w:spacing w:val="-3"/>
              </w:rPr>
              <w:tab/>
            </w:r>
            <w:r w:rsidRPr="00352FC8">
              <w:t>El</w:t>
            </w:r>
            <w:r w:rsidR="00AA2391" w:rsidRPr="00352FC8">
              <w:t xml:space="preserve"> </w:t>
            </w:r>
            <w:r w:rsidRPr="00352FC8">
              <w:t>Contratante</w:t>
            </w:r>
            <w:r w:rsidR="00AA2391" w:rsidRPr="00352FC8">
              <w:t xml:space="preserve"> </w:t>
            </w:r>
            <w:r w:rsidRPr="00352FC8">
              <w:t>evaluará</w:t>
            </w:r>
            <w:r w:rsidR="00AA2391" w:rsidRPr="00352FC8">
              <w:t xml:space="preserve"> </w:t>
            </w:r>
            <w:r w:rsidRPr="00352FC8">
              <w:t>solamente</w:t>
            </w:r>
            <w:r w:rsidR="00AA2391" w:rsidRPr="00352FC8">
              <w:t xml:space="preserve"> </w:t>
            </w:r>
            <w:r w:rsidRPr="00352FC8">
              <w:t>las</w:t>
            </w:r>
            <w:r w:rsidR="00AA2391" w:rsidRPr="00352FC8">
              <w:t xml:space="preserve"> </w:t>
            </w:r>
            <w:r w:rsidRPr="00352FC8">
              <w:t>Ofertas</w:t>
            </w:r>
            <w:r w:rsidR="00AA2391" w:rsidRPr="00352FC8">
              <w:t xml:space="preserve"> </w:t>
            </w:r>
            <w:r w:rsidRPr="00352FC8">
              <w:t>que</w:t>
            </w:r>
            <w:r w:rsidR="00AA2391" w:rsidRPr="00352FC8">
              <w:t xml:space="preserve"> </w:t>
            </w:r>
            <w:r w:rsidRPr="00352FC8">
              <w:t>determine</w:t>
            </w:r>
            <w:r w:rsidR="00AA2391" w:rsidRPr="00352FC8">
              <w:t xml:space="preserve"> </w:t>
            </w:r>
            <w:r w:rsidRPr="00352FC8">
              <w:t>que</w:t>
            </w:r>
            <w:r w:rsidR="00AA2391" w:rsidRPr="00352FC8">
              <w:t xml:space="preserve"> </w:t>
            </w:r>
            <w:r w:rsidRPr="00352FC8">
              <w:t>cumplen</w:t>
            </w:r>
            <w:r w:rsidR="00AA2391" w:rsidRPr="00352FC8">
              <w:t xml:space="preserve"> </w:t>
            </w:r>
            <w:r w:rsidRPr="00352FC8">
              <w:t>sustancialmente</w:t>
            </w:r>
            <w:r w:rsidR="00AA2391" w:rsidRPr="00352FC8">
              <w:t xml:space="preserve"> </w:t>
            </w:r>
            <w:r w:rsidRPr="00352FC8">
              <w:t>con</w:t>
            </w:r>
            <w:r w:rsidR="00AA2391" w:rsidRPr="00352FC8">
              <w:t xml:space="preserve"> </w:t>
            </w:r>
            <w:r w:rsidRPr="00352FC8">
              <w:t>los</w:t>
            </w:r>
            <w:r w:rsidR="00AA2391" w:rsidRPr="00352FC8">
              <w:t xml:space="preserve"> </w:t>
            </w:r>
            <w:r w:rsidRPr="00352FC8">
              <w:t>requisitos</w:t>
            </w:r>
            <w:r w:rsidR="00AA2391" w:rsidRPr="00352FC8">
              <w:t xml:space="preserve"> </w:t>
            </w:r>
            <w:r w:rsidRPr="00352FC8">
              <w:t>del</w:t>
            </w:r>
            <w:r w:rsidR="00AA2391" w:rsidRPr="00352FC8">
              <w:t xml:space="preserve"> </w:t>
            </w:r>
            <w:r w:rsidRPr="00352FC8">
              <w:t>documento</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2</w:t>
            </w:r>
            <w:r w:rsidR="00A57E01" w:rsidRPr="00352FC8">
              <w:t>8</w:t>
            </w:r>
            <w:r w:rsidRPr="00352FC8">
              <w:t>.</w:t>
            </w:r>
          </w:p>
          <w:p w14:paraId="4E642EDE" w14:textId="61C28E7E" w:rsidR="00FC078C" w:rsidRPr="00352FC8" w:rsidRDefault="00FC078C" w:rsidP="00FC078C">
            <w:pPr>
              <w:suppressAutoHyphens/>
              <w:spacing w:after="200"/>
              <w:ind w:left="603" w:hanging="540"/>
              <w:jc w:val="both"/>
              <w:rPr>
                <w:spacing w:val="-3"/>
              </w:rPr>
            </w:pPr>
            <w:r w:rsidRPr="00352FC8">
              <w:rPr>
                <w:spacing w:val="-3"/>
              </w:rPr>
              <w:t>3</w:t>
            </w:r>
            <w:r w:rsidR="00A57E01" w:rsidRPr="00352FC8">
              <w:rPr>
                <w:spacing w:val="-3"/>
              </w:rPr>
              <w:t>1</w:t>
            </w:r>
            <w:r w:rsidRPr="00352FC8">
              <w:rPr>
                <w:spacing w:val="-3"/>
              </w:rPr>
              <w:t>.2</w:t>
            </w:r>
            <w:r w:rsidRPr="00352FC8">
              <w:rPr>
                <w:spacing w:val="-3"/>
              </w:rPr>
              <w:tab/>
              <w:t>Al</w:t>
            </w:r>
            <w:r w:rsidR="00AA2391" w:rsidRPr="00352FC8">
              <w:rPr>
                <w:spacing w:val="-3"/>
              </w:rPr>
              <w:t xml:space="preserve"> </w:t>
            </w:r>
            <w:r w:rsidRPr="00352FC8">
              <w:rPr>
                <w:spacing w:val="-3"/>
              </w:rPr>
              <w:t>evaluar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determinará</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evaluado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ajustándolo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siguiente</w:t>
            </w:r>
            <w:r w:rsidR="00AA2391" w:rsidRPr="00352FC8">
              <w:rPr>
                <w:spacing w:val="-3"/>
              </w:rPr>
              <w:t xml:space="preserve"> </w:t>
            </w:r>
            <w:r w:rsidRPr="00352FC8">
              <w:rPr>
                <w:spacing w:val="-3"/>
              </w:rPr>
              <w:t>manera:</w:t>
            </w:r>
          </w:p>
          <w:p w14:paraId="7466CDD1" w14:textId="7FE150DC" w:rsidR="00FC078C" w:rsidRPr="00352FC8" w:rsidRDefault="00FC078C" w:rsidP="00FC078C">
            <w:pPr>
              <w:suppressAutoHyphens/>
              <w:spacing w:after="200"/>
              <w:ind w:left="1143" w:hanging="540"/>
              <w:jc w:val="both"/>
              <w:rPr>
                <w:spacing w:val="-3"/>
              </w:rPr>
            </w:pPr>
            <w:r w:rsidRPr="00352FC8">
              <w:rPr>
                <w:spacing w:val="-3"/>
              </w:rPr>
              <w:t>(a)</w:t>
            </w:r>
            <w:r w:rsidRPr="00352FC8">
              <w:rPr>
                <w:spacing w:val="-3"/>
              </w:rPr>
              <w:tab/>
              <w:t>corrigiendo</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error</w:t>
            </w:r>
            <w:r w:rsidR="00AA2391" w:rsidRPr="00352FC8">
              <w:rPr>
                <w:spacing w:val="-3"/>
              </w:rPr>
              <w:t xml:space="preserve"> </w:t>
            </w:r>
            <w:r w:rsidR="00B52B9C" w:rsidRPr="00352FC8">
              <w:rPr>
                <w:spacing w:val="-3"/>
              </w:rPr>
              <w:t>aritmético,</w:t>
            </w:r>
            <w:r w:rsidR="00AA2391" w:rsidRPr="00352FC8">
              <w:rPr>
                <w:spacing w:val="-3"/>
              </w:rPr>
              <w:t xml:space="preserve"> </w:t>
            </w:r>
            <w:r w:rsidRPr="00352FC8">
              <w:rPr>
                <w:spacing w:val="-3"/>
              </w:rPr>
              <w:t>conforme</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estipulado</w:t>
            </w:r>
            <w:r w:rsidR="00AA2391" w:rsidRPr="00352FC8">
              <w:rPr>
                <w:spacing w:val="-3"/>
              </w:rPr>
              <w:t xml:space="preserve"> </w:t>
            </w:r>
            <w:r w:rsidRPr="00352FC8">
              <w:rPr>
                <w:spacing w:val="-3"/>
              </w:rPr>
              <w:t>en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Pr="00352FC8">
              <w:rPr>
                <w:spacing w:val="-3"/>
              </w:rPr>
              <w:t>2</w:t>
            </w:r>
            <w:r w:rsidR="00A57E01" w:rsidRPr="00352FC8">
              <w:rPr>
                <w:spacing w:val="-3"/>
              </w:rPr>
              <w:t>9</w:t>
            </w:r>
            <w:r w:rsidRPr="00352FC8">
              <w:rPr>
                <w:spacing w:val="-3"/>
              </w:rPr>
              <w:t>;</w:t>
            </w:r>
          </w:p>
          <w:p w14:paraId="26F2BC98" w14:textId="16F55995" w:rsidR="00FC078C" w:rsidRPr="00352FC8" w:rsidRDefault="00FC078C" w:rsidP="00FC078C">
            <w:pPr>
              <w:suppressAutoHyphens/>
              <w:spacing w:after="200"/>
              <w:ind w:left="1143" w:hanging="540"/>
              <w:jc w:val="both"/>
              <w:rPr>
                <w:spacing w:val="-3"/>
              </w:rPr>
            </w:pPr>
            <w:r w:rsidRPr="00352FC8">
              <w:rPr>
                <w:spacing w:val="-3"/>
              </w:rPr>
              <w:t>(b)</w:t>
            </w:r>
            <w:r w:rsidRPr="00352FC8">
              <w:rPr>
                <w:spacing w:val="-3"/>
              </w:rPr>
              <w:tab/>
            </w:r>
            <w:r w:rsidR="00E45AFE" w:rsidRPr="00352FC8">
              <w:rPr>
                <w:spacing w:val="-3"/>
              </w:rPr>
              <w:t>excluyendo</w:t>
            </w:r>
            <w:r w:rsidR="00AA2391" w:rsidRPr="00352FC8">
              <w:rPr>
                <w:spacing w:val="-3"/>
              </w:rPr>
              <w:t xml:space="preserve"> </w:t>
            </w:r>
            <w:r w:rsidR="00E45AFE" w:rsidRPr="00352FC8">
              <w:rPr>
                <w:spacing w:val="-3"/>
              </w:rPr>
              <w:t>las</w:t>
            </w:r>
            <w:r w:rsidR="00AA2391" w:rsidRPr="00352FC8">
              <w:rPr>
                <w:spacing w:val="-3"/>
              </w:rPr>
              <w:t xml:space="preserve"> </w:t>
            </w:r>
            <w:r w:rsidR="00E45AFE" w:rsidRPr="00352FC8">
              <w:rPr>
                <w:spacing w:val="-3"/>
              </w:rPr>
              <w:t>sumas</w:t>
            </w:r>
            <w:r w:rsidR="00AA2391" w:rsidRPr="00352FC8">
              <w:rPr>
                <w:spacing w:val="-3"/>
              </w:rPr>
              <w:t xml:space="preserve"> </w:t>
            </w:r>
            <w:r w:rsidR="00E45AFE" w:rsidRPr="00352FC8">
              <w:rPr>
                <w:spacing w:val="-3"/>
              </w:rPr>
              <w:t>provisionales</w:t>
            </w:r>
            <w:r w:rsidR="00AA2391" w:rsidRPr="00352FC8">
              <w:rPr>
                <w:spacing w:val="-3"/>
              </w:rPr>
              <w:t xml:space="preserve"> </w:t>
            </w:r>
            <w:r w:rsidR="00E45AFE" w:rsidRPr="00352FC8">
              <w:rPr>
                <w:spacing w:val="-3"/>
              </w:rPr>
              <w:t>y</w:t>
            </w:r>
            <w:r w:rsidR="00AA2391" w:rsidRPr="00352FC8">
              <w:rPr>
                <w:spacing w:val="-3"/>
              </w:rPr>
              <w:t xml:space="preserve"> </w:t>
            </w:r>
            <w:r w:rsidR="00E45AFE" w:rsidRPr="00352FC8">
              <w:rPr>
                <w:spacing w:val="-3"/>
              </w:rPr>
              <w:t>las</w:t>
            </w:r>
            <w:r w:rsidR="00AA2391" w:rsidRPr="00352FC8">
              <w:rPr>
                <w:spacing w:val="-3"/>
              </w:rPr>
              <w:t xml:space="preserve"> </w:t>
            </w:r>
            <w:r w:rsidR="00E45AFE" w:rsidRPr="00352FC8">
              <w:rPr>
                <w:spacing w:val="-3"/>
              </w:rPr>
              <w:t>reservas,</w:t>
            </w:r>
            <w:r w:rsidR="00AA2391" w:rsidRPr="00352FC8">
              <w:rPr>
                <w:spacing w:val="-3"/>
              </w:rPr>
              <w:t xml:space="preserve"> </w:t>
            </w:r>
            <w:r w:rsidR="00E45AFE" w:rsidRPr="00352FC8">
              <w:rPr>
                <w:spacing w:val="-3"/>
              </w:rPr>
              <w:t>si</w:t>
            </w:r>
            <w:r w:rsidR="00AA2391" w:rsidRPr="00352FC8">
              <w:rPr>
                <w:spacing w:val="-3"/>
              </w:rPr>
              <w:t xml:space="preserve"> </w:t>
            </w:r>
            <w:r w:rsidR="00E45AFE" w:rsidRPr="00352FC8">
              <w:rPr>
                <w:spacing w:val="-3"/>
              </w:rPr>
              <w:t>existieran,</w:t>
            </w:r>
            <w:r w:rsidR="00AA2391" w:rsidRPr="00352FC8">
              <w:rPr>
                <w:spacing w:val="-3"/>
              </w:rPr>
              <w:t xml:space="preserve"> </w:t>
            </w:r>
            <w:r w:rsidR="00E45AFE" w:rsidRPr="00352FC8">
              <w:rPr>
                <w:spacing w:val="-3"/>
              </w:rPr>
              <w:t>para</w:t>
            </w:r>
            <w:r w:rsidR="00AA2391" w:rsidRPr="00352FC8">
              <w:rPr>
                <w:spacing w:val="-3"/>
              </w:rPr>
              <w:t xml:space="preserve"> </w:t>
            </w:r>
            <w:r w:rsidR="00E45AFE" w:rsidRPr="00352FC8">
              <w:rPr>
                <w:spacing w:val="-3"/>
              </w:rPr>
              <w:t>imprevistos</w:t>
            </w:r>
            <w:r w:rsidR="00AA2391" w:rsidRPr="00352FC8">
              <w:rPr>
                <w:spacing w:val="-3"/>
              </w:rPr>
              <w:t xml:space="preserve"> </w:t>
            </w:r>
            <w:r w:rsidR="00E45AFE" w:rsidRPr="00352FC8">
              <w:rPr>
                <w:spacing w:val="-3"/>
              </w:rPr>
              <w:t>en</w:t>
            </w:r>
            <w:r w:rsidR="00AA2391" w:rsidRPr="00352FC8">
              <w:rPr>
                <w:spacing w:val="-3"/>
              </w:rPr>
              <w:t xml:space="preserve"> </w:t>
            </w:r>
            <w:r w:rsidR="00E45AFE" w:rsidRPr="00352FC8">
              <w:rPr>
                <w:spacing w:val="-3"/>
              </w:rPr>
              <w:t>la</w:t>
            </w:r>
            <w:r w:rsidR="00AA2391" w:rsidRPr="00352FC8">
              <w:rPr>
                <w:spacing w:val="-3"/>
              </w:rPr>
              <w:t xml:space="preserve"> </w:t>
            </w:r>
            <w:r w:rsidR="00E45AFE" w:rsidRPr="00352FC8">
              <w:rPr>
                <w:spacing w:val="-3"/>
              </w:rPr>
              <w:t>Lista</w:t>
            </w:r>
            <w:r w:rsidR="00AA2391" w:rsidRPr="00352FC8">
              <w:rPr>
                <w:spacing w:val="-3"/>
              </w:rPr>
              <w:t xml:space="preserve"> </w:t>
            </w:r>
            <w:r w:rsidR="00E45AFE" w:rsidRPr="00352FC8">
              <w:rPr>
                <w:spacing w:val="-3"/>
              </w:rPr>
              <w:t>de</w:t>
            </w:r>
            <w:r w:rsidR="00AA2391" w:rsidRPr="00352FC8">
              <w:rPr>
                <w:spacing w:val="-3"/>
              </w:rPr>
              <w:t xml:space="preserve"> </w:t>
            </w:r>
            <w:r w:rsidRPr="00352FC8">
              <w:rPr>
                <w:spacing w:val="-3"/>
              </w:rPr>
              <w:t>Cantidades</w:t>
            </w:r>
            <w:r w:rsidRPr="00352FC8">
              <w:rPr>
                <w:rStyle w:val="Refdenotaalpie"/>
                <w:spacing w:val="-3"/>
              </w:rPr>
              <w:footnoteReference w:id="24"/>
            </w:r>
            <w:r w:rsidRPr="00352FC8">
              <w:rPr>
                <w:spacing w:val="-3"/>
              </w:rPr>
              <w:t>,</w:t>
            </w:r>
            <w:r w:rsidR="00AA2391" w:rsidRPr="00352FC8">
              <w:rPr>
                <w:spacing w:val="-3"/>
              </w:rPr>
              <w:t xml:space="preserve"> </w:t>
            </w:r>
            <w:r w:rsidRPr="00352FC8">
              <w:rPr>
                <w:spacing w:val="-3"/>
              </w:rPr>
              <w:t>pero</w:t>
            </w:r>
            <w:r w:rsidR="00AA2391" w:rsidRPr="00352FC8">
              <w:rPr>
                <w:spacing w:val="-3"/>
              </w:rPr>
              <w:t xml:space="preserve"> </w:t>
            </w:r>
            <w:r w:rsidRPr="00352FC8">
              <w:rPr>
                <w:spacing w:val="-3"/>
              </w:rPr>
              <w:t>incluyendo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Administración</w:t>
            </w:r>
            <w:r w:rsidRPr="00352FC8">
              <w:rPr>
                <w:rStyle w:val="Refdenotaalpie"/>
                <w:spacing w:val="-3"/>
              </w:rPr>
              <w:footnoteReference w:id="25"/>
            </w:r>
            <w:r w:rsidRPr="00352FC8">
              <w:rPr>
                <w:spacing w:val="-3"/>
              </w:rPr>
              <w:t>,</w:t>
            </w:r>
            <w:r w:rsidR="00AA2391" w:rsidRPr="00352FC8">
              <w:rPr>
                <w:spacing w:val="-3"/>
              </w:rPr>
              <w:t xml:space="preserve"> </w:t>
            </w:r>
            <w:r w:rsidR="00D230E1" w:rsidRPr="00352FC8">
              <w:rPr>
                <w:spacing w:val="-3"/>
              </w:rPr>
              <w:t>siempre</w:t>
            </w:r>
            <w:r w:rsidR="00AA2391" w:rsidRPr="00352FC8">
              <w:rPr>
                <w:spacing w:val="-3"/>
              </w:rPr>
              <w:t xml:space="preserve"> </w:t>
            </w:r>
            <w:r w:rsidR="00D230E1" w:rsidRPr="00352FC8">
              <w:rPr>
                <w:spacing w:val="-3"/>
              </w:rPr>
              <w:t>que</w:t>
            </w:r>
            <w:r w:rsidR="00AA2391" w:rsidRPr="00352FC8">
              <w:rPr>
                <w:spacing w:val="-3"/>
              </w:rPr>
              <w:t xml:space="preserve"> </w:t>
            </w:r>
            <w:r w:rsidR="00D230E1" w:rsidRPr="00352FC8">
              <w:rPr>
                <w:spacing w:val="-3"/>
              </w:rPr>
              <w:t>sus</w:t>
            </w:r>
            <w:r w:rsidR="00AA2391" w:rsidRPr="00352FC8">
              <w:rPr>
                <w:spacing w:val="-3"/>
              </w:rPr>
              <w:t xml:space="preserve"> </w:t>
            </w:r>
            <w:r w:rsidR="00D230E1" w:rsidRPr="00352FC8">
              <w:rPr>
                <w:spacing w:val="-3"/>
              </w:rPr>
              <w:t>precios</w:t>
            </w:r>
            <w:r w:rsidR="00AA2391" w:rsidRPr="00352FC8">
              <w:rPr>
                <w:spacing w:val="-3"/>
              </w:rPr>
              <w:t xml:space="preserve"> </w:t>
            </w:r>
            <w:r w:rsidR="00D230E1" w:rsidRPr="00352FC8">
              <w:rPr>
                <w:spacing w:val="-3"/>
              </w:rPr>
              <w:t>hayan</w:t>
            </w:r>
            <w:r w:rsidR="00AA2391" w:rsidRPr="00352FC8">
              <w:rPr>
                <w:spacing w:val="-3"/>
              </w:rPr>
              <w:t xml:space="preserve"> </w:t>
            </w:r>
            <w:r w:rsidR="00D230E1" w:rsidRPr="00352FC8">
              <w:rPr>
                <w:spacing w:val="-3"/>
              </w:rPr>
              <w:t>sido</w:t>
            </w:r>
            <w:r w:rsidR="00AA2391" w:rsidRPr="00352FC8">
              <w:rPr>
                <w:spacing w:val="-3"/>
              </w:rPr>
              <w:t xml:space="preserve"> </w:t>
            </w:r>
            <w:r w:rsidR="00D230E1" w:rsidRPr="00352FC8">
              <w:rPr>
                <w:spacing w:val="-3"/>
              </w:rPr>
              <w:t>cotizados</w:t>
            </w:r>
            <w:r w:rsidR="00AA2391" w:rsidRPr="00352FC8">
              <w:rPr>
                <w:spacing w:val="-3"/>
              </w:rPr>
              <w:t xml:space="preserve"> </w:t>
            </w:r>
            <w:r w:rsidR="00D230E1" w:rsidRPr="00352FC8">
              <w:rPr>
                <w:spacing w:val="-3"/>
              </w:rPr>
              <w:t>de</w:t>
            </w:r>
            <w:r w:rsidR="00AA2391" w:rsidRPr="00352FC8">
              <w:rPr>
                <w:spacing w:val="-3"/>
              </w:rPr>
              <w:t xml:space="preserve"> </w:t>
            </w:r>
            <w:r w:rsidR="00D230E1" w:rsidRPr="00352FC8">
              <w:rPr>
                <w:spacing w:val="-3"/>
              </w:rPr>
              <w:t>forma</w:t>
            </w:r>
            <w:r w:rsidR="00AA2391" w:rsidRPr="00352FC8">
              <w:rPr>
                <w:spacing w:val="-3"/>
              </w:rPr>
              <w:t xml:space="preserve"> </w:t>
            </w:r>
            <w:r w:rsidR="00D230E1" w:rsidRPr="00352FC8">
              <w:rPr>
                <w:spacing w:val="-3"/>
              </w:rPr>
              <w:t>competitiva;</w:t>
            </w:r>
          </w:p>
          <w:p w14:paraId="4939DBD3" w14:textId="01E80701" w:rsidR="00FC078C" w:rsidRPr="00352FC8" w:rsidRDefault="00FC078C" w:rsidP="00FC078C">
            <w:pPr>
              <w:suppressAutoHyphens/>
              <w:spacing w:after="220"/>
              <w:ind w:left="1143" w:hanging="540"/>
              <w:jc w:val="both"/>
              <w:rPr>
                <w:spacing w:val="-3"/>
              </w:rPr>
            </w:pPr>
            <w:r w:rsidRPr="00352FC8">
              <w:rPr>
                <w:spacing w:val="-3"/>
              </w:rPr>
              <w:lastRenderedPageBreak/>
              <w:t>(c)</w:t>
            </w:r>
            <w:r w:rsidRPr="00352FC8">
              <w:rPr>
                <w:spacing w:val="-3"/>
              </w:rPr>
              <w:tab/>
              <w:t>haciendo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ajustes</w:t>
            </w:r>
            <w:r w:rsidR="00AA2391" w:rsidRPr="00352FC8">
              <w:rPr>
                <w:spacing w:val="-3"/>
              </w:rPr>
              <w:t xml:space="preserve"> </w:t>
            </w:r>
            <w:r w:rsidRPr="00352FC8">
              <w:rPr>
                <w:spacing w:val="-3"/>
              </w:rPr>
              <w:t>correspondientes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otras</w:t>
            </w:r>
            <w:r w:rsidR="00AA2391" w:rsidRPr="00352FC8">
              <w:rPr>
                <w:spacing w:val="-3"/>
              </w:rPr>
              <w:t xml:space="preserve"> </w:t>
            </w:r>
            <w:r w:rsidRPr="00352FC8">
              <w:rPr>
                <w:spacing w:val="-3"/>
              </w:rPr>
              <w:t>variaciones,</w:t>
            </w:r>
            <w:r w:rsidR="00AA2391" w:rsidRPr="00352FC8">
              <w:rPr>
                <w:spacing w:val="-3"/>
              </w:rPr>
              <w:t xml:space="preserve"> </w:t>
            </w:r>
            <w:r w:rsidRPr="00352FC8">
              <w:rPr>
                <w:spacing w:val="-3"/>
              </w:rPr>
              <w:t>desviaciones</w:t>
            </w:r>
            <w:r w:rsidR="00AA2391" w:rsidRPr="00352FC8">
              <w:rPr>
                <w:spacing w:val="-3"/>
              </w:rPr>
              <w:t xml:space="preserve"> </w:t>
            </w:r>
            <w:r w:rsidRPr="00352FC8">
              <w:rPr>
                <w:spacing w:val="-3"/>
              </w:rPr>
              <w:t>u</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alternativas</w:t>
            </w:r>
            <w:r w:rsidR="00AA2391" w:rsidRPr="00352FC8">
              <w:rPr>
                <w:spacing w:val="-3"/>
              </w:rPr>
              <w:t xml:space="preserve"> </w:t>
            </w:r>
            <w:r w:rsidRPr="00352FC8">
              <w:rPr>
                <w:spacing w:val="-3"/>
              </w:rPr>
              <w:t>aceptables</w:t>
            </w:r>
            <w:r w:rsidR="00AA2391" w:rsidRPr="00352FC8">
              <w:rPr>
                <w:spacing w:val="-3"/>
              </w:rPr>
              <w:t xml:space="preserve"> </w:t>
            </w:r>
            <w:r w:rsidRPr="00352FC8">
              <w:rPr>
                <w:spacing w:val="-3"/>
              </w:rPr>
              <w:t>presentadas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00281D5C" w:rsidRPr="00352FC8">
              <w:rPr>
                <w:spacing w:val="-3"/>
              </w:rPr>
              <w:t>las</w:t>
            </w:r>
            <w:r w:rsidR="00AA2391" w:rsidRPr="00352FC8">
              <w:rPr>
                <w:spacing w:val="-3"/>
              </w:rPr>
              <w:t xml:space="preserve"> </w:t>
            </w:r>
            <w:r w:rsidR="00281D5C" w:rsidRPr="00352FC8">
              <w:rPr>
                <w:spacing w:val="-3"/>
              </w:rPr>
              <w:t>IAO</w:t>
            </w:r>
            <w:r w:rsidR="00AA2391" w:rsidRPr="00352FC8">
              <w:rPr>
                <w:spacing w:val="-3"/>
              </w:rPr>
              <w:t xml:space="preserve"> </w:t>
            </w:r>
            <w:r w:rsidRPr="00352FC8">
              <w:rPr>
                <w:spacing w:val="-3"/>
              </w:rPr>
              <w:t>1</w:t>
            </w:r>
            <w:r w:rsidR="00A57E01" w:rsidRPr="00352FC8">
              <w:rPr>
                <w:spacing w:val="-3"/>
              </w:rPr>
              <w:t>9</w:t>
            </w:r>
            <w:r w:rsidRPr="00352FC8">
              <w:rPr>
                <w:spacing w:val="-3"/>
              </w:rPr>
              <w:t>;</w:t>
            </w:r>
            <w:r w:rsidR="00AA2391" w:rsidRPr="00352FC8">
              <w:rPr>
                <w:spacing w:val="-3"/>
              </w:rPr>
              <w:t xml:space="preserve"> </w:t>
            </w:r>
          </w:p>
          <w:p w14:paraId="4BB307DE" w14:textId="3D61673D" w:rsidR="00FC078C" w:rsidRPr="00352FC8" w:rsidRDefault="00FC078C" w:rsidP="00FC078C">
            <w:pPr>
              <w:suppressAutoHyphens/>
              <w:spacing w:after="220"/>
              <w:ind w:left="1143" w:hanging="540"/>
              <w:jc w:val="both"/>
              <w:rPr>
                <w:spacing w:val="-3"/>
              </w:rPr>
            </w:pPr>
            <w:r w:rsidRPr="00352FC8">
              <w:rPr>
                <w:spacing w:val="-3"/>
              </w:rPr>
              <w:t>(d)</w:t>
            </w:r>
            <w:r w:rsidRPr="00352FC8">
              <w:rPr>
                <w:spacing w:val="-3"/>
              </w:rPr>
              <w:tab/>
            </w:r>
            <w:r w:rsidR="00794442" w:rsidRPr="00352FC8">
              <w:rPr>
                <w:spacing w:val="-3"/>
              </w:rPr>
              <w:t xml:space="preserve">haciendo los ajustes </w:t>
            </w:r>
            <w:r w:rsidR="00794442" w:rsidRPr="00352FC8">
              <w:t>del precio debido a descuentos ofrecidos de conformidad con las IAO 1</w:t>
            </w:r>
            <w:r w:rsidR="00A57E01" w:rsidRPr="00352FC8">
              <w:t>5</w:t>
            </w:r>
            <w:r w:rsidR="00794442" w:rsidRPr="00352FC8">
              <w:t>.4;</w:t>
            </w:r>
            <w:r w:rsidR="00AA2391" w:rsidRPr="00352FC8">
              <w:rPr>
                <w:spacing w:val="-3"/>
              </w:rPr>
              <w:t xml:space="preserve"> </w:t>
            </w:r>
          </w:p>
          <w:p w14:paraId="6E06D03A" w14:textId="5CC259A4" w:rsidR="00B86EAC" w:rsidRPr="00352FC8" w:rsidRDefault="00B86EAC" w:rsidP="00FC078C">
            <w:pPr>
              <w:suppressAutoHyphens/>
              <w:spacing w:after="220"/>
              <w:ind w:left="1143" w:hanging="540"/>
              <w:jc w:val="both"/>
              <w:rPr>
                <w:spacing w:val="-3"/>
              </w:rPr>
            </w:pPr>
            <w:r w:rsidRPr="00352FC8">
              <w:rPr>
                <w:spacing w:val="-3"/>
              </w:rPr>
              <w:t>(e)</w:t>
            </w:r>
            <w:r w:rsidR="00026EAA" w:rsidRPr="00352FC8">
              <w:tab/>
            </w:r>
            <w:r w:rsidR="00F01B35" w:rsidRPr="00352FC8">
              <w:rPr>
                <w:spacing w:val="-3"/>
              </w:rPr>
              <w:t>usando</w:t>
            </w:r>
            <w:r w:rsidR="00AA2391" w:rsidRPr="00352FC8">
              <w:rPr>
                <w:spacing w:val="-3"/>
              </w:rPr>
              <w:t xml:space="preserve"> </w:t>
            </w:r>
            <w:r w:rsidR="00F01B35" w:rsidRPr="00352FC8">
              <w:rPr>
                <w:spacing w:val="-3"/>
              </w:rPr>
              <w:t>la</w:t>
            </w:r>
            <w:r w:rsidR="00AA2391" w:rsidRPr="00352FC8">
              <w:rPr>
                <w:spacing w:val="-3"/>
              </w:rPr>
              <w:t xml:space="preserve"> </w:t>
            </w:r>
            <w:r w:rsidR="00F01B35" w:rsidRPr="00352FC8">
              <w:rPr>
                <w:spacing w:val="-3"/>
              </w:rPr>
              <w:t>Mejor</w:t>
            </w:r>
            <w:r w:rsidR="00AA2391" w:rsidRPr="00352FC8">
              <w:rPr>
                <w:spacing w:val="-3"/>
              </w:rPr>
              <w:t xml:space="preserve"> </w:t>
            </w:r>
            <w:r w:rsidR="00F01B35" w:rsidRPr="00352FC8">
              <w:rPr>
                <w:spacing w:val="-3"/>
              </w:rPr>
              <w:t>Oferta</w:t>
            </w:r>
            <w:r w:rsidR="00AA2391" w:rsidRPr="00352FC8">
              <w:rPr>
                <w:spacing w:val="-3"/>
              </w:rPr>
              <w:t xml:space="preserve"> </w:t>
            </w:r>
            <w:r w:rsidR="00F01B35" w:rsidRPr="00352FC8">
              <w:rPr>
                <w:spacing w:val="-3"/>
              </w:rPr>
              <w:t>Final</w:t>
            </w:r>
            <w:r w:rsidR="00AA2391" w:rsidRPr="00352FC8">
              <w:rPr>
                <w:spacing w:val="-3"/>
              </w:rPr>
              <w:t xml:space="preserve"> </w:t>
            </w:r>
            <w:r w:rsidR="00F01B35" w:rsidRPr="00352FC8">
              <w:rPr>
                <w:spacing w:val="-3"/>
              </w:rPr>
              <w:t>si</w:t>
            </w:r>
            <w:r w:rsidR="00AA2391" w:rsidRPr="00352FC8">
              <w:rPr>
                <w:spacing w:val="-3"/>
              </w:rPr>
              <w:t xml:space="preserve"> </w:t>
            </w:r>
            <w:r w:rsidR="00F01B35" w:rsidRPr="00352FC8">
              <w:rPr>
                <w:spacing w:val="-3"/>
              </w:rPr>
              <w:t>así</w:t>
            </w:r>
            <w:r w:rsidR="00AA2391" w:rsidRPr="00352FC8">
              <w:rPr>
                <w:spacing w:val="-3"/>
              </w:rPr>
              <w:t xml:space="preserve"> </w:t>
            </w:r>
            <w:r w:rsidR="00F01B35" w:rsidRPr="00352FC8">
              <w:rPr>
                <w:spacing w:val="-3"/>
              </w:rPr>
              <w:t>se</w:t>
            </w:r>
            <w:r w:rsidR="00AA2391" w:rsidRPr="00352FC8">
              <w:rPr>
                <w:spacing w:val="-3"/>
              </w:rPr>
              <w:t xml:space="preserve"> </w:t>
            </w:r>
            <w:r w:rsidR="00F01B35" w:rsidRPr="00352FC8">
              <w:rPr>
                <w:spacing w:val="-3"/>
              </w:rPr>
              <w:t>especifica</w:t>
            </w:r>
            <w:r w:rsidR="00AA2391" w:rsidRPr="00352FC8">
              <w:rPr>
                <w:spacing w:val="-3"/>
              </w:rPr>
              <w:t xml:space="preserve"> </w:t>
            </w:r>
            <w:r w:rsidR="00F01B35" w:rsidRPr="00352FC8">
              <w:rPr>
                <w:b/>
                <w:bCs/>
                <w:spacing w:val="-3"/>
              </w:rPr>
              <w:t>en</w:t>
            </w:r>
            <w:r w:rsidR="00AA2391" w:rsidRPr="00352FC8">
              <w:rPr>
                <w:b/>
                <w:bCs/>
                <w:spacing w:val="-3"/>
              </w:rPr>
              <w:t xml:space="preserve"> </w:t>
            </w:r>
            <w:r w:rsidR="00F01B35" w:rsidRPr="00352FC8">
              <w:rPr>
                <w:b/>
                <w:bCs/>
                <w:spacing w:val="-3"/>
              </w:rPr>
              <w:t>l</w:t>
            </w:r>
            <w:r w:rsidR="00841AFF" w:rsidRPr="00352FC8">
              <w:rPr>
                <w:b/>
                <w:bCs/>
                <w:spacing w:val="-3"/>
              </w:rPr>
              <w:t>os</w:t>
            </w:r>
            <w:r w:rsidR="00AA2391" w:rsidRPr="00352FC8">
              <w:rPr>
                <w:b/>
                <w:bCs/>
                <w:spacing w:val="-3"/>
              </w:rPr>
              <w:t xml:space="preserve"> </w:t>
            </w:r>
            <w:r w:rsidR="00F01B35" w:rsidRPr="00352FC8">
              <w:rPr>
                <w:b/>
                <w:bCs/>
                <w:spacing w:val="-3"/>
              </w:rPr>
              <w:t>DDL</w:t>
            </w:r>
            <w:r w:rsidR="00AA2391" w:rsidRPr="00352FC8">
              <w:rPr>
                <w:b/>
                <w:bCs/>
                <w:spacing w:val="-3"/>
              </w:rPr>
              <w:t xml:space="preserve"> </w:t>
            </w:r>
            <w:r w:rsidR="00F01B35" w:rsidRPr="00352FC8">
              <w:rPr>
                <w:spacing w:val="-3"/>
              </w:rPr>
              <w:t>en</w:t>
            </w:r>
            <w:r w:rsidR="00AA2391" w:rsidRPr="00352FC8">
              <w:rPr>
                <w:spacing w:val="-3"/>
              </w:rPr>
              <w:t xml:space="preserve"> </w:t>
            </w:r>
            <w:r w:rsidR="00F01B35" w:rsidRPr="00352FC8">
              <w:rPr>
                <w:spacing w:val="-3"/>
              </w:rPr>
              <w:t>referencia</w:t>
            </w:r>
            <w:r w:rsidR="00AA2391" w:rsidRPr="00352FC8">
              <w:rPr>
                <w:spacing w:val="-3"/>
              </w:rPr>
              <w:t xml:space="preserve"> </w:t>
            </w:r>
            <w:r w:rsidR="00F01B35" w:rsidRPr="00352FC8">
              <w:rPr>
                <w:spacing w:val="-3"/>
              </w:rPr>
              <w:t>a</w:t>
            </w:r>
            <w:r w:rsidR="00AA2391" w:rsidRPr="00352FC8">
              <w:rPr>
                <w:spacing w:val="-3"/>
              </w:rPr>
              <w:t xml:space="preserve"> </w:t>
            </w:r>
            <w:r w:rsidR="00F01B35" w:rsidRPr="00352FC8">
              <w:rPr>
                <w:spacing w:val="-3"/>
              </w:rPr>
              <w:t>IAO</w:t>
            </w:r>
            <w:r w:rsidR="00AA2391" w:rsidRPr="00352FC8">
              <w:rPr>
                <w:spacing w:val="-3"/>
              </w:rPr>
              <w:t xml:space="preserve"> </w:t>
            </w:r>
            <w:r w:rsidR="000D1BCF" w:rsidRPr="00352FC8">
              <w:rPr>
                <w:spacing w:val="-3"/>
              </w:rPr>
              <w:t>3</w:t>
            </w:r>
            <w:r w:rsidR="00A57E01" w:rsidRPr="00352FC8">
              <w:rPr>
                <w:spacing w:val="-3"/>
              </w:rPr>
              <w:t>4</w:t>
            </w:r>
            <w:r w:rsidR="000D1BCF" w:rsidRPr="00352FC8">
              <w:rPr>
                <w:spacing w:val="-3"/>
              </w:rPr>
              <w:t>.1</w:t>
            </w:r>
            <w:r w:rsidR="00794442" w:rsidRPr="00352FC8">
              <w:rPr>
                <w:spacing w:val="-3"/>
              </w:rPr>
              <w:t>; y</w:t>
            </w:r>
          </w:p>
          <w:p w14:paraId="033E6A41" w14:textId="069E1F25" w:rsidR="00794442" w:rsidRPr="00352FC8" w:rsidRDefault="00794442" w:rsidP="00FC078C">
            <w:pPr>
              <w:suppressAutoHyphens/>
              <w:spacing w:after="220"/>
              <w:ind w:left="1143" w:hanging="540"/>
              <w:jc w:val="both"/>
              <w:rPr>
                <w:b/>
                <w:bCs/>
                <w:strike/>
                <w:spacing w:val="-3"/>
              </w:rPr>
            </w:pPr>
            <w:r w:rsidRPr="00352FC8">
              <w:rPr>
                <w:spacing w:val="-3"/>
              </w:rPr>
              <w:t>(f)</w:t>
            </w:r>
            <w:r w:rsidRPr="00352FC8">
              <w:tab/>
            </w:r>
            <w:r w:rsidRPr="00352FC8">
              <w:rPr>
                <w:spacing w:val="-3"/>
              </w:rPr>
              <w:t>los</w:t>
            </w:r>
            <w:r w:rsidRPr="00352FC8">
              <w:t xml:space="preserve"> factores de evaluación adicionales especificados en la Sección III, </w:t>
            </w:r>
            <w:r w:rsidR="008160E4" w:rsidRPr="00352FC8">
              <w:t>“</w:t>
            </w:r>
            <w:r w:rsidRPr="00352FC8">
              <w:t>Criterios de Evaluación y Calificación</w:t>
            </w:r>
            <w:r w:rsidR="008160E4" w:rsidRPr="00352FC8">
              <w:t>”</w:t>
            </w:r>
            <w:r w:rsidRPr="00352FC8">
              <w:t>.</w:t>
            </w:r>
          </w:p>
          <w:p w14:paraId="2E419DCD" w14:textId="26F5C830" w:rsidR="00FC078C" w:rsidRPr="00352FC8" w:rsidRDefault="00FC078C" w:rsidP="00FC078C">
            <w:pPr>
              <w:suppressAutoHyphens/>
              <w:spacing w:after="220"/>
              <w:ind w:left="603" w:hanging="603"/>
              <w:jc w:val="both"/>
              <w:rPr>
                <w:spacing w:val="-3"/>
              </w:rPr>
            </w:pPr>
            <w:r w:rsidRPr="00352FC8">
              <w:rPr>
                <w:spacing w:val="-3"/>
              </w:rPr>
              <w:t>3</w:t>
            </w:r>
            <w:r w:rsidR="00A57E01" w:rsidRPr="00352FC8">
              <w:rPr>
                <w:spacing w:val="-3"/>
              </w:rPr>
              <w:t>1</w:t>
            </w:r>
            <w:r w:rsidRPr="00352FC8">
              <w:rPr>
                <w:spacing w:val="-3"/>
              </w:rPr>
              <w:t>.3</w:t>
            </w:r>
            <w:r w:rsidRPr="00352FC8">
              <w:rPr>
                <w:spacing w:val="-3"/>
              </w:rPr>
              <w:tab/>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reserva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derecho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aceptar</w:t>
            </w:r>
            <w:r w:rsidR="00AA2391" w:rsidRPr="00352FC8">
              <w:rPr>
                <w:spacing w:val="-3"/>
              </w:rPr>
              <w:t xml:space="preserve"> </w:t>
            </w:r>
            <w:r w:rsidRPr="00352FC8">
              <w:rPr>
                <w:spacing w:val="-3"/>
              </w:rPr>
              <w:t>o</w:t>
            </w:r>
            <w:r w:rsidR="00AA2391" w:rsidRPr="00352FC8">
              <w:rPr>
                <w:spacing w:val="-3"/>
              </w:rPr>
              <w:t xml:space="preserve"> </w:t>
            </w:r>
            <w:r w:rsidRPr="00352FC8">
              <w:rPr>
                <w:spacing w:val="-3"/>
              </w:rPr>
              <w:t>rechazar</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variación,</w:t>
            </w:r>
            <w:r w:rsidR="00AA2391" w:rsidRPr="00352FC8">
              <w:rPr>
                <w:spacing w:val="-3"/>
              </w:rPr>
              <w:t xml:space="preserve"> </w:t>
            </w:r>
            <w:r w:rsidRPr="00352FC8">
              <w:rPr>
                <w:spacing w:val="-3"/>
              </w:rPr>
              <w:t>desviación</w:t>
            </w:r>
            <w:r w:rsidR="00AA2391" w:rsidRPr="00352FC8">
              <w:rPr>
                <w:spacing w:val="-3"/>
              </w:rPr>
              <w:t xml:space="preserve"> </w:t>
            </w:r>
            <w:r w:rsidRPr="00352FC8">
              <w:rPr>
                <w:spacing w:val="-3"/>
              </w:rPr>
              <w:t>u</w:t>
            </w:r>
            <w:r w:rsidR="00AA2391" w:rsidRPr="00352FC8">
              <w:rPr>
                <w:spacing w:val="-3"/>
              </w:rPr>
              <w:t xml:space="preserve"> </w:t>
            </w:r>
            <w:r w:rsidR="00E74C3A" w:rsidRPr="00352FC8">
              <w:rPr>
                <w:spacing w:val="-3"/>
              </w:rPr>
              <w:t>O</w:t>
            </w:r>
            <w:r w:rsidRPr="00352FC8">
              <w:rPr>
                <w:spacing w:val="-3"/>
              </w:rPr>
              <w:t>ferta</w:t>
            </w:r>
            <w:r w:rsidR="00AA2391" w:rsidRPr="00352FC8">
              <w:rPr>
                <w:spacing w:val="-3"/>
              </w:rPr>
              <w:t xml:space="preserve"> </w:t>
            </w:r>
            <w:r w:rsidRPr="00352FC8">
              <w:rPr>
                <w:spacing w:val="-3"/>
              </w:rPr>
              <w:t>alternativa.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evaluación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00E74C3A" w:rsidRPr="00352FC8">
              <w:rPr>
                <w:spacing w:val="-3"/>
              </w:rPr>
              <w:t>O</w:t>
            </w:r>
            <w:r w:rsidRPr="00352FC8">
              <w:rPr>
                <w:spacing w:val="-3"/>
              </w:rPr>
              <w:t>fertas</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tendrán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cuenta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variaciones,</w:t>
            </w:r>
            <w:r w:rsidR="00AA2391" w:rsidRPr="00352FC8">
              <w:rPr>
                <w:spacing w:val="-3"/>
              </w:rPr>
              <w:t xml:space="preserve"> </w:t>
            </w:r>
            <w:r w:rsidRPr="00352FC8">
              <w:rPr>
                <w:spacing w:val="-3"/>
              </w:rPr>
              <w:t>desviaciones,</w:t>
            </w:r>
            <w:r w:rsidR="00AA2391" w:rsidRPr="00352FC8">
              <w:rPr>
                <w:spacing w:val="-3"/>
              </w:rPr>
              <w:t xml:space="preserve"> </w:t>
            </w:r>
            <w:r w:rsidR="00E853F0" w:rsidRPr="00352FC8">
              <w:rPr>
                <w:spacing w:val="-3"/>
              </w:rPr>
              <w:t>Ofertas A</w:t>
            </w:r>
            <w:r w:rsidRPr="00352FC8">
              <w:rPr>
                <w:spacing w:val="-3"/>
              </w:rPr>
              <w:t>lternativas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otros</w:t>
            </w:r>
            <w:r w:rsidR="00AA2391" w:rsidRPr="00352FC8">
              <w:rPr>
                <w:spacing w:val="-3"/>
              </w:rPr>
              <w:t xml:space="preserve"> </w:t>
            </w:r>
            <w:r w:rsidRPr="00352FC8">
              <w:rPr>
                <w:spacing w:val="-3"/>
              </w:rPr>
              <w:t>factores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excedan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requisitos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documento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licitación</w:t>
            </w:r>
            <w:r w:rsidR="00AA2391" w:rsidRPr="00352FC8">
              <w:rPr>
                <w:spacing w:val="-3"/>
              </w:rPr>
              <w:t xml:space="preserve"> </w:t>
            </w:r>
            <w:r w:rsidRPr="00352FC8">
              <w:rPr>
                <w:spacing w:val="-3"/>
              </w:rPr>
              <w:t>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resulten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beneficios</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solicitados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p>
          <w:p w14:paraId="264F8642" w14:textId="2D560B78" w:rsidR="00FC078C" w:rsidRPr="00352FC8" w:rsidRDefault="00FC078C" w:rsidP="00FC078C">
            <w:pPr>
              <w:suppressAutoHyphens/>
              <w:spacing w:after="220"/>
              <w:ind w:left="603" w:hanging="603"/>
              <w:jc w:val="both"/>
              <w:rPr>
                <w:spacing w:val="-3"/>
              </w:rPr>
            </w:pPr>
            <w:r w:rsidRPr="00352FC8">
              <w:rPr>
                <w:spacing w:val="-3"/>
              </w:rPr>
              <w:t>3</w:t>
            </w:r>
            <w:r w:rsidR="00A57E01" w:rsidRPr="00352FC8">
              <w:rPr>
                <w:spacing w:val="-3"/>
              </w:rPr>
              <w:t>1</w:t>
            </w:r>
            <w:r w:rsidRPr="00352FC8">
              <w:rPr>
                <w:spacing w:val="-3"/>
              </w:rPr>
              <w:t>.4</w:t>
            </w:r>
            <w:r w:rsidRPr="00352FC8">
              <w:rPr>
                <w:spacing w:val="-3"/>
              </w:rPr>
              <w:tab/>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evaluación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tendrá</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cuenta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efecto</w:t>
            </w:r>
            <w:r w:rsidR="00AA2391" w:rsidRPr="00352FC8">
              <w:rPr>
                <w:spacing w:val="-3"/>
              </w:rPr>
              <w:t xml:space="preserve"> </w:t>
            </w:r>
            <w:r w:rsidRPr="00352FC8">
              <w:rPr>
                <w:spacing w:val="-3"/>
              </w:rPr>
              <w:t>estimado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ninguna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condiciones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ajuste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estipuladas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virtud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00E74C3A" w:rsidRPr="00352FC8">
              <w:rPr>
                <w:spacing w:val="-3"/>
              </w:rPr>
              <w:t>C</w:t>
            </w:r>
            <w:r w:rsidRPr="00352FC8">
              <w:rPr>
                <w:spacing w:val="-3"/>
              </w:rPr>
              <w:t>láusula</w:t>
            </w:r>
            <w:r w:rsidR="00AA2391" w:rsidRPr="00352FC8">
              <w:rPr>
                <w:spacing w:val="-3"/>
              </w:rPr>
              <w:t xml:space="preserve"> </w:t>
            </w:r>
            <w:r w:rsidRPr="00352FC8">
              <w:rPr>
                <w:spacing w:val="-3"/>
              </w:rPr>
              <w:t>4</w:t>
            </w:r>
            <w:r w:rsidR="00A57E01" w:rsidRPr="00352FC8">
              <w:rPr>
                <w:spacing w:val="-3"/>
              </w:rPr>
              <w:t>8</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CGC,</w:t>
            </w:r>
            <w:r w:rsidR="00AA2391" w:rsidRPr="00352FC8">
              <w:rPr>
                <w:spacing w:val="-3"/>
              </w:rPr>
              <w:t xml:space="preserve"> </w:t>
            </w:r>
            <w:r w:rsidRPr="00352FC8">
              <w:rPr>
                <w:spacing w:val="-3"/>
              </w:rPr>
              <w:t>durante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período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ejecución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p>
          <w:p w14:paraId="53DE6213" w14:textId="5902BF4D" w:rsidR="00FC078C" w:rsidRPr="00352FC8" w:rsidRDefault="009E064D" w:rsidP="000B47B4">
            <w:pPr>
              <w:suppressAutoHyphens/>
              <w:spacing w:after="220"/>
              <w:ind w:left="603" w:hanging="603"/>
              <w:jc w:val="both"/>
              <w:rPr>
                <w:b/>
                <w:bCs/>
              </w:rPr>
            </w:pPr>
            <w:r w:rsidRPr="00352FC8">
              <w:t>3</w:t>
            </w:r>
            <w:r w:rsidR="00261D24" w:rsidRPr="00352FC8">
              <w:t>1</w:t>
            </w:r>
            <w:r w:rsidRPr="00352FC8">
              <w:t>.5</w:t>
            </w:r>
            <w:r w:rsidRPr="00352FC8">
              <w:tab/>
              <w:t xml:space="preserve">Si el documento de licitación permite que los Licitantes </w:t>
            </w:r>
            <w:r w:rsidRPr="00352FC8">
              <w:rPr>
                <w:spacing w:val="-3"/>
              </w:rPr>
              <w:t>coticen</w:t>
            </w:r>
            <w:r w:rsidRPr="00352FC8">
              <w:t xml:space="preserve"> precios separados para diferentes lotes (contratos), en la Sección III, “Criterios de Evaluación y Calificación”, se especifica la metodología para determinar el costo evaluado más bajo para las combinaciones de contratos, incluidos los descuentos que se hayan ofrecido en la Carta de la Oferta.</w:t>
            </w:r>
          </w:p>
        </w:tc>
      </w:tr>
      <w:tr w:rsidR="009A7962" w:rsidRPr="00352FC8" w14:paraId="72F48468" w14:textId="77777777" w:rsidTr="5BB68346">
        <w:tc>
          <w:tcPr>
            <w:tcW w:w="1497" w:type="pct"/>
          </w:tcPr>
          <w:p w14:paraId="1D9B505A" w14:textId="77777777" w:rsidR="009A7962" w:rsidRPr="00352FC8" w:rsidRDefault="009A7962" w:rsidP="00FC078C">
            <w:pPr>
              <w:pStyle w:val="Ttulo3"/>
              <w:spacing w:after="200"/>
            </w:pPr>
          </w:p>
        </w:tc>
        <w:tc>
          <w:tcPr>
            <w:tcW w:w="3484" w:type="pct"/>
          </w:tcPr>
          <w:p w14:paraId="3CA8C9DB" w14:textId="5971DC77" w:rsidR="009A7962" w:rsidRPr="00352FC8" w:rsidRDefault="009A7962" w:rsidP="00FC078C">
            <w:pPr>
              <w:suppressAutoHyphens/>
              <w:spacing w:after="200"/>
              <w:ind w:left="603" w:hanging="540"/>
              <w:jc w:val="both"/>
              <w:rPr>
                <w:b/>
                <w:bCs/>
              </w:rPr>
            </w:pPr>
            <w:r w:rsidRPr="00352FC8">
              <w:rPr>
                <w:spacing w:val="-3"/>
              </w:rPr>
              <w:t>3</w:t>
            </w:r>
            <w:r w:rsidR="00261D24" w:rsidRPr="00352FC8">
              <w:rPr>
                <w:spacing w:val="-3"/>
              </w:rPr>
              <w:t>1</w:t>
            </w:r>
            <w:r w:rsidRPr="00352FC8">
              <w:rPr>
                <w:spacing w:val="-3"/>
              </w:rPr>
              <w:t>.6</w:t>
            </w:r>
            <w:r w:rsidRPr="00352FC8">
              <w:tab/>
            </w:r>
            <w:r w:rsidRPr="00352FC8">
              <w:rPr>
                <w:b/>
                <w:bCs/>
              </w:rPr>
              <w:t>Subcontratistas</w:t>
            </w:r>
            <w:r w:rsidR="00E414CE" w:rsidRPr="00352FC8">
              <w:rPr>
                <w:b/>
                <w:bCs/>
              </w:rPr>
              <w:t xml:space="preserve"> </w:t>
            </w:r>
          </w:p>
          <w:p w14:paraId="6BE683E8" w14:textId="77777777" w:rsidR="009A7962" w:rsidRPr="00352FC8" w:rsidRDefault="009A7962" w:rsidP="00D93681">
            <w:pPr>
              <w:pStyle w:val="Prrafodelista"/>
              <w:numPr>
                <w:ilvl w:val="0"/>
                <w:numId w:val="82"/>
              </w:numPr>
              <w:suppressAutoHyphens/>
              <w:spacing w:after="200"/>
              <w:ind w:left="1026" w:hanging="357"/>
              <w:contextualSpacing w:val="0"/>
              <w:jc w:val="both"/>
              <w:rPr>
                <w:spacing w:val="-3"/>
                <w:lang w:val="es-BO"/>
              </w:rPr>
            </w:pPr>
            <w:r w:rsidRPr="00352FC8">
              <w:rPr>
                <w:spacing w:val="-3"/>
                <w:lang w:val="es-BO"/>
              </w:rPr>
              <w:t xml:space="preserve">Salvo que </w:t>
            </w:r>
            <w:r w:rsidRPr="00352FC8">
              <w:rPr>
                <w:b/>
                <w:bCs/>
                <w:spacing w:val="-3"/>
                <w:lang w:val="es-BO"/>
              </w:rPr>
              <w:t>en los DDL</w:t>
            </w:r>
            <w:r w:rsidRPr="00352FC8">
              <w:rPr>
                <w:spacing w:val="-3"/>
                <w:lang w:val="es-BO"/>
              </w:rPr>
              <w:t xml:space="preserve"> se indique otra cosa, el Contratante no tiene la intención de ejecutar ningún elemento específico de las Obras con subcontratistas que él haya seleccionado con antelación.</w:t>
            </w:r>
          </w:p>
          <w:p w14:paraId="3FA95A70" w14:textId="77777777" w:rsidR="009A7962" w:rsidRPr="00352FC8" w:rsidRDefault="009A7962" w:rsidP="00D93681">
            <w:pPr>
              <w:pStyle w:val="Prrafodelista"/>
              <w:numPr>
                <w:ilvl w:val="0"/>
                <w:numId w:val="82"/>
              </w:numPr>
              <w:suppressAutoHyphens/>
              <w:spacing w:after="200"/>
              <w:ind w:left="1026" w:hanging="357"/>
              <w:contextualSpacing w:val="0"/>
              <w:jc w:val="both"/>
              <w:rPr>
                <w:spacing w:val="-3"/>
                <w:lang w:val="es-BO"/>
              </w:rPr>
            </w:pPr>
            <w:r w:rsidRPr="00352FC8">
              <w:rPr>
                <w:spacing w:val="-3"/>
                <w:lang w:val="es-BO"/>
              </w:rPr>
              <w:lastRenderedPageBreak/>
              <w:t xml:space="preserve">El Oferente no podrá utilizar las calificaciones del Subcontratista para calificar como posible adjudicatario de las Obras a menos que el Contratante hubiera indicado </w:t>
            </w:r>
            <w:r w:rsidRPr="00352FC8">
              <w:rPr>
                <w:b/>
                <w:bCs/>
                <w:spacing w:val="-3"/>
                <w:lang w:val="es-BO"/>
              </w:rPr>
              <w:t>en los DDL</w:t>
            </w:r>
            <w:r w:rsidRPr="00352FC8">
              <w:rPr>
                <w:spacing w:val="-3"/>
                <w:lang w:val="es-BO"/>
              </w:rPr>
              <w:t xml:space="preserve"> que las partes especializadas de las Obras pueden ser ejecutadas por Subcontratistas, en adelante denominados “Subcontratistas Especializados”. En tal caso, las calificaciones de los Subcontratistas Especializados propuestos por el Oferente podrán añadirse a las de este último.</w:t>
            </w:r>
          </w:p>
          <w:p w14:paraId="6A6655C0" w14:textId="14991EB0" w:rsidR="009A7962" w:rsidRPr="00352FC8" w:rsidRDefault="009A7962" w:rsidP="00D93681">
            <w:pPr>
              <w:pStyle w:val="Prrafodelista"/>
              <w:numPr>
                <w:ilvl w:val="0"/>
                <w:numId w:val="82"/>
              </w:numPr>
              <w:suppressAutoHyphens/>
              <w:spacing w:after="200"/>
              <w:ind w:left="1026" w:hanging="357"/>
              <w:contextualSpacing w:val="0"/>
              <w:jc w:val="both"/>
              <w:rPr>
                <w:spacing w:val="-3"/>
                <w:lang w:val="es-BO"/>
              </w:rPr>
            </w:pPr>
            <w:r w:rsidRPr="00352FC8">
              <w:rPr>
                <w:spacing w:val="-3"/>
                <w:lang w:val="es-BO"/>
              </w:rPr>
              <w:t xml:space="preserve">Los Oferentes pueden proponer la subcontratación hasta el porcentaje del valor total de los contratos o el volumen de las obras especificados </w:t>
            </w:r>
            <w:r w:rsidRPr="00352FC8">
              <w:rPr>
                <w:b/>
                <w:bCs/>
                <w:spacing w:val="-3"/>
                <w:lang w:val="es-BO"/>
              </w:rPr>
              <w:t>en los DDL</w:t>
            </w:r>
            <w:r w:rsidRPr="00352FC8">
              <w:rPr>
                <w:spacing w:val="-3"/>
                <w:lang w:val="es-BO"/>
              </w:rPr>
              <w:t xml:space="preserve">. Los Subcontratistas propuestos por los Oferentes deberán estar plenamente </w:t>
            </w:r>
            <w:r w:rsidR="003063E5" w:rsidRPr="00352FC8">
              <w:rPr>
                <w:spacing w:val="-3"/>
                <w:lang w:val="es-BO"/>
              </w:rPr>
              <w:t xml:space="preserve">identificados y </w:t>
            </w:r>
            <w:r w:rsidRPr="00352FC8">
              <w:rPr>
                <w:spacing w:val="-3"/>
                <w:lang w:val="es-BO"/>
              </w:rPr>
              <w:t>calificados para ejecutar las partes de las Obras que les correspondan.</w:t>
            </w:r>
          </w:p>
        </w:tc>
      </w:tr>
      <w:tr w:rsidR="00DF19D8" w:rsidRPr="00352FC8" w14:paraId="02F00B80" w14:textId="77777777" w:rsidTr="5BB68346">
        <w:tc>
          <w:tcPr>
            <w:tcW w:w="1497" w:type="pct"/>
          </w:tcPr>
          <w:p w14:paraId="6B3DBB2F" w14:textId="0023A5DD" w:rsidR="00FC078C" w:rsidRPr="00352FC8" w:rsidRDefault="00FC078C" w:rsidP="00FC078C">
            <w:pPr>
              <w:pStyle w:val="Ttulo3"/>
              <w:spacing w:after="200"/>
            </w:pPr>
            <w:bookmarkStart w:id="125" w:name="_Toc26890217"/>
            <w:r w:rsidRPr="00352FC8">
              <w:lastRenderedPageBreak/>
              <w:t>3</w:t>
            </w:r>
            <w:r w:rsidR="00261D24" w:rsidRPr="00352FC8">
              <w:t>2</w:t>
            </w:r>
            <w:r w:rsidRPr="00352FC8">
              <w:t>.</w:t>
            </w:r>
            <w:r w:rsidR="0060269C" w:rsidRPr="00352FC8">
              <w:tab/>
            </w:r>
            <w:r w:rsidRPr="00352FC8">
              <w:t>Ofertas</w:t>
            </w:r>
            <w:r w:rsidR="00AA2391" w:rsidRPr="00352FC8">
              <w:t xml:space="preserve"> </w:t>
            </w:r>
            <w:r w:rsidRPr="00352FC8">
              <w:t>Anormalmente</w:t>
            </w:r>
            <w:r w:rsidR="00AA2391" w:rsidRPr="00352FC8">
              <w:t xml:space="preserve"> </w:t>
            </w:r>
            <w:r w:rsidRPr="00352FC8">
              <w:t>Bajas</w:t>
            </w:r>
            <w:bookmarkEnd w:id="125"/>
          </w:p>
        </w:tc>
        <w:tc>
          <w:tcPr>
            <w:tcW w:w="3484" w:type="pct"/>
          </w:tcPr>
          <w:p w14:paraId="3A42E453" w14:textId="528FB86F" w:rsidR="00FC078C" w:rsidRPr="00352FC8" w:rsidRDefault="00261D24" w:rsidP="00FF5127">
            <w:pPr>
              <w:spacing w:after="200"/>
              <w:ind w:left="360"/>
              <w:jc w:val="both"/>
            </w:pPr>
            <w:r w:rsidRPr="00352FC8">
              <w:t xml:space="preserve">32.1 </w:t>
            </w:r>
            <w:r w:rsidR="00FC078C" w:rsidRPr="00352FC8">
              <w:t>Una</w:t>
            </w:r>
            <w:r w:rsidR="00AA2391" w:rsidRPr="00352FC8">
              <w:t xml:space="preserve"> </w:t>
            </w:r>
            <w:r w:rsidR="00FC078C" w:rsidRPr="00352FC8">
              <w:t>Oferta</w:t>
            </w:r>
            <w:r w:rsidR="00AA2391" w:rsidRPr="00352FC8">
              <w:t xml:space="preserve"> </w:t>
            </w:r>
            <w:r w:rsidR="00FC078C" w:rsidRPr="00352FC8">
              <w:t>anormalmente</w:t>
            </w:r>
            <w:r w:rsidR="00AA2391" w:rsidRPr="00352FC8">
              <w:t xml:space="preserve"> </w:t>
            </w:r>
            <w:r w:rsidR="00FC078C" w:rsidRPr="00352FC8">
              <w:t>baja</w:t>
            </w:r>
            <w:r w:rsidR="00AA2391" w:rsidRPr="00352FC8">
              <w:t xml:space="preserve"> </w:t>
            </w:r>
            <w:r w:rsidR="00FC078C" w:rsidRPr="00352FC8">
              <w:t>es</w:t>
            </w:r>
            <w:r w:rsidR="00AA2391" w:rsidRPr="00352FC8">
              <w:t xml:space="preserve"> </w:t>
            </w:r>
            <w:r w:rsidR="00FC078C" w:rsidRPr="00352FC8">
              <w:t>aquella</w:t>
            </w:r>
            <w:r w:rsidR="00AA2391" w:rsidRPr="00352FC8">
              <w:t xml:space="preserve"> </w:t>
            </w:r>
            <w:r w:rsidR="00FC078C" w:rsidRPr="00352FC8">
              <w:t>cuyo</w:t>
            </w:r>
            <w:r w:rsidR="00AA2391" w:rsidRPr="00352FC8">
              <w:t xml:space="preserve"> </w:t>
            </w:r>
            <w:r w:rsidR="00FC078C" w:rsidRPr="00352FC8">
              <w:t>precio,</w:t>
            </w:r>
            <w:r w:rsidR="00AA2391" w:rsidRPr="00352FC8">
              <w:t xml:space="preserve"> </w:t>
            </w:r>
            <w:r w:rsidR="00FC078C" w:rsidRPr="00352FC8">
              <w:t>en</w:t>
            </w:r>
            <w:r w:rsidR="00AA2391" w:rsidRPr="00352FC8">
              <w:t xml:space="preserve"> </w:t>
            </w:r>
            <w:r w:rsidR="00FC078C" w:rsidRPr="00352FC8">
              <w:t>combinación</w:t>
            </w:r>
            <w:r w:rsidR="00AA2391" w:rsidRPr="00352FC8">
              <w:t xml:space="preserve"> </w:t>
            </w:r>
            <w:r w:rsidR="00FC078C" w:rsidRPr="00352FC8">
              <w:t>con</w:t>
            </w:r>
            <w:r w:rsidR="00AA2391" w:rsidRPr="00352FC8">
              <w:t xml:space="preserve"> </w:t>
            </w:r>
            <w:r w:rsidR="00FC078C" w:rsidRPr="00352FC8">
              <w:t>otros</w:t>
            </w:r>
            <w:r w:rsidR="00AA2391" w:rsidRPr="00352FC8">
              <w:t xml:space="preserve"> </w:t>
            </w:r>
            <w:r w:rsidR="00FC078C" w:rsidRPr="00352FC8">
              <w:t>elementos</w:t>
            </w:r>
            <w:r w:rsidR="00AA2391" w:rsidRPr="00352FC8">
              <w:t xml:space="preserve"> </w:t>
            </w:r>
            <w:r w:rsidR="00FC078C" w:rsidRPr="00352FC8">
              <w:t>constitutivos</w:t>
            </w:r>
            <w:r w:rsidR="00AA2391" w:rsidRPr="00352FC8">
              <w:t xml:space="preserve"> </w:t>
            </w:r>
            <w:r w:rsidR="00FC078C" w:rsidRPr="00352FC8">
              <w:t>de</w:t>
            </w:r>
            <w:r w:rsidR="00AA2391" w:rsidRPr="00352FC8">
              <w:t xml:space="preserve"> </w:t>
            </w:r>
            <w:r w:rsidR="00FC078C" w:rsidRPr="00352FC8">
              <w:t>la</w:t>
            </w:r>
            <w:r w:rsidR="00AA2391" w:rsidRPr="00352FC8">
              <w:t xml:space="preserve"> </w:t>
            </w:r>
            <w:r w:rsidR="00FC078C" w:rsidRPr="00352FC8">
              <w:t>Oferta,</w:t>
            </w:r>
            <w:r w:rsidR="00AA2391" w:rsidRPr="00352FC8">
              <w:t xml:space="preserve"> </w:t>
            </w:r>
            <w:r w:rsidR="00FC078C" w:rsidRPr="00352FC8">
              <w:t>parece</w:t>
            </w:r>
            <w:r w:rsidR="00AA2391" w:rsidRPr="00352FC8">
              <w:t xml:space="preserve"> </w:t>
            </w:r>
            <w:r w:rsidR="00FC078C" w:rsidRPr="00352FC8">
              <w:t>ser</w:t>
            </w:r>
            <w:r w:rsidR="00AA2391" w:rsidRPr="00352FC8">
              <w:t xml:space="preserve"> </w:t>
            </w:r>
            <w:r w:rsidR="00FC078C" w:rsidRPr="00352FC8">
              <w:t>tan</w:t>
            </w:r>
            <w:r w:rsidR="00AA2391" w:rsidRPr="00352FC8">
              <w:t xml:space="preserve"> </w:t>
            </w:r>
            <w:r w:rsidR="00FC078C" w:rsidRPr="00352FC8">
              <w:t>bajo</w:t>
            </w:r>
            <w:r w:rsidR="00AA2391" w:rsidRPr="00352FC8">
              <w:t xml:space="preserve"> </w:t>
            </w:r>
            <w:r w:rsidR="00FC078C" w:rsidRPr="00352FC8">
              <w:t>que</w:t>
            </w:r>
            <w:r w:rsidR="00AA2391" w:rsidRPr="00352FC8">
              <w:t xml:space="preserve"> </w:t>
            </w:r>
            <w:r w:rsidR="00FC078C" w:rsidRPr="00352FC8">
              <w:t>despierta</w:t>
            </w:r>
            <w:r w:rsidR="00AA2391" w:rsidRPr="00352FC8">
              <w:t xml:space="preserve"> </w:t>
            </w:r>
            <w:r w:rsidR="00FC078C" w:rsidRPr="00352FC8">
              <w:t>serias</w:t>
            </w:r>
            <w:r w:rsidR="00AA2391" w:rsidRPr="00352FC8">
              <w:t xml:space="preserve"> </w:t>
            </w:r>
            <w:r w:rsidR="00FC078C" w:rsidRPr="00352FC8">
              <w:t>dudas</w:t>
            </w:r>
            <w:r w:rsidR="00AA2391" w:rsidRPr="00352FC8">
              <w:t xml:space="preserve"> </w:t>
            </w:r>
            <w:r w:rsidR="00FC078C" w:rsidRPr="00352FC8">
              <w:t>en</w:t>
            </w:r>
            <w:r w:rsidR="00AA2391" w:rsidRPr="00352FC8">
              <w:t xml:space="preserve"> </w:t>
            </w:r>
            <w:r w:rsidR="00FC078C" w:rsidRPr="00352FC8">
              <w:t>el</w:t>
            </w:r>
            <w:r w:rsidR="00AA2391" w:rsidRPr="00352FC8">
              <w:t xml:space="preserve"> </w:t>
            </w:r>
            <w:r w:rsidR="00FC078C" w:rsidRPr="00352FC8">
              <w:t>Contratante</w:t>
            </w:r>
            <w:r w:rsidR="00AA2391" w:rsidRPr="00352FC8">
              <w:t xml:space="preserve"> </w:t>
            </w:r>
            <w:r w:rsidR="00FC078C" w:rsidRPr="00352FC8">
              <w:t>sobre</w:t>
            </w:r>
            <w:r w:rsidR="00AA2391" w:rsidRPr="00352FC8">
              <w:t xml:space="preserve"> </w:t>
            </w:r>
            <w:r w:rsidR="00FC078C" w:rsidRPr="00352FC8">
              <w:t>la</w:t>
            </w:r>
            <w:r w:rsidR="00AA2391" w:rsidRPr="00352FC8">
              <w:t xml:space="preserve"> </w:t>
            </w:r>
            <w:r w:rsidR="00FC078C" w:rsidRPr="00352FC8">
              <w:t>capacidad</w:t>
            </w:r>
            <w:r w:rsidR="00AA2391" w:rsidRPr="00352FC8">
              <w:t xml:space="preserve"> </w:t>
            </w:r>
            <w:r w:rsidR="00FC078C" w:rsidRPr="00352FC8">
              <w:t>del</w:t>
            </w:r>
            <w:r w:rsidR="00AA2391" w:rsidRPr="00352FC8">
              <w:t xml:space="preserve"> </w:t>
            </w:r>
            <w:r w:rsidR="00FC078C" w:rsidRPr="00352FC8">
              <w:t>Oferente</w:t>
            </w:r>
            <w:r w:rsidR="00AA2391" w:rsidRPr="00352FC8">
              <w:t xml:space="preserve"> </w:t>
            </w:r>
            <w:r w:rsidR="00FC078C" w:rsidRPr="00352FC8">
              <w:t>para</w:t>
            </w:r>
            <w:r w:rsidR="00AA2391" w:rsidRPr="00352FC8">
              <w:t xml:space="preserve"> </w:t>
            </w:r>
            <w:r w:rsidR="00FC078C" w:rsidRPr="00352FC8">
              <w:t>ejecutar</w:t>
            </w:r>
            <w:r w:rsidR="00AA2391" w:rsidRPr="00352FC8">
              <w:t xml:space="preserve"> </w:t>
            </w:r>
            <w:r w:rsidR="00FC078C" w:rsidRPr="00352FC8">
              <w:t>el</w:t>
            </w:r>
            <w:r w:rsidR="00AA2391" w:rsidRPr="00352FC8">
              <w:t xml:space="preserve"> </w:t>
            </w:r>
            <w:r w:rsidR="00FC078C" w:rsidRPr="00352FC8">
              <w:t>Contrato</w:t>
            </w:r>
            <w:r w:rsidR="00AA2391" w:rsidRPr="00352FC8">
              <w:t xml:space="preserve"> </w:t>
            </w:r>
            <w:r w:rsidR="00FC078C" w:rsidRPr="00352FC8">
              <w:t>al</w:t>
            </w:r>
            <w:r w:rsidR="00AA2391" w:rsidRPr="00352FC8">
              <w:t xml:space="preserve"> </w:t>
            </w:r>
            <w:r w:rsidR="00FC078C" w:rsidRPr="00352FC8">
              <w:t>precio</w:t>
            </w:r>
            <w:r w:rsidR="00AA2391" w:rsidRPr="00352FC8">
              <w:t xml:space="preserve"> </w:t>
            </w:r>
            <w:r w:rsidR="00FC078C" w:rsidRPr="00352FC8">
              <w:t>cotizado.</w:t>
            </w:r>
          </w:p>
          <w:p w14:paraId="6E990765" w14:textId="29C77A88" w:rsidR="00FC078C" w:rsidRPr="00352FC8" w:rsidRDefault="00261D24" w:rsidP="00FF5127">
            <w:pPr>
              <w:spacing w:after="200"/>
              <w:ind w:left="360"/>
              <w:jc w:val="both"/>
            </w:pPr>
            <w:r w:rsidRPr="00352FC8">
              <w:t>3</w:t>
            </w:r>
            <w:r w:rsidR="00AC1AF9" w:rsidRPr="00352FC8">
              <w:t>2</w:t>
            </w:r>
            <w:r w:rsidRPr="00352FC8">
              <w:t xml:space="preserve">.2 </w:t>
            </w:r>
            <w:r w:rsidR="00FD1FDB" w:rsidRPr="00352FC8">
              <w:t>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riesgos y responsabilidades, y de cualquier otro requisito establecido en el documento de licitación.</w:t>
            </w:r>
            <w:r w:rsidR="00AA2391" w:rsidRPr="00352FC8">
              <w:t xml:space="preserve"> </w:t>
            </w:r>
          </w:p>
          <w:p w14:paraId="50A5C7D5" w14:textId="596F0EF3" w:rsidR="00FC078C" w:rsidRPr="00352FC8" w:rsidRDefault="00261D24" w:rsidP="00FF5127">
            <w:pPr>
              <w:spacing w:after="200"/>
              <w:ind w:left="360"/>
              <w:jc w:val="both"/>
            </w:pPr>
            <w:r w:rsidRPr="00352FC8">
              <w:t>3</w:t>
            </w:r>
            <w:r w:rsidR="00AC1AF9" w:rsidRPr="00352FC8">
              <w:t>2</w:t>
            </w:r>
            <w:r w:rsidRPr="00352FC8">
              <w:t xml:space="preserve">.3 </w:t>
            </w:r>
            <w:r w:rsidR="00FC078C" w:rsidRPr="00352FC8">
              <w:t>Tras</w:t>
            </w:r>
            <w:r w:rsidR="00AA2391" w:rsidRPr="00352FC8">
              <w:t xml:space="preserve"> </w:t>
            </w:r>
            <w:r w:rsidR="00FC078C" w:rsidRPr="00352FC8">
              <w:t>evaluar</w:t>
            </w:r>
            <w:r w:rsidR="00AA2391" w:rsidRPr="00352FC8">
              <w:t xml:space="preserve"> </w:t>
            </w:r>
            <w:r w:rsidR="00FC078C" w:rsidRPr="00352FC8">
              <w:t>los</w:t>
            </w:r>
            <w:r w:rsidR="00AA2391" w:rsidRPr="00352FC8">
              <w:t xml:space="preserve"> </w:t>
            </w:r>
            <w:r w:rsidR="00FC078C" w:rsidRPr="00352FC8">
              <w:t>análisis</w:t>
            </w:r>
            <w:r w:rsidR="00AA2391" w:rsidRPr="00352FC8">
              <w:t xml:space="preserve"> </w:t>
            </w:r>
            <w:r w:rsidR="00FC078C" w:rsidRPr="00352FC8">
              <w:t>de</w:t>
            </w:r>
            <w:r w:rsidR="00AA2391" w:rsidRPr="00352FC8">
              <w:t xml:space="preserve"> </w:t>
            </w:r>
            <w:r w:rsidR="00FC078C" w:rsidRPr="00352FC8">
              <w:t>precios,</w:t>
            </w:r>
            <w:r w:rsidR="00AA2391" w:rsidRPr="00352FC8">
              <w:t xml:space="preserve"> </w:t>
            </w:r>
            <w:r w:rsidR="00FC078C" w:rsidRPr="00352FC8">
              <w:t>si</w:t>
            </w:r>
            <w:r w:rsidR="00AA2391" w:rsidRPr="00352FC8">
              <w:t xml:space="preserve"> </w:t>
            </w:r>
            <w:r w:rsidR="00FC078C" w:rsidRPr="00352FC8">
              <w:t>determina</w:t>
            </w:r>
            <w:r w:rsidR="00AA2391" w:rsidRPr="00352FC8">
              <w:t xml:space="preserve"> </w:t>
            </w:r>
            <w:r w:rsidR="00FC078C" w:rsidRPr="00352FC8">
              <w:t>que</w:t>
            </w:r>
            <w:r w:rsidR="00AA2391" w:rsidRPr="00352FC8">
              <w:t xml:space="preserve"> </w:t>
            </w:r>
            <w:r w:rsidR="00FC078C" w:rsidRPr="00352FC8">
              <w:t>el</w:t>
            </w:r>
            <w:r w:rsidR="00AA2391" w:rsidRPr="00352FC8">
              <w:t xml:space="preserve"> </w:t>
            </w:r>
            <w:r w:rsidR="00FC078C" w:rsidRPr="00352FC8">
              <w:t>Oferente</w:t>
            </w:r>
            <w:r w:rsidR="00AA2391" w:rsidRPr="00352FC8">
              <w:t xml:space="preserve"> </w:t>
            </w:r>
            <w:r w:rsidR="00FC078C" w:rsidRPr="00352FC8">
              <w:t>no</w:t>
            </w:r>
            <w:r w:rsidR="00AA2391" w:rsidRPr="00352FC8">
              <w:t xml:space="preserve"> </w:t>
            </w:r>
            <w:r w:rsidR="00FC078C" w:rsidRPr="00352FC8">
              <w:t>ha</w:t>
            </w:r>
            <w:r w:rsidR="00AA2391" w:rsidRPr="00352FC8">
              <w:t xml:space="preserve"> </w:t>
            </w:r>
            <w:r w:rsidR="00FC078C" w:rsidRPr="00352FC8">
              <w:t>demostrado</w:t>
            </w:r>
            <w:r w:rsidR="00AA2391" w:rsidRPr="00352FC8">
              <w:t xml:space="preserve"> </w:t>
            </w:r>
            <w:r w:rsidR="00FC078C" w:rsidRPr="00352FC8">
              <w:t>su</w:t>
            </w:r>
            <w:r w:rsidR="00AA2391" w:rsidRPr="00352FC8">
              <w:t xml:space="preserve"> </w:t>
            </w:r>
            <w:r w:rsidR="00FC078C" w:rsidRPr="00352FC8">
              <w:t>capacidad</w:t>
            </w:r>
            <w:r w:rsidR="00AA2391" w:rsidRPr="00352FC8">
              <w:t xml:space="preserve"> </w:t>
            </w:r>
            <w:r w:rsidR="00FC078C" w:rsidRPr="00352FC8">
              <w:t>para</w:t>
            </w:r>
            <w:r w:rsidR="00AA2391" w:rsidRPr="00352FC8">
              <w:t xml:space="preserve"> </w:t>
            </w:r>
            <w:r w:rsidR="00FC078C" w:rsidRPr="00352FC8">
              <w:t>ejecutar</w:t>
            </w:r>
            <w:r w:rsidR="00AA2391" w:rsidRPr="00352FC8">
              <w:t xml:space="preserve"> </w:t>
            </w:r>
            <w:r w:rsidR="00FC078C" w:rsidRPr="00352FC8">
              <w:t>el</w:t>
            </w:r>
            <w:r w:rsidR="00AA2391" w:rsidRPr="00352FC8">
              <w:t xml:space="preserve"> </w:t>
            </w:r>
            <w:r w:rsidR="00FC078C" w:rsidRPr="00352FC8">
              <w:t>Contrato</w:t>
            </w:r>
            <w:r w:rsidR="00AA2391" w:rsidRPr="00352FC8">
              <w:t xml:space="preserve"> </w:t>
            </w:r>
            <w:r w:rsidR="00FC078C" w:rsidRPr="00352FC8">
              <w:t>al</w:t>
            </w:r>
            <w:r w:rsidR="00AA2391" w:rsidRPr="00352FC8">
              <w:t xml:space="preserve"> </w:t>
            </w:r>
            <w:r w:rsidR="00FC078C" w:rsidRPr="00352FC8">
              <w:t>precio</w:t>
            </w:r>
            <w:r w:rsidR="00AA2391" w:rsidRPr="00352FC8">
              <w:t xml:space="preserve"> </w:t>
            </w:r>
            <w:r w:rsidR="00FC078C" w:rsidRPr="00352FC8">
              <w:t>cotizado,</w:t>
            </w:r>
            <w:r w:rsidR="00AA2391" w:rsidRPr="00352FC8">
              <w:t xml:space="preserve"> </w:t>
            </w:r>
            <w:r w:rsidR="00FC078C" w:rsidRPr="00352FC8">
              <w:t>el</w:t>
            </w:r>
            <w:r w:rsidR="00AA2391" w:rsidRPr="00352FC8">
              <w:t xml:space="preserve"> </w:t>
            </w:r>
            <w:r w:rsidR="00FC078C" w:rsidRPr="00352FC8">
              <w:t>Contratante</w:t>
            </w:r>
            <w:r w:rsidR="00AA2391" w:rsidRPr="00352FC8">
              <w:t xml:space="preserve"> </w:t>
            </w:r>
            <w:r w:rsidR="00FC078C" w:rsidRPr="00352FC8">
              <w:t>rechazará</w:t>
            </w:r>
            <w:r w:rsidR="00AA2391" w:rsidRPr="00352FC8">
              <w:t xml:space="preserve"> </w:t>
            </w:r>
            <w:r w:rsidR="00FC078C" w:rsidRPr="00352FC8">
              <w:t>la</w:t>
            </w:r>
            <w:r w:rsidR="00AA2391" w:rsidRPr="00352FC8">
              <w:t xml:space="preserve"> </w:t>
            </w:r>
            <w:r w:rsidR="00FC078C" w:rsidRPr="00352FC8">
              <w:t>Oferta.</w:t>
            </w:r>
          </w:p>
        </w:tc>
      </w:tr>
      <w:tr w:rsidR="00DF19D8" w:rsidRPr="00352FC8" w14:paraId="13F1E6A9" w14:textId="77777777" w:rsidTr="5BB68346">
        <w:tc>
          <w:tcPr>
            <w:tcW w:w="1497" w:type="pct"/>
          </w:tcPr>
          <w:p w14:paraId="4DF5EE2A" w14:textId="2760518F" w:rsidR="00FC078C" w:rsidRPr="00352FC8" w:rsidRDefault="00FC078C" w:rsidP="00A4740E">
            <w:pPr>
              <w:pStyle w:val="Ttulo3"/>
              <w:spacing w:after="200"/>
              <w:ind w:hanging="329"/>
            </w:pPr>
            <w:bookmarkStart w:id="126" w:name="_Toc26890218"/>
            <w:r w:rsidRPr="00352FC8">
              <w:t>3</w:t>
            </w:r>
            <w:r w:rsidR="00261D24" w:rsidRPr="00352FC8">
              <w:t>3</w:t>
            </w:r>
            <w:r w:rsidRPr="00352FC8">
              <w:t>.</w:t>
            </w:r>
            <w:r w:rsidR="00A4740E" w:rsidRPr="00352FC8">
              <w:tab/>
            </w:r>
            <w:r w:rsidRPr="00352FC8">
              <w:t>Ofertas</w:t>
            </w:r>
            <w:r w:rsidR="00AA2391" w:rsidRPr="00352FC8">
              <w:t xml:space="preserve"> </w:t>
            </w:r>
            <w:r w:rsidRPr="00352FC8">
              <w:t>Desequilibradas</w:t>
            </w:r>
            <w:r w:rsidR="00AA2391" w:rsidRPr="00352FC8">
              <w:t xml:space="preserve"> </w:t>
            </w:r>
            <w:r w:rsidRPr="00352FC8">
              <w:t>o</w:t>
            </w:r>
            <w:r w:rsidR="00AA2391" w:rsidRPr="00352FC8">
              <w:t xml:space="preserve"> </w:t>
            </w:r>
            <w:r w:rsidRPr="00352FC8">
              <w:t>con</w:t>
            </w:r>
            <w:r w:rsidR="00AA2391" w:rsidRPr="00352FC8">
              <w:t xml:space="preserve"> </w:t>
            </w:r>
            <w:r w:rsidRPr="00352FC8">
              <w:t>Pagos</w:t>
            </w:r>
            <w:r w:rsidR="00AA2391" w:rsidRPr="00352FC8">
              <w:t xml:space="preserve"> </w:t>
            </w:r>
            <w:r w:rsidRPr="00352FC8">
              <w:t>Iniciales</w:t>
            </w:r>
            <w:r w:rsidR="00AA2391" w:rsidRPr="00352FC8">
              <w:t xml:space="preserve"> </w:t>
            </w:r>
            <w:r w:rsidRPr="00352FC8">
              <w:t>Abultados</w:t>
            </w:r>
            <w:bookmarkEnd w:id="126"/>
          </w:p>
        </w:tc>
        <w:tc>
          <w:tcPr>
            <w:tcW w:w="3484" w:type="pct"/>
          </w:tcPr>
          <w:p w14:paraId="6EBE91BB" w14:textId="437390C2" w:rsidR="00FC078C" w:rsidRPr="00352FC8" w:rsidRDefault="00AC1AF9" w:rsidP="00FF5127">
            <w:pPr>
              <w:pStyle w:val="Header2-SubClauses"/>
              <w:tabs>
                <w:tab w:val="clear" w:pos="504"/>
                <w:tab w:val="clear" w:pos="619"/>
              </w:tabs>
              <w:ind w:left="2340" w:firstLine="0"/>
              <w:jc w:val="both"/>
              <w:rPr>
                <w:rStyle w:val="StyleHeader2-SubClausesItalicChar"/>
                <w:b/>
                <w:bCs/>
                <w:i w:val="0"/>
                <w:iCs w:val="0"/>
                <w:lang w:val="es-BO"/>
              </w:rPr>
            </w:pPr>
            <w:r w:rsidRPr="00352FC8">
              <w:rPr>
                <w:lang w:val="es-BO"/>
              </w:rPr>
              <w:t xml:space="preserve">33.1 </w:t>
            </w:r>
            <w:r w:rsidR="008D3E0F" w:rsidRPr="00352FC8">
              <w:rPr>
                <w:lang w:val="es-BO"/>
              </w:rPr>
              <w:t xml:space="preserve">Si, a juicio del Contratante, la Oferta considerada con el costo evaluado más bajo para un Contrato por tarifas o precios unitarios en una Lista de Cantidades está seriamente desequilibrada o implica pagos iniciales abultados, el Contratante puede pedir al Oferente que presente aclaraciones por escrito que incluyan, por ejemplo, análisis pormenorizados </w:t>
            </w:r>
            <w:r w:rsidR="008D3E0F" w:rsidRPr="00352FC8">
              <w:rPr>
                <w:lang w:val="es-BO"/>
              </w:rPr>
              <w:lastRenderedPageBreak/>
              <w:t>de precios para demostrar la coherencia del Precio de la Oferta con el alcance de las Obras, la metodología propuesta, el cronograma y cualquier otro requisito establecido en el documento de licitación</w:t>
            </w:r>
            <w:r w:rsidR="00FC078C" w:rsidRPr="00352FC8">
              <w:rPr>
                <w:rStyle w:val="StyleHeader2-SubClausesItalicChar"/>
                <w:lang w:val="es-BO"/>
              </w:rPr>
              <w:t>.</w:t>
            </w:r>
          </w:p>
          <w:p w14:paraId="1FE9A6ED" w14:textId="2D62E7D2" w:rsidR="00FC078C" w:rsidRPr="00352FC8" w:rsidRDefault="00AC1AF9" w:rsidP="00FF5127">
            <w:pPr>
              <w:pStyle w:val="Header2-SubClauses"/>
              <w:tabs>
                <w:tab w:val="clear" w:pos="504"/>
                <w:tab w:val="clear" w:pos="619"/>
              </w:tabs>
              <w:ind w:left="2340" w:firstLine="0"/>
              <w:jc w:val="both"/>
              <w:rPr>
                <w:lang w:val="es-BO"/>
              </w:rPr>
            </w:pPr>
            <w:r w:rsidRPr="00352FC8">
              <w:rPr>
                <w:lang w:val="es-BO"/>
              </w:rPr>
              <w:t>33.</w:t>
            </w:r>
            <w:r w:rsidR="00CB1E51" w:rsidRPr="00352FC8">
              <w:rPr>
                <w:lang w:val="es-BO"/>
              </w:rPr>
              <w:t xml:space="preserve">2 </w:t>
            </w:r>
            <w:r w:rsidR="00FC078C" w:rsidRPr="00352FC8">
              <w:rPr>
                <w:lang w:val="es-BO"/>
              </w:rPr>
              <w:t>Después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evaluar</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información</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análisis</w:t>
            </w:r>
            <w:r w:rsidR="00AA2391" w:rsidRPr="00352FC8">
              <w:rPr>
                <w:lang w:val="es-BO"/>
              </w:rPr>
              <w:t xml:space="preserve"> </w:t>
            </w:r>
            <w:r w:rsidR="00FC078C" w:rsidRPr="00352FC8">
              <w:rPr>
                <w:lang w:val="es-BO"/>
              </w:rPr>
              <w:t>pormenorizados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precios</w:t>
            </w:r>
            <w:r w:rsidR="00AA2391" w:rsidRPr="00352FC8">
              <w:rPr>
                <w:lang w:val="es-BO"/>
              </w:rPr>
              <w:t xml:space="preserve"> </w:t>
            </w:r>
            <w:r w:rsidR="00FC078C" w:rsidRPr="00352FC8">
              <w:rPr>
                <w:lang w:val="es-BO"/>
              </w:rPr>
              <w:t>presentados</w:t>
            </w:r>
            <w:r w:rsidR="00AA2391" w:rsidRPr="00352FC8">
              <w:rPr>
                <w:lang w:val="es-BO"/>
              </w:rPr>
              <w:t xml:space="preserve"> </w:t>
            </w:r>
            <w:r w:rsidR="00FC078C" w:rsidRPr="00352FC8">
              <w:rPr>
                <w:lang w:val="es-BO"/>
              </w:rPr>
              <w:t>por</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puede,</w:t>
            </w:r>
            <w:r w:rsidR="00AA2391" w:rsidRPr="00352FC8">
              <w:rPr>
                <w:lang w:val="es-BO"/>
              </w:rPr>
              <w:t xml:space="preserve"> </w:t>
            </w:r>
            <w:r w:rsidR="00FC078C" w:rsidRPr="00352FC8">
              <w:rPr>
                <w:lang w:val="es-BO"/>
              </w:rPr>
              <w:t>según</w:t>
            </w:r>
            <w:r w:rsidR="00AA2391" w:rsidRPr="00352FC8">
              <w:rPr>
                <w:lang w:val="es-BO"/>
              </w:rPr>
              <w:t xml:space="preserve"> </w:t>
            </w:r>
            <w:r w:rsidR="00FC078C" w:rsidRPr="00352FC8">
              <w:rPr>
                <w:lang w:val="es-BO"/>
              </w:rPr>
              <w:t>proceda:</w:t>
            </w:r>
          </w:p>
          <w:p w14:paraId="61B58C77" w14:textId="022020C7" w:rsidR="00FC078C" w:rsidRPr="00352FC8" w:rsidRDefault="00FC078C" w:rsidP="00D93681">
            <w:pPr>
              <w:pStyle w:val="P3Header1-Clauses"/>
              <w:numPr>
                <w:ilvl w:val="2"/>
                <w:numId w:val="26"/>
              </w:numPr>
              <w:tabs>
                <w:tab w:val="clear" w:pos="972"/>
              </w:tabs>
              <w:ind w:left="992" w:hanging="357"/>
              <w:rPr>
                <w:lang w:val="es-BO"/>
              </w:rPr>
            </w:pPr>
            <w:r w:rsidRPr="00352FC8">
              <w:rPr>
                <w:lang w:val="es-BO"/>
              </w:rPr>
              <w:t>aceptar</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o</w:t>
            </w:r>
          </w:p>
          <w:p w14:paraId="0CDA9E2E" w14:textId="61F765F5" w:rsidR="00FC078C" w:rsidRPr="00352FC8" w:rsidRDefault="00FC078C" w:rsidP="00D93681">
            <w:pPr>
              <w:pStyle w:val="P3Header1-Clauses"/>
              <w:numPr>
                <w:ilvl w:val="2"/>
                <w:numId w:val="26"/>
              </w:numPr>
              <w:tabs>
                <w:tab w:val="clear" w:pos="972"/>
              </w:tabs>
              <w:ind w:left="992" w:hanging="357"/>
              <w:rPr>
                <w:lang w:val="es-BO"/>
              </w:rPr>
            </w:pPr>
            <w:r w:rsidRPr="00352FC8">
              <w:rPr>
                <w:lang w:val="es-BO"/>
              </w:rPr>
              <w:t>solicitar</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monto</w:t>
            </w:r>
            <w:r w:rsidR="00AA2391" w:rsidRPr="00352FC8">
              <w:rPr>
                <w:lang w:val="es-BO"/>
              </w:rPr>
              <w:t xml:space="preserve"> </w:t>
            </w:r>
            <w:r w:rsidR="007D65C1" w:rsidRPr="00352FC8">
              <w:rPr>
                <w:lang w:val="es-BO"/>
              </w:rPr>
              <w:t>total</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Garantía</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Cumplimiento</w:t>
            </w:r>
            <w:r w:rsidR="00AA2391" w:rsidRPr="00352FC8">
              <w:rPr>
                <w:lang w:val="es-BO"/>
              </w:rPr>
              <w:t xml:space="preserve"> </w:t>
            </w:r>
            <w:r w:rsidRPr="00352FC8">
              <w:rPr>
                <w:lang w:val="es-BO"/>
              </w:rPr>
              <w:t>se</w:t>
            </w:r>
            <w:r w:rsidR="00AA2391" w:rsidRPr="00352FC8">
              <w:rPr>
                <w:lang w:val="es-BO"/>
              </w:rPr>
              <w:t xml:space="preserve"> </w:t>
            </w:r>
            <w:r w:rsidRPr="00352FC8">
              <w:rPr>
                <w:lang w:val="es-BO"/>
              </w:rPr>
              <w:t>incremente</w:t>
            </w:r>
            <w:r w:rsidR="00AA2391" w:rsidRPr="00352FC8">
              <w:rPr>
                <w:lang w:val="es-BO"/>
              </w:rPr>
              <w:t xml:space="preserve"> </w:t>
            </w:r>
            <w:r w:rsidRPr="00352FC8">
              <w:rPr>
                <w:lang w:val="es-BO"/>
              </w:rPr>
              <w:t>a</w:t>
            </w:r>
            <w:r w:rsidR="00AA2391" w:rsidRPr="00352FC8">
              <w:rPr>
                <w:lang w:val="es-BO"/>
              </w:rPr>
              <w:t xml:space="preserve"> </w:t>
            </w:r>
            <w:r w:rsidRPr="00352FC8">
              <w:rPr>
                <w:lang w:val="es-BO"/>
              </w:rPr>
              <w:t>expensas</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Oferente</w:t>
            </w:r>
            <w:r w:rsidR="00AA2391" w:rsidRPr="00352FC8">
              <w:rPr>
                <w:lang w:val="es-BO"/>
              </w:rPr>
              <w:t xml:space="preserve"> </w:t>
            </w:r>
            <w:r w:rsidRPr="00352FC8">
              <w:rPr>
                <w:lang w:val="es-BO"/>
              </w:rPr>
              <w:t>hasta</w:t>
            </w:r>
            <w:r w:rsidR="00AA2391" w:rsidRPr="00352FC8">
              <w:rPr>
                <w:lang w:val="es-BO"/>
              </w:rPr>
              <w:t xml:space="preserve"> </w:t>
            </w:r>
            <w:r w:rsidRPr="00352FC8">
              <w:rPr>
                <w:lang w:val="es-BO"/>
              </w:rPr>
              <w:t>un</w:t>
            </w:r>
            <w:r w:rsidR="00AA2391" w:rsidRPr="00352FC8">
              <w:rPr>
                <w:lang w:val="es-BO"/>
              </w:rPr>
              <w:t xml:space="preserve"> </w:t>
            </w:r>
            <w:r w:rsidRPr="00352FC8">
              <w:rPr>
                <w:lang w:val="es-BO"/>
              </w:rPr>
              <w:t>nivel</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supere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20%</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Precio</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Contrato,</w:t>
            </w:r>
            <w:r w:rsidR="00AA2391" w:rsidRPr="00352FC8">
              <w:rPr>
                <w:lang w:val="es-BO"/>
              </w:rPr>
              <w:t xml:space="preserve"> </w:t>
            </w:r>
            <w:r w:rsidRPr="00352FC8">
              <w:rPr>
                <w:lang w:val="es-BO"/>
              </w:rPr>
              <w:t>o</w:t>
            </w:r>
          </w:p>
          <w:p w14:paraId="3AA98220" w14:textId="6AB2FF2D" w:rsidR="00FC078C" w:rsidRPr="00352FC8" w:rsidRDefault="00FC078C" w:rsidP="00D93681">
            <w:pPr>
              <w:pStyle w:val="P3Header1-Clauses"/>
              <w:numPr>
                <w:ilvl w:val="2"/>
                <w:numId w:val="26"/>
              </w:numPr>
              <w:tabs>
                <w:tab w:val="clear" w:pos="972"/>
              </w:tabs>
              <w:ind w:left="992" w:hanging="357"/>
              <w:rPr>
                <w:lang w:val="es-BO"/>
              </w:rPr>
            </w:pPr>
            <w:r w:rsidRPr="00352FC8">
              <w:rPr>
                <w:lang w:val="es-BO"/>
              </w:rPr>
              <w:t>rechazar</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p>
        </w:tc>
      </w:tr>
      <w:tr w:rsidR="00DF19D8" w:rsidRPr="00352FC8" w14:paraId="49E9E2DB" w14:textId="77777777" w:rsidTr="5BB68346">
        <w:tc>
          <w:tcPr>
            <w:tcW w:w="1497" w:type="pct"/>
          </w:tcPr>
          <w:p w14:paraId="422A9D7D" w14:textId="79AC064C" w:rsidR="00FC078C" w:rsidRPr="00352FC8" w:rsidRDefault="00FC078C" w:rsidP="00FC078C">
            <w:pPr>
              <w:pStyle w:val="Ttulo3"/>
              <w:spacing w:after="200"/>
            </w:pPr>
            <w:bookmarkStart w:id="127" w:name="_Toc19374980"/>
            <w:bookmarkStart w:id="128" w:name="_Toc26890219"/>
            <w:r w:rsidRPr="00352FC8">
              <w:lastRenderedPageBreak/>
              <w:t>3</w:t>
            </w:r>
            <w:r w:rsidR="00CB1E51" w:rsidRPr="00352FC8">
              <w:t>4</w:t>
            </w:r>
            <w:r w:rsidRPr="00352FC8">
              <w:t>.</w:t>
            </w:r>
            <w:r w:rsidR="00B97A61" w:rsidRPr="00352FC8">
              <w:tab/>
            </w:r>
            <w:r w:rsidRPr="00352FC8">
              <w:t>Mejor</w:t>
            </w:r>
            <w:r w:rsidR="00080BFE" w:rsidRPr="00352FC8">
              <w:t xml:space="preserve"> </w:t>
            </w:r>
            <w:r w:rsidRPr="00352FC8">
              <w:t>Oferta</w:t>
            </w:r>
            <w:r w:rsidR="00AA2391" w:rsidRPr="00352FC8">
              <w:t xml:space="preserve"> </w:t>
            </w:r>
            <w:r w:rsidRPr="00352FC8">
              <w:t>Final</w:t>
            </w:r>
            <w:r w:rsidR="00AA2391" w:rsidRPr="00352FC8">
              <w:t xml:space="preserve"> </w:t>
            </w:r>
            <w:r w:rsidRPr="00352FC8">
              <w:t>o</w:t>
            </w:r>
            <w:r w:rsidR="00AA2391" w:rsidRPr="00352FC8">
              <w:t xml:space="preserve"> </w:t>
            </w:r>
            <w:r w:rsidRPr="00352FC8">
              <w:t>Negociaciones</w:t>
            </w:r>
            <w:bookmarkEnd w:id="127"/>
            <w:bookmarkEnd w:id="128"/>
          </w:p>
        </w:tc>
        <w:tc>
          <w:tcPr>
            <w:tcW w:w="3484" w:type="pct"/>
          </w:tcPr>
          <w:p w14:paraId="77E891CF" w14:textId="341DF152" w:rsidR="00FC078C" w:rsidRPr="00352FC8" w:rsidRDefault="00CB1E51" w:rsidP="00FF5127">
            <w:pPr>
              <w:pStyle w:val="Header2-SubClauses"/>
              <w:tabs>
                <w:tab w:val="clear" w:pos="504"/>
                <w:tab w:val="clear" w:pos="619"/>
              </w:tabs>
              <w:jc w:val="both"/>
              <w:rPr>
                <w:lang w:val="es-BO"/>
              </w:rPr>
            </w:pPr>
            <w:r w:rsidRPr="00352FC8">
              <w:rPr>
                <w:lang w:val="es-BO"/>
              </w:rPr>
              <w:t xml:space="preserve">34.1 </w:t>
            </w:r>
            <w:r w:rsidR="00FC078C" w:rsidRPr="00352FC8">
              <w:rPr>
                <w:lang w:val="es-BO"/>
              </w:rPr>
              <w:t>Si</w:t>
            </w:r>
            <w:r w:rsidR="00AA2391" w:rsidRPr="00352FC8">
              <w:rPr>
                <w:lang w:val="es-BO"/>
              </w:rPr>
              <w:t xml:space="preserve"> </w:t>
            </w:r>
            <w:r w:rsidR="00FC078C" w:rsidRPr="00352FC8">
              <w:rPr>
                <w:b/>
                <w:bCs/>
                <w:lang w:val="es-BO"/>
              </w:rPr>
              <w:t>en</w:t>
            </w:r>
            <w:r w:rsidR="00AA2391" w:rsidRPr="00352FC8">
              <w:rPr>
                <w:b/>
                <w:bCs/>
                <w:lang w:val="es-BO"/>
              </w:rPr>
              <w:t xml:space="preserve"> </w:t>
            </w:r>
            <w:r w:rsidR="00FC078C" w:rsidRPr="00352FC8">
              <w:rPr>
                <w:b/>
                <w:bCs/>
                <w:lang w:val="es-BO"/>
              </w:rPr>
              <w:t>los</w:t>
            </w:r>
            <w:r w:rsidR="00AA2391" w:rsidRPr="00352FC8">
              <w:rPr>
                <w:b/>
                <w:bCs/>
                <w:lang w:val="es-BO"/>
              </w:rPr>
              <w:t xml:space="preserve"> </w:t>
            </w:r>
            <w:r w:rsidR="00FC078C" w:rsidRPr="00352FC8">
              <w:rPr>
                <w:b/>
                <w:bCs/>
                <w:lang w:val="es-BO"/>
              </w:rPr>
              <w:t>DDL</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establece</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utilizará</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método</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Oferentes</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presentaron</w:t>
            </w:r>
            <w:r w:rsidR="00AA2391" w:rsidRPr="00352FC8">
              <w:rPr>
                <w:lang w:val="es-BO"/>
              </w:rPr>
              <w:t xml:space="preserve"> </w:t>
            </w:r>
            <w:r w:rsidR="00FC078C" w:rsidRPr="00352FC8">
              <w:rPr>
                <w:lang w:val="es-BO"/>
              </w:rPr>
              <w:t>Ofertas</w:t>
            </w:r>
            <w:r w:rsidR="00AA2391" w:rsidRPr="00352FC8">
              <w:rPr>
                <w:lang w:val="es-BO"/>
              </w:rPr>
              <w:t xml:space="preserve"> </w:t>
            </w:r>
            <w:r w:rsidR="00FC078C" w:rsidRPr="00352FC8">
              <w:rPr>
                <w:lang w:val="es-BO"/>
              </w:rPr>
              <w:t>sustancialmente</w:t>
            </w:r>
            <w:r w:rsidR="00AA2391" w:rsidRPr="00352FC8">
              <w:rPr>
                <w:lang w:val="es-BO"/>
              </w:rPr>
              <w:t xml:space="preserve"> </w:t>
            </w:r>
            <w:r w:rsidR="00FC078C" w:rsidRPr="00352FC8">
              <w:rPr>
                <w:lang w:val="es-BO"/>
              </w:rPr>
              <w:t>ajustadas</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requisitos</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documento</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licitación</w:t>
            </w:r>
            <w:r w:rsidR="00AA2391" w:rsidRPr="00352FC8">
              <w:rPr>
                <w:lang w:val="es-BO"/>
              </w:rPr>
              <w:t xml:space="preserve"> </w:t>
            </w:r>
            <w:r w:rsidR="00FC078C" w:rsidRPr="00352FC8">
              <w:rPr>
                <w:lang w:val="es-BO"/>
              </w:rPr>
              <w:t>serán</w:t>
            </w:r>
            <w:r w:rsidR="00AA2391" w:rsidRPr="00352FC8">
              <w:rPr>
                <w:lang w:val="es-BO"/>
              </w:rPr>
              <w:t xml:space="preserve"> </w:t>
            </w:r>
            <w:r w:rsidR="00FC078C" w:rsidRPr="00352FC8">
              <w:rPr>
                <w:lang w:val="es-BO"/>
              </w:rPr>
              <w:t>invitados,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conformidad</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IAO</w:t>
            </w:r>
            <w:r w:rsidR="00AA2391" w:rsidRPr="00352FC8">
              <w:rPr>
                <w:lang w:val="es-BO"/>
              </w:rPr>
              <w:t xml:space="preserve"> </w:t>
            </w:r>
            <w:r w:rsidR="00FC078C" w:rsidRPr="00352FC8">
              <w:rPr>
                <w:lang w:val="es-BO"/>
              </w:rPr>
              <w:t>3</w:t>
            </w:r>
            <w:r w:rsidRPr="00352FC8">
              <w:rPr>
                <w:lang w:val="es-BO"/>
              </w:rPr>
              <w:t>4</w:t>
            </w:r>
            <w:r w:rsidR="00FC078C" w:rsidRPr="00352FC8">
              <w:rPr>
                <w:lang w:val="es-BO"/>
              </w:rPr>
              <w:t>.3</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IAO</w:t>
            </w:r>
            <w:r w:rsidR="00AA2391" w:rsidRPr="00352FC8">
              <w:rPr>
                <w:lang w:val="es-BO"/>
              </w:rPr>
              <w:t xml:space="preserve"> </w:t>
            </w:r>
            <w:r w:rsidR="00FC078C" w:rsidRPr="00352FC8">
              <w:rPr>
                <w:lang w:val="es-BO"/>
              </w:rPr>
              <w:t>3</w:t>
            </w:r>
            <w:r w:rsidRPr="00352FC8">
              <w:rPr>
                <w:lang w:val="es-BO"/>
              </w:rPr>
              <w:t>4</w:t>
            </w:r>
            <w:r w:rsidR="00FC078C" w:rsidRPr="00352FC8">
              <w:rPr>
                <w:lang w:val="es-BO"/>
              </w:rPr>
              <w:t>.6,</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presentar</w:t>
            </w:r>
            <w:r w:rsidR="00AA2391" w:rsidRPr="00352FC8">
              <w:rPr>
                <w:lang w:val="es-BO"/>
              </w:rPr>
              <w:t xml:space="preserve"> </w:t>
            </w:r>
            <w:r w:rsidR="00FC078C" w:rsidRPr="00352FC8">
              <w:rPr>
                <w:lang w:val="es-BO"/>
              </w:rPr>
              <w:t>su</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reduciendo</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precios,</w:t>
            </w:r>
            <w:r w:rsidR="00AA2391" w:rsidRPr="00352FC8">
              <w:rPr>
                <w:lang w:val="es-BO"/>
              </w:rPr>
              <w:t xml:space="preserve"> </w:t>
            </w:r>
            <w:r w:rsidR="00FC078C" w:rsidRPr="00352FC8">
              <w:rPr>
                <w:lang w:val="es-BO"/>
              </w:rPr>
              <w:t>aclarando</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modificando</w:t>
            </w:r>
            <w:r w:rsidR="00AA2391" w:rsidRPr="00352FC8">
              <w:rPr>
                <w:lang w:val="es-BO"/>
              </w:rPr>
              <w:t xml:space="preserve"> </w:t>
            </w:r>
            <w:r w:rsidR="00FC078C" w:rsidRPr="00352FC8">
              <w:rPr>
                <w:lang w:val="es-BO"/>
              </w:rPr>
              <w:t>su</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suministrando</w:t>
            </w:r>
            <w:r w:rsidR="00AA2391" w:rsidRPr="00352FC8">
              <w:rPr>
                <w:lang w:val="es-BO"/>
              </w:rPr>
              <w:t xml:space="preserve"> </w:t>
            </w:r>
            <w:r w:rsidR="00FC078C" w:rsidRPr="00352FC8">
              <w:rPr>
                <w:lang w:val="es-BO"/>
              </w:rPr>
              <w:t>información</w:t>
            </w:r>
            <w:r w:rsidR="00AA2391" w:rsidRPr="00352FC8">
              <w:rPr>
                <w:lang w:val="es-BO"/>
              </w:rPr>
              <w:t xml:space="preserve"> </w:t>
            </w:r>
            <w:r w:rsidR="00FC078C" w:rsidRPr="00352FC8">
              <w:rPr>
                <w:lang w:val="es-BO"/>
              </w:rPr>
              <w:t>adicional,</w:t>
            </w:r>
            <w:r w:rsidR="00AA2391" w:rsidRPr="00352FC8">
              <w:rPr>
                <w:lang w:val="es-BO"/>
              </w:rPr>
              <w:t xml:space="preserve"> </w:t>
            </w:r>
            <w:r w:rsidR="00FC078C" w:rsidRPr="00352FC8">
              <w:rPr>
                <w:lang w:val="es-BO"/>
              </w:rPr>
              <w:t>como</w:t>
            </w:r>
            <w:r w:rsidR="00AA2391" w:rsidRPr="00352FC8">
              <w:rPr>
                <w:lang w:val="es-BO"/>
              </w:rPr>
              <w:t xml:space="preserve"> </w:t>
            </w:r>
            <w:r w:rsidR="00FC078C" w:rsidRPr="00352FC8">
              <w:rPr>
                <w:lang w:val="es-BO"/>
              </w:rPr>
              <w:t>corresponda.</w:t>
            </w:r>
          </w:p>
          <w:p w14:paraId="302EA464" w14:textId="7BBFA862" w:rsidR="00FC078C" w:rsidRPr="00352FC8" w:rsidRDefault="00CB1E51" w:rsidP="00FF5127">
            <w:pPr>
              <w:pStyle w:val="Header2-SubClauses"/>
              <w:tabs>
                <w:tab w:val="clear" w:pos="504"/>
                <w:tab w:val="clear" w:pos="619"/>
              </w:tabs>
              <w:jc w:val="both"/>
              <w:rPr>
                <w:lang w:val="es-BO"/>
              </w:rPr>
            </w:pPr>
            <w:r w:rsidRPr="00352FC8">
              <w:rPr>
                <w:lang w:val="es-BO"/>
              </w:rPr>
              <w:t>34</w:t>
            </w:r>
            <w:r w:rsidR="00765813" w:rsidRPr="00352FC8">
              <w:rPr>
                <w:lang w:val="es-BO"/>
              </w:rPr>
              <w:t xml:space="preserve">.2 </w:t>
            </w:r>
            <w:r w:rsidR="00FC078C" w:rsidRPr="00352FC8">
              <w:rPr>
                <w:lang w:val="es-BO"/>
              </w:rPr>
              <w:t>Si</w:t>
            </w:r>
            <w:r w:rsidR="00AA2391" w:rsidRPr="00352FC8">
              <w:rPr>
                <w:lang w:val="es-BO"/>
              </w:rPr>
              <w:t xml:space="preserve"> </w:t>
            </w:r>
            <w:r w:rsidR="00FC078C" w:rsidRPr="00352FC8">
              <w:rPr>
                <w:b/>
                <w:bCs/>
                <w:lang w:val="es-BO"/>
              </w:rPr>
              <w:t>en</w:t>
            </w:r>
            <w:r w:rsidR="00AA2391" w:rsidRPr="00352FC8">
              <w:rPr>
                <w:b/>
                <w:bCs/>
                <w:lang w:val="es-BO"/>
              </w:rPr>
              <w:t xml:space="preserve"> </w:t>
            </w:r>
            <w:r w:rsidR="00FC078C" w:rsidRPr="00352FC8">
              <w:rPr>
                <w:b/>
                <w:bCs/>
                <w:lang w:val="es-BO"/>
              </w:rPr>
              <w:t>los</w:t>
            </w:r>
            <w:r w:rsidR="00AA2391" w:rsidRPr="00352FC8">
              <w:rPr>
                <w:b/>
                <w:bCs/>
                <w:lang w:val="es-BO"/>
              </w:rPr>
              <w:t xml:space="preserve"> </w:t>
            </w:r>
            <w:r w:rsidR="00FC078C" w:rsidRPr="00352FC8">
              <w:rPr>
                <w:b/>
                <w:bCs/>
                <w:lang w:val="es-BO"/>
              </w:rPr>
              <w:t>DDL</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establece</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utilizará</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después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evaluar</w:t>
            </w:r>
            <w:r w:rsidR="00AA2391" w:rsidRPr="00352FC8">
              <w:rPr>
                <w:lang w:val="es-BO"/>
              </w:rPr>
              <w:t xml:space="preserve"> </w:t>
            </w:r>
            <w:r w:rsidR="00FC078C" w:rsidRPr="00352FC8">
              <w:rPr>
                <w:lang w:val="es-BO"/>
              </w:rPr>
              <w:t>las</w:t>
            </w:r>
            <w:r w:rsidR="00AA2391" w:rsidRPr="00352FC8">
              <w:rPr>
                <w:lang w:val="es-BO"/>
              </w:rPr>
              <w:t xml:space="preserve"> </w:t>
            </w:r>
            <w:r w:rsidR="00CE057D" w:rsidRPr="00352FC8">
              <w:rPr>
                <w:lang w:val="es-BO"/>
              </w:rPr>
              <w:t>O</w:t>
            </w:r>
            <w:r w:rsidR="00FC078C" w:rsidRPr="00352FC8">
              <w:rPr>
                <w:lang w:val="es-BO"/>
              </w:rPr>
              <w:t>fertas</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antes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adjudicación</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presentó</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Más</w:t>
            </w:r>
            <w:r w:rsidR="00AA2391" w:rsidRPr="00352FC8">
              <w:rPr>
                <w:lang w:val="es-BO"/>
              </w:rPr>
              <w:t xml:space="preserve"> </w:t>
            </w:r>
            <w:r w:rsidR="00FC078C" w:rsidRPr="00352FC8">
              <w:rPr>
                <w:lang w:val="es-BO"/>
              </w:rPr>
              <w:t>Ventajosa</w:t>
            </w:r>
            <w:r w:rsidR="00AA2391" w:rsidRPr="00352FC8">
              <w:rPr>
                <w:lang w:val="es-BO"/>
              </w:rPr>
              <w:t xml:space="preserve"> </w:t>
            </w:r>
            <w:r w:rsidR="00FC078C" w:rsidRPr="00352FC8">
              <w:rPr>
                <w:lang w:val="es-BO"/>
              </w:rPr>
              <w:t>será</w:t>
            </w:r>
            <w:r w:rsidR="00AA2391" w:rsidRPr="00352FC8">
              <w:rPr>
                <w:lang w:val="es-BO"/>
              </w:rPr>
              <w:t xml:space="preserve"> </w:t>
            </w:r>
            <w:r w:rsidR="00FC078C" w:rsidRPr="00352FC8">
              <w:rPr>
                <w:lang w:val="es-BO"/>
              </w:rPr>
              <w:t>invitado</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entablar</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conformidad</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IAO</w:t>
            </w:r>
            <w:r w:rsidR="00AA2391" w:rsidRPr="00352FC8">
              <w:rPr>
                <w:lang w:val="es-BO"/>
              </w:rPr>
              <w:t xml:space="preserve"> </w:t>
            </w:r>
            <w:r w:rsidR="00FC078C" w:rsidRPr="00352FC8">
              <w:rPr>
                <w:lang w:val="es-BO"/>
              </w:rPr>
              <w:t>3</w:t>
            </w:r>
            <w:r w:rsidR="00765813" w:rsidRPr="00352FC8">
              <w:rPr>
                <w:lang w:val="es-BO"/>
              </w:rPr>
              <w:t>8</w:t>
            </w:r>
            <w:r w:rsidR="00FC078C" w:rsidRPr="00352FC8">
              <w:rPr>
                <w:lang w:val="es-BO"/>
              </w:rPr>
              <w:t>.2</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siguientes.</w:t>
            </w:r>
          </w:p>
          <w:p w14:paraId="08656347" w14:textId="10C02613" w:rsidR="00FC078C" w:rsidRPr="00352FC8" w:rsidRDefault="00765813" w:rsidP="00FF5127">
            <w:pPr>
              <w:pStyle w:val="Header2-SubClauses"/>
              <w:tabs>
                <w:tab w:val="clear" w:pos="504"/>
                <w:tab w:val="clear" w:pos="619"/>
              </w:tabs>
              <w:jc w:val="both"/>
              <w:rPr>
                <w:lang w:val="es-BO"/>
              </w:rPr>
            </w:pPr>
            <w:r w:rsidRPr="00352FC8">
              <w:rPr>
                <w:lang w:val="es-BO"/>
              </w:rPr>
              <w:t xml:space="preserve">34.3 </w:t>
            </w:r>
            <w:r w:rsidR="00FC078C" w:rsidRPr="00352FC8">
              <w:rPr>
                <w:lang w:val="es-BO"/>
              </w:rPr>
              <w:t>Los</w:t>
            </w:r>
            <w:r w:rsidR="00AA2391" w:rsidRPr="00352FC8">
              <w:rPr>
                <w:lang w:val="es-BO"/>
              </w:rPr>
              <w:t xml:space="preserve"> </w:t>
            </w:r>
            <w:r w:rsidR="00FC078C" w:rsidRPr="00352FC8">
              <w:rPr>
                <w:lang w:val="es-BO"/>
              </w:rPr>
              <w:t>Oferentes</w:t>
            </w:r>
            <w:r w:rsidR="00AA2391" w:rsidRPr="00352FC8">
              <w:rPr>
                <w:lang w:val="es-BO"/>
              </w:rPr>
              <w:t xml:space="preserve"> </w:t>
            </w:r>
            <w:r w:rsidR="00FC078C" w:rsidRPr="00352FC8">
              <w:rPr>
                <w:lang w:val="es-BO"/>
              </w:rPr>
              <w:t>no</w:t>
            </w:r>
            <w:r w:rsidR="00AA2391" w:rsidRPr="00352FC8">
              <w:rPr>
                <w:lang w:val="es-BO"/>
              </w:rPr>
              <w:t xml:space="preserve"> </w:t>
            </w:r>
            <w:r w:rsidR="00FC078C" w:rsidRPr="00352FC8">
              <w:rPr>
                <w:lang w:val="es-BO"/>
              </w:rPr>
              <w:t>están</w:t>
            </w:r>
            <w:r w:rsidR="00AA2391" w:rsidRPr="00352FC8">
              <w:rPr>
                <w:lang w:val="es-BO"/>
              </w:rPr>
              <w:t xml:space="preserve"> </w:t>
            </w:r>
            <w:r w:rsidR="00FC078C" w:rsidRPr="00352FC8">
              <w:rPr>
                <w:lang w:val="es-BO"/>
              </w:rPr>
              <w:t>obligados</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presentar</w:t>
            </w:r>
            <w:r w:rsidR="00AA2391" w:rsidRPr="00352FC8">
              <w:rPr>
                <w:lang w:val="es-BO"/>
              </w:rPr>
              <w:t xml:space="preserve"> </w:t>
            </w:r>
            <w:r w:rsidR="00FC078C" w:rsidRPr="00352FC8">
              <w:rPr>
                <w:lang w:val="es-BO"/>
              </w:rPr>
              <w:t>una</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No</w:t>
            </w:r>
            <w:r w:rsidR="00AA2391" w:rsidRPr="00352FC8">
              <w:rPr>
                <w:lang w:val="es-BO"/>
              </w:rPr>
              <w:t xml:space="preserve"> </w:t>
            </w:r>
            <w:r w:rsidR="00FC078C" w:rsidRPr="00352FC8">
              <w:rPr>
                <w:lang w:val="es-BO"/>
              </w:rPr>
              <w:t>habrá</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después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presentación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p>
          <w:p w14:paraId="349E5131" w14:textId="15B86A25" w:rsidR="00FC078C" w:rsidRPr="00352FC8" w:rsidRDefault="00765813" w:rsidP="00FF5127">
            <w:pPr>
              <w:pStyle w:val="Header2-SubClauses"/>
              <w:tabs>
                <w:tab w:val="clear" w:pos="504"/>
                <w:tab w:val="clear" w:pos="619"/>
              </w:tabs>
              <w:jc w:val="both"/>
              <w:rPr>
                <w:lang w:val="es-BO"/>
              </w:rPr>
            </w:pPr>
            <w:bookmarkStart w:id="129" w:name="_Hlk128335853"/>
            <w:r w:rsidRPr="00352FC8">
              <w:rPr>
                <w:lang w:val="es-BO"/>
              </w:rPr>
              <w:t xml:space="preserve">34.4 </w:t>
            </w:r>
            <w:r w:rsidR="00FC078C" w:rsidRPr="00352FC8">
              <w:rPr>
                <w:lang w:val="es-BO"/>
              </w:rPr>
              <w:t>Para</w:t>
            </w:r>
            <w:r w:rsidR="00AA2391" w:rsidRPr="00352FC8">
              <w:rPr>
                <w:lang w:val="es-BO"/>
              </w:rPr>
              <w:t xml:space="preserve"> </w:t>
            </w:r>
            <w:r w:rsidR="00FC078C" w:rsidRPr="00352FC8">
              <w:rPr>
                <w:lang w:val="es-BO"/>
              </w:rPr>
              <w:t>observar</w:t>
            </w:r>
            <w:r w:rsidR="00AA2391" w:rsidRPr="00352FC8">
              <w:rPr>
                <w:lang w:val="es-BO"/>
              </w:rPr>
              <w:t xml:space="preserve"> </w:t>
            </w:r>
            <w:r w:rsidR="00FC078C" w:rsidRPr="00352FC8">
              <w:rPr>
                <w:lang w:val="es-BO"/>
              </w:rPr>
              <w:t>e</w:t>
            </w:r>
            <w:r w:rsidR="00AA2391" w:rsidRPr="00352FC8">
              <w:rPr>
                <w:lang w:val="es-BO"/>
              </w:rPr>
              <w:t xml:space="preserve"> </w:t>
            </w:r>
            <w:r w:rsidR="00FC078C" w:rsidRPr="00352FC8">
              <w:rPr>
                <w:lang w:val="es-BO"/>
              </w:rPr>
              <w:t>informar</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aplicación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podrá,</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caso</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deberá,</w:t>
            </w:r>
            <w:r w:rsidR="00AA2391" w:rsidRPr="00352FC8">
              <w:rPr>
                <w:lang w:val="es-BO"/>
              </w:rPr>
              <w:t xml:space="preserve"> </w:t>
            </w:r>
            <w:r w:rsidR="00FC078C" w:rsidRPr="00352FC8">
              <w:rPr>
                <w:lang w:val="es-BO"/>
              </w:rPr>
              <w:t>nombrar</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la</w:t>
            </w:r>
            <w:r w:rsidR="00AA2391" w:rsidRPr="00352FC8">
              <w:rPr>
                <w:lang w:val="es-BO"/>
              </w:rPr>
              <w:t xml:space="preserve"> </w:t>
            </w:r>
            <w:r w:rsidR="00190C7A" w:rsidRPr="00352FC8">
              <w:rPr>
                <w:lang w:val="es-BO"/>
              </w:rPr>
              <w:t>Autoridad de Probidad Independiente</w:t>
            </w:r>
            <w:r w:rsidR="00190C7A" w:rsidRPr="00352FC8">
              <w:rPr>
                <w:bCs/>
                <w:lang w:val="es-BO"/>
              </w:rPr>
              <w:t xml:space="preserve"> </w:t>
            </w:r>
            <w:r w:rsidR="00FC078C" w:rsidRPr="00352FC8">
              <w:rPr>
                <w:lang w:val="es-BO"/>
              </w:rPr>
              <w:t>que</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indica</w:t>
            </w:r>
            <w:r w:rsidR="00AA2391" w:rsidRPr="00352FC8">
              <w:rPr>
                <w:lang w:val="es-BO"/>
              </w:rPr>
              <w:t xml:space="preserve"> </w:t>
            </w:r>
            <w:r w:rsidR="00FC078C" w:rsidRPr="00352FC8">
              <w:rPr>
                <w:b/>
                <w:bCs/>
                <w:lang w:val="es-BO"/>
              </w:rPr>
              <w:t>en</w:t>
            </w:r>
            <w:r w:rsidR="00AA2391" w:rsidRPr="00352FC8">
              <w:rPr>
                <w:b/>
                <w:bCs/>
                <w:lang w:val="es-BO"/>
              </w:rPr>
              <w:t xml:space="preserve"> </w:t>
            </w:r>
            <w:r w:rsidR="00FC078C" w:rsidRPr="00352FC8">
              <w:rPr>
                <w:b/>
                <w:bCs/>
                <w:lang w:val="es-BO"/>
              </w:rPr>
              <w:t>los</w:t>
            </w:r>
            <w:r w:rsidR="00AA2391" w:rsidRPr="00352FC8">
              <w:rPr>
                <w:b/>
                <w:bCs/>
                <w:lang w:val="es-BO"/>
              </w:rPr>
              <w:t xml:space="preserve"> </w:t>
            </w:r>
            <w:r w:rsidR="00FC078C" w:rsidRPr="00352FC8">
              <w:rPr>
                <w:b/>
                <w:bCs/>
                <w:lang w:val="es-BO"/>
              </w:rPr>
              <w:t>DDL</w:t>
            </w:r>
            <w:bookmarkEnd w:id="129"/>
            <w:r w:rsidR="00FC078C" w:rsidRPr="00352FC8">
              <w:rPr>
                <w:lang w:val="es-BO"/>
              </w:rPr>
              <w:t>.</w:t>
            </w:r>
          </w:p>
          <w:p w14:paraId="389D99B2" w14:textId="61F7BE70" w:rsidR="00FC078C" w:rsidRPr="00352FC8" w:rsidRDefault="00765813" w:rsidP="00FF5127">
            <w:pPr>
              <w:pStyle w:val="Header2-SubClauses"/>
              <w:tabs>
                <w:tab w:val="clear" w:pos="504"/>
                <w:tab w:val="clear" w:pos="619"/>
              </w:tabs>
              <w:jc w:val="both"/>
              <w:rPr>
                <w:lang w:val="es-BO"/>
              </w:rPr>
            </w:pPr>
            <w:r w:rsidRPr="00352FC8">
              <w:rPr>
                <w:lang w:val="es-BO"/>
              </w:rPr>
              <w:t xml:space="preserve">34.5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establecerá</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nuevo</w:t>
            </w:r>
            <w:r w:rsidR="00AA2391" w:rsidRPr="00352FC8">
              <w:rPr>
                <w:lang w:val="es-BO"/>
              </w:rPr>
              <w:t xml:space="preserve"> </w:t>
            </w:r>
            <w:r w:rsidR="00FC078C" w:rsidRPr="00352FC8">
              <w:rPr>
                <w:lang w:val="es-BO"/>
              </w:rPr>
              <w:t>plazo</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detalles</w:t>
            </w:r>
            <w:r w:rsidR="00AA2391" w:rsidRPr="00352FC8">
              <w:rPr>
                <w:lang w:val="es-BO"/>
              </w:rPr>
              <w:t xml:space="preserve"> </w:t>
            </w:r>
            <w:r w:rsidR="00FC078C" w:rsidRPr="00352FC8">
              <w:rPr>
                <w:lang w:val="es-BO"/>
              </w:rPr>
              <w:t>para</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presentación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cada</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para</w:t>
            </w:r>
            <w:r w:rsidR="00AA2391" w:rsidRPr="00352FC8">
              <w:rPr>
                <w:lang w:val="es-BO"/>
              </w:rPr>
              <w:t xml:space="preserve"> </w:t>
            </w:r>
            <w:r w:rsidR="00FC078C" w:rsidRPr="00352FC8">
              <w:rPr>
                <w:lang w:val="es-BO"/>
              </w:rPr>
              <w:t>iniciar</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para</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presentación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negociada</w:t>
            </w:r>
            <w:r w:rsidR="00AA2391" w:rsidRPr="00352FC8">
              <w:rPr>
                <w:lang w:val="es-BO"/>
              </w:rPr>
              <w:t xml:space="preserve"> </w:t>
            </w:r>
            <w:r w:rsidR="00FC078C" w:rsidRPr="00352FC8">
              <w:rPr>
                <w:b/>
                <w:bCs/>
                <w:lang w:val="es-BO"/>
              </w:rPr>
              <w:t>en</w:t>
            </w:r>
            <w:r w:rsidR="00AA2391" w:rsidRPr="00352FC8">
              <w:rPr>
                <w:b/>
                <w:bCs/>
                <w:lang w:val="es-BO"/>
              </w:rPr>
              <w:t xml:space="preserve"> </w:t>
            </w:r>
            <w:r w:rsidR="00FC078C" w:rsidRPr="00352FC8">
              <w:rPr>
                <w:b/>
                <w:bCs/>
                <w:lang w:val="es-BO"/>
              </w:rPr>
              <w:t>los</w:t>
            </w:r>
            <w:r w:rsidR="00AA2391" w:rsidRPr="00352FC8">
              <w:rPr>
                <w:b/>
                <w:bCs/>
                <w:lang w:val="es-BO"/>
              </w:rPr>
              <w:t xml:space="preserve"> </w:t>
            </w:r>
            <w:r w:rsidR="00FC078C" w:rsidRPr="00352FC8">
              <w:rPr>
                <w:b/>
                <w:bCs/>
                <w:lang w:val="es-BO"/>
              </w:rPr>
              <w:t>DDL,</w:t>
            </w:r>
            <w:r w:rsidR="00AA2391" w:rsidRPr="00352FC8">
              <w:rPr>
                <w:b/>
                <w:bCs/>
                <w:lang w:val="es-BO"/>
              </w:rPr>
              <w:t xml:space="preserve"> </w:t>
            </w:r>
            <w:r w:rsidR="00FC078C" w:rsidRPr="00352FC8">
              <w:rPr>
                <w:lang w:val="es-BO"/>
              </w:rPr>
              <w:t>como</w:t>
            </w:r>
            <w:r w:rsidR="00AA2391" w:rsidRPr="00352FC8">
              <w:rPr>
                <w:lang w:val="es-BO"/>
              </w:rPr>
              <w:t xml:space="preserve"> </w:t>
            </w:r>
            <w:r w:rsidR="00FC078C" w:rsidRPr="00352FC8">
              <w:rPr>
                <w:lang w:val="es-BO"/>
              </w:rPr>
              <w:t>corresponda.</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lo</w:t>
            </w:r>
            <w:r w:rsidR="00AA2391" w:rsidRPr="00352FC8">
              <w:rPr>
                <w:lang w:val="es-BO"/>
              </w:rPr>
              <w:t xml:space="preserve"> </w:t>
            </w:r>
            <w:r w:rsidR="00FC078C" w:rsidRPr="00352FC8">
              <w:rPr>
                <w:lang w:val="es-BO"/>
              </w:rPr>
              <w:lastRenderedPageBreak/>
              <w:t>que</w:t>
            </w:r>
            <w:r w:rsidR="00AA2391" w:rsidRPr="00352FC8">
              <w:rPr>
                <w:lang w:val="es-BO"/>
              </w:rPr>
              <w:t xml:space="preserve"> </w:t>
            </w:r>
            <w:r w:rsidR="00FC078C" w:rsidRPr="00352FC8">
              <w:rPr>
                <w:lang w:val="es-BO"/>
              </w:rPr>
              <w:t>corresponda,</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instrucciones</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IAO</w:t>
            </w:r>
            <w:r w:rsidR="00AA2391" w:rsidRPr="00352FC8">
              <w:rPr>
                <w:lang w:val="es-BO"/>
              </w:rPr>
              <w:t xml:space="preserve"> </w:t>
            </w:r>
            <w:r w:rsidR="00FC078C" w:rsidRPr="00352FC8">
              <w:rPr>
                <w:lang w:val="es-BO"/>
              </w:rPr>
              <w:t>2</w:t>
            </w:r>
            <w:r w:rsidR="00467AC2" w:rsidRPr="00352FC8">
              <w:rPr>
                <w:lang w:val="es-BO"/>
              </w:rPr>
              <w:t>1</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IAO</w:t>
            </w:r>
            <w:r w:rsidR="00AA2391" w:rsidRPr="00352FC8">
              <w:rPr>
                <w:lang w:val="es-BO"/>
              </w:rPr>
              <w:t xml:space="preserve"> </w:t>
            </w:r>
            <w:r w:rsidR="00FC078C" w:rsidRPr="00352FC8">
              <w:rPr>
                <w:lang w:val="es-BO"/>
              </w:rPr>
              <w:t>2</w:t>
            </w:r>
            <w:r w:rsidR="00467AC2" w:rsidRPr="00352FC8">
              <w:rPr>
                <w:lang w:val="es-BO"/>
              </w:rPr>
              <w:t>7</w:t>
            </w:r>
            <w:r w:rsidR="00AA2391" w:rsidRPr="00352FC8">
              <w:rPr>
                <w:lang w:val="es-BO"/>
              </w:rPr>
              <w:t xml:space="preserve"> </w:t>
            </w:r>
            <w:r w:rsidR="00FC078C" w:rsidRPr="00352FC8">
              <w:rPr>
                <w:lang w:val="es-BO"/>
              </w:rPr>
              <w:t>aplicarán</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presentación,</w:t>
            </w:r>
            <w:r w:rsidR="00AA2391" w:rsidRPr="00352FC8">
              <w:rPr>
                <w:lang w:val="es-BO"/>
              </w:rPr>
              <w:t xml:space="preserve"> </w:t>
            </w:r>
            <w:r w:rsidR="00FC078C" w:rsidRPr="00352FC8">
              <w:rPr>
                <w:lang w:val="es-BO"/>
              </w:rPr>
              <w:t>apertura</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aclaraciones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cada</w:t>
            </w:r>
            <w:r w:rsidR="00AA2391" w:rsidRPr="00352FC8">
              <w:rPr>
                <w:lang w:val="es-BO"/>
              </w:rPr>
              <w:t xml:space="preserve"> </w:t>
            </w:r>
            <w:r w:rsidR="00FC078C" w:rsidRPr="00352FC8">
              <w:rPr>
                <w:lang w:val="es-BO"/>
              </w:rPr>
              <w:t>Oferente.</w:t>
            </w:r>
            <w:r w:rsidR="00AA2391" w:rsidRPr="00352FC8">
              <w:rPr>
                <w:lang w:val="es-BO"/>
              </w:rPr>
              <w:t xml:space="preserve"> </w:t>
            </w:r>
          </w:p>
          <w:p w14:paraId="111E13CA" w14:textId="7329A4B5" w:rsidR="00FC078C" w:rsidRPr="00352FC8" w:rsidRDefault="00467AC2" w:rsidP="00FF5127">
            <w:pPr>
              <w:pStyle w:val="Header2-SubClauses"/>
              <w:tabs>
                <w:tab w:val="clear" w:pos="504"/>
                <w:tab w:val="clear" w:pos="619"/>
              </w:tabs>
              <w:jc w:val="both"/>
              <w:rPr>
                <w:lang w:val="es-BO"/>
              </w:rPr>
            </w:pPr>
            <w:r w:rsidRPr="00352FC8">
              <w:rPr>
                <w:lang w:val="es-BO"/>
              </w:rPr>
              <w:t xml:space="preserve">34.6 </w:t>
            </w:r>
            <w:r w:rsidR="00FC078C" w:rsidRPr="00352FC8">
              <w:rPr>
                <w:lang w:val="es-BO"/>
              </w:rPr>
              <w:t>Una</w:t>
            </w:r>
            <w:r w:rsidR="00AA2391" w:rsidRPr="00352FC8">
              <w:rPr>
                <w:lang w:val="es-BO"/>
              </w:rPr>
              <w:t xml:space="preserve"> </w:t>
            </w:r>
            <w:r w:rsidR="00FC078C" w:rsidRPr="00352FC8">
              <w:rPr>
                <w:lang w:val="es-BO"/>
              </w:rPr>
              <w:t>vez</w:t>
            </w:r>
            <w:r w:rsidR="00AA2391" w:rsidRPr="00352FC8">
              <w:rPr>
                <w:lang w:val="es-BO"/>
              </w:rPr>
              <w:t xml:space="preserve"> </w:t>
            </w:r>
            <w:r w:rsidR="00FC078C" w:rsidRPr="00352FC8">
              <w:rPr>
                <w:lang w:val="es-BO"/>
              </w:rPr>
              <w:t>recibidas</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Mejor</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cada</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procederá</w:t>
            </w:r>
            <w:r w:rsidR="00AA2391" w:rsidRPr="00352FC8">
              <w:rPr>
                <w:lang w:val="es-BO"/>
              </w:rPr>
              <w:t xml:space="preserve"> </w:t>
            </w:r>
            <w:r w:rsidR="00FC078C" w:rsidRPr="00352FC8">
              <w:rPr>
                <w:lang w:val="es-BO"/>
              </w:rPr>
              <w:t>nuevamente</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evaluación</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comparación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Ofertas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conformidad</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IAO</w:t>
            </w:r>
            <w:r w:rsidR="00AA2391" w:rsidRPr="00352FC8">
              <w:rPr>
                <w:lang w:val="es-BO"/>
              </w:rPr>
              <w:t xml:space="preserve"> </w:t>
            </w:r>
            <w:r w:rsidR="00FC078C" w:rsidRPr="00352FC8">
              <w:rPr>
                <w:lang w:val="es-BO"/>
              </w:rPr>
              <w:t>2</w:t>
            </w:r>
            <w:r w:rsidRPr="00352FC8">
              <w:rPr>
                <w:lang w:val="es-BO"/>
              </w:rPr>
              <w:t>8</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IAO</w:t>
            </w:r>
            <w:r w:rsidR="00AA2391" w:rsidRPr="00352FC8">
              <w:rPr>
                <w:lang w:val="es-BO"/>
              </w:rPr>
              <w:t xml:space="preserve"> </w:t>
            </w:r>
            <w:r w:rsidR="00FC078C" w:rsidRPr="00352FC8">
              <w:rPr>
                <w:lang w:val="es-BO"/>
              </w:rPr>
              <w:t>3</w:t>
            </w:r>
            <w:r w:rsidRPr="00352FC8">
              <w:rPr>
                <w:lang w:val="es-BO"/>
              </w:rPr>
              <w:t>3</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luego</w:t>
            </w:r>
            <w:r w:rsidR="00AA2391" w:rsidRPr="00352FC8">
              <w:rPr>
                <w:lang w:val="es-BO"/>
              </w:rPr>
              <w:t xml:space="preserve"> </w:t>
            </w:r>
            <w:r w:rsidR="00FC078C" w:rsidRPr="00352FC8">
              <w:rPr>
                <w:lang w:val="es-BO"/>
              </w:rPr>
              <w:t>procederá</w:t>
            </w:r>
            <w:r w:rsidR="00AA2391" w:rsidRPr="00352FC8">
              <w:rPr>
                <w:lang w:val="es-BO"/>
              </w:rPr>
              <w:t xml:space="preserve"> </w:t>
            </w:r>
            <w:r w:rsidR="00FC078C" w:rsidRPr="00352FC8">
              <w:rPr>
                <w:lang w:val="es-BO"/>
              </w:rPr>
              <w:t>con</w:t>
            </w:r>
            <w:r w:rsidR="00AA2391" w:rsidRPr="00352FC8">
              <w:rPr>
                <w:lang w:val="es-BO"/>
              </w:rPr>
              <w:t xml:space="preserve"> </w:t>
            </w:r>
            <w:r w:rsidR="00281D5C" w:rsidRPr="00352FC8">
              <w:rPr>
                <w:lang w:val="es-BO"/>
              </w:rPr>
              <w:t>las</w:t>
            </w:r>
            <w:r w:rsidR="00AA2391" w:rsidRPr="00352FC8">
              <w:rPr>
                <w:lang w:val="es-BO"/>
              </w:rPr>
              <w:t xml:space="preserve"> </w:t>
            </w:r>
            <w:r w:rsidR="00281D5C" w:rsidRPr="00352FC8">
              <w:rPr>
                <w:lang w:val="es-BO"/>
              </w:rPr>
              <w:t>IAO</w:t>
            </w:r>
            <w:r w:rsidR="00AA2391" w:rsidRPr="00352FC8">
              <w:rPr>
                <w:lang w:val="es-BO"/>
              </w:rPr>
              <w:t xml:space="preserve"> </w:t>
            </w:r>
            <w:r w:rsidR="00FC078C" w:rsidRPr="00352FC8">
              <w:rPr>
                <w:lang w:val="es-BO"/>
              </w:rPr>
              <w:t>3</w:t>
            </w:r>
            <w:r w:rsidRPr="00352FC8">
              <w:rPr>
                <w:lang w:val="es-BO"/>
              </w:rPr>
              <w:t>5</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siguientes.</w:t>
            </w:r>
            <w:r w:rsidR="00AA2391" w:rsidRPr="00352FC8">
              <w:rPr>
                <w:lang w:val="es-BO"/>
              </w:rPr>
              <w:t xml:space="preserve"> </w:t>
            </w:r>
          </w:p>
        </w:tc>
      </w:tr>
      <w:tr w:rsidR="00DF19D8" w:rsidRPr="00352FC8" w14:paraId="4216AAE9" w14:textId="77777777" w:rsidTr="5BB68346">
        <w:tc>
          <w:tcPr>
            <w:tcW w:w="1497" w:type="pct"/>
          </w:tcPr>
          <w:p w14:paraId="23F73C12" w14:textId="1FA0ACC4" w:rsidR="00FC078C" w:rsidRPr="00352FC8" w:rsidRDefault="00FC078C" w:rsidP="003D6336">
            <w:pPr>
              <w:pStyle w:val="Ttulo3"/>
              <w:spacing w:after="200"/>
            </w:pPr>
            <w:bookmarkStart w:id="130" w:name="_Toc413655021"/>
            <w:bookmarkStart w:id="131" w:name="_Toc26890221"/>
            <w:r w:rsidRPr="00352FC8">
              <w:lastRenderedPageBreak/>
              <w:t>3</w:t>
            </w:r>
            <w:r w:rsidR="00467AC2" w:rsidRPr="00352FC8">
              <w:t>5</w:t>
            </w:r>
            <w:r w:rsidRPr="00352FC8">
              <w:t>.</w:t>
            </w:r>
            <w:r w:rsidRPr="00352FC8">
              <w:tab/>
              <w:t>Derecho</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a</w:t>
            </w:r>
            <w:r w:rsidR="00AA2391" w:rsidRPr="00352FC8">
              <w:t xml:space="preserve"> </w:t>
            </w:r>
            <w:r w:rsidRPr="00352FC8">
              <w:t>aceptar</w:t>
            </w:r>
            <w:r w:rsidR="00AA2391" w:rsidRPr="00352FC8">
              <w:t xml:space="preserve"> </w:t>
            </w:r>
            <w:r w:rsidRPr="00352FC8">
              <w:t>cualquier</w:t>
            </w:r>
            <w:r w:rsidR="00AA2391" w:rsidRPr="00352FC8">
              <w:t xml:space="preserve"> </w:t>
            </w:r>
            <w:r w:rsidRPr="00352FC8">
              <w:t>Oferta</w:t>
            </w:r>
            <w:r w:rsidR="00AA2391" w:rsidRPr="00352FC8">
              <w:t xml:space="preserve"> </w:t>
            </w:r>
            <w:r w:rsidRPr="00352FC8">
              <w:t>o</w:t>
            </w:r>
            <w:r w:rsidR="00AA2391" w:rsidRPr="00352FC8">
              <w:t xml:space="preserve"> </w:t>
            </w:r>
            <w:r w:rsidRPr="00352FC8">
              <w:t>a</w:t>
            </w:r>
            <w:r w:rsidR="00AA2391" w:rsidRPr="00352FC8">
              <w:t xml:space="preserve"> </w:t>
            </w:r>
            <w:r w:rsidRPr="00352FC8">
              <w:t>rechazar</w:t>
            </w:r>
            <w:r w:rsidR="00AA2391" w:rsidRPr="00352FC8">
              <w:t xml:space="preserve"> </w:t>
            </w:r>
            <w:r w:rsidRPr="00352FC8">
              <w:t>cualquier</w:t>
            </w:r>
            <w:r w:rsidR="00AA2391" w:rsidRPr="00352FC8">
              <w:t xml:space="preserve"> </w:t>
            </w:r>
            <w:r w:rsidRPr="00352FC8">
              <w:t>o</w:t>
            </w:r>
            <w:r w:rsidR="00AA2391" w:rsidRPr="00352FC8">
              <w:t xml:space="preserve"> </w:t>
            </w:r>
            <w:r w:rsidRPr="00352FC8">
              <w:t>todas</w:t>
            </w:r>
            <w:r w:rsidR="00AA2391" w:rsidRPr="00352FC8">
              <w:t xml:space="preserve"> </w:t>
            </w:r>
            <w:r w:rsidRPr="00352FC8">
              <w:t>las</w:t>
            </w:r>
            <w:r w:rsidR="00AA2391" w:rsidRPr="00352FC8">
              <w:t xml:space="preserve"> </w:t>
            </w:r>
            <w:r w:rsidRPr="00352FC8">
              <w:t>Ofertas</w:t>
            </w:r>
            <w:bookmarkEnd w:id="130"/>
            <w:bookmarkEnd w:id="131"/>
          </w:p>
        </w:tc>
        <w:tc>
          <w:tcPr>
            <w:tcW w:w="3484" w:type="pct"/>
          </w:tcPr>
          <w:p w14:paraId="5EC837EF" w14:textId="63BDB8EC" w:rsidR="00FC078C" w:rsidRPr="00352FC8" w:rsidRDefault="00FC078C" w:rsidP="003D6336">
            <w:pPr>
              <w:suppressAutoHyphens/>
              <w:spacing w:after="200"/>
              <w:ind w:left="603" w:hanging="603"/>
              <w:jc w:val="both"/>
              <w:rPr>
                <w:spacing w:val="-3"/>
              </w:rPr>
            </w:pPr>
            <w:r w:rsidRPr="00352FC8">
              <w:t>3</w:t>
            </w:r>
            <w:r w:rsidR="00467AC2" w:rsidRPr="00352FC8">
              <w:t>5</w:t>
            </w:r>
            <w:r w:rsidRPr="00352FC8">
              <w:t>.1</w:t>
            </w:r>
            <w:r w:rsidRPr="00352FC8">
              <w:tab/>
              <w:t>El</w:t>
            </w:r>
            <w:r w:rsidR="00AA2391" w:rsidRPr="00352FC8">
              <w:t xml:space="preserve"> </w:t>
            </w:r>
            <w:r w:rsidRPr="00352FC8">
              <w:t>Contratante</w:t>
            </w:r>
            <w:r w:rsidR="00AA2391" w:rsidRPr="00352FC8">
              <w:t xml:space="preserve"> </w:t>
            </w:r>
            <w:r w:rsidRPr="00352FC8">
              <w:t>se</w:t>
            </w:r>
            <w:r w:rsidR="00AA2391" w:rsidRPr="00352FC8">
              <w:t xml:space="preserve"> </w:t>
            </w:r>
            <w:r w:rsidRPr="00352FC8">
              <w:t>reserva</w:t>
            </w:r>
            <w:r w:rsidR="00AA2391" w:rsidRPr="00352FC8">
              <w:t xml:space="preserve"> </w:t>
            </w:r>
            <w:r w:rsidRPr="00352FC8">
              <w:t>el</w:t>
            </w:r>
            <w:r w:rsidR="00AA2391" w:rsidRPr="00352FC8">
              <w:t xml:space="preserve"> </w:t>
            </w:r>
            <w:r w:rsidRPr="00352FC8">
              <w:t>derecho</w:t>
            </w:r>
            <w:r w:rsidR="00AA2391" w:rsidRPr="00352FC8">
              <w:t xml:space="preserve"> </w:t>
            </w:r>
            <w:r w:rsidRPr="00352FC8">
              <w:t>a</w:t>
            </w:r>
            <w:r w:rsidR="00AA2391" w:rsidRPr="00352FC8">
              <w:t xml:space="preserve"> </w:t>
            </w:r>
            <w:r w:rsidRPr="00352FC8">
              <w:t>aceptar</w:t>
            </w:r>
            <w:r w:rsidR="00AA2391" w:rsidRPr="00352FC8">
              <w:t xml:space="preserve"> </w:t>
            </w:r>
            <w:r w:rsidRPr="00352FC8">
              <w:t>o</w:t>
            </w:r>
            <w:r w:rsidR="00AA2391" w:rsidRPr="00352FC8">
              <w:t xml:space="preserve"> </w:t>
            </w:r>
            <w:r w:rsidRPr="00352FC8">
              <w:t>rechazar</w:t>
            </w:r>
            <w:r w:rsidR="00AA2391" w:rsidRPr="00352FC8">
              <w:t xml:space="preserve"> </w:t>
            </w:r>
            <w:r w:rsidRPr="00352FC8">
              <w:t>cualquier</w:t>
            </w:r>
            <w:r w:rsidR="00AA2391" w:rsidRPr="00352FC8">
              <w:t xml:space="preserve"> </w:t>
            </w:r>
            <w:r w:rsidRPr="00352FC8">
              <w:t>Oferta,</w:t>
            </w:r>
            <w:r w:rsidR="00AA2391" w:rsidRPr="00352FC8">
              <w:t xml:space="preserve"> </w:t>
            </w:r>
            <w:r w:rsidRPr="00352FC8">
              <w:t>y</w:t>
            </w:r>
            <w:r w:rsidR="00AA2391" w:rsidRPr="00352FC8">
              <w:t xml:space="preserve"> </w:t>
            </w:r>
            <w:r w:rsidRPr="00352FC8">
              <w:t>a</w:t>
            </w:r>
            <w:r w:rsidR="00AA2391" w:rsidRPr="00352FC8">
              <w:t xml:space="preserve"> </w:t>
            </w:r>
            <w:r w:rsidRPr="00352FC8">
              <w:t>cancelar</w:t>
            </w:r>
            <w:r w:rsidR="00AA2391" w:rsidRPr="00352FC8">
              <w:t xml:space="preserve"> </w:t>
            </w:r>
            <w:r w:rsidRPr="00352FC8">
              <w:t>el</w:t>
            </w:r>
            <w:r w:rsidR="00AA2391" w:rsidRPr="00352FC8">
              <w:t xml:space="preserve"> </w:t>
            </w:r>
            <w:r w:rsidRPr="00352FC8">
              <w:t>proceso</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y</w:t>
            </w:r>
            <w:r w:rsidR="00AA2391" w:rsidRPr="00352FC8">
              <w:t xml:space="preserve"> </w:t>
            </w:r>
            <w:r w:rsidRPr="00352FC8">
              <w:t>rechazar</w:t>
            </w:r>
            <w:r w:rsidR="00AA2391" w:rsidRPr="00352FC8">
              <w:t xml:space="preserve"> </w:t>
            </w:r>
            <w:r w:rsidRPr="00352FC8">
              <w:t>todas</w:t>
            </w:r>
            <w:r w:rsidR="00AA2391" w:rsidRPr="00352FC8">
              <w:t xml:space="preserve"> </w:t>
            </w:r>
            <w:r w:rsidRPr="00352FC8">
              <w:t>las</w:t>
            </w:r>
            <w:r w:rsidR="00AA2391" w:rsidRPr="00352FC8">
              <w:t xml:space="preserve"> </w:t>
            </w:r>
            <w:r w:rsidRPr="00352FC8">
              <w:t>Ofertas,</w:t>
            </w:r>
            <w:r w:rsidR="00AA2391" w:rsidRPr="00352FC8">
              <w:t xml:space="preserve"> </w:t>
            </w:r>
            <w:r w:rsidRPr="00352FC8">
              <w:t>en</w:t>
            </w:r>
            <w:r w:rsidR="00AA2391" w:rsidRPr="00352FC8">
              <w:t xml:space="preserve"> </w:t>
            </w:r>
            <w:r w:rsidRPr="00352FC8">
              <w:t>cualquier</w:t>
            </w:r>
            <w:r w:rsidR="00AA2391" w:rsidRPr="00352FC8">
              <w:t xml:space="preserve"> </w:t>
            </w:r>
            <w:r w:rsidRPr="00352FC8">
              <w:t>momento</w:t>
            </w:r>
            <w:r w:rsidR="00AA2391" w:rsidRPr="00352FC8">
              <w:t xml:space="preserve"> </w:t>
            </w:r>
            <w:r w:rsidRPr="00352FC8">
              <w:t>antes</w:t>
            </w:r>
            <w:r w:rsidR="00AA2391" w:rsidRPr="00352FC8">
              <w:t xml:space="preserve"> </w:t>
            </w:r>
            <w:r w:rsidRPr="00352FC8">
              <w:t>de</w:t>
            </w:r>
            <w:r w:rsidR="00AA2391" w:rsidRPr="00352FC8">
              <w:t xml:space="preserve"> </w:t>
            </w:r>
            <w:r w:rsidRPr="00352FC8">
              <w:t>la</w:t>
            </w:r>
            <w:r w:rsidR="00AA2391" w:rsidRPr="00352FC8">
              <w:t xml:space="preserve"> </w:t>
            </w:r>
            <w:r w:rsidRPr="00352FC8">
              <w:t>adjudicación</w:t>
            </w:r>
            <w:r w:rsidR="00AA2391" w:rsidRPr="00352FC8">
              <w:t xml:space="preserve"> </w:t>
            </w:r>
            <w:r w:rsidRPr="00352FC8">
              <w:t>del</w:t>
            </w:r>
            <w:r w:rsidR="00AA2391" w:rsidRPr="00352FC8">
              <w:t xml:space="preserve"> </w:t>
            </w:r>
            <w:r w:rsidRPr="00352FC8">
              <w:t>contrato,</w:t>
            </w:r>
            <w:r w:rsidR="00AA2391" w:rsidRPr="00352FC8">
              <w:t xml:space="preserve"> </w:t>
            </w:r>
            <w:r w:rsidRPr="00352FC8">
              <w:t>sin</w:t>
            </w:r>
            <w:r w:rsidR="00AA2391" w:rsidRPr="00352FC8">
              <w:t xml:space="preserve"> </w:t>
            </w:r>
            <w:r w:rsidRPr="00352FC8">
              <w:t>que</w:t>
            </w:r>
            <w:r w:rsidR="00AA2391" w:rsidRPr="00352FC8">
              <w:t xml:space="preserve"> </w:t>
            </w:r>
            <w:r w:rsidRPr="00352FC8">
              <w:t>por</w:t>
            </w:r>
            <w:r w:rsidR="00AA2391" w:rsidRPr="00352FC8">
              <w:t xml:space="preserve"> </w:t>
            </w:r>
            <w:r w:rsidRPr="00352FC8">
              <w:t>ello</w:t>
            </w:r>
            <w:r w:rsidR="00AA2391" w:rsidRPr="00352FC8">
              <w:t xml:space="preserve"> </w:t>
            </w:r>
            <w:r w:rsidRPr="00352FC8">
              <w:t>incurra</w:t>
            </w:r>
            <w:r w:rsidR="00AA2391" w:rsidRPr="00352FC8">
              <w:t xml:space="preserve"> </w:t>
            </w:r>
            <w:r w:rsidRPr="00352FC8">
              <w:t>en</w:t>
            </w:r>
            <w:r w:rsidR="00AA2391" w:rsidRPr="00352FC8">
              <w:t xml:space="preserve"> </w:t>
            </w:r>
            <w:r w:rsidRPr="00352FC8">
              <w:t>ninguna</w:t>
            </w:r>
            <w:r w:rsidR="00AA2391" w:rsidRPr="00352FC8">
              <w:t xml:space="preserve"> </w:t>
            </w:r>
            <w:r w:rsidRPr="00352FC8">
              <w:t>responsabilidad</w:t>
            </w:r>
            <w:r w:rsidR="00AA2391" w:rsidRPr="00352FC8">
              <w:t xml:space="preserve"> </w:t>
            </w:r>
            <w:r w:rsidRPr="00352FC8">
              <w:t>con</w:t>
            </w:r>
            <w:r w:rsidR="00AA2391" w:rsidRPr="00352FC8">
              <w:t xml:space="preserve"> </w:t>
            </w:r>
            <w:r w:rsidRPr="00352FC8">
              <w:t>el</w:t>
            </w:r>
            <w:r w:rsidR="00AA2391" w:rsidRPr="00352FC8">
              <w:t xml:space="preserve"> </w:t>
            </w:r>
            <w:r w:rsidRPr="00352FC8">
              <w:t>(los)</w:t>
            </w:r>
            <w:r w:rsidR="00AA2391" w:rsidRPr="00352FC8">
              <w:t xml:space="preserve"> </w:t>
            </w:r>
            <w:r w:rsidRPr="00352FC8">
              <w:t>Oferente(s)</w:t>
            </w:r>
            <w:r w:rsidR="00AA2391" w:rsidRPr="00352FC8">
              <w:t xml:space="preserve"> </w:t>
            </w:r>
            <w:r w:rsidRPr="00352FC8">
              <w:t>afectado(s),</w:t>
            </w:r>
            <w:r w:rsidR="00AA2391" w:rsidRPr="00352FC8">
              <w:t xml:space="preserve"> </w:t>
            </w:r>
            <w:r w:rsidRPr="00352FC8">
              <w:t>o</w:t>
            </w:r>
            <w:r w:rsidR="00AA2391" w:rsidRPr="00352FC8">
              <w:t xml:space="preserve"> </w:t>
            </w:r>
            <w:r w:rsidRPr="00352FC8">
              <w:t>esté</w:t>
            </w:r>
            <w:r w:rsidR="00AA2391" w:rsidRPr="00352FC8">
              <w:t xml:space="preserve"> </w:t>
            </w:r>
            <w:r w:rsidRPr="00352FC8">
              <w:t>obligado</w:t>
            </w:r>
            <w:r w:rsidR="00AA2391" w:rsidRPr="00352FC8">
              <w:t xml:space="preserve"> </w:t>
            </w:r>
            <w:r w:rsidRPr="00352FC8">
              <w:t>a</w:t>
            </w:r>
            <w:r w:rsidR="00AA2391" w:rsidRPr="00352FC8">
              <w:t xml:space="preserve"> </w:t>
            </w:r>
            <w:r w:rsidRPr="00352FC8">
              <w:t>informar</w:t>
            </w:r>
            <w:r w:rsidR="00AA2391" w:rsidRPr="00352FC8">
              <w:t xml:space="preserve"> </w:t>
            </w:r>
            <w:r w:rsidRPr="00352FC8">
              <w:t>al</w:t>
            </w:r>
            <w:r w:rsidR="00AA2391" w:rsidRPr="00352FC8">
              <w:t xml:space="preserve"> </w:t>
            </w:r>
            <w:r w:rsidRPr="00352FC8">
              <w:t>(los)</w:t>
            </w:r>
            <w:r w:rsidR="00AA2391" w:rsidRPr="00352FC8">
              <w:t xml:space="preserve"> </w:t>
            </w:r>
            <w:r w:rsidRPr="00352FC8">
              <w:t>Oferente(s)</w:t>
            </w:r>
            <w:r w:rsidR="00AA2391" w:rsidRPr="00352FC8">
              <w:t xml:space="preserve"> </w:t>
            </w:r>
            <w:r w:rsidRPr="00352FC8">
              <w:t>afectado(s)</w:t>
            </w:r>
            <w:r w:rsidR="00AA2391" w:rsidRPr="00352FC8">
              <w:t xml:space="preserve"> </w:t>
            </w:r>
            <w:r w:rsidRPr="00352FC8">
              <w:t>los</w:t>
            </w:r>
            <w:r w:rsidR="00AA2391" w:rsidRPr="00352FC8">
              <w:t xml:space="preserve"> </w:t>
            </w:r>
            <w:r w:rsidRPr="00352FC8">
              <w:t>motivos</w:t>
            </w:r>
            <w:r w:rsidR="00AA2391" w:rsidRPr="00352FC8">
              <w:t xml:space="preserve"> </w:t>
            </w:r>
            <w:r w:rsidRPr="00352FC8">
              <w:t>de</w:t>
            </w:r>
            <w:r w:rsidR="00AA2391" w:rsidRPr="00352FC8">
              <w:t xml:space="preserve"> </w:t>
            </w:r>
            <w:r w:rsidRPr="00352FC8">
              <w:t>la</w:t>
            </w:r>
            <w:r w:rsidR="00AA2391" w:rsidRPr="00352FC8">
              <w:t xml:space="preserve"> </w:t>
            </w:r>
            <w:r w:rsidRPr="00352FC8">
              <w:t>decisión</w:t>
            </w:r>
            <w:r w:rsidR="00AA2391" w:rsidRPr="00352FC8">
              <w:t xml:space="preserve"> </w:t>
            </w:r>
            <w:r w:rsidRPr="00352FC8">
              <w:t>del</w:t>
            </w:r>
            <w:r w:rsidR="00AA2391" w:rsidRPr="00352FC8">
              <w:t xml:space="preserve"> </w:t>
            </w:r>
            <w:r w:rsidRPr="00352FC8">
              <w:t>Contratante.</w:t>
            </w:r>
            <w:r w:rsidRPr="00352FC8">
              <w:rPr>
                <w:rStyle w:val="Refdenotaalpie"/>
              </w:rPr>
              <w:footnoteReference w:id="26"/>
            </w:r>
            <w:r w:rsidR="00AA2391" w:rsidRPr="00352FC8">
              <w:t xml:space="preserve"> </w:t>
            </w:r>
          </w:p>
        </w:tc>
      </w:tr>
      <w:tr w:rsidR="00DF19D8" w:rsidRPr="00352FC8" w14:paraId="3C073631" w14:textId="77777777" w:rsidTr="5BB68346">
        <w:tc>
          <w:tcPr>
            <w:tcW w:w="1497" w:type="pct"/>
          </w:tcPr>
          <w:p w14:paraId="7AA77360" w14:textId="006C162C" w:rsidR="00FC078C" w:rsidRPr="00352FC8" w:rsidRDefault="00FC078C" w:rsidP="00FC078C">
            <w:pPr>
              <w:pStyle w:val="Ttulo3"/>
              <w:spacing w:after="200"/>
            </w:pPr>
            <w:bookmarkStart w:id="132" w:name="_Toc19374983"/>
            <w:bookmarkStart w:id="133" w:name="_Toc26890222"/>
            <w:r w:rsidRPr="00352FC8">
              <w:t>3</w:t>
            </w:r>
            <w:r w:rsidR="00467AC2" w:rsidRPr="00352FC8">
              <w:t>6</w:t>
            </w:r>
            <w:r w:rsidRPr="00352FC8">
              <w:t>.</w:t>
            </w:r>
            <w:r w:rsidR="009270A1" w:rsidRPr="00352FC8">
              <w:tab/>
            </w:r>
            <w:r w:rsidRPr="00352FC8">
              <w:t>Plazo</w:t>
            </w:r>
            <w:r w:rsidR="00AA2391" w:rsidRPr="00352FC8">
              <w:t xml:space="preserve"> </w:t>
            </w:r>
            <w:r w:rsidRPr="00352FC8">
              <w:t>Suspensivo</w:t>
            </w:r>
            <w:bookmarkEnd w:id="132"/>
            <w:bookmarkEnd w:id="133"/>
          </w:p>
        </w:tc>
        <w:tc>
          <w:tcPr>
            <w:tcW w:w="3484" w:type="pct"/>
          </w:tcPr>
          <w:p w14:paraId="050215B3" w14:textId="17C86997" w:rsidR="00FC078C" w:rsidRPr="00352FC8" w:rsidRDefault="00FC078C" w:rsidP="00FC078C">
            <w:pPr>
              <w:suppressAutoHyphens/>
              <w:spacing w:after="200"/>
              <w:ind w:left="603" w:hanging="540"/>
              <w:jc w:val="both"/>
            </w:pPr>
            <w:r w:rsidRPr="00352FC8">
              <w:t>3</w:t>
            </w:r>
            <w:r w:rsidR="00467AC2" w:rsidRPr="00352FC8">
              <w:t>6</w:t>
            </w:r>
            <w:r w:rsidRPr="00352FC8">
              <w:t>.1</w:t>
            </w:r>
            <w:r w:rsidR="009270A1" w:rsidRPr="00352FC8">
              <w:tab/>
            </w:r>
            <w:r w:rsidRPr="00352FC8">
              <w:t>El</w:t>
            </w:r>
            <w:r w:rsidR="00AA2391" w:rsidRPr="00352FC8">
              <w:t xml:space="preserve"> </w:t>
            </w:r>
            <w:r w:rsidRPr="00352FC8">
              <w:t>Contrato</w:t>
            </w:r>
            <w:r w:rsidR="00AA2391" w:rsidRPr="00352FC8">
              <w:t xml:space="preserve"> </w:t>
            </w:r>
            <w:r w:rsidRPr="00352FC8">
              <w:t>no</w:t>
            </w:r>
            <w:r w:rsidR="00AA2391" w:rsidRPr="00352FC8">
              <w:t xml:space="preserve"> </w:t>
            </w:r>
            <w:r w:rsidRPr="00352FC8">
              <w:t>se</w:t>
            </w:r>
            <w:r w:rsidR="00AA2391" w:rsidRPr="00352FC8">
              <w:t xml:space="preserve"> </w:t>
            </w:r>
            <w:r w:rsidRPr="00352FC8">
              <w:t>adjudicará</w:t>
            </w:r>
            <w:r w:rsidR="00AA2391" w:rsidRPr="00352FC8">
              <w:t xml:space="preserve"> </w:t>
            </w:r>
            <w:r w:rsidRPr="00352FC8">
              <w:t>antes</w:t>
            </w:r>
            <w:r w:rsidR="00AA2391" w:rsidRPr="00352FC8">
              <w:t xml:space="preserve"> </w:t>
            </w:r>
            <w:r w:rsidRPr="00352FC8">
              <w:t>de</w:t>
            </w:r>
            <w:r w:rsidR="00AA2391" w:rsidRPr="00352FC8">
              <w:t xml:space="preserve"> </w:t>
            </w:r>
            <w:r w:rsidRPr="00352FC8">
              <w:t>la</w:t>
            </w:r>
            <w:r w:rsidR="00AA2391" w:rsidRPr="00352FC8">
              <w:t xml:space="preserve"> </w:t>
            </w:r>
            <w:r w:rsidRPr="00352FC8">
              <w:t>finalización</w:t>
            </w:r>
            <w:r w:rsidR="00AA2391" w:rsidRPr="00352FC8">
              <w:t xml:space="preserve"> </w:t>
            </w:r>
            <w:r w:rsidRPr="00352FC8">
              <w:t>del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será</w:t>
            </w:r>
            <w:r w:rsidR="00AA2391" w:rsidRPr="00352FC8">
              <w:t xml:space="preserve"> </w:t>
            </w:r>
            <w:r w:rsidRPr="00352FC8">
              <w:t>de</w:t>
            </w:r>
            <w:r w:rsidR="00AA2391" w:rsidRPr="00352FC8">
              <w:t xml:space="preserve"> </w:t>
            </w:r>
            <w:r w:rsidRPr="00352FC8">
              <w:t>diez</w:t>
            </w:r>
            <w:r w:rsidR="00AA2391" w:rsidRPr="00352FC8">
              <w:t xml:space="preserve"> </w:t>
            </w:r>
            <w:r w:rsidRPr="00352FC8">
              <w:t>(10)</w:t>
            </w:r>
            <w:r w:rsidR="00AA2391" w:rsidRPr="00352FC8">
              <w:t xml:space="preserve"> </w:t>
            </w:r>
            <w:r w:rsidRPr="00352FC8">
              <w:t>días</w:t>
            </w:r>
            <w:r w:rsidR="00AA2391" w:rsidRPr="00352FC8">
              <w:t xml:space="preserve"> </w:t>
            </w:r>
            <w:r w:rsidRPr="00352FC8">
              <w:t>hábiles</w:t>
            </w:r>
            <w:r w:rsidR="00AA2391" w:rsidRPr="00352FC8">
              <w:t xml:space="preserve"> </w:t>
            </w:r>
            <w:r w:rsidRPr="00352FC8">
              <w:t>salvo</w:t>
            </w:r>
            <w:r w:rsidR="00AA2391" w:rsidRPr="00352FC8">
              <w:t xml:space="preserve"> </w:t>
            </w:r>
            <w:r w:rsidRPr="00352FC8">
              <w:t>que</w:t>
            </w:r>
            <w:r w:rsidR="00AA2391" w:rsidRPr="00352FC8">
              <w:t xml:space="preserve"> </w:t>
            </w:r>
            <w:r w:rsidRPr="00352FC8">
              <w:t>se</w:t>
            </w:r>
            <w:r w:rsidR="00AA2391" w:rsidRPr="00352FC8">
              <w:t xml:space="preserve"> </w:t>
            </w:r>
            <w:r w:rsidRPr="00352FC8">
              <w:t>extienda</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Pr="00352FC8">
              <w:t>IAO</w:t>
            </w:r>
            <w:r w:rsidR="00AA2391" w:rsidRPr="00352FC8">
              <w:t xml:space="preserve"> </w:t>
            </w:r>
            <w:r w:rsidR="00E60BC1" w:rsidRPr="00352FC8">
              <w:t>3</w:t>
            </w:r>
            <w:r w:rsidR="001811D9" w:rsidRPr="00352FC8">
              <w:t>9</w:t>
            </w:r>
            <w:r w:rsidRPr="00352FC8">
              <w:t>.</w:t>
            </w:r>
            <w:r w:rsidR="00AA2391" w:rsidRPr="00352FC8">
              <w:t xml:space="preserve"> </w:t>
            </w:r>
            <w:r w:rsidR="00E57069" w:rsidRPr="00352FC8">
              <w:rPr>
                <w:rStyle w:val="selectable-text"/>
              </w:rPr>
              <w:t>El Plazo Suspensivo comenzará cuando se envíe a los Oferentes la Notificación de Intención de Adjudicación del Contrato</w:t>
            </w:r>
            <w:r w:rsidRPr="00352FC8">
              <w:t>.</w:t>
            </w:r>
            <w:r w:rsidR="00AA2391" w:rsidRPr="00352FC8">
              <w:t xml:space="preserve"> </w:t>
            </w:r>
            <w:r w:rsidRPr="00352FC8">
              <w:t>Cuando</w:t>
            </w:r>
            <w:r w:rsidR="00AA2391" w:rsidRPr="00352FC8">
              <w:t xml:space="preserve"> </w:t>
            </w:r>
            <w:r w:rsidRPr="00352FC8">
              <w:t>solo</w:t>
            </w:r>
            <w:r w:rsidR="00AA2391" w:rsidRPr="00352FC8">
              <w:t xml:space="preserve"> </w:t>
            </w:r>
            <w:r w:rsidRPr="00352FC8">
              <w:t>se</w:t>
            </w:r>
            <w:r w:rsidR="00AA2391" w:rsidRPr="00352FC8">
              <w:t xml:space="preserve"> </w:t>
            </w:r>
            <w:r w:rsidRPr="00352FC8">
              <w:t>presente</w:t>
            </w:r>
            <w:r w:rsidR="00AA2391" w:rsidRPr="00352FC8">
              <w:t xml:space="preserve"> </w:t>
            </w:r>
            <w:r w:rsidRPr="00352FC8">
              <w:t>una</w:t>
            </w:r>
            <w:r w:rsidR="00AA2391" w:rsidRPr="00352FC8">
              <w:t xml:space="preserve"> </w:t>
            </w:r>
            <w:r w:rsidRPr="00352FC8">
              <w:t>Oferta,</w:t>
            </w:r>
            <w:r w:rsidR="00AA2391" w:rsidRPr="00352FC8">
              <w:t xml:space="preserve"> </w:t>
            </w:r>
            <w:r w:rsidRPr="00352FC8">
              <w:t>o</w:t>
            </w:r>
            <w:r w:rsidR="00AA2391" w:rsidRPr="00352FC8">
              <w:t xml:space="preserve"> </w:t>
            </w:r>
            <w:r w:rsidRPr="00352FC8">
              <w:t>si</w:t>
            </w:r>
            <w:r w:rsidR="00AA2391" w:rsidRPr="00352FC8">
              <w:t xml:space="preserve"> </w:t>
            </w:r>
            <w:r w:rsidRPr="00352FC8">
              <w:t>este</w:t>
            </w:r>
            <w:r w:rsidR="00AA2391" w:rsidRPr="00352FC8">
              <w:t xml:space="preserve"> </w:t>
            </w:r>
            <w:r w:rsidRPr="00352FC8">
              <w:t>contrato</w:t>
            </w:r>
            <w:r w:rsidR="00AA2391" w:rsidRPr="00352FC8">
              <w:t xml:space="preserve"> </w:t>
            </w:r>
            <w:r w:rsidRPr="00352FC8">
              <w:t>es</w:t>
            </w:r>
            <w:r w:rsidR="00AA2391" w:rsidRPr="00352FC8">
              <w:t xml:space="preserve"> </w:t>
            </w:r>
            <w:r w:rsidRPr="00352FC8">
              <w:t>en</w:t>
            </w:r>
            <w:r w:rsidR="00AA2391" w:rsidRPr="00352FC8">
              <w:t xml:space="preserve"> </w:t>
            </w:r>
            <w:r w:rsidRPr="00352FC8">
              <w:t>respuesta</w:t>
            </w:r>
            <w:r w:rsidR="00AA2391" w:rsidRPr="00352FC8">
              <w:t xml:space="preserve"> </w:t>
            </w:r>
            <w:r w:rsidRPr="00352FC8">
              <w:t>a</w:t>
            </w:r>
            <w:r w:rsidR="00AA2391" w:rsidRPr="00352FC8">
              <w:t xml:space="preserve"> </w:t>
            </w:r>
            <w:r w:rsidRPr="00352FC8">
              <w:t>una</w:t>
            </w:r>
            <w:r w:rsidR="00AA2391" w:rsidRPr="00352FC8">
              <w:t xml:space="preserve"> </w:t>
            </w:r>
            <w:r w:rsidRPr="00352FC8">
              <w:t>situación</w:t>
            </w:r>
            <w:r w:rsidR="00AA2391" w:rsidRPr="00352FC8">
              <w:t xml:space="preserve"> </w:t>
            </w:r>
            <w:r w:rsidRPr="00352FC8">
              <w:t>de</w:t>
            </w:r>
            <w:r w:rsidR="00AA2391" w:rsidRPr="00352FC8">
              <w:t xml:space="preserve"> </w:t>
            </w:r>
            <w:r w:rsidRPr="00352FC8">
              <w:t>emergencia</w:t>
            </w:r>
            <w:r w:rsidR="00AA2391" w:rsidRPr="00352FC8">
              <w:t xml:space="preserve"> </w:t>
            </w:r>
            <w:r w:rsidRPr="00352FC8">
              <w:t>reconocida</w:t>
            </w:r>
            <w:r w:rsidR="00AA2391" w:rsidRPr="00352FC8">
              <w:t xml:space="preserve"> </w:t>
            </w:r>
            <w:r w:rsidRPr="00352FC8">
              <w:t>por</w:t>
            </w:r>
            <w:r w:rsidR="00AA2391" w:rsidRPr="00352FC8">
              <w:t xml:space="preserve"> </w:t>
            </w:r>
            <w:r w:rsidRPr="00352FC8">
              <w:t>el</w:t>
            </w:r>
            <w:r w:rsidR="00AA2391" w:rsidRPr="00352FC8">
              <w:t xml:space="preserve"> </w:t>
            </w:r>
            <w:r w:rsidRPr="00352FC8">
              <w:t>Banco,</w:t>
            </w:r>
            <w:r w:rsidR="00AA2391" w:rsidRPr="00352FC8">
              <w:t xml:space="preserve"> </w:t>
            </w:r>
            <w:r w:rsidRPr="00352FC8">
              <w:t>no</w:t>
            </w:r>
            <w:r w:rsidR="00AA2391" w:rsidRPr="00352FC8">
              <w:t xml:space="preserve"> </w:t>
            </w:r>
            <w:r w:rsidRPr="00352FC8">
              <w:t>se</w:t>
            </w:r>
            <w:r w:rsidR="00AA2391" w:rsidRPr="00352FC8">
              <w:t xml:space="preserve"> </w:t>
            </w:r>
            <w:r w:rsidRPr="00352FC8">
              <w:t>aplicará</w:t>
            </w:r>
            <w:r w:rsidR="00AA2391" w:rsidRPr="00352FC8">
              <w:t xml:space="preserve"> </w:t>
            </w:r>
            <w:r w:rsidRPr="00352FC8">
              <w:t>el</w:t>
            </w:r>
            <w:r w:rsidR="00AA2391" w:rsidRPr="00352FC8">
              <w:t xml:space="preserve"> </w:t>
            </w:r>
            <w:r w:rsidRPr="00352FC8">
              <w:t>Plazo</w:t>
            </w:r>
            <w:r w:rsidR="00AA2391" w:rsidRPr="00352FC8">
              <w:t xml:space="preserve"> </w:t>
            </w:r>
            <w:r w:rsidRPr="00352FC8">
              <w:t>Suspensivo.</w:t>
            </w:r>
          </w:p>
        </w:tc>
      </w:tr>
      <w:tr w:rsidR="00DF19D8" w:rsidRPr="00352FC8" w14:paraId="4009C3E0" w14:textId="77777777" w:rsidTr="5BB68346">
        <w:tc>
          <w:tcPr>
            <w:tcW w:w="1497" w:type="pct"/>
          </w:tcPr>
          <w:p w14:paraId="7BB6B82F" w14:textId="7E8786BD" w:rsidR="00FC078C" w:rsidRPr="00352FC8" w:rsidRDefault="00FC078C" w:rsidP="00FC078C">
            <w:pPr>
              <w:pStyle w:val="Ttulo3"/>
              <w:spacing w:after="200"/>
            </w:pPr>
            <w:bookmarkStart w:id="134" w:name="_Toc19374984"/>
            <w:bookmarkStart w:id="135" w:name="_Toc26890223"/>
            <w:r w:rsidRPr="00352FC8">
              <w:t>3</w:t>
            </w:r>
            <w:r w:rsidR="00467AC2" w:rsidRPr="00352FC8">
              <w:t>7</w:t>
            </w:r>
            <w:r w:rsidRPr="00352FC8">
              <w:t>.</w:t>
            </w:r>
            <w:r w:rsidR="00B97A61" w:rsidRPr="00352FC8">
              <w:tab/>
            </w:r>
            <w:r w:rsidRPr="00352FC8">
              <w:t>Notificación</w:t>
            </w:r>
            <w:r w:rsidR="00AA2391" w:rsidRPr="00352FC8">
              <w:t xml:space="preserve"> </w:t>
            </w:r>
            <w:r w:rsidRPr="00352FC8">
              <w:t>de</w:t>
            </w:r>
            <w:r w:rsidR="00AA2391" w:rsidRPr="00352FC8">
              <w:t xml:space="preserve"> </w:t>
            </w:r>
            <w:r w:rsidRPr="00352FC8">
              <w:t>Intención</w:t>
            </w:r>
            <w:r w:rsidR="00AA2391" w:rsidRPr="00352FC8">
              <w:t xml:space="preserve"> </w:t>
            </w:r>
            <w:r w:rsidRPr="00352FC8">
              <w:t>de</w:t>
            </w:r>
            <w:r w:rsidR="00AA2391" w:rsidRPr="00352FC8">
              <w:t xml:space="preserve"> </w:t>
            </w:r>
            <w:r w:rsidR="00AF14DF" w:rsidRPr="00352FC8">
              <w:t>Adjudicación</w:t>
            </w:r>
            <w:bookmarkEnd w:id="134"/>
            <w:bookmarkEnd w:id="135"/>
          </w:p>
        </w:tc>
        <w:tc>
          <w:tcPr>
            <w:tcW w:w="3484" w:type="pct"/>
          </w:tcPr>
          <w:p w14:paraId="2BC4E0BB" w14:textId="11B4947A" w:rsidR="00FC078C" w:rsidRPr="00352FC8" w:rsidRDefault="00467AC2" w:rsidP="00FF5127">
            <w:pPr>
              <w:spacing w:after="200"/>
              <w:ind w:left="720"/>
              <w:jc w:val="both"/>
            </w:pPr>
            <w:r w:rsidRPr="00352FC8">
              <w:t xml:space="preserve">37.1 </w:t>
            </w:r>
            <w:r w:rsidR="00FC078C" w:rsidRPr="00352FC8">
              <w:t>El</w:t>
            </w:r>
            <w:r w:rsidR="00AA2391" w:rsidRPr="00352FC8">
              <w:t xml:space="preserve"> </w:t>
            </w:r>
            <w:r w:rsidR="00FC078C" w:rsidRPr="00352FC8">
              <w:t>Contratante</w:t>
            </w:r>
            <w:r w:rsidR="00AA2391" w:rsidRPr="00352FC8">
              <w:t xml:space="preserve"> </w:t>
            </w:r>
            <w:r w:rsidR="00FC078C" w:rsidRPr="00352FC8">
              <w:t>transmitirá</w:t>
            </w:r>
            <w:r w:rsidR="00AA2391" w:rsidRPr="00352FC8">
              <w:t xml:space="preserve"> </w:t>
            </w:r>
            <w:r w:rsidR="00FC078C" w:rsidRPr="00352FC8">
              <w:t>a</w:t>
            </w:r>
            <w:r w:rsidR="00AA2391" w:rsidRPr="00352FC8">
              <w:t xml:space="preserve"> </w:t>
            </w:r>
            <w:r w:rsidR="00337A0B" w:rsidRPr="00352FC8">
              <w:t xml:space="preserve">cada </w:t>
            </w:r>
            <w:r w:rsidR="00FC078C" w:rsidRPr="00352FC8">
              <w:t>Oferente</w:t>
            </w:r>
            <w:r w:rsidR="00337A0B" w:rsidRPr="00352FC8">
              <w:t>,</w:t>
            </w:r>
            <w:r w:rsidR="00AA2391" w:rsidRPr="00352FC8">
              <w:t xml:space="preserve"> </w:t>
            </w:r>
            <w:r w:rsidR="00FC078C" w:rsidRPr="00352FC8">
              <w:t>la</w:t>
            </w:r>
            <w:r w:rsidR="00AA2391" w:rsidRPr="00352FC8">
              <w:t xml:space="preserve"> </w:t>
            </w:r>
            <w:r w:rsidR="00FC078C" w:rsidRPr="00352FC8">
              <w:t>Notificación</w:t>
            </w:r>
            <w:r w:rsidR="00AA2391" w:rsidRPr="00352FC8">
              <w:t xml:space="preserve"> </w:t>
            </w:r>
            <w:r w:rsidR="00FC078C" w:rsidRPr="00352FC8">
              <w:t>de</w:t>
            </w:r>
            <w:r w:rsidR="00AA2391" w:rsidRPr="00352FC8">
              <w:t xml:space="preserve"> </w:t>
            </w:r>
            <w:r w:rsidR="00FC078C" w:rsidRPr="00352FC8">
              <w:t>Intención</w:t>
            </w:r>
            <w:r w:rsidR="00AA2391" w:rsidRPr="00352FC8">
              <w:t xml:space="preserve"> </w:t>
            </w:r>
            <w:r w:rsidR="00FC078C" w:rsidRPr="00352FC8">
              <w:t>de</w:t>
            </w:r>
            <w:r w:rsidR="00AA2391" w:rsidRPr="00352FC8">
              <w:t xml:space="preserve"> </w:t>
            </w:r>
            <w:r w:rsidR="006742E0" w:rsidRPr="00352FC8">
              <w:t xml:space="preserve">Adjudicación del </w:t>
            </w:r>
            <w:r w:rsidR="00FC078C" w:rsidRPr="00352FC8">
              <w:t>Contrato</w:t>
            </w:r>
            <w:r w:rsidR="00AA2391" w:rsidRPr="00352FC8">
              <w:t xml:space="preserve"> </w:t>
            </w:r>
            <w:r w:rsidR="00FC078C" w:rsidRPr="00352FC8">
              <w:t>al</w:t>
            </w:r>
            <w:r w:rsidR="00AA2391" w:rsidRPr="00352FC8">
              <w:t xml:space="preserve"> </w:t>
            </w:r>
            <w:r w:rsidR="00FC078C" w:rsidRPr="00352FC8">
              <w:t>Oferente</w:t>
            </w:r>
            <w:r w:rsidR="00AA2391" w:rsidRPr="00352FC8">
              <w:t xml:space="preserve"> </w:t>
            </w:r>
            <w:r w:rsidR="00FC078C" w:rsidRPr="00352FC8">
              <w:t>seleccionado.</w:t>
            </w:r>
            <w:r w:rsidR="00AA2391" w:rsidRPr="00352FC8">
              <w:t xml:space="preserve"> </w:t>
            </w:r>
            <w:r w:rsidR="00FC078C" w:rsidRPr="00352FC8">
              <w:t>La</w:t>
            </w:r>
            <w:r w:rsidR="00AA2391" w:rsidRPr="00352FC8">
              <w:t xml:space="preserve"> </w:t>
            </w:r>
            <w:r w:rsidR="00FC078C" w:rsidRPr="00352FC8">
              <w:t>Notificación</w:t>
            </w:r>
            <w:r w:rsidR="00AA2391" w:rsidRPr="00352FC8">
              <w:t xml:space="preserve"> </w:t>
            </w:r>
            <w:r w:rsidR="00FC078C" w:rsidRPr="00352FC8">
              <w:t>deberá</w:t>
            </w:r>
            <w:r w:rsidR="00AA2391" w:rsidRPr="00352FC8">
              <w:t xml:space="preserve"> </w:t>
            </w:r>
            <w:r w:rsidR="00FC078C" w:rsidRPr="00352FC8">
              <w:t>contener,</w:t>
            </w:r>
            <w:r w:rsidR="00AA2391" w:rsidRPr="00352FC8">
              <w:t xml:space="preserve"> </w:t>
            </w:r>
            <w:r w:rsidR="00FC078C" w:rsidRPr="00352FC8">
              <w:t>como</w:t>
            </w:r>
            <w:r w:rsidR="00AA2391" w:rsidRPr="00352FC8">
              <w:t xml:space="preserve"> </w:t>
            </w:r>
            <w:r w:rsidR="00FC078C" w:rsidRPr="00352FC8">
              <w:t>mínimo,</w:t>
            </w:r>
            <w:r w:rsidR="00AA2391" w:rsidRPr="00352FC8">
              <w:t xml:space="preserve"> </w:t>
            </w:r>
            <w:r w:rsidR="00FC078C" w:rsidRPr="00352FC8">
              <w:t>la</w:t>
            </w:r>
            <w:r w:rsidR="00AA2391" w:rsidRPr="00352FC8">
              <w:t xml:space="preserve"> </w:t>
            </w:r>
            <w:r w:rsidR="00FC078C" w:rsidRPr="00352FC8">
              <w:t>siguiente</w:t>
            </w:r>
            <w:r w:rsidR="00AA2391" w:rsidRPr="00352FC8">
              <w:t xml:space="preserve"> </w:t>
            </w:r>
            <w:r w:rsidR="00FC078C" w:rsidRPr="00352FC8">
              <w:t>información:</w:t>
            </w:r>
          </w:p>
          <w:p w14:paraId="3AEE30F0" w14:textId="1459E813" w:rsidR="00FC078C" w:rsidRPr="00352FC8" w:rsidRDefault="00FC078C" w:rsidP="00D93681">
            <w:pPr>
              <w:pStyle w:val="Prrafodelista"/>
              <w:numPr>
                <w:ilvl w:val="0"/>
                <w:numId w:val="27"/>
              </w:numPr>
              <w:spacing w:after="200"/>
              <w:ind w:left="1166" w:hanging="540"/>
              <w:contextualSpacing w:val="0"/>
              <w:jc w:val="both"/>
              <w:rPr>
                <w:lang w:val="es-BO"/>
              </w:rPr>
            </w:pPr>
            <w:r w:rsidRPr="00352FC8">
              <w:rPr>
                <w:lang w:val="es-BO"/>
              </w:rPr>
              <w:t>el</w:t>
            </w:r>
            <w:r w:rsidR="00AA2391" w:rsidRPr="00352FC8">
              <w:rPr>
                <w:lang w:val="es-BO"/>
              </w:rPr>
              <w:t xml:space="preserve"> </w:t>
            </w:r>
            <w:r w:rsidRPr="00352FC8">
              <w:rPr>
                <w:lang w:val="es-BO"/>
              </w:rPr>
              <w:t>nombre</w:t>
            </w:r>
            <w:r w:rsidR="00AA2391" w:rsidRPr="00352FC8">
              <w:rPr>
                <w:lang w:val="es-BO"/>
              </w:rPr>
              <w:t xml:space="preserve"> </w:t>
            </w:r>
            <w:r w:rsidRPr="00352FC8">
              <w:rPr>
                <w:lang w:val="es-BO"/>
              </w:rPr>
              <w:t>y</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dirección</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Oferente</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presentó</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seleccionada;</w:t>
            </w:r>
          </w:p>
          <w:p w14:paraId="5ED83A35" w14:textId="412C2001" w:rsidR="00FC078C" w:rsidRPr="00352FC8" w:rsidRDefault="00FC078C" w:rsidP="00D93681">
            <w:pPr>
              <w:pStyle w:val="Prrafodelista"/>
              <w:numPr>
                <w:ilvl w:val="0"/>
                <w:numId w:val="27"/>
              </w:numPr>
              <w:spacing w:after="200"/>
              <w:ind w:left="1166" w:hanging="540"/>
              <w:contextualSpacing w:val="0"/>
              <w:jc w:val="both"/>
              <w:rPr>
                <w:lang w:val="es-BO"/>
              </w:rPr>
            </w:pPr>
            <w:r w:rsidRPr="00352FC8">
              <w:rPr>
                <w:lang w:val="es-BO"/>
              </w:rPr>
              <w:t>el</w:t>
            </w:r>
            <w:r w:rsidR="00AA2391" w:rsidRPr="00352FC8">
              <w:rPr>
                <w:lang w:val="es-BO"/>
              </w:rPr>
              <w:t xml:space="preserve"> </w:t>
            </w:r>
            <w:r w:rsidRPr="00352FC8">
              <w:rPr>
                <w:lang w:val="es-BO"/>
              </w:rPr>
              <w:t>precio</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Contrato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seleccionada;</w:t>
            </w:r>
          </w:p>
          <w:p w14:paraId="283DE6FC" w14:textId="0B915638" w:rsidR="00FC078C" w:rsidRPr="00352FC8" w:rsidRDefault="005C3332" w:rsidP="00D93681">
            <w:pPr>
              <w:pStyle w:val="Prrafodelista"/>
              <w:numPr>
                <w:ilvl w:val="0"/>
                <w:numId w:val="27"/>
              </w:numPr>
              <w:spacing w:after="200"/>
              <w:ind w:left="1166" w:hanging="540"/>
              <w:contextualSpacing w:val="0"/>
              <w:jc w:val="both"/>
              <w:rPr>
                <w:lang w:val="es-BO"/>
              </w:rPr>
            </w:pPr>
            <w:r w:rsidRPr="00352FC8">
              <w:rPr>
                <w:lang w:val="es-BO"/>
              </w:rPr>
              <w:t>los nombres de todos los Oferentes que presentaron Ofertas y los precios de sus Ofertas, tal como se leyeron en voz alta en la apertura de las Ofertas;</w:t>
            </w:r>
          </w:p>
          <w:p w14:paraId="69D32251" w14:textId="52673919" w:rsidR="00FC078C" w:rsidRPr="00352FC8" w:rsidRDefault="00FC078C" w:rsidP="00D93681">
            <w:pPr>
              <w:pStyle w:val="Prrafodelista"/>
              <w:numPr>
                <w:ilvl w:val="0"/>
                <w:numId w:val="27"/>
              </w:numPr>
              <w:spacing w:after="200"/>
              <w:ind w:left="1166" w:hanging="540"/>
              <w:contextualSpacing w:val="0"/>
              <w:jc w:val="both"/>
              <w:rPr>
                <w:lang w:val="es-BO"/>
              </w:rPr>
            </w:pPr>
            <w:r w:rsidRPr="00352FC8">
              <w:rPr>
                <w:lang w:val="es-BO"/>
              </w:rPr>
              <w:t>una</w:t>
            </w:r>
            <w:r w:rsidR="00AA2391" w:rsidRPr="00352FC8">
              <w:rPr>
                <w:lang w:val="es-BO"/>
              </w:rPr>
              <w:t xml:space="preserve"> </w:t>
            </w:r>
            <w:r w:rsidRPr="00352FC8">
              <w:rPr>
                <w:lang w:val="es-BO"/>
              </w:rPr>
              <w:t>declaración</w:t>
            </w:r>
            <w:r w:rsidR="00AA2391" w:rsidRPr="00352FC8">
              <w:rPr>
                <w:lang w:val="es-BO"/>
              </w:rPr>
              <w:t xml:space="preserve"> </w:t>
            </w:r>
            <w:r w:rsidRPr="00352FC8">
              <w:rPr>
                <w:lang w:val="es-BO"/>
              </w:rPr>
              <w:t>donde</w:t>
            </w:r>
            <w:r w:rsidR="00AA2391" w:rsidRPr="00352FC8">
              <w:rPr>
                <w:lang w:val="es-BO"/>
              </w:rPr>
              <w:t xml:space="preserve"> </w:t>
            </w:r>
            <w:r w:rsidRPr="00352FC8">
              <w:rPr>
                <w:lang w:val="es-BO"/>
              </w:rPr>
              <w:t>se</w:t>
            </w:r>
            <w:r w:rsidR="00AA2391" w:rsidRPr="00352FC8">
              <w:rPr>
                <w:lang w:val="es-BO"/>
              </w:rPr>
              <w:t xml:space="preserve"> </w:t>
            </w:r>
            <w:r w:rsidRPr="00352FC8">
              <w:rPr>
                <w:lang w:val="es-BO"/>
              </w:rPr>
              <w:t>expongan</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razones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cuales</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fue</w:t>
            </w:r>
            <w:r w:rsidR="00AA2391" w:rsidRPr="00352FC8">
              <w:rPr>
                <w:lang w:val="es-BO"/>
              </w:rPr>
              <w:t xml:space="preserve"> </w:t>
            </w:r>
            <w:r w:rsidRPr="00352FC8">
              <w:rPr>
                <w:lang w:val="es-BO"/>
              </w:rPr>
              <w:t>seleccionada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Oferente</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seleccionado</w:t>
            </w:r>
            <w:r w:rsidR="00AA2391" w:rsidRPr="00352FC8">
              <w:rPr>
                <w:lang w:val="es-BO"/>
              </w:rPr>
              <w:t xml:space="preserve"> </w:t>
            </w:r>
            <w:r w:rsidRPr="00352FC8">
              <w:rPr>
                <w:lang w:val="es-BO"/>
              </w:rPr>
              <w:t>a</w:t>
            </w:r>
            <w:r w:rsidR="00AA2391" w:rsidRPr="00352FC8">
              <w:rPr>
                <w:lang w:val="es-BO"/>
              </w:rPr>
              <w:t xml:space="preserve"> </w:t>
            </w:r>
            <w:r w:rsidRPr="00352FC8">
              <w:rPr>
                <w:lang w:val="es-BO"/>
              </w:rPr>
              <w:t>quien</w:t>
            </w:r>
            <w:r w:rsidR="00AA2391" w:rsidRPr="00352FC8">
              <w:rPr>
                <w:lang w:val="es-BO"/>
              </w:rPr>
              <w:t xml:space="preserve"> </w:t>
            </w:r>
            <w:r w:rsidRPr="00352FC8">
              <w:rPr>
                <w:lang w:val="es-BO"/>
              </w:rPr>
              <w:t>se</w:t>
            </w:r>
            <w:r w:rsidR="00AA2391" w:rsidRPr="00352FC8">
              <w:rPr>
                <w:lang w:val="es-BO"/>
              </w:rPr>
              <w:t xml:space="preserve"> </w:t>
            </w:r>
            <w:r w:rsidRPr="00352FC8">
              <w:rPr>
                <w:lang w:val="es-BO"/>
              </w:rPr>
              <w:t>remite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notificación,</w:t>
            </w:r>
            <w:r w:rsidR="00AA2391" w:rsidRPr="00352FC8">
              <w:rPr>
                <w:lang w:val="es-BO"/>
              </w:rPr>
              <w:t xml:space="preserve"> </w:t>
            </w:r>
            <w:r w:rsidRPr="00352FC8">
              <w:rPr>
                <w:lang w:val="es-BO"/>
              </w:rPr>
              <w:t>a</w:t>
            </w:r>
            <w:r w:rsidR="00AA2391" w:rsidRPr="00352FC8">
              <w:rPr>
                <w:lang w:val="es-BO"/>
              </w:rPr>
              <w:t xml:space="preserve"> </w:t>
            </w:r>
            <w:r w:rsidRPr="00352FC8">
              <w:rPr>
                <w:lang w:val="es-BO"/>
              </w:rPr>
              <w:lastRenderedPageBreak/>
              <w:t>menos</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información</w:t>
            </w:r>
            <w:r w:rsidR="00AA2391" w:rsidRPr="00352FC8">
              <w:rPr>
                <w:lang w:val="es-BO"/>
              </w:rPr>
              <w:t xml:space="preserve"> </w:t>
            </w:r>
            <w:r w:rsidRPr="00352FC8">
              <w:rPr>
                <w:lang w:val="es-BO"/>
              </w:rPr>
              <w:t>sobre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precio</w:t>
            </w:r>
            <w:r w:rsidR="00AA2391" w:rsidRPr="00352FC8">
              <w:rPr>
                <w:lang w:val="es-BO"/>
              </w:rPr>
              <w:t xml:space="preserve"> </w:t>
            </w:r>
            <w:r w:rsidRPr="00352FC8">
              <w:rPr>
                <w:lang w:val="es-BO"/>
              </w:rPr>
              <w:t>incluida</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subpárrafo</w:t>
            </w:r>
            <w:r w:rsidR="00AA2391" w:rsidRPr="00352FC8">
              <w:rPr>
                <w:lang w:val="es-BO"/>
              </w:rPr>
              <w:t xml:space="preserve"> </w:t>
            </w:r>
            <w:r w:rsidRPr="00352FC8">
              <w:rPr>
                <w:lang w:val="es-BO"/>
              </w:rPr>
              <w:t>(c)</w:t>
            </w:r>
            <w:r w:rsidR="00AA2391" w:rsidRPr="00352FC8">
              <w:rPr>
                <w:lang w:val="es-BO"/>
              </w:rPr>
              <w:t xml:space="preserve"> </w:t>
            </w:r>
            <w:r w:rsidRPr="00352FC8">
              <w:rPr>
                <w:lang w:val="es-BO"/>
              </w:rPr>
              <w:t>anterior</w:t>
            </w:r>
            <w:r w:rsidR="00AA2391" w:rsidRPr="00352FC8">
              <w:rPr>
                <w:lang w:val="es-BO"/>
              </w:rPr>
              <w:t xml:space="preserve"> </w:t>
            </w:r>
            <w:r w:rsidRPr="00352FC8">
              <w:rPr>
                <w:lang w:val="es-BO"/>
              </w:rPr>
              <w:t>ya</w:t>
            </w:r>
            <w:r w:rsidR="00AA2391" w:rsidRPr="00352FC8">
              <w:rPr>
                <w:lang w:val="es-BO"/>
              </w:rPr>
              <w:t xml:space="preserve"> </w:t>
            </w:r>
            <w:r w:rsidRPr="00352FC8">
              <w:rPr>
                <w:lang w:val="es-BO"/>
              </w:rPr>
              <w:t>revele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razón;</w:t>
            </w:r>
          </w:p>
          <w:p w14:paraId="63D87649" w14:textId="36331380" w:rsidR="00FC078C" w:rsidRPr="00352FC8" w:rsidRDefault="00FC078C" w:rsidP="00D93681">
            <w:pPr>
              <w:pStyle w:val="Prrafodelista"/>
              <w:numPr>
                <w:ilvl w:val="0"/>
                <w:numId w:val="27"/>
              </w:numPr>
              <w:spacing w:after="200"/>
              <w:ind w:left="1166" w:hanging="540"/>
              <w:contextualSpacing w:val="0"/>
              <w:jc w:val="both"/>
              <w:rPr>
                <w:lang w:val="es-BO"/>
              </w:rPr>
            </w:pPr>
            <w:r w:rsidRPr="00352FC8">
              <w:rPr>
                <w:lang w:val="es-BO"/>
              </w:rPr>
              <w:t>si</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evaluación</w:t>
            </w:r>
            <w:r w:rsidR="00AA2391" w:rsidRPr="00352FC8">
              <w:rPr>
                <w:lang w:val="es-BO"/>
              </w:rPr>
              <w:t xml:space="preserve"> </w:t>
            </w:r>
            <w:r w:rsidR="0072612C" w:rsidRPr="00352FC8">
              <w:rPr>
                <w:lang w:val="es-BO"/>
              </w:rPr>
              <w:t xml:space="preserve">de Ofertas </w:t>
            </w:r>
            <w:r w:rsidR="00955EA3" w:rsidRPr="00352FC8">
              <w:rPr>
                <w:lang w:val="es-BO"/>
              </w:rPr>
              <w:t>incluyó</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método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Mejor</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Final</w:t>
            </w:r>
            <w:r w:rsidR="00955EA3" w:rsidRPr="00352FC8">
              <w:rPr>
                <w:lang w:val="es-BO"/>
              </w:rPr>
              <w:t>,</w:t>
            </w:r>
            <w:r w:rsidR="00AA2391" w:rsidRPr="00352FC8">
              <w:rPr>
                <w:lang w:val="es-BO"/>
              </w:rPr>
              <w:t xml:space="preserve"> </w:t>
            </w:r>
            <w:r w:rsidR="00955EA3" w:rsidRPr="00352FC8">
              <w:rPr>
                <w:lang w:val="es-BO"/>
              </w:rPr>
              <w:t>si</w:t>
            </w:r>
            <w:r w:rsidR="00AA2391" w:rsidRPr="00352FC8">
              <w:rPr>
                <w:lang w:val="es-BO"/>
              </w:rPr>
              <w:t xml:space="preserve"> </w:t>
            </w:r>
            <w:r w:rsidR="002B7685" w:rsidRPr="00352FC8">
              <w:rPr>
                <w:lang w:val="es-BO"/>
              </w:rPr>
              <w:t>corresponde</w:t>
            </w:r>
            <w:r w:rsidRPr="00352FC8">
              <w:rPr>
                <w:lang w:val="es-BO"/>
              </w:rPr>
              <w:t>;</w:t>
            </w:r>
            <w:r w:rsidR="00AA2391" w:rsidRPr="00352FC8">
              <w:rPr>
                <w:lang w:val="es-BO"/>
              </w:rPr>
              <w:t xml:space="preserve"> </w:t>
            </w:r>
          </w:p>
          <w:p w14:paraId="023EA7D7" w14:textId="0E627A27" w:rsidR="00FC078C" w:rsidRPr="00352FC8" w:rsidRDefault="00FC078C" w:rsidP="00D93681">
            <w:pPr>
              <w:pStyle w:val="Prrafodelista"/>
              <w:numPr>
                <w:ilvl w:val="0"/>
                <w:numId w:val="27"/>
              </w:numPr>
              <w:spacing w:after="200"/>
              <w:ind w:left="1166" w:hanging="540"/>
              <w:contextualSpacing w:val="0"/>
              <w:jc w:val="both"/>
              <w:rPr>
                <w:lang w:val="es-BO"/>
              </w:rPr>
            </w:pPr>
            <w:r w:rsidRPr="00352FC8">
              <w:rPr>
                <w:lang w:val="es-BO"/>
              </w:rPr>
              <w:t>la</w:t>
            </w:r>
            <w:r w:rsidR="00AA2391" w:rsidRPr="00352FC8">
              <w:rPr>
                <w:lang w:val="es-BO"/>
              </w:rPr>
              <w:t xml:space="preserve"> </w:t>
            </w:r>
            <w:r w:rsidRPr="00352FC8">
              <w:rPr>
                <w:lang w:val="es-BO"/>
              </w:rPr>
              <w:t>fecha</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vencimiento</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Plazo</w:t>
            </w:r>
            <w:r w:rsidR="00AA2391" w:rsidRPr="00352FC8">
              <w:rPr>
                <w:lang w:val="es-BO"/>
              </w:rPr>
              <w:t xml:space="preserve"> </w:t>
            </w:r>
            <w:r w:rsidRPr="00352FC8">
              <w:rPr>
                <w:lang w:val="es-BO"/>
              </w:rPr>
              <w:t>Suspensivo;</w:t>
            </w:r>
            <w:r w:rsidR="00AA2391" w:rsidRPr="00352FC8">
              <w:rPr>
                <w:lang w:val="es-BO"/>
              </w:rPr>
              <w:t xml:space="preserve"> </w:t>
            </w:r>
            <w:r w:rsidRPr="00352FC8">
              <w:rPr>
                <w:lang w:val="es-BO"/>
              </w:rPr>
              <w:t>y</w:t>
            </w:r>
          </w:p>
          <w:p w14:paraId="38B98400" w14:textId="5F424E28" w:rsidR="00FC078C" w:rsidRPr="00352FC8" w:rsidRDefault="00FC078C" w:rsidP="00D93681">
            <w:pPr>
              <w:numPr>
                <w:ilvl w:val="0"/>
                <w:numId w:val="27"/>
              </w:numPr>
              <w:suppressAutoHyphens/>
              <w:spacing w:after="200"/>
              <w:ind w:left="1166" w:hanging="540"/>
              <w:jc w:val="both"/>
            </w:pPr>
            <w:r w:rsidRPr="00352FC8">
              <w:t>instrucciones</w:t>
            </w:r>
            <w:r w:rsidR="00AA2391" w:rsidRPr="00352FC8">
              <w:t xml:space="preserve"> </w:t>
            </w:r>
            <w:r w:rsidRPr="00352FC8">
              <w:t>sobre</w:t>
            </w:r>
            <w:r w:rsidR="00AA2391" w:rsidRPr="00352FC8">
              <w:t xml:space="preserve"> </w:t>
            </w:r>
            <w:r w:rsidRPr="00352FC8">
              <w:t>cómo</w:t>
            </w:r>
            <w:r w:rsidR="00AA2391" w:rsidRPr="00352FC8">
              <w:t xml:space="preserve"> </w:t>
            </w:r>
            <w:r w:rsidRPr="00352FC8">
              <w:t>solicitar</w:t>
            </w:r>
            <w:r w:rsidR="00AA2391" w:rsidRPr="00352FC8">
              <w:t xml:space="preserve"> </w:t>
            </w:r>
            <w:r w:rsidRPr="00352FC8">
              <w:t>explicaciones</w:t>
            </w:r>
            <w:r w:rsidR="00AA2391" w:rsidRPr="00352FC8">
              <w:t xml:space="preserve"> </w:t>
            </w:r>
            <w:r w:rsidRPr="00352FC8">
              <w:t>y/o</w:t>
            </w:r>
            <w:r w:rsidR="00AA2391" w:rsidRPr="00352FC8">
              <w:t xml:space="preserve"> </w:t>
            </w:r>
            <w:r w:rsidRPr="00352FC8">
              <w:t>presentar</w:t>
            </w:r>
            <w:r w:rsidR="00AA2391" w:rsidRPr="00352FC8">
              <w:t xml:space="preserve"> </w:t>
            </w:r>
            <w:r w:rsidRPr="00352FC8">
              <w:t>una</w:t>
            </w:r>
            <w:r w:rsidR="00AA2391" w:rsidRPr="00352FC8">
              <w:t xml:space="preserve"> </w:t>
            </w:r>
            <w:r w:rsidRPr="00352FC8">
              <w:t>queja</w:t>
            </w:r>
            <w:r w:rsidR="00AA2391" w:rsidRPr="00352FC8">
              <w:t xml:space="preserve"> </w:t>
            </w:r>
            <w:r w:rsidRPr="00352FC8">
              <w:t>durante</w:t>
            </w:r>
            <w:r w:rsidR="00AA2391" w:rsidRPr="00352FC8">
              <w:t xml:space="preserve"> </w:t>
            </w:r>
            <w:r w:rsidRPr="00352FC8">
              <w:t>el</w:t>
            </w:r>
            <w:r w:rsidR="00AA2391" w:rsidRPr="00352FC8">
              <w:t xml:space="preserve"> </w:t>
            </w:r>
            <w:r w:rsidRPr="00352FC8">
              <w:t>Plazo</w:t>
            </w:r>
            <w:r w:rsidR="00AA2391" w:rsidRPr="00352FC8">
              <w:t xml:space="preserve"> </w:t>
            </w:r>
            <w:r w:rsidRPr="00352FC8">
              <w:t>Suspensivo.</w:t>
            </w:r>
          </w:p>
        </w:tc>
      </w:tr>
      <w:tr w:rsidR="00DF19D8" w:rsidRPr="00352FC8" w14:paraId="59C55A85" w14:textId="77777777" w:rsidTr="5BB68346">
        <w:tc>
          <w:tcPr>
            <w:tcW w:w="5000" w:type="pct"/>
            <w:gridSpan w:val="2"/>
          </w:tcPr>
          <w:p w14:paraId="51AC4AFB" w14:textId="62BD8CDA" w:rsidR="00FC078C" w:rsidRPr="00352FC8" w:rsidRDefault="00FC078C" w:rsidP="00ED1E26">
            <w:pPr>
              <w:pStyle w:val="Ttulo2"/>
              <w:spacing w:before="200"/>
              <w:rPr>
                <w:spacing w:val="-3"/>
              </w:rPr>
            </w:pPr>
            <w:bookmarkStart w:id="136" w:name="_Toc413655022"/>
            <w:bookmarkStart w:id="137" w:name="_Toc529001750"/>
            <w:bookmarkStart w:id="138" w:name="_Toc26890224"/>
            <w:r w:rsidRPr="00352FC8">
              <w:lastRenderedPageBreak/>
              <w:t>F.</w:t>
            </w:r>
            <w:r w:rsidR="00AA2391" w:rsidRPr="00352FC8">
              <w:t xml:space="preserve"> </w:t>
            </w:r>
            <w:r w:rsidRPr="00352FC8">
              <w:t>Adjudicaci</w:t>
            </w:r>
            <w:r w:rsidRPr="00352FC8">
              <w:rPr>
                <w:rFonts w:hint="eastAsia"/>
              </w:rPr>
              <w:t>ó</w:t>
            </w:r>
            <w:r w:rsidRPr="00352FC8">
              <w:t>n</w:t>
            </w:r>
            <w:r w:rsidR="00AA2391" w:rsidRPr="00352FC8">
              <w:t xml:space="preserve"> </w:t>
            </w:r>
            <w:r w:rsidRPr="00352FC8">
              <w:t>del</w:t>
            </w:r>
            <w:r w:rsidR="00AA2391" w:rsidRPr="00352FC8">
              <w:t xml:space="preserve"> </w:t>
            </w:r>
            <w:r w:rsidRPr="00352FC8">
              <w:t>Contrato</w:t>
            </w:r>
            <w:bookmarkEnd w:id="136"/>
            <w:bookmarkEnd w:id="137"/>
            <w:bookmarkEnd w:id="138"/>
          </w:p>
        </w:tc>
      </w:tr>
      <w:tr w:rsidR="00DF19D8" w:rsidRPr="00352FC8" w14:paraId="6D7F0B6F" w14:textId="77777777" w:rsidTr="5BB68346">
        <w:tc>
          <w:tcPr>
            <w:tcW w:w="1497" w:type="pct"/>
          </w:tcPr>
          <w:p w14:paraId="032E8A45" w14:textId="31F93C8E" w:rsidR="00FC078C" w:rsidRPr="00352FC8" w:rsidRDefault="00FC078C" w:rsidP="003D6336">
            <w:pPr>
              <w:pStyle w:val="Ttulo3"/>
              <w:spacing w:after="200"/>
            </w:pPr>
            <w:bookmarkStart w:id="139" w:name="_Toc413655023"/>
            <w:bookmarkStart w:id="140" w:name="_Toc529001751"/>
            <w:bookmarkStart w:id="141" w:name="_Toc26890225"/>
            <w:bookmarkStart w:id="142" w:name="_Hlk96254447"/>
            <w:r w:rsidRPr="00352FC8">
              <w:t>3</w:t>
            </w:r>
            <w:r w:rsidR="00467AC2" w:rsidRPr="00352FC8">
              <w:t>8</w:t>
            </w:r>
            <w:r w:rsidRPr="00352FC8">
              <w:t>.</w:t>
            </w:r>
            <w:r w:rsidRPr="00352FC8">
              <w:tab/>
              <w:t>Criterios</w:t>
            </w:r>
            <w:r w:rsidR="00AA2391" w:rsidRPr="00352FC8">
              <w:t xml:space="preserve"> </w:t>
            </w:r>
            <w:r w:rsidRPr="00352FC8">
              <w:t>de</w:t>
            </w:r>
            <w:r w:rsidR="00AA2391" w:rsidRPr="00352FC8">
              <w:t xml:space="preserve"> </w:t>
            </w:r>
            <w:r w:rsidRPr="00352FC8">
              <w:t>Adjudicación</w:t>
            </w:r>
            <w:bookmarkEnd w:id="139"/>
            <w:bookmarkEnd w:id="140"/>
            <w:bookmarkEnd w:id="141"/>
          </w:p>
        </w:tc>
        <w:tc>
          <w:tcPr>
            <w:tcW w:w="3484" w:type="pct"/>
          </w:tcPr>
          <w:p w14:paraId="2B7B2666" w14:textId="4194EFBF" w:rsidR="00FC078C" w:rsidRPr="00352FC8" w:rsidRDefault="00467AC2" w:rsidP="00FF5127">
            <w:pPr>
              <w:pStyle w:val="Header2-SubClauses"/>
              <w:tabs>
                <w:tab w:val="clear" w:pos="504"/>
                <w:tab w:val="clear" w:pos="619"/>
              </w:tabs>
              <w:ind w:left="720" w:firstLine="0"/>
              <w:jc w:val="both"/>
              <w:rPr>
                <w:lang w:val="es-BO"/>
              </w:rPr>
            </w:pPr>
            <w:r w:rsidRPr="00352FC8">
              <w:rPr>
                <w:lang w:val="es-BO"/>
              </w:rPr>
              <w:t xml:space="preserve">38.1 </w:t>
            </w:r>
            <w:r w:rsidR="00FC078C" w:rsidRPr="00352FC8">
              <w:rPr>
                <w:lang w:val="es-BO"/>
              </w:rPr>
              <w:t>Con</w:t>
            </w:r>
            <w:r w:rsidR="00AA2391" w:rsidRPr="00352FC8">
              <w:rPr>
                <w:lang w:val="es-BO"/>
              </w:rPr>
              <w:t xml:space="preserve"> </w:t>
            </w:r>
            <w:r w:rsidR="00FC078C" w:rsidRPr="00352FC8">
              <w:rPr>
                <w:lang w:val="es-BO"/>
              </w:rPr>
              <w:t>sujeción</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lo</w:t>
            </w:r>
            <w:r w:rsidR="00AA2391" w:rsidRPr="00352FC8">
              <w:rPr>
                <w:lang w:val="es-BO"/>
              </w:rPr>
              <w:t xml:space="preserve"> </w:t>
            </w:r>
            <w:r w:rsidR="00FC078C" w:rsidRPr="00352FC8">
              <w:rPr>
                <w:lang w:val="es-BO"/>
              </w:rPr>
              <w:t>dispuesto</w:t>
            </w:r>
            <w:r w:rsidR="00AA2391" w:rsidRPr="00352FC8">
              <w:rPr>
                <w:lang w:val="es-BO"/>
              </w:rPr>
              <w:t xml:space="preserve"> </w:t>
            </w:r>
            <w:r w:rsidR="00FC078C" w:rsidRPr="00352FC8">
              <w:rPr>
                <w:lang w:val="es-BO"/>
              </w:rPr>
              <w:t>en</w:t>
            </w:r>
            <w:r w:rsidR="00AA2391" w:rsidRPr="00352FC8">
              <w:rPr>
                <w:lang w:val="es-BO"/>
              </w:rPr>
              <w:t xml:space="preserve"> </w:t>
            </w:r>
            <w:r w:rsidR="00281D5C" w:rsidRPr="00352FC8">
              <w:rPr>
                <w:lang w:val="es-BO"/>
              </w:rPr>
              <w:t>las</w:t>
            </w:r>
            <w:r w:rsidR="00AA2391" w:rsidRPr="00352FC8">
              <w:rPr>
                <w:lang w:val="es-BO"/>
              </w:rPr>
              <w:t xml:space="preserve"> </w:t>
            </w:r>
            <w:r w:rsidR="00281D5C" w:rsidRPr="00352FC8">
              <w:rPr>
                <w:lang w:val="es-BO"/>
              </w:rPr>
              <w:t>IAO</w:t>
            </w:r>
            <w:r w:rsidR="00AA2391" w:rsidRPr="00352FC8">
              <w:rPr>
                <w:lang w:val="es-BO"/>
              </w:rPr>
              <w:t xml:space="preserve"> </w:t>
            </w:r>
            <w:r w:rsidR="00FC078C" w:rsidRPr="00352FC8">
              <w:rPr>
                <w:lang w:val="es-BO"/>
              </w:rPr>
              <w:t>3</w:t>
            </w:r>
            <w:r w:rsidRPr="00352FC8">
              <w:rPr>
                <w:lang w:val="es-BO"/>
              </w:rPr>
              <w:t>5</w:t>
            </w:r>
            <w:r w:rsidR="00FC078C" w:rsidRPr="00352FC8">
              <w:rPr>
                <w:lang w:val="es-BO"/>
              </w:rPr>
              <w:t>,</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adjudicará</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al</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ofrezca</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Más</w:t>
            </w:r>
            <w:r w:rsidR="00AA2391" w:rsidRPr="00352FC8">
              <w:rPr>
                <w:lang w:val="es-BO"/>
              </w:rPr>
              <w:t xml:space="preserve"> </w:t>
            </w:r>
            <w:r w:rsidR="00FC078C" w:rsidRPr="00352FC8">
              <w:rPr>
                <w:lang w:val="es-BO"/>
              </w:rPr>
              <w:t>Ventajosa,</w:t>
            </w:r>
            <w:r w:rsidR="00AA2391" w:rsidRPr="00352FC8">
              <w:rPr>
                <w:lang w:val="es-BO"/>
              </w:rPr>
              <w:t xml:space="preserve"> </w:t>
            </w:r>
            <w:r w:rsidR="00FC078C" w:rsidRPr="00352FC8">
              <w:rPr>
                <w:lang w:val="es-BO"/>
              </w:rPr>
              <w:t>es</w:t>
            </w:r>
            <w:r w:rsidR="00AA2391" w:rsidRPr="00352FC8">
              <w:rPr>
                <w:lang w:val="es-BO"/>
              </w:rPr>
              <w:t xml:space="preserve"> </w:t>
            </w:r>
            <w:r w:rsidR="00FC078C" w:rsidRPr="00352FC8">
              <w:rPr>
                <w:lang w:val="es-BO"/>
              </w:rPr>
              <w:t>decir,</w:t>
            </w:r>
            <w:r w:rsidR="00AA2391" w:rsidRPr="00352FC8">
              <w:rPr>
                <w:lang w:val="es-BO"/>
              </w:rPr>
              <w:t xml:space="preserve"> </w:t>
            </w:r>
            <w:r w:rsidR="00FC078C" w:rsidRPr="00352FC8">
              <w:rPr>
                <w:lang w:val="es-BO"/>
              </w:rPr>
              <w:t>aquella</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ha</w:t>
            </w:r>
            <w:r w:rsidR="00AA2391" w:rsidRPr="00352FC8">
              <w:rPr>
                <w:lang w:val="es-BO"/>
              </w:rPr>
              <w:t xml:space="preserve"> </w:t>
            </w:r>
            <w:r w:rsidR="00FC078C" w:rsidRPr="00352FC8">
              <w:rPr>
                <w:lang w:val="es-BO"/>
              </w:rPr>
              <w:t>sido</w:t>
            </w:r>
            <w:r w:rsidR="00AA2391" w:rsidRPr="00352FC8">
              <w:rPr>
                <w:lang w:val="es-BO"/>
              </w:rPr>
              <w:t xml:space="preserve"> </w:t>
            </w:r>
            <w:r w:rsidR="00FC078C" w:rsidRPr="00352FC8">
              <w:rPr>
                <w:lang w:val="es-BO"/>
              </w:rPr>
              <w:t>presentada</w:t>
            </w:r>
            <w:r w:rsidR="00AA2391" w:rsidRPr="00352FC8">
              <w:rPr>
                <w:lang w:val="es-BO"/>
              </w:rPr>
              <w:t xml:space="preserve"> </w:t>
            </w:r>
            <w:r w:rsidR="00FC078C" w:rsidRPr="00352FC8">
              <w:rPr>
                <w:lang w:val="es-BO"/>
              </w:rPr>
              <w:t>por</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cumple</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criterios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calificación</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además:</w:t>
            </w:r>
          </w:p>
          <w:p w14:paraId="2E7CECC7" w14:textId="565ED5ED" w:rsidR="00FC078C" w:rsidRPr="00352FC8" w:rsidRDefault="00FC078C" w:rsidP="00D93681">
            <w:pPr>
              <w:pStyle w:val="Header2-SubClauses"/>
              <w:numPr>
                <w:ilvl w:val="0"/>
                <w:numId w:val="29"/>
              </w:numPr>
              <w:tabs>
                <w:tab w:val="clear" w:pos="619"/>
              </w:tabs>
              <w:jc w:val="both"/>
              <w:rPr>
                <w:lang w:val="es-BO"/>
              </w:rPr>
            </w:pPr>
            <w:r w:rsidRPr="00352FC8">
              <w:rPr>
                <w:lang w:val="es-BO"/>
              </w:rPr>
              <w:t>se</w:t>
            </w:r>
            <w:r w:rsidR="00AA2391" w:rsidRPr="00352FC8">
              <w:rPr>
                <w:lang w:val="es-BO"/>
              </w:rPr>
              <w:t xml:space="preserve"> </w:t>
            </w:r>
            <w:r w:rsidRPr="00352FC8">
              <w:rPr>
                <w:lang w:val="es-BO"/>
              </w:rPr>
              <w:t>ajusta</w:t>
            </w:r>
            <w:r w:rsidR="00AA2391" w:rsidRPr="00352FC8">
              <w:rPr>
                <w:lang w:val="es-BO"/>
              </w:rPr>
              <w:t xml:space="preserve"> </w:t>
            </w:r>
            <w:r w:rsidRPr="00352FC8">
              <w:rPr>
                <w:lang w:val="es-BO"/>
              </w:rPr>
              <w:t>sustancialmente</w:t>
            </w:r>
            <w:r w:rsidR="00AA2391" w:rsidRPr="00352FC8">
              <w:rPr>
                <w:lang w:val="es-BO"/>
              </w:rPr>
              <w:t xml:space="preserve"> </w:t>
            </w:r>
            <w:r w:rsidRPr="00352FC8">
              <w:rPr>
                <w:lang w:val="es-BO"/>
              </w:rPr>
              <w:t>al</w:t>
            </w:r>
            <w:r w:rsidR="00AA2391" w:rsidRPr="00352FC8">
              <w:rPr>
                <w:lang w:val="es-BO"/>
              </w:rPr>
              <w:t xml:space="preserve"> </w:t>
            </w:r>
            <w:r w:rsidRPr="00352FC8">
              <w:rPr>
                <w:lang w:val="es-BO"/>
              </w:rPr>
              <w:t>documento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licitación;</w:t>
            </w:r>
            <w:r w:rsidR="00AA2391" w:rsidRPr="00352FC8">
              <w:rPr>
                <w:lang w:val="es-BO"/>
              </w:rPr>
              <w:t xml:space="preserve"> </w:t>
            </w:r>
            <w:r w:rsidRPr="00352FC8">
              <w:rPr>
                <w:lang w:val="es-BO"/>
              </w:rPr>
              <w:t>y</w:t>
            </w:r>
          </w:p>
          <w:p w14:paraId="099450FC" w14:textId="4EFA6667" w:rsidR="00FC078C" w:rsidRPr="00352FC8" w:rsidRDefault="00FC078C" w:rsidP="00D93681">
            <w:pPr>
              <w:pStyle w:val="Header2-SubClauses"/>
              <w:numPr>
                <w:ilvl w:val="0"/>
                <w:numId w:val="29"/>
              </w:numPr>
              <w:tabs>
                <w:tab w:val="clear" w:pos="619"/>
              </w:tabs>
              <w:jc w:val="both"/>
              <w:rPr>
                <w:i/>
                <w:lang w:val="es-BO"/>
              </w:rPr>
            </w:pPr>
            <w:r w:rsidRPr="00352FC8">
              <w:rPr>
                <w:lang w:val="es-BO"/>
              </w:rPr>
              <w:t>tiene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costo</w:t>
            </w:r>
            <w:r w:rsidR="00AA2391" w:rsidRPr="00352FC8">
              <w:rPr>
                <w:lang w:val="es-BO"/>
              </w:rPr>
              <w:t xml:space="preserve"> </w:t>
            </w:r>
            <w:r w:rsidRPr="00352FC8">
              <w:rPr>
                <w:lang w:val="es-BO"/>
              </w:rPr>
              <w:t>evaluado</w:t>
            </w:r>
            <w:r w:rsidR="00AA2391" w:rsidRPr="00352FC8">
              <w:rPr>
                <w:lang w:val="es-BO"/>
              </w:rPr>
              <w:t xml:space="preserve"> </w:t>
            </w:r>
            <w:r w:rsidRPr="00352FC8">
              <w:rPr>
                <w:lang w:val="es-BO"/>
              </w:rPr>
              <w:t>más</w:t>
            </w:r>
            <w:r w:rsidR="00AA2391" w:rsidRPr="00352FC8">
              <w:rPr>
                <w:lang w:val="es-BO"/>
              </w:rPr>
              <w:t xml:space="preserve"> </w:t>
            </w:r>
            <w:r w:rsidRPr="00352FC8">
              <w:rPr>
                <w:lang w:val="es-BO"/>
              </w:rPr>
              <w:t>bajo</w:t>
            </w:r>
            <w:r w:rsidR="00F675B7" w:rsidRPr="00352FC8">
              <w:rPr>
                <w:lang w:val="es-BO"/>
              </w:rPr>
              <w:t>, o</w:t>
            </w:r>
          </w:p>
          <w:p w14:paraId="77374B31" w14:textId="52FE2C31" w:rsidR="00A25ABA" w:rsidRPr="00352FC8" w:rsidRDefault="00A25ABA" w:rsidP="00D93681">
            <w:pPr>
              <w:pStyle w:val="Header2-SubClauses"/>
              <w:numPr>
                <w:ilvl w:val="0"/>
                <w:numId w:val="29"/>
              </w:numPr>
              <w:tabs>
                <w:tab w:val="clear" w:pos="619"/>
              </w:tabs>
              <w:jc w:val="both"/>
              <w:rPr>
                <w:i/>
                <w:lang w:val="es-BO"/>
              </w:rPr>
            </w:pPr>
            <w:r w:rsidRPr="00352FC8">
              <w:rPr>
                <w:iCs/>
                <w:lang w:val="es-BO"/>
              </w:rPr>
              <w:t>es la Oferta mejor evaluada considerando la combinación de precio y atributos distintos al precio.</w:t>
            </w:r>
          </w:p>
          <w:p w14:paraId="19F379FD" w14:textId="66E64310" w:rsidR="00FC078C" w:rsidRPr="00352FC8" w:rsidRDefault="00467AC2" w:rsidP="00FF5127">
            <w:pPr>
              <w:pStyle w:val="Header2-SubClauses"/>
              <w:tabs>
                <w:tab w:val="clear" w:pos="504"/>
                <w:tab w:val="clear" w:pos="619"/>
              </w:tabs>
              <w:ind w:left="720" w:firstLine="0"/>
              <w:jc w:val="both"/>
              <w:rPr>
                <w:i/>
                <w:lang w:val="es-BO"/>
              </w:rPr>
            </w:pPr>
            <w:r w:rsidRPr="00352FC8">
              <w:rPr>
                <w:spacing w:val="-4"/>
                <w:lang w:val="es-BO"/>
              </w:rPr>
              <w:t xml:space="preserve">38.2 </w:t>
            </w:r>
            <w:r w:rsidR="00FC078C" w:rsidRPr="00352FC8">
              <w:rPr>
                <w:spacing w:val="-4"/>
                <w:lang w:val="es-BO"/>
              </w:rPr>
              <w:t>Si</w:t>
            </w:r>
            <w:r w:rsidR="00AA2391" w:rsidRPr="00352FC8">
              <w:rPr>
                <w:spacing w:val="-4"/>
                <w:lang w:val="es-BO"/>
              </w:rPr>
              <w:t xml:space="preserve"> </w:t>
            </w:r>
            <w:r w:rsidR="00FC078C" w:rsidRPr="00352FC8">
              <w:rPr>
                <w:spacing w:val="-4"/>
                <w:lang w:val="es-BO"/>
              </w:rPr>
              <w:t>el</w:t>
            </w:r>
            <w:r w:rsidR="00AA2391" w:rsidRPr="00352FC8">
              <w:rPr>
                <w:spacing w:val="-4"/>
                <w:lang w:val="es-BO"/>
              </w:rPr>
              <w:t xml:space="preserve"> </w:t>
            </w:r>
            <w:r w:rsidR="00FC078C" w:rsidRPr="00352FC8">
              <w:rPr>
                <w:spacing w:val="-4"/>
                <w:lang w:val="es-BO"/>
              </w:rPr>
              <w:t>Contratante</w:t>
            </w:r>
            <w:r w:rsidR="00AA2391" w:rsidRPr="00352FC8">
              <w:rPr>
                <w:spacing w:val="-4"/>
                <w:lang w:val="es-BO"/>
              </w:rPr>
              <w:t xml:space="preserve"> </w:t>
            </w:r>
            <w:r w:rsidR="00FC078C" w:rsidRPr="00352FC8">
              <w:rPr>
                <w:spacing w:val="-4"/>
                <w:lang w:val="es-BO"/>
              </w:rPr>
              <w:t>no</w:t>
            </w:r>
            <w:r w:rsidR="00AA2391" w:rsidRPr="00352FC8">
              <w:rPr>
                <w:spacing w:val="-4"/>
                <w:lang w:val="es-BO"/>
              </w:rPr>
              <w:t xml:space="preserve"> </w:t>
            </w:r>
            <w:r w:rsidR="00FC078C" w:rsidRPr="00352FC8">
              <w:rPr>
                <w:spacing w:val="-4"/>
                <w:lang w:val="es-BO"/>
              </w:rPr>
              <w:t>ha</w:t>
            </w:r>
            <w:r w:rsidR="00AA2391" w:rsidRPr="00352FC8">
              <w:rPr>
                <w:spacing w:val="-4"/>
                <w:lang w:val="es-BO"/>
              </w:rPr>
              <w:t xml:space="preserve"> </w:t>
            </w:r>
            <w:r w:rsidR="00FC078C" w:rsidRPr="00352FC8">
              <w:rPr>
                <w:spacing w:val="-4"/>
                <w:lang w:val="es-BO"/>
              </w:rPr>
              <w:t>utilizado</w:t>
            </w:r>
            <w:r w:rsidR="00AA2391" w:rsidRPr="00352FC8">
              <w:rPr>
                <w:spacing w:val="-4"/>
                <w:lang w:val="es-BO"/>
              </w:rPr>
              <w:t xml:space="preserve"> </w:t>
            </w:r>
            <w:r w:rsidR="00FC078C" w:rsidRPr="00352FC8">
              <w:rPr>
                <w:spacing w:val="-4"/>
                <w:lang w:val="es-BO"/>
              </w:rPr>
              <w:t>el</w:t>
            </w:r>
            <w:r w:rsidR="00AA2391" w:rsidRPr="00352FC8">
              <w:rPr>
                <w:spacing w:val="-4"/>
                <w:lang w:val="es-BO"/>
              </w:rPr>
              <w:t xml:space="preserve"> </w:t>
            </w:r>
            <w:r w:rsidR="00FC078C" w:rsidRPr="00352FC8">
              <w:rPr>
                <w:spacing w:val="-4"/>
                <w:lang w:val="es-BO"/>
              </w:rPr>
              <w:t>método</w:t>
            </w:r>
            <w:r w:rsidR="00AA2391" w:rsidRPr="00352FC8">
              <w:rPr>
                <w:spacing w:val="-4"/>
                <w:lang w:val="es-BO"/>
              </w:rPr>
              <w:t xml:space="preserve"> </w:t>
            </w:r>
            <w:r w:rsidR="00FC078C" w:rsidRPr="00352FC8">
              <w:rPr>
                <w:spacing w:val="-4"/>
                <w:lang w:val="es-BO"/>
              </w:rPr>
              <w:t>de</w:t>
            </w:r>
            <w:r w:rsidR="00AA2391" w:rsidRPr="00352FC8">
              <w:rPr>
                <w:spacing w:val="-4"/>
                <w:lang w:val="es-BO"/>
              </w:rPr>
              <w:t xml:space="preserve"> </w:t>
            </w:r>
            <w:r w:rsidR="00FC078C" w:rsidRPr="00352FC8">
              <w:rPr>
                <w:spacing w:val="-4"/>
                <w:lang w:val="es-BO"/>
              </w:rPr>
              <w:t>Mejor</w:t>
            </w:r>
            <w:r w:rsidR="00AA2391" w:rsidRPr="00352FC8">
              <w:rPr>
                <w:spacing w:val="-4"/>
                <w:lang w:val="es-BO"/>
              </w:rPr>
              <w:t xml:space="preserve"> </w:t>
            </w:r>
            <w:r w:rsidR="00FC078C" w:rsidRPr="00352FC8">
              <w:rPr>
                <w:spacing w:val="-4"/>
                <w:lang w:val="es-BO"/>
              </w:rPr>
              <w:t>Oferta</w:t>
            </w:r>
            <w:r w:rsidR="00AA2391" w:rsidRPr="00352FC8">
              <w:rPr>
                <w:spacing w:val="-4"/>
                <w:lang w:val="es-BO"/>
              </w:rPr>
              <w:t xml:space="preserve"> </w:t>
            </w:r>
            <w:r w:rsidR="00FC078C" w:rsidRPr="00352FC8">
              <w:rPr>
                <w:spacing w:val="-4"/>
                <w:lang w:val="es-BO"/>
              </w:rPr>
              <w:t>Final</w:t>
            </w:r>
            <w:r w:rsidR="00AA2391" w:rsidRPr="00352FC8">
              <w:rPr>
                <w:spacing w:val="-4"/>
                <w:lang w:val="es-BO"/>
              </w:rPr>
              <w:t xml:space="preserve"> </w:t>
            </w:r>
            <w:r w:rsidR="00FC078C" w:rsidRPr="00352FC8">
              <w:rPr>
                <w:spacing w:val="-4"/>
                <w:lang w:val="es-BO"/>
              </w:rPr>
              <w:t>en</w:t>
            </w:r>
            <w:r w:rsidR="00AA2391" w:rsidRPr="00352FC8">
              <w:rPr>
                <w:spacing w:val="-4"/>
                <w:lang w:val="es-BO"/>
              </w:rPr>
              <w:t xml:space="preserve"> </w:t>
            </w:r>
            <w:r w:rsidR="00FC078C" w:rsidRPr="00352FC8">
              <w:rPr>
                <w:spacing w:val="-4"/>
                <w:lang w:val="es-BO"/>
              </w:rPr>
              <w:t>la</w:t>
            </w:r>
            <w:r w:rsidR="00AA2391" w:rsidRPr="00352FC8">
              <w:rPr>
                <w:spacing w:val="-4"/>
                <w:lang w:val="es-BO"/>
              </w:rPr>
              <w:t xml:space="preserve"> </w:t>
            </w:r>
            <w:r w:rsidR="00FC078C" w:rsidRPr="00352FC8">
              <w:rPr>
                <w:spacing w:val="-4"/>
                <w:lang w:val="es-BO"/>
              </w:rPr>
              <w:t>evaluación</w:t>
            </w:r>
            <w:r w:rsidR="00AA2391" w:rsidRPr="00352FC8">
              <w:rPr>
                <w:spacing w:val="-4"/>
                <w:lang w:val="es-BO"/>
              </w:rPr>
              <w:t xml:space="preserve"> </w:t>
            </w:r>
            <w:r w:rsidR="00FC078C" w:rsidRPr="00352FC8">
              <w:rPr>
                <w:spacing w:val="-4"/>
                <w:lang w:val="es-BO"/>
              </w:rPr>
              <w:t>de</w:t>
            </w:r>
            <w:r w:rsidR="00AA2391" w:rsidRPr="00352FC8">
              <w:rPr>
                <w:spacing w:val="-4"/>
                <w:lang w:val="es-BO"/>
              </w:rPr>
              <w:t xml:space="preserve"> </w:t>
            </w:r>
            <w:r w:rsidR="00FC078C" w:rsidRPr="00352FC8">
              <w:rPr>
                <w:spacing w:val="-4"/>
                <w:lang w:val="es-BO"/>
              </w:rPr>
              <w:t>Ofertas</w:t>
            </w:r>
            <w:r w:rsidR="00AA2391" w:rsidRPr="00352FC8">
              <w:rPr>
                <w:spacing w:val="-4"/>
                <w:lang w:val="es-BO"/>
              </w:rPr>
              <w:t xml:space="preserve"> </w:t>
            </w:r>
            <w:r w:rsidR="00FC078C" w:rsidRPr="00352FC8">
              <w:rPr>
                <w:spacing w:val="-4"/>
                <w:lang w:val="es-BO"/>
              </w:rPr>
              <w:t>y</w:t>
            </w:r>
            <w:r w:rsidR="00AA2391" w:rsidRPr="00352FC8">
              <w:rPr>
                <w:spacing w:val="-4"/>
                <w:lang w:val="es-BO"/>
              </w:rPr>
              <w:t xml:space="preserve"> </w:t>
            </w:r>
            <w:r w:rsidR="00FC078C" w:rsidRPr="00352FC8">
              <w:rPr>
                <w:b/>
                <w:bCs/>
                <w:spacing w:val="-4"/>
                <w:lang w:val="es-BO"/>
              </w:rPr>
              <w:t>en</w:t>
            </w:r>
            <w:r w:rsidR="00AA2391" w:rsidRPr="00352FC8">
              <w:rPr>
                <w:b/>
                <w:bCs/>
                <w:spacing w:val="-4"/>
                <w:lang w:val="es-BO"/>
              </w:rPr>
              <w:t xml:space="preserve"> </w:t>
            </w:r>
            <w:r w:rsidR="00FC078C" w:rsidRPr="00352FC8">
              <w:rPr>
                <w:b/>
                <w:bCs/>
                <w:spacing w:val="-4"/>
                <w:lang w:val="es-BO"/>
              </w:rPr>
              <w:t>los</w:t>
            </w:r>
            <w:r w:rsidR="00AA2391" w:rsidRPr="00352FC8">
              <w:rPr>
                <w:b/>
                <w:bCs/>
                <w:spacing w:val="-4"/>
                <w:lang w:val="es-BO"/>
              </w:rPr>
              <w:t xml:space="preserve"> </w:t>
            </w:r>
            <w:r w:rsidR="00FC078C" w:rsidRPr="00352FC8">
              <w:rPr>
                <w:b/>
                <w:bCs/>
                <w:spacing w:val="-4"/>
                <w:lang w:val="es-BO"/>
              </w:rPr>
              <w:t>DDL</w:t>
            </w:r>
            <w:r w:rsidR="00AA2391" w:rsidRPr="00352FC8">
              <w:rPr>
                <w:spacing w:val="-4"/>
                <w:lang w:val="es-BO"/>
              </w:rPr>
              <w:t xml:space="preserve"> </w:t>
            </w:r>
            <w:r w:rsidR="00FC078C" w:rsidRPr="00352FC8">
              <w:rPr>
                <w:spacing w:val="-4"/>
                <w:lang w:val="es-BO"/>
              </w:rPr>
              <w:t>en</w:t>
            </w:r>
            <w:r w:rsidR="00AA2391" w:rsidRPr="00352FC8">
              <w:rPr>
                <w:spacing w:val="-4"/>
                <w:lang w:val="es-BO"/>
              </w:rPr>
              <w:t xml:space="preserve"> </w:t>
            </w:r>
            <w:r w:rsidR="00FC078C" w:rsidRPr="00352FC8">
              <w:rPr>
                <w:spacing w:val="-4"/>
                <w:lang w:val="es-BO"/>
              </w:rPr>
              <w:t>referencia</w:t>
            </w:r>
            <w:r w:rsidR="00AA2391" w:rsidRPr="00352FC8">
              <w:rPr>
                <w:spacing w:val="-4"/>
                <w:lang w:val="es-BO"/>
              </w:rPr>
              <w:t xml:space="preserve"> </w:t>
            </w:r>
            <w:r w:rsidR="00FC078C" w:rsidRPr="00352FC8">
              <w:rPr>
                <w:spacing w:val="-4"/>
                <w:lang w:val="es-BO"/>
              </w:rPr>
              <w:t>a</w:t>
            </w:r>
            <w:r w:rsidR="00AA2391" w:rsidRPr="00352FC8">
              <w:rPr>
                <w:spacing w:val="-4"/>
                <w:lang w:val="es-BO"/>
              </w:rPr>
              <w:t xml:space="preserve"> </w:t>
            </w:r>
            <w:r w:rsidR="004D71BE" w:rsidRPr="00352FC8">
              <w:rPr>
                <w:spacing w:val="-4"/>
                <w:lang w:val="es-BO"/>
              </w:rPr>
              <w:t xml:space="preserve">las </w:t>
            </w:r>
            <w:r w:rsidR="00FC078C" w:rsidRPr="00352FC8">
              <w:rPr>
                <w:spacing w:val="-4"/>
                <w:lang w:val="es-BO"/>
              </w:rPr>
              <w:t>IAO</w:t>
            </w:r>
            <w:r w:rsidR="00AA2391" w:rsidRPr="00352FC8">
              <w:rPr>
                <w:spacing w:val="-4"/>
                <w:lang w:val="es-BO"/>
              </w:rPr>
              <w:t xml:space="preserve"> </w:t>
            </w:r>
            <w:r w:rsidR="00FC078C" w:rsidRPr="00352FC8">
              <w:rPr>
                <w:spacing w:val="-4"/>
                <w:lang w:val="es-BO"/>
              </w:rPr>
              <w:t>3</w:t>
            </w:r>
            <w:r w:rsidRPr="00352FC8">
              <w:rPr>
                <w:spacing w:val="-4"/>
                <w:lang w:val="es-BO"/>
              </w:rPr>
              <w:t>4</w:t>
            </w:r>
            <w:r w:rsidR="00FC078C" w:rsidRPr="00352FC8">
              <w:rPr>
                <w:spacing w:val="-4"/>
                <w:lang w:val="es-BO"/>
              </w:rPr>
              <w:t>.2</w:t>
            </w:r>
            <w:r w:rsidR="00AA2391" w:rsidRPr="00352FC8">
              <w:rPr>
                <w:spacing w:val="-4"/>
                <w:lang w:val="es-BO"/>
              </w:rPr>
              <w:t xml:space="preserve"> </w:t>
            </w:r>
            <w:r w:rsidR="00FC078C" w:rsidRPr="00352FC8">
              <w:rPr>
                <w:spacing w:val="-4"/>
                <w:lang w:val="es-BO"/>
              </w:rPr>
              <w:t>se</w:t>
            </w:r>
            <w:r w:rsidR="00AA2391" w:rsidRPr="00352FC8">
              <w:rPr>
                <w:spacing w:val="-4"/>
                <w:lang w:val="es-BO"/>
              </w:rPr>
              <w:t xml:space="preserve"> </w:t>
            </w:r>
            <w:r w:rsidR="00FC078C" w:rsidRPr="00352FC8">
              <w:rPr>
                <w:spacing w:val="-4"/>
                <w:lang w:val="es-BO"/>
              </w:rPr>
              <w:t>establece</w:t>
            </w:r>
            <w:r w:rsidR="00AA2391" w:rsidRPr="00352FC8">
              <w:rPr>
                <w:spacing w:val="-4"/>
                <w:lang w:val="es-BO"/>
              </w:rPr>
              <w:t xml:space="preserve"> </w:t>
            </w:r>
            <w:r w:rsidR="00FC078C" w:rsidRPr="00352FC8">
              <w:rPr>
                <w:spacing w:val="-4"/>
                <w:lang w:val="es-BO"/>
              </w:rPr>
              <w:t>que</w:t>
            </w:r>
            <w:r w:rsidR="00AA2391" w:rsidRPr="00352FC8">
              <w:rPr>
                <w:spacing w:val="-4"/>
                <w:lang w:val="es-BO"/>
              </w:rPr>
              <w:t xml:space="preserve"> </w:t>
            </w:r>
            <w:r w:rsidR="004D71BE" w:rsidRPr="00352FC8">
              <w:rPr>
                <w:spacing w:val="-4"/>
                <w:lang w:val="es-BO"/>
              </w:rPr>
              <w:t xml:space="preserve">el </w:t>
            </w:r>
            <w:r w:rsidR="00FC078C" w:rsidRPr="00352FC8">
              <w:rPr>
                <w:spacing w:val="-4"/>
                <w:lang w:val="es-BO"/>
              </w:rPr>
              <w:t>Contratante</w:t>
            </w:r>
            <w:r w:rsidR="00AA2391" w:rsidRPr="00352FC8">
              <w:rPr>
                <w:spacing w:val="-4"/>
                <w:lang w:val="es-BO"/>
              </w:rPr>
              <w:t xml:space="preserve"> </w:t>
            </w:r>
            <w:r w:rsidR="00FC078C" w:rsidRPr="00352FC8">
              <w:rPr>
                <w:spacing w:val="-4"/>
                <w:lang w:val="es-BO"/>
              </w:rPr>
              <w:t>utilizará</w:t>
            </w:r>
            <w:r w:rsidR="00AA2391" w:rsidRPr="00352FC8">
              <w:rPr>
                <w:spacing w:val="-4"/>
                <w:lang w:val="es-BO"/>
              </w:rPr>
              <w:t xml:space="preserve"> </w:t>
            </w:r>
            <w:r w:rsidR="00FC078C" w:rsidRPr="00352FC8">
              <w:rPr>
                <w:spacing w:val="-4"/>
                <w:lang w:val="es-BO"/>
              </w:rPr>
              <w:t>Negociaciones</w:t>
            </w:r>
            <w:r w:rsidR="00AA2391" w:rsidRPr="00352FC8">
              <w:rPr>
                <w:spacing w:val="-4"/>
                <w:lang w:val="es-BO"/>
              </w:rPr>
              <w:t xml:space="preserve"> </w:t>
            </w:r>
            <w:r w:rsidR="00FC078C" w:rsidRPr="00352FC8">
              <w:rPr>
                <w:spacing w:val="-4"/>
                <w:lang w:val="es-BO"/>
              </w:rPr>
              <w:t>con</w:t>
            </w:r>
            <w:r w:rsidR="00AA2391" w:rsidRPr="00352FC8">
              <w:rPr>
                <w:spacing w:val="-4"/>
                <w:lang w:val="es-BO"/>
              </w:rPr>
              <w:t xml:space="preserve"> </w:t>
            </w:r>
            <w:r w:rsidR="00FC078C" w:rsidRPr="00352FC8">
              <w:rPr>
                <w:spacing w:val="-4"/>
                <w:lang w:val="es-BO"/>
              </w:rPr>
              <w:t>el</w:t>
            </w:r>
            <w:r w:rsidR="00AA2391" w:rsidRPr="00352FC8">
              <w:rPr>
                <w:spacing w:val="-4"/>
                <w:lang w:val="es-BO"/>
              </w:rPr>
              <w:t xml:space="preserve"> </w:t>
            </w:r>
            <w:r w:rsidR="00FC078C" w:rsidRPr="00352FC8">
              <w:rPr>
                <w:spacing w:val="-4"/>
                <w:lang w:val="es-BO"/>
              </w:rPr>
              <w:t>Oferente</w:t>
            </w:r>
            <w:r w:rsidR="00AA2391" w:rsidRPr="00352FC8">
              <w:rPr>
                <w:spacing w:val="-4"/>
                <w:lang w:val="es-BO"/>
              </w:rPr>
              <w:t xml:space="preserve"> </w:t>
            </w:r>
            <w:r w:rsidR="00FC078C" w:rsidRPr="00352FC8">
              <w:rPr>
                <w:spacing w:val="-4"/>
                <w:lang w:val="es-BO"/>
              </w:rPr>
              <w:t>de</w:t>
            </w:r>
            <w:r w:rsidR="00AA2391" w:rsidRPr="00352FC8">
              <w:rPr>
                <w:spacing w:val="-4"/>
                <w:lang w:val="es-BO"/>
              </w:rPr>
              <w:t xml:space="preserve"> </w:t>
            </w:r>
            <w:r w:rsidR="00FC078C" w:rsidRPr="00352FC8">
              <w:rPr>
                <w:spacing w:val="-4"/>
                <w:lang w:val="es-BO"/>
              </w:rPr>
              <w:t>la</w:t>
            </w:r>
            <w:r w:rsidR="00AA2391" w:rsidRPr="00352FC8">
              <w:rPr>
                <w:spacing w:val="-4"/>
                <w:lang w:val="es-BO"/>
              </w:rPr>
              <w:t xml:space="preserve"> </w:t>
            </w:r>
            <w:r w:rsidR="00FC078C" w:rsidRPr="00352FC8">
              <w:rPr>
                <w:spacing w:val="-4"/>
                <w:lang w:val="es-BO"/>
              </w:rPr>
              <w:t>Oferta</w:t>
            </w:r>
            <w:r w:rsidR="00AA2391" w:rsidRPr="00352FC8">
              <w:rPr>
                <w:spacing w:val="-4"/>
                <w:lang w:val="es-BO"/>
              </w:rPr>
              <w:t xml:space="preserve"> </w:t>
            </w:r>
            <w:r w:rsidR="00FC078C" w:rsidRPr="00352FC8">
              <w:rPr>
                <w:spacing w:val="-4"/>
                <w:lang w:val="es-BO"/>
              </w:rPr>
              <w:t>Más</w:t>
            </w:r>
            <w:r w:rsidR="00AA2391" w:rsidRPr="00352FC8">
              <w:rPr>
                <w:spacing w:val="-4"/>
                <w:lang w:val="es-BO"/>
              </w:rPr>
              <w:t xml:space="preserve"> </w:t>
            </w:r>
            <w:r w:rsidR="00FC078C" w:rsidRPr="00352FC8">
              <w:rPr>
                <w:spacing w:val="-4"/>
                <w:lang w:val="es-BO"/>
              </w:rPr>
              <w:t>Ventajosa,</w:t>
            </w:r>
            <w:r w:rsidR="00AA2391" w:rsidRPr="00352FC8">
              <w:rPr>
                <w:spacing w:val="-4"/>
                <w:lang w:val="es-BO"/>
              </w:rPr>
              <w:t xml:space="preserve"> </w:t>
            </w:r>
            <w:r w:rsidR="00FC078C" w:rsidRPr="00352FC8">
              <w:rPr>
                <w:spacing w:val="-4"/>
                <w:lang w:val="es-BO"/>
              </w:rPr>
              <w:t>el</w:t>
            </w:r>
            <w:r w:rsidR="00AA2391" w:rsidRPr="00352FC8">
              <w:rPr>
                <w:spacing w:val="-4"/>
                <w:lang w:val="es-BO"/>
              </w:rPr>
              <w:t xml:space="preserve"> </w:t>
            </w:r>
            <w:r w:rsidR="00FC078C" w:rsidRPr="00352FC8">
              <w:rPr>
                <w:spacing w:val="-4"/>
                <w:lang w:val="es-BO"/>
              </w:rPr>
              <w:t>Oferente</w:t>
            </w:r>
            <w:r w:rsidR="00AA2391" w:rsidRPr="00352FC8">
              <w:rPr>
                <w:spacing w:val="-4"/>
                <w:lang w:val="es-BO"/>
              </w:rPr>
              <w:t xml:space="preserve"> </w:t>
            </w:r>
            <w:r w:rsidR="00FC078C" w:rsidRPr="00352FC8">
              <w:rPr>
                <w:spacing w:val="-4"/>
                <w:lang w:val="es-BO"/>
              </w:rPr>
              <w:t>seleccionado</w:t>
            </w:r>
            <w:r w:rsidR="00AA2391" w:rsidRPr="00352FC8">
              <w:rPr>
                <w:spacing w:val="-4"/>
                <w:lang w:val="es-BO"/>
              </w:rPr>
              <w:t xml:space="preserve"> </w:t>
            </w:r>
            <w:r w:rsidR="00FC078C" w:rsidRPr="00352FC8">
              <w:rPr>
                <w:spacing w:val="-4"/>
                <w:lang w:val="es-BO"/>
              </w:rPr>
              <w:t>será</w:t>
            </w:r>
            <w:r w:rsidR="00AA2391" w:rsidRPr="00352FC8">
              <w:rPr>
                <w:spacing w:val="-4"/>
                <w:lang w:val="es-BO"/>
              </w:rPr>
              <w:t xml:space="preserve"> </w:t>
            </w:r>
            <w:r w:rsidR="00FC078C" w:rsidRPr="00352FC8">
              <w:rPr>
                <w:spacing w:val="-4"/>
                <w:lang w:val="es-BO"/>
              </w:rPr>
              <w:t>invitado</w:t>
            </w:r>
            <w:r w:rsidR="00AA2391" w:rsidRPr="00352FC8">
              <w:rPr>
                <w:spacing w:val="-4"/>
                <w:lang w:val="es-BO"/>
              </w:rPr>
              <w:t xml:space="preserve"> </w:t>
            </w:r>
            <w:r w:rsidR="00FC078C" w:rsidRPr="00352FC8">
              <w:rPr>
                <w:spacing w:val="-4"/>
                <w:lang w:val="es-BO"/>
              </w:rPr>
              <w:t>a</w:t>
            </w:r>
            <w:r w:rsidR="00AA2391" w:rsidRPr="00352FC8">
              <w:rPr>
                <w:spacing w:val="-4"/>
                <w:lang w:val="es-BO"/>
              </w:rPr>
              <w:t xml:space="preserve"> </w:t>
            </w:r>
            <w:r w:rsidR="00FC078C" w:rsidRPr="00352FC8">
              <w:rPr>
                <w:spacing w:val="-4"/>
                <w:lang w:val="es-BO"/>
              </w:rPr>
              <w:t>Negociaciones</w:t>
            </w:r>
            <w:r w:rsidR="00AA2391" w:rsidRPr="00352FC8">
              <w:rPr>
                <w:lang w:val="es-BO"/>
              </w:rPr>
              <w:t xml:space="preserve"> </w:t>
            </w:r>
            <w:r w:rsidR="00FC078C" w:rsidRPr="00352FC8">
              <w:rPr>
                <w:lang w:val="es-BO"/>
              </w:rPr>
              <w:t>antes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adjudicación</w:t>
            </w:r>
            <w:r w:rsidR="00AA2391" w:rsidRPr="00352FC8">
              <w:rPr>
                <w:lang w:val="es-BO"/>
              </w:rPr>
              <w:t xml:space="preserve"> </w:t>
            </w:r>
            <w:r w:rsidR="00FC078C" w:rsidRPr="00352FC8">
              <w:rPr>
                <w:lang w:val="es-BO"/>
              </w:rPr>
              <w:t>final</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Estas</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realizarán</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presencia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EA50B2" w:rsidRPr="00352FC8">
              <w:rPr>
                <w:lang w:val="es-BO"/>
              </w:rPr>
              <w:t xml:space="preserve">Autoridad de Probidad Independiente </w:t>
            </w:r>
            <w:r w:rsidR="00FC078C" w:rsidRPr="00352FC8">
              <w:rPr>
                <w:lang w:val="es-BO"/>
              </w:rPr>
              <w:t>establecida</w:t>
            </w:r>
            <w:r w:rsidR="00AA2391" w:rsidRPr="00352FC8">
              <w:rPr>
                <w:lang w:val="es-BO"/>
              </w:rPr>
              <w:t xml:space="preserve"> </w:t>
            </w:r>
            <w:r w:rsidR="00FC078C" w:rsidRPr="00352FC8">
              <w:rPr>
                <w:b/>
                <w:bCs/>
                <w:lang w:val="es-BO"/>
              </w:rPr>
              <w:t>en</w:t>
            </w:r>
            <w:r w:rsidR="00AA2391" w:rsidRPr="00352FC8">
              <w:rPr>
                <w:b/>
                <w:bCs/>
                <w:lang w:val="es-BO"/>
              </w:rPr>
              <w:t xml:space="preserve"> </w:t>
            </w:r>
            <w:r w:rsidR="00FC078C" w:rsidRPr="00352FC8">
              <w:rPr>
                <w:b/>
                <w:bCs/>
                <w:lang w:val="es-BO"/>
              </w:rPr>
              <w:t>los</w:t>
            </w:r>
            <w:r w:rsidR="00AA2391" w:rsidRPr="00352FC8">
              <w:rPr>
                <w:b/>
                <w:bCs/>
                <w:lang w:val="es-BO"/>
              </w:rPr>
              <w:t xml:space="preserve"> </w:t>
            </w:r>
            <w:r w:rsidR="00FC078C" w:rsidRPr="00352FC8">
              <w:rPr>
                <w:b/>
                <w:bCs/>
                <w:lang w:val="es-BO"/>
              </w:rPr>
              <w:t>DDL</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referencia</w:t>
            </w:r>
            <w:r w:rsidR="00AA2391" w:rsidRPr="00352FC8">
              <w:rPr>
                <w:lang w:val="es-BO"/>
              </w:rPr>
              <w:t xml:space="preserve"> </w:t>
            </w:r>
            <w:r w:rsidR="00FC078C" w:rsidRPr="00352FC8">
              <w:rPr>
                <w:lang w:val="es-BO"/>
              </w:rPr>
              <w:t>a</w:t>
            </w:r>
            <w:r w:rsidR="00AA2391" w:rsidRPr="00352FC8">
              <w:rPr>
                <w:lang w:val="es-BO"/>
              </w:rPr>
              <w:t xml:space="preserve"> </w:t>
            </w:r>
            <w:r w:rsidR="00281D5C" w:rsidRPr="00352FC8">
              <w:rPr>
                <w:lang w:val="es-BO"/>
              </w:rPr>
              <w:t>las</w:t>
            </w:r>
            <w:r w:rsidR="00AA2391" w:rsidRPr="00352FC8">
              <w:rPr>
                <w:lang w:val="es-BO"/>
              </w:rPr>
              <w:t xml:space="preserve"> </w:t>
            </w:r>
            <w:r w:rsidR="00281D5C" w:rsidRPr="00352FC8">
              <w:rPr>
                <w:lang w:val="es-BO"/>
              </w:rPr>
              <w:t>IAO</w:t>
            </w:r>
            <w:r w:rsidR="00AA2391" w:rsidRPr="00352FC8">
              <w:rPr>
                <w:lang w:val="es-BO"/>
              </w:rPr>
              <w:t xml:space="preserve"> </w:t>
            </w:r>
            <w:r w:rsidR="00FC078C" w:rsidRPr="00352FC8">
              <w:rPr>
                <w:lang w:val="es-BO"/>
              </w:rPr>
              <w:t>3</w:t>
            </w:r>
            <w:r w:rsidRPr="00352FC8">
              <w:rPr>
                <w:lang w:val="es-BO"/>
              </w:rPr>
              <w:t>4</w:t>
            </w:r>
            <w:r w:rsidR="00FC078C" w:rsidRPr="00352FC8">
              <w:rPr>
                <w:lang w:val="es-BO"/>
              </w:rPr>
              <w:t>.4.</w:t>
            </w:r>
            <w:r w:rsidR="00AA2391" w:rsidRPr="00352FC8">
              <w:rPr>
                <w:lang w:val="es-BO"/>
              </w:rPr>
              <w:t xml:space="preserve"> </w:t>
            </w:r>
          </w:p>
          <w:p w14:paraId="2C9B995B" w14:textId="2AA7BD04" w:rsidR="00FC078C" w:rsidRPr="00352FC8" w:rsidRDefault="008A2650" w:rsidP="00FF5127">
            <w:pPr>
              <w:pStyle w:val="Header2-SubClauses"/>
              <w:tabs>
                <w:tab w:val="clear" w:pos="504"/>
                <w:tab w:val="clear" w:pos="619"/>
              </w:tabs>
              <w:ind w:left="720" w:firstLine="0"/>
              <w:jc w:val="both"/>
              <w:rPr>
                <w:lang w:val="es-BO"/>
              </w:rPr>
            </w:pPr>
            <w:r w:rsidRPr="00352FC8">
              <w:rPr>
                <w:lang w:val="es-BO"/>
              </w:rPr>
              <w:t xml:space="preserve">38.3 </w:t>
            </w:r>
            <w:r w:rsidR="00FC078C" w:rsidRPr="00352FC8">
              <w:rPr>
                <w:lang w:val="es-BO"/>
              </w:rPr>
              <w:t>Una</w:t>
            </w:r>
            <w:r w:rsidR="00AA2391" w:rsidRPr="00352FC8">
              <w:rPr>
                <w:lang w:val="es-BO"/>
              </w:rPr>
              <w:t xml:space="preserve"> </w:t>
            </w:r>
            <w:r w:rsidR="00FC078C" w:rsidRPr="00352FC8">
              <w:rPr>
                <w:lang w:val="es-BO"/>
              </w:rPr>
              <w:t>vez</w:t>
            </w:r>
            <w:r w:rsidR="00AA2391" w:rsidRPr="00352FC8">
              <w:rPr>
                <w:lang w:val="es-BO"/>
              </w:rPr>
              <w:t xml:space="preserve"> </w:t>
            </w:r>
            <w:r w:rsidR="00FC078C" w:rsidRPr="00352FC8">
              <w:rPr>
                <w:lang w:val="es-BO"/>
              </w:rPr>
              <w:t>determinado</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spacing w:val="-4"/>
                <w:lang w:val="es-BO"/>
              </w:rPr>
              <w:t>Más</w:t>
            </w:r>
            <w:r w:rsidR="00AA2391" w:rsidRPr="00352FC8">
              <w:rPr>
                <w:lang w:val="es-BO"/>
              </w:rPr>
              <w:t xml:space="preserve"> </w:t>
            </w:r>
            <w:r w:rsidR="00FC078C" w:rsidRPr="00352FC8">
              <w:rPr>
                <w:lang w:val="es-BO"/>
              </w:rPr>
              <w:t>Ventajosa,</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le</w:t>
            </w:r>
            <w:r w:rsidR="00AA2391" w:rsidRPr="00352FC8">
              <w:rPr>
                <w:lang w:val="es-BO"/>
              </w:rPr>
              <w:t xml:space="preserve"> </w:t>
            </w:r>
            <w:r w:rsidR="00FC078C" w:rsidRPr="00352FC8">
              <w:rPr>
                <w:lang w:val="es-BO"/>
              </w:rPr>
              <w:t>notificará</w:t>
            </w:r>
            <w:r w:rsidR="00AA2391" w:rsidRPr="00352FC8">
              <w:rPr>
                <w:lang w:val="es-BO"/>
              </w:rPr>
              <w:t xml:space="preserve"> </w:t>
            </w:r>
            <w:r w:rsidR="00FC078C" w:rsidRPr="00352FC8">
              <w:rPr>
                <w:lang w:val="es-BO"/>
              </w:rPr>
              <w:t>prontamente</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plazo</w:t>
            </w:r>
            <w:r w:rsidR="00AA2391" w:rsidRPr="00352FC8">
              <w:rPr>
                <w:lang w:val="es-BO"/>
              </w:rPr>
              <w:t xml:space="preserve"> </w:t>
            </w:r>
            <w:r w:rsidR="00FC078C" w:rsidRPr="00352FC8">
              <w:rPr>
                <w:lang w:val="es-BO"/>
              </w:rPr>
              <w:t>para</w:t>
            </w:r>
            <w:r w:rsidR="00AA2391" w:rsidRPr="00352FC8">
              <w:rPr>
                <w:lang w:val="es-BO"/>
              </w:rPr>
              <w:t xml:space="preserve"> </w:t>
            </w:r>
            <w:r w:rsidR="00FC078C" w:rsidRPr="00352FC8">
              <w:rPr>
                <w:lang w:val="es-BO"/>
              </w:rPr>
              <w:t>iniciar</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conformidad</w:t>
            </w:r>
            <w:r w:rsidR="00AA2391" w:rsidRPr="00352FC8">
              <w:rPr>
                <w:lang w:val="es-BO"/>
              </w:rPr>
              <w:t xml:space="preserve"> </w:t>
            </w:r>
            <w:r w:rsidR="00FC078C" w:rsidRPr="00352FC8">
              <w:rPr>
                <w:b/>
                <w:bCs/>
                <w:lang w:val="es-BO"/>
              </w:rPr>
              <w:t>con</w:t>
            </w:r>
            <w:r w:rsidR="00AA2391" w:rsidRPr="00352FC8">
              <w:rPr>
                <w:b/>
                <w:bCs/>
                <w:lang w:val="es-BO"/>
              </w:rPr>
              <w:t xml:space="preserve"> </w:t>
            </w:r>
            <w:r w:rsidR="00FC078C" w:rsidRPr="00352FC8">
              <w:rPr>
                <w:b/>
                <w:bCs/>
                <w:lang w:val="es-BO"/>
              </w:rPr>
              <w:t>los</w:t>
            </w:r>
            <w:r w:rsidR="00AA2391" w:rsidRPr="00352FC8">
              <w:rPr>
                <w:b/>
                <w:bCs/>
                <w:lang w:val="es-BO"/>
              </w:rPr>
              <w:t xml:space="preserve"> </w:t>
            </w:r>
            <w:r w:rsidR="00FC078C" w:rsidRPr="00352FC8">
              <w:rPr>
                <w:b/>
                <w:bCs/>
                <w:lang w:val="es-BO"/>
              </w:rPr>
              <w:t>DDL</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referencia</w:t>
            </w:r>
            <w:r w:rsidR="00AA2391" w:rsidRPr="00352FC8">
              <w:rPr>
                <w:lang w:val="es-BO"/>
              </w:rPr>
              <w:t xml:space="preserve"> </w:t>
            </w:r>
            <w:r w:rsidR="00FC078C" w:rsidRPr="00352FC8">
              <w:rPr>
                <w:lang w:val="es-BO"/>
              </w:rPr>
              <w:t>a</w:t>
            </w:r>
            <w:r w:rsidR="00AA2391" w:rsidRPr="00352FC8">
              <w:rPr>
                <w:lang w:val="es-BO"/>
              </w:rPr>
              <w:t xml:space="preserve"> </w:t>
            </w:r>
            <w:r w:rsidR="00281D5C" w:rsidRPr="00352FC8">
              <w:rPr>
                <w:lang w:val="es-BO"/>
              </w:rPr>
              <w:t>las</w:t>
            </w:r>
            <w:r w:rsidR="00AA2391" w:rsidRPr="00352FC8">
              <w:rPr>
                <w:lang w:val="es-BO"/>
              </w:rPr>
              <w:t xml:space="preserve"> </w:t>
            </w:r>
            <w:r w:rsidR="00281D5C" w:rsidRPr="00352FC8">
              <w:rPr>
                <w:lang w:val="es-BO"/>
              </w:rPr>
              <w:t>IAO</w:t>
            </w:r>
            <w:r w:rsidR="00AA2391" w:rsidRPr="00352FC8">
              <w:rPr>
                <w:lang w:val="es-BO"/>
              </w:rPr>
              <w:t xml:space="preserve"> </w:t>
            </w:r>
            <w:r w:rsidR="00FC078C" w:rsidRPr="00352FC8">
              <w:rPr>
                <w:lang w:val="es-BO"/>
              </w:rPr>
              <w:t>3</w:t>
            </w:r>
            <w:r w:rsidRPr="00352FC8">
              <w:rPr>
                <w:lang w:val="es-BO"/>
              </w:rPr>
              <w:t>4</w:t>
            </w:r>
            <w:r w:rsidR="00FC078C" w:rsidRPr="00352FC8">
              <w:rPr>
                <w:lang w:val="es-BO"/>
              </w:rPr>
              <w:t>.5.</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podrán</w:t>
            </w:r>
            <w:r w:rsidR="00AA2391" w:rsidRPr="00352FC8">
              <w:rPr>
                <w:lang w:val="es-BO"/>
              </w:rPr>
              <w:t xml:space="preserve"> </w:t>
            </w:r>
            <w:r w:rsidR="00FC078C" w:rsidRPr="00352FC8">
              <w:rPr>
                <w:lang w:val="es-BO"/>
              </w:rPr>
              <w:t>incluir</w:t>
            </w:r>
            <w:r w:rsidR="00AA2391" w:rsidRPr="00352FC8">
              <w:rPr>
                <w:lang w:val="es-BO"/>
              </w:rPr>
              <w:t xml:space="preserve"> </w:t>
            </w:r>
            <w:r w:rsidR="00FC078C" w:rsidRPr="00352FC8">
              <w:rPr>
                <w:lang w:val="es-BO"/>
              </w:rPr>
              <w:t>términos</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condiciones,</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aspectos</w:t>
            </w:r>
            <w:r w:rsidR="00AA2391" w:rsidRPr="00352FC8">
              <w:rPr>
                <w:lang w:val="es-BO"/>
              </w:rPr>
              <w:t xml:space="preserve"> </w:t>
            </w:r>
            <w:r w:rsidR="00FC078C" w:rsidRPr="00352FC8">
              <w:rPr>
                <w:lang w:val="es-BO"/>
              </w:rPr>
              <w:t>sociales,</w:t>
            </w:r>
            <w:r w:rsidR="00AA2391" w:rsidRPr="00352FC8">
              <w:rPr>
                <w:lang w:val="es-BO"/>
              </w:rPr>
              <w:t xml:space="preserve"> </w:t>
            </w:r>
            <w:r w:rsidR="00FC078C" w:rsidRPr="00352FC8">
              <w:rPr>
                <w:lang w:val="es-BO"/>
              </w:rPr>
              <w:t>ambientales,</w:t>
            </w:r>
            <w:r w:rsidR="00EF1BBD" w:rsidRPr="00352FC8">
              <w:rPr>
                <w:lang w:val="es-BO"/>
              </w:rPr>
              <w:t xml:space="preserve"> de </w:t>
            </w:r>
            <w:proofErr w:type="gramStart"/>
            <w:r w:rsidR="00EF1BBD" w:rsidRPr="00352FC8">
              <w:rPr>
                <w:lang w:val="es-BO"/>
              </w:rPr>
              <w:t>integridad</w:t>
            </w:r>
            <w:r w:rsidR="00CA1AB2" w:rsidRPr="00352FC8">
              <w:rPr>
                <w:lang w:val="es-BO"/>
              </w:rPr>
              <w:t xml:space="preserve">, </w:t>
            </w:r>
            <w:r w:rsidR="00AA2391" w:rsidRPr="00352FC8">
              <w:rPr>
                <w:lang w:val="es-BO"/>
              </w:rPr>
              <w:t xml:space="preserve"> </w:t>
            </w:r>
            <w:r w:rsidR="00FC078C" w:rsidRPr="00352FC8">
              <w:rPr>
                <w:lang w:val="es-BO"/>
              </w:rPr>
              <w:t>innovadores</w:t>
            </w:r>
            <w:proofErr w:type="gramEnd"/>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ciberseguridad,</w:t>
            </w:r>
            <w:r w:rsidR="00AA2391" w:rsidRPr="00352FC8">
              <w:rPr>
                <w:lang w:val="es-BO"/>
              </w:rPr>
              <w:t xml:space="preserve"> </w:t>
            </w:r>
            <w:r w:rsidR="00FC078C" w:rsidRPr="00352FC8">
              <w:rPr>
                <w:lang w:val="es-BO"/>
              </w:rPr>
              <w:t>siempre</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cuando</w:t>
            </w:r>
            <w:r w:rsidR="00AA2391" w:rsidRPr="00352FC8">
              <w:rPr>
                <w:lang w:val="es-BO"/>
              </w:rPr>
              <w:t xml:space="preserve"> </w:t>
            </w:r>
            <w:r w:rsidR="00FC078C" w:rsidRPr="00352FC8">
              <w:rPr>
                <w:lang w:val="es-BO"/>
              </w:rPr>
              <w:t>no</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modifiquen</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requisitos</w:t>
            </w:r>
            <w:r w:rsidR="00AA2391" w:rsidRPr="00352FC8">
              <w:rPr>
                <w:lang w:val="es-BO"/>
              </w:rPr>
              <w:t xml:space="preserve"> </w:t>
            </w:r>
            <w:r w:rsidR="00FC078C" w:rsidRPr="00352FC8">
              <w:rPr>
                <w:lang w:val="es-BO"/>
              </w:rPr>
              <w:t>mínimos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Oferta.</w:t>
            </w:r>
          </w:p>
          <w:p w14:paraId="6857059B" w14:textId="3E46C5FB" w:rsidR="00FC078C" w:rsidRPr="00352FC8" w:rsidRDefault="008A2650" w:rsidP="00FF5127">
            <w:pPr>
              <w:pStyle w:val="Header2-SubClauses"/>
              <w:tabs>
                <w:tab w:val="clear" w:pos="504"/>
                <w:tab w:val="clear" w:pos="619"/>
              </w:tabs>
              <w:ind w:left="720" w:firstLine="0"/>
              <w:jc w:val="both"/>
              <w:rPr>
                <w:lang w:val="es-BO"/>
              </w:rPr>
            </w:pPr>
            <w:r w:rsidRPr="00352FC8">
              <w:rPr>
                <w:lang w:val="es-BO"/>
              </w:rPr>
              <w:t xml:space="preserve">38.4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negociará</w:t>
            </w:r>
            <w:r w:rsidR="00AA2391" w:rsidRPr="00352FC8">
              <w:rPr>
                <w:lang w:val="es-BO"/>
              </w:rPr>
              <w:t xml:space="preserve"> </w:t>
            </w:r>
            <w:r w:rsidR="00FC078C" w:rsidRPr="00352FC8">
              <w:rPr>
                <w:lang w:val="es-BO"/>
              </w:rPr>
              <w:t>primero</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haya</w:t>
            </w:r>
            <w:r w:rsidR="00AA2391" w:rsidRPr="00352FC8">
              <w:rPr>
                <w:lang w:val="es-BO"/>
              </w:rPr>
              <w:t xml:space="preserve"> </w:t>
            </w:r>
            <w:r w:rsidR="00FC078C" w:rsidRPr="00352FC8">
              <w:rPr>
                <w:lang w:val="es-BO"/>
              </w:rPr>
              <w:t>presentado</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Más</w:t>
            </w:r>
            <w:r w:rsidR="00AA2391" w:rsidRPr="00352FC8">
              <w:rPr>
                <w:lang w:val="es-BO"/>
              </w:rPr>
              <w:t xml:space="preserve"> </w:t>
            </w:r>
            <w:r w:rsidR="00FC078C" w:rsidRPr="00352FC8">
              <w:rPr>
                <w:lang w:val="es-BO"/>
              </w:rPr>
              <w:t>Ventajosa.</w:t>
            </w:r>
            <w:r w:rsidR="00AA2391" w:rsidRPr="00352FC8">
              <w:rPr>
                <w:lang w:val="es-BO"/>
              </w:rPr>
              <w:t xml:space="preserve"> </w:t>
            </w:r>
            <w:r w:rsidR="00FC078C" w:rsidRPr="00352FC8">
              <w:rPr>
                <w:lang w:val="es-BO"/>
              </w:rPr>
              <w:t>Si</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lastRenderedPageBreak/>
              <w:t>resultado</w:t>
            </w:r>
            <w:r w:rsidR="00AA2391" w:rsidRPr="00352FC8">
              <w:rPr>
                <w:lang w:val="es-BO"/>
              </w:rPr>
              <w:t xml:space="preserve"> </w:t>
            </w:r>
            <w:r w:rsidR="00FC078C" w:rsidRPr="00352FC8">
              <w:rPr>
                <w:lang w:val="es-BO"/>
              </w:rPr>
              <w:t>no</w:t>
            </w:r>
            <w:r w:rsidR="00AA2391" w:rsidRPr="00352FC8">
              <w:rPr>
                <w:lang w:val="es-BO"/>
              </w:rPr>
              <w:t xml:space="preserve"> </w:t>
            </w:r>
            <w:r w:rsidR="00FC078C" w:rsidRPr="00352FC8">
              <w:rPr>
                <w:lang w:val="es-BO"/>
              </w:rPr>
              <w:t>es</w:t>
            </w:r>
            <w:r w:rsidR="00AA2391" w:rsidRPr="00352FC8">
              <w:rPr>
                <w:lang w:val="es-BO"/>
              </w:rPr>
              <w:t xml:space="preserve"> </w:t>
            </w:r>
            <w:r w:rsidR="00FC078C" w:rsidRPr="00352FC8">
              <w:rPr>
                <w:lang w:val="es-BO"/>
              </w:rPr>
              <w:t>satisfactorio</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no</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alcanza</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acuerdo,</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notificará</w:t>
            </w:r>
            <w:r w:rsidR="00AA2391" w:rsidRPr="00352FC8">
              <w:rPr>
                <w:lang w:val="es-BO"/>
              </w:rPr>
              <w:t xml:space="preserve"> </w:t>
            </w:r>
            <w:r w:rsidR="00FC078C" w:rsidRPr="00352FC8">
              <w:rPr>
                <w:lang w:val="es-BO"/>
              </w:rPr>
              <w:t>al</w:t>
            </w:r>
            <w:r w:rsidR="00AA2391" w:rsidRPr="00352FC8">
              <w:rPr>
                <w:lang w:val="es-BO"/>
              </w:rPr>
              <w:t xml:space="preserve"> </w:t>
            </w:r>
            <w:r w:rsidR="00FC078C" w:rsidRPr="00352FC8">
              <w:rPr>
                <w:spacing w:val="-4"/>
                <w:lang w:val="es-BO"/>
              </w:rPr>
              <w:t>Oferente</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Negociaciones</w:t>
            </w:r>
            <w:r w:rsidR="00AA2391" w:rsidRPr="00352FC8">
              <w:rPr>
                <w:lang w:val="es-BO"/>
              </w:rPr>
              <w:t xml:space="preserve"> </w:t>
            </w:r>
            <w:r w:rsidR="00FC078C" w:rsidRPr="00352FC8">
              <w:rPr>
                <w:lang w:val="es-BO"/>
              </w:rPr>
              <w:t>concluyeron</w:t>
            </w:r>
            <w:r w:rsidR="00AA2391" w:rsidRPr="00352FC8">
              <w:rPr>
                <w:lang w:val="es-BO"/>
              </w:rPr>
              <w:t xml:space="preserve"> </w:t>
            </w:r>
            <w:r w:rsidR="00FC078C" w:rsidRPr="00352FC8">
              <w:rPr>
                <w:lang w:val="es-BO"/>
              </w:rPr>
              <w:t>sin</w:t>
            </w:r>
            <w:r w:rsidR="00AA2391" w:rsidRPr="00352FC8">
              <w:rPr>
                <w:lang w:val="es-BO"/>
              </w:rPr>
              <w:t xml:space="preserve"> </w:t>
            </w:r>
            <w:r w:rsidR="00FC078C" w:rsidRPr="00352FC8">
              <w:rPr>
                <w:lang w:val="es-BO"/>
              </w:rPr>
              <w:t>acuerdo</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podrá</w:t>
            </w:r>
            <w:r w:rsidR="00AA2391" w:rsidRPr="00352FC8">
              <w:rPr>
                <w:lang w:val="es-BO"/>
              </w:rPr>
              <w:t xml:space="preserve"> </w:t>
            </w:r>
            <w:r w:rsidR="00FC078C" w:rsidRPr="00352FC8">
              <w:rPr>
                <w:lang w:val="es-BO"/>
              </w:rPr>
              <w:t>entonces</w:t>
            </w:r>
            <w:r w:rsidR="00AA2391" w:rsidRPr="00352FC8">
              <w:rPr>
                <w:lang w:val="es-BO"/>
              </w:rPr>
              <w:t xml:space="preserve"> </w:t>
            </w:r>
            <w:r w:rsidR="00FC078C" w:rsidRPr="00352FC8">
              <w:rPr>
                <w:lang w:val="es-BO"/>
              </w:rPr>
              <w:t>notificar</w:t>
            </w:r>
            <w:r w:rsidR="00AA2391" w:rsidRPr="00352FC8">
              <w:rPr>
                <w:lang w:val="es-BO"/>
              </w:rPr>
              <w:t xml:space="preserve"> </w:t>
            </w:r>
            <w:r w:rsidR="00FC078C" w:rsidRPr="00352FC8">
              <w:rPr>
                <w:lang w:val="es-BO"/>
              </w:rPr>
              <w:t>al</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con</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siguiente</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Más</w:t>
            </w:r>
            <w:r w:rsidR="00AA2391" w:rsidRPr="00352FC8">
              <w:rPr>
                <w:lang w:val="es-BO"/>
              </w:rPr>
              <w:t xml:space="preserve"> </w:t>
            </w:r>
            <w:r w:rsidR="00FC078C" w:rsidRPr="00352FC8">
              <w:rPr>
                <w:lang w:val="es-BO"/>
              </w:rPr>
              <w:t>Ventajosa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lista,</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así́</w:t>
            </w:r>
            <w:r w:rsidR="00AA2391" w:rsidRPr="00352FC8">
              <w:rPr>
                <w:lang w:val="es-BO"/>
              </w:rPr>
              <w:t xml:space="preserve"> </w:t>
            </w:r>
            <w:r w:rsidR="00FC078C" w:rsidRPr="00352FC8">
              <w:rPr>
                <w:lang w:val="es-BO"/>
              </w:rPr>
              <w:t>sucesivamente</w:t>
            </w:r>
            <w:r w:rsidR="00AA2391" w:rsidRPr="00352FC8">
              <w:rPr>
                <w:lang w:val="es-BO"/>
              </w:rPr>
              <w:t xml:space="preserve"> </w:t>
            </w:r>
            <w:r w:rsidR="00FC078C" w:rsidRPr="00352FC8">
              <w:rPr>
                <w:lang w:val="es-BO"/>
              </w:rPr>
              <w:t>hasta</w:t>
            </w:r>
            <w:r w:rsidR="00AA2391" w:rsidRPr="00352FC8">
              <w:rPr>
                <w:lang w:val="es-BO"/>
              </w:rPr>
              <w:t xml:space="preserve"> </w:t>
            </w:r>
            <w:r w:rsidR="00FC078C" w:rsidRPr="00352FC8">
              <w:rPr>
                <w:lang w:val="es-BO"/>
              </w:rPr>
              <w:t>lograr</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resultado</w:t>
            </w:r>
            <w:r w:rsidR="00AA2391" w:rsidRPr="00352FC8">
              <w:rPr>
                <w:lang w:val="es-BO"/>
              </w:rPr>
              <w:t xml:space="preserve"> </w:t>
            </w:r>
            <w:r w:rsidR="00FC078C" w:rsidRPr="00352FC8">
              <w:rPr>
                <w:lang w:val="es-BO"/>
              </w:rPr>
              <w:t>satisfactorio.</w:t>
            </w:r>
          </w:p>
        </w:tc>
      </w:tr>
      <w:tr w:rsidR="00DF19D8" w:rsidRPr="00352FC8" w14:paraId="027AD3E4" w14:textId="77777777" w:rsidTr="5BB68346">
        <w:tc>
          <w:tcPr>
            <w:tcW w:w="1497" w:type="pct"/>
          </w:tcPr>
          <w:p w14:paraId="3DE69264" w14:textId="000B1421" w:rsidR="00FC078C" w:rsidRPr="00352FC8" w:rsidRDefault="00FC078C" w:rsidP="00FC078C">
            <w:pPr>
              <w:pStyle w:val="Ttulo3"/>
            </w:pPr>
            <w:bookmarkStart w:id="143" w:name="_Toc26890226"/>
            <w:bookmarkStart w:id="144" w:name="_Toc413655024"/>
            <w:bookmarkStart w:id="145" w:name="_Toc529001753"/>
            <w:bookmarkEnd w:id="142"/>
            <w:r w:rsidRPr="00352FC8">
              <w:lastRenderedPageBreak/>
              <w:t>3</w:t>
            </w:r>
            <w:r w:rsidR="008A2650" w:rsidRPr="00352FC8">
              <w:t>9</w:t>
            </w:r>
            <w:r w:rsidRPr="00352FC8">
              <w:t>.</w:t>
            </w:r>
            <w:r w:rsidRPr="00352FC8">
              <w:tab/>
              <w:t>Notificación</w:t>
            </w:r>
            <w:r w:rsidR="00AA2391" w:rsidRPr="00352FC8">
              <w:t xml:space="preserve"> </w:t>
            </w:r>
            <w:r w:rsidRPr="00352FC8">
              <w:t>de</w:t>
            </w:r>
            <w:r w:rsidR="00AA2391" w:rsidRPr="00352FC8">
              <w:t xml:space="preserve"> </w:t>
            </w:r>
            <w:r w:rsidRPr="00352FC8">
              <w:t>Adjudicación</w:t>
            </w:r>
            <w:bookmarkEnd w:id="143"/>
            <w:r w:rsidR="00AA2391" w:rsidRPr="00352FC8">
              <w:t xml:space="preserve"> </w:t>
            </w:r>
            <w:bookmarkEnd w:id="144"/>
            <w:bookmarkEnd w:id="145"/>
          </w:p>
        </w:tc>
        <w:tc>
          <w:tcPr>
            <w:tcW w:w="3484" w:type="pct"/>
          </w:tcPr>
          <w:p w14:paraId="518AE3EA" w14:textId="3099871E" w:rsidR="00FC078C" w:rsidRPr="00352FC8" w:rsidRDefault="008A2650" w:rsidP="00FF5127">
            <w:pPr>
              <w:pStyle w:val="Sub-ClauseText"/>
              <w:overflowPunct w:val="0"/>
              <w:autoSpaceDE w:val="0"/>
              <w:autoSpaceDN w:val="0"/>
              <w:adjustRightInd w:val="0"/>
              <w:spacing w:before="0" w:after="200"/>
              <w:ind w:left="720"/>
              <w:textAlignment w:val="baseline"/>
              <w:rPr>
                <w:lang w:val="es-BO"/>
              </w:rPr>
            </w:pPr>
            <w:r w:rsidRPr="00352FC8">
              <w:rPr>
                <w:lang w:val="es-BO"/>
              </w:rPr>
              <w:t xml:space="preserve">39.1 </w:t>
            </w:r>
            <w:r w:rsidR="00FC078C" w:rsidRPr="00352FC8">
              <w:rPr>
                <w:lang w:val="es-BO"/>
              </w:rPr>
              <w:t>Antes</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vencimiento</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Período</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Validez</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al</w:t>
            </w:r>
            <w:r w:rsidR="00AA2391" w:rsidRPr="00352FC8">
              <w:rPr>
                <w:lang w:val="es-BO"/>
              </w:rPr>
              <w:t xml:space="preserve"> </w:t>
            </w:r>
            <w:r w:rsidR="00FC078C" w:rsidRPr="00352FC8">
              <w:rPr>
                <w:lang w:val="es-BO"/>
              </w:rPr>
              <w:t>vencimiento</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Plazo</w:t>
            </w:r>
            <w:r w:rsidR="00AA2391" w:rsidRPr="00352FC8">
              <w:rPr>
                <w:lang w:val="es-BO"/>
              </w:rPr>
              <w:t xml:space="preserve"> </w:t>
            </w:r>
            <w:r w:rsidR="00FC078C" w:rsidRPr="00352FC8">
              <w:rPr>
                <w:lang w:val="es-BO"/>
              </w:rPr>
              <w:t>Suspensivo</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cualquier</w:t>
            </w:r>
            <w:r w:rsidR="00AA2391" w:rsidRPr="00352FC8">
              <w:rPr>
                <w:lang w:val="es-BO"/>
              </w:rPr>
              <w:t xml:space="preserve"> </w:t>
            </w:r>
            <w:r w:rsidR="00FC078C" w:rsidRPr="00352FC8">
              <w:rPr>
                <w:lang w:val="es-BO"/>
              </w:rPr>
              <w:t>prórroga</w:t>
            </w:r>
            <w:r w:rsidR="00AA2391" w:rsidRPr="00352FC8">
              <w:rPr>
                <w:lang w:val="es-BO"/>
              </w:rPr>
              <w:t xml:space="preserve"> </w:t>
            </w:r>
            <w:r w:rsidR="00FC078C" w:rsidRPr="00352FC8">
              <w:rPr>
                <w:lang w:val="es-BO"/>
              </w:rPr>
              <w:t>otorgada,</w:t>
            </w:r>
            <w:r w:rsidR="00AA2391" w:rsidRPr="00352FC8">
              <w:rPr>
                <w:lang w:val="es-BO"/>
              </w:rPr>
              <w:t xml:space="preserve"> </w:t>
            </w:r>
            <w:r w:rsidR="00FC078C" w:rsidRPr="00352FC8">
              <w:rPr>
                <w:lang w:val="es-BO"/>
              </w:rPr>
              <w:t>si</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hubiera,</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tras</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resolución</w:t>
            </w:r>
            <w:r w:rsidR="00AA2391" w:rsidRPr="00352FC8">
              <w:rPr>
                <w:lang w:val="es-BO"/>
              </w:rPr>
              <w:t xml:space="preserve"> </w:t>
            </w:r>
            <w:r w:rsidR="00FC078C" w:rsidRPr="00352FC8">
              <w:rPr>
                <w:lang w:val="es-BO"/>
              </w:rPr>
              <w:t>satisfactoria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cualquier</w:t>
            </w:r>
            <w:r w:rsidR="00AA2391" w:rsidRPr="00352FC8">
              <w:rPr>
                <w:lang w:val="es-BO"/>
              </w:rPr>
              <w:t xml:space="preserve"> </w:t>
            </w:r>
            <w:r w:rsidR="00FC078C" w:rsidRPr="00352FC8">
              <w:rPr>
                <w:lang w:val="es-BO"/>
              </w:rPr>
              <w:t>queja</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haya</w:t>
            </w:r>
            <w:r w:rsidR="00AA2391" w:rsidRPr="00352FC8">
              <w:rPr>
                <w:lang w:val="es-BO"/>
              </w:rPr>
              <w:t xml:space="preserve"> </w:t>
            </w:r>
            <w:r w:rsidR="00FC078C" w:rsidRPr="00352FC8">
              <w:rPr>
                <w:lang w:val="es-BO"/>
              </w:rPr>
              <w:t>presentado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curso</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Plazo</w:t>
            </w:r>
            <w:r w:rsidR="00AA2391" w:rsidRPr="00352FC8">
              <w:rPr>
                <w:lang w:val="es-BO"/>
              </w:rPr>
              <w:t xml:space="preserve"> </w:t>
            </w:r>
            <w:r w:rsidR="00FC078C" w:rsidRPr="00352FC8">
              <w:rPr>
                <w:lang w:val="es-BO"/>
              </w:rPr>
              <w:t>Suspensivo,</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notificará</w:t>
            </w:r>
            <w:r w:rsidR="00AA2391" w:rsidRPr="00352FC8">
              <w:rPr>
                <w:lang w:val="es-BO"/>
              </w:rPr>
              <w:t xml:space="preserve"> </w:t>
            </w:r>
            <w:r w:rsidR="00FC078C" w:rsidRPr="00352FC8">
              <w:rPr>
                <w:lang w:val="es-BO"/>
              </w:rPr>
              <w:t>al</w:t>
            </w:r>
            <w:r w:rsidR="00AA2391" w:rsidRPr="00352FC8">
              <w:rPr>
                <w:lang w:val="es-BO"/>
              </w:rPr>
              <w:t xml:space="preserve"> </w:t>
            </w:r>
            <w:r w:rsidR="00FC078C" w:rsidRPr="00352FC8">
              <w:rPr>
                <w:lang w:val="es-BO"/>
              </w:rPr>
              <w:t>Oferente</w:t>
            </w:r>
            <w:r w:rsidR="00AA2391" w:rsidRPr="00352FC8">
              <w:rPr>
                <w:lang w:val="es-BO"/>
              </w:rPr>
              <w:t xml:space="preserve"> </w:t>
            </w:r>
            <w:r w:rsidR="00FC078C" w:rsidRPr="00352FC8">
              <w:rPr>
                <w:lang w:val="es-BO"/>
              </w:rPr>
              <w:t>seleccionado,</w:t>
            </w:r>
            <w:r w:rsidR="00AA2391" w:rsidRPr="00352FC8">
              <w:rPr>
                <w:lang w:val="es-BO"/>
              </w:rPr>
              <w:t xml:space="preserve"> </w:t>
            </w:r>
            <w:r w:rsidR="00FC078C" w:rsidRPr="00352FC8">
              <w:rPr>
                <w:lang w:val="es-BO"/>
              </w:rPr>
              <w:t>por</w:t>
            </w:r>
            <w:r w:rsidR="00AA2391" w:rsidRPr="00352FC8">
              <w:rPr>
                <w:lang w:val="es-BO"/>
              </w:rPr>
              <w:t xml:space="preserve"> </w:t>
            </w:r>
            <w:r w:rsidR="00FC078C" w:rsidRPr="00352FC8">
              <w:rPr>
                <w:lang w:val="es-BO"/>
              </w:rPr>
              <w:t>escrito,</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su</w:t>
            </w:r>
            <w:r w:rsidR="00AA2391" w:rsidRPr="00352FC8">
              <w:rPr>
                <w:lang w:val="es-BO"/>
              </w:rPr>
              <w:t xml:space="preserve"> </w:t>
            </w:r>
            <w:r w:rsidR="00FC078C" w:rsidRPr="00352FC8">
              <w:rPr>
                <w:lang w:val="es-BO"/>
              </w:rPr>
              <w:t>Oferta</w:t>
            </w:r>
            <w:r w:rsidR="00AA2391" w:rsidRPr="00352FC8">
              <w:rPr>
                <w:lang w:val="es-BO"/>
              </w:rPr>
              <w:t xml:space="preserve"> </w:t>
            </w:r>
            <w:r w:rsidR="00FC078C" w:rsidRPr="00352FC8">
              <w:rPr>
                <w:lang w:val="es-BO"/>
              </w:rPr>
              <w:t>ha</w:t>
            </w:r>
            <w:r w:rsidR="00AA2391" w:rsidRPr="00352FC8">
              <w:rPr>
                <w:lang w:val="es-BO"/>
              </w:rPr>
              <w:t xml:space="preserve"> </w:t>
            </w:r>
            <w:r w:rsidR="00FC078C" w:rsidRPr="00352FC8">
              <w:rPr>
                <w:lang w:val="es-BO"/>
              </w:rPr>
              <w:t>sido</w:t>
            </w:r>
            <w:r w:rsidR="00AA2391" w:rsidRPr="00352FC8">
              <w:rPr>
                <w:lang w:val="es-BO"/>
              </w:rPr>
              <w:t xml:space="preserve"> </w:t>
            </w:r>
            <w:r w:rsidR="00FC078C" w:rsidRPr="00352FC8">
              <w:rPr>
                <w:lang w:val="es-BO"/>
              </w:rPr>
              <w:t>aceptada.</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notificación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adjudicación</w:t>
            </w:r>
            <w:r w:rsidR="00AA2391" w:rsidRPr="00352FC8">
              <w:rPr>
                <w:lang w:val="es-BO"/>
              </w:rPr>
              <w:t xml:space="preserve"> </w:t>
            </w:r>
            <w:r w:rsidR="00FC078C" w:rsidRPr="00352FC8">
              <w:rPr>
                <w:lang w:val="es-BO"/>
              </w:rPr>
              <w:t>(denominada</w:t>
            </w:r>
            <w:r w:rsidR="00AA2391" w:rsidRPr="00352FC8">
              <w:rPr>
                <w:lang w:val="es-BO"/>
              </w:rPr>
              <w:t xml:space="preserve"> </w:t>
            </w:r>
            <w:r w:rsidR="00FC078C" w:rsidRPr="00352FC8">
              <w:rPr>
                <w:lang w:val="es-BO"/>
              </w:rPr>
              <w:t>adelante</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Formularios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la</w:t>
            </w:r>
            <w:r w:rsidR="00AA2391" w:rsidRPr="00352FC8">
              <w:rPr>
                <w:lang w:val="es-BO"/>
              </w:rPr>
              <w:t xml:space="preserve"> </w:t>
            </w:r>
            <w:r w:rsidR="006A50C5" w:rsidRPr="00352FC8">
              <w:rPr>
                <w:lang w:val="es-BO"/>
              </w:rPr>
              <w:t>“</w:t>
            </w:r>
            <w:r w:rsidR="00FC078C" w:rsidRPr="00352FC8">
              <w:rPr>
                <w:lang w:val="es-BO"/>
              </w:rPr>
              <w:t>Carta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Aceptación</w:t>
            </w:r>
            <w:r w:rsidR="007118B5" w:rsidRPr="00352FC8">
              <w:rPr>
                <w:lang w:val="es-BO"/>
              </w:rPr>
              <w:t>”</w:t>
            </w:r>
            <w:r w:rsidR="00FC078C" w:rsidRPr="00352FC8">
              <w:rPr>
                <w:lang w:val="es-BO"/>
              </w:rPr>
              <w:t>)</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especificará</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monto</w:t>
            </w:r>
            <w:r w:rsidR="00AA2391" w:rsidRPr="00352FC8">
              <w:rPr>
                <w:lang w:val="es-BO"/>
              </w:rPr>
              <w:t xml:space="preserve"> </w:t>
            </w:r>
            <w:r w:rsidR="00FC078C" w:rsidRPr="00352FC8">
              <w:rPr>
                <w:lang w:val="es-BO"/>
              </w:rPr>
              <w:t>que</w:t>
            </w:r>
            <w:r w:rsidR="00AA2391" w:rsidRPr="00352FC8">
              <w:rPr>
                <w:lang w:val="es-BO"/>
              </w:rPr>
              <w:t xml:space="preserve"> </w:t>
            </w:r>
            <w:r w:rsidR="007D789E" w:rsidRPr="00352FC8">
              <w:rPr>
                <w:lang w:val="es-BO"/>
              </w:rPr>
              <w:t xml:space="preserve">el Contratante </w:t>
            </w:r>
            <w:r w:rsidR="00FC078C" w:rsidRPr="00352FC8">
              <w:rPr>
                <w:lang w:val="es-BO"/>
              </w:rPr>
              <w:t>pagará</w:t>
            </w:r>
            <w:r w:rsidR="00AA2391" w:rsidRPr="00352FC8">
              <w:rPr>
                <w:lang w:val="es-BO"/>
              </w:rPr>
              <w:t xml:space="preserve"> </w:t>
            </w:r>
            <w:r w:rsidR="00FC078C" w:rsidRPr="00352FC8">
              <w:rPr>
                <w:lang w:val="es-BO"/>
              </w:rPr>
              <w:t>al</w:t>
            </w:r>
            <w:r w:rsidR="00AA2391" w:rsidRPr="00352FC8">
              <w:rPr>
                <w:lang w:val="es-BO"/>
              </w:rPr>
              <w:t xml:space="preserve"> </w:t>
            </w:r>
            <w:r w:rsidR="00E76358" w:rsidRPr="00352FC8">
              <w:rPr>
                <w:lang w:val="es-BO"/>
              </w:rPr>
              <w:t>Contratista</w:t>
            </w:r>
            <w:r w:rsidR="00AA2391" w:rsidRPr="00352FC8">
              <w:rPr>
                <w:color w:val="FF0000"/>
                <w:lang w:val="es-BO"/>
              </w:rPr>
              <w:t xml:space="preserve"> </w:t>
            </w:r>
            <w:r w:rsidR="00FC078C" w:rsidRPr="00352FC8">
              <w:rPr>
                <w:lang w:val="es-BO"/>
              </w:rPr>
              <w:t>por</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ejecución</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(denominado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lo</w:t>
            </w:r>
            <w:r w:rsidR="00AA2391" w:rsidRPr="00352FC8">
              <w:rPr>
                <w:lang w:val="es-BO"/>
              </w:rPr>
              <w:t xml:space="preserve"> </w:t>
            </w:r>
            <w:r w:rsidR="00FC078C" w:rsidRPr="00352FC8">
              <w:rPr>
                <w:lang w:val="es-BO"/>
              </w:rPr>
              <w:t>sucesivo,</w:t>
            </w:r>
            <w:r w:rsidR="00AA2391" w:rsidRPr="00352FC8">
              <w:rPr>
                <w:lang w:val="es-BO"/>
              </w:rPr>
              <w:t xml:space="preserve"> </w:t>
            </w:r>
            <w:r w:rsidR="00FC078C" w:rsidRPr="00352FC8">
              <w:rPr>
                <w:lang w:val="es-BO"/>
              </w:rPr>
              <w:t>así</w:t>
            </w:r>
            <w:r w:rsidR="00AA2391" w:rsidRPr="00352FC8">
              <w:rPr>
                <w:lang w:val="es-BO"/>
              </w:rPr>
              <w:t xml:space="preserve"> </w:t>
            </w:r>
            <w:r w:rsidR="00FC078C" w:rsidRPr="00352FC8">
              <w:rPr>
                <w:lang w:val="es-BO"/>
              </w:rPr>
              <w:t>como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las</w:t>
            </w:r>
            <w:r w:rsidR="00AA2391" w:rsidRPr="00352FC8">
              <w:rPr>
                <w:lang w:val="es-BO"/>
              </w:rPr>
              <w:t xml:space="preserve"> </w:t>
            </w:r>
            <w:r w:rsidR="00FC078C" w:rsidRPr="00352FC8">
              <w:rPr>
                <w:lang w:val="es-BO"/>
              </w:rPr>
              <w:t>Condiciones</w:t>
            </w:r>
            <w:r w:rsidR="00AA2391" w:rsidRPr="00352FC8">
              <w:rPr>
                <w:lang w:val="es-BO"/>
              </w:rPr>
              <w:t xml:space="preserve"> </w:t>
            </w:r>
            <w:r w:rsidR="00FC078C" w:rsidRPr="00352FC8">
              <w:rPr>
                <w:lang w:val="es-BO"/>
              </w:rPr>
              <w:t>Contractuales</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Formularios</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Contrato,</w:t>
            </w:r>
            <w:r w:rsidR="00AA2391" w:rsidRPr="00352FC8">
              <w:rPr>
                <w:lang w:val="es-BO"/>
              </w:rPr>
              <w:t xml:space="preserve"> </w:t>
            </w:r>
            <w:r w:rsidR="00587C3F" w:rsidRPr="00352FC8">
              <w:rPr>
                <w:lang w:val="es-BO"/>
              </w:rPr>
              <w:t>“</w:t>
            </w:r>
            <w:r w:rsidR="00FC078C" w:rsidRPr="00352FC8">
              <w:rPr>
                <w:lang w:val="es-BO"/>
              </w:rPr>
              <w:t>el</w:t>
            </w:r>
            <w:r w:rsidR="00AA2391" w:rsidRPr="00352FC8">
              <w:rPr>
                <w:lang w:val="es-BO"/>
              </w:rPr>
              <w:t xml:space="preserve"> </w:t>
            </w:r>
            <w:r w:rsidR="00FC078C" w:rsidRPr="00352FC8">
              <w:rPr>
                <w:lang w:val="es-BO"/>
              </w:rPr>
              <w:t>Precio</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Contrato</w:t>
            </w:r>
            <w:r w:rsidR="00587C3F" w:rsidRPr="00352FC8">
              <w:rPr>
                <w:lang w:val="es-BO"/>
              </w:rPr>
              <w:t>”</w:t>
            </w:r>
            <w:r w:rsidR="00FC078C" w:rsidRPr="00352FC8">
              <w:rPr>
                <w:lang w:val="es-BO"/>
              </w:rPr>
              <w:t>).</w:t>
            </w:r>
          </w:p>
          <w:p w14:paraId="58565CD3" w14:textId="64A693A4" w:rsidR="00FC078C" w:rsidRPr="00352FC8" w:rsidRDefault="008A2650" w:rsidP="00FF5127">
            <w:pPr>
              <w:pStyle w:val="Sub-ClauseText"/>
              <w:overflowPunct w:val="0"/>
              <w:autoSpaceDE w:val="0"/>
              <w:autoSpaceDN w:val="0"/>
              <w:adjustRightInd w:val="0"/>
              <w:spacing w:before="0" w:after="200"/>
              <w:ind w:left="720"/>
              <w:textAlignment w:val="baseline"/>
              <w:rPr>
                <w:lang w:val="es-BO"/>
              </w:rPr>
            </w:pPr>
            <w:r w:rsidRPr="00352FC8">
              <w:rPr>
                <w:lang w:val="es-BO"/>
              </w:rPr>
              <w:t xml:space="preserve">39.2 </w:t>
            </w:r>
            <w:r w:rsidR="00FC078C" w:rsidRPr="00352FC8">
              <w:rPr>
                <w:lang w:val="es-BO"/>
              </w:rPr>
              <w:t>Dentro</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los</w:t>
            </w:r>
            <w:r w:rsidR="00AA2391" w:rsidRPr="00352FC8">
              <w:rPr>
                <w:lang w:val="es-BO"/>
              </w:rPr>
              <w:t xml:space="preserve"> </w:t>
            </w:r>
            <w:r w:rsidR="00FC078C" w:rsidRPr="00352FC8">
              <w:rPr>
                <w:lang w:val="es-BO"/>
              </w:rPr>
              <w:t>diez</w:t>
            </w:r>
            <w:r w:rsidR="00AA2391" w:rsidRPr="00352FC8">
              <w:rPr>
                <w:lang w:val="es-BO"/>
              </w:rPr>
              <w:t xml:space="preserve"> </w:t>
            </w:r>
            <w:r w:rsidR="00FC078C" w:rsidRPr="00352FC8">
              <w:rPr>
                <w:lang w:val="es-BO"/>
              </w:rPr>
              <w:t>(10)</w:t>
            </w:r>
            <w:r w:rsidR="00AA2391" w:rsidRPr="00352FC8">
              <w:rPr>
                <w:lang w:val="es-BO"/>
              </w:rPr>
              <w:t xml:space="preserve"> </w:t>
            </w:r>
            <w:r w:rsidR="00FC078C" w:rsidRPr="00352FC8">
              <w:rPr>
                <w:lang w:val="es-BO"/>
              </w:rPr>
              <w:t>días</w:t>
            </w:r>
            <w:r w:rsidR="00AA2391" w:rsidRPr="00352FC8">
              <w:rPr>
                <w:lang w:val="es-BO"/>
              </w:rPr>
              <w:t xml:space="preserve"> </w:t>
            </w:r>
            <w:r w:rsidR="00FC078C" w:rsidRPr="00352FC8">
              <w:rPr>
                <w:lang w:val="es-BO"/>
              </w:rPr>
              <w:t>hábiles</w:t>
            </w:r>
            <w:r w:rsidR="00AA2391" w:rsidRPr="00352FC8">
              <w:rPr>
                <w:lang w:val="es-BO"/>
              </w:rPr>
              <w:t xml:space="preserve"> </w:t>
            </w:r>
            <w:r w:rsidR="00FC078C" w:rsidRPr="00352FC8">
              <w:rPr>
                <w:lang w:val="es-BO"/>
              </w:rPr>
              <w:t>posteriores</w:t>
            </w:r>
            <w:r w:rsidR="00AA2391" w:rsidRPr="00352FC8">
              <w:rPr>
                <w:lang w:val="es-BO"/>
              </w:rPr>
              <w:t xml:space="preserve"> </w:t>
            </w:r>
            <w:r w:rsidR="00FC078C" w:rsidRPr="00352FC8">
              <w:rPr>
                <w:lang w:val="es-BO"/>
              </w:rPr>
              <w:t>a</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fecha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transmisión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Carta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Aceptación,</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publicará</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Notificación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Adjudicación</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contendrá,</w:t>
            </w:r>
            <w:r w:rsidR="00AA2391" w:rsidRPr="00352FC8">
              <w:rPr>
                <w:lang w:val="es-BO"/>
              </w:rPr>
              <w:t xml:space="preserve"> </w:t>
            </w:r>
            <w:r w:rsidR="00FC078C" w:rsidRPr="00352FC8">
              <w:rPr>
                <w:lang w:val="es-BO"/>
              </w:rPr>
              <w:t>como</w:t>
            </w:r>
            <w:r w:rsidR="00AA2391" w:rsidRPr="00352FC8">
              <w:rPr>
                <w:lang w:val="es-BO"/>
              </w:rPr>
              <w:t xml:space="preserve"> </w:t>
            </w:r>
            <w:r w:rsidR="00FC078C" w:rsidRPr="00352FC8">
              <w:rPr>
                <w:lang w:val="es-BO"/>
              </w:rPr>
              <w:t>mínimo,</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siguiente</w:t>
            </w:r>
            <w:r w:rsidR="00AA2391" w:rsidRPr="00352FC8">
              <w:rPr>
                <w:lang w:val="es-BO"/>
              </w:rPr>
              <w:t xml:space="preserve"> </w:t>
            </w:r>
            <w:r w:rsidR="00FC078C" w:rsidRPr="00352FC8">
              <w:rPr>
                <w:lang w:val="es-BO"/>
              </w:rPr>
              <w:t>información:</w:t>
            </w:r>
            <w:r w:rsidR="00AA2391" w:rsidRPr="00352FC8">
              <w:rPr>
                <w:lang w:val="es-BO"/>
              </w:rPr>
              <w:t xml:space="preserve"> </w:t>
            </w:r>
          </w:p>
          <w:p w14:paraId="0433FC2C" w14:textId="70982549" w:rsidR="00FC078C" w:rsidRPr="00352FC8" w:rsidRDefault="00FC078C" w:rsidP="00D93681">
            <w:pPr>
              <w:pStyle w:val="Prrafodelista"/>
              <w:numPr>
                <w:ilvl w:val="0"/>
                <w:numId w:val="28"/>
              </w:numPr>
              <w:spacing w:after="200"/>
              <w:contextualSpacing w:val="0"/>
              <w:jc w:val="both"/>
              <w:rPr>
                <w:spacing w:val="-4"/>
                <w:szCs w:val="20"/>
                <w:lang w:val="es-BO"/>
              </w:rPr>
            </w:pPr>
            <w:r w:rsidRPr="00352FC8">
              <w:rPr>
                <w:spacing w:val="-4"/>
                <w:lang w:val="es-BO"/>
              </w:rPr>
              <w:t>el</w:t>
            </w:r>
            <w:r w:rsidR="00AA2391" w:rsidRPr="00352FC8">
              <w:rPr>
                <w:spacing w:val="-4"/>
                <w:lang w:val="es-BO"/>
              </w:rPr>
              <w:t xml:space="preserve"> </w:t>
            </w:r>
            <w:r w:rsidRPr="00352FC8">
              <w:rPr>
                <w:spacing w:val="-4"/>
                <w:lang w:val="es-BO"/>
              </w:rPr>
              <w:t>nombre</w:t>
            </w:r>
            <w:r w:rsidR="00AA2391" w:rsidRPr="00352FC8">
              <w:rPr>
                <w:spacing w:val="-4"/>
                <w:lang w:val="es-BO"/>
              </w:rPr>
              <w:t xml:space="preserve"> </w:t>
            </w:r>
            <w:r w:rsidRPr="00352FC8">
              <w:rPr>
                <w:spacing w:val="-4"/>
                <w:szCs w:val="20"/>
                <w:lang w:val="es-BO"/>
              </w:rPr>
              <w:t>y</w:t>
            </w:r>
            <w:r w:rsidR="00AA2391" w:rsidRPr="00352FC8">
              <w:rPr>
                <w:spacing w:val="-4"/>
                <w:szCs w:val="20"/>
                <w:lang w:val="es-BO"/>
              </w:rPr>
              <w:t xml:space="preserve"> </w:t>
            </w:r>
            <w:r w:rsidRPr="00352FC8">
              <w:rPr>
                <w:spacing w:val="-4"/>
                <w:szCs w:val="20"/>
                <w:lang w:val="es-BO"/>
              </w:rPr>
              <w:t>la</w:t>
            </w:r>
            <w:r w:rsidR="00AA2391" w:rsidRPr="00352FC8">
              <w:rPr>
                <w:spacing w:val="-4"/>
                <w:szCs w:val="20"/>
                <w:lang w:val="es-BO"/>
              </w:rPr>
              <w:t xml:space="preserve"> </w:t>
            </w:r>
            <w:r w:rsidRPr="00352FC8">
              <w:rPr>
                <w:spacing w:val="-4"/>
                <w:szCs w:val="20"/>
                <w:lang w:val="es-BO"/>
              </w:rPr>
              <w:t>dirección</w:t>
            </w:r>
            <w:r w:rsidR="00AA2391" w:rsidRPr="00352FC8">
              <w:rPr>
                <w:spacing w:val="-4"/>
                <w:szCs w:val="20"/>
                <w:lang w:val="es-BO"/>
              </w:rPr>
              <w:t xml:space="preserve"> </w:t>
            </w:r>
            <w:r w:rsidRPr="00352FC8">
              <w:rPr>
                <w:spacing w:val="-4"/>
                <w:szCs w:val="20"/>
                <w:lang w:val="es-BO"/>
              </w:rPr>
              <w:t>del</w:t>
            </w:r>
            <w:r w:rsidR="00AA2391" w:rsidRPr="00352FC8">
              <w:rPr>
                <w:spacing w:val="-4"/>
                <w:szCs w:val="20"/>
                <w:lang w:val="es-BO"/>
              </w:rPr>
              <w:t xml:space="preserve"> </w:t>
            </w:r>
            <w:r w:rsidRPr="00352FC8">
              <w:rPr>
                <w:spacing w:val="-4"/>
                <w:szCs w:val="20"/>
                <w:lang w:val="es-BO"/>
              </w:rPr>
              <w:t>Contratante;</w:t>
            </w:r>
          </w:p>
          <w:p w14:paraId="595DDE94" w14:textId="54054C27" w:rsidR="00FC078C" w:rsidRPr="00352FC8" w:rsidRDefault="00FC078C" w:rsidP="00D93681">
            <w:pPr>
              <w:pStyle w:val="Prrafodelista"/>
              <w:numPr>
                <w:ilvl w:val="0"/>
                <w:numId w:val="28"/>
              </w:numPr>
              <w:spacing w:after="200"/>
              <w:contextualSpacing w:val="0"/>
              <w:jc w:val="both"/>
              <w:rPr>
                <w:spacing w:val="-4"/>
                <w:szCs w:val="20"/>
                <w:lang w:val="es-BO"/>
              </w:rPr>
            </w:pPr>
            <w:r w:rsidRPr="00352FC8">
              <w:rPr>
                <w:spacing w:val="-4"/>
                <w:szCs w:val="20"/>
                <w:lang w:val="es-BO"/>
              </w:rPr>
              <w:t>el</w:t>
            </w:r>
            <w:r w:rsidR="00AA2391" w:rsidRPr="00352FC8">
              <w:rPr>
                <w:spacing w:val="-4"/>
                <w:szCs w:val="20"/>
                <w:lang w:val="es-BO"/>
              </w:rPr>
              <w:t xml:space="preserve"> </w:t>
            </w:r>
            <w:r w:rsidRPr="00352FC8">
              <w:rPr>
                <w:spacing w:val="-4"/>
                <w:szCs w:val="20"/>
                <w:lang w:val="es-BO"/>
              </w:rPr>
              <w:t>nombre</w:t>
            </w:r>
            <w:r w:rsidR="00AA2391" w:rsidRPr="00352FC8">
              <w:rPr>
                <w:spacing w:val="-4"/>
                <w:szCs w:val="20"/>
                <w:lang w:val="es-BO"/>
              </w:rPr>
              <w:t xml:space="preserve"> </w:t>
            </w:r>
            <w:r w:rsidRPr="00352FC8">
              <w:rPr>
                <w:spacing w:val="-4"/>
                <w:szCs w:val="20"/>
                <w:lang w:val="es-BO"/>
              </w:rPr>
              <w:t>y</w:t>
            </w:r>
            <w:r w:rsidR="00AA2391" w:rsidRPr="00352FC8">
              <w:rPr>
                <w:spacing w:val="-4"/>
                <w:szCs w:val="20"/>
                <w:lang w:val="es-BO"/>
              </w:rPr>
              <w:t xml:space="preserve"> </w:t>
            </w:r>
            <w:r w:rsidRPr="00352FC8">
              <w:rPr>
                <w:spacing w:val="-4"/>
                <w:szCs w:val="20"/>
                <w:lang w:val="es-BO"/>
              </w:rPr>
              <w:t>el</w:t>
            </w:r>
            <w:r w:rsidR="00AA2391" w:rsidRPr="00352FC8">
              <w:rPr>
                <w:spacing w:val="-4"/>
                <w:szCs w:val="20"/>
                <w:lang w:val="es-BO"/>
              </w:rPr>
              <w:t xml:space="preserve"> </w:t>
            </w:r>
            <w:r w:rsidRPr="00352FC8">
              <w:rPr>
                <w:spacing w:val="-4"/>
                <w:szCs w:val="20"/>
                <w:lang w:val="es-BO"/>
              </w:rPr>
              <w:t>número</w:t>
            </w:r>
            <w:r w:rsidR="00AA2391" w:rsidRPr="00352FC8">
              <w:rPr>
                <w:spacing w:val="-4"/>
                <w:lang w:val="es-BO"/>
              </w:rPr>
              <w:t xml:space="preserve"> </w:t>
            </w:r>
            <w:r w:rsidRPr="00352FC8">
              <w:rPr>
                <w:spacing w:val="-4"/>
                <w:lang w:val="es-BO"/>
              </w:rPr>
              <w:t>de</w:t>
            </w:r>
            <w:r w:rsidR="00AA2391" w:rsidRPr="00352FC8">
              <w:rPr>
                <w:spacing w:val="-4"/>
                <w:lang w:val="es-BO"/>
              </w:rPr>
              <w:t xml:space="preserve"> </w:t>
            </w:r>
            <w:r w:rsidRPr="00352FC8">
              <w:rPr>
                <w:spacing w:val="-4"/>
                <w:szCs w:val="20"/>
                <w:lang w:val="es-BO"/>
              </w:rPr>
              <w:t>referencia</w:t>
            </w:r>
            <w:r w:rsidR="00AA2391" w:rsidRPr="00352FC8">
              <w:rPr>
                <w:spacing w:val="-4"/>
                <w:szCs w:val="20"/>
                <w:lang w:val="es-BO"/>
              </w:rPr>
              <w:t xml:space="preserve"> </w:t>
            </w:r>
            <w:r w:rsidRPr="00352FC8">
              <w:rPr>
                <w:spacing w:val="-4"/>
                <w:szCs w:val="20"/>
                <w:lang w:val="es-BO"/>
              </w:rPr>
              <w:t>del</w:t>
            </w:r>
            <w:r w:rsidR="00AA2391" w:rsidRPr="00352FC8">
              <w:rPr>
                <w:spacing w:val="-4"/>
                <w:szCs w:val="20"/>
                <w:lang w:val="es-BO"/>
              </w:rPr>
              <w:t xml:space="preserve"> </w:t>
            </w:r>
            <w:r w:rsidRPr="00352FC8">
              <w:rPr>
                <w:spacing w:val="-4"/>
                <w:szCs w:val="20"/>
                <w:lang w:val="es-BO"/>
              </w:rPr>
              <w:t>contrato</w:t>
            </w:r>
            <w:r w:rsidR="00AA2391" w:rsidRPr="00352FC8">
              <w:rPr>
                <w:spacing w:val="-4"/>
                <w:szCs w:val="20"/>
                <w:lang w:val="es-BO"/>
              </w:rPr>
              <w:t xml:space="preserve"> </w:t>
            </w:r>
            <w:r w:rsidRPr="00352FC8">
              <w:rPr>
                <w:spacing w:val="-4"/>
                <w:szCs w:val="20"/>
                <w:lang w:val="es-BO"/>
              </w:rPr>
              <w:t>que</w:t>
            </w:r>
            <w:r w:rsidR="00AA2391" w:rsidRPr="00352FC8">
              <w:rPr>
                <w:spacing w:val="-4"/>
                <w:szCs w:val="20"/>
                <w:lang w:val="es-BO"/>
              </w:rPr>
              <w:t xml:space="preserve"> </w:t>
            </w:r>
            <w:r w:rsidRPr="00352FC8">
              <w:rPr>
                <w:spacing w:val="-4"/>
                <w:szCs w:val="20"/>
                <w:lang w:val="es-BO"/>
              </w:rPr>
              <w:t>se</w:t>
            </w:r>
            <w:r w:rsidR="00AA2391" w:rsidRPr="00352FC8">
              <w:rPr>
                <w:spacing w:val="-4"/>
                <w:szCs w:val="20"/>
                <w:lang w:val="es-BO"/>
              </w:rPr>
              <w:t xml:space="preserve"> </w:t>
            </w:r>
            <w:r w:rsidRPr="00352FC8">
              <w:rPr>
                <w:spacing w:val="-4"/>
                <w:szCs w:val="20"/>
                <w:lang w:val="es-BO"/>
              </w:rPr>
              <w:t>está</w:t>
            </w:r>
            <w:r w:rsidR="00AA2391" w:rsidRPr="00352FC8">
              <w:rPr>
                <w:spacing w:val="-4"/>
                <w:szCs w:val="20"/>
                <w:lang w:val="es-BO"/>
              </w:rPr>
              <w:t xml:space="preserve"> </w:t>
            </w:r>
            <w:r w:rsidRPr="00352FC8">
              <w:rPr>
                <w:spacing w:val="-4"/>
                <w:szCs w:val="20"/>
                <w:lang w:val="es-BO"/>
              </w:rPr>
              <w:t>adjudicando</w:t>
            </w:r>
            <w:r w:rsidR="00AA2391" w:rsidRPr="00352FC8">
              <w:rPr>
                <w:spacing w:val="-4"/>
                <w:szCs w:val="20"/>
                <w:lang w:val="es-BO"/>
              </w:rPr>
              <w:t xml:space="preserve"> </w:t>
            </w:r>
            <w:r w:rsidRPr="00352FC8">
              <w:rPr>
                <w:spacing w:val="-4"/>
                <w:szCs w:val="20"/>
                <w:lang w:val="es-BO"/>
              </w:rPr>
              <w:t>y</w:t>
            </w:r>
            <w:r w:rsidR="00AA2391" w:rsidRPr="00352FC8">
              <w:rPr>
                <w:spacing w:val="-4"/>
                <w:szCs w:val="20"/>
                <w:lang w:val="es-BO"/>
              </w:rPr>
              <w:t xml:space="preserve"> </w:t>
            </w:r>
            <w:r w:rsidRPr="00352FC8">
              <w:rPr>
                <w:spacing w:val="-4"/>
                <w:szCs w:val="20"/>
                <w:lang w:val="es-BO"/>
              </w:rPr>
              <w:t>método</w:t>
            </w:r>
            <w:r w:rsidR="00AA2391" w:rsidRPr="00352FC8">
              <w:rPr>
                <w:spacing w:val="-4"/>
                <w:szCs w:val="20"/>
                <w:lang w:val="es-BO"/>
              </w:rPr>
              <w:t xml:space="preserve"> </w:t>
            </w:r>
            <w:r w:rsidRPr="00352FC8">
              <w:rPr>
                <w:spacing w:val="-4"/>
                <w:szCs w:val="20"/>
                <w:lang w:val="es-BO"/>
              </w:rPr>
              <w:t>de</w:t>
            </w:r>
            <w:r w:rsidR="00AA2391" w:rsidRPr="00352FC8">
              <w:rPr>
                <w:spacing w:val="-4"/>
                <w:szCs w:val="20"/>
                <w:lang w:val="es-BO"/>
              </w:rPr>
              <w:t xml:space="preserve"> </w:t>
            </w:r>
            <w:r w:rsidRPr="00352FC8">
              <w:rPr>
                <w:spacing w:val="-4"/>
                <w:szCs w:val="20"/>
                <w:lang w:val="es-BO"/>
              </w:rPr>
              <w:t>selección</w:t>
            </w:r>
            <w:r w:rsidR="00AA2391" w:rsidRPr="00352FC8">
              <w:rPr>
                <w:spacing w:val="-4"/>
                <w:szCs w:val="20"/>
                <w:lang w:val="es-BO"/>
              </w:rPr>
              <w:t xml:space="preserve"> </w:t>
            </w:r>
            <w:r w:rsidRPr="00352FC8">
              <w:rPr>
                <w:spacing w:val="-4"/>
                <w:szCs w:val="20"/>
                <w:lang w:val="es-BO"/>
              </w:rPr>
              <w:t>utilizado;</w:t>
            </w:r>
            <w:r w:rsidR="00AA2391" w:rsidRPr="00352FC8">
              <w:rPr>
                <w:spacing w:val="-4"/>
                <w:szCs w:val="20"/>
                <w:lang w:val="es-BO"/>
              </w:rPr>
              <w:t xml:space="preserve"> </w:t>
            </w:r>
          </w:p>
          <w:p w14:paraId="0130AF42" w14:textId="5B4D0122" w:rsidR="00FC078C" w:rsidRPr="00352FC8" w:rsidRDefault="00D17D42" w:rsidP="00D93681">
            <w:pPr>
              <w:pStyle w:val="Prrafodelista"/>
              <w:numPr>
                <w:ilvl w:val="0"/>
                <w:numId w:val="28"/>
              </w:numPr>
              <w:spacing w:after="200"/>
              <w:contextualSpacing w:val="0"/>
              <w:jc w:val="both"/>
              <w:rPr>
                <w:spacing w:val="-4"/>
                <w:szCs w:val="20"/>
                <w:lang w:val="es-BO"/>
              </w:rPr>
            </w:pPr>
            <w:r w:rsidRPr="00352FC8">
              <w:rPr>
                <w:spacing w:val="-4"/>
                <w:szCs w:val="20"/>
                <w:lang w:val="es-BO"/>
              </w:rPr>
              <w:t xml:space="preserve">los nombres de todos los Oferentes que hubieran presentado Ofertas, con sus respectivos precios tal como se leyeron en voz alta en el </w:t>
            </w:r>
            <w:r w:rsidR="00A80C11" w:rsidRPr="00352FC8">
              <w:rPr>
                <w:lang w:val="es-BO"/>
              </w:rPr>
              <w:t xml:space="preserve">Acto de Apertura </w:t>
            </w:r>
            <w:r w:rsidRPr="00352FC8">
              <w:rPr>
                <w:spacing w:val="-4"/>
                <w:szCs w:val="20"/>
                <w:lang w:val="es-BO"/>
              </w:rPr>
              <w:t>de las Ofertas y como fueron evaluadas;</w:t>
            </w:r>
            <w:r w:rsidR="00AA2391" w:rsidRPr="00352FC8">
              <w:rPr>
                <w:spacing w:val="-4"/>
                <w:szCs w:val="20"/>
                <w:lang w:val="es-BO"/>
              </w:rPr>
              <w:t xml:space="preserve"> </w:t>
            </w:r>
          </w:p>
          <w:p w14:paraId="43C02223" w14:textId="0A2B5CFD" w:rsidR="00FC078C" w:rsidRPr="00352FC8" w:rsidRDefault="00FC078C" w:rsidP="00D93681">
            <w:pPr>
              <w:pStyle w:val="Prrafodelista"/>
              <w:numPr>
                <w:ilvl w:val="0"/>
                <w:numId w:val="28"/>
              </w:numPr>
              <w:spacing w:after="200"/>
              <w:contextualSpacing w:val="0"/>
              <w:jc w:val="both"/>
              <w:rPr>
                <w:spacing w:val="-4"/>
                <w:szCs w:val="20"/>
                <w:lang w:val="es-BO"/>
              </w:rPr>
            </w:pPr>
            <w:r w:rsidRPr="00352FC8">
              <w:rPr>
                <w:spacing w:val="-4"/>
                <w:lang w:val="es-BO"/>
              </w:rPr>
              <w:t>los</w:t>
            </w:r>
            <w:r w:rsidR="00AA2391" w:rsidRPr="00352FC8">
              <w:rPr>
                <w:spacing w:val="-4"/>
                <w:lang w:val="es-BO"/>
              </w:rPr>
              <w:t xml:space="preserve"> </w:t>
            </w:r>
            <w:r w:rsidRPr="00352FC8">
              <w:rPr>
                <w:spacing w:val="-4"/>
                <w:lang w:val="es-BO"/>
              </w:rPr>
              <w:t>nombres</w:t>
            </w:r>
            <w:r w:rsidR="00AA2391" w:rsidRPr="00352FC8">
              <w:rPr>
                <w:spacing w:val="-4"/>
                <w:lang w:val="es-BO"/>
              </w:rPr>
              <w:t xml:space="preserve"> </w:t>
            </w:r>
            <w:r w:rsidRPr="00352FC8">
              <w:rPr>
                <w:spacing w:val="-4"/>
                <w:lang w:val="es-BO"/>
              </w:rPr>
              <w:t>de</w:t>
            </w:r>
            <w:r w:rsidR="00AA2391" w:rsidRPr="00352FC8">
              <w:rPr>
                <w:spacing w:val="-4"/>
                <w:lang w:val="es-BO"/>
              </w:rPr>
              <w:t xml:space="preserve"> </w:t>
            </w:r>
            <w:r w:rsidRPr="00352FC8">
              <w:rPr>
                <w:spacing w:val="-4"/>
                <w:lang w:val="es-BO"/>
              </w:rPr>
              <w:t>los</w:t>
            </w:r>
            <w:r w:rsidR="00AA2391" w:rsidRPr="00352FC8">
              <w:rPr>
                <w:spacing w:val="-4"/>
                <w:lang w:val="es-BO"/>
              </w:rPr>
              <w:t xml:space="preserve"> </w:t>
            </w:r>
            <w:r w:rsidRPr="00352FC8">
              <w:rPr>
                <w:spacing w:val="-4"/>
                <w:lang w:val="es-BO"/>
              </w:rPr>
              <w:t>Oferentes</w:t>
            </w:r>
            <w:r w:rsidR="00AA2391" w:rsidRPr="00352FC8">
              <w:rPr>
                <w:spacing w:val="-4"/>
                <w:lang w:val="es-BO"/>
              </w:rPr>
              <w:t xml:space="preserve"> </w:t>
            </w:r>
            <w:r w:rsidRPr="00352FC8">
              <w:rPr>
                <w:spacing w:val="-4"/>
                <w:lang w:val="es-BO"/>
              </w:rPr>
              <w:t>cuyas</w:t>
            </w:r>
            <w:r w:rsidR="00AA2391" w:rsidRPr="00352FC8">
              <w:rPr>
                <w:spacing w:val="-4"/>
                <w:lang w:val="es-BO"/>
              </w:rPr>
              <w:t xml:space="preserve"> </w:t>
            </w:r>
            <w:r w:rsidRPr="00352FC8">
              <w:rPr>
                <w:spacing w:val="-4"/>
                <w:lang w:val="es-BO"/>
              </w:rPr>
              <w:t>Ofertas</w:t>
            </w:r>
            <w:r w:rsidR="00AA2391" w:rsidRPr="00352FC8">
              <w:rPr>
                <w:spacing w:val="-4"/>
                <w:lang w:val="es-BO"/>
              </w:rPr>
              <w:t xml:space="preserve"> </w:t>
            </w:r>
            <w:r w:rsidRPr="00352FC8">
              <w:rPr>
                <w:spacing w:val="-4"/>
                <w:lang w:val="es-BO"/>
              </w:rPr>
              <w:t>fueron</w:t>
            </w:r>
            <w:r w:rsidR="00AA2391" w:rsidRPr="00352FC8">
              <w:rPr>
                <w:spacing w:val="-4"/>
                <w:lang w:val="es-BO"/>
              </w:rPr>
              <w:t xml:space="preserve"> </w:t>
            </w:r>
            <w:r w:rsidRPr="00352FC8">
              <w:rPr>
                <w:spacing w:val="-4"/>
                <w:lang w:val="es-BO"/>
              </w:rPr>
              <w:t>rechazadas</w:t>
            </w:r>
            <w:r w:rsidR="00AA2391" w:rsidRPr="00352FC8">
              <w:rPr>
                <w:spacing w:val="-4"/>
                <w:lang w:val="es-BO"/>
              </w:rPr>
              <w:t xml:space="preserve"> </w:t>
            </w:r>
            <w:r w:rsidRPr="00352FC8">
              <w:rPr>
                <w:spacing w:val="-4"/>
                <w:szCs w:val="20"/>
                <w:lang w:val="es-BO"/>
              </w:rPr>
              <w:t>(ya</w:t>
            </w:r>
            <w:r w:rsidR="00AA2391" w:rsidRPr="00352FC8">
              <w:rPr>
                <w:spacing w:val="-4"/>
                <w:szCs w:val="20"/>
                <w:lang w:val="es-BO"/>
              </w:rPr>
              <w:t xml:space="preserve"> </w:t>
            </w:r>
            <w:r w:rsidRPr="00352FC8">
              <w:rPr>
                <w:spacing w:val="-4"/>
                <w:szCs w:val="20"/>
                <w:lang w:val="es-BO"/>
              </w:rPr>
              <w:t>sea</w:t>
            </w:r>
            <w:r w:rsidR="00AA2391" w:rsidRPr="00352FC8">
              <w:rPr>
                <w:spacing w:val="-4"/>
                <w:szCs w:val="20"/>
                <w:lang w:val="es-BO"/>
              </w:rPr>
              <w:t xml:space="preserve"> </w:t>
            </w:r>
            <w:r w:rsidRPr="00352FC8">
              <w:rPr>
                <w:spacing w:val="-4"/>
                <w:szCs w:val="20"/>
                <w:lang w:val="es-BO"/>
              </w:rPr>
              <w:t>por</w:t>
            </w:r>
            <w:r w:rsidR="00AA2391" w:rsidRPr="00352FC8">
              <w:rPr>
                <w:spacing w:val="-4"/>
                <w:szCs w:val="20"/>
                <w:lang w:val="es-BO"/>
              </w:rPr>
              <w:t xml:space="preserve"> </w:t>
            </w:r>
            <w:r w:rsidRPr="00352FC8">
              <w:rPr>
                <w:spacing w:val="-4"/>
                <w:szCs w:val="20"/>
                <w:lang w:val="es-BO"/>
              </w:rPr>
              <w:t>no</w:t>
            </w:r>
            <w:r w:rsidR="00AA2391" w:rsidRPr="00352FC8">
              <w:rPr>
                <w:spacing w:val="-4"/>
                <w:szCs w:val="20"/>
                <w:lang w:val="es-BO"/>
              </w:rPr>
              <w:t xml:space="preserve"> </w:t>
            </w:r>
            <w:r w:rsidRPr="00352FC8">
              <w:rPr>
                <w:spacing w:val="-4"/>
                <w:szCs w:val="20"/>
                <w:lang w:val="es-BO"/>
              </w:rPr>
              <w:t>responder</w:t>
            </w:r>
            <w:r w:rsidR="00AA2391" w:rsidRPr="00352FC8">
              <w:rPr>
                <w:spacing w:val="-4"/>
                <w:szCs w:val="20"/>
                <w:lang w:val="es-BO"/>
              </w:rPr>
              <w:t xml:space="preserve"> </w:t>
            </w:r>
            <w:r w:rsidRPr="00352FC8">
              <w:rPr>
                <w:spacing w:val="-4"/>
                <w:szCs w:val="20"/>
                <w:lang w:val="es-BO"/>
              </w:rPr>
              <w:t>a</w:t>
            </w:r>
            <w:r w:rsidR="00AA2391" w:rsidRPr="00352FC8">
              <w:rPr>
                <w:spacing w:val="-4"/>
                <w:szCs w:val="20"/>
                <w:lang w:val="es-BO"/>
              </w:rPr>
              <w:t xml:space="preserve"> </w:t>
            </w:r>
            <w:r w:rsidRPr="00352FC8">
              <w:rPr>
                <w:spacing w:val="-4"/>
                <w:szCs w:val="20"/>
                <w:lang w:val="es-BO"/>
              </w:rPr>
              <w:t>los</w:t>
            </w:r>
            <w:r w:rsidR="00AA2391" w:rsidRPr="00352FC8">
              <w:rPr>
                <w:spacing w:val="-4"/>
                <w:szCs w:val="20"/>
                <w:lang w:val="es-BO"/>
              </w:rPr>
              <w:t xml:space="preserve"> </w:t>
            </w:r>
            <w:r w:rsidRPr="00352FC8">
              <w:rPr>
                <w:spacing w:val="-4"/>
                <w:szCs w:val="20"/>
                <w:lang w:val="es-BO"/>
              </w:rPr>
              <w:t>requisitos</w:t>
            </w:r>
            <w:r w:rsidR="00AA2391" w:rsidRPr="00352FC8">
              <w:rPr>
                <w:spacing w:val="-4"/>
                <w:szCs w:val="20"/>
                <w:lang w:val="es-BO"/>
              </w:rPr>
              <w:t xml:space="preserve"> </w:t>
            </w:r>
            <w:r w:rsidRPr="00352FC8">
              <w:rPr>
                <w:spacing w:val="-4"/>
                <w:szCs w:val="20"/>
                <w:lang w:val="es-BO"/>
              </w:rPr>
              <w:t>o</w:t>
            </w:r>
            <w:r w:rsidR="00AA2391" w:rsidRPr="00352FC8">
              <w:rPr>
                <w:spacing w:val="-4"/>
                <w:szCs w:val="20"/>
                <w:lang w:val="es-BO"/>
              </w:rPr>
              <w:t xml:space="preserve"> </w:t>
            </w:r>
            <w:r w:rsidRPr="00352FC8">
              <w:rPr>
                <w:spacing w:val="-4"/>
                <w:szCs w:val="20"/>
                <w:lang w:val="es-BO"/>
              </w:rPr>
              <w:t>por</w:t>
            </w:r>
            <w:r w:rsidR="00AA2391" w:rsidRPr="00352FC8">
              <w:rPr>
                <w:spacing w:val="-4"/>
                <w:szCs w:val="20"/>
                <w:lang w:val="es-BO"/>
              </w:rPr>
              <w:t xml:space="preserve"> </w:t>
            </w:r>
            <w:r w:rsidRPr="00352FC8">
              <w:rPr>
                <w:spacing w:val="-4"/>
                <w:szCs w:val="20"/>
                <w:lang w:val="es-BO"/>
              </w:rPr>
              <w:t>no</w:t>
            </w:r>
            <w:r w:rsidR="00AA2391" w:rsidRPr="00352FC8">
              <w:rPr>
                <w:spacing w:val="-4"/>
                <w:szCs w:val="20"/>
                <w:lang w:val="es-BO"/>
              </w:rPr>
              <w:t xml:space="preserve"> </w:t>
            </w:r>
            <w:r w:rsidRPr="00352FC8">
              <w:rPr>
                <w:spacing w:val="-4"/>
                <w:szCs w:val="20"/>
                <w:lang w:val="es-BO"/>
              </w:rPr>
              <w:t>cumplir</w:t>
            </w:r>
            <w:r w:rsidR="00AA2391" w:rsidRPr="00352FC8">
              <w:rPr>
                <w:spacing w:val="-4"/>
                <w:szCs w:val="20"/>
                <w:lang w:val="es-BO"/>
              </w:rPr>
              <w:t xml:space="preserve"> </w:t>
            </w:r>
            <w:r w:rsidRPr="00352FC8">
              <w:rPr>
                <w:spacing w:val="-4"/>
                <w:szCs w:val="20"/>
                <w:lang w:val="es-BO"/>
              </w:rPr>
              <w:t>con</w:t>
            </w:r>
            <w:r w:rsidR="00AA2391" w:rsidRPr="00352FC8">
              <w:rPr>
                <w:spacing w:val="-4"/>
                <w:szCs w:val="20"/>
                <w:lang w:val="es-BO"/>
              </w:rPr>
              <w:t xml:space="preserve"> </w:t>
            </w:r>
            <w:r w:rsidRPr="00352FC8">
              <w:rPr>
                <w:spacing w:val="-4"/>
                <w:szCs w:val="20"/>
                <w:lang w:val="es-BO"/>
              </w:rPr>
              <w:t>los</w:t>
            </w:r>
            <w:r w:rsidR="00AA2391" w:rsidRPr="00352FC8">
              <w:rPr>
                <w:spacing w:val="-4"/>
                <w:szCs w:val="20"/>
                <w:lang w:val="es-BO"/>
              </w:rPr>
              <w:t xml:space="preserve"> </w:t>
            </w:r>
            <w:r w:rsidRPr="00352FC8">
              <w:rPr>
                <w:spacing w:val="-4"/>
                <w:szCs w:val="20"/>
                <w:lang w:val="es-BO"/>
              </w:rPr>
              <w:t>criterios</w:t>
            </w:r>
            <w:r w:rsidR="00AA2391" w:rsidRPr="00352FC8">
              <w:rPr>
                <w:spacing w:val="-4"/>
                <w:szCs w:val="20"/>
                <w:lang w:val="es-BO"/>
              </w:rPr>
              <w:t xml:space="preserve"> </w:t>
            </w:r>
            <w:r w:rsidRPr="00352FC8">
              <w:rPr>
                <w:spacing w:val="-4"/>
                <w:szCs w:val="20"/>
                <w:lang w:val="es-BO"/>
              </w:rPr>
              <w:t>de</w:t>
            </w:r>
            <w:r w:rsidR="00AA2391" w:rsidRPr="00352FC8">
              <w:rPr>
                <w:spacing w:val="-4"/>
                <w:szCs w:val="20"/>
                <w:lang w:val="es-BO"/>
              </w:rPr>
              <w:t xml:space="preserve"> </w:t>
            </w:r>
            <w:r w:rsidRPr="00352FC8">
              <w:rPr>
                <w:spacing w:val="-4"/>
                <w:szCs w:val="20"/>
                <w:lang w:val="es-BO"/>
              </w:rPr>
              <w:t>calificación)</w:t>
            </w:r>
            <w:r w:rsidR="00AA2391" w:rsidRPr="00352FC8">
              <w:rPr>
                <w:spacing w:val="-4"/>
                <w:szCs w:val="20"/>
                <w:lang w:val="es-BO"/>
              </w:rPr>
              <w:t xml:space="preserve"> </w:t>
            </w:r>
            <w:r w:rsidRPr="00352FC8">
              <w:rPr>
                <w:spacing w:val="-4"/>
                <w:szCs w:val="20"/>
                <w:lang w:val="es-BO"/>
              </w:rPr>
              <w:t>o</w:t>
            </w:r>
            <w:r w:rsidR="00AA2391" w:rsidRPr="00352FC8">
              <w:rPr>
                <w:spacing w:val="-4"/>
                <w:szCs w:val="20"/>
                <w:lang w:val="es-BO"/>
              </w:rPr>
              <w:t xml:space="preserve"> </w:t>
            </w:r>
            <w:r w:rsidRPr="00352FC8">
              <w:rPr>
                <w:spacing w:val="-4"/>
                <w:szCs w:val="20"/>
                <w:lang w:val="es-BO"/>
              </w:rPr>
              <w:t>no</w:t>
            </w:r>
            <w:r w:rsidR="00AA2391" w:rsidRPr="00352FC8">
              <w:rPr>
                <w:spacing w:val="-4"/>
                <w:szCs w:val="20"/>
                <w:lang w:val="es-BO"/>
              </w:rPr>
              <w:t xml:space="preserve"> </w:t>
            </w:r>
            <w:r w:rsidRPr="00352FC8">
              <w:rPr>
                <w:spacing w:val="-4"/>
                <w:szCs w:val="20"/>
                <w:lang w:val="es-BO"/>
              </w:rPr>
              <w:t>fueron</w:t>
            </w:r>
            <w:r w:rsidR="00AA2391" w:rsidRPr="00352FC8">
              <w:rPr>
                <w:spacing w:val="-4"/>
                <w:szCs w:val="20"/>
                <w:lang w:val="es-BO"/>
              </w:rPr>
              <w:t xml:space="preserve"> </w:t>
            </w:r>
            <w:r w:rsidRPr="00352FC8">
              <w:rPr>
                <w:spacing w:val="-4"/>
                <w:szCs w:val="20"/>
                <w:lang w:val="es-BO"/>
              </w:rPr>
              <w:t>evaluadas,</w:t>
            </w:r>
            <w:r w:rsidR="00AA2391" w:rsidRPr="00352FC8">
              <w:rPr>
                <w:spacing w:val="-4"/>
                <w:szCs w:val="20"/>
                <w:lang w:val="es-BO"/>
              </w:rPr>
              <w:t xml:space="preserve"> </w:t>
            </w:r>
            <w:r w:rsidRPr="00352FC8">
              <w:rPr>
                <w:spacing w:val="-4"/>
                <w:szCs w:val="20"/>
                <w:lang w:val="es-BO"/>
              </w:rPr>
              <w:t>con</w:t>
            </w:r>
            <w:r w:rsidR="00AA2391" w:rsidRPr="00352FC8">
              <w:rPr>
                <w:spacing w:val="-4"/>
                <w:szCs w:val="20"/>
                <w:lang w:val="es-BO"/>
              </w:rPr>
              <w:t xml:space="preserve"> </w:t>
            </w:r>
            <w:r w:rsidRPr="00352FC8">
              <w:rPr>
                <w:spacing w:val="-4"/>
                <w:szCs w:val="20"/>
                <w:lang w:val="es-BO"/>
              </w:rPr>
              <w:t>los</w:t>
            </w:r>
            <w:r w:rsidR="00AA2391" w:rsidRPr="00352FC8">
              <w:rPr>
                <w:spacing w:val="-4"/>
                <w:szCs w:val="20"/>
                <w:lang w:val="es-BO"/>
              </w:rPr>
              <w:t xml:space="preserve"> </w:t>
            </w:r>
            <w:r w:rsidRPr="00352FC8">
              <w:rPr>
                <w:spacing w:val="-4"/>
                <w:szCs w:val="20"/>
                <w:lang w:val="es-BO"/>
              </w:rPr>
              <w:t>motivos</w:t>
            </w:r>
            <w:r w:rsidR="00AA2391" w:rsidRPr="00352FC8">
              <w:rPr>
                <w:spacing w:val="-4"/>
                <w:szCs w:val="20"/>
                <w:lang w:val="es-BO"/>
              </w:rPr>
              <w:t xml:space="preserve"> </w:t>
            </w:r>
            <w:r w:rsidRPr="00352FC8">
              <w:rPr>
                <w:spacing w:val="-4"/>
                <w:szCs w:val="20"/>
                <w:lang w:val="es-BO"/>
              </w:rPr>
              <w:t>correspondientes;</w:t>
            </w:r>
          </w:p>
          <w:p w14:paraId="3CEA642B" w14:textId="0B77DAB2" w:rsidR="00955EA3" w:rsidRPr="00352FC8" w:rsidRDefault="00FC078C" w:rsidP="00D93681">
            <w:pPr>
              <w:pStyle w:val="Prrafodelista"/>
              <w:numPr>
                <w:ilvl w:val="0"/>
                <w:numId w:val="28"/>
              </w:numPr>
              <w:spacing w:after="200"/>
              <w:contextualSpacing w:val="0"/>
              <w:jc w:val="both"/>
              <w:rPr>
                <w:spacing w:val="-4"/>
                <w:szCs w:val="20"/>
                <w:lang w:val="es-BO"/>
              </w:rPr>
            </w:pPr>
            <w:r w:rsidRPr="00352FC8">
              <w:rPr>
                <w:spacing w:val="-4"/>
                <w:lang w:val="es-BO"/>
              </w:rPr>
              <w:t>el</w:t>
            </w:r>
            <w:r w:rsidR="00AA2391" w:rsidRPr="00352FC8">
              <w:rPr>
                <w:spacing w:val="-4"/>
                <w:lang w:val="es-BO"/>
              </w:rPr>
              <w:t xml:space="preserve"> </w:t>
            </w:r>
            <w:r w:rsidRPr="00352FC8">
              <w:rPr>
                <w:spacing w:val="-4"/>
                <w:lang w:val="es-BO"/>
              </w:rPr>
              <w:t>nombre</w:t>
            </w:r>
            <w:r w:rsidR="00AA2391" w:rsidRPr="00352FC8">
              <w:rPr>
                <w:spacing w:val="-4"/>
                <w:lang w:val="es-BO"/>
              </w:rPr>
              <w:t xml:space="preserve"> </w:t>
            </w:r>
            <w:r w:rsidRPr="00352FC8">
              <w:rPr>
                <w:spacing w:val="-4"/>
                <w:lang w:val="es-BO"/>
              </w:rPr>
              <w:t>del</w:t>
            </w:r>
            <w:r w:rsidR="00AA2391" w:rsidRPr="00352FC8">
              <w:rPr>
                <w:spacing w:val="-4"/>
                <w:lang w:val="es-BO"/>
              </w:rPr>
              <w:t xml:space="preserve"> </w:t>
            </w:r>
            <w:r w:rsidRPr="00352FC8">
              <w:rPr>
                <w:spacing w:val="-4"/>
                <w:lang w:val="es-BO"/>
              </w:rPr>
              <w:t>Oferente</w:t>
            </w:r>
            <w:r w:rsidR="00AA2391" w:rsidRPr="00352FC8">
              <w:rPr>
                <w:spacing w:val="-4"/>
                <w:lang w:val="es-BO"/>
              </w:rPr>
              <w:t xml:space="preserve"> </w:t>
            </w:r>
            <w:r w:rsidR="00513E27" w:rsidRPr="00352FC8">
              <w:rPr>
                <w:spacing w:val="-4"/>
                <w:szCs w:val="20"/>
                <w:lang w:val="es-BO"/>
              </w:rPr>
              <w:t>seleccionado</w:t>
            </w:r>
            <w:r w:rsidRPr="00352FC8">
              <w:rPr>
                <w:spacing w:val="-4"/>
                <w:szCs w:val="20"/>
                <w:lang w:val="es-BO"/>
              </w:rPr>
              <w:t>,</w:t>
            </w:r>
            <w:r w:rsidR="00AA2391" w:rsidRPr="00352FC8">
              <w:rPr>
                <w:spacing w:val="-4"/>
                <w:lang w:val="es-BO"/>
              </w:rPr>
              <w:t xml:space="preserve"> </w:t>
            </w:r>
            <w:r w:rsidRPr="00352FC8">
              <w:rPr>
                <w:spacing w:val="-4"/>
                <w:lang w:val="es-BO"/>
              </w:rPr>
              <w:t>el</w:t>
            </w:r>
            <w:r w:rsidR="00AA2391" w:rsidRPr="00352FC8">
              <w:rPr>
                <w:spacing w:val="-4"/>
                <w:lang w:val="es-BO"/>
              </w:rPr>
              <w:t xml:space="preserve"> </w:t>
            </w:r>
            <w:r w:rsidRPr="00352FC8">
              <w:rPr>
                <w:spacing w:val="-4"/>
                <w:lang w:val="es-BO"/>
              </w:rPr>
              <w:t>precio</w:t>
            </w:r>
            <w:r w:rsidR="00AA2391" w:rsidRPr="00352FC8">
              <w:rPr>
                <w:spacing w:val="-4"/>
                <w:lang w:val="es-BO"/>
              </w:rPr>
              <w:t xml:space="preserve"> </w:t>
            </w:r>
            <w:r w:rsidRPr="00352FC8">
              <w:rPr>
                <w:spacing w:val="-4"/>
                <w:szCs w:val="20"/>
                <w:lang w:val="es-BO"/>
              </w:rPr>
              <w:t>final</w:t>
            </w:r>
            <w:r w:rsidR="00AA2391" w:rsidRPr="00352FC8">
              <w:rPr>
                <w:spacing w:val="-4"/>
                <w:szCs w:val="20"/>
                <w:lang w:val="es-BO"/>
              </w:rPr>
              <w:t xml:space="preserve"> </w:t>
            </w:r>
            <w:r w:rsidRPr="00352FC8">
              <w:rPr>
                <w:spacing w:val="-4"/>
                <w:szCs w:val="20"/>
                <w:lang w:val="es-BO"/>
              </w:rPr>
              <w:t>total</w:t>
            </w:r>
            <w:r w:rsidR="00AA2391" w:rsidRPr="00352FC8">
              <w:rPr>
                <w:spacing w:val="-4"/>
                <w:szCs w:val="20"/>
                <w:lang w:val="es-BO"/>
              </w:rPr>
              <w:t xml:space="preserve"> </w:t>
            </w:r>
            <w:r w:rsidRPr="00352FC8">
              <w:rPr>
                <w:spacing w:val="-4"/>
                <w:szCs w:val="20"/>
                <w:lang w:val="es-BO"/>
              </w:rPr>
              <w:t>del</w:t>
            </w:r>
            <w:r w:rsidR="00AA2391" w:rsidRPr="00352FC8">
              <w:rPr>
                <w:spacing w:val="-4"/>
                <w:szCs w:val="20"/>
                <w:lang w:val="es-BO"/>
              </w:rPr>
              <w:t xml:space="preserve"> </w:t>
            </w:r>
            <w:r w:rsidRPr="00352FC8">
              <w:rPr>
                <w:spacing w:val="-4"/>
                <w:szCs w:val="20"/>
                <w:lang w:val="es-BO"/>
              </w:rPr>
              <w:t>Contrato,</w:t>
            </w:r>
            <w:r w:rsidR="00AA2391" w:rsidRPr="00352FC8">
              <w:rPr>
                <w:spacing w:val="-4"/>
                <w:szCs w:val="20"/>
                <w:lang w:val="es-BO"/>
              </w:rPr>
              <w:t xml:space="preserve"> </w:t>
            </w:r>
            <w:r w:rsidRPr="00352FC8">
              <w:rPr>
                <w:spacing w:val="-4"/>
                <w:szCs w:val="20"/>
                <w:lang w:val="es-BO"/>
              </w:rPr>
              <w:t>su</w:t>
            </w:r>
            <w:r w:rsidR="00AA2391" w:rsidRPr="00352FC8">
              <w:rPr>
                <w:spacing w:val="-4"/>
                <w:szCs w:val="20"/>
                <w:lang w:val="es-BO"/>
              </w:rPr>
              <w:t xml:space="preserve"> </w:t>
            </w:r>
            <w:r w:rsidRPr="00352FC8">
              <w:rPr>
                <w:spacing w:val="-4"/>
                <w:lang w:val="es-BO"/>
              </w:rPr>
              <w:t>duración</w:t>
            </w:r>
            <w:r w:rsidR="00AA2391" w:rsidRPr="00352FC8">
              <w:rPr>
                <w:spacing w:val="-4"/>
                <w:lang w:val="es-BO"/>
              </w:rPr>
              <w:t xml:space="preserve"> </w:t>
            </w:r>
            <w:r w:rsidRPr="00352FC8">
              <w:rPr>
                <w:spacing w:val="-4"/>
                <w:lang w:val="es-BO"/>
              </w:rPr>
              <w:t>y</w:t>
            </w:r>
            <w:r w:rsidR="00AA2391" w:rsidRPr="00352FC8">
              <w:rPr>
                <w:spacing w:val="-4"/>
                <w:lang w:val="es-BO"/>
              </w:rPr>
              <w:t xml:space="preserve"> </w:t>
            </w:r>
            <w:r w:rsidRPr="00352FC8">
              <w:rPr>
                <w:spacing w:val="-4"/>
                <w:lang w:val="es-BO"/>
              </w:rPr>
              <w:t>un</w:t>
            </w:r>
            <w:r w:rsidR="00AA2391" w:rsidRPr="00352FC8">
              <w:rPr>
                <w:spacing w:val="-4"/>
                <w:lang w:val="es-BO"/>
              </w:rPr>
              <w:t xml:space="preserve"> </w:t>
            </w:r>
            <w:r w:rsidRPr="00352FC8">
              <w:rPr>
                <w:spacing w:val="-4"/>
                <w:lang w:val="es-BO"/>
              </w:rPr>
              <w:t>resumen</w:t>
            </w:r>
            <w:r w:rsidR="00AA2391" w:rsidRPr="00352FC8">
              <w:rPr>
                <w:spacing w:val="-4"/>
                <w:lang w:val="es-BO"/>
              </w:rPr>
              <w:t xml:space="preserve"> </w:t>
            </w:r>
            <w:r w:rsidRPr="00352FC8">
              <w:rPr>
                <w:spacing w:val="-4"/>
                <w:szCs w:val="20"/>
                <w:lang w:val="es-BO"/>
              </w:rPr>
              <w:t>de</w:t>
            </w:r>
            <w:r w:rsidR="00AA2391" w:rsidRPr="00352FC8">
              <w:rPr>
                <w:spacing w:val="-4"/>
                <w:szCs w:val="20"/>
                <w:lang w:val="es-BO"/>
              </w:rPr>
              <w:t xml:space="preserve"> </w:t>
            </w:r>
            <w:r w:rsidRPr="00352FC8">
              <w:rPr>
                <w:spacing w:val="-4"/>
                <w:szCs w:val="20"/>
                <w:lang w:val="es-BO"/>
              </w:rPr>
              <w:t>su</w:t>
            </w:r>
            <w:r w:rsidR="00AA2391" w:rsidRPr="00352FC8">
              <w:rPr>
                <w:spacing w:val="-4"/>
                <w:lang w:val="es-BO"/>
              </w:rPr>
              <w:t xml:space="preserve"> </w:t>
            </w:r>
            <w:r w:rsidRPr="00352FC8">
              <w:rPr>
                <w:spacing w:val="-4"/>
                <w:lang w:val="es-BO"/>
              </w:rPr>
              <w:t>alcance</w:t>
            </w:r>
            <w:r w:rsidRPr="00352FC8">
              <w:rPr>
                <w:spacing w:val="-4"/>
                <w:szCs w:val="20"/>
                <w:lang w:val="es-BO"/>
              </w:rPr>
              <w:t>;</w:t>
            </w:r>
            <w:r w:rsidR="00AA2391" w:rsidRPr="00352FC8">
              <w:rPr>
                <w:spacing w:val="-4"/>
                <w:szCs w:val="20"/>
                <w:lang w:val="es-BO"/>
              </w:rPr>
              <w:t xml:space="preserve"> </w:t>
            </w:r>
          </w:p>
          <w:p w14:paraId="0711A78E" w14:textId="067C7491" w:rsidR="00FC078C" w:rsidRPr="00352FC8" w:rsidRDefault="00513E27" w:rsidP="00D93681">
            <w:pPr>
              <w:pStyle w:val="Prrafodelista"/>
              <w:numPr>
                <w:ilvl w:val="0"/>
                <w:numId w:val="28"/>
              </w:numPr>
              <w:spacing w:after="200"/>
              <w:contextualSpacing w:val="0"/>
              <w:jc w:val="both"/>
              <w:rPr>
                <w:spacing w:val="-4"/>
                <w:szCs w:val="20"/>
                <w:lang w:val="es-BO"/>
              </w:rPr>
            </w:pPr>
            <w:r w:rsidRPr="00352FC8">
              <w:rPr>
                <w:spacing w:val="-4"/>
                <w:szCs w:val="20"/>
                <w:lang w:val="es-BO"/>
              </w:rPr>
              <w:t xml:space="preserve">si se utilizaron Negociaciones en la adjudicación final del Contrato, si procede; y </w:t>
            </w:r>
          </w:p>
          <w:p w14:paraId="4B55B592" w14:textId="15DA48EF" w:rsidR="00FC078C" w:rsidRPr="00352FC8" w:rsidRDefault="00FC078C" w:rsidP="00D93681">
            <w:pPr>
              <w:pStyle w:val="Header2-SubClauses"/>
              <w:numPr>
                <w:ilvl w:val="0"/>
                <w:numId w:val="28"/>
              </w:numPr>
              <w:tabs>
                <w:tab w:val="clear" w:pos="619"/>
                <w:tab w:val="left" w:pos="980"/>
              </w:tabs>
              <w:jc w:val="both"/>
              <w:rPr>
                <w:spacing w:val="-4"/>
                <w:lang w:val="es-BO"/>
              </w:rPr>
            </w:pPr>
            <w:r w:rsidRPr="00352FC8">
              <w:rPr>
                <w:spacing w:val="-4"/>
                <w:lang w:val="es-BO"/>
              </w:rPr>
              <w:lastRenderedPageBreak/>
              <w:t>el</w:t>
            </w:r>
            <w:r w:rsidR="00AA2391" w:rsidRPr="00352FC8">
              <w:rPr>
                <w:spacing w:val="-4"/>
                <w:lang w:val="es-BO"/>
              </w:rPr>
              <w:t xml:space="preserve"> </w:t>
            </w:r>
            <w:r w:rsidRPr="00352FC8">
              <w:rPr>
                <w:spacing w:val="-4"/>
                <w:lang w:val="es-BO"/>
              </w:rPr>
              <w:t>Formulario</w:t>
            </w:r>
            <w:r w:rsidR="00AA2391" w:rsidRPr="00352FC8">
              <w:rPr>
                <w:spacing w:val="-4"/>
                <w:lang w:val="es-BO"/>
              </w:rPr>
              <w:t xml:space="preserve"> </w:t>
            </w:r>
            <w:r w:rsidRPr="00352FC8">
              <w:rPr>
                <w:spacing w:val="-4"/>
                <w:lang w:val="es-BO"/>
              </w:rPr>
              <w:t>de</w:t>
            </w:r>
            <w:r w:rsidR="00AA2391" w:rsidRPr="00352FC8">
              <w:rPr>
                <w:spacing w:val="-4"/>
                <w:lang w:val="es-BO"/>
              </w:rPr>
              <w:t xml:space="preserve"> </w:t>
            </w:r>
            <w:r w:rsidRPr="00352FC8">
              <w:rPr>
                <w:spacing w:val="-4"/>
                <w:lang w:val="es-BO"/>
              </w:rPr>
              <w:t>Divulgación</w:t>
            </w:r>
            <w:r w:rsidR="00AA2391" w:rsidRPr="00352FC8">
              <w:rPr>
                <w:spacing w:val="-4"/>
                <w:lang w:val="es-BO"/>
              </w:rPr>
              <w:t xml:space="preserve"> </w:t>
            </w:r>
            <w:r w:rsidRPr="00352FC8">
              <w:rPr>
                <w:spacing w:val="-4"/>
                <w:lang w:val="es-BO"/>
              </w:rPr>
              <w:t>de</w:t>
            </w:r>
            <w:r w:rsidR="00AA2391" w:rsidRPr="00352FC8">
              <w:rPr>
                <w:spacing w:val="-4"/>
                <w:lang w:val="es-BO"/>
              </w:rPr>
              <w:t xml:space="preserve"> </w:t>
            </w:r>
            <w:r w:rsidRPr="00352FC8">
              <w:rPr>
                <w:spacing w:val="-4"/>
                <w:lang w:val="es-BO"/>
              </w:rPr>
              <w:t>la</w:t>
            </w:r>
            <w:r w:rsidR="00AA2391" w:rsidRPr="00352FC8">
              <w:rPr>
                <w:spacing w:val="-4"/>
                <w:lang w:val="es-BO"/>
              </w:rPr>
              <w:t xml:space="preserve"> </w:t>
            </w:r>
            <w:r w:rsidRPr="00352FC8">
              <w:rPr>
                <w:spacing w:val="-4"/>
                <w:lang w:val="es-BO"/>
              </w:rPr>
              <w:t>Propiedad</w:t>
            </w:r>
            <w:r w:rsidR="00AA2391" w:rsidRPr="00352FC8">
              <w:rPr>
                <w:spacing w:val="-4"/>
                <w:lang w:val="es-BO"/>
              </w:rPr>
              <w:t xml:space="preserve"> </w:t>
            </w:r>
            <w:r w:rsidRPr="00352FC8">
              <w:rPr>
                <w:spacing w:val="-4"/>
                <w:lang w:val="es-BO"/>
              </w:rPr>
              <w:t>Efectiva</w:t>
            </w:r>
            <w:r w:rsidR="00AA2391" w:rsidRPr="00352FC8">
              <w:rPr>
                <w:spacing w:val="-4"/>
                <w:lang w:val="es-BO"/>
              </w:rPr>
              <w:t xml:space="preserve"> </w:t>
            </w:r>
            <w:r w:rsidRPr="00352FC8">
              <w:rPr>
                <w:spacing w:val="-4"/>
                <w:lang w:val="es-BO"/>
              </w:rPr>
              <w:t>del</w:t>
            </w:r>
            <w:r w:rsidR="00AA2391" w:rsidRPr="00352FC8">
              <w:rPr>
                <w:spacing w:val="-4"/>
                <w:lang w:val="es-BO"/>
              </w:rPr>
              <w:t xml:space="preserve"> </w:t>
            </w:r>
            <w:r w:rsidRPr="00352FC8">
              <w:rPr>
                <w:spacing w:val="-4"/>
                <w:lang w:val="es-BO"/>
              </w:rPr>
              <w:t>Oferente</w:t>
            </w:r>
            <w:r w:rsidR="00AA2391" w:rsidRPr="00352FC8">
              <w:rPr>
                <w:spacing w:val="-4"/>
                <w:lang w:val="es-BO"/>
              </w:rPr>
              <w:t xml:space="preserve"> </w:t>
            </w:r>
            <w:r w:rsidRPr="00352FC8">
              <w:rPr>
                <w:spacing w:val="-4"/>
                <w:lang w:val="es-BO"/>
              </w:rPr>
              <w:t>seleccionado</w:t>
            </w:r>
            <w:r w:rsidR="001A758D" w:rsidRPr="00352FC8">
              <w:rPr>
                <w:spacing w:val="-4"/>
                <w:lang w:val="es-BO"/>
              </w:rPr>
              <w:t>.</w:t>
            </w:r>
            <w:r w:rsidRPr="00352FC8">
              <w:rPr>
                <w:spacing w:val="-4"/>
                <w:lang w:val="es-BO"/>
              </w:rPr>
              <w:t>,</w:t>
            </w:r>
            <w:r w:rsidR="00AA2391" w:rsidRPr="00352FC8">
              <w:rPr>
                <w:spacing w:val="-4"/>
                <w:lang w:val="es-BO"/>
              </w:rPr>
              <w:t xml:space="preserve"> </w:t>
            </w:r>
            <w:r w:rsidR="5F55EC3E" w:rsidRPr="00352FC8">
              <w:rPr>
                <w:spacing w:val="-4"/>
                <w:lang w:val="es-BO"/>
              </w:rPr>
              <w:t>si as</w:t>
            </w:r>
            <w:r w:rsidR="5F55EC3E" w:rsidRPr="00352FC8">
              <w:rPr>
                <w:lang w:val="es-BO"/>
              </w:rPr>
              <w:t>í</w:t>
            </w:r>
            <w:r w:rsidR="00AA2391" w:rsidRPr="00352FC8">
              <w:rPr>
                <w:spacing w:val="-4"/>
                <w:lang w:val="es-BO"/>
              </w:rPr>
              <w:t xml:space="preserve"> </w:t>
            </w:r>
            <w:r w:rsidRPr="00352FC8">
              <w:rPr>
                <w:spacing w:val="-4"/>
                <w:lang w:val="es-BO"/>
              </w:rPr>
              <w:t>se</w:t>
            </w:r>
            <w:r w:rsidR="00AA2391" w:rsidRPr="00352FC8">
              <w:rPr>
                <w:spacing w:val="-4"/>
                <w:lang w:val="es-BO"/>
              </w:rPr>
              <w:t xml:space="preserve"> </w:t>
            </w:r>
            <w:r w:rsidRPr="00352FC8">
              <w:rPr>
                <w:spacing w:val="-4"/>
                <w:lang w:val="es-BO"/>
              </w:rPr>
              <w:t>especifica</w:t>
            </w:r>
            <w:r w:rsidR="00AA2391" w:rsidRPr="00352FC8">
              <w:rPr>
                <w:spacing w:val="-4"/>
                <w:lang w:val="es-BO"/>
              </w:rPr>
              <w:t xml:space="preserve"> </w:t>
            </w:r>
            <w:r w:rsidRPr="00352FC8">
              <w:rPr>
                <w:b/>
                <w:bCs/>
                <w:spacing w:val="-4"/>
                <w:lang w:val="es-BO"/>
              </w:rPr>
              <w:t>en</w:t>
            </w:r>
            <w:r w:rsidR="00AA2391" w:rsidRPr="00352FC8">
              <w:rPr>
                <w:b/>
                <w:bCs/>
                <w:spacing w:val="-4"/>
                <w:lang w:val="es-BO"/>
              </w:rPr>
              <w:t xml:space="preserve"> </w:t>
            </w:r>
            <w:r w:rsidRPr="00352FC8">
              <w:rPr>
                <w:b/>
                <w:bCs/>
                <w:spacing w:val="-4"/>
                <w:lang w:val="es-BO"/>
              </w:rPr>
              <w:t>los</w:t>
            </w:r>
            <w:r w:rsidR="00AA2391" w:rsidRPr="00352FC8">
              <w:rPr>
                <w:b/>
                <w:bCs/>
                <w:spacing w:val="-4"/>
                <w:lang w:val="es-BO"/>
              </w:rPr>
              <w:t xml:space="preserve"> </w:t>
            </w:r>
            <w:r w:rsidRPr="00352FC8">
              <w:rPr>
                <w:b/>
                <w:bCs/>
                <w:spacing w:val="-4"/>
                <w:lang w:val="es-BO"/>
              </w:rPr>
              <w:t>DDL</w:t>
            </w:r>
            <w:r w:rsidR="00AA2391" w:rsidRPr="00352FC8">
              <w:rPr>
                <w:spacing w:val="-4"/>
                <w:lang w:val="es-BO"/>
              </w:rPr>
              <w:t xml:space="preserve"> </w:t>
            </w:r>
            <w:r w:rsidRPr="00352FC8">
              <w:rPr>
                <w:spacing w:val="-4"/>
                <w:lang w:val="es-BO"/>
              </w:rPr>
              <w:t>en</w:t>
            </w:r>
            <w:r w:rsidR="00AA2391" w:rsidRPr="00352FC8">
              <w:rPr>
                <w:spacing w:val="-4"/>
                <w:lang w:val="es-BO"/>
              </w:rPr>
              <w:t xml:space="preserve"> </w:t>
            </w:r>
            <w:r w:rsidRPr="00352FC8">
              <w:rPr>
                <w:spacing w:val="-4"/>
                <w:lang w:val="es-BO"/>
              </w:rPr>
              <w:t>referencia</w:t>
            </w:r>
            <w:r w:rsidR="00AA2391" w:rsidRPr="00352FC8">
              <w:rPr>
                <w:spacing w:val="-4"/>
                <w:lang w:val="es-BO"/>
              </w:rPr>
              <w:t xml:space="preserve"> </w:t>
            </w:r>
            <w:r w:rsidRPr="00352FC8">
              <w:rPr>
                <w:spacing w:val="-4"/>
                <w:lang w:val="es-BO"/>
              </w:rPr>
              <w:t>a</w:t>
            </w:r>
            <w:r w:rsidR="00AA2391" w:rsidRPr="00352FC8">
              <w:rPr>
                <w:spacing w:val="-4"/>
                <w:lang w:val="es-BO"/>
              </w:rPr>
              <w:t xml:space="preserve"> </w:t>
            </w:r>
            <w:r w:rsidR="00D909E1" w:rsidRPr="00352FC8">
              <w:rPr>
                <w:spacing w:val="-4"/>
                <w:lang w:val="es-BO"/>
              </w:rPr>
              <w:t xml:space="preserve">las </w:t>
            </w:r>
            <w:r w:rsidRPr="00352FC8">
              <w:rPr>
                <w:spacing w:val="-4"/>
                <w:lang w:val="es-BO"/>
              </w:rPr>
              <w:t>IAO</w:t>
            </w:r>
            <w:r w:rsidR="00AA2391" w:rsidRPr="00352FC8">
              <w:rPr>
                <w:spacing w:val="-4"/>
                <w:lang w:val="es-BO"/>
              </w:rPr>
              <w:t xml:space="preserve"> </w:t>
            </w:r>
            <w:r w:rsidRPr="00352FC8">
              <w:rPr>
                <w:spacing w:val="-4"/>
                <w:lang w:val="es-BO"/>
              </w:rPr>
              <w:t>4</w:t>
            </w:r>
            <w:r w:rsidR="008A2650" w:rsidRPr="00352FC8">
              <w:rPr>
                <w:spacing w:val="-4"/>
                <w:lang w:val="es-BO"/>
              </w:rPr>
              <w:t>1</w:t>
            </w:r>
            <w:r w:rsidRPr="00352FC8">
              <w:rPr>
                <w:spacing w:val="-4"/>
                <w:lang w:val="es-BO"/>
              </w:rPr>
              <w:t>.1.</w:t>
            </w:r>
          </w:p>
          <w:p w14:paraId="0386424F" w14:textId="01034348" w:rsidR="00FC078C" w:rsidRPr="00352FC8" w:rsidRDefault="008A2650" w:rsidP="5BB68346">
            <w:pPr>
              <w:pStyle w:val="Sub-ClauseText"/>
              <w:overflowPunct w:val="0"/>
              <w:autoSpaceDE w:val="0"/>
              <w:autoSpaceDN w:val="0"/>
              <w:adjustRightInd w:val="0"/>
              <w:spacing w:before="0" w:after="200"/>
              <w:ind w:left="720"/>
              <w:textAlignment w:val="baseline"/>
              <w:rPr>
                <w:lang w:val="es-BO"/>
              </w:rPr>
            </w:pPr>
            <w:r w:rsidRPr="00352FC8">
              <w:rPr>
                <w:lang w:val="es-BO"/>
              </w:rPr>
              <w:t xml:space="preserve">39.3 </w:t>
            </w:r>
            <w:r w:rsidR="00FC078C" w:rsidRPr="00352FC8">
              <w:rPr>
                <w:lang w:val="es-BO"/>
              </w:rPr>
              <w:t>La</w:t>
            </w:r>
            <w:r w:rsidR="00AA2391" w:rsidRPr="00352FC8">
              <w:rPr>
                <w:lang w:val="es-BO"/>
              </w:rPr>
              <w:t xml:space="preserve"> </w:t>
            </w:r>
            <w:r w:rsidR="00FC078C" w:rsidRPr="00352FC8">
              <w:rPr>
                <w:lang w:val="es-BO"/>
              </w:rPr>
              <w:t>Notificación</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Adjudicación</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publicará</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sitio</w:t>
            </w:r>
            <w:r w:rsidR="00AA2391" w:rsidRPr="00352FC8">
              <w:rPr>
                <w:lang w:val="es-BO"/>
              </w:rPr>
              <w:t xml:space="preserve"> </w:t>
            </w:r>
            <w:r w:rsidR="00FC078C" w:rsidRPr="00352FC8">
              <w:rPr>
                <w:i/>
                <w:iCs/>
                <w:lang w:val="es-BO"/>
              </w:rPr>
              <w:t>web</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acceso</w:t>
            </w:r>
            <w:r w:rsidR="00AA2391" w:rsidRPr="00352FC8">
              <w:rPr>
                <w:lang w:val="es-BO"/>
              </w:rPr>
              <w:t xml:space="preserve"> </w:t>
            </w:r>
            <w:r w:rsidR="00FC078C" w:rsidRPr="00352FC8">
              <w:rPr>
                <w:lang w:val="es-BO"/>
              </w:rPr>
              <w:t>gratuito</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si</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encontrara</w:t>
            </w:r>
            <w:r w:rsidR="00AA2391" w:rsidRPr="00352FC8">
              <w:rPr>
                <w:lang w:val="es-BO"/>
              </w:rPr>
              <w:t xml:space="preserve"> </w:t>
            </w:r>
            <w:r w:rsidR="00FC078C" w:rsidRPr="00352FC8">
              <w:rPr>
                <w:lang w:val="es-BO"/>
              </w:rPr>
              <w:t>disponible,</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al</w:t>
            </w:r>
            <w:r w:rsidR="00AA2391" w:rsidRPr="00352FC8">
              <w:rPr>
                <w:lang w:val="es-BO"/>
              </w:rPr>
              <w:t xml:space="preserve"> </w:t>
            </w:r>
            <w:r w:rsidR="00FC078C" w:rsidRPr="00352FC8">
              <w:rPr>
                <w:lang w:val="es-BO"/>
              </w:rPr>
              <w:t>menos</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periódico</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circulación</w:t>
            </w:r>
            <w:r w:rsidR="00AA2391" w:rsidRPr="00352FC8">
              <w:rPr>
                <w:lang w:val="es-BO"/>
              </w:rPr>
              <w:t xml:space="preserve"> </w:t>
            </w:r>
            <w:r w:rsidR="00FC078C" w:rsidRPr="00352FC8">
              <w:rPr>
                <w:lang w:val="es-BO"/>
              </w:rPr>
              <w:t>nacional</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País</w:t>
            </w:r>
            <w:r w:rsidR="00AA2391" w:rsidRPr="00352FC8">
              <w:rPr>
                <w:lang w:val="es-BO"/>
              </w:rPr>
              <w:t xml:space="preserve"> </w:t>
            </w:r>
            <w:r w:rsidR="00FC078C" w:rsidRPr="00352FC8">
              <w:rPr>
                <w:lang w:val="es-BO"/>
              </w:rPr>
              <w:t>del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o</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boletín</w:t>
            </w:r>
            <w:r w:rsidR="00AA2391" w:rsidRPr="00352FC8">
              <w:rPr>
                <w:lang w:val="es-BO"/>
              </w:rPr>
              <w:t xml:space="preserve"> </w:t>
            </w:r>
            <w:r w:rsidR="00FC078C" w:rsidRPr="00352FC8">
              <w:rPr>
                <w:lang w:val="es-BO"/>
              </w:rPr>
              <w:t>oficial.</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Contratante</w:t>
            </w:r>
            <w:r w:rsidR="00AA2391" w:rsidRPr="00352FC8">
              <w:rPr>
                <w:lang w:val="es-BO"/>
              </w:rPr>
              <w:t xml:space="preserve"> </w:t>
            </w:r>
            <w:r w:rsidR="00FC078C" w:rsidRPr="00352FC8">
              <w:rPr>
                <w:lang w:val="es-BO"/>
              </w:rPr>
              <w:t>también</w:t>
            </w:r>
            <w:r w:rsidR="00AA2391" w:rsidRPr="00352FC8">
              <w:rPr>
                <w:lang w:val="es-BO"/>
              </w:rPr>
              <w:t xml:space="preserve"> </w:t>
            </w:r>
            <w:r w:rsidR="00FC078C" w:rsidRPr="00352FC8">
              <w:rPr>
                <w:lang w:val="es-BO"/>
              </w:rPr>
              <w:t>deberá</w:t>
            </w:r>
            <w:r w:rsidR="00AA2391" w:rsidRPr="00352FC8">
              <w:rPr>
                <w:lang w:val="es-BO"/>
              </w:rPr>
              <w:t xml:space="preserve"> </w:t>
            </w:r>
            <w:r w:rsidR="00FC078C" w:rsidRPr="00352FC8">
              <w:rPr>
                <w:lang w:val="es-BO"/>
              </w:rPr>
              <w:t>incluir</w:t>
            </w:r>
            <w:r w:rsidR="00AA2391" w:rsidRPr="00352FC8">
              <w:rPr>
                <w:lang w:val="es-BO"/>
              </w:rPr>
              <w:t xml:space="preserve"> </w:t>
            </w:r>
            <w:r w:rsidR="00FC078C" w:rsidRPr="00352FC8">
              <w:rPr>
                <w:lang w:val="es-BO"/>
              </w:rPr>
              <w:t>dicha</w:t>
            </w:r>
            <w:r w:rsidR="00AA2391" w:rsidRPr="00352FC8">
              <w:rPr>
                <w:lang w:val="es-BO"/>
              </w:rPr>
              <w:t xml:space="preserve"> </w:t>
            </w:r>
            <w:r w:rsidR="00FC078C" w:rsidRPr="00352FC8">
              <w:rPr>
                <w:lang w:val="es-BO"/>
              </w:rPr>
              <w:t>notificación</w:t>
            </w:r>
            <w:r w:rsidR="00AA2391" w:rsidRPr="00352FC8">
              <w:rPr>
                <w:lang w:val="es-BO"/>
              </w:rPr>
              <w:t xml:space="preserve"> </w:t>
            </w:r>
            <w:r w:rsidR="00FC078C" w:rsidRPr="00352FC8">
              <w:rPr>
                <w:lang w:val="es-BO"/>
              </w:rPr>
              <w:t>en</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sitio</w:t>
            </w:r>
            <w:r w:rsidR="00AA2391" w:rsidRPr="00352FC8">
              <w:rPr>
                <w:lang w:val="es-BO"/>
              </w:rPr>
              <w:t xml:space="preserve"> </w:t>
            </w:r>
            <w:r w:rsidR="00FC078C" w:rsidRPr="00352FC8">
              <w:rPr>
                <w:i/>
                <w:iCs/>
                <w:lang w:val="es-BO"/>
              </w:rPr>
              <w:t>web</w:t>
            </w:r>
            <w:r w:rsidR="00AA2391" w:rsidRPr="00352FC8">
              <w:rPr>
                <w:lang w:val="es-BO"/>
              </w:rPr>
              <w:t xml:space="preserve"> </w:t>
            </w:r>
            <w:r w:rsidR="00FC078C" w:rsidRPr="00352FC8">
              <w:rPr>
                <w:lang w:val="es-BO"/>
              </w:rPr>
              <w:t>de</w:t>
            </w:r>
            <w:r w:rsidR="2C3E0C1F" w:rsidRPr="00352FC8">
              <w:rPr>
                <w:lang w:val="es-BO"/>
              </w:rPr>
              <w:t xml:space="preserve">l Banco Interamericano de Desarrollo. </w:t>
            </w:r>
            <w:r w:rsidR="00AA2391" w:rsidRPr="00352FC8">
              <w:rPr>
                <w:lang w:val="es-BO"/>
              </w:rPr>
              <w:t xml:space="preserve"> </w:t>
            </w:r>
          </w:p>
          <w:p w14:paraId="188D5ECE" w14:textId="1CF0EB10" w:rsidR="00FC078C" w:rsidRPr="00352FC8" w:rsidRDefault="008A2650" w:rsidP="00FF5127">
            <w:pPr>
              <w:pStyle w:val="Sub-ClauseText"/>
              <w:overflowPunct w:val="0"/>
              <w:autoSpaceDE w:val="0"/>
              <w:autoSpaceDN w:val="0"/>
              <w:adjustRightInd w:val="0"/>
              <w:spacing w:before="0" w:after="200"/>
              <w:ind w:left="720"/>
              <w:textAlignment w:val="baseline"/>
              <w:rPr>
                <w:lang w:val="es-BO"/>
              </w:rPr>
            </w:pPr>
            <w:r w:rsidRPr="00352FC8">
              <w:rPr>
                <w:lang w:val="es-BO"/>
              </w:rPr>
              <w:t xml:space="preserve">39.4 </w:t>
            </w:r>
            <w:r w:rsidR="00FC078C" w:rsidRPr="00352FC8">
              <w:rPr>
                <w:lang w:val="es-BO"/>
              </w:rPr>
              <w:t>Hasta</w:t>
            </w:r>
            <w:r w:rsidR="00AA2391" w:rsidRPr="00352FC8">
              <w:rPr>
                <w:lang w:val="es-BO"/>
              </w:rPr>
              <w:t xml:space="preserve"> </w:t>
            </w:r>
            <w:r w:rsidR="00FC078C" w:rsidRPr="00352FC8">
              <w:rPr>
                <w:lang w:val="es-BO"/>
              </w:rPr>
              <w:t>que</w:t>
            </w:r>
            <w:r w:rsidR="00AA2391" w:rsidRPr="00352FC8">
              <w:rPr>
                <w:lang w:val="es-BO"/>
              </w:rPr>
              <w:t xml:space="preserve"> </w:t>
            </w:r>
            <w:r w:rsidR="00FC078C" w:rsidRPr="00352FC8">
              <w:rPr>
                <w:lang w:val="es-BO"/>
              </w:rPr>
              <w:t>se</w:t>
            </w:r>
            <w:r w:rsidR="00AA2391" w:rsidRPr="00352FC8">
              <w:rPr>
                <w:lang w:val="es-BO"/>
              </w:rPr>
              <w:t xml:space="preserve"> </w:t>
            </w:r>
            <w:r w:rsidR="00FC078C" w:rsidRPr="00352FC8">
              <w:rPr>
                <w:lang w:val="es-BO"/>
              </w:rPr>
              <w:t>prepare</w:t>
            </w:r>
            <w:r w:rsidR="00AA2391" w:rsidRPr="00352FC8">
              <w:rPr>
                <w:lang w:val="es-BO"/>
              </w:rPr>
              <w:t xml:space="preserve"> </w:t>
            </w:r>
            <w:r w:rsidR="00FC078C" w:rsidRPr="00352FC8">
              <w:rPr>
                <w:lang w:val="es-BO"/>
              </w:rPr>
              <w:t>y</w:t>
            </w:r>
            <w:r w:rsidR="00AA2391" w:rsidRPr="00352FC8">
              <w:rPr>
                <w:lang w:val="es-BO"/>
              </w:rPr>
              <w:t xml:space="preserve"> </w:t>
            </w:r>
            <w:r w:rsidR="00FC078C" w:rsidRPr="00352FC8">
              <w:rPr>
                <w:lang w:val="es-BO"/>
              </w:rPr>
              <w:t>perfeccione</w:t>
            </w:r>
            <w:r w:rsidR="00AA2391" w:rsidRPr="00352FC8">
              <w:rPr>
                <w:lang w:val="es-BO"/>
              </w:rPr>
              <w:t xml:space="preserve"> </w:t>
            </w:r>
            <w:r w:rsidR="00FC078C" w:rsidRPr="00352FC8">
              <w:rPr>
                <w:lang w:val="es-BO"/>
              </w:rPr>
              <w:t>el</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formal,</w:t>
            </w:r>
            <w:r w:rsidR="00AA2391" w:rsidRPr="00352FC8">
              <w:rPr>
                <w:lang w:val="es-BO"/>
              </w:rPr>
              <w:t xml:space="preserve"> </w:t>
            </w:r>
            <w:r w:rsidR="00FC078C" w:rsidRPr="00352FC8">
              <w:rPr>
                <w:lang w:val="es-BO"/>
              </w:rPr>
              <w:t>la</w:t>
            </w:r>
            <w:r w:rsidR="00AA2391" w:rsidRPr="00352FC8">
              <w:rPr>
                <w:lang w:val="es-BO"/>
              </w:rPr>
              <w:t xml:space="preserve"> </w:t>
            </w:r>
            <w:r w:rsidR="00FC078C" w:rsidRPr="00352FC8">
              <w:rPr>
                <w:lang w:val="es-BO"/>
              </w:rPr>
              <w:t>Carta</w:t>
            </w:r>
            <w:r w:rsidR="00AA2391" w:rsidRPr="00352FC8">
              <w:rPr>
                <w:lang w:val="es-BO"/>
              </w:rPr>
              <w:t xml:space="preserve"> </w:t>
            </w:r>
            <w:r w:rsidR="00FC078C" w:rsidRPr="00352FC8">
              <w:rPr>
                <w:lang w:val="es-BO"/>
              </w:rPr>
              <w:t>de</w:t>
            </w:r>
            <w:r w:rsidR="00AA2391" w:rsidRPr="00352FC8">
              <w:rPr>
                <w:lang w:val="es-BO"/>
              </w:rPr>
              <w:t xml:space="preserve"> </w:t>
            </w:r>
            <w:r w:rsidR="00FC078C" w:rsidRPr="00352FC8">
              <w:rPr>
                <w:lang w:val="es-BO"/>
              </w:rPr>
              <w:t>Aceptación</w:t>
            </w:r>
            <w:r w:rsidR="00AA2391" w:rsidRPr="00352FC8">
              <w:rPr>
                <w:lang w:val="es-BO"/>
              </w:rPr>
              <w:t xml:space="preserve"> </w:t>
            </w:r>
            <w:r w:rsidR="00FC078C" w:rsidRPr="00352FC8">
              <w:rPr>
                <w:lang w:val="es-BO"/>
              </w:rPr>
              <w:t>constituirá</w:t>
            </w:r>
            <w:r w:rsidR="00AA2391" w:rsidRPr="00352FC8">
              <w:rPr>
                <w:lang w:val="es-BO"/>
              </w:rPr>
              <w:t xml:space="preserve"> </w:t>
            </w:r>
            <w:r w:rsidR="00FC078C" w:rsidRPr="00352FC8">
              <w:rPr>
                <w:lang w:val="es-BO"/>
              </w:rPr>
              <w:t>un</w:t>
            </w:r>
            <w:r w:rsidR="00AA2391" w:rsidRPr="00352FC8">
              <w:rPr>
                <w:lang w:val="es-BO"/>
              </w:rPr>
              <w:t xml:space="preserve"> </w:t>
            </w:r>
            <w:r w:rsidR="00FC078C" w:rsidRPr="00352FC8">
              <w:rPr>
                <w:lang w:val="es-BO"/>
              </w:rPr>
              <w:t>Contrato</w:t>
            </w:r>
            <w:r w:rsidR="00AA2391" w:rsidRPr="00352FC8">
              <w:rPr>
                <w:lang w:val="es-BO"/>
              </w:rPr>
              <w:t xml:space="preserve"> </w:t>
            </w:r>
            <w:r w:rsidR="00FC078C" w:rsidRPr="00352FC8">
              <w:rPr>
                <w:lang w:val="es-BO"/>
              </w:rPr>
              <w:t>vinculante.</w:t>
            </w:r>
          </w:p>
        </w:tc>
      </w:tr>
      <w:tr w:rsidR="005A4996" w:rsidRPr="00352FC8" w14:paraId="41992628" w14:textId="77777777" w:rsidTr="5BB68346">
        <w:tc>
          <w:tcPr>
            <w:tcW w:w="1497" w:type="pct"/>
          </w:tcPr>
          <w:p w14:paraId="7B2A8B73" w14:textId="66754127" w:rsidR="005A4996" w:rsidRPr="00352FC8" w:rsidDel="000275F9" w:rsidRDefault="008A2650" w:rsidP="009D6A62">
            <w:pPr>
              <w:pStyle w:val="Ttulo3"/>
            </w:pPr>
            <w:bookmarkStart w:id="146" w:name="_Toc454620960"/>
            <w:bookmarkStart w:id="147" w:name="_Toc486937462"/>
            <w:bookmarkStart w:id="148" w:name="_Toc19095288"/>
            <w:bookmarkStart w:id="149" w:name="_Toc19522603"/>
            <w:bookmarkStart w:id="150" w:name="_Toc26890227"/>
            <w:r w:rsidRPr="00352FC8">
              <w:lastRenderedPageBreak/>
              <w:t>40</w:t>
            </w:r>
            <w:r w:rsidR="005A4996" w:rsidRPr="00352FC8">
              <w:t>.</w:t>
            </w:r>
            <w:r w:rsidR="00B97A61" w:rsidRPr="00352FC8">
              <w:tab/>
            </w:r>
            <w:r w:rsidR="005A4996" w:rsidRPr="00352FC8">
              <w:t>Explicaciones</w:t>
            </w:r>
            <w:r w:rsidR="00AA2391" w:rsidRPr="00352FC8">
              <w:t xml:space="preserve"> </w:t>
            </w:r>
            <w:r w:rsidR="005A4996" w:rsidRPr="00352FC8">
              <w:t>del</w:t>
            </w:r>
            <w:bookmarkEnd w:id="146"/>
            <w:bookmarkEnd w:id="147"/>
            <w:bookmarkEnd w:id="148"/>
            <w:r w:rsidR="00AA2391" w:rsidRPr="00352FC8">
              <w:t xml:space="preserve"> </w:t>
            </w:r>
            <w:r w:rsidR="005A4996" w:rsidRPr="00352FC8">
              <w:t>Contratante</w:t>
            </w:r>
            <w:bookmarkEnd w:id="149"/>
            <w:bookmarkEnd w:id="150"/>
          </w:p>
        </w:tc>
        <w:tc>
          <w:tcPr>
            <w:tcW w:w="3484" w:type="pct"/>
          </w:tcPr>
          <w:p w14:paraId="2A34B6C9" w14:textId="398F585D" w:rsidR="005A4996" w:rsidRPr="00352FC8" w:rsidRDefault="008A2650" w:rsidP="00FF5127">
            <w:pPr>
              <w:pStyle w:val="S1-subpara"/>
              <w:tabs>
                <w:tab w:val="clear" w:pos="576"/>
              </w:tabs>
              <w:ind w:left="720" w:firstLine="0"/>
              <w:rPr>
                <w:b/>
                <w:bCs/>
                <w:lang w:val="es-BO"/>
              </w:rPr>
            </w:pPr>
            <w:r w:rsidRPr="00352FC8">
              <w:rPr>
                <w:bCs/>
                <w:lang w:val="es-BO"/>
              </w:rPr>
              <w:t xml:space="preserve">40.1 </w:t>
            </w:r>
            <w:r w:rsidR="005A4996" w:rsidRPr="00352FC8">
              <w:rPr>
                <w:bCs/>
                <w:lang w:val="es-BO"/>
              </w:rPr>
              <w:t>Tras</w:t>
            </w:r>
            <w:r w:rsidR="00AA2391" w:rsidRPr="00352FC8">
              <w:rPr>
                <w:bCs/>
                <w:lang w:val="es-BO"/>
              </w:rPr>
              <w:t xml:space="preserve"> </w:t>
            </w:r>
            <w:r w:rsidR="005A4996" w:rsidRPr="00352FC8">
              <w:rPr>
                <w:bCs/>
                <w:lang w:val="es-BO"/>
              </w:rPr>
              <w:t>recibir</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parte</w:t>
            </w:r>
            <w:r w:rsidR="00AA2391" w:rsidRPr="00352FC8">
              <w:rPr>
                <w:bCs/>
                <w:lang w:val="es-BO"/>
              </w:rPr>
              <w:t xml:space="preserve"> </w:t>
            </w:r>
            <w:r w:rsidR="005A4996" w:rsidRPr="00352FC8">
              <w:rPr>
                <w:bCs/>
                <w:lang w:val="es-BO"/>
              </w:rPr>
              <w:t>del</w:t>
            </w:r>
            <w:r w:rsidR="00AA2391" w:rsidRPr="00352FC8">
              <w:rPr>
                <w:bCs/>
                <w:lang w:val="es-BO"/>
              </w:rPr>
              <w:t xml:space="preserve"> </w:t>
            </w:r>
            <w:r w:rsidR="005A4996" w:rsidRPr="00352FC8">
              <w:rPr>
                <w:bCs/>
                <w:lang w:val="es-BO"/>
              </w:rPr>
              <w:t>Contratante</w:t>
            </w:r>
            <w:r w:rsidR="00AA2391" w:rsidRPr="00352FC8">
              <w:rPr>
                <w:bCs/>
                <w:lang w:val="es-BO"/>
              </w:rPr>
              <w:t xml:space="preserve"> </w:t>
            </w:r>
            <w:r w:rsidR="005A4996" w:rsidRPr="00352FC8">
              <w:rPr>
                <w:bCs/>
                <w:lang w:val="es-BO"/>
              </w:rPr>
              <w:t>la</w:t>
            </w:r>
            <w:r w:rsidR="00AA2391" w:rsidRPr="00352FC8">
              <w:rPr>
                <w:bCs/>
                <w:lang w:val="es-BO"/>
              </w:rPr>
              <w:t xml:space="preserve"> </w:t>
            </w:r>
            <w:r w:rsidR="005A4996" w:rsidRPr="00352FC8">
              <w:rPr>
                <w:bCs/>
                <w:lang w:val="es-BO"/>
              </w:rPr>
              <w:t>Notificación</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Intención</w:t>
            </w:r>
            <w:r w:rsidR="00AA2391" w:rsidRPr="00352FC8">
              <w:rPr>
                <w:bCs/>
                <w:lang w:val="es-BO"/>
              </w:rPr>
              <w:t xml:space="preserve"> </w:t>
            </w:r>
            <w:r w:rsidR="005A4996" w:rsidRPr="00352FC8">
              <w:rPr>
                <w:bCs/>
                <w:lang w:val="es-BO"/>
              </w:rPr>
              <w:t>de</w:t>
            </w:r>
            <w:r w:rsidR="00AA2391" w:rsidRPr="00352FC8">
              <w:rPr>
                <w:bCs/>
                <w:lang w:val="es-BO"/>
              </w:rPr>
              <w:t xml:space="preserve"> </w:t>
            </w:r>
            <w:r w:rsidR="00107B19" w:rsidRPr="00352FC8">
              <w:rPr>
                <w:lang w:val="es-BO"/>
              </w:rPr>
              <w:t xml:space="preserve">Adjudicación </w:t>
            </w:r>
            <w:r w:rsidR="005A4996" w:rsidRPr="00352FC8">
              <w:rPr>
                <w:bCs/>
                <w:lang w:val="es-BO"/>
              </w:rPr>
              <w:t>a</w:t>
            </w:r>
            <w:r w:rsidR="00AA2391" w:rsidRPr="00352FC8">
              <w:rPr>
                <w:bCs/>
                <w:lang w:val="es-BO"/>
              </w:rPr>
              <w:t xml:space="preserve"> </w:t>
            </w:r>
            <w:r w:rsidR="005A4996" w:rsidRPr="00352FC8">
              <w:rPr>
                <w:bCs/>
                <w:lang w:val="es-BO"/>
              </w:rPr>
              <w:t>la</w:t>
            </w:r>
            <w:r w:rsidR="00AA2391" w:rsidRPr="00352FC8">
              <w:rPr>
                <w:bCs/>
                <w:lang w:val="es-BO"/>
              </w:rPr>
              <w:t xml:space="preserve"> </w:t>
            </w:r>
            <w:r w:rsidR="005A4996" w:rsidRPr="00352FC8">
              <w:rPr>
                <w:bCs/>
                <w:lang w:val="es-BO"/>
              </w:rPr>
              <w:t>que</w:t>
            </w:r>
            <w:r w:rsidR="00AA2391" w:rsidRPr="00352FC8">
              <w:rPr>
                <w:bCs/>
                <w:lang w:val="es-BO"/>
              </w:rPr>
              <w:t xml:space="preserve"> </w:t>
            </w:r>
            <w:r w:rsidR="005A4996" w:rsidRPr="00352FC8">
              <w:rPr>
                <w:bCs/>
                <w:lang w:val="es-BO"/>
              </w:rPr>
              <w:t>se</w:t>
            </w:r>
            <w:r w:rsidR="00AA2391" w:rsidRPr="00352FC8">
              <w:rPr>
                <w:bCs/>
                <w:lang w:val="es-BO"/>
              </w:rPr>
              <w:t xml:space="preserve"> </w:t>
            </w:r>
            <w:r w:rsidR="005A4996" w:rsidRPr="00352FC8">
              <w:rPr>
                <w:bCs/>
                <w:lang w:val="es-BO"/>
              </w:rPr>
              <w:t>hace</w:t>
            </w:r>
            <w:r w:rsidR="00AA2391" w:rsidRPr="00352FC8">
              <w:rPr>
                <w:bCs/>
                <w:lang w:val="es-BO"/>
              </w:rPr>
              <w:t xml:space="preserve"> </w:t>
            </w:r>
            <w:r w:rsidR="005A4996" w:rsidRPr="00352FC8">
              <w:rPr>
                <w:bCs/>
                <w:lang w:val="es-BO"/>
              </w:rPr>
              <w:t>referencia</w:t>
            </w:r>
            <w:r w:rsidR="00AA2391" w:rsidRPr="00352FC8">
              <w:rPr>
                <w:bCs/>
                <w:lang w:val="es-BO"/>
              </w:rPr>
              <w:t xml:space="preserve"> </w:t>
            </w:r>
            <w:r w:rsidR="005A4996" w:rsidRPr="00352FC8">
              <w:rPr>
                <w:bCs/>
                <w:lang w:val="es-BO"/>
              </w:rPr>
              <w:t>en</w:t>
            </w:r>
            <w:r w:rsidR="00AA2391" w:rsidRPr="00352FC8">
              <w:rPr>
                <w:bCs/>
                <w:lang w:val="es-BO"/>
              </w:rPr>
              <w:t xml:space="preserve"> </w:t>
            </w:r>
            <w:r w:rsidR="00281D5C" w:rsidRPr="00352FC8">
              <w:rPr>
                <w:bCs/>
                <w:lang w:val="es-BO"/>
              </w:rPr>
              <w:t>las</w:t>
            </w:r>
            <w:r w:rsidR="00AA2391" w:rsidRPr="00352FC8">
              <w:rPr>
                <w:bCs/>
                <w:lang w:val="es-BO"/>
              </w:rPr>
              <w:t xml:space="preserve"> </w:t>
            </w:r>
            <w:r w:rsidR="00281D5C" w:rsidRPr="00352FC8">
              <w:rPr>
                <w:bCs/>
                <w:lang w:val="es-BO"/>
              </w:rPr>
              <w:t>IAO</w:t>
            </w:r>
            <w:r w:rsidR="00AA2391" w:rsidRPr="00352FC8">
              <w:rPr>
                <w:bCs/>
                <w:lang w:val="es-BO"/>
              </w:rPr>
              <w:t xml:space="preserve"> </w:t>
            </w:r>
            <w:r w:rsidR="00327C66" w:rsidRPr="00352FC8">
              <w:rPr>
                <w:bCs/>
                <w:lang w:val="es-BO"/>
              </w:rPr>
              <w:t>3</w:t>
            </w:r>
            <w:r w:rsidRPr="00352FC8">
              <w:rPr>
                <w:bCs/>
                <w:lang w:val="es-BO"/>
              </w:rPr>
              <w:t>7</w:t>
            </w:r>
            <w:r w:rsidR="00327C66" w:rsidRPr="00352FC8">
              <w:rPr>
                <w:bCs/>
                <w:lang w:val="es-BO"/>
              </w:rPr>
              <w:t>.1</w:t>
            </w:r>
            <w:r w:rsidR="005A4996" w:rsidRPr="00352FC8">
              <w:rPr>
                <w:bCs/>
                <w:lang w:val="es-BO"/>
              </w:rPr>
              <w:t>,</w:t>
            </w:r>
            <w:r w:rsidR="00AA2391" w:rsidRPr="00352FC8">
              <w:rPr>
                <w:bCs/>
                <w:lang w:val="es-BO"/>
              </w:rPr>
              <w:t xml:space="preserve"> </w:t>
            </w:r>
            <w:r w:rsidR="004F0A83" w:rsidRPr="00352FC8">
              <w:rPr>
                <w:bCs/>
                <w:lang w:val="es-BO"/>
              </w:rPr>
              <w:t>los Oferentes no favorecidos tendrán un plazo de tres (3) días hábiles para presentar una solicitud de explicaciones por escrito dirigida al Contratante sobre las razones por la</w:t>
            </w:r>
            <w:r w:rsidR="00FA130B" w:rsidRPr="00352FC8">
              <w:rPr>
                <w:bCs/>
                <w:lang w:val="es-BO"/>
              </w:rPr>
              <w:t>s</w:t>
            </w:r>
            <w:r w:rsidR="004F0A83" w:rsidRPr="00352FC8">
              <w:rPr>
                <w:bCs/>
                <w:lang w:val="es-BO"/>
              </w:rPr>
              <w:t xml:space="preserve"> cuales su Oferta no fue seleccionada. El Contratante deberá brindar las explicaciones correspondientes a todos los Oferentes cuya solicitud se reciba dentro del plazo establecido</w:t>
            </w:r>
            <w:r w:rsidR="005A4996" w:rsidRPr="00352FC8">
              <w:rPr>
                <w:bCs/>
                <w:lang w:val="es-BO"/>
              </w:rPr>
              <w:t>.</w:t>
            </w:r>
          </w:p>
          <w:p w14:paraId="4355082C" w14:textId="5D309591" w:rsidR="005A4996" w:rsidRPr="00352FC8" w:rsidRDefault="008A2650" w:rsidP="00FF5127">
            <w:pPr>
              <w:pStyle w:val="S1-subpara"/>
              <w:tabs>
                <w:tab w:val="clear" w:pos="576"/>
              </w:tabs>
              <w:ind w:left="720" w:firstLine="0"/>
              <w:rPr>
                <w:b/>
                <w:bCs/>
                <w:lang w:val="es-BO"/>
              </w:rPr>
            </w:pPr>
            <w:r w:rsidRPr="00352FC8">
              <w:rPr>
                <w:bCs/>
                <w:lang w:val="es-BO"/>
              </w:rPr>
              <w:t xml:space="preserve">40.2 </w:t>
            </w:r>
            <w:r w:rsidR="005A4996" w:rsidRPr="00352FC8">
              <w:rPr>
                <w:bCs/>
                <w:lang w:val="es-BO"/>
              </w:rPr>
              <w:t>Cuando</w:t>
            </w:r>
            <w:r w:rsidR="00AA2391" w:rsidRPr="00352FC8">
              <w:rPr>
                <w:bCs/>
                <w:lang w:val="es-BO"/>
              </w:rPr>
              <w:t xml:space="preserve"> </w:t>
            </w:r>
            <w:r w:rsidR="005A4996" w:rsidRPr="00352FC8">
              <w:rPr>
                <w:bCs/>
                <w:lang w:val="es-BO"/>
              </w:rPr>
              <w:t>se</w:t>
            </w:r>
            <w:r w:rsidR="00AA2391" w:rsidRPr="00352FC8">
              <w:rPr>
                <w:bCs/>
                <w:lang w:val="es-BO"/>
              </w:rPr>
              <w:t xml:space="preserve"> </w:t>
            </w:r>
            <w:r w:rsidR="005A4996" w:rsidRPr="00352FC8">
              <w:rPr>
                <w:bCs/>
                <w:lang w:val="es-BO"/>
              </w:rPr>
              <w:t>reciba</w:t>
            </w:r>
            <w:r w:rsidR="00AA2391" w:rsidRPr="00352FC8">
              <w:rPr>
                <w:bCs/>
                <w:lang w:val="es-BO"/>
              </w:rPr>
              <w:t xml:space="preserve"> </w:t>
            </w:r>
            <w:r w:rsidR="005A4996" w:rsidRPr="00352FC8">
              <w:rPr>
                <w:bCs/>
                <w:lang w:val="es-BO"/>
              </w:rPr>
              <w:t>un</w:t>
            </w:r>
            <w:r w:rsidR="00AA2391" w:rsidRPr="00352FC8">
              <w:rPr>
                <w:bCs/>
                <w:lang w:val="es-BO"/>
              </w:rPr>
              <w:t xml:space="preserve"> </w:t>
            </w:r>
            <w:r w:rsidR="005A4996" w:rsidRPr="00352FC8">
              <w:rPr>
                <w:bCs/>
                <w:lang w:val="es-BO"/>
              </w:rPr>
              <w:t>pedido</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explicación</w:t>
            </w:r>
            <w:r w:rsidR="00AA2391" w:rsidRPr="00352FC8">
              <w:rPr>
                <w:bCs/>
                <w:lang w:val="es-BO"/>
              </w:rPr>
              <w:t xml:space="preserve"> </w:t>
            </w:r>
            <w:r w:rsidR="005A4996" w:rsidRPr="00352FC8">
              <w:rPr>
                <w:bCs/>
                <w:lang w:val="es-BO"/>
              </w:rPr>
              <w:t>dentro</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este</w:t>
            </w:r>
            <w:r w:rsidR="00AA2391" w:rsidRPr="00352FC8">
              <w:rPr>
                <w:bCs/>
                <w:lang w:val="es-BO"/>
              </w:rPr>
              <w:t xml:space="preserve"> </w:t>
            </w:r>
            <w:r w:rsidR="005A4996" w:rsidRPr="00352FC8">
              <w:rPr>
                <w:bCs/>
                <w:lang w:val="es-BO"/>
              </w:rPr>
              <w:t>plazo,</w:t>
            </w:r>
            <w:r w:rsidR="00AA2391" w:rsidRPr="00352FC8">
              <w:rPr>
                <w:bCs/>
                <w:lang w:val="es-BO"/>
              </w:rPr>
              <w:t xml:space="preserve"> </w:t>
            </w:r>
            <w:r w:rsidR="005A4996" w:rsidRPr="00352FC8">
              <w:rPr>
                <w:bCs/>
                <w:lang w:val="es-BO"/>
              </w:rPr>
              <w:t>el</w:t>
            </w:r>
            <w:r w:rsidR="00AA2391" w:rsidRPr="00352FC8">
              <w:rPr>
                <w:bCs/>
                <w:lang w:val="es-BO"/>
              </w:rPr>
              <w:t xml:space="preserve"> </w:t>
            </w:r>
            <w:r w:rsidR="005A4996" w:rsidRPr="00352FC8">
              <w:rPr>
                <w:bCs/>
                <w:lang w:val="es-BO"/>
              </w:rPr>
              <w:t>Contratante</w:t>
            </w:r>
            <w:r w:rsidR="00AA2391" w:rsidRPr="00352FC8">
              <w:rPr>
                <w:bCs/>
                <w:lang w:val="es-BO"/>
              </w:rPr>
              <w:t xml:space="preserve"> </w:t>
            </w:r>
            <w:r w:rsidR="005A4996" w:rsidRPr="00352FC8">
              <w:rPr>
                <w:bCs/>
                <w:lang w:val="es-BO"/>
              </w:rPr>
              <w:t>deberá</w:t>
            </w:r>
            <w:r w:rsidR="00AA2391" w:rsidRPr="00352FC8">
              <w:rPr>
                <w:bCs/>
                <w:lang w:val="es-BO"/>
              </w:rPr>
              <w:t xml:space="preserve"> </w:t>
            </w:r>
            <w:r w:rsidR="005A4996" w:rsidRPr="00352FC8">
              <w:rPr>
                <w:bCs/>
                <w:lang w:val="es-BO"/>
              </w:rPr>
              <w:t>proporcionarla</w:t>
            </w:r>
            <w:r w:rsidR="00AA2391" w:rsidRPr="00352FC8">
              <w:rPr>
                <w:bCs/>
                <w:lang w:val="es-BO"/>
              </w:rPr>
              <w:t xml:space="preserve"> </w:t>
            </w:r>
            <w:r w:rsidR="005A4996" w:rsidRPr="00352FC8">
              <w:rPr>
                <w:bCs/>
                <w:lang w:val="es-BO"/>
              </w:rPr>
              <w:t>dentro</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los</w:t>
            </w:r>
            <w:r w:rsidR="00AA2391" w:rsidRPr="00352FC8">
              <w:rPr>
                <w:bCs/>
                <w:lang w:val="es-BO"/>
              </w:rPr>
              <w:t xml:space="preserve"> </w:t>
            </w:r>
            <w:r w:rsidR="005A4996" w:rsidRPr="00352FC8">
              <w:rPr>
                <w:bCs/>
                <w:lang w:val="es-BO"/>
              </w:rPr>
              <w:t>cinco</w:t>
            </w:r>
            <w:r w:rsidR="00AA2391" w:rsidRPr="00352FC8">
              <w:rPr>
                <w:bCs/>
                <w:lang w:val="es-BO"/>
              </w:rPr>
              <w:t xml:space="preserve"> </w:t>
            </w:r>
            <w:r w:rsidR="005A4996" w:rsidRPr="00352FC8">
              <w:rPr>
                <w:bCs/>
                <w:lang w:val="es-BO"/>
              </w:rPr>
              <w:t>(5)</w:t>
            </w:r>
            <w:r w:rsidR="00AA2391" w:rsidRPr="00352FC8">
              <w:rPr>
                <w:bCs/>
                <w:lang w:val="es-BO"/>
              </w:rPr>
              <w:t xml:space="preserve"> </w:t>
            </w:r>
            <w:r w:rsidR="005A4996" w:rsidRPr="00352FC8">
              <w:rPr>
                <w:bCs/>
                <w:lang w:val="es-BO"/>
              </w:rPr>
              <w:t>días</w:t>
            </w:r>
            <w:r w:rsidR="00AA2391" w:rsidRPr="00352FC8">
              <w:rPr>
                <w:bCs/>
                <w:lang w:val="es-BO"/>
              </w:rPr>
              <w:t xml:space="preserve"> </w:t>
            </w:r>
            <w:r w:rsidR="005A4996" w:rsidRPr="00352FC8">
              <w:rPr>
                <w:bCs/>
                <w:lang w:val="es-BO"/>
              </w:rPr>
              <w:t>hábiles</w:t>
            </w:r>
            <w:r w:rsidR="00AA2391" w:rsidRPr="00352FC8">
              <w:rPr>
                <w:bCs/>
                <w:lang w:val="es-BO"/>
              </w:rPr>
              <w:t xml:space="preserve"> </w:t>
            </w:r>
            <w:r w:rsidR="005A4996" w:rsidRPr="00352FC8">
              <w:rPr>
                <w:bCs/>
                <w:lang w:val="es-BO"/>
              </w:rPr>
              <w:t>posteriores,</w:t>
            </w:r>
            <w:r w:rsidR="00AA2391" w:rsidRPr="00352FC8">
              <w:rPr>
                <w:bCs/>
                <w:lang w:val="es-BO"/>
              </w:rPr>
              <w:t xml:space="preserve"> </w:t>
            </w:r>
            <w:r w:rsidR="005A4996" w:rsidRPr="00352FC8">
              <w:rPr>
                <w:bCs/>
                <w:lang w:val="es-BO"/>
              </w:rPr>
              <w:t>a</w:t>
            </w:r>
            <w:r w:rsidR="00AA2391" w:rsidRPr="00352FC8">
              <w:rPr>
                <w:bCs/>
                <w:lang w:val="es-BO"/>
              </w:rPr>
              <w:t xml:space="preserve"> </w:t>
            </w:r>
            <w:r w:rsidR="005A4996" w:rsidRPr="00352FC8">
              <w:rPr>
                <w:bCs/>
                <w:lang w:val="es-BO"/>
              </w:rPr>
              <w:t>menos</w:t>
            </w:r>
            <w:r w:rsidR="00AA2391" w:rsidRPr="00352FC8">
              <w:rPr>
                <w:bCs/>
                <w:lang w:val="es-BO"/>
              </w:rPr>
              <w:t xml:space="preserve"> </w:t>
            </w:r>
            <w:r w:rsidR="005A4996" w:rsidRPr="00352FC8">
              <w:rPr>
                <w:bCs/>
                <w:lang w:val="es-BO"/>
              </w:rPr>
              <w:t>que</w:t>
            </w:r>
            <w:r w:rsidR="00AA2391" w:rsidRPr="00352FC8">
              <w:rPr>
                <w:bCs/>
                <w:lang w:val="es-BO"/>
              </w:rPr>
              <w:t xml:space="preserve"> </w:t>
            </w:r>
            <w:r w:rsidR="005A4996" w:rsidRPr="00352FC8">
              <w:rPr>
                <w:bCs/>
                <w:lang w:val="es-BO"/>
              </w:rPr>
              <w:t>decida,</w:t>
            </w:r>
            <w:r w:rsidR="00AA2391" w:rsidRPr="00352FC8">
              <w:rPr>
                <w:bCs/>
                <w:lang w:val="es-BO"/>
              </w:rPr>
              <w:t xml:space="preserve"> </w:t>
            </w:r>
            <w:r w:rsidR="005A4996" w:rsidRPr="00352FC8">
              <w:rPr>
                <w:bCs/>
                <w:lang w:val="es-BO"/>
              </w:rPr>
              <w:t>por</w:t>
            </w:r>
            <w:r w:rsidR="00AA2391" w:rsidRPr="00352FC8">
              <w:rPr>
                <w:bCs/>
                <w:lang w:val="es-BO"/>
              </w:rPr>
              <w:t xml:space="preserve"> </w:t>
            </w:r>
            <w:r w:rsidR="005A4996" w:rsidRPr="00352FC8">
              <w:rPr>
                <w:bCs/>
                <w:lang w:val="es-BO"/>
              </w:rPr>
              <w:t>razones</w:t>
            </w:r>
            <w:r w:rsidR="00AA2391" w:rsidRPr="00352FC8">
              <w:rPr>
                <w:bCs/>
                <w:lang w:val="es-BO"/>
              </w:rPr>
              <w:t xml:space="preserve"> </w:t>
            </w:r>
            <w:r w:rsidR="005A4996" w:rsidRPr="00352FC8">
              <w:rPr>
                <w:bCs/>
                <w:lang w:val="es-BO"/>
              </w:rPr>
              <w:t>justificadas,</w:t>
            </w:r>
            <w:r w:rsidR="00AA2391" w:rsidRPr="00352FC8">
              <w:rPr>
                <w:bCs/>
                <w:lang w:val="es-BO"/>
              </w:rPr>
              <w:t xml:space="preserve"> </w:t>
            </w:r>
            <w:r w:rsidR="005A4996" w:rsidRPr="00352FC8">
              <w:rPr>
                <w:bCs/>
                <w:lang w:val="es-BO"/>
              </w:rPr>
              <w:t>hacerlo</w:t>
            </w:r>
            <w:r w:rsidR="00AA2391" w:rsidRPr="00352FC8">
              <w:rPr>
                <w:bCs/>
                <w:lang w:val="es-BO"/>
              </w:rPr>
              <w:t xml:space="preserve"> </w:t>
            </w:r>
            <w:r w:rsidR="005A4996" w:rsidRPr="00352FC8">
              <w:rPr>
                <w:bCs/>
                <w:lang w:val="es-BO"/>
              </w:rPr>
              <w:t>fuera</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ese</w:t>
            </w:r>
            <w:r w:rsidR="00AA2391" w:rsidRPr="00352FC8">
              <w:rPr>
                <w:bCs/>
                <w:lang w:val="es-BO"/>
              </w:rPr>
              <w:t xml:space="preserve"> </w:t>
            </w:r>
            <w:r w:rsidR="005A4996" w:rsidRPr="00352FC8">
              <w:rPr>
                <w:bCs/>
                <w:lang w:val="es-BO"/>
              </w:rPr>
              <w:t>período.</w:t>
            </w:r>
            <w:r w:rsidR="00AA2391" w:rsidRPr="00352FC8">
              <w:rPr>
                <w:bCs/>
                <w:lang w:val="es-BO"/>
              </w:rPr>
              <w:t xml:space="preserve"> </w:t>
            </w:r>
            <w:r w:rsidR="005A4996" w:rsidRPr="00352FC8">
              <w:rPr>
                <w:bCs/>
                <w:lang w:val="es-BO"/>
              </w:rPr>
              <w:t>En</w:t>
            </w:r>
            <w:r w:rsidR="00AA2391" w:rsidRPr="00352FC8">
              <w:rPr>
                <w:bCs/>
                <w:lang w:val="es-BO"/>
              </w:rPr>
              <w:t xml:space="preserve"> </w:t>
            </w:r>
            <w:r w:rsidR="005A4996" w:rsidRPr="00352FC8">
              <w:rPr>
                <w:bCs/>
                <w:lang w:val="es-BO"/>
              </w:rPr>
              <w:t>ese</w:t>
            </w:r>
            <w:r w:rsidR="00AA2391" w:rsidRPr="00352FC8">
              <w:rPr>
                <w:bCs/>
                <w:lang w:val="es-BO"/>
              </w:rPr>
              <w:t xml:space="preserve"> </w:t>
            </w:r>
            <w:r w:rsidR="005A4996" w:rsidRPr="00352FC8">
              <w:rPr>
                <w:bCs/>
                <w:lang w:val="es-BO"/>
              </w:rPr>
              <w:t>caso,</w:t>
            </w:r>
            <w:r w:rsidR="00AA2391" w:rsidRPr="00352FC8">
              <w:rPr>
                <w:bCs/>
                <w:lang w:val="es-BO"/>
              </w:rPr>
              <w:t xml:space="preserve"> </w:t>
            </w:r>
            <w:r w:rsidR="005A4996" w:rsidRPr="00352FC8">
              <w:rPr>
                <w:bCs/>
                <w:lang w:val="es-BO"/>
              </w:rPr>
              <w:t>el</w:t>
            </w:r>
            <w:r w:rsidR="00AA2391" w:rsidRPr="00352FC8">
              <w:rPr>
                <w:bCs/>
                <w:lang w:val="es-BO"/>
              </w:rPr>
              <w:t xml:space="preserve"> </w:t>
            </w:r>
            <w:r w:rsidR="005A4996" w:rsidRPr="00352FC8">
              <w:rPr>
                <w:bCs/>
                <w:lang w:val="es-BO"/>
              </w:rPr>
              <w:t>Plazo</w:t>
            </w:r>
            <w:r w:rsidR="00AA2391" w:rsidRPr="00352FC8">
              <w:rPr>
                <w:bCs/>
                <w:lang w:val="es-BO"/>
              </w:rPr>
              <w:t xml:space="preserve"> </w:t>
            </w:r>
            <w:r w:rsidR="005A4996" w:rsidRPr="00352FC8">
              <w:rPr>
                <w:bCs/>
                <w:lang w:val="es-BO"/>
              </w:rPr>
              <w:t>Suspensivo</w:t>
            </w:r>
            <w:r w:rsidR="00AA2391" w:rsidRPr="00352FC8">
              <w:rPr>
                <w:bCs/>
                <w:lang w:val="es-BO"/>
              </w:rPr>
              <w:t xml:space="preserve"> </w:t>
            </w:r>
            <w:r w:rsidR="005A4996" w:rsidRPr="00352FC8">
              <w:rPr>
                <w:bCs/>
                <w:lang w:val="es-BO"/>
              </w:rPr>
              <w:t>se</w:t>
            </w:r>
            <w:r w:rsidR="00AA2391" w:rsidRPr="00352FC8">
              <w:rPr>
                <w:bCs/>
                <w:lang w:val="es-BO"/>
              </w:rPr>
              <w:t xml:space="preserve"> </w:t>
            </w:r>
            <w:r w:rsidR="005A4996" w:rsidRPr="00352FC8">
              <w:rPr>
                <w:bCs/>
                <w:lang w:val="es-BO"/>
              </w:rPr>
              <w:t>extenderá</w:t>
            </w:r>
            <w:r w:rsidR="00AA2391" w:rsidRPr="00352FC8">
              <w:rPr>
                <w:bCs/>
                <w:lang w:val="es-BO"/>
              </w:rPr>
              <w:t xml:space="preserve"> </w:t>
            </w:r>
            <w:r w:rsidR="005A4996" w:rsidRPr="00352FC8">
              <w:rPr>
                <w:lang w:val="es-BO"/>
              </w:rPr>
              <w:t>automáticamente</w:t>
            </w:r>
            <w:r w:rsidR="00AA2391" w:rsidRPr="00352FC8">
              <w:rPr>
                <w:bCs/>
                <w:lang w:val="es-BO"/>
              </w:rPr>
              <w:t xml:space="preserve"> </w:t>
            </w:r>
            <w:r w:rsidR="005A4996" w:rsidRPr="00352FC8">
              <w:rPr>
                <w:bCs/>
                <w:lang w:val="es-BO"/>
              </w:rPr>
              <w:t>hasta</w:t>
            </w:r>
            <w:r w:rsidR="00AA2391" w:rsidRPr="00352FC8">
              <w:rPr>
                <w:bCs/>
                <w:lang w:val="es-BO"/>
              </w:rPr>
              <w:t xml:space="preserve"> </w:t>
            </w:r>
            <w:r w:rsidR="005A4996" w:rsidRPr="00352FC8">
              <w:rPr>
                <w:bCs/>
                <w:lang w:val="es-BO"/>
              </w:rPr>
              <w:t>los</w:t>
            </w:r>
            <w:r w:rsidR="00AA2391" w:rsidRPr="00352FC8">
              <w:rPr>
                <w:bCs/>
                <w:lang w:val="es-BO"/>
              </w:rPr>
              <w:t xml:space="preserve"> </w:t>
            </w:r>
            <w:r w:rsidR="005A4996" w:rsidRPr="00352FC8">
              <w:rPr>
                <w:bCs/>
                <w:lang w:val="es-BO"/>
              </w:rPr>
              <w:t>cinco</w:t>
            </w:r>
            <w:r w:rsidR="00AA2391" w:rsidRPr="00352FC8">
              <w:rPr>
                <w:bCs/>
                <w:lang w:val="es-BO"/>
              </w:rPr>
              <w:t xml:space="preserve"> </w:t>
            </w:r>
            <w:r w:rsidR="005A4996" w:rsidRPr="00352FC8">
              <w:rPr>
                <w:bCs/>
                <w:lang w:val="es-BO"/>
              </w:rPr>
              <w:t>(5)</w:t>
            </w:r>
            <w:r w:rsidR="00AA2391" w:rsidRPr="00352FC8">
              <w:rPr>
                <w:bCs/>
                <w:lang w:val="es-BO"/>
              </w:rPr>
              <w:t xml:space="preserve"> </w:t>
            </w:r>
            <w:r w:rsidR="005A4996" w:rsidRPr="00352FC8">
              <w:rPr>
                <w:bCs/>
                <w:lang w:val="es-BO"/>
              </w:rPr>
              <w:t>días</w:t>
            </w:r>
            <w:r w:rsidR="00AA2391" w:rsidRPr="00352FC8">
              <w:rPr>
                <w:bCs/>
                <w:lang w:val="es-BO"/>
              </w:rPr>
              <w:t xml:space="preserve"> </w:t>
            </w:r>
            <w:r w:rsidR="005A4996" w:rsidRPr="00352FC8">
              <w:rPr>
                <w:bCs/>
                <w:lang w:val="es-BO"/>
              </w:rPr>
              <w:t>hábiles</w:t>
            </w:r>
            <w:r w:rsidR="00AA2391" w:rsidRPr="00352FC8">
              <w:rPr>
                <w:bCs/>
                <w:lang w:val="es-BO"/>
              </w:rPr>
              <w:t xml:space="preserve"> </w:t>
            </w:r>
            <w:r w:rsidR="005A4996" w:rsidRPr="00352FC8">
              <w:rPr>
                <w:bCs/>
                <w:lang w:val="es-BO"/>
              </w:rPr>
              <w:t>posteriores</w:t>
            </w:r>
            <w:r w:rsidR="00AA2391" w:rsidRPr="00352FC8">
              <w:rPr>
                <w:bCs/>
                <w:lang w:val="es-BO"/>
              </w:rPr>
              <w:t xml:space="preserve"> </w:t>
            </w:r>
            <w:r w:rsidR="005A4996" w:rsidRPr="00352FC8">
              <w:rPr>
                <w:bCs/>
                <w:lang w:val="es-BO"/>
              </w:rPr>
              <w:t>al</w:t>
            </w:r>
            <w:r w:rsidR="00AA2391" w:rsidRPr="00352FC8">
              <w:rPr>
                <w:bCs/>
                <w:lang w:val="es-BO"/>
              </w:rPr>
              <w:t xml:space="preserve"> </w:t>
            </w:r>
            <w:r w:rsidR="005A4996" w:rsidRPr="00352FC8">
              <w:rPr>
                <w:bCs/>
                <w:lang w:val="es-BO"/>
              </w:rPr>
              <w:t>envío</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la</w:t>
            </w:r>
            <w:r w:rsidR="00AA2391" w:rsidRPr="00352FC8">
              <w:rPr>
                <w:bCs/>
                <w:lang w:val="es-BO"/>
              </w:rPr>
              <w:t xml:space="preserve"> </w:t>
            </w:r>
            <w:r w:rsidR="005A4996" w:rsidRPr="00352FC8">
              <w:rPr>
                <w:bCs/>
                <w:lang w:val="es-BO"/>
              </w:rPr>
              <w:t>mencionada</w:t>
            </w:r>
            <w:r w:rsidR="00AA2391" w:rsidRPr="00352FC8">
              <w:rPr>
                <w:bCs/>
                <w:lang w:val="es-BO"/>
              </w:rPr>
              <w:t xml:space="preserve"> </w:t>
            </w:r>
            <w:r w:rsidR="005A4996" w:rsidRPr="00352FC8">
              <w:rPr>
                <w:bCs/>
                <w:lang w:val="es-BO"/>
              </w:rPr>
              <w:t>explicación.</w:t>
            </w:r>
            <w:r w:rsidR="00AA2391" w:rsidRPr="00352FC8">
              <w:rPr>
                <w:bCs/>
                <w:lang w:val="es-BO"/>
              </w:rPr>
              <w:t xml:space="preserve"> </w:t>
            </w:r>
            <w:r w:rsidR="005A4996" w:rsidRPr="00352FC8">
              <w:rPr>
                <w:bCs/>
                <w:lang w:val="es-BO"/>
              </w:rPr>
              <w:t>Si</w:t>
            </w:r>
            <w:r w:rsidR="00AA2391" w:rsidRPr="00352FC8">
              <w:rPr>
                <w:bCs/>
                <w:lang w:val="es-BO"/>
              </w:rPr>
              <w:t xml:space="preserve"> </w:t>
            </w:r>
            <w:r w:rsidR="005A4996" w:rsidRPr="00352FC8">
              <w:rPr>
                <w:bCs/>
                <w:lang w:val="es-BO"/>
              </w:rPr>
              <w:t>se</w:t>
            </w:r>
            <w:r w:rsidR="00AA2391" w:rsidRPr="00352FC8">
              <w:rPr>
                <w:bCs/>
                <w:lang w:val="es-BO"/>
              </w:rPr>
              <w:t xml:space="preserve"> </w:t>
            </w:r>
            <w:r w:rsidR="005A4996" w:rsidRPr="00352FC8">
              <w:rPr>
                <w:bCs/>
                <w:lang w:val="es-BO"/>
              </w:rPr>
              <w:t>produce</w:t>
            </w:r>
            <w:r w:rsidR="00AA2391" w:rsidRPr="00352FC8">
              <w:rPr>
                <w:bCs/>
                <w:lang w:val="es-BO"/>
              </w:rPr>
              <w:t xml:space="preserve"> </w:t>
            </w:r>
            <w:r w:rsidR="005A4996" w:rsidRPr="00352FC8">
              <w:rPr>
                <w:bCs/>
                <w:lang w:val="es-BO"/>
              </w:rPr>
              <w:t>una</w:t>
            </w:r>
            <w:r w:rsidR="00AA2391" w:rsidRPr="00352FC8">
              <w:rPr>
                <w:bCs/>
                <w:lang w:val="es-BO"/>
              </w:rPr>
              <w:t xml:space="preserve"> </w:t>
            </w:r>
            <w:r w:rsidR="005A4996" w:rsidRPr="00352FC8">
              <w:rPr>
                <w:bCs/>
                <w:lang w:val="es-BO"/>
              </w:rPr>
              <w:t>demora</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este</w:t>
            </w:r>
            <w:r w:rsidR="00AA2391" w:rsidRPr="00352FC8">
              <w:rPr>
                <w:bCs/>
                <w:lang w:val="es-BO"/>
              </w:rPr>
              <w:t xml:space="preserve"> </w:t>
            </w:r>
            <w:r w:rsidR="005A4996" w:rsidRPr="00352FC8">
              <w:rPr>
                <w:bCs/>
                <w:lang w:val="es-BO"/>
              </w:rPr>
              <w:t>tipo</w:t>
            </w:r>
            <w:r w:rsidR="00AA2391" w:rsidRPr="00352FC8">
              <w:rPr>
                <w:bCs/>
                <w:lang w:val="es-BO"/>
              </w:rPr>
              <w:t xml:space="preserve"> </w:t>
            </w:r>
            <w:r w:rsidR="005A4996" w:rsidRPr="00352FC8">
              <w:rPr>
                <w:bCs/>
                <w:lang w:val="es-BO"/>
              </w:rPr>
              <w:t>en</w:t>
            </w:r>
            <w:r w:rsidR="00AA2391" w:rsidRPr="00352FC8">
              <w:rPr>
                <w:bCs/>
                <w:lang w:val="es-BO"/>
              </w:rPr>
              <w:t xml:space="preserve"> </w:t>
            </w:r>
            <w:r w:rsidR="005A4996" w:rsidRPr="00352FC8">
              <w:rPr>
                <w:bCs/>
                <w:lang w:val="es-BO"/>
              </w:rPr>
              <w:t>más</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una</w:t>
            </w:r>
            <w:r w:rsidR="00AA2391" w:rsidRPr="00352FC8">
              <w:rPr>
                <w:bCs/>
                <w:lang w:val="es-BO"/>
              </w:rPr>
              <w:t xml:space="preserve"> </w:t>
            </w:r>
            <w:r w:rsidR="005A4996" w:rsidRPr="00352FC8">
              <w:rPr>
                <w:bCs/>
                <w:lang w:val="es-BO"/>
              </w:rPr>
              <w:t>explicación,</w:t>
            </w:r>
            <w:r w:rsidR="00AA2391" w:rsidRPr="00352FC8">
              <w:rPr>
                <w:bCs/>
                <w:lang w:val="es-BO"/>
              </w:rPr>
              <w:t xml:space="preserve"> </w:t>
            </w:r>
            <w:r w:rsidR="005A4996" w:rsidRPr="00352FC8">
              <w:rPr>
                <w:bCs/>
                <w:lang w:val="es-BO"/>
              </w:rPr>
              <w:t>el</w:t>
            </w:r>
            <w:r w:rsidR="00AA2391" w:rsidRPr="00352FC8">
              <w:rPr>
                <w:bCs/>
                <w:lang w:val="es-BO"/>
              </w:rPr>
              <w:t xml:space="preserve"> </w:t>
            </w:r>
            <w:r w:rsidR="005A4996" w:rsidRPr="00352FC8">
              <w:rPr>
                <w:bCs/>
                <w:lang w:val="es-BO"/>
              </w:rPr>
              <w:t>Plazo</w:t>
            </w:r>
            <w:r w:rsidR="00AA2391" w:rsidRPr="00352FC8">
              <w:rPr>
                <w:bCs/>
                <w:lang w:val="es-BO"/>
              </w:rPr>
              <w:t xml:space="preserve"> </w:t>
            </w:r>
            <w:r w:rsidR="005A4996" w:rsidRPr="00352FC8">
              <w:rPr>
                <w:bCs/>
                <w:lang w:val="es-BO"/>
              </w:rPr>
              <w:t>Suspensivo</w:t>
            </w:r>
            <w:r w:rsidR="00AA2391" w:rsidRPr="00352FC8">
              <w:rPr>
                <w:bCs/>
                <w:lang w:val="es-BO"/>
              </w:rPr>
              <w:t xml:space="preserve"> </w:t>
            </w:r>
            <w:r w:rsidR="005A4996" w:rsidRPr="00352FC8">
              <w:rPr>
                <w:bCs/>
                <w:lang w:val="es-BO"/>
              </w:rPr>
              <w:t>no</w:t>
            </w:r>
            <w:r w:rsidR="00AA2391" w:rsidRPr="00352FC8">
              <w:rPr>
                <w:bCs/>
                <w:lang w:val="es-BO"/>
              </w:rPr>
              <w:t xml:space="preserve"> </w:t>
            </w:r>
            <w:r w:rsidR="005A4996" w:rsidRPr="00352FC8">
              <w:rPr>
                <w:bCs/>
                <w:lang w:val="es-BO"/>
              </w:rPr>
              <w:t>podrá</w:t>
            </w:r>
            <w:r w:rsidR="00AA2391" w:rsidRPr="00352FC8">
              <w:rPr>
                <w:bCs/>
                <w:lang w:val="es-BO"/>
              </w:rPr>
              <w:t xml:space="preserve"> </w:t>
            </w:r>
            <w:r w:rsidR="005A4996" w:rsidRPr="00352FC8">
              <w:rPr>
                <w:bCs/>
                <w:lang w:val="es-BO"/>
              </w:rPr>
              <w:t>finalizar</w:t>
            </w:r>
            <w:r w:rsidR="00AA2391" w:rsidRPr="00352FC8">
              <w:rPr>
                <w:bCs/>
                <w:lang w:val="es-BO"/>
              </w:rPr>
              <w:t xml:space="preserve"> </w:t>
            </w:r>
            <w:r w:rsidR="005A4996" w:rsidRPr="00352FC8">
              <w:rPr>
                <w:bCs/>
                <w:lang w:val="es-BO"/>
              </w:rPr>
              <w:t>antes</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los</w:t>
            </w:r>
            <w:r w:rsidR="00AA2391" w:rsidRPr="00352FC8">
              <w:rPr>
                <w:bCs/>
                <w:lang w:val="es-BO"/>
              </w:rPr>
              <w:t xml:space="preserve"> </w:t>
            </w:r>
            <w:r w:rsidR="005A4996" w:rsidRPr="00352FC8">
              <w:rPr>
                <w:bCs/>
                <w:lang w:val="es-BO"/>
              </w:rPr>
              <w:t>cinco</w:t>
            </w:r>
            <w:r w:rsidR="00AA2391" w:rsidRPr="00352FC8">
              <w:rPr>
                <w:bCs/>
                <w:lang w:val="es-BO"/>
              </w:rPr>
              <w:t xml:space="preserve"> </w:t>
            </w:r>
            <w:r w:rsidR="005A4996" w:rsidRPr="00352FC8">
              <w:rPr>
                <w:bCs/>
                <w:lang w:val="es-BO"/>
              </w:rPr>
              <w:t>(5)</w:t>
            </w:r>
            <w:r w:rsidR="00AA2391" w:rsidRPr="00352FC8">
              <w:rPr>
                <w:bCs/>
                <w:lang w:val="es-BO"/>
              </w:rPr>
              <w:t xml:space="preserve"> </w:t>
            </w:r>
            <w:r w:rsidR="005A4996" w:rsidRPr="00352FC8">
              <w:rPr>
                <w:bCs/>
                <w:lang w:val="es-BO"/>
              </w:rPr>
              <w:t>días</w:t>
            </w:r>
            <w:r w:rsidR="00AA2391" w:rsidRPr="00352FC8">
              <w:rPr>
                <w:bCs/>
                <w:lang w:val="es-BO"/>
              </w:rPr>
              <w:t xml:space="preserve"> </w:t>
            </w:r>
            <w:r w:rsidR="005A4996" w:rsidRPr="00352FC8">
              <w:rPr>
                <w:bCs/>
                <w:lang w:val="es-BO"/>
              </w:rPr>
              <w:t>hábiles</w:t>
            </w:r>
            <w:r w:rsidR="00AA2391" w:rsidRPr="00352FC8">
              <w:rPr>
                <w:bCs/>
                <w:lang w:val="es-BO"/>
              </w:rPr>
              <w:t xml:space="preserve"> </w:t>
            </w:r>
            <w:r w:rsidR="005A4996" w:rsidRPr="00352FC8">
              <w:rPr>
                <w:bCs/>
                <w:lang w:val="es-BO"/>
              </w:rPr>
              <w:t>posteriores</w:t>
            </w:r>
            <w:r w:rsidR="00AA2391" w:rsidRPr="00352FC8">
              <w:rPr>
                <w:bCs/>
                <w:lang w:val="es-BO"/>
              </w:rPr>
              <w:t xml:space="preserve"> </w:t>
            </w:r>
            <w:r w:rsidR="005A4996" w:rsidRPr="00352FC8">
              <w:rPr>
                <w:bCs/>
                <w:lang w:val="es-BO"/>
              </w:rPr>
              <w:t>a</w:t>
            </w:r>
            <w:r w:rsidR="00AA2391" w:rsidRPr="00352FC8">
              <w:rPr>
                <w:bCs/>
                <w:lang w:val="es-BO"/>
              </w:rPr>
              <w:t xml:space="preserve"> </w:t>
            </w:r>
            <w:r w:rsidR="005A4996" w:rsidRPr="00352FC8">
              <w:rPr>
                <w:bCs/>
                <w:lang w:val="es-BO"/>
              </w:rPr>
              <w:t>la</w:t>
            </w:r>
            <w:r w:rsidR="00AA2391" w:rsidRPr="00352FC8">
              <w:rPr>
                <w:bCs/>
                <w:lang w:val="es-BO"/>
              </w:rPr>
              <w:t xml:space="preserve"> </w:t>
            </w:r>
            <w:r w:rsidR="005A4996" w:rsidRPr="00352FC8">
              <w:rPr>
                <w:bCs/>
                <w:lang w:val="es-BO"/>
              </w:rPr>
              <w:t>última</w:t>
            </w:r>
            <w:r w:rsidR="00AA2391" w:rsidRPr="00352FC8">
              <w:rPr>
                <w:bCs/>
                <w:lang w:val="es-BO"/>
              </w:rPr>
              <w:t xml:space="preserve"> </w:t>
            </w:r>
            <w:r w:rsidR="005A4996" w:rsidRPr="00352FC8">
              <w:rPr>
                <w:bCs/>
                <w:lang w:val="es-BO"/>
              </w:rPr>
              <w:t>explicación</w:t>
            </w:r>
            <w:r w:rsidR="00AA2391" w:rsidRPr="00352FC8">
              <w:rPr>
                <w:bCs/>
                <w:lang w:val="es-BO"/>
              </w:rPr>
              <w:t xml:space="preserve"> </w:t>
            </w:r>
            <w:r w:rsidR="005A4996" w:rsidRPr="00352FC8">
              <w:rPr>
                <w:bCs/>
                <w:lang w:val="es-BO"/>
              </w:rPr>
              <w:t>proporcionada.</w:t>
            </w:r>
            <w:r w:rsidR="00AA2391" w:rsidRPr="00352FC8">
              <w:rPr>
                <w:bCs/>
                <w:lang w:val="es-BO"/>
              </w:rPr>
              <w:t xml:space="preserve"> </w:t>
            </w:r>
            <w:r w:rsidR="005A4996" w:rsidRPr="00352FC8">
              <w:rPr>
                <w:bCs/>
                <w:lang w:val="es-BO"/>
              </w:rPr>
              <w:t>El</w:t>
            </w:r>
            <w:r w:rsidR="00AA2391" w:rsidRPr="00352FC8">
              <w:rPr>
                <w:bCs/>
                <w:lang w:val="es-BO"/>
              </w:rPr>
              <w:t xml:space="preserve"> </w:t>
            </w:r>
            <w:r w:rsidR="005A4996" w:rsidRPr="00352FC8">
              <w:rPr>
                <w:bCs/>
                <w:lang w:val="es-BO"/>
              </w:rPr>
              <w:t>Contratante</w:t>
            </w:r>
            <w:r w:rsidR="00AA2391" w:rsidRPr="00352FC8">
              <w:rPr>
                <w:bCs/>
                <w:lang w:val="es-BO"/>
              </w:rPr>
              <w:t xml:space="preserve"> </w:t>
            </w:r>
            <w:r w:rsidR="005A4996" w:rsidRPr="00352FC8">
              <w:rPr>
                <w:bCs/>
                <w:lang w:val="es-BO"/>
              </w:rPr>
              <w:t>informará</w:t>
            </w:r>
            <w:r w:rsidR="00AA2391" w:rsidRPr="00352FC8">
              <w:rPr>
                <w:bCs/>
                <w:lang w:val="es-BO"/>
              </w:rPr>
              <w:t xml:space="preserve"> </w:t>
            </w:r>
            <w:r w:rsidR="005A4996" w:rsidRPr="00352FC8">
              <w:rPr>
                <w:bCs/>
                <w:lang w:val="es-BO"/>
              </w:rPr>
              <w:t>sin</w:t>
            </w:r>
            <w:r w:rsidR="00AA2391" w:rsidRPr="00352FC8">
              <w:rPr>
                <w:bCs/>
                <w:lang w:val="es-BO"/>
              </w:rPr>
              <w:t xml:space="preserve"> </w:t>
            </w:r>
            <w:r w:rsidR="005A4996" w:rsidRPr="00352FC8">
              <w:rPr>
                <w:bCs/>
                <w:lang w:val="es-BO"/>
              </w:rPr>
              <w:t>demora</w:t>
            </w:r>
            <w:r w:rsidR="00AA2391" w:rsidRPr="00352FC8">
              <w:rPr>
                <w:bCs/>
                <w:lang w:val="es-BO"/>
              </w:rPr>
              <w:t xml:space="preserve"> </w:t>
            </w:r>
            <w:r w:rsidR="005A4996" w:rsidRPr="00352FC8">
              <w:rPr>
                <w:bCs/>
                <w:lang w:val="es-BO"/>
              </w:rPr>
              <w:t>y</w:t>
            </w:r>
            <w:r w:rsidR="00AA2391" w:rsidRPr="00352FC8">
              <w:rPr>
                <w:bCs/>
                <w:lang w:val="es-BO"/>
              </w:rPr>
              <w:t xml:space="preserve"> </w:t>
            </w:r>
            <w:r w:rsidR="005A4996" w:rsidRPr="00352FC8">
              <w:rPr>
                <w:bCs/>
                <w:lang w:val="es-BO"/>
              </w:rPr>
              <w:t>por</w:t>
            </w:r>
            <w:r w:rsidR="00AA2391" w:rsidRPr="00352FC8">
              <w:rPr>
                <w:bCs/>
                <w:lang w:val="es-BO"/>
              </w:rPr>
              <w:t xml:space="preserve"> </w:t>
            </w:r>
            <w:r w:rsidR="005A4996" w:rsidRPr="00352FC8">
              <w:rPr>
                <w:bCs/>
                <w:lang w:val="es-BO"/>
              </w:rPr>
              <w:t>el</w:t>
            </w:r>
            <w:r w:rsidR="00AA2391" w:rsidRPr="00352FC8">
              <w:rPr>
                <w:bCs/>
                <w:lang w:val="es-BO"/>
              </w:rPr>
              <w:t xml:space="preserve"> </w:t>
            </w:r>
            <w:r w:rsidR="005A4996" w:rsidRPr="00352FC8">
              <w:rPr>
                <w:bCs/>
                <w:lang w:val="es-BO"/>
              </w:rPr>
              <w:t>medio</w:t>
            </w:r>
            <w:r w:rsidR="00AA2391" w:rsidRPr="00352FC8">
              <w:rPr>
                <w:bCs/>
                <w:lang w:val="es-BO"/>
              </w:rPr>
              <w:t xml:space="preserve"> </w:t>
            </w:r>
            <w:r w:rsidR="005A4996" w:rsidRPr="00352FC8">
              <w:rPr>
                <w:bCs/>
                <w:lang w:val="es-BO"/>
              </w:rPr>
              <w:t>más</w:t>
            </w:r>
            <w:r w:rsidR="00AA2391" w:rsidRPr="00352FC8">
              <w:rPr>
                <w:bCs/>
                <w:lang w:val="es-BO"/>
              </w:rPr>
              <w:t xml:space="preserve"> </w:t>
            </w:r>
            <w:r w:rsidR="005A4996" w:rsidRPr="00352FC8">
              <w:rPr>
                <w:bCs/>
                <w:lang w:val="es-BO"/>
              </w:rPr>
              <w:t>rápido</w:t>
            </w:r>
            <w:r w:rsidR="00AA2391" w:rsidRPr="00352FC8">
              <w:rPr>
                <w:bCs/>
                <w:lang w:val="es-BO"/>
              </w:rPr>
              <w:t xml:space="preserve"> </w:t>
            </w:r>
            <w:r w:rsidR="005A4996" w:rsidRPr="00352FC8">
              <w:rPr>
                <w:bCs/>
                <w:lang w:val="es-BO"/>
              </w:rPr>
              <w:t>disponible</w:t>
            </w:r>
            <w:r w:rsidR="00AA2391" w:rsidRPr="00352FC8">
              <w:rPr>
                <w:bCs/>
                <w:lang w:val="es-BO"/>
              </w:rPr>
              <w:t xml:space="preserve"> </w:t>
            </w:r>
            <w:r w:rsidR="005A4996" w:rsidRPr="00352FC8">
              <w:rPr>
                <w:bCs/>
                <w:lang w:val="es-BO"/>
              </w:rPr>
              <w:t>a</w:t>
            </w:r>
            <w:r w:rsidR="00AA2391" w:rsidRPr="00352FC8">
              <w:rPr>
                <w:bCs/>
                <w:lang w:val="es-BO"/>
              </w:rPr>
              <w:t xml:space="preserve"> </w:t>
            </w:r>
            <w:r w:rsidR="005A4996" w:rsidRPr="00352FC8">
              <w:rPr>
                <w:bCs/>
                <w:lang w:val="es-BO"/>
              </w:rPr>
              <w:t>todos</w:t>
            </w:r>
            <w:r w:rsidR="00AA2391" w:rsidRPr="00352FC8">
              <w:rPr>
                <w:bCs/>
                <w:lang w:val="es-BO"/>
              </w:rPr>
              <w:t xml:space="preserve"> </w:t>
            </w:r>
            <w:r w:rsidR="005A4996" w:rsidRPr="00352FC8">
              <w:rPr>
                <w:bCs/>
                <w:lang w:val="es-BO"/>
              </w:rPr>
              <w:t>los</w:t>
            </w:r>
            <w:r w:rsidR="00AA2391" w:rsidRPr="00352FC8">
              <w:rPr>
                <w:bCs/>
                <w:lang w:val="es-BO"/>
              </w:rPr>
              <w:t xml:space="preserve"> </w:t>
            </w:r>
            <w:r w:rsidR="005A4996" w:rsidRPr="00352FC8">
              <w:rPr>
                <w:bCs/>
                <w:lang w:val="es-BO"/>
              </w:rPr>
              <w:t>Oferentes</w:t>
            </w:r>
            <w:r w:rsidR="00AA2391" w:rsidRPr="00352FC8">
              <w:rPr>
                <w:bCs/>
                <w:lang w:val="es-BO"/>
              </w:rPr>
              <w:t xml:space="preserve"> </w:t>
            </w:r>
            <w:r w:rsidR="005A4996" w:rsidRPr="00352FC8">
              <w:rPr>
                <w:bCs/>
                <w:lang w:val="es-BO"/>
              </w:rPr>
              <w:t>acerca</w:t>
            </w:r>
            <w:r w:rsidR="00AA2391" w:rsidRPr="00352FC8">
              <w:rPr>
                <w:bCs/>
                <w:lang w:val="es-BO"/>
              </w:rPr>
              <w:t xml:space="preserve"> </w:t>
            </w:r>
            <w:r w:rsidR="005A4996" w:rsidRPr="00352FC8">
              <w:rPr>
                <w:bCs/>
                <w:lang w:val="es-BO"/>
              </w:rPr>
              <w:t>de</w:t>
            </w:r>
            <w:r w:rsidR="00AA2391" w:rsidRPr="00352FC8">
              <w:rPr>
                <w:bCs/>
                <w:lang w:val="es-BO"/>
              </w:rPr>
              <w:t xml:space="preserve"> </w:t>
            </w:r>
            <w:r w:rsidR="005A4996" w:rsidRPr="00352FC8">
              <w:rPr>
                <w:bCs/>
                <w:lang w:val="es-BO"/>
              </w:rPr>
              <w:t>la</w:t>
            </w:r>
            <w:r w:rsidR="00AA2391" w:rsidRPr="00352FC8">
              <w:rPr>
                <w:bCs/>
                <w:lang w:val="es-BO"/>
              </w:rPr>
              <w:t xml:space="preserve"> </w:t>
            </w:r>
            <w:r w:rsidR="005A4996" w:rsidRPr="00352FC8">
              <w:rPr>
                <w:bCs/>
                <w:lang w:val="es-BO"/>
              </w:rPr>
              <w:t>extensión</w:t>
            </w:r>
            <w:r w:rsidR="00AA2391" w:rsidRPr="00352FC8">
              <w:rPr>
                <w:bCs/>
                <w:lang w:val="es-BO"/>
              </w:rPr>
              <w:t xml:space="preserve"> </w:t>
            </w:r>
            <w:r w:rsidR="005A4996" w:rsidRPr="00352FC8">
              <w:rPr>
                <w:bCs/>
                <w:lang w:val="es-BO"/>
              </w:rPr>
              <w:t>del</w:t>
            </w:r>
            <w:r w:rsidR="00AA2391" w:rsidRPr="00352FC8">
              <w:rPr>
                <w:bCs/>
                <w:lang w:val="es-BO"/>
              </w:rPr>
              <w:t xml:space="preserve"> </w:t>
            </w:r>
            <w:r w:rsidR="005A4996" w:rsidRPr="00352FC8">
              <w:rPr>
                <w:bCs/>
                <w:lang w:val="es-BO"/>
              </w:rPr>
              <w:t>Plazo</w:t>
            </w:r>
            <w:r w:rsidR="00AA2391" w:rsidRPr="00352FC8">
              <w:rPr>
                <w:bCs/>
                <w:lang w:val="es-BO"/>
              </w:rPr>
              <w:t xml:space="preserve"> </w:t>
            </w:r>
            <w:r w:rsidR="005A4996" w:rsidRPr="00352FC8">
              <w:rPr>
                <w:bCs/>
                <w:lang w:val="es-BO"/>
              </w:rPr>
              <w:t>Suspensivo.</w:t>
            </w:r>
          </w:p>
          <w:p w14:paraId="302760F1" w14:textId="59B58E74" w:rsidR="005A4996" w:rsidRPr="00352FC8" w:rsidRDefault="008A2650" w:rsidP="00FF5127">
            <w:pPr>
              <w:pStyle w:val="S1-subpara"/>
              <w:tabs>
                <w:tab w:val="clear" w:pos="576"/>
              </w:tabs>
              <w:ind w:left="720" w:firstLine="0"/>
              <w:rPr>
                <w:lang w:val="es-BO"/>
              </w:rPr>
            </w:pPr>
            <w:r w:rsidRPr="00352FC8">
              <w:rPr>
                <w:lang w:val="es-BO"/>
              </w:rPr>
              <w:t xml:space="preserve">40.3 </w:t>
            </w:r>
            <w:r w:rsidR="005A4996" w:rsidRPr="00352FC8">
              <w:rPr>
                <w:lang w:val="es-BO"/>
              </w:rPr>
              <w:t>Cuando</w:t>
            </w:r>
            <w:r w:rsidR="00AA2391" w:rsidRPr="00352FC8">
              <w:rPr>
                <w:lang w:val="es-BO"/>
              </w:rPr>
              <w:t xml:space="preserve"> </w:t>
            </w:r>
            <w:r w:rsidR="005A4996" w:rsidRPr="00352FC8">
              <w:rPr>
                <w:lang w:val="es-BO"/>
              </w:rPr>
              <w:t>el</w:t>
            </w:r>
            <w:r w:rsidR="00AA2391" w:rsidRPr="00352FC8">
              <w:rPr>
                <w:lang w:val="es-BO"/>
              </w:rPr>
              <w:t xml:space="preserve"> </w:t>
            </w:r>
            <w:r w:rsidR="005A4996" w:rsidRPr="00352FC8">
              <w:rPr>
                <w:lang w:val="es-BO"/>
              </w:rPr>
              <w:t>Contratante</w:t>
            </w:r>
            <w:r w:rsidR="00AA2391" w:rsidRPr="00352FC8">
              <w:rPr>
                <w:lang w:val="es-BO"/>
              </w:rPr>
              <w:t xml:space="preserve"> </w:t>
            </w:r>
            <w:r w:rsidR="005A4996" w:rsidRPr="00352FC8">
              <w:rPr>
                <w:lang w:val="es-BO"/>
              </w:rPr>
              <w:t>reciba</w:t>
            </w:r>
            <w:r w:rsidR="00AA2391" w:rsidRPr="00352FC8">
              <w:rPr>
                <w:lang w:val="es-BO"/>
              </w:rPr>
              <w:t xml:space="preserve"> </w:t>
            </w:r>
            <w:r w:rsidR="005A4996" w:rsidRPr="00352FC8">
              <w:rPr>
                <w:lang w:val="es-BO"/>
              </w:rPr>
              <w:t>un</w:t>
            </w:r>
            <w:r w:rsidR="00AA2391" w:rsidRPr="00352FC8">
              <w:rPr>
                <w:lang w:val="es-BO"/>
              </w:rPr>
              <w:t xml:space="preserve"> </w:t>
            </w:r>
            <w:r w:rsidR="005A4996" w:rsidRPr="00352FC8">
              <w:rPr>
                <w:lang w:val="es-BO"/>
              </w:rPr>
              <w:t>pedido</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explicaciones</w:t>
            </w:r>
            <w:r w:rsidR="00AA2391" w:rsidRPr="00352FC8">
              <w:rPr>
                <w:lang w:val="es-BO"/>
              </w:rPr>
              <w:t xml:space="preserve"> </w:t>
            </w:r>
            <w:r w:rsidR="005A4996" w:rsidRPr="00352FC8">
              <w:rPr>
                <w:lang w:val="es-BO"/>
              </w:rPr>
              <w:t>después</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concluido</w:t>
            </w:r>
            <w:r w:rsidR="00AA2391" w:rsidRPr="00352FC8">
              <w:rPr>
                <w:lang w:val="es-BO"/>
              </w:rPr>
              <w:t xml:space="preserve"> </w:t>
            </w:r>
            <w:r w:rsidR="005A4996" w:rsidRPr="00352FC8">
              <w:rPr>
                <w:lang w:val="es-BO"/>
              </w:rPr>
              <w:t>el</w:t>
            </w:r>
            <w:r w:rsidR="00AA2391" w:rsidRPr="00352FC8">
              <w:rPr>
                <w:lang w:val="es-BO"/>
              </w:rPr>
              <w:t xml:space="preserve"> </w:t>
            </w:r>
            <w:r w:rsidR="005A4996" w:rsidRPr="00352FC8">
              <w:rPr>
                <w:lang w:val="es-BO"/>
              </w:rPr>
              <w:t>plazo</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tres</w:t>
            </w:r>
            <w:r w:rsidR="00AA2391" w:rsidRPr="00352FC8">
              <w:rPr>
                <w:lang w:val="es-BO"/>
              </w:rPr>
              <w:t xml:space="preserve"> </w:t>
            </w:r>
            <w:r w:rsidR="005A4996" w:rsidRPr="00352FC8">
              <w:rPr>
                <w:lang w:val="es-BO"/>
              </w:rPr>
              <w:t>(3)</w:t>
            </w:r>
            <w:r w:rsidR="00AA2391" w:rsidRPr="00352FC8">
              <w:rPr>
                <w:lang w:val="es-BO"/>
              </w:rPr>
              <w:t xml:space="preserve"> </w:t>
            </w:r>
            <w:r w:rsidR="005A4996" w:rsidRPr="00352FC8">
              <w:rPr>
                <w:lang w:val="es-BO"/>
              </w:rPr>
              <w:t>días</w:t>
            </w:r>
            <w:r w:rsidR="00AA2391" w:rsidRPr="00352FC8">
              <w:rPr>
                <w:lang w:val="es-BO"/>
              </w:rPr>
              <w:t xml:space="preserve"> </w:t>
            </w:r>
            <w:r w:rsidR="005A4996" w:rsidRPr="00352FC8">
              <w:rPr>
                <w:lang w:val="es-BO"/>
              </w:rPr>
              <w:t>hábiles,</w:t>
            </w:r>
            <w:r w:rsidR="00AA2391" w:rsidRPr="00352FC8">
              <w:rPr>
                <w:lang w:val="es-BO"/>
              </w:rPr>
              <w:t xml:space="preserve"> </w:t>
            </w:r>
            <w:r w:rsidR="005A4996" w:rsidRPr="00352FC8">
              <w:rPr>
                <w:lang w:val="es-BO"/>
              </w:rPr>
              <w:t>deberá</w:t>
            </w:r>
            <w:r w:rsidR="00AA2391" w:rsidRPr="00352FC8">
              <w:rPr>
                <w:lang w:val="es-BO"/>
              </w:rPr>
              <w:t xml:space="preserve"> </w:t>
            </w:r>
            <w:r w:rsidR="005A4996" w:rsidRPr="00352FC8">
              <w:rPr>
                <w:lang w:val="es-BO"/>
              </w:rPr>
              <w:t>hacer</w:t>
            </w:r>
            <w:r w:rsidR="00AA2391" w:rsidRPr="00352FC8">
              <w:rPr>
                <w:lang w:val="es-BO"/>
              </w:rPr>
              <w:t xml:space="preserve"> </w:t>
            </w:r>
            <w:r w:rsidR="005A4996" w:rsidRPr="00352FC8">
              <w:rPr>
                <w:lang w:val="es-BO"/>
              </w:rPr>
              <w:t>llegar</w:t>
            </w:r>
            <w:r w:rsidR="00AA2391" w:rsidRPr="00352FC8">
              <w:rPr>
                <w:lang w:val="es-BO"/>
              </w:rPr>
              <w:t xml:space="preserve"> </w:t>
            </w:r>
            <w:r w:rsidR="005A4996" w:rsidRPr="00352FC8">
              <w:rPr>
                <w:lang w:val="es-BO"/>
              </w:rPr>
              <w:t>dicha</w:t>
            </w:r>
            <w:r w:rsidR="00AA2391" w:rsidRPr="00352FC8">
              <w:rPr>
                <w:lang w:val="es-BO"/>
              </w:rPr>
              <w:t xml:space="preserve"> </w:t>
            </w:r>
            <w:r w:rsidR="005A4996" w:rsidRPr="00352FC8">
              <w:rPr>
                <w:lang w:val="es-BO"/>
              </w:rPr>
              <w:t>explicación</w:t>
            </w:r>
            <w:r w:rsidR="00AA2391" w:rsidRPr="00352FC8">
              <w:rPr>
                <w:lang w:val="es-BO"/>
              </w:rPr>
              <w:t xml:space="preserve"> </w:t>
            </w:r>
            <w:r w:rsidR="005A4996" w:rsidRPr="00352FC8">
              <w:rPr>
                <w:lang w:val="es-BO"/>
              </w:rPr>
              <w:t>tan</w:t>
            </w:r>
            <w:r w:rsidR="00AA2391" w:rsidRPr="00352FC8">
              <w:rPr>
                <w:lang w:val="es-BO"/>
              </w:rPr>
              <w:t xml:space="preserve"> </w:t>
            </w:r>
            <w:r w:rsidR="005A4996" w:rsidRPr="00352FC8">
              <w:rPr>
                <w:lang w:val="es-BO"/>
              </w:rPr>
              <w:t>pronto</w:t>
            </w:r>
            <w:r w:rsidR="00AA2391" w:rsidRPr="00352FC8">
              <w:rPr>
                <w:lang w:val="es-BO"/>
              </w:rPr>
              <w:t xml:space="preserve"> </w:t>
            </w:r>
            <w:r w:rsidR="005A4996" w:rsidRPr="00352FC8">
              <w:rPr>
                <w:lang w:val="es-BO"/>
              </w:rPr>
              <w:t>como</w:t>
            </w:r>
            <w:r w:rsidR="00AA2391" w:rsidRPr="00352FC8">
              <w:rPr>
                <w:lang w:val="es-BO"/>
              </w:rPr>
              <w:t xml:space="preserve"> </w:t>
            </w:r>
            <w:r w:rsidR="005A4996" w:rsidRPr="00352FC8">
              <w:rPr>
                <w:lang w:val="es-BO"/>
              </w:rPr>
              <w:t>le</w:t>
            </w:r>
            <w:r w:rsidR="00AA2391" w:rsidRPr="00352FC8">
              <w:rPr>
                <w:lang w:val="es-BO"/>
              </w:rPr>
              <w:t xml:space="preserve"> </w:t>
            </w:r>
            <w:r w:rsidR="005A4996" w:rsidRPr="00352FC8">
              <w:rPr>
                <w:lang w:val="es-BO"/>
              </w:rPr>
              <w:t>sea</w:t>
            </w:r>
            <w:r w:rsidR="00AA2391" w:rsidRPr="00352FC8">
              <w:rPr>
                <w:lang w:val="es-BO"/>
              </w:rPr>
              <w:t xml:space="preserve"> </w:t>
            </w:r>
            <w:r w:rsidR="005A4996" w:rsidRPr="00352FC8">
              <w:rPr>
                <w:lang w:val="es-BO"/>
              </w:rPr>
              <w:t>posible</w:t>
            </w:r>
            <w:r w:rsidR="00AA2391" w:rsidRPr="00352FC8">
              <w:rPr>
                <w:lang w:val="es-BO"/>
              </w:rPr>
              <w:t xml:space="preserve"> </w:t>
            </w:r>
            <w:r w:rsidR="005A4996" w:rsidRPr="00352FC8">
              <w:rPr>
                <w:lang w:val="es-BO"/>
              </w:rPr>
              <w:t>y</w:t>
            </w:r>
            <w:r w:rsidR="00AA2391" w:rsidRPr="00352FC8">
              <w:rPr>
                <w:lang w:val="es-BO"/>
              </w:rPr>
              <w:t xml:space="preserve"> </w:t>
            </w:r>
            <w:r w:rsidR="005A4996" w:rsidRPr="00352FC8">
              <w:rPr>
                <w:lang w:val="es-BO"/>
              </w:rPr>
              <w:t>normalmente</w:t>
            </w:r>
            <w:r w:rsidR="00AA2391" w:rsidRPr="00352FC8">
              <w:rPr>
                <w:lang w:val="es-BO"/>
              </w:rPr>
              <w:t xml:space="preserve"> </w:t>
            </w:r>
            <w:r w:rsidR="005A4996" w:rsidRPr="00352FC8">
              <w:rPr>
                <w:lang w:val="es-BO"/>
              </w:rPr>
              <w:t>a</w:t>
            </w:r>
            <w:r w:rsidR="00AA2391" w:rsidRPr="00352FC8">
              <w:rPr>
                <w:lang w:val="es-BO"/>
              </w:rPr>
              <w:t xml:space="preserve"> </w:t>
            </w:r>
            <w:r w:rsidR="005A4996" w:rsidRPr="00352FC8">
              <w:rPr>
                <w:lang w:val="es-BO"/>
              </w:rPr>
              <w:t>más</w:t>
            </w:r>
            <w:r w:rsidR="00AA2391" w:rsidRPr="00352FC8">
              <w:rPr>
                <w:lang w:val="es-BO"/>
              </w:rPr>
              <w:t xml:space="preserve"> </w:t>
            </w:r>
            <w:r w:rsidR="005A4996" w:rsidRPr="00352FC8">
              <w:rPr>
                <w:lang w:val="es-BO"/>
              </w:rPr>
              <w:t>tardar</w:t>
            </w:r>
            <w:r w:rsidR="00AA2391" w:rsidRPr="00352FC8">
              <w:rPr>
                <w:lang w:val="es-BO"/>
              </w:rPr>
              <w:t xml:space="preserve"> </w:t>
            </w:r>
            <w:r w:rsidR="005A4996" w:rsidRPr="00352FC8">
              <w:rPr>
                <w:lang w:val="es-BO"/>
              </w:rPr>
              <w:t>a</w:t>
            </w:r>
            <w:r w:rsidR="00AA2391" w:rsidRPr="00352FC8">
              <w:rPr>
                <w:lang w:val="es-BO"/>
              </w:rPr>
              <w:t xml:space="preserve"> </w:t>
            </w:r>
            <w:r w:rsidR="005A4996" w:rsidRPr="00352FC8">
              <w:rPr>
                <w:lang w:val="es-BO"/>
              </w:rPr>
              <w:t>los</w:t>
            </w:r>
            <w:r w:rsidR="00AA2391" w:rsidRPr="00352FC8">
              <w:rPr>
                <w:lang w:val="es-BO"/>
              </w:rPr>
              <w:t xml:space="preserve"> </w:t>
            </w:r>
            <w:r w:rsidR="005A4996" w:rsidRPr="00352FC8">
              <w:rPr>
                <w:lang w:val="es-BO"/>
              </w:rPr>
              <w:t>quince</w:t>
            </w:r>
            <w:r w:rsidR="00AA2391" w:rsidRPr="00352FC8">
              <w:rPr>
                <w:lang w:val="es-BO"/>
              </w:rPr>
              <w:t xml:space="preserve"> </w:t>
            </w:r>
            <w:r w:rsidR="005A4996" w:rsidRPr="00352FC8">
              <w:rPr>
                <w:lang w:val="es-BO"/>
              </w:rPr>
              <w:t>(15)</w:t>
            </w:r>
            <w:r w:rsidR="00AA2391" w:rsidRPr="00352FC8">
              <w:rPr>
                <w:lang w:val="es-BO"/>
              </w:rPr>
              <w:t xml:space="preserve"> </w:t>
            </w:r>
            <w:r w:rsidR="005A4996" w:rsidRPr="00352FC8">
              <w:rPr>
                <w:lang w:val="es-BO"/>
              </w:rPr>
              <w:t>días</w:t>
            </w:r>
            <w:r w:rsidR="00AA2391" w:rsidRPr="00352FC8">
              <w:rPr>
                <w:lang w:val="es-BO"/>
              </w:rPr>
              <w:t xml:space="preserve"> </w:t>
            </w:r>
            <w:r w:rsidR="005A4996" w:rsidRPr="00352FC8">
              <w:rPr>
                <w:lang w:val="es-BO"/>
              </w:rPr>
              <w:t>hábiles</w:t>
            </w:r>
            <w:r w:rsidR="00AA2391" w:rsidRPr="00352FC8">
              <w:rPr>
                <w:lang w:val="es-BO"/>
              </w:rPr>
              <w:t xml:space="preserve"> </w:t>
            </w:r>
            <w:r w:rsidR="005A4996" w:rsidRPr="00352FC8">
              <w:rPr>
                <w:lang w:val="es-BO"/>
              </w:rPr>
              <w:t>después</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la</w:t>
            </w:r>
            <w:r w:rsidR="00AA2391" w:rsidRPr="00352FC8">
              <w:rPr>
                <w:lang w:val="es-BO"/>
              </w:rPr>
              <w:t xml:space="preserve"> </w:t>
            </w:r>
            <w:r w:rsidR="005A4996" w:rsidRPr="00352FC8">
              <w:rPr>
                <w:lang w:val="es-BO"/>
              </w:rPr>
              <w:t>fecha</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publicación</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la</w:t>
            </w:r>
            <w:r w:rsidR="00AA2391" w:rsidRPr="00352FC8">
              <w:rPr>
                <w:lang w:val="es-BO"/>
              </w:rPr>
              <w:t xml:space="preserve"> </w:t>
            </w:r>
            <w:r w:rsidR="005A4996" w:rsidRPr="00352FC8">
              <w:rPr>
                <w:lang w:val="es-BO"/>
              </w:rPr>
              <w:t>Notificación</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Adjudicación</w:t>
            </w:r>
            <w:r w:rsidR="00AA2391" w:rsidRPr="00352FC8">
              <w:rPr>
                <w:lang w:val="es-BO"/>
              </w:rPr>
              <w:t xml:space="preserve"> </w:t>
            </w:r>
            <w:r w:rsidR="005A4996" w:rsidRPr="00352FC8">
              <w:rPr>
                <w:lang w:val="es-BO"/>
              </w:rPr>
              <w:t>del</w:t>
            </w:r>
            <w:r w:rsidR="00AA2391" w:rsidRPr="00352FC8">
              <w:rPr>
                <w:lang w:val="es-BO"/>
              </w:rPr>
              <w:t xml:space="preserve"> </w:t>
            </w:r>
            <w:r w:rsidR="005A4996" w:rsidRPr="00352FC8">
              <w:rPr>
                <w:lang w:val="es-BO"/>
              </w:rPr>
              <w:t>Contrato.</w:t>
            </w:r>
            <w:r w:rsidR="00AA2391" w:rsidRPr="00352FC8">
              <w:rPr>
                <w:lang w:val="es-BO"/>
              </w:rPr>
              <w:t xml:space="preserve"> </w:t>
            </w:r>
            <w:r w:rsidR="005A4996" w:rsidRPr="00352FC8">
              <w:rPr>
                <w:lang w:val="es-BO"/>
              </w:rPr>
              <w:t>Las</w:t>
            </w:r>
            <w:r w:rsidR="00AA2391" w:rsidRPr="00352FC8">
              <w:rPr>
                <w:lang w:val="es-BO"/>
              </w:rPr>
              <w:t xml:space="preserve"> </w:t>
            </w:r>
            <w:r w:rsidR="005A4996" w:rsidRPr="00352FC8">
              <w:rPr>
                <w:lang w:val="es-BO"/>
              </w:rPr>
              <w:t>solicitudes</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explicaciones</w:t>
            </w:r>
            <w:r w:rsidR="00AA2391" w:rsidRPr="00352FC8">
              <w:rPr>
                <w:lang w:val="es-BO"/>
              </w:rPr>
              <w:t xml:space="preserve"> </w:t>
            </w:r>
            <w:r w:rsidR="005A4996" w:rsidRPr="00352FC8">
              <w:rPr>
                <w:lang w:val="es-BO"/>
              </w:rPr>
              <w:t>recibidas</w:t>
            </w:r>
            <w:r w:rsidR="00AA2391" w:rsidRPr="00352FC8">
              <w:rPr>
                <w:lang w:val="es-BO"/>
              </w:rPr>
              <w:t xml:space="preserve"> </w:t>
            </w:r>
            <w:r w:rsidR="005A4996" w:rsidRPr="00352FC8">
              <w:rPr>
                <w:lang w:val="es-BO"/>
              </w:rPr>
              <w:t>una</w:t>
            </w:r>
            <w:r w:rsidR="00AA2391" w:rsidRPr="00352FC8">
              <w:rPr>
                <w:lang w:val="es-BO"/>
              </w:rPr>
              <w:t xml:space="preserve"> </w:t>
            </w:r>
            <w:r w:rsidR="005A4996" w:rsidRPr="00352FC8">
              <w:rPr>
                <w:lang w:val="es-BO"/>
              </w:rPr>
              <w:lastRenderedPageBreak/>
              <w:t>vez</w:t>
            </w:r>
            <w:r w:rsidR="00AA2391" w:rsidRPr="00352FC8">
              <w:rPr>
                <w:lang w:val="es-BO"/>
              </w:rPr>
              <w:t xml:space="preserve"> </w:t>
            </w:r>
            <w:r w:rsidR="005A4996" w:rsidRPr="00352FC8">
              <w:rPr>
                <w:lang w:val="es-BO"/>
              </w:rPr>
              <w:t>concluido</w:t>
            </w:r>
            <w:r w:rsidR="00AA2391" w:rsidRPr="00352FC8">
              <w:rPr>
                <w:lang w:val="es-BO"/>
              </w:rPr>
              <w:t xml:space="preserve"> </w:t>
            </w:r>
            <w:r w:rsidR="005A4996" w:rsidRPr="00352FC8">
              <w:rPr>
                <w:lang w:val="es-BO"/>
              </w:rPr>
              <w:t>el</w:t>
            </w:r>
            <w:r w:rsidR="00AA2391" w:rsidRPr="00352FC8">
              <w:rPr>
                <w:lang w:val="es-BO"/>
              </w:rPr>
              <w:t xml:space="preserve"> </w:t>
            </w:r>
            <w:r w:rsidR="005A4996" w:rsidRPr="00352FC8">
              <w:rPr>
                <w:lang w:val="es-BO"/>
              </w:rPr>
              <w:t>plazo</w:t>
            </w:r>
            <w:r w:rsidR="00AA2391" w:rsidRPr="00352FC8">
              <w:rPr>
                <w:lang w:val="es-BO"/>
              </w:rPr>
              <w:t xml:space="preserve"> </w:t>
            </w:r>
            <w:r w:rsidR="005A4996" w:rsidRPr="00352FC8">
              <w:rPr>
                <w:lang w:val="es-BO"/>
              </w:rPr>
              <w:t>de</w:t>
            </w:r>
            <w:r w:rsidR="00AA2391" w:rsidRPr="00352FC8">
              <w:rPr>
                <w:lang w:val="es-BO"/>
              </w:rPr>
              <w:t xml:space="preserve"> </w:t>
            </w:r>
            <w:r w:rsidR="005A4996" w:rsidRPr="00352FC8">
              <w:rPr>
                <w:lang w:val="es-BO"/>
              </w:rPr>
              <w:t>tres</w:t>
            </w:r>
            <w:r w:rsidR="00AA2391" w:rsidRPr="00352FC8">
              <w:rPr>
                <w:lang w:val="es-BO"/>
              </w:rPr>
              <w:t xml:space="preserve"> </w:t>
            </w:r>
            <w:r w:rsidR="005A4996" w:rsidRPr="00352FC8">
              <w:rPr>
                <w:lang w:val="es-BO"/>
              </w:rPr>
              <w:t>(3)</w:t>
            </w:r>
            <w:r w:rsidR="00AA2391" w:rsidRPr="00352FC8">
              <w:rPr>
                <w:lang w:val="es-BO"/>
              </w:rPr>
              <w:t xml:space="preserve"> </w:t>
            </w:r>
            <w:r w:rsidR="005A4996" w:rsidRPr="00352FC8">
              <w:rPr>
                <w:lang w:val="es-BO"/>
              </w:rPr>
              <w:t>días</w:t>
            </w:r>
            <w:r w:rsidR="00AA2391" w:rsidRPr="00352FC8">
              <w:rPr>
                <w:lang w:val="es-BO"/>
              </w:rPr>
              <w:t xml:space="preserve"> </w:t>
            </w:r>
            <w:r w:rsidR="005A4996" w:rsidRPr="00352FC8">
              <w:rPr>
                <w:lang w:val="es-BO"/>
              </w:rPr>
              <w:t>hábiles</w:t>
            </w:r>
            <w:r w:rsidR="00AA2391" w:rsidRPr="00352FC8">
              <w:rPr>
                <w:lang w:val="es-BO"/>
              </w:rPr>
              <w:t xml:space="preserve"> </w:t>
            </w:r>
            <w:r w:rsidR="005A4996" w:rsidRPr="00352FC8">
              <w:rPr>
                <w:lang w:val="es-BO"/>
              </w:rPr>
              <w:t>no</w:t>
            </w:r>
            <w:r w:rsidR="00AA2391" w:rsidRPr="00352FC8">
              <w:rPr>
                <w:lang w:val="es-BO"/>
              </w:rPr>
              <w:t xml:space="preserve"> </w:t>
            </w:r>
            <w:r w:rsidR="005A4996" w:rsidRPr="00352FC8">
              <w:rPr>
                <w:lang w:val="es-BO"/>
              </w:rPr>
              <w:t>dará</w:t>
            </w:r>
            <w:r w:rsidR="00AA2391" w:rsidRPr="00352FC8">
              <w:rPr>
                <w:lang w:val="es-BO"/>
              </w:rPr>
              <w:t xml:space="preserve"> </w:t>
            </w:r>
            <w:r w:rsidR="005A4996" w:rsidRPr="00352FC8">
              <w:rPr>
                <w:lang w:val="es-BO"/>
              </w:rPr>
              <w:t>lugar</w:t>
            </w:r>
            <w:r w:rsidR="00AA2391" w:rsidRPr="00352FC8">
              <w:rPr>
                <w:lang w:val="es-BO"/>
              </w:rPr>
              <w:t xml:space="preserve"> </w:t>
            </w:r>
            <w:r w:rsidR="005A4996" w:rsidRPr="00352FC8">
              <w:rPr>
                <w:lang w:val="es-BO"/>
              </w:rPr>
              <w:t>a</w:t>
            </w:r>
            <w:r w:rsidR="00AA2391" w:rsidRPr="00352FC8">
              <w:rPr>
                <w:lang w:val="es-BO"/>
              </w:rPr>
              <w:t xml:space="preserve"> </w:t>
            </w:r>
            <w:r w:rsidR="005A4996" w:rsidRPr="00352FC8">
              <w:rPr>
                <w:lang w:val="es-BO"/>
              </w:rPr>
              <w:t>la</w:t>
            </w:r>
            <w:r w:rsidR="00AA2391" w:rsidRPr="00352FC8">
              <w:rPr>
                <w:lang w:val="es-BO"/>
              </w:rPr>
              <w:t xml:space="preserve"> </w:t>
            </w:r>
            <w:r w:rsidR="005A4996" w:rsidRPr="00352FC8">
              <w:rPr>
                <w:lang w:val="es-BO"/>
              </w:rPr>
              <w:t>prórroga</w:t>
            </w:r>
            <w:r w:rsidR="00AA2391" w:rsidRPr="00352FC8">
              <w:rPr>
                <w:lang w:val="es-BO"/>
              </w:rPr>
              <w:t xml:space="preserve"> </w:t>
            </w:r>
            <w:r w:rsidR="005A4996" w:rsidRPr="00352FC8">
              <w:rPr>
                <w:lang w:val="es-BO"/>
              </w:rPr>
              <w:t>del</w:t>
            </w:r>
            <w:r w:rsidR="00AA2391" w:rsidRPr="00352FC8">
              <w:rPr>
                <w:lang w:val="es-BO"/>
              </w:rPr>
              <w:t xml:space="preserve"> </w:t>
            </w:r>
            <w:r w:rsidR="005A4996" w:rsidRPr="00352FC8">
              <w:rPr>
                <w:lang w:val="es-BO"/>
              </w:rPr>
              <w:t>Plazo</w:t>
            </w:r>
            <w:r w:rsidR="00AA2391" w:rsidRPr="00352FC8">
              <w:rPr>
                <w:lang w:val="es-BO"/>
              </w:rPr>
              <w:t xml:space="preserve"> </w:t>
            </w:r>
            <w:r w:rsidR="005A4996" w:rsidRPr="00352FC8">
              <w:rPr>
                <w:lang w:val="es-BO"/>
              </w:rPr>
              <w:t>Suspensivo.</w:t>
            </w:r>
            <w:r w:rsidR="00AA2391" w:rsidRPr="00352FC8">
              <w:rPr>
                <w:lang w:val="es-BO"/>
              </w:rPr>
              <w:t xml:space="preserve"> </w:t>
            </w:r>
          </w:p>
          <w:p w14:paraId="71BED909" w14:textId="5C79D599" w:rsidR="005A4996" w:rsidRPr="00352FC8" w:rsidRDefault="008A2650" w:rsidP="00FF5127">
            <w:pPr>
              <w:pStyle w:val="S1-subpara"/>
              <w:tabs>
                <w:tab w:val="clear" w:pos="576"/>
              </w:tabs>
              <w:ind w:left="720" w:firstLine="0"/>
              <w:rPr>
                <w:lang w:val="es-BO"/>
              </w:rPr>
            </w:pPr>
            <w:r w:rsidRPr="00352FC8">
              <w:rPr>
                <w:lang w:val="es-BO"/>
              </w:rPr>
              <w:t xml:space="preserve">40.4 </w:t>
            </w:r>
            <w:r w:rsidR="005A4996" w:rsidRPr="00352FC8">
              <w:rPr>
                <w:lang w:val="es-BO"/>
              </w:rPr>
              <w:t>Las</w:t>
            </w:r>
            <w:r w:rsidR="00AA2391" w:rsidRPr="00352FC8">
              <w:rPr>
                <w:lang w:val="es-BO"/>
              </w:rPr>
              <w:t xml:space="preserve"> </w:t>
            </w:r>
            <w:r w:rsidR="005A4996" w:rsidRPr="00352FC8">
              <w:rPr>
                <w:lang w:val="es-BO"/>
              </w:rPr>
              <w:t>explicaciones</w:t>
            </w:r>
            <w:r w:rsidR="00AA2391" w:rsidRPr="00352FC8">
              <w:rPr>
                <w:lang w:val="es-BO"/>
              </w:rPr>
              <w:t xml:space="preserve"> </w:t>
            </w:r>
            <w:r w:rsidR="005A4996" w:rsidRPr="00352FC8">
              <w:rPr>
                <w:lang w:val="es-BO" w:bidi="es-ES"/>
              </w:rPr>
              <w:t>a</w:t>
            </w:r>
            <w:r w:rsidR="00AA2391" w:rsidRPr="00352FC8">
              <w:rPr>
                <w:lang w:val="es-BO" w:bidi="es-ES"/>
              </w:rPr>
              <w:t xml:space="preserve"> </w:t>
            </w:r>
            <w:r w:rsidR="005A4996" w:rsidRPr="00352FC8">
              <w:rPr>
                <w:lang w:val="es-BO" w:bidi="es-ES"/>
              </w:rPr>
              <w:t>los</w:t>
            </w:r>
            <w:r w:rsidR="00AA2391" w:rsidRPr="00352FC8">
              <w:rPr>
                <w:lang w:val="es-BO" w:bidi="es-ES"/>
              </w:rPr>
              <w:t xml:space="preserve"> </w:t>
            </w:r>
            <w:r w:rsidR="005A4996" w:rsidRPr="00352FC8">
              <w:rPr>
                <w:lang w:val="es-BO" w:bidi="es-ES"/>
              </w:rPr>
              <w:t>Oferentes</w:t>
            </w:r>
            <w:r w:rsidR="00AA2391" w:rsidRPr="00352FC8">
              <w:rPr>
                <w:lang w:val="es-BO" w:bidi="es-ES"/>
              </w:rPr>
              <w:t xml:space="preserve"> </w:t>
            </w:r>
            <w:r w:rsidR="005A4996" w:rsidRPr="00352FC8">
              <w:rPr>
                <w:lang w:val="es-BO" w:bidi="es-ES"/>
              </w:rPr>
              <w:t>no</w:t>
            </w:r>
            <w:r w:rsidR="00AA2391" w:rsidRPr="00352FC8">
              <w:rPr>
                <w:lang w:val="es-BO" w:bidi="es-ES"/>
              </w:rPr>
              <w:t xml:space="preserve"> </w:t>
            </w:r>
            <w:r w:rsidR="005A4996" w:rsidRPr="00352FC8">
              <w:rPr>
                <w:lang w:val="es-BO" w:bidi="es-ES"/>
              </w:rPr>
              <w:t>seleccionados</w:t>
            </w:r>
            <w:r w:rsidR="00AA2391" w:rsidRPr="00352FC8">
              <w:rPr>
                <w:lang w:val="es-BO" w:bidi="es-ES"/>
              </w:rPr>
              <w:t xml:space="preserve"> </w:t>
            </w:r>
            <w:r w:rsidR="005A4996" w:rsidRPr="00352FC8">
              <w:rPr>
                <w:lang w:val="es-BO" w:bidi="es-ES"/>
              </w:rPr>
              <w:t>podrán</w:t>
            </w:r>
            <w:r w:rsidR="00AA2391" w:rsidRPr="00352FC8">
              <w:rPr>
                <w:lang w:val="es-BO" w:bidi="es-ES"/>
              </w:rPr>
              <w:t xml:space="preserve"> </w:t>
            </w:r>
            <w:r w:rsidR="005A4996" w:rsidRPr="00352FC8">
              <w:rPr>
                <w:lang w:val="es-BO" w:bidi="es-ES"/>
              </w:rPr>
              <w:t>darse</w:t>
            </w:r>
            <w:r w:rsidR="00AA2391" w:rsidRPr="00352FC8">
              <w:rPr>
                <w:lang w:val="es-BO" w:bidi="es-ES"/>
              </w:rPr>
              <w:t xml:space="preserve"> </w:t>
            </w:r>
            <w:r w:rsidR="005A4996" w:rsidRPr="00352FC8">
              <w:rPr>
                <w:color w:val="222222"/>
                <w:lang w:val="es-BO"/>
              </w:rPr>
              <w:t>por</w:t>
            </w:r>
            <w:r w:rsidR="00AA2391" w:rsidRPr="00352FC8">
              <w:rPr>
                <w:color w:val="222222"/>
                <w:lang w:val="es-BO"/>
              </w:rPr>
              <w:t xml:space="preserve"> </w:t>
            </w:r>
            <w:r w:rsidR="005A4996" w:rsidRPr="00352FC8">
              <w:rPr>
                <w:color w:val="222222"/>
                <w:lang w:val="es-BO"/>
              </w:rPr>
              <w:t>escrito</w:t>
            </w:r>
            <w:r w:rsidR="00AA2391" w:rsidRPr="00352FC8">
              <w:rPr>
                <w:color w:val="222222"/>
                <w:lang w:val="es-BO"/>
              </w:rPr>
              <w:t xml:space="preserve"> </w:t>
            </w:r>
            <w:r w:rsidR="005A4996" w:rsidRPr="00352FC8">
              <w:rPr>
                <w:color w:val="222222"/>
                <w:lang w:val="es-BO"/>
              </w:rPr>
              <w:t>o</w:t>
            </w:r>
            <w:r w:rsidR="00AA2391" w:rsidRPr="00352FC8">
              <w:rPr>
                <w:color w:val="222222"/>
                <w:lang w:val="es-BO"/>
              </w:rPr>
              <w:t xml:space="preserve"> </w:t>
            </w:r>
            <w:r w:rsidR="005A4996" w:rsidRPr="00352FC8">
              <w:rPr>
                <w:color w:val="222222"/>
                <w:lang w:val="es-BO"/>
              </w:rPr>
              <w:t>mediante</w:t>
            </w:r>
            <w:r w:rsidR="00AA2391" w:rsidRPr="00352FC8">
              <w:rPr>
                <w:color w:val="222222"/>
                <w:lang w:val="es-BO"/>
              </w:rPr>
              <w:t xml:space="preserve"> </w:t>
            </w:r>
            <w:r w:rsidR="005A4996" w:rsidRPr="00352FC8">
              <w:rPr>
                <w:color w:val="222222"/>
                <w:lang w:val="es-BO"/>
              </w:rPr>
              <w:t>una</w:t>
            </w:r>
            <w:r w:rsidR="00AA2391" w:rsidRPr="00352FC8">
              <w:rPr>
                <w:color w:val="222222"/>
                <w:lang w:val="es-BO"/>
              </w:rPr>
              <w:t xml:space="preserve"> </w:t>
            </w:r>
            <w:r w:rsidR="005A4996" w:rsidRPr="00352FC8">
              <w:rPr>
                <w:color w:val="222222"/>
                <w:lang w:val="es-BO"/>
              </w:rPr>
              <w:t>reunión</w:t>
            </w:r>
            <w:r w:rsidR="00AA2391" w:rsidRPr="00352FC8">
              <w:rPr>
                <w:color w:val="222222"/>
                <w:lang w:val="es-BO"/>
              </w:rPr>
              <w:t xml:space="preserve"> </w:t>
            </w:r>
            <w:r w:rsidR="005A4996" w:rsidRPr="00352FC8">
              <w:rPr>
                <w:color w:val="222222"/>
                <w:lang w:val="es-BO"/>
              </w:rPr>
              <w:t>de</w:t>
            </w:r>
            <w:r w:rsidR="00AA2391" w:rsidRPr="00352FC8">
              <w:rPr>
                <w:color w:val="222222"/>
                <w:lang w:val="es-BO"/>
              </w:rPr>
              <w:t xml:space="preserve"> </w:t>
            </w:r>
            <w:r w:rsidR="005A4996" w:rsidRPr="00352FC8">
              <w:rPr>
                <w:color w:val="222222"/>
                <w:lang w:val="es-BO"/>
              </w:rPr>
              <w:t>información,</w:t>
            </w:r>
            <w:r w:rsidR="00AA2391" w:rsidRPr="00352FC8">
              <w:rPr>
                <w:color w:val="222222"/>
                <w:lang w:val="es-BO"/>
              </w:rPr>
              <w:t xml:space="preserve"> </w:t>
            </w:r>
            <w:r w:rsidR="005A4996" w:rsidRPr="00352FC8">
              <w:rPr>
                <w:color w:val="222222"/>
                <w:lang w:val="es-BO"/>
              </w:rPr>
              <w:t>o</w:t>
            </w:r>
            <w:r w:rsidR="00AA2391" w:rsidRPr="00352FC8">
              <w:rPr>
                <w:color w:val="222222"/>
                <w:lang w:val="es-BO"/>
              </w:rPr>
              <w:t xml:space="preserve"> </w:t>
            </w:r>
            <w:r w:rsidR="005A4996" w:rsidRPr="00352FC8">
              <w:rPr>
                <w:color w:val="222222"/>
                <w:lang w:val="es-BO"/>
              </w:rPr>
              <w:t>ambas,</w:t>
            </w:r>
            <w:r w:rsidR="00AA2391" w:rsidRPr="00352FC8">
              <w:rPr>
                <w:color w:val="222222"/>
                <w:lang w:val="es-BO"/>
              </w:rPr>
              <w:t xml:space="preserve"> </w:t>
            </w:r>
            <w:r w:rsidR="005A4996" w:rsidRPr="00352FC8">
              <w:rPr>
                <w:color w:val="222222"/>
                <w:lang w:val="es-BO"/>
              </w:rPr>
              <w:t>a</w:t>
            </w:r>
            <w:r w:rsidR="00AA2391" w:rsidRPr="00352FC8">
              <w:rPr>
                <w:color w:val="222222"/>
                <w:lang w:val="es-BO"/>
              </w:rPr>
              <w:t xml:space="preserve"> </w:t>
            </w:r>
            <w:r w:rsidR="005A4996" w:rsidRPr="00352FC8">
              <w:rPr>
                <w:color w:val="222222"/>
                <w:lang w:val="es-BO"/>
              </w:rPr>
              <w:t>opción</w:t>
            </w:r>
            <w:r w:rsidR="00AA2391" w:rsidRPr="00352FC8">
              <w:rPr>
                <w:color w:val="222222"/>
                <w:lang w:val="es-BO"/>
              </w:rPr>
              <w:t xml:space="preserve"> </w:t>
            </w:r>
            <w:r w:rsidR="005A4996" w:rsidRPr="00352FC8">
              <w:rPr>
                <w:color w:val="222222"/>
                <w:lang w:val="es-BO"/>
              </w:rPr>
              <w:t>del</w:t>
            </w:r>
            <w:r w:rsidR="00AA2391" w:rsidRPr="00352FC8">
              <w:rPr>
                <w:color w:val="222222"/>
                <w:lang w:val="es-BO"/>
              </w:rPr>
              <w:t xml:space="preserve"> </w:t>
            </w:r>
            <w:r w:rsidR="005A4996" w:rsidRPr="00352FC8">
              <w:rPr>
                <w:color w:val="222222"/>
                <w:lang w:val="es-BO"/>
              </w:rPr>
              <w:t>Contratante</w:t>
            </w:r>
            <w:r w:rsidR="005A4996" w:rsidRPr="00352FC8">
              <w:rPr>
                <w:lang w:val="es-BO"/>
              </w:rPr>
              <w:t>.</w:t>
            </w:r>
            <w:r w:rsidR="00AA2391" w:rsidRPr="00352FC8">
              <w:rPr>
                <w:lang w:val="es-BO"/>
              </w:rPr>
              <w:t xml:space="preserve"> </w:t>
            </w:r>
            <w:r w:rsidR="005A4996" w:rsidRPr="00352FC8">
              <w:rPr>
                <w:lang w:val="es-BO"/>
              </w:rPr>
              <w:t>Los</w:t>
            </w:r>
            <w:r w:rsidR="00AA2391" w:rsidRPr="00352FC8">
              <w:rPr>
                <w:lang w:val="es-BO"/>
              </w:rPr>
              <w:t xml:space="preserve"> </w:t>
            </w:r>
            <w:r w:rsidR="005A4996" w:rsidRPr="00352FC8">
              <w:rPr>
                <w:lang w:val="es-BO"/>
              </w:rPr>
              <w:t>gastos</w:t>
            </w:r>
            <w:r w:rsidR="00AA2391" w:rsidRPr="00352FC8">
              <w:rPr>
                <w:lang w:val="es-BO"/>
              </w:rPr>
              <w:t xml:space="preserve"> </w:t>
            </w:r>
            <w:r w:rsidR="005A4996" w:rsidRPr="00352FC8">
              <w:rPr>
                <w:lang w:val="es-BO"/>
              </w:rPr>
              <w:t>incurridos</w:t>
            </w:r>
            <w:r w:rsidR="00AA2391" w:rsidRPr="00352FC8">
              <w:rPr>
                <w:lang w:val="es-BO"/>
              </w:rPr>
              <w:t xml:space="preserve"> </w:t>
            </w:r>
            <w:r w:rsidR="005A4996" w:rsidRPr="00352FC8">
              <w:rPr>
                <w:lang w:val="es-BO"/>
              </w:rPr>
              <w:t>para</w:t>
            </w:r>
            <w:r w:rsidR="00AA2391" w:rsidRPr="00352FC8">
              <w:rPr>
                <w:lang w:val="es-BO"/>
              </w:rPr>
              <w:t xml:space="preserve"> </w:t>
            </w:r>
            <w:r w:rsidR="005A4996" w:rsidRPr="00352FC8">
              <w:rPr>
                <w:lang w:val="es-BO"/>
              </w:rPr>
              <w:t>asistir</w:t>
            </w:r>
            <w:r w:rsidR="00AA2391" w:rsidRPr="00352FC8">
              <w:rPr>
                <w:lang w:val="es-BO"/>
              </w:rPr>
              <w:t xml:space="preserve"> </w:t>
            </w:r>
            <w:r w:rsidR="005A4996" w:rsidRPr="00352FC8">
              <w:rPr>
                <w:lang w:val="es-BO"/>
              </w:rPr>
              <w:t>a</w:t>
            </w:r>
            <w:r w:rsidR="00AA2391" w:rsidRPr="00352FC8">
              <w:rPr>
                <w:lang w:val="es-BO"/>
              </w:rPr>
              <w:t xml:space="preserve"> </w:t>
            </w:r>
            <w:r w:rsidR="005A4996" w:rsidRPr="00352FC8">
              <w:rPr>
                <w:lang w:val="es-BO"/>
              </w:rPr>
              <w:t>la</w:t>
            </w:r>
            <w:r w:rsidR="00AA2391" w:rsidRPr="00352FC8">
              <w:rPr>
                <w:lang w:val="es-BO"/>
              </w:rPr>
              <w:t xml:space="preserve"> </w:t>
            </w:r>
            <w:r w:rsidR="005A4996" w:rsidRPr="00352FC8">
              <w:rPr>
                <w:lang w:val="es-BO"/>
              </w:rPr>
              <w:t>reunión</w:t>
            </w:r>
            <w:r w:rsidR="00AA2391" w:rsidRPr="00352FC8">
              <w:rPr>
                <w:lang w:val="es-BO"/>
              </w:rPr>
              <w:t xml:space="preserve"> </w:t>
            </w:r>
            <w:r w:rsidR="005A4996" w:rsidRPr="00352FC8">
              <w:rPr>
                <w:lang w:val="es-BO"/>
              </w:rPr>
              <w:t>a</w:t>
            </w:r>
            <w:r w:rsidR="00AA2391" w:rsidRPr="00352FC8">
              <w:rPr>
                <w:lang w:val="es-BO"/>
              </w:rPr>
              <w:t xml:space="preserve"> </w:t>
            </w:r>
            <w:r w:rsidR="005A4996" w:rsidRPr="00352FC8">
              <w:rPr>
                <w:lang w:val="es-BO"/>
              </w:rPr>
              <w:t>recibir</w:t>
            </w:r>
            <w:r w:rsidR="00AA2391" w:rsidRPr="00352FC8">
              <w:rPr>
                <w:lang w:val="es-BO"/>
              </w:rPr>
              <w:t xml:space="preserve"> </w:t>
            </w:r>
            <w:r w:rsidR="005A4996" w:rsidRPr="00352FC8">
              <w:rPr>
                <w:lang w:val="es-BO"/>
              </w:rPr>
              <w:t>las</w:t>
            </w:r>
            <w:r w:rsidR="00AA2391" w:rsidRPr="00352FC8">
              <w:rPr>
                <w:lang w:val="es-BO"/>
              </w:rPr>
              <w:t xml:space="preserve"> </w:t>
            </w:r>
            <w:r w:rsidR="005A4996" w:rsidRPr="00352FC8">
              <w:rPr>
                <w:lang w:val="es-BO" w:bidi="es-ES"/>
              </w:rPr>
              <w:t>explicaciones</w:t>
            </w:r>
            <w:r w:rsidR="00AA2391" w:rsidRPr="00352FC8">
              <w:rPr>
                <w:lang w:val="es-BO"/>
              </w:rPr>
              <w:t xml:space="preserve"> </w:t>
            </w:r>
            <w:r w:rsidR="005A4996" w:rsidRPr="00352FC8">
              <w:rPr>
                <w:lang w:val="es-BO"/>
              </w:rPr>
              <w:t>correrán</w:t>
            </w:r>
            <w:r w:rsidR="00AA2391" w:rsidRPr="00352FC8">
              <w:rPr>
                <w:lang w:val="es-BO"/>
              </w:rPr>
              <w:t xml:space="preserve"> </w:t>
            </w:r>
            <w:r w:rsidR="005A4996" w:rsidRPr="00352FC8">
              <w:rPr>
                <w:lang w:val="es-BO"/>
              </w:rPr>
              <w:t>por</w:t>
            </w:r>
            <w:r w:rsidR="00AA2391" w:rsidRPr="00352FC8">
              <w:rPr>
                <w:lang w:val="es-BO"/>
              </w:rPr>
              <w:t xml:space="preserve"> </w:t>
            </w:r>
            <w:r w:rsidR="005A4996" w:rsidRPr="00352FC8">
              <w:rPr>
                <w:lang w:val="es-BO"/>
              </w:rPr>
              <w:t>cuenta</w:t>
            </w:r>
            <w:r w:rsidR="00AA2391" w:rsidRPr="00352FC8">
              <w:rPr>
                <w:lang w:val="es-BO"/>
              </w:rPr>
              <w:t xml:space="preserve"> </w:t>
            </w:r>
            <w:r w:rsidR="005A4996" w:rsidRPr="00352FC8">
              <w:rPr>
                <w:lang w:val="es-BO"/>
              </w:rPr>
              <w:t>del</w:t>
            </w:r>
            <w:r w:rsidR="00AA2391" w:rsidRPr="00352FC8">
              <w:rPr>
                <w:lang w:val="es-BO"/>
              </w:rPr>
              <w:t xml:space="preserve"> </w:t>
            </w:r>
            <w:r w:rsidR="005A4996" w:rsidRPr="00352FC8">
              <w:rPr>
                <w:lang w:val="es-BO"/>
              </w:rPr>
              <w:t>Oferente.</w:t>
            </w:r>
          </w:p>
        </w:tc>
      </w:tr>
      <w:tr w:rsidR="005A4996" w:rsidRPr="00352FC8" w14:paraId="561DE575" w14:textId="77777777" w:rsidTr="5BB68346">
        <w:tc>
          <w:tcPr>
            <w:tcW w:w="1497" w:type="pct"/>
          </w:tcPr>
          <w:p w14:paraId="2B5997FC" w14:textId="4B3DBCAE" w:rsidR="005A4996" w:rsidRPr="00352FC8" w:rsidRDefault="005A4996" w:rsidP="005A4996">
            <w:pPr>
              <w:pStyle w:val="Ttulo3"/>
            </w:pPr>
            <w:bookmarkStart w:id="151" w:name="_Toc438438867"/>
            <w:bookmarkStart w:id="152" w:name="_Toc438532661"/>
            <w:bookmarkStart w:id="153" w:name="_Toc438734011"/>
            <w:bookmarkStart w:id="154" w:name="_Toc438907047"/>
            <w:bookmarkStart w:id="155" w:name="_Toc438907246"/>
            <w:bookmarkStart w:id="156" w:name="_Toc97371046"/>
            <w:bookmarkStart w:id="157" w:name="_Toc139863142"/>
            <w:bookmarkStart w:id="158" w:name="_Toc325723962"/>
            <w:bookmarkStart w:id="159" w:name="_Toc440526060"/>
            <w:bookmarkStart w:id="160" w:name="_Toc435624879"/>
            <w:bookmarkStart w:id="161" w:name="_Toc455487641"/>
            <w:bookmarkStart w:id="162" w:name="_Toc19522604"/>
            <w:bookmarkStart w:id="163" w:name="_Toc26890228"/>
            <w:r w:rsidRPr="00352FC8">
              <w:lastRenderedPageBreak/>
              <w:t>4</w:t>
            </w:r>
            <w:r w:rsidR="008A2650" w:rsidRPr="00352FC8">
              <w:t>1</w:t>
            </w:r>
            <w:r w:rsidRPr="00352FC8">
              <w:t>.</w:t>
            </w:r>
            <w:r w:rsidR="00B97A61" w:rsidRPr="00352FC8">
              <w:tab/>
            </w:r>
            <w:r w:rsidRPr="00352FC8">
              <w:t>Firma</w:t>
            </w:r>
            <w:r w:rsidR="00AA2391" w:rsidRPr="00352FC8">
              <w:t xml:space="preserve"> </w:t>
            </w:r>
            <w:r w:rsidRPr="00352FC8">
              <w:t>del</w:t>
            </w:r>
            <w:r w:rsidR="00AA2391" w:rsidRPr="00352FC8">
              <w:t xml:space="preserve"> </w:t>
            </w:r>
            <w:r w:rsidRPr="00352FC8">
              <w:t>Contrato</w:t>
            </w:r>
            <w:bookmarkEnd w:id="151"/>
            <w:bookmarkEnd w:id="152"/>
            <w:bookmarkEnd w:id="153"/>
            <w:bookmarkEnd w:id="154"/>
            <w:bookmarkEnd w:id="155"/>
            <w:bookmarkEnd w:id="156"/>
            <w:bookmarkEnd w:id="157"/>
            <w:bookmarkEnd w:id="158"/>
            <w:bookmarkEnd w:id="159"/>
            <w:bookmarkEnd w:id="160"/>
            <w:bookmarkEnd w:id="161"/>
            <w:bookmarkEnd w:id="162"/>
            <w:bookmarkEnd w:id="163"/>
          </w:p>
        </w:tc>
        <w:tc>
          <w:tcPr>
            <w:tcW w:w="3484" w:type="pct"/>
          </w:tcPr>
          <w:p w14:paraId="27287504" w14:textId="0109E77A" w:rsidR="005A4996" w:rsidRPr="00352FC8" w:rsidRDefault="00DB16D9" w:rsidP="00FF5127">
            <w:pPr>
              <w:pStyle w:val="Sec1-ClausesAfter10pt1"/>
              <w:numPr>
                <w:ilvl w:val="0"/>
                <w:numId w:val="0"/>
              </w:numPr>
              <w:ind w:left="720"/>
              <w:jc w:val="both"/>
              <w:rPr>
                <w:b w:val="0"/>
                <w:bCs w:val="0"/>
                <w:lang w:val="es-BO" w:bidi="es-ES"/>
              </w:rPr>
            </w:pPr>
            <w:r w:rsidRPr="00352FC8">
              <w:rPr>
                <w:b w:val="0"/>
                <w:bCs w:val="0"/>
                <w:lang w:val="es-BO"/>
              </w:rPr>
              <w:t xml:space="preserve">41.1 </w:t>
            </w:r>
            <w:r w:rsidR="00A76FBE" w:rsidRPr="00352FC8">
              <w:rPr>
                <w:b w:val="0"/>
                <w:bCs w:val="0"/>
                <w:lang w:val="es-BO"/>
              </w:rPr>
              <w:t xml:space="preserve">El Contratante enviará al Oferente seleccionado la Carta de Aceptación, incluido el Convenio Contractual, </w:t>
            </w:r>
            <w:r w:rsidR="00880EC6" w:rsidRPr="00352FC8">
              <w:rPr>
                <w:b w:val="0"/>
                <w:bCs w:val="0"/>
                <w:lang w:val="es-BO"/>
              </w:rPr>
              <w:t>como</w:t>
            </w:r>
            <w:r w:rsidR="00A76FBE" w:rsidRPr="00352FC8">
              <w:rPr>
                <w:b w:val="0"/>
                <w:bCs w:val="0"/>
                <w:lang w:val="es-BO"/>
              </w:rPr>
              <w:t xml:space="preserve"> se especifica </w:t>
            </w:r>
            <w:r w:rsidR="00A76FBE" w:rsidRPr="00352FC8">
              <w:rPr>
                <w:lang w:val="es-BO"/>
              </w:rPr>
              <w:t>en los DDL</w:t>
            </w:r>
            <w:r w:rsidR="00A76FBE" w:rsidRPr="00352FC8">
              <w:rPr>
                <w:b w:val="0"/>
                <w:bCs w:val="0"/>
                <w:lang w:val="es-BO"/>
              </w:rPr>
              <w:t xml:space="preserve"> y, </w:t>
            </w:r>
            <w:r w:rsidR="1BF41D47" w:rsidRPr="00352FC8">
              <w:rPr>
                <w:b w:val="0"/>
                <w:bCs w:val="0"/>
                <w:lang w:val="es-BO"/>
              </w:rPr>
              <w:t xml:space="preserve">si </w:t>
            </w:r>
            <w:proofErr w:type="spellStart"/>
            <w:r w:rsidR="1BF41D47" w:rsidRPr="00352FC8">
              <w:rPr>
                <w:b w:val="0"/>
                <w:bCs w:val="0"/>
                <w:lang w:val="es-BO"/>
              </w:rPr>
              <w:t>asi</w:t>
            </w:r>
            <w:proofErr w:type="spellEnd"/>
            <w:r w:rsidR="1BF41D47" w:rsidRPr="00352FC8">
              <w:rPr>
                <w:b w:val="0"/>
                <w:bCs w:val="0"/>
                <w:lang w:val="es-BO"/>
              </w:rPr>
              <w:t xml:space="preserve"> se establece en la IAO 41.1 </w:t>
            </w:r>
            <w:r w:rsidR="00A76FBE" w:rsidRPr="00352FC8">
              <w:rPr>
                <w:b w:val="0"/>
                <w:bCs w:val="0"/>
                <w:lang w:val="es-BO"/>
              </w:rPr>
              <w:t>una solicitud para presentar el Formulario de Divulgación de la Propiedad Efectiva de la Sección X</w:t>
            </w:r>
            <w:r w:rsidR="00FD4266" w:rsidRPr="00352FC8">
              <w:rPr>
                <w:b w:val="0"/>
                <w:bCs w:val="0"/>
                <w:lang w:val="es-BO"/>
              </w:rPr>
              <w:t>I</w:t>
            </w:r>
            <w:r w:rsidR="00A76FBE" w:rsidRPr="00352FC8">
              <w:rPr>
                <w:b w:val="0"/>
                <w:bCs w:val="0"/>
                <w:lang w:val="es-BO"/>
              </w:rPr>
              <w:t xml:space="preserve">, “Formularios de Contrato” que proporciona información adicional sobre su titularidad real. </w:t>
            </w:r>
            <w:r w:rsidR="00880EC6" w:rsidRPr="00352FC8">
              <w:rPr>
                <w:b w:val="0"/>
                <w:bCs w:val="0"/>
                <w:lang w:val="es-BO"/>
              </w:rPr>
              <w:t>El Formulario de Divulgación de la Propiedad Efectiva deberá enviarse dentro de los ocho (8) días hábiles posteriores a la recepción de esta solicitud</w:t>
            </w:r>
            <w:r w:rsidR="00A76FBE" w:rsidRPr="00352FC8">
              <w:rPr>
                <w:b w:val="0"/>
                <w:bCs w:val="0"/>
                <w:lang w:val="es-BO"/>
              </w:rPr>
              <w:t>.</w:t>
            </w:r>
          </w:p>
        </w:tc>
      </w:tr>
      <w:tr w:rsidR="005A4996" w:rsidRPr="00352FC8" w14:paraId="3C6890EB" w14:textId="77777777" w:rsidTr="5BB68346">
        <w:tc>
          <w:tcPr>
            <w:tcW w:w="1497" w:type="pct"/>
          </w:tcPr>
          <w:p w14:paraId="53F88C86" w14:textId="77777777" w:rsidR="005A4996" w:rsidRPr="00352FC8" w:rsidRDefault="005A4996" w:rsidP="005A4996">
            <w:pPr>
              <w:pStyle w:val="Ttulo3"/>
            </w:pPr>
          </w:p>
        </w:tc>
        <w:tc>
          <w:tcPr>
            <w:tcW w:w="3484" w:type="pct"/>
          </w:tcPr>
          <w:p w14:paraId="0133D46A" w14:textId="47BC426D" w:rsidR="005A4996" w:rsidRPr="00352FC8" w:rsidRDefault="00DB16D9" w:rsidP="00FF5127">
            <w:pPr>
              <w:pStyle w:val="Sec1-ClausesAfter10pt1"/>
              <w:numPr>
                <w:ilvl w:val="0"/>
                <w:numId w:val="0"/>
              </w:numPr>
              <w:ind w:left="720"/>
              <w:jc w:val="both"/>
              <w:rPr>
                <w:lang w:val="es-BO"/>
              </w:rPr>
            </w:pPr>
            <w:r w:rsidRPr="00352FC8">
              <w:rPr>
                <w:b w:val="0"/>
                <w:bCs w:val="0"/>
                <w:lang w:val="es-BO"/>
              </w:rPr>
              <w:t xml:space="preserve">41.2 </w:t>
            </w:r>
            <w:r w:rsidR="005A4996" w:rsidRPr="00352FC8">
              <w:rPr>
                <w:b w:val="0"/>
                <w:bCs w:val="0"/>
                <w:lang w:val="es-BO"/>
              </w:rPr>
              <w:t>Dentro</w:t>
            </w:r>
            <w:r w:rsidR="00AA2391" w:rsidRPr="00352FC8">
              <w:rPr>
                <w:b w:val="0"/>
                <w:bCs w:val="0"/>
                <w:lang w:val="es-BO"/>
              </w:rPr>
              <w:t xml:space="preserve"> </w:t>
            </w:r>
            <w:r w:rsidR="005A4996" w:rsidRPr="00352FC8">
              <w:rPr>
                <w:b w:val="0"/>
                <w:bCs w:val="0"/>
                <w:lang w:val="es-BO"/>
              </w:rPr>
              <w:t>de</w:t>
            </w:r>
            <w:r w:rsidR="00AA2391" w:rsidRPr="00352FC8">
              <w:rPr>
                <w:b w:val="0"/>
                <w:bCs w:val="0"/>
                <w:lang w:val="es-BO"/>
              </w:rPr>
              <w:t xml:space="preserve"> </w:t>
            </w:r>
            <w:r w:rsidR="005A4996" w:rsidRPr="00352FC8">
              <w:rPr>
                <w:b w:val="0"/>
                <w:bCs w:val="0"/>
                <w:lang w:val="es-BO"/>
              </w:rPr>
              <w:t>los</w:t>
            </w:r>
            <w:r w:rsidR="00AA2391" w:rsidRPr="00352FC8">
              <w:rPr>
                <w:b w:val="0"/>
                <w:bCs w:val="0"/>
                <w:lang w:val="es-BO"/>
              </w:rPr>
              <w:t xml:space="preserve"> </w:t>
            </w:r>
            <w:r w:rsidR="00BF098A" w:rsidRPr="00352FC8">
              <w:rPr>
                <w:b w:val="0"/>
                <w:bCs w:val="0"/>
                <w:lang w:val="es-BO"/>
              </w:rPr>
              <w:t>veintiocho (28)</w:t>
            </w:r>
            <w:r w:rsidR="00BF098A" w:rsidRPr="00352FC8">
              <w:rPr>
                <w:lang w:val="es-BO"/>
              </w:rPr>
              <w:t xml:space="preserve"> </w:t>
            </w:r>
            <w:r w:rsidR="005A4996" w:rsidRPr="00352FC8">
              <w:rPr>
                <w:b w:val="0"/>
                <w:bCs w:val="0"/>
                <w:lang w:val="es-BO"/>
              </w:rPr>
              <w:t>días</w:t>
            </w:r>
            <w:r w:rsidR="00AA2391" w:rsidRPr="00352FC8">
              <w:rPr>
                <w:b w:val="0"/>
                <w:bCs w:val="0"/>
                <w:lang w:val="es-BO"/>
              </w:rPr>
              <w:t xml:space="preserve"> </w:t>
            </w:r>
            <w:r w:rsidR="005A4996" w:rsidRPr="00352FC8">
              <w:rPr>
                <w:b w:val="0"/>
                <w:bCs w:val="0"/>
                <w:lang w:val="es-BO"/>
              </w:rPr>
              <w:t>siguientes</w:t>
            </w:r>
            <w:r w:rsidR="00AA2391" w:rsidRPr="00352FC8">
              <w:rPr>
                <w:b w:val="0"/>
                <w:bCs w:val="0"/>
                <w:lang w:val="es-BO"/>
              </w:rPr>
              <w:t xml:space="preserve"> </w:t>
            </w:r>
            <w:r w:rsidR="005A4996" w:rsidRPr="00352FC8">
              <w:rPr>
                <w:b w:val="0"/>
                <w:bCs w:val="0"/>
                <w:lang w:val="es-BO"/>
              </w:rPr>
              <w:t>a</w:t>
            </w:r>
            <w:r w:rsidR="00AA2391" w:rsidRPr="00352FC8">
              <w:rPr>
                <w:b w:val="0"/>
                <w:bCs w:val="0"/>
                <w:lang w:val="es-BO"/>
              </w:rPr>
              <w:t xml:space="preserve"> </w:t>
            </w:r>
            <w:r w:rsidR="005A4996" w:rsidRPr="00352FC8">
              <w:rPr>
                <w:b w:val="0"/>
                <w:bCs w:val="0"/>
                <w:lang w:val="es-BO"/>
              </w:rPr>
              <w:t>la</w:t>
            </w:r>
            <w:r w:rsidR="00AA2391" w:rsidRPr="00352FC8">
              <w:rPr>
                <w:b w:val="0"/>
                <w:bCs w:val="0"/>
                <w:lang w:val="es-BO"/>
              </w:rPr>
              <w:t xml:space="preserve"> </w:t>
            </w:r>
            <w:r w:rsidR="005A4996" w:rsidRPr="00352FC8">
              <w:rPr>
                <w:b w:val="0"/>
                <w:bCs w:val="0"/>
                <w:lang w:val="es-BO"/>
              </w:rPr>
              <w:t>recepción</w:t>
            </w:r>
            <w:r w:rsidR="00AA2391" w:rsidRPr="00352FC8">
              <w:rPr>
                <w:b w:val="0"/>
                <w:bCs w:val="0"/>
                <w:lang w:val="es-BO"/>
              </w:rPr>
              <w:t xml:space="preserve"> </w:t>
            </w:r>
            <w:r w:rsidR="005A4996" w:rsidRPr="00352FC8">
              <w:rPr>
                <w:b w:val="0"/>
                <w:bCs w:val="0"/>
                <w:lang w:val="es-BO"/>
              </w:rPr>
              <w:t>del</w:t>
            </w:r>
            <w:r w:rsidR="00AA2391" w:rsidRPr="00352FC8">
              <w:rPr>
                <w:b w:val="0"/>
                <w:bCs w:val="0"/>
                <w:lang w:val="es-BO"/>
              </w:rPr>
              <w:t xml:space="preserve"> </w:t>
            </w:r>
            <w:r w:rsidR="00FE09B3" w:rsidRPr="00352FC8">
              <w:rPr>
                <w:b w:val="0"/>
                <w:bCs w:val="0"/>
                <w:lang w:val="es-BO"/>
              </w:rPr>
              <w:t>Convenio</w:t>
            </w:r>
            <w:r w:rsidR="00AA2391" w:rsidRPr="00352FC8">
              <w:rPr>
                <w:b w:val="0"/>
                <w:bCs w:val="0"/>
                <w:lang w:val="es-BO"/>
              </w:rPr>
              <w:t xml:space="preserve"> </w:t>
            </w:r>
            <w:r w:rsidR="00FE09B3" w:rsidRPr="00352FC8">
              <w:rPr>
                <w:b w:val="0"/>
                <w:bCs w:val="0"/>
                <w:lang w:val="es-BO"/>
              </w:rPr>
              <w:t>Contractual</w:t>
            </w:r>
            <w:r w:rsidR="005A4996" w:rsidRPr="00352FC8">
              <w:rPr>
                <w:b w:val="0"/>
                <w:bCs w:val="0"/>
                <w:lang w:val="es-BO"/>
              </w:rPr>
              <w:t>,</w:t>
            </w:r>
            <w:r w:rsidR="00AA2391" w:rsidRPr="00352FC8">
              <w:rPr>
                <w:b w:val="0"/>
                <w:bCs w:val="0"/>
                <w:lang w:val="es-BO"/>
              </w:rPr>
              <w:t xml:space="preserve"> </w:t>
            </w:r>
            <w:r w:rsidR="005A4996" w:rsidRPr="00352FC8">
              <w:rPr>
                <w:b w:val="0"/>
                <w:bCs w:val="0"/>
                <w:lang w:val="es-BO"/>
              </w:rPr>
              <w:t>el</w:t>
            </w:r>
            <w:r w:rsidR="00AA2391" w:rsidRPr="00352FC8">
              <w:rPr>
                <w:b w:val="0"/>
                <w:bCs w:val="0"/>
                <w:lang w:val="es-BO"/>
              </w:rPr>
              <w:t xml:space="preserve"> </w:t>
            </w:r>
            <w:r w:rsidR="005A4996" w:rsidRPr="00352FC8">
              <w:rPr>
                <w:b w:val="0"/>
                <w:bCs w:val="0"/>
                <w:lang w:val="es-BO"/>
              </w:rPr>
              <w:t>Oferente</w:t>
            </w:r>
            <w:r w:rsidR="00AA2391" w:rsidRPr="00352FC8">
              <w:rPr>
                <w:b w:val="0"/>
                <w:bCs w:val="0"/>
                <w:lang w:val="es-BO"/>
              </w:rPr>
              <w:t xml:space="preserve"> </w:t>
            </w:r>
            <w:r w:rsidR="005A4996" w:rsidRPr="00352FC8">
              <w:rPr>
                <w:b w:val="0"/>
                <w:bCs w:val="0"/>
                <w:lang w:val="es-BO"/>
              </w:rPr>
              <w:t>seleccionado</w:t>
            </w:r>
            <w:r w:rsidR="00AA2391" w:rsidRPr="00352FC8">
              <w:rPr>
                <w:b w:val="0"/>
                <w:bCs w:val="0"/>
                <w:lang w:val="es-BO"/>
              </w:rPr>
              <w:t xml:space="preserve"> </w:t>
            </w:r>
            <w:r w:rsidR="005A4996" w:rsidRPr="00352FC8">
              <w:rPr>
                <w:b w:val="0"/>
                <w:bCs w:val="0"/>
                <w:lang w:val="es-BO"/>
              </w:rPr>
              <w:t>deberá</w:t>
            </w:r>
            <w:r w:rsidR="00AA2391" w:rsidRPr="00352FC8">
              <w:rPr>
                <w:b w:val="0"/>
                <w:bCs w:val="0"/>
                <w:lang w:val="es-BO"/>
              </w:rPr>
              <w:t xml:space="preserve"> </w:t>
            </w:r>
            <w:r w:rsidR="005A4996" w:rsidRPr="00352FC8">
              <w:rPr>
                <w:b w:val="0"/>
                <w:bCs w:val="0"/>
                <w:lang w:val="es-BO"/>
              </w:rPr>
              <w:t>firmarlo,</w:t>
            </w:r>
            <w:r w:rsidR="00AA2391" w:rsidRPr="00352FC8">
              <w:rPr>
                <w:b w:val="0"/>
                <w:bCs w:val="0"/>
                <w:lang w:val="es-BO"/>
              </w:rPr>
              <w:t xml:space="preserve"> </w:t>
            </w:r>
            <w:r w:rsidR="005A4996" w:rsidRPr="00352FC8">
              <w:rPr>
                <w:b w:val="0"/>
                <w:bCs w:val="0"/>
                <w:lang w:val="es-BO"/>
              </w:rPr>
              <w:t>fecharlo</w:t>
            </w:r>
            <w:r w:rsidR="00AA2391" w:rsidRPr="00352FC8">
              <w:rPr>
                <w:b w:val="0"/>
                <w:bCs w:val="0"/>
                <w:lang w:val="es-BO"/>
              </w:rPr>
              <w:t xml:space="preserve"> </w:t>
            </w:r>
            <w:r w:rsidR="005A4996" w:rsidRPr="00352FC8">
              <w:rPr>
                <w:b w:val="0"/>
                <w:bCs w:val="0"/>
                <w:lang w:val="es-BO"/>
              </w:rPr>
              <w:t>y</w:t>
            </w:r>
            <w:r w:rsidR="00AA2391" w:rsidRPr="00352FC8">
              <w:rPr>
                <w:b w:val="0"/>
                <w:bCs w:val="0"/>
                <w:lang w:val="es-BO"/>
              </w:rPr>
              <w:t xml:space="preserve"> </w:t>
            </w:r>
            <w:r w:rsidR="005A4996" w:rsidRPr="00352FC8">
              <w:rPr>
                <w:b w:val="0"/>
                <w:bCs w:val="0"/>
                <w:lang w:val="es-BO"/>
              </w:rPr>
              <w:t>devolverlo</w:t>
            </w:r>
            <w:r w:rsidR="00AA2391" w:rsidRPr="00352FC8">
              <w:rPr>
                <w:b w:val="0"/>
                <w:bCs w:val="0"/>
                <w:lang w:val="es-BO"/>
              </w:rPr>
              <w:t xml:space="preserve"> </w:t>
            </w:r>
            <w:r w:rsidR="005A4996" w:rsidRPr="00352FC8">
              <w:rPr>
                <w:b w:val="0"/>
                <w:bCs w:val="0"/>
                <w:lang w:val="es-BO"/>
              </w:rPr>
              <w:t>al</w:t>
            </w:r>
            <w:r w:rsidR="00AA2391" w:rsidRPr="00352FC8">
              <w:rPr>
                <w:b w:val="0"/>
                <w:bCs w:val="0"/>
                <w:lang w:val="es-BO"/>
              </w:rPr>
              <w:t xml:space="preserve"> </w:t>
            </w:r>
            <w:r w:rsidR="005A4996" w:rsidRPr="00352FC8">
              <w:rPr>
                <w:b w:val="0"/>
                <w:bCs w:val="0"/>
                <w:lang w:val="es-BO"/>
              </w:rPr>
              <w:t>Contratante.</w:t>
            </w:r>
          </w:p>
        </w:tc>
      </w:tr>
      <w:tr w:rsidR="005A4996" w:rsidRPr="00352FC8" w14:paraId="69DF0133" w14:textId="77777777" w:rsidTr="5BB68346">
        <w:tc>
          <w:tcPr>
            <w:tcW w:w="1497" w:type="pct"/>
          </w:tcPr>
          <w:p w14:paraId="128C59DF" w14:textId="6A444C82" w:rsidR="005A4996" w:rsidRPr="00352FC8" w:rsidDel="000275F9" w:rsidRDefault="005A4996" w:rsidP="005A4996">
            <w:pPr>
              <w:pStyle w:val="Ttulo3"/>
            </w:pPr>
            <w:bookmarkStart w:id="164" w:name="_Toc413655025"/>
            <w:bookmarkStart w:id="165" w:name="_Toc529001754"/>
            <w:bookmarkStart w:id="166" w:name="_Toc26890229"/>
            <w:bookmarkStart w:id="167" w:name="_Hlk94297687"/>
            <w:r w:rsidRPr="00352FC8">
              <w:t>4</w:t>
            </w:r>
            <w:r w:rsidR="00DB16D9" w:rsidRPr="00352FC8">
              <w:t>2</w:t>
            </w:r>
            <w:r w:rsidR="00B97A61" w:rsidRPr="00352FC8">
              <w:t>.</w:t>
            </w:r>
            <w:r w:rsidR="00B97A61" w:rsidRPr="00352FC8">
              <w:tab/>
            </w:r>
            <w:r w:rsidRPr="00352FC8">
              <w:t>Garantía</w:t>
            </w:r>
            <w:r w:rsidR="00AA2391" w:rsidRPr="00352FC8">
              <w:t xml:space="preserve"> </w:t>
            </w:r>
            <w:r w:rsidRPr="00352FC8">
              <w:t>de</w:t>
            </w:r>
            <w:r w:rsidR="00AA2391" w:rsidRPr="00352FC8">
              <w:t xml:space="preserve"> </w:t>
            </w:r>
            <w:r w:rsidRPr="00352FC8">
              <w:t>Cumplimiento</w:t>
            </w:r>
            <w:bookmarkEnd w:id="164"/>
            <w:bookmarkEnd w:id="165"/>
            <w:bookmarkEnd w:id="166"/>
          </w:p>
        </w:tc>
        <w:tc>
          <w:tcPr>
            <w:tcW w:w="3484" w:type="pct"/>
          </w:tcPr>
          <w:p w14:paraId="2D607E6E" w14:textId="104725E4" w:rsidR="005A4996" w:rsidRPr="00352FC8" w:rsidRDefault="00DB16D9" w:rsidP="00FF5127">
            <w:pPr>
              <w:spacing w:after="200"/>
              <w:ind w:left="432"/>
              <w:jc w:val="both"/>
            </w:pPr>
            <w:r w:rsidRPr="00352FC8">
              <w:t xml:space="preserve">42.1 </w:t>
            </w:r>
            <w:r w:rsidR="00D3250C" w:rsidRPr="00352FC8">
              <w:t xml:space="preserve">Dentro de los </w:t>
            </w:r>
            <w:r w:rsidR="00D453F4" w:rsidRPr="00D453F4">
              <w:t>veintiocho</w:t>
            </w:r>
            <w:r w:rsidR="00BF098A" w:rsidRPr="00D453F4">
              <w:t xml:space="preserve"> (</w:t>
            </w:r>
            <w:r w:rsidR="00D453F4" w:rsidRPr="00D453F4">
              <w:t>28</w:t>
            </w:r>
            <w:r w:rsidR="00BF098A" w:rsidRPr="00D453F4">
              <w:t>)</w:t>
            </w:r>
            <w:r w:rsidR="00BF098A" w:rsidRPr="00AC0CB8">
              <w:t xml:space="preserve"> </w:t>
            </w:r>
            <w:r w:rsidR="00D3250C" w:rsidRPr="00352FC8">
              <w:t xml:space="preserve">días siguientes a la recepción de la Carta de Aceptación </w:t>
            </w:r>
            <w:r w:rsidR="008A0BF3" w:rsidRPr="00352FC8">
              <w:t>enviada</w:t>
            </w:r>
            <w:r w:rsidR="00D3250C" w:rsidRPr="00352FC8">
              <w:t xml:space="preserve"> por el Contratante, el Oferente seleccionado deberá presentar la Garantía de Cumplimiento de conformidad con las Condiciones Generales del Contrato, y si especificado </w:t>
            </w:r>
            <w:r w:rsidR="00D3250C" w:rsidRPr="00352FC8">
              <w:rPr>
                <w:b/>
                <w:bCs/>
              </w:rPr>
              <w:t>en los DDL</w:t>
            </w:r>
            <w:r w:rsidR="00D3250C" w:rsidRPr="00352FC8">
              <w:t xml:space="preserve">, la Garantía de Cumplimiento de las obligaciones en materia </w:t>
            </w:r>
            <w:r w:rsidR="00FD5AF6" w:rsidRPr="00352FC8">
              <w:t>A</w:t>
            </w:r>
            <w:r w:rsidR="00D3250C" w:rsidRPr="00352FC8">
              <w:t xml:space="preserve">mbiental, </w:t>
            </w:r>
            <w:r w:rsidR="00FD5AF6" w:rsidRPr="00352FC8">
              <w:t>S</w:t>
            </w:r>
            <w:r w:rsidR="00D3250C" w:rsidRPr="00352FC8">
              <w:t>ocial</w:t>
            </w:r>
            <w:r w:rsidRPr="00352FC8">
              <w:t xml:space="preserve">, </w:t>
            </w:r>
            <w:r w:rsidR="006835F1" w:rsidRPr="00352FC8">
              <w:t xml:space="preserve"> </w:t>
            </w:r>
            <w:r w:rsidR="00FD5AF6" w:rsidRPr="00352FC8">
              <w:t>S</w:t>
            </w:r>
            <w:r w:rsidR="006835F1" w:rsidRPr="00352FC8">
              <w:t xml:space="preserve">alud y </w:t>
            </w:r>
            <w:r w:rsidR="00FD5AF6" w:rsidRPr="00352FC8">
              <w:t>S</w:t>
            </w:r>
            <w:r w:rsidR="006835F1" w:rsidRPr="00352FC8">
              <w:t xml:space="preserve">eguridad </w:t>
            </w:r>
            <w:r w:rsidR="008E7C89" w:rsidRPr="00352FC8">
              <w:t xml:space="preserve">(ASSS) </w:t>
            </w:r>
            <w:r w:rsidR="00D3250C" w:rsidRPr="00352FC8">
              <w:t xml:space="preserve">utilizando para ello los formularios de Garantía de Cumplimiento </w:t>
            </w:r>
            <w:r w:rsidR="008E7C89" w:rsidRPr="00352FC8">
              <w:t xml:space="preserve">y de Garantía de Cumplimiento ASSS </w:t>
            </w:r>
            <w:r w:rsidR="00D3250C" w:rsidRPr="00352FC8">
              <w:t>incluido</w:t>
            </w:r>
            <w:r w:rsidR="008E7C89" w:rsidRPr="00352FC8">
              <w:t>s</w:t>
            </w:r>
            <w:r w:rsidR="00D3250C" w:rsidRPr="00352FC8">
              <w:t xml:space="preserve"> en la Sección X</w:t>
            </w:r>
            <w:r w:rsidR="00FD4266" w:rsidRPr="00352FC8">
              <w:t>I</w:t>
            </w:r>
            <w:r w:rsidR="00D3250C" w:rsidRPr="00352FC8">
              <w:t>, “Formularios de Contrato”, o cualquier otro formulario aceptable para el Contratante. Si el Oferente seleccionado suministra fianzas para una o ambas Garantías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a menos que el Contratante haya convenido por escrito que no se requiere una institución financiera corresponsal.</w:t>
            </w:r>
          </w:p>
        </w:tc>
      </w:tr>
      <w:bookmarkEnd w:id="167"/>
      <w:tr w:rsidR="005A4996" w:rsidRPr="00352FC8" w14:paraId="2864B6A0" w14:textId="77777777" w:rsidTr="5BB68346">
        <w:tc>
          <w:tcPr>
            <w:tcW w:w="1497" w:type="pct"/>
          </w:tcPr>
          <w:p w14:paraId="2B3DE70F" w14:textId="77777777" w:rsidR="005A4996" w:rsidRPr="00352FC8" w:rsidDel="000275F9" w:rsidRDefault="005A4996" w:rsidP="005A4996">
            <w:pPr>
              <w:pStyle w:val="Ttulo3"/>
            </w:pPr>
          </w:p>
        </w:tc>
        <w:tc>
          <w:tcPr>
            <w:tcW w:w="3484" w:type="pct"/>
          </w:tcPr>
          <w:p w14:paraId="00D5E2A6" w14:textId="3EA1529E" w:rsidR="005A4996" w:rsidRPr="00352FC8" w:rsidRDefault="00793B96" w:rsidP="00FF5127">
            <w:pPr>
              <w:spacing w:after="200"/>
              <w:ind w:left="432"/>
              <w:jc w:val="both"/>
            </w:pPr>
            <w:r w:rsidRPr="00352FC8">
              <w:t xml:space="preserve">42.2 </w:t>
            </w:r>
            <w:r w:rsidR="005A4996" w:rsidRPr="00352FC8">
              <w:t>El</w:t>
            </w:r>
            <w:r w:rsidR="00AA2391" w:rsidRPr="00352FC8">
              <w:t xml:space="preserve"> </w:t>
            </w:r>
            <w:r w:rsidR="005A4996" w:rsidRPr="00352FC8">
              <w:t>incumplimiento,</w:t>
            </w:r>
            <w:r w:rsidR="00AA2391" w:rsidRPr="00352FC8">
              <w:t xml:space="preserve"> </w:t>
            </w:r>
            <w:r w:rsidR="005A4996" w:rsidRPr="00352FC8">
              <w:t>por</w:t>
            </w:r>
            <w:r w:rsidR="00AA2391" w:rsidRPr="00352FC8">
              <w:t xml:space="preserve"> </w:t>
            </w:r>
            <w:r w:rsidR="005A4996" w:rsidRPr="00352FC8">
              <w:t>parte</w:t>
            </w:r>
            <w:r w:rsidR="00AA2391" w:rsidRPr="00352FC8">
              <w:t xml:space="preserve"> </w:t>
            </w:r>
            <w:r w:rsidR="005A4996" w:rsidRPr="00352FC8">
              <w:t>del</w:t>
            </w:r>
            <w:r w:rsidR="00AA2391" w:rsidRPr="00352FC8">
              <w:t xml:space="preserve"> </w:t>
            </w:r>
            <w:r w:rsidR="005A4996" w:rsidRPr="00352FC8">
              <w:t>Oferente</w:t>
            </w:r>
            <w:r w:rsidR="00AA2391" w:rsidRPr="00352FC8">
              <w:t xml:space="preserve"> </w:t>
            </w:r>
            <w:r w:rsidR="005A4996" w:rsidRPr="00352FC8">
              <w:t>seleccionado,</w:t>
            </w:r>
            <w:r w:rsidR="00AA2391" w:rsidRPr="00352FC8">
              <w:t xml:space="preserve"> </w:t>
            </w:r>
            <w:r w:rsidR="005A4996" w:rsidRPr="00352FC8">
              <w:t>de</w:t>
            </w:r>
            <w:r w:rsidR="00AA2391" w:rsidRPr="00352FC8">
              <w:t xml:space="preserve"> </w:t>
            </w:r>
            <w:r w:rsidR="005A4996" w:rsidRPr="00352FC8">
              <w:t>su</w:t>
            </w:r>
            <w:r w:rsidR="00AA2391" w:rsidRPr="00352FC8">
              <w:t xml:space="preserve"> </w:t>
            </w:r>
            <w:r w:rsidR="005A4996" w:rsidRPr="00352FC8">
              <w:t>obligación</w:t>
            </w:r>
            <w:r w:rsidR="00AA2391" w:rsidRPr="00352FC8">
              <w:t xml:space="preserve"> </w:t>
            </w:r>
            <w:r w:rsidR="005A4996" w:rsidRPr="00352FC8">
              <w:t>de</w:t>
            </w:r>
            <w:r w:rsidR="00AA2391" w:rsidRPr="00352FC8">
              <w:t xml:space="preserve"> </w:t>
            </w:r>
            <w:r w:rsidR="005A4996" w:rsidRPr="00352FC8">
              <w:t>presentar</w:t>
            </w:r>
            <w:r w:rsidR="00AA2391" w:rsidRPr="00352FC8">
              <w:t xml:space="preserve"> </w:t>
            </w:r>
            <w:r w:rsidR="005A4996" w:rsidRPr="00352FC8">
              <w:t>la</w:t>
            </w:r>
            <w:r w:rsidR="00C4526E" w:rsidRPr="00352FC8">
              <w:t>s</w:t>
            </w:r>
            <w:r w:rsidR="00AA2391" w:rsidRPr="00352FC8">
              <w:t xml:space="preserve"> </w:t>
            </w:r>
            <w:r w:rsidR="005A4996" w:rsidRPr="00352FC8">
              <w:t>Garantía</w:t>
            </w:r>
            <w:r w:rsidR="00C4526E" w:rsidRPr="00352FC8">
              <w:t>s</w:t>
            </w:r>
            <w:r w:rsidR="00AA2391" w:rsidRPr="00352FC8">
              <w:t xml:space="preserve"> </w:t>
            </w:r>
            <w:r w:rsidR="005A4996" w:rsidRPr="00352FC8">
              <w:t>de</w:t>
            </w:r>
            <w:r w:rsidR="00AA2391" w:rsidRPr="00352FC8">
              <w:t xml:space="preserve"> </w:t>
            </w:r>
            <w:r w:rsidR="005A4996" w:rsidRPr="00352FC8">
              <w:lastRenderedPageBreak/>
              <w:t>Cumplimiento</w:t>
            </w:r>
            <w:r w:rsidR="00AA2391" w:rsidRPr="00352FC8">
              <w:t xml:space="preserve"> </w:t>
            </w:r>
            <w:r w:rsidR="005A4996" w:rsidRPr="00352FC8">
              <w:t>antes</w:t>
            </w:r>
            <w:r w:rsidR="00AA2391" w:rsidRPr="00352FC8">
              <w:t xml:space="preserve"> </w:t>
            </w:r>
            <w:r w:rsidR="005A4996" w:rsidRPr="00352FC8">
              <w:t>mencionadas</w:t>
            </w:r>
            <w:r w:rsidR="00AA2391" w:rsidRPr="00352FC8">
              <w:t xml:space="preserve"> </w:t>
            </w:r>
            <w:r w:rsidR="005A4996" w:rsidRPr="00352FC8">
              <w:t>o</w:t>
            </w:r>
            <w:r w:rsidR="00AA2391" w:rsidRPr="00352FC8">
              <w:t xml:space="preserve"> </w:t>
            </w:r>
            <w:r w:rsidR="005A4996" w:rsidRPr="00352FC8">
              <w:t>de</w:t>
            </w:r>
            <w:r w:rsidR="00AA2391" w:rsidRPr="00352FC8">
              <w:t xml:space="preserve"> </w:t>
            </w:r>
            <w:r w:rsidR="005A4996" w:rsidRPr="00352FC8">
              <w:t>firmar</w:t>
            </w:r>
            <w:r w:rsidR="00AA2391" w:rsidRPr="00352FC8">
              <w:t xml:space="preserve"> </w:t>
            </w:r>
            <w:r w:rsidR="005A4996" w:rsidRPr="00352FC8">
              <w:t>el</w:t>
            </w:r>
            <w:r w:rsidR="00AA2391" w:rsidRPr="00352FC8">
              <w:t xml:space="preserve"> </w:t>
            </w:r>
            <w:r w:rsidR="005A4996" w:rsidRPr="00352FC8">
              <w:t>Convenio</w:t>
            </w:r>
            <w:r w:rsidR="00AA2391" w:rsidRPr="00352FC8">
              <w:t xml:space="preserve"> </w:t>
            </w:r>
            <w:r w:rsidR="00EB51C7" w:rsidRPr="00352FC8">
              <w:t xml:space="preserve">Contractual </w:t>
            </w:r>
            <w:r w:rsidR="005A4996" w:rsidRPr="00352FC8">
              <w:t>constituirá</w:t>
            </w:r>
            <w:r w:rsidR="00AA2391" w:rsidRPr="00352FC8">
              <w:t xml:space="preserve"> </w:t>
            </w:r>
            <w:r w:rsidR="005A4996" w:rsidRPr="00352FC8">
              <w:t>causa</w:t>
            </w:r>
            <w:r w:rsidR="00AA2391" w:rsidRPr="00352FC8">
              <w:t xml:space="preserve"> </w:t>
            </w:r>
            <w:r w:rsidR="005A4996" w:rsidRPr="00352FC8">
              <w:t>suficiente</w:t>
            </w:r>
            <w:r w:rsidR="00AA2391" w:rsidRPr="00352FC8">
              <w:t xml:space="preserve"> </w:t>
            </w:r>
            <w:r w:rsidR="005A4996" w:rsidRPr="00352FC8">
              <w:t>para</w:t>
            </w:r>
            <w:r w:rsidR="00AA2391" w:rsidRPr="00352FC8">
              <w:t xml:space="preserve"> </w:t>
            </w:r>
            <w:r w:rsidR="005A4996" w:rsidRPr="00352FC8">
              <w:t>la</w:t>
            </w:r>
            <w:r w:rsidR="00AA2391" w:rsidRPr="00352FC8">
              <w:t xml:space="preserve"> </w:t>
            </w:r>
            <w:r w:rsidR="005A4996" w:rsidRPr="00352FC8">
              <w:t>anulación</w:t>
            </w:r>
            <w:r w:rsidR="00AA2391" w:rsidRPr="00352FC8">
              <w:t xml:space="preserve"> </w:t>
            </w:r>
            <w:r w:rsidR="005A4996" w:rsidRPr="00352FC8">
              <w:t>de</w:t>
            </w:r>
            <w:r w:rsidR="00AA2391" w:rsidRPr="00352FC8">
              <w:t xml:space="preserve"> </w:t>
            </w:r>
            <w:r w:rsidR="005A4996" w:rsidRPr="00352FC8">
              <w:t>la</w:t>
            </w:r>
            <w:r w:rsidR="00AA2391" w:rsidRPr="00352FC8">
              <w:t xml:space="preserve"> </w:t>
            </w:r>
            <w:r w:rsidR="005A4996" w:rsidRPr="00352FC8">
              <w:t>adjudicación</w:t>
            </w:r>
            <w:r w:rsidR="00AA2391" w:rsidRPr="00352FC8">
              <w:t xml:space="preserve"> </w:t>
            </w:r>
            <w:r w:rsidR="005A4996" w:rsidRPr="00352FC8">
              <w:t>y</w:t>
            </w:r>
            <w:r w:rsidR="00AA2391" w:rsidRPr="00352FC8">
              <w:t xml:space="preserve"> </w:t>
            </w:r>
            <w:r w:rsidR="005A4996" w:rsidRPr="00352FC8">
              <w:t>la</w:t>
            </w:r>
            <w:r w:rsidR="00AA2391" w:rsidRPr="00352FC8">
              <w:t xml:space="preserve"> </w:t>
            </w:r>
            <w:r w:rsidR="005A4996" w:rsidRPr="00352FC8">
              <w:t>pérdida</w:t>
            </w:r>
            <w:r w:rsidR="00AA2391" w:rsidRPr="00352FC8">
              <w:t xml:space="preserve"> </w:t>
            </w:r>
            <w:r w:rsidR="005A4996" w:rsidRPr="00352FC8">
              <w:t>de</w:t>
            </w:r>
            <w:r w:rsidR="00AA2391" w:rsidRPr="00352FC8">
              <w:t xml:space="preserve"> </w:t>
            </w:r>
            <w:r w:rsidR="005A4996" w:rsidRPr="00352FC8">
              <w:t>la</w:t>
            </w:r>
            <w:r w:rsidR="00AA2391" w:rsidRPr="00352FC8">
              <w:t xml:space="preserve"> </w:t>
            </w:r>
            <w:r w:rsidR="005A4996" w:rsidRPr="00352FC8">
              <w:t>Garantía</w:t>
            </w:r>
            <w:r w:rsidR="00AA2391" w:rsidRPr="00352FC8">
              <w:t xml:space="preserve"> </w:t>
            </w:r>
            <w:r w:rsidR="005A4996" w:rsidRPr="00352FC8">
              <w:t>de</w:t>
            </w:r>
            <w:r w:rsidR="00AA2391" w:rsidRPr="00352FC8">
              <w:t xml:space="preserve"> </w:t>
            </w:r>
            <w:r w:rsidR="005A4996" w:rsidRPr="00352FC8">
              <w:t>Mantenimiento</w:t>
            </w:r>
            <w:r w:rsidR="00AA2391" w:rsidRPr="00352FC8">
              <w:t xml:space="preserve"> </w:t>
            </w:r>
            <w:r w:rsidR="005A4996" w:rsidRPr="00352FC8">
              <w:t>de</w:t>
            </w:r>
            <w:r w:rsidR="00AA2391" w:rsidRPr="00352FC8">
              <w:t xml:space="preserve"> </w:t>
            </w:r>
            <w:r w:rsidR="005A4996" w:rsidRPr="00352FC8">
              <w:t>la</w:t>
            </w:r>
            <w:r w:rsidR="00AA2391" w:rsidRPr="00352FC8">
              <w:t xml:space="preserve"> </w:t>
            </w:r>
            <w:r w:rsidR="005A4996" w:rsidRPr="00352FC8">
              <w:t>Oferta.</w:t>
            </w:r>
            <w:r w:rsidR="00AA2391" w:rsidRPr="00352FC8">
              <w:t xml:space="preserve"> </w:t>
            </w:r>
            <w:r w:rsidR="005A4996" w:rsidRPr="00352FC8">
              <w:t>En</w:t>
            </w:r>
            <w:r w:rsidR="00AA2391" w:rsidRPr="00352FC8">
              <w:t xml:space="preserve"> </w:t>
            </w:r>
            <w:r w:rsidR="005A4996" w:rsidRPr="00352FC8">
              <w:t>ese</w:t>
            </w:r>
            <w:r w:rsidR="00AA2391" w:rsidRPr="00352FC8">
              <w:t xml:space="preserve"> </w:t>
            </w:r>
            <w:r w:rsidR="005A4996" w:rsidRPr="00352FC8">
              <w:t>caso,</w:t>
            </w:r>
            <w:r w:rsidR="00AA2391" w:rsidRPr="00352FC8">
              <w:t xml:space="preserve"> </w:t>
            </w:r>
            <w:r w:rsidR="005A4996" w:rsidRPr="00352FC8">
              <w:t>el</w:t>
            </w:r>
            <w:r w:rsidR="00AA2391" w:rsidRPr="00352FC8">
              <w:t xml:space="preserve"> </w:t>
            </w:r>
            <w:r w:rsidR="005A4996" w:rsidRPr="00352FC8">
              <w:t>Contratante</w:t>
            </w:r>
            <w:r w:rsidR="00AA2391" w:rsidRPr="00352FC8">
              <w:t xml:space="preserve"> </w:t>
            </w:r>
            <w:r w:rsidR="005A4996" w:rsidRPr="00352FC8">
              <w:t>puede</w:t>
            </w:r>
            <w:r w:rsidR="00AA2391" w:rsidRPr="00352FC8">
              <w:t xml:space="preserve"> </w:t>
            </w:r>
            <w:r w:rsidR="005A4996" w:rsidRPr="00352FC8">
              <w:t>adjudicar</w:t>
            </w:r>
            <w:r w:rsidR="00AA2391" w:rsidRPr="00352FC8">
              <w:t xml:space="preserve"> </w:t>
            </w:r>
            <w:r w:rsidR="005A4996" w:rsidRPr="00352FC8">
              <w:t>el</w:t>
            </w:r>
            <w:r w:rsidR="00AA2391" w:rsidRPr="00352FC8">
              <w:t xml:space="preserve"> </w:t>
            </w:r>
            <w:r w:rsidR="005A4996" w:rsidRPr="00352FC8">
              <w:t>Contrato</w:t>
            </w:r>
            <w:r w:rsidR="00AA2391" w:rsidRPr="00352FC8">
              <w:t xml:space="preserve"> </w:t>
            </w:r>
            <w:r w:rsidR="005A4996" w:rsidRPr="00352FC8">
              <w:t>al</w:t>
            </w:r>
            <w:r w:rsidR="00AA2391" w:rsidRPr="00352FC8">
              <w:t xml:space="preserve"> </w:t>
            </w:r>
            <w:r w:rsidR="005A4996" w:rsidRPr="00352FC8">
              <w:t>Oferente</w:t>
            </w:r>
            <w:r w:rsidR="00AA2391" w:rsidRPr="00352FC8">
              <w:t xml:space="preserve"> </w:t>
            </w:r>
            <w:r w:rsidR="005A4996" w:rsidRPr="00352FC8">
              <w:t>que</w:t>
            </w:r>
            <w:r w:rsidR="00AA2391" w:rsidRPr="00352FC8">
              <w:t xml:space="preserve"> </w:t>
            </w:r>
            <w:r w:rsidR="005A4996" w:rsidRPr="00352FC8">
              <w:t>presentó</w:t>
            </w:r>
            <w:r w:rsidR="00AA2391" w:rsidRPr="00352FC8">
              <w:t xml:space="preserve"> </w:t>
            </w:r>
            <w:r w:rsidR="005A4996" w:rsidRPr="00352FC8">
              <w:t>la</w:t>
            </w:r>
            <w:r w:rsidR="00AA2391" w:rsidRPr="00352FC8">
              <w:t xml:space="preserve"> </w:t>
            </w:r>
            <w:r w:rsidR="005A4996" w:rsidRPr="00352FC8">
              <w:t>segunda</w:t>
            </w:r>
            <w:r w:rsidR="00AA2391" w:rsidRPr="00352FC8">
              <w:t xml:space="preserve"> </w:t>
            </w:r>
            <w:r w:rsidR="005A4996" w:rsidRPr="00352FC8">
              <w:t>Oferta</w:t>
            </w:r>
            <w:r w:rsidR="00AA2391" w:rsidRPr="00352FC8">
              <w:t xml:space="preserve"> </w:t>
            </w:r>
            <w:r w:rsidR="005A4996" w:rsidRPr="00352FC8">
              <w:t>Más</w:t>
            </w:r>
            <w:r w:rsidR="00AA2391" w:rsidRPr="00352FC8">
              <w:t xml:space="preserve"> </w:t>
            </w:r>
            <w:r w:rsidR="005A4996" w:rsidRPr="00352FC8">
              <w:t>Ventajosa.</w:t>
            </w:r>
          </w:p>
        </w:tc>
      </w:tr>
      <w:tr w:rsidR="005A4996" w:rsidRPr="00352FC8" w14:paraId="6AA7149E" w14:textId="77777777" w:rsidTr="5BB68346">
        <w:trPr>
          <w:trHeight w:val="2269"/>
        </w:trPr>
        <w:tc>
          <w:tcPr>
            <w:tcW w:w="1497" w:type="pct"/>
          </w:tcPr>
          <w:p w14:paraId="3ABED412" w14:textId="5D8B9F54" w:rsidR="005A4996" w:rsidRPr="00352FC8" w:rsidRDefault="005A4996" w:rsidP="005A4996">
            <w:pPr>
              <w:pStyle w:val="Ttulo3"/>
            </w:pPr>
            <w:bookmarkStart w:id="168" w:name="_Toc413655026"/>
            <w:bookmarkStart w:id="169" w:name="_Toc529001755"/>
            <w:bookmarkStart w:id="170" w:name="_Toc26890230"/>
            <w:r w:rsidRPr="00352FC8">
              <w:lastRenderedPageBreak/>
              <w:t>4</w:t>
            </w:r>
            <w:r w:rsidR="00793B96" w:rsidRPr="00352FC8">
              <w:t>3</w:t>
            </w:r>
            <w:r w:rsidRPr="00352FC8">
              <w:t>.</w:t>
            </w:r>
            <w:r w:rsidRPr="00352FC8">
              <w:tab/>
              <w:t>Pago</w:t>
            </w:r>
            <w:r w:rsidR="00AA2391" w:rsidRPr="00352FC8">
              <w:t xml:space="preserve"> </w:t>
            </w:r>
            <w:r w:rsidRPr="00352FC8">
              <w:t>Anticip</w:t>
            </w:r>
            <w:r w:rsidR="0008517D" w:rsidRPr="00352FC8">
              <w:t>ad</w:t>
            </w:r>
            <w:r w:rsidRPr="00352FC8">
              <w:t>o</w:t>
            </w:r>
            <w:r w:rsidR="00AA2391" w:rsidRPr="00352FC8">
              <w:t xml:space="preserve"> </w:t>
            </w:r>
            <w:r w:rsidRPr="00352FC8">
              <w:t>y</w:t>
            </w:r>
            <w:r w:rsidR="00AA2391" w:rsidRPr="00352FC8">
              <w:t xml:space="preserve"> </w:t>
            </w:r>
            <w:r w:rsidRPr="00352FC8">
              <w:t>Garantía</w:t>
            </w:r>
            <w:bookmarkEnd w:id="168"/>
            <w:bookmarkEnd w:id="169"/>
            <w:bookmarkEnd w:id="170"/>
          </w:p>
        </w:tc>
        <w:tc>
          <w:tcPr>
            <w:tcW w:w="3484" w:type="pct"/>
          </w:tcPr>
          <w:p w14:paraId="45DA8181" w14:textId="49F7514F" w:rsidR="005A4996" w:rsidRPr="00352FC8" w:rsidRDefault="005A4996" w:rsidP="005A4996">
            <w:pPr>
              <w:spacing w:after="200"/>
              <w:ind w:left="612" w:hanging="612"/>
              <w:jc w:val="both"/>
              <w:rPr>
                <w:rFonts w:ascii="Times New Roman Bold" w:hAnsi="Times New Roman Bold"/>
                <w:b/>
                <w:i/>
                <w:spacing w:val="-3"/>
              </w:rPr>
            </w:pPr>
            <w:r w:rsidRPr="00352FC8">
              <w:t>4</w:t>
            </w:r>
            <w:r w:rsidR="00793B96" w:rsidRPr="00352FC8">
              <w:t>3</w:t>
            </w:r>
            <w:r w:rsidRPr="00352FC8">
              <w:t>.1</w:t>
            </w:r>
            <w:r w:rsidRPr="00352FC8">
              <w:tab/>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proveerá</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el</w:t>
            </w:r>
            <w:r w:rsidR="00AA2391" w:rsidRPr="00352FC8">
              <w:rPr>
                <w:spacing w:val="-4"/>
              </w:rPr>
              <w:t xml:space="preserve"> </w:t>
            </w:r>
            <w:r w:rsidRPr="00352FC8">
              <w:rPr>
                <w:spacing w:val="-4"/>
              </w:rPr>
              <w:t>Precio</w:t>
            </w:r>
            <w:r w:rsidR="00AA2391" w:rsidRPr="00352FC8">
              <w:rPr>
                <w:spacing w:val="-4"/>
              </w:rPr>
              <w:t xml:space="preserve"> </w:t>
            </w:r>
            <w:r w:rsidRPr="00352FC8">
              <w:rPr>
                <w:spacing w:val="-4"/>
              </w:rPr>
              <w:t>del</w:t>
            </w:r>
            <w:r w:rsidR="00AA2391" w:rsidRPr="00352FC8">
              <w:rPr>
                <w:spacing w:val="-4"/>
              </w:rPr>
              <w:t xml:space="preserve"> </w:t>
            </w:r>
            <w:r w:rsidRPr="00352FC8">
              <w:rPr>
                <w:spacing w:val="-4"/>
              </w:rPr>
              <w:t>Contrato</w:t>
            </w:r>
            <w:r w:rsidRPr="00352FC8">
              <w:rPr>
                <w:spacing w:val="-3"/>
              </w:rPr>
              <w:t>,</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lo</w:t>
            </w:r>
            <w:r w:rsidR="00AA2391" w:rsidRPr="00352FC8">
              <w:rPr>
                <w:spacing w:val="-3"/>
              </w:rPr>
              <w:t xml:space="preserve"> </w:t>
            </w:r>
            <w:r w:rsidRPr="00352FC8">
              <w:rPr>
                <w:spacing w:val="-3"/>
              </w:rPr>
              <w:t>estipulado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CGC</w:t>
            </w:r>
            <w:r w:rsidR="00AA2391" w:rsidRPr="00352FC8">
              <w:rPr>
                <w:spacing w:val="-3"/>
              </w:rPr>
              <w:t xml:space="preserve"> </w:t>
            </w:r>
            <w:r w:rsidRPr="00352FC8">
              <w:rPr>
                <w:spacing w:val="-3"/>
              </w:rPr>
              <w:t>y</w:t>
            </w:r>
            <w:r w:rsidR="00AA2391" w:rsidRPr="00352FC8">
              <w:rPr>
                <w:spacing w:val="-3"/>
              </w:rPr>
              <w:t xml:space="preserve"> </w:t>
            </w:r>
            <w:r w:rsidRPr="00352FC8">
              <w:rPr>
                <w:spacing w:val="-3"/>
              </w:rPr>
              <w:t>supeditado</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máximo</w:t>
            </w:r>
            <w:r w:rsidR="00AA2391" w:rsidRPr="00352FC8">
              <w:rPr>
                <w:spacing w:val="-3"/>
              </w:rPr>
              <w:t xml:space="preserve"> </w:t>
            </w:r>
            <w:r w:rsidRPr="00352FC8">
              <w:rPr>
                <w:spacing w:val="-3"/>
              </w:rPr>
              <w:t>establecido</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spacing w:val="-3"/>
              </w:rPr>
              <w:t>.</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pago</w:t>
            </w:r>
            <w:r w:rsidR="00AA2391" w:rsidRPr="00352FC8">
              <w:rPr>
                <w:spacing w:val="-3"/>
              </w:rPr>
              <w:t xml:space="preserve"> </w:t>
            </w:r>
            <w:r w:rsidR="0008517D" w:rsidRPr="00352FC8">
              <w:rPr>
                <w:spacing w:val="-3"/>
              </w:rPr>
              <w:t>anticipado</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ejecutarse</w:t>
            </w:r>
            <w:r w:rsidR="00AA2391" w:rsidRPr="00352FC8">
              <w:rPr>
                <w:spacing w:val="-3"/>
              </w:rPr>
              <w:t xml:space="preserve"> </w:t>
            </w:r>
            <w:r w:rsidRPr="00352FC8">
              <w:rPr>
                <w:spacing w:val="-3"/>
              </w:rPr>
              <w:t>contra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recepción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garantía.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Sección</w:t>
            </w:r>
            <w:r w:rsidR="00AA2391" w:rsidRPr="00352FC8">
              <w:rPr>
                <w:spacing w:val="-3"/>
              </w:rPr>
              <w:t xml:space="preserve"> </w:t>
            </w:r>
            <w:r w:rsidRPr="00352FC8">
              <w:rPr>
                <w:spacing w:val="-3"/>
              </w:rPr>
              <w:t>X</w:t>
            </w:r>
            <w:r w:rsidR="00FD4266" w:rsidRPr="00352FC8">
              <w:rPr>
                <w:spacing w:val="-3"/>
              </w:rPr>
              <w:t>I</w:t>
            </w:r>
            <w:r w:rsidR="0008517D" w:rsidRPr="00352FC8">
              <w:rPr>
                <w:spacing w:val="-3"/>
              </w:rPr>
              <w:t>,</w:t>
            </w:r>
            <w:r w:rsidR="00AA2391" w:rsidRPr="00352FC8">
              <w:rPr>
                <w:spacing w:val="-3"/>
              </w:rPr>
              <w:t xml:space="preserve"> </w:t>
            </w:r>
            <w:r w:rsidR="006A50C5" w:rsidRPr="00352FC8">
              <w:rPr>
                <w:spacing w:val="-3"/>
              </w:rPr>
              <w:t>“</w:t>
            </w:r>
            <w:r w:rsidRPr="00352FC8">
              <w:rPr>
                <w:spacing w:val="-3"/>
              </w:rPr>
              <w:t>Formularios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Contrato</w:t>
            </w:r>
            <w:r w:rsidR="00B5085F" w:rsidRPr="00352FC8">
              <w:rPr>
                <w:spacing w:val="-3"/>
              </w:rPr>
              <w:t>”</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proporciona</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formulario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Garantía</w:t>
            </w:r>
            <w:r w:rsidR="00AA2391" w:rsidRPr="00352FC8">
              <w:rPr>
                <w:spacing w:val="-3"/>
              </w:rPr>
              <w:t xml:space="preserve"> </w:t>
            </w:r>
            <w:r w:rsidRPr="00352FC8">
              <w:rPr>
                <w:spacing w:val="-3"/>
              </w:rPr>
              <w:t>Bancaria</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Pago</w:t>
            </w:r>
            <w:r w:rsidR="00AA2391" w:rsidRPr="00352FC8">
              <w:rPr>
                <w:spacing w:val="-3"/>
              </w:rPr>
              <w:t xml:space="preserve"> </w:t>
            </w:r>
            <w:r w:rsidRPr="00352FC8">
              <w:rPr>
                <w:spacing w:val="-3"/>
              </w:rPr>
              <w:t>Anticip</w:t>
            </w:r>
            <w:r w:rsidR="0008517D" w:rsidRPr="00352FC8">
              <w:rPr>
                <w:spacing w:val="-3"/>
              </w:rPr>
              <w:t>ad</w:t>
            </w:r>
            <w:r w:rsidRPr="00352FC8">
              <w:rPr>
                <w:spacing w:val="-3"/>
              </w:rPr>
              <w:t>o.</w:t>
            </w:r>
            <w:r w:rsidR="00AA2391" w:rsidRPr="00352FC8">
              <w:rPr>
                <w:spacing w:val="-3"/>
              </w:rPr>
              <w:t xml:space="preserve"> </w:t>
            </w:r>
          </w:p>
        </w:tc>
      </w:tr>
      <w:tr w:rsidR="005A4996" w:rsidRPr="00352FC8" w14:paraId="0A6A5E40" w14:textId="77777777" w:rsidTr="5BB68346">
        <w:tc>
          <w:tcPr>
            <w:tcW w:w="1497" w:type="pct"/>
          </w:tcPr>
          <w:p w14:paraId="26CEDAAD" w14:textId="2FF724F5" w:rsidR="005A4996" w:rsidRPr="00352FC8" w:rsidRDefault="005A4996" w:rsidP="005A4996">
            <w:pPr>
              <w:pStyle w:val="Ttulo3"/>
            </w:pPr>
            <w:bookmarkStart w:id="171" w:name="_Toc413655027"/>
            <w:bookmarkStart w:id="172" w:name="_Toc529001756"/>
            <w:bookmarkStart w:id="173" w:name="_Toc26890231"/>
            <w:r w:rsidRPr="00352FC8">
              <w:t>4</w:t>
            </w:r>
            <w:r w:rsidR="00793B96" w:rsidRPr="00352FC8">
              <w:t>4</w:t>
            </w:r>
            <w:r w:rsidRPr="00352FC8">
              <w:t>.</w:t>
            </w:r>
            <w:r w:rsidR="00B646E5" w:rsidRPr="00352FC8">
              <w:tab/>
            </w:r>
            <w:r w:rsidRPr="00352FC8">
              <w:t>Conciliador</w:t>
            </w:r>
            <w:bookmarkEnd w:id="171"/>
            <w:bookmarkEnd w:id="172"/>
            <w:bookmarkEnd w:id="173"/>
            <w:r w:rsidR="00AA2391" w:rsidRPr="00352FC8">
              <w:t xml:space="preserve"> </w:t>
            </w:r>
            <w:r w:rsidR="00A21600" w:rsidRPr="00352FC8">
              <w:t>Técnico</w:t>
            </w:r>
          </w:p>
        </w:tc>
        <w:tc>
          <w:tcPr>
            <w:tcW w:w="3484" w:type="pct"/>
          </w:tcPr>
          <w:p w14:paraId="68A7DA30" w14:textId="7911743F" w:rsidR="005A4996" w:rsidRPr="00352FC8" w:rsidRDefault="005A4996" w:rsidP="005A4996">
            <w:pPr>
              <w:suppressAutoHyphens/>
              <w:spacing w:after="200"/>
              <w:ind w:left="612" w:hanging="612"/>
              <w:jc w:val="both"/>
              <w:rPr>
                <w:spacing w:val="-3"/>
              </w:rPr>
            </w:pPr>
            <w:r w:rsidRPr="00352FC8">
              <w:rPr>
                <w:spacing w:val="-3"/>
              </w:rPr>
              <w:t>4</w:t>
            </w:r>
            <w:r w:rsidR="00793B96" w:rsidRPr="00352FC8">
              <w:rPr>
                <w:spacing w:val="-3"/>
              </w:rPr>
              <w:t>4</w:t>
            </w:r>
            <w:r w:rsidRPr="00352FC8">
              <w:rPr>
                <w:spacing w:val="-3"/>
              </w:rPr>
              <w:t>.1</w:t>
            </w:r>
            <w:r w:rsidRPr="00352FC8">
              <w:rPr>
                <w:spacing w:val="-3"/>
              </w:rPr>
              <w:tab/>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propone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designe</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Conciliador</w:t>
            </w:r>
            <w:r w:rsidR="00AA2391" w:rsidRPr="00352FC8">
              <w:rPr>
                <w:spacing w:val="-3"/>
              </w:rPr>
              <w:t xml:space="preserve"> </w:t>
            </w:r>
            <w:r w:rsidR="00A21600" w:rsidRPr="00352FC8">
              <w:rPr>
                <w:spacing w:val="-3"/>
              </w:rPr>
              <w:t>Técnico</w:t>
            </w:r>
            <w:r w:rsidR="00AA2391" w:rsidRPr="00352FC8">
              <w:rPr>
                <w:spacing w:val="-3"/>
              </w:rPr>
              <w:t xml:space="preserve"> </w:t>
            </w:r>
            <w:r w:rsidRPr="00352FC8">
              <w:rPr>
                <w:spacing w:val="-3"/>
              </w:rPr>
              <w:t>bajo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persona</w:t>
            </w:r>
            <w:r w:rsidR="00AA2391" w:rsidRPr="00352FC8">
              <w:rPr>
                <w:spacing w:val="-3"/>
              </w:rPr>
              <w:t xml:space="preserve"> </w:t>
            </w:r>
            <w:r w:rsidRPr="00352FC8">
              <w:rPr>
                <w:spacing w:val="-3"/>
              </w:rPr>
              <w:t>nombrada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spacing w:val="-3"/>
              </w:rPr>
              <w:t>,</w:t>
            </w:r>
            <w:r w:rsidR="00AA2391" w:rsidRPr="00352FC8">
              <w:rPr>
                <w:spacing w:val="-3"/>
              </w:rPr>
              <w:t xml:space="preserve"> </w:t>
            </w:r>
            <w:r w:rsidRPr="00352FC8">
              <w:rPr>
                <w:spacing w:val="-3"/>
              </w:rPr>
              <w:t>a</w:t>
            </w:r>
            <w:r w:rsidR="00AA2391" w:rsidRPr="00352FC8">
              <w:rPr>
                <w:spacing w:val="-3"/>
              </w:rPr>
              <w:t xml:space="preserve"> </w:t>
            </w:r>
            <w:r w:rsidRPr="00352FC8">
              <w:rPr>
                <w:spacing w:val="-3"/>
              </w:rPr>
              <w:t>quien</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le</w:t>
            </w:r>
            <w:r w:rsidR="00AA2391" w:rsidRPr="00352FC8">
              <w:rPr>
                <w:spacing w:val="-3"/>
              </w:rPr>
              <w:t xml:space="preserve"> </w:t>
            </w:r>
            <w:r w:rsidRPr="00352FC8">
              <w:rPr>
                <w:spacing w:val="-3"/>
              </w:rPr>
              <w:t>pagarán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honorarios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hora</w:t>
            </w:r>
            <w:r w:rsidR="00AA2391" w:rsidRPr="00352FC8">
              <w:rPr>
                <w:spacing w:val="-3"/>
              </w:rPr>
              <w:t xml:space="preserve"> </w:t>
            </w:r>
            <w:r w:rsidRPr="00352FC8">
              <w:rPr>
                <w:spacing w:val="-3"/>
              </w:rPr>
              <w:t>estipulados</w:t>
            </w:r>
            <w:r w:rsidR="00AA2391" w:rsidRPr="00352FC8">
              <w:rPr>
                <w:b/>
                <w:spacing w:val="-3"/>
              </w:rPr>
              <w:t xml:space="preserve"> </w:t>
            </w:r>
            <w:r w:rsidRPr="00352FC8">
              <w:rPr>
                <w:b/>
                <w:spacing w:val="-3"/>
              </w:rPr>
              <w:t>en</w:t>
            </w:r>
            <w:r w:rsidR="00AA2391" w:rsidRPr="00352FC8">
              <w:rPr>
                <w:spacing w:val="-3"/>
              </w:rPr>
              <w:t xml:space="preserve"> </w:t>
            </w:r>
            <w:r w:rsidRPr="00352FC8">
              <w:rPr>
                <w:b/>
                <w:spacing w:val="-3"/>
              </w:rPr>
              <w:t>los</w:t>
            </w:r>
            <w:r w:rsidR="00AA2391" w:rsidRPr="00352FC8">
              <w:rPr>
                <w:b/>
                <w:spacing w:val="-3"/>
              </w:rPr>
              <w:t xml:space="preserve"> </w:t>
            </w:r>
            <w:r w:rsidRPr="00352FC8">
              <w:rPr>
                <w:b/>
                <w:spacing w:val="-3"/>
              </w:rPr>
              <w:t>DDL</w:t>
            </w:r>
            <w:r w:rsidRPr="00352FC8">
              <w:rPr>
                <w:spacing w:val="-3"/>
              </w:rPr>
              <w:t>,</w:t>
            </w:r>
            <w:r w:rsidR="00AA2391" w:rsidRPr="00352FC8">
              <w:rPr>
                <w:spacing w:val="-3"/>
              </w:rPr>
              <w:t xml:space="preserve"> </w:t>
            </w:r>
            <w:r w:rsidRPr="00352FC8">
              <w:rPr>
                <w:spacing w:val="-3"/>
              </w:rPr>
              <w:t>más</w:t>
            </w:r>
            <w:r w:rsidR="00AA2391" w:rsidRPr="00352FC8">
              <w:rPr>
                <w:spacing w:val="-3"/>
              </w:rPr>
              <w:t xml:space="preserve"> </w:t>
            </w:r>
            <w:r w:rsidRPr="00352FC8">
              <w:rPr>
                <w:spacing w:val="-3"/>
              </w:rPr>
              <w:t>gastos</w:t>
            </w:r>
            <w:r w:rsidR="00AA2391" w:rsidRPr="00352FC8">
              <w:rPr>
                <w:spacing w:val="-3"/>
              </w:rPr>
              <w:t xml:space="preserve"> </w:t>
            </w:r>
            <w:r w:rsidRPr="00352FC8">
              <w:rPr>
                <w:spacing w:val="-3"/>
              </w:rPr>
              <w:t>reembolsables.</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Oferente</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estuviera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esta</w:t>
            </w:r>
            <w:r w:rsidR="00AA2391" w:rsidRPr="00352FC8">
              <w:rPr>
                <w:spacing w:val="-3"/>
              </w:rPr>
              <w:t xml:space="preserve"> </w:t>
            </w:r>
            <w:r w:rsidRPr="00352FC8">
              <w:rPr>
                <w:spacing w:val="-3"/>
              </w:rPr>
              <w:t>propuesta,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manifestarlo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Carta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Aceptación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expresa</w:t>
            </w:r>
            <w:r w:rsidR="00AA2391" w:rsidRPr="00352FC8">
              <w:rPr>
                <w:spacing w:val="-3"/>
              </w:rPr>
              <w:t xml:space="preserve"> </w:t>
            </w:r>
            <w:r w:rsidRPr="00352FC8">
              <w:rPr>
                <w:spacing w:val="-3"/>
              </w:rPr>
              <w:t>estar</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designación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Conciliador</w:t>
            </w:r>
            <w:r w:rsidR="00AA2391" w:rsidRPr="00352FC8">
              <w:rPr>
                <w:spacing w:val="-3"/>
              </w:rPr>
              <w:t xml:space="preserve"> </w:t>
            </w:r>
            <w:r w:rsidR="00A21600" w:rsidRPr="00352FC8">
              <w:rPr>
                <w:spacing w:val="-3"/>
              </w:rPr>
              <w:t>Técnico</w:t>
            </w:r>
            <w:r w:rsidRPr="00352FC8">
              <w:rPr>
                <w:spacing w:val="-3"/>
              </w:rPr>
              <w:t>,</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Conciliador</w:t>
            </w:r>
            <w:r w:rsidR="00AA2391" w:rsidRPr="00352FC8">
              <w:rPr>
                <w:spacing w:val="-3"/>
              </w:rPr>
              <w:t xml:space="preserve"> </w:t>
            </w:r>
            <w:r w:rsidR="00A21600" w:rsidRPr="00352FC8">
              <w:rPr>
                <w:spacing w:val="-3"/>
              </w:rPr>
              <w:t>Técnico</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ser</w:t>
            </w:r>
            <w:r w:rsidR="00AA2391" w:rsidRPr="00352FC8">
              <w:rPr>
                <w:spacing w:val="-3"/>
              </w:rPr>
              <w:t xml:space="preserve"> </w:t>
            </w:r>
            <w:r w:rsidRPr="00352FC8">
              <w:rPr>
                <w:spacing w:val="-3"/>
              </w:rPr>
              <w:t>nombrado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autoridad</w:t>
            </w:r>
            <w:r w:rsidR="00AA2391" w:rsidRPr="00352FC8">
              <w:rPr>
                <w:spacing w:val="-3"/>
              </w:rPr>
              <w:t xml:space="preserve"> </w:t>
            </w:r>
            <w:r w:rsidRPr="00352FC8">
              <w:rPr>
                <w:spacing w:val="-3"/>
              </w:rPr>
              <w:t>designada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los</w:t>
            </w:r>
            <w:r w:rsidR="00AA2391" w:rsidRPr="00352FC8">
              <w:rPr>
                <w:b/>
                <w:spacing w:val="-3"/>
              </w:rPr>
              <w:t xml:space="preserve"> </w:t>
            </w:r>
            <w:r w:rsidRPr="00352FC8">
              <w:rPr>
                <w:b/>
                <w:spacing w:val="-3"/>
              </w:rPr>
              <w:t>DDL</w:t>
            </w:r>
            <w:r w:rsidR="00AA2391" w:rsidRPr="00352FC8">
              <w:rPr>
                <w:b/>
                <w:spacing w:val="-3"/>
              </w:rPr>
              <w:t xml:space="preserve"> </w:t>
            </w:r>
            <w:r w:rsidRPr="00352FC8">
              <w:rPr>
                <w:spacing w:val="-3"/>
              </w:rPr>
              <w:t>y</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w:t>
            </w:r>
            <w:r w:rsidR="008D3DDC" w:rsidRPr="00352FC8">
              <w:rPr>
                <w:spacing w:val="-3"/>
              </w:rPr>
              <w:t>P</w:t>
            </w:r>
            <w:r w:rsidRPr="00352FC8">
              <w:rPr>
                <w:spacing w:val="-3"/>
              </w:rPr>
              <w:t>C,</w:t>
            </w:r>
            <w:r w:rsidR="00AA2391" w:rsidRPr="00352FC8">
              <w:rPr>
                <w:spacing w:val="-3"/>
              </w:rPr>
              <w:t xml:space="preserve"> </w:t>
            </w:r>
            <w:r w:rsidRPr="00352FC8">
              <w:rPr>
                <w:spacing w:val="-3"/>
              </w:rPr>
              <w:t>a</w:t>
            </w:r>
            <w:r w:rsidR="00AA2391" w:rsidRPr="00352FC8">
              <w:rPr>
                <w:spacing w:val="-3"/>
              </w:rPr>
              <w:t xml:space="preserve"> </w:t>
            </w:r>
            <w:r w:rsidRPr="00352FC8">
              <w:rPr>
                <w:spacing w:val="-3"/>
              </w:rPr>
              <w:t>solicitud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cualquiera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partes.</w:t>
            </w:r>
          </w:p>
        </w:tc>
      </w:tr>
      <w:tr w:rsidR="005A4996" w:rsidRPr="00352FC8" w14:paraId="0ACEBF35" w14:textId="77777777" w:rsidTr="5BB68346">
        <w:tc>
          <w:tcPr>
            <w:tcW w:w="1497" w:type="pct"/>
          </w:tcPr>
          <w:p w14:paraId="2DAE6590" w14:textId="2DA58BCD" w:rsidR="005A4996" w:rsidRPr="00352FC8" w:rsidDel="000275F9" w:rsidRDefault="005A4996" w:rsidP="005A4996">
            <w:pPr>
              <w:pStyle w:val="Ttulo3"/>
            </w:pPr>
            <w:bookmarkStart w:id="174" w:name="_Toc486937465"/>
            <w:bookmarkStart w:id="175" w:name="_Toc19095291"/>
            <w:bookmarkStart w:id="176" w:name="_Toc19522606"/>
            <w:bookmarkStart w:id="177" w:name="_Toc26890232"/>
            <w:r w:rsidRPr="00352FC8">
              <w:t>4</w:t>
            </w:r>
            <w:r w:rsidR="00793B96" w:rsidRPr="00352FC8">
              <w:t>5</w:t>
            </w:r>
            <w:r w:rsidRPr="00352FC8">
              <w:t>.</w:t>
            </w:r>
            <w:r w:rsidR="00B97A61" w:rsidRPr="00352FC8">
              <w:tab/>
            </w:r>
            <w:r w:rsidRPr="00352FC8">
              <w:t>Quejas</w:t>
            </w:r>
            <w:r w:rsidR="00AA2391" w:rsidRPr="00352FC8">
              <w:t xml:space="preserve"> </w:t>
            </w:r>
            <w:r w:rsidRPr="00352FC8">
              <w:t>Relacionadas</w:t>
            </w:r>
            <w:r w:rsidR="00AA2391" w:rsidRPr="00352FC8">
              <w:t xml:space="preserve"> </w:t>
            </w:r>
            <w:r w:rsidRPr="00352FC8">
              <w:t>con</w:t>
            </w:r>
            <w:r w:rsidR="00AA2391" w:rsidRPr="00352FC8">
              <w:t xml:space="preserve"> </w:t>
            </w:r>
            <w:r w:rsidRPr="00352FC8">
              <w:t>Adquisiciones</w:t>
            </w:r>
            <w:bookmarkEnd w:id="174"/>
            <w:bookmarkEnd w:id="175"/>
            <w:bookmarkEnd w:id="176"/>
            <w:bookmarkEnd w:id="177"/>
          </w:p>
        </w:tc>
        <w:tc>
          <w:tcPr>
            <w:tcW w:w="3484" w:type="pct"/>
          </w:tcPr>
          <w:p w14:paraId="167B1484" w14:textId="5995A62A" w:rsidR="005A4996" w:rsidRPr="00352FC8" w:rsidDel="000275F9" w:rsidRDefault="005A4996" w:rsidP="00F25616">
            <w:pPr>
              <w:suppressAutoHyphens/>
              <w:spacing w:after="200"/>
              <w:ind w:left="598" w:hanging="598"/>
              <w:jc w:val="both"/>
              <w:rPr>
                <w:spacing w:val="-3"/>
              </w:rPr>
            </w:pPr>
            <w:r w:rsidRPr="00352FC8">
              <w:t>4</w:t>
            </w:r>
            <w:r w:rsidR="00793B96" w:rsidRPr="00352FC8">
              <w:t>5</w:t>
            </w:r>
            <w:r w:rsidRPr="00352FC8">
              <w:t>.1</w:t>
            </w:r>
            <w:r w:rsidR="00F25616" w:rsidRPr="00352FC8">
              <w:rPr>
                <w:spacing w:val="-3"/>
              </w:rPr>
              <w:tab/>
            </w:r>
            <w:r w:rsidRPr="00352FC8">
              <w:t>Los</w:t>
            </w:r>
            <w:r w:rsidR="00AA2391" w:rsidRPr="00352FC8">
              <w:t xml:space="preserve"> </w:t>
            </w:r>
            <w:r w:rsidRPr="00352FC8">
              <w:t>procedimientos</w:t>
            </w:r>
            <w:r w:rsidR="00AA2391" w:rsidRPr="00352FC8">
              <w:t xml:space="preserve"> </w:t>
            </w:r>
            <w:r w:rsidRPr="00352FC8">
              <w:t>para</w:t>
            </w:r>
            <w:r w:rsidR="00AA2391" w:rsidRPr="00352FC8">
              <w:t xml:space="preserve"> </w:t>
            </w:r>
            <w:r w:rsidRPr="00352FC8">
              <w:t>presentar</w:t>
            </w:r>
            <w:r w:rsidR="00AA2391" w:rsidRPr="00352FC8">
              <w:t xml:space="preserve"> </w:t>
            </w:r>
            <w:r w:rsidRPr="00352FC8">
              <w:t>una</w:t>
            </w:r>
            <w:r w:rsidR="00AA2391" w:rsidRPr="00352FC8">
              <w:t xml:space="preserve"> </w:t>
            </w:r>
            <w:r w:rsidRPr="00352FC8">
              <w:t>queja</w:t>
            </w:r>
            <w:r w:rsidR="00AA2391" w:rsidRPr="00352FC8">
              <w:t xml:space="preserve"> </w:t>
            </w:r>
            <w:r w:rsidRPr="00352FC8">
              <w:t>relacionada</w:t>
            </w:r>
            <w:r w:rsidR="00AA2391" w:rsidRPr="00352FC8">
              <w:t xml:space="preserve"> </w:t>
            </w:r>
            <w:r w:rsidRPr="00352FC8">
              <w:t>con</w:t>
            </w:r>
            <w:r w:rsidR="00AA2391" w:rsidRPr="00352FC8">
              <w:t xml:space="preserve"> </w:t>
            </w:r>
            <w:r w:rsidRPr="00352FC8">
              <w:t>el</w:t>
            </w:r>
            <w:r w:rsidR="00AA2391" w:rsidRPr="00352FC8">
              <w:t xml:space="preserve"> </w:t>
            </w:r>
            <w:r w:rsidRPr="00352FC8">
              <w:t>proceso</w:t>
            </w:r>
            <w:r w:rsidR="00AA2391" w:rsidRPr="00352FC8">
              <w:t xml:space="preserve"> </w:t>
            </w:r>
            <w:r w:rsidRPr="00352FC8">
              <w:t>de</w:t>
            </w:r>
            <w:r w:rsidR="00AA2391" w:rsidRPr="00352FC8">
              <w:t xml:space="preserve"> </w:t>
            </w:r>
            <w:r w:rsidRPr="00352FC8">
              <w:t>adquisiciones</w:t>
            </w:r>
            <w:r w:rsidR="00AA2391" w:rsidRPr="00352FC8">
              <w:t xml:space="preserve"> </w:t>
            </w:r>
            <w:r w:rsidRPr="00352FC8">
              <w:t>se</w:t>
            </w:r>
            <w:r w:rsidR="00AA2391" w:rsidRPr="00352FC8">
              <w:t xml:space="preserve"> </w:t>
            </w:r>
            <w:r w:rsidRPr="00352FC8">
              <w:t>especifican</w:t>
            </w:r>
            <w:r w:rsidR="00AA2391" w:rsidRPr="00352FC8">
              <w:t xml:space="preserve"> </w:t>
            </w:r>
            <w:r w:rsidRPr="00352FC8">
              <w:rPr>
                <w:b/>
                <w:bCs/>
              </w:rPr>
              <w:t>en</w:t>
            </w:r>
            <w:r w:rsidR="00AA2391" w:rsidRPr="00352FC8">
              <w:rPr>
                <w:b/>
              </w:rPr>
              <w:t xml:space="preserve"> </w:t>
            </w:r>
            <w:r w:rsidRPr="00352FC8">
              <w:rPr>
                <w:b/>
              </w:rPr>
              <w:t>los</w:t>
            </w:r>
            <w:r w:rsidR="00AA2391" w:rsidRPr="00352FC8">
              <w:rPr>
                <w:b/>
              </w:rPr>
              <w:t xml:space="preserve"> </w:t>
            </w:r>
            <w:r w:rsidRPr="00352FC8">
              <w:rPr>
                <w:b/>
              </w:rPr>
              <w:t>DDL</w:t>
            </w:r>
            <w:r w:rsidRPr="00352FC8">
              <w:t>.</w:t>
            </w:r>
          </w:p>
        </w:tc>
      </w:tr>
    </w:tbl>
    <w:p w14:paraId="388A1106" w14:textId="77777777" w:rsidR="004D0292" w:rsidRPr="00352FC8" w:rsidRDefault="004D0292" w:rsidP="004D0292">
      <w:pPr>
        <w:rPr>
          <w:b/>
        </w:rPr>
        <w:sectPr w:rsidR="004D0292" w:rsidRPr="00352FC8" w:rsidSect="00256133">
          <w:footnotePr>
            <w:numRestart w:val="eachSect"/>
          </w:footnotePr>
          <w:endnotePr>
            <w:numFmt w:val="decimal"/>
          </w:endnotePr>
          <w:type w:val="continuous"/>
          <w:pgSz w:w="12240" w:h="15840" w:code="1"/>
          <w:pgMar w:top="1440" w:right="1440" w:bottom="1440" w:left="1440" w:header="720" w:footer="720" w:gutter="0"/>
          <w:cols w:space="720"/>
          <w:titlePg/>
        </w:sectPr>
      </w:pPr>
    </w:p>
    <w:p w14:paraId="7789F823" w14:textId="7200F78E" w:rsidR="004D0292" w:rsidRPr="00352FC8" w:rsidRDefault="004D0292" w:rsidP="004D0292">
      <w:pPr>
        <w:pStyle w:val="Ttulo1"/>
      </w:pPr>
      <w:bookmarkStart w:id="178" w:name="_Toc534797683"/>
      <w:bookmarkStart w:id="179" w:name="_Toc7169834"/>
      <w:r w:rsidRPr="00352FC8">
        <w:rPr>
          <w:sz w:val="44"/>
          <w:szCs w:val="44"/>
        </w:rPr>
        <w:lastRenderedPageBreak/>
        <w:t>Sección</w:t>
      </w:r>
      <w:r w:rsidR="00AA2391" w:rsidRPr="00352FC8">
        <w:rPr>
          <w:sz w:val="44"/>
          <w:szCs w:val="44"/>
        </w:rPr>
        <w:t xml:space="preserve"> </w:t>
      </w:r>
      <w:r w:rsidRPr="00352FC8">
        <w:rPr>
          <w:sz w:val="44"/>
          <w:szCs w:val="44"/>
        </w:rPr>
        <w:t>II.</w:t>
      </w:r>
      <w:r w:rsidR="00AA2391" w:rsidRPr="00352FC8">
        <w:rPr>
          <w:sz w:val="44"/>
          <w:szCs w:val="44"/>
        </w:rPr>
        <w:t xml:space="preserve"> </w:t>
      </w:r>
      <w:r w:rsidRPr="00352FC8">
        <w:rPr>
          <w:sz w:val="44"/>
          <w:szCs w:val="44"/>
        </w:rPr>
        <w:t>Datos</w:t>
      </w:r>
      <w:r w:rsidR="00AA2391" w:rsidRPr="00352FC8">
        <w:rPr>
          <w:sz w:val="44"/>
          <w:szCs w:val="44"/>
        </w:rPr>
        <w:t xml:space="preserve"> </w:t>
      </w:r>
      <w:r w:rsidRPr="00352FC8">
        <w:rPr>
          <w:sz w:val="44"/>
          <w:szCs w:val="44"/>
        </w:rPr>
        <w:t>de</w:t>
      </w:r>
      <w:r w:rsidR="00AA2391" w:rsidRPr="00352FC8">
        <w:rPr>
          <w:sz w:val="44"/>
          <w:szCs w:val="44"/>
        </w:rPr>
        <w:t xml:space="preserve"> </w:t>
      </w:r>
      <w:r w:rsidRPr="00352FC8">
        <w:rPr>
          <w:sz w:val="44"/>
          <w:szCs w:val="44"/>
        </w:rPr>
        <w:t>la</w:t>
      </w:r>
      <w:r w:rsidR="00AA2391" w:rsidRPr="00352FC8">
        <w:rPr>
          <w:sz w:val="44"/>
          <w:szCs w:val="44"/>
        </w:rPr>
        <w:t xml:space="preserve"> </w:t>
      </w:r>
      <w:r w:rsidRPr="00352FC8">
        <w:rPr>
          <w:sz w:val="44"/>
          <w:szCs w:val="44"/>
        </w:rPr>
        <w:t>Licitación</w:t>
      </w:r>
      <w:r w:rsidRPr="00352FC8">
        <w:rPr>
          <w:rStyle w:val="Refdenotaalpie"/>
          <w:b w:val="0"/>
          <w:sz w:val="44"/>
          <w:szCs w:val="44"/>
        </w:rPr>
        <w:footnoteReference w:id="27"/>
      </w:r>
      <w:bookmarkEnd w:id="178"/>
      <w:bookmarkEnd w:id="179"/>
      <w:r w:rsidR="00AA2391" w:rsidRPr="00352FC8">
        <w:rPr>
          <w:sz w:val="30"/>
          <w:szCs w:val="30"/>
        </w:rPr>
        <w:t xml:space="preserve"> </w:t>
      </w:r>
    </w:p>
    <w:p w14:paraId="03015366" w14:textId="73DD4E51" w:rsidR="004D0292" w:rsidRPr="00352FC8" w:rsidRDefault="004D0292" w:rsidP="004D0292">
      <w:pPr>
        <w:spacing w:before="360" w:after="120"/>
        <w:jc w:val="both"/>
        <w:rPr>
          <w:bCs/>
        </w:rPr>
      </w:pPr>
      <w:bookmarkStart w:id="180" w:name="_Toc455249032"/>
      <w:bookmarkStart w:id="181" w:name="_Toc455249183"/>
      <w:r w:rsidRPr="00352FC8">
        <w:rPr>
          <w:bCs/>
        </w:rPr>
        <w:t>Los</w:t>
      </w:r>
      <w:r w:rsidR="00AA2391" w:rsidRPr="00352FC8">
        <w:rPr>
          <w:bCs/>
        </w:rPr>
        <w:t xml:space="preserve"> </w:t>
      </w:r>
      <w:r w:rsidRPr="00352FC8">
        <w:rPr>
          <w:bCs/>
        </w:rPr>
        <w:t>datos</w:t>
      </w:r>
      <w:r w:rsidR="00AA2391" w:rsidRPr="00352FC8">
        <w:rPr>
          <w:bCs/>
        </w:rPr>
        <w:t xml:space="preserve"> </w:t>
      </w:r>
      <w:r w:rsidRPr="00352FC8">
        <w:rPr>
          <w:bCs/>
        </w:rPr>
        <w:t>específicos</w:t>
      </w:r>
      <w:r w:rsidR="00AA2391" w:rsidRPr="00352FC8">
        <w:rPr>
          <w:bCs/>
        </w:rPr>
        <w:t xml:space="preserve"> </w:t>
      </w:r>
      <w:r w:rsidRPr="00352FC8">
        <w:rPr>
          <w:bCs/>
        </w:rPr>
        <w:t>que</w:t>
      </w:r>
      <w:r w:rsidR="00AA2391" w:rsidRPr="00352FC8">
        <w:rPr>
          <w:bCs/>
        </w:rPr>
        <w:t xml:space="preserve"> </w:t>
      </w:r>
      <w:r w:rsidRPr="00352FC8">
        <w:rPr>
          <w:bCs/>
        </w:rPr>
        <w:t>se</w:t>
      </w:r>
      <w:r w:rsidR="00AA2391" w:rsidRPr="00352FC8">
        <w:rPr>
          <w:bCs/>
        </w:rPr>
        <w:t xml:space="preserve"> </w:t>
      </w:r>
      <w:r w:rsidRPr="00352FC8">
        <w:rPr>
          <w:bCs/>
        </w:rPr>
        <w:t>presentan</w:t>
      </w:r>
      <w:r w:rsidR="00AA2391" w:rsidRPr="00352FC8">
        <w:rPr>
          <w:bCs/>
        </w:rPr>
        <w:t xml:space="preserve"> </w:t>
      </w:r>
      <w:r w:rsidRPr="00352FC8">
        <w:rPr>
          <w:bCs/>
        </w:rPr>
        <w:t>a</w:t>
      </w:r>
      <w:r w:rsidR="00AA2391" w:rsidRPr="00352FC8">
        <w:rPr>
          <w:bCs/>
        </w:rPr>
        <w:t xml:space="preserve"> </w:t>
      </w:r>
      <w:r w:rsidRPr="00352FC8">
        <w:rPr>
          <w:bCs/>
        </w:rPr>
        <w:t>continuación</w:t>
      </w:r>
      <w:r w:rsidR="00AA2391" w:rsidRPr="00352FC8">
        <w:rPr>
          <w:bCs/>
        </w:rPr>
        <w:t xml:space="preserve"> </w:t>
      </w:r>
      <w:r w:rsidRPr="00352FC8">
        <w:rPr>
          <w:bCs/>
        </w:rPr>
        <w:t>complementan,</w:t>
      </w:r>
      <w:r w:rsidR="00AA2391" w:rsidRPr="00352FC8">
        <w:rPr>
          <w:bCs/>
        </w:rPr>
        <w:t xml:space="preserve"> </w:t>
      </w:r>
      <w:r w:rsidRPr="00352FC8">
        <w:rPr>
          <w:bCs/>
        </w:rPr>
        <w:t>suplementan</w:t>
      </w:r>
      <w:r w:rsidR="00AA2391" w:rsidRPr="00352FC8">
        <w:rPr>
          <w:bCs/>
        </w:rPr>
        <w:t xml:space="preserve"> </w:t>
      </w:r>
      <w:r w:rsidRPr="00352FC8">
        <w:rPr>
          <w:bCs/>
        </w:rPr>
        <w:t>o</w:t>
      </w:r>
      <w:r w:rsidR="00AA2391" w:rsidRPr="00352FC8">
        <w:rPr>
          <w:bCs/>
        </w:rPr>
        <w:t xml:space="preserve"> </w:t>
      </w:r>
      <w:r w:rsidRPr="00352FC8">
        <w:rPr>
          <w:bCs/>
        </w:rPr>
        <w:t>modifican</w:t>
      </w:r>
      <w:r w:rsidR="00AA2391" w:rsidRPr="00352FC8">
        <w:rPr>
          <w:bCs/>
        </w:rPr>
        <w:t xml:space="preserve"> </w:t>
      </w:r>
      <w:r w:rsidRPr="00352FC8">
        <w:rPr>
          <w:bCs/>
        </w:rPr>
        <w:t>las</w:t>
      </w:r>
      <w:r w:rsidR="00AA2391" w:rsidRPr="00352FC8">
        <w:rPr>
          <w:bCs/>
        </w:rPr>
        <w:t xml:space="preserve"> </w:t>
      </w:r>
      <w:r w:rsidRPr="00352FC8">
        <w:rPr>
          <w:bCs/>
        </w:rPr>
        <w:t>disposiciones</w:t>
      </w:r>
      <w:r w:rsidR="00AA2391" w:rsidRPr="00352FC8">
        <w:rPr>
          <w:bCs/>
        </w:rPr>
        <w:t xml:space="preserve"> </w:t>
      </w:r>
      <w:r w:rsidRPr="00352FC8">
        <w:rPr>
          <w:bCs/>
        </w:rPr>
        <w:t>estipuladas</w:t>
      </w:r>
      <w:r w:rsidR="00AA2391" w:rsidRPr="00352FC8">
        <w:rPr>
          <w:bCs/>
        </w:rPr>
        <w:t xml:space="preserve"> </w:t>
      </w:r>
      <w:r w:rsidRPr="00352FC8">
        <w:rPr>
          <w:bCs/>
        </w:rPr>
        <w:t>en</w:t>
      </w:r>
      <w:r w:rsidR="00AA2391" w:rsidRPr="00352FC8">
        <w:rPr>
          <w:bCs/>
        </w:rPr>
        <w:t xml:space="preserve"> </w:t>
      </w:r>
      <w:r w:rsidRPr="00352FC8">
        <w:rPr>
          <w:bCs/>
        </w:rPr>
        <w:t>las</w:t>
      </w:r>
      <w:r w:rsidR="00AA2391" w:rsidRPr="00352FC8">
        <w:rPr>
          <w:bCs/>
        </w:rPr>
        <w:t xml:space="preserve"> </w:t>
      </w:r>
      <w:r w:rsidRPr="00352FC8">
        <w:rPr>
          <w:bCs/>
        </w:rPr>
        <w:t>Instrucciones</w:t>
      </w:r>
      <w:r w:rsidR="00AA2391" w:rsidRPr="00352FC8">
        <w:rPr>
          <w:bCs/>
        </w:rPr>
        <w:t xml:space="preserve"> </w:t>
      </w:r>
      <w:r w:rsidRPr="00352FC8">
        <w:rPr>
          <w:bCs/>
        </w:rPr>
        <w:t>a</w:t>
      </w:r>
      <w:r w:rsidR="00AA2391" w:rsidRPr="00352FC8">
        <w:rPr>
          <w:bCs/>
        </w:rPr>
        <w:t xml:space="preserve"> </w:t>
      </w:r>
      <w:r w:rsidRPr="00352FC8">
        <w:rPr>
          <w:bCs/>
        </w:rPr>
        <w:t>los</w:t>
      </w:r>
      <w:r w:rsidR="00AA2391" w:rsidRPr="00352FC8">
        <w:rPr>
          <w:bCs/>
        </w:rPr>
        <w:t xml:space="preserve"> </w:t>
      </w:r>
      <w:r w:rsidRPr="00352FC8">
        <w:rPr>
          <w:bCs/>
        </w:rPr>
        <w:t>Oferentes</w:t>
      </w:r>
      <w:r w:rsidR="00AA2391" w:rsidRPr="00352FC8">
        <w:rPr>
          <w:bCs/>
        </w:rPr>
        <w:t xml:space="preserve"> </w:t>
      </w:r>
      <w:r w:rsidRPr="00352FC8">
        <w:rPr>
          <w:bCs/>
        </w:rPr>
        <w:t>(IAO).</w:t>
      </w:r>
      <w:r w:rsidR="00AA2391" w:rsidRPr="00352FC8">
        <w:rPr>
          <w:bCs/>
        </w:rPr>
        <w:t xml:space="preserve"> </w:t>
      </w:r>
      <w:r w:rsidRPr="00352FC8">
        <w:rPr>
          <w:bCs/>
        </w:rPr>
        <w:t>En</w:t>
      </w:r>
      <w:r w:rsidR="00AA2391" w:rsidRPr="00352FC8">
        <w:rPr>
          <w:bCs/>
        </w:rPr>
        <w:t xml:space="preserve"> </w:t>
      </w:r>
      <w:r w:rsidRPr="00352FC8">
        <w:rPr>
          <w:bCs/>
        </w:rPr>
        <w:t>caso</w:t>
      </w:r>
      <w:r w:rsidR="00AA2391" w:rsidRPr="00352FC8">
        <w:rPr>
          <w:bCs/>
        </w:rPr>
        <w:t xml:space="preserve"> </w:t>
      </w:r>
      <w:r w:rsidRPr="00352FC8">
        <w:rPr>
          <w:bCs/>
        </w:rPr>
        <w:t>de</w:t>
      </w:r>
      <w:r w:rsidR="00AA2391" w:rsidRPr="00352FC8">
        <w:rPr>
          <w:bCs/>
        </w:rPr>
        <w:t xml:space="preserve"> </w:t>
      </w:r>
      <w:r w:rsidRPr="00352FC8">
        <w:rPr>
          <w:bCs/>
        </w:rPr>
        <w:t>conflicto,</w:t>
      </w:r>
      <w:r w:rsidR="00AA2391" w:rsidRPr="00352FC8">
        <w:rPr>
          <w:bCs/>
        </w:rPr>
        <w:t xml:space="preserve"> </w:t>
      </w:r>
      <w:r w:rsidRPr="00352FC8">
        <w:rPr>
          <w:bCs/>
        </w:rPr>
        <w:t>las</w:t>
      </w:r>
      <w:r w:rsidR="00AA2391" w:rsidRPr="00352FC8">
        <w:rPr>
          <w:bCs/>
        </w:rPr>
        <w:t xml:space="preserve"> </w:t>
      </w:r>
      <w:r w:rsidRPr="00352FC8">
        <w:rPr>
          <w:bCs/>
        </w:rPr>
        <w:t>disposiciones</w:t>
      </w:r>
      <w:r w:rsidR="00AA2391" w:rsidRPr="00352FC8">
        <w:rPr>
          <w:bCs/>
        </w:rPr>
        <w:t xml:space="preserve"> </w:t>
      </w:r>
      <w:r w:rsidRPr="00352FC8">
        <w:rPr>
          <w:bCs/>
        </w:rPr>
        <w:t>que</w:t>
      </w:r>
      <w:r w:rsidR="00AA2391" w:rsidRPr="00352FC8">
        <w:rPr>
          <w:bCs/>
        </w:rPr>
        <w:t xml:space="preserve"> </w:t>
      </w:r>
      <w:r w:rsidRPr="00352FC8">
        <w:rPr>
          <w:bCs/>
        </w:rPr>
        <w:t>aquí</w:t>
      </w:r>
      <w:r w:rsidR="00AA2391" w:rsidRPr="00352FC8">
        <w:rPr>
          <w:bCs/>
        </w:rPr>
        <w:t xml:space="preserve"> </w:t>
      </w:r>
      <w:r w:rsidRPr="00352FC8">
        <w:rPr>
          <w:bCs/>
        </w:rPr>
        <w:t>se</w:t>
      </w:r>
      <w:r w:rsidR="00AA2391" w:rsidRPr="00352FC8">
        <w:rPr>
          <w:bCs/>
        </w:rPr>
        <w:t xml:space="preserve"> </w:t>
      </w:r>
      <w:r w:rsidRPr="00352FC8">
        <w:rPr>
          <w:bCs/>
        </w:rPr>
        <w:t>incluyen</w:t>
      </w:r>
      <w:r w:rsidR="00AA2391" w:rsidRPr="00352FC8">
        <w:rPr>
          <w:bCs/>
        </w:rPr>
        <w:t xml:space="preserve"> </w:t>
      </w:r>
      <w:r w:rsidRPr="00352FC8">
        <w:rPr>
          <w:bCs/>
        </w:rPr>
        <w:t>prevalecerán</w:t>
      </w:r>
      <w:r w:rsidR="00AA2391" w:rsidRPr="00352FC8">
        <w:rPr>
          <w:bCs/>
        </w:rPr>
        <w:t xml:space="preserve"> </w:t>
      </w:r>
      <w:r w:rsidRPr="00352FC8">
        <w:rPr>
          <w:bCs/>
        </w:rPr>
        <w:t>sobre</w:t>
      </w:r>
      <w:r w:rsidR="00AA2391" w:rsidRPr="00352FC8">
        <w:rPr>
          <w:bCs/>
        </w:rPr>
        <w:t xml:space="preserve"> </w:t>
      </w:r>
      <w:r w:rsidRPr="00352FC8">
        <w:rPr>
          <w:bCs/>
        </w:rPr>
        <w:t>las</w:t>
      </w:r>
      <w:r w:rsidR="00AA2391" w:rsidRPr="00352FC8">
        <w:rPr>
          <w:bCs/>
        </w:rPr>
        <w:t xml:space="preserve"> </w:t>
      </w:r>
      <w:r w:rsidRPr="00352FC8">
        <w:rPr>
          <w:bCs/>
        </w:rPr>
        <w:t>previstas</w:t>
      </w:r>
      <w:r w:rsidR="00AA2391" w:rsidRPr="00352FC8">
        <w:rPr>
          <w:bCs/>
        </w:rPr>
        <w:t xml:space="preserve"> </w:t>
      </w:r>
      <w:r w:rsidRPr="00352FC8">
        <w:rPr>
          <w:bCs/>
        </w:rPr>
        <w:t>en</w:t>
      </w:r>
      <w:r w:rsidR="00AA2391" w:rsidRPr="00352FC8">
        <w:rPr>
          <w:bCs/>
        </w:rPr>
        <w:t xml:space="preserve"> </w:t>
      </w:r>
      <w:r w:rsidRPr="00352FC8">
        <w:rPr>
          <w:bCs/>
        </w:rPr>
        <w:t>las</w:t>
      </w:r>
      <w:r w:rsidR="00AA2391" w:rsidRPr="00352FC8">
        <w:rPr>
          <w:bCs/>
        </w:rPr>
        <w:t xml:space="preserve"> </w:t>
      </w:r>
      <w:r w:rsidRPr="00352FC8">
        <w:rPr>
          <w:bCs/>
        </w:rPr>
        <w:t>IAO.</w:t>
      </w:r>
      <w:bookmarkEnd w:id="180"/>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6"/>
        <w:gridCol w:w="120"/>
        <w:gridCol w:w="7554"/>
      </w:tblGrid>
      <w:tr w:rsidR="004D0292" w:rsidRPr="00352FC8" w14:paraId="34A6C478" w14:textId="77777777" w:rsidTr="2F89182E">
        <w:trPr>
          <w:cantSplit/>
        </w:trPr>
        <w:tc>
          <w:tcPr>
            <w:tcW w:w="9350" w:type="dxa"/>
            <w:gridSpan w:val="3"/>
            <w:shd w:val="clear" w:color="auto" w:fill="DBDBDB" w:themeFill="accent3" w:themeFillTint="66"/>
          </w:tcPr>
          <w:p w14:paraId="55623C0E" w14:textId="01AA2533" w:rsidR="004D0292" w:rsidRPr="00352FC8" w:rsidRDefault="004D0292" w:rsidP="00D93681">
            <w:pPr>
              <w:pStyle w:val="Ttulo4"/>
              <w:widowControl w:val="0"/>
              <w:numPr>
                <w:ilvl w:val="0"/>
                <w:numId w:val="7"/>
              </w:numPr>
              <w:spacing w:before="200" w:after="200"/>
              <w:ind w:left="777"/>
            </w:pPr>
            <w:r w:rsidRPr="00352FC8">
              <w:t>Disposiciones</w:t>
            </w:r>
            <w:r w:rsidR="00AA2391" w:rsidRPr="00352FC8">
              <w:t xml:space="preserve"> </w:t>
            </w:r>
            <w:r w:rsidRPr="00352FC8">
              <w:t>Generales</w:t>
            </w:r>
          </w:p>
        </w:tc>
      </w:tr>
      <w:tr w:rsidR="004D0292" w:rsidRPr="00352FC8" w14:paraId="22A67F7F" w14:textId="77777777" w:rsidTr="2F89182E">
        <w:tc>
          <w:tcPr>
            <w:tcW w:w="1676" w:type="dxa"/>
            <w:tcBorders>
              <w:bottom w:val="single" w:sz="4" w:space="0" w:color="auto"/>
            </w:tcBorders>
          </w:tcPr>
          <w:p w14:paraId="7CCC1232" w14:textId="7F4A9746" w:rsidR="004D0292" w:rsidRPr="00352FC8" w:rsidRDefault="004D0292" w:rsidP="0019705E">
            <w:pPr>
              <w:spacing w:after="200"/>
              <w:rPr>
                <w:b/>
              </w:rPr>
            </w:pPr>
            <w:r w:rsidRPr="00352FC8">
              <w:rPr>
                <w:b/>
              </w:rPr>
              <w:t>IAO</w:t>
            </w:r>
            <w:r w:rsidR="00AA2391" w:rsidRPr="00352FC8">
              <w:rPr>
                <w:b/>
              </w:rPr>
              <w:t xml:space="preserve"> </w:t>
            </w:r>
            <w:r w:rsidRPr="00352FC8">
              <w:rPr>
                <w:b/>
              </w:rPr>
              <w:t>1.1</w:t>
            </w:r>
          </w:p>
        </w:tc>
        <w:tc>
          <w:tcPr>
            <w:tcW w:w="7674" w:type="dxa"/>
            <w:gridSpan w:val="2"/>
          </w:tcPr>
          <w:p w14:paraId="3BE309DE" w14:textId="70BB87DE" w:rsidR="004D0292" w:rsidRPr="00352FC8" w:rsidRDefault="004D0292" w:rsidP="0019705E">
            <w:pPr>
              <w:keepNext/>
              <w:spacing w:after="200"/>
              <w:jc w:val="both"/>
              <w:rPr>
                <w:b/>
                <w:bCs/>
                <w:i/>
              </w:rPr>
            </w:pPr>
            <w:r w:rsidRPr="00352FC8">
              <w:t>El</w:t>
            </w:r>
            <w:r w:rsidR="00AA2391" w:rsidRPr="00352FC8">
              <w:t xml:space="preserve"> </w:t>
            </w:r>
            <w:r w:rsidRPr="00352FC8">
              <w:t>Contratante</w:t>
            </w:r>
            <w:r w:rsidR="00AA2391" w:rsidRPr="00352FC8">
              <w:t xml:space="preserve"> </w:t>
            </w:r>
            <w:r w:rsidRPr="00352FC8">
              <w:t>es:</w:t>
            </w:r>
            <w:r w:rsidR="00AA2391" w:rsidRPr="00352FC8">
              <w:t xml:space="preserve"> </w:t>
            </w:r>
            <w:r w:rsidR="00121695" w:rsidRPr="00352FC8">
              <w:rPr>
                <w:b/>
                <w:bCs/>
                <w:i/>
                <w:color w:val="1F3864" w:themeColor="accent1" w:themeShade="80"/>
              </w:rPr>
              <w:t xml:space="preserve">EMPRESA NACIONAL DE ELECTRICIDAD </w:t>
            </w:r>
            <w:r w:rsidR="00B81F74" w:rsidRPr="00352FC8">
              <w:rPr>
                <w:b/>
                <w:bCs/>
                <w:i/>
                <w:color w:val="1F3864" w:themeColor="accent1" w:themeShade="80"/>
              </w:rPr>
              <w:t xml:space="preserve">- </w:t>
            </w:r>
            <w:r w:rsidR="006C3B53" w:rsidRPr="00352FC8">
              <w:rPr>
                <w:b/>
                <w:bCs/>
                <w:i/>
                <w:color w:val="1F3864" w:themeColor="accent1" w:themeShade="80"/>
              </w:rPr>
              <w:t>ENDE</w:t>
            </w:r>
          </w:p>
          <w:p w14:paraId="29E8AA5D" w14:textId="60310C09" w:rsidR="004D0292" w:rsidRPr="00352FC8" w:rsidRDefault="004D0292" w:rsidP="0019705E">
            <w:pPr>
              <w:keepNext/>
              <w:spacing w:after="200"/>
              <w:jc w:val="both"/>
              <w:rPr>
                <w:i/>
                <w:color w:val="1F3864" w:themeColor="accent1" w:themeShade="80"/>
              </w:rPr>
            </w:pPr>
            <w:r w:rsidRPr="00352FC8">
              <w:t>Las</w:t>
            </w:r>
            <w:r w:rsidR="00AA2391" w:rsidRPr="00352FC8">
              <w:t xml:space="preserve"> </w:t>
            </w:r>
            <w:r w:rsidRPr="00352FC8">
              <w:t>Obras</w:t>
            </w:r>
            <w:r w:rsidR="00AA2391" w:rsidRPr="00352FC8">
              <w:t xml:space="preserve"> </w:t>
            </w:r>
            <w:r w:rsidRPr="00352FC8">
              <w:t>son</w:t>
            </w:r>
            <w:r w:rsidR="00AA2391" w:rsidRPr="00352FC8">
              <w:t xml:space="preserve"> </w:t>
            </w:r>
            <w:r w:rsidR="005C7715" w:rsidRPr="005C7715">
              <w:rPr>
                <w:b/>
                <w:bCs/>
                <w:i/>
                <w:iCs/>
                <w:color w:val="1F3864" w:themeColor="accent1" w:themeShade="80"/>
              </w:rPr>
              <w:t>CONSTRUCCIÓN DE FUNDACIONES PARA TORRES, MONTAJE DE ESTRUCTURAS METÁLICAS RETICULADAS SIMPLE TERNA Y TENDIDO DE CONDUCTOR, EHS Y OPGW PARA EL TRAMO 1 DEL PROYECTO CONST. LÍNEA DE TRANSMISIÓN INTERCONEXIÓN SAN IGNACIO DE VELASCO AL SIN</w:t>
            </w:r>
          </w:p>
          <w:p w14:paraId="4531CD87" w14:textId="0A128EDC" w:rsidR="004D0292" w:rsidRPr="00352FC8" w:rsidRDefault="0092217B" w:rsidP="00E64497">
            <w:pPr>
              <w:tabs>
                <w:tab w:val="right" w:pos="7272"/>
              </w:tabs>
              <w:spacing w:before="160" w:after="160"/>
              <w:jc w:val="both"/>
              <w:rPr>
                <w:i/>
              </w:rPr>
            </w:pPr>
            <w:r w:rsidRPr="00352FC8">
              <w:t>El número de referencia de la Licitación es:</w:t>
            </w:r>
            <w:r w:rsidRPr="00352FC8">
              <w:rPr>
                <w:b/>
                <w:i/>
              </w:rPr>
              <w:t xml:space="preserve"> </w:t>
            </w:r>
            <w:r w:rsidRPr="00352FC8">
              <w:rPr>
                <w:b/>
                <w:i/>
                <w:color w:val="1F3864" w:themeColor="accent1" w:themeShade="80"/>
              </w:rPr>
              <w:t>SDO-BID-ENDE-2025-07</w:t>
            </w:r>
          </w:p>
        </w:tc>
      </w:tr>
      <w:tr w:rsidR="004D0292" w:rsidRPr="00352FC8" w14:paraId="52028B5C" w14:textId="77777777" w:rsidTr="2F89182E">
        <w:tc>
          <w:tcPr>
            <w:tcW w:w="1676" w:type="dxa"/>
            <w:tcBorders>
              <w:top w:val="single" w:sz="4" w:space="0" w:color="auto"/>
              <w:bottom w:val="single" w:sz="4" w:space="0" w:color="auto"/>
            </w:tcBorders>
          </w:tcPr>
          <w:p w14:paraId="6876019A" w14:textId="34817859" w:rsidR="004D0292" w:rsidRPr="00352FC8" w:rsidRDefault="004D0292" w:rsidP="0019705E">
            <w:pPr>
              <w:spacing w:after="200"/>
              <w:rPr>
                <w:b/>
              </w:rPr>
            </w:pPr>
            <w:r w:rsidRPr="00352FC8">
              <w:rPr>
                <w:b/>
              </w:rPr>
              <w:t>IAO</w:t>
            </w:r>
            <w:r w:rsidR="00AA2391" w:rsidRPr="00352FC8">
              <w:rPr>
                <w:b/>
              </w:rPr>
              <w:t xml:space="preserve"> </w:t>
            </w:r>
            <w:r w:rsidRPr="00352FC8">
              <w:rPr>
                <w:b/>
              </w:rPr>
              <w:t>1.2</w:t>
            </w:r>
          </w:p>
        </w:tc>
        <w:tc>
          <w:tcPr>
            <w:tcW w:w="7674" w:type="dxa"/>
            <w:gridSpan w:val="2"/>
          </w:tcPr>
          <w:p w14:paraId="32506A16" w14:textId="23BEC6C1" w:rsidR="004D0292" w:rsidRPr="00352FC8" w:rsidRDefault="004D0292" w:rsidP="0019705E">
            <w:pPr>
              <w:spacing w:after="200"/>
              <w:jc w:val="both"/>
              <w:rPr>
                <w:i/>
              </w:rPr>
            </w:pPr>
            <w:r w:rsidRPr="00352FC8">
              <w:t>La</w:t>
            </w:r>
            <w:r w:rsidR="00AA2391" w:rsidRPr="00352FC8">
              <w:t xml:space="preserve"> </w:t>
            </w:r>
            <w:r w:rsidRPr="00352FC8">
              <w:t>Fecha</w:t>
            </w:r>
            <w:r w:rsidR="00AA2391" w:rsidRPr="00352FC8">
              <w:t xml:space="preserve"> </w:t>
            </w:r>
            <w:r w:rsidRPr="00352FC8">
              <w:t>Prevista</w:t>
            </w:r>
            <w:r w:rsidR="00AA2391" w:rsidRPr="00352FC8">
              <w:t xml:space="preserve"> </w:t>
            </w:r>
            <w:r w:rsidRPr="00352FC8">
              <w:t>de</w:t>
            </w:r>
            <w:r w:rsidR="00AA2391" w:rsidRPr="00352FC8">
              <w:t xml:space="preserve"> </w:t>
            </w:r>
            <w:r w:rsidRPr="00352FC8">
              <w:t>Terminación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rPr>
                <w:color w:val="1F3864" w:themeColor="accent1" w:themeShade="80"/>
              </w:rPr>
              <w:t>es</w:t>
            </w:r>
            <w:r w:rsidR="00AA2391" w:rsidRPr="00352FC8">
              <w:rPr>
                <w:color w:val="1F3864" w:themeColor="accent1" w:themeShade="80"/>
              </w:rPr>
              <w:t xml:space="preserve"> </w:t>
            </w:r>
            <w:bookmarkStart w:id="182" w:name="_Hlk212136785"/>
            <w:r w:rsidR="006C3B53" w:rsidRPr="00352FC8">
              <w:rPr>
                <w:i/>
                <w:color w:val="1F3864" w:themeColor="accent1" w:themeShade="80"/>
              </w:rPr>
              <w:t xml:space="preserve">210 Días Calendario </w:t>
            </w:r>
            <w:bookmarkEnd w:id="182"/>
            <w:r w:rsidR="006C3B53" w:rsidRPr="00352FC8">
              <w:rPr>
                <w:i/>
                <w:color w:val="1F3864" w:themeColor="accent1" w:themeShade="80"/>
              </w:rPr>
              <w:t>contabilizados a partir del día siguiente</w:t>
            </w:r>
            <w:r w:rsidR="0047686D" w:rsidRPr="00352FC8">
              <w:rPr>
                <w:i/>
                <w:color w:val="1F3864" w:themeColor="accent1" w:themeShade="80"/>
              </w:rPr>
              <w:t xml:space="preserve"> hábil</w:t>
            </w:r>
            <w:r w:rsidR="006C3B53" w:rsidRPr="00352FC8">
              <w:rPr>
                <w:i/>
                <w:color w:val="1F3864" w:themeColor="accent1" w:themeShade="80"/>
              </w:rPr>
              <w:t xml:space="preserve"> de la recepción de la Orden de Proceder</w:t>
            </w:r>
            <w:r w:rsidR="00C1595D" w:rsidRPr="00352FC8">
              <w:rPr>
                <w:i/>
                <w:color w:val="1F3864" w:themeColor="accent1" w:themeShade="80"/>
              </w:rPr>
              <w:t>.</w:t>
            </w:r>
          </w:p>
        </w:tc>
      </w:tr>
      <w:tr w:rsidR="004D0292" w:rsidRPr="00352FC8" w14:paraId="1151213A" w14:textId="77777777" w:rsidTr="2F89182E">
        <w:trPr>
          <w:trHeight w:val="2962"/>
        </w:trPr>
        <w:tc>
          <w:tcPr>
            <w:tcW w:w="1676" w:type="dxa"/>
            <w:tcBorders>
              <w:top w:val="single" w:sz="4" w:space="0" w:color="auto"/>
              <w:bottom w:val="single" w:sz="4" w:space="0" w:color="auto"/>
            </w:tcBorders>
          </w:tcPr>
          <w:p w14:paraId="603865A9" w14:textId="2BC2A703" w:rsidR="004D0292" w:rsidRPr="00352FC8" w:rsidRDefault="004D0292" w:rsidP="0019705E">
            <w:pPr>
              <w:spacing w:after="200"/>
              <w:rPr>
                <w:b/>
              </w:rPr>
            </w:pPr>
            <w:r w:rsidRPr="00352FC8">
              <w:rPr>
                <w:b/>
              </w:rPr>
              <w:t>IAO</w:t>
            </w:r>
            <w:r w:rsidR="00AA2391" w:rsidRPr="00352FC8">
              <w:rPr>
                <w:b/>
              </w:rPr>
              <w:t xml:space="preserve"> </w:t>
            </w:r>
            <w:r w:rsidRPr="00352FC8">
              <w:rPr>
                <w:b/>
              </w:rPr>
              <w:t>1.4</w:t>
            </w:r>
            <w:r w:rsidR="00AA2391" w:rsidRPr="00352FC8">
              <w:rPr>
                <w:b/>
              </w:rPr>
              <w:t xml:space="preserve"> </w:t>
            </w:r>
            <w:r w:rsidR="004945E8" w:rsidRPr="00352FC8">
              <w:rPr>
                <w:b/>
              </w:rPr>
              <w:t>Sistema</w:t>
            </w:r>
            <w:r w:rsidR="00AA2391" w:rsidRPr="00352FC8">
              <w:rPr>
                <w:b/>
              </w:rPr>
              <w:t xml:space="preserve"> </w:t>
            </w:r>
            <w:r w:rsidR="00795BBE" w:rsidRPr="00352FC8">
              <w:rPr>
                <w:b/>
              </w:rPr>
              <w:t>E</w:t>
            </w:r>
            <w:r w:rsidR="004945E8" w:rsidRPr="00352FC8">
              <w:rPr>
                <w:b/>
              </w:rPr>
              <w:t>lectrónico</w:t>
            </w:r>
            <w:r w:rsidR="00AA2391" w:rsidRPr="00352FC8">
              <w:rPr>
                <w:b/>
              </w:rPr>
              <w:t xml:space="preserve"> </w:t>
            </w:r>
            <w:r w:rsidR="004945E8" w:rsidRPr="00352FC8">
              <w:rPr>
                <w:b/>
              </w:rPr>
              <w:t>de</w:t>
            </w:r>
            <w:r w:rsidR="00AA2391" w:rsidRPr="00352FC8">
              <w:rPr>
                <w:b/>
              </w:rPr>
              <w:t xml:space="preserve"> </w:t>
            </w:r>
            <w:r w:rsidR="00795BBE" w:rsidRPr="00352FC8">
              <w:rPr>
                <w:b/>
              </w:rPr>
              <w:t>A</w:t>
            </w:r>
            <w:r w:rsidR="004945E8" w:rsidRPr="00352FC8">
              <w:rPr>
                <w:b/>
              </w:rPr>
              <w:t>dquisiciones</w:t>
            </w:r>
          </w:p>
        </w:tc>
        <w:tc>
          <w:tcPr>
            <w:tcW w:w="7674" w:type="dxa"/>
            <w:gridSpan w:val="2"/>
          </w:tcPr>
          <w:p w14:paraId="6EA0DDB5" w14:textId="68FFC8F4" w:rsidR="004D0292" w:rsidRPr="00352FC8" w:rsidRDefault="004D0292" w:rsidP="0019705E">
            <w:pPr>
              <w:spacing w:after="200"/>
              <w:jc w:val="both"/>
            </w:pPr>
            <w:r w:rsidRPr="00352FC8">
              <w:t>El</w:t>
            </w:r>
            <w:r w:rsidR="00AA2391" w:rsidRPr="00352FC8">
              <w:t xml:space="preserve"> </w:t>
            </w:r>
            <w:r w:rsidRPr="00352FC8">
              <w:t>Contratante</w:t>
            </w:r>
            <w:r w:rsidR="00D100C6" w:rsidRPr="00352FC8">
              <w:t xml:space="preserve"> </w:t>
            </w:r>
            <w:r w:rsidR="00D100C6" w:rsidRPr="00352FC8">
              <w:rPr>
                <w:b/>
                <w:bCs/>
              </w:rPr>
              <w:t>no</w:t>
            </w:r>
            <w:r w:rsidR="00AA2391" w:rsidRPr="00352FC8">
              <w:rPr>
                <w:b/>
                <w:bCs/>
              </w:rPr>
              <w:t xml:space="preserve"> </w:t>
            </w:r>
            <w:r w:rsidR="006C3B53" w:rsidRPr="00352FC8">
              <w:rPr>
                <w:b/>
                <w:bCs/>
                <w:i/>
              </w:rPr>
              <w:t xml:space="preserve">usará </w:t>
            </w:r>
            <w:r w:rsidR="00D100C6" w:rsidRPr="00352FC8">
              <w:rPr>
                <w:b/>
                <w:bCs/>
                <w:i/>
              </w:rPr>
              <w:t>ningún</w:t>
            </w:r>
            <w:r w:rsidR="00AA2391" w:rsidRPr="00352FC8">
              <w:rPr>
                <w:i/>
              </w:rPr>
              <w:t xml:space="preserve"> </w:t>
            </w:r>
            <w:r w:rsidRPr="00352FC8">
              <w:t>sistema</w:t>
            </w:r>
            <w:r w:rsidR="00AA2391" w:rsidRPr="00352FC8">
              <w:t xml:space="preserve"> </w:t>
            </w:r>
            <w:r w:rsidRPr="00352FC8">
              <w:t>electrónico</w:t>
            </w:r>
            <w:r w:rsidR="00AA2391" w:rsidRPr="00352FC8">
              <w:t xml:space="preserve"> </w:t>
            </w:r>
            <w:r w:rsidRPr="00352FC8">
              <w:t>de</w:t>
            </w:r>
            <w:r w:rsidR="00AA2391" w:rsidRPr="00352FC8">
              <w:t xml:space="preserve"> </w:t>
            </w:r>
            <w:r w:rsidRPr="00352FC8">
              <w:t>adquisiciones</w:t>
            </w:r>
            <w:r w:rsidR="00AA2391" w:rsidRPr="00352FC8">
              <w:t xml:space="preserve"> </w:t>
            </w:r>
            <w:r w:rsidRPr="00352FC8">
              <w:t>para</w:t>
            </w:r>
            <w:r w:rsidR="00AA2391" w:rsidRPr="00352FC8">
              <w:t xml:space="preserve"> </w:t>
            </w:r>
            <w:r w:rsidRPr="00352FC8">
              <w:t>gestionar</w:t>
            </w:r>
            <w:r w:rsidR="00AA2391" w:rsidRPr="00352FC8">
              <w:t xml:space="preserve"> </w:t>
            </w:r>
            <w:r w:rsidR="00243221" w:rsidRPr="00352FC8">
              <w:t>esta</w:t>
            </w:r>
            <w:r w:rsidR="00AA2391" w:rsidRPr="00352FC8">
              <w:t xml:space="preserve"> </w:t>
            </w:r>
            <w:r w:rsidR="00243221" w:rsidRPr="00352FC8">
              <w:t>Solicitud</w:t>
            </w:r>
            <w:r w:rsidR="00AA2391" w:rsidRPr="00352FC8">
              <w:t xml:space="preserve"> </w:t>
            </w:r>
            <w:r w:rsidR="00243221" w:rsidRPr="00352FC8">
              <w:t>de</w:t>
            </w:r>
            <w:r w:rsidR="00AA2391" w:rsidRPr="00352FC8">
              <w:t xml:space="preserve"> </w:t>
            </w:r>
            <w:r w:rsidR="00243221" w:rsidRPr="00352FC8">
              <w:t>Ofertas</w:t>
            </w:r>
            <w:r w:rsidR="00AA2391" w:rsidRPr="00352FC8">
              <w:t xml:space="preserve"> </w:t>
            </w:r>
            <w:r w:rsidR="00243221" w:rsidRPr="00352FC8">
              <w:t>(</w:t>
            </w:r>
            <w:proofErr w:type="spellStart"/>
            <w:r w:rsidR="00243221" w:rsidRPr="00352FC8">
              <w:t>S</w:t>
            </w:r>
            <w:r w:rsidR="00873714" w:rsidRPr="00352FC8">
              <w:t>d</w:t>
            </w:r>
            <w:r w:rsidR="00243221" w:rsidRPr="00352FC8">
              <w:t>O</w:t>
            </w:r>
            <w:proofErr w:type="spellEnd"/>
            <w:r w:rsidR="00243221" w:rsidRPr="00352FC8">
              <w:t>)</w:t>
            </w:r>
            <w:r w:rsidR="00D100C6" w:rsidRPr="00352FC8">
              <w:t>, sin embargo, utilizará portales electrónicos para informar y notificar documentación durante el proceso de licitación en los siguientes sitios web:</w:t>
            </w:r>
          </w:p>
          <w:p w14:paraId="47833543" w14:textId="21F62C96" w:rsidR="00D100C6" w:rsidRPr="00352FC8" w:rsidRDefault="00D100C6" w:rsidP="00D93681">
            <w:pPr>
              <w:pStyle w:val="Prrafodelista"/>
              <w:numPr>
                <w:ilvl w:val="0"/>
                <w:numId w:val="145"/>
              </w:numPr>
              <w:spacing w:after="200"/>
              <w:ind w:left="482"/>
              <w:jc w:val="both"/>
              <w:rPr>
                <w:color w:val="44546A" w:themeColor="text2"/>
                <w:lang w:val="es-BO"/>
              </w:rPr>
            </w:pPr>
            <w:r w:rsidRPr="00352FC8">
              <w:rPr>
                <w:color w:val="44546A" w:themeColor="text2"/>
                <w:lang w:val="es-BO"/>
              </w:rPr>
              <w:t>Sitio web del Banco</w:t>
            </w:r>
          </w:p>
          <w:p w14:paraId="7C192ACA" w14:textId="47350ABD" w:rsidR="00D100C6" w:rsidRPr="00352FC8" w:rsidRDefault="00D100C6" w:rsidP="00D93681">
            <w:pPr>
              <w:pStyle w:val="Prrafodelista"/>
              <w:numPr>
                <w:ilvl w:val="0"/>
                <w:numId w:val="145"/>
              </w:numPr>
              <w:spacing w:after="200"/>
              <w:ind w:left="482"/>
              <w:jc w:val="both"/>
              <w:rPr>
                <w:color w:val="44546A" w:themeColor="text2"/>
                <w:lang w:val="es-BO"/>
              </w:rPr>
            </w:pPr>
            <w:r w:rsidRPr="00352FC8">
              <w:rPr>
                <w:color w:val="44546A" w:themeColor="text2"/>
                <w:lang w:val="es-BO"/>
              </w:rPr>
              <w:t>Portal de ENDE: https://www.ende.bo/nacional/internacional/vigentes/</w:t>
            </w:r>
          </w:p>
          <w:p w14:paraId="7BAF4975" w14:textId="77777777" w:rsidR="00C55293" w:rsidRPr="00352FC8" w:rsidRDefault="00C55293" w:rsidP="00C55293">
            <w:pPr>
              <w:jc w:val="both"/>
            </w:pPr>
            <w:r w:rsidRPr="00352FC8">
              <w:t>Se podrán descargar información inherente al proceso de adquisiciones del presente proceso licitatorio, tales como:</w:t>
            </w:r>
          </w:p>
          <w:p w14:paraId="0EA20791" w14:textId="77777777" w:rsidR="00C55293" w:rsidRPr="00352FC8" w:rsidRDefault="00C55293" w:rsidP="00D93681">
            <w:pPr>
              <w:pStyle w:val="Prrafodelista"/>
              <w:numPr>
                <w:ilvl w:val="0"/>
                <w:numId w:val="146"/>
              </w:numPr>
              <w:tabs>
                <w:tab w:val="right" w:pos="7272"/>
              </w:tabs>
              <w:spacing w:before="60" w:after="60"/>
              <w:jc w:val="both"/>
              <w:rPr>
                <w:i/>
                <w:color w:val="1F3864" w:themeColor="accent1" w:themeShade="80"/>
                <w:lang w:val="es-BO"/>
              </w:rPr>
            </w:pPr>
            <w:r w:rsidRPr="00352FC8">
              <w:rPr>
                <w:i/>
                <w:color w:val="1F3864" w:themeColor="accent1" w:themeShade="80"/>
                <w:lang w:val="es-BO"/>
              </w:rPr>
              <w:t>Convocatoria</w:t>
            </w:r>
          </w:p>
          <w:p w14:paraId="7908F51A" w14:textId="77777777" w:rsidR="00C55293" w:rsidRPr="00352FC8" w:rsidRDefault="00C55293" w:rsidP="00D93681">
            <w:pPr>
              <w:pStyle w:val="Prrafodelista"/>
              <w:numPr>
                <w:ilvl w:val="0"/>
                <w:numId w:val="146"/>
              </w:numPr>
              <w:tabs>
                <w:tab w:val="right" w:pos="7272"/>
              </w:tabs>
              <w:spacing w:before="60" w:after="60"/>
              <w:jc w:val="both"/>
              <w:rPr>
                <w:i/>
                <w:color w:val="1F3864" w:themeColor="accent1" w:themeShade="80"/>
                <w:lang w:val="es-BO"/>
              </w:rPr>
            </w:pPr>
            <w:r w:rsidRPr="00352FC8">
              <w:rPr>
                <w:i/>
                <w:color w:val="1F3864" w:themeColor="accent1" w:themeShade="80"/>
                <w:lang w:val="es-BO"/>
              </w:rPr>
              <w:t>DDL</w:t>
            </w:r>
          </w:p>
          <w:p w14:paraId="67AFE5D2" w14:textId="69F03788" w:rsidR="00C55293" w:rsidRPr="00352FC8" w:rsidRDefault="00C55293" w:rsidP="00D93681">
            <w:pPr>
              <w:pStyle w:val="Prrafodelista"/>
              <w:numPr>
                <w:ilvl w:val="0"/>
                <w:numId w:val="146"/>
              </w:numPr>
              <w:tabs>
                <w:tab w:val="right" w:pos="7272"/>
              </w:tabs>
              <w:spacing w:before="60" w:after="60"/>
              <w:jc w:val="both"/>
              <w:rPr>
                <w:i/>
                <w:color w:val="1F3864" w:themeColor="accent1" w:themeShade="80"/>
                <w:lang w:val="es-BO"/>
              </w:rPr>
            </w:pPr>
            <w:r w:rsidRPr="00352FC8">
              <w:rPr>
                <w:i/>
                <w:color w:val="1F3864" w:themeColor="accent1" w:themeShade="80"/>
                <w:lang w:val="es-BO"/>
              </w:rPr>
              <w:t>Enmiendas y aclaraciones (cuando corresponda)</w:t>
            </w:r>
          </w:p>
          <w:p w14:paraId="6210A166" w14:textId="77777777" w:rsidR="00C55293" w:rsidRPr="00352FC8" w:rsidRDefault="00C55293" w:rsidP="00D93681">
            <w:pPr>
              <w:pStyle w:val="Prrafodelista"/>
              <w:numPr>
                <w:ilvl w:val="0"/>
                <w:numId w:val="146"/>
              </w:numPr>
              <w:tabs>
                <w:tab w:val="right" w:pos="7272"/>
              </w:tabs>
              <w:spacing w:before="60" w:after="60"/>
              <w:jc w:val="both"/>
              <w:rPr>
                <w:i/>
                <w:color w:val="1F3864" w:themeColor="accent1" w:themeShade="80"/>
                <w:lang w:val="es-BO"/>
              </w:rPr>
            </w:pPr>
            <w:r w:rsidRPr="00352FC8">
              <w:rPr>
                <w:i/>
                <w:color w:val="1F3864" w:themeColor="accent1" w:themeShade="80"/>
                <w:lang w:val="es-BO"/>
              </w:rPr>
              <w:t>Ampliación de plazo de presentación de ofertas (cuando corresponda)</w:t>
            </w:r>
          </w:p>
          <w:p w14:paraId="330CA66A" w14:textId="05B5CB73" w:rsidR="00C55293" w:rsidRPr="00352FC8" w:rsidRDefault="00C55293" w:rsidP="00D93681">
            <w:pPr>
              <w:pStyle w:val="Prrafodelista"/>
              <w:numPr>
                <w:ilvl w:val="0"/>
                <w:numId w:val="146"/>
              </w:numPr>
              <w:tabs>
                <w:tab w:val="right" w:pos="7272"/>
              </w:tabs>
              <w:spacing w:before="60" w:after="60"/>
              <w:jc w:val="both"/>
              <w:rPr>
                <w:i/>
                <w:color w:val="1F3864" w:themeColor="accent1" w:themeShade="80"/>
                <w:lang w:val="es-BO"/>
              </w:rPr>
            </w:pPr>
            <w:r w:rsidRPr="00352FC8">
              <w:rPr>
                <w:i/>
                <w:color w:val="1F3864" w:themeColor="accent1" w:themeShade="80"/>
                <w:lang w:val="es-BO"/>
              </w:rPr>
              <w:t xml:space="preserve">Resultados del proceso </w:t>
            </w:r>
          </w:p>
          <w:p w14:paraId="6D0C70D2" w14:textId="0758FA9E" w:rsidR="004D0292" w:rsidRPr="00352FC8" w:rsidRDefault="00C55293" w:rsidP="00D93681">
            <w:pPr>
              <w:pStyle w:val="Prrafodelista"/>
              <w:numPr>
                <w:ilvl w:val="0"/>
                <w:numId w:val="146"/>
              </w:numPr>
              <w:tabs>
                <w:tab w:val="right" w:pos="7272"/>
              </w:tabs>
              <w:spacing w:before="60" w:after="60"/>
              <w:jc w:val="both"/>
              <w:rPr>
                <w:i/>
                <w:color w:val="2E74B5" w:themeColor="accent5" w:themeShade="BF"/>
                <w:lang w:val="es-BO"/>
              </w:rPr>
            </w:pPr>
            <w:r w:rsidRPr="00352FC8">
              <w:rPr>
                <w:i/>
                <w:color w:val="1F3864" w:themeColor="accent1" w:themeShade="80"/>
                <w:lang w:val="es-BO"/>
              </w:rPr>
              <w:t>Otros</w:t>
            </w:r>
          </w:p>
        </w:tc>
      </w:tr>
      <w:tr w:rsidR="004D0292" w:rsidRPr="00352FC8" w14:paraId="0D4DD4EC" w14:textId="77777777" w:rsidTr="2F89182E">
        <w:trPr>
          <w:trHeight w:val="47"/>
        </w:trPr>
        <w:tc>
          <w:tcPr>
            <w:tcW w:w="1676" w:type="dxa"/>
            <w:tcBorders>
              <w:top w:val="single" w:sz="4" w:space="0" w:color="auto"/>
              <w:bottom w:val="single" w:sz="4" w:space="0" w:color="auto"/>
            </w:tcBorders>
          </w:tcPr>
          <w:p w14:paraId="70746823" w14:textId="6968CD5A" w:rsidR="004D0292" w:rsidRPr="00352FC8" w:rsidRDefault="004D0292" w:rsidP="0019705E">
            <w:pPr>
              <w:spacing w:after="200"/>
              <w:jc w:val="both"/>
              <w:rPr>
                <w:b/>
              </w:rPr>
            </w:pPr>
            <w:r w:rsidRPr="00352FC8">
              <w:rPr>
                <w:b/>
              </w:rPr>
              <w:t>IAO</w:t>
            </w:r>
            <w:r w:rsidR="00AA2391" w:rsidRPr="00352FC8">
              <w:rPr>
                <w:b/>
              </w:rPr>
              <w:t xml:space="preserve"> </w:t>
            </w:r>
            <w:r w:rsidRPr="00352FC8">
              <w:rPr>
                <w:b/>
              </w:rPr>
              <w:t>2.1</w:t>
            </w:r>
          </w:p>
        </w:tc>
        <w:tc>
          <w:tcPr>
            <w:tcW w:w="7674" w:type="dxa"/>
            <w:gridSpan w:val="2"/>
          </w:tcPr>
          <w:p w14:paraId="045AF529" w14:textId="77777777" w:rsidR="00D100C6" w:rsidRPr="00352FC8" w:rsidRDefault="00D100C6" w:rsidP="0019705E">
            <w:pPr>
              <w:spacing w:after="200"/>
              <w:jc w:val="both"/>
            </w:pPr>
            <w:r w:rsidRPr="00352FC8">
              <w:t xml:space="preserve">El Prestatario es el </w:t>
            </w:r>
            <w:r w:rsidRPr="00352FC8">
              <w:rPr>
                <w:color w:val="44546A" w:themeColor="text2"/>
              </w:rPr>
              <w:t xml:space="preserve">Estado Plurinacional de Bolivia, el Organismo Ejecutor es La 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con criterio de promoción, desarrollo social y económico del país (Decreto Supremo </w:t>
            </w:r>
            <w:proofErr w:type="spellStart"/>
            <w:r w:rsidRPr="00352FC8">
              <w:rPr>
                <w:color w:val="44546A" w:themeColor="text2"/>
              </w:rPr>
              <w:t>Nº</w:t>
            </w:r>
            <w:proofErr w:type="spellEnd"/>
            <w:r w:rsidRPr="00352FC8">
              <w:rPr>
                <w:color w:val="44546A" w:themeColor="text2"/>
              </w:rPr>
              <w:t xml:space="preserve"> 29644, de 16 de julio de 2008)</w:t>
            </w:r>
          </w:p>
          <w:p w14:paraId="1DC02CA8" w14:textId="3DDDE304" w:rsidR="00DD4AA5" w:rsidRPr="00352FC8" w:rsidRDefault="00DD4AA5" w:rsidP="0019705E">
            <w:pPr>
              <w:spacing w:after="200"/>
              <w:jc w:val="both"/>
            </w:pPr>
            <w:r w:rsidRPr="00352FC8">
              <w:lastRenderedPageBreak/>
              <w:t xml:space="preserve">La expresión “Banco” utilizada en este documento incluye el Banco Interamericano de Desarrollo y los fondos que administra. Los requerimientos del Banco y de los fondos administrados son idénticos con excepción de los países elegibles en donde la membresía es diferente (Ver Sección </w:t>
            </w:r>
            <w:r w:rsidR="00FD4266" w:rsidRPr="00352FC8">
              <w:t>V</w:t>
            </w:r>
            <w:r w:rsidRPr="00352FC8">
              <w:t xml:space="preserve">, “Países Elegibles”). Las referencias en este documento a “préstamos” abarca los instrumentos y métodos de financiamiento, las cooperaciones técnicas (CT), y los financiamientos de operaciones. Las referencias a los “Contratos de Préstamo” comprenden todos los instrumentos legales por medio de los cuales se formalizar las operaciones del Banco. </w:t>
            </w:r>
          </w:p>
          <w:p w14:paraId="1655B22F" w14:textId="20A75349" w:rsidR="00DD4AA5" w:rsidRPr="00352FC8" w:rsidRDefault="00DD4AA5" w:rsidP="0019705E">
            <w:pPr>
              <w:spacing w:after="200"/>
              <w:jc w:val="both"/>
              <w:rPr>
                <w:i/>
              </w:rPr>
            </w:pPr>
            <w:r w:rsidRPr="00352FC8">
              <w:t xml:space="preserve">El préstamo del Banco es: </w:t>
            </w:r>
            <w:r w:rsidR="00671DAE" w:rsidRPr="00352FC8">
              <w:rPr>
                <w:i/>
                <w:color w:val="44546A" w:themeColor="text2"/>
              </w:rPr>
              <w:t>PROGRAMA DE EXPANSIÓN DE INFRAESTRUCTURA ELÉCTRICA. (BO-L1190)</w:t>
            </w:r>
          </w:p>
          <w:p w14:paraId="4E32E119" w14:textId="2F35783A" w:rsidR="00C9152D" w:rsidRPr="00352FC8" w:rsidRDefault="00C9152D" w:rsidP="0019705E">
            <w:pPr>
              <w:spacing w:after="200"/>
              <w:jc w:val="both"/>
              <w:rPr>
                <w:color w:val="44546A" w:themeColor="text2"/>
              </w:rPr>
            </w:pPr>
            <w:r w:rsidRPr="00352FC8">
              <w:rPr>
                <w:color w:val="44546A" w:themeColor="text2"/>
              </w:rPr>
              <w:t>Componente 1: Línea de Transmisión Los Troncos – San Ignacio de Velasco</w:t>
            </w:r>
          </w:p>
          <w:p w14:paraId="70A16626" w14:textId="1AFF795F" w:rsidR="00DD4AA5" w:rsidRPr="00352FC8" w:rsidRDefault="00DD4AA5" w:rsidP="0019705E">
            <w:pPr>
              <w:spacing w:after="200"/>
              <w:jc w:val="both"/>
              <w:rPr>
                <w:i/>
              </w:rPr>
            </w:pPr>
            <w:r w:rsidRPr="00352FC8">
              <w:t xml:space="preserve">Número: </w:t>
            </w:r>
            <w:r w:rsidR="006C3B53" w:rsidRPr="00352FC8">
              <w:rPr>
                <w:i/>
                <w:color w:val="44546A" w:themeColor="text2"/>
              </w:rPr>
              <w:t>4633/BL-BO</w:t>
            </w:r>
          </w:p>
          <w:p w14:paraId="7AD8BF08" w14:textId="66F4C18D" w:rsidR="00DD4AA5" w:rsidRPr="00352FC8" w:rsidRDefault="00DD4AA5" w:rsidP="0019705E">
            <w:pPr>
              <w:spacing w:after="200"/>
              <w:jc w:val="both"/>
              <w:rPr>
                <w:i/>
              </w:rPr>
            </w:pPr>
            <w:r w:rsidRPr="00352FC8">
              <w:t xml:space="preserve">Fecha: </w:t>
            </w:r>
            <w:r w:rsidR="00077ACA" w:rsidRPr="00352FC8">
              <w:rPr>
                <w:i/>
                <w:color w:val="44546A" w:themeColor="text2"/>
              </w:rPr>
              <w:t>octubre</w:t>
            </w:r>
            <w:r w:rsidR="006C3B53" w:rsidRPr="00352FC8">
              <w:rPr>
                <w:i/>
                <w:color w:val="44546A" w:themeColor="text2"/>
              </w:rPr>
              <w:t xml:space="preserve"> 24, 2018</w:t>
            </w:r>
            <w:r w:rsidR="00C1595D" w:rsidRPr="00352FC8">
              <w:rPr>
                <w:i/>
                <w:color w:val="44546A" w:themeColor="text2"/>
              </w:rPr>
              <w:t>.</w:t>
            </w:r>
          </w:p>
          <w:p w14:paraId="0D2025F0" w14:textId="77777777" w:rsidR="00DD4AA5" w:rsidRPr="00352FC8" w:rsidRDefault="00DD4AA5" w:rsidP="0019705E">
            <w:pPr>
              <w:spacing w:after="200"/>
              <w:jc w:val="both"/>
              <w:rPr>
                <w:color w:val="44546A" w:themeColor="text2"/>
              </w:rPr>
            </w:pPr>
            <w:r w:rsidRPr="00352FC8">
              <w:t xml:space="preserve">El monto del préstamo es: </w:t>
            </w:r>
            <w:r w:rsidR="00C1595D" w:rsidRPr="00352FC8">
              <w:rPr>
                <w:color w:val="44546A" w:themeColor="text2"/>
              </w:rPr>
              <w:t>USD 78,000,000.00</w:t>
            </w:r>
            <w:r w:rsidR="00077ACA" w:rsidRPr="00352FC8">
              <w:rPr>
                <w:color w:val="44546A" w:themeColor="text2"/>
              </w:rPr>
              <w:t xml:space="preserve"> (setenta y ocho millones 00/100 dólares </w:t>
            </w:r>
            <w:proofErr w:type="gramStart"/>
            <w:r w:rsidR="00077ACA" w:rsidRPr="00352FC8">
              <w:rPr>
                <w:color w:val="44546A" w:themeColor="text2"/>
              </w:rPr>
              <w:t>Estadounidenses</w:t>
            </w:r>
            <w:proofErr w:type="gramEnd"/>
            <w:r w:rsidR="00077ACA" w:rsidRPr="00352FC8">
              <w:rPr>
                <w:color w:val="44546A" w:themeColor="text2"/>
              </w:rPr>
              <w:t>)</w:t>
            </w:r>
          </w:p>
          <w:p w14:paraId="78E1E652" w14:textId="4C4C5223" w:rsidR="00C9152D" w:rsidRPr="00352FC8" w:rsidRDefault="00C9152D" w:rsidP="0019705E">
            <w:pPr>
              <w:spacing w:after="200"/>
              <w:jc w:val="both"/>
            </w:pPr>
            <w:r w:rsidRPr="00352FC8">
              <w:rPr>
                <w:color w:val="44546A" w:themeColor="text2"/>
              </w:rPr>
              <w:t>En seguimiento a lo indicado en la Sección I, IAO. 2.2, del presente documento, dada la naturaleza de la presente licitación, de ser necesario y de manera excepcional, el Banco podrá efectuar los pagos correspondientes a este contrato, siempre que el Contratante así lo solicite y con el respaldo correspondiente en cumplimiento de los requerimientos del Banco para este tipo de pagos. Estos serían desembolsos efectuados por el BID a proveedores o contratistas en nombre y a solicitud del prestatario y/o el Organismo Ejecutor por concepto de obras, bienes y servicios elegibles destinados a la ejecución del proyecto.</w:t>
            </w:r>
          </w:p>
        </w:tc>
      </w:tr>
      <w:tr w:rsidR="004D0292" w:rsidRPr="00352FC8" w14:paraId="75BAF835" w14:textId="77777777" w:rsidTr="2F89182E">
        <w:tc>
          <w:tcPr>
            <w:tcW w:w="1676" w:type="dxa"/>
            <w:tcBorders>
              <w:top w:val="single" w:sz="4" w:space="0" w:color="auto"/>
              <w:bottom w:val="single" w:sz="4" w:space="0" w:color="auto"/>
            </w:tcBorders>
          </w:tcPr>
          <w:p w14:paraId="46BD3AF9" w14:textId="5D148767" w:rsidR="004D0292" w:rsidRPr="00352FC8" w:rsidRDefault="004D0292" w:rsidP="0019705E">
            <w:pPr>
              <w:spacing w:after="200"/>
              <w:jc w:val="both"/>
              <w:rPr>
                <w:b/>
              </w:rPr>
            </w:pPr>
            <w:r w:rsidRPr="00352FC8">
              <w:rPr>
                <w:b/>
              </w:rPr>
              <w:lastRenderedPageBreak/>
              <w:t>IAO</w:t>
            </w:r>
            <w:r w:rsidR="00AA2391" w:rsidRPr="00352FC8">
              <w:rPr>
                <w:b/>
              </w:rPr>
              <w:t xml:space="preserve"> </w:t>
            </w:r>
            <w:r w:rsidR="005865ED" w:rsidRPr="00352FC8">
              <w:rPr>
                <w:b/>
              </w:rPr>
              <w:t>5</w:t>
            </w:r>
            <w:r w:rsidRPr="00352FC8">
              <w:rPr>
                <w:b/>
              </w:rPr>
              <w:t>.3</w:t>
            </w:r>
          </w:p>
        </w:tc>
        <w:tc>
          <w:tcPr>
            <w:tcW w:w="7674" w:type="dxa"/>
            <w:gridSpan w:val="2"/>
          </w:tcPr>
          <w:p w14:paraId="648C4EE1" w14:textId="779B54B4" w:rsidR="004D0292" w:rsidRPr="00352FC8" w:rsidRDefault="004D0292" w:rsidP="0019705E">
            <w:pPr>
              <w:tabs>
                <w:tab w:val="right" w:pos="7272"/>
              </w:tabs>
              <w:spacing w:after="200"/>
              <w:jc w:val="both"/>
            </w:pPr>
            <w:r w:rsidRPr="00352FC8">
              <w:rPr>
                <w:rFonts w:eastAsia="Calibri"/>
              </w:rPr>
              <w:t>En</w:t>
            </w:r>
            <w:r w:rsidR="00AA2391" w:rsidRPr="00352FC8">
              <w:rPr>
                <w:rFonts w:eastAsia="Calibri"/>
              </w:rPr>
              <w:t xml:space="preserve"> </w:t>
            </w:r>
            <w:r w:rsidRPr="00352FC8">
              <w:rPr>
                <w:rFonts w:eastAsia="Calibri"/>
              </w:rPr>
              <w:t>el</w:t>
            </w:r>
            <w:r w:rsidR="00AA2391" w:rsidRPr="00352FC8">
              <w:rPr>
                <w:rFonts w:eastAsia="Calibri"/>
              </w:rPr>
              <w:t xml:space="preserve"> </w:t>
            </w:r>
            <w:r w:rsidRPr="00352FC8">
              <w:rPr>
                <w:rFonts w:eastAsia="Calibri"/>
              </w:rPr>
              <w:t>sitio</w:t>
            </w:r>
            <w:r w:rsidR="00AA2391" w:rsidRPr="00352FC8">
              <w:rPr>
                <w:rFonts w:eastAsia="Calibri"/>
              </w:rPr>
              <w:t xml:space="preserve"> </w:t>
            </w:r>
            <w:r w:rsidR="00126A8B" w:rsidRPr="00352FC8">
              <w:rPr>
                <w:rFonts w:eastAsia="Calibri"/>
                <w:i/>
                <w:iCs/>
              </w:rPr>
              <w:t>web</w:t>
            </w:r>
            <w:r w:rsidR="00AA2391" w:rsidRPr="00352FC8">
              <w:rPr>
                <w:rFonts w:eastAsia="Calibri"/>
              </w:rPr>
              <w:t xml:space="preserve"> </w:t>
            </w:r>
            <w:r w:rsidRPr="00352FC8">
              <w:rPr>
                <w:rFonts w:eastAsia="Calibri"/>
              </w:rPr>
              <w:t>del</w:t>
            </w:r>
            <w:r w:rsidR="00AA2391" w:rsidRPr="00352FC8">
              <w:rPr>
                <w:rFonts w:eastAsia="Calibri"/>
              </w:rPr>
              <w:t xml:space="preserve"> </w:t>
            </w:r>
            <w:r w:rsidRPr="00352FC8">
              <w:rPr>
                <w:rFonts w:eastAsia="Calibri"/>
              </w:rPr>
              <w:t>Banco</w:t>
            </w:r>
            <w:r w:rsidR="00AA2391" w:rsidRPr="00352FC8">
              <w:rPr>
                <w:rFonts w:eastAsia="Calibri"/>
              </w:rPr>
              <w:t xml:space="preserve"> </w:t>
            </w:r>
            <w:r w:rsidRPr="00352FC8">
              <w:rPr>
                <w:rFonts w:eastAsia="Calibri"/>
              </w:rPr>
              <w:t>(</w:t>
            </w:r>
            <w:hyperlink r:id="rId19" w:history="1">
              <w:r w:rsidR="00A607FD" w:rsidRPr="00352FC8">
                <w:rPr>
                  <w:rStyle w:val="Hipervnculo"/>
                </w:rPr>
                <w:t>https://www.iadb.org/es/quienes-somos/transparencia/sistema-de-sanciones</w:t>
              </w:r>
            </w:hyperlink>
            <w:r w:rsidRPr="00352FC8">
              <w:rPr>
                <w:rFonts w:eastAsia="Calibri"/>
              </w:rPr>
              <w:t>)</w:t>
            </w:r>
            <w:r w:rsidR="00AA2391" w:rsidRPr="00352FC8">
              <w:rPr>
                <w:rFonts w:eastAsia="Calibri"/>
              </w:rPr>
              <w:t xml:space="preserve"> </w:t>
            </w:r>
            <w:r w:rsidRPr="00352FC8">
              <w:rPr>
                <w:rFonts w:eastAsia="Calibri"/>
              </w:rPr>
              <w:t>se</w:t>
            </w:r>
            <w:r w:rsidR="00AA2391" w:rsidRPr="00352FC8">
              <w:rPr>
                <w:rFonts w:eastAsia="Calibri"/>
              </w:rPr>
              <w:t xml:space="preserve"> </w:t>
            </w:r>
            <w:r w:rsidRPr="00352FC8">
              <w:rPr>
                <w:rFonts w:eastAsia="Calibri"/>
              </w:rPr>
              <w:t>facilita</w:t>
            </w:r>
            <w:r w:rsidR="00AA2391" w:rsidRPr="00352FC8">
              <w:rPr>
                <w:rFonts w:eastAsia="Calibri"/>
              </w:rPr>
              <w:t xml:space="preserve"> </w:t>
            </w:r>
            <w:r w:rsidRPr="00352FC8">
              <w:rPr>
                <w:rFonts w:eastAsia="Calibri"/>
              </w:rPr>
              <w:t>información</w:t>
            </w:r>
            <w:r w:rsidR="00AA2391" w:rsidRPr="00352FC8">
              <w:rPr>
                <w:rFonts w:eastAsia="Calibri"/>
              </w:rPr>
              <w:t xml:space="preserve"> </w:t>
            </w:r>
            <w:r w:rsidRPr="00352FC8">
              <w:rPr>
                <w:rFonts w:eastAsia="Calibri"/>
              </w:rPr>
              <w:t>sobre</w:t>
            </w:r>
            <w:r w:rsidR="00AA2391" w:rsidRPr="00352FC8">
              <w:rPr>
                <w:rFonts w:eastAsia="Calibri"/>
              </w:rPr>
              <w:t xml:space="preserve"> </w:t>
            </w:r>
            <w:r w:rsidRPr="00352FC8">
              <w:rPr>
                <w:rFonts w:eastAsia="Calibri"/>
              </w:rPr>
              <w:t>las</w:t>
            </w:r>
            <w:r w:rsidR="00AA2391" w:rsidRPr="00352FC8">
              <w:rPr>
                <w:rFonts w:eastAsia="Calibri"/>
              </w:rPr>
              <w:t xml:space="preserve"> </w:t>
            </w:r>
            <w:r w:rsidRPr="00352FC8">
              <w:rPr>
                <w:rFonts w:eastAsia="Calibri"/>
              </w:rPr>
              <w:t>empresas</w:t>
            </w:r>
            <w:r w:rsidR="00AA2391" w:rsidRPr="00352FC8">
              <w:rPr>
                <w:rFonts w:eastAsia="Calibri"/>
              </w:rPr>
              <w:t xml:space="preserve"> </w:t>
            </w:r>
            <w:r w:rsidRPr="00352FC8">
              <w:rPr>
                <w:rFonts w:eastAsia="Calibri"/>
              </w:rPr>
              <w:t>y</w:t>
            </w:r>
            <w:r w:rsidR="00AA2391" w:rsidRPr="00352FC8">
              <w:rPr>
                <w:rFonts w:eastAsia="Calibri"/>
              </w:rPr>
              <w:t xml:space="preserve"> </w:t>
            </w:r>
            <w:r w:rsidRPr="00352FC8">
              <w:rPr>
                <w:rFonts w:eastAsia="Calibri"/>
              </w:rPr>
              <w:t>personas</w:t>
            </w:r>
            <w:r w:rsidR="00AA2391" w:rsidRPr="00352FC8">
              <w:rPr>
                <w:rFonts w:eastAsia="Calibri"/>
              </w:rPr>
              <w:t xml:space="preserve"> </w:t>
            </w:r>
            <w:r w:rsidRPr="00352FC8">
              <w:rPr>
                <w:rFonts w:eastAsia="Calibri"/>
              </w:rPr>
              <w:t>sancionadas</w:t>
            </w:r>
            <w:r w:rsidR="00794580" w:rsidRPr="00352FC8">
              <w:rPr>
                <w:rFonts w:eastAsia="Calibri"/>
              </w:rPr>
              <w:t xml:space="preserve"> </w:t>
            </w:r>
            <w:r w:rsidR="00794580" w:rsidRPr="00352FC8">
              <w:rPr>
                <w:rFonts w:eastAsia="Calibri"/>
                <w:bCs/>
              </w:rPr>
              <w:t>por el Grupo BID por haber cometido Prácticas Prohibidas y cómo reportar sospechas de posibles Prácticas Prohibidas</w:t>
            </w:r>
            <w:r w:rsidRPr="00352FC8">
              <w:rPr>
                <w:rFonts w:eastAsia="Calibri"/>
              </w:rPr>
              <w:t>.</w:t>
            </w:r>
            <w:r w:rsidR="00AA2391" w:rsidRPr="00352FC8">
              <w:t xml:space="preserve"> </w:t>
            </w:r>
          </w:p>
        </w:tc>
      </w:tr>
      <w:tr w:rsidR="004D0292" w:rsidRPr="00352FC8" w14:paraId="4D12AE71" w14:textId="77777777" w:rsidTr="2F89182E">
        <w:tc>
          <w:tcPr>
            <w:tcW w:w="1676" w:type="dxa"/>
            <w:tcBorders>
              <w:top w:val="single" w:sz="4" w:space="0" w:color="auto"/>
              <w:bottom w:val="single" w:sz="4" w:space="0" w:color="auto"/>
            </w:tcBorders>
          </w:tcPr>
          <w:p w14:paraId="20D10DBB" w14:textId="1D0D78E0" w:rsidR="004D0292" w:rsidRPr="00352FC8" w:rsidRDefault="004D0292" w:rsidP="0019705E">
            <w:pPr>
              <w:spacing w:after="200"/>
              <w:jc w:val="both"/>
              <w:rPr>
                <w:b/>
              </w:rPr>
            </w:pPr>
            <w:r w:rsidRPr="00352FC8">
              <w:rPr>
                <w:b/>
              </w:rPr>
              <w:t>IAO</w:t>
            </w:r>
            <w:r w:rsidR="00AA2391" w:rsidRPr="00352FC8">
              <w:rPr>
                <w:b/>
              </w:rPr>
              <w:t xml:space="preserve"> </w:t>
            </w:r>
            <w:r w:rsidR="005865ED" w:rsidRPr="00352FC8">
              <w:rPr>
                <w:b/>
              </w:rPr>
              <w:t>5</w:t>
            </w:r>
            <w:r w:rsidRPr="00352FC8">
              <w:rPr>
                <w:b/>
              </w:rPr>
              <w:t>.4</w:t>
            </w:r>
          </w:p>
        </w:tc>
        <w:tc>
          <w:tcPr>
            <w:tcW w:w="7674" w:type="dxa"/>
            <w:gridSpan w:val="2"/>
          </w:tcPr>
          <w:p w14:paraId="52E8EE81" w14:textId="6F6C065F" w:rsidR="004D0292" w:rsidRPr="00352FC8" w:rsidRDefault="004D0292" w:rsidP="0019705E">
            <w:pPr>
              <w:tabs>
                <w:tab w:val="right" w:pos="7272"/>
              </w:tabs>
              <w:spacing w:after="200"/>
              <w:jc w:val="both"/>
              <w:rPr>
                <w:bCs/>
              </w:rPr>
            </w:pPr>
            <w:r w:rsidRPr="00352FC8">
              <w:rPr>
                <w:bCs/>
                <w:color w:val="000000"/>
              </w:rPr>
              <w:t>El</w:t>
            </w:r>
            <w:r w:rsidR="00AA2391" w:rsidRPr="00352FC8">
              <w:rPr>
                <w:bCs/>
                <w:color w:val="000000"/>
              </w:rPr>
              <w:t xml:space="preserve"> </w:t>
            </w:r>
            <w:r w:rsidRPr="00352FC8">
              <w:rPr>
                <w:bCs/>
                <w:color w:val="000000"/>
              </w:rPr>
              <w:t>número</w:t>
            </w:r>
            <w:r w:rsidR="00AA2391" w:rsidRPr="00352FC8">
              <w:rPr>
                <w:bCs/>
                <w:color w:val="000000"/>
              </w:rPr>
              <w:t xml:space="preserve"> </w:t>
            </w:r>
            <w:r w:rsidRPr="00352FC8">
              <w:rPr>
                <w:bCs/>
                <w:color w:val="000000"/>
              </w:rPr>
              <w:t>máximo</w:t>
            </w:r>
            <w:r w:rsidR="00AA2391" w:rsidRPr="00352FC8">
              <w:rPr>
                <w:bCs/>
                <w:color w:val="000000"/>
              </w:rPr>
              <w:t xml:space="preserve"> </w:t>
            </w:r>
            <w:r w:rsidRPr="00352FC8">
              <w:rPr>
                <w:bCs/>
                <w:color w:val="000000"/>
              </w:rPr>
              <w:t>de</w:t>
            </w:r>
            <w:r w:rsidR="00AA2391" w:rsidRPr="00352FC8">
              <w:rPr>
                <w:bCs/>
                <w:color w:val="000000"/>
              </w:rPr>
              <w:t xml:space="preserve"> </w:t>
            </w:r>
            <w:r w:rsidR="00F16D8F" w:rsidRPr="00352FC8">
              <w:rPr>
                <w:bCs/>
                <w:color w:val="000000"/>
              </w:rPr>
              <w:t>miembro</w:t>
            </w:r>
            <w:r w:rsidRPr="00352FC8">
              <w:rPr>
                <w:bCs/>
                <w:color w:val="000000"/>
              </w:rPr>
              <w:t>s</w:t>
            </w:r>
            <w:r w:rsidR="00AA2391" w:rsidRPr="00352FC8">
              <w:rPr>
                <w:bCs/>
                <w:color w:val="000000"/>
              </w:rPr>
              <w:t xml:space="preserve"> </w:t>
            </w:r>
            <w:r w:rsidRPr="00352FC8">
              <w:rPr>
                <w:bCs/>
                <w:color w:val="000000"/>
              </w:rPr>
              <w:t>de</w:t>
            </w:r>
            <w:r w:rsidR="00AA2391" w:rsidRPr="00352FC8">
              <w:rPr>
                <w:bCs/>
                <w:color w:val="000000"/>
              </w:rPr>
              <w:t xml:space="preserve"> </w:t>
            </w:r>
            <w:r w:rsidRPr="00352FC8">
              <w:rPr>
                <w:bCs/>
                <w:color w:val="000000"/>
              </w:rPr>
              <w:t>la</w:t>
            </w:r>
            <w:r w:rsidR="00AA2391" w:rsidRPr="00352FC8">
              <w:rPr>
                <w:bCs/>
                <w:color w:val="000000"/>
              </w:rPr>
              <w:t xml:space="preserve"> </w:t>
            </w:r>
            <w:r w:rsidRPr="00352FC8">
              <w:rPr>
                <w:bCs/>
                <w:color w:val="000000"/>
              </w:rPr>
              <w:t>APCA</w:t>
            </w:r>
            <w:r w:rsidR="00AA2391" w:rsidRPr="00352FC8">
              <w:rPr>
                <w:bCs/>
                <w:color w:val="000000"/>
              </w:rPr>
              <w:t xml:space="preserve"> </w:t>
            </w:r>
            <w:r w:rsidRPr="00352FC8">
              <w:rPr>
                <w:bCs/>
                <w:color w:val="000000"/>
              </w:rPr>
              <w:t>será:</w:t>
            </w:r>
            <w:r w:rsidR="00AA2391" w:rsidRPr="00352FC8">
              <w:rPr>
                <w:bCs/>
                <w:color w:val="000000"/>
              </w:rPr>
              <w:t xml:space="preserve"> </w:t>
            </w:r>
            <w:r w:rsidR="00C9152D" w:rsidRPr="00352FC8">
              <w:rPr>
                <w:bCs/>
                <w:color w:val="44546A" w:themeColor="text2"/>
              </w:rPr>
              <w:t>3</w:t>
            </w:r>
            <w:r w:rsidR="00C1595D" w:rsidRPr="00352FC8">
              <w:rPr>
                <w:bCs/>
                <w:i/>
                <w:color w:val="44546A" w:themeColor="text2"/>
              </w:rPr>
              <w:t xml:space="preserve"> (</w:t>
            </w:r>
            <w:r w:rsidR="00C9152D" w:rsidRPr="00352FC8">
              <w:rPr>
                <w:bCs/>
                <w:i/>
                <w:color w:val="44546A" w:themeColor="text2"/>
              </w:rPr>
              <w:t>tres</w:t>
            </w:r>
            <w:r w:rsidR="00C1595D" w:rsidRPr="00352FC8">
              <w:rPr>
                <w:bCs/>
                <w:i/>
                <w:color w:val="44546A" w:themeColor="text2"/>
              </w:rPr>
              <w:t>)</w:t>
            </w:r>
            <w:r w:rsidR="0006457E" w:rsidRPr="00352FC8">
              <w:rPr>
                <w:bCs/>
                <w:i/>
                <w:color w:val="44546A" w:themeColor="text2"/>
              </w:rPr>
              <w:t xml:space="preserve"> </w:t>
            </w:r>
          </w:p>
        </w:tc>
      </w:tr>
      <w:tr w:rsidR="004D0292" w:rsidRPr="00352FC8" w14:paraId="3AFE8FA0" w14:textId="77777777" w:rsidTr="2F89182E">
        <w:tc>
          <w:tcPr>
            <w:tcW w:w="1676" w:type="dxa"/>
            <w:tcBorders>
              <w:top w:val="single" w:sz="4" w:space="0" w:color="auto"/>
              <w:bottom w:val="single" w:sz="4" w:space="0" w:color="auto"/>
            </w:tcBorders>
          </w:tcPr>
          <w:p w14:paraId="60BB0E40" w14:textId="28E2EA0A" w:rsidR="004D0292" w:rsidRPr="00352FC8" w:rsidRDefault="004D0292" w:rsidP="0019705E">
            <w:pPr>
              <w:spacing w:after="200"/>
              <w:jc w:val="both"/>
              <w:rPr>
                <w:b/>
              </w:rPr>
            </w:pPr>
            <w:r w:rsidRPr="00352FC8">
              <w:rPr>
                <w:b/>
              </w:rPr>
              <w:t>IAO</w:t>
            </w:r>
            <w:r w:rsidR="00AA2391" w:rsidRPr="00352FC8">
              <w:rPr>
                <w:b/>
              </w:rPr>
              <w:t xml:space="preserve"> </w:t>
            </w:r>
            <w:r w:rsidR="009B6EEE" w:rsidRPr="00352FC8">
              <w:rPr>
                <w:b/>
              </w:rPr>
              <w:t>6</w:t>
            </w:r>
            <w:r w:rsidRPr="00352FC8">
              <w:rPr>
                <w:b/>
              </w:rPr>
              <w:t>.3</w:t>
            </w:r>
            <w:r w:rsidRPr="00352FC8">
              <w:rPr>
                <w:rStyle w:val="Refdenotaalpie"/>
                <w:b/>
              </w:rPr>
              <w:footnoteReference w:id="28"/>
            </w:r>
          </w:p>
        </w:tc>
        <w:tc>
          <w:tcPr>
            <w:tcW w:w="7674" w:type="dxa"/>
            <w:gridSpan w:val="2"/>
          </w:tcPr>
          <w:p w14:paraId="4553CD7A" w14:textId="648EC7E3" w:rsidR="004D0292" w:rsidRPr="00352FC8" w:rsidRDefault="004D0292" w:rsidP="0019705E">
            <w:pPr>
              <w:spacing w:after="200"/>
              <w:jc w:val="both"/>
              <w:rPr>
                <w:bCs/>
                <w:i/>
                <w:spacing w:val="-3"/>
              </w:rPr>
            </w:pPr>
            <w:r w:rsidRPr="00352FC8">
              <w:rPr>
                <w:bCs/>
                <w:spacing w:val="-3"/>
              </w:rPr>
              <w:t>La</w:t>
            </w:r>
            <w:r w:rsidR="00AA2391" w:rsidRPr="00352FC8">
              <w:rPr>
                <w:bCs/>
                <w:spacing w:val="-3"/>
              </w:rPr>
              <w:t xml:space="preserve"> </w:t>
            </w:r>
            <w:r w:rsidRPr="00352FC8">
              <w:rPr>
                <w:bCs/>
                <w:spacing w:val="-3"/>
              </w:rPr>
              <w:t>información</w:t>
            </w:r>
            <w:r w:rsidR="00AA2391" w:rsidRPr="00352FC8">
              <w:rPr>
                <w:bCs/>
                <w:spacing w:val="-3"/>
              </w:rPr>
              <w:t xml:space="preserve"> </w:t>
            </w:r>
            <w:r w:rsidRPr="00352FC8">
              <w:rPr>
                <w:bCs/>
                <w:spacing w:val="-3"/>
              </w:rPr>
              <w:t>solicitada</w:t>
            </w:r>
            <w:r w:rsidR="00AA2391" w:rsidRPr="00352FC8">
              <w:rPr>
                <w:bCs/>
                <w:spacing w:val="-3"/>
              </w:rPr>
              <w:t xml:space="preserve"> </w:t>
            </w:r>
            <w:r w:rsidRPr="00352FC8">
              <w:rPr>
                <w:bCs/>
                <w:spacing w:val="-3"/>
              </w:rPr>
              <w:t>a</w:t>
            </w:r>
            <w:r w:rsidR="00AA2391" w:rsidRPr="00352FC8">
              <w:rPr>
                <w:bCs/>
                <w:spacing w:val="-3"/>
              </w:rPr>
              <w:t xml:space="preserve"> </w:t>
            </w:r>
            <w:r w:rsidRPr="00352FC8">
              <w:rPr>
                <w:bCs/>
                <w:spacing w:val="-3"/>
              </w:rPr>
              <w:t>los</w:t>
            </w:r>
            <w:r w:rsidR="00AA2391" w:rsidRPr="00352FC8">
              <w:rPr>
                <w:bCs/>
                <w:spacing w:val="-3"/>
              </w:rPr>
              <w:t xml:space="preserve"> </w:t>
            </w:r>
            <w:r w:rsidRPr="00352FC8">
              <w:rPr>
                <w:bCs/>
                <w:spacing w:val="-3"/>
              </w:rPr>
              <w:t>Oferentes</w:t>
            </w:r>
            <w:r w:rsidR="00AA2391" w:rsidRPr="00352FC8">
              <w:rPr>
                <w:bCs/>
                <w:spacing w:val="-3"/>
              </w:rPr>
              <w:t xml:space="preserve"> </w:t>
            </w:r>
            <w:r w:rsidRPr="00352FC8">
              <w:rPr>
                <w:bCs/>
                <w:spacing w:val="-3"/>
              </w:rPr>
              <w:t>en</w:t>
            </w:r>
            <w:r w:rsidR="00AA2391" w:rsidRPr="00352FC8">
              <w:rPr>
                <w:bCs/>
                <w:spacing w:val="-3"/>
              </w:rPr>
              <w:t xml:space="preserve"> </w:t>
            </w:r>
            <w:r w:rsidR="00281D5C" w:rsidRPr="00352FC8">
              <w:rPr>
                <w:bCs/>
                <w:spacing w:val="-3"/>
              </w:rPr>
              <w:t>las</w:t>
            </w:r>
            <w:r w:rsidR="00AA2391" w:rsidRPr="00352FC8">
              <w:rPr>
                <w:bCs/>
                <w:spacing w:val="-3"/>
              </w:rPr>
              <w:t xml:space="preserve"> </w:t>
            </w:r>
            <w:r w:rsidR="00281D5C" w:rsidRPr="00352FC8">
              <w:rPr>
                <w:bCs/>
                <w:spacing w:val="-3"/>
              </w:rPr>
              <w:t>IAO</w:t>
            </w:r>
            <w:r w:rsidR="00AA2391" w:rsidRPr="00352FC8">
              <w:rPr>
                <w:bCs/>
                <w:spacing w:val="-3"/>
              </w:rPr>
              <w:t xml:space="preserve"> </w:t>
            </w:r>
            <w:r w:rsidR="009B6EEE" w:rsidRPr="00352FC8">
              <w:rPr>
                <w:bCs/>
                <w:spacing w:val="-3"/>
              </w:rPr>
              <w:t>6</w:t>
            </w:r>
            <w:r w:rsidRPr="00352FC8">
              <w:rPr>
                <w:bCs/>
                <w:spacing w:val="-3"/>
              </w:rPr>
              <w:t>.3</w:t>
            </w:r>
            <w:r w:rsidR="00AA2391" w:rsidRPr="00352FC8">
              <w:rPr>
                <w:bCs/>
                <w:spacing w:val="-3"/>
              </w:rPr>
              <w:t xml:space="preserve"> </w:t>
            </w:r>
            <w:r w:rsidRPr="00352FC8">
              <w:rPr>
                <w:bCs/>
                <w:spacing w:val="-3"/>
              </w:rPr>
              <w:t>se</w:t>
            </w:r>
            <w:r w:rsidR="00AA2391" w:rsidRPr="00352FC8">
              <w:rPr>
                <w:bCs/>
                <w:spacing w:val="-3"/>
              </w:rPr>
              <w:t xml:space="preserve"> </w:t>
            </w:r>
            <w:r w:rsidRPr="00352FC8">
              <w:rPr>
                <w:bCs/>
                <w:spacing w:val="-3"/>
              </w:rPr>
              <w:t>modifica</w:t>
            </w:r>
            <w:r w:rsidR="00AA2391" w:rsidRPr="00352FC8">
              <w:rPr>
                <w:bCs/>
                <w:spacing w:val="-3"/>
              </w:rPr>
              <w:t xml:space="preserve"> </w:t>
            </w:r>
            <w:r w:rsidRPr="00352FC8">
              <w:rPr>
                <w:bCs/>
                <w:spacing w:val="-3"/>
              </w:rPr>
              <w:t>de</w:t>
            </w:r>
            <w:r w:rsidR="00AA2391" w:rsidRPr="00352FC8">
              <w:rPr>
                <w:bCs/>
                <w:spacing w:val="-3"/>
              </w:rPr>
              <w:t xml:space="preserve"> </w:t>
            </w:r>
            <w:r w:rsidRPr="00352FC8">
              <w:rPr>
                <w:bCs/>
                <w:spacing w:val="-3"/>
              </w:rPr>
              <w:t>la</w:t>
            </w:r>
            <w:r w:rsidR="00AA2391" w:rsidRPr="00352FC8">
              <w:rPr>
                <w:bCs/>
                <w:spacing w:val="-3"/>
              </w:rPr>
              <w:t xml:space="preserve"> </w:t>
            </w:r>
            <w:r w:rsidRPr="00352FC8">
              <w:rPr>
                <w:bCs/>
                <w:spacing w:val="-3"/>
              </w:rPr>
              <w:t>siguiente</w:t>
            </w:r>
            <w:r w:rsidR="00AA2391" w:rsidRPr="00352FC8">
              <w:rPr>
                <w:bCs/>
                <w:spacing w:val="-3"/>
              </w:rPr>
              <w:t xml:space="preserve"> </w:t>
            </w:r>
            <w:r w:rsidRPr="00352FC8">
              <w:rPr>
                <w:bCs/>
                <w:spacing w:val="-3"/>
              </w:rPr>
              <w:t>manera:</w:t>
            </w:r>
            <w:r w:rsidR="00AA2391" w:rsidRPr="00352FC8">
              <w:rPr>
                <w:bCs/>
                <w:spacing w:val="-3"/>
              </w:rPr>
              <w:t xml:space="preserve"> </w:t>
            </w:r>
            <w:r w:rsidR="00780325" w:rsidRPr="00352FC8">
              <w:rPr>
                <w:bCs/>
                <w:i/>
                <w:color w:val="44546A" w:themeColor="text2"/>
                <w:spacing w:val="-3"/>
              </w:rPr>
              <w:t>Ninguna</w:t>
            </w:r>
          </w:p>
        </w:tc>
      </w:tr>
      <w:tr w:rsidR="004D0292" w:rsidRPr="00352FC8" w14:paraId="04011999" w14:textId="77777777" w:rsidTr="2F89182E">
        <w:tc>
          <w:tcPr>
            <w:tcW w:w="1676" w:type="dxa"/>
            <w:tcBorders>
              <w:top w:val="single" w:sz="4" w:space="0" w:color="auto"/>
              <w:bottom w:val="single" w:sz="4" w:space="0" w:color="auto"/>
            </w:tcBorders>
          </w:tcPr>
          <w:p w14:paraId="52D8B07C" w14:textId="634AFF8B" w:rsidR="004D0292" w:rsidRPr="00352FC8" w:rsidRDefault="004D0292" w:rsidP="0019705E">
            <w:pPr>
              <w:spacing w:after="200"/>
              <w:jc w:val="both"/>
              <w:rPr>
                <w:b/>
              </w:rPr>
            </w:pPr>
            <w:r w:rsidRPr="00352FC8">
              <w:rPr>
                <w:b/>
              </w:rPr>
              <w:t>IAO</w:t>
            </w:r>
            <w:r w:rsidR="00AA2391" w:rsidRPr="00352FC8">
              <w:rPr>
                <w:b/>
              </w:rPr>
              <w:t xml:space="preserve"> </w:t>
            </w:r>
            <w:r w:rsidR="00A607FD" w:rsidRPr="00352FC8">
              <w:rPr>
                <w:b/>
              </w:rPr>
              <w:t>6</w:t>
            </w:r>
            <w:r w:rsidRPr="00352FC8">
              <w:rPr>
                <w:b/>
              </w:rPr>
              <w:t>.3(j)</w:t>
            </w:r>
          </w:p>
        </w:tc>
        <w:tc>
          <w:tcPr>
            <w:tcW w:w="7674" w:type="dxa"/>
            <w:gridSpan w:val="2"/>
          </w:tcPr>
          <w:p w14:paraId="77B2089B" w14:textId="103B17BD" w:rsidR="004D0292" w:rsidRPr="00352FC8" w:rsidRDefault="004D0292" w:rsidP="0019705E">
            <w:pPr>
              <w:spacing w:after="200"/>
              <w:jc w:val="both"/>
              <w:rPr>
                <w:bCs/>
                <w:i/>
                <w:spacing w:val="-3"/>
              </w:rPr>
            </w:pPr>
            <w:r w:rsidRPr="00352FC8">
              <w:rPr>
                <w:bCs/>
                <w:spacing w:val="-3"/>
              </w:rPr>
              <w:t>El</w:t>
            </w:r>
            <w:r w:rsidR="00AA2391" w:rsidRPr="00352FC8">
              <w:rPr>
                <w:bCs/>
                <w:spacing w:val="-3"/>
              </w:rPr>
              <w:t xml:space="preserve"> </w:t>
            </w:r>
            <w:r w:rsidRPr="00352FC8">
              <w:rPr>
                <w:bCs/>
                <w:spacing w:val="-3"/>
              </w:rPr>
              <w:t>porcentaje</w:t>
            </w:r>
            <w:r w:rsidR="00AA2391" w:rsidRPr="00352FC8">
              <w:rPr>
                <w:bCs/>
                <w:spacing w:val="-3"/>
              </w:rPr>
              <w:t xml:space="preserve"> </w:t>
            </w:r>
            <w:r w:rsidRPr="00352FC8">
              <w:rPr>
                <w:bCs/>
                <w:spacing w:val="-3"/>
              </w:rPr>
              <w:t>máximo</w:t>
            </w:r>
            <w:r w:rsidR="00AA2391" w:rsidRPr="00352FC8">
              <w:rPr>
                <w:bCs/>
                <w:spacing w:val="-3"/>
              </w:rPr>
              <w:t xml:space="preserve"> </w:t>
            </w:r>
            <w:r w:rsidRPr="00352FC8">
              <w:rPr>
                <w:bCs/>
                <w:spacing w:val="-3"/>
              </w:rPr>
              <w:t>de</w:t>
            </w:r>
            <w:r w:rsidR="00AA2391" w:rsidRPr="00352FC8">
              <w:rPr>
                <w:bCs/>
                <w:spacing w:val="-3"/>
              </w:rPr>
              <w:t xml:space="preserve"> </w:t>
            </w:r>
            <w:r w:rsidRPr="00352FC8">
              <w:rPr>
                <w:bCs/>
                <w:spacing w:val="-3"/>
              </w:rPr>
              <w:t>participación</w:t>
            </w:r>
            <w:r w:rsidR="00AA2391" w:rsidRPr="00352FC8">
              <w:rPr>
                <w:bCs/>
                <w:spacing w:val="-3"/>
              </w:rPr>
              <w:t xml:space="preserve"> </w:t>
            </w:r>
            <w:r w:rsidRPr="00352FC8">
              <w:rPr>
                <w:bCs/>
                <w:spacing w:val="-3"/>
              </w:rPr>
              <w:t>de</w:t>
            </w:r>
            <w:r w:rsidR="00AA2391" w:rsidRPr="00352FC8">
              <w:rPr>
                <w:bCs/>
                <w:spacing w:val="-3"/>
              </w:rPr>
              <w:t xml:space="preserve"> </w:t>
            </w:r>
            <w:r w:rsidRPr="00352FC8">
              <w:rPr>
                <w:bCs/>
                <w:spacing w:val="-3"/>
              </w:rPr>
              <w:t>subcontratistas</w:t>
            </w:r>
            <w:r w:rsidR="00AA2391" w:rsidRPr="00352FC8">
              <w:rPr>
                <w:bCs/>
                <w:spacing w:val="-3"/>
              </w:rPr>
              <w:t xml:space="preserve"> </w:t>
            </w:r>
            <w:r w:rsidRPr="00352FC8">
              <w:rPr>
                <w:bCs/>
                <w:spacing w:val="-3"/>
              </w:rPr>
              <w:t>es</w:t>
            </w:r>
            <w:r w:rsidRPr="00352FC8">
              <w:rPr>
                <w:bCs/>
                <w:color w:val="44546A" w:themeColor="text2"/>
                <w:spacing w:val="-3"/>
              </w:rPr>
              <w:t>:</w:t>
            </w:r>
            <w:r w:rsidR="00AA2391" w:rsidRPr="00352FC8">
              <w:rPr>
                <w:bCs/>
                <w:i/>
                <w:color w:val="44546A" w:themeColor="text2"/>
                <w:spacing w:val="-3"/>
              </w:rPr>
              <w:t xml:space="preserve"> </w:t>
            </w:r>
            <w:r w:rsidR="00755AA0" w:rsidRPr="00352FC8">
              <w:rPr>
                <w:bCs/>
                <w:i/>
                <w:color w:val="44546A" w:themeColor="text2"/>
                <w:spacing w:val="-3"/>
              </w:rPr>
              <w:t>30</w:t>
            </w:r>
            <w:r w:rsidR="00C1595D" w:rsidRPr="00352FC8">
              <w:rPr>
                <w:bCs/>
                <w:i/>
                <w:color w:val="44546A" w:themeColor="text2"/>
                <w:spacing w:val="-3"/>
              </w:rPr>
              <w:t>% (</w:t>
            </w:r>
            <w:r w:rsidR="00755AA0" w:rsidRPr="00352FC8">
              <w:rPr>
                <w:bCs/>
                <w:i/>
                <w:color w:val="44546A" w:themeColor="text2"/>
                <w:spacing w:val="-3"/>
              </w:rPr>
              <w:t>Treinta</w:t>
            </w:r>
            <w:r w:rsidR="00C1595D" w:rsidRPr="00352FC8">
              <w:rPr>
                <w:bCs/>
                <w:i/>
                <w:color w:val="44546A" w:themeColor="text2"/>
                <w:spacing w:val="-3"/>
              </w:rPr>
              <w:t xml:space="preserve"> </w:t>
            </w:r>
            <w:r w:rsidR="0012620A" w:rsidRPr="00352FC8">
              <w:rPr>
                <w:bCs/>
                <w:i/>
                <w:color w:val="44546A" w:themeColor="text2"/>
                <w:spacing w:val="-3"/>
              </w:rPr>
              <w:t>Por ciento</w:t>
            </w:r>
            <w:r w:rsidR="00C1595D" w:rsidRPr="00352FC8">
              <w:rPr>
                <w:bCs/>
                <w:i/>
                <w:color w:val="44546A" w:themeColor="text2"/>
                <w:spacing w:val="-3"/>
              </w:rPr>
              <w:t xml:space="preserve">) </w:t>
            </w:r>
          </w:p>
        </w:tc>
      </w:tr>
      <w:tr w:rsidR="004D0292" w:rsidRPr="00352FC8" w14:paraId="1F4013BD" w14:textId="77777777" w:rsidTr="2F89182E">
        <w:tc>
          <w:tcPr>
            <w:tcW w:w="1676" w:type="dxa"/>
            <w:tcBorders>
              <w:top w:val="single" w:sz="4" w:space="0" w:color="auto"/>
              <w:bottom w:val="single" w:sz="4" w:space="0" w:color="auto"/>
            </w:tcBorders>
          </w:tcPr>
          <w:p w14:paraId="393FBCA7" w14:textId="4F3A639E" w:rsidR="004D0292" w:rsidRPr="00352FC8" w:rsidRDefault="004D0292" w:rsidP="0019705E">
            <w:pPr>
              <w:spacing w:after="200"/>
              <w:jc w:val="both"/>
              <w:rPr>
                <w:b/>
                <w:color w:val="FF0000"/>
              </w:rPr>
            </w:pPr>
            <w:r w:rsidRPr="00352FC8">
              <w:rPr>
                <w:b/>
              </w:rPr>
              <w:t>IAO</w:t>
            </w:r>
            <w:r w:rsidR="00AA2391" w:rsidRPr="00352FC8">
              <w:rPr>
                <w:b/>
              </w:rPr>
              <w:t xml:space="preserve"> </w:t>
            </w:r>
            <w:r w:rsidR="00A607FD" w:rsidRPr="00352FC8">
              <w:rPr>
                <w:b/>
              </w:rPr>
              <w:t>6</w:t>
            </w:r>
            <w:r w:rsidRPr="00352FC8">
              <w:rPr>
                <w:b/>
              </w:rPr>
              <w:t>.4</w:t>
            </w:r>
          </w:p>
        </w:tc>
        <w:tc>
          <w:tcPr>
            <w:tcW w:w="7674" w:type="dxa"/>
            <w:gridSpan w:val="2"/>
          </w:tcPr>
          <w:p w14:paraId="5AA8F807" w14:textId="622F1B04" w:rsidR="004D0292" w:rsidRPr="00352FC8" w:rsidRDefault="004D0292" w:rsidP="0019705E">
            <w:pPr>
              <w:spacing w:after="200"/>
              <w:jc w:val="both"/>
              <w:rPr>
                <w:bCs/>
                <w:i/>
                <w:spacing w:val="-3"/>
              </w:rPr>
            </w:pPr>
            <w:r w:rsidRPr="00352FC8">
              <w:rPr>
                <w:bCs/>
                <w:spacing w:val="-3"/>
              </w:rPr>
              <w:t>Los</w:t>
            </w:r>
            <w:r w:rsidR="00AA2391" w:rsidRPr="00352FC8">
              <w:rPr>
                <w:bCs/>
                <w:spacing w:val="-3"/>
              </w:rPr>
              <w:t xml:space="preserve"> </w:t>
            </w:r>
            <w:r w:rsidRPr="00352FC8">
              <w:rPr>
                <w:bCs/>
                <w:spacing w:val="-3"/>
              </w:rPr>
              <w:t>requisitos</w:t>
            </w:r>
            <w:r w:rsidR="00AA2391" w:rsidRPr="00352FC8">
              <w:rPr>
                <w:bCs/>
                <w:spacing w:val="-3"/>
              </w:rPr>
              <w:t xml:space="preserve"> </w:t>
            </w:r>
            <w:r w:rsidRPr="00352FC8">
              <w:rPr>
                <w:bCs/>
                <w:spacing w:val="-3"/>
              </w:rPr>
              <w:t>para</w:t>
            </w:r>
            <w:r w:rsidR="00AA2391" w:rsidRPr="00352FC8">
              <w:rPr>
                <w:bCs/>
                <w:spacing w:val="-3"/>
              </w:rPr>
              <w:t xml:space="preserve"> </w:t>
            </w:r>
            <w:r w:rsidRPr="00352FC8">
              <w:rPr>
                <w:bCs/>
                <w:spacing w:val="-3"/>
              </w:rPr>
              <w:t>la</w:t>
            </w:r>
            <w:r w:rsidR="00AA2391" w:rsidRPr="00352FC8">
              <w:rPr>
                <w:bCs/>
                <w:spacing w:val="-3"/>
              </w:rPr>
              <w:t xml:space="preserve"> </w:t>
            </w:r>
            <w:r w:rsidRPr="00352FC8">
              <w:rPr>
                <w:bCs/>
                <w:spacing w:val="-3"/>
              </w:rPr>
              <w:t>calificación</w:t>
            </w:r>
            <w:r w:rsidR="00AA2391" w:rsidRPr="00352FC8">
              <w:rPr>
                <w:bCs/>
                <w:spacing w:val="-3"/>
              </w:rPr>
              <w:t xml:space="preserve"> </w:t>
            </w:r>
            <w:r w:rsidRPr="00352FC8">
              <w:rPr>
                <w:bCs/>
                <w:spacing w:val="-3"/>
              </w:rPr>
              <w:t>de</w:t>
            </w:r>
            <w:r w:rsidR="00AA2391" w:rsidRPr="00352FC8">
              <w:rPr>
                <w:bCs/>
                <w:spacing w:val="-3"/>
              </w:rPr>
              <w:t xml:space="preserve"> </w:t>
            </w:r>
            <w:r w:rsidRPr="00352FC8">
              <w:rPr>
                <w:bCs/>
                <w:spacing w:val="-3"/>
              </w:rPr>
              <w:t>las</w:t>
            </w:r>
            <w:r w:rsidR="00AA2391" w:rsidRPr="00352FC8">
              <w:rPr>
                <w:bCs/>
                <w:spacing w:val="-3"/>
              </w:rPr>
              <w:t xml:space="preserve"> </w:t>
            </w:r>
            <w:proofErr w:type="spellStart"/>
            <w:r w:rsidRPr="00352FC8">
              <w:rPr>
                <w:bCs/>
                <w:spacing w:val="-3"/>
              </w:rPr>
              <w:t>APCAs</w:t>
            </w:r>
            <w:proofErr w:type="spellEnd"/>
            <w:r w:rsidR="00AA2391" w:rsidRPr="00352FC8">
              <w:rPr>
                <w:bCs/>
                <w:spacing w:val="-3"/>
              </w:rPr>
              <w:t xml:space="preserve"> </w:t>
            </w:r>
            <w:r w:rsidRPr="00352FC8">
              <w:rPr>
                <w:bCs/>
                <w:spacing w:val="-3"/>
              </w:rPr>
              <w:t>en</w:t>
            </w:r>
            <w:r w:rsidR="00AA2391" w:rsidRPr="00352FC8">
              <w:rPr>
                <w:bCs/>
                <w:spacing w:val="-3"/>
              </w:rPr>
              <w:t xml:space="preserve"> </w:t>
            </w:r>
            <w:r w:rsidR="00281D5C" w:rsidRPr="00352FC8">
              <w:rPr>
                <w:bCs/>
                <w:spacing w:val="-3"/>
              </w:rPr>
              <w:t>las</w:t>
            </w:r>
            <w:r w:rsidR="00AA2391" w:rsidRPr="00352FC8">
              <w:rPr>
                <w:bCs/>
                <w:spacing w:val="-3"/>
              </w:rPr>
              <w:t xml:space="preserve"> </w:t>
            </w:r>
            <w:r w:rsidR="00281D5C" w:rsidRPr="00352FC8">
              <w:rPr>
                <w:bCs/>
                <w:spacing w:val="-3"/>
              </w:rPr>
              <w:t>IAO</w:t>
            </w:r>
            <w:r w:rsidR="00AA2391" w:rsidRPr="00352FC8">
              <w:rPr>
                <w:bCs/>
                <w:spacing w:val="-3"/>
              </w:rPr>
              <w:t xml:space="preserve"> </w:t>
            </w:r>
            <w:r w:rsidR="00A607FD" w:rsidRPr="00352FC8">
              <w:rPr>
                <w:bCs/>
                <w:spacing w:val="-3"/>
              </w:rPr>
              <w:t>6</w:t>
            </w:r>
            <w:r w:rsidRPr="00352FC8">
              <w:rPr>
                <w:bCs/>
                <w:spacing w:val="-3"/>
              </w:rPr>
              <w:t>.4</w:t>
            </w:r>
            <w:r w:rsidR="00AA2391" w:rsidRPr="00352FC8">
              <w:rPr>
                <w:bCs/>
                <w:spacing w:val="-3"/>
              </w:rPr>
              <w:t xml:space="preserve"> </w:t>
            </w:r>
            <w:r w:rsidRPr="00352FC8">
              <w:rPr>
                <w:bCs/>
                <w:spacing w:val="-3"/>
              </w:rPr>
              <w:t>se</w:t>
            </w:r>
            <w:r w:rsidR="00AA2391" w:rsidRPr="00352FC8">
              <w:rPr>
                <w:bCs/>
                <w:spacing w:val="-3"/>
              </w:rPr>
              <w:t xml:space="preserve"> </w:t>
            </w:r>
            <w:r w:rsidRPr="00352FC8">
              <w:rPr>
                <w:bCs/>
                <w:spacing w:val="-3"/>
              </w:rPr>
              <w:t>modifican</w:t>
            </w:r>
            <w:r w:rsidR="00AA2391" w:rsidRPr="00352FC8">
              <w:rPr>
                <w:bCs/>
                <w:spacing w:val="-3"/>
              </w:rPr>
              <w:t xml:space="preserve"> </w:t>
            </w:r>
            <w:r w:rsidRPr="00352FC8">
              <w:rPr>
                <w:bCs/>
                <w:spacing w:val="-3"/>
              </w:rPr>
              <w:t>de</w:t>
            </w:r>
            <w:r w:rsidR="00AA2391" w:rsidRPr="00352FC8">
              <w:rPr>
                <w:bCs/>
                <w:spacing w:val="-3"/>
              </w:rPr>
              <w:t xml:space="preserve"> </w:t>
            </w:r>
            <w:r w:rsidRPr="00352FC8">
              <w:rPr>
                <w:bCs/>
                <w:spacing w:val="-3"/>
              </w:rPr>
              <w:t>la</w:t>
            </w:r>
            <w:r w:rsidR="00AA2391" w:rsidRPr="00352FC8">
              <w:rPr>
                <w:bCs/>
                <w:spacing w:val="-3"/>
              </w:rPr>
              <w:t xml:space="preserve"> </w:t>
            </w:r>
            <w:r w:rsidRPr="00352FC8">
              <w:rPr>
                <w:bCs/>
                <w:spacing w:val="-3"/>
              </w:rPr>
              <w:t>siguiente</w:t>
            </w:r>
            <w:r w:rsidR="00AA2391" w:rsidRPr="00352FC8">
              <w:rPr>
                <w:bCs/>
                <w:spacing w:val="-3"/>
              </w:rPr>
              <w:t xml:space="preserve"> </w:t>
            </w:r>
            <w:r w:rsidRPr="00352FC8">
              <w:rPr>
                <w:bCs/>
                <w:spacing w:val="-3"/>
              </w:rPr>
              <w:t>manera:</w:t>
            </w:r>
            <w:r w:rsidR="00AA2391" w:rsidRPr="00352FC8">
              <w:rPr>
                <w:bCs/>
                <w:spacing w:val="-3"/>
              </w:rPr>
              <w:t xml:space="preserve"> </w:t>
            </w:r>
            <w:r w:rsidR="00C1595D" w:rsidRPr="00352FC8">
              <w:rPr>
                <w:bCs/>
                <w:i/>
                <w:spacing w:val="-3"/>
              </w:rPr>
              <w:t xml:space="preserve">El porcentaje mínimo de participación de una empresa en un APCA es de 30% (Treinta </w:t>
            </w:r>
            <w:r w:rsidR="0012620A" w:rsidRPr="00352FC8">
              <w:rPr>
                <w:bCs/>
                <w:i/>
                <w:spacing w:val="-3"/>
              </w:rPr>
              <w:t>Por ciento</w:t>
            </w:r>
            <w:r w:rsidR="00C1595D" w:rsidRPr="00352FC8">
              <w:rPr>
                <w:bCs/>
                <w:i/>
                <w:spacing w:val="-3"/>
              </w:rPr>
              <w:t>)</w:t>
            </w:r>
          </w:p>
        </w:tc>
      </w:tr>
      <w:tr w:rsidR="004D0292" w:rsidRPr="00352FC8" w14:paraId="0BA49EE8" w14:textId="77777777" w:rsidTr="2F89182E">
        <w:tc>
          <w:tcPr>
            <w:tcW w:w="1676" w:type="dxa"/>
            <w:tcBorders>
              <w:top w:val="single" w:sz="4" w:space="0" w:color="auto"/>
              <w:bottom w:val="single" w:sz="4" w:space="0" w:color="auto"/>
            </w:tcBorders>
          </w:tcPr>
          <w:p w14:paraId="055F0C52" w14:textId="640FFF7B" w:rsidR="004D0292" w:rsidRPr="00352FC8" w:rsidRDefault="004D0292" w:rsidP="0019705E">
            <w:pPr>
              <w:spacing w:after="200"/>
              <w:jc w:val="both"/>
              <w:rPr>
                <w:b/>
              </w:rPr>
            </w:pPr>
            <w:r w:rsidRPr="00352FC8">
              <w:rPr>
                <w:b/>
              </w:rPr>
              <w:lastRenderedPageBreak/>
              <w:t>IAO</w:t>
            </w:r>
            <w:r w:rsidR="00AA2391" w:rsidRPr="00352FC8">
              <w:rPr>
                <w:b/>
              </w:rPr>
              <w:t xml:space="preserve"> </w:t>
            </w:r>
            <w:r w:rsidR="00A607FD" w:rsidRPr="00352FC8">
              <w:rPr>
                <w:b/>
              </w:rPr>
              <w:t>6</w:t>
            </w:r>
            <w:r w:rsidRPr="00352FC8">
              <w:rPr>
                <w:b/>
              </w:rPr>
              <w:t>.5(a)</w:t>
            </w:r>
          </w:p>
        </w:tc>
        <w:tc>
          <w:tcPr>
            <w:tcW w:w="7674" w:type="dxa"/>
            <w:gridSpan w:val="2"/>
          </w:tcPr>
          <w:p w14:paraId="1055A50B" w14:textId="77777777" w:rsidR="00966346" w:rsidRPr="00352FC8" w:rsidRDefault="00966346" w:rsidP="00966346">
            <w:pPr>
              <w:spacing w:after="200"/>
              <w:jc w:val="both"/>
              <w:rPr>
                <w:bCs/>
                <w:spacing w:val="-3"/>
              </w:rPr>
            </w:pPr>
            <w:r w:rsidRPr="00352FC8">
              <w:rPr>
                <w:bCs/>
                <w:spacing w:val="-3"/>
              </w:rPr>
              <w:t>El período es: 7 Años</w:t>
            </w:r>
          </w:p>
          <w:p w14:paraId="007D3425" w14:textId="5E04C334" w:rsidR="004D0292" w:rsidRPr="00352FC8" w:rsidRDefault="004D0292" w:rsidP="0019705E">
            <w:pPr>
              <w:spacing w:after="200"/>
              <w:jc w:val="both"/>
              <w:rPr>
                <w:bCs/>
                <w:i/>
                <w:spacing w:val="-3"/>
              </w:rPr>
            </w:pPr>
            <w:r w:rsidRPr="00352FC8">
              <w:rPr>
                <w:bCs/>
                <w:spacing w:val="-3"/>
              </w:rPr>
              <w:t>El</w:t>
            </w:r>
            <w:r w:rsidR="00AA2391" w:rsidRPr="00352FC8">
              <w:rPr>
                <w:bCs/>
                <w:spacing w:val="-3"/>
              </w:rPr>
              <w:t xml:space="preserve"> </w:t>
            </w:r>
            <w:r w:rsidRPr="00352FC8">
              <w:rPr>
                <w:bCs/>
                <w:spacing w:val="-3"/>
              </w:rPr>
              <w:t>múltiplo</w:t>
            </w:r>
            <w:r w:rsidR="00AA2391" w:rsidRPr="00352FC8">
              <w:rPr>
                <w:bCs/>
                <w:spacing w:val="-3"/>
              </w:rPr>
              <w:t xml:space="preserve"> </w:t>
            </w:r>
            <w:r w:rsidRPr="00352FC8">
              <w:rPr>
                <w:bCs/>
                <w:spacing w:val="-3"/>
              </w:rPr>
              <w:t>es:</w:t>
            </w:r>
            <w:r w:rsidR="00AA2391" w:rsidRPr="00352FC8">
              <w:rPr>
                <w:bCs/>
                <w:spacing w:val="-3"/>
              </w:rPr>
              <w:t xml:space="preserve"> </w:t>
            </w:r>
            <w:r w:rsidR="00562A60" w:rsidRPr="00352FC8">
              <w:rPr>
                <w:bCs/>
                <w:spacing w:val="-3"/>
              </w:rPr>
              <w:t>1.25 veces</w:t>
            </w:r>
          </w:p>
          <w:p w14:paraId="406A237A" w14:textId="77777777" w:rsidR="00BF220B" w:rsidRPr="00352FC8" w:rsidRDefault="00BF220B" w:rsidP="00BF220B">
            <w:pPr>
              <w:spacing w:before="120" w:after="120"/>
              <w:jc w:val="both"/>
              <w:rPr>
                <w:bCs/>
                <w:i/>
                <w:spacing w:val="-3"/>
                <w:highlight w:val="yellow"/>
              </w:rPr>
            </w:pPr>
            <w:r w:rsidRPr="00352FC8">
              <w:rPr>
                <w:bCs/>
                <w:i/>
                <w:spacing w:val="-3"/>
              </w:rPr>
              <w:t>Tener una facturación promedio anual por construcción de obras por 1.25 veces el precio referencial en los últimos 7 años de proyectos similares (Se entiende por “promedio anual” a la suma de la facturación anual de los últimos 7 años)</w:t>
            </w:r>
          </w:p>
          <w:p w14:paraId="42DFD7A9" w14:textId="7872F8E7" w:rsidR="00966346" w:rsidRPr="00352FC8" w:rsidRDefault="00966346" w:rsidP="00966346">
            <w:pPr>
              <w:pStyle w:val="Continuarlista2"/>
              <w:spacing w:before="120"/>
              <w:ind w:left="0"/>
              <w:jc w:val="both"/>
              <w:rPr>
                <w:i/>
                <w:lang w:val="es-BO"/>
              </w:rPr>
            </w:pPr>
            <w:r w:rsidRPr="00352FC8">
              <w:rPr>
                <w:i/>
                <w:lang w:val="es-BO"/>
              </w:rPr>
              <w:t xml:space="preserve">Se entiende por </w:t>
            </w:r>
            <w:r w:rsidR="00725B7B" w:rsidRPr="00352FC8">
              <w:rPr>
                <w:i/>
                <w:lang w:val="es-BO"/>
              </w:rPr>
              <w:t>Proyectos</w:t>
            </w:r>
            <w:r w:rsidRPr="00352FC8">
              <w:rPr>
                <w:i/>
                <w:lang w:val="es-BO"/>
              </w:rPr>
              <w:t xml:space="preserve"> similares:</w:t>
            </w:r>
          </w:p>
          <w:p w14:paraId="20614E28" w14:textId="77777777" w:rsidR="00966346" w:rsidRPr="00352FC8" w:rsidRDefault="00966346" w:rsidP="00D93681">
            <w:pPr>
              <w:pStyle w:val="Listaconvietas2"/>
              <w:numPr>
                <w:ilvl w:val="0"/>
                <w:numId w:val="107"/>
              </w:numPr>
              <w:spacing w:before="120" w:after="120"/>
              <w:jc w:val="both"/>
              <w:rPr>
                <w:i/>
                <w:sz w:val="24"/>
                <w:szCs w:val="24"/>
                <w:lang w:val="es-BO"/>
              </w:rPr>
            </w:pPr>
            <w:r w:rsidRPr="00352FC8">
              <w:rPr>
                <w:i/>
                <w:sz w:val="24"/>
                <w:szCs w:val="24"/>
                <w:lang w:val="es-BO"/>
              </w:rPr>
              <w:t>Construcción de Fundaciones o Montaje de estructuras metálicas reticuladas en Proyectos de Líneas Transmisión Eléctrica con tensión igual o mayores a 110 kV.</w:t>
            </w:r>
          </w:p>
          <w:p w14:paraId="4573EF00" w14:textId="6B0BFB40" w:rsidR="00966346" w:rsidRPr="00352FC8" w:rsidRDefault="00966346" w:rsidP="00D93681">
            <w:pPr>
              <w:pStyle w:val="Listaconvietas2"/>
              <w:numPr>
                <w:ilvl w:val="0"/>
                <w:numId w:val="107"/>
              </w:numPr>
              <w:spacing w:before="120" w:after="120"/>
              <w:jc w:val="both"/>
              <w:rPr>
                <w:rFonts w:ascii="Tahoma" w:hAnsi="Tahoma" w:cs="Tahoma"/>
                <w:lang w:val="es-BO"/>
              </w:rPr>
            </w:pPr>
            <w:r w:rsidRPr="00352FC8">
              <w:rPr>
                <w:i/>
                <w:sz w:val="24"/>
                <w:szCs w:val="24"/>
                <w:lang w:val="es-BO"/>
              </w:rPr>
              <w:t>Tendido de Líneas Transmisión Eléctrica con tensión igual o mayores a 220 kV</w:t>
            </w:r>
          </w:p>
        </w:tc>
      </w:tr>
      <w:tr w:rsidR="004D0292" w:rsidRPr="00352FC8" w14:paraId="4DF5FC83" w14:textId="77777777" w:rsidTr="2F89182E">
        <w:tc>
          <w:tcPr>
            <w:tcW w:w="1676" w:type="dxa"/>
            <w:tcBorders>
              <w:top w:val="single" w:sz="4" w:space="0" w:color="auto"/>
              <w:bottom w:val="single" w:sz="4" w:space="0" w:color="auto"/>
            </w:tcBorders>
          </w:tcPr>
          <w:p w14:paraId="4570DDD5" w14:textId="54C8F470" w:rsidR="004D0292" w:rsidRPr="00352FC8" w:rsidRDefault="004D0292" w:rsidP="0019705E">
            <w:pPr>
              <w:spacing w:after="200"/>
              <w:jc w:val="both"/>
              <w:rPr>
                <w:b/>
              </w:rPr>
            </w:pPr>
            <w:r w:rsidRPr="00352FC8">
              <w:rPr>
                <w:b/>
              </w:rPr>
              <w:t>IAO</w:t>
            </w:r>
            <w:r w:rsidR="00AA2391" w:rsidRPr="00352FC8">
              <w:rPr>
                <w:b/>
              </w:rPr>
              <w:t xml:space="preserve"> </w:t>
            </w:r>
            <w:r w:rsidR="00A607FD" w:rsidRPr="00352FC8">
              <w:rPr>
                <w:b/>
              </w:rPr>
              <w:t>6</w:t>
            </w:r>
            <w:r w:rsidRPr="00352FC8">
              <w:rPr>
                <w:b/>
              </w:rPr>
              <w:t>.5(b)</w:t>
            </w:r>
          </w:p>
        </w:tc>
        <w:tc>
          <w:tcPr>
            <w:tcW w:w="7674" w:type="dxa"/>
            <w:gridSpan w:val="2"/>
          </w:tcPr>
          <w:p w14:paraId="15FB0D06" w14:textId="3AD053B1" w:rsidR="004D0292" w:rsidRPr="00352FC8" w:rsidRDefault="004D0292" w:rsidP="0019705E">
            <w:pPr>
              <w:spacing w:after="200"/>
              <w:jc w:val="both"/>
              <w:rPr>
                <w:bCs/>
                <w:i/>
                <w:spacing w:val="-3"/>
              </w:rPr>
            </w:pPr>
            <w:r w:rsidRPr="00352FC8">
              <w:rPr>
                <w:bCs/>
                <w:spacing w:val="-3"/>
              </w:rPr>
              <w:t>El</w:t>
            </w:r>
            <w:r w:rsidR="00AA2391" w:rsidRPr="00352FC8">
              <w:rPr>
                <w:bCs/>
                <w:spacing w:val="-3"/>
              </w:rPr>
              <w:t xml:space="preserve"> </w:t>
            </w:r>
            <w:r w:rsidRPr="00352FC8">
              <w:rPr>
                <w:bCs/>
                <w:spacing w:val="-3"/>
              </w:rPr>
              <w:t>número</w:t>
            </w:r>
            <w:r w:rsidR="00AA2391" w:rsidRPr="00352FC8">
              <w:rPr>
                <w:bCs/>
                <w:spacing w:val="-3"/>
              </w:rPr>
              <w:t xml:space="preserve"> </w:t>
            </w:r>
            <w:r w:rsidRPr="00352FC8">
              <w:rPr>
                <w:bCs/>
                <w:spacing w:val="-3"/>
              </w:rPr>
              <w:t>de</w:t>
            </w:r>
            <w:r w:rsidR="00AA2391" w:rsidRPr="00352FC8">
              <w:rPr>
                <w:bCs/>
                <w:spacing w:val="-3"/>
              </w:rPr>
              <w:t xml:space="preserve"> </w:t>
            </w:r>
            <w:r w:rsidRPr="00352FC8">
              <w:rPr>
                <w:bCs/>
                <w:spacing w:val="-3"/>
              </w:rPr>
              <w:t>obras</w:t>
            </w:r>
            <w:r w:rsidR="00AA2391" w:rsidRPr="00352FC8">
              <w:rPr>
                <w:bCs/>
                <w:spacing w:val="-3"/>
              </w:rPr>
              <w:t xml:space="preserve"> </w:t>
            </w:r>
            <w:r w:rsidRPr="00352FC8">
              <w:rPr>
                <w:bCs/>
                <w:spacing w:val="-3"/>
              </w:rPr>
              <w:t>es:</w:t>
            </w:r>
            <w:r w:rsidR="00AA2391" w:rsidRPr="00352FC8">
              <w:rPr>
                <w:bCs/>
                <w:spacing w:val="-3"/>
              </w:rPr>
              <w:t xml:space="preserve"> </w:t>
            </w:r>
            <w:r w:rsidR="00562A60" w:rsidRPr="00352FC8">
              <w:rPr>
                <w:bCs/>
                <w:spacing w:val="-3"/>
              </w:rPr>
              <w:t>3 Obras Similares</w:t>
            </w:r>
          </w:p>
          <w:p w14:paraId="2FEEF218" w14:textId="50DCDDE5" w:rsidR="004D0292" w:rsidRPr="00352FC8" w:rsidRDefault="004D0292" w:rsidP="0019705E">
            <w:pPr>
              <w:spacing w:after="200"/>
              <w:jc w:val="both"/>
              <w:rPr>
                <w:bCs/>
                <w:spacing w:val="-3"/>
              </w:rPr>
            </w:pPr>
            <w:r w:rsidRPr="00352FC8">
              <w:rPr>
                <w:bCs/>
                <w:spacing w:val="-3"/>
              </w:rPr>
              <w:t>El</w:t>
            </w:r>
            <w:r w:rsidR="00AA2391" w:rsidRPr="00352FC8">
              <w:rPr>
                <w:bCs/>
                <w:spacing w:val="-3"/>
              </w:rPr>
              <w:t xml:space="preserve"> </w:t>
            </w:r>
            <w:r w:rsidRPr="00352FC8">
              <w:rPr>
                <w:bCs/>
                <w:spacing w:val="-3"/>
              </w:rPr>
              <w:t>período</w:t>
            </w:r>
            <w:r w:rsidR="00AA2391" w:rsidRPr="00352FC8">
              <w:rPr>
                <w:bCs/>
                <w:spacing w:val="-3"/>
              </w:rPr>
              <w:t xml:space="preserve"> </w:t>
            </w:r>
            <w:r w:rsidRPr="00352FC8">
              <w:rPr>
                <w:bCs/>
                <w:spacing w:val="-3"/>
              </w:rPr>
              <w:t>es:</w:t>
            </w:r>
            <w:r w:rsidR="00AA2391" w:rsidRPr="00352FC8">
              <w:rPr>
                <w:bCs/>
                <w:spacing w:val="-3"/>
              </w:rPr>
              <w:t xml:space="preserve"> </w:t>
            </w:r>
            <w:r w:rsidR="00562A60" w:rsidRPr="00352FC8">
              <w:rPr>
                <w:bCs/>
                <w:spacing w:val="-3"/>
              </w:rPr>
              <w:t>7 Años</w:t>
            </w:r>
            <w:r w:rsidR="00725B7B" w:rsidRPr="00352FC8">
              <w:rPr>
                <w:bCs/>
                <w:spacing w:val="-3"/>
              </w:rPr>
              <w:t xml:space="preserve"> (Obras entregadas desde la gestión 2018)</w:t>
            </w:r>
          </w:p>
          <w:p w14:paraId="2A163152" w14:textId="0AAF310A" w:rsidR="00725B7B" w:rsidRPr="00352FC8" w:rsidRDefault="00A33657" w:rsidP="00725B7B">
            <w:pPr>
              <w:spacing w:before="120" w:after="120"/>
              <w:jc w:val="both"/>
              <w:rPr>
                <w:bCs/>
                <w:i/>
                <w:spacing w:val="-3"/>
              </w:rPr>
            </w:pPr>
            <w:r w:rsidRPr="00352FC8">
              <w:rPr>
                <w:bCs/>
                <w:i/>
                <w:spacing w:val="-3"/>
              </w:rPr>
              <w:t xml:space="preserve">- </w:t>
            </w:r>
            <w:r w:rsidR="00725B7B" w:rsidRPr="00352FC8">
              <w:rPr>
                <w:bCs/>
                <w:i/>
                <w:spacing w:val="-3"/>
              </w:rPr>
              <w:t>D</w:t>
            </w:r>
            <w:r w:rsidR="00BF220B" w:rsidRPr="00352FC8">
              <w:rPr>
                <w:bCs/>
                <w:i/>
                <w:spacing w:val="-3"/>
              </w:rPr>
              <w:t xml:space="preserve">emostrar experiencia como contratista principal en la construcción de por lo menos 3 Obras </w:t>
            </w:r>
            <w:r w:rsidR="00725B7B" w:rsidRPr="00352FC8">
              <w:rPr>
                <w:bCs/>
                <w:i/>
                <w:spacing w:val="-3"/>
              </w:rPr>
              <w:t xml:space="preserve">durante los últimos 7 Años Cumplidas al 100% de su totalidad en: </w:t>
            </w:r>
          </w:p>
          <w:p w14:paraId="0FEAC430" w14:textId="77777777" w:rsidR="00725B7B" w:rsidRPr="00352FC8" w:rsidRDefault="00966346" w:rsidP="00725B7B">
            <w:pPr>
              <w:pStyle w:val="Prrafodelista"/>
              <w:spacing w:before="120" w:after="120"/>
              <w:ind w:left="714"/>
              <w:contextualSpacing w:val="0"/>
              <w:jc w:val="both"/>
              <w:rPr>
                <w:i/>
                <w:lang w:val="es-BO"/>
              </w:rPr>
            </w:pPr>
            <w:r w:rsidRPr="00352FC8">
              <w:rPr>
                <w:i/>
                <w:lang w:val="es-BO"/>
              </w:rPr>
              <w:t>Construcción de Fundaciones o Montaje de estructuras metálicas reticuladas en Proyectos de Líneas Transmisión Eléctrica con tensión igual o mayores a 110 kV.</w:t>
            </w:r>
            <w:r w:rsidR="00725B7B" w:rsidRPr="00352FC8">
              <w:rPr>
                <w:i/>
                <w:lang w:val="es-BO"/>
              </w:rPr>
              <w:t xml:space="preserve"> </w:t>
            </w:r>
          </w:p>
          <w:p w14:paraId="215E8A22" w14:textId="4632DBE6" w:rsidR="00725B7B" w:rsidRPr="00352FC8" w:rsidRDefault="00A33657" w:rsidP="00725B7B">
            <w:pPr>
              <w:spacing w:before="120" w:after="120"/>
              <w:jc w:val="both"/>
              <w:rPr>
                <w:bCs/>
                <w:i/>
                <w:spacing w:val="-3"/>
              </w:rPr>
            </w:pPr>
            <w:r w:rsidRPr="00352FC8">
              <w:rPr>
                <w:bCs/>
                <w:i/>
                <w:spacing w:val="-3"/>
              </w:rPr>
              <w:t xml:space="preserve">- </w:t>
            </w:r>
            <w:r w:rsidR="00725B7B" w:rsidRPr="00352FC8">
              <w:rPr>
                <w:bCs/>
                <w:i/>
                <w:spacing w:val="-3"/>
              </w:rPr>
              <w:t>Demostrar experiencia como contratista principal durante los últimos 7 Años Cumplidas al 100% de su totalidad (demostrados con Actas de recepción Certificados de Cumplimiento o su equivalente) en:</w:t>
            </w:r>
          </w:p>
          <w:p w14:paraId="0A933F74" w14:textId="6619301C" w:rsidR="00966346" w:rsidRPr="00352FC8" w:rsidRDefault="00725B7B" w:rsidP="00725B7B">
            <w:pPr>
              <w:pStyle w:val="Prrafodelista"/>
              <w:spacing w:before="120" w:after="120"/>
              <w:ind w:left="714"/>
              <w:contextualSpacing w:val="0"/>
              <w:jc w:val="both"/>
              <w:rPr>
                <w:i/>
                <w:lang w:val="es-BO"/>
              </w:rPr>
            </w:pPr>
            <w:r w:rsidRPr="00352FC8">
              <w:rPr>
                <w:i/>
                <w:lang w:val="es-BO"/>
              </w:rPr>
              <w:t>Tendido de Líneas Transmisión Eléctrica con tensión igual o mayores a 220 kV cuya suma de las longitudes de proyectos concluidos satisfactoriamente sean 120 Km o más (El oferente deberá demostrar a través de contratos, listas de precio o actas de recepción las longitudes ejecutadas en los contratos presentados)</w:t>
            </w:r>
          </w:p>
        </w:tc>
      </w:tr>
      <w:tr w:rsidR="004D0292" w:rsidRPr="00352FC8" w14:paraId="489A78C0" w14:textId="77777777" w:rsidTr="2F89182E">
        <w:tc>
          <w:tcPr>
            <w:tcW w:w="1676" w:type="dxa"/>
            <w:tcBorders>
              <w:top w:val="single" w:sz="4" w:space="0" w:color="auto"/>
              <w:bottom w:val="single" w:sz="4" w:space="0" w:color="auto"/>
            </w:tcBorders>
          </w:tcPr>
          <w:p w14:paraId="70E51058" w14:textId="3C5655F6" w:rsidR="004D0292" w:rsidRPr="00352FC8" w:rsidRDefault="004D0292" w:rsidP="0019705E">
            <w:pPr>
              <w:spacing w:after="200"/>
              <w:jc w:val="both"/>
              <w:rPr>
                <w:b/>
              </w:rPr>
            </w:pPr>
            <w:r w:rsidRPr="00352FC8">
              <w:rPr>
                <w:b/>
              </w:rPr>
              <w:t>IAO</w:t>
            </w:r>
            <w:r w:rsidR="00AA2391" w:rsidRPr="00352FC8">
              <w:rPr>
                <w:b/>
              </w:rPr>
              <w:t xml:space="preserve"> </w:t>
            </w:r>
            <w:r w:rsidR="00A607FD" w:rsidRPr="00352FC8">
              <w:rPr>
                <w:b/>
              </w:rPr>
              <w:t>6</w:t>
            </w:r>
            <w:r w:rsidRPr="00352FC8">
              <w:rPr>
                <w:b/>
              </w:rPr>
              <w:t>.5(c)</w:t>
            </w:r>
            <w:r w:rsidR="00AA2391" w:rsidRPr="00352FC8">
              <w:rPr>
                <w:b/>
              </w:rPr>
              <w:t xml:space="preserve"> </w:t>
            </w:r>
          </w:p>
        </w:tc>
        <w:tc>
          <w:tcPr>
            <w:tcW w:w="7674" w:type="dxa"/>
            <w:gridSpan w:val="2"/>
          </w:tcPr>
          <w:p w14:paraId="784BF017" w14:textId="77777777" w:rsidR="00E64B58" w:rsidRPr="00352FC8" w:rsidRDefault="004D0292" w:rsidP="0019705E">
            <w:pPr>
              <w:spacing w:after="200"/>
              <w:jc w:val="both"/>
              <w:rPr>
                <w:bCs/>
              </w:rPr>
            </w:pPr>
            <w:r w:rsidRPr="00352FC8">
              <w:rPr>
                <w:bCs/>
              </w:rPr>
              <w:t>El</w:t>
            </w:r>
            <w:r w:rsidR="00AA2391" w:rsidRPr="00352FC8">
              <w:rPr>
                <w:bCs/>
              </w:rPr>
              <w:t xml:space="preserve"> </w:t>
            </w:r>
            <w:r w:rsidRPr="00352FC8">
              <w:rPr>
                <w:bCs/>
              </w:rPr>
              <w:t>equipo</w:t>
            </w:r>
            <w:r w:rsidR="00AA2391" w:rsidRPr="00352FC8">
              <w:rPr>
                <w:bCs/>
              </w:rPr>
              <w:t xml:space="preserve"> </w:t>
            </w:r>
            <w:r w:rsidRPr="00352FC8">
              <w:rPr>
                <w:bCs/>
              </w:rPr>
              <w:t>esencial</w:t>
            </w:r>
            <w:r w:rsidR="00AA2391" w:rsidRPr="00352FC8">
              <w:rPr>
                <w:bCs/>
              </w:rPr>
              <w:t xml:space="preserve"> </w:t>
            </w:r>
            <w:r w:rsidRPr="00352FC8">
              <w:rPr>
                <w:bCs/>
              </w:rPr>
              <w:t>que</w:t>
            </w:r>
            <w:r w:rsidR="00AA2391" w:rsidRPr="00352FC8">
              <w:rPr>
                <w:bCs/>
              </w:rPr>
              <w:t xml:space="preserve"> </w:t>
            </w:r>
            <w:r w:rsidRPr="00352FC8">
              <w:rPr>
                <w:bCs/>
              </w:rPr>
              <w:t>deberá</w:t>
            </w:r>
            <w:r w:rsidR="00AA2391" w:rsidRPr="00352FC8">
              <w:rPr>
                <w:bCs/>
              </w:rPr>
              <w:t xml:space="preserve"> </w:t>
            </w:r>
            <w:r w:rsidRPr="00352FC8">
              <w:rPr>
                <w:bCs/>
              </w:rPr>
              <w:t>tener</w:t>
            </w:r>
            <w:r w:rsidR="00AA2391" w:rsidRPr="00352FC8">
              <w:rPr>
                <w:bCs/>
              </w:rPr>
              <w:t xml:space="preserve"> </w:t>
            </w:r>
            <w:r w:rsidRPr="00352FC8">
              <w:rPr>
                <w:bCs/>
              </w:rPr>
              <w:t>disponible</w:t>
            </w:r>
            <w:r w:rsidR="00AA2391" w:rsidRPr="00352FC8">
              <w:rPr>
                <w:bCs/>
              </w:rPr>
              <w:t xml:space="preserve"> </w:t>
            </w:r>
            <w:r w:rsidRPr="00352FC8">
              <w:rPr>
                <w:bCs/>
              </w:rPr>
              <w:t>el</w:t>
            </w:r>
            <w:r w:rsidR="00AA2391" w:rsidRPr="00352FC8">
              <w:rPr>
                <w:bCs/>
              </w:rPr>
              <w:t xml:space="preserve"> </w:t>
            </w:r>
            <w:r w:rsidRPr="00352FC8">
              <w:rPr>
                <w:bCs/>
              </w:rPr>
              <w:t>Oferente</w:t>
            </w:r>
            <w:r w:rsidR="00AA2391" w:rsidRPr="00352FC8">
              <w:rPr>
                <w:bCs/>
              </w:rPr>
              <w:t xml:space="preserve"> </w:t>
            </w:r>
            <w:r w:rsidRPr="00352FC8">
              <w:rPr>
                <w:bCs/>
              </w:rPr>
              <w:t>seleccionado</w:t>
            </w:r>
            <w:r w:rsidR="00AA2391" w:rsidRPr="00352FC8">
              <w:rPr>
                <w:bCs/>
              </w:rPr>
              <w:t xml:space="preserve"> </w:t>
            </w:r>
            <w:r w:rsidRPr="00352FC8">
              <w:rPr>
                <w:bCs/>
              </w:rPr>
              <w:t>para</w:t>
            </w:r>
            <w:r w:rsidR="00AA2391" w:rsidRPr="00352FC8">
              <w:rPr>
                <w:bCs/>
              </w:rPr>
              <w:t xml:space="preserve"> </w:t>
            </w:r>
            <w:r w:rsidRPr="00352FC8">
              <w:rPr>
                <w:bCs/>
              </w:rPr>
              <w:t>ejecutar</w:t>
            </w:r>
            <w:r w:rsidR="00AA2391" w:rsidRPr="00352FC8">
              <w:rPr>
                <w:bCs/>
              </w:rPr>
              <w:t xml:space="preserve"> </w:t>
            </w:r>
            <w:r w:rsidRPr="00352FC8">
              <w:rPr>
                <w:bCs/>
              </w:rPr>
              <w:t>el</w:t>
            </w:r>
            <w:r w:rsidR="00AA2391" w:rsidRPr="00352FC8">
              <w:rPr>
                <w:bCs/>
              </w:rPr>
              <w:t xml:space="preserve"> </w:t>
            </w:r>
            <w:r w:rsidRPr="00352FC8">
              <w:rPr>
                <w:bCs/>
              </w:rPr>
              <w:t>Contrato</w:t>
            </w:r>
            <w:r w:rsidR="00AA2391" w:rsidRPr="00352FC8">
              <w:rPr>
                <w:bCs/>
              </w:rPr>
              <w:t xml:space="preserve"> </w:t>
            </w:r>
            <w:r w:rsidRPr="00352FC8">
              <w:rPr>
                <w:bCs/>
              </w:rPr>
              <w:t>es:</w:t>
            </w:r>
            <w:r w:rsidR="00AA2391" w:rsidRPr="00352FC8">
              <w:rPr>
                <w:bCs/>
              </w:rPr>
              <w:t xml:space="preserve"> </w:t>
            </w:r>
          </w:p>
          <w:p w14:paraId="65D3A431" w14:textId="04B02FAA" w:rsidR="00E64B58" w:rsidRPr="00352FC8" w:rsidRDefault="00E64B58" w:rsidP="00D93681">
            <w:pPr>
              <w:pStyle w:val="Prrafodelista"/>
              <w:numPr>
                <w:ilvl w:val="0"/>
                <w:numId w:val="148"/>
              </w:numPr>
              <w:spacing w:after="200"/>
              <w:jc w:val="both"/>
              <w:rPr>
                <w:bCs/>
                <w:i/>
                <w:lang w:val="es-BO"/>
              </w:rPr>
            </w:pPr>
            <w:r w:rsidRPr="00352FC8">
              <w:rPr>
                <w:bCs/>
                <w:i/>
                <w:lang w:val="es-BO"/>
              </w:rPr>
              <w:t>Camionetas</w:t>
            </w:r>
          </w:p>
          <w:p w14:paraId="172DA0D6" w14:textId="6A054597" w:rsidR="00E64B58" w:rsidRPr="00352FC8" w:rsidRDefault="00E64B58" w:rsidP="00D93681">
            <w:pPr>
              <w:pStyle w:val="Prrafodelista"/>
              <w:numPr>
                <w:ilvl w:val="0"/>
                <w:numId w:val="148"/>
              </w:numPr>
              <w:spacing w:after="200"/>
              <w:jc w:val="both"/>
              <w:rPr>
                <w:bCs/>
                <w:i/>
                <w:lang w:val="es-BO"/>
              </w:rPr>
            </w:pPr>
            <w:r w:rsidRPr="00352FC8">
              <w:rPr>
                <w:bCs/>
                <w:i/>
                <w:lang w:val="es-BO"/>
              </w:rPr>
              <w:t>Pilotera (Equipo de Perforación)</w:t>
            </w:r>
          </w:p>
          <w:p w14:paraId="674BA8EA" w14:textId="5B36192D" w:rsidR="00E64B58" w:rsidRPr="00352FC8" w:rsidRDefault="00E64B58" w:rsidP="00D93681">
            <w:pPr>
              <w:pStyle w:val="Prrafodelista"/>
              <w:numPr>
                <w:ilvl w:val="0"/>
                <w:numId w:val="148"/>
              </w:numPr>
              <w:spacing w:after="200"/>
              <w:jc w:val="both"/>
              <w:rPr>
                <w:bCs/>
                <w:i/>
                <w:lang w:val="es-BO"/>
              </w:rPr>
            </w:pPr>
            <w:r w:rsidRPr="00352FC8">
              <w:rPr>
                <w:bCs/>
                <w:i/>
                <w:lang w:val="es-BO"/>
              </w:rPr>
              <w:t>Retroexcavadora</w:t>
            </w:r>
          </w:p>
          <w:p w14:paraId="4570C623" w14:textId="1B73B2A1" w:rsidR="00E64B58" w:rsidRPr="00352FC8" w:rsidRDefault="00E64B58" w:rsidP="00D93681">
            <w:pPr>
              <w:pStyle w:val="Prrafodelista"/>
              <w:numPr>
                <w:ilvl w:val="0"/>
                <w:numId w:val="148"/>
              </w:numPr>
              <w:spacing w:after="200"/>
              <w:jc w:val="both"/>
              <w:rPr>
                <w:bCs/>
                <w:i/>
                <w:lang w:val="es-BO"/>
              </w:rPr>
            </w:pPr>
            <w:r w:rsidRPr="00352FC8">
              <w:rPr>
                <w:bCs/>
                <w:i/>
                <w:lang w:val="es-BO"/>
              </w:rPr>
              <w:t>Cisterna</w:t>
            </w:r>
          </w:p>
          <w:p w14:paraId="40989963" w14:textId="73FDCEA4" w:rsidR="00E64B58" w:rsidRPr="00352FC8" w:rsidRDefault="00E64B58" w:rsidP="00D93681">
            <w:pPr>
              <w:pStyle w:val="Prrafodelista"/>
              <w:numPr>
                <w:ilvl w:val="0"/>
                <w:numId w:val="148"/>
              </w:numPr>
              <w:spacing w:after="200"/>
              <w:jc w:val="both"/>
              <w:rPr>
                <w:bCs/>
                <w:i/>
                <w:lang w:val="es-BO"/>
              </w:rPr>
            </w:pPr>
            <w:r w:rsidRPr="00352FC8">
              <w:rPr>
                <w:bCs/>
                <w:i/>
                <w:lang w:val="es-BO"/>
              </w:rPr>
              <w:t>Equipos para Montaje</w:t>
            </w:r>
          </w:p>
          <w:p w14:paraId="1E98A55F" w14:textId="08BCEAFA" w:rsidR="00E64B58" w:rsidRPr="00352FC8" w:rsidRDefault="00E64B58" w:rsidP="00D93681">
            <w:pPr>
              <w:pStyle w:val="Prrafodelista"/>
              <w:numPr>
                <w:ilvl w:val="0"/>
                <w:numId w:val="148"/>
              </w:numPr>
              <w:spacing w:after="200"/>
              <w:jc w:val="both"/>
              <w:rPr>
                <w:bCs/>
                <w:i/>
                <w:lang w:val="es-BO"/>
              </w:rPr>
            </w:pPr>
            <w:r w:rsidRPr="00352FC8">
              <w:rPr>
                <w:bCs/>
                <w:i/>
                <w:lang w:val="es-BO"/>
              </w:rPr>
              <w:t>Equipos para tendido</w:t>
            </w:r>
          </w:p>
          <w:p w14:paraId="528F1F42" w14:textId="293FB8BC" w:rsidR="00E64B58" w:rsidRPr="00352FC8" w:rsidRDefault="00E64B58" w:rsidP="00D93681">
            <w:pPr>
              <w:pStyle w:val="Prrafodelista"/>
              <w:numPr>
                <w:ilvl w:val="0"/>
                <w:numId w:val="148"/>
              </w:numPr>
              <w:spacing w:after="200"/>
              <w:jc w:val="both"/>
              <w:rPr>
                <w:bCs/>
                <w:i/>
                <w:lang w:val="es-BO"/>
              </w:rPr>
            </w:pPr>
            <w:r w:rsidRPr="00352FC8">
              <w:rPr>
                <w:bCs/>
                <w:i/>
                <w:lang w:val="es-BO"/>
              </w:rPr>
              <w:t>Demas maquinaria que considere el oferente, para el cumplimiento del objeto de la contratación</w:t>
            </w:r>
          </w:p>
          <w:p w14:paraId="03F0D14F" w14:textId="28C81349" w:rsidR="004D0292" w:rsidRPr="00352FC8" w:rsidRDefault="00562A60" w:rsidP="00E64B58">
            <w:pPr>
              <w:spacing w:after="200"/>
              <w:jc w:val="both"/>
              <w:rPr>
                <w:bCs/>
                <w:i/>
              </w:rPr>
            </w:pPr>
            <w:r w:rsidRPr="00352FC8">
              <w:rPr>
                <w:bCs/>
              </w:rPr>
              <w:t>El Oferente debe presentar un listado de equipo mínimo y asegurar la disponibilidad de equipos esenciales para ejecutar el contrato (sea este propio, alquilado o disponible mediante arrendamiento financiero).</w:t>
            </w:r>
          </w:p>
        </w:tc>
      </w:tr>
      <w:tr w:rsidR="004D0292" w:rsidRPr="00352FC8" w14:paraId="4BB4602F" w14:textId="77777777" w:rsidTr="2F89182E">
        <w:tc>
          <w:tcPr>
            <w:tcW w:w="1676" w:type="dxa"/>
            <w:tcBorders>
              <w:top w:val="single" w:sz="4" w:space="0" w:color="auto"/>
              <w:bottom w:val="single" w:sz="4" w:space="0" w:color="auto"/>
            </w:tcBorders>
          </w:tcPr>
          <w:p w14:paraId="6917284D" w14:textId="572CA013" w:rsidR="004D0292" w:rsidRPr="00352FC8" w:rsidRDefault="004D0292" w:rsidP="0019705E">
            <w:pPr>
              <w:spacing w:after="200"/>
              <w:jc w:val="both"/>
              <w:rPr>
                <w:b/>
              </w:rPr>
            </w:pPr>
            <w:r w:rsidRPr="00352FC8">
              <w:rPr>
                <w:b/>
              </w:rPr>
              <w:lastRenderedPageBreak/>
              <w:t>IAO</w:t>
            </w:r>
            <w:r w:rsidR="00AA2391" w:rsidRPr="00352FC8">
              <w:rPr>
                <w:b/>
              </w:rPr>
              <w:t xml:space="preserve"> </w:t>
            </w:r>
            <w:r w:rsidR="00A607FD" w:rsidRPr="00352FC8">
              <w:rPr>
                <w:b/>
              </w:rPr>
              <w:t>6</w:t>
            </w:r>
            <w:r w:rsidRPr="00352FC8">
              <w:rPr>
                <w:b/>
              </w:rPr>
              <w:t>.5(e)</w:t>
            </w:r>
            <w:r w:rsidRPr="00352FC8">
              <w:rPr>
                <w:rStyle w:val="Refdenotaalpie"/>
                <w:b/>
              </w:rPr>
              <w:footnoteReference w:id="29"/>
            </w:r>
          </w:p>
        </w:tc>
        <w:tc>
          <w:tcPr>
            <w:tcW w:w="7674" w:type="dxa"/>
            <w:gridSpan w:val="2"/>
          </w:tcPr>
          <w:p w14:paraId="09A64BBE" w14:textId="01C64671" w:rsidR="004D0292" w:rsidRPr="00352FC8" w:rsidRDefault="004D0292" w:rsidP="0019705E">
            <w:pPr>
              <w:spacing w:after="200"/>
              <w:jc w:val="both"/>
              <w:rPr>
                <w:bCs/>
                <w:iCs/>
              </w:rPr>
            </w:pPr>
            <w:r w:rsidRPr="00352FC8">
              <w:rPr>
                <w:bCs/>
              </w:rPr>
              <w:t>El</w:t>
            </w:r>
            <w:r w:rsidR="00AA2391" w:rsidRPr="00352FC8">
              <w:rPr>
                <w:bCs/>
              </w:rPr>
              <w:t xml:space="preserve"> </w:t>
            </w:r>
            <w:r w:rsidRPr="00352FC8">
              <w:rPr>
                <w:bCs/>
              </w:rPr>
              <w:t>monto</w:t>
            </w:r>
            <w:r w:rsidR="00AA2391" w:rsidRPr="00352FC8">
              <w:rPr>
                <w:bCs/>
              </w:rPr>
              <w:t xml:space="preserve"> </w:t>
            </w:r>
            <w:r w:rsidRPr="00352FC8">
              <w:rPr>
                <w:bCs/>
              </w:rPr>
              <w:t>mínimo</w:t>
            </w:r>
            <w:r w:rsidR="00AA2391" w:rsidRPr="00352FC8">
              <w:rPr>
                <w:bCs/>
              </w:rPr>
              <w:t xml:space="preserve"> </w:t>
            </w:r>
            <w:r w:rsidRPr="00352FC8">
              <w:rPr>
                <w:bCs/>
              </w:rPr>
              <w:t>de</w:t>
            </w:r>
            <w:r w:rsidR="00AA2391" w:rsidRPr="00352FC8">
              <w:rPr>
                <w:bCs/>
              </w:rPr>
              <w:t xml:space="preserve"> </w:t>
            </w:r>
            <w:r w:rsidRPr="00352FC8">
              <w:rPr>
                <w:bCs/>
              </w:rPr>
              <w:t>activos</w:t>
            </w:r>
            <w:r w:rsidR="00AA2391" w:rsidRPr="00352FC8">
              <w:rPr>
                <w:bCs/>
              </w:rPr>
              <w:t xml:space="preserve"> </w:t>
            </w:r>
            <w:r w:rsidRPr="00352FC8">
              <w:rPr>
                <w:bCs/>
              </w:rPr>
              <w:t>líquidos</w:t>
            </w:r>
            <w:r w:rsidR="00AA2391" w:rsidRPr="00352FC8">
              <w:rPr>
                <w:bCs/>
              </w:rPr>
              <w:t xml:space="preserve"> </w:t>
            </w:r>
            <w:r w:rsidRPr="00352FC8">
              <w:rPr>
                <w:bCs/>
              </w:rPr>
              <w:t>y/o</w:t>
            </w:r>
            <w:r w:rsidR="00AA2391" w:rsidRPr="00352FC8">
              <w:rPr>
                <w:bCs/>
              </w:rPr>
              <w:t xml:space="preserve"> </w:t>
            </w:r>
            <w:r w:rsidRPr="00352FC8">
              <w:rPr>
                <w:bCs/>
              </w:rPr>
              <w:t>de</w:t>
            </w:r>
            <w:r w:rsidR="00AA2391" w:rsidRPr="00352FC8">
              <w:rPr>
                <w:bCs/>
              </w:rPr>
              <w:t xml:space="preserve"> </w:t>
            </w:r>
            <w:r w:rsidRPr="00352FC8">
              <w:rPr>
                <w:bCs/>
              </w:rPr>
              <w:t>acceso</w:t>
            </w:r>
            <w:r w:rsidR="00AA2391" w:rsidRPr="00352FC8">
              <w:rPr>
                <w:bCs/>
              </w:rPr>
              <w:t xml:space="preserve"> </w:t>
            </w:r>
            <w:r w:rsidRPr="00352FC8">
              <w:rPr>
                <w:bCs/>
              </w:rPr>
              <w:t>a</w:t>
            </w:r>
            <w:r w:rsidR="00AA2391" w:rsidRPr="00352FC8">
              <w:rPr>
                <w:bCs/>
              </w:rPr>
              <w:t xml:space="preserve"> </w:t>
            </w:r>
            <w:r w:rsidRPr="00352FC8">
              <w:rPr>
                <w:bCs/>
              </w:rPr>
              <w:t>créditos</w:t>
            </w:r>
            <w:r w:rsidR="00AA2391" w:rsidRPr="00352FC8">
              <w:rPr>
                <w:bCs/>
              </w:rPr>
              <w:t xml:space="preserve"> </w:t>
            </w:r>
            <w:r w:rsidRPr="00352FC8">
              <w:rPr>
                <w:bCs/>
              </w:rPr>
              <w:t>libres</w:t>
            </w:r>
            <w:r w:rsidR="00AA2391" w:rsidRPr="00352FC8">
              <w:rPr>
                <w:bCs/>
              </w:rPr>
              <w:t xml:space="preserve"> </w:t>
            </w:r>
            <w:r w:rsidRPr="00352FC8">
              <w:rPr>
                <w:bCs/>
              </w:rPr>
              <w:t>de</w:t>
            </w:r>
            <w:r w:rsidR="00AA2391" w:rsidRPr="00352FC8">
              <w:rPr>
                <w:bCs/>
              </w:rPr>
              <w:t xml:space="preserve"> </w:t>
            </w:r>
            <w:r w:rsidRPr="00352FC8">
              <w:rPr>
                <w:bCs/>
              </w:rPr>
              <w:t>otros</w:t>
            </w:r>
            <w:r w:rsidR="00AA2391" w:rsidRPr="00352FC8">
              <w:rPr>
                <w:bCs/>
              </w:rPr>
              <w:t xml:space="preserve"> </w:t>
            </w:r>
            <w:r w:rsidRPr="00352FC8">
              <w:rPr>
                <w:bCs/>
              </w:rPr>
              <w:t>compromisos</w:t>
            </w:r>
            <w:r w:rsidR="00AA2391" w:rsidRPr="00352FC8">
              <w:rPr>
                <w:bCs/>
              </w:rPr>
              <w:t xml:space="preserve"> </w:t>
            </w:r>
            <w:r w:rsidRPr="00352FC8">
              <w:rPr>
                <w:bCs/>
              </w:rPr>
              <w:t>contractuales</w:t>
            </w:r>
            <w:r w:rsidR="00AA2391" w:rsidRPr="00352FC8">
              <w:rPr>
                <w:bCs/>
              </w:rPr>
              <w:t xml:space="preserve"> </w:t>
            </w:r>
            <w:r w:rsidRPr="00352FC8">
              <w:rPr>
                <w:bCs/>
              </w:rPr>
              <w:t>del</w:t>
            </w:r>
            <w:r w:rsidR="00AA2391" w:rsidRPr="00352FC8">
              <w:rPr>
                <w:bCs/>
              </w:rPr>
              <w:t xml:space="preserve"> </w:t>
            </w:r>
            <w:r w:rsidRPr="00352FC8">
              <w:rPr>
                <w:bCs/>
              </w:rPr>
              <w:t>Oferente</w:t>
            </w:r>
            <w:r w:rsidR="00AA2391" w:rsidRPr="00352FC8">
              <w:rPr>
                <w:bCs/>
              </w:rPr>
              <w:t xml:space="preserve"> </w:t>
            </w:r>
            <w:r w:rsidRPr="00352FC8">
              <w:rPr>
                <w:bCs/>
              </w:rPr>
              <w:t>seleccionado</w:t>
            </w:r>
            <w:r w:rsidR="00AA2391" w:rsidRPr="00352FC8">
              <w:rPr>
                <w:bCs/>
              </w:rPr>
              <w:t xml:space="preserve"> </w:t>
            </w:r>
            <w:r w:rsidRPr="00352FC8">
              <w:rPr>
                <w:bCs/>
              </w:rPr>
              <w:t>deberá</w:t>
            </w:r>
            <w:r w:rsidR="00AA2391" w:rsidRPr="00352FC8">
              <w:rPr>
                <w:bCs/>
              </w:rPr>
              <w:t xml:space="preserve"> </w:t>
            </w:r>
            <w:r w:rsidRPr="00352FC8">
              <w:rPr>
                <w:bCs/>
              </w:rPr>
              <w:t>ser</w:t>
            </w:r>
            <w:r w:rsidR="00AA2391" w:rsidRPr="00352FC8">
              <w:rPr>
                <w:bCs/>
              </w:rPr>
              <w:t xml:space="preserve"> </w:t>
            </w:r>
            <w:r w:rsidRPr="00352FC8">
              <w:rPr>
                <w:bCs/>
              </w:rPr>
              <w:t>de:</w:t>
            </w:r>
            <w:r w:rsidR="00AA2391" w:rsidRPr="00352FC8">
              <w:rPr>
                <w:bCs/>
              </w:rPr>
              <w:t xml:space="preserve"> </w:t>
            </w:r>
            <w:r w:rsidR="00704A86" w:rsidRPr="00704A86">
              <w:rPr>
                <w:bCs/>
              </w:rPr>
              <w:t xml:space="preserve">estimadas en USD 1.000.000,00 o su equivalente en bolivianos </w:t>
            </w:r>
            <w:r w:rsidR="008C31BD" w:rsidRPr="0013724E">
              <w:rPr>
                <w:bCs/>
              </w:rPr>
              <w:t>7</w:t>
            </w:r>
            <w:r w:rsidR="00562A60" w:rsidRPr="0013724E">
              <w:rPr>
                <w:bCs/>
              </w:rPr>
              <w:t>.000.000,00 (</w:t>
            </w:r>
            <w:r w:rsidR="008C31BD" w:rsidRPr="0013724E">
              <w:rPr>
                <w:bCs/>
              </w:rPr>
              <w:t>Siete</w:t>
            </w:r>
            <w:r w:rsidR="00562A60" w:rsidRPr="0013724E">
              <w:rPr>
                <w:bCs/>
              </w:rPr>
              <w:t xml:space="preserve"> Millones)</w:t>
            </w:r>
            <w:r w:rsidRPr="0013724E">
              <w:rPr>
                <w:bCs/>
                <w:i/>
              </w:rPr>
              <w:t>,</w:t>
            </w:r>
            <w:r w:rsidR="00AA2391" w:rsidRPr="00352FC8">
              <w:rPr>
                <w:bCs/>
                <w:i/>
              </w:rPr>
              <w:t xml:space="preserve"> </w:t>
            </w:r>
            <w:r w:rsidRPr="00352FC8">
              <w:rPr>
                <w:bCs/>
              </w:rPr>
              <w:t>expresado</w:t>
            </w:r>
            <w:r w:rsidR="00AA2391" w:rsidRPr="00352FC8">
              <w:rPr>
                <w:bCs/>
              </w:rPr>
              <w:t xml:space="preserve"> </w:t>
            </w:r>
            <w:r w:rsidRPr="00352FC8">
              <w:rPr>
                <w:bCs/>
              </w:rPr>
              <w:t>en</w:t>
            </w:r>
            <w:r w:rsidR="00AA2391" w:rsidRPr="00352FC8">
              <w:rPr>
                <w:bCs/>
              </w:rPr>
              <w:t xml:space="preserve"> </w:t>
            </w:r>
            <w:proofErr w:type="gramStart"/>
            <w:r w:rsidR="00562A60" w:rsidRPr="00352FC8">
              <w:rPr>
                <w:bCs/>
              </w:rPr>
              <w:t>Bolivianos</w:t>
            </w:r>
            <w:proofErr w:type="gramEnd"/>
            <w:r w:rsidRPr="00352FC8">
              <w:rPr>
                <w:bCs/>
                <w:i/>
              </w:rPr>
              <w:t>.</w:t>
            </w:r>
          </w:p>
        </w:tc>
      </w:tr>
      <w:tr w:rsidR="004D0292" w:rsidRPr="00352FC8" w14:paraId="680C306C" w14:textId="77777777" w:rsidTr="00136E7B">
        <w:trPr>
          <w:trHeight w:val="416"/>
        </w:trPr>
        <w:tc>
          <w:tcPr>
            <w:tcW w:w="1676" w:type="dxa"/>
            <w:tcBorders>
              <w:top w:val="single" w:sz="4" w:space="0" w:color="auto"/>
              <w:bottom w:val="single" w:sz="4" w:space="0" w:color="auto"/>
            </w:tcBorders>
          </w:tcPr>
          <w:p w14:paraId="61DAD2B3" w14:textId="6605CD58" w:rsidR="004D0292" w:rsidRPr="00352FC8" w:rsidRDefault="004D0292" w:rsidP="0019705E">
            <w:pPr>
              <w:spacing w:after="200"/>
              <w:jc w:val="both"/>
              <w:rPr>
                <w:b/>
              </w:rPr>
            </w:pPr>
            <w:r w:rsidRPr="00352FC8">
              <w:rPr>
                <w:b/>
              </w:rPr>
              <w:t>IAO</w:t>
            </w:r>
            <w:r w:rsidR="00AA2391" w:rsidRPr="00352FC8">
              <w:rPr>
                <w:b/>
              </w:rPr>
              <w:t xml:space="preserve"> </w:t>
            </w:r>
            <w:r w:rsidR="00A607FD" w:rsidRPr="00352FC8">
              <w:rPr>
                <w:b/>
              </w:rPr>
              <w:t>6</w:t>
            </w:r>
            <w:r w:rsidRPr="00352FC8">
              <w:rPr>
                <w:b/>
              </w:rPr>
              <w:t>.7</w:t>
            </w:r>
          </w:p>
        </w:tc>
        <w:tc>
          <w:tcPr>
            <w:tcW w:w="7674" w:type="dxa"/>
            <w:gridSpan w:val="2"/>
          </w:tcPr>
          <w:p w14:paraId="4F0403A2" w14:textId="5AC8AF2A" w:rsidR="004D0292" w:rsidRPr="00352FC8" w:rsidRDefault="00AE0281" w:rsidP="0019705E">
            <w:pPr>
              <w:spacing w:after="200"/>
              <w:jc w:val="both"/>
              <w:rPr>
                <w:bCs/>
                <w:i/>
                <w:iCs/>
              </w:rPr>
            </w:pPr>
            <w:r w:rsidRPr="00352FC8">
              <w:rPr>
                <w:bCs/>
                <w:i/>
              </w:rPr>
              <w:t>No Aplica</w:t>
            </w:r>
            <w:r w:rsidR="00AA2391" w:rsidRPr="00352FC8">
              <w:rPr>
                <w:bCs/>
                <w:i/>
                <w:iCs/>
              </w:rPr>
              <w:t xml:space="preserve"> </w:t>
            </w:r>
          </w:p>
        </w:tc>
      </w:tr>
      <w:tr w:rsidR="004D0292" w:rsidRPr="00352FC8" w14:paraId="5CE53663" w14:textId="77777777" w:rsidTr="2F89182E">
        <w:trPr>
          <w:trHeight w:val="766"/>
        </w:trPr>
        <w:tc>
          <w:tcPr>
            <w:tcW w:w="9350" w:type="dxa"/>
            <w:gridSpan w:val="3"/>
            <w:tcBorders>
              <w:top w:val="single" w:sz="4" w:space="0" w:color="auto"/>
              <w:bottom w:val="single" w:sz="4" w:space="0" w:color="auto"/>
            </w:tcBorders>
            <w:shd w:val="clear" w:color="auto" w:fill="DBDBDB" w:themeFill="accent3" w:themeFillTint="66"/>
            <w:vAlign w:val="center"/>
          </w:tcPr>
          <w:p w14:paraId="45EAD474" w14:textId="63F8BAC2" w:rsidR="004D0292" w:rsidRPr="00352FC8" w:rsidRDefault="004D0292" w:rsidP="00D93681">
            <w:pPr>
              <w:pStyle w:val="Ttulo4"/>
              <w:widowControl w:val="0"/>
              <w:numPr>
                <w:ilvl w:val="0"/>
                <w:numId w:val="7"/>
              </w:numPr>
              <w:spacing w:before="200" w:after="200"/>
              <w:ind w:left="777"/>
            </w:pPr>
            <w:r w:rsidRPr="00352FC8">
              <w:t>Documento</w:t>
            </w:r>
            <w:r w:rsidR="00AA2391" w:rsidRPr="00352FC8">
              <w:t xml:space="preserve"> </w:t>
            </w:r>
            <w:r w:rsidRPr="00352FC8">
              <w:t>de</w:t>
            </w:r>
            <w:r w:rsidR="00AA2391" w:rsidRPr="00352FC8">
              <w:t xml:space="preserve"> </w:t>
            </w:r>
            <w:r w:rsidRPr="00352FC8">
              <w:t>Licitación</w:t>
            </w:r>
          </w:p>
        </w:tc>
      </w:tr>
      <w:tr w:rsidR="00ED663F" w:rsidRPr="00352FC8" w14:paraId="0A229660" w14:textId="77777777" w:rsidTr="00E64B58">
        <w:trPr>
          <w:trHeight w:val="558"/>
        </w:trPr>
        <w:tc>
          <w:tcPr>
            <w:tcW w:w="1676" w:type="dxa"/>
            <w:tcBorders>
              <w:top w:val="single" w:sz="4" w:space="0" w:color="auto"/>
            </w:tcBorders>
          </w:tcPr>
          <w:p w14:paraId="60646268" w14:textId="07A39E03" w:rsidR="00ED663F" w:rsidRPr="00352FC8" w:rsidRDefault="00ED663F" w:rsidP="0019705E">
            <w:pPr>
              <w:spacing w:after="200"/>
              <w:jc w:val="both"/>
              <w:rPr>
                <w:b/>
              </w:rPr>
            </w:pPr>
            <w:r w:rsidRPr="00352FC8">
              <w:rPr>
                <w:b/>
              </w:rPr>
              <w:t>IAO 1</w:t>
            </w:r>
            <w:r w:rsidR="00A607FD" w:rsidRPr="00352FC8">
              <w:rPr>
                <w:b/>
              </w:rPr>
              <w:t>1</w:t>
            </w:r>
            <w:r w:rsidRPr="00352FC8">
              <w:rPr>
                <w:b/>
              </w:rPr>
              <w:t>.1</w:t>
            </w:r>
          </w:p>
        </w:tc>
        <w:tc>
          <w:tcPr>
            <w:tcW w:w="7674" w:type="dxa"/>
            <w:gridSpan w:val="2"/>
          </w:tcPr>
          <w:p w14:paraId="062025F2" w14:textId="089DB5BB" w:rsidR="00ED663F" w:rsidRPr="00352FC8" w:rsidRDefault="00ED663F" w:rsidP="0019705E">
            <w:pPr>
              <w:tabs>
                <w:tab w:val="right" w:pos="7254"/>
              </w:tabs>
              <w:spacing w:after="200"/>
              <w:jc w:val="both"/>
            </w:pPr>
            <w:r w:rsidRPr="00352FC8">
              <w:t xml:space="preserve">Exclusivamente a los efectos de la </w:t>
            </w:r>
            <w:r w:rsidRPr="00352FC8">
              <w:rPr>
                <w:b/>
                <w:bCs/>
                <w:u w:val="single"/>
              </w:rPr>
              <w:t>aclaración de la Oferta</w:t>
            </w:r>
            <w:r w:rsidRPr="00352FC8">
              <w:t>, la dirección del Contratante es:</w:t>
            </w:r>
          </w:p>
          <w:p w14:paraId="68AFD862" w14:textId="01C1F55B" w:rsidR="00ED663F" w:rsidRPr="00352FC8" w:rsidRDefault="00ED663F" w:rsidP="0019705E">
            <w:pPr>
              <w:tabs>
                <w:tab w:val="right" w:pos="7254"/>
              </w:tabs>
              <w:spacing w:after="200"/>
              <w:jc w:val="both"/>
              <w:rPr>
                <w:i/>
              </w:rPr>
            </w:pPr>
            <w:r w:rsidRPr="00352FC8">
              <w:t xml:space="preserve">Atención: </w:t>
            </w:r>
            <w:r w:rsidR="00AE0281" w:rsidRPr="00352FC8">
              <w:rPr>
                <w:i/>
                <w:iCs/>
                <w:color w:val="44546A" w:themeColor="text2"/>
              </w:rPr>
              <w:t>Empresa Nacional de Electricidad</w:t>
            </w:r>
            <w:r w:rsidR="007349F4" w:rsidRPr="00352FC8">
              <w:rPr>
                <w:i/>
                <w:iCs/>
                <w:color w:val="44546A" w:themeColor="text2"/>
              </w:rPr>
              <w:t xml:space="preserve"> - ENDE</w:t>
            </w:r>
          </w:p>
          <w:p w14:paraId="3D0D105A" w14:textId="513917A4" w:rsidR="00ED663F" w:rsidRPr="00352FC8" w:rsidRDefault="00ED663F" w:rsidP="0019705E">
            <w:pPr>
              <w:tabs>
                <w:tab w:val="right" w:pos="7254"/>
              </w:tabs>
              <w:spacing w:after="200"/>
              <w:jc w:val="both"/>
              <w:rPr>
                <w:i/>
                <w:iCs/>
              </w:rPr>
            </w:pPr>
            <w:r w:rsidRPr="00352FC8">
              <w:t xml:space="preserve">Dirección: </w:t>
            </w:r>
            <w:r w:rsidR="00AE0281" w:rsidRPr="00352FC8">
              <w:rPr>
                <w:i/>
                <w:iCs/>
                <w:color w:val="44546A" w:themeColor="text2"/>
              </w:rPr>
              <w:t>Calle Colombia</w:t>
            </w:r>
            <w:r w:rsidR="007349F4" w:rsidRPr="00352FC8">
              <w:rPr>
                <w:i/>
                <w:iCs/>
                <w:color w:val="44546A" w:themeColor="text2"/>
              </w:rPr>
              <w:t xml:space="preserve"> N°</w:t>
            </w:r>
            <w:r w:rsidR="00AE0281" w:rsidRPr="00352FC8">
              <w:rPr>
                <w:i/>
                <w:iCs/>
                <w:color w:val="44546A" w:themeColor="text2"/>
              </w:rPr>
              <w:t xml:space="preserve"> O-0655 esq. </w:t>
            </w:r>
            <w:proofErr w:type="spellStart"/>
            <w:r w:rsidR="00AE0281" w:rsidRPr="00352FC8">
              <w:rPr>
                <w:i/>
                <w:iCs/>
                <w:color w:val="44546A" w:themeColor="text2"/>
              </w:rPr>
              <w:t>Falsuri</w:t>
            </w:r>
            <w:proofErr w:type="spellEnd"/>
          </w:p>
          <w:p w14:paraId="393923FD" w14:textId="4A08424D" w:rsidR="00ED663F" w:rsidRPr="00352FC8" w:rsidRDefault="00ED663F" w:rsidP="0019705E">
            <w:pPr>
              <w:tabs>
                <w:tab w:val="right" w:pos="7254"/>
              </w:tabs>
              <w:spacing w:after="200"/>
              <w:jc w:val="both"/>
              <w:rPr>
                <w:i/>
                <w:iCs/>
              </w:rPr>
            </w:pPr>
            <w:r w:rsidRPr="00352FC8">
              <w:t>Piso/</w:t>
            </w:r>
            <w:r w:rsidRPr="00352FC8">
              <w:rPr>
                <w:i/>
                <w:iCs/>
              </w:rPr>
              <w:t xml:space="preserve">Oficina: </w:t>
            </w:r>
            <w:r w:rsidR="007349F4" w:rsidRPr="00352FC8">
              <w:rPr>
                <w:i/>
                <w:iCs/>
                <w:color w:val="44546A" w:themeColor="text2"/>
              </w:rPr>
              <w:t>Edificio ENDE Corporación Plana Baja</w:t>
            </w:r>
            <w:r w:rsidR="00785A4B" w:rsidRPr="00352FC8">
              <w:rPr>
                <w:i/>
                <w:iCs/>
                <w:color w:val="44546A" w:themeColor="text2"/>
              </w:rPr>
              <w:t>, ventanilla de correspondencia</w:t>
            </w:r>
          </w:p>
          <w:p w14:paraId="60266BD6" w14:textId="4E93F7D8" w:rsidR="00ED663F" w:rsidRPr="00352FC8" w:rsidRDefault="00ED663F" w:rsidP="0019705E">
            <w:pPr>
              <w:tabs>
                <w:tab w:val="right" w:pos="7254"/>
              </w:tabs>
              <w:spacing w:after="200"/>
              <w:jc w:val="both"/>
              <w:rPr>
                <w:i/>
                <w:iCs/>
              </w:rPr>
            </w:pPr>
            <w:r w:rsidRPr="00352FC8">
              <w:t>Ciudad:</w:t>
            </w:r>
            <w:r w:rsidR="00637F13" w:rsidRPr="00352FC8">
              <w:t xml:space="preserve"> </w:t>
            </w:r>
            <w:r w:rsidR="00637F13" w:rsidRPr="00352FC8">
              <w:rPr>
                <w:i/>
                <w:iCs/>
                <w:color w:val="44546A" w:themeColor="text2"/>
              </w:rPr>
              <w:t>Cercado,</w:t>
            </w:r>
            <w:r w:rsidRPr="00352FC8">
              <w:rPr>
                <w:color w:val="44546A" w:themeColor="text2"/>
              </w:rPr>
              <w:t xml:space="preserve"> </w:t>
            </w:r>
            <w:r w:rsidR="00AE0281" w:rsidRPr="00352FC8">
              <w:rPr>
                <w:i/>
                <w:iCs/>
                <w:color w:val="44546A" w:themeColor="text2"/>
              </w:rPr>
              <w:t>Cochabamba</w:t>
            </w:r>
          </w:p>
          <w:p w14:paraId="592E5D61" w14:textId="0BC97FC0" w:rsidR="00ED663F" w:rsidRPr="00352FC8" w:rsidRDefault="00ED663F" w:rsidP="0019705E">
            <w:pPr>
              <w:tabs>
                <w:tab w:val="right" w:pos="7254"/>
              </w:tabs>
              <w:spacing w:after="200"/>
              <w:jc w:val="both"/>
            </w:pPr>
            <w:r w:rsidRPr="00352FC8">
              <w:t xml:space="preserve">País: </w:t>
            </w:r>
            <w:r w:rsidR="007349F4" w:rsidRPr="00352FC8">
              <w:rPr>
                <w:i/>
                <w:iCs/>
                <w:color w:val="44546A" w:themeColor="text2"/>
              </w:rPr>
              <w:t>Estado Plurinacional de Bolivia</w:t>
            </w:r>
          </w:p>
          <w:p w14:paraId="2BBB1CC6" w14:textId="06CE779A" w:rsidR="00ED663F" w:rsidRPr="00352FC8" w:rsidRDefault="00ED663F" w:rsidP="0019705E">
            <w:pPr>
              <w:tabs>
                <w:tab w:val="right" w:pos="7254"/>
              </w:tabs>
              <w:spacing w:after="200"/>
              <w:jc w:val="both"/>
              <w:rPr>
                <w:i/>
                <w:iCs/>
              </w:rPr>
            </w:pPr>
            <w:r w:rsidRPr="00352FC8">
              <w:t>Teléfono</w:t>
            </w:r>
            <w:proofErr w:type="gramStart"/>
            <w:r w:rsidRPr="00352FC8">
              <w:t xml:space="preserve">: </w:t>
            </w:r>
            <w:r w:rsidR="00AE0281" w:rsidRPr="00352FC8">
              <w:rPr>
                <w:i/>
                <w:iCs/>
              </w:rPr>
              <w:t xml:space="preserve"> </w:t>
            </w:r>
            <w:r w:rsidR="00AE0281" w:rsidRPr="00352FC8">
              <w:rPr>
                <w:i/>
                <w:iCs/>
                <w:color w:val="44546A" w:themeColor="text2"/>
              </w:rPr>
              <w:t>[</w:t>
            </w:r>
            <w:proofErr w:type="gramEnd"/>
            <w:r w:rsidR="00AE0281" w:rsidRPr="00352FC8">
              <w:rPr>
                <w:i/>
                <w:iCs/>
                <w:color w:val="44546A" w:themeColor="text2"/>
              </w:rPr>
              <w:t>591</w:t>
            </w:r>
            <w:r w:rsidR="007349F4" w:rsidRPr="00352FC8">
              <w:rPr>
                <w:i/>
                <w:iCs/>
                <w:color w:val="44546A" w:themeColor="text2"/>
              </w:rPr>
              <w:t>-</w:t>
            </w:r>
            <w:r w:rsidR="00AE0281" w:rsidRPr="00352FC8">
              <w:rPr>
                <w:i/>
                <w:iCs/>
                <w:color w:val="44546A" w:themeColor="text2"/>
              </w:rPr>
              <w:t>4]4520317</w:t>
            </w:r>
            <w:r w:rsidR="007349F4" w:rsidRPr="00352FC8">
              <w:rPr>
                <w:i/>
                <w:iCs/>
                <w:color w:val="44546A" w:themeColor="text2"/>
              </w:rPr>
              <w:t>-4120900</w:t>
            </w:r>
          </w:p>
          <w:p w14:paraId="5CC459EA" w14:textId="6A8875F3" w:rsidR="007349F4" w:rsidRPr="00352FC8" w:rsidRDefault="00ED663F" w:rsidP="0019705E">
            <w:pPr>
              <w:tabs>
                <w:tab w:val="right" w:pos="7254"/>
              </w:tabs>
              <w:spacing w:after="200"/>
              <w:jc w:val="both"/>
              <w:rPr>
                <w:i/>
                <w:iCs/>
              </w:rPr>
            </w:pPr>
            <w:r w:rsidRPr="00352FC8">
              <w:t xml:space="preserve">Dirección de correo electrónico: </w:t>
            </w:r>
            <w:hyperlink r:id="rId20" w:history="1">
              <w:r w:rsidR="007349F4" w:rsidRPr="00352FC8">
                <w:rPr>
                  <w:rStyle w:val="Hipervnculo"/>
                  <w:i/>
                  <w:iCs/>
                </w:rPr>
                <w:t>pics@ende.bo</w:t>
              </w:r>
            </w:hyperlink>
            <w:r w:rsidR="007349F4" w:rsidRPr="00352FC8">
              <w:rPr>
                <w:i/>
                <w:iCs/>
              </w:rPr>
              <w:t xml:space="preserve"> </w:t>
            </w:r>
          </w:p>
          <w:p w14:paraId="444B8F27" w14:textId="73BA3FEB" w:rsidR="00ED663F" w:rsidRPr="00352FC8" w:rsidRDefault="007349F4" w:rsidP="0019705E">
            <w:pPr>
              <w:tabs>
                <w:tab w:val="right" w:pos="7254"/>
              </w:tabs>
              <w:spacing w:after="200"/>
              <w:jc w:val="both"/>
              <w:rPr>
                <w:i/>
                <w:iCs/>
              </w:rPr>
            </w:pPr>
            <w:r w:rsidRPr="00352FC8">
              <w:rPr>
                <w:i/>
                <w:iCs/>
              </w:rPr>
              <w:t xml:space="preserve">página web: </w:t>
            </w:r>
            <w:proofErr w:type="gramStart"/>
            <w:r w:rsidRPr="00352FC8">
              <w:rPr>
                <w:i/>
                <w:iCs/>
              </w:rPr>
              <w:t>https:www.ende-bo/nacional-internacional/vigentes/</w:t>
            </w:r>
            <w:proofErr w:type="gramEnd"/>
            <w:r w:rsidRPr="00352FC8">
              <w:rPr>
                <w:i/>
                <w:iCs/>
              </w:rPr>
              <w:t xml:space="preserve"> </w:t>
            </w:r>
          </w:p>
          <w:p w14:paraId="27F21421" w14:textId="33BA8A36" w:rsidR="001549C7" w:rsidRPr="00352FC8" w:rsidRDefault="001549C7" w:rsidP="0019705E">
            <w:pPr>
              <w:tabs>
                <w:tab w:val="right" w:pos="7254"/>
              </w:tabs>
              <w:spacing w:after="200"/>
              <w:jc w:val="both"/>
              <w:rPr>
                <w:i/>
              </w:rPr>
            </w:pPr>
            <w:r w:rsidRPr="00352FC8">
              <w:rPr>
                <w:i/>
              </w:rPr>
              <w:t xml:space="preserve">El contratante recibirá solicitudes de aclaraciones hasta: </w:t>
            </w:r>
            <w:proofErr w:type="spellStart"/>
            <w:r w:rsidRPr="00352FC8">
              <w:rPr>
                <w:i/>
              </w:rPr>
              <w:t>hrs</w:t>
            </w:r>
            <w:proofErr w:type="spellEnd"/>
            <w:r w:rsidRPr="00352FC8">
              <w:rPr>
                <w:i/>
              </w:rPr>
              <w:t xml:space="preserve"> 16:00, </w:t>
            </w:r>
            <w:r w:rsidRPr="00352FC8">
              <w:rPr>
                <w:b/>
                <w:bCs/>
                <w:i/>
              </w:rPr>
              <w:t>UTC-4, Hora Boliviana</w:t>
            </w:r>
            <w:r w:rsidRPr="00352FC8">
              <w:rPr>
                <w:i/>
              </w:rPr>
              <w:t xml:space="preserve">, del </w:t>
            </w:r>
            <w:r w:rsidR="00DF642A">
              <w:rPr>
                <w:i/>
              </w:rPr>
              <w:t>2</w:t>
            </w:r>
            <w:r w:rsidR="00743350">
              <w:rPr>
                <w:i/>
              </w:rPr>
              <w:t>6</w:t>
            </w:r>
            <w:r w:rsidR="00BB6A1C" w:rsidRPr="0013724E">
              <w:rPr>
                <w:i/>
                <w:color w:val="44546A" w:themeColor="text2"/>
              </w:rPr>
              <w:t xml:space="preserve"> de </w:t>
            </w:r>
            <w:r w:rsidR="004E0B6F" w:rsidRPr="0013724E">
              <w:rPr>
                <w:i/>
                <w:color w:val="44546A" w:themeColor="text2"/>
              </w:rPr>
              <w:t>febrero</w:t>
            </w:r>
            <w:r w:rsidR="00BB6A1C" w:rsidRPr="0013724E">
              <w:rPr>
                <w:i/>
                <w:color w:val="44546A" w:themeColor="text2"/>
              </w:rPr>
              <w:t xml:space="preserve"> </w:t>
            </w:r>
            <w:r w:rsidRPr="0013724E">
              <w:rPr>
                <w:i/>
                <w:color w:val="44546A" w:themeColor="text2"/>
              </w:rPr>
              <w:t>202</w:t>
            </w:r>
            <w:r w:rsidR="004E0B6F" w:rsidRPr="0013724E">
              <w:rPr>
                <w:i/>
                <w:color w:val="44546A" w:themeColor="text2"/>
              </w:rPr>
              <w:t>6</w:t>
            </w:r>
            <w:r w:rsidRPr="0013724E">
              <w:rPr>
                <w:i/>
              </w:rPr>
              <w:t>.</w:t>
            </w:r>
          </w:p>
          <w:p w14:paraId="7B9C55AB" w14:textId="77777777" w:rsidR="00ED663F" w:rsidRPr="00352FC8" w:rsidRDefault="00ED663F" w:rsidP="0019705E">
            <w:pPr>
              <w:tabs>
                <w:tab w:val="right" w:pos="7254"/>
              </w:tabs>
              <w:spacing w:after="200"/>
              <w:jc w:val="both"/>
              <w:rPr>
                <w:i/>
              </w:rPr>
            </w:pPr>
            <w:r w:rsidRPr="00352FC8">
              <w:rPr>
                <w:i/>
              </w:rPr>
              <w:t xml:space="preserve">[Nota: Las solicitudes de aclaración que se remitan vía correo electrónico deberán ser remitidas en hoja membretada, firmada y sellada por el representante legal de la empresa y preferiblemente en formato </w:t>
            </w:r>
            <w:proofErr w:type="spellStart"/>
            <w:r w:rsidRPr="00352FC8">
              <w:rPr>
                <w:i/>
              </w:rPr>
              <w:t>pdf</w:t>
            </w:r>
            <w:proofErr w:type="spellEnd"/>
            <w:r w:rsidRPr="00352FC8">
              <w:rPr>
                <w:i/>
              </w:rPr>
              <w:t>.]</w:t>
            </w:r>
          </w:p>
          <w:p w14:paraId="2F040EE0" w14:textId="134DB9A0" w:rsidR="00D82251" w:rsidRPr="00352FC8" w:rsidRDefault="00D82251" w:rsidP="00D82251">
            <w:pPr>
              <w:tabs>
                <w:tab w:val="right" w:pos="7254"/>
              </w:tabs>
              <w:spacing w:before="120" w:after="120"/>
              <w:jc w:val="both"/>
              <w:rPr>
                <w:b/>
                <w:i/>
              </w:rPr>
            </w:pPr>
            <w:r w:rsidRPr="00352FC8">
              <w:rPr>
                <w:b/>
                <w:i/>
              </w:rPr>
              <w:t xml:space="preserve">Inspección Previa: </w:t>
            </w:r>
          </w:p>
          <w:p w14:paraId="49BB6305" w14:textId="092741A0" w:rsidR="00D82251" w:rsidRPr="00352FC8" w:rsidRDefault="00D82251" w:rsidP="00D82251">
            <w:pPr>
              <w:tabs>
                <w:tab w:val="right" w:pos="7254"/>
              </w:tabs>
              <w:spacing w:before="120" w:after="120"/>
              <w:jc w:val="both"/>
            </w:pPr>
            <w:r w:rsidRPr="00352FC8">
              <w:t>Fecha</w:t>
            </w:r>
            <w:r w:rsidRPr="0013724E">
              <w:t xml:space="preserve">: </w:t>
            </w:r>
            <w:r w:rsidR="00743350">
              <w:t>23</w:t>
            </w:r>
            <w:r w:rsidR="00B35DA2" w:rsidRPr="0013724E">
              <w:rPr>
                <w:color w:val="44546A" w:themeColor="text2"/>
                <w:shd w:val="clear" w:color="auto" w:fill="FFFFFF" w:themeFill="background1"/>
              </w:rPr>
              <w:t xml:space="preserve"> de </w:t>
            </w:r>
            <w:r w:rsidR="00385DEF">
              <w:rPr>
                <w:color w:val="44546A" w:themeColor="text2"/>
                <w:shd w:val="clear" w:color="auto" w:fill="FFFFFF" w:themeFill="background1"/>
              </w:rPr>
              <w:t>febrero</w:t>
            </w:r>
            <w:r w:rsidRPr="0013724E">
              <w:rPr>
                <w:color w:val="44546A" w:themeColor="text2"/>
                <w:shd w:val="clear" w:color="auto" w:fill="FFFFFF" w:themeFill="background1"/>
              </w:rPr>
              <w:t xml:space="preserve"> de 202</w:t>
            </w:r>
            <w:r w:rsidR="004E0B6F" w:rsidRPr="0013724E">
              <w:rPr>
                <w:color w:val="44546A" w:themeColor="text2"/>
                <w:shd w:val="clear" w:color="auto" w:fill="FFFFFF" w:themeFill="background1"/>
              </w:rPr>
              <w:t>6</w:t>
            </w:r>
          </w:p>
          <w:p w14:paraId="34D280C6" w14:textId="787B2E3A" w:rsidR="00D82251" w:rsidRPr="00352FC8" w:rsidRDefault="00D82251" w:rsidP="00D82251">
            <w:pPr>
              <w:tabs>
                <w:tab w:val="right" w:pos="7254"/>
              </w:tabs>
              <w:spacing w:before="120" w:after="120"/>
              <w:jc w:val="both"/>
            </w:pPr>
            <w:r w:rsidRPr="00352FC8">
              <w:t>Hora</w:t>
            </w:r>
            <w:r w:rsidRPr="0013724E">
              <w:t xml:space="preserve">: </w:t>
            </w:r>
            <w:r w:rsidRPr="0013724E">
              <w:rPr>
                <w:color w:val="44546A" w:themeColor="text2"/>
                <w:shd w:val="clear" w:color="auto" w:fill="FFFFFF" w:themeFill="background1"/>
              </w:rPr>
              <w:t>10:00,</w:t>
            </w:r>
            <w:r w:rsidRPr="00352FC8">
              <w:rPr>
                <w:color w:val="44546A" w:themeColor="text2"/>
              </w:rPr>
              <w:t xml:space="preserve"> hora boliviana, UTC- 4.</w:t>
            </w:r>
            <w:r w:rsidRPr="00352FC8">
              <w:tab/>
            </w:r>
          </w:p>
          <w:p w14:paraId="45AC3A93" w14:textId="77AA1411" w:rsidR="00C61CE1" w:rsidRPr="00352FC8" w:rsidRDefault="00D82251" w:rsidP="00D82251">
            <w:pPr>
              <w:tabs>
                <w:tab w:val="right" w:pos="7254"/>
              </w:tabs>
              <w:spacing w:before="120" w:after="120"/>
              <w:jc w:val="both"/>
              <w:rPr>
                <w:color w:val="44546A" w:themeColor="text2"/>
              </w:rPr>
            </w:pPr>
            <w:r w:rsidRPr="00352FC8">
              <w:t xml:space="preserve">Dirección: </w:t>
            </w:r>
            <w:r w:rsidRPr="00352FC8">
              <w:rPr>
                <w:color w:val="44546A" w:themeColor="text2"/>
              </w:rPr>
              <w:t>Subestación Eléctrica Los Troncos.</w:t>
            </w:r>
          </w:p>
          <w:p w14:paraId="3E92E3E5" w14:textId="77777777" w:rsidR="00D82251" w:rsidRPr="00352FC8" w:rsidRDefault="00D82251" w:rsidP="00D82251">
            <w:pPr>
              <w:tabs>
                <w:tab w:val="right" w:pos="7254"/>
              </w:tabs>
              <w:jc w:val="both"/>
              <w:rPr>
                <w:b/>
                <w:i/>
              </w:rPr>
            </w:pPr>
          </w:p>
          <w:p w14:paraId="7681A037" w14:textId="7AA27695" w:rsidR="00C61CE1" w:rsidRPr="00352FC8" w:rsidRDefault="00C61CE1" w:rsidP="00D82251">
            <w:pPr>
              <w:tabs>
                <w:tab w:val="right" w:pos="7254"/>
              </w:tabs>
              <w:spacing w:after="120"/>
              <w:jc w:val="both"/>
              <w:rPr>
                <w:b/>
                <w:i/>
              </w:rPr>
            </w:pPr>
            <w:r w:rsidRPr="00352FC8">
              <w:rPr>
                <w:b/>
                <w:i/>
              </w:rPr>
              <w:t xml:space="preserve">Reunión de Aclaración: </w:t>
            </w:r>
          </w:p>
          <w:p w14:paraId="65EC47A1" w14:textId="39A4BBA6" w:rsidR="00C61CE1" w:rsidRPr="00352FC8" w:rsidRDefault="00C61CE1" w:rsidP="00C61CE1">
            <w:pPr>
              <w:tabs>
                <w:tab w:val="right" w:pos="7254"/>
              </w:tabs>
              <w:spacing w:before="120" w:after="120"/>
              <w:jc w:val="both"/>
            </w:pPr>
            <w:r w:rsidRPr="00352FC8">
              <w:t xml:space="preserve">Fecha: </w:t>
            </w:r>
            <w:r w:rsidR="00385DEF">
              <w:t>2</w:t>
            </w:r>
            <w:r w:rsidR="00B35DA2" w:rsidRPr="0013724E">
              <w:rPr>
                <w:color w:val="44546A" w:themeColor="text2"/>
                <w:shd w:val="clear" w:color="auto" w:fill="FFFFFF" w:themeFill="background1"/>
              </w:rPr>
              <w:t xml:space="preserve"> de </w:t>
            </w:r>
            <w:r w:rsidR="00743350">
              <w:rPr>
                <w:color w:val="44546A" w:themeColor="text2"/>
                <w:shd w:val="clear" w:color="auto" w:fill="FFFFFF" w:themeFill="background1"/>
              </w:rPr>
              <w:t>marzo</w:t>
            </w:r>
            <w:r w:rsidRPr="0013724E">
              <w:rPr>
                <w:color w:val="44546A" w:themeColor="text2"/>
                <w:shd w:val="clear" w:color="auto" w:fill="FFFFFF" w:themeFill="background1"/>
              </w:rPr>
              <w:t xml:space="preserve"> de 202</w:t>
            </w:r>
            <w:r w:rsidR="004E0B6F" w:rsidRPr="0013724E">
              <w:rPr>
                <w:color w:val="44546A" w:themeColor="text2"/>
                <w:shd w:val="clear" w:color="auto" w:fill="FFFFFF" w:themeFill="background1"/>
              </w:rPr>
              <w:t>6</w:t>
            </w:r>
          </w:p>
          <w:p w14:paraId="3484C9D3" w14:textId="77777777" w:rsidR="00C61CE1" w:rsidRPr="00352FC8" w:rsidRDefault="00C61CE1" w:rsidP="00C61CE1">
            <w:pPr>
              <w:tabs>
                <w:tab w:val="right" w:pos="7254"/>
              </w:tabs>
              <w:spacing w:before="120" w:after="120"/>
              <w:jc w:val="both"/>
            </w:pPr>
            <w:r w:rsidRPr="00352FC8">
              <w:t xml:space="preserve">Hora: </w:t>
            </w:r>
            <w:r w:rsidRPr="00352FC8">
              <w:rPr>
                <w:color w:val="44546A" w:themeColor="text2"/>
              </w:rPr>
              <w:t>15:00, hora boliviana, UTC- 4.</w:t>
            </w:r>
            <w:r w:rsidRPr="00352FC8">
              <w:tab/>
            </w:r>
          </w:p>
          <w:p w14:paraId="653F716D" w14:textId="77777777" w:rsidR="00C61CE1" w:rsidRPr="00352FC8" w:rsidRDefault="00C61CE1" w:rsidP="00C61CE1">
            <w:pPr>
              <w:tabs>
                <w:tab w:val="right" w:pos="7254"/>
              </w:tabs>
              <w:spacing w:before="120" w:after="120"/>
              <w:jc w:val="both"/>
            </w:pPr>
            <w:r w:rsidRPr="00352FC8">
              <w:t xml:space="preserve">Dirección: </w:t>
            </w:r>
            <w:r w:rsidRPr="00352FC8">
              <w:rPr>
                <w:color w:val="44546A" w:themeColor="text2"/>
              </w:rPr>
              <w:t xml:space="preserve">La del Comprador señalada en el párrafo anterior. </w:t>
            </w:r>
          </w:p>
          <w:p w14:paraId="4DEF5144" w14:textId="77777777" w:rsidR="00C61CE1" w:rsidRPr="00352FC8" w:rsidRDefault="00C61CE1" w:rsidP="00C61CE1">
            <w:pPr>
              <w:tabs>
                <w:tab w:val="right" w:pos="7254"/>
              </w:tabs>
              <w:spacing w:before="120" w:after="120"/>
              <w:jc w:val="both"/>
              <w:rPr>
                <w:color w:val="44546A" w:themeColor="text2"/>
              </w:rPr>
            </w:pPr>
            <w:r w:rsidRPr="00352FC8">
              <w:lastRenderedPageBreak/>
              <w:t xml:space="preserve">Número de piso/oficina: </w:t>
            </w:r>
            <w:r w:rsidRPr="00352FC8">
              <w:rPr>
                <w:color w:val="44546A" w:themeColor="text2"/>
              </w:rPr>
              <w:t>Edificio ENDE Corporación, planta baja, sala de formación N° 1</w:t>
            </w:r>
          </w:p>
          <w:p w14:paraId="2C1A5B05" w14:textId="088A8F9A" w:rsidR="00C61CE1" w:rsidRPr="00352FC8" w:rsidRDefault="00C61CE1" w:rsidP="00C61CE1">
            <w:pPr>
              <w:tabs>
                <w:tab w:val="right" w:pos="7254"/>
              </w:tabs>
              <w:spacing w:after="200"/>
              <w:jc w:val="both"/>
              <w:rPr>
                <w:i/>
              </w:rPr>
            </w:pPr>
            <w:r w:rsidRPr="00352FC8">
              <w:t>De manera virtual mediante el enlace:</w:t>
            </w:r>
            <w:r w:rsidR="0053014B">
              <w:rPr>
                <w:rFonts w:ascii="Arial" w:hAnsi="Arial" w:cs="Arial"/>
                <w:color w:val="666666"/>
                <w:sz w:val="20"/>
                <w:szCs w:val="20"/>
              </w:rPr>
              <w:t xml:space="preserve"> </w:t>
            </w:r>
            <w:hyperlink r:id="rId21" w:tgtFrame="_blank" w:history="1">
              <w:r w:rsidR="0053014B">
                <w:rPr>
                  <w:rStyle w:val="Hipervnculo"/>
                  <w:rFonts w:ascii="Arial" w:hAnsi="Arial" w:cs="Arial"/>
                  <w:color w:val="005E7D"/>
                  <w:sz w:val="21"/>
                  <w:szCs w:val="21"/>
                </w:rPr>
                <w:t>https://ende.webex.com/ende-es/j.php?MTID=m9fc46f4661e2b25a2017d7f49b6c1743</w:t>
              </w:r>
            </w:hyperlink>
            <w:r w:rsidR="0053014B">
              <w:rPr>
                <w:rStyle w:val="object"/>
                <w:rFonts w:ascii="Arial" w:hAnsi="Arial" w:cs="Arial"/>
                <w:color w:val="666666"/>
                <w:sz w:val="20"/>
                <w:szCs w:val="20"/>
              </w:rPr>
              <w:t xml:space="preserve"> </w:t>
            </w:r>
          </w:p>
        </w:tc>
      </w:tr>
      <w:tr w:rsidR="004D0292" w:rsidRPr="00352FC8" w14:paraId="27FC4ADD" w14:textId="77777777" w:rsidTr="2F89182E">
        <w:trPr>
          <w:cantSplit/>
        </w:trPr>
        <w:tc>
          <w:tcPr>
            <w:tcW w:w="9350" w:type="dxa"/>
            <w:gridSpan w:val="3"/>
            <w:tcBorders>
              <w:top w:val="single" w:sz="4" w:space="0" w:color="auto"/>
              <w:bottom w:val="single" w:sz="4" w:space="0" w:color="auto"/>
            </w:tcBorders>
            <w:shd w:val="clear" w:color="auto" w:fill="DBDBDB" w:themeFill="accent3" w:themeFillTint="66"/>
          </w:tcPr>
          <w:p w14:paraId="1667D252" w14:textId="5C80218C" w:rsidR="004D0292" w:rsidRPr="00352FC8" w:rsidRDefault="004D0292" w:rsidP="00687719">
            <w:pPr>
              <w:pStyle w:val="Ttulo4"/>
              <w:numPr>
                <w:ilvl w:val="0"/>
                <w:numId w:val="0"/>
              </w:numPr>
              <w:tabs>
                <w:tab w:val="left" w:pos="455"/>
              </w:tabs>
              <w:spacing w:before="200" w:after="200"/>
            </w:pPr>
            <w:r w:rsidRPr="00352FC8">
              <w:lastRenderedPageBreak/>
              <w:t>C.</w:t>
            </w:r>
            <w:r w:rsidR="00687719" w:rsidRPr="00352FC8">
              <w:tab/>
            </w:r>
            <w:r w:rsidRPr="00352FC8">
              <w:t>P</w:t>
            </w:r>
            <w:r w:rsidRPr="00352FC8">
              <w:rPr>
                <w:shd w:val="clear" w:color="auto" w:fill="DBDBDB" w:themeFill="accent3" w:themeFillTint="66"/>
              </w:rPr>
              <w:t>repa</w:t>
            </w:r>
            <w:r w:rsidRPr="00352FC8">
              <w:t>ración</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p>
        </w:tc>
      </w:tr>
      <w:tr w:rsidR="004D0292" w:rsidRPr="00352FC8" w14:paraId="4122C9A9" w14:textId="77777777" w:rsidTr="00637F13">
        <w:trPr>
          <w:trHeight w:val="681"/>
        </w:trPr>
        <w:tc>
          <w:tcPr>
            <w:tcW w:w="1796" w:type="dxa"/>
            <w:gridSpan w:val="2"/>
            <w:tcBorders>
              <w:top w:val="single" w:sz="4" w:space="0" w:color="auto"/>
              <w:bottom w:val="single" w:sz="4" w:space="0" w:color="auto"/>
            </w:tcBorders>
          </w:tcPr>
          <w:p w14:paraId="14D0C72C" w14:textId="0E123AB7" w:rsidR="004D0292" w:rsidRPr="00352FC8" w:rsidRDefault="004D0292" w:rsidP="0019705E">
            <w:pPr>
              <w:spacing w:after="200"/>
              <w:jc w:val="both"/>
              <w:rPr>
                <w:b/>
              </w:rPr>
            </w:pPr>
            <w:r w:rsidRPr="00352FC8">
              <w:rPr>
                <w:b/>
              </w:rPr>
              <w:t>IAO</w:t>
            </w:r>
            <w:r w:rsidR="00AA2391" w:rsidRPr="00352FC8">
              <w:rPr>
                <w:b/>
              </w:rPr>
              <w:t xml:space="preserve"> </w:t>
            </w:r>
            <w:r w:rsidRPr="00352FC8">
              <w:rPr>
                <w:b/>
              </w:rPr>
              <w:t>1</w:t>
            </w:r>
            <w:r w:rsidR="00A607FD" w:rsidRPr="00352FC8">
              <w:rPr>
                <w:b/>
              </w:rPr>
              <w:t>3</w:t>
            </w:r>
            <w:r w:rsidRPr="00352FC8">
              <w:rPr>
                <w:b/>
              </w:rPr>
              <w:t>.1</w:t>
            </w:r>
          </w:p>
        </w:tc>
        <w:tc>
          <w:tcPr>
            <w:tcW w:w="7554" w:type="dxa"/>
            <w:tcBorders>
              <w:top w:val="single" w:sz="4" w:space="0" w:color="auto"/>
              <w:bottom w:val="single" w:sz="4" w:space="0" w:color="auto"/>
            </w:tcBorders>
          </w:tcPr>
          <w:p w14:paraId="28759005" w14:textId="7ED37D0C" w:rsidR="004D0292" w:rsidRPr="00352FC8" w:rsidRDefault="004D0292" w:rsidP="0019705E">
            <w:pPr>
              <w:spacing w:after="200"/>
              <w:jc w:val="both"/>
              <w:rPr>
                <w:i/>
              </w:rPr>
            </w:pPr>
            <w:r w:rsidRPr="00352FC8">
              <w:t>El</w:t>
            </w:r>
            <w:r w:rsidR="00AA2391" w:rsidRPr="00352FC8">
              <w:t xml:space="preserve"> </w:t>
            </w:r>
            <w:r w:rsidRPr="00352FC8">
              <w:t>idioma</w:t>
            </w:r>
            <w:r w:rsidR="00AA2391" w:rsidRPr="00352FC8">
              <w:t xml:space="preserve"> </w:t>
            </w:r>
            <w:r w:rsidRPr="00352FC8">
              <w:t>en</w:t>
            </w:r>
            <w:r w:rsidR="00AA2391" w:rsidRPr="00352FC8">
              <w:t xml:space="preserve"> </w:t>
            </w:r>
            <w:r w:rsidRPr="00352FC8">
              <w:t>que</w:t>
            </w:r>
            <w:r w:rsidR="00AA2391" w:rsidRPr="00352FC8">
              <w:t xml:space="preserve"> </w:t>
            </w:r>
            <w:r w:rsidRPr="00352FC8">
              <w:t>deben</w:t>
            </w:r>
            <w:r w:rsidR="00AA2391" w:rsidRPr="00352FC8">
              <w:t xml:space="preserve"> </w:t>
            </w:r>
            <w:r w:rsidRPr="00352FC8">
              <w:t>estar</w:t>
            </w:r>
            <w:r w:rsidR="00AA2391" w:rsidRPr="00352FC8">
              <w:t xml:space="preserve"> </w:t>
            </w:r>
            <w:r w:rsidRPr="00352FC8">
              <w:t>redactadas</w:t>
            </w:r>
            <w:r w:rsidR="00AA2391" w:rsidRPr="00352FC8">
              <w:t xml:space="preserve"> </w:t>
            </w:r>
            <w:r w:rsidRPr="00352FC8">
              <w:t>las</w:t>
            </w:r>
            <w:r w:rsidR="00AA2391" w:rsidRPr="00352FC8">
              <w:t xml:space="preserve"> </w:t>
            </w:r>
            <w:r w:rsidRPr="00352FC8">
              <w:t>Ofertas</w:t>
            </w:r>
            <w:r w:rsidR="00AA2391" w:rsidRPr="00352FC8">
              <w:t xml:space="preserve"> </w:t>
            </w:r>
            <w:r w:rsidRPr="00352FC8">
              <w:t>es:</w:t>
            </w:r>
            <w:r w:rsidR="00AA2391" w:rsidRPr="00352FC8">
              <w:t xml:space="preserve"> </w:t>
            </w:r>
            <w:proofErr w:type="gramStart"/>
            <w:r w:rsidR="00AE0281" w:rsidRPr="00352FC8">
              <w:rPr>
                <w:color w:val="44546A" w:themeColor="text2"/>
              </w:rPr>
              <w:t>Español</w:t>
            </w:r>
            <w:proofErr w:type="gramEnd"/>
            <w:r w:rsidR="00AE0281" w:rsidRPr="00352FC8">
              <w:rPr>
                <w:color w:val="44546A" w:themeColor="text2"/>
              </w:rPr>
              <w:t>.</w:t>
            </w:r>
            <w:r w:rsidR="00AA2391" w:rsidRPr="00352FC8">
              <w:rPr>
                <w:i/>
                <w:color w:val="44546A" w:themeColor="text2"/>
              </w:rPr>
              <w:t xml:space="preserve"> </w:t>
            </w:r>
          </w:p>
        </w:tc>
      </w:tr>
      <w:tr w:rsidR="00D75110" w:rsidRPr="00352FC8" w14:paraId="605F680B" w14:textId="77777777" w:rsidTr="00637F13">
        <w:trPr>
          <w:trHeight w:val="1408"/>
        </w:trPr>
        <w:tc>
          <w:tcPr>
            <w:tcW w:w="1796" w:type="dxa"/>
            <w:gridSpan w:val="2"/>
            <w:tcBorders>
              <w:top w:val="single" w:sz="4" w:space="0" w:color="auto"/>
            </w:tcBorders>
          </w:tcPr>
          <w:p w14:paraId="246D72A0" w14:textId="6C633B3F" w:rsidR="00D75110" w:rsidRPr="00352FC8" w:rsidRDefault="00D75110" w:rsidP="0019705E">
            <w:pPr>
              <w:spacing w:after="200"/>
              <w:jc w:val="both"/>
              <w:rPr>
                <w:b/>
              </w:rPr>
            </w:pPr>
            <w:r w:rsidRPr="00352FC8">
              <w:rPr>
                <w:b/>
              </w:rPr>
              <w:t>IAO 1</w:t>
            </w:r>
            <w:r w:rsidR="00A607FD" w:rsidRPr="00352FC8">
              <w:rPr>
                <w:b/>
              </w:rPr>
              <w:t>4</w:t>
            </w:r>
            <w:r w:rsidRPr="00352FC8">
              <w:rPr>
                <w:b/>
              </w:rPr>
              <w:t>.1(c)</w:t>
            </w:r>
          </w:p>
        </w:tc>
        <w:tc>
          <w:tcPr>
            <w:tcW w:w="7554" w:type="dxa"/>
            <w:tcBorders>
              <w:top w:val="single" w:sz="4" w:space="0" w:color="auto"/>
            </w:tcBorders>
          </w:tcPr>
          <w:p w14:paraId="24C36346" w14:textId="1A1B51CF" w:rsidR="00D75110" w:rsidRPr="00352FC8" w:rsidRDefault="002A5A0A" w:rsidP="0019705E">
            <w:pPr>
              <w:spacing w:after="200"/>
              <w:jc w:val="both"/>
            </w:pPr>
            <w:r w:rsidRPr="00352FC8">
              <w:t xml:space="preserve">Los siguientes formularios se presentarán con la Oferta: </w:t>
            </w:r>
          </w:p>
          <w:p w14:paraId="57055E36" w14:textId="44484E90" w:rsidR="00AE0281" w:rsidRPr="00352FC8" w:rsidRDefault="00AE0281" w:rsidP="00D93681">
            <w:pPr>
              <w:pStyle w:val="Prrafodelista"/>
              <w:numPr>
                <w:ilvl w:val="0"/>
                <w:numId w:val="90"/>
              </w:numPr>
              <w:spacing w:before="120" w:after="120"/>
              <w:ind w:left="714" w:hanging="357"/>
              <w:contextualSpacing w:val="0"/>
              <w:jc w:val="both"/>
              <w:rPr>
                <w:lang w:val="es-BO"/>
              </w:rPr>
            </w:pPr>
            <w:r w:rsidRPr="00352FC8">
              <w:rPr>
                <w:lang w:val="es-BO"/>
              </w:rPr>
              <w:t>Carta de Oferta, en el formulario indicado en la Sección IV, “Formularios de la Oferta”;</w:t>
            </w:r>
          </w:p>
          <w:p w14:paraId="03FC1B48" w14:textId="2F01F8A9" w:rsidR="00AE0281" w:rsidRPr="00352FC8" w:rsidRDefault="00AE0281" w:rsidP="00D93681">
            <w:pPr>
              <w:pStyle w:val="Prrafodelista"/>
              <w:numPr>
                <w:ilvl w:val="0"/>
                <w:numId w:val="90"/>
              </w:numPr>
              <w:spacing w:before="120" w:after="120"/>
              <w:ind w:left="714" w:hanging="357"/>
              <w:contextualSpacing w:val="0"/>
              <w:jc w:val="both"/>
              <w:rPr>
                <w:lang w:val="es-BO"/>
              </w:rPr>
            </w:pPr>
            <w:r w:rsidRPr="00352FC8">
              <w:rPr>
                <w:lang w:val="es-BO"/>
              </w:rPr>
              <w:t>Declaración de Mantenimiento de la Oferta, si de conformidad con las IAO 18 así se requiere;</w:t>
            </w:r>
          </w:p>
          <w:p w14:paraId="79AF4E94" w14:textId="06AC20F0" w:rsidR="00AE0281" w:rsidRPr="00352FC8" w:rsidRDefault="00AE0281" w:rsidP="00D93681">
            <w:pPr>
              <w:pStyle w:val="Prrafodelista"/>
              <w:numPr>
                <w:ilvl w:val="0"/>
                <w:numId w:val="90"/>
              </w:numPr>
              <w:spacing w:before="120" w:after="120"/>
              <w:ind w:left="714" w:hanging="357"/>
              <w:contextualSpacing w:val="0"/>
              <w:jc w:val="both"/>
              <w:rPr>
                <w:lang w:val="es-BO"/>
              </w:rPr>
            </w:pPr>
            <w:r w:rsidRPr="00352FC8">
              <w:rPr>
                <w:lang w:val="es-BO"/>
              </w:rPr>
              <w:t xml:space="preserve">Lista de Cantidades con Precios (es decir, </w:t>
            </w:r>
            <w:r w:rsidR="001549C7" w:rsidRPr="00352FC8">
              <w:rPr>
                <w:lang w:val="es-BO"/>
              </w:rPr>
              <w:t>valoradas) completados</w:t>
            </w:r>
            <w:r w:rsidRPr="00352FC8">
              <w:rPr>
                <w:lang w:val="es-BO"/>
              </w:rPr>
              <w:t xml:space="preserve"> de conformidad con las IAO 15 y como se especifica en los DDL;</w:t>
            </w:r>
          </w:p>
          <w:p w14:paraId="55667129" w14:textId="51253C3D" w:rsidR="00AE0281" w:rsidRPr="00352FC8" w:rsidRDefault="00AE0281" w:rsidP="00D93681">
            <w:pPr>
              <w:pStyle w:val="Prrafodelista"/>
              <w:numPr>
                <w:ilvl w:val="0"/>
                <w:numId w:val="90"/>
              </w:numPr>
              <w:spacing w:before="120" w:after="120"/>
              <w:ind w:left="714" w:hanging="357"/>
              <w:contextualSpacing w:val="0"/>
              <w:jc w:val="both"/>
              <w:rPr>
                <w:lang w:val="es-BO"/>
              </w:rPr>
            </w:pPr>
            <w:r w:rsidRPr="00352FC8">
              <w:rPr>
                <w:lang w:val="es-BO"/>
              </w:rPr>
              <w:t xml:space="preserve">Calificaciones: Formularios de Información y documentos comprobatorios para la Calificación, donde se consignen las Calificaciones del Oferente para ejecutar el contrato, si se acepta la Oferta; </w:t>
            </w:r>
          </w:p>
          <w:p w14:paraId="41BE7009" w14:textId="2E10B9D1" w:rsidR="00AE0281" w:rsidRPr="00352FC8" w:rsidRDefault="00AE0281" w:rsidP="00D93681">
            <w:pPr>
              <w:pStyle w:val="Prrafodelista"/>
              <w:numPr>
                <w:ilvl w:val="0"/>
                <w:numId w:val="91"/>
              </w:numPr>
              <w:spacing w:before="120" w:after="120"/>
              <w:contextualSpacing w:val="0"/>
              <w:jc w:val="both"/>
              <w:rPr>
                <w:lang w:val="es-BO"/>
              </w:rPr>
            </w:pPr>
            <w:r w:rsidRPr="00352FC8">
              <w:rPr>
                <w:lang w:val="es-BO"/>
              </w:rPr>
              <w:t xml:space="preserve">Conformidad: el Oferente entregará una propuesta técnica con una descripción de los métodos de trabajo, los equipos, el personal y el calendario de ejecución de las obras, así como cualquier otra información estipulada en la Sección IV, “Formularios de la Oferta”, con detalles suficientes para demostrar que la oferta del Oferente cumple adecuadamente con las Especificaciones y Condiciones de Cumplimiento y el plazo para completarlas; y </w:t>
            </w:r>
          </w:p>
          <w:p w14:paraId="714E8DA5" w14:textId="1455A51A" w:rsidR="00AE0281" w:rsidRPr="00352FC8" w:rsidRDefault="00986637" w:rsidP="00D93681">
            <w:pPr>
              <w:pStyle w:val="Prrafodelista"/>
              <w:numPr>
                <w:ilvl w:val="0"/>
                <w:numId w:val="91"/>
              </w:numPr>
              <w:spacing w:before="120" w:after="120"/>
              <w:ind w:left="714" w:hanging="357"/>
              <w:contextualSpacing w:val="0"/>
              <w:jc w:val="both"/>
              <w:rPr>
                <w:lang w:val="es-BO"/>
              </w:rPr>
            </w:pPr>
            <w:r w:rsidRPr="00352FC8">
              <w:rPr>
                <w:lang w:val="es-BO"/>
              </w:rPr>
              <w:t xml:space="preserve">Presentar Acta de Compromiso de </w:t>
            </w:r>
            <w:r w:rsidR="00780325" w:rsidRPr="00352FC8">
              <w:rPr>
                <w:lang w:val="es-BO"/>
              </w:rPr>
              <w:t xml:space="preserve">Cumplimiento </w:t>
            </w:r>
            <w:r w:rsidRPr="00352FC8">
              <w:rPr>
                <w:lang w:val="es-BO"/>
              </w:rPr>
              <w:t>de Requerimientos Mínimos de Seguridad y Salud Ocupacional, Medio Ambiente y Gestión Social (SMAGS) (Indicado en la Sección VIII. Especificaciones y Condiciones de Cumplimiento)</w:t>
            </w:r>
            <w:r w:rsidR="00F701B4" w:rsidRPr="00352FC8">
              <w:rPr>
                <w:lang w:val="es-BO"/>
              </w:rPr>
              <w:t>.</w:t>
            </w:r>
          </w:p>
          <w:p w14:paraId="15D325D7" w14:textId="6CC8B32B" w:rsidR="009D0D03" w:rsidRPr="00352FC8" w:rsidRDefault="009D0D03" w:rsidP="00F701B4">
            <w:pPr>
              <w:spacing w:before="120" w:after="120"/>
              <w:ind w:left="77"/>
              <w:jc w:val="both"/>
            </w:pPr>
            <w:r w:rsidRPr="00352FC8">
              <w:t xml:space="preserve">La </w:t>
            </w:r>
            <w:r w:rsidRPr="00352FC8">
              <w:rPr>
                <w:b/>
                <w:bCs/>
              </w:rPr>
              <w:t>LISTA DE CANTIDADES se encuentra en el</w:t>
            </w:r>
            <w:r w:rsidR="00F701B4" w:rsidRPr="00352FC8">
              <w:rPr>
                <w:b/>
                <w:bCs/>
              </w:rPr>
              <w:t xml:space="preserve"> ANEXO B – VOLUMENES DE OBRA</w:t>
            </w:r>
            <w:r w:rsidR="00F701B4" w:rsidRPr="00352FC8">
              <w:t xml:space="preserve"> Indicado en la Sección VIII. Especificaciones y Condiciones de Cumplimiento</w:t>
            </w:r>
          </w:p>
        </w:tc>
      </w:tr>
      <w:tr w:rsidR="000234C8" w:rsidRPr="00352FC8" w14:paraId="3A0E3D1F" w14:textId="77777777" w:rsidTr="00637F13">
        <w:trPr>
          <w:trHeight w:val="1975"/>
        </w:trPr>
        <w:tc>
          <w:tcPr>
            <w:tcW w:w="1796" w:type="dxa"/>
            <w:gridSpan w:val="2"/>
            <w:tcBorders>
              <w:top w:val="single" w:sz="4" w:space="0" w:color="auto"/>
            </w:tcBorders>
          </w:tcPr>
          <w:p w14:paraId="6E9F3AEC" w14:textId="35E4C5A4" w:rsidR="000234C8" w:rsidRPr="00352FC8" w:rsidRDefault="000234C8" w:rsidP="0019705E">
            <w:pPr>
              <w:spacing w:after="200"/>
              <w:jc w:val="both"/>
              <w:rPr>
                <w:b/>
              </w:rPr>
            </w:pPr>
            <w:r w:rsidRPr="00352FC8">
              <w:rPr>
                <w:b/>
              </w:rPr>
              <w:t>IAO 1</w:t>
            </w:r>
            <w:r w:rsidR="00B42B4F" w:rsidRPr="00352FC8">
              <w:rPr>
                <w:b/>
              </w:rPr>
              <w:t>4</w:t>
            </w:r>
            <w:r w:rsidRPr="00352FC8">
              <w:rPr>
                <w:b/>
              </w:rPr>
              <w:t>.1(</w:t>
            </w:r>
            <w:r w:rsidR="00B06F32" w:rsidRPr="00352FC8">
              <w:rPr>
                <w:b/>
              </w:rPr>
              <w:t>g</w:t>
            </w:r>
            <w:r w:rsidRPr="00352FC8">
              <w:rPr>
                <w:b/>
              </w:rPr>
              <w:t>)</w:t>
            </w:r>
          </w:p>
        </w:tc>
        <w:tc>
          <w:tcPr>
            <w:tcW w:w="7554" w:type="dxa"/>
            <w:tcBorders>
              <w:top w:val="single" w:sz="4" w:space="0" w:color="auto"/>
            </w:tcBorders>
          </w:tcPr>
          <w:p w14:paraId="6DA46A77" w14:textId="661A2A53" w:rsidR="000234C8" w:rsidRPr="00352FC8" w:rsidRDefault="000234C8" w:rsidP="0019705E">
            <w:pPr>
              <w:spacing w:after="200"/>
              <w:jc w:val="both"/>
              <w:rPr>
                <w:i/>
              </w:rPr>
            </w:pPr>
            <w:r w:rsidRPr="00352FC8">
              <w:t xml:space="preserve">Los Oferentes deberán presentar los siguientes documentos adicionales con su Oferta: </w:t>
            </w:r>
            <w:r w:rsidR="001549C7" w:rsidRPr="00352FC8">
              <w:t>Código de</w:t>
            </w:r>
            <w:r w:rsidR="00282083" w:rsidRPr="00352FC8">
              <w:t xml:space="preserve"> Conducta (ASSS) y Estrategias de Gestión y Planes de Implementación (EGPI)</w:t>
            </w:r>
          </w:p>
          <w:p w14:paraId="14962E1D" w14:textId="2C38F2D5" w:rsidR="000234C8" w:rsidRPr="00352FC8" w:rsidRDefault="000234C8" w:rsidP="0019705E">
            <w:pPr>
              <w:tabs>
                <w:tab w:val="right" w:pos="7254"/>
              </w:tabs>
              <w:spacing w:after="200"/>
              <w:jc w:val="both"/>
              <w:rPr>
                <w:iCs/>
              </w:rPr>
            </w:pPr>
            <w:r w:rsidRPr="00352FC8">
              <w:rPr>
                <w:iCs/>
              </w:rPr>
              <w:t>La lista de documentos adicionales debe incluir lo siguiente:</w:t>
            </w:r>
          </w:p>
          <w:p w14:paraId="02A46FE0" w14:textId="082105CA" w:rsidR="00F46B91" w:rsidRPr="00352FC8" w:rsidRDefault="001549C7" w:rsidP="6ADF134F">
            <w:pPr>
              <w:tabs>
                <w:tab w:val="right" w:pos="7254"/>
              </w:tabs>
              <w:spacing w:after="200"/>
              <w:jc w:val="both"/>
              <w:rPr>
                <w:b/>
                <w:bCs/>
              </w:rPr>
            </w:pPr>
            <w:r w:rsidRPr="00352FC8">
              <w:rPr>
                <w:b/>
                <w:bCs/>
              </w:rPr>
              <w:t>Código de</w:t>
            </w:r>
            <w:r w:rsidR="00F46B91" w:rsidRPr="00352FC8">
              <w:rPr>
                <w:b/>
                <w:bCs/>
              </w:rPr>
              <w:t xml:space="preserve"> Conducta (ASSS)</w:t>
            </w:r>
          </w:p>
          <w:p w14:paraId="7964954D" w14:textId="77777777" w:rsidR="00F46B91" w:rsidRPr="00352FC8" w:rsidRDefault="00F46B91" w:rsidP="00F46B91">
            <w:pPr>
              <w:tabs>
                <w:tab w:val="right" w:pos="7254"/>
              </w:tabs>
              <w:spacing w:after="200"/>
              <w:jc w:val="both"/>
            </w:pPr>
            <w:r w:rsidRPr="00352FC8">
              <w:t xml:space="preserve">El Oferente presentará su Código de Conducta que se aplicará y se comunicará adecuadamente a los empleados del Contratista y a los empleados de los subcontratistas para garantizar el cumplimiento de sus </w:t>
            </w:r>
            <w:r w:rsidRPr="00352FC8">
              <w:lastRenderedPageBreak/>
              <w:t>obligaciones ambientales, sociales, de salud y seguridad (ASSS) bajo el contrato.</w:t>
            </w:r>
          </w:p>
          <w:p w14:paraId="22C09C45" w14:textId="77777777" w:rsidR="00F46B91" w:rsidRPr="00352FC8" w:rsidRDefault="00F46B91" w:rsidP="00F46B91">
            <w:pPr>
              <w:tabs>
                <w:tab w:val="right" w:pos="7254"/>
              </w:tabs>
              <w:spacing w:after="200"/>
              <w:jc w:val="both"/>
            </w:pPr>
            <w:r w:rsidRPr="00352FC8">
              <w:t>Además, el Oferente detallará cómo se implementará este Código de Conducta. Esto incluirá: cómo se introducirá en condiciones de empleo/compromiso, cómo se comunicará al personal, qué capacitación se proporcionará, cómo se monitoreará y cómo el contratista propone lidiar con cualquier incumplimiento.</w:t>
            </w:r>
          </w:p>
          <w:p w14:paraId="5237BFD5" w14:textId="77777777" w:rsidR="00F46B91" w:rsidRPr="00352FC8" w:rsidRDefault="00F46B91" w:rsidP="00F46B91">
            <w:pPr>
              <w:tabs>
                <w:tab w:val="right" w:pos="7254"/>
              </w:tabs>
              <w:spacing w:after="200"/>
              <w:jc w:val="both"/>
            </w:pPr>
            <w:r w:rsidRPr="00352FC8">
              <w:t>El contratista y sus subcontratistas deberán implementar el Código de Conducta acordado.</w:t>
            </w:r>
          </w:p>
          <w:p w14:paraId="2CF54FBB" w14:textId="77777777" w:rsidR="00B42B4F" w:rsidRPr="00352FC8" w:rsidRDefault="00B42B4F" w:rsidP="00B42B4F">
            <w:pPr>
              <w:spacing w:after="200"/>
              <w:jc w:val="both"/>
              <w:rPr>
                <w:b/>
                <w:bCs/>
                <w:spacing w:val="-3"/>
              </w:rPr>
            </w:pPr>
            <w:r w:rsidRPr="00352FC8">
              <w:rPr>
                <w:b/>
                <w:bCs/>
                <w:spacing w:val="-3"/>
              </w:rPr>
              <w:t>Estrategias de Gestión y Planes de Implementación (EGPI) para gestionar los riesgos e impactos ASSS</w:t>
            </w:r>
          </w:p>
          <w:p w14:paraId="5A00795F" w14:textId="77777777" w:rsidR="00B42B4F" w:rsidRPr="00352FC8" w:rsidRDefault="00B42B4F" w:rsidP="00B42B4F">
            <w:pPr>
              <w:spacing w:after="200"/>
              <w:jc w:val="both"/>
              <w:rPr>
                <w:spacing w:val="-3"/>
              </w:rPr>
            </w:pPr>
            <w:r w:rsidRPr="00352FC8">
              <w:rPr>
                <w:spacing w:val="-3"/>
              </w:rPr>
              <w:t>El Oferente presentará para su aprobación y, posteriormente, implementará Estrategias de Gestión y Planes de Implementación (EGPI) para administrar los riesgos e impactos ambientales, sociales, de salud y seguridad (ASSS) clave, que se conocen colectivamente como el Plan de Gestión Ambiental y Social del Contratista ( PGAS-C) y se desarrollarán de acuerdo con la Evaluación Ambiental y Social del Proyecto (EAS), el Marco Ambiental y Social específico del Proyecto (MAS) y el Plan de Gestión Ambiental y Social (PGAS) y el respectivo Plan de Acción Ambiental y Social (PAAS) del BID (PAAS).</w:t>
            </w:r>
          </w:p>
          <w:p w14:paraId="560FDFEC" w14:textId="31087284" w:rsidR="000234C8" w:rsidRPr="00352FC8" w:rsidRDefault="00B42B4F" w:rsidP="001549C7">
            <w:pPr>
              <w:spacing w:after="200"/>
              <w:jc w:val="both"/>
            </w:pPr>
            <w:r w:rsidRPr="00352FC8">
              <w:rPr>
                <w:spacing w:val="-3"/>
              </w:rPr>
              <w:t xml:space="preserve">El Contratista deberá presentar para aprobación y posteriormente implementar el Plan Ambiental y Gestión Social del Contratista (PGAS-C), de acuerdo con las Condiciones Especiales del Contrato, que incluye las Estrategias de Gestión y los Planes de </w:t>
            </w:r>
            <w:r w:rsidR="00070F9C" w:rsidRPr="00352FC8">
              <w:rPr>
                <w:spacing w:val="-3"/>
              </w:rPr>
              <w:t>Implementación (</w:t>
            </w:r>
            <w:r w:rsidRPr="00352FC8">
              <w:rPr>
                <w:spacing w:val="-3"/>
              </w:rPr>
              <w:t>EGPI) descritos aquí.</w:t>
            </w:r>
          </w:p>
        </w:tc>
      </w:tr>
      <w:tr w:rsidR="004D0292" w:rsidRPr="00352FC8" w14:paraId="7C3A5BE7" w14:textId="77777777" w:rsidTr="00637F13">
        <w:trPr>
          <w:cantSplit/>
          <w:trHeight w:val="473"/>
        </w:trPr>
        <w:tc>
          <w:tcPr>
            <w:tcW w:w="1796" w:type="dxa"/>
            <w:gridSpan w:val="2"/>
            <w:tcBorders>
              <w:top w:val="single" w:sz="4" w:space="0" w:color="auto"/>
              <w:bottom w:val="single" w:sz="4" w:space="0" w:color="auto"/>
            </w:tcBorders>
          </w:tcPr>
          <w:p w14:paraId="0164A4E7" w14:textId="6D102BC9" w:rsidR="004D0292" w:rsidRPr="00352FC8" w:rsidRDefault="004D0292" w:rsidP="0019705E">
            <w:pPr>
              <w:spacing w:after="200"/>
              <w:jc w:val="both"/>
              <w:rPr>
                <w:b/>
              </w:rPr>
            </w:pPr>
            <w:r w:rsidRPr="00352FC8">
              <w:rPr>
                <w:b/>
              </w:rPr>
              <w:lastRenderedPageBreak/>
              <w:t>IAO</w:t>
            </w:r>
            <w:r w:rsidR="00AA2391" w:rsidRPr="00352FC8">
              <w:rPr>
                <w:b/>
              </w:rPr>
              <w:t xml:space="preserve"> </w:t>
            </w:r>
            <w:r w:rsidRPr="00352FC8">
              <w:rPr>
                <w:b/>
              </w:rPr>
              <w:t>1</w:t>
            </w:r>
            <w:r w:rsidR="00B42B4F" w:rsidRPr="00352FC8">
              <w:rPr>
                <w:b/>
              </w:rPr>
              <w:t>5</w:t>
            </w:r>
            <w:r w:rsidRPr="00352FC8">
              <w:rPr>
                <w:b/>
              </w:rPr>
              <w:t>.</w:t>
            </w:r>
            <w:r w:rsidR="005548C1" w:rsidRPr="00352FC8">
              <w:rPr>
                <w:b/>
              </w:rPr>
              <w:t>5</w:t>
            </w:r>
          </w:p>
        </w:tc>
        <w:tc>
          <w:tcPr>
            <w:tcW w:w="7554" w:type="dxa"/>
            <w:tcBorders>
              <w:top w:val="single" w:sz="4" w:space="0" w:color="auto"/>
              <w:bottom w:val="single" w:sz="4" w:space="0" w:color="auto"/>
            </w:tcBorders>
          </w:tcPr>
          <w:p w14:paraId="0B84AF00" w14:textId="4F90563F" w:rsidR="004D0292" w:rsidRPr="00352FC8" w:rsidRDefault="004D0292" w:rsidP="00BF7014">
            <w:pPr>
              <w:spacing w:after="200"/>
              <w:jc w:val="both"/>
            </w:pPr>
            <w:r w:rsidRPr="00352FC8">
              <w:t>L</w:t>
            </w:r>
            <w:r w:rsidR="00475B9B" w:rsidRPr="00352FC8">
              <w:t>os precios cotizados</w:t>
            </w:r>
            <w:r w:rsidR="00AA2391" w:rsidRPr="00352FC8">
              <w:t xml:space="preserve"> </w:t>
            </w:r>
            <w:r w:rsidR="00282083" w:rsidRPr="00352FC8">
              <w:rPr>
                <w:b/>
                <w:bCs/>
                <w:i/>
                <w:color w:val="44546A" w:themeColor="text2"/>
              </w:rPr>
              <w:t>no estarán</w:t>
            </w:r>
            <w:r w:rsidR="00282083" w:rsidRPr="00352FC8">
              <w:rPr>
                <w:i/>
                <w:color w:val="44546A" w:themeColor="text2"/>
              </w:rPr>
              <w:t xml:space="preserve"> </w:t>
            </w:r>
            <w:r w:rsidRPr="00352FC8">
              <w:t>sujetos</w:t>
            </w:r>
            <w:r w:rsidR="00AA2391" w:rsidRPr="00352FC8">
              <w:t xml:space="preserve"> </w:t>
            </w:r>
            <w:r w:rsidRPr="00352FC8">
              <w:t>a</w:t>
            </w:r>
            <w:r w:rsidR="00AA2391" w:rsidRPr="00352FC8">
              <w:t xml:space="preserve"> </w:t>
            </w:r>
            <w:r w:rsidRPr="00352FC8">
              <w:t>ajustes</w:t>
            </w:r>
            <w:r w:rsidR="00AA2391" w:rsidRPr="00352FC8">
              <w:t xml:space="preserve"> </w:t>
            </w:r>
            <w:r w:rsidRPr="00352FC8">
              <w:t>de</w:t>
            </w:r>
            <w:r w:rsidR="00AA2391" w:rsidRPr="00352FC8">
              <w:t xml:space="preserve"> </w:t>
            </w:r>
            <w:r w:rsidRPr="00352FC8">
              <w:t>precio</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Pr="00352FC8">
              <w:t>la</w:t>
            </w:r>
            <w:r w:rsidR="00AA2391" w:rsidRPr="00352FC8">
              <w:t xml:space="preserve"> </w:t>
            </w:r>
            <w:r w:rsidR="00556CA0" w:rsidRPr="00352FC8">
              <w:t>C</w:t>
            </w:r>
            <w:r w:rsidRPr="00352FC8">
              <w:t>láusula</w:t>
            </w:r>
            <w:r w:rsidR="00AA2391" w:rsidRPr="00352FC8">
              <w:t xml:space="preserve"> </w:t>
            </w:r>
            <w:r w:rsidRPr="00352FC8">
              <w:t>4</w:t>
            </w:r>
            <w:r w:rsidR="00B42B4F" w:rsidRPr="00352FC8">
              <w:t>8</w:t>
            </w:r>
            <w:r w:rsidR="00AA2391" w:rsidRPr="00352FC8">
              <w:t xml:space="preserve"> </w:t>
            </w:r>
            <w:r w:rsidRPr="00352FC8">
              <w:t>de</w:t>
            </w:r>
            <w:r w:rsidR="00AA2391" w:rsidRPr="00352FC8">
              <w:t xml:space="preserve"> </w:t>
            </w:r>
            <w:r w:rsidRPr="00352FC8">
              <w:t>las</w:t>
            </w:r>
            <w:r w:rsidR="00AA2391" w:rsidRPr="00352FC8">
              <w:t xml:space="preserve"> </w:t>
            </w:r>
            <w:r w:rsidRPr="00352FC8">
              <w:t>CGC.</w:t>
            </w:r>
          </w:p>
        </w:tc>
      </w:tr>
      <w:tr w:rsidR="004D0292" w:rsidRPr="00352FC8" w14:paraId="623389D5" w14:textId="77777777" w:rsidTr="00637F13">
        <w:trPr>
          <w:cantSplit/>
        </w:trPr>
        <w:tc>
          <w:tcPr>
            <w:tcW w:w="1796" w:type="dxa"/>
            <w:gridSpan w:val="2"/>
            <w:tcBorders>
              <w:top w:val="single" w:sz="4" w:space="0" w:color="auto"/>
              <w:bottom w:val="single" w:sz="4" w:space="0" w:color="auto"/>
            </w:tcBorders>
          </w:tcPr>
          <w:p w14:paraId="65E4A301" w14:textId="01F93A03" w:rsidR="004D0292" w:rsidRPr="00352FC8" w:rsidRDefault="004D0292" w:rsidP="0019705E">
            <w:pPr>
              <w:spacing w:after="200"/>
              <w:jc w:val="both"/>
              <w:rPr>
                <w:b/>
              </w:rPr>
            </w:pPr>
            <w:r w:rsidRPr="00352FC8">
              <w:rPr>
                <w:b/>
              </w:rPr>
              <w:t>IAO</w:t>
            </w:r>
            <w:r w:rsidR="00AA2391" w:rsidRPr="00352FC8">
              <w:rPr>
                <w:b/>
              </w:rPr>
              <w:t xml:space="preserve"> </w:t>
            </w:r>
            <w:r w:rsidRPr="00352FC8">
              <w:rPr>
                <w:b/>
              </w:rPr>
              <w:t>1</w:t>
            </w:r>
            <w:r w:rsidR="00B42B4F" w:rsidRPr="00352FC8">
              <w:rPr>
                <w:b/>
              </w:rPr>
              <w:t>6</w:t>
            </w:r>
            <w:r w:rsidRPr="00352FC8">
              <w:rPr>
                <w:b/>
              </w:rPr>
              <w:t>.1</w:t>
            </w:r>
          </w:p>
        </w:tc>
        <w:tc>
          <w:tcPr>
            <w:tcW w:w="7554" w:type="dxa"/>
            <w:tcBorders>
              <w:top w:val="single" w:sz="4" w:space="0" w:color="auto"/>
              <w:bottom w:val="single" w:sz="4" w:space="0" w:color="auto"/>
            </w:tcBorders>
          </w:tcPr>
          <w:p w14:paraId="482F85F9" w14:textId="5E810BF0" w:rsidR="004D0292" w:rsidRPr="00352FC8" w:rsidRDefault="004D0292" w:rsidP="0019705E">
            <w:pPr>
              <w:spacing w:after="200"/>
              <w:jc w:val="both"/>
              <w:rPr>
                <w:i/>
              </w:rPr>
            </w:pPr>
            <w:r w:rsidRPr="00352FC8">
              <w:t>La</w:t>
            </w:r>
            <w:r w:rsidR="00AA2391" w:rsidRPr="00352FC8">
              <w:t xml:space="preserve"> </w:t>
            </w:r>
            <w:r w:rsidRPr="00352FC8">
              <w:t>moneda</w:t>
            </w:r>
            <w:r w:rsidR="00AA2391" w:rsidRPr="00352FC8">
              <w:t xml:space="preserve"> </w:t>
            </w:r>
            <w:r w:rsidRPr="00352FC8">
              <w:t>del</w:t>
            </w:r>
            <w:r w:rsidR="00AA2391" w:rsidRPr="00352FC8">
              <w:t xml:space="preserve"> </w:t>
            </w:r>
            <w:r w:rsidRPr="00352FC8">
              <w:t>País</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es:</w:t>
            </w:r>
            <w:r w:rsidR="00AA2391" w:rsidRPr="00352FC8">
              <w:t xml:space="preserve"> </w:t>
            </w:r>
            <w:proofErr w:type="gramStart"/>
            <w:r w:rsidR="00282083" w:rsidRPr="00352FC8">
              <w:rPr>
                <w:color w:val="44546A" w:themeColor="text2"/>
              </w:rPr>
              <w:t>Bolivianos</w:t>
            </w:r>
            <w:proofErr w:type="gramEnd"/>
            <w:r w:rsidR="00282083" w:rsidRPr="00352FC8">
              <w:rPr>
                <w:color w:val="44546A" w:themeColor="text2"/>
              </w:rPr>
              <w:t>.</w:t>
            </w:r>
          </w:p>
        </w:tc>
      </w:tr>
      <w:tr w:rsidR="004D0292" w:rsidRPr="00352FC8" w14:paraId="385DA147" w14:textId="77777777" w:rsidTr="00637F13">
        <w:trPr>
          <w:cantSplit/>
        </w:trPr>
        <w:tc>
          <w:tcPr>
            <w:tcW w:w="1796" w:type="dxa"/>
            <w:gridSpan w:val="2"/>
            <w:tcBorders>
              <w:top w:val="single" w:sz="4" w:space="0" w:color="auto"/>
              <w:bottom w:val="single" w:sz="4" w:space="0" w:color="auto"/>
            </w:tcBorders>
          </w:tcPr>
          <w:p w14:paraId="6E3B8B31" w14:textId="51334946" w:rsidR="004D0292" w:rsidRPr="00352FC8" w:rsidRDefault="004D0292" w:rsidP="0019705E">
            <w:pPr>
              <w:spacing w:after="200"/>
              <w:jc w:val="both"/>
              <w:rPr>
                <w:b/>
              </w:rPr>
            </w:pPr>
            <w:r w:rsidRPr="00352FC8">
              <w:rPr>
                <w:b/>
              </w:rPr>
              <w:t>IAO</w:t>
            </w:r>
            <w:r w:rsidR="00AA2391" w:rsidRPr="00352FC8">
              <w:rPr>
                <w:b/>
              </w:rPr>
              <w:t xml:space="preserve"> </w:t>
            </w:r>
            <w:r w:rsidRPr="00352FC8">
              <w:rPr>
                <w:b/>
              </w:rPr>
              <w:t>1</w:t>
            </w:r>
            <w:r w:rsidR="00B42B4F" w:rsidRPr="00352FC8">
              <w:rPr>
                <w:b/>
              </w:rPr>
              <w:t>6</w:t>
            </w:r>
            <w:r w:rsidRPr="00352FC8">
              <w:rPr>
                <w:b/>
              </w:rPr>
              <w:t>.2</w:t>
            </w:r>
          </w:p>
        </w:tc>
        <w:tc>
          <w:tcPr>
            <w:tcW w:w="7554" w:type="dxa"/>
            <w:tcBorders>
              <w:top w:val="single" w:sz="4" w:space="0" w:color="auto"/>
              <w:bottom w:val="single" w:sz="4" w:space="0" w:color="auto"/>
            </w:tcBorders>
          </w:tcPr>
          <w:p w14:paraId="28FACB7F" w14:textId="6F497F95" w:rsidR="004D0292" w:rsidRPr="00352FC8" w:rsidRDefault="004D0292" w:rsidP="0019705E">
            <w:pPr>
              <w:spacing w:after="200"/>
              <w:jc w:val="both"/>
            </w:pPr>
            <w:r w:rsidRPr="00352FC8">
              <w:t>La</w:t>
            </w:r>
            <w:r w:rsidR="00AA2391" w:rsidRPr="00352FC8">
              <w:t xml:space="preserve"> </w:t>
            </w:r>
            <w:r w:rsidRPr="00352FC8">
              <w:t>fuente</w:t>
            </w:r>
            <w:r w:rsidR="00AA2391" w:rsidRPr="00352FC8">
              <w:t xml:space="preserve"> </w:t>
            </w:r>
            <w:r w:rsidRPr="00352FC8">
              <w:t>designada</w:t>
            </w:r>
            <w:r w:rsidR="00AA2391" w:rsidRPr="00352FC8">
              <w:t xml:space="preserve"> </w:t>
            </w:r>
            <w:r w:rsidRPr="00352FC8">
              <w:t>para</w:t>
            </w:r>
            <w:r w:rsidR="00AA2391" w:rsidRPr="00352FC8">
              <w:t xml:space="preserve"> </w:t>
            </w:r>
            <w:r w:rsidRPr="00352FC8">
              <w:t>establecer</w:t>
            </w:r>
            <w:r w:rsidR="00AA2391" w:rsidRPr="00352FC8">
              <w:t xml:space="preserve"> </w:t>
            </w:r>
            <w:r w:rsidRPr="00352FC8">
              <w:t>las</w:t>
            </w:r>
            <w:r w:rsidR="00AA2391" w:rsidRPr="00352FC8">
              <w:t xml:space="preserve"> </w:t>
            </w:r>
            <w:r w:rsidRPr="00352FC8">
              <w:t>tasas</w:t>
            </w:r>
            <w:r w:rsidR="00AA2391" w:rsidRPr="00352FC8">
              <w:t xml:space="preserve"> </w:t>
            </w:r>
            <w:r w:rsidRPr="00352FC8">
              <w:t>de</w:t>
            </w:r>
            <w:r w:rsidR="00AA2391" w:rsidRPr="00352FC8">
              <w:t xml:space="preserve"> </w:t>
            </w:r>
            <w:r w:rsidRPr="00352FC8">
              <w:t>cambio</w:t>
            </w:r>
            <w:r w:rsidR="00AA2391" w:rsidRPr="00352FC8">
              <w:t xml:space="preserve"> </w:t>
            </w:r>
            <w:r w:rsidRPr="00352FC8">
              <w:t>será:</w:t>
            </w:r>
            <w:r w:rsidR="00AA2391" w:rsidRPr="00352FC8">
              <w:t xml:space="preserve"> </w:t>
            </w:r>
            <w:r w:rsidR="00282083" w:rsidRPr="00352FC8">
              <w:t>Banco Central de Bolivia BCB.</w:t>
            </w:r>
          </w:p>
        </w:tc>
      </w:tr>
      <w:tr w:rsidR="004D0292" w:rsidRPr="00352FC8" w14:paraId="774F8E38" w14:textId="77777777" w:rsidTr="00637F13">
        <w:trPr>
          <w:cantSplit/>
        </w:trPr>
        <w:tc>
          <w:tcPr>
            <w:tcW w:w="1796" w:type="dxa"/>
            <w:gridSpan w:val="2"/>
            <w:tcBorders>
              <w:top w:val="single" w:sz="4" w:space="0" w:color="auto"/>
              <w:bottom w:val="single" w:sz="4" w:space="0" w:color="auto"/>
            </w:tcBorders>
          </w:tcPr>
          <w:p w14:paraId="7B00E7F9" w14:textId="378EE783" w:rsidR="004D0292" w:rsidRPr="00352FC8" w:rsidRDefault="004D0292" w:rsidP="0019705E">
            <w:pPr>
              <w:spacing w:after="200"/>
              <w:jc w:val="both"/>
              <w:rPr>
                <w:b/>
              </w:rPr>
            </w:pPr>
            <w:r w:rsidRPr="00352FC8">
              <w:rPr>
                <w:b/>
              </w:rPr>
              <w:t>IAO</w:t>
            </w:r>
            <w:r w:rsidR="00AA2391" w:rsidRPr="00352FC8">
              <w:rPr>
                <w:b/>
              </w:rPr>
              <w:t xml:space="preserve"> </w:t>
            </w:r>
            <w:r w:rsidRPr="00352FC8">
              <w:rPr>
                <w:b/>
              </w:rPr>
              <w:t>1</w:t>
            </w:r>
            <w:r w:rsidR="005874AF" w:rsidRPr="00352FC8">
              <w:rPr>
                <w:b/>
              </w:rPr>
              <w:t>6</w:t>
            </w:r>
            <w:r w:rsidRPr="00352FC8">
              <w:rPr>
                <w:b/>
              </w:rPr>
              <w:t>.4</w:t>
            </w:r>
          </w:p>
        </w:tc>
        <w:tc>
          <w:tcPr>
            <w:tcW w:w="7554" w:type="dxa"/>
            <w:tcBorders>
              <w:top w:val="single" w:sz="4" w:space="0" w:color="auto"/>
              <w:bottom w:val="single" w:sz="4" w:space="0" w:color="auto"/>
            </w:tcBorders>
          </w:tcPr>
          <w:p w14:paraId="0903F15F" w14:textId="3CED80FF" w:rsidR="004D0292" w:rsidRPr="00352FC8" w:rsidRDefault="004D0292" w:rsidP="0019705E">
            <w:pPr>
              <w:spacing w:after="200"/>
              <w:jc w:val="both"/>
            </w:pPr>
            <w:r w:rsidRPr="00352FC8">
              <w:t>Los</w:t>
            </w:r>
            <w:r w:rsidR="00AA2391" w:rsidRPr="00352FC8">
              <w:t xml:space="preserve"> </w:t>
            </w:r>
            <w:r w:rsidRPr="00352FC8">
              <w:t>Oferentes</w:t>
            </w:r>
            <w:r w:rsidR="00AA2391" w:rsidRPr="00352FC8">
              <w:t xml:space="preserve"> </w:t>
            </w:r>
            <w:r w:rsidR="00282083" w:rsidRPr="00352FC8">
              <w:rPr>
                <w:b/>
                <w:bCs/>
                <w:i/>
                <w:color w:val="44546A" w:themeColor="text2"/>
              </w:rPr>
              <w:t>no tendrán</w:t>
            </w:r>
            <w:r w:rsidR="00AA2391" w:rsidRPr="00352FC8">
              <w:rPr>
                <w:color w:val="44546A" w:themeColor="text2"/>
              </w:rPr>
              <w:t xml:space="preserve"> </w:t>
            </w:r>
            <w:r w:rsidRPr="00352FC8">
              <w:t>que</w:t>
            </w:r>
            <w:r w:rsidR="00AA2391" w:rsidRPr="00352FC8">
              <w:t xml:space="preserve"> </w:t>
            </w:r>
            <w:r w:rsidRPr="00352FC8">
              <w:t>demostrar</w:t>
            </w:r>
            <w:r w:rsidR="00AA2391" w:rsidRPr="00352FC8">
              <w:t xml:space="preserve"> </w:t>
            </w:r>
            <w:r w:rsidRPr="00352FC8">
              <w:t>que</w:t>
            </w:r>
            <w:r w:rsidR="00AA2391" w:rsidRPr="00352FC8">
              <w:t xml:space="preserve"> </w:t>
            </w:r>
            <w:r w:rsidRPr="00352FC8">
              <w:t>sus</w:t>
            </w:r>
            <w:r w:rsidR="00AA2391" w:rsidRPr="00352FC8">
              <w:t xml:space="preserve"> </w:t>
            </w:r>
            <w:r w:rsidRPr="00352FC8">
              <w:t>necesidades</w:t>
            </w:r>
            <w:r w:rsidR="00AA2391" w:rsidRPr="00352FC8">
              <w:t xml:space="preserve"> </w:t>
            </w:r>
            <w:r w:rsidRPr="00352FC8">
              <w:t>en</w:t>
            </w:r>
            <w:r w:rsidR="00AA2391" w:rsidRPr="00352FC8">
              <w:t xml:space="preserve"> </w:t>
            </w:r>
            <w:r w:rsidRPr="00352FC8">
              <w:t>moneda</w:t>
            </w:r>
            <w:r w:rsidR="00AA2391" w:rsidRPr="00352FC8">
              <w:t xml:space="preserve"> </w:t>
            </w:r>
            <w:r w:rsidRPr="00352FC8">
              <w:t>extranjera</w:t>
            </w:r>
            <w:r w:rsidR="00AA2391" w:rsidRPr="00352FC8">
              <w:t xml:space="preserve"> </w:t>
            </w:r>
            <w:r w:rsidRPr="00352FC8">
              <w:t>incluidas</w:t>
            </w:r>
            <w:r w:rsidR="00AA2391" w:rsidRPr="00352FC8">
              <w:t xml:space="preserve"> </w:t>
            </w:r>
            <w:r w:rsidRPr="00352FC8">
              <w:t>en</w:t>
            </w:r>
            <w:r w:rsidR="00AA2391" w:rsidRPr="00352FC8">
              <w:t xml:space="preserve"> </w:t>
            </w:r>
            <w:r w:rsidRPr="00352FC8">
              <w:t>l</w:t>
            </w:r>
            <w:r w:rsidR="00436DCE" w:rsidRPr="00352FC8">
              <w:t>a</w:t>
            </w:r>
            <w:r w:rsidRPr="00352FC8">
              <w:t>s</w:t>
            </w:r>
            <w:r w:rsidR="00AA2391" w:rsidRPr="00352FC8">
              <w:t xml:space="preserve"> </w:t>
            </w:r>
            <w:r w:rsidR="00436DCE" w:rsidRPr="00352FC8">
              <w:t xml:space="preserve">tarifas y </w:t>
            </w:r>
            <w:r w:rsidRPr="00352FC8">
              <w:t>precios</w:t>
            </w:r>
            <w:r w:rsidR="00AA2391" w:rsidRPr="00352FC8">
              <w:t xml:space="preserve"> </w:t>
            </w:r>
            <w:r w:rsidRPr="00352FC8">
              <w:t>unitarios</w:t>
            </w:r>
            <w:r w:rsidR="00AA2391" w:rsidRPr="00352FC8">
              <w:t xml:space="preserve"> </w:t>
            </w:r>
            <w:r w:rsidRPr="00352FC8">
              <w:t>son</w:t>
            </w:r>
            <w:r w:rsidR="00AA2391" w:rsidRPr="00352FC8">
              <w:t xml:space="preserve"> </w:t>
            </w:r>
            <w:r w:rsidRPr="00352FC8">
              <w:t>razonables</w:t>
            </w:r>
            <w:r w:rsidR="00AA2391" w:rsidRPr="00352FC8">
              <w:t xml:space="preserve"> </w:t>
            </w:r>
            <w:r w:rsidRPr="00352FC8">
              <w:t>y</w:t>
            </w:r>
            <w:r w:rsidR="00AA2391" w:rsidRPr="00352FC8">
              <w:t xml:space="preserve"> </w:t>
            </w:r>
            <w:r w:rsidRPr="00352FC8">
              <w:t>se</w:t>
            </w:r>
            <w:r w:rsidR="00AA2391" w:rsidRPr="00352FC8">
              <w:t xml:space="preserve"> </w:t>
            </w:r>
            <w:r w:rsidRPr="00352FC8">
              <w:t>ajustan</w:t>
            </w:r>
            <w:r w:rsidR="00AA2391" w:rsidRPr="00352FC8">
              <w:t xml:space="preserve"> </w:t>
            </w:r>
            <w:r w:rsidRPr="00352FC8">
              <w:t>a</w:t>
            </w:r>
            <w:r w:rsidR="00AA2391" w:rsidRPr="00352FC8">
              <w:t xml:space="preserve"> </w:t>
            </w:r>
            <w:r w:rsidRPr="00352FC8">
              <w:t>los</w:t>
            </w:r>
            <w:r w:rsidR="00AA2391" w:rsidRPr="00352FC8">
              <w:t xml:space="preserve"> </w:t>
            </w:r>
            <w:r w:rsidRPr="00352FC8">
              <w:t>requisitos</w:t>
            </w:r>
            <w:r w:rsidR="00AA2391" w:rsidRPr="00352FC8">
              <w:t xml:space="preserve"> </w:t>
            </w:r>
            <w:r w:rsidRPr="00352FC8">
              <w:t>de</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Pr="00352FC8">
              <w:t>1</w:t>
            </w:r>
            <w:r w:rsidR="005874AF" w:rsidRPr="00352FC8">
              <w:t>6</w:t>
            </w:r>
            <w:r w:rsidRPr="00352FC8">
              <w:t>.1.</w:t>
            </w:r>
          </w:p>
        </w:tc>
      </w:tr>
      <w:tr w:rsidR="004D0292" w:rsidRPr="00352FC8" w14:paraId="4E24A344" w14:textId="77777777" w:rsidTr="00637F13">
        <w:trPr>
          <w:cantSplit/>
          <w:trHeight w:val="752"/>
        </w:trPr>
        <w:tc>
          <w:tcPr>
            <w:tcW w:w="1796" w:type="dxa"/>
            <w:gridSpan w:val="2"/>
            <w:tcBorders>
              <w:top w:val="single" w:sz="4" w:space="0" w:color="auto"/>
              <w:bottom w:val="single" w:sz="4" w:space="0" w:color="auto"/>
            </w:tcBorders>
          </w:tcPr>
          <w:p w14:paraId="420FE9D6" w14:textId="3ECDF3F2" w:rsidR="004D0292" w:rsidRPr="00352FC8" w:rsidRDefault="004D0292" w:rsidP="0019705E">
            <w:pPr>
              <w:spacing w:after="200"/>
              <w:jc w:val="both"/>
              <w:rPr>
                <w:b/>
              </w:rPr>
            </w:pPr>
            <w:r w:rsidRPr="00352FC8">
              <w:rPr>
                <w:b/>
              </w:rPr>
              <w:t>IAO</w:t>
            </w:r>
            <w:r w:rsidR="00AA2391" w:rsidRPr="00352FC8">
              <w:rPr>
                <w:b/>
              </w:rPr>
              <w:t xml:space="preserve"> </w:t>
            </w:r>
            <w:r w:rsidRPr="00352FC8">
              <w:rPr>
                <w:b/>
              </w:rPr>
              <w:t>1</w:t>
            </w:r>
            <w:r w:rsidR="005874AF" w:rsidRPr="00352FC8">
              <w:rPr>
                <w:b/>
              </w:rPr>
              <w:t>7</w:t>
            </w:r>
            <w:r w:rsidRPr="00352FC8">
              <w:rPr>
                <w:b/>
              </w:rPr>
              <w:t>.1</w:t>
            </w:r>
          </w:p>
        </w:tc>
        <w:tc>
          <w:tcPr>
            <w:tcW w:w="7554" w:type="dxa"/>
            <w:tcBorders>
              <w:top w:val="single" w:sz="4" w:space="0" w:color="auto"/>
              <w:bottom w:val="single" w:sz="4" w:space="0" w:color="auto"/>
            </w:tcBorders>
          </w:tcPr>
          <w:p w14:paraId="1B77632E" w14:textId="628867DA" w:rsidR="004D0292" w:rsidRPr="00352FC8" w:rsidRDefault="004D0292" w:rsidP="0019705E">
            <w:pPr>
              <w:spacing w:after="200"/>
              <w:jc w:val="both"/>
              <w:rPr>
                <w:i/>
              </w:rPr>
            </w:pPr>
            <w:r w:rsidRPr="00352FC8">
              <w:t>El</w:t>
            </w:r>
            <w:r w:rsidR="00AA2391" w:rsidRPr="00352FC8">
              <w:t xml:space="preserve"> </w:t>
            </w:r>
            <w:r w:rsidRPr="00352FC8">
              <w:t>período</w:t>
            </w:r>
            <w:r w:rsidR="00AA2391" w:rsidRPr="00352FC8">
              <w:t xml:space="preserve"> </w:t>
            </w:r>
            <w:r w:rsidRPr="00352FC8">
              <w:t>de</w:t>
            </w:r>
            <w:r w:rsidR="00AA2391" w:rsidRPr="00352FC8">
              <w:t xml:space="preserve"> </w:t>
            </w:r>
            <w:r w:rsidRPr="00352FC8">
              <w:t>validez</w:t>
            </w:r>
            <w:r w:rsidR="00AA2391" w:rsidRPr="00352FC8">
              <w:t xml:space="preserve"> </w:t>
            </w:r>
            <w:r w:rsidRPr="00352FC8">
              <w:t>de</w:t>
            </w:r>
            <w:r w:rsidR="00AA2391" w:rsidRPr="00352FC8">
              <w:t xml:space="preserve"> </w:t>
            </w:r>
            <w:r w:rsidRPr="00352FC8">
              <w:t>las</w:t>
            </w:r>
            <w:r w:rsidR="00AA2391" w:rsidRPr="00352FC8">
              <w:t xml:space="preserve"> </w:t>
            </w:r>
            <w:r w:rsidRPr="00352FC8">
              <w:t>Ofertas</w:t>
            </w:r>
            <w:r w:rsidR="00AA2391" w:rsidRPr="00352FC8">
              <w:t xml:space="preserve"> </w:t>
            </w:r>
            <w:r w:rsidRPr="00352FC8">
              <w:t>será</w:t>
            </w:r>
            <w:r w:rsidR="00AA2391" w:rsidRPr="00352FC8">
              <w:t xml:space="preserve"> </w:t>
            </w:r>
            <w:r w:rsidRPr="00352FC8">
              <w:t>de</w:t>
            </w:r>
            <w:r w:rsidR="00AA2391" w:rsidRPr="00352FC8">
              <w:t xml:space="preserve"> </w:t>
            </w:r>
            <w:r w:rsidR="004B77ED" w:rsidRPr="00352FC8">
              <w:rPr>
                <w:i/>
                <w:color w:val="44546A" w:themeColor="text2"/>
              </w:rPr>
              <w:t>105 (Ciento Cinco)</w:t>
            </w:r>
            <w:r w:rsidR="00AA2391" w:rsidRPr="00352FC8">
              <w:rPr>
                <w:i/>
                <w:iCs/>
              </w:rPr>
              <w:t xml:space="preserve"> </w:t>
            </w:r>
            <w:r w:rsidRPr="00352FC8">
              <w:t>días</w:t>
            </w:r>
            <w:r w:rsidR="00AA2391" w:rsidRPr="00352FC8">
              <w:t xml:space="preserve"> </w:t>
            </w:r>
            <w:r w:rsidRPr="00352FC8">
              <w:t>contados</w:t>
            </w:r>
            <w:r w:rsidR="00AA2391" w:rsidRPr="00352FC8">
              <w:t xml:space="preserve"> </w:t>
            </w:r>
            <w:r w:rsidRPr="00352FC8">
              <w:t>a</w:t>
            </w:r>
            <w:r w:rsidR="00AA2391" w:rsidRPr="00352FC8">
              <w:t xml:space="preserve"> </w:t>
            </w:r>
            <w:r w:rsidRPr="00352FC8">
              <w:t>partir</w:t>
            </w:r>
            <w:r w:rsidR="00AA2391" w:rsidRPr="00352FC8">
              <w:t xml:space="preserve"> </w:t>
            </w:r>
            <w:r w:rsidRPr="00352FC8">
              <w:t>de</w:t>
            </w:r>
            <w:r w:rsidR="00AA2391" w:rsidRPr="00352FC8">
              <w:t xml:space="preserve"> </w:t>
            </w:r>
            <w:r w:rsidRPr="00352FC8">
              <w:t>la</w:t>
            </w:r>
            <w:r w:rsidR="00AA2391" w:rsidRPr="00352FC8">
              <w:t xml:space="preserve"> </w:t>
            </w:r>
            <w:r w:rsidRPr="00352FC8">
              <w:t>fecha</w:t>
            </w:r>
            <w:r w:rsidR="00AA2391" w:rsidRPr="00352FC8">
              <w:t xml:space="preserve"> </w:t>
            </w:r>
            <w:r w:rsidRPr="00352FC8">
              <w:t>de</w:t>
            </w:r>
            <w:r w:rsidR="00AA2391" w:rsidRPr="00352FC8">
              <w:t xml:space="preserve"> </w:t>
            </w:r>
            <w:r w:rsidRPr="00352FC8">
              <w:t>presentación</w:t>
            </w:r>
            <w:r w:rsidR="00AA2391" w:rsidRPr="00352FC8">
              <w:t xml:space="preserve"> </w:t>
            </w:r>
            <w:r w:rsidRPr="00352FC8">
              <w:t>de</w:t>
            </w:r>
            <w:r w:rsidR="00AA2391" w:rsidRPr="00352FC8">
              <w:t xml:space="preserve"> </w:t>
            </w:r>
            <w:r w:rsidRPr="00352FC8">
              <w:t>Ofertas.</w:t>
            </w:r>
          </w:p>
        </w:tc>
      </w:tr>
      <w:tr w:rsidR="004D0292" w:rsidRPr="00352FC8" w14:paraId="4D302657" w14:textId="77777777" w:rsidTr="00637F13">
        <w:trPr>
          <w:cantSplit/>
        </w:trPr>
        <w:tc>
          <w:tcPr>
            <w:tcW w:w="1796" w:type="dxa"/>
            <w:gridSpan w:val="2"/>
            <w:tcBorders>
              <w:top w:val="single" w:sz="4" w:space="0" w:color="auto"/>
              <w:bottom w:val="single" w:sz="4" w:space="0" w:color="auto"/>
            </w:tcBorders>
          </w:tcPr>
          <w:p w14:paraId="6E985373" w14:textId="7E146BCB" w:rsidR="004D0292" w:rsidRPr="00352FC8" w:rsidRDefault="004D0292" w:rsidP="0019705E">
            <w:pPr>
              <w:spacing w:after="200"/>
              <w:jc w:val="both"/>
              <w:rPr>
                <w:b/>
              </w:rPr>
            </w:pPr>
            <w:r w:rsidRPr="00352FC8">
              <w:rPr>
                <w:b/>
              </w:rPr>
              <w:t>IAO</w:t>
            </w:r>
            <w:r w:rsidR="00AA2391" w:rsidRPr="00352FC8">
              <w:rPr>
                <w:b/>
              </w:rPr>
              <w:t xml:space="preserve"> </w:t>
            </w:r>
            <w:r w:rsidRPr="00352FC8">
              <w:rPr>
                <w:b/>
              </w:rPr>
              <w:t>1</w:t>
            </w:r>
            <w:r w:rsidR="005874AF" w:rsidRPr="00352FC8">
              <w:rPr>
                <w:b/>
              </w:rPr>
              <w:t>8</w:t>
            </w:r>
            <w:r w:rsidRPr="00352FC8">
              <w:rPr>
                <w:b/>
              </w:rPr>
              <w:t>.1</w:t>
            </w:r>
          </w:p>
        </w:tc>
        <w:tc>
          <w:tcPr>
            <w:tcW w:w="7554" w:type="dxa"/>
            <w:tcBorders>
              <w:top w:val="single" w:sz="4" w:space="0" w:color="auto"/>
              <w:bottom w:val="single" w:sz="4" w:space="0" w:color="auto"/>
            </w:tcBorders>
          </w:tcPr>
          <w:p w14:paraId="6E299B1A" w14:textId="70D24A0F" w:rsidR="004D0292" w:rsidRPr="00352FC8" w:rsidRDefault="004D0292" w:rsidP="00D93681">
            <w:pPr>
              <w:pStyle w:val="Prrafodelista"/>
              <w:numPr>
                <w:ilvl w:val="0"/>
                <w:numId w:val="25"/>
              </w:numPr>
              <w:spacing w:after="200"/>
              <w:contextualSpacing w:val="0"/>
              <w:jc w:val="both"/>
              <w:rPr>
                <w:lang w:val="es-BO"/>
              </w:rPr>
            </w:pPr>
            <w:r w:rsidRPr="00352FC8">
              <w:rPr>
                <w:lang w:val="es-BO"/>
              </w:rPr>
              <w:t>La</w:t>
            </w:r>
            <w:r w:rsidR="00AA2391" w:rsidRPr="00352FC8">
              <w:rPr>
                <w:lang w:val="es-BO"/>
              </w:rPr>
              <w:t xml:space="preserve"> </w:t>
            </w:r>
            <w:r w:rsidRPr="00352FC8">
              <w:rPr>
                <w:lang w:val="es-BO"/>
              </w:rPr>
              <w:t>Oferta</w:t>
            </w:r>
            <w:r w:rsidR="00AA2391" w:rsidRPr="00352FC8">
              <w:rPr>
                <w:lang w:val="es-BO"/>
              </w:rPr>
              <w:t xml:space="preserve"> </w:t>
            </w:r>
            <w:r w:rsidRPr="00352FC8">
              <w:rPr>
                <w:lang w:val="es-BO"/>
              </w:rPr>
              <w:t>deberá</w:t>
            </w:r>
            <w:r w:rsidR="00AA2391" w:rsidRPr="00352FC8">
              <w:rPr>
                <w:lang w:val="es-BO"/>
              </w:rPr>
              <w:t xml:space="preserve"> </w:t>
            </w:r>
            <w:r w:rsidRPr="00352FC8">
              <w:rPr>
                <w:lang w:val="es-BO"/>
              </w:rPr>
              <w:t>incluir</w:t>
            </w:r>
            <w:r w:rsidR="00AA2391" w:rsidRPr="00352FC8">
              <w:rPr>
                <w:lang w:val="es-BO"/>
              </w:rPr>
              <w:t xml:space="preserve"> </w:t>
            </w:r>
            <w:r w:rsidRPr="00352FC8">
              <w:rPr>
                <w:lang w:val="es-BO"/>
              </w:rPr>
              <w:t>una</w:t>
            </w:r>
            <w:r w:rsidR="00AA2391" w:rsidRPr="00352FC8">
              <w:rPr>
                <w:lang w:val="es-BO"/>
              </w:rPr>
              <w:t xml:space="preserve"> </w:t>
            </w:r>
            <w:r w:rsidR="006A50C5" w:rsidRPr="00352FC8">
              <w:rPr>
                <w:lang w:val="es-BO"/>
              </w:rPr>
              <w:t>“</w:t>
            </w:r>
            <w:r w:rsidRPr="00352FC8">
              <w:rPr>
                <w:lang w:val="es-BO"/>
              </w:rPr>
              <w:t>Declaración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Mantenimiento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Oferta</w:t>
            </w:r>
            <w:r w:rsidR="003945B2" w:rsidRPr="00352FC8">
              <w:rPr>
                <w:lang w:val="es-BO"/>
              </w:rPr>
              <w:t>”</w:t>
            </w:r>
            <w:r w:rsidR="00AA2391" w:rsidRPr="00352FC8">
              <w:rPr>
                <w:lang w:val="es-BO"/>
              </w:rPr>
              <w:t xml:space="preserve"> </w:t>
            </w:r>
            <w:r w:rsidRPr="00352FC8">
              <w:rPr>
                <w:lang w:val="es-BO"/>
              </w:rPr>
              <w:t>utilizando</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formulario</w:t>
            </w:r>
            <w:r w:rsidR="00AA2391" w:rsidRPr="00352FC8">
              <w:rPr>
                <w:lang w:val="es-BO"/>
              </w:rPr>
              <w:t xml:space="preserve"> </w:t>
            </w:r>
            <w:r w:rsidRPr="00352FC8">
              <w:rPr>
                <w:lang w:val="es-BO"/>
              </w:rPr>
              <w:t>incluido</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Sección</w:t>
            </w:r>
            <w:r w:rsidR="00AA2391" w:rsidRPr="00352FC8">
              <w:rPr>
                <w:lang w:val="es-BO"/>
              </w:rPr>
              <w:t xml:space="preserve"> </w:t>
            </w:r>
            <w:r w:rsidRPr="00352FC8">
              <w:rPr>
                <w:lang w:val="es-BO"/>
              </w:rPr>
              <w:t>IV,</w:t>
            </w:r>
            <w:r w:rsidR="00AA2391" w:rsidRPr="00352FC8">
              <w:rPr>
                <w:lang w:val="es-BO"/>
              </w:rPr>
              <w:t xml:space="preserve"> </w:t>
            </w:r>
            <w:r w:rsidR="006A50C5" w:rsidRPr="00352FC8">
              <w:rPr>
                <w:lang w:val="es-BO"/>
              </w:rPr>
              <w:t>“</w:t>
            </w:r>
            <w:r w:rsidRPr="00352FC8">
              <w:rPr>
                <w:lang w:val="es-BO"/>
              </w:rPr>
              <w:t>Formularios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Ofert</w:t>
            </w:r>
            <w:r w:rsidR="003945B2" w:rsidRPr="00352FC8">
              <w:rPr>
                <w:lang w:val="es-BO"/>
              </w:rPr>
              <w:t>a”</w:t>
            </w:r>
            <w:r w:rsidRPr="00352FC8">
              <w:rPr>
                <w:lang w:val="es-BO"/>
              </w:rPr>
              <w:t>.</w:t>
            </w:r>
            <w:r w:rsidR="00AA2391" w:rsidRPr="00352FC8">
              <w:rPr>
                <w:lang w:val="es-BO"/>
              </w:rPr>
              <w:t xml:space="preserve"> </w:t>
            </w:r>
          </w:p>
        </w:tc>
      </w:tr>
      <w:tr w:rsidR="004D0292" w:rsidRPr="00352FC8" w14:paraId="076DE333" w14:textId="77777777" w:rsidTr="00637F13">
        <w:trPr>
          <w:cantSplit/>
        </w:trPr>
        <w:tc>
          <w:tcPr>
            <w:tcW w:w="1796" w:type="dxa"/>
            <w:gridSpan w:val="2"/>
            <w:tcBorders>
              <w:top w:val="single" w:sz="4" w:space="0" w:color="auto"/>
              <w:bottom w:val="single" w:sz="4" w:space="0" w:color="auto"/>
            </w:tcBorders>
          </w:tcPr>
          <w:p w14:paraId="4B3BA5C1" w14:textId="70785403" w:rsidR="004D0292" w:rsidRPr="00352FC8" w:rsidRDefault="004D0292" w:rsidP="0019705E">
            <w:pPr>
              <w:spacing w:after="200"/>
              <w:jc w:val="both"/>
              <w:rPr>
                <w:b/>
              </w:rPr>
            </w:pPr>
            <w:r w:rsidRPr="00352FC8">
              <w:rPr>
                <w:b/>
              </w:rPr>
              <w:t>IAO</w:t>
            </w:r>
            <w:r w:rsidR="00AA2391" w:rsidRPr="00352FC8">
              <w:rPr>
                <w:b/>
              </w:rPr>
              <w:t xml:space="preserve"> </w:t>
            </w:r>
            <w:r w:rsidRPr="00352FC8">
              <w:rPr>
                <w:b/>
              </w:rPr>
              <w:t>1</w:t>
            </w:r>
            <w:r w:rsidR="008944A1" w:rsidRPr="00352FC8">
              <w:rPr>
                <w:b/>
              </w:rPr>
              <w:t>8</w:t>
            </w:r>
            <w:r w:rsidRPr="00352FC8">
              <w:rPr>
                <w:b/>
              </w:rPr>
              <w:t>.2</w:t>
            </w:r>
          </w:p>
        </w:tc>
        <w:tc>
          <w:tcPr>
            <w:tcW w:w="7554" w:type="dxa"/>
            <w:tcBorders>
              <w:top w:val="single" w:sz="4" w:space="0" w:color="auto"/>
              <w:bottom w:val="single" w:sz="4" w:space="0" w:color="auto"/>
            </w:tcBorders>
          </w:tcPr>
          <w:p w14:paraId="64D98270" w14:textId="058B0010" w:rsidR="004D0292" w:rsidRPr="00352FC8" w:rsidRDefault="004D0292" w:rsidP="0019705E">
            <w:pPr>
              <w:spacing w:after="200"/>
              <w:jc w:val="both"/>
              <w:rPr>
                <w:i/>
              </w:rPr>
            </w:pPr>
            <w:r w:rsidRPr="00352FC8">
              <w:t>El</w:t>
            </w:r>
            <w:r w:rsidR="00AA2391" w:rsidRPr="00352FC8">
              <w:t xml:space="preserve"> </w:t>
            </w:r>
            <w:r w:rsidRPr="00352FC8">
              <w:t>monto</w:t>
            </w:r>
            <w:r w:rsidR="00AA2391" w:rsidRPr="00352FC8">
              <w:t xml:space="preserve"> </w:t>
            </w:r>
            <w:r w:rsidRPr="00352FC8">
              <w:t>de</w:t>
            </w:r>
            <w:r w:rsidR="00AA2391" w:rsidRPr="00352FC8">
              <w:t xml:space="preserve"> </w:t>
            </w:r>
            <w:r w:rsidRPr="00352FC8">
              <w:t>la</w:t>
            </w:r>
            <w:r w:rsidR="00AA2391" w:rsidRPr="00352FC8">
              <w:t xml:space="preserve"> </w:t>
            </w:r>
            <w:r w:rsidR="00B63868" w:rsidRPr="00352FC8">
              <w:t xml:space="preserve">Garantía de Mantenimiento de la Oferta </w:t>
            </w:r>
            <w:r w:rsidRPr="00352FC8">
              <w:t>es:</w:t>
            </w:r>
            <w:r w:rsidR="00AA2391" w:rsidRPr="00352FC8">
              <w:rPr>
                <w:i/>
              </w:rPr>
              <w:t xml:space="preserve"> </w:t>
            </w:r>
            <w:r w:rsidR="00282083" w:rsidRPr="00352FC8">
              <w:rPr>
                <w:i/>
                <w:color w:val="44546A" w:themeColor="text2"/>
              </w:rPr>
              <w:t>No Aplica</w:t>
            </w:r>
          </w:p>
        </w:tc>
      </w:tr>
      <w:tr w:rsidR="00C244F0" w:rsidRPr="00352FC8" w14:paraId="3B234962" w14:textId="77777777" w:rsidTr="00637F13">
        <w:trPr>
          <w:cantSplit/>
        </w:trPr>
        <w:tc>
          <w:tcPr>
            <w:tcW w:w="1796" w:type="dxa"/>
            <w:gridSpan w:val="2"/>
            <w:tcBorders>
              <w:top w:val="single" w:sz="4" w:space="0" w:color="auto"/>
              <w:bottom w:val="single" w:sz="4" w:space="0" w:color="auto"/>
            </w:tcBorders>
          </w:tcPr>
          <w:p w14:paraId="2AB32159" w14:textId="533BEE4D" w:rsidR="00C244F0" w:rsidRPr="00352FC8" w:rsidRDefault="00C244F0" w:rsidP="00C244F0">
            <w:pPr>
              <w:spacing w:after="200"/>
              <w:jc w:val="both"/>
              <w:rPr>
                <w:b/>
              </w:rPr>
            </w:pPr>
            <w:r w:rsidRPr="00352FC8">
              <w:rPr>
                <w:b/>
              </w:rPr>
              <w:lastRenderedPageBreak/>
              <w:t>IAO 1</w:t>
            </w:r>
            <w:r w:rsidR="008944A1" w:rsidRPr="00352FC8">
              <w:rPr>
                <w:b/>
              </w:rPr>
              <w:t>8</w:t>
            </w:r>
            <w:r w:rsidRPr="00352FC8">
              <w:rPr>
                <w:b/>
              </w:rPr>
              <w:t>.8</w:t>
            </w:r>
          </w:p>
        </w:tc>
        <w:tc>
          <w:tcPr>
            <w:tcW w:w="7554" w:type="dxa"/>
            <w:tcBorders>
              <w:top w:val="single" w:sz="4" w:space="0" w:color="auto"/>
              <w:bottom w:val="single" w:sz="4" w:space="0" w:color="auto"/>
            </w:tcBorders>
          </w:tcPr>
          <w:p w14:paraId="35132947" w14:textId="61105060" w:rsidR="00C244F0" w:rsidRPr="00352FC8" w:rsidRDefault="00C244F0" w:rsidP="00C244F0">
            <w:pPr>
              <w:spacing w:after="200"/>
              <w:jc w:val="both"/>
              <w:rPr>
                <w:i/>
              </w:rPr>
            </w:pPr>
            <w:r w:rsidRPr="00352FC8">
              <w:t xml:space="preserve">Si el Oferente incurre en cualquiera de las acciones que se señalan en los incisos (a) o (b) de esta disposición, el Contratante declarará el Oferente no elegible para la adjudicación de contratos por parte del Contratante por un período </w:t>
            </w:r>
            <w:r w:rsidRPr="00352FC8">
              <w:rPr>
                <w:color w:val="44546A" w:themeColor="text2"/>
              </w:rPr>
              <w:t xml:space="preserve">de </w:t>
            </w:r>
            <w:r w:rsidR="00F679BE" w:rsidRPr="00352FC8">
              <w:rPr>
                <w:color w:val="44546A" w:themeColor="text2"/>
              </w:rPr>
              <w:t>2</w:t>
            </w:r>
            <w:r w:rsidR="00282083" w:rsidRPr="00352FC8">
              <w:rPr>
                <w:color w:val="44546A" w:themeColor="text2"/>
              </w:rPr>
              <w:t xml:space="preserve"> (</w:t>
            </w:r>
            <w:r w:rsidR="00F679BE" w:rsidRPr="00352FC8">
              <w:rPr>
                <w:color w:val="44546A" w:themeColor="text2"/>
              </w:rPr>
              <w:t>dos</w:t>
            </w:r>
            <w:r w:rsidR="00282083" w:rsidRPr="00352FC8">
              <w:rPr>
                <w:color w:val="44546A" w:themeColor="text2"/>
              </w:rPr>
              <w:t>)</w:t>
            </w:r>
            <w:r w:rsidRPr="00352FC8">
              <w:rPr>
                <w:b/>
                <w:i/>
                <w:color w:val="44546A" w:themeColor="text2"/>
              </w:rPr>
              <w:t xml:space="preserve"> </w:t>
            </w:r>
            <w:r w:rsidRPr="00352FC8">
              <w:rPr>
                <w:color w:val="44546A" w:themeColor="text2"/>
              </w:rPr>
              <w:t>años.</w:t>
            </w:r>
          </w:p>
        </w:tc>
      </w:tr>
      <w:tr w:rsidR="00C244F0" w:rsidRPr="00352FC8" w14:paraId="19150F2E" w14:textId="77777777" w:rsidTr="00637F13">
        <w:trPr>
          <w:cantSplit/>
          <w:trHeight w:val="548"/>
        </w:trPr>
        <w:tc>
          <w:tcPr>
            <w:tcW w:w="1796" w:type="dxa"/>
            <w:gridSpan w:val="2"/>
            <w:tcBorders>
              <w:top w:val="single" w:sz="4" w:space="0" w:color="auto"/>
              <w:bottom w:val="single" w:sz="4" w:space="0" w:color="auto"/>
            </w:tcBorders>
          </w:tcPr>
          <w:p w14:paraId="1DB1CD35" w14:textId="08DD79A1" w:rsidR="00C244F0" w:rsidRPr="00352FC8" w:rsidRDefault="00C244F0" w:rsidP="00C244F0">
            <w:pPr>
              <w:spacing w:after="200"/>
              <w:jc w:val="both"/>
              <w:rPr>
                <w:b/>
              </w:rPr>
            </w:pPr>
            <w:r w:rsidRPr="00352FC8">
              <w:rPr>
                <w:b/>
              </w:rPr>
              <w:t>IAO 1</w:t>
            </w:r>
            <w:r w:rsidR="008944A1" w:rsidRPr="00352FC8">
              <w:rPr>
                <w:b/>
              </w:rPr>
              <w:t>9</w:t>
            </w:r>
            <w:r w:rsidRPr="00352FC8">
              <w:rPr>
                <w:b/>
              </w:rPr>
              <w:t>.1</w:t>
            </w:r>
          </w:p>
        </w:tc>
        <w:tc>
          <w:tcPr>
            <w:tcW w:w="7554" w:type="dxa"/>
            <w:tcBorders>
              <w:top w:val="single" w:sz="4" w:space="0" w:color="auto"/>
              <w:bottom w:val="single" w:sz="4" w:space="0" w:color="auto"/>
            </w:tcBorders>
          </w:tcPr>
          <w:p w14:paraId="425384A9" w14:textId="7B2E9590" w:rsidR="00C244F0" w:rsidRPr="00352FC8" w:rsidRDefault="00282083" w:rsidP="00136E7B">
            <w:pPr>
              <w:spacing w:after="200"/>
              <w:jc w:val="both"/>
              <w:rPr>
                <w:i/>
              </w:rPr>
            </w:pPr>
            <w:r w:rsidRPr="00352FC8">
              <w:rPr>
                <w:i/>
                <w:color w:val="44546A" w:themeColor="text2"/>
              </w:rPr>
              <w:t>No se considerarán</w:t>
            </w:r>
            <w:r w:rsidR="00C244F0" w:rsidRPr="00352FC8">
              <w:rPr>
                <w:color w:val="44546A" w:themeColor="text2"/>
              </w:rPr>
              <w:t xml:space="preserve"> </w:t>
            </w:r>
            <w:r w:rsidR="00C244F0" w:rsidRPr="00352FC8">
              <w:t>Ofertas Alternativas.</w:t>
            </w:r>
          </w:p>
        </w:tc>
      </w:tr>
      <w:tr w:rsidR="00C244F0" w:rsidRPr="00352FC8" w14:paraId="44D6CD40" w14:textId="77777777" w:rsidTr="00637F13">
        <w:trPr>
          <w:cantSplit/>
          <w:trHeight w:val="812"/>
        </w:trPr>
        <w:tc>
          <w:tcPr>
            <w:tcW w:w="1796" w:type="dxa"/>
            <w:gridSpan w:val="2"/>
            <w:tcBorders>
              <w:top w:val="single" w:sz="4" w:space="0" w:color="auto"/>
              <w:bottom w:val="single" w:sz="4" w:space="0" w:color="auto"/>
            </w:tcBorders>
          </w:tcPr>
          <w:p w14:paraId="57F40BA3" w14:textId="338FBBDA" w:rsidR="00C244F0" w:rsidRPr="00352FC8" w:rsidRDefault="00C244F0" w:rsidP="00C244F0">
            <w:pPr>
              <w:spacing w:after="200"/>
              <w:jc w:val="both"/>
              <w:rPr>
                <w:b/>
              </w:rPr>
            </w:pPr>
            <w:r w:rsidRPr="00352FC8">
              <w:rPr>
                <w:b/>
              </w:rPr>
              <w:t xml:space="preserve">IAO </w:t>
            </w:r>
            <w:r w:rsidR="004D1297" w:rsidRPr="00352FC8">
              <w:rPr>
                <w:b/>
              </w:rPr>
              <w:t>20</w:t>
            </w:r>
            <w:r w:rsidRPr="00352FC8">
              <w:rPr>
                <w:b/>
              </w:rPr>
              <w:t>.1</w:t>
            </w:r>
          </w:p>
        </w:tc>
        <w:tc>
          <w:tcPr>
            <w:tcW w:w="7554" w:type="dxa"/>
            <w:tcBorders>
              <w:top w:val="single" w:sz="4" w:space="0" w:color="auto"/>
              <w:bottom w:val="single" w:sz="4" w:space="0" w:color="auto"/>
            </w:tcBorders>
          </w:tcPr>
          <w:p w14:paraId="4308D4C1" w14:textId="55DC36C1" w:rsidR="00C244F0" w:rsidRPr="00352FC8" w:rsidRDefault="00C244F0" w:rsidP="00C244F0">
            <w:pPr>
              <w:spacing w:after="200"/>
              <w:jc w:val="both"/>
              <w:rPr>
                <w:i/>
              </w:rPr>
            </w:pPr>
            <w:r w:rsidRPr="00352FC8">
              <w:t xml:space="preserve">El número de copias de la Oferta que los Oferentes deberán presentar es: </w:t>
            </w:r>
            <w:r w:rsidR="00282083" w:rsidRPr="00352FC8">
              <w:rPr>
                <w:b/>
                <w:bCs/>
                <w:i/>
                <w:iCs/>
                <w:color w:val="44546A" w:themeColor="text2"/>
              </w:rPr>
              <w:t xml:space="preserve">1 (Una) Copia </w:t>
            </w:r>
            <w:r w:rsidR="00F679BE" w:rsidRPr="00352FC8">
              <w:rPr>
                <w:b/>
                <w:bCs/>
                <w:i/>
                <w:iCs/>
                <w:color w:val="44546A" w:themeColor="text2"/>
              </w:rPr>
              <w:t>Física</w:t>
            </w:r>
            <w:r w:rsidR="00282083" w:rsidRPr="00352FC8">
              <w:rPr>
                <w:b/>
                <w:bCs/>
                <w:i/>
                <w:iCs/>
                <w:color w:val="44546A" w:themeColor="text2"/>
              </w:rPr>
              <w:t xml:space="preserve"> y 1 (Una) Copia </w:t>
            </w:r>
            <w:r w:rsidR="00F679BE" w:rsidRPr="00352FC8">
              <w:rPr>
                <w:b/>
                <w:bCs/>
                <w:i/>
                <w:iCs/>
                <w:color w:val="44546A" w:themeColor="text2"/>
              </w:rPr>
              <w:t>electrónica en: CD, DVD o MEMORIA USB</w:t>
            </w:r>
            <w:r w:rsidR="00F679BE" w:rsidRPr="00352FC8">
              <w:rPr>
                <w:b/>
                <w:bCs/>
                <w:i/>
                <w:iCs/>
              </w:rPr>
              <w:t xml:space="preserve">. </w:t>
            </w:r>
            <w:r w:rsidR="00F679BE" w:rsidRPr="00352FC8">
              <w:rPr>
                <w:i/>
                <w:iCs/>
              </w:rPr>
              <w:t>En caso de discrepancia prevalecerá la versión original escrita.</w:t>
            </w:r>
          </w:p>
        </w:tc>
      </w:tr>
      <w:tr w:rsidR="00C244F0" w:rsidRPr="00352FC8" w14:paraId="715F965C" w14:textId="77777777" w:rsidTr="2F89182E">
        <w:trPr>
          <w:cantSplit/>
          <w:trHeight w:val="259"/>
        </w:trPr>
        <w:tc>
          <w:tcPr>
            <w:tcW w:w="9350" w:type="dxa"/>
            <w:gridSpan w:val="3"/>
            <w:tcBorders>
              <w:top w:val="single" w:sz="4" w:space="0" w:color="auto"/>
              <w:bottom w:val="single" w:sz="4" w:space="0" w:color="auto"/>
            </w:tcBorders>
            <w:shd w:val="clear" w:color="auto" w:fill="DBDBDB" w:themeFill="accent3" w:themeFillTint="66"/>
            <w:vAlign w:val="center"/>
          </w:tcPr>
          <w:p w14:paraId="5AB874A4" w14:textId="7775E1F4" w:rsidR="00C244F0" w:rsidRPr="00352FC8" w:rsidRDefault="00C244F0" w:rsidP="00C244F0">
            <w:pPr>
              <w:pStyle w:val="Normali"/>
              <w:tabs>
                <w:tab w:val="clear" w:pos="1843"/>
                <w:tab w:val="left" w:pos="455"/>
              </w:tabs>
              <w:spacing w:before="200" w:after="200"/>
              <w:jc w:val="center"/>
              <w:rPr>
                <w:b/>
                <w:sz w:val="28"/>
                <w:lang w:val="es-BO"/>
              </w:rPr>
            </w:pPr>
            <w:r w:rsidRPr="00352FC8">
              <w:rPr>
                <w:b/>
                <w:sz w:val="28"/>
                <w:lang w:val="es-BO"/>
              </w:rPr>
              <w:t>D.</w:t>
            </w:r>
            <w:r w:rsidRPr="00352FC8">
              <w:rPr>
                <w:b/>
                <w:sz w:val="28"/>
                <w:lang w:val="es-BO"/>
              </w:rPr>
              <w:tab/>
              <w:t>Presentación de las Ofertas</w:t>
            </w:r>
          </w:p>
        </w:tc>
      </w:tr>
      <w:tr w:rsidR="00C244F0" w:rsidRPr="00352FC8" w14:paraId="43367A5A" w14:textId="77777777" w:rsidTr="00637F13">
        <w:trPr>
          <w:cantSplit/>
          <w:trHeight w:val="501"/>
        </w:trPr>
        <w:tc>
          <w:tcPr>
            <w:tcW w:w="1796" w:type="dxa"/>
            <w:gridSpan w:val="2"/>
            <w:tcBorders>
              <w:top w:val="single" w:sz="4" w:space="0" w:color="auto"/>
              <w:bottom w:val="single" w:sz="4" w:space="0" w:color="auto"/>
            </w:tcBorders>
          </w:tcPr>
          <w:p w14:paraId="7B183F01" w14:textId="2C267409" w:rsidR="00C244F0" w:rsidRPr="00352FC8" w:rsidRDefault="00C244F0" w:rsidP="00C244F0">
            <w:pPr>
              <w:spacing w:after="200"/>
              <w:jc w:val="both"/>
              <w:rPr>
                <w:b/>
              </w:rPr>
            </w:pPr>
            <w:r w:rsidRPr="00352FC8">
              <w:rPr>
                <w:b/>
              </w:rPr>
              <w:t>IAO 2</w:t>
            </w:r>
            <w:r w:rsidR="004D1297" w:rsidRPr="00352FC8">
              <w:rPr>
                <w:b/>
              </w:rPr>
              <w:t>1</w:t>
            </w:r>
            <w:r w:rsidRPr="00352FC8">
              <w:rPr>
                <w:b/>
              </w:rPr>
              <w:t>.1</w:t>
            </w:r>
          </w:p>
        </w:tc>
        <w:tc>
          <w:tcPr>
            <w:tcW w:w="7554" w:type="dxa"/>
            <w:tcBorders>
              <w:top w:val="single" w:sz="4" w:space="0" w:color="auto"/>
              <w:bottom w:val="single" w:sz="4" w:space="0" w:color="auto"/>
            </w:tcBorders>
          </w:tcPr>
          <w:p w14:paraId="6F845825" w14:textId="58D34327" w:rsidR="00C244F0" w:rsidRPr="00352FC8" w:rsidRDefault="00C244F0" w:rsidP="00C244F0">
            <w:pPr>
              <w:spacing w:after="200"/>
              <w:jc w:val="both"/>
            </w:pPr>
            <w:r w:rsidRPr="00352FC8">
              <w:t xml:space="preserve">Los Oferentes podrán presentar Ofertas electrónicamente: </w:t>
            </w:r>
            <w:r w:rsidR="00282083" w:rsidRPr="00352FC8">
              <w:rPr>
                <w:b/>
                <w:bCs/>
                <w:i/>
                <w:color w:val="44546A" w:themeColor="text2"/>
              </w:rPr>
              <w:t>No</w:t>
            </w:r>
            <w:r w:rsidRPr="00352FC8">
              <w:rPr>
                <w:b/>
                <w:bCs/>
              </w:rPr>
              <w:t xml:space="preserve"> </w:t>
            </w:r>
          </w:p>
        </w:tc>
      </w:tr>
      <w:tr w:rsidR="00C244F0" w:rsidRPr="00352FC8" w14:paraId="7AD6BFCB" w14:textId="77777777" w:rsidTr="00637F13">
        <w:trPr>
          <w:cantSplit/>
          <w:trHeight w:val="812"/>
        </w:trPr>
        <w:tc>
          <w:tcPr>
            <w:tcW w:w="1796" w:type="dxa"/>
            <w:gridSpan w:val="2"/>
            <w:tcBorders>
              <w:top w:val="single" w:sz="4" w:space="0" w:color="auto"/>
              <w:bottom w:val="single" w:sz="4" w:space="0" w:color="auto"/>
            </w:tcBorders>
          </w:tcPr>
          <w:p w14:paraId="1C00B2BA" w14:textId="5A3E4EF1" w:rsidR="00C244F0" w:rsidRPr="00352FC8" w:rsidRDefault="00C244F0" w:rsidP="00C244F0">
            <w:pPr>
              <w:spacing w:after="200"/>
              <w:jc w:val="both"/>
              <w:rPr>
                <w:b/>
              </w:rPr>
            </w:pPr>
            <w:r w:rsidRPr="00352FC8">
              <w:rPr>
                <w:b/>
              </w:rPr>
              <w:t>IAO 2</w:t>
            </w:r>
            <w:r w:rsidR="004D1297" w:rsidRPr="00352FC8">
              <w:rPr>
                <w:b/>
              </w:rPr>
              <w:t>1</w:t>
            </w:r>
            <w:r w:rsidRPr="00352FC8">
              <w:rPr>
                <w:b/>
              </w:rPr>
              <w:t>.2(a)</w:t>
            </w:r>
          </w:p>
        </w:tc>
        <w:tc>
          <w:tcPr>
            <w:tcW w:w="7554" w:type="dxa"/>
            <w:tcBorders>
              <w:top w:val="single" w:sz="4" w:space="0" w:color="auto"/>
              <w:bottom w:val="single" w:sz="4" w:space="0" w:color="auto"/>
            </w:tcBorders>
          </w:tcPr>
          <w:p w14:paraId="61D54FDA" w14:textId="522DA3EE" w:rsidR="00C244F0" w:rsidRPr="00352FC8" w:rsidRDefault="00C244F0" w:rsidP="00C244F0">
            <w:pPr>
              <w:tabs>
                <w:tab w:val="right" w:pos="7254"/>
              </w:tabs>
              <w:spacing w:after="200"/>
              <w:jc w:val="both"/>
            </w:pPr>
            <w:r w:rsidRPr="00352FC8">
              <w:t xml:space="preserve">Para </w:t>
            </w:r>
            <w:r w:rsidRPr="00352FC8">
              <w:rPr>
                <w:u w:val="single"/>
              </w:rPr>
              <w:t>la presentación de la Oferta</w:t>
            </w:r>
            <w:r w:rsidRPr="00352FC8">
              <w:t xml:space="preserve"> únicamente, la dirección del Contratante es:</w:t>
            </w:r>
            <w:r w:rsidRPr="00352FC8">
              <w:rPr>
                <w:i/>
              </w:rPr>
              <w:t xml:space="preserve"> </w:t>
            </w:r>
          </w:p>
          <w:p w14:paraId="4F654692" w14:textId="6C27B2A0" w:rsidR="00C244F0" w:rsidRPr="00352FC8" w:rsidRDefault="00C244F0" w:rsidP="00C244F0">
            <w:pPr>
              <w:tabs>
                <w:tab w:val="right" w:pos="7184"/>
              </w:tabs>
              <w:spacing w:after="200"/>
              <w:jc w:val="both"/>
            </w:pPr>
            <w:r w:rsidRPr="00352FC8">
              <w:t xml:space="preserve">Atención: </w:t>
            </w:r>
            <w:r w:rsidR="00F679BE" w:rsidRPr="00352FC8">
              <w:rPr>
                <w:i/>
                <w:iCs/>
                <w:color w:val="44546A" w:themeColor="text2"/>
              </w:rPr>
              <w:t>EMPRESA NACIONAL DE ELECTRICIDAD - ENDE</w:t>
            </w:r>
          </w:p>
          <w:p w14:paraId="7B5129D9" w14:textId="3BDA4755" w:rsidR="00C244F0" w:rsidRPr="00352FC8" w:rsidRDefault="00C244F0" w:rsidP="00C244F0">
            <w:pPr>
              <w:tabs>
                <w:tab w:val="right" w:pos="7254"/>
              </w:tabs>
              <w:spacing w:after="200"/>
              <w:jc w:val="both"/>
              <w:rPr>
                <w:i/>
                <w:iCs/>
              </w:rPr>
            </w:pPr>
            <w:r w:rsidRPr="00352FC8">
              <w:t>Dirección:</w:t>
            </w:r>
            <w:r w:rsidR="00282083" w:rsidRPr="00352FC8">
              <w:t xml:space="preserve"> </w:t>
            </w:r>
            <w:r w:rsidR="00282083" w:rsidRPr="00352FC8">
              <w:rPr>
                <w:i/>
                <w:iCs/>
                <w:color w:val="44546A" w:themeColor="text2"/>
              </w:rPr>
              <w:t>Calle Colombia</w:t>
            </w:r>
            <w:r w:rsidR="00F679BE" w:rsidRPr="00352FC8">
              <w:rPr>
                <w:i/>
                <w:iCs/>
                <w:color w:val="44546A" w:themeColor="text2"/>
              </w:rPr>
              <w:t xml:space="preserve"> N°</w:t>
            </w:r>
            <w:r w:rsidR="00282083" w:rsidRPr="00352FC8">
              <w:rPr>
                <w:i/>
                <w:iCs/>
                <w:color w:val="44546A" w:themeColor="text2"/>
              </w:rPr>
              <w:t xml:space="preserve"> O-0655 esq.</w:t>
            </w:r>
            <w:r w:rsidR="001C0C6F" w:rsidRPr="00352FC8">
              <w:rPr>
                <w:i/>
                <w:iCs/>
                <w:color w:val="44546A" w:themeColor="text2"/>
              </w:rPr>
              <w:t xml:space="preserve"> </w:t>
            </w:r>
            <w:proofErr w:type="spellStart"/>
            <w:r w:rsidR="001C0C6F" w:rsidRPr="00352FC8">
              <w:rPr>
                <w:i/>
                <w:iCs/>
                <w:color w:val="44546A" w:themeColor="text2"/>
              </w:rPr>
              <w:t>Falsuri</w:t>
            </w:r>
            <w:proofErr w:type="spellEnd"/>
          </w:p>
          <w:p w14:paraId="73BF6FBA" w14:textId="075B7BDE" w:rsidR="00C244F0" w:rsidRPr="00352FC8" w:rsidRDefault="00C244F0" w:rsidP="00C244F0">
            <w:pPr>
              <w:tabs>
                <w:tab w:val="right" w:pos="7254"/>
              </w:tabs>
              <w:spacing w:after="200"/>
              <w:jc w:val="both"/>
              <w:rPr>
                <w:i/>
                <w:iCs/>
              </w:rPr>
            </w:pPr>
            <w:r w:rsidRPr="00352FC8">
              <w:t xml:space="preserve">Piso/Oficina: </w:t>
            </w:r>
            <w:r w:rsidR="00F679BE" w:rsidRPr="00352FC8">
              <w:rPr>
                <w:i/>
                <w:iCs/>
                <w:color w:val="44546A" w:themeColor="text2"/>
              </w:rPr>
              <w:t>Edificio ENDE Corporación, planta baja</w:t>
            </w:r>
            <w:r w:rsidR="007A3B73" w:rsidRPr="00352FC8">
              <w:rPr>
                <w:i/>
                <w:iCs/>
                <w:color w:val="44546A" w:themeColor="text2"/>
              </w:rPr>
              <w:t>, ventanilla de informaciones</w:t>
            </w:r>
          </w:p>
          <w:p w14:paraId="122E2331" w14:textId="50ED96A2" w:rsidR="00C244F0" w:rsidRPr="00352FC8" w:rsidRDefault="00C244F0" w:rsidP="00C244F0">
            <w:pPr>
              <w:tabs>
                <w:tab w:val="right" w:pos="7254"/>
              </w:tabs>
              <w:spacing w:after="200"/>
              <w:jc w:val="both"/>
              <w:rPr>
                <w:i/>
                <w:iCs/>
              </w:rPr>
            </w:pPr>
            <w:r w:rsidRPr="00352FC8">
              <w:t>Ciudad:</w:t>
            </w:r>
            <w:r w:rsidR="00F679BE" w:rsidRPr="00352FC8">
              <w:t xml:space="preserve"> </w:t>
            </w:r>
            <w:r w:rsidR="00F679BE" w:rsidRPr="00352FC8">
              <w:rPr>
                <w:i/>
                <w:iCs/>
                <w:color w:val="44546A" w:themeColor="text2"/>
              </w:rPr>
              <w:t>Cercado,</w:t>
            </w:r>
            <w:r w:rsidRPr="00352FC8">
              <w:rPr>
                <w:i/>
                <w:iCs/>
                <w:color w:val="44546A" w:themeColor="text2"/>
              </w:rPr>
              <w:t xml:space="preserve"> </w:t>
            </w:r>
            <w:r w:rsidR="00282083" w:rsidRPr="00352FC8">
              <w:rPr>
                <w:i/>
                <w:iCs/>
                <w:color w:val="44546A" w:themeColor="text2"/>
              </w:rPr>
              <w:t>Cochabamba</w:t>
            </w:r>
          </w:p>
          <w:p w14:paraId="2A36292F" w14:textId="0A6C865F" w:rsidR="00282083" w:rsidRPr="00352FC8" w:rsidRDefault="00C244F0" w:rsidP="00282083">
            <w:pPr>
              <w:tabs>
                <w:tab w:val="right" w:pos="7254"/>
              </w:tabs>
              <w:spacing w:after="200"/>
              <w:jc w:val="both"/>
              <w:rPr>
                <w:i/>
              </w:rPr>
            </w:pPr>
            <w:r w:rsidRPr="00352FC8">
              <w:t xml:space="preserve">País: </w:t>
            </w:r>
            <w:r w:rsidR="00282083" w:rsidRPr="00352FC8">
              <w:rPr>
                <w:i/>
                <w:iCs/>
                <w:color w:val="44546A" w:themeColor="text2"/>
              </w:rPr>
              <w:t>Bolivia</w:t>
            </w:r>
            <w:r w:rsidR="00282083" w:rsidRPr="00352FC8" w:rsidDel="00282083">
              <w:rPr>
                <w:i/>
              </w:rPr>
              <w:t xml:space="preserve"> </w:t>
            </w:r>
          </w:p>
        </w:tc>
      </w:tr>
      <w:tr w:rsidR="00C244F0" w:rsidRPr="00352FC8" w14:paraId="30C091AB" w14:textId="77777777" w:rsidTr="00637F13">
        <w:trPr>
          <w:cantSplit/>
          <w:trHeight w:val="812"/>
        </w:trPr>
        <w:tc>
          <w:tcPr>
            <w:tcW w:w="1796" w:type="dxa"/>
            <w:gridSpan w:val="2"/>
            <w:tcBorders>
              <w:top w:val="single" w:sz="4" w:space="0" w:color="auto"/>
              <w:bottom w:val="single" w:sz="4" w:space="0" w:color="auto"/>
            </w:tcBorders>
          </w:tcPr>
          <w:p w14:paraId="1B88D924" w14:textId="4CFF87C7" w:rsidR="00C244F0" w:rsidRPr="00352FC8" w:rsidRDefault="00C244F0" w:rsidP="00C244F0">
            <w:pPr>
              <w:spacing w:after="200"/>
              <w:jc w:val="both"/>
              <w:rPr>
                <w:b/>
              </w:rPr>
            </w:pPr>
            <w:r w:rsidRPr="00352FC8">
              <w:rPr>
                <w:b/>
              </w:rPr>
              <w:t>IAO 2</w:t>
            </w:r>
            <w:r w:rsidR="004D1297" w:rsidRPr="00352FC8">
              <w:rPr>
                <w:b/>
              </w:rPr>
              <w:t>1</w:t>
            </w:r>
            <w:r w:rsidRPr="00352FC8">
              <w:rPr>
                <w:b/>
              </w:rPr>
              <w:t>.2(b)</w:t>
            </w:r>
          </w:p>
        </w:tc>
        <w:tc>
          <w:tcPr>
            <w:tcW w:w="7554" w:type="dxa"/>
            <w:tcBorders>
              <w:top w:val="single" w:sz="4" w:space="0" w:color="auto"/>
              <w:bottom w:val="single" w:sz="4" w:space="0" w:color="auto"/>
            </w:tcBorders>
          </w:tcPr>
          <w:p w14:paraId="6BFF006F" w14:textId="7EB35B61" w:rsidR="00C244F0" w:rsidRPr="00352FC8" w:rsidRDefault="00C244F0" w:rsidP="00C244F0">
            <w:pPr>
              <w:tabs>
                <w:tab w:val="right" w:pos="7254"/>
              </w:tabs>
              <w:spacing w:after="200"/>
              <w:jc w:val="both"/>
            </w:pPr>
            <w:r w:rsidRPr="00352FC8">
              <w:t xml:space="preserve">Nombre y número de identificación del Contrato tal como se indicó en las IAO 1.1.: </w:t>
            </w:r>
            <w:r w:rsidR="000C6B40" w:rsidRPr="000C6B40">
              <w:rPr>
                <w:b/>
                <w:bCs/>
                <w:i/>
                <w:color w:val="44546A" w:themeColor="text2"/>
              </w:rPr>
              <w:t>CONSTRUCCIÓN DE FUNDACIONES PARA TORRES, MONTAJE DE ESTRUCTURAS METÁLICAS RETICULADAS SIMPLE TERNA Y TENDIDO DE CONDUCTOR, EHS Y OPGW PARA EL TRAMO 1 DEL PROYECTO CONST. LÍNEA DE TRANSMISIÓN INTERCONEXIÓN SAN IGNACIO DE VELASCO AL SIN</w:t>
            </w:r>
            <w:r w:rsidR="00F679BE" w:rsidRPr="00352FC8">
              <w:rPr>
                <w:b/>
                <w:bCs/>
                <w:i/>
                <w:color w:val="44546A" w:themeColor="text2"/>
              </w:rPr>
              <w:t>, CÓDIGO N° SDO-BID-ENDE-2025-07</w:t>
            </w:r>
          </w:p>
        </w:tc>
      </w:tr>
      <w:tr w:rsidR="00C244F0" w:rsidRPr="00352FC8" w14:paraId="08A93666" w14:textId="77777777" w:rsidTr="00637F13">
        <w:trPr>
          <w:cantSplit/>
          <w:trHeight w:val="557"/>
        </w:trPr>
        <w:tc>
          <w:tcPr>
            <w:tcW w:w="1796" w:type="dxa"/>
            <w:gridSpan w:val="2"/>
            <w:tcBorders>
              <w:top w:val="single" w:sz="4" w:space="0" w:color="auto"/>
              <w:bottom w:val="single" w:sz="4" w:space="0" w:color="auto"/>
            </w:tcBorders>
          </w:tcPr>
          <w:p w14:paraId="66A123F6" w14:textId="0208A90D" w:rsidR="00C244F0" w:rsidRPr="00352FC8" w:rsidRDefault="00C244F0" w:rsidP="00C244F0">
            <w:pPr>
              <w:spacing w:after="200"/>
              <w:jc w:val="both"/>
              <w:rPr>
                <w:b/>
              </w:rPr>
            </w:pPr>
            <w:r w:rsidRPr="00352FC8">
              <w:rPr>
                <w:b/>
              </w:rPr>
              <w:t>IAO 2</w:t>
            </w:r>
            <w:r w:rsidR="004D1297" w:rsidRPr="00352FC8">
              <w:rPr>
                <w:b/>
              </w:rPr>
              <w:t>1</w:t>
            </w:r>
            <w:r w:rsidRPr="00352FC8">
              <w:rPr>
                <w:b/>
              </w:rPr>
              <w:t>.2(c)</w:t>
            </w:r>
          </w:p>
        </w:tc>
        <w:tc>
          <w:tcPr>
            <w:tcW w:w="7554" w:type="dxa"/>
            <w:tcBorders>
              <w:top w:val="single" w:sz="4" w:space="0" w:color="auto"/>
              <w:bottom w:val="single" w:sz="4" w:space="0" w:color="auto"/>
            </w:tcBorders>
          </w:tcPr>
          <w:p w14:paraId="4EED8236" w14:textId="3ADF6A52" w:rsidR="007A3B73" w:rsidRPr="0013724E" w:rsidRDefault="00C244F0" w:rsidP="00F2388C">
            <w:pPr>
              <w:tabs>
                <w:tab w:val="right" w:pos="7254"/>
              </w:tabs>
              <w:spacing w:after="200"/>
              <w:jc w:val="both"/>
              <w:rPr>
                <w:i/>
                <w:highlight w:val="yellow"/>
              </w:rPr>
            </w:pPr>
            <w:r w:rsidRPr="0013724E">
              <w:t>La nota de advertencia deberá leer “NO ABRIR ANTES DE</w:t>
            </w:r>
            <w:r w:rsidR="00637F13" w:rsidRPr="0013724E">
              <w:t>L</w:t>
            </w:r>
            <w:r w:rsidRPr="0013724E">
              <w:t xml:space="preserve"> </w:t>
            </w:r>
            <w:r w:rsidR="00C07CD0" w:rsidRPr="0013724E">
              <w:rPr>
                <w:i/>
                <w:color w:val="44546A" w:themeColor="text2"/>
              </w:rPr>
              <w:t xml:space="preserve"> </w:t>
            </w:r>
            <w:r w:rsidR="00385DEF">
              <w:rPr>
                <w:i/>
                <w:color w:val="44546A" w:themeColor="text2"/>
              </w:rPr>
              <w:t>16</w:t>
            </w:r>
            <w:r w:rsidR="00EF5259" w:rsidRPr="0013724E">
              <w:rPr>
                <w:i/>
                <w:color w:val="44546A" w:themeColor="text2"/>
              </w:rPr>
              <w:t xml:space="preserve"> de </w:t>
            </w:r>
            <w:r w:rsidR="004E0B6F" w:rsidRPr="0013724E">
              <w:rPr>
                <w:i/>
                <w:color w:val="44546A" w:themeColor="text2"/>
              </w:rPr>
              <w:t>marz</w:t>
            </w:r>
            <w:r w:rsidR="00EF5259" w:rsidRPr="0013724E">
              <w:rPr>
                <w:i/>
                <w:color w:val="44546A" w:themeColor="text2"/>
              </w:rPr>
              <w:t xml:space="preserve">o de </w:t>
            </w:r>
            <w:r w:rsidR="00C07CD0" w:rsidRPr="0013724E">
              <w:rPr>
                <w:i/>
                <w:color w:val="44546A" w:themeColor="text2"/>
              </w:rPr>
              <w:t>202</w:t>
            </w:r>
            <w:r w:rsidR="004E0B6F" w:rsidRPr="0013724E">
              <w:rPr>
                <w:i/>
                <w:color w:val="44546A" w:themeColor="text2"/>
              </w:rPr>
              <w:t>6</w:t>
            </w:r>
            <w:r w:rsidR="007A3B73" w:rsidRPr="0013724E">
              <w:rPr>
                <w:i/>
              </w:rPr>
              <w:t>, horas 15:30”</w:t>
            </w:r>
          </w:p>
        </w:tc>
      </w:tr>
      <w:tr w:rsidR="00C244F0" w:rsidRPr="00352FC8" w14:paraId="7945ED38" w14:textId="77777777" w:rsidTr="2F89182E">
        <w:trPr>
          <w:cantSplit/>
          <w:trHeight w:val="812"/>
        </w:trPr>
        <w:tc>
          <w:tcPr>
            <w:tcW w:w="1796" w:type="dxa"/>
            <w:gridSpan w:val="2"/>
            <w:tcBorders>
              <w:top w:val="single" w:sz="4" w:space="0" w:color="auto"/>
              <w:bottom w:val="single" w:sz="4" w:space="0" w:color="auto"/>
            </w:tcBorders>
          </w:tcPr>
          <w:p w14:paraId="5E98A64B" w14:textId="2149FD57" w:rsidR="00C244F0" w:rsidRPr="00352FC8" w:rsidRDefault="00C244F0" w:rsidP="00C244F0">
            <w:pPr>
              <w:spacing w:after="200"/>
              <w:jc w:val="both"/>
              <w:rPr>
                <w:b/>
              </w:rPr>
            </w:pPr>
            <w:r w:rsidRPr="00352FC8">
              <w:rPr>
                <w:b/>
              </w:rPr>
              <w:t>IAO 2</w:t>
            </w:r>
            <w:r w:rsidR="004D1297" w:rsidRPr="00352FC8">
              <w:rPr>
                <w:b/>
              </w:rPr>
              <w:t>2</w:t>
            </w:r>
            <w:r w:rsidRPr="00352FC8">
              <w:rPr>
                <w:b/>
              </w:rPr>
              <w:t>.1</w:t>
            </w:r>
          </w:p>
        </w:tc>
        <w:tc>
          <w:tcPr>
            <w:tcW w:w="7554" w:type="dxa"/>
            <w:tcBorders>
              <w:top w:val="single" w:sz="4" w:space="0" w:color="auto"/>
              <w:bottom w:val="single" w:sz="4" w:space="0" w:color="auto"/>
            </w:tcBorders>
          </w:tcPr>
          <w:p w14:paraId="213070C7" w14:textId="76829667" w:rsidR="00C244F0" w:rsidRPr="00352FC8" w:rsidRDefault="00C244F0" w:rsidP="00C244F0">
            <w:pPr>
              <w:tabs>
                <w:tab w:val="right" w:pos="7254"/>
              </w:tabs>
              <w:suppressAutoHyphens/>
              <w:spacing w:after="200"/>
              <w:jc w:val="both"/>
            </w:pPr>
            <w:r w:rsidRPr="00352FC8">
              <w:t>La fecha límite para la presentación (y retiro, sustitución o modificación) de las Ofertas es:</w:t>
            </w:r>
          </w:p>
          <w:p w14:paraId="5A633A7D" w14:textId="75DFEC96" w:rsidR="00C244F0" w:rsidRPr="00352FC8" w:rsidRDefault="00C244F0" w:rsidP="00C244F0">
            <w:pPr>
              <w:suppressAutoHyphens/>
              <w:spacing w:after="200"/>
              <w:jc w:val="both"/>
              <w:rPr>
                <w:spacing w:val="-4"/>
                <w:highlight w:val="yellow"/>
              </w:rPr>
            </w:pPr>
            <w:r w:rsidRPr="00352FC8">
              <w:t>Fecha</w:t>
            </w:r>
            <w:r w:rsidRPr="0013724E">
              <w:t>:</w:t>
            </w:r>
            <w:r w:rsidRPr="00E17BE7">
              <w:rPr>
                <w:i/>
                <w:color w:val="44546A" w:themeColor="text2"/>
              </w:rPr>
              <w:t xml:space="preserve"> </w:t>
            </w:r>
            <w:r w:rsidR="00E17BE7" w:rsidRPr="00E17BE7">
              <w:rPr>
                <w:i/>
                <w:color w:val="44546A" w:themeColor="text2"/>
              </w:rPr>
              <w:t>1</w:t>
            </w:r>
            <w:r w:rsidR="00743350">
              <w:rPr>
                <w:i/>
                <w:color w:val="44546A" w:themeColor="text2"/>
              </w:rPr>
              <w:t>9</w:t>
            </w:r>
            <w:r w:rsidRPr="0013724E">
              <w:rPr>
                <w:i/>
                <w:color w:val="44546A" w:themeColor="text2"/>
              </w:rPr>
              <w:t xml:space="preserve"> de</w:t>
            </w:r>
            <w:r w:rsidR="00EF5259" w:rsidRPr="0013724E">
              <w:rPr>
                <w:i/>
                <w:color w:val="44546A" w:themeColor="text2"/>
              </w:rPr>
              <w:t xml:space="preserve"> </w:t>
            </w:r>
            <w:r w:rsidR="004E0B6F" w:rsidRPr="0013724E">
              <w:rPr>
                <w:i/>
                <w:color w:val="44546A" w:themeColor="text2"/>
              </w:rPr>
              <w:t>marzo</w:t>
            </w:r>
            <w:r w:rsidRPr="0013724E">
              <w:rPr>
                <w:i/>
                <w:color w:val="44546A" w:themeColor="text2"/>
              </w:rPr>
              <w:t xml:space="preserve"> de 202</w:t>
            </w:r>
            <w:r w:rsidR="004E0B6F" w:rsidRPr="0013724E">
              <w:rPr>
                <w:i/>
                <w:color w:val="44546A" w:themeColor="text2"/>
              </w:rPr>
              <w:t>6</w:t>
            </w:r>
            <w:r w:rsidRPr="0013724E">
              <w:rPr>
                <w:i/>
                <w:spacing w:val="-4"/>
              </w:rPr>
              <w:t xml:space="preserve"> </w:t>
            </w:r>
          </w:p>
          <w:p w14:paraId="26BB44AA" w14:textId="2AB595F3" w:rsidR="00C244F0" w:rsidRPr="00352FC8" w:rsidRDefault="00C244F0" w:rsidP="00C244F0">
            <w:pPr>
              <w:tabs>
                <w:tab w:val="right" w:pos="7254"/>
              </w:tabs>
              <w:spacing w:after="200"/>
              <w:jc w:val="both"/>
              <w:rPr>
                <w:i/>
              </w:rPr>
            </w:pPr>
            <w:r w:rsidRPr="00352FC8">
              <w:t>Hora:</w:t>
            </w:r>
            <w:r w:rsidRPr="00352FC8">
              <w:rPr>
                <w:i/>
              </w:rPr>
              <w:t xml:space="preserve"> </w:t>
            </w:r>
            <w:r w:rsidRPr="00352FC8">
              <w:rPr>
                <w:i/>
                <w:color w:val="1F3864" w:themeColor="accent1" w:themeShade="80"/>
              </w:rPr>
              <w:t>15</w:t>
            </w:r>
            <w:r w:rsidR="003364FF" w:rsidRPr="00352FC8">
              <w:rPr>
                <w:i/>
                <w:color w:val="1F3864" w:themeColor="accent1" w:themeShade="80"/>
              </w:rPr>
              <w:t>:0</w:t>
            </w:r>
            <w:r w:rsidRPr="00352FC8">
              <w:rPr>
                <w:i/>
                <w:color w:val="1F3864" w:themeColor="accent1" w:themeShade="80"/>
              </w:rPr>
              <w:t>0</w:t>
            </w:r>
            <w:r w:rsidR="003364FF" w:rsidRPr="00352FC8">
              <w:rPr>
                <w:i/>
                <w:color w:val="1F3864" w:themeColor="accent1" w:themeShade="80"/>
              </w:rPr>
              <w:t>, hora boliviana, UTC-4.</w:t>
            </w:r>
          </w:p>
        </w:tc>
      </w:tr>
      <w:tr w:rsidR="00C244F0" w:rsidRPr="00352FC8" w14:paraId="48C1DFA4" w14:textId="77777777" w:rsidTr="2F89182E">
        <w:trPr>
          <w:cantSplit/>
        </w:trPr>
        <w:tc>
          <w:tcPr>
            <w:tcW w:w="9350" w:type="dxa"/>
            <w:gridSpan w:val="3"/>
            <w:tcBorders>
              <w:top w:val="single" w:sz="4" w:space="0" w:color="auto"/>
              <w:bottom w:val="single" w:sz="4" w:space="0" w:color="auto"/>
            </w:tcBorders>
            <w:shd w:val="clear" w:color="auto" w:fill="DBDBDB" w:themeFill="accent3" w:themeFillTint="66"/>
          </w:tcPr>
          <w:p w14:paraId="0AAA77C8" w14:textId="6D521914" w:rsidR="00C244F0" w:rsidRPr="00352FC8" w:rsidRDefault="00C244F0" w:rsidP="00C244F0">
            <w:pPr>
              <w:pStyle w:val="Ttulo4"/>
              <w:numPr>
                <w:ilvl w:val="0"/>
                <w:numId w:val="0"/>
              </w:numPr>
              <w:tabs>
                <w:tab w:val="left" w:pos="455"/>
              </w:tabs>
              <w:spacing w:before="200" w:after="200"/>
            </w:pPr>
            <w:r w:rsidRPr="00352FC8">
              <w:rPr>
                <w:shd w:val="clear" w:color="auto" w:fill="DBDBDB" w:themeFill="accent3" w:themeFillTint="66"/>
              </w:rPr>
              <w:lastRenderedPageBreak/>
              <w:t>E.</w:t>
            </w:r>
            <w:r w:rsidRPr="00352FC8">
              <w:rPr>
                <w:shd w:val="clear" w:color="auto" w:fill="DBDBDB" w:themeFill="accent3" w:themeFillTint="66"/>
              </w:rPr>
              <w:tab/>
              <w:t>Apertura</w:t>
            </w:r>
            <w:r w:rsidRPr="00352FC8">
              <w:t xml:space="preserve"> y </w:t>
            </w:r>
            <w:r w:rsidRPr="00352FC8">
              <w:rPr>
                <w:shd w:val="clear" w:color="auto" w:fill="DBDBDB" w:themeFill="accent3" w:themeFillTint="66"/>
              </w:rPr>
              <w:t>Evaluación de las Ofertas</w:t>
            </w:r>
          </w:p>
        </w:tc>
      </w:tr>
      <w:tr w:rsidR="00C244F0" w:rsidRPr="00352FC8" w14:paraId="444DDD8A" w14:textId="77777777" w:rsidTr="00E957A6">
        <w:trPr>
          <w:cantSplit/>
          <w:trHeight w:val="5359"/>
        </w:trPr>
        <w:tc>
          <w:tcPr>
            <w:tcW w:w="1796" w:type="dxa"/>
            <w:gridSpan w:val="2"/>
            <w:tcBorders>
              <w:top w:val="single" w:sz="4" w:space="0" w:color="auto"/>
              <w:bottom w:val="single" w:sz="4" w:space="0" w:color="auto"/>
            </w:tcBorders>
          </w:tcPr>
          <w:p w14:paraId="50AD61F5" w14:textId="4C669026" w:rsidR="00C244F0" w:rsidRPr="00352FC8" w:rsidRDefault="00C244F0" w:rsidP="00C244F0">
            <w:pPr>
              <w:spacing w:after="200"/>
              <w:jc w:val="both"/>
              <w:rPr>
                <w:b/>
              </w:rPr>
            </w:pPr>
            <w:r w:rsidRPr="00352FC8">
              <w:rPr>
                <w:b/>
              </w:rPr>
              <w:t>IAO 2</w:t>
            </w:r>
            <w:r w:rsidR="0081079B" w:rsidRPr="00352FC8">
              <w:rPr>
                <w:b/>
              </w:rPr>
              <w:t>5</w:t>
            </w:r>
            <w:r w:rsidRPr="00352FC8">
              <w:rPr>
                <w:b/>
              </w:rPr>
              <w:t>.1</w:t>
            </w:r>
          </w:p>
        </w:tc>
        <w:tc>
          <w:tcPr>
            <w:tcW w:w="7554" w:type="dxa"/>
            <w:tcBorders>
              <w:top w:val="single" w:sz="4" w:space="0" w:color="auto"/>
              <w:bottom w:val="single" w:sz="4" w:space="0" w:color="auto"/>
            </w:tcBorders>
          </w:tcPr>
          <w:p w14:paraId="2693C381" w14:textId="2490C554" w:rsidR="00C244F0" w:rsidRPr="00352FC8" w:rsidRDefault="00C244F0" w:rsidP="00C244F0">
            <w:pPr>
              <w:tabs>
                <w:tab w:val="right" w:pos="7254"/>
              </w:tabs>
              <w:spacing w:after="200"/>
              <w:jc w:val="both"/>
            </w:pPr>
            <w:r w:rsidRPr="00352FC8">
              <w:t>La apertura de las Ofertas (así como la lectura de notificaciones de retiro, sustitución o modificación de Ofertas, si hubiera) se realizará en la fecha y el lugar siguientes:</w:t>
            </w:r>
          </w:p>
          <w:p w14:paraId="0DBFFAFE" w14:textId="525C52B3" w:rsidR="00C244F0" w:rsidRPr="00352FC8" w:rsidRDefault="00C244F0" w:rsidP="00C244F0">
            <w:pPr>
              <w:tabs>
                <w:tab w:val="right" w:pos="7254"/>
              </w:tabs>
              <w:spacing w:after="200"/>
              <w:jc w:val="both"/>
              <w:rPr>
                <w:i/>
                <w:iCs/>
              </w:rPr>
            </w:pPr>
            <w:r w:rsidRPr="00352FC8">
              <w:t>Dirección</w:t>
            </w:r>
            <w:r w:rsidRPr="00352FC8">
              <w:rPr>
                <w:i/>
                <w:iCs/>
              </w:rPr>
              <w:t xml:space="preserve">: </w:t>
            </w:r>
            <w:r w:rsidR="001C0C6F" w:rsidRPr="00352FC8">
              <w:rPr>
                <w:i/>
                <w:iCs/>
                <w:color w:val="1F3864" w:themeColor="accent1" w:themeShade="80"/>
              </w:rPr>
              <w:t xml:space="preserve">Calle Colombia </w:t>
            </w:r>
            <w:r w:rsidR="004450D7" w:rsidRPr="00352FC8">
              <w:rPr>
                <w:i/>
                <w:iCs/>
                <w:color w:val="1F3864" w:themeColor="accent1" w:themeShade="80"/>
              </w:rPr>
              <w:t xml:space="preserve">N° </w:t>
            </w:r>
            <w:r w:rsidR="001C0C6F" w:rsidRPr="00352FC8">
              <w:rPr>
                <w:i/>
                <w:iCs/>
                <w:color w:val="1F3864" w:themeColor="accent1" w:themeShade="80"/>
              </w:rPr>
              <w:t xml:space="preserve">O-0655 esq. </w:t>
            </w:r>
            <w:proofErr w:type="spellStart"/>
            <w:r w:rsidR="001C0C6F" w:rsidRPr="00352FC8">
              <w:rPr>
                <w:i/>
                <w:iCs/>
                <w:color w:val="1F3864" w:themeColor="accent1" w:themeShade="80"/>
              </w:rPr>
              <w:t>Falsuri</w:t>
            </w:r>
            <w:proofErr w:type="spellEnd"/>
            <w:r w:rsidR="001C0C6F" w:rsidRPr="00352FC8" w:rsidDel="00C24FC1">
              <w:rPr>
                <w:i/>
                <w:iCs/>
                <w:color w:val="1F3864" w:themeColor="accent1" w:themeShade="80"/>
              </w:rPr>
              <w:t xml:space="preserve"> </w:t>
            </w:r>
          </w:p>
          <w:p w14:paraId="47EC9D5A" w14:textId="7A87FAB6" w:rsidR="00C24FC1" w:rsidRPr="00352FC8" w:rsidRDefault="00C244F0" w:rsidP="00C244F0">
            <w:pPr>
              <w:tabs>
                <w:tab w:val="right" w:pos="7254"/>
              </w:tabs>
              <w:spacing w:after="200"/>
              <w:jc w:val="both"/>
            </w:pPr>
            <w:r w:rsidRPr="00352FC8">
              <w:t xml:space="preserve">Piso/Oficina: </w:t>
            </w:r>
            <w:r w:rsidR="00E957A6" w:rsidRPr="00352FC8">
              <w:rPr>
                <w:i/>
                <w:iCs/>
                <w:color w:val="1F3864" w:themeColor="accent1" w:themeShade="80"/>
              </w:rPr>
              <w:t xml:space="preserve">ENDE Corporación, Planta Baja, </w:t>
            </w:r>
            <w:r w:rsidR="003364FF" w:rsidRPr="00352FC8">
              <w:rPr>
                <w:i/>
                <w:iCs/>
                <w:color w:val="1F3864" w:themeColor="accent1" w:themeShade="80"/>
              </w:rPr>
              <w:t>Sala de Formación</w:t>
            </w:r>
            <w:r w:rsidR="00C24FC1" w:rsidRPr="00352FC8">
              <w:rPr>
                <w:color w:val="1F3864" w:themeColor="accent1" w:themeShade="80"/>
              </w:rPr>
              <w:t xml:space="preserve"> </w:t>
            </w:r>
          </w:p>
          <w:p w14:paraId="11C5C4D7" w14:textId="541E9425" w:rsidR="00C244F0" w:rsidRPr="00352FC8" w:rsidRDefault="00C244F0" w:rsidP="00C244F0">
            <w:pPr>
              <w:tabs>
                <w:tab w:val="right" w:pos="7254"/>
              </w:tabs>
              <w:spacing w:after="200"/>
              <w:jc w:val="both"/>
              <w:rPr>
                <w:i/>
                <w:iCs/>
              </w:rPr>
            </w:pPr>
            <w:r w:rsidRPr="00352FC8">
              <w:t xml:space="preserve">Ciudad: </w:t>
            </w:r>
            <w:r w:rsidR="00637F13" w:rsidRPr="00352FC8">
              <w:rPr>
                <w:i/>
                <w:iCs/>
                <w:color w:val="1F3864" w:themeColor="accent1" w:themeShade="80"/>
              </w:rPr>
              <w:t>Cercado,</w:t>
            </w:r>
            <w:r w:rsidR="00637F13" w:rsidRPr="00352FC8">
              <w:rPr>
                <w:color w:val="1F3864" w:themeColor="accent1" w:themeShade="80"/>
              </w:rPr>
              <w:t xml:space="preserve"> </w:t>
            </w:r>
            <w:r w:rsidR="00C24FC1" w:rsidRPr="00352FC8">
              <w:rPr>
                <w:i/>
                <w:iCs/>
                <w:color w:val="1F3864" w:themeColor="accent1" w:themeShade="80"/>
              </w:rPr>
              <w:t>Cochabamba</w:t>
            </w:r>
          </w:p>
          <w:p w14:paraId="590C14E2" w14:textId="5A2A990E" w:rsidR="00C244F0" w:rsidRPr="00352FC8" w:rsidRDefault="00C244F0" w:rsidP="00C244F0">
            <w:pPr>
              <w:tabs>
                <w:tab w:val="right" w:pos="7254"/>
              </w:tabs>
              <w:spacing w:after="200"/>
              <w:jc w:val="both"/>
              <w:rPr>
                <w:i/>
                <w:iCs/>
                <w:color w:val="1F3864" w:themeColor="accent1" w:themeShade="80"/>
              </w:rPr>
            </w:pPr>
            <w:r w:rsidRPr="00352FC8">
              <w:t xml:space="preserve">País: </w:t>
            </w:r>
            <w:r w:rsidR="00E957A6" w:rsidRPr="00352FC8">
              <w:rPr>
                <w:i/>
                <w:iCs/>
                <w:color w:val="1F3864" w:themeColor="accent1" w:themeShade="80"/>
              </w:rPr>
              <w:t>Estado Plurinacional de Bolivia</w:t>
            </w:r>
          </w:p>
          <w:p w14:paraId="3F8A0D06" w14:textId="2B6CF0D9" w:rsidR="00C244F0" w:rsidRPr="00352FC8" w:rsidRDefault="00C244F0" w:rsidP="00C244F0">
            <w:pPr>
              <w:spacing w:after="200"/>
              <w:jc w:val="both"/>
              <w:rPr>
                <w:i/>
                <w:iCs/>
              </w:rPr>
            </w:pPr>
            <w:r w:rsidRPr="00352FC8">
              <w:t xml:space="preserve">Fecha: </w:t>
            </w:r>
            <w:r w:rsidR="00E17BE7">
              <w:rPr>
                <w:i/>
                <w:color w:val="44546A" w:themeColor="text2"/>
              </w:rPr>
              <w:t>1</w:t>
            </w:r>
            <w:r w:rsidR="00743350">
              <w:rPr>
                <w:i/>
                <w:color w:val="44546A" w:themeColor="text2"/>
              </w:rPr>
              <w:t>9</w:t>
            </w:r>
            <w:r w:rsidR="00E957A6" w:rsidRPr="004E0B6F">
              <w:rPr>
                <w:i/>
                <w:color w:val="44546A" w:themeColor="text2"/>
              </w:rPr>
              <w:t xml:space="preserve"> de</w:t>
            </w:r>
            <w:r w:rsidR="00EF5259" w:rsidRPr="004E0B6F">
              <w:rPr>
                <w:i/>
                <w:color w:val="44546A" w:themeColor="text2"/>
              </w:rPr>
              <w:t xml:space="preserve"> </w:t>
            </w:r>
            <w:r w:rsidR="004E0B6F">
              <w:rPr>
                <w:i/>
                <w:color w:val="44546A" w:themeColor="text2"/>
              </w:rPr>
              <w:t>marzo</w:t>
            </w:r>
            <w:r w:rsidR="00EF5259">
              <w:rPr>
                <w:i/>
                <w:color w:val="44546A" w:themeColor="text2"/>
              </w:rPr>
              <w:t xml:space="preserve"> de</w:t>
            </w:r>
            <w:r w:rsidR="00E957A6" w:rsidRPr="00352FC8">
              <w:rPr>
                <w:i/>
                <w:iCs/>
                <w:color w:val="1F3864" w:themeColor="accent1" w:themeShade="80"/>
              </w:rPr>
              <w:t xml:space="preserve"> 202</w:t>
            </w:r>
            <w:r w:rsidR="004E0B6F">
              <w:rPr>
                <w:i/>
                <w:iCs/>
                <w:color w:val="1F3864" w:themeColor="accent1" w:themeShade="80"/>
              </w:rPr>
              <w:t>6</w:t>
            </w:r>
          </w:p>
          <w:p w14:paraId="2EE59744" w14:textId="65C36E70" w:rsidR="00C244F0" w:rsidRPr="00352FC8" w:rsidRDefault="00C244F0" w:rsidP="00C244F0">
            <w:pPr>
              <w:tabs>
                <w:tab w:val="right" w:pos="7254"/>
              </w:tabs>
              <w:spacing w:after="200"/>
              <w:jc w:val="both"/>
              <w:rPr>
                <w:i/>
                <w:iCs/>
                <w:color w:val="1F3864" w:themeColor="accent1" w:themeShade="80"/>
              </w:rPr>
            </w:pPr>
            <w:r w:rsidRPr="00352FC8">
              <w:t xml:space="preserve">Hora: </w:t>
            </w:r>
            <w:r w:rsidR="00E957A6" w:rsidRPr="00352FC8">
              <w:rPr>
                <w:i/>
                <w:iCs/>
                <w:color w:val="1F3864" w:themeColor="accent1" w:themeShade="80"/>
              </w:rPr>
              <w:t>15:</w:t>
            </w:r>
            <w:r w:rsidR="003364FF" w:rsidRPr="00352FC8">
              <w:rPr>
                <w:i/>
                <w:iCs/>
                <w:color w:val="1F3864" w:themeColor="accent1" w:themeShade="80"/>
              </w:rPr>
              <w:t>3</w:t>
            </w:r>
            <w:r w:rsidR="00E957A6" w:rsidRPr="00352FC8">
              <w:rPr>
                <w:i/>
                <w:iCs/>
                <w:color w:val="1F3864" w:themeColor="accent1" w:themeShade="80"/>
              </w:rPr>
              <w:t>0, UTC -4, Hora Boliviana</w:t>
            </w:r>
          </w:p>
          <w:p w14:paraId="1570A6B1" w14:textId="7D2FF871" w:rsidR="003364FF" w:rsidRPr="00352FC8" w:rsidRDefault="003364FF" w:rsidP="00C244F0">
            <w:pPr>
              <w:tabs>
                <w:tab w:val="right" w:pos="7254"/>
              </w:tabs>
              <w:spacing w:after="200"/>
              <w:jc w:val="both"/>
            </w:pPr>
            <w:r w:rsidRPr="00352FC8">
              <w:t>De forma virtual en el siguiente enlace: Las ofertas se abrirán en presencia de los representantes de los Oferentes que deseen asistir en línea en el siguiente enlace:</w:t>
            </w:r>
            <w:r w:rsidR="00EF5259">
              <w:rPr>
                <w:i/>
                <w:color w:val="44546A" w:themeColor="text2"/>
              </w:rPr>
              <w:t xml:space="preserve"> </w:t>
            </w:r>
            <w:hyperlink r:id="rId22" w:history="1">
              <w:r w:rsidR="00EF5259" w:rsidRPr="000B7E61">
                <w:rPr>
                  <w:rStyle w:val="Hipervnculo"/>
                  <w:i/>
                </w:rPr>
                <w:t>https://ende.webex.com/ende-es/j.php?MTID=meb846f961835e957881417046e76b08f</w:t>
              </w:r>
            </w:hyperlink>
            <w:r w:rsidR="00EF5259">
              <w:rPr>
                <w:i/>
                <w:color w:val="44546A" w:themeColor="text2"/>
              </w:rPr>
              <w:t xml:space="preserve"> </w:t>
            </w:r>
          </w:p>
          <w:p w14:paraId="00C3DE22" w14:textId="77777777" w:rsidR="00C244F0" w:rsidRPr="00352FC8" w:rsidRDefault="00C244F0" w:rsidP="00E957A6">
            <w:pPr>
              <w:suppressAutoHyphens/>
              <w:spacing w:after="200"/>
              <w:jc w:val="both"/>
              <w:rPr>
                <w:i/>
                <w:iCs/>
              </w:rPr>
            </w:pPr>
            <w:r w:rsidRPr="00352FC8">
              <w:rPr>
                <w:i/>
                <w:iCs/>
              </w:rPr>
              <w:t>Los</w:t>
            </w:r>
            <w:r w:rsidRPr="00352FC8">
              <w:t xml:space="preserve"> </w:t>
            </w:r>
            <w:bookmarkStart w:id="183" w:name="_Hlk94462091"/>
            <w:r w:rsidRPr="00352FC8">
              <w:rPr>
                <w:i/>
                <w:iCs/>
              </w:rPr>
              <w:t xml:space="preserve">Oferentes </w:t>
            </w:r>
            <w:bookmarkEnd w:id="183"/>
            <w:r w:rsidR="00C24FC1" w:rsidRPr="00352FC8">
              <w:rPr>
                <w:b/>
                <w:bCs/>
                <w:i/>
                <w:iCs/>
                <w:color w:val="1F3864" w:themeColor="accent1" w:themeShade="80"/>
              </w:rPr>
              <w:t>no tendrán</w:t>
            </w:r>
            <w:r w:rsidRPr="00352FC8">
              <w:rPr>
                <w:i/>
                <w:iCs/>
                <w:color w:val="1F3864" w:themeColor="accent1" w:themeShade="80"/>
              </w:rPr>
              <w:t xml:space="preserve"> </w:t>
            </w:r>
            <w:r w:rsidRPr="00352FC8">
              <w:rPr>
                <w:i/>
                <w:iCs/>
              </w:rPr>
              <w:t>la opción de presentar las Ofertas electrónicamente.</w:t>
            </w:r>
          </w:p>
          <w:p w14:paraId="7CB1992A" w14:textId="705D8C00" w:rsidR="00E957A6" w:rsidRPr="00352FC8" w:rsidRDefault="00E957A6" w:rsidP="00E957A6">
            <w:pPr>
              <w:suppressAutoHyphens/>
              <w:spacing w:after="200"/>
              <w:jc w:val="both"/>
              <w:rPr>
                <w:b/>
                <w:bCs/>
                <w:i/>
                <w:iCs/>
              </w:rPr>
            </w:pPr>
            <w:r w:rsidRPr="00352FC8">
              <w:t xml:space="preserve">Los procedimientos de presentación de Ofertas </w:t>
            </w:r>
            <w:r w:rsidRPr="00352FC8">
              <w:rPr>
                <w:color w:val="000000" w:themeColor="text1"/>
              </w:rPr>
              <w:t>electrónicamente</w:t>
            </w:r>
            <w:r w:rsidRPr="00352FC8">
              <w:t xml:space="preserve"> serán los siguientes: </w:t>
            </w:r>
            <w:r w:rsidRPr="00352FC8">
              <w:rPr>
                <w:b/>
                <w:bCs/>
                <w:i/>
                <w:iCs/>
                <w:color w:val="1F3864" w:themeColor="accent1" w:themeShade="80"/>
              </w:rPr>
              <w:t>no aplica</w:t>
            </w:r>
          </w:p>
        </w:tc>
      </w:tr>
      <w:tr w:rsidR="00C244F0" w:rsidRPr="004E0B6F" w14:paraId="605A6E09" w14:textId="77777777" w:rsidTr="2F89182E">
        <w:trPr>
          <w:cantSplit/>
        </w:trPr>
        <w:tc>
          <w:tcPr>
            <w:tcW w:w="1796" w:type="dxa"/>
            <w:gridSpan w:val="2"/>
            <w:tcBorders>
              <w:top w:val="single" w:sz="4" w:space="0" w:color="auto"/>
              <w:bottom w:val="single" w:sz="4" w:space="0" w:color="auto"/>
            </w:tcBorders>
          </w:tcPr>
          <w:p w14:paraId="29E61AC3" w14:textId="545E5181" w:rsidR="00C244F0" w:rsidRPr="00352FC8" w:rsidRDefault="00C244F0" w:rsidP="00C244F0">
            <w:pPr>
              <w:spacing w:after="200"/>
              <w:rPr>
                <w:b/>
                <w:bCs/>
              </w:rPr>
            </w:pPr>
            <w:r w:rsidRPr="00352FC8">
              <w:rPr>
                <w:b/>
                <w:bCs/>
              </w:rPr>
              <w:t>IAO 2</w:t>
            </w:r>
            <w:r w:rsidR="0081079B" w:rsidRPr="00352FC8">
              <w:rPr>
                <w:b/>
                <w:bCs/>
              </w:rPr>
              <w:t>5</w:t>
            </w:r>
            <w:r w:rsidRPr="00352FC8">
              <w:rPr>
                <w:b/>
                <w:bCs/>
              </w:rPr>
              <w:t>.5</w:t>
            </w:r>
          </w:p>
        </w:tc>
        <w:tc>
          <w:tcPr>
            <w:tcW w:w="7554" w:type="dxa"/>
            <w:tcBorders>
              <w:top w:val="single" w:sz="4" w:space="0" w:color="auto"/>
              <w:bottom w:val="single" w:sz="4" w:space="0" w:color="auto"/>
            </w:tcBorders>
          </w:tcPr>
          <w:p w14:paraId="07439DA0" w14:textId="77777777" w:rsidR="00C244F0" w:rsidRPr="004E0B6F" w:rsidRDefault="00C244F0" w:rsidP="00C244F0">
            <w:pPr>
              <w:widowControl w:val="0"/>
              <w:spacing w:after="200"/>
              <w:jc w:val="both"/>
              <w:rPr>
                <w:bCs/>
                <w:i/>
              </w:rPr>
            </w:pPr>
            <w:r w:rsidRPr="004E0B6F">
              <w:t xml:space="preserve">La Carta de Oferta y los Formularios serán inicialados por </w:t>
            </w:r>
            <w:r w:rsidR="00E957A6" w:rsidRPr="004E0B6F">
              <w:rPr>
                <w:i/>
                <w:color w:val="44546A" w:themeColor="text2"/>
              </w:rPr>
              <w:t>dos (2)</w:t>
            </w:r>
            <w:r w:rsidRPr="004E0B6F">
              <w:rPr>
                <w:bCs/>
              </w:rPr>
              <w:t xml:space="preserve"> representantes del Contratante que realicen la apertura de Ofertas</w:t>
            </w:r>
            <w:r w:rsidRPr="004E0B6F">
              <w:rPr>
                <w:bCs/>
                <w:i/>
              </w:rPr>
              <w:t xml:space="preserve">. </w:t>
            </w:r>
          </w:p>
          <w:p w14:paraId="1F410DF9" w14:textId="351C7BF3" w:rsidR="009E3E4B" w:rsidRPr="004E0B6F" w:rsidRDefault="009E3E4B" w:rsidP="009E3E4B">
            <w:pPr>
              <w:widowControl w:val="0"/>
              <w:spacing w:after="200"/>
              <w:jc w:val="both"/>
              <w:rPr>
                <w:color w:val="1F3864" w:themeColor="accent1" w:themeShade="80"/>
              </w:rPr>
            </w:pPr>
            <w:r w:rsidRPr="004E0B6F">
              <w:rPr>
                <w:color w:val="1F3864" w:themeColor="accent1" w:themeShade="80"/>
              </w:rPr>
              <w:t xml:space="preserve">Durante el acto de apertura, cada Carta de Oferta y </w:t>
            </w:r>
            <w:r w:rsidR="00812D7D" w:rsidRPr="004E0B6F">
              <w:rPr>
                <w:color w:val="1F3864" w:themeColor="accent1" w:themeShade="80"/>
              </w:rPr>
              <w:t>la Lista de Cantidades con Precios</w:t>
            </w:r>
            <w:r w:rsidRPr="004E0B6F">
              <w:rPr>
                <w:color w:val="1F3864" w:themeColor="accent1" w:themeShade="80"/>
              </w:rPr>
              <w:t xml:space="preserve"> presentados serán inicialados por los dos (2) representantes del Contratante designados para la apertura de Ofertas.</w:t>
            </w:r>
          </w:p>
          <w:p w14:paraId="7B9D65E1" w14:textId="7D8037F9" w:rsidR="009E3E4B" w:rsidRPr="004E0B6F" w:rsidRDefault="009E3E4B" w:rsidP="009E3E4B">
            <w:pPr>
              <w:widowControl w:val="0"/>
              <w:spacing w:after="200"/>
              <w:jc w:val="both"/>
            </w:pPr>
            <w:r w:rsidRPr="004E0B6F">
              <w:rPr>
                <w:color w:val="1F3864" w:themeColor="accent1" w:themeShade="80"/>
              </w:rPr>
              <w:t>Las Ofertas se conservarán en el mismo estado en que fueron presentadas, debidamente inicialadas, para garantizar la transparencia y trazabilidad del proceso.</w:t>
            </w:r>
          </w:p>
        </w:tc>
      </w:tr>
      <w:tr w:rsidR="00C244F0" w:rsidRPr="00352FC8" w14:paraId="4DD4E281" w14:textId="77777777" w:rsidTr="2F89182E">
        <w:trPr>
          <w:cantSplit/>
        </w:trPr>
        <w:tc>
          <w:tcPr>
            <w:tcW w:w="1796" w:type="dxa"/>
            <w:gridSpan w:val="2"/>
            <w:tcBorders>
              <w:top w:val="single" w:sz="4" w:space="0" w:color="auto"/>
              <w:bottom w:val="single" w:sz="4" w:space="0" w:color="auto"/>
            </w:tcBorders>
          </w:tcPr>
          <w:p w14:paraId="3C9D490D" w14:textId="41699BC7" w:rsidR="00C244F0" w:rsidRPr="00352FC8" w:rsidRDefault="00C244F0" w:rsidP="00C244F0">
            <w:pPr>
              <w:spacing w:after="200"/>
              <w:rPr>
                <w:b/>
                <w:bCs/>
              </w:rPr>
            </w:pPr>
            <w:r w:rsidRPr="00352FC8">
              <w:rPr>
                <w:b/>
                <w:bCs/>
              </w:rPr>
              <w:t>IAO 3</w:t>
            </w:r>
            <w:r w:rsidR="0081079B" w:rsidRPr="00352FC8">
              <w:rPr>
                <w:b/>
                <w:bCs/>
              </w:rPr>
              <w:t>1</w:t>
            </w:r>
            <w:r w:rsidRPr="00352FC8">
              <w:rPr>
                <w:b/>
                <w:bCs/>
              </w:rPr>
              <w:t>.6(a)</w:t>
            </w:r>
          </w:p>
        </w:tc>
        <w:tc>
          <w:tcPr>
            <w:tcW w:w="7554" w:type="dxa"/>
            <w:tcBorders>
              <w:top w:val="single" w:sz="4" w:space="0" w:color="auto"/>
              <w:bottom w:val="single" w:sz="4" w:space="0" w:color="auto"/>
            </w:tcBorders>
          </w:tcPr>
          <w:p w14:paraId="79084891" w14:textId="34EC6A21" w:rsidR="00C244F0" w:rsidRPr="00352FC8" w:rsidRDefault="00C244F0" w:rsidP="00C244F0">
            <w:pPr>
              <w:widowControl w:val="0"/>
              <w:spacing w:after="200"/>
              <w:jc w:val="both"/>
              <w:rPr>
                <w:i/>
                <w:iCs/>
              </w:rPr>
            </w:pPr>
            <w:r w:rsidRPr="00352FC8">
              <w:rPr>
                <w:bCs/>
              </w:rPr>
              <w:t xml:space="preserve">En este momento el Contratante </w:t>
            </w:r>
            <w:r w:rsidR="00C24FC1" w:rsidRPr="00352FC8">
              <w:rPr>
                <w:b/>
                <w:i/>
                <w:iCs/>
                <w:color w:val="1F3864" w:themeColor="accent1" w:themeShade="80"/>
              </w:rPr>
              <w:t>no tiene que ejecutar</w:t>
            </w:r>
            <w:r w:rsidR="00C24FC1" w:rsidRPr="00352FC8">
              <w:rPr>
                <w:bCs/>
                <w:color w:val="1F3864" w:themeColor="accent1" w:themeShade="80"/>
              </w:rPr>
              <w:t xml:space="preserve"> </w:t>
            </w:r>
            <w:r w:rsidRPr="00352FC8">
              <w:rPr>
                <w:bCs/>
              </w:rPr>
              <w:t>determinadas partes específicas de las Obras por Subcontratistas seleccionados con antelación.</w:t>
            </w:r>
          </w:p>
        </w:tc>
      </w:tr>
      <w:tr w:rsidR="00C244F0" w:rsidRPr="00352FC8" w14:paraId="037A8D3B" w14:textId="77777777" w:rsidTr="2F89182E">
        <w:trPr>
          <w:cantSplit/>
        </w:trPr>
        <w:tc>
          <w:tcPr>
            <w:tcW w:w="1796" w:type="dxa"/>
            <w:gridSpan w:val="2"/>
            <w:tcBorders>
              <w:top w:val="single" w:sz="4" w:space="0" w:color="auto"/>
              <w:bottom w:val="single" w:sz="4" w:space="0" w:color="auto"/>
            </w:tcBorders>
          </w:tcPr>
          <w:p w14:paraId="09ECA75D" w14:textId="0B89F9F0" w:rsidR="00C244F0" w:rsidRPr="00352FC8" w:rsidRDefault="00C244F0" w:rsidP="00C244F0">
            <w:pPr>
              <w:spacing w:after="200"/>
              <w:rPr>
                <w:b/>
                <w:bCs/>
              </w:rPr>
            </w:pPr>
            <w:r w:rsidRPr="00352FC8">
              <w:rPr>
                <w:b/>
                <w:bCs/>
              </w:rPr>
              <w:t>IAO 3</w:t>
            </w:r>
            <w:r w:rsidR="0081079B" w:rsidRPr="00352FC8">
              <w:rPr>
                <w:b/>
                <w:bCs/>
              </w:rPr>
              <w:t>1</w:t>
            </w:r>
            <w:r w:rsidRPr="00352FC8">
              <w:rPr>
                <w:b/>
                <w:bCs/>
              </w:rPr>
              <w:t>.6(b)</w:t>
            </w:r>
          </w:p>
        </w:tc>
        <w:tc>
          <w:tcPr>
            <w:tcW w:w="7554" w:type="dxa"/>
            <w:tcBorders>
              <w:top w:val="single" w:sz="4" w:space="0" w:color="auto"/>
              <w:bottom w:val="single" w:sz="4" w:space="0" w:color="auto"/>
            </w:tcBorders>
          </w:tcPr>
          <w:p w14:paraId="56DD5108" w14:textId="22C62B9F" w:rsidR="00C244F0" w:rsidRPr="00352FC8" w:rsidRDefault="00C24FC1" w:rsidP="00C244F0">
            <w:pPr>
              <w:widowControl w:val="0"/>
              <w:spacing w:after="200"/>
              <w:jc w:val="both"/>
              <w:rPr>
                <w:i/>
                <w:iCs/>
              </w:rPr>
            </w:pPr>
            <w:r w:rsidRPr="00352FC8">
              <w:rPr>
                <w:i/>
                <w:iCs/>
                <w:spacing w:val="-4"/>
              </w:rPr>
              <w:t>No Aplica</w:t>
            </w:r>
          </w:p>
        </w:tc>
      </w:tr>
      <w:tr w:rsidR="00C244F0" w:rsidRPr="00352FC8" w14:paraId="4156B956" w14:textId="77777777" w:rsidTr="2F89182E">
        <w:trPr>
          <w:cantSplit/>
        </w:trPr>
        <w:tc>
          <w:tcPr>
            <w:tcW w:w="1796" w:type="dxa"/>
            <w:gridSpan w:val="2"/>
            <w:tcBorders>
              <w:top w:val="single" w:sz="4" w:space="0" w:color="auto"/>
              <w:bottom w:val="single" w:sz="4" w:space="0" w:color="auto"/>
            </w:tcBorders>
          </w:tcPr>
          <w:p w14:paraId="3AE314CD" w14:textId="47461B18" w:rsidR="00C244F0" w:rsidRPr="00352FC8" w:rsidRDefault="00C244F0" w:rsidP="00C244F0">
            <w:pPr>
              <w:spacing w:after="200"/>
              <w:rPr>
                <w:b/>
                <w:bCs/>
              </w:rPr>
            </w:pPr>
            <w:r w:rsidRPr="00352FC8">
              <w:rPr>
                <w:b/>
                <w:bCs/>
              </w:rPr>
              <w:lastRenderedPageBreak/>
              <w:t>IAO 3</w:t>
            </w:r>
            <w:r w:rsidR="0081079B" w:rsidRPr="00352FC8">
              <w:rPr>
                <w:b/>
                <w:bCs/>
              </w:rPr>
              <w:t>1</w:t>
            </w:r>
            <w:r w:rsidRPr="00352FC8">
              <w:rPr>
                <w:b/>
                <w:bCs/>
              </w:rPr>
              <w:t>.6(c)</w:t>
            </w:r>
          </w:p>
        </w:tc>
        <w:tc>
          <w:tcPr>
            <w:tcW w:w="7554" w:type="dxa"/>
            <w:tcBorders>
              <w:top w:val="single" w:sz="4" w:space="0" w:color="auto"/>
              <w:bottom w:val="single" w:sz="4" w:space="0" w:color="auto"/>
            </w:tcBorders>
          </w:tcPr>
          <w:p w14:paraId="53BCC782" w14:textId="27842BC9" w:rsidR="001E11D9" w:rsidRPr="00352FC8" w:rsidRDefault="00C244F0" w:rsidP="00C244F0">
            <w:pPr>
              <w:spacing w:after="200"/>
              <w:jc w:val="both"/>
              <w:rPr>
                <w:i/>
                <w:spacing w:val="-4"/>
              </w:rPr>
            </w:pPr>
            <w:r w:rsidRPr="00352FC8">
              <w:rPr>
                <w:spacing w:val="-4"/>
              </w:rPr>
              <w:t>Subcontratación propuesta por el Contratista: El porcentaje máximo de subcontratación permitido es:</w:t>
            </w:r>
            <w:r w:rsidRPr="00352FC8">
              <w:rPr>
                <w:i/>
                <w:spacing w:val="-4"/>
              </w:rPr>
              <w:t xml:space="preserve"> </w:t>
            </w:r>
            <w:r w:rsidR="001E11D9" w:rsidRPr="00352FC8">
              <w:rPr>
                <w:i/>
                <w:spacing w:val="-4"/>
              </w:rPr>
              <w:t xml:space="preserve">30% </w:t>
            </w:r>
            <w:r w:rsidRPr="00352FC8">
              <w:rPr>
                <w:i/>
                <w:spacing w:val="-4"/>
              </w:rPr>
              <w:t>del monto total del contrato</w:t>
            </w:r>
            <w:r w:rsidR="001E11D9" w:rsidRPr="00352FC8">
              <w:rPr>
                <w:i/>
                <w:spacing w:val="-4"/>
              </w:rPr>
              <w:t>.</w:t>
            </w:r>
          </w:p>
          <w:p w14:paraId="34A1E18D" w14:textId="22A8071E" w:rsidR="00C244F0" w:rsidRPr="00352FC8" w:rsidRDefault="00C244F0" w:rsidP="00C244F0">
            <w:pPr>
              <w:widowControl w:val="0"/>
              <w:spacing w:after="200"/>
              <w:jc w:val="both"/>
              <w:rPr>
                <w:i/>
                <w:iCs/>
              </w:rPr>
            </w:pPr>
            <w:r w:rsidRPr="00352FC8">
              <w:rPr>
                <w:spacing w:val="-4"/>
              </w:rPr>
              <w:t>Los Oferentes que tienen previsto subcontratar más del 10% del volumen total de las Obras deberán especificar, en la propuesta técnica de la Oferta, la actividad o las actividades o las partes de las obras que se van a subcontratar, junto con información completa y detallada sobre los Subcontratistas y sus calificaciones y experiencia.</w:t>
            </w:r>
          </w:p>
        </w:tc>
      </w:tr>
      <w:tr w:rsidR="00C244F0" w:rsidRPr="00352FC8" w14:paraId="3093753A" w14:textId="77777777" w:rsidTr="2F89182E">
        <w:trPr>
          <w:cantSplit/>
        </w:trPr>
        <w:tc>
          <w:tcPr>
            <w:tcW w:w="9350" w:type="dxa"/>
            <w:gridSpan w:val="3"/>
            <w:tcBorders>
              <w:top w:val="single" w:sz="4" w:space="0" w:color="auto"/>
              <w:bottom w:val="single" w:sz="4" w:space="0" w:color="auto"/>
            </w:tcBorders>
            <w:shd w:val="clear" w:color="auto" w:fill="DBDBDB" w:themeFill="accent3" w:themeFillTint="66"/>
          </w:tcPr>
          <w:p w14:paraId="1249B438" w14:textId="1CEABAD8" w:rsidR="00C244F0" w:rsidRPr="00352FC8" w:rsidRDefault="00C244F0" w:rsidP="00C244F0">
            <w:pPr>
              <w:tabs>
                <w:tab w:val="left" w:pos="455"/>
                <w:tab w:val="left" w:pos="3007"/>
              </w:tabs>
              <w:spacing w:before="200" w:after="200"/>
              <w:jc w:val="center"/>
            </w:pPr>
            <w:r w:rsidRPr="00352FC8">
              <w:rPr>
                <w:b/>
                <w:sz w:val="28"/>
              </w:rPr>
              <w:t>F.</w:t>
            </w:r>
            <w:r w:rsidRPr="00352FC8">
              <w:rPr>
                <w:b/>
                <w:sz w:val="28"/>
                <w:shd w:val="clear" w:color="auto" w:fill="DBDBDB" w:themeFill="accent3" w:themeFillTint="66"/>
              </w:rPr>
              <w:tab/>
            </w:r>
            <w:r w:rsidRPr="00352FC8">
              <w:rPr>
                <w:b/>
                <w:sz w:val="28"/>
              </w:rPr>
              <w:t>Adjudicación del Contrato</w:t>
            </w:r>
          </w:p>
        </w:tc>
      </w:tr>
      <w:tr w:rsidR="00C244F0" w:rsidRPr="00352FC8" w14:paraId="6B83DAAB" w14:textId="77777777" w:rsidTr="00637F13">
        <w:trPr>
          <w:cantSplit/>
          <w:trHeight w:val="1097"/>
        </w:trPr>
        <w:tc>
          <w:tcPr>
            <w:tcW w:w="1796" w:type="dxa"/>
            <w:gridSpan w:val="2"/>
            <w:tcBorders>
              <w:top w:val="single" w:sz="4" w:space="0" w:color="auto"/>
              <w:bottom w:val="single" w:sz="4" w:space="0" w:color="auto"/>
            </w:tcBorders>
          </w:tcPr>
          <w:p w14:paraId="24050458" w14:textId="41D73CDD" w:rsidR="00C244F0" w:rsidRPr="00352FC8" w:rsidRDefault="00C244F0" w:rsidP="00C244F0">
            <w:pPr>
              <w:tabs>
                <w:tab w:val="right" w:pos="7254"/>
              </w:tabs>
              <w:spacing w:after="200"/>
              <w:rPr>
                <w:b/>
                <w:bCs/>
              </w:rPr>
            </w:pPr>
            <w:r w:rsidRPr="00352FC8">
              <w:rPr>
                <w:b/>
              </w:rPr>
              <w:t xml:space="preserve">IAO </w:t>
            </w:r>
            <w:r w:rsidRPr="00352FC8">
              <w:rPr>
                <w:b/>
                <w:bCs/>
              </w:rPr>
              <w:t>4</w:t>
            </w:r>
            <w:r w:rsidR="00E91A28" w:rsidRPr="00352FC8">
              <w:rPr>
                <w:b/>
                <w:bCs/>
              </w:rPr>
              <w:t>1</w:t>
            </w:r>
            <w:r w:rsidRPr="00352FC8">
              <w:rPr>
                <w:b/>
                <w:bCs/>
              </w:rPr>
              <w:t>.1</w:t>
            </w:r>
          </w:p>
          <w:p w14:paraId="6F846860" w14:textId="15A56EF8" w:rsidR="00C244F0" w:rsidRPr="00352FC8" w:rsidRDefault="00C244F0" w:rsidP="00C244F0">
            <w:pPr>
              <w:tabs>
                <w:tab w:val="right" w:pos="7254"/>
              </w:tabs>
              <w:spacing w:after="200"/>
              <w:rPr>
                <w:b/>
              </w:rPr>
            </w:pPr>
            <w:r w:rsidRPr="00352FC8">
              <w:rPr>
                <w:b/>
                <w:bCs/>
              </w:rPr>
              <w:t>Propiedad Efectiva</w:t>
            </w:r>
          </w:p>
        </w:tc>
        <w:tc>
          <w:tcPr>
            <w:tcW w:w="7554" w:type="dxa"/>
            <w:tcBorders>
              <w:top w:val="single" w:sz="4" w:space="0" w:color="auto"/>
              <w:bottom w:val="single" w:sz="4" w:space="0" w:color="auto"/>
            </w:tcBorders>
          </w:tcPr>
          <w:p w14:paraId="45A524DC" w14:textId="37DEBF35" w:rsidR="00C244F0" w:rsidRPr="00352FC8" w:rsidRDefault="00C244F0" w:rsidP="00C244F0">
            <w:pPr>
              <w:pStyle w:val="Outline"/>
              <w:spacing w:before="0" w:after="200"/>
              <w:jc w:val="both"/>
              <w:rPr>
                <w:kern w:val="0"/>
                <w:lang w:val="es-BO"/>
              </w:rPr>
            </w:pPr>
            <w:r w:rsidRPr="00352FC8">
              <w:rPr>
                <w:color w:val="000000" w:themeColor="text1"/>
                <w:lang w:val="es-BO"/>
              </w:rPr>
              <w:t xml:space="preserve">El Oferente seleccionado </w:t>
            </w:r>
            <w:r w:rsidR="001C0C6F" w:rsidRPr="00352FC8">
              <w:rPr>
                <w:b/>
                <w:bCs/>
                <w:color w:val="000000" w:themeColor="text1"/>
                <w:lang w:val="es-BO"/>
              </w:rPr>
              <w:t>debe</w:t>
            </w:r>
            <w:r w:rsidRPr="00352FC8">
              <w:rPr>
                <w:i/>
                <w:iCs/>
                <w:color w:val="000000" w:themeColor="text1"/>
                <w:lang w:val="es-BO"/>
              </w:rPr>
              <w:t xml:space="preserve"> </w:t>
            </w:r>
            <w:r w:rsidRPr="00352FC8">
              <w:rPr>
                <w:color w:val="000000" w:themeColor="text1"/>
                <w:lang w:val="es-BO"/>
              </w:rPr>
              <w:t>suministrar el Formulario de Divulgación de la Propiedad Efectiva.</w:t>
            </w:r>
          </w:p>
        </w:tc>
      </w:tr>
      <w:tr w:rsidR="00C244F0" w:rsidRPr="00352FC8" w14:paraId="7DF4802A" w14:textId="77777777" w:rsidTr="00637F13">
        <w:trPr>
          <w:cantSplit/>
          <w:trHeight w:val="297"/>
        </w:trPr>
        <w:tc>
          <w:tcPr>
            <w:tcW w:w="1796" w:type="dxa"/>
            <w:gridSpan w:val="2"/>
            <w:tcBorders>
              <w:top w:val="single" w:sz="4" w:space="0" w:color="auto"/>
              <w:bottom w:val="single" w:sz="4" w:space="0" w:color="auto"/>
            </w:tcBorders>
          </w:tcPr>
          <w:p w14:paraId="3C68CEA7" w14:textId="7946D0DC" w:rsidR="00C244F0" w:rsidRPr="00352FC8" w:rsidRDefault="00C244F0" w:rsidP="00C244F0">
            <w:pPr>
              <w:tabs>
                <w:tab w:val="right" w:pos="7254"/>
              </w:tabs>
              <w:spacing w:after="200"/>
              <w:rPr>
                <w:b/>
                <w:bCs/>
              </w:rPr>
            </w:pPr>
            <w:r w:rsidRPr="00352FC8">
              <w:rPr>
                <w:b/>
              </w:rPr>
              <w:t xml:space="preserve">IAO </w:t>
            </w:r>
            <w:r w:rsidRPr="00352FC8">
              <w:rPr>
                <w:b/>
                <w:bCs/>
              </w:rPr>
              <w:t>4</w:t>
            </w:r>
            <w:r w:rsidR="00E91A28" w:rsidRPr="00352FC8">
              <w:rPr>
                <w:b/>
                <w:bCs/>
              </w:rPr>
              <w:t>2</w:t>
            </w:r>
            <w:r w:rsidRPr="00352FC8">
              <w:rPr>
                <w:b/>
              </w:rPr>
              <w:t>.1</w:t>
            </w:r>
          </w:p>
          <w:p w14:paraId="1BCCB250" w14:textId="3A88C790" w:rsidR="00C244F0" w:rsidRPr="00352FC8" w:rsidRDefault="00C244F0" w:rsidP="00C244F0">
            <w:pPr>
              <w:tabs>
                <w:tab w:val="right" w:pos="7254"/>
              </w:tabs>
              <w:spacing w:after="200"/>
              <w:rPr>
                <w:b/>
                <w:sz w:val="28"/>
              </w:rPr>
            </w:pPr>
            <w:r w:rsidRPr="00352FC8">
              <w:rPr>
                <w:b/>
                <w:bCs/>
              </w:rPr>
              <w:t>Garantía de Cumplimiento</w:t>
            </w:r>
          </w:p>
        </w:tc>
        <w:tc>
          <w:tcPr>
            <w:tcW w:w="7554" w:type="dxa"/>
            <w:tcBorders>
              <w:top w:val="single" w:sz="4" w:space="0" w:color="auto"/>
              <w:bottom w:val="single" w:sz="4" w:space="0" w:color="auto"/>
            </w:tcBorders>
          </w:tcPr>
          <w:p w14:paraId="74018B26" w14:textId="7A441EB9" w:rsidR="003E1BFB" w:rsidRPr="00352FC8" w:rsidRDefault="00C244F0" w:rsidP="00812D7D">
            <w:pPr>
              <w:tabs>
                <w:tab w:val="right" w:pos="7164"/>
              </w:tabs>
              <w:spacing w:after="200"/>
              <w:jc w:val="both"/>
            </w:pPr>
            <w:r w:rsidRPr="00352FC8">
              <w:t>La Garantía de Cumplimiento aceptable al Contratante</w:t>
            </w:r>
            <w:r w:rsidR="003E1BFB" w:rsidRPr="00352FC8">
              <w:t>:</w:t>
            </w:r>
          </w:p>
          <w:p w14:paraId="19821C46" w14:textId="77777777" w:rsidR="004C0CD5" w:rsidRDefault="004C0CD5" w:rsidP="004C0CD5">
            <w:pPr>
              <w:tabs>
                <w:tab w:val="right" w:pos="7164"/>
              </w:tabs>
              <w:spacing w:after="200"/>
              <w:jc w:val="both"/>
              <w:rPr>
                <w:i/>
                <w:color w:val="1F3864" w:themeColor="accent1" w:themeShade="80"/>
              </w:rPr>
            </w:pPr>
            <w:r>
              <w:rPr>
                <w:color w:val="1F3864" w:themeColor="accent1" w:themeShade="80"/>
              </w:rPr>
              <w:t>Es una Garantía Bancaria de Cumplimiento de Contrato a primer requerimiento.</w:t>
            </w:r>
          </w:p>
          <w:p w14:paraId="2F83696B" w14:textId="77777777" w:rsidR="004C0CD5" w:rsidRDefault="004C0CD5" w:rsidP="004C0CD5">
            <w:pPr>
              <w:tabs>
                <w:tab w:val="right" w:pos="7164"/>
              </w:tabs>
              <w:spacing w:before="60" w:after="60"/>
              <w:jc w:val="both"/>
              <w:rPr>
                <w:i/>
                <w:color w:val="1F3864" w:themeColor="accent1" w:themeShade="80"/>
              </w:rPr>
            </w:pPr>
            <w:r>
              <w:rPr>
                <w:iCs/>
                <w:color w:val="1F3864" w:themeColor="accent1" w:themeShade="80"/>
              </w:rPr>
              <w:t>E</w:t>
            </w:r>
            <w:r>
              <w:rPr>
                <w:color w:val="1F3864" w:themeColor="accent1" w:themeShade="80"/>
              </w:rPr>
              <w:t xml:space="preserve">l monto de la Garantía Bancaria de Cumplimiento de Contrato a primer requerimiento deberá ser: </w:t>
            </w:r>
            <w:r>
              <w:rPr>
                <w:i/>
                <w:color w:val="1F3864" w:themeColor="accent1" w:themeShade="80"/>
              </w:rPr>
              <w:t>equivalente al: 7% del monto total del contrato, con las características de renovable, irrevocable y de ejecución inmediata</w:t>
            </w:r>
          </w:p>
          <w:p w14:paraId="0A157348" w14:textId="77777777" w:rsidR="00C244F0" w:rsidRDefault="004C0CD5" w:rsidP="004C0CD5">
            <w:pPr>
              <w:tabs>
                <w:tab w:val="right" w:pos="7254"/>
              </w:tabs>
              <w:spacing w:after="200"/>
              <w:jc w:val="both"/>
              <w:rPr>
                <w:i/>
                <w:color w:val="1F3864" w:themeColor="accent1" w:themeShade="80"/>
              </w:rPr>
            </w:pPr>
            <w:r>
              <w:rPr>
                <w:i/>
                <w:color w:val="1F3864" w:themeColor="accent1" w:themeShade="80"/>
              </w:rPr>
              <w:t>El Proveedor deberá presentar una Garantía Bancaria de Cumplimiento de Contrato a primer requerimiento, emitida por una entidad de intermediación financiera bancaria establecida en Bolivia o que tenga sucursal o corresponsalía en Bolivia para hacer efectiva la misma.</w:t>
            </w:r>
          </w:p>
          <w:p w14:paraId="1C36D0C9" w14:textId="38557952" w:rsidR="00D453F4" w:rsidRPr="00352FC8" w:rsidRDefault="00D453F4" w:rsidP="004C0CD5">
            <w:pPr>
              <w:tabs>
                <w:tab w:val="right" w:pos="7254"/>
              </w:tabs>
              <w:spacing w:after="200"/>
              <w:jc w:val="both"/>
              <w:rPr>
                <w:i/>
                <w:iCs/>
              </w:rPr>
            </w:pPr>
            <w:r w:rsidRPr="00D453F4">
              <w:rPr>
                <w:i/>
                <w:iCs/>
                <w:color w:val="5B9BD5" w:themeColor="accent5"/>
              </w:rPr>
              <w:t>Esta garantía debe presentarse dentro los 14 días siguientes a la recepción de la Carta de Aceptación</w:t>
            </w:r>
            <w:r>
              <w:rPr>
                <w:i/>
                <w:iCs/>
                <w:color w:val="5B9BD5" w:themeColor="accent5"/>
              </w:rPr>
              <w:t>.</w:t>
            </w:r>
          </w:p>
        </w:tc>
      </w:tr>
      <w:tr w:rsidR="00C244F0" w:rsidRPr="00352FC8" w14:paraId="5A10A26C" w14:textId="77777777" w:rsidTr="00637F13">
        <w:trPr>
          <w:cantSplit/>
          <w:trHeight w:val="297"/>
        </w:trPr>
        <w:tc>
          <w:tcPr>
            <w:tcW w:w="1796" w:type="dxa"/>
            <w:gridSpan w:val="2"/>
            <w:tcBorders>
              <w:top w:val="single" w:sz="4" w:space="0" w:color="auto"/>
              <w:bottom w:val="single" w:sz="4" w:space="0" w:color="auto"/>
            </w:tcBorders>
          </w:tcPr>
          <w:p w14:paraId="27E5C099" w14:textId="2CC77B50" w:rsidR="00C244F0" w:rsidRPr="00352FC8" w:rsidRDefault="00C244F0" w:rsidP="00C244F0">
            <w:pPr>
              <w:tabs>
                <w:tab w:val="right" w:pos="7254"/>
              </w:tabs>
              <w:spacing w:after="200"/>
              <w:rPr>
                <w:b/>
                <w:bCs/>
              </w:rPr>
            </w:pPr>
            <w:r w:rsidRPr="00352FC8">
              <w:rPr>
                <w:b/>
              </w:rPr>
              <w:t xml:space="preserve">IAO </w:t>
            </w:r>
            <w:r w:rsidRPr="00352FC8">
              <w:rPr>
                <w:b/>
                <w:bCs/>
              </w:rPr>
              <w:t>4</w:t>
            </w:r>
            <w:r w:rsidR="00E91A28" w:rsidRPr="00352FC8">
              <w:rPr>
                <w:b/>
                <w:bCs/>
              </w:rPr>
              <w:t>3</w:t>
            </w:r>
            <w:r w:rsidRPr="00352FC8">
              <w:rPr>
                <w:b/>
              </w:rPr>
              <w:t>.1</w:t>
            </w:r>
          </w:p>
          <w:p w14:paraId="341A7271" w14:textId="150C4DF4" w:rsidR="00C244F0" w:rsidRPr="00352FC8" w:rsidRDefault="00C244F0" w:rsidP="00C244F0">
            <w:pPr>
              <w:tabs>
                <w:tab w:val="right" w:pos="7254"/>
              </w:tabs>
              <w:spacing w:after="200"/>
              <w:rPr>
                <w:b/>
              </w:rPr>
            </w:pPr>
            <w:r w:rsidRPr="00352FC8">
              <w:rPr>
                <w:b/>
                <w:bCs/>
              </w:rPr>
              <w:t>Pago Anticipado</w:t>
            </w:r>
          </w:p>
        </w:tc>
        <w:tc>
          <w:tcPr>
            <w:tcW w:w="7554" w:type="dxa"/>
            <w:tcBorders>
              <w:top w:val="single" w:sz="4" w:space="0" w:color="auto"/>
              <w:bottom w:val="single" w:sz="4" w:space="0" w:color="auto"/>
            </w:tcBorders>
          </w:tcPr>
          <w:p w14:paraId="270A8803" w14:textId="226ADD38" w:rsidR="00C244F0" w:rsidRPr="00352FC8" w:rsidRDefault="00C244F0" w:rsidP="00C244F0">
            <w:pPr>
              <w:pStyle w:val="Outline"/>
              <w:spacing w:before="0" w:after="200"/>
              <w:jc w:val="both"/>
              <w:rPr>
                <w:kern w:val="0"/>
                <w:lang w:val="es-BO"/>
              </w:rPr>
            </w:pPr>
            <w:r w:rsidRPr="00352FC8">
              <w:rPr>
                <w:kern w:val="0"/>
                <w:lang w:val="es-BO"/>
              </w:rPr>
              <w:t xml:space="preserve">El pago anticipado se limitará a un monto de </w:t>
            </w:r>
            <w:r w:rsidR="001C0C6F" w:rsidRPr="00352FC8">
              <w:rPr>
                <w:kern w:val="0"/>
                <w:lang w:val="es-BO"/>
              </w:rPr>
              <w:t xml:space="preserve">hasta </w:t>
            </w:r>
            <w:r w:rsidR="00755AA0" w:rsidRPr="00352FC8">
              <w:rPr>
                <w:color w:val="1F3864" w:themeColor="accent1" w:themeShade="80"/>
                <w:kern w:val="0"/>
                <w:lang w:val="es-BO"/>
              </w:rPr>
              <w:t>2</w:t>
            </w:r>
            <w:r w:rsidR="001C0C6F" w:rsidRPr="00352FC8">
              <w:rPr>
                <w:color w:val="1F3864" w:themeColor="accent1" w:themeShade="80"/>
                <w:kern w:val="0"/>
                <w:lang w:val="es-BO"/>
              </w:rPr>
              <w:t>0%</w:t>
            </w:r>
            <w:r w:rsidR="001C0C6F" w:rsidRPr="00352FC8">
              <w:rPr>
                <w:kern w:val="0"/>
                <w:lang w:val="es-BO"/>
              </w:rPr>
              <w:t xml:space="preserve">; </w:t>
            </w:r>
            <w:r w:rsidR="00755AA0" w:rsidRPr="00352FC8">
              <w:rPr>
                <w:kern w:val="0"/>
                <w:lang w:val="es-BO"/>
              </w:rPr>
              <w:t xml:space="preserve">Veinte </w:t>
            </w:r>
            <w:r w:rsidRPr="00352FC8">
              <w:rPr>
                <w:kern w:val="0"/>
                <w:lang w:val="es-BO"/>
              </w:rPr>
              <w:t>por ciento del Precio del Contrato.</w:t>
            </w:r>
          </w:p>
        </w:tc>
      </w:tr>
      <w:tr w:rsidR="00C244F0" w:rsidRPr="00352FC8" w14:paraId="0E049EED" w14:textId="77777777" w:rsidTr="00637F13">
        <w:trPr>
          <w:cantSplit/>
        </w:trPr>
        <w:tc>
          <w:tcPr>
            <w:tcW w:w="1796" w:type="dxa"/>
            <w:gridSpan w:val="2"/>
            <w:tcBorders>
              <w:top w:val="single" w:sz="4" w:space="0" w:color="auto"/>
              <w:bottom w:val="single" w:sz="4" w:space="0" w:color="auto"/>
            </w:tcBorders>
          </w:tcPr>
          <w:p w14:paraId="4B33E013" w14:textId="7BD27B69" w:rsidR="00C244F0" w:rsidRPr="00352FC8" w:rsidRDefault="00C244F0" w:rsidP="00C244F0">
            <w:pPr>
              <w:spacing w:after="200"/>
              <w:jc w:val="both"/>
              <w:rPr>
                <w:b/>
                <w:bCs/>
              </w:rPr>
            </w:pPr>
            <w:r w:rsidRPr="00352FC8">
              <w:rPr>
                <w:b/>
              </w:rPr>
              <w:lastRenderedPageBreak/>
              <w:t xml:space="preserve">IAO </w:t>
            </w:r>
            <w:r w:rsidRPr="00352FC8">
              <w:rPr>
                <w:b/>
                <w:bCs/>
              </w:rPr>
              <w:t>4</w:t>
            </w:r>
            <w:r w:rsidR="00E91A28" w:rsidRPr="00352FC8">
              <w:rPr>
                <w:b/>
                <w:bCs/>
              </w:rPr>
              <w:t>4</w:t>
            </w:r>
            <w:r w:rsidRPr="00352FC8">
              <w:rPr>
                <w:b/>
              </w:rPr>
              <w:t>.1</w:t>
            </w:r>
          </w:p>
          <w:p w14:paraId="202826C0" w14:textId="033BF44D" w:rsidR="00C244F0" w:rsidRPr="00352FC8" w:rsidRDefault="00C244F0" w:rsidP="00C244F0">
            <w:pPr>
              <w:spacing w:after="200"/>
              <w:jc w:val="both"/>
              <w:rPr>
                <w:b/>
              </w:rPr>
            </w:pPr>
            <w:r w:rsidRPr="00352FC8">
              <w:rPr>
                <w:b/>
                <w:bCs/>
              </w:rPr>
              <w:t>Conciliador Técnico</w:t>
            </w:r>
          </w:p>
        </w:tc>
        <w:tc>
          <w:tcPr>
            <w:tcW w:w="7554" w:type="dxa"/>
            <w:tcBorders>
              <w:top w:val="single" w:sz="4" w:space="0" w:color="auto"/>
              <w:bottom w:val="single" w:sz="4" w:space="0" w:color="auto"/>
            </w:tcBorders>
          </w:tcPr>
          <w:p w14:paraId="3F63522A" w14:textId="6739FE7A" w:rsidR="00C244F0" w:rsidRPr="00352FC8" w:rsidRDefault="00C244F0" w:rsidP="00C244F0">
            <w:pPr>
              <w:pStyle w:val="Outline"/>
              <w:spacing w:before="0" w:after="200"/>
              <w:jc w:val="both"/>
              <w:rPr>
                <w:i/>
                <w:color w:val="1F3864" w:themeColor="accent1" w:themeShade="80"/>
                <w:kern w:val="0"/>
                <w:szCs w:val="24"/>
                <w:lang w:val="es-BO"/>
              </w:rPr>
            </w:pPr>
            <w:r w:rsidRPr="00352FC8">
              <w:rPr>
                <w:kern w:val="0"/>
                <w:szCs w:val="24"/>
                <w:lang w:val="es-BO"/>
              </w:rPr>
              <w:t xml:space="preserve">El Conciliador Técnico que propone el Contratante es </w:t>
            </w:r>
            <w:r w:rsidR="005E6947" w:rsidRPr="00352FC8">
              <w:rPr>
                <w:i/>
                <w:color w:val="1F3864" w:themeColor="accent1" w:themeShade="80"/>
                <w:kern w:val="0"/>
                <w:szCs w:val="24"/>
                <w:lang w:val="es-BO"/>
              </w:rPr>
              <w:t xml:space="preserve">Sociedad de Ingenieros de Bolivia Regional Cochabamba, C. Alcides Arguedas N°448 (Av. </w:t>
            </w:r>
            <w:r w:rsidR="00DE4BCE" w:rsidRPr="00352FC8">
              <w:rPr>
                <w:i/>
                <w:color w:val="1F3864" w:themeColor="accent1" w:themeShade="80"/>
                <w:kern w:val="0"/>
                <w:szCs w:val="24"/>
                <w:lang w:val="es-BO"/>
              </w:rPr>
              <w:t>América</w:t>
            </w:r>
            <w:r w:rsidR="005E6947" w:rsidRPr="00352FC8">
              <w:rPr>
                <w:i/>
                <w:color w:val="1F3864" w:themeColor="accent1" w:themeShade="80"/>
                <w:kern w:val="0"/>
                <w:szCs w:val="24"/>
                <w:lang w:val="es-BO"/>
              </w:rPr>
              <w:t xml:space="preserve"> Oeste) </w:t>
            </w:r>
          </w:p>
          <w:p w14:paraId="6053FADC" w14:textId="0B178DBF" w:rsidR="00C244F0" w:rsidRPr="00352FC8" w:rsidRDefault="00E806A2" w:rsidP="00E806A2">
            <w:pPr>
              <w:pStyle w:val="Outline"/>
              <w:spacing w:after="200"/>
              <w:jc w:val="both"/>
              <w:rPr>
                <w:i/>
                <w:color w:val="1F3864" w:themeColor="accent1" w:themeShade="80"/>
                <w:kern w:val="0"/>
                <w:szCs w:val="24"/>
                <w:lang w:val="es-BO"/>
              </w:rPr>
            </w:pPr>
            <w:r w:rsidRPr="00352FC8">
              <w:rPr>
                <w:i/>
                <w:color w:val="1F3864" w:themeColor="accent1" w:themeShade="80"/>
                <w:kern w:val="0"/>
                <w:szCs w:val="24"/>
                <w:lang w:val="es-BO"/>
              </w:rPr>
              <w:t xml:space="preserve">La Sociedad de Ingenieros de Bolivia es una entidad civil sin fines de lucro, conformada como Ente de Coordinación, estructurada orgánicamente con su </w:t>
            </w:r>
            <w:proofErr w:type="gramStart"/>
            <w:r w:rsidRPr="00352FC8">
              <w:rPr>
                <w:i/>
                <w:color w:val="1F3864" w:themeColor="accent1" w:themeShade="80"/>
                <w:kern w:val="0"/>
                <w:szCs w:val="24"/>
                <w:lang w:val="es-BO"/>
              </w:rPr>
              <w:t>Directorio Nacional</w:t>
            </w:r>
            <w:proofErr w:type="gramEnd"/>
            <w:r w:rsidRPr="00352FC8">
              <w:rPr>
                <w:i/>
                <w:color w:val="1F3864" w:themeColor="accent1" w:themeShade="80"/>
                <w:kern w:val="0"/>
                <w:szCs w:val="24"/>
                <w:lang w:val="es-BO"/>
              </w:rPr>
              <w:t xml:space="preserve"> y Directorios Departamentales, en esencia se constituye en una Federación de Departamentales unidas por metas y propósitos uniformes, reconociéndose expresamente la autonomía de gestión departamental</w:t>
            </w:r>
            <w:r w:rsidR="00C244F0" w:rsidRPr="00352FC8">
              <w:rPr>
                <w:i/>
                <w:color w:val="1F3864" w:themeColor="accent1" w:themeShade="80"/>
                <w:kern w:val="0"/>
                <w:szCs w:val="24"/>
                <w:lang w:val="es-BO"/>
              </w:rPr>
              <w:t xml:space="preserve">. </w:t>
            </w:r>
          </w:p>
          <w:p w14:paraId="7116AD56" w14:textId="022269E8" w:rsidR="00C244F0" w:rsidRPr="00352FC8" w:rsidRDefault="00072CC3" w:rsidP="000C6B40">
            <w:pPr>
              <w:pStyle w:val="Outline"/>
              <w:spacing w:after="200"/>
              <w:jc w:val="both"/>
              <w:rPr>
                <w:i/>
                <w:kern w:val="0"/>
                <w:szCs w:val="24"/>
                <w:highlight w:val="yellow"/>
                <w:lang w:val="es-BO"/>
              </w:rPr>
            </w:pPr>
            <w:r w:rsidRPr="00352FC8">
              <w:rPr>
                <w:i/>
                <w:color w:val="1F3864" w:themeColor="accent1" w:themeShade="80"/>
                <w:kern w:val="0"/>
                <w:szCs w:val="24"/>
                <w:lang w:val="es-BO"/>
              </w:rPr>
              <w:t xml:space="preserve">La S.I.B. cuenta con la capacidad jurídica y las facultades legales establecidas por la Constitución Política del Estado, la Ley N°1449, la Ley </w:t>
            </w:r>
            <w:r w:rsidR="004C2471" w:rsidRPr="00352FC8">
              <w:rPr>
                <w:i/>
                <w:color w:val="1F3864" w:themeColor="accent1" w:themeShade="80"/>
                <w:kern w:val="0"/>
                <w:szCs w:val="24"/>
                <w:lang w:val="es-BO"/>
              </w:rPr>
              <w:t>No</w:t>
            </w:r>
            <w:r w:rsidRPr="00352FC8">
              <w:rPr>
                <w:i/>
                <w:color w:val="1F3864" w:themeColor="accent1" w:themeShade="80"/>
                <w:kern w:val="0"/>
                <w:szCs w:val="24"/>
                <w:lang w:val="es-BO"/>
              </w:rPr>
              <w:t xml:space="preserve"> 351 de 19 de marzo de 2013, el Decreto Supremo </w:t>
            </w:r>
            <w:r w:rsidR="004C2471" w:rsidRPr="00352FC8">
              <w:rPr>
                <w:i/>
                <w:color w:val="1F3864" w:themeColor="accent1" w:themeShade="80"/>
                <w:kern w:val="0"/>
                <w:szCs w:val="24"/>
                <w:lang w:val="es-BO"/>
              </w:rPr>
              <w:t>No</w:t>
            </w:r>
            <w:r w:rsidRPr="00352FC8">
              <w:rPr>
                <w:i/>
                <w:color w:val="1F3864" w:themeColor="accent1" w:themeShade="80"/>
                <w:kern w:val="0"/>
                <w:szCs w:val="24"/>
                <w:lang w:val="es-BO"/>
              </w:rPr>
              <w:t xml:space="preserve"> 1597 de 5 de junio de 2013, el Decreto Supremo N°26582, el Código Civil y demás disposiciones vigentes del Estado Plurinacional de Bolivia. </w:t>
            </w:r>
          </w:p>
        </w:tc>
      </w:tr>
      <w:tr w:rsidR="00C244F0" w:rsidRPr="00352FC8" w14:paraId="38A115E6" w14:textId="77777777" w:rsidTr="00637F13">
        <w:trPr>
          <w:cantSplit/>
        </w:trPr>
        <w:tc>
          <w:tcPr>
            <w:tcW w:w="1796" w:type="dxa"/>
            <w:gridSpan w:val="2"/>
            <w:tcBorders>
              <w:top w:val="single" w:sz="4" w:space="0" w:color="auto"/>
              <w:bottom w:val="single" w:sz="4" w:space="0" w:color="auto"/>
            </w:tcBorders>
          </w:tcPr>
          <w:p w14:paraId="6251A61D" w14:textId="54D552B2" w:rsidR="00C244F0" w:rsidRPr="00352FC8" w:rsidRDefault="00C244F0" w:rsidP="00C244F0">
            <w:pPr>
              <w:spacing w:after="200"/>
              <w:rPr>
                <w:b/>
                <w:bCs/>
              </w:rPr>
            </w:pPr>
            <w:r w:rsidRPr="00352FC8">
              <w:rPr>
                <w:b/>
                <w:bCs/>
              </w:rPr>
              <w:t>IAO 4</w:t>
            </w:r>
            <w:r w:rsidR="00E91A28" w:rsidRPr="00352FC8">
              <w:rPr>
                <w:b/>
                <w:bCs/>
              </w:rPr>
              <w:t>5</w:t>
            </w:r>
          </w:p>
          <w:p w14:paraId="715E9354" w14:textId="119BAE99" w:rsidR="00C244F0" w:rsidRPr="00352FC8" w:rsidRDefault="00C244F0" w:rsidP="00C244F0">
            <w:pPr>
              <w:spacing w:after="200"/>
              <w:rPr>
                <w:b/>
                <w:bCs/>
              </w:rPr>
            </w:pPr>
            <w:r w:rsidRPr="00352FC8">
              <w:rPr>
                <w:b/>
                <w:bCs/>
              </w:rPr>
              <w:t>Quejas Relacionadas con Adquisiciones</w:t>
            </w:r>
          </w:p>
        </w:tc>
        <w:tc>
          <w:tcPr>
            <w:tcW w:w="7554" w:type="dxa"/>
            <w:tcBorders>
              <w:top w:val="single" w:sz="4" w:space="0" w:color="auto"/>
              <w:bottom w:val="single" w:sz="4" w:space="0" w:color="auto"/>
            </w:tcBorders>
          </w:tcPr>
          <w:p w14:paraId="5446F3D4" w14:textId="1077B3AB" w:rsidR="00C244F0" w:rsidRPr="00352FC8" w:rsidRDefault="00C244F0" w:rsidP="00C244F0">
            <w:pPr>
              <w:spacing w:after="200"/>
              <w:jc w:val="both"/>
            </w:pPr>
            <w:r w:rsidRPr="00352FC8">
              <w:t xml:space="preserve">Los procedimientos para presentar una queja relacionada con la adquisición se detallan en las Políticas para la Adquisición de Bienes y Obras Financiadas por el Banco Interamericano de Desarrollo GN-2349-15. </w:t>
            </w:r>
          </w:p>
          <w:p w14:paraId="4104DEA9" w14:textId="02A6ECD1" w:rsidR="00C244F0" w:rsidRPr="00352FC8" w:rsidRDefault="00C244F0" w:rsidP="00C244F0">
            <w:pPr>
              <w:spacing w:after="200"/>
              <w:jc w:val="both"/>
            </w:pPr>
            <w:r w:rsidRPr="00352FC8">
              <w:t>Si un Oferente desea presentar una queja relacionada con la adquisición, el Oferente deberá presentar su queja por escrito (por los medios más rápidos disponibles, por ejemplo, correo electrónico), a:</w:t>
            </w:r>
          </w:p>
          <w:p w14:paraId="72DEE0A5" w14:textId="2F984886" w:rsidR="00C244F0" w:rsidRPr="00352FC8" w:rsidRDefault="00C244F0" w:rsidP="00C244F0">
            <w:pPr>
              <w:spacing w:after="200"/>
              <w:jc w:val="both"/>
              <w:rPr>
                <w:i/>
                <w:iCs/>
              </w:rPr>
            </w:pPr>
            <w:r w:rsidRPr="00352FC8">
              <w:t xml:space="preserve">A la atención de: </w:t>
            </w:r>
            <w:r w:rsidR="00DE4BCE" w:rsidRPr="00352FC8">
              <w:rPr>
                <w:color w:val="1F3864" w:themeColor="accent1" w:themeShade="80"/>
              </w:rPr>
              <w:t>Ing. Edgar Fernández Herrera</w:t>
            </w:r>
          </w:p>
          <w:p w14:paraId="6B5CFF51" w14:textId="5649C80B" w:rsidR="00C244F0" w:rsidRPr="00352FC8" w:rsidRDefault="00C244F0" w:rsidP="00C244F0">
            <w:pPr>
              <w:spacing w:after="200"/>
              <w:jc w:val="both"/>
              <w:rPr>
                <w:i/>
                <w:iCs/>
              </w:rPr>
            </w:pPr>
            <w:r w:rsidRPr="00352FC8">
              <w:t>Título/posición:</w:t>
            </w:r>
            <w:r w:rsidR="00DE4BCE" w:rsidRPr="00352FC8">
              <w:t xml:space="preserve"> </w:t>
            </w:r>
            <w:proofErr w:type="gramStart"/>
            <w:r w:rsidR="00DE4BCE" w:rsidRPr="00352FC8">
              <w:rPr>
                <w:color w:val="1F3864" w:themeColor="accent1" w:themeShade="80"/>
              </w:rPr>
              <w:t>Responsable</w:t>
            </w:r>
            <w:proofErr w:type="gramEnd"/>
            <w:r w:rsidR="00DE4BCE" w:rsidRPr="00352FC8">
              <w:rPr>
                <w:color w:val="1F3864" w:themeColor="accent1" w:themeShade="80"/>
              </w:rPr>
              <w:t xml:space="preserve"> del Proceso de Contratación - RPC</w:t>
            </w:r>
          </w:p>
          <w:p w14:paraId="69BBBD7C" w14:textId="19A4EB63" w:rsidR="00C244F0" w:rsidRPr="00352FC8" w:rsidRDefault="00C244F0" w:rsidP="00C244F0">
            <w:pPr>
              <w:spacing w:after="200"/>
              <w:jc w:val="both"/>
              <w:rPr>
                <w:i/>
                <w:iCs/>
              </w:rPr>
            </w:pPr>
            <w:r w:rsidRPr="00352FC8">
              <w:t xml:space="preserve">Contratante: </w:t>
            </w:r>
            <w:r w:rsidR="00DE4BCE" w:rsidRPr="00352FC8">
              <w:rPr>
                <w:color w:val="1F3864" w:themeColor="accent1" w:themeShade="80"/>
              </w:rPr>
              <w:t>Empresa Nacional de Electricidad - ENDE</w:t>
            </w:r>
          </w:p>
          <w:p w14:paraId="457BC77E" w14:textId="64F44A1A" w:rsidR="00C244F0" w:rsidRPr="00352FC8" w:rsidRDefault="00C244F0" w:rsidP="00C244F0">
            <w:pPr>
              <w:spacing w:after="200"/>
              <w:jc w:val="both"/>
            </w:pPr>
            <w:r w:rsidRPr="00352FC8">
              <w:t xml:space="preserve">Dirección de correo electrónico: </w:t>
            </w:r>
            <w:hyperlink r:id="rId23" w:history="1">
              <w:r w:rsidR="00D12FDB" w:rsidRPr="00352FC8">
                <w:rPr>
                  <w:rStyle w:val="Hipervnculo"/>
                  <w14:textFill>
                    <w14:solidFill>
                      <w14:srgbClr w14:val="0000FF">
                        <w14:lumMod w14:val="50000"/>
                      </w14:srgbClr>
                    </w14:solidFill>
                  </w14:textFill>
                </w:rPr>
                <w:t>pics@ende.bo</w:t>
              </w:r>
            </w:hyperlink>
            <w:r w:rsidR="00D12FDB" w:rsidRPr="00352FC8">
              <w:rPr>
                <w:color w:val="1F3864" w:themeColor="accent1" w:themeShade="80"/>
              </w:rPr>
              <w:t xml:space="preserve"> </w:t>
            </w:r>
          </w:p>
        </w:tc>
      </w:tr>
    </w:tbl>
    <w:p w14:paraId="16D1EC54" w14:textId="77777777" w:rsidR="004D0292" w:rsidRPr="00352FC8" w:rsidRDefault="004D0292" w:rsidP="004D0292">
      <w:pPr>
        <w:rPr>
          <w:b/>
        </w:rPr>
        <w:sectPr w:rsidR="004D0292" w:rsidRPr="00352FC8" w:rsidSect="00256133">
          <w:headerReference w:type="even" r:id="rId24"/>
          <w:headerReference w:type="default" r:id="rId25"/>
          <w:footnotePr>
            <w:numRestart w:val="eachSect"/>
          </w:footnotePr>
          <w:endnotePr>
            <w:numFmt w:val="decimal"/>
          </w:endnotePr>
          <w:pgSz w:w="12240" w:h="15840" w:code="1"/>
          <w:pgMar w:top="1440" w:right="1440" w:bottom="709" w:left="1440" w:header="720" w:footer="720" w:gutter="0"/>
          <w:cols w:space="720"/>
        </w:sectPr>
      </w:pPr>
    </w:p>
    <w:p w14:paraId="4F4D5EA4" w14:textId="7FB177C9" w:rsidR="001F6BDF" w:rsidRPr="00352FC8" w:rsidRDefault="001F6BDF" w:rsidP="001F6BDF">
      <w:pPr>
        <w:pStyle w:val="Ttulo1"/>
        <w:tabs>
          <w:tab w:val="left" w:pos="2268"/>
        </w:tabs>
        <w:rPr>
          <w:sz w:val="44"/>
          <w:szCs w:val="44"/>
        </w:rPr>
      </w:pPr>
      <w:bookmarkStart w:id="184" w:name="_Toc438266925"/>
      <w:bookmarkStart w:id="185" w:name="_Toc438267899"/>
      <w:bookmarkStart w:id="186" w:name="_Toc438366666"/>
      <w:bookmarkStart w:id="187" w:name="_Toc41971240"/>
      <w:bookmarkStart w:id="188" w:name="_Toc466057464"/>
      <w:bookmarkStart w:id="189" w:name="_Toc486203579"/>
      <w:r w:rsidRPr="00352FC8">
        <w:rPr>
          <w:sz w:val="44"/>
          <w:szCs w:val="44"/>
        </w:rPr>
        <w:lastRenderedPageBreak/>
        <w:t>Sección III.</w:t>
      </w:r>
      <w:r w:rsidRPr="00352FC8">
        <w:tab/>
      </w:r>
      <w:r w:rsidRPr="00352FC8">
        <w:rPr>
          <w:sz w:val="44"/>
          <w:szCs w:val="44"/>
        </w:rPr>
        <w:t>Criterios de Evaluación y Calificación</w:t>
      </w:r>
    </w:p>
    <w:bookmarkEnd w:id="184"/>
    <w:bookmarkEnd w:id="185"/>
    <w:bookmarkEnd w:id="186"/>
    <w:bookmarkEnd w:id="187"/>
    <w:bookmarkEnd w:id="188"/>
    <w:bookmarkEnd w:id="189"/>
    <w:p w14:paraId="3AAB43FA" w14:textId="007317AD" w:rsidR="00312C68" w:rsidRPr="00352FC8" w:rsidRDefault="00312C68" w:rsidP="00312C68">
      <w:pPr>
        <w:spacing w:before="480" w:after="240"/>
        <w:jc w:val="both"/>
        <w:rPr>
          <w:iCs/>
        </w:rPr>
      </w:pPr>
      <w:r w:rsidRPr="00352FC8">
        <w:rPr>
          <w:iCs/>
        </w:rPr>
        <w:t xml:space="preserve">Esta Sección contiene todos los criterios que el Contratante aplicará para evaluar las Ofertas y calificar a los </w:t>
      </w:r>
      <w:r w:rsidR="002F66D7" w:rsidRPr="00352FC8">
        <w:rPr>
          <w:iCs/>
        </w:rPr>
        <w:t>Oferentes</w:t>
      </w:r>
      <w:r w:rsidRPr="00352FC8">
        <w:rPr>
          <w:iCs/>
        </w:rPr>
        <w:t xml:space="preserve">. </w:t>
      </w:r>
      <w:r w:rsidRPr="00352FC8">
        <w:rPr>
          <w:iCs/>
          <w:color w:val="000000" w:themeColor="text1"/>
        </w:rPr>
        <w:t xml:space="preserve">No se emplearán factores, métodos ni criterios que no se encuentren especificados en el presente documento de licitación. El </w:t>
      </w:r>
      <w:r w:rsidR="002F66D7" w:rsidRPr="00352FC8">
        <w:rPr>
          <w:iCs/>
        </w:rPr>
        <w:t xml:space="preserve">Oferente </w:t>
      </w:r>
      <w:r w:rsidRPr="00352FC8">
        <w:rPr>
          <w:iCs/>
          <w:color w:val="000000" w:themeColor="text1"/>
        </w:rPr>
        <w:t xml:space="preserve">suministrará toda la información solicitada en los formularios incluidos en la Sección IV, </w:t>
      </w:r>
      <w:r w:rsidR="00611610" w:rsidRPr="00352FC8">
        <w:rPr>
          <w:iCs/>
          <w:color w:val="000000" w:themeColor="text1"/>
        </w:rPr>
        <w:t>“</w:t>
      </w:r>
      <w:r w:rsidRPr="00352FC8">
        <w:rPr>
          <w:iCs/>
          <w:color w:val="000000" w:themeColor="text1"/>
        </w:rPr>
        <w:t xml:space="preserve">Formularios de </w:t>
      </w:r>
      <w:r w:rsidR="002F66D7" w:rsidRPr="00352FC8">
        <w:rPr>
          <w:iCs/>
          <w:color w:val="000000" w:themeColor="text1"/>
        </w:rPr>
        <w:t>la Oferta</w:t>
      </w:r>
      <w:r w:rsidR="00611610" w:rsidRPr="00352FC8">
        <w:rPr>
          <w:iCs/>
          <w:color w:val="000000" w:themeColor="text1"/>
        </w:rPr>
        <w:t>”</w:t>
      </w:r>
      <w:r w:rsidRPr="00352FC8">
        <w:rPr>
          <w:iCs/>
          <w:color w:val="000000" w:themeColor="text1"/>
        </w:rPr>
        <w:t>.</w:t>
      </w:r>
    </w:p>
    <w:p w14:paraId="594BE5AA" w14:textId="5381EB09" w:rsidR="00312C68" w:rsidRPr="00352FC8" w:rsidRDefault="00312C68" w:rsidP="00312C68">
      <w:pPr>
        <w:spacing w:after="240"/>
        <w:jc w:val="both"/>
        <w:rPr>
          <w:spacing w:val="-2"/>
        </w:rPr>
      </w:pPr>
      <w:r w:rsidRPr="00352FC8">
        <w:rPr>
          <w:i/>
          <w:spacing w:val="-2"/>
        </w:rPr>
        <w:t xml:space="preserve">[El Contratante escogerá los criterios que considere apropiados para el proceso de </w:t>
      </w:r>
      <w:r w:rsidR="00B2407D" w:rsidRPr="00352FC8">
        <w:rPr>
          <w:i/>
          <w:spacing w:val="-2"/>
        </w:rPr>
        <w:t>licitación</w:t>
      </w:r>
      <w:r w:rsidRPr="00352FC8">
        <w:rPr>
          <w:i/>
          <w:spacing w:val="-2"/>
        </w:rPr>
        <w:t>, introducirá el texto adecuado tomado de los modelos que figuran más adelante u otro que sea aceptable, y eliminará el texto en letra cursiva]</w:t>
      </w:r>
    </w:p>
    <w:p w14:paraId="4FB67E4D" w14:textId="77777777" w:rsidR="00312C68" w:rsidRPr="00352FC8" w:rsidRDefault="00312C68" w:rsidP="00691C09">
      <w:pPr>
        <w:pStyle w:val="Ttulo2"/>
        <w:ind w:left="360"/>
        <w:jc w:val="both"/>
        <w:rPr>
          <w:rFonts w:ascii="Times New Roman" w:hAnsi="Times New Roman"/>
          <w:b w:val="0"/>
          <w:bCs/>
          <w:sz w:val="24"/>
        </w:rPr>
      </w:pPr>
      <w:r w:rsidRPr="00352FC8">
        <w:rPr>
          <w:rFonts w:ascii="Times New Roman" w:hAnsi="Times New Roman"/>
        </w:rPr>
        <w:br w:type="page"/>
      </w:r>
    </w:p>
    <w:p w14:paraId="632F23A6" w14:textId="77777777" w:rsidR="00611002" w:rsidRPr="00352FC8" w:rsidRDefault="00611002" w:rsidP="00611002">
      <w:pPr>
        <w:pStyle w:val="Ttulo1"/>
        <w:tabs>
          <w:tab w:val="left" w:pos="2268"/>
        </w:tabs>
        <w:rPr>
          <w:sz w:val="44"/>
          <w:szCs w:val="44"/>
        </w:rPr>
      </w:pPr>
      <w:bookmarkStart w:id="190" w:name="_Toc432229721"/>
      <w:bookmarkStart w:id="191" w:name="_Toc432663719"/>
      <w:bookmarkStart w:id="192" w:name="_Toc433224150"/>
      <w:bookmarkStart w:id="193" w:name="_Toc435519254"/>
      <w:bookmarkStart w:id="194" w:name="_Toc435624889"/>
      <w:r w:rsidRPr="00352FC8">
        <w:rPr>
          <w:sz w:val="44"/>
          <w:szCs w:val="44"/>
        </w:rPr>
        <w:lastRenderedPageBreak/>
        <w:t>Sección III.</w:t>
      </w:r>
      <w:r w:rsidRPr="00352FC8">
        <w:tab/>
      </w:r>
      <w:r w:rsidRPr="00352FC8">
        <w:rPr>
          <w:sz w:val="44"/>
          <w:szCs w:val="44"/>
        </w:rPr>
        <w:t>Criterios de Evaluación y Calificación</w:t>
      </w:r>
    </w:p>
    <w:p w14:paraId="6813DF2F" w14:textId="46A03E42" w:rsidR="00312C68" w:rsidRPr="00352FC8" w:rsidRDefault="00312C68" w:rsidP="00611002">
      <w:pPr>
        <w:spacing w:before="240" w:after="240"/>
        <w:jc w:val="center"/>
        <w:rPr>
          <w:sz w:val="36"/>
        </w:rPr>
      </w:pPr>
      <w:r w:rsidRPr="00352FC8">
        <w:rPr>
          <w:b/>
          <w:sz w:val="36"/>
        </w:rPr>
        <w:t>Índice de Criterios</w:t>
      </w:r>
      <w:bookmarkStart w:id="195" w:name="_Toc442271826"/>
      <w:bookmarkStart w:id="196" w:name="_Toc103401411"/>
      <w:bookmarkEnd w:id="190"/>
      <w:bookmarkEnd w:id="191"/>
      <w:bookmarkEnd w:id="192"/>
      <w:bookmarkEnd w:id="193"/>
      <w:bookmarkEnd w:id="194"/>
    </w:p>
    <w:p w14:paraId="665674B2" w14:textId="77777777" w:rsidR="00F2388C" w:rsidRDefault="00312C68">
      <w:pPr>
        <w:pStyle w:val="TDC1"/>
        <w:rPr>
          <w:rFonts w:asciiTheme="minorHAnsi" w:eastAsiaTheme="minorEastAsia" w:hAnsiTheme="minorHAnsi" w:cstheme="minorBidi"/>
          <w:b w:val="0"/>
          <w:sz w:val="22"/>
          <w:szCs w:val="22"/>
          <w:lang w:val="en-US"/>
        </w:rPr>
      </w:pPr>
      <w:r w:rsidRPr="00352FC8">
        <w:rPr>
          <w:noProof w:val="0"/>
          <w:szCs w:val="28"/>
        </w:rPr>
        <w:fldChar w:fldCharType="begin"/>
      </w:r>
      <w:r w:rsidRPr="00352FC8">
        <w:rPr>
          <w:noProof w:val="0"/>
          <w:szCs w:val="28"/>
        </w:rPr>
        <w:instrText xml:space="preserve"> TOC \h \z \t "Section 3 - Clauses;1" </w:instrText>
      </w:r>
      <w:r w:rsidRPr="00352FC8">
        <w:rPr>
          <w:noProof w:val="0"/>
          <w:szCs w:val="28"/>
        </w:rPr>
        <w:fldChar w:fldCharType="separate"/>
      </w:r>
      <w:hyperlink w:anchor="_Toc214879868" w:history="1">
        <w:r w:rsidR="00F2388C" w:rsidRPr="008822BE">
          <w:rPr>
            <w:rStyle w:val="Hipervnculo"/>
          </w:rPr>
          <w:t>1.</w:t>
        </w:r>
        <w:r w:rsidR="00F2388C">
          <w:rPr>
            <w:rFonts w:asciiTheme="minorHAnsi" w:eastAsiaTheme="minorEastAsia" w:hAnsiTheme="minorHAnsi" w:cstheme="minorBidi"/>
            <w:b w:val="0"/>
            <w:sz w:val="22"/>
            <w:szCs w:val="22"/>
            <w:lang w:val="en-US"/>
          </w:rPr>
          <w:tab/>
        </w:r>
        <w:r w:rsidR="00F2388C" w:rsidRPr="008822BE">
          <w:rPr>
            <w:rStyle w:val="Hipervnculo"/>
          </w:rPr>
          <w:t>Evaluación</w:t>
        </w:r>
        <w:r w:rsidR="00F2388C">
          <w:rPr>
            <w:webHidden/>
          </w:rPr>
          <w:tab/>
        </w:r>
        <w:r w:rsidR="00F2388C">
          <w:rPr>
            <w:webHidden/>
          </w:rPr>
          <w:fldChar w:fldCharType="begin"/>
        </w:r>
        <w:r w:rsidR="00F2388C">
          <w:rPr>
            <w:webHidden/>
          </w:rPr>
          <w:instrText xml:space="preserve"> PAGEREF _Toc214879868 \h </w:instrText>
        </w:r>
        <w:r w:rsidR="00F2388C">
          <w:rPr>
            <w:webHidden/>
          </w:rPr>
        </w:r>
        <w:r w:rsidR="00F2388C">
          <w:rPr>
            <w:webHidden/>
          </w:rPr>
          <w:fldChar w:fldCharType="separate"/>
        </w:r>
        <w:r w:rsidR="00F2388C">
          <w:rPr>
            <w:webHidden/>
          </w:rPr>
          <w:t>57</w:t>
        </w:r>
        <w:r w:rsidR="00F2388C">
          <w:rPr>
            <w:webHidden/>
          </w:rPr>
          <w:fldChar w:fldCharType="end"/>
        </w:r>
      </w:hyperlink>
    </w:p>
    <w:p w14:paraId="1DC7BB97" w14:textId="77777777" w:rsidR="00F2388C" w:rsidRDefault="00C01883">
      <w:pPr>
        <w:pStyle w:val="TDC1"/>
        <w:rPr>
          <w:rFonts w:asciiTheme="minorHAnsi" w:eastAsiaTheme="minorEastAsia" w:hAnsiTheme="minorHAnsi" w:cstheme="minorBidi"/>
          <w:b w:val="0"/>
          <w:sz w:val="22"/>
          <w:szCs w:val="22"/>
          <w:lang w:val="en-US"/>
        </w:rPr>
      </w:pPr>
      <w:hyperlink w:anchor="_Toc214879869" w:history="1">
        <w:r w:rsidR="00F2388C" w:rsidRPr="008822BE">
          <w:rPr>
            <w:rStyle w:val="Hipervnculo"/>
          </w:rPr>
          <w:t>2.</w:t>
        </w:r>
        <w:r w:rsidR="00F2388C">
          <w:rPr>
            <w:rFonts w:asciiTheme="minorHAnsi" w:eastAsiaTheme="minorEastAsia" w:hAnsiTheme="minorHAnsi" w:cstheme="minorBidi"/>
            <w:b w:val="0"/>
            <w:sz w:val="22"/>
            <w:szCs w:val="22"/>
            <w:lang w:val="en-US"/>
          </w:rPr>
          <w:tab/>
        </w:r>
        <w:r w:rsidR="00F2388C" w:rsidRPr="008822BE">
          <w:rPr>
            <w:rStyle w:val="Hipervnculo"/>
          </w:rPr>
          <w:t>Calificación</w:t>
        </w:r>
        <w:r w:rsidR="00F2388C">
          <w:rPr>
            <w:webHidden/>
          </w:rPr>
          <w:tab/>
        </w:r>
        <w:r w:rsidR="00F2388C">
          <w:rPr>
            <w:webHidden/>
          </w:rPr>
          <w:fldChar w:fldCharType="begin"/>
        </w:r>
        <w:r w:rsidR="00F2388C">
          <w:rPr>
            <w:webHidden/>
          </w:rPr>
          <w:instrText xml:space="preserve"> PAGEREF _Toc214879869 \h </w:instrText>
        </w:r>
        <w:r w:rsidR="00F2388C">
          <w:rPr>
            <w:webHidden/>
          </w:rPr>
        </w:r>
        <w:r w:rsidR="00F2388C">
          <w:rPr>
            <w:webHidden/>
          </w:rPr>
          <w:fldChar w:fldCharType="separate"/>
        </w:r>
        <w:r w:rsidR="00F2388C">
          <w:rPr>
            <w:webHidden/>
          </w:rPr>
          <w:t>58</w:t>
        </w:r>
        <w:r w:rsidR="00F2388C">
          <w:rPr>
            <w:webHidden/>
          </w:rPr>
          <w:fldChar w:fldCharType="end"/>
        </w:r>
      </w:hyperlink>
    </w:p>
    <w:p w14:paraId="12744B0D" w14:textId="77777777" w:rsidR="00F2388C" w:rsidRDefault="00C01883">
      <w:pPr>
        <w:pStyle w:val="TDC1"/>
        <w:rPr>
          <w:rFonts w:asciiTheme="minorHAnsi" w:eastAsiaTheme="minorEastAsia" w:hAnsiTheme="minorHAnsi" w:cstheme="minorBidi"/>
          <w:b w:val="0"/>
          <w:sz w:val="22"/>
          <w:szCs w:val="22"/>
          <w:lang w:val="en-US"/>
        </w:rPr>
      </w:pPr>
      <w:hyperlink w:anchor="_Toc214879870" w:history="1">
        <w:r w:rsidR="00F2388C" w:rsidRPr="008822BE">
          <w:rPr>
            <w:rStyle w:val="Hipervnculo"/>
          </w:rPr>
          <w:t>3.</w:t>
        </w:r>
        <w:r w:rsidR="00F2388C">
          <w:rPr>
            <w:rFonts w:asciiTheme="minorHAnsi" w:eastAsiaTheme="minorEastAsia" w:hAnsiTheme="minorHAnsi" w:cstheme="minorBidi"/>
            <w:b w:val="0"/>
            <w:sz w:val="22"/>
            <w:szCs w:val="22"/>
            <w:lang w:val="en-US"/>
          </w:rPr>
          <w:tab/>
        </w:r>
        <w:r w:rsidR="00F2388C" w:rsidRPr="008822BE">
          <w:rPr>
            <w:rStyle w:val="Hipervnculo"/>
          </w:rPr>
          <w:t>Personal Clave</w:t>
        </w:r>
        <w:r w:rsidR="00F2388C">
          <w:rPr>
            <w:webHidden/>
          </w:rPr>
          <w:tab/>
        </w:r>
        <w:r w:rsidR="00F2388C">
          <w:rPr>
            <w:webHidden/>
          </w:rPr>
          <w:fldChar w:fldCharType="begin"/>
        </w:r>
        <w:r w:rsidR="00F2388C">
          <w:rPr>
            <w:webHidden/>
          </w:rPr>
          <w:instrText xml:space="preserve"> PAGEREF _Toc214879870 \h </w:instrText>
        </w:r>
        <w:r w:rsidR="00F2388C">
          <w:rPr>
            <w:webHidden/>
          </w:rPr>
        </w:r>
        <w:r w:rsidR="00F2388C">
          <w:rPr>
            <w:webHidden/>
          </w:rPr>
          <w:fldChar w:fldCharType="separate"/>
        </w:r>
        <w:r w:rsidR="00F2388C">
          <w:rPr>
            <w:webHidden/>
          </w:rPr>
          <w:t>70</w:t>
        </w:r>
        <w:r w:rsidR="00F2388C">
          <w:rPr>
            <w:webHidden/>
          </w:rPr>
          <w:fldChar w:fldCharType="end"/>
        </w:r>
      </w:hyperlink>
    </w:p>
    <w:p w14:paraId="126FF83C" w14:textId="77777777" w:rsidR="00F2388C" w:rsidRDefault="00C01883">
      <w:pPr>
        <w:pStyle w:val="TDC1"/>
        <w:rPr>
          <w:rFonts w:asciiTheme="minorHAnsi" w:eastAsiaTheme="minorEastAsia" w:hAnsiTheme="minorHAnsi" w:cstheme="minorBidi"/>
          <w:b w:val="0"/>
          <w:sz w:val="22"/>
          <w:szCs w:val="22"/>
          <w:lang w:val="en-US"/>
        </w:rPr>
      </w:pPr>
      <w:hyperlink w:anchor="_Toc214879871" w:history="1">
        <w:r w:rsidR="00F2388C" w:rsidRPr="008822BE">
          <w:rPr>
            <w:rStyle w:val="Hipervnculo"/>
          </w:rPr>
          <w:t>4.</w:t>
        </w:r>
        <w:r w:rsidR="00F2388C">
          <w:rPr>
            <w:rFonts w:asciiTheme="minorHAnsi" w:eastAsiaTheme="minorEastAsia" w:hAnsiTheme="minorHAnsi" w:cstheme="minorBidi"/>
            <w:b w:val="0"/>
            <w:sz w:val="22"/>
            <w:szCs w:val="22"/>
            <w:lang w:val="en-US"/>
          </w:rPr>
          <w:tab/>
        </w:r>
        <w:r w:rsidR="00F2388C" w:rsidRPr="008822BE">
          <w:rPr>
            <w:rStyle w:val="Hipervnculo"/>
          </w:rPr>
          <w:t>Equipo</w:t>
        </w:r>
        <w:r w:rsidR="00F2388C">
          <w:rPr>
            <w:webHidden/>
          </w:rPr>
          <w:tab/>
        </w:r>
        <w:r w:rsidR="00F2388C">
          <w:rPr>
            <w:webHidden/>
          </w:rPr>
          <w:fldChar w:fldCharType="begin"/>
        </w:r>
        <w:r w:rsidR="00F2388C">
          <w:rPr>
            <w:webHidden/>
          </w:rPr>
          <w:instrText xml:space="preserve"> PAGEREF _Toc214879871 \h </w:instrText>
        </w:r>
        <w:r w:rsidR="00F2388C">
          <w:rPr>
            <w:webHidden/>
          </w:rPr>
        </w:r>
        <w:r w:rsidR="00F2388C">
          <w:rPr>
            <w:webHidden/>
          </w:rPr>
          <w:fldChar w:fldCharType="separate"/>
        </w:r>
        <w:r w:rsidR="00F2388C">
          <w:rPr>
            <w:webHidden/>
          </w:rPr>
          <w:t>71</w:t>
        </w:r>
        <w:r w:rsidR="00F2388C">
          <w:rPr>
            <w:webHidden/>
          </w:rPr>
          <w:fldChar w:fldCharType="end"/>
        </w:r>
      </w:hyperlink>
    </w:p>
    <w:p w14:paraId="6B2BD372" w14:textId="0CD613A4" w:rsidR="00312C68" w:rsidRPr="00352FC8" w:rsidRDefault="00312C68" w:rsidP="00FE6A7F">
      <w:pPr>
        <w:pStyle w:val="S3-Header1"/>
        <w:rPr>
          <w:rFonts w:ascii="Times New Roman Bold" w:hAnsi="Times New Roman Bold"/>
          <w:b w:val="0"/>
          <w:noProof w:val="0"/>
          <w:sz w:val="24"/>
          <w:szCs w:val="24"/>
          <w:lang w:val="es-BO"/>
        </w:rPr>
      </w:pPr>
      <w:r w:rsidRPr="00352FC8">
        <w:rPr>
          <w:noProof w:val="0"/>
          <w:szCs w:val="28"/>
          <w:lang w:val="es-BO"/>
        </w:rPr>
        <w:fldChar w:fldCharType="end"/>
      </w:r>
      <w:r w:rsidRPr="00352FC8">
        <w:rPr>
          <w:noProof w:val="0"/>
          <w:lang w:val="es-BO"/>
        </w:rPr>
        <w:br w:type="page"/>
      </w:r>
    </w:p>
    <w:p w14:paraId="381BCB6B" w14:textId="61B3409A" w:rsidR="00312C68" w:rsidRPr="00352FC8" w:rsidRDefault="00312C68" w:rsidP="00312C68">
      <w:pPr>
        <w:pStyle w:val="Section3-Clauses"/>
        <w:ind w:left="567" w:hanging="567"/>
        <w:rPr>
          <w:lang w:val="es-BO"/>
        </w:rPr>
      </w:pPr>
      <w:bookmarkStart w:id="197" w:name="_Toc442271827"/>
      <w:bookmarkStart w:id="198" w:name="_Toc446329262"/>
      <w:bookmarkStart w:id="199" w:name="_Toc214879868"/>
      <w:bookmarkEnd w:id="195"/>
      <w:r w:rsidRPr="00352FC8">
        <w:rPr>
          <w:sz w:val="32"/>
          <w:szCs w:val="21"/>
          <w:lang w:val="es-BO"/>
        </w:rPr>
        <w:lastRenderedPageBreak/>
        <w:t>Evaluación</w:t>
      </w:r>
      <w:bookmarkEnd w:id="196"/>
      <w:bookmarkEnd w:id="197"/>
      <w:bookmarkEnd w:id="198"/>
      <w:bookmarkEnd w:id="199"/>
    </w:p>
    <w:p w14:paraId="1D579307" w14:textId="16D251B4" w:rsidR="00312C68" w:rsidRPr="00352FC8" w:rsidRDefault="00312C68" w:rsidP="00312C68">
      <w:pPr>
        <w:spacing w:after="200"/>
        <w:ind w:right="288"/>
        <w:jc w:val="both"/>
      </w:pPr>
      <w:r w:rsidRPr="00352FC8">
        <w:t>Además de los criterios enumerados en las IA</w:t>
      </w:r>
      <w:r w:rsidR="00794442" w:rsidRPr="00352FC8">
        <w:t>O</w:t>
      </w:r>
      <w:r w:rsidRPr="00352FC8">
        <w:t xml:space="preserve"> 3</w:t>
      </w:r>
      <w:r w:rsidR="00376C03" w:rsidRPr="00352FC8">
        <w:t>1</w:t>
      </w:r>
      <w:r w:rsidRPr="00352FC8">
        <w:t>.2(a) a (</w:t>
      </w:r>
      <w:r w:rsidR="000F33EA" w:rsidRPr="00352FC8">
        <w:t>g</w:t>
      </w:r>
      <w:r w:rsidRPr="00352FC8">
        <w:t>), se aplicarán los siguientes</w:t>
      </w:r>
      <w:r w:rsidR="00E7680F" w:rsidRPr="00352FC8">
        <w:t xml:space="preserve"> </w:t>
      </w:r>
      <w:r w:rsidRPr="00352FC8">
        <w:t>criterios:</w:t>
      </w:r>
    </w:p>
    <w:p w14:paraId="43B02E23" w14:textId="63FB7450" w:rsidR="00312C68" w:rsidRPr="00352FC8" w:rsidRDefault="00B011D0" w:rsidP="00312C68">
      <w:pPr>
        <w:pStyle w:val="Section3-Sub-Clauses"/>
        <w:ind w:left="567" w:hanging="567"/>
        <w:rPr>
          <w:sz w:val="28"/>
          <w:szCs w:val="21"/>
          <w:lang w:val="es-BO"/>
        </w:rPr>
      </w:pPr>
      <w:r w:rsidRPr="00352FC8">
        <w:rPr>
          <w:sz w:val="28"/>
          <w:szCs w:val="21"/>
          <w:lang w:val="es-BO"/>
        </w:rPr>
        <w:t>1</w:t>
      </w:r>
      <w:r w:rsidR="00312C68" w:rsidRPr="00352FC8">
        <w:rPr>
          <w:sz w:val="28"/>
          <w:szCs w:val="21"/>
          <w:lang w:val="es-BO"/>
        </w:rPr>
        <w:t>.1</w:t>
      </w:r>
      <w:r w:rsidR="00312C68" w:rsidRPr="00352FC8">
        <w:rPr>
          <w:sz w:val="28"/>
          <w:szCs w:val="21"/>
          <w:lang w:val="es-BO"/>
        </w:rPr>
        <w:tab/>
        <w:t>Conformidad de la Propuesta Técnica con los requisitos pertinentes</w:t>
      </w:r>
    </w:p>
    <w:p w14:paraId="58E6D033" w14:textId="04052602" w:rsidR="00312C68" w:rsidRPr="00352FC8" w:rsidRDefault="00312C68" w:rsidP="7BE9CE07">
      <w:pPr>
        <w:pStyle w:val="Ttulo1"/>
        <w:spacing w:after="200"/>
        <w:ind w:right="288"/>
        <w:jc w:val="both"/>
        <w:rPr>
          <w:rFonts w:ascii="Times New Roman" w:hAnsi="Times New Roman"/>
          <w:b w:val="0"/>
          <w:sz w:val="24"/>
        </w:rPr>
      </w:pPr>
      <w:bookmarkStart w:id="200" w:name="_Toc78774485"/>
      <w:bookmarkStart w:id="201" w:name="_Toc101516509"/>
      <w:bookmarkStart w:id="202" w:name="_Toc103401413"/>
      <w:bookmarkStart w:id="203" w:name="_Toc432229735"/>
      <w:bookmarkStart w:id="204" w:name="_Toc432663733"/>
      <w:bookmarkStart w:id="205" w:name="_Toc433224164"/>
      <w:bookmarkStart w:id="206" w:name="_Toc435519271"/>
      <w:bookmarkStart w:id="207" w:name="_Toc435624906"/>
      <w:bookmarkStart w:id="208" w:name="_Toc440526080"/>
      <w:r w:rsidRPr="00352FC8">
        <w:rPr>
          <w:rFonts w:ascii="Times New Roman" w:hAnsi="Times New Roman"/>
          <w:b w:val="0"/>
          <w:sz w:val="24"/>
        </w:rPr>
        <w:t xml:space="preserve">La evaluación de la Propuesta Técnica incluirá </w:t>
      </w:r>
      <w:r w:rsidRPr="00352FC8">
        <w:rPr>
          <w:rFonts w:ascii="Times New Roman" w:hAnsi="Times New Roman"/>
          <w:bCs/>
          <w:sz w:val="24"/>
        </w:rPr>
        <w:t xml:space="preserve">la evaluación de la capacidad técnica del </w:t>
      </w:r>
      <w:r w:rsidR="000F33EA" w:rsidRPr="00352FC8">
        <w:rPr>
          <w:rFonts w:ascii="Times New Roman" w:hAnsi="Times New Roman"/>
          <w:bCs/>
          <w:sz w:val="24"/>
        </w:rPr>
        <w:t>Oferente</w:t>
      </w:r>
      <w:r w:rsidRPr="00352FC8">
        <w:rPr>
          <w:rFonts w:ascii="Times New Roman" w:hAnsi="Times New Roman"/>
          <w:bCs/>
          <w:sz w:val="24"/>
        </w:rPr>
        <w:t xml:space="preserve"> para movilizar equipos y personal clave</w:t>
      </w:r>
      <w:r w:rsidRPr="00352FC8">
        <w:rPr>
          <w:rFonts w:ascii="Times New Roman" w:hAnsi="Times New Roman"/>
          <w:b w:val="0"/>
          <w:sz w:val="24"/>
        </w:rPr>
        <w:t xml:space="preserve">, </w:t>
      </w:r>
      <w:r w:rsidRPr="00352FC8">
        <w:rPr>
          <w:rFonts w:ascii="Times New Roman" w:hAnsi="Times New Roman"/>
          <w:bCs/>
          <w:sz w:val="24"/>
        </w:rPr>
        <w:t>de tal manera que la ejecución del contrato sea coherente</w:t>
      </w:r>
      <w:r w:rsidRPr="00352FC8">
        <w:rPr>
          <w:rFonts w:ascii="Times New Roman" w:hAnsi="Times New Roman"/>
          <w:b w:val="0"/>
          <w:sz w:val="24"/>
        </w:rPr>
        <w:t xml:space="preserve"> con su propuesta en cuanto a métodos de trabajo, cronogramas y origen de los materiales, con suficiente detalle y plenamente de acuerdo con los requisitos establecidos en la Sección VI</w:t>
      </w:r>
      <w:r w:rsidR="000F33EA" w:rsidRPr="00352FC8">
        <w:rPr>
          <w:rFonts w:ascii="Times New Roman" w:hAnsi="Times New Roman"/>
          <w:b w:val="0"/>
          <w:sz w:val="24"/>
        </w:rPr>
        <w:t>I</w:t>
      </w:r>
      <w:r w:rsidRPr="00352FC8">
        <w:rPr>
          <w:rFonts w:ascii="Times New Roman" w:hAnsi="Times New Roman"/>
          <w:b w:val="0"/>
          <w:sz w:val="24"/>
        </w:rPr>
        <w:t xml:space="preserve">I, </w:t>
      </w:r>
      <w:r w:rsidR="000F33EA" w:rsidRPr="00352FC8">
        <w:rPr>
          <w:rFonts w:ascii="Times New Roman" w:hAnsi="Times New Roman"/>
          <w:b w:val="0"/>
          <w:sz w:val="24"/>
        </w:rPr>
        <w:t>“Especificaciones y Condiciones de Cumplimiento”</w:t>
      </w:r>
      <w:r w:rsidRPr="00352FC8">
        <w:rPr>
          <w:rFonts w:ascii="Times New Roman" w:hAnsi="Times New Roman"/>
          <w:b w:val="0"/>
          <w:sz w:val="24"/>
        </w:rPr>
        <w:t>.</w:t>
      </w:r>
      <w:bookmarkEnd w:id="200"/>
      <w:bookmarkEnd w:id="201"/>
      <w:bookmarkEnd w:id="202"/>
      <w:bookmarkEnd w:id="203"/>
      <w:bookmarkEnd w:id="204"/>
      <w:bookmarkEnd w:id="205"/>
      <w:bookmarkEnd w:id="206"/>
      <w:bookmarkEnd w:id="207"/>
      <w:bookmarkEnd w:id="208"/>
    </w:p>
    <w:p w14:paraId="29CE2C6A" w14:textId="4CB37AA7" w:rsidR="00312C68" w:rsidRPr="00352FC8" w:rsidRDefault="00B011D0" w:rsidP="00312C68">
      <w:pPr>
        <w:pStyle w:val="Section3-Sub-Clauses"/>
        <w:ind w:left="567" w:hanging="567"/>
        <w:rPr>
          <w:sz w:val="28"/>
          <w:szCs w:val="21"/>
          <w:lang w:val="es-BO"/>
        </w:rPr>
      </w:pPr>
      <w:r w:rsidRPr="00352FC8">
        <w:rPr>
          <w:sz w:val="28"/>
          <w:szCs w:val="21"/>
          <w:lang w:val="es-BO"/>
        </w:rPr>
        <w:t>1</w:t>
      </w:r>
      <w:r w:rsidR="00312C68" w:rsidRPr="00352FC8">
        <w:rPr>
          <w:sz w:val="28"/>
          <w:szCs w:val="21"/>
          <w:lang w:val="es-BO"/>
        </w:rPr>
        <w:t>.2</w:t>
      </w:r>
      <w:r w:rsidR="00312C68" w:rsidRPr="00352FC8">
        <w:rPr>
          <w:sz w:val="28"/>
          <w:szCs w:val="21"/>
          <w:lang w:val="es-BO"/>
        </w:rPr>
        <w:tab/>
        <w:t>Contratos Múltiples</w:t>
      </w:r>
      <w:r w:rsidR="005E6947" w:rsidRPr="00352FC8">
        <w:rPr>
          <w:sz w:val="28"/>
          <w:szCs w:val="21"/>
          <w:lang w:val="es-BO"/>
        </w:rPr>
        <w:t xml:space="preserve"> (No Aplica)</w:t>
      </w:r>
    </w:p>
    <w:p w14:paraId="57D0CB92" w14:textId="02516046" w:rsidR="00312C68" w:rsidRPr="00352FC8" w:rsidRDefault="00B011D0" w:rsidP="00312C68">
      <w:pPr>
        <w:pStyle w:val="Section3-Sub-Clauses"/>
        <w:ind w:left="567" w:hanging="567"/>
        <w:rPr>
          <w:sz w:val="28"/>
          <w:szCs w:val="28"/>
          <w:lang w:val="es-BO"/>
        </w:rPr>
      </w:pPr>
      <w:bookmarkStart w:id="209" w:name="_Toc442271832"/>
      <w:bookmarkStart w:id="210" w:name="_Toc446329268"/>
      <w:r w:rsidRPr="00352FC8">
        <w:rPr>
          <w:sz w:val="28"/>
          <w:szCs w:val="28"/>
          <w:lang w:val="es-BO"/>
        </w:rPr>
        <w:t>1</w:t>
      </w:r>
      <w:r w:rsidR="00312C68" w:rsidRPr="00352FC8">
        <w:rPr>
          <w:sz w:val="28"/>
          <w:szCs w:val="28"/>
          <w:lang w:val="es-BO"/>
        </w:rPr>
        <w:t>.</w:t>
      </w:r>
      <w:r w:rsidR="00252A89" w:rsidRPr="00352FC8">
        <w:rPr>
          <w:sz w:val="28"/>
          <w:szCs w:val="28"/>
          <w:lang w:val="es-BO"/>
        </w:rPr>
        <w:t>3</w:t>
      </w:r>
      <w:r w:rsidR="00312C68" w:rsidRPr="00352FC8">
        <w:rPr>
          <w:sz w:val="28"/>
          <w:szCs w:val="28"/>
          <w:lang w:val="es-BO"/>
        </w:rPr>
        <w:tab/>
        <w:t>Subcontratistas</w:t>
      </w:r>
      <w:bookmarkEnd w:id="209"/>
      <w:bookmarkEnd w:id="210"/>
      <w:r w:rsidR="00312C68" w:rsidRPr="00352FC8">
        <w:rPr>
          <w:sz w:val="28"/>
          <w:szCs w:val="28"/>
          <w:lang w:val="es-BO"/>
        </w:rPr>
        <w:t xml:space="preserve"> Especializados</w:t>
      </w:r>
      <w:r w:rsidR="005E6947" w:rsidRPr="00352FC8">
        <w:rPr>
          <w:sz w:val="28"/>
          <w:szCs w:val="28"/>
          <w:lang w:val="es-BO"/>
        </w:rPr>
        <w:t xml:space="preserve"> </w:t>
      </w:r>
    </w:p>
    <w:p w14:paraId="001E8AAB" w14:textId="7B10817F" w:rsidR="00312C68" w:rsidRPr="00352FC8" w:rsidRDefault="00312C68" w:rsidP="00312C68">
      <w:pPr>
        <w:spacing w:before="120" w:after="200"/>
        <w:jc w:val="both"/>
      </w:pPr>
      <w:r w:rsidRPr="00352FC8">
        <w:t>Si se permite en la IA</w:t>
      </w:r>
      <w:r w:rsidR="00252A89" w:rsidRPr="00352FC8">
        <w:t>O</w:t>
      </w:r>
      <w:r w:rsidRPr="00352FC8">
        <w:t xml:space="preserve"> 3</w:t>
      </w:r>
      <w:r w:rsidR="000827EE" w:rsidRPr="00352FC8">
        <w:t>1</w:t>
      </w:r>
      <w:r w:rsidR="00252A89" w:rsidRPr="00352FC8">
        <w:t>.6</w:t>
      </w:r>
      <w:r w:rsidRPr="00352FC8">
        <w:t xml:space="preserve">, solo se tendrá en cuenta la experiencia específica de los subcontratistas para obras especializadas cuando lo permita el Contratante. La experiencia general y los recursos financieros de los Subcontratistas Especializados no se añadirán a los del </w:t>
      </w:r>
      <w:r w:rsidR="00252A89" w:rsidRPr="00352FC8">
        <w:t>Oferente</w:t>
      </w:r>
      <w:r w:rsidRPr="00352FC8">
        <w:t xml:space="preserve"> a la hora de calificarlo. </w:t>
      </w:r>
      <w:r w:rsidR="004C000A" w:rsidRPr="00352FC8">
        <w:t xml:space="preserve"> Los subcontratistas deberán ser </w:t>
      </w:r>
      <w:r w:rsidR="00132BDC" w:rsidRPr="00352FC8">
        <w:t>identificados en la propuesta.</w:t>
      </w:r>
    </w:p>
    <w:p w14:paraId="31945DA1" w14:textId="77777777" w:rsidR="00312C68" w:rsidRPr="00352FC8" w:rsidRDefault="00312C68" w:rsidP="00312C68">
      <w:pPr>
        <w:spacing w:after="360"/>
        <w:rPr>
          <w:color w:val="000000" w:themeColor="text1"/>
        </w:rPr>
      </w:pPr>
    </w:p>
    <w:p w14:paraId="3F39030B" w14:textId="77777777" w:rsidR="00FE0BA7" w:rsidRPr="00352FC8" w:rsidRDefault="00FE0BA7" w:rsidP="00312C68">
      <w:pPr>
        <w:spacing w:after="360"/>
        <w:rPr>
          <w:color w:val="000000" w:themeColor="text1"/>
        </w:rPr>
        <w:sectPr w:rsidR="00FE0BA7" w:rsidRPr="00352FC8" w:rsidSect="00256133">
          <w:headerReference w:type="even" r:id="rId26"/>
          <w:headerReference w:type="default" r:id="rId27"/>
          <w:headerReference w:type="first" r:id="rId28"/>
          <w:footnotePr>
            <w:numRestart w:val="eachSect"/>
          </w:footnotePr>
          <w:type w:val="oddPage"/>
          <w:pgSz w:w="12240" w:h="15840" w:code="1"/>
          <w:pgMar w:top="1440" w:right="1080" w:bottom="1440" w:left="1080" w:header="720" w:footer="720" w:gutter="0"/>
          <w:paperSrc w:first="15" w:other="15"/>
          <w:cols w:space="720"/>
          <w:titlePg/>
          <w:docGrid w:linePitch="326"/>
        </w:sectPr>
      </w:pPr>
    </w:p>
    <w:p w14:paraId="3B1D08C0" w14:textId="34DA9411" w:rsidR="00312C68" w:rsidRPr="00352FC8" w:rsidRDefault="00312C68" w:rsidP="00312C68">
      <w:pPr>
        <w:pStyle w:val="Section3-Clauses"/>
        <w:ind w:left="284"/>
        <w:rPr>
          <w:sz w:val="32"/>
          <w:szCs w:val="21"/>
          <w:lang w:val="es-BO"/>
        </w:rPr>
      </w:pPr>
      <w:bookmarkStart w:id="211" w:name="_Toc103401422"/>
      <w:bookmarkStart w:id="212" w:name="_Toc442271833"/>
      <w:bookmarkStart w:id="213" w:name="_Toc446329269"/>
      <w:bookmarkStart w:id="214" w:name="_Toc214879869"/>
      <w:r w:rsidRPr="00352FC8">
        <w:rPr>
          <w:sz w:val="32"/>
          <w:szCs w:val="21"/>
          <w:lang w:val="es-BO"/>
        </w:rPr>
        <w:lastRenderedPageBreak/>
        <w:t>Calificación</w:t>
      </w:r>
      <w:bookmarkEnd w:id="211"/>
      <w:bookmarkEnd w:id="212"/>
      <w:bookmarkEnd w:id="213"/>
      <w:bookmarkEnd w:id="214"/>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701"/>
        <w:gridCol w:w="2693"/>
        <w:gridCol w:w="1843"/>
        <w:gridCol w:w="1701"/>
        <w:gridCol w:w="1701"/>
        <w:gridCol w:w="1276"/>
        <w:gridCol w:w="1843"/>
      </w:tblGrid>
      <w:tr w:rsidR="00EE5614" w:rsidRPr="00352FC8" w14:paraId="5CA09B98" w14:textId="77777777" w:rsidTr="00EE5614">
        <w:trPr>
          <w:tblHeader/>
        </w:trPr>
        <w:tc>
          <w:tcPr>
            <w:tcW w:w="5665" w:type="dxa"/>
            <w:gridSpan w:val="3"/>
            <w:shd w:val="clear" w:color="auto" w:fill="000000"/>
            <w:vAlign w:val="center"/>
          </w:tcPr>
          <w:p w14:paraId="43CC1FC8" w14:textId="77777777" w:rsidR="00EE5614" w:rsidRPr="00352FC8" w:rsidRDefault="00EE5614" w:rsidP="00EE5614">
            <w:pPr>
              <w:jc w:val="center"/>
              <w:rPr>
                <w:b/>
                <w:bCs/>
              </w:rPr>
            </w:pPr>
            <w:bookmarkStart w:id="215" w:name="_Toc103401423"/>
            <w:r w:rsidRPr="00352FC8">
              <w:rPr>
                <w:b/>
                <w:bCs/>
              </w:rPr>
              <w:t>Criterios de Elegibilidad y Calificación</w:t>
            </w:r>
          </w:p>
        </w:tc>
        <w:tc>
          <w:tcPr>
            <w:tcW w:w="6521" w:type="dxa"/>
            <w:gridSpan w:val="4"/>
            <w:shd w:val="clear" w:color="auto" w:fill="000000"/>
            <w:vAlign w:val="center"/>
          </w:tcPr>
          <w:p w14:paraId="08EC23E3" w14:textId="37CE0B0D" w:rsidR="00EE5614" w:rsidRPr="00352FC8" w:rsidRDefault="00EE5614" w:rsidP="00EE5614">
            <w:pPr>
              <w:jc w:val="center"/>
              <w:rPr>
                <w:b/>
                <w:bCs/>
              </w:rPr>
            </w:pPr>
            <w:r w:rsidRPr="00352FC8">
              <w:rPr>
                <w:b/>
                <w:bCs/>
              </w:rPr>
              <w:t>Requisitos de Cumplimiento</w:t>
            </w:r>
          </w:p>
        </w:tc>
        <w:tc>
          <w:tcPr>
            <w:tcW w:w="1843" w:type="dxa"/>
            <w:shd w:val="clear" w:color="auto" w:fill="000000"/>
            <w:vAlign w:val="center"/>
          </w:tcPr>
          <w:p w14:paraId="662961FA" w14:textId="77777777" w:rsidR="00EE5614" w:rsidRPr="00352FC8" w:rsidRDefault="00EE5614" w:rsidP="00EE5614">
            <w:pPr>
              <w:jc w:val="center"/>
              <w:rPr>
                <w:b/>
                <w:bCs/>
              </w:rPr>
            </w:pPr>
            <w:r w:rsidRPr="00352FC8">
              <w:rPr>
                <w:b/>
                <w:bCs/>
              </w:rPr>
              <w:t>Documentación</w:t>
            </w:r>
          </w:p>
        </w:tc>
      </w:tr>
      <w:tr w:rsidR="00EE5614" w:rsidRPr="00352FC8" w14:paraId="10CA6A1C" w14:textId="77777777" w:rsidTr="00F5582E">
        <w:trPr>
          <w:tblHeader/>
        </w:trPr>
        <w:tc>
          <w:tcPr>
            <w:tcW w:w="1271" w:type="dxa"/>
            <w:vMerge w:val="restart"/>
            <w:shd w:val="clear" w:color="auto" w:fill="D9D9D9" w:themeFill="background1" w:themeFillShade="D9"/>
            <w:vAlign w:val="center"/>
          </w:tcPr>
          <w:p w14:paraId="187E0604" w14:textId="77777777" w:rsidR="00EE5614" w:rsidRPr="00352FC8" w:rsidRDefault="00EE5614" w:rsidP="00EE5614">
            <w:pPr>
              <w:jc w:val="center"/>
              <w:rPr>
                <w:b/>
                <w:bCs/>
              </w:rPr>
            </w:pPr>
            <w:proofErr w:type="spellStart"/>
            <w:r w:rsidRPr="00352FC8">
              <w:rPr>
                <w:b/>
                <w:bCs/>
              </w:rPr>
              <w:t>Subfactor</w:t>
            </w:r>
            <w:proofErr w:type="spellEnd"/>
          </w:p>
        </w:tc>
        <w:tc>
          <w:tcPr>
            <w:tcW w:w="1701" w:type="dxa"/>
            <w:vMerge w:val="restart"/>
            <w:shd w:val="clear" w:color="auto" w:fill="D9D9D9" w:themeFill="background1" w:themeFillShade="D9"/>
            <w:vAlign w:val="center"/>
          </w:tcPr>
          <w:p w14:paraId="35B97B3B" w14:textId="77777777" w:rsidR="00EE5614" w:rsidRPr="00352FC8" w:rsidRDefault="00EE5614" w:rsidP="00EE5614">
            <w:pPr>
              <w:jc w:val="center"/>
              <w:rPr>
                <w:b/>
                <w:bCs/>
              </w:rPr>
            </w:pPr>
            <w:r w:rsidRPr="00352FC8">
              <w:rPr>
                <w:b/>
                <w:bCs/>
              </w:rPr>
              <w:t>Asunto</w:t>
            </w:r>
          </w:p>
        </w:tc>
        <w:tc>
          <w:tcPr>
            <w:tcW w:w="2693" w:type="dxa"/>
            <w:vMerge w:val="restart"/>
            <w:shd w:val="clear" w:color="auto" w:fill="D9D9D9" w:themeFill="background1" w:themeFillShade="D9"/>
            <w:vAlign w:val="center"/>
          </w:tcPr>
          <w:p w14:paraId="27B94D9E" w14:textId="77777777" w:rsidR="00EE5614" w:rsidRPr="00352FC8" w:rsidRDefault="00EE5614" w:rsidP="00EE5614">
            <w:pPr>
              <w:jc w:val="center"/>
              <w:rPr>
                <w:b/>
                <w:bCs/>
              </w:rPr>
            </w:pPr>
            <w:r w:rsidRPr="00352FC8">
              <w:rPr>
                <w:b/>
                <w:bCs/>
              </w:rPr>
              <w:t>Requisito</w:t>
            </w:r>
          </w:p>
        </w:tc>
        <w:tc>
          <w:tcPr>
            <w:tcW w:w="1843" w:type="dxa"/>
            <w:vMerge w:val="restart"/>
            <w:shd w:val="clear" w:color="auto" w:fill="D9D9D9" w:themeFill="background1" w:themeFillShade="D9"/>
            <w:vAlign w:val="center"/>
          </w:tcPr>
          <w:p w14:paraId="0AE36F4F" w14:textId="667438C2" w:rsidR="00EE5614" w:rsidRPr="00352FC8" w:rsidRDefault="00EE5614" w:rsidP="00EE5614">
            <w:pPr>
              <w:jc w:val="center"/>
              <w:rPr>
                <w:b/>
                <w:bCs/>
              </w:rPr>
            </w:pPr>
            <w:r w:rsidRPr="00352FC8">
              <w:rPr>
                <w:b/>
                <w:bCs/>
              </w:rPr>
              <w:t>Entidad Única</w:t>
            </w:r>
          </w:p>
        </w:tc>
        <w:tc>
          <w:tcPr>
            <w:tcW w:w="4678" w:type="dxa"/>
            <w:gridSpan w:val="3"/>
            <w:shd w:val="clear" w:color="auto" w:fill="D9D9D9" w:themeFill="background1" w:themeFillShade="D9"/>
            <w:vAlign w:val="center"/>
          </w:tcPr>
          <w:p w14:paraId="5231D30F" w14:textId="77777777" w:rsidR="00EE5614" w:rsidRPr="00352FC8" w:rsidRDefault="00EE5614" w:rsidP="00EE5614">
            <w:pPr>
              <w:jc w:val="center"/>
              <w:rPr>
                <w:b/>
                <w:bCs/>
              </w:rPr>
            </w:pPr>
            <w:r w:rsidRPr="00352FC8">
              <w:rPr>
                <w:b/>
                <w:bCs/>
              </w:rPr>
              <w:t>Asociación en Participación, Consorcio o Asociación (APCA)</w:t>
            </w:r>
          </w:p>
          <w:p w14:paraId="5C7ACA7A" w14:textId="13B25F5E" w:rsidR="00EE5614" w:rsidRPr="00352FC8" w:rsidRDefault="00EE5614" w:rsidP="00EE5614">
            <w:pPr>
              <w:jc w:val="center"/>
              <w:rPr>
                <w:b/>
                <w:bCs/>
              </w:rPr>
            </w:pPr>
            <w:r w:rsidRPr="00352FC8">
              <w:rPr>
                <w:b/>
                <w:bCs/>
              </w:rPr>
              <w:t>(existente o prevista)</w:t>
            </w:r>
          </w:p>
        </w:tc>
        <w:tc>
          <w:tcPr>
            <w:tcW w:w="1843" w:type="dxa"/>
            <w:vMerge w:val="restart"/>
            <w:shd w:val="clear" w:color="auto" w:fill="D9D9D9" w:themeFill="background1" w:themeFillShade="D9"/>
            <w:vAlign w:val="center"/>
          </w:tcPr>
          <w:p w14:paraId="6DB696F7" w14:textId="77777777" w:rsidR="00EE5614" w:rsidRPr="00352FC8" w:rsidRDefault="00EE5614" w:rsidP="00EE5614">
            <w:pPr>
              <w:jc w:val="center"/>
              <w:rPr>
                <w:b/>
                <w:bCs/>
              </w:rPr>
            </w:pPr>
            <w:r w:rsidRPr="00352FC8">
              <w:rPr>
                <w:b/>
                <w:bCs/>
              </w:rPr>
              <w:t>Requisitos de Presentación</w:t>
            </w:r>
          </w:p>
        </w:tc>
      </w:tr>
      <w:tr w:rsidR="00F5582E" w:rsidRPr="00352FC8" w14:paraId="6E1E772B" w14:textId="77777777" w:rsidTr="00F5582E">
        <w:trPr>
          <w:tblHeader/>
        </w:trPr>
        <w:tc>
          <w:tcPr>
            <w:tcW w:w="1271" w:type="dxa"/>
            <w:vMerge/>
          </w:tcPr>
          <w:p w14:paraId="405568B2" w14:textId="77777777" w:rsidR="00EE5614" w:rsidRPr="00352FC8" w:rsidRDefault="00EE5614" w:rsidP="00EE5614"/>
        </w:tc>
        <w:tc>
          <w:tcPr>
            <w:tcW w:w="1701" w:type="dxa"/>
            <w:vMerge/>
          </w:tcPr>
          <w:p w14:paraId="279E5B2B" w14:textId="77777777" w:rsidR="00EE5614" w:rsidRPr="00352FC8" w:rsidRDefault="00EE5614" w:rsidP="00EE5614"/>
        </w:tc>
        <w:tc>
          <w:tcPr>
            <w:tcW w:w="2693" w:type="dxa"/>
            <w:vMerge/>
          </w:tcPr>
          <w:p w14:paraId="011C46AF" w14:textId="77777777" w:rsidR="00EE5614" w:rsidRPr="00352FC8" w:rsidRDefault="00EE5614" w:rsidP="00EE5614"/>
        </w:tc>
        <w:tc>
          <w:tcPr>
            <w:tcW w:w="1843" w:type="dxa"/>
            <w:vMerge/>
          </w:tcPr>
          <w:p w14:paraId="34D054AF" w14:textId="77777777" w:rsidR="00EE5614" w:rsidRPr="00352FC8" w:rsidRDefault="00EE5614" w:rsidP="00EE5614"/>
        </w:tc>
        <w:tc>
          <w:tcPr>
            <w:tcW w:w="1701" w:type="dxa"/>
            <w:shd w:val="clear" w:color="auto" w:fill="D9D9D9" w:themeFill="background1" w:themeFillShade="D9"/>
            <w:vAlign w:val="center"/>
          </w:tcPr>
          <w:p w14:paraId="374D7E64" w14:textId="77777777" w:rsidR="00EE5614" w:rsidRPr="00352FC8" w:rsidRDefault="00EE5614" w:rsidP="00EE5614">
            <w:pPr>
              <w:jc w:val="center"/>
              <w:rPr>
                <w:b/>
                <w:bCs/>
              </w:rPr>
            </w:pPr>
            <w:r w:rsidRPr="00352FC8">
              <w:rPr>
                <w:b/>
                <w:bCs/>
              </w:rPr>
              <w:t>Todos los miembros combinados</w:t>
            </w:r>
          </w:p>
        </w:tc>
        <w:tc>
          <w:tcPr>
            <w:tcW w:w="1701" w:type="dxa"/>
            <w:shd w:val="clear" w:color="auto" w:fill="D9D9D9" w:themeFill="background1" w:themeFillShade="D9"/>
            <w:vAlign w:val="center"/>
          </w:tcPr>
          <w:p w14:paraId="32F685E1" w14:textId="77777777" w:rsidR="00EE5614" w:rsidRPr="00352FC8" w:rsidRDefault="00EE5614" w:rsidP="00EE5614">
            <w:pPr>
              <w:jc w:val="center"/>
              <w:rPr>
                <w:b/>
                <w:bCs/>
              </w:rPr>
            </w:pPr>
            <w:r w:rsidRPr="00352FC8">
              <w:rPr>
                <w:b/>
                <w:bCs/>
              </w:rPr>
              <w:t>Cada miembro</w:t>
            </w:r>
          </w:p>
        </w:tc>
        <w:tc>
          <w:tcPr>
            <w:tcW w:w="1276" w:type="dxa"/>
            <w:shd w:val="clear" w:color="auto" w:fill="D9D9D9" w:themeFill="background1" w:themeFillShade="D9"/>
            <w:vAlign w:val="center"/>
          </w:tcPr>
          <w:p w14:paraId="367AC5BB" w14:textId="77777777" w:rsidR="00EE5614" w:rsidRPr="00352FC8" w:rsidRDefault="00EE5614" w:rsidP="00EE5614">
            <w:pPr>
              <w:jc w:val="center"/>
              <w:rPr>
                <w:b/>
                <w:bCs/>
              </w:rPr>
            </w:pPr>
            <w:r w:rsidRPr="00352FC8">
              <w:rPr>
                <w:b/>
                <w:bCs/>
              </w:rPr>
              <w:t>Un único miembro</w:t>
            </w:r>
          </w:p>
        </w:tc>
        <w:tc>
          <w:tcPr>
            <w:tcW w:w="1843" w:type="dxa"/>
            <w:vMerge/>
          </w:tcPr>
          <w:p w14:paraId="1F006B3B" w14:textId="77777777" w:rsidR="00EE5614" w:rsidRPr="00352FC8" w:rsidRDefault="00EE5614" w:rsidP="00EE5614"/>
        </w:tc>
      </w:tr>
      <w:tr w:rsidR="00EE5614" w:rsidRPr="00352FC8" w14:paraId="106CF08A" w14:textId="77777777" w:rsidTr="00EE5614">
        <w:tc>
          <w:tcPr>
            <w:tcW w:w="14029" w:type="dxa"/>
            <w:gridSpan w:val="8"/>
            <w:shd w:val="clear" w:color="auto" w:fill="7F7F7F" w:themeFill="text1" w:themeFillTint="80"/>
          </w:tcPr>
          <w:p w14:paraId="21CEAA6E" w14:textId="77777777" w:rsidR="00EE5614" w:rsidRPr="00352FC8" w:rsidRDefault="00EE5614" w:rsidP="00EE5614">
            <w:pPr>
              <w:rPr>
                <w:b/>
                <w:bCs/>
              </w:rPr>
            </w:pPr>
            <w:r w:rsidRPr="00352FC8">
              <w:rPr>
                <w:b/>
                <w:bCs/>
              </w:rPr>
              <w:t>1. Elegibilidad</w:t>
            </w:r>
          </w:p>
        </w:tc>
      </w:tr>
      <w:tr w:rsidR="00EE5614" w:rsidRPr="00352FC8" w14:paraId="23DC0450" w14:textId="77777777" w:rsidTr="00F5582E">
        <w:tc>
          <w:tcPr>
            <w:tcW w:w="1271" w:type="dxa"/>
          </w:tcPr>
          <w:p w14:paraId="3E54A8E9" w14:textId="77777777" w:rsidR="00EE5614" w:rsidRPr="00352FC8" w:rsidRDefault="00EE5614" w:rsidP="00EE5614">
            <w:pPr>
              <w:rPr>
                <w:b/>
                <w:bCs/>
              </w:rPr>
            </w:pPr>
            <w:bookmarkStart w:id="216" w:name="_Toc325722798"/>
            <w:r w:rsidRPr="00352FC8">
              <w:rPr>
                <w:b/>
                <w:bCs/>
              </w:rPr>
              <w:t>1.1</w:t>
            </w:r>
            <w:bookmarkEnd w:id="216"/>
          </w:p>
        </w:tc>
        <w:tc>
          <w:tcPr>
            <w:tcW w:w="1701" w:type="dxa"/>
          </w:tcPr>
          <w:p w14:paraId="50E0D71F" w14:textId="77777777" w:rsidR="00EE5614" w:rsidRPr="00352FC8" w:rsidRDefault="00EE5614" w:rsidP="00EE5614">
            <w:pPr>
              <w:rPr>
                <w:b/>
                <w:bCs/>
              </w:rPr>
            </w:pPr>
            <w:bookmarkStart w:id="217" w:name="_Toc325722799"/>
            <w:r w:rsidRPr="00352FC8">
              <w:rPr>
                <w:b/>
                <w:bCs/>
              </w:rPr>
              <w:t>Nacionalidad</w:t>
            </w:r>
            <w:bookmarkEnd w:id="217"/>
          </w:p>
        </w:tc>
        <w:tc>
          <w:tcPr>
            <w:tcW w:w="2693" w:type="dxa"/>
          </w:tcPr>
          <w:p w14:paraId="5CA9B05A" w14:textId="4344F107" w:rsidR="00EE5614" w:rsidRPr="00352FC8" w:rsidRDefault="00EE5614" w:rsidP="00EE5614">
            <w:bookmarkStart w:id="218" w:name="_Toc325722800"/>
            <w:r w:rsidRPr="00352FC8">
              <w:t xml:space="preserve">Nacionalidad de acuerdo con </w:t>
            </w:r>
            <w:bookmarkEnd w:id="218"/>
            <w:r w:rsidRPr="00352FC8">
              <w:t xml:space="preserve">las IAO </w:t>
            </w:r>
            <w:r w:rsidR="00322CD1" w:rsidRPr="00352FC8">
              <w:t>5</w:t>
            </w:r>
            <w:r w:rsidRPr="00352FC8">
              <w:t>.1</w:t>
            </w:r>
          </w:p>
        </w:tc>
        <w:tc>
          <w:tcPr>
            <w:tcW w:w="1843" w:type="dxa"/>
          </w:tcPr>
          <w:p w14:paraId="74DF62B4" w14:textId="77777777" w:rsidR="00EE5614" w:rsidRPr="00352FC8" w:rsidRDefault="00EE5614" w:rsidP="009F5484">
            <w:pPr>
              <w:jc w:val="center"/>
            </w:pPr>
            <w:bookmarkStart w:id="219" w:name="_Toc325722801"/>
            <w:r w:rsidRPr="00352FC8">
              <w:t>Debe cumplir con el requisito.</w:t>
            </w:r>
            <w:bookmarkEnd w:id="219"/>
          </w:p>
        </w:tc>
        <w:tc>
          <w:tcPr>
            <w:tcW w:w="1701" w:type="dxa"/>
          </w:tcPr>
          <w:p w14:paraId="38DA96D1" w14:textId="77777777" w:rsidR="00EE5614" w:rsidRPr="00352FC8" w:rsidRDefault="00EE5614" w:rsidP="009F5484">
            <w:pPr>
              <w:jc w:val="center"/>
            </w:pPr>
            <w:r w:rsidRPr="00352FC8">
              <w:t>Deben cumplir el requisito</w:t>
            </w:r>
          </w:p>
        </w:tc>
        <w:tc>
          <w:tcPr>
            <w:tcW w:w="1701" w:type="dxa"/>
          </w:tcPr>
          <w:p w14:paraId="34D89A7B" w14:textId="77777777" w:rsidR="00EE5614" w:rsidRPr="00352FC8" w:rsidRDefault="00EE5614" w:rsidP="009F5484">
            <w:pPr>
              <w:jc w:val="center"/>
            </w:pPr>
            <w:bookmarkStart w:id="220" w:name="_Toc325722803"/>
            <w:r w:rsidRPr="00352FC8">
              <w:t>Debe cumplir con el requisito.</w:t>
            </w:r>
            <w:bookmarkEnd w:id="220"/>
          </w:p>
        </w:tc>
        <w:tc>
          <w:tcPr>
            <w:tcW w:w="1276" w:type="dxa"/>
          </w:tcPr>
          <w:p w14:paraId="74AB3041" w14:textId="77777777" w:rsidR="00EE5614" w:rsidRPr="00352FC8" w:rsidRDefault="00EE5614" w:rsidP="009F5484">
            <w:pPr>
              <w:jc w:val="center"/>
            </w:pPr>
            <w:bookmarkStart w:id="221" w:name="_Toc325722804"/>
            <w:r w:rsidRPr="00352FC8">
              <w:t>N/</w:t>
            </w:r>
            <w:bookmarkEnd w:id="221"/>
            <w:r w:rsidRPr="00352FC8">
              <w:t>A</w:t>
            </w:r>
          </w:p>
        </w:tc>
        <w:tc>
          <w:tcPr>
            <w:tcW w:w="1843" w:type="dxa"/>
          </w:tcPr>
          <w:p w14:paraId="66672A11" w14:textId="77777777" w:rsidR="00EE5614" w:rsidRPr="00352FC8" w:rsidRDefault="00EE5614" w:rsidP="009F5484">
            <w:pPr>
              <w:jc w:val="center"/>
            </w:pPr>
            <w:bookmarkStart w:id="222" w:name="_Toc325722805"/>
            <w:r w:rsidRPr="00352FC8">
              <w:t>Formularios</w:t>
            </w:r>
          </w:p>
          <w:p w14:paraId="1EC5C324" w14:textId="77777777" w:rsidR="00EE5614" w:rsidRPr="00352FC8" w:rsidRDefault="00EE5614" w:rsidP="009F5484">
            <w:pPr>
              <w:jc w:val="center"/>
            </w:pPr>
            <w:r w:rsidRPr="00352FC8">
              <w:t>ELI-1.1 y ELI-1.2 con adjuntos</w:t>
            </w:r>
            <w:bookmarkEnd w:id="222"/>
          </w:p>
        </w:tc>
      </w:tr>
      <w:tr w:rsidR="00EE5614" w:rsidRPr="00352FC8" w14:paraId="272CDCB4" w14:textId="77777777" w:rsidTr="00F5582E">
        <w:tc>
          <w:tcPr>
            <w:tcW w:w="1271" w:type="dxa"/>
          </w:tcPr>
          <w:p w14:paraId="4A9E286F" w14:textId="77777777" w:rsidR="00EE5614" w:rsidRPr="00352FC8" w:rsidRDefault="00EE5614" w:rsidP="00EE5614">
            <w:pPr>
              <w:rPr>
                <w:b/>
                <w:bCs/>
              </w:rPr>
            </w:pPr>
            <w:r w:rsidRPr="00352FC8">
              <w:rPr>
                <w:b/>
                <w:bCs/>
              </w:rPr>
              <w:t>1.2</w:t>
            </w:r>
          </w:p>
        </w:tc>
        <w:tc>
          <w:tcPr>
            <w:tcW w:w="1701" w:type="dxa"/>
          </w:tcPr>
          <w:p w14:paraId="30820D15" w14:textId="77777777" w:rsidR="00EE5614" w:rsidRPr="00352FC8" w:rsidRDefault="00EE5614" w:rsidP="00EE5614">
            <w:pPr>
              <w:rPr>
                <w:b/>
                <w:bCs/>
              </w:rPr>
            </w:pPr>
            <w:r w:rsidRPr="00352FC8">
              <w:rPr>
                <w:b/>
                <w:bCs/>
              </w:rPr>
              <w:t>Conflicto de intereses</w:t>
            </w:r>
          </w:p>
        </w:tc>
        <w:tc>
          <w:tcPr>
            <w:tcW w:w="2693" w:type="dxa"/>
          </w:tcPr>
          <w:p w14:paraId="083CA18B" w14:textId="46DF782D" w:rsidR="00EE5614" w:rsidRPr="00352FC8" w:rsidRDefault="00EE5614" w:rsidP="00EE5614">
            <w:bookmarkStart w:id="223" w:name="_Toc325722808"/>
            <w:r w:rsidRPr="00352FC8">
              <w:t xml:space="preserve">Ausencia de conflictos de intereses de acuerdo con </w:t>
            </w:r>
            <w:bookmarkEnd w:id="223"/>
            <w:r w:rsidRPr="00352FC8">
              <w:t xml:space="preserve">las IAO </w:t>
            </w:r>
            <w:r w:rsidR="002E44B7" w:rsidRPr="00352FC8">
              <w:t>5</w:t>
            </w:r>
            <w:r w:rsidRPr="00352FC8">
              <w:t>.2</w:t>
            </w:r>
          </w:p>
        </w:tc>
        <w:tc>
          <w:tcPr>
            <w:tcW w:w="1843" w:type="dxa"/>
          </w:tcPr>
          <w:p w14:paraId="190E0CD8" w14:textId="77777777" w:rsidR="00EE5614" w:rsidRPr="00352FC8" w:rsidRDefault="00EE5614" w:rsidP="009F5484">
            <w:pPr>
              <w:jc w:val="center"/>
            </w:pPr>
            <w:bookmarkStart w:id="224" w:name="_Toc325722809"/>
            <w:r w:rsidRPr="00352FC8">
              <w:t>Debe cumplir con el requisito.</w:t>
            </w:r>
            <w:bookmarkEnd w:id="224"/>
          </w:p>
        </w:tc>
        <w:tc>
          <w:tcPr>
            <w:tcW w:w="1701" w:type="dxa"/>
          </w:tcPr>
          <w:p w14:paraId="4B0F688D" w14:textId="77777777" w:rsidR="00EE5614" w:rsidRPr="00352FC8" w:rsidRDefault="00EE5614" w:rsidP="009F5484">
            <w:pPr>
              <w:jc w:val="center"/>
            </w:pPr>
            <w:r w:rsidRPr="00352FC8">
              <w:t>Deben cumplir el requisito</w:t>
            </w:r>
          </w:p>
        </w:tc>
        <w:tc>
          <w:tcPr>
            <w:tcW w:w="1701" w:type="dxa"/>
          </w:tcPr>
          <w:p w14:paraId="292AB7E6" w14:textId="77777777" w:rsidR="00EE5614" w:rsidRPr="00352FC8" w:rsidRDefault="00EE5614" w:rsidP="009F5484">
            <w:pPr>
              <w:jc w:val="center"/>
            </w:pPr>
            <w:bookmarkStart w:id="225" w:name="_Toc325722811"/>
            <w:r w:rsidRPr="00352FC8">
              <w:t>Debe cumplir con el requisito.</w:t>
            </w:r>
            <w:bookmarkEnd w:id="225"/>
          </w:p>
        </w:tc>
        <w:tc>
          <w:tcPr>
            <w:tcW w:w="1276" w:type="dxa"/>
          </w:tcPr>
          <w:p w14:paraId="66DDC1C0" w14:textId="77777777" w:rsidR="00EE5614" w:rsidRPr="00352FC8" w:rsidRDefault="00EE5614" w:rsidP="009F5484">
            <w:pPr>
              <w:jc w:val="center"/>
            </w:pPr>
            <w:bookmarkStart w:id="226" w:name="_Toc325722812"/>
            <w:r w:rsidRPr="00352FC8">
              <w:t>N/</w:t>
            </w:r>
            <w:bookmarkEnd w:id="226"/>
            <w:r w:rsidRPr="00352FC8">
              <w:t>A</w:t>
            </w:r>
          </w:p>
        </w:tc>
        <w:tc>
          <w:tcPr>
            <w:tcW w:w="1843" w:type="dxa"/>
          </w:tcPr>
          <w:p w14:paraId="645EE2BA" w14:textId="77777777" w:rsidR="00EE5614" w:rsidRPr="00352FC8" w:rsidRDefault="00EE5614" w:rsidP="009F5484">
            <w:pPr>
              <w:jc w:val="center"/>
            </w:pPr>
            <w:bookmarkStart w:id="227" w:name="_Toc325722813"/>
            <w:r w:rsidRPr="00352FC8">
              <w:t>Carta de Oferta</w:t>
            </w:r>
            <w:bookmarkEnd w:id="227"/>
          </w:p>
        </w:tc>
      </w:tr>
      <w:tr w:rsidR="00EE5614" w:rsidRPr="00352FC8" w14:paraId="57F97596" w14:textId="77777777" w:rsidTr="00F5582E">
        <w:tc>
          <w:tcPr>
            <w:tcW w:w="1271" w:type="dxa"/>
          </w:tcPr>
          <w:p w14:paraId="7F1BA4C7" w14:textId="77777777" w:rsidR="00EE5614" w:rsidRPr="00352FC8" w:rsidRDefault="00EE5614" w:rsidP="00EE5614">
            <w:pPr>
              <w:rPr>
                <w:b/>
                <w:bCs/>
              </w:rPr>
            </w:pPr>
            <w:r w:rsidRPr="00352FC8">
              <w:rPr>
                <w:b/>
                <w:bCs/>
              </w:rPr>
              <w:t>1.3</w:t>
            </w:r>
          </w:p>
        </w:tc>
        <w:tc>
          <w:tcPr>
            <w:tcW w:w="1701" w:type="dxa"/>
          </w:tcPr>
          <w:p w14:paraId="628D59C1" w14:textId="77777777" w:rsidR="00EE5614" w:rsidRPr="00352FC8" w:rsidRDefault="00EE5614" w:rsidP="00EE5614">
            <w:pPr>
              <w:rPr>
                <w:b/>
                <w:bCs/>
              </w:rPr>
            </w:pPr>
            <w:r w:rsidRPr="00352FC8">
              <w:rPr>
                <w:b/>
                <w:bCs/>
              </w:rPr>
              <w:t>Inelegibilidad por parte del Banco</w:t>
            </w:r>
          </w:p>
        </w:tc>
        <w:tc>
          <w:tcPr>
            <w:tcW w:w="2693" w:type="dxa"/>
          </w:tcPr>
          <w:p w14:paraId="63B93DDE" w14:textId="06124000" w:rsidR="00EE5614" w:rsidRPr="00352FC8" w:rsidRDefault="00EE5614" w:rsidP="00EE5614">
            <w:bookmarkStart w:id="228" w:name="_Toc325722816"/>
            <w:r w:rsidRPr="00352FC8">
              <w:t xml:space="preserve">No estar </w:t>
            </w:r>
            <w:r w:rsidR="00927EC4" w:rsidRPr="00352FC8">
              <w:t xml:space="preserve">listado como inelegible en la </w:t>
            </w:r>
            <w:r w:rsidRPr="00352FC8">
              <w:t>en la lista de partes sancionadas por el Banco</w:t>
            </w:r>
            <w:r w:rsidR="00CE66B2" w:rsidRPr="00352FC8">
              <w:t xml:space="preserve"> por haber cometido Prácticas Prohibidas</w:t>
            </w:r>
            <w:r w:rsidRPr="00352FC8">
              <w:t xml:space="preserve">, de conformidad con las IAO </w:t>
            </w:r>
            <w:r w:rsidR="002E44B7" w:rsidRPr="00352FC8">
              <w:t>5</w:t>
            </w:r>
            <w:r w:rsidRPr="00352FC8">
              <w:t>.</w:t>
            </w:r>
            <w:bookmarkEnd w:id="228"/>
            <w:r w:rsidRPr="00352FC8">
              <w:t xml:space="preserve">3 </w:t>
            </w:r>
          </w:p>
        </w:tc>
        <w:tc>
          <w:tcPr>
            <w:tcW w:w="1843" w:type="dxa"/>
          </w:tcPr>
          <w:p w14:paraId="5487580C" w14:textId="77777777" w:rsidR="00EE5614" w:rsidRPr="00352FC8" w:rsidRDefault="00EE5614" w:rsidP="009F5484">
            <w:pPr>
              <w:jc w:val="center"/>
            </w:pPr>
            <w:bookmarkStart w:id="229" w:name="_Toc325722817"/>
            <w:r w:rsidRPr="00352FC8">
              <w:t>Debe cumplir con el requisito.</w:t>
            </w:r>
            <w:bookmarkEnd w:id="229"/>
          </w:p>
        </w:tc>
        <w:tc>
          <w:tcPr>
            <w:tcW w:w="1701" w:type="dxa"/>
          </w:tcPr>
          <w:p w14:paraId="67499B80" w14:textId="77777777" w:rsidR="00EE5614" w:rsidRPr="00352FC8" w:rsidRDefault="00EE5614" w:rsidP="009F5484">
            <w:pPr>
              <w:jc w:val="center"/>
            </w:pPr>
            <w:r w:rsidRPr="00352FC8">
              <w:t>Deben cumplir el requisito</w:t>
            </w:r>
          </w:p>
        </w:tc>
        <w:tc>
          <w:tcPr>
            <w:tcW w:w="1701" w:type="dxa"/>
          </w:tcPr>
          <w:p w14:paraId="0DDF60DC" w14:textId="77777777" w:rsidR="00EE5614" w:rsidRPr="00352FC8" w:rsidRDefault="00EE5614" w:rsidP="009F5484">
            <w:pPr>
              <w:jc w:val="center"/>
            </w:pPr>
            <w:bookmarkStart w:id="230" w:name="_Toc325722819"/>
            <w:r w:rsidRPr="00352FC8">
              <w:t>Debe cumplir con el requisito.</w:t>
            </w:r>
            <w:bookmarkEnd w:id="230"/>
          </w:p>
        </w:tc>
        <w:tc>
          <w:tcPr>
            <w:tcW w:w="1276" w:type="dxa"/>
          </w:tcPr>
          <w:p w14:paraId="4D9385DA" w14:textId="77777777" w:rsidR="00EE5614" w:rsidRPr="00352FC8" w:rsidRDefault="00EE5614" w:rsidP="009F5484">
            <w:pPr>
              <w:jc w:val="center"/>
            </w:pPr>
            <w:bookmarkStart w:id="231" w:name="_Toc325722820"/>
            <w:r w:rsidRPr="00352FC8">
              <w:t>N/</w:t>
            </w:r>
            <w:bookmarkEnd w:id="231"/>
            <w:r w:rsidRPr="00352FC8">
              <w:t>A</w:t>
            </w:r>
          </w:p>
          <w:p w14:paraId="2F82E34C" w14:textId="77777777" w:rsidR="00EE5614" w:rsidRPr="00352FC8" w:rsidRDefault="00EE5614" w:rsidP="009F5484">
            <w:pPr>
              <w:jc w:val="center"/>
            </w:pPr>
          </w:p>
        </w:tc>
        <w:tc>
          <w:tcPr>
            <w:tcW w:w="1843" w:type="dxa"/>
          </w:tcPr>
          <w:p w14:paraId="4B56B20D" w14:textId="77777777" w:rsidR="00EE5614" w:rsidRPr="00352FC8" w:rsidRDefault="00EE5614" w:rsidP="009F5484">
            <w:pPr>
              <w:jc w:val="center"/>
            </w:pPr>
            <w:bookmarkStart w:id="232" w:name="_Toc325722821"/>
            <w:r w:rsidRPr="00352FC8">
              <w:t>Carta de Oferta</w:t>
            </w:r>
            <w:bookmarkEnd w:id="232"/>
          </w:p>
        </w:tc>
      </w:tr>
      <w:tr w:rsidR="00EE5614" w:rsidRPr="00352FC8" w14:paraId="3BCC450A" w14:textId="77777777" w:rsidTr="00F5582E">
        <w:tc>
          <w:tcPr>
            <w:tcW w:w="1271" w:type="dxa"/>
          </w:tcPr>
          <w:p w14:paraId="1820E5AB" w14:textId="77777777" w:rsidR="00EE5614" w:rsidRPr="00352FC8" w:rsidRDefault="00EE5614" w:rsidP="00EE5614">
            <w:pPr>
              <w:rPr>
                <w:b/>
                <w:bCs/>
              </w:rPr>
            </w:pPr>
            <w:r w:rsidRPr="00352FC8">
              <w:rPr>
                <w:b/>
                <w:bCs/>
              </w:rPr>
              <w:t xml:space="preserve">1.4 </w:t>
            </w:r>
          </w:p>
        </w:tc>
        <w:tc>
          <w:tcPr>
            <w:tcW w:w="1701" w:type="dxa"/>
          </w:tcPr>
          <w:p w14:paraId="4117935C" w14:textId="77777777" w:rsidR="00EE5614" w:rsidRPr="00352FC8" w:rsidRDefault="00EE5614" w:rsidP="00EE5614">
            <w:pPr>
              <w:rPr>
                <w:b/>
                <w:bCs/>
              </w:rPr>
            </w:pPr>
            <w:r w:rsidRPr="00352FC8">
              <w:rPr>
                <w:b/>
                <w:bCs/>
              </w:rPr>
              <w:t>Institución o empresa estatal del país del Prestatario</w:t>
            </w:r>
          </w:p>
        </w:tc>
        <w:tc>
          <w:tcPr>
            <w:tcW w:w="2693" w:type="dxa"/>
          </w:tcPr>
          <w:p w14:paraId="407CF9C7" w14:textId="052DF7D3" w:rsidR="00EE5614" w:rsidRPr="00352FC8" w:rsidRDefault="00EE5614" w:rsidP="00EE5614">
            <w:bookmarkStart w:id="233" w:name="_Toc325722824"/>
            <w:r w:rsidRPr="00352FC8">
              <w:t xml:space="preserve">Cumplir con las condiciones de </w:t>
            </w:r>
            <w:bookmarkEnd w:id="233"/>
            <w:r w:rsidRPr="00352FC8">
              <w:t xml:space="preserve">las IAO </w:t>
            </w:r>
            <w:r w:rsidR="002E44B7" w:rsidRPr="00352FC8">
              <w:t>5</w:t>
            </w:r>
            <w:r w:rsidRPr="00352FC8">
              <w:t>.5</w:t>
            </w:r>
            <w:r w:rsidR="00D508BE" w:rsidRPr="00352FC8">
              <w:t xml:space="preserve"> y 5.2</w:t>
            </w:r>
            <w:r w:rsidR="006D2878" w:rsidRPr="00352FC8">
              <w:t>.</w:t>
            </w:r>
          </w:p>
        </w:tc>
        <w:tc>
          <w:tcPr>
            <w:tcW w:w="1843" w:type="dxa"/>
          </w:tcPr>
          <w:p w14:paraId="15871A77" w14:textId="77777777" w:rsidR="00EE5614" w:rsidRPr="00352FC8" w:rsidRDefault="00EE5614" w:rsidP="009F5484">
            <w:pPr>
              <w:jc w:val="center"/>
            </w:pPr>
            <w:bookmarkStart w:id="234" w:name="_Toc325722825"/>
            <w:r w:rsidRPr="00352FC8">
              <w:t>Debe cumplir con el requisito.</w:t>
            </w:r>
            <w:bookmarkEnd w:id="234"/>
          </w:p>
        </w:tc>
        <w:tc>
          <w:tcPr>
            <w:tcW w:w="1701" w:type="dxa"/>
          </w:tcPr>
          <w:p w14:paraId="7B0F1288" w14:textId="77777777" w:rsidR="00EE5614" w:rsidRPr="00352FC8" w:rsidRDefault="00EE5614" w:rsidP="009F5484">
            <w:pPr>
              <w:jc w:val="center"/>
            </w:pPr>
            <w:r w:rsidRPr="00352FC8">
              <w:t>Deben cumplir el requisito</w:t>
            </w:r>
          </w:p>
        </w:tc>
        <w:tc>
          <w:tcPr>
            <w:tcW w:w="1701" w:type="dxa"/>
          </w:tcPr>
          <w:p w14:paraId="0C46DA4E" w14:textId="77777777" w:rsidR="00EE5614" w:rsidRPr="00352FC8" w:rsidRDefault="00EE5614" w:rsidP="009F5484">
            <w:pPr>
              <w:jc w:val="center"/>
            </w:pPr>
            <w:bookmarkStart w:id="235" w:name="_Toc325722827"/>
            <w:r w:rsidRPr="00352FC8">
              <w:t>Debe cumplir con el requisito.</w:t>
            </w:r>
            <w:bookmarkEnd w:id="235"/>
          </w:p>
        </w:tc>
        <w:tc>
          <w:tcPr>
            <w:tcW w:w="1276" w:type="dxa"/>
          </w:tcPr>
          <w:p w14:paraId="15318F39" w14:textId="77777777" w:rsidR="00EE5614" w:rsidRPr="00352FC8" w:rsidRDefault="00EE5614" w:rsidP="009F5484">
            <w:pPr>
              <w:jc w:val="center"/>
            </w:pPr>
            <w:bookmarkStart w:id="236" w:name="_Toc325722828"/>
            <w:r w:rsidRPr="00352FC8">
              <w:t>N/</w:t>
            </w:r>
            <w:bookmarkEnd w:id="236"/>
            <w:r w:rsidRPr="00352FC8">
              <w:t>A</w:t>
            </w:r>
          </w:p>
          <w:p w14:paraId="2950299E" w14:textId="77777777" w:rsidR="00EE5614" w:rsidRPr="00352FC8" w:rsidRDefault="00EE5614" w:rsidP="009F5484">
            <w:pPr>
              <w:jc w:val="center"/>
            </w:pPr>
          </w:p>
        </w:tc>
        <w:tc>
          <w:tcPr>
            <w:tcW w:w="1843" w:type="dxa"/>
          </w:tcPr>
          <w:p w14:paraId="035956D0" w14:textId="77777777" w:rsidR="00EE5614" w:rsidRPr="00352FC8" w:rsidRDefault="00EE5614" w:rsidP="009F5484">
            <w:pPr>
              <w:jc w:val="center"/>
            </w:pPr>
            <w:bookmarkStart w:id="237" w:name="_Toc325722829"/>
            <w:r w:rsidRPr="00352FC8">
              <w:t>Formularios</w:t>
            </w:r>
          </w:p>
          <w:p w14:paraId="156416D2" w14:textId="77777777" w:rsidR="00EE5614" w:rsidRPr="00352FC8" w:rsidRDefault="00EE5614" w:rsidP="009F5484">
            <w:pPr>
              <w:jc w:val="center"/>
            </w:pPr>
            <w:r w:rsidRPr="00352FC8">
              <w:t>ELI-1.1 y ELI-1.2 con adjuntos</w:t>
            </w:r>
            <w:bookmarkEnd w:id="237"/>
          </w:p>
        </w:tc>
      </w:tr>
      <w:tr w:rsidR="00EE5614" w:rsidRPr="00352FC8" w14:paraId="46994DFA" w14:textId="77777777" w:rsidTr="00F5582E">
        <w:tc>
          <w:tcPr>
            <w:tcW w:w="1271" w:type="dxa"/>
          </w:tcPr>
          <w:p w14:paraId="268166CD" w14:textId="77777777" w:rsidR="00EE5614" w:rsidRPr="00352FC8" w:rsidRDefault="00EE5614" w:rsidP="00EE5614">
            <w:pPr>
              <w:rPr>
                <w:b/>
                <w:bCs/>
              </w:rPr>
            </w:pPr>
            <w:r w:rsidRPr="00352FC8">
              <w:rPr>
                <w:b/>
                <w:bCs/>
              </w:rPr>
              <w:t>1.5</w:t>
            </w:r>
          </w:p>
        </w:tc>
        <w:tc>
          <w:tcPr>
            <w:tcW w:w="1701" w:type="dxa"/>
          </w:tcPr>
          <w:p w14:paraId="4D519BF7" w14:textId="77777777" w:rsidR="00EE5614" w:rsidRPr="00352FC8" w:rsidRDefault="00EE5614" w:rsidP="00EE5614">
            <w:pPr>
              <w:rPr>
                <w:b/>
                <w:bCs/>
              </w:rPr>
            </w:pPr>
            <w:r w:rsidRPr="00352FC8">
              <w:rPr>
                <w:b/>
                <w:bCs/>
              </w:rPr>
              <w:t xml:space="preserve">Resolución de las Naciones Unidas o conforme al </w:t>
            </w:r>
            <w:r w:rsidRPr="00352FC8">
              <w:rPr>
                <w:b/>
                <w:bCs/>
              </w:rPr>
              <w:lastRenderedPageBreak/>
              <w:t>derecho del país del Prestatario</w:t>
            </w:r>
          </w:p>
        </w:tc>
        <w:tc>
          <w:tcPr>
            <w:tcW w:w="2693" w:type="dxa"/>
          </w:tcPr>
          <w:p w14:paraId="4ED9363C" w14:textId="4F89197E" w:rsidR="00EE5614" w:rsidRPr="00352FC8" w:rsidRDefault="00EE5614" w:rsidP="00EE5614">
            <w:bookmarkStart w:id="238" w:name="_Toc325722832"/>
            <w:r w:rsidRPr="00352FC8">
              <w:lastRenderedPageBreak/>
              <w:t xml:space="preserve">No haber sido excluido como resultado de (i) la prohibición, ya sea conforme a las leyes del </w:t>
            </w:r>
            <w:r w:rsidRPr="00352FC8">
              <w:lastRenderedPageBreak/>
              <w:t>país del Prestatario o las regulaciones oficiales del país del Prestatario, de mantener relaciones comerciales con el país del Oferente, o (</w:t>
            </w:r>
            <w:proofErr w:type="spellStart"/>
            <w:r w:rsidRPr="00352FC8">
              <w:t>ii</w:t>
            </w:r>
            <w:proofErr w:type="spellEnd"/>
            <w:r w:rsidRPr="00352FC8">
              <w:t xml:space="preserve">) en cumplimiento de la correspondiente resolución del Consejo de Seguridad de la ONU, en ambos casos conforme a las IAO </w:t>
            </w:r>
            <w:r w:rsidR="00322CD1" w:rsidRPr="00352FC8">
              <w:t>5</w:t>
            </w:r>
            <w:r w:rsidRPr="00352FC8">
              <w:t>.1(a) y (b).</w:t>
            </w:r>
            <w:bookmarkEnd w:id="238"/>
          </w:p>
        </w:tc>
        <w:tc>
          <w:tcPr>
            <w:tcW w:w="1843" w:type="dxa"/>
          </w:tcPr>
          <w:p w14:paraId="7E027E06" w14:textId="77777777" w:rsidR="00EE5614" w:rsidRPr="00352FC8" w:rsidRDefault="00EE5614" w:rsidP="009F5484">
            <w:pPr>
              <w:jc w:val="center"/>
            </w:pPr>
            <w:bookmarkStart w:id="239" w:name="_Toc325722833"/>
            <w:r w:rsidRPr="00352FC8">
              <w:lastRenderedPageBreak/>
              <w:t>Debe cumplir con el requisito.</w:t>
            </w:r>
            <w:bookmarkEnd w:id="239"/>
          </w:p>
        </w:tc>
        <w:tc>
          <w:tcPr>
            <w:tcW w:w="1701" w:type="dxa"/>
          </w:tcPr>
          <w:p w14:paraId="40A9B167" w14:textId="77777777" w:rsidR="00EE5614" w:rsidRPr="00352FC8" w:rsidRDefault="00EE5614" w:rsidP="009F5484">
            <w:pPr>
              <w:jc w:val="center"/>
            </w:pPr>
            <w:r w:rsidRPr="00352FC8">
              <w:t>Deben cumplir el requisito</w:t>
            </w:r>
          </w:p>
        </w:tc>
        <w:tc>
          <w:tcPr>
            <w:tcW w:w="1701" w:type="dxa"/>
          </w:tcPr>
          <w:p w14:paraId="490794C2" w14:textId="77777777" w:rsidR="00EE5614" w:rsidRPr="00352FC8" w:rsidRDefault="00EE5614" w:rsidP="009F5484">
            <w:pPr>
              <w:jc w:val="center"/>
            </w:pPr>
            <w:bookmarkStart w:id="240" w:name="_Toc325722835"/>
            <w:r w:rsidRPr="00352FC8">
              <w:t>Debe cumplir con el requisito.</w:t>
            </w:r>
            <w:bookmarkEnd w:id="240"/>
          </w:p>
        </w:tc>
        <w:tc>
          <w:tcPr>
            <w:tcW w:w="1276" w:type="dxa"/>
          </w:tcPr>
          <w:p w14:paraId="42E2B63C" w14:textId="77777777" w:rsidR="00EE5614" w:rsidRPr="00352FC8" w:rsidRDefault="00EE5614" w:rsidP="009F5484">
            <w:pPr>
              <w:jc w:val="center"/>
            </w:pPr>
            <w:bookmarkStart w:id="241" w:name="_Toc325722836"/>
            <w:r w:rsidRPr="00352FC8">
              <w:t>N/</w:t>
            </w:r>
            <w:bookmarkEnd w:id="241"/>
            <w:r w:rsidRPr="00352FC8">
              <w:t>A</w:t>
            </w:r>
          </w:p>
          <w:p w14:paraId="0E75FAE2" w14:textId="77777777" w:rsidR="00EE5614" w:rsidRPr="00352FC8" w:rsidRDefault="00EE5614" w:rsidP="009F5484">
            <w:pPr>
              <w:jc w:val="center"/>
            </w:pPr>
          </w:p>
        </w:tc>
        <w:tc>
          <w:tcPr>
            <w:tcW w:w="1843" w:type="dxa"/>
          </w:tcPr>
          <w:p w14:paraId="5F2676D5" w14:textId="77777777" w:rsidR="00EE5614" w:rsidRPr="00352FC8" w:rsidRDefault="00EE5614" w:rsidP="009F5484">
            <w:pPr>
              <w:jc w:val="center"/>
            </w:pPr>
            <w:bookmarkStart w:id="242" w:name="_Toc325722837"/>
            <w:r w:rsidRPr="00352FC8">
              <w:t>Formularios</w:t>
            </w:r>
          </w:p>
          <w:p w14:paraId="61A9B533" w14:textId="77777777" w:rsidR="00EE5614" w:rsidRPr="00352FC8" w:rsidRDefault="00EE5614" w:rsidP="009F5484">
            <w:pPr>
              <w:jc w:val="center"/>
            </w:pPr>
            <w:r w:rsidRPr="00352FC8">
              <w:t>ELI-1.1 y ELI-1.2 con adjuntos</w:t>
            </w:r>
            <w:bookmarkEnd w:id="242"/>
          </w:p>
        </w:tc>
      </w:tr>
      <w:tr w:rsidR="00EE5614" w:rsidRPr="00352FC8" w14:paraId="04B45C5D" w14:textId="77777777" w:rsidTr="00EE5614">
        <w:tc>
          <w:tcPr>
            <w:tcW w:w="14029" w:type="dxa"/>
            <w:gridSpan w:val="8"/>
            <w:shd w:val="clear" w:color="auto" w:fill="7F7F7F" w:themeFill="text1" w:themeFillTint="80"/>
          </w:tcPr>
          <w:p w14:paraId="0251519B" w14:textId="77777777" w:rsidR="00EE5614" w:rsidRPr="00352FC8" w:rsidRDefault="00EE5614" w:rsidP="009F5484">
            <w:pPr>
              <w:rPr>
                <w:b/>
                <w:bCs/>
              </w:rPr>
            </w:pPr>
            <w:r w:rsidRPr="00352FC8">
              <w:rPr>
                <w:b/>
                <w:bCs/>
              </w:rPr>
              <w:t>2. Antecedentes de Incumplimiento de Contratos</w:t>
            </w:r>
          </w:p>
        </w:tc>
      </w:tr>
      <w:tr w:rsidR="00EE5614" w:rsidRPr="00352FC8" w14:paraId="15A5AC21" w14:textId="77777777" w:rsidTr="00F5582E">
        <w:tc>
          <w:tcPr>
            <w:tcW w:w="1271" w:type="dxa"/>
          </w:tcPr>
          <w:p w14:paraId="1647FFFB" w14:textId="77777777" w:rsidR="00EE5614" w:rsidRPr="00352FC8" w:rsidRDefault="00EE5614" w:rsidP="00EE5614">
            <w:pPr>
              <w:rPr>
                <w:b/>
                <w:bCs/>
              </w:rPr>
            </w:pPr>
            <w:r w:rsidRPr="00352FC8">
              <w:rPr>
                <w:b/>
                <w:bCs/>
              </w:rPr>
              <w:t>2.1</w:t>
            </w:r>
          </w:p>
        </w:tc>
        <w:tc>
          <w:tcPr>
            <w:tcW w:w="1701" w:type="dxa"/>
          </w:tcPr>
          <w:p w14:paraId="63340063" w14:textId="77777777" w:rsidR="00EE5614" w:rsidRPr="00352FC8" w:rsidRDefault="00EE5614" w:rsidP="00EE5614">
            <w:pPr>
              <w:rPr>
                <w:b/>
                <w:bCs/>
              </w:rPr>
            </w:pPr>
            <w:r w:rsidRPr="00352FC8">
              <w:rPr>
                <w:b/>
                <w:bCs/>
              </w:rPr>
              <w:t>Antecedentes de Incumplimiento de Contratos</w:t>
            </w:r>
          </w:p>
        </w:tc>
        <w:tc>
          <w:tcPr>
            <w:tcW w:w="2693" w:type="dxa"/>
          </w:tcPr>
          <w:p w14:paraId="5CFFBA1B" w14:textId="053F9C87" w:rsidR="00EE5614" w:rsidRPr="00352FC8" w:rsidRDefault="00EE5614" w:rsidP="00EE5614">
            <w:r w:rsidRPr="00352FC8">
              <w:t>No se ha incurrido en ningún</w:t>
            </w:r>
            <w:r w:rsidRPr="00352FC8">
              <w:rPr>
                <w:vertAlign w:val="superscript"/>
              </w:rPr>
              <w:footnoteReference w:id="30"/>
            </w:r>
            <w:r w:rsidRPr="00352FC8">
              <w:t xml:space="preserve"> incumplimiento de contrato atribuible al Contratista desde el 1 de enero de </w:t>
            </w:r>
            <w:r w:rsidR="00D057BD">
              <w:rPr>
                <w:i/>
                <w:iCs/>
              </w:rPr>
              <w:t>2020</w:t>
            </w:r>
            <w:r w:rsidRPr="00352FC8">
              <w:rPr>
                <w:i/>
                <w:iCs/>
              </w:rPr>
              <w:t>.</w:t>
            </w:r>
            <w:r w:rsidRPr="00352FC8">
              <w:t xml:space="preserve"> </w:t>
            </w:r>
          </w:p>
        </w:tc>
        <w:tc>
          <w:tcPr>
            <w:tcW w:w="1843" w:type="dxa"/>
          </w:tcPr>
          <w:p w14:paraId="599381C3" w14:textId="61DD0AAD" w:rsidR="00EE5614" w:rsidRPr="00352FC8" w:rsidRDefault="00EE5614" w:rsidP="009F5484">
            <w:pPr>
              <w:jc w:val="center"/>
            </w:pPr>
            <w:r w:rsidRPr="00352FC8">
              <w:t>Debe cumplir con el requisito.</w:t>
            </w:r>
          </w:p>
        </w:tc>
        <w:tc>
          <w:tcPr>
            <w:tcW w:w="1701" w:type="dxa"/>
          </w:tcPr>
          <w:p w14:paraId="0AE5FB85" w14:textId="77777777" w:rsidR="00EE5614" w:rsidRPr="00352FC8" w:rsidRDefault="00EE5614" w:rsidP="009F5484">
            <w:pPr>
              <w:jc w:val="center"/>
            </w:pPr>
            <w:r w:rsidRPr="00352FC8">
              <w:t>Deben cumplir el requisito</w:t>
            </w:r>
          </w:p>
        </w:tc>
        <w:tc>
          <w:tcPr>
            <w:tcW w:w="1701" w:type="dxa"/>
          </w:tcPr>
          <w:p w14:paraId="33EEE373" w14:textId="77EF8AB3" w:rsidR="00EE5614" w:rsidRPr="00352FC8" w:rsidRDefault="00EE5614" w:rsidP="009F5484">
            <w:pPr>
              <w:jc w:val="center"/>
            </w:pPr>
            <w:r w:rsidRPr="00352FC8">
              <w:t>Debe cumplir con el requisito</w:t>
            </w:r>
            <w:r w:rsidRPr="00352FC8">
              <w:footnoteReference w:id="31"/>
            </w:r>
            <w:r w:rsidRPr="00352FC8">
              <w:t>.</w:t>
            </w:r>
          </w:p>
        </w:tc>
        <w:tc>
          <w:tcPr>
            <w:tcW w:w="1276" w:type="dxa"/>
          </w:tcPr>
          <w:p w14:paraId="6E988D37" w14:textId="77777777" w:rsidR="00EE5614" w:rsidRPr="00352FC8" w:rsidRDefault="00EE5614" w:rsidP="009F5484">
            <w:pPr>
              <w:jc w:val="center"/>
            </w:pPr>
            <w:r w:rsidRPr="00352FC8">
              <w:t>N/A</w:t>
            </w:r>
          </w:p>
        </w:tc>
        <w:tc>
          <w:tcPr>
            <w:tcW w:w="1843" w:type="dxa"/>
          </w:tcPr>
          <w:p w14:paraId="6D6E5A09" w14:textId="77777777" w:rsidR="00EE5614" w:rsidRPr="00352FC8" w:rsidRDefault="00EE5614" w:rsidP="009F5484">
            <w:pPr>
              <w:jc w:val="center"/>
            </w:pPr>
            <w:r w:rsidRPr="00352FC8">
              <w:t>Formulario</w:t>
            </w:r>
          </w:p>
          <w:p w14:paraId="3D80EA34" w14:textId="77777777" w:rsidR="00EE5614" w:rsidRPr="00352FC8" w:rsidRDefault="00EE5614" w:rsidP="009F5484">
            <w:pPr>
              <w:jc w:val="center"/>
            </w:pPr>
            <w:r w:rsidRPr="00352FC8">
              <w:t>CON-2</w:t>
            </w:r>
          </w:p>
        </w:tc>
      </w:tr>
      <w:tr w:rsidR="00EE5614" w:rsidRPr="00352FC8" w14:paraId="0A1A4838" w14:textId="77777777" w:rsidTr="00F5582E">
        <w:tc>
          <w:tcPr>
            <w:tcW w:w="1271" w:type="dxa"/>
          </w:tcPr>
          <w:p w14:paraId="0FC91C4C" w14:textId="77777777" w:rsidR="00EE5614" w:rsidRPr="00352FC8" w:rsidRDefault="00EE5614" w:rsidP="00EE5614">
            <w:pPr>
              <w:rPr>
                <w:b/>
                <w:bCs/>
              </w:rPr>
            </w:pPr>
            <w:r w:rsidRPr="00352FC8">
              <w:rPr>
                <w:b/>
                <w:bCs/>
              </w:rPr>
              <w:lastRenderedPageBreak/>
              <w:t>2.2</w:t>
            </w:r>
          </w:p>
        </w:tc>
        <w:tc>
          <w:tcPr>
            <w:tcW w:w="1701" w:type="dxa"/>
          </w:tcPr>
          <w:p w14:paraId="314F4CD4" w14:textId="77777777" w:rsidR="00EE5614" w:rsidRPr="00352FC8" w:rsidRDefault="00EE5614" w:rsidP="00EE5614">
            <w:pPr>
              <w:rPr>
                <w:b/>
                <w:bCs/>
              </w:rPr>
            </w:pPr>
            <w:r w:rsidRPr="00352FC8">
              <w:rPr>
                <w:b/>
                <w:bCs/>
              </w:rPr>
              <w:t>Suspensión en virtud de la ejecución de una Declaración de Mantenimiento de la Oferta/Propuesta por parte del Contratante</w:t>
            </w:r>
          </w:p>
        </w:tc>
        <w:tc>
          <w:tcPr>
            <w:tcW w:w="2693" w:type="dxa"/>
          </w:tcPr>
          <w:p w14:paraId="4A4323DA" w14:textId="7B2278BD" w:rsidR="00EE5614" w:rsidRPr="00352FC8" w:rsidRDefault="00EE5614" w:rsidP="00EE5614">
            <w:bookmarkStart w:id="243" w:name="_Toc325722849"/>
            <w:r w:rsidRPr="00352FC8">
              <w:t xml:space="preserve">No haber sido suspendido por la ejecución de una Declaración de Mantenimiento de la Oferta/Propuesta conforme a las IAO </w:t>
            </w:r>
            <w:r w:rsidR="00322CD1" w:rsidRPr="00352FC8">
              <w:t>5</w:t>
            </w:r>
            <w:r w:rsidRPr="00352FC8">
              <w:t xml:space="preserve">.6 o por el retiro de la Oferta/Propuesta conforme a </w:t>
            </w:r>
            <w:bookmarkEnd w:id="243"/>
            <w:r w:rsidRPr="00352FC8">
              <w:t xml:space="preserve">las IAO </w:t>
            </w:r>
            <w:r w:rsidR="00322CD1" w:rsidRPr="00352FC8">
              <w:t>20</w:t>
            </w:r>
            <w:r w:rsidRPr="00352FC8">
              <w:t>.9.</w:t>
            </w:r>
          </w:p>
        </w:tc>
        <w:tc>
          <w:tcPr>
            <w:tcW w:w="1843" w:type="dxa"/>
          </w:tcPr>
          <w:p w14:paraId="0CC33CF0" w14:textId="3BA8FEE5" w:rsidR="00EE5614" w:rsidRPr="00352FC8" w:rsidRDefault="00EE5614" w:rsidP="009F5484">
            <w:pPr>
              <w:jc w:val="center"/>
            </w:pPr>
            <w:bookmarkStart w:id="244" w:name="_Toc325722850"/>
            <w:r w:rsidRPr="00352FC8">
              <w:t>Debe cumplir con el requisito.</w:t>
            </w:r>
            <w:bookmarkEnd w:id="244"/>
          </w:p>
        </w:tc>
        <w:tc>
          <w:tcPr>
            <w:tcW w:w="1701" w:type="dxa"/>
          </w:tcPr>
          <w:p w14:paraId="39057564" w14:textId="77777777" w:rsidR="00EE5614" w:rsidRPr="00352FC8" w:rsidRDefault="00EE5614" w:rsidP="009F5484">
            <w:pPr>
              <w:jc w:val="center"/>
            </w:pPr>
            <w:bookmarkStart w:id="245" w:name="_Toc325722851"/>
            <w:r w:rsidRPr="00352FC8">
              <w:t>Deben cumplir el requisito.</w:t>
            </w:r>
            <w:bookmarkEnd w:id="245"/>
          </w:p>
        </w:tc>
        <w:tc>
          <w:tcPr>
            <w:tcW w:w="1701" w:type="dxa"/>
          </w:tcPr>
          <w:p w14:paraId="21754BA1" w14:textId="5D47796C" w:rsidR="00EE5614" w:rsidRPr="00352FC8" w:rsidRDefault="00EE5614" w:rsidP="009F5484">
            <w:pPr>
              <w:jc w:val="center"/>
            </w:pPr>
            <w:bookmarkStart w:id="246" w:name="_Toc325722852"/>
            <w:r w:rsidRPr="00352FC8">
              <w:t>Debe cumplir con el requisito.</w:t>
            </w:r>
            <w:bookmarkEnd w:id="246"/>
          </w:p>
        </w:tc>
        <w:tc>
          <w:tcPr>
            <w:tcW w:w="1276" w:type="dxa"/>
          </w:tcPr>
          <w:p w14:paraId="2BE33236" w14:textId="77777777" w:rsidR="00EE5614" w:rsidRPr="00352FC8" w:rsidRDefault="00EE5614" w:rsidP="009F5484">
            <w:pPr>
              <w:jc w:val="center"/>
            </w:pPr>
            <w:bookmarkStart w:id="247" w:name="_Toc325722853"/>
            <w:r w:rsidRPr="00352FC8">
              <w:t>N/</w:t>
            </w:r>
            <w:bookmarkEnd w:id="247"/>
            <w:r w:rsidRPr="00352FC8">
              <w:t>A</w:t>
            </w:r>
          </w:p>
        </w:tc>
        <w:tc>
          <w:tcPr>
            <w:tcW w:w="1843" w:type="dxa"/>
          </w:tcPr>
          <w:p w14:paraId="460A0979" w14:textId="77777777" w:rsidR="00EE5614" w:rsidRPr="00352FC8" w:rsidRDefault="00EE5614" w:rsidP="009F5484">
            <w:pPr>
              <w:jc w:val="center"/>
            </w:pPr>
            <w:r w:rsidRPr="00352FC8">
              <w:t>Carta de Oferta</w:t>
            </w:r>
          </w:p>
        </w:tc>
      </w:tr>
      <w:tr w:rsidR="00EE5614" w:rsidRPr="00352FC8" w14:paraId="62E4EE1D" w14:textId="77777777" w:rsidTr="00F5582E">
        <w:tc>
          <w:tcPr>
            <w:tcW w:w="1271" w:type="dxa"/>
          </w:tcPr>
          <w:p w14:paraId="2D5136FB" w14:textId="77777777" w:rsidR="00EE5614" w:rsidRPr="00352FC8" w:rsidRDefault="00EE5614" w:rsidP="00EE5614">
            <w:pPr>
              <w:rPr>
                <w:b/>
                <w:bCs/>
              </w:rPr>
            </w:pPr>
            <w:r w:rsidRPr="00352FC8">
              <w:rPr>
                <w:b/>
                <w:bCs/>
              </w:rPr>
              <w:t>2.3</w:t>
            </w:r>
          </w:p>
        </w:tc>
        <w:tc>
          <w:tcPr>
            <w:tcW w:w="1701" w:type="dxa"/>
          </w:tcPr>
          <w:p w14:paraId="1FB6FC39" w14:textId="77777777" w:rsidR="00EE5614" w:rsidRPr="00352FC8" w:rsidRDefault="00EE5614" w:rsidP="00EE5614">
            <w:pPr>
              <w:rPr>
                <w:b/>
                <w:bCs/>
              </w:rPr>
            </w:pPr>
            <w:r w:rsidRPr="00352FC8">
              <w:rPr>
                <w:b/>
                <w:bCs/>
              </w:rPr>
              <w:t>Litigio pendiente de resolución</w:t>
            </w:r>
          </w:p>
        </w:tc>
        <w:tc>
          <w:tcPr>
            <w:tcW w:w="2693" w:type="dxa"/>
          </w:tcPr>
          <w:p w14:paraId="49F6E3A8" w14:textId="6980F955" w:rsidR="00EE5614" w:rsidRPr="00352FC8" w:rsidRDefault="00EE5614" w:rsidP="00EE5614">
            <w:bookmarkStart w:id="248" w:name="_Toc325722857"/>
            <w:r w:rsidRPr="00352FC8">
              <w:t xml:space="preserve">La posición financiera y las perspectivas de rentabilidad a largo plazo de la Oferta son satisfactorias según los criterios establecidos en la </w:t>
            </w:r>
            <w:proofErr w:type="spellStart"/>
            <w:r w:rsidR="007D52DC" w:rsidRPr="00352FC8">
              <w:t>Subfactor</w:t>
            </w:r>
            <w:proofErr w:type="spellEnd"/>
            <w:r w:rsidRPr="00352FC8">
              <w:t xml:space="preserve"> 3.1 que figura más abajo y suponiendo que todos los litigios pendientes se resolverán en contra del Oferente.</w:t>
            </w:r>
            <w:bookmarkEnd w:id="248"/>
          </w:p>
        </w:tc>
        <w:tc>
          <w:tcPr>
            <w:tcW w:w="1843" w:type="dxa"/>
          </w:tcPr>
          <w:p w14:paraId="1F8892C7" w14:textId="1A0A0319" w:rsidR="00EE5614" w:rsidRPr="00352FC8" w:rsidRDefault="00EE5614" w:rsidP="009F5484">
            <w:pPr>
              <w:jc w:val="center"/>
            </w:pPr>
            <w:bookmarkStart w:id="249" w:name="_Toc325722858"/>
            <w:r w:rsidRPr="00352FC8">
              <w:t>Debe cumplir con el requisito.</w:t>
            </w:r>
            <w:bookmarkEnd w:id="249"/>
          </w:p>
        </w:tc>
        <w:tc>
          <w:tcPr>
            <w:tcW w:w="1701" w:type="dxa"/>
          </w:tcPr>
          <w:p w14:paraId="5573A19A" w14:textId="77777777" w:rsidR="00EE5614" w:rsidRPr="00352FC8" w:rsidRDefault="00EE5614" w:rsidP="009F5484">
            <w:pPr>
              <w:jc w:val="center"/>
            </w:pPr>
            <w:bookmarkStart w:id="250" w:name="_Toc325722859"/>
            <w:r w:rsidRPr="00352FC8">
              <w:t>N/</w:t>
            </w:r>
            <w:bookmarkEnd w:id="250"/>
            <w:r w:rsidRPr="00352FC8">
              <w:t>A</w:t>
            </w:r>
          </w:p>
        </w:tc>
        <w:tc>
          <w:tcPr>
            <w:tcW w:w="1701" w:type="dxa"/>
          </w:tcPr>
          <w:p w14:paraId="500B6B75" w14:textId="0D2587EA" w:rsidR="00EE5614" w:rsidRPr="00352FC8" w:rsidRDefault="00EE5614" w:rsidP="009F5484">
            <w:pPr>
              <w:jc w:val="center"/>
            </w:pPr>
            <w:bookmarkStart w:id="251" w:name="_Toc325722860"/>
            <w:r w:rsidRPr="00352FC8">
              <w:t>Debe cumplir con el requisito.</w:t>
            </w:r>
            <w:bookmarkEnd w:id="251"/>
          </w:p>
        </w:tc>
        <w:tc>
          <w:tcPr>
            <w:tcW w:w="1276" w:type="dxa"/>
          </w:tcPr>
          <w:p w14:paraId="61265187" w14:textId="77777777" w:rsidR="00EE5614" w:rsidRPr="00352FC8" w:rsidRDefault="00EE5614" w:rsidP="009F5484">
            <w:pPr>
              <w:jc w:val="center"/>
            </w:pPr>
            <w:bookmarkStart w:id="252" w:name="_Toc325722861"/>
            <w:r w:rsidRPr="00352FC8">
              <w:t>N/</w:t>
            </w:r>
            <w:bookmarkEnd w:id="252"/>
            <w:r w:rsidRPr="00352FC8">
              <w:t>A</w:t>
            </w:r>
          </w:p>
        </w:tc>
        <w:tc>
          <w:tcPr>
            <w:tcW w:w="1843" w:type="dxa"/>
          </w:tcPr>
          <w:p w14:paraId="161282B6" w14:textId="64DBBCE0" w:rsidR="00EE5614" w:rsidRPr="00352FC8" w:rsidRDefault="00EE5614" w:rsidP="009F5484">
            <w:pPr>
              <w:jc w:val="center"/>
            </w:pPr>
            <w:bookmarkStart w:id="253" w:name="_Toc325722862"/>
            <w:r w:rsidRPr="00352FC8">
              <w:t>Formulario</w:t>
            </w:r>
          </w:p>
          <w:p w14:paraId="5F2D2B59" w14:textId="77777777" w:rsidR="00EE5614" w:rsidRPr="00352FC8" w:rsidRDefault="00EE5614" w:rsidP="009F5484">
            <w:pPr>
              <w:jc w:val="center"/>
            </w:pPr>
            <w:r w:rsidRPr="00352FC8">
              <w:t>CON-2</w:t>
            </w:r>
            <w:bookmarkEnd w:id="253"/>
          </w:p>
        </w:tc>
      </w:tr>
      <w:tr w:rsidR="00EE5614" w:rsidRPr="00352FC8" w14:paraId="3F600950" w14:textId="77777777" w:rsidTr="00F5582E">
        <w:tc>
          <w:tcPr>
            <w:tcW w:w="1271" w:type="dxa"/>
          </w:tcPr>
          <w:p w14:paraId="038FC740" w14:textId="77777777" w:rsidR="00EE5614" w:rsidRPr="00352FC8" w:rsidRDefault="00EE5614" w:rsidP="00EE5614">
            <w:pPr>
              <w:rPr>
                <w:b/>
                <w:bCs/>
              </w:rPr>
            </w:pPr>
            <w:bookmarkStart w:id="254" w:name="_Hlk133861353"/>
            <w:r w:rsidRPr="00352FC8">
              <w:rPr>
                <w:b/>
                <w:bCs/>
              </w:rPr>
              <w:lastRenderedPageBreak/>
              <w:t>2.4</w:t>
            </w:r>
          </w:p>
        </w:tc>
        <w:tc>
          <w:tcPr>
            <w:tcW w:w="1701" w:type="dxa"/>
          </w:tcPr>
          <w:p w14:paraId="3DDB8744" w14:textId="77777777" w:rsidR="00EE5614" w:rsidRPr="00352FC8" w:rsidRDefault="00EE5614" w:rsidP="00EE5614">
            <w:pPr>
              <w:rPr>
                <w:b/>
                <w:bCs/>
              </w:rPr>
            </w:pPr>
            <w:r w:rsidRPr="00352FC8">
              <w:rPr>
                <w:b/>
                <w:bCs/>
              </w:rPr>
              <w:t xml:space="preserve">Antecedentes </w:t>
            </w:r>
            <w:r w:rsidRPr="00352FC8">
              <w:rPr>
                <w:b/>
                <w:bCs/>
              </w:rPr>
              <w:br/>
              <w:t>de Litigios</w:t>
            </w:r>
          </w:p>
        </w:tc>
        <w:tc>
          <w:tcPr>
            <w:tcW w:w="2693" w:type="dxa"/>
          </w:tcPr>
          <w:p w14:paraId="29E10B34" w14:textId="4F9F1F9B" w:rsidR="00EE5614" w:rsidRPr="00352FC8" w:rsidRDefault="00EE5614" w:rsidP="00EE5614">
            <w:bookmarkStart w:id="255" w:name="_Toc325722865"/>
            <w:r w:rsidRPr="00352FC8">
              <w:t>No hay antecedentes sistemáticos de fallos judiciales o laudos arbitrales contra el Oferente</w:t>
            </w:r>
            <w:r w:rsidRPr="00352FC8">
              <w:rPr>
                <w:vertAlign w:val="superscript"/>
              </w:rPr>
              <w:footnoteReference w:id="32"/>
            </w:r>
            <w:r w:rsidRPr="00352FC8">
              <w:t xml:space="preserve"> desde el 1 de enero de </w:t>
            </w:r>
            <w:bookmarkEnd w:id="255"/>
            <w:r w:rsidR="00116CF9">
              <w:rPr>
                <w:i/>
                <w:iCs/>
              </w:rPr>
              <w:t>20</w:t>
            </w:r>
            <w:r w:rsidR="00D057BD">
              <w:rPr>
                <w:i/>
                <w:iCs/>
              </w:rPr>
              <w:t>20</w:t>
            </w:r>
            <w:r w:rsidR="00116CF9">
              <w:rPr>
                <w:i/>
                <w:iCs/>
              </w:rPr>
              <w:t>.</w:t>
            </w:r>
          </w:p>
        </w:tc>
        <w:tc>
          <w:tcPr>
            <w:tcW w:w="1843" w:type="dxa"/>
          </w:tcPr>
          <w:p w14:paraId="39779904" w14:textId="73DBC777" w:rsidR="00EE5614" w:rsidRPr="00352FC8" w:rsidRDefault="00EE5614" w:rsidP="009F5484">
            <w:pPr>
              <w:jc w:val="center"/>
            </w:pPr>
            <w:bookmarkStart w:id="256" w:name="_Toc325722866"/>
            <w:r w:rsidRPr="00352FC8">
              <w:t>Debe cumplir con el requisito.</w:t>
            </w:r>
            <w:bookmarkEnd w:id="256"/>
          </w:p>
        </w:tc>
        <w:tc>
          <w:tcPr>
            <w:tcW w:w="1701" w:type="dxa"/>
          </w:tcPr>
          <w:p w14:paraId="3C360119" w14:textId="77777777" w:rsidR="00EE5614" w:rsidRPr="00352FC8" w:rsidRDefault="00EE5614" w:rsidP="009F5484">
            <w:pPr>
              <w:jc w:val="center"/>
            </w:pPr>
            <w:bookmarkStart w:id="257" w:name="_Toc325722867"/>
            <w:r w:rsidRPr="00352FC8">
              <w:t>Deben cumplir el requisito.</w:t>
            </w:r>
            <w:bookmarkEnd w:id="257"/>
          </w:p>
        </w:tc>
        <w:tc>
          <w:tcPr>
            <w:tcW w:w="1701" w:type="dxa"/>
          </w:tcPr>
          <w:p w14:paraId="7ED50354" w14:textId="5180078E" w:rsidR="00EE5614" w:rsidRPr="00352FC8" w:rsidRDefault="00EE5614" w:rsidP="009F5484">
            <w:pPr>
              <w:jc w:val="center"/>
            </w:pPr>
            <w:bookmarkStart w:id="258" w:name="_Toc325722868"/>
            <w:r w:rsidRPr="00352FC8">
              <w:t>Debe cumplir con el requisito.</w:t>
            </w:r>
            <w:bookmarkEnd w:id="258"/>
          </w:p>
        </w:tc>
        <w:tc>
          <w:tcPr>
            <w:tcW w:w="1276" w:type="dxa"/>
          </w:tcPr>
          <w:p w14:paraId="4CEDB942" w14:textId="77777777" w:rsidR="00EE5614" w:rsidRPr="00352FC8" w:rsidRDefault="00EE5614" w:rsidP="009F5484">
            <w:pPr>
              <w:jc w:val="center"/>
            </w:pPr>
            <w:bookmarkStart w:id="259" w:name="_Toc325722869"/>
            <w:r w:rsidRPr="00352FC8">
              <w:t>N/</w:t>
            </w:r>
            <w:bookmarkEnd w:id="259"/>
            <w:r w:rsidRPr="00352FC8">
              <w:t>A</w:t>
            </w:r>
          </w:p>
        </w:tc>
        <w:tc>
          <w:tcPr>
            <w:tcW w:w="1843" w:type="dxa"/>
          </w:tcPr>
          <w:p w14:paraId="56E8E9AC" w14:textId="615EA8FD" w:rsidR="00EE5614" w:rsidRPr="00352FC8" w:rsidRDefault="00EE5614" w:rsidP="009F5484">
            <w:pPr>
              <w:jc w:val="center"/>
            </w:pPr>
            <w:bookmarkStart w:id="260" w:name="_Toc325722870"/>
            <w:r w:rsidRPr="00352FC8">
              <w:t>Formulario</w:t>
            </w:r>
          </w:p>
          <w:p w14:paraId="40595D60" w14:textId="77777777" w:rsidR="00EE5614" w:rsidRPr="00352FC8" w:rsidRDefault="00EE5614" w:rsidP="009F5484">
            <w:pPr>
              <w:jc w:val="center"/>
            </w:pPr>
            <w:r w:rsidRPr="00352FC8">
              <w:t>CON-2</w:t>
            </w:r>
            <w:bookmarkEnd w:id="260"/>
          </w:p>
        </w:tc>
      </w:tr>
      <w:bookmarkEnd w:id="254"/>
      <w:tr w:rsidR="00EE5614" w:rsidRPr="00352FC8" w14:paraId="2EC0A0C8" w14:textId="77777777" w:rsidTr="00F5582E">
        <w:tc>
          <w:tcPr>
            <w:tcW w:w="1271" w:type="dxa"/>
          </w:tcPr>
          <w:p w14:paraId="625208F1" w14:textId="77777777" w:rsidR="00EE5614" w:rsidRPr="00352FC8" w:rsidRDefault="00EE5614" w:rsidP="00EE5614">
            <w:pPr>
              <w:rPr>
                <w:b/>
                <w:bCs/>
              </w:rPr>
            </w:pPr>
            <w:r w:rsidRPr="00352FC8">
              <w:rPr>
                <w:b/>
                <w:bCs/>
              </w:rPr>
              <w:t>2.5</w:t>
            </w:r>
          </w:p>
        </w:tc>
        <w:tc>
          <w:tcPr>
            <w:tcW w:w="1701" w:type="dxa"/>
          </w:tcPr>
          <w:p w14:paraId="002DFF50" w14:textId="45CB1D99" w:rsidR="00EE5614" w:rsidRPr="00352FC8" w:rsidRDefault="00EE5614" w:rsidP="00EE5614">
            <w:pPr>
              <w:rPr>
                <w:b/>
                <w:bCs/>
              </w:rPr>
            </w:pPr>
            <w:r w:rsidRPr="00352FC8">
              <w:rPr>
                <w:b/>
                <w:bCs/>
              </w:rPr>
              <w:t>Declaración Ambiental, Social, Salud y Seguridad (ASSS) en el pasado</w:t>
            </w:r>
          </w:p>
        </w:tc>
        <w:tc>
          <w:tcPr>
            <w:tcW w:w="2693" w:type="dxa"/>
          </w:tcPr>
          <w:p w14:paraId="7FA859E7" w14:textId="57689E84" w:rsidR="00EE5614" w:rsidRPr="00352FC8" w:rsidRDefault="00EE5614" w:rsidP="00EE5614">
            <w:r w:rsidRPr="00352FC8">
              <w:t>Declarar los contratos de obra civil que hayan sido suspendidos o terminados y/o garantía de cumplimiento cobradas por un Contratante por razones relacionadas con el incumplimiento de cualquier requisito   ambiental, social (</w:t>
            </w:r>
            <w:r w:rsidR="002838C1" w:rsidRPr="00352FC8">
              <w:t xml:space="preserve">incluyendo </w:t>
            </w:r>
            <w:r w:rsidR="002838C1" w:rsidRPr="00352FC8">
              <w:rPr>
                <w:bCs/>
              </w:rPr>
              <w:t xml:space="preserve">salud y seguridad laboral, ocupacional y comunitaria, desastres y cambio climático, Pueblos Indígenas, </w:t>
            </w:r>
            <w:r w:rsidR="002838C1" w:rsidRPr="00352FC8">
              <w:rPr>
                <w:bCs/>
              </w:rPr>
              <w:lastRenderedPageBreak/>
              <w:t>grupos vulnerables, género y violencia sexual, sexual y basada en género (VSG), participación de las partes interesadas</w:t>
            </w:r>
            <w:r w:rsidR="002838C1" w:rsidRPr="00352FC8">
              <w:rPr>
                <w:b/>
              </w:rPr>
              <w:t>).</w:t>
            </w:r>
            <w:r w:rsidRPr="00352FC8">
              <w:t xml:space="preserve"> en los últimos cinco años</w:t>
            </w:r>
            <w:r w:rsidRPr="00352FC8">
              <w:rPr>
                <w:vertAlign w:val="superscript"/>
              </w:rPr>
              <w:footnoteReference w:id="33"/>
            </w:r>
            <w:r w:rsidRPr="00352FC8">
              <w:t xml:space="preserve">. </w:t>
            </w:r>
          </w:p>
        </w:tc>
        <w:tc>
          <w:tcPr>
            <w:tcW w:w="1843" w:type="dxa"/>
            <w:vAlign w:val="center"/>
          </w:tcPr>
          <w:p w14:paraId="788DFBCF" w14:textId="77777777" w:rsidR="00EE5614" w:rsidRPr="00352FC8" w:rsidRDefault="00EE5614" w:rsidP="009F5484">
            <w:pPr>
              <w:jc w:val="center"/>
            </w:pPr>
            <w:r w:rsidRPr="00352FC8">
              <w:lastRenderedPageBreak/>
              <w:t>Debe presentar la Declaración. cuando hay Subcontratista(s) Especializado(s), estos también deben presentar la Declaración</w:t>
            </w:r>
          </w:p>
        </w:tc>
        <w:tc>
          <w:tcPr>
            <w:tcW w:w="1701" w:type="dxa"/>
            <w:vAlign w:val="center"/>
          </w:tcPr>
          <w:p w14:paraId="7A023D64" w14:textId="77777777" w:rsidR="00EE5614" w:rsidRPr="00352FC8" w:rsidRDefault="00EE5614" w:rsidP="009F5484">
            <w:pPr>
              <w:jc w:val="center"/>
            </w:pPr>
            <w:r w:rsidRPr="00352FC8">
              <w:t>N/A</w:t>
            </w:r>
          </w:p>
        </w:tc>
        <w:tc>
          <w:tcPr>
            <w:tcW w:w="1701" w:type="dxa"/>
            <w:vAlign w:val="center"/>
          </w:tcPr>
          <w:p w14:paraId="42FA15A5" w14:textId="77777777" w:rsidR="00EE5614" w:rsidRPr="00352FC8" w:rsidRDefault="00EE5614" w:rsidP="009F5484">
            <w:pPr>
              <w:jc w:val="center"/>
            </w:pPr>
            <w:r w:rsidRPr="00352FC8">
              <w:t>Cada uno debe presentar la Declaración. cuando hay Subcontratista(s) Especializado(s), estos deben también deben presentar la Declaración</w:t>
            </w:r>
          </w:p>
        </w:tc>
        <w:tc>
          <w:tcPr>
            <w:tcW w:w="1276" w:type="dxa"/>
            <w:vAlign w:val="center"/>
          </w:tcPr>
          <w:p w14:paraId="0F1D3F93" w14:textId="77777777" w:rsidR="00EE5614" w:rsidRPr="00352FC8" w:rsidRDefault="00EE5614" w:rsidP="009F5484">
            <w:pPr>
              <w:jc w:val="center"/>
            </w:pPr>
            <w:r w:rsidRPr="00352FC8">
              <w:t>N/A</w:t>
            </w:r>
          </w:p>
        </w:tc>
        <w:tc>
          <w:tcPr>
            <w:tcW w:w="1843" w:type="dxa"/>
            <w:vAlign w:val="center"/>
          </w:tcPr>
          <w:p w14:paraId="701C9BB4" w14:textId="6081747C" w:rsidR="00EE5614" w:rsidRPr="00352FC8" w:rsidRDefault="00EE5614" w:rsidP="009F5484">
            <w:pPr>
              <w:jc w:val="center"/>
            </w:pPr>
            <w:r w:rsidRPr="00352FC8">
              <w:t>Formulario</w:t>
            </w:r>
          </w:p>
          <w:p w14:paraId="148E362A" w14:textId="77777777" w:rsidR="00EE5614" w:rsidRPr="00352FC8" w:rsidRDefault="00EE5614" w:rsidP="009F5484">
            <w:pPr>
              <w:jc w:val="center"/>
            </w:pPr>
            <w:r w:rsidRPr="00352FC8">
              <w:t>CON-3: Declaración de Desempeño ASSS</w:t>
            </w:r>
          </w:p>
        </w:tc>
      </w:tr>
      <w:tr w:rsidR="00EE5614" w:rsidRPr="00352FC8" w14:paraId="1DE4BE95" w14:textId="77777777" w:rsidTr="007D52DC">
        <w:tc>
          <w:tcPr>
            <w:tcW w:w="14029" w:type="dxa"/>
            <w:gridSpan w:val="8"/>
            <w:tcBorders>
              <w:bottom w:val="single" w:sz="4" w:space="0" w:color="auto"/>
            </w:tcBorders>
            <w:shd w:val="clear" w:color="auto" w:fill="7F7F7F" w:themeFill="text1" w:themeFillTint="80"/>
          </w:tcPr>
          <w:p w14:paraId="2EE4E2FD" w14:textId="77777777" w:rsidR="00EE5614" w:rsidRPr="00352FC8" w:rsidRDefault="00EE5614" w:rsidP="009F5484">
            <w:pPr>
              <w:rPr>
                <w:b/>
                <w:bCs/>
              </w:rPr>
            </w:pPr>
            <w:bookmarkStart w:id="261" w:name="_Toc333569799"/>
            <w:r w:rsidRPr="00352FC8">
              <w:rPr>
                <w:b/>
                <w:bCs/>
              </w:rPr>
              <w:t>3. Situación y Resultados Financieros</w:t>
            </w:r>
            <w:bookmarkEnd w:id="261"/>
          </w:p>
        </w:tc>
      </w:tr>
      <w:tr w:rsidR="00EE5614" w:rsidRPr="00352FC8" w14:paraId="067A2CC1" w14:textId="77777777" w:rsidTr="00F626D1">
        <w:trPr>
          <w:trHeight w:val="2980"/>
        </w:trPr>
        <w:tc>
          <w:tcPr>
            <w:tcW w:w="1271" w:type="dxa"/>
            <w:tcBorders>
              <w:bottom w:val="nil"/>
            </w:tcBorders>
          </w:tcPr>
          <w:p w14:paraId="6B701638" w14:textId="77777777" w:rsidR="00EE5614" w:rsidRPr="00352FC8" w:rsidRDefault="00EE5614" w:rsidP="00EE5614">
            <w:pPr>
              <w:rPr>
                <w:b/>
                <w:bCs/>
              </w:rPr>
            </w:pPr>
            <w:r w:rsidRPr="00352FC8">
              <w:rPr>
                <w:b/>
                <w:bCs/>
              </w:rPr>
              <w:t>3.1</w:t>
            </w:r>
          </w:p>
        </w:tc>
        <w:tc>
          <w:tcPr>
            <w:tcW w:w="1701" w:type="dxa"/>
            <w:tcBorders>
              <w:bottom w:val="nil"/>
            </w:tcBorders>
          </w:tcPr>
          <w:p w14:paraId="4611561C" w14:textId="77777777" w:rsidR="00EE5614" w:rsidRPr="00352FC8" w:rsidRDefault="00EE5614" w:rsidP="00EE5614">
            <w:pPr>
              <w:rPr>
                <w:b/>
                <w:bCs/>
              </w:rPr>
            </w:pPr>
            <w:r w:rsidRPr="00352FC8">
              <w:rPr>
                <w:b/>
                <w:bCs/>
              </w:rPr>
              <w:t>Capacidades financieras</w:t>
            </w:r>
          </w:p>
        </w:tc>
        <w:tc>
          <w:tcPr>
            <w:tcW w:w="2693" w:type="dxa"/>
            <w:tcBorders>
              <w:bottom w:val="nil"/>
            </w:tcBorders>
          </w:tcPr>
          <w:p w14:paraId="22213C14" w14:textId="3FCC0786" w:rsidR="00EE5614" w:rsidRDefault="00EE5614" w:rsidP="00EE5614">
            <w:r w:rsidRPr="00352FC8">
              <w:t xml:space="preserve">(i) </w:t>
            </w:r>
            <w:bookmarkStart w:id="262" w:name="_Toc325722875"/>
            <w:r w:rsidRPr="00352FC8">
              <w:t xml:space="preserve">El Oferente deberá demostrar que tiene acceso o dispone de activos líquidos, líneas de crédito y otros medios financieros (distintos de pagos por anticipos contractuales) suficientes para atender las necesidades de flujo de efectivo, estimadas en </w:t>
            </w:r>
            <w:r w:rsidRPr="0013724E">
              <w:t xml:space="preserve">USD </w:t>
            </w:r>
            <w:r w:rsidR="00A47A68" w:rsidRPr="0013724E">
              <w:rPr>
                <w:i/>
                <w:iCs/>
              </w:rPr>
              <w:t>1.000</w:t>
            </w:r>
            <w:r w:rsidR="00D057BD" w:rsidRPr="0013724E">
              <w:rPr>
                <w:i/>
                <w:iCs/>
              </w:rPr>
              <w:t xml:space="preserve">.000,00 o su equivalente en </w:t>
            </w:r>
            <w:r w:rsidR="00315001" w:rsidRPr="0013724E">
              <w:rPr>
                <w:i/>
                <w:iCs/>
              </w:rPr>
              <w:t>bolivianos (Bs</w:t>
            </w:r>
            <w:r w:rsidR="00A47A68" w:rsidRPr="0013724E">
              <w:rPr>
                <w:i/>
                <w:iCs/>
              </w:rPr>
              <w:t xml:space="preserve"> 7</w:t>
            </w:r>
            <w:r w:rsidR="00315001" w:rsidRPr="0013724E">
              <w:rPr>
                <w:i/>
                <w:iCs/>
              </w:rPr>
              <w:t>.000.000,00)</w:t>
            </w:r>
            <w:r w:rsidRPr="00352FC8">
              <w:t xml:space="preserve"> para el(los) contrato(s) en cuestión, descontados </w:t>
            </w:r>
            <w:r w:rsidRPr="00352FC8">
              <w:lastRenderedPageBreak/>
              <w:t>otros compromisos del Oferente.</w:t>
            </w:r>
            <w:bookmarkEnd w:id="262"/>
          </w:p>
          <w:p w14:paraId="0F21BCE9" w14:textId="77777777" w:rsidR="00315001" w:rsidRPr="00352FC8" w:rsidRDefault="00315001" w:rsidP="00EE5614"/>
          <w:p w14:paraId="700A7ED0" w14:textId="77777777" w:rsidR="00EE5614" w:rsidRPr="00352FC8" w:rsidRDefault="00EE5614" w:rsidP="00EE5614">
            <w:bookmarkStart w:id="263" w:name="_Toc325722876"/>
            <w:r w:rsidRPr="00352FC8">
              <w:t>(</w:t>
            </w:r>
            <w:proofErr w:type="spellStart"/>
            <w:r w:rsidRPr="00352FC8">
              <w:t>ii</w:t>
            </w:r>
            <w:proofErr w:type="spellEnd"/>
            <w:r w:rsidRPr="00352FC8">
              <w:t>) El Oferente también deberá demostrar, a satisfacción del Contratante, que cuenta con fuentes de financiamiento suficientes para atender las necesidades de flujo de efectivo para las obras en curso y los compromisos futuros en virtud del contrato</w:t>
            </w:r>
            <w:bookmarkEnd w:id="263"/>
            <w:r w:rsidRPr="00352FC8">
              <w:t>.</w:t>
            </w:r>
          </w:p>
          <w:p w14:paraId="078AD951" w14:textId="77777777" w:rsidR="00315001" w:rsidRDefault="00315001" w:rsidP="00EE5614">
            <w:bookmarkStart w:id="264" w:name="_Toc325722877"/>
          </w:p>
          <w:p w14:paraId="5DAFF091" w14:textId="6E313785" w:rsidR="00EE5614" w:rsidRPr="00352FC8" w:rsidRDefault="00EE5614" w:rsidP="00EE5614">
            <w:r w:rsidRPr="00352FC8">
              <w:t>(</w:t>
            </w:r>
            <w:proofErr w:type="spellStart"/>
            <w:r w:rsidRPr="00352FC8">
              <w:t>iii</w:t>
            </w:r>
            <w:proofErr w:type="spellEnd"/>
            <w:r w:rsidRPr="00352FC8">
              <w:t xml:space="preserve">) Deberán presentarse los balances generales auditados o, si no fueran obligatorios en virtud de las leyes del país del Oferente, otros estados financieros </w:t>
            </w:r>
            <w:r w:rsidR="005B791C" w:rsidRPr="00352FC8">
              <w:t xml:space="preserve">auditados </w:t>
            </w:r>
            <w:r w:rsidR="00A230DD" w:rsidRPr="00352FC8">
              <w:t xml:space="preserve">incluyendo el informe del auditor </w:t>
            </w:r>
            <w:r w:rsidR="002B30AD" w:rsidRPr="00352FC8">
              <w:t xml:space="preserve">o documentos financieros </w:t>
            </w:r>
            <w:r w:rsidRPr="00352FC8">
              <w:t xml:space="preserve">que el </w:t>
            </w:r>
            <w:r w:rsidRPr="00352FC8">
              <w:lastRenderedPageBreak/>
              <w:t xml:space="preserve">Contratante considere aceptables correspondientes a los últimos </w:t>
            </w:r>
            <w:r w:rsidR="00F626D1">
              <w:rPr>
                <w:i/>
                <w:iCs/>
              </w:rPr>
              <w:t>7</w:t>
            </w:r>
            <w:r w:rsidRPr="00352FC8">
              <w:t xml:space="preserve"> años a fin de demostrar la solvencia financiera actual del Oferente y dar cuenta de sus perspectivas de rentabilidad a largo plazo.</w:t>
            </w:r>
            <w:bookmarkEnd w:id="264"/>
          </w:p>
        </w:tc>
        <w:tc>
          <w:tcPr>
            <w:tcW w:w="1843" w:type="dxa"/>
            <w:tcBorders>
              <w:bottom w:val="nil"/>
            </w:tcBorders>
          </w:tcPr>
          <w:p w14:paraId="41ACC005" w14:textId="77777777" w:rsidR="00EE5614" w:rsidRPr="00352FC8" w:rsidRDefault="00EE5614" w:rsidP="009F5484">
            <w:pPr>
              <w:jc w:val="center"/>
            </w:pPr>
            <w:bookmarkStart w:id="265" w:name="_Toc325722878"/>
            <w:r w:rsidRPr="00352FC8">
              <w:lastRenderedPageBreak/>
              <w:t>Debe cumplir con el requisito.</w:t>
            </w:r>
            <w:bookmarkEnd w:id="265"/>
          </w:p>
          <w:p w14:paraId="1B4F5563" w14:textId="77777777" w:rsidR="00EE5614" w:rsidRPr="00352FC8" w:rsidRDefault="00EE5614" w:rsidP="009F5484">
            <w:pPr>
              <w:jc w:val="center"/>
            </w:pPr>
          </w:p>
          <w:p w14:paraId="4D8B7B13" w14:textId="77777777" w:rsidR="00EE5614" w:rsidRPr="00352FC8" w:rsidRDefault="00EE5614" w:rsidP="009F5484">
            <w:pPr>
              <w:jc w:val="center"/>
            </w:pPr>
          </w:p>
          <w:p w14:paraId="7AFD6602" w14:textId="77777777" w:rsidR="00EE5614" w:rsidRPr="00352FC8" w:rsidRDefault="00EE5614" w:rsidP="009F5484">
            <w:pPr>
              <w:jc w:val="center"/>
            </w:pPr>
          </w:p>
          <w:p w14:paraId="663F6052" w14:textId="77777777" w:rsidR="00EE5614" w:rsidRPr="00352FC8" w:rsidRDefault="00EE5614" w:rsidP="009F5484">
            <w:pPr>
              <w:jc w:val="center"/>
            </w:pPr>
          </w:p>
          <w:p w14:paraId="285F24E6" w14:textId="77777777" w:rsidR="00EE5614" w:rsidRPr="00352FC8" w:rsidRDefault="00EE5614" w:rsidP="009F5484">
            <w:pPr>
              <w:jc w:val="center"/>
            </w:pPr>
          </w:p>
          <w:p w14:paraId="65174FBD" w14:textId="77777777" w:rsidR="00EE5614" w:rsidRPr="00352FC8" w:rsidRDefault="00EE5614" w:rsidP="009F5484">
            <w:pPr>
              <w:jc w:val="center"/>
            </w:pPr>
          </w:p>
          <w:p w14:paraId="29C0AFEA" w14:textId="77777777" w:rsidR="00D50116" w:rsidRPr="00352FC8" w:rsidRDefault="00D50116" w:rsidP="009F5484">
            <w:pPr>
              <w:jc w:val="center"/>
            </w:pPr>
            <w:bookmarkStart w:id="266" w:name="_Toc325722879"/>
          </w:p>
          <w:p w14:paraId="31638FCD" w14:textId="77777777" w:rsidR="00D50116" w:rsidRPr="00352FC8" w:rsidRDefault="00D50116" w:rsidP="009F5484">
            <w:pPr>
              <w:jc w:val="center"/>
            </w:pPr>
          </w:p>
          <w:p w14:paraId="6799BF4A" w14:textId="77777777" w:rsidR="00D50116" w:rsidRPr="00352FC8" w:rsidRDefault="00D50116" w:rsidP="009F5484">
            <w:pPr>
              <w:jc w:val="center"/>
            </w:pPr>
          </w:p>
          <w:p w14:paraId="5C59E4B0" w14:textId="77777777" w:rsidR="00D50116" w:rsidRPr="00352FC8" w:rsidRDefault="00D50116" w:rsidP="009F5484">
            <w:pPr>
              <w:jc w:val="center"/>
            </w:pPr>
          </w:p>
          <w:p w14:paraId="46F65AE5" w14:textId="77777777" w:rsidR="00D50116" w:rsidRPr="00352FC8" w:rsidRDefault="00D50116" w:rsidP="009F5484">
            <w:pPr>
              <w:jc w:val="center"/>
            </w:pPr>
          </w:p>
          <w:p w14:paraId="3B03BB79" w14:textId="77777777" w:rsidR="00D50116" w:rsidRPr="00352FC8" w:rsidRDefault="00D50116" w:rsidP="009F5484">
            <w:pPr>
              <w:jc w:val="center"/>
            </w:pPr>
          </w:p>
          <w:p w14:paraId="2A6668E3" w14:textId="77777777" w:rsidR="00D50116" w:rsidRPr="00352FC8" w:rsidRDefault="00D50116" w:rsidP="009F5484">
            <w:pPr>
              <w:jc w:val="center"/>
            </w:pPr>
          </w:p>
          <w:p w14:paraId="6AC4ACB7" w14:textId="77777777" w:rsidR="00D50116" w:rsidRPr="00352FC8" w:rsidRDefault="00D50116" w:rsidP="009F5484">
            <w:pPr>
              <w:jc w:val="center"/>
            </w:pPr>
          </w:p>
          <w:p w14:paraId="78522D2A" w14:textId="77777777" w:rsidR="00315001" w:rsidRDefault="00315001" w:rsidP="009F5484">
            <w:pPr>
              <w:jc w:val="center"/>
            </w:pPr>
          </w:p>
          <w:p w14:paraId="03E7614B" w14:textId="77777777" w:rsidR="00315001" w:rsidRDefault="00315001" w:rsidP="009F5484">
            <w:pPr>
              <w:jc w:val="center"/>
            </w:pPr>
          </w:p>
          <w:p w14:paraId="410557ED" w14:textId="77777777" w:rsidR="00315001" w:rsidRDefault="00315001" w:rsidP="009F5484">
            <w:pPr>
              <w:jc w:val="center"/>
            </w:pPr>
          </w:p>
          <w:p w14:paraId="0EE918CA" w14:textId="77777777" w:rsidR="00315001" w:rsidRDefault="00315001" w:rsidP="009F5484">
            <w:pPr>
              <w:jc w:val="center"/>
            </w:pPr>
          </w:p>
          <w:p w14:paraId="0D89A2C7" w14:textId="77777777" w:rsidR="00315001" w:rsidRDefault="00315001" w:rsidP="009F5484">
            <w:pPr>
              <w:jc w:val="center"/>
            </w:pPr>
          </w:p>
          <w:p w14:paraId="688E5180" w14:textId="77777777" w:rsidR="00315001" w:rsidRDefault="00315001" w:rsidP="009F5484">
            <w:pPr>
              <w:jc w:val="center"/>
            </w:pPr>
          </w:p>
          <w:p w14:paraId="50579230" w14:textId="77777777" w:rsidR="00315001" w:rsidRDefault="00315001" w:rsidP="009F5484">
            <w:pPr>
              <w:jc w:val="center"/>
            </w:pPr>
          </w:p>
          <w:p w14:paraId="4A5AEABD" w14:textId="36D97B2F" w:rsidR="00EE5614" w:rsidRPr="00352FC8" w:rsidRDefault="00EE5614" w:rsidP="009F5484">
            <w:pPr>
              <w:jc w:val="center"/>
            </w:pPr>
            <w:r w:rsidRPr="00352FC8">
              <w:t>Debe cumplir con el requisito.</w:t>
            </w:r>
            <w:bookmarkEnd w:id="266"/>
          </w:p>
          <w:p w14:paraId="1CEC2FC7" w14:textId="77777777" w:rsidR="00EE5614" w:rsidRPr="00352FC8" w:rsidRDefault="00EE5614" w:rsidP="009F5484">
            <w:pPr>
              <w:jc w:val="center"/>
            </w:pPr>
          </w:p>
          <w:p w14:paraId="2BF193FA" w14:textId="77777777" w:rsidR="00EE5614" w:rsidRPr="00352FC8" w:rsidRDefault="00EE5614" w:rsidP="009F5484">
            <w:pPr>
              <w:jc w:val="center"/>
            </w:pPr>
          </w:p>
          <w:p w14:paraId="6DC69783" w14:textId="77777777" w:rsidR="00EE5614" w:rsidRPr="00352FC8" w:rsidRDefault="00EE5614" w:rsidP="009F5484">
            <w:pPr>
              <w:jc w:val="center"/>
            </w:pPr>
          </w:p>
          <w:p w14:paraId="5353DE2F" w14:textId="77777777" w:rsidR="00D50116" w:rsidRPr="00352FC8" w:rsidRDefault="00D50116" w:rsidP="009F5484">
            <w:pPr>
              <w:jc w:val="center"/>
            </w:pPr>
          </w:p>
          <w:p w14:paraId="6ECC2744" w14:textId="77777777" w:rsidR="00D50116" w:rsidRPr="00352FC8" w:rsidRDefault="00D50116" w:rsidP="009F5484">
            <w:pPr>
              <w:jc w:val="center"/>
            </w:pPr>
          </w:p>
          <w:p w14:paraId="50BA7C34" w14:textId="77777777" w:rsidR="00D50116" w:rsidRPr="00352FC8" w:rsidRDefault="00D50116" w:rsidP="009F5484">
            <w:pPr>
              <w:jc w:val="center"/>
            </w:pPr>
          </w:p>
          <w:p w14:paraId="375000A5" w14:textId="77777777" w:rsidR="00D50116" w:rsidRPr="00352FC8" w:rsidRDefault="00D50116" w:rsidP="009F5484">
            <w:pPr>
              <w:jc w:val="center"/>
            </w:pPr>
          </w:p>
          <w:p w14:paraId="49ED9063" w14:textId="77777777" w:rsidR="00D50116" w:rsidRPr="00352FC8" w:rsidRDefault="00D50116" w:rsidP="009F5484">
            <w:pPr>
              <w:jc w:val="center"/>
            </w:pPr>
          </w:p>
          <w:p w14:paraId="09E292BF" w14:textId="77777777" w:rsidR="00D50116" w:rsidRPr="00352FC8" w:rsidRDefault="00D50116" w:rsidP="009F5484">
            <w:pPr>
              <w:jc w:val="center"/>
            </w:pPr>
          </w:p>
          <w:p w14:paraId="32B3645A" w14:textId="77777777" w:rsidR="00D50116" w:rsidRPr="00352FC8" w:rsidRDefault="00D50116" w:rsidP="009F5484">
            <w:pPr>
              <w:jc w:val="center"/>
            </w:pPr>
          </w:p>
          <w:p w14:paraId="76AF778B" w14:textId="77777777" w:rsidR="00EE5614" w:rsidRPr="00352FC8" w:rsidRDefault="00EE5614" w:rsidP="009F5484">
            <w:pPr>
              <w:jc w:val="center"/>
            </w:pPr>
            <w:bookmarkStart w:id="267" w:name="_Toc325722880"/>
            <w:r w:rsidRPr="00352FC8">
              <w:t>Debe cumplir con el requisito.</w:t>
            </w:r>
            <w:bookmarkEnd w:id="267"/>
          </w:p>
        </w:tc>
        <w:tc>
          <w:tcPr>
            <w:tcW w:w="1701" w:type="dxa"/>
            <w:tcBorders>
              <w:bottom w:val="nil"/>
            </w:tcBorders>
          </w:tcPr>
          <w:p w14:paraId="448A128C" w14:textId="77777777" w:rsidR="00EE5614" w:rsidRPr="000C6B40" w:rsidRDefault="00EE5614" w:rsidP="009F5484">
            <w:pPr>
              <w:jc w:val="center"/>
            </w:pPr>
            <w:r w:rsidRPr="000C6B40">
              <w:lastRenderedPageBreak/>
              <w:t>Deben cumplir el requisito</w:t>
            </w:r>
          </w:p>
          <w:p w14:paraId="7FF652DB" w14:textId="77777777" w:rsidR="00EE5614" w:rsidRPr="000C6B40" w:rsidRDefault="00EE5614" w:rsidP="009F5484">
            <w:pPr>
              <w:jc w:val="center"/>
            </w:pPr>
          </w:p>
          <w:p w14:paraId="27D59F22" w14:textId="77777777" w:rsidR="00EE5614" w:rsidRPr="000C6B40" w:rsidRDefault="00EE5614" w:rsidP="009F5484">
            <w:pPr>
              <w:jc w:val="center"/>
            </w:pPr>
          </w:p>
          <w:p w14:paraId="4946B3B1" w14:textId="77777777" w:rsidR="00EE5614" w:rsidRPr="000C6B40" w:rsidRDefault="00EE5614" w:rsidP="009F5484">
            <w:pPr>
              <w:jc w:val="center"/>
            </w:pPr>
          </w:p>
          <w:p w14:paraId="38686D0F" w14:textId="77777777" w:rsidR="00EE5614" w:rsidRPr="000C6B40" w:rsidRDefault="00EE5614" w:rsidP="009F5484">
            <w:pPr>
              <w:jc w:val="center"/>
            </w:pPr>
          </w:p>
          <w:p w14:paraId="192CB789" w14:textId="77777777" w:rsidR="00EE5614" w:rsidRPr="000C6B40" w:rsidRDefault="00EE5614" w:rsidP="009F5484">
            <w:pPr>
              <w:jc w:val="center"/>
            </w:pPr>
          </w:p>
          <w:p w14:paraId="65473972" w14:textId="77777777" w:rsidR="00D50116" w:rsidRPr="000C6B40" w:rsidRDefault="00D50116" w:rsidP="009F5484">
            <w:pPr>
              <w:jc w:val="center"/>
            </w:pPr>
          </w:p>
          <w:p w14:paraId="73B72ABE" w14:textId="77777777" w:rsidR="00D50116" w:rsidRPr="000C6B40" w:rsidRDefault="00D50116" w:rsidP="009F5484">
            <w:pPr>
              <w:jc w:val="center"/>
            </w:pPr>
          </w:p>
          <w:p w14:paraId="09732E7A" w14:textId="77777777" w:rsidR="00D50116" w:rsidRPr="000C6B40" w:rsidRDefault="00D50116" w:rsidP="009F5484">
            <w:pPr>
              <w:jc w:val="center"/>
            </w:pPr>
          </w:p>
          <w:p w14:paraId="559ACAB4" w14:textId="77777777" w:rsidR="00D50116" w:rsidRPr="000C6B40" w:rsidRDefault="00D50116" w:rsidP="009F5484">
            <w:pPr>
              <w:jc w:val="center"/>
            </w:pPr>
          </w:p>
          <w:p w14:paraId="1530CE1E" w14:textId="77777777" w:rsidR="00D50116" w:rsidRPr="000C6B40" w:rsidRDefault="00D50116" w:rsidP="009F5484">
            <w:pPr>
              <w:jc w:val="center"/>
            </w:pPr>
          </w:p>
          <w:p w14:paraId="5D02A777" w14:textId="77777777" w:rsidR="00D50116" w:rsidRPr="000C6B40" w:rsidRDefault="00D50116" w:rsidP="009F5484">
            <w:pPr>
              <w:jc w:val="center"/>
            </w:pPr>
          </w:p>
          <w:p w14:paraId="1B4F7687" w14:textId="77777777" w:rsidR="00D50116" w:rsidRPr="000C6B40" w:rsidRDefault="00D50116" w:rsidP="009F5484">
            <w:pPr>
              <w:jc w:val="center"/>
            </w:pPr>
          </w:p>
          <w:p w14:paraId="02C6CFA2" w14:textId="77777777" w:rsidR="00D50116" w:rsidRPr="000C6B40" w:rsidRDefault="00D50116" w:rsidP="009F5484">
            <w:pPr>
              <w:jc w:val="center"/>
            </w:pPr>
          </w:p>
          <w:p w14:paraId="6389C980" w14:textId="77777777" w:rsidR="00EE5614" w:rsidRPr="000C6B40" w:rsidRDefault="00EE5614" w:rsidP="009F5484">
            <w:pPr>
              <w:jc w:val="center"/>
            </w:pPr>
          </w:p>
          <w:p w14:paraId="00EBB9CB" w14:textId="77777777" w:rsidR="00315001" w:rsidRPr="000C6B40" w:rsidRDefault="00315001" w:rsidP="009F5484">
            <w:pPr>
              <w:jc w:val="center"/>
            </w:pPr>
          </w:p>
          <w:p w14:paraId="285BFC5F" w14:textId="77777777" w:rsidR="00315001" w:rsidRPr="000C6B40" w:rsidRDefault="00315001" w:rsidP="009F5484">
            <w:pPr>
              <w:jc w:val="center"/>
            </w:pPr>
          </w:p>
          <w:p w14:paraId="1640AAF5" w14:textId="77777777" w:rsidR="00315001" w:rsidRPr="000C6B40" w:rsidRDefault="00315001" w:rsidP="009F5484">
            <w:pPr>
              <w:jc w:val="center"/>
            </w:pPr>
          </w:p>
          <w:p w14:paraId="5EE5330B" w14:textId="77777777" w:rsidR="00315001" w:rsidRPr="000C6B40" w:rsidRDefault="00315001" w:rsidP="009F5484">
            <w:pPr>
              <w:jc w:val="center"/>
            </w:pPr>
          </w:p>
          <w:p w14:paraId="5D5CC09A" w14:textId="77777777" w:rsidR="00315001" w:rsidRPr="000C6B40" w:rsidRDefault="00315001" w:rsidP="009F5484">
            <w:pPr>
              <w:jc w:val="center"/>
            </w:pPr>
          </w:p>
          <w:p w14:paraId="541B4823" w14:textId="77777777" w:rsidR="00315001" w:rsidRPr="000C6B40" w:rsidRDefault="00315001" w:rsidP="009F5484">
            <w:pPr>
              <w:jc w:val="center"/>
            </w:pPr>
          </w:p>
          <w:p w14:paraId="09DD6AF6" w14:textId="77777777" w:rsidR="00315001" w:rsidRPr="000C6B40" w:rsidRDefault="00315001" w:rsidP="009F5484">
            <w:pPr>
              <w:jc w:val="center"/>
            </w:pPr>
          </w:p>
          <w:p w14:paraId="38041F53" w14:textId="35AB5B61" w:rsidR="00EE5614" w:rsidRPr="000C6B40" w:rsidRDefault="00EE5614" w:rsidP="009F5484">
            <w:pPr>
              <w:jc w:val="center"/>
            </w:pPr>
            <w:r w:rsidRPr="000C6B40">
              <w:t>Deben cumplir el requisito</w:t>
            </w:r>
          </w:p>
          <w:p w14:paraId="1132753E" w14:textId="77777777" w:rsidR="00EE5614" w:rsidRPr="000C6B40" w:rsidRDefault="00EE5614" w:rsidP="009F5484">
            <w:pPr>
              <w:jc w:val="center"/>
            </w:pPr>
          </w:p>
          <w:p w14:paraId="57C886F1" w14:textId="77777777" w:rsidR="00EE5614" w:rsidRPr="000C6B40" w:rsidRDefault="00EE5614" w:rsidP="009F5484">
            <w:pPr>
              <w:jc w:val="center"/>
            </w:pPr>
          </w:p>
          <w:p w14:paraId="5B6197BF" w14:textId="77777777" w:rsidR="00D50116" w:rsidRPr="000C6B40" w:rsidRDefault="00D50116" w:rsidP="009F5484">
            <w:pPr>
              <w:jc w:val="center"/>
            </w:pPr>
          </w:p>
          <w:p w14:paraId="1A811558" w14:textId="77777777" w:rsidR="00D50116" w:rsidRPr="000C6B40" w:rsidRDefault="00D50116" w:rsidP="009F5484">
            <w:pPr>
              <w:jc w:val="center"/>
            </w:pPr>
          </w:p>
          <w:p w14:paraId="11CCDE31" w14:textId="77777777" w:rsidR="00D50116" w:rsidRPr="000C6B40" w:rsidRDefault="00D50116" w:rsidP="009F5484">
            <w:pPr>
              <w:jc w:val="center"/>
            </w:pPr>
          </w:p>
          <w:p w14:paraId="4A035CF6" w14:textId="77777777" w:rsidR="00D50116" w:rsidRPr="000C6B40" w:rsidRDefault="00D50116" w:rsidP="009F5484">
            <w:pPr>
              <w:jc w:val="center"/>
            </w:pPr>
          </w:p>
          <w:p w14:paraId="17EC04CB" w14:textId="77777777" w:rsidR="00D50116" w:rsidRPr="000C6B40" w:rsidRDefault="00D50116" w:rsidP="009F5484">
            <w:pPr>
              <w:jc w:val="center"/>
            </w:pPr>
          </w:p>
          <w:p w14:paraId="63B3C258" w14:textId="77777777" w:rsidR="00D50116" w:rsidRPr="000C6B40" w:rsidRDefault="00D50116" w:rsidP="009F5484">
            <w:pPr>
              <w:jc w:val="center"/>
            </w:pPr>
          </w:p>
          <w:p w14:paraId="0E122557" w14:textId="77777777" w:rsidR="00D50116" w:rsidRPr="000C6B40" w:rsidRDefault="00D50116" w:rsidP="009F5484">
            <w:pPr>
              <w:jc w:val="center"/>
            </w:pPr>
          </w:p>
          <w:p w14:paraId="51724B07" w14:textId="77777777" w:rsidR="00D50116" w:rsidRPr="000C6B40" w:rsidRDefault="00D50116" w:rsidP="009F5484">
            <w:pPr>
              <w:jc w:val="center"/>
            </w:pPr>
          </w:p>
          <w:p w14:paraId="42EDA6F7" w14:textId="22031224" w:rsidR="00EE5614" w:rsidRPr="000C6B40" w:rsidRDefault="00AE28A7" w:rsidP="00AE28A7">
            <w:pPr>
              <w:jc w:val="center"/>
            </w:pPr>
            <w:r w:rsidRPr="000C6B40">
              <w:t>N/A</w:t>
            </w:r>
          </w:p>
        </w:tc>
        <w:tc>
          <w:tcPr>
            <w:tcW w:w="1701" w:type="dxa"/>
            <w:tcBorders>
              <w:bottom w:val="nil"/>
            </w:tcBorders>
          </w:tcPr>
          <w:p w14:paraId="3EE74742" w14:textId="77777777" w:rsidR="000A4846" w:rsidRPr="000C6B40" w:rsidRDefault="000A4846" w:rsidP="000A4846">
            <w:pPr>
              <w:jc w:val="center"/>
            </w:pPr>
            <w:bookmarkStart w:id="268" w:name="_Hlk214433673"/>
            <w:r w:rsidRPr="000C6B40">
              <w:lastRenderedPageBreak/>
              <w:t>Debe cumplir con al menos del veinticinco por ciento (25%) del requisito</w:t>
            </w:r>
          </w:p>
          <w:bookmarkEnd w:id="268"/>
          <w:p w14:paraId="3AE8EC18" w14:textId="77777777" w:rsidR="00EE5614" w:rsidRPr="000C6B40" w:rsidRDefault="00EE5614" w:rsidP="009F5484">
            <w:pPr>
              <w:jc w:val="center"/>
            </w:pPr>
          </w:p>
          <w:p w14:paraId="14B62AD0" w14:textId="77777777" w:rsidR="00EE5614" w:rsidRPr="000C6B40" w:rsidRDefault="00EE5614" w:rsidP="009F5484">
            <w:pPr>
              <w:jc w:val="center"/>
            </w:pPr>
          </w:p>
          <w:p w14:paraId="2B953C17" w14:textId="77777777" w:rsidR="00EE5614" w:rsidRPr="000C6B40" w:rsidRDefault="00EE5614" w:rsidP="009F5484">
            <w:pPr>
              <w:jc w:val="center"/>
            </w:pPr>
          </w:p>
          <w:p w14:paraId="172EFF9F" w14:textId="77777777" w:rsidR="00EE5614" w:rsidRPr="000C6B40" w:rsidRDefault="00EE5614" w:rsidP="009F5484">
            <w:pPr>
              <w:jc w:val="center"/>
            </w:pPr>
          </w:p>
          <w:p w14:paraId="01113242" w14:textId="77777777" w:rsidR="00EE5614" w:rsidRPr="000C6B40" w:rsidRDefault="00EE5614" w:rsidP="009F5484">
            <w:pPr>
              <w:jc w:val="center"/>
            </w:pPr>
          </w:p>
          <w:p w14:paraId="0BC1C9FF" w14:textId="77777777" w:rsidR="00EE5614" w:rsidRPr="000C6B40" w:rsidRDefault="00EE5614" w:rsidP="009F5484">
            <w:pPr>
              <w:jc w:val="center"/>
            </w:pPr>
          </w:p>
          <w:p w14:paraId="246F0213" w14:textId="77777777" w:rsidR="00EE5614" w:rsidRPr="000C6B40" w:rsidRDefault="00EE5614" w:rsidP="009F5484">
            <w:pPr>
              <w:jc w:val="center"/>
            </w:pPr>
          </w:p>
          <w:p w14:paraId="4A593BE6" w14:textId="77777777" w:rsidR="00D50116" w:rsidRPr="000C6B40" w:rsidRDefault="00D50116" w:rsidP="009F5484">
            <w:pPr>
              <w:jc w:val="center"/>
            </w:pPr>
            <w:bookmarkStart w:id="269" w:name="_Toc325722885"/>
          </w:p>
          <w:p w14:paraId="4943B998" w14:textId="77777777" w:rsidR="00D50116" w:rsidRPr="000C6B40" w:rsidRDefault="00D50116" w:rsidP="009F5484">
            <w:pPr>
              <w:jc w:val="center"/>
            </w:pPr>
          </w:p>
          <w:p w14:paraId="4C3ABF8C" w14:textId="77777777" w:rsidR="00D50116" w:rsidRPr="000C6B40" w:rsidRDefault="00D50116" w:rsidP="009F5484">
            <w:pPr>
              <w:jc w:val="center"/>
            </w:pPr>
          </w:p>
          <w:p w14:paraId="33ED5825" w14:textId="77777777" w:rsidR="00D50116" w:rsidRPr="000C6B40" w:rsidRDefault="00D50116" w:rsidP="009F5484">
            <w:pPr>
              <w:jc w:val="center"/>
            </w:pPr>
          </w:p>
          <w:p w14:paraId="73518619" w14:textId="56C776A7" w:rsidR="00315001" w:rsidRPr="000C6B40" w:rsidRDefault="00315001" w:rsidP="000A4846"/>
          <w:p w14:paraId="3D1FBCB6" w14:textId="05975602" w:rsidR="00AE28A7" w:rsidRPr="000C6B40" w:rsidRDefault="00AE28A7" w:rsidP="009F5484">
            <w:pPr>
              <w:jc w:val="center"/>
            </w:pPr>
          </w:p>
          <w:p w14:paraId="19CB2D92" w14:textId="229FFF46" w:rsidR="00AE28A7" w:rsidRPr="000C6B40" w:rsidRDefault="00AE28A7" w:rsidP="009F5484">
            <w:pPr>
              <w:jc w:val="center"/>
            </w:pPr>
          </w:p>
          <w:p w14:paraId="6F10F3F9" w14:textId="786C8599" w:rsidR="00AE28A7" w:rsidRPr="000C6B40" w:rsidRDefault="00AE28A7" w:rsidP="009F5484">
            <w:pPr>
              <w:jc w:val="center"/>
            </w:pPr>
          </w:p>
          <w:p w14:paraId="764E3F61" w14:textId="32E275BC" w:rsidR="00AE28A7" w:rsidRPr="000C6B40" w:rsidRDefault="00AE28A7" w:rsidP="009F5484">
            <w:pPr>
              <w:jc w:val="center"/>
            </w:pPr>
          </w:p>
          <w:p w14:paraId="34CB6CC3" w14:textId="7B1848E8" w:rsidR="00AE28A7" w:rsidRPr="000C6B40" w:rsidRDefault="00AE28A7" w:rsidP="009F5484">
            <w:pPr>
              <w:jc w:val="center"/>
            </w:pPr>
          </w:p>
          <w:p w14:paraId="6DB1E4D7" w14:textId="7E3572EA" w:rsidR="00AE28A7" w:rsidRPr="000C6B40" w:rsidRDefault="00AE28A7" w:rsidP="009F5484">
            <w:pPr>
              <w:jc w:val="center"/>
            </w:pPr>
            <w:r w:rsidRPr="000C6B40">
              <w:t>N/A</w:t>
            </w:r>
          </w:p>
          <w:p w14:paraId="1E32E0D4" w14:textId="77777777" w:rsidR="00315001" w:rsidRPr="000C6B40" w:rsidRDefault="00315001" w:rsidP="009F5484">
            <w:pPr>
              <w:jc w:val="center"/>
            </w:pPr>
          </w:p>
          <w:p w14:paraId="7AD63B05" w14:textId="77777777" w:rsidR="00315001" w:rsidRPr="000C6B40" w:rsidRDefault="00315001" w:rsidP="009F5484">
            <w:pPr>
              <w:jc w:val="center"/>
            </w:pPr>
          </w:p>
          <w:p w14:paraId="168CAFD1" w14:textId="77777777" w:rsidR="00315001" w:rsidRPr="000C6B40" w:rsidRDefault="00315001" w:rsidP="009F5484">
            <w:pPr>
              <w:jc w:val="center"/>
            </w:pPr>
          </w:p>
          <w:bookmarkEnd w:id="269"/>
          <w:p w14:paraId="51AF47FD" w14:textId="39F22DFC" w:rsidR="00EE5614" w:rsidRPr="000C6B40" w:rsidRDefault="00EE5614" w:rsidP="00E02FB0"/>
          <w:p w14:paraId="4C699621" w14:textId="77777777" w:rsidR="00EE5614" w:rsidRPr="000C6B40" w:rsidRDefault="00EE5614" w:rsidP="009F5484">
            <w:pPr>
              <w:jc w:val="center"/>
            </w:pPr>
          </w:p>
          <w:p w14:paraId="09B150A6" w14:textId="77777777" w:rsidR="00EE5614" w:rsidRPr="000C6B40" w:rsidRDefault="00EE5614" w:rsidP="009F5484">
            <w:pPr>
              <w:jc w:val="center"/>
            </w:pPr>
          </w:p>
          <w:p w14:paraId="726FAFEB" w14:textId="77777777" w:rsidR="00EE5614" w:rsidRPr="000C6B40" w:rsidRDefault="00EE5614" w:rsidP="009F5484">
            <w:pPr>
              <w:jc w:val="center"/>
            </w:pPr>
          </w:p>
          <w:p w14:paraId="2BD7008A" w14:textId="77777777" w:rsidR="00D50116" w:rsidRPr="000C6B40" w:rsidRDefault="00D50116" w:rsidP="009F5484">
            <w:pPr>
              <w:jc w:val="center"/>
            </w:pPr>
            <w:bookmarkStart w:id="270" w:name="_Toc325722886"/>
          </w:p>
          <w:p w14:paraId="1256C564" w14:textId="77777777" w:rsidR="00D50116" w:rsidRPr="000C6B40" w:rsidRDefault="00D50116" w:rsidP="009F5484">
            <w:pPr>
              <w:jc w:val="center"/>
            </w:pPr>
          </w:p>
          <w:p w14:paraId="7F280321" w14:textId="77777777" w:rsidR="00D50116" w:rsidRPr="000C6B40" w:rsidRDefault="00D50116" w:rsidP="009F5484">
            <w:pPr>
              <w:jc w:val="center"/>
            </w:pPr>
          </w:p>
          <w:p w14:paraId="35075280" w14:textId="084E03DF" w:rsidR="00D50116" w:rsidRPr="000C6B40" w:rsidRDefault="00AE28A7" w:rsidP="009F5484">
            <w:pPr>
              <w:jc w:val="center"/>
            </w:pPr>
            <w:r w:rsidRPr="000C6B40">
              <w:t>Debe cumplir con el requisito.</w:t>
            </w:r>
          </w:p>
          <w:p w14:paraId="6F670314" w14:textId="77777777" w:rsidR="00D50116" w:rsidRPr="000C6B40" w:rsidRDefault="00D50116" w:rsidP="009F5484">
            <w:pPr>
              <w:jc w:val="center"/>
            </w:pPr>
          </w:p>
          <w:p w14:paraId="0D1282B2" w14:textId="77777777" w:rsidR="00D50116" w:rsidRPr="000C6B40" w:rsidRDefault="00D50116" w:rsidP="009F5484">
            <w:pPr>
              <w:jc w:val="center"/>
            </w:pPr>
          </w:p>
          <w:p w14:paraId="3CF9BF0D" w14:textId="77777777" w:rsidR="00D50116" w:rsidRPr="000C6B40" w:rsidRDefault="00D50116" w:rsidP="009F5484">
            <w:pPr>
              <w:jc w:val="center"/>
            </w:pPr>
          </w:p>
          <w:p w14:paraId="647FDD82" w14:textId="77777777" w:rsidR="00D50116" w:rsidRPr="000C6B40" w:rsidRDefault="00D50116" w:rsidP="009F5484">
            <w:pPr>
              <w:jc w:val="center"/>
            </w:pPr>
          </w:p>
          <w:bookmarkEnd w:id="270"/>
          <w:p w14:paraId="41BCAC61" w14:textId="2E777640" w:rsidR="00EE5614" w:rsidRPr="000C6B40" w:rsidRDefault="00EE5614" w:rsidP="009F5484">
            <w:pPr>
              <w:jc w:val="center"/>
            </w:pPr>
          </w:p>
        </w:tc>
        <w:tc>
          <w:tcPr>
            <w:tcW w:w="1276" w:type="dxa"/>
            <w:tcBorders>
              <w:bottom w:val="nil"/>
            </w:tcBorders>
          </w:tcPr>
          <w:p w14:paraId="3CC4A642" w14:textId="77777777" w:rsidR="000A4846" w:rsidRPr="000C6B40" w:rsidRDefault="000A4846" w:rsidP="000A4846">
            <w:pPr>
              <w:jc w:val="center"/>
            </w:pPr>
            <w:r w:rsidRPr="000C6B40">
              <w:lastRenderedPageBreak/>
              <w:t>El miembro designado como representante debe cumplir al menos con el cuarenta por ciento (40%) del requisito.</w:t>
            </w:r>
          </w:p>
          <w:p w14:paraId="3E726F5B" w14:textId="3ED998B8" w:rsidR="00EE5614" w:rsidRPr="000C6B40" w:rsidRDefault="00E02FB0" w:rsidP="009F5484">
            <w:pPr>
              <w:jc w:val="center"/>
            </w:pPr>
            <w:r w:rsidRPr="000C6B40">
              <w:t xml:space="preserve"> </w:t>
            </w:r>
          </w:p>
          <w:p w14:paraId="07AD195A" w14:textId="77777777" w:rsidR="00D50116" w:rsidRPr="000C6B40" w:rsidRDefault="00D50116" w:rsidP="000A4846">
            <w:bookmarkStart w:id="271" w:name="_Toc325722888"/>
          </w:p>
          <w:p w14:paraId="51F4850F" w14:textId="1E4B591F" w:rsidR="00D50116" w:rsidRPr="000C6B40" w:rsidRDefault="00D50116" w:rsidP="009F5484">
            <w:pPr>
              <w:jc w:val="center"/>
            </w:pPr>
          </w:p>
          <w:p w14:paraId="4BA6B11C" w14:textId="2B5B616B" w:rsidR="00AE28A7" w:rsidRPr="000C6B40" w:rsidRDefault="00AE28A7" w:rsidP="009F5484">
            <w:pPr>
              <w:jc w:val="center"/>
            </w:pPr>
          </w:p>
          <w:p w14:paraId="6BB50CAD" w14:textId="1BB43BA4" w:rsidR="00AE28A7" w:rsidRPr="000C6B40" w:rsidRDefault="00AE28A7" w:rsidP="009F5484">
            <w:pPr>
              <w:jc w:val="center"/>
            </w:pPr>
          </w:p>
          <w:p w14:paraId="255B1AC6" w14:textId="77777777" w:rsidR="00315001" w:rsidRPr="000C6B40" w:rsidRDefault="00315001" w:rsidP="000A4846"/>
          <w:p w14:paraId="428A9AFA" w14:textId="77777777" w:rsidR="00315001" w:rsidRPr="000C6B40" w:rsidRDefault="00315001" w:rsidP="009F5484">
            <w:pPr>
              <w:jc w:val="center"/>
            </w:pPr>
          </w:p>
          <w:p w14:paraId="6BD24A93" w14:textId="77777777" w:rsidR="00315001" w:rsidRPr="000C6B40" w:rsidRDefault="00315001" w:rsidP="009F5484">
            <w:pPr>
              <w:jc w:val="center"/>
            </w:pPr>
          </w:p>
          <w:p w14:paraId="460DAEDB" w14:textId="77777777" w:rsidR="00315001" w:rsidRPr="000C6B40" w:rsidRDefault="00315001" w:rsidP="009F5484">
            <w:pPr>
              <w:jc w:val="center"/>
            </w:pPr>
          </w:p>
          <w:p w14:paraId="2D2964A9" w14:textId="77777777" w:rsidR="00315001" w:rsidRPr="000C6B40" w:rsidRDefault="00315001" w:rsidP="009F5484">
            <w:pPr>
              <w:jc w:val="center"/>
            </w:pPr>
          </w:p>
          <w:p w14:paraId="4168FE51" w14:textId="77777777" w:rsidR="00315001" w:rsidRPr="000C6B40" w:rsidRDefault="00315001" w:rsidP="009F5484">
            <w:pPr>
              <w:jc w:val="center"/>
            </w:pPr>
          </w:p>
          <w:p w14:paraId="089A65CB" w14:textId="3345AFC3" w:rsidR="00315001" w:rsidRPr="000C6B40" w:rsidRDefault="00AE28A7" w:rsidP="009F5484">
            <w:pPr>
              <w:jc w:val="center"/>
            </w:pPr>
            <w:r w:rsidRPr="000C6B40">
              <w:t>N/A</w:t>
            </w:r>
          </w:p>
          <w:bookmarkEnd w:id="271"/>
          <w:p w14:paraId="404C232C" w14:textId="7E034629" w:rsidR="00EE5614" w:rsidRPr="000C6B40" w:rsidRDefault="00EE5614" w:rsidP="009F5484">
            <w:pPr>
              <w:jc w:val="center"/>
            </w:pPr>
          </w:p>
          <w:p w14:paraId="43EE2680" w14:textId="77777777" w:rsidR="00EE5614" w:rsidRPr="000C6B40" w:rsidRDefault="00EE5614" w:rsidP="009F5484">
            <w:pPr>
              <w:jc w:val="center"/>
            </w:pPr>
          </w:p>
          <w:p w14:paraId="2247E7CD" w14:textId="77777777" w:rsidR="00EE5614" w:rsidRPr="000C6B40" w:rsidRDefault="00EE5614" w:rsidP="009F5484">
            <w:pPr>
              <w:jc w:val="center"/>
            </w:pPr>
          </w:p>
          <w:p w14:paraId="3B945B25" w14:textId="77777777" w:rsidR="00EE5614" w:rsidRPr="000C6B40" w:rsidRDefault="00EE5614" w:rsidP="009F5484">
            <w:pPr>
              <w:jc w:val="center"/>
            </w:pPr>
          </w:p>
          <w:p w14:paraId="26829E8E" w14:textId="77777777" w:rsidR="00D50116" w:rsidRPr="000C6B40" w:rsidRDefault="00D50116" w:rsidP="009F5484">
            <w:pPr>
              <w:jc w:val="center"/>
            </w:pPr>
            <w:bookmarkStart w:id="272" w:name="_Toc325722889"/>
          </w:p>
          <w:p w14:paraId="133022B2" w14:textId="77777777" w:rsidR="00D50116" w:rsidRPr="000C6B40" w:rsidRDefault="00D50116" w:rsidP="009F5484">
            <w:pPr>
              <w:jc w:val="center"/>
            </w:pPr>
          </w:p>
          <w:p w14:paraId="4C281ED9" w14:textId="77777777" w:rsidR="00D50116" w:rsidRPr="000C6B40" w:rsidRDefault="00D50116" w:rsidP="009F5484">
            <w:pPr>
              <w:jc w:val="center"/>
            </w:pPr>
          </w:p>
          <w:p w14:paraId="03498001" w14:textId="77777777" w:rsidR="00D50116" w:rsidRPr="000C6B40" w:rsidRDefault="00D50116" w:rsidP="009F5484">
            <w:pPr>
              <w:jc w:val="center"/>
            </w:pPr>
          </w:p>
          <w:p w14:paraId="2EA26606" w14:textId="0BACE026" w:rsidR="00D50116" w:rsidRPr="000C6B40" w:rsidRDefault="00D50116" w:rsidP="009F5484">
            <w:pPr>
              <w:jc w:val="center"/>
            </w:pPr>
          </w:p>
          <w:p w14:paraId="021FD851" w14:textId="77777777" w:rsidR="000A4846" w:rsidRPr="000C6B40" w:rsidRDefault="000A4846" w:rsidP="009F5484">
            <w:pPr>
              <w:jc w:val="center"/>
            </w:pPr>
          </w:p>
          <w:p w14:paraId="1414E1BF" w14:textId="77777777" w:rsidR="00D50116" w:rsidRPr="000C6B40" w:rsidRDefault="00D50116" w:rsidP="009F5484">
            <w:pPr>
              <w:jc w:val="center"/>
            </w:pPr>
          </w:p>
          <w:p w14:paraId="27B0908A" w14:textId="039106C3" w:rsidR="00D50116" w:rsidRPr="000C6B40" w:rsidRDefault="00AE28A7" w:rsidP="009F5484">
            <w:pPr>
              <w:jc w:val="center"/>
            </w:pPr>
            <w:r w:rsidRPr="000C6B40">
              <w:t>N/A</w:t>
            </w:r>
          </w:p>
          <w:p w14:paraId="60255C03" w14:textId="77777777" w:rsidR="00D50116" w:rsidRPr="000C6B40" w:rsidRDefault="00D50116" w:rsidP="009F5484">
            <w:pPr>
              <w:jc w:val="center"/>
            </w:pPr>
          </w:p>
          <w:bookmarkEnd w:id="272"/>
          <w:p w14:paraId="457972B5" w14:textId="014864D2" w:rsidR="00EE5614" w:rsidRPr="000C6B40" w:rsidRDefault="00EE5614" w:rsidP="009F5484">
            <w:pPr>
              <w:jc w:val="center"/>
            </w:pPr>
          </w:p>
        </w:tc>
        <w:tc>
          <w:tcPr>
            <w:tcW w:w="1843" w:type="dxa"/>
            <w:tcBorders>
              <w:bottom w:val="nil"/>
            </w:tcBorders>
          </w:tcPr>
          <w:p w14:paraId="5F32628B" w14:textId="4DDDAA1F" w:rsidR="00EE5614" w:rsidRPr="000C6B40" w:rsidRDefault="00EE5614" w:rsidP="00D50116">
            <w:pPr>
              <w:jc w:val="center"/>
            </w:pPr>
            <w:bookmarkStart w:id="273" w:name="_Toc325722890"/>
            <w:r w:rsidRPr="000C6B40">
              <w:lastRenderedPageBreak/>
              <w:t>Formulario</w:t>
            </w:r>
          </w:p>
          <w:p w14:paraId="2AFB51B4" w14:textId="77777777" w:rsidR="00EE5614" w:rsidRPr="000C6B40" w:rsidRDefault="00EE5614" w:rsidP="009F5484">
            <w:pPr>
              <w:jc w:val="center"/>
            </w:pPr>
            <w:r w:rsidRPr="000C6B40">
              <w:t>FIN-3.1 con adjuntos</w:t>
            </w:r>
            <w:bookmarkEnd w:id="273"/>
          </w:p>
        </w:tc>
      </w:tr>
      <w:tr w:rsidR="00EE5614" w:rsidRPr="00352FC8" w14:paraId="262BA048" w14:textId="77777777" w:rsidTr="00315001">
        <w:trPr>
          <w:trHeight w:val="3778"/>
        </w:trPr>
        <w:tc>
          <w:tcPr>
            <w:tcW w:w="1271" w:type="dxa"/>
          </w:tcPr>
          <w:p w14:paraId="18138ABC" w14:textId="77777777" w:rsidR="00EE5614" w:rsidRPr="00352FC8" w:rsidRDefault="00EE5614" w:rsidP="00EE5614">
            <w:pPr>
              <w:rPr>
                <w:b/>
                <w:bCs/>
              </w:rPr>
            </w:pPr>
            <w:r w:rsidRPr="00352FC8">
              <w:rPr>
                <w:b/>
                <w:bCs/>
              </w:rPr>
              <w:lastRenderedPageBreak/>
              <w:t>3.2</w:t>
            </w:r>
          </w:p>
        </w:tc>
        <w:tc>
          <w:tcPr>
            <w:tcW w:w="1701" w:type="dxa"/>
          </w:tcPr>
          <w:p w14:paraId="40BDFEA0" w14:textId="77777777" w:rsidR="00EE5614" w:rsidRPr="00352FC8" w:rsidRDefault="00EE5614" w:rsidP="00EE5614">
            <w:pPr>
              <w:rPr>
                <w:b/>
                <w:bCs/>
              </w:rPr>
            </w:pPr>
            <w:bookmarkStart w:id="274" w:name="_Hlk133867840"/>
            <w:r w:rsidRPr="00352FC8">
              <w:rPr>
                <w:b/>
                <w:bCs/>
              </w:rPr>
              <w:t xml:space="preserve">Facturación Media Anual </w:t>
            </w:r>
            <w:bookmarkEnd w:id="274"/>
            <w:r w:rsidRPr="00352FC8">
              <w:rPr>
                <w:b/>
                <w:bCs/>
              </w:rPr>
              <w:t>de Construcción</w:t>
            </w:r>
          </w:p>
        </w:tc>
        <w:tc>
          <w:tcPr>
            <w:tcW w:w="2693" w:type="dxa"/>
          </w:tcPr>
          <w:p w14:paraId="23A973D5" w14:textId="3643487E" w:rsidR="00EE5614" w:rsidRDefault="00EE5614" w:rsidP="00EE5614">
            <w:bookmarkStart w:id="275" w:name="_Toc325722894"/>
            <w:r w:rsidRPr="00352FC8">
              <w:t xml:space="preserve">Facturación media anual de construcción de USD </w:t>
            </w:r>
            <w:r w:rsidR="00F626D1">
              <w:rPr>
                <w:i/>
                <w:iCs/>
              </w:rPr>
              <w:t>4.</w:t>
            </w:r>
            <w:r w:rsidR="00B069AE">
              <w:rPr>
                <w:i/>
                <w:iCs/>
              </w:rPr>
              <w:t>100</w:t>
            </w:r>
            <w:r w:rsidR="00F626D1">
              <w:rPr>
                <w:i/>
                <w:iCs/>
              </w:rPr>
              <w:t>.</w:t>
            </w:r>
            <w:r w:rsidR="00B069AE">
              <w:rPr>
                <w:i/>
                <w:iCs/>
              </w:rPr>
              <w:t>000</w:t>
            </w:r>
            <w:r w:rsidR="00F626D1">
              <w:rPr>
                <w:i/>
                <w:iCs/>
              </w:rPr>
              <w:t>,00 o su equivalente en bolivianos (Bs 28.5</w:t>
            </w:r>
            <w:r w:rsidR="00B069AE">
              <w:rPr>
                <w:i/>
                <w:iCs/>
              </w:rPr>
              <w:t>0</w:t>
            </w:r>
            <w:r w:rsidR="00F626D1">
              <w:rPr>
                <w:i/>
                <w:iCs/>
              </w:rPr>
              <w:t>0.</w:t>
            </w:r>
            <w:r w:rsidR="00B069AE">
              <w:rPr>
                <w:i/>
                <w:iCs/>
              </w:rPr>
              <w:t>000</w:t>
            </w:r>
            <w:r w:rsidR="00F626D1">
              <w:rPr>
                <w:i/>
                <w:iCs/>
              </w:rPr>
              <w:t>,</w:t>
            </w:r>
            <w:r w:rsidR="00B069AE">
              <w:rPr>
                <w:i/>
                <w:iCs/>
              </w:rPr>
              <w:t>00</w:t>
            </w:r>
            <w:r w:rsidR="00F626D1">
              <w:rPr>
                <w:i/>
                <w:iCs/>
              </w:rPr>
              <w:t>)</w:t>
            </w:r>
            <w:r w:rsidRPr="00352FC8">
              <w:rPr>
                <w:i/>
                <w:iCs/>
              </w:rPr>
              <w:t>,</w:t>
            </w:r>
            <w:r w:rsidRPr="00352FC8">
              <w:t xml:space="preserve"> calculada como el total de pagos certificados recibidos por contratos en curso y/o terminados en los últimos </w:t>
            </w:r>
            <w:r w:rsidR="00F626D1">
              <w:rPr>
                <w:i/>
                <w:iCs/>
              </w:rPr>
              <w:t>7</w:t>
            </w:r>
            <w:r w:rsidRPr="00352FC8">
              <w:t xml:space="preserve"> años, dividido por </w:t>
            </w:r>
            <w:r w:rsidR="00F626D1">
              <w:rPr>
                <w:i/>
                <w:iCs/>
              </w:rPr>
              <w:t>2</w:t>
            </w:r>
            <w:r w:rsidRPr="00352FC8">
              <w:t xml:space="preserve"> años.</w:t>
            </w:r>
            <w:bookmarkEnd w:id="275"/>
          </w:p>
          <w:p w14:paraId="214F9CCB" w14:textId="77777777" w:rsidR="00F626D1" w:rsidRDefault="00F626D1" w:rsidP="00EE5614"/>
          <w:p w14:paraId="3D7BC336" w14:textId="77777777" w:rsidR="00F626D1" w:rsidRPr="00F626D1" w:rsidRDefault="00F626D1" w:rsidP="00EE5614">
            <w:pPr>
              <w:rPr>
                <w:sz w:val="14"/>
                <w:szCs w:val="14"/>
              </w:rPr>
            </w:pPr>
            <m:oMathPara>
              <m:oMath>
                <m:r>
                  <w:rPr>
                    <w:rFonts w:ascii="Cambria Math" w:hAnsi="Cambria Math"/>
                    <w:sz w:val="14"/>
                    <w:szCs w:val="14"/>
                  </w:rPr>
                  <m:t xml:space="preserve">Fact. Media= </m:t>
                </m:r>
                <m:f>
                  <m:fPr>
                    <m:ctrlPr>
                      <w:rPr>
                        <w:rFonts w:ascii="Cambria Math" w:hAnsi="Cambria Math"/>
                        <w:i/>
                        <w:sz w:val="14"/>
                        <w:szCs w:val="14"/>
                      </w:rPr>
                    </m:ctrlPr>
                  </m:fPr>
                  <m:num>
                    <m:nary>
                      <m:naryPr>
                        <m:chr m:val="∑"/>
                        <m:limLoc m:val="undOvr"/>
                        <m:subHide m:val="1"/>
                        <m:supHide m:val="1"/>
                        <m:ctrlPr>
                          <w:rPr>
                            <w:rFonts w:ascii="Cambria Math" w:hAnsi="Cambria Math"/>
                            <w:i/>
                            <w:sz w:val="14"/>
                            <w:szCs w:val="14"/>
                          </w:rPr>
                        </m:ctrlPr>
                      </m:naryPr>
                      <m:sub/>
                      <m:sup/>
                      <m:e>
                        <m:r>
                          <w:rPr>
                            <w:rFonts w:ascii="Cambria Math" w:hAnsi="Cambria Math"/>
                            <w:sz w:val="14"/>
                            <w:szCs w:val="14"/>
                          </w:rPr>
                          <m:t>Total Fact. de 7 años</m:t>
                        </m:r>
                      </m:e>
                    </m:nary>
                  </m:num>
                  <m:den>
                    <m:r>
                      <w:rPr>
                        <w:rFonts w:ascii="Cambria Math" w:hAnsi="Cambria Math"/>
                        <w:sz w:val="14"/>
                        <w:szCs w:val="14"/>
                      </w:rPr>
                      <m:t>2</m:t>
                    </m:r>
                  </m:den>
                </m:f>
              </m:oMath>
            </m:oMathPara>
          </w:p>
          <w:p w14:paraId="15900582" w14:textId="77777777" w:rsidR="00F626D1" w:rsidRDefault="00F626D1" w:rsidP="00EE5614"/>
          <w:p w14:paraId="53DE2008" w14:textId="3C64A111" w:rsidR="00F626D1" w:rsidRPr="00352FC8" w:rsidRDefault="00F626D1" w:rsidP="00EE5614"/>
        </w:tc>
        <w:tc>
          <w:tcPr>
            <w:tcW w:w="1843" w:type="dxa"/>
          </w:tcPr>
          <w:p w14:paraId="0B7FBFEE" w14:textId="77777777" w:rsidR="00EE5614" w:rsidRPr="00352FC8" w:rsidRDefault="00EE5614" w:rsidP="009F5484">
            <w:pPr>
              <w:jc w:val="center"/>
            </w:pPr>
            <w:bookmarkStart w:id="276" w:name="_Toc325722895"/>
            <w:r w:rsidRPr="00352FC8">
              <w:t>Debe cumplir con el requisito.</w:t>
            </w:r>
            <w:bookmarkEnd w:id="276"/>
          </w:p>
        </w:tc>
        <w:tc>
          <w:tcPr>
            <w:tcW w:w="1701" w:type="dxa"/>
          </w:tcPr>
          <w:p w14:paraId="3EF2CBF4" w14:textId="77777777" w:rsidR="00EE5614" w:rsidRPr="000C6B40" w:rsidRDefault="00EE5614" w:rsidP="009F5484">
            <w:pPr>
              <w:jc w:val="center"/>
            </w:pPr>
            <w:r w:rsidRPr="000C6B40">
              <w:t>Deben cumplir el requisito</w:t>
            </w:r>
          </w:p>
        </w:tc>
        <w:tc>
          <w:tcPr>
            <w:tcW w:w="1701" w:type="dxa"/>
          </w:tcPr>
          <w:p w14:paraId="038715DA" w14:textId="50FE7D8F" w:rsidR="00EE5614" w:rsidRPr="000C6B40" w:rsidRDefault="00AE28A7" w:rsidP="009F5484">
            <w:pPr>
              <w:jc w:val="center"/>
            </w:pPr>
            <w:r w:rsidRPr="000C6B40">
              <w:t>Debe cumplir con al menos del veinticinco por ciento (25%) del requisito</w:t>
            </w:r>
          </w:p>
        </w:tc>
        <w:tc>
          <w:tcPr>
            <w:tcW w:w="1276" w:type="dxa"/>
          </w:tcPr>
          <w:p w14:paraId="705E073C" w14:textId="6AB0BEE4" w:rsidR="00EE5614" w:rsidRPr="000C6B40" w:rsidRDefault="00AE28A7" w:rsidP="009F5484">
            <w:pPr>
              <w:jc w:val="center"/>
            </w:pPr>
            <w:r w:rsidRPr="000C6B40">
              <w:t>El miembro designado como representante debe cumplir al menos con el cuarenta por ciento (40%) del requisito.</w:t>
            </w:r>
          </w:p>
        </w:tc>
        <w:tc>
          <w:tcPr>
            <w:tcW w:w="1843" w:type="dxa"/>
          </w:tcPr>
          <w:p w14:paraId="62488E18" w14:textId="77777777" w:rsidR="00EE5614" w:rsidRPr="000C6B40" w:rsidRDefault="00EE5614" w:rsidP="009F5484">
            <w:pPr>
              <w:jc w:val="center"/>
            </w:pPr>
            <w:bookmarkStart w:id="277" w:name="_Toc325722899"/>
            <w:r w:rsidRPr="000C6B40">
              <w:t>Formulario</w:t>
            </w:r>
          </w:p>
          <w:p w14:paraId="14800DF5" w14:textId="77777777" w:rsidR="00EE5614" w:rsidRPr="000C6B40" w:rsidRDefault="00EE5614" w:rsidP="009F5484">
            <w:pPr>
              <w:jc w:val="center"/>
            </w:pPr>
            <w:r w:rsidRPr="000C6B40">
              <w:t>FIN-3.2</w:t>
            </w:r>
            <w:bookmarkEnd w:id="277"/>
          </w:p>
          <w:p w14:paraId="0FA41E50" w14:textId="77777777" w:rsidR="00EE5614" w:rsidRPr="000C6B40" w:rsidRDefault="00EE5614" w:rsidP="00EE5614"/>
        </w:tc>
      </w:tr>
      <w:tr w:rsidR="00EE5614" w:rsidRPr="00352FC8" w14:paraId="7EE96702" w14:textId="77777777" w:rsidTr="00EE5614">
        <w:tc>
          <w:tcPr>
            <w:tcW w:w="14029" w:type="dxa"/>
            <w:gridSpan w:val="8"/>
            <w:shd w:val="clear" w:color="auto" w:fill="7F7F7F" w:themeFill="text1" w:themeFillTint="80"/>
          </w:tcPr>
          <w:p w14:paraId="72B0ACFD" w14:textId="77777777" w:rsidR="00EE5614" w:rsidRPr="00352FC8" w:rsidRDefault="00EE5614" w:rsidP="009F5484">
            <w:pPr>
              <w:rPr>
                <w:b/>
                <w:bCs/>
              </w:rPr>
            </w:pPr>
            <w:r w:rsidRPr="00352FC8">
              <w:rPr>
                <w:b/>
                <w:bCs/>
              </w:rPr>
              <w:lastRenderedPageBreak/>
              <w:t xml:space="preserve">4. </w:t>
            </w:r>
            <w:bookmarkStart w:id="278" w:name="_Toc333569800"/>
            <w:r w:rsidRPr="00352FC8">
              <w:rPr>
                <w:b/>
                <w:bCs/>
              </w:rPr>
              <w:t>Experiencia</w:t>
            </w:r>
            <w:bookmarkEnd w:id="278"/>
          </w:p>
        </w:tc>
      </w:tr>
      <w:tr w:rsidR="00EE5614" w:rsidRPr="00352FC8" w14:paraId="50F20967" w14:textId="77777777" w:rsidTr="00F5582E">
        <w:tc>
          <w:tcPr>
            <w:tcW w:w="1271" w:type="dxa"/>
          </w:tcPr>
          <w:p w14:paraId="5B21B6BB" w14:textId="77777777" w:rsidR="00EE5614" w:rsidRPr="00352FC8" w:rsidRDefault="00EE5614" w:rsidP="00EE5614">
            <w:pPr>
              <w:rPr>
                <w:b/>
                <w:bCs/>
              </w:rPr>
            </w:pPr>
            <w:bookmarkStart w:id="279" w:name="_Toc325722901"/>
            <w:r w:rsidRPr="00352FC8">
              <w:rPr>
                <w:b/>
                <w:bCs/>
              </w:rPr>
              <w:t>4.1(a)</w:t>
            </w:r>
            <w:bookmarkEnd w:id="279"/>
          </w:p>
        </w:tc>
        <w:tc>
          <w:tcPr>
            <w:tcW w:w="1701" w:type="dxa"/>
          </w:tcPr>
          <w:p w14:paraId="376BF947" w14:textId="77777777" w:rsidR="00EE5614" w:rsidRPr="00352FC8" w:rsidRDefault="00EE5614" w:rsidP="00EE5614">
            <w:pPr>
              <w:rPr>
                <w:b/>
                <w:bCs/>
              </w:rPr>
            </w:pPr>
            <w:bookmarkStart w:id="280" w:name="_Toc325722902"/>
            <w:r w:rsidRPr="00352FC8">
              <w:rPr>
                <w:b/>
                <w:bCs/>
              </w:rPr>
              <w:t>Experiencia General en Construcción</w:t>
            </w:r>
            <w:bookmarkEnd w:id="280"/>
          </w:p>
        </w:tc>
        <w:tc>
          <w:tcPr>
            <w:tcW w:w="2693" w:type="dxa"/>
          </w:tcPr>
          <w:p w14:paraId="4446EE5C" w14:textId="2D9573BF" w:rsidR="00EE5614" w:rsidRPr="00352FC8" w:rsidRDefault="00EE5614" w:rsidP="00EE5614">
            <w:bookmarkStart w:id="281" w:name="_Toc325722903"/>
            <w:r w:rsidRPr="00352FC8">
              <w:t xml:space="preserve">Experiencia en contratos de construcción como contratista principal, miembro de una APCA, subcontratista o contratista administrador por lo menos </w:t>
            </w:r>
            <w:r w:rsidR="007B712F" w:rsidRPr="007B712F">
              <w:rPr>
                <w:i/>
                <w:iCs/>
              </w:rPr>
              <w:t>una (1) obra similar</w:t>
            </w:r>
            <w:r w:rsidR="007B712F">
              <w:t xml:space="preserve"> </w:t>
            </w:r>
            <w:r w:rsidRPr="00352FC8">
              <w:t xml:space="preserve">en los últimos </w:t>
            </w:r>
            <w:r w:rsidR="00930712">
              <w:rPr>
                <w:i/>
                <w:iCs/>
              </w:rPr>
              <w:t>7</w:t>
            </w:r>
            <w:r w:rsidRPr="00352FC8">
              <w:t xml:space="preserve"> años a partir del </w:t>
            </w:r>
            <w:r w:rsidR="007B712F">
              <w:t>0</w:t>
            </w:r>
            <w:r w:rsidRPr="00352FC8">
              <w:t>1 de enero de</w:t>
            </w:r>
            <w:r w:rsidR="00930712">
              <w:t xml:space="preserve"> 2019</w:t>
            </w:r>
            <w:r w:rsidRPr="00352FC8">
              <w:rPr>
                <w:i/>
                <w:iCs/>
              </w:rPr>
              <w:t>.</w:t>
            </w:r>
            <w:bookmarkEnd w:id="281"/>
          </w:p>
        </w:tc>
        <w:tc>
          <w:tcPr>
            <w:tcW w:w="1843" w:type="dxa"/>
          </w:tcPr>
          <w:p w14:paraId="703329E4" w14:textId="77777777" w:rsidR="00EE5614" w:rsidRPr="00352FC8" w:rsidRDefault="00EE5614" w:rsidP="009F5484">
            <w:pPr>
              <w:jc w:val="center"/>
            </w:pPr>
            <w:bookmarkStart w:id="282" w:name="_Toc325722904"/>
            <w:r w:rsidRPr="00352FC8">
              <w:t>Debe cumplir con el requisito.</w:t>
            </w:r>
            <w:bookmarkEnd w:id="282"/>
          </w:p>
        </w:tc>
        <w:tc>
          <w:tcPr>
            <w:tcW w:w="1701" w:type="dxa"/>
          </w:tcPr>
          <w:p w14:paraId="75DB144C" w14:textId="77777777" w:rsidR="00EE5614" w:rsidRPr="00352FC8" w:rsidRDefault="00EE5614" w:rsidP="009F5484">
            <w:pPr>
              <w:jc w:val="center"/>
            </w:pPr>
            <w:bookmarkStart w:id="283" w:name="_Toc325722905"/>
            <w:r w:rsidRPr="00352FC8">
              <w:t>N/</w:t>
            </w:r>
            <w:bookmarkEnd w:id="283"/>
            <w:r w:rsidRPr="00352FC8">
              <w:t>A</w:t>
            </w:r>
          </w:p>
        </w:tc>
        <w:tc>
          <w:tcPr>
            <w:tcW w:w="1701" w:type="dxa"/>
          </w:tcPr>
          <w:p w14:paraId="70A6AD34" w14:textId="77777777" w:rsidR="00EE5614" w:rsidRPr="00352FC8" w:rsidRDefault="00EE5614" w:rsidP="009F5484">
            <w:pPr>
              <w:jc w:val="center"/>
            </w:pPr>
            <w:bookmarkStart w:id="284" w:name="_Toc325722906"/>
            <w:r w:rsidRPr="00352FC8">
              <w:t>Debe cumplir con el requisito.</w:t>
            </w:r>
            <w:bookmarkEnd w:id="284"/>
          </w:p>
        </w:tc>
        <w:tc>
          <w:tcPr>
            <w:tcW w:w="1276" w:type="dxa"/>
          </w:tcPr>
          <w:p w14:paraId="454F9EFF" w14:textId="77777777" w:rsidR="00EE5614" w:rsidRPr="00352FC8" w:rsidRDefault="00EE5614" w:rsidP="009F5484">
            <w:pPr>
              <w:jc w:val="center"/>
            </w:pPr>
            <w:bookmarkStart w:id="285" w:name="_Toc325722907"/>
            <w:r w:rsidRPr="00352FC8">
              <w:t>N/</w:t>
            </w:r>
            <w:bookmarkEnd w:id="285"/>
            <w:r w:rsidRPr="00352FC8">
              <w:t>A</w:t>
            </w:r>
          </w:p>
        </w:tc>
        <w:tc>
          <w:tcPr>
            <w:tcW w:w="1843" w:type="dxa"/>
          </w:tcPr>
          <w:p w14:paraId="1A938743" w14:textId="77777777" w:rsidR="00EE5614" w:rsidRPr="00352FC8" w:rsidRDefault="00EE5614" w:rsidP="009F5484">
            <w:pPr>
              <w:jc w:val="center"/>
            </w:pPr>
            <w:bookmarkStart w:id="286" w:name="_Toc325722908"/>
            <w:r w:rsidRPr="00352FC8">
              <w:t>Formulario</w:t>
            </w:r>
          </w:p>
          <w:p w14:paraId="28B8DB06" w14:textId="77777777" w:rsidR="00EE5614" w:rsidRPr="00352FC8" w:rsidRDefault="00EE5614" w:rsidP="009F5484">
            <w:pPr>
              <w:jc w:val="center"/>
            </w:pPr>
            <w:r w:rsidRPr="00352FC8">
              <w:t>EXP-4.1</w:t>
            </w:r>
            <w:bookmarkEnd w:id="286"/>
          </w:p>
          <w:p w14:paraId="56B74C2C" w14:textId="77777777" w:rsidR="00EE5614" w:rsidRPr="00352FC8" w:rsidRDefault="00EE5614" w:rsidP="009F5484">
            <w:pPr>
              <w:jc w:val="center"/>
            </w:pPr>
          </w:p>
        </w:tc>
      </w:tr>
      <w:tr w:rsidR="00EE5614" w:rsidRPr="00352FC8" w14:paraId="1C9887D6" w14:textId="77777777" w:rsidTr="00F5582E">
        <w:tc>
          <w:tcPr>
            <w:tcW w:w="1271" w:type="dxa"/>
            <w:vMerge w:val="restart"/>
          </w:tcPr>
          <w:p w14:paraId="705F90F4" w14:textId="77777777" w:rsidR="00EE5614" w:rsidRPr="00352FC8" w:rsidRDefault="00EE5614" w:rsidP="00EE5614">
            <w:pPr>
              <w:rPr>
                <w:b/>
                <w:bCs/>
              </w:rPr>
            </w:pPr>
            <w:bookmarkStart w:id="287" w:name="_Toc325722910"/>
            <w:r w:rsidRPr="00352FC8">
              <w:rPr>
                <w:b/>
                <w:bCs/>
              </w:rPr>
              <w:t>4.2(a)</w:t>
            </w:r>
            <w:bookmarkEnd w:id="287"/>
          </w:p>
        </w:tc>
        <w:tc>
          <w:tcPr>
            <w:tcW w:w="1701" w:type="dxa"/>
            <w:vMerge w:val="restart"/>
          </w:tcPr>
          <w:p w14:paraId="1D48C6FF" w14:textId="1279C421" w:rsidR="00EE5614" w:rsidRPr="00352FC8" w:rsidRDefault="00EE5614" w:rsidP="00EE5614">
            <w:pPr>
              <w:rPr>
                <w:b/>
                <w:bCs/>
              </w:rPr>
            </w:pPr>
            <w:bookmarkStart w:id="288" w:name="_Toc325722911"/>
            <w:r w:rsidRPr="00352FC8">
              <w:rPr>
                <w:b/>
                <w:bCs/>
              </w:rPr>
              <w:t>Experiencia Específica en Construcción y Gestión de Contratos</w:t>
            </w:r>
            <w:bookmarkEnd w:id="288"/>
          </w:p>
        </w:tc>
        <w:tc>
          <w:tcPr>
            <w:tcW w:w="2693" w:type="dxa"/>
            <w:vMerge w:val="restart"/>
          </w:tcPr>
          <w:p w14:paraId="0C06DCE9" w14:textId="21852713" w:rsidR="00EE5614" w:rsidRPr="00352FC8" w:rsidRDefault="00EE5614" w:rsidP="00EE5614">
            <w:r w:rsidRPr="00352FC8">
              <w:t xml:space="preserve">(i) Número mínimo de </w:t>
            </w:r>
            <w:r w:rsidR="00930712">
              <w:rPr>
                <w:i/>
                <w:iCs/>
              </w:rPr>
              <w:t>Tres (3)</w:t>
            </w:r>
            <w:r w:rsidRPr="00352FC8">
              <w:t xml:space="preserve"> contratos similares especificados más abajo que haya terminado satisfactoria y sustancialmente</w:t>
            </w:r>
            <w:r w:rsidRPr="00352FC8">
              <w:rPr>
                <w:vertAlign w:val="superscript"/>
              </w:rPr>
              <w:footnoteReference w:id="34"/>
            </w:r>
            <w:r w:rsidRPr="00352FC8">
              <w:t xml:space="preserve"> como contratista principal,</w:t>
            </w:r>
            <w:r w:rsidR="00930712">
              <w:t xml:space="preserve"> </w:t>
            </w:r>
            <w:r w:rsidRPr="00352FC8">
              <w:lastRenderedPageBreak/>
              <w:t xml:space="preserve">miembro de una </w:t>
            </w:r>
            <w:bookmarkStart w:id="289" w:name="_Ref304212112"/>
            <w:r w:rsidRPr="00352FC8">
              <w:t>APCA</w:t>
            </w:r>
            <w:r w:rsidRPr="00352FC8">
              <w:rPr>
                <w:vertAlign w:val="superscript"/>
              </w:rPr>
              <w:footnoteReference w:id="35"/>
            </w:r>
            <w:bookmarkEnd w:id="289"/>
            <w:r w:rsidRPr="00352FC8">
              <w:rPr>
                <w:vertAlign w:val="superscript"/>
              </w:rPr>
              <w:t>,</w:t>
            </w:r>
            <w:r w:rsidRPr="00352FC8">
              <w:t xml:space="preserve"> subcontratista o contratista administrador entre el 1 de enero de </w:t>
            </w:r>
            <w:r w:rsidR="00930712">
              <w:rPr>
                <w:i/>
                <w:iCs/>
              </w:rPr>
              <w:t>2019</w:t>
            </w:r>
            <w:r w:rsidRPr="00352FC8">
              <w:rPr>
                <w:i/>
                <w:iCs/>
              </w:rPr>
              <w:t xml:space="preserve"> </w:t>
            </w:r>
            <w:r w:rsidRPr="00352FC8">
              <w:br/>
              <w:t xml:space="preserve">y la fecha límite para la presentación de Ofertas: </w:t>
            </w:r>
          </w:p>
          <w:p w14:paraId="7E5599ED" w14:textId="4B454501" w:rsidR="00EE5614" w:rsidRDefault="00EE5614" w:rsidP="00EE5614">
            <w:r w:rsidRPr="00352FC8">
              <w:t>(</w:t>
            </w:r>
            <w:proofErr w:type="spellStart"/>
            <w:r w:rsidRPr="00352FC8">
              <w:t>ii</w:t>
            </w:r>
            <w:proofErr w:type="spellEnd"/>
            <w:r w:rsidRPr="00352FC8">
              <w:t xml:space="preserve">) </w:t>
            </w:r>
            <w:r w:rsidR="00930712">
              <w:t>3</w:t>
            </w:r>
            <w:r w:rsidRPr="00352FC8">
              <w:t xml:space="preserve"> contratos, cada uno de un valor mínimo de </w:t>
            </w:r>
            <w:r w:rsidR="008F58BC">
              <w:t>Bs. 3.000.000,00 o su equivalente en USD.</w:t>
            </w:r>
          </w:p>
          <w:p w14:paraId="4FBEBD94" w14:textId="77777777" w:rsidR="0010640A" w:rsidRDefault="0010640A" w:rsidP="00EE5614"/>
          <w:p w14:paraId="55660AAF" w14:textId="77777777" w:rsidR="0010640A" w:rsidRPr="0010640A" w:rsidRDefault="0010640A" w:rsidP="0010640A">
            <w:pPr>
              <w:rPr>
                <w:i/>
                <w:iCs/>
              </w:rPr>
            </w:pPr>
            <w:r w:rsidRPr="0010640A">
              <w:rPr>
                <w:i/>
                <w:iCs/>
              </w:rPr>
              <w:t>Se entiende por Proyectos similares:</w:t>
            </w:r>
          </w:p>
          <w:p w14:paraId="62B85A8A" w14:textId="77777777" w:rsidR="0010640A" w:rsidRPr="0010640A" w:rsidRDefault="0010640A" w:rsidP="0010640A">
            <w:pPr>
              <w:rPr>
                <w:i/>
                <w:iCs/>
              </w:rPr>
            </w:pPr>
          </w:p>
          <w:p w14:paraId="060B5CD6" w14:textId="2806F742" w:rsidR="0010640A" w:rsidRDefault="0010640A" w:rsidP="0010640A">
            <w:pPr>
              <w:pStyle w:val="Prrafodelista"/>
              <w:numPr>
                <w:ilvl w:val="2"/>
                <w:numId w:val="90"/>
              </w:numPr>
              <w:ind w:left="284" w:hanging="227"/>
              <w:jc w:val="both"/>
              <w:rPr>
                <w:i/>
                <w:iCs/>
                <w:lang w:val="es-BO"/>
              </w:rPr>
            </w:pPr>
            <w:r w:rsidRPr="0010640A">
              <w:rPr>
                <w:i/>
                <w:iCs/>
                <w:lang w:val="es-BO"/>
              </w:rPr>
              <w:t>Construcción de Fundaciones</w:t>
            </w:r>
            <w:r>
              <w:rPr>
                <w:i/>
                <w:iCs/>
                <w:lang w:val="es-BO"/>
              </w:rPr>
              <w:t xml:space="preserve"> para estructuras metálicas de línea de transmisión eléctrica.</w:t>
            </w:r>
          </w:p>
          <w:p w14:paraId="46B4B437" w14:textId="5FC5AF2F" w:rsidR="0010640A" w:rsidRDefault="0010640A" w:rsidP="0010640A">
            <w:pPr>
              <w:pStyle w:val="Prrafodelista"/>
              <w:numPr>
                <w:ilvl w:val="2"/>
                <w:numId w:val="90"/>
              </w:numPr>
              <w:ind w:left="284" w:hanging="227"/>
              <w:jc w:val="both"/>
              <w:rPr>
                <w:i/>
                <w:iCs/>
                <w:lang w:val="es-BO"/>
              </w:rPr>
            </w:pPr>
            <w:r w:rsidRPr="0010640A">
              <w:rPr>
                <w:i/>
                <w:iCs/>
                <w:lang w:val="es-BO"/>
              </w:rPr>
              <w:lastRenderedPageBreak/>
              <w:t>Montaje de estructuras metálicas reticuladas en Proyectos de Líneas Transmisión Eléctrica con tensión igual o mayores a 110 kV.</w:t>
            </w:r>
          </w:p>
          <w:p w14:paraId="4112B757" w14:textId="77777777" w:rsidR="0010640A" w:rsidRPr="0010640A" w:rsidRDefault="0010640A" w:rsidP="0010640A">
            <w:pPr>
              <w:pStyle w:val="Prrafodelista"/>
              <w:ind w:left="284"/>
              <w:jc w:val="both"/>
              <w:rPr>
                <w:i/>
                <w:iCs/>
                <w:lang w:val="es-BO"/>
              </w:rPr>
            </w:pPr>
          </w:p>
          <w:p w14:paraId="1B135D68" w14:textId="1887E0E9" w:rsidR="0010640A" w:rsidRPr="0010640A" w:rsidRDefault="0010640A" w:rsidP="0010640A">
            <w:pPr>
              <w:pStyle w:val="Prrafodelista"/>
              <w:numPr>
                <w:ilvl w:val="2"/>
                <w:numId w:val="90"/>
              </w:numPr>
              <w:ind w:left="284" w:hanging="227"/>
              <w:jc w:val="both"/>
              <w:rPr>
                <w:i/>
                <w:iCs/>
                <w:lang w:val="es-BO"/>
              </w:rPr>
            </w:pPr>
            <w:r w:rsidRPr="0010640A">
              <w:rPr>
                <w:i/>
                <w:iCs/>
                <w:lang w:val="es-BO"/>
              </w:rPr>
              <w:t>Tendido de Líneas Transmisión Eléctrica con tensión igual o mayores a 220 kV</w:t>
            </w:r>
          </w:p>
          <w:p w14:paraId="4EF477C1" w14:textId="742CB4CD" w:rsidR="00EE5614" w:rsidRPr="00352FC8" w:rsidRDefault="00EE5614" w:rsidP="008F58BC">
            <w:r w:rsidRPr="00352FC8">
              <w:t xml:space="preserve"> </w:t>
            </w:r>
          </w:p>
        </w:tc>
        <w:tc>
          <w:tcPr>
            <w:tcW w:w="1843" w:type="dxa"/>
            <w:vMerge w:val="restart"/>
          </w:tcPr>
          <w:p w14:paraId="13A30D2B" w14:textId="77777777" w:rsidR="00EE5614" w:rsidRPr="00352FC8" w:rsidRDefault="00EE5614" w:rsidP="009F5484">
            <w:pPr>
              <w:jc w:val="center"/>
            </w:pPr>
            <w:bookmarkStart w:id="290" w:name="_Toc325722913"/>
            <w:r w:rsidRPr="00352FC8">
              <w:lastRenderedPageBreak/>
              <w:t>Debe cumplir con el requisito</w:t>
            </w:r>
            <w:bookmarkEnd w:id="290"/>
            <w:r w:rsidRPr="00352FC8">
              <w:t>.</w:t>
            </w:r>
          </w:p>
        </w:tc>
        <w:tc>
          <w:tcPr>
            <w:tcW w:w="1701" w:type="dxa"/>
            <w:vMerge w:val="restart"/>
          </w:tcPr>
          <w:p w14:paraId="713CED3B" w14:textId="77777777" w:rsidR="00EE5614" w:rsidRPr="000C6B40" w:rsidRDefault="00EE5614" w:rsidP="009F5484">
            <w:pPr>
              <w:jc w:val="center"/>
            </w:pPr>
            <w:bookmarkStart w:id="291" w:name="_Toc325722914"/>
            <w:r w:rsidRPr="000C6B40">
              <w:t xml:space="preserve">Deben cumplir el requisito </w:t>
            </w:r>
            <w:r w:rsidRPr="000C6B40">
              <w:rPr>
                <w:vertAlign w:val="superscript"/>
              </w:rPr>
              <w:footnoteReference w:id="36"/>
            </w:r>
            <w:r w:rsidRPr="000C6B40">
              <w:t>.</w:t>
            </w:r>
            <w:bookmarkEnd w:id="291"/>
          </w:p>
        </w:tc>
        <w:tc>
          <w:tcPr>
            <w:tcW w:w="1701" w:type="dxa"/>
            <w:vMerge w:val="restart"/>
          </w:tcPr>
          <w:p w14:paraId="7801AAA2" w14:textId="77777777" w:rsidR="000A4846" w:rsidRPr="000C6B40" w:rsidRDefault="000A4846" w:rsidP="000A4846">
            <w:pPr>
              <w:jc w:val="center"/>
            </w:pPr>
            <w:r w:rsidRPr="000C6B40">
              <w:t>Debe cumplir con al menos del veinticinco por ciento (25%) del requisito</w:t>
            </w:r>
          </w:p>
          <w:p w14:paraId="63CDF16A" w14:textId="77777777" w:rsidR="00EE5614" w:rsidRPr="000C6B40" w:rsidRDefault="00EE5614" w:rsidP="009F5484">
            <w:pPr>
              <w:jc w:val="center"/>
            </w:pPr>
          </w:p>
        </w:tc>
        <w:tc>
          <w:tcPr>
            <w:tcW w:w="1276" w:type="dxa"/>
            <w:vMerge w:val="restart"/>
          </w:tcPr>
          <w:p w14:paraId="6EB3630B" w14:textId="2AD45E5B" w:rsidR="00EE5614" w:rsidRPr="000C6B40" w:rsidRDefault="000A4846" w:rsidP="009F5484">
            <w:pPr>
              <w:jc w:val="center"/>
            </w:pPr>
            <w:r w:rsidRPr="000C6B40">
              <w:t xml:space="preserve">El miembro designado como representante debe cumplir al menos con el cuarenta por ciento </w:t>
            </w:r>
            <w:r w:rsidRPr="000C6B40">
              <w:lastRenderedPageBreak/>
              <w:t xml:space="preserve">(40%) del requisito </w:t>
            </w:r>
          </w:p>
        </w:tc>
        <w:tc>
          <w:tcPr>
            <w:tcW w:w="1843" w:type="dxa"/>
          </w:tcPr>
          <w:p w14:paraId="72EBA0A4" w14:textId="77777777" w:rsidR="00EE5614" w:rsidRPr="00352FC8" w:rsidRDefault="00EE5614" w:rsidP="009F5484">
            <w:pPr>
              <w:jc w:val="center"/>
            </w:pPr>
            <w:bookmarkStart w:id="292" w:name="_Toc325722917"/>
            <w:r w:rsidRPr="00352FC8">
              <w:lastRenderedPageBreak/>
              <w:t>Formulario</w:t>
            </w:r>
          </w:p>
          <w:p w14:paraId="547EB953" w14:textId="77777777" w:rsidR="00EE5614" w:rsidRPr="00352FC8" w:rsidRDefault="00EE5614" w:rsidP="009F5484">
            <w:pPr>
              <w:jc w:val="center"/>
            </w:pPr>
            <w:r w:rsidRPr="00352FC8">
              <w:t>EXP-4.2(a)</w:t>
            </w:r>
            <w:bookmarkEnd w:id="292"/>
          </w:p>
        </w:tc>
      </w:tr>
      <w:tr w:rsidR="00EE5614" w:rsidRPr="00352FC8" w14:paraId="7A7012E1" w14:textId="77777777" w:rsidTr="00F5582E">
        <w:trPr>
          <w:trHeight w:val="1682"/>
        </w:trPr>
        <w:tc>
          <w:tcPr>
            <w:tcW w:w="1271" w:type="dxa"/>
            <w:vMerge/>
          </w:tcPr>
          <w:p w14:paraId="229FD8B0" w14:textId="77777777" w:rsidR="00EE5614" w:rsidRPr="00352FC8" w:rsidRDefault="00EE5614" w:rsidP="00EE5614"/>
        </w:tc>
        <w:tc>
          <w:tcPr>
            <w:tcW w:w="1701" w:type="dxa"/>
            <w:vMerge/>
          </w:tcPr>
          <w:p w14:paraId="69489766" w14:textId="77777777" w:rsidR="00EE5614" w:rsidRPr="00352FC8" w:rsidRDefault="00EE5614" w:rsidP="00EE5614"/>
        </w:tc>
        <w:tc>
          <w:tcPr>
            <w:tcW w:w="2693" w:type="dxa"/>
            <w:vMerge/>
          </w:tcPr>
          <w:p w14:paraId="20E51E7D" w14:textId="77777777" w:rsidR="00EE5614" w:rsidRPr="00352FC8" w:rsidRDefault="00EE5614" w:rsidP="00EE5614"/>
        </w:tc>
        <w:tc>
          <w:tcPr>
            <w:tcW w:w="1843" w:type="dxa"/>
            <w:vMerge/>
          </w:tcPr>
          <w:p w14:paraId="10CF739C" w14:textId="77777777" w:rsidR="00EE5614" w:rsidRPr="00352FC8" w:rsidRDefault="00EE5614" w:rsidP="009F5484">
            <w:pPr>
              <w:jc w:val="center"/>
            </w:pPr>
          </w:p>
        </w:tc>
        <w:tc>
          <w:tcPr>
            <w:tcW w:w="1701" w:type="dxa"/>
            <w:vMerge/>
          </w:tcPr>
          <w:p w14:paraId="0192E51E" w14:textId="77777777" w:rsidR="00EE5614" w:rsidRPr="00352FC8" w:rsidRDefault="00EE5614" w:rsidP="009F5484">
            <w:pPr>
              <w:jc w:val="center"/>
            </w:pPr>
          </w:p>
        </w:tc>
        <w:tc>
          <w:tcPr>
            <w:tcW w:w="1701" w:type="dxa"/>
            <w:vMerge/>
          </w:tcPr>
          <w:p w14:paraId="7B6C6146" w14:textId="77777777" w:rsidR="00EE5614" w:rsidRPr="00352FC8" w:rsidRDefault="00EE5614" w:rsidP="009F5484">
            <w:pPr>
              <w:jc w:val="center"/>
            </w:pPr>
          </w:p>
        </w:tc>
        <w:tc>
          <w:tcPr>
            <w:tcW w:w="1276" w:type="dxa"/>
            <w:vMerge/>
          </w:tcPr>
          <w:p w14:paraId="07DCAF2C" w14:textId="77777777" w:rsidR="00EE5614" w:rsidRPr="00352FC8" w:rsidRDefault="00EE5614" w:rsidP="009F5484">
            <w:pPr>
              <w:jc w:val="center"/>
            </w:pPr>
          </w:p>
        </w:tc>
        <w:tc>
          <w:tcPr>
            <w:tcW w:w="1843" w:type="dxa"/>
          </w:tcPr>
          <w:p w14:paraId="3838E9DA" w14:textId="77777777" w:rsidR="00EE5614" w:rsidRPr="00352FC8" w:rsidRDefault="00EE5614" w:rsidP="00EE5614"/>
        </w:tc>
      </w:tr>
      <w:tr w:rsidR="00EE5614" w:rsidRPr="00352FC8" w14:paraId="35144DCB" w14:textId="77777777" w:rsidTr="00F5582E">
        <w:tc>
          <w:tcPr>
            <w:tcW w:w="1271" w:type="dxa"/>
          </w:tcPr>
          <w:p w14:paraId="389134E7" w14:textId="77777777" w:rsidR="00EE5614" w:rsidRPr="00352FC8" w:rsidRDefault="00EE5614" w:rsidP="00EE5614">
            <w:pPr>
              <w:rPr>
                <w:b/>
                <w:bCs/>
              </w:rPr>
            </w:pPr>
            <w:bookmarkStart w:id="293" w:name="_Toc325722927"/>
            <w:r w:rsidRPr="00352FC8">
              <w:rPr>
                <w:b/>
                <w:bCs/>
              </w:rPr>
              <w:lastRenderedPageBreak/>
              <w:t>4.2(b)</w:t>
            </w:r>
            <w:bookmarkEnd w:id="293"/>
          </w:p>
        </w:tc>
        <w:tc>
          <w:tcPr>
            <w:tcW w:w="1701" w:type="dxa"/>
          </w:tcPr>
          <w:p w14:paraId="35A762CD" w14:textId="77777777" w:rsidR="00EE5614" w:rsidRPr="00352FC8" w:rsidRDefault="00EE5614" w:rsidP="00EE5614"/>
        </w:tc>
        <w:tc>
          <w:tcPr>
            <w:tcW w:w="2693" w:type="dxa"/>
          </w:tcPr>
          <w:p w14:paraId="4F8570B1" w14:textId="77777777" w:rsidR="00EE5614" w:rsidRDefault="00EE5614" w:rsidP="008F58BC">
            <w:pPr>
              <w:rPr>
                <w:i/>
                <w:iCs/>
              </w:rPr>
            </w:pPr>
            <w:bookmarkStart w:id="294" w:name="_Toc325722928"/>
            <w:r w:rsidRPr="00352FC8">
              <w:t xml:space="preserve">Para los contratos anteriormente descritos y cualquier otro contrato </w:t>
            </w:r>
            <w:r w:rsidRPr="00352FC8">
              <w:rPr>
                <w:i/>
                <w:iCs/>
              </w:rPr>
              <w:t xml:space="preserve">sustancialmente terminado </w:t>
            </w:r>
            <w:r w:rsidRPr="00352FC8">
              <w:t xml:space="preserve">como contratista principal, miembro de una APCA o subcontratista entre el 1 de enero de </w:t>
            </w:r>
            <w:r w:rsidR="008F58BC">
              <w:rPr>
                <w:i/>
                <w:iCs/>
              </w:rPr>
              <w:t>2019</w:t>
            </w:r>
            <w:r w:rsidRPr="00352FC8">
              <w:rPr>
                <w:i/>
                <w:iCs/>
              </w:rPr>
              <w:t xml:space="preserve"> </w:t>
            </w:r>
            <w:r w:rsidRPr="00352FC8">
              <w:br/>
              <w:t xml:space="preserve">y la fecha límite para la presentación de la Solicitud, una experiencia mínima en </w:t>
            </w:r>
            <w:r w:rsidRPr="00352FC8">
              <w:lastRenderedPageBreak/>
              <w:t>construcción en las siguientes actividades clave terminadas satisfactoriamente</w:t>
            </w:r>
            <w:r w:rsidRPr="00352FC8">
              <w:rPr>
                <w:vertAlign w:val="superscript"/>
              </w:rPr>
              <w:footnoteReference w:id="37"/>
            </w:r>
            <w:r w:rsidRPr="00352FC8">
              <w:t xml:space="preserve">: </w:t>
            </w:r>
            <w:bookmarkEnd w:id="294"/>
            <w:r w:rsidR="008F58BC">
              <w:rPr>
                <w:i/>
                <w:iCs/>
              </w:rPr>
              <w:t>80% Completado el contrato en ejecución</w:t>
            </w:r>
          </w:p>
          <w:p w14:paraId="55C71339" w14:textId="77777777" w:rsidR="000A4846" w:rsidRDefault="000A4846" w:rsidP="008F58BC">
            <w:pPr>
              <w:rPr>
                <w:i/>
                <w:iCs/>
              </w:rPr>
            </w:pPr>
          </w:p>
          <w:p w14:paraId="513942A1" w14:textId="203B86F6" w:rsidR="000A4846" w:rsidRPr="0010640A" w:rsidRDefault="000A4846" w:rsidP="000A4846">
            <w:pPr>
              <w:rPr>
                <w:i/>
                <w:iCs/>
              </w:rPr>
            </w:pPr>
            <w:r w:rsidRPr="0010640A">
              <w:rPr>
                <w:i/>
                <w:iCs/>
              </w:rPr>
              <w:t xml:space="preserve">Se entiende por </w:t>
            </w:r>
            <w:r>
              <w:rPr>
                <w:i/>
                <w:iCs/>
              </w:rPr>
              <w:t>actividades clave</w:t>
            </w:r>
            <w:r w:rsidRPr="0010640A">
              <w:rPr>
                <w:i/>
                <w:iCs/>
              </w:rPr>
              <w:t>:</w:t>
            </w:r>
          </w:p>
          <w:p w14:paraId="1CBDFAEC" w14:textId="77777777" w:rsidR="000A4846" w:rsidRPr="0010640A" w:rsidRDefault="000A4846" w:rsidP="000A4846">
            <w:pPr>
              <w:rPr>
                <w:i/>
                <w:iCs/>
              </w:rPr>
            </w:pPr>
          </w:p>
          <w:p w14:paraId="3F5000CF" w14:textId="77777777" w:rsidR="000A4846" w:rsidRDefault="000A4846" w:rsidP="000A4846">
            <w:pPr>
              <w:pStyle w:val="Prrafodelista"/>
              <w:numPr>
                <w:ilvl w:val="2"/>
                <w:numId w:val="90"/>
              </w:numPr>
              <w:ind w:left="284" w:hanging="227"/>
              <w:jc w:val="both"/>
              <w:rPr>
                <w:i/>
                <w:iCs/>
                <w:lang w:val="es-BO"/>
              </w:rPr>
            </w:pPr>
            <w:r w:rsidRPr="0010640A">
              <w:rPr>
                <w:i/>
                <w:iCs/>
                <w:lang w:val="es-BO"/>
              </w:rPr>
              <w:t>Construcción de Fundaciones</w:t>
            </w:r>
            <w:r>
              <w:rPr>
                <w:i/>
                <w:iCs/>
                <w:lang w:val="es-BO"/>
              </w:rPr>
              <w:t xml:space="preserve"> para estructuras metálicas de línea de transmisión eléctrica.</w:t>
            </w:r>
          </w:p>
          <w:p w14:paraId="7B3BCD34" w14:textId="77777777" w:rsidR="000A4846" w:rsidRDefault="000A4846" w:rsidP="000A4846">
            <w:pPr>
              <w:pStyle w:val="Prrafodelista"/>
              <w:numPr>
                <w:ilvl w:val="2"/>
                <w:numId w:val="90"/>
              </w:numPr>
              <w:ind w:left="284" w:hanging="227"/>
              <w:jc w:val="both"/>
              <w:rPr>
                <w:i/>
                <w:iCs/>
                <w:lang w:val="es-BO"/>
              </w:rPr>
            </w:pPr>
            <w:r w:rsidRPr="0010640A">
              <w:rPr>
                <w:i/>
                <w:iCs/>
                <w:lang w:val="es-BO"/>
              </w:rPr>
              <w:t>Montaje de estructuras metálicas reticuladas en Proyectos de Líneas Transmisión Eléctrica con tensión igual o mayores a 110 kV.</w:t>
            </w:r>
          </w:p>
          <w:p w14:paraId="403C3316" w14:textId="77777777" w:rsidR="000A4846" w:rsidRPr="0010640A" w:rsidRDefault="000A4846" w:rsidP="000A4846">
            <w:pPr>
              <w:pStyle w:val="Prrafodelista"/>
              <w:ind w:left="284"/>
              <w:jc w:val="both"/>
              <w:rPr>
                <w:i/>
                <w:iCs/>
                <w:lang w:val="es-BO"/>
              </w:rPr>
            </w:pPr>
          </w:p>
          <w:p w14:paraId="60809BBF" w14:textId="77777777" w:rsidR="000A4846" w:rsidRPr="0010640A" w:rsidRDefault="000A4846" w:rsidP="000A4846">
            <w:pPr>
              <w:pStyle w:val="Prrafodelista"/>
              <w:numPr>
                <w:ilvl w:val="2"/>
                <w:numId w:val="90"/>
              </w:numPr>
              <w:ind w:left="284" w:hanging="227"/>
              <w:jc w:val="both"/>
              <w:rPr>
                <w:i/>
                <w:iCs/>
                <w:lang w:val="es-BO"/>
              </w:rPr>
            </w:pPr>
            <w:r w:rsidRPr="0010640A">
              <w:rPr>
                <w:i/>
                <w:iCs/>
                <w:lang w:val="es-BO"/>
              </w:rPr>
              <w:lastRenderedPageBreak/>
              <w:t>Tendido de Líneas Transmisión Eléctrica con tensión igual o mayores a 220 kV</w:t>
            </w:r>
          </w:p>
          <w:p w14:paraId="3C333AA3" w14:textId="4D411B74" w:rsidR="000A4846" w:rsidRPr="00352FC8" w:rsidRDefault="000A4846" w:rsidP="008F58BC"/>
        </w:tc>
        <w:tc>
          <w:tcPr>
            <w:tcW w:w="1843" w:type="dxa"/>
          </w:tcPr>
          <w:p w14:paraId="145D5AB5" w14:textId="76EA01A2" w:rsidR="00EE5614" w:rsidRPr="00352FC8" w:rsidRDefault="00EE5614" w:rsidP="009F5484">
            <w:pPr>
              <w:jc w:val="center"/>
            </w:pPr>
            <w:bookmarkStart w:id="295" w:name="_Toc325722929"/>
            <w:r w:rsidRPr="00352FC8">
              <w:lastRenderedPageBreak/>
              <w:t>Debe cumplir con los requisitos.</w:t>
            </w:r>
            <w:bookmarkEnd w:id="295"/>
          </w:p>
          <w:p w14:paraId="5C6D7CE9" w14:textId="27DFA8DA" w:rsidR="00EE5614" w:rsidRPr="00352FC8" w:rsidRDefault="00EE5614" w:rsidP="009F5484">
            <w:pPr>
              <w:jc w:val="center"/>
              <w:rPr>
                <w:i/>
                <w:iCs/>
              </w:rPr>
            </w:pPr>
          </w:p>
        </w:tc>
        <w:tc>
          <w:tcPr>
            <w:tcW w:w="1701" w:type="dxa"/>
          </w:tcPr>
          <w:p w14:paraId="6F5DE875" w14:textId="0A4DAA0D" w:rsidR="00EE5614" w:rsidRPr="00352FC8" w:rsidRDefault="00EE5614" w:rsidP="009F5484">
            <w:pPr>
              <w:jc w:val="center"/>
            </w:pPr>
            <w:r w:rsidRPr="00352FC8">
              <w:t>Deben cumplir el requisito</w:t>
            </w:r>
          </w:p>
          <w:p w14:paraId="00ABCD57" w14:textId="4A5D683F" w:rsidR="00EE5614" w:rsidRPr="00352FC8" w:rsidRDefault="00EE5614" w:rsidP="009F5484">
            <w:pPr>
              <w:jc w:val="center"/>
              <w:rPr>
                <w:i/>
                <w:iCs/>
              </w:rPr>
            </w:pPr>
          </w:p>
        </w:tc>
        <w:tc>
          <w:tcPr>
            <w:tcW w:w="1701" w:type="dxa"/>
          </w:tcPr>
          <w:p w14:paraId="59F12765" w14:textId="77777777" w:rsidR="00EE5614" w:rsidRPr="00352FC8" w:rsidRDefault="00EE5614" w:rsidP="009F5484">
            <w:pPr>
              <w:jc w:val="center"/>
            </w:pPr>
            <w:bookmarkStart w:id="296" w:name="_Toc325722931"/>
            <w:r w:rsidRPr="00352FC8">
              <w:t>N/</w:t>
            </w:r>
            <w:bookmarkEnd w:id="296"/>
            <w:r w:rsidRPr="00352FC8">
              <w:t>A</w:t>
            </w:r>
          </w:p>
        </w:tc>
        <w:tc>
          <w:tcPr>
            <w:tcW w:w="1276" w:type="dxa"/>
          </w:tcPr>
          <w:p w14:paraId="13812EA7" w14:textId="6546051D" w:rsidR="00EE5614" w:rsidRPr="00352FC8" w:rsidRDefault="00C43482" w:rsidP="009F5484">
            <w:pPr>
              <w:jc w:val="center"/>
            </w:pPr>
            <w:r w:rsidRPr="00352FC8">
              <w:t>N/A</w:t>
            </w:r>
          </w:p>
        </w:tc>
        <w:tc>
          <w:tcPr>
            <w:tcW w:w="1843" w:type="dxa"/>
          </w:tcPr>
          <w:p w14:paraId="5DE77D41" w14:textId="77777777" w:rsidR="00EE5614" w:rsidRPr="00352FC8" w:rsidRDefault="00EE5614" w:rsidP="00F5582E">
            <w:pPr>
              <w:jc w:val="center"/>
            </w:pPr>
            <w:bookmarkStart w:id="297" w:name="_Toc325722933"/>
            <w:r w:rsidRPr="00352FC8">
              <w:t>Formulario</w:t>
            </w:r>
          </w:p>
          <w:p w14:paraId="14BD167C" w14:textId="77777777" w:rsidR="00EE5614" w:rsidRPr="00352FC8" w:rsidRDefault="00EE5614" w:rsidP="00EE5614">
            <w:r w:rsidRPr="00352FC8">
              <w:t>EXP-4.2(b)</w:t>
            </w:r>
            <w:bookmarkEnd w:id="297"/>
          </w:p>
        </w:tc>
      </w:tr>
    </w:tbl>
    <w:p w14:paraId="340C3AAD" w14:textId="25BE57E6" w:rsidR="00312C68" w:rsidRPr="00352FC8" w:rsidRDefault="00312C68" w:rsidP="00224354">
      <w:pPr>
        <w:pStyle w:val="Piedepgina"/>
        <w:spacing w:before="200"/>
        <w:ind w:left="709" w:firstLine="11"/>
      </w:pPr>
      <w:r w:rsidRPr="00352FC8">
        <w:rPr>
          <w:b/>
          <w:i/>
        </w:rPr>
        <w:lastRenderedPageBreak/>
        <w:t xml:space="preserve">Nota: </w:t>
      </w:r>
      <w:r w:rsidRPr="00352FC8">
        <w:rPr>
          <w:bCs/>
          <w:i/>
        </w:rPr>
        <w:t xml:space="preserve">[Para lotes (contratos) múltiples, especificar los criterios financieros y la experiencia exigida para cada lote según lo dispuesto en los </w:t>
      </w:r>
      <w:proofErr w:type="spellStart"/>
      <w:r w:rsidRPr="00352FC8">
        <w:rPr>
          <w:bCs/>
          <w:i/>
        </w:rPr>
        <w:t>Subfactores</w:t>
      </w:r>
      <w:proofErr w:type="spellEnd"/>
      <w:r w:rsidRPr="00352FC8">
        <w:rPr>
          <w:bCs/>
          <w:i/>
        </w:rPr>
        <w:t xml:space="preserve"> 3.1, 3.2, 4.2 (a), 4.2 (</w:t>
      </w:r>
      <w:proofErr w:type="gramStart"/>
      <w:r w:rsidRPr="00352FC8">
        <w:rPr>
          <w:bCs/>
          <w:i/>
        </w:rPr>
        <w:t>b )y</w:t>
      </w:r>
      <w:proofErr w:type="gramEnd"/>
      <w:r w:rsidRPr="00352FC8">
        <w:rPr>
          <w:bCs/>
          <w:i/>
        </w:rPr>
        <w:t xml:space="preserve"> 4.2 (c)]</w:t>
      </w:r>
      <w:r w:rsidR="005D6FF9" w:rsidRPr="00352FC8">
        <w:rPr>
          <w:bCs/>
          <w:i/>
        </w:rPr>
        <w:t>.</w:t>
      </w:r>
    </w:p>
    <w:p w14:paraId="5433D34A" w14:textId="77777777" w:rsidR="00312C68" w:rsidRPr="00352FC8" w:rsidRDefault="00312C68" w:rsidP="00312C68">
      <w:pPr>
        <w:pStyle w:val="Piedepgina"/>
        <w:ind w:left="1440" w:hanging="720"/>
        <w:rPr>
          <w:sz w:val="22"/>
        </w:rPr>
      </w:pPr>
    </w:p>
    <w:p w14:paraId="633DB2EB" w14:textId="77777777" w:rsidR="00312C68" w:rsidRPr="00352FC8" w:rsidRDefault="00312C68" w:rsidP="00312C68">
      <w:pPr>
        <w:pStyle w:val="Piedepgina"/>
        <w:ind w:left="1440" w:hanging="720"/>
        <w:rPr>
          <w:sz w:val="22"/>
        </w:rPr>
        <w:sectPr w:rsidR="00312C68" w:rsidRPr="00352FC8" w:rsidSect="00256133">
          <w:headerReference w:type="even" r:id="rId29"/>
          <w:headerReference w:type="default" r:id="rId30"/>
          <w:footnotePr>
            <w:numRestart w:val="eachSect"/>
          </w:footnotePr>
          <w:pgSz w:w="15840" w:h="12240" w:orient="landscape" w:code="1"/>
          <w:pgMar w:top="1440" w:right="1080" w:bottom="1440" w:left="1080" w:header="720" w:footer="720" w:gutter="0"/>
          <w:paperSrc w:first="15" w:other="15"/>
          <w:cols w:space="720"/>
          <w:docGrid w:linePitch="326"/>
        </w:sectPr>
      </w:pPr>
    </w:p>
    <w:p w14:paraId="5105D6EF" w14:textId="77777777" w:rsidR="00312C68" w:rsidRPr="00352FC8" w:rsidRDefault="00312C68" w:rsidP="00312C68">
      <w:pPr>
        <w:pStyle w:val="Section3-Clauses"/>
        <w:ind w:left="576" w:hanging="576"/>
        <w:rPr>
          <w:lang w:val="es-BO"/>
        </w:rPr>
      </w:pPr>
      <w:bookmarkStart w:id="298" w:name="_Toc214879870"/>
      <w:bookmarkStart w:id="299" w:name="_Toc442271838"/>
      <w:bookmarkStart w:id="300" w:name="_Toc446329274"/>
      <w:r w:rsidRPr="00352FC8">
        <w:rPr>
          <w:lang w:val="es-BO"/>
        </w:rPr>
        <w:lastRenderedPageBreak/>
        <w:t>Personal Clave</w:t>
      </w:r>
      <w:bookmarkEnd w:id="298"/>
    </w:p>
    <w:p w14:paraId="68136870" w14:textId="67212C2D" w:rsidR="00312C68" w:rsidRPr="00352FC8" w:rsidRDefault="00312C68" w:rsidP="006859B6">
      <w:pPr>
        <w:tabs>
          <w:tab w:val="right" w:pos="7254"/>
        </w:tabs>
        <w:spacing w:after="240"/>
        <w:jc w:val="both"/>
      </w:pPr>
      <w:r w:rsidRPr="00352FC8">
        <w:t xml:space="preserve">El </w:t>
      </w:r>
      <w:r w:rsidR="00E463D8" w:rsidRPr="00352FC8">
        <w:t>Oferente</w:t>
      </w:r>
      <w:r w:rsidRPr="00352FC8">
        <w:t xml:space="preserve"> debe demostrar que tiene el personal para las posiciones clave debidamente calificado (y en cantidad adecuada), como se describe en las Especificaciones.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55"/>
        <w:gridCol w:w="850"/>
        <w:gridCol w:w="1559"/>
        <w:gridCol w:w="1701"/>
        <w:gridCol w:w="3686"/>
      </w:tblGrid>
      <w:tr w:rsidR="004C4A8D" w:rsidRPr="00352FC8" w14:paraId="13CF78C6" w14:textId="77777777" w:rsidTr="0010640A">
        <w:trPr>
          <w:trHeight w:val="340"/>
          <w:tblHeader/>
          <w:jc w:val="center"/>
        </w:trPr>
        <w:tc>
          <w:tcPr>
            <w:tcW w:w="567" w:type="dxa"/>
            <w:shd w:val="clear" w:color="auto" w:fill="D9D9D9"/>
            <w:vAlign w:val="center"/>
          </w:tcPr>
          <w:p w14:paraId="77365BC7" w14:textId="77777777" w:rsidR="004C4A8D" w:rsidRPr="00352FC8" w:rsidRDefault="004C4A8D" w:rsidP="00B03904">
            <w:pPr>
              <w:pStyle w:val="Default"/>
              <w:jc w:val="center"/>
              <w:rPr>
                <w:rFonts w:ascii="Tahoma" w:hAnsi="Tahoma" w:cs="Tahoma"/>
                <w:b/>
                <w:sz w:val="18"/>
                <w:szCs w:val="18"/>
                <w:lang w:val="es-BO"/>
              </w:rPr>
            </w:pPr>
            <w:bookmarkStart w:id="301" w:name="_Hlk208301331"/>
            <w:r w:rsidRPr="00352FC8">
              <w:rPr>
                <w:rFonts w:ascii="Tahoma" w:hAnsi="Tahoma" w:cs="Tahoma"/>
                <w:b/>
                <w:sz w:val="18"/>
                <w:szCs w:val="18"/>
                <w:lang w:val="es-BO"/>
              </w:rPr>
              <w:t>N°</w:t>
            </w:r>
          </w:p>
        </w:tc>
        <w:tc>
          <w:tcPr>
            <w:tcW w:w="1555" w:type="dxa"/>
            <w:shd w:val="clear" w:color="auto" w:fill="D9D9D9"/>
            <w:vAlign w:val="center"/>
          </w:tcPr>
          <w:p w14:paraId="7B6BDB33" w14:textId="77777777" w:rsidR="004C4A8D" w:rsidRPr="00352FC8" w:rsidRDefault="004C4A8D" w:rsidP="00B03904">
            <w:pPr>
              <w:pStyle w:val="Default"/>
              <w:jc w:val="center"/>
              <w:rPr>
                <w:rFonts w:ascii="Tahoma" w:hAnsi="Tahoma" w:cs="Tahoma"/>
                <w:b/>
                <w:sz w:val="18"/>
                <w:szCs w:val="18"/>
                <w:lang w:val="es-BO"/>
              </w:rPr>
            </w:pPr>
            <w:r w:rsidRPr="00352FC8">
              <w:rPr>
                <w:rFonts w:ascii="Tahoma" w:hAnsi="Tahoma" w:cs="Tahoma"/>
                <w:b/>
                <w:bCs/>
                <w:sz w:val="18"/>
                <w:szCs w:val="18"/>
                <w:lang w:val="es-BO"/>
              </w:rPr>
              <w:t>CARGO</w:t>
            </w:r>
          </w:p>
        </w:tc>
        <w:tc>
          <w:tcPr>
            <w:tcW w:w="850" w:type="dxa"/>
            <w:shd w:val="clear" w:color="auto" w:fill="D9D9D9"/>
            <w:vAlign w:val="center"/>
          </w:tcPr>
          <w:p w14:paraId="73C521BE" w14:textId="77777777" w:rsidR="004C4A8D" w:rsidRPr="00352FC8" w:rsidRDefault="004C4A8D" w:rsidP="00B03904">
            <w:pPr>
              <w:pStyle w:val="Default"/>
              <w:jc w:val="center"/>
              <w:rPr>
                <w:rFonts w:ascii="Tahoma" w:hAnsi="Tahoma" w:cs="Tahoma"/>
                <w:b/>
                <w:sz w:val="18"/>
                <w:szCs w:val="18"/>
                <w:lang w:val="es-BO"/>
              </w:rPr>
            </w:pPr>
            <w:r w:rsidRPr="00352FC8">
              <w:rPr>
                <w:rFonts w:ascii="Tahoma" w:hAnsi="Tahoma" w:cs="Tahoma"/>
                <w:b/>
                <w:sz w:val="18"/>
                <w:szCs w:val="18"/>
                <w:lang w:val="es-BO"/>
              </w:rPr>
              <w:t>CANT</w:t>
            </w:r>
          </w:p>
        </w:tc>
        <w:tc>
          <w:tcPr>
            <w:tcW w:w="1559" w:type="dxa"/>
            <w:shd w:val="clear" w:color="auto" w:fill="D9D9D9"/>
            <w:vAlign w:val="center"/>
          </w:tcPr>
          <w:p w14:paraId="6CAC7DB7" w14:textId="77777777" w:rsidR="004C4A8D" w:rsidRPr="00352FC8" w:rsidRDefault="004C4A8D" w:rsidP="00B03904">
            <w:pPr>
              <w:pStyle w:val="Default"/>
              <w:jc w:val="center"/>
              <w:rPr>
                <w:rFonts w:ascii="Tahoma" w:hAnsi="Tahoma" w:cs="Tahoma"/>
                <w:b/>
                <w:sz w:val="18"/>
                <w:szCs w:val="18"/>
                <w:lang w:val="es-BO"/>
              </w:rPr>
            </w:pPr>
            <w:r w:rsidRPr="00352FC8">
              <w:rPr>
                <w:rFonts w:ascii="Tahoma" w:hAnsi="Tahoma" w:cs="Tahoma"/>
                <w:b/>
                <w:bCs/>
                <w:sz w:val="18"/>
                <w:szCs w:val="18"/>
                <w:lang w:val="es-BO"/>
              </w:rPr>
              <w:t>FORMACIÓN</w:t>
            </w:r>
          </w:p>
        </w:tc>
        <w:tc>
          <w:tcPr>
            <w:tcW w:w="1701" w:type="dxa"/>
            <w:shd w:val="clear" w:color="auto" w:fill="D9D9D9"/>
            <w:vAlign w:val="center"/>
          </w:tcPr>
          <w:p w14:paraId="305FD3E3" w14:textId="77777777" w:rsidR="004C4A8D" w:rsidRPr="00352FC8" w:rsidRDefault="004C4A8D" w:rsidP="00B03904">
            <w:pPr>
              <w:pStyle w:val="Default"/>
              <w:jc w:val="center"/>
              <w:rPr>
                <w:rFonts w:ascii="Tahoma" w:hAnsi="Tahoma" w:cs="Tahoma"/>
                <w:b/>
                <w:bCs/>
                <w:sz w:val="18"/>
                <w:szCs w:val="18"/>
                <w:lang w:val="es-BO"/>
              </w:rPr>
            </w:pPr>
            <w:r w:rsidRPr="00352FC8">
              <w:rPr>
                <w:rFonts w:ascii="Tahoma" w:hAnsi="Tahoma" w:cs="Tahoma"/>
                <w:b/>
                <w:bCs/>
                <w:sz w:val="18"/>
                <w:szCs w:val="18"/>
                <w:lang w:val="es-BO"/>
              </w:rPr>
              <w:t>EXPERIENCIA GENERAL</w:t>
            </w:r>
          </w:p>
        </w:tc>
        <w:tc>
          <w:tcPr>
            <w:tcW w:w="3686" w:type="dxa"/>
            <w:shd w:val="clear" w:color="auto" w:fill="D9D9D9"/>
            <w:vAlign w:val="center"/>
          </w:tcPr>
          <w:p w14:paraId="67506F6C" w14:textId="77777777" w:rsidR="004C4A8D" w:rsidRPr="00352FC8" w:rsidRDefault="004C4A8D" w:rsidP="00B03904">
            <w:pPr>
              <w:pStyle w:val="Default"/>
              <w:jc w:val="center"/>
              <w:rPr>
                <w:rFonts w:ascii="Tahoma" w:hAnsi="Tahoma" w:cs="Tahoma"/>
                <w:b/>
                <w:sz w:val="18"/>
                <w:szCs w:val="18"/>
                <w:lang w:val="es-BO"/>
              </w:rPr>
            </w:pPr>
            <w:r w:rsidRPr="00352FC8">
              <w:rPr>
                <w:rFonts w:ascii="Tahoma" w:hAnsi="Tahoma" w:cs="Tahoma"/>
                <w:b/>
                <w:bCs/>
                <w:sz w:val="18"/>
                <w:szCs w:val="18"/>
                <w:lang w:val="es-BO"/>
              </w:rPr>
              <w:t>EXPERIENCIA ESPECIFICA</w:t>
            </w:r>
          </w:p>
        </w:tc>
      </w:tr>
      <w:tr w:rsidR="004C4A8D" w:rsidRPr="00352FC8" w14:paraId="34E0012A" w14:textId="77777777" w:rsidTr="0010640A">
        <w:trPr>
          <w:trHeight w:val="1077"/>
          <w:jc w:val="center"/>
        </w:trPr>
        <w:tc>
          <w:tcPr>
            <w:tcW w:w="567" w:type="dxa"/>
            <w:vAlign w:val="center"/>
          </w:tcPr>
          <w:p w14:paraId="1959050C"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1</w:t>
            </w:r>
          </w:p>
        </w:tc>
        <w:tc>
          <w:tcPr>
            <w:tcW w:w="1555" w:type="dxa"/>
            <w:vAlign w:val="center"/>
          </w:tcPr>
          <w:p w14:paraId="07234AEB"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GERENTE DE PROYECTO</w:t>
            </w:r>
          </w:p>
        </w:tc>
        <w:tc>
          <w:tcPr>
            <w:tcW w:w="850" w:type="dxa"/>
            <w:vAlign w:val="center"/>
          </w:tcPr>
          <w:p w14:paraId="6FFDDDA1"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1</w:t>
            </w:r>
          </w:p>
        </w:tc>
        <w:tc>
          <w:tcPr>
            <w:tcW w:w="1559" w:type="dxa"/>
            <w:vAlign w:val="center"/>
          </w:tcPr>
          <w:p w14:paraId="792C5588"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Licenciatura en el área Administrativa o Ingeniería.</w:t>
            </w:r>
          </w:p>
        </w:tc>
        <w:tc>
          <w:tcPr>
            <w:tcW w:w="1701" w:type="dxa"/>
            <w:vAlign w:val="center"/>
          </w:tcPr>
          <w:p w14:paraId="34DA3FEA" w14:textId="5567A31C"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Experiencia mínima de </w:t>
            </w:r>
            <w:r w:rsidR="002001E5">
              <w:rPr>
                <w:rFonts w:ascii="Tahoma" w:hAnsi="Tahoma" w:cs="Tahoma"/>
                <w:sz w:val="18"/>
                <w:szCs w:val="18"/>
                <w:lang w:val="es-BO"/>
              </w:rPr>
              <w:t>cinco</w:t>
            </w:r>
            <w:r w:rsidRPr="00352FC8">
              <w:rPr>
                <w:rFonts w:ascii="Tahoma" w:hAnsi="Tahoma" w:cs="Tahoma"/>
                <w:sz w:val="18"/>
                <w:szCs w:val="18"/>
                <w:lang w:val="es-BO"/>
              </w:rPr>
              <w:t xml:space="preserve"> (</w:t>
            </w:r>
            <w:r w:rsidR="002001E5">
              <w:rPr>
                <w:rFonts w:ascii="Tahoma" w:hAnsi="Tahoma" w:cs="Tahoma"/>
                <w:sz w:val="18"/>
                <w:szCs w:val="18"/>
                <w:lang w:val="es-BO"/>
              </w:rPr>
              <w:t>5</w:t>
            </w:r>
            <w:r w:rsidRPr="00352FC8">
              <w:rPr>
                <w:rFonts w:ascii="Tahoma" w:hAnsi="Tahoma" w:cs="Tahoma"/>
                <w:sz w:val="18"/>
                <w:szCs w:val="18"/>
                <w:lang w:val="es-BO"/>
              </w:rPr>
              <w:t>) años.</w:t>
            </w:r>
          </w:p>
        </w:tc>
        <w:tc>
          <w:tcPr>
            <w:tcW w:w="3686" w:type="dxa"/>
            <w:vAlign w:val="center"/>
          </w:tcPr>
          <w:p w14:paraId="33D2B113" w14:textId="077DE6D0" w:rsidR="004C4A8D" w:rsidRPr="00352FC8" w:rsidRDefault="00FA7BAA" w:rsidP="00B03904">
            <w:pPr>
              <w:pStyle w:val="Default"/>
              <w:rPr>
                <w:rFonts w:ascii="Tahoma" w:hAnsi="Tahoma" w:cs="Tahoma"/>
                <w:sz w:val="18"/>
                <w:szCs w:val="18"/>
                <w:lang w:val="es-BO"/>
              </w:rPr>
            </w:pPr>
            <w:r w:rsidRPr="00FA7BAA">
              <w:rPr>
                <w:rFonts w:ascii="Tahoma" w:hAnsi="Tahoma" w:cs="Tahoma"/>
                <w:sz w:val="18"/>
                <w:szCs w:val="18"/>
                <w:lang w:val="es-BO"/>
              </w:rPr>
              <w:t xml:space="preserve">Respaldar al menos tres años en proyectos del sector eléctrico con el cargo de:  Gerente o </w:t>
            </w:r>
            <w:proofErr w:type="gramStart"/>
            <w:r w:rsidRPr="00FA7BAA">
              <w:rPr>
                <w:rFonts w:ascii="Tahoma" w:hAnsi="Tahoma" w:cs="Tahoma"/>
                <w:sz w:val="18"/>
                <w:szCs w:val="18"/>
                <w:lang w:val="es-BO"/>
              </w:rPr>
              <w:t>Director</w:t>
            </w:r>
            <w:proofErr w:type="gramEnd"/>
            <w:r w:rsidRPr="00FA7BAA">
              <w:rPr>
                <w:rFonts w:ascii="Tahoma" w:hAnsi="Tahoma" w:cs="Tahoma"/>
                <w:sz w:val="18"/>
                <w:szCs w:val="18"/>
                <w:lang w:val="es-BO"/>
              </w:rPr>
              <w:t xml:space="preserve"> o Superintendente o Jefe de obras o cargo similar.</w:t>
            </w:r>
          </w:p>
        </w:tc>
      </w:tr>
      <w:tr w:rsidR="004C4A8D" w:rsidRPr="00352FC8" w14:paraId="6F46D071" w14:textId="77777777" w:rsidTr="0010640A">
        <w:trPr>
          <w:trHeight w:val="1077"/>
          <w:jc w:val="center"/>
        </w:trPr>
        <w:tc>
          <w:tcPr>
            <w:tcW w:w="567" w:type="dxa"/>
            <w:vAlign w:val="center"/>
          </w:tcPr>
          <w:p w14:paraId="10998B3E"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2</w:t>
            </w:r>
          </w:p>
        </w:tc>
        <w:tc>
          <w:tcPr>
            <w:tcW w:w="1555" w:type="dxa"/>
            <w:vAlign w:val="center"/>
          </w:tcPr>
          <w:p w14:paraId="6D7F7AF9"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RESIDENTE DE OBRAS</w:t>
            </w:r>
          </w:p>
        </w:tc>
        <w:tc>
          <w:tcPr>
            <w:tcW w:w="850" w:type="dxa"/>
            <w:vAlign w:val="center"/>
          </w:tcPr>
          <w:p w14:paraId="4E9D9E2A"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1</w:t>
            </w:r>
          </w:p>
        </w:tc>
        <w:tc>
          <w:tcPr>
            <w:tcW w:w="1559" w:type="dxa"/>
            <w:vAlign w:val="center"/>
          </w:tcPr>
          <w:p w14:paraId="0FC986E7"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Ing. Eléctrico, Ing. Electromecánico, Ing. Civil o similares </w:t>
            </w:r>
          </w:p>
        </w:tc>
        <w:tc>
          <w:tcPr>
            <w:tcW w:w="1701" w:type="dxa"/>
            <w:vAlign w:val="center"/>
          </w:tcPr>
          <w:p w14:paraId="414916FF" w14:textId="634D2216"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Experiencia mínima de </w:t>
            </w:r>
            <w:r w:rsidR="002001E5">
              <w:rPr>
                <w:rFonts w:ascii="Tahoma" w:hAnsi="Tahoma" w:cs="Tahoma"/>
                <w:sz w:val="18"/>
                <w:szCs w:val="18"/>
                <w:lang w:val="es-BO"/>
              </w:rPr>
              <w:t xml:space="preserve">cuatro </w:t>
            </w:r>
            <w:r w:rsidRPr="00352FC8">
              <w:rPr>
                <w:rFonts w:ascii="Tahoma" w:hAnsi="Tahoma" w:cs="Tahoma"/>
                <w:sz w:val="18"/>
                <w:szCs w:val="18"/>
                <w:lang w:val="es-BO"/>
              </w:rPr>
              <w:t>(</w:t>
            </w:r>
            <w:r w:rsidR="002001E5">
              <w:rPr>
                <w:rFonts w:ascii="Tahoma" w:hAnsi="Tahoma" w:cs="Tahoma"/>
                <w:sz w:val="18"/>
                <w:szCs w:val="18"/>
                <w:lang w:val="es-BO"/>
              </w:rPr>
              <w:t>4</w:t>
            </w:r>
            <w:r w:rsidRPr="00352FC8">
              <w:rPr>
                <w:rFonts w:ascii="Tahoma" w:hAnsi="Tahoma" w:cs="Tahoma"/>
                <w:sz w:val="18"/>
                <w:szCs w:val="18"/>
                <w:lang w:val="es-BO"/>
              </w:rPr>
              <w:t>) años.</w:t>
            </w:r>
          </w:p>
          <w:p w14:paraId="2C040EA1" w14:textId="77777777" w:rsidR="004C4A8D" w:rsidRPr="00352FC8" w:rsidRDefault="004C4A8D" w:rsidP="00B03904">
            <w:pPr>
              <w:pStyle w:val="Default"/>
              <w:rPr>
                <w:rFonts w:ascii="Tahoma" w:hAnsi="Tahoma" w:cs="Tahoma"/>
                <w:sz w:val="18"/>
                <w:szCs w:val="18"/>
                <w:lang w:val="es-BO"/>
              </w:rPr>
            </w:pPr>
          </w:p>
        </w:tc>
        <w:tc>
          <w:tcPr>
            <w:tcW w:w="3686" w:type="dxa"/>
            <w:vAlign w:val="center"/>
          </w:tcPr>
          <w:p w14:paraId="32B1EFBC"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Respaldar al menos tres (3) proyectos en Construcción de fundaciones o montaje de Líneas de Transmisión de Alta Tensión mayores o igual a 110 kV, con el cargo de: Residente o Supervisor o Especialista de línea o cargo similar.</w:t>
            </w:r>
          </w:p>
        </w:tc>
      </w:tr>
      <w:tr w:rsidR="004C4A8D" w:rsidRPr="00352FC8" w14:paraId="6B8BACD5" w14:textId="77777777" w:rsidTr="0010640A">
        <w:trPr>
          <w:trHeight w:val="1077"/>
          <w:jc w:val="center"/>
        </w:trPr>
        <w:tc>
          <w:tcPr>
            <w:tcW w:w="567" w:type="dxa"/>
            <w:vAlign w:val="center"/>
          </w:tcPr>
          <w:p w14:paraId="0AB77464"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3</w:t>
            </w:r>
          </w:p>
        </w:tc>
        <w:tc>
          <w:tcPr>
            <w:tcW w:w="1555" w:type="dxa"/>
            <w:vAlign w:val="center"/>
          </w:tcPr>
          <w:p w14:paraId="3AF8E530"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ESPECIALISTA</w:t>
            </w:r>
          </w:p>
          <w:p w14:paraId="797D3980"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DE LÍNEA (FUNDACIONES)</w:t>
            </w:r>
          </w:p>
        </w:tc>
        <w:tc>
          <w:tcPr>
            <w:tcW w:w="850" w:type="dxa"/>
            <w:vAlign w:val="center"/>
          </w:tcPr>
          <w:p w14:paraId="5413E640"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1</w:t>
            </w:r>
          </w:p>
        </w:tc>
        <w:tc>
          <w:tcPr>
            <w:tcW w:w="1559" w:type="dxa"/>
            <w:vAlign w:val="center"/>
          </w:tcPr>
          <w:p w14:paraId="1A74FDBE"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Ing. Civil </w:t>
            </w:r>
          </w:p>
        </w:tc>
        <w:tc>
          <w:tcPr>
            <w:tcW w:w="1701" w:type="dxa"/>
            <w:vAlign w:val="center"/>
          </w:tcPr>
          <w:p w14:paraId="1537295C"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Experiencia mínima de tres (3) años.</w:t>
            </w:r>
          </w:p>
          <w:p w14:paraId="003A5EE8" w14:textId="77777777" w:rsidR="004C4A8D" w:rsidRPr="00352FC8" w:rsidRDefault="004C4A8D" w:rsidP="00B03904">
            <w:pPr>
              <w:pStyle w:val="Default"/>
              <w:rPr>
                <w:rFonts w:ascii="Tahoma" w:hAnsi="Tahoma" w:cs="Tahoma"/>
                <w:sz w:val="18"/>
                <w:szCs w:val="18"/>
                <w:lang w:val="es-BO"/>
              </w:rPr>
            </w:pPr>
          </w:p>
        </w:tc>
        <w:tc>
          <w:tcPr>
            <w:tcW w:w="3686" w:type="dxa"/>
            <w:vAlign w:val="center"/>
          </w:tcPr>
          <w:p w14:paraId="5A578B66" w14:textId="62876A9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Respaldar al menos </w:t>
            </w:r>
            <w:r w:rsidR="002001E5" w:rsidRPr="00352FC8">
              <w:rPr>
                <w:rFonts w:ascii="Tahoma" w:hAnsi="Tahoma" w:cs="Tahoma"/>
                <w:sz w:val="18"/>
                <w:szCs w:val="18"/>
                <w:lang w:val="es-BO"/>
              </w:rPr>
              <w:t xml:space="preserve">tres (3) </w:t>
            </w:r>
            <w:r w:rsidRPr="00352FC8">
              <w:rPr>
                <w:rFonts w:ascii="Tahoma" w:hAnsi="Tahoma" w:cs="Tahoma"/>
                <w:sz w:val="18"/>
                <w:szCs w:val="18"/>
                <w:lang w:val="es-BO"/>
              </w:rPr>
              <w:t>proyectos donde realizo fundaciones tipo pilote con el cargo de:  Especialista o Residente o Supervisor o cargo similar.</w:t>
            </w:r>
          </w:p>
        </w:tc>
      </w:tr>
      <w:tr w:rsidR="004C4A8D" w:rsidRPr="00352FC8" w14:paraId="300A5016" w14:textId="77777777" w:rsidTr="0010640A">
        <w:trPr>
          <w:trHeight w:val="1077"/>
          <w:jc w:val="center"/>
        </w:trPr>
        <w:tc>
          <w:tcPr>
            <w:tcW w:w="567" w:type="dxa"/>
            <w:vAlign w:val="center"/>
          </w:tcPr>
          <w:p w14:paraId="68725B5E"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3</w:t>
            </w:r>
          </w:p>
        </w:tc>
        <w:tc>
          <w:tcPr>
            <w:tcW w:w="1555" w:type="dxa"/>
            <w:vAlign w:val="center"/>
          </w:tcPr>
          <w:p w14:paraId="062805E2"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ESPECIALISTA</w:t>
            </w:r>
          </w:p>
          <w:p w14:paraId="487675AF"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DE LÍNEAS DE TRANSMISIÓN (TENDIDO)</w:t>
            </w:r>
          </w:p>
        </w:tc>
        <w:tc>
          <w:tcPr>
            <w:tcW w:w="850" w:type="dxa"/>
            <w:vAlign w:val="center"/>
          </w:tcPr>
          <w:p w14:paraId="038D9877"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1</w:t>
            </w:r>
          </w:p>
        </w:tc>
        <w:tc>
          <w:tcPr>
            <w:tcW w:w="1559" w:type="dxa"/>
            <w:vAlign w:val="center"/>
          </w:tcPr>
          <w:p w14:paraId="6A1EB132"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Ing. Eléctrico, Ing. Electromecánico o Ing. Civil </w:t>
            </w:r>
          </w:p>
        </w:tc>
        <w:tc>
          <w:tcPr>
            <w:tcW w:w="1701" w:type="dxa"/>
            <w:vAlign w:val="center"/>
          </w:tcPr>
          <w:p w14:paraId="3680AC32"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Experiencia mínima de tres (3) años.</w:t>
            </w:r>
          </w:p>
          <w:p w14:paraId="015ADCA0" w14:textId="77777777" w:rsidR="004C4A8D" w:rsidRPr="00352FC8" w:rsidRDefault="004C4A8D" w:rsidP="00B03904">
            <w:pPr>
              <w:pStyle w:val="Default"/>
              <w:rPr>
                <w:rFonts w:ascii="Tahoma" w:hAnsi="Tahoma" w:cs="Tahoma"/>
                <w:sz w:val="18"/>
                <w:szCs w:val="18"/>
                <w:lang w:val="es-BO"/>
              </w:rPr>
            </w:pPr>
          </w:p>
        </w:tc>
        <w:tc>
          <w:tcPr>
            <w:tcW w:w="3686" w:type="dxa"/>
            <w:vAlign w:val="center"/>
          </w:tcPr>
          <w:p w14:paraId="15CE8D2A" w14:textId="29086EA1"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Respaldar al menos </w:t>
            </w:r>
            <w:r w:rsidR="002001E5" w:rsidRPr="00352FC8">
              <w:rPr>
                <w:rFonts w:ascii="Tahoma" w:hAnsi="Tahoma" w:cs="Tahoma"/>
                <w:sz w:val="18"/>
                <w:szCs w:val="18"/>
                <w:lang w:val="es-BO"/>
              </w:rPr>
              <w:t xml:space="preserve">tres (3) </w:t>
            </w:r>
            <w:r w:rsidRPr="00352FC8">
              <w:rPr>
                <w:rFonts w:ascii="Tahoma" w:hAnsi="Tahoma" w:cs="Tahoma"/>
                <w:sz w:val="18"/>
                <w:szCs w:val="18"/>
                <w:lang w:val="es-BO"/>
              </w:rPr>
              <w:t>proyecto</w:t>
            </w:r>
            <w:r w:rsidR="002001E5">
              <w:rPr>
                <w:rFonts w:ascii="Tahoma" w:hAnsi="Tahoma" w:cs="Tahoma"/>
                <w:sz w:val="18"/>
                <w:szCs w:val="18"/>
                <w:lang w:val="es-BO"/>
              </w:rPr>
              <w:t>s</w:t>
            </w:r>
            <w:r w:rsidRPr="00352FC8">
              <w:rPr>
                <w:rFonts w:ascii="Tahoma" w:hAnsi="Tahoma" w:cs="Tahoma"/>
                <w:sz w:val="18"/>
                <w:szCs w:val="18"/>
                <w:lang w:val="es-BO"/>
              </w:rPr>
              <w:t xml:space="preserve"> en Construcción de Líneas de Transmisión de Alta Tensión mayores o igual a 220 kV con el cargo de:  Especialista o Residente o Supervisor o cargo similar.</w:t>
            </w:r>
          </w:p>
        </w:tc>
      </w:tr>
      <w:tr w:rsidR="004C4A8D" w:rsidRPr="00352FC8" w14:paraId="4577ABA6" w14:textId="77777777" w:rsidTr="0010640A">
        <w:trPr>
          <w:trHeight w:val="1077"/>
          <w:jc w:val="center"/>
        </w:trPr>
        <w:tc>
          <w:tcPr>
            <w:tcW w:w="567" w:type="dxa"/>
            <w:vAlign w:val="center"/>
          </w:tcPr>
          <w:p w14:paraId="16AF3A71"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4</w:t>
            </w:r>
          </w:p>
        </w:tc>
        <w:tc>
          <w:tcPr>
            <w:tcW w:w="1555" w:type="dxa"/>
            <w:vAlign w:val="center"/>
          </w:tcPr>
          <w:p w14:paraId="5B61C619"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TOPÓGRAFO</w:t>
            </w:r>
          </w:p>
        </w:tc>
        <w:tc>
          <w:tcPr>
            <w:tcW w:w="850" w:type="dxa"/>
            <w:vAlign w:val="center"/>
          </w:tcPr>
          <w:p w14:paraId="50F98263" w14:textId="77777777" w:rsidR="004C4A8D" w:rsidRPr="00352FC8" w:rsidRDefault="004C4A8D" w:rsidP="00B03904">
            <w:pPr>
              <w:pStyle w:val="Default"/>
              <w:jc w:val="center"/>
              <w:rPr>
                <w:rFonts w:ascii="Tahoma" w:hAnsi="Tahoma" w:cs="Tahoma"/>
                <w:sz w:val="18"/>
                <w:szCs w:val="18"/>
                <w:lang w:val="es-BO"/>
              </w:rPr>
            </w:pPr>
            <w:r w:rsidRPr="00352FC8">
              <w:rPr>
                <w:rFonts w:ascii="Tahoma" w:hAnsi="Tahoma" w:cs="Tahoma"/>
                <w:sz w:val="18"/>
                <w:szCs w:val="18"/>
                <w:lang w:val="es-BO"/>
              </w:rPr>
              <w:t>1</w:t>
            </w:r>
          </w:p>
        </w:tc>
        <w:tc>
          <w:tcPr>
            <w:tcW w:w="1559" w:type="dxa"/>
            <w:vAlign w:val="center"/>
          </w:tcPr>
          <w:p w14:paraId="0F0BF545"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Topógrafo, Técnico Superior o Medio en topografía </w:t>
            </w:r>
          </w:p>
        </w:tc>
        <w:tc>
          <w:tcPr>
            <w:tcW w:w="1701" w:type="dxa"/>
            <w:vAlign w:val="center"/>
          </w:tcPr>
          <w:p w14:paraId="58CD21B8" w14:textId="77777777"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Experiencia mínima de dos (2) años.</w:t>
            </w:r>
          </w:p>
        </w:tc>
        <w:tc>
          <w:tcPr>
            <w:tcW w:w="3686" w:type="dxa"/>
            <w:vAlign w:val="center"/>
          </w:tcPr>
          <w:p w14:paraId="50937EE3" w14:textId="6122F40E" w:rsidR="004C4A8D" w:rsidRPr="00352FC8" w:rsidRDefault="004C4A8D" w:rsidP="00B03904">
            <w:pPr>
              <w:pStyle w:val="Default"/>
              <w:rPr>
                <w:rFonts w:ascii="Tahoma" w:hAnsi="Tahoma" w:cs="Tahoma"/>
                <w:sz w:val="18"/>
                <w:szCs w:val="18"/>
                <w:lang w:val="es-BO"/>
              </w:rPr>
            </w:pPr>
            <w:r w:rsidRPr="00352FC8">
              <w:rPr>
                <w:rFonts w:ascii="Tahoma" w:hAnsi="Tahoma" w:cs="Tahoma"/>
                <w:sz w:val="18"/>
                <w:szCs w:val="18"/>
                <w:lang w:val="es-BO"/>
              </w:rPr>
              <w:t xml:space="preserve">Respaldar al menos </w:t>
            </w:r>
            <w:r w:rsidR="002001E5" w:rsidRPr="00352FC8">
              <w:rPr>
                <w:rFonts w:ascii="Tahoma" w:hAnsi="Tahoma" w:cs="Tahoma"/>
                <w:sz w:val="18"/>
                <w:szCs w:val="18"/>
                <w:lang w:val="es-BO"/>
              </w:rPr>
              <w:t>tres (3)</w:t>
            </w:r>
            <w:r w:rsidRPr="00352FC8">
              <w:rPr>
                <w:rFonts w:ascii="Tahoma" w:hAnsi="Tahoma" w:cs="Tahoma"/>
                <w:sz w:val="18"/>
                <w:szCs w:val="18"/>
                <w:lang w:val="es-BO"/>
              </w:rPr>
              <w:t xml:space="preserve"> proyectos en la ejecución de obras de construcción de fundaciones de líneas de transmisión mayor a 110 kV, con el cargo de: Topógrafo.</w:t>
            </w:r>
          </w:p>
        </w:tc>
      </w:tr>
      <w:bookmarkEnd w:id="301"/>
    </w:tbl>
    <w:p w14:paraId="523A3B8F" w14:textId="77777777" w:rsidR="004C4A8D" w:rsidRPr="00352FC8" w:rsidRDefault="004C4A8D" w:rsidP="004C4A8D">
      <w:pPr>
        <w:tabs>
          <w:tab w:val="right" w:pos="7254"/>
        </w:tabs>
        <w:spacing w:after="240"/>
      </w:pPr>
    </w:p>
    <w:p w14:paraId="7E979B8C" w14:textId="39AC946A" w:rsidR="004C4A8D" w:rsidRPr="00352FC8" w:rsidRDefault="004C4A8D" w:rsidP="00D2275D">
      <w:pPr>
        <w:tabs>
          <w:tab w:val="right" w:pos="7254"/>
        </w:tabs>
        <w:spacing w:after="240"/>
        <w:rPr>
          <w:b/>
          <w:bCs/>
          <w:u w:val="single"/>
        </w:rPr>
      </w:pPr>
      <w:r w:rsidRPr="00352FC8">
        <w:rPr>
          <w:b/>
          <w:bCs/>
          <w:u w:val="single"/>
        </w:rPr>
        <w:t>NOTAS:</w:t>
      </w:r>
    </w:p>
    <w:p w14:paraId="73205450" w14:textId="77777777" w:rsidR="00C43482" w:rsidRPr="00DD1059"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C43482">
        <w:rPr>
          <w:lang w:val="es-BO"/>
        </w:rPr>
        <w:t>El personal clave descrito no es limitativo, en caso de requerir personal técnico para la construcción</w:t>
      </w:r>
      <w:r w:rsidRPr="00DD1059">
        <w:rPr>
          <w:lang w:val="es-BO"/>
        </w:rPr>
        <w:t xml:space="preserve">, se debe incorporar cuando los trabajos o actividades lo demanden. </w:t>
      </w:r>
    </w:p>
    <w:p w14:paraId="6FBEF41F" w14:textId="43B579A5" w:rsidR="00C43482" w:rsidRPr="00DD1059"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DD1059">
        <w:rPr>
          <w:lang w:val="es-BO"/>
        </w:rPr>
        <w:t>La experiencia general y la específica del personal técnico clave requerido están computadas a partir de la obtención del título que le permita ejercer su profesión.</w:t>
      </w:r>
    </w:p>
    <w:p w14:paraId="1835B2D5" w14:textId="77777777" w:rsidR="00C43482" w:rsidRPr="00C43482"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C43482">
        <w:rPr>
          <w:lang w:val="es-BO"/>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5F1A5EA8" w14:textId="77777777" w:rsidR="00C43482" w:rsidRPr="00C43482"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C43482">
        <w:rPr>
          <w:lang w:val="es-BO"/>
        </w:rPr>
        <w:t>En caso de que el personal clave no cumpla la experiencia requerida durante la etapa de evaluación de las propuestas, el oferente adjudicado está obligado a sustituir al personal por profesionales que cumplan lo requerido por el presente DDL.</w:t>
      </w:r>
    </w:p>
    <w:p w14:paraId="11AE459A" w14:textId="77777777" w:rsidR="00C43482" w:rsidRPr="00C43482"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C43482">
        <w:rPr>
          <w:lang w:val="es-BO"/>
        </w:rPr>
        <w:lastRenderedPageBreak/>
        <w:t>En caso de Cambio o sustitución de personal durante la ejecución del proyecto el Contratista presentara profesionales que cumplan con lo solicitado en el presente documento de licitación y la Supervisión o ENDE se reserva el derecho de aceptación.</w:t>
      </w:r>
    </w:p>
    <w:p w14:paraId="65B0CE01" w14:textId="23952E06" w:rsidR="00C43482" w:rsidRPr="00C43482" w:rsidRDefault="00C43482" w:rsidP="00C43482">
      <w:pPr>
        <w:tabs>
          <w:tab w:val="right" w:pos="7254"/>
        </w:tabs>
        <w:spacing w:before="120" w:after="120"/>
        <w:jc w:val="both"/>
      </w:pPr>
      <w:r w:rsidRPr="00C43482">
        <w:t>El personal clave residente de obras, topógrafo deberá estar permanentemente en obra durante la ejecución de la misma, en caso del gerente de proyecto este deberá estar en obra según corresponda o a requerimiento de ENDE.</w:t>
      </w:r>
    </w:p>
    <w:p w14:paraId="4ADBEAE2" w14:textId="77777777" w:rsidR="00C43482" w:rsidRPr="00C43482" w:rsidRDefault="00C43482" w:rsidP="00C43482">
      <w:pPr>
        <w:tabs>
          <w:tab w:val="right" w:pos="7254"/>
        </w:tabs>
        <w:spacing w:before="120" w:after="120"/>
        <w:jc w:val="both"/>
      </w:pPr>
      <w:r w:rsidRPr="00C43482">
        <w:t>Los Especialistas de Línea de: Fundaciones y de Tendido: deberá estar permanentemente en obra durante la ejecución de la etapa correspondiente.</w:t>
      </w:r>
    </w:p>
    <w:p w14:paraId="71CEB6DE" w14:textId="039FAE90" w:rsidR="00C43482" w:rsidRPr="00C43482" w:rsidRDefault="00C43482" w:rsidP="00C43482">
      <w:pPr>
        <w:tabs>
          <w:tab w:val="right" w:pos="7254"/>
        </w:tabs>
        <w:spacing w:before="120" w:after="120"/>
        <w:jc w:val="both"/>
      </w:pPr>
      <w:r w:rsidRPr="00C43482">
        <w:t>El Oferente debe proponer y detallar los frentes de trabajo para la construcción de fundaciones</w:t>
      </w:r>
      <w:r>
        <w:t xml:space="preserve">, </w:t>
      </w:r>
      <w:r w:rsidRPr="00C43482">
        <w:t>montaje de estructuras metálicas</w:t>
      </w:r>
      <w:r>
        <w:t xml:space="preserve"> y tendido de conductor </w:t>
      </w:r>
      <w:r w:rsidRPr="00C43482">
        <w:t>que permita la ejecución de las obras en el tiempo previsto de ejecución, en días calendario.</w:t>
      </w:r>
    </w:p>
    <w:p w14:paraId="1B8D19A4" w14:textId="5A307CDE" w:rsidR="004C4A8D" w:rsidRPr="00352FC8" w:rsidRDefault="004C4A8D" w:rsidP="00D2275D">
      <w:pPr>
        <w:tabs>
          <w:tab w:val="right" w:pos="7254"/>
        </w:tabs>
        <w:spacing w:after="240"/>
      </w:pPr>
      <w:r w:rsidRPr="00352FC8">
        <w:t>El Oferente deberá presentar los respaldos de experiencia en fotocopia simple de actas de recepción final o certificados de conclusión de obras o equivalentes.</w:t>
      </w:r>
    </w:p>
    <w:p w14:paraId="4B9A73D1" w14:textId="300A0F91" w:rsidR="00312C68" w:rsidRPr="00352FC8" w:rsidRDefault="00312C68" w:rsidP="006859B6">
      <w:pPr>
        <w:tabs>
          <w:tab w:val="right" w:pos="7254"/>
        </w:tabs>
        <w:spacing w:after="240"/>
        <w:jc w:val="both"/>
      </w:pPr>
      <w:r w:rsidRPr="00352FC8">
        <w:t xml:space="preserve">El </w:t>
      </w:r>
      <w:r w:rsidR="00E463D8" w:rsidRPr="00352FC8">
        <w:t xml:space="preserve">Oferente </w:t>
      </w:r>
      <w:r w:rsidRPr="00352FC8">
        <w:t xml:space="preserve">proporcionará los detalles del Personal Clave y aquel otro Personal Clave que el </w:t>
      </w:r>
      <w:r w:rsidR="00E463D8" w:rsidRPr="00352FC8">
        <w:t xml:space="preserve">Oferente </w:t>
      </w:r>
      <w:r w:rsidRPr="00352FC8">
        <w:t xml:space="preserve">considere apropiados para ejecutar el Contrato, junto con sus calificaciones académicas y experiencia laboral. El </w:t>
      </w:r>
      <w:r w:rsidR="00E463D8" w:rsidRPr="00352FC8">
        <w:t xml:space="preserve">Oferente </w:t>
      </w:r>
      <w:r w:rsidRPr="00352FC8">
        <w:t xml:space="preserve">deberá llenar los formularios correspondientes en la Sección IV, </w:t>
      </w:r>
      <w:r w:rsidR="00E463D8" w:rsidRPr="00352FC8">
        <w:t>“</w:t>
      </w:r>
      <w:r w:rsidRPr="00352FC8">
        <w:t xml:space="preserve">Formularios de </w:t>
      </w:r>
      <w:r w:rsidR="00E463D8" w:rsidRPr="00352FC8">
        <w:t>la Oferta”</w:t>
      </w:r>
      <w:r w:rsidRPr="00352FC8">
        <w:t xml:space="preserve">. </w:t>
      </w:r>
    </w:p>
    <w:p w14:paraId="7F59FEAD" w14:textId="77777777" w:rsidR="00312C68" w:rsidRPr="00352FC8" w:rsidRDefault="00312C68" w:rsidP="00312C68">
      <w:pPr>
        <w:pStyle w:val="Section3-Clauses"/>
        <w:ind w:left="576" w:hanging="576"/>
        <w:rPr>
          <w:lang w:val="es-BO"/>
        </w:rPr>
      </w:pPr>
      <w:bookmarkStart w:id="302" w:name="_Toc442271839"/>
      <w:bookmarkStart w:id="303" w:name="_Toc446329275"/>
      <w:bookmarkStart w:id="304" w:name="_Toc486203501"/>
      <w:bookmarkStart w:id="305" w:name="_Toc214879871"/>
      <w:bookmarkEnd w:id="299"/>
      <w:bookmarkEnd w:id="300"/>
      <w:r w:rsidRPr="00352FC8">
        <w:rPr>
          <w:lang w:val="es-BO"/>
        </w:rPr>
        <w:t>Equipo</w:t>
      </w:r>
      <w:bookmarkEnd w:id="302"/>
      <w:bookmarkEnd w:id="303"/>
      <w:bookmarkEnd w:id="304"/>
      <w:bookmarkEnd w:id="305"/>
    </w:p>
    <w:p w14:paraId="3A8C2650" w14:textId="77777777" w:rsidR="00312C68" w:rsidRPr="00352FC8" w:rsidRDefault="00312C68" w:rsidP="006859B6">
      <w:pPr>
        <w:tabs>
          <w:tab w:val="right" w:pos="7254"/>
        </w:tabs>
        <w:spacing w:after="240"/>
        <w:rPr>
          <w:iCs/>
        </w:rPr>
      </w:pPr>
      <w:r w:rsidRPr="00352FC8">
        <w:rPr>
          <w:iCs/>
        </w:rPr>
        <w:t xml:space="preserve">El Licitante debe </w:t>
      </w:r>
      <w:r w:rsidRPr="00352FC8">
        <w:t>demostrar</w:t>
      </w:r>
      <w:r w:rsidRPr="00352FC8">
        <w:rPr>
          <w:iCs/>
        </w:rPr>
        <w:t xml:space="preserve"> que cuenta con los </w:t>
      </w:r>
      <w:r w:rsidRPr="00352FC8">
        <w:t>equipos clave que se enumeran a continuación</w:t>
      </w:r>
      <w:r w:rsidRPr="00352FC8">
        <w:rPr>
          <w:iCs/>
        </w:rPr>
        <w:t>:</w:t>
      </w:r>
    </w:p>
    <w:p w14:paraId="2DA6A175" w14:textId="2FCFA9A9" w:rsidR="00312C68" w:rsidRPr="00352FC8" w:rsidRDefault="00EC3736" w:rsidP="002001E5">
      <w:pPr>
        <w:tabs>
          <w:tab w:val="right" w:pos="7254"/>
        </w:tabs>
        <w:spacing w:before="120" w:after="360"/>
      </w:pPr>
      <w:r w:rsidRPr="00352FC8">
        <w:t xml:space="preserve"> </w:t>
      </w:r>
      <w:r w:rsidRPr="00352FC8">
        <w:rPr>
          <w:i/>
        </w:rPr>
        <w:t>El Oferente debe presentar un listado de equipo mínimo y asegurar la disponibilidad de equipos</w:t>
      </w:r>
      <w:r w:rsidR="002001E5">
        <w:rPr>
          <w:i/>
        </w:rPr>
        <w:t xml:space="preserve"> </w:t>
      </w:r>
      <w:r w:rsidRPr="00352FC8">
        <w:rPr>
          <w:i/>
        </w:rPr>
        <w:t>esenciales para ejecutar el contrato (sea este propio, alquilado o disponible mediante arrendamiento financiero).</w:t>
      </w:r>
    </w:p>
    <w:tbl>
      <w:tblPr>
        <w:tblW w:w="82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959"/>
        <w:gridCol w:w="4521"/>
        <w:gridCol w:w="10"/>
        <w:gridCol w:w="2690"/>
        <w:gridCol w:w="10"/>
      </w:tblGrid>
      <w:tr w:rsidR="00312C68" w:rsidRPr="00352FC8" w14:paraId="79360D42" w14:textId="77777777" w:rsidTr="002001E5">
        <w:trPr>
          <w:gridBefore w:val="1"/>
          <w:wBefore w:w="10" w:type="dxa"/>
        </w:trPr>
        <w:tc>
          <w:tcPr>
            <w:tcW w:w="959" w:type="dxa"/>
            <w:tcBorders>
              <w:top w:val="single" w:sz="12" w:space="0" w:color="auto"/>
              <w:left w:val="single" w:sz="12" w:space="0" w:color="auto"/>
              <w:bottom w:val="single" w:sz="12" w:space="0" w:color="auto"/>
              <w:right w:val="single" w:sz="12" w:space="0" w:color="auto"/>
            </w:tcBorders>
          </w:tcPr>
          <w:p w14:paraId="6C8CC989" w14:textId="77777777" w:rsidR="00312C68" w:rsidRPr="00352FC8" w:rsidRDefault="00312C68" w:rsidP="00B03904">
            <w:pPr>
              <w:spacing w:before="20" w:after="20"/>
              <w:jc w:val="center"/>
              <w:rPr>
                <w:b/>
                <w:bCs/>
                <w:iCs/>
                <w:sz w:val="22"/>
                <w:szCs w:val="22"/>
              </w:rPr>
            </w:pPr>
            <w:proofErr w:type="spellStart"/>
            <w:proofErr w:type="gramStart"/>
            <w:r w:rsidRPr="00352FC8">
              <w:rPr>
                <w:b/>
                <w:bCs/>
                <w:iCs/>
                <w:sz w:val="22"/>
                <w:szCs w:val="22"/>
              </w:rPr>
              <w:t>N.</w:t>
            </w:r>
            <w:r w:rsidRPr="00352FC8">
              <w:rPr>
                <w:b/>
                <w:bCs/>
                <w:iCs/>
                <w:sz w:val="22"/>
                <w:szCs w:val="22"/>
                <w:vertAlign w:val="superscript"/>
              </w:rPr>
              <w:t>o</w:t>
            </w:r>
            <w:proofErr w:type="spellEnd"/>
            <w:proofErr w:type="gramEnd"/>
          </w:p>
        </w:tc>
        <w:tc>
          <w:tcPr>
            <w:tcW w:w="4531" w:type="dxa"/>
            <w:gridSpan w:val="2"/>
            <w:tcBorders>
              <w:top w:val="single" w:sz="12" w:space="0" w:color="auto"/>
              <w:left w:val="single" w:sz="12" w:space="0" w:color="auto"/>
              <w:bottom w:val="single" w:sz="12" w:space="0" w:color="auto"/>
              <w:right w:val="single" w:sz="12" w:space="0" w:color="auto"/>
            </w:tcBorders>
          </w:tcPr>
          <w:p w14:paraId="701C8A46" w14:textId="4CDEB71D" w:rsidR="00312C68" w:rsidRPr="00352FC8" w:rsidRDefault="00312C68" w:rsidP="00B03904">
            <w:pPr>
              <w:spacing w:before="20" w:after="20"/>
              <w:jc w:val="center"/>
              <w:rPr>
                <w:b/>
                <w:bCs/>
                <w:iCs/>
                <w:sz w:val="22"/>
                <w:szCs w:val="22"/>
              </w:rPr>
            </w:pPr>
            <w:r w:rsidRPr="00352FC8">
              <w:rPr>
                <w:b/>
                <w:bCs/>
                <w:iCs/>
                <w:sz w:val="22"/>
                <w:szCs w:val="22"/>
              </w:rPr>
              <w:t xml:space="preserve">Tipo de </w:t>
            </w:r>
            <w:r w:rsidR="00E463D8" w:rsidRPr="00352FC8">
              <w:rPr>
                <w:b/>
                <w:bCs/>
                <w:iCs/>
                <w:sz w:val="22"/>
                <w:szCs w:val="22"/>
              </w:rPr>
              <w:t>E</w:t>
            </w:r>
            <w:r w:rsidRPr="00352FC8">
              <w:rPr>
                <w:b/>
                <w:bCs/>
                <w:iCs/>
                <w:sz w:val="22"/>
                <w:szCs w:val="22"/>
              </w:rPr>
              <w:t xml:space="preserve">quipo y </w:t>
            </w:r>
            <w:r w:rsidR="00E463D8" w:rsidRPr="00352FC8">
              <w:rPr>
                <w:b/>
                <w:bCs/>
                <w:iCs/>
                <w:sz w:val="22"/>
                <w:szCs w:val="22"/>
              </w:rPr>
              <w:t>C</w:t>
            </w:r>
            <w:r w:rsidRPr="00352FC8">
              <w:rPr>
                <w:b/>
                <w:bCs/>
                <w:iCs/>
                <w:sz w:val="22"/>
                <w:szCs w:val="22"/>
              </w:rPr>
              <w:t>aracterísticas</w:t>
            </w:r>
          </w:p>
        </w:tc>
        <w:tc>
          <w:tcPr>
            <w:tcW w:w="2700" w:type="dxa"/>
            <w:gridSpan w:val="2"/>
            <w:tcBorders>
              <w:top w:val="single" w:sz="12" w:space="0" w:color="auto"/>
              <w:left w:val="single" w:sz="12" w:space="0" w:color="auto"/>
              <w:bottom w:val="single" w:sz="12" w:space="0" w:color="auto"/>
              <w:right w:val="single" w:sz="12" w:space="0" w:color="auto"/>
            </w:tcBorders>
          </w:tcPr>
          <w:p w14:paraId="11F182DD" w14:textId="1BD86EB8" w:rsidR="00312C68" w:rsidRPr="00352FC8" w:rsidRDefault="00312C68" w:rsidP="00B03904">
            <w:pPr>
              <w:spacing w:before="20" w:after="20"/>
              <w:jc w:val="center"/>
              <w:rPr>
                <w:b/>
                <w:bCs/>
                <w:iCs/>
                <w:sz w:val="22"/>
                <w:szCs w:val="22"/>
              </w:rPr>
            </w:pPr>
            <w:r w:rsidRPr="00352FC8">
              <w:rPr>
                <w:b/>
                <w:bCs/>
                <w:iCs/>
                <w:sz w:val="22"/>
                <w:szCs w:val="22"/>
              </w:rPr>
              <w:t xml:space="preserve">Número </w:t>
            </w:r>
            <w:r w:rsidR="00E463D8" w:rsidRPr="00352FC8">
              <w:rPr>
                <w:b/>
                <w:bCs/>
                <w:iCs/>
                <w:sz w:val="22"/>
                <w:szCs w:val="22"/>
              </w:rPr>
              <w:t>M</w:t>
            </w:r>
            <w:r w:rsidRPr="00352FC8">
              <w:rPr>
                <w:b/>
                <w:bCs/>
                <w:iCs/>
                <w:sz w:val="22"/>
                <w:szCs w:val="22"/>
              </w:rPr>
              <w:t xml:space="preserve">ínimo </w:t>
            </w:r>
            <w:r w:rsidR="00E463D8" w:rsidRPr="00352FC8">
              <w:rPr>
                <w:b/>
                <w:bCs/>
                <w:iCs/>
                <w:sz w:val="22"/>
                <w:szCs w:val="22"/>
              </w:rPr>
              <w:t>E</w:t>
            </w:r>
            <w:r w:rsidRPr="00352FC8">
              <w:rPr>
                <w:b/>
                <w:bCs/>
                <w:iCs/>
                <w:sz w:val="22"/>
                <w:szCs w:val="22"/>
              </w:rPr>
              <w:t>xigido</w:t>
            </w:r>
          </w:p>
        </w:tc>
      </w:tr>
      <w:tr w:rsidR="00312C68" w:rsidRPr="00352FC8" w14:paraId="572D050F" w14:textId="77777777" w:rsidTr="002001E5">
        <w:trPr>
          <w:gridBefore w:val="1"/>
          <w:wBefore w:w="10" w:type="dxa"/>
          <w:trHeight w:val="454"/>
        </w:trPr>
        <w:tc>
          <w:tcPr>
            <w:tcW w:w="959" w:type="dxa"/>
            <w:tcBorders>
              <w:top w:val="single" w:sz="12" w:space="0" w:color="auto"/>
            </w:tcBorders>
            <w:vAlign w:val="center"/>
          </w:tcPr>
          <w:p w14:paraId="29A786ED" w14:textId="77777777" w:rsidR="00312C68" w:rsidRPr="00352FC8" w:rsidRDefault="00312C68" w:rsidP="007A5A8E">
            <w:pPr>
              <w:pStyle w:val="Encabezado"/>
              <w:spacing w:before="20" w:after="20"/>
              <w:jc w:val="center"/>
              <w:rPr>
                <w:iCs/>
                <w:sz w:val="22"/>
                <w:szCs w:val="22"/>
              </w:rPr>
            </w:pPr>
            <w:r w:rsidRPr="00352FC8">
              <w:rPr>
                <w:iCs/>
                <w:sz w:val="22"/>
                <w:szCs w:val="22"/>
              </w:rPr>
              <w:t>1</w:t>
            </w:r>
          </w:p>
        </w:tc>
        <w:tc>
          <w:tcPr>
            <w:tcW w:w="4531" w:type="dxa"/>
            <w:gridSpan w:val="2"/>
            <w:tcBorders>
              <w:top w:val="single" w:sz="12" w:space="0" w:color="auto"/>
            </w:tcBorders>
            <w:vAlign w:val="center"/>
          </w:tcPr>
          <w:p w14:paraId="1AF005F2" w14:textId="5A30D256" w:rsidR="00312C68" w:rsidRPr="00352FC8" w:rsidRDefault="00382D41" w:rsidP="007A5A8E">
            <w:pPr>
              <w:rPr>
                <w:iCs/>
                <w:sz w:val="22"/>
                <w:szCs w:val="22"/>
              </w:rPr>
            </w:pPr>
            <w:r w:rsidRPr="00352FC8">
              <w:rPr>
                <w:iCs/>
                <w:sz w:val="22"/>
                <w:szCs w:val="22"/>
              </w:rPr>
              <w:t>Camionetas (Cap. Max. 1 ton)</w:t>
            </w:r>
          </w:p>
        </w:tc>
        <w:tc>
          <w:tcPr>
            <w:tcW w:w="2700" w:type="dxa"/>
            <w:gridSpan w:val="2"/>
            <w:tcBorders>
              <w:top w:val="single" w:sz="12" w:space="0" w:color="auto"/>
            </w:tcBorders>
            <w:vAlign w:val="center"/>
          </w:tcPr>
          <w:p w14:paraId="0520D236" w14:textId="649F7BC6" w:rsidR="00312C68" w:rsidRPr="00E311FE" w:rsidRDefault="002001E5" w:rsidP="007A5A8E">
            <w:pPr>
              <w:spacing w:before="20" w:after="20"/>
              <w:jc w:val="center"/>
              <w:rPr>
                <w:iCs/>
                <w:sz w:val="22"/>
                <w:szCs w:val="22"/>
              </w:rPr>
            </w:pPr>
            <w:r w:rsidRPr="00E311FE">
              <w:rPr>
                <w:iCs/>
                <w:sz w:val="22"/>
                <w:szCs w:val="22"/>
              </w:rPr>
              <w:t>3</w:t>
            </w:r>
          </w:p>
        </w:tc>
      </w:tr>
      <w:tr w:rsidR="00312C68" w:rsidRPr="00352FC8" w14:paraId="542E0632" w14:textId="77777777" w:rsidTr="002001E5">
        <w:trPr>
          <w:gridBefore w:val="1"/>
          <w:wBefore w:w="10" w:type="dxa"/>
          <w:trHeight w:val="454"/>
        </w:trPr>
        <w:tc>
          <w:tcPr>
            <w:tcW w:w="959" w:type="dxa"/>
            <w:vAlign w:val="center"/>
          </w:tcPr>
          <w:p w14:paraId="7527E710" w14:textId="77777777" w:rsidR="00312C68" w:rsidRPr="00352FC8" w:rsidRDefault="00312C68" w:rsidP="007A5A8E">
            <w:pPr>
              <w:spacing w:before="20" w:after="20"/>
              <w:jc w:val="center"/>
              <w:rPr>
                <w:iCs/>
                <w:sz w:val="22"/>
                <w:szCs w:val="22"/>
              </w:rPr>
            </w:pPr>
            <w:r w:rsidRPr="00352FC8">
              <w:rPr>
                <w:iCs/>
                <w:sz w:val="22"/>
                <w:szCs w:val="22"/>
              </w:rPr>
              <w:t>2</w:t>
            </w:r>
          </w:p>
        </w:tc>
        <w:tc>
          <w:tcPr>
            <w:tcW w:w="4531" w:type="dxa"/>
            <w:gridSpan w:val="2"/>
            <w:vAlign w:val="center"/>
          </w:tcPr>
          <w:p w14:paraId="16D8501E" w14:textId="6324F976" w:rsidR="00312C68" w:rsidRPr="00352FC8" w:rsidRDefault="00382D41" w:rsidP="007A5A8E">
            <w:pPr>
              <w:rPr>
                <w:iCs/>
                <w:sz w:val="22"/>
                <w:szCs w:val="22"/>
              </w:rPr>
            </w:pPr>
            <w:r w:rsidRPr="00352FC8">
              <w:rPr>
                <w:iCs/>
                <w:sz w:val="22"/>
                <w:szCs w:val="22"/>
              </w:rPr>
              <w:t>Pilotera (Equipo de Perforación)</w:t>
            </w:r>
          </w:p>
        </w:tc>
        <w:tc>
          <w:tcPr>
            <w:tcW w:w="2700" w:type="dxa"/>
            <w:gridSpan w:val="2"/>
            <w:vAlign w:val="center"/>
          </w:tcPr>
          <w:p w14:paraId="038659C1" w14:textId="1C8311F0" w:rsidR="00312C68" w:rsidRPr="00E311FE" w:rsidRDefault="00382D41" w:rsidP="007A5A8E">
            <w:pPr>
              <w:spacing w:before="20" w:after="20"/>
              <w:jc w:val="center"/>
              <w:rPr>
                <w:iCs/>
                <w:sz w:val="22"/>
                <w:szCs w:val="22"/>
              </w:rPr>
            </w:pPr>
            <w:r w:rsidRPr="00E311FE">
              <w:rPr>
                <w:iCs/>
                <w:sz w:val="22"/>
                <w:szCs w:val="22"/>
              </w:rPr>
              <w:t>2</w:t>
            </w:r>
          </w:p>
        </w:tc>
      </w:tr>
      <w:tr w:rsidR="00312C68" w:rsidRPr="00352FC8" w14:paraId="734772B0" w14:textId="77777777" w:rsidTr="002001E5">
        <w:trPr>
          <w:gridBefore w:val="1"/>
          <w:wBefore w:w="10" w:type="dxa"/>
          <w:trHeight w:val="454"/>
        </w:trPr>
        <w:tc>
          <w:tcPr>
            <w:tcW w:w="959" w:type="dxa"/>
            <w:vAlign w:val="center"/>
          </w:tcPr>
          <w:p w14:paraId="04B09824" w14:textId="77777777" w:rsidR="00312C68" w:rsidRPr="00352FC8" w:rsidRDefault="00312C68" w:rsidP="007A5A8E">
            <w:pPr>
              <w:spacing w:before="20" w:after="20"/>
              <w:jc w:val="center"/>
              <w:rPr>
                <w:iCs/>
                <w:sz w:val="22"/>
                <w:szCs w:val="22"/>
              </w:rPr>
            </w:pPr>
            <w:r w:rsidRPr="00352FC8">
              <w:rPr>
                <w:iCs/>
                <w:sz w:val="22"/>
                <w:szCs w:val="22"/>
              </w:rPr>
              <w:t>3</w:t>
            </w:r>
          </w:p>
        </w:tc>
        <w:tc>
          <w:tcPr>
            <w:tcW w:w="4531" w:type="dxa"/>
            <w:gridSpan w:val="2"/>
            <w:vAlign w:val="center"/>
          </w:tcPr>
          <w:p w14:paraId="05C946BE" w14:textId="43C6915F" w:rsidR="00312C68" w:rsidRPr="00352FC8" w:rsidRDefault="00382D41" w:rsidP="007A5A8E">
            <w:pPr>
              <w:rPr>
                <w:iCs/>
                <w:sz w:val="22"/>
                <w:szCs w:val="22"/>
              </w:rPr>
            </w:pPr>
            <w:r w:rsidRPr="00352FC8">
              <w:rPr>
                <w:iCs/>
                <w:sz w:val="22"/>
                <w:szCs w:val="22"/>
              </w:rPr>
              <w:t>Retroexcavadora</w:t>
            </w:r>
          </w:p>
        </w:tc>
        <w:tc>
          <w:tcPr>
            <w:tcW w:w="2700" w:type="dxa"/>
            <w:gridSpan w:val="2"/>
            <w:vAlign w:val="center"/>
          </w:tcPr>
          <w:p w14:paraId="15AB9A34" w14:textId="4575A78B" w:rsidR="00312C68" w:rsidRPr="00E311FE" w:rsidRDefault="00382D41" w:rsidP="007A5A8E">
            <w:pPr>
              <w:spacing w:before="20" w:after="20"/>
              <w:jc w:val="center"/>
              <w:rPr>
                <w:iCs/>
                <w:sz w:val="22"/>
                <w:szCs w:val="22"/>
              </w:rPr>
            </w:pPr>
            <w:r w:rsidRPr="00E311FE">
              <w:rPr>
                <w:iCs/>
                <w:sz w:val="22"/>
                <w:szCs w:val="22"/>
              </w:rPr>
              <w:t>1</w:t>
            </w:r>
          </w:p>
        </w:tc>
      </w:tr>
      <w:tr w:rsidR="00312C68" w:rsidRPr="00352FC8" w14:paraId="425D5BC5" w14:textId="77777777" w:rsidTr="002001E5">
        <w:trPr>
          <w:gridBefore w:val="1"/>
          <w:wBefore w:w="10" w:type="dxa"/>
          <w:trHeight w:val="454"/>
        </w:trPr>
        <w:tc>
          <w:tcPr>
            <w:tcW w:w="959" w:type="dxa"/>
            <w:vAlign w:val="center"/>
          </w:tcPr>
          <w:p w14:paraId="1707B3D0" w14:textId="77777777" w:rsidR="00312C68" w:rsidRPr="00352FC8" w:rsidRDefault="00312C68" w:rsidP="007A5A8E">
            <w:pPr>
              <w:spacing w:before="20" w:after="20"/>
              <w:jc w:val="center"/>
              <w:rPr>
                <w:iCs/>
                <w:sz w:val="22"/>
                <w:szCs w:val="22"/>
              </w:rPr>
            </w:pPr>
            <w:r w:rsidRPr="00352FC8">
              <w:rPr>
                <w:iCs/>
                <w:sz w:val="22"/>
                <w:szCs w:val="22"/>
              </w:rPr>
              <w:t>4</w:t>
            </w:r>
          </w:p>
        </w:tc>
        <w:tc>
          <w:tcPr>
            <w:tcW w:w="4531" w:type="dxa"/>
            <w:gridSpan w:val="2"/>
            <w:vAlign w:val="center"/>
          </w:tcPr>
          <w:p w14:paraId="1D89FF5E" w14:textId="782D053C" w:rsidR="00312C68" w:rsidRPr="00352FC8" w:rsidRDefault="00382D41" w:rsidP="007A5A8E">
            <w:pPr>
              <w:rPr>
                <w:iCs/>
                <w:sz w:val="22"/>
                <w:szCs w:val="22"/>
              </w:rPr>
            </w:pPr>
            <w:r w:rsidRPr="00352FC8">
              <w:rPr>
                <w:iCs/>
                <w:sz w:val="22"/>
                <w:szCs w:val="22"/>
              </w:rPr>
              <w:t>Cisterna</w:t>
            </w:r>
          </w:p>
        </w:tc>
        <w:tc>
          <w:tcPr>
            <w:tcW w:w="2700" w:type="dxa"/>
            <w:gridSpan w:val="2"/>
            <w:vAlign w:val="center"/>
          </w:tcPr>
          <w:p w14:paraId="52167397" w14:textId="0E44367C" w:rsidR="00312C68" w:rsidRPr="00E311FE" w:rsidRDefault="00382D41" w:rsidP="007A5A8E">
            <w:pPr>
              <w:spacing w:before="20" w:after="20"/>
              <w:jc w:val="center"/>
              <w:rPr>
                <w:iCs/>
                <w:sz w:val="22"/>
                <w:szCs w:val="22"/>
              </w:rPr>
            </w:pPr>
            <w:r w:rsidRPr="00E311FE">
              <w:rPr>
                <w:iCs/>
                <w:sz w:val="22"/>
                <w:szCs w:val="22"/>
              </w:rPr>
              <w:t>1</w:t>
            </w:r>
          </w:p>
        </w:tc>
      </w:tr>
      <w:tr w:rsidR="00312C68" w:rsidRPr="00352FC8" w14:paraId="15CA536E" w14:textId="77777777" w:rsidTr="002001E5">
        <w:trPr>
          <w:gridBefore w:val="1"/>
          <w:wBefore w:w="10" w:type="dxa"/>
          <w:trHeight w:val="454"/>
        </w:trPr>
        <w:tc>
          <w:tcPr>
            <w:tcW w:w="959" w:type="dxa"/>
            <w:vAlign w:val="center"/>
          </w:tcPr>
          <w:p w14:paraId="12966E55" w14:textId="77777777" w:rsidR="00312C68" w:rsidRPr="00352FC8" w:rsidRDefault="00312C68" w:rsidP="007A5A8E">
            <w:pPr>
              <w:spacing w:before="20" w:after="20"/>
              <w:jc w:val="center"/>
              <w:rPr>
                <w:iCs/>
                <w:sz w:val="22"/>
                <w:szCs w:val="22"/>
              </w:rPr>
            </w:pPr>
            <w:r w:rsidRPr="00352FC8">
              <w:rPr>
                <w:iCs/>
                <w:sz w:val="22"/>
                <w:szCs w:val="22"/>
              </w:rPr>
              <w:t>5</w:t>
            </w:r>
          </w:p>
        </w:tc>
        <w:tc>
          <w:tcPr>
            <w:tcW w:w="4531" w:type="dxa"/>
            <w:gridSpan w:val="2"/>
            <w:vAlign w:val="center"/>
          </w:tcPr>
          <w:p w14:paraId="30137D95" w14:textId="0818ACB7" w:rsidR="00312C68" w:rsidRPr="00352FC8" w:rsidRDefault="00382D41" w:rsidP="007A5A8E">
            <w:pPr>
              <w:rPr>
                <w:iCs/>
                <w:sz w:val="22"/>
                <w:szCs w:val="22"/>
              </w:rPr>
            </w:pPr>
            <w:r w:rsidRPr="00352FC8">
              <w:rPr>
                <w:iCs/>
                <w:sz w:val="22"/>
                <w:szCs w:val="22"/>
              </w:rPr>
              <w:t>Equipos para Montaje</w:t>
            </w:r>
          </w:p>
        </w:tc>
        <w:tc>
          <w:tcPr>
            <w:tcW w:w="2700" w:type="dxa"/>
            <w:gridSpan w:val="2"/>
            <w:vAlign w:val="center"/>
          </w:tcPr>
          <w:p w14:paraId="76C59AA3" w14:textId="7C11F6FF" w:rsidR="00312C68" w:rsidRPr="00E311FE" w:rsidRDefault="00382D41" w:rsidP="007A5A8E">
            <w:pPr>
              <w:spacing w:before="20" w:after="20"/>
              <w:jc w:val="center"/>
              <w:rPr>
                <w:iCs/>
                <w:sz w:val="22"/>
                <w:szCs w:val="22"/>
              </w:rPr>
            </w:pPr>
            <w:r w:rsidRPr="00E311FE">
              <w:rPr>
                <w:iCs/>
                <w:sz w:val="22"/>
                <w:szCs w:val="22"/>
              </w:rPr>
              <w:t>1</w:t>
            </w:r>
          </w:p>
        </w:tc>
      </w:tr>
      <w:tr w:rsidR="007A5A8E" w:rsidRPr="00E311FE" w14:paraId="7CCB59B4" w14:textId="77777777" w:rsidTr="002001E5">
        <w:trPr>
          <w:gridAfter w:val="1"/>
          <w:wAfter w:w="10" w:type="dxa"/>
          <w:trHeight w:val="454"/>
        </w:trPr>
        <w:tc>
          <w:tcPr>
            <w:tcW w:w="969" w:type="dxa"/>
            <w:gridSpan w:val="2"/>
            <w:vAlign w:val="center"/>
          </w:tcPr>
          <w:p w14:paraId="78775306" w14:textId="77777777" w:rsidR="007A5A8E" w:rsidRPr="00352FC8" w:rsidRDefault="007A5A8E" w:rsidP="00B03904">
            <w:pPr>
              <w:spacing w:before="20" w:after="20"/>
              <w:jc w:val="center"/>
              <w:rPr>
                <w:iCs/>
                <w:sz w:val="22"/>
                <w:szCs w:val="22"/>
              </w:rPr>
            </w:pPr>
            <w:r w:rsidRPr="00352FC8">
              <w:rPr>
                <w:iCs/>
                <w:sz w:val="22"/>
                <w:szCs w:val="22"/>
              </w:rPr>
              <w:t>6</w:t>
            </w:r>
          </w:p>
        </w:tc>
        <w:tc>
          <w:tcPr>
            <w:tcW w:w="4521" w:type="dxa"/>
            <w:vAlign w:val="center"/>
          </w:tcPr>
          <w:p w14:paraId="14B908AA" w14:textId="77777777" w:rsidR="007A5A8E" w:rsidRPr="00352FC8" w:rsidRDefault="007A5A8E" w:rsidP="007A5A8E">
            <w:pPr>
              <w:rPr>
                <w:iCs/>
                <w:sz w:val="22"/>
                <w:szCs w:val="22"/>
              </w:rPr>
            </w:pPr>
            <w:r w:rsidRPr="00352FC8">
              <w:rPr>
                <w:iCs/>
                <w:sz w:val="22"/>
                <w:szCs w:val="22"/>
              </w:rPr>
              <w:t>Equipos para tendido</w:t>
            </w:r>
          </w:p>
        </w:tc>
        <w:tc>
          <w:tcPr>
            <w:tcW w:w="2700" w:type="dxa"/>
            <w:gridSpan w:val="2"/>
            <w:vAlign w:val="center"/>
          </w:tcPr>
          <w:p w14:paraId="198E226C" w14:textId="77777777" w:rsidR="007A5A8E" w:rsidRPr="00E311FE" w:rsidRDefault="007A5A8E" w:rsidP="007A5A8E">
            <w:pPr>
              <w:spacing w:before="20" w:after="20"/>
              <w:jc w:val="center"/>
              <w:rPr>
                <w:iCs/>
                <w:sz w:val="22"/>
                <w:szCs w:val="22"/>
              </w:rPr>
            </w:pPr>
            <w:r w:rsidRPr="00E311FE">
              <w:rPr>
                <w:iCs/>
                <w:sz w:val="22"/>
                <w:szCs w:val="22"/>
              </w:rPr>
              <w:t>1</w:t>
            </w:r>
          </w:p>
        </w:tc>
      </w:tr>
      <w:tr w:rsidR="00312C68" w:rsidRPr="00352FC8" w14:paraId="6095F737" w14:textId="77777777" w:rsidTr="002001E5">
        <w:trPr>
          <w:gridBefore w:val="1"/>
          <w:wBefore w:w="10" w:type="dxa"/>
          <w:trHeight w:val="454"/>
        </w:trPr>
        <w:tc>
          <w:tcPr>
            <w:tcW w:w="959" w:type="dxa"/>
            <w:vAlign w:val="center"/>
          </w:tcPr>
          <w:p w14:paraId="0DEF7250" w14:textId="1C2724CB" w:rsidR="00312C68" w:rsidRPr="00352FC8" w:rsidRDefault="007A5A8E" w:rsidP="007A5A8E">
            <w:pPr>
              <w:spacing w:before="20" w:after="20"/>
              <w:jc w:val="center"/>
              <w:rPr>
                <w:iCs/>
                <w:sz w:val="22"/>
                <w:szCs w:val="22"/>
              </w:rPr>
            </w:pPr>
            <w:r w:rsidRPr="00352FC8">
              <w:rPr>
                <w:iCs/>
                <w:sz w:val="22"/>
                <w:szCs w:val="22"/>
              </w:rPr>
              <w:t>7</w:t>
            </w:r>
          </w:p>
        </w:tc>
        <w:tc>
          <w:tcPr>
            <w:tcW w:w="4531" w:type="dxa"/>
            <w:gridSpan w:val="2"/>
            <w:vAlign w:val="center"/>
          </w:tcPr>
          <w:p w14:paraId="36012840" w14:textId="7FFC7F2F" w:rsidR="00312C68" w:rsidRPr="00352FC8" w:rsidRDefault="007A5A8E" w:rsidP="007A5A8E">
            <w:pPr>
              <w:rPr>
                <w:iCs/>
                <w:sz w:val="22"/>
                <w:szCs w:val="22"/>
              </w:rPr>
            </w:pPr>
            <w:r w:rsidRPr="00352FC8">
              <w:rPr>
                <w:iCs/>
                <w:sz w:val="22"/>
                <w:szCs w:val="22"/>
              </w:rPr>
              <w:t>Camión para traslado de estructuras (indique capacidad)</w:t>
            </w:r>
          </w:p>
        </w:tc>
        <w:tc>
          <w:tcPr>
            <w:tcW w:w="2700" w:type="dxa"/>
            <w:gridSpan w:val="2"/>
            <w:vAlign w:val="center"/>
          </w:tcPr>
          <w:p w14:paraId="6571FA23" w14:textId="7D20CA4F" w:rsidR="00312C68" w:rsidRPr="00E311FE" w:rsidRDefault="00382D41" w:rsidP="007A5A8E">
            <w:pPr>
              <w:spacing w:before="20" w:after="20"/>
              <w:jc w:val="center"/>
              <w:rPr>
                <w:iCs/>
                <w:sz w:val="22"/>
                <w:szCs w:val="22"/>
              </w:rPr>
            </w:pPr>
            <w:r w:rsidRPr="00E311FE">
              <w:rPr>
                <w:iCs/>
                <w:sz w:val="22"/>
                <w:szCs w:val="22"/>
              </w:rPr>
              <w:t>1</w:t>
            </w:r>
          </w:p>
        </w:tc>
      </w:tr>
      <w:tr w:rsidR="007A5A8E" w:rsidRPr="00352FC8" w14:paraId="150BDBCF" w14:textId="77777777" w:rsidTr="007A5A8E">
        <w:trPr>
          <w:gridBefore w:val="1"/>
          <w:wBefore w:w="10" w:type="dxa"/>
          <w:trHeight w:val="454"/>
        </w:trPr>
        <w:tc>
          <w:tcPr>
            <w:tcW w:w="8190" w:type="dxa"/>
            <w:gridSpan w:val="5"/>
            <w:vAlign w:val="center"/>
          </w:tcPr>
          <w:p w14:paraId="00C4B2CC" w14:textId="57930DE3" w:rsidR="007A5A8E" w:rsidRPr="00352FC8" w:rsidRDefault="007A5A8E" w:rsidP="007A5A8E">
            <w:pPr>
              <w:rPr>
                <w:bCs/>
                <w:i/>
                <w:sz w:val="22"/>
                <w:szCs w:val="22"/>
              </w:rPr>
            </w:pPr>
            <w:r w:rsidRPr="00352FC8">
              <w:rPr>
                <w:bCs/>
                <w:i/>
                <w:sz w:val="22"/>
                <w:szCs w:val="22"/>
              </w:rPr>
              <w:t>Demas maquinaria que considere el oferente, para el cumplimiento del objeto de la contratación.</w:t>
            </w:r>
          </w:p>
        </w:tc>
      </w:tr>
    </w:tbl>
    <w:p w14:paraId="22624004" w14:textId="4AE7C629" w:rsidR="00312C68" w:rsidRPr="00352FC8" w:rsidRDefault="00312C68" w:rsidP="00E463D8">
      <w:pPr>
        <w:spacing w:before="240"/>
        <w:ind w:left="720"/>
      </w:pPr>
      <w:r w:rsidRPr="00352FC8">
        <w:lastRenderedPageBreak/>
        <w:t xml:space="preserve">El </w:t>
      </w:r>
      <w:r w:rsidR="00E463D8" w:rsidRPr="00352FC8">
        <w:t xml:space="preserve">Oferente </w:t>
      </w:r>
      <w:r w:rsidRPr="00352FC8">
        <w:t>proporcionará más detalles sobre los equipos propuestos en el formulario pertinente de la Sección IV.</w:t>
      </w:r>
    </w:p>
    <w:bookmarkEnd w:id="215"/>
    <w:p w14:paraId="6303FB24" w14:textId="77777777" w:rsidR="00382D41" w:rsidRPr="00352FC8" w:rsidRDefault="00382D41" w:rsidP="00382D41">
      <w:pPr>
        <w:pStyle w:val="Textoindependiente"/>
        <w:jc w:val="left"/>
        <w:rPr>
          <w:sz w:val="24"/>
        </w:rPr>
      </w:pPr>
    </w:p>
    <w:p w14:paraId="1E9DE68E" w14:textId="77777777" w:rsidR="00382D41" w:rsidRPr="00352FC8" w:rsidRDefault="00382D41" w:rsidP="00382D41">
      <w:pPr>
        <w:pStyle w:val="Textoindependiente"/>
        <w:jc w:val="left"/>
        <w:rPr>
          <w:sz w:val="24"/>
        </w:rPr>
      </w:pPr>
    </w:p>
    <w:p w14:paraId="1F8E7AFF" w14:textId="77777777" w:rsidR="00312C68" w:rsidRPr="00352FC8" w:rsidRDefault="00312C68" w:rsidP="00312C68">
      <w:pPr>
        <w:pStyle w:val="Textoindependiente"/>
        <w:rPr>
          <w:sz w:val="24"/>
        </w:rPr>
        <w:sectPr w:rsidR="00312C68" w:rsidRPr="00352FC8" w:rsidSect="00D05134">
          <w:headerReference w:type="even" r:id="rId31"/>
          <w:headerReference w:type="default" r:id="rId32"/>
          <w:headerReference w:type="first" r:id="rId33"/>
          <w:pgSz w:w="12240" w:h="15840" w:code="1"/>
          <w:pgMar w:top="1440" w:right="1077" w:bottom="2127" w:left="1077" w:header="720" w:footer="720" w:gutter="0"/>
          <w:cols w:space="720"/>
          <w:titlePg/>
          <w:docGrid w:linePitch="326"/>
        </w:sectPr>
      </w:pPr>
    </w:p>
    <w:p w14:paraId="395DE3ED" w14:textId="77777777" w:rsidR="00312C68" w:rsidRPr="00352FC8" w:rsidRDefault="00312C68" w:rsidP="00312C68">
      <w:pPr>
        <w:pStyle w:val="Ttulo1"/>
        <w:tabs>
          <w:tab w:val="left" w:pos="2268"/>
        </w:tabs>
        <w:rPr>
          <w:sz w:val="44"/>
          <w:szCs w:val="44"/>
        </w:rPr>
      </w:pPr>
      <w:bookmarkStart w:id="306" w:name="_Toc534797685"/>
      <w:bookmarkStart w:id="307" w:name="_Toc7169836"/>
      <w:bookmarkStart w:id="308" w:name="_Hlk117592041"/>
      <w:r w:rsidRPr="00352FC8">
        <w:rPr>
          <w:sz w:val="44"/>
          <w:szCs w:val="44"/>
        </w:rPr>
        <w:lastRenderedPageBreak/>
        <w:t>Sección IV.</w:t>
      </w:r>
      <w:r w:rsidRPr="00352FC8">
        <w:tab/>
      </w:r>
      <w:r w:rsidRPr="00352FC8">
        <w:rPr>
          <w:sz w:val="44"/>
          <w:szCs w:val="44"/>
        </w:rPr>
        <w:t>Formularios de la Oferta</w:t>
      </w:r>
      <w:bookmarkEnd w:id="306"/>
      <w:bookmarkEnd w:id="307"/>
    </w:p>
    <w:p w14:paraId="61FDD5D6" w14:textId="77777777" w:rsidR="00312C68" w:rsidRPr="00352FC8" w:rsidRDefault="00312C68" w:rsidP="00472570">
      <w:pPr>
        <w:spacing w:before="200" w:after="600"/>
        <w:jc w:val="center"/>
        <w:rPr>
          <w:b/>
          <w:sz w:val="36"/>
          <w:szCs w:val="36"/>
        </w:rPr>
      </w:pPr>
      <w:r w:rsidRPr="00352FC8">
        <w:rPr>
          <w:b/>
          <w:sz w:val="36"/>
          <w:szCs w:val="36"/>
        </w:rPr>
        <w:t>Índice de los Formularios de la Oferta</w:t>
      </w:r>
    </w:p>
    <w:bookmarkEnd w:id="308"/>
    <w:p w14:paraId="62014B4E" w14:textId="3E318379" w:rsidR="00312C68" w:rsidRPr="00352FC8" w:rsidRDefault="00312C68" w:rsidP="003A4B8E">
      <w:pPr>
        <w:pStyle w:val="TDC1"/>
        <w:rPr>
          <w:rFonts w:ascii="Calibri" w:hAnsi="Calibri"/>
          <w:noProof w:val="0"/>
        </w:rPr>
      </w:pPr>
      <w:r w:rsidRPr="00352FC8">
        <w:rPr>
          <w:noProof w:val="0"/>
        </w:rPr>
        <w:fldChar w:fldCharType="begin"/>
      </w:r>
      <w:r w:rsidRPr="00352FC8">
        <w:rPr>
          <w:noProof w:val="0"/>
        </w:rPr>
        <w:instrText xml:space="preserve"> TOC \h \z \t "Head 0.2,1" </w:instrText>
      </w:r>
      <w:r w:rsidRPr="00352FC8">
        <w:rPr>
          <w:noProof w:val="0"/>
        </w:rPr>
        <w:fldChar w:fldCharType="separate"/>
      </w:r>
      <w:hyperlink w:anchor="_Toc534813751" w:history="1">
        <w:r w:rsidRPr="00352FC8">
          <w:rPr>
            <w:rStyle w:val="Hipervnculo"/>
            <w:noProof w:val="0"/>
          </w:rPr>
          <w:t>1. Carta de Oferta</w:t>
        </w:r>
        <w:r w:rsidRPr="00352FC8">
          <w:rPr>
            <w:noProof w:val="0"/>
            <w:webHidden/>
          </w:rPr>
          <w:tab/>
        </w:r>
        <w:r w:rsidRPr="00352FC8">
          <w:rPr>
            <w:noProof w:val="0"/>
            <w:webHidden/>
          </w:rPr>
          <w:fldChar w:fldCharType="begin"/>
        </w:r>
        <w:r w:rsidRPr="00352FC8">
          <w:rPr>
            <w:noProof w:val="0"/>
            <w:webHidden/>
          </w:rPr>
          <w:instrText xml:space="preserve"> PAGEREF _Toc534813751 \h </w:instrText>
        </w:r>
        <w:r w:rsidRPr="00352FC8">
          <w:rPr>
            <w:noProof w:val="0"/>
            <w:webHidden/>
          </w:rPr>
        </w:r>
        <w:r w:rsidRPr="00352FC8">
          <w:rPr>
            <w:noProof w:val="0"/>
            <w:webHidden/>
          </w:rPr>
          <w:fldChar w:fldCharType="separate"/>
        </w:r>
        <w:r w:rsidR="00B83563">
          <w:rPr>
            <w:webHidden/>
          </w:rPr>
          <w:t>72</w:t>
        </w:r>
        <w:r w:rsidRPr="00352FC8">
          <w:rPr>
            <w:noProof w:val="0"/>
            <w:webHidden/>
          </w:rPr>
          <w:fldChar w:fldCharType="end"/>
        </w:r>
      </w:hyperlink>
    </w:p>
    <w:p w14:paraId="66B2E3FF" w14:textId="306D54F4" w:rsidR="00312C68" w:rsidRPr="00352FC8" w:rsidRDefault="00C01883" w:rsidP="003A4B8E">
      <w:pPr>
        <w:pStyle w:val="TDC1"/>
        <w:rPr>
          <w:rFonts w:ascii="Calibri" w:hAnsi="Calibri"/>
          <w:noProof w:val="0"/>
        </w:rPr>
      </w:pPr>
      <w:hyperlink w:anchor="_Toc534813752" w:history="1">
        <w:r w:rsidR="00312C68" w:rsidRPr="00352FC8">
          <w:rPr>
            <w:rStyle w:val="Hipervnculo"/>
            <w:noProof w:val="0"/>
          </w:rPr>
          <w:t xml:space="preserve">2. </w:t>
        </w:r>
        <w:r w:rsidR="00472570" w:rsidRPr="00352FC8">
          <w:rPr>
            <w:rStyle w:val="Hipervnculo"/>
            <w:noProof w:val="0"/>
          </w:rPr>
          <w:t>Propuesta Técnica</w:t>
        </w:r>
        <w:r w:rsidR="00312C68" w:rsidRPr="00352FC8">
          <w:rPr>
            <w:noProof w:val="0"/>
            <w:webHidden/>
          </w:rPr>
          <w:tab/>
        </w:r>
        <w:r w:rsidR="00312C68" w:rsidRPr="00352FC8">
          <w:rPr>
            <w:noProof w:val="0"/>
            <w:webHidden/>
          </w:rPr>
          <w:fldChar w:fldCharType="begin"/>
        </w:r>
        <w:r w:rsidR="00312C68" w:rsidRPr="00352FC8">
          <w:rPr>
            <w:noProof w:val="0"/>
            <w:webHidden/>
          </w:rPr>
          <w:instrText xml:space="preserve"> PAGEREF _Toc534813752 \h </w:instrText>
        </w:r>
        <w:r w:rsidR="00312C68" w:rsidRPr="00352FC8">
          <w:rPr>
            <w:noProof w:val="0"/>
            <w:webHidden/>
          </w:rPr>
        </w:r>
        <w:r w:rsidR="00312C68" w:rsidRPr="00352FC8">
          <w:rPr>
            <w:noProof w:val="0"/>
            <w:webHidden/>
          </w:rPr>
          <w:fldChar w:fldCharType="separate"/>
        </w:r>
        <w:r w:rsidR="00B83563">
          <w:rPr>
            <w:webHidden/>
          </w:rPr>
          <w:t>77</w:t>
        </w:r>
        <w:r w:rsidR="00312C68" w:rsidRPr="00352FC8">
          <w:rPr>
            <w:noProof w:val="0"/>
            <w:webHidden/>
          </w:rPr>
          <w:fldChar w:fldCharType="end"/>
        </w:r>
      </w:hyperlink>
    </w:p>
    <w:p w14:paraId="77E1A6B8" w14:textId="3700A084" w:rsidR="00312C68" w:rsidRPr="00352FC8" w:rsidRDefault="00C01883" w:rsidP="003A4B8E">
      <w:pPr>
        <w:pStyle w:val="TDC1"/>
        <w:rPr>
          <w:rFonts w:ascii="Calibri" w:hAnsi="Calibri"/>
          <w:noProof w:val="0"/>
        </w:rPr>
      </w:pPr>
      <w:hyperlink w:anchor="_Toc534813753" w:history="1">
        <w:r w:rsidR="00312C68" w:rsidRPr="00352FC8">
          <w:rPr>
            <w:rStyle w:val="Hipervnculo"/>
            <w:noProof w:val="0"/>
          </w:rPr>
          <w:t xml:space="preserve">3. </w:t>
        </w:r>
        <w:r w:rsidR="00472570" w:rsidRPr="00352FC8">
          <w:rPr>
            <w:rStyle w:val="Hipervnculo"/>
            <w:noProof w:val="0"/>
          </w:rPr>
          <w:t>Informaci</w:t>
        </w:r>
        <w:r w:rsidR="00472570" w:rsidRPr="00352FC8">
          <w:rPr>
            <w:rStyle w:val="Hipervnculo"/>
            <w:rFonts w:hint="eastAsia"/>
            <w:noProof w:val="0"/>
          </w:rPr>
          <w:t>ó</w:t>
        </w:r>
        <w:r w:rsidR="00472570" w:rsidRPr="00352FC8">
          <w:rPr>
            <w:rStyle w:val="Hipervnculo"/>
            <w:noProof w:val="0"/>
          </w:rPr>
          <w:t>n para la Calificaci</w:t>
        </w:r>
        <w:r w:rsidR="00472570" w:rsidRPr="00352FC8">
          <w:rPr>
            <w:rStyle w:val="Hipervnculo"/>
            <w:rFonts w:hint="eastAsia"/>
            <w:noProof w:val="0"/>
          </w:rPr>
          <w:t>ó</w:t>
        </w:r>
        <w:r w:rsidR="00472570" w:rsidRPr="00352FC8">
          <w:rPr>
            <w:rStyle w:val="Hipervnculo"/>
            <w:noProof w:val="0"/>
          </w:rPr>
          <w:t>n del Oferente</w:t>
        </w:r>
        <w:r w:rsidR="00312C68" w:rsidRPr="00352FC8">
          <w:rPr>
            <w:noProof w:val="0"/>
            <w:webHidden/>
          </w:rPr>
          <w:tab/>
        </w:r>
        <w:r w:rsidR="00312C68" w:rsidRPr="00352FC8">
          <w:rPr>
            <w:noProof w:val="0"/>
            <w:webHidden/>
          </w:rPr>
          <w:fldChar w:fldCharType="begin"/>
        </w:r>
        <w:r w:rsidR="00312C68" w:rsidRPr="00352FC8">
          <w:rPr>
            <w:noProof w:val="0"/>
            <w:webHidden/>
          </w:rPr>
          <w:instrText xml:space="preserve"> PAGEREF _Toc534813753 \h </w:instrText>
        </w:r>
        <w:r w:rsidR="00312C68" w:rsidRPr="00352FC8">
          <w:rPr>
            <w:noProof w:val="0"/>
            <w:webHidden/>
          </w:rPr>
        </w:r>
        <w:r w:rsidR="00312C68" w:rsidRPr="00352FC8">
          <w:rPr>
            <w:noProof w:val="0"/>
            <w:webHidden/>
          </w:rPr>
          <w:fldChar w:fldCharType="separate"/>
        </w:r>
        <w:r w:rsidR="00B83563">
          <w:rPr>
            <w:webHidden/>
          </w:rPr>
          <w:t>90</w:t>
        </w:r>
        <w:r w:rsidR="00312C68" w:rsidRPr="00352FC8">
          <w:rPr>
            <w:noProof w:val="0"/>
            <w:webHidden/>
          </w:rPr>
          <w:fldChar w:fldCharType="end"/>
        </w:r>
      </w:hyperlink>
    </w:p>
    <w:p w14:paraId="26C5CF11" w14:textId="10783BD4" w:rsidR="00312C68" w:rsidRPr="00352FC8" w:rsidRDefault="00C01883" w:rsidP="003A4B8E">
      <w:pPr>
        <w:pStyle w:val="TDC1"/>
        <w:rPr>
          <w:rFonts w:ascii="Calibri" w:hAnsi="Calibri"/>
          <w:noProof w:val="0"/>
        </w:rPr>
      </w:pPr>
      <w:hyperlink w:anchor="_Toc534813754" w:history="1">
        <w:r w:rsidR="00312C68" w:rsidRPr="00352FC8">
          <w:rPr>
            <w:rStyle w:val="Hipervnculo"/>
            <w:noProof w:val="0"/>
          </w:rPr>
          <w:t xml:space="preserve">4. </w:t>
        </w:r>
        <w:r w:rsidR="00472570" w:rsidRPr="00352FC8">
          <w:rPr>
            <w:rStyle w:val="Hipervnculo"/>
            <w:noProof w:val="0"/>
          </w:rPr>
          <w:t>Formularios de Garant</w:t>
        </w:r>
        <w:r w:rsidR="00472570" w:rsidRPr="00352FC8">
          <w:rPr>
            <w:rStyle w:val="Hipervnculo"/>
            <w:rFonts w:hint="eastAsia"/>
            <w:noProof w:val="0"/>
          </w:rPr>
          <w:t>í</w:t>
        </w:r>
        <w:r w:rsidR="00472570" w:rsidRPr="00352FC8">
          <w:rPr>
            <w:rStyle w:val="Hipervnculo"/>
            <w:noProof w:val="0"/>
          </w:rPr>
          <w:t>a de Mantenimiento de la Oferta</w:t>
        </w:r>
        <w:r w:rsidR="00312C68" w:rsidRPr="00352FC8">
          <w:rPr>
            <w:noProof w:val="0"/>
            <w:webHidden/>
          </w:rPr>
          <w:tab/>
        </w:r>
        <w:r w:rsidR="00312C68" w:rsidRPr="00352FC8">
          <w:rPr>
            <w:noProof w:val="0"/>
            <w:webHidden/>
          </w:rPr>
          <w:fldChar w:fldCharType="begin"/>
        </w:r>
        <w:r w:rsidR="00312C68" w:rsidRPr="00352FC8">
          <w:rPr>
            <w:noProof w:val="0"/>
            <w:webHidden/>
          </w:rPr>
          <w:instrText xml:space="preserve"> PAGEREF _Toc534813754 \h </w:instrText>
        </w:r>
        <w:r w:rsidR="00312C68" w:rsidRPr="00352FC8">
          <w:rPr>
            <w:noProof w:val="0"/>
            <w:webHidden/>
          </w:rPr>
        </w:r>
        <w:r w:rsidR="00312C68" w:rsidRPr="00352FC8">
          <w:rPr>
            <w:noProof w:val="0"/>
            <w:webHidden/>
          </w:rPr>
          <w:fldChar w:fldCharType="separate"/>
        </w:r>
        <w:r w:rsidR="00B83563">
          <w:rPr>
            <w:b w:val="0"/>
            <w:bCs/>
            <w:webHidden/>
            <w:lang w:val="es-ES"/>
          </w:rPr>
          <w:t>¡Error! Marcador no definido.</w:t>
        </w:r>
        <w:r w:rsidR="00312C68" w:rsidRPr="00352FC8">
          <w:rPr>
            <w:noProof w:val="0"/>
            <w:webHidden/>
          </w:rPr>
          <w:fldChar w:fldCharType="end"/>
        </w:r>
      </w:hyperlink>
    </w:p>
    <w:p w14:paraId="796F4523" w14:textId="77777777" w:rsidR="00312C68" w:rsidRPr="00352FC8" w:rsidRDefault="00312C68" w:rsidP="00312C68">
      <w:pPr>
        <w:spacing w:after="120"/>
        <w:rPr>
          <w:rFonts w:ascii="Times New Roman Bold" w:hAnsi="Times New Roman Bold"/>
          <w:bCs/>
          <w:smallCaps/>
          <w:color w:val="000000"/>
        </w:rPr>
      </w:pPr>
      <w:r w:rsidRPr="00352FC8">
        <w:fldChar w:fldCharType="end"/>
      </w:r>
      <w:bookmarkStart w:id="309" w:name="_Toc112839687"/>
      <w:bookmarkStart w:id="310" w:name="_Toc534710065"/>
      <w:bookmarkStart w:id="311" w:name="_Toc534813751"/>
      <w:bookmarkStart w:id="312" w:name="_Toc534797686"/>
      <w:r w:rsidRPr="00352FC8">
        <w:br w:type="page"/>
      </w:r>
    </w:p>
    <w:p w14:paraId="3CBC3AF0" w14:textId="77777777" w:rsidR="00312C68" w:rsidRPr="00352FC8" w:rsidRDefault="00312C68" w:rsidP="00312C68">
      <w:pPr>
        <w:pStyle w:val="Head02"/>
        <w:tabs>
          <w:tab w:val="left" w:pos="426"/>
        </w:tabs>
        <w:spacing w:before="240" w:after="240"/>
        <w:rPr>
          <w:sz w:val="40"/>
          <w:szCs w:val="40"/>
          <w:lang w:val="es-BO"/>
        </w:rPr>
      </w:pPr>
      <w:bookmarkStart w:id="313" w:name="_Toc534813895"/>
      <w:bookmarkStart w:id="314" w:name="_Toc19611785"/>
      <w:bookmarkStart w:id="315" w:name="_Toc19612195"/>
      <w:bookmarkStart w:id="316" w:name="_Toc24713192"/>
      <w:bookmarkStart w:id="317" w:name="_Toc7169837"/>
      <w:bookmarkStart w:id="318" w:name="_Toc28179445"/>
      <w:bookmarkStart w:id="319" w:name="_Hlk117593671"/>
      <w:r w:rsidRPr="00352FC8">
        <w:rPr>
          <w:sz w:val="40"/>
          <w:szCs w:val="40"/>
          <w:lang w:val="es-BO"/>
        </w:rPr>
        <w:lastRenderedPageBreak/>
        <w:t>1.</w:t>
      </w:r>
      <w:r w:rsidRPr="00352FC8">
        <w:rPr>
          <w:lang w:val="es-BO"/>
        </w:rPr>
        <w:tab/>
      </w:r>
      <w:r w:rsidRPr="00352FC8">
        <w:rPr>
          <w:sz w:val="40"/>
          <w:szCs w:val="40"/>
          <w:lang w:val="es-BO"/>
        </w:rPr>
        <w:t>Carta de Oferta</w:t>
      </w:r>
      <w:bookmarkEnd w:id="309"/>
      <w:bookmarkEnd w:id="310"/>
      <w:bookmarkEnd w:id="311"/>
      <w:bookmarkEnd w:id="312"/>
      <w:bookmarkEnd w:id="313"/>
      <w:bookmarkEnd w:id="314"/>
      <w:bookmarkEnd w:id="315"/>
      <w:bookmarkEnd w:id="316"/>
      <w:bookmarkEnd w:id="317"/>
      <w:bookmarkEnd w:id="318"/>
    </w:p>
    <w:p w14:paraId="1C2DE055" w14:textId="44794826" w:rsidR="00312C68" w:rsidRPr="00352FC8" w:rsidRDefault="00312C68" w:rsidP="00312C68">
      <w:pPr>
        <w:spacing w:before="200" w:after="200"/>
        <w:jc w:val="both"/>
        <w:rPr>
          <w:i/>
        </w:rPr>
      </w:pPr>
      <w:r w:rsidRPr="00352FC8">
        <w:rPr>
          <w:i/>
        </w:rPr>
        <w:t xml:space="preserve">[El </w:t>
      </w:r>
      <w:r w:rsidRPr="00352FC8">
        <w:rPr>
          <w:b/>
          <w:i/>
        </w:rPr>
        <w:t xml:space="preserve">Oferente </w:t>
      </w:r>
      <w:r w:rsidRPr="00352FC8">
        <w:rPr>
          <w:i/>
        </w:rPr>
        <w:t xml:space="preserve">deberá completar y presentar este formulario junto con su Oferta. Si el Oferente objeta al Conciliador Técnico propuesto por el Contratante en el </w:t>
      </w:r>
      <w:r w:rsidRPr="00352FC8">
        <w:rPr>
          <w:i/>
          <w:iCs/>
        </w:rPr>
        <w:t>documento</w:t>
      </w:r>
      <w:r w:rsidRPr="00352FC8">
        <w:rPr>
          <w:i/>
        </w:rPr>
        <w:t xml:space="preserve"> de </w:t>
      </w:r>
      <w:r w:rsidRPr="00352FC8">
        <w:rPr>
          <w:i/>
          <w:iCs/>
        </w:rPr>
        <w:t>licitación</w:t>
      </w:r>
      <w:r w:rsidRPr="00352FC8">
        <w:rPr>
          <w:i/>
        </w:rPr>
        <w:t xml:space="preserve">, deberá manifestarlo en su Oferta y presentar otro candidato opcional, junto con los honorarios diarios y los datos personales del candidato, de conformidad con las IAO </w:t>
      </w:r>
      <w:bookmarkStart w:id="320" w:name="_Toc534797684"/>
      <w:bookmarkStart w:id="321" w:name="_Toc7169835"/>
      <w:bookmarkEnd w:id="319"/>
      <w:r w:rsidRPr="00352FC8">
        <w:rPr>
          <w:i/>
        </w:rPr>
        <w:t>4</w:t>
      </w:r>
      <w:r w:rsidR="00F62952" w:rsidRPr="00352FC8">
        <w:rPr>
          <w:i/>
        </w:rPr>
        <w:t>4</w:t>
      </w:r>
      <w:r w:rsidRPr="00352FC8">
        <w:rPr>
          <w:i/>
        </w:rPr>
        <w:t xml:space="preserve">. </w:t>
      </w:r>
    </w:p>
    <w:p w14:paraId="2703D9DF" w14:textId="77777777" w:rsidR="00312C68" w:rsidRPr="00352FC8" w:rsidRDefault="00312C68" w:rsidP="00312C68">
      <w:pPr>
        <w:spacing w:after="200"/>
        <w:jc w:val="both"/>
        <w:rPr>
          <w:i/>
        </w:rPr>
      </w:pPr>
      <w:r w:rsidRPr="00352FC8">
        <w:rPr>
          <w:i/>
        </w:rPr>
        <w:t>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p>
    <w:p w14:paraId="59CA144E" w14:textId="77777777" w:rsidR="00312C68" w:rsidRPr="00352FC8" w:rsidRDefault="00312C68" w:rsidP="00312C68">
      <w:pPr>
        <w:spacing w:after="200"/>
        <w:jc w:val="both"/>
        <w:rPr>
          <w:i/>
        </w:rPr>
      </w:pPr>
      <w:bookmarkStart w:id="322" w:name="_Hlk117625418"/>
      <w:r w:rsidRPr="00352FC8">
        <w:rPr>
          <w:i/>
        </w:rPr>
        <w:t>[Nota: Todo el texto en cursiva es para ayudar a los Oferentes a preparar este formulario].</w:t>
      </w:r>
    </w:p>
    <w:p w14:paraId="3879DB70" w14:textId="77777777" w:rsidR="00312C68" w:rsidRPr="00352FC8" w:rsidRDefault="00312C68" w:rsidP="00312C68">
      <w:pPr>
        <w:spacing w:after="200"/>
        <w:jc w:val="right"/>
        <w:rPr>
          <w:i/>
        </w:rPr>
      </w:pPr>
      <w:r w:rsidRPr="00352FC8">
        <w:rPr>
          <w:i/>
        </w:rPr>
        <w:t>[fecha]</w:t>
      </w:r>
    </w:p>
    <w:p w14:paraId="35E42F21" w14:textId="77777777" w:rsidR="00312C68" w:rsidRPr="00352FC8" w:rsidRDefault="00312C68" w:rsidP="00312C68">
      <w:pPr>
        <w:spacing w:after="200"/>
        <w:jc w:val="both"/>
        <w:rPr>
          <w:i/>
          <w:sz w:val="22"/>
        </w:rPr>
      </w:pPr>
      <w:r w:rsidRPr="00352FC8">
        <w:t xml:space="preserve">Número de </w:t>
      </w:r>
      <w:proofErr w:type="spellStart"/>
      <w:r w:rsidRPr="00352FC8">
        <w:t>SdO</w:t>
      </w:r>
      <w:proofErr w:type="spellEnd"/>
      <w:r w:rsidRPr="00352FC8">
        <w:t xml:space="preserve"> y Título del Contrato</w:t>
      </w:r>
      <w:r w:rsidRPr="00352FC8">
        <w:rPr>
          <w:i/>
        </w:rPr>
        <w:t xml:space="preserve">: </w:t>
      </w:r>
      <w:r w:rsidRPr="00352FC8">
        <w:rPr>
          <w:i/>
          <w:szCs w:val="26"/>
        </w:rPr>
        <w:t>[indique el número de identificación y título del Contrato]</w:t>
      </w:r>
    </w:p>
    <w:p w14:paraId="0DF0DDDB" w14:textId="77777777" w:rsidR="00312C68" w:rsidRPr="00352FC8" w:rsidRDefault="00312C68" w:rsidP="00312C68">
      <w:pPr>
        <w:spacing w:before="240" w:after="200"/>
        <w:rPr>
          <w:b/>
          <w:i/>
          <w:iCs/>
        </w:rPr>
      </w:pPr>
      <w:r w:rsidRPr="00352FC8">
        <w:t xml:space="preserve">Para: _____________________________ </w:t>
      </w:r>
      <w:r w:rsidRPr="00352FC8">
        <w:rPr>
          <w:i/>
          <w:iCs/>
        </w:rPr>
        <w:t>[indique el nombre completo del Contratante]</w:t>
      </w:r>
    </w:p>
    <w:p w14:paraId="6C7BDE5E" w14:textId="77777777" w:rsidR="00312C68" w:rsidRPr="00352FC8" w:rsidRDefault="00312C68" w:rsidP="00312C68">
      <w:pPr>
        <w:spacing w:after="200"/>
      </w:pPr>
      <w:r w:rsidRPr="00352FC8">
        <w:t>Con la presentación de nuestra Oferta, declaramos lo siguiente:</w:t>
      </w:r>
    </w:p>
    <w:bookmarkEnd w:id="322"/>
    <w:p w14:paraId="1C5B9A68" w14:textId="77777777" w:rsidR="00185B2E" w:rsidRPr="00352FC8" w:rsidRDefault="00312C68" w:rsidP="00D93681">
      <w:pPr>
        <w:numPr>
          <w:ilvl w:val="0"/>
          <w:numId w:val="19"/>
        </w:numPr>
        <w:spacing w:after="200"/>
        <w:ind w:left="425" w:hanging="357"/>
        <w:jc w:val="both"/>
        <w:rPr>
          <w:bCs/>
        </w:rPr>
      </w:pPr>
      <w:r w:rsidRPr="00352FC8">
        <w:rPr>
          <w:b/>
        </w:rPr>
        <w:t>Conformidad</w:t>
      </w:r>
      <w:r w:rsidRPr="00352FC8">
        <w:t xml:space="preserve">: Después de haber examinado el documento de licitación, incluyendo la(s) enmienda(s) </w:t>
      </w:r>
      <w:r w:rsidRPr="00352FC8">
        <w:rPr>
          <w:i/>
        </w:rPr>
        <w:t xml:space="preserve">[liste], </w:t>
      </w:r>
      <w:r w:rsidRPr="00352FC8">
        <w:t xml:space="preserve">ofrecemos ejecutar el </w:t>
      </w:r>
      <w:r w:rsidRPr="00352FC8">
        <w:rPr>
          <w:i/>
        </w:rPr>
        <w:t xml:space="preserve">[nombre y número de identificación del Contrato] </w:t>
      </w:r>
      <w:r w:rsidRPr="00352FC8">
        <w:t>de conformidad con las CGC que acompañan a esta Oferta</w:t>
      </w:r>
      <w:r w:rsidR="001952C6" w:rsidRPr="00352FC8">
        <w:t>.</w:t>
      </w:r>
      <w:r w:rsidRPr="00352FC8">
        <w:t xml:space="preserve"> </w:t>
      </w:r>
      <w:bookmarkStart w:id="323" w:name="_Hlk117625738"/>
    </w:p>
    <w:p w14:paraId="1BFDA8BF" w14:textId="1A146B0D" w:rsidR="00C25A51" w:rsidRPr="00352FC8" w:rsidRDefault="00C25A51" w:rsidP="00D93681">
      <w:pPr>
        <w:numPr>
          <w:ilvl w:val="0"/>
          <w:numId w:val="19"/>
        </w:numPr>
        <w:spacing w:after="200"/>
        <w:ind w:left="425" w:hanging="357"/>
        <w:jc w:val="both"/>
        <w:rPr>
          <w:bCs/>
        </w:rPr>
      </w:pPr>
      <w:r w:rsidRPr="00352FC8">
        <w:rPr>
          <w:b/>
          <w:bCs/>
        </w:rPr>
        <w:t>Precio de la Oferta</w:t>
      </w:r>
      <w:r w:rsidRPr="00352FC8">
        <w:rPr>
          <w:bCs/>
        </w:rPr>
        <w:t xml:space="preserve">: </w:t>
      </w:r>
      <w:r w:rsidRPr="00352FC8">
        <w:t xml:space="preserve">El precio total de nuestra Oferta incluidos todos los impuestos, derechos y gravámenes, excluido cualquier descuento ofrecido en el </w:t>
      </w:r>
      <w:r w:rsidR="00A14AC9" w:rsidRPr="00352FC8">
        <w:t>párrafo</w:t>
      </w:r>
      <w:r w:rsidRPr="00352FC8">
        <w:t xml:space="preserve"> </w:t>
      </w:r>
      <w:r w:rsidR="00A14AC9" w:rsidRPr="00352FC8">
        <w:t>(c</w:t>
      </w:r>
      <w:r w:rsidRPr="00352FC8">
        <w:t xml:space="preserve">) siguiente, es: </w:t>
      </w:r>
      <w:r w:rsidRPr="00352FC8">
        <w:rPr>
          <w:i/>
        </w:rPr>
        <w:t>[indique una de las siguientes opciones, según corresponda</w:t>
      </w:r>
      <w:r w:rsidRPr="00352FC8">
        <w:rPr>
          <w:bCs/>
          <w:i/>
        </w:rPr>
        <w:t>]</w:t>
      </w:r>
    </w:p>
    <w:p w14:paraId="6D3F674C" w14:textId="77777777" w:rsidR="00C25A51" w:rsidRPr="00352FC8" w:rsidRDefault="00C25A51" w:rsidP="00C25A51">
      <w:pPr>
        <w:spacing w:after="200"/>
        <w:ind w:left="720"/>
        <w:jc w:val="both"/>
        <w:rPr>
          <w:u w:val="single"/>
        </w:rPr>
      </w:pPr>
      <w:r w:rsidRPr="00352FC8">
        <w:rPr>
          <w:b/>
          <w:bCs/>
        </w:rPr>
        <w:t>Opción 1</w:t>
      </w:r>
      <w:r w:rsidRPr="00352FC8">
        <w:t xml:space="preserve">, en el caso de un lote: El precio total es: </w:t>
      </w:r>
      <w:r w:rsidRPr="00352FC8">
        <w:rPr>
          <w:i/>
        </w:rPr>
        <w:t>[inserte el precio total de la Oferta en letras y números, indicando los diversos montos y las correspondientes monedas</w:t>
      </w:r>
      <w:r w:rsidRPr="00352FC8">
        <w:t>];</w:t>
      </w:r>
    </w:p>
    <w:p w14:paraId="346ACC7D" w14:textId="77777777" w:rsidR="00C25A51" w:rsidRPr="00352FC8" w:rsidRDefault="00C25A51" w:rsidP="00C25A51">
      <w:pPr>
        <w:spacing w:after="200"/>
        <w:ind w:left="720"/>
        <w:jc w:val="both"/>
      </w:pPr>
      <w:r w:rsidRPr="00352FC8">
        <w:rPr>
          <w:b/>
          <w:bCs/>
          <w:i/>
          <w:iCs/>
        </w:rPr>
        <w:t>O bien</w:t>
      </w:r>
      <w:r w:rsidRPr="00352FC8">
        <w:t xml:space="preserve">, </w:t>
      </w:r>
    </w:p>
    <w:p w14:paraId="770E2C4E" w14:textId="77777777" w:rsidR="001A7AE6" w:rsidRPr="00352FC8" w:rsidRDefault="00C25A51" w:rsidP="00C25A51">
      <w:pPr>
        <w:spacing w:after="200"/>
        <w:ind w:left="720"/>
        <w:jc w:val="both"/>
      </w:pPr>
      <w:r w:rsidRPr="00352FC8">
        <w:rPr>
          <w:b/>
          <w:bCs/>
        </w:rPr>
        <w:t>Opción 2</w:t>
      </w:r>
      <w:r w:rsidRPr="00352FC8">
        <w:t xml:space="preserve">, en el caso de múltiples lotes: </w:t>
      </w:r>
      <w:r w:rsidR="00A14AC9" w:rsidRPr="00352FC8">
        <w:t>(</w:t>
      </w:r>
      <w:r w:rsidRPr="00352FC8">
        <w:t xml:space="preserve">a) El precio total de cada lote es: </w:t>
      </w:r>
      <w:r w:rsidRPr="00352FC8">
        <w:rPr>
          <w:i/>
        </w:rPr>
        <w:t>[inserte el precio total de cada lote en letras y números, indicando los diversos montos y las correspondientes monedas]</w:t>
      </w:r>
      <w:r w:rsidRPr="00352FC8">
        <w:t xml:space="preserve"> y </w:t>
      </w:r>
      <w:r w:rsidR="00A14AC9" w:rsidRPr="00352FC8">
        <w:t>(</w:t>
      </w:r>
      <w:r w:rsidRPr="00352FC8">
        <w:t xml:space="preserve">b) el precio total de todos los lotes (la suma de todos los lotes) es: </w:t>
      </w:r>
      <w:r w:rsidRPr="00352FC8">
        <w:rPr>
          <w:i/>
        </w:rPr>
        <w:t>[inserte el precio total de todos los lotes en letras y números, indicando los diversos montos y las correspondientes monedas</w:t>
      </w:r>
      <w:r w:rsidRPr="00352FC8">
        <w:rPr>
          <w:i/>
          <w:iCs/>
        </w:rPr>
        <w:t>]</w:t>
      </w:r>
      <w:bookmarkStart w:id="324" w:name="_Hlt236460747"/>
      <w:bookmarkEnd w:id="324"/>
      <w:r w:rsidRPr="00352FC8">
        <w:t>.</w:t>
      </w:r>
    </w:p>
    <w:p w14:paraId="3B50D1C9" w14:textId="77777777" w:rsidR="00E55852" w:rsidRPr="00352FC8" w:rsidRDefault="00E55852" w:rsidP="00D93681">
      <w:pPr>
        <w:numPr>
          <w:ilvl w:val="0"/>
          <w:numId w:val="85"/>
        </w:numPr>
        <w:spacing w:after="200"/>
        <w:ind w:left="426"/>
        <w:jc w:val="both"/>
      </w:pPr>
      <w:r w:rsidRPr="00352FC8">
        <w:rPr>
          <w:b/>
        </w:rPr>
        <w:t xml:space="preserve">Descuentos: </w:t>
      </w:r>
      <w:r w:rsidRPr="00352FC8">
        <w:t xml:space="preserve">Los descuentos ofrecidos y la metodología para su aplicación son los siguientes: </w:t>
      </w:r>
    </w:p>
    <w:p w14:paraId="268CE8B5" w14:textId="12E5796C" w:rsidR="00E55852" w:rsidRPr="00352FC8" w:rsidRDefault="00E55852" w:rsidP="00D93681">
      <w:pPr>
        <w:pStyle w:val="Prrafodelista"/>
        <w:numPr>
          <w:ilvl w:val="0"/>
          <w:numId w:val="86"/>
        </w:numPr>
        <w:spacing w:after="200"/>
        <w:ind w:left="851" w:hanging="491"/>
        <w:contextualSpacing w:val="0"/>
        <w:jc w:val="both"/>
        <w:rPr>
          <w:lang w:val="es-BO"/>
        </w:rPr>
      </w:pPr>
      <w:r w:rsidRPr="00352FC8">
        <w:rPr>
          <w:lang w:val="es-BO"/>
        </w:rPr>
        <w:t xml:space="preserve">Los descuentos ofrecidos son: </w:t>
      </w:r>
      <w:r w:rsidRPr="00352FC8">
        <w:rPr>
          <w:i/>
          <w:lang w:val="es-BO"/>
        </w:rPr>
        <w:t>[Especifique en detalle cada descuento ofrecido</w:t>
      </w:r>
      <w:r w:rsidRPr="00352FC8">
        <w:rPr>
          <w:i/>
          <w:iCs/>
          <w:lang w:val="es-BO"/>
        </w:rPr>
        <w:t>];</w:t>
      </w:r>
    </w:p>
    <w:p w14:paraId="06C835AF" w14:textId="27080A0B" w:rsidR="00E55852" w:rsidRPr="00352FC8" w:rsidRDefault="00E55852" w:rsidP="00D93681">
      <w:pPr>
        <w:pStyle w:val="Prrafodelista"/>
        <w:numPr>
          <w:ilvl w:val="0"/>
          <w:numId w:val="86"/>
        </w:numPr>
        <w:spacing w:after="200"/>
        <w:ind w:left="851" w:hanging="491"/>
        <w:contextualSpacing w:val="0"/>
        <w:jc w:val="both"/>
        <w:rPr>
          <w:i/>
          <w:lang w:val="es-BO"/>
        </w:rPr>
      </w:pPr>
      <w:r w:rsidRPr="00352FC8">
        <w:rPr>
          <w:lang w:val="es-BO"/>
        </w:rPr>
        <w:t xml:space="preserve">El método de cálculo exacto para determinar el precio neto después de la aplicación de los descuentos es el siguiente: </w:t>
      </w:r>
      <w:r w:rsidRPr="00352FC8">
        <w:rPr>
          <w:i/>
          <w:lang w:val="es-BO"/>
        </w:rPr>
        <w:t>[Especifique en detalle el método que se utilizará para aplicar los descuentos].</w:t>
      </w:r>
    </w:p>
    <w:p w14:paraId="0CEF7E51" w14:textId="1C3832CF" w:rsidR="00312C68" w:rsidRPr="00352FC8" w:rsidRDefault="00312C68" w:rsidP="00D93681">
      <w:pPr>
        <w:numPr>
          <w:ilvl w:val="0"/>
          <w:numId w:val="19"/>
        </w:numPr>
        <w:spacing w:before="200" w:after="200"/>
        <w:ind w:left="426" w:hanging="357"/>
        <w:jc w:val="both"/>
      </w:pPr>
      <w:r w:rsidRPr="00352FC8">
        <w:rPr>
          <w:b/>
        </w:rPr>
        <w:lastRenderedPageBreak/>
        <w:t>Pago Anticipado</w:t>
      </w:r>
      <w:r w:rsidRPr="00352FC8">
        <w:t>: El pago anticipado solicitado 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12C68" w:rsidRPr="00352FC8" w14:paraId="6A0606F1" w14:textId="77777777" w:rsidTr="00B03904">
        <w:trPr>
          <w:tblHeader/>
        </w:trPr>
        <w:tc>
          <w:tcPr>
            <w:tcW w:w="3060" w:type="dxa"/>
          </w:tcPr>
          <w:p w14:paraId="5ACD94E2" w14:textId="77777777" w:rsidR="00312C68" w:rsidRPr="00352FC8" w:rsidRDefault="00312C68" w:rsidP="00B03904">
            <w:pPr>
              <w:spacing w:before="120" w:after="120"/>
              <w:jc w:val="center"/>
              <w:rPr>
                <w:sz w:val="20"/>
              </w:rPr>
            </w:pPr>
            <w:bookmarkStart w:id="325" w:name="_Hlk117625765"/>
            <w:bookmarkEnd w:id="323"/>
            <w:r w:rsidRPr="00352FC8">
              <w:rPr>
                <w:sz w:val="20"/>
              </w:rPr>
              <w:t>Monto</w:t>
            </w:r>
          </w:p>
        </w:tc>
        <w:tc>
          <w:tcPr>
            <w:tcW w:w="3060" w:type="dxa"/>
          </w:tcPr>
          <w:p w14:paraId="1BD5896E" w14:textId="77777777" w:rsidR="00312C68" w:rsidRPr="00352FC8" w:rsidRDefault="00312C68" w:rsidP="00B03904">
            <w:pPr>
              <w:spacing w:before="120" w:after="120"/>
              <w:jc w:val="center"/>
              <w:rPr>
                <w:sz w:val="20"/>
              </w:rPr>
            </w:pPr>
            <w:r w:rsidRPr="00352FC8">
              <w:rPr>
                <w:sz w:val="20"/>
              </w:rPr>
              <w:t>Moneda</w:t>
            </w:r>
          </w:p>
        </w:tc>
      </w:tr>
      <w:tr w:rsidR="00312C68" w:rsidRPr="00352FC8" w14:paraId="4A819718" w14:textId="77777777" w:rsidTr="00B03904">
        <w:trPr>
          <w:trHeight w:val="1164"/>
        </w:trPr>
        <w:tc>
          <w:tcPr>
            <w:tcW w:w="3060" w:type="dxa"/>
          </w:tcPr>
          <w:p w14:paraId="04453E6B" w14:textId="77777777" w:rsidR="00312C68" w:rsidRPr="00352FC8" w:rsidRDefault="00312C68" w:rsidP="00B03904">
            <w:pPr>
              <w:spacing w:before="120" w:after="120"/>
              <w:rPr>
                <w:sz w:val="22"/>
              </w:rPr>
            </w:pPr>
            <w:r w:rsidRPr="00352FC8">
              <w:rPr>
                <w:sz w:val="22"/>
              </w:rPr>
              <w:t>(a)</w:t>
            </w:r>
          </w:p>
          <w:p w14:paraId="6F7853CD" w14:textId="77777777" w:rsidR="00312C68" w:rsidRPr="00352FC8" w:rsidRDefault="00312C68" w:rsidP="00B03904">
            <w:pPr>
              <w:spacing w:before="120" w:after="120"/>
              <w:rPr>
                <w:sz w:val="22"/>
              </w:rPr>
            </w:pPr>
            <w:r w:rsidRPr="00352FC8">
              <w:rPr>
                <w:sz w:val="22"/>
              </w:rPr>
              <w:t>(b)</w:t>
            </w:r>
          </w:p>
          <w:p w14:paraId="7633E3DE" w14:textId="77777777" w:rsidR="00312C68" w:rsidRPr="00352FC8" w:rsidRDefault="00312C68" w:rsidP="00B03904">
            <w:pPr>
              <w:spacing w:before="120" w:after="120"/>
              <w:rPr>
                <w:sz w:val="22"/>
              </w:rPr>
            </w:pPr>
            <w:r w:rsidRPr="00352FC8">
              <w:rPr>
                <w:sz w:val="22"/>
              </w:rPr>
              <w:t>(c)</w:t>
            </w:r>
          </w:p>
          <w:p w14:paraId="3FB9BA5A" w14:textId="77777777" w:rsidR="00312C68" w:rsidRPr="00352FC8" w:rsidRDefault="00312C68" w:rsidP="00B03904">
            <w:pPr>
              <w:spacing w:before="120" w:after="120"/>
            </w:pPr>
            <w:r w:rsidRPr="00352FC8">
              <w:rPr>
                <w:sz w:val="22"/>
              </w:rPr>
              <w:t>(d)</w:t>
            </w:r>
          </w:p>
        </w:tc>
        <w:tc>
          <w:tcPr>
            <w:tcW w:w="3060" w:type="dxa"/>
          </w:tcPr>
          <w:p w14:paraId="532EEE87" w14:textId="77777777" w:rsidR="00312C68" w:rsidRPr="00352FC8" w:rsidRDefault="00312C68" w:rsidP="00B03904">
            <w:pPr>
              <w:spacing w:before="120" w:after="120"/>
            </w:pPr>
            <w:r w:rsidRPr="00352FC8">
              <w:tab/>
            </w:r>
          </w:p>
        </w:tc>
      </w:tr>
    </w:tbl>
    <w:p w14:paraId="688E5CB1" w14:textId="77777777" w:rsidR="00312C68" w:rsidRPr="00352FC8" w:rsidRDefault="00312C68" w:rsidP="00D93681">
      <w:pPr>
        <w:numPr>
          <w:ilvl w:val="0"/>
          <w:numId w:val="19"/>
        </w:numPr>
        <w:spacing w:before="400" w:after="200"/>
        <w:ind w:left="425" w:hanging="357"/>
        <w:jc w:val="both"/>
        <w:rPr>
          <w:rFonts w:ascii="CG Times" w:hAnsi="CG Times"/>
          <w:spacing w:val="-3"/>
        </w:rPr>
      </w:pPr>
      <w:bookmarkStart w:id="326" w:name="_Hlk117625788"/>
      <w:bookmarkEnd w:id="325"/>
      <w:r w:rsidRPr="00352FC8">
        <w:rPr>
          <w:b/>
        </w:rPr>
        <w:t>Conciliador Técnico</w:t>
      </w:r>
      <w:r w:rsidRPr="00352FC8">
        <w:rPr>
          <w:rFonts w:ascii="CG Times" w:hAnsi="CG Times"/>
          <w:b/>
          <w:spacing w:val="-3"/>
        </w:rPr>
        <w:t>:</w:t>
      </w:r>
      <w:r w:rsidRPr="00352FC8">
        <w:rPr>
          <w:rFonts w:ascii="CG Times" w:hAnsi="CG Times"/>
          <w:spacing w:val="-3"/>
        </w:rPr>
        <w:t xml:space="preserve"> Aceptamos la designación de </w:t>
      </w:r>
      <w:r w:rsidRPr="00352FC8">
        <w:rPr>
          <w:rFonts w:ascii="CG Times" w:hAnsi="CG Times"/>
          <w:i/>
          <w:spacing w:val="-3"/>
        </w:rPr>
        <w:t>[indicar el nombre propuesto en los Datos de la Licitación]</w:t>
      </w:r>
      <w:r w:rsidRPr="00352FC8">
        <w:rPr>
          <w:rFonts w:ascii="CG Times" w:hAnsi="CG Times"/>
          <w:spacing w:val="-3"/>
        </w:rPr>
        <w:t xml:space="preserve"> como Conciliador Técnico;</w:t>
      </w:r>
    </w:p>
    <w:bookmarkEnd w:id="326"/>
    <w:p w14:paraId="3886DE7F" w14:textId="77777777" w:rsidR="00312C68" w:rsidRPr="00352FC8" w:rsidRDefault="00312C68" w:rsidP="00312C68">
      <w:pPr>
        <w:tabs>
          <w:tab w:val="left" w:pos="0"/>
          <w:tab w:val="left" w:pos="2184"/>
          <w:tab w:val="left" w:pos="2856"/>
          <w:tab w:val="left" w:pos="3238"/>
          <w:tab w:val="left" w:pos="3600"/>
        </w:tabs>
        <w:suppressAutoHyphens/>
        <w:spacing w:after="200"/>
        <w:ind w:left="142"/>
        <w:jc w:val="both"/>
        <w:rPr>
          <w:rFonts w:ascii="CG Times" w:hAnsi="CG Times"/>
          <w:b/>
          <w:i/>
          <w:spacing w:val="-3"/>
        </w:rPr>
      </w:pPr>
      <w:r w:rsidRPr="00352FC8">
        <w:rPr>
          <w:rFonts w:ascii="CG Times" w:hAnsi="CG Times"/>
          <w:b/>
          <w:i/>
          <w:spacing w:val="-3"/>
        </w:rPr>
        <w:t>[o]</w:t>
      </w:r>
    </w:p>
    <w:p w14:paraId="29129311" w14:textId="77777777" w:rsidR="00312C68" w:rsidRPr="00352FC8" w:rsidRDefault="00312C68" w:rsidP="00312C68">
      <w:pPr>
        <w:pStyle w:val="Normali"/>
        <w:keepLines w:val="0"/>
        <w:tabs>
          <w:tab w:val="clear" w:pos="1843"/>
          <w:tab w:val="left" w:pos="0"/>
          <w:tab w:val="left" w:pos="2184"/>
          <w:tab w:val="left" w:pos="2856"/>
          <w:tab w:val="left" w:pos="3238"/>
          <w:tab w:val="left" w:pos="3600"/>
        </w:tabs>
        <w:suppressAutoHyphens/>
        <w:spacing w:after="200"/>
        <w:ind w:left="426"/>
        <w:rPr>
          <w:rFonts w:ascii="CG Times" w:hAnsi="CG Times"/>
          <w:spacing w:val="-3"/>
          <w:lang w:val="es-BO"/>
        </w:rPr>
      </w:pPr>
      <w:r w:rsidRPr="00352FC8">
        <w:rPr>
          <w:rFonts w:ascii="CG Times" w:hAnsi="CG Times"/>
          <w:spacing w:val="-3"/>
          <w:lang w:val="es-BO"/>
        </w:rPr>
        <w:t xml:space="preserve">No aceptamos la designación de </w:t>
      </w:r>
      <w:r w:rsidRPr="00352FC8">
        <w:rPr>
          <w:rFonts w:ascii="CG Times" w:hAnsi="CG Times"/>
          <w:i/>
          <w:spacing w:val="-3"/>
          <w:lang w:val="es-BO"/>
        </w:rPr>
        <w:t xml:space="preserve">[indicar el nombre propuesto en los Datos de la Licitación] </w:t>
      </w:r>
      <w:r w:rsidRPr="00352FC8">
        <w:rPr>
          <w:rFonts w:ascii="CG Times" w:hAnsi="CG Times"/>
          <w:spacing w:val="-3"/>
          <w:lang w:val="es-BO"/>
        </w:rPr>
        <w:t xml:space="preserve">como Conciliador Técnico, y en su lugar proponemos que se nombre Conciliador Técnico a </w:t>
      </w:r>
      <w:r w:rsidRPr="00352FC8">
        <w:rPr>
          <w:rFonts w:ascii="CG Times" w:hAnsi="CG Times"/>
          <w:i/>
          <w:spacing w:val="-3"/>
          <w:lang w:val="es-BO"/>
        </w:rPr>
        <w:t>[indique el nombre]</w:t>
      </w:r>
      <w:r w:rsidRPr="00352FC8">
        <w:rPr>
          <w:rFonts w:ascii="CG Times" w:hAnsi="CG Times"/>
          <w:spacing w:val="-3"/>
          <w:lang w:val="es-BO"/>
        </w:rPr>
        <w:t>, cuyos honorarios y datos curriculares se adjuntan a este formulario;</w:t>
      </w:r>
    </w:p>
    <w:p w14:paraId="48A0C05A" w14:textId="77777777" w:rsidR="00312C68" w:rsidRPr="00352FC8" w:rsidRDefault="00312C68" w:rsidP="00D93681">
      <w:pPr>
        <w:numPr>
          <w:ilvl w:val="0"/>
          <w:numId w:val="19"/>
        </w:numPr>
        <w:spacing w:after="200"/>
        <w:ind w:left="426"/>
        <w:jc w:val="both"/>
        <w:rPr>
          <w:rFonts w:ascii="CG Times" w:hAnsi="CG Times"/>
          <w:spacing w:val="-3"/>
        </w:rPr>
      </w:pPr>
      <w:r w:rsidRPr="00352FC8">
        <w:rPr>
          <w:b/>
        </w:rPr>
        <w:t>Contrato</w:t>
      </w:r>
      <w:r w:rsidRPr="00352FC8">
        <w:rPr>
          <w:rFonts w:ascii="CG Times" w:hAnsi="CG Times"/>
          <w:b/>
          <w:spacing w:val="-3"/>
        </w:rPr>
        <w:t xml:space="preserve"> Vinculante:</w:t>
      </w:r>
      <w:r w:rsidRPr="00352FC8">
        <w:rPr>
          <w:rFonts w:ascii="CG Times" w:hAnsi="CG Times"/>
          <w:spacing w:val="-3"/>
        </w:rPr>
        <w:t xml:space="preserve"> </w:t>
      </w:r>
      <w:r w:rsidRPr="00352FC8">
        <w:t>Entendemos que esta Oferta, junto con la aceptación de ustedes por escrito incluida en su Carta de Aceptación, constituirá un contrato vinculante entre nosotros hasta que el contrato formal haya sido redactado y formalizado.</w:t>
      </w:r>
    </w:p>
    <w:p w14:paraId="5A0019FB" w14:textId="77777777" w:rsidR="00312C68" w:rsidRPr="00352FC8" w:rsidRDefault="00312C68" w:rsidP="00D93681">
      <w:pPr>
        <w:numPr>
          <w:ilvl w:val="0"/>
          <w:numId w:val="19"/>
        </w:numPr>
        <w:spacing w:after="200"/>
        <w:ind w:left="426"/>
        <w:jc w:val="both"/>
        <w:rPr>
          <w:rFonts w:ascii="CG Times" w:hAnsi="CG Times"/>
          <w:spacing w:val="-3"/>
        </w:rPr>
      </w:pPr>
      <w:bookmarkStart w:id="327" w:name="_Hlk117693291"/>
      <w:r w:rsidRPr="00352FC8">
        <w:rPr>
          <w:rFonts w:ascii="CG Times" w:hAnsi="CG Times"/>
          <w:b/>
          <w:spacing w:val="-3"/>
        </w:rPr>
        <w:t>Obligación de Aceptar</w:t>
      </w:r>
      <w:r w:rsidRPr="00352FC8">
        <w:rPr>
          <w:rFonts w:ascii="CG Times" w:hAnsi="CG Times"/>
          <w:spacing w:val="-3"/>
        </w:rPr>
        <w:t xml:space="preserve">: Entendemos que el Contratante no está obligado a aceptar </w:t>
      </w:r>
      <w:bookmarkStart w:id="328" w:name="_Hlk102919314"/>
      <w:r w:rsidRPr="00352FC8">
        <w:t xml:space="preserve">la Oferta que tiene el costo evaluado más bajo, </w:t>
      </w:r>
      <w:r w:rsidRPr="00352FC8">
        <w:rPr>
          <w:rFonts w:ascii="CG Times" w:hAnsi="CG Times"/>
          <w:spacing w:val="-3"/>
        </w:rPr>
        <w:t xml:space="preserve">la </w:t>
      </w:r>
      <w:bookmarkEnd w:id="328"/>
      <w:r w:rsidRPr="00352FC8">
        <w:rPr>
          <w:rFonts w:ascii="CG Times" w:hAnsi="CG Times"/>
          <w:spacing w:val="-3"/>
        </w:rPr>
        <w:t>Oferta Más Ventajosa ni ninguna otra Oferta que pudieran recibir;</w:t>
      </w:r>
    </w:p>
    <w:p w14:paraId="50F1917E" w14:textId="77777777" w:rsidR="00312C68" w:rsidRPr="00352FC8" w:rsidRDefault="00312C68" w:rsidP="00D93681">
      <w:pPr>
        <w:pStyle w:val="Normali"/>
        <w:keepLines w:val="0"/>
        <w:numPr>
          <w:ilvl w:val="0"/>
          <w:numId w:val="19"/>
        </w:numPr>
        <w:tabs>
          <w:tab w:val="clear" w:pos="1843"/>
          <w:tab w:val="left" w:pos="0"/>
          <w:tab w:val="left" w:pos="2184"/>
          <w:tab w:val="left" w:pos="2856"/>
          <w:tab w:val="left" w:pos="3238"/>
          <w:tab w:val="left" w:pos="3600"/>
        </w:tabs>
        <w:suppressAutoHyphens/>
        <w:spacing w:after="200"/>
        <w:ind w:left="426"/>
        <w:rPr>
          <w:rFonts w:ascii="CG Times" w:hAnsi="CG Times"/>
          <w:spacing w:val="-3"/>
          <w:lang w:val="es-BO"/>
        </w:rPr>
      </w:pPr>
      <w:bookmarkStart w:id="329" w:name="_Hlk117693448"/>
      <w:bookmarkEnd w:id="327"/>
      <w:r w:rsidRPr="00352FC8">
        <w:rPr>
          <w:rFonts w:ascii="CG Times" w:hAnsi="CG Times"/>
          <w:b/>
          <w:spacing w:val="-3"/>
          <w:lang w:val="es-BO"/>
        </w:rPr>
        <w:t>Validez de la Oferta y Garantía</w:t>
      </w:r>
      <w:r w:rsidRPr="00352FC8">
        <w:rPr>
          <w:rFonts w:ascii="CG Times" w:hAnsi="CG Times"/>
          <w:spacing w:val="-3"/>
          <w:lang w:val="es-BO"/>
        </w:rPr>
        <w:t xml:space="preserve">: Confirmamos por la presente que esta Oferta cumple con el Período de Validez de la Oferta y, de haber sido solicitado, con el suministro de Garantía de </w:t>
      </w:r>
      <w:r w:rsidRPr="00352FC8">
        <w:rPr>
          <w:lang w:val="es-BO"/>
        </w:rPr>
        <w:t>Mantenimiento</w:t>
      </w:r>
      <w:r w:rsidRPr="00352FC8">
        <w:rPr>
          <w:rFonts w:ascii="CG Times" w:hAnsi="CG Times"/>
          <w:spacing w:val="-3"/>
          <w:lang w:val="es-BO"/>
        </w:rPr>
        <w:t xml:space="preserve"> de la Oferta o Declaración de </w:t>
      </w:r>
      <w:r w:rsidRPr="00352FC8">
        <w:rPr>
          <w:lang w:val="es-BO"/>
        </w:rPr>
        <w:t xml:space="preserve">Mantenimiento </w:t>
      </w:r>
      <w:r w:rsidRPr="00352FC8">
        <w:rPr>
          <w:rFonts w:ascii="CG Times" w:hAnsi="CG Times"/>
          <w:spacing w:val="-3"/>
          <w:lang w:val="es-BO"/>
        </w:rPr>
        <w:t xml:space="preserve">de la Oferta exigidos en lo documento de licitación y especificados </w:t>
      </w:r>
      <w:r w:rsidRPr="00352FC8">
        <w:rPr>
          <w:rFonts w:ascii="CG Times" w:hAnsi="CG Times"/>
          <w:b/>
          <w:bCs/>
          <w:spacing w:val="-3"/>
          <w:lang w:val="es-BO"/>
        </w:rPr>
        <w:t>en</w:t>
      </w:r>
      <w:r w:rsidRPr="00352FC8">
        <w:rPr>
          <w:rFonts w:ascii="CG Times" w:hAnsi="CG Times"/>
          <w:spacing w:val="-3"/>
          <w:lang w:val="es-BO"/>
        </w:rPr>
        <w:t xml:space="preserve"> </w:t>
      </w:r>
      <w:r w:rsidRPr="00352FC8">
        <w:rPr>
          <w:rFonts w:ascii="CG Times" w:hAnsi="CG Times"/>
          <w:b/>
          <w:bCs/>
          <w:spacing w:val="-3"/>
          <w:lang w:val="es-BO"/>
        </w:rPr>
        <w:t>los DDL</w:t>
      </w:r>
      <w:r w:rsidRPr="00352FC8">
        <w:rPr>
          <w:rFonts w:ascii="CG Times" w:hAnsi="CG Times"/>
          <w:spacing w:val="-3"/>
          <w:lang w:val="es-BO"/>
        </w:rPr>
        <w:t>;</w:t>
      </w:r>
    </w:p>
    <w:bookmarkEnd w:id="329"/>
    <w:p w14:paraId="5E676A69" w14:textId="7BD1BC08" w:rsidR="00312C68" w:rsidRPr="00352FC8" w:rsidRDefault="00312C68" w:rsidP="00D93681">
      <w:pPr>
        <w:numPr>
          <w:ilvl w:val="0"/>
          <w:numId w:val="19"/>
        </w:numPr>
        <w:spacing w:after="200"/>
        <w:ind w:left="426"/>
        <w:jc w:val="both"/>
      </w:pPr>
      <w:r w:rsidRPr="00352FC8">
        <w:rPr>
          <w:rFonts w:ascii="CG Times" w:hAnsi="CG Times"/>
          <w:b/>
          <w:spacing w:val="-3"/>
        </w:rPr>
        <w:t>Elegibilidad</w:t>
      </w:r>
      <w:r w:rsidRPr="00352FC8">
        <w:t xml:space="preserve">: Los suscritos, incluyendo todos los subcontratistas requeridos para ejecutar cualquier parte del contrato, tenemos nacionalidad de países miembros del Banco de conformidad con las IAO </w:t>
      </w:r>
      <w:r w:rsidR="00F62952" w:rsidRPr="00352FC8">
        <w:t>5</w:t>
      </w:r>
      <w:r w:rsidRPr="00352FC8">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14:paraId="406A1D9A" w14:textId="38278421" w:rsidR="00312C68" w:rsidRPr="00352FC8" w:rsidRDefault="00312C68" w:rsidP="00312C68">
      <w:pPr>
        <w:spacing w:after="200"/>
        <w:ind w:left="426"/>
        <w:jc w:val="both"/>
      </w:pPr>
      <w:r w:rsidRPr="00352FC8">
        <w:rPr>
          <w:iCs/>
        </w:rPr>
        <w:t xml:space="preserve">Además, </w:t>
      </w:r>
      <w:bookmarkStart w:id="330" w:name="_Hlk117694801"/>
      <w:r w:rsidRPr="00352FC8">
        <w:t xml:space="preserve">nosotros, incluidos cualquier subcontratista o proveedor para cualquier componente del contrato, no tenemos ningún conflicto de intereses, de conformidad con lo dispuesto en las IAO </w:t>
      </w:r>
      <w:r w:rsidR="00F62952" w:rsidRPr="00352FC8">
        <w:t>5</w:t>
      </w:r>
      <w:r w:rsidRPr="00352FC8">
        <w:t xml:space="preserve">.2; </w:t>
      </w:r>
      <w:r w:rsidRPr="00352FC8">
        <w:rPr>
          <w:bC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352FC8">
        <w:t>;</w:t>
      </w:r>
      <w:bookmarkEnd w:id="330"/>
    </w:p>
    <w:p w14:paraId="41FE8685" w14:textId="776C4A61" w:rsidR="00312C68" w:rsidRPr="00352FC8" w:rsidRDefault="00312C68" w:rsidP="00D93681">
      <w:pPr>
        <w:numPr>
          <w:ilvl w:val="0"/>
          <w:numId w:val="19"/>
        </w:numPr>
        <w:spacing w:after="200"/>
        <w:ind w:left="426"/>
        <w:jc w:val="both"/>
        <w:rPr>
          <w:spacing w:val="-2"/>
        </w:rPr>
      </w:pPr>
      <w:r w:rsidRPr="00352FC8">
        <w:rPr>
          <w:b/>
        </w:rPr>
        <w:lastRenderedPageBreak/>
        <w:t>Suspensión</w:t>
      </w:r>
      <w:r w:rsidRPr="00352FC8">
        <w:rPr>
          <w:rFonts w:ascii="CG Times" w:hAnsi="CG Times"/>
          <w:b/>
          <w:spacing w:val="-3"/>
        </w:rPr>
        <w:t xml:space="preserve"> e Inhabilitación: </w:t>
      </w:r>
      <w:r w:rsidR="00716D14" w:rsidRPr="00352FC8">
        <w:rPr>
          <w:rFonts w:ascii="CG Times" w:hAnsi="CG Times"/>
          <w:b/>
          <w:spacing w:val="-3"/>
        </w:rPr>
        <w:t xml:space="preserve">Nosotros </w:t>
      </w:r>
      <w:r w:rsidRPr="00352FC8">
        <w:rPr>
          <w:spacing w:val="-2"/>
        </w:rPr>
        <w:t xml:space="preserve">(incluidos, los directores, personal clave, accionistas principales, personal propuesto y agentes), al igual que subcontratistas, proveedores, consultores, fabricantes o prestadores de servicios que intervienen en alguna parte del contrato, no somos objeto de una suspensión temporal o una </w:t>
      </w:r>
      <w:r w:rsidR="00D05134" w:rsidRPr="00352FC8">
        <w:rPr>
          <w:spacing w:val="-2"/>
        </w:rPr>
        <w:t>inhabilitación, impuesta</w:t>
      </w:r>
      <w:r w:rsidRPr="00352FC8">
        <w:rPr>
          <w:spacing w:val="-2"/>
        </w:rPr>
        <w:t xml:space="preserve"> por el BID bajo a un acuerdo para el reconocimiento mutuo de sanciones impuestas, firmado por el BID y otros bancos de desarrollo. </w:t>
      </w:r>
    </w:p>
    <w:p w14:paraId="5C7B7388" w14:textId="77777777" w:rsidR="00312C68" w:rsidRPr="00352FC8" w:rsidRDefault="00312C68" w:rsidP="00312C68">
      <w:pPr>
        <w:tabs>
          <w:tab w:val="right" w:pos="9000"/>
        </w:tabs>
        <w:spacing w:after="200"/>
        <w:ind w:left="426"/>
        <w:jc w:val="both"/>
        <w:rPr>
          <w:rFonts w:ascii="CG Times" w:hAnsi="CG Times"/>
          <w:spacing w:val="-3"/>
        </w:rPr>
      </w:pPr>
      <w:r w:rsidRPr="00352FC8">
        <w:rPr>
          <w:spacing w:val="-2"/>
        </w:rPr>
        <w:t xml:space="preserve">Asimismo, no somos inelegibles de acuerdo con las leyes o regulaciones oficiales del País del Contratante o </w:t>
      </w:r>
      <w:r w:rsidRPr="00352FC8">
        <w:rPr>
          <w:spacing w:val="-2"/>
          <w:szCs w:val="20"/>
          <w:lang w:eastAsia="en-GB"/>
        </w:rPr>
        <w:t xml:space="preserve">de conformidad con </w:t>
      </w:r>
      <w:r w:rsidRPr="00352FC8">
        <w:rPr>
          <w:spacing w:val="-2"/>
        </w:rPr>
        <w:t>una decisión del Consejo de Seguridad de las Naciones Unidas.</w:t>
      </w:r>
    </w:p>
    <w:p w14:paraId="070C12BC" w14:textId="59E34E6F" w:rsidR="00312C68" w:rsidRPr="00352FC8" w:rsidRDefault="00312C68" w:rsidP="00D93681">
      <w:pPr>
        <w:numPr>
          <w:ilvl w:val="0"/>
          <w:numId w:val="19"/>
        </w:numPr>
        <w:spacing w:after="200"/>
        <w:ind w:left="426"/>
        <w:jc w:val="both"/>
      </w:pPr>
      <w:r w:rsidRPr="00352FC8">
        <w:rPr>
          <w:b/>
          <w:spacing w:val="-2"/>
        </w:rPr>
        <w:t>Empresa o ente de propiedad estatal</w:t>
      </w:r>
      <w:r w:rsidRPr="00352FC8">
        <w:rPr>
          <w:spacing w:val="-2"/>
        </w:rPr>
        <w:t xml:space="preserve">: </w:t>
      </w:r>
      <w:r w:rsidRPr="00352FC8">
        <w:rPr>
          <w:i/>
        </w:rPr>
        <w:t>[seleccionar la opción correspondiente y eliminar la otra]</w:t>
      </w:r>
      <w:r w:rsidRPr="00352FC8">
        <w:t xml:space="preserve"> </w:t>
      </w:r>
      <w:r w:rsidRPr="00352FC8">
        <w:rPr>
          <w:i/>
          <w:iCs/>
        </w:rPr>
        <w:t>[No somos una entidad de propiedad del Estado]</w:t>
      </w:r>
      <w:r w:rsidR="00D05134" w:rsidRPr="00352FC8">
        <w:rPr>
          <w:i/>
          <w:iCs/>
        </w:rPr>
        <w:t>/ [</w:t>
      </w:r>
      <w:r w:rsidRPr="00352FC8">
        <w:rPr>
          <w:i/>
          <w:iCs/>
        </w:rPr>
        <w:t xml:space="preserve">Somos una entidad de propiedad del Estado, pero reunimos los requisitos establecidos en las IAO </w:t>
      </w:r>
      <w:r w:rsidR="00F62952" w:rsidRPr="00352FC8">
        <w:rPr>
          <w:i/>
          <w:iCs/>
        </w:rPr>
        <w:t>5</w:t>
      </w:r>
      <w:r w:rsidRPr="00352FC8">
        <w:rPr>
          <w:i/>
          <w:iCs/>
        </w:rPr>
        <w:t>.5]</w:t>
      </w:r>
      <w:r w:rsidR="004F0ACE" w:rsidRPr="00352FC8">
        <w:rPr>
          <w:i/>
          <w:iCs/>
        </w:rPr>
        <w:t xml:space="preserve"> y no estamos en una situación de conflicto de interés tal y como esta descrito en las IAO 5.2</w:t>
      </w:r>
      <w:r w:rsidRPr="00352FC8">
        <w:rPr>
          <w:rStyle w:val="Refdenotaalpie"/>
          <w:spacing w:val="-2"/>
        </w:rPr>
        <w:footnoteReference w:id="38"/>
      </w:r>
      <w:r w:rsidRPr="00352FC8">
        <w:rPr>
          <w:spacing w:val="-2"/>
        </w:rPr>
        <w:t>;</w:t>
      </w:r>
    </w:p>
    <w:p w14:paraId="7537601B" w14:textId="77777777" w:rsidR="00312C68" w:rsidRPr="00352FC8" w:rsidRDefault="00312C68" w:rsidP="00D93681">
      <w:pPr>
        <w:numPr>
          <w:ilvl w:val="0"/>
          <w:numId w:val="19"/>
        </w:numPr>
        <w:spacing w:after="200"/>
        <w:ind w:left="426"/>
        <w:jc w:val="both"/>
      </w:pPr>
      <w:r w:rsidRPr="00352FC8">
        <w:rPr>
          <w:b/>
        </w:rPr>
        <w:t>Cooperación:</w:t>
      </w:r>
      <w:r w:rsidRPr="00352FC8">
        <w:t xml:space="preserve"> Usaremos </w:t>
      </w:r>
      <w:r w:rsidRPr="00352FC8">
        <w:rPr>
          <w:rFonts w:ascii="CG Times" w:hAnsi="CG Times"/>
          <w:spacing w:val="-3"/>
        </w:rPr>
        <w:t>nuestros</w:t>
      </w:r>
      <w:r w:rsidRPr="00352FC8">
        <w:t xml:space="preserve"> mejores esfuerzos para asistir al Banco en investigaciones.</w:t>
      </w:r>
    </w:p>
    <w:p w14:paraId="686ED348" w14:textId="77777777" w:rsidR="00312C68" w:rsidRPr="00352FC8" w:rsidRDefault="00312C68" w:rsidP="00D93681">
      <w:pPr>
        <w:numPr>
          <w:ilvl w:val="0"/>
          <w:numId w:val="19"/>
        </w:numPr>
        <w:spacing w:after="400"/>
        <w:ind w:left="425" w:hanging="357"/>
        <w:jc w:val="both"/>
        <w:rPr>
          <w:rFonts w:ascii="CG Times" w:hAnsi="CG Times"/>
          <w:spacing w:val="-3"/>
        </w:rPr>
      </w:pPr>
      <w:r w:rsidRPr="00352FC8">
        <w:rPr>
          <w:rFonts w:ascii="CG Times" w:hAnsi="CG Times"/>
          <w:b/>
          <w:spacing w:val="-3"/>
        </w:rPr>
        <w:t xml:space="preserve">Comisiones, </w:t>
      </w:r>
      <w:r w:rsidRPr="00352FC8">
        <w:rPr>
          <w:b/>
        </w:rPr>
        <w:t>gratificaciones</w:t>
      </w:r>
      <w:r w:rsidRPr="00352FC8">
        <w:rPr>
          <w:rFonts w:ascii="CG Times" w:hAnsi="CG Times"/>
          <w:b/>
          <w:spacing w:val="-3"/>
        </w:rPr>
        <w:t xml:space="preserve"> y honorarios:</w:t>
      </w:r>
      <w:r w:rsidRPr="00352FC8">
        <w:rPr>
          <w:rFonts w:ascii="CG Times" w:hAnsi="CG Times"/>
          <w:spacing w:val="-3"/>
        </w:rPr>
        <w:t xml:space="preserve"> Se han pagado o se pagarán los siguientes honorarios, comisiones o gratificaciones en relación con el proceso de Licitación o la ejecución del Contrato: </w:t>
      </w:r>
      <w:r w:rsidRPr="00352FC8">
        <w:rPr>
          <w:rFonts w:ascii="CG Times" w:hAnsi="CG Times"/>
          <w:i/>
          <w:iCs/>
          <w:spacing w:val="-3"/>
        </w:rPr>
        <w:t>[indique el nombre completo de cada Beneficiario, su dirección completa, la razón por la cual se pagó cada comisión o gratificación, y la cantidad y moneda de cada una de ellas].</w:t>
      </w:r>
    </w:p>
    <w:tbl>
      <w:tblPr>
        <w:tblW w:w="0" w:type="auto"/>
        <w:tblInd w:w="570" w:type="dxa"/>
        <w:tblLook w:val="0000" w:firstRow="0" w:lastRow="0" w:firstColumn="0" w:lastColumn="0" w:noHBand="0" w:noVBand="0"/>
      </w:tblPr>
      <w:tblGrid>
        <w:gridCol w:w="8211"/>
      </w:tblGrid>
      <w:tr w:rsidR="00312C68" w:rsidRPr="00352FC8" w14:paraId="784277A1" w14:textId="77777777" w:rsidTr="00B03904">
        <w:trPr>
          <w:cantSplit/>
          <w:trHeight w:val="57"/>
        </w:trPr>
        <w:tc>
          <w:tcPr>
            <w:tcW w:w="8211" w:type="dxa"/>
          </w:tcPr>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476"/>
              <w:gridCol w:w="2261"/>
            </w:tblGrid>
            <w:tr w:rsidR="00312C68" w:rsidRPr="00352FC8" w14:paraId="45AEE295" w14:textId="77777777" w:rsidTr="00B03904">
              <w:trPr>
                <w:jc w:val="center"/>
              </w:trPr>
              <w:tc>
                <w:tcPr>
                  <w:tcW w:w="2952" w:type="dxa"/>
                  <w:tcBorders>
                    <w:top w:val="single" w:sz="4" w:space="0" w:color="auto"/>
                    <w:left w:val="nil"/>
                    <w:bottom w:val="single" w:sz="4" w:space="0" w:color="auto"/>
                    <w:right w:val="nil"/>
                  </w:tcBorders>
                  <w:hideMark/>
                </w:tcPr>
                <w:p w14:paraId="7EAC6B83" w14:textId="77777777" w:rsidR="00312C68" w:rsidRPr="00352FC8" w:rsidRDefault="00312C68" w:rsidP="00B0390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ind w:right="521"/>
                    <w:jc w:val="center"/>
                  </w:pPr>
                  <w:r w:rsidRPr="00352FC8">
                    <w:t xml:space="preserve">Nombre y dirección del </w:t>
                  </w:r>
                  <w:r w:rsidRPr="00352FC8">
                    <w:rPr>
                      <w:rFonts w:ascii="CG Times" w:hAnsi="CG Times"/>
                      <w:spacing w:val="-3"/>
                    </w:rPr>
                    <w:t>Beneficiario</w:t>
                  </w:r>
                </w:p>
              </w:tc>
              <w:tc>
                <w:tcPr>
                  <w:tcW w:w="2476" w:type="dxa"/>
                  <w:tcBorders>
                    <w:top w:val="single" w:sz="4" w:space="0" w:color="auto"/>
                    <w:left w:val="nil"/>
                    <w:bottom w:val="single" w:sz="4" w:space="0" w:color="auto"/>
                    <w:right w:val="nil"/>
                  </w:tcBorders>
                  <w:hideMark/>
                </w:tcPr>
                <w:p w14:paraId="37A5722F" w14:textId="77777777" w:rsidR="00312C68" w:rsidRPr="00352FC8" w:rsidRDefault="00312C68" w:rsidP="00B03904">
                  <w:pPr>
                    <w:tabs>
                      <w:tab w:val="left" w:pos="-1440"/>
                      <w:tab w:val="left" w:pos="-720"/>
                      <w:tab w:val="left" w:pos="0"/>
                      <w:tab w:val="left" w:pos="603"/>
                      <w:tab w:val="left" w:pos="1440"/>
                      <w:tab w:val="left" w:pos="2296"/>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ind w:left="360" w:right="594"/>
                    <w:jc w:val="center"/>
                  </w:pPr>
                  <w:r w:rsidRPr="00352FC8">
                    <w:t>Monto y Moneda</w:t>
                  </w:r>
                </w:p>
              </w:tc>
              <w:tc>
                <w:tcPr>
                  <w:tcW w:w="2261" w:type="dxa"/>
                  <w:tcBorders>
                    <w:top w:val="single" w:sz="4" w:space="0" w:color="auto"/>
                    <w:left w:val="nil"/>
                    <w:bottom w:val="single" w:sz="4" w:space="0" w:color="auto"/>
                    <w:right w:val="nil"/>
                  </w:tcBorders>
                  <w:hideMark/>
                </w:tcPr>
                <w:p w14:paraId="611A36A3" w14:textId="77777777" w:rsidR="00312C68" w:rsidRPr="00352FC8" w:rsidRDefault="00312C68" w:rsidP="00B03904">
                  <w:pPr>
                    <w:pBdr>
                      <w:top w:val="single" w:sz="4" w:space="1" w:color="auto"/>
                    </w:pBdr>
                    <w:spacing w:after="200"/>
                    <w:jc w:val="center"/>
                  </w:pPr>
                  <w:r w:rsidRPr="00352FC8">
                    <w:t>Propósito de la Comisión o Gratificación</w:t>
                  </w:r>
                </w:p>
              </w:tc>
            </w:tr>
            <w:tr w:rsidR="00312C68" w:rsidRPr="00352FC8" w14:paraId="004A2DF4" w14:textId="77777777" w:rsidTr="00B03904">
              <w:trPr>
                <w:jc w:val="center"/>
              </w:trPr>
              <w:tc>
                <w:tcPr>
                  <w:tcW w:w="2952" w:type="dxa"/>
                  <w:tcBorders>
                    <w:top w:val="single" w:sz="4" w:space="0" w:color="auto"/>
                    <w:left w:val="nil"/>
                    <w:bottom w:val="nil"/>
                    <w:right w:val="nil"/>
                  </w:tcBorders>
                  <w:hideMark/>
                </w:tcPr>
                <w:p w14:paraId="61374006" w14:textId="77777777" w:rsidR="00312C68" w:rsidRPr="00352FC8" w:rsidRDefault="00312C68" w:rsidP="00B03904">
                  <w:pPr>
                    <w:tabs>
                      <w:tab w:val="right" w:pos="2304"/>
                    </w:tabs>
                    <w:spacing w:before="120" w:after="120"/>
                    <w:ind w:left="192" w:right="108"/>
                  </w:pPr>
                  <w:r w:rsidRPr="00352FC8">
                    <w:t>________________</w:t>
                  </w:r>
                </w:p>
              </w:tc>
              <w:tc>
                <w:tcPr>
                  <w:tcW w:w="2476" w:type="dxa"/>
                  <w:tcBorders>
                    <w:top w:val="single" w:sz="4" w:space="0" w:color="auto"/>
                    <w:left w:val="nil"/>
                    <w:bottom w:val="nil"/>
                    <w:right w:val="nil"/>
                  </w:tcBorders>
                  <w:hideMark/>
                </w:tcPr>
                <w:p w14:paraId="1FA0147A" w14:textId="77777777" w:rsidR="00312C68" w:rsidRPr="00352FC8" w:rsidRDefault="00312C68" w:rsidP="00B03904">
                  <w:pPr>
                    <w:tabs>
                      <w:tab w:val="right" w:pos="2232"/>
                    </w:tabs>
                    <w:spacing w:before="120" w:after="120"/>
                    <w:ind w:left="192"/>
                    <w:rPr>
                      <w:u w:val="single"/>
                    </w:rPr>
                  </w:pPr>
                  <w:r w:rsidRPr="00352FC8">
                    <w:t>________________</w:t>
                  </w:r>
                </w:p>
              </w:tc>
              <w:tc>
                <w:tcPr>
                  <w:tcW w:w="2261" w:type="dxa"/>
                  <w:tcBorders>
                    <w:top w:val="single" w:sz="4" w:space="0" w:color="auto"/>
                    <w:left w:val="nil"/>
                    <w:bottom w:val="nil"/>
                    <w:right w:val="nil"/>
                  </w:tcBorders>
                  <w:hideMark/>
                </w:tcPr>
                <w:p w14:paraId="5B3E4E2E" w14:textId="77777777" w:rsidR="00312C68" w:rsidRPr="00352FC8" w:rsidRDefault="00312C68" w:rsidP="00B03904">
                  <w:pPr>
                    <w:spacing w:before="120" w:after="120"/>
                    <w:ind w:left="56"/>
                    <w:rPr>
                      <w:u w:val="single"/>
                    </w:rPr>
                  </w:pPr>
                  <w:r w:rsidRPr="00352FC8">
                    <w:t>________________</w:t>
                  </w:r>
                </w:p>
              </w:tc>
            </w:tr>
            <w:tr w:rsidR="00312C68" w:rsidRPr="00352FC8" w14:paraId="0458EA13" w14:textId="77777777" w:rsidTr="00B03904">
              <w:trPr>
                <w:jc w:val="center"/>
              </w:trPr>
              <w:tc>
                <w:tcPr>
                  <w:tcW w:w="2952" w:type="dxa"/>
                  <w:tcBorders>
                    <w:top w:val="nil"/>
                    <w:left w:val="nil"/>
                    <w:bottom w:val="nil"/>
                    <w:right w:val="nil"/>
                  </w:tcBorders>
                  <w:hideMark/>
                </w:tcPr>
                <w:p w14:paraId="38D1AB0E" w14:textId="77777777" w:rsidR="00312C68" w:rsidRPr="00352FC8" w:rsidRDefault="00312C68" w:rsidP="00B03904">
                  <w:pPr>
                    <w:tabs>
                      <w:tab w:val="right" w:pos="2304"/>
                    </w:tabs>
                    <w:spacing w:before="120" w:after="120"/>
                    <w:ind w:left="192"/>
                    <w:rPr>
                      <w:u w:val="single"/>
                    </w:rPr>
                  </w:pPr>
                  <w:r w:rsidRPr="00352FC8">
                    <w:t>________________</w:t>
                  </w:r>
                </w:p>
              </w:tc>
              <w:tc>
                <w:tcPr>
                  <w:tcW w:w="2476" w:type="dxa"/>
                  <w:tcBorders>
                    <w:top w:val="nil"/>
                    <w:left w:val="nil"/>
                    <w:bottom w:val="nil"/>
                    <w:right w:val="nil"/>
                  </w:tcBorders>
                  <w:hideMark/>
                </w:tcPr>
                <w:p w14:paraId="5E9C0184" w14:textId="77777777" w:rsidR="00312C68" w:rsidRPr="00352FC8" w:rsidRDefault="00312C68" w:rsidP="00B03904">
                  <w:pPr>
                    <w:tabs>
                      <w:tab w:val="right" w:pos="2232"/>
                    </w:tabs>
                    <w:spacing w:before="120" w:after="120"/>
                    <w:ind w:left="192"/>
                    <w:rPr>
                      <w:u w:val="single"/>
                    </w:rPr>
                  </w:pPr>
                  <w:r w:rsidRPr="00352FC8">
                    <w:t>________________</w:t>
                  </w:r>
                </w:p>
              </w:tc>
              <w:tc>
                <w:tcPr>
                  <w:tcW w:w="2261" w:type="dxa"/>
                  <w:tcBorders>
                    <w:top w:val="nil"/>
                    <w:left w:val="nil"/>
                    <w:bottom w:val="nil"/>
                    <w:right w:val="nil"/>
                  </w:tcBorders>
                  <w:hideMark/>
                </w:tcPr>
                <w:p w14:paraId="21F30D7B" w14:textId="77777777" w:rsidR="00312C68" w:rsidRPr="00352FC8" w:rsidRDefault="00312C68" w:rsidP="00B03904">
                  <w:pPr>
                    <w:spacing w:before="120" w:after="120"/>
                    <w:ind w:left="56"/>
                    <w:rPr>
                      <w:u w:val="single"/>
                    </w:rPr>
                  </w:pPr>
                  <w:r w:rsidRPr="00352FC8">
                    <w:t>________________</w:t>
                  </w:r>
                </w:p>
              </w:tc>
            </w:tr>
            <w:tr w:rsidR="00312C68" w:rsidRPr="00352FC8" w14:paraId="65B42499" w14:textId="77777777" w:rsidTr="00B03904">
              <w:trPr>
                <w:jc w:val="center"/>
              </w:trPr>
              <w:tc>
                <w:tcPr>
                  <w:tcW w:w="2952" w:type="dxa"/>
                  <w:tcBorders>
                    <w:top w:val="nil"/>
                    <w:left w:val="nil"/>
                    <w:bottom w:val="nil"/>
                    <w:right w:val="nil"/>
                  </w:tcBorders>
                  <w:hideMark/>
                </w:tcPr>
                <w:p w14:paraId="62188BD4" w14:textId="77777777" w:rsidR="00312C68" w:rsidRPr="00352FC8" w:rsidRDefault="00312C68" w:rsidP="00B03904">
                  <w:pPr>
                    <w:tabs>
                      <w:tab w:val="right" w:pos="2304"/>
                    </w:tabs>
                    <w:spacing w:before="120" w:after="120"/>
                    <w:ind w:left="192"/>
                    <w:rPr>
                      <w:u w:val="single"/>
                    </w:rPr>
                  </w:pPr>
                  <w:r w:rsidRPr="00352FC8">
                    <w:t>________________</w:t>
                  </w:r>
                </w:p>
              </w:tc>
              <w:tc>
                <w:tcPr>
                  <w:tcW w:w="2476" w:type="dxa"/>
                  <w:tcBorders>
                    <w:top w:val="nil"/>
                    <w:left w:val="nil"/>
                    <w:bottom w:val="nil"/>
                    <w:right w:val="nil"/>
                  </w:tcBorders>
                  <w:hideMark/>
                </w:tcPr>
                <w:p w14:paraId="62B9354E" w14:textId="77777777" w:rsidR="00312C68" w:rsidRPr="00352FC8" w:rsidRDefault="00312C68" w:rsidP="00B03904">
                  <w:pPr>
                    <w:tabs>
                      <w:tab w:val="right" w:pos="2232"/>
                    </w:tabs>
                    <w:spacing w:before="120" w:after="120"/>
                    <w:ind w:left="192"/>
                    <w:rPr>
                      <w:u w:val="single"/>
                    </w:rPr>
                  </w:pPr>
                  <w:r w:rsidRPr="00352FC8">
                    <w:t>________________</w:t>
                  </w:r>
                </w:p>
              </w:tc>
              <w:tc>
                <w:tcPr>
                  <w:tcW w:w="2261" w:type="dxa"/>
                  <w:tcBorders>
                    <w:top w:val="nil"/>
                    <w:left w:val="nil"/>
                    <w:bottom w:val="nil"/>
                    <w:right w:val="nil"/>
                  </w:tcBorders>
                  <w:hideMark/>
                </w:tcPr>
                <w:p w14:paraId="763EE3C0" w14:textId="77777777" w:rsidR="00312C68" w:rsidRPr="00352FC8" w:rsidRDefault="00312C68" w:rsidP="00B03904">
                  <w:pPr>
                    <w:spacing w:before="120" w:after="120"/>
                    <w:ind w:left="56"/>
                    <w:rPr>
                      <w:u w:val="single"/>
                    </w:rPr>
                  </w:pPr>
                  <w:r w:rsidRPr="00352FC8">
                    <w:t>________________</w:t>
                  </w:r>
                </w:p>
              </w:tc>
            </w:tr>
            <w:tr w:rsidR="00312C68" w:rsidRPr="00352FC8" w14:paraId="41E77362" w14:textId="77777777" w:rsidTr="00B03904">
              <w:trPr>
                <w:jc w:val="center"/>
              </w:trPr>
              <w:tc>
                <w:tcPr>
                  <w:tcW w:w="2952" w:type="dxa"/>
                  <w:tcBorders>
                    <w:top w:val="nil"/>
                    <w:left w:val="nil"/>
                    <w:bottom w:val="single" w:sz="4" w:space="0" w:color="auto"/>
                    <w:right w:val="nil"/>
                  </w:tcBorders>
                  <w:hideMark/>
                </w:tcPr>
                <w:p w14:paraId="4AECF87E" w14:textId="77777777" w:rsidR="00312C68" w:rsidRPr="00352FC8" w:rsidRDefault="00312C68" w:rsidP="00B03904">
                  <w:pPr>
                    <w:tabs>
                      <w:tab w:val="right" w:pos="2304"/>
                    </w:tabs>
                    <w:spacing w:before="120" w:after="120"/>
                    <w:ind w:left="193"/>
                    <w:rPr>
                      <w:u w:val="single"/>
                    </w:rPr>
                  </w:pPr>
                  <w:r w:rsidRPr="00352FC8">
                    <w:t>________________</w:t>
                  </w:r>
                </w:p>
              </w:tc>
              <w:tc>
                <w:tcPr>
                  <w:tcW w:w="2476" w:type="dxa"/>
                  <w:tcBorders>
                    <w:top w:val="nil"/>
                    <w:left w:val="nil"/>
                    <w:bottom w:val="single" w:sz="4" w:space="0" w:color="auto"/>
                    <w:right w:val="nil"/>
                  </w:tcBorders>
                  <w:hideMark/>
                </w:tcPr>
                <w:p w14:paraId="0005DDBB" w14:textId="77777777" w:rsidR="00312C68" w:rsidRPr="00352FC8" w:rsidRDefault="00312C68" w:rsidP="00B03904">
                  <w:pPr>
                    <w:tabs>
                      <w:tab w:val="right" w:pos="2232"/>
                    </w:tabs>
                    <w:spacing w:before="120" w:after="120"/>
                    <w:ind w:left="192"/>
                    <w:rPr>
                      <w:u w:val="single"/>
                    </w:rPr>
                  </w:pPr>
                  <w:r w:rsidRPr="00352FC8">
                    <w:t>________________</w:t>
                  </w:r>
                </w:p>
              </w:tc>
              <w:tc>
                <w:tcPr>
                  <w:tcW w:w="2261" w:type="dxa"/>
                  <w:tcBorders>
                    <w:top w:val="nil"/>
                    <w:left w:val="nil"/>
                    <w:bottom w:val="single" w:sz="4" w:space="0" w:color="auto"/>
                    <w:right w:val="nil"/>
                  </w:tcBorders>
                  <w:hideMark/>
                </w:tcPr>
                <w:p w14:paraId="7C180E3F" w14:textId="77777777" w:rsidR="00312C68" w:rsidRPr="00352FC8" w:rsidRDefault="00312C68" w:rsidP="00B03904">
                  <w:pPr>
                    <w:spacing w:before="120" w:after="120"/>
                    <w:ind w:left="56"/>
                    <w:rPr>
                      <w:u w:val="single"/>
                    </w:rPr>
                  </w:pPr>
                  <w:r w:rsidRPr="00352FC8">
                    <w:t>________________</w:t>
                  </w:r>
                </w:p>
              </w:tc>
            </w:tr>
          </w:tbl>
          <w:p w14:paraId="67425EF9" w14:textId="77777777" w:rsidR="00312C68" w:rsidRPr="00352FC8" w:rsidRDefault="00312C68" w:rsidP="00B03904">
            <w:pPr>
              <w:spacing w:after="200"/>
              <w:rPr>
                <w:i/>
              </w:rPr>
            </w:pPr>
          </w:p>
        </w:tc>
      </w:tr>
      <w:tr w:rsidR="00312C68" w:rsidRPr="00352FC8" w14:paraId="4248DD38" w14:textId="77777777" w:rsidTr="00B03904">
        <w:trPr>
          <w:cantSplit/>
          <w:trHeight w:val="420"/>
        </w:trPr>
        <w:tc>
          <w:tcPr>
            <w:tcW w:w="8211" w:type="dxa"/>
          </w:tcPr>
          <w:p w14:paraId="28F46163" w14:textId="77777777" w:rsidR="00312C68" w:rsidRPr="00352FC8" w:rsidRDefault="00312C68" w:rsidP="00B03904">
            <w:pPr>
              <w:spacing w:before="120" w:after="200"/>
              <w:rPr>
                <w:i/>
              </w:rPr>
            </w:pPr>
            <w:r w:rsidRPr="00352FC8">
              <w:rPr>
                <w:i/>
              </w:rPr>
              <w:t>(Si no hay comisiones o gratificaciones indicar “ninguna”)</w:t>
            </w:r>
          </w:p>
        </w:tc>
      </w:tr>
    </w:tbl>
    <w:p w14:paraId="005B8769" w14:textId="30E856B0" w:rsidR="00312C68" w:rsidRPr="00352FC8" w:rsidRDefault="00312C68" w:rsidP="00D93681">
      <w:pPr>
        <w:pStyle w:val="Prrafodelista"/>
        <w:numPr>
          <w:ilvl w:val="0"/>
          <w:numId w:val="19"/>
        </w:numPr>
        <w:spacing w:after="200"/>
        <w:ind w:left="567" w:hanging="491"/>
        <w:jc w:val="both"/>
        <w:rPr>
          <w:bCs/>
          <w:lang w:val="es-BO"/>
        </w:rPr>
      </w:pPr>
      <w:r w:rsidRPr="00352FC8">
        <w:rPr>
          <w:b/>
          <w:lang w:val="es-BO"/>
        </w:rPr>
        <w:t>Mejor Oferta Final o Negociaciones</w:t>
      </w:r>
      <w:r w:rsidRPr="00352FC8">
        <w:rPr>
          <w:bCs/>
          <w:lang w:val="es-BO"/>
        </w:rPr>
        <w:t xml:space="preserve">: </w:t>
      </w:r>
      <w:bookmarkStart w:id="331" w:name="_Hlk102908856"/>
      <w:r w:rsidRPr="00352FC8">
        <w:rPr>
          <w:bCs/>
          <w:lang w:val="es-BO"/>
        </w:rPr>
        <w:t xml:space="preserve">Entendemos que si el Contratante utiliza el método de Mejor Oferta Final </w:t>
      </w:r>
      <w:r w:rsidRPr="00352FC8">
        <w:rPr>
          <w:bCs/>
          <w:i/>
          <w:iCs/>
          <w:lang w:val="es-BO"/>
        </w:rPr>
        <w:t xml:space="preserve">(que podrá ser en presencia de una </w:t>
      </w:r>
      <w:r w:rsidRPr="00352FC8">
        <w:rPr>
          <w:i/>
          <w:iCs/>
          <w:lang w:val="es-BO"/>
        </w:rPr>
        <w:t>Autoridad de Probidad Independiente</w:t>
      </w:r>
      <w:r w:rsidRPr="00352FC8">
        <w:rPr>
          <w:bCs/>
          <w:i/>
          <w:iCs/>
          <w:lang w:val="es-BO"/>
        </w:rPr>
        <w:t xml:space="preserve"> acordada con el Banco)</w:t>
      </w:r>
      <w:r w:rsidRPr="00352FC8">
        <w:rPr>
          <w:bCs/>
          <w:lang w:val="es-BO"/>
        </w:rPr>
        <w:t xml:space="preserve"> en la evaluación de Ofertas, si lo especifica </w:t>
      </w:r>
      <w:r w:rsidRPr="00352FC8">
        <w:rPr>
          <w:b/>
          <w:lang w:val="es-BO"/>
        </w:rPr>
        <w:t>en los DDL</w:t>
      </w:r>
      <w:r w:rsidRPr="00352FC8">
        <w:rPr>
          <w:bCs/>
          <w:lang w:val="es-BO"/>
        </w:rPr>
        <w:t xml:space="preserve"> IAO 3</w:t>
      </w:r>
      <w:r w:rsidR="005865ED" w:rsidRPr="00352FC8">
        <w:rPr>
          <w:bCs/>
          <w:lang w:val="es-BO"/>
        </w:rPr>
        <w:t>4</w:t>
      </w:r>
      <w:r w:rsidRPr="00352FC8">
        <w:rPr>
          <w:bCs/>
          <w:lang w:val="es-BO"/>
        </w:rPr>
        <w:t xml:space="preserve">.4, o utiliza Negociaciones (que deberá ser en presencia de una </w:t>
      </w:r>
      <w:r w:rsidRPr="00352FC8">
        <w:rPr>
          <w:lang w:val="es-BO"/>
        </w:rPr>
        <w:t>de Probidad Independiente</w:t>
      </w:r>
      <w:r w:rsidRPr="00352FC8">
        <w:rPr>
          <w:bCs/>
          <w:lang w:val="es-BO"/>
        </w:rPr>
        <w:t xml:space="preserve"> acordada con el Banco) en la adjudicación final, la </w:t>
      </w:r>
      <w:r w:rsidRPr="00352FC8">
        <w:rPr>
          <w:lang w:val="es-BO"/>
        </w:rPr>
        <w:t xml:space="preserve">Autoridad de </w:t>
      </w:r>
      <w:r w:rsidRPr="00352FC8">
        <w:rPr>
          <w:lang w:val="es-BO"/>
        </w:rPr>
        <w:lastRenderedPageBreak/>
        <w:t>Probidad Independiente</w:t>
      </w:r>
      <w:r w:rsidRPr="00352FC8">
        <w:rPr>
          <w:bCs/>
          <w:lang w:val="es-BO"/>
        </w:rPr>
        <w:t xml:space="preserve">, si lo especifica </w:t>
      </w:r>
      <w:r w:rsidRPr="00352FC8">
        <w:rPr>
          <w:b/>
          <w:lang w:val="es-BO"/>
        </w:rPr>
        <w:t>en los DDL</w:t>
      </w:r>
      <w:r w:rsidRPr="00352FC8">
        <w:rPr>
          <w:bCs/>
          <w:lang w:val="es-BO"/>
        </w:rPr>
        <w:t xml:space="preserve"> IAO 3</w:t>
      </w:r>
      <w:r w:rsidR="005865ED" w:rsidRPr="00352FC8">
        <w:rPr>
          <w:bCs/>
          <w:lang w:val="es-BO"/>
        </w:rPr>
        <w:t>4</w:t>
      </w:r>
      <w:r w:rsidRPr="00352FC8">
        <w:rPr>
          <w:bCs/>
          <w:lang w:val="es-BO"/>
        </w:rPr>
        <w:t>.4, será contratada por el Contratante para observar e informar sobre este proceso</w:t>
      </w:r>
      <w:bookmarkEnd w:id="331"/>
      <w:r w:rsidRPr="00352FC8">
        <w:rPr>
          <w:bCs/>
          <w:lang w:val="es-BO"/>
        </w:rPr>
        <w:t>.</w:t>
      </w:r>
    </w:p>
    <w:p w14:paraId="5266875B" w14:textId="77777777" w:rsidR="00312C68" w:rsidRPr="00352FC8" w:rsidRDefault="00312C68" w:rsidP="00D93681">
      <w:pPr>
        <w:numPr>
          <w:ilvl w:val="0"/>
          <w:numId w:val="19"/>
        </w:numPr>
        <w:spacing w:after="200"/>
        <w:ind w:left="567" w:hanging="491"/>
        <w:jc w:val="both"/>
      </w:pPr>
      <w:r w:rsidRPr="00352FC8">
        <w:rPr>
          <w:b/>
        </w:rPr>
        <w:t>Prácticas Prohibidas</w:t>
      </w:r>
      <w:r w:rsidRPr="00352FC8">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país del Contratante. </w:t>
      </w:r>
    </w:p>
    <w:p w14:paraId="4263A173" w14:textId="77777777" w:rsidR="00312C68" w:rsidRPr="00352FC8" w:rsidRDefault="00312C68" w:rsidP="00312C68">
      <w:pPr>
        <w:pStyle w:val="Normali"/>
        <w:keepLines w:val="0"/>
        <w:tabs>
          <w:tab w:val="clear" w:pos="1843"/>
          <w:tab w:val="left" w:pos="851"/>
          <w:tab w:val="left" w:pos="2184"/>
          <w:tab w:val="left" w:pos="2856"/>
          <w:tab w:val="left" w:pos="3238"/>
          <w:tab w:val="left" w:pos="3600"/>
        </w:tabs>
        <w:suppressAutoHyphens/>
        <w:spacing w:after="200"/>
        <w:ind w:left="567" w:hanging="493"/>
        <w:rPr>
          <w:lang w:val="es-BO"/>
        </w:rPr>
      </w:pPr>
      <w:r w:rsidRPr="00352FC8">
        <w:rPr>
          <w:lang w:val="es-BO"/>
        </w:rPr>
        <w:tab/>
        <w:t xml:space="preserve">Además, nosotros, y nuestros subcontratistas o proveedores para cualquier componente del contrato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las IAO 3.1. </w:t>
      </w:r>
    </w:p>
    <w:p w14:paraId="03359684" w14:textId="77777777" w:rsidR="00312C68" w:rsidRPr="00352FC8" w:rsidRDefault="00312C68" w:rsidP="00312C68">
      <w:pPr>
        <w:pStyle w:val="Normali"/>
        <w:keepLines w:val="0"/>
        <w:tabs>
          <w:tab w:val="clear" w:pos="1843"/>
          <w:tab w:val="left" w:pos="0"/>
          <w:tab w:val="left" w:pos="2184"/>
          <w:tab w:val="left" w:pos="2856"/>
          <w:tab w:val="left" w:pos="3238"/>
          <w:tab w:val="left" w:pos="3600"/>
        </w:tabs>
        <w:suppressAutoHyphens/>
        <w:spacing w:after="0"/>
        <w:ind w:left="567" w:hanging="180"/>
        <w:rPr>
          <w:lang w:val="es-BO"/>
        </w:rPr>
      </w:pPr>
      <w:r w:rsidRPr="00352FC8">
        <w:rPr>
          <w:lang w:val="es-BO"/>
        </w:rPr>
        <w:tab/>
        <w:t xml:space="preserve">Nuestra empresa, su matriz, sus afiliadas o subsidiarias, los subcontratistas o proveedores para cualquier parte del contrato (incluidos, en todos los casos, los directores, funcionarios, accionistas principales, personal clave propuesto y agentes): </w:t>
      </w:r>
    </w:p>
    <w:p w14:paraId="39DC0259" w14:textId="5C526365" w:rsidR="00312C68" w:rsidRPr="00352FC8" w:rsidRDefault="00312C68" w:rsidP="00D93681">
      <w:pPr>
        <w:pStyle w:val="Normali"/>
        <w:numPr>
          <w:ilvl w:val="0"/>
          <w:numId w:val="24"/>
        </w:numPr>
        <w:tabs>
          <w:tab w:val="clear" w:pos="1843"/>
          <w:tab w:val="left" w:pos="360"/>
          <w:tab w:val="left" w:pos="2184"/>
          <w:tab w:val="left" w:pos="2856"/>
          <w:tab w:val="left" w:pos="3238"/>
          <w:tab w:val="left" w:pos="3600"/>
        </w:tabs>
        <w:suppressAutoHyphens/>
        <w:spacing w:before="120"/>
        <w:ind w:left="851" w:hanging="357"/>
        <w:rPr>
          <w:lang w:val="es-BO"/>
        </w:rPr>
      </w:pPr>
      <w:r w:rsidRPr="00352FC8">
        <w:rPr>
          <w:lang w:val="es-BO"/>
        </w:rPr>
        <w:t xml:space="preserve">No hemos sido </w:t>
      </w:r>
      <w:proofErr w:type="gramStart"/>
      <w:r w:rsidRPr="00352FC8">
        <w:rPr>
          <w:lang w:val="es-BO"/>
        </w:rPr>
        <w:t xml:space="preserve">declarados  </w:t>
      </w:r>
      <w:r w:rsidR="004F0ACE" w:rsidRPr="00352FC8">
        <w:rPr>
          <w:lang w:val="es-BO"/>
        </w:rPr>
        <w:t>in</w:t>
      </w:r>
      <w:r w:rsidRPr="00352FC8">
        <w:rPr>
          <w:lang w:val="es-BO"/>
        </w:rPr>
        <w:t>elegibles</w:t>
      </w:r>
      <w:proofErr w:type="gramEnd"/>
      <w:r w:rsidRPr="00352FC8">
        <w:rPr>
          <w:lang w:val="es-BO"/>
        </w:rPr>
        <w:t xml:space="preserve"> por el Banco, o por otra Institución Financiera Internacional (IFI) con la cual el Banco haya suscrito un acuerdo para el reconocimiento recíproco de sanciones, para que se nos adjudiquen contratos financiados por cualquiera de éstas; y</w:t>
      </w:r>
    </w:p>
    <w:p w14:paraId="18C7D2F9" w14:textId="49FEA5C2" w:rsidR="006D5B97" w:rsidRPr="00352FC8" w:rsidRDefault="00312C68" w:rsidP="00D93681">
      <w:pPr>
        <w:pStyle w:val="Normali"/>
        <w:numPr>
          <w:ilvl w:val="0"/>
          <w:numId w:val="24"/>
        </w:numPr>
        <w:tabs>
          <w:tab w:val="clear" w:pos="1843"/>
          <w:tab w:val="left" w:pos="360"/>
          <w:tab w:val="left" w:pos="2184"/>
          <w:tab w:val="left" w:pos="2856"/>
          <w:tab w:val="left" w:pos="3238"/>
          <w:tab w:val="left" w:pos="3600"/>
        </w:tabs>
        <w:suppressAutoHyphens/>
        <w:spacing w:before="120"/>
        <w:ind w:left="851" w:hanging="357"/>
        <w:rPr>
          <w:lang w:val="es-BO"/>
        </w:rPr>
      </w:pPr>
      <w:r w:rsidRPr="00352FC8">
        <w:rPr>
          <w:lang w:val="es-BO"/>
        </w:rPr>
        <w:t xml:space="preserve">No hemos incurrido en ninguna </w:t>
      </w:r>
      <w:r w:rsidR="00FE28FD" w:rsidRPr="00352FC8">
        <w:rPr>
          <w:lang w:val="es-BO"/>
        </w:rPr>
        <w:t xml:space="preserve">ni incurriremos en ninguna </w:t>
      </w:r>
      <w:r w:rsidRPr="00352FC8">
        <w:rPr>
          <w:lang w:val="es-BO"/>
        </w:rPr>
        <w:t xml:space="preserve">Práctica Prohibida </w:t>
      </w:r>
      <w:r w:rsidR="00DD1FEC" w:rsidRPr="00352FC8">
        <w:rPr>
          <w:bCs/>
          <w:lang w:val="es-BO"/>
        </w:rPr>
        <w:t xml:space="preserve">con relación a este proceso de Licitación o la ejecución de este contrato </w:t>
      </w:r>
      <w:r w:rsidRPr="00352FC8">
        <w:rPr>
          <w:lang w:val="es-BO"/>
        </w:rPr>
        <w:t>y hemos tomado las medidas necesarias para asegurar que ninguna persona que actúe por nosotros o en nuestro nombre participe en Prácticas Prohibidas.</w:t>
      </w:r>
    </w:p>
    <w:p w14:paraId="7BDCEBCB" w14:textId="123ED6DE" w:rsidR="00890DA6" w:rsidRPr="00352FC8" w:rsidRDefault="00890DA6" w:rsidP="00D93681">
      <w:pPr>
        <w:numPr>
          <w:ilvl w:val="0"/>
          <w:numId w:val="19"/>
        </w:numPr>
        <w:ind w:left="567" w:hanging="493"/>
        <w:jc w:val="both"/>
      </w:pPr>
      <w:r w:rsidRPr="00352FC8">
        <w:rPr>
          <w:b/>
          <w:bCs/>
        </w:rPr>
        <w:t>Actividades Prohibidas</w:t>
      </w:r>
      <w:r w:rsidR="00871EB2" w:rsidRPr="00352FC8">
        <w:t xml:space="preserve">. </w:t>
      </w:r>
      <w:r w:rsidRPr="00352FC8">
        <w:t>Declaración de Compromiso: Declaramos nuestro compromiso de practicar la responsabilidad ambiental y social -y cumplir con el Marco de Política Ambiental y Social</w:t>
      </w:r>
      <w:r w:rsidRPr="00352FC8">
        <w:rPr>
          <w:vertAlign w:val="superscript"/>
        </w:rPr>
        <w:footnoteReference w:id="39"/>
      </w:r>
      <w:r w:rsidRPr="00352FC8">
        <w:t xml:space="preserve"> del Banco que incluye disposiciones generales y específicas en materia de derechos humanos, energía y medio ambiente, seguridad de los trabajadores, trabajo, ética, salud y seguridad, prácticas de gestión y otros temas, no solo con respecto a nuestra firma, que se extiende a los proveedores clave de los productos y servicios de nuestros servicios, productos y actividades</w:t>
      </w:r>
    </w:p>
    <w:p w14:paraId="321565D8" w14:textId="43CFB629" w:rsidR="006D5B97" w:rsidRPr="00352FC8" w:rsidRDefault="006D5B97" w:rsidP="00FF5127">
      <w:pPr>
        <w:spacing w:after="200"/>
        <w:ind w:left="567"/>
        <w:jc w:val="both"/>
      </w:pPr>
    </w:p>
    <w:p w14:paraId="2C7EEA3C" w14:textId="47780723" w:rsidR="00312C68" w:rsidRPr="00352FC8" w:rsidRDefault="00312C68" w:rsidP="00D93681">
      <w:pPr>
        <w:numPr>
          <w:ilvl w:val="0"/>
          <w:numId w:val="19"/>
        </w:numPr>
        <w:spacing w:after="200"/>
        <w:ind w:left="567" w:hanging="493"/>
        <w:jc w:val="both"/>
        <w:rPr>
          <w:i/>
          <w:iCs/>
        </w:rPr>
      </w:pPr>
      <w:r w:rsidRPr="00352FC8">
        <w:rPr>
          <w:b/>
          <w:bCs/>
        </w:rPr>
        <w:t>Formulario de Divulgación de la</w:t>
      </w:r>
      <w:r w:rsidRPr="00352FC8">
        <w:t xml:space="preserve"> </w:t>
      </w:r>
      <w:r w:rsidRPr="00352FC8">
        <w:rPr>
          <w:b/>
          <w:bCs/>
        </w:rPr>
        <w:t>Propiedad Efectiva:</w:t>
      </w:r>
      <w:r w:rsidRPr="00352FC8">
        <w:t xml:space="preserve"> Entendemos que en el caso de que se acepte nuestra Oferta estaremos proporcionando la información requerida en el Formulario de Divulgación de la Propiedad Efectiva</w:t>
      </w:r>
      <w:r w:rsidR="2260ED70" w:rsidRPr="00352FC8">
        <w:t xml:space="preserve">, si </w:t>
      </w:r>
      <w:r w:rsidR="13D7AB31" w:rsidRPr="00352FC8">
        <w:t>así</w:t>
      </w:r>
      <w:r w:rsidR="2260ED70" w:rsidRPr="00352FC8">
        <w:t xml:space="preserve"> se establece en el IAO 41.1</w:t>
      </w:r>
      <w:r w:rsidRPr="00352FC8">
        <w:t xml:space="preserve">. El Prestatario publicará como parte de la Notificación de Adjudicación del Contrato el </w:t>
      </w:r>
      <w:r w:rsidRPr="00352FC8">
        <w:lastRenderedPageBreak/>
        <w:t xml:space="preserve">Formulario de Divulgación de la Propiedad Efectiva, por lo que manifestamos nuestra autorización. </w:t>
      </w:r>
    </w:p>
    <w:p w14:paraId="1BECCB2D" w14:textId="77777777" w:rsidR="00312C68" w:rsidRPr="00352FC8" w:rsidRDefault="00312C68" w:rsidP="00312C68">
      <w:pPr>
        <w:tabs>
          <w:tab w:val="left" w:pos="9072"/>
        </w:tabs>
        <w:spacing w:before="800" w:after="200"/>
      </w:pPr>
      <w:r w:rsidRPr="00352FC8">
        <w:t xml:space="preserve">Firma Autorizada: </w:t>
      </w:r>
      <w:r w:rsidRPr="00352FC8">
        <w:rPr>
          <w:u w:val="single"/>
        </w:rPr>
        <w:tab/>
      </w:r>
    </w:p>
    <w:p w14:paraId="663B4CD8" w14:textId="77777777" w:rsidR="00312C68" w:rsidRPr="00352FC8" w:rsidRDefault="00312C68" w:rsidP="00312C68">
      <w:pPr>
        <w:tabs>
          <w:tab w:val="left" w:pos="9072"/>
        </w:tabs>
        <w:spacing w:after="200"/>
        <w:rPr>
          <w:u w:val="single"/>
        </w:rPr>
      </w:pPr>
      <w:r w:rsidRPr="00352FC8">
        <w:t xml:space="preserve">Nombre y Cargo del Firmante: </w:t>
      </w:r>
      <w:r w:rsidRPr="00352FC8">
        <w:rPr>
          <w:u w:val="single"/>
        </w:rPr>
        <w:tab/>
      </w:r>
    </w:p>
    <w:p w14:paraId="0BFFEFF6" w14:textId="77777777" w:rsidR="00312C68" w:rsidRPr="00352FC8" w:rsidRDefault="00312C68" w:rsidP="00312C68">
      <w:pPr>
        <w:tabs>
          <w:tab w:val="left" w:pos="9072"/>
        </w:tabs>
        <w:spacing w:after="200"/>
        <w:jc w:val="both"/>
        <w:rPr>
          <w:u w:val="single"/>
        </w:rPr>
      </w:pPr>
      <w:r w:rsidRPr="00352FC8">
        <w:t xml:space="preserve">Nombre del Oferente </w:t>
      </w:r>
      <w:r w:rsidRPr="00352FC8">
        <w:rPr>
          <w:i/>
          <w:iCs/>
        </w:rPr>
        <w:t>[indique el nombre del Oferente; en el caso de una Asociación en Participación, Consorcio o Asociación (APCA), será el nombre de esta (legalmente constituida o en proceso de constitución) o los nombres de todos sus miembros]</w:t>
      </w:r>
      <w:r w:rsidRPr="00352FC8">
        <w:t xml:space="preserve">: </w:t>
      </w:r>
      <w:r w:rsidRPr="00352FC8">
        <w:rPr>
          <w:u w:val="single"/>
        </w:rPr>
        <w:tab/>
      </w:r>
    </w:p>
    <w:p w14:paraId="74A55CA6" w14:textId="77777777" w:rsidR="00312C68" w:rsidRPr="00352FC8" w:rsidRDefault="00312C68" w:rsidP="00312C68">
      <w:pPr>
        <w:tabs>
          <w:tab w:val="left" w:pos="9072"/>
        </w:tabs>
        <w:spacing w:after="200"/>
        <w:jc w:val="both"/>
      </w:pPr>
      <w:r w:rsidRPr="00352FC8">
        <w:rPr>
          <w:u w:val="single"/>
        </w:rPr>
        <w:tab/>
      </w:r>
    </w:p>
    <w:p w14:paraId="06E0338F" w14:textId="77777777" w:rsidR="00312C68" w:rsidRPr="00352FC8" w:rsidRDefault="00312C68" w:rsidP="00312C68">
      <w:pPr>
        <w:tabs>
          <w:tab w:val="left" w:pos="9072"/>
        </w:tabs>
        <w:spacing w:after="200"/>
        <w:rPr>
          <w:rFonts w:ascii="Times New Roman Bold" w:hAnsi="Times New Roman Bold"/>
          <w:b/>
          <w:sz w:val="28"/>
        </w:rPr>
      </w:pPr>
      <w:r w:rsidRPr="00352FC8">
        <w:t xml:space="preserve">Dirección: </w:t>
      </w:r>
      <w:bookmarkStart w:id="332" w:name="_Toc112839691"/>
      <w:bookmarkStart w:id="333" w:name="_Toc534710066"/>
      <w:r w:rsidRPr="00352FC8">
        <w:rPr>
          <w:u w:val="single"/>
        </w:rPr>
        <w:tab/>
      </w:r>
      <w:r w:rsidRPr="00352FC8">
        <w:br w:type="page"/>
      </w:r>
    </w:p>
    <w:p w14:paraId="1110EA31" w14:textId="135E0911" w:rsidR="003C7A43" w:rsidRPr="00352FC8" w:rsidRDefault="003C7A43" w:rsidP="003C7A43">
      <w:pPr>
        <w:pStyle w:val="Head02"/>
        <w:tabs>
          <w:tab w:val="left" w:pos="426"/>
        </w:tabs>
        <w:spacing w:before="240" w:after="240"/>
        <w:rPr>
          <w:sz w:val="40"/>
          <w:szCs w:val="40"/>
          <w:lang w:val="es-BO"/>
        </w:rPr>
      </w:pPr>
      <w:bookmarkStart w:id="334" w:name="_Toc534813752"/>
      <w:bookmarkStart w:id="335" w:name="_Toc534813896"/>
      <w:bookmarkStart w:id="336" w:name="_Toc19611786"/>
      <w:bookmarkStart w:id="337" w:name="_Toc19612196"/>
      <w:bookmarkStart w:id="338" w:name="_Toc24713193"/>
      <w:bookmarkStart w:id="339" w:name="_Toc534797687"/>
      <w:bookmarkStart w:id="340" w:name="_Toc7169838"/>
      <w:bookmarkStart w:id="341" w:name="_Toc28179446"/>
      <w:r w:rsidRPr="00352FC8">
        <w:rPr>
          <w:sz w:val="40"/>
          <w:szCs w:val="40"/>
          <w:lang w:val="es-BO"/>
        </w:rPr>
        <w:lastRenderedPageBreak/>
        <w:t>2.</w:t>
      </w:r>
      <w:r w:rsidRPr="00352FC8">
        <w:rPr>
          <w:lang w:val="es-BO"/>
        </w:rPr>
        <w:tab/>
      </w:r>
      <w:r w:rsidRPr="00352FC8">
        <w:rPr>
          <w:sz w:val="40"/>
          <w:szCs w:val="40"/>
          <w:lang w:val="es-BO"/>
        </w:rPr>
        <w:t>Propuesta Técnica</w:t>
      </w:r>
    </w:p>
    <w:p w14:paraId="1AF5408D" w14:textId="30481F6E" w:rsidR="004B794B" w:rsidRPr="00352FC8" w:rsidRDefault="004B794B" w:rsidP="003C7A43">
      <w:pPr>
        <w:pStyle w:val="Head02"/>
        <w:tabs>
          <w:tab w:val="left" w:pos="426"/>
        </w:tabs>
        <w:spacing w:before="240" w:after="240"/>
        <w:rPr>
          <w:sz w:val="40"/>
          <w:szCs w:val="40"/>
          <w:lang w:val="es-BO"/>
        </w:rPr>
      </w:pPr>
      <w:r w:rsidRPr="00352FC8">
        <w:rPr>
          <w:sz w:val="40"/>
          <w:szCs w:val="40"/>
          <w:lang w:val="es-BO"/>
        </w:rPr>
        <w:t>Formularios de la Propuesta Técnica</w:t>
      </w:r>
    </w:p>
    <w:p w14:paraId="69AD6F36" w14:textId="131F7BE8" w:rsidR="00582B21" w:rsidRPr="00352FC8" w:rsidRDefault="00582B21" w:rsidP="00D93681">
      <w:pPr>
        <w:numPr>
          <w:ilvl w:val="0"/>
          <w:numId w:val="80"/>
        </w:numPr>
        <w:tabs>
          <w:tab w:val="left" w:pos="5238"/>
          <w:tab w:val="left" w:pos="5474"/>
          <w:tab w:val="left" w:pos="9468"/>
        </w:tabs>
        <w:spacing w:before="600" w:after="200"/>
        <w:ind w:left="448" w:hanging="539"/>
        <w:rPr>
          <w:b/>
          <w:bCs/>
          <w:sz w:val="28"/>
        </w:rPr>
      </w:pPr>
      <w:r w:rsidRPr="00352FC8">
        <w:rPr>
          <w:b/>
          <w:bCs/>
          <w:sz w:val="28"/>
        </w:rPr>
        <w:t>Organización del Lugar de la Obra</w:t>
      </w:r>
    </w:p>
    <w:p w14:paraId="3D90553E" w14:textId="77777777" w:rsidR="00582B21" w:rsidRPr="00352FC8" w:rsidRDefault="00582B21" w:rsidP="00D93681">
      <w:pPr>
        <w:numPr>
          <w:ilvl w:val="0"/>
          <w:numId w:val="80"/>
        </w:numPr>
        <w:tabs>
          <w:tab w:val="left" w:pos="5238"/>
          <w:tab w:val="left" w:pos="5474"/>
          <w:tab w:val="left" w:pos="9468"/>
        </w:tabs>
        <w:spacing w:after="200"/>
        <w:rPr>
          <w:b/>
          <w:bCs/>
          <w:sz w:val="28"/>
        </w:rPr>
      </w:pPr>
      <w:r w:rsidRPr="00352FC8">
        <w:rPr>
          <w:b/>
          <w:bCs/>
          <w:sz w:val="28"/>
        </w:rPr>
        <w:t>Descripción del Método de Construcción</w:t>
      </w:r>
    </w:p>
    <w:p w14:paraId="6522F134" w14:textId="77777777" w:rsidR="00582B21" w:rsidRPr="00352FC8" w:rsidRDefault="00582B21" w:rsidP="00D93681">
      <w:pPr>
        <w:numPr>
          <w:ilvl w:val="0"/>
          <w:numId w:val="80"/>
        </w:numPr>
        <w:tabs>
          <w:tab w:val="left" w:pos="5238"/>
          <w:tab w:val="left" w:pos="5474"/>
          <w:tab w:val="left" w:pos="9468"/>
        </w:tabs>
        <w:spacing w:after="200"/>
        <w:rPr>
          <w:b/>
          <w:bCs/>
          <w:sz w:val="28"/>
        </w:rPr>
      </w:pPr>
      <w:r w:rsidRPr="00352FC8">
        <w:rPr>
          <w:b/>
          <w:bCs/>
          <w:sz w:val="28"/>
        </w:rPr>
        <w:t>Cronograma de Movilización</w:t>
      </w:r>
    </w:p>
    <w:p w14:paraId="088C5540" w14:textId="77777777" w:rsidR="00582B21" w:rsidRPr="00352FC8" w:rsidRDefault="00582B21" w:rsidP="00D93681">
      <w:pPr>
        <w:numPr>
          <w:ilvl w:val="0"/>
          <w:numId w:val="80"/>
        </w:numPr>
        <w:tabs>
          <w:tab w:val="left" w:pos="5238"/>
          <w:tab w:val="left" w:pos="5474"/>
          <w:tab w:val="left" w:pos="9468"/>
        </w:tabs>
        <w:spacing w:after="200"/>
        <w:rPr>
          <w:b/>
          <w:bCs/>
          <w:sz w:val="28"/>
        </w:rPr>
      </w:pPr>
      <w:r w:rsidRPr="00352FC8">
        <w:rPr>
          <w:b/>
          <w:bCs/>
          <w:sz w:val="28"/>
        </w:rPr>
        <w:t>Cronograma de Construcción</w:t>
      </w:r>
    </w:p>
    <w:p w14:paraId="0AAF274F" w14:textId="77777777" w:rsidR="00582B21" w:rsidRPr="00352FC8" w:rsidRDefault="00582B21" w:rsidP="00D93681">
      <w:pPr>
        <w:numPr>
          <w:ilvl w:val="0"/>
          <w:numId w:val="80"/>
        </w:numPr>
        <w:tabs>
          <w:tab w:val="left" w:pos="5238"/>
          <w:tab w:val="left" w:pos="5474"/>
          <w:tab w:val="left" w:pos="9468"/>
        </w:tabs>
        <w:spacing w:after="200"/>
        <w:rPr>
          <w:b/>
          <w:bCs/>
          <w:sz w:val="28"/>
        </w:rPr>
      </w:pPr>
      <w:r w:rsidRPr="00352FC8">
        <w:rPr>
          <w:b/>
          <w:bCs/>
          <w:sz w:val="28"/>
        </w:rPr>
        <w:t>Equipos</w:t>
      </w:r>
    </w:p>
    <w:p w14:paraId="7C83B7DE" w14:textId="77777777" w:rsidR="00582B21" w:rsidRPr="00352FC8" w:rsidRDefault="00582B21" w:rsidP="00D93681">
      <w:pPr>
        <w:numPr>
          <w:ilvl w:val="0"/>
          <w:numId w:val="80"/>
        </w:numPr>
        <w:tabs>
          <w:tab w:val="left" w:pos="5238"/>
          <w:tab w:val="left" w:pos="5474"/>
          <w:tab w:val="left" w:pos="9468"/>
        </w:tabs>
        <w:spacing w:after="200"/>
        <w:rPr>
          <w:b/>
          <w:bCs/>
          <w:sz w:val="28"/>
        </w:rPr>
      </w:pPr>
      <w:r w:rsidRPr="00352FC8">
        <w:rPr>
          <w:b/>
          <w:bCs/>
          <w:sz w:val="28"/>
        </w:rPr>
        <w:t>Personal</w:t>
      </w:r>
    </w:p>
    <w:p w14:paraId="6431CC5D" w14:textId="77777777" w:rsidR="00582B21" w:rsidRPr="00352FC8" w:rsidRDefault="00582B21" w:rsidP="00D93681">
      <w:pPr>
        <w:numPr>
          <w:ilvl w:val="0"/>
          <w:numId w:val="80"/>
        </w:numPr>
        <w:tabs>
          <w:tab w:val="left" w:pos="5238"/>
          <w:tab w:val="left" w:pos="5474"/>
          <w:tab w:val="left" w:pos="9468"/>
        </w:tabs>
        <w:spacing w:after="200"/>
        <w:rPr>
          <w:b/>
          <w:bCs/>
          <w:i/>
          <w:iCs/>
          <w:sz w:val="28"/>
        </w:rPr>
      </w:pPr>
      <w:r w:rsidRPr="00352FC8">
        <w:rPr>
          <w:b/>
          <w:bCs/>
          <w:sz w:val="28"/>
        </w:rPr>
        <w:t>Otros</w:t>
      </w:r>
    </w:p>
    <w:p w14:paraId="15E79F4C" w14:textId="77777777" w:rsidR="00186419" w:rsidRPr="00352FC8" w:rsidRDefault="00582B21" w:rsidP="00582B21">
      <w:pPr>
        <w:pStyle w:val="Subseccion"/>
        <w:spacing w:before="240"/>
        <w:rPr>
          <w:b w:val="0"/>
          <w:bCs/>
          <w:sz w:val="24"/>
          <w:szCs w:val="24"/>
          <w:lang w:val="es-BO"/>
        </w:rPr>
      </w:pPr>
      <w:r w:rsidRPr="00352FC8">
        <w:rPr>
          <w:i/>
          <w:iCs/>
          <w:lang w:val="es-BO"/>
        </w:rPr>
        <w:br w:type="page"/>
      </w:r>
      <w:bookmarkStart w:id="342" w:name="_Toc528775429"/>
    </w:p>
    <w:p w14:paraId="17AA94EF" w14:textId="5FFC694E" w:rsidR="00186419" w:rsidRPr="00352FC8" w:rsidRDefault="00186419" w:rsidP="00186419">
      <w:pPr>
        <w:pStyle w:val="Ttulo5"/>
        <w:rPr>
          <w:sz w:val="40"/>
          <w:szCs w:val="40"/>
        </w:rPr>
      </w:pPr>
      <w:bookmarkStart w:id="343" w:name="_Toc528757382"/>
      <w:bookmarkStart w:id="344" w:name="_Toc528757547"/>
      <w:bookmarkStart w:id="345" w:name="_Toc528826725"/>
      <w:bookmarkStart w:id="346" w:name="_Toc9007971"/>
      <w:r w:rsidRPr="00352FC8">
        <w:rPr>
          <w:sz w:val="40"/>
          <w:szCs w:val="40"/>
        </w:rPr>
        <w:lastRenderedPageBreak/>
        <w:t>Organización del Lugar de la O</w:t>
      </w:r>
      <w:r w:rsidRPr="00352FC8">
        <w:rPr>
          <w:bCs w:val="0"/>
          <w:sz w:val="40"/>
          <w:szCs w:val="40"/>
        </w:rPr>
        <w:t>bra</w:t>
      </w:r>
    </w:p>
    <w:bookmarkEnd w:id="342"/>
    <w:bookmarkEnd w:id="343"/>
    <w:bookmarkEnd w:id="344"/>
    <w:bookmarkEnd w:id="345"/>
    <w:bookmarkEnd w:id="346"/>
    <w:p w14:paraId="1122F486" w14:textId="77777777" w:rsidR="00582B21" w:rsidRPr="00352FC8" w:rsidRDefault="00582B21" w:rsidP="00582B21">
      <w:pPr>
        <w:pStyle w:val="Atercernivel"/>
        <w:spacing w:before="400"/>
        <w:rPr>
          <w:b w:val="0"/>
          <w:bCs/>
          <w:i/>
          <w:noProof w:val="0"/>
          <w:sz w:val="24"/>
          <w:szCs w:val="22"/>
          <w:lang w:val="es-BO"/>
        </w:rPr>
      </w:pPr>
      <w:r w:rsidRPr="00352FC8">
        <w:rPr>
          <w:b w:val="0"/>
          <w:bCs/>
          <w:i/>
          <w:noProof w:val="0"/>
          <w:sz w:val="24"/>
          <w:szCs w:val="22"/>
          <w:lang w:val="es-BO"/>
        </w:rPr>
        <w:t>[incluir la información pertinente a la Organización en el Lugar de las Obras]</w:t>
      </w:r>
    </w:p>
    <w:p w14:paraId="3C20E4E2" w14:textId="77777777" w:rsidR="00186419" w:rsidRPr="00352FC8" w:rsidRDefault="00582B21" w:rsidP="00582B21">
      <w:pPr>
        <w:pStyle w:val="Atercernivel"/>
        <w:spacing w:before="240" w:after="240"/>
        <w:rPr>
          <w:b w:val="0"/>
          <w:bCs/>
          <w:i/>
          <w:noProof w:val="0"/>
          <w:sz w:val="24"/>
          <w:szCs w:val="22"/>
          <w:lang w:val="es-BO"/>
        </w:rPr>
      </w:pPr>
      <w:r w:rsidRPr="00352FC8">
        <w:rPr>
          <w:b w:val="0"/>
          <w:bCs/>
          <w:i/>
          <w:noProof w:val="0"/>
          <w:sz w:val="24"/>
          <w:szCs w:val="22"/>
          <w:lang w:val="es-BO"/>
        </w:rPr>
        <w:br w:type="page"/>
      </w:r>
      <w:bookmarkStart w:id="347" w:name="_Toc528775430"/>
    </w:p>
    <w:p w14:paraId="4D9BC3B3" w14:textId="6EB4CBDC" w:rsidR="00186419" w:rsidRPr="00352FC8" w:rsidRDefault="00186419" w:rsidP="00186419">
      <w:pPr>
        <w:pStyle w:val="Ttulo5"/>
        <w:rPr>
          <w:sz w:val="40"/>
          <w:szCs w:val="40"/>
        </w:rPr>
      </w:pPr>
      <w:r w:rsidRPr="00352FC8">
        <w:rPr>
          <w:sz w:val="40"/>
          <w:szCs w:val="40"/>
        </w:rPr>
        <w:lastRenderedPageBreak/>
        <w:t>Descripción del Método de Construcción</w:t>
      </w:r>
    </w:p>
    <w:p w14:paraId="22E7C4B4" w14:textId="77777777" w:rsidR="00582B21" w:rsidRPr="00352FC8" w:rsidRDefault="00582B21" w:rsidP="00582B21">
      <w:pPr>
        <w:pStyle w:val="Atercernivel"/>
        <w:spacing w:before="400"/>
        <w:rPr>
          <w:b w:val="0"/>
          <w:bCs/>
          <w:i/>
          <w:noProof w:val="0"/>
          <w:sz w:val="24"/>
          <w:szCs w:val="22"/>
          <w:lang w:val="es-BO"/>
        </w:rPr>
      </w:pPr>
      <w:bookmarkStart w:id="348" w:name="_Toc485500607"/>
      <w:bookmarkEnd w:id="347"/>
      <w:r w:rsidRPr="00352FC8">
        <w:rPr>
          <w:b w:val="0"/>
          <w:bCs/>
          <w:i/>
          <w:noProof w:val="0"/>
          <w:sz w:val="24"/>
          <w:szCs w:val="22"/>
          <w:lang w:val="es-BO"/>
        </w:rPr>
        <w:t>[incluir la descripción de los métodos]</w:t>
      </w:r>
      <w:bookmarkEnd w:id="348"/>
    </w:p>
    <w:p w14:paraId="6FF46ECD" w14:textId="77777777" w:rsidR="0088614D" w:rsidRPr="00352FC8" w:rsidRDefault="00582B21" w:rsidP="00582B21">
      <w:pPr>
        <w:tabs>
          <w:tab w:val="left" w:pos="5238"/>
          <w:tab w:val="left" w:pos="5474"/>
          <w:tab w:val="left" w:pos="9468"/>
        </w:tabs>
        <w:spacing w:before="240" w:after="240"/>
        <w:jc w:val="center"/>
        <w:rPr>
          <w:b/>
          <w:bCs/>
          <w:i/>
          <w:iCs/>
          <w:sz w:val="28"/>
        </w:rPr>
      </w:pPr>
      <w:r w:rsidRPr="00352FC8">
        <w:rPr>
          <w:b/>
          <w:bCs/>
          <w:i/>
          <w:iCs/>
          <w:sz w:val="28"/>
        </w:rPr>
        <w:br w:type="page"/>
      </w:r>
      <w:bookmarkStart w:id="349" w:name="_Toc528775431"/>
    </w:p>
    <w:p w14:paraId="5CBAB39D" w14:textId="3B98E974" w:rsidR="0088614D" w:rsidRPr="00352FC8" w:rsidRDefault="0088614D" w:rsidP="0088614D">
      <w:pPr>
        <w:pStyle w:val="Ttulo5"/>
        <w:rPr>
          <w:sz w:val="40"/>
          <w:szCs w:val="40"/>
        </w:rPr>
      </w:pPr>
      <w:r w:rsidRPr="00352FC8">
        <w:rPr>
          <w:sz w:val="40"/>
          <w:szCs w:val="40"/>
        </w:rPr>
        <w:lastRenderedPageBreak/>
        <w:t>Cronograma de Movilización</w:t>
      </w:r>
    </w:p>
    <w:p w14:paraId="2027C425" w14:textId="77777777" w:rsidR="00582B21" w:rsidRPr="00352FC8" w:rsidRDefault="00582B21" w:rsidP="00582B21">
      <w:pPr>
        <w:pStyle w:val="Atercernivel"/>
        <w:spacing w:before="400"/>
        <w:rPr>
          <w:b w:val="0"/>
          <w:bCs/>
          <w:i/>
          <w:noProof w:val="0"/>
          <w:sz w:val="24"/>
          <w:szCs w:val="22"/>
          <w:lang w:val="es-BO"/>
        </w:rPr>
      </w:pPr>
      <w:bookmarkStart w:id="350" w:name="_Toc485500609"/>
      <w:bookmarkEnd w:id="349"/>
      <w:r w:rsidRPr="00352FC8">
        <w:rPr>
          <w:b w:val="0"/>
          <w:bCs/>
          <w:i/>
          <w:noProof w:val="0"/>
          <w:sz w:val="24"/>
          <w:szCs w:val="22"/>
          <w:lang w:val="es-BO"/>
        </w:rPr>
        <w:t xml:space="preserve">[incluir el </w:t>
      </w:r>
      <w:r w:rsidRPr="00352FC8">
        <w:rPr>
          <w:b w:val="0"/>
          <w:bCs/>
          <w:i/>
          <w:noProof w:val="0"/>
          <w:sz w:val="24"/>
          <w:lang w:val="es-BO"/>
        </w:rPr>
        <w:t>calendario</w:t>
      </w:r>
      <w:r w:rsidRPr="00352FC8">
        <w:rPr>
          <w:i/>
          <w:noProof w:val="0"/>
          <w:lang w:val="es-BO"/>
        </w:rPr>
        <w:t xml:space="preserve"> </w:t>
      </w:r>
      <w:r w:rsidRPr="00352FC8">
        <w:rPr>
          <w:b w:val="0"/>
          <w:bCs/>
          <w:i/>
          <w:noProof w:val="0"/>
          <w:sz w:val="24"/>
          <w:szCs w:val="22"/>
          <w:lang w:val="es-BO"/>
        </w:rPr>
        <w:t>de movilización]</w:t>
      </w:r>
      <w:bookmarkEnd w:id="350"/>
    </w:p>
    <w:p w14:paraId="0C1DAEFA" w14:textId="78BFB306" w:rsidR="006A2B04" w:rsidRPr="00352FC8" w:rsidRDefault="00582B21" w:rsidP="006A2B04">
      <w:pPr>
        <w:pStyle w:val="Ttulo5"/>
        <w:spacing w:before="240" w:after="240"/>
        <w:rPr>
          <w:sz w:val="40"/>
          <w:szCs w:val="40"/>
        </w:rPr>
      </w:pPr>
      <w:r w:rsidRPr="00352FC8">
        <w:rPr>
          <w:i/>
          <w:iCs/>
        </w:rPr>
        <w:br w:type="page"/>
      </w:r>
      <w:bookmarkStart w:id="351" w:name="_Toc485500611"/>
      <w:r w:rsidR="006A2B04" w:rsidRPr="00352FC8">
        <w:rPr>
          <w:sz w:val="40"/>
          <w:szCs w:val="40"/>
        </w:rPr>
        <w:lastRenderedPageBreak/>
        <w:t>Cronograma de Construcción</w:t>
      </w:r>
    </w:p>
    <w:p w14:paraId="7EB79E9B" w14:textId="69CE6C95" w:rsidR="00582B21" w:rsidRPr="00352FC8" w:rsidRDefault="00582B21" w:rsidP="006A2B04">
      <w:pPr>
        <w:tabs>
          <w:tab w:val="left" w:pos="5238"/>
          <w:tab w:val="left" w:pos="5474"/>
          <w:tab w:val="left" w:pos="9468"/>
        </w:tabs>
        <w:ind w:left="-90"/>
        <w:jc w:val="center"/>
        <w:rPr>
          <w:b/>
          <w:bCs/>
          <w:i/>
          <w:szCs w:val="22"/>
        </w:rPr>
      </w:pPr>
      <w:r w:rsidRPr="00352FC8">
        <w:rPr>
          <w:bCs/>
          <w:i/>
          <w:szCs w:val="22"/>
        </w:rPr>
        <w:t>[incluir el calendario de ejecución]</w:t>
      </w:r>
      <w:bookmarkEnd w:id="351"/>
    </w:p>
    <w:p w14:paraId="190E7318" w14:textId="21471E26" w:rsidR="00A71599" w:rsidRPr="00352FC8" w:rsidRDefault="00582B21" w:rsidP="00A71599">
      <w:pPr>
        <w:pStyle w:val="Ttulo5"/>
        <w:rPr>
          <w:sz w:val="40"/>
          <w:szCs w:val="40"/>
        </w:rPr>
      </w:pPr>
      <w:r w:rsidRPr="00352FC8">
        <w:rPr>
          <w:b w:val="0"/>
        </w:rPr>
        <w:br w:type="page"/>
      </w:r>
      <w:r w:rsidR="00A71599" w:rsidRPr="00352FC8">
        <w:rPr>
          <w:sz w:val="40"/>
          <w:szCs w:val="40"/>
        </w:rPr>
        <w:lastRenderedPageBreak/>
        <w:t>Formulario EQU</w:t>
      </w:r>
    </w:p>
    <w:p w14:paraId="47CD924D" w14:textId="5A622315" w:rsidR="00582B21" w:rsidRPr="00352FC8" w:rsidRDefault="00582B21" w:rsidP="00A71599">
      <w:pPr>
        <w:pStyle w:val="Subseccion"/>
        <w:spacing w:before="240"/>
        <w:rPr>
          <w:sz w:val="40"/>
          <w:szCs w:val="40"/>
          <w:lang w:val="es-BO"/>
        </w:rPr>
      </w:pPr>
      <w:r w:rsidRPr="00352FC8">
        <w:rPr>
          <w:sz w:val="40"/>
          <w:szCs w:val="40"/>
          <w:lang w:val="es-BO"/>
        </w:rPr>
        <w:t>Equipos</w:t>
      </w:r>
    </w:p>
    <w:p w14:paraId="347279BA" w14:textId="043C089A" w:rsidR="00582B21" w:rsidRPr="00352FC8" w:rsidRDefault="00582B21" w:rsidP="00582B21">
      <w:pPr>
        <w:suppressAutoHyphens/>
        <w:spacing w:before="400" w:after="200"/>
        <w:jc w:val="both"/>
        <w:rPr>
          <w:rStyle w:val="Table"/>
          <w:rFonts w:ascii="Times New Roman" w:hAnsi="Times New Roman"/>
          <w:spacing w:val="-2"/>
          <w:sz w:val="24"/>
        </w:rPr>
      </w:pPr>
      <w:r w:rsidRPr="00352FC8">
        <w:rPr>
          <w:rStyle w:val="Table"/>
          <w:rFonts w:ascii="Times New Roman" w:hAnsi="Times New Roman"/>
          <w:spacing w:val="-2"/>
          <w:sz w:val="24"/>
        </w:rPr>
        <w:t xml:space="preserve">El Oferente proporcionará la información adecuada para demostrar claramente que tiene la capacidad para cumplir los requisitos relativos al equipo clave enumerado en la Sección III, </w:t>
      </w:r>
      <w:r w:rsidR="005725BC" w:rsidRPr="00352FC8">
        <w:rPr>
          <w:rStyle w:val="Table"/>
          <w:rFonts w:ascii="Times New Roman" w:hAnsi="Times New Roman"/>
          <w:spacing w:val="-2"/>
          <w:sz w:val="24"/>
        </w:rPr>
        <w:t>“</w:t>
      </w:r>
      <w:r w:rsidRPr="00352FC8">
        <w:rPr>
          <w:rStyle w:val="Table"/>
          <w:rFonts w:ascii="Times New Roman" w:hAnsi="Times New Roman"/>
          <w:spacing w:val="-2"/>
          <w:sz w:val="24"/>
        </w:rPr>
        <w:t>Criterios de Evaluación y Calificación</w:t>
      </w:r>
      <w:r w:rsidR="005725BC" w:rsidRPr="00352FC8">
        <w:rPr>
          <w:rStyle w:val="Table"/>
          <w:rFonts w:ascii="Times New Roman" w:hAnsi="Times New Roman"/>
          <w:spacing w:val="-2"/>
          <w:sz w:val="24"/>
        </w:rPr>
        <w:t>”</w:t>
      </w:r>
      <w:r w:rsidRPr="00352FC8">
        <w:rPr>
          <w:rStyle w:val="Table"/>
          <w:rFonts w:ascii="Times New Roman" w:hAnsi="Times New Roman"/>
          <w:spacing w:val="-2"/>
          <w:sz w:val="24"/>
        </w:rPr>
        <w:t>. Se preparará un formulario separado para cada uno de los equipos señalados o para los equipos alternativos propuestos por el Oferente.</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82B21" w:rsidRPr="00352FC8" w14:paraId="1109B0E8" w14:textId="77777777" w:rsidTr="00B03904">
        <w:trPr>
          <w:cantSplit/>
        </w:trPr>
        <w:tc>
          <w:tcPr>
            <w:tcW w:w="9090" w:type="dxa"/>
            <w:gridSpan w:val="3"/>
            <w:tcBorders>
              <w:top w:val="single" w:sz="6" w:space="0" w:color="auto"/>
              <w:left w:val="single" w:sz="6" w:space="0" w:color="auto"/>
              <w:bottom w:val="single" w:sz="6" w:space="0" w:color="auto"/>
              <w:right w:val="single" w:sz="6" w:space="0" w:color="auto"/>
            </w:tcBorders>
          </w:tcPr>
          <w:p w14:paraId="26B4A1AC" w14:textId="77777777" w:rsidR="00582B21" w:rsidRPr="00352FC8" w:rsidRDefault="00582B21" w:rsidP="00B03904">
            <w:pPr>
              <w:suppressAutoHyphens/>
              <w:rPr>
                <w:rStyle w:val="Table"/>
                <w:rFonts w:ascii="Times New Roman" w:hAnsi="Times New Roman"/>
                <w:spacing w:val="-2"/>
                <w:sz w:val="24"/>
              </w:rPr>
            </w:pPr>
            <w:bookmarkStart w:id="352" w:name="_Hlk103247663"/>
            <w:r w:rsidRPr="00352FC8">
              <w:rPr>
                <w:rStyle w:val="Table"/>
                <w:rFonts w:ascii="Times New Roman" w:hAnsi="Times New Roman"/>
                <w:spacing w:val="-2"/>
                <w:sz w:val="24"/>
              </w:rPr>
              <w:t>Equipo</w:t>
            </w:r>
          </w:p>
          <w:p w14:paraId="7AAB19CC"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7C4CE575" w14:textId="77777777" w:rsidTr="00B03904">
        <w:trPr>
          <w:cantSplit/>
          <w:trHeight w:val="966"/>
        </w:trPr>
        <w:tc>
          <w:tcPr>
            <w:tcW w:w="1440" w:type="dxa"/>
            <w:tcBorders>
              <w:top w:val="single" w:sz="6" w:space="0" w:color="auto"/>
              <w:left w:val="single" w:sz="6" w:space="0" w:color="auto"/>
            </w:tcBorders>
          </w:tcPr>
          <w:p w14:paraId="3BD46942"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Información sobre el equipo</w:t>
            </w:r>
          </w:p>
        </w:tc>
        <w:tc>
          <w:tcPr>
            <w:tcW w:w="3960" w:type="dxa"/>
            <w:tcBorders>
              <w:top w:val="single" w:sz="6" w:space="0" w:color="auto"/>
              <w:left w:val="single" w:sz="6" w:space="0" w:color="auto"/>
            </w:tcBorders>
          </w:tcPr>
          <w:p w14:paraId="5ED6CC8F" w14:textId="77777777" w:rsidR="00582B21" w:rsidRPr="00352FC8" w:rsidRDefault="00582B21" w:rsidP="00B03904">
            <w:pPr>
              <w:suppressAutoHyphens/>
              <w:ind w:left="288" w:hanging="288"/>
              <w:rPr>
                <w:rStyle w:val="Table"/>
                <w:rFonts w:ascii="Times New Roman" w:hAnsi="Times New Roman"/>
                <w:spacing w:val="-2"/>
                <w:sz w:val="24"/>
              </w:rPr>
            </w:pPr>
            <w:r w:rsidRPr="00352FC8">
              <w:rPr>
                <w:rStyle w:val="Table"/>
                <w:rFonts w:ascii="Times New Roman" w:hAnsi="Times New Roman"/>
                <w:spacing w:val="-2"/>
                <w:sz w:val="24"/>
              </w:rPr>
              <w:t>Nombre del fabricante</w:t>
            </w:r>
          </w:p>
          <w:p w14:paraId="71728401" w14:textId="77777777" w:rsidR="00582B21" w:rsidRPr="00352FC8" w:rsidRDefault="00582B21" w:rsidP="00B03904">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513F1672" w14:textId="77777777" w:rsidR="00582B21" w:rsidRPr="00352FC8" w:rsidRDefault="00582B21" w:rsidP="00B03904">
            <w:pPr>
              <w:suppressAutoHyphens/>
              <w:spacing w:after="71"/>
              <w:ind w:left="288" w:hanging="288"/>
              <w:rPr>
                <w:rStyle w:val="Table"/>
                <w:rFonts w:ascii="Times New Roman" w:hAnsi="Times New Roman"/>
                <w:spacing w:val="-2"/>
                <w:sz w:val="24"/>
              </w:rPr>
            </w:pPr>
            <w:r w:rsidRPr="00352FC8">
              <w:rPr>
                <w:rStyle w:val="Table"/>
                <w:rFonts w:ascii="Times New Roman" w:hAnsi="Times New Roman"/>
                <w:spacing w:val="-2"/>
                <w:sz w:val="24"/>
              </w:rPr>
              <w:t>Modelo y potencia nominal</w:t>
            </w:r>
          </w:p>
        </w:tc>
      </w:tr>
      <w:tr w:rsidR="00582B21" w:rsidRPr="00352FC8" w14:paraId="4F0AC851" w14:textId="77777777" w:rsidTr="00B03904">
        <w:trPr>
          <w:cantSplit/>
        </w:trPr>
        <w:tc>
          <w:tcPr>
            <w:tcW w:w="1440" w:type="dxa"/>
            <w:tcBorders>
              <w:left w:val="single" w:sz="6" w:space="0" w:color="auto"/>
            </w:tcBorders>
          </w:tcPr>
          <w:p w14:paraId="2D0BB5BD" w14:textId="77777777" w:rsidR="00582B21" w:rsidRPr="00352FC8" w:rsidRDefault="00582B21" w:rsidP="00B03904">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3547CD6E" w14:textId="77777777" w:rsidR="00582B21" w:rsidRPr="00352FC8" w:rsidRDefault="00582B21" w:rsidP="00B03904">
            <w:pPr>
              <w:suppressAutoHyphens/>
              <w:ind w:left="288" w:hanging="288"/>
              <w:rPr>
                <w:rStyle w:val="Table"/>
                <w:rFonts w:ascii="Times New Roman" w:hAnsi="Times New Roman"/>
                <w:spacing w:val="-2"/>
                <w:sz w:val="24"/>
              </w:rPr>
            </w:pPr>
            <w:r w:rsidRPr="00352FC8">
              <w:rPr>
                <w:rStyle w:val="Table"/>
                <w:rFonts w:ascii="Times New Roman" w:hAnsi="Times New Roman"/>
                <w:spacing w:val="-2"/>
                <w:sz w:val="24"/>
              </w:rPr>
              <w:t>Capacidad</w:t>
            </w:r>
          </w:p>
          <w:p w14:paraId="1EA0D087" w14:textId="77777777" w:rsidR="00582B21" w:rsidRPr="00352FC8" w:rsidRDefault="00582B21" w:rsidP="00B03904">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1A6C7D2C" w14:textId="77777777" w:rsidR="00582B21" w:rsidRPr="00352FC8" w:rsidRDefault="00582B21" w:rsidP="00B03904">
            <w:pPr>
              <w:suppressAutoHyphens/>
              <w:spacing w:after="71"/>
              <w:ind w:left="288" w:hanging="288"/>
              <w:rPr>
                <w:rStyle w:val="Table"/>
                <w:rFonts w:ascii="Times New Roman" w:hAnsi="Times New Roman"/>
                <w:spacing w:val="-2"/>
                <w:sz w:val="24"/>
              </w:rPr>
            </w:pPr>
            <w:r w:rsidRPr="00352FC8">
              <w:rPr>
                <w:rStyle w:val="Table"/>
                <w:rFonts w:ascii="Times New Roman" w:hAnsi="Times New Roman"/>
                <w:spacing w:val="-2"/>
                <w:sz w:val="24"/>
              </w:rPr>
              <w:t>Año de fabricación</w:t>
            </w:r>
          </w:p>
        </w:tc>
      </w:tr>
      <w:tr w:rsidR="00582B21" w:rsidRPr="00352FC8" w14:paraId="2CF1CD8F" w14:textId="77777777" w:rsidTr="00B03904">
        <w:trPr>
          <w:cantSplit/>
        </w:trPr>
        <w:tc>
          <w:tcPr>
            <w:tcW w:w="1440" w:type="dxa"/>
            <w:tcBorders>
              <w:top w:val="single" w:sz="6" w:space="0" w:color="auto"/>
              <w:left w:val="single" w:sz="6" w:space="0" w:color="auto"/>
            </w:tcBorders>
          </w:tcPr>
          <w:p w14:paraId="6BB3A244"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Situación actual</w:t>
            </w:r>
          </w:p>
        </w:tc>
        <w:tc>
          <w:tcPr>
            <w:tcW w:w="7650" w:type="dxa"/>
            <w:gridSpan w:val="2"/>
            <w:tcBorders>
              <w:top w:val="single" w:sz="6" w:space="0" w:color="auto"/>
              <w:left w:val="single" w:sz="6" w:space="0" w:color="auto"/>
              <w:right w:val="single" w:sz="6" w:space="0" w:color="auto"/>
            </w:tcBorders>
          </w:tcPr>
          <w:p w14:paraId="6564F88C" w14:textId="77777777" w:rsidR="00582B21" w:rsidRPr="00352FC8" w:rsidRDefault="00582B21" w:rsidP="00B03904">
            <w:pPr>
              <w:suppressAutoHyphens/>
              <w:ind w:left="288" w:hanging="288"/>
              <w:rPr>
                <w:rStyle w:val="Table"/>
                <w:rFonts w:ascii="Times New Roman" w:hAnsi="Times New Roman"/>
                <w:spacing w:val="-2"/>
                <w:sz w:val="24"/>
              </w:rPr>
            </w:pPr>
            <w:r w:rsidRPr="00352FC8">
              <w:rPr>
                <w:rStyle w:val="Table"/>
                <w:rFonts w:ascii="Times New Roman" w:hAnsi="Times New Roman"/>
                <w:spacing w:val="-2"/>
                <w:sz w:val="24"/>
              </w:rPr>
              <w:t>Ubicación actual</w:t>
            </w:r>
          </w:p>
          <w:p w14:paraId="6D9FF7C9"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029ED948" w14:textId="77777777" w:rsidTr="00B03904">
        <w:trPr>
          <w:cantSplit/>
        </w:trPr>
        <w:tc>
          <w:tcPr>
            <w:tcW w:w="1440" w:type="dxa"/>
            <w:tcBorders>
              <w:left w:val="single" w:sz="6" w:space="0" w:color="auto"/>
            </w:tcBorders>
          </w:tcPr>
          <w:p w14:paraId="5367C462" w14:textId="77777777" w:rsidR="00582B21" w:rsidRPr="00352FC8" w:rsidRDefault="00582B21" w:rsidP="00B03904">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4EE5D0D9" w14:textId="77777777" w:rsidR="00582B21" w:rsidRPr="00352FC8" w:rsidRDefault="00582B21" w:rsidP="00B03904">
            <w:pPr>
              <w:suppressAutoHyphens/>
              <w:ind w:left="288" w:hanging="288"/>
              <w:rPr>
                <w:rStyle w:val="Table"/>
                <w:rFonts w:ascii="Times New Roman" w:hAnsi="Times New Roman"/>
                <w:spacing w:val="-2"/>
                <w:sz w:val="24"/>
              </w:rPr>
            </w:pPr>
            <w:r w:rsidRPr="00352FC8">
              <w:rPr>
                <w:rStyle w:val="Table"/>
                <w:rFonts w:ascii="Times New Roman" w:hAnsi="Times New Roman"/>
                <w:spacing w:val="-2"/>
                <w:sz w:val="24"/>
              </w:rPr>
              <w:t>Información sobre compromisos actuales</w:t>
            </w:r>
          </w:p>
          <w:p w14:paraId="6189E83A"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526F1A63" w14:textId="77777777" w:rsidTr="00B03904">
        <w:trPr>
          <w:cantSplit/>
        </w:trPr>
        <w:tc>
          <w:tcPr>
            <w:tcW w:w="1440" w:type="dxa"/>
            <w:tcBorders>
              <w:left w:val="single" w:sz="6" w:space="0" w:color="auto"/>
            </w:tcBorders>
          </w:tcPr>
          <w:p w14:paraId="23025B53" w14:textId="77777777" w:rsidR="00582B21" w:rsidRPr="00352FC8" w:rsidRDefault="00582B21" w:rsidP="00B03904">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2C765387"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095D8A0E" w14:textId="77777777" w:rsidTr="00B03904">
        <w:trPr>
          <w:cantSplit/>
        </w:trPr>
        <w:tc>
          <w:tcPr>
            <w:tcW w:w="1440" w:type="dxa"/>
            <w:tcBorders>
              <w:top w:val="single" w:sz="6" w:space="0" w:color="auto"/>
              <w:left w:val="single" w:sz="6" w:space="0" w:color="auto"/>
              <w:bottom w:val="single" w:sz="6" w:space="0" w:color="auto"/>
            </w:tcBorders>
          </w:tcPr>
          <w:p w14:paraId="0B543896" w14:textId="77777777" w:rsidR="00582B21" w:rsidRPr="00352FC8" w:rsidRDefault="00582B21" w:rsidP="00B03904">
            <w:pPr>
              <w:suppressAutoHyphens/>
              <w:spacing w:after="71"/>
              <w:rPr>
                <w:rStyle w:val="Table"/>
                <w:rFonts w:ascii="Times New Roman" w:hAnsi="Times New Roman"/>
                <w:spacing w:val="-2"/>
                <w:sz w:val="24"/>
              </w:rPr>
            </w:pPr>
            <w:r w:rsidRPr="00352FC8">
              <w:rPr>
                <w:rStyle w:val="Table"/>
                <w:rFonts w:ascii="Times New Roman" w:hAnsi="Times New Roman"/>
                <w:spacing w:val="-2"/>
                <w:sz w:val="24"/>
              </w:rPr>
              <w:t>Fuente</w:t>
            </w:r>
          </w:p>
        </w:tc>
        <w:tc>
          <w:tcPr>
            <w:tcW w:w="7650" w:type="dxa"/>
            <w:gridSpan w:val="2"/>
            <w:tcBorders>
              <w:top w:val="single" w:sz="6" w:space="0" w:color="auto"/>
              <w:left w:val="single" w:sz="6" w:space="0" w:color="auto"/>
              <w:bottom w:val="single" w:sz="6" w:space="0" w:color="auto"/>
              <w:right w:val="single" w:sz="6" w:space="0" w:color="auto"/>
            </w:tcBorders>
          </w:tcPr>
          <w:p w14:paraId="390B8632" w14:textId="77777777" w:rsidR="00582B21" w:rsidRPr="00352FC8" w:rsidRDefault="00582B21" w:rsidP="00B03904">
            <w:pPr>
              <w:suppressAutoHyphens/>
              <w:ind w:left="288" w:hanging="288"/>
              <w:rPr>
                <w:rStyle w:val="Table"/>
                <w:rFonts w:ascii="Times New Roman" w:hAnsi="Times New Roman"/>
                <w:spacing w:val="-2"/>
                <w:sz w:val="24"/>
              </w:rPr>
            </w:pPr>
            <w:r w:rsidRPr="00352FC8">
              <w:rPr>
                <w:rStyle w:val="Table"/>
                <w:rFonts w:ascii="Times New Roman" w:hAnsi="Times New Roman"/>
                <w:spacing w:val="-2"/>
                <w:sz w:val="24"/>
              </w:rPr>
              <w:t>Indique la fuente del equipo</w:t>
            </w:r>
          </w:p>
          <w:p w14:paraId="0A27EC62" w14:textId="77777777" w:rsidR="00582B21" w:rsidRPr="00352FC8" w:rsidRDefault="00582B21" w:rsidP="00B03904">
            <w:pPr>
              <w:pStyle w:val="Encabezado"/>
              <w:tabs>
                <w:tab w:val="clear" w:pos="4320"/>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szCs w:val="24"/>
              </w:rPr>
            </w:pPr>
            <w:r w:rsidRPr="00352FC8">
              <w:rPr>
                <w:rStyle w:val="Table"/>
                <w:rFonts w:ascii="Times New Roman" w:hAnsi="Times New Roman"/>
                <w:spacing w:val="-2"/>
                <w:sz w:val="24"/>
                <w:szCs w:val="24"/>
              </w:rPr>
              <w:tab/>
            </w:r>
            <w:r w:rsidRPr="00352FC8">
              <w:rPr>
                <w:rStyle w:val="Table"/>
                <w:rFonts w:ascii="Times New Roman" w:hAnsi="Times New Roman"/>
                <w:spacing w:val="-2"/>
                <w:sz w:val="24"/>
                <w:szCs w:val="24"/>
              </w:rPr>
              <w:fldChar w:fldCharType="begin"/>
            </w:r>
            <w:r w:rsidRPr="00352FC8">
              <w:rPr>
                <w:rStyle w:val="Table"/>
                <w:rFonts w:ascii="Times New Roman" w:hAnsi="Times New Roman"/>
                <w:spacing w:val="-2"/>
                <w:sz w:val="24"/>
                <w:szCs w:val="24"/>
              </w:rPr>
              <w:instrText>symbol 111 \f "Wingdings" \s 12</w:instrText>
            </w:r>
            <w:r w:rsidRPr="00352FC8">
              <w:rPr>
                <w:rStyle w:val="Table"/>
                <w:rFonts w:ascii="Times New Roman" w:hAnsi="Times New Roman"/>
                <w:spacing w:val="-2"/>
                <w:sz w:val="24"/>
                <w:szCs w:val="24"/>
              </w:rPr>
              <w:fldChar w:fldCharType="separate"/>
            </w:r>
            <w:r w:rsidRPr="00352FC8">
              <w:rPr>
                <w:rStyle w:val="Table"/>
                <w:rFonts w:ascii="Times New Roman" w:hAnsi="Times New Roman"/>
                <w:spacing w:val="-2"/>
                <w:sz w:val="24"/>
                <w:szCs w:val="24"/>
              </w:rPr>
              <w:t>o</w:t>
            </w:r>
            <w:r w:rsidRPr="00352FC8">
              <w:rPr>
                <w:rStyle w:val="Table"/>
                <w:rFonts w:ascii="Times New Roman" w:hAnsi="Times New Roman"/>
                <w:spacing w:val="-2"/>
                <w:sz w:val="24"/>
                <w:szCs w:val="24"/>
              </w:rPr>
              <w:fldChar w:fldCharType="end"/>
            </w:r>
            <w:r w:rsidRPr="00352FC8">
              <w:rPr>
                <w:rStyle w:val="Table"/>
                <w:rFonts w:ascii="Times New Roman" w:hAnsi="Times New Roman"/>
                <w:spacing w:val="-2"/>
                <w:sz w:val="24"/>
                <w:szCs w:val="24"/>
              </w:rPr>
              <w:t xml:space="preserve"> propio</w:t>
            </w:r>
            <w:r w:rsidRPr="00352FC8">
              <w:rPr>
                <w:rStyle w:val="Table"/>
                <w:rFonts w:ascii="Times New Roman" w:hAnsi="Times New Roman"/>
                <w:spacing w:val="-2"/>
                <w:sz w:val="24"/>
                <w:szCs w:val="24"/>
              </w:rPr>
              <w:tab/>
              <w:t xml:space="preserve">    </w:t>
            </w:r>
            <w:r w:rsidRPr="00352FC8">
              <w:rPr>
                <w:rStyle w:val="Table"/>
                <w:rFonts w:ascii="Times New Roman" w:hAnsi="Times New Roman"/>
                <w:spacing w:val="-2"/>
                <w:sz w:val="24"/>
                <w:szCs w:val="24"/>
              </w:rPr>
              <w:fldChar w:fldCharType="begin"/>
            </w:r>
            <w:r w:rsidRPr="00352FC8">
              <w:rPr>
                <w:rStyle w:val="Table"/>
                <w:rFonts w:ascii="Times New Roman" w:hAnsi="Times New Roman"/>
                <w:spacing w:val="-2"/>
                <w:sz w:val="24"/>
                <w:szCs w:val="24"/>
              </w:rPr>
              <w:instrText>symbol 111 \f "Wingdings" \s 12</w:instrText>
            </w:r>
            <w:r w:rsidRPr="00352FC8">
              <w:rPr>
                <w:rStyle w:val="Table"/>
                <w:rFonts w:ascii="Times New Roman" w:hAnsi="Times New Roman"/>
                <w:spacing w:val="-2"/>
                <w:sz w:val="24"/>
                <w:szCs w:val="24"/>
              </w:rPr>
              <w:fldChar w:fldCharType="separate"/>
            </w:r>
            <w:r w:rsidRPr="00352FC8">
              <w:rPr>
                <w:rStyle w:val="Table"/>
                <w:rFonts w:ascii="Times New Roman" w:hAnsi="Times New Roman"/>
                <w:spacing w:val="-2"/>
                <w:sz w:val="24"/>
                <w:szCs w:val="24"/>
              </w:rPr>
              <w:t>o</w:t>
            </w:r>
            <w:r w:rsidRPr="00352FC8">
              <w:rPr>
                <w:rStyle w:val="Table"/>
                <w:rFonts w:ascii="Times New Roman" w:hAnsi="Times New Roman"/>
                <w:spacing w:val="-2"/>
                <w:sz w:val="24"/>
                <w:szCs w:val="24"/>
              </w:rPr>
              <w:fldChar w:fldCharType="end"/>
            </w:r>
            <w:r w:rsidRPr="00352FC8">
              <w:rPr>
                <w:rStyle w:val="Table"/>
                <w:rFonts w:ascii="Times New Roman" w:hAnsi="Times New Roman"/>
                <w:spacing w:val="-2"/>
                <w:sz w:val="24"/>
                <w:szCs w:val="24"/>
              </w:rPr>
              <w:t xml:space="preserve"> alquilado</w:t>
            </w:r>
            <w:r w:rsidRPr="00352FC8">
              <w:rPr>
                <w:rStyle w:val="Table"/>
                <w:rFonts w:ascii="Times New Roman" w:hAnsi="Times New Roman"/>
                <w:spacing w:val="-2"/>
                <w:sz w:val="24"/>
                <w:szCs w:val="24"/>
              </w:rPr>
              <w:tab/>
            </w:r>
            <w:r w:rsidRPr="00352FC8">
              <w:rPr>
                <w:rStyle w:val="Table"/>
                <w:rFonts w:ascii="Times New Roman" w:hAnsi="Times New Roman"/>
                <w:spacing w:val="-2"/>
                <w:sz w:val="24"/>
                <w:szCs w:val="24"/>
              </w:rPr>
              <w:fldChar w:fldCharType="begin"/>
            </w:r>
            <w:r w:rsidRPr="00352FC8">
              <w:rPr>
                <w:rStyle w:val="Table"/>
                <w:rFonts w:ascii="Times New Roman" w:hAnsi="Times New Roman"/>
                <w:spacing w:val="-2"/>
                <w:sz w:val="24"/>
                <w:szCs w:val="24"/>
              </w:rPr>
              <w:instrText>symbol 111 \f "Wingdings" \s 12</w:instrText>
            </w:r>
            <w:r w:rsidRPr="00352FC8">
              <w:rPr>
                <w:rStyle w:val="Table"/>
                <w:rFonts w:ascii="Times New Roman" w:hAnsi="Times New Roman"/>
                <w:spacing w:val="-2"/>
                <w:sz w:val="24"/>
                <w:szCs w:val="24"/>
              </w:rPr>
              <w:fldChar w:fldCharType="separate"/>
            </w:r>
            <w:r w:rsidRPr="00352FC8">
              <w:rPr>
                <w:rStyle w:val="Table"/>
                <w:rFonts w:ascii="Times New Roman" w:hAnsi="Times New Roman"/>
                <w:spacing w:val="-2"/>
                <w:sz w:val="24"/>
                <w:szCs w:val="24"/>
              </w:rPr>
              <w:t>o</w:t>
            </w:r>
            <w:r w:rsidRPr="00352FC8">
              <w:rPr>
                <w:rStyle w:val="Table"/>
                <w:rFonts w:ascii="Times New Roman" w:hAnsi="Times New Roman"/>
                <w:spacing w:val="-2"/>
                <w:sz w:val="24"/>
                <w:szCs w:val="24"/>
              </w:rPr>
              <w:fldChar w:fldCharType="end"/>
            </w:r>
            <w:r w:rsidRPr="00352FC8">
              <w:rPr>
                <w:rStyle w:val="Table"/>
                <w:rFonts w:ascii="Times New Roman" w:hAnsi="Times New Roman"/>
                <w:spacing w:val="-2"/>
                <w:sz w:val="24"/>
                <w:szCs w:val="24"/>
              </w:rPr>
              <w:t xml:space="preserve"> arrendamiento financiero</w:t>
            </w:r>
          </w:p>
          <w:p w14:paraId="38A41244" w14:textId="77777777" w:rsidR="00582B21" w:rsidRPr="00352FC8" w:rsidRDefault="00582B21" w:rsidP="00B03904">
            <w:pPr>
              <w:pStyle w:val="Encabezado"/>
              <w:tabs>
                <w:tab w:val="clear" w:pos="4320"/>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szCs w:val="24"/>
              </w:rPr>
            </w:pPr>
            <w:r w:rsidRPr="00352FC8">
              <w:rPr>
                <w:rStyle w:val="Table"/>
                <w:rFonts w:ascii="Times New Roman" w:hAnsi="Times New Roman"/>
                <w:spacing w:val="-2"/>
                <w:sz w:val="24"/>
                <w:szCs w:val="24"/>
              </w:rPr>
              <w:tab/>
            </w:r>
            <w:r w:rsidRPr="00352FC8">
              <w:rPr>
                <w:rStyle w:val="Table"/>
                <w:rFonts w:ascii="Times New Roman" w:hAnsi="Times New Roman"/>
                <w:spacing w:val="-2"/>
                <w:sz w:val="24"/>
                <w:szCs w:val="24"/>
              </w:rPr>
              <w:fldChar w:fldCharType="begin"/>
            </w:r>
            <w:r w:rsidRPr="00352FC8">
              <w:rPr>
                <w:rStyle w:val="Table"/>
                <w:rFonts w:ascii="Times New Roman" w:hAnsi="Times New Roman"/>
                <w:spacing w:val="-2"/>
                <w:sz w:val="24"/>
                <w:szCs w:val="24"/>
              </w:rPr>
              <w:instrText>symbol 111 \f "Wingdings" \s 12</w:instrText>
            </w:r>
            <w:r w:rsidRPr="00352FC8">
              <w:rPr>
                <w:rStyle w:val="Table"/>
                <w:rFonts w:ascii="Times New Roman" w:hAnsi="Times New Roman"/>
                <w:spacing w:val="-2"/>
                <w:sz w:val="24"/>
                <w:szCs w:val="24"/>
              </w:rPr>
              <w:fldChar w:fldCharType="separate"/>
            </w:r>
            <w:r w:rsidRPr="00352FC8">
              <w:rPr>
                <w:rStyle w:val="Table"/>
                <w:rFonts w:ascii="Times New Roman" w:hAnsi="Times New Roman"/>
                <w:spacing w:val="-2"/>
                <w:sz w:val="24"/>
                <w:szCs w:val="24"/>
              </w:rPr>
              <w:t>o</w:t>
            </w:r>
            <w:r w:rsidRPr="00352FC8">
              <w:rPr>
                <w:rStyle w:val="Table"/>
                <w:rFonts w:ascii="Times New Roman" w:hAnsi="Times New Roman"/>
                <w:spacing w:val="-2"/>
                <w:sz w:val="24"/>
                <w:szCs w:val="24"/>
              </w:rPr>
              <w:fldChar w:fldCharType="end"/>
            </w:r>
            <w:r w:rsidRPr="00352FC8">
              <w:rPr>
                <w:rStyle w:val="Table"/>
                <w:rFonts w:ascii="Times New Roman" w:hAnsi="Times New Roman"/>
                <w:spacing w:val="-2"/>
                <w:sz w:val="24"/>
                <w:szCs w:val="24"/>
              </w:rPr>
              <w:t xml:space="preserve"> fabricado especialmente</w:t>
            </w:r>
          </w:p>
        </w:tc>
      </w:tr>
    </w:tbl>
    <w:bookmarkEnd w:id="352"/>
    <w:p w14:paraId="6485FC46" w14:textId="77777777" w:rsidR="00582B21" w:rsidRPr="00352FC8" w:rsidRDefault="00582B21" w:rsidP="00582B21">
      <w:pPr>
        <w:suppressAutoHyphens/>
        <w:spacing w:before="200" w:after="200"/>
        <w:rPr>
          <w:rStyle w:val="Table"/>
          <w:rFonts w:ascii="Times New Roman" w:hAnsi="Times New Roman"/>
          <w:spacing w:val="-2"/>
          <w:sz w:val="24"/>
        </w:rPr>
      </w:pPr>
      <w:r w:rsidRPr="00352FC8">
        <w:rPr>
          <w:rStyle w:val="Table"/>
          <w:rFonts w:ascii="Times New Roman" w:hAnsi="Times New Roman"/>
          <w:spacing w:val="-2"/>
          <w:sz w:val="24"/>
        </w:rPr>
        <w:t>Omita la siguiente información para los equipos que sean propiedad del Oferente.</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82B21" w:rsidRPr="00352FC8" w14:paraId="2B68B986" w14:textId="77777777" w:rsidTr="00582B21">
        <w:trPr>
          <w:cantSplit/>
        </w:trPr>
        <w:tc>
          <w:tcPr>
            <w:tcW w:w="1440" w:type="dxa"/>
            <w:tcBorders>
              <w:top w:val="single" w:sz="6" w:space="0" w:color="auto"/>
              <w:left w:val="single" w:sz="6" w:space="0" w:color="auto"/>
            </w:tcBorders>
          </w:tcPr>
          <w:p w14:paraId="032BE452"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Propietario</w:t>
            </w:r>
          </w:p>
        </w:tc>
        <w:tc>
          <w:tcPr>
            <w:tcW w:w="7650" w:type="dxa"/>
            <w:gridSpan w:val="2"/>
            <w:tcBorders>
              <w:top w:val="single" w:sz="6" w:space="0" w:color="auto"/>
              <w:left w:val="single" w:sz="6" w:space="0" w:color="auto"/>
              <w:right w:val="single" w:sz="6" w:space="0" w:color="auto"/>
            </w:tcBorders>
          </w:tcPr>
          <w:p w14:paraId="45E2DDED"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Nombre del propietario</w:t>
            </w:r>
          </w:p>
        </w:tc>
      </w:tr>
      <w:tr w:rsidR="00582B21" w:rsidRPr="00352FC8" w14:paraId="6243FA65" w14:textId="77777777" w:rsidTr="00582B21">
        <w:trPr>
          <w:cantSplit/>
        </w:trPr>
        <w:tc>
          <w:tcPr>
            <w:tcW w:w="1440" w:type="dxa"/>
            <w:tcBorders>
              <w:left w:val="single" w:sz="6" w:space="0" w:color="auto"/>
            </w:tcBorders>
          </w:tcPr>
          <w:p w14:paraId="6BA20DCA" w14:textId="77777777" w:rsidR="00582B21" w:rsidRPr="00352FC8" w:rsidRDefault="00582B21" w:rsidP="00B03904">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42F7DC7E"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Dirección del propietario</w:t>
            </w:r>
          </w:p>
          <w:p w14:paraId="39D2AD02"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6E1BE370" w14:textId="77777777" w:rsidTr="00582B21">
        <w:trPr>
          <w:cantSplit/>
        </w:trPr>
        <w:tc>
          <w:tcPr>
            <w:tcW w:w="1440" w:type="dxa"/>
            <w:tcBorders>
              <w:left w:val="single" w:sz="6" w:space="0" w:color="auto"/>
            </w:tcBorders>
          </w:tcPr>
          <w:p w14:paraId="64E9D845" w14:textId="77777777" w:rsidR="00582B21" w:rsidRPr="00352FC8" w:rsidRDefault="00582B21" w:rsidP="00B03904">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7A1AB843"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7BBD0E22" w14:textId="77777777" w:rsidTr="00582B21">
        <w:trPr>
          <w:cantSplit/>
        </w:trPr>
        <w:tc>
          <w:tcPr>
            <w:tcW w:w="1440" w:type="dxa"/>
            <w:tcBorders>
              <w:left w:val="single" w:sz="6" w:space="0" w:color="auto"/>
            </w:tcBorders>
          </w:tcPr>
          <w:p w14:paraId="3EF13EB1" w14:textId="77777777" w:rsidR="00582B21" w:rsidRPr="00352FC8" w:rsidRDefault="00582B21" w:rsidP="00B03904">
            <w:pPr>
              <w:suppressAutoHyphens/>
              <w:spacing w:after="71"/>
              <w:rPr>
                <w:rStyle w:val="Table"/>
                <w:rFonts w:ascii="Times New Roman" w:hAnsi="Times New Roman"/>
                <w:spacing w:val="-2"/>
                <w:sz w:val="24"/>
              </w:rPr>
            </w:pPr>
          </w:p>
        </w:tc>
        <w:tc>
          <w:tcPr>
            <w:tcW w:w="3960" w:type="dxa"/>
            <w:vMerge w:val="restart"/>
            <w:tcBorders>
              <w:top w:val="single" w:sz="6" w:space="0" w:color="auto"/>
              <w:left w:val="single" w:sz="6" w:space="0" w:color="auto"/>
            </w:tcBorders>
          </w:tcPr>
          <w:p w14:paraId="47FEE1A5"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Teléfono</w:t>
            </w:r>
          </w:p>
          <w:p w14:paraId="18234C83" w14:textId="77777777" w:rsidR="00582B21" w:rsidRPr="00352FC8" w:rsidRDefault="00582B21" w:rsidP="00B03904">
            <w:pPr>
              <w:suppressAutoHyphens/>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1D3B01B4" w14:textId="77777777" w:rsidR="00582B21" w:rsidRPr="00352FC8" w:rsidRDefault="00582B21" w:rsidP="00B03904">
            <w:pPr>
              <w:suppressAutoHyphens/>
              <w:spacing w:after="71"/>
              <w:rPr>
                <w:rStyle w:val="Table"/>
                <w:rFonts w:ascii="Times New Roman" w:hAnsi="Times New Roman"/>
                <w:spacing w:val="-2"/>
                <w:sz w:val="24"/>
              </w:rPr>
            </w:pPr>
            <w:r w:rsidRPr="00352FC8">
              <w:rPr>
                <w:rStyle w:val="Table"/>
                <w:rFonts w:ascii="Times New Roman" w:hAnsi="Times New Roman"/>
                <w:spacing w:val="-2"/>
                <w:sz w:val="24"/>
              </w:rPr>
              <w:t>Nombre y cargo de la persona de contacto</w:t>
            </w:r>
          </w:p>
        </w:tc>
      </w:tr>
      <w:tr w:rsidR="00582B21" w:rsidRPr="00352FC8" w14:paraId="17780CDE" w14:textId="77777777" w:rsidTr="00582B21">
        <w:trPr>
          <w:cantSplit/>
        </w:trPr>
        <w:tc>
          <w:tcPr>
            <w:tcW w:w="1440" w:type="dxa"/>
            <w:tcBorders>
              <w:left w:val="single" w:sz="6" w:space="0" w:color="auto"/>
            </w:tcBorders>
          </w:tcPr>
          <w:p w14:paraId="1ED433F3" w14:textId="77777777" w:rsidR="00582B21" w:rsidRPr="00352FC8" w:rsidRDefault="00582B21" w:rsidP="00B03904">
            <w:pPr>
              <w:suppressAutoHyphens/>
              <w:spacing w:after="71"/>
              <w:rPr>
                <w:rStyle w:val="Table"/>
                <w:rFonts w:ascii="Times New Roman" w:hAnsi="Times New Roman"/>
                <w:spacing w:val="-2"/>
                <w:sz w:val="24"/>
              </w:rPr>
            </w:pPr>
          </w:p>
        </w:tc>
        <w:tc>
          <w:tcPr>
            <w:tcW w:w="3960" w:type="dxa"/>
            <w:vMerge/>
            <w:tcBorders>
              <w:left w:val="single" w:sz="6" w:space="0" w:color="auto"/>
            </w:tcBorders>
          </w:tcPr>
          <w:p w14:paraId="4DD9C605" w14:textId="77777777" w:rsidR="00582B21" w:rsidRPr="00352FC8" w:rsidRDefault="00582B21" w:rsidP="00B03904">
            <w:pPr>
              <w:suppressAutoHyphens/>
              <w:rPr>
                <w:rStyle w:val="Table"/>
                <w:rFonts w:ascii="Times New Roman" w:hAnsi="Times New Roman"/>
                <w:strike/>
                <w:spacing w:val="-2"/>
                <w:sz w:val="24"/>
              </w:rPr>
            </w:pPr>
          </w:p>
        </w:tc>
        <w:tc>
          <w:tcPr>
            <w:tcW w:w="3690" w:type="dxa"/>
            <w:tcBorders>
              <w:top w:val="single" w:sz="6" w:space="0" w:color="auto"/>
              <w:left w:val="single" w:sz="6" w:space="0" w:color="auto"/>
              <w:right w:val="single" w:sz="6" w:space="0" w:color="auto"/>
            </w:tcBorders>
          </w:tcPr>
          <w:p w14:paraId="368E985E" w14:textId="77777777" w:rsidR="00582B21" w:rsidRPr="00352FC8" w:rsidRDefault="00582B21" w:rsidP="00B03904">
            <w:pPr>
              <w:suppressAutoHyphens/>
              <w:spacing w:after="71"/>
              <w:rPr>
                <w:rStyle w:val="Table"/>
                <w:rFonts w:ascii="Times New Roman" w:hAnsi="Times New Roman"/>
                <w:spacing w:val="-2"/>
                <w:sz w:val="24"/>
              </w:rPr>
            </w:pPr>
            <w:r w:rsidRPr="00352FC8">
              <w:rPr>
                <w:rStyle w:val="Table"/>
                <w:rFonts w:ascii="Times New Roman" w:hAnsi="Times New Roman"/>
                <w:spacing w:val="-2"/>
                <w:sz w:val="24"/>
              </w:rPr>
              <w:t>Correo electrónico</w:t>
            </w:r>
          </w:p>
        </w:tc>
      </w:tr>
      <w:tr w:rsidR="00582B21" w:rsidRPr="00352FC8" w14:paraId="7836138A" w14:textId="77777777" w:rsidTr="00582B21">
        <w:trPr>
          <w:cantSplit/>
        </w:trPr>
        <w:tc>
          <w:tcPr>
            <w:tcW w:w="1440" w:type="dxa"/>
            <w:tcBorders>
              <w:top w:val="single" w:sz="6" w:space="0" w:color="auto"/>
              <w:left w:val="single" w:sz="6" w:space="0" w:color="auto"/>
            </w:tcBorders>
          </w:tcPr>
          <w:p w14:paraId="73925565"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Acuerdos</w:t>
            </w:r>
          </w:p>
        </w:tc>
        <w:tc>
          <w:tcPr>
            <w:tcW w:w="7650" w:type="dxa"/>
            <w:gridSpan w:val="2"/>
            <w:tcBorders>
              <w:top w:val="single" w:sz="6" w:space="0" w:color="auto"/>
              <w:left w:val="single" w:sz="6" w:space="0" w:color="auto"/>
              <w:right w:val="single" w:sz="6" w:space="0" w:color="auto"/>
            </w:tcBorders>
          </w:tcPr>
          <w:p w14:paraId="4FE2FF19" w14:textId="77777777" w:rsidR="00582B21" w:rsidRPr="00352FC8" w:rsidRDefault="00582B21" w:rsidP="00B03904">
            <w:pPr>
              <w:suppressAutoHyphens/>
              <w:rPr>
                <w:rStyle w:val="Table"/>
                <w:rFonts w:ascii="Times New Roman" w:hAnsi="Times New Roman"/>
                <w:spacing w:val="-2"/>
                <w:sz w:val="24"/>
              </w:rPr>
            </w:pPr>
            <w:r w:rsidRPr="00352FC8">
              <w:rPr>
                <w:rStyle w:val="Table"/>
                <w:rFonts w:ascii="Times New Roman" w:hAnsi="Times New Roman"/>
                <w:spacing w:val="-2"/>
                <w:sz w:val="24"/>
              </w:rPr>
              <w:t xml:space="preserve">Información sobre acuerdos de alquiler/arrendamiento/fabricación relacionados específicamente con el proyecto </w:t>
            </w:r>
          </w:p>
          <w:p w14:paraId="52614237"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411BB93C" w14:textId="77777777" w:rsidTr="00582B21">
        <w:trPr>
          <w:cantSplit/>
        </w:trPr>
        <w:tc>
          <w:tcPr>
            <w:tcW w:w="1440" w:type="dxa"/>
            <w:tcBorders>
              <w:top w:val="dotted" w:sz="4" w:space="0" w:color="auto"/>
              <w:left w:val="single" w:sz="6" w:space="0" w:color="auto"/>
              <w:bottom w:val="dotted" w:sz="4" w:space="0" w:color="auto"/>
            </w:tcBorders>
          </w:tcPr>
          <w:p w14:paraId="4D9893FC" w14:textId="77777777" w:rsidR="00582B21" w:rsidRPr="00352FC8" w:rsidRDefault="00582B21" w:rsidP="00B03904">
            <w:pPr>
              <w:suppressAutoHyphens/>
              <w:spacing w:after="71"/>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71721850" w14:textId="77777777" w:rsidR="00582B21" w:rsidRPr="00352FC8" w:rsidRDefault="00582B21" w:rsidP="00B03904">
            <w:pPr>
              <w:suppressAutoHyphens/>
              <w:spacing w:after="71"/>
              <w:rPr>
                <w:rStyle w:val="Table"/>
                <w:rFonts w:ascii="Times New Roman" w:hAnsi="Times New Roman"/>
                <w:spacing w:val="-2"/>
                <w:sz w:val="24"/>
              </w:rPr>
            </w:pPr>
          </w:p>
        </w:tc>
      </w:tr>
      <w:tr w:rsidR="00582B21" w:rsidRPr="00352FC8" w14:paraId="072D80AE" w14:textId="77777777" w:rsidTr="00582B21">
        <w:trPr>
          <w:cantSplit/>
        </w:trPr>
        <w:tc>
          <w:tcPr>
            <w:tcW w:w="1440" w:type="dxa"/>
            <w:tcBorders>
              <w:left w:val="single" w:sz="6" w:space="0" w:color="auto"/>
              <w:bottom w:val="single" w:sz="6" w:space="0" w:color="auto"/>
            </w:tcBorders>
          </w:tcPr>
          <w:p w14:paraId="5F9E1C85" w14:textId="77777777" w:rsidR="00582B21" w:rsidRPr="00352FC8" w:rsidRDefault="00582B21" w:rsidP="00B03904">
            <w:pPr>
              <w:suppressAutoHyphens/>
              <w:spacing w:after="71"/>
              <w:rPr>
                <w:rStyle w:val="Table"/>
                <w:rFonts w:ascii="Times New Roman" w:hAnsi="Times New Roman"/>
                <w:i/>
                <w:spacing w:val="-2"/>
                <w:sz w:val="24"/>
                <w:highlight w:val="cyan"/>
              </w:rPr>
            </w:pPr>
          </w:p>
        </w:tc>
        <w:tc>
          <w:tcPr>
            <w:tcW w:w="7650" w:type="dxa"/>
            <w:gridSpan w:val="2"/>
            <w:tcBorders>
              <w:left w:val="single" w:sz="6" w:space="0" w:color="auto"/>
              <w:bottom w:val="single" w:sz="6" w:space="0" w:color="auto"/>
              <w:right w:val="single" w:sz="6" w:space="0" w:color="auto"/>
            </w:tcBorders>
          </w:tcPr>
          <w:p w14:paraId="4FB8FF78" w14:textId="77777777" w:rsidR="00582B21" w:rsidRPr="00352FC8" w:rsidRDefault="00582B21" w:rsidP="00B03904">
            <w:pPr>
              <w:suppressAutoHyphens/>
              <w:spacing w:after="71"/>
              <w:rPr>
                <w:rStyle w:val="Table"/>
                <w:rFonts w:ascii="Times New Roman" w:hAnsi="Times New Roman"/>
                <w:spacing w:val="-2"/>
                <w:sz w:val="24"/>
                <w:highlight w:val="cyan"/>
              </w:rPr>
            </w:pPr>
          </w:p>
        </w:tc>
      </w:tr>
    </w:tbl>
    <w:p w14:paraId="0C5639CE" w14:textId="77777777" w:rsidR="00582B21" w:rsidRPr="00352FC8" w:rsidRDefault="00582B21">
      <w:pPr>
        <w:rPr>
          <w:highlight w:val="cyan"/>
        </w:rPr>
      </w:pPr>
      <w:bookmarkStart w:id="353" w:name="_Hlk115095357"/>
      <w:r w:rsidRPr="00352FC8">
        <w:rPr>
          <w:b/>
          <w:highlight w:val="cyan"/>
        </w:rPr>
        <w:br w:type="page"/>
      </w:r>
    </w:p>
    <w:p w14:paraId="66D78118" w14:textId="549B86A5" w:rsidR="006A4DF3" w:rsidRPr="00352FC8" w:rsidRDefault="006A4DF3" w:rsidP="006A4DF3">
      <w:pPr>
        <w:pStyle w:val="Ttulo5"/>
        <w:rPr>
          <w:sz w:val="40"/>
          <w:szCs w:val="40"/>
        </w:rPr>
      </w:pPr>
      <w:bookmarkStart w:id="354" w:name="_Hlk131799234"/>
      <w:r w:rsidRPr="00352FC8">
        <w:rPr>
          <w:sz w:val="40"/>
          <w:szCs w:val="40"/>
        </w:rPr>
        <w:lastRenderedPageBreak/>
        <w:t>Formulario PER-1</w:t>
      </w:r>
    </w:p>
    <w:p w14:paraId="51709380" w14:textId="57BAD3EF" w:rsidR="006A4DF3" w:rsidRPr="00352FC8" w:rsidRDefault="006A4DF3" w:rsidP="006A4DF3">
      <w:pPr>
        <w:spacing w:before="240" w:after="200"/>
        <w:jc w:val="center"/>
        <w:rPr>
          <w:rStyle w:val="Table"/>
          <w:rFonts w:ascii="Times New Roman" w:hAnsi="Times New Roman"/>
          <w:iCs/>
          <w:spacing w:val="-2"/>
          <w:sz w:val="24"/>
        </w:rPr>
      </w:pPr>
      <w:bookmarkStart w:id="355" w:name="_Hlk131799163"/>
      <w:r w:rsidRPr="00352FC8">
        <w:rPr>
          <w:rStyle w:val="Table"/>
          <w:rFonts w:ascii="Times New Roman" w:hAnsi="Times New Roman"/>
          <w:b/>
          <w:bCs/>
          <w:iCs/>
          <w:spacing w:val="-2"/>
          <w:sz w:val="40"/>
          <w:szCs w:val="40"/>
        </w:rPr>
        <w:t>Personal Clave Propuesto</w:t>
      </w:r>
      <w:bookmarkEnd w:id="355"/>
    </w:p>
    <w:p w14:paraId="4E67B4DA" w14:textId="23F036BC" w:rsidR="00582B21" w:rsidRPr="00352FC8" w:rsidRDefault="00582B21" w:rsidP="00582B21">
      <w:pPr>
        <w:spacing w:before="400" w:after="200"/>
        <w:jc w:val="both"/>
        <w:rPr>
          <w:rStyle w:val="Table"/>
          <w:rFonts w:ascii="Times New Roman" w:hAnsi="Times New Roman"/>
          <w:iCs/>
          <w:spacing w:val="-2"/>
          <w:sz w:val="24"/>
        </w:rPr>
      </w:pPr>
      <w:r w:rsidRPr="00352FC8">
        <w:rPr>
          <w:rStyle w:val="Table"/>
          <w:rFonts w:ascii="Times New Roman" w:hAnsi="Times New Roman"/>
          <w:iCs/>
          <w:spacing w:val="-2"/>
          <w:sz w:val="24"/>
        </w:rPr>
        <w:t>Los Oferentes deberán suministrar los nombres y otros detalles del personal clave debidamente calificados para cumplir con el Contrato. La información sobre su experiencia se deberá consignar utilizando el Formulario PER-2 de los que aparecen más abajo para cada candidato.</w:t>
      </w:r>
    </w:p>
    <w:p w14:paraId="7B92013C" w14:textId="39245253" w:rsidR="00582B21" w:rsidRPr="00352FC8" w:rsidRDefault="00582B21" w:rsidP="00582B21">
      <w:pPr>
        <w:suppressAutoHyphens/>
        <w:spacing w:after="200"/>
        <w:ind w:left="85"/>
        <w:rPr>
          <w:rStyle w:val="Table"/>
          <w:rFonts w:ascii="Times New Roman" w:hAnsi="Times New Roman"/>
          <w:b/>
        </w:rPr>
      </w:pPr>
      <w:r w:rsidRPr="00352FC8">
        <w:rPr>
          <w:b/>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697"/>
        <w:gridCol w:w="1829"/>
        <w:gridCol w:w="6212"/>
        <w:gridCol w:w="352"/>
      </w:tblGrid>
      <w:tr w:rsidR="00582B21" w:rsidRPr="00352FC8" w14:paraId="65CCE223" w14:textId="77777777" w:rsidTr="00B03904">
        <w:trPr>
          <w:gridAfter w:val="1"/>
          <w:wAfter w:w="352" w:type="dxa"/>
          <w:cantSplit/>
        </w:trPr>
        <w:tc>
          <w:tcPr>
            <w:tcW w:w="697" w:type="dxa"/>
            <w:tcBorders>
              <w:top w:val="single" w:sz="6" w:space="0" w:color="auto"/>
              <w:left w:val="single" w:sz="6" w:space="0" w:color="auto"/>
              <w:bottom w:val="nil"/>
              <w:right w:val="nil"/>
            </w:tcBorders>
            <w:hideMark/>
          </w:tcPr>
          <w:p w14:paraId="2B46462C" w14:textId="77777777" w:rsidR="00582B21" w:rsidRPr="00352FC8" w:rsidRDefault="00582B21" w:rsidP="00B03904">
            <w:pPr>
              <w:suppressAutoHyphens/>
              <w:spacing w:before="120" w:after="120"/>
              <w:jc w:val="center"/>
              <w:rPr>
                <w:b/>
                <w:bCs/>
                <w:spacing w:val="-2"/>
              </w:rPr>
            </w:pPr>
            <w:bookmarkStart w:id="356" w:name="_Hlk103867900"/>
            <w:bookmarkEnd w:id="354"/>
            <w:r w:rsidRPr="00352FC8">
              <w:rPr>
                <w:b/>
                <w:bCs/>
                <w:spacing w:val="-2"/>
              </w:rPr>
              <w:t>1.</w:t>
            </w:r>
          </w:p>
        </w:tc>
        <w:tc>
          <w:tcPr>
            <w:tcW w:w="8041" w:type="dxa"/>
            <w:gridSpan w:val="2"/>
            <w:tcBorders>
              <w:top w:val="single" w:sz="6" w:space="0" w:color="auto"/>
              <w:left w:val="single" w:sz="6" w:space="0" w:color="auto"/>
              <w:bottom w:val="nil"/>
              <w:right w:val="single" w:sz="6" w:space="0" w:color="auto"/>
            </w:tcBorders>
            <w:hideMark/>
          </w:tcPr>
          <w:p w14:paraId="41FEC4B3" w14:textId="417706F4" w:rsidR="00582B21" w:rsidRPr="00352FC8" w:rsidRDefault="00582B21" w:rsidP="00B03904">
            <w:pPr>
              <w:suppressAutoHyphens/>
              <w:spacing w:before="120" w:after="120"/>
              <w:rPr>
                <w:b/>
                <w:bCs/>
                <w:spacing w:val="-2"/>
              </w:rPr>
            </w:pPr>
            <w:r w:rsidRPr="00352FC8">
              <w:rPr>
                <w:b/>
                <w:bCs/>
                <w:spacing w:val="-2"/>
              </w:rPr>
              <w:t xml:space="preserve">Título de la posición: </w:t>
            </w:r>
          </w:p>
        </w:tc>
      </w:tr>
      <w:tr w:rsidR="00582B21" w:rsidRPr="00352FC8" w14:paraId="59E66362" w14:textId="77777777" w:rsidTr="00B03904">
        <w:trPr>
          <w:gridAfter w:val="1"/>
          <w:wAfter w:w="352" w:type="dxa"/>
          <w:cantSplit/>
        </w:trPr>
        <w:tc>
          <w:tcPr>
            <w:tcW w:w="697" w:type="dxa"/>
            <w:tcBorders>
              <w:top w:val="nil"/>
              <w:left w:val="single" w:sz="6" w:space="0" w:color="auto"/>
              <w:bottom w:val="nil"/>
              <w:right w:val="nil"/>
            </w:tcBorders>
          </w:tcPr>
          <w:p w14:paraId="000C5420" w14:textId="77777777" w:rsidR="00582B21" w:rsidRPr="00352FC8"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nil"/>
              <w:right w:val="single" w:sz="6" w:space="0" w:color="auto"/>
            </w:tcBorders>
            <w:hideMark/>
          </w:tcPr>
          <w:p w14:paraId="74040951" w14:textId="77777777" w:rsidR="00582B21" w:rsidRPr="00352FC8" w:rsidRDefault="00582B21" w:rsidP="00B03904">
            <w:pPr>
              <w:suppressAutoHyphens/>
              <w:spacing w:before="120" w:after="120"/>
              <w:rPr>
                <w:b/>
                <w:bCs/>
                <w:spacing w:val="-2"/>
              </w:rPr>
            </w:pPr>
            <w:r w:rsidRPr="00352FC8">
              <w:rPr>
                <w:b/>
                <w:bCs/>
                <w:spacing w:val="-2"/>
              </w:rPr>
              <w:t>Nombre del candidato:</w:t>
            </w:r>
          </w:p>
        </w:tc>
      </w:tr>
      <w:tr w:rsidR="00582B21" w:rsidRPr="00352FC8" w14:paraId="41C0B228" w14:textId="77777777" w:rsidTr="00B03904">
        <w:trPr>
          <w:gridAfter w:val="1"/>
          <w:wAfter w:w="352" w:type="dxa"/>
          <w:cantSplit/>
        </w:trPr>
        <w:tc>
          <w:tcPr>
            <w:tcW w:w="697" w:type="dxa"/>
            <w:tcBorders>
              <w:top w:val="nil"/>
              <w:left w:val="single" w:sz="6" w:space="0" w:color="auto"/>
              <w:bottom w:val="nil"/>
              <w:right w:val="nil"/>
            </w:tcBorders>
          </w:tcPr>
          <w:p w14:paraId="767F90EC"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16E7A446" w14:textId="77777777" w:rsidR="00582B21" w:rsidRPr="00352FC8" w:rsidRDefault="00582B21" w:rsidP="00B03904">
            <w:pPr>
              <w:rPr>
                <w:b/>
              </w:rPr>
            </w:pPr>
            <w:r w:rsidRPr="00352FC8">
              <w:rPr>
                <w:b/>
              </w:rPr>
              <w:t>Duración del nombramiento:</w:t>
            </w:r>
          </w:p>
        </w:tc>
        <w:tc>
          <w:tcPr>
            <w:tcW w:w="6212" w:type="dxa"/>
            <w:tcBorders>
              <w:top w:val="single" w:sz="6" w:space="0" w:color="auto"/>
              <w:left w:val="single" w:sz="6" w:space="0" w:color="auto"/>
              <w:bottom w:val="nil"/>
              <w:right w:val="single" w:sz="6" w:space="0" w:color="auto"/>
            </w:tcBorders>
          </w:tcPr>
          <w:p w14:paraId="4F95D2B1" w14:textId="77777777" w:rsidR="00582B21" w:rsidRPr="00352FC8" w:rsidRDefault="00582B21" w:rsidP="00B03904">
            <w:pPr>
              <w:rPr>
                <w:i/>
              </w:rPr>
            </w:pPr>
            <w:r w:rsidRPr="00352FC8">
              <w:rPr>
                <w:i/>
              </w:rPr>
              <w:t>[insertar la duración (fechas de inicio y terminación) para la cual esta posición será retenida]</w:t>
            </w:r>
          </w:p>
        </w:tc>
      </w:tr>
      <w:tr w:rsidR="00582B21" w:rsidRPr="00352FC8" w14:paraId="4ECDB6A5" w14:textId="77777777" w:rsidTr="00B03904">
        <w:trPr>
          <w:gridAfter w:val="1"/>
          <w:wAfter w:w="352" w:type="dxa"/>
          <w:cantSplit/>
          <w:trHeight w:val="498"/>
        </w:trPr>
        <w:tc>
          <w:tcPr>
            <w:tcW w:w="697" w:type="dxa"/>
            <w:tcBorders>
              <w:top w:val="nil"/>
              <w:left w:val="single" w:sz="6" w:space="0" w:color="auto"/>
              <w:bottom w:val="nil"/>
              <w:right w:val="nil"/>
            </w:tcBorders>
          </w:tcPr>
          <w:p w14:paraId="187F8AEA"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7000F970" w14:textId="77777777" w:rsidR="00582B21" w:rsidRPr="00352FC8" w:rsidRDefault="00582B21" w:rsidP="00B03904">
            <w:pPr>
              <w:rPr>
                <w:b/>
              </w:rPr>
            </w:pPr>
            <w:r w:rsidRPr="00352FC8">
              <w:rPr>
                <w:b/>
              </w:rPr>
              <w:t xml:space="preserve">Tiempo destinado </w:t>
            </w:r>
            <w:r w:rsidRPr="00352FC8">
              <w:rPr>
                <w:b/>
              </w:rPr>
              <w:br/>
              <w:t>a esta posición:</w:t>
            </w:r>
          </w:p>
        </w:tc>
        <w:tc>
          <w:tcPr>
            <w:tcW w:w="6212" w:type="dxa"/>
            <w:tcBorders>
              <w:top w:val="single" w:sz="6" w:space="0" w:color="auto"/>
              <w:left w:val="single" w:sz="6" w:space="0" w:color="auto"/>
              <w:bottom w:val="nil"/>
              <w:right w:val="single" w:sz="6" w:space="0" w:color="auto"/>
            </w:tcBorders>
          </w:tcPr>
          <w:p w14:paraId="706E33FF" w14:textId="77777777" w:rsidR="00582B21" w:rsidRPr="00352FC8" w:rsidRDefault="00582B21" w:rsidP="00B03904">
            <w:pPr>
              <w:rPr>
                <w:i/>
              </w:rPr>
            </w:pPr>
            <w:r w:rsidRPr="00352FC8">
              <w:rPr>
                <w:i/>
              </w:rPr>
              <w:t>[insertar el número de días/semanas/meses planeados para esta posición]</w:t>
            </w:r>
          </w:p>
        </w:tc>
      </w:tr>
      <w:tr w:rsidR="00582B21" w:rsidRPr="00352FC8" w14:paraId="13095902" w14:textId="77777777" w:rsidTr="00B03904">
        <w:trPr>
          <w:gridAfter w:val="1"/>
          <w:wAfter w:w="352" w:type="dxa"/>
          <w:cantSplit/>
        </w:trPr>
        <w:tc>
          <w:tcPr>
            <w:tcW w:w="697" w:type="dxa"/>
            <w:tcBorders>
              <w:top w:val="nil"/>
              <w:left w:val="single" w:sz="6" w:space="0" w:color="auto"/>
              <w:bottom w:val="nil"/>
              <w:right w:val="nil"/>
            </w:tcBorders>
          </w:tcPr>
          <w:p w14:paraId="44E4BF44"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168A800D" w14:textId="77777777" w:rsidR="00582B21" w:rsidRPr="00352FC8" w:rsidRDefault="00582B21" w:rsidP="00B03904">
            <w:pPr>
              <w:rPr>
                <w:b/>
              </w:rPr>
            </w:pPr>
            <w:r w:rsidRPr="00352FC8">
              <w:rPr>
                <w:b/>
              </w:rPr>
              <w:t xml:space="preserve">Calendario planeado para </w:t>
            </w:r>
            <w:r w:rsidRPr="00352FC8">
              <w:rPr>
                <w:b/>
              </w:rPr>
              <w:br/>
              <w:t xml:space="preserve">esta posición: </w:t>
            </w:r>
          </w:p>
        </w:tc>
        <w:tc>
          <w:tcPr>
            <w:tcW w:w="6212" w:type="dxa"/>
            <w:tcBorders>
              <w:top w:val="single" w:sz="6" w:space="0" w:color="auto"/>
              <w:left w:val="single" w:sz="6" w:space="0" w:color="auto"/>
              <w:bottom w:val="nil"/>
              <w:right w:val="single" w:sz="6" w:space="0" w:color="auto"/>
            </w:tcBorders>
          </w:tcPr>
          <w:p w14:paraId="5A5F3F39" w14:textId="77777777" w:rsidR="00582B21" w:rsidRPr="00352FC8" w:rsidRDefault="00582B21" w:rsidP="00B03904">
            <w:pPr>
              <w:rPr>
                <w:i/>
              </w:rPr>
            </w:pPr>
            <w:r w:rsidRPr="00352FC8">
              <w:rPr>
                <w:i/>
              </w:rPr>
              <w:t>[insertar el calendario esperado para esta posición (por ejemplo, adjuntar el gráfico Gantt de primer nivel)]</w:t>
            </w:r>
          </w:p>
        </w:tc>
      </w:tr>
      <w:tr w:rsidR="00582B21" w:rsidRPr="00352FC8" w14:paraId="7E1A0093" w14:textId="77777777" w:rsidTr="00B03904">
        <w:trPr>
          <w:gridAfter w:val="1"/>
          <w:wAfter w:w="352" w:type="dxa"/>
          <w:cantSplit/>
        </w:trPr>
        <w:tc>
          <w:tcPr>
            <w:tcW w:w="697" w:type="dxa"/>
            <w:tcBorders>
              <w:top w:val="single" w:sz="6" w:space="0" w:color="auto"/>
              <w:left w:val="single" w:sz="6" w:space="0" w:color="auto"/>
              <w:bottom w:val="nil"/>
              <w:right w:val="nil"/>
            </w:tcBorders>
            <w:hideMark/>
          </w:tcPr>
          <w:p w14:paraId="68A85965" w14:textId="77777777" w:rsidR="00582B21" w:rsidRPr="00352FC8" w:rsidRDefault="00582B21" w:rsidP="00B03904">
            <w:pPr>
              <w:suppressAutoHyphens/>
              <w:spacing w:before="120" w:after="120"/>
              <w:jc w:val="center"/>
              <w:rPr>
                <w:b/>
                <w:bCs/>
                <w:spacing w:val="-2"/>
              </w:rPr>
            </w:pPr>
            <w:r w:rsidRPr="00352FC8">
              <w:rPr>
                <w:b/>
                <w:bCs/>
                <w:spacing w:val="-2"/>
              </w:rPr>
              <w:t>2.</w:t>
            </w:r>
          </w:p>
        </w:tc>
        <w:tc>
          <w:tcPr>
            <w:tcW w:w="8041" w:type="dxa"/>
            <w:gridSpan w:val="2"/>
            <w:tcBorders>
              <w:top w:val="single" w:sz="6" w:space="0" w:color="auto"/>
              <w:left w:val="single" w:sz="6" w:space="0" w:color="auto"/>
              <w:bottom w:val="nil"/>
              <w:right w:val="single" w:sz="6" w:space="0" w:color="auto"/>
            </w:tcBorders>
            <w:hideMark/>
          </w:tcPr>
          <w:p w14:paraId="1D7A7653" w14:textId="0E529F74" w:rsidR="00582B21" w:rsidRPr="00352FC8" w:rsidRDefault="00582B21" w:rsidP="00B03904">
            <w:pPr>
              <w:suppressAutoHyphens/>
              <w:spacing w:before="120" w:after="120"/>
              <w:rPr>
                <w:b/>
                <w:bCs/>
                <w:spacing w:val="-2"/>
              </w:rPr>
            </w:pPr>
            <w:r w:rsidRPr="00352FC8">
              <w:rPr>
                <w:b/>
                <w:bCs/>
                <w:spacing w:val="-2"/>
              </w:rPr>
              <w:t xml:space="preserve">Título de la posición: </w:t>
            </w:r>
            <w:r w:rsidRPr="00352FC8">
              <w:rPr>
                <w:bCs/>
                <w:i/>
                <w:spacing w:val="-2"/>
              </w:rPr>
              <w:t>[Especialista Ambiental]</w:t>
            </w:r>
          </w:p>
        </w:tc>
      </w:tr>
      <w:tr w:rsidR="00582B21" w:rsidRPr="00352FC8" w14:paraId="537BA8E8" w14:textId="77777777" w:rsidTr="00B03904">
        <w:trPr>
          <w:gridAfter w:val="1"/>
          <w:wAfter w:w="352" w:type="dxa"/>
          <w:cantSplit/>
        </w:trPr>
        <w:tc>
          <w:tcPr>
            <w:tcW w:w="697" w:type="dxa"/>
            <w:tcBorders>
              <w:top w:val="nil"/>
              <w:left w:val="single" w:sz="6" w:space="0" w:color="auto"/>
              <w:bottom w:val="nil"/>
              <w:right w:val="nil"/>
            </w:tcBorders>
          </w:tcPr>
          <w:p w14:paraId="469510F8" w14:textId="77777777" w:rsidR="00582B21" w:rsidRPr="00352FC8"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nil"/>
              <w:right w:val="single" w:sz="6" w:space="0" w:color="auto"/>
            </w:tcBorders>
            <w:hideMark/>
          </w:tcPr>
          <w:p w14:paraId="5FB8E6D0" w14:textId="77777777" w:rsidR="00582B21" w:rsidRPr="00352FC8" w:rsidRDefault="00582B21" w:rsidP="00B03904">
            <w:pPr>
              <w:suppressAutoHyphens/>
              <w:spacing w:before="120" w:after="120"/>
              <w:rPr>
                <w:b/>
                <w:bCs/>
                <w:spacing w:val="-2"/>
              </w:rPr>
            </w:pPr>
            <w:r w:rsidRPr="00352FC8">
              <w:rPr>
                <w:b/>
                <w:bCs/>
                <w:spacing w:val="-2"/>
              </w:rPr>
              <w:t>Nombre del candidato:</w:t>
            </w:r>
          </w:p>
        </w:tc>
      </w:tr>
      <w:tr w:rsidR="00582B21" w:rsidRPr="00352FC8" w14:paraId="373789B1" w14:textId="77777777" w:rsidTr="00B03904">
        <w:trPr>
          <w:gridAfter w:val="1"/>
          <w:wAfter w:w="352" w:type="dxa"/>
          <w:cantSplit/>
          <w:trHeight w:val="498"/>
        </w:trPr>
        <w:tc>
          <w:tcPr>
            <w:tcW w:w="697" w:type="dxa"/>
            <w:tcBorders>
              <w:top w:val="nil"/>
              <w:left w:val="single" w:sz="6" w:space="0" w:color="auto"/>
              <w:bottom w:val="nil"/>
              <w:right w:val="nil"/>
            </w:tcBorders>
          </w:tcPr>
          <w:p w14:paraId="4A0BA2F9"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3B780A5E" w14:textId="77777777" w:rsidR="00582B21" w:rsidRPr="00352FC8" w:rsidRDefault="00582B21" w:rsidP="00B03904">
            <w:pPr>
              <w:rPr>
                <w:b/>
              </w:rPr>
            </w:pPr>
            <w:r w:rsidRPr="00352FC8">
              <w:rPr>
                <w:b/>
              </w:rPr>
              <w:t>Duración del nombramiento:</w:t>
            </w:r>
          </w:p>
        </w:tc>
        <w:tc>
          <w:tcPr>
            <w:tcW w:w="6212" w:type="dxa"/>
            <w:tcBorders>
              <w:top w:val="single" w:sz="6" w:space="0" w:color="auto"/>
              <w:left w:val="single" w:sz="6" w:space="0" w:color="auto"/>
              <w:bottom w:val="nil"/>
              <w:right w:val="single" w:sz="6" w:space="0" w:color="auto"/>
            </w:tcBorders>
          </w:tcPr>
          <w:p w14:paraId="07327ECF" w14:textId="77777777" w:rsidR="00582B21" w:rsidRPr="00352FC8" w:rsidRDefault="00582B21" w:rsidP="00B03904">
            <w:r w:rsidRPr="00352FC8">
              <w:rPr>
                <w:i/>
              </w:rPr>
              <w:t>[insertar la duración (fechas de inicio y terminación) para la cual esta posición será retenida]</w:t>
            </w:r>
          </w:p>
        </w:tc>
      </w:tr>
      <w:tr w:rsidR="00582B21" w:rsidRPr="00352FC8" w14:paraId="3B16002E" w14:textId="77777777" w:rsidTr="00B03904">
        <w:trPr>
          <w:gridAfter w:val="1"/>
          <w:wAfter w:w="352" w:type="dxa"/>
          <w:cantSplit/>
        </w:trPr>
        <w:tc>
          <w:tcPr>
            <w:tcW w:w="697" w:type="dxa"/>
            <w:tcBorders>
              <w:top w:val="nil"/>
              <w:left w:val="single" w:sz="6" w:space="0" w:color="auto"/>
              <w:bottom w:val="nil"/>
              <w:right w:val="nil"/>
            </w:tcBorders>
          </w:tcPr>
          <w:p w14:paraId="68AA1182"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5F6E89A2" w14:textId="77777777" w:rsidR="00582B21" w:rsidRPr="00352FC8" w:rsidRDefault="00582B21" w:rsidP="00B03904">
            <w:pPr>
              <w:rPr>
                <w:b/>
              </w:rPr>
            </w:pPr>
            <w:r w:rsidRPr="00352FC8">
              <w:rPr>
                <w:b/>
              </w:rPr>
              <w:t xml:space="preserve">Tiempo destinado </w:t>
            </w:r>
            <w:r w:rsidRPr="00352FC8">
              <w:rPr>
                <w:b/>
              </w:rPr>
              <w:br/>
              <w:t>a esta posición:</w:t>
            </w:r>
          </w:p>
        </w:tc>
        <w:tc>
          <w:tcPr>
            <w:tcW w:w="6212" w:type="dxa"/>
            <w:tcBorders>
              <w:top w:val="single" w:sz="6" w:space="0" w:color="auto"/>
              <w:left w:val="single" w:sz="6" w:space="0" w:color="auto"/>
              <w:bottom w:val="nil"/>
              <w:right w:val="single" w:sz="6" w:space="0" w:color="auto"/>
            </w:tcBorders>
          </w:tcPr>
          <w:p w14:paraId="2EA2EAC9" w14:textId="77777777" w:rsidR="00582B21" w:rsidRPr="00352FC8" w:rsidRDefault="00582B21" w:rsidP="00B03904">
            <w:r w:rsidRPr="00352FC8">
              <w:rPr>
                <w:i/>
              </w:rPr>
              <w:t>[insertar el número de días/semanas/meses planeados para esta posición]</w:t>
            </w:r>
          </w:p>
        </w:tc>
      </w:tr>
      <w:tr w:rsidR="00582B21" w:rsidRPr="00352FC8" w14:paraId="75505B94" w14:textId="77777777" w:rsidTr="00B03904">
        <w:trPr>
          <w:gridAfter w:val="1"/>
          <w:wAfter w:w="352" w:type="dxa"/>
          <w:cantSplit/>
        </w:trPr>
        <w:tc>
          <w:tcPr>
            <w:tcW w:w="697" w:type="dxa"/>
            <w:tcBorders>
              <w:top w:val="nil"/>
              <w:left w:val="single" w:sz="6" w:space="0" w:color="auto"/>
              <w:bottom w:val="nil"/>
              <w:right w:val="nil"/>
            </w:tcBorders>
          </w:tcPr>
          <w:p w14:paraId="5611B269"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7FF64DD7" w14:textId="77777777" w:rsidR="00582B21" w:rsidRPr="00352FC8" w:rsidRDefault="00582B21" w:rsidP="00B03904">
            <w:pPr>
              <w:rPr>
                <w:b/>
              </w:rPr>
            </w:pPr>
            <w:r w:rsidRPr="00352FC8">
              <w:rPr>
                <w:b/>
              </w:rPr>
              <w:t xml:space="preserve">Calendario planeado para </w:t>
            </w:r>
            <w:r w:rsidRPr="00352FC8">
              <w:rPr>
                <w:b/>
              </w:rPr>
              <w:br/>
              <w:t xml:space="preserve">esta posición: </w:t>
            </w:r>
          </w:p>
        </w:tc>
        <w:tc>
          <w:tcPr>
            <w:tcW w:w="6212" w:type="dxa"/>
            <w:tcBorders>
              <w:top w:val="single" w:sz="6" w:space="0" w:color="auto"/>
              <w:left w:val="single" w:sz="6" w:space="0" w:color="auto"/>
              <w:bottom w:val="nil"/>
              <w:right w:val="single" w:sz="6" w:space="0" w:color="auto"/>
            </w:tcBorders>
          </w:tcPr>
          <w:p w14:paraId="2715404C" w14:textId="77777777" w:rsidR="00582B21" w:rsidRPr="00352FC8" w:rsidRDefault="00582B21" w:rsidP="00B03904">
            <w:r w:rsidRPr="00352FC8">
              <w:rPr>
                <w:i/>
              </w:rPr>
              <w:t>[insertar el calendario esperado para esta posición (por ejemplo, adjuntar el gráfico Gantt de primer nivel)]</w:t>
            </w:r>
          </w:p>
        </w:tc>
      </w:tr>
      <w:tr w:rsidR="00582B21" w:rsidRPr="00352FC8" w14:paraId="79D2AAEF" w14:textId="77777777" w:rsidTr="00B03904">
        <w:trPr>
          <w:gridAfter w:val="1"/>
          <w:wAfter w:w="352" w:type="dxa"/>
          <w:cantSplit/>
        </w:trPr>
        <w:tc>
          <w:tcPr>
            <w:tcW w:w="697" w:type="dxa"/>
            <w:tcBorders>
              <w:top w:val="single" w:sz="6" w:space="0" w:color="auto"/>
              <w:left w:val="single" w:sz="6" w:space="0" w:color="auto"/>
              <w:bottom w:val="nil"/>
              <w:right w:val="nil"/>
            </w:tcBorders>
            <w:hideMark/>
          </w:tcPr>
          <w:p w14:paraId="26D630E8" w14:textId="77777777" w:rsidR="00582B21" w:rsidRPr="00352FC8" w:rsidRDefault="00582B21" w:rsidP="00B03904">
            <w:pPr>
              <w:suppressAutoHyphens/>
              <w:spacing w:before="120" w:after="120"/>
              <w:jc w:val="center"/>
              <w:rPr>
                <w:b/>
                <w:bCs/>
                <w:spacing w:val="-2"/>
              </w:rPr>
            </w:pPr>
            <w:r w:rsidRPr="00352FC8">
              <w:rPr>
                <w:b/>
                <w:bCs/>
                <w:spacing w:val="-2"/>
              </w:rPr>
              <w:t>3.</w:t>
            </w:r>
          </w:p>
        </w:tc>
        <w:tc>
          <w:tcPr>
            <w:tcW w:w="8041" w:type="dxa"/>
            <w:gridSpan w:val="2"/>
            <w:tcBorders>
              <w:top w:val="single" w:sz="6" w:space="0" w:color="auto"/>
              <w:left w:val="single" w:sz="6" w:space="0" w:color="auto"/>
              <w:bottom w:val="nil"/>
              <w:right w:val="single" w:sz="6" w:space="0" w:color="auto"/>
            </w:tcBorders>
            <w:hideMark/>
          </w:tcPr>
          <w:p w14:paraId="021EFCBE" w14:textId="1D4CD356" w:rsidR="00582B21" w:rsidRPr="00352FC8" w:rsidRDefault="00582B21" w:rsidP="00B03904">
            <w:pPr>
              <w:suppressAutoHyphens/>
              <w:spacing w:before="120" w:after="120"/>
              <w:rPr>
                <w:b/>
                <w:bCs/>
                <w:spacing w:val="-2"/>
              </w:rPr>
            </w:pPr>
            <w:r w:rsidRPr="00352FC8">
              <w:rPr>
                <w:b/>
                <w:bCs/>
                <w:spacing w:val="-2"/>
              </w:rPr>
              <w:t xml:space="preserve">Título de la posición: </w:t>
            </w:r>
            <w:r w:rsidRPr="00352FC8">
              <w:rPr>
                <w:bCs/>
                <w:i/>
                <w:spacing w:val="-2"/>
              </w:rPr>
              <w:t xml:space="preserve">[Especialista </w:t>
            </w:r>
            <w:r w:rsidR="00871EB2" w:rsidRPr="00352FC8">
              <w:rPr>
                <w:bCs/>
                <w:i/>
                <w:spacing w:val="-2"/>
              </w:rPr>
              <w:t xml:space="preserve">Ambienta, </w:t>
            </w:r>
            <w:proofErr w:type="gramStart"/>
            <w:r w:rsidR="00871EB2" w:rsidRPr="00352FC8">
              <w:rPr>
                <w:bCs/>
                <w:i/>
                <w:spacing w:val="-2"/>
              </w:rPr>
              <w:t xml:space="preserve">Social, </w:t>
            </w:r>
            <w:r w:rsidRPr="00352FC8">
              <w:rPr>
                <w:bCs/>
                <w:i/>
                <w:spacing w:val="-2"/>
              </w:rPr>
              <w:t xml:space="preserve"> Salud</w:t>
            </w:r>
            <w:proofErr w:type="gramEnd"/>
            <w:r w:rsidRPr="00352FC8">
              <w:rPr>
                <w:bCs/>
                <w:i/>
                <w:spacing w:val="-2"/>
              </w:rPr>
              <w:t xml:space="preserve"> y Seguridad </w:t>
            </w:r>
          </w:p>
        </w:tc>
      </w:tr>
      <w:tr w:rsidR="00582B21" w:rsidRPr="00352FC8" w14:paraId="176C99B3" w14:textId="77777777" w:rsidTr="00B03904">
        <w:trPr>
          <w:gridAfter w:val="1"/>
          <w:wAfter w:w="352" w:type="dxa"/>
          <w:cantSplit/>
        </w:trPr>
        <w:tc>
          <w:tcPr>
            <w:tcW w:w="697" w:type="dxa"/>
            <w:tcBorders>
              <w:top w:val="nil"/>
              <w:left w:val="single" w:sz="6" w:space="0" w:color="auto"/>
              <w:right w:val="nil"/>
            </w:tcBorders>
          </w:tcPr>
          <w:p w14:paraId="21F48F96" w14:textId="77777777" w:rsidR="00582B21" w:rsidRPr="00352FC8"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single" w:sz="6" w:space="0" w:color="auto"/>
              <w:right w:val="single" w:sz="6" w:space="0" w:color="auto"/>
            </w:tcBorders>
            <w:hideMark/>
          </w:tcPr>
          <w:p w14:paraId="3E35222B" w14:textId="77777777" w:rsidR="00582B21" w:rsidRPr="00352FC8" w:rsidRDefault="00582B21" w:rsidP="00B03904">
            <w:pPr>
              <w:suppressAutoHyphens/>
              <w:spacing w:before="120" w:after="120"/>
              <w:rPr>
                <w:b/>
                <w:bCs/>
                <w:spacing w:val="-2"/>
              </w:rPr>
            </w:pPr>
            <w:r w:rsidRPr="00352FC8">
              <w:rPr>
                <w:b/>
                <w:bCs/>
                <w:spacing w:val="-2"/>
              </w:rPr>
              <w:t>Nombre del candidato:</w:t>
            </w:r>
          </w:p>
        </w:tc>
      </w:tr>
      <w:tr w:rsidR="00582B21" w:rsidRPr="00352FC8" w14:paraId="5FB5C91A" w14:textId="77777777" w:rsidTr="00B03904">
        <w:trPr>
          <w:gridAfter w:val="1"/>
          <w:wAfter w:w="352" w:type="dxa"/>
          <w:cantSplit/>
        </w:trPr>
        <w:tc>
          <w:tcPr>
            <w:tcW w:w="697" w:type="dxa"/>
            <w:tcBorders>
              <w:top w:val="nil"/>
              <w:left w:val="single" w:sz="6" w:space="0" w:color="auto"/>
              <w:bottom w:val="single" w:sz="4" w:space="0" w:color="auto"/>
              <w:right w:val="nil"/>
            </w:tcBorders>
          </w:tcPr>
          <w:p w14:paraId="3C5125D8"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single" w:sz="4" w:space="0" w:color="auto"/>
              <w:right w:val="single" w:sz="6" w:space="0" w:color="auto"/>
            </w:tcBorders>
          </w:tcPr>
          <w:p w14:paraId="1025A3B1" w14:textId="77777777" w:rsidR="00582B21" w:rsidRPr="00352FC8" w:rsidRDefault="00582B21" w:rsidP="00B03904">
            <w:pPr>
              <w:rPr>
                <w:b/>
              </w:rPr>
            </w:pPr>
            <w:r w:rsidRPr="00352FC8">
              <w:rPr>
                <w:b/>
              </w:rPr>
              <w:t>Duración del nombramiento:</w:t>
            </w:r>
          </w:p>
        </w:tc>
        <w:tc>
          <w:tcPr>
            <w:tcW w:w="6212" w:type="dxa"/>
            <w:tcBorders>
              <w:top w:val="single" w:sz="6" w:space="0" w:color="auto"/>
              <w:left w:val="single" w:sz="6" w:space="0" w:color="auto"/>
              <w:bottom w:val="single" w:sz="4" w:space="0" w:color="auto"/>
              <w:right w:val="single" w:sz="6" w:space="0" w:color="auto"/>
            </w:tcBorders>
          </w:tcPr>
          <w:p w14:paraId="0F057713" w14:textId="77777777" w:rsidR="00582B21" w:rsidRPr="00352FC8" w:rsidRDefault="00582B21" w:rsidP="00B03904">
            <w:r w:rsidRPr="00352FC8">
              <w:rPr>
                <w:i/>
              </w:rPr>
              <w:t>[insertar la duración (fechas de inicio y terminación) para la cual esta posición será retenida]</w:t>
            </w:r>
          </w:p>
        </w:tc>
      </w:tr>
      <w:tr w:rsidR="00582B21" w:rsidRPr="00352FC8" w14:paraId="34077561" w14:textId="77777777" w:rsidTr="00B03904">
        <w:trPr>
          <w:gridAfter w:val="1"/>
          <w:wAfter w:w="352" w:type="dxa"/>
          <w:cantSplit/>
        </w:trPr>
        <w:tc>
          <w:tcPr>
            <w:tcW w:w="697" w:type="dxa"/>
            <w:tcBorders>
              <w:top w:val="single" w:sz="4" w:space="0" w:color="auto"/>
              <w:left w:val="single" w:sz="6" w:space="0" w:color="auto"/>
              <w:bottom w:val="single" w:sz="4" w:space="0" w:color="auto"/>
              <w:right w:val="nil"/>
            </w:tcBorders>
          </w:tcPr>
          <w:p w14:paraId="5BF0C2EF" w14:textId="77777777" w:rsidR="00582B21" w:rsidRPr="00352FC8" w:rsidRDefault="00582B21" w:rsidP="00B03904">
            <w:pPr>
              <w:suppressAutoHyphens/>
              <w:spacing w:before="120" w:after="120"/>
              <w:jc w:val="center"/>
              <w:rPr>
                <w:b/>
                <w:bCs/>
                <w:spacing w:val="-2"/>
              </w:rPr>
            </w:pPr>
          </w:p>
        </w:tc>
        <w:tc>
          <w:tcPr>
            <w:tcW w:w="1829" w:type="dxa"/>
            <w:tcBorders>
              <w:top w:val="single" w:sz="4" w:space="0" w:color="auto"/>
              <w:left w:val="single" w:sz="6" w:space="0" w:color="auto"/>
              <w:bottom w:val="single" w:sz="4" w:space="0" w:color="auto"/>
              <w:right w:val="single" w:sz="6" w:space="0" w:color="auto"/>
            </w:tcBorders>
          </w:tcPr>
          <w:p w14:paraId="3E733885" w14:textId="77777777" w:rsidR="00582B21" w:rsidRPr="00352FC8" w:rsidRDefault="00582B21" w:rsidP="00B03904">
            <w:pPr>
              <w:rPr>
                <w:b/>
              </w:rPr>
            </w:pPr>
            <w:r w:rsidRPr="00352FC8">
              <w:rPr>
                <w:b/>
              </w:rPr>
              <w:t xml:space="preserve">Tiempo destinado </w:t>
            </w:r>
            <w:r w:rsidRPr="00352FC8">
              <w:rPr>
                <w:b/>
              </w:rPr>
              <w:br/>
              <w:t>a esta posición:</w:t>
            </w:r>
          </w:p>
        </w:tc>
        <w:tc>
          <w:tcPr>
            <w:tcW w:w="6212" w:type="dxa"/>
            <w:tcBorders>
              <w:top w:val="single" w:sz="4" w:space="0" w:color="auto"/>
              <w:left w:val="single" w:sz="6" w:space="0" w:color="auto"/>
              <w:bottom w:val="single" w:sz="4" w:space="0" w:color="auto"/>
              <w:right w:val="single" w:sz="6" w:space="0" w:color="auto"/>
            </w:tcBorders>
          </w:tcPr>
          <w:p w14:paraId="654C1D28" w14:textId="77777777" w:rsidR="00582B21" w:rsidRPr="00352FC8" w:rsidRDefault="00582B21" w:rsidP="00B03904">
            <w:r w:rsidRPr="00352FC8">
              <w:rPr>
                <w:i/>
              </w:rPr>
              <w:t>[insertar el número de días/semanas/meses planeados para esta posición]</w:t>
            </w:r>
          </w:p>
        </w:tc>
      </w:tr>
      <w:tr w:rsidR="00582B21" w:rsidRPr="00352FC8" w14:paraId="3FA8A5C7" w14:textId="77777777" w:rsidTr="00B03904">
        <w:trPr>
          <w:gridAfter w:val="1"/>
          <w:wAfter w:w="352" w:type="dxa"/>
          <w:cantSplit/>
          <w:trHeight w:val="723"/>
        </w:trPr>
        <w:tc>
          <w:tcPr>
            <w:tcW w:w="697" w:type="dxa"/>
            <w:tcBorders>
              <w:top w:val="single" w:sz="4" w:space="0" w:color="auto"/>
              <w:left w:val="single" w:sz="6" w:space="0" w:color="auto"/>
              <w:bottom w:val="nil"/>
              <w:right w:val="nil"/>
            </w:tcBorders>
          </w:tcPr>
          <w:p w14:paraId="1D2EC8A8" w14:textId="77777777" w:rsidR="00582B21" w:rsidRPr="00352FC8" w:rsidRDefault="00582B21" w:rsidP="00B03904">
            <w:pPr>
              <w:suppressAutoHyphens/>
              <w:spacing w:before="120" w:after="120"/>
              <w:jc w:val="center"/>
              <w:rPr>
                <w:b/>
                <w:bCs/>
                <w:spacing w:val="-2"/>
              </w:rPr>
            </w:pPr>
          </w:p>
        </w:tc>
        <w:tc>
          <w:tcPr>
            <w:tcW w:w="1829" w:type="dxa"/>
            <w:tcBorders>
              <w:top w:val="single" w:sz="4" w:space="0" w:color="auto"/>
              <w:left w:val="single" w:sz="6" w:space="0" w:color="auto"/>
              <w:bottom w:val="nil"/>
              <w:right w:val="single" w:sz="6" w:space="0" w:color="auto"/>
            </w:tcBorders>
          </w:tcPr>
          <w:p w14:paraId="26D49446" w14:textId="77777777" w:rsidR="00582B21" w:rsidRPr="00352FC8" w:rsidRDefault="00582B21" w:rsidP="00B03904">
            <w:pPr>
              <w:rPr>
                <w:b/>
              </w:rPr>
            </w:pPr>
            <w:r w:rsidRPr="00352FC8">
              <w:rPr>
                <w:b/>
              </w:rPr>
              <w:t xml:space="preserve">Calendario planeado para </w:t>
            </w:r>
            <w:r w:rsidRPr="00352FC8">
              <w:rPr>
                <w:b/>
              </w:rPr>
              <w:br/>
              <w:t xml:space="preserve">esta posición: </w:t>
            </w:r>
          </w:p>
        </w:tc>
        <w:tc>
          <w:tcPr>
            <w:tcW w:w="6212" w:type="dxa"/>
            <w:tcBorders>
              <w:top w:val="single" w:sz="4" w:space="0" w:color="auto"/>
              <w:left w:val="single" w:sz="6" w:space="0" w:color="auto"/>
              <w:bottom w:val="nil"/>
              <w:right w:val="single" w:sz="6" w:space="0" w:color="auto"/>
            </w:tcBorders>
          </w:tcPr>
          <w:p w14:paraId="44490098" w14:textId="77777777" w:rsidR="00582B21" w:rsidRPr="00352FC8" w:rsidRDefault="00582B21" w:rsidP="00B03904">
            <w:r w:rsidRPr="00352FC8">
              <w:rPr>
                <w:i/>
              </w:rPr>
              <w:t>[insertar el calendario esperado para esta posición (por ejemplo, adjuntar el gráfico Gantt de primer nivel)]</w:t>
            </w:r>
          </w:p>
        </w:tc>
      </w:tr>
      <w:tr w:rsidR="00582B21" w:rsidRPr="00352FC8" w14:paraId="1570D5AC" w14:textId="77777777" w:rsidTr="00B03904">
        <w:trPr>
          <w:gridAfter w:val="1"/>
          <w:wAfter w:w="352" w:type="dxa"/>
          <w:cantSplit/>
          <w:trHeight w:val="501"/>
        </w:trPr>
        <w:tc>
          <w:tcPr>
            <w:tcW w:w="697" w:type="dxa"/>
            <w:tcBorders>
              <w:top w:val="single" w:sz="6" w:space="0" w:color="auto"/>
              <w:left w:val="single" w:sz="6" w:space="0" w:color="auto"/>
              <w:right w:val="nil"/>
            </w:tcBorders>
            <w:hideMark/>
          </w:tcPr>
          <w:p w14:paraId="43ECA5F9" w14:textId="77777777" w:rsidR="00582B21" w:rsidRPr="00352FC8" w:rsidRDefault="00582B21" w:rsidP="00B03904">
            <w:pPr>
              <w:suppressAutoHyphens/>
              <w:spacing w:before="120" w:after="120"/>
              <w:jc w:val="center"/>
              <w:rPr>
                <w:b/>
                <w:bCs/>
                <w:spacing w:val="-2"/>
              </w:rPr>
            </w:pPr>
            <w:r w:rsidRPr="00352FC8">
              <w:rPr>
                <w:b/>
                <w:bCs/>
                <w:spacing w:val="-2"/>
              </w:rPr>
              <w:t>4.</w:t>
            </w:r>
          </w:p>
        </w:tc>
        <w:tc>
          <w:tcPr>
            <w:tcW w:w="8041" w:type="dxa"/>
            <w:gridSpan w:val="2"/>
            <w:tcBorders>
              <w:top w:val="single" w:sz="6" w:space="0" w:color="auto"/>
              <w:left w:val="single" w:sz="6" w:space="0" w:color="auto"/>
              <w:bottom w:val="nil"/>
              <w:right w:val="single" w:sz="6" w:space="0" w:color="auto"/>
            </w:tcBorders>
            <w:hideMark/>
          </w:tcPr>
          <w:p w14:paraId="68A823C3" w14:textId="77777777" w:rsidR="00582B21" w:rsidRPr="00352FC8" w:rsidRDefault="00582B21" w:rsidP="00B03904">
            <w:pPr>
              <w:suppressAutoHyphens/>
              <w:spacing w:before="120" w:after="120"/>
              <w:rPr>
                <w:b/>
                <w:bCs/>
                <w:spacing w:val="-2"/>
              </w:rPr>
            </w:pPr>
            <w:r w:rsidRPr="00352FC8">
              <w:rPr>
                <w:b/>
                <w:bCs/>
                <w:spacing w:val="-2"/>
              </w:rPr>
              <w:t xml:space="preserve">Título de la posición: </w:t>
            </w:r>
            <w:r w:rsidRPr="00352FC8">
              <w:rPr>
                <w:bCs/>
                <w:i/>
                <w:spacing w:val="-2"/>
              </w:rPr>
              <w:t>[Especialista Social]</w:t>
            </w:r>
          </w:p>
        </w:tc>
      </w:tr>
      <w:tr w:rsidR="00582B21" w:rsidRPr="00352FC8" w14:paraId="510D3C71" w14:textId="77777777" w:rsidTr="00B03904">
        <w:trPr>
          <w:gridAfter w:val="1"/>
          <w:wAfter w:w="352" w:type="dxa"/>
          <w:cantSplit/>
        </w:trPr>
        <w:tc>
          <w:tcPr>
            <w:tcW w:w="697" w:type="dxa"/>
            <w:tcBorders>
              <w:top w:val="nil"/>
              <w:left w:val="single" w:sz="6" w:space="0" w:color="auto"/>
              <w:bottom w:val="single" w:sz="4" w:space="0" w:color="auto"/>
              <w:right w:val="nil"/>
            </w:tcBorders>
          </w:tcPr>
          <w:p w14:paraId="24C1D531" w14:textId="77777777" w:rsidR="00582B21" w:rsidRPr="00352FC8"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single" w:sz="6" w:space="0" w:color="auto"/>
              <w:right w:val="single" w:sz="6" w:space="0" w:color="auto"/>
            </w:tcBorders>
            <w:hideMark/>
          </w:tcPr>
          <w:p w14:paraId="3B1C8AFF" w14:textId="77777777" w:rsidR="00582B21" w:rsidRPr="00352FC8" w:rsidRDefault="00582B21" w:rsidP="00B03904">
            <w:pPr>
              <w:suppressAutoHyphens/>
              <w:spacing w:before="120" w:after="120"/>
              <w:rPr>
                <w:b/>
                <w:bCs/>
                <w:spacing w:val="-2"/>
              </w:rPr>
            </w:pPr>
            <w:r w:rsidRPr="00352FC8">
              <w:rPr>
                <w:b/>
                <w:bCs/>
                <w:spacing w:val="-2"/>
              </w:rPr>
              <w:t xml:space="preserve">Nombre del candidato: </w:t>
            </w:r>
          </w:p>
        </w:tc>
      </w:tr>
      <w:tr w:rsidR="00582B21" w:rsidRPr="00352FC8" w14:paraId="09397E61" w14:textId="77777777" w:rsidTr="00B03904">
        <w:trPr>
          <w:gridAfter w:val="1"/>
          <w:wAfter w:w="352" w:type="dxa"/>
          <w:cantSplit/>
        </w:trPr>
        <w:tc>
          <w:tcPr>
            <w:tcW w:w="697" w:type="dxa"/>
            <w:tcBorders>
              <w:top w:val="single" w:sz="4" w:space="0" w:color="auto"/>
              <w:left w:val="single" w:sz="6" w:space="0" w:color="auto"/>
              <w:bottom w:val="single" w:sz="4" w:space="0" w:color="auto"/>
              <w:right w:val="nil"/>
            </w:tcBorders>
          </w:tcPr>
          <w:p w14:paraId="03D492CC"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single" w:sz="4" w:space="0" w:color="auto"/>
              <w:right w:val="single" w:sz="6" w:space="0" w:color="auto"/>
            </w:tcBorders>
          </w:tcPr>
          <w:p w14:paraId="0D104420" w14:textId="77777777" w:rsidR="00582B21" w:rsidRPr="00352FC8" w:rsidRDefault="00582B21" w:rsidP="00B03904">
            <w:pPr>
              <w:rPr>
                <w:b/>
              </w:rPr>
            </w:pPr>
            <w:r w:rsidRPr="00352FC8">
              <w:rPr>
                <w:b/>
              </w:rPr>
              <w:t>Duración del nombramiento:</w:t>
            </w:r>
          </w:p>
        </w:tc>
        <w:tc>
          <w:tcPr>
            <w:tcW w:w="6212" w:type="dxa"/>
            <w:tcBorders>
              <w:top w:val="single" w:sz="6" w:space="0" w:color="auto"/>
              <w:left w:val="single" w:sz="6" w:space="0" w:color="auto"/>
              <w:bottom w:val="single" w:sz="4" w:space="0" w:color="auto"/>
              <w:right w:val="single" w:sz="6" w:space="0" w:color="auto"/>
            </w:tcBorders>
          </w:tcPr>
          <w:p w14:paraId="441232F3" w14:textId="77777777" w:rsidR="00582B21" w:rsidRPr="00352FC8" w:rsidRDefault="00582B21" w:rsidP="00B03904">
            <w:r w:rsidRPr="00352FC8">
              <w:rPr>
                <w:i/>
              </w:rPr>
              <w:t>[insertar la duración (fechas de inicio y terminación) para la cual esta posición será retenida]</w:t>
            </w:r>
          </w:p>
        </w:tc>
      </w:tr>
      <w:tr w:rsidR="00582B21" w:rsidRPr="00352FC8" w14:paraId="04A19602" w14:textId="77777777" w:rsidTr="00B03904">
        <w:trPr>
          <w:gridAfter w:val="1"/>
          <w:wAfter w:w="352" w:type="dxa"/>
          <w:cantSplit/>
        </w:trPr>
        <w:tc>
          <w:tcPr>
            <w:tcW w:w="697" w:type="dxa"/>
            <w:tcBorders>
              <w:top w:val="single" w:sz="4" w:space="0" w:color="auto"/>
              <w:left w:val="single" w:sz="6" w:space="0" w:color="auto"/>
              <w:bottom w:val="nil"/>
              <w:right w:val="nil"/>
            </w:tcBorders>
          </w:tcPr>
          <w:p w14:paraId="7DB20A81" w14:textId="77777777" w:rsidR="00582B21" w:rsidRPr="00352FC8" w:rsidRDefault="00582B21" w:rsidP="00B03904">
            <w:pPr>
              <w:suppressAutoHyphens/>
              <w:spacing w:before="120" w:after="120"/>
              <w:jc w:val="center"/>
              <w:rPr>
                <w:b/>
                <w:bCs/>
                <w:spacing w:val="-2"/>
              </w:rPr>
            </w:pPr>
          </w:p>
        </w:tc>
        <w:tc>
          <w:tcPr>
            <w:tcW w:w="1829" w:type="dxa"/>
            <w:tcBorders>
              <w:top w:val="single" w:sz="4" w:space="0" w:color="auto"/>
              <w:left w:val="single" w:sz="6" w:space="0" w:color="auto"/>
              <w:bottom w:val="nil"/>
              <w:right w:val="single" w:sz="6" w:space="0" w:color="auto"/>
            </w:tcBorders>
          </w:tcPr>
          <w:p w14:paraId="3249EAB4" w14:textId="77777777" w:rsidR="00582B21" w:rsidRPr="00352FC8" w:rsidRDefault="00582B21" w:rsidP="00B03904">
            <w:pPr>
              <w:rPr>
                <w:b/>
              </w:rPr>
            </w:pPr>
            <w:r w:rsidRPr="00352FC8">
              <w:rPr>
                <w:b/>
              </w:rPr>
              <w:t xml:space="preserve">Tiempo destinado </w:t>
            </w:r>
            <w:r w:rsidRPr="00352FC8">
              <w:rPr>
                <w:b/>
              </w:rPr>
              <w:br/>
              <w:t>a esta posición:</w:t>
            </w:r>
          </w:p>
        </w:tc>
        <w:tc>
          <w:tcPr>
            <w:tcW w:w="6212" w:type="dxa"/>
            <w:tcBorders>
              <w:top w:val="single" w:sz="4" w:space="0" w:color="auto"/>
              <w:left w:val="single" w:sz="6" w:space="0" w:color="auto"/>
              <w:bottom w:val="nil"/>
              <w:right w:val="single" w:sz="6" w:space="0" w:color="auto"/>
            </w:tcBorders>
          </w:tcPr>
          <w:p w14:paraId="58BDCE56" w14:textId="77777777" w:rsidR="00582B21" w:rsidRPr="00352FC8" w:rsidRDefault="00582B21" w:rsidP="00B03904">
            <w:r w:rsidRPr="00352FC8">
              <w:rPr>
                <w:i/>
              </w:rPr>
              <w:t>[insertar el número de días/semanas/meses planeados para esta posición]</w:t>
            </w:r>
          </w:p>
        </w:tc>
      </w:tr>
      <w:tr w:rsidR="00582B21" w:rsidRPr="00352FC8" w14:paraId="520BA53B" w14:textId="77777777" w:rsidTr="00B03904">
        <w:trPr>
          <w:gridAfter w:val="1"/>
          <w:wAfter w:w="352" w:type="dxa"/>
          <w:cantSplit/>
        </w:trPr>
        <w:tc>
          <w:tcPr>
            <w:tcW w:w="697" w:type="dxa"/>
            <w:tcBorders>
              <w:top w:val="nil"/>
              <w:left w:val="single" w:sz="6" w:space="0" w:color="auto"/>
              <w:bottom w:val="single" w:sz="4" w:space="0" w:color="auto"/>
              <w:right w:val="nil"/>
            </w:tcBorders>
          </w:tcPr>
          <w:p w14:paraId="46047942"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34ACAB19" w14:textId="77777777" w:rsidR="00582B21" w:rsidRPr="00352FC8" w:rsidRDefault="00582B21" w:rsidP="00B03904">
            <w:pPr>
              <w:rPr>
                <w:b/>
              </w:rPr>
            </w:pPr>
            <w:r w:rsidRPr="00352FC8">
              <w:rPr>
                <w:b/>
              </w:rPr>
              <w:t xml:space="preserve">Calendario planeado para </w:t>
            </w:r>
            <w:r w:rsidRPr="00352FC8">
              <w:rPr>
                <w:b/>
              </w:rPr>
              <w:br/>
              <w:t xml:space="preserve">esta posición: </w:t>
            </w:r>
          </w:p>
        </w:tc>
        <w:tc>
          <w:tcPr>
            <w:tcW w:w="6212" w:type="dxa"/>
            <w:tcBorders>
              <w:top w:val="single" w:sz="6" w:space="0" w:color="auto"/>
              <w:left w:val="single" w:sz="6" w:space="0" w:color="auto"/>
              <w:bottom w:val="nil"/>
              <w:right w:val="single" w:sz="6" w:space="0" w:color="auto"/>
            </w:tcBorders>
          </w:tcPr>
          <w:p w14:paraId="5F2CBAEB" w14:textId="77777777" w:rsidR="00582B21" w:rsidRPr="00352FC8" w:rsidRDefault="00582B21" w:rsidP="00B03904">
            <w:r w:rsidRPr="00352FC8">
              <w:rPr>
                <w:i/>
              </w:rPr>
              <w:t>[insertar el calendario esperado para esta posición (por ejemplo, adjuntar el gráfico Gantt de primer nivel)]</w:t>
            </w:r>
          </w:p>
        </w:tc>
      </w:tr>
      <w:tr w:rsidR="00582B21" w:rsidRPr="00352FC8" w14:paraId="0F35FEC0" w14:textId="77777777" w:rsidTr="00B03904">
        <w:trPr>
          <w:gridAfter w:val="1"/>
          <w:wAfter w:w="352" w:type="dxa"/>
          <w:cantSplit/>
        </w:trPr>
        <w:tc>
          <w:tcPr>
            <w:tcW w:w="697" w:type="dxa"/>
            <w:tcBorders>
              <w:top w:val="single" w:sz="4" w:space="0" w:color="auto"/>
              <w:left w:val="single" w:sz="4" w:space="0" w:color="auto"/>
              <w:bottom w:val="nil"/>
              <w:right w:val="single" w:sz="4" w:space="0" w:color="auto"/>
            </w:tcBorders>
          </w:tcPr>
          <w:p w14:paraId="23CEBCCD" w14:textId="77777777" w:rsidR="00582B21" w:rsidRPr="00352FC8" w:rsidRDefault="00582B21" w:rsidP="00B03904">
            <w:pPr>
              <w:suppressAutoHyphens/>
              <w:spacing w:before="120" w:after="120"/>
              <w:jc w:val="center"/>
              <w:rPr>
                <w:b/>
                <w:bCs/>
                <w:spacing w:val="-2"/>
              </w:rPr>
            </w:pPr>
            <w:r w:rsidRPr="00352FC8">
              <w:rPr>
                <w:b/>
                <w:bCs/>
                <w:spacing w:val="-2"/>
              </w:rPr>
              <w:t>5.</w:t>
            </w:r>
          </w:p>
        </w:tc>
        <w:tc>
          <w:tcPr>
            <w:tcW w:w="8041" w:type="dxa"/>
            <w:gridSpan w:val="2"/>
            <w:tcBorders>
              <w:top w:val="single" w:sz="6" w:space="0" w:color="auto"/>
              <w:left w:val="single" w:sz="4" w:space="0" w:color="auto"/>
              <w:bottom w:val="nil"/>
              <w:right w:val="single" w:sz="6" w:space="0" w:color="auto"/>
            </w:tcBorders>
          </w:tcPr>
          <w:p w14:paraId="6E781121" w14:textId="3AC1BEF0" w:rsidR="00582B21" w:rsidRPr="00352FC8" w:rsidRDefault="00582B21" w:rsidP="00B03904">
            <w:pPr>
              <w:spacing w:before="120" w:after="120"/>
              <w:rPr>
                <w:i/>
                <w:iCs/>
                <w:spacing w:val="-2"/>
              </w:rPr>
            </w:pPr>
            <w:bookmarkStart w:id="357" w:name="OLE_LINK1"/>
            <w:r w:rsidRPr="00352FC8">
              <w:rPr>
                <w:b/>
                <w:bCs/>
                <w:spacing w:val="-2"/>
              </w:rPr>
              <w:t xml:space="preserve">Título de la posición: </w:t>
            </w:r>
            <w:r w:rsidRPr="00352FC8">
              <w:rPr>
                <w:i/>
                <w:iCs/>
                <w:spacing w:val="-2"/>
              </w:rPr>
              <w:t xml:space="preserve">Especialista en </w:t>
            </w:r>
            <w:r w:rsidR="00F2148A" w:rsidRPr="00352FC8">
              <w:rPr>
                <w:bCs/>
                <w:i/>
                <w:iCs/>
                <w:spacing w:val="-2"/>
              </w:rPr>
              <w:t>género y violencia sexual, sexual y basada en género (</w:t>
            </w:r>
            <w:proofErr w:type="gramStart"/>
            <w:r w:rsidR="00F2148A" w:rsidRPr="00352FC8">
              <w:rPr>
                <w:bCs/>
                <w:i/>
                <w:iCs/>
                <w:spacing w:val="-2"/>
              </w:rPr>
              <w:t xml:space="preserve">VSG) </w:t>
            </w:r>
            <w:r w:rsidR="00F2148A" w:rsidRPr="00352FC8" w:rsidDel="00F2148A">
              <w:rPr>
                <w:i/>
                <w:iCs/>
                <w:spacing w:val="-2"/>
              </w:rPr>
              <w:t xml:space="preserve"> </w:t>
            </w:r>
            <w:r w:rsidRPr="00352FC8">
              <w:rPr>
                <w:i/>
              </w:rPr>
              <w:t>[</w:t>
            </w:r>
            <w:proofErr w:type="gramEnd"/>
            <w:r w:rsidRPr="00352FC8">
              <w:rPr>
                <w:i/>
                <w:iCs/>
                <w:spacing w:val="-2"/>
              </w:rPr>
              <w:t xml:space="preserve">Cuando los riesgos </w:t>
            </w:r>
            <w:r w:rsidR="00F2148A" w:rsidRPr="00352FC8">
              <w:rPr>
                <w:i/>
                <w:iCs/>
                <w:spacing w:val="-2"/>
              </w:rPr>
              <w:t>VSG</w:t>
            </w:r>
            <w:r w:rsidRPr="00352FC8">
              <w:rPr>
                <w:i/>
                <w:iCs/>
                <w:spacing w:val="-2"/>
              </w:rPr>
              <w:t xml:space="preserve"> de un Proyecto sean sustanciales o altos, el Personal clave debe incluir un especialista </w:t>
            </w:r>
            <w:r w:rsidR="00F2148A" w:rsidRPr="00352FC8">
              <w:rPr>
                <w:i/>
                <w:iCs/>
                <w:spacing w:val="-2"/>
              </w:rPr>
              <w:t xml:space="preserve">en </w:t>
            </w:r>
            <w:r w:rsidR="00F2148A" w:rsidRPr="00352FC8">
              <w:rPr>
                <w:bCs/>
                <w:i/>
                <w:iCs/>
                <w:spacing w:val="-2"/>
              </w:rPr>
              <w:t>género y violencia sexual, sexual y basada en género</w:t>
            </w:r>
            <w:r w:rsidRPr="00352FC8">
              <w:rPr>
                <w:i/>
              </w:rPr>
              <w:t>]</w:t>
            </w:r>
            <w:bookmarkEnd w:id="357"/>
          </w:p>
        </w:tc>
      </w:tr>
      <w:tr w:rsidR="00582B21" w:rsidRPr="00352FC8" w14:paraId="34764B8B"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257AC49F" w14:textId="77777777" w:rsidR="00582B21" w:rsidRPr="00352FC8" w:rsidRDefault="00582B21" w:rsidP="00B03904">
            <w:pPr>
              <w:suppressAutoHyphens/>
              <w:spacing w:before="120" w:after="120"/>
              <w:jc w:val="center"/>
              <w:rPr>
                <w:b/>
                <w:bCs/>
                <w:spacing w:val="-2"/>
              </w:rPr>
            </w:pPr>
          </w:p>
        </w:tc>
        <w:tc>
          <w:tcPr>
            <w:tcW w:w="8041" w:type="dxa"/>
            <w:gridSpan w:val="2"/>
            <w:tcBorders>
              <w:top w:val="single" w:sz="6" w:space="0" w:color="auto"/>
              <w:left w:val="single" w:sz="4" w:space="0" w:color="auto"/>
              <w:bottom w:val="nil"/>
              <w:right w:val="single" w:sz="6" w:space="0" w:color="auto"/>
            </w:tcBorders>
          </w:tcPr>
          <w:p w14:paraId="71D5DC6E" w14:textId="77777777" w:rsidR="00582B21" w:rsidRPr="00352FC8" w:rsidRDefault="00582B21" w:rsidP="00B03904">
            <w:pPr>
              <w:rPr>
                <w:i/>
              </w:rPr>
            </w:pPr>
            <w:r w:rsidRPr="00352FC8">
              <w:rPr>
                <w:b/>
                <w:bCs/>
                <w:spacing w:val="-2"/>
              </w:rPr>
              <w:t>Nombre del candidato:</w:t>
            </w:r>
          </w:p>
        </w:tc>
      </w:tr>
      <w:tr w:rsidR="00582B21" w:rsidRPr="00352FC8" w14:paraId="4273304F"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393CD668"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6DFA357C" w14:textId="77777777" w:rsidR="00582B21" w:rsidRPr="00352FC8" w:rsidRDefault="00582B21" w:rsidP="00B03904">
            <w:pPr>
              <w:rPr>
                <w:b/>
              </w:rPr>
            </w:pPr>
            <w:r w:rsidRPr="00352FC8">
              <w:rPr>
                <w:b/>
              </w:rPr>
              <w:t>Duración del nombramiento:</w:t>
            </w:r>
          </w:p>
        </w:tc>
        <w:tc>
          <w:tcPr>
            <w:tcW w:w="6212" w:type="dxa"/>
            <w:tcBorders>
              <w:top w:val="single" w:sz="6" w:space="0" w:color="auto"/>
              <w:left w:val="single" w:sz="6" w:space="0" w:color="auto"/>
              <w:bottom w:val="nil"/>
              <w:right w:val="single" w:sz="6" w:space="0" w:color="auto"/>
            </w:tcBorders>
          </w:tcPr>
          <w:p w14:paraId="32E2D0DB" w14:textId="77777777" w:rsidR="00582B21" w:rsidRPr="00352FC8" w:rsidRDefault="00582B21" w:rsidP="00B03904">
            <w:pPr>
              <w:rPr>
                <w:i/>
              </w:rPr>
            </w:pPr>
            <w:r w:rsidRPr="00352FC8">
              <w:rPr>
                <w:i/>
              </w:rPr>
              <w:t>[insertar la duración (fechas de inicio y terminación) para la cual esta posición será retenida]</w:t>
            </w:r>
          </w:p>
        </w:tc>
      </w:tr>
      <w:tr w:rsidR="00582B21" w:rsidRPr="00352FC8" w14:paraId="1811545D"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58111CDE"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238D4625" w14:textId="77777777" w:rsidR="00582B21" w:rsidRPr="00352FC8" w:rsidRDefault="00582B21" w:rsidP="00B03904">
            <w:pPr>
              <w:rPr>
                <w:b/>
              </w:rPr>
            </w:pPr>
            <w:r w:rsidRPr="00352FC8">
              <w:rPr>
                <w:b/>
              </w:rPr>
              <w:t xml:space="preserve">Tiempo destinado </w:t>
            </w:r>
            <w:r w:rsidRPr="00352FC8">
              <w:rPr>
                <w:b/>
              </w:rPr>
              <w:br/>
              <w:t>a esta posición:</w:t>
            </w:r>
          </w:p>
        </w:tc>
        <w:tc>
          <w:tcPr>
            <w:tcW w:w="6212" w:type="dxa"/>
            <w:tcBorders>
              <w:top w:val="single" w:sz="6" w:space="0" w:color="auto"/>
              <w:left w:val="single" w:sz="6" w:space="0" w:color="auto"/>
              <w:bottom w:val="nil"/>
              <w:right w:val="single" w:sz="6" w:space="0" w:color="auto"/>
            </w:tcBorders>
          </w:tcPr>
          <w:p w14:paraId="7DC8B694" w14:textId="77777777" w:rsidR="00582B21" w:rsidRPr="00352FC8" w:rsidRDefault="00582B21" w:rsidP="00B03904">
            <w:pPr>
              <w:rPr>
                <w:i/>
              </w:rPr>
            </w:pPr>
            <w:r w:rsidRPr="00352FC8">
              <w:rPr>
                <w:i/>
              </w:rPr>
              <w:t>[insertar el número de días/semanas/meses planeados para esta posición]</w:t>
            </w:r>
          </w:p>
        </w:tc>
      </w:tr>
      <w:tr w:rsidR="00582B21" w:rsidRPr="00352FC8" w14:paraId="60B46570" w14:textId="77777777" w:rsidTr="00B03904">
        <w:trPr>
          <w:gridAfter w:val="1"/>
          <w:wAfter w:w="352" w:type="dxa"/>
          <w:cantSplit/>
        </w:trPr>
        <w:tc>
          <w:tcPr>
            <w:tcW w:w="697" w:type="dxa"/>
            <w:tcBorders>
              <w:top w:val="nil"/>
              <w:left w:val="single" w:sz="4" w:space="0" w:color="auto"/>
              <w:bottom w:val="single" w:sz="4" w:space="0" w:color="auto"/>
              <w:right w:val="single" w:sz="4" w:space="0" w:color="auto"/>
            </w:tcBorders>
          </w:tcPr>
          <w:p w14:paraId="6BDE2C5B"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45587E38" w14:textId="77777777" w:rsidR="00582B21" w:rsidRPr="00352FC8" w:rsidRDefault="00582B21" w:rsidP="00B03904">
            <w:pPr>
              <w:rPr>
                <w:b/>
              </w:rPr>
            </w:pPr>
            <w:r w:rsidRPr="00352FC8">
              <w:rPr>
                <w:b/>
              </w:rPr>
              <w:t xml:space="preserve">Calendario planeado para </w:t>
            </w:r>
            <w:r w:rsidRPr="00352FC8">
              <w:rPr>
                <w:b/>
              </w:rPr>
              <w:br/>
              <w:t xml:space="preserve">esta posición: </w:t>
            </w:r>
          </w:p>
        </w:tc>
        <w:tc>
          <w:tcPr>
            <w:tcW w:w="6212" w:type="dxa"/>
            <w:tcBorders>
              <w:top w:val="single" w:sz="6" w:space="0" w:color="auto"/>
              <w:left w:val="single" w:sz="6" w:space="0" w:color="auto"/>
              <w:bottom w:val="nil"/>
              <w:right w:val="single" w:sz="6" w:space="0" w:color="auto"/>
            </w:tcBorders>
          </w:tcPr>
          <w:p w14:paraId="6EEEF831" w14:textId="77777777" w:rsidR="00582B21" w:rsidRPr="00352FC8" w:rsidRDefault="00582B21" w:rsidP="00B03904">
            <w:pPr>
              <w:rPr>
                <w:i/>
              </w:rPr>
            </w:pPr>
            <w:r w:rsidRPr="00352FC8">
              <w:rPr>
                <w:i/>
              </w:rPr>
              <w:t>[insertar el calendario esperado para esta posición (por ejemplo, adjuntar el gráfico Gantt de primer nivel)]</w:t>
            </w:r>
          </w:p>
        </w:tc>
      </w:tr>
      <w:tr w:rsidR="00582B21" w:rsidRPr="00352FC8" w14:paraId="198BDAD0" w14:textId="77777777" w:rsidTr="00B03904">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03A45A6D" w14:textId="77777777" w:rsidR="00582B21" w:rsidRPr="00352FC8" w:rsidRDefault="00582B21" w:rsidP="00B03904">
            <w:pPr>
              <w:suppressAutoHyphens/>
              <w:spacing w:before="120" w:after="120"/>
              <w:jc w:val="center"/>
              <w:rPr>
                <w:b/>
                <w:bCs/>
                <w:spacing w:val="-2"/>
              </w:rPr>
            </w:pPr>
            <w:r w:rsidRPr="00352FC8">
              <w:rPr>
                <w:b/>
                <w:bCs/>
                <w:spacing w:val="-2"/>
              </w:rPr>
              <w:t>6.</w:t>
            </w:r>
          </w:p>
        </w:tc>
        <w:tc>
          <w:tcPr>
            <w:tcW w:w="8041" w:type="dxa"/>
            <w:gridSpan w:val="2"/>
            <w:tcBorders>
              <w:top w:val="single" w:sz="6" w:space="0" w:color="auto"/>
              <w:left w:val="single" w:sz="4" w:space="0" w:color="auto"/>
              <w:bottom w:val="nil"/>
              <w:right w:val="single" w:sz="6" w:space="0" w:color="auto"/>
            </w:tcBorders>
            <w:hideMark/>
          </w:tcPr>
          <w:p w14:paraId="532DA7D1" w14:textId="77777777" w:rsidR="00582B21" w:rsidRPr="00352FC8" w:rsidRDefault="00582B21" w:rsidP="00B03904">
            <w:pPr>
              <w:suppressAutoHyphens/>
              <w:spacing w:before="120" w:after="120"/>
              <w:rPr>
                <w:b/>
                <w:bCs/>
                <w:spacing w:val="-2"/>
              </w:rPr>
            </w:pPr>
            <w:r w:rsidRPr="00352FC8">
              <w:rPr>
                <w:b/>
                <w:bCs/>
                <w:spacing w:val="-2"/>
              </w:rPr>
              <w:t xml:space="preserve">Título de la posición: </w:t>
            </w:r>
            <w:r w:rsidRPr="00352FC8">
              <w:rPr>
                <w:bCs/>
                <w:i/>
                <w:spacing w:val="-2"/>
              </w:rPr>
              <w:t>[insertar título]</w:t>
            </w:r>
          </w:p>
        </w:tc>
      </w:tr>
      <w:tr w:rsidR="00582B21" w:rsidRPr="00352FC8" w14:paraId="3F54EECA" w14:textId="77777777" w:rsidTr="00B03904">
        <w:trPr>
          <w:cantSplit/>
        </w:trPr>
        <w:tc>
          <w:tcPr>
            <w:tcW w:w="697" w:type="dxa"/>
            <w:tcBorders>
              <w:top w:val="nil"/>
              <w:left w:val="single" w:sz="4" w:space="0" w:color="auto"/>
              <w:bottom w:val="nil"/>
              <w:right w:val="single" w:sz="4" w:space="0" w:color="auto"/>
            </w:tcBorders>
          </w:tcPr>
          <w:p w14:paraId="255627E5" w14:textId="77777777" w:rsidR="00582B21" w:rsidRPr="00352FC8" w:rsidRDefault="00582B21" w:rsidP="00B03904">
            <w:pPr>
              <w:suppressAutoHyphens/>
              <w:spacing w:before="120" w:after="120"/>
              <w:jc w:val="center"/>
              <w:rPr>
                <w:b/>
                <w:bCs/>
                <w:spacing w:val="-2"/>
              </w:rPr>
            </w:pPr>
          </w:p>
        </w:tc>
        <w:tc>
          <w:tcPr>
            <w:tcW w:w="8041" w:type="dxa"/>
            <w:gridSpan w:val="2"/>
            <w:tcBorders>
              <w:top w:val="single" w:sz="6" w:space="0" w:color="auto"/>
              <w:left w:val="single" w:sz="4" w:space="0" w:color="auto"/>
              <w:bottom w:val="nil"/>
              <w:right w:val="single" w:sz="6" w:space="0" w:color="auto"/>
            </w:tcBorders>
            <w:hideMark/>
          </w:tcPr>
          <w:p w14:paraId="754536DB" w14:textId="77777777" w:rsidR="00582B21" w:rsidRPr="00352FC8" w:rsidRDefault="00582B21" w:rsidP="00B03904">
            <w:pPr>
              <w:suppressAutoHyphens/>
              <w:spacing w:before="120" w:after="120"/>
              <w:rPr>
                <w:b/>
                <w:bCs/>
                <w:spacing w:val="-2"/>
              </w:rPr>
            </w:pPr>
            <w:r w:rsidRPr="00352FC8">
              <w:rPr>
                <w:b/>
                <w:bCs/>
                <w:spacing w:val="-2"/>
              </w:rPr>
              <w:t>Nombre del candidato:</w:t>
            </w:r>
          </w:p>
        </w:tc>
        <w:tc>
          <w:tcPr>
            <w:tcW w:w="352" w:type="dxa"/>
          </w:tcPr>
          <w:p w14:paraId="7B567860" w14:textId="77777777" w:rsidR="00582B21" w:rsidRPr="00352FC8" w:rsidRDefault="00582B21" w:rsidP="00B03904"/>
        </w:tc>
      </w:tr>
      <w:tr w:rsidR="00582B21" w:rsidRPr="00352FC8" w14:paraId="167CADB7"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38599539" w14:textId="77777777" w:rsidR="00582B21" w:rsidRPr="00352FC8"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5FBE7D61" w14:textId="77777777" w:rsidR="00582B21" w:rsidRPr="00352FC8" w:rsidRDefault="00582B21" w:rsidP="00B03904">
            <w:pPr>
              <w:rPr>
                <w:b/>
              </w:rPr>
            </w:pPr>
            <w:r w:rsidRPr="00352FC8">
              <w:rPr>
                <w:b/>
              </w:rPr>
              <w:t>Duración del nombramiento:</w:t>
            </w:r>
          </w:p>
        </w:tc>
        <w:tc>
          <w:tcPr>
            <w:tcW w:w="6212" w:type="dxa"/>
            <w:tcBorders>
              <w:top w:val="single" w:sz="6" w:space="0" w:color="auto"/>
              <w:left w:val="single" w:sz="6" w:space="0" w:color="auto"/>
              <w:bottom w:val="nil"/>
              <w:right w:val="single" w:sz="6" w:space="0" w:color="auto"/>
            </w:tcBorders>
          </w:tcPr>
          <w:p w14:paraId="29DCCBA1" w14:textId="77777777" w:rsidR="00582B21" w:rsidRPr="00352FC8" w:rsidRDefault="00582B21" w:rsidP="00B03904">
            <w:r w:rsidRPr="00352FC8">
              <w:rPr>
                <w:i/>
              </w:rPr>
              <w:t>[insertar la duración (fechas de inicio y terminación) para la cual esta posición será retenida]</w:t>
            </w:r>
          </w:p>
        </w:tc>
      </w:tr>
      <w:tr w:rsidR="00582B21" w:rsidRPr="00352FC8" w14:paraId="5BD60215"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4821113C" w14:textId="77777777" w:rsidR="00582B21" w:rsidRPr="00352FC8" w:rsidRDefault="00582B21" w:rsidP="00B03904">
            <w:pPr>
              <w:suppressAutoHyphens/>
              <w:spacing w:before="120" w:after="120"/>
              <w:rPr>
                <w:b/>
                <w:bCs/>
                <w:spacing w:val="-2"/>
              </w:rPr>
            </w:pPr>
          </w:p>
        </w:tc>
        <w:tc>
          <w:tcPr>
            <w:tcW w:w="1829" w:type="dxa"/>
            <w:tcBorders>
              <w:top w:val="single" w:sz="6" w:space="0" w:color="auto"/>
              <w:left w:val="single" w:sz="4" w:space="0" w:color="auto"/>
              <w:bottom w:val="nil"/>
              <w:right w:val="single" w:sz="6" w:space="0" w:color="auto"/>
            </w:tcBorders>
          </w:tcPr>
          <w:p w14:paraId="379EF6C6" w14:textId="77777777" w:rsidR="00582B21" w:rsidRPr="00352FC8" w:rsidRDefault="00582B21" w:rsidP="00B03904">
            <w:pPr>
              <w:rPr>
                <w:b/>
              </w:rPr>
            </w:pPr>
            <w:r w:rsidRPr="00352FC8">
              <w:rPr>
                <w:b/>
              </w:rPr>
              <w:t xml:space="preserve">Tiempo destinado </w:t>
            </w:r>
            <w:r w:rsidRPr="00352FC8">
              <w:rPr>
                <w:b/>
              </w:rPr>
              <w:br/>
              <w:t>a esta posición:</w:t>
            </w:r>
          </w:p>
        </w:tc>
        <w:tc>
          <w:tcPr>
            <w:tcW w:w="6212" w:type="dxa"/>
            <w:tcBorders>
              <w:top w:val="single" w:sz="6" w:space="0" w:color="auto"/>
              <w:left w:val="single" w:sz="6" w:space="0" w:color="auto"/>
              <w:bottom w:val="nil"/>
              <w:right w:val="single" w:sz="6" w:space="0" w:color="auto"/>
            </w:tcBorders>
          </w:tcPr>
          <w:p w14:paraId="686DEACF" w14:textId="77777777" w:rsidR="00582B21" w:rsidRPr="00352FC8" w:rsidRDefault="00582B21" w:rsidP="00B03904">
            <w:r w:rsidRPr="00352FC8">
              <w:rPr>
                <w:i/>
              </w:rPr>
              <w:t>[insertar el número de días/semanas/meses planeados para esta posición]</w:t>
            </w:r>
          </w:p>
        </w:tc>
      </w:tr>
      <w:tr w:rsidR="00582B21" w:rsidRPr="00352FC8" w14:paraId="28CF0F97" w14:textId="77777777" w:rsidTr="00B03904">
        <w:trPr>
          <w:gridAfter w:val="1"/>
          <w:wAfter w:w="352" w:type="dxa"/>
          <w:cantSplit/>
        </w:trPr>
        <w:tc>
          <w:tcPr>
            <w:tcW w:w="697" w:type="dxa"/>
            <w:tcBorders>
              <w:top w:val="nil"/>
              <w:left w:val="single" w:sz="4" w:space="0" w:color="auto"/>
              <w:bottom w:val="single" w:sz="4" w:space="0" w:color="auto"/>
              <w:right w:val="single" w:sz="4" w:space="0" w:color="auto"/>
            </w:tcBorders>
          </w:tcPr>
          <w:p w14:paraId="3C1AB546" w14:textId="77777777" w:rsidR="00582B21" w:rsidRPr="00352FC8" w:rsidRDefault="00582B21" w:rsidP="00B03904">
            <w:pPr>
              <w:suppressAutoHyphens/>
              <w:spacing w:before="120" w:after="120"/>
              <w:rPr>
                <w:b/>
                <w:bCs/>
                <w:spacing w:val="-2"/>
              </w:rPr>
            </w:pPr>
          </w:p>
        </w:tc>
        <w:tc>
          <w:tcPr>
            <w:tcW w:w="1829" w:type="dxa"/>
            <w:tcBorders>
              <w:top w:val="single" w:sz="6" w:space="0" w:color="auto"/>
              <w:left w:val="single" w:sz="4" w:space="0" w:color="auto"/>
              <w:bottom w:val="single" w:sz="6" w:space="0" w:color="auto"/>
              <w:right w:val="single" w:sz="6" w:space="0" w:color="auto"/>
            </w:tcBorders>
          </w:tcPr>
          <w:p w14:paraId="67A90981" w14:textId="77777777" w:rsidR="00582B21" w:rsidRPr="00352FC8" w:rsidRDefault="00582B21" w:rsidP="00B03904">
            <w:pPr>
              <w:rPr>
                <w:b/>
              </w:rPr>
            </w:pPr>
            <w:r w:rsidRPr="00352FC8">
              <w:rPr>
                <w:b/>
              </w:rPr>
              <w:t xml:space="preserve">Calendario planeado para </w:t>
            </w:r>
            <w:r w:rsidRPr="00352FC8">
              <w:rPr>
                <w:b/>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5ADE9A37" w14:textId="77777777" w:rsidR="00582B21" w:rsidRPr="00352FC8" w:rsidRDefault="00582B21" w:rsidP="00B03904">
            <w:r w:rsidRPr="00352FC8">
              <w:rPr>
                <w:i/>
              </w:rPr>
              <w:t>[insertar el calendario esperado para esta posición (por ejemplo, adjuntar el gráfico Gantt de primer nivel)]</w:t>
            </w:r>
          </w:p>
        </w:tc>
      </w:tr>
      <w:bookmarkEnd w:id="356"/>
    </w:tbl>
    <w:p w14:paraId="6E45AF4B" w14:textId="5D48A953" w:rsidR="006A4DF3" w:rsidRPr="00352FC8" w:rsidRDefault="00582B21" w:rsidP="006A4DF3">
      <w:pPr>
        <w:pStyle w:val="Ttulo5"/>
        <w:rPr>
          <w:sz w:val="40"/>
          <w:szCs w:val="40"/>
        </w:rPr>
      </w:pPr>
      <w:r w:rsidRPr="00352FC8">
        <w:rPr>
          <w:rStyle w:val="Table"/>
          <w:rFonts w:ascii="Times New Roman" w:hAnsi="Times New Roman"/>
          <w:spacing w:val="-2"/>
        </w:rPr>
        <w:br w:type="page"/>
      </w:r>
      <w:bookmarkStart w:id="358" w:name="_Hlk103875845"/>
      <w:r w:rsidR="006A4DF3" w:rsidRPr="00352FC8">
        <w:rPr>
          <w:sz w:val="40"/>
          <w:szCs w:val="40"/>
        </w:rPr>
        <w:lastRenderedPageBreak/>
        <w:t>Formulario PER-2</w:t>
      </w:r>
    </w:p>
    <w:p w14:paraId="537F2656" w14:textId="0262C24B" w:rsidR="00582B21" w:rsidRPr="00352FC8" w:rsidRDefault="00582B21" w:rsidP="006A4DF3">
      <w:pPr>
        <w:pStyle w:val="Subseccion"/>
        <w:spacing w:before="240"/>
        <w:rPr>
          <w:sz w:val="40"/>
          <w:szCs w:val="40"/>
          <w:lang w:val="es-BO"/>
        </w:rPr>
      </w:pPr>
      <w:r w:rsidRPr="00352FC8">
        <w:rPr>
          <w:sz w:val="40"/>
          <w:szCs w:val="40"/>
          <w:lang w:val="es-BO"/>
        </w:rPr>
        <w:t xml:space="preserve">Currículum vitae del </w:t>
      </w:r>
      <w:r w:rsidR="00B414B3" w:rsidRPr="00352FC8">
        <w:rPr>
          <w:sz w:val="40"/>
          <w:szCs w:val="40"/>
          <w:lang w:val="es-BO"/>
        </w:rPr>
        <w:t>P</w:t>
      </w:r>
      <w:r w:rsidRPr="00352FC8">
        <w:rPr>
          <w:sz w:val="40"/>
          <w:szCs w:val="40"/>
          <w:lang w:val="es-BO"/>
        </w:rPr>
        <w:t xml:space="preserve">ersonal </w:t>
      </w:r>
      <w:r w:rsidR="00B414B3" w:rsidRPr="00352FC8">
        <w:rPr>
          <w:sz w:val="40"/>
          <w:szCs w:val="40"/>
          <w:lang w:val="es-BO"/>
        </w:rPr>
        <w:t>C</w:t>
      </w:r>
      <w:r w:rsidRPr="00352FC8">
        <w:rPr>
          <w:sz w:val="40"/>
          <w:szCs w:val="40"/>
          <w:lang w:val="es-BO"/>
        </w:rPr>
        <w:t>lave propuesto, y Declaración</w:t>
      </w:r>
    </w:p>
    <w:tbl>
      <w:tblPr>
        <w:tblW w:w="9232" w:type="dxa"/>
        <w:tblInd w:w="-70" w:type="dxa"/>
        <w:tblLayout w:type="fixed"/>
        <w:tblCellMar>
          <w:left w:w="72" w:type="dxa"/>
          <w:right w:w="72" w:type="dxa"/>
        </w:tblCellMar>
        <w:tblLook w:val="0000" w:firstRow="0" w:lastRow="0" w:firstColumn="0" w:lastColumn="0" w:noHBand="0" w:noVBand="0"/>
      </w:tblPr>
      <w:tblGrid>
        <w:gridCol w:w="9232"/>
      </w:tblGrid>
      <w:tr w:rsidR="00582B21" w:rsidRPr="00352FC8" w14:paraId="75BC6436" w14:textId="77777777" w:rsidTr="00B03904">
        <w:trPr>
          <w:cantSplit/>
        </w:trPr>
        <w:tc>
          <w:tcPr>
            <w:tcW w:w="9232" w:type="dxa"/>
            <w:tcBorders>
              <w:top w:val="single" w:sz="6" w:space="0" w:color="auto"/>
              <w:left w:val="single" w:sz="6" w:space="0" w:color="auto"/>
              <w:bottom w:val="single" w:sz="6" w:space="0" w:color="auto"/>
              <w:right w:val="single" w:sz="6" w:space="0" w:color="auto"/>
            </w:tcBorders>
          </w:tcPr>
          <w:p w14:paraId="4FEE9C50" w14:textId="77777777" w:rsidR="00582B21" w:rsidRPr="00352FC8" w:rsidRDefault="00582B21" w:rsidP="00B03904">
            <w:pPr>
              <w:suppressAutoHyphens/>
              <w:spacing w:before="60" w:after="120"/>
              <w:rPr>
                <w:rStyle w:val="Table"/>
                <w:rFonts w:ascii="Times New Roman" w:hAnsi="Times New Roman"/>
                <w:b/>
                <w:bCs/>
                <w:iCs/>
                <w:spacing w:val="-2"/>
                <w:sz w:val="24"/>
              </w:rPr>
            </w:pPr>
            <w:r w:rsidRPr="00352FC8">
              <w:rPr>
                <w:rStyle w:val="Table"/>
                <w:rFonts w:ascii="Times New Roman" w:hAnsi="Times New Roman"/>
                <w:b/>
                <w:bCs/>
                <w:iCs/>
                <w:spacing w:val="-2"/>
                <w:sz w:val="24"/>
              </w:rPr>
              <w:t>Nombre del Oferente</w:t>
            </w:r>
          </w:p>
          <w:p w14:paraId="0FEF988F" w14:textId="77777777" w:rsidR="00582B21" w:rsidRPr="00352FC8" w:rsidRDefault="00582B21" w:rsidP="00B03904">
            <w:pPr>
              <w:suppressAutoHyphens/>
              <w:spacing w:after="71"/>
              <w:rPr>
                <w:rStyle w:val="Table"/>
                <w:rFonts w:ascii="Times New Roman" w:hAnsi="Times New Roman"/>
                <w:b/>
                <w:bCs/>
                <w:iCs/>
                <w:spacing w:val="-2"/>
                <w:sz w:val="24"/>
              </w:rPr>
            </w:pPr>
          </w:p>
        </w:tc>
      </w:tr>
    </w:tbl>
    <w:p w14:paraId="575D69A5" w14:textId="77777777" w:rsidR="00582B21" w:rsidRPr="00352FC8" w:rsidRDefault="00582B21" w:rsidP="00582B21">
      <w:pPr>
        <w:suppressAutoHyphens/>
        <w:spacing w:before="200" w:after="200"/>
        <w:rPr>
          <w:rStyle w:val="Table"/>
          <w:rFonts w:ascii="Times New Roman" w:hAnsi="Times New Roman"/>
          <w:b/>
          <w:bCs/>
          <w:iCs/>
          <w:spacing w:val="-2"/>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582B21" w:rsidRPr="00352FC8" w14:paraId="3A3A249A" w14:textId="77777777" w:rsidTr="00B03904">
        <w:trPr>
          <w:cantSplit/>
          <w:jc w:val="center"/>
        </w:trPr>
        <w:tc>
          <w:tcPr>
            <w:tcW w:w="9360" w:type="dxa"/>
            <w:gridSpan w:val="3"/>
            <w:tcBorders>
              <w:top w:val="single" w:sz="6" w:space="0" w:color="auto"/>
              <w:left w:val="single" w:sz="6" w:space="0" w:color="auto"/>
              <w:right w:val="single" w:sz="6" w:space="0" w:color="auto"/>
            </w:tcBorders>
          </w:tcPr>
          <w:p w14:paraId="35AACCDD"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 xml:space="preserve">Cargo </w:t>
            </w:r>
            <w:r w:rsidRPr="00352FC8">
              <w:rPr>
                <w:rStyle w:val="Table"/>
                <w:rFonts w:ascii="Times New Roman" w:hAnsi="Times New Roman"/>
                <w:b/>
                <w:bCs/>
                <w:i/>
                <w:iCs/>
                <w:spacing w:val="-2"/>
                <w:sz w:val="24"/>
              </w:rPr>
              <w:t>[#1] [título del puesto según Formulario PER-1]</w:t>
            </w:r>
          </w:p>
          <w:p w14:paraId="7481FFAA" w14:textId="77777777" w:rsidR="00582B21" w:rsidRPr="00352FC8" w:rsidRDefault="00582B21" w:rsidP="00B03904">
            <w:pPr>
              <w:rPr>
                <w:rStyle w:val="Table"/>
                <w:rFonts w:ascii="Times New Roman" w:hAnsi="Times New Roman"/>
                <w:b/>
                <w:bCs/>
                <w:iCs/>
                <w:spacing w:val="-2"/>
                <w:sz w:val="24"/>
              </w:rPr>
            </w:pPr>
          </w:p>
        </w:tc>
      </w:tr>
      <w:tr w:rsidR="00582B21" w:rsidRPr="00352FC8" w14:paraId="7700EC92" w14:textId="77777777" w:rsidTr="00B03904">
        <w:trPr>
          <w:cantSplit/>
          <w:jc w:val="center"/>
        </w:trPr>
        <w:tc>
          <w:tcPr>
            <w:tcW w:w="1482" w:type="dxa"/>
            <w:vMerge w:val="restart"/>
            <w:tcBorders>
              <w:top w:val="single" w:sz="6" w:space="0" w:color="auto"/>
              <w:left w:val="single" w:sz="6" w:space="0" w:color="auto"/>
            </w:tcBorders>
          </w:tcPr>
          <w:p w14:paraId="639B0DEC"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4E71F8BD"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Nombre:</w:t>
            </w:r>
          </w:p>
          <w:p w14:paraId="05605AFB" w14:textId="77777777" w:rsidR="00582B21" w:rsidRPr="00352FC8" w:rsidRDefault="00582B21" w:rsidP="00B03904">
            <w:pPr>
              <w:rPr>
                <w:rStyle w:val="Table"/>
                <w:rFonts w:ascii="Times New Roman" w:hAnsi="Times New Roman"/>
                <w:b/>
                <w:bCs/>
                <w:iCs/>
                <w:spacing w:val="-2"/>
                <w:sz w:val="24"/>
              </w:rPr>
            </w:pPr>
          </w:p>
        </w:tc>
        <w:tc>
          <w:tcPr>
            <w:tcW w:w="3800" w:type="dxa"/>
            <w:tcBorders>
              <w:top w:val="single" w:sz="6" w:space="0" w:color="auto"/>
              <w:left w:val="single" w:sz="6" w:space="0" w:color="auto"/>
              <w:right w:val="single" w:sz="6" w:space="0" w:color="auto"/>
            </w:tcBorders>
          </w:tcPr>
          <w:p w14:paraId="5C8F0D5F"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Fecha de nacimiento:</w:t>
            </w:r>
          </w:p>
        </w:tc>
      </w:tr>
      <w:tr w:rsidR="00582B21" w:rsidRPr="00352FC8" w14:paraId="6A113437" w14:textId="77777777" w:rsidTr="00B03904">
        <w:trPr>
          <w:cantSplit/>
          <w:trHeight w:val="489"/>
          <w:jc w:val="center"/>
        </w:trPr>
        <w:tc>
          <w:tcPr>
            <w:tcW w:w="1482" w:type="dxa"/>
            <w:vMerge/>
            <w:tcBorders>
              <w:left w:val="single" w:sz="6" w:space="0" w:color="auto"/>
            </w:tcBorders>
          </w:tcPr>
          <w:p w14:paraId="79808EED" w14:textId="77777777" w:rsidR="00582B21" w:rsidRPr="00352FC8" w:rsidRDefault="00582B21" w:rsidP="00B03904">
            <w:pPr>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53F81DE5"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 xml:space="preserve">Dirección: </w:t>
            </w:r>
          </w:p>
          <w:p w14:paraId="709FC782" w14:textId="77777777" w:rsidR="00582B21" w:rsidRPr="00352FC8" w:rsidRDefault="00582B21" w:rsidP="00B03904">
            <w:pPr>
              <w:rPr>
                <w:rStyle w:val="Table"/>
                <w:rFonts w:ascii="Times New Roman" w:hAnsi="Times New Roman"/>
                <w:b/>
                <w:bCs/>
                <w:iCs/>
                <w:spacing w:val="-2"/>
                <w:sz w:val="24"/>
              </w:rPr>
            </w:pPr>
          </w:p>
        </w:tc>
        <w:tc>
          <w:tcPr>
            <w:tcW w:w="3780" w:type="dxa"/>
            <w:tcBorders>
              <w:top w:val="single" w:sz="6" w:space="0" w:color="auto"/>
              <w:left w:val="single" w:sz="6" w:space="0" w:color="auto"/>
              <w:right w:val="single" w:sz="6" w:space="0" w:color="auto"/>
            </w:tcBorders>
          </w:tcPr>
          <w:p w14:paraId="3CB5C6F4"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Correo electrónico:</w:t>
            </w:r>
          </w:p>
          <w:p w14:paraId="249E5AE1" w14:textId="77777777" w:rsidR="00582B21" w:rsidRPr="00352FC8" w:rsidRDefault="00582B21" w:rsidP="00B03904">
            <w:pPr>
              <w:rPr>
                <w:rStyle w:val="Table"/>
                <w:rFonts w:ascii="Times New Roman" w:hAnsi="Times New Roman"/>
                <w:b/>
                <w:bCs/>
                <w:iCs/>
                <w:spacing w:val="-2"/>
                <w:sz w:val="24"/>
              </w:rPr>
            </w:pPr>
          </w:p>
        </w:tc>
      </w:tr>
      <w:tr w:rsidR="00582B21" w:rsidRPr="00352FC8" w14:paraId="78508FE1" w14:textId="77777777" w:rsidTr="00B03904">
        <w:trPr>
          <w:cantSplit/>
          <w:jc w:val="center"/>
        </w:trPr>
        <w:tc>
          <w:tcPr>
            <w:tcW w:w="1482" w:type="dxa"/>
            <w:vMerge/>
            <w:tcBorders>
              <w:left w:val="single" w:sz="6" w:space="0" w:color="auto"/>
            </w:tcBorders>
          </w:tcPr>
          <w:p w14:paraId="310D10F3" w14:textId="77777777" w:rsidR="00582B21" w:rsidRPr="00352FC8"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5D50147D"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Calificaciones profesionales:</w:t>
            </w:r>
          </w:p>
          <w:p w14:paraId="642EF3EC" w14:textId="77777777" w:rsidR="00582B21" w:rsidRPr="00352FC8" w:rsidRDefault="00582B21" w:rsidP="00B03904">
            <w:pPr>
              <w:rPr>
                <w:rStyle w:val="Table"/>
                <w:rFonts w:ascii="Times New Roman" w:hAnsi="Times New Roman"/>
                <w:b/>
                <w:bCs/>
                <w:iCs/>
                <w:spacing w:val="-2"/>
                <w:sz w:val="24"/>
              </w:rPr>
            </w:pPr>
          </w:p>
        </w:tc>
      </w:tr>
      <w:tr w:rsidR="00582B21" w:rsidRPr="00352FC8" w14:paraId="0A4189D8" w14:textId="77777777" w:rsidTr="00B03904">
        <w:trPr>
          <w:cantSplit/>
          <w:trHeight w:val="462"/>
          <w:jc w:val="center"/>
        </w:trPr>
        <w:tc>
          <w:tcPr>
            <w:tcW w:w="1482" w:type="dxa"/>
            <w:tcBorders>
              <w:left w:val="single" w:sz="6" w:space="0" w:color="auto"/>
            </w:tcBorders>
          </w:tcPr>
          <w:p w14:paraId="45ACA133" w14:textId="77777777" w:rsidR="00582B21" w:rsidRPr="00352FC8"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0AB1021D"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Calificaciones académicas:</w:t>
            </w:r>
          </w:p>
          <w:p w14:paraId="43AACB2E" w14:textId="77777777" w:rsidR="00582B21" w:rsidRPr="00352FC8" w:rsidRDefault="00582B21" w:rsidP="00B03904">
            <w:pPr>
              <w:rPr>
                <w:rStyle w:val="Table"/>
                <w:rFonts w:ascii="Times New Roman" w:hAnsi="Times New Roman"/>
                <w:b/>
                <w:bCs/>
                <w:iCs/>
                <w:spacing w:val="-2"/>
                <w:sz w:val="24"/>
              </w:rPr>
            </w:pPr>
          </w:p>
        </w:tc>
      </w:tr>
      <w:tr w:rsidR="00582B21" w:rsidRPr="00352FC8" w14:paraId="48798254" w14:textId="77777777" w:rsidTr="00B03904">
        <w:trPr>
          <w:cantSplit/>
          <w:trHeight w:val="462"/>
          <w:jc w:val="center"/>
        </w:trPr>
        <w:tc>
          <w:tcPr>
            <w:tcW w:w="1482" w:type="dxa"/>
            <w:tcBorders>
              <w:left w:val="single" w:sz="6" w:space="0" w:color="auto"/>
            </w:tcBorders>
          </w:tcPr>
          <w:p w14:paraId="0F51C6B0" w14:textId="77777777" w:rsidR="00582B21" w:rsidRPr="00352FC8"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4F400FA6" w14:textId="77777777" w:rsidR="00582B21" w:rsidRPr="00352FC8" w:rsidRDefault="00582B21" w:rsidP="00B03904">
            <w:pPr>
              <w:rPr>
                <w:rStyle w:val="Table"/>
                <w:rFonts w:ascii="Times New Roman" w:hAnsi="Times New Roman"/>
                <w:i/>
                <w:iCs/>
                <w:spacing w:val="-2"/>
                <w:sz w:val="24"/>
              </w:rPr>
            </w:pPr>
            <w:r w:rsidRPr="00352FC8">
              <w:rPr>
                <w:rStyle w:val="Table"/>
                <w:rFonts w:ascii="Times New Roman" w:hAnsi="Times New Roman"/>
                <w:b/>
                <w:bCs/>
                <w:iCs/>
                <w:spacing w:val="-2"/>
                <w:sz w:val="24"/>
              </w:rPr>
              <w:t xml:space="preserve">Conocimiento de idiomas: </w:t>
            </w:r>
            <w:r w:rsidRPr="00352FC8">
              <w:rPr>
                <w:rStyle w:val="Table"/>
                <w:rFonts w:ascii="Times New Roman" w:hAnsi="Times New Roman"/>
                <w:i/>
                <w:iCs/>
                <w:spacing w:val="-2"/>
                <w:sz w:val="24"/>
              </w:rPr>
              <w:t>(idiomas y nivel de conversación, lectura y escritura)</w:t>
            </w:r>
          </w:p>
          <w:p w14:paraId="67A5389B" w14:textId="77777777" w:rsidR="00582B21" w:rsidRPr="00352FC8" w:rsidRDefault="00582B21" w:rsidP="00B03904">
            <w:pPr>
              <w:rPr>
                <w:rStyle w:val="Table"/>
                <w:rFonts w:ascii="Times New Roman" w:hAnsi="Times New Roman"/>
                <w:b/>
                <w:bCs/>
                <w:iCs/>
                <w:spacing w:val="-2"/>
                <w:sz w:val="24"/>
              </w:rPr>
            </w:pPr>
          </w:p>
        </w:tc>
      </w:tr>
      <w:tr w:rsidR="00582B21" w:rsidRPr="00352FC8" w14:paraId="5898C46F" w14:textId="77777777" w:rsidTr="00B03904">
        <w:trPr>
          <w:cantSplit/>
          <w:jc w:val="center"/>
        </w:trPr>
        <w:tc>
          <w:tcPr>
            <w:tcW w:w="1482" w:type="dxa"/>
            <w:vMerge w:val="restart"/>
            <w:tcBorders>
              <w:top w:val="single" w:sz="6" w:space="0" w:color="auto"/>
              <w:left w:val="single" w:sz="6" w:space="0" w:color="auto"/>
            </w:tcBorders>
          </w:tcPr>
          <w:p w14:paraId="78899931"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single" w:sz="6" w:space="0" w:color="auto"/>
            </w:tcBorders>
          </w:tcPr>
          <w:p w14:paraId="51C6F458" w14:textId="77777777" w:rsidR="00582B21" w:rsidRPr="00352FC8" w:rsidRDefault="00582B21" w:rsidP="00B03904">
            <w:pPr>
              <w:rPr>
                <w:rStyle w:val="Table"/>
                <w:rFonts w:ascii="Times New Roman" w:hAnsi="Times New Roman"/>
                <w:b/>
                <w:bCs/>
                <w:iCs/>
                <w:spacing w:val="-2"/>
                <w:sz w:val="24"/>
              </w:rPr>
            </w:pPr>
          </w:p>
        </w:tc>
      </w:tr>
      <w:tr w:rsidR="00582B21" w:rsidRPr="00352FC8" w14:paraId="3E096F14" w14:textId="77777777" w:rsidTr="00B03904">
        <w:trPr>
          <w:cantSplit/>
          <w:jc w:val="center"/>
        </w:trPr>
        <w:tc>
          <w:tcPr>
            <w:tcW w:w="1482" w:type="dxa"/>
            <w:vMerge/>
            <w:tcBorders>
              <w:left w:val="single" w:sz="6" w:space="0" w:color="auto"/>
            </w:tcBorders>
          </w:tcPr>
          <w:p w14:paraId="77B4C8D0" w14:textId="77777777" w:rsidR="00582B21" w:rsidRPr="00352FC8"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6D88C261"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Nombre del empleador:</w:t>
            </w:r>
          </w:p>
          <w:p w14:paraId="3295F5F4" w14:textId="77777777" w:rsidR="00582B21" w:rsidRPr="00352FC8" w:rsidRDefault="00582B21" w:rsidP="00B03904">
            <w:pPr>
              <w:rPr>
                <w:rStyle w:val="Table"/>
                <w:rFonts w:ascii="Times New Roman" w:hAnsi="Times New Roman"/>
                <w:b/>
                <w:bCs/>
                <w:iCs/>
                <w:spacing w:val="-2"/>
                <w:sz w:val="24"/>
              </w:rPr>
            </w:pPr>
          </w:p>
        </w:tc>
      </w:tr>
      <w:tr w:rsidR="00582B21" w:rsidRPr="00352FC8" w14:paraId="034BECD5" w14:textId="77777777" w:rsidTr="00B03904">
        <w:trPr>
          <w:cantSplit/>
          <w:jc w:val="center"/>
        </w:trPr>
        <w:tc>
          <w:tcPr>
            <w:tcW w:w="1482" w:type="dxa"/>
            <w:tcBorders>
              <w:left w:val="single" w:sz="6" w:space="0" w:color="auto"/>
            </w:tcBorders>
          </w:tcPr>
          <w:p w14:paraId="0AF71927" w14:textId="77777777" w:rsidR="00582B21" w:rsidRPr="00352FC8"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448C9A33"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Dirección del empleador:</w:t>
            </w:r>
          </w:p>
          <w:p w14:paraId="610476BC" w14:textId="77777777" w:rsidR="00582B21" w:rsidRPr="00352FC8" w:rsidRDefault="00582B21" w:rsidP="00B03904">
            <w:pPr>
              <w:rPr>
                <w:rStyle w:val="Table"/>
                <w:rFonts w:ascii="Times New Roman" w:hAnsi="Times New Roman"/>
                <w:b/>
                <w:bCs/>
                <w:iCs/>
                <w:spacing w:val="-2"/>
                <w:sz w:val="24"/>
              </w:rPr>
            </w:pPr>
          </w:p>
        </w:tc>
      </w:tr>
      <w:tr w:rsidR="00582B21" w:rsidRPr="00352FC8" w14:paraId="25B92AFD" w14:textId="77777777" w:rsidTr="00B03904">
        <w:trPr>
          <w:cantSplit/>
          <w:jc w:val="center"/>
        </w:trPr>
        <w:tc>
          <w:tcPr>
            <w:tcW w:w="1482" w:type="dxa"/>
            <w:tcBorders>
              <w:left w:val="single" w:sz="6" w:space="0" w:color="auto"/>
            </w:tcBorders>
          </w:tcPr>
          <w:p w14:paraId="12C95563" w14:textId="77777777" w:rsidR="00582B21" w:rsidRPr="00352FC8" w:rsidRDefault="00582B21" w:rsidP="00B03904">
            <w:pPr>
              <w:rPr>
                <w:rStyle w:val="Table"/>
                <w:rFonts w:ascii="Times New Roman" w:hAnsi="Times New Roman"/>
                <w:b/>
                <w:bCs/>
                <w:iCs/>
                <w:spacing w:val="-2"/>
                <w:sz w:val="24"/>
              </w:rPr>
            </w:pPr>
          </w:p>
        </w:tc>
        <w:tc>
          <w:tcPr>
            <w:tcW w:w="4078" w:type="dxa"/>
            <w:tcBorders>
              <w:top w:val="single" w:sz="6" w:space="0" w:color="auto"/>
              <w:left w:val="single" w:sz="6" w:space="0" w:color="auto"/>
            </w:tcBorders>
          </w:tcPr>
          <w:p w14:paraId="50DD7EAC"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Teléfono:</w:t>
            </w:r>
          </w:p>
          <w:p w14:paraId="5C5176CE" w14:textId="77777777" w:rsidR="00582B21" w:rsidRPr="00352FC8" w:rsidRDefault="00582B21" w:rsidP="00B03904">
            <w:pPr>
              <w:rPr>
                <w:rStyle w:val="Table"/>
                <w:rFonts w:ascii="Times New Roman" w:hAnsi="Times New Roman"/>
                <w:b/>
                <w:bCs/>
                <w:iCs/>
                <w:spacing w:val="-2"/>
                <w:sz w:val="24"/>
              </w:rPr>
            </w:pPr>
          </w:p>
        </w:tc>
        <w:tc>
          <w:tcPr>
            <w:tcW w:w="3800" w:type="dxa"/>
            <w:tcBorders>
              <w:top w:val="single" w:sz="6" w:space="0" w:color="auto"/>
              <w:left w:val="single" w:sz="6" w:space="0" w:color="auto"/>
              <w:right w:val="single" w:sz="6" w:space="0" w:color="auto"/>
            </w:tcBorders>
          </w:tcPr>
          <w:p w14:paraId="3C47B35F"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Persona de contacto (gerente/funcionario de personal):</w:t>
            </w:r>
          </w:p>
        </w:tc>
      </w:tr>
      <w:tr w:rsidR="00582B21" w:rsidRPr="00352FC8" w14:paraId="3B458204" w14:textId="77777777" w:rsidTr="00B03904">
        <w:trPr>
          <w:cantSplit/>
          <w:jc w:val="center"/>
        </w:trPr>
        <w:tc>
          <w:tcPr>
            <w:tcW w:w="1482" w:type="dxa"/>
            <w:tcBorders>
              <w:left w:val="single" w:sz="6" w:space="0" w:color="auto"/>
              <w:bottom w:val="single" w:sz="6" w:space="0" w:color="auto"/>
            </w:tcBorders>
          </w:tcPr>
          <w:p w14:paraId="4BB2FFD4" w14:textId="77777777" w:rsidR="00582B21" w:rsidRPr="00352FC8" w:rsidRDefault="00582B21" w:rsidP="00B03904">
            <w:pPr>
              <w:rPr>
                <w:rStyle w:val="Table"/>
                <w:rFonts w:ascii="Times New Roman" w:hAnsi="Times New Roman"/>
                <w:b/>
                <w:bCs/>
                <w:iCs/>
                <w:spacing w:val="-2"/>
                <w:sz w:val="24"/>
              </w:rPr>
            </w:pPr>
          </w:p>
        </w:tc>
        <w:tc>
          <w:tcPr>
            <w:tcW w:w="4078" w:type="dxa"/>
            <w:tcBorders>
              <w:top w:val="single" w:sz="6" w:space="0" w:color="auto"/>
              <w:left w:val="single" w:sz="6" w:space="0" w:color="auto"/>
              <w:bottom w:val="single" w:sz="6" w:space="0" w:color="auto"/>
            </w:tcBorders>
          </w:tcPr>
          <w:p w14:paraId="2D0D52A4"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 xml:space="preserve">Denominación del cargo: </w:t>
            </w:r>
          </w:p>
          <w:p w14:paraId="73282342" w14:textId="77777777" w:rsidR="00582B21" w:rsidRPr="00352FC8" w:rsidRDefault="00582B21" w:rsidP="00B03904">
            <w:pPr>
              <w:rPr>
                <w:rStyle w:val="Table"/>
                <w:rFonts w:ascii="Times New Roman" w:hAnsi="Times New Roman"/>
                <w:b/>
                <w:bCs/>
                <w:iCs/>
                <w:spacing w:val="-2"/>
                <w:sz w:val="24"/>
              </w:rPr>
            </w:pPr>
          </w:p>
        </w:tc>
        <w:tc>
          <w:tcPr>
            <w:tcW w:w="3800" w:type="dxa"/>
            <w:tcBorders>
              <w:top w:val="single" w:sz="6" w:space="0" w:color="auto"/>
              <w:left w:val="single" w:sz="6" w:space="0" w:color="auto"/>
              <w:bottom w:val="single" w:sz="6" w:space="0" w:color="auto"/>
              <w:right w:val="single" w:sz="6" w:space="0" w:color="auto"/>
            </w:tcBorders>
          </w:tcPr>
          <w:p w14:paraId="65DD9854" w14:textId="77777777" w:rsidR="00582B21" w:rsidRPr="00352FC8" w:rsidRDefault="00582B21" w:rsidP="00B03904">
            <w:pPr>
              <w:rPr>
                <w:rStyle w:val="Table"/>
                <w:rFonts w:ascii="Times New Roman" w:hAnsi="Times New Roman"/>
                <w:b/>
                <w:bCs/>
                <w:iCs/>
                <w:spacing w:val="-2"/>
                <w:sz w:val="24"/>
              </w:rPr>
            </w:pPr>
            <w:r w:rsidRPr="00352FC8">
              <w:rPr>
                <w:rStyle w:val="Table"/>
                <w:rFonts w:ascii="Times New Roman" w:hAnsi="Times New Roman"/>
                <w:b/>
                <w:bCs/>
                <w:iCs/>
                <w:spacing w:val="-2"/>
                <w:sz w:val="24"/>
              </w:rPr>
              <w:t>Años con el empleador actual:</w:t>
            </w:r>
          </w:p>
          <w:p w14:paraId="0129CA60" w14:textId="77777777" w:rsidR="00582B21" w:rsidRPr="00352FC8" w:rsidRDefault="00582B21" w:rsidP="00B03904">
            <w:pPr>
              <w:rPr>
                <w:rStyle w:val="Table"/>
                <w:rFonts w:ascii="Times New Roman" w:hAnsi="Times New Roman"/>
                <w:b/>
                <w:bCs/>
                <w:iCs/>
                <w:spacing w:val="-2"/>
                <w:sz w:val="24"/>
              </w:rPr>
            </w:pPr>
          </w:p>
        </w:tc>
      </w:tr>
    </w:tbl>
    <w:p w14:paraId="7499B5AF" w14:textId="58402610" w:rsidR="00582B21" w:rsidRPr="00352FC8" w:rsidRDefault="00582B21" w:rsidP="00582B21">
      <w:pPr>
        <w:suppressAutoHyphens/>
        <w:spacing w:before="120" w:after="200"/>
        <w:jc w:val="both"/>
        <w:rPr>
          <w:rStyle w:val="Table"/>
          <w:rFonts w:ascii="Times New Roman" w:hAnsi="Times New Roman"/>
          <w:iCs/>
          <w:spacing w:val="-2"/>
          <w:sz w:val="24"/>
        </w:rPr>
      </w:pPr>
      <w:r w:rsidRPr="00352FC8">
        <w:rPr>
          <w:rStyle w:val="Table"/>
          <w:rFonts w:ascii="Times New Roman" w:hAnsi="Times New Roman"/>
          <w:iCs/>
          <w:spacing w:val="-2"/>
          <w:sz w:val="24"/>
        </w:rPr>
        <w:t xml:space="preserve">Resuma la experiencia profesional en orden cronológico inverso. Indique experiencia particular, técnica y gerencial pertinente para este proyecto. </w:t>
      </w:r>
    </w:p>
    <w:tbl>
      <w:tblPr>
        <w:tblW w:w="9348" w:type="dxa"/>
        <w:jc w:val="center"/>
        <w:tblLayout w:type="fixed"/>
        <w:tblCellMar>
          <w:left w:w="72" w:type="dxa"/>
          <w:right w:w="72" w:type="dxa"/>
        </w:tblCellMar>
        <w:tblLook w:val="0000" w:firstRow="0" w:lastRow="0" w:firstColumn="0" w:lastColumn="0" w:noHBand="0" w:noVBand="0"/>
      </w:tblPr>
      <w:tblGrid>
        <w:gridCol w:w="1552"/>
        <w:gridCol w:w="1884"/>
        <w:gridCol w:w="1350"/>
        <w:gridCol w:w="4562"/>
      </w:tblGrid>
      <w:tr w:rsidR="00582B21" w:rsidRPr="00352FC8" w14:paraId="2508C49F" w14:textId="77777777" w:rsidTr="00B03904">
        <w:trPr>
          <w:cantSplit/>
          <w:jc w:val="center"/>
        </w:trPr>
        <w:tc>
          <w:tcPr>
            <w:tcW w:w="1552" w:type="dxa"/>
            <w:tcBorders>
              <w:top w:val="single" w:sz="6" w:space="0" w:color="auto"/>
              <w:left w:val="single" w:sz="6" w:space="0" w:color="auto"/>
            </w:tcBorders>
          </w:tcPr>
          <w:p w14:paraId="47DBE4E6" w14:textId="77777777" w:rsidR="00582B21" w:rsidRPr="00352FC8" w:rsidRDefault="00582B21" w:rsidP="00B03904">
            <w:pPr>
              <w:spacing w:before="60" w:after="60"/>
              <w:jc w:val="center"/>
              <w:rPr>
                <w:rStyle w:val="Table"/>
                <w:rFonts w:ascii="Times New Roman" w:hAnsi="Times New Roman"/>
                <w:b/>
                <w:iCs/>
                <w:sz w:val="24"/>
              </w:rPr>
            </w:pPr>
            <w:r w:rsidRPr="00352FC8">
              <w:rPr>
                <w:rStyle w:val="Table"/>
                <w:rFonts w:ascii="Times New Roman" w:hAnsi="Times New Roman"/>
                <w:b/>
                <w:iCs/>
                <w:sz w:val="24"/>
              </w:rPr>
              <w:t>Proyecto</w:t>
            </w:r>
          </w:p>
        </w:tc>
        <w:tc>
          <w:tcPr>
            <w:tcW w:w="1884" w:type="dxa"/>
            <w:tcBorders>
              <w:top w:val="single" w:sz="6" w:space="0" w:color="auto"/>
              <w:left w:val="single" w:sz="6" w:space="0" w:color="auto"/>
              <w:right w:val="single" w:sz="6" w:space="0" w:color="auto"/>
            </w:tcBorders>
          </w:tcPr>
          <w:p w14:paraId="59E91BCD" w14:textId="77777777" w:rsidR="00582B21" w:rsidRPr="00352FC8" w:rsidDel="00371503" w:rsidRDefault="00582B21" w:rsidP="00B03904">
            <w:pPr>
              <w:spacing w:before="60" w:after="60"/>
              <w:jc w:val="center"/>
              <w:rPr>
                <w:rStyle w:val="Table"/>
                <w:rFonts w:ascii="Times New Roman" w:hAnsi="Times New Roman"/>
                <w:b/>
                <w:iCs/>
                <w:sz w:val="24"/>
              </w:rPr>
            </w:pPr>
            <w:r w:rsidRPr="00352FC8">
              <w:rPr>
                <w:rStyle w:val="Table"/>
                <w:rFonts w:ascii="Times New Roman" w:hAnsi="Times New Roman"/>
                <w:b/>
                <w:iCs/>
                <w:sz w:val="24"/>
              </w:rPr>
              <w:t>Posición</w:t>
            </w:r>
          </w:p>
        </w:tc>
        <w:tc>
          <w:tcPr>
            <w:tcW w:w="1350" w:type="dxa"/>
            <w:tcBorders>
              <w:top w:val="single" w:sz="6" w:space="0" w:color="auto"/>
              <w:left w:val="single" w:sz="6" w:space="0" w:color="auto"/>
            </w:tcBorders>
          </w:tcPr>
          <w:p w14:paraId="5EDC75EA" w14:textId="77777777" w:rsidR="00582B21" w:rsidRPr="00352FC8" w:rsidRDefault="00582B21" w:rsidP="00B03904">
            <w:pPr>
              <w:spacing w:before="60" w:after="60"/>
              <w:jc w:val="center"/>
              <w:rPr>
                <w:rStyle w:val="Table"/>
                <w:rFonts w:ascii="Times New Roman" w:hAnsi="Times New Roman"/>
                <w:b/>
                <w:iCs/>
                <w:sz w:val="24"/>
              </w:rPr>
            </w:pPr>
            <w:r w:rsidRPr="00352FC8">
              <w:rPr>
                <w:rStyle w:val="Table"/>
                <w:rFonts w:ascii="Times New Roman" w:hAnsi="Times New Roman"/>
                <w:b/>
                <w:iCs/>
                <w:sz w:val="24"/>
              </w:rPr>
              <w:t>Duración</w:t>
            </w:r>
          </w:p>
        </w:tc>
        <w:tc>
          <w:tcPr>
            <w:tcW w:w="4562" w:type="dxa"/>
            <w:tcBorders>
              <w:top w:val="single" w:sz="6" w:space="0" w:color="auto"/>
              <w:left w:val="single" w:sz="6" w:space="0" w:color="auto"/>
              <w:right w:val="single" w:sz="6" w:space="0" w:color="auto"/>
            </w:tcBorders>
          </w:tcPr>
          <w:p w14:paraId="4AA4882B" w14:textId="77777777" w:rsidR="00582B21" w:rsidRPr="00352FC8" w:rsidRDefault="00582B21" w:rsidP="00B03904">
            <w:pPr>
              <w:spacing w:before="60" w:after="60"/>
              <w:jc w:val="center"/>
              <w:rPr>
                <w:rStyle w:val="Table"/>
                <w:rFonts w:ascii="Times New Roman" w:hAnsi="Times New Roman"/>
                <w:b/>
                <w:iCs/>
                <w:sz w:val="24"/>
              </w:rPr>
            </w:pPr>
            <w:r w:rsidRPr="00352FC8">
              <w:rPr>
                <w:rStyle w:val="Table"/>
                <w:rFonts w:ascii="Times New Roman" w:hAnsi="Times New Roman"/>
                <w:b/>
                <w:iCs/>
                <w:sz w:val="24"/>
              </w:rPr>
              <w:t>Experiencia pertinente</w:t>
            </w:r>
          </w:p>
        </w:tc>
      </w:tr>
      <w:tr w:rsidR="00582B21" w:rsidRPr="00352FC8" w14:paraId="3DE29AD2" w14:textId="77777777" w:rsidTr="00B03904">
        <w:trPr>
          <w:cantSplit/>
          <w:trHeight w:val="876"/>
          <w:jc w:val="center"/>
        </w:trPr>
        <w:tc>
          <w:tcPr>
            <w:tcW w:w="1552" w:type="dxa"/>
            <w:tcBorders>
              <w:top w:val="single" w:sz="6" w:space="0" w:color="auto"/>
              <w:left w:val="single" w:sz="6" w:space="0" w:color="auto"/>
              <w:bottom w:val="single" w:sz="4" w:space="0" w:color="auto"/>
            </w:tcBorders>
          </w:tcPr>
          <w:p w14:paraId="5C6BC9EC" w14:textId="77777777" w:rsidR="00582B21" w:rsidRPr="00352FC8" w:rsidRDefault="00582B21" w:rsidP="00B03904">
            <w:pPr>
              <w:rPr>
                <w:rStyle w:val="Table"/>
                <w:rFonts w:ascii="Times New Roman" w:hAnsi="Times New Roman"/>
                <w:i/>
                <w:spacing w:val="-2"/>
                <w:sz w:val="24"/>
              </w:rPr>
            </w:pPr>
            <w:r w:rsidRPr="00352FC8">
              <w:rPr>
                <w:rStyle w:val="Table"/>
                <w:rFonts w:ascii="Times New Roman" w:hAnsi="Times New Roman"/>
                <w:i/>
                <w:spacing w:val="-2"/>
                <w:sz w:val="24"/>
              </w:rPr>
              <w:t>[principales características del proyecto]</w:t>
            </w:r>
          </w:p>
        </w:tc>
        <w:tc>
          <w:tcPr>
            <w:tcW w:w="1884" w:type="dxa"/>
            <w:tcBorders>
              <w:top w:val="single" w:sz="6" w:space="0" w:color="auto"/>
              <w:left w:val="single" w:sz="6" w:space="0" w:color="auto"/>
              <w:bottom w:val="single" w:sz="4" w:space="0" w:color="auto"/>
              <w:right w:val="single" w:sz="6" w:space="0" w:color="auto"/>
            </w:tcBorders>
          </w:tcPr>
          <w:p w14:paraId="2E2E4B7C" w14:textId="77777777" w:rsidR="00582B21" w:rsidRPr="00352FC8" w:rsidRDefault="00582B21" w:rsidP="00B03904">
            <w:pPr>
              <w:rPr>
                <w:rStyle w:val="Table"/>
                <w:rFonts w:ascii="Times New Roman" w:hAnsi="Times New Roman"/>
                <w:i/>
                <w:spacing w:val="-2"/>
                <w:sz w:val="24"/>
              </w:rPr>
            </w:pPr>
            <w:r w:rsidRPr="00352FC8">
              <w:rPr>
                <w:rStyle w:val="Table"/>
                <w:rFonts w:ascii="Times New Roman" w:hAnsi="Times New Roman"/>
                <w:i/>
                <w:spacing w:val="-2"/>
                <w:sz w:val="24"/>
              </w:rPr>
              <w:t>[posición y responsabilidades en el proyecto]</w:t>
            </w:r>
          </w:p>
        </w:tc>
        <w:tc>
          <w:tcPr>
            <w:tcW w:w="1350" w:type="dxa"/>
            <w:tcBorders>
              <w:top w:val="single" w:sz="6" w:space="0" w:color="auto"/>
              <w:left w:val="single" w:sz="6" w:space="0" w:color="auto"/>
              <w:bottom w:val="single" w:sz="4" w:space="0" w:color="auto"/>
            </w:tcBorders>
          </w:tcPr>
          <w:p w14:paraId="4112AB57" w14:textId="77777777" w:rsidR="00582B21" w:rsidRPr="00352FC8" w:rsidRDefault="00582B21" w:rsidP="00B03904">
            <w:pPr>
              <w:rPr>
                <w:rStyle w:val="Table"/>
                <w:rFonts w:ascii="Times New Roman" w:hAnsi="Times New Roman"/>
                <w:i/>
                <w:spacing w:val="-2"/>
                <w:sz w:val="24"/>
              </w:rPr>
            </w:pPr>
            <w:r w:rsidRPr="00352FC8">
              <w:rPr>
                <w:rStyle w:val="Table"/>
                <w:rFonts w:ascii="Times New Roman" w:hAnsi="Times New Roman"/>
                <w:i/>
                <w:spacing w:val="-2"/>
                <w:sz w:val="24"/>
              </w:rPr>
              <w:t>[tiempo en la posición]</w:t>
            </w:r>
          </w:p>
        </w:tc>
        <w:tc>
          <w:tcPr>
            <w:tcW w:w="4562" w:type="dxa"/>
            <w:tcBorders>
              <w:top w:val="single" w:sz="6" w:space="0" w:color="auto"/>
              <w:left w:val="single" w:sz="6" w:space="0" w:color="auto"/>
              <w:bottom w:val="single" w:sz="4" w:space="0" w:color="auto"/>
              <w:right w:val="single" w:sz="6" w:space="0" w:color="auto"/>
            </w:tcBorders>
          </w:tcPr>
          <w:p w14:paraId="0443F38A" w14:textId="77777777" w:rsidR="00582B21" w:rsidRPr="00352FC8" w:rsidRDefault="00582B21" w:rsidP="00B03904">
            <w:pPr>
              <w:rPr>
                <w:rStyle w:val="Table"/>
                <w:rFonts w:ascii="Times New Roman" w:hAnsi="Times New Roman"/>
                <w:i/>
                <w:spacing w:val="-2"/>
                <w:sz w:val="24"/>
              </w:rPr>
            </w:pPr>
            <w:r w:rsidRPr="00352FC8">
              <w:rPr>
                <w:rStyle w:val="Table"/>
                <w:rFonts w:ascii="Times New Roman" w:hAnsi="Times New Roman"/>
                <w:i/>
                <w:spacing w:val="-2"/>
                <w:sz w:val="24"/>
              </w:rPr>
              <w:t xml:space="preserve">[describir la experiencia pertinente de </w:t>
            </w:r>
            <w:r w:rsidRPr="00352FC8">
              <w:rPr>
                <w:rStyle w:val="Table"/>
                <w:rFonts w:ascii="Times New Roman" w:hAnsi="Times New Roman"/>
                <w:i/>
                <w:spacing w:val="-2"/>
                <w:sz w:val="24"/>
              </w:rPr>
              <w:br/>
              <w:t>esta posición]</w:t>
            </w:r>
          </w:p>
        </w:tc>
      </w:tr>
      <w:tr w:rsidR="00582B21" w:rsidRPr="00352FC8" w14:paraId="488C86A4" w14:textId="77777777" w:rsidTr="00B03904">
        <w:trPr>
          <w:cantSplit/>
          <w:jc w:val="center"/>
        </w:trPr>
        <w:tc>
          <w:tcPr>
            <w:tcW w:w="1552" w:type="dxa"/>
            <w:tcBorders>
              <w:top w:val="single" w:sz="4" w:space="0" w:color="auto"/>
              <w:left w:val="single" w:sz="4" w:space="0" w:color="auto"/>
              <w:bottom w:val="single" w:sz="4" w:space="0" w:color="auto"/>
            </w:tcBorders>
          </w:tcPr>
          <w:p w14:paraId="395A5224" w14:textId="77777777" w:rsidR="00582B21" w:rsidRPr="00352FC8" w:rsidRDefault="00582B21" w:rsidP="00B03904">
            <w:pPr>
              <w:rPr>
                <w:rStyle w:val="Table"/>
                <w:rFonts w:ascii="Times New Roman" w:hAnsi="Times New Roman"/>
                <w:i/>
                <w:spacing w:val="-2"/>
                <w:sz w:val="24"/>
              </w:rPr>
            </w:pPr>
          </w:p>
        </w:tc>
        <w:tc>
          <w:tcPr>
            <w:tcW w:w="1884" w:type="dxa"/>
            <w:tcBorders>
              <w:top w:val="single" w:sz="4" w:space="0" w:color="auto"/>
              <w:left w:val="single" w:sz="6" w:space="0" w:color="auto"/>
              <w:bottom w:val="single" w:sz="4" w:space="0" w:color="auto"/>
              <w:right w:val="single" w:sz="6" w:space="0" w:color="auto"/>
            </w:tcBorders>
          </w:tcPr>
          <w:p w14:paraId="590DFF7A" w14:textId="77777777" w:rsidR="00582B21" w:rsidRPr="00352FC8" w:rsidRDefault="00582B21" w:rsidP="00B03904">
            <w:pPr>
              <w:rPr>
                <w:rStyle w:val="Table"/>
                <w:rFonts w:ascii="Times New Roman" w:hAnsi="Times New Roman"/>
                <w:i/>
                <w:spacing w:val="-2"/>
                <w:sz w:val="24"/>
              </w:rPr>
            </w:pPr>
          </w:p>
        </w:tc>
        <w:tc>
          <w:tcPr>
            <w:tcW w:w="1350" w:type="dxa"/>
            <w:tcBorders>
              <w:top w:val="single" w:sz="4" w:space="0" w:color="auto"/>
              <w:left w:val="single" w:sz="6" w:space="0" w:color="auto"/>
              <w:bottom w:val="single" w:sz="4" w:space="0" w:color="auto"/>
            </w:tcBorders>
          </w:tcPr>
          <w:p w14:paraId="090EC157" w14:textId="77777777" w:rsidR="00582B21" w:rsidRPr="00352FC8" w:rsidRDefault="00582B21" w:rsidP="00B03904">
            <w:pPr>
              <w:rPr>
                <w:rStyle w:val="Table"/>
                <w:rFonts w:ascii="Times New Roman" w:hAnsi="Times New Roman"/>
                <w:i/>
                <w:spacing w:val="-2"/>
                <w:sz w:val="24"/>
              </w:rPr>
            </w:pPr>
          </w:p>
        </w:tc>
        <w:tc>
          <w:tcPr>
            <w:tcW w:w="4562" w:type="dxa"/>
            <w:tcBorders>
              <w:top w:val="single" w:sz="4" w:space="0" w:color="auto"/>
              <w:left w:val="single" w:sz="6" w:space="0" w:color="auto"/>
              <w:bottom w:val="single" w:sz="4" w:space="0" w:color="auto"/>
              <w:right w:val="single" w:sz="4" w:space="0" w:color="auto"/>
            </w:tcBorders>
          </w:tcPr>
          <w:p w14:paraId="161BEE2A" w14:textId="77777777" w:rsidR="00582B21" w:rsidRPr="00352FC8" w:rsidRDefault="00582B21" w:rsidP="00B03904">
            <w:pPr>
              <w:rPr>
                <w:rStyle w:val="Table"/>
                <w:rFonts w:ascii="Times New Roman" w:hAnsi="Times New Roman"/>
                <w:i/>
                <w:spacing w:val="-2"/>
                <w:sz w:val="24"/>
              </w:rPr>
            </w:pPr>
          </w:p>
        </w:tc>
      </w:tr>
      <w:tr w:rsidR="00582B21" w:rsidRPr="00352FC8" w14:paraId="585E8DB1" w14:textId="77777777" w:rsidTr="00B03904">
        <w:trPr>
          <w:cantSplit/>
          <w:jc w:val="center"/>
        </w:trPr>
        <w:tc>
          <w:tcPr>
            <w:tcW w:w="1552" w:type="dxa"/>
            <w:tcBorders>
              <w:top w:val="single" w:sz="4" w:space="0" w:color="auto"/>
              <w:left w:val="single" w:sz="6" w:space="0" w:color="auto"/>
              <w:bottom w:val="dotted" w:sz="4" w:space="0" w:color="auto"/>
            </w:tcBorders>
          </w:tcPr>
          <w:p w14:paraId="5216230F" w14:textId="77777777" w:rsidR="00582B21" w:rsidRPr="00352FC8" w:rsidRDefault="00582B21" w:rsidP="00B03904">
            <w:pPr>
              <w:rPr>
                <w:rStyle w:val="Table"/>
                <w:rFonts w:ascii="Times New Roman" w:hAnsi="Times New Roman"/>
                <w:i/>
                <w:spacing w:val="-2"/>
                <w:sz w:val="24"/>
              </w:rPr>
            </w:pPr>
          </w:p>
        </w:tc>
        <w:tc>
          <w:tcPr>
            <w:tcW w:w="1884" w:type="dxa"/>
            <w:tcBorders>
              <w:top w:val="single" w:sz="4" w:space="0" w:color="auto"/>
              <w:left w:val="single" w:sz="6" w:space="0" w:color="auto"/>
              <w:bottom w:val="dotted" w:sz="4" w:space="0" w:color="auto"/>
              <w:right w:val="single" w:sz="6" w:space="0" w:color="auto"/>
            </w:tcBorders>
          </w:tcPr>
          <w:p w14:paraId="364BDC5A" w14:textId="77777777" w:rsidR="00582B21" w:rsidRPr="00352FC8" w:rsidRDefault="00582B21" w:rsidP="00B03904">
            <w:pPr>
              <w:rPr>
                <w:rStyle w:val="Table"/>
                <w:rFonts w:ascii="Times New Roman" w:hAnsi="Times New Roman"/>
                <w:i/>
                <w:spacing w:val="-2"/>
                <w:sz w:val="24"/>
              </w:rPr>
            </w:pPr>
          </w:p>
        </w:tc>
        <w:tc>
          <w:tcPr>
            <w:tcW w:w="1350" w:type="dxa"/>
            <w:tcBorders>
              <w:top w:val="single" w:sz="4" w:space="0" w:color="auto"/>
              <w:left w:val="single" w:sz="6" w:space="0" w:color="auto"/>
              <w:bottom w:val="dotted" w:sz="4" w:space="0" w:color="auto"/>
            </w:tcBorders>
          </w:tcPr>
          <w:p w14:paraId="175143BC" w14:textId="77777777" w:rsidR="00582B21" w:rsidRPr="00352FC8" w:rsidRDefault="00582B21" w:rsidP="00B03904">
            <w:pPr>
              <w:rPr>
                <w:rStyle w:val="Table"/>
                <w:rFonts w:ascii="Times New Roman" w:hAnsi="Times New Roman"/>
                <w:i/>
                <w:spacing w:val="-2"/>
                <w:sz w:val="24"/>
              </w:rPr>
            </w:pPr>
          </w:p>
        </w:tc>
        <w:tc>
          <w:tcPr>
            <w:tcW w:w="4562" w:type="dxa"/>
            <w:tcBorders>
              <w:top w:val="single" w:sz="4" w:space="0" w:color="auto"/>
              <w:left w:val="single" w:sz="6" w:space="0" w:color="auto"/>
              <w:bottom w:val="dotted" w:sz="4" w:space="0" w:color="auto"/>
              <w:right w:val="single" w:sz="6" w:space="0" w:color="auto"/>
            </w:tcBorders>
          </w:tcPr>
          <w:p w14:paraId="23A05160" w14:textId="77777777" w:rsidR="00582B21" w:rsidRPr="00352FC8" w:rsidRDefault="00582B21" w:rsidP="00B03904">
            <w:pPr>
              <w:rPr>
                <w:rStyle w:val="Table"/>
                <w:rFonts w:ascii="Times New Roman" w:hAnsi="Times New Roman"/>
                <w:i/>
                <w:spacing w:val="-2"/>
                <w:sz w:val="24"/>
              </w:rPr>
            </w:pPr>
          </w:p>
        </w:tc>
      </w:tr>
      <w:tr w:rsidR="00582B21" w:rsidRPr="00352FC8" w14:paraId="3D9DB86A" w14:textId="77777777" w:rsidTr="00B03904">
        <w:trPr>
          <w:cantSplit/>
          <w:jc w:val="center"/>
        </w:trPr>
        <w:tc>
          <w:tcPr>
            <w:tcW w:w="1552" w:type="dxa"/>
            <w:tcBorders>
              <w:top w:val="dotted" w:sz="4" w:space="0" w:color="auto"/>
              <w:left w:val="single" w:sz="6" w:space="0" w:color="auto"/>
              <w:bottom w:val="single" w:sz="4" w:space="0" w:color="auto"/>
            </w:tcBorders>
          </w:tcPr>
          <w:p w14:paraId="3E6E9385" w14:textId="77777777" w:rsidR="00582B21" w:rsidRPr="00352FC8" w:rsidRDefault="00582B21" w:rsidP="00B03904">
            <w:pPr>
              <w:rPr>
                <w:rStyle w:val="Table"/>
                <w:rFonts w:ascii="Times New Roman" w:hAnsi="Times New Roman"/>
                <w:i/>
                <w:spacing w:val="-2"/>
                <w:sz w:val="24"/>
              </w:rPr>
            </w:pPr>
          </w:p>
        </w:tc>
        <w:tc>
          <w:tcPr>
            <w:tcW w:w="1884" w:type="dxa"/>
            <w:tcBorders>
              <w:top w:val="dotted" w:sz="4" w:space="0" w:color="auto"/>
              <w:left w:val="single" w:sz="6" w:space="0" w:color="auto"/>
              <w:bottom w:val="single" w:sz="4" w:space="0" w:color="auto"/>
              <w:right w:val="single" w:sz="6" w:space="0" w:color="auto"/>
            </w:tcBorders>
          </w:tcPr>
          <w:p w14:paraId="331E3573" w14:textId="77777777" w:rsidR="00582B21" w:rsidRPr="00352FC8" w:rsidRDefault="00582B21" w:rsidP="00B03904">
            <w:pPr>
              <w:rPr>
                <w:rStyle w:val="Table"/>
                <w:rFonts w:ascii="Times New Roman" w:hAnsi="Times New Roman"/>
                <w:i/>
                <w:spacing w:val="-2"/>
                <w:sz w:val="24"/>
              </w:rPr>
            </w:pPr>
          </w:p>
        </w:tc>
        <w:tc>
          <w:tcPr>
            <w:tcW w:w="1350" w:type="dxa"/>
            <w:tcBorders>
              <w:top w:val="dotted" w:sz="4" w:space="0" w:color="auto"/>
              <w:left w:val="single" w:sz="6" w:space="0" w:color="auto"/>
              <w:bottom w:val="single" w:sz="4" w:space="0" w:color="auto"/>
            </w:tcBorders>
          </w:tcPr>
          <w:p w14:paraId="28F55857" w14:textId="77777777" w:rsidR="00582B21" w:rsidRPr="00352FC8" w:rsidRDefault="00582B21" w:rsidP="00B03904">
            <w:pPr>
              <w:rPr>
                <w:rStyle w:val="Table"/>
                <w:rFonts w:ascii="Times New Roman" w:hAnsi="Times New Roman"/>
                <w:i/>
                <w:spacing w:val="-2"/>
                <w:sz w:val="24"/>
              </w:rPr>
            </w:pPr>
          </w:p>
        </w:tc>
        <w:tc>
          <w:tcPr>
            <w:tcW w:w="4562" w:type="dxa"/>
            <w:tcBorders>
              <w:top w:val="dotted" w:sz="4" w:space="0" w:color="auto"/>
              <w:left w:val="single" w:sz="6" w:space="0" w:color="auto"/>
              <w:bottom w:val="single" w:sz="4" w:space="0" w:color="auto"/>
              <w:right w:val="single" w:sz="6" w:space="0" w:color="auto"/>
            </w:tcBorders>
          </w:tcPr>
          <w:p w14:paraId="674ADA18" w14:textId="77777777" w:rsidR="00582B21" w:rsidRPr="00352FC8" w:rsidRDefault="00582B21" w:rsidP="00B03904">
            <w:pPr>
              <w:rPr>
                <w:rStyle w:val="Table"/>
                <w:rFonts w:ascii="Times New Roman" w:hAnsi="Times New Roman"/>
                <w:i/>
                <w:spacing w:val="-2"/>
                <w:sz w:val="24"/>
              </w:rPr>
            </w:pPr>
          </w:p>
        </w:tc>
      </w:tr>
    </w:tbl>
    <w:p w14:paraId="66B89159" w14:textId="77777777" w:rsidR="00582B21" w:rsidRPr="00352FC8" w:rsidRDefault="00582B21" w:rsidP="00582B21">
      <w:pPr>
        <w:spacing w:before="400" w:after="200"/>
        <w:rPr>
          <w:b/>
          <w:bCs/>
          <w:sz w:val="28"/>
          <w:szCs w:val="32"/>
        </w:rPr>
      </w:pPr>
      <w:r w:rsidRPr="00352FC8">
        <w:rPr>
          <w:b/>
          <w:bCs/>
          <w:sz w:val="28"/>
          <w:szCs w:val="32"/>
        </w:rPr>
        <w:lastRenderedPageBreak/>
        <w:t>Declaración</w:t>
      </w:r>
    </w:p>
    <w:p w14:paraId="51ACF12D" w14:textId="59724BA3" w:rsidR="00582B21" w:rsidRPr="00352FC8" w:rsidRDefault="00582B21" w:rsidP="00582B21">
      <w:pPr>
        <w:pStyle w:val="HTMLconformatoprevio"/>
        <w:shd w:val="clear" w:color="auto" w:fill="FFFFFF"/>
        <w:spacing w:after="200"/>
        <w:jc w:val="both"/>
        <w:rPr>
          <w:rFonts w:ascii="Times New Roman" w:hAnsi="Times New Roman" w:cs="Times New Roman"/>
          <w:color w:val="212121"/>
          <w:sz w:val="24"/>
          <w:lang w:val="es-BO"/>
        </w:rPr>
      </w:pPr>
      <w:r w:rsidRPr="00352FC8">
        <w:rPr>
          <w:rFonts w:ascii="Times New Roman" w:hAnsi="Times New Roman" w:cs="Times New Roman"/>
          <w:color w:val="212121"/>
          <w:sz w:val="24"/>
          <w:lang w:val="es-BO"/>
        </w:rPr>
        <w:t xml:space="preserve">Yo, en mi calidad de </w:t>
      </w:r>
      <w:r w:rsidRPr="00352FC8">
        <w:rPr>
          <w:rFonts w:ascii="Times New Roman" w:hAnsi="Times New Roman" w:cs="Times New Roman"/>
          <w:i/>
          <w:color w:val="212121"/>
          <w:sz w:val="24"/>
          <w:lang w:val="es-BO"/>
        </w:rPr>
        <w:t>[indique “miembro del personal clave</w:t>
      </w:r>
      <w:r w:rsidR="00EB67C7" w:rsidRPr="00352FC8">
        <w:rPr>
          <w:rFonts w:ascii="Times New Roman" w:hAnsi="Times New Roman" w:cs="Times New Roman"/>
          <w:i/>
          <w:color w:val="212121"/>
          <w:sz w:val="24"/>
          <w:lang w:val="es-BO"/>
        </w:rPr>
        <w:t>”</w:t>
      </w:r>
      <w:r w:rsidRPr="00352FC8">
        <w:rPr>
          <w:rFonts w:ascii="Times New Roman" w:hAnsi="Times New Roman" w:cs="Times New Roman"/>
          <w:i/>
          <w:color w:val="212121"/>
          <w:sz w:val="24"/>
          <w:lang w:val="es-BO"/>
        </w:rPr>
        <w:t xml:space="preserve">] </w:t>
      </w:r>
      <w:r w:rsidRPr="00352FC8">
        <w:rPr>
          <w:rFonts w:ascii="Times New Roman" w:hAnsi="Times New Roman" w:cs="Times New Roman"/>
          <w:color w:val="212121"/>
          <w:sz w:val="24"/>
          <w:lang w:val="es-BO"/>
        </w:rPr>
        <w:t>abajo firmante, certifico que, a mi leal saber y entender, la informaci</w:t>
      </w:r>
      <w:r w:rsidRPr="00352FC8">
        <w:rPr>
          <w:rFonts w:ascii="Times New Roman" w:hAnsi="Times New Roman" w:cs="Times New Roman" w:hint="eastAsia"/>
          <w:color w:val="212121"/>
          <w:sz w:val="24"/>
          <w:lang w:val="es-BO"/>
        </w:rPr>
        <w:t>ó</w:t>
      </w:r>
      <w:r w:rsidRPr="00352FC8">
        <w:rPr>
          <w:rFonts w:ascii="Times New Roman" w:hAnsi="Times New Roman" w:cs="Times New Roman"/>
          <w:color w:val="212121"/>
          <w:sz w:val="24"/>
          <w:lang w:val="es-BO"/>
        </w:rPr>
        <w:t>n contenida en este Formulario PER-2 me describe correctamente, as</w:t>
      </w:r>
      <w:r w:rsidRPr="00352FC8">
        <w:rPr>
          <w:rFonts w:ascii="Times New Roman" w:hAnsi="Times New Roman" w:cs="Times New Roman" w:hint="eastAsia"/>
          <w:color w:val="212121"/>
          <w:sz w:val="24"/>
          <w:lang w:val="es-BO"/>
        </w:rPr>
        <w:t>í</w:t>
      </w:r>
      <w:r w:rsidRPr="00352FC8">
        <w:rPr>
          <w:rFonts w:ascii="Times New Roman" w:hAnsi="Times New Roman" w:cs="Times New Roman"/>
          <w:color w:val="212121"/>
          <w:sz w:val="24"/>
          <w:lang w:val="es-BO"/>
        </w:rPr>
        <w:t xml:space="preserve"> como a mis calificaciones y a mi experiencia.</w:t>
      </w:r>
    </w:p>
    <w:p w14:paraId="72AD3020" w14:textId="77777777" w:rsidR="00582B21" w:rsidRPr="00352FC8" w:rsidRDefault="00582B21" w:rsidP="00582B21">
      <w:pPr>
        <w:pStyle w:val="HTMLconformatoprevio"/>
        <w:shd w:val="clear" w:color="auto" w:fill="FFFFFF"/>
        <w:spacing w:after="200"/>
        <w:jc w:val="both"/>
        <w:rPr>
          <w:rFonts w:ascii="Times New Roman" w:hAnsi="Times New Roman" w:cs="Times New Roman"/>
          <w:color w:val="212121"/>
          <w:sz w:val="24"/>
          <w:lang w:val="es-BO"/>
        </w:rPr>
      </w:pPr>
      <w:r w:rsidRPr="00352FC8">
        <w:rPr>
          <w:rFonts w:ascii="Times New Roman" w:hAnsi="Times New Roman" w:cs="Times New Roman"/>
          <w:color w:val="212121"/>
          <w:sz w:val="24"/>
          <w:lang w:val="es-BO"/>
        </w:rPr>
        <w:t>Confirmo que estoy disponible como certifico en la siguiente tabla y en todo el calendario previsto para esta posici</w:t>
      </w:r>
      <w:r w:rsidRPr="00352FC8">
        <w:rPr>
          <w:rFonts w:ascii="Times New Roman" w:hAnsi="Times New Roman" w:cs="Times New Roman" w:hint="eastAsia"/>
          <w:color w:val="212121"/>
          <w:sz w:val="24"/>
          <w:lang w:val="es-BO"/>
        </w:rPr>
        <w:t>ó</w:t>
      </w:r>
      <w:r w:rsidRPr="00352FC8">
        <w:rPr>
          <w:rFonts w:ascii="Times New Roman" w:hAnsi="Times New Roman" w:cs="Times New Roman"/>
          <w:color w:val="212121"/>
          <w:sz w:val="24"/>
          <w:lang w:val="es-BO"/>
        </w:rPr>
        <w:t>n, seg</w:t>
      </w:r>
      <w:r w:rsidRPr="00352FC8">
        <w:rPr>
          <w:rFonts w:ascii="Times New Roman" w:hAnsi="Times New Roman" w:cs="Times New Roman" w:hint="eastAsia"/>
          <w:color w:val="212121"/>
          <w:sz w:val="24"/>
          <w:lang w:val="es-BO"/>
        </w:rPr>
        <w:t>ú</w:t>
      </w:r>
      <w:r w:rsidRPr="00352FC8">
        <w:rPr>
          <w:rFonts w:ascii="Times New Roman" w:hAnsi="Times New Roman" w:cs="Times New Roman"/>
          <w:color w:val="212121"/>
          <w:sz w:val="24"/>
          <w:lang w:val="es-BO"/>
        </w:rPr>
        <w:t>n lo dispuesto en la Oferta:</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582B21" w:rsidRPr="00352FC8" w14:paraId="20B23338" w14:textId="77777777" w:rsidTr="001771EF">
        <w:trPr>
          <w:cantSplit/>
        </w:trPr>
        <w:tc>
          <w:tcPr>
            <w:tcW w:w="3613" w:type="dxa"/>
          </w:tcPr>
          <w:p w14:paraId="791C2139" w14:textId="77777777" w:rsidR="00582B21" w:rsidRPr="00352FC8" w:rsidRDefault="00582B21" w:rsidP="00582B21">
            <w:pPr>
              <w:suppressAutoHyphens/>
              <w:spacing w:before="60" w:after="60"/>
              <w:jc w:val="center"/>
              <w:rPr>
                <w:rStyle w:val="Table"/>
                <w:rFonts w:ascii="Times New Roman" w:hAnsi="Times New Roman"/>
                <w:b/>
                <w:color w:val="000000"/>
                <w:spacing w:val="-2"/>
                <w:sz w:val="28"/>
                <w:szCs w:val="28"/>
              </w:rPr>
            </w:pPr>
            <w:r w:rsidRPr="00352FC8">
              <w:rPr>
                <w:rStyle w:val="Table"/>
                <w:rFonts w:ascii="Times New Roman" w:hAnsi="Times New Roman"/>
                <w:b/>
                <w:color w:val="000000"/>
                <w:spacing w:val="-2"/>
                <w:sz w:val="28"/>
                <w:szCs w:val="28"/>
              </w:rPr>
              <w:t>Compromiso</w:t>
            </w:r>
          </w:p>
        </w:tc>
        <w:tc>
          <w:tcPr>
            <w:tcW w:w="5487" w:type="dxa"/>
          </w:tcPr>
          <w:p w14:paraId="47339399" w14:textId="77777777" w:rsidR="00582B21" w:rsidRPr="00352FC8" w:rsidRDefault="00582B21" w:rsidP="00582B21">
            <w:pPr>
              <w:suppressAutoHyphens/>
              <w:spacing w:before="60" w:after="60"/>
              <w:jc w:val="center"/>
              <w:rPr>
                <w:rStyle w:val="Table"/>
                <w:rFonts w:ascii="Times New Roman" w:hAnsi="Times New Roman"/>
                <w:b/>
                <w:color w:val="000000"/>
                <w:spacing w:val="-2"/>
                <w:sz w:val="28"/>
                <w:szCs w:val="28"/>
              </w:rPr>
            </w:pPr>
            <w:r w:rsidRPr="00352FC8">
              <w:rPr>
                <w:rStyle w:val="Table"/>
                <w:rFonts w:ascii="Times New Roman" w:hAnsi="Times New Roman"/>
                <w:b/>
                <w:color w:val="000000"/>
                <w:spacing w:val="-2"/>
                <w:sz w:val="28"/>
                <w:szCs w:val="28"/>
              </w:rPr>
              <w:t>Detalles</w:t>
            </w:r>
          </w:p>
        </w:tc>
      </w:tr>
      <w:tr w:rsidR="00582B21" w:rsidRPr="00352FC8" w14:paraId="4E32605B" w14:textId="77777777" w:rsidTr="001771EF">
        <w:trPr>
          <w:cantSplit/>
        </w:trPr>
        <w:tc>
          <w:tcPr>
            <w:tcW w:w="3613" w:type="dxa"/>
          </w:tcPr>
          <w:p w14:paraId="6F63AEA0" w14:textId="77777777" w:rsidR="00582B21" w:rsidRPr="00352FC8" w:rsidRDefault="00582B21" w:rsidP="00B03904">
            <w:pPr>
              <w:pStyle w:val="HTMLconformatoprevio"/>
              <w:shd w:val="clear" w:color="auto" w:fill="FFFFFF"/>
              <w:rPr>
                <w:rFonts w:ascii="Times New Roman" w:hAnsi="Times New Roman" w:cs="Times New Roman"/>
                <w:b/>
                <w:bCs/>
                <w:color w:val="212121"/>
                <w:sz w:val="24"/>
                <w:szCs w:val="24"/>
                <w:lang w:val="es-BO"/>
              </w:rPr>
            </w:pPr>
            <w:r w:rsidRPr="00352FC8">
              <w:rPr>
                <w:rFonts w:ascii="Times New Roman" w:hAnsi="Times New Roman" w:cs="Times New Roman"/>
                <w:b/>
                <w:bCs/>
                <w:color w:val="212121"/>
                <w:sz w:val="24"/>
                <w:szCs w:val="24"/>
                <w:lang w:val="es-BO"/>
              </w:rPr>
              <w:t xml:space="preserve">Compromiso con la duración </w:t>
            </w:r>
            <w:r w:rsidRPr="00352FC8">
              <w:rPr>
                <w:rFonts w:ascii="Times New Roman" w:hAnsi="Times New Roman" w:cs="Times New Roman"/>
                <w:b/>
                <w:bCs/>
                <w:color w:val="212121"/>
                <w:sz w:val="24"/>
                <w:szCs w:val="24"/>
                <w:lang w:val="es-BO"/>
              </w:rPr>
              <w:br/>
              <w:t>del contrato:</w:t>
            </w:r>
          </w:p>
          <w:p w14:paraId="5E2F34AC" w14:textId="77777777" w:rsidR="00582B21" w:rsidRPr="00352FC8" w:rsidRDefault="00582B21" w:rsidP="00B03904">
            <w:pPr>
              <w:suppressAutoHyphens/>
              <w:spacing w:before="60" w:after="60"/>
              <w:jc w:val="center"/>
              <w:rPr>
                <w:rStyle w:val="Table"/>
                <w:rFonts w:ascii="Times New Roman" w:hAnsi="Times New Roman"/>
                <w:b/>
                <w:bCs/>
                <w:color w:val="000000"/>
                <w:spacing w:val="-2"/>
              </w:rPr>
            </w:pPr>
          </w:p>
        </w:tc>
        <w:tc>
          <w:tcPr>
            <w:tcW w:w="5487" w:type="dxa"/>
          </w:tcPr>
          <w:p w14:paraId="540490C3" w14:textId="15AB9C9A" w:rsidR="00582B21" w:rsidRPr="00352FC8" w:rsidRDefault="00582B21" w:rsidP="00582B21">
            <w:pPr>
              <w:suppressAutoHyphens/>
              <w:spacing w:before="60" w:after="60"/>
              <w:jc w:val="both"/>
              <w:rPr>
                <w:rStyle w:val="Table"/>
                <w:rFonts w:ascii="Times New Roman" w:hAnsi="Times New Roman"/>
                <w:i/>
                <w:color w:val="000000"/>
                <w:spacing w:val="-2"/>
              </w:rPr>
            </w:pPr>
            <w:r w:rsidRPr="00352FC8">
              <w:rPr>
                <w:i/>
                <w:color w:val="212121"/>
              </w:rPr>
              <w:t>[Indique el período (fechas de inicio y de finalización) para el cual este miembro del personal clave está disponible para trabajar en este contrato].</w:t>
            </w:r>
          </w:p>
        </w:tc>
      </w:tr>
      <w:tr w:rsidR="00582B21" w:rsidRPr="00352FC8" w14:paraId="6C768C0D" w14:textId="77777777" w:rsidTr="001771EF">
        <w:trPr>
          <w:cantSplit/>
        </w:trPr>
        <w:tc>
          <w:tcPr>
            <w:tcW w:w="3613" w:type="dxa"/>
          </w:tcPr>
          <w:p w14:paraId="7DA762E3" w14:textId="77777777" w:rsidR="00582B21" w:rsidRPr="00352FC8" w:rsidRDefault="00582B21" w:rsidP="00B03904">
            <w:pPr>
              <w:pStyle w:val="HTMLconformatoprevio"/>
              <w:shd w:val="clear" w:color="auto" w:fill="FFFFFF"/>
              <w:rPr>
                <w:rFonts w:ascii="Times New Roman" w:hAnsi="Times New Roman" w:cs="Times New Roman"/>
                <w:b/>
                <w:bCs/>
                <w:color w:val="212121"/>
                <w:sz w:val="24"/>
                <w:szCs w:val="24"/>
                <w:lang w:val="es-BO"/>
              </w:rPr>
            </w:pPr>
            <w:r w:rsidRPr="00352FC8">
              <w:rPr>
                <w:rFonts w:ascii="Times New Roman" w:hAnsi="Times New Roman" w:cs="Times New Roman"/>
                <w:b/>
                <w:bCs/>
                <w:color w:val="212121"/>
                <w:sz w:val="24"/>
                <w:szCs w:val="24"/>
                <w:lang w:val="es-BO"/>
              </w:rPr>
              <w:t>Compromiso de tiempo:</w:t>
            </w:r>
          </w:p>
          <w:p w14:paraId="1989AAE2" w14:textId="77777777" w:rsidR="00582B21" w:rsidRPr="00352FC8" w:rsidRDefault="00582B21" w:rsidP="00B03904">
            <w:pPr>
              <w:suppressAutoHyphens/>
              <w:spacing w:before="60" w:after="60"/>
              <w:jc w:val="center"/>
              <w:rPr>
                <w:rStyle w:val="Table"/>
                <w:rFonts w:ascii="Times New Roman" w:hAnsi="Times New Roman"/>
                <w:b/>
                <w:bCs/>
                <w:color w:val="000000"/>
                <w:spacing w:val="-2"/>
              </w:rPr>
            </w:pPr>
          </w:p>
        </w:tc>
        <w:tc>
          <w:tcPr>
            <w:tcW w:w="5487" w:type="dxa"/>
          </w:tcPr>
          <w:p w14:paraId="516D62DD" w14:textId="73A3889F" w:rsidR="00582B21" w:rsidRPr="00352FC8" w:rsidRDefault="00582B21" w:rsidP="00582B21">
            <w:pPr>
              <w:suppressAutoHyphens/>
              <w:spacing w:before="60" w:after="60"/>
              <w:jc w:val="both"/>
              <w:rPr>
                <w:rStyle w:val="Table"/>
                <w:rFonts w:ascii="Times New Roman" w:hAnsi="Times New Roman"/>
                <w:i/>
                <w:color w:val="212121"/>
              </w:rPr>
            </w:pPr>
            <w:r w:rsidRPr="00352FC8">
              <w:rPr>
                <w:i/>
                <w:color w:val="212121"/>
              </w:rPr>
              <w:t>[Indique el período (fechas de inicio y de finalización) para el cual este miembro del personal clave está disponible para trabajar en este contrato].</w:t>
            </w:r>
          </w:p>
        </w:tc>
      </w:tr>
    </w:tbl>
    <w:p w14:paraId="1AE7D1C6" w14:textId="77777777" w:rsidR="00582B21" w:rsidRPr="00352FC8" w:rsidRDefault="00582B21" w:rsidP="00582B21">
      <w:pPr>
        <w:pStyle w:val="HTMLconformatoprevio"/>
        <w:shd w:val="clear" w:color="auto" w:fill="FFFFFF"/>
        <w:spacing w:before="400" w:after="200"/>
        <w:rPr>
          <w:rFonts w:ascii="Times New Roman" w:hAnsi="Times New Roman" w:cs="Times New Roman"/>
          <w:color w:val="212121"/>
          <w:sz w:val="24"/>
          <w:lang w:val="es-BO"/>
        </w:rPr>
      </w:pPr>
      <w:r w:rsidRPr="00352FC8">
        <w:rPr>
          <w:rFonts w:ascii="Times New Roman" w:hAnsi="Times New Roman" w:cs="Times New Roman"/>
          <w:color w:val="212121"/>
          <w:sz w:val="24"/>
          <w:lang w:val="es-BO"/>
        </w:rPr>
        <w:t>Entiendo que cualquier declaraci</w:t>
      </w:r>
      <w:r w:rsidRPr="00352FC8">
        <w:rPr>
          <w:rFonts w:ascii="Times New Roman" w:hAnsi="Times New Roman" w:cs="Times New Roman" w:hint="eastAsia"/>
          <w:color w:val="212121"/>
          <w:sz w:val="24"/>
          <w:lang w:val="es-BO"/>
        </w:rPr>
        <w:t>ó</w:t>
      </w:r>
      <w:r w:rsidRPr="00352FC8">
        <w:rPr>
          <w:rFonts w:ascii="Times New Roman" w:hAnsi="Times New Roman" w:cs="Times New Roman"/>
          <w:color w:val="212121"/>
          <w:sz w:val="24"/>
          <w:lang w:val="es-BO"/>
        </w:rPr>
        <w:t>n falsa u omisi</w:t>
      </w:r>
      <w:r w:rsidRPr="00352FC8">
        <w:rPr>
          <w:rFonts w:ascii="Times New Roman" w:hAnsi="Times New Roman" w:cs="Times New Roman" w:hint="eastAsia"/>
          <w:color w:val="212121"/>
          <w:sz w:val="24"/>
          <w:lang w:val="es-BO"/>
        </w:rPr>
        <w:t>ó</w:t>
      </w:r>
      <w:r w:rsidRPr="00352FC8">
        <w:rPr>
          <w:rFonts w:ascii="Times New Roman" w:hAnsi="Times New Roman" w:cs="Times New Roman"/>
          <w:color w:val="212121"/>
          <w:sz w:val="24"/>
          <w:lang w:val="es-BO"/>
        </w:rPr>
        <w:t>n en este Formulario puede:</w:t>
      </w:r>
    </w:p>
    <w:p w14:paraId="4A6766EE" w14:textId="77777777" w:rsidR="00582B21" w:rsidRPr="00352FC8" w:rsidRDefault="00582B21"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352FC8">
        <w:rPr>
          <w:rFonts w:ascii="Times New Roman" w:hAnsi="Times New Roman" w:cs="Times New Roman"/>
          <w:color w:val="212121"/>
          <w:sz w:val="24"/>
          <w:lang w:val="es-BO"/>
        </w:rPr>
        <w:t>que se tome en consideraci</w:t>
      </w:r>
      <w:r w:rsidRPr="00352FC8">
        <w:rPr>
          <w:rFonts w:ascii="Times New Roman" w:hAnsi="Times New Roman" w:cs="Times New Roman" w:hint="eastAsia"/>
          <w:color w:val="212121"/>
          <w:sz w:val="24"/>
          <w:lang w:val="es-BO"/>
        </w:rPr>
        <w:t>ó</w:t>
      </w:r>
      <w:r w:rsidRPr="00352FC8">
        <w:rPr>
          <w:rFonts w:ascii="Times New Roman" w:hAnsi="Times New Roman" w:cs="Times New Roman"/>
          <w:color w:val="212121"/>
          <w:sz w:val="24"/>
          <w:lang w:val="es-BO"/>
        </w:rPr>
        <w:t>n durante la evaluaci</w:t>
      </w:r>
      <w:r w:rsidRPr="00352FC8">
        <w:rPr>
          <w:rFonts w:ascii="Times New Roman" w:hAnsi="Times New Roman" w:cs="Times New Roman" w:hint="eastAsia"/>
          <w:color w:val="212121"/>
          <w:sz w:val="24"/>
          <w:lang w:val="es-BO"/>
        </w:rPr>
        <w:t>ó</w:t>
      </w:r>
      <w:r w:rsidRPr="00352FC8">
        <w:rPr>
          <w:rFonts w:ascii="Times New Roman" w:hAnsi="Times New Roman" w:cs="Times New Roman"/>
          <w:color w:val="212121"/>
          <w:sz w:val="24"/>
          <w:lang w:val="es-BO"/>
        </w:rPr>
        <w:t>n de la Oferta;</w:t>
      </w:r>
    </w:p>
    <w:p w14:paraId="7BE495AB" w14:textId="3F235E32" w:rsidR="00582B21" w:rsidRPr="00352FC8" w:rsidRDefault="00582B21"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352FC8">
        <w:rPr>
          <w:rFonts w:ascii="Times New Roman" w:hAnsi="Times New Roman" w:cs="Times New Roman"/>
          <w:color w:val="212121"/>
          <w:sz w:val="24"/>
          <w:lang w:val="es-BO"/>
        </w:rPr>
        <w:t>causar mi descalificaci</w:t>
      </w:r>
      <w:r w:rsidRPr="00352FC8">
        <w:rPr>
          <w:rFonts w:ascii="Times New Roman" w:hAnsi="Times New Roman" w:cs="Times New Roman" w:hint="eastAsia"/>
          <w:color w:val="212121"/>
          <w:sz w:val="24"/>
          <w:lang w:val="es-BO"/>
        </w:rPr>
        <w:t>ó</w:t>
      </w:r>
      <w:r w:rsidRPr="00352FC8">
        <w:rPr>
          <w:rFonts w:ascii="Times New Roman" w:hAnsi="Times New Roman" w:cs="Times New Roman"/>
          <w:color w:val="212121"/>
          <w:sz w:val="24"/>
          <w:lang w:val="es-BO"/>
        </w:rPr>
        <w:t>n para participar en la licitación;</w:t>
      </w:r>
    </w:p>
    <w:p w14:paraId="0B4EBFD4" w14:textId="77777777" w:rsidR="00582B21" w:rsidRPr="00352FC8" w:rsidRDefault="00582B21"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352FC8">
        <w:rPr>
          <w:rFonts w:ascii="Times New Roman" w:hAnsi="Times New Roman" w:cs="Times New Roman"/>
          <w:color w:val="212121"/>
          <w:sz w:val="24"/>
          <w:lang w:val="es-BO"/>
        </w:rPr>
        <w:t>causar mi despido del contrato.</w:t>
      </w:r>
    </w:p>
    <w:p w14:paraId="3B542CFC" w14:textId="23AC9898" w:rsidR="009D5E99" w:rsidRPr="00352FC8" w:rsidRDefault="009D5E99"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352FC8">
        <w:rPr>
          <w:rFonts w:ascii="Times New Roman" w:hAnsi="Times New Roman" w:cs="Times New Roman"/>
          <w:bCs/>
          <w:color w:val="212121"/>
          <w:sz w:val="24"/>
          <w:lang w:val="es-BO"/>
        </w:rPr>
        <w:t xml:space="preserve"> constituir una práctica sancionable por el Banco</w:t>
      </w:r>
    </w:p>
    <w:p w14:paraId="6721E17C" w14:textId="63BD434E" w:rsidR="00582B21" w:rsidRPr="00352FC8" w:rsidRDefault="00582B21" w:rsidP="00582B21">
      <w:pPr>
        <w:pStyle w:val="HTMLconformatoprevio"/>
        <w:shd w:val="clear" w:color="auto" w:fill="FFFFFF"/>
        <w:spacing w:before="400" w:after="200"/>
        <w:rPr>
          <w:rFonts w:ascii="Times New Roman" w:hAnsi="Times New Roman" w:cs="Times New Roman"/>
          <w:color w:val="212121"/>
          <w:sz w:val="24"/>
          <w:lang w:val="es-BO"/>
        </w:rPr>
      </w:pPr>
      <w:r w:rsidRPr="00352FC8">
        <w:rPr>
          <w:rFonts w:ascii="Times New Roman" w:hAnsi="Times New Roman" w:cs="Times New Roman"/>
          <w:b/>
          <w:bCs/>
          <w:color w:val="212121"/>
          <w:sz w:val="24"/>
          <w:lang w:val="es-BO"/>
        </w:rPr>
        <w:t xml:space="preserve">Nombre del miembro del personal clave: </w:t>
      </w:r>
      <w:r w:rsidRPr="00352FC8">
        <w:rPr>
          <w:rFonts w:ascii="Times New Roman" w:hAnsi="Times New Roman" w:cs="Times New Roman"/>
          <w:i/>
          <w:color w:val="212121"/>
          <w:sz w:val="24"/>
          <w:lang w:val="es-BO"/>
        </w:rPr>
        <w:t>[insertar nombre]</w:t>
      </w:r>
    </w:p>
    <w:p w14:paraId="19D4381A" w14:textId="77777777" w:rsidR="00582B21" w:rsidRPr="00352FC8" w:rsidRDefault="00582B21" w:rsidP="00582B21">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left" w:pos="8080"/>
          <w:tab w:val="left" w:pos="8789"/>
        </w:tabs>
        <w:spacing w:after="200"/>
        <w:rPr>
          <w:rFonts w:ascii="Times New Roman" w:hAnsi="Times New Roman" w:cs="Times New Roman"/>
          <w:sz w:val="24"/>
          <w:szCs w:val="24"/>
          <w:lang w:val="es-BO"/>
        </w:rPr>
      </w:pPr>
      <w:r w:rsidRPr="00352FC8">
        <w:rPr>
          <w:rFonts w:ascii="Times New Roman" w:hAnsi="Times New Roman" w:cs="Times New Roman"/>
          <w:color w:val="212121"/>
          <w:sz w:val="24"/>
          <w:lang w:val="es-BO"/>
        </w:rPr>
        <w:t xml:space="preserve">Firma: </w:t>
      </w:r>
      <w:r w:rsidRPr="00352FC8">
        <w:rPr>
          <w:rFonts w:ascii="Times New Roman" w:hAnsi="Times New Roman" w:cs="Times New Roman"/>
          <w:color w:val="212121"/>
          <w:sz w:val="24"/>
          <w:u w:val="single"/>
          <w:lang w:val="es-BO"/>
        </w:rPr>
        <w:tab/>
      </w:r>
    </w:p>
    <w:p w14:paraId="7D79000E" w14:textId="77777777" w:rsidR="00582B21" w:rsidRPr="00352FC8" w:rsidRDefault="00582B21" w:rsidP="00582B21">
      <w:pPr>
        <w:pStyle w:val="HTMLconformatoprevio"/>
        <w:shd w:val="clear" w:color="auto" w:fill="FFFFFF"/>
        <w:tabs>
          <w:tab w:val="clear" w:pos="916"/>
          <w:tab w:val="clear" w:pos="2748"/>
          <w:tab w:val="clear" w:pos="3664"/>
          <w:tab w:val="clear" w:pos="4580"/>
          <w:tab w:val="clear" w:pos="5496"/>
          <w:tab w:val="clear" w:pos="6412"/>
          <w:tab w:val="clear" w:pos="7328"/>
          <w:tab w:val="left" w:pos="8080"/>
        </w:tabs>
        <w:spacing w:after="200"/>
        <w:rPr>
          <w:rFonts w:ascii="Times New Roman" w:hAnsi="Times New Roman" w:cs="Times New Roman"/>
          <w:color w:val="212121"/>
          <w:sz w:val="24"/>
          <w:lang w:val="es-BO"/>
        </w:rPr>
      </w:pPr>
      <w:r w:rsidRPr="00352FC8">
        <w:rPr>
          <w:rFonts w:ascii="Times New Roman" w:hAnsi="Times New Roman" w:cs="Times New Roman"/>
          <w:color w:val="212121"/>
          <w:sz w:val="24"/>
          <w:lang w:val="es-BO"/>
        </w:rPr>
        <w:t>Fecha: (d</w:t>
      </w:r>
      <w:r w:rsidRPr="00352FC8">
        <w:rPr>
          <w:rFonts w:ascii="Times New Roman" w:hAnsi="Times New Roman" w:cs="Times New Roman" w:hint="eastAsia"/>
          <w:color w:val="212121"/>
          <w:sz w:val="24"/>
          <w:lang w:val="es-BO"/>
        </w:rPr>
        <w:t>í</w:t>
      </w:r>
      <w:r w:rsidRPr="00352FC8">
        <w:rPr>
          <w:rFonts w:ascii="Times New Roman" w:hAnsi="Times New Roman" w:cs="Times New Roman"/>
          <w:color w:val="212121"/>
          <w:sz w:val="24"/>
          <w:lang w:val="es-BO"/>
        </w:rPr>
        <w:t>a/mes/a</w:t>
      </w:r>
      <w:r w:rsidRPr="00352FC8">
        <w:rPr>
          <w:rFonts w:ascii="Times New Roman" w:hAnsi="Times New Roman" w:cs="Times New Roman" w:hint="eastAsia"/>
          <w:color w:val="212121"/>
          <w:sz w:val="24"/>
          <w:lang w:val="es-BO"/>
        </w:rPr>
        <w:t>ñ</w:t>
      </w:r>
      <w:r w:rsidRPr="00352FC8">
        <w:rPr>
          <w:rFonts w:ascii="Times New Roman" w:hAnsi="Times New Roman" w:cs="Times New Roman"/>
          <w:color w:val="212121"/>
          <w:sz w:val="24"/>
          <w:lang w:val="es-BO"/>
        </w:rPr>
        <w:t xml:space="preserve">o): </w:t>
      </w:r>
      <w:r w:rsidRPr="00352FC8">
        <w:rPr>
          <w:rFonts w:ascii="Times New Roman" w:hAnsi="Times New Roman" w:cs="Times New Roman"/>
          <w:color w:val="212121"/>
          <w:sz w:val="24"/>
          <w:u w:val="single"/>
          <w:lang w:val="es-BO"/>
        </w:rPr>
        <w:tab/>
      </w:r>
    </w:p>
    <w:p w14:paraId="26040549" w14:textId="77777777" w:rsidR="00582B21" w:rsidRPr="00352FC8" w:rsidRDefault="00582B21" w:rsidP="00582B21">
      <w:pPr>
        <w:pStyle w:val="HTMLconformatoprevio"/>
        <w:shd w:val="clear" w:color="auto" w:fill="FFFFFF"/>
        <w:tabs>
          <w:tab w:val="clear" w:pos="916"/>
          <w:tab w:val="left" w:pos="8080"/>
        </w:tabs>
        <w:spacing w:before="400" w:after="200"/>
        <w:rPr>
          <w:rFonts w:ascii="Times New Roman" w:hAnsi="Times New Roman" w:cs="Times New Roman"/>
          <w:b/>
          <w:bCs/>
          <w:color w:val="212121"/>
          <w:sz w:val="24"/>
          <w:lang w:val="es-BO"/>
        </w:rPr>
      </w:pPr>
      <w:r w:rsidRPr="00352FC8">
        <w:rPr>
          <w:rFonts w:ascii="Times New Roman" w:hAnsi="Times New Roman" w:cs="Times New Roman"/>
          <w:b/>
          <w:bCs/>
          <w:color w:val="212121"/>
          <w:sz w:val="24"/>
          <w:lang w:val="es-BO"/>
        </w:rPr>
        <w:t>Firma del representante autorizado del Oferente:</w:t>
      </w:r>
    </w:p>
    <w:p w14:paraId="034B8017" w14:textId="77777777" w:rsidR="00582B21" w:rsidRPr="00352FC8" w:rsidRDefault="00582B21" w:rsidP="00582B21">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left" w:pos="8080"/>
          <w:tab w:val="left" w:pos="8364"/>
        </w:tabs>
        <w:spacing w:after="200"/>
        <w:rPr>
          <w:rFonts w:ascii="Times New Roman" w:hAnsi="Times New Roman" w:cs="Times New Roman"/>
          <w:color w:val="212121"/>
          <w:sz w:val="24"/>
          <w:lang w:val="es-BO"/>
        </w:rPr>
      </w:pPr>
      <w:r w:rsidRPr="00352FC8">
        <w:rPr>
          <w:rFonts w:ascii="Times New Roman" w:hAnsi="Times New Roman" w:cs="Times New Roman"/>
          <w:color w:val="212121"/>
          <w:sz w:val="24"/>
          <w:lang w:val="es-BO"/>
        </w:rPr>
        <w:t xml:space="preserve">Firma: </w:t>
      </w:r>
      <w:r w:rsidRPr="00352FC8">
        <w:rPr>
          <w:rFonts w:ascii="Times New Roman" w:hAnsi="Times New Roman" w:cs="Times New Roman"/>
          <w:color w:val="212121"/>
          <w:sz w:val="24"/>
          <w:u w:val="single"/>
          <w:lang w:val="es-BO"/>
        </w:rPr>
        <w:tab/>
      </w:r>
    </w:p>
    <w:p w14:paraId="027D992C" w14:textId="77777777" w:rsidR="00582B21" w:rsidRPr="00352FC8" w:rsidRDefault="00582B21" w:rsidP="00582B21">
      <w:pPr>
        <w:tabs>
          <w:tab w:val="left" w:pos="8080"/>
          <w:tab w:val="left" w:pos="8931"/>
        </w:tabs>
        <w:spacing w:before="240" w:after="240"/>
        <w:ind w:right="69"/>
        <w:rPr>
          <w:color w:val="212121"/>
          <w:u w:val="single"/>
        </w:rPr>
      </w:pPr>
      <w:r w:rsidRPr="00352FC8">
        <w:rPr>
          <w:color w:val="212121"/>
        </w:rPr>
        <w:t>Fecha: (d</w:t>
      </w:r>
      <w:r w:rsidRPr="00352FC8">
        <w:rPr>
          <w:rFonts w:hint="eastAsia"/>
          <w:color w:val="212121"/>
        </w:rPr>
        <w:t>í</w:t>
      </w:r>
      <w:r w:rsidRPr="00352FC8">
        <w:rPr>
          <w:color w:val="212121"/>
        </w:rPr>
        <w:t>a/mes/a</w:t>
      </w:r>
      <w:r w:rsidRPr="00352FC8">
        <w:rPr>
          <w:rFonts w:hint="eastAsia"/>
          <w:color w:val="212121"/>
        </w:rPr>
        <w:t>ñ</w:t>
      </w:r>
      <w:r w:rsidRPr="00352FC8">
        <w:rPr>
          <w:color w:val="212121"/>
        </w:rPr>
        <w:t xml:space="preserve">o): </w:t>
      </w:r>
      <w:r w:rsidRPr="00352FC8">
        <w:rPr>
          <w:color w:val="212121"/>
          <w:u w:val="single"/>
        </w:rPr>
        <w:tab/>
      </w:r>
      <w:bookmarkEnd w:id="358"/>
    </w:p>
    <w:p w14:paraId="2769E3E9" w14:textId="77777777" w:rsidR="00582B21" w:rsidRPr="00352FC8" w:rsidRDefault="00582B21" w:rsidP="00582B21">
      <w:pPr>
        <w:tabs>
          <w:tab w:val="left" w:pos="5238"/>
          <w:tab w:val="left" w:pos="5474"/>
          <w:tab w:val="left" w:pos="9468"/>
        </w:tabs>
        <w:spacing w:before="240" w:after="240"/>
        <w:ind w:right="-356"/>
        <w:rPr>
          <w:color w:val="212121"/>
          <w:u w:val="single"/>
        </w:rPr>
      </w:pPr>
    </w:p>
    <w:bookmarkEnd w:id="353"/>
    <w:p w14:paraId="24593197" w14:textId="77777777" w:rsidR="00582B21" w:rsidRPr="00352FC8" w:rsidRDefault="00582B21" w:rsidP="00582B21">
      <w:pPr>
        <w:tabs>
          <w:tab w:val="left" w:pos="5238"/>
          <w:tab w:val="left" w:pos="5474"/>
          <w:tab w:val="left" w:pos="9468"/>
        </w:tabs>
        <w:spacing w:before="240" w:after="240"/>
        <w:ind w:right="-356"/>
        <w:rPr>
          <w:color w:val="212121"/>
          <w:u w:val="single"/>
        </w:rPr>
        <w:sectPr w:rsidR="00582B21" w:rsidRPr="00352FC8" w:rsidSect="00256133">
          <w:headerReference w:type="first" r:id="rId34"/>
          <w:footnotePr>
            <w:numRestart w:val="eachSect"/>
          </w:footnotePr>
          <w:endnotePr>
            <w:numFmt w:val="decimal"/>
          </w:endnotePr>
          <w:type w:val="oddPage"/>
          <w:pgSz w:w="12240" w:h="15840" w:code="1"/>
          <w:pgMar w:top="1440" w:right="1440" w:bottom="1440" w:left="1800" w:header="720" w:footer="720" w:gutter="0"/>
          <w:cols w:space="720"/>
          <w:titlePg/>
        </w:sectPr>
      </w:pPr>
    </w:p>
    <w:p w14:paraId="7DBBC054" w14:textId="01424504" w:rsidR="00D12EA1" w:rsidRPr="00352FC8" w:rsidRDefault="00D12EA1" w:rsidP="00D12EA1">
      <w:pPr>
        <w:pStyle w:val="Ttulo5"/>
        <w:rPr>
          <w:sz w:val="40"/>
          <w:szCs w:val="40"/>
        </w:rPr>
      </w:pPr>
      <w:r w:rsidRPr="00352FC8">
        <w:rPr>
          <w:sz w:val="40"/>
          <w:szCs w:val="40"/>
        </w:rPr>
        <w:lastRenderedPageBreak/>
        <w:t>Formulario EGPI-ASSS</w:t>
      </w:r>
    </w:p>
    <w:p w14:paraId="582F0D45" w14:textId="77777777" w:rsidR="009436BE" w:rsidRPr="00352FC8" w:rsidRDefault="009436BE" w:rsidP="009436BE">
      <w:pPr>
        <w:pStyle w:val="SectionVHeading20"/>
        <w:spacing w:before="400"/>
        <w:rPr>
          <w:bCs/>
          <w:iCs/>
          <w:color w:val="212121"/>
          <w:sz w:val="36"/>
          <w:szCs w:val="36"/>
          <w:shd w:val="clear" w:color="auto" w:fill="FFFFFF"/>
        </w:rPr>
      </w:pPr>
      <w:r w:rsidRPr="00352FC8">
        <w:rPr>
          <w:bCs/>
          <w:iCs/>
          <w:color w:val="212121"/>
          <w:sz w:val="36"/>
          <w:szCs w:val="36"/>
          <w:shd w:val="clear" w:color="auto" w:fill="FFFFFF"/>
        </w:rPr>
        <w:t xml:space="preserve">Medio ambiente, social, salud y </w:t>
      </w:r>
      <w:proofErr w:type="gramStart"/>
      <w:r w:rsidRPr="00352FC8">
        <w:rPr>
          <w:bCs/>
          <w:iCs/>
          <w:color w:val="212121"/>
          <w:sz w:val="36"/>
          <w:szCs w:val="36"/>
          <w:shd w:val="clear" w:color="auto" w:fill="FFFFFF"/>
        </w:rPr>
        <w:t>seguridad  -</w:t>
      </w:r>
      <w:proofErr w:type="gramEnd"/>
      <w:r w:rsidRPr="00352FC8">
        <w:rPr>
          <w:bCs/>
          <w:iCs/>
          <w:color w:val="212121"/>
          <w:sz w:val="36"/>
          <w:szCs w:val="36"/>
          <w:shd w:val="clear" w:color="auto" w:fill="FFFFFF"/>
        </w:rPr>
        <w:t xml:space="preserve">ASSS </w:t>
      </w:r>
    </w:p>
    <w:p w14:paraId="0B453190" w14:textId="3B02AB07" w:rsidR="003C7A43" w:rsidRPr="00352FC8" w:rsidRDefault="003C7A43" w:rsidP="003C7A43">
      <w:pPr>
        <w:pStyle w:val="SectionVHeading20"/>
        <w:spacing w:before="400"/>
        <w:rPr>
          <w:iCs/>
          <w:color w:val="212121"/>
          <w:sz w:val="36"/>
          <w:szCs w:val="36"/>
          <w:shd w:val="clear" w:color="auto" w:fill="FFFFFF"/>
        </w:rPr>
      </w:pPr>
      <w:r w:rsidRPr="00352FC8">
        <w:rPr>
          <w:iCs/>
          <w:color w:val="212121"/>
          <w:sz w:val="36"/>
          <w:szCs w:val="36"/>
          <w:shd w:val="clear" w:color="auto" w:fill="FFFFFF"/>
        </w:rPr>
        <w:t>Estrategias de Gestión y Planes de Implementación (EGPI) para gestionar los riesgos ASSS</w:t>
      </w:r>
    </w:p>
    <w:p w14:paraId="3BE0C0FA" w14:textId="2A86EF88" w:rsidR="003C7A43" w:rsidRPr="00352FC8" w:rsidRDefault="003C7A43" w:rsidP="003C7A43">
      <w:pPr>
        <w:pStyle w:val="SectionVHeading20"/>
        <w:spacing w:before="400"/>
        <w:rPr>
          <w:i/>
          <w:color w:val="212121"/>
          <w:sz w:val="24"/>
          <w:szCs w:val="24"/>
          <w:shd w:val="clear" w:color="auto" w:fill="FFFFFF"/>
        </w:rPr>
      </w:pPr>
      <w:r w:rsidRPr="00352FC8">
        <w:rPr>
          <w:b w:val="0"/>
          <w:bCs/>
          <w:i/>
          <w:color w:val="212121"/>
          <w:sz w:val="24"/>
          <w:szCs w:val="24"/>
          <w:shd w:val="clear" w:color="auto" w:fill="FFFFFF"/>
        </w:rPr>
        <w:t>[</w:t>
      </w:r>
      <w:r w:rsidRPr="00352FC8">
        <w:rPr>
          <w:i/>
          <w:color w:val="212121"/>
          <w:sz w:val="24"/>
          <w:szCs w:val="24"/>
          <w:shd w:val="clear" w:color="auto" w:fill="FFFFFF"/>
        </w:rPr>
        <w:t xml:space="preserve">Nota para el Contratante: </w:t>
      </w:r>
      <w:r w:rsidRPr="00352FC8">
        <w:rPr>
          <w:b w:val="0"/>
          <w:bCs/>
          <w:i/>
          <w:color w:val="212121"/>
          <w:sz w:val="24"/>
          <w:szCs w:val="24"/>
          <w:shd w:val="clear" w:color="auto" w:fill="FFFFFF"/>
        </w:rPr>
        <w:t>modifique el texto como corresponda al Proyecto]</w:t>
      </w:r>
    </w:p>
    <w:p w14:paraId="60D8BA24" w14:textId="1DFC9962" w:rsidR="00F46FFE" w:rsidRPr="00352FC8" w:rsidRDefault="00F46FFE" w:rsidP="00F46FFE">
      <w:pPr>
        <w:spacing w:before="400" w:after="200"/>
        <w:jc w:val="both"/>
        <w:rPr>
          <w:bCs/>
          <w:shd w:val="clear" w:color="auto" w:fill="FFFFFF"/>
        </w:rPr>
      </w:pPr>
      <w:r w:rsidRPr="00352FC8">
        <w:rPr>
          <w:bCs/>
          <w:shd w:val="clear" w:color="auto" w:fill="FFFFFF"/>
        </w:rPr>
        <w:t xml:space="preserve">[El Oferente  </w:t>
      </w:r>
      <w:bookmarkStart w:id="359" w:name="_Hlk109138169"/>
      <w:r w:rsidRPr="00352FC8">
        <w:rPr>
          <w:bCs/>
          <w:shd w:val="clear" w:color="auto" w:fill="FFFFFF"/>
        </w:rPr>
        <w:t>deberá presentar para su aprobación, y posteriormente implementar</w:t>
      </w:r>
      <w:bookmarkEnd w:id="359"/>
      <w:r w:rsidRPr="00352FC8">
        <w:rPr>
          <w:bCs/>
          <w:shd w:val="clear" w:color="auto" w:fill="FFFFFF"/>
        </w:rPr>
        <w:t xml:space="preserve">, las Estrategias de Gestión y los Planes de Implementación (EGPI) para gestionar los principales riesgos e impactos Ambientales, Sociales, de Salud y Seguridad (ASSS), </w:t>
      </w:r>
      <w:bookmarkStart w:id="360" w:name="_Hlk104900909"/>
      <w:r w:rsidRPr="00352FC8">
        <w:rPr>
          <w:bCs/>
          <w:shd w:val="clear" w:color="auto" w:fill="FFFFFF"/>
        </w:rPr>
        <w:t xml:space="preserve">incluidos los riesgos relacionados con la salud y seguridad laboral, ocupacional y comunitaria , desastres y cambio climático, pueblos indígenas, grupos vulnerables, género, violencia sexual y por motivos de género (VSG) </w:t>
      </w:r>
      <w:bookmarkEnd w:id="360"/>
      <w:r w:rsidRPr="00352FC8">
        <w:rPr>
          <w:bCs/>
          <w:shd w:val="clear" w:color="auto" w:fill="FFFFFF"/>
        </w:rPr>
        <w:t xml:space="preserve">y participación de las partes interesadas, que se denominan colectivamente como el Plan de Gestión Ambiental y Social del Contratista (PGAS-C). Los EGPI se desarrollarán de acuerdo con la Evaluación Ambiental y Social (EAS) del Proyecto, el Marco Ambiental y Social (MAS) específico del Proyecto y el Plan de Gestión Ambiental y Social (PGAS) y el respectivo Plan de Acción Ambiental y Social (PAAS) del </w:t>
      </w:r>
      <w:r w:rsidR="00D05134" w:rsidRPr="00352FC8">
        <w:rPr>
          <w:bCs/>
          <w:shd w:val="clear" w:color="auto" w:fill="FFFFFF"/>
        </w:rPr>
        <w:t>BID, según</w:t>
      </w:r>
      <w:r w:rsidRPr="00352FC8">
        <w:rPr>
          <w:bCs/>
          <w:shd w:val="clear" w:color="auto" w:fill="FFFFFF"/>
        </w:rPr>
        <w:t xml:space="preserve"> lo dispuesto en la IAL 14.1 (f) de los Datos de la licitación. Al desarrollar estas estrategias y planes, el Oferente tendrá en cuenta las disposiciones de ASSS descritas en los Requisitos de las obras en la Sección VI que establece los requisitos mínimos</w:t>
      </w:r>
      <w:r w:rsidR="00D05134" w:rsidRPr="00352FC8">
        <w:rPr>
          <w:bCs/>
          <w:shd w:val="clear" w:color="auto" w:fill="FFFFFF"/>
        </w:rPr>
        <w:t>.]</w:t>
      </w:r>
    </w:p>
    <w:p w14:paraId="7B6621DE" w14:textId="341B17D3" w:rsidR="003C7A43" w:rsidRPr="00352FC8" w:rsidRDefault="003C7A43" w:rsidP="003C7A43">
      <w:pPr>
        <w:spacing w:before="200" w:after="200"/>
        <w:jc w:val="both"/>
        <w:rPr>
          <w:i/>
        </w:rPr>
      </w:pPr>
      <w:r w:rsidRPr="00352FC8">
        <w:rPr>
          <w:color w:val="212121"/>
          <w:shd w:val="clear" w:color="auto" w:fill="FFFFFF"/>
        </w:rPr>
        <w:t>En la preparación de estas estrategias y planes, el Oferente tendrá en cuenta las estipulaciones de ASSS del contrato, incluyendo las que se describen más detalladamente en la Sección VIII, “Especificaciones y Condiciones de Cumplimiento”.</w:t>
      </w:r>
    </w:p>
    <w:p w14:paraId="2DC88661" w14:textId="77777777" w:rsidR="00DB28CB" w:rsidRPr="00352FC8" w:rsidRDefault="003C7A43" w:rsidP="003C7A43">
      <w:pPr>
        <w:pStyle w:val="Formulariossecciones"/>
        <w:tabs>
          <w:tab w:val="left" w:pos="426"/>
        </w:tabs>
        <w:spacing w:before="240" w:after="240"/>
        <w:ind w:left="710"/>
        <w:rPr>
          <w:b w:val="0"/>
          <w:sz w:val="24"/>
          <w:szCs w:val="24"/>
        </w:rPr>
      </w:pPr>
      <w:r w:rsidRPr="00352FC8">
        <w:rPr>
          <w:b w:val="0"/>
          <w:sz w:val="36"/>
        </w:rPr>
        <w:br w:type="page"/>
      </w:r>
      <w:bookmarkStart w:id="361" w:name="_Toc497909312"/>
      <w:bookmarkStart w:id="362" w:name="_Toc485909439"/>
    </w:p>
    <w:p w14:paraId="76A8C08C" w14:textId="3FEF1159" w:rsidR="00DB28CB" w:rsidRPr="00352FC8" w:rsidRDefault="00CC39E6" w:rsidP="00DB28CB">
      <w:pPr>
        <w:pStyle w:val="Ttulo5"/>
        <w:rPr>
          <w:sz w:val="40"/>
          <w:szCs w:val="40"/>
        </w:rPr>
      </w:pPr>
      <w:r w:rsidRPr="00352FC8">
        <w:rPr>
          <w:rStyle w:val="Head02Char"/>
          <w:b/>
          <w:sz w:val="40"/>
          <w:szCs w:val="40"/>
        </w:rPr>
        <w:lastRenderedPageBreak/>
        <w:t>Código</w:t>
      </w:r>
      <w:r w:rsidR="00F46FFE" w:rsidRPr="00352FC8">
        <w:rPr>
          <w:rStyle w:val="Head02Char"/>
          <w:b/>
          <w:sz w:val="40"/>
          <w:szCs w:val="40"/>
        </w:rPr>
        <w:t xml:space="preserve"> </w:t>
      </w:r>
      <w:r w:rsidR="00DB28CB" w:rsidRPr="00352FC8">
        <w:rPr>
          <w:rStyle w:val="Head02Char"/>
          <w:b/>
          <w:sz w:val="40"/>
          <w:szCs w:val="40"/>
        </w:rPr>
        <w:t>de Conducta ASSS</w:t>
      </w:r>
    </w:p>
    <w:p w14:paraId="3DFDC3D8" w14:textId="77ECB5F8" w:rsidR="003C7A43" w:rsidRPr="00352FC8" w:rsidRDefault="003C7A43" w:rsidP="00DB28CB">
      <w:pPr>
        <w:spacing w:before="240"/>
        <w:jc w:val="center"/>
        <w:rPr>
          <w:b/>
          <w:bCs/>
          <w:sz w:val="36"/>
          <w:szCs w:val="36"/>
        </w:rPr>
      </w:pPr>
      <w:r w:rsidRPr="00352FC8">
        <w:rPr>
          <w:b/>
          <w:bCs/>
          <w:sz w:val="36"/>
          <w:szCs w:val="36"/>
        </w:rPr>
        <w:t xml:space="preserve">Ambiental, </w:t>
      </w:r>
      <w:r w:rsidR="00D05134" w:rsidRPr="00352FC8">
        <w:rPr>
          <w:b/>
          <w:bCs/>
          <w:sz w:val="36"/>
          <w:szCs w:val="36"/>
        </w:rPr>
        <w:t>Social, Salud</w:t>
      </w:r>
      <w:r w:rsidRPr="00352FC8">
        <w:rPr>
          <w:b/>
          <w:bCs/>
          <w:sz w:val="36"/>
          <w:szCs w:val="36"/>
        </w:rPr>
        <w:t xml:space="preserve"> y </w:t>
      </w:r>
      <w:r w:rsidR="00D05134" w:rsidRPr="00352FC8">
        <w:rPr>
          <w:b/>
          <w:bCs/>
          <w:sz w:val="36"/>
          <w:szCs w:val="36"/>
        </w:rPr>
        <w:t>Seguridad (</w:t>
      </w:r>
      <w:r w:rsidRPr="00352FC8">
        <w:rPr>
          <w:b/>
          <w:bCs/>
          <w:sz w:val="36"/>
          <w:szCs w:val="36"/>
        </w:rPr>
        <w:t>ASSS)</w:t>
      </w:r>
      <w:bookmarkEnd w:id="361"/>
    </w:p>
    <w:bookmarkEnd w:id="362"/>
    <w:p w14:paraId="4B4F0E55" w14:textId="77777777" w:rsidR="003C7A43" w:rsidRPr="00352FC8" w:rsidRDefault="003C7A43" w:rsidP="003F17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center"/>
        <w:rPr>
          <w:bCs/>
          <w:i/>
          <w:color w:val="212121"/>
        </w:rPr>
      </w:pPr>
      <w:r w:rsidRPr="00352FC8">
        <w:rPr>
          <w:bCs/>
          <w:i/>
          <w:color w:val="212121"/>
        </w:rPr>
        <w:t>[</w:t>
      </w:r>
      <w:r w:rsidRPr="00352FC8">
        <w:rPr>
          <w:b/>
          <w:i/>
          <w:color w:val="212121"/>
        </w:rPr>
        <w:t xml:space="preserve">Nota para el Contratante: </w:t>
      </w:r>
      <w:r w:rsidRPr="00352FC8">
        <w:rPr>
          <w:bCs/>
          <w:i/>
          <w:color w:val="212121"/>
        </w:rPr>
        <w:t>modifique el texto en forma apropiada al Proyecto].</w:t>
      </w:r>
    </w:p>
    <w:p w14:paraId="120963C3"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El Oferente  deberá presentar el Código de Conducta que defina reglas de conducta para todos los trabajadores relacionadas con las medidas de prevención y manejo de los riesgos ambientales, laborales y sociales del proyecto, incluidos los riesgos de salud y seguridad, violencia sexual y de género, discriminación y abuso y explotación sexual de niños y otras personas o grupos vulnerables que se aplicarán a los empleados del Contratista y empleados de subcontratistas según lo dispuesto en la IAL 14.1 (f) de los Datos de la licitación. El Código de Conducta garantizará el cumplimiento de las disposiciones ASSS del contrato, incluidas las que se describen más detalladamente en la Sección VII, "Requisitos de las obras".</w:t>
      </w:r>
    </w:p>
    <w:p w14:paraId="0D44FA79"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Además, el Licitante deberá presentar un esquema de cómo se implementará este Código de Conducta. Esto incluirá: cómo se introducirá en las condiciones de empleo/compromiso, cómo se proporcionará y se comunicará adecuadamente a todos los trabajadores, qué capacitación se brindará, cómo se monitoreará y cómo el Contratista propone tratar cualquier incumplimiento</w:t>
      </w:r>
      <w:proofErr w:type="gramStart"/>
      <w:r w:rsidRPr="00352FC8">
        <w:rPr>
          <w:bCs/>
          <w:color w:val="212121"/>
        </w:rPr>
        <w:t>. .</w:t>
      </w:r>
      <w:proofErr w:type="gramEnd"/>
    </w:p>
    <w:p w14:paraId="2A49A423"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El Código de Conducta debe estar escrito en un lenguaje sencillo, de manera clara, comprensible y accesible, se proporcionará y comunicará adecuadamente a todos los trabajadores y, en la medida de lo posible, deberá ser firmado por cada trabajador para indicar que tiene:</w:t>
      </w:r>
    </w:p>
    <w:p w14:paraId="1C1BC7EC"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 recibió una copia del código;</w:t>
      </w:r>
    </w:p>
    <w:p w14:paraId="0CFCC2D7" w14:textId="3F7F9249"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 se les explicó el código;</w:t>
      </w:r>
    </w:p>
    <w:p w14:paraId="57CB6FD8"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 reconoció que la adhesión a este Código de Conducta es una condición de empleo; y</w:t>
      </w:r>
    </w:p>
    <w:p w14:paraId="328EA516"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 comprendió que las violaciones del Código pueden tener consecuencias graves, que pueden incluir el despido o la remisión a las autoridades legales.</w:t>
      </w:r>
    </w:p>
    <w:p w14:paraId="6E288B49"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352FC8">
        <w:rPr>
          <w:bCs/>
          <w:color w:val="212121"/>
        </w:rPr>
        <w:t>Se deberá exhibir una copia del Código durante la implementación del proyecto en un lugar de fácil acceso para los trabajadores, la comunidad y las personas afectadas por el proyecto. Se proporcionará en idiomas comprensibles para la comunidad local, el Personal del Contratista, el Personal del Contratante y las personas afectadas.</w:t>
      </w:r>
    </w:p>
    <w:p w14:paraId="247471E6" w14:textId="77777777" w:rsidR="006B58EB" w:rsidRPr="00352FC8"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p>
    <w:p w14:paraId="3F7F5058" w14:textId="02B0A468" w:rsidR="003C7A43" w:rsidRPr="00352FC8" w:rsidRDefault="003C7A43">
      <w:pPr>
        <w:rPr>
          <w:color w:val="212121"/>
        </w:rPr>
      </w:pPr>
      <w:r w:rsidRPr="00352FC8">
        <w:rPr>
          <w:color w:val="212121"/>
        </w:rPr>
        <w:br w:type="page"/>
      </w:r>
    </w:p>
    <w:p w14:paraId="6226B41D" w14:textId="4770A25C" w:rsidR="00312C68" w:rsidRPr="00352FC8" w:rsidRDefault="003C7A43" w:rsidP="00312C68">
      <w:pPr>
        <w:pStyle w:val="Head02"/>
        <w:tabs>
          <w:tab w:val="left" w:pos="426"/>
        </w:tabs>
        <w:spacing w:before="240" w:after="240"/>
        <w:rPr>
          <w:sz w:val="40"/>
          <w:szCs w:val="40"/>
          <w:lang w:val="es-BO"/>
        </w:rPr>
      </w:pPr>
      <w:r w:rsidRPr="00352FC8">
        <w:rPr>
          <w:sz w:val="40"/>
          <w:szCs w:val="40"/>
          <w:lang w:val="es-BO"/>
        </w:rPr>
        <w:lastRenderedPageBreak/>
        <w:t>3</w:t>
      </w:r>
      <w:r w:rsidR="00312C68" w:rsidRPr="00352FC8">
        <w:rPr>
          <w:sz w:val="40"/>
          <w:szCs w:val="40"/>
          <w:lang w:val="es-BO"/>
        </w:rPr>
        <w:t>.</w:t>
      </w:r>
      <w:r w:rsidRPr="00352FC8">
        <w:rPr>
          <w:lang w:val="es-BO"/>
        </w:rPr>
        <w:tab/>
      </w:r>
      <w:r w:rsidR="00312C68" w:rsidRPr="00352FC8">
        <w:rPr>
          <w:sz w:val="40"/>
          <w:szCs w:val="40"/>
          <w:lang w:val="es-BO"/>
        </w:rPr>
        <w:t>Información para la Calificación</w:t>
      </w:r>
      <w:bookmarkEnd w:id="332"/>
      <w:bookmarkEnd w:id="333"/>
      <w:bookmarkEnd w:id="334"/>
      <w:bookmarkEnd w:id="335"/>
      <w:bookmarkEnd w:id="336"/>
      <w:bookmarkEnd w:id="337"/>
      <w:bookmarkEnd w:id="338"/>
      <w:bookmarkEnd w:id="339"/>
      <w:bookmarkEnd w:id="340"/>
      <w:bookmarkEnd w:id="341"/>
      <w:r w:rsidR="00252E97" w:rsidRPr="00352FC8">
        <w:rPr>
          <w:sz w:val="40"/>
          <w:szCs w:val="40"/>
          <w:lang w:val="es-BO"/>
        </w:rPr>
        <w:t xml:space="preserve"> del </w:t>
      </w:r>
      <w:r w:rsidR="001D3162" w:rsidRPr="00352FC8">
        <w:rPr>
          <w:sz w:val="40"/>
          <w:szCs w:val="40"/>
          <w:lang w:val="es-BO"/>
        </w:rPr>
        <w:t>O</w:t>
      </w:r>
      <w:r w:rsidR="00252E97" w:rsidRPr="00352FC8">
        <w:rPr>
          <w:sz w:val="40"/>
          <w:szCs w:val="40"/>
          <w:lang w:val="es-BO"/>
        </w:rPr>
        <w:t>ferente</w:t>
      </w:r>
    </w:p>
    <w:p w14:paraId="74F52FAD" w14:textId="6DE9C233" w:rsidR="00252E97" w:rsidRPr="00352FC8" w:rsidRDefault="00252E97" w:rsidP="00252E97">
      <w:pPr>
        <w:spacing w:after="240"/>
        <w:jc w:val="both"/>
      </w:pPr>
      <w:r w:rsidRPr="00352FC8">
        <w:t xml:space="preserve">El </w:t>
      </w:r>
      <w:r w:rsidR="002825B1" w:rsidRPr="00352FC8">
        <w:t>Oferente</w:t>
      </w:r>
      <w:r w:rsidRPr="00352FC8">
        <w:t xml:space="preserve"> deberá proveer la información solicitada en los siguientes formularios para demostrar que está calificado para ejecutar el contrato según lo estipulado en la Sección I, “IAO” y la Sección III, “Criterios de Evaluación y Calificación”. </w:t>
      </w:r>
      <w:r w:rsidRPr="00352FC8">
        <w:rPr>
          <w:i/>
          <w:iCs/>
        </w:rPr>
        <w:t>[</w:t>
      </w:r>
      <w:r w:rsidRPr="00352FC8">
        <w:rPr>
          <w:i/>
        </w:rPr>
        <w:t>Las secciones pertinentes en los documentos adjuntos deberán ser traducidas al español. Si la información es para verificar la precalificación, el Oferente deberá completar solamente la información que debe ser actualizada.]</w:t>
      </w:r>
    </w:p>
    <w:p w14:paraId="417FF11B" w14:textId="77777777" w:rsidR="00312C68" w:rsidRPr="00352FC8" w:rsidRDefault="00312C68" w:rsidP="00312C68">
      <w:pPr>
        <w:pStyle w:val="SectionIVH2"/>
        <w:rPr>
          <w:i/>
        </w:rPr>
      </w:pPr>
      <w:r w:rsidRPr="00352FC8">
        <w:br w:type="page"/>
      </w:r>
    </w:p>
    <w:tbl>
      <w:tblPr>
        <w:tblStyle w:val="Tablaconcuadrcula"/>
        <w:tblW w:w="0" w:type="auto"/>
        <w:tblLook w:val="04A0" w:firstRow="1" w:lastRow="0" w:firstColumn="1" w:lastColumn="0" w:noHBand="0" w:noVBand="1"/>
      </w:tblPr>
      <w:tblGrid>
        <w:gridCol w:w="9360"/>
      </w:tblGrid>
      <w:tr w:rsidR="009E2EAF" w:rsidRPr="00352FC8" w14:paraId="57A363B7" w14:textId="77777777" w:rsidTr="5E084BCF">
        <w:tc>
          <w:tcPr>
            <w:tcW w:w="9360" w:type="dxa"/>
            <w:tcBorders>
              <w:top w:val="nil"/>
              <w:left w:val="nil"/>
              <w:bottom w:val="nil"/>
              <w:right w:val="nil"/>
            </w:tcBorders>
          </w:tcPr>
          <w:p w14:paraId="213A60E1" w14:textId="77777777" w:rsidR="009E2EAF" w:rsidRPr="00352FC8" w:rsidRDefault="009E2EAF" w:rsidP="00B03904">
            <w:pPr>
              <w:pStyle w:val="SectionVHeading20"/>
              <w:spacing w:before="0" w:after="0"/>
              <w:rPr>
                <w:sz w:val="40"/>
                <w:szCs w:val="40"/>
              </w:rPr>
            </w:pPr>
            <w:bookmarkStart w:id="363" w:name="_Toc437338956"/>
            <w:bookmarkStart w:id="364" w:name="_Toc462645153"/>
            <w:bookmarkStart w:id="365" w:name="_Toc41971546"/>
            <w:bookmarkStart w:id="366" w:name="_Toc505805050"/>
            <w:bookmarkStart w:id="367" w:name="_Toc534710069"/>
            <w:bookmarkStart w:id="368" w:name="_Toc534813753"/>
            <w:bookmarkStart w:id="369" w:name="_Toc534813897"/>
            <w:bookmarkStart w:id="370" w:name="_Toc19611787"/>
            <w:bookmarkStart w:id="371" w:name="_Toc19612197"/>
            <w:bookmarkStart w:id="372" w:name="_Toc24713194"/>
            <w:bookmarkStart w:id="373" w:name="_Toc534797688"/>
            <w:bookmarkStart w:id="374" w:name="_Toc7169839"/>
            <w:bookmarkStart w:id="375" w:name="_Toc28179447"/>
            <w:bookmarkStart w:id="376" w:name="_Toc485909438"/>
            <w:r w:rsidRPr="00352FC8">
              <w:rPr>
                <w:sz w:val="40"/>
                <w:szCs w:val="40"/>
              </w:rPr>
              <w:lastRenderedPageBreak/>
              <w:t>Formulario ELI-1.1</w:t>
            </w:r>
          </w:p>
        </w:tc>
      </w:tr>
      <w:tr w:rsidR="009E2EAF" w:rsidRPr="00352FC8" w14:paraId="408C784E" w14:textId="77777777" w:rsidTr="5E084BCF">
        <w:tc>
          <w:tcPr>
            <w:tcW w:w="9360" w:type="dxa"/>
            <w:tcBorders>
              <w:top w:val="nil"/>
              <w:left w:val="nil"/>
              <w:bottom w:val="nil"/>
              <w:right w:val="nil"/>
            </w:tcBorders>
          </w:tcPr>
          <w:p w14:paraId="3235445D" w14:textId="77777777" w:rsidR="009E2EAF" w:rsidRPr="00352FC8" w:rsidRDefault="009E2EAF" w:rsidP="00B03904">
            <w:pPr>
              <w:pStyle w:val="Section4heading"/>
              <w:spacing w:after="200"/>
              <w:rPr>
                <w:sz w:val="40"/>
                <w:szCs w:val="40"/>
                <w:lang w:val="es-BO"/>
              </w:rPr>
            </w:pPr>
            <w:bookmarkStart w:id="377" w:name="_Toc108424563"/>
            <w:r w:rsidRPr="00352FC8">
              <w:rPr>
                <w:sz w:val="40"/>
                <w:szCs w:val="40"/>
                <w:lang w:val="es-BO"/>
              </w:rPr>
              <w:t>Formulario de Información sobre el Oferente</w:t>
            </w:r>
            <w:bookmarkEnd w:id="377"/>
          </w:p>
        </w:tc>
      </w:tr>
      <w:tr w:rsidR="009E2EAF" w:rsidRPr="00352FC8" w14:paraId="01BAF144" w14:textId="77777777" w:rsidTr="5E084BCF">
        <w:tc>
          <w:tcPr>
            <w:tcW w:w="9360" w:type="dxa"/>
            <w:tcBorders>
              <w:top w:val="nil"/>
              <w:left w:val="nil"/>
              <w:bottom w:val="nil"/>
              <w:right w:val="nil"/>
            </w:tcBorders>
          </w:tcPr>
          <w:p w14:paraId="67F01DFA" w14:textId="77777777" w:rsidR="009E2EAF" w:rsidRPr="00352FC8" w:rsidRDefault="009E2EAF" w:rsidP="00B03904">
            <w:pPr>
              <w:spacing w:after="200"/>
              <w:jc w:val="right"/>
              <w:rPr>
                <w:spacing w:val="-2"/>
              </w:rPr>
            </w:pPr>
            <w:r w:rsidRPr="00352FC8">
              <w:t>Fecha: __________</w:t>
            </w:r>
            <w:r w:rsidRPr="00352FC8">
              <w:br/>
            </w:r>
            <w:proofErr w:type="spellStart"/>
            <w:r w:rsidRPr="00352FC8">
              <w:t>N.°</w:t>
            </w:r>
            <w:proofErr w:type="spellEnd"/>
            <w:r w:rsidRPr="00352FC8">
              <w:t xml:space="preserve"> y título de la Licitación: </w:t>
            </w:r>
            <w:r w:rsidRPr="00352FC8">
              <w:rPr>
                <w:i/>
                <w:spacing w:val="3"/>
              </w:rPr>
              <w:t>_________________</w:t>
            </w:r>
            <w:r w:rsidRPr="00352FC8">
              <w:br/>
              <w:t>Página</w:t>
            </w:r>
            <w:r w:rsidRPr="00352FC8">
              <w:rPr>
                <w:i/>
                <w:spacing w:val="-2"/>
              </w:rPr>
              <w:t xml:space="preserve"> __________</w:t>
            </w:r>
            <w:r w:rsidRPr="00352FC8">
              <w:t xml:space="preserve">de </w:t>
            </w:r>
            <w:r w:rsidRPr="00352FC8">
              <w:rPr>
                <w:i/>
                <w:spacing w:val="1"/>
              </w:rPr>
              <w:t>_______________</w:t>
            </w:r>
            <w:r w:rsidRPr="00352FC8">
              <w:t>páginas</w:t>
            </w:r>
          </w:p>
        </w:tc>
      </w:tr>
      <w:tr w:rsidR="009E2EAF" w:rsidRPr="00352FC8" w14:paraId="3D4567E8" w14:textId="77777777" w:rsidTr="5E084BCF">
        <w:tc>
          <w:tcPr>
            <w:tcW w:w="9360" w:type="dxa"/>
            <w:tcBorders>
              <w:top w:val="nil"/>
            </w:tcBorders>
          </w:tcPr>
          <w:tbl>
            <w:tblPr>
              <w:tblW w:w="9350" w:type="dxa"/>
              <w:tblInd w:w="3" w:type="dxa"/>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9350"/>
            </w:tblGrid>
            <w:tr w:rsidR="009E2EAF" w:rsidRPr="00352FC8" w14:paraId="06F68321" w14:textId="77777777" w:rsidTr="5E084BCF">
              <w:tc>
                <w:tcPr>
                  <w:tcW w:w="9350" w:type="dxa"/>
                  <w:tcBorders>
                    <w:top w:val="single" w:sz="4" w:space="0" w:color="auto"/>
                    <w:bottom w:val="single" w:sz="4" w:space="0" w:color="auto"/>
                  </w:tcBorders>
                </w:tcPr>
                <w:p w14:paraId="7BC67153" w14:textId="77777777" w:rsidR="009E2EAF" w:rsidRPr="00352FC8" w:rsidRDefault="009E2EAF" w:rsidP="00B03904">
                  <w:pPr>
                    <w:spacing w:after="200"/>
                    <w:ind w:left="90"/>
                    <w:rPr>
                      <w:spacing w:val="-2"/>
                      <w:sz w:val="22"/>
                      <w:szCs w:val="22"/>
                    </w:rPr>
                  </w:pPr>
                  <w:r w:rsidRPr="00352FC8">
                    <w:rPr>
                      <w:sz w:val="22"/>
                      <w:szCs w:val="22"/>
                    </w:rPr>
                    <w:t>Nombre del Oferente: ___________________________________</w:t>
                  </w:r>
                </w:p>
              </w:tc>
            </w:tr>
            <w:tr w:rsidR="009E2EAF" w:rsidRPr="00352FC8" w14:paraId="44715A12" w14:textId="77777777" w:rsidTr="5E084BCF">
              <w:tc>
                <w:tcPr>
                  <w:tcW w:w="9350" w:type="dxa"/>
                  <w:tcBorders>
                    <w:top w:val="single" w:sz="4" w:space="0" w:color="auto"/>
                  </w:tcBorders>
                </w:tcPr>
                <w:p w14:paraId="3A114ADA" w14:textId="77777777" w:rsidR="009E2EAF" w:rsidRPr="00352FC8" w:rsidRDefault="009E2EAF" w:rsidP="00B03904">
                  <w:pPr>
                    <w:spacing w:after="200"/>
                    <w:ind w:left="90"/>
                    <w:rPr>
                      <w:spacing w:val="-10"/>
                      <w:sz w:val="22"/>
                      <w:szCs w:val="22"/>
                    </w:rPr>
                  </w:pPr>
                  <w:r w:rsidRPr="00352FC8">
                    <w:rPr>
                      <w:sz w:val="22"/>
                      <w:szCs w:val="22"/>
                    </w:rPr>
                    <w:t>Si se trata de una APCA, nombre de cada miembro: ________________________</w:t>
                  </w:r>
                </w:p>
              </w:tc>
            </w:tr>
            <w:tr w:rsidR="009E2EAF" w:rsidRPr="00352FC8" w14:paraId="531188DB" w14:textId="77777777" w:rsidTr="5E084BCF">
              <w:tc>
                <w:tcPr>
                  <w:tcW w:w="9350" w:type="dxa"/>
                </w:tcPr>
                <w:p w14:paraId="4B994C50" w14:textId="77777777" w:rsidR="009E2EAF" w:rsidRPr="00352FC8" w:rsidRDefault="009E2EAF" w:rsidP="00B03904">
                  <w:pPr>
                    <w:spacing w:after="200"/>
                    <w:ind w:left="90"/>
                    <w:rPr>
                      <w:i/>
                      <w:spacing w:val="6"/>
                      <w:sz w:val="22"/>
                      <w:szCs w:val="22"/>
                    </w:rPr>
                  </w:pPr>
                  <w:r w:rsidRPr="00352FC8">
                    <w:rPr>
                      <w:sz w:val="22"/>
                      <w:szCs w:val="22"/>
                    </w:rPr>
                    <w:t>País donde está registrado el Oferente en la actualidad o país donde pretende registrarse: ________________________________________________</w:t>
                  </w:r>
                  <w:proofErr w:type="gramStart"/>
                  <w:r w:rsidRPr="00352FC8">
                    <w:rPr>
                      <w:sz w:val="22"/>
                      <w:szCs w:val="22"/>
                    </w:rPr>
                    <w:t>_</w:t>
                  </w:r>
                  <w:r w:rsidRPr="00352FC8">
                    <w:rPr>
                      <w:i/>
                      <w:spacing w:val="6"/>
                      <w:sz w:val="22"/>
                      <w:szCs w:val="22"/>
                    </w:rPr>
                    <w:t>[</w:t>
                  </w:r>
                  <w:proofErr w:type="gramEnd"/>
                  <w:r w:rsidRPr="00352FC8">
                    <w:rPr>
                      <w:i/>
                      <w:spacing w:val="6"/>
                      <w:sz w:val="22"/>
                      <w:szCs w:val="22"/>
                    </w:rPr>
                    <w:t>indicar el país de constitución]</w:t>
                  </w:r>
                </w:p>
              </w:tc>
            </w:tr>
            <w:tr w:rsidR="009E2EAF" w:rsidRPr="00352FC8" w14:paraId="644C8135" w14:textId="77777777" w:rsidTr="5E084BCF">
              <w:tc>
                <w:tcPr>
                  <w:tcW w:w="9350" w:type="dxa"/>
                </w:tcPr>
                <w:p w14:paraId="62BC13B2" w14:textId="77777777" w:rsidR="009E2EAF" w:rsidRPr="00352FC8" w:rsidRDefault="009E2EAF" w:rsidP="00B03904">
                  <w:pPr>
                    <w:spacing w:after="200"/>
                    <w:ind w:left="90"/>
                    <w:rPr>
                      <w:i/>
                      <w:spacing w:val="6"/>
                      <w:sz w:val="22"/>
                      <w:szCs w:val="22"/>
                    </w:rPr>
                  </w:pPr>
                  <w:r w:rsidRPr="00352FC8">
                    <w:rPr>
                      <w:sz w:val="22"/>
                      <w:szCs w:val="22"/>
                    </w:rPr>
                    <w:t>Año de constitución efectiva o prevista del Oferente: ___________________________</w:t>
                  </w:r>
                </w:p>
              </w:tc>
            </w:tr>
            <w:tr w:rsidR="009E2EAF" w:rsidRPr="00352FC8" w14:paraId="05448D68" w14:textId="77777777" w:rsidTr="5E084BCF">
              <w:tc>
                <w:tcPr>
                  <w:tcW w:w="9350" w:type="dxa"/>
                </w:tcPr>
                <w:p w14:paraId="6605BD85" w14:textId="77777777" w:rsidR="009E2EAF" w:rsidRPr="00352FC8" w:rsidRDefault="009E2EAF" w:rsidP="00B03904">
                  <w:pPr>
                    <w:spacing w:after="200"/>
                    <w:ind w:left="90"/>
                    <w:rPr>
                      <w:i/>
                      <w:spacing w:val="1"/>
                      <w:sz w:val="22"/>
                      <w:szCs w:val="22"/>
                    </w:rPr>
                  </w:pPr>
                  <w:r w:rsidRPr="00352FC8">
                    <w:rPr>
                      <w:sz w:val="22"/>
                      <w:szCs w:val="22"/>
                    </w:rPr>
                    <w:t xml:space="preserve">Dirección legal del Oferente </w:t>
                  </w:r>
                  <w:r w:rsidRPr="00352FC8">
                    <w:rPr>
                      <w:i/>
                      <w:iCs/>
                      <w:sz w:val="22"/>
                      <w:szCs w:val="22"/>
                    </w:rPr>
                    <w:t>[en el país de registro]</w:t>
                  </w:r>
                  <w:r w:rsidRPr="00352FC8">
                    <w:rPr>
                      <w:sz w:val="22"/>
                      <w:szCs w:val="22"/>
                    </w:rPr>
                    <w:t>: _______________________________</w:t>
                  </w:r>
                </w:p>
              </w:tc>
            </w:tr>
            <w:tr w:rsidR="009E2EAF" w:rsidRPr="00352FC8" w14:paraId="36C98F62" w14:textId="77777777" w:rsidTr="5E084BCF">
              <w:tc>
                <w:tcPr>
                  <w:tcW w:w="9350" w:type="dxa"/>
                </w:tcPr>
                <w:p w14:paraId="31F18C73" w14:textId="77777777" w:rsidR="009E2EAF" w:rsidRPr="00352FC8" w:rsidRDefault="009E2EAF" w:rsidP="00B03904">
                  <w:pPr>
                    <w:spacing w:after="200"/>
                    <w:ind w:left="90"/>
                    <w:rPr>
                      <w:spacing w:val="-2"/>
                      <w:sz w:val="22"/>
                      <w:szCs w:val="22"/>
                    </w:rPr>
                  </w:pPr>
                  <w:r w:rsidRPr="00352FC8">
                    <w:rPr>
                      <w:sz w:val="22"/>
                      <w:szCs w:val="22"/>
                    </w:rPr>
                    <w:t>Información del representante autorizado del Oferente:</w:t>
                  </w:r>
                </w:p>
                <w:p w14:paraId="1AA5DE10" w14:textId="77777777" w:rsidR="009E2EAF" w:rsidRPr="00352FC8" w:rsidRDefault="009E2EAF" w:rsidP="00B03904">
                  <w:pPr>
                    <w:spacing w:after="200"/>
                    <w:ind w:left="90"/>
                    <w:rPr>
                      <w:spacing w:val="6"/>
                      <w:sz w:val="22"/>
                      <w:szCs w:val="22"/>
                    </w:rPr>
                  </w:pPr>
                  <w:r w:rsidRPr="00352FC8">
                    <w:rPr>
                      <w:sz w:val="22"/>
                      <w:szCs w:val="22"/>
                    </w:rPr>
                    <w:t>Nombre: _____________________________________</w:t>
                  </w:r>
                </w:p>
                <w:p w14:paraId="6844CDD2" w14:textId="77777777" w:rsidR="009E2EAF" w:rsidRPr="00352FC8" w:rsidRDefault="009E2EAF" w:rsidP="00B03904">
                  <w:pPr>
                    <w:spacing w:after="200"/>
                    <w:ind w:left="90"/>
                    <w:rPr>
                      <w:i/>
                      <w:spacing w:val="1"/>
                      <w:sz w:val="22"/>
                      <w:szCs w:val="22"/>
                    </w:rPr>
                  </w:pPr>
                  <w:r w:rsidRPr="00352FC8">
                    <w:rPr>
                      <w:sz w:val="22"/>
                      <w:szCs w:val="22"/>
                    </w:rPr>
                    <w:t xml:space="preserve">Dirección: </w:t>
                  </w:r>
                  <w:r w:rsidRPr="00352FC8">
                    <w:rPr>
                      <w:i/>
                      <w:spacing w:val="1"/>
                      <w:sz w:val="22"/>
                      <w:szCs w:val="22"/>
                    </w:rPr>
                    <w:t>___________________________________</w:t>
                  </w:r>
                </w:p>
                <w:p w14:paraId="3298F277" w14:textId="77777777" w:rsidR="009E2EAF" w:rsidRPr="00352FC8" w:rsidRDefault="009E2EAF" w:rsidP="00B03904">
                  <w:pPr>
                    <w:spacing w:after="200"/>
                    <w:ind w:left="90"/>
                    <w:rPr>
                      <w:sz w:val="22"/>
                      <w:szCs w:val="22"/>
                    </w:rPr>
                  </w:pPr>
                  <w:r w:rsidRPr="00352FC8">
                    <w:rPr>
                      <w:sz w:val="22"/>
                      <w:szCs w:val="22"/>
                    </w:rPr>
                    <w:t xml:space="preserve">Número de teléfono: </w:t>
                  </w:r>
                  <w:r w:rsidRPr="00352FC8">
                    <w:rPr>
                      <w:i/>
                      <w:sz w:val="22"/>
                      <w:szCs w:val="22"/>
                    </w:rPr>
                    <w:t>_______________________</w:t>
                  </w:r>
                </w:p>
                <w:p w14:paraId="309A9EC4" w14:textId="77777777" w:rsidR="009E2EAF" w:rsidRPr="00352FC8" w:rsidRDefault="009E2EAF" w:rsidP="00B03904">
                  <w:pPr>
                    <w:spacing w:after="200"/>
                    <w:ind w:left="90"/>
                    <w:rPr>
                      <w:sz w:val="22"/>
                      <w:szCs w:val="22"/>
                    </w:rPr>
                  </w:pPr>
                  <w:r w:rsidRPr="00352FC8">
                    <w:rPr>
                      <w:sz w:val="22"/>
                      <w:szCs w:val="22"/>
                    </w:rPr>
                    <w:t xml:space="preserve">Dirección de correo electrónico: </w:t>
                  </w:r>
                  <w:r w:rsidRPr="00352FC8">
                    <w:rPr>
                      <w:i/>
                      <w:sz w:val="22"/>
                      <w:szCs w:val="22"/>
                    </w:rPr>
                    <w:t>______________________________</w:t>
                  </w:r>
                </w:p>
              </w:tc>
            </w:tr>
            <w:tr w:rsidR="009E2EAF" w:rsidRPr="00352FC8" w14:paraId="60D94FC7" w14:textId="77777777" w:rsidTr="5E084BCF">
              <w:tc>
                <w:tcPr>
                  <w:tcW w:w="9350" w:type="dxa"/>
                </w:tcPr>
                <w:p w14:paraId="6D8E75B2" w14:textId="77777777" w:rsidR="009E2EAF" w:rsidRPr="00352FC8" w:rsidRDefault="009E2EAF" w:rsidP="00B03904">
                  <w:pPr>
                    <w:spacing w:after="200"/>
                    <w:ind w:left="604" w:right="132" w:hanging="567"/>
                    <w:rPr>
                      <w:spacing w:val="-2"/>
                    </w:rPr>
                  </w:pPr>
                  <w:r w:rsidRPr="00352FC8">
                    <w:t>1.</w:t>
                  </w:r>
                  <w:r w:rsidRPr="00352FC8">
                    <w:tab/>
                    <w:t>Se adjuntan copias de los siguientes documentos originales:</w:t>
                  </w:r>
                </w:p>
                <w:p w14:paraId="0D46185E" w14:textId="77777777" w:rsidR="009E2EAF" w:rsidRPr="00352FC8" w:rsidRDefault="009E2EAF" w:rsidP="00B03904">
                  <w:pPr>
                    <w:spacing w:after="200"/>
                    <w:ind w:left="604" w:right="132" w:hanging="567"/>
                    <w:rPr>
                      <w:spacing w:val="-8"/>
                      <w:sz w:val="22"/>
                      <w:szCs w:val="22"/>
                    </w:rPr>
                  </w:pPr>
                  <w:r w:rsidRPr="00352FC8">
                    <w:rPr>
                      <w:rFonts w:ascii="Wingdings" w:eastAsia="Wingdings" w:hAnsi="Wingdings" w:cs="Wingdings"/>
                      <w:spacing w:val="-2"/>
                    </w:rPr>
                    <w:t></w:t>
                  </w:r>
                  <w:r w:rsidRPr="00352FC8">
                    <w:tab/>
                  </w:r>
                  <w:r w:rsidRPr="00352FC8">
                    <w:rPr>
                      <w:sz w:val="22"/>
                      <w:szCs w:val="22"/>
                    </w:rPr>
                    <w:t>acta de constitución (o documentos de constitución o asociación equivalentes) o documentación de registro de la entidad jurídica antes mencionada.</w:t>
                  </w:r>
                </w:p>
                <w:p w14:paraId="55217470" w14:textId="7C79CF9C" w:rsidR="009E2EAF" w:rsidRPr="00352FC8" w:rsidRDefault="009E2EAF" w:rsidP="00B03904">
                  <w:pPr>
                    <w:spacing w:after="200"/>
                    <w:ind w:left="604" w:right="132" w:hanging="567"/>
                    <w:rPr>
                      <w:spacing w:val="-2"/>
                      <w:sz w:val="22"/>
                      <w:szCs w:val="22"/>
                    </w:rPr>
                  </w:pPr>
                  <w:r w:rsidRPr="00352FC8">
                    <w:rPr>
                      <w:rFonts w:ascii="Wingdings" w:eastAsia="Wingdings" w:hAnsi="Wingdings" w:cs="Wingdings"/>
                      <w:spacing w:val="-2"/>
                      <w:sz w:val="22"/>
                      <w:szCs w:val="22"/>
                    </w:rPr>
                    <w:t></w:t>
                  </w:r>
                  <w:r w:rsidRPr="00352FC8">
                    <w:rPr>
                      <w:sz w:val="22"/>
                      <w:szCs w:val="22"/>
                    </w:rPr>
                    <w:tab/>
                    <w:t xml:space="preserve">si se trata de una APCA, carta de intenciones de conformar una APCA o convenio de la APCA de conformidad con las IAO </w:t>
                  </w:r>
                  <w:r w:rsidR="00582366" w:rsidRPr="00352FC8">
                    <w:rPr>
                      <w:sz w:val="22"/>
                      <w:szCs w:val="22"/>
                    </w:rPr>
                    <w:t>6</w:t>
                  </w:r>
                  <w:r w:rsidRPr="00352FC8">
                    <w:rPr>
                      <w:sz w:val="22"/>
                      <w:szCs w:val="22"/>
                    </w:rPr>
                    <w:t>.4.</w:t>
                  </w:r>
                </w:p>
                <w:p w14:paraId="7F7CBF8E" w14:textId="681E906D" w:rsidR="009E2EAF" w:rsidRPr="00352FC8" w:rsidRDefault="009E2EAF" w:rsidP="00B03904">
                  <w:pPr>
                    <w:spacing w:after="200"/>
                    <w:ind w:left="604" w:right="132" w:hanging="567"/>
                    <w:rPr>
                      <w:spacing w:val="-2"/>
                      <w:sz w:val="22"/>
                      <w:szCs w:val="22"/>
                    </w:rPr>
                  </w:pPr>
                  <w:r w:rsidRPr="00352FC8">
                    <w:rPr>
                      <w:rFonts w:ascii="Wingdings" w:eastAsia="Wingdings" w:hAnsi="Wingdings" w:cs="Wingdings"/>
                      <w:spacing w:val="-2"/>
                      <w:sz w:val="22"/>
                      <w:szCs w:val="22"/>
                    </w:rPr>
                    <w:t></w:t>
                  </w:r>
                  <w:r w:rsidRPr="00352FC8">
                    <w:rPr>
                      <w:sz w:val="22"/>
                      <w:szCs w:val="22"/>
                    </w:rPr>
                    <w:tab/>
                    <w:t xml:space="preserve">si se trata de una empresa o ente de propiedad estatal, de conformidad con las IAO </w:t>
                  </w:r>
                  <w:r w:rsidR="00582366" w:rsidRPr="00352FC8">
                    <w:rPr>
                      <w:sz w:val="22"/>
                      <w:szCs w:val="22"/>
                    </w:rPr>
                    <w:t>5</w:t>
                  </w:r>
                  <w:r w:rsidRPr="00352FC8">
                    <w:rPr>
                      <w:sz w:val="22"/>
                      <w:szCs w:val="22"/>
                    </w:rPr>
                    <w:t>.5, documentación que acredite:</w:t>
                  </w:r>
                </w:p>
                <w:p w14:paraId="6FCDA6BD" w14:textId="77777777" w:rsidR="009E2EAF" w:rsidRPr="00352FC8" w:rsidRDefault="009E2EAF" w:rsidP="00D93681">
                  <w:pPr>
                    <w:pStyle w:val="Prrafodelista"/>
                    <w:widowControl w:val="0"/>
                    <w:numPr>
                      <w:ilvl w:val="0"/>
                      <w:numId w:val="71"/>
                    </w:numPr>
                    <w:autoSpaceDE w:val="0"/>
                    <w:autoSpaceDN w:val="0"/>
                    <w:spacing w:after="120"/>
                    <w:ind w:left="604" w:right="130" w:hanging="567"/>
                    <w:contextualSpacing w:val="0"/>
                    <w:rPr>
                      <w:spacing w:val="-8"/>
                      <w:sz w:val="22"/>
                      <w:szCs w:val="22"/>
                      <w:lang w:val="es-BO"/>
                    </w:rPr>
                  </w:pPr>
                  <w:r w:rsidRPr="00352FC8">
                    <w:rPr>
                      <w:sz w:val="22"/>
                      <w:szCs w:val="22"/>
                      <w:lang w:val="es-BO"/>
                    </w:rPr>
                    <w:t>autonomía jurídica y financiera;</w:t>
                  </w:r>
                </w:p>
                <w:p w14:paraId="3F82A01D" w14:textId="77777777" w:rsidR="009E2EAF" w:rsidRPr="00352FC8" w:rsidRDefault="009E2EAF" w:rsidP="00D93681">
                  <w:pPr>
                    <w:pStyle w:val="Prrafodelista"/>
                    <w:widowControl w:val="0"/>
                    <w:numPr>
                      <w:ilvl w:val="0"/>
                      <w:numId w:val="71"/>
                    </w:numPr>
                    <w:autoSpaceDE w:val="0"/>
                    <w:autoSpaceDN w:val="0"/>
                    <w:spacing w:after="120"/>
                    <w:ind w:left="604" w:right="130" w:hanging="567"/>
                    <w:contextualSpacing w:val="0"/>
                    <w:rPr>
                      <w:spacing w:val="-8"/>
                      <w:sz w:val="22"/>
                      <w:szCs w:val="22"/>
                      <w:lang w:val="es-BO"/>
                    </w:rPr>
                  </w:pPr>
                  <w:r w:rsidRPr="00352FC8">
                    <w:rPr>
                      <w:sz w:val="22"/>
                      <w:szCs w:val="22"/>
                      <w:lang w:val="es-BO"/>
                    </w:rPr>
                    <w:t>que opera conforme al derecho comercial;</w:t>
                  </w:r>
                </w:p>
                <w:p w14:paraId="7B732B4E" w14:textId="76F110C8" w:rsidR="00964EFE" w:rsidRPr="00352FC8" w:rsidRDefault="00964EFE" w:rsidP="00D93681">
                  <w:pPr>
                    <w:pStyle w:val="Prrafodelista"/>
                    <w:numPr>
                      <w:ilvl w:val="0"/>
                      <w:numId w:val="71"/>
                    </w:numPr>
                    <w:rPr>
                      <w:spacing w:val="-8"/>
                      <w:sz w:val="22"/>
                      <w:szCs w:val="22"/>
                      <w:lang w:val="es-BO"/>
                    </w:rPr>
                  </w:pPr>
                  <w:r w:rsidRPr="00352FC8">
                    <w:rPr>
                      <w:spacing w:val="-8"/>
                      <w:sz w:val="22"/>
                      <w:szCs w:val="22"/>
                      <w:lang w:val="es-BO"/>
                    </w:rPr>
                    <w:t>que no está en situación de conflicto de interés tal y como esta descrito en IAO 5.2; y</w:t>
                  </w:r>
                </w:p>
                <w:p w14:paraId="52BA558B" w14:textId="77777777" w:rsidR="00D31A76" w:rsidRPr="00352FC8" w:rsidRDefault="00D31A76" w:rsidP="00D93681">
                  <w:pPr>
                    <w:pStyle w:val="Prrafodelista"/>
                    <w:widowControl w:val="0"/>
                    <w:numPr>
                      <w:ilvl w:val="0"/>
                      <w:numId w:val="71"/>
                    </w:numPr>
                    <w:autoSpaceDE w:val="0"/>
                    <w:autoSpaceDN w:val="0"/>
                    <w:spacing w:after="120"/>
                    <w:ind w:left="604" w:right="130" w:hanging="567"/>
                    <w:contextualSpacing w:val="0"/>
                    <w:rPr>
                      <w:spacing w:val="-8"/>
                      <w:lang w:val="es-BO"/>
                    </w:rPr>
                  </w:pPr>
                </w:p>
                <w:p w14:paraId="11455154" w14:textId="77777777" w:rsidR="009E2EAF" w:rsidRPr="00352FC8" w:rsidRDefault="009E2EAF" w:rsidP="00D93681">
                  <w:pPr>
                    <w:pStyle w:val="Prrafodelista"/>
                    <w:widowControl w:val="0"/>
                    <w:numPr>
                      <w:ilvl w:val="0"/>
                      <w:numId w:val="71"/>
                    </w:numPr>
                    <w:autoSpaceDE w:val="0"/>
                    <w:autoSpaceDN w:val="0"/>
                    <w:spacing w:after="200"/>
                    <w:ind w:left="604" w:right="132" w:hanging="567"/>
                    <w:contextualSpacing w:val="0"/>
                    <w:rPr>
                      <w:spacing w:val="-8"/>
                      <w:lang w:val="es-BO"/>
                    </w:rPr>
                  </w:pPr>
                  <w:r w:rsidRPr="00352FC8">
                    <w:rPr>
                      <w:lang w:val="es-BO"/>
                    </w:rPr>
                    <w:t>que el Oferente no es una agencia dependiente del Contratante o del Prestatario.</w:t>
                  </w:r>
                </w:p>
                <w:p w14:paraId="2B4DC05C" w14:textId="596E7C00" w:rsidR="009E2EAF" w:rsidRPr="00352FC8" w:rsidRDefault="009E2EAF" w:rsidP="009E2EAF">
                  <w:pPr>
                    <w:spacing w:after="200"/>
                    <w:ind w:left="462" w:right="132" w:hanging="425"/>
                    <w:jc w:val="both"/>
                  </w:pPr>
                  <w:r w:rsidRPr="00352FC8">
                    <w:t>2.</w:t>
                  </w:r>
                  <w:r w:rsidRPr="00352FC8">
                    <w:tab/>
                  </w:r>
                  <w:r w:rsidRPr="00352FC8">
                    <w:rPr>
                      <w:spacing w:val="-2"/>
                    </w:rPr>
                    <w:t>Se incluyen el organigrama</w:t>
                  </w:r>
                  <w:r w:rsidR="76D56216" w:rsidRPr="00352FC8">
                    <w:rPr>
                      <w:spacing w:val="-2"/>
                    </w:rPr>
                    <w:t xml:space="preserve"> y</w:t>
                  </w:r>
                  <w:r w:rsidR="78FD4BD9" w:rsidRPr="00352FC8">
                    <w:rPr>
                      <w:spacing w:val="-2"/>
                    </w:rPr>
                    <w:t xml:space="preserve">, una lista de los </w:t>
                  </w:r>
                  <w:r w:rsidR="78FD4BD9" w:rsidRPr="00352FC8">
                    <w:t xml:space="preserve">integrantes </w:t>
                  </w:r>
                  <w:r w:rsidR="78FD4BD9" w:rsidRPr="00352FC8">
                    <w:rPr>
                      <w:spacing w:val="-2"/>
                    </w:rPr>
                    <w:t>del Directorio de Administración</w:t>
                  </w:r>
                  <w:r w:rsidR="4D0967C4" w:rsidRPr="00352FC8">
                    <w:rPr>
                      <w:spacing w:val="-2"/>
                    </w:rPr>
                    <w:t>.</w:t>
                  </w:r>
                  <w:r w:rsidR="78FD4BD9" w:rsidRPr="00352FC8">
                    <w:rPr>
                      <w:spacing w:val="-2"/>
                    </w:rPr>
                    <w:t xml:space="preserve"> </w:t>
                  </w:r>
                  <w:r w:rsidRPr="00352FC8">
                    <w:rPr>
                      <w:i/>
                      <w:iCs/>
                      <w:color w:val="000000" w:themeColor="text1"/>
                      <w:spacing w:val="-2"/>
                    </w:rPr>
                    <w:t>.</w:t>
                  </w:r>
                </w:p>
              </w:tc>
            </w:tr>
          </w:tbl>
          <w:p w14:paraId="0BD674A4" w14:textId="77777777" w:rsidR="009E2EAF" w:rsidRPr="00352FC8" w:rsidRDefault="009E2EAF" w:rsidP="00B03904">
            <w:pPr>
              <w:spacing w:after="200"/>
            </w:pPr>
          </w:p>
        </w:tc>
      </w:tr>
    </w:tbl>
    <w:p w14:paraId="027B61FC" w14:textId="04C80FF9" w:rsidR="001D3162" w:rsidRPr="00352FC8" w:rsidRDefault="001D3162" w:rsidP="001D3162">
      <w:pPr>
        <w:pStyle w:val="Ttulo5"/>
        <w:spacing w:before="240" w:after="240"/>
        <w:rPr>
          <w:b w:val="0"/>
          <w:bCs w:val="0"/>
          <w:sz w:val="40"/>
          <w:szCs w:val="40"/>
        </w:rPr>
      </w:pPr>
      <w:bookmarkStart w:id="378" w:name="_Toc56641370"/>
      <w:bookmarkEnd w:id="363"/>
      <w:bookmarkEnd w:id="364"/>
      <w:bookmarkEnd w:id="365"/>
      <w:r w:rsidRPr="00352FC8">
        <w:rPr>
          <w:sz w:val="40"/>
          <w:szCs w:val="40"/>
        </w:rPr>
        <w:lastRenderedPageBreak/>
        <w:t>Formulario ELI-1.2</w:t>
      </w:r>
      <w:bookmarkEnd w:id="378"/>
    </w:p>
    <w:p w14:paraId="599408F3" w14:textId="77777777" w:rsidR="007F4070" w:rsidRPr="00352FC8" w:rsidRDefault="007F4070" w:rsidP="007F4070">
      <w:pPr>
        <w:pStyle w:val="Section4heading"/>
        <w:spacing w:after="200"/>
        <w:rPr>
          <w:sz w:val="24"/>
          <w:lang w:val="es-BO"/>
        </w:rPr>
      </w:pPr>
      <w:r w:rsidRPr="00352FC8">
        <w:rPr>
          <w:sz w:val="40"/>
          <w:szCs w:val="40"/>
          <w:lang w:val="es-BO"/>
        </w:rPr>
        <w:t>Formulario de información de la APCA del Oferente</w:t>
      </w:r>
      <w:r w:rsidRPr="00352FC8">
        <w:rPr>
          <w:lang w:val="es-BO"/>
        </w:rPr>
        <w:br/>
      </w:r>
      <w:r w:rsidRPr="00352FC8">
        <w:rPr>
          <w:sz w:val="24"/>
          <w:lang w:val="es-BO"/>
        </w:rPr>
        <w:t>(Deberá completarse para cada integrante de la APCA del Oferente)</w:t>
      </w:r>
    </w:p>
    <w:p w14:paraId="1F2837A8" w14:textId="77777777" w:rsidR="007F4070" w:rsidRPr="00352FC8" w:rsidRDefault="007F4070" w:rsidP="007F4070">
      <w:pPr>
        <w:spacing w:after="200"/>
        <w:jc w:val="right"/>
        <w:rPr>
          <w:spacing w:val="-2"/>
          <w:sz w:val="22"/>
        </w:rPr>
      </w:pPr>
      <w:r w:rsidRPr="00352FC8">
        <w:rPr>
          <w:spacing w:val="-2"/>
          <w:sz w:val="22"/>
        </w:rPr>
        <w:t xml:space="preserve">Fecha: </w:t>
      </w:r>
      <w:r w:rsidRPr="00352FC8">
        <w:rPr>
          <w:i/>
          <w:spacing w:val="2"/>
          <w:sz w:val="22"/>
        </w:rPr>
        <w:t>_______________</w:t>
      </w:r>
      <w:r w:rsidRPr="00352FC8">
        <w:rPr>
          <w:spacing w:val="-2"/>
          <w:sz w:val="22"/>
          <w:szCs w:val="22"/>
        </w:rPr>
        <w:br/>
      </w:r>
      <w:proofErr w:type="spellStart"/>
      <w:r w:rsidRPr="00352FC8">
        <w:rPr>
          <w:spacing w:val="-2"/>
          <w:sz w:val="22"/>
        </w:rPr>
        <w:t>N.°</w:t>
      </w:r>
      <w:proofErr w:type="spellEnd"/>
      <w:r w:rsidRPr="00352FC8">
        <w:rPr>
          <w:spacing w:val="-2"/>
          <w:sz w:val="22"/>
        </w:rPr>
        <w:t xml:space="preserve"> y título de la Licitación: </w:t>
      </w:r>
      <w:r w:rsidRPr="00352FC8">
        <w:rPr>
          <w:i/>
          <w:spacing w:val="2"/>
          <w:sz w:val="22"/>
        </w:rPr>
        <w:t>__________________</w:t>
      </w:r>
      <w:r w:rsidRPr="00352FC8">
        <w:rPr>
          <w:i/>
          <w:iCs/>
          <w:spacing w:val="2"/>
          <w:sz w:val="22"/>
          <w:szCs w:val="22"/>
        </w:rPr>
        <w:br/>
      </w:r>
      <w:r w:rsidRPr="00352FC8">
        <w:rPr>
          <w:spacing w:val="-2"/>
          <w:sz w:val="22"/>
        </w:rPr>
        <w:t xml:space="preserve">Página </w:t>
      </w:r>
      <w:r w:rsidRPr="00352FC8">
        <w:rPr>
          <w:i/>
          <w:spacing w:val="2"/>
          <w:sz w:val="22"/>
        </w:rPr>
        <w:t xml:space="preserve">_______________ </w:t>
      </w:r>
      <w:r w:rsidRPr="00352FC8">
        <w:rPr>
          <w:spacing w:val="-2"/>
          <w:sz w:val="22"/>
        </w:rPr>
        <w:t xml:space="preserve">de </w:t>
      </w:r>
      <w:r w:rsidRPr="00352FC8">
        <w:rPr>
          <w:i/>
          <w:spacing w:val="1"/>
          <w:sz w:val="22"/>
        </w:rPr>
        <w:t xml:space="preserve">____________ </w:t>
      </w:r>
      <w:r w:rsidRPr="00352FC8">
        <w:rPr>
          <w:spacing w:val="-2"/>
          <w:sz w:val="22"/>
        </w:rPr>
        <w:t>páginas</w:t>
      </w:r>
    </w:p>
    <w:p w14:paraId="64EBF8A7" w14:textId="77777777" w:rsidR="007F4070" w:rsidRPr="00352FC8" w:rsidRDefault="007F4070" w:rsidP="007F4070">
      <w:pPr>
        <w:spacing w:after="200"/>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7F4070" w:rsidRPr="00352FC8" w14:paraId="150FC76A" w14:textId="77777777" w:rsidTr="5B6B8375">
        <w:tc>
          <w:tcPr>
            <w:tcW w:w="9372" w:type="dxa"/>
            <w:tcBorders>
              <w:top w:val="single" w:sz="2" w:space="0" w:color="auto"/>
              <w:left w:val="single" w:sz="2" w:space="0" w:color="auto"/>
              <w:bottom w:val="single" w:sz="2" w:space="0" w:color="auto"/>
              <w:right w:val="single" w:sz="2" w:space="0" w:color="auto"/>
            </w:tcBorders>
          </w:tcPr>
          <w:p w14:paraId="4BAF0997" w14:textId="77777777" w:rsidR="007F4070" w:rsidRPr="00352FC8" w:rsidRDefault="007F4070" w:rsidP="00B03904">
            <w:pPr>
              <w:spacing w:before="120" w:after="200"/>
              <w:ind w:left="539" w:hanging="448"/>
              <w:rPr>
                <w:i/>
                <w:iCs/>
                <w:spacing w:val="2"/>
              </w:rPr>
            </w:pPr>
            <w:r w:rsidRPr="00352FC8">
              <w:rPr>
                <w:spacing w:val="-2"/>
              </w:rPr>
              <w:t>Nombre de la APCA del Oferente: _________________________________________________</w:t>
            </w:r>
          </w:p>
        </w:tc>
      </w:tr>
      <w:tr w:rsidR="007F4070" w:rsidRPr="00352FC8" w14:paraId="5DDB145E" w14:textId="77777777" w:rsidTr="5B6B8375">
        <w:tc>
          <w:tcPr>
            <w:tcW w:w="9372" w:type="dxa"/>
            <w:tcBorders>
              <w:top w:val="single" w:sz="2" w:space="0" w:color="auto"/>
              <w:left w:val="single" w:sz="2" w:space="0" w:color="auto"/>
              <w:bottom w:val="single" w:sz="2" w:space="0" w:color="auto"/>
              <w:right w:val="single" w:sz="2" w:space="0" w:color="auto"/>
            </w:tcBorders>
          </w:tcPr>
          <w:p w14:paraId="1961F405" w14:textId="77777777" w:rsidR="007F4070" w:rsidRPr="00352FC8" w:rsidRDefault="007F4070" w:rsidP="00B03904">
            <w:pPr>
              <w:spacing w:before="120" w:after="200"/>
              <w:ind w:left="539" w:hanging="448"/>
              <w:rPr>
                <w:i/>
                <w:iCs/>
                <w:spacing w:val="2"/>
              </w:rPr>
            </w:pPr>
            <w:r w:rsidRPr="00352FC8">
              <w:rPr>
                <w:spacing w:val="-2"/>
              </w:rPr>
              <w:t xml:space="preserve">Nombre del </w:t>
            </w:r>
            <w:r w:rsidRPr="00352FC8">
              <w:t>miembro</w:t>
            </w:r>
            <w:r w:rsidRPr="00352FC8">
              <w:rPr>
                <w:spacing w:val="-2"/>
              </w:rPr>
              <w:t xml:space="preserve"> de la APCA: _______________________________________________</w:t>
            </w:r>
          </w:p>
        </w:tc>
      </w:tr>
      <w:tr w:rsidR="007F4070" w:rsidRPr="00352FC8" w14:paraId="52471406" w14:textId="77777777" w:rsidTr="5B6B8375">
        <w:tc>
          <w:tcPr>
            <w:tcW w:w="9372" w:type="dxa"/>
            <w:tcBorders>
              <w:top w:val="single" w:sz="2" w:space="0" w:color="auto"/>
              <w:left w:val="single" w:sz="2" w:space="0" w:color="auto"/>
              <w:bottom w:val="single" w:sz="2" w:space="0" w:color="auto"/>
              <w:right w:val="single" w:sz="2" w:space="0" w:color="auto"/>
            </w:tcBorders>
          </w:tcPr>
          <w:p w14:paraId="38A94EF6" w14:textId="77777777" w:rsidR="007F4070" w:rsidRPr="00352FC8" w:rsidRDefault="007F4070" w:rsidP="00B03904">
            <w:pPr>
              <w:spacing w:before="120" w:after="200"/>
              <w:ind w:left="539" w:hanging="448"/>
              <w:rPr>
                <w:i/>
                <w:iCs/>
                <w:spacing w:val="2"/>
              </w:rPr>
            </w:pPr>
            <w:r w:rsidRPr="00352FC8">
              <w:rPr>
                <w:spacing w:val="-2"/>
              </w:rPr>
              <w:t xml:space="preserve">País de registro del </w:t>
            </w:r>
            <w:r w:rsidRPr="00352FC8">
              <w:t>miembro</w:t>
            </w:r>
            <w:r w:rsidRPr="00352FC8">
              <w:rPr>
                <w:spacing w:val="-2"/>
              </w:rPr>
              <w:t xml:space="preserve"> de la APCA: _________________________________________</w:t>
            </w:r>
          </w:p>
        </w:tc>
      </w:tr>
      <w:tr w:rsidR="007F4070" w:rsidRPr="00352FC8" w14:paraId="7AF0B089" w14:textId="77777777" w:rsidTr="5B6B8375">
        <w:tc>
          <w:tcPr>
            <w:tcW w:w="9372" w:type="dxa"/>
            <w:tcBorders>
              <w:top w:val="single" w:sz="2" w:space="0" w:color="auto"/>
              <w:left w:val="single" w:sz="2" w:space="0" w:color="auto"/>
              <w:bottom w:val="single" w:sz="2" w:space="0" w:color="auto"/>
              <w:right w:val="single" w:sz="2" w:space="0" w:color="auto"/>
            </w:tcBorders>
          </w:tcPr>
          <w:p w14:paraId="0BD81029" w14:textId="77777777" w:rsidR="007F4070" w:rsidRPr="00352FC8" w:rsidRDefault="007F4070" w:rsidP="00B03904">
            <w:pPr>
              <w:spacing w:before="120" w:after="200"/>
              <w:ind w:left="539" w:hanging="448"/>
              <w:rPr>
                <w:i/>
                <w:iCs/>
                <w:spacing w:val="2"/>
              </w:rPr>
            </w:pPr>
            <w:r w:rsidRPr="00352FC8">
              <w:rPr>
                <w:spacing w:val="-2"/>
              </w:rPr>
              <w:t xml:space="preserve">Año de constitución del </w:t>
            </w:r>
            <w:r w:rsidRPr="00352FC8">
              <w:t>miembro</w:t>
            </w:r>
            <w:r w:rsidRPr="00352FC8">
              <w:rPr>
                <w:spacing w:val="-2"/>
              </w:rPr>
              <w:t xml:space="preserve"> de la APCA: ______________________________________</w:t>
            </w:r>
          </w:p>
        </w:tc>
      </w:tr>
      <w:tr w:rsidR="007F4070" w:rsidRPr="00352FC8" w14:paraId="76F2F89E" w14:textId="77777777" w:rsidTr="5B6B8375">
        <w:tc>
          <w:tcPr>
            <w:tcW w:w="9372" w:type="dxa"/>
            <w:tcBorders>
              <w:top w:val="single" w:sz="2" w:space="0" w:color="auto"/>
              <w:left w:val="single" w:sz="2" w:space="0" w:color="auto"/>
              <w:right w:val="single" w:sz="2" w:space="0" w:color="auto"/>
            </w:tcBorders>
          </w:tcPr>
          <w:p w14:paraId="7EB16815" w14:textId="77777777" w:rsidR="007F4070" w:rsidRPr="00352FC8" w:rsidRDefault="007F4070" w:rsidP="00B03904">
            <w:pPr>
              <w:spacing w:before="120" w:after="200"/>
              <w:ind w:left="539" w:hanging="448"/>
              <w:rPr>
                <w:spacing w:val="-7"/>
              </w:rPr>
            </w:pPr>
            <w:r w:rsidRPr="00352FC8">
              <w:rPr>
                <w:spacing w:val="-7"/>
              </w:rPr>
              <w:t xml:space="preserve">Dirección legal en el país de constitución del </w:t>
            </w:r>
            <w:r w:rsidRPr="00352FC8">
              <w:t>miembro</w:t>
            </w:r>
            <w:r w:rsidRPr="00352FC8">
              <w:rPr>
                <w:spacing w:val="-2"/>
              </w:rPr>
              <w:t xml:space="preserve"> </w:t>
            </w:r>
            <w:r w:rsidRPr="00352FC8">
              <w:rPr>
                <w:spacing w:val="-7"/>
              </w:rPr>
              <w:t>de la APCA: _________________________</w:t>
            </w:r>
          </w:p>
        </w:tc>
      </w:tr>
      <w:tr w:rsidR="007F4070" w:rsidRPr="00352FC8" w14:paraId="01258291" w14:textId="77777777" w:rsidTr="5B6B8375">
        <w:tc>
          <w:tcPr>
            <w:tcW w:w="9372" w:type="dxa"/>
            <w:tcBorders>
              <w:top w:val="single" w:sz="2" w:space="0" w:color="auto"/>
              <w:left w:val="single" w:sz="2" w:space="0" w:color="auto"/>
              <w:bottom w:val="single" w:sz="2" w:space="0" w:color="auto"/>
              <w:right w:val="single" w:sz="2" w:space="0" w:color="auto"/>
            </w:tcBorders>
          </w:tcPr>
          <w:p w14:paraId="6238C380" w14:textId="77777777" w:rsidR="007F4070" w:rsidRPr="00352FC8" w:rsidRDefault="007F4070" w:rsidP="00B03904">
            <w:pPr>
              <w:spacing w:after="200"/>
              <w:ind w:left="540" w:hanging="450"/>
              <w:rPr>
                <w:spacing w:val="-6"/>
              </w:rPr>
            </w:pPr>
            <w:r w:rsidRPr="00352FC8">
              <w:rPr>
                <w:spacing w:val="-7"/>
              </w:rPr>
              <w:t xml:space="preserve">Información sobre el representante autorizado del </w:t>
            </w:r>
            <w:r w:rsidRPr="00352FC8">
              <w:t>miembro</w:t>
            </w:r>
            <w:r w:rsidRPr="00352FC8">
              <w:rPr>
                <w:spacing w:val="-2"/>
              </w:rPr>
              <w:t xml:space="preserve"> </w:t>
            </w:r>
            <w:r w:rsidRPr="00352FC8">
              <w:rPr>
                <w:spacing w:val="-7"/>
              </w:rPr>
              <w:t>de la APCA:</w:t>
            </w:r>
          </w:p>
          <w:p w14:paraId="36B0FA50" w14:textId="77777777" w:rsidR="007F4070" w:rsidRPr="00352FC8" w:rsidRDefault="007F4070" w:rsidP="00B03904">
            <w:pPr>
              <w:tabs>
                <w:tab w:val="left" w:pos="5019"/>
              </w:tabs>
              <w:spacing w:after="200"/>
              <w:ind w:left="540" w:hanging="450"/>
              <w:rPr>
                <w:i/>
                <w:iCs/>
                <w:spacing w:val="2"/>
              </w:rPr>
            </w:pPr>
            <w:r w:rsidRPr="00352FC8">
              <w:rPr>
                <w:spacing w:val="-2"/>
              </w:rPr>
              <w:t xml:space="preserve">Nombre: </w:t>
            </w:r>
            <w:r w:rsidRPr="00352FC8">
              <w:rPr>
                <w:spacing w:val="-2"/>
                <w:u w:val="single"/>
              </w:rPr>
              <w:tab/>
            </w:r>
          </w:p>
          <w:p w14:paraId="3E7FAFB8" w14:textId="77777777" w:rsidR="007F4070" w:rsidRPr="00352FC8" w:rsidRDefault="007F4070" w:rsidP="00B03904">
            <w:pPr>
              <w:tabs>
                <w:tab w:val="left" w:pos="5019"/>
              </w:tabs>
              <w:spacing w:after="200"/>
              <w:ind w:left="540" w:hanging="450"/>
              <w:rPr>
                <w:i/>
                <w:iCs/>
                <w:spacing w:val="1"/>
              </w:rPr>
            </w:pPr>
            <w:r w:rsidRPr="00352FC8">
              <w:rPr>
                <w:spacing w:val="-2"/>
              </w:rPr>
              <w:t xml:space="preserve">Dirección: </w:t>
            </w:r>
            <w:r w:rsidRPr="00352FC8">
              <w:rPr>
                <w:spacing w:val="-2"/>
                <w:u w:val="single"/>
              </w:rPr>
              <w:tab/>
            </w:r>
          </w:p>
          <w:p w14:paraId="43850BD2" w14:textId="77777777" w:rsidR="007F4070" w:rsidRPr="00352FC8" w:rsidRDefault="007F4070" w:rsidP="00B03904">
            <w:pPr>
              <w:tabs>
                <w:tab w:val="left" w:pos="5019"/>
              </w:tabs>
              <w:spacing w:after="200"/>
              <w:ind w:left="540" w:hanging="450"/>
              <w:rPr>
                <w:i/>
                <w:iCs/>
                <w:spacing w:val="2"/>
              </w:rPr>
            </w:pPr>
            <w:r w:rsidRPr="00352FC8">
              <w:rPr>
                <w:spacing w:val="-2"/>
              </w:rPr>
              <w:t xml:space="preserve">Número de teléfono: </w:t>
            </w:r>
            <w:r w:rsidRPr="00352FC8">
              <w:rPr>
                <w:spacing w:val="-2"/>
                <w:u w:val="single"/>
              </w:rPr>
              <w:tab/>
            </w:r>
          </w:p>
          <w:p w14:paraId="6223594B" w14:textId="77777777" w:rsidR="007F4070" w:rsidRPr="00352FC8" w:rsidRDefault="007F4070" w:rsidP="00B03904">
            <w:pPr>
              <w:tabs>
                <w:tab w:val="left" w:pos="5019"/>
              </w:tabs>
              <w:spacing w:after="200"/>
              <w:ind w:left="540" w:hanging="450"/>
              <w:rPr>
                <w:i/>
                <w:iCs/>
                <w:spacing w:val="2"/>
              </w:rPr>
            </w:pPr>
            <w:r w:rsidRPr="00352FC8">
              <w:rPr>
                <w:spacing w:val="-6"/>
              </w:rPr>
              <w:t xml:space="preserve">Dirección de correo electrónico: </w:t>
            </w:r>
            <w:r w:rsidRPr="00352FC8">
              <w:rPr>
                <w:spacing w:val="-6"/>
                <w:u w:val="single"/>
              </w:rPr>
              <w:tab/>
            </w:r>
          </w:p>
        </w:tc>
      </w:tr>
      <w:tr w:rsidR="007F4070" w:rsidRPr="00352FC8" w14:paraId="6C641385" w14:textId="77777777" w:rsidTr="5B6B8375">
        <w:tc>
          <w:tcPr>
            <w:tcW w:w="9372" w:type="dxa"/>
            <w:tcBorders>
              <w:top w:val="single" w:sz="2" w:space="0" w:color="auto"/>
              <w:left w:val="single" w:sz="2" w:space="0" w:color="auto"/>
              <w:bottom w:val="single" w:sz="2" w:space="0" w:color="auto"/>
              <w:right w:val="single" w:sz="2" w:space="0" w:color="auto"/>
            </w:tcBorders>
          </w:tcPr>
          <w:p w14:paraId="170EB2DE" w14:textId="77777777" w:rsidR="007F4070" w:rsidRPr="00352FC8" w:rsidRDefault="007F4070" w:rsidP="007F4070">
            <w:pPr>
              <w:spacing w:after="200"/>
              <w:ind w:left="540" w:right="160" w:hanging="450"/>
              <w:jc w:val="both"/>
              <w:rPr>
                <w:spacing w:val="-2"/>
              </w:rPr>
            </w:pPr>
            <w:r w:rsidRPr="00352FC8">
              <w:rPr>
                <w:spacing w:val="-2"/>
              </w:rPr>
              <w:t>1.</w:t>
            </w:r>
            <w:r w:rsidRPr="00352FC8">
              <w:tab/>
            </w:r>
            <w:r w:rsidRPr="00352FC8">
              <w:rPr>
                <w:spacing w:val="-2"/>
              </w:rPr>
              <w:t>Se adjuntan copias de los siguientes documentos originales:</w:t>
            </w:r>
          </w:p>
          <w:p w14:paraId="29F0BF59" w14:textId="77777777" w:rsidR="007F4070" w:rsidRPr="00352FC8" w:rsidRDefault="007F4070" w:rsidP="007F4070">
            <w:pPr>
              <w:spacing w:after="200"/>
              <w:ind w:left="540" w:right="160" w:hanging="450"/>
              <w:jc w:val="both"/>
              <w:rPr>
                <w:spacing w:val="-8"/>
              </w:rPr>
            </w:pPr>
            <w:r w:rsidRPr="00352FC8">
              <w:rPr>
                <w:rFonts w:ascii="Wingdings" w:eastAsia="Wingdings" w:hAnsi="Wingdings" w:cs="Wingdings"/>
                <w:spacing w:val="-2"/>
              </w:rPr>
              <w:t></w:t>
            </w:r>
            <w:r w:rsidRPr="00352FC8">
              <w:tab/>
              <w:t>acta de constitución (o documentos de constitución o asociación equivalentes) o documentación de registro de la entidad jurídica antes mencionada;</w:t>
            </w:r>
          </w:p>
          <w:p w14:paraId="13E9905D" w14:textId="0C7EE0A7" w:rsidR="007F4070" w:rsidRPr="00352FC8" w:rsidRDefault="007F4070" w:rsidP="007F4070">
            <w:pPr>
              <w:tabs>
                <w:tab w:val="left" w:pos="3705"/>
              </w:tabs>
              <w:spacing w:after="200"/>
              <w:ind w:left="540" w:right="160" w:hanging="450"/>
              <w:jc w:val="both"/>
              <w:rPr>
                <w:spacing w:val="-2"/>
              </w:rPr>
            </w:pPr>
            <w:r w:rsidRPr="00352FC8">
              <w:rPr>
                <w:rFonts w:ascii="Wingdings" w:eastAsia="Wingdings" w:hAnsi="Wingdings" w:cs="Wingdings"/>
                <w:spacing w:val="-2"/>
              </w:rPr>
              <w:t></w:t>
            </w:r>
            <w:r w:rsidRPr="00352FC8">
              <w:tab/>
            </w:r>
            <w:r w:rsidRPr="00352FC8">
              <w:rPr>
                <w:spacing w:val="-2"/>
              </w:rPr>
              <w:t xml:space="preserve">si se trata de una empresa o ente de propiedad estatal, documentación que acredite su autonomía jurídica y financiera, su operación de conformidad con el Derecho comercial y que no es una agencia dependiente del Contratante o del Prestatario, de conformidad con </w:t>
            </w:r>
            <w:r w:rsidRPr="00352FC8">
              <w:t>las IAO</w:t>
            </w:r>
            <w:r w:rsidRPr="00352FC8">
              <w:rPr>
                <w:spacing w:val="-2"/>
              </w:rPr>
              <w:t xml:space="preserve"> </w:t>
            </w:r>
            <w:r w:rsidR="00582366" w:rsidRPr="00352FC8">
              <w:rPr>
                <w:spacing w:val="-2"/>
              </w:rPr>
              <w:t>6</w:t>
            </w:r>
            <w:r w:rsidRPr="00352FC8">
              <w:rPr>
                <w:spacing w:val="-2"/>
              </w:rPr>
              <w:t>.4.</w:t>
            </w:r>
            <w:r w:rsidR="00964EFE" w:rsidRPr="00352FC8">
              <w:rPr>
                <w:spacing w:val="-2"/>
              </w:rPr>
              <w:t xml:space="preserve"> </w:t>
            </w:r>
            <w:r w:rsidR="00AC11F6" w:rsidRPr="00352FC8">
              <w:rPr>
                <w:spacing w:val="-8"/>
              </w:rPr>
              <w:t>y no está en situación de conflicto de interés tal y como esta descrito en IAO 5.2</w:t>
            </w:r>
          </w:p>
          <w:p w14:paraId="02540583" w14:textId="67D418F3" w:rsidR="007F4070" w:rsidRPr="00352FC8" w:rsidRDefault="007F4070" w:rsidP="5B6B8375">
            <w:pPr>
              <w:spacing w:after="200"/>
              <w:ind w:left="555" w:right="160" w:hanging="465"/>
              <w:jc w:val="both"/>
              <w:rPr>
                <w:i/>
                <w:iCs/>
                <w:color w:val="000000" w:themeColor="text1"/>
                <w:spacing w:val="-2"/>
              </w:rPr>
            </w:pPr>
            <w:r w:rsidRPr="00352FC8">
              <w:rPr>
                <w:spacing w:val="-2"/>
              </w:rPr>
              <w:t>2.</w:t>
            </w:r>
            <w:r w:rsidRPr="00352FC8">
              <w:tab/>
            </w:r>
            <w:r w:rsidRPr="00352FC8">
              <w:rPr>
                <w:spacing w:val="-2"/>
              </w:rPr>
              <w:t>Se incluyen el organigrama</w:t>
            </w:r>
            <w:r w:rsidR="0FD3E2E6" w:rsidRPr="00352FC8">
              <w:rPr>
                <w:spacing w:val="-2"/>
              </w:rPr>
              <w:t xml:space="preserve"> y</w:t>
            </w:r>
            <w:r w:rsidRPr="00352FC8">
              <w:rPr>
                <w:spacing w:val="-2"/>
              </w:rPr>
              <w:t xml:space="preserve"> una lista de los </w:t>
            </w:r>
            <w:r w:rsidRPr="00352FC8">
              <w:t xml:space="preserve">integrantes </w:t>
            </w:r>
            <w:r w:rsidRPr="00352FC8">
              <w:rPr>
                <w:spacing w:val="-2"/>
              </w:rPr>
              <w:t>del Directorio de Administración</w:t>
            </w:r>
            <w:r w:rsidR="62E61DBC" w:rsidRPr="00352FC8">
              <w:rPr>
                <w:spacing w:val="-2"/>
              </w:rPr>
              <w:t>.</w:t>
            </w:r>
            <w:r w:rsidRPr="00352FC8">
              <w:rPr>
                <w:spacing w:val="-2"/>
              </w:rPr>
              <w:t xml:space="preserve"> </w:t>
            </w:r>
          </w:p>
        </w:tc>
      </w:tr>
    </w:tbl>
    <w:p w14:paraId="564DBBDB" w14:textId="77777777" w:rsidR="007F4070" w:rsidRPr="00352FC8" w:rsidRDefault="007F4070" w:rsidP="007F4070">
      <w:pPr>
        <w:spacing w:after="200"/>
        <w:rPr>
          <w:b/>
          <w:bCs/>
          <w:spacing w:val="10"/>
          <w:sz w:val="20"/>
        </w:rPr>
      </w:pPr>
      <w:r w:rsidRPr="00352FC8">
        <w:rPr>
          <w:b/>
          <w:bCs/>
          <w:sz w:val="20"/>
        </w:rPr>
        <w:br w:type="page"/>
      </w:r>
    </w:p>
    <w:p w14:paraId="10DDDCF2" w14:textId="07D8DBE0" w:rsidR="001D3162" w:rsidRPr="00352FC8" w:rsidRDefault="001D3162" w:rsidP="001D3162">
      <w:pPr>
        <w:pStyle w:val="Ttulo5"/>
        <w:spacing w:before="240" w:after="240"/>
        <w:rPr>
          <w:b w:val="0"/>
          <w:bCs w:val="0"/>
          <w:sz w:val="40"/>
          <w:szCs w:val="40"/>
        </w:rPr>
      </w:pPr>
      <w:r w:rsidRPr="00352FC8">
        <w:rPr>
          <w:sz w:val="40"/>
          <w:szCs w:val="40"/>
        </w:rPr>
        <w:lastRenderedPageBreak/>
        <w:t>Formulario CON-2</w:t>
      </w:r>
    </w:p>
    <w:p w14:paraId="2C12D05F" w14:textId="77777777" w:rsidR="00A34E7E" w:rsidRPr="00352FC8" w:rsidRDefault="00A34E7E" w:rsidP="00A34E7E">
      <w:pPr>
        <w:pStyle w:val="Section4heading"/>
        <w:rPr>
          <w:color w:val="000000"/>
          <w:sz w:val="40"/>
          <w:szCs w:val="40"/>
          <w:lang w:val="es-BO"/>
        </w:rPr>
      </w:pPr>
      <w:r w:rsidRPr="00352FC8">
        <w:rPr>
          <w:color w:val="000000"/>
          <w:sz w:val="40"/>
          <w:szCs w:val="40"/>
          <w:lang w:val="es-BO"/>
        </w:rPr>
        <w:t>Antecedentes de Incumplimiento de Contratos, Litigios Pendientes y Antecedentes de Litigios</w:t>
      </w:r>
    </w:p>
    <w:p w14:paraId="68D0A8D2" w14:textId="77777777" w:rsidR="00A34E7E" w:rsidRPr="00352FC8" w:rsidRDefault="00A34E7E" w:rsidP="00A34E7E">
      <w:pPr>
        <w:spacing w:before="288" w:after="324"/>
        <w:jc w:val="right"/>
        <w:rPr>
          <w:color w:val="000000"/>
          <w:spacing w:val="-4"/>
        </w:rPr>
      </w:pPr>
      <w:r w:rsidRPr="00352FC8">
        <w:rPr>
          <w:color w:val="000000"/>
          <w:spacing w:val="-4"/>
        </w:rPr>
        <w:t xml:space="preserve">Nombre del Oferente: </w:t>
      </w:r>
      <w:r w:rsidRPr="00352FC8">
        <w:rPr>
          <w:i/>
          <w:iCs/>
          <w:color w:val="000000"/>
          <w:spacing w:val="-6"/>
        </w:rPr>
        <w:t>________________</w:t>
      </w:r>
      <w:r w:rsidRPr="00352FC8">
        <w:rPr>
          <w:i/>
          <w:iCs/>
          <w:color w:val="000000"/>
          <w:spacing w:val="-6"/>
        </w:rPr>
        <w:br/>
      </w:r>
      <w:r w:rsidRPr="00352FC8">
        <w:rPr>
          <w:color w:val="000000"/>
          <w:spacing w:val="-4"/>
        </w:rPr>
        <w:t xml:space="preserve">Fecha: </w:t>
      </w:r>
      <w:r w:rsidRPr="00352FC8">
        <w:rPr>
          <w:iCs/>
          <w:spacing w:val="-6"/>
        </w:rPr>
        <w:t>________________</w:t>
      </w:r>
      <w:r w:rsidRPr="00352FC8">
        <w:rPr>
          <w:iCs/>
          <w:spacing w:val="-6"/>
          <w:u w:val="single"/>
        </w:rPr>
        <w:br/>
      </w:r>
      <w:r w:rsidRPr="00352FC8">
        <w:rPr>
          <w:color w:val="000000"/>
          <w:spacing w:val="-4"/>
        </w:rPr>
        <w:t>Nombre del miembro de la APCA _________________________</w:t>
      </w:r>
      <w:r w:rsidRPr="00352FC8">
        <w:rPr>
          <w:i/>
          <w:iCs/>
          <w:color w:val="000000"/>
          <w:spacing w:val="-6"/>
        </w:rPr>
        <w:br/>
      </w:r>
      <w:r w:rsidRPr="00352FC8">
        <w:rPr>
          <w:color w:val="000000"/>
          <w:spacing w:val="-4"/>
        </w:rPr>
        <w:t xml:space="preserve">Número y título de la </w:t>
      </w:r>
      <w:proofErr w:type="spellStart"/>
      <w:r w:rsidRPr="00352FC8">
        <w:rPr>
          <w:color w:val="000000"/>
          <w:spacing w:val="-4"/>
        </w:rPr>
        <w:t>SdO</w:t>
      </w:r>
      <w:proofErr w:type="spellEnd"/>
      <w:r w:rsidRPr="00352FC8">
        <w:rPr>
          <w:spacing w:val="-4"/>
        </w:rPr>
        <w:t xml:space="preserve">: </w:t>
      </w:r>
      <w:r w:rsidRPr="00352FC8">
        <w:rPr>
          <w:iCs/>
          <w:spacing w:val="-6"/>
        </w:rPr>
        <w:t>___________________________</w:t>
      </w:r>
      <w:r w:rsidRPr="00352FC8">
        <w:rPr>
          <w:i/>
          <w:iCs/>
          <w:color w:val="000000"/>
          <w:spacing w:val="-6"/>
        </w:rPr>
        <w:br/>
      </w:r>
      <w:r w:rsidRPr="00352FC8">
        <w:rPr>
          <w:bCs/>
          <w:spacing w:val="-2"/>
        </w:rPr>
        <w:t xml:space="preserve">Página </w:t>
      </w:r>
      <w:r w:rsidRPr="00352FC8">
        <w:rPr>
          <w:bCs/>
          <w:i/>
        </w:rPr>
        <w:t>__________</w:t>
      </w:r>
      <w:r w:rsidRPr="00352FC8">
        <w:rPr>
          <w:bCs/>
          <w:spacing w:val="-2"/>
        </w:rPr>
        <w:t xml:space="preserve">de </w:t>
      </w:r>
      <w:r w:rsidRPr="00352FC8">
        <w:rPr>
          <w:bCs/>
          <w:i/>
          <w:spacing w:val="1"/>
        </w:rPr>
        <w:t xml:space="preserve">__________ </w:t>
      </w:r>
      <w:r w:rsidRPr="00352FC8">
        <w:rPr>
          <w:bCs/>
          <w:iCs/>
          <w:spacing w:val="1"/>
        </w:rPr>
        <w:t>páginas</w:t>
      </w:r>
    </w:p>
    <w:tbl>
      <w:tblPr>
        <w:tblW w:w="10065" w:type="dxa"/>
        <w:tblInd w:w="-429" w:type="dxa"/>
        <w:tblLayout w:type="fixed"/>
        <w:tblCellMar>
          <w:left w:w="0" w:type="dxa"/>
          <w:right w:w="0" w:type="dxa"/>
        </w:tblCellMar>
        <w:tblLook w:val="0000" w:firstRow="0" w:lastRow="0" w:firstColumn="0" w:lastColumn="0" w:noHBand="0" w:noVBand="0"/>
      </w:tblPr>
      <w:tblGrid>
        <w:gridCol w:w="968"/>
        <w:gridCol w:w="531"/>
        <w:gridCol w:w="999"/>
        <w:gridCol w:w="754"/>
        <w:gridCol w:w="3896"/>
        <w:gridCol w:w="478"/>
        <w:gridCol w:w="2439"/>
      </w:tblGrid>
      <w:tr w:rsidR="00A34E7E" w:rsidRPr="00352FC8" w14:paraId="42B141EE" w14:textId="77777777" w:rsidTr="007063FB">
        <w:tc>
          <w:tcPr>
            <w:tcW w:w="10065" w:type="dxa"/>
            <w:gridSpan w:val="7"/>
            <w:tcBorders>
              <w:top w:val="single" w:sz="2" w:space="0" w:color="auto"/>
              <w:left w:val="single" w:sz="2" w:space="0" w:color="auto"/>
              <w:bottom w:val="single" w:sz="2" w:space="0" w:color="auto"/>
              <w:right w:val="single" w:sz="2" w:space="0" w:color="auto"/>
            </w:tcBorders>
          </w:tcPr>
          <w:p w14:paraId="27E9781A" w14:textId="25DEAC45" w:rsidR="00A34E7E" w:rsidRPr="00352FC8" w:rsidRDefault="00A34E7E" w:rsidP="00B03904">
            <w:pPr>
              <w:spacing w:before="40" w:after="40"/>
              <w:jc w:val="center"/>
              <w:rPr>
                <w:b/>
                <w:bCs/>
                <w:color w:val="000000"/>
                <w:spacing w:val="-4"/>
              </w:rPr>
            </w:pPr>
            <w:bookmarkStart w:id="379" w:name="_Hlk103286481"/>
            <w:r w:rsidRPr="00352FC8">
              <w:rPr>
                <w:b/>
                <w:bCs/>
                <w:color w:val="000000"/>
                <w:spacing w:val="-4"/>
              </w:rPr>
              <w:t xml:space="preserve">Antecedentes de Incumplimiento de Contratos de conformidad con la Sección III, </w:t>
            </w:r>
            <w:r w:rsidRPr="00352FC8">
              <w:rPr>
                <w:b/>
                <w:bCs/>
                <w:color w:val="000000"/>
                <w:spacing w:val="-4"/>
              </w:rPr>
              <w:br/>
            </w:r>
            <w:r w:rsidRPr="00352FC8">
              <w:rPr>
                <w:b/>
                <w:bCs/>
              </w:rPr>
              <w:t>“Criterios de Evaluación y Calificación”</w:t>
            </w:r>
          </w:p>
        </w:tc>
      </w:tr>
      <w:tr w:rsidR="00A34E7E" w:rsidRPr="00352FC8" w14:paraId="610AAE3C" w14:textId="77777777" w:rsidTr="007063FB">
        <w:tc>
          <w:tcPr>
            <w:tcW w:w="10065" w:type="dxa"/>
            <w:gridSpan w:val="7"/>
            <w:tcBorders>
              <w:top w:val="single" w:sz="2" w:space="0" w:color="auto"/>
              <w:left w:val="single" w:sz="2" w:space="0" w:color="auto"/>
              <w:bottom w:val="single" w:sz="2" w:space="0" w:color="auto"/>
              <w:right w:val="single" w:sz="2" w:space="0" w:color="auto"/>
            </w:tcBorders>
          </w:tcPr>
          <w:p w14:paraId="253B220D" w14:textId="6A83AA5B" w:rsidR="00A34E7E" w:rsidRPr="00352FC8" w:rsidRDefault="00A34E7E" w:rsidP="00116CE0">
            <w:pPr>
              <w:spacing w:before="40" w:after="120"/>
              <w:ind w:left="540" w:right="181" w:hanging="441"/>
              <w:jc w:val="both"/>
              <w:rPr>
                <w:color w:val="000000"/>
                <w:spacing w:val="-6"/>
              </w:rPr>
            </w:pPr>
            <w:bookmarkStart w:id="380" w:name="_Hlk103285469"/>
            <w:r w:rsidRPr="00352FC8">
              <w:rPr>
                <w:rFonts w:ascii="Wingdings" w:eastAsia="Wingdings" w:hAnsi="Wingdings" w:cs="Wingdings"/>
                <w:color w:val="000000"/>
                <w:spacing w:val="-2"/>
              </w:rPr>
              <w:t></w:t>
            </w:r>
            <w:r w:rsidRPr="00352FC8">
              <w:rPr>
                <w:rFonts w:eastAsia="MS Mincho"/>
                <w:color w:val="000000"/>
                <w:spacing w:val="-2"/>
              </w:rPr>
              <w:tab/>
            </w:r>
            <w:r w:rsidRPr="00352FC8">
              <w:rPr>
                <w:color w:val="000000"/>
                <w:spacing w:val="-6"/>
              </w:rPr>
              <w:t xml:space="preserve">No se produjo ningún incumplimiento de contratos desde el 1 de enero de </w:t>
            </w:r>
            <w:r w:rsidRPr="00352FC8">
              <w:rPr>
                <w:i/>
                <w:color w:val="000000"/>
                <w:spacing w:val="-6"/>
              </w:rPr>
              <w:t>[indicar el año]</w:t>
            </w:r>
            <w:r w:rsidRPr="00352FC8">
              <w:rPr>
                <w:color w:val="000000"/>
                <w:spacing w:val="-6"/>
              </w:rPr>
              <w:t>, según lo especificado en el</w:t>
            </w:r>
            <w:r w:rsidRPr="00352FC8">
              <w:t xml:space="preserve"> </w:t>
            </w:r>
            <w:proofErr w:type="spellStart"/>
            <w:r w:rsidRPr="00352FC8">
              <w:t>Subfactor</w:t>
            </w:r>
            <w:proofErr w:type="spellEnd"/>
            <w:r w:rsidRPr="00352FC8">
              <w:t xml:space="preserve"> 2.1 de la </w:t>
            </w:r>
            <w:r w:rsidRPr="00352FC8">
              <w:rPr>
                <w:color w:val="000000"/>
                <w:spacing w:val="-6"/>
              </w:rPr>
              <w:t>“</w:t>
            </w:r>
            <w:r w:rsidRPr="00352FC8">
              <w:rPr>
                <w:b/>
                <w:bCs/>
              </w:rPr>
              <w:t>Tabla</w:t>
            </w:r>
            <w:r w:rsidRPr="00352FC8">
              <w:t xml:space="preserve"> </w:t>
            </w:r>
            <w:r w:rsidRPr="00352FC8">
              <w:rPr>
                <w:b/>
                <w:bCs/>
              </w:rPr>
              <w:t>2. Calificación</w:t>
            </w:r>
            <w:r w:rsidRPr="00352FC8">
              <w:t>” de la Sección III, “Criterios de Evaluación y Calificación”</w:t>
            </w:r>
            <w:r w:rsidRPr="00352FC8">
              <w:rPr>
                <w:color w:val="000000"/>
                <w:spacing w:val="-6"/>
              </w:rPr>
              <w:t>.</w:t>
            </w:r>
          </w:p>
          <w:p w14:paraId="68961759" w14:textId="582B5659" w:rsidR="00A34E7E" w:rsidRPr="00352FC8" w:rsidRDefault="00A34E7E" w:rsidP="00116CE0">
            <w:pPr>
              <w:spacing w:before="40" w:after="120"/>
              <w:ind w:left="540" w:right="181" w:hanging="441"/>
              <w:jc w:val="both"/>
              <w:rPr>
                <w:color w:val="000000"/>
                <w:spacing w:val="-4"/>
              </w:rPr>
            </w:pPr>
            <w:r w:rsidRPr="00352FC8">
              <w:rPr>
                <w:rFonts w:ascii="Wingdings" w:eastAsia="Wingdings" w:hAnsi="Wingdings" w:cs="Wingdings"/>
                <w:color w:val="000000"/>
                <w:spacing w:val="-2"/>
              </w:rPr>
              <w:t></w:t>
            </w:r>
            <w:r w:rsidRPr="00352FC8">
              <w:rPr>
                <w:color w:val="000000"/>
                <w:spacing w:val="-4"/>
              </w:rPr>
              <w:tab/>
              <w:t xml:space="preserve">Hubo incumplimiento de contratos </w:t>
            </w:r>
            <w:r w:rsidRPr="00352FC8">
              <w:rPr>
                <w:color w:val="000000"/>
                <w:spacing w:val="-6"/>
              </w:rPr>
              <w:t xml:space="preserve">desde el 1 de enero de </w:t>
            </w:r>
            <w:r w:rsidRPr="00352FC8">
              <w:rPr>
                <w:i/>
                <w:color w:val="000000"/>
                <w:spacing w:val="-6"/>
              </w:rPr>
              <w:t>[indicar el año]</w:t>
            </w:r>
            <w:r w:rsidRPr="00352FC8">
              <w:rPr>
                <w:color w:val="000000"/>
                <w:spacing w:val="-6"/>
              </w:rPr>
              <w:t>, según lo especificado en el</w:t>
            </w:r>
            <w:r w:rsidRPr="00352FC8">
              <w:t xml:space="preserve"> </w:t>
            </w:r>
            <w:proofErr w:type="spellStart"/>
            <w:r w:rsidRPr="00352FC8">
              <w:t>Subfactor</w:t>
            </w:r>
            <w:proofErr w:type="spellEnd"/>
            <w:r w:rsidRPr="00352FC8">
              <w:t xml:space="preserve"> 2.1 de la </w:t>
            </w:r>
            <w:r w:rsidRPr="00352FC8">
              <w:rPr>
                <w:color w:val="000000"/>
                <w:spacing w:val="-6"/>
              </w:rPr>
              <w:t>“</w:t>
            </w:r>
            <w:r w:rsidRPr="00352FC8">
              <w:rPr>
                <w:b/>
                <w:bCs/>
              </w:rPr>
              <w:t>Tabla</w:t>
            </w:r>
            <w:r w:rsidRPr="00352FC8">
              <w:t xml:space="preserve"> </w:t>
            </w:r>
            <w:r w:rsidRPr="00352FC8">
              <w:rPr>
                <w:b/>
                <w:bCs/>
              </w:rPr>
              <w:t>2. Calificación</w:t>
            </w:r>
            <w:r w:rsidRPr="00352FC8">
              <w:t>” de la Sección III, “Criterios de Evaluación y Calificación.”</w:t>
            </w:r>
            <w:r w:rsidRPr="00352FC8">
              <w:rPr>
                <w:color w:val="000000"/>
                <w:spacing w:val="-6"/>
              </w:rPr>
              <w:t>.</w:t>
            </w:r>
            <w:bookmarkEnd w:id="380"/>
          </w:p>
        </w:tc>
      </w:tr>
      <w:tr w:rsidR="00A34E7E" w:rsidRPr="00352FC8" w14:paraId="1A05F809" w14:textId="77777777" w:rsidTr="007063FB">
        <w:tc>
          <w:tcPr>
            <w:tcW w:w="968" w:type="dxa"/>
            <w:tcBorders>
              <w:top w:val="single" w:sz="2" w:space="0" w:color="auto"/>
              <w:left w:val="single" w:sz="2" w:space="0" w:color="auto"/>
              <w:bottom w:val="single" w:sz="2" w:space="0" w:color="auto"/>
              <w:right w:val="single" w:sz="2" w:space="0" w:color="auto"/>
            </w:tcBorders>
            <w:vAlign w:val="center"/>
          </w:tcPr>
          <w:p w14:paraId="71CB2C21" w14:textId="77777777" w:rsidR="00A34E7E" w:rsidRPr="00352FC8" w:rsidRDefault="00A34E7E" w:rsidP="00B03904">
            <w:pPr>
              <w:spacing w:before="120" w:after="120"/>
              <w:ind w:left="102"/>
              <w:jc w:val="center"/>
              <w:rPr>
                <w:b/>
                <w:bCs/>
                <w:color w:val="000000"/>
                <w:spacing w:val="-4"/>
              </w:rPr>
            </w:pPr>
            <w:r w:rsidRPr="00352FC8">
              <w:rPr>
                <w:b/>
                <w:bCs/>
                <w:color w:val="000000"/>
                <w:spacing w:val="-4"/>
              </w:rPr>
              <w:t>Año</w:t>
            </w:r>
          </w:p>
        </w:tc>
        <w:tc>
          <w:tcPr>
            <w:tcW w:w="1530" w:type="dxa"/>
            <w:gridSpan w:val="2"/>
            <w:tcBorders>
              <w:top w:val="single" w:sz="2" w:space="0" w:color="auto"/>
              <w:left w:val="single" w:sz="2" w:space="0" w:color="auto"/>
              <w:bottom w:val="single" w:sz="2" w:space="0" w:color="auto"/>
              <w:right w:val="single" w:sz="2" w:space="0" w:color="auto"/>
            </w:tcBorders>
            <w:vAlign w:val="center"/>
          </w:tcPr>
          <w:p w14:paraId="1A68E341" w14:textId="77777777" w:rsidR="00A34E7E" w:rsidRPr="00352FC8" w:rsidRDefault="00A34E7E" w:rsidP="00B03904">
            <w:pPr>
              <w:spacing w:before="120" w:after="120"/>
              <w:ind w:left="112"/>
              <w:jc w:val="center"/>
              <w:rPr>
                <w:b/>
                <w:bCs/>
                <w:color w:val="000000"/>
                <w:spacing w:val="-4"/>
              </w:rPr>
            </w:pPr>
            <w:r w:rsidRPr="00352FC8">
              <w:rPr>
                <w:b/>
                <w:bCs/>
                <w:color w:val="000000"/>
                <w:spacing w:val="-4"/>
              </w:rPr>
              <w:t xml:space="preserve">Parte no cumplida </w:t>
            </w:r>
            <w:r w:rsidRPr="00352FC8">
              <w:rPr>
                <w:b/>
                <w:bCs/>
                <w:color w:val="000000"/>
                <w:spacing w:val="-4"/>
              </w:rPr>
              <w:br/>
              <w:t>del Contrato</w:t>
            </w:r>
          </w:p>
        </w:tc>
        <w:tc>
          <w:tcPr>
            <w:tcW w:w="5128" w:type="dxa"/>
            <w:gridSpan w:val="3"/>
            <w:tcBorders>
              <w:top w:val="single" w:sz="2" w:space="0" w:color="auto"/>
              <w:left w:val="single" w:sz="2" w:space="0" w:color="auto"/>
              <w:bottom w:val="single" w:sz="2" w:space="0" w:color="auto"/>
              <w:right w:val="single" w:sz="2" w:space="0" w:color="auto"/>
            </w:tcBorders>
            <w:vAlign w:val="center"/>
          </w:tcPr>
          <w:p w14:paraId="44E2F26E" w14:textId="77777777" w:rsidR="00A34E7E" w:rsidRPr="00352FC8" w:rsidRDefault="00A34E7E" w:rsidP="00B03904">
            <w:pPr>
              <w:spacing w:before="120" w:after="120"/>
              <w:ind w:left="198"/>
              <w:jc w:val="center"/>
              <w:rPr>
                <w:b/>
                <w:bCs/>
                <w:color w:val="000000"/>
                <w:spacing w:val="-4"/>
              </w:rPr>
            </w:pPr>
            <w:r w:rsidRPr="00352FC8">
              <w:rPr>
                <w:b/>
                <w:bCs/>
                <w:color w:val="000000"/>
                <w:spacing w:val="-4"/>
              </w:rPr>
              <w:t>Identificación del Contrato</w:t>
            </w:r>
          </w:p>
          <w:p w14:paraId="517B3A2E" w14:textId="77777777" w:rsidR="00A34E7E" w:rsidRPr="00352FC8" w:rsidRDefault="00A34E7E" w:rsidP="00B03904">
            <w:pPr>
              <w:spacing w:before="120" w:after="120"/>
              <w:ind w:left="60"/>
              <w:jc w:val="center"/>
              <w:rPr>
                <w:i/>
                <w:iCs/>
                <w:color w:val="000000"/>
                <w:spacing w:val="-6"/>
              </w:rPr>
            </w:pPr>
          </w:p>
        </w:tc>
        <w:tc>
          <w:tcPr>
            <w:tcW w:w="2439" w:type="dxa"/>
            <w:tcBorders>
              <w:top w:val="single" w:sz="2" w:space="0" w:color="auto"/>
              <w:left w:val="single" w:sz="2" w:space="0" w:color="auto"/>
              <w:bottom w:val="single" w:sz="2" w:space="0" w:color="auto"/>
              <w:right w:val="single" w:sz="2" w:space="0" w:color="auto"/>
            </w:tcBorders>
            <w:vAlign w:val="center"/>
          </w:tcPr>
          <w:p w14:paraId="7F73D6D7" w14:textId="77777777" w:rsidR="00A34E7E" w:rsidRPr="00352FC8" w:rsidRDefault="00A34E7E" w:rsidP="00B03904">
            <w:pPr>
              <w:spacing w:before="120" w:after="120"/>
              <w:jc w:val="center"/>
              <w:rPr>
                <w:i/>
                <w:iCs/>
                <w:color w:val="000000"/>
                <w:spacing w:val="-6"/>
              </w:rPr>
            </w:pPr>
            <w:r w:rsidRPr="00352FC8">
              <w:rPr>
                <w:b/>
                <w:bCs/>
                <w:color w:val="000000"/>
                <w:spacing w:val="-4"/>
              </w:rPr>
              <w:t xml:space="preserve">Monto total del Contrato (valor actual, moneda, tipo de cambio </w:t>
            </w:r>
            <w:r w:rsidRPr="00352FC8">
              <w:rPr>
                <w:b/>
                <w:bCs/>
                <w:color w:val="000000"/>
                <w:spacing w:val="-4"/>
              </w:rPr>
              <w:br/>
              <w:t xml:space="preserve">y equivalente </w:t>
            </w:r>
            <w:r w:rsidRPr="00352FC8">
              <w:rPr>
                <w:b/>
                <w:bCs/>
                <w:color w:val="000000"/>
                <w:spacing w:val="-4"/>
              </w:rPr>
              <w:br/>
              <w:t>en USD)</w:t>
            </w:r>
          </w:p>
        </w:tc>
      </w:tr>
      <w:tr w:rsidR="00A34E7E" w:rsidRPr="00352FC8" w14:paraId="5D58D91E" w14:textId="77777777" w:rsidTr="007063FB">
        <w:tc>
          <w:tcPr>
            <w:tcW w:w="968" w:type="dxa"/>
            <w:tcBorders>
              <w:top w:val="single" w:sz="2" w:space="0" w:color="auto"/>
              <w:left w:val="single" w:sz="2" w:space="0" w:color="auto"/>
              <w:bottom w:val="single" w:sz="2" w:space="0" w:color="auto"/>
              <w:right w:val="single" w:sz="2" w:space="0" w:color="auto"/>
            </w:tcBorders>
          </w:tcPr>
          <w:p w14:paraId="7209238B" w14:textId="77777777" w:rsidR="00A34E7E" w:rsidRPr="00352FC8" w:rsidRDefault="00A34E7E" w:rsidP="00B03904">
            <w:pPr>
              <w:spacing w:before="40" w:after="120"/>
              <w:ind w:left="142"/>
              <w:rPr>
                <w:color w:val="000000"/>
              </w:rPr>
            </w:pPr>
            <w:r w:rsidRPr="00352FC8">
              <w:rPr>
                <w:i/>
                <w:iCs/>
                <w:color w:val="000000"/>
                <w:spacing w:val="-6"/>
              </w:rPr>
              <w:t>[indique el año</w:t>
            </w:r>
            <w:r w:rsidRPr="00352FC8">
              <w:rPr>
                <w:i/>
                <w:iCs/>
                <w:color w:val="000000"/>
                <w:spacing w:val="-9"/>
              </w:rPr>
              <w:t>]</w:t>
            </w:r>
          </w:p>
        </w:tc>
        <w:tc>
          <w:tcPr>
            <w:tcW w:w="1530" w:type="dxa"/>
            <w:gridSpan w:val="2"/>
            <w:tcBorders>
              <w:top w:val="single" w:sz="2" w:space="0" w:color="auto"/>
              <w:left w:val="single" w:sz="2" w:space="0" w:color="auto"/>
              <w:bottom w:val="single" w:sz="2" w:space="0" w:color="auto"/>
              <w:right w:val="single" w:sz="2" w:space="0" w:color="auto"/>
            </w:tcBorders>
          </w:tcPr>
          <w:p w14:paraId="63A58720" w14:textId="77777777" w:rsidR="00A34E7E" w:rsidRPr="00352FC8" w:rsidRDefault="00A34E7E" w:rsidP="00B03904">
            <w:pPr>
              <w:spacing w:before="40" w:after="120"/>
              <w:ind w:left="142"/>
              <w:rPr>
                <w:color w:val="000000"/>
              </w:rPr>
            </w:pPr>
            <w:r w:rsidRPr="00352FC8">
              <w:rPr>
                <w:i/>
                <w:iCs/>
                <w:color w:val="000000"/>
                <w:spacing w:val="-6"/>
              </w:rPr>
              <w:t>[indique el monto y el porcentaje]</w:t>
            </w:r>
          </w:p>
        </w:tc>
        <w:tc>
          <w:tcPr>
            <w:tcW w:w="5128" w:type="dxa"/>
            <w:gridSpan w:val="3"/>
            <w:tcBorders>
              <w:top w:val="single" w:sz="2" w:space="0" w:color="auto"/>
              <w:left w:val="single" w:sz="2" w:space="0" w:color="auto"/>
              <w:bottom w:val="single" w:sz="2" w:space="0" w:color="auto"/>
              <w:right w:val="single" w:sz="2" w:space="0" w:color="auto"/>
            </w:tcBorders>
          </w:tcPr>
          <w:p w14:paraId="603DCBBC" w14:textId="77777777" w:rsidR="00A34E7E" w:rsidRPr="00352FC8" w:rsidRDefault="00A34E7E" w:rsidP="00B03904">
            <w:pPr>
              <w:spacing w:before="40" w:after="120"/>
              <w:ind w:left="60" w:right="119"/>
              <w:rPr>
                <w:i/>
                <w:iCs/>
                <w:color w:val="000000"/>
                <w:spacing w:val="-6"/>
              </w:rPr>
            </w:pPr>
            <w:r w:rsidRPr="00352FC8">
              <w:rPr>
                <w:color w:val="000000"/>
                <w:spacing w:val="-4"/>
              </w:rPr>
              <w:t xml:space="preserve">Identificación del Contrato: ___________ </w:t>
            </w:r>
            <w:r w:rsidRPr="00352FC8">
              <w:rPr>
                <w:i/>
                <w:iCs/>
                <w:color w:val="000000"/>
                <w:spacing w:val="-6"/>
              </w:rPr>
              <w:t>[indique el nombre completo, el número y cualquier otra identificación del contrato]</w:t>
            </w:r>
          </w:p>
          <w:p w14:paraId="3DBDE7D4" w14:textId="77777777" w:rsidR="00A34E7E" w:rsidRPr="00352FC8" w:rsidRDefault="00A34E7E" w:rsidP="00B03904">
            <w:pPr>
              <w:spacing w:before="40" w:after="120"/>
              <w:ind w:left="60" w:right="119"/>
              <w:rPr>
                <w:i/>
                <w:iCs/>
                <w:color w:val="000000"/>
                <w:spacing w:val="-6"/>
              </w:rPr>
            </w:pPr>
            <w:r w:rsidRPr="00352FC8">
              <w:rPr>
                <w:color w:val="000000"/>
                <w:spacing w:val="-4"/>
              </w:rPr>
              <w:t xml:space="preserve">Nombre del Contratante: ____________ </w:t>
            </w:r>
            <w:r w:rsidRPr="00352FC8">
              <w:rPr>
                <w:i/>
                <w:iCs/>
                <w:color w:val="000000"/>
                <w:spacing w:val="-6"/>
              </w:rPr>
              <w:t>[indique el nombre completo]</w:t>
            </w:r>
          </w:p>
          <w:p w14:paraId="39738582" w14:textId="77777777" w:rsidR="00A34E7E" w:rsidRPr="00352FC8" w:rsidRDefault="00A34E7E" w:rsidP="00B03904">
            <w:pPr>
              <w:spacing w:before="40" w:after="120"/>
              <w:ind w:left="58" w:right="119"/>
              <w:rPr>
                <w:i/>
                <w:iCs/>
                <w:color w:val="000000"/>
                <w:spacing w:val="-6"/>
              </w:rPr>
            </w:pPr>
            <w:r w:rsidRPr="00352FC8">
              <w:rPr>
                <w:color w:val="000000"/>
                <w:spacing w:val="-4"/>
              </w:rPr>
              <w:t xml:space="preserve">Dirección del Contratante: ___________ </w:t>
            </w:r>
            <w:r w:rsidRPr="00352FC8">
              <w:rPr>
                <w:i/>
                <w:iCs/>
                <w:color w:val="000000"/>
                <w:spacing w:val="-6"/>
              </w:rPr>
              <w:t>[indique la calle, la ciudad y el país]</w:t>
            </w:r>
          </w:p>
          <w:p w14:paraId="1FD5AFBC" w14:textId="77777777" w:rsidR="00A34E7E" w:rsidRPr="00352FC8" w:rsidRDefault="00A34E7E" w:rsidP="00B03904">
            <w:pPr>
              <w:spacing w:before="40" w:after="120"/>
              <w:ind w:left="58" w:right="119"/>
              <w:rPr>
                <w:color w:val="000000"/>
              </w:rPr>
            </w:pPr>
            <w:r w:rsidRPr="00352FC8">
              <w:rPr>
                <w:color w:val="000000"/>
                <w:spacing w:val="-4"/>
              </w:rPr>
              <w:t xml:space="preserve">Motivos del incumplimiento: ___________ </w:t>
            </w:r>
            <w:r w:rsidRPr="00352FC8">
              <w:rPr>
                <w:i/>
                <w:iCs/>
                <w:color w:val="000000"/>
                <w:spacing w:val="-6"/>
              </w:rPr>
              <w:t>[indique los principales motivos]</w:t>
            </w:r>
          </w:p>
        </w:tc>
        <w:tc>
          <w:tcPr>
            <w:tcW w:w="2439" w:type="dxa"/>
            <w:tcBorders>
              <w:top w:val="single" w:sz="2" w:space="0" w:color="auto"/>
              <w:left w:val="single" w:sz="2" w:space="0" w:color="auto"/>
              <w:bottom w:val="single" w:sz="2" w:space="0" w:color="auto"/>
              <w:right w:val="single" w:sz="2" w:space="0" w:color="auto"/>
            </w:tcBorders>
          </w:tcPr>
          <w:p w14:paraId="63C37B2A" w14:textId="77777777" w:rsidR="00A34E7E" w:rsidRPr="00352FC8" w:rsidRDefault="00A34E7E" w:rsidP="00B03904">
            <w:pPr>
              <w:spacing w:before="40" w:after="120"/>
              <w:rPr>
                <w:color w:val="000000"/>
              </w:rPr>
            </w:pPr>
            <w:r w:rsidRPr="00352FC8">
              <w:rPr>
                <w:i/>
                <w:iCs/>
                <w:color w:val="000000"/>
                <w:spacing w:val="-6"/>
              </w:rPr>
              <w:t>[indique el monto]</w:t>
            </w:r>
          </w:p>
        </w:tc>
      </w:tr>
      <w:tr w:rsidR="00A34E7E" w:rsidRPr="00352FC8" w14:paraId="4D3E402D" w14:textId="77777777" w:rsidTr="007063FB">
        <w:tc>
          <w:tcPr>
            <w:tcW w:w="10065" w:type="dxa"/>
            <w:gridSpan w:val="7"/>
            <w:tcBorders>
              <w:top w:val="single" w:sz="2" w:space="0" w:color="auto"/>
              <w:left w:val="single" w:sz="2" w:space="0" w:color="auto"/>
              <w:bottom w:val="single" w:sz="2" w:space="0" w:color="auto"/>
              <w:right w:val="single" w:sz="2" w:space="0" w:color="auto"/>
            </w:tcBorders>
          </w:tcPr>
          <w:p w14:paraId="348E2C17" w14:textId="119C86C0" w:rsidR="00A34E7E" w:rsidRPr="00352FC8" w:rsidRDefault="00A34E7E" w:rsidP="00B03904">
            <w:pPr>
              <w:spacing w:before="40" w:after="120"/>
              <w:jc w:val="center"/>
              <w:rPr>
                <w:b/>
                <w:bCs/>
                <w:color w:val="000000"/>
                <w:spacing w:val="-4"/>
              </w:rPr>
            </w:pPr>
            <w:r w:rsidRPr="00352FC8">
              <w:rPr>
                <w:b/>
                <w:bCs/>
                <w:color w:val="000000"/>
                <w:spacing w:val="-8"/>
              </w:rPr>
              <w:t xml:space="preserve">Litigios pendientes, </w:t>
            </w:r>
            <w:r w:rsidRPr="00352FC8">
              <w:rPr>
                <w:b/>
                <w:bCs/>
                <w:color w:val="000000"/>
                <w:spacing w:val="-4"/>
              </w:rPr>
              <w:t>de conformidad con la Sección III, “</w:t>
            </w:r>
            <w:r w:rsidRPr="00352FC8">
              <w:rPr>
                <w:b/>
                <w:bCs/>
                <w:color w:val="000000"/>
                <w:spacing w:val="-6"/>
              </w:rPr>
              <w:t>Criterios de Evaluación y Calificación</w:t>
            </w:r>
            <w:r w:rsidRPr="00352FC8">
              <w:rPr>
                <w:b/>
                <w:bCs/>
                <w:color w:val="000000"/>
                <w:spacing w:val="-4"/>
              </w:rPr>
              <w:t xml:space="preserve">” </w:t>
            </w:r>
          </w:p>
        </w:tc>
      </w:tr>
      <w:tr w:rsidR="00A34E7E" w:rsidRPr="00352FC8" w14:paraId="36E7E3D5" w14:textId="77777777" w:rsidTr="007063FB">
        <w:tc>
          <w:tcPr>
            <w:tcW w:w="10065" w:type="dxa"/>
            <w:gridSpan w:val="7"/>
            <w:tcBorders>
              <w:top w:val="single" w:sz="2" w:space="0" w:color="auto"/>
              <w:left w:val="single" w:sz="2" w:space="0" w:color="auto"/>
              <w:bottom w:val="single" w:sz="4" w:space="0" w:color="auto"/>
              <w:right w:val="single" w:sz="2" w:space="0" w:color="auto"/>
            </w:tcBorders>
          </w:tcPr>
          <w:p w14:paraId="6830E5AC" w14:textId="3CEA353D" w:rsidR="00A34E7E" w:rsidRPr="00352FC8" w:rsidRDefault="00A34E7E" w:rsidP="00116CE0">
            <w:pPr>
              <w:spacing w:before="40" w:after="120"/>
              <w:ind w:left="414" w:right="181" w:hanging="312"/>
              <w:jc w:val="both"/>
              <w:rPr>
                <w:color w:val="000000"/>
                <w:spacing w:val="-4"/>
              </w:rPr>
            </w:pPr>
            <w:r w:rsidRPr="00352FC8">
              <w:rPr>
                <w:rFonts w:ascii="Wingdings" w:eastAsia="Wingdings" w:hAnsi="Wingdings" w:cs="Wingdings"/>
                <w:color w:val="000000"/>
                <w:spacing w:val="-2"/>
              </w:rPr>
              <w:t></w:t>
            </w:r>
            <w:r w:rsidRPr="00352FC8">
              <w:rPr>
                <w:color w:val="000000"/>
                <w:spacing w:val="-4"/>
              </w:rPr>
              <w:tab/>
              <w:t>No hay n</w:t>
            </w:r>
            <w:r w:rsidRPr="00352FC8">
              <w:rPr>
                <w:color w:val="000000"/>
                <w:spacing w:val="-6"/>
              </w:rPr>
              <w:t xml:space="preserve">ingún litigio pendiente, de conformidad con el </w:t>
            </w:r>
            <w:proofErr w:type="spellStart"/>
            <w:r w:rsidRPr="00352FC8">
              <w:rPr>
                <w:color w:val="000000"/>
                <w:spacing w:val="-6"/>
              </w:rPr>
              <w:t>Subfactor</w:t>
            </w:r>
            <w:proofErr w:type="spellEnd"/>
            <w:r w:rsidRPr="00352FC8">
              <w:rPr>
                <w:color w:val="000000"/>
                <w:spacing w:val="-6"/>
              </w:rPr>
              <w:t xml:space="preserve"> 2.3 de la “</w:t>
            </w:r>
            <w:r w:rsidRPr="00352FC8">
              <w:rPr>
                <w:b/>
                <w:bCs/>
              </w:rPr>
              <w:t>Tabla</w:t>
            </w:r>
            <w:r w:rsidRPr="00352FC8">
              <w:t xml:space="preserve"> </w:t>
            </w:r>
            <w:r w:rsidRPr="00352FC8">
              <w:rPr>
                <w:b/>
                <w:bCs/>
              </w:rPr>
              <w:t>2. Calificación</w:t>
            </w:r>
            <w:r w:rsidRPr="00352FC8">
              <w:t>”,</w:t>
            </w:r>
            <w:r w:rsidRPr="00352FC8">
              <w:rPr>
                <w:b/>
                <w:bCs/>
              </w:rPr>
              <w:t xml:space="preserve"> </w:t>
            </w:r>
            <w:r w:rsidRPr="00352FC8">
              <w:t>de</w:t>
            </w:r>
            <w:r w:rsidRPr="00352FC8">
              <w:rPr>
                <w:b/>
                <w:bCs/>
              </w:rPr>
              <w:t xml:space="preserve"> </w:t>
            </w:r>
            <w:r w:rsidRPr="00352FC8">
              <w:rPr>
                <w:color w:val="000000"/>
                <w:spacing w:val="-6"/>
              </w:rPr>
              <w:t>la Sección III, “Criterios de Evaluación y Calificación”.</w:t>
            </w:r>
          </w:p>
        </w:tc>
      </w:tr>
      <w:tr w:rsidR="00A34E7E" w:rsidRPr="00352FC8" w14:paraId="493F5909" w14:textId="77777777" w:rsidTr="007063FB">
        <w:tc>
          <w:tcPr>
            <w:tcW w:w="10065" w:type="dxa"/>
            <w:gridSpan w:val="7"/>
            <w:tcBorders>
              <w:top w:val="single" w:sz="4" w:space="0" w:color="auto"/>
              <w:left w:val="single" w:sz="2" w:space="0" w:color="auto"/>
              <w:bottom w:val="single" w:sz="2" w:space="0" w:color="auto"/>
              <w:right w:val="single" w:sz="2" w:space="0" w:color="auto"/>
            </w:tcBorders>
          </w:tcPr>
          <w:p w14:paraId="791C2EE1" w14:textId="00093590" w:rsidR="00A34E7E" w:rsidRPr="00352FC8" w:rsidRDefault="00A34E7E" w:rsidP="00116CE0">
            <w:pPr>
              <w:spacing w:before="40" w:after="120"/>
              <w:ind w:left="414" w:right="181" w:hanging="312"/>
              <w:jc w:val="both"/>
              <w:rPr>
                <w:color w:val="000000"/>
                <w:spacing w:val="-4"/>
              </w:rPr>
            </w:pPr>
            <w:r w:rsidRPr="00352FC8">
              <w:rPr>
                <w:rFonts w:ascii="Wingdings" w:eastAsia="Wingdings" w:hAnsi="Wingdings" w:cs="Wingdings"/>
                <w:color w:val="000000"/>
                <w:spacing w:val="-2"/>
              </w:rPr>
              <w:t></w:t>
            </w:r>
            <w:r w:rsidRPr="00352FC8">
              <w:rPr>
                <w:color w:val="000000"/>
                <w:spacing w:val="-4"/>
              </w:rPr>
              <w:tab/>
              <w:t>Hay l</w:t>
            </w:r>
            <w:r w:rsidRPr="00352FC8">
              <w:rPr>
                <w:color w:val="000000"/>
                <w:spacing w:val="-8"/>
              </w:rPr>
              <w:t xml:space="preserve">itigios pendientes, de conformidad con </w:t>
            </w:r>
            <w:r w:rsidRPr="00352FC8">
              <w:rPr>
                <w:color w:val="000000"/>
                <w:spacing w:val="-6"/>
              </w:rPr>
              <w:t xml:space="preserve">el </w:t>
            </w:r>
            <w:proofErr w:type="spellStart"/>
            <w:r w:rsidRPr="00352FC8">
              <w:rPr>
                <w:color w:val="000000"/>
                <w:spacing w:val="-6"/>
              </w:rPr>
              <w:t>Subfactor</w:t>
            </w:r>
            <w:proofErr w:type="spellEnd"/>
            <w:r w:rsidRPr="00352FC8">
              <w:rPr>
                <w:color w:val="000000"/>
                <w:spacing w:val="-6"/>
              </w:rPr>
              <w:t xml:space="preserve"> 2.3 de la “</w:t>
            </w:r>
            <w:r w:rsidRPr="00352FC8">
              <w:rPr>
                <w:b/>
                <w:bCs/>
              </w:rPr>
              <w:t>Tabla</w:t>
            </w:r>
            <w:r w:rsidRPr="00352FC8">
              <w:t xml:space="preserve"> </w:t>
            </w:r>
            <w:r w:rsidRPr="00352FC8">
              <w:rPr>
                <w:b/>
                <w:bCs/>
              </w:rPr>
              <w:t>2. Calificación</w:t>
            </w:r>
            <w:r w:rsidRPr="00352FC8">
              <w:t>”, de</w:t>
            </w:r>
            <w:r w:rsidRPr="00352FC8">
              <w:rPr>
                <w:b/>
                <w:bCs/>
              </w:rPr>
              <w:t xml:space="preserve"> </w:t>
            </w:r>
            <w:r w:rsidRPr="00352FC8">
              <w:rPr>
                <w:color w:val="000000"/>
                <w:spacing w:val="-6"/>
              </w:rPr>
              <w:t>la Sección III, “Criterios de Evaluación y Calificación”,</w:t>
            </w:r>
            <w:r w:rsidRPr="00352FC8">
              <w:rPr>
                <w:color w:val="000000"/>
                <w:spacing w:val="-8"/>
              </w:rPr>
              <w:t xml:space="preserve"> como se indica a continuación.</w:t>
            </w:r>
          </w:p>
        </w:tc>
      </w:tr>
      <w:tr w:rsidR="00A34E7E" w:rsidRPr="00352FC8" w14:paraId="62F029AF"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499" w:type="dxa"/>
            <w:gridSpan w:val="2"/>
            <w:vAlign w:val="center"/>
          </w:tcPr>
          <w:p w14:paraId="1E478C4F" w14:textId="77777777" w:rsidR="00A34E7E" w:rsidRPr="00352FC8" w:rsidRDefault="00A34E7E" w:rsidP="00B03904">
            <w:pPr>
              <w:spacing w:before="120" w:after="120"/>
              <w:jc w:val="center"/>
              <w:rPr>
                <w:b/>
                <w:color w:val="000000"/>
                <w:spacing w:val="8"/>
              </w:rPr>
            </w:pPr>
            <w:r w:rsidRPr="00352FC8">
              <w:rPr>
                <w:b/>
                <w:color w:val="000000"/>
              </w:rPr>
              <w:lastRenderedPageBreak/>
              <w:t xml:space="preserve">Año </w:t>
            </w:r>
            <w:r w:rsidRPr="00352FC8">
              <w:rPr>
                <w:b/>
                <w:color w:val="000000"/>
              </w:rPr>
              <w:br/>
              <w:t>del Litigio</w:t>
            </w:r>
          </w:p>
        </w:tc>
        <w:tc>
          <w:tcPr>
            <w:tcW w:w="1753" w:type="dxa"/>
            <w:gridSpan w:val="2"/>
            <w:vAlign w:val="center"/>
          </w:tcPr>
          <w:p w14:paraId="39DE649A" w14:textId="77777777" w:rsidR="00A34E7E" w:rsidRPr="00352FC8" w:rsidRDefault="00A34E7E" w:rsidP="00B03904">
            <w:pPr>
              <w:spacing w:before="120" w:after="120"/>
              <w:jc w:val="center"/>
              <w:rPr>
                <w:b/>
                <w:color w:val="000000"/>
              </w:rPr>
            </w:pPr>
            <w:r w:rsidRPr="00352FC8">
              <w:rPr>
                <w:b/>
                <w:color w:val="000000"/>
              </w:rPr>
              <w:t>Monto en Litigio (</w:t>
            </w:r>
            <w:r w:rsidRPr="00352FC8">
              <w:rPr>
                <w:b/>
                <w:bCs/>
                <w:color w:val="000000"/>
                <w:spacing w:val="-4"/>
              </w:rPr>
              <w:t>moneda</w:t>
            </w:r>
            <w:r w:rsidRPr="00352FC8">
              <w:rPr>
                <w:b/>
                <w:color w:val="000000"/>
              </w:rPr>
              <w:t>)</w:t>
            </w:r>
          </w:p>
        </w:tc>
        <w:tc>
          <w:tcPr>
            <w:tcW w:w="3896" w:type="dxa"/>
            <w:vAlign w:val="center"/>
          </w:tcPr>
          <w:p w14:paraId="23C640BD" w14:textId="77777777" w:rsidR="00A34E7E" w:rsidRPr="00352FC8" w:rsidRDefault="00A34E7E" w:rsidP="00B03904">
            <w:pPr>
              <w:spacing w:before="120" w:after="120"/>
              <w:jc w:val="center"/>
              <w:rPr>
                <w:b/>
                <w:color w:val="000000"/>
                <w:spacing w:val="8"/>
              </w:rPr>
            </w:pPr>
            <w:r w:rsidRPr="00352FC8">
              <w:rPr>
                <w:b/>
                <w:color w:val="000000"/>
              </w:rPr>
              <w:t>Identificación del Contrato</w:t>
            </w:r>
          </w:p>
        </w:tc>
        <w:tc>
          <w:tcPr>
            <w:tcW w:w="2917" w:type="dxa"/>
            <w:gridSpan w:val="2"/>
            <w:vAlign w:val="center"/>
          </w:tcPr>
          <w:p w14:paraId="07AE4F81" w14:textId="77777777" w:rsidR="00A34E7E" w:rsidRPr="00352FC8" w:rsidRDefault="00A34E7E" w:rsidP="00B03904">
            <w:pPr>
              <w:spacing w:before="120" w:after="120"/>
              <w:jc w:val="center"/>
              <w:rPr>
                <w:b/>
                <w:color w:val="000000"/>
              </w:rPr>
            </w:pPr>
            <w:r w:rsidRPr="00352FC8">
              <w:rPr>
                <w:b/>
                <w:color w:val="000000"/>
              </w:rPr>
              <w:t xml:space="preserve">Monto total del Contrato (moneda), equivalente </w:t>
            </w:r>
            <w:r w:rsidRPr="00352FC8">
              <w:rPr>
                <w:b/>
                <w:color w:val="000000"/>
              </w:rPr>
              <w:br/>
              <w:t>en USD</w:t>
            </w:r>
          </w:p>
          <w:p w14:paraId="452CCE39" w14:textId="77777777" w:rsidR="00A34E7E" w:rsidRPr="00352FC8" w:rsidRDefault="00A34E7E" w:rsidP="00B03904">
            <w:pPr>
              <w:spacing w:before="120" w:after="120"/>
              <w:jc w:val="center"/>
              <w:rPr>
                <w:b/>
                <w:color w:val="000000"/>
              </w:rPr>
            </w:pPr>
            <w:r w:rsidRPr="00352FC8">
              <w:rPr>
                <w:b/>
                <w:color w:val="000000"/>
              </w:rPr>
              <w:t>(tipo de cambio)</w:t>
            </w:r>
          </w:p>
        </w:tc>
      </w:tr>
      <w:tr w:rsidR="00A34E7E" w:rsidRPr="00352FC8" w14:paraId="625DCF3E"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327C1BA1" w14:textId="77777777" w:rsidR="00A34E7E" w:rsidRPr="00352FC8" w:rsidRDefault="00A34E7E" w:rsidP="00B03904">
            <w:pPr>
              <w:rPr>
                <w:i/>
                <w:color w:val="000000"/>
              </w:rPr>
            </w:pPr>
          </w:p>
        </w:tc>
        <w:tc>
          <w:tcPr>
            <w:tcW w:w="1753" w:type="dxa"/>
            <w:gridSpan w:val="2"/>
          </w:tcPr>
          <w:p w14:paraId="5E3CCF65" w14:textId="77777777" w:rsidR="00A34E7E" w:rsidRPr="00352FC8" w:rsidRDefault="00A34E7E" w:rsidP="00B03904">
            <w:pPr>
              <w:rPr>
                <w:i/>
                <w:color w:val="000000"/>
              </w:rPr>
            </w:pPr>
          </w:p>
        </w:tc>
        <w:tc>
          <w:tcPr>
            <w:tcW w:w="3896" w:type="dxa"/>
          </w:tcPr>
          <w:p w14:paraId="5DED42B6" w14:textId="77777777" w:rsidR="00A34E7E" w:rsidRPr="00352FC8" w:rsidRDefault="00A34E7E" w:rsidP="00B03904">
            <w:pPr>
              <w:spacing w:before="60" w:after="60"/>
              <w:rPr>
                <w:color w:val="000000"/>
              </w:rPr>
            </w:pPr>
            <w:r w:rsidRPr="00352FC8">
              <w:rPr>
                <w:color w:val="000000"/>
              </w:rPr>
              <w:t>Identificación del contrato: ________</w:t>
            </w:r>
          </w:p>
          <w:p w14:paraId="722524F8" w14:textId="77777777" w:rsidR="00A34E7E" w:rsidRPr="00352FC8" w:rsidRDefault="00A34E7E" w:rsidP="00B03904">
            <w:pPr>
              <w:spacing w:before="60" w:after="60"/>
              <w:rPr>
                <w:color w:val="000000"/>
              </w:rPr>
            </w:pPr>
            <w:r w:rsidRPr="00352FC8">
              <w:rPr>
                <w:color w:val="000000"/>
              </w:rPr>
              <w:t>Nombre del Contratante: __________</w:t>
            </w:r>
          </w:p>
          <w:p w14:paraId="16082AAB" w14:textId="77777777" w:rsidR="00A34E7E" w:rsidRPr="00352FC8" w:rsidRDefault="00A34E7E" w:rsidP="00B03904">
            <w:pPr>
              <w:spacing w:before="60" w:after="60"/>
              <w:rPr>
                <w:color w:val="000000"/>
              </w:rPr>
            </w:pPr>
            <w:r w:rsidRPr="00352FC8">
              <w:rPr>
                <w:color w:val="000000"/>
              </w:rPr>
              <w:t>Dirección del Contratante: ________</w:t>
            </w:r>
          </w:p>
          <w:p w14:paraId="52599D3D" w14:textId="77777777" w:rsidR="00A34E7E" w:rsidRPr="00352FC8" w:rsidRDefault="00A34E7E" w:rsidP="00B03904">
            <w:pPr>
              <w:spacing w:before="60" w:after="60"/>
              <w:rPr>
                <w:color w:val="000000"/>
              </w:rPr>
            </w:pPr>
            <w:r w:rsidRPr="00352FC8">
              <w:rPr>
                <w:color w:val="000000"/>
              </w:rPr>
              <w:t>Objeto del litigio: _______________</w:t>
            </w:r>
          </w:p>
          <w:p w14:paraId="52F21310" w14:textId="77777777" w:rsidR="00A34E7E" w:rsidRPr="00352FC8" w:rsidRDefault="00A34E7E" w:rsidP="00B03904">
            <w:pPr>
              <w:spacing w:before="60" w:after="60"/>
              <w:rPr>
                <w:color w:val="000000"/>
              </w:rPr>
            </w:pPr>
            <w:r w:rsidRPr="00352FC8">
              <w:rPr>
                <w:color w:val="000000"/>
              </w:rPr>
              <w:t>Parte que inició el litigio: _________</w:t>
            </w:r>
          </w:p>
          <w:p w14:paraId="2BD227DA" w14:textId="77777777" w:rsidR="00A34E7E" w:rsidRPr="00352FC8" w:rsidRDefault="00A34E7E" w:rsidP="00B03904">
            <w:pPr>
              <w:spacing w:before="60" w:after="60"/>
              <w:rPr>
                <w:i/>
                <w:color w:val="000000"/>
              </w:rPr>
            </w:pPr>
            <w:r w:rsidRPr="00352FC8">
              <w:rPr>
                <w:color w:val="000000"/>
              </w:rPr>
              <w:t xml:space="preserve">Estado del litigio: </w:t>
            </w:r>
            <w:r w:rsidRPr="00352FC8">
              <w:rPr>
                <w:i/>
                <w:color w:val="000000"/>
              </w:rPr>
              <w:t>___________</w:t>
            </w:r>
          </w:p>
        </w:tc>
        <w:tc>
          <w:tcPr>
            <w:tcW w:w="2917" w:type="dxa"/>
            <w:gridSpan w:val="2"/>
          </w:tcPr>
          <w:p w14:paraId="384FA445" w14:textId="77777777" w:rsidR="00A34E7E" w:rsidRPr="00352FC8" w:rsidRDefault="00A34E7E" w:rsidP="00B03904">
            <w:pPr>
              <w:rPr>
                <w:i/>
                <w:color w:val="000000"/>
              </w:rPr>
            </w:pPr>
          </w:p>
        </w:tc>
      </w:tr>
      <w:tr w:rsidR="00A34E7E" w:rsidRPr="00352FC8" w14:paraId="511BEDA3"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43E4781B" w14:textId="77777777" w:rsidR="00A34E7E" w:rsidRPr="00352FC8" w:rsidRDefault="00A34E7E" w:rsidP="00B03904">
            <w:pPr>
              <w:rPr>
                <w:i/>
                <w:color w:val="000000"/>
              </w:rPr>
            </w:pPr>
          </w:p>
        </w:tc>
        <w:tc>
          <w:tcPr>
            <w:tcW w:w="1753" w:type="dxa"/>
            <w:gridSpan w:val="2"/>
          </w:tcPr>
          <w:p w14:paraId="2EE083F1" w14:textId="77777777" w:rsidR="00A34E7E" w:rsidRPr="00352FC8" w:rsidRDefault="00A34E7E" w:rsidP="00B03904">
            <w:pPr>
              <w:rPr>
                <w:i/>
                <w:color w:val="000000"/>
              </w:rPr>
            </w:pPr>
          </w:p>
        </w:tc>
        <w:tc>
          <w:tcPr>
            <w:tcW w:w="3896" w:type="dxa"/>
          </w:tcPr>
          <w:p w14:paraId="7632901C" w14:textId="77777777" w:rsidR="00A34E7E" w:rsidRPr="00352FC8" w:rsidRDefault="00A34E7E" w:rsidP="00B03904">
            <w:pPr>
              <w:spacing w:before="60" w:after="60"/>
              <w:rPr>
                <w:color w:val="000000"/>
              </w:rPr>
            </w:pPr>
            <w:r w:rsidRPr="00352FC8">
              <w:rPr>
                <w:color w:val="000000"/>
              </w:rPr>
              <w:t>Identificación del contrato: ________</w:t>
            </w:r>
          </w:p>
          <w:p w14:paraId="0CCF8107" w14:textId="77777777" w:rsidR="00A34E7E" w:rsidRPr="00352FC8" w:rsidRDefault="00A34E7E" w:rsidP="00B03904">
            <w:pPr>
              <w:spacing w:before="60" w:after="60"/>
              <w:rPr>
                <w:color w:val="000000"/>
              </w:rPr>
            </w:pPr>
            <w:r w:rsidRPr="00352FC8">
              <w:rPr>
                <w:color w:val="000000"/>
              </w:rPr>
              <w:t>Nombre del Contratante: __________</w:t>
            </w:r>
          </w:p>
          <w:p w14:paraId="0F95B0F4" w14:textId="77777777" w:rsidR="00A34E7E" w:rsidRPr="00352FC8" w:rsidRDefault="00A34E7E" w:rsidP="00B03904">
            <w:pPr>
              <w:spacing w:before="60" w:after="60"/>
              <w:rPr>
                <w:color w:val="000000"/>
              </w:rPr>
            </w:pPr>
            <w:r w:rsidRPr="00352FC8">
              <w:rPr>
                <w:color w:val="000000"/>
              </w:rPr>
              <w:t>Dirección del Contratante: ________</w:t>
            </w:r>
          </w:p>
          <w:p w14:paraId="7CB23816" w14:textId="77777777" w:rsidR="00A34E7E" w:rsidRPr="00352FC8" w:rsidRDefault="00A34E7E" w:rsidP="00B03904">
            <w:pPr>
              <w:spacing w:before="60" w:after="60"/>
              <w:rPr>
                <w:color w:val="000000"/>
              </w:rPr>
            </w:pPr>
            <w:r w:rsidRPr="00352FC8">
              <w:rPr>
                <w:color w:val="000000"/>
              </w:rPr>
              <w:t>Objeto del litigio: _______________</w:t>
            </w:r>
          </w:p>
          <w:p w14:paraId="5C1E8DB7" w14:textId="77777777" w:rsidR="00A34E7E" w:rsidRPr="00352FC8" w:rsidRDefault="00A34E7E" w:rsidP="00B03904">
            <w:pPr>
              <w:spacing w:before="60" w:after="60"/>
              <w:rPr>
                <w:color w:val="000000"/>
              </w:rPr>
            </w:pPr>
            <w:r w:rsidRPr="00352FC8">
              <w:rPr>
                <w:color w:val="000000"/>
              </w:rPr>
              <w:t>Parte que inició el litigio: _________</w:t>
            </w:r>
          </w:p>
          <w:p w14:paraId="1B2F8AB6" w14:textId="77777777" w:rsidR="00A34E7E" w:rsidRPr="00352FC8" w:rsidRDefault="00A34E7E" w:rsidP="00B03904">
            <w:pPr>
              <w:spacing w:before="60" w:after="60"/>
              <w:rPr>
                <w:i/>
                <w:color w:val="000000"/>
              </w:rPr>
            </w:pPr>
            <w:r w:rsidRPr="00352FC8">
              <w:rPr>
                <w:color w:val="000000"/>
              </w:rPr>
              <w:t xml:space="preserve">Estado del litigio: </w:t>
            </w:r>
            <w:r w:rsidRPr="00352FC8">
              <w:rPr>
                <w:i/>
                <w:color w:val="000000"/>
              </w:rPr>
              <w:t>___________</w:t>
            </w:r>
          </w:p>
        </w:tc>
        <w:tc>
          <w:tcPr>
            <w:tcW w:w="2917" w:type="dxa"/>
            <w:gridSpan w:val="2"/>
          </w:tcPr>
          <w:p w14:paraId="09E92ACF" w14:textId="77777777" w:rsidR="00A34E7E" w:rsidRPr="00352FC8" w:rsidRDefault="00A34E7E" w:rsidP="00B03904">
            <w:pPr>
              <w:rPr>
                <w:i/>
                <w:color w:val="000000"/>
              </w:rPr>
            </w:pPr>
          </w:p>
        </w:tc>
      </w:tr>
      <w:tr w:rsidR="00A34E7E" w:rsidRPr="00352FC8" w14:paraId="21151EBC"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0065" w:type="dxa"/>
            <w:gridSpan w:val="7"/>
          </w:tcPr>
          <w:p w14:paraId="37786706" w14:textId="7C5884F7" w:rsidR="00A34E7E" w:rsidRPr="00352FC8" w:rsidRDefault="00A34E7E" w:rsidP="00B03904">
            <w:pPr>
              <w:spacing w:before="120" w:after="120"/>
              <w:jc w:val="center"/>
              <w:rPr>
                <w:b/>
                <w:bCs/>
                <w:i/>
                <w:color w:val="000000"/>
              </w:rPr>
            </w:pPr>
            <w:r w:rsidRPr="00352FC8">
              <w:rPr>
                <w:b/>
                <w:bCs/>
              </w:rPr>
              <w:t xml:space="preserve">Antecedentes de Litigios, de conformidad con la Sección </w:t>
            </w:r>
            <w:r w:rsidRPr="00352FC8">
              <w:rPr>
                <w:b/>
                <w:bCs/>
                <w:spacing w:val="-4"/>
              </w:rPr>
              <w:t>III, “</w:t>
            </w:r>
            <w:r w:rsidRPr="00352FC8">
              <w:rPr>
                <w:b/>
                <w:bCs/>
                <w:color w:val="000000"/>
                <w:spacing w:val="-6"/>
              </w:rPr>
              <w:t>Criterios de Evaluación y Calificación</w:t>
            </w:r>
            <w:r w:rsidRPr="00352FC8">
              <w:rPr>
                <w:b/>
                <w:bCs/>
                <w:spacing w:val="-4"/>
              </w:rPr>
              <w:t xml:space="preserve">” </w:t>
            </w:r>
          </w:p>
        </w:tc>
      </w:tr>
      <w:tr w:rsidR="00A34E7E" w:rsidRPr="00352FC8" w14:paraId="196E9972"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489"/>
        </w:trPr>
        <w:tc>
          <w:tcPr>
            <w:tcW w:w="10065" w:type="dxa"/>
            <w:gridSpan w:val="7"/>
          </w:tcPr>
          <w:p w14:paraId="4248C5B3" w14:textId="6AF1E5A6" w:rsidR="00A34E7E" w:rsidRPr="00352FC8" w:rsidRDefault="00A34E7E" w:rsidP="00A34E7E">
            <w:pPr>
              <w:spacing w:before="120" w:after="120"/>
              <w:ind w:left="306" w:right="-106" w:hanging="306"/>
            </w:pPr>
            <w:r w:rsidRPr="00352FC8">
              <w:rPr>
                <w:rFonts w:ascii="Wingdings" w:eastAsia="Wingdings" w:hAnsi="Wingdings" w:cs="Wingdings"/>
                <w:spacing w:val="-2"/>
              </w:rPr>
              <w:t></w:t>
            </w:r>
            <w:r w:rsidRPr="00352FC8">
              <w:rPr>
                <w:spacing w:val="-4"/>
              </w:rPr>
              <w:tab/>
              <w:t xml:space="preserve">No hay historial de litigios, </w:t>
            </w:r>
            <w:r w:rsidRPr="00352FC8">
              <w:rPr>
                <w:color w:val="000000"/>
                <w:spacing w:val="-6"/>
              </w:rPr>
              <w:t xml:space="preserve">de conformidad con el </w:t>
            </w:r>
            <w:proofErr w:type="spellStart"/>
            <w:r w:rsidRPr="00352FC8">
              <w:rPr>
                <w:color w:val="000000"/>
                <w:spacing w:val="-6"/>
              </w:rPr>
              <w:t>Subfactor</w:t>
            </w:r>
            <w:proofErr w:type="spellEnd"/>
            <w:r w:rsidRPr="00352FC8">
              <w:rPr>
                <w:color w:val="000000"/>
                <w:spacing w:val="-6"/>
              </w:rPr>
              <w:t xml:space="preserve"> 2.4 de la “</w:t>
            </w:r>
            <w:r w:rsidRPr="00352FC8">
              <w:rPr>
                <w:b/>
                <w:bCs/>
              </w:rPr>
              <w:t>Tabla</w:t>
            </w:r>
            <w:r w:rsidRPr="00352FC8">
              <w:t xml:space="preserve"> </w:t>
            </w:r>
            <w:r w:rsidRPr="00352FC8">
              <w:rPr>
                <w:b/>
                <w:bCs/>
              </w:rPr>
              <w:t>2. Calificación</w:t>
            </w:r>
            <w:r w:rsidRPr="00352FC8">
              <w:t>”, de</w:t>
            </w:r>
            <w:r w:rsidRPr="00352FC8">
              <w:rPr>
                <w:b/>
                <w:bCs/>
              </w:rPr>
              <w:t xml:space="preserve"> </w:t>
            </w:r>
            <w:r w:rsidRPr="00352FC8">
              <w:rPr>
                <w:color w:val="000000"/>
                <w:spacing w:val="-6"/>
              </w:rPr>
              <w:t>la Sección III, “Criterios de Evaluación y Calificación”.</w:t>
            </w:r>
          </w:p>
          <w:p w14:paraId="7CD52EBA" w14:textId="5D040AC3" w:rsidR="00A34E7E" w:rsidRPr="00352FC8" w:rsidRDefault="00A34E7E" w:rsidP="00A34E7E">
            <w:pPr>
              <w:tabs>
                <w:tab w:val="left" w:pos="772"/>
                <w:tab w:val="left" w:pos="3064"/>
              </w:tabs>
              <w:spacing w:before="120" w:after="120"/>
              <w:ind w:left="306" w:right="-106" w:hanging="306"/>
              <w:rPr>
                <w:i/>
                <w:color w:val="000000"/>
              </w:rPr>
            </w:pPr>
            <w:r w:rsidRPr="00352FC8">
              <w:rPr>
                <w:rFonts w:ascii="Wingdings" w:eastAsia="Wingdings" w:hAnsi="Wingdings" w:cs="Wingdings"/>
                <w:spacing w:val="-2"/>
              </w:rPr>
              <w:t></w:t>
            </w:r>
            <w:r w:rsidRPr="00352FC8">
              <w:rPr>
                <w:spacing w:val="-4"/>
              </w:rPr>
              <w:tab/>
              <w:t xml:space="preserve">Hay un historial de litigios, </w:t>
            </w:r>
            <w:r w:rsidRPr="00352FC8">
              <w:rPr>
                <w:color w:val="000000"/>
                <w:spacing w:val="-8"/>
              </w:rPr>
              <w:t xml:space="preserve">de conformidad con </w:t>
            </w:r>
            <w:r w:rsidRPr="00352FC8">
              <w:rPr>
                <w:color w:val="000000"/>
                <w:spacing w:val="-6"/>
              </w:rPr>
              <w:t xml:space="preserve">el </w:t>
            </w:r>
            <w:proofErr w:type="spellStart"/>
            <w:r w:rsidRPr="00352FC8">
              <w:rPr>
                <w:color w:val="000000"/>
                <w:spacing w:val="-6"/>
              </w:rPr>
              <w:t>Subfactor</w:t>
            </w:r>
            <w:proofErr w:type="spellEnd"/>
            <w:r w:rsidRPr="00352FC8">
              <w:rPr>
                <w:color w:val="000000"/>
                <w:spacing w:val="-6"/>
              </w:rPr>
              <w:t xml:space="preserve"> 2.4 de la “</w:t>
            </w:r>
            <w:r w:rsidRPr="00352FC8">
              <w:rPr>
                <w:b/>
                <w:bCs/>
              </w:rPr>
              <w:t>Tabla</w:t>
            </w:r>
            <w:r w:rsidRPr="00352FC8">
              <w:t xml:space="preserve"> </w:t>
            </w:r>
            <w:r w:rsidRPr="00352FC8">
              <w:rPr>
                <w:b/>
                <w:bCs/>
              </w:rPr>
              <w:t>2. Calificación</w:t>
            </w:r>
            <w:r w:rsidRPr="00352FC8">
              <w:t>”, de</w:t>
            </w:r>
            <w:r w:rsidRPr="00352FC8">
              <w:rPr>
                <w:b/>
                <w:bCs/>
              </w:rPr>
              <w:t xml:space="preserve"> </w:t>
            </w:r>
            <w:r w:rsidRPr="00352FC8">
              <w:rPr>
                <w:color w:val="000000"/>
                <w:spacing w:val="-6"/>
              </w:rPr>
              <w:t>la Sección III, “Criterios de Evaluación y Calificación”.</w:t>
            </w:r>
          </w:p>
        </w:tc>
      </w:tr>
      <w:tr w:rsidR="00A34E7E" w:rsidRPr="00352FC8" w14:paraId="28275027"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vAlign w:val="center"/>
          </w:tcPr>
          <w:p w14:paraId="43017844" w14:textId="77777777" w:rsidR="00A34E7E" w:rsidRPr="00352FC8" w:rsidRDefault="00A34E7E" w:rsidP="00B03904">
            <w:pPr>
              <w:jc w:val="center"/>
              <w:rPr>
                <w:i/>
                <w:color w:val="000000"/>
              </w:rPr>
            </w:pPr>
            <w:r w:rsidRPr="00352FC8">
              <w:rPr>
                <w:b/>
                <w:sz w:val="22"/>
              </w:rPr>
              <w:t>Año del laudo</w:t>
            </w:r>
          </w:p>
        </w:tc>
        <w:tc>
          <w:tcPr>
            <w:tcW w:w="1753" w:type="dxa"/>
            <w:gridSpan w:val="2"/>
            <w:vAlign w:val="center"/>
          </w:tcPr>
          <w:p w14:paraId="2A6F97FB" w14:textId="77777777" w:rsidR="00A34E7E" w:rsidRPr="00352FC8" w:rsidRDefault="00A34E7E" w:rsidP="00B03904">
            <w:pPr>
              <w:jc w:val="center"/>
              <w:rPr>
                <w:i/>
                <w:color w:val="000000"/>
              </w:rPr>
            </w:pPr>
            <w:r w:rsidRPr="00352FC8">
              <w:rPr>
                <w:b/>
                <w:sz w:val="22"/>
              </w:rPr>
              <w:t>Resultado como porcentaje del patrimonio</w:t>
            </w:r>
          </w:p>
        </w:tc>
        <w:tc>
          <w:tcPr>
            <w:tcW w:w="3896" w:type="dxa"/>
            <w:vAlign w:val="center"/>
          </w:tcPr>
          <w:p w14:paraId="16263268" w14:textId="77777777" w:rsidR="00A34E7E" w:rsidRPr="00352FC8" w:rsidRDefault="00A34E7E" w:rsidP="00B03904">
            <w:pPr>
              <w:jc w:val="center"/>
              <w:rPr>
                <w:color w:val="000000"/>
              </w:rPr>
            </w:pPr>
            <w:r w:rsidRPr="00352FC8">
              <w:rPr>
                <w:b/>
                <w:sz w:val="22"/>
              </w:rPr>
              <w:t xml:space="preserve">Identificación del </w:t>
            </w:r>
            <w:r w:rsidRPr="00352FC8">
              <w:rPr>
                <w:b/>
                <w:color w:val="000000"/>
              </w:rPr>
              <w:t>Contrato</w:t>
            </w:r>
          </w:p>
        </w:tc>
        <w:tc>
          <w:tcPr>
            <w:tcW w:w="2917" w:type="dxa"/>
            <w:gridSpan w:val="2"/>
            <w:vAlign w:val="center"/>
          </w:tcPr>
          <w:p w14:paraId="5268786D" w14:textId="77777777" w:rsidR="00A34E7E" w:rsidRPr="00352FC8" w:rsidRDefault="00A34E7E" w:rsidP="00B03904">
            <w:pPr>
              <w:jc w:val="center"/>
              <w:rPr>
                <w:b/>
                <w:color w:val="000000"/>
                <w:sz w:val="22"/>
                <w:szCs w:val="22"/>
              </w:rPr>
            </w:pPr>
            <w:r w:rsidRPr="00352FC8">
              <w:rPr>
                <w:b/>
                <w:color w:val="000000"/>
                <w:sz w:val="22"/>
                <w:szCs w:val="22"/>
              </w:rPr>
              <w:t xml:space="preserve">Monto total del </w:t>
            </w:r>
            <w:r w:rsidRPr="00352FC8">
              <w:rPr>
                <w:b/>
                <w:color w:val="000000"/>
              </w:rPr>
              <w:t>Contrato</w:t>
            </w:r>
            <w:r w:rsidRPr="00352FC8">
              <w:rPr>
                <w:b/>
                <w:color w:val="000000"/>
                <w:sz w:val="22"/>
                <w:szCs w:val="22"/>
              </w:rPr>
              <w:t xml:space="preserve"> (moneda), equivalente </w:t>
            </w:r>
            <w:r w:rsidRPr="00352FC8">
              <w:rPr>
                <w:b/>
                <w:color w:val="000000"/>
                <w:sz w:val="22"/>
                <w:szCs w:val="22"/>
              </w:rPr>
              <w:br/>
              <w:t>en USD</w:t>
            </w:r>
          </w:p>
          <w:p w14:paraId="0CE0D3BA" w14:textId="77777777" w:rsidR="00A34E7E" w:rsidRPr="00352FC8" w:rsidRDefault="00A34E7E" w:rsidP="00B03904">
            <w:pPr>
              <w:jc w:val="center"/>
              <w:rPr>
                <w:i/>
                <w:color w:val="000000"/>
              </w:rPr>
            </w:pPr>
            <w:r w:rsidRPr="00352FC8">
              <w:rPr>
                <w:b/>
                <w:color w:val="000000"/>
                <w:sz w:val="22"/>
                <w:szCs w:val="22"/>
              </w:rPr>
              <w:t>(tipo de cambio)</w:t>
            </w:r>
          </w:p>
        </w:tc>
      </w:tr>
      <w:tr w:rsidR="00A34E7E" w:rsidRPr="00352FC8" w14:paraId="79E07B85"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073AA9E2" w14:textId="77777777" w:rsidR="00A34E7E" w:rsidRPr="00352FC8" w:rsidRDefault="00A34E7E" w:rsidP="00B03904">
            <w:pPr>
              <w:rPr>
                <w:i/>
                <w:color w:val="000000"/>
              </w:rPr>
            </w:pPr>
            <w:r w:rsidRPr="00352FC8">
              <w:rPr>
                <w:i/>
              </w:rPr>
              <w:lastRenderedPageBreak/>
              <w:t xml:space="preserve">[indique </w:t>
            </w:r>
            <w:r w:rsidRPr="00352FC8">
              <w:rPr>
                <w:i/>
              </w:rPr>
              <w:br/>
              <w:t>el año]</w:t>
            </w:r>
          </w:p>
        </w:tc>
        <w:tc>
          <w:tcPr>
            <w:tcW w:w="1753" w:type="dxa"/>
            <w:gridSpan w:val="2"/>
          </w:tcPr>
          <w:p w14:paraId="7094020A" w14:textId="77777777" w:rsidR="00A34E7E" w:rsidRPr="00352FC8" w:rsidRDefault="00A34E7E" w:rsidP="00B03904">
            <w:pPr>
              <w:rPr>
                <w:i/>
                <w:color w:val="000000"/>
              </w:rPr>
            </w:pPr>
            <w:r w:rsidRPr="00352FC8">
              <w:rPr>
                <w:i/>
              </w:rPr>
              <w:t>[indique el porcentaje]</w:t>
            </w:r>
          </w:p>
        </w:tc>
        <w:tc>
          <w:tcPr>
            <w:tcW w:w="3896" w:type="dxa"/>
          </w:tcPr>
          <w:p w14:paraId="791F29A6" w14:textId="77777777" w:rsidR="00A34E7E" w:rsidRPr="00352FC8" w:rsidRDefault="00A34E7E" w:rsidP="00B03904">
            <w:pPr>
              <w:spacing w:before="60" w:after="60"/>
            </w:pPr>
            <w:r w:rsidRPr="00352FC8">
              <w:t xml:space="preserve">Identificación del contrato: ________ </w:t>
            </w:r>
            <w:r w:rsidRPr="00352FC8">
              <w:rPr>
                <w:i/>
                <w:iCs/>
                <w:color w:val="000000"/>
                <w:spacing w:val="-6"/>
              </w:rPr>
              <w:t>[indique el nombre completo, el número y cualquier otra identificación del contrato]</w:t>
            </w:r>
          </w:p>
          <w:p w14:paraId="3B8DB46D" w14:textId="77777777" w:rsidR="00A34E7E" w:rsidRPr="00352FC8" w:rsidRDefault="00A34E7E" w:rsidP="00B03904">
            <w:pPr>
              <w:spacing w:before="60" w:after="60"/>
            </w:pPr>
            <w:r w:rsidRPr="00352FC8">
              <w:t xml:space="preserve">Nombre del Contratante: ________ </w:t>
            </w:r>
            <w:r w:rsidRPr="00352FC8">
              <w:rPr>
                <w:i/>
              </w:rPr>
              <w:t>[indique el nombre completo]</w:t>
            </w:r>
          </w:p>
          <w:p w14:paraId="464F7B76" w14:textId="77777777" w:rsidR="00A34E7E" w:rsidRPr="00352FC8" w:rsidRDefault="00A34E7E" w:rsidP="00B03904">
            <w:pPr>
              <w:spacing w:before="60" w:after="60"/>
            </w:pPr>
            <w:r w:rsidRPr="00352FC8">
              <w:t xml:space="preserve">Dirección del Contratante: ________ </w:t>
            </w:r>
            <w:r w:rsidRPr="00352FC8">
              <w:rPr>
                <w:i/>
              </w:rPr>
              <w:t>[indique la calle, la ciudad y el país]</w:t>
            </w:r>
          </w:p>
          <w:p w14:paraId="72402ABE" w14:textId="77777777" w:rsidR="00A34E7E" w:rsidRPr="00352FC8" w:rsidRDefault="00A34E7E" w:rsidP="00B03904">
            <w:pPr>
              <w:spacing w:before="60" w:after="60"/>
            </w:pPr>
            <w:r w:rsidRPr="00352FC8">
              <w:t xml:space="preserve">Asunto controvertido: ____________ </w:t>
            </w:r>
            <w:r w:rsidRPr="00352FC8">
              <w:rPr>
                <w:i/>
              </w:rPr>
              <w:t>[indique las principales cuestiones controvertidas]</w:t>
            </w:r>
          </w:p>
          <w:p w14:paraId="22B4A2CD" w14:textId="77777777" w:rsidR="00A34E7E" w:rsidRPr="00352FC8" w:rsidRDefault="00A34E7E" w:rsidP="00B03904">
            <w:pPr>
              <w:spacing w:before="60" w:after="60"/>
            </w:pPr>
            <w:r w:rsidRPr="00352FC8">
              <w:t xml:space="preserve">Parte que inició la controversia: ____ </w:t>
            </w:r>
            <w:r w:rsidRPr="00352FC8">
              <w:rPr>
                <w:i/>
              </w:rPr>
              <w:t>[indique “Contratante” o “Contratista”]</w:t>
            </w:r>
          </w:p>
          <w:p w14:paraId="06D65BFB" w14:textId="77777777" w:rsidR="00A34E7E" w:rsidRPr="00352FC8" w:rsidRDefault="00A34E7E" w:rsidP="00B03904">
            <w:pPr>
              <w:spacing w:before="60" w:after="60"/>
              <w:rPr>
                <w:color w:val="000000"/>
              </w:rPr>
            </w:pPr>
            <w:r w:rsidRPr="00352FC8">
              <w:rPr>
                <w:spacing w:val="-4"/>
              </w:rPr>
              <w:t xml:space="preserve">Motivos del litigio y decisión a la que se llegó en el laudo: ________ </w:t>
            </w:r>
            <w:r w:rsidRPr="00352FC8">
              <w:rPr>
                <w:i/>
                <w:iCs/>
                <w:spacing w:val="-6"/>
              </w:rPr>
              <w:t>[indique los principales motivos]</w:t>
            </w:r>
          </w:p>
        </w:tc>
        <w:tc>
          <w:tcPr>
            <w:tcW w:w="2917" w:type="dxa"/>
            <w:gridSpan w:val="2"/>
          </w:tcPr>
          <w:p w14:paraId="689366ED" w14:textId="77777777" w:rsidR="00A34E7E" w:rsidRPr="00352FC8" w:rsidRDefault="00A34E7E" w:rsidP="00B03904">
            <w:pPr>
              <w:rPr>
                <w:i/>
                <w:color w:val="000000"/>
              </w:rPr>
            </w:pPr>
            <w:r w:rsidRPr="00352FC8">
              <w:rPr>
                <w:i/>
              </w:rPr>
              <w:t>[indique el monto]</w:t>
            </w:r>
          </w:p>
        </w:tc>
      </w:tr>
    </w:tbl>
    <w:p w14:paraId="492BF526" w14:textId="77777777" w:rsidR="00753A57" w:rsidRPr="00352FC8" w:rsidRDefault="00753A57">
      <w:bookmarkStart w:id="381" w:name="_Toc485063606"/>
      <w:bookmarkStart w:id="382" w:name="_Toc528775437"/>
      <w:bookmarkStart w:id="383" w:name="_Hlk133938428"/>
      <w:bookmarkEnd w:id="379"/>
      <w:r w:rsidRPr="00352FC8">
        <w:br w:type="page"/>
      </w:r>
    </w:p>
    <w:bookmarkEnd w:id="381"/>
    <w:bookmarkEnd w:id="382"/>
    <w:p w14:paraId="2C7EC7F4" w14:textId="536C3F8B" w:rsidR="007F5BBF" w:rsidRPr="00352FC8" w:rsidRDefault="007F5BBF" w:rsidP="007F5BBF">
      <w:pPr>
        <w:pStyle w:val="Ttulo5"/>
        <w:spacing w:before="240" w:after="240"/>
        <w:rPr>
          <w:b w:val="0"/>
          <w:bCs w:val="0"/>
          <w:sz w:val="40"/>
          <w:szCs w:val="40"/>
        </w:rPr>
      </w:pPr>
      <w:r w:rsidRPr="00352FC8">
        <w:rPr>
          <w:sz w:val="40"/>
          <w:szCs w:val="40"/>
        </w:rPr>
        <w:lastRenderedPageBreak/>
        <w:t>Formulario CON-3</w:t>
      </w:r>
    </w:p>
    <w:p w14:paraId="1124265F" w14:textId="77777777" w:rsidR="00753A57" w:rsidRPr="00352FC8" w:rsidRDefault="00753A57" w:rsidP="00753A57">
      <w:pPr>
        <w:widowControl w:val="0"/>
        <w:tabs>
          <w:tab w:val="left" w:leader="dot" w:pos="8748"/>
        </w:tabs>
        <w:autoSpaceDE w:val="0"/>
        <w:autoSpaceDN w:val="0"/>
        <w:jc w:val="center"/>
        <w:rPr>
          <w:b/>
          <w:sz w:val="40"/>
          <w:szCs w:val="40"/>
        </w:rPr>
      </w:pPr>
      <w:r w:rsidRPr="00352FC8">
        <w:rPr>
          <w:b/>
          <w:sz w:val="40"/>
          <w:szCs w:val="40"/>
        </w:rPr>
        <w:t xml:space="preserve">Declaración de Desempeño </w:t>
      </w:r>
    </w:p>
    <w:p w14:paraId="32E0C70E" w14:textId="517959E0" w:rsidR="00753A57" w:rsidRPr="00352FC8" w:rsidRDefault="00753A57" w:rsidP="00753A57">
      <w:pPr>
        <w:widowControl w:val="0"/>
        <w:tabs>
          <w:tab w:val="left" w:leader="dot" w:pos="8748"/>
        </w:tabs>
        <w:autoSpaceDE w:val="0"/>
        <w:autoSpaceDN w:val="0"/>
        <w:spacing w:after="240"/>
        <w:jc w:val="center"/>
        <w:rPr>
          <w:b/>
          <w:sz w:val="40"/>
          <w:szCs w:val="40"/>
        </w:rPr>
      </w:pPr>
      <w:r w:rsidRPr="00352FC8">
        <w:rPr>
          <w:b/>
          <w:sz w:val="40"/>
          <w:szCs w:val="40"/>
        </w:rPr>
        <w:t>Ambiental, Social</w:t>
      </w:r>
      <w:r w:rsidR="003F02CC" w:rsidRPr="00352FC8">
        <w:rPr>
          <w:b/>
          <w:sz w:val="40"/>
          <w:szCs w:val="40"/>
        </w:rPr>
        <w:t xml:space="preserve">, </w:t>
      </w:r>
      <w:r w:rsidRPr="00352FC8">
        <w:rPr>
          <w:b/>
          <w:sz w:val="40"/>
          <w:szCs w:val="40"/>
        </w:rPr>
        <w:t>Salud y Seguridad (ASSS)</w:t>
      </w:r>
    </w:p>
    <w:p w14:paraId="744134EE" w14:textId="77777777" w:rsidR="00753A57" w:rsidRPr="00352FC8" w:rsidRDefault="00753A57" w:rsidP="00753A57">
      <w:pPr>
        <w:pStyle w:val="AheaderTerciaryleve"/>
        <w:rPr>
          <w:i/>
          <w:noProof w:val="0"/>
          <w:sz w:val="24"/>
          <w:lang w:val="es-BO"/>
        </w:rPr>
      </w:pPr>
      <w:r w:rsidRPr="00352FC8">
        <w:rPr>
          <w:b w:val="0"/>
          <w:i/>
          <w:noProof w:val="0"/>
          <w:sz w:val="24"/>
          <w:lang w:val="es-BO"/>
        </w:rPr>
        <w:t>[El siguiente cuadro deberá ser llenado por el Oferente, cada miembro de una APCA y cada Subcontratista Especializado]</w:t>
      </w:r>
    </w:p>
    <w:p w14:paraId="04988E4B" w14:textId="77777777" w:rsidR="00753A57" w:rsidRPr="00352FC8" w:rsidRDefault="00753A57" w:rsidP="00753A57">
      <w:pPr>
        <w:pStyle w:val="HTMLconformatoprevio"/>
        <w:shd w:val="clear" w:color="auto" w:fill="FFFFFF"/>
        <w:spacing w:before="400"/>
        <w:jc w:val="right"/>
        <w:rPr>
          <w:rFonts w:ascii="Times New Roman" w:hAnsi="Times New Roman" w:cs="Times New Roman"/>
          <w:color w:val="212121"/>
          <w:sz w:val="24"/>
          <w:lang w:val="es-BO"/>
        </w:rPr>
      </w:pPr>
      <w:r w:rsidRPr="00352FC8">
        <w:rPr>
          <w:rFonts w:ascii="Times New Roman" w:hAnsi="Times New Roman" w:cs="Times New Roman"/>
          <w:color w:val="212121"/>
          <w:sz w:val="24"/>
          <w:lang w:val="es-BO"/>
        </w:rPr>
        <w:t xml:space="preserve">Nombre del Oferente: </w:t>
      </w:r>
      <w:r w:rsidRPr="00352FC8">
        <w:rPr>
          <w:rFonts w:ascii="Times New Roman" w:hAnsi="Times New Roman" w:cs="Times New Roman"/>
          <w:i/>
          <w:color w:val="212121"/>
          <w:sz w:val="24"/>
          <w:lang w:val="es-BO"/>
        </w:rPr>
        <w:t>[indicar el nombre completo]</w:t>
      </w:r>
    </w:p>
    <w:p w14:paraId="6B978239" w14:textId="77777777" w:rsidR="00753A57" w:rsidRPr="00352FC8" w:rsidRDefault="00753A57" w:rsidP="00753A57">
      <w:pPr>
        <w:pStyle w:val="HTMLconformatoprevio"/>
        <w:shd w:val="clear" w:color="auto" w:fill="FFFFFF"/>
        <w:jc w:val="right"/>
        <w:rPr>
          <w:rFonts w:ascii="Times New Roman" w:hAnsi="Times New Roman" w:cs="Times New Roman"/>
          <w:color w:val="212121"/>
          <w:sz w:val="24"/>
          <w:lang w:val="es-BO"/>
        </w:rPr>
      </w:pPr>
      <w:r w:rsidRPr="00352FC8">
        <w:rPr>
          <w:rFonts w:ascii="Times New Roman" w:hAnsi="Times New Roman" w:cs="Times New Roman"/>
          <w:color w:val="212121"/>
          <w:sz w:val="24"/>
          <w:lang w:val="es-BO"/>
        </w:rPr>
        <w:t xml:space="preserve">Fecha: </w:t>
      </w:r>
      <w:r w:rsidRPr="00352FC8">
        <w:rPr>
          <w:rFonts w:ascii="Times New Roman" w:hAnsi="Times New Roman" w:cs="Times New Roman"/>
          <w:i/>
          <w:color w:val="212121"/>
          <w:sz w:val="24"/>
          <w:lang w:val="es-BO"/>
        </w:rPr>
        <w:t>[insertar día, mes, año]</w:t>
      </w:r>
    </w:p>
    <w:p w14:paraId="2E6BC0A4" w14:textId="77777777" w:rsidR="00753A57" w:rsidRPr="00352FC8" w:rsidRDefault="00753A57" w:rsidP="00753A57">
      <w:pPr>
        <w:pStyle w:val="HTMLconformatoprevio"/>
        <w:shd w:val="clear" w:color="auto" w:fill="FFFFFF"/>
        <w:jc w:val="right"/>
        <w:rPr>
          <w:rFonts w:ascii="Times New Roman" w:hAnsi="Times New Roman" w:cs="Times New Roman"/>
          <w:color w:val="212121"/>
          <w:sz w:val="24"/>
          <w:lang w:val="es-BO"/>
        </w:rPr>
      </w:pPr>
      <w:r w:rsidRPr="00352FC8">
        <w:rPr>
          <w:rFonts w:ascii="Times New Roman" w:hAnsi="Times New Roman" w:cs="Times New Roman"/>
          <w:color w:val="212121"/>
          <w:sz w:val="24"/>
          <w:lang w:val="es-BO"/>
        </w:rPr>
        <w:t xml:space="preserve">Nombre de la APCA o </w:t>
      </w:r>
      <w:r w:rsidRPr="00352FC8">
        <w:rPr>
          <w:rFonts w:ascii="Times New Roman" w:hAnsi="Times New Roman" w:cs="Times New Roman"/>
          <w:bCs/>
          <w:iCs/>
          <w:sz w:val="24"/>
          <w:lang w:val="es-BO"/>
        </w:rPr>
        <w:t xml:space="preserve">Subcontratista </w:t>
      </w:r>
      <w:r w:rsidRPr="00352FC8">
        <w:rPr>
          <w:rFonts w:ascii="Times New Roman" w:hAnsi="Times New Roman" w:cs="Times New Roman"/>
          <w:color w:val="212121"/>
          <w:sz w:val="24"/>
          <w:lang w:val="es-BO"/>
        </w:rPr>
        <w:t xml:space="preserve">Especializado: </w:t>
      </w:r>
      <w:r w:rsidRPr="00352FC8">
        <w:rPr>
          <w:rFonts w:ascii="Times New Roman" w:hAnsi="Times New Roman" w:cs="Times New Roman"/>
          <w:i/>
          <w:color w:val="212121"/>
          <w:sz w:val="24"/>
          <w:lang w:val="es-BO"/>
        </w:rPr>
        <w:t>[indicar el nombre completo]</w:t>
      </w:r>
    </w:p>
    <w:p w14:paraId="76CA17D6" w14:textId="77777777" w:rsidR="00753A57" w:rsidRPr="00352FC8" w:rsidRDefault="00753A57" w:rsidP="00753A57">
      <w:pPr>
        <w:pStyle w:val="HTMLconformatoprevio"/>
        <w:shd w:val="clear" w:color="auto" w:fill="FFFFFF"/>
        <w:jc w:val="right"/>
        <w:rPr>
          <w:rFonts w:ascii="Times New Roman" w:hAnsi="Times New Roman" w:cs="Times New Roman"/>
          <w:color w:val="212121"/>
          <w:sz w:val="24"/>
          <w:lang w:val="es-BO"/>
        </w:rPr>
      </w:pPr>
      <w:r w:rsidRPr="00352FC8">
        <w:rPr>
          <w:rFonts w:ascii="Times New Roman" w:hAnsi="Times New Roman" w:cs="Times New Roman"/>
          <w:color w:val="000000"/>
          <w:spacing w:val="-4"/>
          <w:sz w:val="24"/>
          <w:szCs w:val="24"/>
          <w:lang w:val="es-BO"/>
        </w:rPr>
        <w:t xml:space="preserve">Número y título de la </w:t>
      </w:r>
      <w:proofErr w:type="spellStart"/>
      <w:r w:rsidRPr="00352FC8">
        <w:rPr>
          <w:rFonts w:ascii="Times New Roman" w:hAnsi="Times New Roman" w:cs="Times New Roman"/>
          <w:color w:val="000000"/>
          <w:spacing w:val="-4"/>
          <w:sz w:val="24"/>
          <w:szCs w:val="24"/>
          <w:lang w:val="es-BO"/>
        </w:rPr>
        <w:t>SdO</w:t>
      </w:r>
      <w:proofErr w:type="spellEnd"/>
      <w:r w:rsidRPr="00352FC8">
        <w:rPr>
          <w:rFonts w:ascii="Times New Roman" w:hAnsi="Times New Roman" w:cs="Times New Roman"/>
          <w:spacing w:val="-4"/>
          <w:sz w:val="24"/>
          <w:szCs w:val="24"/>
          <w:lang w:val="es-BO"/>
        </w:rPr>
        <w:t>:</w:t>
      </w:r>
      <w:r w:rsidRPr="00352FC8">
        <w:rPr>
          <w:rFonts w:ascii="Times New Roman" w:hAnsi="Times New Roman" w:cs="Times New Roman"/>
          <w:color w:val="212121"/>
          <w:sz w:val="24"/>
          <w:lang w:val="es-BO"/>
        </w:rPr>
        <w:t xml:space="preserve"> </w:t>
      </w:r>
      <w:r w:rsidRPr="00352FC8">
        <w:rPr>
          <w:rFonts w:ascii="Times New Roman" w:hAnsi="Times New Roman" w:cs="Times New Roman"/>
          <w:i/>
          <w:color w:val="212121"/>
          <w:sz w:val="24"/>
          <w:lang w:val="es-BO"/>
        </w:rPr>
        <w:t>[insertar número y título]</w:t>
      </w:r>
    </w:p>
    <w:p w14:paraId="420158CA" w14:textId="77777777" w:rsidR="00753A57" w:rsidRPr="00352FC8" w:rsidRDefault="00753A57" w:rsidP="00753A57">
      <w:pPr>
        <w:pStyle w:val="HTMLconformatoprevio"/>
        <w:shd w:val="clear" w:color="auto" w:fill="FFFFFF"/>
        <w:spacing w:after="200"/>
        <w:jc w:val="right"/>
        <w:rPr>
          <w:rFonts w:ascii="Times New Roman" w:hAnsi="Times New Roman" w:cs="Times New Roman"/>
          <w:i/>
          <w:color w:val="212121"/>
          <w:sz w:val="24"/>
          <w:lang w:val="es-BO"/>
        </w:rPr>
      </w:pPr>
      <w:r w:rsidRPr="00352FC8">
        <w:rPr>
          <w:rFonts w:ascii="Times New Roman" w:hAnsi="Times New Roman" w:cs="Times New Roman"/>
          <w:color w:val="212121"/>
          <w:sz w:val="24"/>
          <w:lang w:val="es-BO"/>
        </w:rPr>
        <w:t xml:space="preserve">Página </w:t>
      </w:r>
      <w:r w:rsidRPr="00352FC8">
        <w:rPr>
          <w:rFonts w:ascii="Times New Roman" w:hAnsi="Times New Roman" w:cs="Times New Roman"/>
          <w:i/>
          <w:color w:val="212121"/>
          <w:sz w:val="24"/>
          <w:lang w:val="es-BO"/>
        </w:rPr>
        <w:t>[insertar número de página] de [insertar número total] páginas</w:t>
      </w:r>
      <w:bookmarkEnd w:id="383"/>
    </w:p>
    <w:tbl>
      <w:tblPr>
        <w:tblW w:w="9356" w:type="dxa"/>
        <w:tblInd w:w="3" w:type="dxa"/>
        <w:tblLayout w:type="fixed"/>
        <w:tblCellMar>
          <w:left w:w="0" w:type="dxa"/>
          <w:right w:w="0" w:type="dxa"/>
        </w:tblCellMar>
        <w:tblLook w:val="0000" w:firstRow="0" w:lastRow="0" w:firstColumn="0" w:lastColumn="0" w:noHBand="0" w:noVBand="0"/>
      </w:tblPr>
      <w:tblGrid>
        <w:gridCol w:w="1412"/>
        <w:gridCol w:w="1086"/>
        <w:gridCol w:w="5009"/>
        <w:gridCol w:w="1849"/>
      </w:tblGrid>
      <w:tr w:rsidR="00753A57" w:rsidRPr="00352FC8" w14:paraId="4623F990" w14:textId="77777777" w:rsidTr="00B03904">
        <w:trPr>
          <w:trHeight w:val="568"/>
        </w:trPr>
        <w:tc>
          <w:tcPr>
            <w:tcW w:w="9356" w:type="dxa"/>
            <w:gridSpan w:val="4"/>
            <w:tcBorders>
              <w:top w:val="single" w:sz="2" w:space="0" w:color="auto"/>
              <w:left w:val="single" w:sz="2" w:space="0" w:color="auto"/>
              <w:bottom w:val="single" w:sz="2" w:space="0" w:color="auto"/>
              <w:right w:val="single" w:sz="2" w:space="0" w:color="auto"/>
            </w:tcBorders>
          </w:tcPr>
          <w:p w14:paraId="48B81486" w14:textId="77777777" w:rsidR="00753A57" w:rsidRPr="00352FC8" w:rsidRDefault="00753A57" w:rsidP="00B03904">
            <w:pPr>
              <w:pStyle w:val="HTMLconformatoprevio"/>
              <w:shd w:val="clear" w:color="auto" w:fill="FFFFFF"/>
              <w:spacing w:before="60" w:after="60"/>
              <w:jc w:val="center"/>
              <w:rPr>
                <w:rFonts w:ascii="Times New Roman" w:hAnsi="Times New Roman" w:cs="Times New Roman"/>
                <w:b/>
                <w:bCs/>
                <w:color w:val="212121"/>
                <w:sz w:val="24"/>
                <w:szCs w:val="24"/>
                <w:lang w:val="es-BO"/>
              </w:rPr>
            </w:pPr>
            <w:bookmarkStart w:id="384" w:name="_Hlk133938465"/>
            <w:r w:rsidRPr="00352FC8">
              <w:rPr>
                <w:rFonts w:ascii="Times New Roman" w:hAnsi="Times New Roman" w:cs="Times New Roman"/>
                <w:b/>
                <w:bCs/>
                <w:color w:val="212121"/>
                <w:sz w:val="24"/>
                <w:szCs w:val="24"/>
                <w:lang w:val="es-BO"/>
              </w:rPr>
              <w:t>Declaración de Desempeño Ambiental, Social y de Salud y Seguridad en el Trabajo</w:t>
            </w:r>
          </w:p>
          <w:p w14:paraId="58F83C09" w14:textId="630DF171" w:rsidR="00753A57" w:rsidRPr="00352FC8" w:rsidRDefault="00753A57" w:rsidP="00B03904">
            <w:pPr>
              <w:spacing w:before="60" w:after="60"/>
              <w:jc w:val="center"/>
              <w:rPr>
                <w:spacing w:val="-4"/>
              </w:rPr>
            </w:pPr>
            <w:r w:rsidRPr="00352FC8">
              <w:rPr>
                <w:spacing w:val="-4"/>
              </w:rPr>
              <w:t>Con sujeción a la Sección III, “Criterios de Evaluación y Calificación”</w:t>
            </w:r>
          </w:p>
        </w:tc>
      </w:tr>
      <w:tr w:rsidR="00753A57" w:rsidRPr="00352FC8" w14:paraId="7433E837" w14:textId="77777777" w:rsidTr="00B03904">
        <w:tc>
          <w:tcPr>
            <w:tcW w:w="9356" w:type="dxa"/>
            <w:gridSpan w:val="4"/>
            <w:tcBorders>
              <w:top w:val="single" w:sz="2" w:space="0" w:color="auto"/>
              <w:left w:val="single" w:sz="2" w:space="0" w:color="auto"/>
              <w:bottom w:val="single" w:sz="2" w:space="0" w:color="auto"/>
              <w:right w:val="single" w:sz="2" w:space="0" w:color="auto"/>
            </w:tcBorders>
          </w:tcPr>
          <w:p w14:paraId="6D29F069" w14:textId="28F45BBC" w:rsidR="00753A57" w:rsidRPr="00352FC8" w:rsidRDefault="00753A57" w:rsidP="00753A57">
            <w:pPr>
              <w:spacing w:before="40" w:after="120"/>
              <w:ind w:left="540" w:right="202" w:hanging="441"/>
              <w:jc w:val="both"/>
              <w:rPr>
                <w:spacing w:val="-6"/>
              </w:rPr>
            </w:pPr>
            <w:r w:rsidRPr="00352FC8">
              <w:rPr>
                <w:rFonts w:ascii="Wingdings" w:eastAsia="Wingdings" w:hAnsi="Wingdings" w:cs="Wingdings"/>
                <w:spacing w:val="-6"/>
              </w:rPr>
              <w:t></w:t>
            </w:r>
            <w:r w:rsidRPr="00352FC8">
              <w:rPr>
                <w:spacing w:val="-6"/>
              </w:rPr>
              <w:tab/>
            </w:r>
            <w:r w:rsidRPr="00352FC8">
              <w:rPr>
                <w:b/>
                <w:spacing w:val="-6"/>
              </w:rPr>
              <w:t>No suspensión o rescisión del contrato:</w:t>
            </w:r>
            <w:r w:rsidRPr="00352FC8">
              <w:rPr>
                <w:spacing w:val="-6"/>
              </w:rPr>
              <w:t xml:space="preserve"> Ningún Contratante nos ha suspendido ni rescindido un contrato ni ha cobrado la garantía de cumplimiento de un contrato por razones relacionadas con el desempeño Ambiental, Social y de Salud y Seguridad en el trabajo (ASSS) desde la fecha especificada </w:t>
            </w:r>
            <w:r w:rsidRPr="00352FC8">
              <w:t xml:space="preserve">en el </w:t>
            </w:r>
            <w:proofErr w:type="spellStart"/>
            <w:r w:rsidRPr="00352FC8">
              <w:t>Subfactor</w:t>
            </w:r>
            <w:proofErr w:type="spellEnd"/>
            <w:r w:rsidRPr="00352FC8">
              <w:t xml:space="preserve"> 2.5 de la Tabla “</w:t>
            </w:r>
            <w:r w:rsidRPr="00352FC8">
              <w:rPr>
                <w:b/>
                <w:bCs/>
              </w:rPr>
              <w:t>2. Calificación</w:t>
            </w:r>
            <w:r w:rsidRPr="00352FC8">
              <w:t>” de la Sección III, “Criterios de Evaluación y Calificación”.</w:t>
            </w:r>
          </w:p>
          <w:p w14:paraId="7CF8E9F2" w14:textId="4170136A" w:rsidR="00753A57" w:rsidRPr="00352FC8" w:rsidRDefault="00753A57" w:rsidP="00753A57">
            <w:pPr>
              <w:spacing w:before="40" w:after="120"/>
              <w:ind w:left="540" w:right="202" w:hanging="441"/>
              <w:jc w:val="both"/>
              <w:rPr>
                <w:spacing w:val="-6"/>
              </w:rPr>
            </w:pPr>
            <w:r w:rsidRPr="00352FC8">
              <w:rPr>
                <w:rFonts w:ascii="Wingdings" w:eastAsia="Wingdings" w:hAnsi="Wingdings" w:cs="Wingdings"/>
                <w:spacing w:val="-6"/>
              </w:rPr>
              <w:t></w:t>
            </w:r>
            <w:r w:rsidRPr="00352FC8">
              <w:rPr>
                <w:spacing w:val="-6"/>
              </w:rPr>
              <w:tab/>
            </w:r>
            <w:r w:rsidRPr="00352FC8">
              <w:rPr>
                <w:b/>
                <w:spacing w:val="-6"/>
              </w:rPr>
              <w:t>Declaración de suspensión o rescisión del contrato</w:t>
            </w:r>
            <w:r w:rsidRPr="00352FC8">
              <w:rPr>
                <w:spacing w:val="-6"/>
              </w:rPr>
              <w:t xml:space="preserve">: El(los) siguiente(s) contrato(s) ha(n) sido suspendido(s) o terminado(s) y/o Seguridad de Desempeño cobrada por un Contratante por razones relacionadas con el desempeño Ambiental, Social y de Salud y Seguridad en el trabajo (ASSS). La fecha especificada </w:t>
            </w:r>
            <w:r w:rsidRPr="00352FC8">
              <w:t xml:space="preserve">en el </w:t>
            </w:r>
            <w:proofErr w:type="spellStart"/>
            <w:r w:rsidRPr="00352FC8">
              <w:t>Subfactor</w:t>
            </w:r>
            <w:proofErr w:type="spellEnd"/>
            <w:r w:rsidRPr="00352FC8">
              <w:t xml:space="preserve"> 2.5 de la Tabla “</w:t>
            </w:r>
            <w:r w:rsidRPr="00352FC8">
              <w:rPr>
                <w:b/>
                <w:bCs/>
              </w:rPr>
              <w:t>2. Calificación</w:t>
            </w:r>
            <w:r w:rsidRPr="00352FC8">
              <w:t>” de la Sección III, “Criterios de Evaluación y Calificación”</w:t>
            </w:r>
            <w:r w:rsidRPr="00352FC8">
              <w:rPr>
                <w:spacing w:val="-6"/>
              </w:rPr>
              <w:t>. Los detalles se describen a continuación:</w:t>
            </w:r>
          </w:p>
        </w:tc>
      </w:tr>
      <w:tr w:rsidR="00753A57" w:rsidRPr="00352FC8" w14:paraId="4622D28C" w14:textId="77777777" w:rsidTr="00A35946">
        <w:tc>
          <w:tcPr>
            <w:tcW w:w="1412" w:type="dxa"/>
            <w:tcBorders>
              <w:top w:val="single" w:sz="2" w:space="0" w:color="auto"/>
              <w:left w:val="single" w:sz="2" w:space="0" w:color="auto"/>
              <w:bottom w:val="single" w:sz="2" w:space="0" w:color="auto"/>
              <w:right w:val="single" w:sz="2" w:space="0" w:color="auto"/>
            </w:tcBorders>
            <w:vAlign w:val="center"/>
          </w:tcPr>
          <w:p w14:paraId="06607733" w14:textId="77777777" w:rsidR="00753A57" w:rsidRPr="00352FC8" w:rsidRDefault="00753A57" w:rsidP="00B03904">
            <w:pPr>
              <w:spacing w:before="40" w:after="120"/>
              <w:ind w:left="102"/>
              <w:jc w:val="center"/>
              <w:rPr>
                <w:b/>
                <w:bCs/>
                <w:spacing w:val="-4"/>
              </w:rPr>
            </w:pPr>
            <w:r w:rsidRPr="00352FC8">
              <w:rPr>
                <w:b/>
                <w:bCs/>
                <w:spacing w:val="-4"/>
              </w:rPr>
              <w:t>Año</w:t>
            </w:r>
          </w:p>
        </w:tc>
        <w:tc>
          <w:tcPr>
            <w:tcW w:w="1086" w:type="dxa"/>
            <w:tcBorders>
              <w:top w:val="single" w:sz="2" w:space="0" w:color="auto"/>
              <w:left w:val="single" w:sz="2" w:space="0" w:color="auto"/>
              <w:bottom w:val="single" w:sz="2" w:space="0" w:color="auto"/>
              <w:right w:val="single" w:sz="2" w:space="0" w:color="auto"/>
            </w:tcBorders>
            <w:vAlign w:val="center"/>
          </w:tcPr>
          <w:p w14:paraId="3DC9A4B0" w14:textId="77777777" w:rsidR="00753A57" w:rsidRPr="00352FC8" w:rsidRDefault="00753A57" w:rsidP="00B03904">
            <w:pPr>
              <w:spacing w:before="40" w:after="120"/>
              <w:ind w:left="112"/>
              <w:jc w:val="center"/>
              <w:rPr>
                <w:b/>
                <w:bCs/>
                <w:spacing w:val="-4"/>
              </w:rPr>
            </w:pPr>
            <w:r w:rsidRPr="00352FC8">
              <w:rPr>
                <w:b/>
                <w:bCs/>
                <w:spacing w:val="-4"/>
              </w:rPr>
              <w:t>Suspensión o Terminación parcial del Contrato</w:t>
            </w:r>
          </w:p>
        </w:tc>
        <w:tc>
          <w:tcPr>
            <w:tcW w:w="5009" w:type="dxa"/>
            <w:tcBorders>
              <w:top w:val="single" w:sz="2" w:space="0" w:color="auto"/>
              <w:left w:val="single" w:sz="2" w:space="0" w:color="auto"/>
              <w:bottom w:val="single" w:sz="2" w:space="0" w:color="auto"/>
              <w:right w:val="single" w:sz="2" w:space="0" w:color="auto"/>
            </w:tcBorders>
            <w:vAlign w:val="center"/>
          </w:tcPr>
          <w:p w14:paraId="7BBFC083" w14:textId="77777777" w:rsidR="00753A57" w:rsidRPr="00352FC8" w:rsidRDefault="00753A57" w:rsidP="00B03904">
            <w:pPr>
              <w:spacing w:before="40" w:after="120"/>
              <w:ind w:left="56" w:right="107"/>
              <w:jc w:val="center"/>
              <w:rPr>
                <w:b/>
                <w:bCs/>
                <w:spacing w:val="-4"/>
              </w:rPr>
            </w:pPr>
            <w:r w:rsidRPr="00352FC8">
              <w:rPr>
                <w:b/>
                <w:bCs/>
                <w:spacing w:val="-4"/>
              </w:rPr>
              <w:t>Identificación del Contrato</w:t>
            </w:r>
          </w:p>
        </w:tc>
        <w:tc>
          <w:tcPr>
            <w:tcW w:w="1849" w:type="dxa"/>
            <w:tcBorders>
              <w:top w:val="single" w:sz="2" w:space="0" w:color="auto"/>
              <w:left w:val="single" w:sz="2" w:space="0" w:color="auto"/>
              <w:bottom w:val="single" w:sz="2" w:space="0" w:color="auto"/>
              <w:right w:val="single" w:sz="2" w:space="0" w:color="auto"/>
            </w:tcBorders>
            <w:vAlign w:val="center"/>
          </w:tcPr>
          <w:p w14:paraId="064953DC" w14:textId="77777777" w:rsidR="00753A57" w:rsidRPr="00352FC8" w:rsidRDefault="00753A57" w:rsidP="00B03904">
            <w:pPr>
              <w:pStyle w:val="HTMLconformatoprevio"/>
              <w:shd w:val="clear" w:color="auto" w:fill="FFFFFF"/>
              <w:jc w:val="center"/>
              <w:rPr>
                <w:rFonts w:ascii="Times New Roman" w:hAnsi="Times New Roman" w:cs="Times New Roman"/>
                <w:b/>
                <w:color w:val="212121"/>
                <w:sz w:val="24"/>
                <w:lang w:val="es-BO"/>
              </w:rPr>
            </w:pPr>
            <w:r w:rsidRPr="00352FC8">
              <w:rPr>
                <w:rFonts w:ascii="Times New Roman" w:hAnsi="Times New Roman" w:cs="Times New Roman"/>
                <w:b/>
                <w:color w:val="212121"/>
                <w:sz w:val="24"/>
                <w:lang w:val="es-BO"/>
              </w:rPr>
              <w:t xml:space="preserve">Monto total del </w:t>
            </w:r>
            <w:r w:rsidRPr="00352FC8">
              <w:rPr>
                <w:rFonts w:ascii="Times New Roman" w:hAnsi="Times New Roman" w:cs="Times New Roman"/>
                <w:b/>
                <w:bCs/>
                <w:spacing w:val="-4"/>
                <w:sz w:val="24"/>
                <w:szCs w:val="24"/>
                <w:lang w:val="es-BO"/>
              </w:rPr>
              <w:t>Contrato</w:t>
            </w:r>
            <w:r w:rsidRPr="00352FC8">
              <w:rPr>
                <w:rFonts w:ascii="Times New Roman" w:hAnsi="Times New Roman" w:cs="Times New Roman"/>
                <w:b/>
                <w:color w:val="212121"/>
                <w:sz w:val="24"/>
                <w:lang w:val="es-BO"/>
              </w:rPr>
              <w:t xml:space="preserve"> (valor actual, moneda, tipo de cambio y equivalente en dólares)</w:t>
            </w:r>
          </w:p>
        </w:tc>
      </w:tr>
      <w:tr w:rsidR="00753A57" w:rsidRPr="00352FC8" w14:paraId="2C5B1934" w14:textId="77777777" w:rsidTr="00A35946">
        <w:tc>
          <w:tcPr>
            <w:tcW w:w="1412" w:type="dxa"/>
            <w:tcBorders>
              <w:top w:val="single" w:sz="2" w:space="0" w:color="auto"/>
              <w:left w:val="single" w:sz="2" w:space="0" w:color="auto"/>
              <w:bottom w:val="single" w:sz="2" w:space="0" w:color="auto"/>
              <w:right w:val="single" w:sz="2" w:space="0" w:color="auto"/>
            </w:tcBorders>
          </w:tcPr>
          <w:p w14:paraId="40F42478" w14:textId="77777777" w:rsidR="00753A57" w:rsidRPr="00352FC8" w:rsidRDefault="00753A57" w:rsidP="00B03904">
            <w:pPr>
              <w:spacing w:before="40" w:after="120"/>
              <w:ind w:left="146" w:hanging="4"/>
            </w:pPr>
            <w:r w:rsidRPr="00352FC8">
              <w:rPr>
                <w:i/>
                <w:iCs/>
                <w:spacing w:val="-6"/>
              </w:rPr>
              <w:t>[indicar año]</w:t>
            </w:r>
          </w:p>
        </w:tc>
        <w:tc>
          <w:tcPr>
            <w:tcW w:w="1086" w:type="dxa"/>
            <w:tcBorders>
              <w:top w:val="single" w:sz="2" w:space="0" w:color="auto"/>
              <w:left w:val="single" w:sz="2" w:space="0" w:color="auto"/>
              <w:bottom w:val="single" w:sz="2" w:space="0" w:color="auto"/>
              <w:right w:val="single" w:sz="2" w:space="0" w:color="auto"/>
            </w:tcBorders>
          </w:tcPr>
          <w:p w14:paraId="7127E0BD" w14:textId="77777777" w:rsidR="00753A57" w:rsidRPr="00352FC8" w:rsidRDefault="00753A57" w:rsidP="00B03904">
            <w:pPr>
              <w:spacing w:before="40" w:after="120"/>
              <w:ind w:left="168" w:right="229"/>
            </w:pPr>
            <w:r w:rsidRPr="00352FC8">
              <w:rPr>
                <w:i/>
                <w:iCs/>
                <w:spacing w:val="-6"/>
              </w:rPr>
              <w:t>[indicar monto o porcentaje]</w:t>
            </w:r>
          </w:p>
        </w:tc>
        <w:tc>
          <w:tcPr>
            <w:tcW w:w="5009" w:type="dxa"/>
            <w:tcBorders>
              <w:top w:val="single" w:sz="2" w:space="0" w:color="auto"/>
              <w:left w:val="single" w:sz="2" w:space="0" w:color="auto"/>
              <w:bottom w:val="single" w:sz="2" w:space="0" w:color="auto"/>
              <w:right w:val="single" w:sz="2" w:space="0" w:color="auto"/>
            </w:tcBorders>
          </w:tcPr>
          <w:p w14:paraId="21E5A800" w14:textId="77777777" w:rsidR="00753A57" w:rsidRPr="00352FC8" w:rsidRDefault="00753A57" w:rsidP="00753A57">
            <w:pPr>
              <w:spacing w:before="60" w:after="60"/>
              <w:ind w:left="198" w:right="117"/>
              <w:jc w:val="both"/>
              <w:rPr>
                <w:i/>
                <w:iCs/>
                <w:spacing w:val="-6"/>
              </w:rPr>
            </w:pPr>
            <w:r w:rsidRPr="00352FC8">
              <w:rPr>
                <w:spacing w:val="-4"/>
              </w:rPr>
              <w:t xml:space="preserve">Identificación del Contrato: ____________ </w:t>
            </w:r>
            <w:r w:rsidRPr="00352FC8">
              <w:rPr>
                <w:i/>
                <w:iCs/>
                <w:spacing w:val="-6"/>
              </w:rPr>
              <w:t>[indicar el nombre complete del contrato/número y cualquier otra identificación pertinente]</w:t>
            </w:r>
          </w:p>
          <w:p w14:paraId="026ACCDD" w14:textId="77777777" w:rsidR="00753A57" w:rsidRPr="00352FC8" w:rsidRDefault="00753A57" w:rsidP="00753A57">
            <w:pPr>
              <w:spacing w:before="60" w:after="60"/>
              <w:ind w:left="198" w:right="117"/>
              <w:jc w:val="both"/>
              <w:rPr>
                <w:i/>
                <w:iCs/>
                <w:spacing w:val="-6"/>
              </w:rPr>
            </w:pPr>
            <w:r w:rsidRPr="00352FC8">
              <w:rPr>
                <w:spacing w:val="-4"/>
              </w:rPr>
              <w:t xml:space="preserve">Nombre el Contratante: ______________ </w:t>
            </w:r>
            <w:r w:rsidRPr="00352FC8">
              <w:rPr>
                <w:i/>
                <w:iCs/>
                <w:spacing w:val="-6"/>
              </w:rPr>
              <w:t>[insertar el nombre completo]</w:t>
            </w:r>
          </w:p>
          <w:p w14:paraId="5641EAFD" w14:textId="77777777" w:rsidR="00753A57" w:rsidRPr="00352FC8" w:rsidRDefault="00753A57" w:rsidP="00753A57">
            <w:pPr>
              <w:spacing w:before="60" w:after="60"/>
              <w:ind w:left="198" w:right="117"/>
              <w:jc w:val="both"/>
              <w:rPr>
                <w:i/>
                <w:iCs/>
                <w:spacing w:val="-6"/>
              </w:rPr>
            </w:pPr>
            <w:r w:rsidRPr="00352FC8">
              <w:rPr>
                <w:spacing w:val="-4"/>
              </w:rPr>
              <w:t xml:space="preserve">Dirección del Contratante: _______ </w:t>
            </w:r>
            <w:r w:rsidRPr="00352FC8">
              <w:rPr>
                <w:i/>
                <w:iCs/>
                <w:spacing w:val="-6"/>
              </w:rPr>
              <w:t>[insertar estado, ciudad y país]</w:t>
            </w:r>
          </w:p>
          <w:p w14:paraId="39E0C84D" w14:textId="1CC42D34" w:rsidR="00753A57" w:rsidRPr="00352FC8" w:rsidRDefault="00753A57" w:rsidP="00753A57">
            <w:pPr>
              <w:spacing w:before="60" w:after="60"/>
              <w:ind w:left="198" w:right="117"/>
              <w:jc w:val="both"/>
              <w:rPr>
                <w:i/>
                <w:iCs/>
                <w:spacing w:val="-6"/>
              </w:rPr>
            </w:pPr>
            <w:r w:rsidRPr="00352FC8">
              <w:rPr>
                <w:spacing w:val="-4"/>
              </w:rPr>
              <w:lastRenderedPageBreak/>
              <w:t xml:space="preserve">Razones de suspensión o terminación: __________ </w:t>
            </w:r>
            <w:r w:rsidRPr="00352FC8">
              <w:rPr>
                <w:i/>
                <w:iCs/>
                <w:spacing w:val="-6"/>
              </w:rPr>
              <w:t xml:space="preserve">[indicar las razones principales, por ej. por faltas en materia de </w:t>
            </w:r>
            <w:r w:rsidR="006539B7" w:rsidRPr="00352FC8">
              <w:rPr>
                <w:bCs/>
                <w:i/>
                <w:iCs/>
              </w:rPr>
              <w:t>género, violencia sexual y por motivos de género (VSG)</w:t>
            </w:r>
          </w:p>
        </w:tc>
        <w:tc>
          <w:tcPr>
            <w:tcW w:w="1849" w:type="dxa"/>
            <w:tcBorders>
              <w:top w:val="single" w:sz="2" w:space="0" w:color="auto"/>
              <w:left w:val="single" w:sz="2" w:space="0" w:color="auto"/>
              <w:bottom w:val="single" w:sz="2" w:space="0" w:color="auto"/>
              <w:right w:val="single" w:sz="2" w:space="0" w:color="auto"/>
            </w:tcBorders>
          </w:tcPr>
          <w:p w14:paraId="7F70FB06" w14:textId="77777777" w:rsidR="00753A57" w:rsidRPr="00352FC8" w:rsidRDefault="00753A57" w:rsidP="00B03904">
            <w:pPr>
              <w:spacing w:before="40" w:after="120"/>
              <w:ind w:left="178" w:right="214"/>
            </w:pPr>
            <w:r w:rsidRPr="00352FC8">
              <w:rPr>
                <w:i/>
                <w:iCs/>
                <w:spacing w:val="-6"/>
              </w:rPr>
              <w:lastRenderedPageBreak/>
              <w:t>[indicar monto]</w:t>
            </w:r>
          </w:p>
        </w:tc>
      </w:tr>
      <w:tr w:rsidR="00753A57" w:rsidRPr="00352FC8" w14:paraId="6B110897" w14:textId="77777777" w:rsidTr="00A35946">
        <w:tc>
          <w:tcPr>
            <w:tcW w:w="1412" w:type="dxa"/>
            <w:tcBorders>
              <w:top w:val="single" w:sz="2" w:space="0" w:color="auto"/>
              <w:left w:val="single" w:sz="2" w:space="0" w:color="auto"/>
              <w:bottom w:val="single" w:sz="2" w:space="0" w:color="auto"/>
              <w:right w:val="single" w:sz="2" w:space="0" w:color="auto"/>
            </w:tcBorders>
          </w:tcPr>
          <w:p w14:paraId="3DE2BBD4" w14:textId="77777777" w:rsidR="00753A57" w:rsidRPr="00352FC8" w:rsidRDefault="00753A57" w:rsidP="00B03904">
            <w:pPr>
              <w:spacing w:before="40" w:after="120"/>
              <w:ind w:left="142" w:right="4"/>
              <w:rPr>
                <w:i/>
                <w:iCs/>
                <w:spacing w:val="-6"/>
              </w:rPr>
            </w:pPr>
            <w:r w:rsidRPr="00352FC8">
              <w:rPr>
                <w:i/>
                <w:iCs/>
                <w:spacing w:val="-6"/>
              </w:rPr>
              <w:t>[indicar año]</w:t>
            </w:r>
          </w:p>
        </w:tc>
        <w:tc>
          <w:tcPr>
            <w:tcW w:w="1086" w:type="dxa"/>
            <w:tcBorders>
              <w:top w:val="single" w:sz="2" w:space="0" w:color="auto"/>
              <w:left w:val="single" w:sz="2" w:space="0" w:color="auto"/>
              <w:bottom w:val="single" w:sz="2" w:space="0" w:color="auto"/>
              <w:right w:val="single" w:sz="2" w:space="0" w:color="auto"/>
            </w:tcBorders>
          </w:tcPr>
          <w:p w14:paraId="3E4C88FC" w14:textId="77777777" w:rsidR="00753A57" w:rsidRPr="00352FC8" w:rsidRDefault="00753A57" w:rsidP="00B03904">
            <w:pPr>
              <w:spacing w:before="40" w:after="120"/>
              <w:ind w:left="142" w:right="229"/>
              <w:rPr>
                <w:i/>
                <w:iCs/>
                <w:spacing w:val="-6"/>
              </w:rPr>
            </w:pPr>
            <w:r w:rsidRPr="00352FC8">
              <w:rPr>
                <w:i/>
                <w:iCs/>
                <w:spacing w:val="-6"/>
              </w:rPr>
              <w:t>[indicar monto o porcentaje]</w:t>
            </w:r>
          </w:p>
        </w:tc>
        <w:tc>
          <w:tcPr>
            <w:tcW w:w="5009" w:type="dxa"/>
            <w:tcBorders>
              <w:top w:val="single" w:sz="2" w:space="0" w:color="auto"/>
              <w:left w:val="single" w:sz="2" w:space="0" w:color="auto"/>
              <w:bottom w:val="single" w:sz="2" w:space="0" w:color="auto"/>
              <w:right w:val="single" w:sz="2" w:space="0" w:color="auto"/>
            </w:tcBorders>
          </w:tcPr>
          <w:p w14:paraId="193004A4" w14:textId="77777777" w:rsidR="00753A57" w:rsidRPr="00352FC8" w:rsidRDefault="00753A57" w:rsidP="00753A57">
            <w:pPr>
              <w:spacing w:before="60" w:after="60"/>
              <w:ind w:left="198" w:right="248" w:hanging="3"/>
              <w:jc w:val="both"/>
              <w:rPr>
                <w:i/>
                <w:iCs/>
                <w:spacing w:val="-6"/>
              </w:rPr>
            </w:pPr>
            <w:r w:rsidRPr="00352FC8">
              <w:rPr>
                <w:i/>
                <w:iCs/>
                <w:spacing w:val="-6"/>
              </w:rPr>
              <w:t>Identificación</w:t>
            </w:r>
            <w:r w:rsidRPr="00352FC8">
              <w:rPr>
                <w:spacing w:val="-4"/>
              </w:rPr>
              <w:t xml:space="preserve"> del Contrato: ___________ </w:t>
            </w:r>
            <w:r w:rsidRPr="00352FC8">
              <w:rPr>
                <w:i/>
                <w:iCs/>
                <w:spacing w:val="-6"/>
              </w:rPr>
              <w:t>[indicar el nombre complete del contrato/número y cualquier otra identificación pertinente]</w:t>
            </w:r>
          </w:p>
          <w:p w14:paraId="622EB9EE" w14:textId="77777777" w:rsidR="00753A57" w:rsidRPr="00352FC8" w:rsidRDefault="00753A57" w:rsidP="00753A57">
            <w:pPr>
              <w:spacing w:before="60" w:after="60"/>
              <w:ind w:left="198" w:right="248" w:hanging="3"/>
              <w:jc w:val="both"/>
              <w:rPr>
                <w:i/>
                <w:iCs/>
                <w:spacing w:val="-6"/>
              </w:rPr>
            </w:pPr>
            <w:r w:rsidRPr="00352FC8">
              <w:rPr>
                <w:spacing w:val="-4"/>
              </w:rPr>
              <w:t xml:space="preserve">Nombre el Contratante: ____________ </w:t>
            </w:r>
            <w:r w:rsidRPr="00352FC8">
              <w:rPr>
                <w:i/>
                <w:iCs/>
                <w:spacing w:val="-6"/>
              </w:rPr>
              <w:t>[insertar el nombre completo]</w:t>
            </w:r>
          </w:p>
          <w:p w14:paraId="359FBBB3" w14:textId="77777777" w:rsidR="00753A57" w:rsidRPr="00352FC8" w:rsidRDefault="00753A57" w:rsidP="00753A57">
            <w:pPr>
              <w:spacing w:before="60" w:after="60"/>
              <w:ind w:left="198" w:right="248" w:hanging="3"/>
              <w:jc w:val="both"/>
              <w:rPr>
                <w:i/>
                <w:iCs/>
                <w:spacing w:val="-6"/>
              </w:rPr>
            </w:pPr>
            <w:r w:rsidRPr="00352FC8">
              <w:rPr>
                <w:spacing w:val="-4"/>
              </w:rPr>
              <w:t xml:space="preserve">Dirección del Contratante: ____________ </w:t>
            </w:r>
            <w:r w:rsidRPr="00352FC8">
              <w:rPr>
                <w:i/>
                <w:iCs/>
                <w:spacing w:val="-6"/>
              </w:rPr>
              <w:t>[insertar estado, ciudad y país]</w:t>
            </w:r>
          </w:p>
          <w:p w14:paraId="4BF08C81" w14:textId="77777777" w:rsidR="00753A57" w:rsidRPr="00352FC8" w:rsidRDefault="00753A57" w:rsidP="00753A57">
            <w:pPr>
              <w:spacing w:before="60" w:after="60"/>
              <w:ind w:left="198" w:right="248" w:hanging="3"/>
              <w:jc w:val="both"/>
              <w:rPr>
                <w:spacing w:val="-4"/>
              </w:rPr>
            </w:pPr>
            <w:r w:rsidRPr="00352FC8">
              <w:rPr>
                <w:spacing w:val="-4"/>
              </w:rPr>
              <w:t xml:space="preserve">Razones de suspensión o terminación: _________ </w:t>
            </w:r>
            <w:r w:rsidRPr="00352FC8">
              <w:rPr>
                <w:i/>
                <w:iCs/>
                <w:spacing w:val="-6"/>
              </w:rPr>
              <w:t>[indicar las razones principales]</w:t>
            </w:r>
          </w:p>
        </w:tc>
        <w:tc>
          <w:tcPr>
            <w:tcW w:w="1849" w:type="dxa"/>
            <w:tcBorders>
              <w:top w:val="single" w:sz="2" w:space="0" w:color="auto"/>
              <w:left w:val="single" w:sz="2" w:space="0" w:color="auto"/>
              <w:bottom w:val="single" w:sz="2" w:space="0" w:color="auto"/>
              <w:right w:val="single" w:sz="2" w:space="0" w:color="auto"/>
            </w:tcBorders>
          </w:tcPr>
          <w:p w14:paraId="664B1FD4" w14:textId="77777777" w:rsidR="00753A57" w:rsidRPr="00352FC8" w:rsidRDefault="00753A57" w:rsidP="00B03904">
            <w:pPr>
              <w:spacing w:before="40" w:after="120"/>
              <w:ind w:left="178"/>
              <w:rPr>
                <w:i/>
                <w:iCs/>
                <w:spacing w:val="-6"/>
              </w:rPr>
            </w:pPr>
            <w:r w:rsidRPr="00352FC8">
              <w:rPr>
                <w:i/>
                <w:iCs/>
                <w:spacing w:val="-6"/>
              </w:rPr>
              <w:t>[indicar monto]</w:t>
            </w:r>
          </w:p>
        </w:tc>
      </w:tr>
      <w:tr w:rsidR="00753A57" w:rsidRPr="00352FC8" w14:paraId="39854F96" w14:textId="77777777" w:rsidTr="00A35946">
        <w:tc>
          <w:tcPr>
            <w:tcW w:w="1412" w:type="dxa"/>
            <w:tcBorders>
              <w:top w:val="single" w:sz="2" w:space="0" w:color="auto"/>
              <w:left w:val="single" w:sz="2" w:space="0" w:color="auto"/>
              <w:bottom w:val="single" w:sz="2" w:space="0" w:color="auto"/>
              <w:right w:val="single" w:sz="2" w:space="0" w:color="auto"/>
            </w:tcBorders>
          </w:tcPr>
          <w:p w14:paraId="07837D5F" w14:textId="77777777" w:rsidR="00753A57" w:rsidRPr="00352FC8" w:rsidRDefault="00753A57" w:rsidP="00B03904">
            <w:pPr>
              <w:spacing w:before="40" w:after="120"/>
              <w:rPr>
                <w:i/>
                <w:iCs/>
                <w:spacing w:val="-6"/>
              </w:rPr>
            </w:pPr>
            <w:r w:rsidRPr="00352FC8">
              <w:rPr>
                <w:i/>
                <w:iCs/>
                <w:spacing w:val="-6"/>
              </w:rPr>
              <w:t>…</w:t>
            </w:r>
          </w:p>
        </w:tc>
        <w:tc>
          <w:tcPr>
            <w:tcW w:w="1086" w:type="dxa"/>
            <w:tcBorders>
              <w:top w:val="single" w:sz="2" w:space="0" w:color="auto"/>
              <w:left w:val="single" w:sz="2" w:space="0" w:color="auto"/>
              <w:bottom w:val="single" w:sz="2" w:space="0" w:color="auto"/>
              <w:right w:val="single" w:sz="2" w:space="0" w:color="auto"/>
            </w:tcBorders>
          </w:tcPr>
          <w:p w14:paraId="5A6D6A5F" w14:textId="77777777" w:rsidR="00753A57" w:rsidRPr="00352FC8" w:rsidRDefault="00753A57" w:rsidP="00B03904">
            <w:pPr>
              <w:spacing w:before="40" w:after="120"/>
              <w:rPr>
                <w:i/>
                <w:iCs/>
                <w:spacing w:val="-6"/>
              </w:rPr>
            </w:pPr>
            <w:r w:rsidRPr="00352FC8">
              <w:rPr>
                <w:i/>
                <w:iCs/>
                <w:spacing w:val="-6"/>
              </w:rPr>
              <w:t>…</w:t>
            </w:r>
          </w:p>
        </w:tc>
        <w:tc>
          <w:tcPr>
            <w:tcW w:w="5009" w:type="dxa"/>
            <w:tcBorders>
              <w:top w:val="single" w:sz="2" w:space="0" w:color="auto"/>
              <w:left w:val="single" w:sz="2" w:space="0" w:color="auto"/>
              <w:bottom w:val="single" w:sz="2" w:space="0" w:color="auto"/>
              <w:right w:val="single" w:sz="2" w:space="0" w:color="auto"/>
            </w:tcBorders>
          </w:tcPr>
          <w:p w14:paraId="32969594" w14:textId="77777777" w:rsidR="00753A57" w:rsidRPr="00352FC8" w:rsidRDefault="00753A57" w:rsidP="00753A57">
            <w:pPr>
              <w:spacing w:before="40" w:after="120"/>
              <w:ind w:left="60"/>
              <w:jc w:val="both"/>
              <w:rPr>
                <w:i/>
                <w:spacing w:val="-4"/>
              </w:rPr>
            </w:pPr>
            <w:r w:rsidRPr="00352FC8">
              <w:rPr>
                <w:i/>
                <w:spacing w:val="-4"/>
              </w:rPr>
              <w:t>[indicar todos los contratos concernientes]</w:t>
            </w:r>
          </w:p>
        </w:tc>
        <w:tc>
          <w:tcPr>
            <w:tcW w:w="1849" w:type="dxa"/>
            <w:tcBorders>
              <w:top w:val="single" w:sz="2" w:space="0" w:color="auto"/>
              <w:left w:val="single" w:sz="2" w:space="0" w:color="auto"/>
              <w:bottom w:val="single" w:sz="2" w:space="0" w:color="auto"/>
              <w:right w:val="single" w:sz="2" w:space="0" w:color="auto"/>
            </w:tcBorders>
          </w:tcPr>
          <w:p w14:paraId="55F52B27" w14:textId="77777777" w:rsidR="00753A57" w:rsidRPr="00352FC8" w:rsidRDefault="00753A57" w:rsidP="00B03904">
            <w:pPr>
              <w:spacing w:before="40" w:after="120"/>
              <w:rPr>
                <w:i/>
                <w:iCs/>
                <w:spacing w:val="-6"/>
              </w:rPr>
            </w:pPr>
            <w:r w:rsidRPr="00352FC8">
              <w:rPr>
                <w:i/>
                <w:iCs/>
                <w:spacing w:val="-6"/>
              </w:rPr>
              <w:t>…</w:t>
            </w:r>
          </w:p>
        </w:tc>
      </w:tr>
      <w:tr w:rsidR="00753A57" w:rsidRPr="00352FC8" w14:paraId="3793C586" w14:textId="77777777" w:rsidTr="00B03904">
        <w:tc>
          <w:tcPr>
            <w:tcW w:w="9356" w:type="dxa"/>
            <w:gridSpan w:val="4"/>
            <w:tcBorders>
              <w:top w:val="single" w:sz="2" w:space="0" w:color="auto"/>
              <w:left w:val="single" w:sz="2" w:space="0" w:color="auto"/>
              <w:bottom w:val="single" w:sz="2" w:space="0" w:color="auto"/>
              <w:right w:val="single" w:sz="2" w:space="0" w:color="auto"/>
            </w:tcBorders>
          </w:tcPr>
          <w:p w14:paraId="4A4AEDDB" w14:textId="77777777" w:rsidR="00753A57" w:rsidRPr="00352FC8" w:rsidRDefault="00753A57" w:rsidP="00B03904">
            <w:pPr>
              <w:spacing w:before="40" w:after="40"/>
              <w:ind w:left="142" w:right="204"/>
              <w:jc w:val="center"/>
              <w:rPr>
                <w:i/>
                <w:iCs/>
                <w:spacing w:val="-6"/>
              </w:rPr>
            </w:pPr>
            <w:r w:rsidRPr="00352FC8">
              <w:rPr>
                <w:b/>
                <w:spacing w:val="-6"/>
              </w:rPr>
              <w:t>Garantías de Cumplimiento cobradas por un Contratante por razones relacionadas con el desempeño en materia ASSS</w:t>
            </w:r>
          </w:p>
        </w:tc>
      </w:tr>
      <w:tr w:rsidR="00753A57" w:rsidRPr="00352FC8" w14:paraId="27294E82" w14:textId="77777777" w:rsidTr="00A35946">
        <w:tc>
          <w:tcPr>
            <w:tcW w:w="1412" w:type="dxa"/>
            <w:tcBorders>
              <w:top w:val="single" w:sz="2" w:space="0" w:color="auto"/>
              <w:left w:val="single" w:sz="2" w:space="0" w:color="auto"/>
              <w:bottom w:val="single" w:sz="2" w:space="0" w:color="auto"/>
              <w:right w:val="single" w:sz="2" w:space="0" w:color="auto"/>
            </w:tcBorders>
            <w:vAlign w:val="center"/>
          </w:tcPr>
          <w:p w14:paraId="3B0D6CCA" w14:textId="77777777" w:rsidR="00753A57" w:rsidRPr="00352FC8" w:rsidRDefault="00753A57" w:rsidP="00B03904">
            <w:pPr>
              <w:spacing w:before="40" w:after="120"/>
              <w:ind w:left="142"/>
              <w:jc w:val="center"/>
              <w:rPr>
                <w:b/>
                <w:bCs/>
                <w:i/>
                <w:iCs/>
                <w:spacing w:val="-6"/>
              </w:rPr>
            </w:pPr>
            <w:r w:rsidRPr="00352FC8">
              <w:rPr>
                <w:b/>
                <w:bCs/>
                <w:i/>
                <w:iCs/>
                <w:spacing w:val="-6"/>
              </w:rPr>
              <w:t>Año</w:t>
            </w:r>
          </w:p>
        </w:tc>
        <w:tc>
          <w:tcPr>
            <w:tcW w:w="6095" w:type="dxa"/>
            <w:gridSpan w:val="2"/>
            <w:tcBorders>
              <w:top w:val="single" w:sz="2" w:space="0" w:color="auto"/>
              <w:left w:val="single" w:sz="2" w:space="0" w:color="auto"/>
              <w:bottom w:val="single" w:sz="2" w:space="0" w:color="auto"/>
              <w:right w:val="single" w:sz="2" w:space="0" w:color="auto"/>
            </w:tcBorders>
            <w:vAlign w:val="center"/>
          </w:tcPr>
          <w:p w14:paraId="0D134353" w14:textId="77777777" w:rsidR="00753A57" w:rsidRPr="00352FC8" w:rsidRDefault="00753A57" w:rsidP="00B03904">
            <w:pPr>
              <w:spacing w:before="40" w:after="120"/>
              <w:ind w:left="1299" w:hanging="992"/>
              <w:jc w:val="center"/>
              <w:rPr>
                <w:b/>
                <w:bCs/>
                <w:i/>
                <w:spacing w:val="-4"/>
              </w:rPr>
            </w:pPr>
            <w:r w:rsidRPr="00352FC8">
              <w:rPr>
                <w:b/>
                <w:bCs/>
                <w:spacing w:val="-4"/>
              </w:rPr>
              <w:t>Identificación del Contrato</w:t>
            </w:r>
          </w:p>
        </w:tc>
        <w:tc>
          <w:tcPr>
            <w:tcW w:w="1849" w:type="dxa"/>
            <w:tcBorders>
              <w:top w:val="single" w:sz="2" w:space="0" w:color="auto"/>
              <w:left w:val="single" w:sz="2" w:space="0" w:color="auto"/>
              <w:bottom w:val="single" w:sz="2" w:space="0" w:color="auto"/>
              <w:right w:val="single" w:sz="2" w:space="0" w:color="auto"/>
            </w:tcBorders>
            <w:vAlign w:val="center"/>
          </w:tcPr>
          <w:p w14:paraId="370A74A2" w14:textId="77777777" w:rsidR="00753A57" w:rsidRPr="00352FC8" w:rsidRDefault="00753A57" w:rsidP="00B03904">
            <w:pPr>
              <w:spacing w:before="40" w:after="120"/>
              <w:ind w:left="178" w:right="356"/>
              <w:jc w:val="center"/>
              <w:rPr>
                <w:b/>
                <w:bCs/>
                <w:i/>
                <w:iCs/>
                <w:spacing w:val="-6"/>
              </w:rPr>
            </w:pPr>
            <w:r w:rsidRPr="00352FC8">
              <w:rPr>
                <w:b/>
                <w:bCs/>
                <w:spacing w:val="-4"/>
              </w:rPr>
              <w:t>Monto Total del Contrato (Valor actualizado, moneda, tipo de cambio y equivalente en USD)</w:t>
            </w:r>
          </w:p>
        </w:tc>
      </w:tr>
      <w:tr w:rsidR="00753A57" w:rsidRPr="00352FC8" w14:paraId="4397BFA2" w14:textId="77777777" w:rsidTr="00A35946">
        <w:tc>
          <w:tcPr>
            <w:tcW w:w="1412" w:type="dxa"/>
            <w:tcBorders>
              <w:top w:val="single" w:sz="2" w:space="0" w:color="auto"/>
              <w:left w:val="single" w:sz="2" w:space="0" w:color="auto"/>
              <w:bottom w:val="single" w:sz="2" w:space="0" w:color="auto"/>
              <w:right w:val="single" w:sz="2" w:space="0" w:color="auto"/>
            </w:tcBorders>
          </w:tcPr>
          <w:p w14:paraId="76B59B07" w14:textId="77777777" w:rsidR="00753A57" w:rsidRPr="00352FC8" w:rsidRDefault="00753A57" w:rsidP="00B03904">
            <w:pPr>
              <w:spacing w:before="40" w:after="120"/>
              <w:ind w:left="146"/>
              <w:rPr>
                <w:i/>
                <w:iCs/>
                <w:spacing w:val="-6"/>
              </w:rPr>
            </w:pPr>
            <w:r w:rsidRPr="00352FC8">
              <w:rPr>
                <w:i/>
                <w:iCs/>
                <w:spacing w:val="-6"/>
              </w:rPr>
              <w:t>[indicar año</w:t>
            </w:r>
            <w:r w:rsidRPr="00352FC8">
              <w:rPr>
                <w:i/>
                <w:iCs/>
                <w:spacing w:val="-9"/>
              </w:rPr>
              <w:t>]</w:t>
            </w:r>
          </w:p>
        </w:tc>
        <w:tc>
          <w:tcPr>
            <w:tcW w:w="6095" w:type="dxa"/>
            <w:gridSpan w:val="2"/>
            <w:tcBorders>
              <w:top w:val="single" w:sz="2" w:space="0" w:color="auto"/>
              <w:left w:val="single" w:sz="2" w:space="0" w:color="auto"/>
              <w:bottom w:val="single" w:sz="2" w:space="0" w:color="auto"/>
              <w:right w:val="single" w:sz="2" w:space="0" w:color="auto"/>
            </w:tcBorders>
          </w:tcPr>
          <w:p w14:paraId="30095886" w14:textId="77777777" w:rsidR="00753A57" w:rsidRPr="00352FC8" w:rsidRDefault="00753A57" w:rsidP="00753A57">
            <w:pPr>
              <w:spacing w:before="60" w:after="60"/>
              <w:ind w:left="147" w:right="107"/>
              <w:jc w:val="both"/>
              <w:rPr>
                <w:i/>
                <w:iCs/>
                <w:spacing w:val="-6"/>
              </w:rPr>
            </w:pPr>
            <w:r w:rsidRPr="00352FC8">
              <w:rPr>
                <w:spacing w:val="-4"/>
              </w:rPr>
              <w:t xml:space="preserve">Identificación del Contrato: _______________________ </w:t>
            </w:r>
            <w:r w:rsidRPr="00352FC8">
              <w:rPr>
                <w:i/>
                <w:iCs/>
                <w:spacing w:val="-6"/>
              </w:rPr>
              <w:t>[indicar el nombre complete del contrato/número y cualquier otra identificación pertinente]</w:t>
            </w:r>
          </w:p>
          <w:p w14:paraId="7195E59E" w14:textId="77777777" w:rsidR="00753A57" w:rsidRPr="00352FC8" w:rsidRDefault="00753A57" w:rsidP="00753A57">
            <w:pPr>
              <w:spacing w:before="60" w:after="60"/>
              <w:ind w:left="147" w:right="107"/>
              <w:jc w:val="both"/>
              <w:rPr>
                <w:i/>
                <w:iCs/>
                <w:spacing w:val="-6"/>
              </w:rPr>
            </w:pPr>
            <w:r w:rsidRPr="00352FC8">
              <w:rPr>
                <w:spacing w:val="-4"/>
              </w:rPr>
              <w:t xml:space="preserve">Nombre del Contratante: ___________ </w:t>
            </w:r>
            <w:r w:rsidRPr="00352FC8">
              <w:rPr>
                <w:i/>
                <w:iCs/>
                <w:spacing w:val="-6"/>
              </w:rPr>
              <w:t>[insertar el nombre completo]</w:t>
            </w:r>
          </w:p>
          <w:p w14:paraId="1E96CF8B" w14:textId="77777777" w:rsidR="00753A57" w:rsidRPr="00352FC8" w:rsidRDefault="00753A57" w:rsidP="00753A57">
            <w:pPr>
              <w:spacing w:before="60" w:after="60"/>
              <w:ind w:left="147" w:right="107"/>
              <w:jc w:val="both"/>
              <w:rPr>
                <w:i/>
                <w:iCs/>
                <w:spacing w:val="-6"/>
              </w:rPr>
            </w:pPr>
            <w:r w:rsidRPr="00352FC8">
              <w:rPr>
                <w:spacing w:val="-4"/>
              </w:rPr>
              <w:t xml:space="preserve">Dirección del Contratante: </w:t>
            </w:r>
            <w:r w:rsidRPr="00352FC8">
              <w:rPr>
                <w:i/>
                <w:iCs/>
                <w:spacing w:val="-6"/>
              </w:rPr>
              <w:t>[insertar estado, ciudad y país]</w:t>
            </w:r>
          </w:p>
          <w:p w14:paraId="1AA4C5C4" w14:textId="03995FB9" w:rsidR="00753A57" w:rsidRPr="00352FC8" w:rsidRDefault="00753A57" w:rsidP="00753A57">
            <w:pPr>
              <w:spacing w:before="60" w:after="60"/>
              <w:ind w:left="147" w:right="107"/>
              <w:jc w:val="both"/>
              <w:rPr>
                <w:i/>
                <w:spacing w:val="-4"/>
              </w:rPr>
            </w:pPr>
            <w:r w:rsidRPr="00352FC8">
              <w:rPr>
                <w:spacing w:val="-4"/>
              </w:rPr>
              <w:t xml:space="preserve">Razones para el cobro de la Garantía: ____________ </w:t>
            </w:r>
            <w:r w:rsidRPr="00352FC8">
              <w:rPr>
                <w:i/>
                <w:iCs/>
                <w:spacing w:val="-6"/>
              </w:rPr>
              <w:t xml:space="preserve">[indicar las razones principales por ej. por faltas en </w:t>
            </w:r>
            <w:r w:rsidR="006539B7" w:rsidRPr="00352FC8">
              <w:rPr>
                <w:bCs/>
                <w:i/>
                <w:iCs/>
                <w:spacing w:val="-6"/>
              </w:rPr>
              <w:t>género, violencia sexual y por motivos de género (VSG)</w:t>
            </w:r>
          </w:p>
        </w:tc>
        <w:tc>
          <w:tcPr>
            <w:tcW w:w="1849" w:type="dxa"/>
            <w:tcBorders>
              <w:top w:val="single" w:sz="2" w:space="0" w:color="auto"/>
              <w:left w:val="single" w:sz="2" w:space="0" w:color="auto"/>
              <w:bottom w:val="single" w:sz="2" w:space="0" w:color="auto"/>
              <w:right w:val="single" w:sz="2" w:space="0" w:color="auto"/>
            </w:tcBorders>
          </w:tcPr>
          <w:p w14:paraId="3E43A182" w14:textId="77777777" w:rsidR="00753A57" w:rsidRPr="00352FC8" w:rsidRDefault="00753A57" w:rsidP="00B03904">
            <w:pPr>
              <w:spacing w:before="40" w:after="120"/>
              <w:ind w:left="146"/>
              <w:rPr>
                <w:i/>
                <w:iCs/>
                <w:spacing w:val="-6"/>
              </w:rPr>
            </w:pPr>
            <w:r w:rsidRPr="00352FC8">
              <w:rPr>
                <w:i/>
                <w:iCs/>
                <w:spacing w:val="-6"/>
              </w:rPr>
              <w:t>[indicar monto]</w:t>
            </w:r>
          </w:p>
        </w:tc>
      </w:tr>
      <w:tr w:rsidR="00753A57" w:rsidRPr="00352FC8" w14:paraId="68DCB0CD" w14:textId="77777777" w:rsidTr="00A35946">
        <w:tc>
          <w:tcPr>
            <w:tcW w:w="1412" w:type="dxa"/>
            <w:tcBorders>
              <w:top w:val="single" w:sz="2" w:space="0" w:color="auto"/>
              <w:left w:val="single" w:sz="2" w:space="0" w:color="auto"/>
              <w:bottom w:val="single" w:sz="2" w:space="0" w:color="auto"/>
              <w:right w:val="single" w:sz="2" w:space="0" w:color="auto"/>
            </w:tcBorders>
          </w:tcPr>
          <w:p w14:paraId="2F9F87AA" w14:textId="77777777" w:rsidR="00753A57" w:rsidRPr="00352FC8" w:rsidRDefault="00753A57" w:rsidP="00B03904">
            <w:pPr>
              <w:spacing w:before="40" w:after="120"/>
              <w:rPr>
                <w:i/>
                <w:iCs/>
                <w:spacing w:val="-6"/>
              </w:rPr>
            </w:pPr>
          </w:p>
        </w:tc>
        <w:tc>
          <w:tcPr>
            <w:tcW w:w="6095" w:type="dxa"/>
            <w:gridSpan w:val="2"/>
            <w:tcBorders>
              <w:top w:val="single" w:sz="2" w:space="0" w:color="auto"/>
              <w:left w:val="single" w:sz="2" w:space="0" w:color="auto"/>
              <w:bottom w:val="single" w:sz="2" w:space="0" w:color="auto"/>
              <w:right w:val="single" w:sz="2" w:space="0" w:color="auto"/>
            </w:tcBorders>
          </w:tcPr>
          <w:p w14:paraId="1624481F" w14:textId="77777777" w:rsidR="00753A57" w:rsidRPr="00352FC8" w:rsidRDefault="00753A57" w:rsidP="00753A57">
            <w:pPr>
              <w:spacing w:before="40" w:after="120"/>
              <w:ind w:left="60"/>
              <w:jc w:val="both"/>
              <w:rPr>
                <w:i/>
                <w:spacing w:val="-4"/>
              </w:rPr>
            </w:pPr>
            <w:r w:rsidRPr="00352FC8">
              <w:rPr>
                <w:i/>
                <w:spacing w:val="-4"/>
              </w:rPr>
              <w:t>[indicar todos los contratos concernientes]</w:t>
            </w:r>
          </w:p>
        </w:tc>
        <w:tc>
          <w:tcPr>
            <w:tcW w:w="1849" w:type="dxa"/>
            <w:tcBorders>
              <w:top w:val="single" w:sz="2" w:space="0" w:color="auto"/>
              <w:left w:val="single" w:sz="2" w:space="0" w:color="auto"/>
              <w:bottom w:val="single" w:sz="2" w:space="0" w:color="auto"/>
              <w:right w:val="single" w:sz="2" w:space="0" w:color="auto"/>
            </w:tcBorders>
          </w:tcPr>
          <w:p w14:paraId="08EF8C0E" w14:textId="77777777" w:rsidR="00753A57" w:rsidRPr="00352FC8" w:rsidRDefault="00753A57" w:rsidP="00B03904">
            <w:pPr>
              <w:spacing w:before="40" w:after="120"/>
              <w:rPr>
                <w:i/>
                <w:iCs/>
                <w:spacing w:val="-6"/>
              </w:rPr>
            </w:pPr>
          </w:p>
        </w:tc>
      </w:tr>
    </w:tbl>
    <w:p w14:paraId="70696776" w14:textId="77777777" w:rsidR="00A35946" w:rsidRPr="00352FC8" w:rsidRDefault="00A35946">
      <w:bookmarkStart w:id="385" w:name="_Toc485063607"/>
      <w:bookmarkStart w:id="386" w:name="_Toc528775438"/>
      <w:bookmarkStart w:id="387" w:name="_Hlk133938781"/>
      <w:bookmarkEnd w:id="384"/>
      <w:r w:rsidRPr="00352FC8">
        <w:rPr>
          <w:b/>
          <w:bCs/>
          <w:sz w:val="40"/>
          <w:szCs w:val="40"/>
        </w:rPr>
        <w:br w:type="page"/>
      </w:r>
    </w:p>
    <w:p w14:paraId="2196B44F" w14:textId="531EEEB0" w:rsidR="007F5BBF" w:rsidRPr="00352FC8" w:rsidRDefault="007F5BBF" w:rsidP="007F5BBF">
      <w:pPr>
        <w:pStyle w:val="Ttulo5"/>
        <w:spacing w:before="240" w:after="240"/>
        <w:rPr>
          <w:b w:val="0"/>
          <w:bCs w:val="0"/>
          <w:sz w:val="40"/>
          <w:szCs w:val="40"/>
        </w:rPr>
      </w:pPr>
      <w:r w:rsidRPr="00352FC8">
        <w:rPr>
          <w:sz w:val="40"/>
          <w:szCs w:val="40"/>
        </w:rPr>
        <w:lastRenderedPageBreak/>
        <w:t>Formulario FIN-3.1</w:t>
      </w:r>
    </w:p>
    <w:bookmarkEnd w:id="385"/>
    <w:bookmarkEnd w:id="386"/>
    <w:p w14:paraId="49C9F61D" w14:textId="77777777" w:rsidR="00A35946" w:rsidRPr="00352FC8" w:rsidRDefault="00A35946" w:rsidP="00A35946">
      <w:pPr>
        <w:pStyle w:val="Section4heading"/>
        <w:spacing w:before="240"/>
        <w:rPr>
          <w:sz w:val="40"/>
          <w:szCs w:val="40"/>
          <w:lang w:val="es-BO"/>
        </w:rPr>
      </w:pPr>
      <w:r w:rsidRPr="00352FC8">
        <w:rPr>
          <w:sz w:val="40"/>
          <w:szCs w:val="40"/>
          <w:lang w:val="es-BO"/>
        </w:rPr>
        <w:t>Situación y Desempeño Financiero</w:t>
      </w:r>
    </w:p>
    <w:p w14:paraId="63F39C83" w14:textId="77777777" w:rsidR="00A35946" w:rsidRPr="00352FC8" w:rsidRDefault="00A35946" w:rsidP="00A35946">
      <w:pPr>
        <w:spacing w:before="400" w:after="200"/>
        <w:jc w:val="right"/>
        <w:rPr>
          <w:color w:val="000000"/>
          <w:spacing w:val="-4"/>
        </w:rPr>
      </w:pPr>
      <w:r w:rsidRPr="00352FC8">
        <w:rPr>
          <w:color w:val="000000"/>
          <w:spacing w:val="-4"/>
        </w:rPr>
        <w:t xml:space="preserve">Nombre del Oferente: </w:t>
      </w:r>
      <w:r w:rsidRPr="00352FC8">
        <w:rPr>
          <w:i/>
          <w:iCs/>
          <w:color w:val="000000"/>
          <w:spacing w:val="-6"/>
        </w:rPr>
        <w:t>________________</w:t>
      </w:r>
      <w:r w:rsidRPr="00352FC8">
        <w:rPr>
          <w:i/>
          <w:iCs/>
          <w:color w:val="000000"/>
          <w:spacing w:val="-6"/>
        </w:rPr>
        <w:br/>
      </w:r>
      <w:r w:rsidRPr="00352FC8">
        <w:rPr>
          <w:color w:val="000000"/>
          <w:spacing w:val="-4"/>
        </w:rPr>
        <w:t xml:space="preserve">Fecha: </w:t>
      </w:r>
      <w:r w:rsidRPr="00352FC8">
        <w:rPr>
          <w:iCs/>
          <w:spacing w:val="-6"/>
        </w:rPr>
        <w:t>______________________</w:t>
      </w:r>
      <w:r w:rsidRPr="00352FC8">
        <w:rPr>
          <w:iCs/>
          <w:spacing w:val="-6"/>
          <w:u w:val="single"/>
        </w:rPr>
        <w:br/>
      </w:r>
      <w:r w:rsidRPr="00352FC8">
        <w:rPr>
          <w:color w:val="000000"/>
          <w:spacing w:val="-4"/>
        </w:rPr>
        <w:t>Nombre del miembro de la APCA_________________________</w:t>
      </w:r>
      <w:r w:rsidRPr="00352FC8">
        <w:rPr>
          <w:i/>
          <w:iCs/>
          <w:color w:val="000000"/>
          <w:spacing w:val="-6"/>
        </w:rPr>
        <w:br/>
      </w:r>
      <w:r w:rsidRPr="00352FC8">
        <w:rPr>
          <w:color w:val="000000"/>
          <w:spacing w:val="-4"/>
        </w:rPr>
        <w:t xml:space="preserve">Número y título de la </w:t>
      </w:r>
      <w:proofErr w:type="spellStart"/>
      <w:r w:rsidRPr="00352FC8">
        <w:rPr>
          <w:color w:val="000000"/>
          <w:spacing w:val="-4"/>
        </w:rPr>
        <w:t>SdO</w:t>
      </w:r>
      <w:proofErr w:type="spellEnd"/>
      <w:r w:rsidRPr="00352FC8">
        <w:rPr>
          <w:color w:val="000000"/>
          <w:spacing w:val="-4"/>
        </w:rPr>
        <w:t xml:space="preserve">: </w:t>
      </w:r>
      <w:r w:rsidRPr="00352FC8">
        <w:rPr>
          <w:iCs/>
          <w:spacing w:val="-6"/>
        </w:rPr>
        <w:t>___________________________</w:t>
      </w:r>
      <w:r w:rsidRPr="00352FC8">
        <w:rPr>
          <w:iCs/>
          <w:spacing w:val="-6"/>
          <w:u w:val="single"/>
        </w:rPr>
        <w:br/>
      </w:r>
      <w:r w:rsidRPr="00352FC8">
        <w:rPr>
          <w:bCs/>
          <w:spacing w:val="-2"/>
        </w:rPr>
        <w:t xml:space="preserve">Página </w:t>
      </w:r>
      <w:r w:rsidRPr="00352FC8">
        <w:rPr>
          <w:bCs/>
          <w:i/>
        </w:rPr>
        <w:t>__________</w:t>
      </w:r>
      <w:r w:rsidRPr="00352FC8">
        <w:rPr>
          <w:bCs/>
          <w:spacing w:val="-2"/>
        </w:rPr>
        <w:t xml:space="preserve">de </w:t>
      </w:r>
      <w:r w:rsidRPr="00352FC8">
        <w:rPr>
          <w:bCs/>
          <w:i/>
          <w:spacing w:val="1"/>
        </w:rPr>
        <w:t xml:space="preserve">__________ </w:t>
      </w:r>
      <w:r w:rsidRPr="00352FC8">
        <w:rPr>
          <w:bCs/>
          <w:iCs/>
          <w:spacing w:val="1"/>
        </w:rPr>
        <w:t>páginas</w:t>
      </w:r>
    </w:p>
    <w:p w14:paraId="13C82F99" w14:textId="77777777" w:rsidR="00A35946" w:rsidRPr="00352FC8" w:rsidRDefault="00A35946" w:rsidP="00A35946">
      <w:pPr>
        <w:tabs>
          <w:tab w:val="left" w:pos="284"/>
        </w:tabs>
        <w:spacing w:before="400" w:after="120"/>
        <w:rPr>
          <w:b/>
          <w:bCs/>
          <w:spacing w:val="-4"/>
        </w:rPr>
      </w:pPr>
      <w:r w:rsidRPr="00352FC8">
        <w:rPr>
          <w:b/>
          <w:bCs/>
          <w:spacing w:val="-4"/>
        </w:rPr>
        <w:t>1.</w:t>
      </w:r>
      <w:r w:rsidRPr="00352FC8">
        <w:rPr>
          <w:b/>
          <w:bCs/>
          <w:spacing w:val="-4"/>
        </w:rPr>
        <w:tab/>
        <w:t>Datos Financieros</w:t>
      </w:r>
    </w:p>
    <w:tbl>
      <w:tblPr>
        <w:tblW w:w="9356" w:type="dxa"/>
        <w:tblInd w:w="3" w:type="dxa"/>
        <w:tblLayout w:type="fixed"/>
        <w:tblCellMar>
          <w:left w:w="0" w:type="dxa"/>
          <w:right w:w="0" w:type="dxa"/>
        </w:tblCellMar>
        <w:tblLook w:val="0000" w:firstRow="0" w:lastRow="0" w:firstColumn="0" w:lastColumn="0" w:noHBand="0" w:noVBand="0"/>
      </w:tblPr>
      <w:tblGrid>
        <w:gridCol w:w="3119"/>
        <w:gridCol w:w="1247"/>
        <w:gridCol w:w="1247"/>
        <w:gridCol w:w="1248"/>
        <w:gridCol w:w="1247"/>
        <w:gridCol w:w="1248"/>
      </w:tblGrid>
      <w:tr w:rsidR="00A35946" w:rsidRPr="00352FC8" w14:paraId="15D58BBB" w14:textId="77777777" w:rsidTr="00B03904">
        <w:trPr>
          <w:trHeight w:hRule="exact" w:val="1206"/>
          <w:tblHeader/>
        </w:trPr>
        <w:tc>
          <w:tcPr>
            <w:tcW w:w="3119" w:type="dxa"/>
            <w:tcBorders>
              <w:top w:val="single" w:sz="2" w:space="0" w:color="auto"/>
              <w:left w:val="single" w:sz="2" w:space="0" w:color="auto"/>
              <w:bottom w:val="single" w:sz="2" w:space="0" w:color="auto"/>
              <w:right w:val="single" w:sz="2" w:space="0" w:color="auto"/>
            </w:tcBorders>
            <w:vAlign w:val="center"/>
          </w:tcPr>
          <w:p w14:paraId="01D6CA8A" w14:textId="77777777" w:rsidR="00A35946" w:rsidRPr="00352FC8" w:rsidRDefault="00A35946" w:rsidP="00B03904">
            <w:pPr>
              <w:jc w:val="center"/>
              <w:rPr>
                <w:b/>
                <w:bCs/>
                <w:spacing w:val="-10"/>
              </w:rPr>
            </w:pPr>
            <w:bookmarkStart w:id="388" w:name="_Hlk133939143"/>
            <w:bookmarkEnd w:id="387"/>
            <w:r w:rsidRPr="00352FC8">
              <w:rPr>
                <w:b/>
                <w:bCs/>
                <w:spacing w:val="-7"/>
              </w:rPr>
              <w:t xml:space="preserve">Tipo de información financiera en </w:t>
            </w:r>
            <w:r w:rsidRPr="00352FC8">
              <w:rPr>
                <w:b/>
                <w:bCs/>
                <w:spacing w:val="-10"/>
              </w:rPr>
              <w:t>(</w:t>
            </w:r>
            <w:r w:rsidRPr="00352FC8">
              <w:rPr>
                <w:b/>
                <w:bCs/>
                <w:spacing w:val="-4"/>
              </w:rPr>
              <w:t>moneda</w:t>
            </w:r>
            <w:r w:rsidRPr="00352FC8">
              <w:rPr>
                <w:b/>
                <w:bCs/>
                <w:spacing w:val="-10"/>
              </w:rPr>
              <w:t>)</w:t>
            </w:r>
          </w:p>
        </w:tc>
        <w:tc>
          <w:tcPr>
            <w:tcW w:w="6237" w:type="dxa"/>
            <w:gridSpan w:val="5"/>
            <w:tcBorders>
              <w:top w:val="single" w:sz="2" w:space="0" w:color="auto"/>
              <w:left w:val="single" w:sz="2" w:space="0" w:color="auto"/>
              <w:bottom w:val="single" w:sz="2" w:space="0" w:color="auto"/>
              <w:right w:val="single" w:sz="2" w:space="0" w:color="auto"/>
            </w:tcBorders>
            <w:vAlign w:val="center"/>
          </w:tcPr>
          <w:p w14:paraId="2824CE53" w14:textId="77777777" w:rsidR="00A35946" w:rsidRPr="00352FC8" w:rsidRDefault="00A35946" w:rsidP="00B03904">
            <w:pPr>
              <w:jc w:val="center"/>
              <w:rPr>
                <w:i/>
                <w:iCs/>
                <w:spacing w:val="-4"/>
              </w:rPr>
            </w:pPr>
            <w:r w:rsidRPr="00352FC8">
              <w:rPr>
                <w:b/>
                <w:bCs/>
                <w:spacing w:val="-6"/>
              </w:rPr>
              <w:t xml:space="preserve">Información histórica para los </w:t>
            </w:r>
            <w:r w:rsidRPr="00352FC8">
              <w:rPr>
                <w:iCs/>
                <w:color w:val="000000" w:themeColor="text1"/>
                <w:spacing w:val="-5"/>
                <w:u w:val="single"/>
              </w:rPr>
              <w:tab/>
            </w:r>
            <w:r w:rsidRPr="00352FC8">
              <w:rPr>
                <w:b/>
                <w:iCs/>
                <w:spacing w:val="-4"/>
              </w:rPr>
              <w:t xml:space="preserve"> años anteriores</w:t>
            </w:r>
            <w:r w:rsidRPr="00352FC8">
              <w:rPr>
                <w:i/>
                <w:iCs/>
                <w:spacing w:val="-4"/>
              </w:rPr>
              <w:t>,</w:t>
            </w:r>
          </w:p>
          <w:p w14:paraId="270C16DB" w14:textId="77777777" w:rsidR="00A35946" w:rsidRPr="00352FC8" w:rsidRDefault="00A35946" w:rsidP="00B03904">
            <w:pPr>
              <w:jc w:val="center"/>
              <w:rPr>
                <w:b/>
                <w:bCs/>
                <w:spacing w:val="-10"/>
              </w:rPr>
            </w:pPr>
            <w:r w:rsidRPr="00352FC8">
              <w:rPr>
                <w:b/>
                <w:bCs/>
                <w:spacing w:val="-10"/>
              </w:rPr>
              <w:t xml:space="preserve">(monto en moneda, moneda, tipo de cambio*, equivalente en </w:t>
            </w:r>
            <w:r w:rsidRPr="00352FC8">
              <w:rPr>
                <w:b/>
                <w:bCs/>
                <w:spacing w:val="-4"/>
              </w:rPr>
              <w:t>USD</w:t>
            </w:r>
            <w:r w:rsidRPr="00352FC8">
              <w:rPr>
                <w:b/>
                <w:bCs/>
                <w:spacing w:val="-10"/>
              </w:rPr>
              <w:t>)</w:t>
            </w:r>
          </w:p>
        </w:tc>
      </w:tr>
      <w:tr w:rsidR="00A35946" w:rsidRPr="00352FC8" w14:paraId="6EC4791D" w14:textId="77777777" w:rsidTr="00B03904">
        <w:trPr>
          <w:trHeight w:hRule="exact" w:val="523"/>
          <w:tblHeader/>
        </w:trPr>
        <w:tc>
          <w:tcPr>
            <w:tcW w:w="3119" w:type="dxa"/>
            <w:tcBorders>
              <w:top w:val="single" w:sz="2" w:space="0" w:color="auto"/>
              <w:left w:val="single" w:sz="2" w:space="0" w:color="auto"/>
              <w:bottom w:val="single" w:sz="2" w:space="0" w:color="auto"/>
              <w:right w:val="single" w:sz="2" w:space="0" w:color="auto"/>
            </w:tcBorders>
          </w:tcPr>
          <w:p w14:paraId="3C5E32F1" w14:textId="77777777" w:rsidR="00A35946" w:rsidRPr="00352FC8" w:rsidRDefault="00A35946" w:rsidP="00B03904"/>
        </w:tc>
        <w:tc>
          <w:tcPr>
            <w:tcW w:w="1247" w:type="dxa"/>
            <w:tcBorders>
              <w:top w:val="single" w:sz="2" w:space="0" w:color="auto"/>
              <w:left w:val="single" w:sz="2" w:space="0" w:color="auto"/>
              <w:bottom w:val="single" w:sz="2" w:space="0" w:color="auto"/>
              <w:right w:val="single" w:sz="2" w:space="0" w:color="auto"/>
            </w:tcBorders>
          </w:tcPr>
          <w:p w14:paraId="04D50F43" w14:textId="77777777" w:rsidR="00A35946" w:rsidRPr="00352FC8" w:rsidRDefault="00A35946" w:rsidP="00B03904">
            <w:pPr>
              <w:spacing w:after="72"/>
              <w:jc w:val="center"/>
              <w:rPr>
                <w:spacing w:val="-4"/>
              </w:rPr>
            </w:pPr>
            <w:r w:rsidRPr="00352FC8">
              <w:rPr>
                <w:spacing w:val="-4"/>
              </w:rPr>
              <w:t>Año 1</w:t>
            </w:r>
          </w:p>
        </w:tc>
        <w:tc>
          <w:tcPr>
            <w:tcW w:w="1247" w:type="dxa"/>
            <w:tcBorders>
              <w:top w:val="single" w:sz="2" w:space="0" w:color="auto"/>
              <w:left w:val="single" w:sz="2" w:space="0" w:color="auto"/>
              <w:bottom w:val="single" w:sz="2" w:space="0" w:color="auto"/>
              <w:right w:val="single" w:sz="2" w:space="0" w:color="auto"/>
            </w:tcBorders>
          </w:tcPr>
          <w:p w14:paraId="7CB72A4B" w14:textId="77777777" w:rsidR="00A35946" w:rsidRPr="00352FC8" w:rsidRDefault="00A35946" w:rsidP="00B03904">
            <w:pPr>
              <w:spacing w:after="72"/>
              <w:jc w:val="center"/>
              <w:rPr>
                <w:spacing w:val="-4"/>
              </w:rPr>
            </w:pPr>
            <w:r w:rsidRPr="00352FC8">
              <w:rPr>
                <w:spacing w:val="-4"/>
              </w:rPr>
              <w:t>Año 2</w:t>
            </w:r>
          </w:p>
        </w:tc>
        <w:tc>
          <w:tcPr>
            <w:tcW w:w="1248" w:type="dxa"/>
            <w:tcBorders>
              <w:top w:val="single" w:sz="2" w:space="0" w:color="auto"/>
              <w:left w:val="single" w:sz="2" w:space="0" w:color="auto"/>
              <w:bottom w:val="single" w:sz="2" w:space="0" w:color="auto"/>
              <w:right w:val="single" w:sz="2" w:space="0" w:color="auto"/>
            </w:tcBorders>
          </w:tcPr>
          <w:p w14:paraId="19DE7EDA" w14:textId="77777777" w:rsidR="00A35946" w:rsidRPr="00352FC8" w:rsidRDefault="00A35946" w:rsidP="00B03904">
            <w:pPr>
              <w:spacing w:after="72"/>
              <w:jc w:val="center"/>
              <w:rPr>
                <w:spacing w:val="-4"/>
              </w:rPr>
            </w:pPr>
            <w:r w:rsidRPr="00352FC8">
              <w:rPr>
                <w:spacing w:val="-4"/>
              </w:rPr>
              <w:t>Año 3</w:t>
            </w:r>
          </w:p>
        </w:tc>
        <w:tc>
          <w:tcPr>
            <w:tcW w:w="1247" w:type="dxa"/>
            <w:tcBorders>
              <w:top w:val="single" w:sz="2" w:space="0" w:color="auto"/>
              <w:left w:val="single" w:sz="2" w:space="0" w:color="auto"/>
              <w:bottom w:val="single" w:sz="2" w:space="0" w:color="auto"/>
              <w:right w:val="single" w:sz="2" w:space="0" w:color="auto"/>
            </w:tcBorders>
          </w:tcPr>
          <w:p w14:paraId="07B53190" w14:textId="77777777" w:rsidR="00A35946" w:rsidRPr="00352FC8" w:rsidRDefault="00A35946" w:rsidP="00B03904">
            <w:pPr>
              <w:spacing w:after="72"/>
              <w:jc w:val="center"/>
              <w:rPr>
                <w:spacing w:val="-4"/>
              </w:rPr>
            </w:pPr>
            <w:r w:rsidRPr="00352FC8">
              <w:rPr>
                <w:spacing w:val="-4"/>
              </w:rPr>
              <w:t>Año 4</w:t>
            </w:r>
          </w:p>
        </w:tc>
        <w:tc>
          <w:tcPr>
            <w:tcW w:w="1248" w:type="dxa"/>
            <w:tcBorders>
              <w:top w:val="single" w:sz="2" w:space="0" w:color="auto"/>
              <w:left w:val="single" w:sz="2" w:space="0" w:color="auto"/>
              <w:bottom w:val="single" w:sz="2" w:space="0" w:color="auto"/>
              <w:right w:val="single" w:sz="2" w:space="0" w:color="auto"/>
            </w:tcBorders>
          </w:tcPr>
          <w:p w14:paraId="4D3B15E9" w14:textId="77777777" w:rsidR="00A35946" w:rsidRPr="00352FC8" w:rsidRDefault="00A35946" w:rsidP="00B03904">
            <w:pPr>
              <w:spacing w:after="72"/>
              <w:jc w:val="center"/>
              <w:rPr>
                <w:spacing w:val="-4"/>
              </w:rPr>
            </w:pPr>
            <w:r w:rsidRPr="00352FC8">
              <w:rPr>
                <w:spacing w:val="-4"/>
              </w:rPr>
              <w:t>Año 5</w:t>
            </w:r>
          </w:p>
        </w:tc>
      </w:tr>
      <w:tr w:rsidR="00A35946" w:rsidRPr="00352FC8" w14:paraId="4C892696" w14:textId="77777777" w:rsidTr="00B03904">
        <w:trPr>
          <w:trHeight w:hRule="exact" w:val="528"/>
        </w:trPr>
        <w:tc>
          <w:tcPr>
            <w:tcW w:w="9356" w:type="dxa"/>
            <w:gridSpan w:val="6"/>
            <w:tcBorders>
              <w:top w:val="single" w:sz="2" w:space="0" w:color="auto"/>
              <w:left w:val="single" w:sz="2" w:space="0" w:color="auto"/>
              <w:bottom w:val="single" w:sz="2" w:space="0" w:color="auto"/>
              <w:right w:val="single" w:sz="2" w:space="0" w:color="auto"/>
            </w:tcBorders>
          </w:tcPr>
          <w:p w14:paraId="026735D7" w14:textId="77777777" w:rsidR="00A35946" w:rsidRPr="00352FC8" w:rsidRDefault="00A35946" w:rsidP="00B03904">
            <w:pPr>
              <w:spacing w:before="120" w:after="72"/>
              <w:jc w:val="center"/>
              <w:rPr>
                <w:b/>
                <w:bCs/>
                <w:spacing w:val="-4"/>
              </w:rPr>
            </w:pPr>
            <w:r w:rsidRPr="00352FC8">
              <w:rPr>
                <w:b/>
                <w:bCs/>
                <w:spacing w:val="-4"/>
              </w:rPr>
              <w:t>Estado de la Situación Financiera (información del balance general)</w:t>
            </w:r>
          </w:p>
        </w:tc>
      </w:tr>
      <w:tr w:rsidR="00A35946" w:rsidRPr="00352FC8" w14:paraId="7B2F030E"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449A2C26" w14:textId="77777777" w:rsidR="00A35946" w:rsidRPr="00352FC8" w:rsidRDefault="00A35946" w:rsidP="00B03904">
            <w:pPr>
              <w:spacing w:after="324"/>
              <w:ind w:left="68"/>
              <w:rPr>
                <w:spacing w:val="-4"/>
              </w:rPr>
            </w:pPr>
            <w:r w:rsidRPr="00352FC8">
              <w:rPr>
                <w:spacing w:val="-4"/>
              </w:rPr>
              <w:t>Activo total (AT)</w:t>
            </w:r>
          </w:p>
        </w:tc>
        <w:tc>
          <w:tcPr>
            <w:tcW w:w="1247" w:type="dxa"/>
            <w:tcBorders>
              <w:top w:val="single" w:sz="2" w:space="0" w:color="auto"/>
              <w:left w:val="single" w:sz="2" w:space="0" w:color="auto"/>
              <w:bottom w:val="single" w:sz="2" w:space="0" w:color="auto"/>
              <w:right w:val="single" w:sz="2" w:space="0" w:color="auto"/>
            </w:tcBorders>
          </w:tcPr>
          <w:p w14:paraId="699C8E9C"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3617EA96"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E8F5641"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BECECAD"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B40ACB8" w14:textId="77777777" w:rsidR="00A35946" w:rsidRPr="00352FC8" w:rsidRDefault="00A35946" w:rsidP="00B03904">
            <w:pPr>
              <w:spacing w:after="324"/>
              <w:ind w:left="68"/>
              <w:rPr>
                <w:spacing w:val="-4"/>
              </w:rPr>
            </w:pPr>
          </w:p>
        </w:tc>
      </w:tr>
      <w:tr w:rsidR="00A35946" w:rsidRPr="00352FC8" w14:paraId="46200CC1"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559525CC" w14:textId="77777777" w:rsidR="00A35946" w:rsidRPr="00352FC8" w:rsidRDefault="00A35946" w:rsidP="00B03904">
            <w:pPr>
              <w:spacing w:after="324"/>
              <w:ind w:left="68"/>
              <w:rPr>
                <w:spacing w:val="-4"/>
              </w:rPr>
            </w:pPr>
            <w:r w:rsidRPr="00352FC8">
              <w:rPr>
                <w:spacing w:val="-4"/>
              </w:rPr>
              <w:t>Pasivo total (PT)</w:t>
            </w:r>
          </w:p>
        </w:tc>
        <w:tc>
          <w:tcPr>
            <w:tcW w:w="1247" w:type="dxa"/>
            <w:tcBorders>
              <w:top w:val="single" w:sz="2" w:space="0" w:color="auto"/>
              <w:left w:val="single" w:sz="2" w:space="0" w:color="auto"/>
              <w:bottom w:val="single" w:sz="2" w:space="0" w:color="auto"/>
              <w:right w:val="single" w:sz="2" w:space="0" w:color="auto"/>
            </w:tcBorders>
          </w:tcPr>
          <w:p w14:paraId="55D7EABC"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57551027"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5598A8C"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072509A9"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32F041FB" w14:textId="77777777" w:rsidR="00A35946" w:rsidRPr="00352FC8" w:rsidRDefault="00A35946" w:rsidP="00B03904">
            <w:pPr>
              <w:spacing w:after="324"/>
              <w:ind w:left="68"/>
              <w:rPr>
                <w:spacing w:val="-4"/>
              </w:rPr>
            </w:pPr>
          </w:p>
        </w:tc>
      </w:tr>
      <w:tr w:rsidR="00A35946" w:rsidRPr="00352FC8" w14:paraId="08CF265C" w14:textId="77777777" w:rsidTr="00B03904">
        <w:trPr>
          <w:trHeight w:hRule="exact" w:val="686"/>
        </w:trPr>
        <w:tc>
          <w:tcPr>
            <w:tcW w:w="3119" w:type="dxa"/>
            <w:tcBorders>
              <w:top w:val="single" w:sz="2" w:space="0" w:color="auto"/>
              <w:left w:val="single" w:sz="2" w:space="0" w:color="auto"/>
              <w:bottom w:val="single" w:sz="2" w:space="0" w:color="auto"/>
              <w:right w:val="single" w:sz="2" w:space="0" w:color="auto"/>
            </w:tcBorders>
          </w:tcPr>
          <w:p w14:paraId="56962865" w14:textId="77777777" w:rsidR="00A35946" w:rsidRPr="00352FC8" w:rsidRDefault="00A35946" w:rsidP="00B03904">
            <w:pPr>
              <w:spacing w:after="324"/>
              <w:ind w:left="68"/>
              <w:rPr>
                <w:spacing w:val="-4"/>
              </w:rPr>
            </w:pPr>
            <w:proofErr w:type="gramStart"/>
            <w:r w:rsidRPr="00352FC8">
              <w:rPr>
                <w:spacing w:val="-4"/>
              </w:rPr>
              <w:t>Total</w:t>
            </w:r>
            <w:proofErr w:type="gramEnd"/>
            <w:r w:rsidRPr="00352FC8">
              <w:rPr>
                <w:spacing w:val="-4"/>
              </w:rPr>
              <w:t xml:space="preserve"> del Patrimonio Neto (PN)</w:t>
            </w:r>
          </w:p>
        </w:tc>
        <w:tc>
          <w:tcPr>
            <w:tcW w:w="1247" w:type="dxa"/>
            <w:tcBorders>
              <w:top w:val="single" w:sz="2" w:space="0" w:color="auto"/>
              <w:left w:val="single" w:sz="2" w:space="0" w:color="auto"/>
              <w:bottom w:val="single" w:sz="2" w:space="0" w:color="auto"/>
              <w:right w:val="single" w:sz="2" w:space="0" w:color="auto"/>
            </w:tcBorders>
          </w:tcPr>
          <w:p w14:paraId="59989430"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4D79EC0C"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596176CD"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0B178CA3"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17B0DDA" w14:textId="77777777" w:rsidR="00A35946" w:rsidRPr="00352FC8" w:rsidRDefault="00A35946" w:rsidP="00B03904">
            <w:pPr>
              <w:spacing w:after="324"/>
              <w:ind w:left="68"/>
              <w:rPr>
                <w:spacing w:val="-4"/>
              </w:rPr>
            </w:pPr>
          </w:p>
        </w:tc>
      </w:tr>
      <w:tr w:rsidR="00A35946" w:rsidRPr="00352FC8" w14:paraId="553B9771"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0DFF59D0" w14:textId="77777777" w:rsidR="00A35946" w:rsidRPr="00352FC8" w:rsidRDefault="00A35946" w:rsidP="00B03904">
            <w:pPr>
              <w:spacing w:after="324"/>
              <w:ind w:left="68"/>
              <w:rPr>
                <w:spacing w:val="-4"/>
              </w:rPr>
            </w:pPr>
            <w:r w:rsidRPr="00352FC8">
              <w:rPr>
                <w:spacing w:val="-4"/>
              </w:rPr>
              <w:t>Activo Corriente (AC)</w:t>
            </w:r>
          </w:p>
        </w:tc>
        <w:tc>
          <w:tcPr>
            <w:tcW w:w="1247" w:type="dxa"/>
            <w:tcBorders>
              <w:top w:val="single" w:sz="2" w:space="0" w:color="auto"/>
              <w:left w:val="single" w:sz="2" w:space="0" w:color="auto"/>
              <w:bottom w:val="single" w:sz="2" w:space="0" w:color="auto"/>
              <w:right w:val="single" w:sz="2" w:space="0" w:color="auto"/>
            </w:tcBorders>
          </w:tcPr>
          <w:p w14:paraId="1825317E"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5E879B3"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291BA72"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4BAA68E7"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3873650" w14:textId="77777777" w:rsidR="00A35946" w:rsidRPr="00352FC8" w:rsidRDefault="00A35946" w:rsidP="00B03904">
            <w:pPr>
              <w:spacing w:after="324"/>
              <w:ind w:left="68"/>
              <w:rPr>
                <w:spacing w:val="-4"/>
              </w:rPr>
            </w:pPr>
          </w:p>
        </w:tc>
      </w:tr>
      <w:tr w:rsidR="00A35946" w:rsidRPr="00352FC8" w14:paraId="51EAC32F"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6A2DB7F8" w14:textId="77777777" w:rsidR="00A35946" w:rsidRPr="00352FC8" w:rsidRDefault="00A35946" w:rsidP="00B03904">
            <w:pPr>
              <w:spacing w:after="324"/>
              <w:ind w:left="68"/>
              <w:rPr>
                <w:spacing w:val="-4"/>
              </w:rPr>
            </w:pPr>
            <w:r w:rsidRPr="00352FC8">
              <w:rPr>
                <w:spacing w:val="-4"/>
              </w:rPr>
              <w:t>Pasivo Corriente (PC)</w:t>
            </w:r>
          </w:p>
        </w:tc>
        <w:tc>
          <w:tcPr>
            <w:tcW w:w="1247" w:type="dxa"/>
            <w:tcBorders>
              <w:top w:val="single" w:sz="2" w:space="0" w:color="auto"/>
              <w:left w:val="single" w:sz="2" w:space="0" w:color="auto"/>
              <w:bottom w:val="single" w:sz="2" w:space="0" w:color="auto"/>
              <w:right w:val="single" w:sz="2" w:space="0" w:color="auto"/>
            </w:tcBorders>
          </w:tcPr>
          <w:p w14:paraId="76F790D6"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127C6997"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9EB8578"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B6C2E99"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304493E7" w14:textId="77777777" w:rsidR="00A35946" w:rsidRPr="00352FC8" w:rsidRDefault="00A35946" w:rsidP="00B03904">
            <w:pPr>
              <w:spacing w:after="324"/>
              <w:ind w:left="68"/>
              <w:rPr>
                <w:spacing w:val="-4"/>
              </w:rPr>
            </w:pPr>
          </w:p>
        </w:tc>
      </w:tr>
      <w:tr w:rsidR="00A35946" w:rsidRPr="00352FC8" w14:paraId="1969BD9F"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364EB9BE" w14:textId="77777777" w:rsidR="00A35946" w:rsidRPr="00352FC8" w:rsidRDefault="00A35946" w:rsidP="00B03904">
            <w:pPr>
              <w:spacing w:after="324"/>
              <w:ind w:left="68"/>
              <w:rPr>
                <w:spacing w:val="-4"/>
              </w:rPr>
            </w:pPr>
            <w:r w:rsidRPr="00352FC8">
              <w:rPr>
                <w:spacing w:val="-4"/>
              </w:rPr>
              <w:t>Capital de Trabajo (CT)</w:t>
            </w:r>
          </w:p>
        </w:tc>
        <w:tc>
          <w:tcPr>
            <w:tcW w:w="1247" w:type="dxa"/>
            <w:tcBorders>
              <w:top w:val="single" w:sz="2" w:space="0" w:color="auto"/>
              <w:left w:val="single" w:sz="2" w:space="0" w:color="auto"/>
              <w:bottom w:val="single" w:sz="2" w:space="0" w:color="auto"/>
              <w:right w:val="single" w:sz="2" w:space="0" w:color="auto"/>
            </w:tcBorders>
          </w:tcPr>
          <w:p w14:paraId="0538756F"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1FDDAC5"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2BEA14A"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463E7909"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5B63059" w14:textId="77777777" w:rsidR="00A35946" w:rsidRPr="00352FC8" w:rsidRDefault="00A35946" w:rsidP="00B03904">
            <w:pPr>
              <w:spacing w:after="324"/>
              <w:ind w:left="68"/>
              <w:rPr>
                <w:spacing w:val="-4"/>
              </w:rPr>
            </w:pPr>
          </w:p>
        </w:tc>
      </w:tr>
      <w:tr w:rsidR="00A35946" w:rsidRPr="00352FC8" w14:paraId="6BF05A73" w14:textId="77777777" w:rsidTr="00B03904">
        <w:trPr>
          <w:trHeight w:hRule="exact" w:val="528"/>
        </w:trPr>
        <w:tc>
          <w:tcPr>
            <w:tcW w:w="9356" w:type="dxa"/>
            <w:gridSpan w:val="6"/>
            <w:tcBorders>
              <w:top w:val="single" w:sz="2" w:space="0" w:color="auto"/>
              <w:left w:val="single" w:sz="2" w:space="0" w:color="auto"/>
              <w:bottom w:val="single" w:sz="2" w:space="0" w:color="auto"/>
              <w:right w:val="single" w:sz="2" w:space="0" w:color="auto"/>
            </w:tcBorders>
            <w:vAlign w:val="center"/>
          </w:tcPr>
          <w:p w14:paraId="089C36D6" w14:textId="77777777" w:rsidR="00A35946" w:rsidRPr="00352FC8" w:rsidRDefault="00A35946" w:rsidP="00B03904">
            <w:pPr>
              <w:spacing w:after="108"/>
              <w:ind w:left="2127" w:right="2620"/>
              <w:jc w:val="center"/>
              <w:rPr>
                <w:spacing w:val="-4"/>
              </w:rPr>
            </w:pPr>
            <w:r w:rsidRPr="00352FC8">
              <w:rPr>
                <w:b/>
                <w:bCs/>
                <w:spacing w:val="-4"/>
              </w:rPr>
              <w:t>Información del Estado de Ingresos</w:t>
            </w:r>
          </w:p>
        </w:tc>
      </w:tr>
      <w:tr w:rsidR="00A35946" w:rsidRPr="00352FC8" w14:paraId="7823AB45"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7ECADC25" w14:textId="77777777" w:rsidR="00A35946" w:rsidRPr="00352FC8" w:rsidRDefault="00A35946" w:rsidP="00B03904">
            <w:pPr>
              <w:spacing w:after="324"/>
              <w:ind w:left="68"/>
              <w:rPr>
                <w:spacing w:val="-4"/>
              </w:rPr>
            </w:pPr>
            <w:proofErr w:type="gramStart"/>
            <w:r w:rsidRPr="00352FC8">
              <w:rPr>
                <w:spacing w:val="-4"/>
              </w:rPr>
              <w:t>Total</w:t>
            </w:r>
            <w:proofErr w:type="gramEnd"/>
            <w:r w:rsidRPr="00352FC8">
              <w:rPr>
                <w:spacing w:val="-4"/>
              </w:rPr>
              <w:t xml:space="preserve"> de Ingresos (TI)</w:t>
            </w:r>
          </w:p>
        </w:tc>
        <w:tc>
          <w:tcPr>
            <w:tcW w:w="1247" w:type="dxa"/>
            <w:tcBorders>
              <w:top w:val="single" w:sz="2" w:space="0" w:color="auto"/>
              <w:left w:val="single" w:sz="2" w:space="0" w:color="auto"/>
              <w:bottom w:val="single" w:sz="2" w:space="0" w:color="auto"/>
              <w:right w:val="single" w:sz="2" w:space="0" w:color="auto"/>
            </w:tcBorders>
          </w:tcPr>
          <w:p w14:paraId="476C66B6"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4AD23EB"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147B302"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56AB15E3"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C738E36" w14:textId="77777777" w:rsidR="00A35946" w:rsidRPr="00352FC8" w:rsidRDefault="00A35946" w:rsidP="00B03904">
            <w:pPr>
              <w:spacing w:after="324"/>
              <w:ind w:left="68"/>
              <w:rPr>
                <w:spacing w:val="-4"/>
              </w:rPr>
            </w:pPr>
          </w:p>
        </w:tc>
      </w:tr>
      <w:tr w:rsidR="00A35946" w:rsidRPr="00352FC8" w14:paraId="0DED090D" w14:textId="77777777" w:rsidTr="00B03904">
        <w:trPr>
          <w:trHeight w:hRule="exact" w:val="780"/>
        </w:trPr>
        <w:tc>
          <w:tcPr>
            <w:tcW w:w="3119" w:type="dxa"/>
            <w:tcBorders>
              <w:top w:val="single" w:sz="2" w:space="0" w:color="auto"/>
              <w:left w:val="single" w:sz="2" w:space="0" w:color="auto"/>
              <w:bottom w:val="single" w:sz="2" w:space="0" w:color="auto"/>
              <w:right w:val="single" w:sz="2" w:space="0" w:color="auto"/>
            </w:tcBorders>
          </w:tcPr>
          <w:p w14:paraId="0B6E6770" w14:textId="77777777" w:rsidR="00A35946" w:rsidRPr="00352FC8" w:rsidRDefault="00A35946" w:rsidP="00B03904">
            <w:pPr>
              <w:spacing w:after="324"/>
              <w:ind w:left="68"/>
              <w:rPr>
                <w:spacing w:val="-4"/>
              </w:rPr>
            </w:pPr>
            <w:r w:rsidRPr="00352FC8">
              <w:rPr>
                <w:spacing w:val="-4"/>
              </w:rPr>
              <w:t>Utilidades antes de impuestos (UAI)</w:t>
            </w:r>
          </w:p>
        </w:tc>
        <w:tc>
          <w:tcPr>
            <w:tcW w:w="1247" w:type="dxa"/>
            <w:tcBorders>
              <w:top w:val="single" w:sz="2" w:space="0" w:color="auto"/>
              <w:left w:val="single" w:sz="2" w:space="0" w:color="auto"/>
              <w:bottom w:val="single" w:sz="2" w:space="0" w:color="auto"/>
              <w:right w:val="single" w:sz="2" w:space="0" w:color="auto"/>
            </w:tcBorders>
          </w:tcPr>
          <w:p w14:paraId="2582E06C"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8E85392"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3DAD4B0"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D1E5D2C"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00E936EE" w14:textId="77777777" w:rsidR="00A35946" w:rsidRPr="00352FC8" w:rsidRDefault="00A35946" w:rsidP="00B03904">
            <w:pPr>
              <w:spacing w:after="324"/>
              <w:ind w:left="68"/>
              <w:rPr>
                <w:spacing w:val="-4"/>
              </w:rPr>
            </w:pPr>
          </w:p>
        </w:tc>
      </w:tr>
      <w:tr w:rsidR="00A35946" w:rsidRPr="00352FC8" w14:paraId="4518FAAE" w14:textId="77777777" w:rsidTr="00B03904">
        <w:trPr>
          <w:trHeight w:hRule="exact" w:val="528"/>
        </w:trPr>
        <w:tc>
          <w:tcPr>
            <w:tcW w:w="9356" w:type="dxa"/>
            <w:gridSpan w:val="6"/>
            <w:tcBorders>
              <w:top w:val="single" w:sz="2" w:space="0" w:color="auto"/>
              <w:left w:val="single" w:sz="2" w:space="0" w:color="auto"/>
              <w:bottom w:val="single" w:sz="2" w:space="0" w:color="auto"/>
              <w:right w:val="single" w:sz="2" w:space="0" w:color="auto"/>
            </w:tcBorders>
          </w:tcPr>
          <w:p w14:paraId="5981013A" w14:textId="77777777" w:rsidR="00A35946" w:rsidRPr="00352FC8" w:rsidRDefault="00A35946" w:rsidP="00B03904">
            <w:pPr>
              <w:spacing w:before="120" w:after="108"/>
              <w:ind w:right="2620"/>
              <w:jc w:val="right"/>
              <w:rPr>
                <w:b/>
                <w:bCs/>
                <w:spacing w:val="-4"/>
              </w:rPr>
            </w:pPr>
            <w:r w:rsidRPr="00352FC8">
              <w:rPr>
                <w:b/>
                <w:bCs/>
                <w:spacing w:val="-4"/>
              </w:rPr>
              <w:t xml:space="preserve">Información sobre el Flujo de Caja </w:t>
            </w:r>
          </w:p>
        </w:tc>
      </w:tr>
      <w:tr w:rsidR="00A35946" w:rsidRPr="00352FC8" w14:paraId="5D9ED992" w14:textId="77777777" w:rsidTr="00B03904">
        <w:trPr>
          <w:trHeight w:hRule="exact" w:val="873"/>
        </w:trPr>
        <w:tc>
          <w:tcPr>
            <w:tcW w:w="3119" w:type="dxa"/>
            <w:tcBorders>
              <w:top w:val="single" w:sz="2" w:space="0" w:color="auto"/>
              <w:left w:val="single" w:sz="2" w:space="0" w:color="auto"/>
              <w:bottom w:val="single" w:sz="2" w:space="0" w:color="auto"/>
              <w:right w:val="single" w:sz="2" w:space="0" w:color="auto"/>
            </w:tcBorders>
          </w:tcPr>
          <w:p w14:paraId="6A55B6E1" w14:textId="77777777" w:rsidR="00A35946" w:rsidRPr="00352FC8" w:rsidRDefault="00A35946" w:rsidP="00B03904">
            <w:pPr>
              <w:spacing w:after="324"/>
              <w:ind w:left="68" w:right="115"/>
              <w:rPr>
                <w:b/>
                <w:bCs/>
                <w:spacing w:val="-4"/>
              </w:rPr>
            </w:pPr>
            <w:r w:rsidRPr="00352FC8">
              <w:rPr>
                <w:spacing w:val="-4"/>
              </w:rPr>
              <w:lastRenderedPageBreak/>
              <w:t>Flujo de Caja provenientes de operaciones</w:t>
            </w:r>
          </w:p>
        </w:tc>
        <w:tc>
          <w:tcPr>
            <w:tcW w:w="1247" w:type="dxa"/>
            <w:tcBorders>
              <w:top w:val="single" w:sz="2" w:space="0" w:color="auto"/>
              <w:left w:val="single" w:sz="2" w:space="0" w:color="auto"/>
              <w:bottom w:val="single" w:sz="2" w:space="0" w:color="auto"/>
              <w:right w:val="single" w:sz="2" w:space="0" w:color="auto"/>
            </w:tcBorders>
          </w:tcPr>
          <w:p w14:paraId="7555D57D"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78EC10FF"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1354F8C1" w14:textId="77777777" w:rsidR="00A35946" w:rsidRPr="00352FC8"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3DD7D02A" w14:textId="77777777" w:rsidR="00A35946" w:rsidRPr="00352FC8"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1B59C31C" w14:textId="77777777" w:rsidR="00A35946" w:rsidRPr="00352FC8" w:rsidRDefault="00A35946" w:rsidP="00B03904">
            <w:pPr>
              <w:spacing w:after="324"/>
              <w:ind w:left="68"/>
              <w:rPr>
                <w:spacing w:val="-4"/>
              </w:rPr>
            </w:pPr>
          </w:p>
        </w:tc>
      </w:tr>
    </w:tbl>
    <w:p w14:paraId="320D8C0F" w14:textId="77777777" w:rsidR="00A35946" w:rsidRPr="00352FC8" w:rsidRDefault="00A35946" w:rsidP="00A35946">
      <w:pPr>
        <w:spacing w:after="200"/>
        <w:rPr>
          <w:bCs/>
          <w:spacing w:val="-4"/>
        </w:rPr>
      </w:pPr>
      <w:bookmarkStart w:id="389" w:name="_Hlk141808455"/>
      <w:bookmarkEnd w:id="388"/>
      <w:r w:rsidRPr="00352FC8">
        <w:rPr>
          <w:bCs/>
          <w:spacing w:val="-4"/>
        </w:rPr>
        <w:t>*Véase las IAO 15 en relación con el tipo de cambio.</w:t>
      </w:r>
    </w:p>
    <w:p w14:paraId="4CC2E301" w14:textId="77777777" w:rsidR="00A35946" w:rsidRPr="00352FC8" w:rsidRDefault="00A35946" w:rsidP="00A35946">
      <w:pPr>
        <w:spacing w:before="400" w:after="200"/>
        <w:ind w:left="426" w:hanging="426"/>
        <w:rPr>
          <w:bCs/>
          <w:spacing w:val="-4"/>
        </w:rPr>
      </w:pPr>
      <w:bookmarkStart w:id="390" w:name="_Hlk133939180"/>
      <w:r w:rsidRPr="00352FC8">
        <w:rPr>
          <w:b/>
          <w:bCs/>
          <w:spacing w:val="-4"/>
        </w:rPr>
        <w:t>2.</w:t>
      </w:r>
      <w:r w:rsidRPr="00352FC8">
        <w:rPr>
          <w:b/>
          <w:bCs/>
          <w:spacing w:val="-4"/>
        </w:rPr>
        <w:tab/>
        <w:t>Fuentes de Financiamiento</w:t>
      </w:r>
    </w:p>
    <w:p w14:paraId="6B8B891C" w14:textId="77777777" w:rsidR="00A35946" w:rsidRPr="00352FC8" w:rsidRDefault="00A35946" w:rsidP="00E22A1C">
      <w:pPr>
        <w:spacing w:after="200"/>
        <w:ind w:left="426" w:right="69"/>
        <w:jc w:val="both"/>
      </w:pPr>
      <w:r w:rsidRPr="00352FC8">
        <w:t>Especifique las fuentes de financiamiento para atender las necesidades de Flujo de Caja respecto de las Obras actualmente en marcha y para futuros compromisos contractuales.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A35946" w:rsidRPr="00352FC8" w14:paraId="0916073C" w14:textId="77777777" w:rsidTr="00B03904">
        <w:trPr>
          <w:cantSplit/>
          <w:jc w:val="center"/>
        </w:trPr>
        <w:tc>
          <w:tcPr>
            <w:tcW w:w="540" w:type="dxa"/>
            <w:tcBorders>
              <w:top w:val="single" w:sz="12" w:space="0" w:color="auto"/>
              <w:left w:val="single" w:sz="12" w:space="0" w:color="auto"/>
              <w:bottom w:val="single" w:sz="12" w:space="0" w:color="auto"/>
            </w:tcBorders>
            <w:vAlign w:val="center"/>
          </w:tcPr>
          <w:p w14:paraId="6317D8A7" w14:textId="77777777" w:rsidR="00A35946" w:rsidRPr="00352FC8" w:rsidRDefault="00A35946" w:rsidP="00B03904">
            <w:pPr>
              <w:suppressAutoHyphens/>
              <w:spacing w:before="120" w:after="120"/>
              <w:jc w:val="center"/>
              <w:rPr>
                <w:rStyle w:val="Table"/>
                <w:rFonts w:ascii="Times New Roman" w:hAnsi="Times New Roman"/>
                <w:b/>
                <w:bCs/>
                <w:spacing w:val="-2"/>
              </w:rPr>
            </w:pPr>
            <w:bookmarkStart w:id="391" w:name="_Hlk133939219"/>
            <w:bookmarkEnd w:id="389"/>
            <w:bookmarkEnd w:id="390"/>
            <w:proofErr w:type="spellStart"/>
            <w:proofErr w:type="gramStart"/>
            <w:r w:rsidRPr="00352FC8">
              <w:rPr>
                <w:rStyle w:val="Table"/>
                <w:rFonts w:ascii="Times New Roman" w:hAnsi="Times New Roman"/>
                <w:b/>
                <w:bCs/>
                <w:spacing w:val="-2"/>
              </w:rPr>
              <w:t>N.</w:t>
            </w:r>
            <w:r w:rsidRPr="00352FC8">
              <w:rPr>
                <w:rStyle w:val="Table"/>
                <w:rFonts w:ascii="Times New Roman" w:hAnsi="Times New Roman"/>
                <w:b/>
                <w:bCs/>
                <w:spacing w:val="-2"/>
                <w:vertAlign w:val="superscript"/>
              </w:rPr>
              <w:t>o</w:t>
            </w:r>
            <w:proofErr w:type="spellEnd"/>
            <w:proofErr w:type="gramEnd"/>
          </w:p>
        </w:tc>
        <w:tc>
          <w:tcPr>
            <w:tcW w:w="5760" w:type="dxa"/>
            <w:tcBorders>
              <w:top w:val="single" w:sz="12" w:space="0" w:color="auto"/>
              <w:left w:val="single" w:sz="6" w:space="0" w:color="auto"/>
              <w:bottom w:val="single" w:sz="12" w:space="0" w:color="auto"/>
            </w:tcBorders>
          </w:tcPr>
          <w:p w14:paraId="24DF64A6" w14:textId="77777777" w:rsidR="00A35946" w:rsidRPr="00352FC8" w:rsidRDefault="00A35946" w:rsidP="00B03904">
            <w:pPr>
              <w:suppressAutoHyphens/>
              <w:spacing w:before="120" w:after="120"/>
              <w:jc w:val="center"/>
              <w:rPr>
                <w:rStyle w:val="Table"/>
                <w:rFonts w:ascii="Times New Roman" w:hAnsi="Times New Roman"/>
                <w:b/>
                <w:bCs/>
                <w:spacing w:val="-2"/>
              </w:rPr>
            </w:pPr>
            <w:r w:rsidRPr="00352FC8">
              <w:rPr>
                <w:rStyle w:val="Table"/>
                <w:rFonts w:ascii="Times New Roman" w:hAnsi="Times New Roman"/>
                <w:b/>
                <w:bCs/>
                <w:spacing w:val="-2"/>
              </w:rPr>
              <w:t xml:space="preserve">Fuente de </w:t>
            </w:r>
            <w:r w:rsidRPr="00352FC8">
              <w:rPr>
                <w:b/>
                <w:bCs/>
                <w:spacing w:val="-4"/>
              </w:rPr>
              <w:t>Financiamiento</w:t>
            </w:r>
          </w:p>
        </w:tc>
        <w:tc>
          <w:tcPr>
            <w:tcW w:w="3240" w:type="dxa"/>
            <w:tcBorders>
              <w:top w:val="single" w:sz="12" w:space="0" w:color="auto"/>
              <w:left w:val="single" w:sz="6" w:space="0" w:color="auto"/>
              <w:bottom w:val="single" w:sz="12" w:space="0" w:color="auto"/>
              <w:right w:val="single" w:sz="12" w:space="0" w:color="auto"/>
            </w:tcBorders>
          </w:tcPr>
          <w:p w14:paraId="2924EFF3" w14:textId="77777777" w:rsidR="00A35946" w:rsidRPr="00352FC8" w:rsidRDefault="00A35946" w:rsidP="00B03904">
            <w:pPr>
              <w:suppressAutoHyphens/>
              <w:spacing w:before="120" w:after="120"/>
              <w:jc w:val="center"/>
              <w:rPr>
                <w:rStyle w:val="Table"/>
                <w:rFonts w:ascii="Times New Roman" w:hAnsi="Times New Roman"/>
                <w:b/>
                <w:bCs/>
                <w:spacing w:val="-2"/>
              </w:rPr>
            </w:pPr>
            <w:r w:rsidRPr="00352FC8">
              <w:rPr>
                <w:rStyle w:val="Table"/>
                <w:rFonts w:ascii="Times New Roman" w:hAnsi="Times New Roman"/>
                <w:b/>
                <w:bCs/>
                <w:spacing w:val="-2"/>
              </w:rPr>
              <w:t>Monto (equivalente en USD)</w:t>
            </w:r>
          </w:p>
        </w:tc>
      </w:tr>
      <w:tr w:rsidR="00A35946" w:rsidRPr="00352FC8" w14:paraId="3437E5F7" w14:textId="77777777" w:rsidTr="00B03904">
        <w:trPr>
          <w:cantSplit/>
          <w:jc w:val="center"/>
        </w:trPr>
        <w:tc>
          <w:tcPr>
            <w:tcW w:w="540" w:type="dxa"/>
            <w:tcBorders>
              <w:top w:val="single" w:sz="12" w:space="0" w:color="auto"/>
              <w:left w:val="single" w:sz="6" w:space="0" w:color="auto"/>
            </w:tcBorders>
            <w:vAlign w:val="center"/>
          </w:tcPr>
          <w:p w14:paraId="2D2046FD" w14:textId="77777777" w:rsidR="00A35946" w:rsidRPr="00352FC8" w:rsidRDefault="00A3594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1</w:t>
            </w:r>
          </w:p>
        </w:tc>
        <w:tc>
          <w:tcPr>
            <w:tcW w:w="5760" w:type="dxa"/>
            <w:tcBorders>
              <w:top w:val="single" w:sz="12" w:space="0" w:color="auto"/>
              <w:left w:val="single" w:sz="6" w:space="0" w:color="auto"/>
            </w:tcBorders>
          </w:tcPr>
          <w:p w14:paraId="4A50289C" w14:textId="77777777" w:rsidR="00A35946" w:rsidRPr="00352FC8" w:rsidRDefault="00A35946" w:rsidP="00B03904">
            <w:pPr>
              <w:suppressAutoHyphens/>
              <w:spacing w:before="120" w:after="120"/>
              <w:rPr>
                <w:rStyle w:val="Table"/>
                <w:rFonts w:ascii="Times New Roman" w:hAnsi="Times New Roman"/>
                <w:spacing w:val="-2"/>
              </w:rPr>
            </w:pPr>
          </w:p>
        </w:tc>
        <w:tc>
          <w:tcPr>
            <w:tcW w:w="3240" w:type="dxa"/>
            <w:tcBorders>
              <w:top w:val="single" w:sz="12" w:space="0" w:color="auto"/>
              <w:left w:val="single" w:sz="6" w:space="0" w:color="auto"/>
              <w:right w:val="single" w:sz="6" w:space="0" w:color="auto"/>
            </w:tcBorders>
          </w:tcPr>
          <w:p w14:paraId="0032B434" w14:textId="77777777" w:rsidR="00A35946" w:rsidRPr="00352FC8" w:rsidRDefault="00A35946" w:rsidP="00B03904">
            <w:pPr>
              <w:suppressAutoHyphens/>
              <w:spacing w:before="120" w:after="120"/>
              <w:rPr>
                <w:rStyle w:val="Table"/>
                <w:rFonts w:ascii="Times New Roman" w:hAnsi="Times New Roman"/>
                <w:spacing w:val="-2"/>
              </w:rPr>
            </w:pPr>
          </w:p>
        </w:tc>
      </w:tr>
      <w:tr w:rsidR="00A35946" w:rsidRPr="00352FC8" w14:paraId="7BBFBC28" w14:textId="77777777" w:rsidTr="00B03904">
        <w:trPr>
          <w:cantSplit/>
          <w:jc w:val="center"/>
        </w:trPr>
        <w:tc>
          <w:tcPr>
            <w:tcW w:w="540" w:type="dxa"/>
            <w:tcBorders>
              <w:top w:val="single" w:sz="6" w:space="0" w:color="auto"/>
              <w:left w:val="single" w:sz="6" w:space="0" w:color="auto"/>
            </w:tcBorders>
            <w:vAlign w:val="center"/>
          </w:tcPr>
          <w:p w14:paraId="5F7DFB9D" w14:textId="77777777" w:rsidR="00A35946" w:rsidRPr="00352FC8" w:rsidRDefault="00A3594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2</w:t>
            </w:r>
          </w:p>
        </w:tc>
        <w:tc>
          <w:tcPr>
            <w:tcW w:w="5760" w:type="dxa"/>
            <w:tcBorders>
              <w:top w:val="single" w:sz="6" w:space="0" w:color="auto"/>
              <w:left w:val="single" w:sz="6" w:space="0" w:color="auto"/>
            </w:tcBorders>
          </w:tcPr>
          <w:p w14:paraId="7F2A97D0" w14:textId="77777777" w:rsidR="00A35946" w:rsidRPr="00352FC8" w:rsidRDefault="00A35946" w:rsidP="00B03904">
            <w:pPr>
              <w:suppressAutoHyphens/>
              <w:spacing w:before="120" w:after="120"/>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200F0857" w14:textId="77777777" w:rsidR="00A35946" w:rsidRPr="00352FC8" w:rsidRDefault="00A35946" w:rsidP="00B03904">
            <w:pPr>
              <w:suppressAutoHyphens/>
              <w:spacing w:before="120" w:after="120"/>
              <w:rPr>
                <w:rStyle w:val="Table"/>
                <w:rFonts w:ascii="Times New Roman" w:hAnsi="Times New Roman"/>
                <w:spacing w:val="-2"/>
              </w:rPr>
            </w:pPr>
          </w:p>
        </w:tc>
      </w:tr>
      <w:tr w:rsidR="00A35946" w:rsidRPr="00352FC8" w14:paraId="3E657946" w14:textId="77777777" w:rsidTr="00B03904">
        <w:trPr>
          <w:cantSplit/>
          <w:jc w:val="center"/>
        </w:trPr>
        <w:tc>
          <w:tcPr>
            <w:tcW w:w="540" w:type="dxa"/>
            <w:tcBorders>
              <w:top w:val="single" w:sz="6" w:space="0" w:color="auto"/>
              <w:left w:val="single" w:sz="6" w:space="0" w:color="auto"/>
            </w:tcBorders>
            <w:vAlign w:val="center"/>
          </w:tcPr>
          <w:p w14:paraId="05A24079" w14:textId="77777777" w:rsidR="00A35946" w:rsidRPr="00352FC8" w:rsidRDefault="00A3594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3</w:t>
            </w:r>
          </w:p>
        </w:tc>
        <w:tc>
          <w:tcPr>
            <w:tcW w:w="5760" w:type="dxa"/>
            <w:tcBorders>
              <w:top w:val="single" w:sz="6" w:space="0" w:color="auto"/>
              <w:left w:val="single" w:sz="6" w:space="0" w:color="auto"/>
            </w:tcBorders>
          </w:tcPr>
          <w:p w14:paraId="3C9011D6" w14:textId="77777777" w:rsidR="00A35946" w:rsidRPr="00352FC8" w:rsidRDefault="00A35946" w:rsidP="00B03904">
            <w:pPr>
              <w:suppressAutoHyphens/>
              <w:spacing w:before="120" w:after="120"/>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7E091B33" w14:textId="77777777" w:rsidR="00A35946" w:rsidRPr="00352FC8" w:rsidRDefault="00A35946" w:rsidP="00B03904">
            <w:pPr>
              <w:suppressAutoHyphens/>
              <w:spacing w:before="120" w:after="120"/>
              <w:rPr>
                <w:rStyle w:val="Table"/>
                <w:rFonts w:ascii="Times New Roman" w:hAnsi="Times New Roman"/>
                <w:spacing w:val="-2"/>
              </w:rPr>
            </w:pPr>
          </w:p>
        </w:tc>
      </w:tr>
      <w:tr w:rsidR="00A35946" w:rsidRPr="00352FC8" w14:paraId="2D6298E0" w14:textId="77777777" w:rsidTr="00B03904">
        <w:trPr>
          <w:cantSplit/>
          <w:jc w:val="center"/>
        </w:trPr>
        <w:tc>
          <w:tcPr>
            <w:tcW w:w="540" w:type="dxa"/>
            <w:tcBorders>
              <w:top w:val="single" w:sz="6" w:space="0" w:color="auto"/>
              <w:left w:val="single" w:sz="6" w:space="0" w:color="auto"/>
              <w:bottom w:val="single" w:sz="6" w:space="0" w:color="auto"/>
            </w:tcBorders>
            <w:vAlign w:val="center"/>
          </w:tcPr>
          <w:p w14:paraId="55EA551C" w14:textId="77777777" w:rsidR="00A35946" w:rsidRPr="00352FC8" w:rsidRDefault="00A35946" w:rsidP="00B03904">
            <w:pPr>
              <w:suppressAutoHyphens/>
              <w:spacing w:before="120" w:after="120"/>
              <w:jc w:val="center"/>
              <w:rPr>
                <w:rStyle w:val="Table"/>
                <w:rFonts w:ascii="Times New Roman" w:hAnsi="Times New Roman"/>
                <w:spacing w:val="-2"/>
              </w:rPr>
            </w:pPr>
          </w:p>
        </w:tc>
        <w:tc>
          <w:tcPr>
            <w:tcW w:w="5760" w:type="dxa"/>
            <w:tcBorders>
              <w:top w:val="single" w:sz="6" w:space="0" w:color="auto"/>
              <w:left w:val="single" w:sz="6" w:space="0" w:color="auto"/>
              <w:bottom w:val="single" w:sz="6" w:space="0" w:color="auto"/>
            </w:tcBorders>
          </w:tcPr>
          <w:p w14:paraId="19CFF57B" w14:textId="77777777" w:rsidR="00A35946" w:rsidRPr="00352FC8" w:rsidRDefault="00A35946" w:rsidP="00B03904">
            <w:pPr>
              <w:suppressAutoHyphens/>
              <w:spacing w:before="120" w:after="120"/>
              <w:rPr>
                <w:rStyle w:val="Table"/>
                <w:rFonts w:ascii="Times New Roman" w:hAnsi="Times New Roman"/>
                <w:spacing w:val="-2"/>
              </w:rPr>
            </w:pPr>
          </w:p>
        </w:tc>
        <w:tc>
          <w:tcPr>
            <w:tcW w:w="3240" w:type="dxa"/>
            <w:tcBorders>
              <w:top w:val="single" w:sz="6" w:space="0" w:color="auto"/>
              <w:left w:val="single" w:sz="6" w:space="0" w:color="auto"/>
              <w:bottom w:val="single" w:sz="6" w:space="0" w:color="auto"/>
              <w:right w:val="single" w:sz="6" w:space="0" w:color="auto"/>
            </w:tcBorders>
          </w:tcPr>
          <w:p w14:paraId="5A092F26" w14:textId="77777777" w:rsidR="00A35946" w:rsidRPr="00352FC8" w:rsidRDefault="00A35946" w:rsidP="00B03904">
            <w:pPr>
              <w:suppressAutoHyphens/>
              <w:spacing w:before="120" w:after="120"/>
              <w:rPr>
                <w:rStyle w:val="Table"/>
                <w:rFonts w:ascii="Times New Roman" w:hAnsi="Times New Roman"/>
                <w:spacing w:val="-2"/>
              </w:rPr>
            </w:pPr>
          </w:p>
        </w:tc>
      </w:tr>
    </w:tbl>
    <w:p w14:paraId="3A8F9B92" w14:textId="77777777" w:rsidR="00A35946" w:rsidRPr="00352FC8" w:rsidRDefault="00A35946" w:rsidP="00A35946">
      <w:pPr>
        <w:pStyle w:val="Style11"/>
        <w:spacing w:before="200" w:after="200" w:line="372" w:lineRule="atLeast"/>
        <w:ind w:left="425" w:hanging="425"/>
        <w:rPr>
          <w:b/>
          <w:bCs/>
          <w:spacing w:val="-2"/>
          <w:lang w:val="es-BO"/>
        </w:rPr>
      </w:pPr>
      <w:bookmarkStart w:id="392" w:name="_Hlk133939265"/>
      <w:bookmarkEnd w:id="391"/>
      <w:r w:rsidRPr="00352FC8">
        <w:rPr>
          <w:b/>
          <w:bCs/>
          <w:spacing w:val="-2"/>
          <w:lang w:val="es-BO"/>
        </w:rPr>
        <w:t>3.</w:t>
      </w:r>
      <w:r w:rsidRPr="00352FC8">
        <w:rPr>
          <w:b/>
          <w:bCs/>
          <w:spacing w:val="-2"/>
          <w:lang w:val="es-BO"/>
        </w:rPr>
        <w:tab/>
        <w:t>Documentos Financieros</w:t>
      </w:r>
    </w:p>
    <w:p w14:paraId="325013D8" w14:textId="77777777" w:rsidR="00A35946" w:rsidRPr="00352FC8" w:rsidRDefault="00A35946" w:rsidP="00E22A1C">
      <w:pPr>
        <w:tabs>
          <w:tab w:val="left" w:pos="8647"/>
        </w:tabs>
        <w:spacing w:after="200"/>
        <w:ind w:left="426"/>
        <w:jc w:val="both"/>
        <w:rPr>
          <w:spacing w:val="-7"/>
        </w:rPr>
      </w:pPr>
      <w:r w:rsidRPr="00352FC8">
        <w:rPr>
          <w:spacing w:val="-5"/>
        </w:rPr>
        <w:t xml:space="preserve">El Oferente y sus miembros presentarán copias de sus estados financieros para </w:t>
      </w:r>
      <w:r w:rsidRPr="00352FC8">
        <w:rPr>
          <w:i/>
          <w:spacing w:val="-5"/>
          <w:u w:val="single"/>
        </w:rPr>
        <w:tab/>
      </w:r>
      <w:r w:rsidRPr="00352FC8">
        <w:rPr>
          <w:i/>
          <w:spacing w:val="-5"/>
        </w:rPr>
        <w:t xml:space="preserve"> </w:t>
      </w:r>
      <w:r w:rsidRPr="00352FC8">
        <w:rPr>
          <w:spacing w:val="-5"/>
        </w:rPr>
        <w:t xml:space="preserve">años de conformidad con el </w:t>
      </w:r>
      <w:proofErr w:type="spellStart"/>
      <w:r w:rsidRPr="00352FC8">
        <w:rPr>
          <w:spacing w:val="-5"/>
        </w:rPr>
        <w:t>Subfactor</w:t>
      </w:r>
      <w:proofErr w:type="spellEnd"/>
      <w:r w:rsidRPr="00352FC8">
        <w:rPr>
          <w:spacing w:val="-5"/>
        </w:rPr>
        <w:t xml:space="preserve"> 3.1 de la “</w:t>
      </w:r>
      <w:r w:rsidRPr="00352FC8">
        <w:rPr>
          <w:b/>
          <w:bCs/>
          <w:color w:val="000000"/>
          <w:spacing w:val="-5"/>
        </w:rPr>
        <w:t>Tabla</w:t>
      </w:r>
      <w:r w:rsidRPr="00352FC8">
        <w:rPr>
          <w:color w:val="000000"/>
          <w:spacing w:val="-5"/>
        </w:rPr>
        <w:t xml:space="preserve"> </w:t>
      </w:r>
      <w:r w:rsidRPr="00352FC8">
        <w:rPr>
          <w:b/>
          <w:bCs/>
          <w:color w:val="000000"/>
          <w:spacing w:val="-5"/>
        </w:rPr>
        <w:t>2. Calificación</w:t>
      </w:r>
      <w:r w:rsidRPr="00352FC8">
        <w:rPr>
          <w:color w:val="000000"/>
          <w:spacing w:val="-5"/>
        </w:rPr>
        <w:t>”</w:t>
      </w:r>
      <w:r w:rsidRPr="00352FC8">
        <w:t xml:space="preserve"> de la </w:t>
      </w:r>
      <w:r w:rsidRPr="00352FC8">
        <w:rPr>
          <w:spacing w:val="-5"/>
        </w:rPr>
        <w:t>Sección III, “Criterios de Evaluación y Calificación” (sin precalificación)</w:t>
      </w:r>
      <w:r w:rsidRPr="00352FC8">
        <w:t xml:space="preserve">. </w:t>
      </w:r>
      <w:r w:rsidRPr="00352FC8">
        <w:rPr>
          <w:spacing w:val="-5"/>
        </w:rPr>
        <w:t>Los estados financieros deberán cumplir las siguientes condiciones</w:t>
      </w:r>
      <w:r w:rsidRPr="00352FC8">
        <w:rPr>
          <w:spacing w:val="-7"/>
        </w:rPr>
        <w:t>:</w:t>
      </w:r>
    </w:p>
    <w:p w14:paraId="45161D36" w14:textId="77777777" w:rsidR="00A35946" w:rsidRPr="00352FC8" w:rsidRDefault="00A35946" w:rsidP="00D93681">
      <w:pPr>
        <w:pStyle w:val="Style17"/>
        <w:numPr>
          <w:ilvl w:val="0"/>
          <w:numId w:val="87"/>
        </w:numPr>
        <w:spacing w:after="200" w:line="240" w:lineRule="auto"/>
        <w:jc w:val="both"/>
        <w:rPr>
          <w:spacing w:val="-2"/>
          <w:lang w:val="es-BO"/>
        </w:rPr>
      </w:pPr>
      <w:r w:rsidRPr="00352FC8">
        <w:rPr>
          <w:spacing w:val="-2"/>
          <w:lang w:val="es-BO"/>
        </w:rPr>
        <w:t>reflejar la situación financiera del Oferente o del miembro de una APCA, y no de una entidad afiliada (como una empresa matriz o un miembro del grupo);</w:t>
      </w:r>
    </w:p>
    <w:p w14:paraId="7C6B6EFD" w14:textId="77777777" w:rsidR="00A35946" w:rsidRPr="00352FC8" w:rsidRDefault="00A35946" w:rsidP="00D93681">
      <w:pPr>
        <w:pStyle w:val="Style11"/>
        <w:numPr>
          <w:ilvl w:val="0"/>
          <w:numId w:val="87"/>
        </w:numPr>
        <w:spacing w:after="200" w:line="240" w:lineRule="auto"/>
        <w:jc w:val="both"/>
        <w:rPr>
          <w:spacing w:val="-2"/>
          <w:lang w:val="es-BO"/>
        </w:rPr>
      </w:pPr>
      <w:r w:rsidRPr="00352FC8">
        <w:rPr>
          <w:spacing w:val="-2"/>
          <w:lang w:val="es-BO"/>
        </w:rPr>
        <w:t>estar auditados o certificados de manera independiente de conformidad con la legislación local;</w:t>
      </w:r>
    </w:p>
    <w:p w14:paraId="408DDFF7" w14:textId="27FD0452" w:rsidR="00A35946" w:rsidRPr="00352FC8" w:rsidRDefault="00A35946" w:rsidP="00D93681">
      <w:pPr>
        <w:pStyle w:val="Style11"/>
        <w:numPr>
          <w:ilvl w:val="0"/>
          <w:numId w:val="87"/>
        </w:numPr>
        <w:spacing w:after="200" w:line="240" w:lineRule="auto"/>
        <w:jc w:val="both"/>
        <w:rPr>
          <w:spacing w:val="-2"/>
          <w:lang w:val="es-BO"/>
        </w:rPr>
      </w:pPr>
      <w:r w:rsidRPr="00352FC8">
        <w:rPr>
          <w:spacing w:val="-2"/>
          <w:lang w:val="es-BO"/>
        </w:rPr>
        <w:t>estar completos e incluir todas las notas a los estados financieros</w:t>
      </w:r>
      <w:r w:rsidR="00894AF6" w:rsidRPr="00352FC8">
        <w:rPr>
          <w:spacing w:val="-2"/>
          <w:lang w:val="es-BO"/>
        </w:rPr>
        <w:t xml:space="preserve"> auditados</w:t>
      </w:r>
      <w:r w:rsidRPr="00352FC8">
        <w:rPr>
          <w:spacing w:val="-2"/>
          <w:lang w:val="es-BO"/>
        </w:rPr>
        <w:t>;</w:t>
      </w:r>
    </w:p>
    <w:p w14:paraId="1DD5CA8B" w14:textId="77777777" w:rsidR="00A35946" w:rsidRPr="00352FC8" w:rsidRDefault="00A35946" w:rsidP="00D93681">
      <w:pPr>
        <w:pStyle w:val="Style17"/>
        <w:numPr>
          <w:ilvl w:val="0"/>
          <w:numId w:val="87"/>
        </w:numPr>
        <w:spacing w:after="200" w:line="240" w:lineRule="auto"/>
        <w:jc w:val="both"/>
        <w:rPr>
          <w:spacing w:val="-5"/>
          <w:lang w:val="es-BO"/>
        </w:rPr>
      </w:pPr>
      <w:r w:rsidRPr="00352FC8">
        <w:rPr>
          <w:spacing w:val="-2"/>
          <w:lang w:val="es-BO"/>
        </w:rPr>
        <w:t>corresponder a períodos contables ya cerrados y auditados</w:t>
      </w:r>
      <w:r w:rsidRPr="00352FC8">
        <w:rPr>
          <w:spacing w:val="-5"/>
          <w:lang w:val="es-BO"/>
        </w:rPr>
        <w:t>.</w:t>
      </w:r>
    </w:p>
    <w:p w14:paraId="2DC7F8BC" w14:textId="77777777" w:rsidR="00A35946" w:rsidRPr="00352FC8" w:rsidRDefault="00A35946" w:rsidP="00E22A1C">
      <w:pPr>
        <w:spacing w:after="200"/>
        <w:ind w:left="709" w:hanging="425"/>
        <w:jc w:val="both"/>
        <w:rPr>
          <w:spacing w:val="-2"/>
        </w:rPr>
      </w:pPr>
      <w:r w:rsidRPr="00352FC8">
        <w:rPr>
          <w:rFonts w:ascii="Wingdings" w:eastAsia="Wingdings" w:hAnsi="Wingdings" w:cs="Wingdings"/>
          <w:spacing w:val="-2"/>
        </w:rPr>
        <w:lastRenderedPageBreak/>
        <w:t></w:t>
      </w:r>
      <w:r w:rsidRPr="00352FC8">
        <w:rPr>
          <w:spacing w:val="-4"/>
        </w:rPr>
        <w:tab/>
        <w:t>Se adjuntan copias de los estados financieros</w:t>
      </w:r>
      <w:r w:rsidRPr="00352FC8">
        <w:rPr>
          <w:rStyle w:val="Refdenotaalpie"/>
          <w:spacing w:val="-6"/>
        </w:rPr>
        <w:footnoteReference w:id="40"/>
      </w:r>
      <w:r w:rsidRPr="00352FC8">
        <w:rPr>
          <w:spacing w:val="-6"/>
        </w:rPr>
        <w:t xml:space="preserve"> </w:t>
      </w:r>
      <w:r w:rsidRPr="00352FC8">
        <w:rPr>
          <w:spacing w:val="-2"/>
        </w:rPr>
        <w:t xml:space="preserve">para los </w:t>
      </w:r>
      <w:r w:rsidRPr="00352FC8">
        <w:rPr>
          <w:iCs/>
          <w:color w:val="000000" w:themeColor="text1"/>
          <w:spacing w:val="-5"/>
          <w:u w:val="single"/>
        </w:rPr>
        <w:tab/>
      </w:r>
      <w:r w:rsidRPr="00352FC8">
        <w:rPr>
          <w:iCs/>
          <w:color w:val="000000" w:themeColor="text1"/>
          <w:spacing w:val="-5"/>
        </w:rPr>
        <w:t xml:space="preserve"> </w:t>
      </w:r>
      <w:r w:rsidRPr="00352FC8">
        <w:rPr>
          <w:spacing w:val="-2"/>
        </w:rPr>
        <w:t>años antes mencionados y que cumplen con los requisitos establecidos.</w:t>
      </w:r>
    </w:p>
    <w:bookmarkEnd w:id="392"/>
    <w:p w14:paraId="0D714A2B" w14:textId="77777777" w:rsidR="00573A9A" w:rsidRPr="00352FC8" w:rsidRDefault="00A35946" w:rsidP="00BB1DB5">
      <w:pPr>
        <w:pStyle w:val="Subseccion"/>
        <w:spacing w:before="240"/>
        <w:rPr>
          <w:b w:val="0"/>
          <w:spacing w:val="-2"/>
          <w:sz w:val="24"/>
          <w:szCs w:val="24"/>
          <w:lang w:val="es-BO"/>
        </w:rPr>
      </w:pPr>
      <w:r w:rsidRPr="00352FC8">
        <w:rPr>
          <w:bCs/>
          <w:spacing w:val="-2"/>
          <w:lang w:val="es-BO"/>
        </w:rPr>
        <w:br w:type="page"/>
      </w:r>
      <w:bookmarkStart w:id="393" w:name="_Toc333564307"/>
      <w:bookmarkStart w:id="394" w:name="_Toc450040742"/>
      <w:bookmarkStart w:id="395" w:name="_Toc485063608"/>
      <w:bookmarkStart w:id="396" w:name="_Toc528775439"/>
    </w:p>
    <w:p w14:paraId="3D940FD9" w14:textId="0E813553" w:rsidR="00573A9A" w:rsidRPr="00352FC8" w:rsidRDefault="00573A9A" w:rsidP="00573A9A">
      <w:pPr>
        <w:pStyle w:val="Ttulo5"/>
        <w:spacing w:before="240" w:after="240"/>
        <w:rPr>
          <w:b w:val="0"/>
          <w:bCs w:val="0"/>
          <w:sz w:val="40"/>
          <w:szCs w:val="40"/>
        </w:rPr>
      </w:pPr>
      <w:r w:rsidRPr="00352FC8">
        <w:rPr>
          <w:sz w:val="40"/>
          <w:szCs w:val="40"/>
        </w:rPr>
        <w:lastRenderedPageBreak/>
        <w:t>Formulario FIN-3.2</w:t>
      </w:r>
    </w:p>
    <w:bookmarkEnd w:id="393"/>
    <w:bookmarkEnd w:id="394"/>
    <w:bookmarkEnd w:id="395"/>
    <w:bookmarkEnd w:id="396"/>
    <w:p w14:paraId="0754553C" w14:textId="77777777" w:rsidR="00BB1DB5" w:rsidRPr="00352FC8" w:rsidRDefault="00BB1DB5" w:rsidP="00BB1DB5">
      <w:pPr>
        <w:pStyle w:val="Section4heading"/>
        <w:spacing w:before="240"/>
        <w:rPr>
          <w:sz w:val="40"/>
          <w:szCs w:val="40"/>
          <w:lang w:val="es-BO"/>
        </w:rPr>
      </w:pPr>
      <w:r w:rsidRPr="00352FC8">
        <w:rPr>
          <w:sz w:val="40"/>
          <w:szCs w:val="40"/>
          <w:lang w:val="es-BO"/>
        </w:rPr>
        <w:t>Facturación Media Anual de Obras de Construcción</w:t>
      </w:r>
    </w:p>
    <w:p w14:paraId="4956980B" w14:textId="77777777" w:rsidR="00BB1DB5" w:rsidRPr="00352FC8" w:rsidRDefault="00BB1DB5" w:rsidP="00BB1DB5">
      <w:pPr>
        <w:spacing w:before="400" w:after="240"/>
        <w:jc w:val="right"/>
        <w:rPr>
          <w:color w:val="000000"/>
          <w:spacing w:val="-4"/>
        </w:rPr>
      </w:pPr>
      <w:r w:rsidRPr="00352FC8">
        <w:rPr>
          <w:color w:val="000000"/>
          <w:spacing w:val="-4"/>
        </w:rPr>
        <w:t xml:space="preserve">Nombre del Oferente: </w:t>
      </w:r>
      <w:r w:rsidRPr="00352FC8">
        <w:rPr>
          <w:i/>
          <w:iCs/>
          <w:color w:val="000000"/>
          <w:spacing w:val="-6"/>
        </w:rPr>
        <w:t>________________</w:t>
      </w:r>
      <w:r w:rsidRPr="00352FC8">
        <w:rPr>
          <w:i/>
          <w:iCs/>
          <w:color w:val="000000"/>
          <w:spacing w:val="-6"/>
        </w:rPr>
        <w:br/>
      </w:r>
      <w:r w:rsidRPr="00352FC8">
        <w:rPr>
          <w:color w:val="000000"/>
          <w:spacing w:val="-4"/>
        </w:rPr>
        <w:t xml:space="preserve">Fecha: </w:t>
      </w:r>
      <w:r w:rsidRPr="00352FC8">
        <w:rPr>
          <w:iCs/>
          <w:color w:val="000000"/>
          <w:spacing w:val="-6"/>
        </w:rPr>
        <w:t>______________________</w:t>
      </w:r>
      <w:r w:rsidRPr="00352FC8">
        <w:rPr>
          <w:i/>
          <w:iCs/>
          <w:color w:val="000000"/>
          <w:spacing w:val="-6"/>
        </w:rPr>
        <w:br/>
      </w:r>
      <w:r w:rsidRPr="00352FC8">
        <w:rPr>
          <w:color w:val="000000"/>
          <w:spacing w:val="-4"/>
        </w:rPr>
        <w:t>Nombre del miembro de la APCA _________________________</w:t>
      </w:r>
      <w:r w:rsidRPr="00352FC8">
        <w:rPr>
          <w:i/>
          <w:iCs/>
          <w:color w:val="000000"/>
          <w:spacing w:val="-6"/>
        </w:rPr>
        <w:br/>
      </w:r>
      <w:r w:rsidRPr="00352FC8">
        <w:rPr>
          <w:color w:val="000000"/>
          <w:spacing w:val="-4"/>
        </w:rPr>
        <w:t xml:space="preserve">Número y título de la </w:t>
      </w:r>
      <w:proofErr w:type="spellStart"/>
      <w:r w:rsidRPr="00352FC8">
        <w:rPr>
          <w:color w:val="000000"/>
          <w:spacing w:val="-4"/>
        </w:rPr>
        <w:t>SdO</w:t>
      </w:r>
      <w:proofErr w:type="spellEnd"/>
      <w:r w:rsidRPr="00352FC8">
        <w:rPr>
          <w:color w:val="000000"/>
          <w:spacing w:val="-4"/>
        </w:rPr>
        <w:t>:</w:t>
      </w:r>
      <w:r w:rsidRPr="00352FC8">
        <w:rPr>
          <w:color w:val="000000"/>
          <w:spacing w:val="-4"/>
          <w:u w:val="single"/>
        </w:rPr>
        <w:t xml:space="preserve"> </w:t>
      </w:r>
      <w:r w:rsidRPr="00352FC8">
        <w:rPr>
          <w:iCs/>
          <w:color w:val="000000"/>
          <w:spacing w:val="-6"/>
        </w:rPr>
        <w:t>___________________________</w:t>
      </w:r>
      <w:r w:rsidRPr="00352FC8">
        <w:rPr>
          <w:i/>
          <w:iCs/>
          <w:color w:val="000000"/>
          <w:spacing w:val="-6"/>
        </w:rPr>
        <w:br/>
      </w:r>
      <w:r w:rsidRPr="00352FC8">
        <w:rPr>
          <w:bCs/>
          <w:spacing w:val="-2"/>
        </w:rPr>
        <w:t xml:space="preserve">Página </w:t>
      </w:r>
      <w:r w:rsidRPr="00352FC8">
        <w:rPr>
          <w:bCs/>
          <w:i/>
        </w:rPr>
        <w:t>__________</w:t>
      </w:r>
      <w:r w:rsidRPr="00352FC8">
        <w:rPr>
          <w:bCs/>
          <w:spacing w:val="-2"/>
        </w:rPr>
        <w:t xml:space="preserve">de </w:t>
      </w:r>
      <w:r w:rsidRPr="00352FC8">
        <w:rPr>
          <w:bCs/>
          <w:i/>
          <w:spacing w:val="1"/>
        </w:rPr>
        <w:t xml:space="preserve">__________ </w:t>
      </w:r>
      <w:r w:rsidRPr="00352FC8">
        <w:rPr>
          <w:bCs/>
          <w:iCs/>
          <w:spacing w:val="1"/>
        </w:rPr>
        <w:t>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132"/>
        <w:gridCol w:w="1935"/>
        <w:gridCol w:w="2728"/>
      </w:tblGrid>
      <w:tr w:rsidR="00BB1DB5" w:rsidRPr="00352FC8" w14:paraId="0032ED6C" w14:textId="77777777" w:rsidTr="00B03904">
        <w:tc>
          <w:tcPr>
            <w:tcW w:w="9464" w:type="dxa"/>
            <w:gridSpan w:val="4"/>
          </w:tcPr>
          <w:p w14:paraId="1A13AF25" w14:textId="77777777" w:rsidR="00BB1DB5" w:rsidRPr="00352FC8" w:rsidRDefault="00BB1DB5" w:rsidP="00B03904">
            <w:pPr>
              <w:spacing w:before="120" w:after="120"/>
              <w:jc w:val="center"/>
            </w:pPr>
            <w:bookmarkStart w:id="397" w:name="_Hlk103681648"/>
            <w:r w:rsidRPr="00352FC8">
              <w:rPr>
                <w:b/>
                <w:bCs/>
                <w:spacing w:val="-2"/>
              </w:rPr>
              <w:t>Datos de Facturación Anual (únicamente Obras de construcción)</w:t>
            </w:r>
          </w:p>
        </w:tc>
      </w:tr>
      <w:tr w:rsidR="00BB1DB5" w:rsidRPr="00352FC8" w14:paraId="3A6B17E3" w14:textId="77777777" w:rsidTr="00B03904">
        <w:tc>
          <w:tcPr>
            <w:tcW w:w="1556" w:type="dxa"/>
          </w:tcPr>
          <w:p w14:paraId="3CCAE695" w14:textId="77777777" w:rsidR="00BB1DB5" w:rsidRPr="00352FC8" w:rsidRDefault="00BB1DB5" w:rsidP="00B03904">
            <w:pPr>
              <w:spacing w:before="40" w:after="120"/>
              <w:jc w:val="center"/>
            </w:pPr>
            <w:r w:rsidRPr="00352FC8">
              <w:rPr>
                <w:b/>
                <w:bCs/>
                <w:spacing w:val="-2"/>
              </w:rPr>
              <w:t>Año</w:t>
            </w:r>
          </w:p>
        </w:tc>
        <w:tc>
          <w:tcPr>
            <w:tcW w:w="3187" w:type="dxa"/>
          </w:tcPr>
          <w:p w14:paraId="4EFCAB43" w14:textId="77777777" w:rsidR="00BB1DB5" w:rsidRPr="00352FC8" w:rsidRDefault="00BB1DB5" w:rsidP="00B03904">
            <w:pPr>
              <w:spacing w:before="120" w:after="120"/>
              <w:jc w:val="center"/>
              <w:rPr>
                <w:b/>
                <w:bCs/>
                <w:spacing w:val="-2"/>
              </w:rPr>
            </w:pPr>
            <w:r w:rsidRPr="00352FC8">
              <w:rPr>
                <w:b/>
                <w:bCs/>
                <w:spacing w:val="-2"/>
              </w:rPr>
              <w:t>Monto</w:t>
            </w:r>
          </w:p>
          <w:p w14:paraId="4E42F5FE" w14:textId="77777777" w:rsidR="00BB1DB5" w:rsidRPr="00352FC8" w:rsidRDefault="00BB1DB5" w:rsidP="00B03904">
            <w:pPr>
              <w:spacing w:before="120" w:after="120"/>
              <w:jc w:val="center"/>
            </w:pPr>
            <w:r w:rsidRPr="00352FC8">
              <w:rPr>
                <w:b/>
                <w:bCs/>
                <w:spacing w:val="-2"/>
              </w:rPr>
              <w:t>Moneda</w:t>
            </w:r>
          </w:p>
        </w:tc>
        <w:tc>
          <w:tcPr>
            <w:tcW w:w="1958" w:type="dxa"/>
          </w:tcPr>
          <w:p w14:paraId="79E3E424" w14:textId="77777777" w:rsidR="00BB1DB5" w:rsidRPr="00352FC8" w:rsidRDefault="00BB1DB5" w:rsidP="00B03904">
            <w:pPr>
              <w:spacing w:before="120" w:after="120"/>
              <w:ind w:right="64"/>
              <w:jc w:val="center"/>
              <w:rPr>
                <w:b/>
                <w:bCs/>
                <w:spacing w:val="-2"/>
              </w:rPr>
            </w:pPr>
            <w:r w:rsidRPr="00352FC8">
              <w:rPr>
                <w:b/>
                <w:bCs/>
                <w:spacing w:val="-2"/>
              </w:rPr>
              <w:t>Tasa de Cambio</w:t>
            </w:r>
          </w:p>
        </w:tc>
        <w:tc>
          <w:tcPr>
            <w:tcW w:w="2763" w:type="dxa"/>
          </w:tcPr>
          <w:p w14:paraId="36B4353C" w14:textId="77777777" w:rsidR="00BB1DB5" w:rsidRPr="00352FC8" w:rsidRDefault="00BB1DB5" w:rsidP="00B03904">
            <w:pPr>
              <w:spacing w:before="120" w:after="120"/>
              <w:jc w:val="center"/>
            </w:pPr>
            <w:r w:rsidRPr="00352FC8">
              <w:rPr>
                <w:b/>
                <w:bCs/>
                <w:spacing w:val="-2"/>
              </w:rPr>
              <w:t>Equivalente en USD</w:t>
            </w:r>
          </w:p>
        </w:tc>
      </w:tr>
      <w:tr w:rsidR="00BB1DB5" w:rsidRPr="00352FC8" w14:paraId="6664DAEA" w14:textId="77777777" w:rsidTr="00B03904">
        <w:tc>
          <w:tcPr>
            <w:tcW w:w="1556" w:type="dxa"/>
          </w:tcPr>
          <w:p w14:paraId="3980382E" w14:textId="77777777" w:rsidR="00BB1DB5" w:rsidRPr="00352FC8" w:rsidRDefault="00BB1DB5" w:rsidP="00B03904">
            <w:pPr>
              <w:spacing w:before="40" w:after="120"/>
              <w:jc w:val="center"/>
            </w:pPr>
            <w:r w:rsidRPr="00352FC8">
              <w:rPr>
                <w:bCs/>
                <w:i/>
                <w:iCs/>
                <w:spacing w:val="-5"/>
              </w:rPr>
              <w:t xml:space="preserve">[indique </w:t>
            </w:r>
            <w:r w:rsidRPr="00352FC8">
              <w:rPr>
                <w:bCs/>
                <w:i/>
                <w:iCs/>
                <w:spacing w:val="-5"/>
              </w:rPr>
              <w:br/>
              <w:t>el año]</w:t>
            </w:r>
          </w:p>
        </w:tc>
        <w:tc>
          <w:tcPr>
            <w:tcW w:w="3187" w:type="dxa"/>
          </w:tcPr>
          <w:p w14:paraId="06F818F4" w14:textId="77777777" w:rsidR="00BB1DB5" w:rsidRPr="00352FC8" w:rsidRDefault="00BB1DB5" w:rsidP="00B03904">
            <w:pPr>
              <w:spacing w:before="120" w:after="120"/>
              <w:jc w:val="center"/>
            </w:pPr>
            <w:r w:rsidRPr="00352FC8">
              <w:rPr>
                <w:bCs/>
                <w:i/>
                <w:iCs/>
              </w:rPr>
              <w:t>[indique el monto y la moneda]</w:t>
            </w:r>
          </w:p>
        </w:tc>
        <w:tc>
          <w:tcPr>
            <w:tcW w:w="1958" w:type="dxa"/>
          </w:tcPr>
          <w:p w14:paraId="76E1ECC1" w14:textId="77777777" w:rsidR="00BB1DB5" w:rsidRPr="00352FC8" w:rsidRDefault="00BB1DB5" w:rsidP="00B03904">
            <w:pPr>
              <w:spacing w:before="120" w:after="120"/>
              <w:rPr>
                <w:bCs/>
                <w:i/>
                <w:iCs/>
              </w:rPr>
            </w:pPr>
          </w:p>
        </w:tc>
        <w:tc>
          <w:tcPr>
            <w:tcW w:w="2763" w:type="dxa"/>
          </w:tcPr>
          <w:p w14:paraId="54449715" w14:textId="77777777" w:rsidR="00BB1DB5" w:rsidRPr="00352FC8" w:rsidRDefault="00BB1DB5" w:rsidP="00B03904">
            <w:pPr>
              <w:spacing w:before="120" w:after="120"/>
            </w:pPr>
          </w:p>
        </w:tc>
      </w:tr>
      <w:tr w:rsidR="00BB1DB5" w:rsidRPr="00352FC8" w14:paraId="611FE789" w14:textId="77777777" w:rsidTr="00B03904">
        <w:tc>
          <w:tcPr>
            <w:tcW w:w="1556" w:type="dxa"/>
          </w:tcPr>
          <w:p w14:paraId="462F3E7D" w14:textId="77777777" w:rsidR="00BB1DB5" w:rsidRPr="00352FC8" w:rsidRDefault="00BB1DB5" w:rsidP="00B03904">
            <w:pPr>
              <w:spacing w:before="40" w:after="120"/>
              <w:rPr>
                <w:b/>
                <w:bCs/>
                <w:spacing w:val="-2"/>
              </w:rPr>
            </w:pPr>
          </w:p>
        </w:tc>
        <w:tc>
          <w:tcPr>
            <w:tcW w:w="3187" w:type="dxa"/>
          </w:tcPr>
          <w:p w14:paraId="1D7D2870" w14:textId="77777777" w:rsidR="00BB1DB5" w:rsidRPr="00352FC8" w:rsidRDefault="00BB1DB5" w:rsidP="00B03904">
            <w:pPr>
              <w:spacing w:before="40" w:after="120"/>
            </w:pPr>
          </w:p>
        </w:tc>
        <w:tc>
          <w:tcPr>
            <w:tcW w:w="1958" w:type="dxa"/>
          </w:tcPr>
          <w:p w14:paraId="65852129" w14:textId="77777777" w:rsidR="00BB1DB5" w:rsidRPr="00352FC8" w:rsidRDefault="00BB1DB5" w:rsidP="00B03904">
            <w:pPr>
              <w:spacing w:before="40" w:after="120"/>
            </w:pPr>
          </w:p>
        </w:tc>
        <w:tc>
          <w:tcPr>
            <w:tcW w:w="2763" w:type="dxa"/>
          </w:tcPr>
          <w:p w14:paraId="3F55FEE2" w14:textId="77777777" w:rsidR="00BB1DB5" w:rsidRPr="00352FC8" w:rsidRDefault="00BB1DB5" w:rsidP="00B03904">
            <w:pPr>
              <w:spacing w:before="40" w:after="120"/>
            </w:pPr>
          </w:p>
        </w:tc>
      </w:tr>
      <w:tr w:rsidR="00BB1DB5" w:rsidRPr="00352FC8" w14:paraId="01D4E419" w14:textId="77777777" w:rsidTr="00B03904">
        <w:tc>
          <w:tcPr>
            <w:tcW w:w="1556" w:type="dxa"/>
          </w:tcPr>
          <w:p w14:paraId="20025EE5" w14:textId="77777777" w:rsidR="00BB1DB5" w:rsidRPr="00352FC8" w:rsidRDefault="00BB1DB5" w:rsidP="00B03904">
            <w:pPr>
              <w:spacing w:before="40" w:after="120"/>
              <w:rPr>
                <w:b/>
                <w:bCs/>
                <w:spacing w:val="-2"/>
              </w:rPr>
            </w:pPr>
          </w:p>
        </w:tc>
        <w:tc>
          <w:tcPr>
            <w:tcW w:w="3187" w:type="dxa"/>
          </w:tcPr>
          <w:p w14:paraId="15FF2ECB" w14:textId="77777777" w:rsidR="00BB1DB5" w:rsidRPr="00352FC8" w:rsidRDefault="00BB1DB5" w:rsidP="00B03904">
            <w:pPr>
              <w:spacing w:before="40" w:after="120"/>
            </w:pPr>
          </w:p>
        </w:tc>
        <w:tc>
          <w:tcPr>
            <w:tcW w:w="1958" w:type="dxa"/>
          </w:tcPr>
          <w:p w14:paraId="79B2CCAD" w14:textId="77777777" w:rsidR="00BB1DB5" w:rsidRPr="00352FC8" w:rsidRDefault="00BB1DB5" w:rsidP="00B03904">
            <w:pPr>
              <w:spacing w:before="40" w:after="120"/>
            </w:pPr>
          </w:p>
        </w:tc>
        <w:tc>
          <w:tcPr>
            <w:tcW w:w="2763" w:type="dxa"/>
          </w:tcPr>
          <w:p w14:paraId="5B630C1F" w14:textId="77777777" w:rsidR="00BB1DB5" w:rsidRPr="00352FC8" w:rsidRDefault="00BB1DB5" w:rsidP="00B03904">
            <w:pPr>
              <w:spacing w:before="40" w:after="120"/>
            </w:pPr>
          </w:p>
        </w:tc>
      </w:tr>
      <w:tr w:rsidR="00BB1DB5" w:rsidRPr="00352FC8" w14:paraId="145E3D49" w14:textId="77777777" w:rsidTr="00B03904">
        <w:tc>
          <w:tcPr>
            <w:tcW w:w="1556" w:type="dxa"/>
          </w:tcPr>
          <w:p w14:paraId="5F3F3699" w14:textId="77777777" w:rsidR="00BB1DB5" w:rsidRPr="00352FC8" w:rsidRDefault="00BB1DB5" w:rsidP="00B03904">
            <w:pPr>
              <w:spacing w:before="40" w:after="120"/>
              <w:rPr>
                <w:b/>
                <w:bCs/>
                <w:spacing w:val="-2"/>
              </w:rPr>
            </w:pPr>
          </w:p>
        </w:tc>
        <w:tc>
          <w:tcPr>
            <w:tcW w:w="3187" w:type="dxa"/>
          </w:tcPr>
          <w:p w14:paraId="171E692C" w14:textId="77777777" w:rsidR="00BB1DB5" w:rsidRPr="00352FC8" w:rsidRDefault="00BB1DB5" w:rsidP="00B03904">
            <w:pPr>
              <w:spacing w:before="40" w:after="120"/>
            </w:pPr>
          </w:p>
        </w:tc>
        <w:tc>
          <w:tcPr>
            <w:tcW w:w="1958" w:type="dxa"/>
          </w:tcPr>
          <w:p w14:paraId="04B58272" w14:textId="77777777" w:rsidR="00BB1DB5" w:rsidRPr="00352FC8" w:rsidRDefault="00BB1DB5" w:rsidP="00B03904">
            <w:pPr>
              <w:spacing w:before="40" w:after="120"/>
            </w:pPr>
          </w:p>
        </w:tc>
        <w:tc>
          <w:tcPr>
            <w:tcW w:w="2763" w:type="dxa"/>
          </w:tcPr>
          <w:p w14:paraId="425A1180" w14:textId="77777777" w:rsidR="00BB1DB5" w:rsidRPr="00352FC8" w:rsidRDefault="00BB1DB5" w:rsidP="00B03904">
            <w:pPr>
              <w:spacing w:before="40" w:after="120"/>
            </w:pPr>
          </w:p>
        </w:tc>
      </w:tr>
      <w:tr w:rsidR="00BB1DB5" w:rsidRPr="00352FC8" w14:paraId="287F5886" w14:textId="77777777" w:rsidTr="00B03904">
        <w:tc>
          <w:tcPr>
            <w:tcW w:w="1556" w:type="dxa"/>
          </w:tcPr>
          <w:p w14:paraId="7E61CE91" w14:textId="77777777" w:rsidR="00BB1DB5" w:rsidRPr="00352FC8" w:rsidRDefault="00BB1DB5" w:rsidP="00B03904">
            <w:pPr>
              <w:spacing w:before="40" w:after="120"/>
              <w:rPr>
                <w:b/>
                <w:bCs/>
                <w:spacing w:val="-2"/>
              </w:rPr>
            </w:pPr>
          </w:p>
        </w:tc>
        <w:tc>
          <w:tcPr>
            <w:tcW w:w="3187" w:type="dxa"/>
          </w:tcPr>
          <w:p w14:paraId="093E8199" w14:textId="77777777" w:rsidR="00BB1DB5" w:rsidRPr="00352FC8" w:rsidRDefault="00BB1DB5" w:rsidP="00B03904">
            <w:pPr>
              <w:spacing w:before="40" w:after="120"/>
            </w:pPr>
          </w:p>
        </w:tc>
        <w:tc>
          <w:tcPr>
            <w:tcW w:w="1958" w:type="dxa"/>
          </w:tcPr>
          <w:p w14:paraId="3DFE73DE" w14:textId="77777777" w:rsidR="00BB1DB5" w:rsidRPr="00352FC8" w:rsidRDefault="00BB1DB5" w:rsidP="00B03904">
            <w:pPr>
              <w:spacing w:before="40" w:after="120"/>
            </w:pPr>
          </w:p>
        </w:tc>
        <w:tc>
          <w:tcPr>
            <w:tcW w:w="2763" w:type="dxa"/>
          </w:tcPr>
          <w:p w14:paraId="65AFE8B5" w14:textId="77777777" w:rsidR="00BB1DB5" w:rsidRPr="00352FC8" w:rsidRDefault="00BB1DB5" w:rsidP="00B03904">
            <w:pPr>
              <w:spacing w:before="40" w:after="120"/>
            </w:pPr>
          </w:p>
        </w:tc>
      </w:tr>
      <w:tr w:rsidR="00BB1DB5" w:rsidRPr="00352FC8" w14:paraId="06E34819" w14:textId="77777777" w:rsidTr="00B03904">
        <w:tc>
          <w:tcPr>
            <w:tcW w:w="1556" w:type="dxa"/>
          </w:tcPr>
          <w:p w14:paraId="3873CE51" w14:textId="77777777" w:rsidR="00BB1DB5" w:rsidRPr="00352FC8" w:rsidRDefault="00BB1DB5" w:rsidP="00B03904">
            <w:pPr>
              <w:spacing w:before="40" w:after="120"/>
            </w:pPr>
            <w:r w:rsidRPr="00352FC8">
              <w:rPr>
                <w:bCs/>
                <w:spacing w:val="-2"/>
              </w:rPr>
              <w:t xml:space="preserve">Facturación media anual de Obras de construcción* </w:t>
            </w:r>
          </w:p>
        </w:tc>
        <w:tc>
          <w:tcPr>
            <w:tcW w:w="3187" w:type="dxa"/>
          </w:tcPr>
          <w:p w14:paraId="4DBED7C3" w14:textId="77777777" w:rsidR="00BB1DB5" w:rsidRPr="00352FC8" w:rsidRDefault="00BB1DB5" w:rsidP="00B03904">
            <w:pPr>
              <w:spacing w:before="40" w:after="120"/>
            </w:pPr>
          </w:p>
        </w:tc>
        <w:tc>
          <w:tcPr>
            <w:tcW w:w="1958" w:type="dxa"/>
          </w:tcPr>
          <w:p w14:paraId="2D68219E" w14:textId="77777777" w:rsidR="00BB1DB5" w:rsidRPr="00352FC8" w:rsidRDefault="00BB1DB5" w:rsidP="00B03904">
            <w:pPr>
              <w:spacing w:before="40" w:after="120"/>
            </w:pPr>
          </w:p>
        </w:tc>
        <w:tc>
          <w:tcPr>
            <w:tcW w:w="2763" w:type="dxa"/>
          </w:tcPr>
          <w:p w14:paraId="0EDE72B5" w14:textId="77777777" w:rsidR="00BB1DB5" w:rsidRPr="00352FC8" w:rsidRDefault="00BB1DB5" w:rsidP="00B03904">
            <w:pPr>
              <w:spacing w:before="40" w:after="120"/>
            </w:pPr>
          </w:p>
        </w:tc>
      </w:tr>
    </w:tbl>
    <w:bookmarkEnd w:id="397"/>
    <w:p w14:paraId="58519F5A" w14:textId="0B69146E" w:rsidR="00BB1DB5" w:rsidRPr="00352FC8" w:rsidRDefault="00BB1DB5" w:rsidP="00BB1DB5">
      <w:pPr>
        <w:spacing w:before="200"/>
        <w:ind w:left="142" w:hanging="142"/>
      </w:pPr>
      <w:r w:rsidRPr="00352FC8">
        <w:t>*</w:t>
      </w:r>
      <w:r w:rsidRPr="00352FC8">
        <w:tab/>
        <w:t xml:space="preserve">Véase el </w:t>
      </w:r>
      <w:proofErr w:type="spellStart"/>
      <w:r w:rsidRPr="00352FC8">
        <w:t>Subfactor</w:t>
      </w:r>
      <w:proofErr w:type="spellEnd"/>
      <w:r w:rsidRPr="00352FC8">
        <w:t xml:space="preserve"> 3.2 de la “</w:t>
      </w:r>
      <w:r w:rsidRPr="00352FC8">
        <w:rPr>
          <w:b/>
          <w:bCs/>
        </w:rPr>
        <w:t>Tabla</w:t>
      </w:r>
      <w:r w:rsidRPr="00352FC8">
        <w:t xml:space="preserve"> </w:t>
      </w:r>
      <w:r w:rsidRPr="00352FC8">
        <w:rPr>
          <w:b/>
          <w:bCs/>
        </w:rPr>
        <w:t>2. Calificación</w:t>
      </w:r>
      <w:r w:rsidRPr="00352FC8">
        <w:t>” de la Sección III, “Criterios de Evaluación y Calificación”.</w:t>
      </w:r>
    </w:p>
    <w:p w14:paraId="7DC8F0E2" w14:textId="77777777" w:rsidR="00573A9A" w:rsidRPr="00352FC8" w:rsidRDefault="00BB1DB5" w:rsidP="00642CEC">
      <w:pPr>
        <w:spacing w:before="240" w:after="240"/>
        <w:ind w:left="323" w:hanging="323"/>
        <w:jc w:val="center"/>
      </w:pPr>
      <w:r w:rsidRPr="00352FC8">
        <w:br w:type="page"/>
      </w:r>
      <w:bookmarkStart w:id="398" w:name="_Toc485063609"/>
      <w:bookmarkStart w:id="399" w:name="_Toc528775440"/>
      <w:bookmarkStart w:id="400" w:name="_Toc446329317"/>
      <w:bookmarkStart w:id="401" w:name="_Hlk142929011"/>
    </w:p>
    <w:p w14:paraId="766A07C6" w14:textId="452C4BA3" w:rsidR="00573A9A" w:rsidRPr="00352FC8" w:rsidRDefault="00573A9A" w:rsidP="00573A9A">
      <w:pPr>
        <w:pStyle w:val="Ttulo5"/>
        <w:spacing w:before="240" w:after="240"/>
        <w:rPr>
          <w:b w:val="0"/>
          <w:bCs w:val="0"/>
          <w:sz w:val="40"/>
          <w:szCs w:val="40"/>
        </w:rPr>
      </w:pPr>
      <w:r w:rsidRPr="00352FC8">
        <w:rPr>
          <w:sz w:val="40"/>
          <w:szCs w:val="40"/>
        </w:rPr>
        <w:lastRenderedPageBreak/>
        <w:t>Formulario FIN-3.3</w:t>
      </w:r>
    </w:p>
    <w:p w14:paraId="458EA065" w14:textId="77777777" w:rsidR="00642CEC" w:rsidRPr="00352FC8" w:rsidRDefault="00642CEC" w:rsidP="00642CEC">
      <w:pPr>
        <w:suppressAutoHyphens/>
        <w:spacing w:before="240" w:after="240"/>
        <w:jc w:val="center"/>
        <w:rPr>
          <w:b/>
          <w:bCs/>
          <w:spacing w:val="-2"/>
          <w:sz w:val="40"/>
          <w:szCs w:val="40"/>
        </w:rPr>
      </w:pPr>
      <w:bookmarkStart w:id="402" w:name="_Toc41971549"/>
      <w:bookmarkStart w:id="403" w:name="_Toc125871315"/>
      <w:bookmarkStart w:id="404" w:name="_Toc127160600"/>
      <w:bookmarkStart w:id="405" w:name="_Toc138144071"/>
      <w:bookmarkEnd w:id="398"/>
      <w:bookmarkEnd w:id="399"/>
      <w:r w:rsidRPr="00352FC8">
        <w:rPr>
          <w:b/>
          <w:bCs/>
          <w:spacing w:val="-2"/>
          <w:sz w:val="40"/>
          <w:szCs w:val="40"/>
        </w:rPr>
        <w:t>Recursos Financieros</w:t>
      </w:r>
      <w:bookmarkEnd w:id="400"/>
      <w:bookmarkEnd w:id="402"/>
      <w:bookmarkEnd w:id="403"/>
      <w:bookmarkEnd w:id="404"/>
      <w:bookmarkEnd w:id="405"/>
    </w:p>
    <w:p w14:paraId="0BAC0ED2" w14:textId="2E2B5E24" w:rsidR="00642CEC" w:rsidRPr="00352FC8" w:rsidRDefault="00642CEC" w:rsidP="00642CEC">
      <w:pPr>
        <w:suppressAutoHyphens/>
        <w:spacing w:before="400" w:after="200"/>
        <w:jc w:val="both"/>
        <w:rPr>
          <w:rStyle w:val="Table"/>
          <w:rFonts w:ascii="Times New Roman" w:hAnsi="Times New Roman"/>
          <w:spacing w:val="-2"/>
        </w:rPr>
      </w:pPr>
      <w:r w:rsidRPr="00352FC8">
        <w:rPr>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Caja para construcción asociadas al contrato o los contratos en cuestión, conforme se especifica en la Sección III, “Criterios de Evaluación y Calificación”</w:t>
      </w:r>
      <w:bookmarkEnd w:id="401"/>
      <w:r w:rsidRPr="00352FC8">
        <w:rPr>
          <w:rStyle w:val="Table"/>
          <w:rFonts w:ascii="Times New Roman" w:hAnsi="Times New Roman"/>
          <w:spacing w:val="-2"/>
        </w:rPr>
        <w:t>.</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642CEC" w:rsidRPr="00352FC8" w14:paraId="2E29A9AA" w14:textId="77777777" w:rsidTr="00B03904">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62C156BE" w14:textId="77777777" w:rsidR="00642CEC" w:rsidRPr="00352FC8" w:rsidRDefault="00642CEC" w:rsidP="00B03904">
            <w:pPr>
              <w:suppressAutoHyphens/>
              <w:spacing w:before="60" w:after="60"/>
              <w:jc w:val="center"/>
              <w:rPr>
                <w:rStyle w:val="Table"/>
                <w:rFonts w:ascii="Times New Roman" w:hAnsi="Times New Roman"/>
                <w:b/>
                <w:bCs/>
                <w:color w:val="000000"/>
                <w:spacing w:val="-2"/>
                <w:sz w:val="24"/>
              </w:rPr>
            </w:pPr>
            <w:bookmarkStart w:id="406" w:name="_Hlk142929124"/>
            <w:r w:rsidRPr="00352FC8">
              <w:rPr>
                <w:b/>
                <w:bCs/>
                <w:color w:val="FFFFFF"/>
              </w:rPr>
              <w:t>Recursos Financieros</w:t>
            </w:r>
          </w:p>
        </w:tc>
      </w:tr>
      <w:tr w:rsidR="00642CEC" w:rsidRPr="00352FC8" w14:paraId="5DA2F542" w14:textId="77777777" w:rsidTr="00B03904">
        <w:trPr>
          <w:cantSplit/>
          <w:jc w:val="center"/>
        </w:trPr>
        <w:tc>
          <w:tcPr>
            <w:tcW w:w="536" w:type="dxa"/>
            <w:tcBorders>
              <w:top w:val="single" w:sz="6" w:space="0" w:color="auto"/>
              <w:left w:val="single" w:sz="6" w:space="0" w:color="auto"/>
              <w:bottom w:val="single" w:sz="6" w:space="0" w:color="auto"/>
            </w:tcBorders>
            <w:vAlign w:val="center"/>
          </w:tcPr>
          <w:p w14:paraId="0F5EB527" w14:textId="77777777" w:rsidR="00642CEC" w:rsidRPr="00352FC8" w:rsidRDefault="00642CEC" w:rsidP="00B03904">
            <w:pPr>
              <w:suppressAutoHyphens/>
              <w:spacing w:before="60" w:after="60"/>
              <w:jc w:val="center"/>
              <w:rPr>
                <w:rStyle w:val="Table"/>
                <w:rFonts w:ascii="Times New Roman" w:hAnsi="Times New Roman"/>
                <w:b/>
                <w:bCs/>
                <w:color w:val="000000"/>
                <w:spacing w:val="-2"/>
                <w:sz w:val="24"/>
              </w:rPr>
            </w:pPr>
            <w:proofErr w:type="spellStart"/>
            <w:proofErr w:type="gramStart"/>
            <w:r w:rsidRPr="00352FC8">
              <w:rPr>
                <w:rStyle w:val="Table"/>
                <w:rFonts w:ascii="Times New Roman" w:hAnsi="Times New Roman"/>
                <w:b/>
                <w:bCs/>
                <w:color w:val="000000"/>
                <w:spacing w:val="-2"/>
                <w:sz w:val="24"/>
              </w:rPr>
              <w:t>N.</w:t>
            </w:r>
            <w:r w:rsidRPr="00352FC8">
              <w:rPr>
                <w:rStyle w:val="Table"/>
                <w:rFonts w:ascii="Times New Roman" w:hAnsi="Times New Roman"/>
                <w:b/>
                <w:bCs/>
                <w:color w:val="000000"/>
                <w:spacing w:val="-2"/>
                <w:sz w:val="24"/>
                <w:vertAlign w:val="superscript"/>
              </w:rPr>
              <w:t>o</w:t>
            </w:r>
            <w:proofErr w:type="spellEnd"/>
            <w:proofErr w:type="gramEnd"/>
          </w:p>
        </w:tc>
        <w:tc>
          <w:tcPr>
            <w:tcW w:w="5640" w:type="dxa"/>
            <w:tcBorders>
              <w:top w:val="single" w:sz="6" w:space="0" w:color="auto"/>
              <w:left w:val="single" w:sz="6" w:space="0" w:color="auto"/>
              <w:bottom w:val="single" w:sz="6" w:space="0" w:color="auto"/>
            </w:tcBorders>
            <w:vAlign w:val="center"/>
          </w:tcPr>
          <w:p w14:paraId="3F585D34" w14:textId="77777777" w:rsidR="00642CEC" w:rsidRPr="00352FC8" w:rsidRDefault="00642CEC" w:rsidP="00B03904">
            <w:pPr>
              <w:suppressAutoHyphens/>
              <w:spacing w:before="60" w:after="60"/>
              <w:jc w:val="center"/>
              <w:rPr>
                <w:rStyle w:val="Table"/>
                <w:rFonts w:ascii="Times New Roman" w:hAnsi="Times New Roman"/>
                <w:b/>
                <w:bCs/>
                <w:color w:val="000000"/>
                <w:spacing w:val="-2"/>
                <w:sz w:val="24"/>
              </w:rPr>
            </w:pPr>
            <w:r w:rsidRPr="00352FC8">
              <w:rPr>
                <w:rStyle w:val="Table"/>
                <w:rFonts w:ascii="Times New Roman" w:hAnsi="Times New Roman"/>
                <w:b/>
                <w:bCs/>
                <w:color w:val="000000"/>
                <w:spacing w:val="-2"/>
                <w:sz w:val="24"/>
              </w:rPr>
              <w:t>Fuente de Financiamiento</w:t>
            </w:r>
          </w:p>
        </w:tc>
        <w:tc>
          <w:tcPr>
            <w:tcW w:w="3184" w:type="dxa"/>
            <w:tcBorders>
              <w:top w:val="single" w:sz="6" w:space="0" w:color="auto"/>
              <w:left w:val="single" w:sz="6" w:space="0" w:color="auto"/>
              <w:bottom w:val="single" w:sz="6" w:space="0" w:color="auto"/>
              <w:right w:val="single" w:sz="6" w:space="0" w:color="auto"/>
            </w:tcBorders>
            <w:vAlign w:val="center"/>
          </w:tcPr>
          <w:p w14:paraId="3BFC6B08" w14:textId="77777777" w:rsidR="00642CEC" w:rsidRPr="00352FC8" w:rsidRDefault="00642CEC" w:rsidP="00B03904">
            <w:pPr>
              <w:suppressAutoHyphens/>
              <w:spacing w:before="60" w:after="60"/>
              <w:jc w:val="center"/>
              <w:rPr>
                <w:rStyle w:val="Table"/>
                <w:rFonts w:ascii="Times New Roman" w:hAnsi="Times New Roman"/>
                <w:b/>
                <w:bCs/>
                <w:color w:val="000000"/>
                <w:spacing w:val="-2"/>
                <w:sz w:val="24"/>
              </w:rPr>
            </w:pPr>
            <w:r w:rsidRPr="00352FC8">
              <w:rPr>
                <w:rStyle w:val="Table"/>
                <w:rFonts w:ascii="Times New Roman" w:hAnsi="Times New Roman"/>
                <w:b/>
                <w:bCs/>
                <w:color w:val="000000"/>
                <w:spacing w:val="-2"/>
                <w:sz w:val="24"/>
              </w:rPr>
              <w:t>Monto (equivalente en USD)</w:t>
            </w:r>
          </w:p>
        </w:tc>
      </w:tr>
      <w:tr w:rsidR="00642CEC" w:rsidRPr="00352FC8" w14:paraId="57E089D1" w14:textId="77777777" w:rsidTr="00B03904">
        <w:trPr>
          <w:cantSplit/>
          <w:jc w:val="center"/>
        </w:trPr>
        <w:tc>
          <w:tcPr>
            <w:tcW w:w="536" w:type="dxa"/>
            <w:tcBorders>
              <w:top w:val="single" w:sz="6" w:space="0" w:color="auto"/>
              <w:left w:val="single" w:sz="6" w:space="0" w:color="auto"/>
            </w:tcBorders>
            <w:vAlign w:val="center"/>
          </w:tcPr>
          <w:p w14:paraId="4FA7DFA2" w14:textId="77777777" w:rsidR="00642CEC" w:rsidRPr="00352FC8" w:rsidRDefault="00642CEC" w:rsidP="00B03904">
            <w:pPr>
              <w:suppressAutoHyphens/>
              <w:jc w:val="center"/>
              <w:rPr>
                <w:rStyle w:val="Table"/>
                <w:rFonts w:ascii="Times New Roman" w:hAnsi="Times New Roman"/>
                <w:color w:val="000000"/>
                <w:spacing w:val="-2"/>
                <w:sz w:val="24"/>
              </w:rPr>
            </w:pPr>
            <w:r w:rsidRPr="00352FC8">
              <w:rPr>
                <w:rStyle w:val="Table"/>
                <w:rFonts w:ascii="Times New Roman" w:hAnsi="Times New Roman"/>
                <w:color w:val="000000"/>
                <w:spacing w:val="-2"/>
                <w:sz w:val="24"/>
              </w:rPr>
              <w:t>1</w:t>
            </w:r>
          </w:p>
        </w:tc>
        <w:tc>
          <w:tcPr>
            <w:tcW w:w="5640" w:type="dxa"/>
            <w:tcBorders>
              <w:top w:val="single" w:sz="6" w:space="0" w:color="auto"/>
              <w:left w:val="single" w:sz="6" w:space="0" w:color="auto"/>
            </w:tcBorders>
          </w:tcPr>
          <w:p w14:paraId="763B30F3" w14:textId="77777777" w:rsidR="00642CEC" w:rsidRPr="00352FC8" w:rsidRDefault="00642CEC" w:rsidP="00B03904">
            <w:pPr>
              <w:suppressAutoHyphens/>
              <w:rPr>
                <w:rStyle w:val="Table"/>
                <w:rFonts w:ascii="Times New Roman" w:hAnsi="Times New Roman"/>
                <w:color w:val="000000"/>
                <w:spacing w:val="-2"/>
                <w:sz w:val="24"/>
              </w:rPr>
            </w:pPr>
          </w:p>
          <w:p w14:paraId="57D1D815" w14:textId="77777777" w:rsidR="00642CEC" w:rsidRPr="00352FC8"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285B7692" w14:textId="77777777" w:rsidR="00642CEC" w:rsidRPr="00352FC8" w:rsidRDefault="00642CEC" w:rsidP="00B03904">
            <w:pPr>
              <w:suppressAutoHyphens/>
              <w:spacing w:after="71"/>
              <w:rPr>
                <w:rStyle w:val="Table"/>
                <w:rFonts w:ascii="Times New Roman" w:hAnsi="Times New Roman"/>
                <w:color w:val="000000"/>
                <w:spacing w:val="-2"/>
                <w:sz w:val="24"/>
              </w:rPr>
            </w:pPr>
          </w:p>
        </w:tc>
      </w:tr>
      <w:tr w:rsidR="00642CEC" w:rsidRPr="00352FC8" w14:paraId="5A323142" w14:textId="77777777" w:rsidTr="00B03904">
        <w:trPr>
          <w:cantSplit/>
          <w:jc w:val="center"/>
        </w:trPr>
        <w:tc>
          <w:tcPr>
            <w:tcW w:w="536" w:type="dxa"/>
            <w:tcBorders>
              <w:top w:val="single" w:sz="6" w:space="0" w:color="auto"/>
              <w:left w:val="single" w:sz="6" w:space="0" w:color="auto"/>
            </w:tcBorders>
            <w:vAlign w:val="center"/>
          </w:tcPr>
          <w:p w14:paraId="5C13FB67" w14:textId="77777777" w:rsidR="00642CEC" w:rsidRPr="00352FC8" w:rsidRDefault="00642CEC" w:rsidP="00B03904">
            <w:pPr>
              <w:suppressAutoHyphens/>
              <w:jc w:val="center"/>
              <w:rPr>
                <w:rStyle w:val="Table"/>
                <w:rFonts w:ascii="Times New Roman" w:hAnsi="Times New Roman"/>
                <w:color w:val="000000"/>
                <w:spacing w:val="-2"/>
                <w:sz w:val="24"/>
              </w:rPr>
            </w:pPr>
            <w:r w:rsidRPr="00352FC8">
              <w:rPr>
                <w:rStyle w:val="Table"/>
                <w:rFonts w:ascii="Times New Roman" w:hAnsi="Times New Roman"/>
                <w:color w:val="000000"/>
                <w:spacing w:val="-2"/>
                <w:sz w:val="24"/>
              </w:rPr>
              <w:t>2</w:t>
            </w:r>
          </w:p>
        </w:tc>
        <w:tc>
          <w:tcPr>
            <w:tcW w:w="5640" w:type="dxa"/>
            <w:tcBorders>
              <w:top w:val="single" w:sz="6" w:space="0" w:color="auto"/>
              <w:left w:val="single" w:sz="6" w:space="0" w:color="auto"/>
            </w:tcBorders>
          </w:tcPr>
          <w:p w14:paraId="05A08E84" w14:textId="77777777" w:rsidR="00642CEC" w:rsidRPr="00352FC8" w:rsidRDefault="00642CEC" w:rsidP="00B03904">
            <w:pPr>
              <w:suppressAutoHyphens/>
              <w:rPr>
                <w:rStyle w:val="Table"/>
                <w:rFonts w:ascii="Times New Roman" w:hAnsi="Times New Roman"/>
                <w:color w:val="000000"/>
                <w:spacing w:val="-2"/>
                <w:sz w:val="24"/>
              </w:rPr>
            </w:pPr>
          </w:p>
          <w:p w14:paraId="7B88073C" w14:textId="77777777" w:rsidR="00642CEC" w:rsidRPr="00352FC8"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2C8A8C39" w14:textId="77777777" w:rsidR="00642CEC" w:rsidRPr="00352FC8" w:rsidRDefault="00642CEC" w:rsidP="00B03904">
            <w:pPr>
              <w:suppressAutoHyphens/>
              <w:spacing w:after="71"/>
              <w:rPr>
                <w:rStyle w:val="Table"/>
                <w:rFonts w:ascii="Times New Roman" w:hAnsi="Times New Roman"/>
                <w:color w:val="000000"/>
                <w:spacing w:val="-2"/>
                <w:sz w:val="24"/>
              </w:rPr>
            </w:pPr>
          </w:p>
        </w:tc>
      </w:tr>
      <w:tr w:rsidR="00642CEC" w:rsidRPr="00352FC8" w14:paraId="7EF335C6" w14:textId="77777777" w:rsidTr="00B03904">
        <w:trPr>
          <w:cantSplit/>
          <w:jc w:val="center"/>
        </w:trPr>
        <w:tc>
          <w:tcPr>
            <w:tcW w:w="536" w:type="dxa"/>
            <w:tcBorders>
              <w:top w:val="single" w:sz="6" w:space="0" w:color="auto"/>
              <w:left w:val="single" w:sz="6" w:space="0" w:color="auto"/>
            </w:tcBorders>
            <w:vAlign w:val="center"/>
          </w:tcPr>
          <w:p w14:paraId="5298A6EA" w14:textId="77777777" w:rsidR="00642CEC" w:rsidRPr="00352FC8" w:rsidRDefault="00642CEC" w:rsidP="00B03904">
            <w:pPr>
              <w:suppressAutoHyphens/>
              <w:jc w:val="center"/>
              <w:rPr>
                <w:rStyle w:val="Table"/>
                <w:rFonts w:ascii="Times New Roman" w:hAnsi="Times New Roman"/>
                <w:color w:val="000000"/>
                <w:spacing w:val="-2"/>
                <w:sz w:val="24"/>
              </w:rPr>
            </w:pPr>
            <w:r w:rsidRPr="00352FC8">
              <w:rPr>
                <w:rStyle w:val="Table"/>
                <w:rFonts w:ascii="Times New Roman" w:hAnsi="Times New Roman"/>
                <w:color w:val="000000"/>
                <w:spacing w:val="-2"/>
                <w:sz w:val="24"/>
              </w:rPr>
              <w:t>3</w:t>
            </w:r>
          </w:p>
        </w:tc>
        <w:tc>
          <w:tcPr>
            <w:tcW w:w="5640" w:type="dxa"/>
            <w:tcBorders>
              <w:top w:val="single" w:sz="6" w:space="0" w:color="auto"/>
              <w:left w:val="single" w:sz="6" w:space="0" w:color="auto"/>
            </w:tcBorders>
          </w:tcPr>
          <w:p w14:paraId="4548351A" w14:textId="77777777" w:rsidR="00642CEC" w:rsidRPr="00352FC8" w:rsidRDefault="00642CEC" w:rsidP="00B03904">
            <w:pPr>
              <w:suppressAutoHyphens/>
              <w:rPr>
                <w:rStyle w:val="Table"/>
                <w:rFonts w:ascii="Times New Roman" w:hAnsi="Times New Roman"/>
                <w:color w:val="000000"/>
                <w:spacing w:val="-2"/>
                <w:sz w:val="24"/>
              </w:rPr>
            </w:pPr>
          </w:p>
          <w:p w14:paraId="7E29F4F7" w14:textId="77777777" w:rsidR="00642CEC" w:rsidRPr="00352FC8"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2AA7B5B9" w14:textId="77777777" w:rsidR="00642CEC" w:rsidRPr="00352FC8" w:rsidRDefault="00642CEC" w:rsidP="00B03904">
            <w:pPr>
              <w:suppressAutoHyphens/>
              <w:spacing w:after="71"/>
              <w:rPr>
                <w:rStyle w:val="Table"/>
                <w:rFonts w:ascii="Times New Roman" w:hAnsi="Times New Roman"/>
                <w:color w:val="000000"/>
                <w:spacing w:val="-2"/>
                <w:sz w:val="24"/>
              </w:rPr>
            </w:pPr>
          </w:p>
        </w:tc>
      </w:tr>
      <w:tr w:rsidR="00642CEC" w:rsidRPr="00352FC8" w14:paraId="07B89E52" w14:textId="77777777" w:rsidTr="00B03904">
        <w:trPr>
          <w:cantSplit/>
          <w:jc w:val="center"/>
        </w:trPr>
        <w:tc>
          <w:tcPr>
            <w:tcW w:w="536" w:type="dxa"/>
            <w:tcBorders>
              <w:top w:val="single" w:sz="6" w:space="0" w:color="auto"/>
              <w:left w:val="single" w:sz="6" w:space="0" w:color="auto"/>
              <w:bottom w:val="single" w:sz="6" w:space="0" w:color="auto"/>
            </w:tcBorders>
            <w:vAlign w:val="center"/>
          </w:tcPr>
          <w:p w14:paraId="5362D647" w14:textId="77777777" w:rsidR="00642CEC" w:rsidRPr="00352FC8" w:rsidRDefault="00642CEC" w:rsidP="00B03904">
            <w:pPr>
              <w:suppressAutoHyphens/>
              <w:jc w:val="center"/>
              <w:rPr>
                <w:rStyle w:val="Table"/>
                <w:rFonts w:ascii="Times New Roman" w:hAnsi="Times New Roman"/>
                <w:color w:val="000000"/>
                <w:spacing w:val="-2"/>
                <w:sz w:val="24"/>
              </w:rPr>
            </w:pPr>
          </w:p>
        </w:tc>
        <w:tc>
          <w:tcPr>
            <w:tcW w:w="5640" w:type="dxa"/>
            <w:tcBorders>
              <w:top w:val="single" w:sz="6" w:space="0" w:color="auto"/>
              <w:left w:val="single" w:sz="6" w:space="0" w:color="auto"/>
              <w:bottom w:val="single" w:sz="6" w:space="0" w:color="auto"/>
            </w:tcBorders>
          </w:tcPr>
          <w:p w14:paraId="11C34A9F" w14:textId="77777777" w:rsidR="00642CEC" w:rsidRPr="00352FC8" w:rsidRDefault="00642CEC" w:rsidP="00B03904">
            <w:pPr>
              <w:suppressAutoHyphens/>
              <w:rPr>
                <w:rStyle w:val="Table"/>
                <w:rFonts w:ascii="Times New Roman" w:hAnsi="Times New Roman"/>
                <w:color w:val="000000"/>
                <w:spacing w:val="-2"/>
                <w:sz w:val="24"/>
              </w:rPr>
            </w:pPr>
          </w:p>
          <w:p w14:paraId="0C126DA9" w14:textId="77777777" w:rsidR="00642CEC" w:rsidRPr="00352FC8"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bottom w:val="single" w:sz="6" w:space="0" w:color="auto"/>
              <w:right w:val="single" w:sz="6" w:space="0" w:color="auto"/>
            </w:tcBorders>
          </w:tcPr>
          <w:p w14:paraId="3A05B334" w14:textId="77777777" w:rsidR="00642CEC" w:rsidRPr="00352FC8" w:rsidRDefault="00642CEC" w:rsidP="00B03904">
            <w:pPr>
              <w:suppressAutoHyphens/>
              <w:spacing w:after="71"/>
              <w:rPr>
                <w:rStyle w:val="Table"/>
                <w:rFonts w:ascii="Times New Roman" w:hAnsi="Times New Roman"/>
                <w:color w:val="000000"/>
                <w:spacing w:val="-2"/>
                <w:sz w:val="24"/>
              </w:rPr>
            </w:pPr>
          </w:p>
        </w:tc>
      </w:tr>
      <w:bookmarkEnd w:id="406"/>
    </w:tbl>
    <w:p w14:paraId="1C8B7B57" w14:textId="49EC26DD" w:rsidR="00C72238" w:rsidRPr="00352FC8" w:rsidRDefault="00642CEC" w:rsidP="00C72238">
      <w:pPr>
        <w:pStyle w:val="Ttulo5"/>
        <w:spacing w:before="240" w:after="240"/>
        <w:rPr>
          <w:b w:val="0"/>
          <w:bCs w:val="0"/>
          <w:sz w:val="40"/>
          <w:szCs w:val="40"/>
        </w:rPr>
      </w:pPr>
      <w:r w:rsidRPr="00352FC8">
        <w:br w:type="page"/>
      </w:r>
      <w:r w:rsidR="00C72238" w:rsidRPr="00352FC8">
        <w:rPr>
          <w:sz w:val="40"/>
          <w:szCs w:val="40"/>
        </w:rPr>
        <w:lastRenderedPageBreak/>
        <w:t>Formulario FIN-3.4</w:t>
      </w:r>
    </w:p>
    <w:p w14:paraId="431EECC5" w14:textId="2E076E7B" w:rsidR="00CC41F6" w:rsidRPr="00352FC8" w:rsidRDefault="00CC41F6" w:rsidP="00C72238">
      <w:pPr>
        <w:pStyle w:val="Subseccion"/>
        <w:spacing w:before="240"/>
        <w:rPr>
          <w:b w:val="0"/>
          <w:sz w:val="40"/>
          <w:szCs w:val="40"/>
          <w:lang w:val="es-BO"/>
        </w:rPr>
      </w:pPr>
      <w:r w:rsidRPr="00352FC8">
        <w:rPr>
          <w:sz w:val="40"/>
          <w:szCs w:val="40"/>
          <w:lang w:val="es-BO"/>
        </w:rPr>
        <w:t>Compromisos Contractuales Actuales/Obras en Ejecución</w:t>
      </w:r>
    </w:p>
    <w:p w14:paraId="146E1B69" w14:textId="5F001A8A" w:rsidR="00CC41F6" w:rsidRPr="00352FC8" w:rsidRDefault="00CC41F6" w:rsidP="00E76088">
      <w:pPr>
        <w:spacing w:before="400" w:after="240"/>
        <w:jc w:val="both"/>
      </w:pPr>
      <w:r w:rsidRPr="00352FC8">
        <w:t xml:space="preserve">Los Oferentes y cada miembro de una APCA deberán proporcionar información sobre sus compromisos contractuales </w:t>
      </w:r>
      <w:r w:rsidR="00894AF6" w:rsidRPr="00352FC8">
        <w:t xml:space="preserve">internacionales y nacionales </w:t>
      </w:r>
      <w:r w:rsidRPr="00352FC8">
        <w:t>actuales respecto de todos los contratos que les hayan sido adjudicados, o para los cuales hayan recibido una carta de intención o de aceptación, o que estén por finalizar, pero para los cuales aún no se haya emitido un certificado de recepción final sin salvedades.</w:t>
      </w:r>
      <w:bookmarkStart w:id="407" w:name="_Toc450039164"/>
      <w:bookmarkStart w:id="408" w:name="_Toc450039462"/>
    </w:p>
    <w:tbl>
      <w:tblPr>
        <w:tblpPr w:leftFromText="180" w:rightFromText="180" w:vertAnchor="text" w:tblpXSpec="center" w:tblpY="1"/>
        <w:tblOverlap w:val="never"/>
        <w:tblW w:w="9357" w:type="dxa"/>
        <w:tblLayout w:type="fixed"/>
        <w:tblCellMar>
          <w:left w:w="72" w:type="dxa"/>
          <w:right w:w="72" w:type="dxa"/>
        </w:tblCellMar>
        <w:tblLook w:val="0000" w:firstRow="0" w:lastRow="0" w:firstColumn="0" w:lastColumn="0" w:noHBand="0" w:noVBand="0"/>
      </w:tblPr>
      <w:tblGrid>
        <w:gridCol w:w="1017"/>
        <w:gridCol w:w="1393"/>
        <w:gridCol w:w="1843"/>
        <w:gridCol w:w="1701"/>
        <w:gridCol w:w="1532"/>
        <w:gridCol w:w="1871"/>
      </w:tblGrid>
      <w:tr w:rsidR="00CC41F6" w:rsidRPr="00352FC8" w14:paraId="251BD988" w14:textId="77777777" w:rsidTr="00B03904">
        <w:trPr>
          <w:cantSplit/>
          <w:trHeight w:val="396"/>
        </w:trPr>
        <w:tc>
          <w:tcPr>
            <w:tcW w:w="9357" w:type="dxa"/>
            <w:gridSpan w:val="6"/>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5F1E3674" w14:textId="77777777" w:rsidR="00CC41F6" w:rsidRPr="00352FC8" w:rsidRDefault="00CC41F6" w:rsidP="00B03904">
            <w:pPr>
              <w:suppressAutoHyphens/>
              <w:jc w:val="center"/>
              <w:rPr>
                <w:b/>
                <w:bCs/>
                <w:spacing w:val="-2"/>
                <w:sz w:val="28"/>
                <w:szCs w:val="28"/>
              </w:rPr>
            </w:pPr>
            <w:r w:rsidRPr="00352FC8">
              <w:rPr>
                <w:b/>
                <w:bCs/>
                <w:color w:val="FFFFFF" w:themeColor="background1"/>
                <w:sz w:val="28"/>
                <w:szCs w:val="28"/>
              </w:rPr>
              <w:t>Compromisos Contractuales Actuales</w:t>
            </w:r>
          </w:p>
        </w:tc>
      </w:tr>
      <w:tr w:rsidR="00CC41F6" w:rsidRPr="00352FC8" w14:paraId="4CD38745" w14:textId="77777777" w:rsidTr="00B03904">
        <w:trPr>
          <w:cantSplit/>
          <w:trHeight w:val="1387"/>
        </w:trPr>
        <w:tc>
          <w:tcPr>
            <w:tcW w:w="1017" w:type="dxa"/>
            <w:tcBorders>
              <w:top w:val="single" w:sz="12" w:space="0" w:color="auto"/>
              <w:left w:val="single" w:sz="12" w:space="0" w:color="auto"/>
              <w:bottom w:val="single" w:sz="12" w:space="0" w:color="auto"/>
              <w:right w:val="single" w:sz="6" w:space="0" w:color="auto"/>
            </w:tcBorders>
            <w:vAlign w:val="center"/>
          </w:tcPr>
          <w:p w14:paraId="387504A2" w14:textId="77777777" w:rsidR="00CC41F6" w:rsidRPr="00352FC8" w:rsidRDefault="00CC41F6" w:rsidP="00B03904">
            <w:pPr>
              <w:jc w:val="center"/>
              <w:rPr>
                <w:rStyle w:val="Table"/>
                <w:rFonts w:ascii="Times New Roman" w:hAnsi="Times New Roman"/>
                <w:b/>
                <w:sz w:val="24"/>
              </w:rPr>
            </w:pPr>
            <w:proofErr w:type="spellStart"/>
            <w:proofErr w:type="gramStart"/>
            <w:r w:rsidRPr="00352FC8">
              <w:rPr>
                <w:rStyle w:val="Table"/>
                <w:rFonts w:ascii="Times New Roman" w:hAnsi="Times New Roman"/>
                <w:b/>
                <w:sz w:val="24"/>
              </w:rPr>
              <w:t>N.</w:t>
            </w:r>
            <w:r w:rsidRPr="00352FC8">
              <w:rPr>
                <w:rStyle w:val="Table"/>
                <w:rFonts w:ascii="Times New Roman" w:hAnsi="Times New Roman"/>
                <w:b/>
                <w:sz w:val="24"/>
                <w:vertAlign w:val="superscript"/>
              </w:rPr>
              <w:t>o</w:t>
            </w:r>
            <w:bookmarkEnd w:id="407"/>
            <w:bookmarkEnd w:id="408"/>
            <w:proofErr w:type="spellEnd"/>
            <w:proofErr w:type="gramEnd"/>
          </w:p>
        </w:tc>
        <w:tc>
          <w:tcPr>
            <w:tcW w:w="1393" w:type="dxa"/>
            <w:tcBorders>
              <w:top w:val="single" w:sz="12" w:space="0" w:color="auto"/>
              <w:left w:val="single" w:sz="6" w:space="0" w:color="auto"/>
              <w:bottom w:val="single" w:sz="12" w:space="0" w:color="auto"/>
              <w:right w:val="single" w:sz="6" w:space="0" w:color="auto"/>
            </w:tcBorders>
            <w:vAlign w:val="center"/>
          </w:tcPr>
          <w:p w14:paraId="7C3F869A" w14:textId="77777777" w:rsidR="00CC41F6" w:rsidRPr="00352FC8" w:rsidRDefault="00CC41F6" w:rsidP="00B03904">
            <w:pPr>
              <w:jc w:val="center"/>
              <w:rPr>
                <w:rStyle w:val="Table"/>
                <w:rFonts w:ascii="Times New Roman" w:hAnsi="Times New Roman"/>
                <w:b/>
                <w:sz w:val="24"/>
              </w:rPr>
            </w:pPr>
            <w:bookmarkStart w:id="409" w:name="_Toc450039165"/>
            <w:bookmarkStart w:id="410" w:name="_Toc450039463"/>
            <w:r w:rsidRPr="00352FC8">
              <w:rPr>
                <w:rStyle w:val="Table"/>
                <w:rFonts w:ascii="Times New Roman" w:hAnsi="Times New Roman"/>
                <w:b/>
                <w:sz w:val="24"/>
              </w:rPr>
              <w:t>Nombre del Contrato</w:t>
            </w:r>
            <w:bookmarkEnd w:id="409"/>
            <w:bookmarkEnd w:id="410"/>
          </w:p>
        </w:tc>
        <w:tc>
          <w:tcPr>
            <w:tcW w:w="1843" w:type="dxa"/>
            <w:tcBorders>
              <w:top w:val="single" w:sz="12" w:space="0" w:color="auto"/>
              <w:bottom w:val="single" w:sz="12" w:space="0" w:color="auto"/>
            </w:tcBorders>
            <w:vAlign w:val="center"/>
          </w:tcPr>
          <w:p w14:paraId="2C1BB44A" w14:textId="77777777" w:rsidR="00CC41F6" w:rsidRPr="00352FC8" w:rsidRDefault="00CC41F6" w:rsidP="00B03904">
            <w:pPr>
              <w:spacing w:after="60"/>
              <w:jc w:val="center"/>
              <w:rPr>
                <w:b/>
                <w:bCs/>
              </w:rPr>
            </w:pPr>
            <w:bookmarkStart w:id="411" w:name="_Toc454870975"/>
            <w:bookmarkStart w:id="412" w:name="_Toc454871178"/>
            <w:r w:rsidRPr="00352FC8">
              <w:rPr>
                <w:b/>
                <w:bCs/>
              </w:rPr>
              <w:t>Información de Contacto del Contratante</w:t>
            </w:r>
          </w:p>
          <w:p w14:paraId="3DE0358D" w14:textId="77777777" w:rsidR="00CC41F6" w:rsidRPr="00352FC8" w:rsidRDefault="00CC41F6" w:rsidP="00B03904">
            <w:pPr>
              <w:jc w:val="center"/>
              <w:rPr>
                <w:rStyle w:val="Table"/>
                <w:rFonts w:ascii="Times New Roman" w:hAnsi="Times New Roman"/>
                <w:b/>
                <w:bCs/>
                <w:spacing w:val="-2"/>
                <w:sz w:val="24"/>
              </w:rPr>
            </w:pPr>
            <w:r w:rsidRPr="00352FC8">
              <w:rPr>
                <w:b/>
                <w:bCs/>
              </w:rPr>
              <w:t>(Dirección y Teléfono</w:t>
            </w:r>
            <w:bookmarkEnd w:id="411"/>
            <w:bookmarkEnd w:id="412"/>
            <w:r w:rsidRPr="00352FC8">
              <w:rPr>
                <w:b/>
                <w:bCs/>
              </w:rPr>
              <w:t>)</w:t>
            </w:r>
          </w:p>
        </w:tc>
        <w:tc>
          <w:tcPr>
            <w:tcW w:w="1701" w:type="dxa"/>
            <w:tcBorders>
              <w:top w:val="single" w:sz="12" w:space="0" w:color="auto"/>
              <w:left w:val="single" w:sz="6" w:space="0" w:color="auto"/>
              <w:bottom w:val="single" w:sz="12" w:space="0" w:color="auto"/>
            </w:tcBorders>
            <w:vAlign w:val="center"/>
          </w:tcPr>
          <w:p w14:paraId="5D7344AD" w14:textId="77777777" w:rsidR="00CC41F6" w:rsidRPr="00352FC8" w:rsidRDefault="00CC41F6" w:rsidP="00B03904">
            <w:pPr>
              <w:suppressAutoHyphens/>
              <w:jc w:val="center"/>
              <w:rPr>
                <w:rStyle w:val="Table"/>
                <w:rFonts w:ascii="Times New Roman" w:hAnsi="Times New Roman"/>
                <w:b/>
                <w:bCs/>
                <w:spacing w:val="-2"/>
                <w:sz w:val="24"/>
              </w:rPr>
            </w:pPr>
            <w:r w:rsidRPr="00352FC8">
              <w:rPr>
                <w:rStyle w:val="Table"/>
                <w:rFonts w:ascii="Times New Roman" w:hAnsi="Times New Roman"/>
                <w:b/>
                <w:bCs/>
                <w:spacing w:val="-2"/>
                <w:sz w:val="24"/>
              </w:rPr>
              <w:t>Valor de la Obra por ejecutar</w:t>
            </w:r>
          </w:p>
          <w:p w14:paraId="2A1E949D" w14:textId="77777777" w:rsidR="00CC41F6" w:rsidRPr="00352FC8" w:rsidRDefault="00CC41F6" w:rsidP="00B03904">
            <w:pPr>
              <w:suppressAutoHyphens/>
              <w:jc w:val="center"/>
              <w:rPr>
                <w:rStyle w:val="Table"/>
                <w:rFonts w:ascii="Times New Roman" w:hAnsi="Times New Roman"/>
                <w:b/>
                <w:bCs/>
                <w:i/>
                <w:iCs/>
                <w:spacing w:val="-2"/>
                <w:sz w:val="24"/>
              </w:rPr>
            </w:pPr>
            <w:r w:rsidRPr="00352FC8">
              <w:rPr>
                <w:rStyle w:val="Table"/>
                <w:rFonts w:ascii="Times New Roman" w:hAnsi="Times New Roman"/>
                <w:b/>
                <w:bCs/>
                <w:i/>
                <w:iCs/>
                <w:spacing w:val="-2"/>
                <w:sz w:val="24"/>
              </w:rPr>
              <w:t xml:space="preserve">[equivalente </w:t>
            </w:r>
            <w:r w:rsidRPr="00352FC8">
              <w:rPr>
                <w:b/>
                <w:bCs/>
                <w:i/>
                <w:iCs/>
              </w:rPr>
              <w:t>actual</w:t>
            </w:r>
            <w:r w:rsidRPr="00352FC8">
              <w:rPr>
                <w:rStyle w:val="Table"/>
                <w:rFonts w:ascii="Times New Roman" w:hAnsi="Times New Roman"/>
                <w:b/>
                <w:bCs/>
                <w:i/>
                <w:iCs/>
                <w:spacing w:val="-2"/>
                <w:sz w:val="24"/>
              </w:rPr>
              <w:t xml:space="preserve"> en USD]</w:t>
            </w:r>
          </w:p>
        </w:tc>
        <w:tc>
          <w:tcPr>
            <w:tcW w:w="1532" w:type="dxa"/>
            <w:tcBorders>
              <w:top w:val="single" w:sz="12" w:space="0" w:color="auto"/>
              <w:left w:val="single" w:sz="6" w:space="0" w:color="auto"/>
              <w:bottom w:val="single" w:sz="12" w:space="0" w:color="auto"/>
            </w:tcBorders>
            <w:vAlign w:val="center"/>
          </w:tcPr>
          <w:p w14:paraId="723816DC" w14:textId="77777777" w:rsidR="00CC41F6" w:rsidRPr="00352FC8" w:rsidRDefault="00CC41F6" w:rsidP="00B03904">
            <w:pPr>
              <w:suppressAutoHyphens/>
              <w:jc w:val="center"/>
              <w:rPr>
                <w:rStyle w:val="Table"/>
                <w:rFonts w:ascii="Times New Roman" w:hAnsi="Times New Roman"/>
                <w:b/>
                <w:bCs/>
                <w:spacing w:val="-2"/>
                <w:sz w:val="24"/>
              </w:rPr>
            </w:pPr>
            <w:r w:rsidRPr="00352FC8">
              <w:rPr>
                <w:rStyle w:val="Table"/>
                <w:rFonts w:ascii="Times New Roman" w:hAnsi="Times New Roman"/>
                <w:b/>
                <w:bCs/>
                <w:spacing w:val="-2"/>
                <w:sz w:val="24"/>
              </w:rPr>
              <w:t>Fecha Prevista de Terminación</w:t>
            </w:r>
          </w:p>
        </w:tc>
        <w:tc>
          <w:tcPr>
            <w:tcW w:w="1871" w:type="dxa"/>
            <w:tcBorders>
              <w:top w:val="single" w:sz="12" w:space="0" w:color="auto"/>
              <w:left w:val="single" w:sz="6" w:space="0" w:color="auto"/>
              <w:bottom w:val="single" w:sz="12" w:space="0" w:color="auto"/>
              <w:right w:val="single" w:sz="12" w:space="0" w:color="auto"/>
            </w:tcBorders>
            <w:vAlign w:val="center"/>
          </w:tcPr>
          <w:p w14:paraId="6CD1EF3A" w14:textId="77777777" w:rsidR="00CC41F6" w:rsidRPr="00352FC8" w:rsidRDefault="00CC41F6" w:rsidP="00B03904">
            <w:pPr>
              <w:suppressAutoHyphens/>
              <w:jc w:val="center"/>
              <w:rPr>
                <w:rStyle w:val="Table"/>
                <w:rFonts w:ascii="Times New Roman" w:hAnsi="Times New Roman"/>
                <w:b/>
                <w:bCs/>
                <w:spacing w:val="-2"/>
                <w:sz w:val="24"/>
              </w:rPr>
            </w:pPr>
            <w:r w:rsidRPr="00352FC8">
              <w:rPr>
                <w:b/>
                <w:bCs/>
                <w:spacing w:val="-2"/>
              </w:rPr>
              <w:t xml:space="preserve">Facturación Mensual promedio en el último semestre </w:t>
            </w:r>
            <w:r w:rsidRPr="00352FC8">
              <w:rPr>
                <w:rStyle w:val="Table"/>
                <w:rFonts w:ascii="Times New Roman" w:hAnsi="Times New Roman"/>
                <w:b/>
                <w:bCs/>
                <w:spacing w:val="-2"/>
                <w:sz w:val="24"/>
              </w:rPr>
              <w:br/>
            </w:r>
            <w:r w:rsidRPr="00352FC8">
              <w:rPr>
                <w:rStyle w:val="Table"/>
                <w:rFonts w:ascii="Times New Roman" w:hAnsi="Times New Roman"/>
                <w:b/>
                <w:bCs/>
                <w:i/>
                <w:iCs/>
                <w:spacing w:val="-2"/>
                <w:sz w:val="24"/>
              </w:rPr>
              <w:t>[(USD/mes)]</w:t>
            </w:r>
          </w:p>
        </w:tc>
      </w:tr>
      <w:tr w:rsidR="00CC41F6" w:rsidRPr="00352FC8" w14:paraId="7BA36639" w14:textId="77777777" w:rsidTr="00B03904">
        <w:trPr>
          <w:cantSplit/>
        </w:trPr>
        <w:tc>
          <w:tcPr>
            <w:tcW w:w="1017" w:type="dxa"/>
            <w:tcBorders>
              <w:top w:val="single" w:sz="12" w:space="0" w:color="auto"/>
              <w:left w:val="single" w:sz="6" w:space="0" w:color="auto"/>
              <w:bottom w:val="single" w:sz="6" w:space="0" w:color="auto"/>
              <w:right w:val="single" w:sz="6" w:space="0" w:color="auto"/>
            </w:tcBorders>
          </w:tcPr>
          <w:p w14:paraId="69F93E00" w14:textId="77777777" w:rsidR="00CC41F6" w:rsidRPr="00352FC8" w:rsidRDefault="00CC41F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1</w:t>
            </w:r>
          </w:p>
        </w:tc>
        <w:tc>
          <w:tcPr>
            <w:tcW w:w="1393" w:type="dxa"/>
            <w:tcBorders>
              <w:top w:val="single" w:sz="12" w:space="0" w:color="auto"/>
              <w:left w:val="single" w:sz="6" w:space="0" w:color="auto"/>
              <w:bottom w:val="single" w:sz="6" w:space="0" w:color="auto"/>
              <w:right w:val="single" w:sz="6" w:space="0" w:color="auto"/>
            </w:tcBorders>
            <w:vAlign w:val="center"/>
          </w:tcPr>
          <w:p w14:paraId="19CC8156" w14:textId="77777777" w:rsidR="00CC41F6" w:rsidRPr="00352FC8" w:rsidRDefault="00CC41F6" w:rsidP="00B03904">
            <w:pPr>
              <w:suppressAutoHyphens/>
              <w:spacing w:before="120" w:after="120"/>
              <w:rPr>
                <w:rStyle w:val="Table"/>
                <w:rFonts w:ascii="Times New Roman" w:hAnsi="Times New Roman"/>
                <w:spacing w:val="-2"/>
              </w:rPr>
            </w:pPr>
          </w:p>
        </w:tc>
        <w:tc>
          <w:tcPr>
            <w:tcW w:w="1843" w:type="dxa"/>
            <w:tcBorders>
              <w:top w:val="single" w:sz="12" w:space="0" w:color="auto"/>
            </w:tcBorders>
          </w:tcPr>
          <w:p w14:paraId="558A72F8" w14:textId="77777777" w:rsidR="00CC41F6" w:rsidRPr="00352FC8" w:rsidRDefault="00CC41F6" w:rsidP="00B03904">
            <w:pPr>
              <w:suppressAutoHyphens/>
              <w:spacing w:before="120" w:after="120"/>
              <w:rPr>
                <w:rStyle w:val="Table"/>
                <w:rFonts w:ascii="Times New Roman" w:hAnsi="Times New Roman"/>
                <w:spacing w:val="-2"/>
              </w:rPr>
            </w:pPr>
          </w:p>
        </w:tc>
        <w:tc>
          <w:tcPr>
            <w:tcW w:w="1701" w:type="dxa"/>
            <w:tcBorders>
              <w:top w:val="single" w:sz="12" w:space="0" w:color="auto"/>
              <w:left w:val="single" w:sz="6" w:space="0" w:color="auto"/>
            </w:tcBorders>
          </w:tcPr>
          <w:p w14:paraId="3B696CCF" w14:textId="77777777" w:rsidR="00CC41F6" w:rsidRPr="00352FC8" w:rsidRDefault="00CC41F6" w:rsidP="00B03904">
            <w:pPr>
              <w:suppressAutoHyphens/>
              <w:spacing w:before="120" w:after="120"/>
              <w:rPr>
                <w:rStyle w:val="Table"/>
                <w:rFonts w:ascii="Times New Roman" w:hAnsi="Times New Roman"/>
                <w:spacing w:val="-2"/>
              </w:rPr>
            </w:pPr>
          </w:p>
        </w:tc>
        <w:tc>
          <w:tcPr>
            <w:tcW w:w="1532" w:type="dxa"/>
            <w:tcBorders>
              <w:top w:val="single" w:sz="12" w:space="0" w:color="auto"/>
              <w:left w:val="single" w:sz="6" w:space="0" w:color="auto"/>
            </w:tcBorders>
          </w:tcPr>
          <w:p w14:paraId="56801D6F" w14:textId="77777777" w:rsidR="00CC41F6" w:rsidRPr="00352FC8" w:rsidRDefault="00CC41F6" w:rsidP="00B03904">
            <w:pPr>
              <w:suppressAutoHyphens/>
              <w:spacing w:before="120" w:after="120"/>
              <w:rPr>
                <w:rStyle w:val="Table"/>
                <w:rFonts w:ascii="Times New Roman" w:hAnsi="Times New Roman"/>
                <w:spacing w:val="-2"/>
              </w:rPr>
            </w:pPr>
          </w:p>
        </w:tc>
        <w:tc>
          <w:tcPr>
            <w:tcW w:w="1871" w:type="dxa"/>
            <w:tcBorders>
              <w:top w:val="single" w:sz="12" w:space="0" w:color="auto"/>
              <w:left w:val="single" w:sz="6" w:space="0" w:color="auto"/>
              <w:bottom w:val="single" w:sz="6" w:space="0" w:color="auto"/>
              <w:right w:val="single" w:sz="6" w:space="0" w:color="auto"/>
            </w:tcBorders>
          </w:tcPr>
          <w:p w14:paraId="0BF61C2B" w14:textId="77777777" w:rsidR="00CC41F6" w:rsidRPr="00352FC8" w:rsidRDefault="00CC41F6" w:rsidP="00B03904">
            <w:pPr>
              <w:suppressAutoHyphens/>
              <w:spacing w:before="120" w:after="120"/>
              <w:rPr>
                <w:rStyle w:val="Table"/>
                <w:rFonts w:ascii="Times New Roman" w:hAnsi="Times New Roman"/>
                <w:spacing w:val="-2"/>
              </w:rPr>
            </w:pPr>
          </w:p>
        </w:tc>
      </w:tr>
      <w:tr w:rsidR="00CC41F6" w:rsidRPr="00352FC8" w14:paraId="16001238"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46959949" w14:textId="77777777" w:rsidR="00CC41F6" w:rsidRPr="00352FC8" w:rsidRDefault="00CC41F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2</w:t>
            </w:r>
          </w:p>
        </w:tc>
        <w:tc>
          <w:tcPr>
            <w:tcW w:w="1393" w:type="dxa"/>
            <w:tcBorders>
              <w:top w:val="single" w:sz="6" w:space="0" w:color="auto"/>
              <w:left w:val="single" w:sz="6" w:space="0" w:color="auto"/>
              <w:bottom w:val="single" w:sz="6" w:space="0" w:color="auto"/>
              <w:right w:val="single" w:sz="6" w:space="0" w:color="auto"/>
            </w:tcBorders>
            <w:vAlign w:val="center"/>
          </w:tcPr>
          <w:p w14:paraId="742653AB" w14:textId="77777777" w:rsidR="00CC41F6" w:rsidRPr="00352FC8"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7D64B244" w14:textId="77777777" w:rsidR="00CC41F6" w:rsidRPr="00352FC8"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1B17D151" w14:textId="77777777" w:rsidR="00CC41F6" w:rsidRPr="00352FC8"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7BC5D894" w14:textId="77777777" w:rsidR="00CC41F6" w:rsidRPr="00352FC8"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7012A2E5" w14:textId="77777777" w:rsidR="00CC41F6" w:rsidRPr="00352FC8" w:rsidRDefault="00CC41F6" w:rsidP="00B03904">
            <w:pPr>
              <w:suppressAutoHyphens/>
              <w:spacing w:before="120" w:after="120"/>
              <w:rPr>
                <w:rStyle w:val="Table"/>
                <w:rFonts w:ascii="Times New Roman" w:hAnsi="Times New Roman"/>
                <w:spacing w:val="-2"/>
              </w:rPr>
            </w:pPr>
          </w:p>
        </w:tc>
      </w:tr>
      <w:tr w:rsidR="00CC41F6" w:rsidRPr="00352FC8" w14:paraId="0D12EDDF"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1BC7BEE5" w14:textId="77777777" w:rsidR="00CC41F6" w:rsidRPr="00352FC8" w:rsidRDefault="00CC41F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3</w:t>
            </w:r>
          </w:p>
        </w:tc>
        <w:tc>
          <w:tcPr>
            <w:tcW w:w="1393" w:type="dxa"/>
            <w:tcBorders>
              <w:top w:val="single" w:sz="6" w:space="0" w:color="auto"/>
              <w:left w:val="single" w:sz="6" w:space="0" w:color="auto"/>
              <w:bottom w:val="single" w:sz="6" w:space="0" w:color="auto"/>
              <w:right w:val="single" w:sz="6" w:space="0" w:color="auto"/>
            </w:tcBorders>
            <w:vAlign w:val="center"/>
          </w:tcPr>
          <w:p w14:paraId="58F314C8" w14:textId="77777777" w:rsidR="00CC41F6" w:rsidRPr="00352FC8"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00712257" w14:textId="77777777" w:rsidR="00CC41F6" w:rsidRPr="00352FC8"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0F3F0361" w14:textId="77777777" w:rsidR="00CC41F6" w:rsidRPr="00352FC8"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7F715450" w14:textId="77777777" w:rsidR="00CC41F6" w:rsidRPr="00352FC8"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39BC6F9F" w14:textId="77777777" w:rsidR="00CC41F6" w:rsidRPr="00352FC8" w:rsidRDefault="00CC41F6" w:rsidP="00B03904">
            <w:pPr>
              <w:suppressAutoHyphens/>
              <w:spacing w:before="120" w:after="120"/>
              <w:rPr>
                <w:rStyle w:val="Table"/>
                <w:rFonts w:ascii="Times New Roman" w:hAnsi="Times New Roman"/>
                <w:spacing w:val="-2"/>
              </w:rPr>
            </w:pPr>
          </w:p>
        </w:tc>
      </w:tr>
      <w:tr w:rsidR="00CC41F6" w:rsidRPr="00352FC8" w14:paraId="61A64B27"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2A3C45F3" w14:textId="77777777" w:rsidR="00CC41F6" w:rsidRPr="00352FC8" w:rsidRDefault="00CC41F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4</w:t>
            </w:r>
          </w:p>
        </w:tc>
        <w:tc>
          <w:tcPr>
            <w:tcW w:w="1393" w:type="dxa"/>
            <w:tcBorders>
              <w:top w:val="single" w:sz="6" w:space="0" w:color="auto"/>
              <w:left w:val="single" w:sz="6" w:space="0" w:color="auto"/>
              <w:bottom w:val="single" w:sz="6" w:space="0" w:color="auto"/>
              <w:right w:val="single" w:sz="6" w:space="0" w:color="auto"/>
            </w:tcBorders>
            <w:vAlign w:val="center"/>
          </w:tcPr>
          <w:p w14:paraId="65544F1F" w14:textId="77777777" w:rsidR="00CC41F6" w:rsidRPr="00352FC8"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6E6C3BEA" w14:textId="77777777" w:rsidR="00CC41F6" w:rsidRPr="00352FC8"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4943702D" w14:textId="77777777" w:rsidR="00CC41F6" w:rsidRPr="00352FC8"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3B33450A" w14:textId="77777777" w:rsidR="00CC41F6" w:rsidRPr="00352FC8"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38EC708B" w14:textId="77777777" w:rsidR="00CC41F6" w:rsidRPr="00352FC8" w:rsidRDefault="00CC41F6" w:rsidP="00B03904">
            <w:pPr>
              <w:suppressAutoHyphens/>
              <w:spacing w:before="120" w:after="120"/>
              <w:rPr>
                <w:rStyle w:val="Table"/>
                <w:rFonts w:ascii="Times New Roman" w:hAnsi="Times New Roman"/>
                <w:spacing w:val="-2"/>
              </w:rPr>
            </w:pPr>
          </w:p>
        </w:tc>
      </w:tr>
      <w:tr w:rsidR="00CC41F6" w:rsidRPr="00352FC8" w14:paraId="15058839"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439DFC06" w14:textId="77777777" w:rsidR="00CC41F6" w:rsidRPr="00352FC8" w:rsidRDefault="00CC41F6" w:rsidP="00B03904">
            <w:pPr>
              <w:suppressAutoHyphens/>
              <w:spacing w:before="120" w:after="120"/>
              <w:jc w:val="center"/>
              <w:rPr>
                <w:rStyle w:val="Table"/>
                <w:rFonts w:ascii="Times New Roman" w:hAnsi="Times New Roman"/>
                <w:spacing w:val="-2"/>
              </w:rPr>
            </w:pPr>
            <w:r w:rsidRPr="00352FC8">
              <w:rPr>
                <w:rStyle w:val="Table"/>
                <w:rFonts w:ascii="Times New Roman" w:hAnsi="Times New Roman"/>
                <w:spacing w:val="-2"/>
              </w:rPr>
              <w:t>5</w:t>
            </w:r>
          </w:p>
        </w:tc>
        <w:tc>
          <w:tcPr>
            <w:tcW w:w="1393" w:type="dxa"/>
            <w:tcBorders>
              <w:top w:val="single" w:sz="6" w:space="0" w:color="auto"/>
              <w:left w:val="single" w:sz="6" w:space="0" w:color="auto"/>
              <w:bottom w:val="single" w:sz="6" w:space="0" w:color="auto"/>
              <w:right w:val="single" w:sz="6" w:space="0" w:color="auto"/>
            </w:tcBorders>
            <w:vAlign w:val="center"/>
          </w:tcPr>
          <w:p w14:paraId="1EDA3864" w14:textId="77777777" w:rsidR="00CC41F6" w:rsidRPr="00352FC8"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34B20F5F" w14:textId="77777777" w:rsidR="00CC41F6" w:rsidRPr="00352FC8"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2E048E73" w14:textId="77777777" w:rsidR="00CC41F6" w:rsidRPr="00352FC8"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7FD98A92" w14:textId="77777777" w:rsidR="00CC41F6" w:rsidRPr="00352FC8"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57A5F71A" w14:textId="77777777" w:rsidR="00CC41F6" w:rsidRPr="00352FC8" w:rsidRDefault="00CC41F6" w:rsidP="00B03904">
            <w:pPr>
              <w:suppressAutoHyphens/>
              <w:spacing w:before="120" w:after="120"/>
              <w:rPr>
                <w:rStyle w:val="Table"/>
                <w:rFonts w:ascii="Times New Roman" w:hAnsi="Times New Roman"/>
                <w:spacing w:val="-2"/>
              </w:rPr>
            </w:pPr>
          </w:p>
        </w:tc>
      </w:tr>
      <w:tr w:rsidR="00CC41F6" w:rsidRPr="00352FC8" w14:paraId="23036018"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1047BC24" w14:textId="77777777" w:rsidR="00CC41F6" w:rsidRPr="00352FC8" w:rsidRDefault="00CC41F6" w:rsidP="00B03904">
            <w:pPr>
              <w:suppressAutoHyphens/>
              <w:spacing w:before="120" w:after="120"/>
              <w:jc w:val="center"/>
              <w:rPr>
                <w:rStyle w:val="Table"/>
                <w:rFonts w:ascii="Times New Roman" w:hAnsi="Times New Roman"/>
                <w:spacing w:val="-2"/>
              </w:rPr>
            </w:pPr>
          </w:p>
        </w:tc>
        <w:tc>
          <w:tcPr>
            <w:tcW w:w="1393" w:type="dxa"/>
            <w:tcBorders>
              <w:top w:val="single" w:sz="6" w:space="0" w:color="auto"/>
              <w:left w:val="single" w:sz="6" w:space="0" w:color="auto"/>
              <w:bottom w:val="single" w:sz="6" w:space="0" w:color="auto"/>
              <w:right w:val="single" w:sz="6" w:space="0" w:color="auto"/>
            </w:tcBorders>
            <w:vAlign w:val="center"/>
          </w:tcPr>
          <w:p w14:paraId="2B0964DB" w14:textId="77777777" w:rsidR="00CC41F6" w:rsidRPr="00352FC8"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bottom w:val="single" w:sz="6" w:space="0" w:color="auto"/>
            </w:tcBorders>
          </w:tcPr>
          <w:p w14:paraId="226EECBE" w14:textId="77777777" w:rsidR="00CC41F6" w:rsidRPr="00352FC8"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bottom w:val="single" w:sz="6" w:space="0" w:color="auto"/>
            </w:tcBorders>
          </w:tcPr>
          <w:p w14:paraId="147CFDEF" w14:textId="77777777" w:rsidR="00CC41F6" w:rsidRPr="00352FC8"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bottom w:val="single" w:sz="6" w:space="0" w:color="auto"/>
            </w:tcBorders>
          </w:tcPr>
          <w:p w14:paraId="1A266330" w14:textId="77777777" w:rsidR="00CC41F6" w:rsidRPr="00352FC8"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4DB7E61A" w14:textId="77777777" w:rsidR="00CC41F6" w:rsidRPr="00352FC8" w:rsidRDefault="00CC41F6" w:rsidP="00B03904">
            <w:pPr>
              <w:suppressAutoHyphens/>
              <w:spacing w:before="120" w:after="120"/>
              <w:rPr>
                <w:rStyle w:val="Table"/>
                <w:rFonts w:ascii="Times New Roman" w:hAnsi="Times New Roman"/>
                <w:spacing w:val="-2"/>
              </w:rPr>
            </w:pPr>
          </w:p>
        </w:tc>
      </w:tr>
    </w:tbl>
    <w:p w14:paraId="538A3ABB" w14:textId="77777777" w:rsidR="00CC41F6" w:rsidRPr="00352FC8" w:rsidRDefault="00CC41F6" w:rsidP="00CC41F6"/>
    <w:p w14:paraId="0A1DCA86" w14:textId="77777777" w:rsidR="00C72238" w:rsidRPr="00352FC8" w:rsidRDefault="00CC41F6" w:rsidP="009B1D5F">
      <w:pPr>
        <w:spacing w:before="240" w:after="240"/>
        <w:jc w:val="center"/>
      </w:pPr>
      <w:r w:rsidRPr="00352FC8">
        <w:br w:type="page"/>
      </w:r>
      <w:bookmarkStart w:id="413" w:name="_Toc485063611"/>
      <w:bookmarkStart w:id="414" w:name="_Toc528775442"/>
      <w:bookmarkStart w:id="415" w:name="_Toc108424568"/>
      <w:bookmarkStart w:id="416" w:name="_Toc446329318"/>
      <w:bookmarkStart w:id="417" w:name="_Toc127160601"/>
    </w:p>
    <w:p w14:paraId="3AFCFB0A" w14:textId="187FC576" w:rsidR="00C72238" w:rsidRPr="00352FC8" w:rsidRDefault="00C72238" w:rsidP="00C72238">
      <w:pPr>
        <w:pStyle w:val="Ttulo5"/>
        <w:spacing w:before="240" w:after="240"/>
        <w:rPr>
          <w:b w:val="0"/>
          <w:bCs w:val="0"/>
          <w:sz w:val="40"/>
          <w:szCs w:val="40"/>
        </w:rPr>
      </w:pPr>
      <w:r w:rsidRPr="00352FC8">
        <w:rPr>
          <w:sz w:val="40"/>
          <w:szCs w:val="40"/>
        </w:rPr>
        <w:lastRenderedPageBreak/>
        <w:t>Formulario EXP-4.1</w:t>
      </w:r>
    </w:p>
    <w:bookmarkEnd w:id="413"/>
    <w:bookmarkEnd w:id="414"/>
    <w:p w14:paraId="72223E65" w14:textId="77777777" w:rsidR="009B1D5F" w:rsidRPr="00352FC8" w:rsidRDefault="009B1D5F" w:rsidP="009B1D5F">
      <w:pPr>
        <w:spacing w:before="240" w:after="240"/>
        <w:jc w:val="center"/>
        <w:rPr>
          <w:b/>
          <w:sz w:val="40"/>
          <w:szCs w:val="40"/>
        </w:rPr>
      </w:pPr>
      <w:r w:rsidRPr="00352FC8">
        <w:rPr>
          <w:b/>
          <w:sz w:val="40"/>
          <w:szCs w:val="40"/>
        </w:rPr>
        <w:t>Experiencia General en Construcciones</w:t>
      </w:r>
      <w:bookmarkEnd w:id="415"/>
      <w:bookmarkEnd w:id="416"/>
    </w:p>
    <w:p w14:paraId="26C09A36" w14:textId="77777777" w:rsidR="009B1D5F" w:rsidRPr="00352FC8" w:rsidRDefault="009B1D5F" w:rsidP="009B1D5F">
      <w:pPr>
        <w:spacing w:before="400" w:after="240"/>
        <w:jc w:val="right"/>
        <w:rPr>
          <w:iCs/>
          <w:spacing w:val="-4"/>
        </w:rPr>
      </w:pPr>
      <w:r w:rsidRPr="00352FC8">
        <w:rPr>
          <w:spacing w:val="-4"/>
        </w:rPr>
        <w:t xml:space="preserve">Nombre del Oferente: </w:t>
      </w:r>
      <w:r w:rsidRPr="00352FC8">
        <w:rPr>
          <w:i/>
          <w:iCs/>
          <w:spacing w:val="-6"/>
        </w:rPr>
        <w:t>________________</w:t>
      </w:r>
      <w:r w:rsidRPr="00352FC8">
        <w:rPr>
          <w:i/>
          <w:iCs/>
          <w:spacing w:val="-6"/>
        </w:rPr>
        <w:br/>
      </w:r>
      <w:r w:rsidRPr="00352FC8">
        <w:rPr>
          <w:spacing w:val="-4"/>
        </w:rPr>
        <w:t xml:space="preserve">Fecha: </w:t>
      </w:r>
      <w:r w:rsidRPr="00352FC8">
        <w:rPr>
          <w:color w:val="000000"/>
          <w:spacing w:val="-4"/>
        </w:rPr>
        <w:t>__________________</w:t>
      </w:r>
      <w:r w:rsidRPr="00352FC8">
        <w:rPr>
          <w:i/>
          <w:iCs/>
          <w:spacing w:val="-6"/>
        </w:rPr>
        <w:br/>
      </w:r>
      <w:r w:rsidRPr="00352FC8">
        <w:rPr>
          <w:spacing w:val="-4"/>
        </w:rPr>
        <w:t>Nombre del miembro de la APCA: _________________________</w:t>
      </w:r>
      <w:r w:rsidRPr="00352FC8">
        <w:rPr>
          <w:i/>
          <w:iCs/>
          <w:spacing w:val="-6"/>
        </w:rPr>
        <w:br/>
      </w:r>
      <w:proofErr w:type="spellStart"/>
      <w:proofErr w:type="gramStart"/>
      <w:r w:rsidRPr="00352FC8">
        <w:rPr>
          <w:spacing w:val="-2"/>
        </w:rPr>
        <w:t>N.</w:t>
      </w:r>
      <w:r w:rsidRPr="00352FC8">
        <w:rPr>
          <w:spacing w:val="-2"/>
          <w:vertAlign w:val="superscript"/>
        </w:rPr>
        <w:t>o</w:t>
      </w:r>
      <w:proofErr w:type="spellEnd"/>
      <w:proofErr w:type="gramEnd"/>
      <w:r w:rsidRPr="00352FC8">
        <w:rPr>
          <w:spacing w:val="-2"/>
        </w:rPr>
        <w:t xml:space="preserve"> y título de la </w:t>
      </w:r>
      <w:proofErr w:type="spellStart"/>
      <w:r w:rsidRPr="00352FC8">
        <w:rPr>
          <w:spacing w:val="-2"/>
        </w:rPr>
        <w:t>SdO</w:t>
      </w:r>
      <w:proofErr w:type="spellEnd"/>
      <w:r w:rsidRPr="00352FC8">
        <w:rPr>
          <w:spacing w:val="-2"/>
        </w:rPr>
        <w:t xml:space="preserve">: </w:t>
      </w:r>
      <w:r w:rsidRPr="00352FC8">
        <w:rPr>
          <w:i/>
          <w:spacing w:val="3"/>
        </w:rPr>
        <w:t>_________________</w:t>
      </w:r>
      <w:r w:rsidRPr="00352FC8">
        <w:rPr>
          <w:spacing w:val="3"/>
        </w:rPr>
        <w:br/>
      </w:r>
      <w:r w:rsidRPr="00352FC8">
        <w:rPr>
          <w:spacing w:val="-2"/>
        </w:rPr>
        <w:t xml:space="preserve">Página </w:t>
      </w:r>
      <w:r w:rsidRPr="00352FC8">
        <w:rPr>
          <w:i/>
        </w:rPr>
        <w:t>__________</w:t>
      </w:r>
      <w:r w:rsidRPr="00352FC8">
        <w:rPr>
          <w:spacing w:val="-2"/>
        </w:rPr>
        <w:t xml:space="preserve">de </w:t>
      </w:r>
      <w:r w:rsidRPr="00352FC8">
        <w:rPr>
          <w:i/>
          <w:spacing w:val="1"/>
        </w:rPr>
        <w:t>_______________</w:t>
      </w:r>
      <w:r w:rsidRPr="00352FC8">
        <w:rPr>
          <w:iCs/>
          <w:spacing w:val="1"/>
        </w:rPr>
        <w:t xml:space="preserve"> páginas</w:t>
      </w:r>
    </w:p>
    <w:tbl>
      <w:tblPr>
        <w:tblW w:w="9356" w:type="dxa"/>
        <w:tblInd w:w="3" w:type="dxa"/>
        <w:tblLayout w:type="fixed"/>
        <w:tblCellMar>
          <w:left w:w="0" w:type="dxa"/>
          <w:right w:w="0" w:type="dxa"/>
        </w:tblCellMar>
        <w:tblLook w:val="0000" w:firstRow="0" w:lastRow="0" w:firstColumn="0" w:lastColumn="0" w:noHBand="0" w:noVBand="0"/>
      </w:tblPr>
      <w:tblGrid>
        <w:gridCol w:w="993"/>
        <w:gridCol w:w="1275"/>
        <w:gridCol w:w="5245"/>
        <w:gridCol w:w="1843"/>
      </w:tblGrid>
      <w:tr w:rsidR="009B1D5F" w:rsidRPr="00352FC8" w14:paraId="42BC1AB7" w14:textId="77777777" w:rsidTr="00B03904">
        <w:trPr>
          <w:trHeight w:hRule="exact" w:val="953"/>
        </w:trPr>
        <w:tc>
          <w:tcPr>
            <w:tcW w:w="993" w:type="dxa"/>
            <w:tcBorders>
              <w:top w:val="single" w:sz="2" w:space="0" w:color="auto"/>
              <w:left w:val="single" w:sz="2" w:space="0" w:color="auto"/>
              <w:bottom w:val="single" w:sz="2" w:space="0" w:color="auto"/>
              <w:right w:val="single" w:sz="2" w:space="0" w:color="auto"/>
            </w:tcBorders>
            <w:vAlign w:val="center"/>
          </w:tcPr>
          <w:p w14:paraId="45E8C449" w14:textId="77777777" w:rsidR="009B1D5F" w:rsidRPr="00352FC8" w:rsidRDefault="009B1D5F" w:rsidP="00B03904">
            <w:pPr>
              <w:spacing w:before="60" w:afterLines="60" w:after="144"/>
              <w:jc w:val="center"/>
              <w:rPr>
                <w:b/>
              </w:rPr>
            </w:pPr>
            <w:r w:rsidRPr="00352FC8">
              <w:rPr>
                <w:b/>
              </w:rPr>
              <w:t>Año de inicio</w:t>
            </w:r>
          </w:p>
        </w:tc>
        <w:tc>
          <w:tcPr>
            <w:tcW w:w="1275" w:type="dxa"/>
            <w:tcBorders>
              <w:top w:val="single" w:sz="2" w:space="0" w:color="auto"/>
              <w:left w:val="single" w:sz="2" w:space="0" w:color="auto"/>
              <w:bottom w:val="single" w:sz="2" w:space="0" w:color="auto"/>
              <w:right w:val="single" w:sz="2" w:space="0" w:color="auto"/>
            </w:tcBorders>
            <w:vAlign w:val="center"/>
          </w:tcPr>
          <w:p w14:paraId="0DBF06FB" w14:textId="77777777" w:rsidR="009B1D5F" w:rsidRPr="00352FC8" w:rsidRDefault="009B1D5F" w:rsidP="00B03904">
            <w:pPr>
              <w:spacing w:before="60" w:afterLines="60" w:after="144"/>
              <w:jc w:val="center"/>
              <w:rPr>
                <w:b/>
              </w:rPr>
            </w:pPr>
            <w:r w:rsidRPr="00352FC8">
              <w:rPr>
                <w:b/>
              </w:rPr>
              <w:t>Año de terminación</w:t>
            </w:r>
          </w:p>
        </w:tc>
        <w:tc>
          <w:tcPr>
            <w:tcW w:w="5245" w:type="dxa"/>
            <w:tcBorders>
              <w:top w:val="single" w:sz="2" w:space="0" w:color="auto"/>
              <w:left w:val="single" w:sz="2" w:space="0" w:color="auto"/>
              <w:bottom w:val="single" w:sz="2" w:space="0" w:color="auto"/>
              <w:right w:val="single" w:sz="2" w:space="0" w:color="auto"/>
            </w:tcBorders>
            <w:vAlign w:val="center"/>
          </w:tcPr>
          <w:p w14:paraId="747B7238" w14:textId="77777777" w:rsidR="009B1D5F" w:rsidRPr="00352FC8" w:rsidRDefault="009B1D5F" w:rsidP="00B03904">
            <w:pPr>
              <w:spacing w:before="60" w:afterLines="60" w:after="144"/>
              <w:jc w:val="center"/>
              <w:rPr>
                <w:b/>
              </w:rPr>
            </w:pPr>
            <w:r w:rsidRPr="00352FC8">
              <w:rPr>
                <w:b/>
              </w:rPr>
              <w:t>Identificación del Contrato</w:t>
            </w:r>
          </w:p>
        </w:tc>
        <w:tc>
          <w:tcPr>
            <w:tcW w:w="1843" w:type="dxa"/>
            <w:tcBorders>
              <w:top w:val="single" w:sz="2" w:space="0" w:color="auto"/>
              <w:left w:val="single" w:sz="2" w:space="0" w:color="auto"/>
              <w:bottom w:val="single" w:sz="2" w:space="0" w:color="auto"/>
              <w:right w:val="single" w:sz="2" w:space="0" w:color="auto"/>
            </w:tcBorders>
            <w:vAlign w:val="center"/>
          </w:tcPr>
          <w:p w14:paraId="3ED9C089" w14:textId="77777777" w:rsidR="009B1D5F" w:rsidRPr="00352FC8" w:rsidRDefault="009B1D5F" w:rsidP="00B03904">
            <w:pPr>
              <w:spacing w:before="60" w:afterLines="60" w:after="144"/>
              <w:jc w:val="center"/>
              <w:rPr>
                <w:b/>
              </w:rPr>
            </w:pPr>
            <w:r w:rsidRPr="00352FC8">
              <w:rPr>
                <w:b/>
              </w:rPr>
              <w:t xml:space="preserve">Función del </w:t>
            </w:r>
            <w:r w:rsidRPr="00352FC8">
              <w:rPr>
                <w:b/>
              </w:rPr>
              <w:br/>
              <w:t>Oferente</w:t>
            </w:r>
          </w:p>
        </w:tc>
      </w:tr>
      <w:tr w:rsidR="009B1D5F" w:rsidRPr="00352FC8" w14:paraId="7E46B97A" w14:textId="77777777" w:rsidTr="00B03904">
        <w:tc>
          <w:tcPr>
            <w:tcW w:w="993" w:type="dxa"/>
            <w:tcBorders>
              <w:top w:val="single" w:sz="2" w:space="0" w:color="auto"/>
              <w:left w:val="single" w:sz="2" w:space="0" w:color="auto"/>
              <w:bottom w:val="single" w:sz="2" w:space="0" w:color="auto"/>
              <w:right w:val="single" w:sz="2" w:space="0" w:color="auto"/>
            </w:tcBorders>
          </w:tcPr>
          <w:p w14:paraId="4559BB3E" w14:textId="77777777" w:rsidR="009B1D5F" w:rsidRPr="00352FC8" w:rsidRDefault="009B1D5F" w:rsidP="00B03904">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1E710E6B" w14:textId="77777777" w:rsidR="009B1D5F" w:rsidRPr="00352FC8" w:rsidRDefault="009B1D5F" w:rsidP="00B03904">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7242F0FD" w14:textId="77777777" w:rsidR="009B1D5F" w:rsidRPr="00352FC8" w:rsidRDefault="009B1D5F" w:rsidP="00B03904">
            <w:pPr>
              <w:tabs>
                <w:tab w:val="left" w:pos="5101"/>
              </w:tabs>
              <w:spacing w:before="60" w:after="60"/>
              <w:ind w:left="69" w:right="139"/>
              <w:rPr>
                <w:bCs/>
                <w:i/>
                <w:iCs/>
              </w:rPr>
            </w:pPr>
            <w:r w:rsidRPr="00352FC8">
              <w:rPr>
                <w:bCs/>
                <w:spacing w:val="-9"/>
              </w:rPr>
              <w:t xml:space="preserve">Nombre del Contrato: </w:t>
            </w:r>
            <w:r w:rsidRPr="00352FC8">
              <w:rPr>
                <w:bCs/>
                <w:spacing w:val="-9"/>
                <w:u w:val="single"/>
              </w:rPr>
              <w:tab/>
            </w:r>
          </w:p>
          <w:p w14:paraId="0D241D1D" w14:textId="77777777" w:rsidR="009B1D5F" w:rsidRPr="00352FC8" w:rsidRDefault="009B1D5F" w:rsidP="00B03904">
            <w:pPr>
              <w:tabs>
                <w:tab w:val="left" w:pos="5101"/>
              </w:tabs>
              <w:spacing w:before="60" w:after="60"/>
              <w:ind w:left="69" w:right="139"/>
              <w:rPr>
                <w:bCs/>
                <w:i/>
                <w:iCs/>
              </w:rPr>
            </w:pPr>
            <w:r w:rsidRPr="00352FC8">
              <w:rPr>
                <w:bCs/>
                <w:spacing w:val="-2"/>
              </w:rPr>
              <w:t xml:space="preserve">Breve descripción de las Obras realizadas por el Oferente: </w:t>
            </w:r>
            <w:r w:rsidRPr="00352FC8">
              <w:rPr>
                <w:bCs/>
                <w:spacing w:val="-9"/>
                <w:u w:val="single"/>
              </w:rPr>
              <w:tab/>
            </w:r>
          </w:p>
          <w:p w14:paraId="3D7D971C" w14:textId="77777777" w:rsidR="009B1D5F" w:rsidRPr="00352FC8" w:rsidRDefault="009B1D5F" w:rsidP="00B03904">
            <w:pPr>
              <w:tabs>
                <w:tab w:val="left" w:pos="5101"/>
              </w:tabs>
              <w:spacing w:before="60" w:after="60"/>
              <w:ind w:left="69" w:right="139"/>
              <w:rPr>
                <w:bCs/>
                <w:i/>
                <w:iCs/>
              </w:rPr>
            </w:pPr>
            <w:r w:rsidRPr="00352FC8">
              <w:rPr>
                <w:bCs/>
                <w:spacing w:val="-2"/>
              </w:rPr>
              <w:t>Monto del Contrato:</w:t>
            </w:r>
            <w:r w:rsidRPr="00352FC8">
              <w:rPr>
                <w:bCs/>
                <w:spacing w:val="-9"/>
                <w:u w:val="single"/>
              </w:rPr>
              <w:tab/>
            </w:r>
          </w:p>
          <w:p w14:paraId="161AE225" w14:textId="77777777" w:rsidR="009B1D5F" w:rsidRPr="00352FC8" w:rsidRDefault="009B1D5F" w:rsidP="00B03904">
            <w:pPr>
              <w:tabs>
                <w:tab w:val="left" w:pos="5101"/>
              </w:tabs>
              <w:spacing w:before="60" w:after="60"/>
              <w:ind w:left="69" w:right="139"/>
              <w:rPr>
                <w:bCs/>
                <w:spacing w:val="-2"/>
              </w:rPr>
            </w:pPr>
            <w:r w:rsidRPr="00352FC8">
              <w:rPr>
                <w:bCs/>
                <w:spacing w:val="-2"/>
              </w:rPr>
              <w:t>Nombre del Contratante:</w:t>
            </w:r>
            <w:r w:rsidRPr="00352FC8">
              <w:rPr>
                <w:bCs/>
                <w:spacing w:val="-9"/>
                <w:u w:val="single"/>
              </w:rPr>
              <w:t xml:space="preserve"> </w:t>
            </w:r>
            <w:r w:rsidRPr="00352FC8">
              <w:rPr>
                <w:bCs/>
                <w:spacing w:val="-9"/>
                <w:u w:val="single"/>
              </w:rPr>
              <w:tab/>
            </w:r>
          </w:p>
          <w:p w14:paraId="2062582C" w14:textId="77777777" w:rsidR="009B1D5F" w:rsidRPr="00352FC8" w:rsidRDefault="009B1D5F" w:rsidP="00B03904">
            <w:pPr>
              <w:tabs>
                <w:tab w:val="left" w:pos="5101"/>
              </w:tabs>
              <w:spacing w:before="60" w:after="60"/>
              <w:ind w:left="69" w:right="139"/>
              <w:rPr>
                <w:bCs/>
              </w:rPr>
            </w:pPr>
            <w:r w:rsidRPr="00352FC8">
              <w:rPr>
                <w:bCs/>
                <w:spacing w:val="-2"/>
              </w:rPr>
              <w:t xml:space="preserve">Dirección: </w:t>
            </w:r>
            <w:r w:rsidRPr="00352FC8">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77DD4255" w14:textId="77777777" w:rsidR="009B1D5F" w:rsidRPr="00352FC8" w:rsidRDefault="009B1D5F" w:rsidP="00B03904">
            <w:pPr>
              <w:spacing w:before="60" w:afterLines="60" w:after="144"/>
              <w:jc w:val="center"/>
              <w:rPr>
                <w:bCs/>
              </w:rPr>
            </w:pPr>
          </w:p>
        </w:tc>
      </w:tr>
      <w:tr w:rsidR="009B1D5F" w:rsidRPr="00352FC8" w14:paraId="3EABA0B0" w14:textId="77777777" w:rsidTr="00B03904">
        <w:tc>
          <w:tcPr>
            <w:tcW w:w="993" w:type="dxa"/>
            <w:tcBorders>
              <w:top w:val="single" w:sz="2" w:space="0" w:color="auto"/>
              <w:left w:val="single" w:sz="2" w:space="0" w:color="auto"/>
              <w:bottom w:val="single" w:sz="2" w:space="0" w:color="auto"/>
              <w:right w:val="single" w:sz="2" w:space="0" w:color="auto"/>
            </w:tcBorders>
          </w:tcPr>
          <w:p w14:paraId="7A466E3C" w14:textId="77777777" w:rsidR="009B1D5F" w:rsidRPr="00352FC8" w:rsidRDefault="009B1D5F" w:rsidP="00B03904">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7AFFE9CE" w14:textId="77777777" w:rsidR="009B1D5F" w:rsidRPr="00352FC8" w:rsidRDefault="009B1D5F" w:rsidP="00B03904">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46B98756" w14:textId="77777777" w:rsidR="009B1D5F" w:rsidRPr="00352FC8" w:rsidRDefault="009B1D5F" w:rsidP="00B03904">
            <w:pPr>
              <w:tabs>
                <w:tab w:val="left" w:pos="5101"/>
              </w:tabs>
              <w:spacing w:before="60" w:after="60"/>
              <w:ind w:left="69" w:right="139"/>
              <w:rPr>
                <w:bCs/>
                <w:i/>
                <w:iCs/>
              </w:rPr>
            </w:pPr>
            <w:r w:rsidRPr="00352FC8">
              <w:rPr>
                <w:bCs/>
                <w:spacing w:val="-9"/>
              </w:rPr>
              <w:t xml:space="preserve">Nombre del Contrato: </w:t>
            </w:r>
            <w:r w:rsidRPr="00352FC8">
              <w:rPr>
                <w:bCs/>
                <w:spacing w:val="-9"/>
                <w:u w:val="single"/>
              </w:rPr>
              <w:tab/>
            </w:r>
          </w:p>
          <w:p w14:paraId="5689BFB0" w14:textId="77777777" w:rsidR="009B1D5F" w:rsidRPr="00352FC8" w:rsidRDefault="009B1D5F" w:rsidP="00B03904">
            <w:pPr>
              <w:tabs>
                <w:tab w:val="left" w:pos="5101"/>
              </w:tabs>
              <w:spacing w:before="60" w:after="60"/>
              <w:ind w:left="69" w:right="139"/>
              <w:rPr>
                <w:bCs/>
                <w:i/>
                <w:iCs/>
              </w:rPr>
            </w:pPr>
            <w:r w:rsidRPr="00352FC8">
              <w:rPr>
                <w:bCs/>
                <w:spacing w:val="-2"/>
              </w:rPr>
              <w:t xml:space="preserve">Breve descripción de las Obras realizadas por el Oferente: </w:t>
            </w:r>
            <w:r w:rsidRPr="00352FC8">
              <w:rPr>
                <w:bCs/>
                <w:spacing w:val="-9"/>
                <w:u w:val="single"/>
              </w:rPr>
              <w:tab/>
            </w:r>
          </w:p>
          <w:p w14:paraId="7D8BADC8" w14:textId="77777777" w:rsidR="009B1D5F" w:rsidRPr="00352FC8" w:rsidRDefault="009B1D5F" w:rsidP="00B03904">
            <w:pPr>
              <w:tabs>
                <w:tab w:val="left" w:pos="5101"/>
              </w:tabs>
              <w:spacing w:before="60" w:after="60"/>
              <w:ind w:left="69" w:right="139"/>
              <w:rPr>
                <w:bCs/>
                <w:i/>
                <w:iCs/>
              </w:rPr>
            </w:pPr>
            <w:r w:rsidRPr="00352FC8">
              <w:rPr>
                <w:bCs/>
                <w:spacing w:val="-2"/>
              </w:rPr>
              <w:t>Monto del Contrato:</w:t>
            </w:r>
            <w:r w:rsidRPr="00352FC8">
              <w:rPr>
                <w:bCs/>
                <w:spacing w:val="-9"/>
                <w:u w:val="single"/>
              </w:rPr>
              <w:tab/>
            </w:r>
          </w:p>
          <w:p w14:paraId="7296D29B" w14:textId="77777777" w:rsidR="009B1D5F" w:rsidRPr="00352FC8" w:rsidRDefault="009B1D5F" w:rsidP="00B03904">
            <w:pPr>
              <w:tabs>
                <w:tab w:val="left" w:pos="5101"/>
              </w:tabs>
              <w:spacing w:before="60" w:after="60"/>
              <w:ind w:left="69" w:right="139"/>
              <w:rPr>
                <w:bCs/>
                <w:spacing w:val="-2"/>
              </w:rPr>
            </w:pPr>
            <w:r w:rsidRPr="00352FC8">
              <w:rPr>
                <w:bCs/>
                <w:spacing w:val="-2"/>
              </w:rPr>
              <w:t>Nombre del Contratante:</w:t>
            </w:r>
            <w:r w:rsidRPr="00352FC8">
              <w:rPr>
                <w:bCs/>
                <w:spacing w:val="-9"/>
                <w:u w:val="single"/>
              </w:rPr>
              <w:t xml:space="preserve"> </w:t>
            </w:r>
            <w:r w:rsidRPr="00352FC8">
              <w:rPr>
                <w:bCs/>
                <w:spacing w:val="-9"/>
                <w:u w:val="single"/>
              </w:rPr>
              <w:tab/>
            </w:r>
          </w:p>
          <w:p w14:paraId="1F1A7561" w14:textId="77777777" w:rsidR="009B1D5F" w:rsidRPr="00352FC8" w:rsidRDefault="009B1D5F" w:rsidP="00B03904">
            <w:pPr>
              <w:tabs>
                <w:tab w:val="left" w:pos="5101"/>
              </w:tabs>
              <w:spacing w:before="60" w:after="60"/>
              <w:ind w:left="69"/>
              <w:rPr>
                <w:bCs/>
              </w:rPr>
            </w:pPr>
            <w:r w:rsidRPr="00352FC8">
              <w:rPr>
                <w:bCs/>
                <w:spacing w:val="-2"/>
              </w:rPr>
              <w:t xml:space="preserve">Dirección: </w:t>
            </w:r>
            <w:r w:rsidRPr="00352FC8">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5515C176" w14:textId="77777777" w:rsidR="009B1D5F" w:rsidRPr="00352FC8" w:rsidRDefault="009B1D5F" w:rsidP="00B03904">
            <w:pPr>
              <w:spacing w:before="60" w:afterLines="60" w:after="144"/>
              <w:jc w:val="center"/>
              <w:rPr>
                <w:bCs/>
              </w:rPr>
            </w:pPr>
          </w:p>
        </w:tc>
      </w:tr>
      <w:tr w:rsidR="009B1D5F" w:rsidRPr="00352FC8" w14:paraId="03523235" w14:textId="77777777" w:rsidTr="00B03904">
        <w:tc>
          <w:tcPr>
            <w:tcW w:w="993" w:type="dxa"/>
            <w:tcBorders>
              <w:top w:val="single" w:sz="2" w:space="0" w:color="auto"/>
              <w:left w:val="single" w:sz="2" w:space="0" w:color="auto"/>
              <w:bottom w:val="single" w:sz="2" w:space="0" w:color="auto"/>
              <w:right w:val="single" w:sz="2" w:space="0" w:color="auto"/>
            </w:tcBorders>
          </w:tcPr>
          <w:p w14:paraId="59404B17" w14:textId="77777777" w:rsidR="009B1D5F" w:rsidRPr="00352FC8" w:rsidRDefault="009B1D5F" w:rsidP="00B03904">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128D9251" w14:textId="77777777" w:rsidR="009B1D5F" w:rsidRPr="00352FC8" w:rsidRDefault="009B1D5F" w:rsidP="00B03904">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5C32E28C" w14:textId="77777777" w:rsidR="009B1D5F" w:rsidRPr="00352FC8" w:rsidRDefault="009B1D5F" w:rsidP="00B03904">
            <w:pPr>
              <w:tabs>
                <w:tab w:val="left" w:pos="5101"/>
              </w:tabs>
              <w:spacing w:before="60" w:after="60"/>
              <w:ind w:left="69" w:right="139"/>
              <w:rPr>
                <w:bCs/>
                <w:i/>
                <w:iCs/>
              </w:rPr>
            </w:pPr>
            <w:r w:rsidRPr="00352FC8">
              <w:rPr>
                <w:bCs/>
                <w:spacing w:val="-9"/>
              </w:rPr>
              <w:t xml:space="preserve">Nombre del Contrato: </w:t>
            </w:r>
            <w:r w:rsidRPr="00352FC8">
              <w:rPr>
                <w:bCs/>
                <w:spacing w:val="-9"/>
                <w:u w:val="single"/>
              </w:rPr>
              <w:tab/>
            </w:r>
          </w:p>
          <w:p w14:paraId="272A0CBF" w14:textId="77777777" w:rsidR="009B1D5F" w:rsidRPr="00352FC8" w:rsidRDefault="009B1D5F" w:rsidP="00B03904">
            <w:pPr>
              <w:tabs>
                <w:tab w:val="left" w:pos="5101"/>
              </w:tabs>
              <w:spacing w:before="60" w:after="60"/>
              <w:ind w:left="69" w:right="139"/>
              <w:rPr>
                <w:bCs/>
                <w:i/>
                <w:iCs/>
              </w:rPr>
            </w:pPr>
            <w:r w:rsidRPr="00352FC8">
              <w:rPr>
                <w:bCs/>
                <w:spacing w:val="-2"/>
              </w:rPr>
              <w:t xml:space="preserve">Breve descripción de las Obras realizadas por el Oferente: </w:t>
            </w:r>
            <w:r w:rsidRPr="00352FC8">
              <w:rPr>
                <w:bCs/>
                <w:spacing w:val="-9"/>
                <w:u w:val="single"/>
              </w:rPr>
              <w:tab/>
            </w:r>
          </w:p>
          <w:p w14:paraId="1337C6D8" w14:textId="77777777" w:rsidR="009B1D5F" w:rsidRPr="00352FC8" w:rsidRDefault="009B1D5F" w:rsidP="00B03904">
            <w:pPr>
              <w:tabs>
                <w:tab w:val="left" w:pos="5101"/>
              </w:tabs>
              <w:spacing w:before="60" w:after="60"/>
              <w:ind w:left="69" w:right="139"/>
              <w:rPr>
                <w:bCs/>
                <w:i/>
                <w:iCs/>
              </w:rPr>
            </w:pPr>
            <w:r w:rsidRPr="00352FC8">
              <w:rPr>
                <w:bCs/>
                <w:spacing w:val="-2"/>
              </w:rPr>
              <w:t>Monto del Contrato:</w:t>
            </w:r>
            <w:r w:rsidRPr="00352FC8">
              <w:rPr>
                <w:bCs/>
                <w:spacing w:val="-9"/>
                <w:u w:val="single"/>
              </w:rPr>
              <w:tab/>
            </w:r>
          </w:p>
          <w:p w14:paraId="5DD3FC92" w14:textId="77777777" w:rsidR="009B1D5F" w:rsidRPr="00352FC8" w:rsidRDefault="009B1D5F" w:rsidP="00B03904">
            <w:pPr>
              <w:tabs>
                <w:tab w:val="left" w:pos="5101"/>
              </w:tabs>
              <w:spacing w:before="60" w:after="60"/>
              <w:ind w:left="69" w:right="139"/>
              <w:rPr>
                <w:bCs/>
                <w:spacing w:val="-2"/>
              </w:rPr>
            </w:pPr>
            <w:r w:rsidRPr="00352FC8">
              <w:rPr>
                <w:bCs/>
                <w:spacing w:val="-2"/>
              </w:rPr>
              <w:t>Nombre del Contratante:</w:t>
            </w:r>
            <w:r w:rsidRPr="00352FC8">
              <w:rPr>
                <w:bCs/>
                <w:spacing w:val="-9"/>
                <w:u w:val="single"/>
              </w:rPr>
              <w:t xml:space="preserve"> </w:t>
            </w:r>
            <w:r w:rsidRPr="00352FC8">
              <w:rPr>
                <w:bCs/>
                <w:spacing w:val="-9"/>
                <w:u w:val="single"/>
              </w:rPr>
              <w:tab/>
            </w:r>
          </w:p>
          <w:p w14:paraId="288D5E68" w14:textId="77777777" w:rsidR="009B1D5F" w:rsidRPr="00352FC8" w:rsidRDefault="009B1D5F" w:rsidP="00B03904">
            <w:pPr>
              <w:tabs>
                <w:tab w:val="left" w:pos="5101"/>
              </w:tabs>
              <w:spacing w:before="60" w:after="60"/>
              <w:ind w:left="64" w:firstLine="5"/>
              <w:rPr>
                <w:bCs/>
              </w:rPr>
            </w:pPr>
            <w:r w:rsidRPr="00352FC8">
              <w:rPr>
                <w:bCs/>
                <w:spacing w:val="-2"/>
              </w:rPr>
              <w:t xml:space="preserve">Dirección: </w:t>
            </w:r>
            <w:r w:rsidRPr="00352FC8">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526B8ECD" w14:textId="77777777" w:rsidR="009B1D5F" w:rsidRPr="00352FC8" w:rsidRDefault="009B1D5F" w:rsidP="00B03904">
            <w:pPr>
              <w:spacing w:before="60" w:afterLines="60" w:after="144"/>
              <w:jc w:val="center"/>
              <w:rPr>
                <w:bCs/>
              </w:rPr>
            </w:pPr>
          </w:p>
        </w:tc>
      </w:tr>
      <w:bookmarkEnd w:id="417"/>
    </w:tbl>
    <w:p w14:paraId="3969A4E4" w14:textId="77777777" w:rsidR="009D2ED8" w:rsidRPr="00352FC8" w:rsidRDefault="009B1D5F" w:rsidP="009B1D5F">
      <w:pPr>
        <w:pStyle w:val="Subseccion"/>
        <w:spacing w:before="240"/>
        <w:rPr>
          <w:lang w:val="es-BO"/>
        </w:rPr>
      </w:pPr>
      <w:r w:rsidRPr="00352FC8">
        <w:rPr>
          <w:lang w:val="es-BO"/>
        </w:rPr>
        <w:br w:type="page"/>
      </w:r>
      <w:bookmarkStart w:id="418" w:name="_Toc333564317"/>
      <w:bookmarkStart w:id="419" w:name="_Toc437847191"/>
      <w:bookmarkStart w:id="420" w:name="_Toc485063612"/>
      <w:bookmarkStart w:id="421" w:name="_Toc528775443"/>
    </w:p>
    <w:p w14:paraId="3D1D6B4B" w14:textId="3124086F" w:rsidR="009D2ED8" w:rsidRPr="00352FC8" w:rsidRDefault="009D2ED8" w:rsidP="009D2ED8">
      <w:pPr>
        <w:pStyle w:val="Ttulo5"/>
        <w:spacing w:before="240" w:after="240"/>
        <w:rPr>
          <w:b w:val="0"/>
          <w:bCs w:val="0"/>
          <w:sz w:val="40"/>
          <w:szCs w:val="40"/>
        </w:rPr>
      </w:pPr>
      <w:r w:rsidRPr="00352FC8">
        <w:rPr>
          <w:sz w:val="40"/>
          <w:szCs w:val="40"/>
        </w:rPr>
        <w:lastRenderedPageBreak/>
        <w:t>Formulario EXP-4.2(a)</w:t>
      </w:r>
    </w:p>
    <w:p w14:paraId="1917DD42" w14:textId="77777777" w:rsidR="009B1D5F" w:rsidRPr="00352FC8" w:rsidRDefault="009B1D5F" w:rsidP="009B1D5F">
      <w:pPr>
        <w:spacing w:before="240" w:after="240"/>
        <w:jc w:val="center"/>
        <w:rPr>
          <w:b/>
          <w:color w:val="000000"/>
          <w:sz w:val="40"/>
          <w:szCs w:val="40"/>
        </w:rPr>
      </w:pPr>
      <w:bookmarkStart w:id="422" w:name="_Toc108424569"/>
      <w:bookmarkEnd w:id="418"/>
      <w:bookmarkEnd w:id="419"/>
      <w:bookmarkEnd w:id="420"/>
      <w:bookmarkEnd w:id="421"/>
      <w:r w:rsidRPr="00352FC8">
        <w:rPr>
          <w:b/>
          <w:color w:val="000000"/>
          <w:sz w:val="40"/>
          <w:szCs w:val="40"/>
        </w:rPr>
        <w:t>Experiencia Específica en Construcción y Gestión de Contratos</w:t>
      </w:r>
      <w:bookmarkEnd w:id="422"/>
    </w:p>
    <w:p w14:paraId="438FF6EC" w14:textId="77777777" w:rsidR="009B1D5F" w:rsidRPr="00352FC8" w:rsidRDefault="009B1D5F" w:rsidP="009B1D5F">
      <w:pPr>
        <w:spacing w:before="400" w:after="200"/>
        <w:jc w:val="right"/>
        <w:rPr>
          <w:iCs/>
          <w:spacing w:val="-4"/>
        </w:rPr>
      </w:pPr>
      <w:bookmarkStart w:id="423" w:name="_Hlk119430787"/>
      <w:r w:rsidRPr="00352FC8">
        <w:rPr>
          <w:spacing w:val="-4"/>
        </w:rPr>
        <w:t xml:space="preserve">Nombre del Oferente: </w:t>
      </w:r>
      <w:r w:rsidRPr="00352FC8">
        <w:rPr>
          <w:i/>
          <w:iCs/>
          <w:spacing w:val="-6"/>
        </w:rPr>
        <w:t>________________</w:t>
      </w:r>
      <w:r w:rsidRPr="00352FC8">
        <w:rPr>
          <w:i/>
          <w:iCs/>
          <w:spacing w:val="-6"/>
        </w:rPr>
        <w:br/>
      </w:r>
      <w:r w:rsidRPr="00352FC8">
        <w:rPr>
          <w:spacing w:val="-4"/>
        </w:rPr>
        <w:t xml:space="preserve">Fecha: </w:t>
      </w:r>
      <w:r w:rsidRPr="00352FC8">
        <w:rPr>
          <w:color w:val="000000"/>
          <w:spacing w:val="-4"/>
        </w:rPr>
        <w:t>__________________</w:t>
      </w:r>
      <w:r w:rsidRPr="00352FC8">
        <w:rPr>
          <w:i/>
          <w:iCs/>
          <w:spacing w:val="-6"/>
        </w:rPr>
        <w:br/>
      </w:r>
      <w:r w:rsidRPr="00352FC8">
        <w:rPr>
          <w:spacing w:val="-4"/>
        </w:rPr>
        <w:t>Nombre del miembro de la APCA: _________________________</w:t>
      </w:r>
      <w:r w:rsidRPr="00352FC8">
        <w:rPr>
          <w:i/>
          <w:iCs/>
          <w:spacing w:val="-6"/>
        </w:rPr>
        <w:br/>
      </w:r>
      <w:r w:rsidRPr="00352FC8">
        <w:rPr>
          <w:spacing w:val="-2"/>
        </w:rPr>
        <w:t xml:space="preserve">Título y </w:t>
      </w:r>
      <w:proofErr w:type="spellStart"/>
      <w:r w:rsidRPr="00352FC8">
        <w:rPr>
          <w:spacing w:val="-2"/>
        </w:rPr>
        <w:t>N.</w:t>
      </w:r>
      <w:r w:rsidRPr="00352FC8">
        <w:rPr>
          <w:spacing w:val="-2"/>
          <w:vertAlign w:val="superscript"/>
        </w:rPr>
        <w:t>o</w:t>
      </w:r>
      <w:proofErr w:type="spellEnd"/>
      <w:r w:rsidRPr="00352FC8">
        <w:rPr>
          <w:spacing w:val="-2"/>
        </w:rPr>
        <w:t xml:space="preserve"> de la </w:t>
      </w:r>
      <w:proofErr w:type="spellStart"/>
      <w:r w:rsidRPr="00352FC8">
        <w:rPr>
          <w:spacing w:val="-2"/>
        </w:rPr>
        <w:t>SdO</w:t>
      </w:r>
      <w:proofErr w:type="spellEnd"/>
      <w:r w:rsidRPr="00352FC8">
        <w:rPr>
          <w:spacing w:val="-2"/>
        </w:rPr>
        <w:t xml:space="preserve">: </w:t>
      </w:r>
      <w:r w:rsidRPr="00352FC8">
        <w:rPr>
          <w:iCs/>
          <w:spacing w:val="3"/>
          <w:position w:val="2"/>
        </w:rPr>
        <w:t>_________________</w:t>
      </w:r>
      <w:r w:rsidRPr="00352FC8">
        <w:rPr>
          <w:iCs/>
          <w:spacing w:val="3"/>
        </w:rPr>
        <w:br/>
      </w:r>
      <w:r w:rsidRPr="00352FC8">
        <w:rPr>
          <w:spacing w:val="-2"/>
        </w:rPr>
        <w:t xml:space="preserve">Página </w:t>
      </w:r>
      <w:r w:rsidRPr="00352FC8">
        <w:rPr>
          <w:i/>
        </w:rPr>
        <w:t>__________</w:t>
      </w:r>
      <w:r w:rsidRPr="00352FC8">
        <w:rPr>
          <w:spacing w:val="-2"/>
        </w:rPr>
        <w:t xml:space="preserve">de </w:t>
      </w:r>
      <w:r w:rsidRPr="00352FC8">
        <w:rPr>
          <w:i/>
          <w:spacing w:val="1"/>
        </w:rPr>
        <w:t xml:space="preserve">_______________ </w:t>
      </w:r>
      <w:r w:rsidRPr="00352FC8">
        <w:rPr>
          <w:iCs/>
          <w:spacing w:val="1"/>
        </w:rPr>
        <w:t>páginas</w:t>
      </w:r>
    </w:p>
    <w:tbl>
      <w:tblPr>
        <w:tblW w:w="9498"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594"/>
        <w:gridCol w:w="1424"/>
      </w:tblGrid>
      <w:tr w:rsidR="009B1D5F" w:rsidRPr="00352FC8" w14:paraId="19C1EDD8" w14:textId="77777777" w:rsidTr="00B03904">
        <w:tc>
          <w:tcPr>
            <w:tcW w:w="3559" w:type="dxa"/>
            <w:tcBorders>
              <w:top w:val="single" w:sz="2" w:space="0" w:color="auto"/>
              <w:left w:val="single" w:sz="2" w:space="0" w:color="auto"/>
              <w:bottom w:val="single" w:sz="2" w:space="0" w:color="auto"/>
              <w:right w:val="single" w:sz="2" w:space="0" w:color="auto"/>
            </w:tcBorders>
          </w:tcPr>
          <w:bookmarkEnd w:id="423"/>
          <w:p w14:paraId="0500910B" w14:textId="77777777" w:rsidR="009B1D5F" w:rsidRPr="00352FC8" w:rsidRDefault="009B1D5F" w:rsidP="00B03904">
            <w:pPr>
              <w:tabs>
                <w:tab w:val="left" w:pos="1404"/>
                <w:tab w:val="left" w:pos="2988"/>
              </w:tabs>
              <w:spacing w:before="200" w:after="200"/>
              <w:ind w:left="59"/>
              <w:jc w:val="center"/>
              <w:rPr>
                <w:b/>
                <w:bCs/>
                <w:color w:val="000000"/>
              </w:rPr>
            </w:pPr>
            <w:r w:rsidRPr="00352FC8">
              <w:rPr>
                <w:b/>
                <w:bCs/>
                <w:color w:val="000000"/>
              </w:rPr>
              <w:t xml:space="preserve">Contrato Similar </w:t>
            </w:r>
            <w:proofErr w:type="spellStart"/>
            <w:proofErr w:type="gramStart"/>
            <w:r w:rsidRPr="00352FC8">
              <w:rPr>
                <w:b/>
                <w:bCs/>
                <w:color w:val="000000"/>
              </w:rPr>
              <w:t>n.</w:t>
            </w:r>
            <w:r w:rsidRPr="00352FC8">
              <w:rPr>
                <w:b/>
                <w:bCs/>
                <w:color w:val="000000"/>
                <w:vertAlign w:val="superscript"/>
              </w:rPr>
              <w:t>o</w:t>
            </w:r>
            <w:proofErr w:type="spellEnd"/>
            <w:proofErr w:type="gramEnd"/>
          </w:p>
        </w:tc>
        <w:tc>
          <w:tcPr>
            <w:tcW w:w="5939" w:type="dxa"/>
            <w:gridSpan w:val="5"/>
            <w:tcBorders>
              <w:top w:val="single" w:sz="2" w:space="0" w:color="auto"/>
              <w:left w:val="single" w:sz="2" w:space="0" w:color="auto"/>
              <w:bottom w:val="single" w:sz="2" w:space="0" w:color="auto"/>
              <w:right w:val="single" w:sz="2" w:space="0" w:color="auto"/>
            </w:tcBorders>
          </w:tcPr>
          <w:p w14:paraId="01C911F1" w14:textId="77777777" w:rsidR="009B1D5F" w:rsidRPr="00352FC8" w:rsidRDefault="009B1D5F" w:rsidP="00B03904">
            <w:pPr>
              <w:spacing w:before="200" w:after="200"/>
              <w:jc w:val="center"/>
              <w:rPr>
                <w:b/>
                <w:bCs/>
                <w:color w:val="000000"/>
              </w:rPr>
            </w:pPr>
            <w:r w:rsidRPr="00352FC8">
              <w:rPr>
                <w:b/>
                <w:bCs/>
                <w:color w:val="000000"/>
              </w:rPr>
              <w:t>Información</w:t>
            </w:r>
          </w:p>
        </w:tc>
      </w:tr>
      <w:tr w:rsidR="009B1D5F" w:rsidRPr="00352FC8" w14:paraId="5440763C" w14:textId="77777777" w:rsidTr="00B0390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3FCE4027" w14:textId="77777777" w:rsidR="009B1D5F" w:rsidRPr="00352FC8" w:rsidRDefault="009B1D5F" w:rsidP="00B03904">
            <w:pPr>
              <w:spacing w:before="60" w:after="60"/>
              <w:ind w:left="42"/>
              <w:rPr>
                <w:bCs/>
                <w:color w:val="000000"/>
              </w:rPr>
            </w:pPr>
            <w:r w:rsidRPr="00352FC8">
              <w:rPr>
                <w:bCs/>
                <w:color w:val="000000"/>
              </w:rPr>
              <w:t>Identificación del Contrato</w:t>
            </w:r>
          </w:p>
        </w:tc>
        <w:tc>
          <w:tcPr>
            <w:tcW w:w="5939" w:type="dxa"/>
            <w:gridSpan w:val="5"/>
            <w:tcBorders>
              <w:top w:val="single" w:sz="2" w:space="0" w:color="auto"/>
              <w:left w:val="single" w:sz="2" w:space="0" w:color="auto"/>
              <w:bottom w:val="single" w:sz="2" w:space="0" w:color="auto"/>
              <w:right w:val="single" w:sz="2" w:space="0" w:color="auto"/>
            </w:tcBorders>
          </w:tcPr>
          <w:p w14:paraId="667FE9FD" w14:textId="77777777" w:rsidR="009B1D5F" w:rsidRPr="00352FC8" w:rsidRDefault="009B1D5F" w:rsidP="00B03904">
            <w:pPr>
              <w:spacing w:before="60" w:after="60"/>
              <w:ind w:right="471"/>
              <w:jc w:val="right"/>
              <w:rPr>
                <w:bCs/>
                <w:i/>
                <w:iCs/>
                <w:color w:val="000000"/>
              </w:rPr>
            </w:pPr>
          </w:p>
        </w:tc>
      </w:tr>
      <w:tr w:rsidR="009B1D5F" w:rsidRPr="00352FC8" w14:paraId="752DABD8" w14:textId="77777777" w:rsidTr="00B0390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804C825" w14:textId="77777777" w:rsidR="009B1D5F" w:rsidRPr="00352FC8" w:rsidRDefault="009B1D5F" w:rsidP="00B03904">
            <w:pPr>
              <w:spacing w:before="60" w:after="60"/>
              <w:ind w:left="42"/>
              <w:rPr>
                <w:bCs/>
                <w:color w:val="000000"/>
              </w:rPr>
            </w:pPr>
            <w:r w:rsidRPr="00352FC8">
              <w:rPr>
                <w:bCs/>
                <w:color w:val="000000"/>
              </w:rPr>
              <w:t>Fecha de Adjudicación</w:t>
            </w:r>
          </w:p>
        </w:tc>
        <w:tc>
          <w:tcPr>
            <w:tcW w:w="5939" w:type="dxa"/>
            <w:gridSpan w:val="5"/>
            <w:tcBorders>
              <w:top w:val="single" w:sz="2" w:space="0" w:color="auto"/>
              <w:left w:val="single" w:sz="2" w:space="0" w:color="auto"/>
              <w:bottom w:val="single" w:sz="2" w:space="0" w:color="auto"/>
              <w:right w:val="single" w:sz="2" w:space="0" w:color="auto"/>
            </w:tcBorders>
          </w:tcPr>
          <w:p w14:paraId="7A7EFFF1" w14:textId="77777777" w:rsidR="009B1D5F" w:rsidRPr="00352FC8" w:rsidRDefault="009B1D5F" w:rsidP="00B03904">
            <w:pPr>
              <w:spacing w:before="60" w:after="60"/>
              <w:ind w:right="741"/>
              <w:jc w:val="right"/>
              <w:rPr>
                <w:bCs/>
                <w:i/>
                <w:iCs/>
                <w:color w:val="000000"/>
              </w:rPr>
            </w:pPr>
          </w:p>
        </w:tc>
      </w:tr>
      <w:tr w:rsidR="009B1D5F" w:rsidRPr="00352FC8" w14:paraId="31933EBF" w14:textId="77777777" w:rsidTr="00B0390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742681DD" w14:textId="77777777" w:rsidR="009B1D5F" w:rsidRPr="00352FC8" w:rsidRDefault="009B1D5F" w:rsidP="00B03904">
            <w:pPr>
              <w:spacing w:before="60" w:after="60"/>
              <w:ind w:left="42"/>
              <w:rPr>
                <w:bCs/>
                <w:color w:val="000000"/>
              </w:rPr>
            </w:pPr>
            <w:r w:rsidRPr="00352FC8">
              <w:rPr>
                <w:bCs/>
                <w:color w:val="000000"/>
              </w:rPr>
              <w:t>Fecha de Terminación</w:t>
            </w:r>
          </w:p>
        </w:tc>
        <w:tc>
          <w:tcPr>
            <w:tcW w:w="5939" w:type="dxa"/>
            <w:gridSpan w:val="5"/>
            <w:tcBorders>
              <w:top w:val="single" w:sz="2" w:space="0" w:color="auto"/>
              <w:left w:val="single" w:sz="2" w:space="0" w:color="auto"/>
              <w:bottom w:val="single" w:sz="2" w:space="0" w:color="auto"/>
              <w:right w:val="single" w:sz="2" w:space="0" w:color="auto"/>
            </w:tcBorders>
          </w:tcPr>
          <w:p w14:paraId="0450F9FE" w14:textId="77777777" w:rsidR="009B1D5F" w:rsidRPr="00352FC8" w:rsidRDefault="009B1D5F" w:rsidP="00B03904">
            <w:pPr>
              <w:spacing w:before="60" w:after="60"/>
              <w:ind w:right="381"/>
              <w:jc w:val="right"/>
              <w:rPr>
                <w:bCs/>
                <w:i/>
                <w:iCs/>
                <w:color w:val="000000"/>
              </w:rPr>
            </w:pPr>
          </w:p>
        </w:tc>
      </w:tr>
      <w:tr w:rsidR="009B1D5F" w:rsidRPr="00352FC8" w14:paraId="5AA0D8D3" w14:textId="77777777" w:rsidTr="00B03904">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8DAE513" w14:textId="77777777" w:rsidR="009B1D5F" w:rsidRPr="00352FC8" w:rsidRDefault="009B1D5F" w:rsidP="00B03904">
            <w:pPr>
              <w:spacing w:before="60" w:after="60"/>
              <w:ind w:left="42"/>
              <w:rPr>
                <w:bCs/>
                <w:color w:val="000000"/>
              </w:rPr>
            </w:pPr>
            <w:r w:rsidRPr="00352FC8">
              <w:rPr>
                <w:bCs/>
                <w:color w:val="000000"/>
              </w:rPr>
              <w:t>Función en el con Contrato trato</w:t>
            </w:r>
          </w:p>
          <w:p w14:paraId="0092F2E2" w14:textId="77777777" w:rsidR="009B1D5F" w:rsidRPr="00352FC8" w:rsidRDefault="009B1D5F" w:rsidP="00B03904">
            <w:pPr>
              <w:spacing w:before="60" w:after="60"/>
              <w:ind w:left="42"/>
              <w:rPr>
                <w:bCs/>
                <w:i/>
                <w:iCs/>
                <w:color w:val="000000"/>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207C67A6" w14:textId="77777777" w:rsidR="009B1D5F" w:rsidRPr="00352FC8" w:rsidRDefault="009B1D5F" w:rsidP="00B03904">
            <w:pPr>
              <w:spacing w:before="60" w:after="60"/>
              <w:ind w:left="121" w:right="136" w:hanging="121"/>
              <w:jc w:val="center"/>
              <w:rPr>
                <w:bCs/>
                <w:color w:val="000000"/>
              </w:rPr>
            </w:pPr>
            <w:r w:rsidRPr="00352FC8">
              <w:rPr>
                <w:bCs/>
                <w:color w:val="000000"/>
              </w:rPr>
              <w:t xml:space="preserve">Contratista principal </w:t>
            </w:r>
            <w:r w:rsidRPr="00352FC8">
              <w:rPr>
                <w:bCs/>
                <w:color w:val="000000"/>
              </w:rPr>
              <w:br/>
            </w:r>
            <w:r w:rsidRPr="00352FC8">
              <w:rPr>
                <w:rFonts w:ascii="Wingdings" w:eastAsia="Wingdings" w:hAnsi="Wingdings" w:cs="Wingdings"/>
                <w:color w:val="000000"/>
              </w:rPr>
              <w:t></w:t>
            </w:r>
          </w:p>
        </w:tc>
        <w:tc>
          <w:tcPr>
            <w:tcW w:w="1530" w:type="dxa"/>
            <w:tcBorders>
              <w:top w:val="single" w:sz="2" w:space="0" w:color="auto"/>
              <w:left w:val="single" w:sz="2" w:space="0" w:color="auto"/>
              <w:bottom w:val="single" w:sz="2" w:space="0" w:color="auto"/>
              <w:right w:val="single" w:sz="2" w:space="0" w:color="auto"/>
            </w:tcBorders>
            <w:vAlign w:val="center"/>
          </w:tcPr>
          <w:p w14:paraId="5FA110D6" w14:textId="77777777" w:rsidR="009B1D5F" w:rsidRPr="00352FC8" w:rsidRDefault="009B1D5F" w:rsidP="00B03904">
            <w:pPr>
              <w:spacing w:before="60" w:after="60"/>
              <w:ind w:right="110"/>
              <w:jc w:val="center"/>
              <w:rPr>
                <w:rFonts w:eastAsia="MS Mincho"/>
                <w:color w:val="000000"/>
              </w:rPr>
            </w:pPr>
            <w:r w:rsidRPr="00352FC8">
              <w:rPr>
                <w:bCs/>
                <w:color w:val="000000"/>
              </w:rPr>
              <w:t>Miembro de una APCA</w:t>
            </w:r>
            <w:r w:rsidRPr="00352FC8">
              <w:rPr>
                <w:rFonts w:eastAsia="MS Mincho"/>
                <w:color w:val="000000"/>
              </w:rPr>
              <w:t xml:space="preserve"> </w:t>
            </w:r>
          </w:p>
          <w:p w14:paraId="410FDCAA" w14:textId="77777777" w:rsidR="009B1D5F" w:rsidRPr="00352FC8" w:rsidRDefault="009B1D5F" w:rsidP="00B03904">
            <w:pPr>
              <w:spacing w:before="60" w:after="60"/>
              <w:jc w:val="center"/>
              <w:rPr>
                <w:bCs/>
                <w:color w:val="000000"/>
              </w:rPr>
            </w:pPr>
            <w:r w:rsidRPr="00352FC8">
              <w:rPr>
                <w:rFonts w:ascii="Wingdings" w:eastAsia="Wingdings" w:hAnsi="Wingdings" w:cs="Wingdings"/>
                <w:color w:val="000000"/>
              </w:rPr>
              <w:t></w:t>
            </w:r>
          </w:p>
        </w:tc>
        <w:tc>
          <w:tcPr>
            <w:tcW w:w="1594" w:type="dxa"/>
            <w:tcBorders>
              <w:top w:val="single" w:sz="2" w:space="0" w:color="auto"/>
              <w:left w:val="single" w:sz="2" w:space="0" w:color="auto"/>
              <w:bottom w:val="single" w:sz="2" w:space="0" w:color="auto"/>
              <w:right w:val="single" w:sz="2" w:space="0" w:color="auto"/>
            </w:tcBorders>
            <w:vAlign w:val="center"/>
          </w:tcPr>
          <w:p w14:paraId="18912BBE" w14:textId="77777777" w:rsidR="009B1D5F" w:rsidRPr="00352FC8" w:rsidRDefault="009B1D5F" w:rsidP="00B03904">
            <w:pPr>
              <w:spacing w:before="60" w:after="60"/>
              <w:jc w:val="center"/>
              <w:rPr>
                <w:bCs/>
                <w:color w:val="000000"/>
              </w:rPr>
            </w:pPr>
            <w:r w:rsidRPr="00352FC8">
              <w:rPr>
                <w:bCs/>
                <w:color w:val="000000"/>
              </w:rPr>
              <w:t>Contratista administrador</w:t>
            </w:r>
          </w:p>
          <w:p w14:paraId="1447E487" w14:textId="77777777" w:rsidR="009B1D5F" w:rsidRPr="00352FC8" w:rsidRDefault="009B1D5F" w:rsidP="00B03904">
            <w:pPr>
              <w:spacing w:before="60" w:after="60"/>
              <w:jc w:val="center"/>
              <w:rPr>
                <w:bCs/>
                <w:color w:val="000000"/>
              </w:rPr>
            </w:pPr>
            <w:r w:rsidRPr="00352FC8">
              <w:rPr>
                <w:rFonts w:ascii="Wingdings" w:eastAsia="Wingdings" w:hAnsi="Wingdings" w:cs="Wingdings"/>
                <w:color w:val="000000"/>
              </w:rPr>
              <w:t></w:t>
            </w:r>
          </w:p>
        </w:tc>
        <w:tc>
          <w:tcPr>
            <w:tcW w:w="1424" w:type="dxa"/>
            <w:tcBorders>
              <w:top w:val="single" w:sz="2" w:space="0" w:color="auto"/>
              <w:left w:val="single" w:sz="2" w:space="0" w:color="auto"/>
              <w:bottom w:val="single" w:sz="2" w:space="0" w:color="auto"/>
              <w:right w:val="single" w:sz="2" w:space="0" w:color="auto"/>
            </w:tcBorders>
            <w:vAlign w:val="center"/>
          </w:tcPr>
          <w:p w14:paraId="2516D3FB" w14:textId="77777777" w:rsidR="009B1D5F" w:rsidRPr="00352FC8" w:rsidRDefault="009B1D5F" w:rsidP="00B03904">
            <w:pPr>
              <w:spacing w:before="60" w:after="60"/>
              <w:jc w:val="center"/>
              <w:rPr>
                <w:bCs/>
                <w:color w:val="000000"/>
              </w:rPr>
            </w:pPr>
            <w:r w:rsidRPr="00352FC8">
              <w:rPr>
                <w:bCs/>
                <w:color w:val="000000"/>
              </w:rPr>
              <w:t>Subcontratista</w:t>
            </w:r>
          </w:p>
          <w:p w14:paraId="77CEFBDA" w14:textId="77777777" w:rsidR="009B1D5F" w:rsidRPr="00352FC8" w:rsidRDefault="009B1D5F" w:rsidP="00B03904">
            <w:pPr>
              <w:spacing w:before="60" w:after="60"/>
              <w:jc w:val="center"/>
              <w:rPr>
                <w:bCs/>
                <w:color w:val="000000"/>
              </w:rPr>
            </w:pPr>
            <w:r w:rsidRPr="00352FC8">
              <w:rPr>
                <w:rFonts w:ascii="Wingdings" w:eastAsia="Wingdings" w:hAnsi="Wingdings" w:cs="Wingdings"/>
                <w:color w:val="000000"/>
              </w:rPr>
              <w:t></w:t>
            </w:r>
          </w:p>
        </w:tc>
      </w:tr>
      <w:tr w:rsidR="009B1D5F" w:rsidRPr="00352FC8" w14:paraId="60AC9BA0" w14:textId="77777777" w:rsidTr="00B03904">
        <w:tc>
          <w:tcPr>
            <w:tcW w:w="3559" w:type="dxa"/>
            <w:tcBorders>
              <w:top w:val="single" w:sz="2" w:space="0" w:color="auto"/>
              <w:left w:val="single" w:sz="2" w:space="0" w:color="auto"/>
              <w:right w:val="single" w:sz="2" w:space="0" w:color="auto"/>
            </w:tcBorders>
          </w:tcPr>
          <w:p w14:paraId="67AAEF97" w14:textId="77777777" w:rsidR="009B1D5F" w:rsidRPr="00352FC8" w:rsidRDefault="009B1D5F" w:rsidP="00B03904">
            <w:pPr>
              <w:spacing w:before="60" w:after="60"/>
              <w:ind w:left="42"/>
              <w:rPr>
                <w:bCs/>
                <w:color w:val="000000"/>
              </w:rPr>
            </w:pPr>
            <w:r w:rsidRPr="00352FC8">
              <w:rPr>
                <w:bCs/>
                <w:color w:val="000000"/>
              </w:rPr>
              <w:t>Monto total del Contrato</w:t>
            </w:r>
          </w:p>
        </w:tc>
        <w:tc>
          <w:tcPr>
            <w:tcW w:w="2921" w:type="dxa"/>
            <w:gridSpan w:val="3"/>
            <w:tcBorders>
              <w:top w:val="single" w:sz="2" w:space="0" w:color="auto"/>
              <w:left w:val="single" w:sz="2" w:space="0" w:color="auto"/>
              <w:right w:val="single" w:sz="2" w:space="0" w:color="auto"/>
            </w:tcBorders>
          </w:tcPr>
          <w:p w14:paraId="23B66500" w14:textId="77777777" w:rsidR="009B1D5F" w:rsidRPr="00352FC8" w:rsidRDefault="009B1D5F" w:rsidP="00B03904">
            <w:pPr>
              <w:spacing w:before="60" w:after="60"/>
              <w:ind w:left="61"/>
              <w:rPr>
                <w:bCs/>
                <w:i/>
                <w:iCs/>
                <w:color w:val="000000"/>
              </w:rPr>
            </w:pPr>
          </w:p>
        </w:tc>
        <w:tc>
          <w:tcPr>
            <w:tcW w:w="3018" w:type="dxa"/>
            <w:gridSpan w:val="2"/>
            <w:tcBorders>
              <w:top w:val="single" w:sz="2" w:space="0" w:color="auto"/>
              <w:left w:val="single" w:sz="2" w:space="0" w:color="auto"/>
              <w:right w:val="single" w:sz="2" w:space="0" w:color="auto"/>
            </w:tcBorders>
          </w:tcPr>
          <w:p w14:paraId="274D6F1E" w14:textId="77777777" w:rsidR="009B1D5F" w:rsidRPr="00352FC8" w:rsidRDefault="009B1D5F" w:rsidP="00B03904">
            <w:pPr>
              <w:spacing w:before="60" w:after="60"/>
              <w:ind w:left="61"/>
              <w:rPr>
                <w:bCs/>
                <w:i/>
                <w:iCs/>
                <w:color w:val="000000"/>
              </w:rPr>
            </w:pPr>
            <w:r w:rsidRPr="00352FC8">
              <w:rPr>
                <w:bCs/>
                <w:color w:val="000000"/>
              </w:rPr>
              <w:t xml:space="preserve">USD </w:t>
            </w:r>
          </w:p>
        </w:tc>
      </w:tr>
      <w:tr w:rsidR="009B1D5F" w:rsidRPr="00352FC8" w14:paraId="14EC6DF7" w14:textId="77777777" w:rsidTr="00B03904">
        <w:tc>
          <w:tcPr>
            <w:tcW w:w="3559" w:type="dxa"/>
            <w:tcBorders>
              <w:top w:val="single" w:sz="2" w:space="0" w:color="auto"/>
              <w:left w:val="single" w:sz="2" w:space="0" w:color="auto"/>
              <w:right w:val="single" w:sz="2" w:space="0" w:color="auto"/>
            </w:tcBorders>
          </w:tcPr>
          <w:p w14:paraId="58DB3F23" w14:textId="77777777" w:rsidR="009B1D5F" w:rsidRPr="00352FC8" w:rsidRDefault="009B1D5F" w:rsidP="00B03904">
            <w:pPr>
              <w:spacing w:before="60" w:after="60"/>
              <w:ind w:left="43" w:right="293"/>
              <w:rPr>
                <w:bCs/>
                <w:color w:val="000000"/>
              </w:rPr>
            </w:pPr>
            <w:r w:rsidRPr="00352FC8">
              <w:rPr>
                <w:bCs/>
                <w:color w:val="000000"/>
              </w:rPr>
              <w:t xml:space="preserve">Si es un miembro de una APCA o un Subcontratista, especifique la participación en el monto total </w:t>
            </w:r>
            <w:r w:rsidRPr="00352FC8">
              <w:rPr>
                <w:bCs/>
                <w:color w:val="000000"/>
              </w:rPr>
              <w:br/>
              <w:t>del Contrato</w:t>
            </w:r>
          </w:p>
        </w:tc>
        <w:tc>
          <w:tcPr>
            <w:tcW w:w="1301" w:type="dxa"/>
            <w:tcBorders>
              <w:top w:val="single" w:sz="2" w:space="0" w:color="auto"/>
              <w:left w:val="single" w:sz="2" w:space="0" w:color="auto"/>
              <w:right w:val="single" w:sz="2" w:space="0" w:color="auto"/>
            </w:tcBorders>
          </w:tcPr>
          <w:p w14:paraId="6E11FEC6" w14:textId="77777777" w:rsidR="009B1D5F" w:rsidRPr="00352FC8" w:rsidRDefault="009B1D5F" w:rsidP="00B03904">
            <w:pPr>
              <w:spacing w:before="60" w:after="60"/>
              <w:ind w:left="61"/>
              <w:rPr>
                <w:bCs/>
                <w:i/>
                <w:iCs/>
                <w:color w:val="000000"/>
              </w:rPr>
            </w:pPr>
          </w:p>
        </w:tc>
        <w:tc>
          <w:tcPr>
            <w:tcW w:w="1620" w:type="dxa"/>
            <w:gridSpan w:val="2"/>
            <w:tcBorders>
              <w:top w:val="single" w:sz="2" w:space="0" w:color="auto"/>
              <w:left w:val="single" w:sz="2" w:space="0" w:color="auto"/>
              <w:right w:val="single" w:sz="2" w:space="0" w:color="auto"/>
            </w:tcBorders>
          </w:tcPr>
          <w:p w14:paraId="4367E2B2" w14:textId="77777777" w:rsidR="009B1D5F" w:rsidRPr="00352FC8" w:rsidRDefault="009B1D5F" w:rsidP="00B03904">
            <w:pPr>
              <w:spacing w:before="60" w:after="60"/>
              <w:ind w:left="61"/>
              <w:rPr>
                <w:bCs/>
                <w:i/>
                <w:iCs/>
                <w:color w:val="000000"/>
              </w:rPr>
            </w:pPr>
          </w:p>
        </w:tc>
        <w:tc>
          <w:tcPr>
            <w:tcW w:w="3018" w:type="dxa"/>
            <w:gridSpan w:val="2"/>
            <w:tcBorders>
              <w:top w:val="single" w:sz="2" w:space="0" w:color="auto"/>
              <w:left w:val="single" w:sz="2" w:space="0" w:color="auto"/>
              <w:right w:val="single" w:sz="2" w:space="0" w:color="auto"/>
            </w:tcBorders>
          </w:tcPr>
          <w:p w14:paraId="0370AEBE" w14:textId="77777777" w:rsidR="009B1D5F" w:rsidRPr="00352FC8" w:rsidRDefault="009B1D5F" w:rsidP="00B03904">
            <w:pPr>
              <w:spacing w:before="60" w:after="60"/>
              <w:ind w:left="61"/>
              <w:rPr>
                <w:bCs/>
                <w:i/>
                <w:iCs/>
                <w:color w:val="000000"/>
              </w:rPr>
            </w:pPr>
          </w:p>
        </w:tc>
      </w:tr>
      <w:tr w:rsidR="009B1D5F" w:rsidRPr="00352FC8" w14:paraId="13DB1720" w14:textId="77777777" w:rsidTr="00B03904">
        <w:tc>
          <w:tcPr>
            <w:tcW w:w="3559" w:type="dxa"/>
            <w:tcBorders>
              <w:top w:val="single" w:sz="2" w:space="0" w:color="auto"/>
              <w:left w:val="single" w:sz="2" w:space="0" w:color="auto"/>
              <w:bottom w:val="single" w:sz="2" w:space="0" w:color="auto"/>
              <w:right w:val="single" w:sz="2" w:space="0" w:color="auto"/>
            </w:tcBorders>
          </w:tcPr>
          <w:p w14:paraId="4D436662" w14:textId="77777777" w:rsidR="009B1D5F" w:rsidRPr="00352FC8" w:rsidRDefault="009B1D5F" w:rsidP="00B03904">
            <w:pPr>
              <w:spacing w:before="60" w:after="60"/>
              <w:ind w:left="43"/>
              <w:rPr>
                <w:bCs/>
                <w:color w:val="000000"/>
              </w:rPr>
            </w:pPr>
            <w:r w:rsidRPr="00352FC8">
              <w:rPr>
                <w:bCs/>
                <w:color w:val="000000"/>
              </w:rPr>
              <w:t>Nombre del Contratante:</w:t>
            </w:r>
          </w:p>
        </w:tc>
        <w:tc>
          <w:tcPr>
            <w:tcW w:w="5939" w:type="dxa"/>
            <w:gridSpan w:val="5"/>
            <w:tcBorders>
              <w:top w:val="single" w:sz="2" w:space="0" w:color="auto"/>
              <w:left w:val="single" w:sz="2" w:space="0" w:color="auto"/>
              <w:bottom w:val="single" w:sz="2" w:space="0" w:color="auto"/>
              <w:right w:val="single" w:sz="2" w:space="0" w:color="auto"/>
            </w:tcBorders>
          </w:tcPr>
          <w:p w14:paraId="2DBBACA6" w14:textId="77777777" w:rsidR="009B1D5F" w:rsidRPr="00352FC8" w:rsidRDefault="009B1D5F" w:rsidP="00B03904">
            <w:pPr>
              <w:spacing w:before="60" w:after="60"/>
              <w:rPr>
                <w:bCs/>
                <w:i/>
                <w:iCs/>
                <w:color w:val="000000"/>
              </w:rPr>
            </w:pPr>
          </w:p>
        </w:tc>
      </w:tr>
      <w:tr w:rsidR="009B1D5F" w:rsidRPr="00352FC8" w14:paraId="57D60DFE" w14:textId="77777777" w:rsidTr="00B03904">
        <w:tc>
          <w:tcPr>
            <w:tcW w:w="3559" w:type="dxa"/>
            <w:tcBorders>
              <w:top w:val="single" w:sz="2" w:space="0" w:color="auto"/>
              <w:left w:val="single" w:sz="2" w:space="0" w:color="auto"/>
              <w:bottom w:val="single" w:sz="2" w:space="0" w:color="auto"/>
              <w:right w:val="single" w:sz="2" w:space="0" w:color="auto"/>
            </w:tcBorders>
          </w:tcPr>
          <w:p w14:paraId="5712F0A7" w14:textId="77777777" w:rsidR="009B1D5F" w:rsidRPr="00352FC8" w:rsidRDefault="009B1D5F" w:rsidP="00B03904">
            <w:pPr>
              <w:spacing w:before="60" w:after="60"/>
              <w:ind w:left="42"/>
              <w:rPr>
                <w:bCs/>
                <w:color w:val="000000"/>
              </w:rPr>
            </w:pPr>
            <w:r w:rsidRPr="00352FC8">
              <w:rPr>
                <w:bCs/>
                <w:color w:val="000000"/>
              </w:rPr>
              <w:t>Dirección:</w:t>
            </w:r>
          </w:p>
          <w:p w14:paraId="0CA72232" w14:textId="77777777" w:rsidR="009B1D5F" w:rsidRPr="00352FC8" w:rsidRDefault="009B1D5F" w:rsidP="00B03904">
            <w:pPr>
              <w:spacing w:before="60" w:after="60"/>
              <w:ind w:left="42"/>
              <w:rPr>
                <w:bCs/>
                <w:color w:val="000000"/>
              </w:rPr>
            </w:pPr>
            <w:r w:rsidRPr="00352FC8">
              <w:rPr>
                <w:bCs/>
                <w:color w:val="000000"/>
              </w:rPr>
              <w:t>Teléfono:</w:t>
            </w:r>
          </w:p>
          <w:p w14:paraId="02D77E62" w14:textId="77777777" w:rsidR="009B1D5F" w:rsidRPr="00352FC8" w:rsidRDefault="009B1D5F" w:rsidP="00B03904">
            <w:pPr>
              <w:spacing w:before="60" w:after="60"/>
              <w:ind w:left="42"/>
              <w:rPr>
                <w:bCs/>
                <w:color w:val="000000"/>
              </w:rPr>
            </w:pPr>
            <w:r w:rsidRPr="00352FC8">
              <w:rPr>
                <w:bCs/>
                <w:color w:val="000000"/>
              </w:rPr>
              <w:t>Correo electrónico:</w:t>
            </w:r>
          </w:p>
        </w:tc>
        <w:tc>
          <w:tcPr>
            <w:tcW w:w="5939" w:type="dxa"/>
            <w:gridSpan w:val="5"/>
            <w:tcBorders>
              <w:top w:val="single" w:sz="2" w:space="0" w:color="auto"/>
              <w:left w:val="single" w:sz="2" w:space="0" w:color="auto"/>
              <w:bottom w:val="single" w:sz="2" w:space="0" w:color="auto"/>
              <w:right w:val="single" w:sz="2" w:space="0" w:color="auto"/>
            </w:tcBorders>
          </w:tcPr>
          <w:p w14:paraId="20181B25" w14:textId="77777777" w:rsidR="009B1D5F" w:rsidRPr="00352FC8" w:rsidRDefault="009B1D5F" w:rsidP="00B03904">
            <w:pPr>
              <w:spacing w:before="60" w:after="60"/>
              <w:rPr>
                <w:bCs/>
                <w:i/>
                <w:iCs/>
                <w:color w:val="000000"/>
              </w:rPr>
            </w:pPr>
          </w:p>
        </w:tc>
      </w:tr>
    </w:tbl>
    <w:p w14:paraId="334A4422" w14:textId="77777777" w:rsidR="009D2ED8" w:rsidRPr="00352FC8" w:rsidRDefault="009B1D5F" w:rsidP="009B1D5F">
      <w:pPr>
        <w:spacing w:before="240" w:after="240"/>
        <w:jc w:val="center"/>
        <w:rPr>
          <w:b/>
          <w:sz w:val="32"/>
          <w:szCs w:val="32"/>
        </w:rPr>
      </w:pPr>
      <w:r w:rsidRPr="00352FC8">
        <w:rPr>
          <w:b/>
          <w:sz w:val="32"/>
          <w:szCs w:val="32"/>
        </w:rPr>
        <w:br w:type="page"/>
      </w:r>
    </w:p>
    <w:p w14:paraId="7442D498" w14:textId="4B5144A2" w:rsidR="009D2ED8" w:rsidRPr="00352FC8" w:rsidRDefault="009D2ED8" w:rsidP="009D2ED8">
      <w:pPr>
        <w:pStyle w:val="Ttulo5"/>
        <w:spacing w:before="240" w:after="240"/>
      </w:pPr>
      <w:r w:rsidRPr="00352FC8">
        <w:rPr>
          <w:sz w:val="40"/>
          <w:szCs w:val="40"/>
        </w:rPr>
        <w:lastRenderedPageBreak/>
        <w:t>Formulario EXP-4.2(a) (continuación)</w:t>
      </w:r>
    </w:p>
    <w:p w14:paraId="4039DB93" w14:textId="77777777" w:rsidR="009B1D5F" w:rsidRPr="00352FC8" w:rsidRDefault="009B1D5F" w:rsidP="009B1D5F">
      <w:pPr>
        <w:spacing w:before="240" w:after="240"/>
        <w:jc w:val="center"/>
        <w:rPr>
          <w:b/>
          <w:color w:val="000000"/>
          <w:sz w:val="40"/>
          <w:szCs w:val="40"/>
        </w:rPr>
      </w:pPr>
      <w:r w:rsidRPr="00352FC8">
        <w:rPr>
          <w:b/>
          <w:color w:val="000000"/>
          <w:sz w:val="40"/>
          <w:szCs w:val="40"/>
        </w:rPr>
        <w:t>Experiencia Específica en Construcción y Gestión de Contratos</w:t>
      </w:r>
    </w:p>
    <w:tbl>
      <w:tblPr>
        <w:tblW w:w="9182" w:type="dxa"/>
        <w:tblInd w:w="3" w:type="dxa"/>
        <w:tblLayout w:type="fixed"/>
        <w:tblCellMar>
          <w:left w:w="0" w:type="dxa"/>
          <w:right w:w="0" w:type="dxa"/>
        </w:tblCellMar>
        <w:tblLook w:val="0000" w:firstRow="0" w:lastRow="0" w:firstColumn="0" w:lastColumn="0" w:noHBand="0" w:noVBand="0"/>
      </w:tblPr>
      <w:tblGrid>
        <w:gridCol w:w="4111"/>
        <w:gridCol w:w="5071"/>
      </w:tblGrid>
      <w:tr w:rsidR="009B1D5F" w:rsidRPr="00352FC8" w14:paraId="3CC1F4C0" w14:textId="77777777" w:rsidTr="00B03904">
        <w:tc>
          <w:tcPr>
            <w:tcW w:w="4111" w:type="dxa"/>
            <w:tcBorders>
              <w:top w:val="single" w:sz="2" w:space="0" w:color="auto"/>
              <w:left w:val="single" w:sz="2" w:space="0" w:color="auto"/>
              <w:bottom w:val="single" w:sz="2" w:space="0" w:color="auto"/>
              <w:right w:val="single" w:sz="2" w:space="0" w:color="auto"/>
            </w:tcBorders>
          </w:tcPr>
          <w:p w14:paraId="06A965D5" w14:textId="77777777" w:rsidR="009B1D5F" w:rsidRPr="00352FC8" w:rsidRDefault="009B1D5F" w:rsidP="00B03904">
            <w:pPr>
              <w:spacing w:before="60" w:after="60"/>
              <w:jc w:val="center"/>
              <w:rPr>
                <w:b/>
                <w:bCs/>
                <w:color w:val="000000"/>
                <w:spacing w:val="4"/>
              </w:rPr>
            </w:pPr>
            <w:r w:rsidRPr="00352FC8">
              <w:rPr>
                <w:b/>
                <w:bCs/>
                <w:color w:val="000000"/>
                <w:spacing w:val="4"/>
              </w:rPr>
              <w:t xml:space="preserve">Contrato similar </w:t>
            </w:r>
            <w:proofErr w:type="spellStart"/>
            <w:proofErr w:type="gramStart"/>
            <w:r w:rsidRPr="00352FC8">
              <w:rPr>
                <w:b/>
                <w:bCs/>
                <w:color w:val="000000"/>
                <w:spacing w:val="4"/>
              </w:rPr>
              <w:t>n.</w:t>
            </w:r>
            <w:r w:rsidRPr="00352FC8">
              <w:rPr>
                <w:b/>
                <w:bCs/>
                <w:color w:val="000000"/>
                <w:spacing w:val="4"/>
                <w:vertAlign w:val="superscript"/>
              </w:rPr>
              <w:t>o</w:t>
            </w:r>
            <w:proofErr w:type="spellEnd"/>
            <w:proofErr w:type="gramEnd"/>
          </w:p>
        </w:tc>
        <w:tc>
          <w:tcPr>
            <w:tcW w:w="5071" w:type="dxa"/>
            <w:tcBorders>
              <w:top w:val="single" w:sz="2" w:space="0" w:color="auto"/>
              <w:left w:val="single" w:sz="2" w:space="0" w:color="auto"/>
              <w:bottom w:val="single" w:sz="2" w:space="0" w:color="auto"/>
              <w:right w:val="single" w:sz="2" w:space="0" w:color="auto"/>
            </w:tcBorders>
          </w:tcPr>
          <w:p w14:paraId="2BB43E2C" w14:textId="77777777" w:rsidR="009B1D5F" w:rsidRPr="00352FC8" w:rsidRDefault="009B1D5F" w:rsidP="00B03904">
            <w:pPr>
              <w:spacing w:before="60" w:after="60"/>
              <w:jc w:val="center"/>
              <w:rPr>
                <w:b/>
                <w:bCs/>
                <w:color w:val="000000"/>
                <w:spacing w:val="4"/>
              </w:rPr>
            </w:pPr>
            <w:r w:rsidRPr="00352FC8">
              <w:rPr>
                <w:b/>
                <w:bCs/>
                <w:color w:val="000000"/>
                <w:spacing w:val="4"/>
                <w:sz w:val="26"/>
                <w:szCs w:val="26"/>
              </w:rPr>
              <w:t>Información</w:t>
            </w:r>
          </w:p>
        </w:tc>
      </w:tr>
      <w:tr w:rsidR="009B1D5F" w:rsidRPr="00352FC8" w14:paraId="2F441269" w14:textId="77777777" w:rsidTr="00B03904">
        <w:tc>
          <w:tcPr>
            <w:tcW w:w="4111" w:type="dxa"/>
            <w:tcBorders>
              <w:top w:val="single" w:sz="2" w:space="0" w:color="auto"/>
              <w:left w:val="single" w:sz="2" w:space="0" w:color="auto"/>
              <w:bottom w:val="single" w:sz="2" w:space="0" w:color="auto"/>
              <w:right w:val="single" w:sz="2" w:space="0" w:color="auto"/>
            </w:tcBorders>
          </w:tcPr>
          <w:p w14:paraId="77D750A0" w14:textId="303FCADF" w:rsidR="009B1D5F" w:rsidRPr="00352FC8" w:rsidRDefault="009B1D5F" w:rsidP="009B1D5F">
            <w:pPr>
              <w:spacing w:before="60" w:after="60"/>
              <w:ind w:left="90" w:right="141"/>
              <w:jc w:val="both"/>
              <w:rPr>
                <w:b/>
                <w:bCs/>
                <w:color w:val="000000"/>
                <w:spacing w:val="4"/>
              </w:rPr>
            </w:pPr>
            <w:r w:rsidRPr="00352FC8">
              <w:rPr>
                <w:color w:val="000000"/>
              </w:rPr>
              <w:t xml:space="preserve">Descripción de la similitud en la concordancia con el </w:t>
            </w:r>
            <w:proofErr w:type="spellStart"/>
            <w:r w:rsidRPr="00352FC8">
              <w:rPr>
                <w:color w:val="000000"/>
              </w:rPr>
              <w:t>Subfactor</w:t>
            </w:r>
            <w:proofErr w:type="spellEnd"/>
            <w:r w:rsidRPr="00352FC8">
              <w:rPr>
                <w:color w:val="000000"/>
              </w:rPr>
              <w:t xml:space="preserve"> 4.2(a) </w:t>
            </w:r>
            <w:r w:rsidRPr="00352FC8">
              <w:t>de la “</w:t>
            </w:r>
            <w:r w:rsidRPr="00352FC8">
              <w:rPr>
                <w:b/>
                <w:bCs/>
              </w:rPr>
              <w:t>Tabla</w:t>
            </w:r>
            <w:r w:rsidRPr="00352FC8">
              <w:t xml:space="preserve"> </w:t>
            </w:r>
            <w:r w:rsidRPr="00352FC8">
              <w:rPr>
                <w:b/>
                <w:bCs/>
              </w:rPr>
              <w:t>2. Calificación</w:t>
            </w:r>
            <w:r w:rsidRPr="00352FC8">
              <w:t>” de la Sección III, “Criterios de Evaluación y Calificación”</w:t>
            </w:r>
          </w:p>
        </w:tc>
        <w:tc>
          <w:tcPr>
            <w:tcW w:w="5071" w:type="dxa"/>
            <w:tcBorders>
              <w:top w:val="single" w:sz="2" w:space="0" w:color="auto"/>
              <w:left w:val="single" w:sz="2" w:space="0" w:color="auto"/>
              <w:bottom w:val="single" w:sz="2" w:space="0" w:color="auto"/>
              <w:right w:val="single" w:sz="2" w:space="0" w:color="auto"/>
            </w:tcBorders>
          </w:tcPr>
          <w:p w14:paraId="1A3CF307" w14:textId="77777777" w:rsidR="009B1D5F" w:rsidRPr="00352FC8" w:rsidRDefault="009B1D5F" w:rsidP="00B03904">
            <w:pPr>
              <w:spacing w:before="60" w:after="60"/>
              <w:jc w:val="center"/>
              <w:rPr>
                <w:b/>
                <w:bCs/>
                <w:color w:val="000000"/>
                <w:spacing w:val="4"/>
              </w:rPr>
            </w:pPr>
          </w:p>
        </w:tc>
      </w:tr>
      <w:tr w:rsidR="009B1D5F" w:rsidRPr="00352FC8" w14:paraId="626BE584" w14:textId="77777777" w:rsidTr="00B03904">
        <w:tc>
          <w:tcPr>
            <w:tcW w:w="4111" w:type="dxa"/>
            <w:tcBorders>
              <w:top w:val="single" w:sz="2" w:space="0" w:color="auto"/>
              <w:left w:val="single" w:sz="2" w:space="0" w:color="auto"/>
              <w:bottom w:val="single" w:sz="2" w:space="0" w:color="auto"/>
              <w:right w:val="single" w:sz="2" w:space="0" w:color="auto"/>
            </w:tcBorders>
          </w:tcPr>
          <w:p w14:paraId="618308D4" w14:textId="77777777" w:rsidR="009B1D5F" w:rsidRPr="00352FC8" w:rsidRDefault="009B1D5F" w:rsidP="00B03904">
            <w:pPr>
              <w:spacing w:before="60" w:after="60"/>
              <w:ind w:left="426" w:hanging="336"/>
              <w:rPr>
                <w:color w:val="000000"/>
              </w:rPr>
            </w:pPr>
            <w:r w:rsidRPr="00352FC8">
              <w:rPr>
                <w:color w:val="000000"/>
              </w:rPr>
              <w:t>1.</w:t>
            </w:r>
            <w:r w:rsidRPr="00352FC8">
              <w:rPr>
                <w:color w:val="000000"/>
              </w:rPr>
              <w:tab/>
              <w:t>Monto</w:t>
            </w:r>
          </w:p>
        </w:tc>
        <w:tc>
          <w:tcPr>
            <w:tcW w:w="5071" w:type="dxa"/>
            <w:tcBorders>
              <w:top w:val="single" w:sz="2" w:space="0" w:color="auto"/>
              <w:left w:val="single" w:sz="2" w:space="0" w:color="auto"/>
              <w:bottom w:val="single" w:sz="2" w:space="0" w:color="auto"/>
              <w:right w:val="single" w:sz="2" w:space="0" w:color="auto"/>
            </w:tcBorders>
          </w:tcPr>
          <w:p w14:paraId="7AF6A02D" w14:textId="77777777" w:rsidR="009B1D5F" w:rsidRPr="00352FC8" w:rsidRDefault="009B1D5F" w:rsidP="00B03904">
            <w:pPr>
              <w:spacing w:before="60" w:after="60"/>
              <w:jc w:val="center"/>
              <w:rPr>
                <w:b/>
                <w:bCs/>
                <w:color w:val="000000"/>
                <w:spacing w:val="4"/>
              </w:rPr>
            </w:pPr>
          </w:p>
        </w:tc>
      </w:tr>
      <w:tr w:rsidR="009B1D5F" w:rsidRPr="00352FC8" w14:paraId="4516DF36" w14:textId="77777777" w:rsidTr="00B03904">
        <w:tc>
          <w:tcPr>
            <w:tcW w:w="4111" w:type="dxa"/>
            <w:tcBorders>
              <w:top w:val="single" w:sz="2" w:space="0" w:color="auto"/>
              <w:left w:val="single" w:sz="2" w:space="0" w:color="auto"/>
              <w:bottom w:val="single" w:sz="2" w:space="0" w:color="auto"/>
              <w:right w:val="single" w:sz="2" w:space="0" w:color="auto"/>
            </w:tcBorders>
          </w:tcPr>
          <w:p w14:paraId="6050ECDE" w14:textId="77777777" w:rsidR="009B1D5F" w:rsidRPr="00352FC8" w:rsidRDefault="009B1D5F" w:rsidP="00B03904">
            <w:pPr>
              <w:spacing w:before="60" w:after="60"/>
              <w:ind w:left="426" w:hanging="336"/>
              <w:rPr>
                <w:color w:val="000000"/>
              </w:rPr>
            </w:pPr>
            <w:r w:rsidRPr="00352FC8">
              <w:rPr>
                <w:color w:val="000000"/>
              </w:rPr>
              <w:t>2.</w:t>
            </w:r>
            <w:r w:rsidRPr="00352FC8">
              <w:rPr>
                <w:color w:val="000000"/>
              </w:rPr>
              <w:tab/>
              <w:t>Tamaño físico de cada obra requerida</w:t>
            </w:r>
          </w:p>
        </w:tc>
        <w:tc>
          <w:tcPr>
            <w:tcW w:w="5071" w:type="dxa"/>
            <w:tcBorders>
              <w:top w:val="single" w:sz="2" w:space="0" w:color="auto"/>
              <w:left w:val="single" w:sz="2" w:space="0" w:color="auto"/>
              <w:bottom w:val="single" w:sz="2" w:space="0" w:color="auto"/>
              <w:right w:val="single" w:sz="2" w:space="0" w:color="auto"/>
            </w:tcBorders>
          </w:tcPr>
          <w:p w14:paraId="1B9BDA6A" w14:textId="77777777" w:rsidR="009B1D5F" w:rsidRPr="00352FC8" w:rsidRDefault="009B1D5F" w:rsidP="00B03904">
            <w:pPr>
              <w:spacing w:before="60" w:after="60"/>
              <w:jc w:val="center"/>
              <w:rPr>
                <w:b/>
                <w:bCs/>
                <w:color w:val="000000"/>
                <w:spacing w:val="4"/>
              </w:rPr>
            </w:pPr>
          </w:p>
        </w:tc>
      </w:tr>
      <w:tr w:rsidR="009B1D5F" w:rsidRPr="00352FC8" w14:paraId="1EF92262" w14:textId="77777777" w:rsidTr="00B03904">
        <w:tc>
          <w:tcPr>
            <w:tcW w:w="4111" w:type="dxa"/>
            <w:tcBorders>
              <w:top w:val="single" w:sz="2" w:space="0" w:color="auto"/>
              <w:left w:val="single" w:sz="2" w:space="0" w:color="auto"/>
              <w:bottom w:val="single" w:sz="2" w:space="0" w:color="auto"/>
              <w:right w:val="single" w:sz="2" w:space="0" w:color="auto"/>
            </w:tcBorders>
          </w:tcPr>
          <w:p w14:paraId="197DF821" w14:textId="77777777" w:rsidR="009B1D5F" w:rsidRPr="00352FC8" w:rsidRDefault="009B1D5F" w:rsidP="00B03904">
            <w:pPr>
              <w:spacing w:before="60" w:after="60"/>
              <w:ind w:left="426" w:hanging="336"/>
              <w:rPr>
                <w:color w:val="000000"/>
              </w:rPr>
            </w:pPr>
            <w:r w:rsidRPr="00352FC8">
              <w:rPr>
                <w:color w:val="000000"/>
              </w:rPr>
              <w:t>3.</w:t>
            </w:r>
            <w:r w:rsidRPr="00352FC8">
              <w:rPr>
                <w:color w:val="000000"/>
              </w:rPr>
              <w:tab/>
              <w:t>Complejidad</w:t>
            </w:r>
          </w:p>
        </w:tc>
        <w:tc>
          <w:tcPr>
            <w:tcW w:w="5071" w:type="dxa"/>
            <w:tcBorders>
              <w:top w:val="single" w:sz="2" w:space="0" w:color="auto"/>
              <w:left w:val="single" w:sz="2" w:space="0" w:color="auto"/>
              <w:bottom w:val="single" w:sz="2" w:space="0" w:color="auto"/>
              <w:right w:val="single" w:sz="2" w:space="0" w:color="auto"/>
            </w:tcBorders>
          </w:tcPr>
          <w:p w14:paraId="10A4D7D8" w14:textId="77777777" w:rsidR="009B1D5F" w:rsidRPr="00352FC8" w:rsidRDefault="009B1D5F" w:rsidP="00B03904">
            <w:pPr>
              <w:spacing w:before="60" w:after="60"/>
              <w:jc w:val="center"/>
              <w:rPr>
                <w:b/>
                <w:bCs/>
                <w:color w:val="000000"/>
                <w:spacing w:val="4"/>
              </w:rPr>
            </w:pPr>
          </w:p>
        </w:tc>
      </w:tr>
      <w:tr w:rsidR="009B1D5F" w:rsidRPr="00352FC8" w14:paraId="2E95FFBD" w14:textId="77777777" w:rsidTr="00B03904">
        <w:tc>
          <w:tcPr>
            <w:tcW w:w="4111" w:type="dxa"/>
            <w:tcBorders>
              <w:top w:val="single" w:sz="2" w:space="0" w:color="auto"/>
              <w:left w:val="single" w:sz="2" w:space="0" w:color="auto"/>
              <w:bottom w:val="single" w:sz="2" w:space="0" w:color="auto"/>
              <w:right w:val="single" w:sz="2" w:space="0" w:color="auto"/>
            </w:tcBorders>
          </w:tcPr>
          <w:p w14:paraId="56A8C3D2" w14:textId="77777777" w:rsidR="009B1D5F" w:rsidRPr="00352FC8" w:rsidRDefault="009B1D5F" w:rsidP="00B03904">
            <w:pPr>
              <w:spacing w:before="60" w:after="60"/>
              <w:ind w:left="426" w:hanging="336"/>
              <w:rPr>
                <w:color w:val="000000"/>
              </w:rPr>
            </w:pPr>
            <w:r w:rsidRPr="00352FC8">
              <w:rPr>
                <w:color w:val="000000"/>
              </w:rPr>
              <w:t>4.</w:t>
            </w:r>
            <w:r w:rsidRPr="00352FC8">
              <w:rPr>
                <w:color w:val="000000"/>
              </w:rPr>
              <w:tab/>
              <w:t>Métodos/tecnología</w:t>
            </w:r>
          </w:p>
        </w:tc>
        <w:tc>
          <w:tcPr>
            <w:tcW w:w="5071" w:type="dxa"/>
            <w:tcBorders>
              <w:top w:val="single" w:sz="2" w:space="0" w:color="auto"/>
              <w:left w:val="single" w:sz="2" w:space="0" w:color="auto"/>
              <w:bottom w:val="single" w:sz="2" w:space="0" w:color="auto"/>
              <w:right w:val="single" w:sz="2" w:space="0" w:color="auto"/>
            </w:tcBorders>
          </w:tcPr>
          <w:p w14:paraId="236D2E4D" w14:textId="77777777" w:rsidR="009B1D5F" w:rsidRPr="00352FC8" w:rsidRDefault="009B1D5F" w:rsidP="00B03904">
            <w:pPr>
              <w:spacing w:before="60" w:after="60"/>
              <w:jc w:val="center"/>
              <w:rPr>
                <w:b/>
                <w:bCs/>
                <w:color w:val="000000"/>
                <w:spacing w:val="4"/>
              </w:rPr>
            </w:pPr>
          </w:p>
        </w:tc>
      </w:tr>
      <w:tr w:rsidR="009B1D5F" w:rsidRPr="00352FC8" w14:paraId="0DF9361A" w14:textId="77777777" w:rsidTr="00B03904">
        <w:tc>
          <w:tcPr>
            <w:tcW w:w="4111" w:type="dxa"/>
            <w:tcBorders>
              <w:top w:val="single" w:sz="2" w:space="0" w:color="auto"/>
              <w:left w:val="single" w:sz="2" w:space="0" w:color="auto"/>
              <w:bottom w:val="single" w:sz="2" w:space="0" w:color="auto"/>
              <w:right w:val="single" w:sz="2" w:space="0" w:color="auto"/>
            </w:tcBorders>
          </w:tcPr>
          <w:p w14:paraId="4B80BF3D" w14:textId="77777777" w:rsidR="009B1D5F" w:rsidRPr="00352FC8" w:rsidRDefault="009B1D5F" w:rsidP="00B03904">
            <w:pPr>
              <w:spacing w:before="60" w:after="60"/>
              <w:ind w:left="426" w:hanging="336"/>
              <w:rPr>
                <w:color w:val="000000"/>
              </w:rPr>
            </w:pPr>
            <w:r w:rsidRPr="00352FC8">
              <w:rPr>
                <w:color w:val="000000"/>
              </w:rPr>
              <w:t>5.</w:t>
            </w:r>
            <w:r w:rsidRPr="00352FC8">
              <w:rPr>
                <w:color w:val="000000"/>
              </w:rPr>
              <w:tab/>
              <w:t>Tasa de construcción para las actividades clave</w:t>
            </w:r>
          </w:p>
        </w:tc>
        <w:tc>
          <w:tcPr>
            <w:tcW w:w="5071" w:type="dxa"/>
            <w:tcBorders>
              <w:top w:val="single" w:sz="2" w:space="0" w:color="auto"/>
              <w:left w:val="single" w:sz="2" w:space="0" w:color="auto"/>
              <w:bottom w:val="single" w:sz="2" w:space="0" w:color="auto"/>
              <w:right w:val="single" w:sz="2" w:space="0" w:color="auto"/>
            </w:tcBorders>
          </w:tcPr>
          <w:p w14:paraId="25356F3D" w14:textId="77777777" w:rsidR="009B1D5F" w:rsidRPr="00352FC8" w:rsidRDefault="009B1D5F" w:rsidP="00B03904">
            <w:pPr>
              <w:spacing w:before="60" w:after="60"/>
              <w:jc w:val="center"/>
              <w:rPr>
                <w:b/>
                <w:bCs/>
                <w:color w:val="000000"/>
                <w:spacing w:val="4"/>
              </w:rPr>
            </w:pPr>
          </w:p>
        </w:tc>
      </w:tr>
      <w:tr w:rsidR="009B1D5F" w:rsidRPr="00352FC8" w14:paraId="064F57D0" w14:textId="77777777" w:rsidTr="00B03904">
        <w:tc>
          <w:tcPr>
            <w:tcW w:w="4111" w:type="dxa"/>
            <w:tcBorders>
              <w:top w:val="single" w:sz="2" w:space="0" w:color="auto"/>
              <w:left w:val="single" w:sz="2" w:space="0" w:color="auto"/>
              <w:bottom w:val="single" w:sz="2" w:space="0" w:color="auto"/>
              <w:right w:val="single" w:sz="2" w:space="0" w:color="auto"/>
            </w:tcBorders>
          </w:tcPr>
          <w:p w14:paraId="2C9D4D1A" w14:textId="77777777" w:rsidR="009B1D5F" w:rsidRPr="00352FC8" w:rsidRDefault="009B1D5F" w:rsidP="00B03904">
            <w:pPr>
              <w:spacing w:before="60" w:after="60"/>
              <w:ind w:left="426" w:hanging="336"/>
              <w:rPr>
                <w:color w:val="000000"/>
              </w:rPr>
            </w:pPr>
            <w:r w:rsidRPr="00352FC8">
              <w:rPr>
                <w:color w:val="000000"/>
              </w:rPr>
              <w:t>6.</w:t>
            </w:r>
            <w:r w:rsidRPr="00352FC8">
              <w:rPr>
                <w:color w:val="000000"/>
              </w:rPr>
              <w:tab/>
              <w:t>Otras características</w:t>
            </w:r>
          </w:p>
        </w:tc>
        <w:tc>
          <w:tcPr>
            <w:tcW w:w="5071" w:type="dxa"/>
            <w:tcBorders>
              <w:top w:val="single" w:sz="2" w:space="0" w:color="auto"/>
              <w:left w:val="single" w:sz="2" w:space="0" w:color="auto"/>
              <w:bottom w:val="single" w:sz="2" w:space="0" w:color="auto"/>
              <w:right w:val="single" w:sz="2" w:space="0" w:color="auto"/>
            </w:tcBorders>
          </w:tcPr>
          <w:p w14:paraId="29A3A721" w14:textId="77777777" w:rsidR="009B1D5F" w:rsidRPr="00352FC8" w:rsidRDefault="009B1D5F" w:rsidP="00B03904">
            <w:pPr>
              <w:spacing w:before="60" w:after="60"/>
              <w:jc w:val="center"/>
              <w:rPr>
                <w:b/>
                <w:bCs/>
                <w:color w:val="000000"/>
                <w:spacing w:val="4"/>
              </w:rPr>
            </w:pPr>
          </w:p>
        </w:tc>
      </w:tr>
    </w:tbl>
    <w:p w14:paraId="6CC35D44" w14:textId="2D4FF81C" w:rsidR="009D2ED8" w:rsidRPr="00352FC8" w:rsidRDefault="009B1D5F" w:rsidP="009D2ED8">
      <w:pPr>
        <w:pStyle w:val="Ttulo5"/>
        <w:spacing w:before="240" w:after="240"/>
      </w:pPr>
      <w:r w:rsidRPr="00352FC8">
        <w:rPr>
          <w:color w:val="000000"/>
        </w:rPr>
        <w:br w:type="page"/>
      </w:r>
      <w:bookmarkStart w:id="424" w:name="_Hlk142995484"/>
      <w:r w:rsidR="009D2ED8" w:rsidRPr="00352FC8">
        <w:rPr>
          <w:sz w:val="40"/>
          <w:szCs w:val="40"/>
        </w:rPr>
        <w:lastRenderedPageBreak/>
        <w:t>Formulario EXP-4.2(b)</w:t>
      </w:r>
    </w:p>
    <w:p w14:paraId="4D2D5585" w14:textId="1DDDF51D" w:rsidR="00C2794C" w:rsidRPr="00352FC8" w:rsidRDefault="00C2794C" w:rsidP="009D2ED8">
      <w:pPr>
        <w:spacing w:before="240" w:after="240"/>
        <w:jc w:val="center"/>
        <w:rPr>
          <w:b/>
          <w:bCs/>
          <w:color w:val="000000"/>
          <w:sz w:val="40"/>
          <w:szCs w:val="40"/>
        </w:rPr>
      </w:pPr>
      <w:r w:rsidRPr="00352FC8">
        <w:rPr>
          <w:b/>
          <w:bCs/>
          <w:color w:val="000000"/>
          <w:sz w:val="40"/>
          <w:szCs w:val="40"/>
        </w:rPr>
        <w:t>Experiencia en Construcción en Actividades Clave</w:t>
      </w:r>
    </w:p>
    <w:p w14:paraId="5F36AEC6" w14:textId="2DF9E5B8" w:rsidR="00C2794C" w:rsidRPr="00352FC8" w:rsidRDefault="00C2794C" w:rsidP="00C2794C">
      <w:pPr>
        <w:spacing w:before="400"/>
        <w:jc w:val="right"/>
        <w:rPr>
          <w:spacing w:val="-4"/>
        </w:rPr>
      </w:pPr>
      <w:r w:rsidRPr="00352FC8">
        <w:rPr>
          <w:spacing w:val="-4"/>
        </w:rPr>
        <w:t xml:space="preserve">Nombre del Oferente: </w:t>
      </w:r>
      <w:r w:rsidRPr="00352FC8">
        <w:rPr>
          <w:i/>
          <w:iCs/>
          <w:spacing w:val="-6"/>
        </w:rPr>
        <w:t>________________</w:t>
      </w:r>
      <w:r w:rsidRPr="00352FC8">
        <w:rPr>
          <w:i/>
          <w:iCs/>
          <w:spacing w:val="-6"/>
        </w:rPr>
        <w:br/>
      </w:r>
      <w:r w:rsidRPr="00352FC8">
        <w:rPr>
          <w:spacing w:val="-4"/>
        </w:rPr>
        <w:t xml:space="preserve">Fecha: </w:t>
      </w:r>
      <w:r w:rsidRPr="00352FC8">
        <w:rPr>
          <w:color w:val="000000"/>
          <w:spacing w:val="-4"/>
        </w:rPr>
        <w:t>__________________</w:t>
      </w:r>
      <w:r w:rsidRPr="00352FC8">
        <w:rPr>
          <w:i/>
          <w:iCs/>
          <w:spacing w:val="-6"/>
        </w:rPr>
        <w:br/>
      </w:r>
      <w:r w:rsidRPr="00352FC8">
        <w:rPr>
          <w:spacing w:val="-4"/>
        </w:rPr>
        <w:t>Nombre del miembro de la APCA: _________________________</w:t>
      </w:r>
      <w:r w:rsidRPr="00352FC8">
        <w:rPr>
          <w:i/>
          <w:iCs/>
          <w:spacing w:val="-6"/>
        </w:rPr>
        <w:br/>
      </w:r>
      <w:r w:rsidRPr="00352FC8">
        <w:rPr>
          <w:spacing w:val="-4"/>
        </w:rPr>
        <w:t>Nombre del Subcontratista</w:t>
      </w:r>
      <w:r w:rsidRPr="00352FC8">
        <w:rPr>
          <w:rStyle w:val="Refdenotaalpie"/>
          <w:bCs/>
          <w:color w:val="000000"/>
          <w:spacing w:val="-2"/>
        </w:rPr>
        <w:footnoteReference w:id="41"/>
      </w:r>
      <w:r w:rsidRPr="00352FC8">
        <w:rPr>
          <w:bCs/>
          <w:color w:val="000000"/>
          <w:spacing w:val="-2"/>
        </w:rPr>
        <w:t xml:space="preserve"> </w:t>
      </w:r>
      <w:r w:rsidRPr="00352FC8">
        <w:rPr>
          <w:spacing w:val="-4"/>
        </w:rPr>
        <w:t xml:space="preserve">(de acuerdo con las IAO </w:t>
      </w:r>
      <w:r w:rsidR="005C2B71" w:rsidRPr="00352FC8">
        <w:rPr>
          <w:bCs/>
          <w:spacing w:val="-4"/>
        </w:rPr>
        <w:t>3</w:t>
      </w:r>
      <w:r w:rsidR="00EE5EBF" w:rsidRPr="00352FC8">
        <w:rPr>
          <w:bCs/>
          <w:spacing w:val="-4"/>
        </w:rPr>
        <w:t>1</w:t>
      </w:r>
      <w:r w:rsidR="005C2B71" w:rsidRPr="00352FC8">
        <w:rPr>
          <w:bCs/>
          <w:spacing w:val="-4"/>
        </w:rPr>
        <w:t>.6(b)(c)</w:t>
      </w:r>
      <w:r w:rsidRPr="00352FC8">
        <w:rPr>
          <w:spacing w:val="-4"/>
        </w:rPr>
        <w:t>): ___________________</w:t>
      </w:r>
    </w:p>
    <w:p w14:paraId="4FDBCB81" w14:textId="77777777" w:rsidR="00C2794C" w:rsidRPr="00352FC8" w:rsidRDefault="00C2794C" w:rsidP="00C2794C">
      <w:pPr>
        <w:spacing w:after="200"/>
        <w:jc w:val="right"/>
        <w:rPr>
          <w:iCs/>
          <w:spacing w:val="-4"/>
        </w:rPr>
      </w:pPr>
      <w:r w:rsidRPr="00352FC8">
        <w:rPr>
          <w:spacing w:val="-2"/>
        </w:rPr>
        <w:t xml:space="preserve">Título y </w:t>
      </w:r>
      <w:proofErr w:type="spellStart"/>
      <w:r w:rsidRPr="00352FC8">
        <w:rPr>
          <w:spacing w:val="-2"/>
        </w:rPr>
        <w:t>N.</w:t>
      </w:r>
      <w:r w:rsidRPr="00352FC8">
        <w:rPr>
          <w:spacing w:val="-2"/>
          <w:vertAlign w:val="superscript"/>
        </w:rPr>
        <w:t>o</w:t>
      </w:r>
      <w:proofErr w:type="spellEnd"/>
      <w:r w:rsidRPr="00352FC8">
        <w:rPr>
          <w:spacing w:val="-2"/>
        </w:rPr>
        <w:t xml:space="preserve"> de la </w:t>
      </w:r>
      <w:proofErr w:type="spellStart"/>
      <w:r w:rsidRPr="00352FC8">
        <w:rPr>
          <w:spacing w:val="-2"/>
        </w:rPr>
        <w:t>SdO</w:t>
      </w:r>
      <w:proofErr w:type="spellEnd"/>
      <w:r w:rsidRPr="00352FC8">
        <w:rPr>
          <w:spacing w:val="-2"/>
        </w:rPr>
        <w:t xml:space="preserve">: </w:t>
      </w:r>
      <w:r w:rsidRPr="00352FC8">
        <w:rPr>
          <w:iCs/>
          <w:spacing w:val="3"/>
          <w:position w:val="2"/>
        </w:rPr>
        <w:t>_________________</w:t>
      </w:r>
      <w:r w:rsidRPr="00352FC8">
        <w:rPr>
          <w:iCs/>
          <w:spacing w:val="3"/>
        </w:rPr>
        <w:br/>
      </w:r>
      <w:r w:rsidRPr="00352FC8">
        <w:rPr>
          <w:spacing w:val="-2"/>
        </w:rPr>
        <w:t xml:space="preserve">Página </w:t>
      </w:r>
      <w:r w:rsidRPr="00352FC8">
        <w:rPr>
          <w:i/>
        </w:rPr>
        <w:t>__________</w:t>
      </w:r>
      <w:r w:rsidRPr="00352FC8">
        <w:rPr>
          <w:spacing w:val="-2"/>
        </w:rPr>
        <w:t xml:space="preserve">de </w:t>
      </w:r>
      <w:r w:rsidRPr="00352FC8">
        <w:rPr>
          <w:i/>
          <w:spacing w:val="1"/>
        </w:rPr>
        <w:t xml:space="preserve">_______________ </w:t>
      </w:r>
      <w:r w:rsidRPr="00352FC8">
        <w:rPr>
          <w:iCs/>
          <w:spacing w:val="1"/>
        </w:rPr>
        <w:t>páginas</w:t>
      </w:r>
    </w:p>
    <w:p w14:paraId="3E1AEB15" w14:textId="1322C32F" w:rsidR="00C2794C" w:rsidRPr="00352FC8" w:rsidRDefault="00C2794C" w:rsidP="00C2794C">
      <w:pPr>
        <w:pStyle w:val="Style11"/>
        <w:spacing w:before="400" w:after="200" w:line="240" w:lineRule="auto"/>
        <w:ind w:right="142"/>
        <w:jc w:val="both"/>
        <w:rPr>
          <w:bCs/>
          <w:color w:val="000000"/>
          <w:spacing w:val="-6"/>
          <w:lang w:val="es-BO"/>
        </w:rPr>
      </w:pPr>
      <w:r w:rsidRPr="00352FC8">
        <w:rPr>
          <w:bCs/>
          <w:color w:val="000000"/>
          <w:spacing w:val="-2"/>
          <w:lang w:val="es-BO"/>
        </w:rPr>
        <w:t xml:space="preserve">Todos los Subcontratistas para las actividades clave deben completar la información de este formulario, de conformidad con las </w:t>
      </w:r>
      <w:r w:rsidRPr="00352FC8">
        <w:rPr>
          <w:bCs/>
          <w:spacing w:val="-2"/>
          <w:lang w:val="es-BO"/>
        </w:rPr>
        <w:t>IAO</w:t>
      </w:r>
      <w:r w:rsidRPr="00352FC8">
        <w:rPr>
          <w:bCs/>
          <w:spacing w:val="-4"/>
          <w:lang w:val="es-BO"/>
        </w:rPr>
        <w:t xml:space="preserve"> 3</w:t>
      </w:r>
      <w:r w:rsidR="00EA3A56" w:rsidRPr="00352FC8">
        <w:rPr>
          <w:bCs/>
          <w:spacing w:val="-4"/>
          <w:lang w:val="es-BO"/>
        </w:rPr>
        <w:t>0</w:t>
      </w:r>
      <w:r w:rsidR="004D0FAC" w:rsidRPr="00352FC8">
        <w:rPr>
          <w:bCs/>
          <w:spacing w:val="-4"/>
          <w:lang w:val="es-BO"/>
        </w:rPr>
        <w:t>.6(b)(c)</w:t>
      </w:r>
      <w:r w:rsidRPr="00352FC8">
        <w:rPr>
          <w:bCs/>
          <w:color w:val="000000"/>
          <w:spacing w:val="-2"/>
          <w:lang w:val="es-BO"/>
        </w:rPr>
        <w:t xml:space="preserve"> y </w:t>
      </w:r>
      <w:r w:rsidRPr="00352FC8">
        <w:rPr>
          <w:color w:val="000000"/>
          <w:lang w:val="es-BO"/>
        </w:rPr>
        <w:t xml:space="preserve">el </w:t>
      </w:r>
      <w:proofErr w:type="spellStart"/>
      <w:r w:rsidRPr="00352FC8">
        <w:rPr>
          <w:color w:val="000000"/>
          <w:lang w:val="es-BO"/>
        </w:rPr>
        <w:t>Subfactor</w:t>
      </w:r>
      <w:proofErr w:type="spellEnd"/>
      <w:r w:rsidRPr="00352FC8">
        <w:rPr>
          <w:color w:val="000000"/>
          <w:lang w:val="es-BO"/>
        </w:rPr>
        <w:t xml:space="preserve"> 4.2 de </w:t>
      </w:r>
      <w:r w:rsidRPr="00352FC8">
        <w:rPr>
          <w:lang w:val="es-BO"/>
        </w:rPr>
        <w:t>la “</w:t>
      </w:r>
      <w:r w:rsidRPr="00352FC8">
        <w:rPr>
          <w:b/>
          <w:bCs/>
          <w:lang w:val="es-BO"/>
        </w:rPr>
        <w:t>Tabla</w:t>
      </w:r>
      <w:r w:rsidRPr="00352FC8">
        <w:rPr>
          <w:lang w:val="es-BO"/>
        </w:rPr>
        <w:t xml:space="preserve"> </w:t>
      </w:r>
      <w:r w:rsidRPr="00352FC8">
        <w:rPr>
          <w:b/>
          <w:bCs/>
          <w:lang w:val="es-BO"/>
        </w:rPr>
        <w:t>2. Calificación</w:t>
      </w:r>
      <w:r w:rsidRPr="00352FC8">
        <w:rPr>
          <w:lang w:val="es-BO"/>
        </w:rPr>
        <w:t>” de la Sección III, “Criterios de Evaluación y Calificación”.</w:t>
      </w:r>
    </w:p>
    <w:p w14:paraId="29B94897" w14:textId="77777777" w:rsidR="00C2794C" w:rsidRPr="00352FC8" w:rsidRDefault="00C2794C" w:rsidP="00C2794C">
      <w:pPr>
        <w:pStyle w:val="Style11"/>
        <w:tabs>
          <w:tab w:val="left" w:pos="426"/>
        </w:tabs>
        <w:spacing w:before="240" w:after="120" w:line="240" w:lineRule="auto"/>
        <w:ind w:right="144"/>
        <w:rPr>
          <w:bCs/>
          <w:i/>
          <w:iCs/>
          <w:color w:val="000000"/>
          <w:spacing w:val="-2"/>
          <w:lang w:val="es-BO"/>
        </w:rPr>
      </w:pPr>
      <w:r w:rsidRPr="00352FC8">
        <w:rPr>
          <w:bCs/>
          <w:color w:val="000000"/>
          <w:spacing w:val="-2"/>
          <w:lang w:val="es-BO"/>
        </w:rPr>
        <w:t>1.</w:t>
      </w:r>
      <w:r w:rsidRPr="00352FC8">
        <w:rPr>
          <w:bCs/>
          <w:color w:val="000000"/>
          <w:spacing w:val="-2"/>
          <w:lang w:val="es-BO"/>
        </w:rPr>
        <w:tab/>
        <w:t xml:space="preserve">Actividad clave </w:t>
      </w:r>
      <w:proofErr w:type="spellStart"/>
      <w:r w:rsidRPr="00352FC8">
        <w:rPr>
          <w:bCs/>
          <w:color w:val="000000"/>
          <w:spacing w:val="-2"/>
          <w:lang w:val="es-BO"/>
        </w:rPr>
        <w:t>n.</w:t>
      </w:r>
      <w:r w:rsidRPr="00352FC8">
        <w:rPr>
          <w:bCs/>
          <w:color w:val="000000"/>
          <w:spacing w:val="-2"/>
          <w:vertAlign w:val="superscript"/>
          <w:lang w:val="es-BO"/>
        </w:rPr>
        <w:t>o</w:t>
      </w:r>
      <w:proofErr w:type="spellEnd"/>
      <w:r w:rsidRPr="00352FC8">
        <w:rPr>
          <w:bCs/>
          <w:color w:val="000000"/>
          <w:spacing w:val="-2"/>
          <w:vertAlign w:val="superscript"/>
          <w:lang w:val="es-BO"/>
        </w:rPr>
        <w:t xml:space="preserve"> </w:t>
      </w:r>
      <w:r w:rsidRPr="00352FC8">
        <w:rPr>
          <w:bCs/>
          <w:color w:val="000000"/>
          <w:spacing w:val="-2"/>
          <w:lang w:val="es-BO"/>
        </w:rPr>
        <w:t xml:space="preserve">1: </w:t>
      </w:r>
      <w:r w:rsidRPr="00352FC8">
        <w:rPr>
          <w:bCs/>
          <w:i/>
          <w:iCs/>
          <w:color w:val="000000"/>
          <w:spacing w:val="2"/>
          <w:lang w:val="es-BO"/>
        </w:rPr>
        <w:t>________________________</w:t>
      </w:r>
    </w:p>
    <w:tbl>
      <w:tblPr>
        <w:tblW w:w="9208" w:type="dxa"/>
        <w:tblInd w:w="3" w:type="dxa"/>
        <w:tblLayout w:type="fixed"/>
        <w:tblCellMar>
          <w:left w:w="0" w:type="dxa"/>
          <w:right w:w="0" w:type="dxa"/>
        </w:tblCellMar>
        <w:tblLook w:val="0000" w:firstRow="0" w:lastRow="0" w:firstColumn="0" w:lastColumn="0" w:noHBand="0" w:noVBand="0"/>
      </w:tblPr>
      <w:tblGrid>
        <w:gridCol w:w="3538"/>
        <w:gridCol w:w="1385"/>
        <w:gridCol w:w="420"/>
        <w:gridCol w:w="1020"/>
        <w:gridCol w:w="1428"/>
        <w:gridCol w:w="1417"/>
      </w:tblGrid>
      <w:tr w:rsidR="00C2794C" w:rsidRPr="00352FC8" w14:paraId="327658BD" w14:textId="77777777" w:rsidTr="00B03904">
        <w:trPr>
          <w:tblHeader/>
        </w:trPr>
        <w:tc>
          <w:tcPr>
            <w:tcW w:w="3538" w:type="dxa"/>
            <w:tcBorders>
              <w:top w:val="single" w:sz="2" w:space="0" w:color="auto"/>
              <w:left w:val="single" w:sz="2" w:space="0" w:color="auto"/>
              <w:bottom w:val="single" w:sz="2" w:space="0" w:color="auto"/>
              <w:right w:val="single" w:sz="2" w:space="0" w:color="auto"/>
            </w:tcBorders>
          </w:tcPr>
          <w:p w14:paraId="44229907" w14:textId="77777777" w:rsidR="00C2794C" w:rsidRPr="00352FC8" w:rsidRDefault="00C2794C" w:rsidP="00B03904">
            <w:pPr>
              <w:spacing w:before="60" w:after="60"/>
              <w:rPr>
                <w:color w:val="000000"/>
              </w:rPr>
            </w:pPr>
            <w:bookmarkStart w:id="425" w:name="_Hlk142995555"/>
            <w:bookmarkEnd w:id="424"/>
          </w:p>
        </w:tc>
        <w:tc>
          <w:tcPr>
            <w:tcW w:w="5670" w:type="dxa"/>
            <w:gridSpan w:val="5"/>
            <w:tcBorders>
              <w:top w:val="single" w:sz="2" w:space="0" w:color="auto"/>
              <w:left w:val="single" w:sz="2" w:space="0" w:color="auto"/>
              <w:bottom w:val="single" w:sz="2" w:space="0" w:color="auto"/>
              <w:right w:val="single" w:sz="2" w:space="0" w:color="auto"/>
            </w:tcBorders>
          </w:tcPr>
          <w:p w14:paraId="7E558904" w14:textId="77777777" w:rsidR="00C2794C" w:rsidRPr="00352FC8" w:rsidRDefault="00C2794C" w:rsidP="00B03904">
            <w:pPr>
              <w:spacing w:before="60" w:after="60"/>
              <w:ind w:right="1757"/>
              <w:jc w:val="right"/>
              <w:rPr>
                <w:b/>
                <w:bCs/>
                <w:color w:val="000000"/>
              </w:rPr>
            </w:pPr>
            <w:r w:rsidRPr="00352FC8">
              <w:rPr>
                <w:b/>
                <w:bCs/>
                <w:color w:val="000000"/>
              </w:rPr>
              <w:t>Información</w:t>
            </w:r>
          </w:p>
        </w:tc>
      </w:tr>
      <w:tr w:rsidR="00C2794C" w:rsidRPr="00352FC8" w14:paraId="2C5B94DE" w14:textId="77777777" w:rsidTr="00B03904">
        <w:trPr>
          <w:trHeight w:hRule="exact" w:val="413"/>
        </w:trPr>
        <w:tc>
          <w:tcPr>
            <w:tcW w:w="3538" w:type="dxa"/>
            <w:tcBorders>
              <w:top w:val="single" w:sz="2" w:space="0" w:color="auto"/>
              <w:left w:val="single" w:sz="2" w:space="0" w:color="auto"/>
              <w:bottom w:val="single" w:sz="2" w:space="0" w:color="auto"/>
              <w:right w:val="single" w:sz="2" w:space="0" w:color="auto"/>
            </w:tcBorders>
          </w:tcPr>
          <w:p w14:paraId="01370EED" w14:textId="77777777" w:rsidR="00C2794C" w:rsidRPr="00352FC8" w:rsidRDefault="00C2794C" w:rsidP="00B03904">
            <w:pPr>
              <w:spacing w:before="60" w:after="60"/>
              <w:ind w:left="65"/>
              <w:rPr>
                <w:bCs/>
                <w:color w:val="000000"/>
              </w:rPr>
            </w:pPr>
            <w:r w:rsidRPr="00352FC8">
              <w:rPr>
                <w:bCs/>
                <w:color w:val="000000"/>
              </w:rPr>
              <w:t>Identificación del Contrato</w:t>
            </w:r>
          </w:p>
        </w:tc>
        <w:tc>
          <w:tcPr>
            <w:tcW w:w="5670" w:type="dxa"/>
            <w:gridSpan w:val="5"/>
            <w:tcBorders>
              <w:top w:val="single" w:sz="2" w:space="0" w:color="auto"/>
              <w:left w:val="single" w:sz="2" w:space="0" w:color="auto"/>
              <w:bottom w:val="single" w:sz="2" w:space="0" w:color="auto"/>
              <w:right w:val="single" w:sz="2" w:space="0" w:color="auto"/>
            </w:tcBorders>
          </w:tcPr>
          <w:p w14:paraId="3844396B" w14:textId="77777777" w:rsidR="00C2794C" w:rsidRPr="00352FC8" w:rsidRDefault="00C2794C" w:rsidP="00B03904">
            <w:pPr>
              <w:spacing w:before="60" w:after="60"/>
              <w:ind w:left="425"/>
              <w:rPr>
                <w:bCs/>
                <w:i/>
                <w:iCs/>
                <w:color w:val="000000"/>
              </w:rPr>
            </w:pPr>
          </w:p>
        </w:tc>
      </w:tr>
      <w:tr w:rsidR="00C2794C" w:rsidRPr="00352FC8" w14:paraId="4040C3B9" w14:textId="77777777" w:rsidTr="00B03904">
        <w:trPr>
          <w:trHeight w:hRule="exact" w:val="408"/>
        </w:trPr>
        <w:tc>
          <w:tcPr>
            <w:tcW w:w="3538" w:type="dxa"/>
            <w:tcBorders>
              <w:top w:val="single" w:sz="2" w:space="0" w:color="auto"/>
              <w:left w:val="single" w:sz="2" w:space="0" w:color="auto"/>
              <w:bottom w:val="single" w:sz="2" w:space="0" w:color="auto"/>
              <w:right w:val="single" w:sz="2" w:space="0" w:color="auto"/>
            </w:tcBorders>
          </w:tcPr>
          <w:p w14:paraId="506AC32B" w14:textId="77777777" w:rsidR="00C2794C" w:rsidRPr="00352FC8" w:rsidRDefault="00C2794C" w:rsidP="00B03904">
            <w:pPr>
              <w:spacing w:before="60" w:after="60"/>
              <w:ind w:left="65"/>
              <w:rPr>
                <w:bCs/>
                <w:color w:val="000000"/>
              </w:rPr>
            </w:pPr>
            <w:r w:rsidRPr="00352FC8">
              <w:rPr>
                <w:bCs/>
                <w:color w:val="000000"/>
              </w:rPr>
              <w:t>Fecha de Adjudicación</w:t>
            </w:r>
          </w:p>
        </w:tc>
        <w:tc>
          <w:tcPr>
            <w:tcW w:w="5670" w:type="dxa"/>
            <w:gridSpan w:val="5"/>
            <w:tcBorders>
              <w:top w:val="single" w:sz="2" w:space="0" w:color="auto"/>
              <w:left w:val="single" w:sz="2" w:space="0" w:color="auto"/>
              <w:bottom w:val="single" w:sz="2" w:space="0" w:color="auto"/>
              <w:right w:val="single" w:sz="2" w:space="0" w:color="auto"/>
            </w:tcBorders>
          </w:tcPr>
          <w:p w14:paraId="2ACE1D24" w14:textId="77777777" w:rsidR="00C2794C" w:rsidRPr="00352FC8" w:rsidRDefault="00C2794C" w:rsidP="00B03904">
            <w:pPr>
              <w:spacing w:before="60" w:after="60"/>
              <w:ind w:left="245"/>
              <w:rPr>
                <w:bCs/>
                <w:i/>
                <w:iCs/>
                <w:color w:val="000000"/>
              </w:rPr>
            </w:pPr>
          </w:p>
        </w:tc>
      </w:tr>
      <w:tr w:rsidR="00C2794C" w:rsidRPr="00352FC8" w14:paraId="45A02FD6" w14:textId="77777777" w:rsidTr="00B03904">
        <w:trPr>
          <w:trHeight w:hRule="exact" w:val="413"/>
        </w:trPr>
        <w:tc>
          <w:tcPr>
            <w:tcW w:w="3538" w:type="dxa"/>
            <w:tcBorders>
              <w:top w:val="single" w:sz="2" w:space="0" w:color="auto"/>
              <w:left w:val="single" w:sz="2" w:space="0" w:color="auto"/>
              <w:bottom w:val="single" w:sz="2" w:space="0" w:color="auto"/>
              <w:right w:val="single" w:sz="2" w:space="0" w:color="auto"/>
            </w:tcBorders>
          </w:tcPr>
          <w:p w14:paraId="0FA15B4A" w14:textId="77777777" w:rsidR="00C2794C" w:rsidRPr="00352FC8" w:rsidRDefault="00C2794C" w:rsidP="00B03904">
            <w:pPr>
              <w:spacing w:before="60" w:after="60"/>
              <w:ind w:left="65"/>
              <w:rPr>
                <w:bCs/>
                <w:color w:val="000000"/>
              </w:rPr>
            </w:pPr>
            <w:r w:rsidRPr="00352FC8">
              <w:rPr>
                <w:bCs/>
                <w:color w:val="000000"/>
              </w:rPr>
              <w:t>Fecha de Terminación</w:t>
            </w:r>
          </w:p>
        </w:tc>
        <w:tc>
          <w:tcPr>
            <w:tcW w:w="5670" w:type="dxa"/>
            <w:gridSpan w:val="5"/>
            <w:tcBorders>
              <w:top w:val="single" w:sz="2" w:space="0" w:color="auto"/>
              <w:left w:val="single" w:sz="2" w:space="0" w:color="auto"/>
              <w:bottom w:val="single" w:sz="2" w:space="0" w:color="auto"/>
              <w:right w:val="single" w:sz="2" w:space="0" w:color="auto"/>
            </w:tcBorders>
          </w:tcPr>
          <w:p w14:paraId="3C37D982" w14:textId="77777777" w:rsidR="00C2794C" w:rsidRPr="00352FC8" w:rsidRDefault="00C2794C" w:rsidP="00B03904">
            <w:pPr>
              <w:spacing w:before="60" w:after="60"/>
              <w:ind w:left="245"/>
              <w:rPr>
                <w:bCs/>
                <w:i/>
                <w:iCs/>
                <w:color w:val="000000"/>
              </w:rPr>
            </w:pPr>
          </w:p>
        </w:tc>
      </w:tr>
      <w:tr w:rsidR="00C2794C" w:rsidRPr="00352FC8" w14:paraId="5ECC7448" w14:textId="77777777" w:rsidTr="00B03904">
        <w:trPr>
          <w:trHeight w:hRule="exact" w:val="1109"/>
        </w:trPr>
        <w:tc>
          <w:tcPr>
            <w:tcW w:w="3538" w:type="dxa"/>
            <w:tcBorders>
              <w:top w:val="single" w:sz="2" w:space="0" w:color="auto"/>
              <w:left w:val="single" w:sz="2" w:space="0" w:color="auto"/>
              <w:bottom w:val="single" w:sz="2" w:space="0" w:color="auto"/>
              <w:right w:val="single" w:sz="2" w:space="0" w:color="auto"/>
            </w:tcBorders>
          </w:tcPr>
          <w:p w14:paraId="2D57F5E4" w14:textId="77777777" w:rsidR="00C2794C" w:rsidRPr="00352FC8" w:rsidRDefault="00C2794C" w:rsidP="00B03904">
            <w:pPr>
              <w:spacing w:before="60" w:after="60"/>
              <w:ind w:left="42"/>
              <w:rPr>
                <w:bCs/>
                <w:color w:val="000000"/>
              </w:rPr>
            </w:pPr>
            <w:r w:rsidRPr="00352FC8">
              <w:rPr>
                <w:bCs/>
                <w:color w:val="000000"/>
              </w:rPr>
              <w:t>Función en el Contrato</w:t>
            </w:r>
          </w:p>
          <w:p w14:paraId="2280FACE" w14:textId="77777777" w:rsidR="00C2794C" w:rsidRPr="00352FC8" w:rsidRDefault="00C2794C" w:rsidP="00B03904">
            <w:pPr>
              <w:spacing w:before="60" w:after="60"/>
              <w:ind w:left="46"/>
              <w:rPr>
                <w:bCs/>
                <w:i/>
                <w:iCs/>
                <w:color w:val="000000"/>
              </w:rPr>
            </w:pPr>
          </w:p>
        </w:tc>
        <w:tc>
          <w:tcPr>
            <w:tcW w:w="1385" w:type="dxa"/>
            <w:tcBorders>
              <w:top w:val="single" w:sz="2" w:space="0" w:color="auto"/>
              <w:left w:val="single" w:sz="2" w:space="0" w:color="auto"/>
              <w:bottom w:val="single" w:sz="2" w:space="0" w:color="auto"/>
              <w:right w:val="single" w:sz="2" w:space="0" w:color="auto"/>
            </w:tcBorders>
            <w:vAlign w:val="center"/>
          </w:tcPr>
          <w:p w14:paraId="4922758C" w14:textId="77777777" w:rsidR="00C2794C" w:rsidRPr="00352FC8" w:rsidRDefault="00C2794C" w:rsidP="00B03904">
            <w:pPr>
              <w:spacing w:before="60" w:after="60"/>
              <w:ind w:left="189" w:right="115"/>
              <w:jc w:val="center"/>
              <w:rPr>
                <w:bCs/>
                <w:color w:val="000000"/>
              </w:rPr>
            </w:pPr>
            <w:r w:rsidRPr="00352FC8">
              <w:rPr>
                <w:bCs/>
                <w:color w:val="000000"/>
              </w:rPr>
              <w:t xml:space="preserve">Contratista principal </w:t>
            </w:r>
            <w:r w:rsidRPr="00352FC8">
              <w:rPr>
                <w:rFonts w:ascii="Wingdings" w:eastAsia="Wingdings" w:hAnsi="Wingdings" w:cs="Wingdings"/>
                <w:color w:val="000000"/>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4A0444FD" w14:textId="77777777" w:rsidR="00C2794C" w:rsidRPr="00352FC8" w:rsidRDefault="00C2794C" w:rsidP="00B03904">
            <w:pPr>
              <w:spacing w:before="60" w:after="60"/>
              <w:ind w:right="137"/>
              <w:jc w:val="center"/>
              <w:rPr>
                <w:rFonts w:eastAsia="MS Mincho"/>
                <w:color w:val="000000"/>
              </w:rPr>
            </w:pPr>
            <w:r w:rsidRPr="00352FC8">
              <w:rPr>
                <w:bCs/>
                <w:color w:val="000000"/>
              </w:rPr>
              <w:t>Miembro de una APCA</w:t>
            </w:r>
          </w:p>
          <w:p w14:paraId="20D7828B" w14:textId="77777777" w:rsidR="00C2794C" w:rsidRPr="00352FC8" w:rsidRDefault="00C2794C" w:rsidP="00B03904">
            <w:pPr>
              <w:spacing w:before="60" w:after="60"/>
              <w:ind w:right="137"/>
              <w:jc w:val="center"/>
              <w:rPr>
                <w:bCs/>
                <w:color w:val="000000"/>
              </w:rPr>
            </w:pPr>
            <w:r w:rsidRPr="00352FC8">
              <w:rPr>
                <w:rFonts w:ascii="Wingdings" w:eastAsia="Wingdings" w:hAnsi="Wingdings" w:cs="Wingdings"/>
                <w:color w:val="000000"/>
              </w:rPr>
              <w:t></w:t>
            </w:r>
          </w:p>
        </w:tc>
        <w:tc>
          <w:tcPr>
            <w:tcW w:w="1428" w:type="dxa"/>
            <w:tcBorders>
              <w:top w:val="single" w:sz="2" w:space="0" w:color="auto"/>
              <w:left w:val="single" w:sz="2" w:space="0" w:color="auto"/>
              <w:bottom w:val="single" w:sz="2" w:space="0" w:color="auto"/>
              <w:right w:val="single" w:sz="2" w:space="0" w:color="auto"/>
            </w:tcBorders>
            <w:vAlign w:val="center"/>
          </w:tcPr>
          <w:p w14:paraId="06B7BFCE" w14:textId="77777777" w:rsidR="00C2794C" w:rsidRPr="00352FC8" w:rsidRDefault="00C2794C" w:rsidP="00B03904">
            <w:pPr>
              <w:spacing w:before="60" w:after="60"/>
              <w:jc w:val="center"/>
              <w:rPr>
                <w:bCs/>
                <w:color w:val="000000"/>
              </w:rPr>
            </w:pPr>
            <w:r w:rsidRPr="00352FC8">
              <w:rPr>
                <w:bCs/>
                <w:color w:val="000000"/>
              </w:rPr>
              <w:t>Contratista administrador</w:t>
            </w:r>
          </w:p>
          <w:p w14:paraId="5245E2E1" w14:textId="77777777" w:rsidR="00C2794C" w:rsidRPr="00352FC8" w:rsidRDefault="00C2794C" w:rsidP="00B03904">
            <w:pPr>
              <w:spacing w:before="60" w:after="60"/>
              <w:jc w:val="center"/>
              <w:rPr>
                <w:bCs/>
                <w:color w:val="000000"/>
              </w:rPr>
            </w:pPr>
            <w:r w:rsidRPr="00352FC8">
              <w:rPr>
                <w:rFonts w:ascii="Wingdings" w:eastAsia="Wingdings" w:hAnsi="Wingdings" w:cs="Wingdings"/>
                <w:color w:val="000000"/>
              </w:rPr>
              <w:t></w:t>
            </w:r>
          </w:p>
        </w:tc>
        <w:tc>
          <w:tcPr>
            <w:tcW w:w="1417" w:type="dxa"/>
            <w:tcBorders>
              <w:top w:val="single" w:sz="2" w:space="0" w:color="auto"/>
              <w:left w:val="single" w:sz="2" w:space="0" w:color="auto"/>
              <w:bottom w:val="single" w:sz="2" w:space="0" w:color="auto"/>
              <w:right w:val="single" w:sz="2" w:space="0" w:color="auto"/>
            </w:tcBorders>
            <w:vAlign w:val="center"/>
          </w:tcPr>
          <w:p w14:paraId="5E1DAF8C" w14:textId="77777777" w:rsidR="00C2794C" w:rsidRPr="00352FC8" w:rsidRDefault="00C2794C" w:rsidP="00B03904">
            <w:pPr>
              <w:spacing w:before="60" w:after="60"/>
              <w:jc w:val="center"/>
              <w:rPr>
                <w:bCs/>
                <w:color w:val="000000"/>
              </w:rPr>
            </w:pPr>
            <w:r w:rsidRPr="00352FC8">
              <w:rPr>
                <w:bCs/>
                <w:color w:val="000000"/>
              </w:rPr>
              <w:t>Subcontratista</w:t>
            </w:r>
          </w:p>
          <w:p w14:paraId="33E47796" w14:textId="77777777" w:rsidR="00C2794C" w:rsidRPr="00352FC8" w:rsidRDefault="00C2794C" w:rsidP="00B03904">
            <w:pPr>
              <w:spacing w:before="60" w:after="60"/>
              <w:jc w:val="center"/>
              <w:rPr>
                <w:bCs/>
                <w:color w:val="000000"/>
              </w:rPr>
            </w:pPr>
            <w:r w:rsidRPr="00352FC8">
              <w:rPr>
                <w:rFonts w:ascii="Wingdings" w:eastAsia="Wingdings" w:hAnsi="Wingdings" w:cs="Wingdings"/>
                <w:color w:val="000000"/>
              </w:rPr>
              <w:t></w:t>
            </w:r>
          </w:p>
        </w:tc>
      </w:tr>
      <w:tr w:rsidR="00C2794C" w:rsidRPr="00352FC8" w14:paraId="0750D1E4" w14:textId="77777777" w:rsidTr="00B03904">
        <w:trPr>
          <w:trHeight w:val="463"/>
        </w:trPr>
        <w:tc>
          <w:tcPr>
            <w:tcW w:w="3538" w:type="dxa"/>
            <w:tcBorders>
              <w:top w:val="single" w:sz="2" w:space="0" w:color="auto"/>
              <w:left w:val="single" w:sz="2" w:space="0" w:color="auto"/>
              <w:bottom w:val="single" w:sz="2" w:space="0" w:color="auto"/>
              <w:right w:val="single" w:sz="2" w:space="0" w:color="auto"/>
            </w:tcBorders>
          </w:tcPr>
          <w:p w14:paraId="6495D03C" w14:textId="77777777" w:rsidR="00C2794C" w:rsidRPr="00352FC8" w:rsidRDefault="00C2794C" w:rsidP="00B03904">
            <w:pPr>
              <w:ind w:left="72"/>
              <w:rPr>
                <w:bCs/>
                <w:color w:val="000000"/>
              </w:rPr>
            </w:pPr>
            <w:r w:rsidRPr="00352FC8">
              <w:rPr>
                <w:bCs/>
                <w:color w:val="000000"/>
              </w:rPr>
              <w:t>Monto total del Contrato</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2628515" w14:textId="77777777" w:rsidR="00C2794C" w:rsidRPr="00352FC8" w:rsidRDefault="00C2794C" w:rsidP="00B03904">
            <w:pPr>
              <w:ind w:left="72"/>
              <w:rPr>
                <w:bCs/>
                <w:i/>
                <w:iCs/>
                <w:color w:val="000000"/>
              </w:rPr>
            </w:pPr>
          </w:p>
        </w:tc>
        <w:tc>
          <w:tcPr>
            <w:tcW w:w="2845" w:type="dxa"/>
            <w:gridSpan w:val="2"/>
            <w:tcBorders>
              <w:top w:val="single" w:sz="2" w:space="0" w:color="auto"/>
              <w:left w:val="single" w:sz="2" w:space="0" w:color="auto"/>
              <w:bottom w:val="single" w:sz="2" w:space="0" w:color="auto"/>
              <w:right w:val="single" w:sz="2" w:space="0" w:color="auto"/>
            </w:tcBorders>
            <w:vAlign w:val="center"/>
          </w:tcPr>
          <w:p w14:paraId="7898570F" w14:textId="77777777" w:rsidR="00C2794C" w:rsidRPr="00352FC8" w:rsidRDefault="00C2794C" w:rsidP="00B03904">
            <w:pPr>
              <w:ind w:left="47" w:right="101"/>
              <w:rPr>
                <w:bCs/>
                <w:i/>
                <w:iCs/>
                <w:color w:val="000000"/>
              </w:rPr>
            </w:pPr>
            <w:r w:rsidRPr="00352FC8">
              <w:rPr>
                <w:bCs/>
                <w:color w:val="000000"/>
              </w:rPr>
              <w:t xml:space="preserve">USD </w:t>
            </w:r>
          </w:p>
        </w:tc>
      </w:tr>
      <w:tr w:rsidR="00C2794C" w:rsidRPr="00352FC8" w14:paraId="12B1524A" w14:textId="77777777" w:rsidTr="00B03904">
        <w:trPr>
          <w:cantSplit/>
          <w:trHeight w:val="439"/>
        </w:trPr>
        <w:tc>
          <w:tcPr>
            <w:tcW w:w="3538" w:type="dxa"/>
            <w:tcBorders>
              <w:top w:val="single" w:sz="2" w:space="0" w:color="auto"/>
              <w:left w:val="single" w:sz="2" w:space="0" w:color="auto"/>
              <w:bottom w:val="single" w:sz="4" w:space="0" w:color="auto"/>
              <w:right w:val="single" w:sz="2" w:space="0" w:color="auto"/>
            </w:tcBorders>
          </w:tcPr>
          <w:p w14:paraId="4290B99F" w14:textId="77777777" w:rsidR="00C2794C" w:rsidRPr="00352FC8" w:rsidRDefault="00C2794C" w:rsidP="003C7A43">
            <w:pPr>
              <w:spacing w:before="60" w:after="60"/>
              <w:ind w:left="72" w:right="284"/>
              <w:jc w:val="both"/>
              <w:rPr>
                <w:bCs/>
                <w:color w:val="000000"/>
              </w:rPr>
            </w:pPr>
            <w:r w:rsidRPr="00352FC8">
              <w:rPr>
                <w:bCs/>
                <w:color w:val="000000"/>
              </w:rPr>
              <w:t>Cantidad (volumen, cantidad o tasa de producción, si corresponde) obtenida en virtud del contrato por año o parte del año</w:t>
            </w:r>
          </w:p>
          <w:p w14:paraId="452DDF87" w14:textId="77777777" w:rsidR="00C2794C" w:rsidRPr="00352FC8" w:rsidRDefault="00C2794C" w:rsidP="00B03904">
            <w:pPr>
              <w:spacing w:before="60" w:after="60"/>
              <w:ind w:left="72"/>
              <w:rPr>
                <w:bCs/>
                <w:color w:val="000000"/>
              </w:rPr>
            </w:pPr>
          </w:p>
        </w:tc>
        <w:tc>
          <w:tcPr>
            <w:tcW w:w="1805" w:type="dxa"/>
            <w:gridSpan w:val="2"/>
            <w:tcBorders>
              <w:top w:val="single" w:sz="2" w:space="0" w:color="auto"/>
              <w:left w:val="single" w:sz="2" w:space="0" w:color="auto"/>
              <w:bottom w:val="single" w:sz="2" w:space="0" w:color="auto"/>
              <w:right w:val="single" w:sz="2" w:space="0" w:color="auto"/>
            </w:tcBorders>
          </w:tcPr>
          <w:p w14:paraId="0BE524EC" w14:textId="77777777" w:rsidR="00C2794C" w:rsidRPr="00352FC8" w:rsidRDefault="00C2794C" w:rsidP="00B03904">
            <w:pPr>
              <w:spacing w:before="60" w:after="60"/>
              <w:ind w:left="37"/>
              <w:jc w:val="center"/>
              <w:rPr>
                <w:bCs/>
                <w:iCs/>
                <w:color w:val="000000"/>
              </w:rPr>
            </w:pPr>
            <w:r w:rsidRPr="00352FC8">
              <w:rPr>
                <w:bCs/>
                <w:iCs/>
                <w:color w:val="000000"/>
              </w:rPr>
              <w:t>Cantidad total del contrato</w:t>
            </w:r>
          </w:p>
          <w:p w14:paraId="70C63445" w14:textId="77777777" w:rsidR="00C2794C" w:rsidRPr="00352FC8" w:rsidRDefault="00C2794C" w:rsidP="00B03904">
            <w:pPr>
              <w:spacing w:before="60" w:after="60"/>
              <w:ind w:left="37"/>
              <w:jc w:val="center"/>
              <w:rPr>
                <w:bCs/>
                <w:iCs/>
                <w:color w:val="000000"/>
              </w:rPr>
            </w:pPr>
            <w:r w:rsidRPr="00352FC8">
              <w:rPr>
                <w:bCs/>
                <w:iCs/>
                <w:color w:val="000000"/>
              </w:rPr>
              <w:t>(i)</w:t>
            </w:r>
          </w:p>
        </w:tc>
        <w:tc>
          <w:tcPr>
            <w:tcW w:w="2448" w:type="dxa"/>
            <w:gridSpan w:val="2"/>
            <w:tcBorders>
              <w:top w:val="single" w:sz="2" w:space="0" w:color="auto"/>
              <w:left w:val="single" w:sz="2" w:space="0" w:color="auto"/>
              <w:bottom w:val="single" w:sz="2" w:space="0" w:color="auto"/>
              <w:right w:val="single" w:sz="2" w:space="0" w:color="auto"/>
            </w:tcBorders>
          </w:tcPr>
          <w:p w14:paraId="7ED0204B" w14:textId="77777777" w:rsidR="00C2794C" w:rsidRPr="00352FC8" w:rsidRDefault="00C2794C" w:rsidP="00B03904">
            <w:pPr>
              <w:spacing w:before="60" w:after="60"/>
              <w:jc w:val="center"/>
              <w:rPr>
                <w:bCs/>
                <w:iCs/>
                <w:color w:val="000000"/>
              </w:rPr>
            </w:pPr>
            <w:r w:rsidRPr="00352FC8">
              <w:rPr>
                <w:bCs/>
                <w:iCs/>
                <w:color w:val="000000"/>
              </w:rPr>
              <w:t>Participación Porcentual</w:t>
            </w:r>
          </w:p>
          <w:p w14:paraId="1173C660" w14:textId="77777777" w:rsidR="00C2794C" w:rsidRPr="00352FC8" w:rsidRDefault="00C2794C" w:rsidP="00B03904">
            <w:pPr>
              <w:spacing w:before="60" w:after="60"/>
              <w:jc w:val="center"/>
              <w:rPr>
                <w:bCs/>
                <w:iCs/>
                <w:color w:val="000000"/>
              </w:rPr>
            </w:pPr>
            <w:r w:rsidRPr="00352FC8">
              <w:rPr>
                <w:bCs/>
                <w:iCs/>
                <w:color w:val="000000"/>
              </w:rPr>
              <w:t>(</w:t>
            </w:r>
            <w:proofErr w:type="spellStart"/>
            <w:r w:rsidRPr="00352FC8">
              <w:rPr>
                <w:bCs/>
                <w:iCs/>
                <w:color w:val="000000"/>
              </w:rPr>
              <w:t>ii</w:t>
            </w:r>
            <w:proofErr w:type="spellEnd"/>
            <w:r w:rsidRPr="00352FC8">
              <w:rPr>
                <w:bCs/>
                <w:iCs/>
                <w:color w:val="000000"/>
              </w:rPr>
              <w:t>)</w:t>
            </w:r>
          </w:p>
        </w:tc>
        <w:tc>
          <w:tcPr>
            <w:tcW w:w="1417" w:type="dxa"/>
            <w:tcBorders>
              <w:top w:val="single" w:sz="2" w:space="0" w:color="auto"/>
              <w:left w:val="single" w:sz="2" w:space="0" w:color="auto"/>
              <w:bottom w:val="single" w:sz="2" w:space="0" w:color="auto"/>
              <w:right w:val="single" w:sz="2" w:space="0" w:color="auto"/>
            </w:tcBorders>
          </w:tcPr>
          <w:p w14:paraId="218DFE5C" w14:textId="77777777" w:rsidR="00C2794C" w:rsidRPr="00352FC8" w:rsidRDefault="00C2794C" w:rsidP="00B03904">
            <w:pPr>
              <w:spacing w:before="60" w:after="60"/>
              <w:ind w:left="32"/>
              <w:jc w:val="center"/>
              <w:rPr>
                <w:bCs/>
                <w:iCs/>
                <w:color w:val="000000"/>
              </w:rPr>
            </w:pPr>
            <w:r w:rsidRPr="00352FC8">
              <w:rPr>
                <w:bCs/>
                <w:iCs/>
                <w:color w:val="000000"/>
              </w:rPr>
              <w:t xml:space="preserve">Cantidad Real Obtenida </w:t>
            </w:r>
          </w:p>
          <w:p w14:paraId="5F63CCB6" w14:textId="77777777" w:rsidR="00C2794C" w:rsidRPr="00352FC8" w:rsidRDefault="00C2794C" w:rsidP="00B03904">
            <w:pPr>
              <w:spacing w:before="60" w:after="60"/>
              <w:ind w:left="32"/>
              <w:jc w:val="center"/>
              <w:rPr>
                <w:bCs/>
                <w:i/>
                <w:iCs/>
                <w:color w:val="000000"/>
              </w:rPr>
            </w:pPr>
            <w:r w:rsidRPr="00352FC8">
              <w:rPr>
                <w:bCs/>
                <w:iCs/>
                <w:color w:val="000000"/>
              </w:rPr>
              <w:t>(i) x (</w:t>
            </w:r>
            <w:proofErr w:type="spellStart"/>
            <w:r w:rsidRPr="00352FC8">
              <w:rPr>
                <w:bCs/>
                <w:iCs/>
                <w:color w:val="000000"/>
              </w:rPr>
              <w:t>ii</w:t>
            </w:r>
            <w:proofErr w:type="spellEnd"/>
            <w:r w:rsidRPr="00352FC8">
              <w:rPr>
                <w:bCs/>
                <w:iCs/>
                <w:color w:val="000000"/>
              </w:rPr>
              <w:t>)</w:t>
            </w:r>
            <w:r w:rsidRPr="00352FC8">
              <w:rPr>
                <w:bCs/>
                <w:i/>
                <w:iCs/>
                <w:color w:val="000000"/>
              </w:rPr>
              <w:t xml:space="preserve"> </w:t>
            </w:r>
          </w:p>
        </w:tc>
      </w:tr>
      <w:tr w:rsidR="00C2794C" w:rsidRPr="00352FC8" w14:paraId="100844F2"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37AE9123" w14:textId="77777777" w:rsidR="00C2794C" w:rsidRPr="00352FC8" w:rsidRDefault="00C2794C" w:rsidP="00B03904">
            <w:pPr>
              <w:spacing w:before="60" w:after="60"/>
              <w:ind w:left="72"/>
              <w:jc w:val="center"/>
              <w:rPr>
                <w:bCs/>
                <w:color w:val="000000"/>
              </w:rPr>
            </w:pPr>
            <w:r w:rsidRPr="00352FC8">
              <w:rPr>
                <w:bCs/>
                <w:color w:val="000000"/>
              </w:rPr>
              <w:t>Año 1</w:t>
            </w:r>
          </w:p>
        </w:tc>
        <w:tc>
          <w:tcPr>
            <w:tcW w:w="1805" w:type="dxa"/>
            <w:gridSpan w:val="2"/>
            <w:tcBorders>
              <w:top w:val="single" w:sz="2" w:space="0" w:color="auto"/>
              <w:left w:val="single" w:sz="2" w:space="0" w:color="auto"/>
              <w:bottom w:val="single" w:sz="2" w:space="0" w:color="auto"/>
              <w:right w:val="single" w:sz="2" w:space="0" w:color="auto"/>
            </w:tcBorders>
          </w:tcPr>
          <w:p w14:paraId="3F02C4A8" w14:textId="77777777" w:rsidR="00C2794C" w:rsidRPr="00352FC8"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683F2BCF" w14:textId="77777777" w:rsidR="00C2794C" w:rsidRPr="00352FC8"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5A8088AD" w14:textId="77777777" w:rsidR="00C2794C" w:rsidRPr="00352FC8" w:rsidRDefault="00C2794C" w:rsidP="00B03904">
            <w:pPr>
              <w:spacing w:before="60" w:after="60"/>
              <w:ind w:left="32"/>
              <w:jc w:val="center"/>
              <w:rPr>
                <w:bCs/>
                <w:i/>
                <w:iCs/>
                <w:color w:val="000000"/>
              </w:rPr>
            </w:pPr>
          </w:p>
        </w:tc>
      </w:tr>
      <w:tr w:rsidR="00C2794C" w:rsidRPr="00352FC8" w14:paraId="217C0D28"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2849A134" w14:textId="77777777" w:rsidR="00C2794C" w:rsidRPr="00352FC8" w:rsidRDefault="00C2794C" w:rsidP="00B03904">
            <w:pPr>
              <w:spacing w:before="60" w:after="60"/>
              <w:ind w:left="72"/>
              <w:jc w:val="center"/>
              <w:rPr>
                <w:bCs/>
                <w:color w:val="000000"/>
              </w:rPr>
            </w:pPr>
            <w:r w:rsidRPr="00352FC8">
              <w:rPr>
                <w:bCs/>
                <w:color w:val="000000"/>
              </w:rPr>
              <w:t>Año 2</w:t>
            </w:r>
          </w:p>
        </w:tc>
        <w:tc>
          <w:tcPr>
            <w:tcW w:w="1805" w:type="dxa"/>
            <w:gridSpan w:val="2"/>
            <w:tcBorders>
              <w:top w:val="single" w:sz="2" w:space="0" w:color="auto"/>
              <w:left w:val="single" w:sz="2" w:space="0" w:color="auto"/>
              <w:bottom w:val="single" w:sz="2" w:space="0" w:color="auto"/>
              <w:right w:val="single" w:sz="2" w:space="0" w:color="auto"/>
            </w:tcBorders>
          </w:tcPr>
          <w:p w14:paraId="2BB9FE97" w14:textId="77777777" w:rsidR="00C2794C" w:rsidRPr="00352FC8"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1968B143" w14:textId="77777777" w:rsidR="00C2794C" w:rsidRPr="00352FC8"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606518FA" w14:textId="77777777" w:rsidR="00C2794C" w:rsidRPr="00352FC8" w:rsidRDefault="00C2794C" w:rsidP="00B03904">
            <w:pPr>
              <w:spacing w:before="60" w:after="60"/>
              <w:ind w:left="32"/>
              <w:jc w:val="center"/>
              <w:rPr>
                <w:bCs/>
                <w:i/>
                <w:iCs/>
                <w:color w:val="000000"/>
              </w:rPr>
            </w:pPr>
          </w:p>
        </w:tc>
      </w:tr>
      <w:tr w:rsidR="00C2794C" w:rsidRPr="00352FC8" w14:paraId="3761C3D9"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2F11854F" w14:textId="77777777" w:rsidR="00C2794C" w:rsidRPr="00352FC8" w:rsidRDefault="00C2794C" w:rsidP="00B03904">
            <w:pPr>
              <w:spacing w:before="60" w:after="60"/>
              <w:ind w:left="72"/>
              <w:jc w:val="center"/>
              <w:rPr>
                <w:bCs/>
                <w:color w:val="000000"/>
              </w:rPr>
            </w:pPr>
            <w:r w:rsidRPr="00352FC8">
              <w:rPr>
                <w:bCs/>
                <w:color w:val="000000"/>
              </w:rPr>
              <w:t>Año 3</w:t>
            </w:r>
          </w:p>
        </w:tc>
        <w:tc>
          <w:tcPr>
            <w:tcW w:w="1805" w:type="dxa"/>
            <w:gridSpan w:val="2"/>
            <w:tcBorders>
              <w:top w:val="single" w:sz="2" w:space="0" w:color="auto"/>
              <w:left w:val="single" w:sz="2" w:space="0" w:color="auto"/>
              <w:bottom w:val="single" w:sz="2" w:space="0" w:color="auto"/>
              <w:right w:val="single" w:sz="2" w:space="0" w:color="auto"/>
            </w:tcBorders>
          </w:tcPr>
          <w:p w14:paraId="4E33F001" w14:textId="77777777" w:rsidR="00C2794C" w:rsidRPr="00352FC8"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398B3B11" w14:textId="77777777" w:rsidR="00C2794C" w:rsidRPr="00352FC8"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2D65D9D0" w14:textId="77777777" w:rsidR="00C2794C" w:rsidRPr="00352FC8" w:rsidRDefault="00C2794C" w:rsidP="00B03904">
            <w:pPr>
              <w:spacing w:before="60" w:after="60"/>
              <w:ind w:left="32"/>
              <w:jc w:val="center"/>
              <w:rPr>
                <w:bCs/>
                <w:i/>
                <w:iCs/>
                <w:color w:val="000000"/>
              </w:rPr>
            </w:pPr>
          </w:p>
        </w:tc>
      </w:tr>
      <w:tr w:rsidR="00C2794C" w:rsidRPr="00352FC8" w14:paraId="781C1F85"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3CA33A04" w14:textId="77777777" w:rsidR="00C2794C" w:rsidRPr="00352FC8" w:rsidRDefault="00C2794C" w:rsidP="00B03904">
            <w:pPr>
              <w:spacing w:before="60" w:after="60"/>
              <w:ind w:left="72"/>
              <w:jc w:val="center"/>
              <w:rPr>
                <w:bCs/>
                <w:color w:val="000000"/>
              </w:rPr>
            </w:pPr>
            <w:r w:rsidRPr="00352FC8">
              <w:rPr>
                <w:bCs/>
                <w:color w:val="000000"/>
              </w:rPr>
              <w:t>Año 4</w:t>
            </w:r>
          </w:p>
        </w:tc>
        <w:tc>
          <w:tcPr>
            <w:tcW w:w="1805" w:type="dxa"/>
            <w:gridSpan w:val="2"/>
            <w:tcBorders>
              <w:top w:val="single" w:sz="2" w:space="0" w:color="auto"/>
              <w:left w:val="single" w:sz="2" w:space="0" w:color="auto"/>
              <w:bottom w:val="single" w:sz="4" w:space="0" w:color="auto"/>
              <w:right w:val="single" w:sz="2" w:space="0" w:color="auto"/>
            </w:tcBorders>
          </w:tcPr>
          <w:p w14:paraId="5CF591A7" w14:textId="77777777" w:rsidR="00C2794C" w:rsidRPr="00352FC8"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4" w:space="0" w:color="auto"/>
              <w:right w:val="single" w:sz="2" w:space="0" w:color="auto"/>
            </w:tcBorders>
          </w:tcPr>
          <w:p w14:paraId="53E1AA94" w14:textId="77777777" w:rsidR="00C2794C" w:rsidRPr="00352FC8"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4" w:space="0" w:color="auto"/>
              <w:right w:val="single" w:sz="2" w:space="0" w:color="auto"/>
            </w:tcBorders>
          </w:tcPr>
          <w:p w14:paraId="1359D3B9" w14:textId="77777777" w:rsidR="00C2794C" w:rsidRPr="00352FC8" w:rsidRDefault="00C2794C" w:rsidP="00B03904">
            <w:pPr>
              <w:spacing w:before="60" w:after="60"/>
              <w:ind w:left="32"/>
              <w:jc w:val="center"/>
              <w:rPr>
                <w:bCs/>
                <w:i/>
                <w:iCs/>
                <w:color w:val="000000"/>
              </w:rPr>
            </w:pPr>
          </w:p>
        </w:tc>
      </w:tr>
      <w:tr w:rsidR="00C2794C" w:rsidRPr="00352FC8" w14:paraId="1470D60F" w14:textId="77777777" w:rsidTr="00B03904">
        <w:trPr>
          <w:trHeight w:val="1507"/>
        </w:trPr>
        <w:tc>
          <w:tcPr>
            <w:tcW w:w="3538" w:type="dxa"/>
            <w:tcBorders>
              <w:top w:val="single" w:sz="2" w:space="0" w:color="auto"/>
              <w:left w:val="single" w:sz="2" w:space="0" w:color="auto"/>
              <w:bottom w:val="single" w:sz="2" w:space="0" w:color="auto"/>
              <w:right w:val="single" w:sz="2" w:space="0" w:color="auto"/>
            </w:tcBorders>
          </w:tcPr>
          <w:p w14:paraId="69F21DCF" w14:textId="77777777" w:rsidR="00C2794C" w:rsidRPr="00352FC8" w:rsidRDefault="00C2794C" w:rsidP="00B03904">
            <w:pPr>
              <w:spacing w:before="60" w:after="60"/>
              <w:ind w:left="40"/>
              <w:rPr>
                <w:color w:val="000000"/>
                <w:spacing w:val="-4"/>
              </w:rPr>
            </w:pPr>
            <w:r w:rsidRPr="00352FC8">
              <w:rPr>
                <w:bCs/>
                <w:color w:val="000000"/>
              </w:rPr>
              <w:lastRenderedPageBreak/>
              <w:t>Nombre del Contratante:</w:t>
            </w:r>
          </w:p>
        </w:tc>
        <w:tc>
          <w:tcPr>
            <w:tcW w:w="5670" w:type="dxa"/>
            <w:gridSpan w:val="5"/>
            <w:tcBorders>
              <w:top w:val="single" w:sz="2" w:space="0" w:color="auto"/>
              <w:left w:val="single" w:sz="2" w:space="0" w:color="auto"/>
              <w:bottom w:val="single" w:sz="2" w:space="0" w:color="auto"/>
              <w:right w:val="single" w:sz="2" w:space="0" w:color="auto"/>
            </w:tcBorders>
          </w:tcPr>
          <w:p w14:paraId="086E8F01" w14:textId="77777777" w:rsidR="00C2794C" w:rsidRPr="00352FC8" w:rsidRDefault="00C2794C" w:rsidP="00B03904">
            <w:pPr>
              <w:spacing w:before="60" w:after="60"/>
              <w:rPr>
                <w:i/>
                <w:iCs/>
                <w:color w:val="000000"/>
                <w:spacing w:val="-4"/>
              </w:rPr>
            </w:pPr>
          </w:p>
        </w:tc>
      </w:tr>
      <w:tr w:rsidR="00C2794C" w:rsidRPr="00352FC8" w14:paraId="3A7BA18A" w14:textId="77777777" w:rsidTr="00B03904">
        <w:trPr>
          <w:trHeight w:val="1507"/>
        </w:trPr>
        <w:tc>
          <w:tcPr>
            <w:tcW w:w="3538" w:type="dxa"/>
            <w:tcBorders>
              <w:top w:val="single" w:sz="2" w:space="0" w:color="auto"/>
              <w:left w:val="single" w:sz="2" w:space="0" w:color="auto"/>
              <w:bottom w:val="single" w:sz="2" w:space="0" w:color="auto"/>
              <w:right w:val="single" w:sz="2" w:space="0" w:color="auto"/>
            </w:tcBorders>
          </w:tcPr>
          <w:p w14:paraId="47D0B5DF" w14:textId="77777777" w:rsidR="00C2794C" w:rsidRPr="00352FC8" w:rsidRDefault="00C2794C" w:rsidP="00B03904">
            <w:pPr>
              <w:spacing w:before="60" w:after="60"/>
              <w:ind w:left="42"/>
              <w:rPr>
                <w:bCs/>
                <w:color w:val="000000"/>
              </w:rPr>
            </w:pPr>
            <w:r w:rsidRPr="00352FC8">
              <w:rPr>
                <w:bCs/>
                <w:color w:val="000000"/>
              </w:rPr>
              <w:t>Dirección:</w:t>
            </w:r>
          </w:p>
          <w:p w14:paraId="2CDDFD3C" w14:textId="77777777" w:rsidR="00C2794C" w:rsidRPr="00352FC8" w:rsidRDefault="00C2794C" w:rsidP="00B03904">
            <w:pPr>
              <w:spacing w:before="60" w:after="60"/>
              <w:ind w:left="42"/>
              <w:rPr>
                <w:bCs/>
                <w:color w:val="000000"/>
              </w:rPr>
            </w:pPr>
            <w:r w:rsidRPr="00352FC8">
              <w:rPr>
                <w:bCs/>
                <w:color w:val="000000"/>
              </w:rPr>
              <w:t>Teléfono:</w:t>
            </w:r>
          </w:p>
          <w:p w14:paraId="5B48BCBD" w14:textId="77777777" w:rsidR="00C2794C" w:rsidRPr="00352FC8" w:rsidRDefault="00C2794C" w:rsidP="00B03904">
            <w:pPr>
              <w:spacing w:before="60" w:after="60"/>
              <w:ind w:left="40"/>
              <w:rPr>
                <w:bCs/>
                <w:color w:val="000000"/>
              </w:rPr>
            </w:pPr>
            <w:r w:rsidRPr="00352FC8">
              <w:rPr>
                <w:bCs/>
                <w:color w:val="000000"/>
              </w:rPr>
              <w:t>Correo electrónico:</w:t>
            </w:r>
          </w:p>
        </w:tc>
        <w:tc>
          <w:tcPr>
            <w:tcW w:w="5670" w:type="dxa"/>
            <w:gridSpan w:val="5"/>
            <w:tcBorders>
              <w:top w:val="single" w:sz="2" w:space="0" w:color="auto"/>
              <w:left w:val="single" w:sz="2" w:space="0" w:color="auto"/>
              <w:bottom w:val="single" w:sz="2" w:space="0" w:color="auto"/>
              <w:right w:val="single" w:sz="2" w:space="0" w:color="auto"/>
            </w:tcBorders>
          </w:tcPr>
          <w:p w14:paraId="107D859D" w14:textId="77777777" w:rsidR="00C2794C" w:rsidRPr="00352FC8" w:rsidRDefault="00C2794C" w:rsidP="00B03904">
            <w:pPr>
              <w:spacing w:before="60" w:after="60"/>
              <w:rPr>
                <w:i/>
                <w:iCs/>
                <w:color w:val="000000"/>
                <w:spacing w:val="-4"/>
              </w:rPr>
            </w:pPr>
          </w:p>
        </w:tc>
      </w:tr>
      <w:bookmarkEnd w:id="425"/>
    </w:tbl>
    <w:p w14:paraId="33F10C3E" w14:textId="77777777" w:rsidR="00C2794C" w:rsidRPr="00352FC8" w:rsidRDefault="00C2794C" w:rsidP="00C2794C">
      <w:pPr>
        <w:rPr>
          <w:vanish/>
        </w:rPr>
      </w:pPr>
    </w:p>
    <w:tbl>
      <w:tblPr>
        <w:tblpPr w:leftFromText="180" w:rightFromText="180" w:vertAnchor="text" w:horzAnchor="margin" w:tblpY="-42"/>
        <w:tblW w:w="9211" w:type="dxa"/>
        <w:tblLayout w:type="fixed"/>
        <w:tblCellMar>
          <w:left w:w="0" w:type="dxa"/>
          <w:right w:w="0" w:type="dxa"/>
        </w:tblCellMar>
        <w:tblLook w:val="0000" w:firstRow="0" w:lastRow="0" w:firstColumn="0" w:lastColumn="0" w:noHBand="0" w:noVBand="0"/>
      </w:tblPr>
      <w:tblGrid>
        <w:gridCol w:w="3541"/>
        <w:gridCol w:w="5670"/>
      </w:tblGrid>
      <w:tr w:rsidR="00C2794C" w:rsidRPr="00352FC8" w14:paraId="2AEA4022" w14:textId="77777777" w:rsidTr="00B03904">
        <w:trPr>
          <w:trHeight w:hRule="exact" w:val="801"/>
        </w:trPr>
        <w:tc>
          <w:tcPr>
            <w:tcW w:w="3541" w:type="dxa"/>
            <w:tcBorders>
              <w:top w:val="single" w:sz="2" w:space="0" w:color="auto"/>
              <w:left w:val="single" w:sz="2" w:space="0" w:color="auto"/>
              <w:bottom w:val="single" w:sz="2" w:space="0" w:color="auto"/>
              <w:right w:val="single" w:sz="2" w:space="0" w:color="auto"/>
            </w:tcBorders>
          </w:tcPr>
          <w:p w14:paraId="416F6996" w14:textId="77777777" w:rsidR="00C2794C" w:rsidRPr="00352FC8" w:rsidRDefault="00C2794C" w:rsidP="00B03904">
            <w:pPr>
              <w:rPr>
                <w:color w:val="000000"/>
              </w:rPr>
            </w:pPr>
            <w:bookmarkStart w:id="426" w:name="_Hlk142995918"/>
          </w:p>
        </w:tc>
        <w:tc>
          <w:tcPr>
            <w:tcW w:w="5670" w:type="dxa"/>
            <w:tcBorders>
              <w:top w:val="single" w:sz="2" w:space="0" w:color="auto"/>
              <w:left w:val="single" w:sz="2" w:space="0" w:color="auto"/>
              <w:bottom w:val="single" w:sz="2" w:space="0" w:color="auto"/>
              <w:right w:val="single" w:sz="2" w:space="0" w:color="auto"/>
            </w:tcBorders>
          </w:tcPr>
          <w:p w14:paraId="6A3268C5" w14:textId="77777777" w:rsidR="00C2794C" w:rsidRPr="00352FC8" w:rsidRDefault="00C2794C" w:rsidP="00B03904">
            <w:pPr>
              <w:spacing w:before="252"/>
              <w:jc w:val="center"/>
              <w:rPr>
                <w:b/>
                <w:bCs/>
                <w:color w:val="000000"/>
                <w:spacing w:val="4"/>
                <w:sz w:val="26"/>
                <w:szCs w:val="26"/>
              </w:rPr>
            </w:pPr>
            <w:r w:rsidRPr="00352FC8">
              <w:rPr>
                <w:b/>
                <w:bCs/>
                <w:color w:val="000000"/>
                <w:spacing w:val="4"/>
                <w:sz w:val="26"/>
                <w:szCs w:val="26"/>
              </w:rPr>
              <w:t>Información</w:t>
            </w:r>
          </w:p>
        </w:tc>
      </w:tr>
      <w:tr w:rsidR="00C2794C" w:rsidRPr="00352FC8" w14:paraId="36A0A39F" w14:textId="77777777" w:rsidTr="00B03904">
        <w:trPr>
          <w:trHeight w:hRule="exact" w:val="1757"/>
        </w:trPr>
        <w:tc>
          <w:tcPr>
            <w:tcW w:w="3541" w:type="dxa"/>
            <w:tcBorders>
              <w:top w:val="single" w:sz="2" w:space="0" w:color="auto"/>
              <w:left w:val="single" w:sz="2" w:space="0" w:color="auto"/>
              <w:bottom w:val="single" w:sz="2" w:space="0" w:color="auto"/>
              <w:right w:val="single" w:sz="2" w:space="0" w:color="auto"/>
            </w:tcBorders>
          </w:tcPr>
          <w:p w14:paraId="77AB27C6" w14:textId="15A4D51A" w:rsidR="00C2794C" w:rsidRPr="00352FC8" w:rsidRDefault="00C2794C" w:rsidP="00C2794C">
            <w:pPr>
              <w:spacing w:before="60" w:after="60"/>
              <w:ind w:left="40" w:right="176"/>
              <w:jc w:val="both"/>
              <w:rPr>
                <w:color w:val="000000"/>
                <w:spacing w:val="-4"/>
              </w:rPr>
            </w:pPr>
            <w:r w:rsidRPr="00352FC8">
              <w:rPr>
                <w:color w:val="000000"/>
                <w:spacing w:val="-4"/>
              </w:rPr>
              <w:t xml:space="preserve">Descripción de las actividades clave de conformidad con el </w:t>
            </w:r>
            <w:proofErr w:type="spellStart"/>
            <w:r w:rsidRPr="00352FC8">
              <w:rPr>
                <w:color w:val="000000"/>
              </w:rPr>
              <w:t>Subfactor</w:t>
            </w:r>
            <w:proofErr w:type="spellEnd"/>
            <w:r w:rsidRPr="00352FC8">
              <w:rPr>
                <w:color w:val="000000"/>
              </w:rPr>
              <w:t xml:space="preserve"> 4.2(b) de </w:t>
            </w:r>
            <w:r w:rsidRPr="00352FC8">
              <w:t>la “</w:t>
            </w:r>
            <w:r w:rsidRPr="00352FC8">
              <w:rPr>
                <w:b/>
                <w:bCs/>
              </w:rPr>
              <w:t>Tabla 2. Calificación</w:t>
            </w:r>
            <w:r w:rsidRPr="00352FC8">
              <w:t>” de la Sección III, “Criterios de Evaluación y Calificación”</w:t>
            </w:r>
            <w:r w:rsidR="00EA3A56" w:rsidRPr="00352FC8">
              <w:t>.</w:t>
            </w:r>
          </w:p>
        </w:tc>
        <w:tc>
          <w:tcPr>
            <w:tcW w:w="5670" w:type="dxa"/>
            <w:tcBorders>
              <w:top w:val="single" w:sz="2" w:space="0" w:color="auto"/>
              <w:left w:val="single" w:sz="2" w:space="0" w:color="auto"/>
              <w:bottom w:val="single" w:sz="2" w:space="0" w:color="auto"/>
              <w:right w:val="single" w:sz="2" w:space="0" w:color="auto"/>
            </w:tcBorders>
          </w:tcPr>
          <w:p w14:paraId="7C21C572" w14:textId="77777777" w:rsidR="00C2794C" w:rsidRPr="00352FC8" w:rsidRDefault="00C2794C" w:rsidP="00B03904">
            <w:pPr>
              <w:ind w:left="40"/>
              <w:rPr>
                <w:color w:val="000000"/>
                <w:spacing w:val="-4"/>
              </w:rPr>
            </w:pPr>
          </w:p>
        </w:tc>
      </w:tr>
      <w:tr w:rsidR="00C2794C" w:rsidRPr="00352FC8" w14:paraId="100FCE78" w14:textId="77777777" w:rsidTr="00B03904">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4BB1D251" w14:textId="77777777" w:rsidR="00C2794C" w:rsidRPr="00352FC8"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7FDE592B" w14:textId="77777777" w:rsidR="00C2794C" w:rsidRPr="00352FC8" w:rsidRDefault="00C2794C" w:rsidP="00B03904">
            <w:pPr>
              <w:rPr>
                <w:i/>
                <w:iCs/>
                <w:color w:val="000000"/>
                <w:spacing w:val="-4"/>
              </w:rPr>
            </w:pPr>
          </w:p>
        </w:tc>
      </w:tr>
      <w:tr w:rsidR="00C2794C" w:rsidRPr="00352FC8" w14:paraId="7C68544A" w14:textId="77777777" w:rsidTr="00B03904">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49709135" w14:textId="77777777" w:rsidR="00C2794C" w:rsidRPr="00352FC8"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7E7F8042" w14:textId="77777777" w:rsidR="00C2794C" w:rsidRPr="00352FC8" w:rsidRDefault="00C2794C" w:rsidP="00B03904">
            <w:pPr>
              <w:rPr>
                <w:color w:val="000000"/>
              </w:rPr>
            </w:pPr>
          </w:p>
        </w:tc>
      </w:tr>
      <w:tr w:rsidR="00C2794C" w:rsidRPr="00352FC8" w14:paraId="3F7BFF46" w14:textId="77777777" w:rsidTr="00B03904">
        <w:trPr>
          <w:trHeight w:hRule="exact" w:val="706"/>
        </w:trPr>
        <w:tc>
          <w:tcPr>
            <w:tcW w:w="3541" w:type="dxa"/>
            <w:tcBorders>
              <w:top w:val="single" w:sz="2" w:space="0" w:color="auto"/>
              <w:left w:val="single" w:sz="2" w:space="0" w:color="auto"/>
              <w:bottom w:val="single" w:sz="2" w:space="0" w:color="auto"/>
              <w:right w:val="single" w:sz="2" w:space="0" w:color="auto"/>
            </w:tcBorders>
          </w:tcPr>
          <w:p w14:paraId="4976A5E0" w14:textId="77777777" w:rsidR="00C2794C" w:rsidRPr="00352FC8"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67C65A1D" w14:textId="77777777" w:rsidR="00C2794C" w:rsidRPr="00352FC8" w:rsidRDefault="00C2794C" w:rsidP="00B03904">
            <w:pPr>
              <w:rPr>
                <w:color w:val="000000"/>
              </w:rPr>
            </w:pPr>
          </w:p>
        </w:tc>
      </w:tr>
      <w:tr w:rsidR="00C2794C" w:rsidRPr="00352FC8" w14:paraId="39282A45" w14:textId="77777777" w:rsidTr="00B03904">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12FCFA1F" w14:textId="77777777" w:rsidR="00C2794C" w:rsidRPr="00352FC8"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0E143B00" w14:textId="77777777" w:rsidR="00C2794C" w:rsidRPr="00352FC8" w:rsidRDefault="00C2794C" w:rsidP="00B03904">
            <w:pPr>
              <w:rPr>
                <w:color w:val="000000"/>
              </w:rPr>
            </w:pPr>
          </w:p>
        </w:tc>
      </w:tr>
      <w:tr w:rsidR="00C2794C" w:rsidRPr="00352FC8" w14:paraId="4873CD12" w14:textId="77777777" w:rsidTr="00B03904">
        <w:trPr>
          <w:trHeight w:hRule="exact" w:val="816"/>
        </w:trPr>
        <w:tc>
          <w:tcPr>
            <w:tcW w:w="3541" w:type="dxa"/>
            <w:tcBorders>
              <w:top w:val="single" w:sz="2" w:space="0" w:color="auto"/>
              <w:left w:val="single" w:sz="2" w:space="0" w:color="auto"/>
              <w:bottom w:val="single" w:sz="2" w:space="0" w:color="auto"/>
              <w:right w:val="single" w:sz="2" w:space="0" w:color="auto"/>
            </w:tcBorders>
          </w:tcPr>
          <w:p w14:paraId="54EA668B" w14:textId="77777777" w:rsidR="00C2794C" w:rsidRPr="00352FC8"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3F6CB54B" w14:textId="77777777" w:rsidR="00C2794C" w:rsidRPr="00352FC8" w:rsidRDefault="00C2794C" w:rsidP="00B03904">
            <w:pPr>
              <w:rPr>
                <w:color w:val="000000"/>
              </w:rPr>
            </w:pPr>
          </w:p>
        </w:tc>
      </w:tr>
    </w:tbl>
    <w:p w14:paraId="1D8F08AD" w14:textId="77777777" w:rsidR="00C2794C" w:rsidRPr="00352FC8" w:rsidRDefault="00C2794C" w:rsidP="00C2794C">
      <w:pPr>
        <w:pStyle w:val="Style11"/>
        <w:tabs>
          <w:tab w:val="left" w:pos="426"/>
        </w:tabs>
        <w:spacing w:before="240" w:after="120" w:line="240" w:lineRule="auto"/>
        <w:ind w:right="144"/>
        <w:rPr>
          <w:bCs/>
          <w:i/>
          <w:iCs/>
          <w:color w:val="000000"/>
          <w:spacing w:val="-2"/>
          <w:lang w:val="es-BO"/>
        </w:rPr>
      </w:pPr>
      <w:bookmarkStart w:id="427" w:name="_Hlk133945578"/>
      <w:bookmarkStart w:id="428" w:name="_Hlk142996079"/>
      <w:bookmarkEnd w:id="426"/>
      <w:r w:rsidRPr="00352FC8">
        <w:rPr>
          <w:bCs/>
          <w:color w:val="000000"/>
          <w:spacing w:val="-2"/>
          <w:lang w:val="es-BO"/>
        </w:rPr>
        <w:t>2.</w:t>
      </w:r>
      <w:r w:rsidRPr="00352FC8">
        <w:rPr>
          <w:bCs/>
          <w:color w:val="000000"/>
          <w:spacing w:val="-2"/>
          <w:lang w:val="es-BO"/>
        </w:rPr>
        <w:tab/>
        <w:t xml:space="preserve">Actividad clave </w:t>
      </w:r>
      <w:proofErr w:type="spellStart"/>
      <w:r w:rsidRPr="00352FC8">
        <w:rPr>
          <w:bCs/>
          <w:color w:val="000000"/>
          <w:spacing w:val="-2"/>
          <w:lang w:val="es-BO"/>
        </w:rPr>
        <w:t>n.</w:t>
      </w:r>
      <w:r w:rsidRPr="00352FC8">
        <w:rPr>
          <w:bCs/>
          <w:color w:val="000000"/>
          <w:spacing w:val="-2"/>
          <w:vertAlign w:val="superscript"/>
          <w:lang w:val="es-BO"/>
        </w:rPr>
        <w:t>o</w:t>
      </w:r>
      <w:proofErr w:type="spellEnd"/>
      <w:r w:rsidRPr="00352FC8">
        <w:rPr>
          <w:bCs/>
          <w:color w:val="000000"/>
          <w:spacing w:val="-2"/>
          <w:vertAlign w:val="superscript"/>
          <w:lang w:val="es-BO"/>
        </w:rPr>
        <w:t xml:space="preserve"> </w:t>
      </w:r>
      <w:r w:rsidRPr="00352FC8">
        <w:rPr>
          <w:bCs/>
          <w:color w:val="000000"/>
          <w:spacing w:val="-2"/>
          <w:lang w:val="es-BO"/>
        </w:rPr>
        <w:t xml:space="preserve">2: </w:t>
      </w:r>
      <w:r w:rsidRPr="00352FC8">
        <w:rPr>
          <w:bCs/>
          <w:i/>
          <w:iCs/>
          <w:color w:val="000000"/>
          <w:spacing w:val="2"/>
          <w:lang w:val="es-BO"/>
        </w:rPr>
        <w:t>________________________</w:t>
      </w:r>
    </w:p>
    <w:p w14:paraId="134CA639" w14:textId="77777777" w:rsidR="00C2794C" w:rsidRPr="00352FC8" w:rsidRDefault="00C2794C" w:rsidP="00C2794C">
      <w:pPr>
        <w:pStyle w:val="Style20"/>
        <w:tabs>
          <w:tab w:val="left" w:pos="426"/>
        </w:tabs>
        <w:spacing w:before="400" w:afterLines="200" w:after="480" w:line="240" w:lineRule="auto"/>
        <w:rPr>
          <w:color w:val="000000"/>
          <w:spacing w:val="-4"/>
          <w:lang w:val="es-BO"/>
        </w:rPr>
      </w:pPr>
      <w:r w:rsidRPr="00352FC8">
        <w:rPr>
          <w:color w:val="000000"/>
          <w:spacing w:val="-4"/>
          <w:lang w:val="es-BO"/>
        </w:rPr>
        <w:t>3.</w:t>
      </w:r>
      <w:r w:rsidRPr="00352FC8">
        <w:rPr>
          <w:bCs/>
          <w:color w:val="000000"/>
          <w:spacing w:val="-2"/>
          <w:lang w:val="es-BO"/>
        </w:rPr>
        <w:tab/>
      </w:r>
      <w:r w:rsidRPr="00352FC8">
        <w:rPr>
          <w:color w:val="000000"/>
          <w:spacing w:val="-4"/>
          <w:lang w:val="es-BO"/>
        </w:rPr>
        <w:t>…………………</w:t>
      </w:r>
    </w:p>
    <w:bookmarkEnd w:id="427"/>
    <w:p w14:paraId="1E629894" w14:textId="1B903FEC" w:rsidR="00312C68" w:rsidRPr="00352FC8" w:rsidRDefault="00C2794C" w:rsidP="7BE9CE07">
      <w:pPr>
        <w:pStyle w:val="Head02"/>
        <w:tabs>
          <w:tab w:val="left" w:pos="426"/>
        </w:tabs>
        <w:spacing w:before="240" w:after="120"/>
        <w:rPr>
          <w:lang w:val="es-BO"/>
        </w:rPr>
      </w:pPr>
      <w:r w:rsidRPr="00352FC8">
        <w:rPr>
          <w:lang w:val="es-BO"/>
        </w:rPr>
        <w:br w:type="page"/>
      </w:r>
      <w:bookmarkEnd w:id="428"/>
      <w:r w:rsidR="00EB278C" w:rsidRPr="00352FC8">
        <w:rPr>
          <w:sz w:val="36"/>
          <w:szCs w:val="36"/>
          <w:lang w:val="es-BO"/>
        </w:rPr>
        <w:lastRenderedPageBreak/>
        <w:t>4</w:t>
      </w:r>
      <w:r w:rsidR="00312C68" w:rsidRPr="00352FC8">
        <w:rPr>
          <w:sz w:val="40"/>
          <w:szCs w:val="40"/>
          <w:lang w:val="es-BO"/>
        </w:rPr>
        <w:t>.</w:t>
      </w:r>
      <w:r w:rsidRPr="00352FC8">
        <w:rPr>
          <w:lang w:val="es-BO"/>
        </w:rPr>
        <w:tab/>
      </w:r>
      <w:bookmarkStart w:id="429" w:name="_Hlk117751197"/>
      <w:bookmarkEnd w:id="366"/>
      <w:bookmarkEnd w:id="367"/>
      <w:bookmarkEnd w:id="368"/>
      <w:bookmarkEnd w:id="369"/>
      <w:bookmarkEnd w:id="370"/>
      <w:bookmarkEnd w:id="371"/>
      <w:bookmarkEnd w:id="372"/>
      <w:bookmarkEnd w:id="373"/>
      <w:bookmarkEnd w:id="374"/>
      <w:bookmarkEnd w:id="375"/>
      <w:bookmarkEnd w:id="376"/>
      <w:r w:rsidR="00740587" w:rsidRPr="00352FC8">
        <w:rPr>
          <w:sz w:val="36"/>
          <w:szCs w:val="36"/>
          <w:lang w:val="es-BO"/>
        </w:rPr>
        <w:t>Formularios de Garantía de Mantenimiento de la Oferta</w:t>
      </w:r>
    </w:p>
    <w:p w14:paraId="478419FE" w14:textId="76690BF8" w:rsidR="00312C68" w:rsidRPr="00C151F9" w:rsidRDefault="00312C68" w:rsidP="00740587">
      <w:pPr>
        <w:pStyle w:val="Head02"/>
        <w:tabs>
          <w:tab w:val="left" w:pos="1134"/>
        </w:tabs>
        <w:spacing w:before="240" w:after="120"/>
        <w:rPr>
          <w:sz w:val="40"/>
          <w:szCs w:val="40"/>
          <w:lang w:val="es-BO"/>
        </w:rPr>
      </w:pPr>
      <w:bookmarkStart w:id="430" w:name="_Toc534710078"/>
      <w:bookmarkStart w:id="431" w:name="_Toc534813755"/>
      <w:bookmarkStart w:id="432" w:name="_Toc534813899"/>
      <w:bookmarkStart w:id="433" w:name="_Toc19611789"/>
      <w:bookmarkStart w:id="434" w:name="_Toc19612199"/>
      <w:bookmarkStart w:id="435" w:name="_Toc24713196"/>
      <w:bookmarkStart w:id="436" w:name="_Toc534797689"/>
      <w:bookmarkStart w:id="437" w:name="_Toc7169841"/>
      <w:bookmarkStart w:id="438" w:name="_Toc28179449"/>
      <w:bookmarkStart w:id="439" w:name="_Hlk117753798"/>
      <w:bookmarkEnd w:id="429"/>
      <w:r w:rsidRPr="00352FC8">
        <w:rPr>
          <w:sz w:val="40"/>
          <w:szCs w:val="40"/>
          <w:lang w:val="es-BO"/>
        </w:rPr>
        <w:t>Garantía de Manten</w:t>
      </w:r>
      <w:r w:rsidRPr="00C151F9">
        <w:rPr>
          <w:sz w:val="40"/>
          <w:szCs w:val="40"/>
          <w:lang w:val="es-BO"/>
        </w:rPr>
        <w:t>imiento de la Oferta</w:t>
      </w:r>
    </w:p>
    <w:p w14:paraId="31E5EFE7" w14:textId="4BB67FC7" w:rsidR="00312C68" w:rsidRPr="00C151F9" w:rsidRDefault="00312C68" w:rsidP="00312C68">
      <w:pPr>
        <w:spacing w:after="120"/>
        <w:jc w:val="center"/>
        <w:rPr>
          <w:b/>
          <w:bCs/>
          <w:sz w:val="32"/>
          <w:szCs w:val="32"/>
        </w:rPr>
      </w:pPr>
      <w:bookmarkStart w:id="440" w:name="_Hlk96281597"/>
      <w:bookmarkEnd w:id="430"/>
      <w:bookmarkEnd w:id="431"/>
      <w:bookmarkEnd w:id="432"/>
      <w:bookmarkEnd w:id="433"/>
      <w:bookmarkEnd w:id="434"/>
      <w:bookmarkEnd w:id="435"/>
      <w:bookmarkEnd w:id="436"/>
      <w:bookmarkEnd w:id="437"/>
      <w:bookmarkEnd w:id="438"/>
      <w:r w:rsidRPr="00C151F9">
        <w:rPr>
          <w:b/>
          <w:bCs/>
          <w:sz w:val="32"/>
          <w:szCs w:val="32"/>
        </w:rPr>
        <w:t>Garantía Bancaria</w:t>
      </w:r>
      <w:r w:rsidR="00EC11F3" w:rsidRPr="00C151F9">
        <w:rPr>
          <w:b/>
          <w:bCs/>
          <w:sz w:val="32"/>
          <w:szCs w:val="32"/>
        </w:rPr>
        <w:t xml:space="preserve"> (No aplica)</w:t>
      </w:r>
    </w:p>
    <w:p w14:paraId="5D314775" w14:textId="77777777" w:rsidR="00312C68" w:rsidRPr="00C151F9" w:rsidRDefault="00312C68" w:rsidP="00312C68">
      <w:pPr>
        <w:pStyle w:val="NormalWeb"/>
        <w:spacing w:before="0" w:beforeAutospacing="0" w:after="240" w:afterAutospacing="0"/>
        <w:jc w:val="center"/>
        <w:rPr>
          <w:rFonts w:ascii="Times New Roman" w:hAnsi="Times New Roman"/>
          <w:i/>
          <w:iCs/>
          <w:sz w:val="24"/>
          <w:lang w:val="es-BO"/>
        </w:rPr>
      </w:pPr>
      <w:r w:rsidRPr="00C151F9">
        <w:rPr>
          <w:rFonts w:ascii="Times New Roman" w:hAnsi="Times New Roman"/>
          <w:i/>
          <w:iCs/>
          <w:sz w:val="24"/>
          <w:lang w:val="es-BO"/>
        </w:rPr>
        <w:t>[Membrete del Garante o código de identificación SWIFT]</w:t>
      </w:r>
    </w:p>
    <w:bookmarkEnd w:id="440"/>
    <w:p w14:paraId="468F4BD7" w14:textId="77777777" w:rsidR="00312C68" w:rsidRPr="00352FC8" w:rsidRDefault="00312C68" w:rsidP="00312C68">
      <w:pPr>
        <w:spacing w:after="200"/>
        <w:rPr>
          <w:i/>
          <w:iCs/>
        </w:rPr>
      </w:pPr>
      <w:r w:rsidRPr="00C151F9">
        <w:rPr>
          <w:i/>
          <w:iCs/>
        </w:rPr>
        <w:t xml:space="preserve">[El </w:t>
      </w:r>
      <w:r w:rsidRPr="00C151F9">
        <w:rPr>
          <w:b/>
          <w:bCs/>
          <w:i/>
          <w:iCs/>
        </w:rPr>
        <w:t>banco/Oferente</w:t>
      </w:r>
      <w:r w:rsidRPr="00C151F9">
        <w:rPr>
          <w:i/>
          <w:iCs/>
        </w:rPr>
        <w:t xml:space="preserve"> completará este formulario de garantía bancaria</w:t>
      </w:r>
      <w:r w:rsidRPr="00352FC8">
        <w:rPr>
          <w:i/>
          <w:iCs/>
        </w:rPr>
        <w:t xml:space="preserve"> según las instrucciones indicadas entre corchetes].</w:t>
      </w:r>
    </w:p>
    <w:p w14:paraId="025D4602" w14:textId="77777777" w:rsidR="00312C68" w:rsidRPr="00352FC8" w:rsidRDefault="00312C68" w:rsidP="00312C68">
      <w:pPr>
        <w:numPr>
          <w:ilvl w:val="12"/>
          <w:numId w:val="0"/>
        </w:numPr>
        <w:suppressAutoHyphens/>
        <w:spacing w:after="200"/>
        <w:jc w:val="both"/>
        <w:rPr>
          <w:i/>
        </w:rPr>
      </w:pPr>
      <w:r w:rsidRPr="00352FC8">
        <w:rPr>
          <w:b/>
          <w:bCs/>
          <w:iCs/>
          <w:spacing w:val="-3"/>
        </w:rPr>
        <w:t>Garante:</w:t>
      </w:r>
      <w:r w:rsidRPr="00352FC8">
        <w:rPr>
          <w:iCs/>
          <w:spacing w:val="-3"/>
        </w:rPr>
        <w:t xml:space="preserve"> </w:t>
      </w:r>
      <w:r w:rsidRPr="00352FC8">
        <w:rPr>
          <w:i/>
          <w:iCs/>
          <w:spacing w:val="-3"/>
        </w:rPr>
        <w:t>[indique el nombre del banco comercial, y la dirección de la sucursal que emite la garantía</w:t>
      </w:r>
      <w:r w:rsidRPr="00352FC8">
        <w:rPr>
          <w:i/>
          <w:spacing w:val="-6"/>
        </w:rPr>
        <w:t>, salvo si figure en el membrete</w:t>
      </w:r>
      <w:r w:rsidRPr="00352FC8">
        <w:rPr>
          <w:i/>
          <w:iCs/>
          <w:spacing w:val="-3"/>
        </w:rPr>
        <w:t>]</w:t>
      </w:r>
    </w:p>
    <w:p w14:paraId="4F537878" w14:textId="77777777" w:rsidR="00312C68" w:rsidRPr="00352FC8" w:rsidRDefault="00312C68" w:rsidP="00312C68">
      <w:pPr>
        <w:numPr>
          <w:ilvl w:val="12"/>
          <w:numId w:val="0"/>
        </w:numPr>
        <w:suppressAutoHyphens/>
        <w:spacing w:after="200"/>
        <w:jc w:val="both"/>
        <w:rPr>
          <w:i/>
          <w:iCs/>
        </w:rPr>
      </w:pPr>
      <w:r w:rsidRPr="00352FC8">
        <w:rPr>
          <w:b/>
          <w:bCs/>
        </w:rPr>
        <w:t xml:space="preserve">Beneficiario: </w:t>
      </w:r>
      <w:r w:rsidRPr="00352FC8">
        <w:rPr>
          <w:bCs/>
          <w:i/>
        </w:rPr>
        <w:t>[</w:t>
      </w:r>
      <w:r w:rsidRPr="00352FC8">
        <w:rPr>
          <w:i/>
          <w:iCs/>
        </w:rPr>
        <w:t>indique el nombre y la dirección del Contratante]</w:t>
      </w:r>
    </w:p>
    <w:p w14:paraId="504160D9" w14:textId="77777777" w:rsidR="00312C68" w:rsidRPr="00352FC8" w:rsidRDefault="00312C68" w:rsidP="00312C68">
      <w:pPr>
        <w:numPr>
          <w:ilvl w:val="12"/>
          <w:numId w:val="0"/>
        </w:numPr>
        <w:suppressAutoHyphens/>
        <w:spacing w:after="200"/>
        <w:jc w:val="both"/>
        <w:rPr>
          <w:i/>
        </w:rPr>
      </w:pPr>
      <w:bookmarkStart w:id="441" w:name="_Hlk96277656"/>
      <w:proofErr w:type="spellStart"/>
      <w:r w:rsidRPr="00352FC8">
        <w:rPr>
          <w:b/>
        </w:rPr>
        <w:t>SdO</w:t>
      </w:r>
      <w:proofErr w:type="spellEnd"/>
      <w:r w:rsidRPr="00352FC8">
        <w:rPr>
          <w:b/>
        </w:rPr>
        <w:t xml:space="preserve"> </w:t>
      </w:r>
      <w:proofErr w:type="spellStart"/>
      <w:r w:rsidRPr="00352FC8">
        <w:rPr>
          <w:b/>
        </w:rPr>
        <w:t>n.</w:t>
      </w:r>
      <w:r w:rsidRPr="00352FC8">
        <w:rPr>
          <w:b/>
          <w:vertAlign w:val="superscript"/>
        </w:rPr>
        <w:t>o</w:t>
      </w:r>
      <w:proofErr w:type="spellEnd"/>
      <w:r w:rsidRPr="00352FC8">
        <w:rPr>
          <w:b/>
        </w:rPr>
        <w:t xml:space="preserve">: </w:t>
      </w:r>
      <w:r w:rsidRPr="00352FC8">
        <w:rPr>
          <w:i/>
        </w:rPr>
        <w:t>[</w:t>
      </w:r>
      <w:r w:rsidRPr="00352FC8">
        <w:rPr>
          <w:i/>
          <w:iCs/>
        </w:rPr>
        <w:t xml:space="preserve">indique </w:t>
      </w:r>
      <w:r w:rsidRPr="00352FC8">
        <w:rPr>
          <w:i/>
        </w:rPr>
        <w:t xml:space="preserve">número de referencia de la </w:t>
      </w:r>
      <w:proofErr w:type="spellStart"/>
      <w:r w:rsidRPr="00352FC8">
        <w:rPr>
          <w:i/>
        </w:rPr>
        <w:t>SdO</w:t>
      </w:r>
      <w:proofErr w:type="spellEnd"/>
      <w:r w:rsidRPr="00352FC8">
        <w:rPr>
          <w:i/>
        </w:rPr>
        <w:t>]</w:t>
      </w:r>
    </w:p>
    <w:bookmarkEnd w:id="441"/>
    <w:p w14:paraId="772D39B9" w14:textId="77777777" w:rsidR="00312C68" w:rsidRPr="00352FC8" w:rsidRDefault="00312C68" w:rsidP="00312C68">
      <w:pPr>
        <w:numPr>
          <w:ilvl w:val="12"/>
          <w:numId w:val="0"/>
        </w:numPr>
        <w:suppressAutoHyphens/>
        <w:spacing w:after="200"/>
        <w:jc w:val="both"/>
        <w:rPr>
          <w:b/>
          <w:bCs/>
        </w:rPr>
      </w:pPr>
      <w:r w:rsidRPr="00352FC8">
        <w:rPr>
          <w:b/>
          <w:bCs/>
        </w:rPr>
        <w:t xml:space="preserve">Oferta Alternativa </w:t>
      </w:r>
      <w:proofErr w:type="spellStart"/>
      <w:r w:rsidRPr="00352FC8">
        <w:rPr>
          <w:b/>
        </w:rPr>
        <w:t>n.</w:t>
      </w:r>
      <w:r w:rsidRPr="00352FC8">
        <w:rPr>
          <w:b/>
          <w:vertAlign w:val="superscript"/>
        </w:rPr>
        <w:t>o</w:t>
      </w:r>
      <w:proofErr w:type="spellEnd"/>
      <w:r w:rsidRPr="00352FC8">
        <w:rPr>
          <w:b/>
        </w:rPr>
        <w:t xml:space="preserve">: </w:t>
      </w:r>
      <w:r w:rsidRPr="00352FC8">
        <w:rPr>
          <w:i/>
          <w:iCs/>
        </w:rPr>
        <w:t>[indique el número de identificación si esta es una Oferta Alternativa]</w:t>
      </w:r>
    </w:p>
    <w:p w14:paraId="1D0C66B2" w14:textId="77777777" w:rsidR="00312C68" w:rsidRPr="00352FC8" w:rsidRDefault="00312C68" w:rsidP="00312C68">
      <w:pPr>
        <w:numPr>
          <w:ilvl w:val="12"/>
          <w:numId w:val="0"/>
        </w:numPr>
        <w:suppressAutoHyphens/>
        <w:spacing w:after="200"/>
        <w:jc w:val="both"/>
        <w:rPr>
          <w:i/>
          <w:iCs/>
        </w:rPr>
      </w:pPr>
      <w:r w:rsidRPr="00352FC8">
        <w:rPr>
          <w:b/>
          <w:bCs/>
        </w:rPr>
        <w:t>Fecha:</w:t>
      </w:r>
      <w:r w:rsidRPr="00352FC8">
        <w:rPr>
          <w:i/>
          <w:iCs/>
        </w:rPr>
        <w:t xml:space="preserve"> [indique la fecha de emisión]</w:t>
      </w:r>
    </w:p>
    <w:p w14:paraId="7FCC7122" w14:textId="77777777" w:rsidR="00312C68" w:rsidRPr="00352FC8" w:rsidRDefault="00312C68" w:rsidP="00312C68">
      <w:pPr>
        <w:numPr>
          <w:ilvl w:val="12"/>
          <w:numId w:val="0"/>
        </w:numPr>
        <w:suppressAutoHyphens/>
        <w:spacing w:after="200"/>
        <w:jc w:val="both"/>
        <w:rPr>
          <w:i/>
          <w:iCs/>
        </w:rPr>
      </w:pPr>
      <w:r w:rsidRPr="00352FC8">
        <w:rPr>
          <w:b/>
          <w:bCs/>
        </w:rPr>
        <w:t xml:space="preserve">GARANTÍA DE MANTENIMIENTO DE LA OFERTA </w:t>
      </w:r>
      <w:proofErr w:type="spellStart"/>
      <w:r w:rsidRPr="00352FC8">
        <w:rPr>
          <w:b/>
          <w:bCs/>
        </w:rPr>
        <w:t>N.</w:t>
      </w:r>
      <w:r w:rsidRPr="00352FC8">
        <w:rPr>
          <w:b/>
          <w:bCs/>
          <w:vertAlign w:val="superscript"/>
        </w:rPr>
        <w:t>o</w:t>
      </w:r>
      <w:proofErr w:type="spellEnd"/>
      <w:r w:rsidRPr="00352FC8">
        <w:rPr>
          <w:i/>
          <w:iCs/>
        </w:rPr>
        <w:t xml:space="preserve"> [indique el número de referencia de la Garantía].</w:t>
      </w:r>
    </w:p>
    <w:p w14:paraId="611D2793" w14:textId="77777777" w:rsidR="00312C68" w:rsidRPr="00352FC8" w:rsidRDefault="00312C68" w:rsidP="00312C68">
      <w:pPr>
        <w:numPr>
          <w:ilvl w:val="12"/>
          <w:numId w:val="0"/>
        </w:numPr>
        <w:spacing w:after="200"/>
        <w:jc w:val="both"/>
      </w:pPr>
      <w:bookmarkStart w:id="442" w:name="_Hlk96281914"/>
      <w:r w:rsidRPr="00352FC8">
        <w:t xml:space="preserve">Se nos ha informado que </w:t>
      </w:r>
      <w:r w:rsidRPr="00352FC8">
        <w:rPr>
          <w:i/>
          <w:iCs/>
        </w:rPr>
        <w:t xml:space="preserve">[indique el nombre del Oferente; en el caso de una Asociación en Participación, Consorcio o Asociación (APCA), será el nombre de esta (legalmente constituida o en proceso de constitución) o los nombres de todos sus miembros, en su defecto] </w:t>
      </w:r>
      <w:r w:rsidRPr="00352FC8">
        <w:t xml:space="preserve">(en adelante denominado “el Oferente”) les ha presentado o presentará al Beneficiario su Oferta (en adelante denominada “la Oferta”) para la ejecución del </w:t>
      </w:r>
      <w:r w:rsidRPr="00352FC8">
        <w:rPr>
          <w:i/>
        </w:rPr>
        <w:t xml:space="preserve">[indique el nombre del Contrato] </w:t>
      </w:r>
      <w:r w:rsidRPr="00352FC8">
        <w:rPr>
          <w:iCs/>
        </w:rPr>
        <w:t xml:space="preserve">en virtud de la Solicitud de la Ofertas </w:t>
      </w:r>
      <w:proofErr w:type="spellStart"/>
      <w:r w:rsidRPr="00352FC8">
        <w:rPr>
          <w:iCs/>
        </w:rPr>
        <w:t>n.</w:t>
      </w:r>
      <w:r w:rsidRPr="00352FC8">
        <w:rPr>
          <w:iCs/>
          <w:vertAlign w:val="superscript"/>
        </w:rPr>
        <w:t>o</w:t>
      </w:r>
      <w:proofErr w:type="spellEnd"/>
      <w:r w:rsidRPr="00352FC8">
        <w:rPr>
          <w:iCs/>
        </w:rPr>
        <w:t xml:space="preserve"> </w:t>
      </w:r>
      <w:r w:rsidRPr="00352FC8">
        <w:rPr>
          <w:i/>
        </w:rPr>
        <w:t xml:space="preserve">[indique el número de la </w:t>
      </w:r>
      <w:proofErr w:type="spellStart"/>
      <w:r w:rsidRPr="00352FC8">
        <w:rPr>
          <w:i/>
        </w:rPr>
        <w:t>SdO</w:t>
      </w:r>
      <w:proofErr w:type="spellEnd"/>
      <w:r w:rsidRPr="00352FC8">
        <w:rPr>
          <w:i/>
        </w:rPr>
        <w:t xml:space="preserve">] </w:t>
      </w:r>
      <w:r w:rsidRPr="00352FC8">
        <w:rPr>
          <w:iCs/>
        </w:rPr>
        <w:t xml:space="preserve">(“la </w:t>
      </w:r>
      <w:proofErr w:type="spellStart"/>
      <w:r w:rsidRPr="00352FC8">
        <w:rPr>
          <w:iCs/>
        </w:rPr>
        <w:t>SdO</w:t>
      </w:r>
      <w:proofErr w:type="spellEnd"/>
      <w:r w:rsidRPr="00352FC8">
        <w:rPr>
          <w:iCs/>
        </w:rPr>
        <w:t>”).</w:t>
      </w:r>
    </w:p>
    <w:bookmarkEnd w:id="442"/>
    <w:p w14:paraId="368426EB" w14:textId="77777777" w:rsidR="00312C68" w:rsidRPr="00352FC8" w:rsidRDefault="00312C68" w:rsidP="00312C68">
      <w:pPr>
        <w:numPr>
          <w:ilvl w:val="12"/>
          <w:numId w:val="0"/>
        </w:numPr>
        <w:spacing w:after="200"/>
        <w:jc w:val="both"/>
      </w:pPr>
      <w:r w:rsidRPr="00352FC8">
        <w:t xml:space="preserve">ASIMISMO, entendemos que, de acuerdo con las condiciones del Beneficiario, una Garantía de Mantenimiento de la Oferta deberá respaldar dicha Oferta. </w:t>
      </w:r>
    </w:p>
    <w:p w14:paraId="06D5CA29" w14:textId="77777777" w:rsidR="00312C68" w:rsidRPr="00352FC8" w:rsidRDefault="00312C68" w:rsidP="00312C68">
      <w:pPr>
        <w:numPr>
          <w:ilvl w:val="12"/>
          <w:numId w:val="0"/>
        </w:numPr>
        <w:tabs>
          <w:tab w:val="left" w:pos="3828"/>
        </w:tabs>
        <w:spacing w:after="200"/>
        <w:jc w:val="both"/>
      </w:pPr>
      <w:r w:rsidRPr="00352FC8">
        <w:t xml:space="preserve">A solicitud del Oferente, nosotros </w:t>
      </w:r>
      <w:r w:rsidRPr="00352FC8">
        <w:rPr>
          <w:i/>
          <w:iCs/>
        </w:rPr>
        <w:t xml:space="preserve">[indique el nombre del banco] </w:t>
      </w:r>
      <w:r w:rsidRPr="00352FC8">
        <w:t xml:space="preserve">por medio de la presente Garantía nos obligamos irrevocablemente a pagar al Beneficiario cualquier suma(s) que no exceda(n), que un monto total de </w:t>
      </w:r>
      <w:r w:rsidRPr="00352FC8">
        <w:rPr>
          <w:u w:val="single"/>
        </w:rPr>
        <w:tab/>
      </w:r>
      <w:r w:rsidRPr="00352FC8">
        <w:rPr>
          <w:i/>
          <w:iCs/>
        </w:rPr>
        <w:t xml:space="preserve"> [indique la cifra en números expresada en la moneda del país del Beneficiario o su equivalente en una moneda extranjera de libre convertibilidad]</w:t>
      </w:r>
      <w:r w:rsidRPr="00352FC8">
        <w:t xml:space="preserve"> (</w:t>
      </w:r>
      <w:r w:rsidRPr="00352FC8">
        <w:rPr>
          <w:i/>
          <w:iCs/>
        </w:rPr>
        <w:t>[indique la cifra en palabras]</w:t>
      </w:r>
      <w:r w:rsidRPr="00352FC8">
        <w:t>)</w:t>
      </w:r>
      <w:r w:rsidRPr="00352FC8">
        <w:rPr>
          <w:szCs w:val="20"/>
        </w:rPr>
        <w:t xml:space="preserve"> </w:t>
      </w:r>
      <w:r w:rsidRPr="00352FC8">
        <w:t xml:space="preserve">al recibo en nuestras oficinas de la primera solicitud por escrito del Beneficiario, respaldada por la declaración escrita del Beneficiario, ya sea en la misma solicitud o en un documento aparte firmado para acompañar o identificar la solicitud, en el que se indique que el Oferente: </w:t>
      </w:r>
    </w:p>
    <w:p w14:paraId="52B930A1" w14:textId="77777777" w:rsidR="00312C68" w:rsidRPr="00352FC8" w:rsidRDefault="00312C68" w:rsidP="00D93681">
      <w:pPr>
        <w:numPr>
          <w:ilvl w:val="0"/>
          <w:numId w:val="53"/>
        </w:numPr>
        <w:spacing w:after="200"/>
        <w:ind w:left="993" w:hanging="502"/>
        <w:jc w:val="both"/>
      </w:pPr>
      <w:r w:rsidRPr="00352FC8">
        <w:t>ha retirado su Oferta antes de la fecha de expiración de la de validez de la Oferta establecida por el Oferente en la Carta de Oferta o durante cualquier prórroga de esta que el Oferente hubiera establecido; o</w:t>
      </w:r>
    </w:p>
    <w:p w14:paraId="258B70FF" w14:textId="77777777" w:rsidR="00312C68" w:rsidRPr="00352FC8" w:rsidRDefault="00312C68" w:rsidP="00D93681">
      <w:pPr>
        <w:pStyle w:val="Prrafodelista"/>
        <w:numPr>
          <w:ilvl w:val="0"/>
          <w:numId w:val="53"/>
        </w:numPr>
        <w:spacing w:after="200"/>
        <w:ind w:left="993" w:hanging="502"/>
        <w:jc w:val="both"/>
        <w:rPr>
          <w:lang w:val="es-BO"/>
        </w:rPr>
      </w:pPr>
      <w:r w:rsidRPr="00352FC8">
        <w:rPr>
          <w:lang w:val="es-BO"/>
        </w:rPr>
        <w:lastRenderedPageBreak/>
        <w:t>no acepta la corrección de los errores aritméticos de conformidad con las Instrucciones a los Oferentes (en adelante “las IAO”) del documento de licitación; o</w:t>
      </w:r>
    </w:p>
    <w:p w14:paraId="717ABEAD" w14:textId="77777777" w:rsidR="00312C68" w:rsidRPr="00352FC8" w:rsidRDefault="00312C68" w:rsidP="00D93681">
      <w:pPr>
        <w:pStyle w:val="Prrafodelista"/>
        <w:numPr>
          <w:ilvl w:val="0"/>
          <w:numId w:val="53"/>
        </w:numPr>
        <w:spacing w:after="200"/>
        <w:ind w:left="993" w:hanging="502"/>
        <w:jc w:val="both"/>
        <w:rPr>
          <w:lang w:val="es-BO"/>
        </w:rPr>
      </w:pPr>
      <w:r w:rsidRPr="00352FC8">
        <w:rPr>
          <w:lang w:val="es-BO"/>
        </w:rPr>
        <w:t>habiéndole notificado el Beneficiario de la aceptación de su Oferta antes de la fecha de expiración de la validez de la Oferta, (i) no ha firmado el Convenio Contractual, o (</w:t>
      </w:r>
      <w:proofErr w:type="spellStart"/>
      <w:r w:rsidRPr="00352FC8">
        <w:rPr>
          <w:lang w:val="es-BO"/>
        </w:rPr>
        <w:t>ii</w:t>
      </w:r>
      <w:proofErr w:type="spellEnd"/>
      <w:r w:rsidRPr="00352FC8">
        <w:rPr>
          <w:lang w:val="es-BO"/>
        </w:rPr>
        <w:t>) no ha suministrado la Garantía de Cumplimiento y, si se requiere, la Garantía de Cumplimiento ASSS, de acuerdo con las IAO del documento de licitación del Beneficiario.</w:t>
      </w:r>
    </w:p>
    <w:p w14:paraId="0CF1DD19" w14:textId="77777777" w:rsidR="00312C68" w:rsidRPr="00352FC8" w:rsidRDefault="00312C68" w:rsidP="00312C68">
      <w:pPr>
        <w:numPr>
          <w:ilvl w:val="12"/>
          <w:numId w:val="0"/>
        </w:numPr>
        <w:spacing w:after="200"/>
        <w:jc w:val="both"/>
      </w:pPr>
      <w:r w:rsidRPr="00352FC8">
        <w:t>Esta Garantía expirará: (a) si el Oferente es el Oferente seleccionado, cuando recibamos las copias del Convenio Contractual firmado por el Oferente y de la Garantía de Cumplimiento, y si se requiere de la Garantía de Cumplimiento ASSS emitida a favor del Beneficiario en relación con dicho Convenio Contractual o (b) si el Oferente no es el Oferente seleccionado, cuando ocurra el primero de los siguientes hechos: (i) recibamos una copia de la notificación del Beneficiario al Oferente en la que se le comuniquen los resultados del proceso de licitación, o (</w:t>
      </w:r>
      <w:proofErr w:type="spellStart"/>
      <w:r w:rsidRPr="00352FC8">
        <w:t>ii</w:t>
      </w:r>
      <w:proofErr w:type="spellEnd"/>
      <w:r w:rsidRPr="00352FC8">
        <w:t xml:space="preserve">) transcurran 28 días una vez finalizado el Período de Validez de la Oferta. Consecuentemente, cualquier solicitud de pago bajo esta Garantía deberá recibirse en esta institución en o antes de dicha fecha. </w:t>
      </w:r>
    </w:p>
    <w:p w14:paraId="35BBD170" w14:textId="77777777" w:rsidR="00312C68" w:rsidRPr="00352FC8" w:rsidRDefault="00312C68" w:rsidP="00312C68">
      <w:pPr>
        <w:numPr>
          <w:ilvl w:val="12"/>
          <w:numId w:val="0"/>
        </w:numPr>
        <w:jc w:val="both"/>
      </w:pPr>
      <w:r w:rsidRPr="00352FC8">
        <w:t>Esta garantía está sujeta a las Reglas Uniformes de la Cámara de Comercio Internacional (CCI) sobre Garantías a la Primera Solicitud (</w:t>
      </w:r>
      <w:proofErr w:type="spellStart"/>
      <w:r w:rsidRPr="00352FC8">
        <w:rPr>
          <w:i/>
        </w:rPr>
        <w:t>Uniform</w:t>
      </w:r>
      <w:proofErr w:type="spellEnd"/>
      <w:r w:rsidRPr="00352FC8">
        <w:rPr>
          <w:i/>
        </w:rPr>
        <w:t xml:space="preserve"> Rules </w:t>
      </w:r>
      <w:proofErr w:type="spellStart"/>
      <w:r w:rsidRPr="00352FC8">
        <w:rPr>
          <w:i/>
        </w:rPr>
        <w:t>for</w:t>
      </w:r>
      <w:proofErr w:type="spellEnd"/>
      <w:r w:rsidRPr="00352FC8">
        <w:rPr>
          <w:i/>
        </w:rPr>
        <w:t xml:space="preserve"> </w:t>
      </w:r>
      <w:proofErr w:type="spellStart"/>
      <w:r w:rsidRPr="00352FC8">
        <w:rPr>
          <w:i/>
        </w:rPr>
        <w:t>Demand</w:t>
      </w:r>
      <w:proofErr w:type="spellEnd"/>
      <w:r w:rsidRPr="00352FC8">
        <w:rPr>
          <w:i/>
        </w:rPr>
        <w:t xml:space="preserve"> </w:t>
      </w:r>
      <w:proofErr w:type="spellStart"/>
      <w:r w:rsidRPr="00352FC8">
        <w:rPr>
          <w:i/>
        </w:rPr>
        <w:t>Guarantees</w:t>
      </w:r>
      <w:proofErr w:type="spellEnd"/>
      <w:r w:rsidRPr="00352FC8">
        <w:rPr>
          <w:i/>
        </w:rPr>
        <w:t>, URDG</w:t>
      </w:r>
      <w:r w:rsidRPr="00352FC8">
        <w:t xml:space="preserve">), revisión de 2010, publicación de la CCI </w:t>
      </w:r>
      <w:proofErr w:type="spellStart"/>
      <w:r w:rsidRPr="00352FC8">
        <w:t>n.</w:t>
      </w:r>
      <w:r w:rsidRPr="00352FC8">
        <w:rPr>
          <w:vertAlign w:val="superscript"/>
        </w:rPr>
        <w:t>o</w:t>
      </w:r>
      <w:proofErr w:type="spellEnd"/>
      <w:r w:rsidRPr="00352FC8">
        <w:t xml:space="preserve"> 758, con exclusión, por la presente, de la declaración explicativa requerida en el Artículo 15(a).</w:t>
      </w:r>
    </w:p>
    <w:p w14:paraId="015E88DD" w14:textId="77777777" w:rsidR="00312C68" w:rsidRPr="00352FC8" w:rsidRDefault="00312C68" w:rsidP="00312C68">
      <w:pPr>
        <w:numPr>
          <w:ilvl w:val="12"/>
          <w:numId w:val="0"/>
        </w:numPr>
        <w:jc w:val="both"/>
        <w:rPr>
          <w:szCs w:val="20"/>
        </w:rPr>
      </w:pPr>
    </w:p>
    <w:p w14:paraId="22B52B3A" w14:textId="77777777" w:rsidR="00312C68" w:rsidRPr="00352FC8" w:rsidRDefault="00312C68" w:rsidP="00312C68">
      <w:pPr>
        <w:numPr>
          <w:ilvl w:val="12"/>
          <w:numId w:val="0"/>
        </w:numPr>
        <w:tabs>
          <w:tab w:val="left" w:pos="5245"/>
        </w:tabs>
        <w:spacing w:before="800"/>
        <w:jc w:val="both"/>
      </w:pPr>
      <w:r w:rsidRPr="00352FC8">
        <w:rPr>
          <w:u w:val="single"/>
        </w:rPr>
        <w:tab/>
      </w:r>
    </w:p>
    <w:p w14:paraId="1B48189B" w14:textId="77777777" w:rsidR="00312C68" w:rsidRPr="00352FC8" w:rsidRDefault="00312C68" w:rsidP="00312C68">
      <w:pPr>
        <w:numPr>
          <w:ilvl w:val="12"/>
          <w:numId w:val="0"/>
        </w:numPr>
        <w:tabs>
          <w:tab w:val="left" w:pos="8640"/>
        </w:tabs>
        <w:jc w:val="both"/>
        <w:rPr>
          <w:i/>
          <w:iCs/>
        </w:rPr>
      </w:pPr>
      <w:r w:rsidRPr="00352FC8">
        <w:rPr>
          <w:i/>
          <w:iCs/>
        </w:rPr>
        <w:t>[firma(s) del (de los) representante(s) autorizado(s)]</w:t>
      </w:r>
    </w:p>
    <w:p w14:paraId="37E4AAB1" w14:textId="77777777" w:rsidR="00312C68" w:rsidRPr="00352FC8" w:rsidRDefault="00312C68" w:rsidP="00312C68">
      <w:pPr>
        <w:pStyle w:val="Outline"/>
        <w:numPr>
          <w:ilvl w:val="12"/>
          <w:numId w:val="0"/>
        </w:numPr>
        <w:suppressAutoHyphens/>
        <w:spacing w:before="0"/>
        <w:jc w:val="both"/>
        <w:rPr>
          <w:kern w:val="0"/>
          <w:szCs w:val="24"/>
          <w:lang w:val="es-BO"/>
        </w:rPr>
      </w:pPr>
    </w:p>
    <w:p w14:paraId="5A752938" w14:textId="77777777" w:rsidR="00312C68" w:rsidRPr="00352FC8" w:rsidRDefault="00312C68" w:rsidP="00312C68">
      <w:pPr>
        <w:pStyle w:val="Outline"/>
        <w:numPr>
          <w:ilvl w:val="12"/>
          <w:numId w:val="0"/>
        </w:numPr>
        <w:suppressAutoHyphens/>
        <w:spacing w:before="0"/>
        <w:jc w:val="both"/>
        <w:rPr>
          <w:kern w:val="0"/>
          <w:szCs w:val="24"/>
          <w:lang w:val="es-BO"/>
        </w:rPr>
      </w:pPr>
    </w:p>
    <w:p w14:paraId="5BBB347D" w14:textId="77777777" w:rsidR="00312C68" w:rsidRPr="00352FC8" w:rsidRDefault="00312C68" w:rsidP="00312C68">
      <w:pPr>
        <w:pStyle w:val="NormalWeb"/>
        <w:tabs>
          <w:tab w:val="center" w:leader="dot" w:pos="4860"/>
          <w:tab w:val="right" w:leader="dot" w:pos="9360"/>
        </w:tabs>
        <w:spacing w:before="200" w:beforeAutospacing="0" w:after="200" w:afterAutospacing="0"/>
        <w:ind w:right="289"/>
        <w:jc w:val="both"/>
        <w:rPr>
          <w:rFonts w:ascii="Times New Roman" w:hAnsi="Times New Roman"/>
          <w:b/>
          <w:i/>
          <w:sz w:val="24"/>
          <w:szCs w:val="36"/>
          <w:lang w:val="es-BO"/>
        </w:rPr>
      </w:pPr>
      <w:r w:rsidRPr="00352FC8">
        <w:rPr>
          <w:rFonts w:ascii="Times New Roman" w:hAnsi="Times New Roman"/>
          <w:b/>
          <w:i/>
          <w:sz w:val="24"/>
          <w:lang w:val="es-BO"/>
        </w:rPr>
        <w:t xml:space="preserve">Nota: </w:t>
      </w:r>
      <w:r w:rsidRPr="00352FC8">
        <w:rPr>
          <w:rFonts w:ascii="Times New Roman" w:hAnsi="Times New Roman"/>
          <w:bCs/>
          <w:i/>
          <w:sz w:val="24"/>
          <w:lang w:val="es-BO"/>
        </w:rPr>
        <w:t>El texto en letra cursiva tiene por objeto ayudar a preparar este formulario y debe eliminarse del documento definitivo.</w:t>
      </w:r>
    </w:p>
    <w:bookmarkEnd w:id="439"/>
    <w:p w14:paraId="37D995DF" w14:textId="1A03B6D1" w:rsidR="00312C68" w:rsidRPr="00C151F9" w:rsidRDefault="00312C68" w:rsidP="00312C68">
      <w:pPr>
        <w:pStyle w:val="Head02"/>
        <w:tabs>
          <w:tab w:val="left" w:pos="426"/>
        </w:tabs>
        <w:spacing w:before="240" w:after="120"/>
        <w:rPr>
          <w:sz w:val="40"/>
          <w:szCs w:val="40"/>
          <w:lang w:val="es-BO"/>
        </w:rPr>
      </w:pPr>
      <w:r w:rsidRPr="00352FC8">
        <w:rPr>
          <w:lang w:val="es-BO"/>
        </w:rPr>
        <w:br w:type="page"/>
      </w:r>
      <w:bookmarkStart w:id="443" w:name="_Toc534710079"/>
      <w:bookmarkStart w:id="444" w:name="_Toc534813756"/>
      <w:bookmarkStart w:id="445" w:name="_Toc534813900"/>
      <w:bookmarkStart w:id="446" w:name="_Toc19611790"/>
      <w:bookmarkStart w:id="447" w:name="_Toc19612200"/>
      <w:bookmarkStart w:id="448" w:name="_Toc24713197"/>
      <w:bookmarkStart w:id="449" w:name="_Toc534797690"/>
      <w:bookmarkStart w:id="450" w:name="_Toc7169842"/>
      <w:bookmarkStart w:id="451" w:name="_Toc28179450"/>
      <w:bookmarkStart w:id="452" w:name="_Hlk94771104"/>
      <w:bookmarkStart w:id="453" w:name="_Hlk117754636"/>
      <w:r w:rsidRPr="00352FC8">
        <w:rPr>
          <w:sz w:val="40"/>
          <w:szCs w:val="40"/>
          <w:lang w:val="es-BO"/>
        </w:rPr>
        <w:lastRenderedPageBreak/>
        <w:t>Garantía de Ma</w:t>
      </w:r>
      <w:r w:rsidRPr="00C151F9">
        <w:rPr>
          <w:sz w:val="40"/>
          <w:szCs w:val="40"/>
          <w:lang w:val="es-BO"/>
        </w:rPr>
        <w:t>ntenimiento de la Oferta</w:t>
      </w:r>
    </w:p>
    <w:p w14:paraId="31576C85" w14:textId="526AB27E" w:rsidR="00312C68" w:rsidRPr="00C151F9" w:rsidRDefault="00312C68" w:rsidP="00312C68">
      <w:pPr>
        <w:spacing w:after="240"/>
        <w:jc w:val="center"/>
        <w:rPr>
          <w:b/>
          <w:bCs/>
          <w:sz w:val="36"/>
          <w:szCs w:val="36"/>
        </w:rPr>
      </w:pPr>
      <w:r w:rsidRPr="00C151F9">
        <w:rPr>
          <w:b/>
          <w:bCs/>
          <w:sz w:val="36"/>
          <w:szCs w:val="36"/>
        </w:rPr>
        <w:t>Fianza</w:t>
      </w:r>
      <w:bookmarkEnd w:id="443"/>
      <w:bookmarkEnd w:id="444"/>
      <w:bookmarkEnd w:id="445"/>
      <w:bookmarkEnd w:id="446"/>
      <w:bookmarkEnd w:id="447"/>
      <w:bookmarkEnd w:id="448"/>
      <w:bookmarkEnd w:id="449"/>
      <w:bookmarkEnd w:id="450"/>
      <w:bookmarkEnd w:id="451"/>
      <w:r w:rsidR="00EC11F3" w:rsidRPr="00C151F9">
        <w:rPr>
          <w:b/>
          <w:bCs/>
          <w:sz w:val="36"/>
          <w:szCs w:val="36"/>
        </w:rPr>
        <w:t xml:space="preserve"> </w:t>
      </w:r>
      <w:r w:rsidR="00EC11F3" w:rsidRPr="00C151F9">
        <w:rPr>
          <w:b/>
          <w:bCs/>
          <w:sz w:val="32"/>
          <w:szCs w:val="32"/>
        </w:rPr>
        <w:t>(No aplica)</w:t>
      </w:r>
    </w:p>
    <w:p w14:paraId="01EB025C" w14:textId="77777777" w:rsidR="00312C68" w:rsidRPr="00C151F9" w:rsidRDefault="00312C68" w:rsidP="00312C68">
      <w:pPr>
        <w:autoSpaceDE w:val="0"/>
        <w:autoSpaceDN w:val="0"/>
        <w:adjustRightInd w:val="0"/>
        <w:spacing w:before="360" w:after="200" w:line="240" w:lineRule="atLeast"/>
        <w:jc w:val="both"/>
        <w:rPr>
          <w:b/>
          <w:bCs/>
          <w:i/>
          <w:iCs/>
          <w:color w:val="000000"/>
        </w:rPr>
      </w:pPr>
      <w:r w:rsidRPr="00C151F9">
        <w:rPr>
          <w:i/>
          <w:iCs/>
          <w:color w:val="000000"/>
        </w:rPr>
        <w:t xml:space="preserve">[El </w:t>
      </w:r>
      <w:r w:rsidRPr="00C151F9">
        <w:rPr>
          <w:b/>
          <w:bCs/>
          <w:i/>
          <w:iCs/>
        </w:rPr>
        <w:t>Fiador</w:t>
      </w:r>
      <w:r w:rsidRPr="00C151F9">
        <w:rPr>
          <w:i/>
          <w:iCs/>
          <w:color w:val="000000"/>
        </w:rPr>
        <w:t xml:space="preserve"> deberá completar este Formulario de Fianza de acuerdo con las instrucciones indicadas en corchetes.] </w:t>
      </w:r>
    </w:p>
    <w:p w14:paraId="2FC6474F" w14:textId="077449D2" w:rsidR="00312C68" w:rsidRPr="00352FC8" w:rsidRDefault="007C30C0" w:rsidP="00312C68">
      <w:pPr>
        <w:autoSpaceDE w:val="0"/>
        <w:autoSpaceDN w:val="0"/>
        <w:adjustRightInd w:val="0"/>
        <w:spacing w:after="200" w:line="240" w:lineRule="atLeast"/>
        <w:jc w:val="both"/>
        <w:rPr>
          <w:color w:val="000000"/>
        </w:rPr>
      </w:pPr>
      <w:r w:rsidRPr="00C151F9">
        <w:rPr>
          <w:color w:val="000000"/>
        </w:rPr>
        <w:t xml:space="preserve">FIANZA </w:t>
      </w:r>
      <w:r w:rsidRPr="00C151F9">
        <w:rPr>
          <w:rFonts w:eastAsia="Calibri"/>
        </w:rPr>
        <w:t>N. ª</w:t>
      </w:r>
      <w:r w:rsidR="00312C68" w:rsidRPr="00C151F9">
        <w:rPr>
          <w:color w:val="000000"/>
        </w:rPr>
        <w:t xml:space="preserve"> </w:t>
      </w:r>
      <w:r w:rsidR="00312C68" w:rsidRPr="00C151F9">
        <w:rPr>
          <w:i/>
          <w:iCs/>
          <w:color w:val="000000"/>
        </w:rPr>
        <w:t>[indique el número de la fianza]</w:t>
      </w:r>
      <w:r w:rsidR="00312C68" w:rsidRPr="00352FC8">
        <w:rPr>
          <w:color w:val="000000"/>
        </w:rPr>
        <w:t xml:space="preserve"> </w:t>
      </w:r>
    </w:p>
    <w:p w14:paraId="64AA6AE8" w14:textId="77777777" w:rsidR="00312C68" w:rsidRPr="00352FC8" w:rsidRDefault="00312C68" w:rsidP="00312C68">
      <w:pPr>
        <w:autoSpaceDE w:val="0"/>
        <w:autoSpaceDN w:val="0"/>
        <w:adjustRightInd w:val="0"/>
        <w:spacing w:after="200" w:line="240" w:lineRule="atLeast"/>
        <w:jc w:val="both"/>
        <w:rPr>
          <w:color w:val="000000"/>
        </w:rPr>
      </w:pPr>
      <w:r w:rsidRPr="00352FC8">
        <w:rPr>
          <w:color w:val="000000"/>
        </w:rPr>
        <w:t xml:space="preserve">POR ESTA FIANZA, </w:t>
      </w:r>
      <w:r w:rsidRPr="00352FC8">
        <w:rPr>
          <w:i/>
          <w:iCs/>
          <w:color w:val="000000"/>
        </w:rPr>
        <w:t>[</w:t>
      </w:r>
      <w:r w:rsidRPr="00352FC8">
        <w:rPr>
          <w:i/>
          <w:iCs/>
        </w:rPr>
        <w:t>indique el nombre del Oferente; en el caso de una Asociación en Participación, Consorcio o Asociación (APCA), será el nombre de esta (legalmente constituida o en proceso de constitución) o los nombres de todos sus miembros, en su defecto]</w:t>
      </w:r>
      <w:r w:rsidRPr="00352FC8">
        <w:t xml:space="preserve">, obrando en calidad de Obligado Principal (en adelante, “el Obligado Principal”), y </w:t>
      </w:r>
      <w:r w:rsidRPr="00352FC8">
        <w:rPr>
          <w:i/>
          <w:iCs/>
        </w:rPr>
        <w:t>[nombre, denominación legal y dirección del Fiador]</w:t>
      </w:r>
      <w:r w:rsidRPr="00352FC8">
        <w:t xml:space="preserve">, </w:t>
      </w:r>
      <w:r w:rsidRPr="00352FC8">
        <w:rPr>
          <w:b/>
          <w:bCs/>
        </w:rPr>
        <w:t>autorizado para conducir negocios en</w:t>
      </w:r>
      <w:r w:rsidRPr="00352FC8">
        <w:t xml:space="preserve"> </w:t>
      </w:r>
      <w:r w:rsidRPr="00352FC8">
        <w:rPr>
          <w:i/>
          <w:iCs/>
        </w:rPr>
        <w:t>[nombre del país del Contratante</w:t>
      </w:r>
      <w:r w:rsidRPr="00352FC8">
        <w:t>] como Fiador</w:t>
      </w:r>
      <w:r w:rsidRPr="00352FC8">
        <w:rPr>
          <w:i/>
          <w:iCs/>
        </w:rPr>
        <w:t xml:space="preserve"> </w:t>
      </w:r>
      <w:r w:rsidRPr="00352FC8">
        <w:t xml:space="preserve">(en adelante, “el Fiador”), se obligan firmemente ante </w:t>
      </w:r>
      <w:r w:rsidRPr="00352FC8">
        <w:rPr>
          <w:i/>
          <w:iCs/>
        </w:rPr>
        <w:t>[nombre del Contratante]</w:t>
      </w:r>
      <w:r w:rsidRPr="00352FC8">
        <w:t xml:space="preserve"> como Obligante (en adelante, “el Contratante”) por el monto de </w:t>
      </w:r>
      <w:r w:rsidRPr="00352FC8">
        <w:rPr>
          <w:i/>
          <w:iCs/>
        </w:rPr>
        <w:t xml:space="preserve">[indique el monto de la Fianza en cifras expresado en la moneda del </w:t>
      </w:r>
      <w:r w:rsidRPr="00352FC8">
        <w:rPr>
          <w:i/>
          <w:iCs/>
          <w:color w:val="000000"/>
        </w:rPr>
        <w:t xml:space="preserve">País del Contratante o su equivalente en una moneda extranjera de libre convertibilidad] </w:t>
      </w:r>
      <w:r w:rsidRPr="00352FC8">
        <w:t>(</w:t>
      </w:r>
      <w:r w:rsidRPr="00352FC8">
        <w:rPr>
          <w:i/>
          <w:iCs/>
        </w:rPr>
        <w:t>[indique la cifra en palabras]</w:t>
      </w:r>
      <w:r w:rsidRPr="00352FC8">
        <w:t>)</w:t>
      </w:r>
      <w:r w:rsidRPr="00352FC8">
        <w:rPr>
          <w:color w:val="000000"/>
        </w:rPr>
        <w:t xml:space="preserve">, a cuyo pago en forma legal, en los tipos y proporciones de monedas en que deba pagarse el precio de la Garantía, nosotros, el Obligado Principal y el Fiador antes mencionados nos comprometemos y obligamos colectiva y solidariamente a nuestros herederos, albaceas, administradores, sucesores y cesionarios a estos términos. </w:t>
      </w:r>
    </w:p>
    <w:p w14:paraId="78D42284" w14:textId="77777777" w:rsidR="00312C68" w:rsidRPr="00352FC8" w:rsidRDefault="00312C68" w:rsidP="00312C68">
      <w:pPr>
        <w:autoSpaceDE w:val="0"/>
        <w:autoSpaceDN w:val="0"/>
        <w:adjustRightInd w:val="0"/>
        <w:spacing w:after="200" w:line="240" w:lineRule="atLeast"/>
        <w:jc w:val="both"/>
        <w:rPr>
          <w:color w:val="000000"/>
        </w:rPr>
      </w:pPr>
      <w:r w:rsidRPr="00352FC8">
        <w:rPr>
          <w:spacing w:val="-3"/>
        </w:rPr>
        <w:t xml:space="preserve">CONSIDERANDO QUE el </w:t>
      </w:r>
      <w:r w:rsidRPr="00352FC8">
        <w:rPr>
          <w:color w:val="000000"/>
        </w:rPr>
        <w:t>Obligado Principal ha presentado o presentará al Contratante una Oferta</w:t>
      </w:r>
      <w:r w:rsidRPr="00352FC8">
        <w:rPr>
          <w:spacing w:val="-3"/>
        </w:rPr>
        <w:t xml:space="preserve"> escrita con fecha</w:t>
      </w:r>
      <w:r w:rsidRPr="00352FC8">
        <w:rPr>
          <w:rStyle w:val="Refdenotaalpie"/>
          <w:i/>
          <w:iCs/>
          <w:spacing w:val="-3"/>
        </w:rPr>
        <w:footnoteReference w:id="42"/>
      </w:r>
      <w:r w:rsidRPr="00352FC8">
        <w:rPr>
          <w:spacing w:val="-3"/>
        </w:rPr>
        <w:t xml:space="preserve"> del</w:t>
      </w:r>
      <w:r w:rsidRPr="00352FC8">
        <w:rPr>
          <w:spacing w:val="-3"/>
          <w:vertAlign w:val="superscript"/>
        </w:rPr>
        <w:t xml:space="preserve"> </w:t>
      </w:r>
      <w:r w:rsidRPr="00352FC8">
        <w:rPr>
          <w:i/>
          <w:spacing w:val="-3"/>
        </w:rPr>
        <w:t xml:space="preserve">[indique el número] </w:t>
      </w:r>
      <w:r w:rsidRPr="00352FC8">
        <w:rPr>
          <w:spacing w:val="-3"/>
        </w:rPr>
        <w:t>días</w:t>
      </w:r>
      <w:r w:rsidRPr="00352FC8">
        <w:rPr>
          <w:i/>
          <w:spacing w:val="-3"/>
        </w:rPr>
        <w:t xml:space="preserve"> </w:t>
      </w:r>
      <w:r w:rsidRPr="00352FC8">
        <w:rPr>
          <w:spacing w:val="-3"/>
        </w:rPr>
        <w:t xml:space="preserve">de </w:t>
      </w:r>
      <w:r w:rsidRPr="00352FC8">
        <w:rPr>
          <w:i/>
          <w:spacing w:val="-3"/>
        </w:rPr>
        <w:t xml:space="preserve">[indique el mes] </w:t>
      </w:r>
      <w:r w:rsidRPr="00352FC8">
        <w:rPr>
          <w:spacing w:val="-3"/>
        </w:rPr>
        <w:t xml:space="preserve">de </w:t>
      </w:r>
      <w:r w:rsidRPr="00352FC8">
        <w:rPr>
          <w:i/>
          <w:spacing w:val="-3"/>
        </w:rPr>
        <w:t xml:space="preserve">[indique el año] </w:t>
      </w:r>
      <w:r w:rsidRPr="00352FC8">
        <w:t xml:space="preserve">para la ejecución de </w:t>
      </w:r>
      <w:r w:rsidRPr="00352FC8">
        <w:rPr>
          <w:i/>
          <w:spacing w:val="-3"/>
        </w:rPr>
        <w:t>[indique el nombre y/o la descripción de las Obras],</w:t>
      </w:r>
      <w:r w:rsidRPr="00352FC8">
        <w:t xml:space="preserve"> </w:t>
      </w:r>
      <w:r w:rsidRPr="00352FC8">
        <w:rPr>
          <w:iCs/>
          <w:spacing w:val="-3"/>
        </w:rPr>
        <w:t>(en adelante, “la Oferta”).</w:t>
      </w:r>
    </w:p>
    <w:p w14:paraId="7D3D12CB" w14:textId="77777777" w:rsidR="00312C68" w:rsidRPr="00352FC8" w:rsidRDefault="00312C68" w:rsidP="00312C68">
      <w:pPr>
        <w:autoSpaceDE w:val="0"/>
        <w:autoSpaceDN w:val="0"/>
        <w:adjustRightInd w:val="0"/>
        <w:spacing w:after="200" w:line="240" w:lineRule="atLeast"/>
        <w:jc w:val="both"/>
        <w:rPr>
          <w:color w:val="000000"/>
        </w:rPr>
      </w:pPr>
      <w:r w:rsidRPr="00352FC8">
        <w:rPr>
          <w:color w:val="000000"/>
        </w:rPr>
        <w:t>POR LO TANTO, LA CONDICION DE ESTA OBLIGACION es tal que si el Obligado Principal:</w:t>
      </w:r>
    </w:p>
    <w:p w14:paraId="2B06E4DE" w14:textId="77777777" w:rsidR="00312C68" w:rsidRPr="00352FC8" w:rsidRDefault="00312C68" w:rsidP="00D93681">
      <w:pPr>
        <w:pStyle w:val="Prrafodelista"/>
        <w:numPr>
          <w:ilvl w:val="0"/>
          <w:numId w:val="54"/>
        </w:numPr>
        <w:autoSpaceDE w:val="0"/>
        <w:autoSpaceDN w:val="0"/>
        <w:adjustRightInd w:val="0"/>
        <w:spacing w:after="200" w:line="240" w:lineRule="atLeast"/>
        <w:contextualSpacing w:val="0"/>
        <w:jc w:val="both"/>
        <w:rPr>
          <w:color w:val="000000"/>
          <w:lang w:val="es-BO"/>
        </w:rPr>
      </w:pPr>
      <w:r w:rsidRPr="00352FC8">
        <w:rPr>
          <w:lang w:val="es-BO"/>
        </w:rPr>
        <w:t>ha retirado su Oferta antes de la fecha de expiración de la</w:t>
      </w:r>
      <w:r w:rsidRPr="00352FC8">
        <w:rPr>
          <w:color w:val="000000"/>
          <w:lang w:val="es-BO"/>
        </w:rPr>
        <w:t xml:space="preserve"> validez</w:t>
      </w:r>
      <w:r w:rsidRPr="00352FC8">
        <w:rPr>
          <w:lang w:val="es-BO"/>
        </w:rPr>
        <w:t xml:space="preserve"> de la Oferta establecido por el Obligado Principal en la Carta de Oferta (en adelante, “el Período de Validez de la Oferta”) o durante cualquier prórroga de este período que el Obligado Principal hubiera establecido; o</w:t>
      </w:r>
    </w:p>
    <w:bookmarkEnd w:id="452"/>
    <w:p w14:paraId="4286DA83" w14:textId="77777777" w:rsidR="00312C68" w:rsidRPr="00352FC8" w:rsidRDefault="00312C68" w:rsidP="00D93681">
      <w:pPr>
        <w:pStyle w:val="Prrafodelista"/>
        <w:numPr>
          <w:ilvl w:val="0"/>
          <w:numId w:val="54"/>
        </w:numPr>
        <w:suppressAutoHyphens/>
        <w:spacing w:after="200"/>
        <w:ind w:left="714" w:hanging="357"/>
        <w:contextualSpacing w:val="0"/>
        <w:jc w:val="both"/>
        <w:rPr>
          <w:color w:val="000000"/>
          <w:lang w:val="es-BO"/>
        </w:rPr>
      </w:pPr>
      <w:r w:rsidRPr="00352FC8">
        <w:rPr>
          <w:lang w:val="es-BO"/>
        </w:rPr>
        <w:t xml:space="preserve">no acepta la corrección de los errores aritméticos de conformidad con las Instrucciones a los Oferentes (en adelante “las IAO”) en el documento de licitación; o </w:t>
      </w:r>
    </w:p>
    <w:p w14:paraId="4A79A077" w14:textId="77777777" w:rsidR="00312C68" w:rsidRPr="00352FC8" w:rsidRDefault="00312C68" w:rsidP="00D93681">
      <w:pPr>
        <w:pStyle w:val="Prrafodelista"/>
        <w:numPr>
          <w:ilvl w:val="0"/>
          <w:numId w:val="54"/>
        </w:numPr>
        <w:autoSpaceDE w:val="0"/>
        <w:autoSpaceDN w:val="0"/>
        <w:adjustRightInd w:val="0"/>
        <w:spacing w:after="200" w:line="240" w:lineRule="atLeast"/>
        <w:ind w:left="714" w:hanging="357"/>
        <w:contextualSpacing w:val="0"/>
        <w:jc w:val="both"/>
        <w:rPr>
          <w:color w:val="000000"/>
          <w:lang w:val="es-BO"/>
        </w:rPr>
      </w:pPr>
      <w:r w:rsidRPr="00352FC8">
        <w:rPr>
          <w:lang w:val="es-BO"/>
        </w:rPr>
        <w:t xml:space="preserve">habiendo sido notificado </w:t>
      </w:r>
      <w:r w:rsidRPr="00352FC8">
        <w:rPr>
          <w:color w:val="000000"/>
          <w:lang w:val="es-BO"/>
        </w:rPr>
        <w:t>de la aceptación de su Oferta por el Contratante antes de la fecha de expiración de la validez</w:t>
      </w:r>
      <w:r w:rsidRPr="00352FC8">
        <w:rPr>
          <w:lang w:val="es-BO"/>
        </w:rPr>
        <w:t xml:space="preserve"> </w:t>
      </w:r>
      <w:r w:rsidRPr="00352FC8">
        <w:rPr>
          <w:color w:val="000000"/>
          <w:lang w:val="es-BO"/>
        </w:rPr>
        <w:t>de esta, o cualquier prórroga aceptada por el Obligado Principal,</w:t>
      </w:r>
      <w:r w:rsidRPr="00352FC8">
        <w:rPr>
          <w:lang w:val="es-BO"/>
        </w:rPr>
        <w:t xml:space="preserve"> (i) no ha firmado el Convenio Contractual, o (</w:t>
      </w:r>
      <w:proofErr w:type="spellStart"/>
      <w:r w:rsidRPr="00352FC8">
        <w:rPr>
          <w:lang w:val="es-BO"/>
        </w:rPr>
        <w:t>ii</w:t>
      </w:r>
      <w:proofErr w:type="spellEnd"/>
      <w:r w:rsidRPr="00352FC8">
        <w:rPr>
          <w:lang w:val="es-BO"/>
        </w:rPr>
        <w:t xml:space="preserve">) no ha suministrado la Garantía de Cumplimiento y, si se requiere, la Garantía de Cumplimiento ASSS, de acuerdo con las </w:t>
      </w:r>
      <w:r w:rsidRPr="00352FC8">
        <w:rPr>
          <w:color w:val="000000"/>
          <w:lang w:val="es-BO"/>
        </w:rPr>
        <w:t>Instrucciones a los Oferentes</w:t>
      </w:r>
      <w:r w:rsidRPr="00352FC8">
        <w:rPr>
          <w:lang w:val="es-BO"/>
        </w:rPr>
        <w:t xml:space="preserve"> (“las IAO”) del documento de licitación del </w:t>
      </w:r>
      <w:r w:rsidRPr="00352FC8">
        <w:rPr>
          <w:color w:val="000000"/>
          <w:lang w:val="es-BO"/>
        </w:rPr>
        <w:t>Contratante</w:t>
      </w:r>
      <w:r w:rsidRPr="00352FC8">
        <w:rPr>
          <w:lang w:val="es-BO"/>
        </w:rPr>
        <w:t>;</w:t>
      </w:r>
    </w:p>
    <w:p w14:paraId="370DDD02" w14:textId="77777777" w:rsidR="00312C68" w:rsidRPr="00352FC8" w:rsidRDefault="00312C68" w:rsidP="00312C68">
      <w:pPr>
        <w:pStyle w:val="Sangradetextonormal"/>
        <w:spacing w:after="200"/>
        <w:ind w:left="0" w:firstLine="0"/>
        <w:rPr>
          <w:color w:val="000000"/>
        </w:rPr>
      </w:pPr>
      <w:r w:rsidRPr="00352FC8">
        <w:t>entonces</w:t>
      </w:r>
      <w:bookmarkStart w:id="454" w:name="_Hlk94776164"/>
      <w:r w:rsidRPr="00352FC8">
        <w:rPr>
          <w:color w:val="000000"/>
        </w:rPr>
        <w:t xml:space="preserve">, el Fiador procederá inmediatamente a pagar al Contratante, como máximo, la(s) suma(s) antes mencionada(s) al recibir la primera solicitud por escrito de este, sin que el Contratante deba </w:t>
      </w:r>
      <w:r w:rsidRPr="00352FC8">
        <w:rPr>
          <w:color w:val="000000"/>
        </w:rPr>
        <w:lastRenderedPageBreak/>
        <w:t xml:space="preserve">sustentar su demanda, siempre y cuando manifieste que esta se encuentra motivada por cualquiera de las situaciones descritas anteriormente, especificando cuál de ellas ha tenido lugar. </w:t>
      </w:r>
    </w:p>
    <w:bookmarkEnd w:id="454"/>
    <w:p w14:paraId="29E45F28" w14:textId="77777777" w:rsidR="00312C68" w:rsidRPr="00352FC8" w:rsidRDefault="00312C68" w:rsidP="00312C68">
      <w:pPr>
        <w:pStyle w:val="Textoindependiente"/>
        <w:spacing w:after="200"/>
        <w:jc w:val="both"/>
        <w:rPr>
          <w:color w:val="000000"/>
          <w:sz w:val="24"/>
        </w:rPr>
      </w:pPr>
      <w:r w:rsidRPr="00352FC8">
        <w:rPr>
          <w:color w:val="000000"/>
          <w:sz w:val="24"/>
        </w:rPr>
        <w:t xml:space="preserve">Por medio del presente, el Fiador conviene que su obligación permanecerá vigente y tendrá pleno efecto inclusive hasta 28 días después del vencimiento del Período de Validez de la Oferta tal como se establece en </w:t>
      </w:r>
      <w:r w:rsidRPr="00352FC8">
        <w:rPr>
          <w:sz w:val="24"/>
        </w:rPr>
        <w:t xml:space="preserve">la Carta de Oferta o </w:t>
      </w:r>
      <w:r w:rsidRPr="00352FC8">
        <w:rPr>
          <w:color w:val="000000"/>
          <w:sz w:val="24"/>
        </w:rPr>
        <w:t xml:space="preserve">cualquier prórroga proporcionada por el </w:t>
      </w:r>
      <w:r w:rsidRPr="00352FC8">
        <w:rPr>
          <w:sz w:val="24"/>
        </w:rPr>
        <w:t>Obligado Principal</w:t>
      </w:r>
      <w:r w:rsidRPr="00352FC8">
        <w:rPr>
          <w:color w:val="000000"/>
          <w:sz w:val="24"/>
        </w:rPr>
        <w:t>.</w:t>
      </w:r>
    </w:p>
    <w:p w14:paraId="39235BAC" w14:textId="77777777" w:rsidR="00312C68" w:rsidRPr="00352FC8" w:rsidRDefault="00312C68" w:rsidP="00312C68">
      <w:pPr>
        <w:pStyle w:val="Textoindependiente"/>
        <w:spacing w:after="200"/>
        <w:jc w:val="both"/>
        <w:rPr>
          <w:color w:val="000000"/>
          <w:sz w:val="24"/>
        </w:rPr>
      </w:pPr>
      <w:r w:rsidRPr="00352FC8">
        <w:rPr>
          <w:color w:val="000000"/>
          <w:sz w:val="24"/>
        </w:rPr>
        <w:t xml:space="preserve">EN FE DE LO CUAL, el Obligado Principal y el Fiador han dispuesto que se ejecuten estos documentos </w:t>
      </w:r>
      <w:bookmarkStart w:id="455" w:name="_Hlk96418235"/>
      <w:r w:rsidRPr="00352FC8">
        <w:rPr>
          <w:sz w:val="24"/>
        </w:rPr>
        <w:t xml:space="preserve">en sus respectivos nombres </w:t>
      </w:r>
      <w:bookmarkEnd w:id="455"/>
      <w:r w:rsidRPr="00352FC8">
        <w:rPr>
          <w:sz w:val="24"/>
        </w:rPr>
        <w:t xml:space="preserve">este </w:t>
      </w:r>
      <w:r w:rsidRPr="00352FC8">
        <w:rPr>
          <w:i/>
          <w:iCs/>
          <w:sz w:val="24"/>
        </w:rPr>
        <w:t>[indique el número]</w:t>
      </w:r>
      <w:r w:rsidRPr="00352FC8">
        <w:rPr>
          <w:sz w:val="24"/>
        </w:rPr>
        <w:t xml:space="preserve"> día de </w:t>
      </w:r>
      <w:r w:rsidRPr="00352FC8">
        <w:rPr>
          <w:i/>
          <w:iCs/>
          <w:sz w:val="24"/>
        </w:rPr>
        <w:t>[indique el mes]</w:t>
      </w:r>
      <w:r w:rsidRPr="00352FC8">
        <w:rPr>
          <w:sz w:val="24"/>
        </w:rPr>
        <w:t xml:space="preserve"> de </w:t>
      </w:r>
      <w:r w:rsidRPr="00352FC8">
        <w:rPr>
          <w:i/>
          <w:iCs/>
          <w:sz w:val="24"/>
        </w:rPr>
        <w:t>[indique el año].</w:t>
      </w:r>
    </w:p>
    <w:p w14:paraId="1C809CAB" w14:textId="77777777" w:rsidR="00312C68" w:rsidRPr="00352FC8" w:rsidRDefault="00312C68" w:rsidP="00312C68">
      <w:pPr>
        <w:tabs>
          <w:tab w:val="left" w:pos="993"/>
        </w:tabs>
        <w:autoSpaceDE w:val="0"/>
        <w:autoSpaceDN w:val="0"/>
        <w:adjustRightInd w:val="0"/>
        <w:spacing w:before="1600" w:after="200" w:line="240" w:lineRule="atLeast"/>
        <w:ind w:left="567" w:hanging="567"/>
        <w:rPr>
          <w:color w:val="000000"/>
        </w:rPr>
      </w:pPr>
      <w:r w:rsidRPr="00352FC8">
        <w:rPr>
          <w:color w:val="000000"/>
        </w:rPr>
        <w:t>Obligado Principal(es): _______________________</w:t>
      </w:r>
      <w:r w:rsidRPr="00352FC8">
        <w:rPr>
          <w:color w:val="000000"/>
        </w:rPr>
        <w:tab/>
        <w:t>Fiador: _____________________ Sello Oficial de la Corporación (si corresponde)</w:t>
      </w:r>
    </w:p>
    <w:p w14:paraId="0D071508" w14:textId="77777777" w:rsidR="00312C68" w:rsidRPr="00352FC8" w:rsidRDefault="00312C68" w:rsidP="00312C68">
      <w:pPr>
        <w:tabs>
          <w:tab w:val="left" w:pos="3960"/>
        </w:tabs>
        <w:autoSpaceDE w:val="0"/>
        <w:autoSpaceDN w:val="0"/>
        <w:adjustRightInd w:val="0"/>
        <w:spacing w:before="800" w:line="240" w:lineRule="atLeast"/>
        <w:jc w:val="both"/>
        <w:rPr>
          <w:color w:val="000000"/>
        </w:rPr>
      </w:pPr>
      <w:r w:rsidRPr="00352FC8">
        <w:rPr>
          <w:color w:val="000000"/>
        </w:rPr>
        <w:t>_____________________________________________________________________</w:t>
      </w:r>
    </w:p>
    <w:p w14:paraId="63BE7D44" w14:textId="77777777" w:rsidR="00312C68" w:rsidRPr="00352FC8" w:rsidRDefault="00312C68" w:rsidP="00312C68">
      <w:pPr>
        <w:tabs>
          <w:tab w:val="left" w:pos="3960"/>
        </w:tabs>
        <w:autoSpaceDE w:val="0"/>
        <w:autoSpaceDN w:val="0"/>
        <w:adjustRightInd w:val="0"/>
        <w:spacing w:line="240" w:lineRule="atLeast"/>
        <w:jc w:val="both"/>
        <w:rPr>
          <w:i/>
          <w:iCs/>
          <w:color w:val="000000"/>
        </w:rPr>
      </w:pPr>
      <w:r w:rsidRPr="00352FC8">
        <w:rPr>
          <w:i/>
          <w:iCs/>
          <w:color w:val="000000"/>
        </w:rPr>
        <w:t>[firma(s)</w:t>
      </w:r>
      <w:r w:rsidRPr="00352FC8">
        <w:rPr>
          <w:color w:val="000000"/>
        </w:rPr>
        <w:t xml:space="preserve"> </w:t>
      </w:r>
      <w:r w:rsidRPr="00352FC8">
        <w:rPr>
          <w:i/>
          <w:iCs/>
          <w:color w:val="000000"/>
        </w:rPr>
        <w:t>del (de los) representante(s)</w:t>
      </w:r>
      <w:r w:rsidRPr="00352FC8">
        <w:rPr>
          <w:i/>
          <w:iCs/>
          <w:color w:val="000000"/>
        </w:rPr>
        <w:tab/>
      </w:r>
      <w:r w:rsidRPr="00352FC8">
        <w:rPr>
          <w:i/>
          <w:iCs/>
          <w:color w:val="000000"/>
        </w:rPr>
        <w:tab/>
        <w:t>[firma(s)</w:t>
      </w:r>
      <w:r w:rsidRPr="00352FC8">
        <w:rPr>
          <w:color w:val="000000"/>
        </w:rPr>
        <w:t xml:space="preserve"> </w:t>
      </w:r>
      <w:r w:rsidRPr="00352FC8">
        <w:rPr>
          <w:i/>
          <w:iCs/>
          <w:color w:val="000000"/>
        </w:rPr>
        <w:t xml:space="preserve">del (de los) representante(s) </w:t>
      </w:r>
    </w:p>
    <w:p w14:paraId="1DD87DBC" w14:textId="77777777" w:rsidR="00312C68" w:rsidRPr="00352FC8" w:rsidRDefault="00312C68" w:rsidP="00312C68">
      <w:pPr>
        <w:tabs>
          <w:tab w:val="left" w:pos="3960"/>
        </w:tabs>
        <w:autoSpaceDE w:val="0"/>
        <w:autoSpaceDN w:val="0"/>
        <w:adjustRightInd w:val="0"/>
        <w:spacing w:line="240" w:lineRule="atLeast"/>
        <w:jc w:val="both"/>
        <w:rPr>
          <w:i/>
          <w:iCs/>
          <w:color w:val="000000"/>
        </w:rPr>
      </w:pPr>
      <w:r w:rsidRPr="00352FC8">
        <w:rPr>
          <w:i/>
          <w:iCs/>
          <w:color w:val="000000"/>
        </w:rPr>
        <w:t>autorizado(s</w:t>
      </w:r>
      <w:r w:rsidRPr="00352FC8">
        <w:rPr>
          <w:color w:val="000000"/>
        </w:rPr>
        <w:t>)</w:t>
      </w:r>
      <w:r w:rsidRPr="00352FC8">
        <w:rPr>
          <w:i/>
          <w:iCs/>
          <w:color w:val="000000"/>
        </w:rPr>
        <w:tab/>
      </w:r>
      <w:r w:rsidRPr="00352FC8">
        <w:rPr>
          <w:i/>
          <w:iCs/>
          <w:color w:val="000000"/>
        </w:rPr>
        <w:tab/>
        <w:t>autorizado(s)</w:t>
      </w:r>
    </w:p>
    <w:p w14:paraId="155C5B95" w14:textId="77777777" w:rsidR="00312C68" w:rsidRPr="00352FC8" w:rsidRDefault="00312C68" w:rsidP="00312C68">
      <w:pPr>
        <w:tabs>
          <w:tab w:val="left" w:pos="3960"/>
        </w:tabs>
        <w:autoSpaceDE w:val="0"/>
        <w:autoSpaceDN w:val="0"/>
        <w:adjustRightInd w:val="0"/>
        <w:spacing w:before="800" w:line="240" w:lineRule="atLeast"/>
        <w:jc w:val="both"/>
        <w:rPr>
          <w:i/>
          <w:iCs/>
          <w:color w:val="000000"/>
        </w:rPr>
      </w:pPr>
      <w:r w:rsidRPr="00352FC8">
        <w:rPr>
          <w:i/>
          <w:iCs/>
          <w:color w:val="000000"/>
        </w:rPr>
        <w:t>_________________________________</w:t>
      </w:r>
      <w:r w:rsidRPr="00352FC8">
        <w:rPr>
          <w:i/>
          <w:iCs/>
          <w:color w:val="000000"/>
        </w:rPr>
        <w:tab/>
        <w:t>_______________________________________</w:t>
      </w:r>
    </w:p>
    <w:p w14:paraId="13322525" w14:textId="77777777" w:rsidR="00312C68" w:rsidRPr="00352FC8" w:rsidRDefault="00312C68" w:rsidP="00312C68">
      <w:pPr>
        <w:autoSpaceDE w:val="0"/>
        <w:autoSpaceDN w:val="0"/>
        <w:adjustRightInd w:val="0"/>
        <w:spacing w:after="200" w:line="240" w:lineRule="atLeast"/>
        <w:jc w:val="both"/>
        <w:rPr>
          <w:i/>
          <w:iCs/>
          <w:color w:val="000000"/>
        </w:rPr>
      </w:pPr>
      <w:r w:rsidRPr="00352FC8">
        <w:rPr>
          <w:i/>
          <w:iCs/>
          <w:color w:val="000000"/>
        </w:rPr>
        <w:t>[indique el nombre y cargo en letra de</w:t>
      </w:r>
      <w:r w:rsidRPr="00352FC8">
        <w:rPr>
          <w:i/>
          <w:iCs/>
          <w:color w:val="000000"/>
        </w:rPr>
        <w:tab/>
        <w:t xml:space="preserve">[indique el nombre y cargo en letra de imprenta] imprenta] </w:t>
      </w:r>
    </w:p>
    <w:p w14:paraId="05C7B0E5" w14:textId="77777777" w:rsidR="00312C68" w:rsidRPr="00352FC8" w:rsidRDefault="00312C68" w:rsidP="00312C68">
      <w:pPr>
        <w:pStyle w:val="NormalWeb"/>
        <w:tabs>
          <w:tab w:val="center" w:leader="dot" w:pos="4860"/>
          <w:tab w:val="right" w:leader="dot" w:pos="9360"/>
        </w:tabs>
        <w:spacing w:before="800" w:beforeAutospacing="0" w:after="200" w:afterAutospacing="0"/>
        <w:ind w:right="289"/>
        <w:jc w:val="both"/>
        <w:rPr>
          <w:rFonts w:ascii="Times New Roman" w:hAnsi="Times New Roman"/>
          <w:b/>
          <w:i/>
          <w:sz w:val="24"/>
          <w:szCs w:val="36"/>
          <w:lang w:val="es-BO"/>
        </w:rPr>
      </w:pPr>
      <w:r w:rsidRPr="00352FC8">
        <w:rPr>
          <w:rFonts w:ascii="Times New Roman" w:hAnsi="Times New Roman"/>
          <w:b/>
          <w:i/>
          <w:sz w:val="24"/>
          <w:lang w:val="es-BO"/>
        </w:rPr>
        <w:t xml:space="preserve">Nota: </w:t>
      </w:r>
      <w:r w:rsidRPr="00352FC8">
        <w:rPr>
          <w:rFonts w:ascii="Times New Roman" w:hAnsi="Times New Roman"/>
          <w:bCs/>
          <w:i/>
          <w:sz w:val="24"/>
          <w:lang w:val="es-BO"/>
        </w:rPr>
        <w:t>El texto en letra cursiva tiene por objeto ayudar a preparar este formulario y debe eliminarse del documento definitivo.</w:t>
      </w:r>
    </w:p>
    <w:bookmarkEnd w:id="453"/>
    <w:p w14:paraId="58D9FA5C" w14:textId="39B36D01" w:rsidR="00312C68" w:rsidRPr="00352FC8" w:rsidRDefault="00312C68" w:rsidP="00312C68">
      <w:pPr>
        <w:pStyle w:val="Head02"/>
        <w:tabs>
          <w:tab w:val="left" w:pos="426"/>
        </w:tabs>
        <w:spacing w:before="240" w:after="240"/>
        <w:rPr>
          <w:sz w:val="40"/>
          <w:szCs w:val="40"/>
          <w:lang w:val="es-BO"/>
        </w:rPr>
      </w:pPr>
      <w:r w:rsidRPr="00352FC8">
        <w:rPr>
          <w:lang w:val="es-BO"/>
        </w:rPr>
        <w:br w:type="page"/>
      </w:r>
      <w:bookmarkStart w:id="456" w:name="_Toc534710080"/>
      <w:bookmarkStart w:id="457" w:name="_Toc534813757"/>
      <w:bookmarkStart w:id="458" w:name="_Toc534813901"/>
      <w:bookmarkStart w:id="459" w:name="_Toc19611791"/>
      <w:bookmarkStart w:id="460" w:name="_Toc19612201"/>
      <w:bookmarkStart w:id="461" w:name="_Toc24713198"/>
      <w:bookmarkStart w:id="462" w:name="_Toc534797691"/>
      <w:bookmarkStart w:id="463" w:name="_Toc7169843"/>
      <w:bookmarkStart w:id="464" w:name="_Toc28179451"/>
      <w:bookmarkStart w:id="465" w:name="_Hlk117755099"/>
      <w:r w:rsidRPr="00352FC8">
        <w:rPr>
          <w:sz w:val="40"/>
          <w:szCs w:val="40"/>
          <w:lang w:val="es-BO"/>
        </w:rPr>
        <w:lastRenderedPageBreak/>
        <w:t>Declaración de Mantenimiento de la Oferta</w:t>
      </w:r>
      <w:bookmarkEnd w:id="456"/>
      <w:bookmarkEnd w:id="457"/>
      <w:bookmarkEnd w:id="458"/>
      <w:bookmarkEnd w:id="459"/>
      <w:bookmarkEnd w:id="460"/>
      <w:bookmarkEnd w:id="461"/>
      <w:bookmarkEnd w:id="462"/>
      <w:bookmarkEnd w:id="463"/>
      <w:bookmarkEnd w:id="464"/>
    </w:p>
    <w:p w14:paraId="3D668BF7" w14:textId="77777777" w:rsidR="00312C68" w:rsidRPr="00352FC8" w:rsidRDefault="00312C68" w:rsidP="00312C68">
      <w:pPr>
        <w:autoSpaceDE w:val="0"/>
        <w:autoSpaceDN w:val="0"/>
        <w:adjustRightInd w:val="0"/>
        <w:spacing w:before="400" w:after="200" w:line="240" w:lineRule="atLeast"/>
        <w:jc w:val="both"/>
        <w:rPr>
          <w:i/>
          <w:iCs/>
          <w:color w:val="000000"/>
        </w:rPr>
      </w:pPr>
      <w:r w:rsidRPr="00352FC8">
        <w:rPr>
          <w:i/>
          <w:iCs/>
          <w:color w:val="000000"/>
        </w:rPr>
        <w:t xml:space="preserve">[El </w:t>
      </w:r>
      <w:r w:rsidRPr="00352FC8">
        <w:rPr>
          <w:b/>
          <w:bCs/>
          <w:i/>
          <w:iCs/>
          <w:color w:val="000000"/>
        </w:rPr>
        <w:t xml:space="preserve">Garante/Oferente </w:t>
      </w:r>
      <w:r w:rsidRPr="00352FC8">
        <w:rPr>
          <w:i/>
          <w:iCs/>
          <w:color w:val="000000"/>
        </w:rPr>
        <w:t>deberá completar este Formulario de Declaración de Mantenimiento de la Oferta de acuerdo con las instrucciones indicadas en corchetes]</w:t>
      </w:r>
    </w:p>
    <w:p w14:paraId="221455D4" w14:textId="77777777" w:rsidR="00312C68" w:rsidRPr="00352FC8" w:rsidRDefault="00312C68" w:rsidP="00312C68">
      <w:pPr>
        <w:spacing w:before="400"/>
        <w:jc w:val="right"/>
        <w:rPr>
          <w:i/>
        </w:rPr>
      </w:pPr>
      <w:r w:rsidRPr="00352FC8">
        <w:t xml:space="preserve">Fecha: </w:t>
      </w:r>
      <w:r w:rsidRPr="00352FC8">
        <w:rPr>
          <w:i/>
        </w:rPr>
        <w:t>[indique la fecha]</w:t>
      </w:r>
    </w:p>
    <w:p w14:paraId="012D6A5B" w14:textId="77777777" w:rsidR="00312C68" w:rsidRPr="00352FC8" w:rsidRDefault="00312C68" w:rsidP="00312C68">
      <w:pPr>
        <w:jc w:val="right"/>
        <w:rPr>
          <w:i/>
        </w:rPr>
      </w:pPr>
      <w:proofErr w:type="spellStart"/>
      <w:r w:rsidRPr="00352FC8">
        <w:t>N.</w:t>
      </w:r>
      <w:r w:rsidRPr="00352FC8">
        <w:rPr>
          <w:vertAlign w:val="superscript"/>
        </w:rPr>
        <w:t>o</w:t>
      </w:r>
      <w:proofErr w:type="spellEnd"/>
      <w:r w:rsidRPr="00352FC8">
        <w:t xml:space="preserve"> de la </w:t>
      </w:r>
      <w:proofErr w:type="spellStart"/>
      <w:r w:rsidRPr="00352FC8">
        <w:t>SdO</w:t>
      </w:r>
      <w:proofErr w:type="spellEnd"/>
      <w:r w:rsidRPr="00352FC8">
        <w:t>:</w:t>
      </w:r>
      <w:r w:rsidRPr="00352FC8">
        <w:rPr>
          <w:i/>
        </w:rPr>
        <w:t xml:space="preserve"> [indique el número</w:t>
      </w:r>
      <w:r w:rsidRPr="00352FC8">
        <w:rPr>
          <w:i/>
          <w:iCs/>
        </w:rPr>
        <w:t xml:space="preserve"> de la </w:t>
      </w:r>
      <w:proofErr w:type="spellStart"/>
      <w:r w:rsidRPr="00352FC8">
        <w:rPr>
          <w:i/>
          <w:iCs/>
        </w:rPr>
        <w:t>SdO</w:t>
      </w:r>
      <w:proofErr w:type="spellEnd"/>
      <w:r w:rsidRPr="00352FC8">
        <w:rPr>
          <w:i/>
        </w:rPr>
        <w:t>]</w:t>
      </w:r>
    </w:p>
    <w:p w14:paraId="4655CB59" w14:textId="77777777" w:rsidR="00312C68" w:rsidRPr="00352FC8" w:rsidRDefault="00312C68" w:rsidP="00312C68">
      <w:pPr>
        <w:spacing w:after="400"/>
        <w:jc w:val="right"/>
        <w:rPr>
          <w:i/>
        </w:rPr>
      </w:pPr>
      <w:r w:rsidRPr="00352FC8">
        <w:rPr>
          <w:iCs/>
        </w:rPr>
        <w:t xml:space="preserve">Alternativa </w:t>
      </w:r>
      <w:proofErr w:type="spellStart"/>
      <w:r w:rsidRPr="00352FC8">
        <w:rPr>
          <w:iCs/>
        </w:rPr>
        <w:t>n.</w:t>
      </w:r>
      <w:r w:rsidRPr="00352FC8">
        <w:rPr>
          <w:iCs/>
          <w:vertAlign w:val="superscript"/>
        </w:rPr>
        <w:t>o</w:t>
      </w:r>
      <w:proofErr w:type="spellEnd"/>
      <w:r w:rsidRPr="00352FC8">
        <w:rPr>
          <w:iCs/>
        </w:rPr>
        <w:t xml:space="preserve">: </w:t>
      </w:r>
      <w:r w:rsidRPr="00352FC8">
        <w:rPr>
          <w:i/>
        </w:rPr>
        <w:t>[indique el número de identificación si se trata de una Oferta Alternativa]</w:t>
      </w:r>
    </w:p>
    <w:p w14:paraId="6466E834" w14:textId="77777777" w:rsidR="00312C68" w:rsidRPr="00352FC8" w:rsidRDefault="00312C68" w:rsidP="00312C68">
      <w:pPr>
        <w:spacing w:before="400" w:after="200"/>
        <w:jc w:val="both"/>
        <w:rPr>
          <w:i/>
        </w:rPr>
      </w:pPr>
      <w:r w:rsidRPr="00352FC8">
        <w:t xml:space="preserve">A: </w:t>
      </w:r>
      <w:r w:rsidRPr="00352FC8">
        <w:rPr>
          <w:i/>
        </w:rPr>
        <w:t>________________________________</w:t>
      </w:r>
    </w:p>
    <w:p w14:paraId="5AE6F425" w14:textId="77777777" w:rsidR="00312C68" w:rsidRPr="00352FC8" w:rsidRDefault="00312C68" w:rsidP="00312C68">
      <w:pPr>
        <w:spacing w:after="200"/>
        <w:jc w:val="both"/>
      </w:pPr>
      <w:r w:rsidRPr="00352FC8">
        <w:t>Nosotros, los suscritos, declaramos que:</w:t>
      </w:r>
    </w:p>
    <w:p w14:paraId="693126CD" w14:textId="77777777" w:rsidR="00312C68" w:rsidRPr="00352FC8" w:rsidRDefault="00312C68" w:rsidP="00312C68">
      <w:pPr>
        <w:pStyle w:val="Normali"/>
        <w:keepLines w:val="0"/>
        <w:tabs>
          <w:tab w:val="clear" w:pos="1843"/>
        </w:tabs>
        <w:spacing w:after="200"/>
        <w:rPr>
          <w:lang w:val="es-BO"/>
        </w:rPr>
      </w:pPr>
      <w:r w:rsidRPr="00352FC8">
        <w:rPr>
          <w:lang w:val="es-BO"/>
        </w:rPr>
        <w:t>Entendemos que, de acuerdo con sus condiciones, las Ofertas deberán estar respaldadas por una Declaración de Mantenimiento de la Oferta.</w:t>
      </w:r>
    </w:p>
    <w:p w14:paraId="1DAA6DE0" w14:textId="3D4C7686" w:rsidR="00312C68" w:rsidRPr="00352FC8" w:rsidRDefault="00312C68" w:rsidP="00312C68">
      <w:pPr>
        <w:spacing w:after="200"/>
        <w:jc w:val="both"/>
      </w:pPr>
      <w:r w:rsidRPr="00352FC8">
        <w:t xml:space="preserve">Aceptamos que automáticamente seremos declarados inelegibles para participar en la licitación o presentar Ofertas de cualquier contrato con el Contratante por un período de </w:t>
      </w:r>
      <w:r w:rsidR="007A5A8E" w:rsidRPr="00352FC8">
        <w:rPr>
          <w:i/>
        </w:rPr>
        <w:t>2 años</w:t>
      </w:r>
      <w:r w:rsidRPr="00352FC8">
        <w:rPr>
          <w:i/>
        </w:rPr>
        <w:t xml:space="preserve"> </w:t>
      </w:r>
      <w:r w:rsidRPr="00352FC8">
        <w:t xml:space="preserve">contado a partir de </w:t>
      </w:r>
      <w:r w:rsidRPr="00352FC8">
        <w:rPr>
          <w:i/>
        </w:rPr>
        <w:t>[indique la fecha</w:t>
      </w:r>
      <w:r w:rsidR="007A5A8E" w:rsidRPr="00352FC8">
        <w:rPr>
          <w:i/>
        </w:rPr>
        <w:t xml:space="preserve"> de presentación de propuesta</w:t>
      </w:r>
      <w:r w:rsidRPr="00352FC8">
        <w:rPr>
          <w:i/>
        </w:rPr>
        <w:t xml:space="preserve">] </w:t>
      </w:r>
      <w:r w:rsidRPr="00352FC8">
        <w:t>si violamos nuestra(s) obligación(es) bajo las condiciones de la Oferta sea porque:</w:t>
      </w:r>
    </w:p>
    <w:p w14:paraId="2E45F754" w14:textId="77777777" w:rsidR="00312C68" w:rsidRPr="00352FC8" w:rsidRDefault="00312C68" w:rsidP="00D93681">
      <w:pPr>
        <w:numPr>
          <w:ilvl w:val="0"/>
          <w:numId w:val="55"/>
        </w:numPr>
        <w:autoSpaceDE w:val="0"/>
        <w:autoSpaceDN w:val="0"/>
        <w:adjustRightInd w:val="0"/>
        <w:spacing w:after="200" w:line="240" w:lineRule="atLeast"/>
        <w:ind w:hanging="447"/>
        <w:jc w:val="both"/>
      </w:pPr>
      <w:r w:rsidRPr="00352FC8">
        <w:t>hemos retirado nuestra Oferta antes de la fecha de expiración de la validez de la Oferta establecida por el Oferente en la Carta de Oferta o durante cualquier prórroga de esta que el Oferente hubiera establecido; o</w:t>
      </w:r>
    </w:p>
    <w:p w14:paraId="4D2E19E5" w14:textId="77777777" w:rsidR="00312C68" w:rsidRPr="00352FC8" w:rsidRDefault="00312C68" w:rsidP="00D93681">
      <w:pPr>
        <w:pStyle w:val="Prrafodelista"/>
        <w:numPr>
          <w:ilvl w:val="0"/>
          <w:numId w:val="55"/>
        </w:numPr>
        <w:suppressAutoHyphens/>
        <w:spacing w:after="200"/>
        <w:ind w:left="1434" w:hanging="447"/>
        <w:contextualSpacing w:val="0"/>
        <w:jc w:val="both"/>
        <w:rPr>
          <w:color w:val="000000"/>
          <w:lang w:val="es-BO"/>
        </w:rPr>
      </w:pPr>
      <w:r w:rsidRPr="00352FC8">
        <w:rPr>
          <w:lang w:val="es-BO"/>
        </w:rPr>
        <w:t>no aceptamos la corrección de los errores aritméticos de conformidad con las Instrucciones a los Oferentes (en adelante “las IAO”) en el documento de licitación; o</w:t>
      </w:r>
    </w:p>
    <w:p w14:paraId="7CA451DC" w14:textId="77777777" w:rsidR="00312C68" w:rsidRPr="00352FC8" w:rsidRDefault="00312C68" w:rsidP="00D93681">
      <w:pPr>
        <w:pStyle w:val="Prrafodelista"/>
        <w:numPr>
          <w:ilvl w:val="0"/>
          <w:numId w:val="55"/>
        </w:numPr>
        <w:suppressAutoHyphens/>
        <w:spacing w:after="200"/>
        <w:ind w:hanging="447"/>
        <w:jc w:val="both"/>
        <w:rPr>
          <w:lang w:val="es-BO"/>
        </w:rPr>
      </w:pPr>
      <w:r w:rsidRPr="00352FC8">
        <w:rPr>
          <w:color w:val="000000"/>
          <w:lang w:val="es-BO"/>
        </w:rPr>
        <w:t xml:space="preserve">después de haber sido notificados de la aceptación de nuestra Oferta por el Contratante antes de la fecha de expiración del Período de Validez de la misma </w:t>
      </w:r>
      <w:r w:rsidRPr="00352FC8">
        <w:rPr>
          <w:lang w:val="es-BO"/>
        </w:rPr>
        <w:t>o durante cualquier prórroga de este período</w:t>
      </w:r>
      <w:r w:rsidRPr="00352FC8">
        <w:rPr>
          <w:color w:val="000000"/>
          <w:lang w:val="es-BO"/>
        </w:rPr>
        <w:t>, (i)</w:t>
      </w:r>
      <w:r w:rsidRPr="00352FC8">
        <w:rPr>
          <w:lang w:val="es-BO"/>
        </w:rPr>
        <w:t xml:space="preserve"> no hemos firmado el Convenio Contractual, o (</w:t>
      </w:r>
      <w:proofErr w:type="spellStart"/>
      <w:r w:rsidRPr="00352FC8">
        <w:rPr>
          <w:lang w:val="es-BO"/>
        </w:rPr>
        <w:t>ii</w:t>
      </w:r>
      <w:proofErr w:type="spellEnd"/>
      <w:r w:rsidRPr="00352FC8">
        <w:rPr>
          <w:lang w:val="es-BO"/>
        </w:rPr>
        <w:t xml:space="preserve">) no hemos suministrado la Garantía de Cumplimiento, y, si se requiere, la Garantía de Cumplimiento ASSS, de acuerdo con las </w:t>
      </w:r>
      <w:r w:rsidRPr="00352FC8">
        <w:rPr>
          <w:color w:val="000000"/>
          <w:lang w:val="es-BO"/>
        </w:rPr>
        <w:t>Instrucciones a los Oferentes</w:t>
      </w:r>
      <w:r w:rsidRPr="00352FC8">
        <w:rPr>
          <w:lang w:val="es-BO"/>
        </w:rPr>
        <w:t xml:space="preserve"> (“las IAO”) del documento de licitación del </w:t>
      </w:r>
      <w:r w:rsidRPr="00352FC8">
        <w:rPr>
          <w:color w:val="000000"/>
          <w:lang w:val="es-BO"/>
        </w:rPr>
        <w:t>Contratante</w:t>
      </w:r>
      <w:r w:rsidRPr="00352FC8">
        <w:rPr>
          <w:lang w:val="es-BO"/>
        </w:rPr>
        <w:t xml:space="preserve">. </w:t>
      </w:r>
    </w:p>
    <w:p w14:paraId="46E565CC" w14:textId="77777777" w:rsidR="00312C68" w:rsidRPr="00352FC8" w:rsidRDefault="00312C68" w:rsidP="00312C68">
      <w:pPr>
        <w:autoSpaceDE w:val="0"/>
        <w:autoSpaceDN w:val="0"/>
        <w:adjustRightInd w:val="0"/>
        <w:spacing w:after="200" w:line="240" w:lineRule="atLeast"/>
        <w:jc w:val="both"/>
        <w:rPr>
          <w:color w:val="000000"/>
        </w:rPr>
      </w:pPr>
      <w:r w:rsidRPr="00352FC8">
        <w:rPr>
          <w:color w:val="000000"/>
        </w:rPr>
        <w:t xml:space="preserve">Entendemos que esta Declaración de </w:t>
      </w:r>
      <w:r w:rsidRPr="00352FC8">
        <w:t xml:space="preserve">Mantenimiento </w:t>
      </w:r>
      <w:r w:rsidRPr="00352FC8">
        <w:rPr>
          <w:color w:val="000000"/>
        </w:rPr>
        <w:t>de la Oferta expirará, si no somos el Oferente seleccionado, cuando ocurra el primero de los siguientes hechos: (i) hemos recibido una copia de su comunicación informando que no somos el Oferente seleccionado; o (</w:t>
      </w:r>
      <w:proofErr w:type="spellStart"/>
      <w:r w:rsidRPr="00352FC8">
        <w:rPr>
          <w:color w:val="000000"/>
        </w:rPr>
        <w:t>ii</w:t>
      </w:r>
      <w:proofErr w:type="spellEnd"/>
      <w:r w:rsidRPr="00352FC8">
        <w:rPr>
          <w:color w:val="000000"/>
        </w:rPr>
        <w:t>) haber transcurrido veintiocho (28) días después de la expiración de nuestra Oferta.</w:t>
      </w:r>
    </w:p>
    <w:p w14:paraId="697F2D21" w14:textId="77777777" w:rsidR="00312C68" w:rsidRPr="00352FC8" w:rsidRDefault="00312C68" w:rsidP="00312C68">
      <w:pPr>
        <w:autoSpaceDE w:val="0"/>
        <w:autoSpaceDN w:val="0"/>
        <w:adjustRightInd w:val="0"/>
        <w:spacing w:after="200" w:line="240" w:lineRule="atLeast"/>
        <w:jc w:val="both"/>
      </w:pPr>
      <w:r w:rsidRPr="00352FC8">
        <w:t>Entendemos también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las IAO 17.6.</w:t>
      </w:r>
    </w:p>
    <w:p w14:paraId="4EF34C04" w14:textId="77777777" w:rsidR="00312C68" w:rsidRPr="00352FC8" w:rsidRDefault="00312C68" w:rsidP="00312C68">
      <w:pPr>
        <w:tabs>
          <w:tab w:val="left" w:pos="9356"/>
        </w:tabs>
        <w:spacing w:before="800" w:after="200"/>
        <w:jc w:val="both"/>
        <w:rPr>
          <w:i/>
        </w:rPr>
      </w:pPr>
      <w:r w:rsidRPr="00352FC8">
        <w:rPr>
          <w:bCs/>
        </w:rPr>
        <w:lastRenderedPageBreak/>
        <w:t xml:space="preserve">Nombre del Oferente: </w:t>
      </w:r>
      <w:r w:rsidRPr="00352FC8">
        <w:rPr>
          <w:iCs/>
          <w:u w:val="single"/>
        </w:rPr>
        <w:tab/>
      </w:r>
    </w:p>
    <w:p w14:paraId="66B8070C" w14:textId="77777777" w:rsidR="00312C68" w:rsidRPr="00352FC8" w:rsidRDefault="00312C68" w:rsidP="00312C68">
      <w:pPr>
        <w:spacing w:after="200"/>
        <w:jc w:val="both"/>
        <w:rPr>
          <w:iCs/>
          <w:u w:val="single"/>
        </w:rPr>
      </w:pPr>
      <w:r w:rsidRPr="00352FC8">
        <w:rPr>
          <w:bCs/>
        </w:rPr>
        <w:t>Nombre de la persona debidamente autorizada para firmar la Oferta en nombre del Oferente:</w:t>
      </w:r>
      <w:r w:rsidRPr="00352FC8">
        <w:rPr>
          <w:i/>
        </w:rPr>
        <w:t xml:space="preserve"> </w:t>
      </w:r>
      <w:r w:rsidRPr="00352FC8">
        <w:rPr>
          <w:iCs/>
          <w:u w:val="single"/>
        </w:rPr>
        <w:tab/>
      </w:r>
    </w:p>
    <w:p w14:paraId="3CF35025" w14:textId="77777777" w:rsidR="00312C68" w:rsidRPr="00352FC8" w:rsidRDefault="00312C68" w:rsidP="00312C68">
      <w:pPr>
        <w:tabs>
          <w:tab w:val="left" w:pos="9356"/>
        </w:tabs>
        <w:spacing w:after="200"/>
        <w:jc w:val="both"/>
        <w:rPr>
          <w:bCs/>
        </w:rPr>
      </w:pPr>
      <w:r w:rsidRPr="00352FC8">
        <w:rPr>
          <w:iCs/>
          <w:u w:val="single"/>
        </w:rPr>
        <w:tab/>
      </w:r>
    </w:p>
    <w:p w14:paraId="5D566DC9" w14:textId="77777777" w:rsidR="00312C68" w:rsidRPr="00352FC8" w:rsidRDefault="00312C68" w:rsidP="00312C68">
      <w:pPr>
        <w:tabs>
          <w:tab w:val="left" w:pos="9356"/>
        </w:tabs>
        <w:spacing w:after="200"/>
        <w:jc w:val="both"/>
        <w:rPr>
          <w:bCs/>
        </w:rPr>
      </w:pPr>
      <w:r w:rsidRPr="00352FC8">
        <w:rPr>
          <w:bCs/>
        </w:rPr>
        <w:t>Cargo de la persona firmante de la Oferta:</w:t>
      </w:r>
      <w:r w:rsidRPr="00352FC8">
        <w:rPr>
          <w:iCs/>
          <w:u w:val="single"/>
        </w:rPr>
        <w:tab/>
      </w:r>
    </w:p>
    <w:p w14:paraId="57BEA9C2" w14:textId="77777777" w:rsidR="00312C68" w:rsidRPr="00352FC8" w:rsidRDefault="00312C68" w:rsidP="00312C68">
      <w:pPr>
        <w:tabs>
          <w:tab w:val="left" w:pos="9356"/>
        </w:tabs>
        <w:spacing w:after="200"/>
        <w:jc w:val="both"/>
        <w:rPr>
          <w:bCs/>
        </w:rPr>
      </w:pPr>
      <w:r w:rsidRPr="00352FC8">
        <w:rPr>
          <w:bCs/>
        </w:rPr>
        <w:t>Firma de la persona nombrada anteriormente:</w:t>
      </w:r>
      <w:r w:rsidRPr="00352FC8">
        <w:rPr>
          <w:i/>
        </w:rPr>
        <w:t xml:space="preserve"> </w:t>
      </w:r>
      <w:r w:rsidRPr="00352FC8">
        <w:rPr>
          <w:iCs/>
          <w:u w:val="single"/>
        </w:rPr>
        <w:tab/>
      </w:r>
    </w:p>
    <w:p w14:paraId="48836D57" w14:textId="77777777" w:rsidR="00312C68" w:rsidRPr="00352FC8" w:rsidRDefault="00312C68" w:rsidP="00312C68">
      <w:pPr>
        <w:tabs>
          <w:tab w:val="left" w:pos="9356"/>
        </w:tabs>
        <w:autoSpaceDE w:val="0"/>
        <w:autoSpaceDN w:val="0"/>
        <w:adjustRightInd w:val="0"/>
        <w:spacing w:after="200" w:line="240" w:lineRule="atLeast"/>
        <w:jc w:val="both"/>
        <w:rPr>
          <w:bCs/>
        </w:rPr>
      </w:pPr>
      <w:r w:rsidRPr="00352FC8">
        <w:rPr>
          <w:bCs/>
        </w:rPr>
        <w:t xml:space="preserve">Fecha de la firma: </w:t>
      </w:r>
      <w:r w:rsidRPr="00352FC8">
        <w:t xml:space="preserve">el </w:t>
      </w:r>
      <w:r w:rsidRPr="00352FC8">
        <w:rPr>
          <w:i/>
        </w:rPr>
        <w:t>[indique el día]</w:t>
      </w:r>
      <w:r w:rsidRPr="00352FC8">
        <w:t xml:space="preserve"> día de </w:t>
      </w:r>
      <w:r w:rsidRPr="00352FC8">
        <w:rPr>
          <w:i/>
        </w:rPr>
        <w:t>[indique el mes]</w:t>
      </w:r>
      <w:r w:rsidRPr="00352FC8">
        <w:t xml:space="preserve"> de </w:t>
      </w:r>
      <w:r w:rsidRPr="00352FC8">
        <w:rPr>
          <w:i/>
          <w:iCs/>
        </w:rPr>
        <w:t>[</w:t>
      </w:r>
      <w:r w:rsidRPr="00352FC8">
        <w:rPr>
          <w:i/>
        </w:rPr>
        <w:t xml:space="preserve">indique el año] </w:t>
      </w:r>
      <w:r w:rsidRPr="00352FC8">
        <w:rPr>
          <w:iCs/>
          <w:u w:val="single"/>
        </w:rPr>
        <w:tab/>
      </w:r>
    </w:p>
    <w:bookmarkEnd w:id="465"/>
    <w:p w14:paraId="750671BA" w14:textId="77777777" w:rsidR="00312C68" w:rsidRPr="00352FC8" w:rsidRDefault="00312C68" w:rsidP="00312C68">
      <w:pPr>
        <w:jc w:val="both"/>
        <w:rPr>
          <w:bCs/>
        </w:rPr>
      </w:pPr>
    </w:p>
    <w:p w14:paraId="1345E595" w14:textId="77777777" w:rsidR="00312C68" w:rsidRPr="00352FC8" w:rsidRDefault="00312C68" w:rsidP="00312C68">
      <w:pPr>
        <w:jc w:val="both"/>
        <w:rPr>
          <w:bCs/>
        </w:rPr>
        <w:sectPr w:rsidR="00312C68" w:rsidRPr="00352FC8" w:rsidSect="00256133">
          <w:headerReference w:type="even" r:id="rId35"/>
          <w:headerReference w:type="default" r:id="rId36"/>
          <w:headerReference w:type="first" r:id="rId37"/>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14:paraId="2EB3EE08" w14:textId="23CF597D" w:rsidR="004D0292" w:rsidRPr="00352FC8" w:rsidRDefault="004D0292" w:rsidP="004D0292">
      <w:pPr>
        <w:pStyle w:val="Ttulo1"/>
        <w:rPr>
          <w:sz w:val="44"/>
          <w:szCs w:val="44"/>
        </w:rPr>
      </w:pPr>
      <w:r w:rsidRPr="00352FC8">
        <w:rPr>
          <w:sz w:val="44"/>
          <w:szCs w:val="44"/>
        </w:rPr>
        <w:lastRenderedPageBreak/>
        <w:t>Sección</w:t>
      </w:r>
      <w:r w:rsidR="00AA2391" w:rsidRPr="00352FC8">
        <w:rPr>
          <w:sz w:val="44"/>
          <w:szCs w:val="44"/>
        </w:rPr>
        <w:t xml:space="preserve"> </w:t>
      </w:r>
      <w:r w:rsidR="00312C68" w:rsidRPr="00352FC8">
        <w:rPr>
          <w:sz w:val="44"/>
          <w:szCs w:val="44"/>
        </w:rPr>
        <w:t>V</w:t>
      </w:r>
      <w:r w:rsidRPr="00352FC8">
        <w:rPr>
          <w:sz w:val="44"/>
          <w:szCs w:val="44"/>
        </w:rPr>
        <w:t>.</w:t>
      </w:r>
      <w:r w:rsidRPr="00352FC8">
        <w:tab/>
      </w:r>
      <w:r w:rsidRPr="00352FC8">
        <w:rPr>
          <w:sz w:val="44"/>
          <w:szCs w:val="44"/>
        </w:rPr>
        <w:t>Países</w:t>
      </w:r>
      <w:r w:rsidR="00AA2391" w:rsidRPr="00352FC8">
        <w:rPr>
          <w:sz w:val="44"/>
          <w:szCs w:val="44"/>
        </w:rPr>
        <w:t xml:space="preserve"> </w:t>
      </w:r>
      <w:r w:rsidRPr="00352FC8">
        <w:rPr>
          <w:sz w:val="44"/>
          <w:szCs w:val="44"/>
        </w:rPr>
        <w:t>Elegibles</w:t>
      </w:r>
      <w:bookmarkEnd w:id="320"/>
      <w:bookmarkEnd w:id="321"/>
    </w:p>
    <w:p w14:paraId="187DB145" w14:textId="7C5B321F" w:rsidR="004D0292" w:rsidRPr="00352FC8" w:rsidRDefault="004D0292" w:rsidP="0017368B">
      <w:pPr>
        <w:spacing w:before="200" w:after="200"/>
        <w:jc w:val="center"/>
        <w:rPr>
          <w:b/>
          <w:sz w:val="32"/>
          <w:szCs w:val="32"/>
        </w:rPr>
      </w:pPr>
      <w:r w:rsidRPr="00352FC8">
        <w:rPr>
          <w:b/>
          <w:sz w:val="32"/>
          <w:szCs w:val="32"/>
        </w:rPr>
        <w:t>Elegibilidad</w:t>
      </w:r>
      <w:r w:rsidR="00AA2391" w:rsidRPr="00352FC8">
        <w:rPr>
          <w:b/>
          <w:sz w:val="32"/>
          <w:szCs w:val="32"/>
        </w:rPr>
        <w:t xml:space="preserve"> </w:t>
      </w:r>
      <w:r w:rsidRPr="00352FC8">
        <w:rPr>
          <w:b/>
          <w:sz w:val="32"/>
          <w:szCs w:val="32"/>
        </w:rPr>
        <w:t>para</w:t>
      </w:r>
      <w:r w:rsidR="00AA2391" w:rsidRPr="00352FC8">
        <w:rPr>
          <w:b/>
          <w:sz w:val="32"/>
          <w:szCs w:val="32"/>
        </w:rPr>
        <w:t xml:space="preserve"> </w:t>
      </w:r>
      <w:r w:rsidRPr="00352FC8">
        <w:rPr>
          <w:b/>
          <w:sz w:val="32"/>
          <w:szCs w:val="32"/>
        </w:rPr>
        <w:t>el</w:t>
      </w:r>
      <w:r w:rsidR="00AA2391" w:rsidRPr="00352FC8">
        <w:rPr>
          <w:b/>
          <w:sz w:val="32"/>
          <w:szCs w:val="32"/>
        </w:rPr>
        <w:t xml:space="preserve"> </w:t>
      </w:r>
      <w:r w:rsidRPr="00352FC8">
        <w:rPr>
          <w:b/>
          <w:sz w:val="32"/>
          <w:szCs w:val="32"/>
        </w:rPr>
        <w:t>suministro</w:t>
      </w:r>
      <w:r w:rsidR="00AA2391" w:rsidRPr="00352FC8">
        <w:rPr>
          <w:b/>
          <w:sz w:val="32"/>
          <w:szCs w:val="32"/>
        </w:rPr>
        <w:t xml:space="preserve"> </w:t>
      </w:r>
      <w:r w:rsidRPr="00352FC8">
        <w:rPr>
          <w:b/>
          <w:sz w:val="32"/>
          <w:szCs w:val="32"/>
        </w:rPr>
        <w:t>de</w:t>
      </w:r>
      <w:r w:rsidR="00AA2391" w:rsidRPr="00352FC8">
        <w:rPr>
          <w:b/>
          <w:sz w:val="32"/>
          <w:szCs w:val="32"/>
        </w:rPr>
        <w:t xml:space="preserve"> </w:t>
      </w:r>
      <w:r w:rsidRPr="00352FC8">
        <w:rPr>
          <w:b/>
          <w:sz w:val="32"/>
          <w:szCs w:val="32"/>
        </w:rPr>
        <w:t>bienes,</w:t>
      </w:r>
      <w:r w:rsidR="00AA2391" w:rsidRPr="00352FC8">
        <w:rPr>
          <w:b/>
          <w:sz w:val="32"/>
          <w:szCs w:val="32"/>
        </w:rPr>
        <w:t xml:space="preserve"> </w:t>
      </w:r>
      <w:r w:rsidRPr="00352FC8">
        <w:rPr>
          <w:b/>
          <w:sz w:val="32"/>
          <w:szCs w:val="32"/>
        </w:rPr>
        <w:t>la</w:t>
      </w:r>
      <w:r w:rsidR="00AA2391" w:rsidRPr="00352FC8">
        <w:rPr>
          <w:b/>
          <w:sz w:val="32"/>
          <w:szCs w:val="32"/>
        </w:rPr>
        <w:t xml:space="preserve"> </w:t>
      </w:r>
      <w:r w:rsidRPr="00352FC8">
        <w:rPr>
          <w:b/>
          <w:sz w:val="32"/>
          <w:szCs w:val="32"/>
        </w:rPr>
        <w:t>construcción</w:t>
      </w:r>
      <w:r w:rsidR="00AA2391" w:rsidRPr="00352FC8">
        <w:rPr>
          <w:b/>
          <w:sz w:val="32"/>
          <w:szCs w:val="32"/>
        </w:rPr>
        <w:t xml:space="preserve"> </w:t>
      </w:r>
      <w:r w:rsidRPr="00352FC8">
        <w:rPr>
          <w:b/>
          <w:sz w:val="32"/>
          <w:szCs w:val="32"/>
        </w:rPr>
        <w:t>de</w:t>
      </w:r>
      <w:r w:rsidR="00AA2391" w:rsidRPr="00352FC8">
        <w:rPr>
          <w:b/>
          <w:sz w:val="32"/>
          <w:szCs w:val="32"/>
        </w:rPr>
        <w:t xml:space="preserve"> </w:t>
      </w:r>
      <w:r w:rsidRPr="00352FC8">
        <w:rPr>
          <w:b/>
          <w:sz w:val="32"/>
          <w:szCs w:val="32"/>
        </w:rPr>
        <w:t>obras</w:t>
      </w:r>
      <w:r w:rsidR="00AA2391" w:rsidRPr="00352FC8">
        <w:rPr>
          <w:b/>
          <w:sz w:val="32"/>
          <w:szCs w:val="32"/>
        </w:rPr>
        <w:t xml:space="preserve"> </w:t>
      </w:r>
      <w:r w:rsidRPr="00352FC8">
        <w:rPr>
          <w:b/>
          <w:sz w:val="32"/>
          <w:szCs w:val="32"/>
        </w:rPr>
        <w:t>y</w:t>
      </w:r>
      <w:r w:rsidR="00AA2391" w:rsidRPr="00352FC8">
        <w:rPr>
          <w:b/>
          <w:sz w:val="32"/>
          <w:szCs w:val="32"/>
        </w:rPr>
        <w:t xml:space="preserve"> </w:t>
      </w:r>
      <w:r w:rsidRPr="00352FC8">
        <w:rPr>
          <w:b/>
          <w:sz w:val="32"/>
          <w:szCs w:val="32"/>
        </w:rPr>
        <w:t>la</w:t>
      </w:r>
      <w:r w:rsidR="00AA2391" w:rsidRPr="00352FC8">
        <w:rPr>
          <w:b/>
          <w:sz w:val="32"/>
          <w:szCs w:val="32"/>
        </w:rPr>
        <w:t xml:space="preserve"> </w:t>
      </w:r>
      <w:r w:rsidRPr="00352FC8">
        <w:rPr>
          <w:b/>
          <w:sz w:val="32"/>
          <w:szCs w:val="32"/>
        </w:rPr>
        <w:t>prestación</w:t>
      </w:r>
      <w:r w:rsidR="00AA2391" w:rsidRPr="00352FC8">
        <w:rPr>
          <w:b/>
          <w:sz w:val="32"/>
          <w:szCs w:val="32"/>
        </w:rPr>
        <w:t xml:space="preserve"> </w:t>
      </w:r>
      <w:r w:rsidRPr="00352FC8">
        <w:rPr>
          <w:b/>
          <w:sz w:val="32"/>
          <w:szCs w:val="32"/>
        </w:rPr>
        <w:t>de</w:t>
      </w:r>
      <w:r w:rsidR="00AA2391" w:rsidRPr="00352FC8">
        <w:rPr>
          <w:b/>
          <w:sz w:val="32"/>
          <w:szCs w:val="32"/>
        </w:rPr>
        <w:t xml:space="preserve"> </w:t>
      </w:r>
      <w:r w:rsidRPr="00352FC8">
        <w:rPr>
          <w:b/>
          <w:sz w:val="32"/>
          <w:szCs w:val="32"/>
        </w:rPr>
        <w:t>servicios</w:t>
      </w:r>
      <w:r w:rsidR="00AA2391" w:rsidRPr="00352FC8">
        <w:rPr>
          <w:b/>
          <w:sz w:val="32"/>
          <w:szCs w:val="32"/>
        </w:rPr>
        <w:t xml:space="preserve"> </w:t>
      </w:r>
      <w:r w:rsidRPr="00352FC8">
        <w:rPr>
          <w:b/>
          <w:sz w:val="32"/>
          <w:szCs w:val="32"/>
        </w:rPr>
        <w:t>en</w:t>
      </w:r>
      <w:r w:rsidR="00AA2391" w:rsidRPr="00352FC8">
        <w:rPr>
          <w:b/>
          <w:sz w:val="32"/>
          <w:szCs w:val="32"/>
        </w:rPr>
        <w:t xml:space="preserve"> </w:t>
      </w:r>
      <w:r w:rsidRPr="00352FC8">
        <w:rPr>
          <w:b/>
          <w:sz w:val="32"/>
          <w:szCs w:val="32"/>
        </w:rPr>
        <w:t>adquisiciones</w:t>
      </w:r>
      <w:r w:rsidR="00AA2391" w:rsidRPr="00352FC8">
        <w:rPr>
          <w:b/>
          <w:sz w:val="32"/>
          <w:szCs w:val="32"/>
        </w:rPr>
        <w:t xml:space="preserve"> </w:t>
      </w:r>
      <w:r w:rsidRPr="00352FC8">
        <w:rPr>
          <w:b/>
          <w:sz w:val="32"/>
          <w:szCs w:val="32"/>
        </w:rPr>
        <w:t>financiadas</w:t>
      </w:r>
      <w:r w:rsidR="00AA2391" w:rsidRPr="00352FC8">
        <w:rPr>
          <w:b/>
          <w:sz w:val="32"/>
          <w:szCs w:val="32"/>
        </w:rPr>
        <w:t xml:space="preserve"> </w:t>
      </w:r>
      <w:r w:rsidRPr="00352FC8">
        <w:rPr>
          <w:b/>
          <w:sz w:val="32"/>
          <w:szCs w:val="32"/>
        </w:rPr>
        <w:t>por</w:t>
      </w:r>
      <w:r w:rsidR="00AA2391" w:rsidRPr="00352FC8">
        <w:rPr>
          <w:b/>
          <w:sz w:val="32"/>
          <w:szCs w:val="32"/>
        </w:rPr>
        <w:t xml:space="preserve"> </w:t>
      </w:r>
      <w:r w:rsidRPr="00352FC8">
        <w:rPr>
          <w:b/>
          <w:sz w:val="32"/>
          <w:szCs w:val="32"/>
        </w:rPr>
        <w:t>el</w:t>
      </w:r>
      <w:r w:rsidR="00AA2391" w:rsidRPr="00352FC8">
        <w:rPr>
          <w:b/>
          <w:sz w:val="32"/>
          <w:szCs w:val="32"/>
        </w:rPr>
        <w:t xml:space="preserve"> </w:t>
      </w:r>
      <w:r w:rsidRPr="00352FC8">
        <w:rPr>
          <w:b/>
          <w:sz w:val="32"/>
          <w:szCs w:val="32"/>
        </w:rPr>
        <w:t>Banco</w:t>
      </w:r>
    </w:p>
    <w:p w14:paraId="551BD55B" w14:textId="58D6777B" w:rsidR="004D0292" w:rsidRPr="00352FC8" w:rsidRDefault="004D0292" w:rsidP="0017368B">
      <w:pPr>
        <w:pStyle w:val="aparagraphs"/>
        <w:spacing w:before="0" w:after="200"/>
        <w:rPr>
          <w:i/>
          <w:lang w:val="es-BO"/>
        </w:rPr>
      </w:pPr>
      <w:r w:rsidRPr="00352FC8">
        <w:rPr>
          <w:b/>
          <w:i/>
          <w:lang w:val="es-BO"/>
        </w:rPr>
        <w:t>1)</w:t>
      </w:r>
      <w:r w:rsidR="00AA2391" w:rsidRPr="00352FC8">
        <w:rPr>
          <w:b/>
          <w:i/>
          <w:lang w:val="es-BO"/>
        </w:rPr>
        <w:t xml:space="preserve"> </w:t>
      </w:r>
      <w:r w:rsidRPr="00352FC8">
        <w:rPr>
          <w:b/>
          <w:i/>
          <w:lang w:val="es-BO"/>
        </w:rPr>
        <w:t>Países</w:t>
      </w:r>
      <w:r w:rsidR="00AA2391" w:rsidRPr="00352FC8">
        <w:rPr>
          <w:b/>
          <w:i/>
          <w:lang w:val="es-BO"/>
        </w:rPr>
        <w:t xml:space="preserve"> </w:t>
      </w:r>
      <w:r w:rsidRPr="00352FC8">
        <w:rPr>
          <w:b/>
          <w:i/>
          <w:lang w:val="es-BO"/>
        </w:rPr>
        <w:t>Miembros</w:t>
      </w:r>
      <w:r w:rsidR="00AA2391" w:rsidRPr="00352FC8">
        <w:rPr>
          <w:b/>
          <w:i/>
          <w:lang w:val="es-BO"/>
        </w:rPr>
        <w:t xml:space="preserve"> </w:t>
      </w:r>
      <w:r w:rsidRPr="00352FC8">
        <w:rPr>
          <w:b/>
          <w:i/>
          <w:lang w:val="es-BO"/>
        </w:rPr>
        <w:t>cuando</w:t>
      </w:r>
      <w:r w:rsidR="00AA2391" w:rsidRPr="00352FC8">
        <w:rPr>
          <w:b/>
          <w:i/>
          <w:lang w:val="es-BO"/>
        </w:rPr>
        <w:t xml:space="preserve"> </w:t>
      </w:r>
      <w:r w:rsidRPr="00352FC8">
        <w:rPr>
          <w:b/>
          <w:i/>
          <w:lang w:val="es-BO"/>
        </w:rPr>
        <w:t>el</w:t>
      </w:r>
      <w:r w:rsidR="00AA2391" w:rsidRPr="00352FC8">
        <w:rPr>
          <w:b/>
          <w:i/>
          <w:lang w:val="es-BO"/>
        </w:rPr>
        <w:t xml:space="preserve"> </w:t>
      </w:r>
      <w:r w:rsidRPr="00352FC8">
        <w:rPr>
          <w:b/>
          <w:i/>
          <w:lang w:val="es-BO"/>
        </w:rPr>
        <w:t>financiamiento</w:t>
      </w:r>
      <w:r w:rsidR="00AA2391" w:rsidRPr="00352FC8">
        <w:rPr>
          <w:b/>
          <w:i/>
          <w:lang w:val="es-BO"/>
        </w:rPr>
        <w:t xml:space="preserve"> </w:t>
      </w:r>
      <w:r w:rsidRPr="00352FC8">
        <w:rPr>
          <w:b/>
          <w:i/>
          <w:lang w:val="es-BO"/>
        </w:rPr>
        <w:t>provenga</w:t>
      </w:r>
      <w:r w:rsidR="00AA2391" w:rsidRPr="00352FC8">
        <w:rPr>
          <w:b/>
          <w:i/>
          <w:lang w:val="es-BO"/>
        </w:rPr>
        <w:t xml:space="preserve"> </w:t>
      </w:r>
      <w:r w:rsidRPr="00352FC8">
        <w:rPr>
          <w:b/>
          <w:i/>
          <w:lang w:val="es-BO"/>
        </w:rPr>
        <w:t>del</w:t>
      </w:r>
      <w:r w:rsidR="00AA2391" w:rsidRPr="00352FC8">
        <w:rPr>
          <w:b/>
          <w:i/>
          <w:lang w:val="es-BO"/>
        </w:rPr>
        <w:t xml:space="preserve"> </w:t>
      </w:r>
      <w:r w:rsidRPr="00352FC8">
        <w:rPr>
          <w:b/>
          <w:i/>
          <w:lang w:val="es-BO"/>
        </w:rPr>
        <w:t>Banco</w:t>
      </w:r>
      <w:r w:rsidR="00AA2391" w:rsidRPr="00352FC8">
        <w:rPr>
          <w:b/>
          <w:i/>
          <w:lang w:val="es-BO"/>
        </w:rPr>
        <w:t xml:space="preserve"> </w:t>
      </w:r>
      <w:r w:rsidRPr="00352FC8">
        <w:rPr>
          <w:b/>
          <w:i/>
          <w:lang w:val="es-BO"/>
        </w:rPr>
        <w:t>Interamericano</w:t>
      </w:r>
      <w:r w:rsidR="00AA2391" w:rsidRPr="00352FC8">
        <w:rPr>
          <w:b/>
          <w:i/>
          <w:lang w:val="es-BO"/>
        </w:rPr>
        <w:t xml:space="preserve"> </w:t>
      </w:r>
      <w:r w:rsidRPr="00352FC8">
        <w:rPr>
          <w:b/>
          <w:i/>
          <w:lang w:val="es-BO"/>
        </w:rPr>
        <w:t>de</w:t>
      </w:r>
      <w:r w:rsidR="00AA2391" w:rsidRPr="00352FC8">
        <w:rPr>
          <w:b/>
          <w:i/>
          <w:lang w:val="es-BO"/>
        </w:rPr>
        <w:t xml:space="preserve"> </w:t>
      </w:r>
      <w:r w:rsidRPr="00352FC8">
        <w:rPr>
          <w:b/>
          <w:i/>
          <w:lang w:val="es-BO"/>
        </w:rPr>
        <w:t>Desarrollo</w:t>
      </w:r>
      <w:r w:rsidRPr="00352FC8">
        <w:rPr>
          <w:i/>
          <w:lang w:val="es-BO"/>
        </w:rPr>
        <w:t>.</w:t>
      </w:r>
    </w:p>
    <w:p w14:paraId="27D4D5A8" w14:textId="61155EED" w:rsidR="004D0292" w:rsidRPr="00352FC8" w:rsidRDefault="004D0292" w:rsidP="0017368B">
      <w:pPr>
        <w:pStyle w:val="aparagraphs"/>
        <w:spacing w:before="0" w:after="200"/>
        <w:rPr>
          <w:i/>
          <w:color w:val="000000"/>
          <w:lang w:val="es-BO"/>
        </w:rPr>
      </w:pPr>
      <w:r w:rsidRPr="00352FC8">
        <w:rPr>
          <w:i/>
          <w:color w:val="000000"/>
          <w:lang w:val="es-BO"/>
        </w:rPr>
        <w:t>Alemania,</w:t>
      </w:r>
      <w:r w:rsidR="00AA2391" w:rsidRPr="00352FC8">
        <w:rPr>
          <w:i/>
          <w:color w:val="000000"/>
          <w:lang w:val="es-BO"/>
        </w:rPr>
        <w:t xml:space="preserve"> </w:t>
      </w:r>
      <w:r w:rsidRPr="00352FC8">
        <w:rPr>
          <w:i/>
          <w:color w:val="000000"/>
          <w:lang w:val="es-BO"/>
        </w:rPr>
        <w:t>Argentina,</w:t>
      </w:r>
      <w:r w:rsidR="00AA2391" w:rsidRPr="00352FC8">
        <w:rPr>
          <w:i/>
          <w:color w:val="000000"/>
          <w:lang w:val="es-BO"/>
        </w:rPr>
        <w:t xml:space="preserve"> </w:t>
      </w:r>
      <w:r w:rsidRPr="00352FC8">
        <w:rPr>
          <w:i/>
          <w:color w:val="000000"/>
          <w:lang w:val="es-BO"/>
        </w:rPr>
        <w:t>Austria,</w:t>
      </w:r>
      <w:r w:rsidR="00AA2391" w:rsidRPr="00352FC8">
        <w:rPr>
          <w:i/>
          <w:color w:val="000000"/>
          <w:lang w:val="es-BO"/>
        </w:rPr>
        <w:t xml:space="preserve"> </w:t>
      </w:r>
      <w:r w:rsidRPr="00352FC8">
        <w:rPr>
          <w:i/>
          <w:color w:val="000000"/>
          <w:lang w:val="es-BO"/>
        </w:rPr>
        <w:t>Bahamas,</w:t>
      </w:r>
      <w:r w:rsidR="00AA2391" w:rsidRPr="00352FC8">
        <w:rPr>
          <w:i/>
          <w:color w:val="000000"/>
          <w:lang w:val="es-BO"/>
        </w:rPr>
        <w:t xml:space="preserve"> </w:t>
      </w:r>
      <w:r w:rsidRPr="00352FC8">
        <w:rPr>
          <w:i/>
          <w:color w:val="000000"/>
          <w:lang w:val="es-BO"/>
        </w:rPr>
        <w:t>Barbados,</w:t>
      </w:r>
      <w:r w:rsidR="00AA2391" w:rsidRPr="00352FC8">
        <w:rPr>
          <w:i/>
          <w:color w:val="000000"/>
          <w:lang w:val="es-BO"/>
        </w:rPr>
        <w:t xml:space="preserve"> </w:t>
      </w:r>
      <w:r w:rsidRPr="00352FC8">
        <w:rPr>
          <w:i/>
          <w:color w:val="000000"/>
          <w:lang w:val="es-BO"/>
        </w:rPr>
        <w:t>Bélgica,</w:t>
      </w:r>
      <w:r w:rsidR="00AA2391" w:rsidRPr="00352FC8">
        <w:rPr>
          <w:i/>
          <w:color w:val="000000"/>
          <w:lang w:val="es-BO"/>
        </w:rPr>
        <w:t xml:space="preserve"> </w:t>
      </w:r>
      <w:r w:rsidRPr="00352FC8">
        <w:rPr>
          <w:i/>
          <w:color w:val="000000"/>
          <w:lang w:val="es-BO"/>
        </w:rPr>
        <w:t>Belice,</w:t>
      </w:r>
      <w:r w:rsidR="00AA2391" w:rsidRPr="00352FC8">
        <w:rPr>
          <w:i/>
          <w:color w:val="000000"/>
          <w:lang w:val="es-BO"/>
        </w:rPr>
        <w:t xml:space="preserve"> </w:t>
      </w:r>
      <w:r w:rsidRPr="00352FC8">
        <w:rPr>
          <w:i/>
          <w:color w:val="000000"/>
          <w:lang w:val="es-BO"/>
        </w:rPr>
        <w:t>Bolivia,</w:t>
      </w:r>
      <w:r w:rsidR="00AA2391" w:rsidRPr="00352FC8">
        <w:rPr>
          <w:i/>
          <w:color w:val="000000"/>
          <w:lang w:val="es-BO"/>
        </w:rPr>
        <w:t xml:space="preserve"> </w:t>
      </w:r>
      <w:r w:rsidRPr="00352FC8">
        <w:rPr>
          <w:i/>
          <w:color w:val="000000"/>
          <w:lang w:val="es-BO"/>
        </w:rPr>
        <w:t>Brasil,</w:t>
      </w:r>
      <w:r w:rsidR="00AA2391" w:rsidRPr="00352FC8">
        <w:rPr>
          <w:i/>
          <w:color w:val="000000"/>
          <w:lang w:val="es-BO"/>
        </w:rPr>
        <w:t xml:space="preserve"> </w:t>
      </w:r>
      <w:r w:rsidRPr="00352FC8">
        <w:rPr>
          <w:i/>
          <w:color w:val="000000"/>
          <w:lang w:val="es-BO"/>
        </w:rPr>
        <w:t>Canadá,</w:t>
      </w:r>
      <w:r w:rsidR="00AA2391" w:rsidRPr="00352FC8">
        <w:rPr>
          <w:i/>
          <w:color w:val="000000"/>
          <w:lang w:val="es-BO"/>
        </w:rPr>
        <w:t xml:space="preserve"> </w:t>
      </w:r>
      <w:r w:rsidRPr="00352FC8">
        <w:rPr>
          <w:i/>
          <w:color w:val="000000"/>
          <w:lang w:val="es-BO"/>
        </w:rPr>
        <w:t>Chile,</w:t>
      </w:r>
      <w:r w:rsidR="00AA2391" w:rsidRPr="00352FC8">
        <w:rPr>
          <w:i/>
          <w:color w:val="000000"/>
          <w:lang w:val="es-BO"/>
        </w:rPr>
        <w:t xml:space="preserve"> </w:t>
      </w:r>
      <w:r w:rsidRPr="00352FC8">
        <w:rPr>
          <w:i/>
          <w:color w:val="000000"/>
          <w:lang w:val="es-BO"/>
        </w:rPr>
        <w:t>Colombia,</w:t>
      </w:r>
      <w:r w:rsidR="00AA2391" w:rsidRPr="00352FC8">
        <w:rPr>
          <w:i/>
          <w:color w:val="000000"/>
          <w:lang w:val="es-BO"/>
        </w:rPr>
        <w:t xml:space="preserve"> </w:t>
      </w:r>
      <w:r w:rsidRPr="00352FC8">
        <w:rPr>
          <w:i/>
          <w:color w:val="000000"/>
          <w:lang w:val="es-BO"/>
        </w:rPr>
        <w:t>Costa</w:t>
      </w:r>
      <w:r w:rsidR="00AA2391" w:rsidRPr="00352FC8">
        <w:rPr>
          <w:i/>
          <w:color w:val="000000"/>
          <w:lang w:val="es-BO"/>
        </w:rPr>
        <w:t xml:space="preserve"> </w:t>
      </w:r>
      <w:r w:rsidRPr="00352FC8">
        <w:rPr>
          <w:i/>
          <w:color w:val="000000"/>
          <w:lang w:val="es-BO"/>
        </w:rPr>
        <w:t>Rica,</w:t>
      </w:r>
      <w:r w:rsidR="00AA2391" w:rsidRPr="00352FC8">
        <w:rPr>
          <w:i/>
          <w:color w:val="000000"/>
          <w:lang w:val="es-BO"/>
        </w:rPr>
        <w:t xml:space="preserve"> </w:t>
      </w:r>
      <w:r w:rsidRPr="00352FC8">
        <w:rPr>
          <w:i/>
          <w:color w:val="000000"/>
          <w:lang w:val="es-BO"/>
        </w:rPr>
        <w:t>Croacia,</w:t>
      </w:r>
      <w:r w:rsidR="00AA2391" w:rsidRPr="00352FC8">
        <w:rPr>
          <w:i/>
          <w:color w:val="000000"/>
          <w:lang w:val="es-BO"/>
        </w:rPr>
        <w:t xml:space="preserve"> </w:t>
      </w:r>
      <w:r w:rsidRPr="00352FC8">
        <w:rPr>
          <w:i/>
          <w:color w:val="000000"/>
          <w:lang w:val="es-BO"/>
        </w:rPr>
        <w:t>Dinamarca,</w:t>
      </w:r>
      <w:r w:rsidR="00AA2391" w:rsidRPr="00352FC8">
        <w:rPr>
          <w:i/>
          <w:color w:val="000000"/>
          <w:lang w:val="es-BO"/>
        </w:rPr>
        <w:t xml:space="preserve"> </w:t>
      </w:r>
      <w:r w:rsidRPr="00352FC8">
        <w:rPr>
          <w:i/>
          <w:color w:val="000000"/>
          <w:lang w:val="es-BO"/>
        </w:rPr>
        <w:t>Ecuador,</w:t>
      </w:r>
      <w:r w:rsidR="00AA2391" w:rsidRPr="00352FC8">
        <w:rPr>
          <w:i/>
          <w:color w:val="000000"/>
          <w:lang w:val="es-BO"/>
        </w:rPr>
        <w:t xml:space="preserve"> </w:t>
      </w:r>
      <w:r w:rsidRPr="00352FC8">
        <w:rPr>
          <w:i/>
          <w:color w:val="000000"/>
          <w:lang w:val="es-BO"/>
        </w:rPr>
        <w:t>El</w:t>
      </w:r>
      <w:r w:rsidR="00AA2391" w:rsidRPr="00352FC8">
        <w:rPr>
          <w:i/>
          <w:color w:val="000000"/>
          <w:lang w:val="es-BO"/>
        </w:rPr>
        <w:t xml:space="preserve"> </w:t>
      </w:r>
      <w:r w:rsidRPr="00352FC8">
        <w:rPr>
          <w:i/>
          <w:color w:val="000000"/>
          <w:lang w:val="es-BO"/>
        </w:rPr>
        <w:t>Salvador,</w:t>
      </w:r>
      <w:r w:rsidR="00AA2391" w:rsidRPr="00352FC8">
        <w:rPr>
          <w:i/>
          <w:color w:val="000000"/>
          <w:lang w:val="es-BO"/>
        </w:rPr>
        <w:t xml:space="preserve"> </w:t>
      </w:r>
      <w:r w:rsidRPr="00352FC8">
        <w:rPr>
          <w:i/>
          <w:color w:val="000000"/>
          <w:lang w:val="es-BO"/>
        </w:rPr>
        <w:t>Eslovenia,</w:t>
      </w:r>
      <w:r w:rsidR="00AA2391" w:rsidRPr="00352FC8">
        <w:rPr>
          <w:i/>
          <w:color w:val="000000"/>
          <w:lang w:val="es-BO"/>
        </w:rPr>
        <w:t xml:space="preserve"> </w:t>
      </w:r>
      <w:r w:rsidRPr="00352FC8">
        <w:rPr>
          <w:i/>
          <w:color w:val="000000"/>
          <w:lang w:val="es-BO"/>
        </w:rPr>
        <w:t>España,</w:t>
      </w:r>
      <w:r w:rsidR="00AA2391" w:rsidRPr="00352FC8">
        <w:rPr>
          <w:i/>
          <w:color w:val="000000"/>
          <w:lang w:val="es-BO"/>
        </w:rPr>
        <w:t xml:space="preserve"> </w:t>
      </w:r>
      <w:r w:rsidRPr="00352FC8">
        <w:rPr>
          <w:i/>
          <w:color w:val="000000"/>
          <w:lang w:val="es-BO"/>
        </w:rPr>
        <w:t>Estados</w:t>
      </w:r>
      <w:r w:rsidR="00AA2391" w:rsidRPr="00352FC8">
        <w:rPr>
          <w:i/>
          <w:color w:val="000000"/>
          <w:lang w:val="es-BO"/>
        </w:rPr>
        <w:t xml:space="preserve"> </w:t>
      </w:r>
      <w:r w:rsidRPr="00352FC8">
        <w:rPr>
          <w:i/>
          <w:color w:val="000000"/>
          <w:lang w:val="es-BO"/>
        </w:rPr>
        <w:t>Unidos,</w:t>
      </w:r>
      <w:r w:rsidR="00AA2391" w:rsidRPr="00352FC8">
        <w:rPr>
          <w:i/>
          <w:color w:val="000000"/>
          <w:lang w:val="es-BO"/>
        </w:rPr>
        <w:t xml:space="preserve"> </w:t>
      </w:r>
      <w:r w:rsidRPr="00352FC8">
        <w:rPr>
          <w:i/>
          <w:color w:val="000000"/>
          <w:lang w:val="es-BO"/>
        </w:rPr>
        <w:t>Finlandia,</w:t>
      </w:r>
      <w:r w:rsidR="00AA2391" w:rsidRPr="00352FC8">
        <w:rPr>
          <w:i/>
          <w:color w:val="000000"/>
          <w:lang w:val="es-BO"/>
        </w:rPr>
        <w:t xml:space="preserve"> </w:t>
      </w:r>
      <w:r w:rsidRPr="00352FC8">
        <w:rPr>
          <w:i/>
          <w:color w:val="000000"/>
          <w:lang w:val="es-BO"/>
        </w:rPr>
        <w:t>Francia,</w:t>
      </w:r>
      <w:r w:rsidR="00AA2391" w:rsidRPr="00352FC8">
        <w:rPr>
          <w:i/>
          <w:color w:val="000000"/>
          <w:lang w:val="es-BO"/>
        </w:rPr>
        <w:t xml:space="preserve"> </w:t>
      </w:r>
      <w:r w:rsidRPr="00352FC8">
        <w:rPr>
          <w:i/>
          <w:color w:val="000000"/>
          <w:lang w:val="es-BO"/>
        </w:rPr>
        <w:t>Guatemala,</w:t>
      </w:r>
      <w:r w:rsidR="00AA2391" w:rsidRPr="00352FC8">
        <w:rPr>
          <w:i/>
          <w:color w:val="000000"/>
          <w:lang w:val="es-BO"/>
        </w:rPr>
        <w:t xml:space="preserve"> </w:t>
      </w:r>
      <w:r w:rsidRPr="00352FC8">
        <w:rPr>
          <w:i/>
          <w:color w:val="000000"/>
          <w:lang w:val="es-BO"/>
        </w:rPr>
        <w:t>Guyana,</w:t>
      </w:r>
      <w:r w:rsidR="00AA2391" w:rsidRPr="00352FC8">
        <w:rPr>
          <w:i/>
          <w:color w:val="000000"/>
          <w:lang w:val="es-BO"/>
        </w:rPr>
        <w:t xml:space="preserve"> </w:t>
      </w:r>
      <w:r w:rsidRPr="00352FC8">
        <w:rPr>
          <w:i/>
          <w:color w:val="000000"/>
          <w:lang w:val="es-BO"/>
        </w:rPr>
        <w:t>Haití,</w:t>
      </w:r>
      <w:r w:rsidR="00AA2391" w:rsidRPr="00352FC8">
        <w:rPr>
          <w:i/>
          <w:color w:val="000000"/>
          <w:lang w:val="es-BO"/>
        </w:rPr>
        <w:t xml:space="preserve"> </w:t>
      </w:r>
      <w:r w:rsidRPr="00352FC8">
        <w:rPr>
          <w:i/>
          <w:color w:val="000000"/>
          <w:lang w:val="es-BO"/>
        </w:rPr>
        <w:t>Honduras,</w:t>
      </w:r>
      <w:r w:rsidR="00AA2391" w:rsidRPr="00352FC8">
        <w:rPr>
          <w:i/>
          <w:color w:val="000000"/>
          <w:lang w:val="es-BO"/>
        </w:rPr>
        <w:t xml:space="preserve"> </w:t>
      </w:r>
      <w:r w:rsidRPr="00352FC8">
        <w:rPr>
          <w:i/>
          <w:color w:val="000000"/>
          <w:lang w:val="es-BO"/>
        </w:rPr>
        <w:t>Israel,</w:t>
      </w:r>
      <w:r w:rsidR="00AA2391" w:rsidRPr="00352FC8">
        <w:rPr>
          <w:i/>
          <w:color w:val="000000"/>
          <w:lang w:val="es-BO"/>
        </w:rPr>
        <w:t xml:space="preserve"> </w:t>
      </w:r>
      <w:r w:rsidRPr="00352FC8">
        <w:rPr>
          <w:i/>
          <w:color w:val="000000"/>
          <w:lang w:val="es-BO"/>
        </w:rPr>
        <w:t>Italia,</w:t>
      </w:r>
      <w:r w:rsidR="00AA2391" w:rsidRPr="00352FC8">
        <w:rPr>
          <w:i/>
          <w:color w:val="000000"/>
          <w:lang w:val="es-BO"/>
        </w:rPr>
        <w:t xml:space="preserve"> </w:t>
      </w:r>
      <w:r w:rsidRPr="00352FC8">
        <w:rPr>
          <w:i/>
          <w:color w:val="000000"/>
          <w:lang w:val="es-BO"/>
        </w:rPr>
        <w:t>Jamaica,</w:t>
      </w:r>
      <w:r w:rsidR="00AA2391" w:rsidRPr="00352FC8">
        <w:rPr>
          <w:i/>
          <w:color w:val="000000"/>
          <w:lang w:val="es-BO"/>
        </w:rPr>
        <w:t xml:space="preserve"> </w:t>
      </w:r>
      <w:r w:rsidRPr="00352FC8">
        <w:rPr>
          <w:i/>
          <w:color w:val="000000"/>
          <w:lang w:val="es-BO"/>
        </w:rPr>
        <w:t>Japón,</w:t>
      </w:r>
      <w:r w:rsidR="00AA2391" w:rsidRPr="00352FC8">
        <w:rPr>
          <w:i/>
          <w:color w:val="000000"/>
          <w:lang w:val="es-BO"/>
        </w:rPr>
        <w:t xml:space="preserve"> </w:t>
      </w:r>
      <w:r w:rsidRPr="00352FC8">
        <w:rPr>
          <w:i/>
          <w:color w:val="000000"/>
          <w:lang w:val="es-BO"/>
        </w:rPr>
        <w:t>México,</w:t>
      </w:r>
      <w:r w:rsidR="00AA2391" w:rsidRPr="00352FC8">
        <w:rPr>
          <w:i/>
          <w:color w:val="000000"/>
          <w:lang w:val="es-BO"/>
        </w:rPr>
        <w:t xml:space="preserve"> </w:t>
      </w:r>
      <w:r w:rsidRPr="00352FC8">
        <w:rPr>
          <w:i/>
          <w:color w:val="000000"/>
          <w:lang w:val="es-BO"/>
        </w:rPr>
        <w:t>Nicaragua,</w:t>
      </w:r>
      <w:r w:rsidR="00AA2391" w:rsidRPr="00352FC8">
        <w:rPr>
          <w:i/>
          <w:color w:val="000000"/>
          <w:lang w:val="es-BO"/>
        </w:rPr>
        <w:t xml:space="preserve"> </w:t>
      </w:r>
      <w:r w:rsidRPr="00352FC8">
        <w:rPr>
          <w:i/>
          <w:color w:val="000000"/>
          <w:lang w:val="es-BO"/>
        </w:rPr>
        <w:t>Noruega,</w:t>
      </w:r>
      <w:r w:rsidR="00AA2391" w:rsidRPr="00352FC8">
        <w:rPr>
          <w:i/>
          <w:color w:val="000000"/>
          <w:lang w:val="es-BO"/>
        </w:rPr>
        <w:t xml:space="preserve"> </w:t>
      </w:r>
      <w:r w:rsidRPr="00352FC8">
        <w:rPr>
          <w:i/>
          <w:color w:val="000000"/>
          <w:lang w:val="es-BO"/>
        </w:rPr>
        <w:t>Países</w:t>
      </w:r>
      <w:r w:rsidR="00AA2391" w:rsidRPr="00352FC8">
        <w:rPr>
          <w:i/>
          <w:color w:val="000000"/>
          <w:lang w:val="es-BO"/>
        </w:rPr>
        <w:t xml:space="preserve"> </w:t>
      </w:r>
      <w:r w:rsidRPr="00352FC8">
        <w:rPr>
          <w:i/>
          <w:color w:val="000000"/>
          <w:lang w:val="es-BO"/>
        </w:rPr>
        <w:t>Bajos,</w:t>
      </w:r>
      <w:r w:rsidR="00AA2391" w:rsidRPr="00352FC8">
        <w:rPr>
          <w:i/>
          <w:color w:val="000000"/>
          <w:lang w:val="es-BO"/>
        </w:rPr>
        <w:t xml:space="preserve"> </w:t>
      </w:r>
      <w:r w:rsidRPr="00352FC8">
        <w:rPr>
          <w:i/>
          <w:color w:val="000000"/>
          <w:lang w:val="es-BO"/>
        </w:rPr>
        <w:t>Panamá,</w:t>
      </w:r>
      <w:r w:rsidR="00AA2391" w:rsidRPr="00352FC8">
        <w:rPr>
          <w:i/>
          <w:color w:val="000000"/>
          <w:lang w:val="es-BO"/>
        </w:rPr>
        <w:t xml:space="preserve"> </w:t>
      </w:r>
      <w:r w:rsidRPr="00352FC8">
        <w:rPr>
          <w:i/>
          <w:color w:val="000000"/>
          <w:lang w:val="es-BO"/>
        </w:rPr>
        <w:t>Paraguay,</w:t>
      </w:r>
      <w:r w:rsidR="00AA2391" w:rsidRPr="00352FC8">
        <w:rPr>
          <w:i/>
          <w:color w:val="000000"/>
          <w:lang w:val="es-BO"/>
        </w:rPr>
        <w:t xml:space="preserve"> </w:t>
      </w:r>
      <w:r w:rsidRPr="00352FC8">
        <w:rPr>
          <w:i/>
          <w:color w:val="000000"/>
          <w:lang w:val="es-BO"/>
        </w:rPr>
        <w:t>Perú,</w:t>
      </w:r>
      <w:r w:rsidR="00AA2391" w:rsidRPr="00352FC8">
        <w:rPr>
          <w:i/>
          <w:color w:val="000000"/>
          <w:lang w:val="es-BO"/>
        </w:rPr>
        <w:t xml:space="preserve"> </w:t>
      </w:r>
      <w:r w:rsidRPr="00352FC8">
        <w:rPr>
          <w:i/>
          <w:color w:val="000000"/>
          <w:lang w:val="es-BO"/>
        </w:rPr>
        <w:t>Portugal,</w:t>
      </w:r>
      <w:r w:rsidR="00AA2391" w:rsidRPr="00352FC8">
        <w:rPr>
          <w:i/>
          <w:color w:val="000000"/>
          <w:lang w:val="es-BO"/>
        </w:rPr>
        <w:t xml:space="preserve"> </w:t>
      </w:r>
      <w:r w:rsidRPr="00352FC8">
        <w:rPr>
          <w:i/>
          <w:color w:val="000000"/>
          <w:lang w:val="es-BO"/>
        </w:rPr>
        <w:t>Reino</w:t>
      </w:r>
      <w:r w:rsidR="00AA2391" w:rsidRPr="00352FC8">
        <w:rPr>
          <w:i/>
          <w:color w:val="000000"/>
          <w:lang w:val="es-BO"/>
        </w:rPr>
        <w:t xml:space="preserve"> </w:t>
      </w:r>
      <w:r w:rsidRPr="00352FC8">
        <w:rPr>
          <w:i/>
          <w:color w:val="000000"/>
          <w:lang w:val="es-BO"/>
        </w:rPr>
        <w:t>Unido,</w:t>
      </w:r>
      <w:r w:rsidR="00AA2391" w:rsidRPr="00352FC8">
        <w:rPr>
          <w:i/>
          <w:color w:val="000000"/>
          <w:lang w:val="es-BO"/>
        </w:rPr>
        <w:t xml:space="preserve"> </w:t>
      </w:r>
      <w:r w:rsidR="00FB2345" w:rsidRPr="00352FC8">
        <w:rPr>
          <w:i/>
          <w:color w:val="000000"/>
          <w:lang w:val="es-BO"/>
        </w:rPr>
        <w:t>República</w:t>
      </w:r>
      <w:r w:rsidR="00AA2391" w:rsidRPr="00352FC8">
        <w:rPr>
          <w:i/>
          <w:color w:val="000000"/>
          <w:lang w:val="es-BO"/>
        </w:rPr>
        <w:t xml:space="preserve"> </w:t>
      </w:r>
      <w:r w:rsidRPr="00352FC8">
        <w:rPr>
          <w:i/>
          <w:color w:val="000000"/>
          <w:lang w:val="es-BO"/>
        </w:rPr>
        <w:t>de</w:t>
      </w:r>
      <w:r w:rsidR="00AA2391" w:rsidRPr="00352FC8">
        <w:rPr>
          <w:i/>
          <w:color w:val="000000"/>
          <w:lang w:val="es-BO"/>
        </w:rPr>
        <w:t xml:space="preserve"> </w:t>
      </w:r>
      <w:r w:rsidRPr="00352FC8">
        <w:rPr>
          <w:i/>
          <w:color w:val="000000"/>
          <w:lang w:val="es-BO"/>
        </w:rPr>
        <w:t>Corea,</w:t>
      </w:r>
      <w:r w:rsidR="00AA2391" w:rsidRPr="00352FC8">
        <w:rPr>
          <w:i/>
          <w:color w:val="000000"/>
          <w:lang w:val="es-BO"/>
        </w:rPr>
        <w:t xml:space="preserve"> </w:t>
      </w:r>
      <w:r w:rsidRPr="00352FC8">
        <w:rPr>
          <w:i/>
          <w:color w:val="000000"/>
          <w:lang w:val="es-BO"/>
        </w:rPr>
        <w:t>República</w:t>
      </w:r>
      <w:r w:rsidR="00AA2391" w:rsidRPr="00352FC8">
        <w:rPr>
          <w:i/>
          <w:color w:val="000000"/>
          <w:lang w:val="es-BO"/>
        </w:rPr>
        <w:t xml:space="preserve"> </w:t>
      </w:r>
      <w:r w:rsidRPr="00352FC8">
        <w:rPr>
          <w:i/>
          <w:color w:val="000000"/>
          <w:lang w:val="es-BO"/>
        </w:rPr>
        <w:t>Dominicana,</w:t>
      </w:r>
      <w:r w:rsidR="00AA2391" w:rsidRPr="00352FC8">
        <w:rPr>
          <w:i/>
          <w:color w:val="000000"/>
          <w:lang w:val="es-BO"/>
        </w:rPr>
        <w:t xml:space="preserve"> </w:t>
      </w:r>
      <w:r w:rsidRPr="00352FC8">
        <w:rPr>
          <w:i/>
          <w:color w:val="000000"/>
          <w:lang w:val="es-BO"/>
        </w:rPr>
        <w:t>República</w:t>
      </w:r>
      <w:r w:rsidR="00AA2391" w:rsidRPr="00352FC8">
        <w:rPr>
          <w:i/>
          <w:color w:val="000000"/>
          <w:lang w:val="es-BO"/>
        </w:rPr>
        <w:t xml:space="preserve"> </w:t>
      </w:r>
      <w:r w:rsidRPr="00352FC8">
        <w:rPr>
          <w:i/>
          <w:color w:val="000000"/>
          <w:lang w:val="es-BO"/>
        </w:rPr>
        <w:t>Popular</w:t>
      </w:r>
      <w:r w:rsidR="00AA2391" w:rsidRPr="00352FC8">
        <w:rPr>
          <w:i/>
          <w:color w:val="000000"/>
          <w:lang w:val="es-BO"/>
        </w:rPr>
        <w:t xml:space="preserve"> </w:t>
      </w:r>
      <w:r w:rsidRPr="00352FC8">
        <w:rPr>
          <w:i/>
          <w:color w:val="000000"/>
          <w:lang w:val="es-BO"/>
        </w:rPr>
        <w:t>de</w:t>
      </w:r>
      <w:r w:rsidR="00AA2391" w:rsidRPr="00352FC8">
        <w:rPr>
          <w:i/>
          <w:color w:val="000000"/>
          <w:lang w:val="es-BO"/>
        </w:rPr>
        <w:t xml:space="preserve"> </w:t>
      </w:r>
      <w:r w:rsidRPr="00352FC8">
        <w:rPr>
          <w:i/>
          <w:color w:val="000000"/>
          <w:lang w:val="es-BO"/>
        </w:rPr>
        <w:t>China,</w:t>
      </w:r>
      <w:r w:rsidR="00AA2391" w:rsidRPr="00352FC8">
        <w:rPr>
          <w:i/>
          <w:color w:val="000000"/>
          <w:lang w:val="es-BO"/>
        </w:rPr>
        <w:t xml:space="preserve"> </w:t>
      </w:r>
      <w:r w:rsidRPr="00352FC8">
        <w:rPr>
          <w:i/>
          <w:color w:val="000000"/>
          <w:lang w:val="es-BO"/>
        </w:rPr>
        <w:t>Suecia,</w:t>
      </w:r>
      <w:r w:rsidR="00AA2391" w:rsidRPr="00352FC8">
        <w:rPr>
          <w:i/>
          <w:color w:val="000000"/>
          <w:lang w:val="es-BO"/>
        </w:rPr>
        <w:t xml:space="preserve"> </w:t>
      </w:r>
      <w:r w:rsidRPr="00352FC8">
        <w:rPr>
          <w:i/>
          <w:color w:val="000000"/>
          <w:lang w:val="es-BO"/>
        </w:rPr>
        <w:t>Suiza,</w:t>
      </w:r>
      <w:r w:rsidR="00AA2391" w:rsidRPr="00352FC8">
        <w:rPr>
          <w:i/>
          <w:color w:val="000000"/>
          <w:lang w:val="es-BO"/>
        </w:rPr>
        <w:t xml:space="preserve"> </w:t>
      </w:r>
      <w:r w:rsidRPr="00352FC8">
        <w:rPr>
          <w:i/>
          <w:color w:val="000000"/>
          <w:lang w:val="es-BO"/>
        </w:rPr>
        <w:t>Surinam,</w:t>
      </w:r>
      <w:r w:rsidR="00AA2391" w:rsidRPr="00352FC8">
        <w:rPr>
          <w:i/>
          <w:color w:val="000000"/>
          <w:lang w:val="es-BO"/>
        </w:rPr>
        <w:t xml:space="preserve"> </w:t>
      </w:r>
      <w:r w:rsidRPr="00352FC8">
        <w:rPr>
          <w:i/>
          <w:color w:val="000000"/>
          <w:lang w:val="es-BO"/>
        </w:rPr>
        <w:t>Trinidad</w:t>
      </w:r>
      <w:r w:rsidR="00AA2391" w:rsidRPr="00352FC8">
        <w:rPr>
          <w:i/>
          <w:color w:val="000000"/>
          <w:lang w:val="es-BO"/>
        </w:rPr>
        <w:t xml:space="preserve"> </w:t>
      </w:r>
      <w:r w:rsidRPr="00352FC8">
        <w:rPr>
          <w:i/>
          <w:color w:val="000000"/>
          <w:lang w:val="es-BO"/>
        </w:rPr>
        <w:t>y</w:t>
      </w:r>
      <w:r w:rsidR="00AA2391" w:rsidRPr="00352FC8">
        <w:rPr>
          <w:i/>
          <w:color w:val="000000"/>
          <w:lang w:val="es-BO"/>
        </w:rPr>
        <w:t xml:space="preserve"> </w:t>
      </w:r>
      <w:r w:rsidRPr="00352FC8">
        <w:rPr>
          <w:i/>
          <w:color w:val="000000"/>
          <w:lang w:val="es-BO"/>
        </w:rPr>
        <w:t>Tobago,</w:t>
      </w:r>
      <w:r w:rsidR="00AA2391" w:rsidRPr="00352FC8">
        <w:rPr>
          <w:i/>
          <w:color w:val="000000"/>
          <w:lang w:val="es-BO"/>
        </w:rPr>
        <w:t xml:space="preserve"> </w:t>
      </w:r>
      <w:r w:rsidRPr="00352FC8">
        <w:rPr>
          <w:i/>
          <w:color w:val="000000"/>
          <w:lang w:val="es-BO"/>
        </w:rPr>
        <w:t>Uruguay</w:t>
      </w:r>
      <w:r w:rsidR="00AA2391" w:rsidRPr="00352FC8">
        <w:rPr>
          <w:i/>
          <w:color w:val="000000"/>
          <w:lang w:val="es-BO"/>
        </w:rPr>
        <w:t xml:space="preserve"> </w:t>
      </w:r>
      <w:r w:rsidRPr="00352FC8">
        <w:rPr>
          <w:i/>
          <w:color w:val="000000"/>
          <w:lang w:val="es-BO"/>
        </w:rPr>
        <w:t>y</w:t>
      </w:r>
      <w:r w:rsidR="00AA2391" w:rsidRPr="00352FC8">
        <w:rPr>
          <w:i/>
          <w:color w:val="000000"/>
          <w:lang w:val="es-BO"/>
        </w:rPr>
        <w:t xml:space="preserve"> </w:t>
      </w:r>
      <w:r w:rsidRPr="00352FC8">
        <w:rPr>
          <w:i/>
          <w:color w:val="000000"/>
          <w:lang w:val="es-BO"/>
        </w:rPr>
        <w:t>Venezuela.</w:t>
      </w:r>
    </w:p>
    <w:p w14:paraId="2B156074" w14:textId="4FFEE5D9" w:rsidR="004D0292" w:rsidRPr="00352FC8" w:rsidRDefault="004D0292" w:rsidP="0017368B">
      <w:pPr>
        <w:spacing w:after="200"/>
        <w:rPr>
          <w:b/>
          <w:i/>
        </w:rPr>
      </w:pPr>
      <w:r w:rsidRPr="00352FC8">
        <w:rPr>
          <w:b/>
          <w:i/>
        </w:rPr>
        <w:t>Territorios</w:t>
      </w:r>
      <w:r w:rsidR="00AA2391" w:rsidRPr="00352FC8">
        <w:rPr>
          <w:b/>
          <w:i/>
        </w:rPr>
        <w:t xml:space="preserve"> </w:t>
      </w:r>
      <w:r w:rsidRPr="00352FC8">
        <w:rPr>
          <w:b/>
          <w:i/>
        </w:rPr>
        <w:t>elegibles</w:t>
      </w:r>
    </w:p>
    <w:p w14:paraId="6E22147C" w14:textId="40C70DF1" w:rsidR="004D0292" w:rsidRPr="00352FC8" w:rsidRDefault="004D0292" w:rsidP="00D93681">
      <w:pPr>
        <w:numPr>
          <w:ilvl w:val="0"/>
          <w:numId w:val="17"/>
        </w:numPr>
        <w:spacing w:after="200"/>
        <w:rPr>
          <w:i/>
        </w:rPr>
      </w:pPr>
      <w:r w:rsidRPr="00352FC8">
        <w:rPr>
          <w:i/>
        </w:rPr>
        <w:t>Guadalupe,</w:t>
      </w:r>
      <w:r w:rsidR="00AA2391" w:rsidRPr="00352FC8">
        <w:rPr>
          <w:i/>
        </w:rPr>
        <w:t xml:space="preserve"> </w:t>
      </w:r>
      <w:r w:rsidRPr="00352FC8">
        <w:rPr>
          <w:i/>
        </w:rPr>
        <w:t>Guyana</w:t>
      </w:r>
      <w:r w:rsidR="00AA2391" w:rsidRPr="00352FC8">
        <w:rPr>
          <w:i/>
        </w:rPr>
        <w:t xml:space="preserve"> </w:t>
      </w:r>
      <w:r w:rsidRPr="00352FC8">
        <w:rPr>
          <w:i/>
        </w:rPr>
        <w:t>Francesa,</w:t>
      </w:r>
      <w:r w:rsidR="00AA2391" w:rsidRPr="00352FC8">
        <w:rPr>
          <w:i/>
        </w:rPr>
        <w:t xml:space="preserve"> </w:t>
      </w:r>
      <w:r w:rsidRPr="00352FC8">
        <w:rPr>
          <w:i/>
        </w:rPr>
        <w:t>Martinica,</w:t>
      </w:r>
      <w:r w:rsidR="00AA2391" w:rsidRPr="00352FC8">
        <w:rPr>
          <w:i/>
        </w:rPr>
        <w:t xml:space="preserve"> </w:t>
      </w:r>
      <w:r w:rsidRPr="00352FC8">
        <w:rPr>
          <w:i/>
        </w:rPr>
        <w:t>Reunión</w:t>
      </w:r>
      <w:r w:rsidR="00AA2391" w:rsidRPr="00352FC8">
        <w:rPr>
          <w:i/>
        </w:rPr>
        <w:t xml:space="preserve"> </w:t>
      </w:r>
      <w:r w:rsidRPr="00352FC8">
        <w:rPr>
          <w:i/>
        </w:rPr>
        <w:t>–</w:t>
      </w:r>
      <w:r w:rsidR="00AA2391" w:rsidRPr="00352FC8">
        <w:rPr>
          <w:i/>
        </w:rPr>
        <w:t xml:space="preserve"> </w:t>
      </w:r>
      <w:r w:rsidRPr="00352FC8">
        <w:rPr>
          <w:i/>
        </w:rPr>
        <w:t>por</w:t>
      </w:r>
      <w:r w:rsidR="00AA2391" w:rsidRPr="00352FC8">
        <w:rPr>
          <w:i/>
        </w:rPr>
        <w:t xml:space="preserve"> </w:t>
      </w:r>
      <w:r w:rsidRPr="00352FC8">
        <w:rPr>
          <w:i/>
        </w:rPr>
        <w:t>ser</w:t>
      </w:r>
      <w:r w:rsidR="00AA2391" w:rsidRPr="00352FC8">
        <w:rPr>
          <w:i/>
        </w:rPr>
        <w:t xml:space="preserve"> </w:t>
      </w:r>
      <w:r w:rsidRPr="00352FC8">
        <w:rPr>
          <w:i/>
        </w:rPr>
        <w:t>Departamentos</w:t>
      </w:r>
      <w:r w:rsidR="00AA2391" w:rsidRPr="00352FC8">
        <w:rPr>
          <w:i/>
        </w:rPr>
        <w:t xml:space="preserve"> </w:t>
      </w:r>
      <w:r w:rsidRPr="00352FC8">
        <w:rPr>
          <w:i/>
        </w:rPr>
        <w:t>de</w:t>
      </w:r>
      <w:r w:rsidR="00AA2391" w:rsidRPr="00352FC8">
        <w:rPr>
          <w:i/>
        </w:rPr>
        <w:t xml:space="preserve"> </w:t>
      </w:r>
      <w:r w:rsidRPr="00352FC8">
        <w:rPr>
          <w:i/>
        </w:rPr>
        <w:t>Francia.</w:t>
      </w:r>
      <w:r w:rsidR="00AA2391" w:rsidRPr="00352FC8">
        <w:rPr>
          <w:i/>
        </w:rPr>
        <w:t xml:space="preserve"> </w:t>
      </w:r>
    </w:p>
    <w:p w14:paraId="2C78CACA" w14:textId="095C9136" w:rsidR="004D0292" w:rsidRPr="00352FC8" w:rsidRDefault="004D0292" w:rsidP="00D93681">
      <w:pPr>
        <w:numPr>
          <w:ilvl w:val="0"/>
          <w:numId w:val="17"/>
        </w:numPr>
        <w:spacing w:after="200"/>
        <w:rPr>
          <w:i/>
        </w:rPr>
      </w:pPr>
      <w:r w:rsidRPr="00352FC8">
        <w:rPr>
          <w:i/>
        </w:rPr>
        <w:t>Islas</w:t>
      </w:r>
      <w:r w:rsidR="00AA2391" w:rsidRPr="00352FC8">
        <w:rPr>
          <w:i/>
        </w:rPr>
        <w:t xml:space="preserve"> </w:t>
      </w:r>
      <w:r w:rsidRPr="00352FC8">
        <w:rPr>
          <w:i/>
        </w:rPr>
        <w:t>Vírgenes</w:t>
      </w:r>
      <w:r w:rsidR="00AA2391" w:rsidRPr="00352FC8">
        <w:rPr>
          <w:i/>
        </w:rPr>
        <w:t xml:space="preserve"> </w:t>
      </w:r>
      <w:r w:rsidRPr="00352FC8">
        <w:rPr>
          <w:i/>
        </w:rPr>
        <w:t>Estadounidenses,</w:t>
      </w:r>
      <w:r w:rsidR="00AA2391" w:rsidRPr="00352FC8">
        <w:rPr>
          <w:i/>
        </w:rPr>
        <w:t xml:space="preserve"> </w:t>
      </w:r>
      <w:r w:rsidRPr="00352FC8">
        <w:rPr>
          <w:i/>
        </w:rPr>
        <w:t>Puerto</w:t>
      </w:r>
      <w:r w:rsidR="00AA2391" w:rsidRPr="00352FC8">
        <w:rPr>
          <w:i/>
        </w:rPr>
        <w:t xml:space="preserve"> </w:t>
      </w:r>
      <w:r w:rsidRPr="00352FC8">
        <w:rPr>
          <w:i/>
        </w:rPr>
        <w:t>Rico,</w:t>
      </w:r>
      <w:r w:rsidR="00AA2391" w:rsidRPr="00352FC8">
        <w:rPr>
          <w:i/>
        </w:rPr>
        <w:t xml:space="preserve"> </w:t>
      </w:r>
      <w:r w:rsidRPr="00352FC8">
        <w:rPr>
          <w:i/>
        </w:rPr>
        <w:t>Guam</w:t>
      </w:r>
      <w:r w:rsidR="00AA2391" w:rsidRPr="00352FC8">
        <w:rPr>
          <w:i/>
        </w:rPr>
        <w:t xml:space="preserve"> </w:t>
      </w:r>
      <w:r w:rsidRPr="00352FC8">
        <w:rPr>
          <w:i/>
        </w:rPr>
        <w:t>–</w:t>
      </w:r>
      <w:r w:rsidR="00AA2391" w:rsidRPr="00352FC8">
        <w:rPr>
          <w:i/>
        </w:rPr>
        <w:t xml:space="preserve"> </w:t>
      </w:r>
      <w:r w:rsidRPr="00352FC8">
        <w:rPr>
          <w:i/>
        </w:rPr>
        <w:t>por</w:t>
      </w:r>
      <w:r w:rsidR="00AA2391" w:rsidRPr="00352FC8">
        <w:rPr>
          <w:i/>
        </w:rPr>
        <w:t xml:space="preserve"> </w:t>
      </w:r>
      <w:r w:rsidRPr="00352FC8">
        <w:rPr>
          <w:i/>
        </w:rPr>
        <w:t>ser</w:t>
      </w:r>
      <w:r w:rsidR="00AA2391" w:rsidRPr="00352FC8">
        <w:rPr>
          <w:i/>
        </w:rPr>
        <w:t xml:space="preserve"> </w:t>
      </w:r>
      <w:r w:rsidRPr="00352FC8">
        <w:rPr>
          <w:i/>
        </w:rPr>
        <w:t>Territorios</w:t>
      </w:r>
      <w:r w:rsidR="00AA2391" w:rsidRPr="00352FC8">
        <w:rPr>
          <w:i/>
        </w:rPr>
        <w:t xml:space="preserve"> </w:t>
      </w:r>
      <w:r w:rsidRPr="00352FC8">
        <w:rPr>
          <w:i/>
        </w:rPr>
        <w:t>de</w:t>
      </w:r>
      <w:r w:rsidR="00AA2391" w:rsidRPr="00352FC8">
        <w:rPr>
          <w:i/>
        </w:rPr>
        <w:t xml:space="preserve"> </w:t>
      </w:r>
      <w:r w:rsidRPr="00352FC8">
        <w:rPr>
          <w:i/>
        </w:rPr>
        <w:t>los</w:t>
      </w:r>
      <w:r w:rsidR="00AA2391" w:rsidRPr="00352FC8">
        <w:rPr>
          <w:i/>
        </w:rPr>
        <w:t xml:space="preserve"> </w:t>
      </w:r>
      <w:r w:rsidRPr="00352FC8">
        <w:rPr>
          <w:i/>
        </w:rPr>
        <w:t>Estados</w:t>
      </w:r>
      <w:r w:rsidR="00AA2391" w:rsidRPr="00352FC8">
        <w:rPr>
          <w:i/>
        </w:rPr>
        <w:t xml:space="preserve"> </w:t>
      </w:r>
      <w:r w:rsidRPr="00352FC8">
        <w:rPr>
          <w:i/>
        </w:rPr>
        <w:t>Unidos</w:t>
      </w:r>
      <w:r w:rsidR="00AA2391" w:rsidRPr="00352FC8">
        <w:rPr>
          <w:i/>
        </w:rPr>
        <w:t xml:space="preserve"> </w:t>
      </w:r>
      <w:r w:rsidRPr="00352FC8">
        <w:rPr>
          <w:i/>
        </w:rPr>
        <w:t>de</w:t>
      </w:r>
      <w:r w:rsidR="00AA2391" w:rsidRPr="00352FC8">
        <w:rPr>
          <w:i/>
        </w:rPr>
        <w:t xml:space="preserve"> </w:t>
      </w:r>
      <w:r w:rsidRPr="00352FC8">
        <w:rPr>
          <w:i/>
        </w:rPr>
        <w:t>América.</w:t>
      </w:r>
    </w:p>
    <w:p w14:paraId="31087708" w14:textId="05CFE9D9" w:rsidR="004D0292" w:rsidRPr="00352FC8" w:rsidRDefault="004D0292" w:rsidP="00D93681">
      <w:pPr>
        <w:numPr>
          <w:ilvl w:val="0"/>
          <w:numId w:val="17"/>
        </w:numPr>
        <w:spacing w:after="200"/>
        <w:rPr>
          <w:i/>
        </w:rPr>
      </w:pPr>
      <w:r w:rsidRPr="00352FC8">
        <w:rPr>
          <w:i/>
        </w:rPr>
        <w:t>Aruba</w:t>
      </w:r>
      <w:r w:rsidR="00AA2391" w:rsidRPr="00352FC8">
        <w:rPr>
          <w:i/>
        </w:rPr>
        <w:t xml:space="preserve"> </w:t>
      </w:r>
      <w:r w:rsidRPr="00352FC8">
        <w:rPr>
          <w:i/>
        </w:rPr>
        <w:t>–</w:t>
      </w:r>
      <w:r w:rsidR="00AA2391" w:rsidRPr="00352FC8">
        <w:rPr>
          <w:i/>
        </w:rPr>
        <w:t xml:space="preserve"> </w:t>
      </w:r>
      <w:r w:rsidRPr="00352FC8">
        <w:rPr>
          <w:i/>
        </w:rPr>
        <w:t>por</w:t>
      </w:r>
      <w:r w:rsidR="00AA2391" w:rsidRPr="00352FC8">
        <w:rPr>
          <w:i/>
        </w:rPr>
        <w:t xml:space="preserve"> </w:t>
      </w:r>
      <w:r w:rsidRPr="00352FC8">
        <w:rPr>
          <w:i/>
        </w:rPr>
        <w:t>ser</w:t>
      </w:r>
      <w:r w:rsidR="00AA2391" w:rsidRPr="00352FC8">
        <w:rPr>
          <w:i/>
        </w:rPr>
        <w:t xml:space="preserve"> </w:t>
      </w:r>
      <w:r w:rsidRPr="00352FC8">
        <w:rPr>
          <w:i/>
        </w:rPr>
        <w:t>País</w:t>
      </w:r>
      <w:r w:rsidR="00AA2391" w:rsidRPr="00352FC8">
        <w:rPr>
          <w:i/>
        </w:rPr>
        <w:t xml:space="preserve"> </w:t>
      </w:r>
      <w:r w:rsidRPr="00352FC8">
        <w:rPr>
          <w:i/>
        </w:rPr>
        <w:t>Constituyente</w:t>
      </w:r>
      <w:r w:rsidR="00AA2391" w:rsidRPr="00352FC8">
        <w:rPr>
          <w:i/>
        </w:rPr>
        <w:t xml:space="preserve"> </w:t>
      </w:r>
      <w:r w:rsidRPr="00352FC8">
        <w:rPr>
          <w:i/>
        </w:rPr>
        <w:t>del</w:t>
      </w:r>
      <w:r w:rsidR="00AA2391" w:rsidRPr="00352FC8">
        <w:rPr>
          <w:i/>
        </w:rPr>
        <w:t xml:space="preserve"> </w:t>
      </w:r>
      <w:r w:rsidRPr="00352FC8">
        <w:rPr>
          <w:i/>
        </w:rPr>
        <w:t>Reino</w:t>
      </w:r>
      <w:r w:rsidR="00AA2391" w:rsidRPr="00352FC8">
        <w:rPr>
          <w:i/>
        </w:rPr>
        <w:t xml:space="preserve"> </w:t>
      </w:r>
      <w:r w:rsidRPr="00352FC8">
        <w:rPr>
          <w:i/>
        </w:rPr>
        <w:t>de</w:t>
      </w:r>
      <w:r w:rsidR="00AA2391" w:rsidRPr="00352FC8">
        <w:rPr>
          <w:i/>
        </w:rPr>
        <w:t xml:space="preserve"> </w:t>
      </w:r>
      <w:r w:rsidRPr="00352FC8">
        <w:rPr>
          <w:i/>
        </w:rPr>
        <w:t>los</w:t>
      </w:r>
      <w:r w:rsidR="00AA2391" w:rsidRPr="00352FC8">
        <w:rPr>
          <w:i/>
        </w:rPr>
        <w:t xml:space="preserve"> </w:t>
      </w:r>
      <w:r w:rsidRPr="00352FC8">
        <w:rPr>
          <w:i/>
        </w:rPr>
        <w:t>Países</w:t>
      </w:r>
      <w:r w:rsidR="00AA2391" w:rsidRPr="00352FC8">
        <w:rPr>
          <w:i/>
        </w:rPr>
        <w:t xml:space="preserve"> </w:t>
      </w:r>
      <w:r w:rsidRPr="00352FC8">
        <w:rPr>
          <w:i/>
        </w:rPr>
        <w:t>Bajos;</w:t>
      </w:r>
      <w:r w:rsidR="00AA2391" w:rsidRPr="00352FC8">
        <w:rPr>
          <w:i/>
        </w:rPr>
        <w:t xml:space="preserve"> </w:t>
      </w:r>
      <w:r w:rsidRPr="00352FC8">
        <w:rPr>
          <w:i/>
        </w:rPr>
        <w:t>y</w:t>
      </w:r>
      <w:r w:rsidR="00AA2391" w:rsidRPr="00352FC8">
        <w:rPr>
          <w:i/>
        </w:rPr>
        <w:t xml:space="preserve"> </w:t>
      </w:r>
      <w:r w:rsidRPr="00352FC8">
        <w:rPr>
          <w:i/>
        </w:rPr>
        <w:t>Bonaire,</w:t>
      </w:r>
      <w:r w:rsidR="00AA2391" w:rsidRPr="00352FC8">
        <w:rPr>
          <w:i/>
        </w:rPr>
        <w:t xml:space="preserve"> </w:t>
      </w:r>
      <w:r w:rsidRPr="00352FC8">
        <w:rPr>
          <w:i/>
        </w:rPr>
        <w:t>Curazao,</w:t>
      </w:r>
      <w:r w:rsidR="00AA2391" w:rsidRPr="00352FC8">
        <w:rPr>
          <w:i/>
        </w:rPr>
        <w:t xml:space="preserve"> </w:t>
      </w:r>
      <w:r w:rsidRPr="00352FC8">
        <w:rPr>
          <w:i/>
        </w:rPr>
        <w:t>Sint</w:t>
      </w:r>
      <w:r w:rsidR="00AA2391" w:rsidRPr="00352FC8">
        <w:rPr>
          <w:i/>
        </w:rPr>
        <w:t xml:space="preserve"> </w:t>
      </w:r>
      <w:r w:rsidRPr="00352FC8">
        <w:rPr>
          <w:i/>
        </w:rPr>
        <w:t>Maarten,</w:t>
      </w:r>
      <w:r w:rsidR="00AA2391" w:rsidRPr="00352FC8">
        <w:rPr>
          <w:i/>
        </w:rPr>
        <w:t xml:space="preserve"> </w:t>
      </w:r>
      <w:r w:rsidRPr="00352FC8">
        <w:rPr>
          <w:i/>
        </w:rPr>
        <w:t>Sint</w:t>
      </w:r>
      <w:r w:rsidR="00AA2391" w:rsidRPr="00352FC8">
        <w:rPr>
          <w:i/>
        </w:rPr>
        <w:t xml:space="preserve"> </w:t>
      </w:r>
      <w:proofErr w:type="spellStart"/>
      <w:r w:rsidRPr="00352FC8">
        <w:rPr>
          <w:i/>
        </w:rPr>
        <w:t>Eustatius</w:t>
      </w:r>
      <w:proofErr w:type="spellEnd"/>
      <w:r w:rsidR="00AA2391" w:rsidRPr="00352FC8">
        <w:rPr>
          <w:i/>
        </w:rPr>
        <w:t xml:space="preserve"> </w:t>
      </w:r>
      <w:r w:rsidRPr="00352FC8">
        <w:rPr>
          <w:i/>
        </w:rPr>
        <w:t>–</w:t>
      </w:r>
      <w:r w:rsidR="00AA2391" w:rsidRPr="00352FC8">
        <w:rPr>
          <w:i/>
        </w:rPr>
        <w:t xml:space="preserve"> </w:t>
      </w:r>
      <w:r w:rsidRPr="00352FC8">
        <w:rPr>
          <w:i/>
        </w:rPr>
        <w:t>por</w:t>
      </w:r>
      <w:r w:rsidR="00AA2391" w:rsidRPr="00352FC8">
        <w:rPr>
          <w:i/>
        </w:rPr>
        <w:t xml:space="preserve"> </w:t>
      </w:r>
      <w:r w:rsidRPr="00352FC8">
        <w:rPr>
          <w:i/>
        </w:rPr>
        <w:t>ser</w:t>
      </w:r>
      <w:r w:rsidR="00AA2391" w:rsidRPr="00352FC8">
        <w:rPr>
          <w:i/>
        </w:rPr>
        <w:t xml:space="preserve"> </w:t>
      </w:r>
      <w:r w:rsidRPr="00352FC8">
        <w:rPr>
          <w:i/>
        </w:rPr>
        <w:t>Departamentos</w:t>
      </w:r>
      <w:r w:rsidR="00AA2391" w:rsidRPr="00352FC8">
        <w:rPr>
          <w:i/>
        </w:rPr>
        <w:t xml:space="preserve"> </w:t>
      </w:r>
      <w:r w:rsidRPr="00352FC8">
        <w:rPr>
          <w:i/>
        </w:rPr>
        <w:t>de</w:t>
      </w:r>
      <w:r w:rsidR="00AA2391" w:rsidRPr="00352FC8">
        <w:rPr>
          <w:i/>
        </w:rPr>
        <w:t xml:space="preserve"> </w:t>
      </w:r>
      <w:r w:rsidRPr="00352FC8">
        <w:rPr>
          <w:i/>
        </w:rPr>
        <w:t>Reino</w:t>
      </w:r>
      <w:r w:rsidR="00AA2391" w:rsidRPr="00352FC8">
        <w:rPr>
          <w:i/>
        </w:rPr>
        <w:t xml:space="preserve"> </w:t>
      </w:r>
      <w:r w:rsidRPr="00352FC8">
        <w:rPr>
          <w:i/>
        </w:rPr>
        <w:t>de</w:t>
      </w:r>
      <w:r w:rsidR="00AA2391" w:rsidRPr="00352FC8">
        <w:rPr>
          <w:i/>
        </w:rPr>
        <w:t xml:space="preserve"> </w:t>
      </w:r>
      <w:r w:rsidRPr="00352FC8">
        <w:rPr>
          <w:i/>
        </w:rPr>
        <w:t>los</w:t>
      </w:r>
      <w:r w:rsidR="00AA2391" w:rsidRPr="00352FC8">
        <w:rPr>
          <w:i/>
        </w:rPr>
        <w:t xml:space="preserve"> </w:t>
      </w:r>
      <w:r w:rsidRPr="00352FC8">
        <w:rPr>
          <w:i/>
        </w:rPr>
        <w:t>Países</w:t>
      </w:r>
      <w:r w:rsidR="00AA2391" w:rsidRPr="00352FC8">
        <w:rPr>
          <w:i/>
        </w:rPr>
        <w:t xml:space="preserve"> </w:t>
      </w:r>
      <w:r w:rsidRPr="00352FC8">
        <w:rPr>
          <w:i/>
        </w:rPr>
        <w:t>Bajos.</w:t>
      </w:r>
    </w:p>
    <w:p w14:paraId="2CCB4AF8" w14:textId="242426D7" w:rsidR="004D0292" w:rsidRPr="00352FC8" w:rsidRDefault="004D0292" w:rsidP="00D93681">
      <w:pPr>
        <w:numPr>
          <w:ilvl w:val="0"/>
          <w:numId w:val="17"/>
        </w:numPr>
        <w:spacing w:after="200"/>
        <w:rPr>
          <w:i/>
        </w:rPr>
      </w:pPr>
      <w:r w:rsidRPr="00352FC8">
        <w:rPr>
          <w:i/>
        </w:rPr>
        <w:t>Hong</w:t>
      </w:r>
      <w:r w:rsidR="00AA2391" w:rsidRPr="00352FC8">
        <w:rPr>
          <w:i/>
        </w:rPr>
        <w:t xml:space="preserve"> </w:t>
      </w:r>
      <w:r w:rsidRPr="00352FC8">
        <w:rPr>
          <w:i/>
        </w:rPr>
        <w:t>Kong</w:t>
      </w:r>
      <w:r w:rsidR="00AA2391" w:rsidRPr="00352FC8">
        <w:rPr>
          <w:i/>
        </w:rPr>
        <w:t xml:space="preserve"> </w:t>
      </w:r>
      <w:r w:rsidRPr="00352FC8">
        <w:rPr>
          <w:i/>
        </w:rPr>
        <w:t>–</w:t>
      </w:r>
      <w:r w:rsidR="00AA2391" w:rsidRPr="00352FC8">
        <w:rPr>
          <w:i/>
        </w:rPr>
        <w:t xml:space="preserve"> </w:t>
      </w:r>
      <w:r w:rsidRPr="00352FC8">
        <w:rPr>
          <w:i/>
        </w:rPr>
        <w:t>por</w:t>
      </w:r>
      <w:r w:rsidR="00AA2391" w:rsidRPr="00352FC8">
        <w:rPr>
          <w:i/>
        </w:rPr>
        <w:t xml:space="preserve"> </w:t>
      </w:r>
      <w:r w:rsidRPr="00352FC8">
        <w:rPr>
          <w:i/>
        </w:rPr>
        <w:t>ser</w:t>
      </w:r>
      <w:r w:rsidR="00AA2391" w:rsidRPr="00352FC8">
        <w:rPr>
          <w:i/>
        </w:rPr>
        <w:t xml:space="preserve"> </w:t>
      </w:r>
      <w:r w:rsidRPr="00352FC8">
        <w:rPr>
          <w:i/>
        </w:rPr>
        <w:t>Región</w:t>
      </w:r>
      <w:r w:rsidR="00AA2391" w:rsidRPr="00352FC8">
        <w:rPr>
          <w:i/>
        </w:rPr>
        <w:t xml:space="preserve"> </w:t>
      </w:r>
      <w:r w:rsidRPr="00352FC8">
        <w:rPr>
          <w:i/>
        </w:rPr>
        <w:t>Especial</w:t>
      </w:r>
      <w:r w:rsidR="00AA2391" w:rsidRPr="00352FC8">
        <w:rPr>
          <w:i/>
        </w:rPr>
        <w:t xml:space="preserve"> </w:t>
      </w:r>
      <w:r w:rsidRPr="00352FC8">
        <w:rPr>
          <w:i/>
        </w:rPr>
        <w:t>Administrativa</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República</w:t>
      </w:r>
      <w:r w:rsidR="00AA2391" w:rsidRPr="00352FC8">
        <w:rPr>
          <w:i/>
        </w:rPr>
        <w:t xml:space="preserve"> </w:t>
      </w:r>
      <w:r w:rsidRPr="00352FC8">
        <w:rPr>
          <w:i/>
        </w:rPr>
        <w:t>Popular</w:t>
      </w:r>
      <w:r w:rsidR="00AA2391" w:rsidRPr="00352FC8">
        <w:rPr>
          <w:i/>
        </w:rPr>
        <w:t xml:space="preserve"> </w:t>
      </w:r>
      <w:r w:rsidRPr="00352FC8">
        <w:rPr>
          <w:i/>
        </w:rPr>
        <w:t>de</w:t>
      </w:r>
      <w:r w:rsidR="00AA2391" w:rsidRPr="00352FC8">
        <w:rPr>
          <w:i/>
        </w:rPr>
        <w:t xml:space="preserve"> </w:t>
      </w:r>
      <w:r w:rsidRPr="00352FC8">
        <w:rPr>
          <w:i/>
        </w:rPr>
        <w:t>China.</w:t>
      </w:r>
    </w:p>
    <w:p w14:paraId="486DA4DA" w14:textId="3A658570" w:rsidR="004D0292" w:rsidRPr="00352FC8" w:rsidRDefault="004D0292" w:rsidP="0017368B">
      <w:pPr>
        <w:pStyle w:val="Outline"/>
        <w:spacing w:before="0" w:after="200"/>
        <w:rPr>
          <w:b/>
          <w:kern w:val="0"/>
          <w:lang w:val="es-BO"/>
        </w:rPr>
      </w:pPr>
      <w:r w:rsidRPr="00352FC8">
        <w:rPr>
          <w:b/>
          <w:kern w:val="0"/>
          <w:lang w:val="es-BO"/>
        </w:rPr>
        <w:t>2)</w:t>
      </w:r>
      <w:r w:rsidR="00AA2391" w:rsidRPr="00352FC8">
        <w:rPr>
          <w:b/>
          <w:kern w:val="0"/>
          <w:lang w:val="es-BO"/>
        </w:rPr>
        <w:t xml:space="preserve"> </w:t>
      </w:r>
      <w:r w:rsidRPr="00352FC8">
        <w:rPr>
          <w:b/>
          <w:kern w:val="0"/>
          <w:lang w:val="es-BO"/>
        </w:rPr>
        <w:t>Criterios</w:t>
      </w:r>
      <w:r w:rsidR="00AA2391" w:rsidRPr="00352FC8">
        <w:rPr>
          <w:b/>
          <w:kern w:val="0"/>
          <w:lang w:val="es-BO"/>
        </w:rPr>
        <w:t xml:space="preserve"> </w:t>
      </w:r>
      <w:r w:rsidRPr="00352FC8">
        <w:rPr>
          <w:b/>
          <w:kern w:val="0"/>
          <w:lang w:val="es-BO"/>
        </w:rPr>
        <w:t>para</w:t>
      </w:r>
      <w:r w:rsidR="00AA2391" w:rsidRPr="00352FC8">
        <w:rPr>
          <w:b/>
          <w:kern w:val="0"/>
          <w:lang w:val="es-BO"/>
        </w:rPr>
        <w:t xml:space="preserve"> </w:t>
      </w:r>
      <w:r w:rsidRPr="00352FC8">
        <w:rPr>
          <w:b/>
          <w:kern w:val="0"/>
          <w:lang w:val="es-BO"/>
        </w:rPr>
        <w:t>determinar</w:t>
      </w:r>
      <w:r w:rsidR="00AA2391" w:rsidRPr="00352FC8">
        <w:rPr>
          <w:b/>
          <w:kern w:val="0"/>
          <w:lang w:val="es-BO"/>
        </w:rPr>
        <w:t xml:space="preserve"> </w:t>
      </w:r>
      <w:r w:rsidRPr="00352FC8">
        <w:rPr>
          <w:b/>
          <w:kern w:val="0"/>
          <w:lang w:val="es-BO"/>
        </w:rPr>
        <w:t>Nacionalidad</w:t>
      </w:r>
      <w:r w:rsidR="00AA2391" w:rsidRPr="00352FC8">
        <w:rPr>
          <w:b/>
          <w:kern w:val="0"/>
          <w:lang w:val="es-BO"/>
        </w:rPr>
        <w:t xml:space="preserve"> </w:t>
      </w:r>
      <w:r w:rsidRPr="00352FC8">
        <w:rPr>
          <w:b/>
          <w:kern w:val="0"/>
          <w:lang w:val="es-BO"/>
        </w:rPr>
        <w:t>y</w:t>
      </w:r>
      <w:r w:rsidR="00AA2391" w:rsidRPr="00352FC8">
        <w:rPr>
          <w:b/>
          <w:kern w:val="0"/>
          <w:lang w:val="es-BO"/>
        </w:rPr>
        <w:t xml:space="preserve"> </w:t>
      </w:r>
      <w:r w:rsidRPr="00352FC8">
        <w:rPr>
          <w:b/>
          <w:kern w:val="0"/>
          <w:lang w:val="es-BO"/>
        </w:rPr>
        <w:t>el</w:t>
      </w:r>
      <w:r w:rsidR="00AA2391" w:rsidRPr="00352FC8">
        <w:rPr>
          <w:b/>
          <w:kern w:val="0"/>
          <w:lang w:val="es-BO"/>
        </w:rPr>
        <w:t xml:space="preserve"> </w:t>
      </w:r>
      <w:r w:rsidRPr="00352FC8">
        <w:rPr>
          <w:b/>
          <w:kern w:val="0"/>
          <w:lang w:val="es-BO"/>
        </w:rPr>
        <w:t>país</w:t>
      </w:r>
      <w:r w:rsidR="00AA2391" w:rsidRPr="00352FC8">
        <w:rPr>
          <w:b/>
          <w:kern w:val="0"/>
          <w:lang w:val="es-BO"/>
        </w:rPr>
        <w:t xml:space="preserve"> </w:t>
      </w:r>
      <w:r w:rsidRPr="00352FC8">
        <w:rPr>
          <w:b/>
          <w:kern w:val="0"/>
          <w:lang w:val="es-BO"/>
        </w:rPr>
        <w:t>de</w:t>
      </w:r>
      <w:r w:rsidR="00AA2391" w:rsidRPr="00352FC8">
        <w:rPr>
          <w:b/>
          <w:kern w:val="0"/>
          <w:lang w:val="es-BO"/>
        </w:rPr>
        <w:t xml:space="preserve"> </w:t>
      </w:r>
      <w:r w:rsidRPr="00352FC8">
        <w:rPr>
          <w:b/>
          <w:kern w:val="0"/>
          <w:lang w:val="es-BO"/>
        </w:rPr>
        <w:t>origen</w:t>
      </w:r>
      <w:r w:rsidR="00AA2391" w:rsidRPr="00352FC8">
        <w:rPr>
          <w:b/>
          <w:kern w:val="0"/>
          <w:lang w:val="es-BO"/>
        </w:rPr>
        <w:t xml:space="preserve"> </w:t>
      </w:r>
      <w:r w:rsidRPr="00352FC8">
        <w:rPr>
          <w:b/>
          <w:kern w:val="0"/>
          <w:lang w:val="es-BO"/>
        </w:rPr>
        <w:t>de</w:t>
      </w:r>
      <w:r w:rsidR="00AA2391" w:rsidRPr="00352FC8">
        <w:rPr>
          <w:b/>
          <w:kern w:val="0"/>
          <w:lang w:val="es-BO"/>
        </w:rPr>
        <w:t xml:space="preserve"> </w:t>
      </w:r>
      <w:r w:rsidRPr="00352FC8">
        <w:rPr>
          <w:b/>
          <w:kern w:val="0"/>
          <w:lang w:val="es-BO"/>
        </w:rPr>
        <w:t>los</w:t>
      </w:r>
      <w:r w:rsidR="00AA2391" w:rsidRPr="00352FC8">
        <w:rPr>
          <w:b/>
          <w:kern w:val="0"/>
          <w:lang w:val="es-BO"/>
        </w:rPr>
        <w:t xml:space="preserve"> </w:t>
      </w:r>
      <w:r w:rsidRPr="00352FC8">
        <w:rPr>
          <w:b/>
          <w:kern w:val="0"/>
          <w:lang w:val="es-BO"/>
        </w:rPr>
        <w:t>bienes</w:t>
      </w:r>
      <w:r w:rsidR="00AA2391" w:rsidRPr="00352FC8">
        <w:rPr>
          <w:b/>
          <w:kern w:val="0"/>
          <w:lang w:val="es-BO"/>
        </w:rPr>
        <w:t xml:space="preserve"> </w:t>
      </w:r>
      <w:r w:rsidRPr="00352FC8">
        <w:rPr>
          <w:b/>
          <w:kern w:val="0"/>
          <w:lang w:val="es-BO"/>
        </w:rPr>
        <w:t>y</w:t>
      </w:r>
      <w:r w:rsidR="00AA2391" w:rsidRPr="00352FC8">
        <w:rPr>
          <w:b/>
          <w:kern w:val="0"/>
          <w:lang w:val="es-BO"/>
        </w:rPr>
        <w:t xml:space="preserve"> </w:t>
      </w:r>
      <w:r w:rsidRPr="00352FC8">
        <w:rPr>
          <w:b/>
          <w:kern w:val="0"/>
          <w:lang w:val="es-BO"/>
        </w:rPr>
        <w:t>servicios</w:t>
      </w:r>
    </w:p>
    <w:p w14:paraId="6925F870" w14:textId="4A6E7BF7" w:rsidR="004D0292" w:rsidRPr="00352FC8" w:rsidRDefault="004D0292" w:rsidP="0017368B">
      <w:pPr>
        <w:spacing w:after="200"/>
        <w:jc w:val="both"/>
      </w:pPr>
      <w:r w:rsidRPr="00352FC8">
        <w:t>Para</w:t>
      </w:r>
      <w:r w:rsidR="00AA2391" w:rsidRPr="00352FC8">
        <w:t xml:space="preserve"> </w:t>
      </w:r>
      <w:r w:rsidRPr="00352FC8">
        <w:t>efectuar</w:t>
      </w:r>
      <w:r w:rsidR="00AA2391" w:rsidRPr="00352FC8">
        <w:t xml:space="preserve"> </w:t>
      </w:r>
      <w:r w:rsidRPr="00352FC8">
        <w:t>la</w:t>
      </w:r>
      <w:r w:rsidR="00AA2391" w:rsidRPr="00352FC8">
        <w:t xml:space="preserve"> </w:t>
      </w:r>
      <w:r w:rsidRPr="00352FC8">
        <w:t>determinación</w:t>
      </w:r>
      <w:r w:rsidR="00AA2391" w:rsidRPr="00352FC8">
        <w:t xml:space="preserve"> </w:t>
      </w:r>
      <w:r w:rsidRPr="00352FC8">
        <w:t>sobre:</w:t>
      </w:r>
      <w:r w:rsidR="00AA2391" w:rsidRPr="00352FC8">
        <w:t xml:space="preserve"> </w:t>
      </w:r>
      <w:r w:rsidRPr="00352FC8">
        <w:t>a)</w:t>
      </w:r>
      <w:r w:rsidR="00AA2391" w:rsidRPr="00352FC8">
        <w:t xml:space="preserve"> </w:t>
      </w:r>
      <w:r w:rsidRPr="00352FC8">
        <w:t>la</w:t>
      </w:r>
      <w:r w:rsidR="00AA2391" w:rsidRPr="00352FC8">
        <w:t xml:space="preserve"> </w:t>
      </w:r>
      <w:r w:rsidRPr="00352FC8">
        <w:t>nacionalidad</w:t>
      </w:r>
      <w:r w:rsidR="00AA2391" w:rsidRPr="00352FC8">
        <w:t xml:space="preserve"> </w:t>
      </w:r>
      <w:r w:rsidRPr="00352FC8">
        <w:t>de</w:t>
      </w:r>
      <w:r w:rsidR="00AA2391" w:rsidRPr="00352FC8">
        <w:t xml:space="preserve"> </w:t>
      </w:r>
      <w:r w:rsidRPr="00352FC8">
        <w:t>las</w:t>
      </w:r>
      <w:r w:rsidR="00AA2391" w:rsidRPr="00352FC8">
        <w:t xml:space="preserve"> </w:t>
      </w:r>
      <w:r w:rsidR="00B5085F" w:rsidRPr="00352FC8">
        <w:t>empresa</w:t>
      </w:r>
      <w:r w:rsidRPr="00352FC8">
        <w:t>s</w:t>
      </w:r>
      <w:r w:rsidR="00AA2391" w:rsidRPr="00352FC8">
        <w:t xml:space="preserve"> </w:t>
      </w:r>
      <w:r w:rsidRPr="00352FC8">
        <w:t>e</w:t>
      </w:r>
      <w:r w:rsidR="00AA2391" w:rsidRPr="00352FC8">
        <w:t xml:space="preserve"> </w:t>
      </w:r>
      <w:r w:rsidRPr="00352FC8">
        <w:t>individuos</w:t>
      </w:r>
      <w:r w:rsidR="00AA2391" w:rsidRPr="00352FC8">
        <w:t xml:space="preserve"> </w:t>
      </w:r>
      <w:r w:rsidRPr="00352FC8">
        <w:t>elegibles</w:t>
      </w:r>
      <w:r w:rsidR="00AA2391" w:rsidRPr="00352FC8">
        <w:t xml:space="preserve"> </w:t>
      </w:r>
      <w:r w:rsidRPr="00352FC8">
        <w:t>para</w:t>
      </w:r>
      <w:r w:rsidR="00AA2391" w:rsidRPr="00352FC8">
        <w:t xml:space="preserve"> </w:t>
      </w:r>
      <w:r w:rsidR="00ED2A44" w:rsidRPr="00352FC8">
        <w:t>licitar</w:t>
      </w:r>
      <w:r w:rsidR="002871B1" w:rsidRPr="00352FC8">
        <w:t xml:space="preserve"> o </w:t>
      </w:r>
      <w:r w:rsidRPr="00352FC8">
        <w:t>participar</w:t>
      </w:r>
      <w:r w:rsidR="00AA2391" w:rsidRPr="00352FC8">
        <w:t xml:space="preserve"> </w:t>
      </w:r>
      <w:r w:rsidRPr="00352FC8">
        <w:t>en</w:t>
      </w:r>
      <w:r w:rsidR="00AA2391" w:rsidRPr="00352FC8">
        <w:t xml:space="preserve"> </w:t>
      </w:r>
      <w:r w:rsidRPr="00352FC8">
        <w:t>contratos</w:t>
      </w:r>
      <w:r w:rsidR="00AA2391" w:rsidRPr="00352FC8">
        <w:t xml:space="preserve"> </w:t>
      </w:r>
      <w:r w:rsidRPr="00352FC8">
        <w:t>financiados</w:t>
      </w:r>
      <w:r w:rsidR="00AA2391" w:rsidRPr="00352FC8">
        <w:t xml:space="preserve"> </w:t>
      </w:r>
      <w:r w:rsidRPr="00352FC8">
        <w:t>por</w:t>
      </w:r>
      <w:r w:rsidR="00AA2391" w:rsidRPr="00352FC8">
        <w:t xml:space="preserve"> </w:t>
      </w:r>
      <w:r w:rsidRPr="00352FC8">
        <w:t>el</w:t>
      </w:r>
      <w:r w:rsidR="00AA2391" w:rsidRPr="00352FC8">
        <w:t xml:space="preserve"> </w:t>
      </w:r>
      <w:r w:rsidRPr="00352FC8">
        <w:t>Banco</w:t>
      </w:r>
      <w:r w:rsidR="00AA2391" w:rsidRPr="00352FC8">
        <w:t xml:space="preserve"> </w:t>
      </w:r>
      <w:r w:rsidRPr="00352FC8">
        <w:t>y</w:t>
      </w:r>
      <w:r w:rsidR="00AA2391" w:rsidRPr="00352FC8">
        <w:t xml:space="preserve"> </w:t>
      </w:r>
      <w:r w:rsidRPr="00352FC8">
        <w:t>b)</w:t>
      </w:r>
      <w:r w:rsidR="00AA2391" w:rsidRPr="00352FC8">
        <w:t xml:space="preserve"> </w:t>
      </w:r>
      <w:r w:rsidRPr="00352FC8">
        <w:t>el</w:t>
      </w:r>
      <w:r w:rsidR="00AA2391" w:rsidRPr="00352FC8">
        <w:t xml:space="preserve"> </w:t>
      </w:r>
      <w:r w:rsidRPr="00352FC8">
        <w:t>país</w:t>
      </w:r>
      <w:r w:rsidR="00AA2391" w:rsidRPr="00352FC8">
        <w:t xml:space="preserve"> </w:t>
      </w:r>
      <w:r w:rsidRPr="00352FC8">
        <w:t>de</w:t>
      </w:r>
      <w:r w:rsidR="00AA2391" w:rsidRPr="00352FC8">
        <w:t xml:space="preserve"> </w:t>
      </w:r>
      <w:r w:rsidRPr="00352FC8">
        <w:t>origen</w:t>
      </w:r>
      <w:r w:rsidR="00AA2391" w:rsidRPr="00352FC8">
        <w:t xml:space="preserve"> </w:t>
      </w:r>
      <w:r w:rsidRPr="00352FC8">
        <w:t>de</w:t>
      </w:r>
      <w:r w:rsidR="00AA2391" w:rsidRPr="00352FC8">
        <w:t xml:space="preserve"> </w:t>
      </w:r>
      <w:r w:rsidRPr="00352FC8">
        <w:t>los</w:t>
      </w:r>
      <w:r w:rsidR="00AA2391" w:rsidRPr="00352FC8">
        <w:t xml:space="preserve"> </w:t>
      </w:r>
      <w:r w:rsidRPr="00352FC8">
        <w:t>bienes</w:t>
      </w:r>
      <w:r w:rsidR="00AA2391" w:rsidRPr="00352FC8">
        <w:t xml:space="preserve"> </w:t>
      </w:r>
      <w:r w:rsidRPr="00352FC8">
        <w:t>y</w:t>
      </w:r>
      <w:r w:rsidR="00AA2391" w:rsidRPr="00352FC8">
        <w:t xml:space="preserve"> </w:t>
      </w:r>
      <w:r w:rsidRPr="00352FC8">
        <w:t>servicios,</w:t>
      </w:r>
      <w:r w:rsidR="00AA2391" w:rsidRPr="00352FC8">
        <w:t xml:space="preserve"> </w:t>
      </w:r>
      <w:r w:rsidRPr="00352FC8">
        <w:t>se</w:t>
      </w:r>
      <w:r w:rsidR="00AA2391" w:rsidRPr="00352FC8">
        <w:t xml:space="preserve"> </w:t>
      </w:r>
      <w:r w:rsidRPr="00352FC8">
        <w:t>utilizarán</w:t>
      </w:r>
      <w:r w:rsidR="00AA2391" w:rsidRPr="00352FC8">
        <w:t xml:space="preserve"> </w:t>
      </w:r>
      <w:r w:rsidRPr="00352FC8">
        <w:t>los</w:t>
      </w:r>
      <w:r w:rsidR="00AA2391" w:rsidRPr="00352FC8">
        <w:t xml:space="preserve"> </w:t>
      </w:r>
      <w:r w:rsidRPr="00352FC8">
        <w:t>siguientes</w:t>
      </w:r>
      <w:r w:rsidR="00AA2391" w:rsidRPr="00352FC8">
        <w:t xml:space="preserve"> </w:t>
      </w:r>
      <w:r w:rsidRPr="00352FC8">
        <w:t>criterios:</w:t>
      </w:r>
    </w:p>
    <w:p w14:paraId="7E33EC88" w14:textId="70960D86" w:rsidR="004D0292" w:rsidRPr="00352FC8" w:rsidRDefault="004D0292" w:rsidP="0017368B">
      <w:pPr>
        <w:spacing w:after="200"/>
        <w:jc w:val="both"/>
      </w:pPr>
      <w:r w:rsidRPr="00352FC8">
        <w:rPr>
          <w:b/>
          <w:u w:val="single"/>
        </w:rPr>
        <w:t>A)</w:t>
      </w:r>
      <w:r w:rsidR="00AA2391" w:rsidRPr="00352FC8">
        <w:rPr>
          <w:b/>
          <w:u w:val="single"/>
        </w:rPr>
        <w:t xml:space="preserve"> </w:t>
      </w:r>
      <w:r w:rsidRPr="00352FC8">
        <w:rPr>
          <w:b/>
          <w:u w:val="single"/>
        </w:rPr>
        <w:t>Nacionalidad</w:t>
      </w:r>
    </w:p>
    <w:p w14:paraId="6C76A6B9" w14:textId="6A35E303" w:rsidR="004D0292" w:rsidRPr="00352FC8" w:rsidRDefault="004D0292" w:rsidP="0017368B">
      <w:pPr>
        <w:spacing w:after="200"/>
        <w:ind w:left="360"/>
        <w:jc w:val="both"/>
      </w:pPr>
      <w:r w:rsidRPr="00352FC8">
        <w:t>a)</w:t>
      </w:r>
      <w:r w:rsidR="00AA2391" w:rsidRPr="00352FC8">
        <w:rPr>
          <w:b/>
        </w:rPr>
        <w:t xml:space="preserve"> </w:t>
      </w:r>
      <w:r w:rsidR="00ED67BE" w:rsidRPr="00352FC8">
        <w:rPr>
          <w:b/>
        </w:rPr>
        <w:t xml:space="preserve">Un individuo </w:t>
      </w:r>
      <w:r w:rsidR="00ED67BE" w:rsidRPr="00352FC8">
        <w:rPr>
          <w:bCs/>
        </w:rPr>
        <w:t>es considerado un nacional de un país miembro del Banco si cumple con los siguientes requisitos:</w:t>
      </w:r>
    </w:p>
    <w:p w14:paraId="1EE706BD" w14:textId="24F21EF6" w:rsidR="004D0292" w:rsidRPr="00352FC8" w:rsidRDefault="004D0292" w:rsidP="00D93681">
      <w:pPr>
        <w:numPr>
          <w:ilvl w:val="1"/>
          <w:numId w:val="10"/>
        </w:numPr>
        <w:spacing w:after="200"/>
        <w:jc w:val="both"/>
      </w:pPr>
      <w:r w:rsidRPr="00352FC8">
        <w:t>es</w:t>
      </w:r>
      <w:r w:rsidR="00AA2391" w:rsidRPr="00352FC8">
        <w:t xml:space="preserve"> </w:t>
      </w:r>
      <w:r w:rsidRPr="00352FC8">
        <w:t>ciudadano</w:t>
      </w:r>
      <w:r w:rsidR="00AA2391" w:rsidRPr="00352FC8">
        <w:t xml:space="preserve"> </w:t>
      </w:r>
      <w:r w:rsidRPr="00352FC8">
        <w:t>de</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o</w:t>
      </w:r>
    </w:p>
    <w:p w14:paraId="1FFA3A22" w14:textId="10E8B634" w:rsidR="004D0292" w:rsidRPr="00352FC8" w:rsidRDefault="004D0292" w:rsidP="00D93681">
      <w:pPr>
        <w:numPr>
          <w:ilvl w:val="1"/>
          <w:numId w:val="10"/>
        </w:numPr>
        <w:spacing w:after="200"/>
        <w:jc w:val="both"/>
      </w:pPr>
      <w:r w:rsidRPr="00352FC8">
        <w:t>ha</w:t>
      </w:r>
      <w:r w:rsidR="00AA2391" w:rsidRPr="00352FC8">
        <w:t xml:space="preserve"> </w:t>
      </w:r>
      <w:r w:rsidRPr="00352FC8">
        <w:t>establecido</w:t>
      </w:r>
      <w:r w:rsidR="00AA2391" w:rsidRPr="00352FC8">
        <w:t xml:space="preserve"> </w:t>
      </w:r>
      <w:r w:rsidRPr="00352FC8">
        <w:t>su</w:t>
      </w:r>
      <w:r w:rsidR="00AA2391" w:rsidRPr="00352FC8">
        <w:t xml:space="preserve"> </w:t>
      </w:r>
      <w:r w:rsidRPr="00352FC8">
        <w:t>domicilio</w:t>
      </w:r>
      <w:r w:rsidR="00AA2391" w:rsidRPr="00352FC8">
        <w:t xml:space="preserve"> </w:t>
      </w:r>
      <w:r w:rsidRPr="00352FC8">
        <w:t>en</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como</w:t>
      </w:r>
      <w:r w:rsidR="00AA2391" w:rsidRPr="00352FC8">
        <w:t xml:space="preserve"> </w:t>
      </w:r>
      <w:r w:rsidRPr="00352FC8">
        <w:t>residente</w:t>
      </w:r>
      <w:r w:rsidR="00AA2391" w:rsidRPr="00352FC8">
        <w:t xml:space="preserve"> </w:t>
      </w:r>
      <w:r w:rsidR="006A50C5" w:rsidRPr="00352FC8">
        <w:t>“</w:t>
      </w:r>
      <w:r w:rsidRPr="00352FC8">
        <w:t>bona</w:t>
      </w:r>
      <w:r w:rsidR="00AA2391" w:rsidRPr="00352FC8">
        <w:t xml:space="preserve"> </w:t>
      </w:r>
      <w:r w:rsidRPr="00352FC8">
        <w:t>fide</w:t>
      </w:r>
      <w:r w:rsidR="00D03FCF" w:rsidRPr="00352FC8">
        <w:t>”</w:t>
      </w:r>
      <w:r w:rsidR="00AA2391" w:rsidRPr="00352FC8">
        <w:t xml:space="preserve"> </w:t>
      </w:r>
      <w:r w:rsidRPr="00352FC8">
        <w:t>y</w:t>
      </w:r>
      <w:r w:rsidR="00AA2391" w:rsidRPr="00352FC8">
        <w:t xml:space="preserve"> </w:t>
      </w:r>
      <w:r w:rsidRPr="00352FC8">
        <w:t>está</w:t>
      </w:r>
      <w:r w:rsidR="00AA2391" w:rsidRPr="00352FC8">
        <w:t xml:space="preserve"> </w:t>
      </w:r>
      <w:r w:rsidRPr="00352FC8">
        <w:t>legalmente</w:t>
      </w:r>
      <w:r w:rsidR="00AA2391" w:rsidRPr="00352FC8">
        <w:t xml:space="preserve"> </w:t>
      </w:r>
      <w:r w:rsidRPr="00352FC8">
        <w:t>autorizado</w:t>
      </w:r>
      <w:r w:rsidR="00AA2391" w:rsidRPr="00352FC8">
        <w:t xml:space="preserve"> </w:t>
      </w:r>
      <w:r w:rsidRPr="00352FC8">
        <w:t>para</w:t>
      </w:r>
      <w:r w:rsidR="00AA2391" w:rsidRPr="00352FC8">
        <w:t xml:space="preserve"> </w:t>
      </w:r>
      <w:r w:rsidRPr="00352FC8">
        <w:t>trabajar</w:t>
      </w:r>
      <w:r w:rsidR="00AA2391" w:rsidRPr="00352FC8">
        <w:t xml:space="preserve"> </w:t>
      </w:r>
      <w:r w:rsidRPr="00352FC8">
        <w:t>en</w:t>
      </w:r>
      <w:r w:rsidR="00AA2391" w:rsidRPr="00352FC8">
        <w:t xml:space="preserve"> </w:t>
      </w:r>
      <w:r w:rsidRPr="00352FC8">
        <w:t>dicho</w:t>
      </w:r>
      <w:r w:rsidR="00AA2391" w:rsidRPr="00352FC8">
        <w:t xml:space="preserve"> </w:t>
      </w:r>
      <w:r w:rsidRPr="00352FC8">
        <w:t>país.</w:t>
      </w:r>
    </w:p>
    <w:p w14:paraId="5D94EA0A" w14:textId="6A942278" w:rsidR="004D0292" w:rsidRPr="00352FC8" w:rsidRDefault="004D0292" w:rsidP="0017368B">
      <w:pPr>
        <w:spacing w:after="200"/>
        <w:ind w:left="360"/>
        <w:jc w:val="both"/>
      </w:pPr>
      <w:r w:rsidRPr="00352FC8">
        <w:t>b)</w:t>
      </w:r>
      <w:r w:rsidR="00AA2391" w:rsidRPr="00352FC8">
        <w:rPr>
          <w:b/>
        </w:rPr>
        <w:t xml:space="preserve"> </w:t>
      </w:r>
      <w:r w:rsidRPr="00352FC8">
        <w:rPr>
          <w:b/>
        </w:rPr>
        <w:t>Una</w:t>
      </w:r>
      <w:r w:rsidR="00AA2391" w:rsidRPr="00352FC8">
        <w:rPr>
          <w:b/>
        </w:rPr>
        <w:t xml:space="preserve"> </w:t>
      </w:r>
      <w:r w:rsidR="00B5085F" w:rsidRPr="00352FC8">
        <w:rPr>
          <w:b/>
          <w:bCs/>
        </w:rPr>
        <w:t>empresa</w:t>
      </w:r>
      <w:r w:rsidR="00AA2391" w:rsidRPr="00352FC8">
        <w:rPr>
          <w:b/>
        </w:rPr>
        <w:t xml:space="preserve"> </w:t>
      </w:r>
      <w:r w:rsidR="00D502BF" w:rsidRPr="00352FC8">
        <w:t>es considerada que tiene la nacionalidad de un país miembro si cumple los siguientes dos requisitos:</w:t>
      </w:r>
    </w:p>
    <w:p w14:paraId="34E36A9C" w14:textId="65731FC0" w:rsidR="004D0292" w:rsidRPr="00352FC8" w:rsidRDefault="004D0292" w:rsidP="00D93681">
      <w:pPr>
        <w:numPr>
          <w:ilvl w:val="0"/>
          <w:numId w:val="11"/>
        </w:numPr>
        <w:spacing w:after="200"/>
        <w:jc w:val="both"/>
      </w:pPr>
      <w:r w:rsidRPr="00352FC8">
        <w:t>esta</w:t>
      </w:r>
      <w:r w:rsidR="00AA2391" w:rsidRPr="00352FC8">
        <w:t xml:space="preserve"> </w:t>
      </w:r>
      <w:r w:rsidRPr="00352FC8">
        <w:t>legalmente</w:t>
      </w:r>
      <w:r w:rsidR="00AA2391" w:rsidRPr="00352FC8">
        <w:t xml:space="preserve"> </w:t>
      </w:r>
      <w:r w:rsidRPr="00352FC8">
        <w:t>constituida</w:t>
      </w:r>
      <w:r w:rsidR="00AA2391" w:rsidRPr="00352FC8">
        <w:t xml:space="preserve"> </w:t>
      </w:r>
      <w:r w:rsidRPr="00352FC8">
        <w:t>o</w:t>
      </w:r>
      <w:r w:rsidR="00AA2391" w:rsidRPr="00352FC8">
        <w:t xml:space="preserve"> </w:t>
      </w:r>
      <w:r w:rsidRPr="00352FC8">
        <w:t>incorporada</w:t>
      </w:r>
      <w:r w:rsidR="00AA2391" w:rsidRPr="00352FC8">
        <w:t xml:space="preserve"> </w:t>
      </w:r>
      <w:r w:rsidRPr="00352FC8">
        <w:t>conforme</w:t>
      </w:r>
      <w:r w:rsidR="00AA2391" w:rsidRPr="00352FC8">
        <w:t xml:space="preserve"> </w:t>
      </w:r>
      <w:r w:rsidRPr="00352FC8">
        <w:t>a</w:t>
      </w:r>
      <w:r w:rsidR="00AA2391" w:rsidRPr="00352FC8">
        <w:t xml:space="preserve"> </w:t>
      </w:r>
      <w:r w:rsidRPr="00352FC8">
        <w:t>las</w:t>
      </w:r>
      <w:r w:rsidR="00AA2391" w:rsidRPr="00352FC8">
        <w:t xml:space="preserve"> </w:t>
      </w:r>
      <w:r w:rsidRPr="00352FC8">
        <w:t>leyes</w:t>
      </w:r>
      <w:r w:rsidR="00AA2391" w:rsidRPr="00352FC8">
        <w:t xml:space="preserve"> </w:t>
      </w:r>
      <w:r w:rsidRPr="00352FC8">
        <w:t>de</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del</w:t>
      </w:r>
      <w:r w:rsidR="00AA2391" w:rsidRPr="00352FC8">
        <w:t xml:space="preserve"> </w:t>
      </w:r>
      <w:r w:rsidRPr="00352FC8">
        <w:t>Banco;</w:t>
      </w:r>
      <w:r w:rsidR="00AA2391" w:rsidRPr="00352FC8">
        <w:t xml:space="preserve"> </w:t>
      </w:r>
      <w:r w:rsidRPr="00352FC8">
        <w:t>y</w:t>
      </w:r>
    </w:p>
    <w:p w14:paraId="137DA882" w14:textId="408B25B7" w:rsidR="004D0292" w:rsidRPr="00352FC8" w:rsidRDefault="004D0292" w:rsidP="00D93681">
      <w:pPr>
        <w:numPr>
          <w:ilvl w:val="0"/>
          <w:numId w:val="11"/>
        </w:numPr>
        <w:spacing w:after="200"/>
        <w:jc w:val="both"/>
      </w:pPr>
      <w:r w:rsidRPr="00352FC8">
        <w:lastRenderedPageBreak/>
        <w:t>más</w:t>
      </w:r>
      <w:r w:rsidR="00AA2391" w:rsidRPr="00352FC8">
        <w:t xml:space="preserve"> </w:t>
      </w:r>
      <w:r w:rsidRPr="00352FC8">
        <w:t>del</w:t>
      </w:r>
      <w:r w:rsidR="00AA2391" w:rsidRPr="00352FC8">
        <w:t xml:space="preserve"> </w:t>
      </w:r>
      <w:r w:rsidRPr="00352FC8">
        <w:t>cincuenta</w:t>
      </w:r>
      <w:r w:rsidR="00AA2391" w:rsidRPr="00352FC8">
        <w:t xml:space="preserve"> </w:t>
      </w:r>
      <w:r w:rsidRPr="00352FC8">
        <w:t>por</w:t>
      </w:r>
      <w:r w:rsidR="00AA2391" w:rsidRPr="00352FC8">
        <w:t xml:space="preserve"> </w:t>
      </w:r>
      <w:r w:rsidRPr="00352FC8">
        <w:t>ciento</w:t>
      </w:r>
      <w:r w:rsidR="00AA2391" w:rsidRPr="00352FC8">
        <w:t xml:space="preserve"> </w:t>
      </w:r>
      <w:r w:rsidRPr="00352FC8">
        <w:t>(50%)</w:t>
      </w:r>
      <w:r w:rsidR="00AA2391" w:rsidRPr="00352FC8">
        <w:t xml:space="preserve"> </w:t>
      </w:r>
      <w:r w:rsidRPr="00352FC8">
        <w:t>del</w:t>
      </w:r>
      <w:r w:rsidR="00AA2391" w:rsidRPr="00352FC8">
        <w:t xml:space="preserve"> </w:t>
      </w:r>
      <w:r w:rsidRPr="00352FC8">
        <w:t>capital</w:t>
      </w:r>
      <w:r w:rsidR="00AA2391" w:rsidRPr="00352FC8">
        <w:t xml:space="preserve"> </w:t>
      </w:r>
      <w:r w:rsidRPr="00352FC8">
        <w:t>de</w:t>
      </w:r>
      <w:r w:rsidR="00AA2391" w:rsidRPr="00352FC8">
        <w:t xml:space="preserve"> </w:t>
      </w:r>
      <w:r w:rsidRPr="00352FC8">
        <w:t>la</w:t>
      </w:r>
      <w:r w:rsidR="00AA2391" w:rsidRPr="00352FC8">
        <w:t xml:space="preserve"> </w:t>
      </w:r>
      <w:r w:rsidR="00B5085F" w:rsidRPr="00352FC8">
        <w:t>empresa</w:t>
      </w:r>
      <w:r w:rsidR="00AA2391" w:rsidRPr="00352FC8">
        <w:t xml:space="preserve"> </w:t>
      </w:r>
      <w:r w:rsidRPr="00352FC8">
        <w:t>es</w:t>
      </w:r>
      <w:r w:rsidR="00AA2391" w:rsidRPr="00352FC8">
        <w:t xml:space="preserve"> </w:t>
      </w:r>
      <w:r w:rsidRPr="00352FC8">
        <w:t>de</w:t>
      </w:r>
      <w:r w:rsidR="00AA2391" w:rsidRPr="00352FC8">
        <w:t xml:space="preserve"> </w:t>
      </w:r>
      <w:r w:rsidRPr="00352FC8">
        <w:t>propiedad</w:t>
      </w:r>
      <w:r w:rsidR="00AA2391" w:rsidRPr="00352FC8">
        <w:t xml:space="preserve"> </w:t>
      </w:r>
      <w:r w:rsidRPr="00352FC8">
        <w:t>de</w:t>
      </w:r>
      <w:r w:rsidR="00AA2391" w:rsidRPr="00352FC8">
        <w:t xml:space="preserve"> </w:t>
      </w:r>
      <w:r w:rsidRPr="00352FC8">
        <w:t>individuos</w:t>
      </w:r>
      <w:r w:rsidR="00AA2391" w:rsidRPr="00352FC8">
        <w:t xml:space="preserve"> </w:t>
      </w:r>
      <w:r w:rsidRPr="00352FC8">
        <w:t>o</w:t>
      </w:r>
      <w:r w:rsidR="00AA2391" w:rsidRPr="00352FC8">
        <w:t xml:space="preserve"> </w:t>
      </w:r>
      <w:r w:rsidR="00B5085F" w:rsidRPr="00352FC8">
        <w:t>empresas</w:t>
      </w:r>
      <w:r w:rsidR="00AA2391" w:rsidRPr="00352FC8">
        <w:t xml:space="preserve"> </w:t>
      </w:r>
      <w:r w:rsidRPr="00352FC8">
        <w:t>de</w:t>
      </w:r>
      <w:r w:rsidR="00AA2391" w:rsidRPr="00352FC8">
        <w:t xml:space="preserve"> </w:t>
      </w:r>
      <w:r w:rsidRPr="00352FC8">
        <w:t>países</w:t>
      </w:r>
      <w:r w:rsidR="00AA2391" w:rsidRPr="00352FC8">
        <w:t xml:space="preserve"> </w:t>
      </w:r>
      <w:r w:rsidRPr="00352FC8">
        <w:t>miembros</w:t>
      </w:r>
      <w:r w:rsidR="00AA2391" w:rsidRPr="00352FC8">
        <w:t xml:space="preserve"> </w:t>
      </w:r>
      <w:r w:rsidRPr="00352FC8">
        <w:t>del</w:t>
      </w:r>
      <w:r w:rsidR="00AA2391" w:rsidRPr="00352FC8">
        <w:t xml:space="preserve"> </w:t>
      </w:r>
      <w:r w:rsidRPr="00352FC8">
        <w:t>Banco.</w:t>
      </w:r>
    </w:p>
    <w:p w14:paraId="2906D5ED" w14:textId="3AD60FDB" w:rsidR="004D0292" w:rsidRPr="00352FC8" w:rsidRDefault="004D0292" w:rsidP="0017368B">
      <w:pPr>
        <w:spacing w:after="200"/>
        <w:jc w:val="both"/>
      </w:pPr>
      <w:r w:rsidRPr="00352FC8">
        <w:t>Todos</w:t>
      </w:r>
      <w:r w:rsidR="00AA2391" w:rsidRPr="00352FC8">
        <w:t xml:space="preserve"> </w:t>
      </w:r>
      <w:r w:rsidRPr="00352FC8">
        <w:t>los</w:t>
      </w:r>
      <w:r w:rsidR="00AA2391" w:rsidRPr="00352FC8">
        <w:t xml:space="preserve"> </w:t>
      </w:r>
      <w:r w:rsidR="00825AFA" w:rsidRPr="00352FC8">
        <w:t xml:space="preserve">miembros </w:t>
      </w:r>
      <w:r w:rsidRPr="00352FC8">
        <w:t>de</w:t>
      </w:r>
      <w:r w:rsidR="00AA2391" w:rsidRPr="00352FC8">
        <w:t xml:space="preserve"> </w:t>
      </w:r>
      <w:r w:rsidRPr="00352FC8">
        <w:t>una</w:t>
      </w:r>
      <w:r w:rsidR="00AA2391" w:rsidRPr="00352FC8">
        <w:t xml:space="preserve"> </w:t>
      </w:r>
      <w:r w:rsidR="00825AFA" w:rsidRPr="00352FC8">
        <w:t>A</w:t>
      </w:r>
      <w:r w:rsidRPr="00352FC8">
        <w:t>sociación</w:t>
      </w:r>
      <w:r w:rsidR="00AA2391" w:rsidRPr="00352FC8">
        <w:t xml:space="preserve"> </w:t>
      </w:r>
      <w:r w:rsidRPr="00352FC8">
        <w:t>en</w:t>
      </w:r>
      <w:r w:rsidR="00AA2391" w:rsidRPr="00352FC8">
        <w:t xml:space="preserve"> </w:t>
      </w:r>
      <w:r w:rsidR="00825AFA" w:rsidRPr="00352FC8">
        <w:t>P</w:t>
      </w:r>
      <w:r w:rsidRPr="00352FC8">
        <w:t>articipación,</w:t>
      </w:r>
      <w:r w:rsidR="00AA2391" w:rsidRPr="00352FC8">
        <w:t xml:space="preserve"> </w:t>
      </w:r>
      <w:r w:rsidR="00825AFA" w:rsidRPr="00352FC8">
        <w:t>C</w:t>
      </w:r>
      <w:r w:rsidRPr="00352FC8">
        <w:t>onsorcio</w:t>
      </w:r>
      <w:r w:rsidR="00AA2391" w:rsidRPr="00352FC8">
        <w:t xml:space="preserve"> </w:t>
      </w:r>
      <w:r w:rsidRPr="00352FC8">
        <w:t>o</w:t>
      </w:r>
      <w:r w:rsidR="00AA2391" w:rsidRPr="00352FC8">
        <w:t xml:space="preserve"> </w:t>
      </w:r>
      <w:r w:rsidR="00825AFA" w:rsidRPr="00352FC8">
        <w:t>A</w:t>
      </w:r>
      <w:r w:rsidRPr="00352FC8">
        <w:t>sociación</w:t>
      </w:r>
      <w:r w:rsidR="00AA2391" w:rsidRPr="00352FC8">
        <w:t xml:space="preserve"> </w:t>
      </w:r>
      <w:r w:rsidRPr="00352FC8">
        <w:t>(APCA)</w:t>
      </w:r>
      <w:r w:rsidR="00AA2391" w:rsidRPr="00352FC8">
        <w:t xml:space="preserve"> </w:t>
      </w:r>
      <w:r w:rsidRPr="00352FC8">
        <w:t>con</w:t>
      </w:r>
      <w:r w:rsidR="00AA2391" w:rsidRPr="00352FC8">
        <w:t xml:space="preserve"> </w:t>
      </w:r>
      <w:r w:rsidRPr="00352FC8">
        <w:t>responsabilidad</w:t>
      </w:r>
      <w:r w:rsidR="00AA2391" w:rsidRPr="00352FC8">
        <w:t xml:space="preserve"> </w:t>
      </w:r>
      <w:r w:rsidRPr="00352FC8">
        <w:t>conjunta</w:t>
      </w:r>
      <w:r w:rsidR="00AA2391" w:rsidRPr="00352FC8">
        <w:t xml:space="preserve"> </w:t>
      </w:r>
      <w:r w:rsidRPr="00352FC8">
        <w:t>y</w:t>
      </w:r>
      <w:r w:rsidR="00AA2391" w:rsidRPr="00352FC8">
        <w:t xml:space="preserve"> </w:t>
      </w:r>
      <w:r w:rsidRPr="00352FC8">
        <w:t>solidaria</w:t>
      </w:r>
      <w:r w:rsidR="00AA2391" w:rsidRPr="00352FC8">
        <w:t xml:space="preserve"> </w:t>
      </w:r>
      <w:r w:rsidRPr="00352FC8">
        <w:t>y</w:t>
      </w:r>
      <w:r w:rsidR="00AA2391" w:rsidRPr="00352FC8">
        <w:t xml:space="preserve"> </w:t>
      </w:r>
      <w:r w:rsidRPr="00352FC8">
        <w:t>todos</w:t>
      </w:r>
      <w:r w:rsidR="00AA2391" w:rsidRPr="00352FC8">
        <w:t xml:space="preserve"> </w:t>
      </w:r>
      <w:r w:rsidRPr="00352FC8">
        <w:t>los</w:t>
      </w:r>
      <w:r w:rsidR="00AA2391" w:rsidRPr="00352FC8">
        <w:t xml:space="preserve"> </w:t>
      </w:r>
      <w:r w:rsidRPr="00352FC8">
        <w:t>subcontratistas</w:t>
      </w:r>
      <w:r w:rsidR="00AA2391" w:rsidRPr="00352FC8">
        <w:t xml:space="preserve"> </w:t>
      </w:r>
      <w:r w:rsidR="00367DC3" w:rsidRPr="00352FC8">
        <w:t>deben cumplir con los criterios de nacionalidad que se indican arriba.</w:t>
      </w:r>
    </w:p>
    <w:p w14:paraId="50F34B20" w14:textId="68C3675D" w:rsidR="004D0292" w:rsidRPr="00352FC8" w:rsidRDefault="004D0292" w:rsidP="0017368B">
      <w:pPr>
        <w:spacing w:after="200"/>
        <w:jc w:val="both"/>
      </w:pPr>
      <w:r w:rsidRPr="00352FC8">
        <w:rPr>
          <w:b/>
          <w:u w:val="single"/>
        </w:rPr>
        <w:t>B)</w:t>
      </w:r>
      <w:r w:rsidR="00AA2391" w:rsidRPr="00352FC8">
        <w:rPr>
          <w:b/>
          <w:u w:val="single"/>
        </w:rPr>
        <w:t xml:space="preserve"> </w:t>
      </w:r>
      <w:r w:rsidRPr="00352FC8">
        <w:rPr>
          <w:b/>
          <w:u w:val="single"/>
        </w:rPr>
        <w:t>Origen</w:t>
      </w:r>
      <w:r w:rsidR="00AA2391" w:rsidRPr="00352FC8">
        <w:rPr>
          <w:b/>
          <w:u w:val="single"/>
        </w:rPr>
        <w:t xml:space="preserve"> </w:t>
      </w:r>
      <w:r w:rsidRPr="00352FC8">
        <w:rPr>
          <w:b/>
          <w:u w:val="single"/>
        </w:rPr>
        <w:t>de</w:t>
      </w:r>
      <w:r w:rsidR="00AA2391" w:rsidRPr="00352FC8">
        <w:rPr>
          <w:b/>
          <w:u w:val="single"/>
        </w:rPr>
        <w:t xml:space="preserve"> </w:t>
      </w:r>
      <w:r w:rsidRPr="00352FC8">
        <w:rPr>
          <w:b/>
          <w:u w:val="single"/>
        </w:rPr>
        <w:t>los</w:t>
      </w:r>
      <w:r w:rsidR="00AA2391" w:rsidRPr="00352FC8">
        <w:rPr>
          <w:b/>
          <w:u w:val="single"/>
        </w:rPr>
        <w:t xml:space="preserve"> </w:t>
      </w:r>
      <w:r w:rsidRPr="00352FC8">
        <w:rPr>
          <w:b/>
          <w:u w:val="single"/>
        </w:rPr>
        <w:t>Bienes</w:t>
      </w:r>
    </w:p>
    <w:p w14:paraId="31AF77CD" w14:textId="702A3B6D" w:rsidR="004D0292" w:rsidRPr="00352FC8" w:rsidRDefault="004D0292" w:rsidP="0017368B">
      <w:pPr>
        <w:spacing w:after="200"/>
        <w:jc w:val="both"/>
      </w:pPr>
      <w:r w:rsidRPr="00352FC8">
        <w:t>Los</w:t>
      </w:r>
      <w:r w:rsidR="00AA2391" w:rsidRPr="00352FC8">
        <w:t xml:space="preserve"> </w:t>
      </w:r>
      <w:r w:rsidRPr="00352FC8">
        <w:t>bienes</w:t>
      </w:r>
      <w:r w:rsidR="00AA2391" w:rsidRPr="00352FC8">
        <w:t xml:space="preserve"> </w:t>
      </w:r>
      <w:r w:rsidRPr="00352FC8">
        <w:t>se</w:t>
      </w:r>
      <w:r w:rsidR="00AA2391" w:rsidRPr="00352FC8">
        <w:t xml:space="preserve"> </w:t>
      </w:r>
      <w:r w:rsidRPr="00352FC8">
        <w:t>originan</w:t>
      </w:r>
      <w:r w:rsidR="00AA2391" w:rsidRPr="00352FC8">
        <w:t xml:space="preserve"> </w:t>
      </w:r>
      <w:r w:rsidRPr="00352FC8">
        <w:t>en</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del</w:t>
      </w:r>
      <w:r w:rsidR="00AA2391" w:rsidRPr="00352FC8">
        <w:t xml:space="preserve"> </w:t>
      </w:r>
      <w:r w:rsidRPr="00352FC8">
        <w:t>Banco</w:t>
      </w:r>
      <w:r w:rsidR="00AA2391" w:rsidRPr="00352FC8">
        <w:t xml:space="preserve"> </w:t>
      </w:r>
      <w:r w:rsidRPr="00352FC8">
        <w:t>si</w:t>
      </w:r>
      <w:r w:rsidR="00AA2391" w:rsidRPr="00352FC8">
        <w:t xml:space="preserve"> </w:t>
      </w:r>
      <w:r w:rsidRPr="00352FC8">
        <w:t>han</w:t>
      </w:r>
      <w:r w:rsidR="00AA2391" w:rsidRPr="00352FC8">
        <w:t xml:space="preserve"> </w:t>
      </w:r>
      <w:r w:rsidRPr="00352FC8">
        <w:t>sido</w:t>
      </w:r>
      <w:r w:rsidR="00AA2391" w:rsidRPr="00352FC8">
        <w:t xml:space="preserve"> </w:t>
      </w:r>
      <w:r w:rsidRPr="00352FC8">
        <w:t>extraídos,</w:t>
      </w:r>
      <w:r w:rsidR="00AA2391" w:rsidRPr="00352FC8">
        <w:t xml:space="preserve"> </w:t>
      </w:r>
      <w:r w:rsidRPr="00352FC8">
        <w:t>cultivados,</w:t>
      </w:r>
      <w:r w:rsidR="00AA2391" w:rsidRPr="00352FC8">
        <w:t xml:space="preserve"> </w:t>
      </w:r>
      <w:r w:rsidRPr="00352FC8">
        <w:t>cosechados</w:t>
      </w:r>
      <w:r w:rsidR="00AA2391" w:rsidRPr="00352FC8">
        <w:t xml:space="preserve"> </w:t>
      </w:r>
      <w:r w:rsidRPr="00352FC8">
        <w:t>o</w:t>
      </w:r>
      <w:r w:rsidR="00AA2391" w:rsidRPr="00352FC8">
        <w:t xml:space="preserve"> </w:t>
      </w:r>
      <w:r w:rsidRPr="00352FC8">
        <w:t>producidos</w:t>
      </w:r>
      <w:r w:rsidR="00AA2391" w:rsidRPr="00352FC8">
        <w:t xml:space="preserve"> </w:t>
      </w:r>
      <w:r w:rsidRPr="00352FC8">
        <w:t>en</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del</w:t>
      </w:r>
      <w:r w:rsidR="00AA2391" w:rsidRPr="00352FC8">
        <w:t xml:space="preserve"> </w:t>
      </w:r>
      <w:r w:rsidRPr="00352FC8">
        <w:t>Banco.</w:t>
      </w:r>
      <w:r w:rsidR="00AA2391" w:rsidRPr="00352FC8">
        <w:t xml:space="preserve"> </w:t>
      </w:r>
      <w:r w:rsidR="00531A00" w:rsidRPr="00352FC8">
        <w:t xml:space="preserve">Se considera que un bien ha sido producido </w:t>
      </w:r>
      <w:r w:rsidRPr="00352FC8">
        <w:t>cuando</w:t>
      </w:r>
      <w:r w:rsidR="00AA2391" w:rsidRPr="00352FC8">
        <w:t xml:space="preserve"> </w:t>
      </w:r>
      <w:r w:rsidRPr="00352FC8">
        <w:t>mediante</w:t>
      </w:r>
      <w:r w:rsidR="00AA2391" w:rsidRPr="00352FC8">
        <w:t xml:space="preserve"> </w:t>
      </w:r>
      <w:r w:rsidRPr="00352FC8">
        <w:t>manufactura,</w:t>
      </w:r>
      <w:r w:rsidR="00AA2391" w:rsidRPr="00352FC8">
        <w:t xml:space="preserve"> </w:t>
      </w:r>
      <w:r w:rsidRPr="00352FC8">
        <w:t>procesamiento</w:t>
      </w:r>
      <w:r w:rsidR="00AA2391" w:rsidRPr="00352FC8">
        <w:t xml:space="preserve"> </w:t>
      </w:r>
      <w:r w:rsidRPr="00352FC8">
        <w:t>o</w:t>
      </w:r>
      <w:r w:rsidR="00AA2391" w:rsidRPr="00352FC8">
        <w:t xml:space="preserve"> </w:t>
      </w:r>
      <w:r w:rsidRPr="00352FC8">
        <w:t>ensamblaje</w:t>
      </w:r>
      <w:r w:rsidR="00AA2391" w:rsidRPr="00352FC8">
        <w:t xml:space="preserve"> </w:t>
      </w:r>
      <w:r w:rsidRPr="00352FC8">
        <w:t>el</w:t>
      </w:r>
      <w:r w:rsidR="00AA2391" w:rsidRPr="00352FC8">
        <w:t xml:space="preserve"> </w:t>
      </w:r>
      <w:r w:rsidRPr="00352FC8">
        <w:t>resultado</w:t>
      </w:r>
      <w:r w:rsidR="00AA2391" w:rsidRPr="00352FC8">
        <w:t xml:space="preserve"> </w:t>
      </w:r>
      <w:r w:rsidRPr="00352FC8">
        <w:t>es</w:t>
      </w:r>
      <w:r w:rsidR="00AA2391" w:rsidRPr="00352FC8">
        <w:t xml:space="preserve"> </w:t>
      </w:r>
      <w:r w:rsidRPr="00352FC8">
        <w:t>un</w:t>
      </w:r>
      <w:r w:rsidR="00AA2391" w:rsidRPr="00352FC8">
        <w:t xml:space="preserve"> </w:t>
      </w:r>
      <w:r w:rsidRPr="00352FC8">
        <w:t>artículo</w:t>
      </w:r>
      <w:r w:rsidR="00AA2391" w:rsidRPr="00352FC8">
        <w:t xml:space="preserve"> </w:t>
      </w:r>
      <w:r w:rsidRPr="00352FC8">
        <w:t>comercialmente</w:t>
      </w:r>
      <w:r w:rsidR="00AA2391" w:rsidRPr="00352FC8">
        <w:t xml:space="preserve"> </w:t>
      </w:r>
      <w:r w:rsidRPr="00352FC8">
        <w:t>reconocido</w:t>
      </w:r>
      <w:r w:rsidR="00AA2391" w:rsidRPr="00352FC8">
        <w:t xml:space="preserve"> </w:t>
      </w:r>
      <w:r w:rsidRPr="00352FC8">
        <w:t>cuyas</w:t>
      </w:r>
      <w:r w:rsidR="00AA2391" w:rsidRPr="00352FC8">
        <w:t xml:space="preserve"> </w:t>
      </w:r>
      <w:r w:rsidRPr="00352FC8">
        <w:t>características</w:t>
      </w:r>
      <w:r w:rsidR="00AA2391" w:rsidRPr="00352FC8">
        <w:t xml:space="preserve"> </w:t>
      </w:r>
      <w:r w:rsidRPr="00352FC8">
        <w:t>básicas,</w:t>
      </w:r>
      <w:r w:rsidR="00AA2391" w:rsidRPr="00352FC8">
        <w:t xml:space="preserve"> </w:t>
      </w:r>
      <w:r w:rsidRPr="00352FC8">
        <w:t>su</w:t>
      </w:r>
      <w:r w:rsidR="00AA2391" w:rsidRPr="00352FC8">
        <w:t xml:space="preserve"> </w:t>
      </w:r>
      <w:r w:rsidRPr="00352FC8">
        <w:t>función</w:t>
      </w:r>
      <w:r w:rsidR="00AA2391" w:rsidRPr="00352FC8">
        <w:t xml:space="preserve"> </w:t>
      </w:r>
      <w:r w:rsidRPr="00352FC8">
        <w:t>o</w:t>
      </w:r>
      <w:r w:rsidR="00AA2391" w:rsidRPr="00352FC8">
        <w:t xml:space="preserve"> </w:t>
      </w:r>
      <w:r w:rsidRPr="00352FC8">
        <w:t>propósito</w:t>
      </w:r>
      <w:r w:rsidR="00AA2391" w:rsidRPr="00352FC8">
        <w:t xml:space="preserve"> </w:t>
      </w:r>
      <w:r w:rsidRPr="00352FC8">
        <w:t>de</w:t>
      </w:r>
      <w:r w:rsidR="00AA2391" w:rsidRPr="00352FC8">
        <w:t xml:space="preserve"> </w:t>
      </w:r>
      <w:r w:rsidRPr="00352FC8">
        <w:t>uso</w:t>
      </w:r>
      <w:r w:rsidR="00AA2391" w:rsidRPr="00352FC8">
        <w:t xml:space="preserve"> </w:t>
      </w:r>
      <w:r w:rsidRPr="00352FC8">
        <w:t>son</w:t>
      </w:r>
      <w:r w:rsidR="00AA2391" w:rsidRPr="00352FC8">
        <w:t xml:space="preserve"> </w:t>
      </w:r>
      <w:r w:rsidRPr="00352FC8">
        <w:t>substancialmente</w:t>
      </w:r>
      <w:r w:rsidR="00AA2391" w:rsidRPr="00352FC8">
        <w:t xml:space="preserve"> </w:t>
      </w:r>
      <w:r w:rsidRPr="00352FC8">
        <w:t>diferentes</w:t>
      </w:r>
      <w:r w:rsidR="00AA2391" w:rsidRPr="00352FC8">
        <w:t xml:space="preserve"> </w:t>
      </w:r>
      <w:r w:rsidRPr="00352FC8">
        <w:t>de</w:t>
      </w:r>
      <w:r w:rsidR="00AA2391" w:rsidRPr="00352FC8">
        <w:t xml:space="preserve"> </w:t>
      </w:r>
      <w:r w:rsidRPr="00352FC8">
        <w:t>sus</w:t>
      </w:r>
      <w:r w:rsidR="00AA2391" w:rsidRPr="00352FC8">
        <w:t xml:space="preserve"> </w:t>
      </w:r>
      <w:r w:rsidRPr="00352FC8">
        <w:t>partes</w:t>
      </w:r>
      <w:r w:rsidR="00AA2391" w:rsidRPr="00352FC8">
        <w:t xml:space="preserve"> </w:t>
      </w:r>
      <w:r w:rsidRPr="00352FC8">
        <w:t>o</w:t>
      </w:r>
      <w:r w:rsidR="00AA2391" w:rsidRPr="00352FC8">
        <w:t xml:space="preserve"> </w:t>
      </w:r>
      <w:r w:rsidRPr="00352FC8">
        <w:t>componentes.</w:t>
      </w:r>
    </w:p>
    <w:p w14:paraId="44D42ECA" w14:textId="07BEA8AF" w:rsidR="004D0292" w:rsidRPr="00352FC8" w:rsidRDefault="00491F85" w:rsidP="0017368B">
      <w:pPr>
        <w:spacing w:after="200"/>
        <w:jc w:val="both"/>
      </w:pPr>
      <w:r w:rsidRPr="00352FC8">
        <w:t>En el caso de un bien que consiste en varios componentes individuales que deban estar interconectados (bien sea por el proveedor, el comprador o un tercero) sea funcional e independientemente de la complejidad de la interconexión, el Banco considera que dicho bien es elegible para financiamiento si el ensamble de los componentes tuvo lugar en un país miembro, independientemente del origen de los componentes. Cuando el bien sea un conjunto de varios bienes individuales que normalmente son empacados y vendidos comercialmente como una unidad, se considera que ese bien se origina en el país donde éste fue empacado y embarcado con destino al comprador.</w:t>
      </w:r>
    </w:p>
    <w:p w14:paraId="656020ED" w14:textId="083E64EA" w:rsidR="004D0292" w:rsidRPr="00352FC8" w:rsidRDefault="004D0292" w:rsidP="0017368B">
      <w:pPr>
        <w:pStyle w:val="aparagraphs"/>
        <w:spacing w:before="0" w:after="200"/>
        <w:rPr>
          <w:lang w:val="es-BO"/>
        </w:rPr>
      </w:pPr>
      <w:r w:rsidRPr="00352FC8">
        <w:rPr>
          <w:lang w:val="es-BO"/>
        </w:rPr>
        <w:t>Para</w:t>
      </w:r>
      <w:r w:rsidR="00AA2391" w:rsidRPr="00352FC8">
        <w:rPr>
          <w:lang w:val="es-BO"/>
        </w:rPr>
        <w:t xml:space="preserve"> </w:t>
      </w:r>
      <w:r w:rsidRPr="00352FC8">
        <w:rPr>
          <w:lang w:val="es-BO"/>
        </w:rPr>
        <w:t>efectos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determinación</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origen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bienes</w:t>
      </w:r>
      <w:r w:rsidR="00AA2391" w:rsidRPr="00352FC8">
        <w:rPr>
          <w:lang w:val="es-BO"/>
        </w:rPr>
        <w:t xml:space="preserve"> </w:t>
      </w:r>
      <w:r w:rsidRPr="00352FC8">
        <w:rPr>
          <w:lang w:val="es-BO"/>
        </w:rPr>
        <w:t>identificados</w:t>
      </w:r>
      <w:r w:rsidR="00AA2391" w:rsidRPr="00352FC8">
        <w:rPr>
          <w:lang w:val="es-BO"/>
        </w:rPr>
        <w:t xml:space="preserve"> </w:t>
      </w:r>
      <w:r w:rsidRPr="00352FC8">
        <w:rPr>
          <w:lang w:val="es-BO"/>
        </w:rPr>
        <w:t>como</w:t>
      </w:r>
      <w:r w:rsidR="00AA2391" w:rsidRPr="00352FC8">
        <w:rPr>
          <w:lang w:val="es-BO"/>
        </w:rPr>
        <w:t xml:space="preserve"> </w:t>
      </w:r>
      <w:r w:rsidR="006A50C5" w:rsidRPr="00352FC8">
        <w:rPr>
          <w:lang w:val="es-BO"/>
        </w:rPr>
        <w:t>“</w:t>
      </w:r>
      <w:r w:rsidRPr="00352FC8">
        <w:rPr>
          <w:lang w:val="es-BO"/>
        </w:rPr>
        <w:t>hecho</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Unión</w:t>
      </w:r>
      <w:r w:rsidR="00AA2391" w:rsidRPr="00352FC8">
        <w:rPr>
          <w:lang w:val="es-BO"/>
        </w:rPr>
        <w:t xml:space="preserve"> </w:t>
      </w:r>
      <w:r w:rsidRPr="00352FC8">
        <w:rPr>
          <w:lang w:val="es-BO"/>
        </w:rPr>
        <w:t>Europe</w:t>
      </w:r>
      <w:r w:rsidR="00B5085F" w:rsidRPr="00352FC8">
        <w:rPr>
          <w:lang w:val="es-BO"/>
        </w:rPr>
        <w:t>a”</w:t>
      </w:r>
      <w:r w:rsidRPr="00352FC8">
        <w:rPr>
          <w:lang w:val="es-BO"/>
        </w:rPr>
        <w:t>,</w:t>
      </w:r>
      <w:r w:rsidR="00AA2391" w:rsidRPr="00352FC8">
        <w:rPr>
          <w:lang w:val="es-BO"/>
        </w:rPr>
        <w:t xml:space="preserve"> </w:t>
      </w:r>
      <w:r w:rsidRPr="00352FC8">
        <w:rPr>
          <w:lang w:val="es-BO"/>
        </w:rPr>
        <w:t>estos</w:t>
      </w:r>
      <w:r w:rsidR="00AA2391" w:rsidRPr="00352FC8">
        <w:rPr>
          <w:lang w:val="es-BO"/>
        </w:rPr>
        <w:t xml:space="preserve"> </w:t>
      </w:r>
      <w:r w:rsidRPr="00352FC8">
        <w:rPr>
          <w:lang w:val="es-BO"/>
        </w:rPr>
        <w:t>serán</w:t>
      </w:r>
      <w:r w:rsidR="00AA2391" w:rsidRPr="00352FC8">
        <w:rPr>
          <w:lang w:val="es-BO"/>
        </w:rPr>
        <w:t xml:space="preserve"> </w:t>
      </w:r>
      <w:r w:rsidRPr="00352FC8">
        <w:rPr>
          <w:lang w:val="es-BO"/>
        </w:rPr>
        <w:t>elegibles</w:t>
      </w:r>
      <w:r w:rsidR="00AA2391" w:rsidRPr="00352FC8">
        <w:rPr>
          <w:lang w:val="es-BO"/>
        </w:rPr>
        <w:t xml:space="preserve"> </w:t>
      </w:r>
      <w:r w:rsidRPr="00352FC8">
        <w:rPr>
          <w:lang w:val="es-BO"/>
        </w:rPr>
        <w:t>sin</w:t>
      </w:r>
      <w:r w:rsidR="00AA2391" w:rsidRPr="00352FC8">
        <w:rPr>
          <w:lang w:val="es-BO"/>
        </w:rPr>
        <w:t xml:space="preserve"> </w:t>
      </w:r>
      <w:r w:rsidRPr="00352FC8">
        <w:rPr>
          <w:lang w:val="es-BO"/>
        </w:rPr>
        <w:t>necesidad</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identificar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correspondiente</w:t>
      </w:r>
      <w:r w:rsidR="00AA2391" w:rsidRPr="00352FC8">
        <w:rPr>
          <w:lang w:val="es-BO"/>
        </w:rPr>
        <w:t xml:space="preserve"> </w:t>
      </w:r>
      <w:r w:rsidRPr="00352FC8">
        <w:rPr>
          <w:lang w:val="es-BO"/>
        </w:rPr>
        <w:t>país</w:t>
      </w:r>
      <w:r w:rsidR="00AA2391" w:rsidRPr="00352FC8">
        <w:rPr>
          <w:lang w:val="es-BO"/>
        </w:rPr>
        <w:t xml:space="preserve"> </w:t>
      </w:r>
      <w:r w:rsidRPr="00352FC8">
        <w:rPr>
          <w:lang w:val="es-BO"/>
        </w:rPr>
        <w:t>específico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Unión</w:t>
      </w:r>
      <w:r w:rsidR="00AA2391" w:rsidRPr="00352FC8">
        <w:rPr>
          <w:lang w:val="es-BO"/>
        </w:rPr>
        <w:t xml:space="preserve"> </w:t>
      </w:r>
      <w:r w:rsidRPr="00352FC8">
        <w:rPr>
          <w:lang w:val="es-BO"/>
        </w:rPr>
        <w:t>Europea.</w:t>
      </w:r>
    </w:p>
    <w:p w14:paraId="1BB4DA53" w14:textId="3D4E36D3" w:rsidR="004D0292" w:rsidRPr="00352FC8" w:rsidRDefault="004D0292" w:rsidP="0017368B">
      <w:pPr>
        <w:spacing w:after="200"/>
        <w:jc w:val="both"/>
      </w:pPr>
      <w:r w:rsidRPr="00352FC8">
        <w:t>El</w:t>
      </w:r>
      <w:r w:rsidR="00AA2391" w:rsidRPr="00352FC8">
        <w:t xml:space="preserve"> </w:t>
      </w:r>
      <w:r w:rsidRPr="00352FC8">
        <w:t>origen</w:t>
      </w:r>
      <w:r w:rsidR="00AA2391" w:rsidRPr="00352FC8">
        <w:t xml:space="preserve"> </w:t>
      </w:r>
      <w:r w:rsidRPr="00352FC8">
        <w:t>de</w:t>
      </w:r>
      <w:r w:rsidR="00AA2391" w:rsidRPr="00352FC8">
        <w:t xml:space="preserve"> </w:t>
      </w:r>
      <w:r w:rsidRPr="00352FC8">
        <w:t>los</w:t>
      </w:r>
      <w:r w:rsidR="00AA2391" w:rsidRPr="00352FC8">
        <w:t xml:space="preserve"> </w:t>
      </w:r>
      <w:r w:rsidRPr="00352FC8">
        <w:t>materiales,</w:t>
      </w:r>
      <w:r w:rsidR="00AA2391" w:rsidRPr="00352FC8">
        <w:t xml:space="preserve"> </w:t>
      </w:r>
      <w:r w:rsidRPr="00352FC8">
        <w:t>partes</w:t>
      </w:r>
      <w:r w:rsidR="00AA2391" w:rsidRPr="00352FC8">
        <w:t xml:space="preserve"> </w:t>
      </w:r>
      <w:r w:rsidRPr="00352FC8">
        <w:t>o</w:t>
      </w:r>
      <w:r w:rsidR="00AA2391" w:rsidRPr="00352FC8">
        <w:t xml:space="preserve"> </w:t>
      </w:r>
      <w:r w:rsidRPr="00352FC8">
        <w:t>componentes</w:t>
      </w:r>
      <w:r w:rsidR="00AA2391" w:rsidRPr="00352FC8">
        <w:t xml:space="preserve"> </w:t>
      </w:r>
      <w:r w:rsidRPr="00352FC8">
        <w:t>de</w:t>
      </w:r>
      <w:r w:rsidR="00AA2391" w:rsidRPr="00352FC8">
        <w:t xml:space="preserve"> </w:t>
      </w:r>
      <w:r w:rsidRPr="00352FC8">
        <w:t>los</w:t>
      </w:r>
      <w:r w:rsidR="00AA2391" w:rsidRPr="00352FC8">
        <w:t xml:space="preserve"> </w:t>
      </w:r>
      <w:r w:rsidRPr="00352FC8">
        <w:t>bienes</w:t>
      </w:r>
      <w:r w:rsidR="00AA2391" w:rsidRPr="00352FC8">
        <w:t xml:space="preserve"> </w:t>
      </w:r>
      <w:r w:rsidRPr="00352FC8">
        <w:t>o</w:t>
      </w:r>
      <w:r w:rsidR="00AA2391" w:rsidRPr="00352FC8">
        <w:t xml:space="preserve"> </w:t>
      </w:r>
      <w:r w:rsidRPr="00352FC8">
        <w:t>la</w:t>
      </w:r>
      <w:r w:rsidR="00AA2391" w:rsidRPr="00352FC8">
        <w:t xml:space="preserve"> </w:t>
      </w:r>
      <w:r w:rsidRPr="00352FC8">
        <w:t>nacionalidad</w:t>
      </w:r>
      <w:r w:rsidR="00AA2391" w:rsidRPr="00352FC8">
        <w:t xml:space="preserve"> </w:t>
      </w:r>
      <w:r w:rsidRPr="00352FC8">
        <w:t>de</w:t>
      </w:r>
      <w:r w:rsidR="00AA2391" w:rsidRPr="00352FC8">
        <w:t xml:space="preserve"> </w:t>
      </w:r>
      <w:r w:rsidRPr="00352FC8">
        <w:t>la</w:t>
      </w:r>
      <w:r w:rsidR="00AA2391" w:rsidRPr="00352FC8">
        <w:t xml:space="preserve"> </w:t>
      </w:r>
      <w:r w:rsidR="00B5085F" w:rsidRPr="00352FC8">
        <w:t>empresa</w:t>
      </w:r>
      <w:r w:rsidR="00AA2391" w:rsidRPr="00352FC8">
        <w:t xml:space="preserve"> </w:t>
      </w:r>
      <w:r w:rsidRPr="00352FC8">
        <w:t>productora,</w:t>
      </w:r>
      <w:r w:rsidR="00AA2391" w:rsidRPr="00352FC8">
        <w:t xml:space="preserve"> </w:t>
      </w:r>
      <w:r w:rsidRPr="00352FC8">
        <w:t>ensambladora,</w:t>
      </w:r>
      <w:r w:rsidR="00AA2391" w:rsidRPr="00352FC8">
        <w:t xml:space="preserve"> </w:t>
      </w:r>
      <w:r w:rsidRPr="00352FC8">
        <w:t>distribuidora</w:t>
      </w:r>
      <w:r w:rsidR="00AA2391" w:rsidRPr="00352FC8">
        <w:t xml:space="preserve"> </w:t>
      </w:r>
      <w:r w:rsidRPr="00352FC8">
        <w:t>o</w:t>
      </w:r>
      <w:r w:rsidR="00AA2391" w:rsidRPr="00352FC8">
        <w:t xml:space="preserve"> </w:t>
      </w:r>
      <w:r w:rsidRPr="00352FC8">
        <w:t>vendedora</w:t>
      </w:r>
      <w:r w:rsidR="00AA2391" w:rsidRPr="00352FC8">
        <w:t xml:space="preserve"> </w:t>
      </w:r>
      <w:r w:rsidRPr="00352FC8">
        <w:t>de</w:t>
      </w:r>
      <w:r w:rsidR="00AA2391" w:rsidRPr="00352FC8">
        <w:t xml:space="preserve"> </w:t>
      </w:r>
      <w:r w:rsidRPr="00352FC8">
        <w:t>los</w:t>
      </w:r>
      <w:r w:rsidR="00AA2391" w:rsidRPr="00352FC8">
        <w:t xml:space="preserve"> </w:t>
      </w:r>
      <w:r w:rsidRPr="00352FC8">
        <w:t>bienes</w:t>
      </w:r>
      <w:r w:rsidR="00AA2391" w:rsidRPr="00352FC8">
        <w:t xml:space="preserve"> </w:t>
      </w:r>
      <w:r w:rsidRPr="00352FC8">
        <w:t>no</w:t>
      </w:r>
      <w:r w:rsidR="00AA2391" w:rsidRPr="00352FC8">
        <w:t xml:space="preserve"> </w:t>
      </w:r>
      <w:r w:rsidRPr="00352FC8">
        <w:t>determina</w:t>
      </w:r>
      <w:r w:rsidR="00AA2391" w:rsidRPr="00352FC8">
        <w:t xml:space="preserve"> </w:t>
      </w:r>
      <w:r w:rsidRPr="00352FC8">
        <w:t>el</w:t>
      </w:r>
      <w:r w:rsidR="00AA2391" w:rsidRPr="00352FC8">
        <w:t xml:space="preserve"> </w:t>
      </w:r>
      <w:r w:rsidRPr="00352FC8">
        <w:t>origen</w:t>
      </w:r>
      <w:r w:rsidR="00AA2391" w:rsidRPr="00352FC8">
        <w:t xml:space="preserve"> </w:t>
      </w:r>
      <w:r w:rsidRPr="00352FC8">
        <w:t>de</w:t>
      </w:r>
      <w:r w:rsidR="00AA2391" w:rsidRPr="00352FC8">
        <w:t xml:space="preserve"> </w:t>
      </w:r>
      <w:r w:rsidRPr="00352FC8">
        <w:t>estos.</w:t>
      </w:r>
    </w:p>
    <w:p w14:paraId="1CEDB632" w14:textId="0BD99C55" w:rsidR="004D0292" w:rsidRPr="00352FC8" w:rsidRDefault="004D0292" w:rsidP="0017368B">
      <w:pPr>
        <w:spacing w:after="200"/>
        <w:jc w:val="both"/>
        <w:rPr>
          <w:b/>
          <w:u w:val="single"/>
        </w:rPr>
      </w:pPr>
      <w:r w:rsidRPr="00352FC8">
        <w:rPr>
          <w:b/>
          <w:u w:val="single"/>
        </w:rPr>
        <w:t>C)</w:t>
      </w:r>
      <w:r w:rsidR="00AA2391" w:rsidRPr="00352FC8">
        <w:rPr>
          <w:b/>
          <w:u w:val="single"/>
        </w:rPr>
        <w:t xml:space="preserve"> </w:t>
      </w:r>
      <w:r w:rsidRPr="00352FC8">
        <w:rPr>
          <w:b/>
          <w:u w:val="single"/>
        </w:rPr>
        <w:t>Origen</w:t>
      </w:r>
      <w:r w:rsidR="00AA2391" w:rsidRPr="00352FC8">
        <w:rPr>
          <w:b/>
          <w:u w:val="single"/>
        </w:rPr>
        <w:t xml:space="preserve"> </w:t>
      </w:r>
      <w:r w:rsidRPr="00352FC8">
        <w:rPr>
          <w:b/>
          <w:u w:val="single"/>
        </w:rPr>
        <w:t>de</w:t>
      </w:r>
      <w:r w:rsidR="00AA2391" w:rsidRPr="00352FC8">
        <w:rPr>
          <w:b/>
          <w:u w:val="single"/>
        </w:rPr>
        <w:t xml:space="preserve"> </w:t>
      </w:r>
      <w:r w:rsidRPr="00352FC8">
        <w:rPr>
          <w:b/>
          <w:u w:val="single"/>
        </w:rPr>
        <w:t>los</w:t>
      </w:r>
      <w:r w:rsidR="00AA2391" w:rsidRPr="00352FC8">
        <w:rPr>
          <w:b/>
          <w:u w:val="single"/>
        </w:rPr>
        <w:t xml:space="preserve"> </w:t>
      </w:r>
      <w:r w:rsidRPr="00352FC8">
        <w:rPr>
          <w:b/>
          <w:u w:val="single"/>
        </w:rPr>
        <w:t>Servicios</w:t>
      </w:r>
    </w:p>
    <w:p w14:paraId="7055DD29" w14:textId="13801AB5" w:rsidR="004D0292" w:rsidRPr="00352FC8" w:rsidRDefault="004D0292" w:rsidP="0017368B">
      <w:pPr>
        <w:pStyle w:val="Textonotapie"/>
        <w:tabs>
          <w:tab w:val="left" w:pos="3420"/>
        </w:tabs>
        <w:spacing w:after="200"/>
        <w:ind w:left="0" w:firstLine="0"/>
        <w:jc w:val="both"/>
        <w:rPr>
          <w:i/>
          <w:sz w:val="24"/>
        </w:rPr>
      </w:pPr>
      <w:r w:rsidRPr="00352FC8">
        <w:rPr>
          <w:sz w:val="24"/>
        </w:rPr>
        <w:t>El</w:t>
      </w:r>
      <w:r w:rsidR="00AA2391" w:rsidRPr="00352FC8">
        <w:rPr>
          <w:sz w:val="24"/>
        </w:rPr>
        <w:t xml:space="preserve"> </w:t>
      </w:r>
      <w:r w:rsidRPr="00352FC8">
        <w:rPr>
          <w:sz w:val="24"/>
        </w:rPr>
        <w:t>país</w:t>
      </w:r>
      <w:r w:rsidR="00AA2391" w:rsidRPr="00352FC8">
        <w:rPr>
          <w:sz w:val="24"/>
        </w:rPr>
        <w:t xml:space="preserve"> </w:t>
      </w:r>
      <w:r w:rsidRPr="00352FC8">
        <w:rPr>
          <w:sz w:val="24"/>
        </w:rPr>
        <w:t>de</w:t>
      </w:r>
      <w:r w:rsidR="00AA2391" w:rsidRPr="00352FC8">
        <w:rPr>
          <w:sz w:val="24"/>
        </w:rPr>
        <w:t xml:space="preserve"> </w:t>
      </w:r>
      <w:r w:rsidRPr="00352FC8">
        <w:rPr>
          <w:sz w:val="24"/>
        </w:rPr>
        <w:t>origen</w:t>
      </w:r>
      <w:r w:rsidR="00AA2391" w:rsidRPr="00352FC8">
        <w:rPr>
          <w:sz w:val="24"/>
        </w:rPr>
        <w:t xml:space="preserve"> </w:t>
      </w:r>
      <w:r w:rsidRPr="00352FC8">
        <w:rPr>
          <w:sz w:val="24"/>
        </w:rPr>
        <w:t>de</w:t>
      </w:r>
      <w:r w:rsidR="00AA2391" w:rsidRPr="00352FC8">
        <w:rPr>
          <w:sz w:val="24"/>
        </w:rPr>
        <w:t xml:space="preserve"> </w:t>
      </w:r>
      <w:r w:rsidRPr="00352FC8">
        <w:rPr>
          <w:sz w:val="24"/>
        </w:rPr>
        <w:t>los</w:t>
      </w:r>
      <w:r w:rsidR="00AA2391" w:rsidRPr="00352FC8">
        <w:rPr>
          <w:sz w:val="24"/>
        </w:rPr>
        <w:t xml:space="preserve"> </w:t>
      </w:r>
      <w:r w:rsidRPr="00352FC8">
        <w:rPr>
          <w:sz w:val="24"/>
        </w:rPr>
        <w:t>servicios</w:t>
      </w:r>
      <w:r w:rsidR="00AA2391" w:rsidRPr="00352FC8">
        <w:rPr>
          <w:sz w:val="24"/>
        </w:rPr>
        <w:t xml:space="preserve"> </w:t>
      </w:r>
      <w:r w:rsidRPr="00352FC8">
        <w:rPr>
          <w:sz w:val="24"/>
        </w:rPr>
        <w:t>es</w:t>
      </w:r>
      <w:r w:rsidR="00AA2391" w:rsidRPr="00352FC8">
        <w:rPr>
          <w:sz w:val="24"/>
        </w:rPr>
        <w:t xml:space="preserve"> </w:t>
      </w:r>
      <w:r w:rsidRPr="00352FC8">
        <w:rPr>
          <w:sz w:val="24"/>
        </w:rPr>
        <w:t>el</w:t>
      </w:r>
      <w:r w:rsidR="00AA2391" w:rsidRPr="00352FC8">
        <w:rPr>
          <w:sz w:val="24"/>
        </w:rPr>
        <w:t xml:space="preserve"> </w:t>
      </w:r>
      <w:r w:rsidRPr="00352FC8">
        <w:rPr>
          <w:sz w:val="24"/>
        </w:rPr>
        <w:t>mismo</w:t>
      </w:r>
      <w:r w:rsidR="00AA2391" w:rsidRPr="00352FC8">
        <w:rPr>
          <w:sz w:val="24"/>
        </w:rPr>
        <w:t xml:space="preserve"> </w:t>
      </w:r>
      <w:r w:rsidRPr="00352FC8">
        <w:rPr>
          <w:sz w:val="24"/>
        </w:rPr>
        <w:t>del</w:t>
      </w:r>
      <w:r w:rsidR="00AA2391" w:rsidRPr="00352FC8">
        <w:rPr>
          <w:sz w:val="24"/>
        </w:rPr>
        <w:t xml:space="preserve"> </w:t>
      </w:r>
      <w:r w:rsidRPr="00352FC8">
        <w:rPr>
          <w:sz w:val="24"/>
        </w:rPr>
        <w:t>individuo</w:t>
      </w:r>
      <w:r w:rsidR="00AA2391" w:rsidRPr="00352FC8">
        <w:rPr>
          <w:sz w:val="24"/>
        </w:rPr>
        <w:t xml:space="preserve"> </w:t>
      </w:r>
      <w:r w:rsidRPr="00352FC8">
        <w:rPr>
          <w:sz w:val="24"/>
        </w:rPr>
        <w:t>o</w:t>
      </w:r>
      <w:r w:rsidR="00AA2391" w:rsidRPr="00352FC8">
        <w:rPr>
          <w:sz w:val="24"/>
        </w:rPr>
        <w:t xml:space="preserve"> </w:t>
      </w:r>
      <w:r w:rsidR="00B5085F" w:rsidRPr="00352FC8">
        <w:rPr>
          <w:sz w:val="24"/>
          <w:szCs w:val="24"/>
        </w:rPr>
        <w:t>empresa</w:t>
      </w:r>
      <w:r w:rsidR="00AA2391" w:rsidRPr="00352FC8">
        <w:rPr>
          <w:sz w:val="24"/>
        </w:rPr>
        <w:t xml:space="preserve"> </w:t>
      </w:r>
      <w:r w:rsidRPr="00352FC8">
        <w:rPr>
          <w:sz w:val="24"/>
        </w:rPr>
        <w:t>que</w:t>
      </w:r>
      <w:r w:rsidR="00AA2391" w:rsidRPr="00352FC8">
        <w:rPr>
          <w:sz w:val="24"/>
        </w:rPr>
        <w:t xml:space="preserve"> </w:t>
      </w:r>
      <w:r w:rsidRPr="00352FC8">
        <w:rPr>
          <w:sz w:val="24"/>
        </w:rPr>
        <w:t>presta</w:t>
      </w:r>
      <w:r w:rsidR="00AA2391" w:rsidRPr="00352FC8">
        <w:rPr>
          <w:sz w:val="24"/>
        </w:rPr>
        <w:t xml:space="preserve"> </w:t>
      </w:r>
      <w:r w:rsidRPr="00352FC8">
        <w:rPr>
          <w:sz w:val="24"/>
        </w:rPr>
        <w:t>los</w:t>
      </w:r>
      <w:r w:rsidR="00AA2391" w:rsidRPr="00352FC8">
        <w:rPr>
          <w:sz w:val="24"/>
        </w:rPr>
        <w:t xml:space="preserve"> </w:t>
      </w:r>
      <w:r w:rsidRPr="00352FC8">
        <w:rPr>
          <w:sz w:val="24"/>
        </w:rPr>
        <w:t>servicios</w:t>
      </w:r>
      <w:r w:rsidR="00AA2391" w:rsidRPr="00352FC8">
        <w:rPr>
          <w:sz w:val="24"/>
        </w:rPr>
        <w:t xml:space="preserve"> </w:t>
      </w:r>
      <w:r w:rsidRPr="00352FC8">
        <w:rPr>
          <w:sz w:val="24"/>
        </w:rPr>
        <w:t>conforme</w:t>
      </w:r>
      <w:r w:rsidR="00AA2391" w:rsidRPr="00352FC8">
        <w:rPr>
          <w:sz w:val="24"/>
        </w:rPr>
        <w:t xml:space="preserve"> </w:t>
      </w:r>
      <w:r w:rsidRPr="00352FC8">
        <w:rPr>
          <w:sz w:val="24"/>
        </w:rPr>
        <w:t>a</w:t>
      </w:r>
      <w:r w:rsidR="00AA2391" w:rsidRPr="00352FC8">
        <w:rPr>
          <w:sz w:val="24"/>
        </w:rPr>
        <w:t xml:space="preserve"> </w:t>
      </w:r>
      <w:r w:rsidRPr="00352FC8">
        <w:rPr>
          <w:sz w:val="24"/>
        </w:rPr>
        <w:t>los</w:t>
      </w:r>
      <w:r w:rsidR="00AA2391" w:rsidRPr="00352FC8">
        <w:rPr>
          <w:sz w:val="24"/>
        </w:rPr>
        <w:t xml:space="preserve"> </w:t>
      </w:r>
      <w:r w:rsidRPr="00352FC8">
        <w:rPr>
          <w:sz w:val="24"/>
        </w:rPr>
        <w:t>criterios</w:t>
      </w:r>
      <w:r w:rsidR="00AA2391" w:rsidRPr="00352FC8">
        <w:rPr>
          <w:sz w:val="24"/>
        </w:rPr>
        <w:t xml:space="preserve"> </w:t>
      </w:r>
      <w:r w:rsidRPr="00352FC8">
        <w:rPr>
          <w:sz w:val="24"/>
        </w:rPr>
        <w:t>de</w:t>
      </w:r>
      <w:r w:rsidR="00AA2391" w:rsidRPr="00352FC8">
        <w:rPr>
          <w:sz w:val="24"/>
        </w:rPr>
        <w:t xml:space="preserve"> </w:t>
      </w:r>
      <w:r w:rsidRPr="00352FC8">
        <w:rPr>
          <w:sz w:val="24"/>
        </w:rPr>
        <w:t>nacionalidad</w:t>
      </w:r>
      <w:r w:rsidR="00AA2391" w:rsidRPr="00352FC8">
        <w:rPr>
          <w:sz w:val="24"/>
        </w:rPr>
        <w:t xml:space="preserve"> </w:t>
      </w:r>
      <w:r w:rsidRPr="00352FC8">
        <w:rPr>
          <w:sz w:val="24"/>
        </w:rPr>
        <w:t>arriba</w:t>
      </w:r>
      <w:r w:rsidR="00AA2391" w:rsidRPr="00352FC8">
        <w:rPr>
          <w:sz w:val="24"/>
        </w:rPr>
        <w:t xml:space="preserve"> </w:t>
      </w:r>
      <w:r w:rsidRPr="00352FC8">
        <w:rPr>
          <w:sz w:val="24"/>
        </w:rPr>
        <w:t>establecidos.</w:t>
      </w:r>
      <w:r w:rsidR="00AA2391" w:rsidRPr="00352FC8">
        <w:rPr>
          <w:sz w:val="24"/>
        </w:rPr>
        <w:t xml:space="preserve"> </w:t>
      </w:r>
      <w:r w:rsidRPr="00352FC8">
        <w:rPr>
          <w:sz w:val="24"/>
        </w:rPr>
        <w:t>Este</w:t>
      </w:r>
      <w:r w:rsidR="00AA2391" w:rsidRPr="00352FC8">
        <w:rPr>
          <w:sz w:val="24"/>
        </w:rPr>
        <w:t xml:space="preserve"> </w:t>
      </w:r>
      <w:r w:rsidRPr="00352FC8">
        <w:rPr>
          <w:sz w:val="24"/>
        </w:rPr>
        <w:t>criterio</w:t>
      </w:r>
      <w:r w:rsidR="00AA2391" w:rsidRPr="00352FC8">
        <w:rPr>
          <w:sz w:val="24"/>
        </w:rPr>
        <w:t xml:space="preserve"> </w:t>
      </w:r>
      <w:r w:rsidRPr="00352FC8">
        <w:rPr>
          <w:sz w:val="24"/>
        </w:rPr>
        <w:t>se</w:t>
      </w:r>
      <w:r w:rsidR="00AA2391" w:rsidRPr="00352FC8">
        <w:rPr>
          <w:sz w:val="24"/>
        </w:rPr>
        <w:t xml:space="preserve"> </w:t>
      </w:r>
      <w:r w:rsidRPr="00352FC8">
        <w:rPr>
          <w:sz w:val="24"/>
        </w:rPr>
        <w:t>aplica</w:t>
      </w:r>
      <w:r w:rsidR="00AA2391" w:rsidRPr="00352FC8">
        <w:rPr>
          <w:sz w:val="24"/>
        </w:rPr>
        <w:t xml:space="preserve"> </w:t>
      </w:r>
      <w:r w:rsidRPr="00352FC8">
        <w:rPr>
          <w:sz w:val="24"/>
        </w:rPr>
        <w:t>a</w:t>
      </w:r>
      <w:r w:rsidR="00AA2391" w:rsidRPr="00352FC8">
        <w:rPr>
          <w:sz w:val="24"/>
        </w:rPr>
        <w:t xml:space="preserve"> </w:t>
      </w:r>
      <w:r w:rsidRPr="00352FC8">
        <w:rPr>
          <w:sz w:val="24"/>
        </w:rPr>
        <w:t>los</w:t>
      </w:r>
      <w:r w:rsidR="00AA2391" w:rsidRPr="00352FC8">
        <w:rPr>
          <w:sz w:val="24"/>
        </w:rPr>
        <w:t xml:space="preserve"> </w:t>
      </w:r>
      <w:r w:rsidRPr="00352FC8">
        <w:rPr>
          <w:sz w:val="24"/>
        </w:rPr>
        <w:t>servicios</w:t>
      </w:r>
      <w:r w:rsidR="00AA2391" w:rsidRPr="00352FC8">
        <w:rPr>
          <w:sz w:val="24"/>
        </w:rPr>
        <w:t xml:space="preserve"> </w:t>
      </w:r>
      <w:r w:rsidRPr="00352FC8">
        <w:rPr>
          <w:sz w:val="24"/>
        </w:rPr>
        <w:t>conexos</w:t>
      </w:r>
      <w:r w:rsidR="00AA2391" w:rsidRPr="00352FC8">
        <w:rPr>
          <w:sz w:val="24"/>
        </w:rPr>
        <w:t xml:space="preserve"> </w:t>
      </w:r>
      <w:r w:rsidRPr="00352FC8">
        <w:rPr>
          <w:sz w:val="24"/>
        </w:rPr>
        <w:t>al</w:t>
      </w:r>
      <w:r w:rsidR="00AA2391" w:rsidRPr="00352FC8">
        <w:rPr>
          <w:sz w:val="24"/>
        </w:rPr>
        <w:t xml:space="preserve"> </w:t>
      </w:r>
      <w:r w:rsidRPr="00352FC8">
        <w:rPr>
          <w:sz w:val="24"/>
        </w:rPr>
        <w:t>suministro</w:t>
      </w:r>
      <w:r w:rsidR="00AA2391" w:rsidRPr="00352FC8">
        <w:rPr>
          <w:sz w:val="24"/>
        </w:rPr>
        <w:t xml:space="preserve"> </w:t>
      </w:r>
      <w:r w:rsidRPr="00352FC8">
        <w:rPr>
          <w:sz w:val="24"/>
        </w:rPr>
        <w:t>de</w:t>
      </w:r>
      <w:r w:rsidR="00AA2391" w:rsidRPr="00352FC8">
        <w:rPr>
          <w:sz w:val="24"/>
        </w:rPr>
        <w:t xml:space="preserve"> </w:t>
      </w:r>
      <w:r w:rsidRPr="00352FC8">
        <w:rPr>
          <w:sz w:val="24"/>
        </w:rPr>
        <w:t>bienes</w:t>
      </w:r>
      <w:r w:rsidR="00AA2391" w:rsidRPr="00352FC8">
        <w:rPr>
          <w:sz w:val="24"/>
        </w:rPr>
        <w:t xml:space="preserve"> </w:t>
      </w:r>
      <w:r w:rsidRPr="00352FC8">
        <w:rPr>
          <w:sz w:val="24"/>
        </w:rPr>
        <w:t>(tales</w:t>
      </w:r>
      <w:r w:rsidR="00AA2391" w:rsidRPr="00352FC8">
        <w:rPr>
          <w:sz w:val="24"/>
        </w:rPr>
        <w:t xml:space="preserve"> </w:t>
      </w:r>
      <w:r w:rsidRPr="00352FC8">
        <w:rPr>
          <w:sz w:val="24"/>
        </w:rPr>
        <w:t>como</w:t>
      </w:r>
      <w:r w:rsidR="00AA2391" w:rsidRPr="00352FC8">
        <w:rPr>
          <w:sz w:val="24"/>
        </w:rPr>
        <w:t xml:space="preserve"> </w:t>
      </w:r>
      <w:r w:rsidRPr="00352FC8">
        <w:rPr>
          <w:sz w:val="24"/>
        </w:rPr>
        <w:t>transporte,</w:t>
      </w:r>
      <w:r w:rsidR="00AA2391" w:rsidRPr="00352FC8">
        <w:rPr>
          <w:sz w:val="24"/>
        </w:rPr>
        <w:t xml:space="preserve"> </w:t>
      </w:r>
      <w:r w:rsidRPr="00352FC8">
        <w:rPr>
          <w:sz w:val="24"/>
        </w:rPr>
        <w:t>aseguramiento,</w:t>
      </w:r>
      <w:r w:rsidR="00AA2391" w:rsidRPr="00352FC8">
        <w:rPr>
          <w:sz w:val="24"/>
        </w:rPr>
        <w:t xml:space="preserve"> </w:t>
      </w:r>
      <w:r w:rsidRPr="00352FC8">
        <w:rPr>
          <w:sz w:val="24"/>
        </w:rPr>
        <w:t>montaje,</w:t>
      </w:r>
      <w:r w:rsidR="00AA2391" w:rsidRPr="00352FC8">
        <w:rPr>
          <w:sz w:val="24"/>
        </w:rPr>
        <w:t xml:space="preserve"> </w:t>
      </w:r>
      <w:r w:rsidRPr="00352FC8">
        <w:rPr>
          <w:sz w:val="24"/>
        </w:rPr>
        <w:t>ensamblaje,</w:t>
      </w:r>
      <w:r w:rsidR="00AA2391" w:rsidRPr="00352FC8">
        <w:rPr>
          <w:sz w:val="24"/>
        </w:rPr>
        <w:t xml:space="preserve"> </w:t>
      </w:r>
      <w:r w:rsidRPr="00352FC8">
        <w:rPr>
          <w:sz w:val="24"/>
        </w:rPr>
        <w:t>etc.),</w:t>
      </w:r>
      <w:r w:rsidR="00AA2391" w:rsidRPr="00352FC8">
        <w:rPr>
          <w:sz w:val="24"/>
        </w:rPr>
        <w:t xml:space="preserve"> </w:t>
      </w:r>
      <w:r w:rsidRPr="00352FC8">
        <w:rPr>
          <w:sz w:val="24"/>
        </w:rPr>
        <w:t>a</w:t>
      </w:r>
      <w:r w:rsidR="00AA2391" w:rsidRPr="00352FC8">
        <w:rPr>
          <w:sz w:val="24"/>
        </w:rPr>
        <w:t xml:space="preserve"> </w:t>
      </w:r>
      <w:r w:rsidRPr="00352FC8">
        <w:rPr>
          <w:sz w:val="24"/>
        </w:rPr>
        <w:t>los</w:t>
      </w:r>
      <w:r w:rsidR="00AA2391" w:rsidRPr="00352FC8">
        <w:rPr>
          <w:sz w:val="24"/>
        </w:rPr>
        <w:t xml:space="preserve"> </w:t>
      </w:r>
      <w:r w:rsidRPr="00352FC8">
        <w:rPr>
          <w:sz w:val="24"/>
        </w:rPr>
        <w:t>servicios</w:t>
      </w:r>
      <w:r w:rsidR="00AA2391" w:rsidRPr="00352FC8">
        <w:rPr>
          <w:sz w:val="24"/>
        </w:rPr>
        <w:t xml:space="preserve"> </w:t>
      </w:r>
      <w:r w:rsidRPr="00352FC8">
        <w:rPr>
          <w:sz w:val="24"/>
        </w:rPr>
        <w:t>de</w:t>
      </w:r>
      <w:r w:rsidR="00AA2391" w:rsidRPr="00352FC8">
        <w:rPr>
          <w:sz w:val="24"/>
        </w:rPr>
        <w:t xml:space="preserve"> </w:t>
      </w:r>
      <w:r w:rsidRPr="00352FC8">
        <w:rPr>
          <w:sz w:val="24"/>
        </w:rPr>
        <w:t>construcción</w:t>
      </w:r>
      <w:r w:rsidR="00AA2391" w:rsidRPr="00352FC8">
        <w:rPr>
          <w:sz w:val="24"/>
        </w:rPr>
        <w:t xml:space="preserve"> </w:t>
      </w:r>
      <w:r w:rsidRPr="00352FC8">
        <w:rPr>
          <w:sz w:val="24"/>
        </w:rPr>
        <w:t>y</w:t>
      </w:r>
      <w:r w:rsidR="00AA2391" w:rsidRPr="00352FC8">
        <w:rPr>
          <w:sz w:val="24"/>
        </w:rPr>
        <w:t xml:space="preserve"> </w:t>
      </w:r>
      <w:r w:rsidRPr="00352FC8">
        <w:rPr>
          <w:sz w:val="24"/>
        </w:rPr>
        <w:t>a</w:t>
      </w:r>
      <w:r w:rsidR="00AA2391" w:rsidRPr="00352FC8">
        <w:rPr>
          <w:sz w:val="24"/>
        </w:rPr>
        <w:t xml:space="preserve"> </w:t>
      </w:r>
      <w:r w:rsidRPr="00352FC8">
        <w:rPr>
          <w:sz w:val="24"/>
        </w:rPr>
        <w:t>los</w:t>
      </w:r>
      <w:r w:rsidR="00AA2391" w:rsidRPr="00352FC8">
        <w:rPr>
          <w:sz w:val="24"/>
        </w:rPr>
        <w:t xml:space="preserve"> </w:t>
      </w:r>
      <w:r w:rsidRPr="00352FC8">
        <w:rPr>
          <w:sz w:val="24"/>
        </w:rPr>
        <w:t>servicios</w:t>
      </w:r>
      <w:r w:rsidR="00AA2391" w:rsidRPr="00352FC8">
        <w:rPr>
          <w:sz w:val="24"/>
        </w:rPr>
        <w:t xml:space="preserve"> </w:t>
      </w:r>
      <w:r w:rsidRPr="00352FC8">
        <w:rPr>
          <w:sz w:val="24"/>
        </w:rPr>
        <w:t>de</w:t>
      </w:r>
      <w:r w:rsidR="00AA2391" w:rsidRPr="00352FC8">
        <w:rPr>
          <w:sz w:val="24"/>
        </w:rPr>
        <w:t xml:space="preserve"> </w:t>
      </w:r>
      <w:r w:rsidRPr="00352FC8">
        <w:rPr>
          <w:sz w:val="24"/>
        </w:rPr>
        <w:t>consultoría.</w:t>
      </w:r>
    </w:p>
    <w:p w14:paraId="291270CC" w14:textId="77777777" w:rsidR="004D0292" w:rsidRPr="00352FC8" w:rsidRDefault="004D0292" w:rsidP="004D0292">
      <w:pPr>
        <w:rPr>
          <w:i/>
        </w:rPr>
        <w:sectPr w:rsidR="004D0292" w:rsidRPr="00352FC8" w:rsidSect="00256133">
          <w:headerReference w:type="even" r:id="rId38"/>
          <w:headerReference w:type="default" r:id="rId39"/>
          <w:headerReference w:type="first" r:id="rId40"/>
          <w:endnotePr>
            <w:numFmt w:val="decimal"/>
          </w:endnotePr>
          <w:type w:val="oddPage"/>
          <w:pgSz w:w="12240" w:h="15840" w:code="1"/>
          <w:pgMar w:top="1440" w:right="1440" w:bottom="1440" w:left="1440" w:header="720" w:footer="720" w:gutter="0"/>
          <w:cols w:space="720"/>
          <w:titlePg/>
        </w:sectPr>
      </w:pPr>
    </w:p>
    <w:p w14:paraId="625ECB95" w14:textId="6DFA93D4" w:rsidR="0064735D" w:rsidRPr="00352FC8" w:rsidRDefault="0064735D" w:rsidP="0064735D">
      <w:pPr>
        <w:pStyle w:val="Ttulo1"/>
        <w:rPr>
          <w:sz w:val="44"/>
          <w:szCs w:val="44"/>
        </w:rPr>
      </w:pPr>
      <w:bookmarkStart w:id="466" w:name="_Toc109554925"/>
      <w:bookmarkStart w:id="467" w:name="_Toc534710071"/>
      <w:bookmarkStart w:id="468" w:name="_Toc19612203"/>
      <w:bookmarkStart w:id="469" w:name="_Toc24713200"/>
      <w:bookmarkStart w:id="470" w:name="_Toc534797693"/>
      <w:bookmarkStart w:id="471" w:name="_Toc7169845"/>
      <w:r w:rsidRPr="00352FC8">
        <w:rPr>
          <w:sz w:val="44"/>
          <w:szCs w:val="44"/>
        </w:rPr>
        <w:lastRenderedPageBreak/>
        <w:t>Sección V</w:t>
      </w:r>
      <w:r w:rsidR="00FE6A7F" w:rsidRPr="00352FC8">
        <w:rPr>
          <w:sz w:val="44"/>
          <w:szCs w:val="44"/>
        </w:rPr>
        <w:t>I</w:t>
      </w:r>
      <w:r w:rsidRPr="00352FC8">
        <w:rPr>
          <w:sz w:val="44"/>
          <w:szCs w:val="44"/>
        </w:rPr>
        <w:t>.</w:t>
      </w:r>
      <w:r w:rsidRPr="00352FC8">
        <w:tab/>
      </w:r>
      <w:r w:rsidRPr="00352FC8">
        <w:rPr>
          <w:sz w:val="44"/>
          <w:szCs w:val="44"/>
        </w:rPr>
        <w:t>Condiciones Generales del Contrato</w:t>
      </w:r>
      <w:r w:rsidR="00BB7D8A" w:rsidRPr="00352FC8">
        <w:rPr>
          <w:sz w:val="44"/>
          <w:szCs w:val="44"/>
        </w:rPr>
        <w:t xml:space="preserve"> (CGC)</w:t>
      </w:r>
    </w:p>
    <w:p w14:paraId="36CDC9B0" w14:textId="44908933" w:rsidR="004D0292" w:rsidRPr="00352FC8" w:rsidRDefault="004D0292" w:rsidP="006A113F">
      <w:pPr>
        <w:pStyle w:val="Index"/>
        <w:rPr>
          <w:sz w:val="40"/>
          <w:szCs w:val="40"/>
        </w:rPr>
      </w:pPr>
      <w:r w:rsidRPr="00352FC8">
        <w:rPr>
          <w:sz w:val="40"/>
          <w:szCs w:val="40"/>
        </w:rPr>
        <w:t>Índice</w:t>
      </w:r>
      <w:r w:rsidR="00AA2391" w:rsidRPr="00352FC8">
        <w:rPr>
          <w:sz w:val="40"/>
          <w:szCs w:val="40"/>
        </w:rPr>
        <w:t xml:space="preserve"> </w:t>
      </w:r>
      <w:r w:rsidRPr="00352FC8">
        <w:rPr>
          <w:sz w:val="40"/>
          <w:szCs w:val="40"/>
        </w:rPr>
        <w:t>de</w:t>
      </w:r>
      <w:r w:rsidR="00AA2391" w:rsidRPr="00352FC8">
        <w:rPr>
          <w:sz w:val="40"/>
          <w:szCs w:val="40"/>
        </w:rPr>
        <w:t xml:space="preserve"> </w:t>
      </w:r>
      <w:r w:rsidRPr="00352FC8">
        <w:rPr>
          <w:sz w:val="40"/>
          <w:szCs w:val="40"/>
        </w:rPr>
        <w:t>Cláusulas</w:t>
      </w:r>
      <w:bookmarkEnd w:id="466"/>
      <w:bookmarkEnd w:id="467"/>
      <w:bookmarkEnd w:id="468"/>
      <w:bookmarkEnd w:id="469"/>
      <w:bookmarkEnd w:id="470"/>
      <w:bookmarkEnd w:id="471"/>
    </w:p>
    <w:p w14:paraId="32E4577D" w14:textId="1523B3CD" w:rsidR="004D0292" w:rsidRPr="00352FC8" w:rsidRDefault="004D0292" w:rsidP="003A4B8E">
      <w:pPr>
        <w:pStyle w:val="TDC1"/>
        <w:rPr>
          <w:rFonts w:ascii="Calibri" w:hAnsi="Calibri"/>
          <w:noProof w:val="0"/>
        </w:rPr>
      </w:pPr>
      <w:r w:rsidRPr="00352FC8">
        <w:rPr>
          <w:noProof w:val="0"/>
        </w:rPr>
        <w:fldChar w:fldCharType="begin"/>
      </w:r>
      <w:r w:rsidRPr="00352FC8">
        <w:rPr>
          <w:noProof w:val="0"/>
        </w:rPr>
        <w:instrText xml:space="preserve"> TOC \h \z \t "Section V Heading2,1,Section V Heading3,2" </w:instrText>
      </w:r>
      <w:r w:rsidRPr="00352FC8">
        <w:rPr>
          <w:noProof w:val="0"/>
        </w:rPr>
        <w:fldChar w:fldCharType="separate"/>
      </w:r>
      <w:hyperlink w:anchor="_Toc529005003" w:history="1">
        <w:r w:rsidRPr="00352FC8">
          <w:rPr>
            <w:rStyle w:val="Hipervnculo"/>
            <w:noProof w:val="0"/>
          </w:rPr>
          <w:t>A.</w:t>
        </w:r>
        <w:r w:rsidR="00AA2391" w:rsidRPr="00352FC8">
          <w:rPr>
            <w:rStyle w:val="Hipervnculo"/>
            <w:noProof w:val="0"/>
          </w:rPr>
          <w:t xml:space="preserve"> </w:t>
        </w:r>
        <w:r w:rsidRPr="00352FC8">
          <w:rPr>
            <w:rStyle w:val="Hipervnculo"/>
            <w:noProof w:val="0"/>
          </w:rPr>
          <w:t>Disposiciones</w:t>
        </w:r>
        <w:r w:rsidR="00AA2391" w:rsidRPr="00352FC8">
          <w:rPr>
            <w:rStyle w:val="Hipervnculo"/>
            <w:noProof w:val="0"/>
          </w:rPr>
          <w:t xml:space="preserve"> </w:t>
        </w:r>
        <w:r w:rsidRPr="00352FC8">
          <w:rPr>
            <w:rStyle w:val="Hipervnculo"/>
            <w:noProof w:val="0"/>
          </w:rPr>
          <w:t>Generales</w:t>
        </w:r>
        <w:r w:rsidRPr="00352FC8">
          <w:rPr>
            <w:noProof w:val="0"/>
            <w:webHidden/>
          </w:rPr>
          <w:tab/>
        </w:r>
        <w:r w:rsidRPr="00352FC8">
          <w:rPr>
            <w:noProof w:val="0"/>
            <w:webHidden/>
          </w:rPr>
          <w:fldChar w:fldCharType="begin"/>
        </w:r>
        <w:r w:rsidRPr="00352FC8">
          <w:rPr>
            <w:noProof w:val="0"/>
            <w:webHidden/>
          </w:rPr>
          <w:instrText xml:space="preserve"> PAGEREF _Toc529005003 \h </w:instrText>
        </w:r>
        <w:r w:rsidRPr="00352FC8">
          <w:rPr>
            <w:noProof w:val="0"/>
            <w:webHidden/>
          </w:rPr>
        </w:r>
        <w:r w:rsidRPr="00352FC8">
          <w:rPr>
            <w:noProof w:val="0"/>
            <w:webHidden/>
          </w:rPr>
          <w:fldChar w:fldCharType="separate"/>
        </w:r>
        <w:r w:rsidR="00B83563">
          <w:rPr>
            <w:webHidden/>
          </w:rPr>
          <w:t>119</w:t>
        </w:r>
        <w:r w:rsidRPr="00352FC8">
          <w:rPr>
            <w:noProof w:val="0"/>
            <w:webHidden/>
          </w:rPr>
          <w:fldChar w:fldCharType="end"/>
        </w:r>
      </w:hyperlink>
    </w:p>
    <w:p w14:paraId="7CFD289A" w14:textId="02FB6467" w:rsidR="004D0292" w:rsidRPr="00352FC8" w:rsidRDefault="00C01883" w:rsidP="0008015A">
      <w:pPr>
        <w:pStyle w:val="TDC2"/>
        <w:rPr>
          <w:rFonts w:ascii="Calibri" w:hAnsi="Calibri"/>
          <w:noProof w:val="0"/>
        </w:rPr>
      </w:pPr>
      <w:hyperlink w:anchor="_Toc529005004" w:history="1">
        <w:r w:rsidR="004D0292" w:rsidRPr="00352FC8">
          <w:rPr>
            <w:rStyle w:val="Hipervnculo"/>
            <w:noProof w:val="0"/>
          </w:rPr>
          <w:t>1.</w:t>
        </w:r>
        <w:r w:rsidR="004D0292" w:rsidRPr="00352FC8">
          <w:rPr>
            <w:rFonts w:ascii="Calibri" w:hAnsi="Calibri"/>
            <w:noProof w:val="0"/>
          </w:rPr>
          <w:tab/>
        </w:r>
        <w:r w:rsidR="004D0292" w:rsidRPr="00352FC8">
          <w:rPr>
            <w:rStyle w:val="Hipervnculo"/>
            <w:noProof w:val="0"/>
          </w:rPr>
          <w:t>Definiciones</w:t>
        </w:r>
        <w:r w:rsidR="004D0292" w:rsidRPr="00352FC8">
          <w:rPr>
            <w:noProof w:val="0"/>
            <w:webHidden/>
          </w:rPr>
          <w:tab/>
        </w:r>
        <w:r w:rsidR="004D0292" w:rsidRPr="00352FC8">
          <w:rPr>
            <w:noProof w:val="0"/>
            <w:webHidden/>
          </w:rPr>
          <w:fldChar w:fldCharType="begin"/>
        </w:r>
        <w:r w:rsidR="004D0292" w:rsidRPr="00352FC8">
          <w:rPr>
            <w:noProof w:val="0"/>
            <w:webHidden/>
          </w:rPr>
          <w:instrText xml:space="preserve"> PAGEREF _Toc529005004 \h </w:instrText>
        </w:r>
        <w:r w:rsidR="004D0292" w:rsidRPr="00352FC8">
          <w:rPr>
            <w:noProof w:val="0"/>
            <w:webHidden/>
          </w:rPr>
        </w:r>
        <w:r w:rsidR="004D0292" w:rsidRPr="00352FC8">
          <w:rPr>
            <w:noProof w:val="0"/>
            <w:webHidden/>
          </w:rPr>
          <w:fldChar w:fldCharType="separate"/>
        </w:r>
        <w:r w:rsidR="00B83563">
          <w:rPr>
            <w:b/>
            <w:bCs/>
            <w:webHidden/>
            <w:lang w:val="es-ES"/>
          </w:rPr>
          <w:t>¡Error! Marcador no definido.</w:t>
        </w:r>
        <w:r w:rsidR="004D0292" w:rsidRPr="00352FC8">
          <w:rPr>
            <w:noProof w:val="0"/>
            <w:webHidden/>
          </w:rPr>
          <w:fldChar w:fldCharType="end"/>
        </w:r>
      </w:hyperlink>
    </w:p>
    <w:p w14:paraId="170BA61E" w14:textId="2CAC0C3F" w:rsidR="004D0292" w:rsidRPr="00352FC8" w:rsidRDefault="00C01883" w:rsidP="0008015A">
      <w:pPr>
        <w:pStyle w:val="TDC2"/>
        <w:rPr>
          <w:rFonts w:ascii="Calibri" w:hAnsi="Calibri"/>
        </w:rPr>
      </w:pPr>
      <w:hyperlink w:anchor="_Toc529005005" w:history="1">
        <w:r w:rsidR="004D0292" w:rsidRPr="00352FC8">
          <w:rPr>
            <w:rStyle w:val="Hipervnculo"/>
            <w:noProof w:val="0"/>
          </w:rPr>
          <w:t>2.</w:t>
        </w:r>
        <w:r w:rsidR="00AA2391" w:rsidRPr="00352FC8">
          <w:rPr>
            <w:rStyle w:val="Hipervnculo"/>
            <w:noProof w:val="0"/>
          </w:rPr>
          <w:t xml:space="preserve"> </w:t>
        </w:r>
        <w:r w:rsidR="004D0292" w:rsidRPr="00352FC8">
          <w:rPr>
            <w:rFonts w:ascii="Calibri" w:hAnsi="Calibri"/>
          </w:rPr>
          <w:tab/>
        </w:r>
        <w:r w:rsidR="004D0292" w:rsidRPr="00352FC8">
          <w:rPr>
            <w:rStyle w:val="Hipervnculo"/>
            <w:noProof w:val="0"/>
          </w:rPr>
          <w:t>Interpretación</w:t>
        </w:r>
        <w:r w:rsidR="004D0292" w:rsidRPr="00352FC8">
          <w:rPr>
            <w:webHidden/>
          </w:rPr>
          <w:tab/>
        </w:r>
        <w:r w:rsidR="004D0292" w:rsidRPr="00352FC8">
          <w:rPr>
            <w:webHidden/>
          </w:rPr>
          <w:fldChar w:fldCharType="begin"/>
        </w:r>
        <w:r w:rsidR="004D0292" w:rsidRPr="00352FC8">
          <w:rPr>
            <w:webHidden/>
          </w:rPr>
          <w:instrText xml:space="preserve"> PAGEREF _Toc529005005 \h </w:instrText>
        </w:r>
        <w:r w:rsidR="004D0292" w:rsidRPr="00352FC8">
          <w:rPr>
            <w:webHidden/>
          </w:rPr>
        </w:r>
        <w:r w:rsidR="004D0292" w:rsidRPr="00352FC8">
          <w:rPr>
            <w:webHidden/>
          </w:rPr>
          <w:fldChar w:fldCharType="separate"/>
        </w:r>
        <w:r w:rsidR="00B83563">
          <w:rPr>
            <w:webHidden/>
          </w:rPr>
          <w:t>122</w:t>
        </w:r>
        <w:r w:rsidR="004D0292" w:rsidRPr="00352FC8">
          <w:rPr>
            <w:webHidden/>
          </w:rPr>
          <w:fldChar w:fldCharType="end"/>
        </w:r>
      </w:hyperlink>
    </w:p>
    <w:p w14:paraId="34F07E47" w14:textId="4D6B2305" w:rsidR="004D0292" w:rsidRPr="00352FC8" w:rsidRDefault="00C01883" w:rsidP="0008015A">
      <w:pPr>
        <w:pStyle w:val="TDC2"/>
        <w:rPr>
          <w:rFonts w:ascii="Calibri" w:hAnsi="Calibri"/>
        </w:rPr>
      </w:pPr>
      <w:hyperlink w:anchor="_Toc529005006" w:history="1">
        <w:r w:rsidR="004D0292" w:rsidRPr="00352FC8">
          <w:rPr>
            <w:rStyle w:val="Hipervnculo"/>
            <w:noProof w:val="0"/>
          </w:rPr>
          <w:t>3.</w:t>
        </w:r>
        <w:r w:rsidR="004D0292" w:rsidRPr="00352FC8">
          <w:rPr>
            <w:rFonts w:ascii="Calibri" w:hAnsi="Calibri"/>
          </w:rPr>
          <w:tab/>
        </w:r>
        <w:r w:rsidR="00053B86" w:rsidRPr="00352FC8">
          <w:t>Idioma y Legislación Aplicable</w:t>
        </w:r>
        <w:r w:rsidR="004D0292" w:rsidRPr="00352FC8">
          <w:rPr>
            <w:webHidden/>
          </w:rPr>
          <w:tab/>
        </w:r>
        <w:r w:rsidR="004D0292" w:rsidRPr="00352FC8">
          <w:rPr>
            <w:webHidden/>
          </w:rPr>
          <w:fldChar w:fldCharType="begin"/>
        </w:r>
        <w:r w:rsidR="004D0292" w:rsidRPr="00352FC8">
          <w:rPr>
            <w:webHidden/>
          </w:rPr>
          <w:instrText xml:space="preserve"> PAGEREF _Toc529005006 \h </w:instrText>
        </w:r>
        <w:r w:rsidR="004D0292" w:rsidRPr="00352FC8">
          <w:rPr>
            <w:webHidden/>
          </w:rPr>
        </w:r>
        <w:r w:rsidR="004D0292" w:rsidRPr="00352FC8">
          <w:rPr>
            <w:webHidden/>
          </w:rPr>
          <w:fldChar w:fldCharType="separate"/>
        </w:r>
        <w:r w:rsidR="00B83563">
          <w:rPr>
            <w:webHidden/>
          </w:rPr>
          <w:t>122</w:t>
        </w:r>
        <w:r w:rsidR="004D0292" w:rsidRPr="00352FC8">
          <w:rPr>
            <w:webHidden/>
          </w:rPr>
          <w:fldChar w:fldCharType="end"/>
        </w:r>
      </w:hyperlink>
    </w:p>
    <w:p w14:paraId="0929382C" w14:textId="71BC7A78" w:rsidR="004D0292" w:rsidRPr="00352FC8" w:rsidRDefault="00C01883" w:rsidP="0008015A">
      <w:pPr>
        <w:pStyle w:val="TDC2"/>
        <w:rPr>
          <w:rFonts w:ascii="Calibri" w:hAnsi="Calibri"/>
        </w:rPr>
      </w:pPr>
      <w:hyperlink w:anchor="_Toc529005007" w:history="1">
        <w:r w:rsidR="004D0292" w:rsidRPr="00352FC8">
          <w:rPr>
            <w:rStyle w:val="Hipervnculo"/>
            <w:noProof w:val="0"/>
          </w:rPr>
          <w:t>4.</w:t>
        </w:r>
        <w:r w:rsidR="004D0292" w:rsidRPr="00352FC8">
          <w:rPr>
            <w:rFonts w:ascii="Calibri" w:hAnsi="Calibri"/>
          </w:rPr>
          <w:tab/>
        </w:r>
        <w:r w:rsidR="004D0292" w:rsidRPr="00352FC8">
          <w:rPr>
            <w:rStyle w:val="Hipervnculo"/>
            <w:noProof w:val="0"/>
          </w:rPr>
          <w:t>Decisiones</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165EAB" w:rsidRPr="00352FC8">
          <w:rPr>
            <w:rFonts w:ascii="Times" w:hAnsi="Times"/>
            <w:color w:val="000000"/>
          </w:rPr>
          <w:t xml:space="preserve">Gerente de </w:t>
        </w:r>
        <w:r w:rsidR="00BD0F93" w:rsidRPr="00352FC8">
          <w:rPr>
            <w:rFonts w:ascii="Times" w:hAnsi="Times"/>
            <w:color w:val="000000"/>
          </w:rPr>
          <w:t>Obras</w:t>
        </w:r>
        <w:r w:rsidR="004D0292" w:rsidRPr="00352FC8">
          <w:rPr>
            <w:webHidden/>
          </w:rPr>
          <w:tab/>
        </w:r>
        <w:r w:rsidR="004D0292" w:rsidRPr="00352FC8">
          <w:rPr>
            <w:webHidden/>
          </w:rPr>
          <w:fldChar w:fldCharType="begin"/>
        </w:r>
        <w:r w:rsidR="004D0292" w:rsidRPr="00352FC8">
          <w:rPr>
            <w:webHidden/>
          </w:rPr>
          <w:instrText xml:space="preserve"> PAGEREF _Toc529005007 \h </w:instrText>
        </w:r>
        <w:r w:rsidR="004D0292" w:rsidRPr="00352FC8">
          <w:rPr>
            <w:webHidden/>
          </w:rPr>
        </w:r>
        <w:r w:rsidR="004D0292" w:rsidRPr="00352FC8">
          <w:rPr>
            <w:webHidden/>
          </w:rPr>
          <w:fldChar w:fldCharType="separate"/>
        </w:r>
        <w:r w:rsidR="00B83563">
          <w:rPr>
            <w:webHidden/>
          </w:rPr>
          <w:t>122</w:t>
        </w:r>
        <w:r w:rsidR="004D0292" w:rsidRPr="00352FC8">
          <w:rPr>
            <w:webHidden/>
          </w:rPr>
          <w:fldChar w:fldCharType="end"/>
        </w:r>
      </w:hyperlink>
    </w:p>
    <w:p w14:paraId="0D5CA350" w14:textId="06608C95" w:rsidR="004D0292" w:rsidRPr="00352FC8" w:rsidRDefault="00C01883" w:rsidP="0008015A">
      <w:pPr>
        <w:pStyle w:val="TDC2"/>
        <w:rPr>
          <w:rFonts w:ascii="Calibri" w:hAnsi="Calibri"/>
        </w:rPr>
      </w:pPr>
      <w:hyperlink w:anchor="_Toc529005008" w:history="1">
        <w:r w:rsidR="004D0292" w:rsidRPr="00352FC8">
          <w:rPr>
            <w:rStyle w:val="Hipervnculo"/>
            <w:noProof w:val="0"/>
          </w:rPr>
          <w:t>5.</w:t>
        </w:r>
        <w:r w:rsidR="004D0292" w:rsidRPr="00352FC8">
          <w:rPr>
            <w:rFonts w:ascii="Calibri" w:hAnsi="Calibri"/>
          </w:rPr>
          <w:tab/>
        </w:r>
        <w:r w:rsidR="004D0292" w:rsidRPr="00352FC8">
          <w:rPr>
            <w:rStyle w:val="Hipervnculo"/>
            <w:noProof w:val="0"/>
          </w:rPr>
          <w:t>Delegación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funciones</w:t>
        </w:r>
        <w:r w:rsidR="004D0292" w:rsidRPr="00352FC8">
          <w:rPr>
            <w:webHidden/>
          </w:rPr>
          <w:tab/>
        </w:r>
        <w:r w:rsidR="004D0292" w:rsidRPr="00352FC8">
          <w:rPr>
            <w:webHidden/>
          </w:rPr>
          <w:fldChar w:fldCharType="begin"/>
        </w:r>
        <w:r w:rsidR="004D0292" w:rsidRPr="00352FC8">
          <w:rPr>
            <w:webHidden/>
          </w:rPr>
          <w:instrText xml:space="preserve"> PAGEREF _Toc529005008 \h </w:instrText>
        </w:r>
        <w:r w:rsidR="004D0292" w:rsidRPr="00352FC8">
          <w:rPr>
            <w:webHidden/>
          </w:rPr>
        </w:r>
        <w:r w:rsidR="004D0292" w:rsidRPr="00352FC8">
          <w:rPr>
            <w:webHidden/>
          </w:rPr>
          <w:fldChar w:fldCharType="separate"/>
        </w:r>
        <w:r w:rsidR="00B83563">
          <w:rPr>
            <w:webHidden/>
          </w:rPr>
          <w:t>123</w:t>
        </w:r>
        <w:r w:rsidR="004D0292" w:rsidRPr="00352FC8">
          <w:rPr>
            <w:webHidden/>
          </w:rPr>
          <w:fldChar w:fldCharType="end"/>
        </w:r>
      </w:hyperlink>
    </w:p>
    <w:p w14:paraId="35F1F7CC" w14:textId="69140BD4" w:rsidR="004D0292" w:rsidRPr="00352FC8" w:rsidRDefault="00C01883" w:rsidP="0008015A">
      <w:pPr>
        <w:pStyle w:val="TDC2"/>
        <w:rPr>
          <w:rFonts w:ascii="Calibri" w:hAnsi="Calibri"/>
        </w:rPr>
      </w:pPr>
      <w:hyperlink w:anchor="_Toc529005009" w:history="1">
        <w:r w:rsidR="004D0292" w:rsidRPr="00352FC8">
          <w:rPr>
            <w:rStyle w:val="Hipervnculo"/>
            <w:noProof w:val="0"/>
          </w:rPr>
          <w:t>6.</w:t>
        </w:r>
        <w:r w:rsidR="004D0292" w:rsidRPr="00352FC8">
          <w:rPr>
            <w:rFonts w:ascii="Calibri" w:hAnsi="Calibri"/>
          </w:rPr>
          <w:tab/>
        </w:r>
        <w:r w:rsidR="004D0292" w:rsidRPr="00352FC8">
          <w:rPr>
            <w:rStyle w:val="Hipervnculo"/>
            <w:noProof w:val="0"/>
          </w:rPr>
          <w:t>Comunicaciones</w:t>
        </w:r>
        <w:r w:rsidR="004D0292" w:rsidRPr="00352FC8">
          <w:rPr>
            <w:webHidden/>
          </w:rPr>
          <w:tab/>
        </w:r>
        <w:r w:rsidR="004D0292" w:rsidRPr="00352FC8">
          <w:rPr>
            <w:webHidden/>
          </w:rPr>
          <w:fldChar w:fldCharType="begin"/>
        </w:r>
        <w:r w:rsidR="004D0292" w:rsidRPr="00352FC8">
          <w:rPr>
            <w:webHidden/>
          </w:rPr>
          <w:instrText xml:space="preserve"> PAGEREF _Toc529005009 \h </w:instrText>
        </w:r>
        <w:r w:rsidR="004D0292" w:rsidRPr="00352FC8">
          <w:rPr>
            <w:webHidden/>
          </w:rPr>
        </w:r>
        <w:r w:rsidR="004D0292" w:rsidRPr="00352FC8">
          <w:rPr>
            <w:webHidden/>
          </w:rPr>
          <w:fldChar w:fldCharType="separate"/>
        </w:r>
        <w:r w:rsidR="00B83563">
          <w:rPr>
            <w:webHidden/>
          </w:rPr>
          <w:t>123</w:t>
        </w:r>
        <w:r w:rsidR="004D0292" w:rsidRPr="00352FC8">
          <w:rPr>
            <w:webHidden/>
          </w:rPr>
          <w:fldChar w:fldCharType="end"/>
        </w:r>
      </w:hyperlink>
    </w:p>
    <w:p w14:paraId="1EBC2EBE" w14:textId="2010D9ED" w:rsidR="004D0292" w:rsidRPr="00352FC8" w:rsidRDefault="00C01883" w:rsidP="0008015A">
      <w:pPr>
        <w:pStyle w:val="TDC2"/>
        <w:rPr>
          <w:rFonts w:ascii="Calibri" w:hAnsi="Calibri"/>
        </w:rPr>
      </w:pPr>
      <w:hyperlink w:anchor="_Toc529005010" w:history="1">
        <w:r w:rsidR="004D0292" w:rsidRPr="00352FC8">
          <w:rPr>
            <w:rStyle w:val="Hipervnculo"/>
            <w:noProof w:val="0"/>
          </w:rPr>
          <w:t>7.</w:t>
        </w:r>
        <w:r w:rsidR="004D0292" w:rsidRPr="00352FC8">
          <w:rPr>
            <w:rFonts w:ascii="Calibri" w:hAnsi="Calibri"/>
          </w:rPr>
          <w:tab/>
        </w:r>
        <w:r w:rsidR="004D0292" w:rsidRPr="00352FC8">
          <w:rPr>
            <w:rStyle w:val="Hipervnculo"/>
            <w:noProof w:val="0"/>
          </w:rPr>
          <w:t>Subcontratos</w:t>
        </w:r>
        <w:r w:rsidR="004D0292" w:rsidRPr="00352FC8">
          <w:rPr>
            <w:webHidden/>
          </w:rPr>
          <w:tab/>
        </w:r>
        <w:r w:rsidR="004D0292" w:rsidRPr="00352FC8">
          <w:rPr>
            <w:webHidden/>
          </w:rPr>
          <w:fldChar w:fldCharType="begin"/>
        </w:r>
        <w:r w:rsidR="004D0292" w:rsidRPr="00352FC8">
          <w:rPr>
            <w:webHidden/>
          </w:rPr>
          <w:instrText xml:space="preserve"> PAGEREF _Toc529005010 \h </w:instrText>
        </w:r>
        <w:r w:rsidR="004D0292" w:rsidRPr="00352FC8">
          <w:rPr>
            <w:webHidden/>
          </w:rPr>
        </w:r>
        <w:r w:rsidR="004D0292" w:rsidRPr="00352FC8">
          <w:rPr>
            <w:webHidden/>
          </w:rPr>
          <w:fldChar w:fldCharType="separate"/>
        </w:r>
        <w:r w:rsidR="00B83563">
          <w:rPr>
            <w:webHidden/>
          </w:rPr>
          <w:t>123</w:t>
        </w:r>
        <w:r w:rsidR="004D0292" w:rsidRPr="00352FC8">
          <w:rPr>
            <w:webHidden/>
          </w:rPr>
          <w:fldChar w:fldCharType="end"/>
        </w:r>
      </w:hyperlink>
    </w:p>
    <w:p w14:paraId="3459FC80" w14:textId="296847C1" w:rsidR="004D0292" w:rsidRPr="00352FC8" w:rsidRDefault="00C01883" w:rsidP="0008015A">
      <w:pPr>
        <w:pStyle w:val="TDC2"/>
        <w:rPr>
          <w:rFonts w:ascii="Calibri" w:hAnsi="Calibri"/>
        </w:rPr>
      </w:pPr>
      <w:hyperlink w:anchor="_Toc529005011" w:history="1">
        <w:r w:rsidR="004D0292" w:rsidRPr="00352FC8">
          <w:rPr>
            <w:rStyle w:val="Hipervnculo"/>
            <w:noProof w:val="0"/>
          </w:rPr>
          <w:t>8.</w:t>
        </w:r>
        <w:r w:rsidR="004D0292" w:rsidRPr="00352FC8">
          <w:rPr>
            <w:rFonts w:ascii="Calibri" w:hAnsi="Calibri"/>
          </w:rPr>
          <w:tab/>
        </w:r>
        <w:r w:rsidR="004D0292" w:rsidRPr="00352FC8">
          <w:rPr>
            <w:rStyle w:val="Hipervnculo"/>
            <w:noProof w:val="0"/>
          </w:rPr>
          <w:t>Otros</w:t>
        </w:r>
        <w:r w:rsidR="00AA2391" w:rsidRPr="00352FC8">
          <w:rPr>
            <w:rStyle w:val="Hipervnculo"/>
            <w:noProof w:val="0"/>
          </w:rPr>
          <w:t xml:space="preserve"> </w:t>
        </w:r>
        <w:r w:rsidR="004D0292" w:rsidRPr="00352FC8">
          <w:rPr>
            <w:rStyle w:val="Hipervnculo"/>
            <w:noProof w:val="0"/>
          </w:rPr>
          <w:t>Contratistas</w:t>
        </w:r>
        <w:r w:rsidR="004D0292" w:rsidRPr="00352FC8">
          <w:rPr>
            <w:webHidden/>
          </w:rPr>
          <w:tab/>
        </w:r>
        <w:r w:rsidR="004D0292" w:rsidRPr="00352FC8">
          <w:rPr>
            <w:webHidden/>
          </w:rPr>
          <w:fldChar w:fldCharType="begin"/>
        </w:r>
        <w:r w:rsidR="004D0292" w:rsidRPr="00352FC8">
          <w:rPr>
            <w:webHidden/>
          </w:rPr>
          <w:instrText xml:space="preserve"> PAGEREF _Toc529005011 \h </w:instrText>
        </w:r>
        <w:r w:rsidR="004D0292" w:rsidRPr="00352FC8">
          <w:rPr>
            <w:webHidden/>
          </w:rPr>
        </w:r>
        <w:r w:rsidR="004D0292" w:rsidRPr="00352FC8">
          <w:rPr>
            <w:webHidden/>
          </w:rPr>
          <w:fldChar w:fldCharType="separate"/>
        </w:r>
        <w:r w:rsidR="00B83563">
          <w:rPr>
            <w:webHidden/>
          </w:rPr>
          <w:t>123</w:t>
        </w:r>
        <w:r w:rsidR="004D0292" w:rsidRPr="00352FC8">
          <w:rPr>
            <w:webHidden/>
          </w:rPr>
          <w:fldChar w:fldCharType="end"/>
        </w:r>
      </w:hyperlink>
    </w:p>
    <w:p w14:paraId="7B388D4B" w14:textId="2476975C" w:rsidR="004D0292" w:rsidRPr="00352FC8" w:rsidRDefault="00C01883" w:rsidP="0008015A">
      <w:pPr>
        <w:pStyle w:val="TDC2"/>
        <w:rPr>
          <w:rFonts w:ascii="Calibri" w:hAnsi="Calibri"/>
        </w:rPr>
      </w:pPr>
      <w:hyperlink w:anchor="_Toc529005012" w:history="1">
        <w:r w:rsidR="004D0292" w:rsidRPr="00352FC8">
          <w:rPr>
            <w:rStyle w:val="Hipervnculo"/>
            <w:noProof w:val="0"/>
          </w:rPr>
          <w:t>9.</w:t>
        </w:r>
        <w:r w:rsidR="004D0292" w:rsidRPr="00352FC8">
          <w:rPr>
            <w:rFonts w:ascii="Calibri" w:hAnsi="Calibri"/>
          </w:rPr>
          <w:tab/>
        </w:r>
        <w:r w:rsidR="004D0292" w:rsidRPr="00352FC8">
          <w:rPr>
            <w:rStyle w:val="Hipervnculo"/>
            <w:noProof w:val="0"/>
          </w:rPr>
          <w:t>Personal</w:t>
        </w:r>
        <w:r w:rsidR="004D0292" w:rsidRPr="00352FC8">
          <w:rPr>
            <w:webHidden/>
          </w:rPr>
          <w:tab/>
        </w:r>
        <w:r w:rsidR="004D0292" w:rsidRPr="00352FC8">
          <w:rPr>
            <w:webHidden/>
          </w:rPr>
          <w:fldChar w:fldCharType="begin"/>
        </w:r>
        <w:r w:rsidR="004D0292" w:rsidRPr="00352FC8">
          <w:rPr>
            <w:webHidden/>
          </w:rPr>
          <w:instrText xml:space="preserve"> PAGEREF _Toc529005012 \h </w:instrText>
        </w:r>
        <w:r w:rsidR="004D0292" w:rsidRPr="00352FC8">
          <w:rPr>
            <w:webHidden/>
          </w:rPr>
        </w:r>
        <w:r w:rsidR="004D0292" w:rsidRPr="00352FC8">
          <w:rPr>
            <w:webHidden/>
          </w:rPr>
          <w:fldChar w:fldCharType="separate"/>
        </w:r>
        <w:r w:rsidR="00B83563">
          <w:rPr>
            <w:webHidden/>
          </w:rPr>
          <w:t>123</w:t>
        </w:r>
        <w:r w:rsidR="004D0292" w:rsidRPr="00352FC8">
          <w:rPr>
            <w:webHidden/>
          </w:rPr>
          <w:fldChar w:fldCharType="end"/>
        </w:r>
      </w:hyperlink>
    </w:p>
    <w:p w14:paraId="43916B6F" w14:textId="3AD37875" w:rsidR="004D0292" w:rsidRPr="00352FC8" w:rsidRDefault="00C01883" w:rsidP="0008015A">
      <w:pPr>
        <w:pStyle w:val="TDC2"/>
        <w:rPr>
          <w:rFonts w:ascii="Calibri" w:hAnsi="Calibri"/>
        </w:rPr>
      </w:pPr>
      <w:hyperlink w:anchor="_Toc529005013" w:history="1">
        <w:r w:rsidR="004D0292" w:rsidRPr="00352FC8">
          <w:rPr>
            <w:rStyle w:val="Hipervnculo"/>
            <w:noProof w:val="0"/>
          </w:rPr>
          <w:t>10.</w:t>
        </w:r>
        <w:r w:rsidR="004D0292" w:rsidRPr="00352FC8">
          <w:rPr>
            <w:rFonts w:ascii="Calibri" w:hAnsi="Calibri"/>
          </w:rPr>
          <w:tab/>
        </w:r>
        <w:r w:rsidR="004D0292" w:rsidRPr="00352FC8">
          <w:rPr>
            <w:rStyle w:val="Hipervnculo"/>
            <w:noProof w:val="0"/>
          </w:rPr>
          <w:t>Riesgos</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Contratante</w:t>
        </w:r>
        <w:r w:rsidR="00AA2391" w:rsidRPr="00352FC8">
          <w:rPr>
            <w:rStyle w:val="Hipervnculo"/>
            <w:noProof w:val="0"/>
          </w:rPr>
          <w:t xml:space="preserve"> </w:t>
        </w:r>
        <w:r w:rsidR="004D0292" w:rsidRPr="00352FC8">
          <w:rPr>
            <w:rStyle w:val="Hipervnculo"/>
            <w:noProof w:val="0"/>
          </w:rPr>
          <w:t>y</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Contratista</w:t>
        </w:r>
        <w:r w:rsidR="004D0292" w:rsidRPr="00352FC8">
          <w:rPr>
            <w:webHidden/>
          </w:rPr>
          <w:tab/>
        </w:r>
        <w:r w:rsidR="004D0292" w:rsidRPr="00352FC8">
          <w:rPr>
            <w:webHidden/>
          </w:rPr>
          <w:fldChar w:fldCharType="begin"/>
        </w:r>
        <w:r w:rsidR="004D0292" w:rsidRPr="00352FC8">
          <w:rPr>
            <w:webHidden/>
          </w:rPr>
          <w:instrText xml:space="preserve"> PAGEREF _Toc529005013 \h </w:instrText>
        </w:r>
        <w:r w:rsidR="004D0292" w:rsidRPr="00352FC8">
          <w:rPr>
            <w:webHidden/>
          </w:rPr>
        </w:r>
        <w:r w:rsidR="004D0292" w:rsidRPr="00352FC8">
          <w:rPr>
            <w:webHidden/>
          </w:rPr>
          <w:fldChar w:fldCharType="separate"/>
        </w:r>
        <w:r w:rsidR="00B83563">
          <w:rPr>
            <w:webHidden/>
          </w:rPr>
          <w:t>123</w:t>
        </w:r>
        <w:r w:rsidR="004D0292" w:rsidRPr="00352FC8">
          <w:rPr>
            <w:webHidden/>
          </w:rPr>
          <w:fldChar w:fldCharType="end"/>
        </w:r>
      </w:hyperlink>
    </w:p>
    <w:p w14:paraId="3CD35E76" w14:textId="508D056A" w:rsidR="004D0292" w:rsidRPr="00352FC8" w:rsidRDefault="00C01883" w:rsidP="0008015A">
      <w:pPr>
        <w:pStyle w:val="TDC2"/>
        <w:rPr>
          <w:rFonts w:ascii="Calibri" w:hAnsi="Calibri"/>
        </w:rPr>
      </w:pPr>
      <w:hyperlink w:anchor="_Toc529005014" w:history="1">
        <w:r w:rsidR="004D0292" w:rsidRPr="00352FC8">
          <w:rPr>
            <w:rStyle w:val="Hipervnculo"/>
            <w:noProof w:val="0"/>
          </w:rPr>
          <w:t>11.</w:t>
        </w:r>
        <w:r w:rsidR="004D0292" w:rsidRPr="00352FC8">
          <w:rPr>
            <w:rFonts w:ascii="Calibri" w:hAnsi="Calibri"/>
          </w:rPr>
          <w:tab/>
        </w:r>
        <w:r w:rsidR="004D0292" w:rsidRPr="00352FC8">
          <w:rPr>
            <w:rStyle w:val="Hipervnculo"/>
            <w:noProof w:val="0"/>
          </w:rPr>
          <w:t>Riesgos</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Contratante</w:t>
        </w:r>
        <w:r w:rsidR="004D0292" w:rsidRPr="00352FC8">
          <w:rPr>
            <w:webHidden/>
          </w:rPr>
          <w:tab/>
        </w:r>
        <w:r w:rsidR="004D0292" w:rsidRPr="00352FC8">
          <w:rPr>
            <w:webHidden/>
          </w:rPr>
          <w:fldChar w:fldCharType="begin"/>
        </w:r>
        <w:r w:rsidR="004D0292" w:rsidRPr="00352FC8">
          <w:rPr>
            <w:webHidden/>
          </w:rPr>
          <w:instrText xml:space="preserve"> PAGEREF _Toc529005014 \h </w:instrText>
        </w:r>
        <w:r w:rsidR="004D0292" w:rsidRPr="00352FC8">
          <w:rPr>
            <w:webHidden/>
          </w:rPr>
        </w:r>
        <w:r w:rsidR="004D0292" w:rsidRPr="00352FC8">
          <w:rPr>
            <w:webHidden/>
          </w:rPr>
          <w:fldChar w:fldCharType="separate"/>
        </w:r>
        <w:r w:rsidR="00B83563">
          <w:rPr>
            <w:webHidden/>
          </w:rPr>
          <w:t>124</w:t>
        </w:r>
        <w:r w:rsidR="004D0292" w:rsidRPr="00352FC8">
          <w:rPr>
            <w:webHidden/>
          </w:rPr>
          <w:fldChar w:fldCharType="end"/>
        </w:r>
      </w:hyperlink>
    </w:p>
    <w:p w14:paraId="13DBA63E" w14:textId="4FD9559F" w:rsidR="004D0292" w:rsidRPr="00352FC8" w:rsidRDefault="00C01883" w:rsidP="0008015A">
      <w:pPr>
        <w:pStyle w:val="TDC2"/>
        <w:rPr>
          <w:rFonts w:ascii="Calibri" w:hAnsi="Calibri"/>
        </w:rPr>
      </w:pPr>
      <w:hyperlink w:anchor="_Toc529005015" w:history="1">
        <w:r w:rsidR="004D0292" w:rsidRPr="00352FC8">
          <w:rPr>
            <w:rStyle w:val="Hipervnculo"/>
            <w:noProof w:val="0"/>
          </w:rPr>
          <w:t>12.</w:t>
        </w:r>
        <w:r w:rsidR="004D0292" w:rsidRPr="00352FC8">
          <w:rPr>
            <w:rFonts w:ascii="Calibri" w:hAnsi="Calibri"/>
          </w:rPr>
          <w:tab/>
        </w:r>
        <w:r w:rsidR="004D0292" w:rsidRPr="00352FC8">
          <w:rPr>
            <w:rStyle w:val="Hipervnculo"/>
            <w:noProof w:val="0"/>
          </w:rPr>
          <w:t>Riesgos</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Contratista</w:t>
        </w:r>
        <w:r w:rsidR="004D0292" w:rsidRPr="00352FC8">
          <w:rPr>
            <w:webHidden/>
          </w:rPr>
          <w:tab/>
        </w:r>
        <w:r w:rsidR="004D0292" w:rsidRPr="00352FC8">
          <w:rPr>
            <w:webHidden/>
          </w:rPr>
          <w:fldChar w:fldCharType="begin"/>
        </w:r>
        <w:r w:rsidR="004D0292" w:rsidRPr="00352FC8">
          <w:rPr>
            <w:webHidden/>
          </w:rPr>
          <w:instrText xml:space="preserve"> PAGEREF _Toc529005015 \h </w:instrText>
        </w:r>
        <w:r w:rsidR="004D0292" w:rsidRPr="00352FC8">
          <w:rPr>
            <w:webHidden/>
          </w:rPr>
        </w:r>
        <w:r w:rsidR="004D0292" w:rsidRPr="00352FC8">
          <w:rPr>
            <w:webHidden/>
          </w:rPr>
          <w:fldChar w:fldCharType="separate"/>
        </w:r>
        <w:r w:rsidR="00B83563">
          <w:rPr>
            <w:webHidden/>
          </w:rPr>
          <w:t>124</w:t>
        </w:r>
        <w:r w:rsidR="004D0292" w:rsidRPr="00352FC8">
          <w:rPr>
            <w:webHidden/>
          </w:rPr>
          <w:fldChar w:fldCharType="end"/>
        </w:r>
      </w:hyperlink>
    </w:p>
    <w:p w14:paraId="6C85560A" w14:textId="7C9D182E" w:rsidR="004D0292" w:rsidRPr="00352FC8" w:rsidRDefault="00C01883" w:rsidP="0008015A">
      <w:pPr>
        <w:pStyle w:val="TDC2"/>
        <w:rPr>
          <w:rFonts w:ascii="Calibri" w:hAnsi="Calibri"/>
        </w:rPr>
      </w:pPr>
      <w:hyperlink w:anchor="_Toc529005016" w:history="1">
        <w:r w:rsidR="004D0292" w:rsidRPr="00352FC8">
          <w:rPr>
            <w:rStyle w:val="Hipervnculo"/>
            <w:noProof w:val="0"/>
          </w:rPr>
          <w:t>13.</w:t>
        </w:r>
        <w:r w:rsidR="004D0292" w:rsidRPr="00352FC8">
          <w:rPr>
            <w:rFonts w:ascii="Calibri" w:hAnsi="Calibri"/>
          </w:rPr>
          <w:tab/>
        </w:r>
        <w:r w:rsidR="004D0292" w:rsidRPr="00352FC8">
          <w:rPr>
            <w:rStyle w:val="Hipervnculo"/>
            <w:noProof w:val="0"/>
          </w:rPr>
          <w:t>Seguros</w:t>
        </w:r>
        <w:r w:rsidR="004D0292" w:rsidRPr="00352FC8">
          <w:rPr>
            <w:webHidden/>
          </w:rPr>
          <w:tab/>
        </w:r>
        <w:r w:rsidR="004D0292" w:rsidRPr="00352FC8">
          <w:rPr>
            <w:webHidden/>
          </w:rPr>
          <w:fldChar w:fldCharType="begin"/>
        </w:r>
        <w:r w:rsidR="004D0292" w:rsidRPr="00352FC8">
          <w:rPr>
            <w:webHidden/>
          </w:rPr>
          <w:instrText xml:space="preserve"> PAGEREF _Toc529005016 \h </w:instrText>
        </w:r>
        <w:r w:rsidR="004D0292" w:rsidRPr="00352FC8">
          <w:rPr>
            <w:webHidden/>
          </w:rPr>
        </w:r>
        <w:r w:rsidR="004D0292" w:rsidRPr="00352FC8">
          <w:rPr>
            <w:webHidden/>
          </w:rPr>
          <w:fldChar w:fldCharType="separate"/>
        </w:r>
        <w:r w:rsidR="00B83563">
          <w:rPr>
            <w:webHidden/>
          </w:rPr>
          <w:t>124</w:t>
        </w:r>
        <w:r w:rsidR="004D0292" w:rsidRPr="00352FC8">
          <w:rPr>
            <w:webHidden/>
          </w:rPr>
          <w:fldChar w:fldCharType="end"/>
        </w:r>
      </w:hyperlink>
    </w:p>
    <w:p w14:paraId="52429C57" w14:textId="1CC22C3E" w:rsidR="004D0292" w:rsidRPr="00352FC8" w:rsidRDefault="00C01883" w:rsidP="0008015A">
      <w:pPr>
        <w:pStyle w:val="TDC2"/>
        <w:rPr>
          <w:rFonts w:ascii="Calibri" w:hAnsi="Calibri"/>
        </w:rPr>
      </w:pPr>
      <w:hyperlink w:anchor="_Toc529005017" w:history="1">
        <w:r w:rsidR="004D0292" w:rsidRPr="00352FC8">
          <w:rPr>
            <w:rStyle w:val="Hipervnculo"/>
            <w:noProof w:val="0"/>
          </w:rPr>
          <w:t>14.</w:t>
        </w:r>
        <w:r w:rsidR="004D0292" w:rsidRPr="00352FC8">
          <w:rPr>
            <w:rFonts w:ascii="Calibri" w:hAnsi="Calibri"/>
          </w:rPr>
          <w:tab/>
        </w:r>
        <w:r w:rsidR="004D0292" w:rsidRPr="00352FC8">
          <w:rPr>
            <w:rStyle w:val="Hipervnculo"/>
            <w:noProof w:val="0"/>
            <w:spacing w:val="-3"/>
          </w:rPr>
          <w:t>Informes</w:t>
        </w:r>
        <w:r w:rsidR="00AA2391" w:rsidRPr="00352FC8">
          <w:rPr>
            <w:rStyle w:val="Hipervnculo"/>
            <w:noProof w:val="0"/>
            <w:spacing w:val="-3"/>
          </w:rPr>
          <w:t xml:space="preserve"> </w:t>
        </w:r>
        <w:r w:rsidR="004D0292" w:rsidRPr="00352FC8">
          <w:rPr>
            <w:rStyle w:val="Hipervnculo"/>
            <w:noProof w:val="0"/>
            <w:spacing w:val="-3"/>
          </w:rPr>
          <w:t>de</w:t>
        </w:r>
        <w:r w:rsidR="00AA2391" w:rsidRPr="00352FC8">
          <w:rPr>
            <w:rStyle w:val="Hipervnculo"/>
            <w:noProof w:val="0"/>
            <w:spacing w:val="-3"/>
          </w:rPr>
          <w:t xml:space="preserve"> </w:t>
        </w:r>
        <w:r w:rsidR="004D0292" w:rsidRPr="00352FC8">
          <w:rPr>
            <w:rStyle w:val="Hipervnculo"/>
            <w:noProof w:val="0"/>
            <w:spacing w:val="-3"/>
          </w:rPr>
          <w:t>investigación</w:t>
        </w:r>
        <w:r w:rsidR="00AA2391" w:rsidRPr="00352FC8">
          <w:rPr>
            <w:rStyle w:val="Hipervnculo"/>
            <w:noProof w:val="0"/>
            <w:spacing w:val="-3"/>
          </w:rPr>
          <w:t xml:space="preserve"> </w:t>
        </w:r>
        <w:r w:rsidR="004D0292" w:rsidRPr="00352FC8">
          <w:rPr>
            <w:rStyle w:val="Hipervnculo"/>
            <w:noProof w:val="0"/>
            <w:spacing w:val="-3"/>
          </w:rPr>
          <w:t>del</w:t>
        </w:r>
        <w:r w:rsidR="00AA2391" w:rsidRPr="00352FC8">
          <w:rPr>
            <w:rStyle w:val="Hipervnculo"/>
            <w:noProof w:val="0"/>
            <w:spacing w:val="-3"/>
          </w:rPr>
          <w:t xml:space="preserve"> </w:t>
        </w:r>
        <w:r w:rsidR="002509AB" w:rsidRPr="00352FC8">
          <w:rPr>
            <w:rStyle w:val="Hipervnculo"/>
            <w:noProof w:val="0"/>
            <w:spacing w:val="-3"/>
          </w:rPr>
          <w:t>Lugar</w:t>
        </w:r>
        <w:r w:rsidR="00AA2391" w:rsidRPr="00352FC8">
          <w:rPr>
            <w:rStyle w:val="Hipervnculo"/>
            <w:noProof w:val="0"/>
            <w:spacing w:val="-3"/>
          </w:rPr>
          <w:t xml:space="preserve"> </w:t>
        </w:r>
        <w:r w:rsidR="002509AB" w:rsidRPr="00352FC8">
          <w:rPr>
            <w:rStyle w:val="Hipervnculo"/>
            <w:noProof w:val="0"/>
            <w:spacing w:val="-3"/>
          </w:rPr>
          <w:t>de</w:t>
        </w:r>
        <w:r w:rsidR="00AA2391" w:rsidRPr="00352FC8">
          <w:rPr>
            <w:rStyle w:val="Hipervnculo"/>
            <w:noProof w:val="0"/>
            <w:spacing w:val="-3"/>
          </w:rPr>
          <w:t xml:space="preserve"> </w:t>
        </w:r>
        <w:r w:rsidR="002509AB" w:rsidRPr="00352FC8">
          <w:rPr>
            <w:rStyle w:val="Hipervnculo"/>
            <w:noProof w:val="0"/>
            <w:spacing w:val="-3"/>
          </w:rPr>
          <w:t>las</w:t>
        </w:r>
        <w:r w:rsidR="00AA2391" w:rsidRPr="00352FC8">
          <w:rPr>
            <w:rStyle w:val="Hipervnculo"/>
            <w:noProof w:val="0"/>
            <w:spacing w:val="-3"/>
          </w:rPr>
          <w:t xml:space="preserve"> </w:t>
        </w:r>
        <w:r w:rsidR="002509AB" w:rsidRPr="00352FC8">
          <w:rPr>
            <w:rStyle w:val="Hipervnculo"/>
            <w:noProof w:val="0"/>
            <w:spacing w:val="-3"/>
          </w:rPr>
          <w:t>Obras</w:t>
        </w:r>
        <w:r w:rsidR="004D0292" w:rsidRPr="00352FC8">
          <w:rPr>
            <w:webHidden/>
          </w:rPr>
          <w:tab/>
        </w:r>
        <w:r w:rsidR="004D0292" w:rsidRPr="00352FC8">
          <w:rPr>
            <w:webHidden/>
          </w:rPr>
          <w:fldChar w:fldCharType="begin"/>
        </w:r>
        <w:r w:rsidR="004D0292" w:rsidRPr="00352FC8">
          <w:rPr>
            <w:webHidden/>
          </w:rPr>
          <w:instrText xml:space="preserve"> PAGEREF _Toc529005017 \h </w:instrText>
        </w:r>
        <w:r w:rsidR="004D0292" w:rsidRPr="00352FC8">
          <w:rPr>
            <w:webHidden/>
          </w:rPr>
        </w:r>
        <w:r w:rsidR="004D0292" w:rsidRPr="00352FC8">
          <w:rPr>
            <w:webHidden/>
          </w:rPr>
          <w:fldChar w:fldCharType="separate"/>
        </w:r>
        <w:r w:rsidR="00B83563">
          <w:rPr>
            <w:webHidden/>
          </w:rPr>
          <w:t>125</w:t>
        </w:r>
        <w:r w:rsidR="004D0292" w:rsidRPr="00352FC8">
          <w:rPr>
            <w:webHidden/>
          </w:rPr>
          <w:fldChar w:fldCharType="end"/>
        </w:r>
      </w:hyperlink>
    </w:p>
    <w:p w14:paraId="6074A639" w14:textId="7C7D17D4" w:rsidR="004D0292" w:rsidRPr="00352FC8" w:rsidRDefault="00C01883" w:rsidP="0008015A">
      <w:pPr>
        <w:pStyle w:val="TDC2"/>
        <w:rPr>
          <w:rFonts w:ascii="Calibri" w:hAnsi="Calibri"/>
        </w:rPr>
      </w:pPr>
      <w:hyperlink w:anchor="_Toc529005018" w:history="1">
        <w:r w:rsidR="004D0292" w:rsidRPr="00352FC8">
          <w:rPr>
            <w:rStyle w:val="Hipervnculo"/>
            <w:noProof w:val="0"/>
          </w:rPr>
          <w:t>15.</w:t>
        </w:r>
        <w:r w:rsidR="004D0292" w:rsidRPr="00352FC8">
          <w:rPr>
            <w:rFonts w:ascii="Calibri" w:hAnsi="Calibri"/>
          </w:rPr>
          <w:tab/>
        </w:r>
        <w:r w:rsidR="004D0292" w:rsidRPr="00352FC8">
          <w:rPr>
            <w:rStyle w:val="Hipervnculo"/>
            <w:noProof w:val="0"/>
            <w:spacing w:val="-3"/>
          </w:rPr>
          <w:t>Consultas</w:t>
        </w:r>
        <w:r w:rsidR="00AA2391" w:rsidRPr="00352FC8">
          <w:rPr>
            <w:rStyle w:val="Hipervnculo"/>
            <w:noProof w:val="0"/>
            <w:spacing w:val="-3"/>
          </w:rPr>
          <w:t xml:space="preserve"> </w:t>
        </w:r>
        <w:r w:rsidR="004D0292" w:rsidRPr="00352FC8">
          <w:rPr>
            <w:rStyle w:val="Hipervnculo"/>
            <w:noProof w:val="0"/>
            <w:spacing w:val="-3"/>
          </w:rPr>
          <w:t>acerca</w:t>
        </w:r>
        <w:r w:rsidR="00AA2391" w:rsidRPr="00352FC8">
          <w:rPr>
            <w:rStyle w:val="Hipervnculo"/>
            <w:noProof w:val="0"/>
            <w:spacing w:val="-3"/>
          </w:rPr>
          <w:t xml:space="preserve"> </w:t>
        </w:r>
        <w:r w:rsidR="004D0292" w:rsidRPr="00352FC8">
          <w:rPr>
            <w:rStyle w:val="Hipervnculo"/>
            <w:noProof w:val="0"/>
            <w:spacing w:val="-3"/>
          </w:rPr>
          <w:t>de</w:t>
        </w:r>
        <w:r w:rsidR="00AA2391" w:rsidRPr="00352FC8">
          <w:rPr>
            <w:rStyle w:val="Hipervnculo"/>
            <w:noProof w:val="0"/>
            <w:spacing w:val="-3"/>
          </w:rPr>
          <w:t xml:space="preserve"> </w:t>
        </w:r>
        <w:r w:rsidR="004D0292" w:rsidRPr="00352FC8">
          <w:rPr>
            <w:rStyle w:val="Hipervnculo"/>
            <w:noProof w:val="0"/>
            <w:spacing w:val="-3"/>
          </w:rPr>
          <w:t>las</w:t>
        </w:r>
        <w:r w:rsidR="00AA2391" w:rsidRPr="00352FC8">
          <w:rPr>
            <w:rStyle w:val="Hipervnculo"/>
            <w:noProof w:val="0"/>
            <w:spacing w:val="-3"/>
          </w:rPr>
          <w:t xml:space="preserve"> </w:t>
        </w:r>
        <w:r w:rsidR="00E96B29" w:rsidRPr="00352FC8">
          <w:rPr>
            <w:rStyle w:val="Hipervnculo"/>
            <w:noProof w:val="0"/>
            <w:spacing w:val="-3"/>
          </w:rPr>
          <w:t>Condiciones Particulares del Contrato</w:t>
        </w:r>
        <w:r w:rsidR="004D0292" w:rsidRPr="00352FC8">
          <w:rPr>
            <w:webHidden/>
          </w:rPr>
          <w:tab/>
        </w:r>
        <w:r w:rsidR="004D0292" w:rsidRPr="00352FC8">
          <w:rPr>
            <w:webHidden/>
          </w:rPr>
          <w:fldChar w:fldCharType="begin"/>
        </w:r>
        <w:r w:rsidR="004D0292" w:rsidRPr="00352FC8">
          <w:rPr>
            <w:webHidden/>
          </w:rPr>
          <w:instrText xml:space="preserve"> PAGEREF _Toc529005018 \h </w:instrText>
        </w:r>
        <w:r w:rsidR="004D0292" w:rsidRPr="00352FC8">
          <w:rPr>
            <w:webHidden/>
          </w:rPr>
        </w:r>
        <w:r w:rsidR="004D0292" w:rsidRPr="00352FC8">
          <w:rPr>
            <w:webHidden/>
          </w:rPr>
          <w:fldChar w:fldCharType="separate"/>
        </w:r>
        <w:r w:rsidR="00B83563">
          <w:rPr>
            <w:webHidden/>
          </w:rPr>
          <w:t>125</w:t>
        </w:r>
        <w:r w:rsidR="004D0292" w:rsidRPr="00352FC8">
          <w:rPr>
            <w:webHidden/>
          </w:rPr>
          <w:fldChar w:fldCharType="end"/>
        </w:r>
      </w:hyperlink>
    </w:p>
    <w:p w14:paraId="7619B2C5" w14:textId="5E535256" w:rsidR="004D0292" w:rsidRPr="00352FC8" w:rsidRDefault="00C01883" w:rsidP="0008015A">
      <w:pPr>
        <w:pStyle w:val="TDC2"/>
        <w:rPr>
          <w:rFonts w:ascii="Calibri" w:hAnsi="Calibri"/>
        </w:rPr>
      </w:pPr>
      <w:hyperlink w:anchor="_Toc529005019" w:history="1">
        <w:r w:rsidR="004D0292" w:rsidRPr="00352FC8">
          <w:rPr>
            <w:rStyle w:val="Hipervnculo"/>
            <w:noProof w:val="0"/>
          </w:rPr>
          <w:t>16.</w:t>
        </w:r>
        <w:r w:rsidR="004D0292" w:rsidRPr="00352FC8">
          <w:rPr>
            <w:rFonts w:ascii="Calibri" w:hAnsi="Calibri"/>
          </w:rPr>
          <w:tab/>
        </w:r>
        <w:r w:rsidR="004D0292" w:rsidRPr="00352FC8">
          <w:rPr>
            <w:rStyle w:val="Hipervnculo"/>
            <w:noProof w:val="0"/>
            <w:spacing w:val="-3"/>
          </w:rPr>
          <w:t>Construcción</w:t>
        </w:r>
        <w:r w:rsidR="00AA2391" w:rsidRPr="00352FC8">
          <w:rPr>
            <w:rStyle w:val="Hipervnculo"/>
            <w:noProof w:val="0"/>
            <w:spacing w:val="-3"/>
          </w:rPr>
          <w:t xml:space="preserve"> </w:t>
        </w:r>
        <w:r w:rsidR="004D0292" w:rsidRPr="00352FC8">
          <w:rPr>
            <w:rStyle w:val="Hipervnculo"/>
            <w:noProof w:val="0"/>
            <w:spacing w:val="-3"/>
          </w:rPr>
          <w:t>de</w:t>
        </w:r>
        <w:r w:rsidR="00AA2391" w:rsidRPr="00352FC8">
          <w:rPr>
            <w:rStyle w:val="Hipervnculo"/>
            <w:noProof w:val="0"/>
            <w:spacing w:val="-3"/>
          </w:rPr>
          <w:t xml:space="preserve"> </w:t>
        </w:r>
        <w:r w:rsidR="004D0292" w:rsidRPr="00352FC8">
          <w:rPr>
            <w:rStyle w:val="Hipervnculo"/>
            <w:noProof w:val="0"/>
            <w:spacing w:val="-3"/>
          </w:rPr>
          <w:t>las</w:t>
        </w:r>
        <w:r w:rsidR="00AA2391" w:rsidRPr="00352FC8">
          <w:rPr>
            <w:rStyle w:val="Hipervnculo"/>
            <w:noProof w:val="0"/>
            <w:spacing w:val="-3"/>
          </w:rPr>
          <w:t xml:space="preserve"> </w:t>
        </w:r>
        <w:r w:rsidR="004D0292" w:rsidRPr="00352FC8">
          <w:rPr>
            <w:rStyle w:val="Hipervnculo"/>
            <w:noProof w:val="0"/>
            <w:spacing w:val="-3"/>
          </w:rPr>
          <w:t>Obras</w:t>
        </w:r>
        <w:r w:rsidR="00AA2391" w:rsidRPr="00352FC8">
          <w:rPr>
            <w:rStyle w:val="Hipervnculo"/>
            <w:noProof w:val="0"/>
            <w:spacing w:val="-3"/>
          </w:rPr>
          <w:t xml:space="preserve"> </w:t>
        </w:r>
        <w:r w:rsidR="004D0292" w:rsidRPr="00352FC8">
          <w:rPr>
            <w:rStyle w:val="Hipervnculo"/>
            <w:noProof w:val="0"/>
            <w:spacing w:val="-3"/>
          </w:rPr>
          <w:t>por</w:t>
        </w:r>
        <w:r w:rsidR="00AA2391" w:rsidRPr="00352FC8">
          <w:rPr>
            <w:rStyle w:val="Hipervnculo"/>
            <w:noProof w:val="0"/>
            <w:spacing w:val="-3"/>
          </w:rPr>
          <w:t xml:space="preserve"> </w:t>
        </w:r>
        <w:r w:rsidR="004D0292" w:rsidRPr="00352FC8">
          <w:rPr>
            <w:rStyle w:val="Hipervnculo"/>
            <w:noProof w:val="0"/>
            <w:spacing w:val="-3"/>
          </w:rPr>
          <w:t>el</w:t>
        </w:r>
        <w:r w:rsidR="00AA2391" w:rsidRPr="00352FC8">
          <w:rPr>
            <w:rStyle w:val="Hipervnculo"/>
            <w:noProof w:val="0"/>
            <w:spacing w:val="-3"/>
          </w:rPr>
          <w:t xml:space="preserve"> </w:t>
        </w:r>
        <w:r w:rsidR="004D0292" w:rsidRPr="00352FC8">
          <w:rPr>
            <w:rStyle w:val="Hipervnculo"/>
            <w:noProof w:val="0"/>
            <w:spacing w:val="-3"/>
          </w:rPr>
          <w:t>Contratista</w:t>
        </w:r>
        <w:r w:rsidR="004D0292" w:rsidRPr="00352FC8">
          <w:rPr>
            <w:webHidden/>
          </w:rPr>
          <w:tab/>
        </w:r>
        <w:r w:rsidR="004D0292" w:rsidRPr="00352FC8">
          <w:rPr>
            <w:webHidden/>
          </w:rPr>
          <w:fldChar w:fldCharType="begin"/>
        </w:r>
        <w:r w:rsidR="004D0292" w:rsidRPr="00352FC8">
          <w:rPr>
            <w:webHidden/>
          </w:rPr>
          <w:instrText xml:space="preserve"> PAGEREF _Toc529005019 \h </w:instrText>
        </w:r>
        <w:r w:rsidR="004D0292" w:rsidRPr="00352FC8">
          <w:rPr>
            <w:webHidden/>
          </w:rPr>
        </w:r>
        <w:r w:rsidR="004D0292" w:rsidRPr="00352FC8">
          <w:rPr>
            <w:webHidden/>
          </w:rPr>
          <w:fldChar w:fldCharType="separate"/>
        </w:r>
        <w:r w:rsidR="00B83563">
          <w:rPr>
            <w:webHidden/>
          </w:rPr>
          <w:t>125</w:t>
        </w:r>
        <w:r w:rsidR="004D0292" w:rsidRPr="00352FC8">
          <w:rPr>
            <w:webHidden/>
          </w:rPr>
          <w:fldChar w:fldCharType="end"/>
        </w:r>
      </w:hyperlink>
    </w:p>
    <w:p w14:paraId="52EC1624" w14:textId="0961004B" w:rsidR="004D0292" w:rsidRPr="00352FC8" w:rsidRDefault="00C01883" w:rsidP="0008015A">
      <w:pPr>
        <w:pStyle w:val="TDC2"/>
        <w:rPr>
          <w:rFonts w:ascii="Calibri" w:hAnsi="Calibri"/>
        </w:rPr>
      </w:pPr>
      <w:hyperlink w:anchor="_Toc529005020" w:history="1">
        <w:r w:rsidR="004D0292" w:rsidRPr="00352FC8">
          <w:rPr>
            <w:rStyle w:val="Hipervnculo"/>
            <w:noProof w:val="0"/>
          </w:rPr>
          <w:t>17.</w:t>
        </w:r>
        <w:r w:rsidR="004D0292" w:rsidRPr="00352FC8">
          <w:rPr>
            <w:rFonts w:ascii="Calibri" w:hAnsi="Calibri"/>
          </w:rPr>
          <w:tab/>
        </w:r>
        <w:r w:rsidR="00F6265A" w:rsidRPr="00352FC8">
          <w:rPr>
            <w:rStyle w:val="Hipervnculo"/>
            <w:noProof w:val="0"/>
            <w:spacing w:val="-3"/>
          </w:rPr>
          <w:t>Fecha Prevista de Terminación</w:t>
        </w:r>
        <w:r w:rsidR="00AA2391" w:rsidRPr="00352FC8">
          <w:rPr>
            <w:rStyle w:val="Hipervnculo"/>
            <w:noProof w:val="0"/>
            <w:spacing w:val="-3"/>
          </w:rPr>
          <w:t xml:space="preserve"> </w:t>
        </w:r>
        <w:r w:rsidR="004D0292" w:rsidRPr="00352FC8">
          <w:rPr>
            <w:rStyle w:val="Hipervnculo"/>
            <w:noProof w:val="0"/>
            <w:spacing w:val="-3"/>
          </w:rPr>
          <w:t>de</w:t>
        </w:r>
        <w:r w:rsidR="00AA2391" w:rsidRPr="00352FC8">
          <w:rPr>
            <w:rStyle w:val="Hipervnculo"/>
            <w:noProof w:val="0"/>
            <w:spacing w:val="-3"/>
          </w:rPr>
          <w:t xml:space="preserve"> </w:t>
        </w:r>
        <w:r w:rsidR="004D0292" w:rsidRPr="00352FC8">
          <w:rPr>
            <w:rStyle w:val="Hipervnculo"/>
            <w:noProof w:val="0"/>
            <w:spacing w:val="-3"/>
          </w:rPr>
          <w:t>las</w:t>
        </w:r>
        <w:r w:rsidR="00AA2391" w:rsidRPr="00352FC8">
          <w:rPr>
            <w:rStyle w:val="Hipervnculo"/>
            <w:noProof w:val="0"/>
            <w:spacing w:val="-3"/>
          </w:rPr>
          <w:t xml:space="preserve"> </w:t>
        </w:r>
        <w:r w:rsidR="004D0292" w:rsidRPr="00352FC8">
          <w:rPr>
            <w:rStyle w:val="Hipervnculo"/>
            <w:noProof w:val="0"/>
            <w:spacing w:val="-3"/>
          </w:rPr>
          <w:t>Obras</w:t>
        </w:r>
        <w:r w:rsidR="004D0292" w:rsidRPr="00352FC8">
          <w:rPr>
            <w:webHidden/>
          </w:rPr>
          <w:tab/>
        </w:r>
        <w:r w:rsidR="004D0292" w:rsidRPr="00352FC8">
          <w:rPr>
            <w:webHidden/>
          </w:rPr>
          <w:fldChar w:fldCharType="begin"/>
        </w:r>
        <w:r w:rsidR="004D0292" w:rsidRPr="00352FC8">
          <w:rPr>
            <w:webHidden/>
          </w:rPr>
          <w:instrText xml:space="preserve"> PAGEREF _Toc529005020 \h </w:instrText>
        </w:r>
        <w:r w:rsidR="004D0292" w:rsidRPr="00352FC8">
          <w:rPr>
            <w:webHidden/>
          </w:rPr>
        </w:r>
        <w:r w:rsidR="004D0292" w:rsidRPr="00352FC8">
          <w:rPr>
            <w:webHidden/>
          </w:rPr>
          <w:fldChar w:fldCharType="separate"/>
        </w:r>
        <w:r w:rsidR="00B83563">
          <w:rPr>
            <w:webHidden/>
          </w:rPr>
          <w:t>126</w:t>
        </w:r>
        <w:r w:rsidR="004D0292" w:rsidRPr="00352FC8">
          <w:rPr>
            <w:webHidden/>
          </w:rPr>
          <w:fldChar w:fldCharType="end"/>
        </w:r>
      </w:hyperlink>
    </w:p>
    <w:p w14:paraId="461A568B" w14:textId="791FAC56" w:rsidR="004D0292" w:rsidRPr="00352FC8" w:rsidRDefault="00C01883" w:rsidP="0008015A">
      <w:pPr>
        <w:pStyle w:val="TDC2"/>
        <w:rPr>
          <w:rFonts w:ascii="Calibri" w:hAnsi="Calibri"/>
        </w:rPr>
      </w:pPr>
      <w:hyperlink w:anchor="_Toc529005021" w:history="1">
        <w:r w:rsidR="004D0292" w:rsidRPr="00352FC8">
          <w:rPr>
            <w:rStyle w:val="Hipervnculo"/>
            <w:noProof w:val="0"/>
          </w:rPr>
          <w:t>18.</w:t>
        </w:r>
        <w:r w:rsidR="004D0292" w:rsidRPr="00352FC8">
          <w:rPr>
            <w:rFonts w:ascii="Calibri" w:hAnsi="Calibri"/>
          </w:rPr>
          <w:tab/>
        </w:r>
        <w:r w:rsidR="004D0292" w:rsidRPr="00352FC8">
          <w:rPr>
            <w:rStyle w:val="Hipervnculo"/>
            <w:noProof w:val="0"/>
          </w:rPr>
          <w:t>Aprobación</w:t>
        </w:r>
        <w:r w:rsidR="00AA2391" w:rsidRPr="00352FC8">
          <w:rPr>
            <w:rStyle w:val="Hipervnculo"/>
            <w:noProof w:val="0"/>
          </w:rPr>
          <w:t xml:space="preserve"> </w:t>
        </w:r>
        <w:r w:rsidR="004D0292" w:rsidRPr="00352FC8">
          <w:rPr>
            <w:rStyle w:val="Hipervnculo"/>
            <w:noProof w:val="0"/>
          </w:rPr>
          <w:t>por</w:t>
        </w:r>
        <w:r w:rsidR="00AA2391" w:rsidRPr="00352FC8">
          <w:rPr>
            <w:rStyle w:val="Hipervnculo"/>
            <w:noProof w:val="0"/>
          </w:rPr>
          <w:t xml:space="preserve"> </w:t>
        </w:r>
        <w:r w:rsidR="004D0292" w:rsidRPr="00352FC8">
          <w:rPr>
            <w:rStyle w:val="Hipervnculo"/>
            <w:noProof w:val="0"/>
          </w:rPr>
          <w:t>el</w:t>
        </w:r>
        <w:r w:rsidR="00AA2391" w:rsidRPr="00352FC8">
          <w:rPr>
            <w:rStyle w:val="Hipervnculo"/>
            <w:noProof w:val="0"/>
          </w:rPr>
          <w:t xml:space="preserve"> </w:t>
        </w:r>
        <w:r w:rsidR="00165EAB" w:rsidRPr="00352FC8">
          <w:rPr>
            <w:rFonts w:ascii="Times" w:hAnsi="Times"/>
            <w:color w:val="000000"/>
          </w:rPr>
          <w:t xml:space="preserve">Gerente de </w:t>
        </w:r>
        <w:r w:rsidR="00BD0F93" w:rsidRPr="00352FC8">
          <w:rPr>
            <w:rFonts w:ascii="Times" w:hAnsi="Times"/>
            <w:color w:val="000000"/>
          </w:rPr>
          <w:t>Obras</w:t>
        </w:r>
        <w:r w:rsidR="004D0292" w:rsidRPr="00352FC8">
          <w:rPr>
            <w:webHidden/>
          </w:rPr>
          <w:tab/>
        </w:r>
        <w:r w:rsidR="004D0292" w:rsidRPr="00352FC8">
          <w:rPr>
            <w:webHidden/>
          </w:rPr>
          <w:fldChar w:fldCharType="begin"/>
        </w:r>
        <w:r w:rsidR="004D0292" w:rsidRPr="00352FC8">
          <w:rPr>
            <w:webHidden/>
          </w:rPr>
          <w:instrText xml:space="preserve"> PAGEREF _Toc529005021 \h </w:instrText>
        </w:r>
        <w:r w:rsidR="004D0292" w:rsidRPr="00352FC8">
          <w:rPr>
            <w:webHidden/>
          </w:rPr>
        </w:r>
        <w:r w:rsidR="004D0292" w:rsidRPr="00352FC8">
          <w:rPr>
            <w:webHidden/>
          </w:rPr>
          <w:fldChar w:fldCharType="separate"/>
        </w:r>
        <w:r w:rsidR="00B83563">
          <w:rPr>
            <w:webHidden/>
          </w:rPr>
          <w:t>126</w:t>
        </w:r>
        <w:r w:rsidR="004D0292" w:rsidRPr="00352FC8">
          <w:rPr>
            <w:webHidden/>
          </w:rPr>
          <w:fldChar w:fldCharType="end"/>
        </w:r>
      </w:hyperlink>
    </w:p>
    <w:p w14:paraId="7B76E8CF" w14:textId="18232BFE" w:rsidR="004D0292" w:rsidRPr="00352FC8" w:rsidRDefault="00C01883" w:rsidP="0008015A">
      <w:pPr>
        <w:pStyle w:val="TDC2"/>
        <w:rPr>
          <w:rFonts w:ascii="Calibri" w:hAnsi="Calibri"/>
        </w:rPr>
      </w:pPr>
      <w:hyperlink w:anchor="_Toc529005022" w:history="1">
        <w:r w:rsidR="004D0292" w:rsidRPr="00352FC8">
          <w:rPr>
            <w:rStyle w:val="Hipervnculo"/>
            <w:noProof w:val="0"/>
          </w:rPr>
          <w:t>19.</w:t>
        </w:r>
        <w:r w:rsidR="004D0292" w:rsidRPr="00352FC8">
          <w:rPr>
            <w:rFonts w:ascii="Calibri" w:hAnsi="Calibri"/>
          </w:rPr>
          <w:tab/>
        </w:r>
        <w:r w:rsidR="004D0292" w:rsidRPr="00352FC8">
          <w:rPr>
            <w:rStyle w:val="Hipervnculo"/>
            <w:noProof w:val="0"/>
          </w:rPr>
          <w:t>ASSS</w:t>
        </w:r>
        <w:r w:rsidR="004D0292" w:rsidRPr="00352FC8">
          <w:rPr>
            <w:webHidden/>
          </w:rPr>
          <w:tab/>
        </w:r>
        <w:r w:rsidR="004D0292" w:rsidRPr="00352FC8">
          <w:rPr>
            <w:webHidden/>
          </w:rPr>
          <w:fldChar w:fldCharType="begin"/>
        </w:r>
        <w:r w:rsidR="004D0292" w:rsidRPr="00352FC8">
          <w:rPr>
            <w:webHidden/>
          </w:rPr>
          <w:instrText xml:space="preserve"> PAGEREF _Toc529005022 \h </w:instrText>
        </w:r>
        <w:r w:rsidR="004D0292" w:rsidRPr="00352FC8">
          <w:rPr>
            <w:webHidden/>
          </w:rPr>
        </w:r>
        <w:r w:rsidR="004D0292" w:rsidRPr="00352FC8">
          <w:rPr>
            <w:webHidden/>
          </w:rPr>
          <w:fldChar w:fldCharType="separate"/>
        </w:r>
        <w:r w:rsidR="00B83563">
          <w:rPr>
            <w:webHidden/>
          </w:rPr>
          <w:t>127</w:t>
        </w:r>
        <w:r w:rsidR="004D0292" w:rsidRPr="00352FC8">
          <w:rPr>
            <w:webHidden/>
          </w:rPr>
          <w:fldChar w:fldCharType="end"/>
        </w:r>
      </w:hyperlink>
    </w:p>
    <w:p w14:paraId="1BCE56FF" w14:textId="072437B1" w:rsidR="004D0292" w:rsidRPr="00352FC8" w:rsidRDefault="00C01883" w:rsidP="0008015A">
      <w:pPr>
        <w:pStyle w:val="TDC2"/>
        <w:rPr>
          <w:rFonts w:ascii="Calibri" w:hAnsi="Calibri"/>
        </w:rPr>
      </w:pPr>
      <w:hyperlink w:anchor="_Toc529005023" w:history="1">
        <w:r w:rsidR="004D0292" w:rsidRPr="00352FC8">
          <w:rPr>
            <w:rStyle w:val="Hipervnculo"/>
            <w:noProof w:val="0"/>
          </w:rPr>
          <w:t>20.</w:t>
        </w:r>
        <w:r w:rsidR="004D0292" w:rsidRPr="00352FC8">
          <w:rPr>
            <w:rFonts w:ascii="Calibri" w:hAnsi="Calibri"/>
          </w:rPr>
          <w:tab/>
        </w:r>
        <w:r w:rsidR="004D0292" w:rsidRPr="00352FC8">
          <w:rPr>
            <w:rStyle w:val="Hipervnculo"/>
            <w:noProof w:val="0"/>
          </w:rPr>
          <w:t>Descubrimientos</w:t>
        </w:r>
        <w:r w:rsidR="004D0292" w:rsidRPr="00352FC8">
          <w:rPr>
            <w:webHidden/>
          </w:rPr>
          <w:tab/>
        </w:r>
        <w:r w:rsidR="004D0292" w:rsidRPr="00352FC8">
          <w:rPr>
            <w:webHidden/>
          </w:rPr>
          <w:fldChar w:fldCharType="begin"/>
        </w:r>
        <w:r w:rsidR="004D0292" w:rsidRPr="00352FC8">
          <w:rPr>
            <w:webHidden/>
          </w:rPr>
          <w:instrText xml:space="preserve"> PAGEREF _Toc529005023 \h </w:instrText>
        </w:r>
        <w:r w:rsidR="004D0292" w:rsidRPr="00352FC8">
          <w:rPr>
            <w:webHidden/>
          </w:rPr>
        </w:r>
        <w:r w:rsidR="004D0292" w:rsidRPr="00352FC8">
          <w:rPr>
            <w:webHidden/>
          </w:rPr>
          <w:fldChar w:fldCharType="separate"/>
        </w:r>
        <w:r w:rsidR="00B83563">
          <w:rPr>
            <w:webHidden/>
          </w:rPr>
          <w:t>127</w:t>
        </w:r>
        <w:r w:rsidR="004D0292" w:rsidRPr="00352FC8">
          <w:rPr>
            <w:webHidden/>
          </w:rPr>
          <w:fldChar w:fldCharType="end"/>
        </w:r>
      </w:hyperlink>
    </w:p>
    <w:p w14:paraId="55EC299C" w14:textId="29AE81B4" w:rsidR="004D0292" w:rsidRPr="00352FC8" w:rsidRDefault="00C01883" w:rsidP="0008015A">
      <w:pPr>
        <w:pStyle w:val="TDC2"/>
        <w:rPr>
          <w:rFonts w:ascii="Calibri" w:hAnsi="Calibri"/>
        </w:rPr>
      </w:pPr>
      <w:hyperlink w:anchor="_Toc529005024" w:history="1">
        <w:r w:rsidR="004D0292" w:rsidRPr="00352FC8">
          <w:rPr>
            <w:rStyle w:val="Hipervnculo"/>
            <w:noProof w:val="0"/>
          </w:rPr>
          <w:t>21.</w:t>
        </w:r>
        <w:r w:rsidR="004D0292" w:rsidRPr="00352FC8">
          <w:rPr>
            <w:rFonts w:ascii="Calibri" w:hAnsi="Calibri"/>
          </w:rPr>
          <w:tab/>
        </w:r>
        <w:r w:rsidR="004D0292" w:rsidRPr="00352FC8">
          <w:rPr>
            <w:rStyle w:val="Hipervnculo"/>
            <w:noProof w:val="0"/>
          </w:rPr>
          <w:t>Toma</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6C5928" w:rsidRPr="00352FC8">
          <w:rPr>
            <w:rStyle w:val="Hipervnculo"/>
            <w:noProof w:val="0"/>
          </w:rPr>
          <w:t>P</w:t>
        </w:r>
        <w:r w:rsidR="004D0292" w:rsidRPr="00352FC8">
          <w:rPr>
            <w:rStyle w:val="Hipervnculo"/>
            <w:noProof w:val="0"/>
          </w:rPr>
          <w:t>osesión</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2509AB" w:rsidRPr="00352FC8">
          <w:rPr>
            <w:rStyle w:val="Hipervnculo"/>
            <w:noProof w:val="0"/>
          </w:rPr>
          <w:t>Lugar</w:t>
        </w:r>
        <w:r w:rsidR="00AA2391" w:rsidRPr="00352FC8">
          <w:rPr>
            <w:rStyle w:val="Hipervnculo"/>
            <w:noProof w:val="0"/>
          </w:rPr>
          <w:t xml:space="preserve"> </w:t>
        </w:r>
        <w:r w:rsidR="002509AB" w:rsidRPr="00352FC8">
          <w:rPr>
            <w:rStyle w:val="Hipervnculo"/>
            <w:noProof w:val="0"/>
          </w:rPr>
          <w:t>de</w:t>
        </w:r>
        <w:r w:rsidR="00AA2391" w:rsidRPr="00352FC8">
          <w:rPr>
            <w:rStyle w:val="Hipervnculo"/>
            <w:noProof w:val="0"/>
          </w:rPr>
          <w:t xml:space="preserve"> </w:t>
        </w:r>
        <w:r w:rsidR="002509AB" w:rsidRPr="00352FC8">
          <w:rPr>
            <w:rStyle w:val="Hipervnculo"/>
            <w:noProof w:val="0"/>
          </w:rPr>
          <w:t>las</w:t>
        </w:r>
        <w:r w:rsidR="00AA2391" w:rsidRPr="00352FC8">
          <w:rPr>
            <w:rStyle w:val="Hipervnculo"/>
            <w:noProof w:val="0"/>
          </w:rPr>
          <w:t xml:space="preserve"> </w:t>
        </w:r>
        <w:r w:rsidR="002509AB" w:rsidRPr="00352FC8">
          <w:rPr>
            <w:rStyle w:val="Hipervnculo"/>
            <w:noProof w:val="0"/>
          </w:rPr>
          <w:t>Obras</w:t>
        </w:r>
        <w:r w:rsidR="004D0292" w:rsidRPr="00352FC8">
          <w:rPr>
            <w:webHidden/>
          </w:rPr>
          <w:tab/>
        </w:r>
        <w:r w:rsidR="004D0292" w:rsidRPr="00352FC8">
          <w:rPr>
            <w:webHidden/>
          </w:rPr>
          <w:fldChar w:fldCharType="begin"/>
        </w:r>
        <w:r w:rsidR="004D0292" w:rsidRPr="00352FC8">
          <w:rPr>
            <w:webHidden/>
          </w:rPr>
          <w:instrText xml:space="preserve"> PAGEREF _Toc529005024 \h </w:instrText>
        </w:r>
        <w:r w:rsidR="004D0292" w:rsidRPr="00352FC8">
          <w:rPr>
            <w:webHidden/>
          </w:rPr>
        </w:r>
        <w:r w:rsidR="004D0292" w:rsidRPr="00352FC8">
          <w:rPr>
            <w:webHidden/>
          </w:rPr>
          <w:fldChar w:fldCharType="separate"/>
        </w:r>
        <w:r w:rsidR="00B83563">
          <w:rPr>
            <w:webHidden/>
          </w:rPr>
          <w:t>127</w:t>
        </w:r>
        <w:r w:rsidR="004D0292" w:rsidRPr="00352FC8">
          <w:rPr>
            <w:webHidden/>
          </w:rPr>
          <w:fldChar w:fldCharType="end"/>
        </w:r>
      </w:hyperlink>
    </w:p>
    <w:p w14:paraId="60052F9E" w14:textId="2C796323" w:rsidR="004D0292" w:rsidRPr="00352FC8" w:rsidRDefault="00C01883" w:rsidP="0008015A">
      <w:pPr>
        <w:pStyle w:val="TDC2"/>
        <w:rPr>
          <w:rFonts w:ascii="Calibri" w:hAnsi="Calibri"/>
        </w:rPr>
      </w:pPr>
      <w:hyperlink w:anchor="_Toc529005025" w:history="1">
        <w:r w:rsidR="004D0292" w:rsidRPr="00352FC8">
          <w:rPr>
            <w:rStyle w:val="Hipervnculo"/>
            <w:noProof w:val="0"/>
          </w:rPr>
          <w:t>22.</w:t>
        </w:r>
        <w:r w:rsidR="004D0292" w:rsidRPr="00352FC8">
          <w:rPr>
            <w:rFonts w:ascii="Calibri" w:hAnsi="Calibri"/>
          </w:rPr>
          <w:tab/>
        </w:r>
        <w:r w:rsidR="004D0292" w:rsidRPr="00352FC8">
          <w:rPr>
            <w:rStyle w:val="Hipervnculo"/>
            <w:noProof w:val="0"/>
          </w:rPr>
          <w:t>Acceso</w:t>
        </w:r>
        <w:r w:rsidR="00AA2391" w:rsidRPr="00352FC8">
          <w:rPr>
            <w:rStyle w:val="Hipervnculo"/>
            <w:noProof w:val="0"/>
          </w:rPr>
          <w:t xml:space="preserve"> </w:t>
        </w:r>
        <w:r w:rsidR="004D0292" w:rsidRPr="00352FC8">
          <w:rPr>
            <w:rStyle w:val="Hipervnculo"/>
            <w:noProof w:val="0"/>
          </w:rPr>
          <w:t>al</w:t>
        </w:r>
        <w:r w:rsidR="00AA2391" w:rsidRPr="00352FC8">
          <w:rPr>
            <w:rStyle w:val="Hipervnculo"/>
            <w:noProof w:val="0"/>
          </w:rPr>
          <w:t xml:space="preserve"> </w:t>
        </w:r>
        <w:r w:rsidR="002509AB" w:rsidRPr="00352FC8">
          <w:rPr>
            <w:rStyle w:val="Hipervnculo"/>
            <w:noProof w:val="0"/>
          </w:rPr>
          <w:t>Lugar</w:t>
        </w:r>
        <w:r w:rsidR="00AA2391" w:rsidRPr="00352FC8">
          <w:rPr>
            <w:rStyle w:val="Hipervnculo"/>
            <w:noProof w:val="0"/>
          </w:rPr>
          <w:t xml:space="preserve"> </w:t>
        </w:r>
        <w:r w:rsidR="002509AB" w:rsidRPr="00352FC8">
          <w:rPr>
            <w:rStyle w:val="Hipervnculo"/>
            <w:noProof w:val="0"/>
          </w:rPr>
          <w:t>de</w:t>
        </w:r>
        <w:r w:rsidR="00AA2391" w:rsidRPr="00352FC8">
          <w:rPr>
            <w:rStyle w:val="Hipervnculo"/>
            <w:noProof w:val="0"/>
          </w:rPr>
          <w:t xml:space="preserve"> </w:t>
        </w:r>
        <w:r w:rsidR="002509AB" w:rsidRPr="00352FC8">
          <w:rPr>
            <w:rStyle w:val="Hipervnculo"/>
            <w:noProof w:val="0"/>
          </w:rPr>
          <w:t>las</w:t>
        </w:r>
        <w:r w:rsidR="00AA2391" w:rsidRPr="00352FC8">
          <w:rPr>
            <w:rStyle w:val="Hipervnculo"/>
            <w:noProof w:val="0"/>
          </w:rPr>
          <w:t xml:space="preserve"> </w:t>
        </w:r>
        <w:r w:rsidR="002509AB" w:rsidRPr="00352FC8">
          <w:rPr>
            <w:rStyle w:val="Hipervnculo"/>
            <w:noProof w:val="0"/>
          </w:rPr>
          <w:t>Obras</w:t>
        </w:r>
        <w:r w:rsidR="004D0292" w:rsidRPr="00352FC8">
          <w:rPr>
            <w:webHidden/>
          </w:rPr>
          <w:tab/>
        </w:r>
        <w:r w:rsidR="004D0292" w:rsidRPr="00352FC8">
          <w:rPr>
            <w:webHidden/>
          </w:rPr>
          <w:fldChar w:fldCharType="begin"/>
        </w:r>
        <w:r w:rsidR="004D0292" w:rsidRPr="00352FC8">
          <w:rPr>
            <w:webHidden/>
          </w:rPr>
          <w:instrText xml:space="preserve"> PAGEREF _Toc529005025 \h </w:instrText>
        </w:r>
        <w:r w:rsidR="004D0292" w:rsidRPr="00352FC8">
          <w:rPr>
            <w:webHidden/>
          </w:rPr>
        </w:r>
        <w:r w:rsidR="004D0292" w:rsidRPr="00352FC8">
          <w:rPr>
            <w:webHidden/>
          </w:rPr>
          <w:fldChar w:fldCharType="separate"/>
        </w:r>
        <w:r w:rsidR="00B83563">
          <w:rPr>
            <w:webHidden/>
          </w:rPr>
          <w:t>127</w:t>
        </w:r>
        <w:r w:rsidR="004D0292" w:rsidRPr="00352FC8">
          <w:rPr>
            <w:webHidden/>
          </w:rPr>
          <w:fldChar w:fldCharType="end"/>
        </w:r>
      </w:hyperlink>
    </w:p>
    <w:p w14:paraId="4200BA75" w14:textId="0617F2DB" w:rsidR="004D0292" w:rsidRPr="00352FC8" w:rsidRDefault="00C01883" w:rsidP="0008015A">
      <w:pPr>
        <w:pStyle w:val="TDC2"/>
        <w:rPr>
          <w:rFonts w:ascii="Calibri" w:hAnsi="Calibri"/>
        </w:rPr>
      </w:pPr>
      <w:hyperlink w:anchor="_Toc529005026" w:history="1">
        <w:r w:rsidR="004D0292" w:rsidRPr="00352FC8">
          <w:rPr>
            <w:rStyle w:val="Hipervnculo"/>
            <w:noProof w:val="0"/>
          </w:rPr>
          <w:t>23.</w:t>
        </w:r>
        <w:r w:rsidR="004D0292" w:rsidRPr="00352FC8">
          <w:rPr>
            <w:rFonts w:ascii="Calibri" w:hAnsi="Calibri"/>
          </w:rPr>
          <w:tab/>
        </w:r>
        <w:r w:rsidR="004D0292" w:rsidRPr="00352FC8">
          <w:rPr>
            <w:rStyle w:val="Hipervnculo"/>
            <w:noProof w:val="0"/>
          </w:rPr>
          <w:t>Instrucciones,</w:t>
        </w:r>
        <w:r w:rsidR="00AA2391" w:rsidRPr="00352FC8">
          <w:rPr>
            <w:rStyle w:val="Hipervnculo"/>
            <w:noProof w:val="0"/>
          </w:rPr>
          <w:t xml:space="preserve"> </w:t>
        </w:r>
        <w:r w:rsidR="004D0292" w:rsidRPr="00352FC8">
          <w:rPr>
            <w:rStyle w:val="Hipervnculo"/>
            <w:noProof w:val="0"/>
          </w:rPr>
          <w:t>Inspecciones</w:t>
        </w:r>
        <w:r w:rsidR="00AA2391" w:rsidRPr="00352FC8">
          <w:rPr>
            <w:rStyle w:val="Hipervnculo"/>
            <w:noProof w:val="0"/>
          </w:rPr>
          <w:t xml:space="preserve"> </w:t>
        </w:r>
        <w:r w:rsidR="004D0292" w:rsidRPr="00352FC8">
          <w:rPr>
            <w:rStyle w:val="Hipervnculo"/>
            <w:noProof w:val="0"/>
          </w:rPr>
          <w:t>y</w:t>
        </w:r>
        <w:r w:rsidR="00AA2391" w:rsidRPr="00352FC8">
          <w:rPr>
            <w:rStyle w:val="Hipervnculo"/>
            <w:noProof w:val="0"/>
          </w:rPr>
          <w:t xml:space="preserve"> </w:t>
        </w:r>
        <w:r w:rsidR="004D0292" w:rsidRPr="00352FC8">
          <w:rPr>
            <w:rStyle w:val="Hipervnculo"/>
            <w:noProof w:val="0"/>
          </w:rPr>
          <w:t>Auditorías</w:t>
        </w:r>
        <w:r w:rsidR="004D0292" w:rsidRPr="00352FC8">
          <w:rPr>
            <w:webHidden/>
          </w:rPr>
          <w:tab/>
        </w:r>
        <w:r w:rsidR="004D0292" w:rsidRPr="00352FC8">
          <w:rPr>
            <w:webHidden/>
          </w:rPr>
          <w:fldChar w:fldCharType="begin"/>
        </w:r>
        <w:r w:rsidR="004D0292" w:rsidRPr="00352FC8">
          <w:rPr>
            <w:webHidden/>
          </w:rPr>
          <w:instrText xml:space="preserve"> PAGEREF _Toc529005026 \h </w:instrText>
        </w:r>
        <w:r w:rsidR="004D0292" w:rsidRPr="00352FC8">
          <w:rPr>
            <w:webHidden/>
          </w:rPr>
        </w:r>
        <w:r w:rsidR="004D0292" w:rsidRPr="00352FC8">
          <w:rPr>
            <w:webHidden/>
          </w:rPr>
          <w:fldChar w:fldCharType="separate"/>
        </w:r>
        <w:r w:rsidR="00B83563">
          <w:rPr>
            <w:webHidden/>
          </w:rPr>
          <w:t>127</w:t>
        </w:r>
        <w:r w:rsidR="004D0292" w:rsidRPr="00352FC8">
          <w:rPr>
            <w:webHidden/>
          </w:rPr>
          <w:fldChar w:fldCharType="end"/>
        </w:r>
      </w:hyperlink>
    </w:p>
    <w:p w14:paraId="30FDF039" w14:textId="437B7F08" w:rsidR="004D0292" w:rsidRPr="00352FC8" w:rsidRDefault="00C01883" w:rsidP="0008015A">
      <w:pPr>
        <w:pStyle w:val="TDC2"/>
        <w:rPr>
          <w:rFonts w:ascii="Calibri" w:hAnsi="Calibri"/>
        </w:rPr>
      </w:pPr>
      <w:hyperlink w:anchor="_Toc529005027" w:history="1">
        <w:r w:rsidR="004D0292" w:rsidRPr="00352FC8">
          <w:rPr>
            <w:rStyle w:val="Hipervnculo"/>
            <w:noProof w:val="0"/>
          </w:rPr>
          <w:t>24.</w:t>
        </w:r>
        <w:r w:rsidR="004D0292" w:rsidRPr="00352FC8">
          <w:rPr>
            <w:rFonts w:ascii="Calibri" w:hAnsi="Calibri"/>
          </w:rPr>
          <w:tab/>
        </w:r>
        <w:r w:rsidR="004D0292" w:rsidRPr="00352FC8">
          <w:rPr>
            <w:rStyle w:val="Hipervnculo"/>
            <w:noProof w:val="0"/>
          </w:rPr>
          <w:t>Controversias</w:t>
        </w:r>
        <w:r w:rsidR="004D0292" w:rsidRPr="00352FC8">
          <w:rPr>
            <w:webHidden/>
          </w:rPr>
          <w:tab/>
        </w:r>
        <w:r w:rsidR="004D0292" w:rsidRPr="00352FC8">
          <w:rPr>
            <w:webHidden/>
          </w:rPr>
          <w:fldChar w:fldCharType="begin"/>
        </w:r>
        <w:r w:rsidR="004D0292" w:rsidRPr="00352FC8">
          <w:rPr>
            <w:webHidden/>
          </w:rPr>
          <w:instrText xml:space="preserve"> PAGEREF _Toc529005027 \h </w:instrText>
        </w:r>
        <w:r w:rsidR="004D0292" w:rsidRPr="00352FC8">
          <w:rPr>
            <w:webHidden/>
          </w:rPr>
        </w:r>
        <w:r w:rsidR="004D0292" w:rsidRPr="00352FC8">
          <w:rPr>
            <w:webHidden/>
          </w:rPr>
          <w:fldChar w:fldCharType="separate"/>
        </w:r>
        <w:r w:rsidR="00B83563">
          <w:rPr>
            <w:webHidden/>
          </w:rPr>
          <w:t>127</w:t>
        </w:r>
        <w:r w:rsidR="004D0292" w:rsidRPr="00352FC8">
          <w:rPr>
            <w:webHidden/>
          </w:rPr>
          <w:fldChar w:fldCharType="end"/>
        </w:r>
      </w:hyperlink>
    </w:p>
    <w:p w14:paraId="18F58CC2" w14:textId="70944F3C" w:rsidR="004D0292" w:rsidRPr="00352FC8" w:rsidRDefault="00C01883" w:rsidP="0008015A">
      <w:pPr>
        <w:pStyle w:val="TDC2"/>
        <w:rPr>
          <w:rFonts w:ascii="Calibri" w:hAnsi="Calibri"/>
        </w:rPr>
      </w:pPr>
      <w:hyperlink w:anchor="_Toc529005028" w:history="1">
        <w:r w:rsidR="004D0292" w:rsidRPr="00352FC8">
          <w:rPr>
            <w:rStyle w:val="Hipervnculo"/>
            <w:noProof w:val="0"/>
          </w:rPr>
          <w:t>25.</w:t>
        </w:r>
        <w:r w:rsidR="004D0292" w:rsidRPr="00352FC8">
          <w:rPr>
            <w:rFonts w:ascii="Calibri" w:hAnsi="Calibri"/>
          </w:rPr>
          <w:tab/>
        </w:r>
        <w:r w:rsidR="004D0292" w:rsidRPr="00352FC8">
          <w:rPr>
            <w:rStyle w:val="Hipervnculo"/>
            <w:noProof w:val="0"/>
          </w:rPr>
          <w:t>Procedimientos</w:t>
        </w:r>
        <w:r w:rsidR="00AA2391" w:rsidRPr="00352FC8">
          <w:rPr>
            <w:rStyle w:val="Hipervnculo"/>
            <w:noProof w:val="0"/>
          </w:rPr>
          <w:t xml:space="preserve"> </w:t>
        </w:r>
        <w:r w:rsidR="004D0292" w:rsidRPr="00352FC8">
          <w:rPr>
            <w:rStyle w:val="Hipervnculo"/>
            <w:noProof w:val="0"/>
          </w:rPr>
          <w:t>para</w:t>
        </w:r>
        <w:r w:rsidR="00AA2391" w:rsidRPr="00352FC8">
          <w:rPr>
            <w:rStyle w:val="Hipervnculo"/>
            <w:noProof w:val="0"/>
          </w:rPr>
          <w:t xml:space="preserve"> </w:t>
        </w:r>
        <w:r w:rsidR="004D0292" w:rsidRPr="00352FC8">
          <w:rPr>
            <w:rStyle w:val="Hipervnculo"/>
            <w:noProof w:val="0"/>
          </w:rPr>
          <w:t>la</w:t>
        </w:r>
        <w:r w:rsidR="00AA2391" w:rsidRPr="00352FC8">
          <w:rPr>
            <w:rStyle w:val="Hipervnculo"/>
            <w:noProof w:val="0"/>
          </w:rPr>
          <w:t xml:space="preserve"> </w:t>
        </w:r>
        <w:r w:rsidR="005C69B7" w:rsidRPr="00352FC8">
          <w:rPr>
            <w:rStyle w:val="Hipervnculo"/>
            <w:noProof w:val="0"/>
          </w:rPr>
          <w:t>S</w:t>
        </w:r>
        <w:r w:rsidR="004D0292" w:rsidRPr="00352FC8">
          <w:rPr>
            <w:rStyle w:val="Hipervnculo"/>
            <w:noProof w:val="0"/>
          </w:rPr>
          <w:t>olución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5C69B7" w:rsidRPr="00352FC8">
          <w:rPr>
            <w:rStyle w:val="Hipervnculo"/>
            <w:noProof w:val="0"/>
          </w:rPr>
          <w:t>C</w:t>
        </w:r>
        <w:r w:rsidR="004D0292" w:rsidRPr="00352FC8">
          <w:rPr>
            <w:rStyle w:val="Hipervnculo"/>
            <w:noProof w:val="0"/>
          </w:rPr>
          <w:t>ontroversias</w:t>
        </w:r>
        <w:r w:rsidR="004D0292" w:rsidRPr="00352FC8">
          <w:rPr>
            <w:webHidden/>
          </w:rPr>
          <w:tab/>
        </w:r>
        <w:r w:rsidR="004D0292" w:rsidRPr="00352FC8">
          <w:rPr>
            <w:webHidden/>
          </w:rPr>
          <w:fldChar w:fldCharType="begin"/>
        </w:r>
        <w:r w:rsidR="004D0292" w:rsidRPr="00352FC8">
          <w:rPr>
            <w:webHidden/>
          </w:rPr>
          <w:instrText xml:space="preserve"> PAGEREF _Toc529005028 \h </w:instrText>
        </w:r>
        <w:r w:rsidR="004D0292" w:rsidRPr="00352FC8">
          <w:rPr>
            <w:webHidden/>
          </w:rPr>
        </w:r>
        <w:r w:rsidR="004D0292" w:rsidRPr="00352FC8">
          <w:rPr>
            <w:webHidden/>
          </w:rPr>
          <w:fldChar w:fldCharType="separate"/>
        </w:r>
        <w:r w:rsidR="00B83563">
          <w:rPr>
            <w:webHidden/>
          </w:rPr>
          <w:t>128</w:t>
        </w:r>
        <w:r w:rsidR="004D0292" w:rsidRPr="00352FC8">
          <w:rPr>
            <w:webHidden/>
          </w:rPr>
          <w:fldChar w:fldCharType="end"/>
        </w:r>
      </w:hyperlink>
    </w:p>
    <w:p w14:paraId="1F259DFC" w14:textId="07C2B2ED" w:rsidR="004D0292" w:rsidRPr="00352FC8" w:rsidRDefault="00C01883" w:rsidP="0008015A">
      <w:pPr>
        <w:pStyle w:val="TDC2"/>
        <w:rPr>
          <w:rFonts w:ascii="Calibri" w:hAnsi="Calibri"/>
        </w:rPr>
      </w:pPr>
      <w:hyperlink w:anchor="_Toc529005029" w:history="1">
        <w:r w:rsidR="004D0292" w:rsidRPr="00352FC8">
          <w:rPr>
            <w:rStyle w:val="Hipervnculo"/>
            <w:noProof w:val="0"/>
          </w:rPr>
          <w:t>26.</w:t>
        </w:r>
        <w:r w:rsidR="004D0292" w:rsidRPr="00352FC8">
          <w:rPr>
            <w:rFonts w:ascii="Calibri" w:hAnsi="Calibri"/>
          </w:rPr>
          <w:tab/>
        </w:r>
        <w:r w:rsidR="004D0292" w:rsidRPr="00352FC8">
          <w:rPr>
            <w:rStyle w:val="Hipervnculo"/>
            <w:noProof w:val="0"/>
          </w:rPr>
          <w:t>Reemplazo</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Conciliador</w:t>
        </w:r>
        <w:r w:rsidR="008B3569" w:rsidRPr="00352FC8">
          <w:rPr>
            <w:rStyle w:val="Hipervnculo"/>
            <w:noProof w:val="0"/>
          </w:rPr>
          <w:t xml:space="preserve"> </w:t>
        </w:r>
        <w:r w:rsidR="008B3569" w:rsidRPr="00352FC8">
          <w:t>Técnico</w:t>
        </w:r>
        <w:r w:rsidR="004D0292" w:rsidRPr="00352FC8">
          <w:rPr>
            <w:webHidden/>
          </w:rPr>
          <w:tab/>
        </w:r>
        <w:r w:rsidR="004D0292" w:rsidRPr="00352FC8">
          <w:rPr>
            <w:webHidden/>
          </w:rPr>
          <w:fldChar w:fldCharType="begin"/>
        </w:r>
        <w:r w:rsidR="004D0292" w:rsidRPr="00352FC8">
          <w:rPr>
            <w:webHidden/>
          </w:rPr>
          <w:instrText xml:space="preserve"> PAGEREF _Toc529005029 \h </w:instrText>
        </w:r>
        <w:r w:rsidR="004D0292" w:rsidRPr="00352FC8">
          <w:rPr>
            <w:webHidden/>
          </w:rPr>
        </w:r>
        <w:r w:rsidR="004D0292" w:rsidRPr="00352FC8">
          <w:rPr>
            <w:webHidden/>
          </w:rPr>
          <w:fldChar w:fldCharType="separate"/>
        </w:r>
        <w:r w:rsidR="00B83563">
          <w:rPr>
            <w:webHidden/>
          </w:rPr>
          <w:t>128</w:t>
        </w:r>
        <w:r w:rsidR="004D0292" w:rsidRPr="00352FC8">
          <w:rPr>
            <w:webHidden/>
          </w:rPr>
          <w:fldChar w:fldCharType="end"/>
        </w:r>
      </w:hyperlink>
    </w:p>
    <w:p w14:paraId="012A862C" w14:textId="46AE3ADC" w:rsidR="004D0292" w:rsidRPr="00352FC8" w:rsidRDefault="00C01883" w:rsidP="003A4B8E">
      <w:pPr>
        <w:pStyle w:val="TDC1"/>
        <w:rPr>
          <w:rFonts w:ascii="Calibri" w:hAnsi="Calibri"/>
          <w:noProof w:val="0"/>
        </w:rPr>
      </w:pPr>
      <w:hyperlink w:anchor="_Toc529005030" w:history="1">
        <w:r w:rsidR="004D0292" w:rsidRPr="00352FC8">
          <w:rPr>
            <w:rStyle w:val="Hipervnculo"/>
            <w:noProof w:val="0"/>
          </w:rPr>
          <w:t>B.</w:t>
        </w:r>
        <w:r w:rsidR="00AA2391" w:rsidRPr="00352FC8">
          <w:rPr>
            <w:rStyle w:val="Hipervnculo"/>
            <w:noProof w:val="0"/>
          </w:rPr>
          <w:t xml:space="preserve"> </w:t>
        </w:r>
        <w:r w:rsidR="004D0292" w:rsidRPr="00352FC8">
          <w:rPr>
            <w:rStyle w:val="Hipervnculo"/>
            <w:noProof w:val="0"/>
          </w:rPr>
          <w:t>Control</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Plazos</w:t>
        </w:r>
        <w:r w:rsidR="004D0292" w:rsidRPr="00352FC8">
          <w:rPr>
            <w:noProof w:val="0"/>
            <w:webHidden/>
          </w:rPr>
          <w:tab/>
        </w:r>
        <w:r w:rsidR="004D0292" w:rsidRPr="00352FC8">
          <w:rPr>
            <w:noProof w:val="0"/>
            <w:webHidden/>
          </w:rPr>
          <w:fldChar w:fldCharType="begin"/>
        </w:r>
        <w:r w:rsidR="004D0292" w:rsidRPr="00352FC8">
          <w:rPr>
            <w:noProof w:val="0"/>
            <w:webHidden/>
          </w:rPr>
          <w:instrText xml:space="preserve"> PAGEREF _Toc529005030 \h </w:instrText>
        </w:r>
        <w:r w:rsidR="004D0292" w:rsidRPr="00352FC8">
          <w:rPr>
            <w:noProof w:val="0"/>
            <w:webHidden/>
          </w:rPr>
        </w:r>
        <w:r w:rsidR="004D0292" w:rsidRPr="00352FC8">
          <w:rPr>
            <w:noProof w:val="0"/>
            <w:webHidden/>
          </w:rPr>
          <w:fldChar w:fldCharType="separate"/>
        </w:r>
        <w:r w:rsidR="00B83563">
          <w:rPr>
            <w:webHidden/>
          </w:rPr>
          <w:t>128</w:t>
        </w:r>
        <w:r w:rsidR="004D0292" w:rsidRPr="00352FC8">
          <w:rPr>
            <w:noProof w:val="0"/>
            <w:webHidden/>
          </w:rPr>
          <w:fldChar w:fldCharType="end"/>
        </w:r>
      </w:hyperlink>
    </w:p>
    <w:p w14:paraId="5769ED3F" w14:textId="2D3BE3F8" w:rsidR="004D0292" w:rsidRPr="00352FC8" w:rsidRDefault="00C01883" w:rsidP="0008015A">
      <w:pPr>
        <w:pStyle w:val="TDC2"/>
        <w:rPr>
          <w:rFonts w:ascii="Calibri" w:hAnsi="Calibri"/>
        </w:rPr>
      </w:pPr>
      <w:hyperlink w:anchor="_Toc529005031" w:history="1">
        <w:r w:rsidR="004D0292" w:rsidRPr="00352FC8">
          <w:rPr>
            <w:rStyle w:val="Hipervnculo"/>
            <w:noProof w:val="0"/>
          </w:rPr>
          <w:t>27.</w:t>
        </w:r>
        <w:r w:rsidR="00C622A6" w:rsidRPr="00352FC8">
          <w:rPr>
            <w:rStyle w:val="Hipervnculo"/>
            <w:noProof w:val="0"/>
          </w:rPr>
          <w:tab/>
        </w:r>
        <w:r w:rsidR="004D0292" w:rsidRPr="00352FC8">
          <w:rPr>
            <w:rStyle w:val="Hipervnculo"/>
            <w:noProof w:val="0"/>
          </w:rPr>
          <w:t>Programa</w:t>
        </w:r>
        <w:r w:rsidR="004D0292" w:rsidRPr="00352FC8">
          <w:rPr>
            <w:webHidden/>
          </w:rPr>
          <w:tab/>
        </w:r>
        <w:r w:rsidR="004D0292" w:rsidRPr="00352FC8">
          <w:rPr>
            <w:webHidden/>
          </w:rPr>
          <w:fldChar w:fldCharType="begin"/>
        </w:r>
        <w:r w:rsidR="004D0292" w:rsidRPr="00352FC8">
          <w:rPr>
            <w:webHidden/>
          </w:rPr>
          <w:instrText xml:space="preserve"> PAGEREF _Toc529005031 \h </w:instrText>
        </w:r>
        <w:r w:rsidR="004D0292" w:rsidRPr="00352FC8">
          <w:rPr>
            <w:webHidden/>
          </w:rPr>
        </w:r>
        <w:r w:rsidR="004D0292" w:rsidRPr="00352FC8">
          <w:rPr>
            <w:webHidden/>
          </w:rPr>
          <w:fldChar w:fldCharType="separate"/>
        </w:r>
        <w:r w:rsidR="00B83563">
          <w:rPr>
            <w:webHidden/>
          </w:rPr>
          <w:t>128</w:t>
        </w:r>
        <w:r w:rsidR="004D0292" w:rsidRPr="00352FC8">
          <w:rPr>
            <w:webHidden/>
          </w:rPr>
          <w:fldChar w:fldCharType="end"/>
        </w:r>
      </w:hyperlink>
    </w:p>
    <w:p w14:paraId="15BF6AA0" w14:textId="0095128F" w:rsidR="004D0292" w:rsidRPr="00352FC8" w:rsidRDefault="00C01883" w:rsidP="0008015A">
      <w:pPr>
        <w:pStyle w:val="TDC2"/>
        <w:rPr>
          <w:rFonts w:ascii="Calibri" w:hAnsi="Calibri"/>
        </w:rPr>
      </w:pPr>
      <w:hyperlink w:anchor="_Toc529005032" w:history="1">
        <w:r w:rsidR="004D0292" w:rsidRPr="00352FC8">
          <w:rPr>
            <w:rStyle w:val="Hipervnculo"/>
            <w:noProof w:val="0"/>
          </w:rPr>
          <w:t>28.</w:t>
        </w:r>
        <w:r w:rsidR="004D0292" w:rsidRPr="00352FC8">
          <w:rPr>
            <w:rFonts w:ascii="Calibri" w:hAnsi="Calibri"/>
          </w:rPr>
          <w:tab/>
        </w:r>
        <w:r w:rsidR="004D0292" w:rsidRPr="00352FC8">
          <w:rPr>
            <w:rStyle w:val="Hipervnculo"/>
            <w:noProof w:val="0"/>
          </w:rPr>
          <w:t>Prórroga</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la</w:t>
        </w:r>
        <w:r w:rsidR="00AA2391" w:rsidRPr="00352FC8">
          <w:rPr>
            <w:rStyle w:val="Hipervnculo"/>
            <w:noProof w:val="0"/>
          </w:rPr>
          <w:t xml:space="preserve"> </w:t>
        </w:r>
        <w:r w:rsidR="004D0292" w:rsidRPr="00352FC8">
          <w:rPr>
            <w:rStyle w:val="Hipervnculo"/>
            <w:noProof w:val="0"/>
          </w:rPr>
          <w:t>Fecha</w:t>
        </w:r>
        <w:r w:rsidR="00AA2391" w:rsidRPr="00352FC8">
          <w:rPr>
            <w:rStyle w:val="Hipervnculo"/>
            <w:noProof w:val="0"/>
          </w:rPr>
          <w:t xml:space="preserve"> </w:t>
        </w:r>
        <w:r w:rsidR="004D0292" w:rsidRPr="00352FC8">
          <w:rPr>
            <w:rStyle w:val="Hipervnculo"/>
            <w:noProof w:val="0"/>
          </w:rPr>
          <w:t>Prevista</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Terminación</w:t>
        </w:r>
        <w:r w:rsidR="004D0292" w:rsidRPr="00352FC8">
          <w:rPr>
            <w:webHidden/>
          </w:rPr>
          <w:tab/>
        </w:r>
        <w:r w:rsidR="004D0292" w:rsidRPr="00352FC8">
          <w:rPr>
            <w:webHidden/>
          </w:rPr>
          <w:fldChar w:fldCharType="begin"/>
        </w:r>
        <w:r w:rsidR="004D0292" w:rsidRPr="00352FC8">
          <w:rPr>
            <w:webHidden/>
          </w:rPr>
          <w:instrText xml:space="preserve"> PAGEREF _Toc529005032 \h </w:instrText>
        </w:r>
        <w:r w:rsidR="004D0292" w:rsidRPr="00352FC8">
          <w:rPr>
            <w:webHidden/>
          </w:rPr>
        </w:r>
        <w:r w:rsidR="004D0292" w:rsidRPr="00352FC8">
          <w:rPr>
            <w:webHidden/>
          </w:rPr>
          <w:fldChar w:fldCharType="separate"/>
        </w:r>
        <w:r w:rsidR="00B83563">
          <w:rPr>
            <w:webHidden/>
          </w:rPr>
          <w:t>129</w:t>
        </w:r>
        <w:r w:rsidR="004D0292" w:rsidRPr="00352FC8">
          <w:rPr>
            <w:webHidden/>
          </w:rPr>
          <w:fldChar w:fldCharType="end"/>
        </w:r>
      </w:hyperlink>
    </w:p>
    <w:p w14:paraId="6B6A27CE" w14:textId="7AEBED2E" w:rsidR="004D0292" w:rsidRPr="00352FC8" w:rsidRDefault="00C01883" w:rsidP="0008015A">
      <w:pPr>
        <w:pStyle w:val="TDC2"/>
        <w:rPr>
          <w:rFonts w:ascii="Calibri" w:hAnsi="Calibri"/>
        </w:rPr>
      </w:pPr>
      <w:hyperlink w:anchor="_Toc529005033" w:history="1">
        <w:r w:rsidR="004D0292" w:rsidRPr="00352FC8">
          <w:rPr>
            <w:rStyle w:val="Hipervnculo"/>
            <w:noProof w:val="0"/>
          </w:rPr>
          <w:t>29.</w:t>
        </w:r>
        <w:r w:rsidR="004D0292" w:rsidRPr="00352FC8">
          <w:rPr>
            <w:rFonts w:ascii="Calibri" w:hAnsi="Calibri"/>
          </w:rPr>
          <w:tab/>
        </w:r>
        <w:r w:rsidR="004D0292" w:rsidRPr="00352FC8">
          <w:rPr>
            <w:rStyle w:val="Hipervnculo"/>
            <w:noProof w:val="0"/>
          </w:rPr>
          <w:t>Aceleración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las</w:t>
        </w:r>
        <w:r w:rsidR="00AA2391" w:rsidRPr="00352FC8">
          <w:rPr>
            <w:rStyle w:val="Hipervnculo"/>
            <w:noProof w:val="0"/>
          </w:rPr>
          <w:t xml:space="preserve"> </w:t>
        </w:r>
        <w:r w:rsidR="004D0292" w:rsidRPr="00352FC8">
          <w:rPr>
            <w:rStyle w:val="Hipervnculo"/>
            <w:noProof w:val="0"/>
          </w:rPr>
          <w:t>Obras</w:t>
        </w:r>
        <w:r w:rsidR="004D0292" w:rsidRPr="00352FC8">
          <w:rPr>
            <w:webHidden/>
          </w:rPr>
          <w:tab/>
        </w:r>
        <w:r w:rsidR="004D0292" w:rsidRPr="00352FC8">
          <w:rPr>
            <w:webHidden/>
          </w:rPr>
          <w:fldChar w:fldCharType="begin"/>
        </w:r>
        <w:r w:rsidR="004D0292" w:rsidRPr="00352FC8">
          <w:rPr>
            <w:webHidden/>
          </w:rPr>
          <w:instrText xml:space="preserve"> PAGEREF _Toc529005033 \h </w:instrText>
        </w:r>
        <w:r w:rsidR="004D0292" w:rsidRPr="00352FC8">
          <w:rPr>
            <w:webHidden/>
          </w:rPr>
        </w:r>
        <w:r w:rsidR="004D0292" w:rsidRPr="00352FC8">
          <w:rPr>
            <w:webHidden/>
          </w:rPr>
          <w:fldChar w:fldCharType="separate"/>
        </w:r>
        <w:r w:rsidR="00B83563">
          <w:rPr>
            <w:webHidden/>
          </w:rPr>
          <w:t>129</w:t>
        </w:r>
        <w:r w:rsidR="004D0292" w:rsidRPr="00352FC8">
          <w:rPr>
            <w:webHidden/>
          </w:rPr>
          <w:fldChar w:fldCharType="end"/>
        </w:r>
      </w:hyperlink>
    </w:p>
    <w:p w14:paraId="62860611" w14:textId="664D3039" w:rsidR="004D0292" w:rsidRPr="00352FC8" w:rsidRDefault="00C01883" w:rsidP="0008015A">
      <w:pPr>
        <w:pStyle w:val="TDC2"/>
        <w:rPr>
          <w:rFonts w:ascii="Calibri" w:hAnsi="Calibri"/>
        </w:rPr>
      </w:pPr>
      <w:hyperlink w:anchor="_Toc529005034" w:history="1">
        <w:r w:rsidR="004D0292" w:rsidRPr="00352FC8">
          <w:rPr>
            <w:rStyle w:val="Hipervnculo"/>
            <w:noProof w:val="0"/>
          </w:rPr>
          <w:t>30.</w:t>
        </w:r>
        <w:r w:rsidR="004D0292" w:rsidRPr="00352FC8">
          <w:rPr>
            <w:rFonts w:ascii="Calibri" w:hAnsi="Calibri"/>
          </w:rPr>
          <w:tab/>
        </w:r>
        <w:r w:rsidR="004D0292" w:rsidRPr="00352FC8">
          <w:rPr>
            <w:rStyle w:val="Hipervnculo"/>
            <w:noProof w:val="0"/>
          </w:rPr>
          <w:t>Demoras</w:t>
        </w:r>
        <w:r w:rsidR="00AA2391" w:rsidRPr="00352FC8">
          <w:rPr>
            <w:rStyle w:val="Hipervnculo"/>
            <w:noProof w:val="0"/>
          </w:rPr>
          <w:t xml:space="preserve"> </w:t>
        </w:r>
        <w:r w:rsidR="00C75E71" w:rsidRPr="00352FC8">
          <w:rPr>
            <w:rStyle w:val="Hipervnculo"/>
            <w:noProof w:val="0"/>
          </w:rPr>
          <w:t>O</w:t>
        </w:r>
        <w:r w:rsidR="004D0292" w:rsidRPr="00352FC8">
          <w:rPr>
            <w:rStyle w:val="Hipervnculo"/>
            <w:noProof w:val="0"/>
          </w:rPr>
          <w:t>rdenadas</w:t>
        </w:r>
        <w:r w:rsidR="00AA2391" w:rsidRPr="00352FC8">
          <w:rPr>
            <w:rStyle w:val="Hipervnculo"/>
            <w:noProof w:val="0"/>
          </w:rPr>
          <w:t xml:space="preserve"> </w:t>
        </w:r>
        <w:r w:rsidR="004D0292" w:rsidRPr="00352FC8">
          <w:rPr>
            <w:rStyle w:val="Hipervnculo"/>
            <w:noProof w:val="0"/>
          </w:rPr>
          <w:t>por</w:t>
        </w:r>
        <w:r w:rsidR="00AA2391" w:rsidRPr="00352FC8">
          <w:rPr>
            <w:rStyle w:val="Hipervnculo"/>
            <w:noProof w:val="0"/>
          </w:rPr>
          <w:t xml:space="preserve"> </w:t>
        </w:r>
        <w:r w:rsidR="004D0292" w:rsidRPr="00352FC8">
          <w:rPr>
            <w:rStyle w:val="Hipervnculo"/>
            <w:noProof w:val="0"/>
          </w:rPr>
          <w:t>el</w:t>
        </w:r>
        <w:r w:rsidR="00AA2391" w:rsidRPr="00352FC8">
          <w:rPr>
            <w:rStyle w:val="Hipervnculo"/>
            <w:noProof w:val="0"/>
          </w:rPr>
          <w:t xml:space="preserve"> </w:t>
        </w:r>
        <w:r w:rsidR="00165EAB" w:rsidRPr="00352FC8">
          <w:rPr>
            <w:rFonts w:ascii="Times" w:hAnsi="Times"/>
            <w:color w:val="000000"/>
          </w:rPr>
          <w:t xml:space="preserve">Gerente de </w:t>
        </w:r>
        <w:r w:rsidR="00BD0F93" w:rsidRPr="00352FC8">
          <w:rPr>
            <w:rFonts w:ascii="Times" w:hAnsi="Times"/>
            <w:color w:val="000000"/>
          </w:rPr>
          <w:t>Obras</w:t>
        </w:r>
        <w:r w:rsidR="004D0292" w:rsidRPr="00352FC8">
          <w:rPr>
            <w:webHidden/>
          </w:rPr>
          <w:tab/>
        </w:r>
        <w:r w:rsidR="004D0292" w:rsidRPr="00352FC8">
          <w:rPr>
            <w:webHidden/>
          </w:rPr>
          <w:fldChar w:fldCharType="begin"/>
        </w:r>
        <w:r w:rsidR="004D0292" w:rsidRPr="00352FC8">
          <w:rPr>
            <w:webHidden/>
          </w:rPr>
          <w:instrText xml:space="preserve"> PAGEREF _Toc529005034 \h </w:instrText>
        </w:r>
        <w:r w:rsidR="004D0292" w:rsidRPr="00352FC8">
          <w:rPr>
            <w:webHidden/>
          </w:rPr>
        </w:r>
        <w:r w:rsidR="004D0292" w:rsidRPr="00352FC8">
          <w:rPr>
            <w:webHidden/>
          </w:rPr>
          <w:fldChar w:fldCharType="separate"/>
        </w:r>
        <w:r w:rsidR="00B83563">
          <w:rPr>
            <w:webHidden/>
          </w:rPr>
          <w:t>130</w:t>
        </w:r>
        <w:r w:rsidR="004D0292" w:rsidRPr="00352FC8">
          <w:rPr>
            <w:webHidden/>
          </w:rPr>
          <w:fldChar w:fldCharType="end"/>
        </w:r>
      </w:hyperlink>
    </w:p>
    <w:p w14:paraId="4AA39A4F" w14:textId="407311E2" w:rsidR="004D0292" w:rsidRPr="00352FC8" w:rsidRDefault="00C01883" w:rsidP="0008015A">
      <w:pPr>
        <w:pStyle w:val="TDC2"/>
        <w:rPr>
          <w:rFonts w:ascii="Calibri" w:hAnsi="Calibri"/>
        </w:rPr>
      </w:pPr>
      <w:hyperlink w:anchor="_Toc529005035" w:history="1">
        <w:r w:rsidR="004D0292" w:rsidRPr="00352FC8">
          <w:rPr>
            <w:rStyle w:val="Hipervnculo"/>
            <w:noProof w:val="0"/>
          </w:rPr>
          <w:t>31.</w:t>
        </w:r>
        <w:r w:rsidR="004D0292" w:rsidRPr="00352FC8">
          <w:rPr>
            <w:rFonts w:ascii="Calibri" w:hAnsi="Calibri"/>
          </w:rPr>
          <w:tab/>
        </w:r>
        <w:r w:rsidR="004D0292" w:rsidRPr="00352FC8">
          <w:rPr>
            <w:rStyle w:val="Hipervnculo"/>
            <w:noProof w:val="0"/>
          </w:rPr>
          <w:t>Reuniones</w:t>
        </w:r>
        <w:r w:rsidR="00AA2391" w:rsidRPr="00352FC8">
          <w:rPr>
            <w:rStyle w:val="Hipervnculo"/>
            <w:noProof w:val="0"/>
          </w:rPr>
          <w:t xml:space="preserve"> </w:t>
        </w:r>
        <w:r w:rsidR="005C69B7" w:rsidRPr="00352FC8">
          <w:rPr>
            <w:rStyle w:val="Hipervnculo"/>
            <w:noProof w:val="0"/>
          </w:rPr>
          <w:t>A</w:t>
        </w:r>
        <w:r w:rsidR="004D0292" w:rsidRPr="00352FC8">
          <w:rPr>
            <w:rStyle w:val="Hipervnculo"/>
            <w:noProof w:val="0"/>
          </w:rPr>
          <w:t>dministrativas</w:t>
        </w:r>
        <w:r w:rsidR="004D0292" w:rsidRPr="00352FC8">
          <w:rPr>
            <w:webHidden/>
          </w:rPr>
          <w:tab/>
        </w:r>
        <w:r w:rsidR="004D0292" w:rsidRPr="00352FC8">
          <w:rPr>
            <w:webHidden/>
          </w:rPr>
          <w:fldChar w:fldCharType="begin"/>
        </w:r>
        <w:r w:rsidR="004D0292" w:rsidRPr="00352FC8">
          <w:rPr>
            <w:webHidden/>
          </w:rPr>
          <w:instrText xml:space="preserve"> PAGEREF _Toc529005035 \h </w:instrText>
        </w:r>
        <w:r w:rsidR="004D0292" w:rsidRPr="00352FC8">
          <w:rPr>
            <w:webHidden/>
          </w:rPr>
        </w:r>
        <w:r w:rsidR="004D0292" w:rsidRPr="00352FC8">
          <w:rPr>
            <w:webHidden/>
          </w:rPr>
          <w:fldChar w:fldCharType="separate"/>
        </w:r>
        <w:r w:rsidR="00B83563">
          <w:rPr>
            <w:webHidden/>
          </w:rPr>
          <w:t>130</w:t>
        </w:r>
        <w:r w:rsidR="004D0292" w:rsidRPr="00352FC8">
          <w:rPr>
            <w:webHidden/>
          </w:rPr>
          <w:fldChar w:fldCharType="end"/>
        </w:r>
      </w:hyperlink>
    </w:p>
    <w:p w14:paraId="0163A444" w14:textId="24840264" w:rsidR="004D0292" w:rsidRPr="00352FC8" w:rsidRDefault="00C01883" w:rsidP="0008015A">
      <w:pPr>
        <w:pStyle w:val="TDC2"/>
        <w:rPr>
          <w:rFonts w:ascii="Calibri" w:hAnsi="Calibri"/>
        </w:rPr>
      </w:pPr>
      <w:hyperlink w:anchor="_Toc529005036" w:history="1">
        <w:r w:rsidR="004D0292" w:rsidRPr="00352FC8">
          <w:rPr>
            <w:rStyle w:val="Hipervnculo"/>
            <w:noProof w:val="0"/>
          </w:rPr>
          <w:t>32.</w:t>
        </w:r>
        <w:r w:rsidR="004D0292" w:rsidRPr="00352FC8">
          <w:rPr>
            <w:rFonts w:ascii="Calibri" w:hAnsi="Calibri"/>
          </w:rPr>
          <w:tab/>
        </w:r>
        <w:r w:rsidR="004D0292" w:rsidRPr="00352FC8">
          <w:rPr>
            <w:rStyle w:val="Hipervnculo"/>
            <w:noProof w:val="0"/>
          </w:rPr>
          <w:t>Advertencia</w:t>
        </w:r>
        <w:r w:rsidR="00AA2391" w:rsidRPr="00352FC8">
          <w:rPr>
            <w:rStyle w:val="Hipervnculo"/>
            <w:noProof w:val="0"/>
          </w:rPr>
          <w:t xml:space="preserve"> </w:t>
        </w:r>
        <w:r w:rsidR="004D0292" w:rsidRPr="00352FC8">
          <w:rPr>
            <w:rStyle w:val="Hipervnculo"/>
            <w:noProof w:val="0"/>
          </w:rPr>
          <w:t>Anticipada</w:t>
        </w:r>
        <w:r w:rsidR="004D0292" w:rsidRPr="00352FC8">
          <w:rPr>
            <w:webHidden/>
          </w:rPr>
          <w:tab/>
        </w:r>
        <w:r w:rsidR="004D0292" w:rsidRPr="00352FC8">
          <w:rPr>
            <w:webHidden/>
          </w:rPr>
          <w:fldChar w:fldCharType="begin"/>
        </w:r>
        <w:r w:rsidR="004D0292" w:rsidRPr="00352FC8">
          <w:rPr>
            <w:webHidden/>
          </w:rPr>
          <w:instrText xml:space="preserve"> PAGEREF _Toc529005036 \h </w:instrText>
        </w:r>
        <w:r w:rsidR="004D0292" w:rsidRPr="00352FC8">
          <w:rPr>
            <w:webHidden/>
          </w:rPr>
        </w:r>
        <w:r w:rsidR="004D0292" w:rsidRPr="00352FC8">
          <w:rPr>
            <w:webHidden/>
          </w:rPr>
          <w:fldChar w:fldCharType="separate"/>
        </w:r>
        <w:r w:rsidR="00B83563">
          <w:rPr>
            <w:webHidden/>
          </w:rPr>
          <w:t>130</w:t>
        </w:r>
        <w:r w:rsidR="004D0292" w:rsidRPr="00352FC8">
          <w:rPr>
            <w:webHidden/>
          </w:rPr>
          <w:fldChar w:fldCharType="end"/>
        </w:r>
      </w:hyperlink>
    </w:p>
    <w:p w14:paraId="66A176D4" w14:textId="345E7B71" w:rsidR="004D0292" w:rsidRPr="00352FC8" w:rsidRDefault="00C01883" w:rsidP="003A4B8E">
      <w:pPr>
        <w:pStyle w:val="TDC1"/>
        <w:rPr>
          <w:rFonts w:ascii="Calibri" w:hAnsi="Calibri"/>
          <w:noProof w:val="0"/>
        </w:rPr>
      </w:pPr>
      <w:hyperlink w:anchor="_Toc529005037" w:history="1">
        <w:r w:rsidR="004D0292" w:rsidRPr="00352FC8">
          <w:rPr>
            <w:rStyle w:val="Hipervnculo"/>
            <w:noProof w:val="0"/>
          </w:rPr>
          <w:t>C.</w:t>
        </w:r>
        <w:r w:rsidR="00AA2391" w:rsidRPr="00352FC8">
          <w:rPr>
            <w:rStyle w:val="Hipervnculo"/>
            <w:noProof w:val="0"/>
          </w:rPr>
          <w:t xml:space="preserve"> </w:t>
        </w:r>
        <w:r w:rsidR="004D0292" w:rsidRPr="00352FC8">
          <w:rPr>
            <w:rStyle w:val="Hipervnculo"/>
            <w:noProof w:val="0"/>
          </w:rPr>
          <w:t>Control</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Calidad</w:t>
        </w:r>
        <w:r w:rsidR="004D0292" w:rsidRPr="00352FC8">
          <w:rPr>
            <w:noProof w:val="0"/>
            <w:webHidden/>
          </w:rPr>
          <w:tab/>
        </w:r>
        <w:r w:rsidR="004D0292" w:rsidRPr="00352FC8">
          <w:rPr>
            <w:noProof w:val="0"/>
            <w:webHidden/>
          </w:rPr>
          <w:fldChar w:fldCharType="begin"/>
        </w:r>
        <w:r w:rsidR="004D0292" w:rsidRPr="00352FC8">
          <w:rPr>
            <w:noProof w:val="0"/>
            <w:webHidden/>
          </w:rPr>
          <w:instrText xml:space="preserve"> PAGEREF _Toc529005037 \h </w:instrText>
        </w:r>
        <w:r w:rsidR="004D0292" w:rsidRPr="00352FC8">
          <w:rPr>
            <w:noProof w:val="0"/>
            <w:webHidden/>
          </w:rPr>
        </w:r>
        <w:r w:rsidR="004D0292" w:rsidRPr="00352FC8">
          <w:rPr>
            <w:noProof w:val="0"/>
            <w:webHidden/>
          </w:rPr>
          <w:fldChar w:fldCharType="separate"/>
        </w:r>
        <w:r w:rsidR="00B83563">
          <w:rPr>
            <w:webHidden/>
          </w:rPr>
          <w:t>130</w:t>
        </w:r>
        <w:r w:rsidR="004D0292" w:rsidRPr="00352FC8">
          <w:rPr>
            <w:noProof w:val="0"/>
            <w:webHidden/>
          </w:rPr>
          <w:fldChar w:fldCharType="end"/>
        </w:r>
      </w:hyperlink>
    </w:p>
    <w:p w14:paraId="5B5890B6" w14:textId="0349C78A" w:rsidR="004D0292" w:rsidRPr="00352FC8" w:rsidRDefault="00C01883" w:rsidP="0008015A">
      <w:pPr>
        <w:pStyle w:val="TDC2"/>
        <w:rPr>
          <w:rFonts w:ascii="Calibri" w:hAnsi="Calibri"/>
        </w:rPr>
      </w:pPr>
      <w:hyperlink w:anchor="_Toc529005038" w:history="1">
        <w:r w:rsidR="004D0292" w:rsidRPr="00352FC8">
          <w:rPr>
            <w:rStyle w:val="Hipervnculo"/>
            <w:noProof w:val="0"/>
          </w:rPr>
          <w:t>33.</w:t>
        </w:r>
        <w:r w:rsidR="004D0292" w:rsidRPr="00352FC8">
          <w:rPr>
            <w:rFonts w:ascii="Calibri" w:hAnsi="Calibri"/>
          </w:rPr>
          <w:tab/>
        </w:r>
        <w:r w:rsidR="004D0292" w:rsidRPr="00352FC8">
          <w:rPr>
            <w:rStyle w:val="Hipervnculo"/>
            <w:noProof w:val="0"/>
          </w:rPr>
          <w:t>Identificación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Defectos</w:t>
        </w:r>
        <w:r w:rsidR="004D0292" w:rsidRPr="00352FC8">
          <w:rPr>
            <w:webHidden/>
          </w:rPr>
          <w:tab/>
        </w:r>
        <w:r w:rsidR="004D0292" w:rsidRPr="00352FC8">
          <w:rPr>
            <w:webHidden/>
          </w:rPr>
          <w:fldChar w:fldCharType="begin"/>
        </w:r>
        <w:r w:rsidR="004D0292" w:rsidRPr="00352FC8">
          <w:rPr>
            <w:webHidden/>
          </w:rPr>
          <w:instrText xml:space="preserve"> PAGEREF _Toc529005038 \h </w:instrText>
        </w:r>
        <w:r w:rsidR="004D0292" w:rsidRPr="00352FC8">
          <w:rPr>
            <w:webHidden/>
          </w:rPr>
        </w:r>
        <w:r w:rsidR="004D0292" w:rsidRPr="00352FC8">
          <w:rPr>
            <w:webHidden/>
          </w:rPr>
          <w:fldChar w:fldCharType="separate"/>
        </w:r>
        <w:r w:rsidR="00B83563">
          <w:rPr>
            <w:webHidden/>
          </w:rPr>
          <w:t>130</w:t>
        </w:r>
        <w:r w:rsidR="004D0292" w:rsidRPr="00352FC8">
          <w:rPr>
            <w:webHidden/>
          </w:rPr>
          <w:fldChar w:fldCharType="end"/>
        </w:r>
      </w:hyperlink>
    </w:p>
    <w:p w14:paraId="6FB4786C" w14:textId="7248D9E9" w:rsidR="004D0292" w:rsidRPr="00352FC8" w:rsidRDefault="00C01883" w:rsidP="0008015A">
      <w:pPr>
        <w:pStyle w:val="TDC2"/>
        <w:rPr>
          <w:rFonts w:ascii="Calibri" w:hAnsi="Calibri"/>
        </w:rPr>
      </w:pPr>
      <w:hyperlink w:anchor="_Toc529005039" w:history="1">
        <w:r w:rsidR="004D0292" w:rsidRPr="00352FC8">
          <w:rPr>
            <w:rStyle w:val="Hipervnculo"/>
            <w:noProof w:val="0"/>
          </w:rPr>
          <w:t>34.</w:t>
        </w:r>
        <w:r w:rsidR="004D0292" w:rsidRPr="00352FC8">
          <w:rPr>
            <w:rFonts w:ascii="Calibri" w:hAnsi="Calibri"/>
          </w:rPr>
          <w:tab/>
        </w:r>
        <w:r w:rsidR="004D0292" w:rsidRPr="00352FC8">
          <w:rPr>
            <w:rStyle w:val="Hipervnculo"/>
            <w:noProof w:val="0"/>
          </w:rPr>
          <w:t>Pruebas</w:t>
        </w:r>
        <w:r w:rsidR="004D0292" w:rsidRPr="00352FC8">
          <w:rPr>
            <w:webHidden/>
          </w:rPr>
          <w:tab/>
        </w:r>
        <w:r w:rsidR="004D0292" w:rsidRPr="00352FC8">
          <w:rPr>
            <w:webHidden/>
          </w:rPr>
          <w:fldChar w:fldCharType="begin"/>
        </w:r>
        <w:r w:rsidR="004D0292" w:rsidRPr="00352FC8">
          <w:rPr>
            <w:webHidden/>
          </w:rPr>
          <w:instrText xml:space="preserve"> PAGEREF _Toc529005039 \h </w:instrText>
        </w:r>
        <w:r w:rsidR="004D0292" w:rsidRPr="00352FC8">
          <w:rPr>
            <w:webHidden/>
          </w:rPr>
        </w:r>
        <w:r w:rsidR="004D0292" w:rsidRPr="00352FC8">
          <w:rPr>
            <w:webHidden/>
          </w:rPr>
          <w:fldChar w:fldCharType="separate"/>
        </w:r>
        <w:r w:rsidR="00B83563">
          <w:rPr>
            <w:webHidden/>
          </w:rPr>
          <w:t>131</w:t>
        </w:r>
        <w:r w:rsidR="004D0292" w:rsidRPr="00352FC8">
          <w:rPr>
            <w:webHidden/>
          </w:rPr>
          <w:fldChar w:fldCharType="end"/>
        </w:r>
      </w:hyperlink>
    </w:p>
    <w:p w14:paraId="797CAD0F" w14:textId="00827323" w:rsidR="004D0292" w:rsidRPr="00352FC8" w:rsidRDefault="00C01883" w:rsidP="0008015A">
      <w:pPr>
        <w:pStyle w:val="TDC2"/>
        <w:rPr>
          <w:rFonts w:ascii="Calibri" w:hAnsi="Calibri"/>
        </w:rPr>
      </w:pPr>
      <w:hyperlink w:anchor="_Toc529005040" w:history="1">
        <w:r w:rsidR="004D0292" w:rsidRPr="00352FC8">
          <w:rPr>
            <w:rStyle w:val="Hipervnculo"/>
            <w:noProof w:val="0"/>
          </w:rPr>
          <w:t>35.</w:t>
        </w:r>
        <w:r w:rsidR="004D0292" w:rsidRPr="00352FC8">
          <w:rPr>
            <w:rFonts w:ascii="Calibri" w:hAnsi="Calibri"/>
          </w:rPr>
          <w:tab/>
        </w:r>
        <w:r w:rsidR="004D0292" w:rsidRPr="00352FC8">
          <w:rPr>
            <w:rStyle w:val="Hipervnculo"/>
            <w:noProof w:val="0"/>
          </w:rPr>
          <w:t>Corrección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Defectos</w:t>
        </w:r>
        <w:r w:rsidR="004D0292" w:rsidRPr="00352FC8">
          <w:rPr>
            <w:webHidden/>
          </w:rPr>
          <w:tab/>
        </w:r>
        <w:r w:rsidR="004D0292" w:rsidRPr="00352FC8">
          <w:rPr>
            <w:webHidden/>
          </w:rPr>
          <w:fldChar w:fldCharType="begin"/>
        </w:r>
        <w:r w:rsidR="004D0292" w:rsidRPr="00352FC8">
          <w:rPr>
            <w:webHidden/>
          </w:rPr>
          <w:instrText xml:space="preserve"> PAGEREF _Toc529005040 \h </w:instrText>
        </w:r>
        <w:r w:rsidR="004D0292" w:rsidRPr="00352FC8">
          <w:rPr>
            <w:webHidden/>
          </w:rPr>
        </w:r>
        <w:r w:rsidR="004D0292" w:rsidRPr="00352FC8">
          <w:rPr>
            <w:webHidden/>
          </w:rPr>
          <w:fldChar w:fldCharType="separate"/>
        </w:r>
        <w:r w:rsidR="00B83563">
          <w:rPr>
            <w:webHidden/>
          </w:rPr>
          <w:t>131</w:t>
        </w:r>
        <w:r w:rsidR="004D0292" w:rsidRPr="00352FC8">
          <w:rPr>
            <w:webHidden/>
          </w:rPr>
          <w:fldChar w:fldCharType="end"/>
        </w:r>
      </w:hyperlink>
    </w:p>
    <w:p w14:paraId="3F0812F5" w14:textId="1A0F7E8D" w:rsidR="004D0292" w:rsidRPr="00352FC8" w:rsidRDefault="00C01883" w:rsidP="0008015A">
      <w:pPr>
        <w:pStyle w:val="TDC2"/>
        <w:rPr>
          <w:rFonts w:ascii="Calibri" w:hAnsi="Calibri"/>
        </w:rPr>
      </w:pPr>
      <w:hyperlink w:anchor="_Toc529005041" w:history="1">
        <w:r w:rsidR="004D0292" w:rsidRPr="00352FC8">
          <w:rPr>
            <w:rStyle w:val="Hipervnculo"/>
            <w:noProof w:val="0"/>
          </w:rPr>
          <w:t>36.</w:t>
        </w:r>
        <w:r w:rsidR="004D0292" w:rsidRPr="00352FC8">
          <w:rPr>
            <w:rFonts w:ascii="Calibri" w:hAnsi="Calibri"/>
          </w:rPr>
          <w:tab/>
        </w:r>
        <w:r w:rsidR="004D0292" w:rsidRPr="00352FC8">
          <w:rPr>
            <w:rStyle w:val="Hipervnculo"/>
            <w:noProof w:val="0"/>
          </w:rPr>
          <w:t>Defectos</w:t>
        </w:r>
        <w:r w:rsidR="00AA2391" w:rsidRPr="00352FC8">
          <w:rPr>
            <w:rStyle w:val="Hipervnculo"/>
            <w:noProof w:val="0"/>
          </w:rPr>
          <w:t xml:space="preserve"> </w:t>
        </w:r>
        <w:r w:rsidR="004D0292" w:rsidRPr="00352FC8">
          <w:rPr>
            <w:rStyle w:val="Hipervnculo"/>
            <w:noProof w:val="0"/>
          </w:rPr>
          <w:t>no</w:t>
        </w:r>
        <w:r w:rsidR="00AA2391" w:rsidRPr="00352FC8">
          <w:rPr>
            <w:rStyle w:val="Hipervnculo"/>
            <w:noProof w:val="0"/>
          </w:rPr>
          <w:t xml:space="preserve"> </w:t>
        </w:r>
        <w:r w:rsidR="005C69B7" w:rsidRPr="00352FC8">
          <w:rPr>
            <w:rStyle w:val="Hipervnculo"/>
            <w:noProof w:val="0"/>
          </w:rPr>
          <w:t>C</w:t>
        </w:r>
        <w:r w:rsidR="004D0292" w:rsidRPr="00352FC8">
          <w:rPr>
            <w:rStyle w:val="Hipervnculo"/>
            <w:noProof w:val="0"/>
          </w:rPr>
          <w:t>orregidos</w:t>
        </w:r>
        <w:r w:rsidR="004D0292" w:rsidRPr="00352FC8">
          <w:rPr>
            <w:webHidden/>
          </w:rPr>
          <w:tab/>
        </w:r>
        <w:r w:rsidR="004D0292" w:rsidRPr="00352FC8">
          <w:rPr>
            <w:webHidden/>
          </w:rPr>
          <w:fldChar w:fldCharType="begin"/>
        </w:r>
        <w:r w:rsidR="004D0292" w:rsidRPr="00352FC8">
          <w:rPr>
            <w:webHidden/>
          </w:rPr>
          <w:instrText xml:space="preserve"> PAGEREF _Toc529005041 \h </w:instrText>
        </w:r>
        <w:r w:rsidR="004D0292" w:rsidRPr="00352FC8">
          <w:rPr>
            <w:webHidden/>
          </w:rPr>
        </w:r>
        <w:r w:rsidR="004D0292" w:rsidRPr="00352FC8">
          <w:rPr>
            <w:webHidden/>
          </w:rPr>
          <w:fldChar w:fldCharType="separate"/>
        </w:r>
        <w:r w:rsidR="00B83563">
          <w:rPr>
            <w:webHidden/>
          </w:rPr>
          <w:t>131</w:t>
        </w:r>
        <w:r w:rsidR="004D0292" w:rsidRPr="00352FC8">
          <w:rPr>
            <w:webHidden/>
          </w:rPr>
          <w:fldChar w:fldCharType="end"/>
        </w:r>
      </w:hyperlink>
    </w:p>
    <w:p w14:paraId="33CC1A3F" w14:textId="63B0AB6B" w:rsidR="004D0292" w:rsidRPr="00352FC8" w:rsidRDefault="00C01883" w:rsidP="003A4B8E">
      <w:pPr>
        <w:pStyle w:val="TDC1"/>
        <w:rPr>
          <w:rFonts w:ascii="Calibri" w:hAnsi="Calibri"/>
          <w:noProof w:val="0"/>
        </w:rPr>
      </w:pPr>
      <w:hyperlink w:anchor="_Toc529005042" w:history="1">
        <w:r w:rsidR="004D0292" w:rsidRPr="00352FC8">
          <w:rPr>
            <w:rStyle w:val="Hipervnculo"/>
            <w:noProof w:val="0"/>
          </w:rPr>
          <w:t>D.</w:t>
        </w:r>
        <w:r w:rsidR="00AA2391" w:rsidRPr="00352FC8">
          <w:rPr>
            <w:rStyle w:val="Hipervnculo"/>
            <w:noProof w:val="0"/>
          </w:rPr>
          <w:t xml:space="preserve"> </w:t>
        </w:r>
        <w:r w:rsidR="004D0292" w:rsidRPr="00352FC8">
          <w:rPr>
            <w:rStyle w:val="Hipervnculo"/>
            <w:noProof w:val="0"/>
          </w:rPr>
          <w:t>Control</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Costos</w:t>
        </w:r>
        <w:r w:rsidR="004D0292" w:rsidRPr="00352FC8">
          <w:rPr>
            <w:noProof w:val="0"/>
            <w:webHidden/>
          </w:rPr>
          <w:tab/>
        </w:r>
        <w:r w:rsidR="004D0292" w:rsidRPr="00352FC8">
          <w:rPr>
            <w:noProof w:val="0"/>
            <w:webHidden/>
          </w:rPr>
          <w:fldChar w:fldCharType="begin"/>
        </w:r>
        <w:r w:rsidR="004D0292" w:rsidRPr="00352FC8">
          <w:rPr>
            <w:noProof w:val="0"/>
            <w:webHidden/>
          </w:rPr>
          <w:instrText xml:space="preserve"> PAGEREF _Toc529005042 \h </w:instrText>
        </w:r>
        <w:r w:rsidR="004D0292" w:rsidRPr="00352FC8">
          <w:rPr>
            <w:noProof w:val="0"/>
            <w:webHidden/>
          </w:rPr>
        </w:r>
        <w:r w:rsidR="004D0292" w:rsidRPr="00352FC8">
          <w:rPr>
            <w:noProof w:val="0"/>
            <w:webHidden/>
          </w:rPr>
          <w:fldChar w:fldCharType="separate"/>
        </w:r>
        <w:r w:rsidR="00B83563">
          <w:rPr>
            <w:webHidden/>
          </w:rPr>
          <w:t>131</w:t>
        </w:r>
        <w:r w:rsidR="004D0292" w:rsidRPr="00352FC8">
          <w:rPr>
            <w:noProof w:val="0"/>
            <w:webHidden/>
          </w:rPr>
          <w:fldChar w:fldCharType="end"/>
        </w:r>
      </w:hyperlink>
    </w:p>
    <w:p w14:paraId="3817A32D" w14:textId="098039C3" w:rsidR="004D0292" w:rsidRPr="00352FC8" w:rsidRDefault="00C01883" w:rsidP="0008015A">
      <w:pPr>
        <w:pStyle w:val="TDC2"/>
        <w:rPr>
          <w:rFonts w:ascii="Calibri" w:hAnsi="Calibri"/>
        </w:rPr>
      </w:pPr>
      <w:hyperlink w:anchor="_Toc529005043" w:history="1">
        <w:r w:rsidR="004D0292" w:rsidRPr="00352FC8">
          <w:rPr>
            <w:rStyle w:val="Hipervnculo"/>
            <w:noProof w:val="0"/>
          </w:rPr>
          <w:t>37.</w:t>
        </w:r>
        <w:r w:rsidR="004D0292" w:rsidRPr="00352FC8">
          <w:rPr>
            <w:rFonts w:ascii="Calibri" w:hAnsi="Calibri"/>
          </w:rPr>
          <w:tab/>
        </w:r>
        <w:r w:rsidR="004D0292" w:rsidRPr="00352FC8">
          <w:rPr>
            <w:rStyle w:val="Hipervnculo"/>
            <w:noProof w:val="0"/>
          </w:rPr>
          <w:t>Lista</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Cantidades</w:t>
        </w:r>
        <w:r w:rsidR="004D0292" w:rsidRPr="00352FC8">
          <w:rPr>
            <w:webHidden/>
          </w:rPr>
          <w:tab/>
        </w:r>
        <w:r w:rsidR="004D0292" w:rsidRPr="00352FC8">
          <w:rPr>
            <w:webHidden/>
          </w:rPr>
          <w:fldChar w:fldCharType="begin"/>
        </w:r>
        <w:r w:rsidR="004D0292" w:rsidRPr="00352FC8">
          <w:rPr>
            <w:webHidden/>
          </w:rPr>
          <w:instrText xml:space="preserve"> PAGEREF _Toc529005043 \h </w:instrText>
        </w:r>
        <w:r w:rsidR="004D0292" w:rsidRPr="00352FC8">
          <w:rPr>
            <w:webHidden/>
          </w:rPr>
        </w:r>
        <w:r w:rsidR="004D0292" w:rsidRPr="00352FC8">
          <w:rPr>
            <w:webHidden/>
          </w:rPr>
          <w:fldChar w:fldCharType="separate"/>
        </w:r>
        <w:r w:rsidR="00B83563">
          <w:rPr>
            <w:webHidden/>
          </w:rPr>
          <w:t>131</w:t>
        </w:r>
        <w:r w:rsidR="004D0292" w:rsidRPr="00352FC8">
          <w:rPr>
            <w:webHidden/>
          </w:rPr>
          <w:fldChar w:fldCharType="end"/>
        </w:r>
      </w:hyperlink>
    </w:p>
    <w:p w14:paraId="7DDBC957" w14:textId="5C33EE88" w:rsidR="004D0292" w:rsidRPr="00352FC8" w:rsidRDefault="00C01883" w:rsidP="0008015A">
      <w:pPr>
        <w:pStyle w:val="TDC2"/>
        <w:rPr>
          <w:rFonts w:ascii="Calibri" w:hAnsi="Calibri"/>
        </w:rPr>
      </w:pPr>
      <w:hyperlink w:anchor="_Toc529005044" w:history="1">
        <w:r w:rsidR="004D0292" w:rsidRPr="00352FC8">
          <w:rPr>
            <w:rStyle w:val="Hipervnculo"/>
            <w:noProof w:val="0"/>
          </w:rPr>
          <w:t>38.</w:t>
        </w:r>
        <w:r w:rsidR="004D0292" w:rsidRPr="00352FC8">
          <w:rPr>
            <w:rFonts w:ascii="Calibri" w:hAnsi="Calibri"/>
          </w:rPr>
          <w:tab/>
        </w:r>
        <w:r w:rsidR="004D0292" w:rsidRPr="00352FC8">
          <w:rPr>
            <w:rStyle w:val="Hipervnculo"/>
            <w:noProof w:val="0"/>
          </w:rPr>
          <w:t>Modificaciones</w:t>
        </w:r>
        <w:r w:rsidR="00AA2391" w:rsidRPr="00352FC8">
          <w:rPr>
            <w:rStyle w:val="Hipervnculo"/>
            <w:noProof w:val="0"/>
          </w:rPr>
          <w:t xml:space="preserve"> </w:t>
        </w:r>
        <w:r w:rsidR="004D0292" w:rsidRPr="00352FC8">
          <w:rPr>
            <w:rStyle w:val="Hipervnculo"/>
            <w:noProof w:val="0"/>
          </w:rPr>
          <w:t>en</w:t>
        </w:r>
        <w:r w:rsidR="00AA2391" w:rsidRPr="00352FC8">
          <w:rPr>
            <w:rStyle w:val="Hipervnculo"/>
            <w:noProof w:val="0"/>
          </w:rPr>
          <w:t xml:space="preserve"> </w:t>
        </w:r>
        <w:r w:rsidR="004D0292" w:rsidRPr="00352FC8">
          <w:rPr>
            <w:rStyle w:val="Hipervnculo"/>
            <w:noProof w:val="0"/>
          </w:rPr>
          <w:t>las</w:t>
        </w:r>
        <w:r w:rsidR="00AA2391" w:rsidRPr="00352FC8">
          <w:rPr>
            <w:rStyle w:val="Hipervnculo"/>
            <w:noProof w:val="0"/>
          </w:rPr>
          <w:t xml:space="preserve"> </w:t>
        </w:r>
        <w:r w:rsidR="004D0292" w:rsidRPr="00352FC8">
          <w:rPr>
            <w:rStyle w:val="Hipervnculo"/>
            <w:noProof w:val="0"/>
          </w:rPr>
          <w:t>Cantidades</w:t>
        </w:r>
        <w:r w:rsidR="004D0292" w:rsidRPr="00352FC8">
          <w:rPr>
            <w:webHidden/>
          </w:rPr>
          <w:tab/>
        </w:r>
        <w:r w:rsidR="004D0292" w:rsidRPr="00352FC8">
          <w:rPr>
            <w:webHidden/>
          </w:rPr>
          <w:fldChar w:fldCharType="begin"/>
        </w:r>
        <w:r w:rsidR="004D0292" w:rsidRPr="00352FC8">
          <w:rPr>
            <w:webHidden/>
          </w:rPr>
          <w:instrText xml:space="preserve"> PAGEREF _Toc529005044 \h </w:instrText>
        </w:r>
        <w:r w:rsidR="004D0292" w:rsidRPr="00352FC8">
          <w:rPr>
            <w:webHidden/>
          </w:rPr>
        </w:r>
        <w:r w:rsidR="004D0292" w:rsidRPr="00352FC8">
          <w:rPr>
            <w:webHidden/>
          </w:rPr>
          <w:fldChar w:fldCharType="separate"/>
        </w:r>
        <w:r w:rsidR="00B83563">
          <w:rPr>
            <w:webHidden/>
          </w:rPr>
          <w:t>131</w:t>
        </w:r>
        <w:r w:rsidR="004D0292" w:rsidRPr="00352FC8">
          <w:rPr>
            <w:webHidden/>
          </w:rPr>
          <w:fldChar w:fldCharType="end"/>
        </w:r>
      </w:hyperlink>
    </w:p>
    <w:p w14:paraId="73C80032" w14:textId="34F8D1F2" w:rsidR="004D0292" w:rsidRPr="00352FC8" w:rsidRDefault="00C01883" w:rsidP="0008015A">
      <w:pPr>
        <w:pStyle w:val="TDC2"/>
        <w:rPr>
          <w:rFonts w:ascii="Calibri" w:hAnsi="Calibri"/>
        </w:rPr>
      </w:pPr>
      <w:hyperlink w:anchor="_Toc529005045" w:history="1">
        <w:r w:rsidR="004D0292" w:rsidRPr="00352FC8">
          <w:rPr>
            <w:rStyle w:val="Hipervnculo"/>
            <w:noProof w:val="0"/>
          </w:rPr>
          <w:t>39.</w:t>
        </w:r>
        <w:r w:rsidR="004D0292" w:rsidRPr="00352FC8">
          <w:rPr>
            <w:rFonts w:ascii="Calibri" w:hAnsi="Calibri"/>
          </w:rPr>
          <w:tab/>
        </w:r>
        <w:r w:rsidR="004D0292" w:rsidRPr="00352FC8">
          <w:rPr>
            <w:rStyle w:val="Hipervnculo"/>
            <w:noProof w:val="0"/>
          </w:rPr>
          <w:t>Variaciones</w:t>
        </w:r>
        <w:r w:rsidR="004D0292" w:rsidRPr="00352FC8">
          <w:rPr>
            <w:webHidden/>
          </w:rPr>
          <w:tab/>
        </w:r>
        <w:r w:rsidR="004D0292" w:rsidRPr="00352FC8">
          <w:rPr>
            <w:webHidden/>
          </w:rPr>
          <w:fldChar w:fldCharType="begin"/>
        </w:r>
        <w:r w:rsidR="004D0292" w:rsidRPr="00352FC8">
          <w:rPr>
            <w:webHidden/>
          </w:rPr>
          <w:instrText xml:space="preserve"> PAGEREF _Toc529005045 \h </w:instrText>
        </w:r>
        <w:r w:rsidR="004D0292" w:rsidRPr="00352FC8">
          <w:rPr>
            <w:webHidden/>
          </w:rPr>
        </w:r>
        <w:r w:rsidR="004D0292" w:rsidRPr="00352FC8">
          <w:rPr>
            <w:webHidden/>
          </w:rPr>
          <w:fldChar w:fldCharType="separate"/>
        </w:r>
        <w:r w:rsidR="00B83563">
          <w:rPr>
            <w:webHidden/>
          </w:rPr>
          <w:t>132</w:t>
        </w:r>
        <w:r w:rsidR="004D0292" w:rsidRPr="00352FC8">
          <w:rPr>
            <w:webHidden/>
          </w:rPr>
          <w:fldChar w:fldCharType="end"/>
        </w:r>
      </w:hyperlink>
    </w:p>
    <w:p w14:paraId="5ABC6617" w14:textId="7B74A843" w:rsidR="004D0292" w:rsidRPr="00352FC8" w:rsidRDefault="00C01883" w:rsidP="0008015A">
      <w:pPr>
        <w:pStyle w:val="TDC2"/>
        <w:rPr>
          <w:rFonts w:ascii="Calibri" w:hAnsi="Calibri"/>
        </w:rPr>
      </w:pPr>
      <w:hyperlink w:anchor="_Toc529005046" w:history="1">
        <w:r w:rsidR="004D0292" w:rsidRPr="00352FC8">
          <w:rPr>
            <w:rStyle w:val="Hipervnculo"/>
            <w:noProof w:val="0"/>
          </w:rPr>
          <w:t>40.</w:t>
        </w:r>
        <w:r w:rsidR="004D0292" w:rsidRPr="00352FC8">
          <w:rPr>
            <w:rFonts w:ascii="Calibri" w:hAnsi="Calibri"/>
          </w:rPr>
          <w:tab/>
        </w:r>
        <w:r w:rsidR="004D0292" w:rsidRPr="00352FC8">
          <w:rPr>
            <w:rStyle w:val="Hipervnculo"/>
            <w:noProof w:val="0"/>
          </w:rPr>
          <w:t>Pagos</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las</w:t>
        </w:r>
        <w:r w:rsidR="00AA2391" w:rsidRPr="00352FC8">
          <w:rPr>
            <w:rStyle w:val="Hipervnculo"/>
            <w:noProof w:val="0"/>
          </w:rPr>
          <w:t xml:space="preserve"> </w:t>
        </w:r>
        <w:r w:rsidR="004D0292" w:rsidRPr="00352FC8">
          <w:rPr>
            <w:rStyle w:val="Hipervnculo"/>
            <w:noProof w:val="0"/>
          </w:rPr>
          <w:t>Variaciones</w:t>
        </w:r>
        <w:r w:rsidR="002C3EF8" w:rsidRPr="00352FC8">
          <w:rPr>
            <w:rStyle w:val="Hipervnculo"/>
            <w:noProof w:val="0"/>
          </w:rPr>
          <w:t xml:space="preserve"> y Ingeniería de Valor</w:t>
        </w:r>
        <w:r w:rsidR="004D0292" w:rsidRPr="00352FC8">
          <w:rPr>
            <w:webHidden/>
          </w:rPr>
          <w:tab/>
        </w:r>
        <w:r w:rsidR="004D0292" w:rsidRPr="00352FC8">
          <w:rPr>
            <w:webHidden/>
          </w:rPr>
          <w:fldChar w:fldCharType="begin"/>
        </w:r>
        <w:r w:rsidR="004D0292" w:rsidRPr="00352FC8">
          <w:rPr>
            <w:webHidden/>
          </w:rPr>
          <w:instrText xml:space="preserve"> PAGEREF _Toc529005046 \h </w:instrText>
        </w:r>
        <w:r w:rsidR="004D0292" w:rsidRPr="00352FC8">
          <w:rPr>
            <w:webHidden/>
          </w:rPr>
        </w:r>
        <w:r w:rsidR="004D0292" w:rsidRPr="00352FC8">
          <w:rPr>
            <w:webHidden/>
          </w:rPr>
          <w:fldChar w:fldCharType="separate"/>
        </w:r>
        <w:r w:rsidR="00B83563">
          <w:rPr>
            <w:webHidden/>
          </w:rPr>
          <w:t>132</w:t>
        </w:r>
        <w:r w:rsidR="004D0292" w:rsidRPr="00352FC8">
          <w:rPr>
            <w:webHidden/>
          </w:rPr>
          <w:fldChar w:fldCharType="end"/>
        </w:r>
      </w:hyperlink>
    </w:p>
    <w:p w14:paraId="08A557CD" w14:textId="426029E7" w:rsidR="004D0292" w:rsidRPr="00352FC8" w:rsidRDefault="00C01883" w:rsidP="0008015A">
      <w:pPr>
        <w:pStyle w:val="TDC2"/>
        <w:rPr>
          <w:rFonts w:ascii="Calibri" w:hAnsi="Calibri"/>
        </w:rPr>
      </w:pPr>
      <w:hyperlink w:anchor="_Toc529005047" w:history="1">
        <w:r w:rsidR="004D0292" w:rsidRPr="00352FC8">
          <w:rPr>
            <w:rStyle w:val="Hipervnculo"/>
            <w:noProof w:val="0"/>
          </w:rPr>
          <w:t>41.</w:t>
        </w:r>
        <w:r w:rsidR="004D0292" w:rsidRPr="00352FC8">
          <w:rPr>
            <w:rFonts w:ascii="Calibri" w:hAnsi="Calibri"/>
          </w:rPr>
          <w:tab/>
        </w:r>
        <w:r w:rsidR="004D0292" w:rsidRPr="00352FC8">
          <w:rPr>
            <w:rStyle w:val="Hipervnculo"/>
            <w:noProof w:val="0"/>
          </w:rPr>
          <w:t>Proyecciones</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Flujo</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Efectivos</w:t>
        </w:r>
        <w:r w:rsidR="004D0292" w:rsidRPr="00352FC8">
          <w:rPr>
            <w:webHidden/>
          </w:rPr>
          <w:tab/>
        </w:r>
        <w:r w:rsidR="004D0292" w:rsidRPr="00352FC8">
          <w:rPr>
            <w:webHidden/>
          </w:rPr>
          <w:fldChar w:fldCharType="begin"/>
        </w:r>
        <w:r w:rsidR="004D0292" w:rsidRPr="00352FC8">
          <w:rPr>
            <w:webHidden/>
          </w:rPr>
          <w:instrText xml:space="preserve"> PAGEREF _Toc529005047 \h </w:instrText>
        </w:r>
        <w:r w:rsidR="004D0292" w:rsidRPr="00352FC8">
          <w:rPr>
            <w:webHidden/>
          </w:rPr>
        </w:r>
        <w:r w:rsidR="004D0292" w:rsidRPr="00352FC8">
          <w:rPr>
            <w:webHidden/>
          </w:rPr>
          <w:fldChar w:fldCharType="separate"/>
        </w:r>
        <w:r w:rsidR="00B83563">
          <w:rPr>
            <w:webHidden/>
          </w:rPr>
          <w:t>134</w:t>
        </w:r>
        <w:r w:rsidR="004D0292" w:rsidRPr="00352FC8">
          <w:rPr>
            <w:webHidden/>
          </w:rPr>
          <w:fldChar w:fldCharType="end"/>
        </w:r>
      </w:hyperlink>
    </w:p>
    <w:p w14:paraId="4A2605F9" w14:textId="3BF0D7F7" w:rsidR="004D0292" w:rsidRPr="00352FC8" w:rsidRDefault="00C01883" w:rsidP="0008015A">
      <w:pPr>
        <w:pStyle w:val="TDC2"/>
        <w:rPr>
          <w:rFonts w:ascii="Calibri" w:hAnsi="Calibri"/>
        </w:rPr>
      </w:pPr>
      <w:hyperlink w:anchor="_Toc529005048" w:history="1">
        <w:r w:rsidR="004D0292" w:rsidRPr="00352FC8">
          <w:rPr>
            <w:rStyle w:val="Hipervnculo"/>
            <w:noProof w:val="0"/>
          </w:rPr>
          <w:t>42.</w:t>
        </w:r>
        <w:r w:rsidR="004D0292" w:rsidRPr="00352FC8">
          <w:rPr>
            <w:rFonts w:ascii="Calibri" w:hAnsi="Calibri"/>
          </w:rPr>
          <w:tab/>
        </w:r>
        <w:r w:rsidR="004D0292" w:rsidRPr="00352FC8">
          <w:rPr>
            <w:rStyle w:val="Hipervnculo"/>
            <w:noProof w:val="0"/>
          </w:rPr>
          <w:t>Certificados</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Pago</w:t>
        </w:r>
        <w:r w:rsidR="004D0292" w:rsidRPr="00352FC8">
          <w:rPr>
            <w:webHidden/>
          </w:rPr>
          <w:tab/>
        </w:r>
        <w:r w:rsidR="004D0292" w:rsidRPr="00352FC8">
          <w:rPr>
            <w:webHidden/>
          </w:rPr>
          <w:fldChar w:fldCharType="begin"/>
        </w:r>
        <w:r w:rsidR="004D0292" w:rsidRPr="00352FC8">
          <w:rPr>
            <w:webHidden/>
          </w:rPr>
          <w:instrText xml:space="preserve"> PAGEREF _Toc529005048 \h </w:instrText>
        </w:r>
        <w:r w:rsidR="004D0292" w:rsidRPr="00352FC8">
          <w:rPr>
            <w:webHidden/>
          </w:rPr>
        </w:r>
        <w:r w:rsidR="004D0292" w:rsidRPr="00352FC8">
          <w:rPr>
            <w:webHidden/>
          </w:rPr>
          <w:fldChar w:fldCharType="separate"/>
        </w:r>
        <w:r w:rsidR="00B83563">
          <w:rPr>
            <w:webHidden/>
          </w:rPr>
          <w:t>134</w:t>
        </w:r>
        <w:r w:rsidR="004D0292" w:rsidRPr="00352FC8">
          <w:rPr>
            <w:webHidden/>
          </w:rPr>
          <w:fldChar w:fldCharType="end"/>
        </w:r>
      </w:hyperlink>
    </w:p>
    <w:p w14:paraId="2FC00BA2" w14:textId="2A52112E" w:rsidR="004D0292" w:rsidRPr="00352FC8" w:rsidRDefault="00C01883" w:rsidP="0008015A">
      <w:pPr>
        <w:pStyle w:val="TDC2"/>
        <w:rPr>
          <w:rFonts w:ascii="Calibri" w:hAnsi="Calibri"/>
        </w:rPr>
      </w:pPr>
      <w:hyperlink w:anchor="_Toc529005049" w:history="1">
        <w:r w:rsidR="004D0292" w:rsidRPr="00352FC8">
          <w:rPr>
            <w:rStyle w:val="Hipervnculo"/>
            <w:noProof w:val="0"/>
          </w:rPr>
          <w:t>43.</w:t>
        </w:r>
        <w:r w:rsidR="004D0292" w:rsidRPr="00352FC8">
          <w:rPr>
            <w:rFonts w:ascii="Calibri" w:hAnsi="Calibri"/>
          </w:rPr>
          <w:tab/>
        </w:r>
        <w:r w:rsidR="004D0292" w:rsidRPr="00352FC8">
          <w:rPr>
            <w:rStyle w:val="Hipervnculo"/>
            <w:noProof w:val="0"/>
          </w:rPr>
          <w:t>Pagos</w:t>
        </w:r>
        <w:r w:rsidR="004D0292" w:rsidRPr="00352FC8">
          <w:rPr>
            <w:webHidden/>
          </w:rPr>
          <w:tab/>
        </w:r>
        <w:r w:rsidR="004D0292" w:rsidRPr="00352FC8">
          <w:rPr>
            <w:webHidden/>
          </w:rPr>
          <w:fldChar w:fldCharType="begin"/>
        </w:r>
        <w:r w:rsidR="004D0292" w:rsidRPr="00352FC8">
          <w:rPr>
            <w:webHidden/>
          </w:rPr>
          <w:instrText xml:space="preserve"> PAGEREF _Toc529005049 \h </w:instrText>
        </w:r>
        <w:r w:rsidR="004D0292" w:rsidRPr="00352FC8">
          <w:rPr>
            <w:webHidden/>
          </w:rPr>
        </w:r>
        <w:r w:rsidR="004D0292" w:rsidRPr="00352FC8">
          <w:rPr>
            <w:webHidden/>
          </w:rPr>
          <w:fldChar w:fldCharType="separate"/>
        </w:r>
        <w:r w:rsidR="00B83563">
          <w:rPr>
            <w:webHidden/>
          </w:rPr>
          <w:t>135</w:t>
        </w:r>
        <w:r w:rsidR="004D0292" w:rsidRPr="00352FC8">
          <w:rPr>
            <w:webHidden/>
          </w:rPr>
          <w:fldChar w:fldCharType="end"/>
        </w:r>
      </w:hyperlink>
    </w:p>
    <w:p w14:paraId="758B0816" w14:textId="5BCF7C50" w:rsidR="004D0292" w:rsidRPr="00352FC8" w:rsidRDefault="00C01883" w:rsidP="0008015A">
      <w:pPr>
        <w:pStyle w:val="TDC2"/>
        <w:rPr>
          <w:rFonts w:ascii="Calibri" w:hAnsi="Calibri"/>
        </w:rPr>
      </w:pPr>
      <w:hyperlink w:anchor="_Toc529005050" w:history="1">
        <w:r w:rsidR="004D0292" w:rsidRPr="00352FC8">
          <w:rPr>
            <w:rStyle w:val="Hipervnculo"/>
            <w:noProof w:val="0"/>
          </w:rPr>
          <w:t>44.</w:t>
        </w:r>
        <w:r w:rsidR="004D0292" w:rsidRPr="00352FC8">
          <w:rPr>
            <w:rFonts w:ascii="Calibri" w:hAnsi="Calibri"/>
          </w:rPr>
          <w:tab/>
        </w:r>
        <w:r w:rsidR="004D0292" w:rsidRPr="00352FC8">
          <w:rPr>
            <w:rStyle w:val="Hipervnculo"/>
            <w:noProof w:val="0"/>
          </w:rPr>
          <w:t>Eventos</w:t>
        </w:r>
        <w:r w:rsidR="00AA2391" w:rsidRPr="00352FC8">
          <w:rPr>
            <w:rStyle w:val="Hipervnculo"/>
            <w:noProof w:val="0"/>
          </w:rPr>
          <w:t xml:space="preserve"> </w:t>
        </w:r>
        <w:r w:rsidR="004D0292" w:rsidRPr="00352FC8">
          <w:rPr>
            <w:rStyle w:val="Hipervnculo"/>
            <w:noProof w:val="0"/>
          </w:rPr>
          <w:t>Compensables</w:t>
        </w:r>
        <w:r w:rsidR="004D0292" w:rsidRPr="00352FC8">
          <w:rPr>
            <w:webHidden/>
          </w:rPr>
          <w:tab/>
        </w:r>
        <w:r w:rsidR="004D0292" w:rsidRPr="00352FC8">
          <w:rPr>
            <w:webHidden/>
          </w:rPr>
          <w:fldChar w:fldCharType="begin"/>
        </w:r>
        <w:r w:rsidR="004D0292" w:rsidRPr="00352FC8">
          <w:rPr>
            <w:webHidden/>
          </w:rPr>
          <w:instrText xml:space="preserve"> PAGEREF _Toc529005050 \h </w:instrText>
        </w:r>
        <w:r w:rsidR="004D0292" w:rsidRPr="00352FC8">
          <w:rPr>
            <w:webHidden/>
          </w:rPr>
        </w:r>
        <w:r w:rsidR="004D0292" w:rsidRPr="00352FC8">
          <w:rPr>
            <w:webHidden/>
          </w:rPr>
          <w:fldChar w:fldCharType="separate"/>
        </w:r>
        <w:r w:rsidR="00B83563">
          <w:rPr>
            <w:webHidden/>
          </w:rPr>
          <w:t>135</w:t>
        </w:r>
        <w:r w:rsidR="004D0292" w:rsidRPr="00352FC8">
          <w:rPr>
            <w:webHidden/>
          </w:rPr>
          <w:fldChar w:fldCharType="end"/>
        </w:r>
      </w:hyperlink>
    </w:p>
    <w:p w14:paraId="71C223B5" w14:textId="6CB53AD8" w:rsidR="004D0292" w:rsidRPr="00352FC8" w:rsidRDefault="00C01883" w:rsidP="0008015A">
      <w:pPr>
        <w:pStyle w:val="TDC2"/>
        <w:rPr>
          <w:rFonts w:ascii="Calibri" w:hAnsi="Calibri"/>
        </w:rPr>
      </w:pPr>
      <w:hyperlink w:anchor="_Toc529005051" w:history="1">
        <w:r w:rsidR="004D0292" w:rsidRPr="00352FC8">
          <w:rPr>
            <w:rStyle w:val="Hipervnculo"/>
            <w:noProof w:val="0"/>
          </w:rPr>
          <w:t>45.</w:t>
        </w:r>
        <w:r w:rsidR="004D0292" w:rsidRPr="00352FC8">
          <w:rPr>
            <w:rFonts w:ascii="Calibri" w:hAnsi="Calibri"/>
          </w:rPr>
          <w:tab/>
        </w:r>
        <w:r w:rsidR="004D0292" w:rsidRPr="00352FC8">
          <w:rPr>
            <w:rStyle w:val="Hipervnculo"/>
            <w:noProof w:val="0"/>
          </w:rPr>
          <w:t>Impuestos</w:t>
        </w:r>
        <w:r w:rsidR="004D0292" w:rsidRPr="00352FC8">
          <w:rPr>
            <w:webHidden/>
          </w:rPr>
          <w:tab/>
        </w:r>
        <w:r w:rsidR="004D0292" w:rsidRPr="00352FC8">
          <w:rPr>
            <w:webHidden/>
          </w:rPr>
          <w:fldChar w:fldCharType="begin"/>
        </w:r>
        <w:r w:rsidR="004D0292" w:rsidRPr="00352FC8">
          <w:rPr>
            <w:webHidden/>
          </w:rPr>
          <w:instrText xml:space="preserve"> PAGEREF _Toc529005051 \h </w:instrText>
        </w:r>
        <w:r w:rsidR="004D0292" w:rsidRPr="00352FC8">
          <w:rPr>
            <w:webHidden/>
          </w:rPr>
        </w:r>
        <w:r w:rsidR="004D0292" w:rsidRPr="00352FC8">
          <w:rPr>
            <w:webHidden/>
          </w:rPr>
          <w:fldChar w:fldCharType="separate"/>
        </w:r>
        <w:r w:rsidR="00B83563">
          <w:rPr>
            <w:webHidden/>
          </w:rPr>
          <w:t>137</w:t>
        </w:r>
        <w:r w:rsidR="004D0292" w:rsidRPr="00352FC8">
          <w:rPr>
            <w:webHidden/>
          </w:rPr>
          <w:fldChar w:fldCharType="end"/>
        </w:r>
      </w:hyperlink>
    </w:p>
    <w:p w14:paraId="3FE0D05D" w14:textId="2136D94E" w:rsidR="004D0292" w:rsidRPr="00352FC8" w:rsidRDefault="00C01883" w:rsidP="0008015A">
      <w:pPr>
        <w:pStyle w:val="TDC2"/>
        <w:rPr>
          <w:rFonts w:ascii="Calibri" w:hAnsi="Calibri"/>
        </w:rPr>
      </w:pPr>
      <w:hyperlink w:anchor="_Toc529005052" w:history="1">
        <w:r w:rsidR="004D0292" w:rsidRPr="00352FC8">
          <w:rPr>
            <w:rStyle w:val="Hipervnculo"/>
            <w:noProof w:val="0"/>
          </w:rPr>
          <w:t>46.</w:t>
        </w:r>
        <w:r w:rsidR="004D0292" w:rsidRPr="00352FC8">
          <w:rPr>
            <w:rFonts w:ascii="Calibri" w:hAnsi="Calibri"/>
          </w:rPr>
          <w:tab/>
        </w:r>
        <w:r w:rsidR="004D0292" w:rsidRPr="00352FC8">
          <w:rPr>
            <w:rStyle w:val="Hipervnculo"/>
            <w:noProof w:val="0"/>
          </w:rPr>
          <w:t>Monedas</w:t>
        </w:r>
        <w:r w:rsidR="004D0292" w:rsidRPr="00352FC8">
          <w:rPr>
            <w:webHidden/>
          </w:rPr>
          <w:tab/>
        </w:r>
        <w:r w:rsidR="004D0292" w:rsidRPr="00352FC8">
          <w:rPr>
            <w:webHidden/>
          </w:rPr>
          <w:fldChar w:fldCharType="begin"/>
        </w:r>
        <w:r w:rsidR="004D0292" w:rsidRPr="00352FC8">
          <w:rPr>
            <w:webHidden/>
          </w:rPr>
          <w:instrText xml:space="preserve"> PAGEREF _Toc529005052 \h </w:instrText>
        </w:r>
        <w:r w:rsidR="004D0292" w:rsidRPr="00352FC8">
          <w:rPr>
            <w:webHidden/>
          </w:rPr>
        </w:r>
        <w:r w:rsidR="004D0292" w:rsidRPr="00352FC8">
          <w:rPr>
            <w:webHidden/>
          </w:rPr>
          <w:fldChar w:fldCharType="separate"/>
        </w:r>
        <w:r w:rsidR="00B83563">
          <w:rPr>
            <w:webHidden/>
          </w:rPr>
          <w:t>137</w:t>
        </w:r>
        <w:r w:rsidR="004D0292" w:rsidRPr="00352FC8">
          <w:rPr>
            <w:webHidden/>
          </w:rPr>
          <w:fldChar w:fldCharType="end"/>
        </w:r>
      </w:hyperlink>
    </w:p>
    <w:p w14:paraId="2EA65222" w14:textId="0D04BDF6" w:rsidR="004D0292" w:rsidRPr="00352FC8" w:rsidRDefault="00C01883" w:rsidP="0008015A">
      <w:pPr>
        <w:pStyle w:val="TDC2"/>
        <w:rPr>
          <w:rFonts w:ascii="Calibri" w:hAnsi="Calibri"/>
        </w:rPr>
      </w:pPr>
      <w:hyperlink w:anchor="_Toc529005053" w:history="1">
        <w:r w:rsidR="004D0292" w:rsidRPr="00352FC8">
          <w:rPr>
            <w:rStyle w:val="Hipervnculo"/>
            <w:noProof w:val="0"/>
          </w:rPr>
          <w:t>47.</w:t>
        </w:r>
        <w:r w:rsidR="004D0292" w:rsidRPr="00352FC8">
          <w:rPr>
            <w:rFonts w:ascii="Calibri" w:hAnsi="Calibri"/>
          </w:rPr>
          <w:tab/>
        </w:r>
        <w:r w:rsidR="004D0292" w:rsidRPr="00352FC8">
          <w:rPr>
            <w:rStyle w:val="Hipervnculo"/>
            <w:noProof w:val="0"/>
          </w:rPr>
          <w:t>Ajustes</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Precios</w:t>
        </w:r>
        <w:r w:rsidR="004D0292" w:rsidRPr="00352FC8">
          <w:rPr>
            <w:webHidden/>
          </w:rPr>
          <w:tab/>
        </w:r>
        <w:r w:rsidR="004D0292" w:rsidRPr="00352FC8">
          <w:rPr>
            <w:webHidden/>
          </w:rPr>
          <w:fldChar w:fldCharType="begin"/>
        </w:r>
        <w:r w:rsidR="004D0292" w:rsidRPr="00352FC8">
          <w:rPr>
            <w:webHidden/>
          </w:rPr>
          <w:instrText xml:space="preserve"> PAGEREF _Toc529005053 \h </w:instrText>
        </w:r>
        <w:r w:rsidR="004D0292" w:rsidRPr="00352FC8">
          <w:rPr>
            <w:webHidden/>
          </w:rPr>
        </w:r>
        <w:r w:rsidR="004D0292" w:rsidRPr="00352FC8">
          <w:rPr>
            <w:webHidden/>
          </w:rPr>
          <w:fldChar w:fldCharType="separate"/>
        </w:r>
        <w:r w:rsidR="00B83563">
          <w:rPr>
            <w:webHidden/>
          </w:rPr>
          <w:t>137</w:t>
        </w:r>
        <w:r w:rsidR="004D0292" w:rsidRPr="00352FC8">
          <w:rPr>
            <w:webHidden/>
          </w:rPr>
          <w:fldChar w:fldCharType="end"/>
        </w:r>
      </w:hyperlink>
    </w:p>
    <w:p w14:paraId="3DA9ADBB" w14:textId="10D03C2A" w:rsidR="004D0292" w:rsidRPr="00352FC8" w:rsidRDefault="00C01883" w:rsidP="0008015A">
      <w:pPr>
        <w:pStyle w:val="TDC2"/>
        <w:rPr>
          <w:rFonts w:ascii="Calibri" w:hAnsi="Calibri"/>
        </w:rPr>
      </w:pPr>
      <w:hyperlink w:anchor="_Toc529005054" w:history="1">
        <w:r w:rsidR="004D0292" w:rsidRPr="00352FC8">
          <w:rPr>
            <w:rStyle w:val="Hipervnculo"/>
            <w:noProof w:val="0"/>
          </w:rPr>
          <w:t>48.</w:t>
        </w:r>
        <w:r w:rsidR="004D0292" w:rsidRPr="00352FC8">
          <w:rPr>
            <w:rFonts w:ascii="Calibri" w:hAnsi="Calibri"/>
          </w:rPr>
          <w:tab/>
        </w:r>
        <w:r w:rsidR="004D0292" w:rsidRPr="00352FC8">
          <w:rPr>
            <w:rStyle w:val="Hipervnculo"/>
            <w:noProof w:val="0"/>
          </w:rPr>
          <w:t>Retenciones</w:t>
        </w:r>
        <w:r w:rsidR="004D0292" w:rsidRPr="00352FC8">
          <w:rPr>
            <w:webHidden/>
          </w:rPr>
          <w:tab/>
        </w:r>
        <w:r w:rsidR="004D0292" w:rsidRPr="00352FC8">
          <w:rPr>
            <w:webHidden/>
          </w:rPr>
          <w:fldChar w:fldCharType="begin"/>
        </w:r>
        <w:r w:rsidR="004D0292" w:rsidRPr="00352FC8">
          <w:rPr>
            <w:webHidden/>
          </w:rPr>
          <w:instrText xml:space="preserve"> PAGEREF _Toc529005054 \h </w:instrText>
        </w:r>
        <w:r w:rsidR="004D0292" w:rsidRPr="00352FC8">
          <w:rPr>
            <w:webHidden/>
          </w:rPr>
        </w:r>
        <w:r w:rsidR="004D0292" w:rsidRPr="00352FC8">
          <w:rPr>
            <w:webHidden/>
          </w:rPr>
          <w:fldChar w:fldCharType="separate"/>
        </w:r>
        <w:r w:rsidR="00B83563">
          <w:rPr>
            <w:webHidden/>
          </w:rPr>
          <w:t>138</w:t>
        </w:r>
        <w:r w:rsidR="004D0292" w:rsidRPr="00352FC8">
          <w:rPr>
            <w:webHidden/>
          </w:rPr>
          <w:fldChar w:fldCharType="end"/>
        </w:r>
      </w:hyperlink>
    </w:p>
    <w:p w14:paraId="317AAE6F" w14:textId="772F58B9" w:rsidR="004D0292" w:rsidRPr="00352FC8" w:rsidRDefault="00C01883" w:rsidP="0008015A">
      <w:pPr>
        <w:pStyle w:val="TDC2"/>
        <w:rPr>
          <w:rFonts w:ascii="Calibri" w:hAnsi="Calibri"/>
        </w:rPr>
      </w:pPr>
      <w:hyperlink w:anchor="_Toc529005055" w:history="1">
        <w:r w:rsidR="004D0292" w:rsidRPr="00352FC8">
          <w:rPr>
            <w:rStyle w:val="Hipervnculo"/>
            <w:noProof w:val="0"/>
          </w:rPr>
          <w:t>49.</w:t>
        </w:r>
        <w:r w:rsidR="004D0292" w:rsidRPr="00352FC8">
          <w:rPr>
            <w:rFonts w:ascii="Calibri" w:hAnsi="Calibri"/>
          </w:rPr>
          <w:tab/>
        </w:r>
        <w:r w:rsidR="004D0292" w:rsidRPr="00352FC8">
          <w:rPr>
            <w:rStyle w:val="Hipervnculo"/>
            <w:noProof w:val="0"/>
          </w:rPr>
          <w:t>Liquidación</w:t>
        </w:r>
        <w:r w:rsidR="00AA2391" w:rsidRPr="00352FC8">
          <w:rPr>
            <w:rStyle w:val="Hipervnculo"/>
            <w:noProof w:val="0"/>
          </w:rPr>
          <w:t xml:space="preserve"> </w:t>
        </w:r>
        <w:r w:rsidR="004D0292" w:rsidRPr="00352FC8">
          <w:rPr>
            <w:rStyle w:val="Hipervnculo"/>
            <w:noProof w:val="0"/>
          </w:rPr>
          <w:t>por</w:t>
        </w:r>
        <w:r w:rsidR="00AA2391" w:rsidRPr="00352FC8">
          <w:rPr>
            <w:rStyle w:val="Hipervnculo"/>
            <w:noProof w:val="0"/>
          </w:rPr>
          <w:t xml:space="preserve"> </w:t>
        </w:r>
        <w:r w:rsidR="005C69B7" w:rsidRPr="00352FC8">
          <w:rPr>
            <w:rStyle w:val="Hipervnculo"/>
            <w:noProof w:val="0"/>
          </w:rPr>
          <w:t>D</w:t>
        </w:r>
        <w:r w:rsidR="004D0292" w:rsidRPr="00352FC8">
          <w:rPr>
            <w:rStyle w:val="Hipervnculo"/>
            <w:noProof w:val="0"/>
          </w:rPr>
          <w:t>años</w:t>
        </w:r>
        <w:r w:rsidR="00AA2391" w:rsidRPr="00352FC8">
          <w:rPr>
            <w:rStyle w:val="Hipervnculo"/>
            <w:noProof w:val="0"/>
          </w:rPr>
          <w:t xml:space="preserve"> </w:t>
        </w:r>
        <w:r w:rsidR="004D0292" w:rsidRPr="00352FC8">
          <w:rPr>
            <w:rStyle w:val="Hipervnculo"/>
            <w:noProof w:val="0"/>
          </w:rPr>
          <w:t>y</w:t>
        </w:r>
        <w:r w:rsidR="00AA2391" w:rsidRPr="00352FC8">
          <w:rPr>
            <w:rStyle w:val="Hipervnculo"/>
            <w:noProof w:val="0"/>
          </w:rPr>
          <w:t xml:space="preserve"> </w:t>
        </w:r>
        <w:r w:rsidR="005C69B7" w:rsidRPr="00352FC8">
          <w:rPr>
            <w:rStyle w:val="Hipervnculo"/>
            <w:noProof w:val="0"/>
          </w:rPr>
          <w:t>P</w:t>
        </w:r>
        <w:r w:rsidR="004D0292" w:rsidRPr="00352FC8">
          <w:rPr>
            <w:rStyle w:val="Hipervnculo"/>
            <w:noProof w:val="0"/>
          </w:rPr>
          <w:t>erjuicios</w:t>
        </w:r>
        <w:r w:rsidR="004D0292" w:rsidRPr="00352FC8">
          <w:rPr>
            <w:webHidden/>
          </w:rPr>
          <w:tab/>
        </w:r>
        <w:r w:rsidR="004D0292" w:rsidRPr="00352FC8">
          <w:rPr>
            <w:webHidden/>
          </w:rPr>
          <w:fldChar w:fldCharType="begin"/>
        </w:r>
        <w:r w:rsidR="004D0292" w:rsidRPr="00352FC8">
          <w:rPr>
            <w:webHidden/>
          </w:rPr>
          <w:instrText xml:space="preserve"> PAGEREF _Toc529005055 \h </w:instrText>
        </w:r>
        <w:r w:rsidR="004D0292" w:rsidRPr="00352FC8">
          <w:rPr>
            <w:webHidden/>
          </w:rPr>
        </w:r>
        <w:r w:rsidR="004D0292" w:rsidRPr="00352FC8">
          <w:rPr>
            <w:webHidden/>
          </w:rPr>
          <w:fldChar w:fldCharType="separate"/>
        </w:r>
        <w:r w:rsidR="00B83563">
          <w:rPr>
            <w:webHidden/>
          </w:rPr>
          <w:t>138</w:t>
        </w:r>
        <w:r w:rsidR="004D0292" w:rsidRPr="00352FC8">
          <w:rPr>
            <w:webHidden/>
          </w:rPr>
          <w:fldChar w:fldCharType="end"/>
        </w:r>
      </w:hyperlink>
    </w:p>
    <w:p w14:paraId="4A82A773" w14:textId="34599CB4" w:rsidR="004D0292" w:rsidRPr="00352FC8" w:rsidRDefault="00C01883" w:rsidP="0008015A">
      <w:pPr>
        <w:pStyle w:val="TDC2"/>
        <w:rPr>
          <w:rFonts w:ascii="Calibri" w:hAnsi="Calibri"/>
        </w:rPr>
      </w:pPr>
      <w:hyperlink w:anchor="_Toc529005056" w:history="1">
        <w:r w:rsidR="004D0292" w:rsidRPr="00352FC8">
          <w:rPr>
            <w:rStyle w:val="Hipervnculo"/>
            <w:noProof w:val="0"/>
          </w:rPr>
          <w:t>50.</w:t>
        </w:r>
        <w:r w:rsidR="004D0292" w:rsidRPr="00352FC8">
          <w:rPr>
            <w:rFonts w:ascii="Calibri" w:hAnsi="Calibri"/>
          </w:rPr>
          <w:tab/>
        </w:r>
        <w:r w:rsidR="004D0292" w:rsidRPr="00352FC8">
          <w:rPr>
            <w:rStyle w:val="Hipervnculo"/>
            <w:noProof w:val="0"/>
          </w:rPr>
          <w:t>Bonificaciones</w:t>
        </w:r>
        <w:r w:rsidR="004D0292" w:rsidRPr="00352FC8">
          <w:rPr>
            <w:webHidden/>
          </w:rPr>
          <w:tab/>
        </w:r>
        <w:r w:rsidR="004D0292" w:rsidRPr="00352FC8">
          <w:rPr>
            <w:webHidden/>
          </w:rPr>
          <w:fldChar w:fldCharType="begin"/>
        </w:r>
        <w:r w:rsidR="004D0292" w:rsidRPr="00352FC8">
          <w:rPr>
            <w:webHidden/>
          </w:rPr>
          <w:instrText xml:space="preserve"> PAGEREF _Toc529005056 \h </w:instrText>
        </w:r>
        <w:r w:rsidR="004D0292" w:rsidRPr="00352FC8">
          <w:rPr>
            <w:webHidden/>
          </w:rPr>
        </w:r>
        <w:r w:rsidR="004D0292" w:rsidRPr="00352FC8">
          <w:rPr>
            <w:webHidden/>
          </w:rPr>
          <w:fldChar w:fldCharType="separate"/>
        </w:r>
        <w:r w:rsidR="00B83563">
          <w:rPr>
            <w:webHidden/>
          </w:rPr>
          <w:t>139</w:t>
        </w:r>
        <w:r w:rsidR="004D0292" w:rsidRPr="00352FC8">
          <w:rPr>
            <w:webHidden/>
          </w:rPr>
          <w:fldChar w:fldCharType="end"/>
        </w:r>
      </w:hyperlink>
    </w:p>
    <w:p w14:paraId="115EB96D" w14:textId="0689A194" w:rsidR="004D0292" w:rsidRPr="00352FC8" w:rsidRDefault="00C01883" w:rsidP="0008015A">
      <w:pPr>
        <w:pStyle w:val="TDC2"/>
        <w:rPr>
          <w:rFonts w:ascii="Calibri" w:hAnsi="Calibri"/>
        </w:rPr>
      </w:pPr>
      <w:hyperlink w:anchor="_Toc529005057" w:history="1">
        <w:r w:rsidR="004D0292" w:rsidRPr="00352FC8">
          <w:rPr>
            <w:rStyle w:val="Hipervnculo"/>
            <w:noProof w:val="0"/>
          </w:rPr>
          <w:t>51.</w:t>
        </w:r>
        <w:r w:rsidR="004D0292" w:rsidRPr="00352FC8">
          <w:rPr>
            <w:rFonts w:ascii="Calibri" w:hAnsi="Calibri"/>
          </w:rPr>
          <w:tab/>
        </w:r>
        <w:r w:rsidR="004D0292" w:rsidRPr="00352FC8">
          <w:rPr>
            <w:rStyle w:val="Hipervnculo"/>
            <w:noProof w:val="0"/>
          </w:rPr>
          <w:t>Pago</w:t>
        </w:r>
        <w:r w:rsidR="00AA2391" w:rsidRPr="00352FC8">
          <w:rPr>
            <w:rStyle w:val="Hipervnculo"/>
            <w:noProof w:val="0"/>
          </w:rPr>
          <w:t xml:space="preserve"> </w:t>
        </w:r>
        <w:r w:rsidR="00AA50B4" w:rsidRPr="00352FC8">
          <w:rPr>
            <w:rStyle w:val="Hipervnculo"/>
            <w:noProof w:val="0"/>
          </w:rPr>
          <w:t>A</w:t>
        </w:r>
        <w:r w:rsidR="004D0292" w:rsidRPr="00352FC8">
          <w:rPr>
            <w:rStyle w:val="Hipervnculo"/>
            <w:noProof w:val="0"/>
          </w:rPr>
          <w:t>nticip</w:t>
        </w:r>
        <w:r w:rsidR="00AA50B4" w:rsidRPr="00352FC8">
          <w:rPr>
            <w:rStyle w:val="Hipervnculo"/>
            <w:noProof w:val="0"/>
          </w:rPr>
          <w:t>ad</w:t>
        </w:r>
        <w:r w:rsidR="004D0292" w:rsidRPr="00352FC8">
          <w:rPr>
            <w:rStyle w:val="Hipervnculo"/>
            <w:noProof w:val="0"/>
          </w:rPr>
          <w:t>o</w:t>
        </w:r>
        <w:r w:rsidR="004D0292" w:rsidRPr="00352FC8">
          <w:rPr>
            <w:webHidden/>
          </w:rPr>
          <w:tab/>
        </w:r>
        <w:r w:rsidR="004D0292" w:rsidRPr="00352FC8">
          <w:rPr>
            <w:webHidden/>
          </w:rPr>
          <w:fldChar w:fldCharType="begin"/>
        </w:r>
        <w:r w:rsidR="004D0292" w:rsidRPr="00352FC8">
          <w:rPr>
            <w:webHidden/>
          </w:rPr>
          <w:instrText xml:space="preserve"> PAGEREF _Toc529005057 \h </w:instrText>
        </w:r>
        <w:r w:rsidR="004D0292" w:rsidRPr="00352FC8">
          <w:rPr>
            <w:webHidden/>
          </w:rPr>
        </w:r>
        <w:r w:rsidR="004D0292" w:rsidRPr="00352FC8">
          <w:rPr>
            <w:webHidden/>
          </w:rPr>
          <w:fldChar w:fldCharType="separate"/>
        </w:r>
        <w:r w:rsidR="00B83563">
          <w:rPr>
            <w:webHidden/>
          </w:rPr>
          <w:t>139</w:t>
        </w:r>
        <w:r w:rsidR="004D0292" w:rsidRPr="00352FC8">
          <w:rPr>
            <w:webHidden/>
          </w:rPr>
          <w:fldChar w:fldCharType="end"/>
        </w:r>
      </w:hyperlink>
    </w:p>
    <w:p w14:paraId="79FC4B7B" w14:textId="000BCE19" w:rsidR="004D0292" w:rsidRPr="00352FC8" w:rsidRDefault="00C01883" w:rsidP="0008015A">
      <w:pPr>
        <w:pStyle w:val="TDC2"/>
        <w:rPr>
          <w:rFonts w:ascii="Calibri" w:hAnsi="Calibri"/>
        </w:rPr>
      </w:pPr>
      <w:hyperlink w:anchor="_Toc529005058" w:history="1">
        <w:r w:rsidR="004D0292" w:rsidRPr="00352FC8">
          <w:rPr>
            <w:rStyle w:val="Hipervnculo"/>
            <w:noProof w:val="0"/>
          </w:rPr>
          <w:t>52.</w:t>
        </w:r>
        <w:r w:rsidR="004D0292" w:rsidRPr="00352FC8">
          <w:rPr>
            <w:rFonts w:ascii="Calibri" w:hAnsi="Calibri"/>
          </w:rPr>
          <w:tab/>
        </w:r>
        <w:r w:rsidR="004D0292" w:rsidRPr="00352FC8">
          <w:rPr>
            <w:rStyle w:val="Hipervnculo"/>
            <w:noProof w:val="0"/>
          </w:rPr>
          <w:t>Garantías</w:t>
        </w:r>
        <w:r w:rsidR="004D0292" w:rsidRPr="00352FC8">
          <w:rPr>
            <w:webHidden/>
          </w:rPr>
          <w:tab/>
        </w:r>
        <w:r w:rsidR="004D0292" w:rsidRPr="00352FC8">
          <w:rPr>
            <w:webHidden/>
          </w:rPr>
          <w:fldChar w:fldCharType="begin"/>
        </w:r>
        <w:r w:rsidR="004D0292" w:rsidRPr="00352FC8">
          <w:rPr>
            <w:webHidden/>
          </w:rPr>
          <w:instrText xml:space="preserve"> PAGEREF _Toc529005058 \h </w:instrText>
        </w:r>
        <w:r w:rsidR="004D0292" w:rsidRPr="00352FC8">
          <w:rPr>
            <w:webHidden/>
          </w:rPr>
        </w:r>
        <w:r w:rsidR="004D0292" w:rsidRPr="00352FC8">
          <w:rPr>
            <w:webHidden/>
          </w:rPr>
          <w:fldChar w:fldCharType="separate"/>
        </w:r>
        <w:r w:rsidR="00B83563">
          <w:rPr>
            <w:webHidden/>
          </w:rPr>
          <w:t>139</w:t>
        </w:r>
        <w:r w:rsidR="004D0292" w:rsidRPr="00352FC8">
          <w:rPr>
            <w:webHidden/>
          </w:rPr>
          <w:fldChar w:fldCharType="end"/>
        </w:r>
      </w:hyperlink>
    </w:p>
    <w:p w14:paraId="5EE8B96C" w14:textId="52A4B028" w:rsidR="004D0292" w:rsidRPr="00352FC8" w:rsidRDefault="00C01883" w:rsidP="0008015A">
      <w:pPr>
        <w:pStyle w:val="TDC2"/>
        <w:rPr>
          <w:rFonts w:ascii="Calibri" w:hAnsi="Calibri"/>
        </w:rPr>
      </w:pPr>
      <w:hyperlink w:anchor="_Toc529005059" w:history="1">
        <w:r w:rsidR="004D0292" w:rsidRPr="00352FC8">
          <w:rPr>
            <w:rStyle w:val="Hipervnculo"/>
            <w:noProof w:val="0"/>
          </w:rPr>
          <w:t>53.</w:t>
        </w:r>
        <w:r w:rsidR="004D0292" w:rsidRPr="00352FC8">
          <w:rPr>
            <w:rFonts w:ascii="Calibri" w:hAnsi="Calibri"/>
          </w:rPr>
          <w:tab/>
        </w:r>
        <w:r w:rsidR="008A7E81" w:rsidRPr="00352FC8">
          <w:rPr>
            <w:rStyle w:val="Hipervnculo"/>
            <w:noProof w:val="0"/>
          </w:rPr>
          <w:t>Trabajos</w:t>
        </w:r>
        <w:r w:rsidR="00AA2391" w:rsidRPr="00352FC8">
          <w:rPr>
            <w:rStyle w:val="Hipervnculo"/>
            <w:noProof w:val="0"/>
          </w:rPr>
          <w:t xml:space="preserve"> </w:t>
        </w:r>
        <w:r w:rsidR="008A7E81" w:rsidRPr="00352FC8">
          <w:rPr>
            <w:rStyle w:val="Hipervnculo"/>
            <w:noProof w:val="0"/>
          </w:rPr>
          <w:t>por</w:t>
        </w:r>
        <w:r w:rsidR="00AA2391" w:rsidRPr="00352FC8">
          <w:rPr>
            <w:rStyle w:val="Hipervnculo"/>
            <w:noProof w:val="0"/>
          </w:rPr>
          <w:t xml:space="preserve"> </w:t>
        </w:r>
        <w:r w:rsidR="008A7E81" w:rsidRPr="00352FC8">
          <w:rPr>
            <w:rStyle w:val="Hipervnculo"/>
            <w:noProof w:val="0"/>
          </w:rPr>
          <w:t>Administración</w:t>
        </w:r>
        <w:r w:rsidR="004D0292" w:rsidRPr="00352FC8">
          <w:rPr>
            <w:webHidden/>
          </w:rPr>
          <w:tab/>
        </w:r>
        <w:r w:rsidR="004D0292" w:rsidRPr="00352FC8">
          <w:rPr>
            <w:webHidden/>
          </w:rPr>
          <w:fldChar w:fldCharType="begin"/>
        </w:r>
        <w:r w:rsidR="004D0292" w:rsidRPr="00352FC8">
          <w:rPr>
            <w:webHidden/>
          </w:rPr>
          <w:instrText xml:space="preserve"> PAGEREF _Toc529005059 \h </w:instrText>
        </w:r>
        <w:r w:rsidR="004D0292" w:rsidRPr="00352FC8">
          <w:rPr>
            <w:webHidden/>
          </w:rPr>
        </w:r>
        <w:r w:rsidR="004D0292" w:rsidRPr="00352FC8">
          <w:rPr>
            <w:webHidden/>
          </w:rPr>
          <w:fldChar w:fldCharType="separate"/>
        </w:r>
        <w:r w:rsidR="00B83563">
          <w:rPr>
            <w:webHidden/>
          </w:rPr>
          <w:t>140</w:t>
        </w:r>
        <w:r w:rsidR="004D0292" w:rsidRPr="00352FC8">
          <w:rPr>
            <w:webHidden/>
          </w:rPr>
          <w:fldChar w:fldCharType="end"/>
        </w:r>
      </w:hyperlink>
    </w:p>
    <w:p w14:paraId="211E5B4C" w14:textId="08BFD97A" w:rsidR="004D0292" w:rsidRPr="00352FC8" w:rsidRDefault="00C01883" w:rsidP="0008015A">
      <w:pPr>
        <w:pStyle w:val="TDC2"/>
        <w:rPr>
          <w:rFonts w:ascii="Calibri" w:hAnsi="Calibri"/>
        </w:rPr>
      </w:pPr>
      <w:hyperlink w:anchor="_Toc529005060" w:history="1">
        <w:r w:rsidR="004D0292" w:rsidRPr="00352FC8">
          <w:rPr>
            <w:rStyle w:val="Hipervnculo"/>
            <w:noProof w:val="0"/>
          </w:rPr>
          <w:t>54.</w:t>
        </w:r>
        <w:r w:rsidR="004D0292" w:rsidRPr="00352FC8">
          <w:rPr>
            <w:rFonts w:ascii="Calibri" w:hAnsi="Calibri"/>
          </w:rPr>
          <w:tab/>
        </w:r>
        <w:r w:rsidR="004D0292" w:rsidRPr="00352FC8">
          <w:rPr>
            <w:rStyle w:val="Hipervnculo"/>
            <w:noProof w:val="0"/>
          </w:rPr>
          <w:t>Costo</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5C69B7" w:rsidRPr="00352FC8">
          <w:rPr>
            <w:rStyle w:val="Hipervnculo"/>
            <w:noProof w:val="0"/>
          </w:rPr>
          <w:t>R</w:t>
        </w:r>
        <w:r w:rsidR="004D0292" w:rsidRPr="00352FC8">
          <w:rPr>
            <w:rStyle w:val="Hipervnculo"/>
            <w:noProof w:val="0"/>
          </w:rPr>
          <w:t>eparaciones</w:t>
        </w:r>
        <w:r w:rsidR="004D0292" w:rsidRPr="00352FC8">
          <w:rPr>
            <w:webHidden/>
          </w:rPr>
          <w:tab/>
        </w:r>
        <w:r w:rsidR="004D0292" w:rsidRPr="00352FC8">
          <w:rPr>
            <w:webHidden/>
          </w:rPr>
          <w:fldChar w:fldCharType="begin"/>
        </w:r>
        <w:r w:rsidR="004D0292" w:rsidRPr="00352FC8">
          <w:rPr>
            <w:webHidden/>
          </w:rPr>
          <w:instrText xml:space="preserve"> PAGEREF _Toc529005060 \h </w:instrText>
        </w:r>
        <w:r w:rsidR="004D0292" w:rsidRPr="00352FC8">
          <w:rPr>
            <w:webHidden/>
          </w:rPr>
        </w:r>
        <w:r w:rsidR="004D0292" w:rsidRPr="00352FC8">
          <w:rPr>
            <w:webHidden/>
          </w:rPr>
          <w:fldChar w:fldCharType="separate"/>
        </w:r>
        <w:r w:rsidR="00B83563">
          <w:rPr>
            <w:webHidden/>
          </w:rPr>
          <w:t>140</w:t>
        </w:r>
        <w:r w:rsidR="004D0292" w:rsidRPr="00352FC8">
          <w:rPr>
            <w:webHidden/>
          </w:rPr>
          <w:fldChar w:fldCharType="end"/>
        </w:r>
      </w:hyperlink>
    </w:p>
    <w:p w14:paraId="24A13E24" w14:textId="7853EA77" w:rsidR="004D0292" w:rsidRPr="00352FC8" w:rsidRDefault="00C01883" w:rsidP="003A4B8E">
      <w:pPr>
        <w:pStyle w:val="TDC1"/>
        <w:rPr>
          <w:rFonts w:ascii="Calibri" w:hAnsi="Calibri"/>
          <w:noProof w:val="0"/>
        </w:rPr>
      </w:pPr>
      <w:hyperlink w:anchor="_Toc529005061" w:history="1">
        <w:r w:rsidR="004D0292" w:rsidRPr="00352FC8">
          <w:rPr>
            <w:rStyle w:val="Hipervnculo"/>
            <w:noProof w:val="0"/>
          </w:rPr>
          <w:t>E.</w:t>
        </w:r>
        <w:r w:rsidR="00AA2391" w:rsidRPr="00352FC8">
          <w:rPr>
            <w:rStyle w:val="Hipervnculo"/>
            <w:noProof w:val="0"/>
          </w:rPr>
          <w:t xml:space="preserve"> </w:t>
        </w:r>
        <w:r w:rsidR="004D0292" w:rsidRPr="00352FC8">
          <w:rPr>
            <w:rStyle w:val="Hipervnculo"/>
            <w:noProof w:val="0"/>
          </w:rPr>
          <w:t>Finalizaci</w:t>
        </w:r>
        <w:r w:rsidR="004D0292" w:rsidRPr="00352FC8">
          <w:rPr>
            <w:rStyle w:val="Hipervnculo"/>
            <w:rFonts w:hint="eastAsia"/>
            <w:noProof w:val="0"/>
          </w:rPr>
          <w:t>ó</w:t>
        </w:r>
        <w:r w:rsidR="004D0292" w:rsidRPr="00352FC8">
          <w:rPr>
            <w:rStyle w:val="Hipervnculo"/>
            <w:noProof w:val="0"/>
          </w:rPr>
          <w:t>n</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Contrato</w:t>
        </w:r>
        <w:r w:rsidR="004D0292" w:rsidRPr="00352FC8">
          <w:rPr>
            <w:noProof w:val="0"/>
            <w:webHidden/>
          </w:rPr>
          <w:tab/>
        </w:r>
        <w:r w:rsidR="004D0292" w:rsidRPr="00352FC8">
          <w:rPr>
            <w:noProof w:val="0"/>
            <w:webHidden/>
          </w:rPr>
          <w:fldChar w:fldCharType="begin"/>
        </w:r>
        <w:r w:rsidR="004D0292" w:rsidRPr="00352FC8">
          <w:rPr>
            <w:noProof w:val="0"/>
            <w:webHidden/>
          </w:rPr>
          <w:instrText xml:space="preserve"> PAGEREF _Toc529005061 \h </w:instrText>
        </w:r>
        <w:r w:rsidR="004D0292" w:rsidRPr="00352FC8">
          <w:rPr>
            <w:noProof w:val="0"/>
            <w:webHidden/>
          </w:rPr>
        </w:r>
        <w:r w:rsidR="004D0292" w:rsidRPr="00352FC8">
          <w:rPr>
            <w:noProof w:val="0"/>
            <w:webHidden/>
          </w:rPr>
          <w:fldChar w:fldCharType="separate"/>
        </w:r>
        <w:r w:rsidR="00B83563">
          <w:rPr>
            <w:webHidden/>
          </w:rPr>
          <w:t>140</w:t>
        </w:r>
        <w:r w:rsidR="004D0292" w:rsidRPr="00352FC8">
          <w:rPr>
            <w:noProof w:val="0"/>
            <w:webHidden/>
          </w:rPr>
          <w:fldChar w:fldCharType="end"/>
        </w:r>
      </w:hyperlink>
    </w:p>
    <w:p w14:paraId="58D9A226" w14:textId="0E093E43" w:rsidR="004D0292" w:rsidRPr="00352FC8" w:rsidRDefault="00C01883" w:rsidP="0008015A">
      <w:pPr>
        <w:pStyle w:val="TDC2"/>
        <w:rPr>
          <w:rFonts w:ascii="Calibri" w:hAnsi="Calibri"/>
        </w:rPr>
      </w:pPr>
      <w:hyperlink w:anchor="_Toc529005062" w:history="1">
        <w:r w:rsidR="004D0292" w:rsidRPr="00352FC8">
          <w:rPr>
            <w:rStyle w:val="Hipervnculo"/>
            <w:noProof w:val="0"/>
          </w:rPr>
          <w:t>55.</w:t>
        </w:r>
        <w:r w:rsidR="004D0292" w:rsidRPr="00352FC8">
          <w:rPr>
            <w:rFonts w:ascii="Calibri" w:hAnsi="Calibri"/>
          </w:rPr>
          <w:tab/>
        </w:r>
        <w:r w:rsidR="004D0292" w:rsidRPr="00352FC8">
          <w:rPr>
            <w:rStyle w:val="Hipervnculo"/>
            <w:noProof w:val="0"/>
          </w:rPr>
          <w:t>Terminación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las</w:t>
        </w:r>
        <w:r w:rsidR="00AA2391" w:rsidRPr="00352FC8">
          <w:rPr>
            <w:rStyle w:val="Hipervnculo"/>
            <w:noProof w:val="0"/>
          </w:rPr>
          <w:t xml:space="preserve"> </w:t>
        </w:r>
        <w:r w:rsidR="004D0292" w:rsidRPr="00352FC8">
          <w:rPr>
            <w:rStyle w:val="Hipervnculo"/>
            <w:noProof w:val="0"/>
          </w:rPr>
          <w:t>Obras</w:t>
        </w:r>
        <w:r w:rsidR="004D0292" w:rsidRPr="00352FC8">
          <w:rPr>
            <w:webHidden/>
          </w:rPr>
          <w:tab/>
        </w:r>
        <w:r w:rsidR="004D0292" w:rsidRPr="00352FC8">
          <w:rPr>
            <w:webHidden/>
          </w:rPr>
          <w:fldChar w:fldCharType="begin"/>
        </w:r>
        <w:r w:rsidR="004D0292" w:rsidRPr="00352FC8">
          <w:rPr>
            <w:webHidden/>
          </w:rPr>
          <w:instrText xml:space="preserve"> PAGEREF _Toc529005062 \h </w:instrText>
        </w:r>
        <w:r w:rsidR="004D0292" w:rsidRPr="00352FC8">
          <w:rPr>
            <w:webHidden/>
          </w:rPr>
        </w:r>
        <w:r w:rsidR="004D0292" w:rsidRPr="00352FC8">
          <w:rPr>
            <w:webHidden/>
          </w:rPr>
          <w:fldChar w:fldCharType="separate"/>
        </w:r>
        <w:r w:rsidR="00B83563">
          <w:rPr>
            <w:webHidden/>
          </w:rPr>
          <w:t>140</w:t>
        </w:r>
        <w:r w:rsidR="004D0292" w:rsidRPr="00352FC8">
          <w:rPr>
            <w:webHidden/>
          </w:rPr>
          <w:fldChar w:fldCharType="end"/>
        </w:r>
      </w:hyperlink>
    </w:p>
    <w:p w14:paraId="302E790D" w14:textId="6DB24D04" w:rsidR="004D0292" w:rsidRPr="00352FC8" w:rsidRDefault="00C01883" w:rsidP="0008015A">
      <w:pPr>
        <w:pStyle w:val="TDC2"/>
        <w:rPr>
          <w:rFonts w:ascii="Calibri" w:hAnsi="Calibri"/>
        </w:rPr>
      </w:pPr>
      <w:hyperlink w:anchor="_Toc529005063" w:history="1">
        <w:r w:rsidR="004D0292" w:rsidRPr="00352FC8">
          <w:rPr>
            <w:rStyle w:val="Hipervnculo"/>
            <w:noProof w:val="0"/>
          </w:rPr>
          <w:t>56.</w:t>
        </w:r>
        <w:r w:rsidR="004D0292" w:rsidRPr="00352FC8">
          <w:rPr>
            <w:rFonts w:ascii="Calibri" w:hAnsi="Calibri"/>
          </w:rPr>
          <w:tab/>
        </w:r>
        <w:r w:rsidR="004D0292" w:rsidRPr="00352FC8">
          <w:rPr>
            <w:rStyle w:val="Hipervnculo"/>
            <w:noProof w:val="0"/>
          </w:rPr>
          <w:t>Recepción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las</w:t>
        </w:r>
        <w:r w:rsidR="00AA2391" w:rsidRPr="00352FC8">
          <w:rPr>
            <w:rStyle w:val="Hipervnculo"/>
            <w:noProof w:val="0"/>
          </w:rPr>
          <w:t xml:space="preserve"> </w:t>
        </w:r>
        <w:r w:rsidR="004D0292" w:rsidRPr="00352FC8">
          <w:rPr>
            <w:rStyle w:val="Hipervnculo"/>
            <w:noProof w:val="0"/>
          </w:rPr>
          <w:t>Obras</w:t>
        </w:r>
        <w:r w:rsidR="004D0292" w:rsidRPr="00352FC8">
          <w:rPr>
            <w:webHidden/>
          </w:rPr>
          <w:tab/>
        </w:r>
        <w:r w:rsidR="004D0292" w:rsidRPr="00352FC8">
          <w:rPr>
            <w:webHidden/>
          </w:rPr>
          <w:fldChar w:fldCharType="begin"/>
        </w:r>
        <w:r w:rsidR="004D0292" w:rsidRPr="00352FC8">
          <w:rPr>
            <w:webHidden/>
          </w:rPr>
          <w:instrText xml:space="preserve"> PAGEREF _Toc529005063 \h </w:instrText>
        </w:r>
        <w:r w:rsidR="004D0292" w:rsidRPr="00352FC8">
          <w:rPr>
            <w:webHidden/>
          </w:rPr>
        </w:r>
        <w:r w:rsidR="004D0292" w:rsidRPr="00352FC8">
          <w:rPr>
            <w:webHidden/>
          </w:rPr>
          <w:fldChar w:fldCharType="separate"/>
        </w:r>
        <w:r w:rsidR="00B83563">
          <w:rPr>
            <w:webHidden/>
          </w:rPr>
          <w:t>140</w:t>
        </w:r>
        <w:r w:rsidR="004D0292" w:rsidRPr="00352FC8">
          <w:rPr>
            <w:webHidden/>
          </w:rPr>
          <w:fldChar w:fldCharType="end"/>
        </w:r>
      </w:hyperlink>
    </w:p>
    <w:p w14:paraId="01E6BB1F" w14:textId="28F7BC20" w:rsidR="004D0292" w:rsidRPr="00352FC8" w:rsidRDefault="00C01883" w:rsidP="0008015A">
      <w:pPr>
        <w:pStyle w:val="TDC2"/>
        <w:rPr>
          <w:rFonts w:ascii="Calibri" w:hAnsi="Calibri"/>
        </w:rPr>
      </w:pPr>
      <w:hyperlink w:anchor="_Toc529005064" w:history="1">
        <w:r w:rsidR="004D0292" w:rsidRPr="00352FC8">
          <w:rPr>
            <w:rStyle w:val="Hipervnculo"/>
            <w:noProof w:val="0"/>
          </w:rPr>
          <w:t>57.</w:t>
        </w:r>
        <w:r w:rsidR="004D0292" w:rsidRPr="00352FC8">
          <w:rPr>
            <w:rFonts w:ascii="Calibri" w:hAnsi="Calibri"/>
          </w:rPr>
          <w:tab/>
        </w:r>
        <w:r w:rsidR="004D0292" w:rsidRPr="00352FC8">
          <w:rPr>
            <w:rStyle w:val="Hipervnculo"/>
            <w:noProof w:val="0"/>
          </w:rPr>
          <w:t>Liquidación</w:t>
        </w:r>
        <w:r w:rsidR="00AA2391" w:rsidRPr="00352FC8">
          <w:rPr>
            <w:rStyle w:val="Hipervnculo"/>
            <w:noProof w:val="0"/>
          </w:rPr>
          <w:t xml:space="preserve"> </w:t>
        </w:r>
        <w:r w:rsidR="005C69B7" w:rsidRPr="00352FC8">
          <w:rPr>
            <w:rStyle w:val="Hipervnculo"/>
            <w:noProof w:val="0"/>
          </w:rPr>
          <w:t>F</w:t>
        </w:r>
        <w:r w:rsidR="004D0292" w:rsidRPr="00352FC8">
          <w:rPr>
            <w:rStyle w:val="Hipervnculo"/>
            <w:noProof w:val="0"/>
          </w:rPr>
          <w:t>inal</w:t>
        </w:r>
        <w:r w:rsidR="004D0292" w:rsidRPr="00352FC8">
          <w:rPr>
            <w:webHidden/>
          </w:rPr>
          <w:tab/>
        </w:r>
        <w:r w:rsidR="004D0292" w:rsidRPr="00352FC8">
          <w:rPr>
            <w:webHidden/>
          </w:rPr>
          <w:fldChar w:fldCharType="begin"/>
        </w:r>
        <w:r w:rsidR="004D0292" w:rsidRPr="00352FC8">
          <w:rPr>
            <w:webHidden/>
          </w:rPr>
          <w:instrText xml:space="preserve"> PAGEREF _Toc529005064 \h </w:instrText>
        </w:r>
        <w:r w:rsidR="004D0292" w:rsidRPr="00352FC8">
          <w:rPr>
            <w:webHidden/>
          </w:rPr>
        </w:r>
        <w:r w:rsidR="004D0292" w:rsidRPr="00352FC8">
          <w:rPr>
            <w:webHidden/>
          </w:rPr>
          <w:fldChar w:fldCharType="separate"/>
        </w:r>
        <w:r w:rsidR="00B83563">
          <w:rPr>
            <w:webHidden/>
          </w:rPr>
          <w:t>140</w:t>
        </w:r>
        <w:r w:rsidR="004D0292" w:rsidRPr="00352FC8">
          <w:rPr>
            <w:webHidden/>
          </w:rPr>
          <w:fldChar w:fldCharType="end"/>
        </w:r>
      </w:hyperlink>
    </w:p>
    <w:p w14:paraId="0BA54E1C" w14:textId="5FA55E52" w:rsidR="004D0292" w:rsidRPr="00352FC8" w:rsidRDefault="00C01883" w:rsidP="0008015A">
      <w:pPr>
        <w:pStyle w:val="TDC2"/>
        <w:rPr>
          <w:rFonts w:ascii="Calibri" w:hAnsi="Calibri"/>
        </w:rPr>
      </w:pPr>
      <w:hyperlink w:anchor="_Toc529005065" w:history="1">
        <w:r w:rsidR="004D0292" w:rsidRPr="00352FC8">
          <w:rPr>
            <w:rStyle w:val="Hipervnculo"/>
            <w:noProof w:val="0"/>
          </w:rPr>
          <w:t>58.</w:t>
        </w:r>
        <w:r w:rsidR="004D0292" w:rsidRPr="00352FC8">
          <w:rPr>
            <w:rFonts w:ascii="Calibri" w:hAnsi="Calibri"/>
          </w:rPr>
          <w:tab/>
        </w:r>
        <w:r w:rsidR="004D0292" w:rsidRPr="00352FC8">
          <w:rPr>
            <w:rStyle w:val="Hipervnculo"/>
            <w:noProof w:val="0"/>
          </w:rPr>
          <w:t>Manuales</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90787D" w:rsidRPr="00352FC8">
          <w:rPr>
            <w:rStyle w:val="Hipervnculo"/>
            <w:noProof w:val="0"/>
          </w:rPr>
          <w:t xml:space="preserve">Servicio de </w:t>
        </w:r>
        <w:r w:rsidR="004D0292" w:rsidRPr="00352FC8">
          <w:rPr>
            <w:rStyle w:val="Hipervnculo"/>
            <w:noProof w:val="0"/>
          </w:rPr>
          <w:t>Operación</w:t>
        </w:r>
        <w:r w:rsidR="004D0292" w:rsidRPr="00352FC8">
          <w:rPr>
            <w:webHidden/>
          </w:rPr>
          <w:tab/>
        </w:r>
        <w:r w:rsidR="004D0292" w:rsidRPr="00352FC8">
          <w:rPr>
            <w:webHidden/>
          </w:rPr>
          <w:fldChar w:fldCharType="begin"/>
        </w:r>
        <w:r w:rsidR="004D0292" w:rsidRPr="00352FC8">
          <w:rPr>
            <w:webHidden/>
          </w:rPr>
          <w:instrText xml:space="preserve"> PAGEREF _Toc529005065 \h </w:instrText>
        </w:r>
        <w:r w:rsidR="004D0292" w:rsidRPr="00352FC8">
          <w:rPr>
            <w:webHidden/>
          </w:rPr>
        </w:r>
        <w:r w:rsidR="004D0292" w:rsidRPr="00352FC8">
          <w:rPr>
            <w:webHidden/>
          </w:rPr>
          <w:fldChar w:fldCharType="separate"/>
        </w:r>
        <w:r w:rsidR="00B83563">
          <w:rPr>
            <w:webHidden/>
          </w:rPr>
          <w:t>141</w:t>
        </w:r>
        <w:r w:rsidR="004D0292" w:rsidRPr="00352FC8">
          <w:rPr>
            <w:webHidden/>
          </w:rPr>
          <w:fldChar w:fldCharType="end"/>
        </w:r>
      </w:hyperlink>
    </w:p>
    <w:p w14:paraId="5FB24457" w14:textId="00FD286C" w:rsidR="004D0292" w:rsidRPr="00352FC8" w:rsidRDefault="00C01883" w:rsidP="0008015A">
      <w:pPr>
        <w:pStyle w:val="TDC2"/>
      </w:pPr>
      <w:hyperlink w:anchor="_Toc529005066" w:history="1">
        <w:r w:rsidR="004D0292" w:rsidRPr="00352FC8">
          <w:rPr>
            <w:rStyle w:val="Hipervnculo"/>
            <w:noProof w:val="0"/>
          </w:rPr>
          <w:t>59.</w:t>
        </w:r>
        <w:r w:rsidR="004D0292" w:rsidRPr="00352FC8">
          <w:rPr>
            <w:rFonts w:ascii="Calibri" w:hAnsi="Calibri"/>
          </w:rPr>
          <w:tab/>
        </w:r>
        <w:r w:rsidR="004D0292" w:rsidRPr="00352FC8">
          <w:rPr>
            <w:rStyle w:val="Hipervnculo"/>
            <w:noProof w:val="0"/>
          </w:rPr>
          <w:t>Terminación</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Contrato</w:t>
        </w:r>
        <w:r w:rsidR="004D0292" w:rsidRPr="00352FC8">
          <w:rPr>
            <w:webHidden/>
          </w:rPr>
          <w:tab/>
        </w:r>
        <w:r w:rsidR="004D0292" w:rsidRPr="00352FC8">
          <w:rPr>
            <w:webHidden/>
          </w:rPr>
          <w:fldChar w:fldCharType="begin"/>
        </w:r>
        <w:r w:rsidR="004D0292" w:rsidRPr="00352FC8">
          <w:rPr>
            <w:webHidden/>
          </w:rPr>
          <w:instrText xml:space="preserve"> PAGEREF _Toc529005066 \h </w:instrText>
        </w:r>
        <w:r w:rsidR="004D0292" w:rsidRPr="00352FC8">
          <w:rPr>
            <w:webHidden/>
          </w:rPr>
        </w:r>
        <w:r w:rsidR="004D0292" w:rsidRPr="00352FC8">
          <w:rPr>
            <w:webHidden/>
          </w:rPr>
          <w:fldChar w:fldCharType="separate"/>
        </w:r>
        <w:r w:rsidR="00B83563">
          <w:rPr>
            <w:webHidden/>
          </w:rPr>
          <w:t>141</w:t>
        </w:r>
        <w:r w:rsidR="004D0292" w:rsidRPr="00352FC8">
          <w:rPr>
            <w:webHidden/>
          </w:rPr>
          <w:fldChar w:fldCharType="end"/>
        </w:r>
      </w:hyperlink>
    </w:p>
    <w:p w14:paraId="759A548E" w14:textId="42032ADD" w:rsidR="007A6AAC" w:rsidRPr="00352FC8" w:rsidRDefault="00C01883" w:rsidP="0008015A">
      <w:pPr>
        <w:pStyle w:val="TDC2"/>
      </w:pPr>
      <w:hyperlink w:anchor="_Toc529005067" w:history="1">
        <w:r w:rsidR="007A6AAC" w:rsidRPr="00352FC8">
          <w:rPr>
            <w:rStyle w:val="Hipervnculo"/>
            <w:noProof w:val="0"/>
          </w:rPr>
          <w:t>60.</w:t>
        </w:r>
        <w:r w:rsidR="007A6AAC" w:rsidRPr="00352FC8">
          <w:rPr>
            <w:rFonts w:ascii="Calibri" w:hAnsi="Calibri"/>
          </w:rPr>
          <w:tab/>
        </w:r>
        <w:r w:rsidR="007A6AAC" w:rsidRPr="00352FC8">
          <w:rPr>
            <w:spacing w:val="-3"/>
          </w:rPr>
          <w:t>Prácticas Prohibidas</w:t>
        </w:r>
        <w:r w:rsidR="007A6AAC" w:rsidRPr="00352FC8">
          <w:rPr>
            <w:webHidden/>
          </w:rPr>
          <w:tab/>
        </w:r>
        <w:r w:rsidR="007A6AAC" w:rsidRPr="00352FC8">
          <w:rPr>
            <w:webHidden/>
          </w:rPr>
          <w:fldChar w:fldCharType="begin"/>
        </w:r>
        <w:r w:rsidR="007A6AAC" w:rsidRPr="00352FC8">
          <w:rPr>
            <w:webHidden/>
          </w:rPr>
          <w:instrText xml:space="preserve"> PAGEREF _Toc529005067 \h </w:instrText>
        </w:r>
        <w:r w:rsidR="007A6AAC" w:rsidRPr="00352FC8">
          <w:rPr>
            <w:webHidden/>
          </w:rPr>
        </w:r>
        <w:r w:rsidR="007A6AAC" w:rsidRPr="00352FC8">
          <w:rPr>
            <w:webHidden/>
          </w:rPr>
          <w:fldChar w:fldCharType="separate"/>
        </w:r>
        <w:r w:rsidR="00B83563">
          <w:rPr>
            <w:webHidden/>
          </w:rPr>
          <w:t>149</w:t>
        </w:r>
        <w:r w:rsidR="007A6AAC" w:rsidRPr="00352FC8">
          <w:rPr>
            <w:webHidden/>
          </w:rPr>
          <w:fldChar w:fldCharType="end"/>
        </w:r>
      </w:hyperlink>
    </w:p>
    <w:p w14:paraId="54F4A8F8" w14:textId="4B036293" w:rsidR="004D0292" w:rsidRPr="00352FC8" w:rsidRDefault="00C01883" w:rsidP="0008015A">
      <w:pPr>
        <w:pStyle w:val="TDC2"/>
        <w:rPr>
          <w:rFonts w:ascii="Calibri" w:hAnsi="Calibri"/>
        </w:rPr>
      </w:pPr>
      <w:hyperlink w:anchor="_Toc529005067" w:history="1">
        <w:r w:rsidR="004D0292" w:rsidRPr="00352FC8">
          <w:rPr>
            <w:rStyle w:val="Hipervnculo"/>
            <w:noProof w:val="0"/>
          </w:rPr>
          <w:t>61.</w:t>
        </w:r>
        <w:r w:rsidR="004D0292" w:rsidRPr="00352FC8">
          <w:rPr>
            <w:rFonts w:ascii="Calibri" w:hAnsi="Calibri"/>
          </w:rPr>
          <w:tab/>
        </w:r>
        <w:r w:rsidR="004D0292" w:rsidRPr="00352FC8">
          <w:rPr>
            <w:rStyle w:val="Hipervnculo"/>
            <w:noProof w:val="0"/>
          </w:rPr>
          <w:t>Pagos</w:t>
        </w:r>
        <w:r w:rsidR="00AA2391" w:rsidRPr="00352FC8">
          <w:rPr>
            <w:rStyle w:val="Hipervnculo"/>
            <w:noProof w:val="0"/>
          </w:rPr>
          <w:t xml:space="preserve"> </w:t>
        </w:r>
        <w:r w:rsidR="004D0292" w:rsidRPr="00352FC8">
          <w:rPr>
            <w:rStyle w:val="Hipervnculo"/>
            <w:noProof w:val="0"/>
          </w:rPr>
          <w:t>posteriores</w:t>
        </w:r>
        <w:r w:rsidR="00AA2391" w:rsidRPr="00352FC8">
          <w:rPr>
            <w:rStyle w:val="Hipervnculo"/>
            <w:noProof w:val="0"/>
          </w:rPr>
          <w:t xml:space="preserve"> </w:t>
        </w:r>
        <w:r w:rsidR="004D0292" w:rsidRPr="00352FC8">
          <w:rPr>
            <w:rStyle w:val="Hipervnculo"/>
            <w:noProof w:val="0"/>
          </w:rPr>
          <w:t>a</w:t>
        </w:r>
        <w:r w:rsidR="00AA2391" w:rsidRPr="00352FC8">
          <w:rPr>
            <w:rStyle w:val="Hipervnculo"/>
            <w:noProof w:val="0"/>
          </w:rPr>
          <w:t xml:space="preserve"> </w:t>
        </w:r>
        <w:r w:rsidR="004D0292" w:rsidRPr="00352FC8">
          <w:rPr>
            <w:rStyle w:val="Hipervnculo"/>
            <w:noProof w:val="0"/>
          </w:rPr>
          <w:t>la</w:t>
        </w:r>
        <w:r w:rsidR="00AA2391" w:rsidRPr="00352FC8">
          <w:rPr>
            <w:rStyle w:val="Hipervnculo"/>
            <w:noProof w:val="0"/>
          </w:rPr>
          <w:t xml:space="preserve"> </w:t>
        </w:r>
        <w:r w:rsidR="005C69B7" w:rsidRPr="00352FC8">
          <w:rPr>
            <w:rStyle w:val="Hipervnculo"/>
            <w:noProof w:val="0"/>
          </w:rPr>
          <w:t>T</w:t>
        </w:r>
        <w:r w:rsidR="004D0292" w:rsidRPr="00352FC8">
          <w:rPr>
            <w:rStyle w:val="Hipervnculo"/>
            <w:noProof w:val="0"/>
          </w:rPr>
          <w:t>erminación</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Contrato</w:t>
        </w:r>
        <w:r w:rsidR="004D0292" w:rsidRPr="00352FC8">
          <w:rPr>
            <w:webHidden/>
          </w:rPr>
          <w:tab/>
        </w:r>
        <w:r w:rsidR="004D0292" w:rsidRPr="00352FC8">
          <w:rPr>
            <w:webHidden/>
          </w:rPr>
          <w:fldChar w:fldCharType="begin"/>
        </w:r>
        <w:r w:rsidR="004D0292" w:rsidRPr="00352FC8">
          <w:rPr>
            <w:webHidden/>
          </w:rPr>
          <w:instrText xml:space="preserve"> PAGEREF _Toc529005067 \h </w:instrText>
        </w:r>
        <w:r w:rsidR="004D0292" w:rsidRPr="00352FC8">
          <w:rPr>
            <w:webHidden/>
          </w:rPr>
        </w:r>
        <w:r w:rsidR="004D0292" w:rsidRPr="00352FC8">
          <w:rPr>
            <w:webHidden/>
          </w:rPr>
          <w:fldChar w:fldCharType="separate"/>
        </w:r>
        <w:r w:rsidR="00B83563">
          <w:rPr>
            <w:webHidden/>
          </w:rPr>
          <w:t>149</w:t>
        </w:r>
        <w:r w:rsidR="004D0292" w:rsidRPr="00352FC8">
          <w:rPr>
            <w:webHidden/>
          </w:rPr>
          <w:fldChar w:fldCharType="end"/>
        </w:r>
      </w:hyperlink>
    </w:p>
    <w:p w14:paraId="490307D0" w14:textId="292F33EB" w:rsidR="004D0292" w:rsidRPr="00352FC8" w:rsidRDefault="00C01883" w:rsidP="0008015A">
      <w:pPr>
        <w:pStyle w:val="TDC2"/>
        <w:rPr>
          <w:rFonts w:ascii="Calibri" w:hAnsi="Calibri"/>
        </w:rPr>
      </w:pPr>
      <w:hyperlink w:anchor="_Toc529005068" w:history="1">
        <w:r w:rsidR="004D0292" w:rsidRPr="00352FC8">
          <w:rPr>
            <w:rStyle w:val="Hipervnculo"/>
            <w:noProof w:val="0"/>
          </w:rPr>
          <w:t>62.</w:t>
        </w:r>
        <w:r w:rsidR="004D0292" w:rsidRPr="00352FC8">
          <w:rPr>
            <w:rFonts w:ascii="Calibri" w:hAnsi="Calibri"/>
          </w:rPr>
          <w:tab/>
        </w:r>
        <w:r w:rsidR="004D0292" w:rsidRPr="00352FC8">
          <w:rPr>
            <w:rStyle w:val="Hipervnculo"/>
            <w:noProof w:val="0"/>
          </w:rPr>
          <w:t>Derechos</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5C69B7" w:rsidRPr="00352FC8">
          <w:rPr>
            <w:rStyle w:val="Hipervnculo"/>
            <w:noProof w:val="0"/>
          </w:rPr>
          <w:t>P</w:t>
        </w:r>
        <w:r w:rsidR="004D0292" w:rsidRPr="00352FC8">
          <w:rPr>
            <w:rStyle w:val="Hipervnculo"/>
            <w:noProof w:val="0"/>
          </w:rPr>
          <w:t>ropiedad</w:t>
        </w:r>
        <w:r w:rsidR="004D0292" w:rsidRPr="00352FC8">
          <w:rPr>
            <w:webHidden/>
          </w:rPr>
          <w:tab/>
        </w:r>
        <w:r w:rsidR="004D0292" w:rsidRPr="00352FC8">
          <w:rPr>
            <w:webHidden/>
          </w:rPr>
          <w:fldChar w:fldCharType="begin"/>
        </w:r>
        <w:r w:rsidR="004D0292" w:rsidRPr="00352FC8">
          <w:rPr>
            <w:webHidden/>
          </w:rPr>
          <w:instrText xml:space="preserve"> PAGEREF _Toc529005068 \h </w:instrText>
        </w:r>
        <w:r w:rsidR="004D0292" w:rsidRPr="00352FC8">
          <w:rPr>
            <w:webHidden/>
          </w:rPr>
        </w:r>
        <w:r w:rsidR="004D0292" w:rsidRPr="00352FC8">
          <w:rPr>
            <w:webHidden/>
          </w:rPr>
          <w:fldChar w:fldCharType="separate"/>
        </w:r>
        <w:r w:rsidR="00B83563">
          <w:rPr>
            <w:webHidden/>
          </w:rPr>
          <w:t>150</w:t>
        </w:r>
        <w:r w:rsidR="004D0292" w:rsidRPr="00352FC8">
          <w:rPr>
            <w:webHidden/>
          </w:rPr>
          <w:fldChar w:fldCharType="end"/>
        </w:r>
      </w:hyperlink>
    </w:p>
    <w:p w14:paraId="144F889D" w14:textId="57C7784F" w:rsidR="004D0292" w:rsidRPr="00352FC8" w:rsidRDefault="00C01883" w:rsidP="0008015A">
      <w:pPr>
        <w:pStyle w:val="TDC2"/>
        <w:rPr>
          <w:rFonts w:ascii="Calibri" w:hAnsi="Calibri"/>
        </w:rPr>
      </w:pPr>
      <w:hyperlink w:anchor="_Toc529005069" w:history="1">
        <w:r w:rsidR="004D0292" w:rsidRPr="00352FC8">
          <w:rPr>
            <w:rStyle w:val="Hipervnculo"/>
            <w:noProof w:val="0"/>
          </w:rPr>
          <w:t>63.</w:t>
        </w:r>
        <w:r w:rsidR="004D0292" w:rsidRPr="00352FC8">
          <w:rPr>
            <w:rFonts w:ascii="Calibri" w:hAnsi="Calibri"/>
          </w:rPr>
          <w:tab/>
        </w:r>
        <w:r w:rsidR="004D0292" w:rsidRPr="00352FC8">
          <w:rPr>
            <w:rStyle w:val="Hipervnculo"/>
            <w:noProof w:val="0"/>
          </w:rPr>
          <w:t>Liberación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5C69B7" w:rsidRPr="00352FC8">
          <w:rPr>
            <w:rStyle w:val="Hipervnculo"/>
            <w:noProof w:val="0"/>
          </w:rPr>
          <w:t>C</w:t>
        </w:r>
        <w:r w:rsidR="004D0292" w:rsidRPr="00352FC8">
          <w:rPr>
            <w:rStyle w:val="Hipervnculo"/>
            <w:noProof w:val="0"/>
          </w:rPr>
          <w:t>umplimiento</w:t>
        </w:r>
        <w:r w:rsidR="004D0292" w:rsidRPr="00352FC8">
          <w:rPr>
            <w:webHidden/>
          </w:rPr>
          <w:tab/>
        </w:r>
        <w:r w:rsidR="004D0292" w:rsidRPr="00352FC8">
          <w:rPr>
            <w:webHidden/>
          </w:rPr>
          <w:fldChar w:fldCharType="begin"/>
        </w:r>
        <w:r w:rsidR="004D0292" w:rsidRPr="00352FC8">
          <w:rPr>
            <w:webHidden/>
          </w:rPr>
          <w:instrText xml:space="preserve"> PAGEREF _Toc529005069 \h </w:instrText>
        </w:r>
        <w:r w:rsidR="004D0292" w:rsidRPr="00352FC8">
          <w:rPr>
            <w:webHidden/>
          </w:rPr>
        </w:r>
        <w:r w:rsidR="004D0292" w:rsidRPr="00352FC8">
          <w:rPr>
            <w:webHidden/>
          </w:rPr>
          <w:fldChar w:fldCharType="separate"/>
        </w:r>
        <w:r w:rsidR="00B83563">
          <w:rPr>
            <w:webHidden/>
          </w:rPr>
          <w:t>150</w:t>
        </w:r>
        <w:r w:rsidR="004D0292" w:rsidRPr="00352FC8">
          <w:rPr>
            <w:webHidden/>
          </w:rPr>
          <w:fldChar w:fldCharType="end"/>
        </w:r>
      </w:hyperlink>
    </w:p>
    <w:p w14:paraId="4A389E8A" w14:textId="550FA090" w:rsidR="004D0292" w:rsidRPr="00352FC8" w:rsidRDefault="00C01883" w:rsidP="0008015A">
      <w:pPr>
        <w:pStyle w:val="TDC2"/>
        <w:rPr>
          <w:rFonts w:ascii="Calibri" w:hAnsi="Calibri"/>
        </w:rPr>
      </w:pPr>
      <w:hyperlink w:anchor="_Toc529005070" w:history="1">
        <w:r w:rsidR="004D0292" w:rsidRPr="00352FC8">
          <w:rPr>
            <w:rStyle w:val="Hipervnculo"/>
            <w:noProof w:val="0"/>
          </w:rPr>
          <w:t>64.</w:t>
        </w:r>
        <w:r w:rsidR="004D0292" w:rsidRPr="00352FC8">
          <w:rPr>
            <w:rFonts w:ascii="Calibri" w:hAnsi="Calibri"/>
          </w:rPr>
          <w:tab/>
        </w:r>
        <w:r w:rsidR="004D0292" w:rsidRPr="00352FC8">
          <w:rPr>
            <w:rStyle w:val="Hipervnculo"/>
            <w:noProof w:val="0"/>
          </w:rPr>
          <w:t>Suspensión</w:t>
        </w:r>
        <w:r w:rsidR="00AA2391" w:rsidRPr="00352FC8">
          <w:rPr>
            <w:rStyle w:val="Hipervnculo"/>
            <w:noProof w:val="0"/>
          </w:rPr>
          <w:t xml:space="preserve"> </w:t>
        </w:r>
        <w:r w:rsidR="004D0292" w:rsidRPr="00352FC8">
          <w:rPr>
            <w:rStyle w:val="Hipervnculo"/>
            <w:noProof w:val="0"/>
          </w:rPr>
          <w:t>de</w:t>
        </w:r>
        <w:r w:rsidR="00AA2391" w:rsidRPr="00352FC8">
          <w:rPr>
            <w:rStyle w:val="Hipervnculo"/>
            <w:noProof w:val="0"/>
          </w:rPr>
          <w:t xml:space="preserve"> </w:t>
        </w:r>
        <w:r w:rsidR="004D0292" w:rsidRPr="00352FC8">
          <w:rPr>
            <w:rStyle w:val="Hipervnculo"/>
            <w:noProof w:val="0"/>
          </w:rPr>
          <w:t>Desembolsos</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Préstamo</w:t>
        </w:r>
        <w:r w:rsidR="00AA2391" w:rsidRPr="00352FC8">
          <w:rPr>
            <w:rStyle w:val="Hipervnculo"/>
            <w:noProof w:val="0"/>
          </w:rPr>
          <w:t xml:space="preserve"> </w:t>
        </w:r>
        <w:r w:rsidR="004D0292" w:rsidRPr="00352FC8">
          <w:rPr>
            <w:rStyle w:val="Hipervnculo"/>
            <w:noProof w:val="0"/>
          </w:rPr>
          <w:t>del</w:t>
        </w:r>
        <w:r w:rsidR="00AA2391" w:rsidRPr="00352FC8">
          <w:rPr>
            <w:rStyle w:val="Hipervnculo"/>
            <w:noProof w:val="0"/>
          </w:rPr>
          <w:t xml:space="preserve"> </w:t>
        </w:r>
        <w:r w:rsidR="004D0292" w:rsidRPr="00352FC8">
          <w:rPr>
            <w:rStyle w:val="Hipervnculo"/>
            <w:noProof w:val="0"/>
          </w:rPr>
          <w:t>Banco</w:t>
        </w:r>
        <w:r w:rsidR="004D0292" w:rsidRPr="00352FC8">
          <w:rPr>
            <w:webHidden/>
          </w:rPr>
          <w:tab/>
        </w:r>
        <w:r w:rsidR="004D0292" w:rsidRPr="00352FC8">
          <w:rPr>
            <w:webHidden/>
          </w:rPr>
          <w:fldChar w:fldCharType="begin"/>
        </w:r>
        <w:r w:rsidR="004D0292" w:rsidRPr="00352FC8">
          <w:rPr>
            <w:webHidden/>
          </w:rPr>
          <w:instrText xml:space="preserve"> PAGEREF _Toc529005070 \h </w:instrText>
        </w:r>
        <w:r w:rsidR="004D0292" w:rsidRPr="00352FC8">
          <w:rPr>
            <w:webHidden/>
          </w:rPr>
        </w:r>
        <w:r w:rsidR="004D0292" w:rsidRPr="00352FC8">
          <w:rPr>
            <w:webHidden/>
          </w:rPr>
          <w:fldChar w:fldCharType="separate"/>
        </w:r>
        <w:r w:rsidR="00B83563">
          <w:rPr>
            <w:webHidden/>
          </w:rPr>
          <w:t>150</w:t>
        </w:r>
        <w:r w:rsidR="004D0292" w:rsidRPr="00352FC8">
          <w:rPr>
            <w:webHidden/>
          </w:rPr>
          <w:fldChar w:fldCharType="end"/>
        </w:r>
      </w:hyperlink>
    </w:p>
    <w:p w14:paraId="7926F41D" w14:textId="452501A6" w:rsidR="004D0292" w:rsidRPr="00352FC8" w:rsidRDefault="00C01883" w:rsidP="0008015A">
      <w:pPr>
        <w:pStyle w:val="TDC2"/>
        <w:rPr>
          <w:rFonts w:ascii="Calibri" w:hAnsi="Calibri"/>
        </w:rPr>
      </w:pPr>
      <w:hyperlink w:anchor="_Toc529005071" w:history="1">
        <w:r w:rsidR="004D0292" w:rsidRPr="00352FC8">
          <w:rPr>
            <w:rStyle w:val="Hipervnculo"/>
            <w:noProof w:val="0"/>
          </w:rPr>
          <w:t>65.</w:t>
        </w:r>
        <w:r w:rsidR="0005631E" w:rsidRPr="00352FC8">
          <w:rPr>
            <w:rStyle w:val="Hipervnculo"/>
            <w:noProof w:val="0"/>
          </w:rPr>
          <w:tab/>
        </w:r>
        <w:r w:rsidR="004D0292" w:rsidRPr="00352FC8">
          <w:rPr>
            <w:rStyle w:val="Hipervnculo"/>
            <w:noProof w:val="0"/>
          </w:rPr>
          <w:t>Elegibilidad</w:t>
        </w:r>
        <w:r w:rsidR="004D0292" w:rsidRPr="00352FC8">
          <w:rPr>
            <w:webHidden/>
          </w:rPr>
          <w:tab/>
        </w:r>
        <w:r w:rsidR="004D0292" w:rsidRPr="00352FC8">
          <w:rPr>
            <w:webHidden/>
          </w:rPr>
          <w:fldChar w:fldCharType="begin"/>
        </w:r>
        <w:r w:rsidR="004D0292" w:rsidRPr="00352FC8">
          <w:rPr>
            <w:webHidden/>
          </w:rPr>
          <w:instrText xml:space="preserve"> PAGEREF _Toc529005071 \h </w:instrText>
        </w:r>
        <w:r w:rsidR="004D0292" w:rsidRPr="00352FC8">
          <w:rPr>
            <w:webHidden/>
          </w:rPr>
        </w:r>
        <w:r w:rsidR="004D0292" w:rsidRPr="00352FC8">
          <w:rPr>
            <w:webHidden/>
          </w:rPr>
          <w:fldChar w:fldCharType="separate"/>
        </w:r>
        <w:r w:rsidR="00B83563">
          <w:rPr>
            <w:webHidden/>
          </w:rPr>
          <w:t>150</w:t>
        </w:r>
        <w:r w:rsidR="004D0292" w:rsidRPr="00352FC8">
          <w:rPr>
            <w:webHidden/>
          </w:rPr>
          <w:fldChar w:fldCharType="end"/>
        </w:r>
      </w:hyperlink>
    </w:p>
    <w:p w14:paraId="7C871A16" w14:textId="192CDBE1" w:rsidR="004D0292" w:rsidRPr="00352FC8" w:rsidRDefault="004D0292" w:rsidP="00F87853">
      <w:pPr>
        <w:sectPr w:rsidR="004D0292" w:rsidRPr="00352FC8" w:rsidSect="00256133">
          <w:headerReference w:type="even" r:id="rId41"/>
          <w:headerReference w:type="default" r:id="rId42"/>
          <w:headerReference w:type="first" r:id="rId43"/>
          <w:endnotePr>
            <w:numFmt w:val="decimal"/>
          </w:endnotePr>
          <w:type w:val="oddPage"/>
          <w:pgSz w:w="12240" w:h="15840" w:code="1"/>
          <w:pgMar w:top="1440" w:right="1440" w:bottom="1440" w:left="1440" w:header="720" w:footer="720" w:gutter="0"/>
          <w:cols w:space="720"/>
          <w:titlePg/>
        </w:sectPr>
      </w:pPr>
      <w:r w:rsidRPr="00352FC8">
        <w:fldChar w:fldCharType="end"/>
      </w:r>
      <w:r w:rsidRPr="00352FC8">
        <w:br w:type="page"/>
      </w:r>
    </w:p>
    <w:p w14:paraId="6600C263" w14:textId="1E19BDD3" w:rsidR="004D0292" w:rsidRPr="00352FC8" w:rsidRDefault="004D0292" w:rsidP="006A113F">
      <w:pPr>
        <w:keepNext/>
        <w:keepLines/>
        <w:tabs>
          <w:tab w:val="left" w:pos="1080"/>
          <w:tab w:val="right" w:leader="dot" w:pos="9000"/>
        </w:tabs>
        <w:spacing w:before="240" w:after="240"/>
        <w:ind w:left="720"/>
        <w:jc w:val="center"/>
        <w:rPr>
          <w:b/>
          <w:sz w:val="40"/>
          <w:szCs w:val="40"/>
        </w:rPr>
      </w:pPr>
      <w:bookmarkStart w:id="472" w:name="_Hlk117763617"/>
      <w:r w:rsidRPr="00352FC8">
        <w:rPr>
          <w:b/>
          <w:sz w:val="40"/>
          <w:szCs w:val="40"/>
        </w:rPr>
        <w:lastRenderedPageBreak/>
        <w:t>Condiciones</w:t>
      </w:r>
      <w:r w:rsidR="00AA2391" w:rsidRPr="00352FC8">
        <w:rPr>
          <w:b/>
          <w:sz w:val="40"/>
          <w:szCs w:val="40"/>
        </w:rPr>
        <w:t xml:space="preserve"> </w:t>
      </w:r>
      <w:r w:rsidRPr="00352FC8">
        <w:rPr>
          <w:b/>
          <w:sz w:val="40"/>
          <w:szCs w:val="40"/>
        </w:rPr>
        <w:t>Generales</w:t>
      </w:r>
      <w:r w:rsidR="00AA2391" w:rsidRPr="00352FC8">
        <w:rPr>
          <w:b/>
          <w:sz w:val="40"/>
          <w:szCs w:val="40"/>
        </w:rPr>
        <w:t xml:space="preserve"> </w:t>
      </w:r>
      <w:r w:rsidRPr="00352FC8">
        <w:rPr>
          <w:b/>
          <w:sz w:val="40"/>
          <w:szCs w:val="40"/>
        </w:rPr>
        <w:t>del</w:t>
      </w:r>
      <w:r w:rsidR="00AA2391" w:rsidRPr="00352FC8">
        <w:rPr>
          <w:b/>
          <w:sz w:val="40"/>
          <w:szCs w:val="40"/>
        </w:rPr>
        <w:t xml:space="preserve"> </w:t>
      </w:r>
      <w:r w:rsidRPr="00352FC8">
        <w:rPr>
          <w:b/>
          <w:sz w:val="40"/>
          <w:szCs w:val="40"/>
        </w:rPr>
        <w:t>Contrato</w:t>
      </w:r>
    </w:p>
    <w:p w14:paraId="798CD5E0" w14:textId="364659C5" w:rsidR="004D0292" w:rsidRPr="00352FC8" w:rsidRDefault="004D0292" w:rsidP="00C238B8">
      <w:pPr>
        <w:pStyle w:val="SectionVHeading2"/>
        <w:tabs>
          <w:tab w:val="left" w:pos="426"/>
        </w:tabs>
        <w:spacing w:before="240" w:after="240"/>
      </w:pPr>
      <w:bookmarkStart w:id="473" w:name="_Toc529005003"/>
      <w:r w:rsidRPr="00352FC8">
        <w:t>A.</w:t>
      </w:r>
      <w:r w:rsidR="00C238B8" w:rsidRPr="00352FC8">
        <w:tab/>
      </w:r>
      <w:r w:rsidRPr="00352FC8">
        <w:t>Disposiciones</w:t>
      </w:r>
      <w:r w:rsidR="00AA2391" w:rsidRPr="00352FC8">
        <w:t xml:space="preserve"> </w:t>
      </w:r>
      <w:r w:rsidRPr="00352FC8">
        <w:t>Generales</w:t>
      </w:r>
      <w:bookmarkEnd w:id="472"/>
      <w:bookmarkEnd w:id="473"/>
    </w:p>
    <w:tbl>
      <w:tblPr>
        <w:tblW w:w="9648" w:type="dxa"/>
        <w:tblLook w:val="0000" w:firstRow="0" w:lastRow="0" w:firstColumn="0" w:lastColumn="0" w:noHBand="0" w:noVBand="0"/>
      </w:tblPr>
      <w:tblGrid>
        <w:gridCol w:w="2448"/>
        <w:gridCol w:w="7200"/>
      </w:tblGrid>
      <w:tr w:rsidR="004D0292" w:rsidRPr="00352FC8" w14:paraId="2CB71B4C" w14:textId="77777777" w:rsidTr="00F61F85">
        <w:tc>
          <w:tcPr>
            <w:tcW w:w="2448" w:type="dxa"/>
          </w:tcPr>
          <w:p w14:paraId="2AF5F7D3" w14:textId="2F8EAE26" w:rsidR="004D0292" w:rsidRPr="00352FC8" w:rsidRDefault="004D0292" w:rsidP="0098064B">
            <w:pPr>
              <w:pStyle w:val="SectionVHeading3"/>
              <w:spacing w:after="200"/>
            </w:pPr>
            <w:r w:rsidRPr="00352FC8">
              <w:t>1.</w:t>
            </w:r>
            <w:r w:rsidR="00AA2391" w:rsidRPr="00352FC8">
              <w:t xml:space="preserve"> </w:t>
            </w:r>
            <w:r w:rsidRPr="00352FC8">
              <w:t>Definiciones</w:t>
            </w:r>
          </w:p>
        </w:tc>
        <w:tc>
          <w:tcPr>
            <w:tcW w:w="7200" w:type="dxa"/>
          </w:tcPr>
          <w:p w14:paraId="39312076" w14:textId="12A0B833" w:rsidR="004D0292" w:rsidRPr="00352FC8" w:rsidRDefault="004D0292" w:rsidP="00D93681">
            <w:pPr>
              <w:numPr>
                <w:ilvl w:val="1"/>
                <w:numId w:val="34"/>
              </w:numPr>
              <w:suppressAutoHyphens/>
              <w:overflowPunct w:val="0"/>
              <w:autoSpaceDE w:val="0"/>
              <w:autoSpaceDN w:val="0"/>
              <w:adjustRightInd w:val="0"/>
              <w:spacing w:after="200"/>
              <w:ind w:left="576" w:hanging="576"/>
              <w:jc w:val="both"/>
              <w:textAlignment w:val="baseline"/>
            </w:pPr>
            <w:r w:rsidRPr="00352FC8">
              <w:t>Los</w:t>
            </w:r>
            <w:r w:rsidR="00AA2391" w:rsidRPr="00352FC8">
              <w:t xml:space="preserve"> </w:t>
            </w:r>
            <w:r w:rsidRPr="00352FC8">
              <w:t>términos</w:t>
            </w:r>
            <w:r w:rsidR="00AA2391" w:rsidRPr="00352FC8">
              <w:t xml:space="preserve"> </w:t>
            </w:r>
            <w:r w:rsidRPr="00352FC8">
              <w:t>y</w:t>
            </w:r>
            <w:r w:rsidR="00AA2391" w:rsidRPr="00352FC8">
              <w:t xml:space="preserve"> </w:t>
            </w:r>
            <w:r w:rsidRPr="00352FC8">
              <w:t>las</w:t>
            </w:r>
            <w:r w:rsidR="00AA2391" w:rsidRPr="00352FC8">
              <w:t xml:space="preserve"> </w:t>
            </w:r>
            <w:r w:rsidRPr="00352FC8">
              <w:t>expresiones</w:t>
            </w:r>
            <w:r w:rsidR="00AA2391" w:rsidRPr="00352FC8">
              <w:t xml:space="preserve"> </w:t>
            </w:r>
            <w:r w:rsidRPr="00352FC8">
              <w:t>definidos</w:t>
            </w:r>
            <w:r w:rsidR="00AA2391" w:rsidRPr="00352FC8">
              <w:t xml:space="preserve"> </w:t>
            </w:r>
            <w:r w:rsidRPr="00352FC8">
              <w:t>aparecen</w:t>
            </w:r>
            <w:r w:rsidR="00AA2391" w:rsidRPr="00352FC8">
              <w:t xml:space="preserve"> </w:t>
            </w:r>
            <w:r w:rsidRPr="00352FC8">
              <w:t>en</w:t>
            </w:r>
            <w:r w:rsidR="00AA2391" w:rsidRPr="00352FC8">
              <w:t xml:space="preserve"> </w:t>
            </w:r>
            <w:r w:rsidRPr="00352FC8">
              <w:t>negrilla.</w:t>
            </w:r>
          </w:p>
        </w:tc>
      </w:tr>
      <w:tr w:rsidR="004D0292" w:rsidRPr="00352FC8" w14:paraId="08615AD8" w14:textId="77777777" w:rsidTr="00F61F85">
        <w:tc>
          <w:tcPr>
            <w:tcW w:w="2448" w:type="dxa"/>
          </w:tcPr>
          <w:p w14:paraId="079EF094" w14:textId="77777777" w:rsidR="004D0292" w:rsidRPr="00352FC8" w:rsidRDefault="004D0292" w:rsidP="0098064B">
            <w:pPr>
              <w:pStyle w:val="SectionVHeading3"/>
              <w:spacing w:after="200"/>
              <w:ind w:left="0" w:firstLine="0"/>
            </w:pPr>
          </w:p>
        </w:tc>
        <w:tc>
          <w:tcPr>
            <w:tcW w:w="7200" w:type="dxa"/>
          </w:tcPr>
          <w:p w14:paraId="79865C20" w14:textId="744FD4F0" w:rsidR="00D25C89" w:rsidRPr="00352FC8" w:rsidRDefault="00D25C89" w:rsidP="00D93681">
            <w:pPr>
              <w:pStyle w:val="Prrafodelista"/>
              <w:numPr>
                <w:ilvl w:val="0"/>
                <w:numId w:val="49"/>
              </w:numPr>
              <w:spacing w:after="200"/>
              <w:contextualSpacing w:val="0"/>
              <w:jc w:val="both"/>
              <w:rPr>
                <w:lang w:val="es-BO"/>
              </w:rPr>
            </w:pPr>
            <w:r w:rsidRPr="00352FC8">
              <w:rPr>
                <w:b/>
                <w:lang w:val="es-BO"/>
              </w:rPr>
              <w:t>ASSS</w:t>
            </w:r>
            <w:r w:rsidRPr="00352FC8">
              <w:rPr>
                <w:lang w:val="es-BO"/>
              </w:rPr>
              <w:t xml:space="preserve"> </w:t>
            </w:r>
            <w:r w:rsidR="001800AF" w:rsidRPr="00352FC8">
              <w:rPr>
                <w:lang w:val="es-BO"/>
              </w:rPr>
              <w:t xml:space="preserve">“ASSS” significa las medidas ambientales, sociales, </w:t>
            </w:r>
            <w:proofErr w:type="gramStart"/>
            <w:r w:rsidR="001800AF" w:rsidRPr="00352FC8">
              <w:rPr>
                <w:lang w:val="es-BO"/>
              </w:rPr>
              <w:t>salud  seguridad</w:t>
            </w:r>
            <w:proofErr w:type="gramEnd"/>
            <w:r w:rsidR="001800AF" w:rsidRPr="00352FC8">
              <w:rPr>
                <w:lang w:val="es-BO"/>
              </w:rPr>
              <w:t xml:space="preserve"> (incluyendo salud y seguridad laboral, ocupacional y comunitaria, desastres y cambio climático, Pueblos Indígenas, grupos vulnerables, género y violencia sexual, sexual y basada en género (VSG), participación de las partes interesadas).</w:t>
            </w:r>
            <w:r w:rsidRPr="00352FC8">
              <w:rPr>
                <w:lang w:val="es-BO"/>
              </w:rPr>
              <w:t>.</w:t>
            </w:r>
          </w:p>
          <w:p w14:paraId="262DC6F5" w14:textId="13C3E46D" w:rsidR="00E535A1" w:rsidRPr="00352FC8" w:rsidRDefault="009A0849" w:rsidP="00FF5127">
            <w:pPr>
              <w:spacing w:after="200"/>
              <w:ind w:left="360"/>
              <w:jc w:val="both"/>
            </w:pPr>
            <w:r w:rsidRPr="00352FC8">
              <w:t xml:space="preserve">   “VSG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p w14:paraId="32892C07" w14:textId="7648686A"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El</w:t>
            </w:r>
            <w:r w:rsidRPr="00352FC8">
              <w:rPr>
                <w:b/>
                <w:spacing w:val="-3"/>
                <w:lang w:val="es-BO"/>
              </w:rPr>
              <w:t xml:space="preserve"> Certificado de Responsabilidad por Defectos</w:t>
            </w:r>
            <w:r w:rsidRPr="00352FC8">
              <w:rPr>
                <w:spacing w:val="-3"/>
                <w:lang w:val="es-BO"/>
              </w:rPr>
              <w:t xml:space="preserve"> es el certificado emitido por el </w:t>
            </w:r>
            <w:r w:rsidR="00165EAB" w:rsidRPr="00352FC8">
              <w:rPr>
                <w:spacing w:val="-3"/>
                <w:lang w:val="es-BO"/>
              </w:rPr>
              <w:t xml:space="preserve">Gerente de </w:t>
            </w:r>
            <w:r w:rsidR="002B1F3C" w:rsidRPr="00352FC8">
              <w:rPr>
                <w:spacing w:val="-3"/>
                <w:lang w:val="es-BO"/>
              </w:rPr>
              <w:t>Obras</w:t>
            </w:r>
            <w:r w:rsidR="00165EAB" w:rsidRPr="00352FC8">
              <w:rPr>
                <w:spacing w:val="-3"/>
                <w:lang w:val="es-BO"/>
              </w:rPr>
              <w:t xml:space="preserve"> </w:t>
            </w:r>
            <w:r w:rsidRPr="00352FC8">
              <w:rPr>
                <w:spacing w:val="-3"/>
                <w:lang w:val="es-BO"/>
              </w:rPr>
              <w:t>una vez que el Contratista ha corregido los defectos.</w:t>
            </w:r>
          </w:p>
          <w:p w14:paraId="6853B0B9" w14:textId="77777777" w:rsidR="00A04B59" w:rsidRPr="00352FC8" w:rsidRDefault="00A04B59" w:rsidP="00D93681">
            <w:pPr>
              <w:pStyle w:val="Prrafodelista"/>
              <w:numPr>
                <w:ilvl w:val="0"/>
                <w:numId w:val="49"/>
              </w:numPr>
              <w:spacing w:after="200"/>
              <w:contextualSpacing w:val="0"/>
              <w:jc w:val="both"/>
              <w:rPr>
                <w:lang w:val="es-BO"/>
              </w:rPr>
            </w:pPr>
            <w:r w:rsidRPr="00352FC8">
              <w:rPr>
                <w:lang w:val="es-BO"/>
              </w:rPr>
              <w:t xml:space="preserve">El </w:t>
            </w:r>
            <w:r w:rsidRPr="00352FC8">
              <w:rPr>
                <w:b/>
                <w:bCs/>
                <w:lang w:val="es-BO"/>
              </w:rPr>
              <w:t>Conciliador Técnico</w:t>
            </w:r>
            <w:r w:rsidRPr="00352FC8">
              <w:rPr>
                <w:lang w:val="es-BO"/>
              </w:rPr>
              <w:t xml:space="preserve"> es la persona nombrada en forma conjunta por el Contratante y el Contratista o en su defecto, por la Autoridad Nominadora</w:t>
            </w:r>
            <w:r w:rsidRPr="00352FC8">
              <w:rPr>
                <w:color w:val="FF0000"/>
                <w:lang w:val="es-BO"/>
              </w:rPr>
              <w:t xml:space="preserve"> </w:t>
            </w:r>
            <w:r w:rsidRPr="00352FC8">
              <w:rPr>
                <w:lang w:val="es-BO"/>
              </w:rPr>
              <w:t xml:space="preserve">de conformidad con la </w:t>
            </w:r>
            <w:proofErr w:type="spellStart"/>
            <w:r w:rsidRPr="00352FC8">
              <w:rPr>
                <w:lang w:val="es-BO"/>
              </w:rPr>
              <w:t>Subcláusula</w:t>
            </w:r>
            <w:proofErr w:type="spellEnd"/>
            <w:r w:rsidRPr="00352FC8">
              <w:rPr>
                <w:lang w:val="es-BO"/>
              </w:rPr>
              <w:t xml:space="preserve"> 26.1 de estas CGC, para resolver en primera instancia cualquier controversia, de conformidad con lo dispuesto en las Cláusulas 24 y 25 de estas CGC.</w:t>
            </w:r>
          </w:p>
          <w:p w14:paraId="44A4307C"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 xml:space="preserve">El </w:t>
            </w:r>
            <w:r w:rsidRPr="00352FC8">
              <w:rPr>
                <w:b/>
                <w:spacing w:val="-3"/>
                <w:lang w:val="es-BO"/>
              </w:rPr>
              <w:t>Contratante</w:t>
            </w:r>
            <w:r w:rsidRPr="00352FC8">
              <w:rPr>
                <w:spacing w:val="-3"/>
                <w:lang w:val="es-BO"/>
              </w:rPr>
              <w:t xml:space="preserve"> es la parte que contrata con el Contratista para la ejecución de las Obras, según se</w:t>
            </w:r>
            <w:r w:rsidRPr="00352FC8">
              <w:rPr>
                <w:b/>
                <w:spacing w:val="-3"/>
                <w:lang w:val="es-BO"/>
              </w:rPr>
              <w:t xml:space="preserve"> estipula en las CPC</w:t>
            </w:r>
            <w:r w:rsidRPr="00352FC8">
              <w:rPr>
                <w:spacing w:val="-3"/>
                <w:lang w:val="es-BO"/>
              </w:rPr>
              <w:t>.</w:t>
            </w:r>
          </w:p>
          <w:p w14:paraId="69E4CFC0"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 xml:space="preserve">El </w:t>
            </w:r>
            <w:r w:rsidRPr="00352FC8">
              <w:rPr>
                <w:b/>
                <w:spacing w:val="-3"/>
                <w:lang w:val="es-BO"/>
              </w:rPr>
              <w:t>Contratista</w:t>
            </w:r>
            <w:r w:rsidRPr="00352FC8">
              <w:rPr>
                <w:spacing w:val="-3"/>
                <w:lang w:val="es-BO"/>
              </w:rPr>
              <w:t xml:space="preserve"> es la persona natural o jurídica, cuya Oferta para la ejecución de las Obras ha sido aceptada por el Contratante.</w:t>
            </w:r>
          </w:p>
          <w:p w14:paraId="0A02D644" w14:textId="7887DE9F"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El</w:t>
            </w:r>
            <w:r w:rsidRPr="00352FC8">
              <w:rPr>
                <w:b/>
                <w:spacing w:val="-3"/>
                <w:lang w:val="es-BO"/>
              </w:rPr>
              <w:t xml:space="preserve"> Contrato</w:t>
            </w:r>
            <w:r w:rsidRPr="00352FC8">
              <w:rPr>
                <w:spacing w:val="-3"/>
                <w:lang w:val="es-BO"/>
              </w:rPr>
              <w:t xml:space="preserve"> es el Convenio </w:t>
            </w:r>
            <w:r w:rsidRPr="00352FC8">
              <w:rPr>
                <w:lang w:val="es-BO"/>
              </w:rPr>
              <w:t>Contractual</w:t>
            </w:r>
            <w:r w:rsidRPr="00352FC8">
              <w:rPr>
                <w:spacing w:val="-3"/>
                <w:lang w:val="es-BO"/>
              </w:rPr>
              <w:t xml:space="preserve"> </w:t>
            </w:r>
            <w:r w:rsidR="00F5434B" w:rsidRPr="00352FC8">
              <w:rPr>
                <w:spacing w:val="-3"/>
                <w:lang w:val="es-BO"/>
              </w:rPr>
              <w:t xml:space="preserve">o Contrato </w:t>
            </w:r>
            <w:r w:rsidRPr="00352FC8">
              <w:rPr>
                <w:spacing w:val="-3"/>
                <w:lang w:val="es-BO"/>
              </w:rPr>
              <w:t xml:space="preserve">entre el Contratante y el Contratista para ejecutar, terminar y mantener las Obras. Comprende los documentos enumerados en la </w:t>
            </w:r>
            <w:proofErr w:type="spellStart"/>
            <w:r w:rsidRPr="00352FC8">
              <w:rPr>
                <w:spacing w:val="-3"/>
                <w:lang w:val="es-BO"/>
              </w:rPr>
              <w:t>Subcláusula</w:t>
            </w:r>
            <w:proofErr w:type="spellEnd"/>
            <w:r w:rsidRPr="00352FC8">
              <w:rPr>
                <w:spacing w:val="-3"/>
                <w:lang w:val="es-BO"/>
              </w:rPr>
              <w:t xml:space="preserve"> 2.3 de estas CGC.</w:t>
            </w:r>
          </w:p>
          <w:p w14:paraId="29E29631" w14:textId="77777777" w:rsidR="00D25C89" w:rsidRPr="00352FC8" w:rsidRDefault="00D25C89" w:rsidP="00D93681">
            <w:pPr>
              <w:pStyle w:val="Prrafodelista"/>
              <w:numPr>
                <w:ilvl w:val="0"/>
                <w:numId w:val="49"/>
              </w:numPr>
              <w:spacing w:after="200"/>
              <w:contextualSpacing w:val="0"/>
              <w:jc w:val="both"/>
              <w:rPr>
                <w:lang w:val="es-BO"/>
              </w:rPr>
            </w:pPr>
            <w:r w:rsidRPr="00352FC8">
              <w:rPr>
                <w:b/>
                <w:lang w:val="es-BO"/>
              </w:rPr>
              <w:lastRenderedPageBreak/>
              <w:t xml:space="preserve">CPC </w:t>
            </w:r>
            <w:r w:rsidRPr="00352FC8">
              <w:rPr>
                <w:lang w:val="es-BO"/>
              </w:rPr>
              <w:t>significa las Condiciones Particulares del Contrato, por las cuales el CGC podrá ser modificado o adicionado, pero no reemplazado.</w:t>
            </w:r>
          </w:p>
          <w:p w14:paraId="74A8A512" w14:textId="77777777" w:rsidR="00D25C89" w:rsidRPr="00352FC8" w:rsidRDefault="00D25C89" w:rsidP="00D93681">
            <w:pPr>
              <w:pStyle w:val="Prrafodelista"/>
              <w:numPr>
                <w:ilvl w:val="0"/>
                <w:numId w:val="49"/>
              </w:numPr>
              <w:spacing w:after="200"/>
              <w:contextualSpacing w:val="0"/>
              <w:jc w:val="both"/>
              <w:rPr>
                <w:lang w:val="es-BO"/>
              </w:rPr>
            </w:pPr>
            <w:r w:rsidRPr="00352FC8">
              <w:rPr>
                <w:b/>
                <w:bCs/>
                <w:spacing w:val="-3"/>
                <w:lang w:val="es-BO"/>
              </w:rPr>
              <w:t xml:space="preserve">Defecto </w:t>
            </w:r>
            <w:r w:rsidRPr="00352FC8">
              <w:rPr>
                <w:spacing w:val="-3"/>
                <w:lang w:val="es-BO"/>
              </w:rPr>
              <w:t>es cualquier parte de las Obras que no haya sido terminada conforme al Contrato.</w:t>
            </w:r>
          </w:p>
          <w:p w14:paraId="04D1AA7D"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Días</w:t>
            </w:r>
            <w:r w:rsidRPr="00352FC8">
              <w:rPr>
                <w:spacing w:val="-3"/>
                <w:lang w:val="es-BO"/>
              </w:rPr>
              <w:t xml:space="preserve"> significa días calendario;</w:t>
            </w:r>
            <w:r w:rsidRPr="00352FC8">
              <w:rPr>
                <w:b/>
                <w:bCs/>
                <w:spacing w:val="-3"/>
                <w:lang w:val="es-BO"/>
              </w:rPr>
              <w:t xml:space="preserve"> Meses</w:t>
            </w:r>
            <w:r w:rsidRPr="00352FC8">
              <w:rPr>
                <w:spacing w:val="-3"/>
                <w:lang w:val="es-BO"/>
              </w:rPr>
              <w:t xml:space="preserve"> significa meses calendario.</w:t>
            </w:r>
          </w:p>
          <w:p w14:paraId="7A863621"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Equipos</w:t>
            </w:r>
            <w:r w:rsidRPr="00352FC8">
              <w:rPr>
                <w:spacing w:val="-3"/>
                <w:lang w:val="es-BO"/>
              </w:rPr>
              <w:t xml:space="preserve"> es la maquinaria y los vehículos del Contratista que han sido trasladados transitoriamente al Lugar de las Obras para la construcción de las Obras. </w:t>
            </w:r>
          </w:p>
          <w:p w14:paraId="09D77D16" w14:textId="112AA230"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Especificaciones</w:t>
            </w:r>
            <w:r w:rsidRPr="00352FC8">
              <w:rPr>
                <w:spacing w:val="-3"/>
                <w:lang w:val="es-BO"/>
              </w:rPr>
              <w:t xml:space="preserve"> significa las especificaciones de las Obras incluidas en el Contrato y cualquier modificación o adición hecha o aprobada por el </w:t>
            </w:r>
            <w:r w:rsidR="00C0780A" w:rsidRPr="00352FC8">
              <w:rPr>
                <w:rFonts w:ascii="Times" w:hAnsi="Times"/>
                <w:color w:val="000000"/>
                <w:lang w:val="es-BO"/>
              </w:rPr>
              <w:t>Gerente de Obras</w:t>
            </w:r>
            <w:r w:rsidRPr="00352FC8">
              <w:rPr>
                <w:spacing w:val="-3"/>
                <w:lang w:val="es-BO"/>
              </w:rPr>
              <w:t>.</w:t>
            </w:r>
          </w:p>
          <w:p w14:paraId="2AE67A74"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 xml:space="preserve">Eventos Compensables </w:t>
            </w:r>
            <w:r w:rsidRPr="00352FC8">
              <w:rPr>
                <w:spacing w:val="-3"/>
                <w:lang w:val="es-BO"/>
              </w:rPr>
              <w:t>son los definidos en la Cláusula 44 de estas CGC.</w:t>
            </w:r>
          </w:p>
          <w:p w14:paraId="66F4763A"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La</w:t>
            </w:r>
            <w:r w:rsidRPr="00352FC8">
              <w:rPr>
                <w:b/>
                <w:spacing w:val="-3"/>
                <w:lang w:val="es-BO"/>
              </w:rPr>
              <w:t xml:space="preserve"> Fecha de Inicio </w:t>
            </w:r>
            <w:r w:rsidRPr="00352FC8">
              <w:rPr>
                <w:spacing w:val="-3"/>
                <w:lang w:val="es-BO"/>
              </w:rPr>
              <w:t xml:space="preserve">es la fecha más tardía en la que el Contratista deberá empezar la ejecución de las Obras y que está </w:t>
            </w:r>
            <w:r w:rsidRPr="00352FC8">
              <w:rPr>
                <w:b/>
                <w:spacing w:val="-3"/>
                <w:lang w:val="es-BO"/>
              </w:rPr>
              <w:t>estipulada en las CPC</w:t>
            </w:r>
            <w:r w:rsidRPr="00352FC8">
              <w:rPr>
                <w:spacing w:val="-3"/>
                <w:lang w:val="es-BO"/>
              </w:rPr>
              <w:t xml:space="preserve">. No coincide necesariamente con ninguna de las fechas de toma de posesión del Lugar de las Obras. </w:t>
            </w:r>
          </w:p>
          <w:p w14:paraId="4B6870DA" w14:textId="4BE76B4E"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La</w:t>
            </w:r>
            <w:r w:rsidRPr="00352FC8">
              <w:rPr>
                <w:b/>
                <w:spacing w:val="-3"/>
                <w:lang w:val="es-BO"/>
              </w:rPr>
              <w:t xml:space="preserve"> Fecha Prevista de Terminación</w:t>
            </w:r>
            <w:r w:rsidRPr="00352FC8">
              <w:rPr>
                <w:spacing w:val="-3"/>
                <w:lang w:val="es-BO"/>
              </w:rPr>
              <w:t xml:space="preserve"> de las Obras es la fecha en que se prevé que el Contratista deba terminar las Obras y que</w:t>
            </w:r>
            <w:r w:rsidRPr="00352FC8">
              <w:rPr>
                <w:b/>
                <w:spacing w:val="-3"/>
                <w:lang w:val="es-BO"/>
              </w:rPr>
              <w:t xml:space="preserve"> se especifica en las CPC</w:t>
            </w:r>
            <w:r w:rsidRPr="00352FC8">
              <w:rPr>
                <w:spacing w:val="-3"/>
                <w:lang w:val="es-BO"/>
              </w:rPr>
              <w:t xml:space="preserve">. Esta fecha podrá ser modificada únicamente por el </w:t>
            </w:r>
            <w:r w:rsidR="00165EAB" w:rsidRPr="00352FC8">
              <w:rPr>
                <w:spacing w:val="-3"/>
                <w:lang w:val="es-BO"/>
              </w:rPr>
              <w:t xml:space="preserve">Gerente de </w:t>
            </w:r>
            <w:r w:rsidR="003A5DD0" w:rsidRPr="00352FC8">
              <w:rPr>
                <w:spacing w:val="-3"/>
                <w:lang w:val="es-BO"/>
              </w:rPr>
              <w:t>Obras</w:t>
            </w:r>
            <w:r w:rsidR="00165EAB" w:rsidRPr="00352FC8">
              <w:rPr>
                <w:spacing w:val="-3"/>
                <w:lang w:val="es-BO"/>
              </w:rPr>
              <w:t xml:space="preserve"> </w:t>
            </w:r>
            <w:r w:rsidRPr="00352FC8">
              <w:rPr>
                <w:spacing w:val="-3"/>
                <w:lang w:val="es-BO"/>
              </w:rPr>
              <w:t xml:space="preserve">mediante una prórroga del plazo o una orden de acelerar los trabajos. </w:t>
            </w:r>
          </w:p>
          <w:p w14:paraId="00BE369D" w14:textId="312B1A7F"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La</w:t>
            </w:r>
            <w:r w:rsidRPr="00352FC8">
              <w:rPr>
                <w:b/>
                <w:spacing w:val="-3"/>
                <w:lang w:val="es-BO"/>
              </w:rPr>
              <w:t xml:space="preserve"> Fecha de Terminación</w:t>
            </w:r>
            <w:r w:rsidRPr="00352FC8">
              <w:rPr>
                <w:spacing w:val="-3"/>
                <w:lang w:val="es-BO"/>
              </w:rPr>
              <w:t xml:space="preserve"> es la fecha de terminación de las Obras, certificada por el </w:t>
            </w:r>
            <w:r w:rsidR="00165EAB" w:rsidRPr="00352FC8">
              <w:rPr>
                <w:spacing w:val="-3"/>
                <w:lang w:val="es-BO"/>
              </w:rPr>
              <w:t xml:space="preserve">Gerente de </w:t>
            </w:r>
            <w:r w:rsidR="00F61710" w:rsidRPr="00352FC8">
              <w:rPr>
                <w:spacing w:val="-3"/>
                <w:lang w:val="es-BO"/>
              </w:rPr>
              <w:t xml:space="preserve">Obras </w:t>
            </w:r>
            <w:r w:rsidRPr="00352FC8">
              <w:rPr>
                <w:spacing w:val="-3"/>
                <w:lang w:val="es-BO"/>
              </w:rPr>
              <w:t xml:space="preserve">de acuerdo con la </w:t>
            </w:r>
            <w:proofErr w:type="spellStart"/>
            <w:r w:rsidRPr="00352FC8">
              <w:rPr>
                <w:spacing w:val="-3"/>
                <w:lang w:val="es-BO"/>
              </w:rPr>
              <w:t>Subcláusula</w:t>
            </w:r>
            <w:proofErr w:type="spellEnd"/>
            <w:r w:rsidRPr="00352FC8">
              <w:rPr>
                <w:spacing w:val="-3"/>
                <w:lang w:val="es-BO"/>
              </w:rPr>
              <w:t xml:space="preserve"> 55.1 de estas CGC.</w:t>
            </w:r>
          </w:p>
          <w:p w14:paraId="1C41C93A" w14:textId="6904A4F8"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El</w:t>
            </w:r>
            <w:r w:rsidRPr="00352FC8">
              <w:rPr>
                <w:b/>
                <w:spacing w:val="-3"/>
                <w:lang w:val="es-BO"/>
              </w:rPr>
              <w:t xml:space="preserve"> </w:t>
            </w:r>
            <w:r w:rsidR="00C0780A" w:rsidRPr="00352FC8">
              <w:rPr>
                <w:b/>
                <w:spacing w:val="-3"/>
                <w:lang w:val="es-BO"/>
              </w:rPr>
              <w:t>Gerente de Obras</w:t>
            </w:r>
            <w:r w:rsidR="00165EAB" w:rsidRPr="00352FC8">
              <w:rPr>
                <w:b/>
                <w:spacing w:val="-3"/>
                <w:lang w:val="es-BO"/>
              </w:rPr>
              <w:t xml:space="preserve"> </w:t>
            </w:r>
            <w:r w:rsidRPr="00352FC8">
              <w:rPr>
                <w:spacing w:val="-3"/>
                <w:lang w:val="es-BO"/>
              </w:rPr>
              <w:t>es la persona cuyo nombre</w:t>
            </w:r>
            <w:r w:rsidRPr="00352FC8">
              <w:rPr>
                <w:b/>
                <w:spacing w:val="-3"/>
                <w:lang w:val="es-BO"/>
              </w:rPr>
              <w:t xml:space="preserve"> se indica en las CPC</w:t>
            </w:r>
            <w:r w:rsidRPr="00352FC8">
              <w:rPr>
                <w:spacing w:val="-3"/>
                <w:lang w:val="es-BO"/>
              </w:rPr>
              <w:t xml:space="preserve"> (o cualquier otra persona competente nombrada por el Contratante con notificación al Contratista, para actuar en reemplazo del </w:t>
            </w:r>
            <w:r w:rsidR="00C0780A" w:rsidRPr="00352FC8">
              <w:rPr>
                <w:rFonts w:ascii="Times" w:hAnsi="Times"/>
                <w:color w:val="000000"/>
                <w:lang w:val="es-BO"/>
              </w:rPr>
              <w:t>Gerente de Obras</w:t>
            </w:r>
            <w:r w:rsidRPr="00352FC8">
              <w:rPr>
                <w:spacing w:val="-3"/>
                <w:lang w:val="es-BO"/>
              </w:rPr>
              <w:t xml:space="preserve">), responsable de supervisar la ejecución de las Obras y de administrar el Contrato. </w:t>
            </w:r>
          </w:p>
          <w:p w14:paraId="22D185A6"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 xml:space="preserve">Los </w:t>
            </w:r>
            <w:r w:rsidRPr="00352FC8">
              <w:rPr>
                <w:b/>
                <w:spacing w:val="-3"/>
                <w:lang w:val="es-BO"/>
              </w:rPr>
              <w:t>Informes de Investigación del Lugar de las Obras,</w:t>
            </w:r>
            <w:r w:rsidRPr="00352FC8">
              <w:rPr>
                <w:spacing w:val="-3"/>
                <w:lang w:val="es-BO"/>
              </w:rPr>
              <w:t xml:space="preserve"> incluidos en el documento de licitación, son informes de tipo interpretativo, basados en hechos, y que se refieren a las condiciones de la superficie y en el subsuelo del Lugar de las Obras. </w:t>
            </w:r>
          </w:p>
          <w:p w14:paraId="5B00EC89"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lastRenderedPageBreak/>
              <w:t xml:space="preserve">La </w:t>
            </w:r>
            <w:r w:rsidRPr="00352FC8">
              <w:rPr>
                <w:b/>
                <w:bCs/>
                <w:spacing w:val="-3"/>
                <w:lang w:val="es-BO"/>
              </w:rPr>
              <w:t>Lista de Cantidades</w:t>
            </w:r>
            <w:r w:rsidRPr="00352FC8">
              <w:rPr>
                <w:spacing w:val="-3"/>
                <w:lang w:val="es-BO"/>
              </w:rPr>
              <w:t xml:space="preserve"> es la lista debidamente preparada por el Oferente, con indicación de las cantidades y precios, que forma parte de la Oferta.</w:t>
            </w:r>
          </w:p>
          <w:p w14:paraId="4D7F20F1"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 xml:space="preserve">El </w:t>
            </w:r>
            <w:r w:rsidRPr="00352FC8">
              <w:rPr>
                <w:b/>
                <w:spacing w:val="-3"/>
                <w:lang w:val="es-BO"/>
              </w:rPr>
              <w:t>Lugar de las Obras</w:t>
            </w:r>
            <w:r w:rsidRPr="00352FC8">
              <w:rPr>
                <w:spacing w:val="-3"/>
                <w:lang w:val="es-BO"/>
              </w:rPr>
              <w:t xml:space="preserve"> es el sitio </w:t>
            </w:r>
            <w:r w:rsidRPr="00352FC8">
              <w:rPr>
                <w:b/>
                <w:spacing w:val="-3"/>
                <w:lang w:val="es-BO"/>
              </w:rPr>
              <w:t xml:space="preserve">definido como tal en las CPC. </w:t>
            </w:r>
          </w:p>
          <w:p w14:paraId="211FA58E"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Materiales</w:t>
            </w:r>
            <w:r w:rsidRPr="00352FC8">
              <w:rPr>
                <w:spacing w:val="-3"/>
                <w:lang w:val="es-BO"/>
              </w:rPr>
              <w:t xml:space="preserve"> son todos los suministros, inclusive bienes fungibles, utilizados por el Contratista para ser incorporados en las Obras. </w:t>
            </w:r>
          </w:p>
          <w:p w14:paraId="561EF08E" w14:textId="77777777" w:rsidR="00D25C89" w:rsidRPr="00352FC8" w:rsidRDefault="00D25C89" w:rsidP="00D93681">
            <w:pPr>
              <w:pStyle w:val="Prrafodelista"/>
              <w:numPr>
                <w:ilvl w:val="0"/>
                <w:numId w:val="49"/>
              </w:numPr>
              <w:spacing w:after="200"/>
              <w:contextualSpacing w:val="0"/>
              <w:jc w:val="both"/>
              <w:rPr>
                <w:lang w:val="es-BO"/>
              </w:rPr>
            </w:pPr>
            <w:r w:rsidRPr="00352FC8">
              <w:rPr>
                <w:lang w:val="es-BO"/>
              </w:rPr>
              <w:t xml:space="preserve">Las </w:t>
            </w:r>
            <w:r w:rsidRPr="00352FC8">
              <w:rPr>
                <w:b/>
                <w:spacing w:val="-3"/>
                <w:lang w:val="es-BO"/>
              </w:rPr>
              <w:t>Obras</w:t>
            </w:r>
            <w:r w:rsidRPr="00352FC8">
              <w:rPr>
                <w:spacing w:val="-3"/>
                <w:lang w:val="es-BO"/>
              </w:rPr>
              <w:t xml:space="preserve"> es todo aquello que el Contrato exige al Contratista construir, instalar y entregar al Contratante como</w:t>
            </w:r>
            <w:r w:rsidRPr="00352FC8">
              <w:rPr>
                <w:b/>
                <w:spacing w:val="-3"/>
                <w:lang w:val="es-BO"/>
              </w:rPr>
              <w:t xml:space="preserve"> se define en las</w:t>
            </w:r>
            <w:r w:rsidRPr="00352FC8">
              <w:rPr>
                <w:spacing w:val="-3"/>
                <w:lang w:val="es-BO"/>
              </w:rPr>
              <w:t xml:space="preserve"> </w:t>
            </w:r>
            <w:r w:rsidRPr="00352FC8">
              <w:rPr>
                <w:b/>
                <w:spacing w:val="-3"/>
                <w:lang w:val="es-BO"/>
              </w:rPr>
              <w:t>CPC</w:t>
            </w:r>
            <w:r w:rsidRPr="00352FC8">
              <w:rPr>
                <w:spacing w:val="-3"/>
                <w:lang w:val="es-BO"/>
              </w:rPr>
              <w:t xml:space="preserve">. </w:t>
            </w:r>
          </w:p>
          <w:p w14:paraId="7BFF6BB9"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Obras Provisionales</w:t>
            </w:r>
            <w:r w:rsidRPr="00352FC8">
              <w:rPr>
                <w:spacing w:val="-3"/>
                <w:lang w:val="es-BO"/>
              </w:rPr>
              <w:t xml:space="preserve"> son las obras que el Contratista debe diseñar, construir, instalar y retirar, y que son necesarias para la construcción o instalación de las Obras.</w:t>
            </w:r>
          </w:p>
          <w:p w14:paraId="10D486E1" w14:textId="77777777" w:rsidR="00D25C89" w:rsidRPr="00352FC8" w:rsidRDefault="00D25C89" w:rsidP="00D93681">
            <w:pPr>
              <w:pStyle w:val="Prrafodelista"/>
              <w:numPr>
                <w:ilvl w:val="0"/>
                <w:numId w:val="49"/>
              </w:numPr>
              <w:spacing w:after="200"/>
              <w:contextualSpacing w:val="0"/>
              <w:jc w:val="both"/>
              <w:rPr>
                <w:lang w:val="es-BO"/>
              </w:rPr>
            </w:pPr>
            <w:r w:rsidRPr="00352FC8">
              <w:rPr>
                <w:lang w:val="es-BO"/>
              </w:rPr>
              <w:t xml:space="preserve">La </w:t>
            </w:r>
            <w:r w:rsidRPr="00352FC8">
              <w:rPr>
                <w:b/>
                <w:bCs/>
                <w:lang w:val="es-BO"/>
              </w:rPr>
              <w:t>Oferta del Contratista</w:t>
            </w:r>
            <w:r w:rsidRPr="00352FC8">
              <w:rPr>
                <w:lang w:val="es-BO"/>
              </w:rPr>
              <w:t xml:space="preserve"> es el documento de licitación que fue completado y entregado por el Contratista</w:t>
            </w:r>
            <w:r w:rsidRPr="00352FC8">
              <w:rPr>
                <w:spacing w:val="-3"/>
                <w:lang w:val="es-BO"/>
              </w:rPr>
              <w:t xml:space="preserve"> al Contratante. </w:t>
            </w:r>
          </w:p>
          <w:p w14:paraId="44472427" w14:textId="2CB55962"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El</w:t>
            </w:r>
            <w:r w:rsidRPr="00352FC8">
              <w:rPr>
                <w:b/>
                <w:spacing w:val="-3"/>
                <w:lang w:val="es-BO"/>
              </w:rPr>
              <w:t xml:space="preserve"> Período de Responsabilidad por Defectos</w:t>
            </w:r>
            <w:r w:rsidRPr="00352FC8">
              <w:rPr>
                <w:spacing w:val="-3"/>
                <w:lang w:val="es-BO"/>
              </w:rPr>
              <w:t xml:space="preserve"> es el período </w:t>
            </w:r>
            <w:r w:rsidRPr="00352FC8">
              <w:rPr>
                <w:bCs/>
                <w:spacing w:val="-3"/>
                <w:lang w:val="es-BO"/>
              </w:rPr>
              <w:t xml:space="preserve">estipulado en la </w:t>
            </w:r>
            <w:proofErr w:type="spellStart"/>
            <w:r w:rsidRPr="00352FC8">
              <w:rPr>
                <w:bCs/>
                <w:spacing w:val="-3"/>
                <w:lang w:val="es-BO"/>
              </w:rPr>
              <w:t>Subcláusula</w:t>
            </w:r>
            <w:proofErr w:type="spellEnd"/>
            <w:r w:rsidRPr="00352FC8">
              <w:rPr>
                <w:bCs/>
                <w:spacing w:val="-3"/>
                <w:lang w:val="es-BO"/>
              </w:rPr>
              <w:t xml:space="preserve"> 35.1 </w:t>
            </w:r>
            <w:r w:rsidRPr="00352FC8">
              <w:rPr>
                <w:b/>
                <w:spacing w:val="-3"/>
                <w:lang w:val="es-BO"/>
              </w:rPr>
              <w:t>de las CPC</w:t>
            </w:r>
            <w:r w:rsidRPr="00352FC8">
              <w:rPr>
                <w:spacing w:val="-3"/>
                <w:lang w:val="es-BO"/>
              </w:rPr>
              <w:t xml:space="preserve"> y calculado a partir de la </w:t>
            </w:r>
            <w:r w:rsidR="0038030F" w:rsidRPr="00352FC8">
              <w:rPr>
                <w:spacing w:val="-3"/>
                <w:lang w:val="es-BO"/>
              </w:rPr>
              <w:t>Fecha de Terminación.</w:t>
            </w:r>
            <w:r w:rsidRPr="00352FC8">
              <w:rPr>
                <w:spacing w:val="-3"/>
                <w:lang w:val="es-BO"/>
              </w:rPr>
              <w:t xml:space="preserve"> </w:t>
            </w:r>
          </w:p>
          <w:p w14:paraId="7842D1C5" w14:textId="5894A043"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Los</w:t>
            </w:r>
            <w:r w:rsidRPr="00352FC8">
              <w:rPr>
                <w:b/>
                <w:spacing w:val="-3"/>
                <w:lang w:val="es-BO"/>
              </w:rPr>
              <w:t xml:space="preserve"> Planos </w:t>
            </w:r>
            <w:r w:rsidRPr="00352FC8">
              <w:rPr>
                <w:spacing w:val="-3"/>
                <w:lang w:val="es-BO"/>
              </w:rPr>
              <w:t xml:space="preserve">incluye los cálculos y otra información proporcionada o aprobada por el </w:t>
            </w:r>
            <w:r w:rsidR="00165EAB" w:rsidRPr="00352FC8">
              <w:rPr>
                <w:spacing w:val="-3"/>
                <w:lang w:val="es-BO"/>
              </w:rPr>
              <w:t xml:space="preserve">Gerente de </w:t>
            </w:r>
            <w:r w:rsidR="003A5DD0" w:rsidRPr="00352FC8">
              <w:rPr>
                <w:spacing w:val="-3"/>
                <w:lang w:val="es-BO"/>
              </w:rPr>
              <w:t>Obras</w:t>
            </w:r>
            <w:r w:rsidR="00165EAB" w:rsidRPr="00352FC8">
              <w:rPr>
                <w:spacing w:val="-3"/>
                <w:lang w:val="es-BO"/>
              </w:rPr>
              <w:t xml:space="preserve"> </w:t>
            </w:r>
            <w:r w:rsidRPr="00352FC8">
              <w:rPr>
                <w:spacing w:val="-3"/>
                <w:lang w:val="es-BO"/>
              </w:rPr>
              <w:t xml:space="preserve">para la ejecución del Contrato. </w:t>
            </w:r>
          </w:p>
          <w:p w14:paraId="36765818"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Planta</w:t>
            </w:r>
            <w:r w:rsidRPr="00352FC8">
              <w:rPr>
                <w:spacing w:val="-3"/>
                <w:lang w:val="es-BO"/>
              </w:rPr>
              <w:t xml:space="preserve"> es cualquiera parte integral de las Obras que tenga una función mecánica, eléctrica, química o biológica. </w:t>
            </w:r>
          </w:p>
          <w:p w14:paraId="751E6F5A"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El</w:t>
            </w:r>
            <w:r w:rsidRPr="00352FC8">
              <w:rPr>
                <w:b/>
                <w:spacing w:val="-3"/>
                <w:lang w:val="es-BO"/>
              </w:rPr>
              <w:t xml:space="preserve"> Precio del Contrato</w:t>
            </w:r>
            <w:r w:rsidRPr="00352FC8">
              <w:rPr>
                <w:spacing w:val="-3"/>
                <w:lang w:val="es-BO"/>
              </w:rPr>
              <w:t xml:space="preserve"> es el precio establecido en la Carta de Aceptación y subsecuentemente, según sea ajustado de conformidad con las disposiciones del Contrato. </w:t>
            </w:r>
          </w:p>
          <w:p w14:paraId="2BA2B959" w14:textId="77777777" w:rsidR="00D25C89" w:rsidRPr="00352FC8" w:rsidRDefault="00D25C89" w:rsidP="00D93681">
            <w:pPr>
              <w:pStyle w:val="Prrafodelista"/>
              <w:numPr>
                <w:ilvl w:val="0"/>
                <w:numId w:val="49"/>
              </w:numPr>
              <w:spacing w:after="200"/>
              <w:contextualSpacing w:val="0"/>
              <w:jc w:val="both"/>
              <w:rPr>
                <w:lang w:val="es-BO"/>
              </w:rPr>
            </w:pPr>
            <w:r w:rsidRPr="00352FC8">
              <w:rPr>
                <w:spacing w:val="-3"/>
                <w:lang w:val="es-BO"/>
              </w:rPr>
              <w:t>El</w:t>
            </w:r>
            <w:r w:rsidRPr="00352FC8">
              <w:rPr>
                <w:b/>
                <w:spacing w:val="-3"/>
                <w:lang w:val="es-BO"/>
              </w:rPr>
              <w:t xml:space="preserve"> Precio Inicial del Contrato</w:t>
            </w:r>
            <w:r w:rsidRPr="00352FC8">
              <w:rPr>
                <w:spacing w:val="-3"/>
                <w:lang w:val="es-BO"/>
              </w:rPr>
              <w:t xml:space="preserve"> es el Precio del Contrato indicado en la Carta de Aceptación del Contratante.</w:t>
            </w:r>
          </w:p>
          <w:p w14:paraId="1CAD434E"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Subcontratista</w:t>
            </w:r>
            <w:r w:rsidRPr="00352FC8">
              <w:rPr>
                <w:spacing w:val="-3"/>
                <w:lang w:val="es-BO"/>
              </w:rPr>
              <w:t xml:space="preserve"> es una persona natural o jurídica, contratada por el Contratista para realizar una parte de los trabajos del Contrato, y que incluye trabajos en el Lugar de las Obras. </w:t>
            </w:r>
          </w:p>
          <w:p w14:paraId="3DFBD51D" w14:textId="77777777" w:rsidR="00D25C89" w:rsidRPr="00352FC8" w:rsidRDefault="00D25C89" w:rsidP="00D93681">
            <w:pPr>
              <w:pStyle w:val="Prrafodelista"/>
              <w:numPr>
                <w:ilvl w:val="0"/>
                <w:numId w:val="49"/>
              </w:numPr>
              <w:spacing w:after="200"/>
              <w:contextualSpacing w:val="0"/>
              <w:jc w:val="both"/>
              <w:rPr>
                <w:lang w:val="es-BO"/>
              </w:rPr>
            </w:pPr>
            <w:r w:rsidRPr="00352FC8">
              <w:rPr>
                <w:b/>
                <w:spacing w:val="-3"/>
                <w:lang w:val="es-BO"/>
              </w:rPr>
              <w:t xml:space="preserve">Trabajos por Administración </w:t>
            </w:r>
            <w:r w:rsidRPr="00352FC8">
              <w:rPr>
                <w:spacing w:val="-3"/>
                <w:lang w:val="es-BO"/>
              </w:rPr>
              <w:t xml:space="preserve">significa una variedad de trabajos que se pagan en base al tiempo utilizado por los empleados y equipos del Contratista, en adición a los pagos por concepto de los materiales y planta conexos. </w:t>
            </w:r>
          </w:p>
          <w:p w14:paraId="7780198E" w14:textId="745AFD34" w:rsidR="004D0292" w:rsidRPr="00352FC8" w:rsidRDefault="00D25C89" w:rsidP="00D93681">
            <w:pPr>
              <w:pStyle w:val="Prrafodelista"/>
              <w:numPr>
                <w:ilvl w:val="0"/>
                <w:numId w:val="49"/>
              </w:numPr>
              <w:spacing w:after="200"/>
              <w:contextualSpacing w:val="0"/>
              <w:jc w:val="both"/>
              <w:rPr>
                <w:lang w:val="es-BO"/>
              </w:rPr>
            </w:pPr>
            <w:r w:rsidRPr="00352FC8">
              <w:rPr>
                <w:lang w:val="es-BO"/>
              </w:rPr>
              <w:lastRenderedPageBreak/>
              <w:t xml:space="preserve">Una </w:t>
            </w:r>
            <w:r w:rsidRPr="00352FC8">
              <w:rPr>
                <w:b/>
                <w:spacing w:val="-3"/>
                <w:lang w:val="es-BO"/>
              </w:rPr>
              <w:t>Variación</w:t>
            </w:r>
            <w:r w:rsidRPr="00352FC8">
              <w:rPr>
                <w:spacing w:val="-3"/>
                <w:lang w:val="es-BO"/>
              </w:rPr>
              <w:t xml:space="preserve"> es una instrucción impartida por el </w:t>
            </w:r>
            <w:r w:rsidR="00C0780A" w:rsidRPr="00352FC8">
              <w:rPr>
                <w:spacing w:val="-3"/>
                <w:lang w:val="es-BO"/>
              </w:rPr>
              <w:t>Gerente de Obras</w:t>
            </w:r>
            <w:r w:rsidR="00165EAB" w:rsidRPr="00352FC8">
              <w:rPr>
                <w:spacing w:val="-3"/>
                <w:lang w:val="es-BO"/>
              </w:rPr>
              <w:t xml:space="preserve"> </w:t>
            </w:r>
            <w:r w:rsidRPr="00352FC8">
              <w:rPr>
                <w:spacing w:val="-3"/>
                <w:lang w:val="es-BO"/>
              </w:rPr>
              <w:t>que modifica las Obras.</w:t>
            </w:r>
          </w:p>
        </w:tc>
      </w:tr>
      <w:tr w:rsidR="004D0292" w:rsidRPr="00352FC8" w14:paraId="63CBB68D" w14:textId="77777777" w:rsidTr="00CB7A89">
        <w:tc>
          <w:tcPr>
            <w:tcW w:w="2448" w:type="dxa"/>
          </w:tcPr>
          <w:p w14:paraId="30F5A912" w14:textId="21F64C0B" w:rsidR="004D0292" w:rsidRPr="00352FC8" w:rsidRDefault="004D0292" w:rsidP="0098064B">
            <w:pPr>
              <w:pStyle w:val="SectionVHeading3"/>
              <w:spacing w:after="200"/>
            </w:pPr>
            <w:bookmarkStart w:id="474" w:name="_Toc529005005"/>
            <w:r w:rsidRPr="00352FC8">
              <w:lastRenderedPageBreak/>
              <w:t>2.</w:t>
            </w:r>
            <w:r w:rsidRPr="00352FC8">
              <w:tab/>
              <w:t>Interpretación</w:t>
            </w:r>
            <w:bookmarkEnd w:id="474"/>
          </w:p>
        </w:tc>
        <w:tc>
          <w:tcPr>
            <w:tcW w:w="7200" w:type="dxa"/>
          </w:tcPr>
          <w:p w14:paraId="5B63D2BB" w14:textId="53DA0461" w:rsidR="004D0292" w:rsidRPr="00352FC8" w:rsidRDefault="004D0292" w:rsidP="0098064B">
            <w:pPr>
              <w:spacing w:after="200"/>
              <w:ind w:left="612" w:hanging="612"/>
              <w:jc w:val="both"/>
            </w:pPr>
            <w:r w:rsidRPr="00352FC8">
              <w:t>2.1</w:t>
            </w:r>
            <w:r w:rsidRPr="00352FC8">
              <w:tab/>
              <w:t>Para</w:t>
            </w:r>
            <w:r w:rsidR="00AA2391" w:rsidRPr="00352FC8">
              <w:t xml:space="preserve"> </w:t>
            </w:r>
            <w:r w:rsidRPr="00352FC8">
              <w:t>la</w:t>
            </w:r>
            <w:r w:rsidR="00AA2391" w:rsidRPr="00352FC8">
              <w:t xml:space="preserve"> </w:t>
            </w:r>
            <w:r w:rsidRPr="00352FC8">
              <w:t>interpretación</w:t>
            </w:r>
            <w:r w:rsidR="00AA2391" w:rsidRPr="00352FC8">
              <w:t xml:space="preserve"> </w:t>
            </w:r>
            <w:r w:rsidRPr="00352FC8">
              <w:t>de</w:t>
            </w:r>
            <w:r w:rsidR="00AA2391" w:rsidRPr="00352FC8">
              <w:t xml:space="preserve"> </w:t>
            </w:r>
            <w:r w:rsidRPr="00352FC8">
              <w:t>estas</w:t>
            </w:r>
            <w:r w:rsidR="00AA2391" w:rsidRPr="00352FC8">
              <w:t xml:space="preserve"> </w:t>
            </w:r>
            <w:r w:rsidRPr="00352FC8">
              <w:t>CGC,</w:t>
            </w:r>
            <w:r w:rsidR="00AA2391" w:rsidRPr="00352FC8">
              <w:t xml:space="preserve"> </w:t>
            </w:r>
            <w:r w:rsidRPr="00352FC8">
              <w:t>si</w:t>
            </w:r>
            <w:r w:rsidR="00AA2391" w:rsidRPr="00352FC8">
              <w:t xml:space="preserve"> </w:t>
            </w:r>
            <w:r w:rsidRPr="00352FC8">
              <w:t>el</w:t>
            </w:r>
            <w:r w:rsidR="00AA2391" w:rsidRPr="00352FC8">
              <w:t xml:space="preserve"> </w:t>
            </w:r>
            <w:r w:rsidRPr="00352FC8">
              <w:t>contexto</w:t>
            </w:r>
            <w:r w:rsidR="00AA2391" w:rsidRPr="00352FC8">
              <w:t xml:space="preserve"> </w:t>
            </w:r>
            <w:r w:rsidRPr="00352FC8">
              <w:t>así</w:t>
            </w:r>
            <w:r w:rsidR="00AA2391" w:rsidRPr="00352FC8">
              <w:t xml:space="preserve"> </w:t>
            </w:r>
            <w:r w:rsidRPr="00352FC8">
              <w:t>lo</w:t>
            </w:r>
            <w:r w:rsidR="00AA2391" w:rsidRPr="00352FC8">
              <w:t xml:space="preserve"> </w:t>
            </w:r>
            <w:r w:rsidRPr="00352FC8">
              <w:t>requiere,</w:t>
            </w:r>
            <w:r w:rsidR="00AA2391" w:rsidRPr="00352FC8">
              <w:t xml:space="preserve"> </w:t>
            </w:r>
            <w:r w:rsidRPr="00352FC8">
              <w:t>el</w:t>
            </w:r>
            <w:r w:rsidR="00AA2391" w:rsidRPr="00352FC8">
              <w:t xml:space="preserve"> </w:t>
            </w:r>
            <w:r w:rsidRPr="00352FC8">
              <w:t>singular</w:t>
            </w:r>
            <w:r w:rsidR="00AA2391" w:rsidRPr="00352FC8">
              <w:t xml:space="preserve"> </w:t>
            </w:r>
            <w:r w:rsidRPr="00352FC8">
              <w:t>significa</w:t>
            </w:r>
            <w:r w:rsidR="00AA2391" w:rsidRPr="00352FC8">
              <w:t xml:space="preserve"> </w:t>
            </w:r>
            <w:r w:rsidRPr="00352FC8">
              <w:t>también</w:t>
            </w:r>
            <w:r w:rsidR="00AA2391" w:rsidRPr="00352FC8">
              <w:t xml:space="preserve"> </w:t>
            </w:r>
            <w:r w:rsidRPr="00352FC8">
              <w:t>el</w:t>
            </w:r>
            <w:r w:rsidR="00AA2391" w:rsidRPr="00352FC8">
              <w:t xml:space="preserve"> </w:t>
            </w:r>
            <w:r w:rsidRPr="00352FC8">
              <w:t>plural,</w:t>
            </w:r>
            <w:r w:rsidR="00AA2391" w:rsidRPr="00352FC8">
              <w:t xml:space="preserve"> </w:t>
            </w:r>
            <w:r w:rsidRPr="00352FC8">
              <w:t>y</w:t>
            </w:r>
            <w:r w:rsidR="00AA2391" w:rsidRPr="00352FC8">
              <w:t xml:space="preserve"> </w:t>
            </w:r>
            <w:r w:rsidRPr="00352FC8">
              <w:t>el</w:t>
            </w:r>
            <w:r w:rsidR="00AA2391" w:rsidRPr="00352FC8">
              <w:t xml:space="preserve"> </w:t>
            </w:r>
            <w:r w:rsidRPr="00352FC8">
              <w:t>masculino</w:t>
            </w:r>
            <w:r w:rsidR="00AA2391" w:rsidRPr="00352FC8">
              <w:t xml:space="preserve"> </w:t>
            </w:r>
            <w:r w:rsidRPr="00352FC8">
              <w:t>significa</w:t>
            </w:r>
            <w:r w:rsidR="00AA2391" w:rsidRPr="00352FC8">
              <w:t xml:space="preserve"> </w:t>
            </w:r>
            <w:r w:rsidRPr="00352FC8">
              <w:t>también</w:t>
            </w:r>
            <w:r w:rsidR="00AA2391" w:rsidRPr="00352FC8">
              <w:t xml:space="preserve"> </w:t>
            </w:r>
            <w:r w:rsidRPr="00352FC8">
              <w:t>el</w:t>
            </w:r>
            <w:r w:rsidR="00AA2391" w:rsidRPr="00352FC8">
              <w:t xml:space="preserve"> </w:t>
            </w:r>
            <w:r w:rsidRPr="00352FC8">
              <w:t>femenino</w:t>
            </w:r>
            <w:r w:rsidR="00AA2391" w:rsidRPr="00352FC8">
              <w:t xml:space="preserve"> </w:t>
            </w:r>
            <w:r w:rsidRPr="00352FC8">
              <w:t>y</w:t>
            </w:r>
            <w:r w:rsidR="00AA2391" w:rsidRPr="00352FC8">
              <w:t xml:space="preserve"> </w:t>
            </w:r>
            <w:r w:rsidRPr="00352FC8">
              <w:t>viceversa.</w:t>
            </w:r>
            <w:r w:rsidR="00AA2391" w:rsidRPr="00352FC8">
              <w:t xml:space="preserve"> </w:t>
            </w:r>
            <w:r w:rsidRPr="00352FC8">
              <w:t>Los</w:t>
            </w:r>
            <w:r w:rsidR="00AA2391" w:rsidRPr="00352FC8">
              <w:t xml:space="preserve"> </w:t>
            </w:r>
            <w:r w:rsidRPr="00352FC8">
              <w:t>encabezamientos</w:t>
            </w:r>
            <w:r w:rsidR="00AA2391" w:rsidRPr="00352FC8">
              <w:t xml:space="preserve"> </w:t>
            </w:r>
            <w:r w:rsidRPr="00352FC8">
              <w:t>de</w:t>
            </w:r>
            <w:r w:rsidR="00AA2391" w:rsidRPr="00352FC8">
              <w:t xml:space="preserve"> </w:t>
            </w:r>
            <w:r w:rsidRPr="00352FC8">
              <w:t>las</w:t>
            </w:r>
            <w:r w:rsidR="00AA2391" w:rsidRPr="00352FC8">
              <w:t xml:space="preserve"> </w:t>
            </w:r>
            <w:r w:rsidRPr="00352FC8">
              <w:t>cláusulas</w:t>
            </w:r>
            <w:r w:rsidR="00AA2391" w:rsidRPr="00352FC8">
              <w:t xml:space="preserve"> </w:t>
            </w:r>
            <w:r w:rsidRPr="00352FC8">
              <w:t>no</w:t>
            </w:r>
            <w:r w:rsidR="00AA2391" w:rsidRPr="00352FC8">
              <w:t xml:space="preserve"> </w:t>
            </w:r>
            <w:r w:rsidRPr="00352FC8">
              <w:t>tienen</w:t>
            </w:r>
            <w:r w:rsidR="00AA2391" w:rsidRPr="00352FC8">
              <w:t xml:space="preserve"> </w:t>
            </w:r>
            <w:r w:rsidRPr="00352FC8">
              <w:t>relevancia</w:t>
            </w:r>
            <w:r w:rsidR="00AA2391" w:rsidRPr="00352FC8">
              <w:t xml:space="preserve"> </w:t>
            </w:r>
            <w:r w:rsidRPr="00352FC8">
              <w:t>por</w:t>
            </w:r>
            <w:r w:rsidR="00AA2391" w:rsidRPr="00352FC8">
              <w:t xml:space="preserve"> </w:t>
            </w:r>
            <w:r w:rsidRPr="00352FC8">
              <w:t>sí</w:t>
            </w:r>
            <w:r w:rsidR="00AA2391" w:rsidRPr="00352FC8">
              <w:t xml:space="preserve"> </w:t>
            </w:r>
            <w:r w:rsidRPr="00352FC8">
              <w:t>mismos.</w:t>
            </w:r>
            <w:r w:rsidR="0072148B" w:rsidRPr="00352FC8">
              <w:t xml:space="preserve"> </w:t>
            </w:r>
            <w:r w:rsidRPr="00352FC8">
              <w:t>Las</w:t>
            </w:r>
            <w:r w:rsidR="00AA2391" w:rsidRPr="00352FC8">
              <w:t xml:space="preserve"> </w:t>
            </w:r>
            <w:r w:rsidRPr="00352FC8">
              <w:t>palabras</w:t>
            </w:r>
            <w:r w:rsidR="00AA2391" w:rsidRPr="00352FC8">
              <w:t xml:space="preserve"> </w:t>
            </w:r>
            <w:r w:rsidRPr="00352FC8">
              <w:t>que</w:t>
            </w:r>
            <w:r w:rsidR="00AA2391" w:rsidRPr="00352FC8">
              <w:t xml:space="preserve"> </w:t>
            </w:r>
            <w:r w:rsidRPr="00352FC8">
              <w:t>se</w:t>
            </w:r>
            <w:r w:rsidR="00AA2391" w:rsidRPr="00352FC8">
              <w:t xml:space="preserve"> </w:t>
            </w:r>
            <w:r w:rsidRPr="00352FC8">
              <w:t>usan</w:t>
            </w:r>
            <w:r w:rsidR="00AA2391" w:rsidRPr="00352FC8">
              <w:t xml:space="preserve"> </w:t>
            </w:r>
            <w:r w:rsidRPr="00352FC8">
              <w:t>en</w:t>
            </w:r>
            <w:r w:rsidR="00AA2391" w:rsidRPr="00352FC8">
              <w:t xml:space="preserve"> </w:t>
            </w:r>
            <w:r w:rsidRPr="00352FC8">
              <w:t>el</w:t>
            </w:r>
            <w:r w:rsidR="00AA2391" w:rsidRPr="00352FC8">
              <w:t xml:space="preserve"> </w:t>
            </w:r>
            <w:r w:rsidRPr="00352FC8">
              <w:t>Contrato</w:t>
            </w:r>
            <w:r w:rsidR="00AA2391" w:rsidRPr="00352FC8">
              <w:t xml:space="preserve"> </w:t>
            </w:r>
            <w:r w:rsidRPr="00352FC8">
              <w:t>tienen</w:t>
            </w:r>
            <w:r w:rsidR="00AA2391" w:rsidRPr="00352FC8">
              <w:t xml:space="preserve"> </w:t>
            </w:r>
            <w:r w:rsidRPr="00352FC8">
              <w:t>su</w:t>
            </w:r>
            <w:r w:rsidR="00AA2391" w:rsidRPr="00352FC8">
              <w:t xml:space="preserve"> </w:t>
            </w:r>
            <w:r w:rsidRPr="00352FC8">
              <w:t>significado</w:t>
            </w:r>
            <w:r w:rsidR="00AA2391" w:rsidRPr="00352FC8">
              <w:t xml:space="preserve"> </w:t>
            </w:r>
            <w:r w:rsidRPr="00352FC8">
              <w:t>corriente</w:t>
            </w:r>
            <w:r w:rsidR="00AA2391" w:rsidRPr="00352FC8">
              <w:t xml:space="preserve"> </w:t>
            </w:r>
            <w:r w:rsidRPr="00352FC8">
              <w:t>a</w:t>
            </w:r>
            <w:r w:rsidR="00AA2391" w:rsidRPr="00352FC8">
              <w:t xml:space="preserve"> </w:t>
            </w:r>
            <w:r w:rsidRPr="00352FC8">
              <w:t>menos</w:t>
            </w:r>
            <w:r w:rsidR="00AA2391" w:rsidRPr="00352FC8">
              <w:t xml:space="preserve"> </w:t>
            </w:r>
            <w:r w:rsidRPr="00352FC8">
              <w:t>que</w:t>
            </w:r>
            <w:r w:rsidR="00AA2391" w:rsidRPr="00352FC8">
              <w:t xml:space="preserve"> </w:t>
            </w:r>
            <w:r w:rsidRPr="00352FC8">
              <w:t>se</w:t>
            </w:r>
            <w:r w:rsidR="00AA2391" w:rsidRPr="00352FC8">
              <w:t xml:space="preserve"> </w:t>
            </w:r>
            <w:r w:rsidRPr="00352FC8">
              <w:t>las</w:t>
            </w:r>
            <w:r w:rsidR="00AA2391" w:rsidRPr="00352FC8">
              <w:t xml:space="preserve"> </w:t>
            </w:r>
            <w:r w:rsidRPr="00352FC8">
              <w:t>defina</w:t>
            </w:r>
            <w:r w:rsidR="00AA2391" w:rsidRPr="00352FC8">
              <w:t xml:space="preserve"> </w:t>
            </w:r>
            <w:r w:rsidRPr="00352FC8">
              <w:t>específicamente.</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proporcionará</w:t>
            </w:r>
            <w:r w:rsidR="00AA2391" w:rsidRPr="00352FC8">
              <w:t xml:space="preserve"> </w:t>
            </w:r>
            <w:r w:rsidRPr="00352FC8">
              <w:t>aclaraciones</w:t>
            </w:r>
            <w:r w:rsidR="00AA2391" w:rsidRPr="00352FC8">
              <w:t xml:space="preserve"> </w:t>
            </w:r>
            <w:r w:rsidRPr="00352FC8">
              <w:t>a</w:t>
            </w:r>
            <w:r w:rsidR="00AA2391" w:rsidRPr="00352FC8">
              <w:t xml:space="preserve"> </w:t>
            </w:r>
            <w:r w:rsidRPr="00352FC8">
              <w:t>las</w:t>
            </w:r>
            <w:r w:rsidR="00AA2391" w:rsidRPr="00352FC8">
              <w:t xml:space="preserve"> </w:t>
            </w:r>
            <w:r w:rsidRPr="00352FC8">
              <w:t>consultas</w:t>
            </w:r>
            <w:r w:rsidR="00AA2391" w:rsidRPr="00352FC8">
              <w:t xml:space="preserve"> </w:t>
            </w:r>
            <w:r w:rsidRPr="00352FC8">
              <w:t>sobre</w:t>
            </w:r>
            <w:r w:rsidR="00AA2391" w:rsidRPr="00352FC8">
              <w:t xml:space="preserve"> </w:t>
            </w:r>
            <w:r w:rsidRPr="00352FC8">
              <w:t>estas</w:t>
            </w:r>
            <w:r w:rsidR="00AA2391" w:rsidRPr="00352FC8">
              <w:t xml:space="preserve"> </w:t>
            </w:r>
            <w:r w:rsidRPr="00352FC8">
              <w:t>CGC.</w:t>
            </w:r>
          </w:p>
          <w:p w14:paraId="1F98484F" w14:textId="32BA46DA" w:rsidR="004D0292" w:rsidRPr="00352FC8" w:rsidRDefault="004D0292" w:rsidP="0098064B">
            <w:pPr>
              <w:spacing w:after="200"/>
              <w:ind w:left="612" w:hanging="612"/>
              <w:jc w:val="both"/>
              <w:rPr>
                <w:spacing w:val="-3"/>
              </w:rPr>
            </w:pPr>
            <w:r w:rsidRPr="00352FC8">
              <w:t>2.2</w:t>
            </w:r>
            <w:r w:rsidRPr="00352FC8">
              <w:tab/>
            </w:r>
            <w:r w:rsidRPr="00352FC8">
              <w:rPr>
                <w:b/>
                <w:spacing w:val="-3"/>
              </w:rPr>
              <w:t>Si</w:t>
            </w:r>
            <w:r w:rsidR="00AA2391" w:rsidRPr="00352FC8">
              <w:rPr>
                <w:spacing w:val="-3"/>
              </w:rPr>
              <w:t xml:space="preserve"> </w:t>
            </w:r>
            <w:r w:rsidRPr="00352FC8">
              <w:rPr>
                <w:b/>
                <w:spacing w:val="-3"/>
              </w:rPr>
              <w:t>las</w:t>
            </w:r>
            <w:r w:rsidR="00AA2391" w:rsidRPr="00352FC8">
              <w:rPr>
                <w:b/>
                <w:spacing w:val="-3"/>
              </w:rPr>
              <w:t xml:space="preserve"> </w:t>
            </w:r>
            <w:r w:rsidR="00783AA5" w:rsidRPr="00352FC8">
              <w:rPr>
                <w:b/>
                <w:spacing w:val="-3"/>
              </w:rPr>
              <w:t>CPC</w:t>
            </w:r>
            <w:r w:rsidR="00AA2391" w:rsidRPr="00352FC8">
              <w:rPr>
                <w:b/>
                <w:spacing w:val="-3"/>
              </w:rPr>
              <w:t xml:space="preserve"> </w:t>
            </w:r>
            <w:r w:rsidRPr="00352FC8">
              <w:rPr>
                <w:b/>
                <w:spacing w:val="-3"/>
              </w:rPr>
              <w:t>estipulan</w:t>
            </w:r>
            <w:r w:rsidR="00AA2391" w:rsidRPr="00352FC8">
              <w:rPr>
                <w:b/>
                <w:spacing w:val="-3"/>
              </w:rPr>
              <w:t xml:space="preserve"> </w:t>
            </w:r>
            <w:r w:rsidRPr="00352FC8">
              <w:rPr>
                <w:spacing w:val="-3"/>
              </w:rPr>
              <w:t>la</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secciones,</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referencias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CGC</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hacen</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aplican</w:t>
            </w:r>
            <w:r w:rsidR="00AA2391" w:rsidRPr="00352FC8">
              <w:rPr>
                <w:spacing w:val="-3"/>
              </w:rPr>
              <w:t xml:space="preserve"> </w:t>
            </w:r>
            <w:r w:rsidRPr="00352FC8">
              <w:rPr>
                <w:spacing w:val="-3"/>
              </w:rPr>
              <w:t>a</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Sección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(excepto</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referencias</w:t>
            </w:r>
            <w:r w:rsidR="00AA2391" w:rsidRPr="00352FC8">
              <w:rPr>
                <w:spacing w:val="-3"/>
              </w:rPr>
              <w:t xml:space="preserve"> </w:t>
            </w:r>
            <w:r w:rsidRPr="00352FC8">
              <w:rPr>
                <w:spacing w:val="-3"/>
              </w:rPr>
              <w:t>específicas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totalidad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p>
          <w:p w14:paraId="301ABDF1" w14:textId="74B5DBA4" w:rsidR="004D0292" w:rsidRPr="00352FC8" w:rsidRDefault="004D0292" w:rsidP="0098064B">
            <w:pPr>
              <w:spacing w:after="200"/>
              <w:ind w:left="612" w:hanging="612"/>
            </w:pPr>
            <w:r w:rsidRPr="00352FC8">
              <w:t>2.3</w:t>
            </w:r>
            <w:r w:rsidRPr="00352FC8">
              <w:tab/>
              <w:t>Los</w:t>
            </w:r>
            <w:r w:rsidR="00AA2391" w:rsidRPr="00352FC8">
              <w:t xml:space="preserve"> </w:t>
            </w:r>
            <w:r w:rsidRPr="00352FC8">
              <w:t>documentos</w:t>
            </w:r>
            <w:r w:rsidR="00AA2391" w:rsidRPr="00352FC8">
              <w:t xml:space="preserve"> </w:t>
            </w:r>
            <w:r w:rsidRPr="00352FC8">
              <w:t>que</w:t>
            </w:r>
            <w:r w:rsidR="00AA2391" w:rsidRPr="00352FC8">
              <w:t xml:space="preserve"> </w:t>
            </w:r>
            <w:r w:rsidRPr="00352FC8">
              <w:t>constituyen</w:t>
            </w:r>
            <w:r w:rsidR="00AA2391" w:rsidRPr="00352FC8">
              <w:t xml:space="preserve"> </w:t>
            </w:r>
            <w:r w:rsidRPr="00352FC8">
              <w:t>el</w:t>
            </w:r>
            <w:r w:rsidR="00AA2391" w:rsidRPr="00352FC8">
              <w:t xml:space="preserve"> </w:t>
            </w:r>
            <w:r w:rsidRPr="00352FC8">
              <w:t>Contrato</w:t>
            </w:r>
            <w:r w:rsidR="00AA2391" w:rsidRPr="00352FC8">
              <w:t xml:space="preserve"> </w:t>
            </w:r>
            <w:r w:rsidRPr="00352FC8">
              <w:t>se</w:t>
            </w:r>
            <w:r w:rsidR="00AA2391" w:rsidRPr="00352FC8">
              <w:t xml:space="preserve"> </w:t>
            </w:r>
            <w:r w:rsidRPr="00352FC8">
              <w:t>interpretarán</w:t>
            </w:r>
            <w:r w:rsidR="00AA2391" w:rsidRPr="00352FC8">
              <w:t xml:space="preserve"> </w:t>
            </w:r>
            <w:r w:rsidRPr="00352FC8">
              <w:t>en</w:t>
            </w:r>
            <w:r w:rsidR="00AA2391" w:rsidRPr="00352FC8">
              <w:t xml:space="preserve"> </w:t>
            </w:r>
            <w:r w:rsidRPr="00352FC8">
              <w:t>el</w:t>
            </w:r>
            <w:r w:rsidR="00AA2391" w:rsidRPr="00352FC8">
              <w:t xml:space="preserve"> </w:t>
            </w:r>
            <w:r w:rsidRPr="00352FC8">
              <w:t>siguiente</w:t>
            </w:r>
            <w:r w:rsidR="00AA2391" w:rsidRPr="00352FC8">
              <w:t xml:space="preserve"> </w:t>
            </w:r>
            <w:r w:rsidRPr="00352FC8">
              <w:t>orden</w:t>
            </w:r>
            <w:r w:rsidR="00AA2391" w:rsidRPr="00352FC8">
              <w:t xml:space="preserve"> </w:t>
            </w:r>
            <w:r w:rsidRPr="00352FC8">
              <w:t>de</w:t>
            </w:r>
            <w:r w:rsidR="00AA2391" w:rsidRPr="00352FC8">
              <w:t xml:space="preserve"> </w:t>
            </w:r>
            <w:r w:rsidRPr="00352FC8">
              <w:t>prioridad:</w:t>
            </w:r>
          </w:p>
          <w:p w14:paraId="0CF585B8" w14:textId="5715B08C" w:rsidR="004D0292" w:rsidRPr="00352FC8" w:rsidRDefault="004D0292" w:rsidP="00D93681">
            <w:pPr>
              <w:numPr>
                <w:ilvl w:val="0"/>
                <w:numId w:val="8"/>
              </w:numPr>
              <w:tabs>
                <w:tab w:val="clear" w:pos="1332"/>
              </w:tabs>
              <w:suppressAutoHyphens/>
              <w:spacing w:after="200"/>
              <w:ind w:left="1835" w:hanging="365"/>
              <w:jc w:val="both"/>
              <w:rPr>
                <w:spacing w:val="-3"/>
              </w:rPr>
            </w:pPr>
            <w:r w:rsidRPr="00352FC8">
              <w:rPr>
                <w:spacing w:val="-3"/>
              </w:rPr>
              <w:t>Convenio</w:t>
            </w:r>
            <w:r w:rsidR="0031509B" w:rsidRPr="00352FC8">
              <w:rPr>
                <w:spacing w:val="-3"/>
              </w:rPr>
              <w:t xml:space="preserve"> </w:t>
            </w:r>
            <w:r w:rsidR="0031509B" w:rsidRPr="00352FC8">
              <w:t>Contractual</w:t>
            </w:r>
            <w:r w:rsidRPr="00352FC8">
              <w:rPr>
                <w:spacing w:val="-3"/>
              </w:rPr>
              <w:t>,</w:t>
            </w:r>
          </w:p>
          <w:p w14:paraId="42179C0A" w14:textId="71F8C90D" w:rsidR="004D0292" w:rsidRPr="00352FC8" w:rsidRDefault="004D0292" w:rsidP="0098064B">
            <w:pPr>
              <w:suppressAutoHyphens/>
              <w:spacing w:after="200"/>
              <w:ind w:left="1835" w:hanging="365"/>
              <w:jc w:val="both"/>
              <w:rPr>
                <w:spacing w:val="-3"/>
              </w:rPr>
            </w:pPr>
            <w:r w:rsidRPr="00352FC8">
              <w:rPr>
                <w:spacing w:val="-3"/>
              </w:rPr>
              <w:t>(b)</w:t>
            </w:r>
            <w:r w:rsidRPr="00352FC8">
              <w:rPr>
                <w:spacing w:val="-3"/>
              </w:rPr>
              <w:tab/>
              <w:t>Carta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Aceptación,</w:t>
            </w:r>
          </w:p>
          <w:p w14:paraId="1ECA0E51" w14:textId="11E045FB" w:rsidR="004D0292" w:rsidRPr="00352FC8" w:rsidRDefault="004D0292" w:rsidP="0098064B">
            <w:pPr>
              <w:suppressAutoHyphens/>
              <w:spacing w:after="200"/>
              <w:ind w:left="1835" w:hanging="365"/>
              <w:jc w:val="both"/>
              <w:rPr>
                <w:spacing w:val="-3"/>
              </w:rPr>
            </w:pPr>
            <w:r w:rsidRPr="00352FC8">
              <w:rPr>
                <w:spacing w:val="-3"/>
              </w:rPr>
              <w:t>(c)</w:t>
            </w:r>
            <w:r w:rsidRPr="00352FC8">
              <w:rPr>
                <w:spacing w:val="-3"/>
              </w:rPr>
              <w:tab/>
              <w:t>Oferta</w:t>
            </w:r>
            <w:r w:rsidR="00AA2391" w:rsidRPr="00352FC8">
              <w:rPr>
                <w:spacing w:val="-3"/>
              </w:rPr>
              <w:t xml:space="preserve"> </w:t>
            </w:r>
            <w:r w:rsidR="00836E51" w:rsidRPr="00352FC8">
              <w:rPr>
                <w:spacing w:val="-3"/>
              </w:rPr>
              <w:t xml:space="preserve">del Contratista </w:t>
            </w:r>
            <w:r w:rsidRPr="00352FC8">
              <w:rPr>
                <w:spacing w:val="-3"/>
              </w:rPr>
              <w:t>(la</w:t>
            </w:r>
            <w:r w:rsidR="00AA2391" w:rsidRPr="00352FC8">
              <w:rPr>
                <w:spacing w:val="-3"/>
              </w:rPr>
              <w:t xml:space="preserve"> </w:t>
            </w:r>
            <w:r w:rsidRPr="00352FC8">
              <w:rPr>
                <w:spacing w:val="-3"/>
              </w:rPr>
              <w:t>última</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proceso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licitación</w:t>
            </w:r>
            <w:r w:rsidR="00AA2391" w:rsidRPr="00352FC8">
              <w:rPr>
                <w:spacing w:val="-3"/>
              </w:rPr>
              <w:t xml:space="preserve"> </w:t>
            </w:r>
            <w:r w:rsidRPr="00352FC8">
              <w:rPr>
                <w:spacing w:val="-3"/>
              </w:rPr>
              <w:t>incluyó</w:t>
            </w:r>
            <w:r w:rsidR="00AA2391" w:rsidRPr="00352FC8">
              <w:rPr>
                <w:spacing w:val="-3"/>
              </w:rPr>
              <w:t xml:space="preserve"> </w:t>
            </w:r>
            <w:r w:rsidRPr="00352FC8">
              <w:rPr>
                <w:spacing w:val="-3"/>
              </w:rPr>
              <w:t>Mejor</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Final</w:t>
            </w:r>
            <w:r w:rsidR="00AA2391" w:rsidRPr="00352FC8">
              <w:rPr>
                <w:spacing w:val="-3"/>
              </w:rPr>
              <w:t xml:space="preserve"> </w:t>
            </w:r>
            <w:r w:rsidRPr="00352FC8">
              <w:rPr>
                <w:spacing w:val="-3"/>
              </w:rPr>
              <w:t>o</w:t>
            </w:r>
            <w:r w:rsidR="00AA2391" w:rsidRPr="00352FC8">
              <w:rPr>
                <w:spacing w:val="-3"/>
              </w:rPr>
              <w:t xml:space="preserve"> </w:t>
            </w:r>
            <w:r w:rsidRPr="00352FC8">
              <w:rPr>
                <w:spacing w:val="-3"/>
              </w:rPr>
              <w:t>Negociaciones),</w:t>
            </w:r>
          </w:p>
          <w:p w14:paraId="4893F55E" w14:textId="3551DD7C" w:rsidR="004D0292" w:rsidRPr="00352FC8" w:rsidRDefault="004D0292" w:rsidP="0098064B">
            <w:pPr>
              <w:suppressAutoHyphens/>
              <w:spacing w:after="200"/>
              <w:ind w:left="1835" w:hanging="365"/>
              <w:jc w:val="both"/>
              <w:rPr>
                <w:spacing w:val="-3"/>
              </w:rPr>
            </w:pPr>
            <w:r w:rsidRPr="00352FC8">
              <w:rPr>
                <w:spacing w:val="-3"/>
              </w:rPr>
              <w:t>(d)</w:t>
            </w:r>
            <w:r w:rsidRPr="00352FC8">
              <w:rPr>
                <w:spacing w:val="-3"/>
              </w:rPr>
              <w:tab/>
            </w:r>
            <w:r w:rsidR="00E96B29" w:rsidRPr="00352FC8">
              <w:rPr>
                <w:spacing w:val="-3"/>
              </w:rPr>
              <w:t>Condiciones Particulares del Contrato</w:t>
            </w:r>
            <w:r w:rsidRPr="00352FC8">
              <w:rPr>
                <w:spacing w:val="-3"/>
              </w:rPr>
              <w:t>,</w:t>
            </w:r>
          </w:p>
          <w:p w14:paraId="6F38FCF9" w14:textId="2865FAA0" w:rsidR="004D0292" w:rsidRPr="00352FC8" w:rsidRDefault="004D0292" w:rsidP="0098064B">
            <w:pPr>
              <w:suppressAutoHyphens/>
              <w:spacing w:after="200"/>
              <w:ind w:left="1835" w:hanging="365"/>
              <w:jc w:val="both"/>
              <w:rPr>
                <w:spacing w:val="-3"/>
              </w:rPr>
            </w:pPr>
            <w:r w:rsidRPr="00352FC8">
              <w:rPr>
                <w:spacing w:val="-3"/>
              </w:rPr>
              <w:t>(e)</w:t>
            </w:r>
            <w:r w:rsidRPr="00352FC8">
              <w:rPr>
                <w:spacing w:val="-3"/>
              </w:rPr>
              <w:tab/>
              <w:t>Condiciones</w:t>
            </w:r>
            <w:r w:rsidR="00AA2391" w:rsidRPr="00352FC8">
              <w:rPr>
                <w:spacing w:val="-3"/>
              </w:rPr>
              <w:t xml:space="preserve"> </w:t>
            </w:r>
            <w:r w:rsidRPr="00352FC8">
              <w:rPr>
                <w:spacing w:val="-3"/>
              </w:rPr>
              <w:t>Generales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p>
          <w:p w14:paraId="784DD6E3" w14:textId="25F5946E" w:rsidR="004D0292" w:rsidRPr="00352FC8" w:rsidRDefault="004D0292" w:rsidP="0098064B">
            <w:pPr>
              <w:suppressAutoHyphens/>
              <w:spacing w:after="200"/>
              <w:ind w:left="1835" w:hanging="365"/>
              <w:jc w:val="both"/>
              <w:rPr>
                <w:spacing w:val="-3"/>
              </w:rPr>
            </w:pPr>
            <w:r w:rsidRPr="00352FC8">
              <w:rPr>
                <w:spacing w:val="-3"/>
              </w:rPr>
              <w:t>(f)</w:t>
            </w:r>
            <w:r w:rsidRPr="00352FC8">
              <w:rPr>
                <w:spacing w:val="-3"/>
              </w:rPr>
              <w:tab/>
              <w:t>Especificaciones,</w:t>
            </w:r>
          </w:p>
          <w:p w14:paraId="5D39BB2C" w14:textId="594C189A" w:rsidR="004D0292" w:rsidRPr="00352FC8" w:rsidRDefault="004D0292" w:rsidP="0098064B">
            <w:pPr>
              <w:suppressAutoHyphens/>
              <w:spacing w:after="200"/>
              <w:ind w:left="1835" w:hanging="365"/>
              <w:jc w:val="both"/>
              <w:rPr>
                <w:spacing w:val="-3"/>
              </w:rPr>
            </w:pPr>
            <w:r w:rsidRPr="00352FC8">
              <w:rPr>
                <w:spacing w:val="-3"/>
              </w:rPr>
              <w:t>(g)</w:t>
            </w:r>
            <w:r w:rsidRPr="00352FC8">
              <w:rPr>
                <w:spacing w:val="-3"/>
              </w:rPr>
              <w:tab/>
              <w:t>Planos,</w:t>
            </w:r>
          </w:p>
          <w:p w14:paraId="0ACE78CE" w14:textId="0D72F1D3" w:rsidR="004D0292" w:rsidRPr="00352FC8" w:rsidRDefault="004D0292" w:rsidP="0098064B">
            <w:pPr>
              <w:suppressAutoHyphens/>
              <w:spacing w:after="200"/>
              <w:ind w:left="1835" w:hanging="365"/>
              <w:jc w:val="both"/>
              <w:rPr>
                <w:spacing w:val="-3"/>
              </w:rPr>
            </w:pPr>
            <w:r w:rsidRPr="00352FC8">
              <w:rPr>
                <w:spacing w:val="-3"/>
              </w:rPr>
              <w:t>(h)</w:t>
            </w:r>
            <w:r w:rsidRPr="00352FC8">
              <w:rPr>
                <w:spacing w:val="-3"/>
              </w:rPr>
              <w:tab/>
              <w:t>Lista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Cantidades,</w:t>
            </w:r>
            <w:r w:rsidRPr="00352FC8">
              <w:rPr>
                <w:rStyle w:val="Refdenotaalpie"/>
                <w:spacing w:val="-3"/>
              </w:rPr>
              <w:footnoteReference w:id="43"/>
            </w:r>
            <w:r w:rsidR="00435AEB" w:rsidRPr="00352FC8">
              <w:rPr>
                <w:spacing w:val="-3"/>
              </w:rPr>
              <w:t xml:space="preserve"> (la última si se utilizó el Mejor Oferta Final o Negociaciones) </w:t>
            </w:r>
            <w:r w:rsidRPr="00352FC8">
              <w:rPr>
                <w:spacing w:val="-3"/>
              </w:rPr>
              <w:t>y</w:t>
            </w:r>
            <w:r w:rsidR="00435AEB" w:rsidRPr="00352FC8">
              <w:rPr>
                <w:spacing w:val="-3"/>
              </w:rPr>
              <w:t xml:space="preserve"> </w:t>
            </w:r>
          </w:p>
          <w:p w14:paraId="2DFD26F1" w14:textId="7E2D8994" w:rsidR="004D0292" w:rsidRPr="00352FC8" w:rsidRDefault="004D0292" w:rsidP="0098064B">
            <w:pPr>
              <w:suppressAutoHyphens/>
              <w:spacing w:after="200"/>
              <w:ind w:left="1835" w:hanging="365"/>
              <w:jc w:val="both"/>
            </w:pPr>
            <w:r w:rsidRPr="00352FC8">
              <w:rPr>
                <w:spacing w:val="-3"/>
              </w:rPr>
              <w:t>(i)</w:t>
            </w:r>
            <w:r w:rsidRPr="00352FC8">
              <w:rPr>
                <w:spacing w:val="-3"/>
              </w:rPr>
              <w:tab/>
              <w:t>Cualquier</w:t>
            </w:r>
            <w:r w:rsidR="00AA2391" w:rsidRPr="00352FC8">
              <w:rPr>
                <w:spacing w:val="-3"/>
              </w:rPr>
              <w:t xml:space="preserve"> </w:t>
            </w:r>
            <w:r w:rsidRPr="00352FC8">
              <w:rPr>
                <w:spacing w:val="-3"/>
              </w:rPr>
              <w:t>otro</w:t>
            </w:r>
            <w:r w:rsidR="00AA2391" w:rsidRPr="00352FC8">
              <w:rPr>
                <w:spacing w:val="-3"/>
              </w:rPr>
              <w:t xml:space="preserve"> </w:t>
            </w:r>
            <w:r w:rsidRPr="00352FC8">
              <w:rPr>
                <w:spacing w:val="-3"/>
              </w:rPr>
              <w:t>documento</w:t>
            </w:r>
            <w:r w:rsidR="00AA2391" w:rsidRPr="00352FC8">
              <w:rPr>
                <w:spacing w:val="-3"/>
              </w:rPr>
              <w:t xml:space="preserve"> </w:t>
            </w:r>
            <w:r w:rsidRPr="00352FC8">
              <w:rPr>
                <w:spacing w:val="-3"/>
              </w:rPr>
              <w:t>que</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00AA2391" w:rsidRPr="00352FC8">
              <w:rPr>
                <w:spacing w:val="-3"/>
              </w:rPr>
              <w:t xml:space="preserve"> </w:t>
            </w:r>
            <w:r w:rsidRPr="00352FC8">
              <w:rPr>
                <w:b/>
                <w:spacing w:val="-3"/>
              </w:rPr>
              <w:t>se</w:t>
            </w:r>
            <w:r w:rsidR="00AA2391" w:rsidRPr="00352FC8">
              <w:rPr>
                <w:spacing w:val="-3"/>
              </w:rPr>
              <w:t xml:space="preserve"> </w:t>
            </w:r>
            <w:r w:rsidRPr="00352FC8">
              <w:rPr>
                <w:b/>
                <w:spacing w:val="-3"/>
              </w:rPr>
              <w:t>especifique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forma</w:t>
            </w:r>
            <w:r w:rsidR="00AA2391" w:rsidRPr="00352FC8">
              <w:rPr>
                <w:spacing w:val="-3"/>
              </w:rPr>
              <w:t xml:space="preserve"> </w:t>
            </w:r>
            <w:r w:rsidRPr="00352FC8">
              <w:rPr>
                <w:spacing w:val="-3"/>
              </w:rPr>
              <w:t>parte</w:t>
            </w:r>
            <w:r w:rsidR="00AA2391" w:rsidRPr="00352FC8">
              <w:rPr>
                <w:spacing w:val="-3"/>
              </w:rPr>
              <w:t xml:space="preserve"> </w:t>
            </w:r>
            <w:r w:rsidRPr="00352FC8">
              <w:rPr>
                <w:spacing w:val="-3"/>
              </w:rPr>
              <w:t>integral</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p>
        </w:tc>
      </w:tr>
      <w:tr w:rsidR="004D0292" w:rsidRPr="00352FC8" w14:paraId="4FC42E68" w14:textId="77777777" w:rsidTr="00CB7A89">
        <w:tc>
          <w:tcPr>
            <w:tcW w:w="2448" w:type="dxa"/>
          </w:tcPr>
          <w:p w14:paraId="1927389C" w14:textId="353C2229" w:rsidR="004D0292" w:rsidRPr="00352FC8" w:rsidRDefault="004D0292" w:rsidP="0098064B">
            <w:pPr>
              <w:pStyle w:val="SectionVHeading3"/>
              <w:spacing w:after="200"/>
              <w:ind w:left="357" w:hanging="357"/>
            </w:pPr>
            <w:bookmarkStart w:id="475" w:name="_Toc529005006"/>
            <w:r w:rsidRPr="00352FC8">
              <w:t>3.</w:t>
            </w:r>
            <w:r w:rsidRPr="00352FC8">
              <w:tab/>
              <w:t>Idioma</w:t>
            </w:r>
            <w:r w:rsidR="00AA2391" w:rsidRPr="00352FC8">
              <w:t xml:space="preserve"> </w:t>
            </w:r>
            <w:r w:rsidRPr="00352FC8">
              <w:t>y</w:t>
            </w:r>
            <w:r w:rsidR="00AA2391" w:rsidRPr="00352FC8">
              <w:t xml:space="preserve"> </w:t>
            </w:r>
            <w:r w:rsidRPr="00352FC8">
              <w:t>Le</w:t>
            </w:r>
            <w:r w:rsidR="00A25F7F" w:rsidRPr="00352FC8">
              <w:t>gislación</w:t>
            </w:r>
            <w:r w:rsidR="00AA2391" w:rsidRPr="00352FC8">
              <w:t xml:space="preserve"> </w:t>
            </w:r>
            <w:r w:rsidRPr="00352FC8">
              <w:t>Aplicable</w:t>
            </w:r>
            <w:bookmarkEnd w:id="475"/>
          </w:p>
        </w:tc>
        <w:tc>
          <w:tcPr>
            <w:tcW w:w="7200" w:type="dxa"/>
          </w:tcPr>
          <w:p w14:paraId="10B3760B" w14:textId="6C497EE8" w:rsidR="004D0292" w:rsidRPr="00352FC8" w:rsidRDefault="004D0292" w:rsidP="0098064B">
            <w:pPr>
              <w:spacing w:after="200"/>
              <w:ind w:left="612" w:hanging="612"/>
              <w:jc w:val="both"/>
            </w:pPr>
            <w:r w:rsidRPr="00352FC8">
              <w:t>3.1</w:t>
            </w:r>
            <w:r w:rsidRPr="00352FC8">
              <w:tab/>
            </w:r>
            <w:r w:rsidR="00A25F7F" w:rsidRPr="00352FC8">
              <w:t>El idioma del Contrato y la l</w:t>
            </w:r>
            <w:r w:rsidR="00575C7A" w:rsidRPr="00352FC8">
              <w:t xml:space="preserve">egislación </w:t>
            </w:r>
            <w:r w:rsidR="00A25F7F" w:rsidRPr="00352FC8">
              <w:t xml:space="preserve">que lo regirá se </w:t>
            </w:r>
            <w:r w:rsidR="00A25F7F" w:rsidRPr="00352FC8">
              <w:rPr>
                <w:b/>
                <w:bCs/>
              </w:rPr>
              <w:t>estipulan en las CPC</w:t>
            </w:r>
            <w:r w:rsidRPr="00352FC8">
              <w:rPr>
                <w:b/>
                <w:bCs/>
              </w:rPr>
              <w:t>.</w:t>
            </w:r>
          </w:p>
        </w:tc>
      </w:tr>
      <w:tr w:rsidR="004D0292" w:rsidRPr="00352FC8" w14:paraId="0601F06F" w14:textId="77777777" w:rsidTr="00CB7A89">
        <w:tc>
          <w:tcPr>
            <w:tcW w:w="2448" w:type="dxa"/>
          </w:tcPr>
          <w:p w14:paraId="34351E47" w14:textId="2D4B1CEA" w:rsidR="004D0292" w:rsidRPr="00352FC8" w:rsidRDefault="004D0292" w:rsidP="0098064B">
            <w:pPr>
              <w:pStyle w:val="SectionVHeading3"/>
              <w:spacing w:after="200"/>
              <w:ind w:left="357" w:hanging="357"/>
            </w:pPr>
            <w:bookmarkStart w:id="476" w:name="_Toc529005007"/>
            <w:r w:rsidRPr="00352FC8">
              <w:t>4.</w:t>
            </w:r>
            <w:r w:rsidRPr="00352FC8">
              <w:tab/>
              <w:t>Decisiones</w:t>
            </w:r>
            <w:r w:rsidR="00AA2391" w:rsidRPr="00352FC8">
              <w:t xml:space="preserve"> </w:t>
            </w:r>
            <w:r w:rsidRPr="00352FC8">
              <w:t>del</w:t>
            </w:r>
            <w:r w:rsidR="00AA2391" w:rsidRPr="00352FC8">
              <w:t xml:space="preserve"> </w:t>
            </w:r>
            <w:r w:rsidR="00C0780A" w:rsidRPr="00352FC8">
              <w:rPr>
                <w:rFonts w:ascii="Times" w:hAnsi="Times"/>
                <w:color w:val="000000"/>
              </w:rPr>
              <w:t>Gerente de Obras</w:t>
            </w:r>
            <w:bookmarkEnd w:id="476"/>
          </w:p>
        </w:tc>
        <w:tc>
          <w:tcPr>
            <w:tcW w:w="7200" w:type="dxa"/>
          </w:tcPr>
          <w:p w14:paraId="74D7631B" w14:textId="4117FA2E" w:rsidR="004D0292" w:rsidRPr="00352FC8" w:rsidRDefault="004D0292" w:rsidP="0098064B">
            <w:pPr>
              <w:spacing w:after="200"/>
              <w:ind w:left="612" w:hanging="612"/>
              <w:jc w:val="both"/>
              <w:rPr>
                <w:b/>
              </w:rPr>
            </w:pPr>
            <w:r w:rsidRPr="00352FC8">
              <w:t>4.1</w:t>
            </w:r>
            <w:r w:rsidRPr="00352FC8">
              <w:rPr>
                <w:b/>
              </w:rPr>
              <w:tab/>
            </w:r>
            <w:r w:rsidRPr="00352FC8">
              <w:t>Salvo</w:t>
            </w:r>
            <w:r w:rsidR="00AA2391" w:rsidRPr="00352FC8">
              <w:t xml:space="preserve"> </w:t>
            </w:r>
            <w:r w:rsidRPr="00352FC8">
              <w:t>cuando</w:t>
            </w:r>
            <w:r w:rsidR="00AA2391" w:rsidRPr="00352FC8">
              <w:t xml:space="preserve"> </w:t>
            </w:r>
            <w:r w:rsidRPr="00352FC8">
              <w:t>se</w:t>
            </w:r>
            <w:r w:rsidR="00AA2391" w:rsidRPr="00352FC8">
              <w:t xml:space="preserve"> </w:t>
            </w:r>
            <w:r w:rsidRPr="00352FC8">
              <w:t>especifique</w:t>
            </w:r>
            <w:r w:rsidR="00AA2391" w:rsidRPr="00352FC8">
              <w:t xml:space="preserve"> </w:t>
            </w:r>
            <w:r w:rsidRPr="00352FC8">
              <w:t>otra</w:t>
            </w:r>
            <w:r w:rsidR="00AA2391" w:rsidRPr="00352FC8">
              <w:t xml:space="preserve"> </w:t>
            </w:r>
            <w:r w:rsidRPr="00352FC8">
              <w:t>cosa,</w:t>
            </w:r>
            <w:r w:rsidR="00AA2391" w:rsidRPr="00352FC8">
              <w:t xml:space="preserve"> </w:t>
            </w:r>
            <w:r w:rsidRPr="00352FC8">
              <w:t>el</w:t>
            </w:r>
            <w:r w:rsidR="00AA2391" w:rsidRPr="00352FC8">
              <w:t xml:space="preserve"> </w:t>
            </w:r>
            <w:r w:rsidR="00C0780A" w:rsidRPr="00352FC8">
              <w:rPr>
                <w:rFonts w:ascii="Times" w:hAnsi="Times"/>
                <w:color w:val="000000"/>
              </w:rPr>
              <w:t>Gerente de Obras</w:t>
            </w:r>
            <w:r w:rsidRPr="00352FC8">
              <w:t>,</w:t>
            </w:r>
            <w:r w:rsidR="00AA2391" w:rsidRPr="00352FC8">
              <w:t xml:space="preserve"> </w:t>
            </w:r>
            <w:r w:rsidRPr="00352FC8">
              <w:t>en</w:t>
            </w:r>
            <w:r w:rsidR="00AA2391" w:rsidRPr="00352FC8">
              <w:t xml:space="preserve"> </w:t>
            </w:r>
            <w:r w:rsidRPr="00352FC8">
              <w:t>representación</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decidirá</w:t>
            </w:r>
            <w:r w:rsidR="00AA2391" w:rsidRPr="00352FC8">
              <w:t xml:space="preserve"> </w:t>
            </w:r>
            <w:r w:rsidRPr="00352FC8">
              <w:t>sobre</w:t>
            </w:r>
            <w:r w:rsidR="00AA2391" w:rsidRPr="00352FC8">
              <w:t xml:space="preserve"> </w:t>
            </w:r>
            <w:r w:rsidRPr="00352FC8">
              <w:t>cuestiones</w:t>
            </w:r>
            <w:r w:rsidR="00AA2391" w:rsidRPr="00352FC8">
              <w:t xml:space="preserve"> </w:t>
            </w:r>
            <w:r w:rsidRPr="00352FC8">
              <w:t>contractuales</w:t>
            </w:r>
            <w:r w:rsidR="00AA2391" w:rsidRPr="00352FC8">
              <w:t xml:space="preserve"> </w:t>
            </w:r>
            <w:r w:rsidRPr="00352FC8">
              <w:t>que</w:t>
            </w:r>
            <w:r w:rsidR="00AA2391" w:rsidRPr="00352FC8">
              <w:t xml:space="preserve"> </w:t>
            </w:r>
            <w:r w:rsidRPr="00352FC8">
              <w:t>se</w:t>
            </w:r>
            <w:r w:rsidR="00AA2391" w:rsidRPr="00352FC8">
              <w:t xml:space="preserve"> </w:t>
            </w:r>
            <w:r w:rsidRPr="00352FC8">
              <w:t>presenten</w:t>
            </w:r>
            <w:r w:rsidR="00AA2391" w:rsidRPr="00352FC8">
              <w:t xml:space="preserve"> </w:t>
            </w:r>
            <w:r w:rsidRPr="00352FC8">
              <w:t>entre</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y</w:t>
            </w:r>
            <w:r w:rsidR="00AA2391" w:rsidRPr="00352FC8">
              <w:t xml:space="preserve"> </w:t>
            </w:r>
            <w:r w:rsidRPr="00352FC8">
              <w:t>el</w:t>
            </w:r>
            <w:r w:rsidR="00AA2391" w:rsidRPr="00352FC8">
              <w:t xml:space="preserve"> </w:t>
            </w:r>
            <w:r w:rsidRPr="00352FC8">
              <w:t>Contratista.</w:t>
            </w:r>
          </w:p>
        </w:tc>
      </w:tr>
      <w:tr w:rsidR="004D0292" w:rsidRPr="00352FC8" w14:paraId="62635A43" w14:textId="77777777" w:rsidTr="00CB7A89">
        <w:tc>
          <w:tcPr>
            <w:tcW w:w="2448" w:type="dxa"/>
          </w:tcPr>
          <w:p w14:paraId="13717BEA" w14:textId="5DE34415" w:rsidR="004D0292" w:rsidRPr="00352FC8" w:rsidRDefault="004D0292" w:rsidP="0098064B">
            <w:pPr>
              <w:pStyle w:val="SectionVHeading3"/>
              <w:spacing w:after="200"/>
            </w:pPr>
            <w:bookmarkStart w:id="477" w:name="_Toc529005008"/>
            <w:r w:rsidRPr="00352FC8">
              <w:lastRenderedPageBreak/>
              <w:t>5.</w:t>
            </w:r>
            <w:r w:rsidRPr="00352FC8">
              <w:tab/>
              <w:t>Delegación</w:t>
            </w:r>
            <w:r w:rsidR="00AA2391" w:rsidRPr="00352FC8">
              <w:t xml:space="preserve"> </w:t>
            </w:r>
            <w:r w:rsidRPr="00352FC8">
              <w:t>de</w:t>
            </w:r>
            <w:r w:rsidR="00AA2391" w:rsidRPr="00352FC8">
              <w:t xml:space="preserve"> </w:t>
            </w:r>
            <w:r w:rsidR="00CA275A" w:rsidRPr="00352FC8">
              <w:t>F</w:t>
            </w:r>
            <w:r w:rsidRPr="00352FC8">
              <w:t>unciones</w:t>
            </w:r>
            <w:bookmarkEnd w:id="477"/>
          </w:p>
        </w:tc>
        <w:tc>
          <w:tcPr>
            <w:tcW w:w="7200" w:type="dxa"/>
          </w:tcPr>
          <w:p w14:paraId="03AB6C38" w14:textId="36966F7F" w:rsidR="004D0292" w:rsidRPr="00352FC8" w:rsidRDefault="004D0292" w:rsidP="0098064B">
            <w:pPr>
              <w:spacing w:after="200"/>
              <w:ind w:left="612" w:hanging="612"/>
              <w:jc w:val="both"/>
              <w:rPr>
                <w:b/>
              </w:rPr>
            </w:pPr>
            <w:r w:rsidRPr="00352FC8">
              <w:t>5.1</w:t>
            </w:r>
            <w:r w:rsidRPr="00352FC8">
              <w:rPr>
                <w:b/>
              </w:rPr>
              <w:tab/>
            </w:r>
            <w:r w:rsidRPr="00352FC8">
              <w:rPr>
                <w:spacing w:val="-3"/>
              </w:rPr>
              <w:t>El</w:t>
            </w:r>
            <w:r w:rsidR="00AA2391" w:rsidRPr="00352FC8">
              <w:rPr>
                <w:spacing w:val="-3"/>
              </w:rPr>
              <w:t xml:space="preserve"> </w:t>
            </w:r>
            <w:r w:rsidR="00C0780A" w:rsidRPr="00352FC8">
              <w:rPr>
                <w:rFonts w:ascii="Times" w:hAnsi="Times"/>
                <w:color w:val="000000"/>
              </w:rPr>
              <w:t>Gerente de Obras</w:t>
            </w:r>
            <w:r w:rsidRPr="00352FC8">
              <w:rPr>
                <w:spacing w:val="-3"/>
              </w:rPr>
              <w:t>,</w:t>
            </w:r>
            <w:r w:rsidR="00AA2391" w:rsidRPr="00352FC8">
              <w:rPr>
                <w:spacing w:val="-3"/>
              </w:rPr>
              <w:t xml:space="preserve"> </w:t>
            </w:r>
            <w:r w:rsidRPr="00352FC8">
              <w:rPr>
                <w:spacing w:val="-3"/>
              </w:rPr>
              <w:t>después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notificar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delegar</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otras</w:t>
            </w:r>
            <w:r w:rsidR="00AA2391" w:rsidRPr="00352FC8">
              <w:rPr>
                <w:spacing w:val="-3"/>
              </w:rPr>
              <w:t xml:space="preserve"> </w:t>
            </w:r>
            <w:r w:rsidRPr="00352FC8">
              <w:rPr>
                <w:spacing w:val="-3"/>
              </w:rPr>
              <w:t>personas,</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excepción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Conciliador</w:t>
            </w:r>
            <w:r w:rsidR="00C622A6" w:rsidRPr="00352FC8">
              <w:rPr>
                <w:spacing w:val="-3"/>
              </w:rPr>
              <w:t xml:space="preserve"> Técnico</w:t>
            </w:r>
            <w:r w:rsidRPr="00352FC8">
              <w:rPr>
                <w:spacing w:val="-3"/>
              </w:rPr>
              <w:t>,</w:t>
            </w:r>
            <w:r w:rsidR="00AA2391" w:rsidRPr="00352FC8">
              <w:rPr>
                <w:spacing w:val="-3"/>
              </w:rPr>
              <w:t xml:space="preserve"> </w:t>
            </w:r>
            <w:r w:rsidRPr="00352FC8">
              <w:rPr>
                <w:spacing w:val="-3"/>
              </w:rPr>
              <w:t>cualquiera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sus</w:t>
            </w:r>
            <w:r w:rsidR="00AA2391" w:rsidRPr="00352FC8">
              <w:rPr>
                <w:spacing w:val="-3"/>
              </w:rPr>
              <w:t xml:space="preserve"> </w:t>
            </w:r>
            <w:r w:rsidRPr="00352FC8">
              <w:rPr>
                <w:spacing w:val="-3"/>
              </w:rPr>
              <w:t>deberes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responsabilidades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asimismo,</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cancelar</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delegación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funciones,</w:t>
            </w:r>
            <w:r w:rsidR="00AA2391" w:rsidRPr="00352FC8">
              <w:rPr>
                <w:spacing w:val="-3"/>
              </w:rPr>
              <w:t xml:space="preserve"> </w:t>
            </w:r>
            <w:r w:rsidRPr="00352FC8">
              <w:rPr>
                <w:spacing w:val="-3"/>
              </w:rPr>
              <w:t>después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notificar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p>
        </w:tc>
      </w:tr>
      <w:tr w:rsidR="004D0292" w:rsidRPr="00352FC8" w14:paraId="6552E023" w14:textId="77777777" w:rsidTr="00CB7A89">
        <w:tc>
          <w:tcPr>
            <w:tcW w:w="2448" w:type="dxa"/>
          </w:tcPr>
          <w:p w14:paraId="188AA5D7" w14:textId="4C084B82" w:rsidR="004D0292" w:rsidRPr="00352FC8" w:rsidRDefault="004D0292" w:rsidP="0098064B">
            <w:pPr>
              <w:pStyle w:val="SectionVHeading3"/>
              <w:spacing w:after="200"/>
            </w:pPr>
            <w:bookmarkStart w:id="478" w:name="_Toc529005009"/>
            <w:r w:rsidRPr="00352FC8">
              <w:t>6.</w:t>
            </w:r>
            <w:r w:rsidRPr="00352FC8">
              <w:tab/>
              <w:t>Comunicaciones</w:t>
            </w:r>
            <w:bookmarkEnd w:id="478"/>
          </w:p>
        </w:tc>
        <w:tc>
          <w:tcPr>
            <w:tcW w:w="7200" w:type="dxa"/>
          </w:tcPr>
          <w:p w14:paraId="1A08F95B" w14:textId="0228F684" w:rsidR="004D0292" w:rsidRPr="00352FC8" w:rsidRDefault="004D0292" w:rsidP="0098064B">
            <w:pPr>
              <w:suppressAutoHyphens/>
              <w:spacing w:after="200"/>
              <w:ind w:left="612" w:hanging="612"/>
              <w:jc w:val="both"/>
              <w:rPr>
                <w:b/>
              </w:rPr>
            </w:pPr>
            <w:r w:rsidRPr="00352FC8">
              <w:t>6.1</w:t>
            </w:r>
            <w:r w:rsidRPr="00352FC8">
              <w:rPr>
                <w:b/>
              </w:rPr>
              <w:tab/>
            </w:r>
            <w:r w:rsidRPr="00352FC8">
              <w:rPr>
                <w:spacing w:val="-3"/>
              </w:rPr>
              <w:t>Las</w:t>
            </w:r>
            <w:r w:rsidR="00AA2391" w:rsidRPr="00352FC8">
              <w:rPr>
                <w:spacing w:val="-3"/>
              </w:rPr>
              <w:t xml:space="preserve"> </w:t>
            </w:r>
            <w:r w:rsidRPr="00352FC8">
              <w:rPr>
                <w:spacing w:val="-3"/>
              </w:rPr>
              <w:t>comunicaciones</w:t>
            </w:r>
            <w:r w:rsidR="00AA2391" w:rsidRPr="00352FC8">
              <w:rPr>
                <w:spacing w:val="-3"/>
              </w:rPr>
              <w:t xml:space="preserve"> </w:t>
            </w:r>
            <w:r w:rsidRPr="00352FC8">
              <w:rPr>
                <w:spacing w:val="-3"/>
              </w:rPr>
              <w:t>cursadas</w:t>
            </w:r>
            <w:r w:rsidR="00AA2391" w:rsidRPr="00352FC8">
              <w:rPr>
                <w:spacing w:val="-3"/>
              </w:rPr>
              <w:t xml:space="preserve"> </w:t>
            </w:r>
            <w:r w:rsidRPr="00352FC8">
              <w:rPr>
                <w:spacing w:val="-3"/>
              </w:rPr>
              <w:t>entre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partes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hace</w:t>
            </w:r>
            <w:r w:rsidR="00AA2391" w:rsidRPr="00352FC8">
              <w:rPr>
                <w:spacing w:val="-3"/>
              </w:rPr>
              <w:t xml:space="preserve"> </w:t>
            </w:r>
            <w:r w:rsidRPr="00352FC8">
              <w:rPr>
                <w:spacing w:val="-3"/>
              </w:rPr>
              <w:t>referencia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Condiciones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sólo</w:t>
            </w:r>
            <w:r w:rsidR="00AA2391" w:rsidRPr="00352FC8">
              <w:rPr>
                <w:spacing w:val="-3"/>
              </w:rPr>
              <w:t xml:space="preserve"> </w:t>
            </w:r>
            <w:r w:rsidRPr="00352FC8">
              <w:rPr>
                <w:spacing w:val="-3"/>
              </w:rPr>
              <w:t>serán</w:t>
            </w:r>
            <w:r w:rsidR="00AA2391" w:rsidRPr="00352FC8">
              <w:rPr>
                <w:spacing w:val="-3"/>
              </w:rPr>
              <w:t xml:space="preserve"> </w:t>
            </w:r>
            <w:r w:rsidRPr="00352FC8">
              <w:rPr>
                <w:spacing w:val="-3"/>
              </w:rPr>
              <w:t>válidas</w:t>
            </w:r>
            <w:r w:rsidR="00AA2391" w:rsidRPr="00352FC8">
              <w:rPr>
                <w:spacing w:val="-3"/>
              </w:rPr>
              <w:t xml:space="preserve"> </w:t>
            </w:r>
            <w:r w:rsidRPr="00352FC8">
              <w:rPr>
                <w:spacing w:val="-3"/>
              </w:rPr>
              <w:t>cuando</w:t>
            </w:r>
            <w:r w:rsidR="00AA2391" w:rsidRPr="00352FC8">
              <w:rPr>
                <w:spacing w:val="-3"/>
              </w:rPr>
              <w:t xml:space="preserve"> </w:t>
            </w:r>
            <w:r w:rsidRPr="00352FC8">
              <w:rPr>
                <w:spacing w:val="-3"/>
              </w:rPr>
              <w:t>sean</w:t>
            </w:r>
            <w:r w:rsidR="00AA2391" w:rsidRPr="00352FC8">
              <w:rPr>
                <w:spacing w:val="-3"/>
              </w:rPr>
              <w:t xml:space="preserve"> </w:t>
            </w:r>
            <w:r w:rsidRPr="00352FC8">
              <w:rPr>
                <w:spacing w:val="-3"/>
              </w:rPr>
              <w:t>formalizadas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escrito.</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notificaciones</w:t>
            </w:r>
            <w:r w:rsidR="00AA2391" w:rsidRPr="00352FC8">
              <w:rPr>
                <w:spacing w:val="-3"/>
              </w:rPr>
              <w:t xml:space="preserve"> </w:t>
            </w:r>
            <w:r w:rsidRPr="00352FC8">
              <w:rPr>
                <w:spacing w:val="-3"/>
              </w:rPr>
              <w:t>entrarán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vigor</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vez</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sean</w:t>
            </w:r>
            <w:r w:rsidR="00AA2391" w:rsidRPr="00352FC8">
              <w:rPr>
                <w:spacing w:val="-3"/>
              </w:rPr>
              <w:t xml:space="preserve"> </w:t>
            </w:r>
            <w:r w:rsidRPr="00352FC8">
              <w:rPr>
                <w:spacing w:val="-3"/>
              </w:rPr>
              <w:t>entregadas.</w:t>
            </w:r>
          </w:p>
        </w:tc>
      </w:tr>
      <w:tr w:rsidR="004D0292" w:rsidRPr="00352FC8" w14:paraId="38B3650A" w14:textId="77777777" w:rsidTr="00CB7A89">
        <w:tc>
          <w:tcPr>
            <w:tcW w:w="2448" w:type="dxa"/>
          </w:tcPr>
          <w:p w14:paraId="376D94E1" w14:textId="0A87278C" w:rsidR="004D0292" w:rsidRPr="00352FC8" w:rsidRDefault="004D0292" w:rsidP="0098064B">
            <w:pPr>
              <w:pStyle w:val="SectionVHeading3"/>
              <w:spacing w:after="200"/>
            </w:pPr>
            <w:bookmarkStart w:id="479" w:name="_Toc529005010"/>
            <w:r w:rsidRPr="00352FC8">
              <w:t>7.</w:t>
            </w:r>
            <w:r w:rsidRPr="00352FC8">
              <w:tab/>
              <w:t>Subcontratos</w:t>
            </w:r>
            <w:bookmarkEnd w:id="479"/>
          </w:p>
        </w:tc>
        <w:tc>
          <w:tcPr>
            <w:tcW w:w="7200" w:type="dxa"/>
          </w:tcPr>
          <w:p w14:paraId="01F54060" w14:textId="0FB984D1" w:rsidR="004D0292" w:rsidRPr="00352FC8" w:rsidRDefault="004D0292" w:rsidP="0098064B">
            <w:pPr>
              <w:suppressAutoHyphens/>
              <w:spacing w:after="200"/>
              <w:ind w:left="612" w:hanging="612"/>
              <w:jc w:val="both"/>
              <w:rPr>
                <w:spacing w:val="-3"/>
              </w:rPr>
            </w:pPr>
            <w:r w:rsidRPr="00352FC8">
              <w:rPr>
                <w:spacing w:val="-3"/>
              </w:rPr>
              <w:t>7.1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subcontratar</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cuenta</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aprobación</w:t>
            </w:r>
            <w:r w:rsidR="00AA2391" w:rsidRPr="00352FC8">
              <w:rPr>
                <w:spacing w:val="-3"/>
              </w:rPr>
              <w:t xml:space="preserve"> </w:t>
            </w:r>
            <w:r w:rsidRPr="00352FC8">
              <w:rPr>
                <w:spacing w:val="-3"/>
              </w:rPr>
              <w:t>del</w:t>
            </w:r>
            <w:r w:rsidR="00AA2391" w:rsidRPr="00352FC8">
              <w:rPr>
                <w:spacing w:val="-3"/>
              </w:rPr>
              <w:t xml:space="preserve"> </w:t>
            </w:r>
            <w:r w:rsidR="00C0780A" w:rsidRPr="00352FC8">
              <w:rPr>
                <w:rFonts w:ascii="Times" w:hAnsi="Times"/>
                <w:color w:val="000000"/>
              </w:rPr>
              <w:t>Gerente de Obras</w:t>
            </w:r>
            <w:r w:rsidRPr="00352FC8">
              <w:rPr>
                <w:spacing w:val="-3"/>
              </w:rPr>
              <w:t>,</w:t>
            </w:r>
            <w:r w:rsidR="00AA2391" w:rsidRPr="00352FC8">
              <w:rPr>
                <w:spacing w:val="-3"/>
              </w:rPr>
              <w:t xml:space="preserve"> </w:t>
            </w:r>
            <w:r w:rsidRPr="00352FC8">
              <w:rPr>
                <w:spacing w:val="-3"/>
              </w:rPr>
              <w:t>pero</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ceder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aprobación</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escrito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40073B" w:rsidRPr="00352FC8">
              <w:rPr>
                <w:spacing w:val="-3"/>
              </w:rPr>
              <w:t xml:space="preserve">, </w:t>
            </w:r>
            <w:r w:rsidR="00E1493B" w:rsidRPr="00352FC8">
              <w:t>sujeta a una evaluación de capacidad y elegibilidad</w:t>
            </w:r>
            <w:r w:rsidRPr="00352FC8">
              <w:rPr>
                <w:spacing w:val="-3"/>
              </w:rPr>
              <w:t>.</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subcontratación</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altera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obligaciones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p>
        </w:tc>
      </w:tr>
      <w:tr w:rsidR="004D0292" w:rsidRPr="00352FC8" w14:paraId="7B321B65" w14:textId="77777777" w:rsidTr="00CB7A89">
        <w:tc>
          <w:tcPr>
            <w:tcW w:w="2448" w:type="dxa"/>
          </w:tcPr>
          <w:p w14:paraId="5537F305" w14:textId="3B55A6BD" w:rsidR="004D0292" w:rsidRPr="00352FC8" w:rsidRDefault="004D0292" w:rsidP="0098064B">
            <w:pPr>
              <w:pStyle w:val="SectionVHeading3"/>
              <w:spacing w:after="200"/>
            </w:pPr>
            <w:bookmarkStart w:id="480" w:name="_Toc529005011"/>
            <w:r w:rsidRPr="00352FC8">
              <w:t>8.</w:t>
            </w:r>
            <w:r w:rsidRPr="00352FC8">
              <w:tab/>
              <w:t>Otros</w:t>
            </w:r>
            <w:r w:rsidR="00AA2391" w:rsidRPr="00352FC8">
              <w:t xml:space="preserve"> </w:t>
            </w:r>
            <w:r w:rsidRPr="00352FC8">
              <w:t>Contratistas</w:t>
            </w:r>
            <w:bookmarkEnd w:id="480"/>
          </w:p>
        </w:tc>
        <w:tc>
          <w:tcPr>
            <w:tcW w:w="7200" w:type="dxa"/>
          </w:tcPr>
          <w:p w14:paraId="5E72F51C" w14:textId="1FC81E3E" w:rsidR="004D0292" w:rsidRPr="00352FC8" w:rsidRDefault="004D0292" w:rsidP="0098064B">
            <w:pPr>
              <w:suppressAutoHyphens/>
              <w:spacing w:after="200"/>
              <w:ind w:left="619" w:hanging="619"/>
              <w:jc w:val="both"/>
              <w:rPr>
                <w:spacing w:val="-3"/>
              </w:rPr>
            </w:pPr>
            <w:r w:rsidRPr="00352FC8">
              <w:rPr>
                <w:spacing w:val="-3"/>
              </w:rPr>
              <w:t>8.1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cooperar</w:t>
            </w:r>
            <w:r w:rsidR="00AA2391" w:rsidRPr="00352FC8">
              <w:rPr>
                <w:spacing w:val="-3"/>
              </w:rPr>
              <w:t xml:space="preserve"> </w:t>
            </w:r>
            <w:r w:rsidRPr="00352FC8">
              <w:rPr>
                <w:spacing w:val="-3"/>
              </w:rPr>
              <w:t>y</w:t>
            </w:r>
            <w:r w:rsidR="00AA2391" w:rsidRPr="00352FC8">
              <w:rPr>
                <w:spacing w:val="-3"/>
              </w:rPr>
              <w:t xml:space="preserve"> </w:t>
            </w:r>
            <w:r w:rsidRPr="00352FC8">
              <w:rPr>
                <w:spacing w:val="-3"/>
              </w:rPr>
              <w:t>compartir</w:t>
            </w:r>
            <w:r w:rsidR="00AA2391" w:rsidRPr="00352FC8">
              <w:rPr>
                <w:spacing w:val="-3"/>
              </w:rPr>
              <w:t xml:space="preserve"> </w:t>
            </w:r>
            <w:r w:rsidRPr="00352FC8">
              <w:rPr>
                <w:spacing w:val="-3"/>
              </w:rPr>
              <w:t>el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otros</w:t>
            </w:r>
            <w:r w:rsidR="00AA2391" w:rsidRPr="00352FC8">
              <w:rPr>
                <w:spacing w:val="-3"/>
              </w:rPr>
              <w:t xml:space="preserve"> </w:t>
            </w:r>
            <w:r w:rsidRPr="00352FC8">
              <w:rPr>
                <w:spacing w:val="-3"/>
              </w:rPr>
              <w:t>contratistas,</w:t>
            </w:r>
            <w:r w:rsidR="00AA2391" w:rsidRPr="00352FC8">
              <w:rPr>
                <w:spacing w:val="-3"/>
              </w:rPr>
              <w:t xml:space="preserve"> </w:t>
            </w:r>
            <w:r w:rsidRPr="00352FC8">
              <w:rPr>
                <w:spacing w:val="-3"/>
              </w:rPr>
              <w:t>autoridades,</w:t>
            </w:r>
            <w:r w:rsidR="00AA2391" w:rsidRPr="00352FC8">
              <w:rPr>
                <w:spacing w:val="-3"/>
              </w:rPr>
              <w:t xml:space="preserve"> </w:t>
            </w:r>
            <w:r w:rsidRPr="00352FC8">
              <w:rPr>
                <w:spacing w:val="-3"/>
              </w:rPr>
              <w:t>empresas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servicios</w:t>
            </w:r>
            <w:r w:rsidR="00AA2391" w:rsidRPr="00352FC8">
              <w:rPr>
                <w:spacing w:val="-3"/>
              </w:rPr>
              <w:t xml:space="preserve"> </w:t>
            </w:r>
            <w:r w:rsidRPr="00352FC8">
              <w:rPr>
                <w:spacing w:val="-3"/>
              </w:rPr>
              <w:t>públicos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fechas</w:t>
            </w:r>
            <w:r w:rsidR="00AA2391" w:rsidRPr="00352FC8">
              <w:rPr>
                <w:spacing w:val="-3"/>
              </w:rPr>
              <w:t xml:space="preserve"> </w:t>
            </w:r>
            <w:r w:rsidRPr="00352FC8">
              <w:rPr>
                <w:spacing w:val="-3"/>
              </w:rPr>
              <w:t>señaladas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Otros</w:t>
            </w:r>
            <w:r w:rsidR="00AA2391" w:rsidRPr="00352FC8">
              <w:rPr>
                <w:spacing w:val="-3"/>
              </w:rPr>
              <w:t xml:space="preserve"> </w:t>
            </w:r>
            <w:r w:rsidRPr="00352FC8">
              <w:rPr>
                <w:spacing w:val="-3"/>
              </w:rPr>
              <w:t>Contratistas</w:t>
            </w:r>
            <w:r w:rsidR="00AA2391" w:rsidRPr="00352FC8">
              <w:rPr>
                <w:spacing w:val="-3"/>
              </w:rPr>
              <w:t xml:space="preserve"> </w:t>
            </w:r>
            <w:r w:rsidRPr="00352FC8">
              <w:rPr>
                <w:b/>
                <w:spacing w:val="-3"/>
              </w:rPr>
              <w:t>indicada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72148B"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también</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proporcionarles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éstos</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instalaciones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servicios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describen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dicha</w:t>
            </w:r>
            <w:r w:rsidR="00AA2391" w:rsidRPr="00352FC8">
              <w:rPr>
                <w:spacing w:val="-3"/>
              </w:rPr>
              <w:t xml:space="preserve"> </w:t>
            </w:r>
            <w:r w:rsidRPr="00352FC8">
              <w:rPr>
                <w:spacing w:val="-3"/>
              </w:rPr>
              <w:t>Lista.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modificar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Otros</w:t>
            </w:r>
            <w:r w:rsidR="00AA2391" w:rsidRPr="00352FC8">
              <w:rPr>
                <w:spacing w:val="-3"/>
              </w:rPr>
              <w:t xml:space="preserve"> </w:t>
            </w:r>
            <w:r w:rsidRPr="00352FC8">
              <w:rPr>
                <w:spacing w:val="-3"/>
              </w:rPr>
              <w:t>Contratistas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notificar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respecto</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p>
        </w:tc>
      </w:tr>
      <w:tr w:rsidR="004D0292" w:rsidRPr="00352FC8" w14:paraId="167B7DEE" w14:textId="77777777" w:rsidTr="00CB7A89">
        <w:tc>
          <w:tcPr>
            <w:tcW w:w="2448" w:type="dxa"/>
          </w:tcPr>
          <w:p w14:paraId="4C51E4EE" w14:textId="0D93D723" w:rsidR="004D0292" w:rsidRPr="00352FC8" w:rsidRDefault="004D0292" w:rsidP="0098064B">
            <w:pPr>
              <w:pStyle w:val="SectionVHeading3"/>
              <w:spacing w:after="200"/>
            </w:pPr>
            <w:bookmarkStart w:id="481" w:name="_Toc529005012"/>
            <w:r w:rsidRPr="00352FC8">
              <w:t>9.</w:t>
            </w:r>
            <w:r w:rsidRPr="00352FC8">
              <w:tab/>
              <w:t>Personal</w:t>
            </w:r>
            <w:bookmarkEnd w:id="481"/>
          </w:p>
        </w:tc>
        <w:tc>
          <w:tcPr>
            <w:tcW w:w="7200" w:type="dxa"/>
          </w:tcPr>
          <w:p w14:paraId="7CC86662" w14:textId="04564855" w:rsidR="004D0292" w:rsidRPr="00352FC8" w:rsidRDefault="004D0292" w:rsidP="0098064B">
            <w:pPr>
              <w:suppressAutoHyphens/>
              <w:spacing w:after="200"/>
              <w:ind w:left="619" w:hanging="619"/>
              <w:jc w:val="both"/>
              <w:rPr>
                <w:spacing w:val="-3"/>
              </w:rPr>
            </w:pPr>
            <w:r w:rsidRPr="00352FC8">
              <w:rPr>
                <w:spacing w:val="-3"/>
              </w:rPr>
              <w:t>9.1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emplear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personal</w:t>
            </w:r>
            <w:r w:rsidR="00AA2391" w:rsidRPr="00352FC8">
              <w:rPr>
                <w:spacing w:val="-3"/>
              </w:rPr>
              <w:t xml:space="preserve"> </w:t>
            </w:r>
            <w:r w:rsidRPr="00352FC8">
              <w:rPr>
                <w:spacing w:val="-3"/>
              </w:rPr>
              <w:t>clave</w:t>
            </w:r>
            <w:r w:rsidR="00AA2391" w:rsidRPr="00352FC8">
              <w:rPr>
                <w:spacing w:val="-3"/>
              </w:rPr>
              <w:t xml:space="preserve"> </w:t>
            </w:r>
            <w:r w:rsidRPr="00352FC8">
              <w:rPr>
                <w:spacing w:val="-3"/>
              </w:rPr>
              <w:t>enumerado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Personal</w:t>
            </w:r>
            <w:r w:rsidR="00AA2391" w:rsidRPr="00352FC8">
              <w:rPr>
                <w:spacing w:val="-3"/>
              </w:rPr>
              <w:t xml:space="preserve"> </w:t>
            </w:r>
            <w:r w:rsidRPr="00352FC8">
              <w:rPr>
                <w:spacing w:val="-3"/>
              </w:rPr>
              <w:t>Clave,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b/>
                <w:spacing w:val="-3"/>
              </w:rPr>
              <w:t xml:space="preserve"> </w:t>
            </w:r>
            <w:r w:rsidRPr="00352FC8">
              <w:rPr>
                <w:spacing w:val="-3"/>
              </w:rPr>
              <w:t>lo</w:t>
            </w:r>
            <w:r w:rsidR="00AA2391" w:rsidRPr="00352FC8">
              <w:rPr>
                <w:spacing w:val="-3"/>
              </w:rPr>
              <w:t xml:space="preserve"> </w:t>
            </w:r>
            <w:r w:rsidRPr="00352FC8">
              <w:rPr>
                <w:b/>
                <w:spacing w:val="-3"/>
              </w:rPr>
              <w:t>indicado</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b/>
                <w:spacing w:val="-3"/>
              </w:rPr>
              <w:t>,</w:t>
            </w:r>
            <w:r w:rsidR="00AA2391" w:rsidRPr="00352FC8">
              <w:rPr>
                <w:b/>
                <w:spacing w:val="-3"/>
              </w:rPr>
              <w:t xml:space="preserve"> </w:t>
            </w:r>
            <w:r w:rsidRPr="00352FC8">
              <w:rPr>
                <w:spacing w:val="-3"/>
              </w:rPr>
              <w:t>para</w:t>
            </w:r>
            <w:r w:rsidR="00AA2391" w:rsidRPr="00352FC8">
              <w:rPr>
                <w:spacing w:val="-3"/>
              </w:rPr>
              <w:t xml:space="preserve"> </w:t>
            </w:r>
            <w:r w:rsidRPr="00352FC8">
              <w:rPr>
                <w:spacing w:val="-3"/>
              </w:rPr>
              <w:t>llevar</w:t>
            </w:r>
            <w:r w:rsidR="00AA2391" w:rsidRPr="00352FC8">
              <w:rPr>
                <w:spacing w:val="-3"/>
              </w:rPr>
              <w:t xml:space="preserve"> </w:t>
            </w:r>
            <w:r w:rsidRPr="00352FC8">
              <w:rPr>
                <w:spacing w:val="-3"/>
              </w:rPr>
              <w:t>a</w:t>
            </w:r>
            <w:r w:rsidR="00AA2391" w:rsidRPr="00352FC8">
              <w:rPr>
                <w:spacing w:val="-3"/>
              </w:rPr>
              <w:t xml:space="preserve"> </w:t>
            </w:r>
            <w:r w:rsidRPr="00352FC8">
              <w:rPr>
                <w:spacing w:val="-3"/>
              </w:rPr>
              <w:t>cabo</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funciones</w:t>
            </w:r>
            <w:r w:rsidR="00AA2391" w:rsidRPr="00352FC8">
              <w:rPr>
                <w:spacing w:val="-3"/>
              </w:rPr>
              <w:t xml:space="preserve"> </w:t>
            </w:r>
            <w:r w:rsidRPr="00352FC8">
              <w:rPr>
                <w:spacing w:val="-3"/>
              </w:rPr>
              <w:t>especificadas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Lista,</w:t>
            </w:r>
            <w:r w:rsidR="00AA2391" w:rsidRPr="00352FC8">
              <w:rPr>
                <w:spacing w:val="-3"/>
              </w:rPr>
              <w:t xml:space="preserve"> </w:t>
            </w:r>
            <w:r w:rsidRPr="00352FC8">
              <w:rPr>
                <w:spacing w:val="-3"/>
              </w:rPr>
              <w:t>u</w:t>
            </w:r>
            <w:r w:rsidR="00AA2391" w:rsidRPr="00352FC8">
              <w:rPr>
                <w:spacing w:val="-3"/>
              </w:rPr>
              <w:t xml:space="preserve"> </w:t>
            </w:r>
            <w:r w:rsidRPr="00352FC8">
              <w:rPr>
                <w:spacing w:val="-3"/>
              </w:rPr>
              <w:t>otro</w:t>
            </w:r>
            <w:r w:rsidR="00AA2391" w:rsidRPr="00352FC8">
              <w:rPr>
                <w:spacing w:val="-3"/>
              </w:rPr>
              <w:t xml:space="preserve"> </w:t>
            </w:r>
            <w:r w:rsidRPr="00352FC8">
              <w:rPr>
                <w:spacing w:val="-3"/>
              </w:rPr>
              <w:t>personal</w:t>
            </w:r>
            <w:r w:rsidR="00AA2391" w:rsidRPr="00352FC8">
              <w:rPr>
                <w:spacing w:val="-3"/>
              </w:rPr>
              <w:t xml:space="preserve"> </w:t>
            </w:r>
            <w:r w:rsidRPr="00352FC8">
              <w:rPr>
                <w:spacing w:val="-3"/>
              </w:rPr>
              <w:t>aprobado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00C0780A" w:rsidRPr="00352FC8">
              <w:rPr>
                <w:rFonts w:ascii="Times" w:hAnsi="Times"/>
                <w:color w:val="000000"/>
              </w:rPr>
              <w:t>Gerente de Obras</w:t>
            </w:r>
            <w:r w:rsidRPr="00352FC8">
              <w:rPr>
                <w:spacing w:val="-3"/>
              </w:rPr>
              <w:t>.</w:t>
            </w:r>
            <w:r w:rsidR="0072148B"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aprobará</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reemplazo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personal</w:t>
            </w:r>
            <w:r w:rsidR="00AA2391" w:rsidRPr="00352FC8">
              <w:rPr>
                <w:spacing w:val="-3"/>
              </w:rPr>
              <w:t xml:space="preserve"> </w:t>
            </w:r>
            <w:r w:rsidRPr="00352FC8">
              <w:rPr>
                <w:spacing w:val="-3"/>
              </w:rPr>
              <w:t>clave</w:t>
            </w:r>
            <w:r w:rsidR="00AA2391" w:rsidRPr="00352FC8">
              <w:rPr>
                <w:spacing w:val="-3"/>
              </w:rPr>
              <w:t xml:space="preserve"> </w:t>
            </w:r>
            <w:r w:rsidRPr="00352FC8">
              <w:rPr>
                <w:spacing w:val="-3"/>
              </w:rPr>
              <w:t>solo</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calificaciones,</w:t>
            </w:r>
            <w:r w:rsidR="00AA2391" w:rsidRPr="00352FC8">
              <w:rPr>
                <w:spacing w:val="-3"/>
              </w:rPr>
              <w:t xml:space="preserve"> </w:t>
            </w:r>
            <w:r w:rsidRPr="00352FC8">
              <w:rPr>
                <w:spacing w:val="-3"/>
              </w:rPr>
              <w:t>habilidades,</w:t>
            </w:r>
            <w:r w:rsidR="00AA2391" w:rsidRPr="00352FC8">
              <w:rPr>
                <w:spacing w:val="-3"/>
              </w:rPr>
              <w:t xml:space="preserve"> </w:t>
            </w:r>
            <w:r w:rsidRPr="00352FC8">
              <w:rPr>
                <w:spacing w:val="-3"/>
              </w:rPr>
              <w:t>preparación,</w:t>
            </w:r>
            <w:r w:rsidR="00AA2391" w:rsidRPr="00352FC8">
              <w:rPr>
                <w:spacing w:val="-3"/>
              </w:rPr>
              <w:t xml:space="preserve"> </w:t>
            </w:r>
            <w:r w:rsidRPr="00352FC8">
              <w:rPr>
                <w:spacing w:val="-3"/>
              </w:rPr>
              <w:t>capacidad</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experiencia</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personal</w:t>
            </w:r>
            <w:r w:rsidR="00AA2391" w:rsidRPr="00352FC8">
              <w:rPr>
                <w:spacing w:val="-3"/>
              </w:rPr>
              <w:t xml:space="preserve"> </w:t>
            </w:r>
            <w:r w:rsidRPr="00352FC8">
              <w:rPr>
                <w:spacing w:val="-3"/>
              </w:rPr>
              <w:t>propuesto</w:t>
            </w:r>
            <w:r w:rsidR="00AA2391" w:rsidRPr="00352FC8">
              <w:rPr>
                <w:spacing w:val="-3"/>
              </w:rPr>
              <w:t xml:space="preserve"> </w:t>
            </w:r>
            <w:r w:rsidRPr="00352FC8">
              <w:rPr>
                <w:spacing w:val="-3"/>
              </w:rPr>
              <w:t>son</w:t>
            </w:r>
            <w:r w:rsidR="00AA2391" w:rsidRPr="00352FC8">
              <w:rPr>
                <w:spacing w:val="-3"/>
              </w:rPr>
              <w:t xml:space="preserve"> </w:t>
            </w:r>
            <w:r w:rsidRPr="00352FC8">
              <w:rPr>
                <w:spacing w:val="-3"/>
              </w:rPr>
              <w:t>iguales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superiores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personal</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figura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Lista.</w:t>
            </w:r>
          </w:p>
          <w:p w14:paraId="2F0CBB55" w14:textId="0423F4DB" w:rsidR="004D0292" w:rsidRPr="00352FC8" w:rsidRDefault="004D0292" w:rsidP="0098064B">
            <w:pPr>
              <w:suppressAutoHyphens/>
              <w:spacing w:after="200"/>
              <w:ind w:left="619" w:hanging="619"/>
              <w:jc w:val="both"/>
              <w:rPr>
                <w:spacing w:val="-3"/>
              </w:rPr>
            </w:pPr>
            <w:r w:rsidRPr="00352FC8">
              <w:rPr>
                <w:spacing w:val="-3"/>
              </w:rPr>
              <w:t>9.2</w:t>
            </w:r>
            <w:r w:rsidRPr="00352FC8">
              <w:rPr>
                <w:spacing w:val="-3"/>
              </w:rPr>
              <w:tab/>
              <w:t>Si</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solicita</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remoción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integrante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fuerza</w:t>
            </w:r>
            <w:r w:rsidR="00AA2391" w:rsidRPr="00352FC8">
              <w:rPr>
                <w:spacing w:val="-3"/>
              </w:rPr>
              <w:t xml:space="preserve"> </w:t>
            </w:r>
            <w:r w:rsidRPr="00352FC8">
              <w:rPr>
                <w:spacing w:val="-3"/>
              </w:rPr>
              <w:t>laboral</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indicando</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causas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motivan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pedido,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asegurará</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dicha</w:t>
            </w:r>
            <w:r w:rsidR="00AA2391" w:rsidRPr="00352FC8">
              <w:rPr>
                <w:spacing w:val="-3"/>
              </w:rPr>
              <w:t xml:space="preserve"> </w:t>
            </w:r>
            <w:r w:rsidRPr="00352FC8">
              <w:rPr>
                <w:spacing w:val="-3"/>
              </w:rPr>
              <w:t>persona</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retire</w:t>
            </w:r>
            <w:r w:rsidR="00AA2391" w:rsidRPr="00352FC8">
              <w:rPr>
                <w:spacing w:val="-3"/>
              </w:rPr>
              <w:t xml:space="preserve"> </w:t>
            </w:r>
            <w:r w:rsidRPr="00352FC8">
              <w:rPr>
                <w:spacing w:val="-3"/>
              </w:rPr>
              <w:t>del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00AA2391" w:rsidRPr="00352FC8">
              <w:rPr>
                <w:spacing w:val="-3"/>
              </w:rPr>
              <w:t xml:space="preserve"> </w:t>
            </w:r>
            <w:r w:rsidRPr="00352FC8">
              <w:rPr>
                <w:spacing w:val="-3"/>
              </w:rPr>
              <w:t>dentro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siete</w:t>
            </w:r>
            <w:r w:rsidR="00AA2391" w:rsidRPr="00352FC8">
              <w:rPr>
                <w:spacing w:val="-3"/>
              </w:rPr>
              <w:t xml:space="preserve"> </w:t>
            </w:r>
            <w:r w:rsidR="00FA55DD" w:rsidRPr="00352FC8">
              <w:rPr>
                <w:spacing w:val="-3"/>
              </w:rPr>
              <w:t xml:space="preserve">(7) </w:t>
            </w:r>
            <w:r w:rsidRPr="00352FC8">
              <w:rPr>
                <w:spacing w:val="-3"/>
              </w:rPr>
              <w:t>días</w:t>
            </w:r>
            <w:r w:rsidR="00AA2391" w:rsidRPr="00352FC8">
              <w:rPr>
                <w:spacing w:val="-3"/>
              </w:rPr>
              <w:t xml:space="preserve"> </w:t>
            </w:r>
            <w:r w:rsidRPr="00352FC8">
              <w:rPr>
                <w:spacing w:val="-3"/>
              </w:rPr>
              <w:t>siguientes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tenga</w:t>
            </w:r>
            <w:r w:rsidR="00AA2391" w:rsidRPr="00352FC8">
              <w:rPr>
                <w:spacing w:val="-3"/>
              </w:rPr>
              <w:t xml:space="preserve"> </w:t>
            </w:r>
            <w:r w:rsidRPr="00352FC8">
              <w:rPr>
                <w:spacing w:val="-3"/>
              </w:rPr>
              <w:t>ninguna</w:t>
            </w:r>
            <w:r w:rsidR="00AA2391" w:rsidRPr="00352FC8">
              <w:rPr>
                <w:spacing w:val="-3"/>
              </w:rPr>
              <w:t xml:space="preserve"> </w:t>
            </w:r>
            <w:r w:rsidRPr="00352FC8">
              <w:rPr>
                <w:spacing w:val="-3"/>
              </w:rPr>
              <w:t>otra</w:t>
            </w:r>
            <w:r w:rsidR="00AA2391" w:rsidRPr="00352FC8">
              <w:rPr>
                <w:spacing w:val="-3"/>
              </w:rPr>
              <w:t xml:space="preserve"> </w:t>
            </w:r>
            <w:r w:rsidRPr="00352FC8">
              <w:rPr>
                <w:spacing w:val="-3"/>
              </w:rPr>
              <w:t>participación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relacionados</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Contrato.</w:t>
            </w:r>
            <w:r w:rsidR="00AA2391" w:rsidRPr="00352FC8">
              <w:rPr>
                <w:spacing w:val="-3"/>
              </w:rPr>
              <w:t xml:space="preserve"> </w:t>
            </w:r>
            <w:r w:rsidR="007518E6" w:rsidRPr="00352FC8">
              <w:rPr>
                <w:spacing w:val="-3"/>
              </w:rPr>
              <w:t xml:space="preserve">Las razones para destituir a una persona incluyen </w:t>
            </w:r>
            <w:r w:rsidRPr="00352FC8">
              <w:rPr>
                <w:spacing w:val="-3"/>
              </w:rPr>
              <w:t>comportamiento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desacata</w:t>
            </w:r>
            <w:r w:rsidR="00AA2391" w:rsidRPr="00352FC8">
              <w:rPr>
                <w:spacing w:val="-3"/>
              </w:rPr>
              <w:t xml:space="preserve"> </w:t>
            </w:r>
            <w:r w:rsidR="000419B3" w:rsidRPr="00352FC8">
              <w:rPr>
                <w:spacing w:val="-3"/>
              </w:rPr>
              <w:t xml:space="preserve">el </w:t>
            </w:r>
            <w:proofErr w:type="gramStart"/>
            <w:r w:rsidR="000419B3" w:rsidRPr="00352FC8">
              <w:rPr>
                <w:spacing w:val="-3"/>
              </w:rPr>
              <w:t xml:space="preserve">Código </w:t>
            </w:r>
            <w:r w:rsidR="00AA2391" w:rsidRPr="00352FC8">
              <w:rPr>
                <w:spacing w:val="-3"/>
              </w:rPr>
              <w:t xml:space="preserve"> </w:t>
            </w:r>
            <w:r w:rsidRPr="00352FC8">
              <w:rPr>
                <w:spacing w:val="-3"/>
              </w:rPr>
              <w:t>de</w:t>
            </w:r>
            <w:proofErr w:type="gramEnd"/>
            <w:r w:rsidR="00AA2391" w:rsidRPr="00352FC8">
              <w:rPr>
                <w:spacing w:val="-3"/>
              </w:rPr>
              <w:t xml:space="preserve"> </w:t>
            </w:r>
            <w:r w:rsidRPr="00352FC8">
              <w:rPr>
                <w:spacing w:val="-3"/>
              </w:rPr>
              <w:t>Conducta</w:t>
            </w:r>
            <w:r w:rsidR="00AA2391" w:rsidRPr="00352FC8">
              <w:rPr>
                <w:spacing w:val="-3"/>
              </w:rPr>
              <w:t xml:space="preserve"> </w:t>
            </w:r>
            <w:r w:rsidRPr="00352FC8">
              <w:rPr>
                <w:spacing w:val="-3"/>
              </w:rPr>
              <w:t>ASSS</w:t>
            </w:r>
            <w:r w:rsidR="00AA2391" w:rsidRPr="00352FC8">
              <w:rPr>
                <w:spacing w:val="-3"/>
              </w:rPr>
              <w:t xml:space="preserve"> </w:t>
            </w:r>
            <w:r w:rsidRPr="00352FC8">
              <w:rPr>
                <w:spacing w:val="-3"/>
              </w:rPr>
              <w:t>(tales</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propagación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enfermedades</w:t>
            </w:r>
            <w:r w:rsidR="00AA2391" w:rsidRPr="00352FC8">
              <w:rPr>
                <w:spacing w:val="-3"/>
              </w:rPr>
              <w:t xml:space="preserve"> </w:t>
            </w:r>
            <w:r w:rsidRPr="00352FC8">
              <w:rPr>
                <w:spacing w:val="-3"/>
              </w:rPr>
              <w:t>contagiosas,</w:t>
            </w:r>
            <w:r w:rsidR="00AA2391" w:rsidRPr="00352FC8">
              <w:rPr>
                <w:spacing w:val="-3"/>
              </w:rPr>
              <w:t xml:space="preserve"> </w:t>
            </w:r>
            <w:r w:rsidRPr="00352FC8">
              <w:rPr>
                <w:spacing w:val="-3"/>
              </w:rPr>
              <w:t>acoso</w:t>
            </w:r>
            <w:r w:rsidR="00AA2391" w:rsidRPr="00352FC8">
              <w:rPr>
                <w:spacing w:val="-3"/>
              </w:rPr>
              <w:t xml:space="preserve"> </w:t>
            </w:r>
            <w:r w:rsidRPr="00352FC8">
              <w:rPr>
                <w:spacing w:val="-3"/>
              </w:rPr>
              <w:t>sexual,</w:t>
            </w:r>
            <w:r w:rsidR="00AA2391" w:rsidRPr="00352FC8">
              <w:rPr>
                <w:spacing w:val="-3"/>
              </w:rPr>
              <w:t xml:space="preserve"> </w:t>
            </w:r>
            <w:r w:rsidR="00873714" w:rsidRPr="00352FC8">
              <w:rPr>
                <w:spacing w:val="-3"/>
              </w:rPr>
              <w:t>violencia</w:t>
            </w:r>
            <w:r w:rsidR="00AA2391" w:rsidRPr="00352FC8">
              <w:rPr>
                <w:spacing w:val="-3"/>
              </w:rPr>
              <w:t xml:space="preserve"> </w:t>
            </w:r>
            <w:r w:rsidR="00873714" w:rsidRPr="00352FC8">
              <w:rPr>
                <w:spacing w:val="-3"/>
              </w:rPr>
              <w:t>basada</w:t>
            </w:r>
            <w:r w:rsidR="00AA2391" w:rsidRPr="00352FC8">
              <w:rPr>
                <w:spacing w:val="-3"/>
              </w:rPr>
              <w:t xml:space="preserve"> </w:t>
            </w:r>
            <w:r w:rsidR="00873714" w:rsidRPr="00352FC8">
              <w:rPr>
                <w:spacing w:val="-3"/>
              </w:rPr>
              <w:t>en</w:t>
            </w:r>
            <w:r w:rsidR="00AA2391" w:rsidRPr="00352FC8">
              <w:rPr>
                <w:spacing w:val="-3"/>
              </w:rPr>
              <w:t xml:space="preserve"> </w:t>
            </w:r>
            <w:r w:rsidR="00873714" w:rsidRPr="00352FC8">
              <w:rPr>
                <w:spacing w:val="-3"/>
              </w:rPr>
              <w:t>género</w:t>
            </w:r>
            <w:r w:rsidR="00AA2391" w:rsidRPr="00352FC8">
              <w:rPr>
                <w:spacing w:val="-3"/>
              </w:rPr>
              <w:t xml:space="preserve"> </w:t>
            </w:r>
            <w:r w:rsidRPr="00352FC8">
              <w:rPr>
                <w:spacing w:val="-3"/>
              </w:rPr>
              <w:t>(V</w:t>
            </w:r>
            <w:r w:rsidR="002C7F25" w:rsidRPr="00352FC8">
              <w:rPr>
                <w:spacing w:val="-3"/>
              </w:rPr>
              <w:t>S</w:t>
            </w:r>
            <w:r w:rsidRPr="00352FC8">
              <w:rPr>
                <w:spacing w:val="-3"/>
              </w:rPr>
              <w:t>BG),</w:t>
            </w:r>
            <w:r w:rsidR="00AA2391" w:rsidRPr="00352FC8">
              <w:rPr>
                <w:spacing w:val="-3"/>
              </w:rPr>
              <w:t xml:space="preserve"> </w:t>
            </w:r>
            <w:r w:rsidRPr="00352FC8">
              <w:rPr>
                <w:spacing w:val="-3"/>
              </w:rPr>
              <w:t>explotación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abusos</w:t>
            </w:r>
            <w:r w:rsidR="00AA2391" w:rsidRPr="00352FC8">
              <w:rPr>
                <w:spacing w:val="-3"/>
              </w:rPr>
              <w:t xml:space="preserve"> </w:t>
            </w:r>
            <w:r w:rsidRPr="00352FC8">
              <w:rPr>
                <w:spacing w:val="-3"/>
              </w:rPr>
              <w:t>sexuales,</w:t>
            </w:r>
            <w:r w:rsidR="00AA2391" w:rsidRPr="00352FC8">
              <w:rPr>
                <w:spacing w:val="-3"/>
              </w:rPr>
              <w:t xml:space="preserve"> </w:t>
            </w:r>
            <w:r w:rsidRPr="00352FC8">
              <w:rPr>
                <w:spacing w:val="-3"/>
              </w:rPr>
              <w:t>actividades</w:t>
            </w:r>
            <w:r w:rsidR="00AA2391" w:rsidRPr="00352FC8">
              <w:rPr>
                <w:spacing w:val="-3"/>
              </w:rPr>
              <w:t xml:space="preserve"> </w:t>
            </w:r>
            <w:r w:rsidRPr="00352FC8">
              <w:rPr>
                <w:spacing w:val="-3"/>
              </w:rPr>
              <w:t>ilegales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criminales).</w:t>
            </w:r>
          </w:p>
        </w:tc>
      </w:tr>
      <w:tr w:rsidR="004D0292" w:rsidRPr="00352FC8" w14:paraId="46B6031B" w14:textId="77777777" w:rsidTr="00CB7A89">
        <w:tc>
          <w:tcPr>
            <w:tcW w:w="2448" w:type="dxa"/>
          </w:tcPr>
          <w:p w14:paraId="1A9AC2F8" w14:textId="01C6D265" w:rsidR="004D0292" w:rsidRPr="00352FC8" w:rsidRDefault="004D0292" w:rsidP="0098064B">
            <w:pPr>
              <w:pStyle w:val="SectionVHeading3"/>
              <w:spacing w:after="200"/>
              <w:ind w:left="357" w:hanging="357"/>
            </w:pPr>
            <w:bookmarkStart w:id="482" w:name="_Toc529005013"/>
            <w:r w:rsidRPr="00352FC8">
              <w:t>10.</w:t>
            </w:r>
            <w:r w:rsidRPr="00352FC8">
              <w:tab/>
              <w:t>Riesgos</w:t>
            </w:r>
            <w:r w:rsidR="00AA2391" w:rsidRPr="00352FC8">
              <w:t xml:space="preserve"> </w:t>
            </w:r>
            <w:r w:rsidRPr="00352FC8">
              <w:t>del</w:t>
            </w:r>
            <w:r w:rsidR="00AA2391" w:rsidRPr="00352FC8">
              <w:t xml:space="preserve"> </w:t>
            </w:r>
            <w:r w:rsidRPr="00352FC8">
              <w:t>Contratante</w:t>
            </w:r>
            <w:r w:rsidR="00AA2391" w:rsidRPr="00352FC8">
              <w:t xml:space="preserve"> </w:t>
            </w:r>
            <w:r w:rsidRPr="00352FC8">
              <w:t>y</w:t>
            </w:r>
            <w:r w:rsidR="00AA2391" w:rsidRPr="00352FC8">
              <w:t xml:space="preserve"> </w:t>
            </w:r>
            <w:r w:rsidRPr="00352FC8">
              <w:t>del</w:t>
            </w:r>
            <w:r w:rsidR="00AA2391" w:rsidRPr="00352FC8">
              <w:t xml:space="preserve"> </w:t>
            </w:r>
            <w:r w:rsidRPr="00352FC8">
              <w:t>Contratista</w:t>
            </w:r>
            <w:bookmarkEnd w:id="482"/>
          </w:p>
        </w:tc>
        <w:tc>
          <w:tcPr>
            <w:tcW w:w="7200" w:type="dxa"/>
          </w:tcPr>
          <w:p w14:paraId="3E365DB7" w14:textId="1B46EFAD" w:rsidR="004D0292" w:rsidRPr="00352FC8" w:rsidRDefault="004D0292" w:rsidP="0098064B">
            <w:pPr>
              <w:suppressAutoHyphens/>
              <w:spacing w:after="200"/>
              <w:ind w:left="619" w:hanging="619"/>
              <w:jc w:val="both"/>
              <w:rPr>
                <w:spacing w:val="-3"/>
              </w:rPr>
            </w:pPr>
            <w:r w:rsidRPr="00352FC8">
              <w:rPr>
                <w:spacing w:val="-3"/>
              </w:rPr>
              <w:t>10.1</w:t>
            </w:r>
            <w:r w:rsidRPr="00352FC8">
              <w:rPr>
                <w:spacing w:val="-3"/>
              </w:rPr>
              <w:tab/>
              <w:t>Son</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este</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estipulen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corresponden</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son</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este</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estipulen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corresponden</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p>
        </w:tc>
      </w:tr>
      <w:tr w:rsidR="004D0292" w:rsidRPr="00352FC8" w14:paraId="0F35C9B2" w14:textId="77777777" w:rsidTr="00CB7A89">
        <w:tc>
          <w:tcPr>
            <w:tcW w:w="2448" w:type="dxa"/>
          </w:tcPr>
          <w:p w14:paraId="4FA2038A" w14:textId="7D0E2B00" w:rsidR="004D0292" w:rsidRPr="00352FC8" w:rsidRDefault="004D0292" w:rsidP="0098064B">
            <w:pPr>
              <w:pStyle w:val="SectionVHeading3"/>
              <w:spacing w:after="200"/>
              <w:ind w:left="357" w:hanging="357"/>
            </w:pPr>
            <w:bookmarkStart w:id="483" w:name="_Toc529005014"/>
            <w:r w:rsidRPr="00352FC8">
              <w:lastRenderedPageBreak/>
              <w:t>11.</w:t>
            </w:r>
            <w:r w:rsidRPr="00352FC8">
              <w:tab/>
              <w:t>Riesgos</w:t>
            </w:r>
            <w:r w:rsidR="00AA2391" w:rsidRPr="00352FC8">
              <w:t xml:space="preserve"> </w:t>
            </w:r>
            <w:r w:rsidRPr="00352FC8">
              <w:t>del</w:t>
            </w:r>
            <w:r w:rsidR="00AA2391" w:rsidRPr="00352FC8">
              <w:t xml:space="preserve"> </w:t>
            </w:r>
            <w:r w:rsidRPr="00352FC8">
              <w:t>Contratante</w:t>
            </w:r>
            <w:bookmarkEnd w:id="483"/>
          </w:p>
        </w:tc>
        <w:tc>
          <w:tcPr>
            <w:tcW w:w="7200" w:type="dxa"/>
          </w:tcPr>
          <w:p w14:paraId="156EB215" w14:textId="0F93B248" w:rsidR="004D0292" w:rsidRPr="00352FC8" w:rsidRDefault="004D0292" w:rsidP="0098064B">
            <w:pPr>
              <w:suppressAutoHyphens/>
              <w:spacing w:after="200"/>
              <w:ind w:left="612" w:hanging="612"/>
              <w:jc w:val="both"/>
              <w:rPr>
                <w:spacing w:val="-3"/>
              </w:rPr>
            </w:pPr>
            <w:r w:rsidRPr="00352FC8">
              <w:rPr>
                <w:spacing w:val="-3"/>
              </w:rPr>
              <w:t>11.1</w:t>
            </w:r>
            <w:r w:rsidRPr="00352FC8">
              <w:rPr>
                <w:spacing w:val="-3"/>
              </w:rPr>
              <w:tab/>
              <w:t>Desde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Inicio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hasta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emisión</w:t>
            </w:r>
            <w:r w:rsidR="00AA2391" w:rsidRPr="00352FC8">
              <w:rPr>
                <w:spacing w:val="-3"/>
              </w:rPr>
              <w:t xml:space="preserve"> </w:t>
            </w:r>
            <w:r w:rsidRPr="00352FC8">
              <w:rPr>
                <w:spacing w:val="-3"/>
              </w:rPr>
              <w:t>del</w:t>
            </w:r>
            <w:r w:rsidR="00AA2391" w:rsidRPr="00352FC8">
              <w:rPr>
                <w:spacing w:val="-3"/>
              </w:rPr>
              <w:t xml:space="preserve"> </w:t>
            </w:r>
            <w:r w:rsidR="00E91193" w:rsidRPr="00352FC8">
              <w:rPr>
                <w:bCs/>
                <w:spacing w:val="-3"/>
              </w:rPr>
              <w:t>Certificado de Responsabilidad por Defectos</w:t>
            </w:r>
            <w:r w:rsidRPr="00352FC8">
              <w:rPr>
                <w:spacing w:val="-3"/>
              </w:rPr>
              <w:t>,</w:t>
            </w:r>
            <w:r w:rsidR="00AA2391" w:rsidRPr="00352FC8">
              <w:rPr>
                <w:spacing w:val="-3"/>
              </w:rPr>
              <w:t xml:space="preserve"> </w:t>
            </w:r>
            <w:r w:rsidRPr="00352FC8">
              <w:rPr>
                <w:spacing w:val="-3"/>
              </w:rPr>
              <w:t>son</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p>
          <w:p w14:paraId="52B28726" w14:textId="383E89DB" w:rsidR="004D0292" w:rsidRPr="00352FC8" w:rsidRDefault="004D0292" w:rsidP="0098064B">
            <w:pPr>
              <w:suppressAutoHyphens/>
              <w:spacing w:after="200"/>
              <w:ind w:left="1152" w:hanging="540"/>
              <w:jc w:val="both"/>
              <w:rPr>
                <w:spacing w:val="-3"/>
              </w:rPr>
            </w:pPr>
            <w:r w:rsidRPr="00352FC8">
              <w:rPr>
                <w:spacing w:val="-3"/>
              </w:rPr>
              <w:t>(a)</w:t>
            </w:r>
            <w:r w:rsidRPr="00352FC8">
              <w:rPr>
                <w:spacing w:val="-3"/>
              </w:rPr>
              <w:tab/>
              <w:t>Los</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lesiones</w:t>
            </w:r>
            <w:r w:rsidR="00AA2391" w:rsidRPr="00352FC8">
              <w:rPr>
                <w:spacing w:val="-3"/>
              </w:rPr>
              <w:t xml:space="preserve"> </w:t>
            </w:r>
            <w:r w:rsidRPr="00352FC8">
              <w:rPr>
                <w:spacing w:val="-3"/>
              </w:rPr>
              <w:t>personales,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muerte,</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propiedad</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incluir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Planta,</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Equipos)</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consecuencia</w:t>
            </w:r>
            <w:r w:rsidR="00AA2391" w:rsidRPr="00352FC8">
              <w:rPr>
                <w:spacing w:val="-3"/>
              </w:rPr>
              <w:t xml:space="preserve"> </w:t>
            </w:r>
            <w:r w:rsidRPr="00352FC8">
              <w:rPr>
                <w:spacing w:val="-3"/>
              </w:rPr>
              <w:t>de:</w:t>
            </w:r>
          </w:p>
          <w:p w14:paraId="25F7AD80" w14:textId="265FDF22" w:rsidR="004D0292" w:rsidRPr="00352FC8" w:rsidRDefault="004D0292" w:rsidP="0098064B">
            <w:pPr>
              <w:suppressAutoHyphens/>
              <w:spacing w:after="200"/>
              <w:ind w:left="1692" w:hanging="540"/>
              <w:jc w:val="both"/>
              <w:rPr>
                <w:spacing w:val="-3"/>
              </w:rPr>
            </w:pPr>
            <w:r w:rsidRPr="00352FC8">
              <w:rPr>
                <w:spacing w:val="-3"/>
              </w:rPr>
              <w:t>(i)</w:t>
            </w:r>
            <w:r w:rsidRPr="00352FC8">
              <w:rPr>
                <w:spacing w:val="-3"/>
              </w:rPr>
              <w:tab/>
              <w:t>el</w:t>
            </w:r>
            <w:r w:rsidR="00AA2391" w:rsidRPr="00352FC8">
              <w:rPr>
                <w:spacing w:val="-3"/>
              </w:rPr>
              <w:t xml:space="preserve"> </w:t>
            </w:r>
            <w:r w:rsidRPr="00352FC8">
              <w:rPr>
                <w:spacing w:val="-3"/>
              </w:rPr>
              <w:t>uso</w:t>
            </w:r>
            <w:r w:rsidR="00AA2391" w:rsidRPr="00352FC8">
              <w:rPr>
                <w:spacing w:val="-3"/>
              </w:rPr>
              <w:t xml:space="preserve"> </w:t>
            </w:r>
            <w:r w:rsidRPr="00352FC8">
              <w:rPr>
                <w:spacing w:val="-3"/>
              </w:rPr>
              <w:t>u</w:t>
            </w:r>
            <w:r w:rsidR="00AA2391" w:rsidRPr="00352FC8">
              <w:rPr>
                <w:spacing w:val="-3"/>
              </w:rPr>
              <w:t xml:space="preserve"> </w:t>
            </w:r>
            <w:r w:rsidRPr="00352FC8">
              <w:rPr>
                <w:spacing w:val="-3"/>
              </w:rPr>
              <w:t>ocupación</w:t>
            </w:r>
            <w:r w:rsidR="00AA2391" w:rsidRPr="00352FC8">
              <w:rPr>
                <w:spacing w:val="-3"/>
              </w:rPr>
              <w:t xml:space="preserve"> </w:t>
            </w:r>
            <w:r w:rsidRPr="00352FC8">
              <w:rPr>
                <w:spacing w:val="-3"/>
              </w:rPr>
              <w:t>del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objeto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realizar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resultado</w:t>
            </w:r>
            <w:r w:rsidR="00AA2391" w:rsidRPr="00352FC8">
              <w:rPr>
                <w:spacing w:val="-3"/>
              </w:rPr>
              <w:t xml:space="preserve"> </w:t>
            </w:r>
            <w:r w:rsidRPr="00352FC8">
              <w:rPr>
                <w:spacing w:val="-3"/>
              </w:rPr>
              <w:t>inevitable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o</w:t>
            </w:r>
          </w:p>
          <w:p w14:paraId="29C7C22C" w14:textId="0C03216F" w:rsidR="004D0292" w:rsidRPr="00352FC8" w:rsidRDefault="004D0292" w:rsidP="0098064B">
            <w:pPr>
              <w:suppressAutoHyphens/>
              <w:spacing w:after="200"/>
              <w:ind w:left="1692" w:hanging="540"/>
              <w:jc w:val="both"/>
              <w:rPr>
                <w:spacing w:val="-3"/>
              </w:rPr>
            </w:pPr>
            <w:r w:rsidRPr="00352FC8">
              <w:rPr>
                <w:spacing w:val="-3"/>
              </w:rPr>
              <w:t>(</w:t>
            </w:r>
            <w:proofErr w:type="spellStart"/>
            <w:r w:rsidRPr="00352FC8">
              <w:rPr>
                <w:spacing w:val="-3"/>
              </w:rPr>
              <w:t>ii</w:t>
            </w:r>
            <w:proofErr w:type="spellEnd"/>
            <w:r w:rsidRPr="00352FC8">
              <w:rPr>
                <w:spacing w:val="-3"/>
              </w:rPr>
              <w:t>)</w:t>
            </w:r>
            <w:r w:rsidRPr="00352FC8">
              <w:rPr>
                <w:spacing w:val="-3"/>
              </w:rPr>
              <w:tab/>
              <w:t>negligencia,</w:t>
            </w:r>
            <w:r w:rsidR="00AA2391" w:rsidRPr="00352FC8">
              <w:rPr>
                <w:spacing w:val="-3"/>
              </w:rPr>
              <w:t xml:space="preserve"> </w:t>
            </w:r>
            <w:r w:rsidRPr="00352FC8">
              <w:rPr>
                <w:spacing w:val="-3"/>
              </w:rPr>
              <w:t>violación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deberes</w:t>
            </w:r>
            <w:r w:rsidR="00AA2391" w:rsidRPr="00352FC8">
              <w:rPr>
                <w:spacing w:val="-3"/>
              </w:rPr>
              <w:t xml:space="preserve"> </w:t>
            </w:r>
            <w:r w:rsidR="007C55BF" w:rsidRPr="00352FC8">
              <w:rPr>
                <w:spacing w:val="-3"/>
              </w:rPr>
              <w:t>legales</w:t>
            </w:r>
            <w:r w:rsidRPr="00352FC8">
              <w:rPr>
                <w:spacing w:val="-3"/>
              </w:rPr>
              <w:t>,</w:t>
            </w:r>
            <w:r w:rsidR="00AA2391" w:rsidRPr="00352FC8">
              <w:rPr>
                <w:spacing w:val="-3"/>
              </w:rPr>
              <w:t xml:space="preserve"> </w:t>
            </w:r>
            <w:r w:rsidRPr="00352FC8">
              <w:rPr>
                <w:spacing w:val="-3"/>
              </w:rPr>
              <w:t>o</w:t>
            </w:r>
            <w:r w:rsidR="00AA2391" w:rsidRPr="00352FC8">
              <w:rPr>
                <w:spacing w:val="-3"/>
              </w:rPr>
              <w:t xml:space="preserve"> </w:t>
            </w:r>
            <w:r w:rsidRPr="00352FC8">
              <w:rPr>
                <w:spacing w:val="-3"/>
              </w:rPr>
              <w:t>interferencia</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derechos</w:t>
            </w:r>
            <w:r w:rsidR="00AA2391" w:rsidRPr="00352FC8">
              <w:rPr>
                <w:spacing w:val="-3"/>
              </w:rPr>
              <w:t xml:space="preserve"> </w:t>
            </w:r>
            <w:r w:rsidRPr="00352FC8">
              <w:rPr>
                <w:spacing w:val="-3"/>
              </w:rPr>
              <w:t>legales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parte</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cualquiera</w:t>
            </w:r>
            <w:r w:rsidR="00AA2391" w:rsidRPr="00352FC8">
              <w:rPr>
                <w:spacing w:val="-3"/>
              </w:rPr>
              <w:t xml:space="preserve"> </w:t>
            </w:r>
            <w:r w:rsidRPr="00352FC8">
              <w:rPr>
                <w:spacing w:val="-3"/>
              </w:rPr>
              <w:t>persona</w:t>
            </w:r>
            <w:r w:rsidR="00AA2391" w:rsidRPr="00352FC8">
              <w:rPr>
                <w:spacing w:val="-3"/>
              </w:rPr>
              <w:t xml:space="preserve"> </w:t>
            </w:r>
            <w:r w:rsidRPr="00352FC8">
              <w:rPr>
                <w:spacing w:val="-3"/>
              </w:rPr>
              <w:t>empleada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él</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contratada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él,</w:t>
            </w:r>
            <w:r w:rsidR="00AA2391" w:rsidRPr="00352FC8">
              <w:rPr>
                <w:spacing w:val="-3"/>
              </w:rPr>
              <w:t xml:space="preserve"> </w:t>
            </w:r>
            <w:r w:rsidRPr="00352FC8">
              <w:rPr>
                <w:spacing w:val="-3"/>
              </w:rPr>
              <w:t>excepto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p>
          <w:p w14:paraId="6F70CE13" w14:textId="70D149B1" w:rsidR="004D0292" w:rsidRPr="00352FC8" w:rsidRDefault="004D0292" w:rsidP="0098064B">
            <w:pPr>
              <w:suppressAutoHyphens/>
              <w:spacing w:after="200"/>
              <w:ind w:left="1152" w:hanging="540"/>
              <w:jc w:val="both"/>
              <w:rPr>
                <w:spacing w:val="-3"/>
              </w:rPr>
            </w:pPr>
            <w:r w:rsidRPr="00352FC8">
              <w:rPr>
                <w:spacing w:val="-3"/>
              </w:rPr>
              <w:t>(b)</w:t>
            </w:r>
            <w:r w:rsidRPr="00352FC8">
              <w:rPr>
                <w:spacing w:val="-3"/>
              </w:rPr>
              <w:tab/>
              <w:t>El</w:t>
            </w:r>
            <w:r w:rsidR="00AA2391" w:rsidRPr="00352FC8">
              <w:rPr>
                <w:spacing w:val="-3"/>
              </w:rPr>
              <w:t xml:space="preserve"> </w:t>
            </w:r>
            <w:r w:rsidRPr="00352FC8">
              <w:rPr>
                <w:spacing w:val="-3"/>
              </w:rPr>
              <w:t>riesgo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daño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Planta,</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Equipos,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medida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ello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deba</w:t>
            </w:r>
            <w:r w:rsidR="00AA2391" w:rsidRPr="00352FC8">
              <w:rPr>
                <w:spacing w:val="-3"/>
              </w:rPr>
              <w:t xml:space="preserve"> </w:t>
            </w:r>
            <w:r w:rsidRPr="00352FC8">
              <w:rPr>
                <w:spacing w:val="-3"/>
              </w:rPr>
              <w:t>a</w:t>
            </w:r>
            <w:r w:rsidR="00AA2391" w:rsidRPr="00352FC8">
              <w:rPr>
                <w:spacing w:val="-3"/>
              </w:rPr>
              <w:t xml:space="preserve"> </w:t>
            </w:r>
            <w:r w:rsidRPr="00352FC8">
              <w:rPr>
                <w:spacing w:val="-3"/>
              </w:rPr>
              <w:t>fallas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diseño</w:t>
            </w:r>
            <w:r w:rsidR="00AA2391" w:rsidRPr="00352FC8">
              <w:rPr>
                <w:spacing w:val="-3"/>
              </w:rPr>
              <w:t xml:space="preserve"> </w:t>
            </w:r>
            <w:r w:rsidRPr="00352FC8">
              <w:rPr>
                <w:spacing w:val="-3"/>
              </w:rPr>
              <w:t>hecho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guerra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contaminación</w:t>
            </w:r>
            <w:r w:rsidR="00AA2391" w:rsidRPr="00352FC8">
              <w:rPr>
                <w:spacing w:val="-3"/>
              </w:rPr>
              <w:t xml:space="preserve"> </w:t>
            </w:r>
            <w:r w:rsidRPr="00352FC8">
              <w:rPr>
                <w:spacing w:val="-3"/>
              </w:rPr>
              <w:t>radioactiva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afecte</w:t>
            </w:r>
            <w:r w:rsidR="00AA2391" w:rsidRPr="00352FC8">
              <w:rPr>
                <w:spacing w:val="-3"/>
              </w:rPr>
              <w:t xml:space="preserve"> </w:t>
            </w:r>
            <w:r w:rsidRPr="00352FC8">
              <w:rPr>
                <w:spacing w:val="-3"/>
              </w:rPr>
              <w:t>directamente</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país</w:t>
            </w:r>
            <w:r w:rsidR="00AA2391" w:rsidRPr="00352FC8">
              <w:rPr>
                <w:spacing w:val="-3"/>
              </w:rPr>
              <w:t xml:space="preserve"> </w:t>
            </w:r>
            <w:r w:rsidRPr="00352FC8">
              <w:rPr>
                <w:spacing w:val="-3"/>
              </w:rPr>
              <w:t>donde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han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realizar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p>
          <w:p w14:paraId="559EA2AA" w14:textId="11864306" w:rsidR="004D0292" w:rsidRPr="00352FC8" w:rsidRDefault="004D0292" w:rsidP="0098064B">
            <w:pPr>
              <w:suppressAutoHyphens/>
              <w:spacing w:after="200"/>
              <w:ind w:left="612" w:hanging="612"/>
              <w:jc w:val="both"/>
              <w:rPr>
                <w:spacing w:val="-3"/>
              </w:rPr>
            </w:pPr>
            <w:r w:rsidRPr="00352FC8">
              <w:rPr>
                <w:spacing w:val="-3"/>
              </w:rPr>
              <w:t>11.2</w:t>
            </w:r>
            <w:r w:rsidRPr="00352FC8">
              <w:rPr>
                <w:spacing w:val="-3"/>
              </w:rPr>
              <w:tab/>
              <w:t>Desde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hasta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emisión</w:t>
            </w:r>
            <w:r w:rsidR="00AA2391" w:rsidRPr="00352FC8">
              <w:rPr>
                <w:spacing w:val="-3"/>
              </w:rPr>
              <w:t xml:space="preserve"> </w:t>
            </w:r>
            <w:r w:rsidRPr="00352FC8">
              <w:rPr>
                <w:spacing w:val="-3"/>
              </w:rPr>
              <w:t>del</w:t>
            </w:r>
            <w:r w:rsidR="00AA2391" w:rsidRPr="00352FC8">
              <w:rPr>
                <w:spacing w:val="-3"/>
              </w:rPr>
              <w:t xml:space="preserve"> </w:t>
            </w:r>
            <w:r w:rsidR="00C213FB" w:rsidRPr="00352FC8">
              <w:rPr>
                <w:bCs/>
                <w:spacing w:val="-3"/>
              </w:rPr>
              <w:t>Certificado de Responsabilidad por Defectos</w:t>
            </w:r>
            <w:r w:rsidRPr="00352FC8">
              <w:rPr>
                <w:spacing w:val="-3"/>
              </w:rPr>
              <w:t>,</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riesgo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Planta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excepto</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consecuencia</w:t>
            </w:r>
            <w:r w:rsidR="00AA2391" w:rsidRPr="00352FC8">
              <w:rPr>
                <w:spacing w:val="-3"/>
              </w:rPr>
              <w:t xml:space="preserve"> </w:t>
            </w:r>
            <w:r w:rsidRPr="00352FC8">
              <w:rPr>
                <w:spacing w:val="-3"/>
              </w:rPr>
              <w:t>de:</w:t>
            </w:r>
            <w:r w:rsidR="00AA2391" w:rsidRPr="00352FC8">
              <w:rPr>
                <w:spacing w:val="-3"/>
              </w:rPr>
              <w:t xml:space="preserve"> </w:t>
            </w:r>
          </w:p>
          <w:p w14:paraId="41D34606" w14:textId="5DCC9493" w:rsidR="004D0292" w:rsidRPr="00352FC8" w:rsidRDefault="004D0292" w:rsidP="0098064B">
            <w:pPr>
              <w:suppressAutoHyphens/>
              <w:spacing w:after="200"/>
              <w:ind w:left="1152" w:hanging="540"/>
              <w:jc w:val="both"/>
              <w:rPr>
                <w:spacing w:val="-3"/>
              </w:rPr>
            </w:pPr>
            <w:r w:rsidRPr="00352FC8">
              <w:rPr>
                <w:spacing w:val="-3"/>
              </w:rPr>
              <w:t>(a)</w:t>
            </w:r>
            <w:r w:rsidRPr="00352FC8">
              <w:rPr>
                <w:spacing w:val="-3"/>
              </w:rPr>
              <w:tab/>
              <w:t>un</w:t>
            </w:r>
            <w:r w:rsidR="00AA2391" w:rsidRPr="00352FC8">
              <w:rPr>
                <w:spacing w:val="-3"/>
              </w:rPr>
              <w:t xml:space="preserve"> </w:t>
            </w:r>
            <w:r w:rsidRPr="00352FC8">
              <w:rPr>
                <w:spacing w:val="-3"/>
              </w:rPr>
              <w:t>Defecto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existía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p>
          <w:p w14:paraId="61322E18" w14:textId="0135D46E" w:rsidR="004D0292" w:rsidRPr="00352FC8" w:rsidRDefault="004D0292" w:rsidP="0098064B">
            <w:pPr>
              <w:suppressAutoHyphens/>
              <w:spacing w:after="200"/>
              <w:ind w:left="1152" w:hanging="540"/>
              <w:jc w:val="both"/>
              <w:rPr>
                <w:spacing w:val="-3"/>
              </w:rPr>
            </w:pPr>
            <w:r w:rsidRPr="00352FC8">
              <w:rPr>
                <w:spacing w:val="-3"/>
              </w:rPr>
              <w:t>(b)</w:t>
            </w:r>
            <w:r w:rsidRPr="00352FC8">
              <w:rPr>
                <w:spacing w:val="-3"/>
              </w:rPr>
              <w:tab/>
              <w:t>un</w:t>
            </w:r>
            <w:r w:rsidR="00AA2391" w:rsidRPr="00352FC8">
              <w:rPr>
                <w:spacing w:val="-3"/>
              </w:rPr>
              <w:t xml:space="preserve"> </w:t>
            </w:r>
            <w:r w:rsidRPr="00352FC8">
              <w:rPr>
                <w:spacing w:val="-3"/>
              </w:rPr>
              <w:t>evento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ocurrió</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constituía</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riesgo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o</w:t>
            </w:r>
            <w:r w:rsidR="00AA2391" w:rsidRPr="00352FC8">
              <w:rPr>
                <w:spacing w:val="-3"/>
              </w:rPr>
              <w:t xml:space="preserve"> </w:t>
            </w:r>
          </w:p>
          <w:p w14:paraId="5D1F275C" w14:textId="7BA72DC7" w:rsidR="004D0292" w:rsidRPr="00352FC8" w:rsidRDefault="004D0292" w:rsidP="0098064B">
            <w:pPr>
              <w:suppressAutoHyphens/>
              <w:spacing w:after="200"/>
              <w:ind w:left="1152" w:hanging="540"/>
              <w:jc w:val="both"/>
              <w:rPr>
                <w:spacing w:val="-3"/>
              </w:rPr>
            </w:pPr>
            <w:r w:rsidRPr="00352FC8">
              <w:rPr>
                <w:spacing w:val="-3"/>
              </w:rPr>
              <w:t>(c)</w:t>
            </w:r>
            <w:r w:rsidRPr="00352FC8">
              <w:rPr>
                <w:spacing w:val="-3"/>
              </w:rPr>
              <w:tab/>
              <w:t>las</w:t>
            </w:r>
            <w:r w:rsidR="00AA2391" w:rsidRPr="00352FC8">
              <w:rPr>
                <w:spacing w:val="-3"/>
              </w:rPr>
              <w:t xml:space="preserve"> </w:t>
            </w:r>
            <w:r w:rsidRPr="00352FC8">
              <w:rPr>
                <w:spacing w:val="-3"/>
              </w:rPr>
              <w:t>actividades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00AA2391" w:rsidRPr="00352FC8">
              <w:rPr>
                <w:spacing w:val="-3"/>
              </w:rPr>
              <w:t xml:space="preserve"> </w:t>
            </w:r>
            <w:r w:rsidRPr="00352FC8">
              <w:rPr>
                <w:spacing w:val="-3"/>
              </w:rPr>
              <w:t>después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p>
        </w:tc>
      </w:tr>
      <w:tr w:rsidR="004D0292" w:rsidRPr="00352FC8" w14:paraId="4ECB56F6" w14:textId="77777777" w:rsidTr="00CB7A89">
        <w:tc>
          <w:tcPr>
            <w:tcW w:w="2448" w:type="dxa"/>
          </w:tcPr>
          <w:p w14:paraId="1D8759E7" w14:textId="542D04DC" w:rsidR="004D0292" w:rsidRPr="00352FC8" w:rsidRDefault="004D0292" w:rsidP="0098064B">
            <w:pPr>
              <w:pStyle w:val="SectionVHeading3"/>
              <w:spacing w:after="200"/>
            </w:pPr>
            <w:bookmarkStart w:id="484" w:name="_Toc529005015"/>
            <w:r w:rsidRPr="00352FC8">
              <w:t>12.</w:t>
            </w:r>
            <w:r w:rsidRPr="00352FC8">
              <w:tab/>
              <w:t>Riesgos</w:t>
            </w:r>
            <w:r w:rsidR="00AA2391" w:rsidRPr="00352FC8">
              <w:t xml:space="preserve"> </w:t>
            </w:r>
            <w:r w:rsidRPr="00352FC8">
              <w:t>del</w:t>
            </w:r>
            <w:r w:rsidR="00AA2391" w:rsidRPr="00352FC8">
              <w:t xml:space="preserve"> </w:t>
            </w:r>
            <w:r w:rsidRPr="00352FC8">
              <w:t>Contratista</w:t>
            </w:r>
            <w:bookmarkEnd w:id="484"/>
          </w:p>
        </w:tc>
        <w:tc>
          <w:tcPr>
            <w:tcW w:w="7200" w:type="dxa"/>
          </w:tcPr>
          <w:p w14:paraId="6C90BB25" w14:textId="5649949E" w:rsidR="004D0292" w:rsidRPr="00352FC8" w:rsidRDefault="004D0292" w:rsidP="0098064B">
            <w:pPr>
              <w:suppressAutoHyphens/>
              <w:spacing w:after="200"/>
              <w:ind w:left="612" w:hanging="612"/>
              <w:jc w:val="both"/>
              <w:rPr>
                <w:spacing w:val="-3"/>
              </w:rPr>
            </w:pPr>
            <w:r w:rsidRPr="00352FC8">
              <w:rPr>
                <w:spacing w:val="-3"/>
              </w:rPr>
              <w:t>12.1</w:t>
            </w:r>
            <w:r w:rsidRPr="00352FC8">
              <w:rPr>
                <w:spacing w:val="-3"/>
              </w:rPr>
              <w:tab/>
              <w:t>Desde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Inicio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hasta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emisión</w:t>
            </w:r>
            <w:r w:rsidR="00AA2391" w:rsidRPr="00352FC8">
              <w:rPr>
                <w:spacing w:val="-3"/>
              </w:rPr>
              <w:t xml:space="preserve"> </w:t>
            </w:r>
            <w:r w:rsidRPr="00352FC8">
              <w:rPr>
                <w:spacing w:val="-3"/>
              </w:rPr>
              <w:t>del</w:t>
            </w:r>
            <w:r w:rsidR="00AA2391" w:rsidRPr="00352FC8">
              <w:rPr>
                <w:spacing w:val="-3"/>
              </w:rPr>
              <w:t xml:space="preserve"> </w:t>
            </w:r>
            <w:r w:rsidR="00C213FB" w:rsidRPr="00352FC8">
              <w:rPr>
                <w:bCs/>
                <w:spacing w:val="-3"/>
              </w:rPr>
              <w:t>Certificado de Responsabilidad por Defectos</w:t>
            </w:r>
            <w:r w:rsidRPr="00352FC8">
              <w:rPr>
                <w:spacing w:val="-3"/>
              </w:rPr>
              <w:t>,</w:t>
            </w:r>
            <w:r w:rsidR="00AA2391" w:rsidRPr="00352FC8">
              <w:rPr>
                <w:spacing w:val="-3"/>
              </w:rPr>
              <w:t xml:space="preserve"> </w:t>
            </w:r>
            <w:r w:rsidRPr="00352FC8">
              <w:rPr>
                <w:spacing w:val="-3"/>
              </w:rPr>
              <w:t>cuando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lesiones</w:t>
            </w:r>
            <w:r w:rsidR="00AA2391" w:rsidRPr="00352FC8">
              <w:rPr>
                <w:spacing w:val="-3"/>
              </w:rPr>
              <w:t xml:space="preserve"> </w:t>
            </w:r>
            <w:r w:rsidRPr="00352FC8">
              <w:rPr>
                <w:spacing w:val="-3"/>
              </w:rPr>
              <w:t>personales,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muerte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propiedad</w:t>
            </w:r>
            <w:r w:rsidR="00AA2391" w:rsidRPr="00352FC8">
              <w:rPr>
                <w:spacing w:val="-3"/>
              </w:rPr>
              <w:t xml:space="preserve"> </w:t>
            </w:r>
            <w:r w:rsidRPr="00352FC8">
              <w:rPr>
                <w:spacing w:val="-3"/>
              </w:rPr>
              <w:t>(incluyendo,</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limitación,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Planta,</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Equipo)</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sean</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serán</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793449" w:rsidRPr="00352FC8">
              <w:rPr>
                <w:spacing w:val="-3"/>
              </w:rPr>
              <w:t xml:space="preserve"> bajo un esquema de responsabilidad única del Contratista</w:t>
            </w:r>
            <w:r w:rsidRPr="00352FC8">
              <w:rPr>
                <w:spacing w:val="-3"/>
              </w:rPr>
              <w:t>.</w:t>
            </w:r>
          </w:p>
          <w:p w14:paraId="07687E8B" w14:textId="60FD2011" w:rsidR="004D0292" w:rsidRPr="00352FC8" w:rsidRDefault="004D0292" w:rsidP="0098064B">
            <w:pPr>
              <w:suppressAutoHyphens/>
              <w:spacing w:after="200"/>
              <w:ind w:left="612" w:hanging="612"/>
              <w:jc w:val="both"/>
              <w:rPr>
                <w:spacing w:val="-3"/>
              </w:rPr>
            </w:pPr>
            <w:r w:rsidRPr="00352FC8">
              <w:rPr>
                <w:spacing w:val="-3"/>
              </w:rPr>
              <w:t>12.2</w:t>
            </w:r>
            <w:r w:rsidR="00C213FB" w:rsidRPr="00352FC8">
              <w:rPr>
                <w:spacing w:val="-3"/>
              </w:rPr>
              <w:tab/>
            </w:r>
            <w:r w:rsidR="00B7072B" w:rsidRPr="00352FC8">
              <w:rPr>
                <w:spacing w:val="-3"/>
              </w:rPr>
              <w:t xml:space="preserve">Son riesgos del Contratista el incumplimiento de las obligaciones ambientales, sociales (incluyendo la explotación y abuso sexual (EAS) y la violencia basada en género (VBG) y de salud y seguridad (ASSS) establecidas por la legislación aplicable y/o </w:t>
            </w:r>
            <w:r w:rsidR="00A1020C" w:rsidRPr="00352FC8">
              <w:rPr>
                <w:spacing w:val="-3"/>
              </w:rPr>
              <w:t xml:space="preserve">en </w:t>
            </w:r>
            <w:r w:rsidR="00206970" w:rsidRPr="00352FC8">
              <w:rPr>
                <w:spacing w:val="-3"/>
              </w:rPr>
              <w:t>las disposiciones del Contrato aplicables.</w:t>
            </w:r>
          </w:p>
        </w:tc>
      </w:tr>
      <w:tr w:rsidR="004D0292" w:rsidRPr="00352FC8" w14:paraId="4A91A74C" w14:textId="77777777" w:rsidTr="00CB7A89">
        <w:tc>
          <w:tcPr>
            <w:tcW w:w="2448" w:type="dxa"/>
          </w:tcPr>
          <w:p w14:paraId="69D40B9C" w14:textId="1C56FD4C" w:rsidR="004D0292" w:rsidRPr="00352FC8" w:rsidRDefault="004D0292" w:rsidP="0098064B">
            <w:pPr>
              <w:pStyle w:val="SectionVHeading3"/>
              <w:spacing w:after="200"/>
            </w:pPr>
            <w:bookmarkStart w:id="485" w:name="_Toc529005016"/>
            <w:r w:rsidRPr="00352FC8">
              <w:t>13.</w:t>
            </w:r>
            <w:r w:rsidRPr="00352FC8">
              <w:tab/>
              <w:t>Seguros</w:t>
            </w:r>
            <w:bookmarkEnd w:id="485"/>
          </w:p>
        </w:tc>
        <w:tc>
          <w:tcPr>
            <w:tcW w:w="7200" w:type="dxa"/>
          </w:tcPr>
          <w:p w14:paraId="06CE3D43" w14:textId="24D53A0F" w:rsidR="004D0292" w:rsidRPr="00352FC8" w:rsidRDefault="004D0292" w:rsidP="0098064B">
            <w:pPr>
              <w:suppressAutoHyphens/>
              <w:spacing w:after="200"/>
              <w:ind w:left="612" w:hanging="612"/>
              <w:jc w:val="both"/>
              <w:rPr>
                <w:spacing w:val="-3"/>
              </w:rPr>
            </w:pPr>
            <w:r w:rsidRPr="00352FC8">
              <w:rPr>
                <w:spacing w:val="-3"/>
              </w:rPr>
              <w:t>13.1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contratar</w:t>
            </w:r>
            <w:r w:rsidR="00AA2391" w:rsidRPr="00352FC8">
              <w:rPr>
                <w:spacing w:val="-3"/>
              </w:rPr>
              <w:t xml:space="preserve"> </w:t>
            </w:r>
            <w:r w:rsidRPr="00352FC8">
              <w:rPr>
                <w:spacing w:val="-3"/>
              </w:rPr>
              <w:t>seguros</w:t>
            </w:r>
            <w:r w:rsidR="00AA2391" w:rsidRPr="00352FC8">
              <w:rPr>
                <w:spacing w:val="-3"/>
              </w:rPr>
              <w:t xml:space="preserve"> </w:t>
            </w:r>
            <w:r w:rsidRPr="00352FC8">
              <w:rPr>
                <w:spacing w:val="-3"/>
              </w:rPr>
              <w:t>emitidos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nombre</w:t>
            </w:r>
            <w:r w:rsidR="00AA2391" w:rsidRPr="00352FC8">
              <w:rPr>
                <w:spacing w:val="-3"/>
              </w:rPr>
              <w:t xml:space="preserve"> </w:t>
            </w:r>
            <w:r w:rsidRPr="00352FC8">
              <w:rPr>
                <w:spacing w:val="-3"/>
              </w:rPr>
              <w:t>conjunto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cubrir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período</w:t>
            </w:r>
            <w:r w:rsidR="00AA2391" w:rsidRPr="00352FC8">
              <w:rPr>
                <w:spacing w:val="-3"/>
              </w:rPr>
              <w:t xml:space="preserve"> </w:t>
            </w:r>
            <w:r w:rsidRPr="00352FC8">
              <w:rPr>
                <w:spacing w:val="-3"/>
              </w:rPr>
              <w:lastRenderedPageBreak/>
              <w:t>comprendido</w:t>
            </w:r>
            <w:r w:rsidR="00AA2391" w:rsidRPr="00352FC8">
              <w:rPr>
                <w:spacing w:val="-3"/>
              </w:rPr>
              <w:t xml:space="preserve"> </w:t>
            </w:r>
            <w:r w:rsidRPr="00352FC8">
              <w:rPr>
                <w:spacing w:val="-3"/>
              </w:rPr>
              <w:t>entre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Inicio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vencimiento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Período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Responsabilidad</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Defectos,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totales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deducibles</w:t>
            </w:r>
            <w:r w:rsidR="00AA2391" w:rsidRPr="00352FC8">
              <w:rPr>
                <w:spacing w:val="-3"/>
              </w:rPr>
              <w:t xml:space="preserve"> </w:t>
            </w:r>
            <w:r w:rsidRPr="00352FC8">
              <w:rPr>
                <w:b/>
                <w:spacing w:val="-3"/>
              </w:rPr>
              <w:t>estipulados</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b/>
                <w:spacing w:val="-3"/>
              </w:rPr>
              <w:t>,</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siguientes</w:t>
            </w:r>
            <w:r w:rsidR="00AA2391" w:rsidRPr="00352FC8">
              <w:rPr>
                <w:spacing w:val="-3"/>
              </w:rPr>
              <w:t xml:space="preserve"> </w:t>
            </w:r>
            <w:r w:rsidRPr="00352FC8">
              <w:rPr>
                <w:spacing w:val="-3"/>
              </w:rPr>
              <w:t>eventos</w:t>
            </w:r>
            <w:r w:rsidR="00AA2391" w:rsidRPr="00352FC8">
              <w:rPr>
                <w:spacing w:val="-3"/>
              </w:rPr>
              <w:t xml:space="preserve"> </w:t>
            </w:r>
            <w:r w:rsidRPr="00352FC8">
              <w:rPr>
                <w:spacing w:val="-3"/>
              </w:rPr>
              <w:t>constituyen</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p>
          <w:p w14:paraId="3110E1CC" w14:textId="2BD7C354" w:rsidR="004D0292" w:rsidRPr="00352FC8" w:rsidRDefault="004D0292" w:rsidP="0098064B">
            <w:pPr>
              <w:suppressAutoHyphens/>
              <w:spacing w:after="200"/>
              <w:ind w:left="1332" w:hanging="720"/>
              <w:jc w:val="both"/>
              <w:rPr>
                <w:spacing w:val="-3"/>
              </w:rPr>
            </w:pPr>
            <w:r w:rsidRPr="00352FC8">
              <w:rPr>
                <w:spacing w:val="-3"/>
              </w:rPr>
              <w:t>(a)</w:t>
            </w:r>
            <w:r w:rsidRPr="00352FC8">
              <w:rPr>
                <w:spacing w:val="-3"/>
              </w:rPr>
              <w:tab/>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Planta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Materiales;</w:t>
            </w:r>
          </w:p>
          <w:p w14:paraId="6FB31A43" w14:textId="29E5A961" w:rsidR="004D0292" w:rsidRPr="00352FC8" w:rsidRDefault="004D0292" w:rsidP="0098064B">
            <w:pPr>
              <w:suppressAutoHyphens/>
              <w:spacing w:after="200"/>
              <w:ind w:left="1332" w:hanging="720"/>
              <w:jc w:val="both"/>
              <w:rPr>
                <w:spacing w:val="-3"/>
              </w:rPr>
            </w:pPr>
            <w:r w:rsidRPr="00352FC8">
              <w:rPr>
                <w:spacing w:val="-3"/>
              </w:rPr>
              <w:t>(b)</w:t>
            </w:r>
            <w:r w:rsidRPr="00352FC8">
              <w:rPr>
                <w:spacing w:val="-3"/>
              </w:rPr>
              <w:tab/>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Equipos;</w:t>
            </w:r>
          </w:p>
          <w:p w14:paraId="45035D4C" w14:textId="0AB43475" w:rsidR="004D0292" w:rsidRPr="00352FC8" w:rsidRDefault="004D0292" w:rsidP="0098064B">
            <w:pPr>
              <w:suppressAutoHyphens/>
              <w:spacing w:after="200"/>
              <w:ind w:left="1332" w:hanging="720"/>
              <w:jc w:val="both"/>
              <w:rPr>
                <w:spacing w:val="-3"/>
              </w:rPr>
            </w:pPr>
            <w:r w:rsidRPr="00352FC8">
              <w:rPr>
                <w:spacing w:val="-3"/>
              </w:rPr>
              <w:t>(c)</w:t>
            </w:r>
            <w:r w:rsidRPr="00352FC8">
              <w:rPr>
                <w:spacing w:val="-3"/>
              </w:rPr>
              <w:tab/>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propiedad</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incluir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Planta,</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Equipos)</w:t>
            </w:r>
            <w:r w:rsidR="00AA2391" w:rsidRPr="00352FC8">
              <w:rPr>
                <w:spacing w:val="-3"/>
              </w:rPr>
              <w:t xml:space="preserve"> </w:t>
            </w:r>
            <w:r w:rsidRPr="00352FC8">
              <w:rPr>
                <w:spacing w:val="-3"/>
              </w:rPr>
              <w:t>relacionada</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y</w:t>
            </w:r>
          </w:p>
          <w:p w14:paraId="2D1F0840" w14:textId="3E4D14BE" w:rsidR="004D0292" w:rsidRPr="00352FC8" w:rsidRDefault="004D0292" w:rsidP="0098064B">
            <w:pPr>
              <w:suppressAutoHyphens/>
              <w:spacing w:after="200"/>
              <w:ind w:left="1373" w:hanging="761"/>
              <w:jc w:val="both"/>
              <w:rPr>
                <w:spacing w:val="-3"/>
              </w:rPr>
            </w:pPr>
            <w:r w:rsidRPr="00352FC8">
              <w:rPr>
                <w:spacing w:val="-3"/>
              </w:rPr>
              <w:t>(d)</w:t>
            </w:r>
            <w:r w:rsidRPr="00352FC8">
              <w:rPr>
                <w:spacing w:val="-3"/>
              </w:rPr>
              <w:tab/>
              <w:t>lesiones</w:t>
            </w:r>
            <w:r w:rsidR="00AA2391" w:rsidRPr="00352FC8">
              <w:rPr>
                <w:spacing w:val="-3"/>
              </w:rPr>
              <w:t xml:space="preserve"> </w:t>
            </w:r>
            <w:r w:rsidRPr="00352FC8">
              <w:rPr>
                <w:spacing w:val="-3"/>
              </w:rPr>
              <w:t>personales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muerte.</w:t>
            </w:r>
          </w:p>
          <w:p w14:paraId="1A8C3859" w14:textId="514F2458" w:rsidR="004D0292" w:rsidRPr="00352FC8" w:rsidRDefault="004D0292" w:rsidP="0098064B">
            <w:pPr>
              <w:suppressAutoHyphens/>
              <w:spacing w:after="200"/>
              <w:ind w:left="612" w:hanging="612"/>
              <w:jc w:val="both"/>
              <w:rPr>
                <w:spacing w:val="-3"/>
              </w:rPr>
            </w:pPr>
            <w:r w:rsidRPr="00352FC8">
              <w:rPr>
                <w:spacing w:val="-3"/>
              </w:rPr>
              <w:t>13.2</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entregar</w:t>
            </w:r>
            <w:r w:rsidR="00AA2391" w:rsidRPr="00352FC8">
              <w:rPr>
                <w:spacing w:val="-3"/>
              </w:rPr>
              <w:t xml:space="preserve"> </w:t>
            </w:r>
            <w:r w:rsidRPr="00352FC8">
              <w:rPr>
                <w:spacing w:val="-3"/>
              </w:rPr>
              <w:t>al</w:t>
            </w:r>
            <w:r w:rsidR="00AA2391" w:rsidRPr="00352FC8">
              <w:rPr>
                <w:spacing w:val="-3"/>
              </w:rPr>
              <w:t xml:space="preserve"> </w:t>
            </w:r>
            <w:r w:rsidR="00C0780A" w:rsidRPr="00352FC8">
              <w:rPr>
                <w:rFonts w:ascii="Times" w:hAnsi="Times"/>
                <w:color w:val="000000"/>
              </w:rPr>
              <w:t>Gerente de Obras</w:t>
            </w:r>
            <w:r w:rsidRPr="00352FC8">
              <w:rPr>
                <w:spacing w:val="-3"/>
              </w:rPr>
              <w:t>,</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aprobación,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pólizas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certificados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seguro</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Inicio.</w:t>
            </w:r>
            <w:r w:rsidR="00AA2391" w:rsidRPr="00352FC8">
              <w:rPr>
                <w:spacing w:val="-3"/>
              </w:rPr>
              <w:t xml:space="preserve"> </w:t>
            </w:r>
            <w:r w:rsidRPr="00352FC8">
              <w:rPr>
                <w:spacing w:val="-3"/>
              </w:rPr>
              <w:t>Dichos</w:t>
            </w:r>
            <w:r w:rsidR="00AA2391" w:rsidRPr="00352FC8">
              <w:rPr>
                <w:spacing w:val="-3"/>
              </w:rPr>
              <w:t xml:space="preserve"> </w:t>
            </w:r>
            <w:r w:rsidRPr="00352FC8">
              <w:rPr>
                <w:spacing w:val="-3"/>
              </w:rPr>
              <w:t>seguros</w:t>
            </w:r>
            <w:r w:rsidR="00AA2391" w:rsidRPr="00352FC8">
              <w:rPr>
                <w:spacing w:val="-3"/>
              </w:rPr>
              <w:t xml:space="preserve"> </w:t>
            </w:r>
            <w:r w:rsidRPr="00352FC8">
              <w:rPr>
                <w:spacing w:val="-3"/>
              </w:rPr>
              <w:t>deberán</w:t>
            </w:r>
            <w:r w:rsidR="00AA2391" w:rsidRPr="00352FC8">
              <w:rPr>
                <w:spacing w:val="-3"/>
              </w:rPr>
              <w:t xml:space="preserve"> </w:t>
            </w:r>
            <w:r w:rsidRPr="00352FC8">
              <w:rPr>
                <w:spacing w:val="-3"/>
              </w:rPr>
              <w:t>contemplar</w:t>
            </w:r>
            <w:r w:rsidR="00AA2391" w:rsidRPr="00352FC8">
              <w:rPr>
                <w:spacing w:val="-3"/>
              </w:rPr>
              <w:t xml:space="preserve"> </w:t>
            </w:r>
            <w:r w:rsidRPr="00352FC8">
              <w:rPr>
                <w:spacing w:val="-3"/>
              </w:rPr>
              <w:t>indemnizaciones</w:t>
            </w:r>
            <w:r w:rsidR="00AA2391" w:rsidRPr="00352FC8">
              <w:rPr>
                <w:spacing w:val="-3"/>
              </w:rPr>
              <w:t xml:space="preserve"> </w:t>
            </w:r>
            <w:r w:rsidRPr="00352FC8">
              <w:rPr>
                <w:spacing w:val="-3"/>
              </w:rPr>
              <w:t>pagaderas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tipos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proporciones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monedas</w:t>
            </w:r>
            <w:r w:rsidR="00AA2391" w:rsidRPr="00352FC8">
              <w:rPr>
                <w:spacing w:val="-3"/>
              </w:rPr>
              <w:t xml:space="preserve"> </w:t>
            </w:r>
            <w:r w:rsidRPr="00352FC8">
              <w:rPr>
                <w:spacing w:val="-3"/>
              </w:rPr>
              <w:t>requeridos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rectificar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pérdida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perjuicios</w:t>
            </w:r>
            <w:r w:rsidR="00AA2391" w:rsidRPr="00352FC8">
              <w:rPr>
                <w:spacing w:val="-3"/>
              </w:rPr>
              <w:t xml:space="preserve"> </w:t>
            </w:r>
            <w:r w:rsidRPr="00352FC8">
              <w:rPr>
                <w:spacing w:val="-3"/>
              </w:rPr>
              <w:t>ocasionados.</w:t>
            </w:r>
          </w:p>
          <w:p w14:paraId="105A718C" w14:textId="2D0C0A12" w:rsidR="004D0292" w:rsidRPr="00352FC8" w:rsidRDefault="004D0292" w:rsidP="0098064B">
            <w:pPr>
              <w:suppressAutoHyphens/>
              <w:spacing w:after="200"/>
              <w:ind w:left="612" w:hanging="612"/>
              <w:jc w:val="both"/>
              <w:rPr>
                <w:spacing w:val="-3"/>
              </w:rPr>
            </w:pPr>
            <w:r w:rsidRPr="00352FC8">
              <w:rPr>
                <w:spacing w:val="-3"/>
              </w:rPr>
              <w:t>13.3</w:t>
            </w:r>
            <w:r w:rsidRPr="00352FC8">
              <w:rPr>
                <w:spacing w:val="-3"/>
              </w:rPr>
              <w:tab/>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proporcionara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pólizas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certificados</w:t>
            </w:r>
            <w:r w:rsidR="00AA2391" w:rsidRPr="00352FC8">
              <w:rPr>
                <w:spacing w:val="-3"/>
              </w:rPr>
              <w:t xml:space="preserve"> </w:t>
            </w:r>
            <w:r w:rsidRPr="00352FC8">
              <w:rPr>
                <w:spacing w:val="-3"/>
              </w:rPr>
              <w:t>exigidos,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contratar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seguros</w:t>
            </w:r>
            <w:r w:rsidR="00AA2391" w:rsidRPr="00352FC8">
              <w:rPr>
                <w:spacing w:val="-3"/>
              </w:rPr>
              <w:t xml:space="preserve"> </w:t>
            </w:r>
            <w:r w:rsidRPr="00352FC8">
              <w:rPr>
                <w:spacing w:val="-3"/>
              </w:rPr>
              <w:t>cuyas</w:t>
            </w:r>
            <w:r w:rsidR="00AA2391" w:rsidRPr="00352FC8">
              <w:rPr>
                <w:spacing w:val="-3"/>
              </w:rPr>
              <w:t xml:space="preserve"> </w:t>
            </w:r>
            <w:r w:rsidRPr="00352FC8">
              <w:rPr>
                <w:spacing w:val="-3"/>
              </w:rPr>
              <w:t>pólizas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certificados</w:t>
            </w:r>
            <w:r w:rsidR="00AA2391" w:rsidRPr="00352FC8">
              <w:rPr>
                <w:spacing w:val="-3"/>
              </w:rPr>
              <w:t xml:space="preserve"> </w:t>
            </w:r>
            <w:r w:rsidRPr="00352FC8">
              <w:rPr>
                <w:spacing w:val="-3"/>
              </w:rPr>
              <w:t>debería</w:t>
            </w:r>
            <w:r w:rsidR="00AA2391" w:rsidRPr="00352FC8">
              <w:rPr>
                <w:spacing w:val="-3"/>
              </w:rPr>
              <w:t xml:space="preserve"> </w:t>
            </w:r>
            <w:r w:rsidRPr="00352FC8">
              <w:rPr>
                <w:spacing w:val="-3"/>
              </w:rPr>
              <w:t>haber</w:t>
            </w:r>
            <w:r w:rsidR="00AA2391" w:rsidRPr="00352FC8">
              <w:rPr>
                <w:spacing w:val="-3"/>
              </w:rPr>
              <w:t xml:space="preserve"> </w:t>
            </w:r>
            <w:r w:rsidRPr="00352FC8">
              <w:rPr>
                <w:spacing w:val="-3"/>
              </w:rPr>
              <w:t>suministrado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recuperar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primas</w:t>
            </w:r>
            <w:r w:rsidR="00AA2391" w:rsidRPr="00352FC8">
              <w:rPr>
                <w:spacing w:val="-3"/>
              </w:rPr>
              <w:t xml:space="preserve"> </w:t>
            </w:r>
            <w:r w:rsidRPr="00352FC8">
              <w:rPr>
                <w:spacing w:val="-3"/>
              </w:rPr>
              <w:t>pagadas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adeuden</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bien,</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le</w:t>
            </w:r>
            <w:r w:rsidR="00AA2391" w:rsidRPr="00352FC8">
              <w:rPr>
                <w:spacing w:val="-3"/>
              </w:rPr>
              <w:t xml:space="preserve"> </w:t>
            </w:r>
            <w:r w:rsidRPr="00352FC8">
              <w:rPr>
                <w:spacing w:val="-3"/>
              </w:rPr>
              <w:t>adeudara</w:t>
            </w:r>
            <w:r w:rsidR="00AA2391" w:rsidRPr="00352FC8">
              <w:rPr>
                <w:spacing w:val="-3"/>
              </w:rPr>
              <w:t xml:space="preserve"> </w:t>
            </w:r>
            <w:r w:rsidRPr="00352FC8">
              <w:rPr>
                <w:spacing w:val="-3"/>
              </w:rPr>
              <w:t>nada,</w:t>
            </w:r>
            <w:r w:rsidR="00AA2391" w:rsidRPr="00352FC8">
              <w:rPr>
                <w:spacing w:val="-3"/>
              </w:rPr>
              <w:t xml:space="preserve"> </w:t>
            </w:r>
            <w:r w:rsidRPr="00352FC8">
              <w:rPr>
                <w:spacing w:val="-3"/>
              </w:rPr>
              <w:t>considerarlas</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deuda</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p>
          <w:p w14:paraId="78C2B8B6" w14:textId="737A4B2D" w:rsidR="004D0292" w:rsidRPr="00352FC8" w:rsidRDefault="004D0292" w:rsidP="0098064B">
            <w:pPr>
              <w:suppressAutoHyphens/>
              <w:spacing w:after="200"/>
              <w:ind w:left="612" w:hanging="612"/>
              <w:jc w:val="both"/>
              <w:rPr>
                <w:spacing w:val="-3"/>
              </w:rPr>
            </w:pPr>
            <w:r w:rsidRPr="00352FC8">
              <w:rPr>
                <w:spacing w:val="-3"/>
              </w:rPr>
              <w:t>13.4</w:t>
            </w:r>
            <w:r w:rsidRPr="00352FC8">
              <w:rPr>
                <w:spacing w:val="-3"/>
              </w:rPr>
              <w:tab/>
              <w:t>Las</w:t>
            </w:r>
            <w:r w:rsidR="00AA2391" w:rsidRPr="00352FC8">
              <w:rPr>
                <w:spacing w:val="-3"/>
              </w:rPr>
              <w:t xml:space="preserve"> </w:t>
            </w:r>
            <w:r w:rsidRPr="00352FC8">
              <w:rPr>
                <w:spacing w:val="-3"/>
              </w:rPr>
              <w:t>condiciones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seguro</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podrán</w:t>
            </w:r>
            <w:r w:rsidR="00AA2391" w:rsidRPr="00352FC8">
              <w:rPr>
                <w:spacing w:val="-3"/>
              </w:rPr>
              <w:t xml:space="preserve"> </w:t>
            </w:r>
            <w:r w:rsidRPr="00352FC8">
              <w:rPr>
                <w:spacing w:val="-3"/>
              </w:rPr>
              <w:t>modificarse</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aprobación</w:t>
            </w:r>
            <w:r w:rsidR="00AA2391" w:rsidRPr="00352FC8">
              <w:rPr>
                <w:spacing w:val="-3"/>
              </w:rPr>
              <w:t xml:space="preserve"> </w:t>
            </w:r>
            <w:r w:rsidRPr="00352FC8">
              <w:rPr>
                <w:spacing w:val="-3"/>
              </w:rPr>
              <w:t>del</w:t>
            </w:r>
            <w:r w:rsidR="00AA2391" w:rsidRPr="00352FC8">
              <w:rPr>
                <w:spacing w:val="-3"/>
              </w:rPr>
              <w:t xml:space="preserve"> </w:t>
            </w:r>
            <w:r w:rsidR="00C0780A" w:rsidRPr="00352FC8">
              <w:rPr>
                <w:rFonts w:ascii="Times" w:hAnsi="Times"/>
                <w:color w:val="000000"/>
              </w:rPr>
              <w:t>Gerente de Obras</w:t>
            </w:r>
            <w:r w:rsidRPr="00352FC8">
              <w:rPr>
                <w:spacing w:val="-3"/>
              </w:rPr>
              <w:t>.</w:t>
            </w:r>
          </w:p>
          <w:p w14:paraId="61350870" w14:textId="721F638F" w:rsidR="004D0292" w:rsidRPr="00352FC8" w:rsidRDefault="004D0292" w:rsidP="0098064B">
            <w:pPr>
              <w:suppressAutoHyphens/>
              <w:spacing w:after="200"/>
              <w:ind w:left="612" w:hanging="612"/>
              <w:jc w:val="both"/>
              <w:rPr>
                <w:spacing w:val="-3"/>
              </w:rPr>
            </w:pPr>
            <w:r w:rsidRPr="00352FC8">
              <w:rPr>
                <w:spacing w:val="-3"/>
              </w:rPr>
              <w:t>13.5</w:t>
            </w:r>
            <w:r w:rsidRPr="00352FC8">
              <w:rPr>
                <w:spacing w:val="-3"/>
              </w:rPr>
              <w:tab/>
              <w:t>Ambas</w:t>
            </w:r>
            <w:r w:rsidR="00AA2391" w:rsidRPr="00352FC8">
              <w:rPr>
                <w:spacing w:val="-3"/>
              </w:rPr>
              <w:t xml:space="preserve"> </w:t>
            </w:r>
            <w:r w:rsidRPr="00352FC8">
              <w:rPr>
                <w:spacing w:val="-3"/>
              </w:rPr>
              <w:t>partes</w:t>
            </w:r>
            <w:r w:rsidR="00AA2391" w:rsidRPr="00352FC8">
              <w:rPr>
                <w:spacing w:val="-3"/>
              </w:rPr>
              <w:t xml:space="preserve"> </w:t>
            </w:r>
            <w:r w:rsidRPr="00352FC8">
              <w:rPr>
                <w:spacing w:val="-3"/>
              </w:rPr>
              <w:t>deberán</w:t>
            </w:r>
            <w:r w:rsidR="00AA2391" w:rsidRPr="00352FC8">
              <w:rPr>
                <w:spacing w:val="-3"/>
              </w:rPr>
              <w:t xml:space="preserve"> </w:t>
            </w:r>
            <w:r w:rsidRPr="00352FC8">
              <w:rPr>
                <w:spacing w:val="-3"/>
              </w:rPr>
              <w:t>cumplir</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todas</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condiciones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pólizas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seguro.</w:t>
            </w:r>
          </w:p>
        </w:tc>
      </w:tr>
      <w:tr w:rsidR="004D0292" w:rsidRPr="00352FC8" w14:paraId="72FBB619" w14:textId="77777777" w:rsidTr="00CB7A89">
        <w:tc>
          <w:tcPr>
            <w:tcW w:w="2448" w:type="dxa"/>
          </w:tcPr>
          <w:p w14:paraId="50CBFD0E" w14:textId="34639A8C" w:rsidR="004D0292" w:rsidRPr="00352FC8" w:rsidRDefault="004D0292" w:rsidP="0098064B">
            <w:pPr>
              <w:pStyle w:val="SectionVHeading3"/>
              <w:spacing w:after="200"/>
              <w:ind w:left="357" w:hanging="357"/>
            </w:pPr>
            <w:bookmarkStart w:id="486" w:name="_Toc529005017"/>
            <w:r w:rsidRPr="00352FC8">
              <w:lastRenderedPageBreak/>
              <w:t>14.</w:t>
            </w:r>
            <w:r w:rsidRPr="00352FC8">
              <w:tab/>
            </w:r>
            <w:r w:rsidRPr="00352FC8">
              <w:rPr>
                <w:spacing w:val="-3"/>
              </w:rPr>
              <w:t>Informes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investigación</w:t>
            </w:r>
            <w:r w:rsidR="00AA2391" w:rsidRPr="00352FC8">
              <w:rPr>
                <w:spacing w:val="-3"/>
              </w:rPr>
              <w:t xml:space="preserve"> </w:t>
            </w:r>
            <w:r w:rsidRPr="00352FC8">
              <w:rPr>
                <w:spacing w:val="-3"/>
              </w:rPr>
              <w:t>del</w:t>
            </w:r>
            <w:r w:rsidR="00AA2391" w:rsidRPr="00352FC8">
              <w:rPr>
                <w:spacing w:val="-3"/>
              </w:rPr>
              <w:t xml:space="preserve"> </w:t>
            </w:r>
            <w:r w:rsidR="002509AB" w:rsidRPr="00352FC8">
              <w:rPr>
                <w:bCs w:val="0"/>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bookmarkEnd w:id="486"/>
          </w:p>
        </w:tc>
        <w:tc>
          <w:tcPr>
            <w:tcW w:w="7200" w:type="dxa"/>
          </w:tcPr>
          <w:p w14:paraId="3CB7D1E3" w14:textId="484A814A" w:rsidR="004D0292" w:rsidRPr="00352FC8" w:rsidRDefault="004D0292" w:rsidP="0098064B">
            <w:pPr>
              <w:suppressAutoHyphens/>
              <w:spacing w:after="200"/>
              <w:ind w:left="612" w:hanging="612"/>
              <w:jc w:val="both"/>
              <w:rPr>
                <w:spacing w:val="-3"/>
              </w:rPr>
            </w:pPr>
            <w:r w:rsidRPr="00352FC8">
              <w:rPr>
                <w:spacing w:val="-3"/>
              </w:rPr>
              <w:t>14.1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preparar</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basará</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informes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investigación</w:t>
            </w:r>
            <w:r w:rsidR="00AA2391" w:rsidRPr="00352FC8">
              <w:rPr>
                <w:spacing w:val="-3"/>
              </w:rPr>
              <w:t xml:space="preserve"> </w:t>
            </w:r>
            <w:r w:rsidRPr="00352FC8">
              <w:rPr>
                <w:spacing w:val="-3"/>
              </w:rPr>
              <w:t>del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00AA2391" w:rsidRPr="00352FC8">
              <w:rPr>
                <w:spacing w:val="-3"/>
              </w:rPr>
              <w:t xml:space="preserve"> </w:t>
            </w:r>
            <w:r w:rsidRPr="00352FC8">
              <w:rPr>
                <w:b/>
                <w:spacing w:val="-3"/>
              </w:rPr>
              <w:t>indicados</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AA2391" w:rsidRPr="00352FC8">
              <w:rPr>
                <w:spacing w:val="-3"/>
              </w:rPr>
              <w:t xml:space="preserve"> </w:t>
            </w:r>
            <w:r w:rsidRPr="00352FC8">
              <w:rPr>
                <w:spacing w:val="-3"/>
              </w:rPr>
              <w:t>además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otra</w:t>
            </w:r>
            <w:r w:rsidR="00AA2391" w:rsidRPr="00352FC8">
              <w:rPr>
                <w:spacing w:val="-3"/>
              </w:rPr>
              <w:t xml:space="preserve"> </w:t>
            </w:r>
            <w:r w:rsidRPr="00352FC8">
              <w:rPr>
                <w:spacing w:val="-3"/>
              </w:rPr>
              <w:t>información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disponga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Oferente.</w:t>
            </w:r>
          </w:p>
        </w:tc>
      </w:tr>
      <w:tr w:rsidR="004D0292" w:rsidRPr="00352FC8" w14:paraId="5FDD5A9C" w14:textId="77777777" w:rsidTr="00CB7A89">
        <w:tc>
          <w:tcPr>
            <w:tcW w:w="2448" w:type="dxa"/>
          </w:tcPr>
          <w:p w14:paraId="3D85C59C" w14:textId="6954FCF3" w:rsidR="004D0292" w:rsidRPr="00352FC8" w:rsidRDefault="004D0292" w:rsidP="0098064B">
            <w:pPr>
              <w:pStyle w:val="SectionVHeading3"/>
              <w:spacing w:after="200"/>
              <w:ind w:left="357" w:hanging="357"/>
            </w:pPr>
            <w:bookmarkStart w:id="487" w:name="_Toc529005018"/>
            <w:r w:rsidRPr="00352FC8">
              <w:t>15.</w:t>
            </w:r>
            <w:r w:rsidRPr="00352FC8">
              <w:tab/>
            </w:r>
            <w:r w:rsidRPr="00352FC8">
              <w:rPr>
                <w:spacing w:val="-3"/>
              </w:rPr>
              <w:t>Consultas</w:t>
            </w:r>
            <w:r w:rsidR="00AA2391" w:rsidRPr="00352FC8">
              <w:rPr>
                <w:spacing w:val="-3"/>
              </w:rPr>
              <w:t xml:space="preserve"> </w:t>
            </w:r>
            <w:r w:rsidRPr="00352FC8">
              <w:rPr>
                <w:spacing w:val="-3"/>
              </w:rPr>
              <w:t>acerca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00E96B29" w:rsidRPr="00352FC8">
              <w:rPr>
                <w:spacing w:val="-3"/>
              </w:rPr>
              <w:t>Condiciones Particulares del Contrato</w:t>
            </w:r>
            <w:bookmarkEnd w:id="487"/>
          </w:p>
        </w:tc>
        <w:tc>
          <w:tcPr>
            <w:tcW w:w="7200" w:type="dxa"/>
          </w:tcPr>
          <w:p w14:paraId="4FFAB422" w14:textId="47C0A929" w:rsidR="004D0292" w:rsidRPr="00352FC8" w:rsidRDefault="004D0292" w:rsidP="0098064B">
            <w:pPr>
              <w:suppressAutoHyphens/>
              <w:spacing w:after="200"/>
              <w:ind w:left="612" w:hanging="612"/>
              <w:jc w:val="both"/>
              <w:rPr>
                <w:spacing w:val="-3"/>
              </w:rPr>
            </w:pPr>
            <w:r w:rsidRPr="00352FC8">
              <w:rPr>
                <w:spacing w:val="-3"/>
              </w:rPr>
              <w:t>15.1</w:t>
            </w:r>
            <w:r w:rsidRPr="00352FC8">
              <w:rPr>
                <w:spacing w:val="-3"/>
              </w:rPr>
              <w:tab/>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responderá</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consultas</w:t>
            </w:r>
            <w:r w:rsidR="00AA2391" w:rsidRPr="00352FC8">
              <w:rPr>
                <w:spacing w:val="-3"/>
              </w:rPr>
              <w:t xml:space="preserve"> </w:t>
            </w:r>
            <w:r w:rsidRPr="00352FC8">
              <w:rPr>
                <w:spacing w:val="-3"/>
              </w:rPr>
              <w:t>sobre</w:t>
            </w:r>
            <w:r w:rsidR="00AA2391" w:rsidRPr="00352FC8">
              <w:rPr>
                <w:spacing w:val="-3"/>
              </w:rPr>
              <w:t xml:space="preserve"> </w:t>
            </w:r>
            <w:r w:rsidRPr="00352FC8">
              <w:rPr>
                <w:b/>
                <w:bCs/>
                <w:spacing w:val="-3"/>
              </w:rPr>
              <w:t>las</w:t>
            </w:r>
            <w:r w:rsidR="00AA2391" w:rsidRPr="00352FC8">
              <w:rPr>
                <w:b/>
                <w:bCs/>
                <w:spacing w:val="-3"/>
              </w:rPr>
              <w:t xml:space="preserve"> </w:t>
            </w:r>
            <w:r w:rsidR="00783AA5" w:rsidRPr="00352FC8">
              <w:rPr>
                <w:b/>
                <w:bCs/>
                <w:spacing w:val="-3"/>
              </w:rPr>
              <w:t>CPC</w:t>
            </w:r>
            <w:r w:rsidRPr="00352FC8">
              <w:rPr>
                <w:spacing w:val="-3"/>
              </w:rPr>
              <w:t>.</w:t>
            </w:r>
          </w:p>
        </w:tc>
      </w:tr>
      <w:tr w:rsidR="004D0292" w:rsidRPr="00352FC8" w14:paraId="5E7027D9" w14:textId="77777777" w:rsidTr="00CB7A89">
        <w:tc>
          <w:tcPr>
            <w:tcW w:w="2448" w:type="dxa"/>
          </w:tcPr>
          <w:p w14:paraId="49E9FFD8" w14:textId="0FC88D9F" w:rsidR="004D0292" w:rsidRPr="00352FC8" w:rsidRDefault="004D0292" w:rsidP="0098064B">
            <w:pPr>
              <w:pStyle w:val="SectionVHeading3"/>
              <w:spacing w:after="200"/>
              <w:ind w:left="357" w:hanging="357"/>
            </w:pPr>
            <w:bookmarkStart w:id="488" w:name="_Toc529005019"/>
            <w:r w:rsidRPr="00352FC8">
              <w:t>16.</w:t>
            </w:r>
            <w:r w:rsidRPr="00352FC8">
              <w:tab/>
            </w:r>
            <w:r w:rsidRPr="00352FC8">
              <w:rPr>
                <w:spacing w:val="-3"/>
              </w:rPr>
              <w:t>Construcción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bookmarkEnd w:id="488"/>
            <w:r w:rsidR="00AA2391" w:rsidRPr="00352FC8">
              <w:rPr>
                <w:spacing w:val="-3"/>
              </w:rPr>
              <w:t xml:space="preserve"> </w:t>
            </w:r>
          </w:p>
        </w:tc>
        <w:tc>
          <w:tcPr>
            <w:tcW w:w="7200" w:type="dxa"/>
          </w:tcPr>
          <w:p w14:paraId="3108CDE6" w14:textId="6D1569CC" w:rsidR="004D0292" w:rsidRPr="00352FC8" w:rsidRDefault="004D0292" w:rsidP="0098064B">
            <w:pPr>
              <w:suppressAutoHyphens/>
              <w:spacing w:after="200"/>
              <w:ind w:left="702" w:hanging="702"/>
              <w:jc w:val="both"/>
              <w:rPr>
                <w:spacing w:val="-3"/>
              </w:rPr>
            </w:pPr>
            <w:r w:rsidRPr="00352FC8">
              <w:rPr>
                <w:spacing w:val="-3"/>
              </w:rPr>
              <w:t>16.1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construir</w:t>
            </w:r>
            <w:r w:rsidR="00AA2391" w:rsidRPr="00352FC8">
              <w:rPr>
                <w:spacing w:val="-3"/>
              </w:rPr>
              <w:t xml:space="preserve"> </w:t>
            </w:r>
            <w:r w:rsidRPr="00352FC8">
              <w:rPr>
                <w:spacing w:val="-3"/>
              </w:rPr>
              <w:t>e</w:t>
            </w:r>
            <w:r w:rsidR="00AA2391" w:rsidRPr="00352FC8">
              <w:rPr>
                <w:spacing w:val="-3"/>
              </w:rPr>
              <w:t xml:space="preserve"> </w:t>
            </w:r>
            <w:r w:rsidRPr="00352FC8">
              <w:rPr>
                <w:spacing w:val="-3"/>
              </w:rPr>
              <w:t>instalar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Especificaciones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Planos.</w:t>
            </w:r>
          </w:p>
          <w:p w14:paraId="6F670678" w14:textId="036C6DBC" w:rsidR="004D0292" w:rsidRPr="00352FC8" w:rsidRDefault="004D0292" w:rsidP="0098064B">
            <w:pPr>
              <w:suppressAutoHyphens/>
              <w:spacing w:after="200"/>
              <w:ind w:left="702" w:hanging="702"/>
              <w:jc w:val="both"/>
              <w:rPr>
                <w:spacing w:val="-3"/>
              </w:rPr>
            </w:pPr>
            <w:r w:rsidRPr="00352FC8">
              <w:rPr>
                <w:spacing w:val="-3"/>
              </w:rPr>
              <w:t>16.2</w:t>
            </w:r>
            <w:r w:rsidR="00BC3732" w:rsidRPr="00352FC8">
              <w:rPr>
                <w:spacing w:val="-3"/>
              </w:rPr>
              <w:tab/>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ejecutar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incluyendo</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movilización</w:t>
            </w:r>
            <w:r w:rsidR="00AA2391" w:rsidRPr="00352FC8">
              <w:rPr>
                <w:spacing w:val="-3"/>
              </w:rPr>
              <w:t xml:space="preserve"> </w:t>
            </w:r>
            <w:r w:rsidRPr="00352FC8">
              <w:rPr>
                <w:spacing w:val="-3"/>
              </w:rPr>
              <w:t>y/o</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actividades</w:t>
            </w:r>
            <w:r w:rsidR="00AA2391" w:rsidRPr="00352FC8">
              <w:rPr>
                <w:spacing w:val="-3"/>
              </w:rPr>
              <w:t xml:space="preserve"> </w:t>
            </w:r>
            <w:r w:rsidRPr="00352FC8">
              <w:rPr>
                <w:spacing w:val="-3"/>
              </w:rPr>
              <w:t>previas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construcción</w:t>
            </w:r>
            <w:r w:rsidR="00AA2391" w:rsidRPr="00352FC8">
              <w:rPr>
                <w:spacing w:val="-3"/>
              </w:rPr>
              <w:t xml:space="preserve"> </w:t>
            </w:r>
            <w:r w:rsidRPr="00352FC8">
              <w:rPr>
                <w:spacing w:val="-3"/>
              </w:rPr>
              <w:t>(tales</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limpieza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caminos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acarreo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acceso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sitios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realizar</w:t>
            </w:r>
            <w:r w:rsidR="00AA2391" w:rsidRPr="00352FC8">
              <w:rPr>
                <w:spacing w:val="-3"/>
              </w:rPr>
              <w:t xml:space="preserve"> </w:t>
            </w:r>
            <w:r w:rsidRPr="00352FC8">
              <w:rPr>
                <w:spacing w:val="-3"/>
              </w:rPr>
              <w:t>investigaciones</w:t>
            </w:r>
            <w:r w:rsidR="00AA2391" w:rsidRPr="00352FC8">
              <w:rPr>
                <w:spacing w:val="-3"/>
              </w:rPr>
              <w:t xml:space="preserve"> </w:t>
            </w:r>
            <w:r w:rsidRPr="00352FC8">
              <w:rPr>
                <w:spacing w:val="-3"/>
              </w:rPr>
              <w:t>geológicas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investigaciones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escoger</w:t>
            </w:r>
            <w:r w:rsidR="00AA2391" w:rsidRPr="00352FC8">
              <w:rPr>
                <w:spacing w:val="-3"/>
              </w:rPr>
              <w:t xml:space="preserve"> </w:t>
            </w:r>
            <w:r w:rsidRPr="00352FC8">
              <w:rPr>
                <w:spacing w:val="-3"/>
              </w:rPr>
              <w:t>lugares</w:t>
            </w:r>
            <w:r w:rsidR="00AA2391" w:rsidRPr="00352FC8">
              <w:rPr>
                <w:spacing w:val="-3"/>
              </w:rPr>
              <w:t xml:space="preserve"> </w:t>
            </w:r>
            <w:r w:rsidRPr="00352FC8">
              <w:rPr>
                <w:spacing w:val="-3"/>
              </w:rPr>
              <w:t>accesorios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tales</w:t>
            </w:r>
            <w:r w:rsidR="00AA2391" w:rsidRPr="00352FC8">
              <w:rPr>
                <w:spacing w:val="-3"/>
              </w:rPr>
              <w:t xml:space="preserve"> </w:t>
            </w:r>
            <w:r w:rsidRPr="00352FC8">
              <w:rPr>
                <w:spacing w:val="-3"/>
              </w:rPr>
              <w:lastRenderedPageBreak/>
              <w:t>como</w:t>
            </w:r>
            <w:r w:rsidR="00AA2391" w:rsidRPr="00352FC8">
              <w:rPr>
                <w:spacing w:val="-3"/>
              </w:rPr>
              <w:t xml:space="preserve"> </w:t>
            </w:r>
            <w:r w:rsidRPr="00352FC8">
              <w:rPr>
                <w:spacing w:val="-3"/>
              </w:rPr>
              <w:t>canteras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áreas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préstamos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menos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Proyecto</w:t>
            </w:r>
            <w:r w:rsidR="00AA2391" w:rsidRPr="00352FC8">
              <w:rPr>
                <w:spacing w:val="-3"/>
              </w:rPr>
              <w:t xml:space="preserve"> </w:t>
            </w:r>
            <w:r w:rsidRPr="00352FC8">
              <w:rPr>
                <w:spacing w:val="-3"/>
              </w:rPr>
              <w:t>exprese</w:t>
            </w:r>
            <w:r w:rsidR="00AA2391" w:rsidRPr="00352FC8">
              <w:rPr>
                <w:spacing w:val="-3"/>
              </w:rPr>
              <w:t xml:space="preserve"> </w:t>
            </w:r>
            <w:r w:rsidRPr="00352FC8">
              <w:rPr>
                <w:spacing w:val="-3"/>
              </w:rPr>
              <w:t>satisfacción</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adopción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medidas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reducir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riesgos</w:t>
            </w:r>
            <w:r w:rsidR="00AA2391" w:rsidRPr="00352FC8">
              <w:rPr>
                <w:spacing w:val="-3"/>
              </w:rPr>
              <w:t xml:space="preserve"> </w:t>
            </w:r>
            <w:r w:rsidRPr="00352FC8">
              <w:rPr>
                <w:spacing w:val="-3"/>
              </w:rPr>
              <w:t>e</w:t>
            </w:r>
            <w:r w:rsidR="00AA2391" w:rsidRPr="00352FC8">
              <w:rPr>
                <w:spacing w:val="-3"/>
              </w:rPr>
              <w:t xml:space="preserve"> </w:t>
            </w:r>
            <w:r w:rsidRPr="00352FC8">
              <w:rPr>
                <w:spacing w:val="-3"/>
              </w:rPr>
              <w:t>impactos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materia</w:t>
            </w:r>
            <w:r w:rsidR="00AA2391" w:rsidRPr="00352FC8">
              <w:rPr>
                <w:spacing w:val="-3"/>
              </w:rPr>
              <w:t xml:space="preserve"> </w:t>
            </w:r>
            <w:r w:rsidRPr="00352FC8">
              <w:rPr>
                <w:spacing w:val="-3"/>
              </w:rPr>
              <w:t>ambiental,</w:t>
            </w:r>
            <w:r w:rsidR="00AA2391" w:rsidRPr="00352FC8">
              <w:rPr>
                <w:spacing w:val="-3"/>
              </w:rPr>
              <w:t xml:space="preserve"> </w:t>
            </w:r>
            <w:r w:rsidRPr="00352FC8">
              <w:rPr>
                <w:spacing w:val="-3"/>
              </w:rPr>
              <w:t>social,</w:t>
            </w:r>
            <w:r w:rsidR="00AA2391" w:rsidRPr="00352FC8">
              <w:rPr>
                <w:spacing w:val="-3"/>
              </w:rPr>
              <w:t xml:space="preserve"> </w:t>
            </w:r>
            <w:r w:rsidRPr="00352FC8">
              <w:rPr>
                <w:spacing w:val="-3"/>
              </w:rPr>
              <w:t>y</w:t>
            </w:r>
            <w:r w:rsidR="00AA2391" w:rsidRPr="00352FC8">
              <w:rPr>
                <w:spacing w:val="-3"/>
              </w:rPr>
              <w:t xml:space="preserve"> </w:t>
            </w:r>
            <w:r w:rsidR="00675D8A" w:rsidRPr="00352FC8">
              <w:rPr>
                <w:spacing w:val="-3"/>
              </w:rPr>
              <w:t xml:space="preserve">de salud y </w:t>
            </w:r>
            <w:r w:rsidRPr="00352FC8">
              <w:rPr>
                <w:spacing w:val="-3"/>
              </w:rPr>
              <w:t>seguridad</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trabajo.</w:t>
            </w:r>
            <w:r w:rsidR="00AA2391" w:rsidRPr="00352FC8">
              <w:rPr>
                <w:spacing w:val="-3"/>
              </w:rPr>
              <w:t xml:space="preserve"> </w:t>
            </w:r>
            <w:r w:rsidR="008D311D" w:rsidRPr="00352FC8">
              <w:rPr>
                <w:spacing w:val="-3"/>
              </w:rPr>
              <w:t xml:space="preserve">Para el inicio de esas actividades preliminares, como mínimo, el Contratista debe estar aplicando la </w:t>
            </w:r>
            <w:r w:rsidR="00DB76EF" w:rsidRPr="00352FC8">
              <w:rPr>
                <w:spacing w:val="-3"/>
              </w:rPr>
              <w:t xml:space="preserve">Estrategias de Gestión y Planes de Implementación </w:t>
            </w:r>
            <w:r w:rsidR="008D311D" w:rsidRPr="00352FC8">
              <w:rPr>
                <w:spacing w:val="-3"/>
              </w:rPr>
              <w:t xml:space="preserve">y las Normas de Conducta ASSS, que fueron presentados en la Oferta y acordados como parte del Contrato. El Contratista debe presentar en forma constante, para aprobación previa del </w:t>
            </w:r>
            <w:r w:rsidR="00C0780A" w:rsidRPr="00352FC8">
              <w:rPr>
                <w:spacing w:val="-3"/>
              </w:rPr>
              <w:t xml:space="preserve">Gerente de Proyecto </w:t>
            </w:r>
            <w:r w:rsidR="008D311D" w:rsidRPr="00352FC8">
              <w:rPr>
                <w:spacing w:val="-3"/>
              </w:rPr>
              <w:t>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w:t>
            </w:r>
            <w:r w:rsidR="00A92BA4" w:rsidRPr="00352FC8">
              <w:rPr>
                <w:spacing w:val="-3"/>
              </w:rPr>
              <w:t xml:space="preserve"> del Contratista</w:t>
            </w:r>
            <w:r w:rsidR="008D311D" w:rsidRPr="00352FC8">
              <w:rPr>
                <w:spacing w:val="-3"/>
              </w:rPr>
              <w:t xml:space="preserve"> (PGAS</w:t>
            </w:r>
            <w:r w:rsidR="00A92BA4" w:rsidRPr="00352FC8">
              <w:rPr>
                <w:spacing w:val="-3"/>
              </w:rPr>
              <w:t>-C</w:t>
            </w:r>
            <w:r w:rsidR="008D311D" w:rsidRPr="00352FC8">
              <w:rPr>
                <w:spacing w:val="-3"/>
              </w:rPr>
              <w:t xml:space="preserve">). El </w:t>
            </w:r>
            <w:r w:rsidR="00A92BA4" w:rsidRPr="00352FC8">
              <w:rPr>
                <w:spacing w:val="-3"/>
              </w:rPr>
              <w:t xml:space="preserve">PGAS-C </w:t>
            </w:r>
            <w:r w:rsidR="008D311D" w:rsidRPr="00352FC8">
              <w:rPr>
                <w:spacing w:val="-3"/>
              </w:rPr>
              <w:t xml:space="preserve">debe ser aprobado antes del inicio de las actividades de construcción (tales como excavaciones, corte y relleno, puentes y estructuras, desvíos de caminos y vías de agua, extracción de materiales, producción de concretos y de asfalto). El </w:t>
            </w:r>
            <w:r w:rsidR="00A92BA4" w:rsidRPr="00352FC8">
              <w:rPr>
                <w:spacing w:val="-3"/>
              </w:rPr>
              <w:t xml:space="preserve">PGAS-C </w:t>
            </w:r>
            <w:r w:rsidR="008D311D" w:rsidRPr="00352FC8">
              <w:rPr>
                <w:spacing w:val="-3"/>
              </w:rPr>
              <w:t xml:space="preserve">aprobado debe ser revisado por el Contratista periódicamente (al menos cada seis meses) y actualizado en forma oportuna cuando necesario a efecto de asegurar que el </w:t>
            </w:r>
            <w:r w:rsidR="00A92BA4" w:rsidRPr="00352FC8">
              <w:rPr>
                <w:spacing w:val="-3"/>
              </w:rPr>
              <w:t>PGAS-C</w:t>
            </w:r>
            <w:r w:rsidR="008D311D" w:rsidRPr="00352FC8">
              <w:rPr>
                <w:spacing w:val="-3"/>
              </w:rPr>
              <w:t xml:space="preserve"> contiene las disposiciones apropiadas para las actividades de las Obras que se están ejecutando. La actualización del </w:t>
            </w:r>
            <w:r w:rsidR="00A92BA4" w:rsidRPr="00352FC8">
              <w:rPr>
                <w:spacing w:val="-3"/>
              </w:rPr>
              <w:t xml:space="preserve">PGAS-C </w:t>
            </w:r>
            <w:r w:rsidR="008D311D" w:rsidRPr="00352FC8">
              <w:rPr>
                <w:spacing w:val="-3"/>
              </w:rPr>
              <w:t xml:space="preserve">debe ser previamente aprobado por el </w:t>
            </w:r>
            <w:r w:rsidR="00C0780A" w:rsidRPr="00352FC8">
              <w:rPr>
                <w:spacing w:val="-3"/>
              </w:rPr>
              <w:t xml:space="preserve">Gerente de </w:t>
            </w:r>
            <w:r w:rsidR="007C45A0" w:rsidRPr="00352FC8">
              <w:rPr>
                <w:spacing w:val="-3"/>
              </w:rPr>
              <w:t>Proyecto</w:t>
            </w:r>
            <w:r w:rsidR="008D311D" w:rsidRPr="00352FC8">
              <w:rPr>
                <w:spacing w:val="-3"/>
              </w:rPr>
              <w:t>.</w:t>
            </w:r>
          </w:p>
        </w:tc>
      </w:tr>
      <w:tr w:rsidR="004D0292" w:rsidRPr="00352FC8" w14:paraId="6AAFB133" w14:textId="77777777" w:rsidTr="00CB7A89">
        <w:tc>
          <w:tcPr>
            <w:tcW w:w="2448" w:type="dxa"/>
          </w:tcPr>
          <w:p w14:paraId="0FB58C39" w14:textId="22A38CCF" w:rsidR="004D0292" w:rsidRPr="00352FC8" w:rsidRDefault="004D0292" w:rsidP="0098064B">
            <w:pPr>
              <w:pStyle w:val="SectionVHeading3"/>
              <w:spacing w:after="200"/>
              <w:rPr>
                <w:b w:val="0"/>
              </w:rPr>
            </w:pPr>
            <w:bookmarkStart w:id="489" w:name="_Toc529005020"/>
            <w:r w:rsidRPr="00352FC8">
              <w:lastRenderedPageBreak/>
              <w:t>17.</w:t>
            </w:r>
            <w:r w:rsidRPr="00352FC8">
              <w:tab/>
            </w:r>
            <w:r w:rsidR="00F6265A" w:rsidRPr="00352FC8">
              <w:rPr>
                <w:spacing w:val="-3"/>
              </w:rPr>
              <w:t>Fecha Prevista de Terminación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bookmarkEnd w:id="489"/>
          </w:p>
        </w:tc>
        <w:tc>
          <w:tcPr>
            <w:tcW w:w="7200" w:type="dxa"/>
          </w:tcPr>
          <w:p w14:paraId="42D118C2" w14:textId="7519F691" w:rsidR="004D0292" w:rsidRPr="00352FC8" w:rsidRDefault="004D0292" w:rsidP="0098064B">
            <w:pPr>
              <w:suppressAutoHyphens/>
              <w:spacing w:after="200"/>
              <w:ind w:left="612" w:hanging="612"/>
              <w:jc w:val="both"/>
              <w:rPr>
                <w:spacing w:val="-3"/>
              </w:rPr>
            </w:pPr>
            <w:r w:rsidRPr="00352FC8">
              <w:rPr>
                <w:spacing w:val="-3"/>
              </w:rPr>
              <w:t>17.1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iniciar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construcción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Inicio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ejecutarlas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Programa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hubiera</w:t>
            </w:r>
            <w:r w:rsidR="00AA2391" w:rsidRPr="00352FC8">
              <w:rPr>
                <w:spacing w:val="-3"/>
              </w:rPr>
              <w:t xml:space="preserve"> </w:t>
            </w:r>
            <w:r w:rsidRPr="00352FC8">
              <w:rPr>
                <w:spacing w:val="-3"/>
              </w:rPr>
              <w:t>presentado,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actualizaciones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hubiera</w:t>
            </w:r>
            <w:r w:rsidR="00AA2391" w:rsidRPr="00352FC8">
              <w:rPr>
                <w:spacing w:val="-3"/>
              </w:rPr>
              <w:t xml:space="preserve"> </w:t>
            </w:r>
            <w:r w:rsidRPr="00352FC8">
              <w:rPr>
                <w:spacing w:val="-3"/>
              </w:rPr>
              <w:t>aprobado,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terminarlas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p>
        </w:tc>
      </w:tr>
      <w:tr w:rsidR="004D0292" w:rsidRPr="00352FC8" w14:paraId="64B6AD57" w14:textId="77777777" w:rsidTr="00CB7A89">
        <w:tc>
          <w:tcPr>
            <w:tcW w:w="2448" w:type="dxa"/>
          </w:tcPr>
          <w:p w14:paraId="712DF2DA" w14:textId="145969A6" w:rsidR="004D0292" w:rsidRPr="00352FC8" w:rsidRDefault="004D0292" w:rsidP="0098064B">
            <w:pPr>
              <w:pStyle w:val="SectionVHeading3"/>
              <w:spacing w:after="200"/>
            </w:pPr>
            <w:bookmarkStart w:id="490" w:name="_Toc529005021"/>
            <w:r w:rsidRPr="00352FC8">
              <w:t>18.</w:t>
            </w:r>
            <w:r w:rsidRPr="00352FC8">
              <w:tab/>
              <w:t>Aprobación</w:t>
            </w:r>
            <w:r w:rsidR="00AA2391" w:rsidRPr="00352FC8">
              <w:t xml:space="preserve"> </w:t>
            </w:r>
            <w:r w:rsidRPr="00352FC8">
              <w:t>por</w:t>
            </w:r>
            <w:r w:rsidR="00AA2391" w:rsidRPr="00352FC8">
              <w:t xml:space="preserve"> </w:t>
            </w:r>
            <w:r w:rsidRPr="00352FC8">
              <w:t>el</w:t>
            </w:r>
            <w:r w:rsidR="00AA2391" w:rsidRPr="00352FC8">
              <w:t xml:space="preserve"> </w:t>
            </w:r>
            <w:r w:rsidR="00C0780A" w:rsidRPr="00352FC8">
              <w:rPr>
                <w:rFonts w:ascii="Times" w:hAnsi="Times"/>
                <w:color w:val="000000"/>
              </w:rPr>
              <w:t>Gerente de Obras</w:t>
            </w:r>
            <w:bookmarkEnd w:id="490"/>
          </w:p>
        </w:tc>
        <w:tc>
          <w:tcPr>
            <w:tcW w:w="7200" w:type="dxa"/>
          </w:tcPr>
          <w:p w14:paraId="0ACA82AB" w14:textId="4E09C87F" w:rsidR="004D0292" w:rsidRPr="00352FC8" w:rsidRDefault="004D0292" w:rsidP="0098064B">
            <w:pPr>
              <w:suppressAutoHyphens/>
              <w:spacing w:after="200"/>
              <w:ind w:left="612" w:hanging="612"/>
              <w:jc w:val="both"/>
              <w:rPr>
                <w:spacing w:val="-3"/>
              </w:rPr>
            </w:pPr>
            <w:r w:rsidRPr="00352FC8">
              <w:rPr>
                <w:spacing w:val="-3"/>
              </w:rPr>
              <w:t>18.1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proporcionar</w:t>
            </w:r>
            <w:r w:rsidR="00AA2391" w:rsidRPr="00352FC8">
              <w:rPr>
                <w:spacing w:val="-3"/>
              </w:rPr>
              <w:t xml:space="preserve"> </w:t>
            </w:r>
            <w:r w:rsidRPr="00352FC8">
              <w:rPr>
                <w:spacing w:val="-3"/>
              </w:rPr>
              <w:t>al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las</w:t>
            </w:r>
            <w:r w:rsidR="00AA2391" w:rsidRPr="00352FC8">
              <w:rPr>
                <w:spacing w:val="-3"/>
              </w:rPr>
              <w:t xml:space="preserve"> </w:t>
            </w:r>
            <w:r w:rsidRPr="00352FC8">
              <w:rPr>
                <w:spacing w:val="-3"/>
              </w:rPr>
              <w:t>Especificaciones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Planos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muestren</w:t>
            </w:r>
            <w:r w:rsidR="00AA2391" w:rsidRPr="00352FC8">
              <w:rPr>
                <w:spacing w:val="-3"/>
              </w:rPr>
              <w:t xml:space="preserve"> </w:t>
            </w:r>
            <w:r w:rsidRPr="00352FC8">
              <w:rPr>
                <w:spacing w:val="-3"/>
              </w:rPr>
              <w:t>las</w:t>
            </w:r>
            <w:r w:rsidR="00AA2391" w:rsidRPr="00352FC8">
              <w:rPr>
                <w:spacing w:val="-3"/>
              </w:rPr>
              <w:t xml:space="preserve"> </w:t>
            </w:r>
            <w:r w:rsidR="00E33C1A" w:rsidRPr="00352FC8">
              <w:rPr>
                <w:spacing w:val="-3"/>
              </w:rPr>
              <w:t xml:space="preserve">Obras Provisionales </w:t>
            </w:r>
            <w:r w:rsidRPr="00352FC8">
              <w:rPr>
                <w:spacing w:val="-3"/>
              </w:rPr>
              <w:t>propuestas,</w:t>
            </w:r>
            <w:r w:rsidR="00AA2391" w:rsidRPr="00352FC8">
              <w:rPr>
                <w:spacing w:val="-3"/>
              </w:rPr>
              <w:t xml:space="preserve"> </w:t>
            </w:r>
            <w:r w:rsidRPr="00352FC8">
              <w:rPr>
                <w:spacing w:val="-3"/>
              </w:rPr>
              <w:t>quien</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aprobarlas</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dichas</w:t>
            </w:r>
            <w:r w:rsidR="00AA2391" w:rsidRPr="00352FC8">
              <w:rPr>
                <w:spacing w:val="-3"/>
              </w:rPr>
              <w:t xml:space="preserve"> </w:t>
            </w:r>
            <w:r w:rsidR="00E33C1A" w:rsidRPr="00352FC8">
              <w:rPr>
                <w:spacing w:val="-3"/>
              </w:rPr>
              <w:t>O</w:t>
            </w:r>
            <w:r w:rsidRPr="00352FC8">
              <w:rPr>
                <w:spacing w:val="-3"/>
              </w:rPr>
              <w:t>bras</w:t>
            </w:r>
            <w:r w:rsidR="00AA2391" w:rsidRPr="00352FC8">
              <w:rPr>
                <w:spacing w:val="-3"/>
              </w:rPr>
              <w:t xml:space="preserve"> </w:t>
            </w:r>
            <w:r w:rsidRPr="00352FC8">
              <w:rPr>
                <w:spacing w:val="-3"/>
              </w:rPr>
              <w:t>cumplen</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Especificaciones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Planos.</w:t>
            </w:r>
          </w:p>
          <w:p w14:paraId="16039C23" w14:textId="7E880940" w:rsidR="004D0292" w:rsidRPr="00352FC8" w:rsidRDefault="004D0292" w:rsidP="0098064B">
            <w:pPr>
              <w:suppressAutoHyphens/>
              <w:spacing w:after="200"/>
              <w:ind w:left="612" w:hanging="612"/>
              <w:jc w:val="both"/>
              <w:rPr>
                <w:spacing w:val="-3"/>
              </w:rPr>
            </w:pPr>
            <w:r w:rsidRPr="00352FC8">
              <w:rPr>
                <w:spacing w:val="-3"/>
              </w:rPr>
              <w:t>18.2</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responsable</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diseño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002216E1" w:rsidRPr="00352FC8">
              <w:rPr>
                <w:spacing w:val="-3"/>
              </w:rPr>
              <w:t>Obras Provisionales</w:t>
            </w:r>
            <w:r w:rsidRPr="00352FC8">
              <w:rPr>
                <w:spacing w:val="-3"/>
              </w:rPr>
              <w:t>.</w:t>
            </w:r>
          </w:p>
          <w:p w14:paraId="23899F2B" w14:textId="69437951" w:rsidR="004D0292" w:rsidRPr="00352FC8" w:rsidRDefault="004D0292" w:rsidP="0098064B">
            <w:pPr>
              <w:suppressAutoHyphens/>
              <w:spacing w:after="200"/>
              <w:ind w:left="612" w:hanging="612"/>
              <w:jc w:val="both"/>
              <w:rPr>
                <w:spacing w:val="-3"/>
              </w:rPr>
            </w:pPr>
            <w:r w:rsidRPr="00352FC8">
              <w:rPr>
                <w:spacing w:val="-3"/>
              </w:rPr>
              <w:t>18.3</w:t>
            </w:r>
            <w:r w:rsidRPr="00352FC8">
              <w:rPr>
                <w:spacing w:val="-3"/>
              </w:rPr>
              <w:tab/>
              <w:t>La</w:t>
            </w:r>
            <w:r w:rsidR="00AA2391" w:rsidRPr="00352FC8">
              <w:rPr>
                <w:spacing w:val="-3"/>
              </w:rPr>
              <w:t xml:space="preserve"> </w:t>
            </w:r>
            <w:r w:rsidRPr="00352FC8">
              <w:rPr>
                <w:spacing w:val="-3"/>
              </w:rPr>
              <w:t>aprobación</w:t>
            </w:r>
            <w:r w:rsidR="00AA2391" w:rsidRPr="00352FC8">
              <w:rPr>
                <w:spacing w:val="-3"/>
              </w:rPr>
              <w:t xml:space="preserve"> </w:t>
            </w:r>
            <w:r w:rsidRPr="00352FC8">
              <w:rPr>
                <w:spacing w:val="-3"/>
              </w:rPr>
              <w:t>del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no</w:t>
            </w:r>
            <w:r w:rsidR="00AA2391" w:rsidRPr="00352FC8">
              <w:rPr>
                <w:spacing w:val="-3"/>
              </w:rPr>
              <w:t xml:space="preserve"> </w:t>
            </w:r>
            <w:r w:rsidRPr="00352FC8">
              <w:rPr>
                <w:spacing w:val="-3"/>
              </w:rPr>
              <w:t>liberará</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responsabilidad</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cuanto</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diseño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00A76D70" w:rsidRPr="00352FC8">
              <w:rPr>
                <w:spacing w:val="-3"/>
              </w:rPr>
              <w:t>Obras Provisionales</w:t>
            </w:r>
            <w:r w:rsidRPr="00352FC8">
              <w:rPr>
                <w:spacing w:val="-3"/>
              </w:rPr>
              <w:t>.</w:t>
            </w:r>
          </w:p>
          <w:p w14:paraId="71ABEDCA" w14:textId="54FF299A" w:rsidR="004D0292" w:rsidRPr="00352FC8" w:rsidRDefault="004D0292" w:rsidP="0098064B">
            <w:pPr>
              <w:suppressAutoHyphens/>
              <w:spacing w:after="200"/>
              <w:ind w:left="612" w:hanging="612"/>
              <w:jc w:val="both"/>
              <w:rPr>
                <w:spacing w:val="-3"/>
              </w:rPr>
            </w:pPr>
            <w:r w:rsidRPr="00352FC8">
              <w:rPr>
                <w:spacing w:val="-3"/>
              </w:rPr>
              <w:t>18.4</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obtener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aprobaciones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diseño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00A76D70" w:rsidRPr="00352FC8">
              <w:rPr>
                <w:spacing w:val="-3"/>
              </w:rPr>
              <w:t>Obras Provisionales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parte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terceros</w:t>
            </w:r>
            <w:r w:rsidR="00AA2391" w:rsidRPr="00352FC8">
              <w:rPr>
                <w:spacing w:val="-3"/>
              </w:rPr>
              <w:t xml:space="preserve"> </w:t>
            </w:r>
            <w:r w:rsidRPr="00352FC8">
              <w:rPr>
                <w:spacing w:val="-3"/>
              </w:rPr>
              <w:t>cuando</w:t>
            </w:r>
            <w:r w:rsidR="00AA2391" w:rsidRPr="00352FC8">
              <w:rPr>
                <w:spacing w:val="-3"/>
              </w:rPr>
              <w:t xml:space="preserve"> </w:t>
            </w:r>
            <w:r w:rsidRPr="00352FC8">
              <w:rPr>
                <w:spacing w:val="-3"/>
              </w:rPr>
              <w:t>sean</w:t>
            </w:r>
            <w:r w:rsidR="00AA2391" w:rsidRPr="00352FC8">
              <w:rPr>
                <w:spacing w:val="-3"/>
              </w:rPr>
              <w:t xml:space="preserve"> </w:t>
            </w:r>
            <w:r w:rsidRPr="00352FC8">
              <w:rPr>
                <w:spacing w:val="-3"/>
              </w:rPr>
              <w:t>necesarias.</w:t>
            </w:r>
          </w:p>
          <w:p w14:paraId="6BCE4EEC" w14:textId="675B1D1D" w:rsidR="004D0292" w:rsidRPr="00352FC8" w:rsidRDefault="004D0292" w:rsidP="0098064B">
            <w:pPr>
              <w:suppressAutoHyphens/>
              <w:spacing w:after="200"/>
              <w:ind w:left="612" w:hanging="612"/>
              <w:jc w:val="both"/>
              <w:rPr>
                <w:spacing w:val="-3"/>
              </w:rPr>
            </w:pPr>
            <w:r w:rsidRPr="00352FC8">
              <w:rPr>
                <w:spacing w:val="-3"/>
              </w:rPr>
              <w:t>18.5</w:t>
            </w:r>
            <w:r w:rsidRPr="00352FC8">
              <w:rPr>
                <w:spacing w:val="-3"/>
              </w:rPr>
              <w:tab/>
              <w:t>Todos</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planos</w:t>
            </w:r>
            <w:r w:rsidR="00AA2391" w:rsidRPr="00352FC8">
              <w:rPr>
                <w:spacing w:val="-3"/>
              </w:rPr>
              <w:t xml:space="preserve"> </w:t>
            </w:r>
            <w:r w:rsidRPr="00352FC8">
              <w:rPr>
                <w:spacing w:val="-3"/>
              </w:rPr>
              <w:t>preparados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ejecución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00A76D70" w:rsidRPr="00352FC8">
              <w:rPr>
                <w:spacing w:val="-3"/>
              </w:rPr>
              <w:t>Obras Provisionales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definitivas</w:t>
            </w:r>
            <w:r w:rsidR="00AA2391" w:rsidRPr="00352FC8">
              <w:rPr>
                <w:spacing w:val="-3"/>
              </w:rPr>
              <w:t xml:space="preserve"> </w:t>
            </w:r>
            <w:r w:rsidRPr="00352FC8">
              <w:rPr>
                <w:spacing w:val="-3"/>
              </w:rPr>
              <w:t>deberán</w:t>
            </w:r>
            <w:r w:rsidR="00AA2391" w:rsidRPr="00352FC8">
              <w:rPr>
                <w:spacing w:val="-3"/>
              </w:rPr>
              <w:t xml:space="preserve"> </w:t>
            </w:r>
            <w:r w:rsidRPr="00352FC8">
              <w:rPr>
                <w:spacing w:val="-3"/>
              </w:rPr>
              <w:t>ser</w:t>
            </w:r>
            <w:r w:rsidR="00AA2391" w:rsidRPr="00352FC8">
              <w:rPr>
                <w:spacing w:val="-3"/>
              </w:rPr>
              <w:t xml:space="preserve"> </w:t>
            </w:r>
            <w:r w:rsidRPr="00352FC8">
              <w:rPr>
                <w:spacing w:val="-3"/>
              </w:rPr>
              <w:t>aprobados</w:t>
            </w:r>
            <w:r w:rsidR="00AA2391" w:rsidRPr="00352FC8">
              <w:rPr>
                <w:spacing w:val="-3"/>
              </w:rPr>
              <w:t xml:space="preserve"> </w:t>
            </w:r>
            <w:r w:rsidRPr="00352FC8">
              <w:rPr>
                <w:spacing w:val="-3"/>
              </w:rPr>
              <w:t>previamente</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utilización.</w:t>
            </w:r>
          </w:p>
        </w:tc>
      </w:tr>
      <w:tr w:rsidR="004D0292" w:rsidRPr="00352FC8" w14:paraId="652D1755" w14:textId="77777777" w:rsidTr="00CB7A89">
        <w:tc>
          <w:tcPr>
            <w:tcW w:w="2448" w:type="dxa"/>
          </w:tcPr>
          <w:p w14:paraId="4F24DB50" w14:textId="53BAE862" w:rsidR="004D0292" w:rsidRPr="00352FC8" w:rsidRDefault="004D0292" w:rsidP="0098064B">
            <w:pPr>
              <w:pStyle w:val="SectionVHeading3"/>
              <w:spacing w:after="200"/>
            </w:pPr>
            <w:bookmarkStart w:id="491" w:name="_Toc529005022"/>
            <w:r w:rsidRPr="00352FC8">
              <w:lastRenderedPageBreak/>
              <w:t>19.</w:t>
            </w:r>
            <w:r w:rsidRPr="00352FC8">
              <w:tab/>
              <w:t>ASSS</w:t>
            </w:r>
            <w:bookmarkEnd w:id="491"/>
          </w:p>
        </w:tc>
        <w:tc>
          <w:tcPr>
            <w:tcW w:w="7200" w:type="dxa"/>
          </w:tcPr>
          <w:p w14:paraId="53FE7DCE" w14:textId="688B45FD" w:rsidR="004D0292" w:rsidRPr="00352FC8" w:rsidRDefault="004D0292" w:rsidP="0098064B">
            <w:pPr>
              <w:suppressAutoHyphens/>
              <w:spacing w:after="200"/>
              <w:ind w:left="612" w:hanging="612"/>
              <w:jc w:val="both"/>
              <w:rPr>
                <w:spacing w:val="-3"/>
              </w:rPr>
            </w:pPr>
            <w:r w:rsidRPr="00352FC8">
              <w:rPr>
                <w:spacing w:val="-3"/>
              </w:rPr>
              <w:t>19.1</w:t>
            </w:r>
            <w:r w:rsidRPr="00352FC8">
              <w:rPr>
                <w:spacing w:val="-3"/>
              </w:rPr>
              <w:tab/>
            </w:r>
            <w:r w:rsidR="00BB2FDD" w:rsidRPr="00352FC8">
              <w:rPr>
                <w:spacing w:val="-3"/>
              </w:rPr>
              <w:t xml:space="preserve">El Contratista será responsable por todas las obligaciones en materia ambiental, social,  salud y seguridad (ASSS)  </w:t>
            </w:r>
            <w:r w:rsidR="00933137" w:rsidRPr="00352FC8">
              <w:rPr>
                <w:spacing w:val="-3"/>
              </w:rPr>
              <w:t>(incluyendo salud y seguridad laboral, ocupacional y comunitaria, desastres y cambio climático, Pueblos Indígenas, grupos vulnerables, género y violencia sexual, sexual y basada en género (VSG), participación de las partes interesadas).</w:t>
            </w:r>
            <w:r w:rsidR="00BB2FDD" w:rsidRPr="00352FC8">
              <w:rPr>
                <w:spacing w:val="-3"/>
              </w:rPr>
              <w:t>de todas las actividades en el Lugar de las Obras, de conformidad con las regulaciones del país del Contratante, y si no existieran, de conformidad con las estipulaciones de las condiciones contractuales y las Especificaciones y Condiciones de Cumplimiento</w:t>
            </w:r>
            <w:r w:rsidRPr="00352FC8">
              <w:rPr>
                <w:spacing w:val="-3"/>
              </w:rPr>
              <w:t>.</w:t>
            </w:r>
          </w:p>
        </w:tc>
      </w:tr>
      <w:tr w:rsidR="004D0292" w:rsidRPr="00352FC8" w14:paraId="28D1D000" w14:textId="77777777" w:rsidTr="00CB7A89">
        <w:tc>
          <w:tcPr>
            <w:tcW w:w="2448" w:type="dxa"/>
          </w:tcPr>
          <w:p w14:paraId="0DE50D5F" w14:textId="5164596C" w:rsidR="004D0292" w:rsidRPr="00352FC8" w:rsidRDefault="004D0292" w:rsidP="0098064B">
            <w:pPr>
              <w:pStyle w:val="SectionVHeading3"/>
              <w:spacing w:after="200"/>
            </w:pPr>
            <w:bookmarkStart w:id="492" w:name="_Toc529005023"/>
            <w:r w:rsidRPr="00352FC8">
              <w:t>20.</w:t>
            </w:r>
            <w:r w:rsidRPr="00352FC8">
              <w:tab/>
              <w:t>Descubrimientos</w:t>
            </w:r>
            <w:bookmarkEnd w:id="492"/>
          </w:p>
        </w:tc>
        <w:tc>
          <w:tcPr>
            <w:tcW w:w="7200" w:type="dxa"/>
          </w:tcPr>
          <w:p w14:paraId="273EA1CC" w14:textId="0D850EDC" w:rsidR="004D0292" w:rsidRPr="00352FC8" w:rsidRDefault="004D0292" w:rsidP="0098064B">
            <w:pPr>
              <w:suppressAutoHyphens/>
              <w:spacing w:after="200"/>
              <w:ind w:left="619" w:hanging="612"/>
              <w:jc w:val="both"/>
              <w:rPr>
                <w:spacing w:val="-3"/>
              </w:rPr>
            </w:pPr>
            <w:r w:rsidRPr="00352FC8">
              <w:rPr>
                <w:spacing w:val="-3"/>
              </w:rPr>
              <w:t>20.1</w:t>
            </w:r>
            <w:r w:rsidRPr="00352FC8">
              <w:rPr>
                <w:spacing w:val="-3"/>
              </w:rPr>
              <w:tab/>
              <w:t>Cualquier</w:t>
            </w:r>
            <w:r w:rsidR="00AA2391" w:rsidRPr="00352FC8">
              <w:rPr>
                <w:spacing w:val="-3"/>
              </w:rPr>
              <w:t xml:space="preserve"> </w:t>
            </w:r>
            <w:r w:rsidRPr="00352FC8">
              <w:rPr>
                <w:spacing w:val="-3"/>
              </w:rPr>
              <w:t>elemento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interés</w:t>
            </w:r>
            <w:r w:rsidR="00AA2391" w:rsidRPr="00352FC8">
              <w:rPr>
                <w:spacing w:val="-3"/>
              </w:rPr>
              <w:t xml:space="preserve"> </w:t>
            </w:r>
            <w:r w:rsidRPr="00352FC8">
              <w:rPr>
                <w:spacing w:val="-3"/>
              </w:rPr>
              <w:t>histórico</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otra</w:t>
            </w:r>
            <w:r w:rsidR="00AA2391" w:rsidRPr="00352FC8">
              <w:rPr>
                <w:spacing w:val="-3"/>
              </w:rPr>
              <w:t xml:space="preserve"> </w:t>
            </w:r>
            <w:r w:rsidRPr="00352FC8">
              <w:rPr>
                <w:spacing w:val="-3"/>
              </w:rPr>
              <w:t>naturaleza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gran</w:t>
            </w:r>
            <w:r w:rsidR="00AA2391" w:rsidRPr="00352FC8">
              <w:rPr>
                <w:spacing w:val="-3"/>
              </w:rPr>
              <w:t xml:space="preserve"> </w:t>
            </w:r>
            <w:r w:rsidRPr="00352FC8">
              <w:rPr>
                <w:spacing w:val="-3"/>
              </w:rPr>
              <w:t>valor</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descubra</w:t>
            </w:r>
            <w:r w:rsidR="00AA2391" w:rsidRPr="00352FC8">
              <w:rPr>
                <w:spacing w:val="-3"/>
              </w:rPr>
              <w:t xml:space="preserve"> </w:t>
            </w:r>
            <w:r w:rsidRPr="00352FC8">
              <w:rPr>
                <w:spacing w:val="-3"/>
              </w:rPr>
              <w:t>inesperadamente</w:t>
            </w:r>
            <w:r w:rsidR="00AA2391" w:rsidRPr="00352FC8">
              <w:rPr>
                <w:spacing w:val="-3"/>
              </w:rPr>
              <w:t xml:space="preserve"> </w:t>
            </w:r>
            <w:r w:rsidRPr="00352FC8">
              <w:rPr>
                <w:spacing w:val="-3"/>
              </w:rPr>
              <w:t>en</w:t>
            </w:r>
            <w:r w:rsidR="00AA2391" w:rsidRPr="00352FC8">
              <w:rPr>
                <w:spacing w:val="-3"/>
              </w:rPr>
              <w:t xml:space="preserve"> </w:t>
            </w:r>
            <w:r w:rsidR="00680B95" w:rsidRPr="00352FC8">
              <w:rPr>
                <w:spacing w:val="-3"/>
              </w:rPr>
              <w:t xml:space="preserve">el Lugar de las Obras </w:t>
            </w:r>
            <w:r w:rsidRPr="00352FC8">
              <w:rPr>
                <w:spacing w:val="-3"/>
              </w:rPr>
              <w:t>será</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propiedad</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notificar</w:t>
            </w:r>
            <w:r w:rsidR="00AA2391" w:rsidRPr="00352FC8">
              <w:rPr>
                <w:spacing w:val="-3"/>
              </w:rPr>
              <w:t xml:space="preserve"> </w:t>
            </w:r>
            <w:r w:rsidRPr="00352FC8">
              <w:rPr>
                <w:spacing w:val="-3"/>
              </w:rPr>
              <w:t>al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acerca</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descubrimiento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seguir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instrucciones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éste</w:t>
            </w:r>
            <w:r w:rsidR="00AA2391" w:rsidRPr="00352FC8">
              <w:rPr>
                <w:spacing w:val="-3"/>
              </w:rPr>
              <w:t xml:space="preserve"> </w:t>
            </w:r>
            <w:r w:rsidRPr="00352FC8">
              <w:rPr>
                <w:spacing w:val="-3"/>
              </w:rPr>
              <w:t>imparta</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manera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proceder.</w:t>
            </w:r>
          </w:p>
        </w:tc>
      </w:tr>
      <w:tr w:rsidR="004D0292" w:rsidRPr="00352FC8" w14:paraId="3A494CD3" w14:textId="77777777" w:rsidTr="00CB7A89">
        <w:tc>
          <w:tcPr>
            <w:tcW w:w="2448" w:type="dxa"/>
          </w:tcPr>
          <w:p w14:paraId="14254F05" w14:textId="5B96144C" w:rsidR="004D0292" w:rsidRPr="00352FC8" w:rsidRDefault="004D0292" w:rsidP="0098064B">
            <w:pPr>
              <w:pStyle w:val="SectionVHeading3"/>
              <w:spacing w:after="200"/>
            </w:pPr>
            <w:bookmarkStart w:id="493" w:name="_Toc529005024"/>
            <w:r w:rsidRPr="00352FC8">
              <w:t>21.</w:t>
            </w:r>
            <w:r w:rsidRPr="00352FC8">
              <w:tab/>
              <w:t>Toma</w:t>
            </w:r>
            <w:r w:rsidR="00AA2391" w:rsidRPr="00352FC8">
              <w:t xml:space="preserve"> </w:t>
            </w:r>
            <w:r w:rsidRPr="00352FC8">
              <w:t>de</w:t>
            </w:r>
            <w:r w:rsidR="00AA2391" w:rsidRPr="00352FC8">
              <w:t xml:space="preserve"> </w:t>
            </w:r>
            <w:r w:rsidRPr="00352FC8">
              <w:t>posesión</w:t>
            </w:r>
            <w:r w:rsidR="00AA2391" w:rsidRPr="00352FC8">
              <w:t xml:space="preserve"> </w:t>
            </w:r>
            <w:r w:rsidRPr="00352FC8">
              <w:t>del</w:t>
            </w:r>
            <w:r w:rsidR="00AA2391" w:rsidRPr="00352FC8">
              <w:t xml:space="preserve"> </w:t>
            </w:r>
            <w:r w:rsidR="002509AB" w:rsidRPr="00352FC8">
              <w:t>Lugar</w:t>
            </w:r>
            <w:r w:rsidR="00AA2391" w:rsidRPr="00352FC8">
              <w:t xml:space="preserve"> </w:t>
            </w:r>
            <w:r w:rsidR="002509AB" w:rsidRPr="00352FC8">
              <w:t>de</w:t>
            </w:r>
            <w:r w:rsidR="00AA2391" w:rsidRPr="00352FC8">
              <w:t xml:space="preserve"> </w:t>
            </w:r>
            <w:r w:rsidR="002509AB" w:rsidRPr="00352FC8">
              <w:t>las</w:t>
            </w:r>
            <w:r w:rsidR="00AA2391" w:rsidRPr="00352FC8">
              <w:t xml:space="preserve"> </w:t>
            </w:r>
            <w:r w:rsidR="002509AB" w:rsidRPr="00352FC8">
              <w:t>Obras</w:t>
            </w:r>
            <w:bookmarkEnd w:id="493"/>
          </w:p>
        </w:tc>
        <w:tc>
          <w:tcPr>
            <w:tcW w:w="7200" w:type="dxa"/>
          </w:tcPr>
          <w:p w14:paraId="76551D13" w14:textId="1C6B7F7A" w:rsidR="004D0292" w:rsidRPr="00352FC8" w:rsidRDefault="004D0292" w:rsidP="0098064B">
            <w:pPr>
              <w:suppressAutoHyphens/>
              <w:spacing w:after="200"/>
              <w:ind w:left="619" w:hanging="612"/>
              <w:jc w:val="both"/>
              <w:rPr>
                <w:spacing w:val="-3"/>
              </w:rPr>
            </w:pPr>
            <w:r w:rsidRPr="00352FC8">
              <w:rPr>
                <w:spacing w:val="-3"/>
              </w:rPr>
              <w:t>21.1</w:t>
            </w:r>
            <w:r w:rsidRPr="00352FC8">
              <w:rPr>
                <w:spacing w:val="-3"/>
              </w:rPr>
              <w:tab/>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traspasará</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posesión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totalidad</w:t>
            </w:r>
            <w:r w:rsidR="00AA2391" w:rsidRPr="00352FC8">
              <w:rPr>
                <w:spacing w:val="-3"/>
              </w:rPr>
              <w:t xml:space="preserve"> </w:t>
            </w:r>
            <w:r w:rsidRPr="00352FC8">
              <w:rPr>
                <w:spacing w:val="-3"/>
              </w:rPr>
              <w:t>del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Pr="00352FC8">
              <w:rPr>
                <w:spacing w:val="-3"/>
              </w:rPr>
              <w:t>.</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traspasara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posesión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alguna</w:t>
            </w:r>
            <w:r w:rsidR="00AA2391" w:rsidRPr="00352FC8">
              <w:rPr>
                <w:spacing w:val="-3"/>
              </w:rPr>
              <w:t xml:space="preserve"> </w:t>
            </w:r>
            <w:r w:rsidRPr="00352FC8">
              <w:rPr>
                <w:spacing w:val="-3"/>
              </w:rPr>
              <w:t>parte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bCs/>
                <w:spacing w:val="-3"/>
              </w:rPr>
              <w:t>estipulada</w:t>
            </w:r>
            <w:r w:rsidR="00AA2391" w:rsidRPr="00352FC8">
              <w:rPr>
                <w:b/>
                <w:spacing w:val="-3"/>
              </w:rPr>
              <w:t xml:space="preserve"> </w:t>
            </w:r>
            <w:r w:rsidRPr="00352FC8">
              <w:rPr>
                <w:b/>
                <w:spacing w:val="-3"/>
              </w:rPr>
              <w:t>en</w:t>
            </w:r>
            <w:r w:rsidR="00AA2391" w:rsidRPr="00352FC8">
              <w:rPr>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considerará</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ha</w:t>
            </w:r>
            <w:r w:rsidR="00AA2391" w:rsidRPr="00352FC8">
              <w:rPr>
                <w:spacing w:val="-3"/>
              </w:rPr>
              <w:t xml:space="preserve"> </w:t>
            </w:r>
            <w:r w:rsidRPr="00352FC8">
              <w:rPr>
                <w:spacing w:val="-3"/>
              </w:rPr>
              <w:t>demorado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inicio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actividades</w:t>
            </w:r>
            <w:r w:rsidR="00AA2391" w:rsidRPr="00352FC8">
              <w:rPr>
                <w:spacing w:val="-3"/>
              </w:rPr>
              <w:t xml:space="preserve"> </w:t>
            </w:r>
            <w:r w:rsidRPr="00352FC8">
              <w:rPr>
                <w:spacing w:val="-3"/>
              </w:rPr>
              <w:t>pertinentes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ello</w:t>
            </w:r>
            <w:r w:rsidR="00AA2391" w:rsidRPr="00352FC8">
              <w:rPr>
                <w:spacing w:val="-3"/>
              </w:rPr>
              <w:t xml:space="preserve"> </w:t>
            </w:r>
            <w:r w:rsidRPr="00352FC8">
              <w:rPr>
                <w:spacing w:val="-3"/>
              </w:rPr>
              <w:t>constituye</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evento</w:t>
            </w:r>
            <w:r w:rsidR="00AA2391" w:rsidRPr="00352FC8">
              <w:rPr>
                <w:spacing w:val="-3"/>
              </w:rPr>
              <w:t xml:space="preserve"> </w:t>
            </w:r>
            <w:r w:rsidRPr="00352FC8">
              <w:rPr>
                <w:spacing w:val="-3"/>
              </w:rPr>
              <w:t>compensable.</w:t>
            </w:r>
          </w:p>
        </w:tc>
      </w:tr>
      <w:tr w:rsidR="004D0292" w:rsidRPr="00352FC8" w14:paraId="341FAE6F" w14:textId="77777777" w:rsidTr="00CB7A89">
        <w:tc>
          <w:tcPr>
            <w:tcW w:w="2448" w:type="dxa"/>
          </w:tcPr>
          <w:p w14:paraId="29151C49" w14:textId="229BA495" w:rsidR="004D0292" w:rsidRPr="00352FC8" w:rsidRDefault="004D0292" w:rsidP="0098064B">
            <w:pPr>
              <w:pStyle w:val="SectionVHeading3"/>
              <w:spacing w:after="200"/>
            </w:pPr>
            <w:bookmarkStart w:id="494" w:name="_Toc529005025"/>
            <w:r w:rsidRPr="00352FC8">
              <w:t>22.</w:t>
            </w:r>
            <w:r w:rsidRPr="00352FC8">
              <w:tab/>
              <w:t>Acceso</w:t>
            </w:r>
            <w:r w:rsidR="00AA2391" w:rsidRPr="00352FC8">
              <w:t xml:space="preserve"> </w:t>
            </w:r>
            <w:r w:rsidRPr="00352FC8">
              <w:t>al</w:t>
            </w:r>
            <w:r w:rsidR="00AA2391" w:rsidRPr="00352FC8">
              <w:t xml:space="preserve"> </w:t>
            </w:r>
            <w:r w:rsidR="002509AB" w:rsidRPr="00352FC8">
              <w:t>Lugar</w:t>
            </w:r>
            <w:r w:rsidR="00AA2391" w:rsidRPr="00352FC8">
              <w:t xml:space="preserve"> </w:t>
            </w:r>
            <w:r w:rsidR="002509AB" w:rsidRPr="00352FC8">
              <w:t>de</w:t>
            </w:r>
            <w:r w:rsidR="00AA2391" w:rsidRPr="00352FC8">
              <w:t xml:space="preserve"> </w:t>
            </w:r>
            <w:r w:rsidR="002509AB" w:rsidRPr="00352FC8">
              <w:t>las</w:t>
            </w:r>
            <w:r w:rsidR="00AA2391" w:rsidRPr="00352FC8">
              <w:t xml:space="preserve"> </w:t>
            </w:r>
            <w:r w:rsidR="002509AB" w:rsidRPr="00352FC8">
              <w:t>Obras</w:t>
            </w:r>
            <w:bookmarkEnd w:id="494"/>
          </w:p>
        </w:tc>
        <w:tc>
          <w:tcPr>
            <w:tcW w:w="7200" w:type="dxa"/>
          </w:tcPr>
          <w:p w14:paraId="29EAE9FF" w14:textId="0BBE04EC" w:rsidR="004D0292" w:rsidRPr="00352FC8" w:rsidRDefault="004D0292" w:rsidP="0098064B">
            <w:pPr>
              <w:suppressAutoHyphens/>
              <w:spacing w:after="200"/>
              <w:ind w:left="619" w:hanging="612"/>
              <w:jc w:val="both"/>
              <w:rPr>
                <w:spacing w:val="-3"/>
              </w:rPr>
            </w:pPr>
            <w:r w:rsidRPr="00352FC8">
              <w:rPr>
                <w:spacing w:val="-3"/>
              </w:rPr>
              <w:t>22.1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permitir</w:t>
            </w:r>
            <w:r w:rsidR="00AA2391" w:rsidRPr="00352FC8">
              <w:rPr>
                <w:spacing w:val="-3"/>
              </w:rPr>
              <w:t xml:space="preserve"> </w:t>
            </w:r>
            <w:r w:rsidRPr="00352FC8">
              <w:rPr>
                <w:spacing w:val="-3"/>
              </w:rPr>
              <w:t>al</w:t>
            </w:r>
            <w:r w:rsidR="00AA2391" w:rsidRPr="00352FC8">
              <w:rPr>
                <w:spacing w:val="-3"/>
              </w:rPr>
              <w:t xml:space="preserve"> </w:t>
            </w:r>
            <w:r w:rsidR="00C0780A" w:rsidRPr="00352FC8">
              <w:rPr>
                <w:rFonts w:ascii="Times" w:hAnsi="Times"/>
                <w:color w:val="000000"/>
              </w:rPr>
              <w:t>Gerente de Obras</w:t>
            </w:r>
            <w:r w:rsidRPr="00352FC8">
              <w:rPr>
                <w:spacing w:val="-3"/>
              </w:rPr>
              <w:t>,</w:t>
            </w:r>
            <w:r w:rsidR="00AA2391" w:rsidRPr="00352FC8">
              <w:rPr>
                <w:spacing w:val="-3"/>
              </w:rPr>
              <w:t xml:space="preserve"> </w:t>
            </w:r>
            <w:r w:rsidRPr="00352FC8">
              <w:rPr>
                <w:spacing w:val="-3"/>
              </w:rPr>
              <w:t>y</w:t>
            </w:r>
            <w:r w:rsidR="00AA2391" w:rsidRPr="00352FC8">
              <w:rPr>
                <w:spacing w:val="-3"/>
              </w:rPr>
              <w:t xml:space="preserve"> </w:t>
            </w:r>
            <w:r w:rsidRPr="00352FC8">
              <w:rPr>
                <w:spacing w:val="-3"/>
              </w:rPr>
              <w:t>a</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persona</w:t>
            </w:r>
            <w:r w:rsidR="00AA2391" w:rsidRPr="00352FC8">
              <w:rPr>
                <w:spacing w:val="-3"/>
              </w:rPr>
              <w:t xml:space="preserve"> </w:t>
            </w:r>
            <w:r w:rsidRPr="00352FC8">
              <w:rPr>
                <w:spacing w:val="-3"/>
              </w:rPr>
              <w:t>autorizada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éste,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acceso</w:t>
            </w:r>
            <w:r w:rsidR="00AA2391" w:rsidRPr="00352FC8">
              <w:rPr>
                <w:spacing w:val="-3"/>
              </w:rPr>
              <w:t xml:space="preserve"> </w:t>
            </w:r>
            <w:r w:rsidRPr="00352FC8">
              <w:rPr>
                <w:spacing w:val="-3"/>
              </w:rPr>
              <w:t>al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a</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lugar</w:t>
            </w:r>
            <w:r w:rsidR="00AA2391" w:rsidRPr="00352FC8">
              <w:rPr>
                <w:spacing w:val="-3"/>
              </w:rPr>
              <w:t xml:space="preserve"> </w:t>
            </w:r>
            <w:r w:rsidRPr="00352FC8">
              <w:rPr>
                <w:spacing w:val="-3"/>
              </w:rPr>
              <w:t>donde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estén</w:t>
            </w:r>
            <w:r w:rsidR="00AA2391" w:rsidRPr="00352FC8">
              <w:rPr>
                <w:spacing w:val="-3"/>
              </w:rPr>
              <w:t xml:space="preserve"> </w:t>
            </w:r>
            <w:r w:rsidRPr="00352FC8">
              <w:rPr>
                <w:spacing w:val="-3"/>
              </w:rPr>
              <w:t>realizando</w:t>
            </w:r>
            <w:r w:rsidR="00AA2391" w:rsidRPr="00352FC8">
              <w:rPr>
                <w:spacing w:val="-3"/>
              </w:rPr>
              <w:t xml:space="preserve"> </w:t>
            </w:r>
            <w:r w:rsidRPr="00352FC8">
              <w:rPr>
                <w:spacing w:val="-3"/>
              </w:rPr>
              <w:t>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prevea</w:t>
            </w:r>
            <w:r w:rsidR="00AA2391" w:rsidRPr="00352FC8">
              <w:rPr>
                <w:spacing w:val="-3"/>
              </w:rPr>
              <w:t xml:space="preserve"> </w:t>
            </w:r>
            <w:r w:rsidRPr="00352FC8">
              <w:rPr>
                <w:spacing w:val="-3"/>
              </w:rPr>
              <w:t>realizar</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relacionados</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Contrato.</w:t>
            </w:r>
          </w:p>
        </w:tc>
      </w:tr>
      <w:tr w:rsidR="004D0292" w:rsidRPr="00352FC8" w14:paraId="5D6C78C3" w14:textId="77777777" w:rsidTr="00CB7A89">
        <w:tc>
          <w:tcPr>
            <w:tcW w:w="2448" w:type="dxa"/>
          </w:tcPr>
          <w:p w14:paraId="3E73A726" w14:textId="5F15E84E" w:rsidR="004D0292" w:rsidRPr="00352FC8" w:rsidRDefault="004D0292" w:rsidP="0098064B">
            <w:pPr>
              <w:pStyle w:val="SectionVHeading3"/>
              <w:spacing w:after="200"/>
            </w:pPr>
            <w:bookmarkStart w:id="495" w:name="_Toc529005026"/>
            <w:r w:rsidRPr="00352FC8">
              <w:t>23.</w:t>
            </w:r>
            <w:r w:rsidRPr="00352FC8">
              <w:tab/>
              <w:t>Instrucciones,</w:t>
            </w:r>
            <w:r w:rsidR="00AA2391" w:rsidRPr="00352FC8">
              <w:t xml:space="preserve"> </w:t>
            </w:r>
            <w:r w:rsidRPr="00352FC8">
              <w:t>Inspecciones</w:t>
            </w:r>
            <w:r w:rsidR="00AA2391" w:rsidRPr="00352FC8">
              <w:t xml:space="preserve"> </w:t>
            </w:r>
            <w:r w:rsidRPr="00352FC8">
              <w:t>y</w:t>
            </w:r>
            <w:r w:rsidR="00AA2391" w:rsidRPr="00352FC8">
              <w:t xml:space="preserve"> </w:t>
            </w:r>
            <w:r w:rsidRPr="00352FC8">
              <w:t>Auditorías</w:t>
            </w:r>
            <w:bookmarkEnd w:id="495"/>
          </w:p>
        </w:tc>
        <w:tc>
          <w:tcPr>
            <w:tcW w:w="7200" w:type="dxa"/>
          </w:tcPr>
          <w:p w14:paraId="75E039F0" w14:textId="1AE5BDEA" w:rsidR="004D0292" w:rsidRPr="00352FC8" w:rsidRDefault="004D0292" w:rsidP="0098064B">
            <w:pPr>
              <w:suppressAutoHyphens/>
              <w:spacing w:after="200"/>
              <w:ind w:left="619" w:hanging="612"/>
              <w:jc w:val="both"/>
              <w:rPr>
                <w:spacing w:val="-3"/>
              </w:rPr>
            </w:pPr>
            <w:r w:rsidRPr="00352FC8">
              <w:rPr>
                <w:spacing w:val="-3"/>
              </w:rPr>
              <w:t>23.1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cumplir</w:t>
            </w:r>
            <w:r w:rsidR="00AA2391" w:rsidRPr="00352FC8">
              <w:rPr>
                <w:spacing w:val="-3"/>
              </w:rPr>
              <w:t xml:space="preserve"> </w:t>
            </w:r>
            <w:r w:rsidRPr="00352FC8">
              <w:rPr>
                <w:spacing w:val="-3"/>
              </w:rPr>
              <w:t>todas</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instrucciones</w:t>
            </w:r>
            <w:r w:rsidR="00AA2391" w:rsidRPr="00352FC8">
              <w:rPr>
                <w:spacing w:val="-3"/>
              </w:rPr>
              <w:t xml:space="preserve"> </w:t>
            </w:r>
            <w:r w:rsidRPr="00352FC8">
              <w:rPr>
                <w:spacing w:val="-3"/>
              </w:rPr>
              <w:t>del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ajusten</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le</w:t>
            </w:r>
            <w:r w:rsidR="00E628EA" w:rsidRPr="00352FC8">
              <w:rPr>
                <w:spacing w:val="-3"/>
              </w:rPr>
              <w:t>gislación</w:t>
            </w:r>
            <w:r w:rsidR="00AA2391" w:rsidRPr="00352FC8">
              <w:rPr>
                <w:spacing w:val="-3"/>
              </w:rPr>
              <w:t xml:space="preserve"> </w:t>
            </w:r>
            <w:r w:rsidRPr="00352FC8">
              <w:rPr>
                <w:spacing w:val="-3"/>
              </w:rPr>
              <w:t>aplicable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002509AB" w:rsidRPr="00352FC8">
              <w:rPr>
                <w:spacing w:val="-3"/>
              </w:rPr>
              <w:t>Lugar</w:t>
            </w:r>
            <w:r w:rsidR="00AA2391" w:rsidRPr="00352FC8">
              <w:rPr>
                <w:spacing w:val="-3"/>
              </w:rPr>
              <w:t xml:space="preserve"> </w:t>
            </w:r>
            <w:r w:rsidR="002509AB" w:rsidRPr="00352FC8">
              <w:rPr>
                <w:spacing w:val="-3"/>
              </w:rPr>
              <w:t>de</w:t>
            </w:r>
            <w:r w:rsidR="00AA2391" w:rsidRPr="00352FC8">
              <w:rPr>
                <w:spacing w:val="-3"/>
              </w:rPr>
              <w:t xml:space="preserve"> </w:t>
            </w:r>
            <w:r w:rsidR="002509AB" w:rsidRPr="00352FC8">
              <w:rPr>
                <w:spacing w:val="-3"/>
              </w:rPr>
              <w:t>las</w:t>
            </w:r>
            <w:r w:rsidR="00AA2391" w:rsidRPr="00352FC8">
              <w:rPr>
                <w:spacing w:val="-3"/>
              </w:rPr>
              <w:t xml:space="preserve"> </w:t>
            </w:r>
            <w:r w:rsidR="002509AB" w:rsidRPr="00352FC8">
              <w:rPr>
                <w:spacing w:val="-3"/>
              </w:rPr>
              <w:t>Obras</w:t>
            </w:r>
            <w:r w:rsidRPr="00352FC8">
              <w:rPr>
                <w:spacing w:val="-3"/>
              </w:rPr>
              <w:t>.</w:t>
            </w:r>
          </w:p>
          <w:p w14:paraId="361BA3ED" w14:textId="144F96E5" w:rsidR="004D0292" w:rsidRPr="00352FC8" w:rsidRDefault="004D0292" w:rsidP="0098064B">
            <w:pPr>
              <w:suppressAutoHyphens/>
              <w:spacing w:after="200"/>
              <w:ind w:left="619" w:hanging="612"/>
              <w:jc w:val="both"/>
              <w:rPr>
                <w:spacing w:val="-3"/>
              </w:rPr>
            </w:pPr>
            <w:r w:rsidRPr="00352FC8">
              <w:rPr>
                <w:spacing w:val="-3"/>
              </w:rPr>
              <w:t>23.2</w:t>
            </w:r>
            <w:r w:rsidRPr="00352FC8">
              <w:rPr>
                <w:spacing w:val="-3"/>
              </w:rPr>
              <w:tab/>
            </w:r>
            <w:r w:rsidR="00636B20" w:rsidRPr="00352FC8">
              <w:rPr>
                <w:spacing w:val="-3"/>
              </w:rPr>
              <w:t>El Contratista permitirá que el Banco inspeccione las cuentas, registros contables y archivos del Contratista relacionados con la presentación de Ofertas y la ejecución del Contrato y realice auditorías por medio de auditores designados por el Banco, si así lo requiere el Banco.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w:t>
            </w:r>
            <w:r w:rsidR="008D5CCD" w:rsidRPr="00352FC8">
              <w:rPr>
                <w:spacing w:val="-3"/>
              </w:rPr>
              <w:t xml:space="preserve">, </w:t>
            </w:r>
            <w:r w:rsidR="008D5CCD" w:rsidRPr="00352FC8">
              <w:t xml:space="preserve">al igual que subcontratistas, proveedores, consultores, fabricantes o prestadores de servicios que intervienen en alguna parte del </w:t>
            </w:r>
            <w:r w:rsidR="00FF5127" w:rsidRPr="00352FC8">
              <w:t>contrato</w:t>
            </w:r>
            <w:r w:rsidR="00FF5127" w:rsidRPr="00352FC8">
              <w:rPr>
                <w:spacing w:val="-3"/>
              </w:rPr>
              <w:t xml:space="preserve"> a</w:t>
            </w:r>
            <w:r w:rsidR="00636B20" w:rsidRPr="00352FC8">
              <w:rPr>
                <w:spacing w:val="-3"/>
              </w:rPr>
              <w:t xml:space="preserve"> responder a las consultas provenientes de personal del Banco.</w:t>
            </w:r>
          </w:p>
        </w:tc>
      </w:tr>
      <w:tr w:rsidR="004D0292" w:rsidRPr="00352FC8" w14:paraId="2761D80D" w14:textId="77777777" w:rsidTr="00CB7A89">
        <w:tc>
          <w:tcPr>
            <w:tcW w:w="2448" w:type="dxa"/>
          </w:tcPr>
          <w:p w14:paraId="2561BD7D" w14:textId="6667ACF1" w:rsidR="004D0292" w:rsidRPr="00352FC8" w:rsidRDefault="004D0292" w:rsidP="0098064B">
            <w:pPr>
              <w:pStyle w:val="SectionVHeading3"/>
              <w:spacing w:after="200"/>
            </w:pPr>
            <w:bookmarkStart w:id="496" w:name="_Toc529005027"/>
            <w:r w:rsidRPr="00352FC8">
              <w:t>24.</w:t>
            </w:r>
            <w:r w:rsidRPr="00352FC8">
              <w:tab/>
              <w:t>Controversias</w:t>
            </w:r>
            <w:bookmarkEnd w:id="496"/>
          </w:p>
        </w:tc>
        <w:tc>
          <w:tcPr>
            <w:tcW w:w="7200" w:type="dxa"/>
          </w:tcPr>
          <w:p w14:paraId="31AF266C" w14:textId="6FD29E9D" w:rsidR="004D0292" w:rsidRPr="00352FC8" w:rsidRDefault="004D0292" w:rsidP="0098064B">
            <w:pPr>
              <w:suppressAutoHyphens/>
              <w:spacing w:after="200"/>
              <w:ind w:left="619" w:hanging="612"/>
              <w:jc w:val="both"/>
              <w:rPr>
                <w:spacing w:val="-3"/>
              </w:rPr>
            </w:pPr>
            <w:r w:rsidRPr="00352FC8">
              <w:rPr>
                <w:spacing w:val="-3"/>
              </w:rPr>
              <w:t>24.1</w:t>
            </w:r>
            <w:r w:rsidRPr="00352FC8">
              <w:rPr>
                <w:spacing w:val="-3"/>
              </w:rPr>
              <w:tab/>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considera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ha</w:t>
            </w:r>
            <w:r w:rsidR="00AA2391" w:rsidRPr="00352FC8">
              <w:rPr>
                <w:spacing w:val="-3"/>
              </w:rPr>
              <w:t xml:space="preserve"> </w:t>
            </w:r>
            <w:r w:rsidRPr="00352FC8">
              <w:rPr>
                <w:spacing w:val="-3"/>
              </w:rPr>
              <w:t>tomado</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decisión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está</w:t>
            </w:r>
            <w:r w:rsidR="00AA2391" w:rsidRPr="00352FC8">
              <w:rPr>
                <w:spacing w:val="-3"/>
              </w:rPr>
              <w:t xml:space="preserve"> </w:t>
            </w:r>
            <w:r w:rsidRPr="00352FC8">
              <w:rPr>
                <w:spacing w:val="-3"/>
              </w:rPr>
              <w:t>fuera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facultades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le</w:t>
            </w:r>
            <w:r w:rsidR="00AA2391" w:rsidRPr="00352FC8">
              <w:rPr>
                <w:spacing w:val="-3"/>
              </w:rPr>
              <w:t xml:space="preserve"> </w:t>
            </w:r>
            <w:r w:rsidRPr="00352FC8">
              <w:rPr>
                <w:spacing w:val="-3"/>
              </w:rPr>
              <w:t>confiere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lastRenderedPageBreak/>
              <w:t>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es</w:t>
            </w:r>
            <w:r w:rsidR="00AA2391" w:rsidRPr="00352FC8">
              <w:rPr>
                <w:spacing w:val="-3"/>
              </w:rPr>
              <w:t xml:space="preserve"> </w:t>
            </w:r>
            <w:r w:rsidRPr="00352FC8">
              <w:rPr>
                <w:spacing w:val="-3"/>
              </w:rPr>
              <w:t>acertada,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decisión</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someterá</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consideración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Conciliador</w:t>
            </w:r>
            <w:r w:rsidR="00AA2391" w:rsidRPr="00352FC8">
              <w:rPr>
                <w:spacing w:val="-3"/>
              </w:rPr>
              <w:t xml:space="preserve"> </w:t>
            </w:r>
            <w:r w:rsidR="0069250B" w:rsidRPr="00352FC8">
              <w:rPr>
                <w:spacing w:val="-3"/>
              </w:rPr>
              <w:t xml:space="preserve">Técnico </w:t>
            </w:r>
            <w:r w:rsidRPr="00352FC8">
              <w:rPr>
                <w:spacing w:val="-3"/>
              </w:rPr>
              <w:t>dentro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14</w:t>
            </w:r>
            <w:r w:rsidR="00AA2391" w:rsidRPr="00352FC8">
              <w:rPr>
                <w:spacing w:val="-3"/>
              </w:rPr>
              <w:t xml:space="preserve"> </w:t>
            </w:r>
            <w:r w:rsidRPr="00352FC8">
              <w:rPr>
                <w:spacing w:val="-3"/>
              </w:rPr>
              <w:t>días</w:t>
            </w:r>
            <w:r w:rsidR="00AA2391" w:rsidRPr="00352FC8">
              <w:rPr>
                <w:spacing w:val="-3"/>
              </w:rPr>
              <w:t xml:space="preserve"> </w:t>
            </w:r>
            <w:r w:rsidRPr="00352FC8">
              <w:rPr>
                <w:spacing w:val="-3"/>
              </w:rPr>
              <w:t>siguientes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notificación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decisión</w:t>
            </w:r>
            <w:r w:rsidR="00AA2391" w:rsidRPr="00352FC8">
              <w:rPr>
                <w:spacing w:val="-3"/>
              </w:rPr>
              <w:t xml:space="preserve"> </w:t>
            </w:r>
            <w:r w:rsidRPr="00352FC8">
              <w:rPr>
                <w:spacing w:val="-3"/>
              </w:rPr>
              <w:t>del</w:t>
            </w:r>
            <w:r w:rsidR="00AA2391" w:rsidRPr="00352FC8">
              <w:rPr>
                <w:spacing w:val="-3"/>
              </w:rPr>
              <w:t xml:space="preserve"> </w:t>
            </w:r>
            <w:r w:rsidR="00C0780A" w:rsidRPr="00352FC8">
              <w:rPr>
                <w:rFonts w:ascii="Times" w:hAnsi="Times"/>
                <w:color w:val="000000"/>
              </w:rPr>
              <w:t>Gerente de Obras</w:t>
            </w:r>
            <w:r w:rsidRPr="00352FC8">
              <w:rPr>
                <w:spacing w:val="-3"/>
              </w:rPr>
              <w:t>.</w:t>
            </w:r>
          </w:p>
        </w:tc>
      </w:tr>
      <w:tr w:rsidR="004D0292" w:rsidRPr="00352FC8" w14:paraId="18EC4568" w14:textId="77777777" w:rsidTr="00A462E0">
        <w:tc>
          <w:tcPr>
            <w:tcW w:w="2448" w:type="dxa"/>
          </w:tcPr>
          <w:p w14:paraId="6D2FD25E" w14:textId="2E99FC8B" w:rsidR="004D0292" w:rsidRPr="00352FC8" w:rsidRDefault="004D0292" w:rsidP="00C76B99">
            <w:pPr>
              <w:pStyle w:val="SectionVHeading3"/>
              <w:spacing w:after="200"/>
            </w:pPr>
            <w:bookmarkStart w:id="497" w:name="_Toc529005028"/>
            <w:r w:rsidRPr="00352FC8">
              <w:lastRenderedPageBreak/>
              <w:t>25.</w:t>
            </w:r>
            <w:r w:rsidRPr="00352FC8">
              <w:tab/>
              <w:t>Procedimientos</w:t>
            </w:r>
            <w:r w:rsidR="00AA2391" w:rsidRPr="00352FC8">
              <w:t xml:space="preserve"> </w:t>
            </w:r>
            <w:r w:rsidRPr="00352FC8">
              <w:t>para</w:t>
            </w:r>
            <w:r w:rsidR="00AA2391" w:rsidRPr="00352FC8">
              <w:t xml:space="preserve"> </w:t>
            </w:r>
            <w:r w:rsidRPr="00352FC8">
              <w:t>la</w:t>
            </w:r>
            <w:r w:rsidR="00AA2391" w:rsidRPr="00352FC8">
              <w:t xml:space="preserve"> </w:t>
            </w:r>
            <w:r w:rsidR="00816787" w:rsidRPr="00352FC8">
              <w:t>S</w:t>
            </w:r>
            <w:r w:rsidRPr="00352FC8">
              <w:t>olución</w:t>
            </w:r>
            <w:r w:rsidR="00AA2391" w:rsidRPr="00352FC8">
              <w:t xml:space="preserve"> </w:t>
            </w:r>
            <w:r w:rsidRPr="00352FC8">
              <w:t>de</w:t>
            </w:r>
            <w:r w:rsidR="00AA2391" w:rsidRPr="00352FC8">
              <w:t xml:space="preserve"> </w:t>
            </w:r>
            <w:r w:rsidR="00816787" w:rsidRPr="00352FC8">
              <w:t>C</w:t>
            </w:r>
            <w:r w:rsidRPr="00352FC8">
              <w:t>ontroversias</w:t>
            </w:r>
            <w:bookmarkEnd w:id="497"/>
          </w:p>
        </w:tc>
        <w:tc>
          <w:tcPr>
            <w:tcW w:w="7200" w:type="dxa"/>
          </w:tcPr>
          <w:p w14:paraId="5EA659C1" w14:textId="34EDB3F6" w:rsidR="004D0292" w:rsidRPr="00352FC8" w:rsidRDefault="004D0292" w:rsidP="0098064B">
            <w:pPr>
              <w:suppressAutoHyphens/>
              <w:spacing w:after="200"/>
              <w:ind w:left="619" w:hanging="619"/>
              <w:jc w:val="both"/>
              <w:rPr>
                <w:spacing w:val="-3"/>
              </w:rPr>
            </w:pPr>
            <w:r w:rsidRPr="00352FC8">
              <w:rPr>
                <w:spacing w:val="-3"/>
              </w:rPr>
              <w:t>25.1</w:t>
            </w:r>
            <w:r w:rsidRPr="00352FC8">
              <w:rPr>
                <w:spacing w:val="-3"/>
              </w:rPr>
              <w:tab/>
              <w:t>El</w:t>
            </w:r>
            <w:r w:rsidR="00AA2391" w:rsidRPr="00352FC8">
              <w:rPr>
                <w:spacing w:val="-3"/>
              </w:rPr>
              <w:t xml:space="preserve"> </w:t>
            </w:r>
            <w:r w:rsidRPr="00352FC8">
              <w:rPr>
                <w:spacing w:val="-3"/>
              </w:rPr>
              <w:t>Conciliador</w:t>
            </w:r>
            <w:r w:rsidR="00AA2391" w:rsidRPr="00352FC8">
              <w:rPr>
                <w:spacing w:val="-3"/>
              </w:rPr>
              <w:t xml:space="preserve"> </w:t>
            </w:r>
            <w:r w:rsidR="00DE45A0" w:rsidRPr="00352FC8">
              <w:rPr>
                <w:spacing w:val="-3"/>
              </w:rPr>
              <w:t xml:space="preserve">Técnico </w:t>
            </w:r>
            <w:r w:rsidRPr="00352FC8">
              <w:rPr>
                <w:spacing w:val="-3"/>
              </w:rPr>
              <w:t>deberá</w:t>
            </w:r>
            <w:r w:rsidR="00AA2391" w:rsidRPr="00352FC8">
              <w:rPr>
                <w:spacing w:val="-3"/>
              </w:rPr>
              <w:t xml:space="preserve"> </w:t>
            </w:r>
            <w:r w:rsidRPr="00352FC8">
              <w:rPr>
                <w:spacing w:val="-3"/>
              </w:rPr>
              <w:t>comunicar</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decisión</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escrito</w:t>
            </w:r>
            <w:r w:rsidR="00AA2391" w:rsidRPr="00352FC8">
              <w:rPr>
                <w:spacing w:val="-3"/>
              </w:rPr>
              <w:t xml:space="preserve"> </w:t>
            </w:r>
            <w:r w:rsidRPr="00352FC8">
              <w:rPr>
                <w:spacing w:val="-3"/>
              </w:rPr>
              <w:t>dentro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00BE018C" w:rsidRPr="00352FC8">
              <w:rPr>
                <w:spacing w:val="-3"/>
              </w:rPr>
              <w:t xml:space="preserve">veintiocho (28) </w:t>
            </w:r>
            <w:r w:rsidRPr="00352FC8">
              <w:rPr>
                <w:spacing w:val="-3"/>
              </w:rPr>
              <w:t>días</w:t>
            </w:r>
            <w:r w:rsidR="00AA2391" w:rsidRPr="00352FC8">
              <w:rPr>
                <w:spacing w:val="-3"/>
              </w:rPr>
              <w:t xml:space="preserve"> </w:t>
            </w:r>
            <w:r w:rsidRPr="00352FC8">
              <w:rPr>
                <w:spacing w:val="-3"/>
              </w:rPr>
              <w:t>siguientes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recepción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notificación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controversia.</w:t>
            </w:r>
          </w:p>
          <w:p w14:paraId="2ECE39D3" w14:textId="1F8420E8" w:rsidR="004D0292" w:rsidRPr="00352FC8" w:rsidRDefault="004D0292" w:rsidP="0098064B">
            <w:pPr>
              <w:suppressAutoHyphens/>
              <w:spacing w:after="200"/>
              <w:ind w:left="619" w:hanging="619"/>
              <w:jc w:val="both"/>
              <w:rPr>
                <w:spacing w:val="-3"/>
              </w:rPr>
            </w:pPr>
            <w:r w:rsidRPr="00352FC8">
              <w:rPr>
                <w:spacing w:val="-3"/>
              </w:rPr>
              <w:t>25.2</w:t>
            </w:r>
            <w:r w:rsidRPr="00352FC8">
              <w:rPr>
                <w:spacing w:val="-3"/>
              </w:rPr>
              <w:tab/>
            </w:r>
            <w:r w:rsidR="00601CAB" w:rsidRPr="00352FC8">
              <w:rPr>
                <w:spacing w:val="-3"/>
              </w:rPr>
              <w:t xml:space="preserve">El Conciliador Técnico será compensado por su trabajo, cualquiera que sea su decisión, por hora según los honorarios especificados </w:t>
            </w:r>
            <w:r w:rsidR="00601CAB" w:rsidRPr="00352FC8">
              <w:rPr>
                <w:b/>
                <w:bCs/>
                <w:spacing w:val="-3"/>
              </w:rPr>
              <w:t>en los DDL</w:t>
            </w:r>
            <w:r w:rsidR="00601CAB" w:rsidRPr="00352FC8">
              <w:rPr>
                <w:spacing w:val="-3"/>
              </w:rPr>
              <w:t xml:space="preserve"> y</w:t>
            </w:r>
            <w:r w:rsidR="00601CAB" w:rsidRPr="00352FC8">
              <w:rPr>
                <w:b/>
                <w:bCs/>
                <w:spacing w:val="-3"/>
              </w:rPr>
              <w:t xml:space="preserve"> en las CPC</w:t>
            </w:r>
            <w:r w:rsidR="00601CAB" w:rsidRPr="00352FC8">
              <w:rPr>
                <w:spacing w:val="-3"/>
              </w:rPr>
              <w:t xml:space="preserve">, además de cualquier otro gasto reembolsable indicado </w:t>
            </w:r>
            <w:r w:rsidR="00601CAB" w:rsidRPr="00352FC8">
              <w:rPr>
                <w:b/>
                <w:bCs/>
                <w:spacing w:val="-3"/>
              </w:rPr>
              <w:t>en las CPC</w:t>
            </w:r>
            <w:r w:rsidR="00601CAB" w:rsidRPr="00352FC8">
              <w:rPr>
                <w:spacing w:val="-3"/>
              </w:rPr>
              <w:t xml:space="preserve"> y el costo será sufragado por partes iguales por el Contratante y el Contratista. Cualquiera de las partes podrá someter la decisión del Conciliador Técnico a un Árbitro dentro de los </w:t>
            </w:r>
            <w:r w:rsidR="00B565CD" w:rsidRPr="00352FC8">
              <w:rPr>
                <w:spacing w:val="-3"/>
              </w:rPr>
              <w:t xml:space="preserve">veintiocho (28) </w:t>
            </w:r>
            <w:r w:rsidR="00601CAB" w:rsidRPr="00352FC8">
              <w:rPr>
                <w:spacing w:val="-3"/>
              </w:rPr>
              <w:t xml:space="preserve">días siguientes a la decisión por escrito del Conciliador Técnico. Si ninguna de las partes sometiese la controversia a arbitraje dentro del plazo de </w:t>
            </w:r>
            <w:r w:rsidR="00B565CD" w:rsidRPr="00352FC8">
              <w:rPr>
                <w:spacing w:val="-3"/>
              </w:rPr>
              <w:t xml:space="preserve">veintiocho (28) </w:t>
            </w:r>
            <w:r w:rsidR="00601CAB" w:rsidRPr="00352FC8">
              <w:rPr>
                <w:spacing w:val="-3"/>
              </w:rPr>
              <w:t>días mencionado, la decisión del Conciliador Técnico será definitiva y obligatoria.</w:t>
            </w:r>
          </w:p>
          <w:p w14:paraId="388D1F08" w14:textId="74DCBEC3" w:rsidR="004D0292" w:rsidRPr="00352FC8" w:rsidRDefault="004D0292" w:rsidP="0098064B">
            <w:pPr>
              <w:suppressAutoHyphens/>
              <w:spacing w:after="200"/>
              <w:ind w:left="612" w:hanging="619"/>
              <w:jc w:val="both"/>
              <w:rPr>
                <w:spacing w:val="-3"/>
              </w:rPr>
            </w:pPr>
            <w:r w:rsidRPr="00352FC8">
              <w:rPr>
                <w:spacing w:val="-3"/>
              </w:rPr>
              <w:t>25.3</w:t>
            </w:r>
            <w:r w:rsidRPr="00352FC8">
              <w:rPr>
                <w:spacing w:val="-3"/>
              </w:rPr>
              <w:tab/>
              <w:t>El</w:t>
            </w:r>
            <w:r w:rsidR="00AA2391" w:rsidRPr="00352FC8">
              <w:rPr>
                <w:spacing w:val="-3"/>
              </w:rPr>
              <w:t xml:space="preserve"> </w:t>
            </w:r>
            <w:r w:rsidRPr="00352FC8">
              <w:rPr>
                <w:spacing w:val="-3"/>
              </w:rPr>
              <w:t>arbitraje</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realizarse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procedimiento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arbitraje</w:t>
            </w:r>
            <w:r w:rsidR="00AA2391" w:rsidRPr="00352FC8">
              <w:rPr>
                <w:spacing w:val="-3"/>
              </w:rPr>
              <w:t xml:space="preserve"> </w:t>
            </w:r>
            <w:r w:rsidRPr="00352FC8">
              <w:rPr>
                <w:spacing w:val="-3"/>
              </w:rPr>
              <w:t>publicado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institución</w:t>
            </w:r>
            <w:r w:rsidR="00AA2391" w:rsidRPr="00352FC8">
              <w:rPr>
                <w:spacing w:val="-3"/>
              </w:rPr>
              <w:t xml:space="preserve"> </w:t>
            </w:r>
            <w:r w:rsidRPr="00352FC8">
              <w:rPr>
                <w:bCs/>
                <w:spacing w:val="-3"/>
              </w:rPr>
              <w:t>denominada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lugar</w:t>
            </w:r>
            <w:r w:rsidR="00AA2391" w:rsidRPr="00352FC8">
              <w:rPr>
                <w:spacing w:val="-3"/>
              </w:rPr>
              <w:t xml:space="preserve"> </w:t>
            </w:r>
            <w:r w:rsidRPr="00352FC8">
              <w:rPr>
                <w:spacing w:val="-3"/>
              </w:rPr>
              <w:t>establecido</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b/>
                <w:spacing w:val="-3"/>
              </w:rPr>
              <w:t>.</w:t>
            </w:r>
          </w:p>
        </w:tc>
      </w:tr>
      <w:tr w:rsidR="004D0292" w:rsidRPr="00352FC8" w14:paraId="5861C659" w14:textId="77777777" w:rsidTr="00A462E0">
        <w:tc>
          <w:tcPr>
            <w:tcW w:w="2448" w:type="dxa"/>
          </w:tcPr>
          <w:p w14:paraId="3B2F75E8" w14:textId="7FA9AB9C" w:rsidR="004D0292" w:rsidRPr="00352FC8" w:rsidRDefault="004D0292" w:rsidP="0098064B">
            <w:pPr>
              <w:pStyle w:val="SectionVHeading3"/>
              <w:spacing w:after="200"/>
            </w:pPr>
            <w:bookmarkStart w:id="498" w:name="_Toc529005029"/>
            <w:r w:rsidRPr="00352FC8">
              <w:t>26.</w:t>
            </w:r>
            <w:r w:rsidRPr="00352FC8">
              <w:tab/>
              <w:t>Reemplazo</w:t>
            </w:r>
            <w:r w:rsidR="00AA2391" w:rsidRPr="00352FC8">
              <w:t xml:space="preserve"> </w:t>
            </w:r>
            <w:r w:rsidRPr="00352FC8">
              <w:t>del</w:t>
            </w:r>
            <w:r w:rsidR="00AA2391" w:rsidRPr="00352FC8">
              <w:t xml:space="preserve"> </w:t>
            </w:r>
            <w:r w:rsidRPr="00352FC8">
              <w:t>Conciliador</w:t>
            </w:r>
            <w:bookmarkEnd w:id="498"/>
            <w:r w:rsidR="00816787" w:rsidRPr="00352FC8">
              <w:t xml:space="preserve"> </w:t>
            </w:r>
            <w:r w:rsidR="00816787" w:rsidRPr="00352FC8">
              <w:rPr>
                <w:spacing w:val="-3"/>
              </w:rPr>
              <w:t>Técnico</w:t>
            </w:r>
            <w:r w:rsidRPr="00352FC8">
              <w:tab/>
            </w:r>
          </w:p>
        </w:tc>
        <w:tc>
          <w:tcPr>
            <w:tcW w:w="7200" w:type="dxa"/>
          </w:tcPr>
          <w:p w14:paraId="26CB17EE" w14:textId="375BAED8" w:rsidR="004D0292" w:rsidRPr="00352FC8" w:rsidRDefault="004D0292" w:rsidP="0098064B">
            <w:pPr>
              <w:suppressAutoHyphens/>
              <w:spacing w:after="200"/>
              <w:ind w:left="612" w:hanging="612"/>
              <w:jc w:val="both"/>
              <w:rPr>
                <w:spacing w:val="-3"/>
              </w:rPr>
            </w:pPr>
            <w:r w:rsidRPr="00352FC8">
              <w:rPr>
                <w:spacing w:val="-3"/>
              </w:rPr>
              <w:t>26.1</w:t>
            </w:r>
            <w:r w:rsidRPr="00352FC8">
              <w:rPr>
                <w:spacing w:val="-3"/>
              </w:rPr>
              <w:tab/>
              <w:t>En</w:t>
            </w:r>
            <w:r w:rsidR="00AA2391" w:rsidRPr="00352FC8">
              <w:rPr>
                <w:spacing w:val="-3"/>
              </w:rPr>
              <w:t xml:space="preserve"> </w:t>
            </w:r>
            <w:r w:rsidRPr="00352FC8">
              <w:rPr>
                <w:spacing w:val="-3"/>
              </w:rPr>
              <w:t>caso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renuncia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muerte</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Conciliador</w:t>
            </w:r>
            <w:r w:rsidR="00816787" w:rsidRPr="00352FC8">
              <w:rPr>
                <w:spacing w:val="-3"/>
              </w:rPr>
              <w:t xml:space="preserve"> Técnico</w:t>
            </w:r>
            <w:r w:rsidRPr="00352FC8">
              <w:rPr>
                <w:spacing w:val="-3"/>
              </w:rPr>
              <w:t>,</w:t>
            </w:r>
            <w:r w:rsidR="00AA2391" w:rsidRPr="00352FC8">
              <w:rPr>
                <w:spacing w:val="-3"/>
              </w:rPr>
              <w:t xml:space="preserve"> </w:t>
            </w:r>
            <w:r w:rsidRPr="00352FC8">
              <w:rPr>
                <w:spacing w:val="-3"/>
              </w:rPr>
              <w:t>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caso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coincidieran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Conciliador</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está</w:t>
            </w:r>
            <w:r w:rsidR="00AA2391" w:rsidRPr="00352FC8">
              <w:rPr>
                <w:spacing w:val="-3"/>
              </w:rPr>
              <w:t xml:space="preserve"> </w:t>
            </w:r>
            <w:r w:rsidRPr="00352FC8">
              <w:rPr>
                <w:spacing w:val="-3"/>
              </w:rPr>
              <w:t>cumpliendo</w:t>
            </w:r>
            <w:r w:rsidR="00AA2391" w:rsidRPr="00352FC8">
              <w:rPr>
                <w:spacing w:val="-3"/>
              </w:rPr>
              <w:t xml:space="preserve"> </w:t>
            </w:r>
            <w:r w:rsidRPr="00352FC8">
              <w:rPr>
                <w:spacing w:val="-3"/>
              </w:rPr>
              <w:t>sus</w:t>
            </w:r>
            <w:r w:rsidR="00AA2391" w:rsidRPr="00352FC8">
              <w:rPr>
                <w:spacing w:val="-3"/>
              </w:rPr>
              <w:t xml:space="preserve"> </w:t>
            </w:r>
            <w:r w:rsidRPr="00352FC8">
              <w:rPr>
                <w:spacing w:val="-3"/>
              </w:rPr>
              <w:t>funciones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disposiciones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nombrarán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común</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nuevo</w:t>
            </w:r>
            <w:r w:rsidR="00AA2391" w:rsidRPr="00352FC8">
              <w:rPr>
                <w:spacing w:val="-3"/>
              </w:rPr>
              <w:t xml:space="preserve"> </w:t>
            </w:r>
            <w:r w:rsidRPr="00352FC8">
              <w:rPr>
                <w:spacing w:val="-3"/>
              </w:rPr>
              <w:t>Conciliador</w:t>
            </w:r>
            <w:r w:rsidR="00816787" w:rsidRPr="00352FC8">
              <w:rPr>
                <w:spacing w:val="-3"/>
              </w:rPr>
              <w:t xml:space="preserve"> Técnico</w:t>
            </w:r>
            <w:r w:rsidRPr="00352FC8">
              <w:rPr>
                <w:spacing w:val="-3"/>
              </w:rPr>
              <w:t>.</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cabo</w:t>
            </w:r>
            <w:r w:rsidR="00AA2391" w:rsidRPr="00352FC8">
              <w:rPr>
                <w:spacing w:val="-3"/>
              </w:rPr>
              <w:t xml:space="preserve"> </w:t>
            </w:r>
            <w:r w:rsidRPr="00352FC8">
              <w:rPr>
                <w:spacing w:val="-3"/>
              </w:rPr>
              <w:t>de</w:t>
            </w:r>
            <w:r w:rsidR="00AA2391" w:rsidRPr="00352FC8">
              <w:rPr>
                <w:spacing w:val="-3"/>
              </w:rPr>
              <w:t xml:space="preserve"> </w:t>
            </w:r>
            <w:r w:rsidR="009439A5" w:rsidRPr="00352FC8">
              <w:rPr>
                <w:spacing w:val="-3"/>
              </w:rPr>
              <w:t>treinta (</w:t>
            </w:r>
            <w:r w:rsidRPr="00352FC8">
              <w:rPr>
                <w:spacing w:val="-3"/>
              </w:rPr>
              <w:t>30</w:t>
            </w:r>
            <w:r w:rsidR="009439A5" w:rsidRPr="00352FC8">
              <w:rPr>
                <w:spacing w:val="-3"/>
              </w:rPr>
              <w:t>)</w:t>
            </w:r>
            <w:r w:rsidR="00AA2391" w:rsidRPr="00352FC8">
              <w:rPr>
                <w:spacing w:val="-3"/>
              </w:rPr>
              <w:t xml:space="preserve"> </w:t>
            </w:r>
            <w:r w:rsidRPr="00352FC8">
              <w:rPr>
                <w:spacing w:val="-3"/>
              </w:rPr>
              <w:t>días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han</w:t>
            </w:r>
            <w:r w:rsidR="00AA2391" w:rsidRPr="00352FC8">
              <w:rPr>
                <w:spacing w:val="-3"/>
              </w:rPr>
              <w:t xml:space="preserve"> </w:t>
            </w:r>
            <w:r w:rsidRPr="00352FC8">
              <w:rPr>
                <w:spacing w:val="-3"/>
              </w:rPr>
              <w:t>llegado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acuerdo,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petición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cualquiera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partes,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Conciliador</w:t>
            </w:r>
            <w:r w:rsidR="00816787" w:rsidRPr="00352FC8">
              <w:rPr>
                <w:spacing w:val="-3"/>
              </w:rPr>
              <w:t xml:space="preserve"> Técnico</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designado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Autoridad</w:t>
            </w:r>
            <w:r w:rsidR="00AA2391" w:rsidRPr="00352FC8">
              <w:rPr>
                <w:spacing w:val="-3"/>
              </w:rPr>
              <w:t xml:space="preserve"> </w:t>
            </w:r>
            <w:r w:rsidRPr="00352FC8">
              <w:rPr>
                <w:spacing w:val="-3"/>
              </w:rPr>
              <w:t>Nominadora</w:t>
            </w:r>
            <w:r w:rsidR="00AA2391" w:rsidRPr="00352FC8">
              <w:rPr>
                <w:spacing w:val="-3"/>
              </w:rPr>
              <w:t xml:space="preserve"> </w:t>
            </w:r>
            <w:r w:rsidRPr="00352FC8">
              <w:rPr>
                <w:bCs/>
                <w:spacing w:val="-3"/>
              </w:rPr>
              <w:t>estipulada</w:t>
            </w:r>
            <w:r w:rsidR="00AA2391" w:rsidRPr="00352FC8">
              <w:rPr>
                <w:bCs/>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00AA2391" w:rsidRPr="00352FC8">
              <w:rPr>
                <w:spacing w:val="-3"/>
              </w:rPr>
              <w:t xml:space="preserve"> </w:t>
            </w:r>
            <w:r w:rsidRPr="00352FC8">
              <w:rPr>
                <w:spacing w:val="-3"/>
              </w:rPr>
              <w:t>dentro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009439A5" w:rsidRPr="00352FC8">
              <w:rPr>
                <w:spacing w:val="-3"/>
              </w:rPr>
              <w:t>catorce (</w:t>
            </w:r>
            <w:r w:rsidRPr="00352FC8">
              <w:rPr>
                <w:spacing w:val="-3"/>
              </w:rPr>
              <w:t>14</w:t>
            </w:r>
            <w:r w:rsidR="009439A5" w:rsidRPr="00352FC8">
              <w:rPr>
                <w:spacing w:val="-3"/>
              </w:rPr>
              <w:t>)</w:t>
            </w:r>
            <w:r w:rsidR="00AA2391" w:rsidRPr="00352FC8">
              <w:rPr>
                <w:spacing w:val="-3"/>
              </w:rPr>
              <w:t xml:space="preserve"> </w:t>
            </w:r>
            <w:r w:rsidRPr="00352FC8">
              <w:rPr>
                <w:spacing w:val="-3"/>
              </w:rPr>
              <w:t>días</w:t>
            </w:r>
            <w:r w:rsidR="00AA2391" w:rsidRPr="00352FC8">
              <w:rPr>
                <w:spacing w:val="-3"/>
              </w:rPr>
              <w:t xml:space="preserve"> </w:t>
            </w:r>
            <w:r w:rsidRPr="00352FC8">
              <w:rPr>
                <w:spacing w:val="-3"/>
              </w:rPr>
              <w:t>siguientes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recepción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petición.</w:t>
            </w:r>
          </w:p>
        </w:tc>
      </w:tr>
      <w:tr w:rsidR="004D0292" w:rsidRPr="00352FC8" w14:paraId="64BD6C95" w14:textId="77777777" w:rsidTr="00A462E0">
        <w:tc>
          <w:tcPr>
            <w:tcW w:w="2448" w:type="dxa"/>
          </w:tcPr>
          <w:p w14:paraId="3A0329B6" w14:textId="77777777" w:rsidR="004D0292" w:rsidRPr="00352FC8" w:rsidRDefault="004D0292" w:rsidP="00A462E0">
            <w:pPr>
              <w:pStyle w:val="SectionVHeading3"/>
              <w:ind w:left="0" w:firstLine="0"/>
              <w:rPr>
                <w:b w:val="0"/>
              </w:rPr>
            </w:pPr>
          </w:p>
        </w:tc>
        <w:tc>
          <w:tcPr>
            <w:tcW w:w="7200" w:type="dxa"/>
          </w:tcPr>
          <w:p w14:paraId="2663FBBE" w14:textId="110A5A81" w:rsidR="004D0292" w:rsidRPr="00352FC8" w:rsidRDefault="004D0292" w:rsidP="00A462E0">
            <w:pPr>
              <w:pStyle w:val="SectionVHeading2"/>
              <w:tabs>
                <w:tab w:val="left" w:pos="420"/>
              </w:tabs>
              <w:spacing w:before="200"/>
              <w:rPr>
                <w:b w:val="0"/>
                <w:spacing w:val="-3"/>
              </w:rPr>
            </w:pPr>
            <w:bookmarkStart w:id="499" w:name="_Toc529005030"/>
            <w:r w:rsidRPr="00352FC8">
              <w:t>B.</w:t>
            </w:r>
            <w:r w:rsidR="00A462E0" w:rsidRPr="00352FC8">
              <w:rPr>
                <w:spacing w:val="-3"/>
              </w:rPr>
              <w:tab/>
            </w:r>
            <w:r w:rsidRPr="00352FC8">
              <w:t>Control</w:t>
            </w:r>
            <w:r w:rsidR="00AA2391" w:rsidRPr="00352FC8">
              <w:t xml:space="preserve"> </w:t>
            </w:r>
            <w:r w:rsidRPr="00352FC8">
              <w:t>de</w:t>
            </w:r>
            <w:r w:rsidR="00AA2391" w:rsidRPr="00352FC8">
              <w:t xml:space="preserve"> </w:t>
            </w:r>
            <w:r w:rsidRPr="00352FC8">
              <w:t>Plazos</w:t>
            </w:r>
            <w:bookmarkEnd w:id="499"/>
          </w:p>
        </w:tc>
      </w:tr>
      <w:tr w:rsidR="00A462E0" w:rsidRPr="00352FC8" w14:paraId="1F36F6D5" w14:textId="77777777" w:rsidTr="00A462E0">
        <w:tc>
          <w:tcPr>
            <w:tcW w:w="2448" w:type="dxa"/>
          </w:tcPr>
          <w:p w14:paraId="3B06AA78" w14:textId="42EBFD41" w:rsidR="00A462E0" w:rsidRPr="00352FC8" w:rsidRDefault="00A462E0" w:rsidP="00A462E0">
            <w:pPr>
              <w:pStyle w:val="SectionVHeading3"/>
              <w:tabs>
                <w:tab w:val="left" w:pos="456"/>
              </w:tabs>
              <w:spacing w:before="120" w:after="200"/>
              <w:ind w:left="0" w:firstLine="0"/>
              <w:rPr>
                <w:b w:val="0"/>
              </w:rPr>
            </w:pPr>
            <w:bookmarkStart w:id="500" w:name="_Toc529005031"/>
            <w:r w:rsidRPr="00352FC8">
              <w:rPr>
                <w:bCs w:val="0"/>
              </w:rPr>
              <w:t>27</w:t>
            </w:r>
            <w:r w:rsidRPr="00352FC8">
              <w:rPr>
                <w:b w:val="0"/>
              </w:rPr>
              <w:t>.</w:t>
            </w:r>
            <w:r w:rsidRPr="00352FC8">
              <w:rPr>
                <w:spacing w:val="-3"/>
              </w:rPr>
              <w:tab/>
            </w:r>
            <w:r w:rsidRPr="00352FC8">
              <w:t>Programa</w:t>
            </w:r>
            <w:bookmarkEnd w:id="500"/>
          </w:p>
        </w:tc>
        <w:tc>
          <w:tcPr>
            <w:tcW w:w="7200" w:type="dxa"/>
          </w:tcPr>
          <w:p w14:paraId="40E61565" w14:textId="0F5ADB11" w:rsidR="00A462E0" w:rsidRPr="00352FC8" w:rsidRDefault="00A462E0" w:rsidP="00A462E0">
            <w:pPr>
              <w:pStyle w:val="SectionVHeading2"/>
              <w:tabs>
                <w:tab w:val="left" w:pos="420"/>
              </w:tabs>
              <w:spacing w:before="200"/>
              <w:ind w:left="563" w:hanging="563"/>
              <w:jc w:val="both"/>
              <w:rPr>
                <w:b w:val="0"/>
                <w:bCs/>
                <w:spacing w:val="-3"/>
                <w:sz w:val="24"/>
              </w:rPr>
            </w:pPr>
            <w:r w:rsidRPr="00352FC8">
              <w:rPr>
                <w:b w:val="0"/>
                <w:bCs/>
                <w:sz w:val="24"/>
              </w:rPr>
              <w:t>27.1</w:t>
            </w:r>
            <w:r w:rsidRPr="00352FC8">
              <w:rPr>
                <w:b w:val="0"/>
                <w:bCs/>
                <w:sz w:val="24"/>
              </w:rPr>
              <w:tab/>
            </w:r>
            <w:r w:rsidRPr="00352FC8">
              <w:rPr>
                <w:b w:val="0"/>
                <w:bCs/>
                <w:spacing w:val="-3"/>
                <w:sz w:val="24"/>
              </w:rPr>
              <w:t xml:space="preserve">Dentro del plazo establecido </w:t>
            </w:r>
            <w:r w:rsidRPr="00352FC8">
              <w:rPr>
                <w:spacing w:val="-3"/>
                <w:sz w:val="24"/>
              </w:rPr>
              <w:t>en las CPC</w:t>
            </w:r>
            <w:r w:rsidRPr="00352FC8">
              <w:rPr>
                <w:b w:val="0"/>
                <w:bCs/>
                <w:spacing w:val="-3"/>
                <w:sz w:val="24"/>
              </w:rPr>
              <w:t xml:space="preserve"> y después de la fecha de la Carta de Aceptación, el Contratista presentará al </w:t>
            </w:r>
            <w:r w:rsidR="00C0780A" w:rsidRPr="00352FC8">
              <w:rPr>
                <w:rFonts w:ascii="Times" w:hAnsi="Times"/>
                <w:b w:val="0"/>
                <w:bCs/>
                <w:color w:val="000000"/>
                <w:sz w:val="24"/>
              </w:rPr>
              <w:t>Gerente de Obras</w:t>
            </w:r>
            <w:r w:rsidRPr="00352FC8">
              <w:rPr>
                <w:b w:val="0"/>
                <w:bCs/>
                <w:spacing w:val="-3"/>
                <w:sz w:val="24"/>
              </w:rPr>
              <w:t xml:space="preserve">, para su aprobación, un Programa en el que consten las metodologías </w:t>
            </w:r>
            <w:r w:rsidRPr="00352FC8">
              <w:rPr>
                <w:b w:val="0"/>
                <w:bCs/>
                <w:spacing w:val="-3"/>
                <w:sz w:val="24"/>
              </w:rPr>
              <w:lastRenderedPageBreak/>
              <w:t>generales, la organización, la secuencia y el calendario de ejecución de todas las actividades relativas a las Obras.</w:t>
            </w:r>
          </w:p>
          <w:p w14:paraId="16D2F37D" w14:textId="77777777" w:rsidR="00A462E0" w:rsidRPr="00352FC8" w:rsidRDefault="00A462E0" w:rsidP="00A462E0">
            <w:pPr>
              <w:pStyle w:val="Outline"/>
              <w:keepNext/>
              <w:keepLines/>
              <w:tabs>
                <w:tab w:val="left" w:pos="1080"/>
                <w:tab w:val="right" w:leader="dot" w:pos="9000"/>
              </w:tabs>
              <w:spacing w:before="0" w:after="200"/>
              <w:ind w:left="612" w:hanging="540"/>
              <w:jc w:val="both"/>
              <w:rPr>
                <w:spacing w:val="-3"/>
                <w:lang w:val="es-BO"/>
              </w:rPr>
            </w:pPr>
            <w:r w:rsidRPr="00352FC8">
              <w:rPr>
                <w:kern w:val="0"/>
                <w:lang w:val="es-BO"/>
              </w:rPr>
              <w:t>27.2</w:t>
            </w:r>
            <w:r w:rsidRPr="00352FC8">
              <w:rPr>
                <w:kern w:val="0"/>
                <w:lang w:val="es-BO"/>
              </w:rPr>
              <w:tab/>
            </w:r>
            <w:r w:rsidRPr="00352FC8">
              <w:rPr>
                <w:spacing w:val="-3"/>
                <w:lang w:val="es-BO"/>
              </w:rPr>
              <w:t>El Programa actualizado será aquel que refleje los avances reales logrados en cada actividad y los efectos de tales avances en el calendario de ejecución de las tareas restantes, incluyendo cualquier cambio en la secuencia de las actividades.</w:t>
            </w:r>
          </w:p>
          <w:p w14:paraId="09C6805C" w14:textId="5045F8D8" w:rsidR="00A462E0" w:rsidRPr="00352FC8" w:rsidRDefault="00A462E0" w:rsidP="00A462E0">
            <w:pPr>
              <w:pStyle w:val="Outline"/>
              <w:keepNext/>
              <w:keepLines/>
              <w:tabs>
                <w:tab w:val="left" w:pos="1080"/>
                <w:tab w:val="right" w:leader="dot" w:pos="9000"/>
              </w:tabs>
              <w:spacing w:before="0" w:after="200"/>
              <w:ind w:left="612" w:hanging="540"/>
              <w:jc w:val="both"/>
              <w:rPr>
                <w:spacing w:val="-3"/>
                <w:lang w:val="es-BO"/>
              </w:rPr>
            </w:pPr>
            <w:r w:rsidRPr="00352FC8">
              <w:rPr>
                <w:kern w:val="0"/>
                <w:lang w:val="es-BO"/>
              </w:rPr>
              <w:t>27.3</w:t>
            </w:r>
            <w:r w:rsidRPr="00352FC8">
              <w:rPr>
                <w:kern w:val="0"/>
                <w:lang w:val="es-BO"/>
              </w:rPr>
              <w:tab/>
            </w:r>
            <w:r w:rsidRPr="00352FC8">
              <w:rPr>
                <w:spacing w:val="-3"/>
                <w:lang w:val="es-BO"/>
              </w:rPr>
              <w:t xml:space="preserve">El Contratista deberá presentar al </w:t>
            </w:r>
            <w:r w:rsidR="00C0780A" w:rsidRPr="00352FC8">
              <w:rPr>
                <w:spacing w:val="-3"/>
                <w:lang w:val="es-BO"/>
              </w:rPr>
              <w:t>Gerente de Obras</w:t>
            </w:r>
            <w:r w:rsidR="00165EAB" w:rsidRPr="00352FC8">
              <w:rPr>
                <w:spacing w:val="-3"/>
                <w:lang w:val="es-BO"/>
              </w:rPr>
              <w:t xml:space="preserve"> </w:t>
            </w:r>
            <w:r w:rsidRPr="00352FC8">
              <w:rPr>
                <w:spacing w:val="-3"/>
                <w:lang w:val="es-BO"/>
              </w:rPr>
              <w:t xml:space="preserve">para su aprobación, un Programa con intervalos iguales que no excedan el período </w:t>
            </w:r>
            <w:r w:rsidRPr="00352FC8">
              <w:rPr>
                <w:bCs/>
                <w:spacing w:val="-3"/>
                <w:lang w:val="es-BO"/>
              </w:rPr>
              <w:t>establecido</w:t>
            </w:r>
            <w:r w:rsidRPr="00352FC8">
              <w:rPr>
                <w:b/>
                <w:spacing w:val="-3"/>
                <w:lang w:val="es-BO"/>
              </w:rPr>
              <w:t xml:space="preserve"> en las CPC</w:t>
            </w:r>
            <w:r w:rsidRPr="00352FC8">
              <w:rPr>
                <w:spacing w:val="-3"/>
                <w:lang w:val="es-BO"/>
              </w:rPr>
              <w:t xml:space="preserve">. Si el Contratista no presenta dicho Programa actualizado dentro de este plazo, el </w:t>
            </w:r>
            <w:r w:rsidR="00C0780A" w:rsidRPr="00352FC8">
              <w:rPr>
                <w:spacing w:val="-3"/>
                <w:lang w:val="es-BO"/>
              </w:rPr>
              <w:t>Gerente de Obras</w:t>
            </w:r>
            <w:r w:rsidR="00165EAB" w:rsidRPr="00352FC8">
              <w:rPr>
                <w:spacing w:val="-3"/>
                <w:lang w:val="es-BO"/>
              </w:rPr>
              <w:t xml:space="preserve"> </w:t>
            </w:r>
            <w:r w:rsidRPr="00352FC8">
              <w:rPr>
                <w:spacing w:val="-3"/>
                <w:lang w:val="es-BO"/>
              </w:rPr>
              <w:t xml:space="preserve">podrá retener el monto </w:t>
            </w:r>
            <w:r w:rsidRPr="00352FC8">
              <w:rPr>
                <w:bCs/>
                <w:spacing w:val="-3"/>
                <w:lang w:val="es-BO"/>
              </w:rPr>
              <w:t>especificado</w:t>
            </w:r>
            <w:r w:rsidRPr="00352FC8">
              <w:rPr>
                <w:b/>
                <w:spacing w:val="-3"/>
                <w:lang w:val="es-BO"/>
              </w:rPr>
              <w:t xml:space="preserve"> en las CPC </w:t>
            </w:r>
            <w:r w:rsidRPr="00352FC8">
              <w:rPr>
                <w:spacing w:val="-3"/>
                <w:lang w:val="es-BO"/>
              </w:rPr>
              <w:t xml:space="preserve">del próximo </w:t>
            </w:r>
            <w:r w:rsidR="006439FD" w:rsidRPr="00352FC8">
              <w:rPr>
                <w:lang w:val="es-BO"/>
              </w:rPr>
              <w:t>Certificado de Pago</w:t>
            </w:r>
            <w:r w:rsidRPr="00352FC8">
              <w:rPr>
                <w:spacing w:val="-3"/>
                <w:lang w:val="es-BO"/>
              </w:rPr>
              <w:t xml:space="preserve"> y continuar reteniendo dicho monto hasta el pago que prosiga a la fecha en la cual el Contratista haya presentado el Programa atrasado.</w:t>
            </w:r>
          </w:p>
        </w:tc>
      </w:tr>
      <w:tr w:rsidR="00A462E0" w:rsidRPr="00352FC8" w14:paraId="64813939" w14:textId="77777777" w:rsidTr="00A462E0">
        <w:tc>
          <w:tcPr>
            <w:tcW w:w="2448" w:type="dxa"/>
          </w:tcPr>
          <w:p w14:paraId="164ED956" w14:textId="77777777" w:rsidR="00A462E0" w:rsidRPr="00352FC8" w:rsidRDefault="00A462E0" w:rsidP="00A462E0">
            <w:pPr>
              <w:pStyle w:val="SectionVHeading3"/>
              <w:tabs>
                <w:tab w:val="left" w:pos="456"/>
              </w:tabs>
              <w:spacing w:before="120" w:after="200"/>
              <w:ind w:left="0" w:firstLine="0"/>
              <w:rPr>
                <w:bCs w:val="0"/>
              </w:rPr>
            </w:pPr>
          </w:p>
        </w:tc>
        <w:tc>
          <w:tcPr>
            <w:tcW w:w="7200" w:type="dxa"/>
          </w:tcPr>
          <w:p w14:paraId="69F48438" w14:textId="43B3E17E" w:rsidR="00A462E0" w:rsidRPr="00352FC8" w:rsidRDefault="00A462E0" w:rsidP="00A462E0">
            <w:pPr>
              <w:pStyle w:val="SectionVHeading2"/>
              <w:tabs>
                <w:tab w:val="left" w:pos="420"/>
              </w:tabs>
              <w:spacing w:before="0"/>
              <w:ind w:left="561" w:hanging="561"/>
              <w:jc w:val="both"/>
              <w:rPr>
                <w:b w:val="0"/>
                <w:bCs/>
                <w:spacing w:val="-3"/>
                <w:sz w:val="24"/>
              </w:rPr>
            </w:pPr>
            <w:r w:rsidRPr="00352FC8">
              <w:rPr>
                <w:b w:val="0"/>
                <w:bCs/>
                <w:sz w:val="24"/>
              </w:rPr>
              <w:t>27.4</w:t>
            </w:r>
            <w:r w:rsidRPr="00352FC8">
              <w:rPr>
                <w:b w:val="0"/>
                <w:bCs/>
                <w:sz w:val="24"/>
              </w:rPr>
              <w:tab/>
            </w:r>
            <w:r w:rsidRPr="00352FC8">
              <w:rPr>
                <w:b w:val="0"/>
                <w:bCs/>
                <w:spacing w:val="-3"/>
                <w:sz w:val="24"/>
              </w:rPr>
              <w:t xml:space="preserve">La aprobación del Programa por el </w:t>
            </w:r>
            <w:r w:rsidR="00C0780A" w:rsidRPr="00352FC8">
              <w:rPr>
                <w:b w:val="0"/>
                <w:bCs/>
                <w:spacing w:val="-3"/>
                <w:sz w:val="24"/>
              </w:rPr>
              <w:t>Gerente de Obras</w:t>
            </w:r>
            <w:r w:rsidR="00165EAB" w:rsidRPr="00352FC8">
              <w:rPr>
                <w:b w:val="0"/>
                <w:bCs/>
                <w:spacing w:val="-3"/>
                <w:sz w:val="24"/>
              </w:rPr>
              <w:t xml:space="preserve"> </w:t>
            </w:r>
            <w:r w:rsidRPr="00352FC8">
              <w:rPr>
                <w:b w:val="0"/>
                <w:bCs/>
                <w:spacing w:val="-3"/>
                <w:sz w:val="24"/>
              </w:rPr>
              <w:t>no modificará de manera alguna las obligaciones del Contratista.</w:t>
            </w:r>
            <w:r w:rsidR="0072148B" w:rsidRPr="00352FC8">
              <w:rPr>
                <w:b w:val="0"/>
                <w:bCs/>
                <w:spacing w:val="-3"/>
                <w:sz w:val="24"/>
              </w:rPr>
              <w:t xml:space="preserve"> </w:t>
            </w:r>
            <w:r w:rsidRPr="00352FC8">
              <w:rPr>
                <w:b w:val="0"/>
                <w:bCs/>
                <w:spacing w:val="-3"/>
                <w:sz w:val="24"/>
              </w:rPr>
              <w:t xml:space="preserve">El Contratista podrá modificar el Programa y presentarlo nuevamente al </w:t>
            </w:r>
            <w:r w:rsidR="00C0780A" w:rsidRPr="00352FC8">
              <w:rPr>
                <w:b w:val="0"/>
                <w:bCs/>
                <w:spacing w:val="-3"/>
                <w:sz w:val="24"/>
              </w:rPr>
              <w:t>Gerente de Obras</w:t>
            </w:r>
            <w:r w:rsidR="00165EAB" w:rsidRPr="00352FC8">
              <w:rPr>
                <w:b w:val="0"/>
                <w:bCs/>
                <w:spacing w:val="-3"/>
                <w:sz w:val="24"/>
              </w:rPr>
              <w:t xml:space="preserve"> </w:t>
            </w:r>
            <w:r w:rsidRPr="00352FC8">
              <w:rPr>
                <w:b w:val="0"/>
                <w:bCs/>
                <w:spacing w:val="-3"/>
                <w:sz w:val="24"/>
              </w:rPr>
              <w:t>en cualquier momento. El Programa modificado deberá reflejar los efectos de las Variaciones y de los Eventos Compensables.</w:t>
            </w:r>
          </w:p>
        </w:tc>
      </w:tr>
      <w:tr w:rsidR="004D0292" w:rsidRPr="00352FC8" w14:paraId="29E397BD" w14:textId="77777777" w:rsidTr="00A462E0">
        <w:tc>
          <w:tcPr>
            <w:tcW w:w="2448" w:type="dxa"/>
          </w:tcPr>
          <w:p w14:paraId="26AB3160" w14:textId="3DC38BCF" w:rsidR="004D0292" w:rsidRPr="00352FC8" w:rsidRDefault="004D0292" w:rsidP="00F61F85">
            <w:pPr>
              <w:pStyle w:val="SectionVHeading3"/>
            </w:pPr>
            <w:bookmarkStart w:id="501" w:name="_Toc529005032"/>
            <w:r w:rsidRPr="00352FC8">
              <w:t>28.</w:t>
            </w:r>
            <w:r w:rsidRPr="00352FC8">
              <w:tab/>
              <w:t>Prórroga</w:t>
            </w:r>
            <w:r w:rsidR="00AA2391" w:rsidRPr="00352FC8">
              <w:t xml:space="preserve"> </w:t>
            </w:r>
            <w:r w:rsidRPr="00352FC8">
              <w:t>de</w:t>
            </w:r>
            <w:r w:rsidR="00AA2391" w:rsidRPr="00352FC8">
              <w:t xml:space="preserve"> </w:t>
            </w:r>
            <w:r w:rsidRPr="00352FC8">
              <w:t>la</w:t>
            </w:r>
            <w:r w:rsidR="00AA2391" w:rsidRPr="00352FC8">
              <w:t xml:space="preserve"> </w:t>
            </w:r>
            <w:r w:rsidRPr="00352FC8">
              <w:t>Fecha</w:t>
            </w:r>
            <w:r w:rsidR="00AA2391" w:rsidRPr="00352FC8">
              <w:t xml:space="preserve"> </w:t>
            </w:r>
            <w:r w:rsidRPr="00352FC8">
              <w:t>Prevista</w:t>
            </w:r>
            <w:r w:rsidR="00AA2391" w:rsidRPr="00352FC8">
              <w:t xml:space="preserve"> </w:t>
            </w:r>
            <w:r w:rsidRPr="00352FC8">
              <w:t>de</w:t>
            </w:r>
            <w:r w:rsidR="00AA2391" w:rsidRPr="00352FC8">
              <w:t xml:space="preserve"> </w:t>
            </w:r>
            <w:r w:rsidRPr="00352FC8">
              <w:t>Terminación</w:t>
            </w:r>
            <w:bookmarkEnd w:id="501"/>
          </w:p>
        </w:tc>
        <w:tc>
          <w:tcPr>
            <w:tcW w:w="7200" w:type="dxa"/>
          </w:tcPr>
          <w:p w14:paraId="1091F9D5" w14:textId="016F5D92" w:rsidR="004D0292" w:rsidRPr="00352FC8" w:rsidRDefault="004D0292" w:rsidP="00F61F85">
            <w:pPr>
              <w:spacing w:after="200"/>
              <w:ind w:left="612" w:hanging="612"/>
              <w:jc w:val="both"/>
            </w:pPr>
            <w:r w:rsidRPr="00352FC8">
              <w:t>28.1</w:t>
            </w:r>
            <w:r w:rsidRPr="00352FC8">
              <w:tab/>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prorrogar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cuando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produzca</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Evento</w:t>
            </w:r>
            <w:r w:rsidR="00AA2391" w:rsidRPr="00352FC8">
              <w:rPr>
                <w:spacing w:val="-3"/>
              </w:rPr>
              <w:t xml:space="preserve"> </w:t>
            </w:r>
            <w:r w:rsidRPr="00352FC8">
              <w:rPr>
                <w:spacing w:val="-3"/>
              </w:rPr>
              <w:t>Compensable</w:t>
            </w:r>
            <w:r w:rsidR="00AA2391" w:rsidRPr="00352FC8">
              <w:rPr>
                <w:spacing w:val="-3"/>
              </w:rPr>
              <w:t xml:space="preserve"> </w:t>
            </w:r>
            <w:r w:rsidRPr="00352FC8">
              <w:rPr>
                <w:spacing w:val="-3"/>
              </w:rPr>
              <w:t>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ordene</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Variación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haga</w:t>
            </w:r>
            <w:r w:rsidR="00AA2391" w:rsidRPr="00352FC8">
              <w:rPr>
                <w:spacing w:val="-3"/>
              </w:rPr>
              <w:t xml:space="preserve"> </w:t>
            </w:r>
            <w:r w:rsidRPr="00352FC8">
              <w:rPr>
                <w:spacing w:val="-3"/>
              </w:rPr>
              <w:t>imposible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adopte</w:t>
            </w:r>
            <w:r w:rsidR="00AA2391" w:rsidRPr="00352FC8">
              <w:rPr>
                <w:spacing w:val="-3"/>
              </w:rPr>
              <w:t xml:space="preserve"> </w:t>
            </w:r>
            <w:r w:rsidRPr="00352FC8">
              <w:rPr>
                <w:spacing w:val="-3"/>
              </w:rPr>
              <w:t>medidas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acelerar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ritmo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ejecución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pendientes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le</w:t>
            </w:r>
            <w:r w:rsidR="00AA2391" w:rsidRPr="00352FC8">
              <w:rPr>
                <w:spacing w:val="-3"/>
              </w:rPr>
              <w:t xml:space="preserve"> </w:t>
            </w:r>
            <w:r w:rsidRPr="00352FC8">
              <w:rPr>
                <w:spacing w:val="-3"/>
              </w:rPr>
              <w:t>genere</w:t>
            </w:r>
            <w:r w:rsidR="00AA2391" w:rsidRPr="00352FC8">
              <w:rPr>
                <w:spacing w:val="-3"/>
              </w:rPr>
              <w:t xml:space="preserve"> </w:t>
            </w:r>
            <w:r w:rsidRPr="00352FC8">
              <w:rPr>
                <w:spacing w:val="-3"/>
              </w:rPr>
              <w:t>gastos</w:t>
            </w:r>
            <w:r w:rsidR="00AA2391" w:rsidRPr="00352FC8">
              <w:rPr>
                <w:spacing w:val="-3"/>
              </w:rPr>
              <w:t xml:space="preserve"> </w:t>
            </w:r>
            <w:r w:rsidRPr="00352FC8">
              <w:rPr>
                <w:spacing w:val="-3"/>
              </w:rPr>
              <w:t>adicionales.</w:t>
            </w:r>
          </w:p>
          <w:p w14:paraId="4B2A1E92" w14:textId="2E72D4B1" w:rsidR="004D0292" w:rsidRPr="00352FC8" w:rsidRDefault="004D0292" w:rsidP="00F61F85">
            <w:pPr>
              <w:spacing w:after="200"/>
              <w:ind w:left="612" w:hanging="612"/>
              <w:jc w:val="both"/>
            </w:pPr>
            <w:r w:rsidRPr="00352FC8">
              <w:t>28.2</w:t>
            </w:r>
            <w:r w:rsidRPr="00352FC8">
              <w:tab/>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determinará</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debe</w:t>
            </w:r>
            <w:r w:rsidR="00AA2391" w:rsidRPr="00352FC8">
              <w:rPr>
                <w:spacing w:val="-3"/>
              </w:rPr>
              <w:t xml:space="preserve"> </w:t>
            </w:r>
            <w:r w:rsidRPr="00352FC8">
              <w:rPr>
                <w:spacing w:val="-3"/>
              </w:rPr>
              <w:t>prorrogarse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cuánto</w:t>
            </w:r>
            <w:r w:rsidR="00AA2391" w:rsidRPr="00352FC8">
              <w:rPr>
                <w:spacing w:val="-3"/>
              </w:rPr>
              <w:t xml:space="preserve"> </w:t>
            </w:r>
            <w:r w:rsidRPr="00352FC8">
              <w:rPr>
                <w:spacing w:val="-3"/>
              </w:rPr>
              <w:t>tiempo,</w:t>
            </w:r>
            <w:r w:rsidR="00AA2391" w:rsidRPr="00352FC8">
              <w:rPr>
                <w:spacing w:val="-3"/>
              </w:rPr>
              <w:t xml:space="preserve"> </w:t>
            </w:r>
            <w:r w:rsidR="008D5FF8" w:rsidRPr="00352FC8">
              <w:rPr>
                <w:spacing w:val="-3"/>
              </w:rPr>
              <w:t>dentro del veintiuno</w:t>
            </w:r>
            <w:r w:rsidR="00A30895" w:rsidRPr="00352FC8">
              <w:rPr>
                <w:spacing w:val="-3"/>
              </w:rPr>
              <w:t xml:space="preserve"> (21) </w:t>
            </w:r>
            <w:r w:rsidRPr="00352FC8">
              <w:rPr>
                <w:spacing w:val="-3"/>
              </w:rPr>
              <w:t>días</w:t>
            </w:r>
            <w:r w:rsidR="00AA2391" w:rsidRPr="00352FC8">
              <w:rPr>
                <w:spacing w:val="-3"/>
              </w:rPr>
              <w:t xml:space="preserve"> </w:t>
            </w:r>
            <w:r w:rsidRPr="00352FC8">
              <w:rPr>
                <w:spacing w:val="-3"/>
              </w:rPr>
              <w:t>siguientes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solicite</w:t>
            </w:r>
            <w:r w:rsidR="00AA2391" w:rsidRPr="00352FC8">
              <w:rPr>
                <w:spacing w:val="-3"/>
              </w:rPr>
              <w:t xml:space="preserve"> </w:t>
            </w:r>
            <w:r w:rsidRPr="00352FC8">
              <w:rPr>
                <w:spacing w:val="-3"/>
              </w:rPr>
              <w:t>al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una</w:t>
            </w:r>
            <w:r w:rsidR="00AA2391" w:rsidRPr="00352FC8">
              <w:rPr>
                <w:spacing w:val="-3"/>
              </w:rPr>
              <w:t xml:space="preserve"> </w:t>
            </w:r>
            <w:r w:rsidRPr="00352FC8">
              <w:rPr>
                <w:spacing w:val="-3"/>
              </w:rPr>
              <w:t>decisión</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efectos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Variación</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Evento</w:t>
            </w:r>
            <w:r w:rsidR="00AA2391" w:rsidRPr="00352FC8">
              <w:rPr>
                <w:spacing w:val="-3"/>
              </w:rPr>
              <w:t xml:space="preserve"> </w:t>
            </w:r>
            <w:r w:rsidRPr="00352FC8">
              <w:rPr>
                <w:spacing w:val="-3"/>
              </w:rPr>
              <w:t>Compensable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proporcione</w:t>
            </w:r>
            <w:r w:rsidR="00AA2391" w:rsidRPr="00352FC8">
              <w:rPr>
                <w:spacing w:val="-3"/>
              </w:rPr>
              <w:t xml:space="preserve"> </w:t>
            </w:r>
            <w:r w:rsidRPr="00352FC8">
              <w:rPr>
                <w:spacing w:val="-3"/>
              </w:rPr>
              <w:t>toda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información</w:t>
            </w:r>
            <w:r w:rsidR="00AA2391" w:rsidRPr="00352FC8">
              <w:rPr>
                <w:spacing w:val="-3"/>
              </w:rPr>
              <w:t xml:space="preserve"> </w:t>
            </w:r>
            <w:r w:rsidRPr="00352FC8">
              <w:rPr>
                <w:spacing w:val="-3"/>
              </w:rPr>
              <w:t>sustentadora.</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hubiere</w:t>
            </w:r>
            <w:r w:rsidR="00AA2391" w:rsidRPr="00352FC8">
              <w:rPr>
                <w:spacing w:val="-3"/>
              </w:rPr>
              <w:t xml:space="preserve"> </w:t>
            </w:r>
            <w:r w:rsidRPr="00352FC8">
              <w:rPr>
                <w:spacing w:val="-3"/>
              </w:rPr>
              <w:t>dado</w:t>
            </w:r>
            <w:r w:rsidR="00AA2391" w:rsidRPr="00352FC8">
              <w:rPr>
                <w:spacing w:val="-3"/>
              </w:rPr>
              <w:t xml:space="preserve"> </w:t>
            </w:r>
            <w:r w:rsidR="008D5FF8" w:rsidRPr="00352FC8">
              <w:t>advertencia anticipada</w:t>
            </w:r>
            <w:r w:rsidR="008D5FF8" w:rsidRPr="00352FC8">
              <w:rPr>
                <w:spacing w:val="-3"/>
              </w:rPr>
              <w:t xml:space="preserve"> </w:t>
            </w:r>
            <w:r w:rsidRPr="00352FC8">
              <w:rPr>
                <w:spacing w:val="-3"/>
              </w:rPr>
              <w:t>acerca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demora</w:t>
            </w:r>
            <w:r w:rsidR="00AA2391" w:rsidRPr="00352FC8">
              <w:rPr>
                <w:spacing w:val="-3"/>
              </w:rPr>
              <w:t xml:space="preserve"> </w:t>
            </w:r>
            <w:r w:rsidRPr="00352FC8">
              <w:rPr>
                <w:spacing w:val="-3"/>
              </w:rPr>
              <w:t>o</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hubiere</w:t>
            </w:r>
            <w:r w:rsidR="00AA2391" w:rsidRPr="00352FC8">
              <w:rPr>
                <w:spacing w:val="-3"/>
              </w:rPr>
              <w:t xml:space="preserve"> </w:t>
            </w:r>
            <w:r w:rsidRPr="00352FC8">
              <w:rPr>
                <w:spacing w:val="-3"/>
              </w:rPr>
              <w:t>cooperado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resolverla,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demora</w:t>
            </w:r>
            <w:r w:rsidR="00AA2391" w:rsidRPr="00352FC8">
              <w:rPr>
                <w:spacing w:val="-3"/>
              </w:rPr>
              <w:t xml:space="preserve"> </w:t>
            </w:r>
            <w:r w:rsidRPr="00352FC8">
              <w:rPr>
                <w:spacing w:val="-3"/>
              </w:rPr>
              <w:t>debida</w:t>
            </w:r>
            <w:r w:rsidR="00AA2391" w:rsidRPr="00352FC8">
              <w:rPr>
                <w:spacing w:val="-3"/>
              </w:rPr>
              <w:t xml:space="preserve"> </w:t>
            </w:r>
            <w:r w:rsidRPr="00352FC8">
              <w:rPr>
                <w:spacing w:val="-3"/>
              </w:rPr>
              <w:t>a</w:t>
            </w:r>
            <w:r w:rsidR="00AA2391" w:rsidRPr="00352FC8">
              <w:rPr>
                <w:spacing w:val="-3"/>
              </w:rPr>
              <w:t xml:space="preserve"> </w:t>
            </w:r>
            <w:r w:rsidRPr="00352FC8">
              <w:rPr>
                <w:spacing w:val="-3"/>
              </w:rPr>
              <w:t>esa</w:t>
            </w:r>
            <w:r w:rsidR="00AA2391" w:rsidRPr="00352FC8">
              <w:rPr>
                <w:spacing w:val="-3"/>
              </w:rPr>
              <w:t xml:space="preserve"> </w:t>
            </w:r>
            <w:r w:rsidRPr="00352FC8">
              <w:rPr>
                <w:spacing w:val="-3"/>
              </w:rPr>
              <w:t>falla</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considerada</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determinar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nueva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p>
        </w:tc>
      </w:tr>
      <w:tr w:rsidR="004D0292" w:rsidRPr="00352FC8" w14:paraId="64DE8A5F" w14:textId="77777777" w:rsidTr="00CB7A89">
        <w:tc>
          <w:tcPr>
            <w:tcW w:w="2448" w:type="dxa"/>
          </w:tcPr>
          <w:p w14:paraId="1B40F931" w14:textId="098F0F19" w:rsidR="004D0292" w:rsidRPr="00352FC8" w:rsidRDefault="004D0292" w:rsidP="0077058D">
            <w:pPr>
              <w:pStyle w:val="SectionVHeading3"/>
              <w:spacing w:after="200"/>
            </w:pPr>
            <w:bookmarkStart w:id="502" w:name="_Toc529005033"/>
            <w:r w:rsidRPr="00352FC8">
              <w:t>29.</w:t>
            </w:r>
            <w:r w:rsidRPr="00352FC8">
              <w:tab/>
              <w:t>Aceleración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bookmarkEnd w:id="502"/>
          </w:p>
        </w:tc>
        <w:tc>
          <w:tcPr>
            <w:tcW w:w="7200" w:type="dxa"/>
          </w:tcPr>
          <w:p w14:paraId="26A483E0" w14:textId="3B5DC9FA" w:rsidR="004D0292" w:rsidRPr="00352FC8" w:rsidRDefault="004D0292" w:rsidP="0077058D">
            <w:pPr>
              <w:spacing w:after="200"/>
              <w:ind w:left="619" w:hanging="619"/>
              <w:jc w:val="both"/>
              <w:rPr>
                <w:spacing w:val="-3"/>
              </w:rPr>
            </w:pPr>
            <w:r w:rsidRPr="00352FC8">
              <w:t>29.1</w:t>
            </w:r>
            <w:r w:rsidRPr="00352FC8">
              <w:tab/>
            </w:r>
            <w:r w:rsidRPr="00352FC8">
              <w:rPr>
                <w:spacing w:val="-3"/>
              </w:rPr>
              <w:t>Cuando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quiera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finalice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solicitar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propuestas</w:t>
            </w:r>
            <w:r w:rsidR="00AA2391" w:rsidRPr="00352FC8">
              <w:rPr>
                <w:spacing w:val="-3"/>
              </w:rPr>
              <w:t xml:space="preserve"> </w:t>
            </w:r>
            <w:r w:rsidRPr="00352FC8">
              <w:rPr>
                <w:spacing w:val="-3"/>
              </w:rPr>
              <w:t>valoradas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conseguir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necesaria</w:t>
            </w:r>
            <w:r w:rsidR="00AA2391" w:rsidRPr="00352FC8">
              <w:rPr>
                <w:spacing w:val="-3"/>
              </w:rPr>
              <w:t xml:space="preserve"> </w:t>
            </w:r>
            <w:r w:rsidRPr="00352FC8">
              <w:rPr>
                <w:spacing w:val="-3"/>
              </w:rPr>
              <w:t>aceleración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ejecución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aceptara</w:t>
            </w:r>
            <w:r w:rsidR="00AA2391" w:rsidRPr="00352FC8">
              <w:rPr>
                <w:spacing w:val="-3"/>
              </w:rPr>
              <w:t xml:space="preserve"> </w:t>
            </w:r>
            <w:r w:rsidRPr="00352FC8">
              <w:rPr>
                <w:spacing w:val="-3"/>
              </w:rPr>
              <w:t>dichas</w:t>
            </w:r>
            <w:r w:rsidR="00AA2391" w:rsidRPr="00352FC8">
              <w:rPr>
                <w:spacing w:val="-3"/>
              </w:rPr>
              <w:t xml:space="preserve"> </w:t>
            </w:r>
            <w:r w:rsidRPr="00352FC8">
              <w:rPr>
                <w:spacing w:val="-3"/>
              </w:rPr>
              <w:t>propuestas,</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modificada</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corresponda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ratificada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p>
          <w:p w14:paraId="1063EF43" w14:textId="03CBB01E" w:rsidR="004D0292" w:rsidRPr="00352FC8" w:rsidRDefault="004D0292" w:rsidP="0077058D">
            <w:pPr>
              <w:spacing w:after="200"/>
              <w:ind w:left="619" w:hanging="619"/>
              <w:jc w:val="both"/>
            </w:pPr>
            <w:r w:rsidRPr="00352FC8">
              <w:lastRenderedPageBreak/>
              <w:t>29.2</w:t>
            </w:r>
            <w:r w:rsidRPr="00352FC8">
              <w:tab/>
            </w:r>
            <w:r w:rsidR="005D19ED" w:rsidRPr="00352FC8">
              <w:rPr>
                <w:spacing w:val="-3"/>
              </w:rPr>
              <w:t>Si las propuestas con precios del Contratista para acelerar la ejecución de los trabajos son aceptadas por el Contratante, los precios de dichas propuestas se incorporarán al Precio del Contrato y se tratarán como Variaciones.</w:t>
            </w:r>
          </w:p>
        </w:tc>
      </w:tr>
      <w:tr w:rsidR="004D0292" w:rsidRPr="00352FC8" w14:paraId="3C49663F" w14:textId="77777777" w:rsidTr="00CB7A89">
        <w:tc>
          <w:tcPr>
            <w:tcW w:w="2448" w:type="dxa"/>
          </w:tcPr>
          <w:p w14:paraId="486F3EB8" w14:textId="2E7EDF14" w:rsidR="004D0292" w:rsidRPr="00352FC8" w:rsidRDefault="004D0292" w:rsidP="0077058D">
            <w:pPr>
              <w:pStyle w:val="SectionVHeading3"/>
              <w:spacing w:after="200"/>
            </w:pPr>
            <w:bookmarkStart w:id="503" w:name="_Toc529005034"/>
            <w:r w:rsidRPr="00352FC8">
              <w:lastRenderedPageBreak/>
              <w:t>30.</w:t>
            </w:r>
            <w:r w:rsidRPr="00352FC8">
              <w:tab/>
              <w:t>Demoras</w:t>
            </w:r>
            <w:r w:rsidR="00AA2391" w:rsidRPr="00352FC8">
              <w:t xml:space="preserve"> </w:t>
            </w:r>
            <w:r w:rsidR="0077058D" w:rsidRPr="00352FC8">
              <w:t>O</w:t>
            </w:r>
            <w:r w:rsidRPr="00352FC8">
              <w:t>rdenadas</w:t>
            </w:r>
            <w:r w:rsidR="00AA2391" w:rsidRPr="00352FC8">
              <w:t xml:space="preserve"> </w:t>
            </w:r>
            <w:r w:rsidRPr="00352FC8">
              <w:t>por</w:t>
            </w:r>
            <w:r w:rsidR="00AA2391" w:rsidRPr="00352FC8">
              <w:t xml:space="preserve"> </w:t>
            </w:r>
            <w:r w:rsidRPr="00352FC8">
              <w:t>el</w:t>
            </w:r>
            <w:r w:rsidR="00AA2391" w:rsidRPr="00352FC8">
              <w:t xml:space="preserve"> </w:t>
            </w:r>
            <w:r w:rsidR="00C0780A" w:rsidRPr="00352FC8">
              <w:rPr>
                <w:rFonts w:ascii="Times" w:hAnsi="Times"/>
                <w:color w:val="000000"/>
              </w:rPr>
              <w:t>Gerente de Obras</w:t>
            </w:r>
            <w:bookmarkEnd w:id="503"/>
          </w:p>
        </w:tc>
        <w:tc>
          <w:tcPr>
            <w:tcW w:w="7200" w:type="dxa"/>
          </w:tcPr>
          <w:p w14:paraId="6EC5FB5F" w14:textId="5575651B" w:rsidR="004D0292" w:rsidRPr="00352FC8" w:rsidRDefault="004D0292" w:rsidP="0077058D">
            <w:pPr>
              <w:spacing w:after="200"/>
              <w:ind w:left="619" w:hanging="619"/>
              <w:jc w:val="both"/>
            </w:pPr>
            <w:r w:rsidRPr="00352FC8">
              <w:t>30.1</w:t>
            </w:r>
            <w:r w:rsidRPr="00352FC8">
              <w:tab/>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podrá</w:t>
            </w:r>
            <w:r w:rsidR="00AA2391" w:rsidRPr="00352FC8">
              <w:rPr>
                <w:spacing w:val="-3"/>
              </w:rPr>
              <w:t xml:space="preserve"> </w:t>
            </w:r>
            <w:r w:rsidRPr="00352FC8">
              <w:rPr>
                <w:spacing w:val="-3"/>
              </w:rPr>
              <w:t>ordenar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demore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iniciación</w:t>
            </w:r>
            <w:r w:rsidR="00AA2391" w:rsidRPr="00352FC8">
              <w:rPr>
                <w:spacing w:val="-3"/>
              </w:rPr>
              <w:t xml:space="preserve"> </w:t>
            </w:r>
            <w:r w:rsidRPr="00352FC8">
              <w:rPr>
                <w:spacing w:val="-3"/>
              </w:rPr>
              <w:t>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avance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actividad</w:t>
            </w:r>
            <w:r w:rsidR="00AA2391" w:rsidRPr="00352FC8">
              <w:rPr>
                <w:spacing w:val="-3"/>
              </w:rPr>
              <w:t xml:space="preserve"> </w:t>
            </w:r>
            <w:r w:rsidRPr="00352FC8">
              <w:rPr>
                <w:spacing w:val="-3"/>
              </w:rPr>
              <w:t>comprendida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p>
        </w:tc>
      </w:tr>
      <w:tr w:rsidR="004D0292" w:rsidRPr="00352FC8" w14:paraId="7FB71691" w14:textId="77777777" w:rsidTr="00CB7A89">
        <w:tc>
          <w:tcPr>
            <w:tcW w:w="2448" w:type="dxa"/>
          </w:tcPr>
          <w:p w14:paraId="66E446BE" w14:textId="18610706" w:rsidR="004D0292" w:rsidRPr="00352FC8" w:rsidRDefault="004D0292" w:rsidP="0077058D">
            <w:pPr>
              <w:pStyle w:val="SectionVHeading3"/>
              <w:spacing w:after="200"/>
            </w:pPr>
            <w:bookmarkStart w:id="504" w:name="_Toc529005035"/>
            <w:r w:rsidRPr="00352FC8">
              <w:t>31.</w:t>
            </w:r>
            <w:r w:rsidRPr="00352FC8">
              <w:tab/>
              <w:t>Reuniones</w:t>
            </w:r>
            <w:r w:rsidR="00AA2391" w:rsidRPr="00352FC8">
              <w:t xml:space="preserve"> </w:t>
            </w:r>
            <w:r w:rsidR="0077058D" w:rsidRPr="00352FC8">
              <w:t>A</w:t>
            </w:r>
            <w:r w:rsidRPr="00352FC8">
              <w:t>dministrativas</w:t>
            </w:r>
            <w:bookmarkEnd w:id="504"/>
          </w:p>
        </w:tc>
        <w:tc>
          <w:tcPr>
            <w:tcW w:w="7200" w:type="dxa"/>
          </w:tcPr>
          <w:p w14:paraId="5E7AC847" w14:textId="135D2076" w:rsidR="004D0292" w:rsidRPr="00352FC8" w:rsidRDefault="004D0292" w:rsidP="0077058D">
            <w:pPr>
              <w:spacing w:after="200"/>
              <w:ind w:left="619" w:hanging="619"/>
              <w:jc w:val="both"/>
              <w:rPr>
                <w:spacing w:val="-3"/>
              </w:rPr>
            </w:pPr>
            <w:r w:rsidRPr="00352FC8">
              <w:t>31.1</w:t>
            </w:r>
            <w:r w:rsidRPr="00352FC8">
              <w:tab/>
              <w:t>Tanto</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como</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podrán</w:t>
            </w:r>
            <w:r w:rsidR="00AA2391" w:rsidRPr="00352FC8">
              <w:t xml:space="preserve"> </w:t>
            </w:r>
            <w:r w:rsidRPr="00352FC8">
              <w:t>solicitar</w:t>
            </w:r>
            <w:r w:rsidR="00AA2391" w:rsidRPr="00352FC8">
              <w:t xml:space="preserve"> </w:t>
            </w:r>
            <w:r w:rsidRPr="00352FC8">
              <w:t>a</w:t>
            </w:r>
            <w:r w:rsidR="00AA2391" w:rsidRPr="00352FC8">
              <w:t xml:space="preserve"> </w:t>
            </w:r>
            <w:r w:rsidRPr="00352FC8">
              <w:t>la</w:t>
            </w:r>
            <w:r w:rsidR="00AA2391" w:rsidRPr="00352FC8">
              <w:t xml:space="preserve"> </w:t>
            </w:r>
            <w:r w:rsidRPr="00352FC8">
              <w:t>otra</w:t>
            </w:r>
            <w:r w:rsidR="00AA2391" w:rsidRPr="00352FC8">
              <w:t xml:space="preserve"> </w:t>
            </w:r>
            <w:r w:rsidRPr="00352FC8">
              <w:t>parte</w:t>
            </w:r>
            <w:r w:rsidR="00AA2391" w:rsidRPr="00352FC8">
              <w:t xml:space="preserve"> </w:t>
            </w:r>
            <w:r w:rsidRPr="00352FC8">
              <w:t>que</w:t>
            </w:r>
            <w:r w:rsidR="00AA2391" w:rsidRPr="00352FC8">
              <w:t xml:space="preserve"> </w:t>
            </w:r>
            <w:r w:rsidRPr="00352FC8">
              <w:t>asista</w:t>
            </w:r>
            <w:r w:rsidR="00AA2391" w:rsidRPr="00352FC8">
              <w:t xml:space="preserve"> </w:t>
            </w:r>
            <w:r w:rsidRPr="00352FC8">
              <w:t>a</w:t>
            </w:r>
            <w:r w:rsidR="00AA2391" w:rsidRPr="00352FC8">
              <w:t xml:space="preserve"> </w:t>
            </w:r>
            <w:r w:rsidRPr="00352FC8">
              <w:t>reuniones</w:t>
            </w:r>
            <w:r w:rsidR="00AA2391" w:rsidRPr="00352FC8">
              <w:t xml:space="preserve"> </w:t>
            </w:r>
            <w:r w:rsidRPr="00352FC8">
              <w:t>administrativas.</w:t>
            </w:r>
            <w:r w:rsidR="00AA2391" w:rsidRPr="00352FC8">
              <w:t xml:space="preserve"> </w:t>
            </w:r>
            <w:r w:rsidRPr="00352FC8">
              <w:t>El</w:t>
            </w:r>
            <w:r w:rsidR="00AA2391" w:rsidRPr="00352FC8">
              <w:t xml:space="preserve"> </w:t>
            </w:r>
            <w:r w:rsidRPr="00352FC8">
              <w:t>objetivo</w:t>
            </w:r>
            <w:r w:rsidR="00AA2391" w:rsidRPr="00352FC8">
              <w:t xml:space="preserve"> </w:t>
            </w:r>
            <w:r w:rsidRPr="00352FC8">
              <w:t>de</w:t>
            </w:r>
            <w:r w:rsidR="00AA2391" w:rsidRPr="00352FC8">
              <w:t xml:space="preserve"> </w:t>
            </w:r>
            <w:r w:rsidRPr="00352FC8">
              <w:t>dichas</w:t>
            </w:r>
            <w:r w:rsidR="00AA2391" w:rsidRPr="00352FC8">
              <w:t xml:space="preserve"> </w:t>
            </w:r>
            <w:r w:rsidRPr="00352FC8">
              <w:t>reuniones</w:t>
            </w:r>
            <w:r w:rsidR="00AA2391" w:rsidRPr="00352FC8">
              <w:t xml:space="preserve"> </w:t>
            </w:r>
            <w:r w:rsidRPr="00352FC8">
              <w:t>será</w:t>
            </w:r>
            <w:r w:rsidR="00AA2391" w:rsidRPr="00352FC8">
              <w:t xml:space="preserve"> </w:t>
            </w:r>
            <w:r w:rsidRPr="00352FC8">
              <w:t>la</w:t>
            </w:r>
            <w:r w:rsidR="00AA2391" w:rsidRPr="00352FC8">
              <w:t xml:space="preserve"> </w:t>
            </w:r>
            <w:r w:rsidRPr="00352FC8">
              <w:t>revisión</w:t>
            </w:r>
            <w:r w:rsidR="00AA2391" w:rsidRPr="00352FC8">
              <w:t xml:space="preserve"> </w:t>
            </w:r>
            <w:r w:rsidRPr="00352FC8">
              <w:t>de</w:t>
            </w:r>
            <w:r w:rsidR="00AA2391" w:rsidRPr="00352FC8">
              <w:t xml:space="preserve"> </w:t>
            </w:r>
            <w:r w:rsidRPr="00352FC8">
              <w:t>la</w:t>
            </w:r>
            <w:r w:rsidR="00AA2391" w:rsidRPr="00352FC8">
              <w:t xml:space="preserve"> </w:t>
            </w:r>
            <w:r w:rsidRPr="00352FC8">
              <w:t>programación</w:t>
            </w:r>
            <w:r w:rsidR="00AA2391" w:rsidRPr="00352FC8">
              <w:t xml:space="preserve"> </w:t>
            </w:r>
            <w:r w:rsidRPr="00352FC8">
              <w:t>de</w:t>
            </w:r>
            <w:r w:rsidR="00AA2391" w:rsidRPr="00352FC8">
              <w:t xml:space="preserve"> </w:t>
            </w:r>
            <w:r w:rsidRPr="00352FC8">
              <w:t>los</w:t>
            </w:r>
            <w:r w:rsidR="00AA2391" w:rsidRPr="00352FC8">
              <w:t xml:space="preserve"> </w:t>
            </w:r>
            <w:r w:rsidRPr="00352FC8">
              <w:t>trabajos</w:t>
            </w:r>
            <w:r w:rsidR="00AA2391" w:rsidRPr="00352FC8">
              <w:t xml:space="preserve"> </w:t>
            </w:r>
            <w:r w:rsidRPr="00352FC8">
              <w:t>pendientes</w:t>
            </w:r>
            <w:r w:rsidR="00AA2391" w:rsidRPr="00352FC8">
              <w:t xml:space="preserve"> </w:t>
            </w:r>
            <w:r w:rsidRPr="00352FC8">
              <w:t>y</w:t>
            </w:r>
            <w:r w:rsidR="00AA2391" w:rsidRPr="00352FC8">
              <w:t xml:space="preserve"> </w:t>
            </w:r>
            <w:r w:rsidRPr="00352FC8">
              <w:t>la</w:t>
            </w:r>
            <w:r w:rsidR="00AA2391" w:rsidRPr="00352FC8">
              <w:t xml:space="preserve"> </w:t>
            </w:r>
            <w:r w:rsidRPr="00352FC8">
              <w:t>resolución</w:t>
            </w:r>
            <w:r w:rsidR="00AA2391" w:rsidRPr="00352FC8">
              <w:t xml:space="preserve"> </w:t>
            </w:r>
            <w:r w:rsidRPr="00352FC8">
              <w:t>de</w:t>
            </w:r>
            <w:r w:rsidR="00AA2391" w:rsidRPr="00352FC8">
              <w:t xml:space="preserve"> </w:t>
            </w:r>
            <w:r w:rsidRPr="00352FC8">
              <w:t>asuntos</w:t>
            </w:r>
            <w:r w:rsidR="00AA2391" w:rsidRPr="00352FC8">
              <w:t xml:space="preserve"> </w:t>
            </w:r>
            <w:r w:rsidRPr="00352FC8">
              <w:t>planteados</w:t>
            </w:r>
            <w:r w:rsidR="00AA2391" w:rsidRPr="00352FC8">
              <w:t xml:space="preserve"> </w:t>
            </w:r>
            <w:r w:rsidRPr="00352FC8">
              <w:t>conforme</w:t>
            </w:r>
            <w:r w:rsidR="00AA2391" w:rsidRPr="00352FC8">
              <w:t xml:space="preserve"> </w:t>
            </w:r>
            <w:r w:rsidRPr="00352FC8">
              <w:t>con</w:t>
            </w:r>
            <w:r w:rsidR="00AA2391" w:rsidRPr="00352FC8">
              <w:t xml:space="preserve"> </w:t>
            </w:r>
            <w:r w:rsidRPr="00352FC8">
              <w:t>el</w:t>
            </w:r>
            <w:r w:rsidR="00AA2391" w:rsidRPr="00352FC8">
              <w:t xml:space="preserve"> </w:t>
            </w:r>
            <w:r w:rsidRPr="00352FC8">
              <w:t>procedimiento</w:t>
            </w:r>
            <w:r w:rsidR="00AA2391" w:rsidRPr="00352FC8">
              <w:t xml:space="preserve"> </w:t>
            </w:r>
            <w:r w:rsidRPr="00352FC8">
              <w:t>de</w:t>
            </w:r>
            <w:r w:rsidR="00AA2391" w:rsidRPr="00352FC8">
              <w:t xml:space="preserve"> </w:t>
            </w:r>
            <w:r w:rsidRPr="00352FC8">
              <w:t>Advertencia</w:t>
            </w:r>
            <w:r w:rsidR="00AA2391" w:rsidRPr="00352FC8">
              <w:t xml:space="preserve"> </w:t>
            </w:r>
            <w:r w:rsidRPr="00352FC8">
              <w:t>Anticipada</w:t>
            </w:r>
            <w:r w:rsidR="00AA2391" w:rsidRPr="00352FC8">
              <w:t xml:space="preserve"> </w:t>
            </w:r>
            <w:r w:rsidRPr="00352FC8">
              <w:t>descrito</w:t>
            </w:r>
            <w:r w:rsidR="00AA2391" w:rsidRPr="00352FC8">
              <w:t xml:space="preserve"> </w:t>
            </w:r>
            <w:r w:rsidRPr="00352FC8">
              <w:t>en</w:t>
            </w:r>
            <w:r w:rsidR="00AA2391" w:rsidRPr="00352FC8">
              <w:t xml:space="preserve"> </w:t>
            </w:r>
            <w:r w:rsidRPr="00352FC8">
              <w:t>la</w:t>
            </w:r>
            <w:r w:rsidR="00AA2391" w:rsidRPr="00352FC8">
              <w:t xml:space="preserve"> </w:t>
            </w:r>
            <w:r w:rsidRPr="00352FC8">
              <w:t>Cláusula</w:t>
            </w:r>
            <w:r w:rsidR="00AA2391" w:rsidRPr="00352FC8">
              <w:t xml:space="preserve"> </w:t>
            </w:r>
            <w:r w:rsidRPr="00352FC8">
              <w:t>32</w:t>
            </w:r>
            <w:r w:rsidR="009739F0" w:rsidRPr="00352FC8">
              <w:t xml:space="preserve"> de las CGC.</w:t>
            </w:r>
          </w:p>
          <w:p w14:paraId="27624328" w14:textId="34F0B175" w:rsidR="004D0292" w:rsidRPr="00352FC8" w:rsidRDefault="004D0292" w:rsidP="0077058D">
            <w:pPr>
              <w:spacing w:after="200"/>
              <w:ind w:left="619" w:hanging="619"/>
              <w:jc w:val="both"/>
            </w:pPr>
            <w:r w:rsidRPr="00352FC8">
              <w:t>31.2</w:t>
            </w:r>
            <w:r w:rsidRPr="00352FC8">
              <w:tab/>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llevar</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registro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w:t>
            </w:r>
            <w:r w:rsidR="00AA2391" w:rsidRPr="00352FC8">
              <w:rPr>
                <w:spacing w:val="-3"/>
              </w:rPr>
              <w:t xml:space="preserve"> </w:t>
            </w:r>
            <w:r w:rsidRPr="00352FC8">
              <w:rPr>
                <w:spacing w:val="-3"/>
              </w:rPr>
              <w:t>tratado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reuniones</w:t>
            </w:r>
            <w:r w:rsidR="00AA2391" w:rsidRPr="00352FC8">
              <w:rPr>
                <w:spacing w:val="-3"/>
              </w:rPr>
              <w:t xml:space="preserve"> </w:t>
            </w:r>
            <w:r w:rsidRPr="00352FC8">
              <w:rPr>
                <w:spacing w:val="-3"/>
              </w:rPr>
              <w:t>administrativas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suministrar</w:t>
            </w:r>
            <w:r w:rsidR="00AA2391" w:rsidRPr="00352FC8">
              <w:rPr>
                <w:spacing w:val="-3"/>
              </w:rPr>
              <w:t xml:space="preserve"> </w:t>
            </w:r>
            <w:r w:rsidRPr="00352FC8">
              <w:rPr>
                <w:spacing w:val="-3"/>
              </w:rPr>
              <w:t>copias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este</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asistentes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Ya</w:t>
            </w:r>
            <w:r w:rsidR="00AA2391" w:rsidRPr="00352FC8">
              <w:rPr>
                <w:spacing w:val="-3"/>
              </w:rPr>
              <w:t xml:space="preserve"> </w:t>
            </w:r>
            <w:r w:rsidRPr="00352FC8">
              <w:rPr>
                <w:spacing w:val="-3"/>
              </w:rPr>
              <w:t>sea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propia</w:t>
            </w:r>
            <w:r w:rsidR="00AA2391" w:rsidRPr="00352FC8">
              <w:rPr>
                <w:spacing w:val="-3"/>
              </w:rPr>
              <w:t xml:space="preserve"> </w:t>
            </w:r>
            <w:r w:rsidRPr="00352FC8">
              <w:rPr>
                <w:spacing w:val="-3"/>
              </w:rPr>
              <w:t>reunión</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posterioridad</w:t>
            </w:r>
            <w:r w:rsidR="00AA2391" w:rsidRPr="00352FC8">
              <w:rPr>
                <w:spacing w:val="-3"/>
              </w:rPr>
              <w:t xml:space="preserve"> </w:t>
            </w:r>
            <w:r w:rsidRPr="00352FC8">
              <w:rPr>
                <w:spacing w:val="-3"/>
              </w:rPr>
              <w:t>a</w:t>
            </w:r>
            <w:r w:rsidR="00AA2391" w:rsidRPr="00352FC8">
              <w:rPr>
                <w:spacing w:val="-3"/>
              </w:rPr>
              <w:t xml:space="preserve"> </w:t>
            </w:r>
            <w:r w:rsidRPr="00352FC8">
              <w:rPr>
                <w:spacing w:val="-3"/>
              </w:rPr>
              <w:t>ella,</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decidir</w:t>
            </w:r>
            <w:r w:rsidR="00AA2391" w:rsidRPr="00352FC8">
              <w:rPr>
                <w:spacing w:val="-3"/>
              </w:rPr>
              <w:t xml:space="preserve"> </w:t>
            </w:r>
            <w:r w:rsidRPr="00352FC8">
              <w:rPr>
                <w:spacing w:val="-3"/>
              </w:rPr>
              <w:t>y</w:t>
            </w:r>
            <w:r w:rsidR="00AA2391" w:rsidRPr="00352FC8">
              <w:rPr>
                <w:spacing w:val="-3"/>
              </w:rPr>
              <w:t xml:space="preserve"> </w:t>
            </w:r>
            <w:r w:rsidRPr="00352FC8">
              <w:rPr>
                <w:spacing w:val="-3"/>
              </w:rPr>
              <w:t>comunicar</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escrito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todos</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asistentes</w:t>
            </w:r>
            <w:r w:rsidR="00AA2391" w:rsidRPr="00352FC8">
              <w:rPr>
                <w:spacing w:val="-3"/>
              </w:rPr>
              <w:t xml:space="preserve"> </w:t>
            </w:r>
            <w:r w:rsidRPr="00352FC8">
              <w:rPr>
                <w:spacing w:val="-3"/>
              </w:rPr>
              <w:t>sus</w:t>
            </w:r>
            <w:r w:rsidR="00AA2391" w:rsidRPr="00352FC8">
              <w:rPr>
                <w:spacing w:val="-3"/>
              </w:rPr>
              <w:t xml:space="preserve"> </w:t>
            </w:r>
            <w:r w:rsidRPr="00352FC8">
              <w:rPr>
                <w:spacing w:val="-3"/>
              </w:rPr>
              <w:t>respectivas</w:t>
            </w:r>
            <w:r w:rsidR="00AA2391" w:rsidRPr="00352FC8">
              <w:rPr>
                <w:spacing w:val="-3"/>
              </w:rPr>
              <w:t xml:space="preserve"> </w:t>
            </w:r>
            <w:r w:rsidRPr="00352FC8">
              <w:rPr>
                <w:spacing w:val="-3"/>
              </w:rPr>
              <w:t>obligaciones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relación</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medidas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deban</w:t>
            </w:r>
            <w:r w:rsidR="00AA2391" w:rsidRPr="00352FC8">
              <w:rPr>
                <w:spacing w:val="-3"/>
              </w:rPr>
              <w:t xml:space="preserve"> </w:t>
            </w:r>
            <w:r w:rsidRPr="00352FC8">
              <w:rPr>
                <w:spacing w:val="-3"/>
              </w:rPr>
              <w:t>adoptarse.</w:t>
            </w:r>
          </w:p>
        </w:tc>
      </w:tr>
      <w:tr w:rsidR="004D0292" w:rsidRPr="00352FC8" w14:paraId="78A12728" w14:textId="77777777" w:rsidTr="00CB7A89">
        <w:tc>
          <w:tcPr>
            <w:tcW w:w="2448" w:type="dxa"/>
          </w:tcPr>
          <w:p w14:paraId="2DE9ABFE" w14:textId="57039DFB" w:rsidR="004D0292" w:rsidRPr="00352FC8" w:rsidRDefault="004D0292" w:rsidP="00F61F85">
            <w:pPr>
              <w:pStyle w:val="SectionVHeading3"/>
            </w:pPr>
            <w:bookmarkStart w:id="505" w:name="_Toc529005036"/>
            <w:r w:rsidRPr="00352FC8">
              <w:t>32.</w:t>
            </w:r>
            <w:r w:rsidRPr="00352FC8">
              <w:tab/>
              <w:t>Advertencia</w:t>
            </w:r>
            <w:r w:rsidR="00AA2391" w:rsidRPr="00352FC8">
              <w:t xml:space="preserve"> </w:t>
            </w:r>
            <w:r w:rsidRPr="00352FC8">
              <w:t>Anticipada</w:t>
            </w:r>
            <w:bookmarkEnd w:id="505"/>
          </w:p>
        </w:tc>
        <w:tc>
          <w:tcPr>
            <w:tcW w:w="7200" w:type="dxa"/>
          </w:tcPr>
          <w:p w14:paraId="7877F7BA" w14:textId="41684CC8" w:rsidR="004D0292" w:rsidRPr="00352FC8" w:rsidRDefault="004D0292" w:rsidP="00F61F85">
            <w:pPr>
              <w:spacing w:after="200"/>
              <w:ind w:left="612" w:hanging="612"/>
              <w:jc w:val="both"/>
            </w:pPr>
            <w:r w:rsidRPr="00352FC8">
              <w:t>32.1</w:t>
            </w:r>
            <w:r w:rsidRPr="00352FC8">
              <w:tab/>
              <w:t>El</w:t>
            </w:r>
            <w:r w:rsidR="00AA2391" w:rsidRPr="00352FC8">
              <w:t xml:space="preserve"> </w:t>
            </w:r>
            <w:r w:rsidRPr="00352FC8">
              <w:t>Contratista</w:t>
            </w:r>
            <w:r w:rsidR="00AA2391" w:rsidRPr="00352FC8">
              <w:t xml:space="preserve"> </w:t>
            </w:r>
            <w:r w:rsidRPr="00352FC8">
              <w:t>deberá</w:t>
            </w:r>
            <w:r w:rsidR="00AA2391" w:rsidRPr="00352FC8">
              <w:t xml:space="preserve"> </w:t>
            </w:r>
            <w:r w:rsidRPr="00352FC8">
              <w:t>advertir</w:t>
            </w:r>
            <w:r w:rsidR="00AA2391" w:rsidRPr="00352FC8">
              <w:t xml:space="preserve"> </w:t>
            </w:r>
            <w:r w:rsidRPr="00352FC8">
              <w:t>al</w:t>
            </w:r>
            <w:r w:rsidR="00AA2391" w:rsidRPr="00352FC8">
              <w:t xml:space="preserve"> </w:t>
            </w:r>
            <w:r w:rsidR="00C0780A" w:rsidRPr="00352FC8">
              <w:t>Gerente de Obras</w:t>
            </w:r>
            <w:r w:rsidR="00165EAB" w:rsidRPr="00352FC8">
              <w:t xml:space="preserve"> </w:t>
            </w:r>
            <w:r w:rsidRPr="00352FC8">
              <w:t>lo</w:t>
            </w:r>
            <w:r w:rsidR="00AA2391" w:rsidRPr="00352FC8">
              <w:t xml:space="preserve"> </w:t>
            </w:r>
            <w:r w:rsidRPr="00352FC8">
              <w:t>antes</w:t>
            </w:r>
            <w:r w:rsidR="00AA2391" w:rsidRPr="00352FC8">
              <w:t xml:space="preserve"> </w:t>
            </w:r>
            <w:r w:rsidRPr="00352FC8">
              <w:t>posible</w:t>
            </w:r>
            <w:r w:rsidR="00AA2391" w:rsidRPr="00352FC8">
              <w:t xml:space="preserve"> </w:t>
            </w:r>
            <w:r w:rsidRPr="00352FC8">
              <w:t>sobre</w:t>
            </w:r>
            <w:r w:rsidR="00AA2391" w:rsidRPr="00352FC8">
              <w:t xml:space="preserve"> </w:t>
            </w:r>
            <w:r w:rsidRPr="00352FC8">
              <w:t>futuros</w:t>
            </w:r>
            <w:r w:rsidR="00AA2391" w:rsidRPr="00352FC8">
              <w:t xml:space="preserve"> </w:t>
            </w:r>
            <w:r w:rsidRPr="00352FC8">
              <w:t>posibles</w:t>
            </w:r>
            <w:r w:rsidR="00AA2391" w:rsidRPr="00352FC8">
              <w:t xml:space="preserve"> </w:t>
            </w:r>
            <w:r w:rsidRPr="00352FC8">
              <w:t>eventos</w:t>
            </w:r>
            <w:r w:rsidR="00AA2391" w:rsidRPr="00352FC8">
              <w:t xml:space="preserve"> </w:t>
            </w:r>
            <w:r w:rsidRPr="00352FC8">
              <w:t>o</w:t>
            </w:r>
            <w:r w:rsidR="00AA2391" w:rsidRPr="00352FC8">
              <w:t xml:space="preserve"> </w:t>
            </w:r>
            <w:r w:rsidRPr="00352FC8">
              <w:t>circunstancias</w:t>
            </w:r>
            <w:r w:rsidR="00AA2391" w:rsidRPr="00352FC8">
              <w:t xml:space="preserve"> </w:t>
            </w:r>
            <w:r w:rsidRPr="00352FC8">
              <w:t>específicas</w:t>
            </w:r>
            <w:r w:rsidR="00AA2391" w:rsidRPr="00352FC8">
              <w:t xml:space="preserve"> </w:t>
            </w:r>
            <w:r w:rsidRPr="00352FC8">
              <w:t>que</w:t>
            </w:r>
            <w:r w:rsidR="00AA2391" w:rsidRPr="00352FC8">
              <w:t xml:space="preserve"> </w:t>
            </w:r>
            <w:r w:rsidRPr="00352FC8">
              <w:t>puedan</w:t>
            </w:r>
            <w:r w:rsidR="00AA2391" w:rsidRPr="00352FC8">
              <w:t xml:space="preserve"> </w:t>
            </w:r>
            <w:r w:rsidRPr="00352FC8">
              <w:t>perjudicar</w:t>
            </w:r>
            <w:r w:rsidR="00AA2391" w:rsidRPr="00352FC8">
              <w:t xml:space="preserve"> </w:t>
            </w:r>
            <w:r w:rsidRPr="00352FC8">
              <w:t>la</w:t>
            </w:r>
            <w:r w:rsidR="00AA2391" w:rsidRPr="00352FC8">
              <w:t xml:space="preserve"> </w:t>
            </w:r>
            <w:r w:rsidRPr="00352FC8">
              <w:t>calidad</w:t>
            </w:r>
            <w:r w:rsidR="00AA2391" w:rsidRPr="00352FC8">
              <w:t xml:space="preserve"> </w:t>
            </w:r>
            <w:r w:rsidRPr="00352FC8">
              <w:t>de</w:t>
            </w:r>
            <w:r w:rsidR="00AA2391" w:rsidRPr="00352FC8">
              <w:t xml:space="preserve"> </w:t>
            </w:r>
            <w:r w:rsidRPr="00352FC8">
              <w:t>los</w:t>
            </w:r>
            <w:r w:rsidR="00AA2391" w:rsidRPr="00352FC8">
              <w:t xml:space="preserve"> </w:t>
            </w:r>
            <w:r w:rsidRPr="00352FC8">
              <w:t>trabajos,</w:t>
            </w:r>
            <w:r w:rsidR="00AA2391" w:rsidRPr="00352FC8">
              <w:t xml:space="preserve"> </w:t>
            </w:r>
            <w:r w:rsidRPr="00352FC8">
              <w:t>elevar</w:t>
            </w:r>
            <w:r w:rsidR="00AA2391" w:rsidRPr="00352FC8">
              <w:t xml:space="preserve"> </w:t>
            </w:r>
            <w:r w:rsidRPr="00352FC8">
              <w:t>el</w:t>
            </w:r>
            <w:r w:rsidR="00AA2391" w:rsidRPr="00352FC8">
              <w:t xml:space="preserve"> </w:t>
            </w:r>
            <w:r w:rsidRPr="00352FC8">
              <w:t>Precio</w:t>
            </w:r>
            <w:r w:rsidR="00AA2391" w:rsidRPr="00352FC8">
              <w:t xml:space="preserve"> </w:t>
            </w:r>
            <w:r w:rsidRPr="00352FC8">
              <w:t>del</w:t>
            </w:r>
            <w:r w:rsidR="00AA2391" w:rsidRPr="00352FC8">
              <w:t xml:space="preserve"> </w:t>
            </w:r>
            <w:r w:rsidRPr="00352FC8">
              <w:t>Contrato</w:t>
            </w:r>
            <w:r w:rsidR="00AA2391" w:rsidRPr="00352FC8">
              <w:t xml:space="preserve"> </w:t>
            </w:r>
            <w:r w:rsidRPr="00352FC8">
              <w:t>o</w:t>
            </w:r>
            <w:r w:rsidR="00AA2391" w:rsidRPr="00352FC8">
              <w:t xml:space="preserve"> </w:t>
            </w:r>
            <w:r w:rsidRPr="00352FC8">
              <w:t>demorar</w:t>
            </w:r>
            <w:r w:rsidR="00AA2391" w:rsidRPr="00352FC8">
              <w:t xml:space="preserve"> </w:t>
            </w:r>
            <w:r w:rsidRPr="00352FC8">
              <w:t>la</w:t>
            </w:r>
            <w:r w:rsidR="00AA2391" w:rsidRPr="00352FC8">
              <w:t xml:space="preserve"> </w:t>
            </w:r>
            <w:r w:rsidRPr="00352FC8">
              <w:t>ejecución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72148B" w:rsidRPr="00352FC8">
              <w:t xml:space="preserve"> </w:t>
            </w:r>
            <w:r w:rsidRPr="00352FC8">
              <w:t>El</w:t>
            </w:r>
            <w:r w:rsidR="00AA2391" w:rsidRPr="00352FC8">
              <w:t xml:space="preserve"> </w:t>
            </w:r>
            <w:r w:rsidR="00C0780A" w:rsidRPr="00352FC8">
              <w:t>Gerente de Obras</w:t>
            </w:r>
            <w:r w:rsidR="00165EAB" w:rsidRPr="00352FC8">
              <w:t xml:space="preserve"> </w:t>
            </w:r>
            <w:r w:rsidRPr="00352FC8">
              <w:t>podrá</w:t>
            </w:r>
            <w:r w:rsidR="00AA2391" w:rsidRPr="00352FC8">
              <w:t xml:space="preserve"> </w:t>
            </w:r>
            <w:r w:rsidRPr="00352FC8">
              <w:t>solicitarle</w:t>
            </w:r>
            <w:r w:rsidR="00AA2391" w:rsidRPr="00352FC8">
              <w:t xml:space="preserve"> </w:t>
            </w:r>
            <w:r w:rsidRPr="00352FC8">
              <w:t>al</w:t>
            </w:r>
            <w:r w:rsidR="00AA2391" w:rsidRPr="00352FC8">
              <w:t xml:space="preserve"> </w:t>
            </w:r>
            <w:r w:rsidRPr="00352FC8">
              <w:t>Contratista</w:t>
            </w:r>
            <w:r w:rsidR="00AA2391" w:rsidRPr="00352FC8">
              <w:t xml:space="preserve"> </w:t>
            </w:r>
            <w:r w:rsidRPr="00352FC8">
              <w:t>que</w:t>
            </w:r>
            <w:r w:rsidR="00AA2391" w:rsidRPr="00352FC8">
              <w:t xml:space="preserve"> </w:t>
            </w:r>
            <w:r w:rsidRPr="00352FC8">
              <w:t>presente</w:t>
            </w:r>
            <w:r w:rsidR="00AA2391" w:rsidRPr="00352FC8">
              <w:t xml:space="preserve"> </w:t>
            </w:r>
            <w:r w:rsidRPr="00352FC8">
              <w:t>una</w:t>
            </w:r>
            <w:r w:rsidR="00AA2391" w:rsidRPr="00352FC8">
              <w:t xml:space="preserve"> </w:t>
            </w:r>
            <w:r w:rsidRPr="00352FC8">
              <w:t>estimación</w:t>
            </w:r>
            <w:r w:rsidR="00AA2391" w:rsidRPr="00352FC8">
              <w:t xml:space="preserve"> </w:t>
            </w:r>
            <w:r w:rsidRPr="00352FC8">
              <w:t>de</w:t>
            </w:r>
            <w:r w:rsidR="00AA2391" w:rsidRPr="00352FC8">
              <w:t xml:space="preserve"> </w:t>
            </w:r>
            <w:r w:rsidRPr="00352FC8">
              <w:t>los</w:t>
            </w:r>
            <w:r w:rsidR="00AA2391" w:rsidRPr="00352FC8">
              <w:t xml:space="preserve"> </w:t>
            </w:r>
            <w:r w:rsidRPr="00352FC8">
              <w:t>efectos</w:t>
            </w:r>
            <w:r w:rsidR="00AA2391" w:rsidRPr="00352FC8">
              <w:t xml:space="preserve"> </w:t>
            </w:r>
            <w:r w:rsidRPr="00352FC8">
              <w:t>esperados</w:t>
            </w:r>
            <w:r w:rsidR="00AA2391" w:rsidRPr="00352FC8">
              <w:t xml:space="preserve"> </w:t>
            </w:r>
            <w:r w:rsidRPr="00352FC8">
              <w:t>que</w:t>
            </w:r>
            <w:r w:rsidR="00AA2391" w:rsidRPr="00352FC8">
              <w:t xml:space="preserve"> </w:t>
            </w:r>
            <w:r w:rsidRPr="00352FC8">
              <w:t>el</w:t>
            </w:r>
            <w:r w:rsidR="00AA2391" w:rsidRPr="00352FC8">
              <w:t xml:space="preserve"> </w:t>
            </w:r>
            <w:r w:rsidRPr="00352FC8">
              <w:t>futuro</w:t>
            </w:r>
            <w:r w:rsidR="00AA2391" w:rsidRPr="00352FC8">
              <w:t xml:space="preserve"> </w:t>
            </w:r>
            <w:r w:rsidRPr="00352FC8">
              <w:t>evento</w:t>
            </w:r>
            <w:r w:rsidR="00AA2391" w:rsidRPr="00352FC8">
              <w:t xml:space="preserve"> </w:t>
            </w:r>
            <w:r w:rsidRPr="00352FC8">
              <w:t>o</w:t>
            </w:r>
            <w:r w:rsidR="00AA2391" w:rsidRPr="00352FC8">
              <w:t xml:space="preserve"> </w:t>
            </w:r>
            <w:r w:rsidRPr="00352FC8">
              <w:t>circunstancia</w:t>
            </w:r>
            <w:r w:rsidR="00AA2391" w:rsidRPr="00352FC8">
              <w:t xml:space="preserve"> </w:t>
            </w:r>
            <w:r w:rsidRPr="00352FC8">
              <w:t>podrían</w:t>
            </w:r>
            <w:r w:rsidR="00AA2391" w:rsidRPr="00352FC8">
              <w:t xml:space="preserve"> </w:t>
            </w:r>
            <w:r w:rsidRPr="00352FC8">
              <w:t>tener</w:t>
            </w:r>
            <w:r w:rsidR="00AA2391" w:rsidRPr="00352FC8">
              <w:t xml:space="preserve"> </w:t>
            </w:r>
            <w:r w:rsidRPr="00352FC8">
              <w:t>sobre</w:t>
            </w:r>
            <w:r w:rsidR="00AA2391" w:rsidRPr="00352FC8">
              <w:t xml:space="preserve"> </w:t>
            </w:r>
            <w:r w:rsidRPr="00352FC8">
              <w:t>el</w:t>
            </w:r>
            <w:r w:rsidR="00AA2391" w:rsidRPr="00352FC8">
              <w:t xml:space="preserve"> </w:t>
            </w:r>
            <w:r w:rsidRPr="00352FC8">
              <w:t>Precio</w:t>
            </w:r>
            <w:r w:rsidR="00AA2391" w:rsidRPr="00352FC8">
              <w:t xml:space="preserve"> </w:t>
            </w:r>
            <w:r w:rsidRPr="00352FC8">
              <w:t>del</w:t>
            </w:r>
            <w:r w:rsidR="00AA2391" w:rsidRPr="00352FC8">
              <w:t xml:space="preserve"> </w:t>
            </w:r>
            <w:r w:rsidRPr="00352FC8">
              <w:t>Contrato</w:t>
            </w:r>
            <w:r w:rsidR="00AA2391" w:rsidRPr="00352FC8">
              <w:t xml:space="preserve"> </w:t>
            </w:r>
            <w:r w:rsidRPr="00352FC8">
              <w:t>y</w:t>
            </w:r>
            <w:r w:rsidR="00AA2391" w:rsidRPr="00352FC8">
              <w:t xml:space="preserve"> </w:t>
            </w:r>
            <w:r w:rsidRPr="00352FC8">
              <w:t>la</w:t>
            </w:r>
            <w:r w:rsidR="00AA2391" w:rsidRPr="00352FC8">
              <w:t xml:space="preserve"> </w:t>
            </w:r>
            <w:r w:rsidRPr="00352FC8">
              <w:t>Fecha</w:t>
            </w:r>
            <w:r w:rsidR="00AA2391" w:rsidRPr="00352FC8">
              <w:t xml:space="preserve"> </w:t>
            </w:r>
            <w:r w:rsidRPr="00352FC8">
              <w:t>de</w:t>
            </w:r>
            <w:r w:rsidR="00AA2391" w:rsidRPr="00352FC8">
              <w:t xml:space="preserve"> </w:t>
            </w:r>
            <w:r w:rsidRPr="00352FC8">
              <w:t>Terminación.</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deberá</w:t>
            </w:r>
            <w:r w:rsidR="00AA2391" w:rsidRPr="00352FC8">
              <w:t xml:space="preserve"> </w:t>
            </w:r>
            <w:r w:rsidRPr="00352FC8">
              <w:t>proporcionar</w:t>
            </w:r>
            <w:r w:rsidR="00AA2391" w:rsidRPr="00352FC8">
              <w:t xml:space="preserve"> </w:t>
            </w:r>
            <w:r w:rsidRPr="00352FC8">
              <w:t>dicha</w:t>
            </w:r>
            <w:r w:rsidR="00AA2391" w:rsidRPr="00352FC8">
              <w:t xml:space="preserve"> </w:t>
            </w:r>
            <w:r w:rsidRPr="00352FC8">
              <w:t>estimación</w:t>
            </w:r>
            <w:r w:rsidR="00AA2391" w:rsidRPr="00352FC8">
              <w:t xml:space="preserve"> </w:t>
            </w:r>
            <w:r w:rsidRPr="00352FC8">
              <w:t>tan</w:t>
            </w:r>
            <w:r w:rsidR="00AA2391" w:rsidRPr="00352FC8">
              <w:t xml:space="preserve"> </w:t>
            </w:r>
            <w:r w:rsidRPr="00352FC8">
              <w:t>pronto</w:t>
            </w:r>
            <w:r w:rsidR="00AA2391" w:rsidRPr="00352FC8">
              <w:t xml:space="preserve"> </w:t>
            </w:r>
            <w:r w:rsidRPr="00352FC8">
              <w:t>como</w:t>
            </w:r>
            <w:r w:rsidR="00AA2391" w:rsidRPr="00352FC8">
              <w:t xml:space="preserve"> </w:t>
            </w:r>
            <w:r w:rsidRPr="00352FC8">
              <w:t>le</w:t>
            </w:r>
            <w:r w:rsidR="00AA2391" w:rsidRPr="00352FC8">
              <w:t xml:space="preserve"> </w:t>
            </w:r>
            <w:r w:rsidRPr="00352FC8">
              <w:t>sea</w:t>
            </w:r>
            <w:r w:rsidR="00AA2391" w:rsidRPr="00352FC8">
              <w:t xml:space="preserve"> </w:t>
            </w:r>
            <w:r w:rsidRPr="00352FC8">
              <w:t>razonablemente</w:t>
            </w:r>
            <w:r w:rsidR="00AA2391" w:rsidRPr="00352FC8">
              <w:t xml:space="preserve"> </w:t>
            </w:r>
            <w:r w:rsidRPr="00352FC8">
              <w:t>posible.</w:t>
            </w:r>
          </w:p>
          <w:p w14:paraId="2D678D36" w14:textId="14D793F0" w:rsidR="004D0292" w:rsidRPr="00352FC8" w:rsidRDefault="004D0292" w:rsidP="00F61F85">
            <w:pPr>
              <w:suppressAutoHyphens/>
              <w:spacing w:after="200"/>
              <w:ind w:left="612" w:hanging="612"/>
              <w:jc w:val="both"/>
            </w:pPr>
            <w:r w:rsidRPr="00352FC8">
              <w:t>32.2</w:t>
            </w:r>
            <w:r w:rsidRPr="00352FC8">
              <w:tab/>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colaborará</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preparación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consideración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posibles</w:t>
            </w:r>
            <w:r w:rsidR="00AA2391" w:rsidRPr="00352FC8">
              <w:rPr>
                <w:spacing w:val="-3"/>
              </w:rPr>
              <w:t xml:space="preserve"> </w:t>
            </w:r>
            <w:r w:rsidRPr="00352FC8">
              <w:rPr>
                <w:spacing w:val="-3"/>
              </w:rPr>
              <w:t>maneras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participante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pueda</w:t>
            </w:r>
            <w:r w:rsidR="00AA2391" w:rsidRPr="00352FC8">
              <w:rPr>
                <w:spacing w:val="-3"/>
              </w:rPr>
              <w:t xml:space="preserve"> </w:t>
            </w:r>
            <w:r w:rsidRPr="00352FC8">
              <w:rPr>
                <w:spacing w:val="-3"/>
              </w:rPr>
              <w:t>evitar</w:t>
            </w:r>
            <w:r w:rsidR="00AA2391" w:rsidRPr="00352FC8">
              <w:rPr>
                <w:spacing w:val="-3"/>
              </w:rPr>
              <w:t xml:space="preserve"> </w:t>
            </w:r>
            <w:r w:rsidRPr="00352FC8">
              <w:rPr>
                <w:spacing w:val="-3"/>
              </w:rPr>
              <w:t>o</w:t>
            </w:r>
            <w:r w:rsidR="00AA2391" w:rsidRPr="00352FC8">
              <w:rPr>
                <w:spacing w:val="-3"/>
              </w:rPr>
              <w:t xml:space="preserve"> </w:t>
            </w:r>
            <w:r w:rsidRPr="00352FC8">
              <w:rPr>
                <w:spacing w:val="-3"/>
              </w:rPr>
              <w:t>reducir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efectos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dicho</w:t>
            </w:r>
            <w:r w:rsidR="00AA2391" w:rsidRPr="00352FC8">
              <w:rPr>
                <w:spacing w:val="-3"/>
              </w:rPr>
              <w:t xml:space="preserve"> </w:t>
            </w:r>
            <w:r w:rsidRPr="00352FC8">
              <w:rPr>
                <w:spacing w:val="-3"/>
              </w:rPr>
              <w:t>evento</w:t>
            </w:r>
            <w:r w:rsidR="00AA2391" w:rsidRPr="00352FC8">
              <w:rPr>
                <w:spacing w:val="-3"/>
              </w:rPr>
              <w:t xml:space="preserve"> </w:t>
            </w:r>
            <w:r w:rsidRPr="00352FC8">
              <w:rPr>
                <w:spacing w:val="-3"/>
              </w:rPr>
              <w:t>o</w:t>
            </w:r>
            <w:r w:rsidR="00AA2391" w:rsidRPr="00352FC8">
              <w:rPr>
                <w:spacing w:val="-3"/>
              </w:rPr>
              <w:t xml:space="preserve"> </w:t>
            </w:r>
            <w:r w:rsidRPr="00352FC8">
              <w:rPr>
                <w:spacing w:val="-3"/>
              </w:rPr>
              <w:t>circunstancia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ejecutar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instrucciones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consecuentemente</w:t>
            </w:r>
            <w:r w:rsidR="00AA2391" w:rsidRPr="00352FC8">
              <w:rPr>
                <w:spacing w:val="-3"/>
              </w:rPr>
              <w:t xml:space="preserve"> </w:t>
            </w:r>
            <w:r w:rsidRPr="00352FC8">
              <w:rPr>
                <w:spacing w:val="-3"/>
              </w:rPr>
              <w:t>ordenare</w:t>
            </w:r>
            <w:r w:rsidR="00AA2391" w:rsidRPr="00352FC8">
              <w:rPr>
                <w:spacing w:val="-3"/>
              </w:rPr>
              <w:t xml:space="preserve"> </w:t>
            </w:r>
            <w:r w:rsidRPr="00352FC8">
              <w:rPr>
                <w:spacing w:val="-3"/>
              </w:rPr>
              <w:t>el</w:t>
            </w:r>
            <w:r w:rsidR="00AA2391" w:rsidRPr="00352FC8">
              <w:rPr>
                <w:spacing w:val="-3"/>
              </w:rPr>
              <w:t xml:space="preserve"> </w:t>
            </w:r>
            <w:r w:rsidR="00C0780A" w:rsidRPr="00352FC8">
              <w:rPr>
                <w:rFonts w:ascii="Times" w:hAnsi="Times"/>
                <w:color w:val="000000"/>
              </w:rPr>
              <w:t>Gerente de Obras</w:t>
            </w:r>
            <w:r w:rsidRPr="00352FC8">
              <w:rPr>
                <w:spacing w:val="-3"/>
              </w:rPr>
              <w:t>.</w:t>
            </w:r>
          </w:p>
        </w:tc>
      </w:tr>
    </w:tbl>
    <w:p w14:paraId="596821DD" w14:textId="191039C8" w:rsidR="004D0292" w:rsidRPr="00352FC8" w:rsidRDefault="004D0292" w:rsidP="00715083">
      <w:pPr>
        <w:pStyle w:val="SectionVHeading2"/>
        <w:tabs>
          <w:tab w:val="left" w:pos="426"/>
        </w:tabs>
        <w:spacing w:before="200"/>
      </w:pPr>
      <w:bookmarkStart w:id="506" w:name="_Toc529005037"/>
      <w:r w:rsidRPr="00352FC8">
        <w:t>C.</w:t>
      </w:r>
      <w:r w:rsidR="00715083" w:rsidRPr="00352FC8">
        <w:tab/>
      </w:r>
      <w:r w:rsidRPr="00352FC8">
        <w:t>Control</w:t>
      </w:r>
      <w:r w:rsidR="00AA2391" w:rsidRPr="00352FC8">
        <w:t xml:space="preserve"> </w:t>
      </w:r>
      <w:r w:rsidRPr="00352FC8">
        <w:t>de</w:t>
      </w:r>
      <w:r w:rsidR="00AA2391" w:rsidRPr="00352FC8">
        <w:t xml:space="preserve"> </w:t>
      </w:r>
      <w:r w:rsidRPr="00352FC8">
        <w:t>Calidad</w:t>
      </w:r>
      <w:bookmarkEnd w:id="506"/>
    </w:p>
    <w:tbl>
      <w:tblPr>
        <w:tblW w:w="9648" w:type="dxa"/>
        <w:tblLook w:val="0000" w:firstRow="0" w:lastRow="0" w:firstColumn="0" w:lastColumn="0" w:noHBand="0" w:noVBand="0"/>
      </w:tblPr>
      <w:tblGrid>
        <w:gridCol w:w="2402"/>
        <w:gridCol w:w="7246"/>
      </w:tblGrid>
      <w:tr w:rsidR="004D0292" w:rsidRPr="00352FC8" w14:paraId="2E04DAC4" w14:textId="77777777" w:rsidTr="00CB7A89">
        <w:tc>
          <w:tcPr>
            <w:tcW w:w="2402" w:type="dxa"/>
          </w:tcPr>
          <w:p w14:paraId="0AE810B4" w14:textId="6BF56D72" w:rsidR="004D0292" w:rsidRPr="00352FC8" w:rsidRDefault="004D0292" w:rsidP="00F61F85">
            <w:pPr>
              <w:pStyle w:val="SectionVHeading3"/>
            </w:pPr>
            <w:bookmarkStart w:id="507" w:name="_Toc529005038"/>
            <w:r w:rsidRPr="00352FC8">
              <w:t>33.</w:t>
            </w:r>
            <w:r w:rsidRPr="00352FC8">
              <w:tab/>
              <w:t>Identificación</w:t>
            </w:r>
            <w:r w:rsidR="00AA2391" w:rsidRPr="00352FC8">
              <w:t xml:space="preserve"> </w:t>
            </w:r>
            <w:r w:rsidRPr="00352FC8">
              <w:t>de</w:t>
            </w:r>
            <w:r w:rsidR="00AA2391" w:rsidRPr="00352FC8">
              <w:t xml:space="preserve"> </w:t>
            </w:r>
            <w:r w:rsidRPr="00352FC8">
              <w:t>Defectos</w:t>
            </w:r>
            <w:bookmarkEnd w:id="507"/>
          </w:p>
        </w:tc>
        <w:tc>
          <w:tcPr>
            <w:tcW w:w="7246" w:type="dxa"/>
          </w:tcPr>
          <w:p w14:paraId="03D56EB5" w14:textId="596F105E" w:rsidR="004D0292" w:rsidRPr="00352FC8" w:rsidRDefault="004D0292" w:rsidP="00715083">
            <w:pPr>
              <w:spacing w:after="200"/>
              <w:ind w:left="612" w:hanging="540"/>
              <w:jc w:val="both"/>
            </w:pPr>
            <w:r w:rsidRPr="00352FC8">
              <w:t>33.1</w:t>
            </w:r>
            <w:r w:rsidRPr="00352FC8">
              <w:tab/>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controlará</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trabajo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le</w:t>
            </w:r>
            <w:r w:rsidR="00AA2391" w:rsidRPr="00352FC8">
              <w:rPr>
                <w:spacing w:val="-3"/>
              </w:rPr>
              <w:t xml:space="preserve"> </w:t>
            </w:r>
            <w:r w:rsidRPr="00352FC8">
              <w:rPr>
                <w:spacing w:val="-3"/>
              </w:rPr>
              <w:t>notificará</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defecto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encuentre.</w:t>
            </w:r>
            <w:r w:rsidR="0072148B" w:rsidRPr="00352FC8">
              <w:rPr>
                <w:spacing w:val="-3"/>
              </w:rPr>
              <w:t xml:space="preserve"> </w:t>
            </w:r>
            <w:r w:rsidRPr="00352FC8">
              <w:rPr>
                <w:spacing w:val="-3"/>
              </w:rPr>
              <w:t>Dicho</w:t>
            </w:r>
            <w:r w:rsidR="00AA2391" w:rsidRPr="00352FC8">
              <w:rPr>
                <w:spacing w:val="-3"/>
              </w:rPr>
              <w:t xml:space="preserve"> </w:t>
            </w:r>
            <w:r w:rsidRPr="00352FC8">
              <w:rPr>
                <w:spacing w:val="-3"/>
              </w:rPr>
              <w:t>control</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modificará</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manera</w:t>
            </w:r>
            <w:r w:rsidR="00AA2391" w:rsidRPr="00352FC8">
              <w:rPr>
                <w:spacing w:val="-3"/>
              </w:rPr>
              <w:t xml:space="preserve"> </w:t>
            </w:r>
            <w:r w:rsidRPr="00352FC8">
              <w:rPr>
                <w:spacing w:val="-3"/>
              </w:rPr>
              <w:t>alguna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obligaciones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72148B"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podrá</w:t>
            </w:r>
            <w:r w:rsidR="00AA2391" w:rsidRPr="00352FC8">
              <w:rPr>
                <w:spacing w:val="-3"/>
              </w:rPr>
              <w:t xml:space="preserve"> </w:t>
            </w:r>
            <w:r w:rsidRPr="00352FC8">
              <w:rPr>
                <w:spacing w:val="-3"/>
              </w:rPr>
              <w:t>ordenar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localice</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defecto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ponga</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descubierto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someta</w:t>
            </w:r>
            <w:r w:rsidR="00AA2391" w:rsidRPr="00352FC8">
              <w:rPr>
                <w:spacing w:val="-3"/>
              </w:rPr>
              <w:t xml:space="preserve"> </w:t>
            </w:r>
            <w:r w:rsidRPr="00352FC8">
              <w:rPr>
                <w:spacing w:val="-3"/>
              </w:rPr>
              <w:t>a</w:t>
            </w:r>
            <w:r w:rsidR="00AA2391" w:rsidRPr="00352FC8">
              <w:rPr>
                <w:spacing w:val="-3"/>
              </w:rPr>
              <w:t xml:space="preserve"> </w:t>
            </w:r>
            <w:r w:rsidRPr="00352FC8">
              <w:rPr>
                <w:spacing w:val="-3"/>
              </w:rPr>
              <w:t>prueba</w:t>
            </w:r>
            <w:r w:rsidR="00AA2391" w:rsidRPr="00352FC8">
              <w:rPr>
                <w:spacing w:val="-3"/>
              </w:rPr>
              <w:t xml:space="preserve"> </w:t>
            </w:r>
            <w:r w:rsidRPr="00352FC8">
              <w:rPr>
                <w:spacing w:val="-3"/>
              </w:rPr>
              <w:t>cualquier</w:t>
            </w:r>
            <w:r w:rsidR="00AA2391" w:rsidRPr="00352FC8">
              <w:rPr>
                <w:spacing w:val="-3"/>
              </w:rPr>
              <w:t xml:space="preserve"> </w:t>
            </w:r>
            <w:r w:rsidRPr="00352FC8">
              <w:rPr>
                <w:spacing w:val="-3"/>
              </w:rPr>
              <w:t>trabajo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considere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pudiera</w:t>
            </w:r>
            <w:r w:rsidR="00AA2391" w:rsidRPr="00352FC8">
              <w:rPr>
                <w:spacing w:val="-3"/>
              </w:rPr>
              <w:t xml:space="preserve"> </w:t>
            </w:r>
            <w:r w:rsidRPr="00352FC8">
              <w:rPr>
                <w:spacing w:val="-3"/>
              </w:rPr>
              <w:t>tener</w:t>
            </w:r>
            <w:r w:rsidR="00AA2391" w:rsidRPr="00352FC8">
              <w:rPr>
                <w:spacing w:val="-3"/>
              </w:rPr>
              <w:t xml:space="preserve"> </w:t>
            </w:r>
            <w:r w:rsidRPr="00352FC8">
              <w:rPr>
                <w:spacing w:val="-3"/>
              </w:rPr>
              <w:t>algún</w:t>
            </w:r>
            <w:r w:rsidR="00AA2391" w:rsidRPr="00352FC8">
              <w:rPr>
                <w:spacing w:val="-3"/>
              </w:rPr>
              <w:t xml:space="preserve"> </w:t>
            </w:r>
            <w:r w:rsidRPr="00352FC8">
              <w:rPr>
                <w:spacing w:val="-3"/>
              </w:rPr>
              <w:t>defecto.</w:t>
            </w:r>
          </w:p>
        </w:tc>
      </w:tr>
      <w:tr w:rsidR="004D0292" w:rsidRPr="00352FC8" w14:paraId="1CDD9134" w14:textId="77777777" w:rsidTr="00CB7A89">
        <w:tc>
          <w:tcPr>
            <w:tcW w:w="2402" w:type="dxa"/>
          </w:tcPr>
          <w:p w14:paraId="0B494FD9" w14:textId="10768C56" w:rsidR="004D0292" w:rsidRPr="00352FC8" w:rsidRDefault="004D0292" w:rsidP="00F61F85">
            <w:pPr>
              <w:pStyle w:val="SectionVHeading3"/>
            </w:pPr>
            <w:bookmarkStart w:id="508" w:name="_Toc529005039"/>
            <w:r w:rsidRPr="00352FC8">
              <w:lastRenderedPageBreak/>
              <w:t>34.</w:t>
            </w:r>
            <w:r w:rsidRPr="00352FC8">
              <w:tab/>
              <w:t>Pruebas</w:t>
            </w:r>
            <w:bookmarkEnd w:id="508"/>
          </w:p>
        </w:tc>
        <w:tc>
          <w:tcPr>
            <w:tcW w:w="7246" w:type="dxa"/>
          </w:tcPr>
          <w:p w14:paraId="1688E59E" w14:textId="1D533DBC" w:rsidR="004D0292" w:rsidRPr="00352FC8" w:rsidRDefault="004D0292" w:rsidP="00715083">
            <w:pPr>
              <w:spacing w:after="200"/>
              <w:ind w:left="612" w:hanging="612"/>
              <w:jc w:val="both"/>
              <w:rPr>
                <w:b/>
              </w:rPr>
            </w:pPr>
            <w:r w:rsidRPr="00352FC8">
              <w:t>34.1</w:t>
            </w:r>
            <w:r w:rsidRPr="00352FC8">
              <w:rPr>
                <w:b/>
              </w:rPr>
              <w:tab/>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ordena</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realizar</w:t>
            </w:r>
            <w:r w:rsidR="00AA2391" w:rsidRPr="00352FC8">
              <w:rPr>
                <w:spacing w:val="-3"/>
              </w:rPr>
              <w:t xml:space="preserve"> </w:t>
            </w:r>
            <w:r w:rsidRPr="00352FC8">
              <w:rPr>
                <w:spacing w:val="-3"/>
              </w:rPr>
              <w:t>alguna</w:t>
            </w:r>
            <w:r w:rsidR="00AA2391" w:rsidRPr="00352FC8">
              <w:rPr>
                <w:spacing w:val="-3"/>
              </w:rPr>
              <w:t xml:space="preserve"> </w:t>
            </w:r>
            <w:r w:rsidRPr="00352FC8">
              <w:rPr>
                <w:spacing w:val="-3"/>
              </w:rPr>
              <w:t>prueba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esté</w:t>
            </w:r>
            <w:r w:rsidR="00AA2391" w:rsidRPr="00352FC8">
              <w:rPr>
                <w:spacing w:val="-3"/>
              </w:rPr>
              <w:t xml:space="preserve"> </w:t>
            </w:r>
            <w:r w:rsidRPr="00352FC8">
              <w:rPr>
                <w:spacing w:val="-3"/>
              </w:rPr>
              <w:t>contemplada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Especificaciones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fin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verificar</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algún</w:t>
            </w:r>
            <w:r w:rsidR="00AA2391" w:rsidRPr="00352FC8">
              <w:rPr>
                <w:spacing w:val="-3"/>
              </w:rPr>
              <w:t xml:space="preserve"> </w:t>
            </w:r>
            <w:r w:rsidRPr="00352FC8">
              <w:rPr>
                <w:spacing w:val="-3"/>
              </w:rPr>
              <w:t>trabajo</w:t>
            </w:r>
            <w:r w:rsidR="00AA2391" w:rsidRPr="00352FC8">
              <w:rPr>
                <w:spacing w:val="-3"/>
              </w:rPr>
              <w:t xml:space="preserve"> </w:t>
            </w:r>
            <w:r w:rsidRPr="00352FC8">
              <w:rPr>
                <w:spacing w:val="-3"/>
              </w:rPr>
              <w:t>tiene</w:t>
            </w:r>
            <w:r w:rsidR="00AA2391" w:rsidRPr="00352FC8">
              <w:rPr>
                <w:spacing w:val="-3"/>
              </w:rPr>
              <w:t xml:space="preserve"> </w:t>
            </w:r>
            <w:r w:rsidRPr="00352FC8">
              <w:rPr>
                <w:spacing w:val="-3"/>
              </w:rPr>
              <w:t>defectos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prueba</w:t>
            </w:r>
            <w:r w:rsidR="00AA2391" w:rsidRPr="00352FC8">
              <w:rPr>
                <w:spacing w:val="-3"/>
              </w:rPr>
              <w:t xml:space="preserve"> </w:t>
            </w:r>
            <w:r w:rsidRPr="00352FC8">
              <w:rPr>
                <w:spacing w:val="-3"/>
              </w:rPr>
              <w:t>revela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tiene,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pagará</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costo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prueba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muestras.</w:t>
            </w:r>
            <w:r w:rsidR="0072148B" w:rsidRPr="00352FC8">
              <w:rPr>
                <w:spacing w:val="-3"/>
              </w:rPr>
              <w:t xml:space="preserve"> </w:t>
            </w:r>
            <w:r w:rsidRPr="00352FC8">
              <w:rPr>
                <w:spacing w:val="-3"/>
              </w:rPr>
              <w:t>Si</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encuentra</w:t>
            </w:r>
            <w:r w:rsidR="00AA2391" w:rsidRPr="00352FC8">
              <w:rPr>
                <w:spacing w:val="-3"/>
              </w:rPr>
              <w:t xml:space="preserve"> </w:t>
            </w:r>
            <w:r w:rsidRPr="00352FC8">
              <w:rPr>
                <w:spacing w:val="-3"/>
              </w:rPr>
              <w:t>ningún</w:t>
            </w:r>
            <w:r w:rsidR="00AA2391" w:rsidRPr="00352FC8">
              <w:rPr>
                <w:spacing w:val="-3"/>
              </w:rPr>
              <w:t xml:space="preserve"> </w:t>
            </w:r>
            <w:r w:rsidRPr="00352FC8">
              <w:rPr>
                <w:spacing w:val="-3"/>
              </w:rPr>
              <w:t>defecto,</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prueba</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considerará</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Evento</w:t>
            </w:r>
            <w:r w:rsidR="00AA2391" w:rsidRPr="00352FC8">
              <w:rPr>
                <w:spacing w:val="-3"/>
              </w:rPr>
              <w:t xml:space="preserve"> </w:t>
            </w:r>
            <w:r w:rsidRPr="00352FC8">
              <w:rPr>
                <w:spacing w:val="-3"/>
              </w:rPr>
              <w:t>Compensable.</w:t>
            </w:r>
          </w:p>
        </w:tc>
      </w:tr>
      <w:tr w:rsidR="004D0292" w:rsidRPr="00352FC8" w14:paraId="4741F440" w14:textId="77777777" w:rsidTr="00CB7A89">
        <w:tc>
          <w:tcPr>
            <w:tcW w:w="2402" w:type="dxa"/>
          </w:tcPr>
          <w:p w14:paraId="7B183135" w14:textId="1F7938D3" w:rsidR="004D0292" w:rsidRPr="00352FC8" w:rsidRDefault="004D0292" w:rsidP="00F61F85">
            <w:pPr>
              <w:pStyle w:val="SectionVHeading3"/>
            </w:pPr>
            <w:bookmarkStart w:id="509" w:name="_Toc529005040"/>
            <w:r w:rsidRPr="00352FC8">
              <w:t>35.</w:t>
            </w:r>
            <w:r w:rsidRPr="00352FC8">
              <w:tab/>
              <w:t>Corrección</w:t>
            </w:r>
            <w:r w:rsidR="00AA2391" w:rsidRPr="00352FC8">
              <w:t xml:space="preserve"> </w:t>
            </w:r>
            <w:r w:rsidRPr="00352FC8">
              <w:t>de</w:t>
            </w:r>
            <w:r w:rsidR="00AA2391" w:rsidRPr="00352FC8">
              <w:t xml:space="preserve"> </w:t>
            </w:r>
            <w:r w:rsidRPr="00352FC8">
              <w:t>Defectos</w:t>
            </w:r>
            <w:bookmarkEnd w:id="509"/>
          </w:p>
        </w:tc>
        <w:tc>
          <w:tcPr>
            <w:tcW w:w="7246" w:type="dxa"/>
          </w:tcPr>
          <w:p w14:paraId="6A24BCBB" w14:textId="0B8C370C" w:rsidR="004D0292" w:rsidRPr="00352FC8" w:rsidRDefault="004D0292" w:rsidP="00715083">
            <w:pPr>
              <w:spacing w:after="200"/>
              <w:ind w:left="612" w:hanging="612"/>
              <w:jc w:val="both"/>
              <w:rPr>
                <w:spacing w:val="-3"/>
              </w:rPr>
            </w:pPr>
            <w:r w:rsidRPr="00352FC8">
              <w:t>35.1</w:t>
            </w:r>
            <w:r w:rsidRPr="00352FC8">
              <w:rPr>
                <w:b/>
              </w:rPr>
              <w:tab/>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notificará</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todos</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defectos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tenga</w:t>
            </w:r>
            <w:r w:rsidR="00AA2391" w:rsidRPr="00352FC8">
              <w:rPr>
                <w:spacing w:val="-3"/>
              </w:rPr>
              <w:t xml:space="preserve"> </w:t>
            </w:r>
            <w:r w:rsidRPr="00352FC8">
              <w:rPr>
                <w:spacing w:val="-3"/>
              </w:rPr>
              <w:t>conocimiento</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finalice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Período</w:t>
            </w:r>
            <w:r w:rsidRPr="00352FC8">
              <w:rPr>
                <w:spacing w:val="-3"/>
              </w:rPr>
              <w:br/>
              <w:t>de</w:t>
            </w:r>
            <w:r w:rsidR="00AA2391" w:rsidRPr="00352FC8">
              <w:rPr>
                <w:spacing w:val="-3"/>
              </w:rPr>
              <w:t xml:space="preserve"> </w:t>
            </w:r>
            <w:r w:rsidRPr="00352FC8">
              <w:rPr>
                <w:spacing w:val="-3"/>
              </w:rPr>
              <w:t>Responsabilidad</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Defectos,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inicia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007D7FBE" w:rsidRPr="00352FC8">
              <w:rPr>
                <w:spacing w:val="-3"/>
              </w:rPr>
              <w:t>Fecha de Terminación</w:t>
            </w:r>
            <w:r w:rsidR="00AA2391" w:rsidRPr="00352FC8">
              <w:rPr>
                <w:spacing w:val="-3"/>
              </w:rPr>
              <w:t xml:space="preserve"> </w:t>
            </w:r>
            <w:r w:rsidRPr="00352FC8">
              <w:rPr>
                <w:spacing w:val="-3"/>
              </w:rPr>
              <w:t>y</w:t>
            </w:r>
            <w:r w:rsidR="00AA2391" w:rsidRPr="00352FC8">
              <w:rPr>
                <w:spacing w:val="-3"/>
              </w:rPr>
              <w:t xml:space="preserve"> </w:t>
            </w:r>
            <w:r w:rsidRPr="00352FC8">
              <w:rPr>
                <w:bCs/>
                <w:spacing w:val="-3"/>
              </w:rPr>
              <w:t>se</w:t>
            </w:r>
            <w:r w:rsidR="00AA2391" w:rsidRPr="00352FC8">
              <w:rPr>
                <w:bCs/>
                <w:spacing w:val="-3"/>
              </w:rPr>
              <w:t xml:space="preserve"> </w:t>
            </w:r>
            <w:r w:rsidRPr="00352FC8">
              <w:rPr>
                <w:bCs/>
                <w:spacing w:val="-3"/>
              </w:rPr>
              <w:t>define</w:t>
            </w:r>
            <w:r w:rsidR="00AA2391" w:rsidRPr="00352FC8">
              <w:rPr>
                <w:b/>
                <w:spacing w:val="-3"/>
              </w:rPr>
              <w:t xml:space="preserve"> </w:t>
            </w:r>
            <w:r w:rsidRPr="00352FC8">
              <w:rPr>
                <w:b/>
                <w:spacing w:val="-3"/>
              </w:rPr>
              <w:t>en</w:t>
            </w:r>
            <w:r w:rsidR="00AA2391" w:rsidRPr="00352FC8">
              <w:rPr>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Período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Responsabilidad</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Defectos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prorrogará</w:t>
            </w:r>
            <w:r w:rsidR="00AA2391" w:rsidRPr="00352FC8">
              <w:rPr>
                <w:spacing w:val="-3"/>
              </w:rPr>
              <w:t xml:space="preserve"> </w:t>
            </w:r>
            <w:r w:rsidRPr="00352FC8">
              <w:rPr>
                <w:spacing w:val="-3"/>
              </w:rPr>
              <w:t>mientras</w:t>
            </w:r>
            <w:r w:rsidR="00AA2391" w:rsidRPr="00352FC8">
              <w:rPr>
                <w:spacing w:val="-3"/>
              </w:rPr>
              <w:t xml:space="preserve"> </w:t>
            </w:r>
            <w:r w:rsidRPr="00352FC8">
              <w:rPr>
                <w:spacing w:val="-3"/>
              </w:rPr>
              <w:t>queden</w:t>
            </w:r>
            <w:r w:rsidR="00AA2391" w:rsidRPr="00352FC8">
              <w:rPr>
                <w:spacing w:val="-3"/>
              </w:rPr>
              <w:t xml:space="preserve"> </w:t>
            </w:r>
            <w:r w:rsidRPr="00352FC8">
              <w:rPr>
                <w:spacing w:val="-3"/>
              </w:rPr>
              <w:t>defectos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corregir.</w:t>
            </w:r>
          </w:p>
          <w:p w14:paraId="1E694327" w14:textId="36CEE077" w:rsidR="004D0292" w:rsidRPr="00352FC8" w:rsidRDefault="004D0292" w:rsidP="00715083">
            <w:pPr>
              <w:spacing w:after="200"/>
              <w:ind w:left="612" w:hanging="612"/>
              <w:jc w:val="both"/>
            </w:pPr>
            <w:r w:rsidRPr="00352FC8">
              <w:t>35.2</w:t>
            </w:r>
            <w:r w:rsidRPr="00352FC8">
              <w:tab/>
            </w:r>
            <w:r w:rsidRPr="00352FC8">
              <w:rPr>
                <w:spacing w:val="-3"/>
              </w:rPr>
              <w:t>Cada</w:t>
            </w:r>
            <w:r w:rsidR="00AA2391" w:rsidRPr="00352FC8">
              <w:rPr>
                <w:spacing w:val="-3"/>
              </w:rPr>
              <w:t xml:space="preserve"> </w:t>
            </w:r>
            <w:r w:rsidRPr="00352FC8">
              <w:rPr>
                <w:spacing w:val="-3"/>
              </w:rPr>
              <w:t>vez</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notifique</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defecto,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lo</w:t>
            </w:r>
            <w:r w:rsidR="00AA2391" w:rsidRPr="00352FC8">
              <w:rPr>
                <w:spacing w:val="-3"/>
              </w:rPr>
              <w:t xml:space="preserve"> </w:t>
            </w:r>
            <w:r w:rsidRPr="00352FC8">
              <w:rPr>
                <w:spacing w:val="-3"/>
              </w:rPr>
              <w:t>corregirá</w:t>
            </w:r>
            <w:r w:rsidR="00AA2391" w:rsidRPr="00352FC8">
              <w:rPr>
                <w:spacing w:val="-3"/>
              </w:rPr>
              <w:t xml:space="preserve"> </w:t>
            </w:r>
            <w:r w:rsidRPr="00352FC8">
              <w:rPr>
                <w:spacing w:val="-3"/>
              </w:rPr>
              <w:t>dentro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plazo</w:t>
            </w:r>
            <w:r w:rsidR="00AA2391" w:rsidRPr="00352FC8">
              <w:rPr>
                <w:spacing w:val="-3"/>
              </w:rPr>
              <w:t xml:space="preserve"> </w:t>
            </w:r>
            <w:r w:rsidRPr="00352FC8">
              <w:rPr>
                <w:spacing w:val="-3"/>
              </w:rPr>
              <w:t>especificado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notificación</w:t>
            </w:r>
            <w:r w:rsidR="00AA2391" w:rsidRPr="00352FC8">
              <w:rPr>
                <w:spacing w:val="-3"/>
              </w:rPr>
              <w:t xml:space="preserve"> </w:t>
            </w:r>
            <w:r w:rsidRPr="00352FC8">
              <w:rPr>
                <w:spacing w:val="-3"/>
              </w:rPr>
              <w:t>del</w:t>
            </w:r>
            <w:r w:rsidR="00AA2391" w:rsidRPr="00352FC8">
              <w:rPr>
                <w:spacing w:val="-3"/>
              </w:rPr>
              <w:t xml:space="preserve"> </w:t>
            </w:r>
            <w:r w:rsidR="00C0780A" w:rsidRPr="00352FC8">
              <w:rPr>
                <w:rFonts w:ascii="Times" w:hAnsi="Times"/>
                <w:color w:val="000000"/>
              </w:rPr>
              <w:t>Gerente de Obras</w:t>
            </w:r>
            <w:r w:rsidRPr="00352FC8">
              <w:rPr>
                <w:spacing w:val="-3"/>
              </w:rPr>
              <w:t>.</w:t>
            </w:r>
          </w:p>
        </w:tc>
      </w:tr>
      <w:tr w:rsidR="004D0292" w:rsidRPr="00352FC8" w14:paraId="44943079" w14:textId="77777777" w:rsidTr="00CB7A89">
        <w:tc>
          <w:tcPr>
            <w:tcW w:w="2402" w:type="dxa"/>
          </w:tcPr>
          <w:p w14:paraId="48442739" w14:textId="7CD1AAB4" w:rsidR="004D0292" w:rsidRPr="00352FC8" w:rsidRDefault="004D0292" w:rsidP="00F61F85">
            <w:pPr>
              <w:pStyle w:val="SectionVHeading3"/>
            </w:pPr>
            <w:bookmarkStart w:id="510" w:name="_Toc529005041"/>
            <w:r w:rsidRPr="00352FC8">
              <w:t>36.</w:t>
            </w:r>
            <w:r w:rsidRPr="00352FC8">
              <w:tab/>
              <w:t>Defectos</w:t>
            </w:r>
            <w:r w:rsidR="00AA2391" w:rsidRPr="00352FC8">
              <w:t xml:space="preserve"> </w:t>
            </w:r>
            <w:r w:rsidRPr="00352FC8">
              <w:t>no</w:t>
            </w:r>
            <w:r w:rsidR="00AA2391" w:rsidRPr="00352FC8">
              <w:t xml:space="preserve"> </w:t>
            </w:r>
            <w:r w:rsidR="00A566B2" w:rsidRPr="00352FC8">
              <w:t>C</w:t>
            </w:r>
            <w:r w:rsidRPr="00352FC8">
              <w:t>orregidos</w:t>
            </w:r>
            <w:bookmarkEnd w:id="510"/>
          </w:p>
        </w:tc>
        <w:tc>
          <w:tcPr>
            <w:tcW w:w="7246" w:type="dxa"/>
          </w:tcPr>
          <w:p w14:paraId="79A185BA" w14:textId="649B92A0" w:rsidR="004D0292" w:rsidRPr="00352FC8" w:rsidRDefault="004D0292" w:rsidP="00F61F85">
            <w:pPr>
              <w:spacing w:after="200"/>
              <w:ind w:left="612" w:hanging="612"/>
              <w:jc w:val="both"/>
            </w:pPr>
            <w:r w:rsidRPr="00352FC8">
              <w:t>36.1</w:t>
            </w:r>
            <w:r w:rsidRPr="00352FC8">
              <w:tab/>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ha</w:t>
            </w:r>
            <w:r w:rsidR="00AA2391" w:rsidRPr="00352FC8">
              <w:rPr>
                <w:spacing w:val="-3"/>
              </w:rPr>
              <w:t xml:space="preserve"> </w:t>
            </w:r>
            <w:r w:rsidRPr="00352FC8">
              <w:rPr>
                <w:spacing w:val="-3"/>
              </w:rPr>
              <w:t>corregido</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defecto</w:t>
            </w:r>
            <w:r w:rsidR="00AA2391" w:rsidRPr="00352FC8">
              <w:rPr>
                <w:spacing w:val="-3"/>
              </w:rPr>
              <w:t xml:space="preserve"> </w:t>
            </w:r>
            <w:r w:rsidRPr="00352FC8">
              <w:rPr>
                <w:spacing w:val="-3"/>
              </w:rPr>
              <w:t>dentro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plazo</w:t>
            </w:r>
            <w:r w:rsidR="00AA2391" w:rsidRPr="00352FC8">
              <w:rPr>
                <w:spacing w:val="-3"/>
              </w:rPr>
              <w:t xml:space="preserve"> </w:t>
            </w:r>
            <w:r w:rsidRPr="00352FC8">
              <w:rPr>
                <w:spacing w:val="-3"/>
              </w:rPr>
              <w:t>especificado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notificación</w:t>
            </w:r>
            <w:r w:rsidR="00AA2391" w:rsidRPr="00352FC8">
              <w:rPr>
                <w:spacing w:val="-3"/>
              </w:rPr>
              <w:t xml:space="preserve"> </w:t>
            </w:r>
            <w:r w:rsidRPr="00352FC8">
              <w:rPr>
                <w:spacing w:val="-3"/>
              </w:rPr>
              <w:t>del</w:t>
            </w:r>
            <w:r w:rsidR="00AA2391" w:rsidRPr="00352FC8">
              <w:rPr>
                <w:spacing w:val="-3"/>
              </w:rPr>
              <w:t xml:space="preserve"> </w:t>
            </w:r>
            <w:r w:rsidR="00C0780A" w:rsidRPr="00352FC8">
              <w:rPr>
                <w:rFonts w:ascii="Times" w:hAnsi="Times"/>
                <w:color w:val="000000"/>
              </w:rPr>
              <w:t>Gerente de Obras</w:t>
            </w:r>
            <w:r w:rsidRPr="00352FC8">
              <w:rPr>
                <w:spacing w:val="-3"/>
              </w:rPr>
              <w:t>,</w:t>
            </w:r>
            <w:r w:rsidR="00AA2391" w:rsidRPr="00352FC8">
              <w:rPr>
                <w:spacing w:val="-3"/>
              </w:rPr>
              <w:t xml:space="preserve"> </w:t>
            </w:r>
            <w:r w:rsidRPr="00352FC8">
              <w:rPr>
                <w:spacing w:val="-3"/>
              </w:rPr>
              <w:t>este</w:t>
            </w:r>
            <w:r w:rsidR="00AA2391" w:rsidRPr="00352FC8">
              <w:rPr>
                <w:spacing w:val="-3"/>
              </w:rPr>
              <w:t xml:space="preserve"> </w:t>
            </w:r>
            <w:r w:rsidRPr="00352FC8">
              <w:rPr>
                <w:spacing w:val="-3"/>
              </w:rPr>
              <w:t>último</w:t>
            </w:r>
            <w:r w:rsidR="00AA2391" w:rsidRPr="00352FC8">
              <w:rPr>
                <w:spacing w:val="-3"/>
              </w:rPr>
              <w:t xml:space="preserve"> </w:t>
            </w:r>
            <w:r w:rsidRPr="00352FC8">
              <w:rPr>
                <w:spacing w:val="-3"/>
              </w:rPr>
              <w:t>estimará</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corrección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defecto,</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pagar</w:t>
            </w:r>
            <w:r w:rsidR="00AA2391" w:rsidRPr="00352FC8">
              <w:rPr>
                <w:spacing w:val="-3"/>
              </w:rPr>
              <w:t xml:space="preserve"> </w:t>
            </w:r>
            <w:r w:rsidRPr="00352FC8">
              <w:rPr>
                <w:spacing w:val="-3"/>
              </w:rPr>
              <w:t>dicho</w:t>
            </w:r>
            <w:r w:rsidR="00AA2391" w:rsidRPr="00352FC8">
              <w:rPr>
                <w:spacing w:val="-3"/>
              </w:rPr>
              <w:t xml:space="preserve"> </w:t>
            </w:r>
            <w:r w:rsidRPr="00352FC8">
              <w:rPr>
                <w:spacing w:val="-3"/>
              </w:rPr>
              <w:t>monto.</w:t>
            </w:r>
          </w:p>
        </w:tc>
      </w:tr>
    </w:tbl>
    <w:p w14:paraId="1ED43EA5" w14:textId="3643ECA8" w:rsidR="004D0292" w:rsidRPr="00352FC8" w:rsidRDefault="004D0292" w:rsidP="0010726D">
      <w:pPr>
        <w:pStyle w:val="SectionVHeading2"/>
        <w:tabs>
          <w:tab w:val="left" w:pos="426"/>
        </w:tabs>
        <w:spacing w:before="200"/>
      </w:pPr>
      <w:bookmarkStart w:id="511" w:name="_Toc529005042"/>
      <w:r w:rsidRPr="00352FC8">
        <w:t>D.</w:t>
      </w:r>
      <w:r w:rsidR="0010726D" w:rsidRPr="00352FC8">
        <w:rPr>
          <w:spacing w:val="-3"/>
        </w:rPr>
        <w:tab/>
      </w:r>
      <w:r w:rsidRPr="00352FC8">
        <w:t>Control</w:t>
      </w:r>
      <w:r w:rsidR="00AA2391" w:rsidRPr="00352FC8">
        <w:t xml:space="preserve"> </w:t>
      </w:r>
      <w:r w:rsidRPr="00352FC8">
        <w:t>de</w:t>
      </w:r>
      <w:r w:rsidR="00AA2391" w:rsidRPr="00352FC8">
        <w:t xml:space="preserve"> </w:t>
      </w:r>
      <w:r w:rsidRPr="00352FC8">
        <w:t>Costos</w:t>
      </w:r>
      <w:bookmarkEnd w:id="511"/>
    </w:p>
    <w:tbl>
      <w:tblPr>
        <w:tblW w:w="0" w:type="auto"/>
        <w:tblLook w:val="0000" w:firstRow="0" w:lastRow="0" w:firstColumn="0" w:lastColumn="0" w:noHBand="0" w:noVBand="0"/>
      </w:tblPr>
      <w:tblGrid>
        <w:gridCol w:w="2432"/>
        <w:gridCol w:w="6928"/>
      </w:tblGrid>
      <w:tr w:rsidR="004D0292" w:rsidRPr="00352FC8" w14:paraId="40DDEDDF" w14:textId="77777777" w:rsidTr="00CB7A89">
        <w:tc>
          <w:tcPr>
            <w:tcW w:w="2448" w:type="dxa"/>
          </w:tcPr>
          <w:p w14:paraId="4F74088C" w14:textId="28E55F91" w:rsidR="004D0292" w:rsidRPr="00352FC8" w:rsidRDefault="004D0292" w:rsidP="00F61F85">
            <w:pPr>
              <w:pStyle w:val="SectionVHeading3"/>
            </w:pPr>
            <w:bookmarkStart w:id="512" w:name="_Toc529005043"/>
            <w:r w:rsidRPr="00352FC8">
              <w:t>37.</w:t>
            </w:r>
            <w:r w:rsidRPr="00352FC8">
              <w:tab/>
              <w:t>Lista</w:t>
            </w:r>
            <w:r w:rsidR="00AA2391" w:rsidRPr="00352FC8">
              <w:t xml:space="preserve"> </w:t>
            </w:r>
            <w:r w:rsidRPr="00352FC8">
              <w:t>de</w:t>
            </w:r>
            <w:r w:rsidR="00AA2391" w:rsidRPr="00352FC8">
              <w:t xml:space="preserve"> </w:t>
            </w:r>
            <w:r w:rsidRPr="00352FC8">
              <w:t>Cantidades</w:t>
            </w:r>
            <w:r w:rsidRPr="00352FC8">
              <w:rPr>
                <w:rStyle w:val="Refdenotaalpie"/>
                <w:b w:val="0"/>
              </w:rPr>
              <w:footnoteReference w:id="44"/>
            </w:r>
            <w:bookmarkEnd w:id="512"/>
          </w:p>
        </w:tc>
        <w:tc>
          <w:tcPr>
            <w:tcW w:w="7128" w:type="dxa"/>
          </w:tcPr>
          <w:p w14:paraId="3178BD13" w14:textId="03F530FA" w:rsidR="004D0292" w:rsidRPr="00352FC8" w:rsidRDefault="004D0292" w:rsidP="00F61F85">
            <w:pPr>
              <w:spacing w:after="240"/>
              <w:ind w:left="619" w:hanging="619"/>
              <w:jc w:val="both"/>
              <w:rPr>
                <w:spacing w:val="-3"/>
              </w:rPr>
            </w:pPr>
            <w:r w:rsidRPr="00352FC8">
              <w:rPr>
                <w:spacing w:val="-3"/>
              </w:rPr>
              <w:t>37.1</w:t>
            </w:r>
            <w:r w:rsidRPr="00352FC8">
              <w:rPr>
                <w:spacing w:val="-3"/>
              </w:rPr>
              <w:tab/>
              <w:t>La</w:t>
            </w:r>
            <w:r w:rsidR="00AA2391" w:rsidRPr="00352FC8">
              <w:rPr>
                <w:spacing w:val="-3"/>
              </w:rPr>
              <w:t xml:space="preserve"> </w:t>
            </w:r>
            <w:r w:rsidRPr="00352FC8">
              <w:rPr>
                <w:spacing w:val="-3"/>
              </w:rPr>
              <w:t>Lista</w:t>
            </w:r>
            <w:r w:rsidR="00AA2391" w:rsidRPr="00352FC8">
              <w:rPr>
                <w:spacing w:val="-3"/>
              </w:rPr>
              <w:t xml:space="preserve"> </w:t>
            </w:r>
            <w:r w:rsidRPr="00352FC8">
              <w:rPr>
                <w:spacing w:val="-3"/>
              </w:rPr>
              <w:t>de</w:t>
            </w:r>
            <w:r w:rsidR="00AA2391" w:rsidRPr="00352FC8">
              <w:rPr>
                <w:spacing w:val="-3"/>
              </w:rPr>
              <w:t xml:space="preserve"> </w:t>
            </w:r>
            <w:r w:rsidR="002440A9" w:rsidRPr="00352FC8">
              <w:rPr>
                <w:spacing w:val="-3"/>
              </w:rPr>
              <w:t>C</w:t>
            </w:r>
            <w:r w:rsidRPr="00352FC8">
              <w:rPr>
                <w:spacing w:val="-3"/>
              </w:rPr>
              <w:t>antidades</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contener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rubros</w:t>
            </w:r>
            <w:r w:rsidR="00AA2391" w:rsidRPr="00352FC8">
              <w:rPr>
                <w:spacing w:val="-3"/>
              </w:rPr>
              <w:t xml:space="preserve"> </w:t>
            </w:r>
            <w:r w:rsidRPr="00352FC8">
              <w:rPr>
                <w:spacing w:val="-3"/>
              </w:rPr>
              <w:t>correspondientes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construcción,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montaje,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pruebas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puesta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servicio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deba</w:t>
            </w:r>
            <w:r w:rsidR="00AA2391" w:rsidRPr="00352FC8">
              <w:rPr>
                <w:spacing w:val="-3"/>
              </w:rPr>
              <w:t xml:space="preserve"> </w:t>
            </w:r>
            <w:r w:rsidRPr="00352FC8">
              <w:rPr>
                <w:spacing w:val="-3"/>
              </w:rPr>
              <w:t>ejecutar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p>
          <w:p w14:paraId="7FFA500D" w14:textId="6C9777CE" w:rsidR="004D0292" w:rsidRPr="00352FC8" w:rsidRDefault="004D0292" w:rsidP="00F61F85">
            <w:pPr>
              <w:suppressAutoHyphens/>
              <w:spacing w:after="240"/>
              <w:ind w:left="619" w:hanging="619"/>
              <w:jc w:val="both"/>
            </w:pPr>
            <w:r w:rsidRPr="00352FC8">
              <w:t>37.2</w:t>
            </w:r>
            <w:r w:rsidRPr="00352FC8">
              <w:tab/>
              <w:t>La</w:t>
            </w:r>
            <w:r w:rsidR="00AA2391" w:rsidRPr="00352FC8">
              <w:t xml:space="preserve"> </w:t>
            </w:r>
            <w:r w:rsidRPr="00352FC8">
              <w:t>Lista</w:t>
            </w:r>
            <w:r w:rsidR="00AA2391" w:rsidRPr="00352FC8">
              <w:t xml:space="preserve"> </w:t>
            </w:r>
            <w:r w:rsidRPr="00352FC8">
              <w:t>de</w:t>
            </w:r>
            <w:r w:rsidR="00AA2391" w:rsidRPr="00352FC8">
              <w:t xml:space="preserve"> </w:t>
            </w:r>
            <w:r w:rsidRPr="00352FC8">
              <w:t>Cantidades</w:t>
            </w:r>
            <w:r w:rsidR="00AA2391" w:rsidRPr="00352FC8">
              <w:t xml:space="preserve"> </w:t>
            </w:r>
            <w:r w:rsidRPr="00352FC8">
              <w:t>se</w:t>
            </w:r>
            <w:r w:rsidR="00AA2391" w:rsidRPr="00352FC8">
              <w:t xml:space="preserve"> </w:t>
            </w:r>
            <w:r w:rsidRPr="00352FC8">
              <w:rPr>
                <w:spacing w:val="-3"/>
              </w:rPr>
              <w:t>usa</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calcular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le</w:t>
            </w:r>
            <w:r w:rsidR="00AA2391" w:rsidRPr="00352FC8">
              <w:rPr>
                <w:spacing w:val="-3"/>
              </w:rPr>
              <w:t xml:space="preserve"> </w:t>
            </w:r>
            <w:r w:rsidRPr="00352FC8">
              <w:rPr>
                <w:spacing w:val="-3"/>
              </w:rPr>
              <w:t>paga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cantidad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trabajo</w:t>
            </w:r>
            <w:r w:rsidR="00AA2391" w:rsidRPr="00352FC8">
              <w:rPr>
                <w:spacing w:val="-3"/>
              </w:rPr>
              <w:t xml:space="preserve"> </w:t>
            </w:r>
            <w:r w:rsidRPr="00352FC8">
              <w:rPr>
                <w:spacing w:val="-3"/>
              </w:rPr>
              <w:t>realizado</w:t>
            </w:r>
            <w:r w:rsidR="00AA2391" w:rsidRPr="00352FC8">
              <w:rPr>
                <w:spacing w:val="-3"/>
              </w:rPr>
              <w:t xml:space="preserve"> </w:t>
            </w:r>
            <w:r w:rsidR="00A53602" w:rsidRPr="00352FC8">
              <w:rPr>
                <w:spacing w:val="-3"/>
              </w:rPr>
              <w:t xml:space="preserve">al precio </w:t>
            </w:r>
            <w:r w:rsidRPr="00352FC8">
              <w:rPr>
                <w:spacing w:val="-3"/>
              </w:rPr>
              <w:t>especificad</w:t>
            </w:r>
            <w:r w:rsidR="00A53602" w:rsidRPr="00352FC8">
              <w:rPr>
                <w:spacing w:val="-3"/>
              </w:rPr>
              <w:t>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rubro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Cantidades.</w:t>
            </w:r>
          </w:p>
        </w:tc>
      </w:tr>
      <w:tr w:rsidR="004D0292" w:rsidRPr="00352FC8" w14:paraId="3425D451" w14:textId="77777777" w:rsidTr="00CB7A89">
        <w:tc>
          <w:tcPr>
            <w:tcW w:w="2448" w:type="dxa"/>
          </w:tcPr>
          <w:p w14:paraId="1CFB5443" w14:textId="065DA922" w:rsidR="004D0292" w:rsidRPr="00352FC8" w:rsidRDefault="004D0292" w:rsidP="00F61F85">
            <w:pPr>
              <w:pStyle w:val="SectionVHeading3"/>
            </w:pPr>
            <w:bookmarkStart w:id="513" w:name="_Toc529005044"/>
            <w:r w:rsidRPr="00352FC8">
              <w:t>38.</w:t>
            </w:r>
            <w:r w:rsidRPr="00352FC8">
              <w:tab/>
              <w:t>Modificaciones</w:t>
            </w:r>
            <w:r w:rsidR="00AA2391" w:rsidRPr="00352FC8">
              <w:t xml:space="preserve"> </w:t>
            </w:r>
            <w:r w:rsidRPr="00352FC8">
              <w:t>en</w:t>
            </w:r>
            <w:r w:rsidR="00AA2391" w:rsidRPr="00352FC8">
              <w:t xml:space="preserve"> </w:t>
            </w:r>
            <w:r w:rsidRPr="00352FC8">
              <w:t>las</w:t>
            </w:r>
            <w:r w:rsidR="00AA2391" w:rsidRPr="00352FC8">
              <w:t xml:space="preserve"> </w:t>
            </w:r>
            <w:r w:rsidRPr="00352FC8">
              <w:t>Cantidades</w:t>
            </w:r>
            <w:r w:rsidRPr="00352FC8">
              <w:rPr>
                <w:rStyle w:val="Refdenotaalpie"/>
                <w:b w:val="0"/>
              </w:rPr>
              <w:footnoteReference w:id="45"/>
            </w:r>
            <w:bookmarkEnd w:id="513"/>
          </w:p>
        </w:tc>
        <w:tc>
          <w:tcPr>
            <w:tcW w:w="7128" w:type="dxa"/>
          </w:tcPr>
          <w:p w14:paraId="70DC566B" w14:textId="2DD7F9DB" w:rsidR="004D0292" w:rsidRPr="00352FC8" w:rsidRDefault="004D0292" w:rsidP="00F61F85">
            <w:pPr>
              <w:pStyle w:val="Outline"/>
              <w:spacing w:before="0" w:after="240"/>
              <w:ind w:left="619" w:hanging="619"/>
              <w:jc w:val="both"/>
              <w:rPr>
                <w:spacing w:val="-3"/>
                <w:lang w:val="es-BO"/>
              </w:rPr>
            </w:pPr>
            <w:r w:rsidRPr="00352FC8">
              <w:rPr>
                <w:kern w:val="0"/>
                <w:lang w:val="es-BO"/>
              </w:rPr>
              <w:t>38.1</w:t>
            </w:r>
            <w:r w:rsidRPr="00352FC8">
              <w:rPr>
                <w:kern w:val="0"/>
                <w:lang w:val="es-BO"/>
              </w:rPr>
              <w:tab/>
            </w:r>
            <w:r w:rsidRPr="00352FC8">
              <w:rPr>
                <w:spacing w:val="-3"/>
                <w:lang w:val="es-BO"/>
              </w:rPr>
              <w:t>Si</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cantidad</w:t>
            </w:r>
            <w:r w:rsidR="00AA2391" w:rsidRPr="00352FC8">
              <w:rPr>
                <w:spacing w:val="-3"/>
                <w:lang w:val="es-BO"/>
              </w:rPr>
              <w:t xml:space="preserve"> </w:t>
            </w:r>
            <w:r w:rsidRPr="00352FC8">
              <w:rPr>
                <w:spacing w:val="-3"/>
                <w:lang w:val="es-BO"/>
              </w:rPr>
              <w:t>final</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ejecutados</w:t>
            </w:r>
            <w:r w:rsidR="00AA2391" w:rsidRPr="00352FC8">
              <w:rPr>
                <w:spacing w:val="-3"/>
                <w:lang w:val="es-BO"/>
              </w:rPr>
              <w:t xml:space="preserve"> </w:t>
            </w:r>
            <w:r w:rsidRPr="00352FC8">
              <w:rPr>
                <w:spacing w:val="-3"/>
                <w:lang w:val="es-BO"/>
              </w:rPr>
              <w:t>difiere</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más</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25%</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especificada</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Lista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Cantidades</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rubro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particular,</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siempre</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diferencia</w:t>
            </w:r>
            <w:r w:rsidR="00AA2391" w:rsidRPr="00352FC8">
              <w:rPr>
                <w:spacing w:val="-3"/>
                <w:lang w:val="es-BO"/>
              </w:rPr>
              <w:t xml:space="preserve"> </w:t>
            </w:r>
            <w:r w:rsidRPr="00352FC8">
              <w:rPr>
                <w:spacing w:val="-3"/>
                <w:lang w:val="es-BO"/>
              </w:rPr>
              <w:t>exceda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1%</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Precio</w:t>
            </w:r>
            <w:r w:rsidR="00AA2391" w:rsidRPr="00352FC8">
              <w:rPr>
                <w:spacing w:val="-3"/>
                <w:lang w:val="es-BO"/>
              </w:rPr>
              <w:t xml:space="preserve"> </w:t>
            </w:r>
            <w:r w:rsidRPr="00352FC8">
              <w:rPr>
                <w:spacing w:val="-3"/>
                <w:lang w:val="es-BO"/>
              </w:rPr>
              <w:t>Inicial</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ajustará</w:t>
            </w:r>
            <w:r w:rsidR="00AA2391" w:rsidRPr="00352FC8">
              <w:rPr>
                <w:spacing w:val="-3"/>
                <w:lang w:val="es-BO"/>
              </w:rPr>
              <w:t xml:space="preserve"> </w:t>
            </w:r>
            <w:r w:rsidR="00FA4247" w:rsidRPr="00352FC8">
              <w:rPr>
                <w:spacing w:val="-3"/>
                <w:lang w:val="es-BO"/>
              </w:rPr>
              <w:t>los precios</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reflejar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cambio.</w:t>
            </w:r>
          </w:p>
          <w:p w14:paraId="4FEC3D08" w14:textId="77801D20" w:rsidR="004D0292" w:rsidRPr="00352FC8" w:rsidRDefault="004D0292" w:rsidP="00F61F85">
            <w:pPr>
              <w:pStyle w:val="Outline"/>
              <w:spacing w:before="0" w:after="240"/>
              <w:ind w:left="619" w:hanging="619"/>
              <w:jc w:val="both"/>
              <w:rPr>
                <w:spacing w:val="-3"/>
                <w:lang w:val="es-BO"/>
              </w:rPr>
            </w:pPr>
            <w:r w:rsidRPr="00352FC8">
              <w:rPr>
                <w:kern w:val="0"/>
                <w:lang w:val="es-BO"/>
              </w:rPr>
              <w:lastRenderedPageBreak/>
              <w:t>38.2</w:t>
            </w:r>
            <w:r w:rsidRPr="00352FC8">
              <w:rPr>
                <w:kern w:val="0"/>
                <w:lang w:val="es-BO"/>
              </w:rPr>
              <w:tab/>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ajustará</w:t>
            </w:r>
            <w:r w:rsidR="00AA2391" w:rsidRPr="00352FC8">
              <w:rPr>
                <w:spacing w:val="-3"/>
                <w:lang w:val="es-BO"/>
              </w:rPr>
              <w:t xml:space="preserve"> </w:t>
            </w:r>
            <w:r w:rsidR="00745A44" w:rsidRPr="00352FC8">
              <w:rPr>
                <w:spacing w:val="-3"/>
                <w:lang w:val="es-BO"/>
              </w:rPr>
              <w:t>l</w:t>
            </w:r>
            <w:r w:rsidR="00FA4247" w:rsidRPr="00352FC8">
              <w:rPr>
                <w:spacing w:val="-3"/>
                <w:lang w:val="es-BO"/>
              </w:rPr>
              <w:t>o</w:t>
            </w:r>
            <w:r w:rsidR="00745A44" w:rsidRPr="00352FC8">
              <w:rPr>
                <w:spacing w:val="-3"/>
                <w:lang w:val="es-BO"/>
              </w:rPr>
              <w:t xml:space="preserve">s </w:t>
            </w:r>
            <w:r w:rsidR="00FA4247" w:rsidRPr="00352FC8">
              <w:rPr>
                <w:spacing w:val="-3"/>
                <w:lang w:val="es-BO"/>
              </w:rPr>
              <w:t>precios</w:t>
            </w:r>
            <w:r w:rsidR="00745A44" w:rsidRPr="00352FC8">
              <w:rPr>
                <w:spacing w:val="-3"/>
                <w:lang w:val="es-BO"/>
              </w:rPr>
              <w:t xml:space="preserve"> </w:t>
            </w:r>
            <w:r w:rsidRPr="00352FC8">
              <w:rPr>
                <w:spacing w:val="-3"/>
                <w:lang w:val="es-BO"/>
              </w:rPr>
              <w:t>debido</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diferencias</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cantidades</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con</w:t>
            </w:r>
            <w:r w:rsidR="00AA2391" w:rsidRPr="00352FC8">
              <w:rPr>
                <w:spacing w:val="-3"/>
                <w:lang w:val="es-BO"/>
              </w:rPr>
              <w:t xml:space="preserve"> </w:t>
            </w:r>
            <w:r w:rsidRPr="00352FC8">
              <w:rPr>
                <w:spacing w:val="-3"/>
                <w:lang w:val="es-BO"/>
              </w:rPr>
              <w:t>ello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excede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Precio</w:t>
            </w:r>
            <w:r w:rsidR="00AA2391" w:rsidRPr="00352FC8">
              <w:rPr>
                <w:spacing w:val="-3"/>
                <w:lang w:val="es-BO"/>
              </w:rPr>
              <w:t xml:space="preserve"> </w:t>
            </w:r>
            <w:r w:rsidRPr="00352FC8">
              <w:rPr>
                <w:spacing w:val="-3"/>
                <w:lang w:val="es-BO"/>
              </w:rPr>
              <w:t>Inicial</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más</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15%,</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menos</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cuente</w:t>
            </w:r>
            <w:r w:rsidR="00AA2391" w:rsidRPr="00352FC8">
              <w:rPr>
                <w:spacing w:val="-3"/>
                <w:lang w:val="es-BO"/>
              </w:rPr>
              <w:t xml:space="preserve"> </w:t>
            </w:r>
            <w:r w:rsidRPr="00352FC8">
              <w:rPr>
                <w:spacing w:val="-3"/>
                <w:lang w:val="es-BO"/>
              </w:rPr>
              <w:t>con</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aprobación</w:t>
            </w:r>
            <w:r w:rsidR="00AA2391" w:rsidRPr="00352FC8">
              <w:rPr>
                <w:spacing w:val="-3"/>
                <w:lang w:val="es-BO"/>
              </w:rPr>
              <w:t xml:space="preserve"> </w:t>
            </w:r>
            <w:r w:rsidRPr="00352FC8">
              <w:rPr>
                <w:spacing w:val="-3"/>
                <w:lang w:val="es-BO"/>
              </w:rPr>
              <w:t>previa</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Contratante.</w:t>
            </w:r>
          </w:p>
          <w:p w14:paraId="34EE46FB" w14:textId="1E4137BC" w:rsidR="004D0292" w:rsidRPr="00352FC8" w:rsidRDefault="004D0292" w:rsidP="00F61F85">
            <w:pPr>
              <w:suppressAutoHyphens/>
              <w:spacing w:after="240"/>
              <w:ind w:left="619" w:hanging="619"/>
              <w:jc w:val="both"/>
            </w:pPr>
            <w:r w:rsidRPr="00352FC8">
              <w:t>38.3</w:t>
            </w:r>
            <w:r w:rsidRPr="00352FC8">
              <w:tab/>
              <w:t>Si</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lo</w:t>
            </w:r>
            <w:r w:rsidR="00AA2391" w:rsidRPr="00352FC8">
              <w:t xml:space="preserve"> </w:t>
            </w:r>
            <w:r w:rsidRPr="00352FC8">
              <w:t>solicita,</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deberá</w:t>
            </w:r>
            <w:r w:rsidR="00AA2391" w:rsidRPr="00352FC8">
              <w:t xml:space="preserve"> </w:t>
            </w:r>
            <w:r w:rsidRPr="00352FC8">
              <w:t>proporcionarle</w:t>
            </w:r>
            <w:r w:rsidR="00AA2391" w:rsidRPr="00352FC8">
              <w:t xml:space="preserve"> </w:t>
            </w:r>
            <w:r w:rsidRPr="00352FC8">
              <w:t>un</w:t>
            </w:r>
            <w:r w:rsidR="00AA2391" w:rsidRPr="00352FC8">
              <w:t xml:space="preserve"> </w:t>
            </w:r>
            <w:r w:rsidRPr="00352FC8">
              <w:t>desglose</w:t>
            </w:r>
            <w:r w:rsidR="00AA2391" w:rsidRPr="00352FC8">
              <w:t xml:space="preserve"> </w:t>
            </w:r>
            <w:r w:rsidRPr="00352FC8">
              <w:t>de</w:t>
            </w:r>
            <w:r w:rsidR="00AA2391" w:rsidRPr="00352FC8">
              <w:t xml:space="preserve"> </w:t>
            </w:r>
            <w:r w:rsidRPr="00352FC8">
              <w:t>los</w:t>
            </w:r>
            <w:r w:rsidR="00AA2391" w:rsidRPr="00352FC8">
              <w:t xml:space="preserve"> </w:t>
            </w:r>
            <w:r w:rsidRPr="00352FC8">
              <w:t>costos</w:t>
            </w:r>
            <w:r w:rsidR="00AA2391" w:rsidRPr="00352FC8">
              <w:t xml:space="preserve"> </w:t>
            </w:r>
            <w:r w:rsidRPr="00352FC8">
              <w:t>correspondientes</w:t>
            </w:r>
            <w:r w:rsidR="00AA2391" w:rsidRPr="00352FC8">
              <w:t xml:space="preserve"> </w:t>
            </w:r>
            <w:r w:rsidRPr="00352FC8">
              <w:t>a</w:t>
            </w:r>
            <w:r w:rsidR="00AA2391" w:rsidRPr="00352FC8">
              <w:t xml:space="preserve"> </w:t>
            </w:r>
            <w:r w:rsidRPr="00352FC8">
              <w:t>cualquier</w:t>
            </w:r>
            <w:r w:rsidR="00AA2391" w:rsidRPr="00352FC8">
              <w:t xml:space="preserve"> </w:t>
            </w:r>
            <w:r w:rsidR="00FA4247" w:rsidRPr="00352FC8">
              <w:t>precio</w:t>
            </w:r>
            <w:r w:rsidR="00AA2391" w:rsidRPr="00352FC8">
              <w:t xml:space="preserve"> </w:t>
            </w:r>
            <w:r w:rsidRPr="00352FC8">
              <w:t>que</w:t>
            </w:r>
            <w:r w:rsidR="00AA2391" w:rsidRPr="00352FC8">
              <w:t xml:space="preserve"> </w:t>
            </w:r>
            <w:r w:rsidRPr="00352FC8">
              <w:t>conste</w:t>
            </w:r>
            <w:r w:rsidR="00AA2391" w:rsidRPr="00352FC8">
              <w:t xml:space="preserve"> </w:t>
            </w:r>
            <w:r w:rsidRPr="00352FC8">
              <w:t>en</w:t>
            </w:r>
            <w:r w:rsidR="00AA2391" w:rsidRPr="00352FC8">
              <w:t xml:space="preserve"> </w:t>
            </w:r>
            <w:r w:rsidRPr="00352FC8">
              <w:t>la</w:t>
            </w:r>
            <w:r w:rsidR="00AA2391" w:rsidRPr="00352FC8">
              <w:t xml:space="preserve"> </w:t>
            </w:r>
            <w:r w:rsidRPr="00352FC8">
              <w:t>Lista</w:t>
            </w:r>
            <w:r w:rsidR="00AA2391" w:rsidRPr="00352FC8">
              <w:t xml:space="preserve"> </w:t>
            </w:r>
            <w:r w:rsidRPr="00352FC8">
              <w:t>de</w:t>
            </w:r>
            <w:r w:rsidR="00AA2391" w:rsidRPr="00352FC8">
              <w:t xml:space="preserve"> </w:t>
            </w:r>
            <w:r w:rsidRPr="00352FC8">
              <w:t>Cantidades.</w:t>
            </w:r>
          </w:p>
        </w:tc>
      </w:tr>
      <w:tr w:rsidR="004D0292" w:rsidRPr="00352FC8" w14:paraId="224F8781" w14:textId="77777777" w:rsidTr="00CB7A89">
        <w:tc>
          <w:tcPr>
            <w:tcW w:w="2448" w:type="dxa"/>
          </w:tcPr>
          <w:p w14:paraId="2A4EE5B1" w14:textId="3C544F04" w:rsidR="004D0292" w:rsidRPr="00352FC8" w:rsidRDefault="004D0292" w:rsidP="00F61F85">
            <w:pPr>
              <w:pStyle w:val="SectionVHeading3"/>
            </w:pPr>
            <w:bookmarkStart w:id="514" w:name="_Toc529005045"/>
            <w:r w:rsidRPr="00352FC8">
              <w:lastRenderedPageBreak/>
              <w:t>39.</w:t>
            </w:r>
            <w:r w:rsidRPr="00352FC8">
              <w:tab/>
              <w:t>Variaciones</w:t>
            </w:r>
            <w:bookmarkEnd w:id="514"/>
          </w:p>
        </w:tc>
        <w:tc>
          <w:tcPr>
            <w:tcW w:w="7128" w:type="dxa"/>
          </w:tcPr>
          <w:p w14:paraId="2FCE8EF8" w14:textId="5A7E4B39" w:rsidR="004D0292" w:rsidRPr="00352FC8" w:rsidRDefault="004D0292" w:rsidP="00F61F85">
            <w:pPr>
              <w:pStyle w:val="Outline"/>
              <w:spacing w:before="0" w:after="240"/>
              <w:ind w:left="619" w:hanging="619"/>
              <w:jc w:val="both"/>
              <w:rPr>
                <w:kern w:val="0"/>
                <w:lang w:val="es-BO"/>
              </w:rPr>
            </w:pPr>
            <w:r w:rsidRPr="00352FC8">
              <w:rPr>
                <w:kern w:val="0"/>
                <w:lang w:val="es-BO"/>
              </w:rPr>
              <w:t>39.1</w:t>
            </w:r>
            <w:r w:rsidRPr="00352FC8">
              <w:rPr>
                <w:kern w:val="0"/>
                <w:lang w:val="es-BO"/>
              </w:rPr>
              <w:tab/>
            </w:r>
            <w:r w:rsidRPr="00352FC8">
              <w:rPr>
                <w:spacing w:val="-3"/>
                <w:lang w:val="es-BO"/>
              </w:rPr>
              <w:t>Todas</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Variaciones</w:t>
            </w:r>
            <w:r w:rsidR="00AA2391" w:rsidRPr="00352FC8">
              <w:rPr>
                <w:spacing w:val="-3"/>
                <w:lang w:val="es-BO"/>
              </w:rPr>
              <w:t xml:space="preserve"> </w:t>
            </w:r>
            <w:r w:rsidRPr="00352FC8">
              <w:rPr>
                <w:spacing w:val="-3"/>
                <w:lang w:val="es-BO"/>
              </w:rPr>
              <w:t>deberán</w:t>
            </w:r>
            <w:r w:rsidR="00AA2391" w:rsidRPr="00352FC8">
              <w:rPr>
                <w:spacing w:val="-3"/>
                <w:lang w:val="es-BO"/>
              </w:rPr>
              <w:t xml:space="preserve"> </w:t>
            </w:r>
            <w:r w:rsidRPr="00352FC8">
              <w:rPr>
                <w:spacing w:val="-3"/>
                <w:lang w:val="es-BO"/>
              </w:rPr>
              <w:t>incluirse</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Programas</w:t>
            </w:r>
            <w:r w:rsidRPr="00352FC8">
              <w:rPr>
                <w:rStyle w:val="Refdenotaalpie"/>
                <w:spacing w:val="-3"/>
                <w:lang w:val="es-BO"/>
              </w:rPr>
              <w:footnoteReference w:id="46"/>
            </w:r>
            <w:r w:rsidR="00AA2391" w:rsidRPr="00352FC8">
              <w:rPr>
                <w:spacing w:val="-3"/>
                <w:lang w:val="es-BO"/>
              </w:rPr>
              <w:t xml:space="preserve"> </w:t>
            </w:r>
            <w:r w:rsidRPr="00352FC8">
              <w:rPr>
                <w:spacing w:val="-3"/>
                <w:lang w:val="es-BO"/>
              </w:rPr>
              <w:t>actualizados</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presente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p>
        </w:tc>
      </w:tr>
      <w:tr w:rsidR="004D0292" w:rsidRPr="00352FC8" w14:paraId="42B47760" w14:textId="77777777" w:rsidTr="00CB7A89">
        <w:tc>
          <w:tcPr>
            <w:tcW w:w="2448" w:type="dxa"/>
          </w:tcPr>
          <w:p w14:paraId="600E174F" w14:textId="7A4C4B3F" w:rsidR="004D0292" w:rsidRPr="00352FC8" w:rsidRDefault="004D0292" w:rsidP="00F61F85">
            <w:pPr>
              <w:pStyle w:val="SectionVHeading3"/>
            </w:pPr>
            <w:bookmarkStart w:id="515" w:name="_Toc529005046"/>
            <w:r w:rsidRPr="00352FC8">
              <w:t>40.</w:t>
            </w:r>
            <w:r w:rsidRPr="00352FC8">
              <w:tab/>
              <w:t>Pagos</w:t>
            </w:r>
            <w:r w:rsidR="00AA2391" w:rsidRPr="00352FC8">
              <w:t xml:space="preserve"> </w:t>
            </w:r>
            <w:r w:rsidRPr="00352FC8">
              <w:t>de</w:t>
            </w:r>
            <w:r w:rsidR="00AA2391" w:rsidRPr="00352FC8">
              <w:t xml:space="preserve"> </w:t>
            </w:r>
            <w:r w:rsidRPr="00352FC8">
              <w:t>las</w:t>
            </w:r>
            <w:r w:rsidR="00AA2391" w:rsidRPr="00352FC8">
              <w:t xml:space="preserve"> </w:t>
            </w:r>
            <w:r w:rsidRPr="00352FC8">
              <w:t>Variaciones</w:t>
            </w:r>
            <w:bookmarkEnd w:id="515"/>
            <w:r w:rsidR="00AA2391" w:rsidRPr="00352FC8">
              <w:t xml:space="preserve"> </w:t>
            </w:r>
            <w:proofErr w:type="spellStart"/>
            <w:r w:rsidR="002C3EF8" w:rsidRPr="00352FC8">
              <w:t>y</w:t>
            </w:r>
            <w:proofErr w:type="spellEnd"/>
            <w:r w:rsidR="00AA2391" w:rsidRPr="00352FC8">
              <w:t xml:space="preserve"> </w:t>
            </w:r>
            <w:r w:rsidRPr="00352FC8">
              <w:t>Ingeniería</w:t>
            </w:r>
            <w:r w:rsidR="00AA2391" w:rsidRPr="00352FC8">
              <w:t xml:space="preserve"> </w:t>
            </w:r>
            <w:r w:rsidRPr="00352FC8">
              <w:t>de</w:t>
            </w:r>
            <w:r w:rsidR="00AA2391" w:rsidRPr="00352FC8">
              <w:t xml:space="preserve"> </w:t>
            </w:r>
            <w:r w:rsidRPr="00352FC8">
              <w:t>Valor</w:t>
            </w:r>
          </w:p>
        </w:tc>
        <w:tc>
          <w:tcPr>
            <w:tcW w:w="7128" w:type="dxa"/>
          </w:tcPr>
          <w:p w14:paraId="17A11B6D" w14:textId="10B4002E" w:rsidR="004D0292" w:rsidRPr="00352FC8" w:rsidRDefault="004D0292" w:rsidP="00F61F85">
            <w:pPr>
              <w:pStyle w:val="Outline"/>
              <w:spacing w:before="0" w:after="200"/>
              <w:ind w:left="612" w:hanging="612"/>
              <w:jc w:val="both"/>
              <w:rPr>
                <w:kern w:val="0"/>
                <w:lang w:val="es-BO"/>
              </w:rPr>
            </w:pPr>
            <w:r w:rsidRPr="00352FC8">
              <w:rPr>
                <w:kern w:val="0"/>
                <w:lang w:val="es-BO"/>
              </w:rPr>
              <w:t>40.1</w:t>
            </w:r>
            <w:r w:rsidRPr="00352FC8">
              <w:rPr>
                <w:kern w:val="0"/>
                <w:lang w:val="es-BO"/>
              </w:rPr>
              <w:tab/>
              <w:t>C</w:t>
            </w:r>
            <w:r w:rsidRPr="00352FC8">
              <w:rPr>
                <w:spacing w:val="-3"/>
                <w:lang w:val="es-BO"/>
              </w:rPr>
              <w:t>uando</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solicite,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presentarle</w:t>
            </w:r>
            <w:r w:rsidR="00AA2391" w:rsidRPr="00352FC8">
              <w:rPr>
                <w:kern w:val="0"/>
                <w:lang w:val="es-BO"/>
              </w:rPr>
              <w:t xml:space="preserve"> </w:t>
            </w:r>
            <w:r w:rsidRPr="00352FC8">
              <w:rPr>
                <w:spacing w:val="-3"/>
                <w:lang w:val="es-BO"/>
              </w:rPr>
              <w:t>una</w:t>
            </w:r>
            <w:r w:rsidR="00AA2391" w:rsidRPr="00352FC8">
              <w:rPr>
                <w:spacing w:val="-3"/>
                <w:lang w:val="es-BO"/>
              </w:rPr>
              <w:t xml:space="preserve"> </w:t>
            </w:r>
            <w:r w:rsidRPr="00352FC8">
              <w:rPr>
                <w:spacing w:val="-3"/>
                <w:lang w:val="es-BO"/>
              </w:rPr>
              <w:t>cotización</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ejecución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una</w:t>
            </w:r>
            <w:r w:rsidR="00AA2391" w:rsidRPr="00352FC8">
              <w:rPr>
                <w:spacing w:val="-3"/>
                <w:lang w:val="es-BO"/>
              </w:rPr>
              <w:t xml:space="preserve"> </w:t>
            </w:r>
            <w:r w:rsidRPr="00352FC8">
              <w:rPr>
                <w:spacing w:val="-3"/>
                <w:lang w:val="es-BO"/>
              </w:rPr>
              <w:t>Variación.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proporcionársela</w:t>
            </w:r>
            <w:r w:rsidR="00AA2391" w:rsidRPr="00352FC8">
              <w:rPr>
                <w:spacing w:val="-3"/>
                <w:lang w:val="es-BO"/>
              </w:rPr>
              <w:t xml:space="preserve"> </w:t>
            </w:r>
            <w:r w:rsidRPr="00352FC8">
              <w:rPr>
                <w:spacing w:val="-3"/>
                <w:lang w:val="es-BO"/>
              </w:rPr>
              <w:t>dentro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siete</w:t>
            </w:r>
            <w:r w:rsidR="00AA2391" w:rsidRPr="00352FC8">
              <w:rPr>
                <w:spacing w:val="-3"/>
                <w:lang w:val="es-BO"/>
              </w:rPr>
              <w:t xml:space="preserve"> </w:t>
            </w:r>
            <w:r w:rsidRPr="00352FC8">
              <w:rPr>
                <w:spacing w:val="-3"/>
                <w:lang w:val="es-BO"/>
              </w:rPr>
              <w:t>(7)</w:t>
            </w:r>
            <w:r w:rsidR="00AA2391" w:rsidRPr="00352FC8">
              <w:rPr>
                <w:spacing w:val="-3"/>
                <w:lang w:val="es-BO"/>
              </w:rPr>
              <w:t xml:space="preserve"> </w:t>
            </w:r>
            <w:r w:rsidRPr="00352FC8">
              <w:rPr>
                <w:spacing w:val="-3"/>
                <w:lang w:val="es-BO"/>
              </w:rPr>
              <w:t>días</w:t>
            </w:r>
            <w:r w:rsidR="00AA2391" w:rsidRPr="00352FC8">
              <w:rPr>
                <w:spacing w:val="-3"/>
                <w:lang w:val="es-BO"/>
              </w:rPr>
              <w:t xml:space="preserve"> </w:t>
            </w:r>
            <w:r w:rsidRPr="00352FC8">
              <w:rPr>
                <w:spacing w:val="-3"/>
                <w:lang w:val="es-BO"/>
              </w:rPr>
              <w:t>siguientes</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solicitud,</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dentro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plazo</w:t>
            </w:r>
            <w:r w:rsidR="00AA2391" w:rsidRPr="00352FC8">
              <w:rPr>
                <w:spacing w:val="-3"/>
                <w:lang w:val="es-BO"/>
              </w:rPr>
              <w:t xml:space="preserve"> </w:t>
            </w:r>
            <w:r w:rsidRPr="00352FC8">
              <w:rPr>
                <w:spacing w:val="-3"/>
                <w:lang w:val="es-BO"/>
              </w:rPr>
              <w:t>mayor</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así</w:t>
            </w:r>
            <w:r w:rsidR="00AA2391" w:rsidRPr="00352FC8">
              <w:rPr>
                <w:spacing w:val="-3"/>
                <w:lang w:val="es-BO"/>
              </w:rPr>
              <w:t xml:space="preserve"> </w:t>
            </w:r>
            <w:r w:rsidRPr="00352FC8">
              <w:rPr>
                <w:spacing w:val="-3"/>
                <w:lang w:val="es-BO"/>
              </w:rPr>
              <w:t>lo</w:t>
            </w:r>
            <w:r w:rsidR="00AA2391" w:rsidRPr="00352FC8">
              <w:rPr>
                <w:spacing w:val="-3"/>
                <w:lang w:val="es-BO"/>
              </w:rPr>
              <w:t xml:space="preserve"> </w:t>
            </w:r>
            <w:r w:rsidRPr="00352FC8">
              <w:rPr>
                <w:spacing w:val="-3"/>
                <w:lang w:val="es-BO"/>
              </w:rPr>
              <w:t>hubiera</w:t>
            </w:r>
            <w:r w:rsidR="00AA2391" w:rsidRPr="00352FC8">
              <w:rPr>
                <w:spacing w:val="-3"/>
                <w:lang w:val="es-BO"/>
              </w:rPr>
              <w:t xml:space="preserve"> </w:t>
            </w:r>
            <w:r w:rsidRPr="00352FC8">
              <w:rPr>
                <w:spacing w:val="-3"/>
                <w:lang w:val="es-BO"/>
              </w:rPr>
              <w:t>determinado.</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analizar</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cotización</w:t>
            </w:r>
            <w:r w:rsidR="00AA2391" w:rsidRPr="00352FC8">
              <w:rPr>
                <w:spacing w:val="-3"/>
                <w:lang w:val="es-BO"/>
              </w:rPr>
              <w:t xml:space="preserve"> </w:t>
            </w:r>
            <w:r w:rsidRPr="00352FC8">
              <w:rPr>
                <w:spacing w:val="-3"/>
                <w:lang w:val="es-BO"/>
              </w:rPr>
              <w:t>antes</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ordenar</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Variación.</w:t>
            </w:r>
          </w:p>
          <w:p w14:paraId="1AA5E364" w14:textId="5562D7B3" w:rsidR="004D0292" w:rsidRPr="00352FC8" w:rsidRDefault="004D0292" w:rsidP="00F61F85">
            <w:pPr>
              <w:pStyle w:val="Outline"/>
              <w:spacing w:before="0" w:after="200"/>
              <w:ind w:left="612" w:hanging="612"/>
              <w:jc w:val="both"/>
              <w:rPr>
                <w:spacing w:val="-3"/>
                <w:lang w:val="es-BO"/>
              </w:rPr>
            </w:pPr>
            <w:r w:rsidRPr="00352FC8">
              <w:rPr>
                <w:kern w:val="0"/>
                <w:lang w:val="es-BO"/>
              </w:rPr>
              <w:t>40.2</w:t>
            </w:r>
            <w:r w:rsidRPr="00352FC8">
              <w:rPr>
                <w:kern w:val="0"/>
                <w:lang w:val="es-BO"/>
              </w:rPr>
              <w:tab/>
            </w:r>
            <w:r w:rsidRPr="00352FC8">
              <w:rPr>
                <w:spacing w:val="-3"/>
                <w:lang w:val="es-BO"/>
              </w:rPr>
              <w:t>Cuando</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correspondientes</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Variación</w:t>
            </w:r>
            <w:r w:rsidR="00AA2391" w:rsidRPr="00352FC8">
              <w:rPr>
                <w:spacing w:val="-3"/>
                <w:lang w:val="es-BO"/>
              </w:rPr>
              <w:t xml:space="preserve"> </w:t>
            </w:r>
            <w:r w:rsidRPr="00352FC8">
              <w:rPr>
                <w:spacing w:val="-3"/>
                <w:lang w:val="es-BO"/>
              </w:rPr>
              <w:t>coincidan</w:t>
            </w:r>
            <w:r w:rsidR="00AA2391" w:rsidRPr="00352FC8">
              <w:rPr>
                <w:spacing w:val="-3"/>
                <w:lang w:val="es-BO"/>
              </w:rPr>
              <w:t xml:space="preserve"> </w:t>
            </w:r>
            <w:r w:rsidRPr="00352FC8">
              <w:rPr>
                <w:spacing w:val="-3"/>
                <w:lang w:val="es-BO"/>
              </w:rPr>
              <w:t>con</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rubro</w:t>
            </w:r>
            <w:r w:rsidR="00AA2391" w:rsidRPr="00352FC8">
              <w:rPr>
                <w:spacing w:val="-3"/>
                <w:lang w:val="es-BO"/>
              </w:rPr>
              <w:t xml:space="preserve"> </w:t>
            </w:r>
            <w:r w:rsidRPr="00352FC8">
              <w:rPr>
                <w:spacing w:val="-3"/>
                <w:lang w:val="es-BO"/>
              </w:rPr>
              <w:t>descrito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Lista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Cantidades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juicio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00C0780A" w:rsidRPr="00352FC8">
              <w:rPr>
                <w:rFonts w:ascii="Times" w:hAnsi="Times"/>
                <w:color w:val="000000"/>
                <w:lang w:val="es-BO"/>
              </w:rPr>
              <w:t>Gerente de Obras</w:t>
            </w:r>
            <w:r w:rsidRPr="00352FC8">
              <w:rPr>
                <w:spacing w:val="-3"/>
                <w:lang w:val="es-BO"/>
              </w:rPr>
              <w:t>,</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cantidad</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trabajo</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su</w:t>
            </w:r>
            <w:r w:rsidR="00AA2391" w:rsidRPr="00352FC8">
              <w:rPr>
                <w:spacing w:val="-3"/>
                <w:lang w:val="es-BO"/>
              </w:rPr>
              <w:t xml:space="preserve"> </w:t>
            </w:r>
            <w:r w:rsidRPr="00352FC8">
              <w:rPr>
                <w:spacing w:val="-3"/>
                <w:lang w:val="es-BO"/>
              </w:rPr>
              <w:t>calendario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ejecución</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produce</w:t>
            </w:r>
            <w:r w:rsidR="00AA2391" w:rsidRPr="00352FC8">
              <w:rPr>
                <w:spacing w:val="-3"/>
                <w:lang w:val="es-BO"/>
              </w:rPr>
              <w:t xml:space="preserve"> </w:t>
            </w:r>
            <w:r w:rsidRPr="00352FC8">
              <w:rPr>
                <w:spacing w:val="-3"/>
                <w:lang w:val="es-BO"/>
              </w:rPr>
              <w:t>cambios</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costo</w:t>
            </w:r>
            <w:r w:rsidR="00AA2391" w:rsidRPr="00352FC8">
              <w:rPr>
                <w:spacing w:val="-3"/>
                <w:lang w:val="es-BO"/>
              </w:rPr>
              <w:t xml:space="preserve"> </w:t>
            </w:r>
            <w:r w:rsidRPr="00352FC8">
              <w:rPr>
                <w:spacing w:val="-3"/>
                <w:lang w:val="es-BO"/>
              </w:rPr>
              <w:t>unitario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encima</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límite</w:t>
            </w:r>
            <w:r w:rsidR="00AA2391" w:rsidRPr="00352FC8">
              <w:rPr>
                <w:spacing w:val="-3"/>
                <w:lang w:val="es-BO"/>
              </w:rPr>
              <w:t xml:space="preserve"> </w:t>
            </w:r>
            <w:r w:rsidRPr="00352FC8">
              <w:rPr>
                <w:spacing w:val="-3"/>
                <w:lang w:val="es-BO"/>
              </w:rPr>
              <w:t>establecido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w:t>
            </w:r>
            <w:r w:rsidR="00AA2391" w:rsidRPr="00352FC8">
              <w:rPr>
                <w:spacing w:val="-3"/>
                <w:lang w:val="es-BO"/>
              </w:rPr>
              <w:t xml:space="preserve"> </w:t>
            </w:r>
            <w:proofErr w:type="spellStart"/>
            <w:r w:rsidRPr="00352FC8">
              <w:rPr>
                <w:spacing w:val="-3"/>
                <w:lang w:val="es-BO"/>
              </w:rPr>
              <w:t>Subcláusula</w:t>
            </w:r>
            <w:proofErr w:type="spellEnd"/>
            <w:r w:rsidR="00AA2391" w:rsidRPr="00352FC8">
              <w:rPr>
                <w:spacing w:val="-3"/>
                <w:lang w:val="es-BO"/>
              </w:rPr>
              <w:t xml:space="preserve"> </w:t>
            </w:r>
            <w:r w:rsidRPr="00352FC8">
              <w:rPr>
                <w:spacing w:val="-3"/>
                <w:lang w:val="es-BO"/>
              </w:rPr>
              <w:t>38.1</w:t>
            </w:r>
            <w:r w:rsidR="004514F4" w:rsidRPr="00352FC8">
              <w:rPr>
                <w:spacing w:val="-3"/>
                <w:lang w:val="es-BO"/>
              </w:rPr>
              <w:t xml:space="preserve"> de las CGC</w:t>
            </w:r>
            <w:r w:rsidRPr="00352FC8">
              <w:rPr>
                <w:spacing w:val="-3"/>
                <w:lang w:val="es-BO"/>
              </w:rPr>
              <w:t>,</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calcular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valor</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Variación</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usará</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57332F" w:rsidRPr="00352FC8">
              <w:rPr>
                <w:spacing w:val="-3"/>
                <w:lang w:val="es-BO"/>
              </w:rPr>
              <w:t xml:space="preserve">precio </w:t>
            </w:r>
            <w:r w:rsidRPr="00352FC8">
              <w:rPr>
                <w:spacing w:val="-3"/>
                <w:lang w:val="es-BO"/>
              </w:rPr>
              <w:t>indicado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Lista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Cantidades.</w:t>
            </w:r>
            <w:r w:rsidR="0072148B"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costo</w:t>
            </w:r>
            <w:r w:rsidR="00AA2391" w:rsidRPr="00352FC8">
              <w:rPr>
                <w:spacing w:val="-3"/>
                <w:lang w:val="es-BO"/>
              </w:rPr>
              <w:t xml:space="preserve"> </w:t>
            </w:r>
            <w:r w:rsidRPr="00352FC8">
              <w:rPr>
                <w:spacing w:val="-3"/>
                <w:lang w:val="es-BO"/>
              </w:rPr>
              <w:t>unitario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modificara,</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naturaleza</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calendario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ejecución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correspondientes</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Variación</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coincidiera</w:t>
            </w:r>
            <w:r w:rsidR="00AA2391" w:rsidRPr="00352FC8">
              <w:rPr>
                <w:spacing w:val="-3"/>
                <w:lang w:val="es-BO"/>
              </w:rPr>
              <w:t xml:space="preserve"> </w:t>
            </w:r>
            <w:r w:rsidRPr="00352FC8">
              <w:rPr>
                <w:spacing w:val="-3"/>
                <w:lang w:val="es-BO"/>
              </w:rPr>
              <w:t>con</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rubros</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Lista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Cantidades,</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proporcionar</w:t>
            </w:r>
            <w:r w:rsidR="00AA2391" w:rsidRPr="00352FC8">
              <w:rPr>
                <w:spacing w:val="-3"/>
                <w:lang w:val="es-BO"/>
              </w:rPr>
              <w:t xml:space="preserve"> </w:t>
            </w:r>
            <w:r w:rsidRPr="00352FC8">
              <w:rPr>
                <w:spacing w:val="-3"/>
                <w:lang w:val="es-BO"/>
              </w:rPr>
              <w:t>una</w:t>
            </w:r>
            <w:r w:rsidR="00AA2391" w:rsidRPr="00352FC8">
              <w:rPr>
                <w:spacing w:val="-3"/>
                <w:lang w:val="es-BO"/>
              </w:rPr>
              <w:t xml:space="preserve"> </w:t>
            </w:r>
            <w:r w:rsidRPr="00352FC8">
              <w:rPr>
                <w:spacing w:val="-3"/>
                <w:lang w:val="es-BO"/>
              </w:rPr>
              <w:t>cotización</w:t>
            </w:r>
            <w:r w:rsidR="00AA2391" w:rsidRPr="00352FC8">
              <w:rPr>
                <w:spacing w:val="-3"/>
                <w:lang w:val="es-BO"/>
              </w:rPr>
              <w:t xml:space="preserve"> </w:t>
            </w:r>
            <w:r w:rsidRPr="00352FC8">
              <w:rPr>
                <w:spacing w:val="-3"/>
                <w:lang w:val="es-BO"/>
              </w:rPr>
              <w:t>con</w:t>
            </w:r>
            <w:r w:rsidR="00AA2391" w:rsidRPr="00352FC8">
              <w:rPr>
                <w:spacing w:val="-3"/>
                <w:lang w:val="es-BO"/>
              </w:rPr>
              <w:t xml:space="preserve"> </w:t>
            </w:r>
            <w:r w:rsidRPr="00352FC8">
              <w:rPr>
                <w:spacing w:val="-3"/>
                <w:lang w:val="es-BO"/>
              </w:rPr>
              <w:t>nuevos</w:t>
            </w:r>
            <w:r w:rsidR="00AA2391" w:rsidRPr="00352FC8">
              <w:rPr>
                <w:spacing w:val="-3"/>
                <w:lang w:val="es-BO"/>
              </w:rPr>
              <w:t xml:space="preserve"> </w:t>
            </w:r>
            <w:r w:rsidRPr="00352FC8">
              <w:rPr>
                <w:spacing w:val="-3"/>
                <w:lang w:val="es-BO"/>
              </w:rPr>
              <w:t>precios</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rubros</w:t>
            </w:r>
            <w:r w:rsidR="00AA2391" w:rsidRPr="00352FC8">
              <w:rPr>
                <w:spacing w:val="-3"/>
                <w:lang w:val="es-BO"/>
              </w:rPr>
              <w:t xml:space="preserve"> </w:t>
            </w:r>
            <w:r w:rsidRPr="00352FC8">
              <w:rPr>
                <w:spacing w:val="-3"/>
                <w:lang w:val="es-BO"/>
              </w:rPr>
              <w:t>pertinentes</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Pr="00352FC8">
              <w:rPr>
                <w:rStyle w:val="Refdenotaalpie"/>
                <w:spacing w:val="-3"/>
                <w:lang w:val="es-BO"/>
              </w:rPr>
              <w:footnoteReference w:id="47"/>
            </w:r>
          </w:p>
          <w:p w14:paraId="69112F0B" w14:textId="7B4450B8" w:rsidR="004D0292" w:rsidRPr="00352FC8" w:rsidRDefault="004D0292" w:rsidP="00F61F85">
            <w:pPr>
              <w:suppressAutoHyphens/>
              <w:spacing w:after="200"/>
              <w:ind w:left="612" w:hanging="612"/>
              <w:jc w:val="both"/>
              <w:rPr>
                <w:spacing w:val="-3"/>
              </w:rPr>
            </w:pPr>
            <w:r w:rsidRPr="00352FC8">
              <w:t>40.3</w:t>
            </w:r>
            <w:r w:rsidRPr="00352FC8">
              <w:tab/>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no</w:t>
            </w:r>
            <w:r w:rsidR="00AA2391" w:rsidRPr="00352FC8">
              <w:rPr>
                <w:spacing w:val="-3"/>
              </w:rPr>
              <w:t xml:space="preserve"> </w:t>
            </w:r>
            <w:r w:rsidRPr="00352FC8">
              <w:rPr>
                <w:spacing w:val="-3"/>
              </w:rPr>
              <w:t>considerase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cotización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razonable,</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podrá</w:t>
            </w:r>
            <w:r w:rsidR="00AA2391" w:rsidRPr="00352FC8">
              <w:rPr>
                <w:spacing w:val="-3"/>
              </w:rPr>
              <w:t xml:space="preserve"> </w:t>
            </w:r>
            <w:r w:rsidRPr="00352FC8">
              <w:rPr>
                <w:spacing w:val="-3"/>
              </w:rPr>
              <w:t>ordenar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Variación</w:t>
            </w:r>
            <w:r w:rsidR="00AA2391" w:rsidRPr="00352FC8">
              <w:rPr>
                <w:spacing w:val="-3"/>
              </w:rPr>
              <w:t xml:space="preserve"> </w:t>
            </w:r>
            <w:r w:rsidRPr="00352FC8">
              <w:rPr>
                <w:spacing w:val="-3"/>
              </w:rPr>
              <w:t>y</w:t>
            </w:r>
            <w:r w:rsidR="00AA2391" w:rsidRPr="00352FC8">
              <w:rPr>
                <w:spacing w:val="-3"/>
              </w:rPr>
              <w:t xml:space="preserve"> </w:t>
            </w:r>
            <w:r w:rsidRPr="00352FC8">
              <w:rPr>
                <w:spacing w:val="-3"/>
              </w:rPr>
              <w:t>modificar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basado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su</w:t>
            </w:r>
            <w:r w:rsidR="00AA2391" w:rsidRPr="00352FC8">
              <w:rPr>
                <w:spacing w:val="-3"/>
              </w:rPr>
              <w:t xml:space="preserve"> </w:t>
            </w:r>
            <w:r w:rsidRPr="00352FC8">
              <w:rPr>
                <w:spacing w:val="-3"/>
              </w:rPr>
              <w:t>propia</w:t>
            </w:r>
            <w:r w:rsidR="00AA2391" w:rsidRPr="00352FC8">
              <w:rPr>
                <w:spacing w:val="-3"/>
              </w:rPr>
              <w:t xml:space="preserve"> </w:t>
            </w:r>
            <w:r w:rsidRPr="00352FC8">
              <w:rPr>
                <w:spacing w:val="-3"/>
              </w:rPr>
              <w:t>estimación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efectos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Variación</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costos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p>
          <w:p w14:paraId="5346B048" w14:textId="668772B9" w:rsidR="004D0292" w:rsidRPr="00352FC8" w:rsidRDefault="004D0292" w:rsidP="00F61F85">
            <w:pPr>
              <w:tabs>
                <w:tab w:val="left" w:pos="502"/>
                <w:tab w:val="left" w:pos="1938"/>
                <w:tab w:val="left" w:pos="2586"/>
                <w:tab w:val="left" w:pos="2880"/>
              </w:tabs>
              <w:suppressAutoHyphens/>
              <w:spacing w:after="200"/>
              <w:ind w:left="612" w:hanging="612"/>
              <w:jc w:val="both"/>
              <w:rPr>
                <w:spacing w:val="-3"/>
              </w:rPr>
            </w:pPr>
            <w:r w:rsidRPr="00352FC8">
              <w:rPr>
                <w:spacing w:val="-3"/>
              </w:rPr>
              <w:t>40.4</w:t>
            </w:r>
            <w:r w:rsidRPr="00352FC8">
              <w:rPr>
                <w:spacing w:val="-3"/>
              </w:rPr>
              <w:tab/>
              <w:t>Si</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decide</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urgencia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Variación</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permite</w:t>
            </w:r>
            <w:r w:rsidR="00AA2391" w:rsidRPr="00352FC8">
              <w:rPr>
                <w:spacing w:val="-3"/>
              </w:rPr>
              <w:t xml:space="preserve"> </w:t>
            </w:r>
            <w:r w:rsidRPr="00352FC8">
              <w:rPr>
                <w:spacing w:val="-3"/>
              </w:rPr>
              <w:t>obtener</w:t>
            </w:r>
            <w:r w:rsidR="00AA2391" w:rsidRPr="00352FC8">
              <w:rPr>
                <w:spacing w:val="-3"/>
              </w:rPr>
              <w:t xml:space="preserve"> </w:t>
            </w:r>
            <w:r w:rsidRPr="00352FC8">
              <w:rPr>
                <w:spacing w:val="-3"/>
              </w:rPr>
              <w:t>y</w:t>
            </w:r>
            <w:r w:rsidR="00AA2391" w:rsidRPr="00352FC8">
              <w:rPr>
                <w:spacing w:val="-3"/>
              </w:rPr>
              <w:t xml:space="preserve"> </w:t>
            </w:r>
            <w:r w:rsidRPr="00352FC8">
              <w:rPr>
                <w:spacing w:val="-3"/>
              </w:rPr>
              <w:t>analizar</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cotización</w:t>
            </w:r>
            <w:r w:rsidR="00AA2391" w:rsidRPr="00352FC8">
              <w:rPr>
                <w:spacing w:val="-3"/>
              </w:rPr>
              <w:t xml:space="preserve"> </w:t>
            </w:r>
            <w:r w:rsidRPr="00352FC8">
              <w:rPr>
                <w:spacing w:val="-3"/>
              </w:rPr>
              <w:t>sin</w:t>
            </w:r>
            <w:r w:rsidR="00AA2391" w:rsidRPr="00352FC8">
              <w:rPr>
                <w:spacing w:val="-3"/>
              </w:rPr>
              <w:t xml:space="preserve"> </w:t>
            </w:r>
            <w:r w:rsidRPr="00352FC8">
              <w:rPr>
                <w:spacing w:val="-3"/>
              </w:rPr>
              <w:t>demorar</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solicitará</w:t>
            </w:r>
            <w:r w:rsidR="00AA2391" w:rsidRPr="00352FC8">
              <w:rPr>
                <w:spacing w:val="-3"/>
              </w:rPr>
              <w:t xml:space="preserve"> </w:t>
            </w:r>
            <w:r w:rsidRPr="00352FC8">
              <w:rPr>
                <w:spacing w:val="-3"/>
              </w:rPr>
              <w:t>cotización</w:t>
            </w:r>
            <w:r w:rsidR="00AA2391" w:rsidRPr="00352FC8">
              <w:rPr>
                <w:spacing w:val="-3"/>
              </w:rPr>
              <w:t xml:space="preserve"> </w:t>
            </w:r>
            <w:r w:rsidRPr="00352FC8">
              <w:rPr>
                <w:spacing w:val="-3"/>
              </w:rPr>
              <w:t>alguna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Variación</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considerará</w:t>
            </w:r>
            <w:r w:rsidR="00AA2391" w:rsidRPr="00352FC8">
              <w:rPr>
                <w:spacing w:val="-3"/>
              </w:rPr>
              <w:t xml:space="preserve"> </w:t>
            </w:r>
            <w:r w:rsidRPr="00352FC8">
              <w:rPr>
                <w:spacing w:val="-3"/>
              </w:rPr>
              <w:t>como</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Evento</w:t>
            </w:r>
            <w:r w:rsidR="00AA2391" w:rsidRPr="00352FC8">
              <w:rPr>
                <w:spacing w:val="-3"/>
              </w:rPr>
              <w:t xml:space="preserve"> </w:t>
            </w:r>
            <w:r w:rsidRPr="00352FC8">
              <w:rPr>
                <w:spacing w:val="-3"/>
              </w:rPr>
              <w:t>Compensable.</w:t>
            </w:r>
          </w:p>
          <w:p w14:paraId="59E59A96" w14:textId="60B322D8" w:rsidR="004D0292" w:rsidRPr="00352FC8" w:rsidRDefault="004D0292" w:rsidP="00F61F85">
            <w:pPr>
              <w:tabs>
                <w:tab w:val="left" w:pos="502"/>
                <w:tab w:val="left" w:pos="1938"/>
                <w:tab w:val="left" w:pos="2586"/>
                <w:tab w:val="left" w:pos="2880"/>
              </w:tabs>
              <w:suppressAutoHyphens/>
              <w:spacing w:after="200"/>
              <w:ind w:left="612" w:hanging="612"/>
              <w:jc w:val="both"/>
              <w:rPr>
                <w:spacing w:val="-3"/>
              </w:rPr>
            </w:pPr>
            <w:r w:rsidRPr="00352FC8">
              <w:rPr>
                <w:spacing w:val="-3"/>
              </w:rPr>
              <w:t>40.5</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tendrá</w:t>
            </w:r>
            <w:r w:rsidR="00AA2391" w:rsidRPr="00352FC8">
              <w:rPr>
                <w:spacing w:val="-3"/>
              </w:rPr>
              <w:t xml:space="preserve"> </w:t>
            </w:r>
            <w:r w:rsidRPr="00352FC8">
              <w:rPr>
                <w:spacing w:val="-3"/>
              </w:rPr>
              <w:t>derecho</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pago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costos</w:t>
            </w:r>
            <w:r w:rsidR="00AA2391" w:rsidRPr="00352FC8">
              <w:rPr>
                <w:spacing w:val="-3"/>
              </w:rPr>
              <w:t xml:space="preserve"> </w:t>
            </w:r>
            <w:r w:rsidRPr="00352FC8">
              <w:rPr>
                <w:spacing w:val="-3"/>
              </w:rPr>
              <w:t>adicionales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podrían</w:t>
            </w:r>
            <w:r w:rsidR="00AA2391" w:rsidRPr="00352FC8">
              <w:rPr>
                <w:spacing w:val="-3"/>
              </w:rPr>
              <w:t xml:space="preserve"> </w:t>
            </w:r>
            <w:r w:rsidRPr="00352FC8">
              <w:rPr>
                <w:spacing w:val="-3"/>
              </w:rPr>
              <w:t>haberse</w:t>
            </w:r>
            <w:r w:rsidR="00AA2391" w:rsidRPr="00352FC8">
              <w:rPr>
                <w:spacing w:val="-3"/>
              </w:rPr>
              <w:t xml:space="preserve"> </w:t>
            </w:r>
            <w:r w:rsidRPr="00352FC8">
              <w:rPr>
                <w:spacing w:val="-3"/>
              </w:rPr>
              <w:t>evitado</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hubiese</w:t>
            </w:r>
            <w:r w:rsidR="00AA2391" w:rsidRPr="00352FC8">
              <w:rPr>
                <w:spacing w:val="-3"/>
              </w:rPr>
              <w:t xml:space="preserve"> </w:t>
            </w:r>
            <w:r w:rsidRPr="00352FC8">
              <w:rPr>
                <w:spacing w:val="-3"/>
              </w:rPr>
              <w:t>hecho</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Advertencia</w:t>
            </w:r>
            <w:r w:rsidR="00AA2391" w:rsidRPr="00352FC8">
              <w:rPr>
                <w:spacing w:val="-3"/>
              </w:rPr>
              <w:t xml:space="preserve"> </w:t>
            </w:r>
            <w:r w:rsidRPr="00352FC8">
              <w:rPr>
                <w:spacing w:val="-3"/>
              </w:rPr>
              <w:t>Anticipada</w:t>
            </w:r>
            <w:r w:rsidR="00AA2391" w:rsidRPr="00352FC8">
              <w:rPr>
                <w:spacing w:val="-3"/>
              </w:rPr>
              <w:t xml:space="preserve"> </w:t>
            </w:r>
            <w:r w:rsidRPr="00352FC8">
              <w:rPr>
                <w:spacing w:val="-3"/>
              </w:rPr>
              <w:t>pertinente.</w:t>
            </w:r>
          </w:p>
          <w:p w14:paraId="586863ED" w14:textId="7B184DC7" w:rsidR="004D0292" w:rsidRPr="00352FC8" w:rsidRDefault="004D0292" w:rsidP="003D6336">
            <w:pPr>
              <w:tabs>
                <w:tab w:val="left" w:pos="502"/>
                <w:tab w:val="left" w:pos="1938"/>
                <w:tab w:val="left" w:pos="2586"/>
                <w:tab w:val="left" w:pos="2880"/>
              </w:tabs>
              <w:suppressAutoHyphens/>
              <w:spacing w:after="200"/>
              <w:ind w:left="612" w:hanging="612"/>
              <w:jc w:val="both"/>
              <w:rPr>
                <w:spacing w:val="-3"/>
              </w:rPr>
            </w:pPr>
            <w:r w:rsidRPr="00352FC8">
              <w:t>40.6</w:t>
            </w:r>
            <w:r w:rsidR="0010726D" w:rsidRPr="00352FC8">
              <w:rPr>
                <w:rFonts w:ascii="Times" w:hAnsi="Times"/>
                <w:color w:val="000000"/>
              </w:rPr>
              <w:tab/>
            </w:r>
            <w:r w:rsidRPr="00352FC8">
              <w:rPr>
                <w:b/>
                <w:bCs/>
              </w:rPr>
              <w:t>Ingeniería</w:t>
            </w:r>
            <w:r w:rsidR="00AA2391" w:rsidRPr="00352FC8">
              <w:rPr>
                <w:b/>
                <w:bCs/>
              </w:rPr>
              <w:t xml:space="preserve"> </w:t>
            </w:r>
            <w:r w:rsidRPr="00352FC8">
              <w:rPr>
                <w:b/>
                <w:bCs/>
              </w:rPr>
              <w:t>de</w:t>
            </w:r>
            <w:r w:rsidR="00AA2391" w:rsidRPr="00352FC8">
              <w:rPr>
                <w:b/>
                <w:bCs/>
              </w:rPr>
              <w:t xml:space="preserve"> </w:t>
            </w:r>
            <w:r w:rsidRPr="00352FC8">
              <w:rPr>
                <w:b/>
                <w:bCs/>
              </w:rPr>
              <w:t>Valor</w:t>
            </w:r>
            <w:r w:rsidRPr="00352FC8">
              <w:t>:</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puede</w:t>
            </w:r>
            <w:r w:rsidR="00AA2391" w:rsidRPr="00352FC8">
              <w:t xml:space="preserve"> </w:t>
            </w:r>
            <w:r w:rsidRPr="00352FC8">
              <w:t>preparar,</w:t>
            </w:r>
            <w:r w:rsidR="00AA2391" w:rsidRPr="00352FC8">
              <w:t xml:space="preserve"> </w:t>
            </w:r>
            <w:r w:rsidRPr="00352FC8">
              <w:t>a</w:t>
            </w:r>
            <w:r w:rsidR="00AA2391" w:rsidRPr="00352FC8">
              <w:t xml:space="preserve"> </w:t>
            </w:r>
            <w:r w:rsidRPr="00352FC8">
              <w:t>su</w:t>
            </w:r>
            <w:r w:rsidR="00AA2391" w:rsidRPr="00352FC8">
              <w:t xml:space="preserve"> </w:t>
            </w:r>
            <w:r w:rsidRPr="00352FC8">
              <w:t>propio</w:t>
            </w:r>
            <w:r w:rsidR="00AA2391" w:rsidRPr="00352FC8">
              <w:t xml:space="preserve"> </w:t>
            </w:r>
            <w:r w:rsidRPr="00352FC8">
              <w:t>costo,</w:t>
            </w:r>
            <w:r w:rsidR="00AA2391" w:rsidRPr="00352FC8">
              <w:t xml:space="preserve"> </w:t>
            </w:r>
            <w:r w:rsidRPr="00352FC8">
              <w:t>una</w:t>
            </w:r>
            <w:r w:rsidR="00AA2391" w:rsidRPr="00352FC8">
              <w:t xml:space="preserve"> </w:t>
            </w:r>
            <w:r w:rsidRPr="00352FC8">
              <w:t>propuesta</w:t>
            </w:r>
            <w:r w:rsidR="00AA2391" w:rsidRPr="00352FC8">
              <w:t xml:space="preserve"> </w:t>
            </w:r>
            <w:r w:rsidRPr="00352FC8">
              <w:t>de</w:t>
            </w:r>
            <w:r w:rsidR="00AA2391" w:rsidRPr="00352FC8">
              <w:t xml:space="preserve"> </w:t>
            </w:r>
            <w:r w:rsidRPr="00352FC8">
              <w:t>ingeniería</w:t>
            </w:r>
            <w:r w:rsidR="00AA2391" w:rsidRPr="00352FC8">
              <w:t xml:space="preserve"> </w:t>
            </w:r>
            <w:r w:rsidRPr="00352FC8">
              <w:t>de</w:t>
            </w:r>
            <w:r w:rsidR="00AA2391" w:rsidRPr="00352FC8">
              <w:t xml:space="preserve"> </w:t>
            </w:r>
            <w:r w:rsidRPr="00352FC8">
              <w:t>valor</w:t>
            </w:r>
            <w:r w:rsidR="00AA2391" w:rsidRPr="00352FC8">
              <w:t xml:space="preserve"> </w:t>
            </w:r>
            <w:r w:rsidRPr="00352FC8">
              <w:t>en</w:t>
            </w:r>
            <w:r w:rsidR="00AA2391" w:rsidRPr="00352FC8">
              <w:t xml:space="preserve"> </w:t>
            </w:r>
            <w:r w:rsidRPr="00352FC8">
              <w:t>cualquier</w:t>
            </w:r>
            <w:r w:rsidR="00AA2391" w:rsidRPr="00352FC8">
              <w:t xml:space="preserve"> </w:t>
            </w:r>
            <w:r w:rsidRPr="00352FC8">
              <w:lastRenderedPageBreak/>
              <w:t>momento</w:t>
            </w:r>
            <w:r w:rsidR="00AA2391" w:rsidRPr="00352FC8">
              <w:t xml:space="preserve"> </w:t>
            </w:r>
            <w:r w:rsidRPr="00352FC8">
              <w:t>durante</w:t>
            </w:r>
            <w:r w:rsidR="00AA2391" w:rsidRPr="00352FC8">
              <w:t xml:space="preserve"> </w:t>
            </w:r>
            <w:r w:rsidRPr="00352FC8">
              <w:t>la</w:t>
            </w:r>
            <w:r w:rsidR="00AA2391" w:rsidRPr="00352FC8">
              <w:t xml:space="preserve"> </w:t>
            </w:r>
            <w:r w:rsidRPr="00352FC8">
              <w:t>ejecución</w:t>
            </w:r>
            <w:r w:rsidR="00AA2391" w:rsidRPr="00352FC8">
              <w:t xml:space="preserve"> </w:t>
            </w:r>
            <w:r w:rsidRPr="00352FC8">
              <w:t>del</w:t>
            </w:r>
            <w:r w:rsidR="00AA2391" w:rsidRPr="00352FC8">
              <w:t xml:space="preserve"> </w:t>
            </w:r>
            <w:r w:rsidRPr="00352FC8">
              <w:t>contrato.</w:t>
            </w:r>
            <w:r w:rsidR="00AA2391" w:rsidRPr="00352FC8">
              <w:t xml:space="preserve"> </w:t>
            </w:r>
            <w:r w:rsidRPr="00352FC8">
              <w:t>Tal</w:t>
            </w:r>
            <w:r w:rsidR="00AA2391" w:rsidRPr="00352FC8">
              <w:t xml:space="preserve"> </w:t>
            </w:r>
            <w:r w:rsidRPr="00352FC8">
              <w:t>propuesta</w:t>
            </w:r>
            <w:r w:rsidR="00AA2391" w:rsidRPr="00352FC8">
              <w:t xml:space="preserve"> </w:t>
            </w:r>
            <w:r w:rsidRPr="00352FC8">
              <w:t>contendrá,</w:t>
            </w:r>
            <w:r w:rsidR="00AA2391" w:rsidRPr="00352FC8">
              <w:t xml:space="preserve"> </w:t>
            </w:r>
            <w:r w:rsidRPr="00352FC8">
              <w:t>como</w:t>
            </w:r>
            <w:r w:rsidR="00AA2391" w:rsidRPr="00352FC8">
              <w:t xml:space="preserve"> </w:t>
            </w:r>
            <w:r w:rsidRPr="00352FC8">
              <w:t>mínimo,</w:t>
            </w:r>
            <w:r w:rsidR="00AA2391" w:rsidRPr="00352FC8">
              <w:t xml:space="preserve"> </w:t>
            </w:r>
            <w:r w:rsidRPr="00352FC8">
              <w:t>los</w:t>
            </w:r>
            <w:r w:rsidR="00AA2391" w:rsidRPr="00352FC8">
              <w:t xml:space="preserve"> </w:t>
            </w:r>
            <w:r w:rsidRPr="00352FC8">
              <w:t>siguientes</w:t>
            </w:r>
            <w:r w:rsidR="00AA2391" w:rsidRPr="00352FC8">
              <w:t xml:space="preserve"> </w:t>
            </w:r>
            <w:r w:rsidRPr="00352FC8">
              <w:t>elementos:</w:t>
            </w:r>
          </w:p>
          <w:p w14:paraId="37CE6978" w14:textId="7025E526"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(a)</w:t>
            </w:r>
            <w:r w:rsidRPr="00352FC8">
              <w:rPr>
                <w:rFonts w:ascii="Times" w:hAnsi="Times"/>
                <w:color w:val="000000"/>
              </w:rPr>
              <w:tab/>
              <w:t>el</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cambio(s)</w:t>
            </w:r>
            <w:r w:rsidR="00AA2391" w:rsidRPr="00352FC8">
              <w:rPr>
                <w:rFonts w:ascii="Times" w:hAnsi="Times"/>
                <w:color w:val="000000"/>
              </w:rPr>
              <w:t xml:space="preserve"> </w:t>
            </w:r>
            <w:r w:rsidRPr="00352FC8">
              <w:rPr>
                <w:rFonts w:ascii="Times" w:hAnsi="Times"/>
                <w:color w:val="000000"/>
              </w:rPr>
              <w:t>propuesto(s)</w:t>
            </w:r>
            <w:r w:rsidR="00AA2391" w:rsidRPr="00352FC8">
              <w:rPr>
                <w:rFonts w:ascii="Times" w:hAnsi="Times"/>
                <w:color w:val="000000"/>
              </w:rPr>
              <w:t xml:space="preserve"> </w:t>
            </w:r>
            <w:r w:rsidRPr="00352FC8">
              <w:rPr>
                <w:rFonts w:ascii="Times" w:hAnsi="Times"/>
                <w:color w:val="000000"/>
              </w:rPr>
              <w:t>y</w:t>
            </w:r>
            <w:r w:rsidR="00AA2391" w:rsidRPr="00352FC8">
              <w:rPr>
                <w:rFonts w:ascii="Times" w:hAnsi="Times"/>
                <w:color w:val="000000"/>
              </w:rPr>
              <w:t xml:space="preserve"> </w:t>
            </w:r>
            <w:r w:rsidRPr="00352FC8">
              <w:rPr>
                <w:rFonts w:ascii="Times" w:hAnsi="Times"/>
                <w:color w:val="000000"/>
              </w:rPr>
              <w:t>una</w:t>
            </w:r>
            <w:r w:rsidR="00AA2391" w:rsidRPr="00352FC8">
              <w:rPr>
                <w:rFonts w:ascii="Times" w:hAnsi="Times"/>
                <w:color w:val="000000"/>
              </w:rPr>
              <w:t xml:space="preserve"> </w:t>
            </w:r>
            <w:r w:rsidRPr="00352FC8">
              <w:rPr>
                <w:rFonts w:ascii="Times" w:hAnsi="Times"/>
                <w:color w:val="000000"/>
              </w:rPr>
              <w:t>descripción</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diferencia</w:t>
            </w:r>
            <w:r w:rsidR="00AA2391" w:rsidRPr="00352FC8">
              <w:rPr>
                <w:rFonts w:ascii="Times" w:hAnsi="Times"/>
                <w:color w:val="000000"/>
              </w:rPr>
              <w:t xml:space="preserve"> </w:t>
            </w:r>
            <w:r w:rsidRPr="00352FC8">
              <w:rPr>
                <w:rFonts w:ascii="Times" w:hAnsi="Times"/>
                <w:color w:val="000000"/>
              </w:rPr>
              <w:t>respecto</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requisitos</w:t>
            </w:r>
            <w:r w:rsidR="00AA2391" w:rsidRPr="00352FC8">
              <w:rPr>
                <w:rFonts w:ascii="Times" w:hAnsi="Times"/>
                <w:color w:val="000000"/>
              </w:rPr>
              <w:t xml:space="preserve"> </w:t>
            </w:r>
            <w:r w:rsidRPr="00352FC8">
              <w:rPr>
                <w:rFonts w:ascii="Times" w:hAnsi="Times"/>
                <w:color w:val="000000"/>
              </w:rPr>
              <w:t>contractuales</w:t>
            </w:r>
            <w:r w:rsidR="00AA2391" w:rsidRPr="00352FC8">
              <w:rPr>
                <w:rFonts w:ascii="Times" w:hAnsi="Times"/>
                <w:color w:val="000000"/>
              </w:rPr>
              <w:t xml:space="preserve"> </w:t>
            </w:r>
            <w:r w:rsidRPr="00352FC8">
              <w:rPr>
                <w:rFonts w:ascii="Times" w:hAnsi="Times"/>
                <w:color w:val="000000"/>
              </w:rPr>
              <w:t>existentes;</w:t>
            </w:r>
          </w:p>
          <w:p w14:paraId="04B0E96E" w14:textId="5E9C0551"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(b)</w:t>
            </w:r>
            <w:r w:rsidRPr="00352FC8">
              <w:rPr>
                <w:rFonts w:ascii="Times" w:hAnsi="Times"/>
                <w:color w:val="000000"/>
              </w:rPr>
              <w:tab/>
              <w:t>un</w:t>
            </w:r>
            <w:r w:rsidR="00AA2391" w:rsidRPr="00352FC8">
              <w:rPr>
                <w:rFonts w:ascii="Times" w:hAnsi="Times"/>
                <w:color w:val="000000"/>
              </w:rPr>
              <w:t xml:space="preserve"> </w:t>
            </w:r>
            <w:r w:rsidRPr="00352FC8">
              <w:rPr>
                <w:rFonts w:ascii="Times" w:hAnsi="Times"/>
                <w:color w:val="000000"/>
              </w:rPr>
              <w:t>análisis</w:t>
            </w:r>
            <w:r w:rsidR="00AA2391" w:rsidRPr="00352FC8">
              <w:rPr>
                <w:rFonts w:ascii="Times" w:hAnsi="Times"/>
                <w:color w:val="000000"/>
              </w:rPr>
              <w:t xml:space="preserve"> </w:t>
            </w:r>
            <w:r w:rsidRPr="00352FC8">
              <w:rPr>
                <w:rFonts w:ascii="Times" w:hAnsi="Times"/>
                <w:color w:val="000000"/>
              </w:rPr>
              <w:t>completo</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costos</w:t>
            </w:r>
            <w:r w:rsidR="00AA2391" w:rsidRPr="00352FC8">
              <w:rPr>
                <w:rFonts w:ascii="Times" w:hAnsi="Times"/>
                <w:color w:val="000000"/>
              </w:rPr>
              <w:t xml:space="preserve"> </w:t>
            </w:r>
            <w:r w:rsidRPr="00352FC8">
              <w:rPr>
                <w:rFonts w:ascii="Times" w:hAnsi="Times"/>
                <w:color w:val="000000"/>
              </w:rPr>
              <w:t>y</w:t>
            </w:r>
            <w:r w:rsidR="00AA2391" w:rsidRPr="00352FC8">
              <w:rPr>
                <w:rFonts w:ascii="Times" w:hAnsi="Times"/>
                <w:color w:val="000000"/>
              </w:rPr>
              <w:t xml:space="preserve"> </w:t>
            </w:r>
            <w:r w:rsidRPr="00352FC8">
              <w:rPr>
                <w:rFonts w:ascii="Times" w:hAnsi="Times"/>
                <w:color w:val="000000"/>
              </w:rPr>
              <w:t>beneficios</w:t>
            </w:r>
            <w:r w:rsidR="00AA2391" w:rsidRPr="00352FC8">
              <w:rPr>
                <w:rFonts w:ascii="Times" w:hAnsi="Times"/>
                <w:color w:val="000000"/>
              </w:rPr>
              <w:t xml:space="preserve"> </w:t>
            </w:r>
            <w:r w:rsidRPr="00352FC8">
              <w:rPr>
                <w:rFonts w:ascii="Times" w:hAnsi="Times"/>
                <w:color w:val="000000"/>
              </w:rPr>
              <w:t>del</w:t>
            </w:r>
            <w:r w:rsidR="00AA2391" w:rsidRPr="00352FC8">
              <w:rPr>
                <w:rFonts w:ascii="Times" w:hAnsi="Times"/>
                <w:color w:val="000000"/>
              </w:rPr>
              <w:t xml:space="preserve"> </w:t>
            </w:r>
            <w:r w:rsidRPr="00352FC8">
              <w:rPr>
                <w:rFonts w:ascii="Times" w:hAnsi="Times"/>
                <w:color w:val="000000"/>
              </w:rPr>
              <w:t>cambio</w:t>
            </w:r>
            <w:r w:rsidR="00AA2391" w:rsidRPr="00352FC8">
              <w:rPr>
                <w:rFonts w:ascii="Times" w:hAnsi="Times"/>
                <w:color w:val="000000"/>
              </w:rPr>
              <w:t xml:space="preserve"> </w:t>
            </w:r>
            <w:r w:rsidRPr="00352FC8">
              <w:rPr>
                <w:rFonts w:ascii="Times" w:hAnsi="Times"/>
                <w:color w:val="000000"/>
              </w:rPr>
              <w:t>o</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cambios</w:t>
            </w:r>
            <w:r w:rsidR="00AA2391" w:rsidRPr="00352FC8">
              <w:rPr>
                <w:rFonts w:ascii="Times" w:hAnsi="Times"/>
                <w:color w:val="000000"/>
              </w:rPr>
              <w:t xml:space="preserve"> </w:t>
            </w:r>
            <w:r w:rsidRPr="00352FC8">
              <w:rPr>
                <w:rFonts w:ascii="Times" w:hAnsi="Times"/>
                <w:color w:val="000000"/>
              </w:rPr>
              <w:t>propuesto(s),</w:t>
            </w:r>
            <w:r w:rsidR="00AA2391" w:rsidRPr="00352FC8">
              <w:rPr>
                <w:rFonts w:ascii="Times" w:hAnsi="Times"/>
                <w:color w:val="000000"/>
              </w:rPr>
              <w:t xml:space="preserve"> </w:t>
            </w:r>
            <w:r w:rsidRPr="00352FC8">
              <w:rPr>
                <w:rFonts w:ascii="Times" w:hAnsi="Times"/>
                <w:color w:val="000000"/>
              </w:rPr>
              <w:t>incluidas</w:t>
            </w:r>
            <w:r w:rsidR="00AA2391" w:rsidRPr="00352FC8">
              <w:rPr>
                <w:rFonts w:ascii="Times" w:hAnsi="Times"/>
                <w:color w:val="000000"/>
              </w:rPr>
              <w:t xml:space="preserve"> </w:t>
            </w:r>
            <w:r w:rsidRPr="00352FC8">
              <w:rPr>
                <w:rFonts w:ascii="Times" w:hAnsi="Times"/>
                <w:color w:val="000000"/>
              </w:rPr>
              <w:t>una</w:t>
            </w:r>
            <w:r w:rsidR="00AA2391" w:rsidRPr="00352FC8">
              <w:rPr>
                <w:rFonts w:ascii="Times" w:hAnsi="Times"/>
                <w:color w:val="000000"/>
              </w:rPr>
              <w:t xml:space="preserve"> </w:t>
            </w:r>
            <w:r w:rsidRPr="00352FC8">
              <w:rPr>
                <w:rFonts w:ascii="Times" w:hAnsi="Times"/>
                <w:color w:val="000000"/>
              </w:rPr>
              <w:t>descripción</w:t>
            </w:r>
            <w:r w:rsidR="00AA2391" w:rsidRPr="00352FC8">
              <w:rPr>
                <w:rFonts w:ascii="Times" w:hAnsi="Times"/>
                <w:color w:val="000000"/>
              </w:rPr>
              <w:t xml:space="preserve"> </w:t>
            </w:r>
            <w:r w:rsidRPr="00352FC8">
              <w:rPr>
                <w:rFonts w:ascii="Times" w:hAnsi="Times"/>
                <w:color w:val="000000"/>
              </w:rPr>
              <w:t>y</w:t>
            </w:r>
            <w:r w:rsidR="00AA2391" w:rsidRPr="00352FC8">
              <w:rPr>
                <w:rFonts w:ascii="Times" w:hAnsi="Times"/>
                <w:color w:val="000000"/>
              </w:rPr>
              <w:t xml:space="preserve"> </w:t>
            </w:r>
            <w:r w:rsidRPr="00352FC8">
              <w:rPr>
                <w:rFonts w:ascii="Times" w:hAnsi="Times"/>
                <w:color w:val="000000"/>
              </w:rPr>
              <w:t>una</w:t>
            </w:r>
            <w:r w:rsidR="00AA2391" w:rsidRPr="00352FC8">
              <w:rPr>
                <w:rFonts w:ascii="Times" w:hAnsi="Times"/>
                <w:color w:val="000000"/>
              </w:rPr>
              <w:t xml:space="preserve"> </w:t>
            </w:r>
            <w:r w:rsidRPr="00352FC8">
              <w:rPr>
                <w:rFonts w:ascii="Times" w:hAnsi="Times"/>
                <w:color w:val="000000"/>
              </w:rPr>
              <w:t>estimación</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costos</w:t>
            </w:r>
            <w:r w:rsidR="00AA2391" w:rsidRPr="00352FC8">
              <w:rPr>
                <w:rFonts w:ascii="Times" w:hAnsi="Times"/>
                <w:color w:val="000000"/>
              </w:rPr>
              <w:t xml:space="preserve"> </w:t>
            </w:r>
            <w:r w:rsidRPr="00352FC8">
              <w:rPr>
                <w:rFonts w:ascii="Times" w:hAnsi="Times"/>
                <w:color w:val="000000"/>
              </w:rPr>
              <w:t>(incluidos</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costos</w:t>
            </w:r>
            <w:r w:rsidR="00AA2391" w:rsidRPr="00352FC8">
              <w:rPr>
                <w:rFonts w:ascii="Times" w:hAnsi="Times"/>
                <w:color w:val="000000"/>
              </w:rPr>
              <w:t xml:space="preserve"> </w:t>
            </w:r>
            <w:r w:rsidRPr="00352FC8">
              <w:rPr>
                <w:rFonts w:ascii="Times" w:hAnsi="Times"/>
                <w:color w:val="000000"/>
              </w:rPr>
              <w:t>durante</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vida</w:t>
            </w:r>
            <w:r w:rsidR="00AA2391" w:rsidRPr="00352FC8">
              <w:rPr>
                <w:rFonts w:ascii="Times" w:hAnsi="Times"/>
                <w:color w:val="000000"/>
              </w:rPr>
              <w:t xml:space="preserve"> </w:t>
            </w:r>
            <w:r w:rsidRPr="00352FC8">
              <w:rPr>
                <w:rFonts w:ascii="Times" w:hAnsi="Times"/>
                <w:color w:val="000000"/>
              </w:rPr>
              <w:t>útil)</w:t>
            </w:r>
            <w:r w:rsidR="00AA2391" w:rsidRPr="00352FC8">
              <w:rPr>
                <w:rFonts w:ascii="Times" w:hAnsi="Times"/>
                <w:color w:val="000000"/>
              </w:rPr>
              <w:t xml:space="preserve"> </w:t>
            </w:r>
            <w:r w:rsidRPr="00352FC8">
              <w:rPr>
                <w:rFonts w:ascii="Times" w:hAnsi="Times"/>
                <w:color w:val="000000"/>
              </w:rPr>
              <w:t>que</w:t>
            </w:r>
            <w:r w:rsidR="00AA2391" w:rsidRPr="00352FC8">
              <w:rPr>
                <w:rFonts w:ascii="Times" w:hAnsi="Times"/>
                <w:color w:val="000000"/>
              </w:rPr>
              <w:t xml:space="preserve"> </w:t>
            </w:r>
            <w:r w:rsidRPr="00352FC8">
              <w:rPr>
                <w:rFonts w:ascii="Times" w:hAnsi="Times"/>
                <w:color w:val="000000"/>
              </w:rPr>
              <w:t>puede</w:t>
            </w:r>
            <w:r w:rsidR="00AA2391" w:rsidRPr="00352FC8">
              <w:rPr>
                <w:rFonts w:ascii="Times" w:hAnsi="Times"/>
                <w:color w:val="000000"/>
              </w:rPr>
              <w:t xml:space="preserve"> </w:t>
            </w:r>
            <w:r w:rsidRPr="00352FC8">
              <w:rPr>
                <w:rFonts w:ascii="Times" w:hAnsi="Times"/>
                <w:color w:val="000000"/>
              </w:rPr>
              <w:t>acarrear</w:t>
            </w:r>
            <w:r w:rsidR="00AA2391" w:rsidRPr="00352FC8">
              <w:rPr>
                <w:rFonts w:ascii="Times" w:hAnsi="Times"/>
                <w:color w:val="000000"/>
              </w:rPr>
              <w:t xml:space="preserve"> </w:t>
            </w:r>
            <w:r w:rsidRPr="00352FC8">
              <w:rPr>
                <w:rFonts w:ascii="Times" w:hAnsi="Times"/>
                <w:color w:val="000000"/>
              </w:rPr>
              <w:t>al</w:t>
            </w:r>
            <w:r w:rsidR="00AA2391" w:rsidRPr="00352FC8">
              <w:rPr>
                <w:rFonts w:ascii="Times" w:hAnsi="Times"/>
                <w:color w:val="000000"/>
              </w:rPr>
              <w:t xml:space="preserve"> </w:t>
            </w:r>
            <w:r w:rsidRPr="00352FC8">
              <w:rPr>
                <w:rFonts w:ascii="Times" w:hAnsi="Times"/>
                <w:color w:val="000000"/>
              </w:rPr>
              <w:t>Contratante</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implementación</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propuesta</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ingeniería</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valor,</w:t>
            </w:r>
            <w:r w:rsidR="00AA2391" w:rsidRPr="00352FC8">
              <w:rPr>
                <w:rFonts w:ascii="Times" w:hAnsi="Times"/>
                <w:color w:val="000000"/>
              </w:rPr>
              <w:t xml:space="preserve"> </w:t>
            </w:r>
          </w:p>
          <w:p w14:paraId="11F7C35B" w14:textId="5E599C4F"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(c)</w:t>
            </w:r>
            <w:r w:rsidRPr="00352FC8">
              <w:rPr>
                <w:rFonts w:ascii="Times" w:hAnsi="Times"/>
                <w:color w:val="000000"/>
              </w:rPr>
              <w:tab/>
              <w:t>una</w:t>
            </w:r>
            <w:r w:rsidR="00AA2391" w:rsidRPr="00352FC8">
              <w:rPr>
                <w:rFonts w:ascii="Times" w:hAnsi="Times"/>
                <w:color w:val="000000"/>
              </w:rPr>
              <w:t xml:space="preserve"> </w:t>
            </w:r>
            <w:r w:rsidRPr="00352FC8">
              <w:rPr>
                <w:rFonts w:ascii="Times" w:hAnsi="Times"/>
                <w:color w:val="000000"/>
              </w:rPr>
              <w:t>descripción</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efectos</w:t>
            </w:r>
            <w:r w:rsidR="00AA2391" w:rsidRPr="00352FC8">
              <w:rPr>
                <w:rFonts w:ascii="Times" w:hAnsi="Times"/>
                <w:color w:val="000000"/>
              </w:rPr>
              <w:t xml:space="preserve"> </w:t>
            </w:r>
            <w:r w:rsidRPr="00352FC8">
              <w:rPr>
                <w:rFonts w:ascii="Times" w:hAnsi="Times"/>
                <w:color w:val="000000"/>
              </w:rPr>
              <w:t>del</w:t>
            </w:r>
            <w:r w:rsidR="00AA2391" w:rsidRPr="00352FC8">
              <w:rPr>
                <w:rFonts w:ascii="Times" w:hAnsi="Times"/>
                <w:color w:val="000000"/>
              </w:rPr>
              <w:t xml:space="preserve"> </w:t>
            </w:r>
            <w:r w:rsidRPr="00352FC8">
              <w:rPr>
                <w:rFonts w:ascii="Times" w:hAnsi="Times"/>
                <w:color w:val="000000"/>
              </w:rPr>
              <w:t>cambio</w:t>
            </w:r>
            <w:r w:rsidR="00AA2391" w:rsidRPr="00352FC8">
              <w:rPr>
                <w:rFonts w:ascii="Times" w:hAnsi="Times"/>
                <w:color w:val="000000"/>
              </w:rPr>
              <w:t xml:space="preserve"> </w:t>
            </w:r>
            <w:r w:rsidRPr="00352FC8">
              <w:rPr>
                <w:rFonts w:ascii="Times" w:hAnsi="Times"/>
                <w:color w:val="000000"/>
              </w:rPr>
              <w:t>en</w:t>
            </w:r>
            <w:r w:rsidR="00AA2391" w:rsidRPr="00352FC8">
              <w:rPr>
                <w:rFonts w:ascii="Times" w:hAnsi="Times"/>
                <w:color w:val="000000"/>
              </w:rPr>
              <w:t xml:space="preserve"> </w:t>
            </w:r>
            <w:r w:rsidRPr="00352FC8">
              <w:rPr>
                <w:rFonts w:ascii="Times" w:hAnsi="Times"/>
                <w:color w:val="000000"/>
              </w:rPr>
              <w:t>el</w:t>
            </w:r>
            <w:r w:rsidR="00AA2391" w:rsidRPr="00352FC8">
              <w:rPr>
                <w:rFonts w:ascii="Times" w:hAnsi="Times"/>
                <w:color w:val="000000"/>
              </w:rPr>
              <w:t xml:space="preserve"> </w:t>
            </w:r>
            <w:r w:rsidRPr="00352FC8">
              <w:rPr>
                <w:rFonts w:ascii="Times" w:hAnsi="Times"/>
                <w:color w:val="000000"/>
              </w:rPr>
              <w:t>desempeño</w:t>
            </w:r>
            <w:r w:rsidR="00AA2391" w:rsidRPr="00352FC8">
              <w:rPr>
                <w:rFonts w:ascii="Times" w:hAnsi="Times"/>
                <w:color w:val="000000"/>
              </w:rPr>
              <w:t xml:space="preserve"> </w:t>
            </w:r>
            <w:r w:rsidRPr="00352FC8">
              <w:rPr>
                <w:rFonts w:ascii="Times" w:hAnsi="Times"/>
                <w:color w:val="000000"/>
              </w:rPr>
              <w:t>o</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funcionalidad;</w:t>
            </w:r>
            <w:r w:rsidR="00320124" w:rsidRPr="00352FC8">
              <w:rPr>
                <w:rFonts w:ascii="Times" w:hAnsi="Times"/>
                <w:color w:val="000000"/>
              </w:rPr>
              <w:t xml:space="preserve"> y</w:t>
            </w:r>
          </w:p>
          <w:p w14:paraId="690E3BD8" w14:textId="41A65EEE"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(d)</w:t>
            </w:r>
            <w:r w:rsidR="0010726D" w:rsidRPr="00352FC8">
              <w:rPr>
                <w:rFonts w:ascii="Times" w:hAnsi="Times"/>
                <w:color w:val="000000"/>
              </w:rPr>
              <w:tab/>
            </w:r>
            <w:r w:rsidRPr="00352FC8">
              <w:rPr>
                <w:rFonts w:ascii="Times" w:hAnsi="Times"/>
                <w:color w:val="000000"/>
              </w:rPr>
              <w:t>una</w:t>
            </w:r>
            <w:r w:rsidR="00AA2391" w:rsidRPr="00352FC8">
              <w:rPr>
                <w:rFonts w:ascii="Times" w:hAnsi="Times"/>
                <w:color w:val="000000"/>
              </w:rPr>
              <w:t xml:space="preserve"> </w:t>
            </w:r>
            <w:r w:rsidRPr="00352FC8">
              <w:rPr>
                <w:rFonts w:ascii="Times" w:hAnsi="Times"/>
                <w:color w:val="000000"/>
              </w:rPr>
              <w:t>descripción</w:t>
            </w:r>
            <w:r w:rsidR="00AA2391" w:rsidRPr="00352FC8">
              <w:rPr>
                <w:rFonts w:ascii="Times" w:hAnsi="Times"/>
                <w:color w:val="000000"/>
              </w:rPr>
              <w:t xml:space="preserve"> </w:t>
            </w:r>
            <w:r w:rsidRPr="00352FC8">
              <w:rPr>
                <w:rFonts w:ascii="Times" w:hAnsi="Times"/>
                <w:color w:val="000000"/>
              </w:rPr>
              <w:t>del</w:t>
            </w:r>
            <w:r w:rsidR="00AA2391" w:rsidRPr="00352FC8">
              <w:rPr>
                <w:rFonts w:ascii="Times" w:hAnsi="Times"/>
                <w:color w:val="000000"/>
              </w:rPr>
              <w:t xml:space="preserve"> </w:t>
            </w:r>
            <w:r w:rsidRPr="00352FC8">
              <w:rPr>
                <w:rFonts w:ascii="Times" w:hAnsi="Times"/>
                <w:color w:val="000000"/>
              </w:rPr>
              <w:t>trabajo</w:t>
            </w:r>
            <w:r w:rsidR="00AA2391" w:rsidRPr="00352FC8">
              <w:rPr>
                <w:rFonts w:ascii="Times" w:hAnsi="Times"/>
                <w:color w:val="000000"/>
              </w:rPr>
              <w:t xml:space="preserve"> </w:t>
            </w:r>
            <w:r w:rsidRPr="00352FC8">
              <w:rPr>
                <w:rFonts w:ascii="Times" w:hAnsi="Times"/>
                <w:color w:val="000000"/>
              </w:rPr>
              <w:t>propuesto</w:t>
            </w:r>
            <w:r w:rsidR="00AA2391" w:rsidRPr="00352FC8">
              <w:rPr>
                <w:rFonts w:ascii="Times" w:hAnsi="Times"/>
                <w:color w:val="000000"/>
              </w:rPr>
              <w:t xml:space="preserve"> </w:t>
            </w:r>
            <w:r w:rsidRPr="00352FC8">
              <w:rPr>
                <w:rFonts w:ascii="Times" w:hAnsi="Times"/>
                <w:color w:val="000000"/>
              </w:rPr>
              <w:t>que</w:t>
            </w:r>
            <w:r w:rsidR="00AA2391" w:rsidRPr="00352FC8">
              <w:rPr>
                <w:rFonts w:ascii="Times" w:hAnsi="Times"/>
                <w:color w:val="000000"/>
              </w:rPr>
              <w:t xml:space="preserve"> </w:t>
            </w:r>
            <w:r w:rsidRPr="00352FC8">
              <w:rPr>
                <w:rFonts w:ascii="Times" w:hAnsi="Times"/>
                <w:color w:val="000000"/>
              </w:rPr>
              <w:t>se</w:t>
            </w:r>
            <w:r w:rsidR="00AA2391" w:rsidRPr="00352FC8">
              <w:rPr>
                <w:rFonts w:ascii="Times" w:hAnsi="Times"/>
                <w:color w:val="000000"/>
              </w:rPr>
              <w:t xml:space="preserve"> </w:t>
            </w:r>
            <w:r w:rsidRPr="00352FC8">
              <w:rPr>
                <w:rFonts w:ascii="Times" w:hAnsi="Times"/>
                <w:color w:val="000000"/>
              </w:rPr>
              <w:t>ha</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realizar,</w:t>
            </w:r>
            <w:r w:rsidR="00AA2391" w:rsidRPr="00352FC8">
              <w:rPr>
                <w:rFonts w:ascii="Times" w:hAnsi="Times"/>
                <w:color w:val="000000"/>
              </w:rPr>
              <w:t xml:space="preserve"> </w:t>
            </w:r>
            <w:r w:rsidRPr="00352FC8">
              <w:rPr>
                <w:rFonts w:ascii="Times" w:hAnsi="Times"/>
                <w:color w:val="000000"/>
              </w:rPr>
              <w:t>un</w:t>
            </w:r>
            <w:r w:rsidR="00AA2391" w:rsidRPr="00352FC8">
              <w:rPr>
                <w:rFonts w:ascii="Times" w:hAnsi="Times"/>
                <w:color w:val="000000"/>
              </w:rPr>
              <w:t xml:space="preserve"> </w:t>
            </w:r>
            <w:r w:rsidRPr="00352FC8">
              <w:rPr>
                <w:rFonts w:ascii="Times" w:hAnsi="Times"/>
                <w:color w:val="000000"/>
              </w:rPr>
              <w:t>programa</w:t>
            </w:r>
            <w:r w:rsidR="00AA2391" w:rsidRPr="00352FC8">
              <w:rPr>
                <w:rFonts w:ascii="Times" w:hAnsi="Times"/>
                <w:color w:val="000000"/>
              </w:rPr>
              <w:t xml:space="preserve"> </w:t>
            </w:r>
            <w:r w:rsidRPr="00352FC8">
              <w:rPr>
                <w:rFonts w:ascii="Times" w:hAnsi="Times"/>
                <w:color w:val="000000"/>
              </w:rPr>
              <w:t>para</w:t>
            </w:r>
            <w:r w:rsidR="00AA2391" w:rsidRPr="00352FC8">
              <w:rPr>
                <w:rFonts w:ascii="Times" w:hAnsi="Times"/>
                <w:color w:val="000000"/>
              </w:rPr>
              <w:t xml:space="preserve"> </w:t>
            </w:r>
            <w:r w:rsidRPr="00352FC8">
              <w:rPr>
                <w:rFonts w:ascii="Times" w:hAnsi="Times"/>
                <w:color w:val="000000"/>
              </w:rPr>
              <w:t>su</w:t>
            </w:r>
            <w:r w:rsidR="00AA2391" w:rsidRPr="00352FC8">
              <w:rPr>
                <w:rFonts w:ascii="Times" w:hAnsi="Times"/>
                <w:color w:val="000000"/>
              </w:rPr>
              <w:t xml:space="preserve"> </w:t>
            </w:r>
            <w:r w:rsidRPr="00352FC8">
              <w:rPr>
                <w:rFonts w:ascii="Times" w:hAnsi="Times"/>
                <w:color w:val="000000"/>
              </w:rPr>
              <w:t>ejecución</w:t>
            </w:r>
            <w:r w:rsidR="00AA2391" w:rsidRPr="00352FC8">
              <w:rPr>
                <w:rFonts w:ascii="Times" w:hAnsi="Times"/>
                <w:color w:val="000000"/>
              </w:rPr>
              <w:t xml:space="preserve"> </w:t>
            </w:r>
            <w:r w:rsidRPr="00352FC8">
              <w:rPr>
                <w:rFonts w:ascii="Times" w:hAnsi="Times"/>
                <w:color w:val="000000"/>
              </w:rPr>
              <w:t>y</w:t>
            </w:r>
            <w:r w:rsidR="00AA2391" w:rsidRPr="00352FC8">
              <w:rPr>
                <w:rFonts w:ascii="Times" w:hAnsi="Times"/>
                <w:color w:val="000000"/>
              </w:rPr>
              <w:t xml:space="preserve"> </w:t>
            </w:r>
            <w:r w:rsidRPr="00352FC8">
              <w:rPr>
                <w:rFonts w:ascii="Times" w:hAnsi="Times"/>
                <w:color w:val="000000"/>
              </w:rPr>
              <w:t>suficiente</w:t>
            </w:r>
            <w:r w:rsidR="00AA2391" w:rsidRPr="00352FC8">
              <w:rPr>
                <w:rFonts w:ascii="Times" w:hAnsi="Times"/>
                <w:color w:val="000000"/>
              </w:rPr>
              <w:t xml:space="preserve"> </w:t>
            </w:r>
            <w:r w:rsidRPr="00352FC8">
              <w:rPr>
                <w:rFonts w:ascii="Times" w:hAnsi="Times"/>
                <w:color w:val="000000"/>
              </w:rPr>
              <w:t>información</w:t>
            </w:r>
            <w:r w:rsidR="00AA2391" w:rsidRPr="00352FC8">
              <w:rPr>
                <w:rFonts w:ascii="Times" w:hAnsi="Times"/>
                <w:color w:val="000000"/>
              </w:rPr>
              <w:t xml:space="preserve"> </w:t>
            </w:r>
            <w:r w:rsidRPr="00352FC8">
              <w:rPr>
                <w:rFonts w:ascii="Times" w:hAnsi="Times"/>
                <w:color w:val="000000"/>
              </w:rPr>
              <w:t>ASSS</w:t>
            </w:r>
            <w:r w:rsidR="00AA2391" w:rsidRPr="00352FC8">
              <w:rPr>
                <w:rFonts w:ascii="Times" w:hAnsi="Times"/>
                <w:color w:val="000000"/>
              </w:rPr>
              <w:t xml:space="preserve"> </w:t>
            </w:r>
            <w:r w:rsidRPr="00352FC8">
              <w:rPr>
                <w:rFonts w:ascii="Times" w:hAnsi="Times"/>
                <w:color w:val="000000"/>
              </w:rPr>
              <w:t>para</w:t>
            </w:r>
            <w:r w:rsidR="00AA2391" w:rsidRPr="00352FC8">
              <w:rPr>
                <w:rFonts w:ascii="Times" w:hAnsi="Times"/>
                <w:color w:val="000000"/>
              </w:rPr>
              <w:t xml:space="preserve"> </w:t>
            </w:r>
            <w:r w:rsidRPr="00352FC8">
              <w:rPr>
                <w:rFonts w:ascii="Times" w:hAnsi="Times"/>
                <w:color w:val="000000"/>
              </w:rPr>
              <w:t>permitir</w:t>
            </w:r>
            <w:r w:rsidR="00AA2391" w:rsidRPr="00352FC8">
              <w:rPr>
                <w:rFonts w:ascii="Times" w:hAnsi="Times"/>
                <w:color w:val="000000"/>
              </w:rPr>
              <w:t xml:space="preserve"> </w:t>
            </w:r>
            <w:r w:rsidRPr="00352FC8">
              <w:rPr>
                <w:rFonts w:ascii="Times" w:hAnsi="Times"/>
                <w:color w:val="000000"/>
              </w:rPr>
              <w:t>una</w:t>
            </w:r>
            <w:r w:rsidR="00AA2391" w:rsidRPr="00352FC8">
              <w:rPr>
                <w:rFonts w:ascii="Times" w:hAnsi="Times"/>
                <w:color w:val="000000"/>
              </w:rPr>
              <w:t xml:space="preserve"> </w:t>
            </w:r>
            <w:r w:rsidRPr="00352FC8">
              <w:rPr>
                <w:rFonts w:ascii="Times" w:hAnsi="Times"/>
                <w:color w:val="000000"/>
              </w:rPr>
              <w:t>evaluación</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riesgos</w:t>
            </w:r>
            <w:r w:rsidR="00AA2391" w:rsidRPr="00352FC8">
              <w:rPr>
                <w:rFonts w:ascii="Times" w:hAnsi="Times"/>
                <w:color w:val="000000"/>
              </w:rPr>
              <w:t xml:space="preserve"> </w:t>
            </w:r>
            <w:r w:rsidRPr="00352FC8">
              <w:rPr>
                <w:rFonts w:ascii="Times" w:hAnsi="Times"/>
                <w:color w:val="000000"/>
              </w:rPr>
              <w:t>y</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impactos</w:t>
            </w:r>
            <w:r w:rsidR="00AA2391" w:rsidRPr="00352FC8">
              <w:rPr>
                <w:rFonts w:ascii="Times" w:hAnsi="Times"/>
                <w:color w:val="000000"/>
              </w:rPr>
              <w:t xml:space="preserve"> </w:t>
            </w:r>
            <w:r w:rsidRPr="00352FC8">
              <w:rPr>
                <w:rFonts w:ascii="Times" w:hAnsi="Times"/>
                <w:color w:val="000000"/>
              </w:rPr>
              <w:t>ASSS</w:t>
            </w:r>
            <w:r w:rsidR="00320124" w:rsidRPr="00352FC8">
              <w:rPr>
                <w:rFonts w:ascii="Times" w:hAnsi="Times"/>
                <w:color w:val="000000"/>
              </w:rPr>
              <w:t>.</w:t>
            </w:r>
          </w:p>
          <w:p w14:paraId="621AB9BD" w14:textId="3E10FBF2" w:rsidR="004D0292" w:rsidRPr="00352FC8" w:rsidRDefault="004D0292" w:rsidP="00F61F85">
            <w:pPr>
              <w:spacing w:before="100" w:beforeAutospacing="1" w:after="100" w:afterAutospacing="1"/>
              <w:ind w:left="522"/>
              <w:jc w:val="both"/>
              <w:rPr>
                <w:rFonts w:ascii="Times" w:hAnsi="Times"/>
                <w:color w:val="000000"/>
              </w:rPr>
            </w:pPr>
            <w:r w:rsidRPr="00352FC8">
              <w:rPr>
                <w:rFonts w:ascii="Times" w:hAnsi="Times"/>
                <w:color w:val="000000"/>
              </w:rPr>
              <w:t>El</w:t>
            </w:r>
            <w:r w:rsidR="00AA2391" w:rsidRPr="00352FC8">
              <w:rPr>
                <w:rFonts w:ascii="Times" w:hAnsi="Times"/>
                <w:color w:val="000000"/>
              </w:rPr>
              <w:t xml:space="preserve"> </w:t>
            </w:r>
            <w:r w:rsidRPr="00352FC8">
              <w:rPr>
                <w:rFonts w:ascii="Times" w:hAnsi="Times"/>
                <w:color w:val="000000"/>
              </w:rPr>
              <w:t>Contratante</w:t>
            </w:r>
            <w:r w:rsidR="00AA2391" w:rsidRPr="00352FC8">
              <w:rPr>
                <w:rFonts w:ascii="Times" w:hAnsi="Times"/>
                <w:color w:val="000000"/>
              </w:rPr>
              <w:t xml:space="preserve"> </w:t>
            </w:r>
            <w:r w:rsidRPr="00352FC8">
              <w:rPr>
                <w:rFonts w:ascii="Times" w:hAnsi="Times"/>
                <w:color w:val="000000"/>
              </w:rPr>
              <w:t>puede</w:t>
            </w:r>
            <w:r w:rsidR="00AA2391" w:rsidRPr="00352FC8">
              <w:rPr>
                <w:rFonts w:ascii="Times" w:hAnsi="Times"/>
                <w:color w:val="000000"/>
              </w:rPr>
              <w:t xml:space="preserve"> </w:t>
            </w:r>
            <w:r w:rsidRPr="00352FC8">
              <w:rPr>
                <w:rFonts w:ascii="Times" w:hAnsi="Times"/>
                <w:color w:val="000000"/>
              </w:rPr>
              <w:t>aceptar</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propuesta</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ingeniería</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valor</w:t>
            </w:r>
            <w:r w:rsidR="00AA2391" w:rsidRPr="00352FC8">
              <w:rPr>
                <w:rFonts w:ascii="Times" w:hAnsi="Times"/>
                <w:color w:val="000000"/>
              </w:rPr>
              <w:t xml:space="preserve"> </w:t>
            </w:r>
            <w:r w:rsidRPr="00352FC8">
              <w:rPr>
                <w:rFonts w:ascii="Times" w:hAnsi="Times"/>
                <w:color w:val="000000"/>
              </w:rPr>
              <w:t>si</w:t>
            </w:r>
            <w:r w:rsidR="00AA2391" w:rsidRPr="00352FC8">
              <w:rPr>
                <w:rFonts w:ascii="Times" w:hAnsi="Times"/>
                <w:color w:val="000000"/>
              </w:rPr>
              <w:t xml:space="preserve"> </w:t>
            </w:r>
            <w:r w:rsidRPr="00352FC8">
              <w:rPr>
                <w:rFonts w:ascii="Times" w:hAnsi="Times"/>
                <w:color w:val="000000"/>
              </w:rPr>
              <w:t>se</w:t>
            </w:r>
            <w:r w:rsidR="00AA2391" w:rsidRPr="00352FC8">
              <w:rPr>
                <w:rFonts w:ascii="Times" w:hAnsi="Times"/>
                <w:color w:val="000000"/>
              </w:rPr>
              <w:t xml:space="preserve"> </w:t>
            </w:r>
            <w:r w:rsidRPr="00352FC8">
              <w:rPr>
                <w:rFonts w:ascii="Times" w:hAnsi="Times"/>
                <w:color w:val="000000"/>
              </w:rPr>
              <w:t>demuestra</w:t>
            </w:r>
            <w:r w:rsidR="00AA2391" w:rsidRPr="00352FC8">
              <w:rPr>
                <w:rFonts w:ascii="Times" w:hAnsi="Times"/>
                <w:color w:val="000000"/>
              </w:rPr>
              <w:t xml:space="preserve"> </w:t>
            </w:r>
            <w:r w:rsidRPr="00352FC8">
              <w:rPr>
                <w:rFonts w:ascii="Times" w:hAnsi="Times"/>
                <w:color w:val="000000"/>
              </w:rPr>
              <w:t>que</w:t>
            </w:r>
            <w:r w:rsidR="00AA2391" w:rsidRPr="00352FC8">
              <w:rPr>
                <w:rFonts w:ascii="Times" w:hAnsi="Times"/>
                <w:color w:val="000000"/>
              </w:rPr>
              <w:t xml:space="preserve"> </w:t>
            </w:r>
            <w:r w:rsidRPr="00352FC8">
              <w:rPr>
                <w:rFonts w:ascii="Times" w:hAnsi="Times"/>
                <w:color w:val="000000"/>
              </w:rPr>
              <w:t>esta</w:t>
            </w:r>
            <w:r w:rsidR="00AA2391" w:rsidRPr="00352FC8">
              <w:rPr>
                <w:rFonts w:ascii="Times" w:hAnsi="Times"/>
                <w:color w:val="000000"/>
              </w:rPr>
              <w:t xml:space="preserve"> </w:t>
            </w:r>
            <w:r w:rsidRPr="00352FC8">
              <w:rPr>
                <w:rFonts w:ascii="Times" w:hAnsi="Times"/>
                <w:color w:val="000000"/>
              </w:rPr>
              <w:t>conlleva</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siguientes</w:t>
            </w:r>
            <w:r w:rsidR="00AA2391" w:rsidRPr="00352FC8">
              <w:rPr>
                <w:rFonts w:ascii="Times" w:hAnsi="Times"/>
                <w:color w:val="000000"/>
              </w:rPr>
              <w:t xml:space="preserve"> </w:t>
            </w:r>
            <w:r w:rsidRPr="00352FC8">
              <w:rPr>
                <w:rFonts w:ascii="Times" w:hAnsi="Times"/>
                <w:color w:val="000000"/>
              </w:rPr>
              <w:t>beneficios:</w:t>
            </w:r>
          </w:p>
          <w:p w14:paraId="3654738F" w14:textId="0CA7A9D5"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(a)</w:t>
            </w:r>
            <w:r w:rsidRPr="00352FC8">
              <w:rPr>
                <w:rFonts w:ascii="Times" w:hAnsi="Times"/>
                <w:color w:val="000000"/>
              </w:rPr>
              <w:tab/>
              <w:t>acelerar</w:t>
            </w:r>
            <w:r w:rsidR="00AA2391" w:rsidRPr="00352FC8">
              <w:rPr>
                <w:rFonts w:ascii="Times" w:hAnsi="Times"/>
                <w:color w:val="000000"/>
              </w:rPr>
              <w:t xml:space="preserve"> </w:t>
            </w:r>
            <w:r w:rsidRPr="00352FC8">
              <w:rPr>
                <w:rFonts w:ascii="Times" w:hAnsi="Times"/>
                <w:color w:val="000000"/>
              </w:rPr>
              <w:t>el</w:t>
            </w:r>
            <w:r w:rsidR="00AA2391" w:rsidRPr="00352FC8">
              <w:rPr>
                <w:rFonts w:ascii="Times" w:hAnsi="Times"/>
                <w:color w:val="000000"/>
              </w:rPr>
              <w:t xml:space="preserve"> </w:t>
            </w:r>
            <w:r w:rsidRPr="00352FC8">
              <w:rPr>
                <w:rFonts w:ascii="Times" w:hAnsi="Times"/>
                <w:color w:val="000000"/>
              </w:rPr>
              <w:t>período</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cumplimiento</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contrato;</w:t>
            </w:r>
            <w:r w:rsidR="00AA2391" w:rsidRPr="00352FC8">
              <w:rPr>
                <w:rFonts w:ascii="Times" w:hAnsi="Times"/>
                <w:color w:val="000000"/>
              </w:rPr>
              <w:t xml:space="preserve"> </w:t>
            </w:r>
            <w:r w:rsidRPr="00352FC8">
              <w:rPr>
                <w:rFonts w:ascii="Times" w:hAnsi="Times"/>
                <w:color w:val="000000"/>
              </w:rPr>
              <w:t>o</w:t>
            </w:r>
          </w:p>
          <w:p w14:paraId="60E1FE01" w14:textId="1AC18212"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(b</w:t>
            </w:r>
            <w:r w:rsidRPr="00352FC8">
              <w:rPr>
                <w:rFonts w:ascii="Times" w:hAnsi="Times"/>
                <w:color w:val="000000"/>
              </w:rPr>
              <w:tab/>
              <w:t>reducir</w:t>
            </w:r>
            <w:r w:rsidR="00AA2391" w:rsidRPr="00352FC8">
              <w:rPr>
                <w:rFonts w:ascii="Times" w:hAnsi="Times"/>
                <w:color w:val="000000"/>
              </w:rPr>
              <w:t xml:space="preserve"> </w:t>
            </w:r>
            <w:r w:rsidRPr="00352FC8">
              <w:rPr>
                <w:rFonts w:ascii="Times" w:hAnsi="Times"/>
                <w:color w:val="000000"/>
              </w:rPr>
              <w:t>el</w:t>
            </w:r>
            <w:r w:rsidR="00AA2391" w:rsidRPr="00352FC8">
              <w:rPr>
                <w:rFonts w:ascii="Times" w:hAnsi="Times"/>
                <w:color w:val="000000"/>
              </w:rPr>
              <w:t xml:space="preserve"> </w:t>
            </w:r>
            <w:r w:rsidRPr="00352FC8">
              <w:rPr>
                <w:rFonts w:ascii="Times" w:hAnsi="Times"/>
                <w:color w:val="000000"/>
              </w:rPr>
              <w:t>Precio</w:t>
            </w:r>
            <w:r w:rsidR="00AA2391" w:rsidRPr="00352FC8">
              <w:rPr>
                <w:rFonts w:ascii="Times" w:hAnsi="Times"/>
                <w:color w:val="000000"/>
              </w:rPr>
              <w:t xml:space="preserve"> </w:t>
            </w:r>
            <w:r w:rsidRPr="00352FC8">
              <w:rPr>
                <w:rFonts w:ascii="Times" w:hAnsi="Times"/>
                <w:color w:val="000000"/>
              </w:rPr>
              <w:t>del</w:t>
            </w:r>
            <w:r w:rsidR="00AA2391" w:rsidRPr="00352FC8">
              <w:rPr>
                <w:rFonts w:ascii="Times" w:hAnsi="Times"/>
                <w:color w:val="000000"/>
              </w:rPr>
              <w:t xml:space="preserve"> </w:t>
            </w:r>
            <w:r w:rsidRPr="00352FC8">
              <w:rPr>
                <w:rFonts w:ascii="Times" w:hAnsi="Times"/>
                <w:color w:val="000000"/>
              </w:rPr>
              <w:t>Contrato</w:t>
            </w:r>
            <w:r w:rsidR="00AA2391" w:rsidRPr="00352FC8">
              <w:rPr>
                <w:rFonts w:ascii="Times" w:hAnsi="Times"/>
                <w:color w:val="000000"/>
              </w:rPr>
              <w:t xml:space="preserve"> </w:t>
            </w:r>
            <w:r w:rsidRPr="00352FC8">
              <w:rPr>
                <w:rFonts w:ascii="Times" w:hAnsi="Times"/>
                <w:color w:val="000000"/>
              </w:rPr>
              <w:t>o</w:t>
            </w:r>
            <w:r w:rsidR="00AA2391" w:rsidRPr="00352FC8">
              <w:rPr>
                <w:rFonts w:ascii="Times" w:hAnsi="Times"/>
                <w:color w:val="000000"/>
              </w:rPr>
              <w:t xml:space="preserve"> </w:t>
            </w:r>
            <w:r w:rsidRPr="00352FC8">
              <w:rPr>
                <w:rFonts w:ascii="Times" w:hAnsi="Times"/>
                <w:color w:val="000000"/>
              </w:rPr>
              <w:t>los</w:t>
            </w:r>
            <w:r w:rsidR="00AA2391" w:rsidRPr="00352FC8">
              <w:rPr>
                <w:rFonts w:ascii="Times" w:hAnsi="Times"/>
                <w:color w:val="000000"/>
              </w:rPr>
              <w:t xml:space="preserve"> </w:t>
            </w:r>
            <w:r w:rsidRPr="00352FC8">
              <w:rPr>
                <w:rFonts w:ascii="Times" w:hAnsi="Times"/>
                <w:color w:val="000000"/>
              </w:rPr>
              <w:t>costos</w:t>
            </w:r>
            <w:r w:rsidR="00AA2391" w:rsidRPr="00352FC8">
              <w:rPr>
                <w:rFonts w:ascii="Times" w:hAnsi="Times"/>
                <w:color w:val="000000"/>
              </w:rPr>
              <w:t xml:space="preserve"> </w:t>
            </w:r>
            <w:r w:rsidRPr="00352FC8">
              <w:rPr>
                <w:rFonts w:ascii="Times" w:hAnsi="Times"/>
                <w:color w:val="000000"/>
              </w:rPr>
              <w:t>durante</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vida</w:t>
            </w:r>
            <w:r w:rsidR="00AA2391" w:rsidRPr="00352FC8">
              <w:rPr>
                <w:rFonts w:ascii="Times" w:hAnsi="Times"/>
                <w:color w:val="000000"/>
              </w:rPr>
              <w:t xml:space="preserve"> </w:t>
            </w:r>
            <w:r w:rsidRPr="00352FC8">
              <w:rPr>
                <w:rFonts w:ascii="Times" w:hAnsi="Times"/>
                <w:color w:val="000000"/>
              </w:rPr>
              <w:t>útil</w:t>
            </w:r>
            <w:r w:rsidR="00AA2391" w:rsidRPr="00352FC8">
              <w:rPr>
                <w:rFonts w:ascii="Times" w:hAnsi="Times"/>
                <w:color w:val="000000"/>
              </w:rPr>
              <w:t xml:space="preserve"> </w:t>
            </w:r>
            <w:r w:rsidRPr="00352FC8">
              <w:rPr>
                <w:rFonts w:ascii="Times" w:hAnsi="Times"/>
                <w:color w:val="000000"/>
              </w:rPr>
              <w:t>que</w:t>
            </w:r>
            <w:r w:rsidR="00AA2391" w:rsidRPr="00352FC8">
              <w:rPr>
                <w:rFonts w:ascii="Times" w:hAnsi="Times"/>
                <w:color w:val="000000"/>
              </w:rPr>
              <w:t xml:space="preserve"> </w:t>
            </w:r>
            <w:r w:rsidRPr="00352FC8">
              <w:rPr>
                <w:rFonts w:ascii="Times" w:hAnsi="Times"/>
                <w:color w:val="000000"/>
              </w:rPr>
              <w:t>debe</w:t>
            </w:r>
            <w:r w:rsidR="00AA2391" w:rsidRPr="00352FC8">
              <w:rPr>
                <w:rFonts w:ascii="Times" w:hAnsi="Times"/>
                <w:color w:val="000000"/>
              </w:rPr>
              <w:t xml:space="preserve"> </w:t>
            </w:r>
            <w:r w:rsidRPr="00352FC8">
              <w:rPr>
                <w:rFonts w:ascii="Times" w:hAnsi="Times"/>
                <w:color w:val="000000"/>
              </w:rPr>
              <w:t>afrontar</w:t>
            </w:r>
            <w:r w:rsidR="00AA2391" w:rsidRPr="00352FC8">
              <w:rPr>
                <w:rFonts w:ascii="Times" w:hAnsi="Times"/>
                <w:color w:val="000000"/>
              </w:rPr>
              <w:t xml:space="preserve"> </w:t>
            </w:r>
            <w:r w:rsidRPr="00352FC8">
              <w:rPr>
                <w:rFonts w:ascii="Times" w:hAnsi="Times"/>
                <w:color w:val="000000"/>
              </w:rPr>
              <w:t>el</w:t>
            </w:r>
            <w:r w:rsidR="00AA2391" w:rsidRPr="00352FC8">
              <w:rPr>
                <w:rFonts w:ascii="Times" w:hAnsi="Times"/>
                <w:color w:val="000000"/>
              </w:rPr>
              <w:t xml:space="preserve"> </w:t>
            </w:r>
            <w:r w:rsidRPr="00352FC8">
              <w:rPr>
                <w:rFonts w:ascii="Times" w:hAnsi="Times"/>
                <w:color w:val="000000"/>
              </w:rPr>
              <w:t>Contratante;</w:t>
            </w:r>
            <w:r w:rsidR="00AA2391" w:rsidRPr="00352FC8">
              <w:rPr>
                <w:rFonts w:ascii="Times" w:hAnsi="Times"/>
                <w:color w:val="000000"/>
              </w:rPr>
              <w:t xml:space="preserve"> </w:t>
            </w:r>
            <w:r w:rsidRPr="00352FC8">
              <w:rPr>
                <w:rFonts w:ascii="Times" w:hAnsi="Times"/>
                <w:color w:val="000000"/>
              </w:rPr>
              <w:t>o</w:t>
            </w:r>
          </w:p>
          <w:p w14:paraId="58DA4A06" w14:textId="7CE73862"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(c)</w:t>
            </w:r>
            <w:r w:rsidRPr="00352FC8">
              <w:rPr>
                <w:rFonts w:ascii="Times" w:hAnsi="Times"/>
                <w:color w:val="000000"/>
              </w:rPr>
              <w:tab/>
              <w:t>mejorar</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calidad,</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eficiencia,</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seguridad</w:t>
            </w:r>
            <w:r w:rsidR="00AA2391" w:rsidRPr="00352FC8">
              <w:rPr>
                <w:rFonts w:ascii="Times" w:hAnsi="Times"/>
                <w:color w:val="000000"/>
              </w:rPr>
              <w:t xml:space="preserve"> </w:t>
            </w:r>
            <w:r w:rsidRPr="00352FC8">
              <w:rPr>
                <w:rFonts w:ascii="Times" w:hAnsi="Times"/>
                <w:color w:val="000000"/>
              </w:rPr>
              <w:t>o</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sustentabilidad</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las</w:t>
            </w:r>
            <w:r w:rsidR="00AA2391" w:rsidRPr="00352FC8">
              <w:rPr>
                <w:rFonts w:ascii="Times" w:hAnsi="Times"/>
                <w:color w:val="000000"/>
              </w:rPr>
              <w:t xml:space="preserve"> </w:t>
            </w:r>
            <w:r w:rsidRPr="00352FC8">
              <w:rPr>
                <w:rFonts w:ascii="Times" w:hAnsi="Times"/>
                <w:color w:val="000000"/>
              </w:rPr>
              <w:t>Instalaciones;</w:t>
            </w:r>
            <w:r w:rsidR="00AA2391" w:rsidRPr="00352FC8">
              <w:rPr>
                <w:rFonts w:ascii="Times" w:hAnsi="Times"/>
                <w:color w:val="000000"/>
              </w:rPr>
              <w:t xml:space="preserve"> </w:t>
            </w:r>
            <w:r w:rsidRPr="00352FC8">
              <w:rPr>
                <w:rFonts w:ascii="Times" w:hAnsi="Times"/>
                <w:color w:val="000000"/>
              </w:rPr>
              <w:t>o</w:t>
            </w:r>
          </w:p>
          <w:p w14:paraId="31BDECAD" w14:textId="77777777" w:rsidR="007147E1" w:rsidRPr="00352FC8" w:rsidRDefault="004D0292" w:rsidP="00F61F85">
            <w:pPr>
              <w:spacing w:after="200"/>
              <w:ind w:left="1152" w:hanging="576"/>
              <w:jc w:val="both"/>
              <w:rPr>
                <w:rFonts w:ascii="Times" w:hAnsi="Times"/>
                <w:color w:val="000000"/>
              </w:rPr>
            </w:pPr>
            <w:r w:rsidRPr="00352FC8">
              <w:rPr>
                <w:rFonts w:ascii="Times" w:hAnsi="Times"/>
                <w:color w:val="000000"/>
              </w:rPr>
              <w:t>(d)</w:t>
            </w:r>
            <w:r w:rsidRPr="00352FC8">
              <w:rPr>
                <w:rFonts w:ascii="Times" w:hAnsi="Times"/>
                <w:color w:val="000000"/>
              </w:rPr>
              <w:tab/>
              <w:t>producir</w:t>
            </w:r>
            <w:r w:rsidR="00AA2391" w:rsidRPr="00352FC8">
              <w:rPr>
                <w:rFonts w:ascii="Times" w:hAnsi="Times"/>
                <w:color w:val="000000"/>
              </w:rPr>
              <w:t xml:space="preserve"> </w:t>
            </w:r>
            <w:r w:rsidRPr="00352FC8">
              <w:rPr>
                <w:rFonts w:ascii="Times" w:hAnsi="Times"/>
                <w:color w:val="000000"/>
              </w:rPr>
              <w:t>cualquier</w:t>
            </w:r>
            <w:r w:rsidR="00AA2391" w:rsidRPr="00352FC8">
              <w:rPr>
                <w:rFonts w:ascii="Times" w:hAnsi="Times"/>
                <w:color w:val="000000"/>
              </w:rPr>
              <w:t xml:space="preserve"> </w:t>
            </w:r>
            <w:r w:rsidRPr="00352FC8">
              <w:rPr>
                <w:rFonts w:ascii="Times" w:hAnsi="Times"/>
                <w:color w:val="000000"/>
              </w:rPr>
              <w:t>otro</w:t>
            </w:r>
            <w:r w:rsidR="00AA2391" w:rsidRPr="00352FC8">
              <w:rPr>
                <w:rFonts w:ascii="Times" w:hAnsi="Times"/>
                <w:color w:val="000000"/>
              </w:rPr>
              <w:t xml:space="preserve"> </w:t>
            </w:r>
            <w:r w:rsidRPr="00352FC8">
              <w:rPr>
                <w:rFonts w:ascii="Times" w:hAnsi="Times"/>
                <w:color w:val="000000"/>
              </w:rPr>
              <w:t>beneficio</w:t>
            </w:r>
            <w:r w:rsidR="00AA2391" w:rsidRPr="00352FC8">
              <w:rPr>
                <w:rFonts w:ascii="Times" w:hAnsi="Times"/>
                <w:color w:val="000000"/>
              </w:rPr>
              <w:t xml:space="preserve"> </w:t>
            </w:r>
            <w:r w:rsidRPr="00352FC8">
              <w:rPr>
                <w:rFonts w:ascii="Times" w:hAnsi="Times"/>
                <w:color w:val="000000"/>
              </w:rPr>
              <w:t>para</w:t>
            </w:r>
            <w:r w:rsidR="00AA2391" w:rsidRPr="00352FC8">
              <w:rPr>
                <w:rFonts w:ascii="Times" w:hAnsi="Times"/>
                <w:color w:val="000000"/>
              </w:rPr>
              <w:t xml:space="preserve"> </w:t>
            </w:r>
            <w:r w:rsidRPr="00352FC8">
              <w:rPr>
                <w:rFonts w:ascii="Times" w:hAnsi="Times"/>
                <w:color w:val="000000"/>
              </w:rPr>
              <w:t>el</w:t>
            </w:r>
            <w:r w:rsidR="00AA2391" w:rsidRPr="00352FC8">
              <w:rPr>
                <w:rFonts w:ascii="Times" w:hAnsi="Times"/>
                <w:color w:val="000000"/>
              </w:rPr>
              <w:t xml:space="preserve"> </w:t>
            </w:r>
            <w:r w:rsidRPr="00352FC8">
              <w:rPr>
                <w:rFonts w:ascii="Times" w:hAnsi="Times"/>
                <w:color w:val="000000"/>
              </w:rPr>
              <w:t>Contratante,</w:t>
            </w:r>
            <w:r w:rsidR="00AA2391" w:rsidRPr="00352FC8">
              <w:rPr>
                <w:rFonts w:ascii="Times" w:hAnsi="Times"/>
                <w:color w:val="000000"/>
              </w:rPr>
              <w:t xml:space="preserve"> </w:t>
            </w:r>
          </w:p>
          <w:p w14:paraId="4956A3F7" w14:textId="147398E9" w:rsidR="004D0292" w:rsidRPr="00352FC8" w:rsidRDefault="004D0292" w:rsidP="00F61F85">
            <w:pPr>
              <w:spacing w:after="200"/>
              <w:ind w:left="1152" w:hanging="576"/>
              <w:jc w:val="both"/>
              <w:rPr>
                <w:rFonts w:ascii="Times" w:hAnsi="Times"/>
                <w:color w:val="000000"/>
              </w:rPr>
            </w:pPr>
            <w:r w:rsidRPr="00352FC8">
              <w:rPr>
                <w:rFonts w:ascii="Times" w:hAnsi="Times"/>
                <w:color w:val="000000"/>
              </w:rPr>
              <w:t>sin</w:t>
            </w:r>
            <w:r w:rsidR="00AA2391" w:rsidRPr="00352FC8">
              <w:rPr>
                <w:rFonts w:ascii="Times" w:hAnsi="Times"/>
                <w:color w:val="000000"/>
              </w:rPr>
              <w:t xml:space="preserve"> </w:t>
            </w:r>
            <w:r w:rsidRPr="00352FC8">
              <w:rPr>
                <w:rFonts w:ascii="Times" w:hAnsi="Times"/>
                <w:color w:val="000000"/>
              </w:rPr>
              <w:t>comprometer</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funcionalidad</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las</w:t>
            </w:r>
            <w:r w:rsidR="00AA2391" w:rsidRPr="00352FC8">
              <w:rPr>
                <w:rFonts w:ascii="Times" w:hAnsi="Times"/>
                <w:color w:val="000000"/>
              </w:rPr>
              <w:t xml:space="preserve"> </w:t>
            </w:r>
            <w:r w:rsidRPr="00352FC8">
              <w:rPr>
                <w:rFonts w:ascii="Times" w:hAnsi="Times"/>
                <w:color w:val="000000"/>
              </w:rPr>
              <w:t>Obras.</w:t>
            </w:r>
          </w:p>
          <w:p w14:paraId="1BDD2821" w14:textId="51742500" w:rsidR="004D0292" w:rsidRPr="00352FC8" w:rsidRDefault="004D0292" w:rsidP="00F61F85">
            <w:pPr>
              <w:spacing w:before="100" w:beforeAutospacing="1" w:after="100" w:afterAutospacing="1"/>
              <w:ind w:left="522"/>
              <w:jc w:val="both"/>
              <w:rPr>
                <w:rFonts w:ascii="Times" w:hAnsi="Times"/>
                <w:color w:val="000000"/>
              </w:rPr>
            </w:pPr>
            <w:r w:rsidRPr="00352FC8">
              <w:rPr>
                <w:rFonts w:ascii="Times" w:hAnsi="Times"/>
                <w:color w:val="000000"/>
              </w:rPr>
              <w:t>Si</w:t>
            </w:r>
            <w:r w:rsidR="00AA2391" w:rsidRPr="00352FC8">
              <w:rPr>
                <w:rFonts w:ascii="Times" w:hAnsi="Times"/>
                <w:color w:val="000000"/>
              </w:rPr>
              <w:t xml:space="preserve"> </w:t>
            </w:r>
            <w:r w:rsidRPr="00352FC8">
              <w:rPr>
                <w:rFonts w:ascii="Times" w:hAnsi="Times"/>
                <w:color w:val="000000"/>
              </w:rPr>
              <w:t>la</w:t>
            </w:r>
            <w:r w:rsidR="00AA2391" w:rsidRPr="00352FC8">
              <w:rPr>
                <w:rFonts w:ascii="Times" w:hAnsi="Times"/>
                <w:color w:val="000000"/>
              </w:rPr>
              <w:t xml:space="preserve"> </w:t>
            </w:r>
            <w:r w:rsidRPr="00352FC8">
              <w:rPr>
                <w:rFonts w:ascii="Times" w:hAnsi="Times"/>
                <w:color w:val="000000"/>
              </w:rPr>
              <w:t>propuesta</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ingeniería</w:t>
            </w:r>
            <w:r w:rsidR="00AA2391" w:rsidRPr="00352FC8">
              <w:rPr>
                <w:rFonts w:ascii="Times" w:hAnsi="Times"/>
                <w:color w:val="000000"/>
              </w:rPr>
              <w:t xml:space="preserve"> </w:t>
            </w:r>
            <w:r w:rsidRPr="00352FC8">
              <w:rPr>
                <w:rFonts w:ascii="Times" w:hAnsi="Times"/>
                <w:color w:val="000000"/>
              </w:rPr>
              <w:t>de</w:t>
            </w:r>
            <w:r w:rsidR="00AA2391" w:rsidRPr="00352FC8">
              <w:rPr>
                <w:rFonts w:ascii="Times" w:hAnsi="Times"/>
                <w:color w:val="000000"/>
              </w:rPr>
              <w:t xml:space="preserve"> </w:t>
            </w:r>
            <w:r w:rsidRPr="00352FC8">
              <w:rPr>
                <w:rFonts w:ascii="Times" w:hAnsi="Times"/>
                <w:color w:val="000000"/>
              </w:rPr>
              <w:t>valor</w:t>
            </w:r>
            <w:r w:rsidR="00AA2391" w:rsidRPr="00352FC8">
              <w:rPr>
                <w:rFonts w:ascii="Times" w:hAnsi="Times"/>
                <w:color w:val="000000"/>
              </w:rPr>
              <w:t xml:space="preserve"> </w:t>
            </w:r>
            <w:r w:rsidRPr="00352FC8">
              <w:rPr>
                <w:rFonts w:ascii="Times" w:hAnsi="Times"/>
                <w:color w:val="000000"/>
              </w:rPr>
              <w:t>es</w:t>
            </w:r>
            <w:r w:rsidR="00AA2391" w:rsidRPr="00352FC8">
              <w:rPr>
                <w:rFonts w:ascii="Times" w:hAnsi="Times"/>
                <w:color w:val="000000"/>
              </w:rPr>
              <w:t xml:space="preserve"> </w:t>
            </w:r>
            <w:r w:rsidRPr="00352FC8">
              <w:rPr>
                <w:rFonts w:ascii="Times" w:hAnsi="Times"/>
                <w:color w:val="000000"/>
              </w:rPr>
              <w:t>aprobada</w:t>
            </w:r>
            <w:r w:rsidR="00AA2391" w:rsidRPr="00352FC8">
              <w:rPr>
                <w:rFonts w:ascii="Times" w:hAnsi="Times"/>
                <w:color w:val="000000"/>
              </w:rPr>
              <w:t xml:space="preserve"> </w:t>
            </w:r>
            <w:r w:rsidRPr="00352FC8">
              <w:rPr>
                <w:rFonts w:ascii="Times" w:hAnsi="Times"/>
                <w:color w:val="000000"/>
              </w:rPr>
              <w:t>por</w:t>
            </w:r>
            <w:r w:rsidR="00AA2391" w:rsidRPr="00352FC8">
              <w:rPr>
                <w:rFonts w:ascii="Times" w:hAnsi="Times"/>
                <w:color w:val="000000"/>
              </w:rPr>
              <w:t xml:space="preserve"> </w:t>
            </w:r>
            <w:r w:rsidRPr="00352FC8">
              <w:rPr>
                <w:rFonts w:ascii="Times" w:hAnsi="Times"/>
                <w:color w:val="000000"/>
              </w:rPr>
              <w:t>el</w:t>
            </w:r>
            <w:r w:rsidR="00AA2391" w:rsidRPr="00352FC8">
              <w:rPr>
                <w:rFonts w:ascii="Times" w:hAnsi="Times"/>
                <w:color w:val="000000"/>
              </w:rPr>
              <w:t xml:space="preserve"> </w:t>
            </w:r>
            <w:r w:rsidRPr="00352FC8">
              <w:rPr>
                <w:rFonts w:ascii="Times" w:hAnsi="Times"/>
                <w:color w:val="000000"/>
              </w:rPr>
              <w:t>Contratante</w:t>
            </w:r>
            <w:r w:rsidR="00AA2391" w:rsidRPr="00352FC8">
              <w:rPr>
                <w:rFonts w:ascii="Times" w:hAnsi="Times"/>
                <w:color w:val="000000"/>
              </w:rPr>
              <w:t xml:space="preserve"> </w:t>
            </w:r>
            <w:r w:rsidRPr="00352FC8">
              <w:rPr>
                <w:rFonts w:ascii="Times" w:hAnsi="Times"/>
                <w:color w:val="000000"/>
              </w:rPr>
              <w:t>y</w:t>
            </w:r>
            <w:r w:rsidR="00AA2391" w:rsidRPr="00352FC8">
              <w:rPr>
                <w:rFonts w:ascii="Times" w:hAnsi="Times"/>
                <w:color w:val="000000"/>
              </w:rPr>
              <w:t xml:space="preserve"> </w:t>
            </w:r>
            <w:r w:rsidRPr="00352FC8">
              <w:rPr>
                <w:rFonts w:ascii="Times" w:hAnsi="Times"/>
                <w:color w:val="000000"/>
              </w:rPr>
              <w:t>redunda:</w:t>
            </w:r>
          </w:p>
          <w:p w14:paraId="0E5934F6" w14:textId="46E1B562" w:rsidR="004D0292" w:rsidRPr="00352FC8" w:rsidRDefault="004D0292" w:rsidP="00D93681">
            <w:pPr>
              <w:pStyle w:val="Prrafodelista"/>
              <w:numPr>
                <w:ilvl w:val="0"/>
                <w:numId w:val="33"/>
              </w:numPr>
              <w:spacing w:after="200"/>
              <w:jc w:val="both"/>
              <w:rPr>
                <w:rFonts w:ascii="Times" w:hAnsi="Times"/>
                <w:color w:val="000000"/>
                <w:lang w:val="es-BO"/>
              </w:rPr>
            </w:pPr>
            <w:r w:rsidRPr="00352FC8">
              <w:rPr>
                <w:rFonts w:ascii="Times" w:hAnsi="Times"/>
                <w:color w:val="000000"/>
                <w:lang w:val="es-BO"/>
              </w:rPr>
              <w:t>en</w:t>
            </w:r>
            <w:r w:rsidR="00AA2391" w:rsidRPr="00352FC8">
              <w:rPr>
                <w:rFonts w:ascii="Times" w:hAnsi="Times"/>
                <w:color w:val="000000"/>
                <w:lang w:val="es-BO"/>
              </w:rPr>
              <w:t xml:space="preserve"> </w:t>
            </w:r>
            <w:r w:rsidRPr="00352FC8">
              <w:rPr>
                <w:rFonts w:ascii="Times" w:hAnsi="Times"/>
                <w:color w:val="000000"/>
                <w:lang w:val="es-BO"/>
              </w:rPr>
              <w:t>una</w:t>
            </w:r>
            <w:r w:rsidR="00AA2391" w:rsidRPr="00352FC8">
              <w:rPr>
                <w:rFonts w:ascii="Times" w:hAnsi="Times"/>
                <w:color w:val="000000"/>
                <w:lang w:val="es-BO"/>
              </w:rPr>
              <w:t xml:space="preserve"> </w:t>
            </w:r>
            <w:r w:rsidRPr="00352FC8">
              <w:rPr>
                <w:rFonts w:ascii="Times" w:hAnsi="Times"/>
                <w:color w:val="000000"/>
                <w:lang w:val="es-BO"/>
              </w:rPr>
              <w:t>reducción</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Precio</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Contrato,</w:t>
            </w:r>
            <w:r w:rsidR="00AA2391" w:rsidRPr="00352FC8">
              <w:rPr>
                <w:rFonts w:ascii="Times" w:hAnsi="Times"/>
                <w:color w:val="000000"/>
                <w:lang w:val="es-BO"/>
              </w:rPr>
              <w:t xml:space="preserve"> </w:t>
            </w:r>
            <w:r w:rsidRPr="00352FC8">
              <w:rPr>
                <w:rFonts w:ascii="Times" w:hAnsi="Times"/>
                <w:color w:val="000000"/>
                <w:lang w:val="es-BO"/>
              </w:rPr>
              <w:t>el</w:t>
            </w:r>
            <w:r w:rsidR="00AA2391" w:rsidRPr="00352FC8">
              <w:rPr>
                <w:rFonts w:ascii="Times" w:hAnsi="Times"/>
                <w:color w:val="000000"/>
                <w:lang w:val="es-BO"/>
              </w:rPr>
              <w:t xml:space="preserve"> </w:t>
            </w:r>
            <w:r w:rsidRPr="00352FC8">
              <w:rPr>
                <w:rFonts w:ascii="Times" w:hAnsi="Times"/>
                <w:color w:val="000000"/>
                <w:lang w:val="es-BO"/>
              </w:rPr>
              <w:t>monto</w:t>
            </w:r>
            <w:r w:rsidR="00AA2391" w:rsidRPr="00352FC8">
              <w:rPr>
                <w:rFonts w:ascii="Times" w:hAnsi="Times"/>
                <w:color w:val="000000"/>
                <w:lang w:val="es-BO"/>
              </w:rPr>
              <w:t xml:space="preserve"> </w:t>
            </w:r>
            <w:r w:rsidRPr="00352FC8">
              <w:rPr>
                <w:rFonts w:ascii="Times" w:hAnsi="Times"/>
                <w:color w:val="000000"/>
                <w:lang w:val="es-BO"/>
              </w:rPr>
              <w:t>pagadero</w:t>
            </w:r>
            <w:r w:rsidR="00AA2391" w:rsidRPr="00352FC8">
              <w:rPr>
                <w:rFonts w:ascii="Times" w:hAnsi="Times"/>
                <w:color w:val="000000"/>
                <w:lang w:val="es-BO"/>
              </w:rPr>
              <w:t xml:space="preserve"> </w:t>
            </w:r>
            <w:r w:rsidRPr="00352FC8">
              <w:rPr>
                <w:rFonts w:ascii="Times" w:hAnsi="Times"/>
                <w:color w:val="000000"/>
                <w:lang w:val="es-BO"/>
              </w:rPr>
              <w:t>al</w:t>
            </w:r>
            <w:r w:rsidR="00AA2391" w:rsidRPr="00352FC8">
              <w:rPr>
                <w:rFonts w:ascii="Times" w:hAnsi="Times"/>
                <w:color w:val="000000"/>
                <w:lang w:val="es-BO"/>
              </w:rPr>
              <w:t xml:space="preserve"> </w:t>
            </w:r>
            <w:r w:rsidRPr="00352FC8">
              <w:rPr>
                <w:rFonts w:ascii="Times" w:hAnsi="Times"/>
                <w:color w:val="000000"/>
                <w:lang w:val="es-BO"/>
              </w:rPr>
              <w:t>Contratista</w:t>
            </w:r>
            <w:r w:rsidR="00AA2391" w:rsidRPr="00352FC8">
              <w:rPr>
                <w:rFonts w:ascii="Times" w:hAnsi="Times"/>
                <w:color w:val="000000"/>
                <w:lang w:val="es-BO"/>
              </w:rPr>
              <w:t xml:space="preserve"> </w:t>
            </w:r>
            <w:r w:rsidRPr="00352FC8">
              <w:rPr>
                <w:rFonts w:ascii="Times" w:hAnsi="Times"/>
                <w:color w:val="000000"/>
                <w:lang w:val="es-BO"/>
              </w:rPr>
              <w:t>será</w:t>
            </w:r>
            <w:r w:rsidR="00AA2391" w:rsidRPr="00352FC8">
              <w:rPr>
                <w:rFonts w:ascii="Times" w:hAnsi="Times"/>
                <w:color w:val="000000"/>
                <w:lang w:val="es-BO"/>
              </w:rPr>
              <w:t xml:space="preserve"> </w:t>
            </w:r>
            <w:r w:rsidRPr="00352FC8">
              <w:rPr>
                <w:rFonts w:ascii="Times" w:hAnsi="Times"/>
                <w:color w:val="000000"/>
                <w:lang w:val="es-BO"/>
              </w:rPr>
              <w:t>el</w:t>
            </w:r>
            <w:r w:rsidR="00AA2391" w:rsidRPr="00352FC8">
              <w:rPr>
                <w:rFonts w:ascii="Times" w:hAnsi="Times"/>
                <w:color w:val="000000"/>
                <w:lang w:val="es-BO"/>
              </w:rPr>
              <w:t xml:space="preserve"> </w:t>
            </w:r>
            <w:r w:rsidRPr="00352FC8">
              <w:rPr>
                <w:rFonts w:ascii="Times" w:hAnsi="Times"/>
                <w:bCs/>
                <w:color w:val="000000"/>
                <w:lang w:val="es-BO"/>
              </w:rPr>
              <w:t>porcentaje</w:t>
            </w:r>
            <w:r w:rsidR="00AA2391" w:rsidRPr="00352FC8">
              <w:rPr>
                <w:rFonts w:ascii="Times" w:hAnsi="Times"/>
                <w:b/>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tal</w:t>
            </w:r>
            <w:r w:rsidR="00AA2391" w:rsidRPr="00352FC8">
              <w:rPr>
                <w:rFonts w:ascii="Times" w:hAnsi="Times"/>
                <w:color w:val="000000"/>
                <w:lang w:val="es-BO"/>
              </w:rPr>
              <w:t xml:space="preserve"> </w:t>
            </w:r>
            <w:r w:rsidRPr="00352FC8">
              <w:rPr>
                <w:rFonts w:ascii="Times" w:hAnsi="Times"/>
                <w:color w:val="000000"/>
                <w:lang w:val="es-BO"/>
              </w:rPr>
              <w:t>reducción</w:t>
            </w:r>
            <w:r w:rsidR="00AA2391" w:rsidRPr="00352FC8">
              <w:rPr>
                <w:rFonts w:ascii="Times" w:hAnsi="Times"/>
                <w:color w:val="000000"/>
                <w:lang w:val="es-BO"/>
              </w:rPr>
              <w:t xml:space="preserve"> </w:t>
            </w:r>
            <w:r w:rsidRPr="00352FC8">
              <w:rPr>
                <w:rFonts w:ascii="Times" w:hAnsi="Times"/>
                <w:bCs/>
                <w:color w:val="000000"/>
                <w:lang w:val="es-BO"/>
              </w:rPr>
              <w:t>especificado</w:t>
            </w:r>
            <w:r w:rsidR="00AA2391" w:rsidRPr="00352FC8">
              <w:rPr>
                <w:rFonts w:ascii="Times" w:hAnsi="Times"/>
                <w:b/>
                <w:color w:val="000000"/>
                <w:lang w:val="es-BO"/>
              </w:rPr>
              <w:t xml:space="preserve"> </w:t>
            </w:r>
            <w:r w:rsidRPr="00352FC8">
              <w:rPr>
                <w:rFonts w:ascii="Times" w:hAnsi="Times"/>
                <w:b/>
                <w:color w:val="000000"/>
                <w:lang w:val="es-BO"/>
              </w:rPr>
              <w:t>en</w:t>
            </w:r>
            <w:r w:rsidR="00AA2391" w:rsidRPr="00352FC8">
              <w:rPr>
                <w:rFonts w:ascii="Times" w:hAnsi="Times"/>
                <w:b/>
                <w:color w:val="000000"/>
                <w:lang w:val="es-BO"/>
              </w:rPr>
              <w:t xml:space="preserve"> </w:t>
            </w:r>
            <w:r w:rsidRPr="00352FC8">
              <w:rPr>
                <w:rFonts w:ascii="Times" w:hAnsi="Times"/>
                <w:b/>
                <w:color w:val="000000"/>
                <w:lang w:val="es-BO"/>
              </w:rPr>
              <w:t>las</w:t>
            </w:r>
            <w:r w:rsidR="00AA2391" w:rsidRPr="00352FC8">
              <w:rPr>
                <w:rFonts w:ascii="Times" w:hAnsi="Times"/>
                <w:b/>
                <w:color w:val="000000"/>
                <w:lang w:val="es-BO"/>
              </w:rPr>
              <w:t xml:space="preserve"> </w:t>
            </w:r>
            <w:r w:rsidR="00783AA5" w:rsidRPr="00352FC8">
              <w:rPr>
                <w:rFonts w:ascii="Times" w:hAnsi="Times"/>
                <w:b/>
                <w:color w:val="000000"/>
                <w:lang w:val="es-BO"/>
              </w:rPr>
              <w:t>CPC</w:t>
            </w:r>
            <w:r w:rsidRPr="00352FC8">
              <w:rPr>
                <w:rFonts w:ascii="Times" w:hAnsi="Times"/>
                <w:b/>
                <w:color w:val="000000"/>
                <w:lang w:val="es-BO"/>
              </w:rPr>
              <w:t>,</w:t>
            </w:r>
            <w:r w:rsidR="00AA2391" w:rsidRPr="00352FC8">
              <w:rPr>
                <w:rFonts w:ascii="Times" w:hAnsi="Times"/>
                <w:b/>
                <w:color w:val="000000"/>
                <w:lang w:val="es-BO"/>
              </w:rPr>
              <w:t xml:space="preserve"> </w:t>
            </w:r>
            <w:r w:rsidRPr="00352FC8">
              <w:rPr>
                <w:rFonts w:ascii="Times" w:hAnsi="Times"/>
                <w:color w:val="000000"/>
                <w:lang w:val="es-BO"/>
              </w:rPr>
              <w:t>o</w:t>
            </w:r>
          </w:p>
          <w:p w14:paraId="0F5172F9" w14:textId="386536EC" w:rsidR="004D0292" w:rsidRPr="00352FC8" w:rsidRDefault="004D0292" w:rsidP="00D93681">
            <w:pPr>
              <w:pStyle w:val="Prrafodelista"/>
              <w:numPr>
                <w:ilvl w:val="0"/>
                <w:numId w:val="33"/>
              </w:numPr>
              <w:tabs>
                <w:tab w:val="left" w:pos="502"/>
                <w:tab w:val="left" w:pos="1938"/>
                <w:tab w:val="left" w:pos="2586"/>
                <w:tab w:val="left" w:pos="2880"/>
              </w:tabs>
              <w:suppressAutoHyphens/>
              <w:spacing w:after="200"/>
              <w:jc w:val="both"/>
              <w:rPr>
                <w:rFonts w:ascii="Times New Roman Bold" w:hAnsi="Times New Roman Bold"/>
                <w:b/>
                <w:i/>
                <w:spacing w:val="-3"/>
                <w:lang w:val="es-BO"/>
              </w:rPr>
            </w:pPr>
            <w:r w:rsidRPr="00352FC8">
              <w:rPr>
                <w:rFonts w:ascii="Times" w:hAnsi="Times"/>
                <w:color w:val="000000"/>
                <w:lang w:val="es-BO"/>
              </w:rPr>
              <w:t>en</w:t>
            </w:r>
            <w:r w:rsidR="00AA2391" w:rsidRPr="00352FC8">
              <w:rPr>
                <w:rFonts w:ascii="Times" w:hAnsi="Times"/>
                <w:color w:val="000000"/>
                <w:lang w:val="es-BO"/>
              </w:rPr>
              <w:t xml:space="preserve"> </w:t>
            </w:r>
            <w:r w:rsidRPr="00352FC8">
              <w:rPr>
                <w:rFonts w:ascii="Times" w:hAnsi="Times"/>
                <w:color w:val="000000"/>
                <w:lang w:val="es-BO"/>
              </w:rPr>
              <w:t>un</w:t>
            </w:r>
            <w:r w:rsidR="00AA2391" w:rsidRPr="00352FC8">
              <w:rPr>
                <w:rFonts w:ascii="Times" w:hAnsi="Times"/>
                <w:color w:val="000000"/>
                <w:lang w:val="es-BO"/>
              </w:rPr>
              <w:t xml:space="preserve"> </w:t>
            </w:r>
            <w:r w:rsidRPr="00352FC8">
              <w:rPr>
                <w:rFonts w:ascii="Times" w:hAnsi="Times"/>
                <w:color w:val="000000"/>
                <w:lang w:val="es-BO"/>
              </w:rPr>
              <w:t>aumento</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Precio</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Contrato,</w:t>
            </w:r>
            <w:r w:rsidR="00AA2391" w:rsidRPr="00352FC8">
              <w:rPr>
                <w:rFonts w:ascii="Times" w:hAnsi="Times"/>
                <w:color w:val="000000"/>
                <w:lang w:val="es-BO"/>
              </w:rPr>
              <w:t xml:space="preserve"> </w:t>
            </w:r>
            <w:r w:rsidRPr="00352FC8">
              <w:rPr>
                <w:rFonts w:ascii="Times" w:hAnsi="Times"/>
                <w:color w:val="000000"/>
                <w:lang w:val="es-BO"/>
              </w:rPr>
              <w:t>pero</w:t>
            </w:r>
            <w:r w:rsidR="00AA2391" w:rsidRPr="00352FC8">
              <w:rPr>
                <w:rFonts w:ascii="Times" w:hAnsi="Times"/>
                <w:color w:val="000000"/>
                <w:lang w:val="es-BO"/>
              </w:rPr>
              <w:t xml:space="preserve"> </w:t>
            </w:r>
            <w:r w:rsidRPr="00352FC8">
              <w:rPr>
                <w:rFonts w:ascii="Times" w:hAnsi="Times"/>
                <w:color w:val="000000"/>
                <w:lang w:val="es-BO"/>
              </w:rPr>
              <w:t>supone</w:t>
            </w:r>
            <w:r w:rsidR="00AA2391" w:rsidRPr="00352FC8">
              <w:rPr>
                <w:rFonts w:ascii="Times" w:hAnsi="Times"/>
                <w:color w:val="000000"/>
                <w:lang w:val="es-BO"/>
              </w:rPr>
              <w:t xml:space="preserve"> </w:t>
            </w:r>
            <w:r w:rsidRPr="00352FC8">
              <w:rPr>
                <w:rFonts w:ascii="Times" w:hAnsi="Times"/>
                <w:color w:val="000000"/>
                <w:lang w:val="es-BO"/>
              </w:rPr>
              <w:t>una</w:t>
            </w:r>
            <w:r w:rsidR="00AA2391" w:rsidRPr="00352FC8">
              <w:rPr>
                <w:rFonts w:ascii="Times" w:hAnsi="Times"/>
                <w:color w:val="000000"/>
                <w:lang w:val="es-BO"/>
              </w:rPr>
              <w:t xml:space="preserve"> </w:t>
            </w:r>
            <w:r w:rsidRPr="00352FC8">
              <w:rPr>
                <w:rFonts w:ascii="Times" w:hAnsi="Times"/>
                <w:color w:val="000000"/>
                <w:lang w:val="es-BO"/>
              </w:rPr>
              <w:t>disminución</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los</w:t>
            </w:r>
            <w:r w:rsidR="00AA2391" w:rsidRPr="00352FC8">
              <w:rPr>
                <w:rFonts w:ascii="Times" w:hAnsi="Times"/>
                <w:color w:val="000000"/>
                <w:lang w:val="es-BO"/>
              </w:rPr>
              <w:t xml:space="preserve"> </w:t>
            </w:r>
            <w:r w:rsidRPr="00352FC8">
              <w:rPr>
                <w:rFonts w:ascii="Times" w:hAnsi="Times"/>
                <w:color w:val="000000"/>
                <w:lang w:val="es-BO"/>
              </w:rPr>
              <w:t>costos</w:t>
            </w:r>
            <w:r w:rsidR="00AA2391" w:rsidRPr="00352FC8">
              <w:rPr>
                <w:rFonts w:ascii="Times" w:hAnsi="Times"/>
                <w:color w:val="000000"/>
                <w:lang w:val="es-BO"/>
              </w:rPr>
              <w:t xml:space="preserve"> </w:t>
            </w:r>
            <w:r w:rsidRPr="00352FC8">
              <w:rPr>
                <w:rFonts w:ascii="Times" w:hAnsi="Times"/>
                <w:color w:val="000000"/>
                <w:lang w:val="es-BO"/>
              </w:rPr>
              <w:t>durante</w:t>
            </w:r>
            <w:r w:rsidR="00AA2391" w:rsidRPr="00352FC8">
              <w:rPr>
                <w:rFonts w:ascii="Times" w:hAnsi="Times"/>
                <w:color w:val="000000"/>
                <w:lang w:val="es-BO"/>
              </w:rPr>
              <w:t xml:space="preserve"> </w:t>
            </w:r>
            <w:r w:rsidRPr="00352FC8">
              <w:rPr>
                <w:rFonts w:ascii="Times" w:hAnsi="Times"/>
                <w:color w:val="000000"/>
                <w:lang w:val="es-BO"/>
              </w:rPr>
              <w:t>la</w:t>
            </w:r>
            <w:r w:rsidR="00AA2391" w:rsidRPr="00352FC8">
              <w:rPr>
                <w:rFonts w:ascii="Times" w:hAnsi="Times"/>
                <w:color w:val="000000"/>
                <w:lang w:val="es-BO"/>
              </w:rPr>
              <w:t xml:space="preserve"> </w:t>
            </w:r>
            <w:r w:rsidRPr="00352FC8">
              <w:rPr>
                <w:rFonts w:ascii="Times" w:hAnsi="Times"/>
                <w:color w:val="000000"/>
                <w:lang w:val="es-BO"/>
              </w:rPr>
              <w:t>vida</w:t>
            </w:r>
            <w:r w:rsidR="00AA2391" w:rsidRPr="00352FC8">
              <w:rPr>
                <w:rFonts w:ascii="Times" w:hAnsi="Times"/>
                <w:color w:val="000000"/>
                <w:lang w:val="es-BO"/>
              </w:rPr>
              <w:t xml:space="preserve"> </w:t>
            </w:r>
            <w:r w:rsidRPr="00352FC8">
              <w:rPr>
                <w:rFonts w:ascii="Times" w:hAnsi="Times"/>
                <w:color w:val="000000"/>
                <w:lang w:val="es-BO"/>
              </w:rPr>
              <w:t>útil</w:t>
            </w:r>
            <w:r w:rsidR="00AA2391" w:rsidRPr="00352FC8">
              <w:rPr>
                <w:rFonts w:ascii="Times" w:hAnsi="Times"/>
                <w:color w:val="000000"/>
                <w:lang w:val="es-BO"/>
              </w:rPr>
              <w:t xml:space="preserve"> </w:t>
            </w:r>
            <w:r w:rsidRPr="00352FC8">
              <w:rPr>
                <w:rFonts w:ascii="Times" w:hAnsi="Times"/>
                <w:color w:val="000000"/>
                <w:lang w:val="es-BO"/>
              </w:rPr>
              <w:t>por</w:t>
            </w:r>
            <w:r w:rsidR="00AA2391" w:rsidRPr="00352FC8">
              <w:rPr>
                <w:rFonts w:ascii="Times" w:hAnsi="Times"/>
                <w:color w:val="000000"/>
                <w:lang w:val="es-BO"/>
              </w:rPr>
              <w:t xml:space="preserve"> </w:t>
            </w:r>
            <w:r w:rsidRPr="00352FC8">
              <w:rPr>
                <w:rFonts w:ascii="Times" w:hAnsi="Times"/>
                <w:color w:val="000000"/>
                <w:lang w:val="es-BO"/>
              </w:rPr>
              <w:t>alguno</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los</w:t>
            </w:r>
            <w:r w:rsidR="00AA2391" w:rsidRPr="00352FC8">
              <w:rPr>
                <w:rFonts w:ascii="Times" w:hAnsi="Times"/>
                <w:color w:val="000000"/>
                <w:lang w:val="es-BO"/>
              </w:rPr>
              <w:t xml:space="preserve"> </w:t>
            </w:r>
            <w:r w:rsidRPr="00352FC8">
              <w:rPr>
                <w:rFonts w:ascii="Times" w:hAnsi="Times"/>
                <w:color w:val="000000"/>
                <w:lang w:val="es-BO"/>
              </w:rPr>
              <w:t>beneficios</w:t>
            </w:r>
            <w:r w:rsidR="00AA2391" w:rsidRPr="00352FC8">
              <w:rPr>
                <w:rFonts w:ascii="Times" w:hAnsi="Times"/>
                <w:color w:val="000000"/>
                <w:lang w:val="es-BO"/>
              </w:rPr>
              <w:t xml:space="preserve"> </w:t>
            </w:r>
            <w:r w:rsidRPr="00352FC8">
              <w:rPr>
                <w:rFonts w:ascii="Times" w:hAnsi="Times"/>
                <w:color w:val="000000"/>
                <w:lang w:val="es-BO"/>
              </w:rPr>
              <w:t>descritos</w:t>
            </w:r>
            <w:r w:rsidR="00AA2391" w:rsidRPr="00352FC8">
              <w:rPr>
                <w:rFonts w:ascii="Times" w:hAnsi="Times"/>
                <w:color w:val="000000"/>
                <w:lang w:val="es-BO"/>
              </w:rPr>
              <w:t xml:space="preserve"> </w:t>
            </w:r>
            <w:r w:rsidRPr="00352FC8">
              <w:rPr>
                <w:rFonts w:ascii="Times" w:hAnsi="Times"/>
                <w:color w:val="000000"/>
                <w:lang w:val="es-BO"/>
              </w:rPr>
              <w:t>en</w:t>
            </w:r>
            <w:r w:rsidR="00AA2391" w:rsidRPr="00352FC8">
              <w:rPr>
                <w:rFonts w:ascii="Times" w:hAnsi="Times"/>
                <w:color w:val="000000"/>
                <w:lang w:val="es-BO"/>
              </w:rPr>
              <w:t xml:space="preserve"> </w:t>
            </w:r>
            <w:r w:rsidRPr="00352FC8">
              <w:rPr>
                <w:rFonts w:ascii="Times" w:hAnsi="Times"/>
                <w:color w:val="000000"/>
                <w:lang w:val="es-BO"/>
              </w:rPr>
              <w:t>los</w:t>
            </w:r>
            <w:r w:rsidR="00AA2391" w:rsidRPr="00352FC8">
              <w:rPr>
                <w:rFonts w:ascii="Times" w:hAnsi="Times"/>
                <w:color w:val="000000"/>
                <w:lang w:val="es-BO"/>
              </w:rPr>
              <w:t xml:space="preserve"> </w:t>
            </w:r>
            <w:r w:rsidRPr="00352FC8">
              <w:rPr>
                <w:rFonts w:ascii="Times" w:hAnsi="Times"/>
                <w:color w:val="000000"/>
                <w:lang w:val="es-BO"/>
              </w:rPr>
              <w:t>subpárrafos</w:t>
            </w:r>
            <w:r w:rsidR="00AA2391" w:rsidRPr="00352FC8">
              <w:rPr>
                <w:rFonts w:ascii="Times" w:hAnsi="Times"/>
                <w:color w:val="000000"/>
                <w:lang w:val="es-BO"/>
              </w:rPr>
              <w:t xml:space="preserve"> </w:t>
            </w:r>
            <w:r w:rsidRPr="00352FC8">
              <w:rPr>
                <w:rFonts w:ascii="Times" w:hAnsi="Times"/>
                <w:color w:val="000000"/>
                <w:lang w:val="es-BO"/>
              </w:rPr>
              <w:t>(a)</w:t>
            </w:r>
            <w:r w:rsidR="00AA2391" w:rsidRPr="00352FC8">
              <w:rPr>
                <w:rFonts w:ascii="Times" w:hAnsi="Times"/>
                <w:color w:val="000000"/>
                <w:lang w:val="es-BO"/>
              </w:rPr>
              <w:t xml:space="preserve"> </w:t>
            </w:r>
            <w:r w:rsidRPr="00352FC8">
              <w:rPr>
                <w:rFonts w:ascii="Times" w:hAnsi="Times"/>
                <w:color w:val="000000"/>
                <w:lang w:val="es-BO"/>
              </w:rPr>
              <w:t>a</w:t>
            </w:r>
            <w:r w:rsidR="00AA2391" w:rsidRPr="00352FC8">
              <w:rPr>
                <w:rFonts w:ascii="Times" w:hAnsi="Times"/>
                <w:color w:val="000000"/>
                <w:lang w:val="es-BO"/>
              </w:rPr>
              <w:t xml:space="preserve"> </w:t>
            </w:r>
            <w:r w:rsidRPr="00352FC8">
              <w:rPr>
                <w:rFonts w:ascii="Times" w:hAnsi="Times"/>
                <w:color w:val="000000"/>
                <w:lang w:val="es-BO"/>
              </w:rPr>
              <w:t>(d)</w:t>
            </w:r>
            <w:r w:rsidR="00AA2391" w:rsidRPr="00352FC8">
              <w:rPr>
                <w:rFonts w:ascii="Times" w:hAnsi="Times"/>
                <w:color w:val="000000"/>
                <w:lang w:val="es-BO"/>
              </w:rPr>
              <w:t xml:space="preserve"> </w:t>
            </w:r>
            <w:r w:rsidRPr="00352FC8">
              <w:rPr>
                <w:rFonts w:ascii="Times" w:hAnsi="Times"/>
                <w:color w:val="000000"/>
                <w:lang w:val="es-BO"/>
              </w:rPr>
              <w:t>anteriores,</w:t>
            </w:r>
            <w:r w:rsidR="00AA2391" w:rsidRPr="00352FC8">
              <w:rPr>
                <w:rFonts w:ascii="Times" w:hAnsi="Times"/>
                <w:color w:val="000000"/>
                <w:lang w:val="es-BO"/>
              </w:rPr>
              <w:t xml:space="preserve"> </w:t>
            </w:r>
            <w:r w:rsidRPr="00352FC8">
              <w:rPr>
                <w:rFonts w:ascii="Times" w:hAnsi="Times"/>
                <w:color w:val="000000"/>
                <w:lang w:val="es-BO"/>
              </w:rPr>
              <w:t>el</w:t>
            </w:r>
            <w:r w:rsidR="00AA2391" w:rsidRPr="00352FC8">
              <w:rPr>
                <w:rFonts w:ascii="Times" w:hAnsi="Times"/>
                <w:color w:val="000000"/>
                <w:lang w:val="es-BO"/>
              </w:rPr>
              <w:t xml:space="preserve"> </w:t>
            </w:r>
            <w:r w:rsidRPr="00352FC8">
              <w:rPr>
                <w:rFonts w:ascii="Times" w:hAnsi="Times"/>
                <w:color w:val="000000"/>
                <w:lang w:val="es-BO"/>
              </w:rPr>
              <w:t>monto</w:t>
            </w:r>
            <w:r w:rsidR="00AA2391" w:rsidRPr="00352FC8">
              <w:rPr>
                <w:rFonts w:ascii="Times" w:hAnsi="Times"/>
                <w:color w:val="000000"/>
                <w:lang w:val="es-BO"/>
              </w:rPr>
              <w:t xml:space="preserve"> </w:t>
            </w:r>
            <w:r w:rsidRPr="00352FC8">
              <w:rPr>
                <w:rFonts w:ascii="Times" w:hAnsi="Times"/>
                <w:color w:val="000000"/>
                <w:lang w:val="es-BO"/>
              </w:rPr>
              <w:t>pagadero</w:t>
            </w:r>
            <w:r w:rsidR="00AA2391" w:rsidRPr="00352FC8">
              <w:rPr>
                <w:rFonts w:ascii="Times" w:hAnsi="Times"/>
                <w:color w:val="000000"/>
                <w:lang w:val="es-BO"/>
              </w:rPr>
              <w:t xml:space="preserve"> </w:t>
            </w:r>
            <w:r w:rsidRPr="00352FC8">
              <w:rPr>
                <w:rFonts w:ascii="Times" w:hAnsi="Times"/>
                <w:color w:val="000000"/>
                <w:lang w:val="es-BO"/>
              </w:rPr>
              <w:t>al</w:t>
            </w:r>
            <w:r w:rsidR="00AA2391" w:rsidRPr="00352FC8">
              <w:rPr>
                <w:rFonts w:ascii="Times" w:hAnsi="Times"/>
                <w:color w:val="000000"/>
                <w:lang w:val="es-BO"/>
              </w:rPr>
              <w:t xml:space="preserve"> </w:t>
            </w:r>
            <w:r w:rsidRPr="00352FC8">
              <w:rPr>
                <w:rFonts w:ascii="Times" w:hAnsi="Times"/>
                <w:color w:val="000000"/>
                <w:lang w:val="es-BO"/>
              </w:rPr>
              <w:t>Contratista</w:t>
            </w:r>
            <w:r w:rsidR="00AA2391" w:rsidRPr="00352FC8">
              <w:rPr>
                <w:rFonts w:ascii="Times" w:hAnsi="Times"/>
                <w:color w:val="000000"/>
                <w:lang w:val="es-BO"/>
              </w:rPr>
              <w:t xml:space="preserve"> </w:t>
            </w:r>
            <w:r w:rsidRPr="00352FC8">
              <w:rPr>
                <w:rFonts w:ascii="Times" w:hAnsi="Times"/>
                <w:color w:val="000000"/>
                <w:lang w:val="es-BO"/>
              </w:rPr>
              <w:t>será</w:t>
            </w:r>
            <w:r w:rsidR="00AA2391" w:rsidRPr="00352FC8">
              <w:rPr>
                <w:rFonts w:ascii="Times" w:hAnsi="Times"/>
                <w:color w:val="000000"/>
                <w:lang w:val="es-BO"/>
              </w:rPr>
              <w:t xml:space="preserve"> </w:t>
            </w:r>
            <w:r w:rsidRPr="00352FC8">
              <w:rPr>
                <w:rFonts w:ascii="Times" w:hAnsi="Times"/>
                <w:color w:val="000000"/>
                <w:lang w:val="es-BO"/>
              </w:rPr>
              <w:t>el</w:t>
            </w:r>
            <w:r w:rsidR="00AA2391" w:rsidRPr="00352FC8">
              <w:rPr>
                <w:rFonts w:ascii="Times" w:hAnsi="Times"/>
                <w:color w:val="000000"/>
                <w:lang w:val="es-BO"/>
              </w:rPr>
              <w:t xml:space="preserve"> </w:t>
            </w:r>
            <w:r w:rsidRPr="00352FC8">
              <w:rPr>
                <w:rFonts w:ascii="Times" w:hAnsi="Times"/>
                <w:color w:val="000000"/>
                <w:lang w:val="es-BO"/>
              </w:rPr>
              <w:t>aumento</w:t>
            </w:r>
            <w:r w:rsidR="00AA2391" w:rsidRPr="00352FC8">
              <w:rPr>
                <w:rFonts w:ascii="Times" w:hAnsi="Times"/>
                <w:color w:val="000000"/>
                <w:lang w:val="es-BO"/>
              </w:rPr>
              <w:t xml:space="preserve"> </w:t>
            </w:r>
            <w:r w:rsidRPr="00352FC8">
              <w:rPr>
                <w:rFonts w:ascii="Times" w:hAnsi="Times"/>
                <w:color w:val="000000"/>
                <w:lang w:val="es-BO"/>
              </w:rPr>
              <w:t>completo</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Precio</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Contrato.</w:t>
            </w:r>
          </w:p>
        </w:tc>
      </w:tr>
      <w:tr w:rsidR="004D0292" w:rsidRPr="00352FC8" w14:paraId="092292D2" w14:textId="77777777" w:rsidTr="00CB7A89">
        <w:tc>
          <w:tcPr>
            <w:tcW w:w="2448" w:type="dxa"/>
          </w:tcPr>
          <w:p w14:paraId="20546B34" w14:textId="5D5EA9AD" w:rsidR="004D0292" w:rsidRPr="00352FC8" w:rsidRDefault="004D0292" w:rsidP="00F61F85">
            <w:pPr>
              <w:pStyle w:val="SectionVHeading3"/>
            </w:pPr>
            <w:bookmarkStart w:id="516" w:name="_Toc529005047"/>
            <w:r w:rsidRPr="00352FC8">
              <w:lastRenderedPageBreak/>
              <w:t>41.</w:t>
            </w:r>
            <w:r w:rsidRPr="00352FC8">
              <w:tab/>
              <w:t>Proyecciones</w:t>
            </w:r>
            <w:r w:rsidR="00AA2391" w:rsidRPr="00352FC8">
              <w:t xml:space="preserve"> </w:t>
            </w:r>
            <w:r w:rsidRPr="00352FC8">
              <w:t>de</w:t>
            </w:r>
            <w:r w:rsidR="00AA2391" w:rsidRPr="00352FC8">
              <w:t xml:space="preserve"> </w:t>
            </w:r>
            <w:r w:rsidRPr="00352FC8">
              <w:t>Flujo</w:t>
            </w:r>
            <w:r w:rsidR="00AA2391" w:rsidRPr="00352FC8">
              <w:t xml:space="preserve"> </w:t>
            </w:r>
            <w:r w:rsidRPr="00352FC8">
              <w:t>de</w:t>
            </w:r>
            <w:r w:rsidR="00AA2391" w:rsidRPr="00352FC8">
              <w:t xml:space="preserve"> </w:t>
            </w:r>
            <w:r w:rsidRPr="00352FC8">
              <w:t>Efectivos</w:t>
            </w:r>
            <w:bookmarkEnd w:id="516"/>
          </w:p>
        </w:tc>
        <w:tc>
          <w:tcPr>
            <w:tcW w:w="7128" w:type="dxa"/>
          </w:tcPr>
          <w:p w14:paraId="61A16EBF" w14:textId="0DE99279" w:rsidR="004D0292" w:rsidRPr="00352FC8" w:rsidRDefault="004D0292" w:rsidP="00F61F85">
            <w:pPr>
              <w:pStyle w:val="Outline"/>
              <w:spacing w:before="0" w:after="200"/>
              <w:ind w:left="612" w:hanging="612"/>
              <w:jc w:val="both"/>
              <w:rPr>
                <w:kern w:val="0"/>
                <w:lang w:val="es-BO"/>
              </w:rPr>
            </w:pPr>
            <w:r w:rsidRPr="00352FC8">
              <w:rPr>
                <w:kern w:val="0"/>
                <w:lang w:val="es-BO"/>
              </w:rPr>
              <w:t>41.1</w:t>
            </w:r>
            <w:r w:rsidRPr="00352FC8">
              <w:rPr>
                <w:kern w:val="0"/>
                <w:lang w:val="es-BO"/>
              </w:rPr>
              <w:tab/>
            </w:r>
            <w:r w:rsidRPr="00352FC8">
              <w:rPr>
                <w:spacing w:val="-3"/>
                <w:lang w:val="es-BO"/>
              </w:rPr>
              <w:t>Cuando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actualice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Programa,</w:t>
            </w:r>
            <w:r w:rsidRPr="00352FC8">
              <w:rPr>
                <w:rStyle w:val="Refdenotaalpie"/>
                <w:spacing w:val="-3"/>
                <w:lang w:val="es-BO"/>
              </w:rPr>
              <w:footnoteReference w:id="48"/>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proporcionar</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una</w:t>
            </w:r>
            <w:r w:rsidR="00AA2391" w:rsidRPr="00352FC8">
              <w:rPr>
                <w:spacing w:val="-3"/>
                <w:lang w:val="es-BO"/>
              </w:rPr>
              <w:t xml:space="preserve"> </w:t>
            </w:r>
            <w:r w:rsidRPr="00352FC8">
              <w:rPr>
                <w:spacing w:val="-3"/>
                <w:lang w:val="es-BO"/>
              </w:rPr>
              <w:t>proyección</w:t>
            </w:r>
            <w:r w:rsidR="00AA2391" w:rsidRPr="00352FC8">
              <w:rPr>
                <w:spacing w:val="-3"/>
                <w:lang w:val="es-BO"/>
              </w:rPr>
              <w:t xml:space="preserve"> </w:t>
            </w:r>
            <w:r w:rsidRPr="00352FC8">
              <w:rPr>
                <w:spacing w:val="-3"/>
                <w:lang w:val="es-BO"/>
              </w:rPr>
              <w:t>actualizada</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flujo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efectivos.</w:t>
            </w:r>
            <w:r w:rsidR="00AA2391" w:rsidRPr="00352FC8">
              <w:rPr>
                <w:spacing w:val="-3"/>
                <w:lang w:val="es-BO"/>
              </w:rPr>
              <w:t xml:space="preserve"> </w:t>
            </w:r>
            <w:r w:rsidRPr="00352FC8">
              <w:rPr>
                <w:spacing w:val="-3"/>
                <w:lang w:val="es-BO"/>
              </w:rPr>
              <w:t>Dicha</w:t>
            </w:r>
            <w:r w:rsidR="00AA2391" w:rsidRPr="00352FC8">
              <w:rPr>
                <w:spacing w:val="-3"/>
                <w:lang w:val="es-BO"/>
              </w:rPr>
              <w:t xml:space="preserve"> </w:t>
            </w:r>
            <w:r w:rsidRPr="00352FC8">
              <w:rPr>
                <w:spacing w:val="-3"/>
                <w:lang w:val="es-BO"/>
              </w:rPr>
              <w:t>proyección</w:t>
            </w:r>
            <w:r w:rsidR="00AA2391" w:rsidRPr="00352FC8">
              <w:rPr>
                <w:spacing w:val="-3"/>
                <w:lang w:val="es-BO"/>
              </w:rPr>
              <w:t xml:space="preserve"> </w:t>
            </w:r>
            <w:r w:rsidRPr="00352FC8">
              <w:rPr>
                <w:spacing w:val="-3"/>
                <w:lang w:val="es-BO"/>
              </w:rPr>
              <w:t>podrá</w:t>
            </w:r>
            <w:r w:rsidR="00AA2391" w:rsidRPr="00352FC8">
              <w:rPr>
                <w:spacing w:val="-3"/>
                <w:lang w:val="es-BO"/>
              </w:rPr>
              <w:t xml:space="preserve"> </w:t>
            </w:r>
            <w:r w:rsidRPr="00352FC8">
              <w:rPr>
                <w:spacing w:val="-3"/>
                <w:lang w:val="es-BO"/>
              </w:rPr>
              <w:t>incluir</w:t>
            </w:r>
            <w:r w:rsidR="00AA2391" w:rsidRPr="00352FC8">
              <w:rPr>
                <w:spacing w:val="-3"/>
                <w:lang w:val="es-BO"/>
              </w:rPr>
              <w:t xml:space="preserve"> </w:t>
            </w:r>
            <w:r w:rsidRPr="00352FC8">
              <w:rPr>
                <w:spacing w:val="-3"/>
                <w:lang w:val="es-BO"/>
              </w:rPr>
              <w:t>diferentes</w:t>
            </w:r>
            <w:r w:rsidR="00AA2391" w:rsidRPr="00352FC8">
              <w:rPr>
                <w:spacing w:val="-3"/>
                <w:lang w:val="es-BO"/>
              </w:rPr>
              <w:t xml:space="preserve"> </w:t>
            </w:r>
            <w:r w:rsidRPr="00352FC8">
              <w:rPr>
                <w:spacing w:val="-3"/>
                <w:lang w:val="es-BO"/>
              </w:rPr>
              <w:t>monedas</w:t>
            </w:r>
            <w:r w:rsidR="00AA2391" w:rsidRPr="00352FC8">
              <w:rPr>
                <w:spacing w:val="-3"/>
                <w:lang w:val="es-BO"/>
              </w:rPr>
              <w:t xml:space="preserve"> </w:t>
            </w:r>
            <w:r w:rsidRPr="00352FC8">
              <w:rPr>
                <w:spacing w:val="-3"/>
                <w:lang w:val="es-BO"/>
              </w:rPr>
              <w:t>según</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estipulen</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convertidas</w:t>
            </w:r>
            <w:r w:rsidR="00AA2391" w:rsidRPr="00352FC8">
              <w:rPr>
                <w:spacing w:val="-3"/>
                <w:lang w:val="es-BO"/>
              </w:rPr>
              <w:t xml:space="preserve"> </w:t>
            </w:r>
            <w:r w:rsidRPr="00352FC8">
              <w:rPr>
                <w:spacing w:val="-3"/>
                <w:lang w:val="es-BO"/>
              </w:rPr>
              <w:t>según</w:t>
            </w:r>
            <w:r w:rsidR="00AA2391" w:rsidRPr="00352FC8">
              <w:rPr>
                <w:spacing w:val="-3"/>
                <w:lang w:val="es-BO"/>
              </w:rPr>
              <w:t xml:space="preserve"> </w:t>
            </w:r>
            <w:r w:rsidRPr="00352FC8">
              <w:rPr>
                <w:spacing w:val="-3"/>
                <w:lang w:val="es-BO"/>
              </w:rPr>
              <w:t>sea</w:t>
            </w:r>
            <w:r w:rsidR="00AA2391" w:rsidRPr="00352FC8">
              <w:rPr>
                <w:spacing w:val="-3"/>
                <w:lang w:val="es-BO"/>
              </w:rPr>
              <w:t xml:space="preserve"> </w:t>
            </w:r>
            <w:r w:rsidRPr="00352FC8">
              <w:rPr>
                <w:spacing w:val="-3"/>
                <w:lang w:val="es-BO"/>
              </w:rPr>
              <w:t>necesario</w:t>
            </w:r>
            <w:r w:rsidR="00AA2391" w:rsidRPr="00352FC8">
              <w:rPr>
                <w:spacing w:val="-3"/>
                <w:lang w:val="es-BO"/>
              </w:rPr>
              <w:t xml:space="preserve"> </w:t>
            </w:r>
            <w:r w:rsidRPr="00352FC8">
              <w:rPr>
                <w:spacing w:val="-3"/>
                <w:lang w:val="es-BO"/>
              </w:rPr>
              <w:t>utilizando</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tasas</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cambio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p>
        </w:tc>
      </w:tr>
      <w:tr w:rsidR="004D0292" w:rsidRPr="00352FC8" w14:paraId="7B85F6D2" w14:textId="4366E095" w:rsidTr="00CB7A89">
        <w:tc>
          <w:tcPr>
            <w:tcW w:w="2448" w:type="dxa"/>
          </w:tcPr>
          <w:p w14:paraId="0E673851" w14:textId="60E4EBB0" w:rsidR="004D0292" w:rsidRPr="00352FC8" w:rsidRDefault="004D0292" w:rsidP="00F61F85">
            <w:pPr>
              <w:pStyle w:val="SectionVHeading3"/>
            </w:pPr>
            <w:bookmarkStart w:id="517" w:name="_Toc529005048"/>
            <w:bookmarkStart w:id="518" w:name="_Hlk95252858"/>
            <w:r w:rsidRPr="00352FC8">
              <w:t>42.</w:t>
            </w:r>
            <w:r w:rsidRPr="00352FC8">
              <w:tab/>
              <w:t>Certificados</w:t>
            </w:r>
            <w:r w:rsidR="00AA2391" w:rsidRPr="00352FC8">
              <w:t xml:space="preserve"> </w:t>
            </w:r>
            <w:r w:rsidRPr="00352FC8">
              <w:t>de</w:t>
            </w:r>
            <w:r w:rsidR="00AA2391" w:rsidRPr="00352FC8">
              <w:t xml:space="preserve"> </w:t>
            </w:r>
            <w:r w:rsidRPr="00352FC8">
              <w:t>Pago</w:t>
            </w:r>
            <w:bookmarkEnd w:id="517"/>
          </w:p>
        </w:tc>
        <w:tc>
          <w:tcPr>
            <w:tcW w:w="7128" w:type="dxa"/>
          </w:tcPr>
          <w:p w14:paraId="28E82D7B" w14:textId="10BAE772" w:rsidR="004D0292" w:rsidRPr="00352FC8" w:rsidRDefault="004D0292" w:rsidP="00F61F85">
            <w:pPr>
              <w:pStyle w:val="Outline"/>
              <w:spacing w:before="0" w:after="200"/>
              <w:ind w:left="612" w:hanging="612"/>
              <w:jc w:val="both"/>
              <w:rPr>
                <w:kern w:val="0"/>
                <w:lang w:val="es-BO"/>
              </w:rPr>
            </w:pPr>
            <w:r w:rsidRPr="00352FC8">
              <w:rPr>
                <w:kern w:val="0"/>
                <w:lang w:val="es-BO"/>
              </w:rPr>
              <w:t>42.1</w:t>
            </w:r>
            <w:r w:rsidRPr="00352FC8">
              <w:rPr>
                <w:kern w:val="0"/>
                <w:lang w:val="es-BO"/>
              </w:rPr>
              <w:tab/>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presentará</w:t>
            </w:r>
            <w:r w:rsidR="00AA2391" w:rsidRPr="00352FC8">
              <w:rPr>
                <w:kern w:val="0"/>
                <w:lang w:val="es-BO"/>
              </w:rPr>
              <w:t xml:space="preserve"> </w:t>
            </w:r>
            <w:r w:rsidRPr="00352FC8">
              <w:rPr>
                <w:kern w:val="0"/>
                <w:lang w:val="es-BO"/>
              </w:rPr>
              <w:t>al</w:t>
            </w:r>
            <w:r w:rsidR="00AA2391" w:rsidRPr="00352FC8">
              <w:rPr>
                <w:kern w:val="0"/>
                <w:lang w:val="es-BO"/>
              </w:rPr>
              <w:t xml:space="preserve"> </w:t>
            </w:r>
            <w:r w:rsidR="00C0780A" w:rsidRPr="00352FC8">
              <w:rPr>
                <w:kern w:val="0"/>
                <w:lang w:val="es-BO"/>
              </w:rPr>
              <w:t>Gerente de Obras</w:t>
            </w:r>
            <w:r w:rsidR="00165EAB" w:rsidRPr="00352FC8">
              <w:rPr>
                <w:kern w:val="0"/>
                <w:lang w:val="es-BO"/>
              </w:rPr>
              <w:t xml:space="preserve"> </w:t>
            </w:r>
            <w:r w:rsidRPr="00352FC8">
              <w:rPr>
                <w:kern w:val="0"/>
                <w:lang w:val="es-BO"/>
              </w:rPr>
              <w:t>cuentas</w:t>
            </w:r>
            <w:r w:rsidR="00AA2391" w:rsidRPr="00352FC8">
              <w:rPr>
                <w:kern w:val="0"/>
                <w:lang w:val="es-BO"/>
              </w:rPr>
              <w:t xml:space="preserve"> </w:t>
            </w:r>
            <w:r w:rsidRPr="00352FC8">
              <w:rPr>
                <w:kern w:val="0"/>
                <w:lang w:val="es-BO"/>
              </w:rPr>
              <w:t>mensuales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valor</w:t>
            </w:r>
            <w:r w:rsidR="00AA2391" w:rsidRPr="00352FC8">
              <w:rPr>
                <w:kern w:val="0"/>
                <w:lang w:val="es-BO"/>
              </w:rPr>
              <w:t xml:space="preserve"> </w:t>
            </w:r>
            <w:r w:rsidRPr="00352FC8">
              <w:rPr>
                <w:kern w:val="0"/>
                <w:lang w:val="es-BO"/>
              </w:rPr>
              <w:t>estimado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trabajos</w:t>
            </w:r>
            <w:r w:rsidR="00AA2391" w:rsidRPr="00352FC8">
              <w:rPr>
                <w:kern w:val="0"/>
                <w:lang w:val="es-BO"/>
              </w:rPr>
              <w:t xml:space="preserve"> </w:t>
            </w:r>
            <w:r w:rsidRPr="00352FC8">
              <w:rPr>
                <w:kern w:val="0"/>
                <w:lang w:val="es-BO"/>
              </w:rPr>
              <w:t>ejecutados</w:t>
            </w:r>
            <w:r w:rsidR="00AA2391" w:rsidRPr="00352FC8">
              <w:rPr>
                <w:kern w:val="0"/>
                <w:lang w:val="es-BO"/>
              </w:rPr>
              <w:t xml:space="preserve"> </w:t>
            </w:r>
            <w:r w:rsidRPr="00352FC8">
              <w:rPr>
                <w:kern w:val="0"/>
                <w:lang w:val="es-BO"/>
              </w:rPr>
              <w:t>menos</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sumas</w:t>
            </w:r>
            <w:r w:rsidR="00AA2391" w:rsidRPr="00352FC8">
              <w:rPr>
                <w:kern w:val="0"/>
                <w:lang w:val="es-BO"/>
              </w:rPr>
              <w:t xml:space="preserve"> </w:t>
            </w:r>
            <w:r w:rsidRPr="00352FC8">
              <w:rPr>
                <w:kern w:val="0"/>
                <w:lang w:val="es-BO"/>
              </w:rPr>
              <w:t>acumuladas</w:t>
            </w:r>
            <w:r w:rsidR="00AA2391" w:rsidRPr="00352FC8">
              <w:rPr>
                <w:kern w:val="0"/>
                <w:lang w:val="es-BO"/>
              </w:rPr>
              <w:t xml:space="preserve"> </w:t>
            </w:r>
            <w:r w:rsidRPr="00352FC8">
              <w:rPr>
                <w:kern w:val="0"/>
                <w:lang w:val="es-BO"/>
              </w:rPr>
              <w:t>previamente</w:t>
            </w:r>
            <w:r w:rsidR="00AA2391" w:rsidRPr="00352FC8">
              <w:rPr>
                <w:kern w:val="0"/>
                <w:lang w:val="es-BO"/>
              </w:rPr>
              <w:t xml:space="preserve"> </w:t>
            </w:r>
            <w:r w:rsidRPr="00352FC8">
              <w:rPr>
                <w:kern w:val="0"/>
                <w:lang w:val="es-BO"/>
              </w:rPr>
              <w:t>certificadas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00C0780A" w:rsidRPr="00352FC8">
              <w:rPr>
                <w:kern w:val="0"/>
                <w:lang w:val="es-BO"/>
              </w:rPr>
              <w:t>Gerente de Obras</w:t>
            </w:r>
            <w:r w:rsidR="00165EAB"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conformidad</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la</w:t>
            </w:r>
            <w:r w:rsidR="00AA2391" w:rsidRPr="00352FC8">
              <w:rPr>
                <w:kern w:val="0"/>
                <w:lang w:val="es-BO"/>
              </w:rPr>
              <w:t xml:space="preserve"> </w:t>
            </w:r>
            <w:proofErr w:type="spellStart"/>
            <w:r w:rsidRPr="00352FC8">
              <w:rPr>
                <w:kern w:val="0"/>
                <w:lang w:val="es-BO"/>
              </w:rPr>
              <w:t>Subcláusula</w:t>
            </w:r>
            <w:proofErr w:type="spellEnd"/>
            <w:r w:rsidR="00AA2391" w:rsidRPr="00352FC8">
              <w:rPr>
                <w:kern w:val="0"/>
                <w:lang w:val="es-BO"/>
              </w:rPr>
              <w:t xml:space="preserve"> </w:t>
            </w:r>
            <w:r w:rsidRPr="00352FC8">
              <w:rPr>
                <w:kern w:val="0"/>
                <w:lang w:val="es-BO"/>
              </w:rPr>
              <w:t>42.2</w:t>
            </w:r>
            <w:r w:rsidR="005C26A4" w:rsidRPr="00352FC8">
              <w:rPr>
                <w:kern w:val="0"/>
                <w:lang w:val="es-BO"/>
              </w:rPr>
              <w:t xml:space="preserve"> de las CGC</w:t>
            </w:r>
            <w:r w:rsidRPr="00352FC8">
              <w:rPr>
                <w:kern w:val="0"/>
                <w:lang w:val="es-BO"/>
              </w:rPr>
              <w:t>.</w:t>
            </w:r>
            <w:r w:rsidR="00AA2391" w:rsidRPr="00352FC8">
              <w:rPr>
                <w:kern w:val="0"/>
                <w:lang w:val="es-BO"/>
              </w:rPr>
              <w:t xml:space="preserve"> </w:t>
            </w:r>
          </w:p>
          <w:p w14:paraId="6E25880B" w14:textId="58264D12" w:rsidR="004D0292" w:rsidRPr="00352FC8" w:rsidRDefault="004D0292" w:rsidP="00F61F85">
            <w:pPr>
              <w:pStyle w:val="Outline"/>
              <w:spacing w:before="0" w:after="200"/>
              <w:ind w:left="612" w:hanging="612"/>
              <w:jc w:val="both"/>
              <w:rPr>
                <w:kern w:val="0"/>
                <w:lang w:val="es-BO"/>
              </w:rPr>
            </w:pPr>
            <w:r w:rsidRPr="00352FC8">
              <w:rPr>
                <w:kern w:val="0"/>
                <w:lang w:val="es-BO"/>
              </w:rPr>
              <w:t>42.2</w:t>
            </w:r>
            <w:r w:rsidRPr="00352FC8">
              <w:rPr>
                <w:kern w:val="0"/>
                <w:lang w:val="es-BO"/>
              </w:rPr>
              <w:tab/>
              <w:t>El</w:t>
            </w:r>
            <w:r w:rsidR="00AA2391" w:rsidRPr="00352FC8">
              <w:rPr>
                <w:kern w:val="0"/>
                <w:lang w:val="es-BO"/>
              </w:rPr>
              <w:t xml:space="preserve"> </w:t>
            </w:r>
            <w:r w:rsidR="00C0780A" w:rsidRPr="00352FC8">
              <w:rPr>
                <w:kern w:val="0"/>
                <w:lang w:val="es-BO"/>
              </w:rPr>
              <w:t>Gerente de Obras</w:t>
            </w:r>
            <w:r w:rsidR="00165EAB" w:rsidRPr="00352FC8">
              <w:rPr>
                <w:kern w:val="0"/>
                <w:lang w:val="es-BO"/>
              </w:rPr>
              <w:t xml:space="preserve"> </w:t>
            </w:r>
            <w:r w:rsidRPr="00352FC8">
              <w:rPr>
                <w:kern w:val="0"/>
                <w:lang w:val="es-BO"/>
              </w:rPr>
              <w:t>verificará</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cuentas</w:t>
            </w:r>
            <w:r w:rsidR="00AA2391" w:rsidRPr="00352FC8">
              <w:rPr>
                <w:kern w:val="0"/>
                <w:lang w:val="es-BO"/>
              </w:rPr>
              <w:t xml:space="preserve"> </w:t>
            </w:r>
            <w:r w:rsidRPr="00352FC8">
              <w:rPr>
                <w:kern w:val="0"/>
                <w:lang w:val="es-BO"/>
              </w:rPr>
              <w:t>mensuales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certificará</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suma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pagársele.</w:t>
            </w:r>
          </w:p>
          <w:p w14:paraId="30E10F53" w14:textId="2E18B00D" w:rsidR="004D0292" w:rsidRPr="00352FC8" w:rsidRDefault="004D0292" w:rsidP="00F61F85">
            <w:pPr>
              <w:pStyle w:val="Outline"/>
              <w:spacing w:before="0" w:after="200"/>
              <w:ind w:left="612" w:hanging="612"/>
              <w:jc w:val="both"/>
              <w:rPr>
                <w:kern w:val="0"/>
                <w:lang w:val="es-BO"/>
              </w:rPr>
            </w:pPr>
            <w:r w:rsidRPr="00352FC8">
              <w:rPr>
                <w:kern w:val="0"/>
                <w:lang w:val="es-BO"/>
              </w:rPr>
              <w:t>42.3</w:t>
            </w:r>
            <w:r w:rsidRPr="00352FC8">
              <w:rPr>
                <w:kern w:val="0"/>
                <w:lang w:val="es-BO"/>
              </w:rPr>
              <w:tab/>
              <w:t>El</w:t>
            </w:r>
            <w:r w:rsidR="00AA2391" w:rsidRPr="00352FC8">
              <w:rPr>
                <w:kern w:val="0"/>
                <w:lang w:val="es-BO"/>
              </w:rPr>
              <w:t xml:space="preserve"> </w:t>
            </w:r>
            <w:r w:rsidRPr="00352FC8">
              <w:rPr>
                <w:kern w:val="0"/>
                <w:lang w:val="es-BO"/>
              </w:rPr>
              <w:t>valor</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trabajos</w:t>
            </w:r>
            <w:r w:rsidR="00AA2391" w:rsidRPr="00352FC8">
              <w:rPr>
                <w:kern w:val="0"/>
                <w:lang w:val="es-BO"/>
              </w:rPr>
              <w:t xml:space="preserve"> </w:t>
            </w:r>
            <w:r w:rsidRPr="00352FC8">
              <w:rPr>
                <w:kern w:val="0"/>
                <w:lang w:val="es-BO"/>
              </w:rPr>
              <w:t>ejecutados</w:t>
            </w:r>
            <w:r w:rsidR="00AA2391" w:rsidRPr="00352FC8">
              <w:rPr>
                <w:kern w:val="0"/>
                <w:lang w:val="es-BO"/>
              </w:rPr>
              <w:t xml:space="preserve"> </w:t>
            </w:r>
            <w:r w:rsidRPr="00352FC8">
              <w:rPr>
                <w:kern w:val="0"/>
                <w:lang w:val="es-BO"/>
              </w:rPr>
              <w:t>será</w:t>
            </w:r>
            <w:r w:rsidR="00AA2391" w:rsidRPr="00352FC8">
              <w:rPr>
                <w:kern w:val="0"/>
                <w:lang w:val="es-BO"/>
              </w:rPr>
              <w:t xml:space="preserve"> </w:t>
            </w:r>
            <w:r w:rsidRPr="00352FC8">
              <w:rPr>
                <w:kern w:val="0"/>
                <w:lang w:val="es-BO"/>
              </w:rPr>
              <w:t>determinado</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00C0780A" w:rsidRPr="00352FC8">
              <w:rPr>
                <w:rFonts w:ascii="Times" w:hAnsi="Times"/>
                <w:color w:val="000000"/>
                <w:lang w:val="es-BO"/>
              </w:rPr>
              <w:t>Gerente de Obras</w:t>
            </w:r>
            <w:r w:rsidRPr="00352FC8">
              <w:rPr>
                <w:kern w:val="0"/>
                <w:lang w:val="es-BO"/>
              </w:rPr>
              <w:t>.</w:t>
            </w:r>
          </w:p>
          <w:p w14:paraId="4515AA69" w14:textId="63A41504" w:rsidR="004D0292" w:rsidRPr="00352FC8" w:rsidRDefault="004D0292" w:rsidP="00F61F85">
            <w:pPr>
              <w:pStyle w:val="Outline"/>
              <w:spacing w:before="0" w:after="200"/>
              <w:ind w:left="612" w:hanging="612"/>
              <w:jc w:val="both"/>
              <w:rPr>
                <w:kern w:val="0"/>
                <w:lang w:val="es-BO"/>
              </w:rPr>
            </w:pPr>
            <w:r w:rsidRPr="00352FC8">
              <w:rPr>
                <w:kern w:val="0"/>
                <w:lang w:val="es-BO"/>
              </w:rPr>
              <w:t>42.4</w:t>
            </w:r>
            <w:r w:rsidRPr="00352FC8">
              <w:rPr>
                <w:kern w:val="0"/>
                <w:lang w:val="es-BO"/>
              </w:rPr>
              <w:tab/>
              <w:t>El</w:t>
            </w:r>
            <w:r w:rsidR="00AA2391" w:rsidRPr="00352FC8">
              <w:rPr>
                <w:kern w:val="0"/>
                <w:lang w:val="es-BO"/>
              </w:rPr>
              <w:t xml:space="preserve"> </w:t>
            </w:r>
            <w:r w:rsidRPr="00352FC8">
              <w:rPr>
                <w:kern w:val="0"/>
                <w:lang w:val="es-BO"/>
              </w:rPr>
              <w:t>valor</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trabajos</w:t>
            </w:r>
            <w:r w:rsidR="00AA2391" w:rsidRPr="00352FC8">
              <w:rPr>
                <w:kern w:val="0"/>
                <w:lang w:val="es-BO"/>
              </w:rPr>
              <w:t xml:space="preserve"> </w:t>
            </w:r>
            <w:r w:rsidRPr="00352FC8">
              <w:rPr>
                <w:kern w:val="0"/>
                <w:lang w:val="es-BO"/>
              </w:rPr>
              <w:t>ejecutados</w:t>
            </w:r>
            <w:r w:rsidR="00AA2391" w:rsidRPr="00352FC8">
              <w:rPr>
                <w:kern w:val="0"/>
                <w:lang w:val="es-BO"/>
              </w:rPr>
              <w:t xml:space="preserve"> </w:t>
            </w:r>
            <w:r w:rsidRPr="00352FC8">
              <w:rPr>
                <w:kern w:val="0"/>
                <w:lang w:val="es-BO"/>
              </w:rPr>
              <w:t>comprenderá</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valor</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cantidades</w:t>
            </w:r>
            <w:r w:rsidR="00AA2391" w:rsidRPr="00352FC8">
              <w:rPr>
                <w:kern w:val="0"/>
                <w:lang w:val="es-BO"/>
              </w:rPr>
              <w:t xml:space="preserve"> </w:t>
            </w:r>
            <w:r w:rsidRPr="00352FC8">
              <w:rPr>
                <w:kern w:val="0"/>
                <w:lang w:val="es-BO"/>
              </w:rPr>
              <w:t>terminadas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rubros</w:t>
            </w:r>
            <w:r w:rsidR="00AA2391" w:rsidRPr="00352FC8">
              <w:rPr>
                <w:kern w:val="0"/>
                <w:lang w:val="es-BO"/>
              </w:rPr>
              <w:t xml:space="preserve"> </w:t>
            </w:r>
            <w:r w:rsidRPr="00352FC8">
              <w:rPr>
                <w:kern w:val="0"/>
                <w:lang w:val="es-BO"/>
              </w:rPr>
              <w:t>incluidos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Lista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Cantidades.</w:t>
            </w:r>
            <w:r w:rsidRPr="00352FC8">
              <w:rPr>
                <w:rStyle w:val="Refdenotaalpie"/>
                <w:kern w:val="0"/>
                <w:lang w:val="es-BO"/>
              </w:rPr>
              <w:footnoteReference w:id="49"/>
            </w:r>
          </w:p>
          <w:p w14:paraId="6B374E04" w14:textId="7ADF243F" w:rsidR="004D0292" w:rsidRPr="00352FC8" w:rsidRDefault="004D0292" w:rsidP="00F61F85">
            <w:pPr>
              <w:pStyle w:val="Outline"/>
              <w:spacing w:before="0" w:after="200"/>
              <w:ind w:left="612" w:hanging="612"/>
              <w:jc w:val="both"/>
              <w:rPr>
                <w:kern w:val="0"/>
                <w:lang w:val="es-BO"/>
              </w:rPr>
            </w:pPr>
            <w:r w:rsidRPr="00352FC8">
              <w:rPr>
                <w:kern w:val="0"/>
                <w:lang w:val="es-BO"/>
              </w:rPr>
              <w:t>42.5</w:t>
            </w:r>
            <w:r w:rsidRPr="00352FC8">
              <w:rPr>
                <w:kern w:val="0"/>
                <w:lang w:val="es-BO"/>
              </w:rPr>
              <w:tab/>
              <w:t>El</w:t>
            </w:r>
            <w:r w:rsidR="00AA2391" w:rsidRPr="00352FC8">
              <w:rPr>
                <w:kern w:val="0"/>
                <w:lang w:val="es-BO"/>
              </w:rPr>
              <w:t xml:space="preserve"> </w:t>
            </w:r>
            <w:r w:rsidRPr="00352FC8">
              <w:rPr>
                <w:kern w:val="0"/>
                <w:lang w:val="es-BO"/>
              </w:rPr>
              <w:t>valor</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trabajos</w:t>
            </w:r>
            <w:r w:rsidR="00AA2391" w:rsidRPr="00352FC8">
              <w:rPr>
                <w:kern w:val="0"/>
                <w:lang w:val="es-BO"/>
              </w:rPr>
              <w:t xml:space="preserve"> </w:t>
            </w:r>
            <w:r w:rsidRPr="00352FC8">
              <w:rPr>
                <w:kern w:val="0"/>
                <w:lang w:val="es-BO"/>
              </w:rPr>
              <w:t>ejecutados</w:t>
            </w:r>
            <w:r w:rsidR="00AA2391" w:rsidRPr="00352FC8">
              <w:rPr>
                <w:kern w:val="0"/>
                <w:lang w:val="es-BO"/>
              </w:rPr>
              <w:t xml:space="preserve"> </w:t>
            </w:r>
            <w:r w:rsidRPr="00352FC8">
              <w:rPr>
                <w:kern w:val="0"/>
                <w:lang w:val="es-BO"/>
              </w:rPr>
              <w:t>incluirá</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estimación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Variaciones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Eventos</w:t>
            </w:r>
            <w:r w:rsidR="00AA2391" w:rsidRPr="00352FC8">
              <w:rPr>
                <w:kern w:val="0"/>
                <w:lang w:val="es-BO"/>
              </w:rPr>
              <w:t xml:space="preserve"> </w:t>
            </w:r>
            <w:r w:rsidRPr="00352FC8">
              <w:rPr>
                <w:kern w:val="0"/>
                <w:lang w:val="es-BO"/>
              </w:rPr>
              <w:t>Compensables.</w:t>
            </w:r>
          </w:p>
          <w:p w14:paraId="43B8E16B" w14:textId="59CF9801" w:rsidR="004D0292" w:rsidRPr="00352FC8" w:rsidRDefault="004D0292" w:rsidP="00F61F85">
            <w:pPr>
              <w:pStyle w:val="Outline"/>
              <w:spacing w:before="0" w:after="200"/>
              <w:ind w:left="612" w:hanging="612"/>
              <w:jc w:val="both"/>
              <w:rPr>
                <w:spacing w:val="-3"/>
                <w:lang w:val="es-BO"/>
              </w:rPr>
            </w:pPr>
            <w:r w:rsidRPr="00352FC8">
              <w:rPr>
                <w:kern w:val="0"/>
                <w:lang w:val="es-BO"/>
              </w:rPr>
              <w:t>42.6</w:t>
            </w:r>
            <w:r w:rsidRPr="00352FC8">
              <w:rPr>
                <w:kern w:val="0"/>
                <w:lang w:val="es-BO"/>
              </w:rPr>
              <w:tab/>
              <w:t>El</w:t>
            </w:r>
            <w:r w:rsidR="00AA2391" w:rsidRPr="00352FC8">
              <w:rPr>
                <w:kern w:val="0"/>
                <w:lang w:val="es-BO"/>
              </w:rPr>
              <w:t xml:space="preserve"> </w:t>
            </w:r>
            <w:r w:rsidR="00C0780A" w:rsidRPr="00352FC8">
              <w:rPr>
                <w:kern w:val="0"/>
                <w:lang w:val="es-BO"/>
              </w:rPr>
              <w:t>Gerente de Obras</w:t>
            </w:r>
            <w:r w:rsidR="00165EAB" w:rsidRPr="00352FC8">
              <w:rPr>
                <w:kern w:val="0"/>
                <w:lang w:val="es-BO"/>
              </w:rPr>
              <w:t xml:space="preserve"> </w:t>
            </w:r>
            <w:r w:rsidRPr="00352FC8">
              <w:rPr>
                <w:spacing w:val="-3"/>
                <w:lang w:val="es-BO"/>
              </w:rPr>
              <w:t>podrá</w:t>
            </w:r>
            <w:r w:rsidR="00AA2391" w:rsidRPr="00352FC8">
              <w:rPr>
                <w:spacing w:val="-3"/>
                <w:lang w:val="es-BO"/>
              </w:rPr>
              <w:t xml:space="preserve"> </w:t>
            </w:r>
            <w:r w:rsidRPr="00352FC8">
              <w:rPr>
                <w:spacing w:val="-3"/>
                <w:lang w:val="es-BO"/>
              </w:rPr>
              <w:t>excluir</w:t>
            </w:r>
            <w:r w:rsidR="00AA2391" w:rsidRPr="00352FC8">
              <w:rPr>
                <w:spacing w:val="-3"/>
                <w:lang w:val="es-BO"/>
              </w:rPr>
              <w:t xml:space="preserve"> </w:t>
            </w:r>
            <w:r w:rsidRPr="00352FC8">
              <w:rPr>
                <w:spacing w:val="-3"/>
                <w:lang w:val="es-BO"/>
              </w:rPr>
              <w:t>cualquier</w:t>
            </w:r>
            <w:r w:rsidR="00AA2391" w:rsidRPr="00352FC8">
              <w:rPr>
                <w:spacing w:val="-3"/>
                <w:lang w:val="es-BO"/>
              </w:rPr>
              <w:t xml:space="preserve"> </w:t>
            </w:r>
            <w:r w:rsidRPr="00352FC8">
              <w:rPr>
                <w:spacing w:val="-3"/>
                <w:lang w:val="es-BO"/>
              </w:rPr>
              <w:t>rubro</w:t>
            </w:r>
            <w:r w:rsidR="00AA2391" w:rsidRPr="00352FC8">
              <w:rPr>
                <w:spacing w:val="-3"/>
                <w:lang w:val="es-BO"/>
              </w:rPr>
              <w:t xml:space="preserve"> </w:t>
            </w:r>
            <w:r w:rsidRPr="00352FC8">
              <w:rPr>
                <w:spacing w:val="-3"/>
                <w:lang w:val="es-BO"/>
              </w:rPr>
              <w:t>incluido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anterior</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reducir</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proporción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cualquier</w:t>
            </w:r>
            <w:r w:rsidR="00AA2391" w:rsidRPr="00352FC8">
              <w:rPr>
                <w:spacing w:val="-3"/>
                <w:lang w:val="es-BO"/>
              </w:rPr>
              <w:t xml:space="preserve"> </w:t>
            </w:r>
            <w:r w:rsidRPr="00352FC8">
              <w:rPr>
                <w:spacing w:val="-3"/>
                <w:lang w:val="es-BO"/>
              </w:rPr>
              <w:t>rubro</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hubiera</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anteriormente</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consideración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información</w:t>
            </w:r>
            <w:r w:rsidR="00AA2391" w:rsidRPr="00352FC8">
              <w:rPr>
                <w:spacing w:val="-3"/>
                <w:lang w:val="es-BO"/>
              </w:rPr>
              <w:t xml:space="preserve"> </w:t>
            </w:r>
            <w:r w:rsidRPr="00352FC8">
              <w:rPr>
                <w:spacing w:val="-3"/>
                <w:lang w:val="es-BO"/>
              </w:rPr>
              <w:t>más</w:t>
            </w:r>
            <w:r w:rsidR="00AA2391" w:rsidRPr="00352FC8">
              <w:rPr>
                <w:spacing w:val="-3"/>
                <w:lang w:val="es-BO"/>
              </w:rPr>
              <w:t xml:space="preserve"> </w:t>
            </w:r>
            <w:r w:rsidRPr="00352FC8">
              <w:rPr>
                <w:spacing w:val="-3"/>
                <w:lang w:val="es-BO"/>
              </w:rPr>
              <w:t>reciente.</w:t>
            </w:r>
          </w:p>
          <w:p w14:paraId="26ACAA5A" w14:textId="2612974E" w:rsidR="004D0292" w:rsidRPr="00352FC8" w:rsidRDefault="004D0292" w:rsidP="003D6336">
            <w:pPr>
              <w:pStyle w:val="Outline"/>
              <w:spacing w:before="0" w:after="200"/>
              <w:ind w:left="612" w:hanging="612"/>
              <w:jc w:val="both"/>
              <w:rPr>
                <w:lang w:val="es-BO"/>
              </w:rPr>
            </w:pPr>
            <w:r w:rsidRPr="00352FC8">
              <w:rPr>
                <w:kern w:val="0"/>
                <w:szCs w:val="24"/>
                <w:lang w:val="es-BO"/>
              </w:rPr>
              <w:t>42.7</w:t>
            </w:r>
            <w:r w:rsidR="00513741" w:rsidRPr="00352FC8">
              <w:rPr>
                <w:kern w:val="0"/>
                <w:lang w:val="es-BO"/>
              </w:rPr>
              <w:tab/>
            </w:r>
            <w:r w:rsidRPr="00352FC8">
              <w:rPr>
                <w:kern w:val="0"/>
                <w:lang w:val="es-BO"/>
              </w:rPr>
              <w:t>Si</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ha</w:t>
            </w:r>
            <w:r w:rsidR="00AA2391" w:rsidRPr="00352FC8">
              <w:rPr>
                <w:kern w:val="0"/>
                <w:lang w:val="es-BO"/>
              </w:rPr>
              <w:t xml:space="preserve"> </w:t>
            </w:r>
            <w:r w:rsidRPr="00352FC8">
              <w:rPr>
                <w:kern w:val="0"/>
                <w:lang w:val="es-BO"/>
              </w:rPr>
              <w:t>cumplido</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está</w:t>
            </w:r>
            <w:r w:rsidR="00AA2391" w:rsidRPr="00352FC8">
              <w:rPr>
                <w:kern w:val="0"/>
                <w:lang w:val="es-BO"/>
              </w:rPr>
              <w:t xml:space="preserve"> </w:t>
            </w:r>
            <w:r w:rsidRPr="00352FC8">
              <w:rPr>
                <w:kern w:val="0"/>
                <w:lang w:val="es-BO"/>
              </w:rPr>
              <w:t>incumpliendo</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obligaciones</w:t>
            </w:r>
            <w:r w:rsidR="00AA2391" w:rsidRPr="00352FC8">
              <w:rPr>
                <w:kern w:val="0"/>
                <w:lang w:val="es-BO"/>
              </w:rPr>
              <w:t xml:space="preserve"> </w:t>
            </w:r>
            <w:r w:rsidR="00744F50" w:rsidRPr="00352FC8">
              <w:rPr>
                <w:kern w:val="0"/>
                <w:lang w:val="es-BO"/>
              </w:rPr>
              <w:t xml:space="preserve">ASSS o trabajos </w:t>
            </w:r>
            <w:r w:rsidRPr="00352FC8">
              <w:rPr>
                <w:kern w:val="0"/>
                <w:lang w:val="es-BO"/>
              </w:rPr>
              <w:t>bajo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valor</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este</w:t>
            </w:r>
            <w:r w:rsidR="00AA2391" w:rsidRPr="00352FC8">
              <w:rPr>
                <w:kern w:val="0"/>
                <w:lang w:val="es-BO"/>
              </w:rPr>
              <w:t xml:space="preserve"> </w:t>
            </w:r>
            <w:r w:rsidRPr="00352FC8">
              <w:rPr>
                <w:kern w:val="0"/>
                <w:lang w:val="es-BO"/>
              </w:rPr>
              <w:t>trabajo</w:t>
            </w:r>
            <w:r w:rsidR="00AA2391" w:rsidRPr="00352FC8">
              <w:rPr>
                <w:kern w:val="0"/>
                <w:lang w:val="es-BO"/>
              </w:rPr>
              <w:t xml:space="preserve"> </w:t>
            </w:r>
            <w:r w:rsidRPr="00352FC8">
              <w:rPr>
                <w:kern w:val="0"/>
                <w:lang w:val="es-BO"/>
              </w:rPr>
              <w:t>u</w:t>
            </w:r>
            <w:r w:rsidR="00AA2391" w:rsidRPr="00352FC8">
              <w:rPr>
                <w:kern w:val="0"/>
                <w:lang w:val="es-BO"/>
              </w:rPr>
              <w:t xml:space="preserve"> </w:t>
            </w:r>
            <w:r w:rsidRPr="00352FC8">
              <w:rPr>
                <w:kern w:val="0"/>
                <w:lang w:val="es-BO"/>
              </w:rPr>
              <w:t>obligación,</w:t>
            </w:r>
            <w:r w:rsidR="00AA2391" w:rsidRPr="00352FC8">
              <w:rPr>
                <w:kern w:val="0"/>
                <w:lang w:val="es-BO"/>
              </w:rPr>
              <w:t xml:space="preserve"> </w:t>
            </w:r>
            <w:r w:rsidRPr="00352FC8">
              <w:rPr>
                <w:kern w:val="0"/>
                <w:lang w:val="es-BO"/>
              </w:rPr>
              <w:t>según</w:t>
            </w:r>
            <w:r w:rsidR="00AA2391" w:rsidRPr="00352FC8">
              <w:rPr>
                <w:kern w:val="0"/>
                <w:lang w:val="es-BO"/>
              </w:rPr>
              <w:t xml:space="preserve"> </w:t>
            </w:r>
            <w:r w:rsidRPr="00352FC8">
              <w:rPr>
                <w:kern w:val="0"/>
                <w:lang w:val="es-BO"/>
              </w:rPr>
              <w:t>lo</w:t>
            </w:r>
            <w:r w:rsidR="00AA2391" w:rsidRPr="00352FC8">
              <w:rPr>
                <w:kern w:val="0"/>
                <w:lang w:val="es-BO"/>
              </w:rPr>
              <w:t xml:space="preserve"> </w:t>
            </w:r>
            <w:r w:rsidRPr="00352FC8">
              <w:rPr>
                <w:kern w:val="0"/>
                <w:lang w:val="es-BO"/>
              </w:rPr>
              <w:t>determinado</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00C0780A" w:rsidRPr="00352FC8">
              <w:rPr>
                <w:kern w:val="0"/>
                <w:lang w:val="es-BO"/>
              </w:rPr>
              <w:t xml:space="preserve">Gerente de </w:t>
            </w:r>
            <w:r w:rsidR="006D72B1" w:rsidRPr="00352FC8">
              <w:rPr>
                <w:kern w:val="0"/>
                <w:lang w:val="es-BO"/>
              </w:rPr>
              <w:t>Proyecto</w:t>
            </w:r>
            <w:r w:rsidRPr="00352FC8">
              <w:rPr>
                <w:kern w:val="0"/>
                <w:lang w:val="es-BO"/>
              </w:rPr>
              <w:t>,</w:t>
            </w:r>
            <w:r w:rsidR="00AA2391" w:rsidRPr="00352FC8">
              <w:rPr>
                <w:kern w:val="0"/>
                <w:lang w:val="es-BO"/>
              </w:rPr>
              <w:t xml:space="preserve"> </w:t>
            </w:r>
            <w:r w:rsidRPr="00352FC8">
              <w:rPr>
                <w:kern w:val="0"/>
                <w:lang w:val="es-BO"/>
              </w:rPr>
              <w:t>podrá</w:t>
            </w:r>
            <w:r w:rsidR="00AA2391" w:rsidRPr="00352FC8">
              <w:rPr>
                <w:kern w:val="0"/>
                <w:lang w:val="es-BO"/>
              </w:rPr>
              <w:t xml:space="preserve"> </w:t>
            </w:r>
            <w:r w:rsidRPr="00352FC8">
              <w:rPr>
                <w:kern w:val="0"/>
                <w:lang w:val="es-BO"/>
              </w:rPr>
              <w:t>ser</w:t>
            </w:r>
            <w:r w:rsidR="00AA2391" w:rsidRPr="00352FC8">
              <w:rPr>
                <w:kern w:val="0"/>
                <w:lang w:val="es-BO"/>
              </w:rPr>
              <w:t xml:space="preserve"> </w:t>
            </w:r>
            <w:r w:rsidRPr="00352FC8">
              <w:rPr>
                <w:kern w:val="0"/>
                <w:lang w:val="es-BO"/>
              </w:rPr>
              <w:t>retenido</w:t>
            </w:r>
            <w:r w:rsidR="00AA2391" w:rsidRPr="00352FC8">
              <w:rPr>
                <w:kern w:val="0"/>
                <w:lang w:val="es-BO"/>
              </w:rPr>
              <w:t xml:space="preserve"> </w:t>
            </w:r>
            <w:r w:rsidRPr="00352FC8">
              <w:rPr>
                <w:kern w:val="0"/>
                <w:lang w:val="es-BO"/>
              </w:rPr>
              <w:t>hasta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trabajo</w:t>
            </w:r>
            <w:r w:rsidR="00AA2391" w:rsidRPr="00352FC8">
              <w:rPr>
                <w:kern w:val="0"/>
                <w:lang w:val="es-BO"/>
              </w:rPr>
              <w:t xml:space="preserve"> </w:t>
            </w:r>
            <w:r w:rsidRPr="00352FC8">
              <w:rPr>
                <w:kern w:val="0"/>
                <w:lang w:val="es-BO"/>
              </w:rPr>
              <w:t>u</w:t>
            </w:r>
            <w:r w:rsidR="00AA2391" w:rsidRPr="00352FC8">
              <w:rPr>
                <w:kern w:val="0"/>
                <w:lang w:val="es-BO"/>
              </w:rPr>
              <w:t xml:space="preserve"> </w:t>
            </w:r>
            <w:r w:rsidRPr="00352FC8">
              <w:rPr>
                <w:kern w:val="0"/>
                <w:lang w:val="es-BO"/>
              </w:rPr>
              <w:t>obligación</w:t>
            </w:r>
            <w:r w:rsidR="00AA2391" w:rsidRPr="00352FC8">
              <w:rPr>
                <w:kern w:val="0"/>
                <w:lang w:val="es-BO"/>
              </w:rPr>
              <w:t xml:space="preserve"> </w:t>
            </w:r>
            <w:r w:rsidRPr="00352FC8">
              <w:rPr>
                <w:kern w:val="0"/>
                <w:lang w:val="es-BO"/>
              </w:rPr>
              <w:t>haya</w:t>
            </w:r>
            <w:r w:rsidR="00AA2391" w:rsidRPr="00352FC8">
              <w:rPr>
                <w:kern w:val="0"/>
                <w:lang w:val="es-BO"/>
              </w:rPr>
              <w:t xml:space="preserve"> </w:t>
            </w:r>
            <w:r w:rsidRPr="00352FC8">
              <w:rPr>
                <w:kern w:val="0"/>
                <w:lang w:val="es-BO"/>
              </w:rPr>
              <w:t>sido</w:t>
            </w:r>
            <w:r w:rsidR="00AA2391" w:rsidRPr="00352FC8">
              <w:rPr>
                <w:kern w:val="0"/>
                <w:lang w:val="es-BO"/>
              </w:rPr>
              <w:t xml:space="preserve"> </w:t>
            </w:r>
            <w:r w:rsidRPr="00352FC8">
              <w:rPr>
                <w:kern w:val="0"/>
                <w:lang w:val="es-BO"/>
              </w:rPr>
              <w:t>realizado,</w:t>
            </w:r>
            <w:r w:rsidR="00AA2391" w:rsidRPr="00352FC8">
              <w:rPr>
                <w:kern w:val="0"/>
                <w:lang w:val="es-BO"/>
              </w:rPr>
              <w:t xml:space="preserve"> </w:t>
            </w:r>
            <w:r w:rsidRPr="00352FC8">
              <w:rPr>
                <w:kern w:val="0"/>
                <w:lang w:val="es-BO"/>
              </w:rPr>
              <w:t>y/o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costo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rectificación</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reemplazo,</w:t>
            </w:r>
            <w:r w:rsidR="00AA2391" w:rsidRPr="00352FC8">
              <w:rPr>
                <w:kern w:val="0"/>
                <w:lang w:val="es-BO"/>
              </w:rPr>
              <w:t xml:space="preserve"> </w:t>
            </w:r>
            <w:r w:rsidRPr="00352FC8">
              <w:rPr>
                <w:kern w:val="0"/>
                <w:lang w:val="es-BO"/>
              </w:rPr>
              <w:t>según</w:t>
            </w:r>
            <w:r w:rsidR="00AA2391" w:rsidRPr="00352FC8">
              <w:rPr>
                <w:kern w:val="0"/>
                <w:lang w:val="es-BO"/>
              </w:rPr>
              <w:t xml:space="preserve"> </w:t>
            </w:r>
            <w:r w:rsidRPr="00352FC8">
              <w:rPr>
                <w:kern w:val="0"/>
                <w:lang w:val="es-BO"/>
              </w:rPr>
              <w:t>lo</w:t>
            </w:r>
            <w:r w:rsidR="00AA2391" w:rsidRPr="00352FC8">
              <w:rPr>
                <w:kern w:val="0"/>
                <w:lang w:val="es-BO"/>
              </w:rPr>
              <w:t xml:space="preserve"> </w:t>
            </w:r>
            <w:r w:rsidRPr="00352FC8">
              <w:rPr>
                <w:kern w:val="0"/>
                <w:lang w:val="es-BO"/>
              </w:rPr>
              <w:t>determinado</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00C0780A" w:rsidRPr="00352FC8">
              <w:rPr>
                <w:kern w:val="0"/>
                <w:lang w:val="es-BO"/>
              </w:rPr>
              <w:t xml:space="preserve">Gerente de </w:t>
            </w:r>
            <w:r w:rsidR="006D72B1" w:rsidRPr="00352FC8">
              <w:rPr>
                <w:kern w:val="0"/>
                <w:lang w:val="es-BO"/>
              </w:rPr>
              <w:t>Proyecto</w:t>
            </w:r>
            <w:r w:rsidRPr="00352FC8">
              <w:rPr>
                <w:kern w:val="0"/>
                <w:lang w:val="es-BO"/>
              </w:rPr>
              <w:t>,</w:t>
            </w:r>
            <w:r w:rsidR="00AA2391" w:rsidRPr="00352FC8">
              <w:rPr>
                <w:kern w:val="0"/>
                <w:lang w:val="es-BO"/>
              </w:rPr>
              <w:t xml:space="preserve"> </w:t>
            </w:r>
            <w:r w:rsidRPr="00352FC8">
              <w:rPr>
                <w:kern w:val="0"/>
                <w:lang w:val="es-BO"/>
              </w:rPr>
              <w:t>puede</w:t>
            </w:r>
            <w:r w:rsidR="00AA2391" w:rsidRPr="00352FC8">
              <w:rPr>
                <w:kern w:val="0"/>
                <w:lang w:val="es-BO"/>
              </w:rPr>
              <w:t xml:space="preserve"> </w:t>
            </w:r>
            <w:r w:rsidRPr="00352FC8">
              <w:rPr>
                <w:kern w:val="0"/>
                <w:lang w:val="es-BO"/>
              </w:rPr>
              <w:t>ser</w:t>
            </w:r>
            <w:r w:rsidR="00AA2391" w:rsidRPr="00352FC8">
              <w:rPr>
                <w:kern w:val="0"/>
                <w:lang w:val="es-BO"/>
              </w:rPr>
              <w:t xml:space="preserve"> </w:t>
            </w:r>
            <w:r w:rsidRPr="00352FC8">
              <w:rPr>
                <w:kern w:val="0"/>
                <w:lang w:val="es-BO"/>
              </w:rPr>
              <w:t>retenido</w:t>
            </w:r>
            <w:r w:rsidR="00AA2391" w:rsidRPr="00352FC8">
              <w:rPr>
                <w:kern w:val="0"/>
                <w:lang w:val="es-BO"/>
              </w:rPr>
              <w:t xml:space="preserve"> </w:t>
            </w:r>
            <w:r w:rsidRPr="00352FC8">
              <w:rPr>
                <w:kern w:val="0"/>
                <w:lang w:val="es-BO"/>
              </w:rPr>
              <w:t>hasta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haya</w:t>
            </w:r>
            <w:r w:rsidR="00AA2391" w:rsidRPr="00352FC8">
              <w:rPr>
                <w:kern w:val="0"/>
                <w:lang w:val="es-BO"/>
              </w:rPr>
              <w:t xml:space="preserve"> </w:t>
            </w:r>
            <w:r w:rsidRPr="00352FC8">
              <w:rPr>
                <w:kern w:val="0"/>
                <w:lang w:val="es-BO"/>
              </w:rPr>
              <w:t>completado</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rectificación</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reemplazo.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incumplimiento</w:t>
            </w:r>
            <w:r w:rsidR="00AA2391" w:rsidRPr="00352FC8">
              <w:rPr>
                <w:kern w:val="0"/>
                <w:lang w:val="es-BO"/>
              </w:rPr>
              <w:t xml:space="preserve"> </w:t>
            </w:r>
            <w:r w:rsidRPr="00352FC8">
              <w:rPr>
                <w:kern w:val="0"/>
                <w:lang w:val="es-BO"/>
              </w:rPr>
              <w:t>incluye,</w:t>
            </w:r>
            <w:r w:rsidR="00AA2391" w:rsidRPr="00352FC8">
              <w:rPr>
                <w:kern w:val="0"/>
                <w:lang w:val="es-BO"/>
              </w:rPr>
              <w:t xml:space="preserve"> </w:t>
            </w:r>
            <w:r w:rsidRPr="00352FC8">
              <w:rPr>
                <w:kern w:val="0"/>
                <w:lang w:val="es-BO"/>
              </w:rPr>
              <w:t>pero</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limita</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w:t>
            </w:r>
            <w:r w:rsidR="00AA2391" w:rsidRPr="00352FC8">
              <w:rPr>
                <w:kern w:val="0"/>
                <w:lang w:val="es-BO"/>
              </w:rPr>
              <w:t xml:space="preserve"> </w:t>
            </w:r>
            <w:r w:rsidRPr="00352FC8">
              <w:rPr>
                <w:kern w:val="0"/>
                <w:lang w:val="es-BO"/>
              </w:rPr>
              <w:t>siguiente:</w:t>
            </w:r>
          </w:p>
          <w:p w14:paraId="4910086D" w14:textId="6B37184D" w:rsidR="004D0292" w:rsidRPr="00352FC8" w:rsidRDefault="003D75B7" w:rsidP="00D93681">
            <w:pPr>
              <w:pStyle w:val="Prrafodelista"/>
              <w:numPr>
                <w:ilvl w:val="0"/>
                <w:numId w:val="50"/>
              </w:numPr>
              <w:spacing w:before="200" w:after="200"/>
              <w:ind w:left="1003" w:hanging="357"/>
              <w:contextualSpacing w:val="0"/>
              <w:jc w:val="both"/>
              <w:rPr>
                <w:rFonts w:ascii="Times" w:hAnsi="Times"/>
                <w:color w:val="000000"/>
                <w:lang w:val="es-BO"/>
              </w:rPr>
            </w:pPr>
            <w:r w:rsidRPr="00352FC8">
              <w:rPr>
                <w:rFonts w:ascii="Times" w:hAnsi="Times"/>
                <w:color w:val="000000"/>
                <w:lang w:val="es-BO"/>
              </w:rPr>
              <w:t>el incumplimiento de cualquier obligación ASSS o trabajo descrito en las Especificaciones y Condiciones de Cumplimiento que pueden incluir:</w:t>
            </w:r>
            <w:r w:rsidR="00AA2391" w:rsidRPr="00352FC8">
              <w:rPr>
                <w:rFonts w:ascii="Times" w:hAnsi="Times"/>
                <w:color w:val="000000"/>
                <w:lang w:val="es-BO"/>
              </w:rPr>
              <w:t xml:space="preserve"> </w:t>
            </w:r>
            <w:r w:rsidR="004D0292" w:rsidRPr="00352FC8">
              <w:rPr>
                <w:rFonts w:ascii="Times" w:hAnsi="Times"/>
                <w:color w:val="000000"/>
                <w:lang w:val="es-BO"/>
              </w:rPr>
              <w:t>trabajar</w:t>
            </w:r>
            <w:r w:rsidR="00AA2391" w:rsidRPr="00352FC8">
              <w:rPr>
                <w:rFonts w:ascii="Times" w:hAnsi="Times"/>
                <w:color w:val="000000"/>
                <w:lang w:val="es-BO"/>
              </w:rPr>
              <w:t xml:space="preserve"> </w:t>
            </w:r>
            <w:r w:rsidR="004D0292" w:rsidRPr="00352FC8">
              <w:rPr>
                <w:rFonts w:ascii="Times" w:hAnsi="Times"/>
                <w:color w:val="000000"/>
                <w:lang w:val="es-BO"/>
              </w:rPr>
              <w:t>fuera</w:t>
            </w:r>
            <w:r w:rsidR="00AA2391" w:rsidRPr="00352FC8">
              <w:rPr>
                <w:rFonts w:ascii="Times" w:hAnsi="Times"/>
                <w:color w:val="000000"/>
                <w:lang w:val="es-BO"/>
              </w:rPr>
              <w:t xml:space="preserve"> </w:t>
            </w:r>
            <w:r w:rsidR="004D0292" w:rsidRPr="00352FC8">
              <w:rPr>
                <w:rFonts w:ascii="Times" w:hAnsi="Times"/>
                <w:color w:val="000000"/>
                <w:lang w:val="es-BO"/>
              </w:rPr>
              <w:t>de</w:t>
            </w:r>
            <w:r w:rsidR="00AA2391" w:rsidRPr="00352FC8">
              <w:rPr>
                <w:rFonts w:ascii="Times" w:hAnsi="Times"/>
                <w:color w:val="000000"/>
                <w:lang w:val="es-BO"/>
              </w:rPr>
              <w:t xml:space="preserve"> </w:t>
            </w:r>
            <w:r w:rsidR="004D0292" w:rsidRPr="00352FC8">
              <w:rPr>
                <w:rFonts w:ascii="Times" w:hAnsi="Times"/>
                <w:color w:val="000000"/>
                <w:lang w:val="es-BO"/>
              </w:rPr>
              <w:t>los</w:t>
            </w:r>
            <w:r w:rsidR="00AA2391" w:rsidRPr="00352FC8">
              <w:rPr>
                <w:rFonts w:ascii="Times" w:hAnsi="Times"/>
                <w:color w:val="000000"/>
                <w:lang w:val="es-BO"/>
              </w:rPr>
              <w:t xml:space="preserve"> </w:t>
            </w:r>
            <w:r w:rsidR="004D0292" w:rsidRPr="00352FC8">
              <w:rPr>
                <w:rFonts w:ascii="Times" w:hAnsi="Times"/>
                <w:color w:val="000000"/>
                <w:lang w:val="es-BO"/>
              </w:rPr>
              <w:t>límites</w:t>
            </w:r>
            <w:r w:rsidR="00AA2391" w:rsidRPr="00352FC8">
              <w:rPr>
                <w:rFonts w:ascii="Times" w:hAnsi="Times"/>
                <w:color w:val="000000"/>
                <w:lang w:val="es-BO"/>
              </w:rPr>
              <w:t xml:space="preserve"> </w:t>
            </w:r>
            <w:r w:rsidR="004D0292" w:rsidRPr="00352FC8">
              <w:rPr>
                <w:rFonts w:ascii="Times" w:hAnsi="Times"/>
                <w:color w:val="000000"/>
                <w:lang w:val="es-BO"/>
              </w:rPr>
              <w:t>del</w:t>
            </w:r>
            <w:r w:rsidR="00AA2391" w:rsidRPr="00352FC8">
              <w:rPr>
                <w:rFonts w:ascii="Times" w:hAnsi="Times"/>
                <w:color w:val="000000"/>
                <w:lang w:val="es-BO"/>
              </w:rPr>
              <w:t xml:space="preserve"> </w:t>
            </w:r>
            <w:r w:rsidR="004D0292" w:rsidRPr="00352FC8">
              <w:rPr>
                <w:rFonts w:ascii="Times" w:hAnsi="Times"/>
                <w:color w:val="000000"/>
                <w:lang w:val="es-BO"/>
              </w:rPr>
              <w:t>sitio,</w:t>
            </w:r>
            <w:r w:rsidR="00AA2391" w:rsidRPr="00352FC8">
              <w:rPr>
                <w:rFonts w:ascii="Times" w:hAnsi="Times"/>
                <w:color w:val="000000"/>
                <w:lang w:val="es-BO"/>
              </w:rPr>
              <w:t xml:space="preserve"> </w:t>
            </w:r>
            <w:r w:rsidR="004D0292" w:rsidRPr="00352FC8">
              <w:rPr>
                <w:rFonts w:ascii="Times" w:hAnsi="Times"/>
                <w:color w:val="000000"/>
                <w:lang w:val="es-BO"/>
              </w:rPr>
              <w:t>polvo</w:t>
            </w:r>
            <w:r w:rsidR="00AA2391" w:rsidRPr="00352FC8">
              <w:rPr>
                <w:rFonts w:ascii="Times" w:hAnsi="Times"/>
                <w:color w:val="000000"/>
                <w:lang w:val="es-BO"/>
              </w:rPr>
              <w:t xml:space="preserve"> </w:t>
            </w:r>
            <w:r w:rsidR="004D0292" w:rsidRPr="00352FC8">
              <w:rPr>
                <w:rFonts w:ascii="Times" w:hAnsi="Times"/>
                <w:color w:val="000000"/>
                <w:lang w:val="es-BO"/>
              </w:rPr>
              <w:t>excesivo,</w:t>
            </w:r>
            <w:r w:rsidR="00AA2391" w:rsidRPr="00352FC8">
              <w:rPr>
                <w:rFonts w:ascii="Times" w:hAnsi="Times"/>
                <w:color w:val="000000"/>
                <w:lang w:val="es-BO"/>
              </w:rPr>
              <w:t xml:space="preserve"> </w:t>
            </w:r>
            <w:r w:rsidR="004D0292" w:rsidRPr="00352FC8">
              <w:rPr>
                <w:rFonts w:ascii="Times" w:hAnsi="Times"/>
                <w:color w:val="000000"/>
                <w:lang w:val="es-BO"/>
              </w:rPr>
              <w:t>no</w:t>
            </w:r>
            <w:r w:rsidR="00AA2391" w:rsidRPr="00352FC8">
              <w:rPr>
                <w:rFonts w:ascii="Times" w:hAnsi="Times"/>
                <w:color w:val="000000"/>
                <w:lang w:val="es-BO"/>
              </w:rPr>
              <w:t xml:space="preserve"> </w:t>
            </w:r>
            <w:r w:rsidR="004D0292" w:rsidRPr="00352FC8">
              <w:rPr>
                <w:rFonts w:ascii="Times" w:hAnsi="Times"/>
                <w:color w:val="000000"/>
                <w:lang w:val="es-BO"/>
              </w:rPr>
              <w:t>mantener</w:t>
            </w:r>
            <w:r w:rsidR="00AA2391" w:rsidRPr="00352FC8">
              <w:rPr>
                <w:rFonts w:ascii="Times" w:hAnsi="Times"/>
                <w:color w:val="000000"/>
                <w:lang w:val="es-BO"/>
              </w:rPr>
              <w:t xml:space="preserve"> </w:t>
            </w:r>
            <w:r w:rsidR="004D0292" w:rsidRPr="00352FC8">
              <w:rPr>
                <w:rFonts w:ascii="Times" w:hAnsi="Times"/>
                <w:color w:val="000000"/>
                <w:lang w:val="es-BO"/>
              </w:rPr>
              <w:t>las</w:t>
            </w:r>
            <w:r w:rsidR="00AA2391" w:rsidRPr="00352FC8">
              <w:rPr>
                <w:rFonts w:ascii="Times" w:hAnsi="Times"/>
                <w:color w:val="000000"/>
                <w:lang w:val="es-BO"/>
              </w:rPr>
              <w:t xml:space="preserve"> </w:t>
            </w:r>
            <w:r w:rsidR="004D0292" w:rsidRPr="00352FC8">
              <w:rPr>
                <w:rFonts w:ascii="Times" w:hAnsi="Times"/>
                <w:color w:val="000000"/>
                <w:lang w:val="es-BO"/>
              </w:rPr>
              <w:t>vías</w:t>
            </w:r>
            <w:r w:rsidR="00AA2391" w:rsidRPr="00352FC8">
              <w:rPr>
                <w:rFonts w:ascii="Times" w:hAnsi="Times"/>
                <w:color w:val="000000"/>
                <w:lang w:val="es-BO"/>
              </w:rPr>
              <w:t xml:space="preserve"> </w:t>
            </w:r>
            <w:r w:rsidR="004D0292" w:rsidRPr="00352FC8">
              <w:rPr>
                <w:rFonts w:ascii="Times" w:hAnsi="Times"/>
                <w:color w:val="000000"/>
                <w:lang w:val="es-BO"/>
              </w:rPr>
              <w:t>públicas</w:t>
            </w:r>
            <w:r w:rsidR="00AA2391" w:rsidRPr="00352FC8">
              <w:rPr>
                <w:rFonts w:ascii="Times" w:hAnsi="Times"/>
                <w:color w:val="000000"/>
                <w:lang w:val="es-BO"/>
              </w:rPr>
              <w:t xml:space="preserve"> </w:t>
            </w:r>
            <w:r w:rsidR="004D0292" w:rsidRPr="00352FC8">
              <w:rPr>
                <w:rFonts w:ascii="Times" w:hAnsi="Times"/>
                <w:color w:val="000000"/>
                <w:lang w:val="es-BO"/>
              </w:rPr>
              <w:t>en</w:t>
            </w:r>
            <w:r w:rsidR="00AA2391" w:rsidRPr="00352FC8">
              <w:rPr>
                <w:rFonts w:ascii="Times" w:hAnsi="Times"/>
                <w:color w:val="000000"/>
                <w:lang w:val="es-BO"/>
              </w:rPr>
              <w:t xml:space="preserve"> </w:t>
            </w:r>
            <w:r w:rsidR="004D0292" w:rsidRPr="00352FC8">
              <w:rPr>
                <w:rFonts w:ascii="Times" w:hAnsi="Times"/>
                <w:color w:val="000000"/>
                <w:lang w:val="es-BO"/>
              </w:rPr>
              <w:t>condiciones</w:t>
            </w:r>
            <w:r w:rsidR="00AA2391" w:rsidRPr="00352FC8">
              <w:rPr>
                <w:rFonts w:ascii="Times" w:hAnsi="Times"/>
                <w:color w:val="000000"/>
                <w:lang w:val="es-BO"/>
              </w:rPr>
              <w:t xml:space="preserve"> </w:t>
            </w:r>
            <w:r w:rsidR="004D0292" w:rsidRPr="00352FC8">
              <w:rPr>
                <w:rFonts w:ascii="Times" w:hAnsi="Times"/>
                <w:color w:val="000000"/>
                <w:lang w:val="es-BO"/>
              </w:rPr>
              <w:t>de</w:t>
            </w:r>
            <w:r w:rsidR="00AA2391" w:rsidRPr="00352FC8">
              <w:rPr>
                <w:rFonts w:ascii="Times" w:hAnsi="Times"/>
                <w:color w:val="000000"/>
                <w:lang w:val="es-BO"/>
              </w:rPr>
              <w:t xml:space="preserve"> </w:t>
            </w:r>
            <w:r w:rsidR="004D0292" w:rsidRPr="00352FC8">
              <w:rPr>
                <w:rFonts w:ascii="Times" w:hAnsi="Times"/>
                <w:color w:val="000000"/>
                <w:lang w:val="es-BO"/>
              </w:rPr>
              <w:t>uso</w:t>
            </w:r>
            <w:r w:rsidR="00AA2391" w:rsidRPr="00352FC8">
              <w:rPr>
                <w:rFonts w:ascii="Times" w:hAnsi="Times"/>
                <w:color w:val="000000"/>
                <w:lang w:val="es-BO"/>
              </w:rPr>
              <w:t xml:space="preserve"> </w:t>
            </w:r>
            <w:r w:rsidR="004D0292" w:rsidRPr="00352FC8">
              <w:rPr>
                <w:rFonts w:ascii="Times" w:hAnsi="Times"/>
                <w:color w:val="000000"/>
                <w:lang w:val="es-BO"/>
              </w:rPr>
              <w:t>seguro,</w:t>
            </w:r>
            <w:r w:rsidR="00AA2391" w:rsidRPr="00352FC8">
              <w:rPr>
                <w:rFonts w:ascii="Times" w:hAnsi="Times"/>
                <w:color w:val="000000"/>
                <w:lang w:val="es-BO"/>
              </w:rPr>
              <w:t xml:space="preserve"> </w:t>
            </w:r>
            <w:r w:rsidR="004D0292" w:rsidRPr="00352FC8">
              <w:rPr>
                <w:rFonts w:ascii="Times" w:hAnsi="Times"/>
                <w:color w:val="000000"/>
                <w:lang w:val="es-BO"/>
              </w:rPr>
              <w:t>daños</w:t>
            </w:r>
            <w:r w:rsidR="00AA2391" w:rsidRPr="00352FC8">
              <w:rPr>
                <w:rFonts w:ascii="Times" w:hAnsi="Times"/>
                <w:color w:val="000000"/>
                <w:lang w:val="es-BO"/>
              </w:rPr>
              <w:t xml:space="preserve"> </w:t>
            </w:r>
            <w:r w:rsidR="004D0292" w:rsidRPr="00352FC8">
              <w:rPr>
                <w:rFonts w:ascii="Times" w:hAnsi="Times"/>
                <w:color w:val="000000"/>
                <w:lang w:val="es-BO"/>
              </w:rPr>
              <w:t>a</w:t>
            </w:r>
            <w:r w:rsidR="00AA2391" w:rsidRPr="00352FC8">
              <w:rPr>
                <w:rFonts w:ascii="Times" w:hAnsi="Times"/>
                <w:color w:val="000000"/>
                <w:lang w:val="es-BO"/>
              </w:rPr>
              <w:t xml:space="preserve"> </w:t>
            </w:r>
            <w:r w:rsidR="004D0292" w:rsidRPr="00352FC8">
              <w:rPr>
                <w:rFonts w:ascii="Times" w:hAnsi="Times"/>
                <w:color w:val="000000"/>
                <w:lang w:val="es-BO"/>
              </w:rPr>
              <w:t>la</w:t>
            </w:r>
            <w:r w:rsidR="00AA2391" w:rsidRPr="00352FC8">
              <w:rPr>
                <w:rFonts w:ascii="Times" w:hAnsi="Times"/>
                <w:color w:val="000000"/>
                <w:lang w:val="es-BO"/>
              </w:rPr>
              <w:t xml:space="preserve"> </w:t>
            </w:r>
            <w:r w:rsidR="004D0292" w:rsidRPr="00352FC8">
              <w:rPr>
                <w:rFonts w:ascii="Times" w:hAnsi="Times"/>
                <w:color w:val="000000"/>
                <w:lang w:val="es-BO"/>
              </w:rPr>
              <w:t>vegetación</w:t>
            </w:r>
            <w:r w:rsidR="00AA2391" w:rsidRPr="00352FC8">
              <w:rPr>
                <w:rFonts w:ascii="Times" w:hAnsi="Times"/>
                <w:color w:val="000000"/>
                <w:lang w:val="es-BO"/>
              </w:rPr>
              <w:t xml:space="preserve"> </w:t>
            </w:r>
            <w:r w:rsidR="004D0292" w:rsidRPr="00352FC8">
              <w:rPr>
                <w:rFonts w:ascii="Times" w:hAnsi="Times"/>
                <w:color w:val="000000"/>
                <w:lang w:val="es-BO"/>
              </w:rPr>
              <w:t>fuera</w:t>
            </w:r>
            <w:r w:rsidR="00AA2391" w:rsidRPr="00352FC8">
              <w:rPr>
                <w:rFonts w:ascii="Times" w:hAnsi="Times"/>
                <w:color w:val="000000"/>
                <w:lang w:val="es-BO"/>
              </w:rPr>
              <w:t xml:space="preserve"> </w:t>
            </w:r>
            <w:r w:rsidR="004D0292" w:rsidRPr="00352FC8">
              <w:rPr>
                <w:rFonts w:ascii="Times" w:hAnsi="Times"/>
                <w:color w:val="000000"/>
                <w:lang w:val="es-BO"/>
              </w:rPr>
              <w:t>del</w:t>
            </w:r>
            <w:r w:rsidR="00AA2391" w:rsidRPr="00352FC8">
              <w:rPr>
                <w:rFonts w:ascii="Times" w:hAnsi="Times"/>
                <w:color w:val="000000"/>
                <w:lang w:val="es-BO"/>
              </w:rPr>
              <w:t xml:space="preserve"> </w:t>
            </w:r>
            <w:r w:rsidR="004D0292" w:rsidRPr="00352FC8">
              <w:rPr>
                <w:rFonts w:ascii="Times" w:hAnsi="Times"/>
                <w:color w:val="000000"/>
                <w:lang w:val="es-BO"/>
              </w:rPr>
              <w:t>sitio,</w:t>
            </w:r>
            <w:r w:rsidR="00AA2391" w:rsidRPr="00352FC8">
              <w:rPr>
                <w:rFonts w:ascii="Times" w:hAnsi="Times"/>
                <w:color w:val="000000"/>
                <w:lang w:val="es-BO"/>
              </w:rPr>
              <w:t xml:space="preserve"> </w:t>
            </w:r>
            <w:r w:rsidR="004D0292" w:rsidRPr="00352FC8">
              <w:rPr>
                <w:rFonts w:ascii="Times" w:hAnsi="Times"/>
                <w:color w:val="000000"/>
                <w:lang w:val="es-BO"/>
              </w:rPr>
              <w:t>contaminación</w:t>
            </w:r>
            <w:r w:rsidR="00AA2391" w:rsidRPr="00352FC8">
              <w:rPr>
                <w:rFonts w:ascii="Times" w:hAnsi="Times"/>
                <w:color w:val="000000"/>
                <w:lang w:val="es-BO"/>
              </w:rPr>
              <w:t xml:space="preserve"> </w:t>
            </w:r>
            <w:r w:rsidR="004D0292" w:rsidRPr="00352FC8">
              <w:rPr>
                <w:rFonts w:ascii="Times" w:hAnsi="Times"/>
                <w:color w:val="000000"/>
                <w:lang w:val="es-BO"/>
              </w:rPr>
              <w:t>de</w:t>
            </w:r>
            <w:r w:rsidR="00AA2391" w:rsidRPr="00352FC8">
              <w:rPr>
                <w:rFonts w:ascii="Times" w:hAnsi="Times"/>
                <w:color w:val="000000"/>
                <w:lang w:val="es-BO"/>
              </w:rPr>
              <w:t xml:space="preserve"> </w:t>
            </w:r>
            <w:r w:rsidR="004D0292" w:rsidRPr="00352FC8">
              <w:rPr>
                <w:rFonts w:ascii="Times" w:hAnsi="Times"/>
                <w:color w:val="000000"/>
                <w:lang w:val="es-BO"/>
              </w:rPr>
              <w:t>vías</w:t>
            </w:r>
            <w:r w:rsidR="00AA2391" w:rsidRPr="00352FC8">
              <w:rPr>
                <w:rFonts w:ascii="Times" w:hAnsi="Times"/>
                <w:color w:val="000000"/>
                <w:lang w:val="es-BO"/>
              </w:rPr>
              <w:t xml:space="preserve"> </w:t>
            </w:r>
            <w:r w:rsidR="004D0292" w:rsidRPr="00352FC8">
              <w:rPr>
                <w:rFonts w:ascii="Times" w:hAnsi="Times"/>
                <w:color w:val="000000"/>
                <w:lang w:val="es-BO"/>
              </w:rPr>
              <w:t>de</w:t>
            </w:r>
            <w:r w:rsidR="00AA2391" w:rsidRPr="00352FC8">
              <w:rPr>
                <w:rFonts w:ascii="Times" w:hAnsi="Times"/>
                <w:color w:val="000000"/>
                <w:lang w:val="es-BO"/>
              </w:rPr>
              <w:t xml:space="preserve"> </w:t>
            </w:r>
            <w:r w:rsidR="004D0292" w:rsidRPr="00352FC8">
              <w:rPr>
                <w:rFonts w:ascii="Times" w:hAnsi="Times"/>
                <w:color w:val="000000"/>
                <w:lang w:val="es-BO"/>
              </w:rPr>
              <w:t>agua</w:t>
            </w:r>
            <w:r w:rsidR="00AA2391" w:rsidRPr="00352FC8">
              <w:rPr>
                <w:rFonts w:ascii="Times" w:hAnsi="Times"/>
                <w:color w:val="000000"/>
                <w:lang w:val="es-BO"/>
              </w:rPr>
              <w:t xml:space="preserve"> </w:t>
            </w:r>
            <w:r w:rsidR="004D0292" w:rsidRPr="00352FC8">
              <w:rPr>
                <w:rFonts w:ascii="Times" w:hAnsi="Times"/>
                <w:color w:val="000000"/>
                <w:lang w:val="es-BO"/>
              </w:rPr>
              <w:lastRenderedPageBreak/>
              <w:t>con</w:t>
            </w:r>
            <w:r w:rsidR="00AA2391" w:rsidRPr="00352FC8">
              <w:rPr>
                <w:rFonts w:ascii="Times" w:hAnsi="Times"/>
                <w:color w:val="000000"/>
                <w:lang w:val="es-BO"/>
              </w:rPr>
              <w:t xml:space="preserve"> </w:t>
            </w:r>
            <w:r w:rsidR="004D0292" w:rsidRPr="00352FC8">
              <w:rPr>
                <w:rFonts w:ascii="Times" w:hAnsi="Times"/>
                <w:color w:val="000000"/>
                <w:lang w:val="es-BO"/>
              </w:rPr>
              <w:t>aceites</w:t>
            </w:r>
            <w:r w:rsidR="00AA2391" w:rsidRPr="00352FC8">
              <w:rPr>
                <w:rFonts w:ascii="Times" w:hAnsi="Times"/>
                <w:color w:val="000000"/>
                <w:lang w:val="es-BO"/>
              </w:rPr>
              <w:t xml:space="preserve"> </w:t>
            </w:r>
            <w:r w:rsidR="004D0292" w:rsidRPr="00352FC8">
              <w:rPr>
                <w:rFonts w:ascii="Times" w:hAnsi="Times"/>
                <w:color w:val="000000"/>
                <w:lang w:val="es-BO"/>
              </w:rPr>
              <w:t>o</w:t>
            </w:r>
            <w:r w:rsidR="00AA2391" w:rsidRPr="00352FC8">
              <w:rPr>
                <w:rFonts w:ascii="Times" w:hAnsi="Times"/>
                <w:color w:val="000000"/>
                <w:lang w:val="es-BO"/>
              </w:rPr>
              <w:t xml:space="preserve"> </w:t>
            </w:r>
            <w:r w:rsidR="004D0292" w:rsidRPr="00352FC8">
              <w:rPr>
                <w:rFonts w:ascii="Times" w:hAnsi="Times"/>
                <w:color w:val="000000"/>
                <w:lang w:val="es-BO"/>
              </w:rPr>
              <w:t>sedimentación,</w:t>
            </w:r>
            <w:r w:rsidR="00AA2391" w:rsidRPr="00352FC8">
              <w:rPr>
                <w:rFonts w:ascii="Times" w:hAnsi="Times"/>
                <w:color w:val="000000"/>
                <w:lang w:val="es-BO"/>
              </w:rPr>
              <w:t xml:space="preserve"> </w:t>
            </w:r>
            <w:r w:rsidR="004D0292" w:rsidRPr="00352FC8">
              <w:rPr>
                <w:rFonts w:ascii="Times" w:hAnsi="Times"/>
                <w:color w:val="000000"/>
                <w:lang w:val="es-BO"/>
              </w:rPr>
              <w:t>contaminación</w:t>
            </w:r>
            <w:r w:rsidR="00AA2391" w:rsidRPr="00352FC8">
              <w:rPr>
                <w:rFonts w:ascii="Times" w:hAnsi="Times"/>
                <w:color w:val="000000"/>
                <w:lang w:val="es-BO"/>
              </w:rPr>
              <w:t xml:space="preserve"> </w:t>
            </w:r>
            <w:r w:rsidR="004D0292" w:rsidRPr="00352FC8">
              <w:rPr>
                <w:rFonts w:ascii="Times" w:hAnsi="Times"/>
                <w:color w:val="000000"/>
                <w:lang w:val="es-BO"/>
              </w:rPr>
              <w:t>de</w:t>
            </w:r>
            <w:r w:rsidR="00AA2391" w:rsidRPr="00352FC8">
              <w:rPr>
                <w:rFonts w:ascii="Times" w:hAnsi="Times"/>
                <w:color w:val="000000"/>
                <w:lang w:val="es-BO"/>
              </w:rPr>
              <w:t xml:space="preserve"> </w:t>
            </w:r>
            <w:r w:rsidR="004D0292" w:rsidRPr="00352FC8">
              <w:rPr>
                <w:rFonts w:ascii="Times" w:hAnsi="Times"/>
                <w:color w:val="000000"/>
                <w:lang w:val="es-BO"/>
              </w:rPr>
              <w:t>tierras</w:t>
            </w:r>
            <w:r w:rsidR="00AA2391" w:rsidRPr="00352FC8">
              <w:rPr>
                <w:rFonts w:ascii="Times" w:hAnsi="Times"/>
                <w:color w:val="000000"/>
                <w:lang w:val="es-BO"/>
              </w:rPr>
              <w:t xml:space="preserve"> </w:t>
            </w:r>
            <w:r w:rsidR="004D0292" w:rsidRPr="00352FC8">
              <w:rPr>
                <w:rFonts w:ascii="Times" w:hAnsi="Times"/>
                <w:color w:val="000000"/>
                <w:lang w:val="es-BO"/>
              </w:rPr>
              <w:t>con</w:t>
            </w:r>
            <w:r w:rsidR="00AA2391" w:rsidRPr="00352FC8">
              <w:rPr>
                <w:rFonts w:ascii="Times" w:hAnsi="Times"/>
                <w:color w:val="000000"/>
                <w:lang w:val="es-BO"/>
              </w:rPr>
              <w:t xml:space="preserve"> </w:t>
            </w:r>
            <w:r w:rsidR="004D0292" w:rsidRPr="00352FC8">
              <w:rPr>
                <w:rFonts w:ascii="Times" w:hAnsi="Times"/>
                <w:color w:val="000000"/>
                <w:lang w:val="es-BO"/>
              </w:rPr>
              <w:t>aceites,</w:t>
            </w:r>
            <w:r w:rsidR="00AA2391" w:rsidRPr="00352FC8">
              <w:rPr>
                <w:rFonts w:ascii="Times" w:hAnsi="Times"/>
                <w:color w:val="000000"/>
                <w:lang w:val="es-BO"/>
              </w:rPr>
              <w:t xml:space="preserve"> </w:t>
            </w:r>
            <w:r w:rsidR="004D0292" w:rsidRPr="00352FC8">
              <w:rPr>
                <w:rFonts w:ascii="Times" w:hAnsi="Times"/>
                <w:color w:val="000000"/>
                <w:lang w:val="es-BO"/>
              </w:rPr>
              <w:t>desechos</w:t>
            </w:r>
            <w:r w:rsidR="00AA2391" w:rsidRPr="00352FC8">
              <w:rPr>
                <w:rFonts w:ascii="Times" w:hAnsi="Times"/>
                <w:color w:val="000000"/>
                <w:lang w:val="es-BO"/>
              </w:rPr>
              <w:t xml:space="preserve"> </w:t>
            </w:r>
            <w:r w:rsidR="004D0292" w:rsidRPr="00352FC8">
              <w:rPr>
                <w:rFonts w:ascii="Times" w:hAnsi="Times"/>
                <w:color w:val="000000"/>
                <w:lang w:val="es-BO"/>
              </w:rPr>
              <w:t>humanos,</w:t>
            </w:r>
            <w:r w:rsidR="00AA2391" w:rsidRPr="00352FC8">
              <w:rPr>
                <w:rFonts w:ascii="Times" w:hAnsi="Times"/>
                <w:color w:val="000000"/>
                <w:lang w:val="es-BO"/>
              </w:rPr>
              <w:t xml:space="preserve"> </w:t>
            </w:r>
            <w:r w:rsidR="004D0292" w:rsidRPr="00352FC8">
              <w:rPr>
                <w:rFonts w:ascii="Times" w:hAnsi="Times"/>
                <w:color w:val="000000"/>
                <w:lang w:val="es-BO"/>
              </w:rPr>
              <w:t>daños</w:t>
            </w:r>
            <w:r w:rsidR="00AA2391" w:rsidRPr="00352FC8">
              <w:rPr>
                <w:rFonts w:ascii="Times" w:hAnsi="Times"/>
                <w:color w:val="000000"/>
                <w:lang w:val="es-BO"/>
              </w:rPr>
              <w:t xml:space="preserve"> </w:t>
            </w:r>
            <w:r w:rsidR="004D0292" w:rsidRPr="00352FC8">
              <w:rPr>
                <w:rFonts w:ascii="Times" w:hAnsi="Times"/>
                <w:color w:val="000000"/>
                <w:lang w:val="es-BO"/>
              </w:rPr>
              <w:t>a</w:t>
            </w:r>
            <w:r w:rsidR="00AA2391" w:rsidRPr="00352FC8">
              <w:rPr>
                <w:rFonts w:ascii="Times" w:hAnsi="Times"/>
                <w:color w:val="000000"/>
                <w:lang w:val="es-BO"/>
              </w:rPr>
              <w:t xml:space="preserve"> </w:t>
            </w:r>
            <w:r w:rsidR="004D0292" w:rsidRPr="00352FC8">
              <w:rPr>
                <w:rFonts w:ascii="Times" w:hAnsi="Times"/>
                <w:color w:val="000000"/>
                <w:lang w:val="es-BO"/>
              </w:rPr>
              <w:t>la</w:t>
            </w:r>
            <w:r w:rsidR="00AA2391" w:rsidRPr="00352FC8">
              <w:rPr>
                <w:rFonts w:ascii="Times" w:hAnsi="Times"/>
                <w:color w:val="000000"/>
                <w:lang w:val="es-BO"/>
              </w:rPr>
              <w:t xml:space="preserve"> </w:t>
            </w:r>
            <w:r w:rsidR="004D0292" w:rsidRPr="00352FC8">
              <w:rPr>
                <w:rFonts w:ascii="Times" w:hAnsi="Times"/>
                <w:color w:val="000000"/>
                <w:lang w:val="es-BO"/>
              </w:rPr>
              <w:t>arqueología</w:t>
            </w:r>
            <w:r w:rsidR="00AA2391" w:rsidRPr="00352FC8">
              <w:rPr>
                <w:rFonts w:ascii="Times" w:hAnsi="Times"/>
                <w:color w:val="000000"/>
                <w:lang w:val="es-BO"/>
              </w:rPr>
              <w:t xml:space="preserve"> </w:t>
            </w:r>
            <w:r w:rsidR="004D0292" w:rsidRPr="00352FC8">
              <w:rPr>
                <w:rFonts w:ascii="Times" w:hAnsi="Times"/>
                <w:color w:val="000000"/>
                <w:lang w:val="es-BO"/>
              </w:rPr>
              <w:t>o</w:t>
            </w:r>
            <w:r w:rsidR="00AA2391" w:rsidRPr="00352FC8">
              <w:rPr>
                <w:rFonts w:ascii="Times" w:hAnsi="Times"/>
                <w:color w:val="000000"/>
                <w:lang w:val="es-BO"/>
              </w:rPr>
              <w:t xml:space="preserve"> </w:t>
            </w:r>
            <w:r w:rsidR="004D0292" w:rsidRPr="00352FC8">
              <w:rPr>
                <w:rFonts w:ascii="Times" w:hAnsi="Times"/>
                <w:color w:val="000000"/>
                <w:lang w:val="es-BO"/>
              </w:rPr>
              <w:t>al</w:t>
            </w:r>
            <w:r w:rsidR="00AA2391" w:rsidRPr="00352FC8">
              <w:rPr>
                <w:rFonts w:ascii="Times" w:hAnsi="Times"/>
                <w:color w:val="000000"/>
                <w:lang w:val="es-BO"/>
              </w:rPr>
              <w:t xml:space="preserve"> </w:t>
            </w:r>
            <w:r w:rsidR="004D0292" w:rsidRPr="00352FC8">
              <w:rPr>
                <w:rFonts w:ascii="Times" w:hAnsi="Times"/>
                <w:color w:val="000000"/>
                <w:lang w:val="es-BO"/>
              </w:rPr>
              <w:t>patrimonio</w:t>
            </w:r>
            <w:r w:rsidR="00AA2391" w:rsidRPr="00352FC8">
              <w:rPr>
                <w:rFonts w:ascii="Times" w:hAnsi="Times"/>
                <w:color w:val="000000"/>
                <w:lang w:val="es-BO"/>
              </w:rPr>
              <w:t xml:space="preserve"> </w:t>
            </w:r>
            <w:r w:rsidR="004D0292" w:rsidRPr="00352FC8">
              <w:rPr>
                <w:rFonts w:ascii="Times" w:hAnsi="Times"/>
                <w:color w:val="000000"/>
                <w:lang w:val="es-BO"/>
              </w:rPr>
              <w:t>cultural,</w:t>
            </w:r>
            <w:r w:rsidR="00AA2391" w:rsidRPr="00352FC8">
              <w:rPr>
                <w:rFonts w:ascii="Times" w:hAnsi="Times"/>
                <w:color w:val="000000"/>
                <w:lang w:val="es-BO"/>
              </w:rPr>
              <w:t xml:space="preserve"> </w:t>
            </w:r>
            <w:r w:rsidR="004D0292" w:rsidRPr="00352FC8">
              <w:rPr>
                <w:rFonts w:ascii="Times" w:hAnsi="Times"/>
                <w:color w:val="000000"/>
                <w:lang w:val="es-BO"/>
              </w:rPr>
              <w:t>contaminación</w:t>
            </w:r>
            <w:r w:rsidR="00AA2391" w:rsidRPr="00352FC8">
              <w:rPr>
                <w:rFonts w:ascii="Times" w:hAnsi="Times"/>
                <w:color w:val="000000"/>
                <w:lang w:val="es-BO"/>
              </w:rPr>
              <w:t xml:space="preserve"> </w:t>
            </w:r>
            <w:r w:rsidR="004D0292" w:rsidRPr="00352FC8">
              <w:rPr>
                <w:rFonts w:ascii="Times" w:hAnsi="Times"/>
                <w:color w:val="000000"/>
                <w:lang w:val="es-BO"/>
              </w:rPr>
              <w:t>del</w:t>
            </w:r>
            <w:r w:rsidR="00AA2391" w:rsidRPr="00352FC8">
              <w:rPr>
                <w:rFonts w:ascii="Times" w:hAnsi="Times"/>
                <w:color w:val="000000"/>
                <w:lang w:val="es-BO"/>
              </w:rPr>
              <w:t xml:space="preserve"> </w:t>
            </w:r>
            <w:r w:rsidR="004D0292" w:rsidRPr="00352FC8">
              <w:rPr>
                <w:rFonts w:ascii="Times" w:hAnsi="Times"/>
                <w:color w:val="000000"/>
                <w:lang w:val="es-BO"/>
              </w:rPr>
              <w:t>aire</w:t>
            </w:r>
            <w:r w:rsidR="00AA2391" w:rsidRPr="00352FC8">
              <w:rPr>
                <w:rFonts w:ascii="Times" w:hAnsi="Times"/>
                <w:color w:val="000000"/>
                <w:lang w:val="es-BO"/>
              </w:rPr>
              <w:t xml:space="preserve"> </w:t>
            </w:r>
            <w:r w:rsidR="004D0292" w:rsidRPr="00352FC8">
              <w:rPr>
                <w:rFonts w:ascii="Times" w:hAnsi="Times"/>
                <w:color w:val="000000"/>
                <w:lang w:val="es-BO"/>
              </w:rPr>
              <w:t>como</w:t>
            </w:r>
            <w:r w:rsidR="00AA2391" w:rsidRPr="00352FC8">
              <w:rPr>
                <w:rFonts w:ascii="Times" w:hAnsi="Times"/>
                <w:color w:val="000000"/>
                <w:lang w:val="es-BO"/>
              </w:rPr>
              <w:t xml:space="preserve"> </w:t>
            </w:r>
            <w:r w:rsidR="004D0292" w:rsidRPr="00352FC8">
              <w:rPr>
                <w:rFonts w:ascii="Times" w:hAnsi="Times"/>
                <w:color w:val="000000"/>
                <w:lang w:val="es-BO"/>
              </w:rPr>
              <w:t>resultado</w:t>
            </w:r>
            <w:r w:rsidR="00AA2391" w:rsidRPr="00352FC8">
              <w:rPr>
                <w:rFonts w:ascii="Times" w:hAnsi="Times"/>
                <w:color w:val="000000"/>
                <w:lang w:val="es-BO"/>
              </w:rPr>
              <w:t xml:space="preserve"> </w:t>
            </w:r>
            <w:r w:rsidR="004D0292" w:rsidRPr="00352FC8">
              <w:rPr>
                <w:rFonts w:ascii="Times" w:hAnsi="Times"/>
                <w:color w:val="000000"/>
                <w:lang w:val="es-BO"/>
              </w:rPr>
              <w:t>de</w:t>
            </w:r>
            <w:r w:rsidR="00AA2391" w:rsidRPr="00352FC8">
              <w:rPr>
                <w:rFonts w:ascii="Times" w:hAnsi="Times"/>
                <w:color w:val="000000"/>
                <w:lang w:val="es-BO"/>
              </w:rPr>
              <w:t xml:space="preserve"> </w:t>
            </w:r>
            <w:r w:rsidR="004D0292" w:rsidRPr="00352FC8">
              <w:rPr>
                <w:rFonts w:ascii="Times" w:hAnsi="Times"/>
                <w:color w:val="000000"/>
                <w:lang w:val="es-BO"/>
              </w:rPr>
              <w:t>una</w:t>
            </w:r>
            <w:r w:rsidR="00AA2391" w:rsidRPr="00352FC8">
              <w:rPr>
                <w:rFonts w:ascii="Times" w:hAnsi="Times"/>
                <w:color w:val="000000"/>
                <w:lang w:val="es-BO"/>
              </w:rPr>
              <w:t xml:space="preserve"> </w:t>
            </w:r>
            <w:r w:rsidR="004D0292" w:rsidRPr="00352FC8">
              <w:rPr>
                <w:rFonts w:ascii="Times" w:hAnsi="Times"/>
                <w:color w:val="000000"/>
                <w:lang w:val="es-BO"/>
              </w:rPr>
              <w:t>combustión</w:t>
            </w:r>
            <w:r w:rsidR="00AA2391" w:rsidRPr="00352FC8">
              <w:rPr>
                <w:rFonts w:ascii="Times" w:hAnsi="Times"/>
                <w:color w:val="000000"/>
                <w:lang w:val="es-BO"/>
              </w:rPr>
              <w:t xml:space="preserve"> </w:t>
            </w:r>
            <w:r w:rsidR="004D0292" w:rsidRPr="00352FC8">
              <w:rPr>
                <w:rFonts w:ascii="Times" w:hAnsi="Times"/>
                <w:color w:val="000000"/>
                <w:lang w:val="es-BO"/>
              </w:rPr>
              <w:t>no</w:t>
            </w:r>
            <w:r w:rsidR="00AA2391" w:rsidRPr="00352FC8">
              <w:rPr>
                <w:rFonts w:ascii="Times" w:hAnsi="Times"/>
                <w:color w:val="000000"/>
                <w:lang w:val="es-BO"/>
              </w:rPr>
              <w:t xml:space="preserve"> </w:t>
            </w:r>
            <w:r w:rsidR="004D0292" w:rsidRPr="00352FC8">
              <w:rPr>
                <w:rFonts w:ascii="Times" w:hAnsi="Times"/>
                <w:color w:val="000000"/>
                <w:lang w:val="es-BO"/>
              </w:rPr>
              <w:t>autorizada</w:t>
            </w:r>
            <w:r w:rsidR="00AA2391" w:rsidRPr="00352FC8">
              <w:rPr>
                <w:rFonts w:ascii="Times" w:hAnsi="Times"/>
                <w:color w:val="000000"/>
                <w:lang w:val="es-BO"/>
              </w:rPr>
              <w:t xml:space="preserve"> </w:t>
            </w:r>
            <w:r w:rsidR="004D0292" w:rsidRPr="00352FC8">
              <w:rPr>
                <w:rFonts w:ascii="Times" w:hAnsi="Times"/>
                <w:color w:val="000000"/>
                <w:lang w:val="es-BO"/>
              </w:rPr>
              <w:t>y/o</w:t>
            </w:r>
            <w:r w:rsidR="00AA2391" w:rsidRPr="00352FC8">
              <w:rPr>
                <w:rFonts w:ascii="Times" w:hAnsi="Times"/>
                <w:color w:val="000000"/>
                <w:lang w:val="es-BO"/>
              </w:rPr>
              <w:t xml:space="preserve"> </w:t>
            </w:r>
            <w:r w:rsidR="004D0292" w:rsidRPr="00352FC8">
              <w:rPr>
                <w:rFonts w:ascii="Times" w:hAnsi="Times"/>
                <w:color w:val="000000"/>
                <w:lang w:val="es-BO"/>
              </w:rPr>
              <w:t>ineficiente;</w:t>
            </w:r>
          </w:p>
          <w:p w14:paraId="07200D40" w14:textId="67944B3C" w:rsidR="004D0292" w:rsidRPr="00352FC8" w:rsidRDefault="004D0292" w:rsidP="00D93681">
            <w:pPr>
              <w:pStyle w:val="Prrafodelista"/>
              <w:numPr>
                <w:ilvl w:val="0"/>
                <w:numId w:val="50"/>
              </w:numPr>
              <w:spacing w:before="200" w:after="200"/>
              <w:ind w:left="1003" w:hanging="357"/>
              <w:contextualSpacing w:val="0"/>
              <w:jc w:val="both"/>
              <w:rPr>
                <w:rFonts w:ascii="Times" w:hAnsi="Times"/>
                <w:color w:val="000000"/>
                <w:lang w:val="es-BO"/>
              </w:rPr>
            </w:pPr>
            <w:r w:rsidRPr="00352FC8">
              <w:rPr>
                <w:rFonts w:ascii="Times" w:hAnsi="Times"/>
                <w:color w:val="000000"/>
                <w:lang w:val="es-BO"/>
              </w:rPr>
              <w:t>la</w:t>
            </w:r>
            <w:r w:rsidR="00AA2391" w:rsidRPr="00352FC8">
              <w:rPr>
                <w:rFonts w:ascii="Times" w:hAnsi="Times"/>
                <w:color w:val="000000"/>
                <w:lang w:val="es-BO"/>
              </w:rPr>
              <w:t xml:space="preserve"> </w:t>
            </w:r>
            <w:r w:rsidRPr="00352FC8">
              <w:rPr>
                <w:rFonts w:ascii="Times" w:hAnsi="Times"/>
                <w:color w:val="000000"/>
                <w:lang w:val="es-BO"/>
              </w:rPr>
              <w:t>falta</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revisión</w:t>
            </w:r>
            <w:r w:rsidR="00AA2391" w:rsidRPr="00352FC8">
              <w:rPr>
                <w:rFonts w:ascii="Times" w:hAnsi="Times"/>
                <w:color w:val="000000"/>
                <w:lang w:val="es-BO"/>
              </w:rPr>
              <w:t xml:space="preserve"> </w:t>
            </w:r>
            <w:r w:rsidRPr="00352FC8">
              <w:rPr>
                <w:rFonts w:ascii="Times" w:hAnsi="Times"/>
                <w:color w:val="000000"/>
                <w:lang w:val="es-BO"/>
              </w:rPr>
              <w:t>periódica</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PGAS</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Contratista</w:t>
            </w:r>
            <w:r w:rsidR="00AA2391" w:rsidRPr="00352FC8">
              <w:rPr>
                <w:rFonts w:ascii="Times" w:hAnsi="Times"/>
                <w:color w:val="000000"/>
                <w:lang w:val="es-BO"/>
              </w:rPr>
              <w:t xml:space="preserve"> </w:t>
            </w:r>
            <w:r w:rsidRPr="00352FC8">
              <w:rPr>
                <w:rFonts w:ascii="Times" w:hAnsi="Times"/>
                <w:color w:val="000000"/>
                <w:lang w:val="es-BO"/>
              </w:rPr>
              <w:t>y</w:t>
            </w:r>
            <w:r w:rsidR="00065A7F" w:rsidRPr="00352FC8">
              <w:rPr>
                <w:rFonts w:ascii="Times" w:hAnsi="Times"/>
                <w:color w:val="000000"/>
                <w:lang w:val="es-BO"/>
              </w:rPr>
              <w:t>/</w:t>
            </w:r>
            <w:r w:rsidRPr="00352FC8">
              <w:rPr>
                <w:rFonts w:ascii="Times" w:hAnsi="Times"/>
                <w:color w:val="000000"/>
                <w:lang w:val="es-BO"/>
              </w:rPr>
              <w:t>o</w:t>
            </w:r>
            <w:r w:rsidR="00AA2391" w:rsidRPr="00352FC8">
              <w:rPr>
                <w:rFonts w:ascii="Times" w:hAnsi="Times"/>
                <w:color w:val="000000"/>
                <w:lang w:val="es-BO"/>
              </w:rPr>
              <w:t xml:space="preserve"> </w:t>
            </w:r>
            <w:r w:rsidRPr="00352FC8">
              <w:rPr>
                <w:rFonts w:ascii="Times" w:hAnsi="Times"/>
                <w:color w:val="000000"/>
                <w:lang w:val="es-BO"/>
              </w:rPr>
              <w:t>su</w:t>
            </w:r>
            <w:r w:rsidR="00AA2391" w:rsidRPr="00352FC8">
              <w:rPr>
                <w:rFonts w:ascii="Times" w:hAnsi="Times"/>
                <w:color w:val="000000"/>
                <w:lang w:val="es-BO"/>
              </w:rPr>
              <w:t xml:space="preserve"> </w:t>
            </w:r>
            <w:r w:rsidRPr="00352FC8">
              <w:rPr>
                <w:rFonts w:ascii="Times" w:hAnsi="Times"/>
                <w:color w:val="000000"/>
                <w:lang w:val="es-BO"/>
              </w:rPr>
              <w:t>actualización</w:t>
            </w:r>
            <w:r w:rsidR="00AA2391" w:rsidRPr="00352FC8">
              <w:rPr>
                <w:rFonts w:ascii="Times" w:hAnsi="Times"/>
                <w:color w:val="000000"/>
                <w:lang w:val="es-BO"/>
              </w:rPr>
              <w:t xml:space="preserve"> </w:t>
            </w:r>
            <w:r w:rsidRPr="00352FC8">
              <w:rPr>
                <w:rFonts w:ascii="Times" w:hAnsi="Times"/>
                <w:color w:val="000000"/>
                <w:lang w:val="es-BO"/>
              </w:rPr>
              <w:t>en</w:t>
            </w:r>
            <w:r w:rsidR="00AA2391" w:rsidRPr="00352FC8">
              <w:rPr>
                <w:rFonts w:ascii="Times" w:hAnsi="Times"/>
                <w:color w:val="000000"/>
                <w:lang w:val="es-BO"/>
              </w:rPr>
              <w:t xml:space="preserve"> </w:t>
            </w:r>
            <w:r w:rsidRPr="00352FC8">
              <w:rPr>
                <w:rFonts w:ascii="Times" w:hAnsi="Times"/>
                <w:color w:val="000000"/>
                <w:lang w:val="es-BO"/>
              </w:rPr>
              <w:t>el</w:t>
            </w:r>
            <w:r w:rsidR="00AA2391" w:rsidRPr="00352FC8">
              <w:rPr>
                <w:rFonts w:ascii="Times" w:hAnsi="Times"/>
                <w:color w:val="000000"/>
                <w:lang w:val="es-BO"/>
              </w:rPr>
              <w:t xml:space="preserve"> </w:t>
            </w:r>
            <w:r w:rsidRPr="00352FC8">
              <w:rPr>
                <w:rFonts w:ascii="Times" w:hAnsi="Times"/>
                <w:color w:val="000000"/>
                <w:lang w:val="es-BO"/>
              </w:rPr>
              <w:t>momento</w:t>
            </w:r>
            <w:r w:rsidR="00AA2391" w:rsidRPr="00352FC8">
              <w:rPr>
                <w:rFonts w:ascii="Times" w:hAnsi="Times"/>
                <w:color w:val="000000"/>
                <w:lang w:val="es-BO"/>
              </w:rPr>
              <w:t xml:space="preserve"> </w:t>
            </w:r>
            <w:r w:rsidRPr="00352FC8">
              <w:rPr>
                <w:rFonts w:ascii="Times" w:hAnsi="Times"/>
                <w:color w:val="000000"/>
                <w:lang w:val="es-BO"/>
              </w:rPr>
              <w:t>oportuno</w:t>
            </w:r>
            <w:r w:rsidR="00AA2391" w:rsidRPr="00352FC8">
              <w:rPr>
                <w:rFonts w:ascii="Times" w:hAnsi="Times"/>
                <w:color w:val="000000"/>
                <w:lang w:val="es-BO"/>
              </w:rPr>
              <w:t xml:space="preserve"> </w:t>
            </w:r>
            <w:r w:rsidRPr="00352FC8">
              <w:rPr>
                <w:rFonts w:ascii="Times" w:hAnsi="Times"/>
                <w:color w:val="000000"/>
                <w:lang w:val="es-BO"/>
              </w:rPr>
              <w:t>para</w:t>
            </w:r>
            <w:r w:rsidR="00AA2391" w:rsidRPr="00352FC8">
              <w:rPr>
                <w:rFonts w:ascii="Times" w:hAnsi="Times"/>
                <w:color w:val="000000"/>
                <w:lang w:val="es-BO"/>
              </w:rPr>
              <w:t xml:space="preserve"> </w:t>
            </w:r>
            <w:r w:rsidRPr="00352FC8">
              <w:rPr>
                <w:rFonts w:ascii="Times" w:hAnsi="Times"/>
                <w:color w:val="000000"/>
                <w:lang w:val="es-BO"/>
              </w:rPr>
              <w:t>abordar</w:t>
            </w:r>
            <w:r w:rsidR="00AA2391" w:rsidRPr="00352FC8">
              <w:rPr>
                <w:rFonts w:ascii="Times" w:hAnsi="Times"/>
                <w:color w:val="000000"/>
                <w:lang w:val="es-BO"/>
              </w:rPr>
              <w:t xml:space="preserve"> </w:t>
            </w:r>
            <w:r w:rsidRPr="00352FC8">
              <w:rPr>
                <w:rFonts w:ascii="Times" w:hAnsi="Times"/>
                <w:color w:val="000000"/>
                <w:lang w:val="es-BO"/>
              </w:rPr>
              <w:t>las</w:t>
            </w:r>
            <w:r w:rsidR="00AA2391" w:rsidRPr="00352FC8">
              <w:rPr>
                <w:rFonts w:ascii="Times" w:hAnsi="Times"/>
                <w:color w:val="000000"/>
                <w:lang w:val="es-BO"/>
              </w:rPr>
              <w:t xml:space="preserve"> </w:t>
            </w:r>
            <w:r w:rsidRPr="00352FC8">
              <w:rPr>
                <w:rFonts w:ascii="Times" w:hAnsi="Times"/>
                <w:color w:val="000000"/>
                <w:lang w:val="es-BO"/>
              </w:rPr>
              <w:t>cuestiones</w:t>
            </w:r>
            <w:r w:rsidR="00AA2391" w:rsidRPr="00352FC8">
              <w:rPr>
                <w:rFonts w:ascii="Times" w:hAnsi="Times"/>
                <w:color w:val="000000"/>
                <w:lang w:val="es-BO"/>
              </w:rPr>
              <w:t xml:space="preserve"> </w:t>
            </w:r>
            <w:r w:rsidRPr="00352FC8">
              <w:rPr>
                <w:rFonts w:ascii="Times" w:hAnsi="Times"/>
                <w:color w:val="000000"/>
                <w:lang w:val="es-BO"/>
              </w:rPr>
              <w:t>ASSS</w:t>
            </w:r>
            <w:r w:rsidR="00AA2391" w:rsidRPr="00352FC8">
              <w:rPr>
                <w:rFonts w:ascii="Times" w:hAnsi="Times"/>
                <w:color w:val="000000"/>
                <w:lang w:val="es-BO"/>
              </w:rPr>
              <w:t xml:space="preserve"> </w:t>
            </w:r>
            <w:r w:rsidRPr="00352FC8">
              <w:rPr>
                <w:rFonts w:ascii="Times" w:hAnsi="Times"/>
                <w:color w:val="000000"/>
                <w:lang w:val="es-BO"/>
              </w:rPr>
              <w:t>emergentes,</w:t>
            </w:r>
            <w:r w:rsidR="00AA2391" w:rsidRPr="00352FC8">
              <w:rPr>
                <w:rFonts w:ascii="Times" w:hAnsi="Times"/>
                <w:color w:val="000000"/>
                <w:lang w:val="es-BO"/>
              </w:rPr>
              <w:t xml:space="preserve"> </w:t>
            </w:r>
            <w:r w:rsidRPr="00352FC8">
              <w:rPr>
                <w:rFonts w:ascii="Times" w:hAnsi="Times"/>
                <w:color w:val="000000"/>
                <w:lang w:val="es-BO"/>
              </w:rPr>
              <w:t>o</w:t>
            </w:r>
            <w:r w:rsidR="00AA2391" w:rsidRPr="00352FC8">
              <w:rPr>
                <w:rFonts w:ascii="Times" w:hAnsi="Times"/>
                <w:color w:val="000000"/>
                <w:lang w:val="es-BO"/>
              </w:rPr>
              <w:t xml:space="preserve"> </w:t>
            </w:r>
            <w:r w:rsidRPr="00352FC8">
              <w:rPr>
                <w:rFonts w:ascii="Times" w:hAnsi="Times"/>
                <w:color w:val="000000"/>
                <w:lang w:val="es-BO"/>
              </w:rPr>
              <w:t>los</w:t>
            </w:r>
            <w:r w:rsidR="00AA2391" w:rsidRPr="00352FC8">
              <w:rPr>
                <w:rFonts w:ascii="Times" w:hAnsi="Times"/>
                <w:color w:val="000000"/>
                <w:lang w:val="es-BO"/>
              </w:rPr>
              <w:t xml:space="preserve"> </w:t>
            </w:r>
            <w:r w:rsidRPr="00352FC8">
              <w:rPr>
                <w:rFonts w:ascii="Times" w:hAnsi="Times"/>
                <w:color w:val="000000"/>
                <w:lang w:val="es-BO"/>
              </w:rPr>
              <w:t>riesgos</w:t>
            </w:r>
            <w:r w:rsidR="00AA2391" w:rsidRPr="00352FC8">
              <w:rPr>
                <w:rFonts w:ascii="Times" w:hAnsi="Times"/>
                <w:color w:val="000000"/>
                <w:lang w:val="es-BO"/>
              </w:rPr>
              <w:t xml:space="preserve"> </w:t>
            </w:r>
            <w:r w:rsidRPr="00352FC8">
              <w:rPr>
                <w:rFonts w:ascii="Times" w:hAnsi="Times"/>
                <w:color w:val="000000"/>
                <w:lang w:val="es-BO"/>
              </w:rPr>
              <w:t>o</w:t>
            </w:r>
            <w:r w:rsidR="00AA2391" w:rsidRPr="00352FC8">
              <w:rPr>
                <w:rFonts w:ascii="Times" w:hAnsi="Times"/>
                <w:color w:val="000000"/>
                <w:lang w:val="es-BO"/>
              </w:rPr>
              <w:t xml:space="preserve"> </w:t>
            </w:r>
            <w:r w:rsidRPr="00352FC8">
              <w:rPr>
                <w:rFonts w:ascii="Times" w:hAnsi="Times"/>
                <w:color w:val="000000"/>
                <w:lang w:val="es-BO"/>
              </w:rPr>
              <w:t>impactos</w:t>
            </w:r>
            <w:r w:rsidR="00AA2391" w:rsidRPr="00352FC8">
              <w:rPr>
                <w:rFonts w:ascii="Times" w:hAnsi="Times"/>
                <w:color w:val="000000"/>
                <w:lang w:val="es-BO"/>
              </w:rPr>
              <w:t xml:space="preserve"> </w:t>
            </w:r>
            <w:r w:rsidRPr="00352FC8">
              <w:rPr>
                <w:rFonts w:ascii="Times" w:hAnsi="Times"/>
                <w:color w:val="000000"/>
                <w:lang w:val="es-BO"/>
              </w:rPr>
              <w:t>previstos;</w:t>
            </w:r>
          </w:p>
          <w:p w14:paraId="73A906F2" w14:textId="46025D20" w:rsidR="004D0292" w:rsidRPr="00352FC8" w:rsidRDefault="004D0292" w:rsidP="00D93681">
            <w:pPr>
              <w:pStyle w:val="Prrafodelista"/>
              <w:numPr>
                <w:ilvl w:val="0"/>
                <w:numId w:val="50"/>
              </w:numPr>
              <w:spacing w:before="200" w:after="200"/>
              <w:ind w:left="1003" w:hanging="357"/>
              <w:contextualSpacing w:val="0"/>
              <w:jc w:val="both"/>
              <w:rPr>
                <w:rFonts w:ascii="Times" w:hAnsi="Times"/>
                <w:color w:val="000000"/>
                <w:lang w:val="es-BO"/>
              </w:rPr>
            </w:pPr>
            <w:r w:rsidRPr="00352FC8">
              <w:rPr>
                <w:rFonts w:ascii="Times" w:hAnsi="Times"/>
                <w:color w:val="000000"/>
                <w:lang w:val="es-BO"/>
              </w:rPr>
              <w:t>falta</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ejecución</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PGAS</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Contratista;</w:t>
            </w:r>
            <w:r w:rsidR="00AA2391" w:rsidRPr="00352FC8">
              <w:rPr>
                <w:rFonts w:ascii="Times" w:hAnsi="Times"/>
                <w:color w:val="000000"/>
                <w:lang w:val="es-BO"/>
              </w:rPr>
              <w:t xml:space="preserve"> </w:t>
            </w:r>
            <w:r w:rsidRPr="00352FC8">
              <w:rPr>
                <w:rFonts w:ascii="Times" w:hAnsi="Times"/>
                <w:color w:val="000000"/>
                <w:lang w:val="es-BO"/>
              </w:rPr>
              <w:t>por</w:t>
            </w:r>
            <w:r w:rsidR="00AA2391" w:rsidRPr="00352FC8">
              <w:rPr>
                <w:rFonts w:ascii="Times" w:hAnsi="Times"/>
                <w:color w:val="000000"/>
                <w:lang w:val="es-BO"/>
              </w:rPr>
              <w:t xml:space="preserve"> </w:t>
            </w:r>
            <w:r w:rsidRPr="00352FC8">
              <w:rPr>
                <w:rFonts w:ascii="Times" w:hAnsi="Times"/>
                <w:color w:val="000000"/>
                <w:lang w:val="es-BO"/>
              </w:rPr>
              <w:t>ejemplo,</w:t>
            </w:r>
            <w:r w:rsidR="00AA2391" w:rsidRPr="00352FC8">
              <w:rPr>
                <w:rFonts w:ascii="Times" w:hAnsi="Times"/>
                <w:color w:val="000000"/>
                <w:lang w:val="es-BO"/>
              </w:rPr>
              <w:t xml:space="preserve"> </w:t>
            </w:r>
            <w:r w:rsidRPr="00352FC8">
              <w:rPr>
                <w:rFonts w:ascii="Times" w:hAnsi="Times"/>
                <w:color w:val="000000"/>
                <w:lang w:val="es-BO"/>
              </w:rPr>
              <w:t>falta</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capacitación</w:t>
            </w:r>
            <w:r w:rsidR="00AA2391" w:rsidRPr="00352FC8">
              <w:rPr>
                <w:rFonts w:ascii="Times" w:hAnsi="Times"/>
                <w:color w:val="000000"/>
                <w:lang w:val="es-BO"/>
              </w:rPr>
              <w:t xml:space="preserve"> </w:t>
            </w:r>
            <w:r w:rsidRPr="00352FC8">
              <w:rPr>
                <w:rFonts w:ascii="Times" w:hAnsi="Times"/>
                <w:color w:val="000000"/>
                <w:lang w:val="es-BO"/>
              </w:rPr>
              <w:t>o</w:t>
            </w:r>
            <w:r w:rsidR="00AA2391" w:rsidRPr="00352FC8">
              <w:rPr>
                <w:rFonts w:ascii="Times" w:hAnsi="Times"/>
                <w:color w:val="000000"/>
                <w:lang w:val="es-BO"/>
              </w:rPr>
              <w:t xml:space="preserve"> </w:t>
            </w:r>
            <w:r w:rsidRPr="00352FC8">
              <w:rPr>
                <w:rFonts w:ascii="Times" w:hAnsi="Times"/>
                <w:color w:val="000000"/>
                <w:lang w:val="es-BO"/>
              </w:rPr>
              <w:t>sensibilización;</w:t>
            </w:r>
          </w:p>
          <w:p w14:paraId="367C62AF" w14:textId="62F8CC24" w:rsidR="004D0292" w:rsidRPr="00352FC8" w:rsidRDefault="004D0292" w:rsidP="00D93681">
            <w:pPr>
              <w:pStyle w:val="Prrafodelista"/>
              <w:numPr>
                <w:ilvl w:val="0"/>
                <w:numId w:val="50"/>
              </w:numPr>
              <w:spacing w:before="200" w:after="200"/>
              <w:ind w:left="1003" w:hanging="357"/>
              <w:contextualSpacing w:val="0"/>
              <w:jc w:val="both"/>
              <w:rPr>
                <w:rFonts w:ascii="Times" w:hAnsi="Times"/>
                <w:color w:val="000000"/>
                <w:lang w:val="es-BO"/>
              </w:rPr>
            </w:pPr>
            <w:r w:rsidRPr="00352FC8">
              <w:rPr>
                <w:rFonts w:ascii="Times" w:hAnsi="Times"/>
                <w:color w:val="000000"/>
                <w:lang w:val="es-BO"/>
              </w:rPr>
              <w:t>no</w:t>
            </w:r>
            <w:r w:rsidR="00AA2391" w:rsidRPr="00352FC8">
              <w:rPr>
                <w:rFonts w:ascii="Times" w:hAnsi="Times"/>
                <w:color w:val="000000"/>
                <w:lang w:val="es-BO"/>
              </w:rPr>
              <w:t xml:space="preserve"> </w:t>
            </w:r>
            <w:r w:rsidRPr="00352FC8">
              <w:rPr>
                <w:rFonts w:ascii="Times" w:hAnsi="Times"/>
                <w:color w:val="000000"/>
                <w:lang w:val="es-BO"/>
              </w:rPr>
              <w:t>tener</w:t>
            </w:r>
            <w:r w:rsidR="00AA2391" w:rsidRPr="00352FC8">
              <w:rPr>
                <w:rFonts w:ascii="Times" w:hAnsi="Times"/>
                <w:color w:val="000000"/>
                <w:lang w:val="es-BO"/>
              </w:rPr>
              <w:t xml:space="preserve"> </w:t>
            </w:r>
            <w:r w:rsidRPr="00352FC8">
              <w:rPr>
                <w:rFonts w:ascii="Times" w:hAnsi="Times"/>
                <w:color w:val="000000"/>
                <w:lang w:val="es-BO"/>
              </w:rPr>
              <w:t>los</w:t>
            </w:r>
            <w:r w:rsidR="00AA2391" w:rsidRPr="00352FC8">
              <w:rPr>
                <w:rFonts w:ascii="Times" w:hAnsi="Times"/>
                <w:color w:val="000000"/>
                <w:lang w:val="es-BO"/>
              </w:rPr>
              <w:t xml:space="preserve"> </w:t>
            </w:r>
            <w:r w:rsidRPr="00352FC8">
              <w:rPr>
                <w:rFonts w:ascii="Times" w:hAnsi="Times"/>
                <w:color w:val="000000"/>
                <w:lang w:val="es-BO"/>
              </w:rPr>
              <w:t>consentimientos</w:t>
            </w:r>
            <w:r w:rsidR="00065A7F" w:rsidRPr="00352FC8">
              <w:rPr>
                <w:rFonts w:ascii="Times" w:hAnsi="Times"/>
                <w:color w:val="000000"/>
                <w:lang w:val="es-BO"/>
              </w:rPr>
              <w:t>/</w:t>
            </w:r>
            <w:r w:rsidRPr="00352FC8">
              <w:rPr>
                <w:rFonts w:ascii="Times" w:hAnsi="Times"/>
                <w:color w:val="000000"/>
                <w:lang w:val="es-BO"/>
              </w:rPr>
              <w:t>permisos</w:t>
            </w:r>
            <w:r w:rsidR="00AA2391" w:rsidRPr="00352FC8">
              <w:rPr>
                <w:rFonts w:ascii="Times" w:hAnsi="Times"/>
                <w:color w:val="000000"/>
                <w:lang w:val="es-BO"/>
              </w:rPr>
              <w:t xml:space="preserve"> </w:t>
            </w:r>
            <w:r w:rsidRPr="00352FC8">
              <w:rPr>
                <w:rFonts w:ascii="Times" w:hAnsi="Times"/>
                <w:color w:val="000000"/>
                <w:lang w:val="es-BO"/>
              </w:rPr>
              <w:t>apropiados</w:t>
            </w:r>
            <w:r w:rsidR="00AA2391" w:rsidRPr="00352FC8">
              <w:rPr>
                <w:rFonts w:ascii="Times" w:hAnsi="Times"/>
                <w:color w:val="000000"/>
                <w:lang w:val="es-BO"/>
              </w:rPr>
              <w:t xml:space="preserve"> </w:t>
            </w:r>
            <w:r w:rsidRPr="00352FC8">
              <w:rPr>
                <w:rFonts w:ascii="Times" w:hAnsi="Times"/>
                <w:color w:val="000000"/>
                <w:lang w:val="es-BO"/>
              </w:rPr>
              <w:t>antes</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emprender</w:t>
            </w:r>
            <w:r w:rsidR="00AA2391" w:rsidRPr="00352FC8">
              <w:rPr>
                <w:rFonts w:ascii="Times" w:hAnsi="Times"/>
                <w:color w:val="000000"/>
                <w:lang w:val="es-BO"/>
              </w:rPr>
              <w:t xml:space="preserve"> </w:t>
            </w:r>
            <w:r w:rsidRPr="00352FC8">
              <w:rPr>
                <w:rFonts w:ascii="Times" w:hAnsi="Times"/>
                <w:color w:val="000000"/>
                <w:lang w:val="es-BO"/>
              </w:rPr>
              <w:t>Obras</w:t>
            </w:r>
            <w:r w:rsidR="00AA2391" w:rsidRPr="00352FC8">
              <w:rPr>
                <w:rFonts w:ascii="Times" w:hAnsi="Times"/>
                <w:color w:val="000000"/>
                <w:lang w:val="es-BO"/>
              </w:rPr>
              <w:t xml:space="preserve"> </w:t>
            </w:r>
            <w:r w:rsidRPr="00352FC8">
              <w:rPr>
                <w:rFonts w:ascii="Times" w:hAnsi="Times"/>
                <w:color w:val="000000"/>
                <w:lang w:val="es-BO"/>
              </w:rPr>
              <w:t>o</w:t>
            </w:r>
            <w:r w:rsidR="00AA2391" w:rsidRPr="00352FC8">
              <w:rPr>
                <w:rFonts w:ascii="Times" w:hAnsi="Times"/>
                <w:color w:val="000000"/>
                <w:lang w:val="es-BO"/>
              </w:rPr>
              <w:t xml:space="preserve"> </w:t>
            </w:r>
            <w:r w:rsidRPr="00352FC8">
              <w:rPr>
                <w:rFonts w:ascii="Times" w:hAnsi="Times"/>
                <w:color w:val="000000"/>
                <w:lang w:val="es-BO"/>
              </w:rPr>
              <w:t>actividades</w:t>
            </w:r>
            <w:r w:rsidR="00AA2391" w:rsidRPr="00352FC8">
              <w:rPr>
                <w:rFonts w:ascii="Times" w:hAnsi="Times"/>
                <w:color w:val="000000"/>
                <w:lang w:val="es-BO"/>
              </w:rPr>
              <w:t xml:space="preserve"> </w:t>
            </w:r>
            <w:r w:rsidRPr="00352FC8">
              <w:rPr>
                <w:rFonts w:ascii="Times" w:hAnsi="Times"/>
                <w:color w:val="000000"/>
                <w:lang w:val="es-BO"/>
              </w:rPr>
              <w:t>relacionadas;</w:t>
            </w:r>
          </w:p>
          <w:p w14:paraId="5CE29549" w14:textId="494D7DD3" w:rsidR="004D0292" w:rsidRPr="00352FC8" w:rsidRDefault="004D0292" w:rsidP="00D93681">
            <w:pPr>
              <w:pStyle w:val="Prrafodelista"/>
              <w:numPr>
                <w:ilvl w:val="0"/>
                <w:numId w:val="50"/>
              </w:numPr>
              <w:spacing w:before="200" w:after="200"/>
              <w:ind w:left="1003" w:hanging="357"/>
              <w:contextualSpacing w:val="0"/>
              <w:jc w:val="both"/>
              <w:rPr>
                <w:spacing w:val="-3"/>
                <w:lang w:val="es-BO"/>
              </w:rPr>
            </w:pPr>
            <w:r w:rsidRPr="00352FC8">
              <w:rPr>
                <w:rFonts w:ascii="Times" w:hAnsi="Times"/>
                <w:color w:val="000000"/>
                <w:lang w:val="es-BO"/>
              </w:rPr>
              <w:t>falta</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implementación</w:t>
            </w:r>
            <w:r w:rsidR="00AA2391" w:rsidRPr="00352FC8">
              <w:rPr>
                <w:rFonts w:ascii="Times" w:hAnsi="Times"/>
                <w:color w:val="000000"/>
                <w:lang w:val="es-BO"/>
              </w:rPr>
              <w:t xml:space="preserve"> </w:t>
            </w:r>
            <w:r w:rsidRPr="00352FC8">
              <w:rPr>
                <w:rFonts w:ascii="Times" w:hAnsi="Times"/>
                <w:color w:val="000000"/>
                <w:lang w:val="es-BO"/>
              </w:rPr>
              <w:t>las</w:t>
            </w:r>
            <w:r w:rsidR="00AA2391" w:rsidRPr="00352FC8">
              <w:rPr>
                <w:rFonts w:ascii="Times" w:hAnsi="Times"/>
                <w:color w:val="000000"/>
                <w:lang w:val="es-BO"/>
              </w:rPr>
              <w:t xml:space="preserve"> </w:t>
            </w:r>
            <w:r w:rsidRPr="00352FC8">
              <w:rPr>
                <w:rFonts w:ascii="Times" w:hAnsi="Times"/>
                <w:color w:val="000000"/>
                <w:lang w:val="es-BO"/>
              </w:rPr>
              <w:t>medidas</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mitigación</w:t>
            </w:r>
            <w:r w:rsidR="00AA2391" w:rsidRPr="00352FC8">
              <w:rPr>
                <w:rFonts w:ascii="Times" w:hAnsi="Times"/>
                <w:color w:val="000000"/>
                <w:lang w:val="es-BO"/>
              </w:rPr>
              <w:t xml:space="preserve"> </w:t>
            </w:r>
            <w:r w:rsidRPr="00352FC8">
              <w:rPr>
                <w:rFonts w:ascii="Times" w:hAnsi="Times"/>
                <w:color w:val="000000"/>
                <w:lang w:val="es-BO"/>
              </w:rPr>
              <w:t>según</w:t>
            </w:r>
            <w:r w:rsidR="00AA2391" w:rsidRPr="00352FC8">
              <w:rPr>
                <w:rFonts w:ascii="Times" w:hAnsi="Times"/>
                <w:color w:val="000000"/>
                <w:lang w:val="es-BO"/>
              </w:rPr>
              <w:t xml:space="preserve"> </w:t>
            </w:r>
            <w:r w:rsidRPr="00352FC8">
              <w:rPr>
                <w:rFonts w:ascii="Times" w:hAnsi="Times"/>
                <w:color w:val="000000"/>
                <w:lang w:val="es-BO"/>
              </w:rPr>
              <w:t>lo</w:t>
            </w:r>
            <w:r w:rsidR="00AA2391" w:rsidRPr="00352FC8">
              <w:rPr>
                <w:rFonts w:ascii="Times" w:hAnsi="Times"/>
                <w:color w:val="000000"/>
                <w:lang w:val="es-BO"/>
              </w:rPr>
              <w:t xml:space="preserve"> </w:t>
            </w:r>
            <w:r w:rsidRPr="00352FC8">
              <w:rPr>
                <w:rFonts w:ascii="Times" w:hAnsi="Times"/>
                <w:color w:val="000000"/>
                <w:lang w:val="es-BO"/>
              </w:rPr>
              <w:t>instruido</w:t>
            </w:r>
            <w:r w:rsidR="00AA2391" w:rsidRPr="00352FC8">
              <w:rPr>
                <w:rFonts w:ascii="Times" w:hAnsi="Times"/>
                <w:color w:val="000000"/>
                <w:lang w:val="es-BO"/>
              </w:rPr>
              <w:t xml:space="preserve"> </w:t>
            </w:r>
            <w:r w:rsidRPr="00352FC8">
              <w:rPr>
                <w:rFonts w:ascii="Times" w:hAnsi="Times"/>
                <w:color w:val="000000"/>
                <w:lang w:val="es-BO"/>
              </w:rPr>
              <w:t>por</w:t>
            </w:r>
            <w:r w:rsidR="00AA2391" w:rsidRPr="00352FC8">
              <w:rPr>
                <w:rFonts w:ascii="Times" w:hAnsi="Times"/>
                <w:color w:val="000000"/>
                <w:lang w:val="es-BO"/>
              </w:rPr>
              <w:t xml:space="preserve"> </w:t>
            </w:r>
            <w:r w:rsidRPr="00352FC8">
              <w:rPr>
                <w:rFonts w:ascii="Times" w:hAnsi="Times"/>
                <w:color w:val="000000"/>
                <w:lang w:val="es-BO"/>
              </w:rPr>
              <w:t>el</w:t>
            </w:r>
            <w:r w:rsidR="00AA2391" w:rsidRPr="00352FC8">
              <w:rPr>
                <w:rFonts w:ascii="Times" w:hAnsi="Times"/>
                <w:color w:val="000000"/>
                <w:lang w:val="es-BO"/>
              </w:rPr>
              <w:t xml:space="preserve"> </w:t>
            </w:r>
            <w:r w:rsidR="00C0780A" w:rsidRPr="00352FC8">
              <w:rPr>
                <w:rFonts w:ascii="Times" w:hAnsi="Times"/>
                <w:color w:val="000000"/>
                <w:lang w:val="es-BO"/>
              </w:rPr>
              <w:t>Gerente de Obras</w:t>
            </w:r>
            <w:r w:rsidR="00A63E24" w:rsidRPr="00352FC8">
              <w:rPr>
                <w:rFonts w:ascii="Times" w:hAnsi="Times"/>
                <w:color w:val="000000"/>
                <w:lang w:val="es-BO"/>
              </w:rPr>
              <w:t xml:space="preserve"> </w:t>
            </w:r>
            <w:r w:rsidRPr="00352FC8">
              <w:rPr>
                <w:rFonts w:ascii="Times" w:hAnsi="Times"/>
                <w:color w:val="000000"/>
                <w:lang w:val="es-BO"/>
              </w:rPr>
              <w:t>dentro</w:t>
            </w:r>
            <w:r w:rsidR="00AA2391" w:rsidRPr="00352FC8">
              <w:rPr>
                <w:rFonts w:ascii="Times" w:hAnsi="Times"/>
                <w:color w:val="000000"/>
                <w:lang w:val="es-BO"/>
              </w:rPr>
              <w:t xml:space="preserve"> </w:t>
            </w:r>
            <w:r w:rsidRPr="00352FC8">
              <w:rPr>
                <w:rFonts w:ascii="Times" w:hAnsi="Times"/>
                <w:color w:val="000000"/>
                <w:lang w:val="es-BO"/>
              </w:rPr>
              <w:t>del</w:t>
            </w:r>
            <w:r w:rsidR="00AA2391" w:rsidRPr="00352FC8">
              <w:rPr>
                <w:rFonts w:ascii="Times" w:hAnsi="Times"/>
                <w:color w:val="000000"/>
                <w:lang w:val="es-BO"/>
              </w:rPr>
              <w:t xml:space="preserve"> </w:t>
            </w:r>
            <w:r w:rsidRPr="00352FC8">
              <w:rPr>
                <w:rFonts w:ascii="Times" w:hAnsi="Times"/>
                <w:color w:val="000000"/>
                <w:lang w:val="es-BO"/>
              </w:rPr>
              <w:t>plazo</w:t>
            </w:r>
            <w:r w:rsidR="00AA2391" w:rsidRPr="00352FC8">
              <w:rPr>
                <w:rFonts w:ascii="Times" w:hAnsi="Times"/>
                <w:color w:val="000000"/>
                <w:lang w:val="es-BO"/>
              </w:rPr>
              <w:t xml:space="preserve"> </w:t>
            </w:r>
            <w:r w:rsidRPr="00352FC8">
              <w:rPr>
                <w:rFonts w:ascii="Times" w:hAnsi="Times"/>
                <w:color w:val="000000"/>
                <w:lang w:val="es-BO"/>
              </w:rPr>
              <w:t>especificado</w:t>
            </w:r>
            <w:r w:rsidR="00AA2391" w:rsidRPr="00352FC8">
              <w:rPr>
                <w:rFonts w:ascii="Times" w:hAnsi="Times"/>
                <w:color w:val="000000"/>
                <w:lang w:val="es-BO"/>
              </w:rPr>
              <w:t xml:space="preserve"> </w:t>
            </w:r>
            <w:r w:rsidRPr="00352FC8">
              <w:rPr>
                <w:rFonts w:ascii="Times" w:hAnsi="Times"/>
                <w:color w:val="000000"/>
                <w:lang w:val="es-BO"/>
              </w:rPr>
              <w:t>(por</w:t>
            </w:r>
            <w:r w:rsidR="00AA2391" w:rsidRPr="00352FC8">
              <w:rPr>
                <w:rFonts w:ascii="Times" w:hAnsi="Times"/>
                <w:color w:val="000000"/>
                <w:lang w:val="es-BO"/>
              </w:rPr>
              <w:t xml:space="preserve"> </w:t>
            </w:r>
            <w:r w:rsidRPr="00352FC8">
              <w:rPr>
                <w:rFonts w:ascii="Times" w:hAnsi="Times"/>
                <w:color w:val="000000"/>
                <w:lang w:val="es-BO"/>
              </w:rPr>
              <w:t>ejemplo,</w:t>
            </w:r>
            <w:r w:rsidR="00AA2391" w:rsidRPr="00352FC8">
              <w:rPr>
                <w:rFonts w:ascii="Times" w:hAnsi="Times"/>
                <w:color w:val="000000"/>
                <w:lang w:val="es-BO"/>
              </w:rPr>
              <w:t xml:space="preserve"> </w:t>
            </w:r>
            <w:r w:rsidRPr="00352FC8">
              <w:rPr>
                <w:rFonts w:ascii="Times" w:hAnsi="Times"/>
                <w:color w:val="000000"/>
                <w:lang w:val="es-BO"/>
              </w:rPr>
              <w:t>las</w:t>
            </w:r>
            <w:r w:rsidR="00AA2391" w:rsidRPr="00352FC8">
              <w:rPr>
                <w:rFonts w:ascii="Times" w:hAnsi="Times"/>
                <w:color w:val="000000"/>
                <w:lang w:val="es-BO"/>
              </w:rPr>
              <w:t xml:space="preserve"> </w:t>
            </w:r>
            <w:r w:rsidRPr="00352FC8">
              <w:rPr>
                <w:rFonts w:ascii="Times" w:hAnsi="Times"/>
                <w:color w:val="000000"/>
                <w:lang w:val="es-BO"/>
              </w:rPr>
              <w:t>medidas</w:t>
            </w:r>
            <w:r w:rsidR="00AA2391" w:rsidRPr="00352FC8">
              <w:rPr>
                <w:rFonts w:ascii="Times" w:hAnsi="Times"/>
                <w:color w:val="000000"/>
                <w:lang w:val="es-BO"/>
              </w:rPr>
              <w:t xml:space="preserve"> </w:t>
            </w:r>
            <w:r w:rsidRPr="00352FC8">
              <w:rPr>
                <w:rFonts w:ascii="Times" w:hAnsi="Times"/>
                <w:color w:val="000000"/>
                <w:lang w:val="es-BO"/>
              </w:rPr>
              <w:t>de</w:t>
            </w:r>
            <w:r w:rsidR="00AA2391" w:rsidRPr="00352FC8">
              <w:rPr>
                <w:rFonts w:ascii="Times" w:hAnsi="Times"/>
                <w:color w:val="000000"/>
                <w:lang w:val="es-BO"/>
              </w:rPr>
              <w:t xml:space="preserve"> </w:t>
            </w:r>
            <w:r w:rsidRPr="00352FC8">
              <w:rPr>
                <w:rFonts w:ascii="Times" w:hAnsi="Times"/>
                <w:color w:val="000000"/>
                <w:lang w:val="es-BO"/>
              </w:rPr>
              <w:t>mitigación</w:t>
            </w:r>
            <w:r w:rsidR="00AA2391" w:rsidRPr="00352FC8">
              <w:rPr>
                <w:rFonts w:ascii="Times" w:hAnsi="Times"/>
                <w:color w:val="000000"/>
                <w:lang w:val="es-BO"/>
              </w:rPr>
              <w:t xml:space="preserve"> </w:t>
            </w:r>
            <w:r w:rsidRPr="00352FC8">
              <w:rPr>
                <w:rFonts w:ascii="Times" w:hAnsi="Times"/>
                <w:color w:val="000000"/>
                <w:lang w:val="es-BO"/>
              </w:rPr>
              <w:t>que</w:t>
            </w:r>
            <w:r w:rsidR="00AA2391" w:rsidRPr="00352FC8">
              <w:rPr>
                <w:rFonts w:ascii="Times" w:hAnsi="Times"/>
                <w:color w:val="000000"/>
                <w:lang w:val="es-BO"/>
              </w:rPr>
              <w:t xml:space="preserve"> </w:t>
            </w:r>
            <w:r w:rsidRPr="00352FC8">
              <w:rPr>
                <w:rFonts w:ascii="Times" w:hAnsi="Times"/>
                <w:color w:val="000000"/>
                <w:lang w:val="es-BO"/>
              </w:rPr>
              <w:t>abordan</w:t>
            </w:r>
            <w:r w:rsidR="00AA2391" w:rsidRPr="00352FC8">
              <w:rPr>
                <w:rFonts w:ascii="Times" w:hAnsi="Times"/>
                <w:color w:val="000000"/>
                <w:lang w:val="es-BO"/>
              </w:rPr>
              <w:t xml:space="preserve"> </w:t>
            </w:r>
            <w:r w:rsidRPr="00352FC8">
              <w:rPr>
                <w:rFonts w:ascii="Times" w:hAnsi="Times"/>
                <w:color w:val="000000"/>
                <w:lang w:val="es-BO"/>
              </w:rPr>
              <w:t>los</w:t>
            </w:r>
            <w:r w:rsidR="00AA2391" w:rsidRPr="00352FC8">
              <w:rPr>
                <w:rFonts w:ascii="Times" w:hAnsi="Times"/>
                <w:color w:val="000000"/>
                <w:lang w:val="es-BO"/>
              </w:rPr>
              <w:t xml:space="preserve"> </w:t>
            </w:r>
            <w:r w:rsidRPr="00352FC8">
              <w:rPr>
                <w:rFonts w:ascii="Times" w:hAnsi="Times"/>
                <w:color w:val="000000"/>
                <w:lang w:val="es-BO"/>
              </w:rPr>
              <w:t>incumplimientos).</w:t>
            </w:r>
          </w:p>
        </w:tc>
      </w:tr>
      <w:tr w:rsidR="004D0292" w:rsidRPr="00352FC8" w14:paraId="1482472A" w14:textId="77777777" w:rsidTr="00CB7A89">
        <w:tc>
          <w:tcPr>
            <w:tcW w:w="2448" w:type="dxa"/>
          </w:tcPr>
          <w:p w14:paraId="5D5AC64E" w14:textId="7BC5147D" w:rsidR="004D0292" w:rsidRPr="00352FC8" w:rsidRDefault="004D0292" w:rsidP="00F61F85">
            <w:pPr>
              <w:pStyle w:val="SectionVHeading3"/>
            </w:pPr>
            <w:bookmarkStart w:id="519" w:name="_Toc529005049"/>
            <w:bookmarkEnd w:id="518"/>
            <w:r w:rsidRPr="00352FC8">
              <w:lastRenderedPageBreak/>
              <w:t>43.</w:t>
            </w:r>
            <w:r w:rsidRPr="00352FC8">
              <w:tab/>
              <w:t>Pagos</w:t>
            </w:r>
            <w:bookmarkEnd w:id="519"/>
          </w:p>
        </w:tc>
        <w:tc>
          <w:tcPr>
            <w:tcW w:w="7128" w:type="dxa"/>
          </w:tcPr>
          <w:p w14:paraId="7E768D73" w14:textId="3E10669F" w:rsidR="004D0292" w:rsidRPr="00352FC8" w:rsidRDefault="004D0292" w:rsidP="00F61F85">
            <w:pPr>
              <w:pStyle w:val="Outline"/>
              <w:spacing w:before="0" w:after="200"/>
              <w:ind w:left="612" w:hanging="612"/>
              <w:jc w:val="both"/>
              <w:rPr>
                <w:kern w:val="0"/>
                <w:lang w:val="es-BO"/>
              </w:rPr>
            </w:pPr>
            <w:r w:rsidRPr="00352FC8">
              <w:rPr>
                <w:kern w:val="0"/>
                <w:lang w:val="es-BO"/>
              </w:rPr>
              <w:t>43.1</w:t>
            </w:r>
            <w:r w:rsidRPr="00352FC8">
              <w:rPr>
                <w:kern w:val="0"/>
                <w:lang w:val="es-BO"/>
              </w:rPr>
              <w:tab/>
              <w:t>Los</w:t>
            </w:r>
            <w:r w:rsidR="00AA2391" w:rsidRPr="00352FC8">
              <w:rPr>
                <w:kern w:val="0"/>
                <w:lang w:val="es-BO"/>
              </w:rPr>
              <w:t xml:space="preserve"> </w:t>
            </w:r>
            <w:r w:rsidRPr="00352FC8">
              <w:rPr>
                <w:kern w:val="0"/>
                <w:lang w:val="es-BO"/>
              </w:rPr>
              <w:t>pagos</w:t>
            </w:r>
            <w:r w:rsidR="00AA2391" w:rsidRPr="00352FC8">
              <w:rPr>
                <w:kern w:val="0"/>
                <w:lang w:val="es-BO"/>
              </w:rPr>
              <w:t xml:space="preserve"> </w:t>
            </w:r>
            <w:r w:rsidRPr="00352FC8">
              <w:rPr>
                <w:kern w:val="0"/>
                <w:lang w:val="es-BO"/>
              </w:rPr>
              <w:t>serán</w:t>
            </w:r>
            <w:r w:rsidR="00AA2391" w:rsidRPr="00352FC8">
              <w:rPr>
                <w:kern w:val="0"/>
                <w:lang w:val="es-BO"/>
              </w:rPr>
              <w:t xml:space="preserve"> </w:t>
            </w:r>
            <w:r w:rsidRPr="00352FC8">
              <w:rPr>
                <w:kern w:val="0"/>
                <w:lang w:val="es-BO"/>
              </w:rPr>
              <w:t>ajustados</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deducir</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pagos</w:t>
            </w:r>
            <w:r w:rsidR="00AA2391" w:rsidRPr="00352FC8">
              <w:rPr>
                <w:kern w:val="0"/>
                <w:lang w:val="es-BO"/>
              </w:rPr>
              <w:t xml:space="preserve"> </w:t>
            </w:r>
            <w:r w:rsidRPr="00352FC8">
              <w:rPr>
                <w:kern w:val="0"/>
                <w:lang w:val="es-BO"/>
              </w:rPr>
              <w:t>anticip</w:t>
            </w:r>
            <w:r w:rsidR="00D61E9A" w:rsidRPr="00352FC8">
              <w:rPr>
                <w:kern w:val="0"/>
                <w:lang w:val="es-BO"/>
              </w:rPr>
              <w:t>ad</w:t>
            </w:r>
            <w:r w:rsidRPr="00352FC8">
              <w:rPr>
                <w:kern w:val="0"/>
                <w:lang w:val="es-BO"/>
              </w:rPr>
              <w:t>o</w:t>
            </w:r>
            <w:r w:rsidR="00D61E9A" w:rsidRPr="00352FC8">
              <w:rPr>
                <w:kern w:val="0"/>
                <w:lang w:val="es-BO"/>
              </w:rPr>
              <w:t>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retenciones.</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pagará</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montos</w:t>
            </w:r>
            <w:r w:rsidR="00AA2391" w:rsidRPr="00352FC8">
              <w:rPr>
                <w:kern w:val="0"/>
                <w:lang w:val="es-BO"/>
              </w:rPr>
              <w:t xml:space="preserve"> </w:t>
            </w:r>
            <w:r w:rsidRPr="00352FC8">
              <w:rPr>
                <w:kern w:val="0"/>
                <w:lang w:val="es-BO"/>
              </w:rPr>
              <w:t>certificados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00C0780A" w:rsidRPr="00352FC8">
              <w:rPr>
                <w:kern w:val="0"/>
                <w:lang w:val="es-BO"/>
              </w:rPr>
              <w:t>Gerente de Obras</w:t>
            </w:r>
            <w:r w:rsidR="00231AF9" w:rsidRPr="00352FC8">
              <w:rPr>
                <w:kern w:val="0"/>
                <w:lang w:val="es-BO"/>
              </w:rPr>
              <w:t xml:space="preserve"> </w:t>
            </w:r>
            <w:r w:rsidRPr="00352FC8">
              <w:rPr>
                <w:kern w:val="0"/>
                <w:lang w:val="es-BO"/>
              </w:rPr>
              <w:t>dentro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28</w:t>
            </w:r>
            <w:r w:rsidR="00AA2391" w:rsidRPr="00352FC8">
              <w:rPr>
                <w:kern w:val="0"/>
                <w:lang w:val="es-BO"/>
              </w:rPr>
              <w:t xml:space="preserve"> </w:t>
            </w:r>
            <w:r w:rsidRPr="00352FC8">
              <w:rPr>
                <w:kern w:val="0"/>
                <w:lang w:val="es-BO"/>
              </w:rPr>
              <w:t>días</w:t>
            </w:r>
            <w:r w:rsidR="00AA2391" w:rsidRPr="00352FC8">
              <w:rPr>
                <w:kern w:val="0"/>
                <w:lang w:val="es-BO"/>
              </w:rPr>
              <w:t xml:space="preserve"> </w:t>
            </w:r>
            <w:r w:rsidRPr="00352FC8">
              <w:rPr>
                <w:kern w:val="0"/>
                <w:lang w:val="es-BO"/>
              </w:rPr>
              <w:t>siguientes</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cada</w:t>
            </w:r>
            <w:r w:rsidR="00AA2391" w:rsidRPr="00352FC8">
              <w:rPr>
                <w:kern w:val="0"/>
                <w:lang w:val="es-BO"/>
              </w:rPr>
              <w:t xml:space="preserve"> </w:t>
            </w:r>
            <w:r w:rsidRPr="00352FC8">
              <w:rPr>
                <w:kern w:val="0"/>
                <w:lang w:val="es-BO"/>
              </w:rPr>
              <w:t>certificado.</w:t>
            </w:r>
            <w:r w:rsidR="00AA2391" w:rsidRPr="00352FC8">
              <w:rPr>
                <w:kern w:val="0"/>
                <w:lang w:val="es-BO"/>
              </w:rPr>
              <w:t xml:space="preserve"> </w:t>
            </w:r>
            <w:r w:rsidRPr="00352FC8">
              <w:rPr>
                <w:kern w:val="0"/>
                <w:lang w:val="es-BO"/>
              </w:rPr>
              <w:t>Si</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emite</w:t>
            </w:r>
            <w:r w:rsidR="00AA2391" w:rsidRPr="00352FC8">
              <w:rPr>
                <w:kern w:val="0"/>
                <w:lang w:val="es-BO"/>
              </w:rPr>
              <w:t xml:space="preserve"> </w:t>
            </w:r>
            <w:r w:rsidRPr="00352FC8">
              <w:rPr>
                <w:kern w:val="0"/>
                <w:lang w:val="es-BO"/>
              </w:rPr>
              <w:t>un</w:t>
            </w:r>
            <w:r w:rsidR="00AA2391" w:rsidRPr="00352FC8">
              <w:rPr>
                <w:kern w:val="0"/>
                <w:lang w:val="es-BO"/>
              </w:rPr>
              <w:t xml:space="preserve"> </w:t>
            </w:r>
            <w:r w:rsidRPr="00352FC8">
              <w:rPr>
                <w:kern w:val="0"/>
                <w:lang w:val="es-BO"/>
              </w:rPr>
              <w:t>pago</w:t>
            </w:r>
            <w:r w:rsidR="00AA2391" w:rsidRPr="00352FC8">
              <w:rPr>
                <w:kern w:val="0"/>
                <w:lang w:val="es-BO"/>
              </w:rPr>
              <w:t xml:space="preserve"> </w:t>
            </w:r>
            <w:r w:rsidRPr="00352FC8">
              <w:rPr>
                <w:kern w:val="0"/>
                <w:lang w:val="es-BO"/>
              </w:rPr>
              <w:t>atrasado,</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pago</w:t>
            </w:r>
            <w:r w:rsidR="00AA2391" w:rsidRPr="00352FC8">
              <w:rPr>
                <w:kern w:val="0"/>
                <w:lang w:val="es-BO"/>
              </w:rPr>
              <w:t xml:space="preserve"> </w:t>
            </w:r>
            <w:r w:rsidRPr="00352FC8">
              <w:rPr>
                <w:kern w:val="0"/>
                <w:lang w:val="es-BO"/>
              </w:rPr>
              <w:t>siguiente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deberá</w:t>
            </w:r>
            <w:r w:rsidR="00AA2391" w:rsidRPr="00352FC8">
              <w:rPr>
                <w:kern w:val="0"/>
                <w:lang w:val="es-BO"/>
              </w:rPr>
              <w:t xml:space="preserve"> </w:t>
            </w:r>
            <w:r w:rsidRPr="00352FC8">
              <w:rPr>
                <w:kern w:val="0"/>
                <w:lang w:val="es-BO"/>
              </w:rPr>
              <w:t>pagarle</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interés</w:t>
            </w:r>
            <w:r w:rsidR="00AA2391" w:rsidRPr="00352FC8">
              <w:rPr>
                <w:kern w:val="0"/>
                <w:lang w:val="es-BO"/>
              </w:rPr>
              <w:t xml:space="preserve"> </w:t>
            </w:r>
            <w:r w:rsidRPr="00352FC8">
              <w:rPr>
                <w:kern w:val="0"/>
                <w:lang w:val="es-BO"/>
              </w:rPr>
              <w:t>sobre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pago</w:t>
            </w:r>
            <w:r w:rsidR="00AA2391" w:rsidRPr="00352FC8">
              <w:rPr>
                <w:kern w:val="0"/>
                <w:lang w:val="es-BO"/>
              </w:rPr>
              <w:t xml:space="preserve"> </w:t>
            </w:r>
            <w:r w:rsidRPr="00352FC8">
              <w:rPr>
                <w:kern w:val="0"/>
                <w:lang w:val="es-BO"/>
              </w:rPr>
              <w:t>atrasado.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interés</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calculará</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partir</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pago</w:t>
            </w:r>
            <w:r w:rsidR="00AA2391" w:rsidRPr="00352FC8">
              <w:rPr>
                <w:kern w:val="0"/>
                <w:lang w:val="es-BO"/>
              </w:rPr>
              <w:t xml:space="preserve"> </w:t>
            </w:r>
            <w:r w:rsidRPr="00352FC8">
              <w:rPr>
                <w:kern w:val="0"/>
                <w:lang w:val="es-BO"/>
              </w:rPr>
              <w:t>atrasado</w:t>
            </w:r>
            <w:r w:rsidR="00AA2391" w:rsidRPr="00352FC8">
              <w:rPr>
                <w:kern w:val="0"/>
                <w:lang w:val="es-BO"/>
              </w:rPr>
              <w:t xml:space="preserve"> </w:t>
            </w:r>
            <w:r w:rsidRPr="00352FC8">
              <w:rPr>
                <w:kern w:val="0"/>
                <w:lang w:val="es-BO"/>
              </w:rPr>
              <w:t>debería</w:t>
            </w:r>
            <w:r w:rsidR="00AA2391" w:rsidRPr="00352FC8">
              <w:rPr>
                <w:kern w:val="0"/>
                <w:lang w:val="es-BO"/>
              </w:rPr>
              <w:t xml:space="preserve"> </w:t>
            </w:r>
            <w:r w:rsidRPr="00352FC8">
              <w:rPr>
                <w:kern w:val="0"/>
                <w:lang w:val="es-BO"/>
              </w:rPr>
              <w:t>haberse</w:t>
            </w:r>
            <w:r w:rsidR="00AA2391" w:rsidRPr="00352FC8">
              <w:rPr>
                <w:kern w:val="0"/>
                <w:lang w:val="es-BO"/>
              </w:rPr>
              <w:t xml:space="preserve"> </w:t>
            </w:r>
            <w:r w:rsidRPr="00352FC8">
              <w:rPr>
                <w:kern w:val="0"/>
                <w:lang w:val="es-BO"/>
              </w:rPr>
              <w:t>emitido</w:t>
            </w:r>
            <w:r w:rsidR="00AA2391" w:rsidRPr="00352FC8">
              <w:rPr>
                <w:kern w:val="0"/>
                <w:lang w:val="es-BO"/>
              </w:rPr>
              <w:t xml:space="preserve"> </w:t>
            </w:r>
            <w:r w:rsidRPr="00352FC8">
              <w:rPr>
                <w:kern w:val="0"/>
                <w:lang w:val="es-BO"/>
              </w:rPr>
              <w:t>hasta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cuando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pago</w:t>
            </w:r>
            <w:r w:rsidR="00AA2391" w:rsidRPr="00352FC8">
              <w:rPr>
                <w:kern w:val="0"/>
                <w:lang w:val="es-BO"/>
              </w:rPr>
              <w:t xml:space="preserve"> </w:t>
            </w:r>
            <w:r w:rsidRPr="00352FC8">
              <w:rPr>
                <w:kern w:val="0"/>
                <w:lang w:val="es-BO"/>
              </w:rPr>
              <w:t>atrasado</w:t>
            </w:r>
            <w:r w:rsidR="00AA2391" w:rsidRPr="00352FC8">
              <w:rPr>
                <w:kern w:val="0"/>
                <w:lang w:val="es-BO"/>
              </w:rPr>
              <w:t xml:space="preserve"> </w:t>
            </w:r>
            <w:r w:rsidRPr="00352FC8">
              <w:rPr>
                <w:kern w:val="0"/>
                <w:lang w:val="es-BO"/>
              </w:rPr>
              <w:t>es</w:t>
            </w:r>
            <w:r w:rsidR="00AA2391" w:rsidRPr="00352FC8">
              <w:rPr>
                <w:kern w:val="0"/>
                <w:lang w:val="es-BO"/>
              </w:rPr>
              <w:t xml:space="preserve"> </w:t>
            </w:r>
            <w:r w:rsidRPr="00352FC8">
              <w:rPr>
                <w:kern w:val="0"/>
                <w:lang w:val="es-BO"/>
              </w:rPr>
              <w:t>emitido,</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tasa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interés</w:t>
            </w:r>
            <w:r w:rsidR="00AA2391" w:rsidRPr="00352FC8">
              <w:rPr>
                <w:kern w:val="0"/>
                <w:lang w:val="es-BO"/>
              </w:rPr>
              <w:t xml:space="preserve"> </w:t>
            </w:r>
            <w:r w:rsidRPr="00352FC8">
              <w:rPr>
                <w:kern w:val="0"/>
                <w:lang w:val="es-BO"/>
              </w:rPr>
              <w:t>vigente</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préstamos</w:t>
            </w:r>
            <w:r w:rsidR="00AA2391" w:rsidRPr="00352FC8">
              <w:rPr>
                <w:kern w:val="0"/>
                <w:lang w:val="es-BO"/>
              </w:rPr>
              <w:t xml:space="preserve"> </w:t>
            </w:r>
            <w:r w:rsidRPr="00352FC8">
              <w:rPr>
                <w:kern w:val="0"/>
                <w:lang w:val="es-BO"/>
              </w:rPr>
              <w:t>comerciales</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cada</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monedas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cuales</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hace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pago.</w:t>
            </w:r>
            <w:r w:rsidR="0072148B" w:rsidRPr="00352FC8">
              <w:rPr>
                <w:kern w:val="0"/>
                <w:lang w:val="es-BO"/>
              </w:rPr>
              <w:t xml:space="preserve"> </w:t>
            </w:r>
          </w:p>
          <w:p w14:paraId="251D834B" w14:textId="51788675" w:rsidR="004D0292" w:rsidRPr="00352FC8" w:rsidRDefault="004D0292" w:rsidP="00F61F85">
            <w:pPr>
              <w:suppressAutoHyphens/>
              <w:spacing w:after="200"/>
              <w:ind w:left="612" w:hanging="612"/>
              <w:jc w:val="both"/>
              <w:rPr>
                <w:spacing w:val="-3"/>
              </w:rPr>
            </w:pPr>
            <w:r w:rsidRPr="00352FC8">
              <w:t>43.2</w:t>
            </w:r>
            <w:r w:rsidRPr="00352FC8">
              <w:tab/>
              <w:t>Si</w:t>
            </w:r>
            <w:r w:rsidR="00AA2391" w:rsidRPr="00352FC8">
              <w:t xml:space="preserve"> </w:t>
            </w:r>
            <w:r w:rsidRPr="00352FC8">
              <w:t>el</w:t>
            </w:r>
            <w:r w:rsidR="00AA2391" w:rsidRPr="00352FC8">
              <w:t xml:space="preserve"> </w:t>
            </w:r>
            <w:r w:rsidRPr="00352FC8">
              <w:t>monto</w:t>
            </w:r>
            <w:r w:rsidR="00AA2391" w:rsidRPr="00352FC8">
              <w:t xml:space="preserve"> </w:t>
            </w:r>
            <w:r w:rsidRPr="00352FC8">
              <w:t>certificado</w:t>
            </w:r>
            <w:r w:rsidR="00AA2391" w:rsidRPr="00352FC8">
              <w:t xml:space="preserve"> </w:t>
            </w:r>
            <w:r w:rsidRPr="00352FC8">
              <w:t>es</w:t>
            </w:r>
            <w:r w:rsidR="00AA2391" w:rsidRPr="00352FC8">
              <w:t xml:space="preserve"> </w:t>
            </w:r>
            <w:r w:rsidRPr="00352FC8">
              <w:t>incrementado</w:t>
            </w:r>
            <w:r w:rsidR="00AA2391" w:rsidRPr="00352FC8">
              <w:t xml:space="preserve"> </w:t>
            </w:r>
            <w:r w:rsidRPr="00352FC8">
              <w:t>en</w:t>
            </w:r>
            <w:r w:rsidR="00AA2391" w:rsidRPr="00352FC8">
              <w:t xml:space="preserve"> </w:t>
            </w:r>
            <w:r w:rsidRPr="00352FC8">
              <w:t>un</w:t>
            </w:r>
            <w:r w:rsidR="00AA2391" w:rsidRPr="00352FC8">
              <w:t xml:space="preserve"> </w:t>
            </w:r>
            <w:r w:rsidRPr="00352FC8">
              <w:t>certificado</w:t>
            </w:r>
            <w:r w:rsidR="00AA2391" w:rsidRPr="00352FC8">
              <w:t xml:space="preserve"> </w:t>
            </w:r>
            <w:r w:rsidRPr="00352FC8">
              <w:t>posterior</w:t>
            </w:r>
            <w:r w:rsidR="00AA2391" w:rsidRPr="00352FC8">
              <w:t xml:space="preserve"> </w:t>
            </w:r>
            <w:r w:rsidRPr="00352FC8">
              <w:t>o</w:t>
            </w:r>
            <w:r w:rsidR="00AA2391" w:rsidRPr="00352FC8">
              <w:t xml:space="preserve"> </w:t>
            </w:r>
            <w:r w:rsidRPr="00352FC8">
              <w:t>como</w:t>
            </w:r>
            <w:r w:rsidR="00AA2391" w:rsidRPr="00352FC8">
              <w:t xml:space="preserve"> </w:t>
            </w:r>
            <w:r w:rsidRPr="00352FC8">
              <w:t>resultado</w:t>
            </w:r>
            <w:r w:rsidR="00AA2391" w:rsidRPr="00352FC8">
              <w:t xml:space="preserve"> </w:t>
            </w:r>
            <w:r w:rsidRPr="00352FC8">
              <w:t>de</w:t>
            </w:r>
            <w:r w:rsidR="00AA2391" w:rsidRPr="00352FC8">
              <w:t xml:space="preserve"> </w:t>
            </w:r>
            <w:r w:rsidRPr="00352FC8">
              <w:t>un</w:t>
            </w:r>
            <w:r w:rsidR="00AA2391" w:rsidRPr="00352FC8">
              <w:t xml:space="preserve"> </w:t>
            </w:r>
            <w:r w:rsidRPr="00352FC8">
              <w:t>veredicto</w:t>
            </w:r>
            <w:r w:rsidR="00AA2391" w:rsidRPr="00352FC8">
              <w:t xml:space="preserve"> </w:t>
            </w:r>
            <w:r w:rsidRPr="00352FC8">
              <w:t>por</w:t>
            </w:r>
            <w:r w:rsidR="00AA2391" w:rsidRPr="00352FC8">
              <w:t xml:space="preserve"> </w:t>
            </w:r>
            <w:r w:rsidRPr="00352FC8">
              <w:t>el</w:t>
            </w:r>
            <w:r w:rsidR="00AA2391" w:rsidRPr="00352FC8">
              <w:t xml:space="preserve"> </w:t>
            </w:r>
            <w:r w:rsidRPr="00352FC8">
              <w:t>Conciliador</w:t>
            </w:r>
            <w:r w:rsidR="00AA2391" w:rsidRPr="00352FC8">
              <w:t xml:space="preserve"> </w:t>
            </w:r>
            <w:r w:rsidR="00FC67F4" w:rsidRPr="00352FC8">
              <w:t xml:space="preserve">Técnico </w:t>
            </w:r>
            <w:r w:rsidRPr="00352FC8">
              <w:t>o</w:t>
            </w:r>
            <w:r w:rsidR="00AA2391" w:rsidRPr="00352FC8">
              <w:t xml:space="preserve"> </w:t>
            </w:r>
            <w:r w:rsidRPr="00352FC8">
              <w:t>un</w:t>
            </w:r>
            <w:r w:rsidR="00AA2391" w:rsidRPr="00352FC8">
              <w:t xml:space="preserve"> </w:t>
            </w:r>
            <w:r w:rsidR="003D69CA" w:rsidRPr="00352FC8">
              <w:t>Árbitro</w:t>
            </w:r>
            <w:r w:rsidRPr="00352FC8">
              <w:t>,</w:t>
            </w:r>
            <w:r w:rsidR="00AA2391" w:rsidRPr="00352FC8">
              <w:t xml:space="preserve"> </w:t>
            </w:r>
            <w:r w:rsidRPr="00352FC8">
              <w:t>se</w:t>
            </w:r>
            <w:r w:rsidR="00AA2391" w:rsidRPr="00352FC8">
              <w:t xml:space="preserve"> </w:t>
            </w:r>
            <w:r w:rsidRPr="00352FC8">
              <w:t>le</w:t>
            </w:r>
            <w:r w:rsidR="00AA2391" w:rsidRPr="00352FC8">
              <w:t xml:space="preserve"> </w:t>
            </w:r>
            <w:r w:rsidRPr="00352FC8">
              <w:t>pagará</w:t>
            </w:r>
            <w:r w:rsidR="00AA2391" w:rsidRPr="00352FC8">
              <w:t xml:space="preserve"> </w:t>
            </w:r>
            <w:r w:rsidRPr="00352FC8">
              <w:t>interés</w:t>
            </w:r>
            <w:r w:rsidR="00AA2391" w:rsidRPr="00352FC8">
              <w:t xml:space="preserve"> </w:t>
            </w:r>
            <w:r w:rsidRPr="00352FC8">
              <w:t>al</w:t>
            </w:r>
            <w:r w:rsidR="00AA2391" w:rsidRPr="00352FC8">
              <w:t xml:space="preserve"> </w:t>
            </w:r>
            <w:r w:rsidRPr="00352FC8">
              <w:t>Contratista</w:t>
            </w:r>
            <w:r w:rsidR="00AA2391" w:rsidRPr="00352FC8">
              <w:t xml:space="preserve"> </w:t>
            </w:r>
            <w:r w:rsidRPr="00352FC8">
              <w:t>sobre</w:t>
            </w:r>
            <w:r w:rsidR="00AA2391" w:rsidRPr="00352FC8">
              <w:t xml:space="preserve"> </w:t>
            </w:r>
            <w:r w:rsidRPr="00352FC8">
              <w:t>el</w:t>
            </w:r>
            <w:r w:rsidR="00AA2391" w:rsidRPr="00352FC8">
              <w:t xml:space="preserve"> </w:t>
            </w:r>
            <w:r w:rsidRPr="00352FC8">
              <w:t>pago</w:t>
            </w:r>
            <w:r w:rsidR="00AA2391" w:rsidRPr="00352FC8">
              <w:t xml:space="preserve"> </w:t>
            </w:r>
            <w:r w:rsidRPr="00352FC8">
              <w:t>demorado</w:t>
            </w:r>
            <w:r w:rsidR="00AA2391" w:rsidRPr="00352FC8">
              <w:t xml:space="preserve"> </w:t>
            </w:r>
            <w:r w:rsidRPr="00352FC8">
              <w:t>como</w:t>
            </w:r>
            <w:r w:rsidR="00AA2391" w:rsidRPr="00352FC8">
              <w:t xml:space="preserve"> </w:t>
            </w:r>
            <w:r w:rsidRPr="00352FC8">
              <w:t>se</w:t>
            </w:r>
            <w:r w:rsidR="00AA2391" w:rsidRPr="00352FC8">
              <w:t xml:space="preserve"> </w:t>
            </w:r>
            <w:r w:rsidRPr="00352FC8">
              <w:t>establece</w:t>
            </w:r>
            <w:r w:rsidR="00AA2391" w:rsidRPr="00352FC8">
              <w:t xml:space="preserve"> </w:t>
            </w:r>
            <w:r w:rsidRPr="00352FC8">
              <w:t>en</w:t>
            </w:r>
            <w:r w:rsidR="00AA2391" w:rsidRPr="00352FC8">
              <w:t xml:space="preserve"> </w:t>
            </w:r>
            <w:r w:rsidRPr="00352FC8">
              <w:t>esta</w:t>
            </w:r>
            <w:r w:rsidR="00AA2391" w:rsidRPr="00352FC8">
              <w:t xml:space="preserve"> </w:t>
            </w:r>
            <w:proofErr w:type="spellStart"/>
            <w:r w:rsidR="009E5398" w:rsidRPr="00352FC8">
              <w:t>Subcl</w:t>
            </w:r>
            <w:r w:rsidRPr="00352FC8">
              <w:t>áusula</w:t>
            </w:r>
            <w:proofErr w:type="spellEnd"/>
            <w:r w:rsidRPr="00352FC8">
              <w:t>.</w:t>
            </w:r>
            <w:r w:rsidR="00AA2391" w:rsidRPr="00352FC8">
              <w:t xml:space="preserve"> </w:t>
            </w:r>
            <w:r w:rsidRPr="00352FC8">
              <w:t>El</w:t>
            </w:r>
            <w:r w:rsidR="00AA2391" w:rsidRPr="00352FC8">
              <w:t xml:space="preserve"> </w:t>
            </w:r>
            <w:r w:rsidRPr="00352FC8">
              <w:t>interés</w:t>
            </w:r>
            <w:r w:rsidR="00AA2391" w:rsidRPr="00352FC8">
              <w:t xml:space="preserve"> </w:t>
            </w:r>
            <w:r w:rsidRPr="00352FC8">
              <w:t>se</w:t>
            </w:r>
            <w:r w:rsidR="00AA2391" w:rsidRPr="00352FC8">
              <w:t xml:space="preserve"> </w:t>
            </w:r>
            <w:r w:rsidRPr="00352FC8">
              <w:t>calculará</w:t>
            </w:r>
            <w:r w:rsidR="00AA2391" w:rsidRPr="00352FC8">
              <w:t xml:space="preserve"> </w:t>
            </w:r>
            <w:r w:rsidRPr="00352FC8">
              <w:t>a</w:t>
            </w:r>
            <w:r w:rsidR="00AA2391" w:rsidRPr="00352FC8">
              <w:t xml:space="preserve"> </w:t>
            </w:r>
            <w:r w:rsidRPr="00352FC8">
              <w:t>partir</w:t>
            </w:r>
            <w:r w:rsidR="00AA2391" w:rsidRPr="00352FC8">
              <w:t xml:space="preserve"> </w:t>
            </w:r>
            <w:r w:rsidRPr="00352FC8">
              <w:t>de</w:t>
            </w:r>
            <w:r w:rsidR="00AA2391" w:rsidRPr="00352FC8">
              <w:t xml:space="preserve"> </w:t>
            </w:r>
            <w:r w:rsidRPr="00352FC8">
              <w:t>la</w:t>
            </w:r>
            <w:r w:rsidR="00AA2391" w:rsidRPr="00352FC8">
              <w:t xml:space="preserve"> </w:t>
            </w:r>
            <w:r w:rsidRPr="00352FC8">
              <w:t>fecha</w:t>
            </w:r>
            <w:r w:rsidR="00AA2391" w:rsidRPr="00352FC8">
              <w:t xml:space="preserve"> </w:t>
            </w:r>
            <w:r w:rsidRPr="00352FC8">
              <w:rPr>
                <w:spacing w:val="-3"/>
              </w:rPr>
              <w:t>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debería</w:t>
            </w:r>
            <w:r w:rsidR="00AA2391" w:rsidRPr="00352FC8">
              <w:rPr>
                <w:spacing w:val="-3"/>
              </w:rPr>
              <w:t xml:space="preserve"> </w:t>
            </w:r>
            <w:r w:rsidRPr="00352FC8">
              <w:rPr>
                <w:spacing w:val="-3"/>
              </w:rPr>
              <w:t>haber</w:t>
            </w:r>
            <w:r w:rsidR="00AA2391" w:rsidRPr="00352FC8">
              <w:rPr>
                <w:spacing w:val="-3"/>
              </w:rPr>
              <w:t xml:space="preserve"> </w:t>
            </w:r>
            <w:r w:rsidRPr="00352FC8">
              <w:rPr>
                <w:spacing w:val="-3"/>
              </w:rPr>
              <w:t>certificado</w:t>
            </w:r>
            <w:r w:rsidR="00AA2391" w:rsidRPr="00352FC8">
              <w:rPr>
                <w:spacing w:val="-3"/>
              </w:rPr>
              <w:t xml:space="preserve"> </w:t>
            </w:r>
            <w:r w:rsidRPr="00352FC8">
              <w:rPr>
                <w:spacing w:val="-3"/>
              </w:rPr>
              <w:t>dicho</w:t>
            </w:r>
            <w:r w:rsidR="00AA2391" w:rsidRPr="00352FC8">
              <w:rPr>
                <w:spacing w:val="-3"/>
              </w:rPr>
              <w:t xml:space="preserve"> </w:t>
            </w:r>
            <w:r w:rsidRPr="00352FC8">
              <w:rPr>
                <w:spacing w:val="-3"/>
              </w:rPr>
              <w:t>incremento</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hubiera</w:t>
            </w:r>
            <w:r w:rsidR="00AA2391" w:rsidRPr="00352FC8">
              <w:rPr>
                <w:spacing w:val="-3"/>
              </w:rPr>
              <w:t xml:space="preserve"> </w:t>
            </w:r>
            <w:r w:rsidRPr="00352FC8">
              <w:rPr>
                <w:spacing w:val="-3"/>
              </w:rPr>
              <w:t>habido</w:t>
            </w:r>
            <w:r w:rsidR="00AA2391" w:rsidRPr="00352FC8">
              <w:rPr>
                <w:spacing w:val="-3"/>
              </w:rPr>
              <w:t xml:space="preserve"> </w:t>
            </w:r>
            <w:r w:rsidRPr="00352FC8">
              <w:rPr>
                <w:spacing w:val="-3"/>
              </w:rPr>
              <w:t>controversia.</w:t>
            </w:r>
          </w:p>
          <w:p w14:paraId="78429A4D" w14:textId="50E0A220" w:rsidR="004D0292" w:rsidRPr="00352FC8" w:rsidRDefault="004D0292" w:rsidP="00F61F85">
            <w:pPr>
              <w:suppressAutoHyphens/>
              <w:spacing w:after="200"/>
              <w:ind w:left="612" w:hanging="612"/>
              <w:jc w:val="both"/>
              <w:rPr>
                <w:spacing w:val="-3"/>
              </w:rPr>
            </w:pPr>
            <w:r w:rsidRPr="00352FC8">
              <w:rPr>
                <w:spacing w:val="-3"/>
              </w:rPr>
              <w:t>43.3</w:t>
            </w:r>
            <w:r w:rsidRPr="00352FC8">
              <w:rPr>
                <w:spacing w:val="-3"/>
              </w:rPr>
              <w:tab/>
              <w:t>Salvo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establezca</w:t>
            </w:r>
            <w:r w:rsidR="00AA2391" w:rsidRPr="00352FC8">
              <w:rPr>
                <w:spacing w:val="-3"/>
              </w:rPr>
              <w:t xml:space="preserve"> </w:t>
            </w:r>
            <w:r w:rsidRPr="00352FC8">
              <w:rPr>
                <w:spacing w:val="-3"/>
              </w:rPr>
              <w:t>otra</w:t>
            </w:r>
            <w:r w:rsidR="00AA2391" w:rsidRPr="00352FC8">
              <w:rPr>
                <w:spacing w:val="-3"/>
              </w:rPr>
              <w:t xml:space="preserve"> </w:t>
            </w:r>
            <w:r w:rsidRPr="00352FC8">
              <w:rPr>
                <w:spacing w:val="-3"/>
              </w:rPr>
              <w:t>cosa,</w:t>
            </w:r>
            <w:r w:rsidR="00AA2391" w:rsidRPr="00352FC8">
              <w:rPr>
                <w:spacing w:val="-3"/>
              </w:rPr>
              <w:t xml:space="preserve"> </w:t>
            </w:r>
            <w:r w:rsidRPr="00352FC8">
              <w:rPr>
                <w:spacing w:val="-3"/>
              </w:rPr>
              <w:t>todos</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deducciones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efectuarán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proporciones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monedas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está</w:t>
            </w:r>
            <w:r w:rsidR="00AA2391" w:rsidRPr="00352FC8">
              <w:rPr>
                <w:spacing w:val="-3"/>
              </w:rPr>
              <w:t xml:space="preserve"> </w:t>
            </w:r>
            <w:r w:rsidRPr="00352FC8">
              <w:rPr>
                <w:spacing w:val="-3"/>
              </w:rPr>
              <w:t>expresado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Precio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Pr="00352FC8">
              <w:rPr>
                <w:i/>
                <w:spacing w:val="-3"/>
              </w:rPr>
              <w:t>.</w:t>
            </w:r>
          </w:p>
          <w:p w14:paraId="2E2675CF" w14:textId="1DC38AE0" w:rsidR="004D0292" w:rsidRPr="00352FC8" w:rsidRDefault="004D0292" w:rsidP="00F61F85">
            <w:pPr>
              <w:pStyle w:val="Outline"/>
              <w:spacing w:before="0" w:after="200"/>
              <w:ind w:left="612" w:hanging="612"/>
              <w:jc w:val="both"/>
              <w:rPr>
                <w:kern w:val="0"/>
                <w:lang w:val="es-BO"/>
              </w:rPr>
            </w:pPr>
            <w:r w:rsidRPr="00352FC8">
              <w:rPr>
                <w:kern w:val="0"/>
                <w:lang w:val="es-BO"/>
              </w:rPr>
              <w:t>43.4</w:t>
            </w:r>
            <w:r w:rsidRPr="00352FC8">
              <w:rPr>
                <w:kern w:val="0"/>
                <w:lang w:val="es-BO"/>
              </w:rPr>
              <w:tab/>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pagará</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rubros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Obras</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cuales</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indicó</w:t>
            </w:r>
            <w:r w:rsidR="00AA2391" w:rsidRPr="00352FC8">
              <w:rPr>
                <w:kern w:val="0"/>
                <w:lang w:val="es-BO"/>
              </w:rPr>
              <w:t xml:space="preserve"> </w:t>
            </w:r>
            <w:r w:rsidR="00CA277E" w:rsidRPr="00352FC8">
              <w:rPr>
                <w:kern w:val="0"/>
                <w:lang w:val="es-BO"/>
              </w:rPr>
              <w:t xml:space="preserve">tarifa o </w:t>
            </w:r>
            <w:r w:rsidRPr="00352FC8">
              <w:rPr>
                <w:kern w:val="0"/>
                <w:lang w:val="es-BO"/>
              </w:rPr>
              <w:t>precio</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entenderá</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están</w:t>
            </w:r>
            <w:r w:rsidR="00AA2391" w:rsidRPr="00352FC8">
              <w:rPr>
                <w:kern w:val="0"/>
                <w:lang w:val="es-BO"/>
              </w:rPr>
              <w:t xml:space="preserve"> </w:t>
            </w:r>
            <w:r w:rsidRPr="00352FC8">
              <w:rPr>
                <w:kern w:val="0"/>
                <w:lang w:val="es-BO"/>
              </w:rPr>
              <w:t>cubiertos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otr</w:t>
            </w:r>
            <w:r w:rsidR="00166657" w:rsidRPr="00352FC8">
              <w:rPr>
                <w:kern w:val="0"/>
                <w:lang w:val="es-BO"/>
              </w:rPr>
              <w:t>a</w:t>
            </w:r>
            <w:r w:rsidRPr="00352FC8">
              <w:rPr>
                <w:kern w:val="0"/>
                <w:lang w:val="es-BO"/>
              </w:rPr>
              <w:t>s</w:t>
            </w:r>
            <w:r w:rsidR="00AA2391" w:rsidRPr="00352FC8">
              <w:rPr>
                <w:kern w:val="0"/>
                <w:lang w:val="es-BO"/>
              </w:rPr>
              <w:t xml:space="preserve"> </w:t>
            </w:r>
            <w:r w:rsidR="00166657" w:rsidRPr="00352FC8">
              <w:rPr>
                <w:kern w:val="0"/>
                <w:lang w:val="es-BO"/>
              </w:rPr>
              <w:t xml:space="preserve">tarifas y </w:t>
            </w:r>
            <w:r w:rsidRPr="00352FC8">
              <w:rPr>
                <w:kern w:val="0"/>
                <w:lang w:val="es-BO"/>
              </w:rPr>
              <w:t>precios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Contrato.</w:t>
            </w:r>
          </w:p>
        </w:tc>
      </w:tr>
      <w:tr w:rsidR="004D0292" w:rsidRPr="00352FC8" w14:paraId="0B902333" w14:textId="77777777" w:rsidTr="001005FB">
        <w:tc>
          <w:tcPr>
            <w:tcW w:w="2448" w:type="dxa"/>
          </w:tcPr>
          <w:p w14:paraId="64F0DC3D" w14:textId="5DC93398" w:rsidR="004D0292" w:rsidRPr="00352FC8" w:rsidRDefault="004D0292" w:rsidP="00F61F85">
            <w:pPr>
              <w:pStyle w:val="SectionVHeading3"/>
            </w:pPr>
            <w:bookmarkStart w:id="520" w:name="_Toc529005050"/>
            <w:r w:rsidRPr="00352FC8">
              <w:t>44.</w:t>
            </w:r>
            <w:r w:rsidRPr="00352FC8">
              <w:tab/>
              <w:t>Eventos</w:t>
            </w:r>
            <w:r w:rsidR="00AA2391" w:rsidRPr="00352FC8">
              <w:t xml:space="preserve"> </w:t>
            </w:r>
            <w:r w:rsidRPr="00352FC8">
              <w:t>Compensables</w:t>
            </w:r>
            <w:bookmarkEnd w:id="520"/>
          </w:p>
        </w:tc>
        <w:tc>
          <w:tcPr>
            <w:tcW w:w="7128" w:type="dxa"/>
          </w:tcPr>
          <w:p w14:paraId="073E0307" w14:textId="57C6DFA9" w:rsidR="004D0292" w:rsidRPr="00352FC8" w:rsidRDefault="004D0292" w:rsidP="00F61F85">
            <w:pPr>
              <w:pStyle w:val="Outline"/>
              <w:spacing w:before="0" w:after="200"/>
              <w:ind w:left="612" w:hanging="612"/>
              <w:jc w:val="both"/>
              <w:rPr>
                <w:kern w:val="0"/>
                <w:lang w:val="es-BO"/>
              </w:rPr>
            </w:pPr>
            <w:r w:rsidRPr="00352FC8">
              <w:rPr>
                <w:kern w:val="0"/>
                <w:lang w:val="es-BO"/>
              </w:rPr>
              <w:t>44.1</w:t>
            </w:r>
            <w:r w:rsidRPr="00352FC8">
              <w:rPr>
                <w:kern w:val="0"/>
                <w:lang w:val="es-BO"/>
              </w:rPr>
              <w:tab/>
              <w:t>Se</w:t>
            </w:r>
            <w:r w:rsidR="00AA2391" w:rsidRPr="00352FC8">
              <w:rPr>
                <w:kern w:val="0"/>
                <w:lang w:val="es-BO"/>
              </w:rPr>
              <w:t xml:space="preserve"> </w:t>
            </w:r>
            <w:r w:rsidRPr="00352FC8">
              <w:rPr>
                <w:kern w:val="0"/>
                <w:lang w:val="es-BO"/>
              </w:rPr>
              <w:t>considerarán</w:t>
            </w:r>
            <w:r w:rsidR="00AA2391" w:rsidRPr="00352FC8">
              <w:rPr>
                <w:kern w:val="0"/>
                <w:lang w:val="es-BO"/>
              </w:rPr>
              <w:t xml:space="preserve"> </w:t>
            </w:r>
            <w:r w:rsidRPr="00352FC8">
              <w:rPr>
                <w:kern w:val="0"/>
                <w:lang w:val="es-BO"/>
              </w:rPr>
              <w:t>eventos</w:t>
            </w:r>
            <w:r w:rsidR="00AA2391" w:rsidRPr="00352FC8">
              <w:rPr>
                <w:kern w:val="0"/>
                <w:lang w:val="es-BO"/>
              </w:rPr>
              <w:t xml:space="preserve"> </w:t>
            </w:r>
            <w:r w:rsidRPr="00352FC8">
              <w:rPr>
                <w:kern w:val="0"/>
                <w:lang w:val="es-BO"/>
              </w:rPr>
              <w:t>compensables</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siguientes:</w:t>
            </w:r>
          </w:p>
          <w:p w14:paraId="7106E879" w14:textId="61D8995A" w:rsidR="004D0292" w:rsidRPr="00352FC8" w:rsidRDefault="004D0292" w:rsidP="00F61F85">
            <w:pPr>
              <w:pStyle w:val="Outline"/>
              <w:spacing w:before="0" w:after="200"/>
              <w:ind w:left="1152" w:hanging="612"/>
              <w:jc w:val="both"/>
              <w:rPr>
                <w:kern w:val="0"/>
                <w:lang w:val="es-BO"/>
              </w:rPr>
            </w:pPr>
            <w:r w:rsidRPr="00352FC8">
              <w:rPr>
                <w:kern w:val="0"/>
                <w:lang w:val="es-BO"/>
              </w:rPr>
              <w:lastRenderedPageBreak/>
              <w:t>(a)</w:t>
            </w:r>
            <w:r w:rsidRPr="00352FC8">
              <w:rPr>
                <w:kern w:val="0"/>
                <w:lang w:val="es-BO"/>
              </w:rPr>
              <w:tab/>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permite</w:t>
            </w:r>
            <w:r w:rsidR="00AA2391" w:rsidRPr="00352FC8">
              <w:rPr>
                <w:kern w:val="0"/>
                <w:lang w:val="es-BO"/>
              </w:rPr>
              <w:t xml:space="preserve"> </w:t>
            </w:r>
            <w:r w:rsidRPr="00352FC8">
              <w:rPr>
                <w:kern w:val="0"/>
                <w:lang w:val="es-BO"/>
              </w:rPr>
              <w:t>acceso</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parte</w:t>
            </w:r>
            <w:r w:rsidR="00AA2391" w:rsidRPr="00352FC8">
              <w:rPr>
                <w:kern w:val="0"/>
                <w:lang w:val="es-BO"/>
              </w:rPr>
              <w:t xml:space="preserve"> </w:t>
            </w:r>
            <w:r w:rsidRPr="00352FC8">
              <w:rPr>
                <w:kern w:val="0"/>
                <w:lang w:val="es-BO"/>
              </w:rPr>
              <w:t>del</w:t>
            </w:r>
            <w:r w:rsidR="00AA2391" w:rsidRPr="00352FC8">
              <w:rPr>
                <w:kern w:val="0"/>
                <w:lang w:val="es-BO"/>
              </w:rPr>
              <w:t xml:space="preserve"> </w:t>
            </w:r>
            <w:r w:rsidR="002509AB" w:rsidRPr="00352FC8">
              <w:rPr>
                <w:kern w:val="0"/>
                <w:szCs w:val="24"/>
                <w:lang w:val="es-BO"/>
              </w:rPr>
              <w:t>Lugar</w:t>
            </w:r>
            <w:r w:rsidR="00AA2391" w:rsidRPr="00352FC8">
              <w:rPr>
                <w:kern w:val="0"/>
                <w:lang w:val="es-BO"/>
              </w:rPr>
              <w:t xml:space="preserve"> </w:t>
            </w:r>
            <w:r w:rsidR="002509AB" w:rsidRPr="00352FC8">
              <w:rPr>
                <w:kern w:val="0"/>
                <w:lang w:val="es-BO"/>
              </w:rPr>
              <w:t>de</w:t>
            </w:r>
            <w:r w:rsidR="00AA2391" w:rsidRPr="00352FC8">
              <w:rPr>
                <w:kern w:val="0"/>
                <w:lang w:val="es-BO"/>
              </w:rPr>
              <w:t xml:space="preserve"> </w:t>
            </w:r>
            <w:r w:rsidR="002509AB" w:rsidRPr="00352FC8">
              <w:rPr>
                <w:kern w:val="0"/>
                <w:lang w:val="es-BO"/>
              </w:rPr>
              <w:t>las</w:t>
            </w:r>
            <w:r w:rsidR="00AA2391" w:rsidRPr="00352FC8">
              <w:rPr>
                <w:kern w:val="0"/>
                <w:lang w:val="es-BO"/>
              </w:rPr>
              <w:t xml:space="preserve"> </w:t>
            </w:r>
            <w:r w:rsidR="002509AB" w:rsidRPr="00352FC8">
              <w:rPr>
                <w:kern w:val="0"/>
                <w:lang w:val="es-BO"/>
              </w:rPr>
              <w:t>Obras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Posesión</w:t>
            </w:r>
            <w:r w:rsidR="00AA2391" w:rsidRPr="00352FC8">
              <w:rPr>
                <w:kern w:val="0"/>
                <w:lang w:val="es-BO"/>
              </w:rPr>
              <w:t xml:space="preserve"> </w:t>
            </w:r>
            <w:r w:rsidRPr="00352FC8">
              <w:rPr>
                <w:kern w:val="0"/>
                <w:lang w:val="es-BO"/>
              </w:rPr>
              <w:t>del</w:t>
            </w:r>
            <w:r w:rsidR="00AA2391" w:rsidRPr="00352FC8">
              <w:rPr>
                <w:kern w:val="0"/>
                <w:lang w:val="es-BO"/>
              </w:rPr>
              <w:t xml:space="preserve"> </w:t>
            </w:r>
            <w:r w:rsidR="002509AB" w:rsidRPr="00352FC8">
              <w:rPr>
                <w:kern w:val="0"/>
                <w:szCs w:val="24"/>
                <w:lang w:val="es-BO"/>
              </w:rPr>
              <w:t>Lugar</w:t>
            </w:r>
            <w:r w:rsidR="00AA2391" w:rsidRPr="00352FC8">
              <w:rPr>
                <w:kern w:val="0"/>
                <w:lang w:val="es-BO"/>
              </w:rPr>
              <w:t xml:space="preserve"> </w:t>
            </w:r>
            <w:r w:rsidR="002509AB" w:rsidRPr="00352FC8">
              <w:rPr>
                <w:kern w:val="0"/>
                <w:lang w:val="es-BO"/>
              </w:rPr>
              <w:t>de</w:t>
            </w:r>
            <w:r w:rsidR="00AA2391" w:rsidRPr="00352FC8">
              <w:rPr>
                <w:kern w:val="0"/>
                <w:lang w:val="es-BO"/>
              </w:rPr>
              <w:t xml:space="preserve"> </w:t>
            </w:r>
            <w:r w:rsidR="002509AB" w:rsidRPr="00352FC8">
              <w:rPr>
                <w:kern w:val="0"/>
                <w:lang w:val="es-BO"/>
              </w:rPr>
              <w:t>las</w:t>
            </w:r>
            <w:r w:rsidR="00AA2391" w:rsidRPr="00352FC8">
              <w:rPr>
                <w:kern w:val="0"/>
                <w:lang w:val="es-BO"/>
              </w:rPr>
              <w:t xml:space="preserve"> </w:t>
            </w:r>
            <w:r w:rsidR="002509AB" w:rsidRPr="00352FC8">
              <w:rPr>
                <w:kern w:val="0"/>
                <w:lang w:val="es-BO"/>
              </w:rPr>
              <w:t>Obras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acuerdo</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la</w:t>
            </w:r>
            <w:r w:rsidR="00AA2391" w:rsidRPr="00352FC8">
              <w:rPr>
                <w:kern w:val="0"/>
                <w:lang w:val="es-BO"/>
              </w:rPr>
              <w:t xml:space="preserve"> </w:t>
            </w:r>
            <w:proofErr w:type="spellStart"/>
            <w:r w:rsidRPr="00352FC8">
              <w:rPr>
                <w:kern w:val="0"/>
                <w:lang w:val="es-BO"/>
              </w:rPr>
              <w:t>Subcláusula</w:t>
            </w:r>
            <w:proofErr w:type="spellEnd"/>
            <w:r w:rsidR="00AA2391" w:rsidRPr="00352FC8">
              <w:rPr>
                <w:kern w:val="0"/>
                <w:lang w:val="es-BO"/>
              </w:rPr>
              <w:t xml:space="preserve"> </w:t>
            </w:r>
            <w:r w:rsidRPr="00352FC8">
              <w:rPr>
                <w:kern w:val="0"/>
                <w:lang w:val="es-BO"/>
              </w:rPr>
              <w:t>21.1</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CGC.</w:t>
            </w:r>
          </w:p>
          <w:p w14:paraId="31116E5B" w14:textId="3E6E83EA" w:rsidR="004D0292" w:rsidRPr="00352FC8" w:rsidRDefault="004D0292" w:rsidP="00F61F85">
            <w:pPr>
              <w:pStyle w:val="Outline"/>
              <w:spacing w:before="0" w:after="200"/>
              <w:ind w:left="1152" w:hanging="612"/>
              <w:jc w:val="both"/>
              <w:rPr>
                <w:kern w:val="0"/>
                <w:lang w:val="es-BO"/>
              </w:rPr>
            </w:pPr>
            <w:r w:rsidRPr="00352FC8">
              <w:rPr>
                <w:kern w:val="0"/>
                <w:lang w:val="es-BO"/>
              </w:rPr>
              <w:t>(b)</w:t>
            </w:r>
            <w:r w:rsidRPr="00352FC8">
              <w:rPr>
                <w:kern w:val="0"/>
                <w:lang w:val="es-BO"/>
              </w:rPr>
              <w:tab/>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modifica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Lista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Otros</w:t>
            </w:r>
            <w:r w:rsidR="00AA2391" w:rsidRPr="00352FC8">
              <w:rPr>
                <w:kern w:val="0"/>
                <w:lang w:val="es-BO"/>
              </w:rPr>
              <w:t xml:space="preserve"> </w:t>
            </w:r>
            <w:r w:rsidRPr="00352FC8">
              <w:rPr>
                <w:kern w:val="0"/>
                <w:lang w:val="es-BO"/>
              </w:rPr>
              <w:t>Contratistas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tal</w:t>
            </w:r>
            <w:r w:rsidR="00AA2391" w:rsidRPr="00352FC8">
              <w:rPr>
                <w:kern w:val="0"/>
                <w:lang w:val="es-BO"/>
              </w:rPr>
              <w:t xml:space="preserve"> </w:t>
            </w:r>
            <w:r w:rsidRPr="00352FC8">
              <w:rPr>
                <w:kern w:val="0"/>
                <w:lang w:val="es-BO"/>
              </w:rPr>
              <w:t>manera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afecta</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trabajo</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virtud</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Contrato.</w:t>
            </w:r>
          </w:p>
          <w:p w14:paraId="04C37167" w14:textId="56C931D8" w:rsidR="004D0292" w:rsidRPr="00352FC8" w:rsidRDefault="004D0292" w:rsidP="00F61F85">
            <w:pPr>
              <w:pStyle w:val="Outline"/>
              <w:spacing w:before="0" w:after="200"/>
              <w:ind w:left="1152" w:hanging="612"/>
              <w:jc w:val="both"/>
              <w:rPr>
                <w:kern w:val="0"/>
                <w:lang w:val="es-BO"/>
              </w:rPr>
            </w:pPr>
            <w:r w:rsidRPr="00352FC8">
              <w:rPr>
                <w:kern w:val="0"/>
                <w:lang w:val="es-BO"/>
              </w:rPr>
              <w:t>(c)</w:t>
            </w:r>
            <w:r w:rsidRPr="00352FC8">
              <w:rPr>
                <w:kern w:val="0"/>
                <w:lang w:val="es-BO"/>
              </w:rPr>
              <w:tab/>
              <w:t>El</w:t>
            </w:r>
            <w:r w:rsidR="00AA2391" w:rsidRPr="00352FC8">
              <w:rPr>
                <w:kern w:val="0"/>
                <w:lang w:val="es-BO"/>
              </w:rPr>
              <w:t xml:space="preserve"> </w:t>
            </w:r>
            <w:r w:rsidR="00C0780A" w:rsidRPr="00352FC8">
              <w:rPr>
                <w:kern w:val="0"/>
                <w:lang w:val="es-BO"/>
              </w:rPr>
              <w:t>Gerente de Obras</w:t>
            </w:r>
            <w:r w:rsidR="00165EAB" w:rsidRPr="00352FC8">
              <w:rPr>
                <w:kern w:val="0"/>
                <w:lang w:val="es-BO"/>
              </w:rPr>
              <w:t xml:space="preserve"> </w:t>
            </w:r>
            <w:r w:rsidRPr="00352FC8">
              <w:rPr>
                <w:kern w:val="0"/>
                <w:lang w:val="es-BO"/>
              </w:rPr>
              <w:t>ordena</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demora</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emite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Planos,</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Especificaciones</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instrucciones</w:t>
            </w:r>
            <w:r w:rsidR="00AA2391" w:rsidRPr="00352FC8">
              <w:rPr>
                <w:kern w:val="0"/>
                <w:lang w:val="es-BO"/>
              </w:rPr>
              <w:t xml:space="preserve"> </w:t>
            </w:r>
            <w:r w:rsidRPr="00352FC8">
              <w:rPr>
                <w:kern w:val="0"/>
                <w:lang w:val="es-BO"/>
              </w:rPr>
              <w:t>necesarias</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ejecución</w:t>
            </w:r>
            <w:r w:rsidR="00AA2391" w:rsidRPr="00352FC8">
              <w:rPr>
                <w:kern w:val="0"/>
                <w:lang w:val="es-BO"/>
              </w:rPr>
              <w:t xml:space="preserve"> </w:t>
            </w:r>
            <w:r w:rsidRPr="00352FC8">
              <w:rPr>
                <w:kern w:val="0"/>
                <w:lang w:val="es-BO"/>
              </w:rPr>
              <w:t>oportuna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Obras.</w:t>
            </w:r>
          </w:p>
          <w:p w14:paraId="58E235D0" w14:textId="6E8167C8" w:rsidR="004D0292" w:rsidRPr="00352FC8" w:rsidRDefault="004D0292" w:rsidP="00F61F85">
            <w:pPr>
              <w:pStyle w:val="Outline"/>
              <w:spacing w:before="0" w:after="200"/>
              <w:ind w:left="1152" w:hanging="612"/>
              <w:jc w:val="both"/>
              <w:rPr>
                <w:kern w:val="0"/>
                <w:lang w:val="es-BO"/>
              </w:rPr>
            </w:pPr>
            <w:r w:rsidRPr="00352FC8">
              <w:rPr>
                <w:kern w:val="0"/>
                <w:lang w:val="es-BO"/>
              </w:rPr>
              <w:t>(d)</w:t>
            </w:r>
            <w:r w:rsidRPr="00352FC8">
              <w:rPr>
                <w:kern w:val="0"/>
                <w:lang w:val="es-BO"/>
              </w:rPr>
              <w:tab/>
              <w:t>El</w:t>
            </w:r>
            <w:r w:rsidR="00AA2391" w:rsidRPr="00352FC8">
              <w:rPr>
                <w:kern w:val="0"/>
                <w:lang w:val="es-BO"/>
              </w:rPr>
              <w:t xml:space="preserve"> </w:t>
            </w:r>
            <w:r w:rsidR="00C0780A" w:rsidRPr="00352FC8">
              <w:rPr>
                <w:kern w:val="0"/>
                <w:lang w:val="es-BO"/>
              </w:rPr>
              <w:t>Gerente de Obras</w:t>
            </w:r>
            <w:r w:rsidR="00C102EB" w:rsidRPr="00352FC8">
              <w:rPr>
                <w:kern w:val="0"/>
                <w:lang w:val="es-BO"/>
              </w:rPr>
              <w:t xml:space="preserve"> </w:t>
            </w:r>
            <w:r w:rsidRPr="00352FC8">
              <w:rPr>
                <w:kern w:val="0"/>
                <w:lang w:val="es-BO"/>
              </w:rPr>
              <w:t>ordena</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ponga</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descubierto</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trabajos</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realice</w:t>
            </w:r>
            <w:r w:rsidR="00AA2391" w:rsidRPr="00352FC8">
              <w:rPr>
                <w:kern w:val="0"/>
                <w:lang w:val="es-BO"/>
              </w:rPr>
              <w:t xml:space="preserve"> </w:t>
            </w:r>
            <w:r w:rsidRPr="00352FC8">
              <w:rPr>
                <w:kern w:val="0"/>
                <w:lang w:val="es-BO"/>
              </w:rPr>
              <w:t>pruebas</w:t>
            </w:r>
            <w:r w:rsidR="00AA2391" w:rsidRPr="00352FC8">
              <w:rPr>
                <w:kern w:val="0"/>
                <w:lang w:val="es-BO"/>
              </w:rPr>
              <w:t xml:space="preserve"> </w:t>
            </w:r>
            <w:r w:rsidRPr="00352FC8">
              <w:rPr>
                <w:kern w:val="0"/>
                <w:lang w:val="es-BO"/>
              </w:rPr>
              <w:t>adicionales</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trabajos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comprueba</w:t>
            </w:r>
            <w:r w:rsidR="00AA2391" w:rsidRPr="00352FC8">
              <w:rPr>
                <w:kern w:val="0"/>
                <w:lang w:val="es-BO"/>
              </w:rPr>
              <w:t xml:space="preserve"> </w:t>
            </w:r>
            <w:r w:rsidRPr="00352FC8">
              <w:rPr>
                <w:kern w:val="0"/>
                <w:lang w:val="es-BO"/>
              </w:rPr>
              <w:t>posteriormente</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mismos</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presentaban</w:t>
            </w:r>
            <w:r w:rsidR="00AA2391" w:rsidRPr="00352FC8">
              <w:rPr>
                <w:kern w:val="0"/>
                <w:lang w:val="es-BO"/>
              </w:rPr>
              <w:t xml:space="preserve"> </w:t>
            </w:r>
            <w:r w:rsidRPr="00352FC8">
              <w:rPr>
                <w:kern w:val="0"/>
                <w:lang w:val="es-BO"/>
              </w:rPr>
              <w:t>Defectos.</w:t>
            </w:r>
          </w:p>
          <w:p w14:paraId="79374BA5" w14:textId="7CB26988" w:rsidR="004D0292" w:rsidRPr="00352FC8" w:rsidRDefault="004D0292" w:rsidP="00F61F85">
            <w:pPr>
              <w:pStyle w:val="Outline"/>
              <w:spacing w:before="0" w:after="200"/>
              <w:ind w:left="1152" w:hanging="612"/>
              <w:jc w:val="both"/>
              <w:rPr>
                <w:spacing w:val="-3"/>
                <w:lang w:val="es-BO"/>
              </w:rPr>
            </w:pPr>
            <w:r w:rsidRPr="00352FC8">
              <w:rPr>
                <w:kern w:val="0"/>
                <w:lang w:val="es-BO"/>
              </w:rPr>
              <w:t>(e)</w:t>
            </w:r>
            <w:r w:rsidRPr="00352FC8">
              <w:rPr>
                <w:kern w:val="0"/>
                <w:lang w:val="es-BO"/>
              </w:rPr>
              <w:tab/>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sin</w:t>
            </w:r>
            <w:r w:rsidR="00AA2391" w:rsidRPr="00352FC8">
              <w:rPr>
                <w:spacing w:val="-3"/>
                <w:lang w:val="es-BO"/>
              </w:rPr>
              <w:t xml:space="preserve"> </w:t>
            </w:r>
            <w:r w:rsidRPr="00352FC8">
              <w:rPr>
                <w:spacing w:val="-3"/>
                <w:lang w:val="es-BO"/>
              </w:rPr>
              <w:t>justificación</w:t>
            </w:r>
            <w:r w:rsidR="00AA2391" w:rsidRPr="00352FC8">
              <w:rPr>
                <w:spacing w:val="-3"/>
                <w:lang w:val="es-BO"/>
              </w:rPr>
              <w:t xml:space="preserve"> </w:t>
            </w:r>
            <w:r w:rsidRPr="00352FC8">
              <w:rPr>
                <w:spacing w:val="-3"/>
                <w:lang w:val="es-BO"/>
              </w:rPr>
              <w:t>desaprueba</w:t>
            </w:r>
            <w:r w:rsidR="00AA2391" w:rsidRPr="00352FC8">
              <w:rPr>
                <w:spacing w:val="-3"/>
                <w:lang w:val="es-BO"/>
              </w:rPr>
              <w:t xml:space="preserve"> </w:t>
            </w:r>
            <w:r w:rsidRPr="00352FC8">
              <w:rPr>
                <w:spacing w:val="-3"/>
                <w:lang w:val="es-BO"/>
              </w:rPr>
              <w:t>una</w:t>
            </w:r>
            <w:r w:rsidR="00AA2391" w:rsidRPr="00352FC8">
              <w:rPr>
                <w:spacing w:val="-3"/>
                <w:lang w:val="es-BO"/>
              </w:rPr>
              <w:t xml:space="preserve"> </w:t>
            </w:r>
            <w:r w:rsidRPr="00352FC8">
              <w:rPr>
                <w:spacing w:val="-3"/>
                <w:lang w:val="es-BO"/>
              </w:rPr>
              <w:t>subcontratación.</w:t>
            </w:r>
          </w:p>
          <w:p w14:paraId="595DE609" w14:textId="7318D815" w:rsidR="004D0292" w:rsidRPr="00352FC8" w:rsidRDefault="004D0292" w:rsidP="00F61F85">
            <w:pPr>
              <w:pStyle w:val="Outline"/>
              <w:spacing w:before="0" w:after="200"/>
              <w:ind w:left="1152" w:hanging="612"/>
              <w:jc w:val="both"/>
              <w:rPr>
                <w:kern w:val="0"/>
                <w:lang w:val="es-BO"/>
              </w:rPr>
            </w:pPr>
            <w:r w:rsidRPr="00352FC8">
              <w:rPr>
                <w:kern w:val="0"/>
                <w:lang w:val="es-BO"/>
              </w:rPr>
              <w:t>(f)</w:t>
            </w:r>
            <w:r w:rsidRPr="00352FC8">
              <w:rPr>
                <w:kern w:val="0"/>
                <w:lang w:val="es-BO"/>
              </w:rPr>
              <w:tab/>
              <w:t>Las</w:t>
            </w:r>
            <w:r w:rsidR="00AA2391" w:rsidRPr="00352FC8">
              <w:rPr>
                <w:kern w:val="0"/>
                <w:lang w:val="es-BO"/>
              </w:rPr>
              <w:t xml:space="preserve"> </w:t>
            </w:r>
            <w:r w:rsidRPr="00352FC8">
              <w:rPr>
                <w:kern w:val="0"/>
                <w:lang w:val="es-BO"/>
              </w:rPr>
              <w:t>condiciones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terreno</w:t>
            </w:r>
            <w:r w:rsidR="00AA2391" w:rsidRPr="00352FC8">
              <w:rPr>
                <w:kern w:val="0"/>
                <w:lang w:val="es-BO"/>
              </w:rPr>
              <w:t xml:space="preserve"> </w:t>
            </w:r>
            <w:r w:rsidRPr="00352FC8">
              <w:rPr>
                <w:kern w:val="0"/>
                <w:lang w:val="es-BO"/>
              </w:rPr>
              <w:t>son</w:t>
            </w:r>
            <w:r w:rsidR="00AA2391" w:rsidRPr="00352FC8">
              <w:rPr>
                <w:kern w:val="0"/>
                <w:lang w:val="es-BO"/>
              </w:rPr>
              <w:t xml:space="preserve"> </w:t>
            </w:r>
            <w:r w:rsidRPr="00352FC8">
              <w:rPr>
                <w:kern w:val="0"/>
                <w:lang w:val="es-BO"/>
              </w:rPr>
              <w:t>más</w:t>
            </w:r>
            <w:r w:rsidR="00AA2391" w:rsidRPr="00352FC8">
              <w:rPr>
                <w:kern w:val="0"/>
                <w:lang w:val="es-BO"/>
              </w:rPr>
              <w:t xml:space="preserve"> </w:t>
            </w:r>
            <w:r w:rsidRPr="00352FC8">
              <w:rPr>
                <w:kern w:val="0"/>
                <w:lang w:val="es-BO"/>
              </w:rPr>
              <w:t>desfavorables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lo</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razonablemente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podía</w:t>
            </w:r>
            <w:r w:rsidR="00AA2391" w:rsidRPr="00352FC8">
              <w:rPr>
                <w:kern w:val="0"/>
                <w:lang w:val="es-BO"/>
              </w:rPr>
              <w:t xml:space="preserve"> </w:t>
            </w:r>
            <w:r w:rsidRPr="00352FC8">
              <w:rPr>
                <w:kern w:val="0"/>
                <w:lang w:val="es-BO"/>
              </w:rPr>
              <w:t>inferir</w:t>
            </w:r>
            <w:r w:rsidR="00AA2391" w:rsidRPr="00352FC8">
              <w:rPr>
                <w:kern w:val="0"/>
                <w:lang w:val="es-BO"/>
              </w:rPr>
              <w:t xml:space="preserve"> </w:t>
            </w:r>
            <w:r w:rsidRPr="00352FC8">
              <w:rPr>
                <w:kern w:val="0"/>
                <w:lang w:val="es-BO"/>
              </w:rPr>
              <w:t>antes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emisión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Carta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Aceptación,</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partir</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información</w:t>
            </w:r>
            <w:r w:rsidR="00AA2391" w:rsidRPr="00352FC8">
              <w:rPr>
                <w:kern w:val="0"/>
                <w:lang w:val="es-BO"/>
              </w:rPr>
              <w:t xml:space="preserve"> </w:t>
            </w:r>
            <w:r w:rsidRPr="00352FC8">
              <w:rPr>
                <w:kern w:val="0"/>
                <w:lang w:val="es-BO"/>
              </w:rPr>
              <w:t>emitida</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Oferentes</w:t>
            </w:r>
            <w:r w:rsidR="00AA2391" w:rsidRPr="00352FC8">
              <w:rPr>
                <w:kern w:val="0"/>
                <w:lang w:val="es-BO"/>
              </w:rPr>
              <w:t xml:space="preserve"> </w:t>
            </w:r>
            <w:r w:rsidRPr="00352FC8">
              <w:rPr>
                <w:kern w:val="0"/>
                <w:lang w:val="es-BO"/>
              </w:rPr>
              <w:t>(incluyendo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Informe</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Investigación</w:t>
            </w:r>
            <w:r w:rsidR="00AA2391" w:rsidRPr="00352FC8">
              <w:rPr>
                <w:kern w:val="0"/>
                <w:lang w:val="es-BO"/>
              </w:rPr>
              <w:t xml:space="preserve"> </w:t>
            </w:r>
            <w:r w:rsidRPr="00352FC8">
              <w:rPr>
                <w:kern w:val="0"/>
                <w:lang w:val="es-BO"/>
              </w:rPr>
              <w:t>del</w:t>
            </w:r>
            <w:r w:rsidR="00AA2391" w:rsidRPr="00352FC8">
              <w:rPr>
                <w:kern w:val="0"/>
                <w:lang w:val="es-BO"/>
              </w:rPr>
              <w:t xml:space="preserve"> </w:t>
            </w:r>
            <w:r w:rsidR="002509AB" w:rsidRPr="00352FC8">
              <w:rPr>
                <w:kern w:val="0"/>
                <w:szCs w:val="24"/>
                <w:lang w:val="es-BO"/>
              </w:rPr>
              <w:t>Lugar</w:t>
            </w:r>
            <w:r w:rsidR="00AA2391" w:rsidRPr="00352FC8">
              <w:rPr>
                <w:kern w:val="0"/>
                <w:lang w:val="es-BO"/>
              </w:rPr>
              <w:t xml:space="preserve"> </w:t>
            </w:r>
            <w:r w:rsidR="002509AB" w:rsidRPr="00352FC8">
              <w:rPr>
                <w:kern w:val="0"/>
                <w:lang w:val="es-BO"/>
              </w:rPr>
              <w:t>de</w:t>
            </w:r>
            <w:r w:rsidR="00AA2391" w:rsidRPr="00352FC8">
              <w:rPr>
                <w:kern w:val="0"/>
                <w:lang w:val="es-BO"/>
              </w:rPr>
              <w:t xml:space="preserve"> </w:t>
            </w:r>
            <w:r w:rsidR="002509AB" w:rsidRPr="00352FC8">
              <w:rPr>
                <w:kern w:val="0"/>
                <w:lang w:val="es-BO"/>
              </w:rPr>
              <w:t>las</w:t>
            </w:r>
            <w:r w:rsidR="00AA2391" w:rsidRPr="00352FC8">
              <w:rPr>
                <w:kern w:val="0"/>
                <w:lang w:val="es-BO"/>
              </w:rPr>
              <w:t xml:space="preserve"> </w:t>
            </w:r>
            <w:r w:rsidR="002509AB" w:rsidRPr="00352FC8">
              <w:rPr>
                <w:kern w:val="0"/>
                <w:lang w:val="es-BO"/>
              </w:rPr>
              <w:t>Obras</w:t>
            </w:r>
            <w:r w:rsidRPr="00352FC8">
              <w:rPr>
                <w:kern w:val="0"/>
                <w:lang w:val="es-BO"/>
              </w:rPr>
              <w:t>),</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información</w:t>
            </w:r>
            <w:r w:rsidR="00AA2391" w:rsidRPr="00352FC8">
              <w:rPr>
                <w:kern w:val="0"/>
                <w:lang w:val="es-BO"/>
              </w:rPr>
              <w:t xml:space="preserve"> </w:t>
            </w:r>
            <w:r w:rsidRPr="00352FC8">
              <w:rPr>
                <w:kern w:val="0"/>
                <w:lang w:val="es-BO"/>
              </w:rPr>
              <w:t>disponible</w:t>
            </w:r>
            <w:r w:rsidR="00AA2391" w:rsidRPr="00352FC8">
              <w:rPr>
                <w:kern w:val="0"/>
                <w:lang w:val="es-BO"/>
              </w:rPr>
              <w:t xml:space="preserve"> </w:t>
            </w:r>
            <w:r w:rsidRPr="00352FC8">
              <w:rPr>
                <w:kern w:val="0"/>
                <w:lang w:val="es-BO"/>
              </w:rPr>
              <w:t>públicamente</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inspección</w:t>
            </w:r>
            <w:r w:rsidR="00AA2391" w:rsidRPr="00352FC8">
              <w:rPr>
                <w:kern w:val="0"/>
                <w:lang w:val="es-BO"/>
              </w:rPr>
              <w:t xml:space="preserve"> </w:t>
            </w:r>
            <w:r w:rsidRPr="00352FC8">
              <w:rPr>
                <w:kern w:val="0"/>
                <w:lang w:val="es-BO"/>
              </w:rPr>
              <w:t>visual</w:t>
            </w:r>
            <w:r w:rsidR="00AA2391" w:rsidRPr="00352FC8">
              <w:rPr>
                <w:kern w:val="0"/>
                <w:lang w:val="es-BO"/>
              </w:rPr>
              <w:t xml:space="preserve"> </w:t>
            </w:r>
            <w:r w:rsidRPr="00352FC8">
              <w:rPr>
                <w:kern w:val="0"/>
                <w:lang w:val="es-BO"/>
              </w:rPr>
              <w:t>del</w:t>
            </w:r>
            <w:r w:rsidR="00AA2391" w:rsidRPr="00352FC8">
              <w:rPr>
                <w:kern w:val="0"/>
                <w:lang w:val="es-BO"/>
              </w:rPr>
              <w:t xml:space="preserve"> </w:t>
            </w:r>
            <w:r w:rsidR="002509AB" w:rsidRPr="00352FC8">
              <w:rPr>
                <w:kern w:val="0"/>
                <w:szCs w:val="24"/>
                <w:lang w:val="es-BO"/>
              </w:rPr>
              <w:t>Lugar</w:t>
            </w:r>
            <w:r w:rsidR="00AA2391" w:rsidRPr="00352FC8">
              <w:rPr>
                <w:kern w:val="0"/>
                <w:lang w:val="es-BO"/>
              </w:rPr>
              <w:t xml:space="preserve"> </w:t>
            </w:r>
            <w:r w:rsidR="002509AB" w:rsidRPr="00352FC8">
              <w:rPr>
                <w:kern w:val="0"/>
                <w:lang w:val="es-BO"/>
              </w:rPr>
              <w:t>de</w:t>
            </w:r>
            <w:r w:rsidR="00AA2391" w:rsidRPr="00352FC8">
              <w:rPr>
                <w:kern w:val="0"/>
                <w:lang w:val="es-BO"/>
              </w:rPr>
              <w:t xml:space="preserve"> </w:t>
            </w:r>
            <w:r w:rsidR="002509AB" w:rsidRPr="00352FC8">
              <w:rPr>
                <w:kern w:val="0"/>
                <w:lang w:val="es-BO"/>
              </w:rPr>
              <w:t>las</w:t>
            </w:r>
            <w:r w:rsidR="00AA2391" w:rsidRPr="00352FC8">
              <w:rPr>
                <w:kern w:val="0"/>
                <w:lang w:val="es-BO"/>
              </w:rPr>
              <w:t xml:space="preserve"> </w:t>
            </w:r>
            <w:r w:rsidR="002509AB" w:rsidRPr="00352FC8">
              <w:rPr>
                <w:kern w:val="0"/>
                <w:lang w:val="es-BO"/>
              </w:rPr>
              <w:t>Obras</w:t>
            </w:r>
            <w:r w:rsidRPr="00352FC8">
              <w:rPr>
                <w:kern w:val="0"/>
                <w:lang w:val="es-BO"/>
              </w:rPr>
              <w:t>.</w:t>
            </w:r>
            <w:r w:rsidR="0072148B" w:rsidRPr="00352FC8">
              <w:rPr>
                <w:kern w:val="0"/>
                <w:lang w:val="es-BO"/>
              </w:rPr>
              <w:t xml:space="preserve"> </w:t>
            </w:r>
          </w:p>
          <w:p w14:paraId="024ED318" w14:textId="61F058A8" w:rsidR="004D0292" w:rsidRPr="00352FC8" w:rsidRDefault="004D0292" w:rsidP="00F61F85">
            <w:pPr>
              <w:pStyle w:val="Outline"/>
              <w:spacing w:before="0" w:after="200"/>
              <w:ind w:left="1152" w:hanging="612"/>
              <w:jc w:val="both"/>
              <w:rPr>
                <w:kern w:val="0"/>
                <w:lang w:val="es-BO"/>
              </w:rPr>
            </w:pPr>
            <w:r w:rsidRPr="00352FC8">
              <w:rPr>
                <w:kern w:val="0"/>
                <w:lang w:val="es-BO"/>
              </w:rPr>
              <w:t>(g)</w:t>
            </w:r>
            <w:r w:rsidRPr="00352FC8">
              <w:rPr>
                <w:kern w:val="0"/>
                <w:lang w:val="es-BO"/>
              </w:rPr>
              <w:tab/>
              <w:t>El</w:t>
            </w:r>
            <w:r w:rsidR="00AA2391" w:rsidRPr="00352FC8">
              <w:rPr>
                <w:kern w:val="0"/>
                <w:lang w:val="es-BO"/>
              </w:rPr>
              <w:t xml:space="preserve"> </w:t>
            </w:r>
            <w:r w:rsidR="00C0780A" w:rsidRPr="00352FC8">
              <w:rPr>
                <w:kern w:val="0"/>
                <w:lang w:val="es-BO"/>
              </w:rPr>
              <w:t>Gerente de Obras</w:t>
            </w:r>
            <w:r w:rsidR="00165EAB" w:rsidRPr="00352FC8">
              <w:rPr>
                <w:kern w:val="0"/>
                <w:lang w:val="es-BO"/>
              </w:rPr>
              <w:t xml:space="preserve"> </w:t>
            </w:r>
            <w:r w:rsidRPr="00352FC8">
              <w:rPr>
                <w:kern w:val="0"/>
                <w:lang w:val="es-BO"/>
              </w:rPr>
              <w:t>imparte</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instrucción</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lidiar</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condición</w:t>
            </w:r>
            <w:r w:rsidR="00AA2391" w:rsidRPr="00352FC8">
              <w:rPr>
                <w:kern w:val="0"/>
                <w:lang w:val="es-BO"/>
              </w:rPr>
              <w:t xml:space="preserve"> </w:t>
            </w:r>
            <w:r w:rsidRPr="00352FC8">
              <w:rPr>
                <w:kern w:val="0"/>
                <w:lang w:val="es-BO"/>
              </w:rPr>
              <w:t>imprevista,</w:t>
            </w:r>
            <w:r w:rsidR="00AA2391" w:rsidRPr="00352FC8">
              <w:rPr>
                <w:kern w:val="0"/>
                <w:lang w:val="es-BO"/>
              </w:rPr>
              <w:t xml:space="preserve"> </w:t>
            </w:r>
            <w:r w:rsidRPr="00352FC8">
              <w:rPr>
                <w:kern w:val="0"/>
                <w:lang w:val="es-BO"/>
              </w:rPr>
              <w:t>causada</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ejecutar</w:t>
            </w:r>
            <w:r w:rsidR="00AA2391" w:rsidRPr="00352FC8">
              <w:rPr>
                <w:kern w:val="0"/>
                <w:lang w:val="es-BO"/>
              </w:rPr>
              <w:t xml:space="preserve"> </w:t>
            </w:r>
            <w:r w:rsidRPr="00352FC8">
              <w:rPr>
                <w:kern w:val="0"/>
                <w:lang w:val="es-BO"/>
              </w:rPr>
              <w:t>trabajos</w:t>
            </w:r>
            <w:r w:rsidR="00AA2391" w:rsidRPr="00352FC8">
              <w:rPr>
                <w:kern w:val="0"/>
                <w:lang w:val="es-BO"/>
              </w:rPr>
              <w:t xml:space="preserve"> </w:t>
            </w:r>
            <w:r w:rsidRPr="00352FC8">
              <w:rPr>
                <w:kern w:val="0"/>
                <w:lang w:val="es-BO"/>
              </w:rPr>
              <w:t>adicionales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son</w:t>
            </w:r>
            <w:r w:rsidR="00AA2391" w:rsidRPr="00352FC8">
              <w:rPr>
                <w:kern w:val="0"/>
                <w:lang w:val="es-BO"/>
              </w:rPr>
              <w:t xml:space="preserve"> </w:t>
            </w:r>
            <w:r w:rsidRPr="00352FC8">
              <w:rPr>
                <w:kern w:val="0"/>
                <w:lang w:val="es-BO"/>
              </w:rPr>
              <w:t>necesarios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razones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seguridad</w:t>
            </w:r>
            <w:r w:rsidR="00AA2391" w:rsidRPr="00352FC8">
              <w:rPr>
                <w:kern w:val="0"/>
                <w:lang w:val="es-BO"/>
              </w:rPr>
              <w:t xml:space="preserve"> </w:t>
            </w:r>
            <w:r w:rsidRPr="00352FC8">
              <w:rPr>
                <w:kern w:val="0"/>
                <w:lang w:val="es-BO"/>
              </w:rPr>
              <w:t>u</w:t>
            </w:r>
            <w:r w:rsidR="00AA2391" w:rsidRPr="00352FC8">
              <w:rPr>
                <w:kern w:val="0"/>
                <w:lang w:val="es-BO"/>
              </w:rPr>
              <w:t xml:space="preserve"> </w:t>
            </w:r>
            <w:r w:rsidRPr="00352FC8">
              <w:rPr>
                <w:kern w:val="0"/>
                <w:lang w:val="es-BO"/>
              </w:rPr>
              <w:t>otros</w:t>
            </w:r>
            <w:r w:rsidR="00AA2391" w:rsidRPr="00352FC8">
              <w:rPr>
                <w:kern w:val="0"/>
                <w:lang w:val="es-BO"/>
              </w:rPr>
              <w:t xml:space="preserve"> </w:t>
            </w:r>
            <w:r w:rsidRPr="00352FC8">
              <w:rPr>
                <w:kern w:val="0"/>
                <w:lang w:val="es-BO"/>
              </w:rPr>
              <w:t>motivos.</w:t>
            </w:r>
          </w:p>
          <w:p w14:paraId="250501CF" w14:textId="42AB64B2" w:rsidR="004D0292" w:rsidRPr="00352FC8" w:rsidRDefault="004D0292" w:rsidP="00F61F85">
            <w:pPr>
              <w:pStyle w:val="Outline"/>
              <w:spacing w:before="0" w:after="200"/>
              <w:ind w:left="1152" w:hanging="612"/>
              <w:jc w:val="both"/>
              <w:rPr>
                <w:kern w:val="0"/>
                <w:lang w:val="es-BO"/>
              </w:rPr>
            </w:pPr>
            <w:r w:rsidRPr="00352FC8">
              <w:rPr>
                <w:kern w:val="0"/>
                <w:lang w:val="es-BO"/>
              </w:rPr>
              <w:t>(h)</w:t>
            </w:r>
            <w:r w:rsidRPr="00352FC8">
              <w:rPr>
                <w:kern w:val="0"/>
                <w:lang w:val="es-BO"/>
              </w:rPr>
              <w:tab/>
              <w:t>Otros</w:t>
            </w:r>
            <w:r w:rsidR="00AA2391" w:rsidRPr="00352FC8">
              <w:rPr>
                <w:kern w:val="0"/>
                <w:lang w:val="es-BO"/>
              </w:rPr>
              <w:t xml:space="preserve"> </w:t>
            </w:r>
            <w:r w:rsidRPr="00352FC8">
              <w:rPr>
                <w:kern w:val="0"/>
                <w:lang w:val="es-BO"/>
              </w:rPr>
              <w:t>contratistas,</w:t>
            </w:r>
            <w:r w:rsidR="00AA2391" w:rsidRPr="00352FC8">
              <w:rPr>
                <w:kern w:val="0"/>
                <w:lang w:val="es-BO"/>
              </w:rPr>
              <w:t xml:space="preserve"> </w:t>
            </w:r>
            <w:r w:rsidRPr="00352FC8">
              <w:rPr>
                <w:kern w:val="0"/>
                <w:lang w:val="es-BO"/>
              </w:rPr>
              <w:t>autoridades,</w:t>
            </w:r>
            <w:r w:rsidR="00AA2391" w:rsidRPr="00352FC8">
              <w:rPr>
                <w:kern w:val="0"/>
                <w:lang w:val="es-BO"/>
              </w:rPr>
              <w:t xml:space="preserve"> </w:t>
            </w:r>
            <w:r w:rsidRPr="00352FC8">
              <w:rPr>
                <w:kern w:val="0"/>
                <w:lang w:val="es-BO"/>
              </w:rPr>
              <w:t>empresas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servicios</w:t>
            </w:r>
            <w:r w:rsidR="00AA2391" w:rsidRPr="00352FC8">
              <w:rPr>
                <w:kern w:val="0"/>
                <w:lang w:val="es-BO"/>
              </w:rPr>
              <w:t xml:space="preserve"> </w:t>
            </w:r>
            <w:r w:rsidRPr="00352FC8">
              <w:rPr>
                <w:kern w:val="0"/>
                <w:lang w:val="es-BO"/>
              </w:rPr>
              <w:t>públicos,</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trabajan</w:t>
            </w:r>
            <w:r w:rsidR="00AA2391" w:rsidRPr="00352FC8">
              <w:rPr>
                <w:kern w:val="0"/>
                <w:lang w:val="es-BO"/>
              </w:rPr>
              <w:t xml:space="preserve"> </w:t>
            </w:r>
            <w:r w:rsidRPr="00352FC8">
              <w:rPr>
                <w:kern w:val="0"/>
                <w:lang w:val="es-BO"/>
              </w:rPr>
              <w:t>conforme</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fechas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otras</w:t>
            </w:r>
            <w:r w:rsidR="00AA2391" w:rsidRPr="00352FC8">
              <w:rPr>
                <w:kern w:val="0"/>
                <w:lang w:val="es-BO"/>
              </w:rPr>
              <w:t xml:space="preserve"> </w:t>
            </w:r>
            <w:r w:rsidRPr="00352FC8">
              <w:rPr>
                <w:kern w:val="0"/>
                <w:lang w:val="es-BO"/>
              </w:rPr>
              <w:t>limitaciones</w:t>
            </w:r>
            <w:r w:rsidR="00AA2391" w:rsidRPr="00352FC8">
              <w:rPr>
                <w:kern w:val="0"/>
                <w:lang w:val="es-BO"/>
              </w:rPr>
              <w:t xml:space="preserve"> </w:t>
            </w:r>
            <w:r w:rsidRPr="00352FC8">
              <w:rPr>
                <w:kern w:val="0"/>
                <w:lang w:val="es-BO"/>
              </w:rPr>
              <w:t>estipuladas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Contrato,</w:t>
            </w:r>
            <w:r w:rsidR="00AA2391" w:rsidRPr="00352FC8">
              <w:rPr>
                <w:kern w:val="0"/>
                <w:lang w:val="es-BO"/>
              </w:rPr>
              <w:t xml:space="preserve"> </w:t>
            </w:r>
            <w:r w:rsidRPr="00352FC8">
              <w:rPr>
                <w:kern w:val="0"/>
                <w:lang w:val="es-BO"/>
              </w:rPr>
              <w:t>causando</w:t>
            </w:r>
            <w:r w:rsidR="00AA2391" w:rsidRPr="00352FC8">
              <w:rPr>
                <w:kern w:val="0"/>
                <w:lang w:val="es-BO"/>
              </w:rPr>
              <w:t xml:space="preserve"> </w:t>
            </w:r>
            <w:r w:rsidRPr="00352FC8">
              <w:rPr>
                <w:kern w:val="0"/>
                <w:lang w:val="es-BO"/>
              </w:rPr>
              <w:t>demoras</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costos</w:t>
            </w:r>
            <w:r w:rsidR="00AA2391" w:rsidRPr="00352FC8">
              <w:rPr>
                <w:kern w:val="0"/>
                <w:lang w:val="es-BO"/>
              </w:rPr>
              <w:t xml:space="preserve"> </w:t>
            </w:r>
            <w:r w:rsidRPr="00352FC8">
              <w:rPr>
                <w:kern w:val="0"/>
                <w:lang w:val="es-BO"/>
              </w:rPr>
              <w:t>adicionales</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Contratista.</w:t>
            </w:r>
          </w:p>
          <w:p w14:paraId="4C231D9F" w14:textId="37A0C0AA" w:rsidR="004D0292" w:rsidRPr="00352FC8" w:rsidRDefault="004D0292" w:rsidP="00F61F85">
            <w:pPr>
              <w:pStyle w:val="Outline"/>
              <w:spacing w:before="0" w:after="200"/>
              <w:ind w:left="1152" w:hanging="612"/>
              <w:jc w:val="both"/>
              <w:rPr>
                <w:kern w:val="0"/>
                <w:lang w:val="es-BO"/>
              </w:rPr>
            </w:pPr>
            <w:r w:rsidRPr="00352FC8">
              <w:rPr>
                <w:kern w:val="0"/>
                <w:lang w:val="es-BO"/>
              </w:rPr>
              <w:t>(i)</w:t>
            </w:r>
            <w:r w:rsidRPr="00352FC8">
              <w:rPr>
                <w:kern w:val="0"/>
                <w:lang w:val="es-BO"/>
              </w:rPr>
              <w:tab/>
              <w:t>El</w:t>
            </w:r>
            <w:r w:rsidR="00AA2391" w:rsidRPr="00352FC8">
              <w:rPr>
                <w:kern w:val="0"/>
                <w:lang w:val="es-BO"/>
              </w:rPr>
              <w:t xml:space="preserve"> </w:t>
            </w:r>
            <w:r w:rsidRPr="00352FC8">
              <w:rPr>
                <w:kern w:val="0"/>
                <w:lang w:val="es-BO"/>
              </w:rPr>
              <w:t>anticip</w:t>
            </w:r>
            <w:r w:rsidR="001005FB" w:rsidRPr="00352FC8">
              <w:rPr>
                <w:kern w:val="0"/>
                <w:lang w:val="es-BO"/>
              </w:rPr>
              <w:t>o</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paga</w:t>
            </w:r>
            <w:r w:rsidR="00AA2391" w:rsidRPr="00352FC8">
              <w:rPr>
                <w:kern w:val="0"/>
                <w:lang w:val="es-BO"/>
              </w:rPr>
              <w:t xml:space="preserve"> </w:t>
            </w:r>
            <w:r w:rsidRPr="00352FC8">
              <w:rPr>
                <w:kern w:val="0"/>
                <w:lang w:val="es-BO"/>
              </w:rPr>
              <w:t>atrasado.</w:t>
            </w:r>
          </w:p>
          <w:p w14:paraId="7A3428D0" w14:textId="42F40E15" w:rsidR="004D0292" w:rsidRPr="00352FC8" w:rsidRDefault="004D0292" w:rsidP="00F61F85">
            <w:pPr>
              <w:pStyle w:val="Outline"/>
              <w:spacing w:before="0" w:after="200"/>
              <w:ind w:left="1152" w:hanging="612"/>
              <w:jc w:val="both"/>
              <w:rPr>
                <w:kern w:val="0"/>
                <w:lang w:val="es-BO"/>
              </w:rPr>
            </w:pPr>
            <w:r w:rsidRPr="00352FC8">
              <w:rPr>
                <w:kern w:val="0"/>
                <w:lang w:val="es-BO"/>
              </w:rPr>
              <w:t>(j)</w:t>
            </w:r>
            <w:r w:rsidRPr="00352FC8">
              <w:rPr>
                <w:kern w:val="0"/>
                <w:lang w:val="es-BO"/>
              </w:rPr>
              <w:tab/>
              <w:t>Los</w:t>
            </w:r>
            <w:r w:rsidR="00AA2391" w:rsidRPr="00352FC8">
              <w:rPr>
                <w:kern w:val="0"/>
                <w:lang w:val="es-BO"/>
              </w:rPr>
              <w:t xml:space="preserve"> </w:t>
            </w:r>
            <w:r w:rsidRPr="00352FC8">
              <w:rPr>
                <w:kern w:val="0"/>
                <w:lang w:val="es-BO"/>
              </w:rPr>
              <w:t>efectos</w:t>
            </w:r>
            <w:r w:rsidR="00AA2391" w:rsidRPr="00352FC8">
              <w:rPr>
                <w:kern w:val="0"/>
                <w:lang w:val="es-BO"/>
              </w:rPr>
              <w:t xml:space="preserve"> </w:t>
            </w:r>
            <w:r w:rsidRPr="00352FC8">
              <w:rPr>
                <w:kern w:val="0"/>
                <w:lang w:val="es-BO"/>
              </w:rPr>
              <w:t>sobre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cualquiera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riesgos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Contratante.</w:t>
            </w:r>
          </w:p>
          <w:p w14:paraId="3E0E9B6A" w14:textId="1FB9F2B5" w:rsidR="004D0292" w:rsidRPr="00352FC8" w:rsidRDefault="004D0292" w:rsidP="00F61F85">
            <w:pPr>
              <w:pStyle w:val="Outline"/>
              <w:spacing w:before="0" w:after="200"/>
              <w:ind w:left="1152" w:hanging="612"/>
              <w:jc w:val="both"/>
              <w:rPr>
                <w:spacing w:val="-3"/>
                <w:lang w:val="es-BO"/>
              </w:rPr>
            </w:pPr>
            <w:r w:rsidRPr="00352FC8">
              <w:rPr>
                <w:kern w:val="0"/>
                <w:lang w:val="es-BO"/>
              </w:rPr>
              <w:t>(k)</w:t>
            </w:r>
            <w:r w:rsidRPr="00352FC8">
              <w:rPr>
                <w:kern w:val="0"/>
                <w:lang w:val="es-BO"/>
              </w:rPr>
              <w:tab/>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demora</w:t>
            </w:r>
            <w:r w:rsidR="00AA2391" w:rsidRPr="00352FC8">
              <w:rPr>
                <w:spacing w:val="-3"/>
                <w:lang w:val="es-BO"/>
              </w:rPr>
              <w:t xml:space="preserve"> </w:t>
            </w:r>
            <w:r w:rsidRPr="00352FC8">
              <w:rPr>
                <w:spacing w:val="-3"/>
                <w:lang w:val="es-BO"/>
              </w:rPr>
              <w:t>sin</w:t>
            </w:r>
            <w:r w:rsidR="00AA2391" w:rsidRPr="00352FC8">
              <w:rPr>
                <w:spacing w:val="-3"/>
                <w:lang w:val="es-BO"/>
              </w:rPr>
              <w:t xml:space="preserve"> </w:t>
            </w:r>
            <w:r w:rsidRPr="00352FC8">
              <w:rPr>
                <w:spacing w:val="-3"/>
                <w:lang w:val="es-BO"/>
              </w:rPr>
              <w:t>justificación</w:t>
            </w:r>
            <w:r w:rsidR="00AA2391" w:rsidRPr="00352FC8">
              <w:rPr>
                <w:spacing w:val="-3"/>
                <w:lang w:val="es-BO"/>
              </w:rPr>
              <w:t xml:space="preserve"> </w:t>
            </w:r>
            <w:r w:rsidRPr="00352FC8">
              <w:rPr>
                <w:spacing w:val="-3"/>
                <w:lang w:val="es-BO"/>
              </w:rPr>
              <w:t>alguna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emisión</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Terminación.</w:t>
            </w:r>
          </w:p>
          <w:p w14:paraId="516D020E" w14:textId="214EA92F" w:rsidR="004D0292" w:rsidRPr="00352FC8" w:rsidRDefault="004D0292" w:rsidP="00F61F85">
            <w:pPr>
              <w:pStyle w:val="Outline"/>
              <w:spacing w:before="0" w:after="200"/>
              <w:ind w:left="612" w:hanging="612"/>
              <w:jc w:val="both"/>
              <w:rPr>
                <w:kern w:val="0"/>
                <w:lang w:val="es-BO"/>
              </w:rPr>
            </w:pPr>
            <w:r w:rsidRPr="00352FC8">
              <w:rPr>
                <w:kern w:val="0"/>
                <w:lang w:val="es-BO"/>
              </w:rPr>
              <w:t>44.2</w:t>
            </w:r>
            <w:r w:rsidRPr="00352FC8">
              <w:rPr>
                <w:kern w:val="0"/>
                <w:lang w:val="es-BO"/>
              </w:rPr>
              <w:tab/>
            </w:r>
            <w:r w:rsidRPr="00352FC8">
              <w:rPr>
                <w:spacing w:val="-3"/>
                <w:lang w:val="es-BO"/>
              </w:rPr>
              <w:t>Si</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evento</w:t>
            </w:r>
            <w:r w:rsidR="00AA2391" w:rsidRPr="00352FC8">
              <w:rPr>
                <w:spacing w:val="-3"/>
                <w:lang w:val="es-BO"/>
              </w:rPr>
              <w:t xml:space="preserve"> </w:t>
            </w:r>
            <w:r w:rsidRPr="00352FC8">
              <w:rPr>
                <w:spacing w:val="-3"/>
                <w:lang w:val="es-BO"/>
              </w:rPr>
              <w:t>compensable</w:t>
            </w:r>
            <w:r w:rsidR="00AA2391" w:rsidRPr="00352FC8">
              <w:rPr>
                <w:spacing w:val="-3"/>
                <w:lang w:val="es-BO"/>
              </w:rPr>
              <w:t xml:space="preserve"> </w:t>
            </w:r>
            <w:r w:rsidRPr="00352FC8">
              <w:rPr>
                <w:spacing w:val="-3"/>
                <w:lang w:val="es-BO"/>
              </w:rPr>
              <w:t>ocasiona</w:t>
            </w:r>
            <w:r w:rsidR="00AA2391" w:rsidRPr="00352FC8">
              <w:rPr>
                <w:spacing w:val="-3"/>
                <w:lang w:val="es-BO"/>
              </w:rPr>
              <w:t xml:space="preserve"> </w:t>
            </w:r>
            <w:r w:rsidRPr="00352FC8">
              <w:rPr>
                <w:spacing w:val="-3"/>
                <w:lang w:val="es-BO"/>
              </w:rPr>
              <w:t>costos</w:t>
            </w:r>
            <w:r w:rsidR="00AA2391" w:rsidRPr="00352FC8">
              <w:rPr>
                <w:spacing w:val="-3"/>
                <w:lang w:val="es-BO"/>
              </w:rPr>
              <w:t xml:space="preserve"> </w:t>
            </w:r>
            <w:r w:rsidRPr="00352FC8">
              <w:rPr>
                <w:spacing w:val="-3"/>
                <w:lang w:val="es-BO"/>
              </w:rPr>
              <w:t>adicionales</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impide</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terminen</w:t>
            </w:r>
            <w:r w:rsidR="00AA2391" w:rsidRPr="00352FC8">
              <w:rPr>
                <w:spacing w:val="-3"/>
                <w:lang w:val="es-BO"/>
              </w:rPr>
              <w:t xml:space="preserve"> </w:t>
            </w:r>
            <w:r w:rsidRPr="00352FC8">
              <w:rPr>
                <w:spacing w:val="-3"/>
                <w:lang w:val="es-BO"/>
              </w:rPr>
              <w:t>con</w:t>
            </w:r>
            <w:r w:rsidR="00AA2391" w:rsidRPr="00352FC8">
              <w:rPr>
                <w:spacing w:val="-3"/>
                <w:lang w:val="es-BO"/>
              </w:rPr>
              <w:t xml:space="preserve"> </w:t>
            </w:r>
            <w:r w:rsidRPr="00352FC8">
              <w:rPr>
                <w:spacing w:val="-3"/>
                <w:lang w:val="es-BO"/>
              </w:rPr>
              <w:t>anterioridad</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Prevista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Terminación,</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aumentar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Precio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y/o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prorrogar</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Prevista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Terminación.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decidirá</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Precio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incrementarse</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lastRenderedPageBreak/>
              <w:t>monto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incremento,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Prevista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Terminación</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prorrogarse</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qué</w:t>
            </w:r>
            <w:r w:rsidR="00AA2391" w:rsidRPr="00352FC8">
              <w:rPr>
                <w:spacing w:val="-3"/>
                <w:lang w:val="es-BO"/>
              </w:rPr>
              <w:t xml:space="preserve"> </w:t>
            </w:r>
            <w:r w:rsidRPr="00352FC8">
              <w:rPr>
                <w:spacing w:val="-3"/>
                <w:lang w:val="es-BO"/>
              </w:rPr>
              <w:t>medida.</w:t>
            </w:r>
          </w:p>
          <w:p w14:paraId="5DF4B70A" w14:textId="16FCDF4A" w:rsidR="004D0292" w:rsidRPr="00352FC8" w:rsidRDefault="004D0292" w:rsidP="00F61F85">
            <w:pPr>
              <w:suppressAutoHyphens/>
              <w:spacing w:after="200"/>
              <w:ind w:left="612" w:hanging="612"/>
              <w:jc w:val="both"/>
            </w:pPr>
            <w:r w:rsidRPr="00352FC8">
              <w:t>44.3</w:t>
            </w:r>
            <w:r w:rsidRPr="00352FC8">
              <w:tab/>
              <w:t>Tan</w:t>
            </w:r>
            <w:r w:rsidR="00AA2391" w:rsidRPr="00352FC8">
              <w:t xml:space="preserve"> </w:t>
            </w:r>
            <w:r w:rsidRPr="00352FC8">
              <w:t>pronto</w:t>
            </w:r>
            <w:r w:rsidR="00AA2391" w:rsidRPr="00352FC8">
              <w:t xml:space="preserve"> </w:t>
            </w:r>
            <w:r w:rsidRPr="00352FC8">
              <w:t>como</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proporcione</w:t>
            </w:r>
            <w:r w:rsidR="00AA2391" w:rsidRPr="00352FC8">
              <w:t xml:space="preserve"> </w:t>
            </w:r>
            <w:r w:rsidRPr="00352FC8">
              <w:t>información</w:t>
            </w:r>
            <w:r w:rsidR="00AA2391" w:rsidRPr="00352FC8">
              <w:t xml:space="preserve"> </w:t>
            </w:r>
            <w:r w:rsidRPr="00352FC8">
              <w:t>que</w:t>
            </w:r>
            <w:r w:rsidR="00AA2391" w:rsidRPr="00352FC8">
              <w:t xml:space="preserve"> </w:t>
            </w:r>
            <w:r w:rsidRPr="00352FC8">
              <w:t>demuestre</w:t>
            </w:r>
            <w:r w:rsidR="00AA2391" w:rsidRPr="00352FC8">
              <w:t xml:space="preserve"> </w:t>
            </w:r>
            <w:r w:rsidRPr="00352FC8">
              <w:t>los</w:t>
            </w:r>
            <w:r w:rsidR="00AA2391" w:rsidRPr="00352FC8">
              <w:t xml:space="preserve"> </w:t>
            </w:r>
            <w:r w:rsidRPr="00352FC8">
              <w:t>efectos</w:t>
            </w:r>
            <w:r w:rsidR="00AA2391" w:rsidRPr="00352FC8">
              <w:t xml:space="preserve"> </w:t>
            </w:r>
            <w:r w:rsidRPr="00352FC8">
              <w:t>de</w:t>
            </w:r>
            <w:r w:rsidR="00AA2391" w:rsidRPr="00352FC8">
              <w:t xml:space="preserve"> </w:t>
            </w:r>
            <w:r w:rsidRPr="00352FC8">
              <w:t>cada</w:t>
            </w:r>
            <w:r w:rsidR="00AA2391" w:rsidRPr="00352FC8">
              <w:t xml:space="preserve"> </w:t>
            </w:r>
            <w:r w:rsidRPr="00352FC8">
              <w:t>evento</w:t>
            </w:r>
            <w:r w:rsidR="00AA2391" w:rsidRPr="00352FC8">
              <w:t xml:space="preserve"> </w:t>
            </w:r>
            <w:r w:rsidRPr="00352FC8">
              <w:t>compensable</w:t>
            </w:r>
            <w:r w:rsidR="00AA2391" w:rsidRPr="00352FC8">
              <w:t xml:space="preserve"> </w:t>
            </w:r>
            <w:r w:rsidRPr="00352FC8">
              <w:t>en</w:t>
            </w:r>
            <w:r w:rsidR="00AA2391" w:rsidRPr="00352FC8">
              <w:t xml:space="preserve"> </w:t>
            </w:r>
            <w:r w:rsidRPr="00352FC8">
              <w:t>su</w:t>
            </w:r>
            <w:r w:rsidR="00AA2391" w:rsidRPr="00352FC8">
              <w:t xml:space="preserve"> </w:t>
            </w:r>
            <w:r w:rsidRPr="00352FC8">
              <w:t>proyección</w:t>
            </w:r>
            <w:r w:rsidR="00AA2391" w:rsidRPr="00352FC8">
              <w:t xml:space="preserve"> </w:t>
            </w:r>
            <w:r w:rsidRPr="00352FC8">
              <w:t>de</w:t>
            </w:r>
            <w:r w:rsidR="00AA2391" w:rsidRPr="00352FC8">
              <w:t xml:space="preserve"> </w:t>
            </w:r>
            <w:r w:rsidRPr="00352FC8">
              <w:t>costos,</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la</w:t>
            </w:r>
            <w:r w:rsidR="00AA2391" w:rsidRPr="00352FC8">
              <w:t xml:space="preserve"> </w:t>
            </w:r>
            <w:r w:rsidRPr="00352FC8">
              <w:t>evaluará</w:t>
            </w:r>
            <w:r w:rsidR="00AA2391" w:rsidRPr="00352FC8">
              <w:t xml:space="preserve"> </w:t>
            </w:r>
            <w:r w:rsidRPr="00352FC8">
              <w:t>y</w:t>
            </w:r>
            <w:r w:rsidR="00AA2391" w:rsidRPr="00352FC8">
              <w:t xml:space="preserve"> </w:t>
            </w:r>
            <w:r w:rsidRPr="00352FC8">
              <w:t>ajustará</w:t>
            </w:r>
            <w:r w:rsidR="00AA2391" w:rsidRPr="00352FC8">
              <w:t xml:space="preserve"> </w:t>
            </w:r>
            <w:r w:rsidRPr="00352FC8">
              <w:t>el</w:t>
            </w:r>
            <w:r w:rsidR="00AA2391" w:rsidRPr="00352FC8">
              <w:t xml:space="preserve"> </w:t>
            </w:r>
            <w:r w:rsidRPr="00352FC8">
              <w:t>Precio</w:t>
            </w:r>
            <w:r w:rsidR="00AA2391" w:rsidRPr="00352FC8">
              <w:t xml:space="preserve"> </w:t>
            </w:r>
            <w:r w:rsidRPr="00352FC8">
              <w:t>del</w:t>
            </w:r>
            <w:r w:rsidR="00AA2391" w:rsidRPr="00352FC8">
              <w:t xml:space="preserve"> </w:t>
            </w:r>
            <w:r w:rsidRPr="00352FC8">
              <w:t>Contrato</w:t>
            </w:r>
            <w:r w:rsidR="00AA2391" w:rsidRPr="00352FC8">
              <w:t xml:space="preserve"> </w:t>
            </w:r>
            <w:r w:rsidRPr="00352FC8">
              <w:t>como</w:t>
            </w:r>
            <w:r w:rsidR="00AA2391" w:rsidRPr="00352FC8">
              <w:t xml:space="preserve"> </w:t>
            </w:r>
            <w:r w:rsidRPr="00352FC8">
              <w:t>corresponda.</w:t>
            </w:r>
            <w:r w:rsidR="00AA2391" w:rsidRPr="00352FC8">
              <w:t xml:space="preserve"> </w:t>
            </w:r>
            <w:r w:rsidRPr="00352FC8">
              <w:t>Si</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no</w:t>
            </w:r>
            <w:r w:rsidR="00AA2391" w:rsidRPr="00352FC8">
              <w:t xml:space="preserve"> </w:t>
            </w:r>
            <w:r w:rsidRPr="00352FC8">
              <w:t>considerase</w:t>
            </w:r>
            <w:r w:rsidR="00AA2391" w:rsidRPr="00352FC8">
              <w:t xml:space="preserve"> </w:t>
            </w:r>
            <w:r w:rsidRPr="00352FC8">
              <w:t>la</w:t>
            </w:r>
            <w:r w:rsidR="00AA2391" w:rsidRPr="00352FC8">
              <w:t xml:space="preserve"> </w:t>
            </w:r>
            <w:r w:rsidRPr="00352FC8">
              <w:t>estimación</w:t>
            </w:r>
            <w:r w:rsidR="00AA2391" w:rsidRPr="00352FC8">
              <w:t xml:space="preserve"> </w:t>
            </w:r>
            <w:r w:rsidRPr="00352FC8">
              <w:t>del</w:t>
            </w:r>
            <w:r w:rsidR="00AA2391" w:rsidRPr="00352FC8">
              <w:t xml:space="preserve"> </w:t>
            </w:r>
            <w:r w:rsidRPr="00352FC8">
              <w:t>Contratista</w:t>
            </w:r>
            <w:r w:rsidR="00AA2391" w:rsidRPr="00352FC8">
              <w:t xml:space="preserve"> </w:t>
            </w:r>
            <w:r w:rsidRPr="00352FC8">
              <w:t>razonable,</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preparará</w:t>
            </w:r>
            <w:r w:rsidR="00AA2391" w:rsidRPr="00352FC8">
              <w:t xml:space="preserve"> </w:t>
            </w:r>
            <w:r w:rsidRPr="00352FC8">
              <w:t>su</w:t>
            </w:r>
            <w:r w:rsidR="00AA2391" w:rsidRPr="00352FC8">
              <w:t xml:space="preserve"> </w:t>
            </w:r>
            <w:r w:rsidRPr="00352FC8">
              <w:t>propia</w:t>
            </w:r>
            <w:r w:rsidR="00AA2391" w:rsidRPr="00352FC8">
              <w:t xml:space="preserve"> </w:t>
            </w:r>
            <w:r w:rsidRPr="00352FC8">
              <w:t>estimación</w:t>
            </w:r>
            <w:r w:rsidR="00AA2391" w:rsidRPr="00352FC8">
              <w:t xml:space="preserve"> </w:t>
            </w:r>
            <w:r w:rsidRPr="00352FC8">
              <w:t>y</w:t>
            </w:r>
            <w:r w:rsidR="00AA2391" w:rsidRPr="00352FC8">
              <w:t xml:space="preserve"> </w:t>
            </w:r>
            <w:r w:rsidRPr="00352FC8">
              <w:t>ajustará</w:t>
            </w:r>
            <w:r w:rsidR="00AA2391" w:rsidRPr="00352FC8">
              <w:t xml:space="preserve"> </w:t>
            </w:r>
            <w:r w:rsidRPr="00352FC8">
              <w:t>el</w:t>
            </w:r>
            <w:r w:rsidR="00AA2391" w:rsidRPr="00352FC8">
              <w:t xml:space="preserve"> </w:t>
            </w:r>
            <w:r w:rsidRPr="00352FC8">
              <w:t>Precio</w:t>
            </w:r>
            <w:r w:rsidR="00AA2391" w:rsidRPr="00352FC8">
              <w:t xml:space="preserve"> </w:t>
            </w:r>
            <w:r w:rsidRPr="00352FC8">
              <w:t>del</w:t>
            </w:r>
            <w:r w:rsidR="00AA2391" w:rsidRPr="00352FC8">
              <w:t xml:space="preserve"> </w:t>
            </w:r>
            <w:r w:rsidRPr="00352FC8">
              <w:t>Contrato</w:t>
            </w:r>
            <w:r w:rsidR="00AA2391" w:rsidRPr="00352FC8">
              <w:t xml:space="preserve"> </w:t>
            </w:r>
            <w:r w:rsidRPr="00352FC8">
              <w:t>conforme</w:t>
            </w:r>
            <w:r w:rsidR="00AA2391" w:rsidRPr="00352FC8">
              <w:t xml:space="preserve"> </w:t>
            </w:r>
            <w:r w:rsidRPr="00352FC8">
              <w:t>a</w:t>
            </w:r>
            <w:r w:rsidR="00AA2391" w:rsidRPr="00352FC8">
              <w:t xml:space="preserve"> </w:t>
            </w:r>
            <w:r w:rsidRPr="00352FC8">
              <w:t>ésta.</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supondrá</w:t>
            </w:r>
            <w:r w:rsidR="00AA2391" w:rsidRPr="00352FC8">
              <w:t xml:space="preserve"> </w:t>
            </w:r>
            <w:r w:rsidRPr="00352FC8">
              <w:t>que</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reaccionará</w:t>
            </w:r>
            <w:r w:rsidR="00AA2391" w:rsidRPr="00352FC8">
              <w:t xml:space="preserve"> </w:t>
            </w:r>
            <w:r w:rsidRPr="00352FC8">
              <w:t>en</w:t>
            </w:r>
            <w:r w:rsidR="00AA2391" w:rsidRPr="00352FC8">
              <w:t xml:space="preserve"> </w:t>
            </w:r>
            <w:r w:rsidRPr="00352FC8">
              <w:t>forma</w:t>
            </w:r>
            <w:r w:rsidR="00AA2391" w:rsidRPr="00352FC8">
              <w:t xml:space="preserve"> </w:t>
            </w:r>
            <w:r w:rsidRPr="00352FC8">
              <w:t>competente</w:t>
            </w:r>
            <w:r w:rsidR="00AA2391" w:rsidRPr="00352FC8">
              <w:t xml:space="preserve"> </w:t>
            </w:r>
            <w:r w:rsidRPr="00352FC8">
              <w:t>y</w:t>
            </w:r>
            <w:r w:rsidR="00AA2391" w:rsidRPr="00352FC8">
              <w:t xml:space="preserve"> </w:t>
            </w:r>
            <w:r w:rsidRPr="00352FC8">
              <w:t>oportunamente</w:t>
            </w:r>
            <w:r w:rsidR="00AA2391" w:rsidRPr="00352FC8">
              <w:t xml:space="preserve"> </w:t>
            </w:r>
            <w:r w:rsidRPr="00352FC8">
              <w:t>frente</w:t>
            </w:r>
            <w:r w:rsidR="00AA2391" w:rsidRPr="00352FC8">
              <w:t xml:space="preserve"> </w:t>
            </w:r>
            <w:r w:rsidRPr="00352FC8">
              <w:t>al</w:t>
            </w:r>
            <w:r w:rsidR="00AA2391" w:rsidRPr="00352FC8">
              <w:t xml:space="preserve"> </w:t>
            </w:r>
            <w:r w:rsidRPr="00352FC8">
              <w:t>evento.</w:t>
            </w:r>
          </w:p>
          <w:p w14:paraId="101EE050" w14:textId="1CAC08C6" w:rsidR="004D0292" w:rsidRPr="00352FC8" w:rsidRDefault="004D0292" w:rsidP="00F61F85">
            <w:pPr>
              <w:suppressAutoHyphens/>
              <w:spacing w:after="200"/>
              <w:ind w:left="612" w:hanging="612"/>
              <w:jc w:val="both"/>
            </w:pPr>
            <w:r w:rsidRPr="00352FC8">
              <w:t>44.4</w:t>
            </w:r>
            <w:r w:rsidRPr="00352FC8">
              <w:tab/>
            </w:r>
            <w:r w:rsidR="00FA6059" w:rsidRPr="00352FC8">
              <w:t xml:space="preserve">El Contratista no tendrá derecho al pago de ninguna compensación en la medida en que los intereses del Contratante se vieran perjudicados si el Contratista no hubiera dado la advertencia anticipada o no hubiera cooperado con el </w:t>
            </w:r>
            <w:r w:rsidR="00C0780A" w:rsidRPr="00352FC8">
              <w:rPr>
                <w:rFonts w:ascii="Times" w:hAnsi="Times"/>
                <w:color w:val="000000"/>
              </w:rPr>
              <w:t>Gerente de Obras</w:t>
            </w:r>
            <w:r w:rsidR="00FA6059" w:rsidRPr="00352FC8">
              <w:t>.</w:t>
            </w:r>
          </w:p>
        </w:tc>
      </w:tr>
      <w:tr w:rsidR="004D0292" w:rsidRPr="00352FC8" w14:paraId="6BE160C8" w14:textId="77777777" w:rsidTr="00CB7A89">
        <w:tc>
          <w:tcPr>
            <w:tcW w:w="2448" w:type="dxa"/>
          </w:tcPr>
          <w:p w14:paraId="33A30F9B" w14:textId="665B7644" w:rsidR="004D0292" w:rsidRPr="00352FC8" w:rsidRDefault="004D0292" w:rsidP="00F61F85">
            <w:pPr>
              <w:pStyle w:val="SectionVHeading3"/>
            </w:pPr>
            <w:bookmarkStart w:id="521" w:name="_Toc529005051"/>
            <w:r w:rsidRPr="00352FC8">
              <w:lastRenderedPageBreak/>
              <w:t>45.</w:t>
            </w:r>
            <w:r w:rsidRPr="00352FC8">
              <w:tab/>
              <w:t>Impuestos</w:t>
            </w:r>
            <w:bookmarkEnd w:id="521"/>
          </w:p>
        </w:tc>
        <w:tc>
          <w:tcPr>
            <w:tcW w:w="7128" w:type="dxa"/>
          </w:tcPr>
          <w:p w14:paraId="119A6A01" w14:textId="409AF232" w:rsidR="004D0292" w:rsidRPr="00352FC8" w:rsidRDefault="004D0292" w:rsidP="00F61F85">
            <w:pPr>
              <w:pStyle w:val="Outline"/>
              <w:spacing w:before="0" w:after="200"/>
              <w:ind w:left="612" w:hanging="612"/>
              <w:jc w:val="both"/>
              <w:rPr>
                <w:kern w:val="0"/>
                <w:lang w:val="es-BO"/>
              </w:rPr>
            </w:pPr>
            <w:r w:rsidRPr="00352FC8">
              <w:rPr>
                <w:kern w:val="0"/>
                <w:lang w:val="es-BO"/>
              </w:rPr>
              <w:t>45.1</w:t>
            </w:r>
            <w:r w:rsidRPr="00352FC8">
              <w:rPr>
                <w:kern w:val="0"/>
                <w:lang w:val="es-BO"/>
              </w:rPr>
              <w:tab/>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ajustar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Precio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impuestos,</w:t>
            </w:r>
            <w:r w:rsidR="00AA2391" w:rsidRPr="00352FC8">
              <w:rPr>
                <w:spacing w:val="-3"/>
                <w:lang w:val="es-BO"/>
              </w:rPr>
              <w:t xml:space="preserve"> </w:t>
            </w:r>
            <w:r w:rsidRPr="00352FC8">
              <w:rPr>
                <w:spacing w:val="-3"/>
                <w:lang w:val="es-BO"/>
              </w:rPr>
              <w:t>derechos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otros</w:t>
            </w:r>
            <w:r w:rsidR="00AA2391" w:rsidRPr="00352FC8">
              <w:rPr>
                <w:spacing w:val="-3"/>
                <w:lang w:val="es-BO"/>
              </w:rPr>
              <w:t xml:space="preserve"> </w:t>
            </w:r>
            <w:r w:rsidRPr="00352FC8">
              <w:rPr>
                <w:spacing w:val="-3"/>
                <w:lang w:val="es-BO"/>
              </w:rPr>
              <w:t>gravámenes</w:t>
            </w:r>
            <w:r w:rsidR="00AA2391" w:rsidRPr="00352FC8">
              <w:rPr>
                <w:spacing w:val="-3"/>
                <w:lang w:val="es-BO"/>
              </w:rPr>
              <w:t xml:space="preserve"> </w:t>
            </w:r>
            <w:r w:rsidRPr="00352FC8">
              <w:rPr>
                <w:spacing w:val="-3"/>
                <w:lang w:val="es-BO"/>
              </w:rPr>
              <w:t>cambian</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período</w:t>
            </w:r>
            <w:r w:rsidR="00AA2391" w:rsidRPr="00352FC8">
              <w:rPr>
                <w:spacing w:val="-3"/>
                <w:lang w:val="es-BO"/>
              </w:rPr>
              <w:t xml:space="preserve"> </w:t>
            </w:r>
            <w:r w:rsidRPr="00352FC8">
              <w:rPr>
                <w:spacing w:val="-3"/>
                <w:lang w:val="es-BO"/>
              </w:rPr>
              <w:t>comprendido</w:t>
            </w:r>
            <w:r w:rsidR="00AA2391" w:rsidRPr="00352FC8">
              <w:rPr>
                <w:spacing w:val="-3"/>
                <w:lang w:val="es-BO"/>
              </w:rPr>
              <w:t xml:space="preserve"> </w:t>
            </w:r>
            <w:r w:rsidRPr="00352FC8">
              <w:rPr>
                <w:spacing w:val="-3"/>
                <w:lang w:val="es-BO"/>
              </w:rPr>
              <w:t>entre</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sea</w:t>
            </w:r>
            <w:r w:rsidR="00AA2391" w:rsidRPr="00352FC8">
              <w:rPr>
                <w:spacing w:val="-3"/>
                <w:lang w:val="es-BO"/>
              </w:rPr>
              <w:t xml:space="preserve"> </w:t>
            </w:r>
            <w:r w:rsidR="00B74265" w:rsidRPr="00352FC8">
              <w:rPr>
                <w:spacing w:val="-3"/>
                <w:lang w:val="es-BO"/>
              </w:rPr>
              <w:t>veintiocho (28)</w:t>
            </w:r>
            <w:r w:rsidR="00AA2391" w:rsidRPr="00352FC8">
              <w:rPr>
                <w:spacing w:val="-3"/>
                <w:lang w:val="es-BO"/>
              </w:rPr>
              <w:t xml:space="preserve"> </w:t>
            </w:r>
            <w:r w:rsidRPr="00352FC8">
              <w:rPr>
                <w:spacing w:val="-3"/>
                <w:lang w:val="es-BO"/>
              </w:rPr>
              <w:t>días</w:t>
            </w:r>
            <w:r w:rsidR="00AA2391" w:rsidRPr="00352FC8">
              <w:rPr>
                <w:spacing w:val="-3"/>
                <w:lang w:val="es-BO"/>
              </w:rPr>
              <w:t xml:space="preserve"> </w:t>
            </w:r>
            <w:r w:rsidRPr="00352FC8">
              <w:rPr>
                <w:spacing w:val="-3"/>
                <w:lang w:val="es-BO"/>
              </w:rPr>
              <w:t>anterior</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presentación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Ofertas</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último</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Terminación.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ajuste</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hará</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monto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cambios</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impuestos</w:t>
            </w:r>
            <w:r w:rsidR="00AA2391" w:rsidRPr="00352FC8">
              <w:rPr>
                <w:spacing w:val="-3"/>
                <w:lang w:val="es-BO"/>
              </w:rPr>
              <w:t xml:space="preserve"> </w:t>
            </w:r>
            <w:r w:rsidRPr="00352FC8">
              <w:rPr>
                <w:spacing w:val="-3"/>
                <w:lang w:val="es-BO"/>
              </w:rPr>
              <w:t>pagaderos</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siempre</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dichos</w:t>
            </w:r>
            <w:r w:rsidR="00AA2391" w:rsidRPr="00352FC8">
              <w:rPr>
                <w:spacing w:val="-3"/>
                <w:lang w:val="es-BO"/>
              </w:rPr>
              <w:t xml:space="preserve"> </w:t>
            </w:r>
            <w:r w:rsidRPr="00352FC8">
              <w:rPr>
                <w:spacing w:val="-3"/>
                <w:lang w:val="es-BO"/>
              </w:rPr>
              <w:t>cambios</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estuvieran</w:t>
            </w:r>
            <w:r w:rsidR="00AA2391" w:rsidRPr="00352FC8">
              <w:rPr>
                <w:spacing w:val="-3"/>
                <w:lang w:val="es-BO"/>
              </w:rPr>
              <w:t xml:space="preserve"> </w:t>
            </w:r>
            <w:r w:rsidRPr="00352FC8">
              <w:rPr>
                <w:spacing w:val="-3"/>
                <w:lang w:val="es-BO"/>
              </w:rPr>
              <w:t>ya</w:t>
            </w:r>
            <w:r w:rsidR="00AA2391" w:rsidRPr="00352FC8">
              <w:rPr>
                <w:spacing w:val="-3"/>
                <w:lang w:val="es-BO"/>
              </w:rPr>
              <w:t xml:space="preserve"> </w:t>
            </w:r>
            <w:r w:rsidRPr="00352FC8">
              <w:rPr>
                <w:spacing w:val="-3"/>
                <w:lang w:val="es-BO"/>
              </w:rPr>
              <w:t>reflejados</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Precio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sean</w:t>
            </w:r>
            <w:r w:rsidR="00AA2391" w:rsidRPr="00352FC8">
              <w:rPr>
                <w:spacing w:val="-3"/>
                <w:lang w:val="es-BO"/>
              </w:rPr>
              <w:t xml:space="preserve"> </w:t>
            </w:r>
            <w:r w:rsidRPr="00352FC8">
              <w:rPr>
                <w:spacing w:val="-3"/>
                <w:lang w:val="es-BO"/>
              </w:rPr>
              <w:t>resultado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aplicación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00BA0E2E" w:rsidRPr="00352FC8">
              <w:rPr>
                <w:spacing w:val="-3"/>
                <w:lang w:val="es-BO"/>
              </w:rPr>
              <w:t>C</w:t>
            </w:r>
            <w:r w:rsidRPr="00352FC8">
              <w:rPr>
                <w:spacing w:val="-3"/>
                <w:lang w:val="es-BO"/>
              </w:rPr>
              <w:t>láusula</w:t>
            </w:r>
            <w:r w:rsidR="00AA2391" w:rsidRPr="00352FC8">
              <w:rPr>
                <w:spacing w:val="-3"/>
                <w:lang w:val="es-BO"/>
              </w:rPr>
              <w:t xml:space="preserve"> </w:t>
            </w:r>
            <w:r w:rsidRPr="00352FC8">
              <w:rPr>
                <w:spacing w:val="-3"/>
                <w:lang w:val="es-BO"/>
              </w:rPr>
              <w:t>47</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CGC.</w:t>
            </w:r>
          </w:p>
        </w:tc>
      </w:tr>
      <w:tr w:rsidR="004D0292" w:rsidRPr="00352FC8" w14:paraId="2135AC2F" w14:textId="77777777" w:rsidTr="00CB7A89">
        <w:tc>
          <w:tcPr>
            <w:tcW w:w="2448" w:type="dxa"/>
          </w:tcPr>
          <w:p w14:paraId="404AD03E" w14:textId="43272BCF" w:rsidR="004D0292" w:rsidRPr="00352FC8" w:rsidRDefault="004D0292" w:rsidP="00F61F85">
            <w:pPr>
              <w:pStyle w:val="SectionVHeading3"/>
            </w:pPr>
            <w:bookmarkStart w:id="522" w:name="_Toc529005052"/>
            <w:r w:rsidRPr="00352FC8">
              <w:t>46.</w:t>
            </w:r>
            <w:r w:rsidRPr="00352FC8">
              <w:tab/>
              <w:t>Monedas</w:t>
            </w:r>
            <w:bookmarkEnd w:id="522"/>
          </w:p>
        </w:tc>
        <w:tc>
          <w:tcPr>
            <w:tcW w:w="7128" w:type="dxa"/>
          </w:tcPr>
          <w:p w14:paraId="1123B078" w14:textId="620CE309" w:rsidR="004D0292" w:rsidRPr="00352FC8" w:rsidRDefault="004D0292" w:rsidP="00F61F85">
            <w:pPr>
              <w:pStyle w:val="Outline"/>
              <w:spacing w:before="0" w:after="200"/>
              <w:ind w:left="612" w:hanging="612"/>
              <w:jc w:val="both"/>
              <w:rPr>
                <w:kern w:val="0"/>
                <w:lang w:val="es-BO"/>
              </w:rPr>
            </w:pPr>
            <w:r w:rsidRPr="00352FC8">
              <w:rPr>
                <w:kern w:val="0"/>
                <w:lang w:val="es-BO"/>
              </w:rPr>
              <w:t>46.1</w:t>
            </w:r>
            <w:r w:rsidRPr="00352FC8">
              <w:rPr>
                <w:kern w:val="0"/>
                <w:lang w:val="es-BO"/>
              </w:rPr>
              <w:tab/>
              <w:t>Cuando</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pagos</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deban</w:t>
            </w:r>
            <w:r w:rsidR="00AA2391" w:rsidRPr="00352FC8">
              <w:rPr>
                <w:kern w:val="0"/>
                <w:lang w:val="es-BO"/>
              </w:rPr>
              <w:t xml:space="preserve"> </w:t>
            </w:r>
            <w:r w:rsidRPr="00352FC8">
              <w:rPr>
                <w:kern w:val="0"/>
                <w:lang w:val="es-BO"/>
              </w:rPr>
              <w:t>hacer</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monedas</w:t>
            </w:r>
            <w:r w:rsidR="00AA2391" w:rsidRPr="00352FC8">
              <w:rPr>
                <w:kern w:val="0"/>
                <w:lang w:val="es-BO"/>
              </w:rPr>
              <w:t xml:space="preserve"> </w:t>
            </w:r>
            <w:r w:rsidRPr="00352FC8">
              <w:rPr>
                <w:kern w:val="0"/>
                <w:lang w:val="es-BO"/>
              </w:rPr>
              <w:t>diferentes</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país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bCs/>
                <w:kern w:val="0"/>
                <w:lang w:val="es-BO"/>
              </w:rPr>
              <w:t>estipulada</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las</w:t>
            </w:r>
            <w:r w:rsidR="00AA2391" w:rsidRPr="00352FC8">
              <w:rPr>
                <w:b/>
                <w:kern w:val="0"/>
                <w:lang w:val="es-BO"/>
              </w:rPr>
              <w:t xml:space="preserve"> </w:t>
            </w:r>
            <w:r w:rsidR="00783AA5" w:rsidRPr="00352FC8">
              <w:rPr>
                <w:b/>
                <w:kern w:val="0"/>
                <w:lang w:val="es-BO"/>
              </w:rPr>
              <w:t>CPC</w:t>
            </w:r>
            <w:r w:rsidRPr="00352FC8">
              <w:rPr>
                <w:kern w:val="0"/>
                <w:lang w:val="es-BO"/>
              </w:rPr>
              <w:t>,</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tasas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cambio</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utilizarán</w:t>
            </w:r>
            <w:r w:rsidR="00AA2391" w:rsidRPr="00352FC8">
              <w:rPr>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calcular</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sumas</w:t>
            </w:r>
            <w:r w:rsidR="00AA2391" w:rsidRPr="00352FC8">
              <w:rPr>
                <w:kern w:val="0"/>
                <w:lang w:val="es-BO"/>
              </w:rPr>
              <w:t xml:space="preserve"> </w:t>
            </w:r>
            <w:r w:rsidRPr="00352FC8">
              <w:rPr>
                <w:kern w:val="0"/>
                <w:lang w:val="es-BO"/>
              </w:rPr>
              <w:t>pagaderas</w:t>
            </w:r>
            <w:r w:rsidR="00AA2391" w:rsidRPr="00352FC8">
              <w:rPr>
                <w:kern w:val="0"/>
                <w:lang w:val="es-BO"/>
              </w:rPr>
              <w:t xml:space="preserve"> </w:t>
            </w:r>
            <w:r w:rsidRPr="00352FC8">
              <w:rPr>
                <w:kern w:val="0"/>
                <w:lang w:val="es-BO"/>
              </w:rPr>
              <w:t>serán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estipulados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Oferta.</w:t>
            </w:r>
            <w:r w:rsidR="00AA2391" w:rsidRPr="00352FC8">
              <w:rPr>
                <w:kern w:val="0"/>
                <w:lang w:val="es-BO"/>
              </w:rPr>
              <w:t xml:space="preserve"> </w:t>
            </w:r>
          </w:p>
        </w:tc>
      </w:tr>
      <w:tr w:rsidR="004D0292" w:rsidRPr="00352FC8" w14:paraId="6792C7DD" w14:textId="77777777" w:rsidTr="00CB7A89">
        <w:tc>
          <w:tcPr>
            <w:tcW w:w="2448" w:type="dxa"/>
          </w:tcPr>
          <w:p w14:paraId="231B5095" w14:textId="01087E5E" w:rsidR="004D0292" w:rsidRPr="00352FC8" w:rsidRDefault="004D0292" w:rsidP="00F61F85">
            <w:pPr>
              <w:pStyle w:val="SectionVHeading3"/>
            </w:pPr>
            <w:bookmarkStart w:id="523" w:name="_Toc529005053"/>
            <w:r w:rsidRPr="00352FC8">
              <w:t>47.</w:t>
            </w:r>
            <w:r w:rsidRPr="00352FC8">
              <w:tab/>
              <w:t>Ajustes</w:t>
            </w:r>
            <w:r w:rsidR="00AA2391" w:rsidRPr="00352FC8">
              <w:t xml:space="preserve"> </w:t>
            </w:r>
            <w:r w:rsidRPr="00352FC8">
              <w:t>de</w:t>
            </w:r>
            <w:r w:rsidR="00AA2391" w:rsidRPr="00352FC8">
              <w:t xml:space="preserve"> </w:t>
            </w:r>
            <w:r w:rsidRPr="00352FC8">
              <w:t>Precios</w:t>
            </w:r>
            <w:bookmarkEnd w:id="523"/>
          </w:p>
        </w:tc>
        <w:tc>
          <w:tcPr>
            <w:tcW w:w="7128" w:type="dxa"/>
          </w:tcPr>
          <w:p w14:paraId="69EF1EDF" w14:textId="100C9350" w:rsidR="004D0292" w:rsidRPr="00352FC8" w:rsidRDefault="004D0292" w:rsidP="00F61F85">
            <w:pPr>
              <w:suppressAutoHyphens/>
              <w:spacing w:after="200"/>
              <w:ind w:left="612" w:hanging="612"/>
              <w:jc w:val="both"/>
              <w:rPr>
                <w:spacing w:val="-3"/>
              </w:rPr>
            </w:pPr>
            <w:r w:rsidRPr="00352FC8">
              <w:t>47.1</w:t>
            </w:r>
            <w:r w:rsidRPr="00352FC8">
              <w:tab/>
            </w:r>
            <w:r w:rsidRPr="00352FC8">
              <w:rPr>
                <w:spacing w:val="-3"/>
              </w:rPr>
              <w:t>Los</w:t>
            </w:r>
            <w:r w:rsidR="00AA2391" w:rsidRPr="00352FC8">
              <w:rPr>
                <w:spacing w:val="-3"/>
              </w:rPr>
              <w:t xml:space="preserve"> </w:t>
            </w:r>
            <w:r w:rsidRPr="00352FC8">
              <w:rPr>
                <w:spacing w:val="-3"/>
              </w:rPr>
              <w:t>precios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ajustarán</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tener</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cuenta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fluctuaciones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costo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insumos,</w:t>
            </w:r>
            <w:r w:rsidR="00AA2391" w:rsidRPr="00352FC8">
              <w:rPr>
                <w:spacing w:val="-3"/>
              </w:rPr>
              <w:t xml:space="preserve"> </w:t>
            </w:r>
            <w:r w:rsidRPr="00352FC8">
              <w:rPr>
                <w:spacing w:val="-3"/>
              </w:rPr>
              <w:t>únicamente</w:t>
            </w:r>
            <w:r w:rsidR="00AA2391" w:rsidRPr="00352FC8">
              <w:rPr>
                <w:spacing w:val="-3"/>
              </w:rPr>
              <w:t xml:space="preserve"> </w:t>
            </w:r>
            <w:r w:rsidRPr="00352FC8">
              <w:rPr>
                <w:bCs/>
                <w:spacing w:val="-3"/>
              </w:rPr>
              <w:t>si</w:t>
            </w:r>
            <w:r w:rsidR="00AA2391" w:rsidRPr="00352FC8">
              <w:rPr>
                <w:bCs/>
                <w:spacing w:val="-3"/>
              </w:rPr>
              <w:t xml:space="preserve"> </w:t>
            </w:r>
            <w:r w:rsidRPr="00352FC8">
              <w:rPr>
                <w:bCs/>
                <w:spacing w:val="-3"/>
              </w:rPr>
              <w:t>así</w:t>
            </w:r>
            <w:r w:rsidR="00AA2391" w:rsidRPr="00352FC8">
              <w:rPr>
                <w:bCs/>
                <w:spacing w:val="-3"/>
              </w:rPr>
              <w:t xml:space="preserve"> </w:t>
            </w:r>
            <w:r w:rsidRPr="00352FC8">
              <w:rPr>
                <w:bCs/>
                <w:spacing w:val="-3"/>
              </w:rPr>
              <w:t>se</w:t>
            </w:r>
            <w:r w:rsidR="00AA2391" w:rsidRPr="00352FC8">
              <w:rPr>
                <w:bCs/>
                <w:spacing w:val="-3"/>
              </w:rPr>
              <w:t xml:space="preserve"> </w:t>
            </w:r>
            <w:r w:rsidRPr="00352FC8">
              <w:rPr>
                <w:bCs/>
                <w:spacing w:val="-3"/>
              </w:rPr>
              <w:t>estipula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tal</w:t>
            </w:r>
            <w:r w:rsidR="00AA2391" w:rsidRPr="00352FC8">
              <w:rPr>
                <w:spacing w:val="-3"/>
              </w:rPr>
              <w:t xml:space="preserve"> </w:t>
            </w:r>
            <w:r w:rsidRPr="00352FC8">
              <w:rPr>
                <w:spacing w:val="-3"/>
              </w:rPr>
              <w:t>caso,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autorizados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cada</w:t>
            </w:r>
            <w:r w:rsidR="00AA2391" w:rsidRPr="00352FC8">
              <w:rPr>
                <w:spacing w:val="-3"/>
              </w:rPr>
              <w:t xml:space="preserve"> </w:t>
            </w:r>
            <w:r w:rsidR="00376A8F" w:rsidRPr="00352FC8">
              <w:rPr>
                <w:spacing w:val="-3"/>
              </w:rPr>
              <w:t>Certificado de Pago</w:t>
            </w:r>
            <w:r w:rsidRPr="00352FC8">
              <w:rPr>
                <w:spacing w:val="-3"/>
              </w:rPr>
              <w:t>,</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deducciones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concepto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deberán</w:t>
            </w:r>
            <w:r w:rsidR="00AA2391" w:rsidRPr="00352FC8">
              <w:rPr>
                <w:spacing w:val="-3"/>
              </w:rPr>
              <w:t xml:space="preserve"> </w:t>
            </w:r>
            <w:r w:rsidRPr="00352FC8">
              <w:rPr>
                <w:spacing w:val="-3"/>
              </w:rPr>
              <w:t>ajustar</w:t>
            </w:r>
            <w:r w:rsidR="00AA2391" w:rsidRPr="00352FC8">
              <w:rPr>
                <w:spacing w:val="-3"/>
              </w:rPr>
              <w:t xml:space="preserve"> </w:t>
            </w:r>
            <w:r w:rsidRPr="00352FC8">
              <w:rPr>
                <w:spacing w:val="-3"/>
              </w:rPr>
              <w:t>aplicando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respectivo</w:t>
            </w:r>
            <w:r w:rsidR="00AA2391" w:rsidRPr="00352FC8">
              <w:rPr>
                <w:spacing w:val="-3"/>
              </w:rPr>
              <w:t xml:space="preserve"> </w:t>
            </w:r>
            <w:r w:rsidRPr="00352FC8">
              <w:rPr>
                <w:spacing w:val="-3"/>
              </w:rPr>
              <w:t>factor</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ajuste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precios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deban</w:t>
            </w:r>
            <w:r w:rsidR="00AA2391" w:rsidRPr="00352FC8">
              <w:rPr>
                <w:spacing w:val="-3"/>
              </w:rPr>
              <w:t xml:space="preserve"> </w:t>
            </w:r>
            <w:r w:rsidRPr="00352FC8">
              <w:rPr>
                <w:spacing w:val="-3"/>
              </w:rPr>
              <w:t>pagarse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moneda.</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moneda</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aplicará</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separado</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fórmula</w:t>
            </w:r>
            <w:r w:rsidR="00AA2391" w:rsidRPr="00352FC8">
              <w:rPr>
                <w:spacing w:val="-3"/>
              </w:rPr>
              <w:t xml:space="preserve"> </w:t>
            </w:r>
            <w:r w:rsidRPr="00352FC8">
              <w:rPr>
                <w:spacing w:val="-3"/>
              </w:rPr>
              <w:t>similar</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siguiente:</w:t>
            </w:r>
          </w:p>
          <w:p w14:paraId="15803A70" w14:textId="319BFC0F" w:rsidR="004D0292" w:rsidRPr="0013724E" w:rsidRDefault="004D0292" w:rsidP="004A7480">
            <w:pPr>
              <w:suppressAutoHyphens/>
              <w:spacing w:before="200" w:after="200"/>
              <w:ind w:left="2160"/>
              <w:jc w:val="both"/>
              <w:rPr>
                <w:b/>
                <w:spacing w:val="-3"/>
                <w:sz w:val="28"/>
                <w:szCs w:val="28"/>
                <w:vertAlign w:val="subscript"/>
                <w:lang w:val="en-US"/>
              </w:rPr>
            </w:pPr>
            <w:r w:rsidRPr="0013724E">
              <w:rPr>
                <w:b/>
                <w:spacing w:val="-3"/>
                <w:sz w:val="28"/>
                <w:szCs w:val="28"/>
                <w:lang w:val="en-US"/>
              </w:rPr>
              <w:t>P</w:t>
            </w:r>
            <w:r w:rsidRPr="0013724E">
              <w:rPr>
                <w:b/>
                <w:spacing w:val="-3"/>
                <w:sz w:val="32"/>
                <w:szCs w:val="32"/>
                <w:vertAlign w:val="subscript"/>
                <w:lang w:val="en-US"/>
              </w:rPr>
              <w:t>c</w:t>
            </w:r>
            <w:r w:rsidR="0072148B" w:rsidRPr="0013724E">
              <w:rPr>
                <w:b/>
                <w:spacing w:val="-3"/>
                <w:sz w:val="28"/>
                <w:szCs w:val="28"/>
                <w:vertAlign w:val="subscript"/>
                <w:lang w:val="en-US"/>
              </w:rPr>
              <w:t xml:space="preserve"> </w:t>
            </w:r>
            <w:r w:rsidRPr="0013724E">
              <w:rPr>
                <w:b/>
                <w:spacing w:val="-3"/>
                <w:sz w:val="28"/>
                <w:szCs w:val="28"/>
                <w:lang w:val="en-US"/>
              </w:rPr>
              <w:t>=</w:t>
            </w:r>
            <w:r w:rsidR="00AA2391" w:rsidRPr="0013724E">
              <w:rPr>
                <w:b/>
                <w:spacing w:val="-3"/>
                <w:sz w:val="28"/>
                <w:szCs w:val="28"/>
                <w:lang w:val="en-US"/>
              </w:rPr>
              <w:t xml:space="preserve"> </w:t>
            </w:r>
            <w:r w:rsidRPr="0013724E">
              <w:rPr>
                <w:b/>
                <w:spacing w:val="-3"/>
                <w:sz w:val="28"/>
                <w:szCs w:val="28"/>
                <w:lang w:val="en-US"/>
              </w:rPr>
              <w:t>A</w:t>
            </w:r>
            <w:r w:rsidRPr="0013724E">
              <w:rPr>
                <w:b/>
                <w:spacing w:val="-3"/>
                <w:sz w:val="32"/>
                <w:szCs w:val="32"/>
                <w:vertAlign w:val="subscript"/>
                <w:lang w:val="en-US"/>
              </w:rPr>
              <w:t>c</w:t>
            </w:r>
            <w:r w:rsidR="00AA2391" w:rsidRPr="0013724E">
              <w:rPr>
                <w:b/>
                <w:spacing w:val="-3"/>
                <w:sz w:val="28"/>
                <w:szCs w:val="28"/>
                <w:lang w:val="en-US"/>
              </w:rPr>
              <w:t xml:space="preserve"> </w:t>
            </w:r>
            <w:r w:rsidRPr="0013724E">
              <w:rPr>
                <w:b/>
                <w:spacing w:val="-3"/>
                <w:sz w:val="28"/>
                <w:szCs w:val="28"/>
                <w:lang w:val="en-US"/>
              </w:rPr>
              <w:t>+</w:t>
            </w:r>
            <w:r w:rsidR="00AA2391" w:rsidRPr="0013724E">
              <w:rPr>
                <w:b/>
                <w:spacing w:val="-3"/>
                <w:sz w:val="28"/>
                <w:szCs w:val="28"/>
                <w:lang w:val="en-US"/>
              </w:rPr>
              <w:t xml:space="preserve"> </w:t>
            </w:r>
            <w:r w:rsidRPr="0013724E">
              <w:rPr>
                <w:b/>
                <w:spacing w:val="-3"/>
                <w:sz w:val="28"/>
                <w:szCs w:val="28"/>
                <w:lang w:val="en-US"/>
              </w:rPr>
              <w:t>B</w:t>
            </w:r>
            <w:r w:rsidRPr="0013724E">
              <w:rPr>
                <w:b/>
                <w:spacing w:val="-3"/>
                <w:sz w:val="32"/>
                <w:szCs w:val="32"/>
                <w:vertAlign w:val="subscript"/>
                <w:lang w:val="en-US"/>
              </w:rPr>
              <w:t>c</w:t>
            </w:r>
            <w:r w:rsidR="00AA2391" w:rsidRPr="0013724E">
              <w:rPr>
                <w:b/>
                <w:spacing w:val="-3"/>
                <w:sz w:val="28"/>
                <w:szCs w:val="28"/>
                <w:lang w:val="en-US"/>
              </w:rPr>
              <w:t xml:space="preserve"> </w:t>
            </w:r>
            <w:r w:rsidRPr="0013724E">
              <w:rPr>
                <w:b/>
                <w:spacing w:val="-3"/>
                <w:sz w:val="28"/>
                <w:szCs w:val="28"/>
                <w:lang w:val="en-US"/>
              </w:rPr>
              <w:t>(I</w:t>
            </w:r>
            <w:r w:rsidRPr="0013724E">
              <w:rPr>
                <w:rFonts w:ascii="Times New Roman Bold" w:hAnsi="Times New Roman Bold"/>
                <w:b/>
                <w:spacing w:val="-3"/>
                <w:sz w:val="32"/>
                <w:szCs w:val="32"/>
                <w:vertAlign w:val="subscript"/>
                <w:lang w:val="en-US"/>
              </w:rPr>
              <w:t>mc</w:t>
            </w:r>
            <w:r w:rsidRPr="0013724E">
              <w:rPr>
                <w:b/>
                <w:spacing w:val="-3"/>
                <w:sz w:val="28"/>
                <w:szCs w:val="28"/>
                <w:lang w:val="en-US"/>
              </w:rPr>
              <w:t>/I</w:t>
            </w:r>
            <w:r w:rsidRPr="0013724E">
              <w:rPr>
                <w:rFonts w:ascii="Times New Roman Bold" w:hAnsi="Times New Roman Bold"/>
                <w:b/>
                <w:spacing w:val="-3"/>
                <w:sz w:val="32"/>
                <w:szCs w:val="32"/>
                <w:vertAlign w:val="subscript"/>
                <w:lang w:val="en-US"/>
              </w:rPr>
              <w:t>oc</w:t>
            </w:r>
            <w:r w:rsidRPr="0013724E">
              <w:rPr>
                <w:b/>
                <w:spacing w:val="-3"/>
                <w:sz w:val="28"/>
                <w:szCs w:val="28"/>
                <w:lang w:val="en-US"/>
              </w:rPr>
              <w:t>)</w:t>
            </w:r>
          </w:p>
          <w:p w14:paraId="734EA3F7" w14:textId="6FEE65B6" w:rsidR="004D0292" w:rsidRPr="00352FC8" w:rsidRDefault="004D0292" w:rsidP="00181E0C">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1812" w:hanging="1140"/>
              <w:jc w:val="both"/>
            </w:pP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cual:</w:t>
            </w:r>
          </w:p>
          <w:p w14:paraId="2AF52D4C" w14:textId="610728B8" w:rsidR="004D0292" w:rsidRPr="00352FC8" w:rsidRDefault="004D0292" w:rsidP="00C279DC">
            <w:pPr>
              <w:suppressAutoHyphens/>
              <w:spacing w:after="200"/>
              <w:ind w:left="1664" w:hanging="425"/>
              <w:jc w:val="both"/>
            </w:pPr>
            <w:r w:rsidRPr="00352FC8">
              <w:rPr>
                <w:sz w:val="28"/>
                <w:szCs w:val="28"/>
              </w:rPr>
              <w:lastRenderedPageBreak/>
              <w:t>P</w:t>
            </w:r>
            <w:r w:rsidRPr="00352FC8">
              <w:rPr>
                <w:sz w:val="32"/>
                <w:szCs w:val="32"/>
                <w:vertAlign w:val="subscript"/>
              </w:rPr>
              <w:t>c</w:t>
            </w:r>
            <w:r w:rsidR="00181E0C" w:rsidRPr="00352FC8">
              <w:tab/>
            </w:r>
            <w:r w:rsidRPr="00352FC8">
              <w:t>es</w:t>
            </w:r>
            <w:r w:rsidR="00AA2391" w:rsidRPr="00352FC8">
              <w:t xml:space="preserve"> </w:t>
            </w:r>
            <w:r w:rsidRPr="00352FC8">
              <w:t>el</w:t>
            </w:r>
            <w:r w:rsidR="00AA2391" w:rsidRPr="00352FC8">
              <w:t xml:space="preserve"> </w:t>
            </w:r>
            <w:r w:rsidRPr="00352FC8">
              <w:t>factor</w:t>
            </w:r>
            <w:r w:rsidR="00AA2391" w:rsidRPr="00352FC8">
              <w:t xml:space="preserve"> </w:t>
            </w:r>
            <w:r w:rsidRPr="00352FC8">
              <w:t>de</w:t>
            </w:r>
            <w:r w:rsidR="00AA2391" w:rsidRPr="00352FC8">
              <w:t xml:space="preserve"> </w:t>
            </w:r>
            <w:r w:rsidRPr="00352FC8">
              <w:t>ajuste</w:t>
            </w:r>
            <w:r w:rsidR="00AA2391" w:rsidRPr="00352FC8">
              <w:t xml:space="preserve"> </w:t>
            </w:r>
            <w:r w:rsidRPr="00352FC8">
              <w:t>correspondiente</w:t>
            </w:r>
            <w:r w:rsidR="00AA2391" w:rsidRPr="00352FC8">
              <w:t xml:space="preserve"> </w:t>
            </w:r>
            <w:r w:rsidRPr="00352FC8">
              <w:t>a</w:t>
            </w:r>
            <w:r w:rsidR="00AA2391" w:rsidRPr="00352FC8">
              <w:t xml:space="preserve"> </w:t>
            </w:r>
            <w:r w:rsidRPr="00352FC8">
              <w:t>la</w:t>
            </w:r>
            <w:r w:rsidR="00AA2391" w:rsidRPr="00352FC8">
              <w:t xml:space="preserve"> </w:t>
            </w:r>
            <w:r w:rsidRPr="00352FC8">
              <w:t>porción</w:t>
            </w:r>
            <w:r w:rsidR="00AA2391" w:rsidRPr="00352FC8">
              <w:t xml:space="preserve"> </w:t>
            </w:r>
            <w:r w:rsidRPr="00352FC8">
              <w:t>del</w:t>
            </w:r>
            <w:r w:rsidR="00AA2391" w:rsidRPr="00352FC8">
              <w:t xml:space="preserve"> </w:t>
            </w:r>
            <w:r w:rsidRPr="00352FC8">
              <w:t>Precio</w:t>
            </w:r>
            <w:r w:rsidR="00AA2391" w:rsidRPr="00352FC8">
              <w:t xml:space="preserve"> </w:t>
            </w:r>
            <w:r w:rsidRPr="00352FC8">
              <w:t>del</w:t>
            </w:r>
            <w:r w:rsidR="00AA2391" w:rsidRPr="00352FC8">
              <w:t xml:space="preserve"> </w:t>
            </w:r>
            <w:r w:rsidRPr="00352FC8">
              <w:t>Contrato</w:t>
            </w:r>
            <w:r w:rsidR="00AA2391" w:rsidRPr="00352FC8">
              <w:t xml:space="preserve"> </w:t>
            </w:r>
            <w:r w:rsidRPr="00352FC8">
              <w:t>que</w:t>
            </w:r>
            <w:r w:rsidR="00AA2391" w:rsidRPr="00352FC8">
              <w:t xml:space="preserve"> </w:t>
            </w:r>
            <w:r w:rsidRPr="00352FC8">
              <w:t>debe</w:t>
            </w:r>
            <w:r w:rsidR="00AA2391" w:rsidRPr="00352FC8">
              <w:t xml:space="preserve"> </w:t>
            </w:r>
            <w:r w:rsidRPr="00352FC8">
              <w:t>pagarse</w:t>
            </w:r>
            <w:r w:rsidR="00AA2391" w:rsidRPr="00352FC8">
              <w:t xml:space="preserve"> </w:t>
            </w:r>
            <w:r w:rsidRPr="00352FC8">
              <w:t>en</w:t>
            </w:r>
            <w:r w:rsidR="00AA2391" w:rsidRPr="00352FC8">
              <w:t xml:space="preserve"> </w:t>
            </w:r>
            <w:r w:rsidRPr="00352FC8">
              <w:t>una</w:t>
            </w:r>
            <w:r w:rsidR="00AA2391" w:rsidRPr="00352FC8">
              <w:t xml:space="preserve"> </w:t>
            </w:r>
            <w:r w:rsidRPr="00352FC8">
              <w:t>moneda</w:t>
            </w:r>
            <w:r w:rsidR="00AA2391" w:rsidRPr="00352FC8">
              <w:t xml:space="preserve"> </w:t>
            </w:r>
            <w:r w:rsidRPr="00352FC8">
              <w:t>específica,</w:t>
            </w:r>
            <w:r w:rsidR="00AA2391" w:rsidRPr="00352FC8">
              <w:t xml:space="preserve"> </w:t>
            </w:r>
            <w:r w:rsidR="006A50C5" w:rsidRPr="00352FC8">
              <w:t>“</w:t>
            </w:r>
            <w:r w:rsidRPr="00352FC8">
              <w:t>c</w:t>
            </w:r>
            <w:r w:rsidR="00783AA5" w:rsidRPr="00352FC8">
              <w:t>”</w:t>
            </w:r>
            <w:r w:rsidRPr="00352FC8">
              <w:t>;</w:t>
            </w:r>
          </w:p>
          <w:p w14:paraId="1AD78C1C" w14:textId="4CD5D7C4" w:rsidR="004D0292" w:rsidRPr="00352FC8" w:rsidRDefault="00FE0ADE" w:rsidP="00181E0C">
            <w:pPr>
              <w:pStyle w:val="Outline"/>
              <w:spacing w:before="0" w:after="200"/>
              <w:ind w:left="1664" w:hanging="992"/>
              <w:jc w:val="both"/>
              <w:rPr>
                <w:spacing w:val="-3"/>
                <w:lang w:val="es-BO"/>
              </w:rPr>
            </w:pPr>
            <w:r w:rsidRPr="00352FC8">
              <w:rPr>
                <w:kern w:val="0"/>
                <w:sz w:val="28"/>
                <w:szCs w:val="28"/>
                <w:lang w:val="es-BO"/>
              </w:rPr>
              <w:t>A</w:t>
            </w:r>
            <w:r w:rsidRPr="00352FC8">
              <w:rPr>
                <w:kern w:val="0"/>
                <w:sz w:val="32"/>
                <w:szCs w:val="32"/>
                <w:vertAlign w:val="subscript"/>
                <w:lang w:val="es-BO"/>
              </w:rPr>
              <w:t>c</w:t>
            </w:r>
            <w:r w:rsidRPr="00352FC8">
              <w:rPr>
                <w:kern w:val="0"/>
                <w:lang w:val="es-BO"/>
              </w:rPr>
              <w:t xml:space="preserve"> </w:t>
            </w:r>
            <w:r w:rsidR="004D0292" w:rsidRPr="00352FC8">
              <w:rPr>
                <w:kern w:val="0"/>
                <w:lang w:val="es-BO"/>
              </w:rPr>
              <w:t>y</w:t>
            </w:r>
            <w:r w:rsidR="00AA2391" w:rsidRPr="00352FC8">
              <w:rPr>
                <w:kern w:val="0"/>
                <w:lang w:val="es-BO"/>
              </w:rPr>
              <w:t xml:space="preserve"> </w:t>
            </w:r>
            <w:proofErr w:type="spellStart"/>
            <w:r w:rsidR="004D0292" w:rsidRPr="00352FC8">
              <w:rPr>
                <w:kern w:val="0"/>
                <w:lang w:val="es-BO"/>
              </w:rPr>
              <w:t>B</w:t>
            </w:r>
            <w:r w:rsidR="004D0292" w:rsidRPr="00352FC8">
              <w:rPr>
                <w:kern w:val="0"/>
                <w:sz w:val="32"/>
                <w:szCs w:val="28"/>
                <w:vertAlign w:val="subscript"/>
                <w:lang w:val="es-BO"/>
              </w:rPr>
              <w:t>c</w:t>
            </w:r>
            <w:proofErr w:type="spellEnd"/>
            <w:r w:rsidR="00181E0C" w:rsidRPr="00352FC8">
              <w:rPr>
                <w:lang w:val="es-BO"/>
              </w:rPr>
              <w:tab/>
            </w:r>
            <w:r w:rsidR="00426B23" w:rsidRPr="00352FC8">
              <w:rPr>
                <w:lang w:val="es-BO"/>
              </w:rPr>
              <w:t>son coeficientes</w:t>
            </w:r>
            <w:r w:rsidR="00426B23" w:rsidRPr="00352FC8">
              <w:rPr>
                <w:rStyle w:val="Refdenotaalpie"/>
                <w:lang w:val="es-BO"/>
              </w:rPr>
              <w:footnoteReference w:id="50"/>
            </w:r>
            <w:r w:rsidR="00941E4B" w:rsidRPr="00352FC8">
              <w:rPr>
                <w:lang w:val="es-BO"/>
              </w:rPr>
              <w:t xml:space="preserve"> </w:t>
            </w:r>
            <w:r w:rsidR="00426B23" w:rsidRPr="00352FC8">
              <w:rPr>
                <w:bCs/>
                <w:lang w:val="es-BO"/>
              </w:rPr>
              <w:t>especificados</w:t>
            </w:r>
            <w:r w:rsidR="00426B23" w:rsidRPr="00352FC8">
              <w:rPr>
                <w:b/>
                <w:lang w:val="es-BO"/>
              </w:rPr>
              <w:t xml:space="preserve"> en las CPC</w:t>
            </w:r>
            <w:r w:rsidR="00426B23" w:rsidRPr="00352FC8">
              <w:rPr>
                <w:lang w:val="es-BO"/>
              </w:rPr>
              <w:t xml:space="preserve"> que representan, respectivamente</w:t>
            </w:r>
            <w:r w:rsidR="00426B23" w:rsidRPr="00352FC8">
              <w:rPr>
                <w:spacing w:val="-3"/>
                <w:lang w:val="es-BO"/>
              </w:rPr>
              <w:t>, las porciones no ajustables y ajustables del Precio del Contrato que deben pagarse en esa moneda específica “c”, e</w:t>
            </w:r>
          </w:p>
          <w:p w14:paraId="5A26DD4B" w14:textId="42C3505F" w:rsidR="004D0292" w:rsidRPr="00352FC8" w:rsidRDefault="004D0292" w:rsidP="00181E0C">
            <w:pPr>
              <w:tabs>
                <w:tab w:val="left" w:pos="580"/>
              </w:tabs>
              <w:suppressAutoHyphens/>
              <w:spacing w:after="200"/>
              <w:ind w:left="1664" w:hanging="567"/>
              <w:jc w:val="both"/>
              <w:rPr>
                <w:spacing w:val="-3"/>
              </w:rPr>
            </w:pPr>
            <w:proofErr w:type="spellStart"/>
            <w:r w:rsidRPr="00352FC8">
              <w:rPr>
                <w:spacing w:val="-3"/>
                <w:sz w:val="28"/>
                <w:szCs w:val="28"/>
              </w:rPr>
              <w:t>I</w:t>
            </w:r>
            <w:r w:rsidRPr="00352FC8">
              <w:rPr>
                <w:spacing w:val="-3"/>
                <w:sz w:val="32"/>
                <w:szCs w:val="32"/>
                <w:vertAlign w:val="subscript"/>
              </w:rPr>
              <w:t>mc</w:t>
            </w:r>
            <w:proofErr w:type="spellEnd"/>
            <w:r w:rsidR="00FE0ADE" w:rsidRPr="00352FC8">
              <w:rPr>
                <w:spacing w:val="-3"/>
                <w:vertAlign w:val="subscript"/>
              </w:rPr>
              <w:t xml:space="preserve"> </w:t>
            </w:r>
            <w:r w:rsidR="00181E0C" w:rsidRPr="00352FC8">
              <w:tab/>
            </w:r>
            <w:r w:rsidRPr="00352FC8">
              <w:rPr>
                <w:spacing w:val="-3"/>
              </w:rPr>
              <w:t>es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índice</w:t>
            </w:r>
            <w:r w:rsidR="00AA2391" w:rsidRPr="00352FC8">
              <w:rPr>
                <w:spacing w:val="-3"/>
              </w:rPr>
              <w:t xml:space="preserve"> </w:t>
            </w:r>
            <w:r w:rsidRPr="00352FC8">
              <w:rPr>
                <w:spacing w:val="-3"/>
              </w:rPr>
              <w:t>vigente</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final</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mes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factura,</w:t>
            </w:r>
            <w:r w:rsidR="00AA2391" w:rsidRPr="00352FC8">
              <w:rPr>
                <w:spacing w:val="-3"/>
              </w:rPr>
              <w:t xml:space="preserve"> </w:t>
            </w:r>
            <w:r w:rsidRPr="00352FC8">
              <w:rPr>
                <w:spacing w:val="-3"/>
              </w:rPr>
              <w:t>e</w:t>
            </w:r>
            <w:r w:rsidR="00AA2391" w:rsidRPr="00352FC8">
              <w:rPr>
                <w:spacing w:val="-3"/>
              </w:rPr>
              <w:t xml:space="preserve"> </w:t>
            </w:r>
            <w:proofErr w:type="spellStart"/>
            <w:r w:rsidRPr="00352FC8">
              <w:rPr>
                <w:spacing w:val="-3"/>
                <w:sz w:val="28"/>
                <w:szCs w:val="28"/>
              </w:rPr>
              <w:t>I</w:t>
            </w:r>
            <w:r w:rsidRPr="00352FC8">
              <w:rPr>
                <w:spacing w:val="-3"/>
                <w:sz w:val="32"/>
                <w:szCs w:val="32"/>
                <w:vertAlign w:val="subscript"/>
              </w:rPr>
              <w:t>oc</w:t>
            </w:r>
            <w:proofErr w:type="spellEnd"/>
            <w:r w:rsidR="00AA2391" w:rsidRPr="00352FC8">
              <w:rPr>
                <w:spacing w:val="-3"/>
              </w:rPr>
              <w:t xml:space="preserve"> </w:t>
            </w:r>
            <w:r w:rsidRPr="00352FC8">
              <w:rPr>
                <w:spacing w:val="-3"/>
              </w:rPr>
              <w:t>es</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índice</w:t>
            </w:r>
            <w:r w:rsidR="00AA2391" w:rsidRPr="00352FC8">
              <w:rPr>
                <w:spacing w:val="-3"/>
              </w:rPr>
              <w:t xml:space="preserve"> </w:t>
            </w:r>
            <w:r w:rsidRPr="00352FC8">
              <w:rPr>
                <w:spacing w:val="-3"/>
              </w:rPr>
              <w:t>correspondiente</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insumos</w:t>
            </w:r>
            <w:r w:rsidR="00AA2391" w:rsidRPr="00352FC8">
              <w:rPr>
                <w:spacing w:val="-3"/>
              </w:rPr>
              <w:t xml:space="preserve"> </w:t>
            </w:r>
            <w:r w:rsidRPr="00352FC8">
              <w:rPr>
                <w:spacing w:val="-3"/>
              </w:rPr>
              <w:t>pagaderos,</w:t>
            </w:r>
            <w:r w:rsidR="00AA2391" w:rsidRPr="00352FC8">
              <w:rPr>
                <w:spacing w:val="-3"/>
              </w:rPr>
              <w:t xml:space="preserve"> </w:t>
            </w:r>
            <w:r w:rsidRPr="00352FC8">
              <w:rPr>
                <w:spacing w:val="-3"/>
              </w:rPr>
              <w:t>vigente</w:t>
            </w:r>
            <w:r w:rsidR="00AA2391" w:rsidRPr="00352FC8">
              <w:rPr>
                <w:spacing w:val="-3"/>
              </w:rPr>
              <w:t xml:space="preserve"> </w:t>
            </w:r>
            <w:r w:rsidR="004A7480" w:rsidRPr="00352FC8">
              <w:rPr>
                <w:spacing w:val="-3"/>
              </w:rPr>
              <w:t xml:space="preserve">veintiocho (28) </w:t>
            </w:r>
            <w:r w:rsidRPr="00352FC8">
              <w:rPr>
                <w:spacing w:val="-3"/>
              </w:rPr>
              <w:t>días</w:t>
            </w:r>
            <w:r w:rsidR="00AA2391" w:rsidRPr="00352FC8">
              <w:rPr>
                <w:spacing w:val="-3"/>
              </w:rPr>
              <w:t xml:space="preserve"> </w:t>
            </w:r>
            <w:r w:rsidRPr="00352FC8">
              <w:rPr>
                <w:spacing w:val="-3"/>
              </w:rPr>
              <w:t>antes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apertura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Ofertas;</w:t>
            </w:r>
            <w:r w:rsidR="00AA2391" w:rsidRPr="00352FC8">
              <w:rPr>
                <w:spacing w:val="-3"/>
              </w:rPr>
              <w:t xml:space="preserve"> </w:t>
            </w:r>
            <w:r w:rsidRPr="00352FC8">
              <w:rPr>
                <w:spacing w:val="-3"/>
              </w:rPr>
              <w:t>ambos</w:t>
            </w:r>
            <w:r w:rsidR="00AA2391" w:rsidRPr="00352FC8">
              <w:rPr>
                <w:spacing w:val="-3"/>
              </w:rPr>
              <w:t xml:space="preserve"> </w:t>
            </w:r>
            <w:r w:rsidRPr="00352FC8">
              <w:rPr>
                <w:spacing w:val="-3"/>
              </w:rPr>
              <w:t>índices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refieren</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moneda</w:t>
            </w:r>
            <w:r w:rsidR="00AA2391" w:rsidRPr="00352FC8">
              <w:rPr>
                <w:spacing w:val="-3"/>
              </w:rPr>
              <w:t xml:space="preserve"> </w:t>
            </w:r>
            <w:r w:rsidR="006A50C5" w:rsidRPr="00352FC8">
              <w:rPr>
                <w:spacing w:val="-3"/>
              </w:rPr>
              <w:t>“</w:t>
            </w:r>
            <w:r w:rsidRPr="00352FC8">
              <w:rPr>
                <w:spacing w:val="-3"/>
              </w:rPr>
              <w:t>c</w:t>
            </w:r>
            <w:r w:rsidR="00FA6059" w:rsidRPr="00352FC8">
              <w:rPr>
                <w:spacing w:val="-3"/>
              </w:rPr>
              <w:t>”</w:t>
            </w:r>
            <w:r w:rsidRPr="00352FC8">
              <w:rPr>
                <w:spacing w:val="-3"/>
              </w:rPr>
              <w:t>.</w:t>
            </w:r>
          </w:p>
          <w:p w14:paraId="20047F42" w14:textId="7FC14728" w:rsidR="004D0292" w:rsidRPr="00352FC8" w:rsidRDefault="004D0292" w:rsidP="00F61F85">
            <w:pPr>
              <w:suppressAutoHyphens/>
              <w:spacing w:after="200"/>
              <w:ind w:left="612" w:hanging="612"/>
              <w:jc w:val="both"/>
            </w:pPr>
            <w:r w:rsidRPr="00352FC8">
              <w:t>47.2</w:t>
            </w:r>
            <w:r w:rsidRPr="00352FC8">
              <w:tab/>
              <w:t>Si</w:t>
            </w:r>
            <w:r w:rsidR="00AA2391" w:rsidRPr="00352FC8">
              <w:t xml:space="preserve"> </w:t>
            </w:r>
            <w:r w:rsidRPr="00352FC8">
              <w:t>se</w:t>
            </w:r>
            <w:r w:rsidR="00AA2391" w:rsidRPr="00352FC8">
              <w:t xml:space="preserve"> </w:t>
            </w:r>
            <w:r w:rsidRPr="00352FC8">
              <w:t>modifica</w:t>
            </w:r>
            <w:r w:rsidR="00AA2391" w:rsidRPr="00352FC8">
              <w:t xml:space="preserve"> </w:t>
            </w:r>
            <w:r w:rsidRPr="00352FC8">
              <w:t>el</w:t>
            </w:r>
            <w:r w:rsidR="00AA2391" w:rsidRPr="00352FC8">
              <w:t xml:space="preserve"> </w:t>
            </w:r>
            <w:r w:rsidRPr="00352FC8">
              <w:t>valor</w:t>
            </w:r>
            <w:r w:rsidR="00AA2391" w:rsidRPr="00352FC8">
              <w:t xml:space="preserve"> </w:t>
            </w:r>
            <w:r w:rsidRPr="00352FC8">
              <w:t>del</w:t>
            </w:r>
            <w:r w:rsidR="00AA2391" w:rsidRPr="00352FC8">
              <w:t xml:space="preserve"> </w:t>
            </w:r>
            <w:r w:rsidRPr="00352FC8">
              <w:t>índice</w:t>
            </w:r>
            <w:r w:rsidR="00AA2391" w:rsidRPr="00352FC8">
              <w:t xml:space="preserve"> </w:t>
            </w:r>
            <w:r w:rsidRPr="00352FC8">
              <w:t>después</w:t>
            </w:r>
            <w:r w:rsidR="00AA2391" w:rsidRPr="00352FC8">
              <w:t xml:space="preserve"> </w:t>
            </w:r>
            <w:r w:rsidRPr="00352FC8">
              <w:t>de</w:t>
            </w:r>
            <w:r w:rsidR="00AA2391" w:rsidRPr="00352FC8">
              <w:t xml:space="preserve"> </w:t>
            </w:r>
            <w:r w:rsidRPr="00352FC8">
              <w:t>haberlo</w:t>
            </w:r>
            <w:r w:rsidR="00AA2391" w:rsidRPr="00352FC8">
              <w:t xml:space="preserve"> </w:t>
            </w:r>
            <w:r w:rsidRPr="00352FC8">
              <w:t>usado</w:t>
            </w:r>
            <w:r w:rsidR="00AA2391" w:rsidRPr="00352FC8">
              <w:t xml:space="preserve"> </w:t>
            </w:r>
            <w:r w:rsidRPr="00352FC8">
              <w:t>en</w:t>
            </w:r>
            <w:r w:rsidR="00AA2391" w:rsidRPr="00352FC8">
              <w:t xml:space="preserve"> </w:t>
            </w:r>
            <w:r w:rsidRPr="00352FC8">
              <w:t>un</w:t>
            </w:r>
            <w:r w:rsidR="00AA2391" w:rsidRPr="00352FC8">
              <w:t xml:space="preserve"> </w:t>
            </w:r>
            <w:r w:rsidRPr="00352FC8">
              <w:t>cálculo,</w:t>
            </w:r>
            <w:r w:rsidR="00AA2391" w:rsidRPr="00352FC8">
              <w:t xml:space="preserve"> </w:t>
            </w:r>
            <w:r w:rsidRPr="00352FC8">
              <w:t>dicho</w:t>
            </w:r>
            <w:r w:rsidR="00AA2391" w:rsidRPr="00352FC8">
              <w:t xml:space="preserve"> </w:t>
            </w:r>
            <w:r w:rsidRPr="00352FC8">
              <w:t>cálculo</w:t>
            </w:r>
            <w:r w:rsidR="00AA2391" w:rsidRPr="00352FC8">
              <w:t xml:space="preserve"> </w:t>
            </w:r>
            <w:r w:rsidRPr="00352FC8">
              <w:t>deberá</w:t>
            </w:r>
            <w:r w:rsidR="00AA2391" w:rsidRPr="00352FC8">
              <w:t xml:space="preserve"> </w:t>
            </w:r>
            <w:r w:rsidRPr="00352FC8">
              <w:t>corregirse</w:t>
            </w:r>
            <w:r w:rsidR="00AA2391" w:rsidRPr="00352FC8">
              <w:t xml:space="preserve"> </w:t>
            </w:r>
            <w:r w:rsidRPr="00352FC8">
              <w:t>y</w:t>
            </w:r>
            <w:r w:rsidR="00AA2391" w:rsidRPr="00352FC8">
              <w:t xml:space="preserve"> </w:t>
            </w:r>
            <w:r w:rsidRPr="00352FC8">
              <w:t>se</w:t>
            </w:r>
            <w:r w:rsidR="00AA2391" w:rsidRPr="00352FC8">
              <w:t xml:space="preserve"> </w:t>
            </w:r>
            <w:r w:rsidRPr="00352FC8">
              <w:t>deberá</w:t>
            </w:r>
            <w:r w:rsidR="00AA2391" w:rsidRPr="00352FC8">
              <w:t xml:space="preserve"> </w:t>
            </w:r>
            <w:r w:rsidRPr="00352FC8">
              <w:t>hacer</w:t>
            </w:r>
            <w:r w:rsidR="00AA2391" w:rsidRPr="00352FC8">
              <w:t xml:space="preserve"> </w:t>
            </w:r>
            <w:r w:rsidRPr="00352FC8">
              <w:t>un</w:t>
            </w:r>
            <w:r w:rsidR="00AA2391" w:rsidRPr="00352FC8">
              <w:t xml:space="preserve"> </w:t>
            </w:r>
            <w:r w:rsidRPr="00352FC8">
              <w:t>ajuste</w:t>
            </w:r>
            <w:r w:rsidR="00AA2391" w:rsidRPr="00352FC8">
              <w:t xml:space="preserve"> </w:t>
            </w:r>
            <w:r w:rsidRPr="00352FC8">
              <w:t>en</w:t>
            </w:r>
            <w:r w:rsidR="00AA2391" w:rsidRPr="00352FC8">
              <w:t xml:space="preserve"> </w:t>
            </w:r>
            <w:r w:rsidRPr="00352FC8">
              <w:t>el</w:t>
            </w:r>
            <w:r w:rsidR="00AA2391" w:rsidRPr="00352FC8">
              <w:t xml:space="preserve"> </w:t>
            </w:r>
            <w:r w:rsidR="00666B15" w:rsidRPr="00352FC8">
              <w:t xml:space="preserve">Certificado de Pago </w:t>
            </w:r>
            <w:r w:rsidRPr="00352FC8">
              <w:t>siguiente.</w:t>
            </w:r>
            <w:r w:rsidR="00AA2391" w:rsidRPr="00352FC8">
              <w:t xml:space="preserve"> </w:t>
            </w:r>
            <w:r w:rsidRPr="00352FC8">
              <w:t>Se</w:t>
            </w:r>
            <w:r w:rsidR="00AA2391" w:rsidRPr="00352FC8">
              <w:t xml:space="preserve"> </w:t>
            </w:r>
            <w:r w:rsidRPr="00352FC8">
              <w:t>considerará</w:t>
            </w:r>
            <w:r w:rsidR="00AA2391" w:rsidRPr="00352FC8">
              <w:t xml:space="preserve"> </w:t>
            </w:r>
            <w:r w:rsidRPr="00352FC8">
              <w:t>que</w:t>
            </w:r>
            <w:r w:rsidR="00AA2391" w:rsidRPr="00352FC8">
              <w:t xml:space="preserve"> </w:t>
            </w:r>
            <w:r w:rsidRPr="00352FC8">
              <w:t>el</w:t>
            </w:r>
            <w:r w:rsidR="00AA2391" w:rsidRPr="00352FC8">
              <w:t xml:space="preserve"> </w:t>
            </w:r>
            <w:r w:rsidRPr="00352FC8">
              <w:t>valor</w:t>
            </w:r>
            <w:r w:rsidR="00AA2391" w:rsidRPr="00352FC8">
              <w:t xml:space="preserve"> </w:t>
            </w:r>
            <w:r w:rsidRPr="00352FC8">
              <w:t>del</w:t>
            </w:r>
            <w:r w:rsidR="00AA2391" w:rsidRPr="00352FC8">
              <w:t xml:space="preserve"> </w:t>
            </w:r>
            <w:r w:rsidRPr="00352FC8">
              <w:t>índice</w:t>
            </w:r>
            <w:r w:rsidR="00AA2391" w:rsidRPr="00352FC8">
              <w:t xml:space="preserve"> </w:t>
            </w:r>
            <w:r w:rsidRPr="00352FC8">
              <w:t>tiene</w:t>
            </w:r>
            <w:r w:rsidR="00AA2391" w:rsidRPr="00352FC8">
              <w:t xml:space="preserve"> </w:t>
            </w:r>
            <w:r w:rsidRPr="00352FC8">
              <w:t>en</w:t>
            </w:r>
            <w:r w:rsidR="00AA2391" w:rsidRPr="00352FC8">
              <w:t xml:space="preserve"> </w:t>
            </w:r>
            <w:r w:rsidRPr="00352FC8">
              <w:t>cuenta</w:t>
            </w:r>
            <w:r w:rsidR="00AA2391" w:rsidRPr="00352FC8">
              <w:t xml:space="preserve"> </w:t>
            </w:r>
            <w:r w:rsidRPr="00352FC8">
              <w:t>todos</w:t>
            </w:r>
            <w:r w:rsidR="00AA2391" w:rsidRPr="00352FC8">
              <w:t xml:space="preserve"> </w:t>
            </w:r>
            <w:r w:rsidRPr="00352FC8">
              <w:t>los</w:t>
            </w:r>
            <w:r w:rsidR="00AA2391" w:rsidRPr="00352FC8">
              <w:t xml:space="preserve"> </w:t>
            </w:r>
            <w:r w:rsidRPr="00352FC8">
              <w:t>cambios</w:t>
            </w:r>
            <w:r w:rsidR="00AA2391" w:rsidRPr="00352FC8">
              <w:t xml:space="preserve"> </w:t>
            </w:r>
            <w:r w:rsidRPr="00352FC8">
              <w:t>en</w:t>
            </w:r>
            <w:r w:rsidR="00AA2391" w:rsidRPr="00352FC8">
              <w:t xml:space="preserve"> </w:t>
            </w:r>
            <w:r w:rsidRPr="00352FC8">
              <w:t>el</w:t>
            </w:r>
            <w:r w:rsidR="00AA2391" w:rsidRPr="00352FC8">
              <w:t xml:space="preserve"> </w:t>
            </w:r>
            <w:r w:rsidRPr="00352FC8">
              <w:t>costo</w:t>
            </w:r>
            <w:r w:rsidR="00AA2391" w:rsidRPr="00352FC8">
              <w:t xml:space="preserve"> </w:t>
            </w:r>
            <w:r w:rsidRPr="00352FC8">
              <w:t>debido</w:t>
            </w:r>
            <w:r w:rsidR="00AA2391" w:rsidRPr="00352FC8">
              <w:t xml:space="preserve"> </w:t>
            </w:r>
            <w:r w:rsidRPr="00352FC8">
              <w:t>a</w:t>
            </w:r>
            <w:r w:rsidR="00AA2391" w:rsidRPr="00352FC8">
              <w:t xml:space="preserve"> </w:t>
            </w:r>
            <w:r w:rsidRPr="00352FC8">
              <w:t>fluctuaciones</w:t>
            </w:r>
            <w:r w:rsidR="00AA2391" w:rsidRPr="00352FC8">
              <w:t xml:space="preserve"> </w:t>
            </w:r>
            <w:r w:rsidRPr="00352FC8">
              <w:t>en</w:t>
            </w:r>
            <w:r w:rsidR="00AA2391" w:rsidRPr="00352FC8">
              <w:t xml:space="preserve"> </w:t>
            </w:r>
            <w:r w:rsidRPr="00352FC8">
              <w:t>los</w:t>
            </w:r>
            <w:r w:rsidR="00AA2391" w:rsidRPr="00352FC8">
              <w:t xml:space="preserve"> </w:t>
            </w:r>
            <w:r w:rsidRPr="00352FC8">
              <w:t>costos.</w:t>
            </w:r>
          </w:p>
        </w:tc>
      </w:tr>
      <w:tr w:rsidR="004D0292" w:rsidRPr="00352FC8" w14:paraId="4F7B6A85" w14:textId="77777777" w:rsidTr="00CB7A89">
        <w:tc>
          <w:tcPr>
            <w:tcW w:w="2448" w:type="dxa"/>
          </w:tcPr>
          <w:p w14:paraId="050A4EAB" w14:textId="6FF1BFF2" w:rsidR="004D0292" w:rsidRPr="00352FC8" w:rsidRDefault="004D0292" w:rsidP="00F61F85">
            <w:pPr>
              <w:pStyle w:val="SectionVHeading3"/>
            </w:pPr>
            <w:bookmarkStart w:id="524" w:name="_Toc529005054"/>
            <w:r w:rsidRPr="00352FC8">
              <w:lastRenderedPageBreak/>
              <w:t>48.</w:t>
            </w:r>
            <w:r w:rsidRPr="00352FC8">
              <w:tab/>
              <w:t>Retenciones</w:t>
            </w:r>
            <w:bookmarkEnd w:id="524"/>
          </w:p>
        </w:tc>
        <w:tc>
          <w:tcPr>
            <w:tcW w:w="7128" w:type="dxa"/>
          </w:tcPr>
          <w:p w14:paraId="7778A061" w14:textId="4BA62A5E" w:rsidR="004D0292" w:rsidRPr="00352FC8" w:rsidRDefault="004D0292" w:rsidP="00F61F85">
            <w:pPr>
              <w:suppressAutoHyphens/>
              <w:spacing w:after="200"/>
              <w:ind w:left="612" w:hanging="612"/>
              <w:jc w:val="both"/>
              <w:rPr>
                <w:spacing w:val="-3"/>
              </w:rPr>
            </w:pPr>
            <w:r w:rsidRPr="00352FC8">
              <w:t>48.1</w:t>
            </w:r>
            <w:r w:rsidRPr="00352FC8">
              <w:tab/>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retendrá</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pago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adeude</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proporción</w:t>
            </w:r>
            <w:r w:rsidR="00AA2391" w:rsidRPr="00352FC8">
              <w:rPr>
                <w:spacing w:val="-3"/>
              </w:rPr>
              <w:t xml:space="preserve"> </w:t>
            </w:r>
            <w:r w:rsidRPr="00352FC8">
              <w:rPr>
                <w:bCs/>
                <w:spacing w:val="-3"/>
              </w:rPr>
              <w:t>estipulada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00AA2391" w:rsidRPr="00352FC8">
              <w:rPr>
                <w:spacing w:val="-3"/>
              </w:rPr>
              <w:t xml:space="preserve"> </w:t>
            </w:r>
            <w:r w:rsidRPr="00352FC8">
              <w:rPr>
                <w:spacing w:val="-3"/>
              </w:rPr>
              <w:t>hasta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estén</w:t>
            </w:r>
            <w:r w:rsidR="00AA2391" w:rsidRPr="00352FC8">
              <w:rPr>
                <w:spacing w:val="-3"/>
              </w:rPr>
              <w:t xml:space="preserve"> </w:t>
            </w:r>
            <w:r w:rsidRPr="00352FC8">
              <w:rPr>
                <w:spacing w:val="-3"/>
              </w:rPr>
              <w:t>terminadas</w:t>
            </w:r>
            <w:r w:rsidR="00AA2391" w:rsidRPr="00352FC8">
              <w:rPr>
                <w:spacing w:val="-3"/>
              </w:rPr>
              <w:t xml:space="preserve"> </w:t>
            </w:r>
            <w:r w:rsidRPr="00352FC8">
              <w:rPr>
                <w:spacing w:val="-3"/>
              </w:rPr>
              <w:t>totalmente.</w:t>
            </w:r>
          </w:p>
          <w:p w14:paraId="69AD9429" w14:textId="2E6FF61A" w:rsidR="004D0292" w:rsidRPr="00352FC8" w:rsidRDefault="004D0292" w:rsidP="00F61F85">
            <w:pPr>
              <w:suppressAutoHyphens/>
              <w:spacing w:after="200"/>
              <w:ind w:left="612" w:hanging="612"/>
              <w:jc w:val="both"/>
            </w:pPr>
            <w:r w:rsidRPr="00352FC8">
              <w:t>48.2</w:t>
            </w:r>
            <w:r w:rsidRPr="00352FC8">
              <w:tab/>
              <w:t>Cuando</w:t>
            </w:r>
            <w:r w:rsidR="00AA2391" w:rsidRPr="00352FC8">
              <w:t xml:space="preserve"> </w:t>
            </w:r>
            <w:r w:rsidRPr="00352FC8">
              <w:t>las</w:t>
            </w:r>
            <w:r w:rsidR="00AA2391" w:rsidRPr="00352FC8">
              <w:t xml:space="preserve"> </w:t>
            </w:r>
            <w:r w:rsidRPr="00352FC8">
              <w:t>Obras</w:t>
            </w:r>
            <w:r w:rsidR="00AA2391" w:rsidRPr="00352FC8">
              <w:t xml:space="preserve"> </w:t>
            </w:r>
            <w:r w:rsidRPr="00352FC8">
              <w:t>estén</w:t>
            </w:r>
            <w:r w:rsidR="00AA2391" w:rsidRPr="00352FC8">
              <w:t xml:space="preserve"> </w:t>
            </w:r>
            <w:r w:rsidRPr="00352FC8">
              <w:t>totalmente</w:t>
            </w:r>
            <w:r w:rsidR="00AA2391" w:rsidRPr="00352FC8">
              <w:t xml:space="preserve"> </w:t>
            </w:r>
            <w:r w:rsidRPr="00352FC8">
              <w:t>terminadas</w:t>
            </w:r>
            <w:r w:rsidR="00AA2391" w:rsidRPr="00352FC8">
              <w:t xml:space="preserve"> </w:t>
            </w:r>
            <w:r w:rsidRPr="00352FC8">
              <w:t>y</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haya</w:t>
            </w:r>
            <w:r w:rsidR="00AA2391" w:rsidRPr="00352FC8">
              <w:t xml:space="preserve"> </w:t>
            </w:r>
            <w:r w:rsidRPr="00352FC8">
              <w:t>emitido</w:t>
            </w:r>
            <w:r w:rsidR="00AA2391" w:rsidRPr="00352FC8">
              <w:t xml:space="preserve"> </w:t>
            </w:r>
            <w:r w:rsidRPr="00352FC8">
              <w:t>el</w:t>
            </w:r>
            <w:r w:rsidR="00AA2391" w:rsidRPr="00352FC8">
              <w:t xml:space="preserve"> </w:t>
            </w:r>
            <w:r w:rsidRPr="00352FC8">
              <w:t>Certificado</w:t>
            </w:r>
            <w:r w:rsidR="00AA2391" w:rsidRPr="00352FC8">
              <w:t xml:space="preserve"> </w:t>
            </w:r>
            <w:r w:rsidRPr="00352FC8">
              <w:t>de</w:t>
            </w:r>
            <w:r w:rsidR="00AA2391" w:rsidRPr="00352FC8">
              <w:t xml:space="preserve"> </w:t>
            </w:r>
            <w:r w:rsidRPr="00352FC8">
              <w:t>Terminación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Pr="00352FC8">
              <w:t>la</w:t>
            </w:r>
            <w:r w:rsidR="00AA2391" w:rsidRPr="00352FC8">
              <w:t xml:space="preserve"> </w:t>
            </w:r>
            <w:proofErr w:type="spellStart"/>
            <w:r w:rsidRPr="00352FC8">
              <w:t>Subcláusula</w:t>
            </w:r>
            <w:proofErr w:type="spellEnd"/>
            <w:r w:rsidR="00AA2391" w:rsidRPr="00352FC8">
              <w:t xml:space="preserve"> </w:t>
            </w:r>
            <w:r w:rsidRPr="00352FC8">
              <w:t>55.1</w:t>
            </w:r>
            <w:r w:rsidR="00AA2391" w:rsidRPr="00352FC8">
              <w:t xml:space="preserve"> </w:t>
            </w:r>
            <w:r w:rsidRPr="00352FC8">
              <w:t>de</w:t>
            </w:r>
            <w:r w:rsidR="00AA2391" w:rsidRPr="00352FC8">
              <w:t xml:space="preserve"> </w:t>
            </w:r>
            <w:r w:rsidRPr="00352FC8">
              <w:t>las</w:t>
            </w:r>
            <w:r w:rsidR="00AA2391" w:rsidRPr="00352FC8">
              <w:t xml:space="preserve"> </w:t>
            </w:r>
            <w:r w:rsidRPr="00352FC8">
              <w:t>CGC,</w:t>
            </w:r>
            <w:r w:rsidR="00AA2391" w:rsidRPr="00352FC8">
              <w:t xml:space="preserve"> </w:t>
            </w:r>
            <w:r w:rsidRPr="00352FC8">
              <w:t>se</w:t>
            </w:r>
            <w:r w:rsidR="00AA2391" w:rsidRPr="00352FC8">
              <w:t xml:space="preserve"> </w:t>
            </w:r>
            <w:r w:rsidRPr="00352FC8">
              <w:t>le</w:t>
            </w:r>
            <w:r w:rsidR="00AA2391" w:rsidRPr="00352FC8">
              <w:t xml:space="preserve"> </w:t>
            </w:r>
            <w:r w:rsidRPr="00352FC8">
              <w:t>pagará</w:t>
            </w:r>
            <w:r w:rsidR="00AA2391" w:rsidRPr="00352FC8">
              <w:t xml:space="preserve"> </w:t>
            </w:r>
            <w:r w:rsidRPr="00352FC8">
              <w:t>al</w:t>
            </w:r>
            <w:r w:rsidR="00AA2391" w:rsidRPr="00352FC8">
              <w:t xml:space="preserve"> </w:t>
            </w:r>
            <w:r w:rsidRPr="00352FC8">
              <w:t>Contratista</w:t>
            </w:r>
            <w:r w:rsidR="00AA2391" w:rsidRPr="00352FC8">
              <w:t xml:space="preserve"> </w:t>
            </w:r>
            <w:r w:rsidRPr="00352FC8">
              <w:t>la</w:t>
            </w:r>
            <w:r w:rsidR="00AA2391" w:rsidRPr="00352FC8">
              <w:t xml:space="preserve"> </w:t>
            </w:r>
            <w:r w:rsidRPr="00352FC8">
              <w:t>mitad</w:t>
            </w:r>
            <w:r w:rsidR="00AA2391" w:rsidRPr="00352FC8">
              <w:t xml:space="preserve"> </w:t>
            </w:r>
            <w:r w:rsidRPr="00352FC8">
              <w:t>del</w:t>
            </w:r>
            <w:r w:rsidR="00AA2391" w:rsidRPr="00352FC8">
              <w:t xml:space="preserve"> </w:t>
            </w:r>
            <w:r w:rsidRPr="00352FC8">
              <w:t>total</w:t>
            </w:r>
            <w:r w:rsidR="00AA2391" w:rsidRPr="00352FC8">
              <w:t xml:space="preserve"> </w:t>
            </w:r>
            <w:r w:rsidRPr="00352FC8">
              <w:t>retenido</w:t>
            </w:r>
            <w:r w:rsidR="00AA2391" w:rsidRPr="00352FC8">
              <w:t xml:space="preserve"> </w:t>
            </w:r>
            <w:r w:rsidRPr="00352FC8">
              <w:t>y</w:t>
            </w:r>
            <w:r w:rsidR="00AA2391" w:rsidRPr="00352FC8">
              <w:t xml:space="preserve"> </w:t>
            </w:r>
            <w:r w:rsidRPr="00352FC8">
              <w:t>la</w:t>
            </w:r>
            <w:r w:rsidR="00AA2391" w:rsidRPr="00352FC8">
              <w:t xml:space="preserve"> </w:t>
            </w:r>
            <w:r w:rsidRPr="00352FC8">
              <w:t>otra</w:t>
            </w:r>
            <w:r w:rsidR="00AA2391" w:rsidRPr="00352FC8">
              <w:t xml:space="preserve"> </w:t>
            </w:r>
            <w:r w:rsidRPr="00352FC8">
              <w:t>mitad</w:t>
            </w:r>
            <w:r w:rsidR="00AA2391" w:rsidRPr="00352FC8">
              <w:t xml:space="preserve"> </w:t>
            </w:r>
            <w:r w:rsidRPr="00352FC8">
              <w:t>cuando</w:t>
            </w:r>
            <w:r w:rsidR="00AA2391" w:rsidRPr="00352FC8">
              <w:t xml:space="preserve"> </w:t>
            </w:r>
            <w:r w:rsidRPr="00352FC8">
              <w:t>haya</w:t>
            </w:r>
            <w:r w:rsidR="00AA2391" w:rsidRPr="00352FC8">
              <w:t xml:space="preserve"> </w:t>
            </w:r>
            <w:r w:rsidRPr="00352FC8">
              <w:t>transcurrido</w:t>
            </w:r>
            <w:r w:rsidR="00AA2391" w:rsidRPr="00352FC8">
              <w:t xml:space="preserve"> </w:t>
            </w:r>
            <w:r w:rsidRPr="00352FC8">
              <w:t>el</w:t>
            </w:r>
            <w:r w:rsidR="00AA2391" w:rsidRPr="00352FC8">
              <w:t xml:space="preserve"> </w:t>
            </w:r>
            <w:r w:rsidRPr="00352FC8">
              <w:t>Período</w:t>
            </w:r>
            <w:r w:rsidR="00AA2391" w:rsidRPr="00352FC8">
              <w:t xml:space="preserve"> </w:t>
            </w:r>
            <w:r w:rsidRPr="00352FC8">
              <w:t>de</w:t>
            </w:r>
            <w:r w:rsidR="00AA2391" w:rsidRPr="00352FC8">
              <w:t xml:space="preserve"> </w:t>
            </w:r>
            <w:r w:rsidRPr="00352FC8">
              <w:t>Responsabilidad</w:t>
            </w:r>
            <w:r w:rsidR="00AA2391" w:rsidRPr="00352FC8">
              <w:t xml:space="preserve"> </w:t>
            </w:r>
            <w:r w:rsidRPr="00352FC8">
              <w:t>por</w:t>
            </w:r>
            <w:r w:rsidR="00AA2391" w:rsidRPr="00352FC8">
              <w:t xml:space="preserve"> </w:t>
            </w:r>
            <w:r w:rsidRPr="00352FC8">
              <w:t>Defectos</w:t>
            </w:r>
            <w:r w:rsidR="00AA2391" w:rsidRPr="00352FC8">
              <w:t xml:space="preserve"> </w:t>
            </w:r>
            <w:r w:rsidRPr="00352FC8">
              <w:t>y</w:t>
            </w:r>
            <w:r w:rsidR="00AA2391" w:rsidRPr="00352FC8">
              <w:t xml:space="preserve"> </w:t>
            </w:r>
            <w:r w:rsidRPr="00352FC8">
              <w:t>el</w:t>
            </w:r>
            <w:r w:rsidR="00AA2391" w:rsidRPr="00352FC8">
              <w:t xml:space="preserve"> </w:t>
            </w:r>
            <w:r w:rsidR="00C0780A" w:rsidRPr="00352FC8">
              <w:t>Gerente de Obras</w:t>
            </w:r>
            <w:r w:rsidR="00165EAB" w:rsidRPr="00352FC8">
              <w:t xml:space="preserve"> </w:t>
            </w:r>
            <w:r w:rsidRPr="00352FC8">
              <w:t>haya</w:t>
            </w:r>
            <w:r w:rsidR="00AA2391" w:rsidRPr="00352FC8">
              <w:t xml:space="preserve"> </w:t>
            </w:r>
            <w:r w:rsidRPr="00352FC8">
              <w:t>certificado</w:t>
            </w:r>
            <w:r w:rsidR="00AA2391" w:rsidRPr="00352FC8">
              <w:t xml:space="preserve"> </w:t>
            </w:r>
            <w:r w:rsidRPr="00352FC8">
              <w:t>que</w:t>
            </w:r>
            <w:r w:rsidR="00AA2391" w:rsidRPr="00352FC8">
              <w:t xml:space="preserve"> </w:t>
            </w:r>
            <w:r w:rsidRPr="00352FC8">
              <w:t>todos</w:t>
            </w:r>
            <w:r w:rsidR="00AA2391" w:rsidRPr="00352FC8">
              <w:t xml:space="preserve"> </w:t>
            </w:r>
            <w:r w:rsidRPr="00352FC8">
              <w:t>los</w:t>
            </w:r>
            <w:r w:rsidR="00AA2391" w:rsidRPr="00352FC8">
              <w:t xml:space="preserve"> </w:t>
            </w:r>
            <w:r w:rsidRPr="00352FC8">
              <w:t>defectos</w:t>
            </w:r>
            <w:r w:rsidR="00AA2391" w:rsidRPr="00352FC8">
              <w:t xml:space="preserve"> </w:t>
            </w:r>
            <w:r w:rsidRPr="00352FC8">
              <w:t>notificados</w:t>
            </w:r>
            <w:r w:rsidR="00AA2391" w:rsidRPr="00352FC8">
              <w:t xml:space="preserve"> </w:t>
            </w:r>
            <w:r w:rsidRPr="00352FC8">
              <w:t>al</w:t>
            </w:r>
            <w:r w:rsidR="00AA2391" w:rsidRPr="00352FC8">
              <w:t xml:space="preserve"> </w:t>
            </w:r>
            <w:r w:rsidRPr="00352FC8">
              <w:t>Contratista</w:t>
            </w:r>
            <w:r w:rsidR="00AA2391" w:rsidRPr="00352FC8">
              <w:t xml:space="preserve"> </w:t>
            </w:r>
            <w:r w:rsidRPr="00352FC8">
              <w:t>antes</w:t>
            </w:r>
            <w:r w:rsidR="00AA2391" w:rsidRPr="00352FC8">
              <w:t xml:space="preserve"> </w:t>
            </w:r>
            <w:r w:rsidRPr="00352FC8">
              <w:t>del</w:t>
            </w:r>
            <w:r w:rsidR="00AA2391" w:rsidRPr="00352FC8">
              <w:t xml:space="preserve"> </w:t>
            </w:r>
            <w:r w:rsidRPr="00352FC8">
              <w:t>vencimiento</w:t>
            </w:r>
            <w:r w:rsidR="00AA2391" w:rsidRPr="00352FC8">
              <w:t xml:space="preserve"> </w:t>
            </w:r>
            <w:r w:rsidRPr="00352FC8">
              <w:t>de</w:t>
            </w:r>
            <w:r w:rsidR="00AA2391" w:rsidRPr="00352FC8">
              <w:t xml:space="preserve"> </w:t>
            </w:r>
            <w:r w:rsidRPr="00352FC8">
              <w:t>este</w:t>
            </w:r>
            <w:r w:rsidR="00AA2391" w:rsidRPr="00352FC8">
              <w:t xml:space="preserve"> </w:t>
            </w:r>
            <w:r w:rsidRPr="00352FC8">
              <w:t>período</w:t>
            </w:r>
            <w:r w:rsidR="00AA2391" w:rsidRPr="00352FC8">
              <w:t xml:space="preserve"> </w:t>
            </w:r>
            <w:r w:rsidRPr="00352FC8">
              <w:t>han</w:t>
            </w:r>
            <w:r w:rsidR="00AA2391" w:rsidRPr="00352FC8">
              <w:t xml:space="preserve"> </w:t>
            </w:r>
            <w:r w:rsidRPr="00352FC8">
              <w:t>sido</w:t>
            </w:r>
            <w:r w:rsidR="00AA2391" w:rsidRPr="00352FC8">
              <w:t xml:space="preserve"> </w:t>
            </w:r>
            <w:r w:rsidRPr="00352FC8">
              <w:t>corregidos.</w:t>
            </w:r>
            <w:r w:rsidR="00AA2391" w:rsidRPr="00352FC8">
              <w:t xml:space="preserve"> </w:t>
            </w:r>
          </w:p>
          <w:p w14:paraId="4319CA87" w14:textId="4604BCCB" w:rsidR="004D0292" w:rsidRPr="00352FC8" w:rsidRDefault="004D0292" w:rsidP="00F61F85">
            <w:pPr>
              <w:suppressAutoHyphens/>
              <w:spacing w:after="200"/>
              <w:ind w:left="612" w:hanging="612"/>
              <w:jc w:val="both"/>
            </w:pPr>
            <w:r w:rsidRPr="00352FC8">
              <w:t>48.3</w:t>
            </w:r>
            <w:r w:rsidRPr="00352FC8">
              <w:tab/>
              <w:t>Cuando</w:t>
            </w:r>
            <w:r w:rsidR="00AA2391" w:rsidRPr="00352FC8">
              <w:t xml:space="preserve"> </w:t>
            </w:r>
            <w:r w:rsidRPr="00352FC8">
              <w:t>las</w:t>
            </w:r>
            <w:r w:rsidR="00AA2391" w:rsidRPr="00352FC8">
              <w:t xml:space="preserve"> </w:t>
            </w:r>
            <w:r w:rsidRPr="00352FC8">
              <w:t>Obras</w:t>
            </w:r>
            <w:r w:rsidR="00AA2391" w:rsidRPr="00352FC8">
              <w:t xml:space="preserve"> </w:t>
            </w:r>
            <w:r w:rsidRPr="00352FC8">
              <w:t>estén</w:t>
            </w:r>
            <w:r w:rsidR="00AA2391" w:rsidRPr="00352FC8">
              <w:t xml:space="preserve"> </w:t>
            </w:r>
            <w:r w:rsidRPr="00352FC8">
              <w:t>totalmente</w:t>
            </w:r>
            <w:r w:rsidR="00AA2391" w:rsidRPr="00352FC8">
              <w:t xml:space="preserve"> </w:t>
            </w:r>
            <w:r w:rsidRPr="00352FC8">
              <w:t>terminadas</w:t>
            </w:r>
            <w:r w:rsidRPr="00352FC8">
              <w:rPr>
                <w:spacing w:val="-3"/>
              </w:rPr>
              <w:t>,</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sustituir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retención</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garantía</w:t>
            </w:r>
            <w:r w:rsidR="00AA2391" w:rsidRPr="00352FC8">
              <w:rPr>
                <w:spacing w:val="-3"/>
              </w:rPr>
              <w:t xml:space="preserve"> </w:t>
            </w:r>
            <w:r w:rsidRPr="00352FC8">
              <w:rPr>
                <w:spacing w:val="-3"/>
              </w:rPr>
              <w:t>bancaria</w:t>
            </w:r>
            <w:r w:rsidR="00AA2391" w:rsidRPr="00352FC8">
              <w:rPr>
                <w:spacing w:val="-3"/>
              </w:rPr>
              <w:t xml:space="preserve"> </w:t>
            </w:r>
            <w:r w:rsidR="006A50C5" w:rsidRPr="00352FC8">
              <w:rPr>
                <w:spacing w:val="-3"/>
              </w:rPr>
              <w:t>“</w:t>
            </w:r>
            <w:r w:rsidRPr="00352FC8">
              <w:rPr>
                <w:spacing w:val="-3"/>
              </w:rPr>
              <w:t>a</w:t>
            </w:r>
            <w:r w:rsidR="00AA2391" w:rsidRPr="00352FC8">
              <w:rPr>
                <w:spacing w:val="-3"/>
              </w:rPr>
              <w:t xml:space="preserve"> </w:t>
            </w:r>
            <w:r w:rsidR="00AC2088" w:rsidRPr="00352FC8">
              <w:rPr>
                <w:spacing w:val="-3"/>
              </w:rPr>
              <w:t>P</w:t>
            </w:r>
            <w:r w:rsidR="006F28AE" w:rsidRPr="00352FC8">
              <w:rPr>
                <w:spacing w:val="-3"/>
              </w:rPr>
              <w:t>rimera Solicitud</w:t>
            </w:r>
            <w:r w:rsidR="00783AA5" w:rsidRPr="00352FC8">
              <w:rPr>
                <w:spacing w:val="-3"/>
              </w:rPr>
              <w:t>”</w:t>
            </w:r>
            <w:r w:rsidRPr="00352FC8">
              <w:rPr>
                <w:spacing w:val="-3"/>
              </w:rPr>
              <w:t>.</w:t>
            </w:r>
          </w:p>
        </w:tc>
      </w:tr>
      <w:tr w:rsidR="004D0292" w:rsidRPr="00352FC8" w14:paraId="688A7B65" w14:textId="77777777" w:rsidTr="00CB7A89">
        <w:tc>
          <w:tcPr>
            <w:tcW w:w="2448" w:type="dxa"/>
          </w:tcPr>
          <w:p w14:paraId="4CB2431D" w14:textId="7BABC814" w:rsidR="004D0292" w:rsidRPr="00352FC8" w:rsidRDefault="004D0292" w:rsidP="00F61F85">
            <w:pPr>
              <w:pStyle w:val="SectionVHeading3"/>
            </w:pPr>
            <w:bookmarkStart w:id="525" w:name="_Toc529005055"/>
            <w:r w:rsidRPr="00352FC8">
              <w:t>49.</w:t>
            </w:r>
            <w:r w:rsidRPr="00352FC8">
              <w:tab/>
              <w:t>Liquidación</w:t>
            </w:r>
            <w:r w:rsidR="00AA2391" w:rsidRPr="00352FC8">
              <w:t xml:space="preserve"> </w:t>
            </w:r>
            <w:r w:rsidRPr="00352FC8">
              <w:t>por</w:t>
            </w:r>
            <w:r w:rsidR="00AA2391" w:rsidRPr="00352FC8">
              <w:t xml:space="preserve"> </w:t>
            </w:r>
            <w:r w:rsidR="00B90E07" w:rsidRPr="00352FC8">
              <w:t>D</w:t>
            </w:r>
            <w:r w:rsidRPr="00352FC8">
              <w:t>años</w:t>
            </w:r>
            <w:r w:rsidR="00AA2391" w:rsidRPr="00352FC8">
              <w:t xml:space="preserve"> </w:t>
            </w:r>
            <w:r w:rsidRPr="00352FC8">
              <w:t>y</w:t>
            </w:r>
            <w:r w:rsidR="00AA2391" w:rsidRPr="00352FC8">
              <w:t xml:space="preserve"> </w:t>
            </w:r>
            <w:r w:rsidR="00B90E07" w:rsidRPr="00352FC8">
              <w:t>P</w:t>
            </w:r>
            <w:r w:rsidRPr="00352FC8">
              <w:t>erjuicios</w:t>
            </w:r>
            <w:bookmarkEnd w:id="525"/>
          </w:p>
        </w:tc>
        <w:tc>
          <w:tcPr>
            <w:tcW w:w="7128" w:type="dxa"/>
          </w:tcPr>
          <w:p w14:paraId="6DC57E5B" w14:textId="543A9A75" w:rsidR="004D0292" w:rsidRPr="00352FC8" w:rsidRDefault="004D0292" w:rsidP="00F61F85">
            <w:pPr>
              <w:suppressAutoHyphens/>
              <w:spacing w:after="200"/>
              <w:ind w:left="612" w:hanging="612"/>
              <w:jc w:val="both"/>
              <w:rPr>
                <w:spacing w:val="-3"/>
              </w:rPr>
            </w:pPr>
            <w:r w:rsidRPr="00352FC8">
              <w:t>49.1</w:t>
            </w:r>
            <w:r w:rsidRPr="00352FC8">
              <w:tab/>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indemnizar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perjuicios</w:t>
            </w:r>
            <w:r w:rsidR="00AA2391" w:rsidRPr="00352FC8">
              <w:rPr>
                <w:spacing w:val="-3"/>
              </w:rPr>
              <w:t xml:space="preserve"> </w:t>
            </w:r>
            <w:r w:rsidRPr="00352FC8">
              <w:rPr>
                <w:spacing w:val="-3"/>
              </w:rPr>
              <w:t>conforme</w:t>
            </w:r>
            <w:r w:rsidR="00AA2391" w:rsidRPr="00352FC8">
              <w:rPr>
                <w:spacing w:val="-3"/>
              </w:rPr>
              <w:t xml:space="preserve"> </w:t>
            </w:r>
            <w:r w:rsidRPr="00352FC8">
              <w:rPr>
                <w:spacing w:val="-3"/>
              </w:rPr>
              <w:t>a</w:t>
            </w:r>
            <w:r w:rsidR="006F28AE" w:rsidRPr="00352FC8">
              <w:rPr>
                <w:spacing w:val="-3"/>
              </w:rPr>
              <w:t>l precio</w:t>
            </w:r>
            <w:r w:rsidR="00C77FD2" w:rsidRPr="00352FC8">
              <w:rPr>
                <w:spacing w:val="-3"/>
              </w:rPr>
              <w:t xml:space="preserve"> </w:t>
            </w:r>
            <w:r w:rsidRPr="00352FC8">
              <w:rPr>
                <w:spacing w:val="-3"/>
              </w:rPr>
              <w:t>por</w:t>
            </w:r>
            <w:r w:rsidR="00AA2391" w:rsidRPr="00352FC8">
              <w:rPr>
                <w:spacing w:val="-3"/>
              </w:rPr>
              <w:t xml:space="preserve"> </w:t>
            </w:r>
            <w:r w:rsidRPr="00352FC8">
              <w:rPr>
                <w:spacing w:val="-3"/>
              </w:rPr>
              <w:t>día</w:t>
            </w:r>
            <w:r w:rsidR="00AA2391" w:rsidRPr="00352FC8">
              <w:rPr>
                <w:spacing w:val="-3"/>
              </w:rPr>
              <w:t xml:space="preserve"> </w:t>
            </w:r>
            <w:r w:rsidRPr="00352FC8">
              <w:rPr>
                <w:bCs/>
                <w:spacing w:val="-3"/>
              </w:rPr>
              <w:t>establecida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día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retraso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respecto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total</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perjuicios</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exceder</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monto</w:t>
            </w:r>
            <w:r w:rsidR="00AA2391" w:rsidRPr="00352FC8">
              <w:rPr>
                <w:spacing w:val="-3"/>
              </w:rPr>
              <w:t xml:space="preserve"> </w:t>
            </w:r>
            <w:r w:rsidRPr="00352FC8">
              <w:rPr>
                <w:bCs/>
                <w:spacing w:val="-3"/>
              </w:rPr>
              <w:t>estipulado</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AA2391" w:rsidRPr="00352FC8">
              <w:rPr>
                <w:spacing w:val="-3"/>
              </w:rPr>
              <w:t xml:space="preserve"> </w:t>
            </w:r>
            <w:r w:rsidRPr="00352FC8">
              <w:rPr>
                <w:spacing w:val="-3"/>
              </w:rPr>
              <w:t>El</w:t>
            </w:r>
            <w:r w:rsidR="00AA2391" w:rsidRPr="00352FC8">
              <w:rPr>
                <w:spacing w:val="-3"/>
              </w:rPr>
              <w:t xml:space="preserve"> </w:t>
            </w:r>
            <w:r w:rsidRPr="00352FC8">
              <w:rPr>
                <w:spacing w:val="-3"/>
              </w:rPr>
              <w:lastRenderedPageBreak/>
              <w:t>Contratante</w:t>
            </w:r>
            <w:r w:rsidR="00AA2391" w:rsidRPr="00352FC8">
              <w:rPr>
                <w:spacing w:val="-3"/>
              </w:rPr>
              <w:t xml:space="preserve"> </w:t>
            </w:r>
            <w:r w:rsidRPr="00352FC8">
              <w:rPr>
                <w:spacing w:val="-3"/>
              </w:rPr>
              <w:t>podrá</w:t>
            </w:r>
            <w:r w:rsidR="00AA2391" w:rsidRPr="00352FC8">
              <w:rPr>
                <w:spacing w:val="-3"/>
              </w:rPr>
              <w:t xml:space="preserve"> </w:t>
            </w:r>
            <w:r w:rsidRPr="00352FC8">
              <w:rPr>
                <w:spacing w:val="-3"/>
              </w:rPr>
              <w:t>deducir</w:t>
            </w:r>
            <w:r w:rsidR="00AA2391" w:rsidRPr="00352FC8">
              <w:rPr>
                <w:spacing w:val="-3"/>
              </w:rPr>
              <w:t xml:space="preserve"> </w:t>
            </w:r>
            <w:r w:rsidRPr="00352FC8">
              <w:rPr>
                <w:spacing w:val="-3"/>
              </w:rPr>
              <w:t>dicha</w:t>
            </w:r>
            <w:r w:rsidR="00AA2391" w:rsidRPr="00352FC8">
              <w:rPr>
                <w:spacing w:val="-3"/>
              </w:rPr>
              <w:t xml:space="preserve"> </w:t>
            </w:r>
            <w:r w:rsidRPr="00352FC8">
              <w:rPr>
                <w:spacing w:val="-3"/>
              </w:rPr>
              <w:t>indemnización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adeudaren</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pago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perjuicios</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afectará</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obligaciones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Contratista.</w:t>
            </w:r>
          </w:p>
          <w:p w14:paraId="4C8D6C8F" w14:textId="10EB7AC9" w:rsidR="004D0292" w:rsidRPr="00352FC8" w:rsidRDefault="004D0292" w:rsidP="00F61F85">
            <w:pPr>
              <w:suppressAutoHyphens/>
              <w:spacing w:after="200"/>
              <w:ind w:left="612" w:hanging="540"/>
              <w:jc w:val="both"/>
            </w:pPr>
            <w:r w:rsidRPr="00352FC8">
              <w:t>49.2</w:t>
            </w:r>
            <w:r w:rsidRPr="00352FC8">
              <w:tab/>
            </w:r>
            <w:r w:rsidRPr="00352FC8">
              <w:rPr>
                <w:spacing w:val="-3"/>
              </w:rPr>
              <w:t>Si</w:t>
            </w:r>
            <w:r w:rsidR="00AA2391" w:rsidRPr="00352FC8">
              <w:rPr>
                <w:spacing w:val="-3"/>
              </w:rPr>
              <w:t xml:space="preserve"> </w:t>
            </w:r>
            <w:r w:rsidRPr="00352FC8">
              <w:rPr>
                <w:spacing w:val="-3"/>
              </w:rPr>
              <w:t>después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hecha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liquidación</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perjuicios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prorrogara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corregir</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siguiente</w:t>
            </w:r>
            <w:r w:rsidR="00AA2391" w:rsidRPr="00352FC8">
              <w:rPr>
                <w:spacing w:val="-3"/>
              </w:rPr>
              <w:t xml:space="preserve"> </w:t>
            </w:r>
            <w:r w:rsidR="00C274A8" w:rsidRPr="00352FC8">
              <w:t xml:space="preserve">Certificado de Pago </w:t>
            </w:r>
            <w:r w:rsidRPr="00352FC8">
              <w:rPr>
                <w:spacing w:val="-3"/>
              </w:rPr>
              <w:t>los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exceso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hubiere</w:t>
            </w:r>
            <w:r w:rsidR="00AA2391" w:rsidRPr="00352FC8">
              <w:rPr>
                <w:spacing w:val="-3"/>
              </w:rPr>
              <w:t xml:space="preserve"> </w:t>
            </w:r>
            <w:r w:rsidRPr="00352FC8">
              <w:rPr>
                <w:spacing w:val="-3"/>
              </w:rPr>
              <w:t>efectuado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concepto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liquidación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perjuicios.</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deberán</w:t>
            </w:r>
            <w:r w:rsidR="00AA2391" w:rsidRPr="00352FC8">
              <w:rPr>
                <w:spacing w:val="-3"/>
              </w:rPr>
              <w:t xml:space="preserve"> </w:t>
            </w:r>
            <w:r w:rsidRPr="00352FC8">
              <w:rPr>
                <w:spacing w:val="-3"/>
              </w:rPr>
              <w:t>pagar</w:t>
            </w:r>
            <w:r w:rsidR="00AA2391" w:rsidRPr="00352FC8">
              <w:rPr>
                <w:spacing w:val="-3"/>
              </w:rPr>
              <w:t xml:space="preserve"> </w:t>
            </w:r>
            <w:r w:rsidRPr="00352FC8">
              <w:rPr>
                <w:spacing w:val="-3"/>
              </w:rPr>
              <w:t>intereses</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sobre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pagado</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exceso,</w:t>
            </w:r>
            <w:r w:rsidR="00AA2391" w:rsidRPr="00352FC8">
              <w:rPr>
                <w:spacing w:val="-3"/>
              </w:rPr>
              <w:t xml:space="preserve"> </w:t>
            </w:r>
            <w:r w:rsidRPr="00352FC8">
              <w:rPr>
                <w:spacing w:val="-3"/>
              </w:rPr>
              <w:t>calculados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período</w:t>
            </w:r>
            <w:r w:rsidR="00AA2391" w:rsidRPr="00352FC8">
              <w:rPr>
                <w:spacing w:val="-3"/>
              </w:rPr>
              <w:t xml:space="preserve"> </w:t>
            </w:r>
            <w:r w:rsidRPr="00352FC8">
              <w:rPr>
                <w:spacing w:val="-3"/>
              </w:rPr>
              <w:t>entre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pago</w:t>
            </w:r>
            <w:r w:rsidR="00AA2391" w:rsidRPr="00352FC8">
              <w:rPr>
                <w:spacing w:val="-3"/>
              </w:rPr>
              <w:t xml:space="preserve"> </w:t>
            </w:r>
            <w:r w:rsidRPr="00352FC8">
              <w:rPr>
                <w:spacing w:val="-3"/>
              </w:rPr>
              <w:t>hasta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reembolso,</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ta</w:t>
            </w:r>
            <w:r w:rsidR="000D532D" w:rsidRPr="00352FC8">
              <w:rPr>
                <w:spacing w:val="-3"/>
              </w:rPr>
              <w:t>sas</w:t>
            </w:r>
            <w:r w:rsidR="00AA2391" w:rsidRPr="00352FC8">
              <w:rPr>
                <w:spacing w:val="-3"/>
              </w:rPr>
              <w:t xml:space="preserve"> </w:t>
            </w:r>
            <w:r w:rsidRPr="00352FC8">
              <w:rPr>
                <w:spacing w:val="-3"/>
              </w:rPr>
              <w:t>especificadas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proofErr w:type="spellStart"/>
            <w:r w:rsidRPr="00352FC8">
              <w:rPr>
                <w:spacing w:val="-3"/>
              </w:rPr>
              <w:t>Subcláusula</w:t>
            </w:r>
            <w:proofErr w:type="spellEnd"/>
            <w:r w:rsidR="00AA2391" w:rsidRPr="00352FC8">
              <w:rPr>
                <w:spacing w:val="-3"/>
              </w:rPr>
              <w:t xml:space="preserve"> </w:t>
            </w:r>
            <w:r w:rsidRPr="00352FC8">
              <w:rPr>
                <w:spacing w:val="-3"/>
              </w:rPr>
              <w:t>43.1</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CGC.</w:t>
            </w:r>
          </w:p>
        </w:tc>
      </w:tr>
      <w:tr w:rsidR="004D0292" w:rsidRPr="00352FC8" w14:paraId="3DF287D6" w14:textId="77777777" w:rsidTr="00CB7A89">
        <w:tc>
          <w:tcPr>
            <w:tcW w:w="2448" w:type="dxa"/>
          </w:tcPr>
          <w:p w14:paraId="23ACBC8B" w14:textId="33514F0A" w:rsidR="004D0292" w:rsidRPr="00352FC8" w:rsidRDefault="004D0292" w:rsidP="00F61F85">
            <w:pPr>
              <w:pStyle w:val="SectionVHeading3"/>
            </w:pPr>
            <w:bookmarkStart w:id="526" w:name="_Toc529005056"/>
            <w:r w:rsidRPr="00352FC8">
              <w:lastRenderedPageBreak/>
              <w:t>50.</w:t>
            </w:r>
            <w:r w:rsidRPr="00352FC8">
              <w:tab/>
              <w:t>Bonificaciones</w:t>
            </w:r>
            <w:bookmarkEnd w:id="526"/>
          </w:p>
        </w:tc>
        <w:tc>
          <w:tcPr>
            <w:tcW w:w="7128" w:type="dxa"/>
          </w:tcPr>
          <w:p w14:paraId="34C9D4B9" w14:textId="7FCB8B68" w:rsidR="004D0292" w:rsidRPr="00352FC8" w:rsidRDefault="004D0292" w:rsidP="00F61F85">
            <w:pPr>
              <w:suppressAutoHyphens/>
              <w:spacing w:after="200"/>
              <w:ind w:left="612" w:hanging="612"/>
              <w:jc w:val="both"/>
            </w:pPr>
            <w:r w:rsidRPr="00352FC8">
              <w:rPr>
                <w:spacing w:val="-3"/>
              </w:rPr>
              <w:t>50.1</w:t>
            </w:r>
            <w:r w:rsidRPr="00352FC8">
              <w:rPr>
                <w:spacing w:val="-3"/>
              </w:rPr>
              <w:tab/>
              <w:t>Se</w:t>
            </w:r>
            <w:r w:rsidR="00AA2391" w:rsidRPr="00352FC8">
              <w:rPr>
                <w:spacing w:val="-3"/>
              </w:rPr>
              <w:t xml:space="preserve"> </w:t>
            </w:r>
            <w:r w:rsidRPr="00352FC8">
              <w:rPr>
                <w:spacing w:val="-3"/>
              </w:rPr>
              <w:t>pagará</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bonificación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calculará</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tasa</w:t>
            </w:r>
            <w:r w:rsidR="00AA2391" w:rsidRPr="00352FC8">
              <w:rPr>
                <w:spacing w:val="-3"/>
              </w:rPr>
              <w:t xml:space="preserve"> </w:t>
            </w:r>
            <w:r w:rsidRPr="00352FC8">
              <w:rPr>
                <w:spacing w:val="-3"/>
              </w:rPr>
              <w:t>diaria</w:t>
            </w:r>
            <w:r w:rsidR="00AA2391" w:rsidRPr="00352FC8">
              <w:rPr>
                <w:spacing w:val="-3"/>
              </w:rPr>
              <w:t xml:space="preserve"> </w:t>
            </w:r>
            <w:r w:rsidRPr="00352FC8">
              <w:rPr>
                <w:bCs/>
                <w:spacing w:val="-3"/>
              </w:rPr>
              <w:t>establecida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spacing w:val="-3"/>
              </w:rPr>
              <w:t>,</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cada</w:t>
            </w:r>
            <w:r w:rsidR="00AA2391" w:rsidRPr="00352FC8">
              <w:rPr>
                <w:spacing w:val="-3"/>
              </w:rPr>
              <w:t xml:space="preserve"> </w:t>
            </w:r>
            <w:r w:rsidRPr="00352FC8">
              <w:rPr>
                <w:spacing w:val="-3"/>
              </w:rPr>
              <w:t>día</w:t>
            </w:r>
            <w:r w:rsidR="00AA2391" w:rsidRPr="00352FC8">
              <w:rPr>
                <w:spacing w:val="-3"/>
              </w:rPr>
              <w:t xml:space="preserve"> </w:t>
            </w:r>
            <w:r w:rsidRPr="00352FC8">
              <w:rPr>
                <w:spacing w:val="-3"/>
              </w:rPr>
              <w:t>(menos</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días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le</w:t>
            </w:r>
            <w:r w:rsidR="00AA2391" w:rsidRPr="00352FC8">
              <w:rPr>
                <w:spacing w:val="-3"/>
              </w:rPr>
              <w:t xml:space="preserve"> </w:t>
            </w:r>
            <w:r w:rsidRPr="00352FC8">
              <w:rPr>
                <w:spacing w:val="-3"/>
              </w:rPr>
              <w:t>pague</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acelerar</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totalidad</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sea</w:t>
            </w:r>
            <w:r w:rsidR="00AA2391" w:rsidRPr="00352FC8">
              <w:rPr>
                <w:spacing w:val="-3"/>
              </w:rPr>
              <w:t xml:space="preserve"> </w:t>
            </w:r>
            <w:r w:rsidRPr="00352FC8">
              <w:rPr>
                <w:spacing w:val="-3"/>
              </w:rPr>
              <w:t>anterior</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Prevista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Terminación.</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certificar</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han</w:t>
            </w:r>
            <w:r w:rsidR="00AA2391" w:rsidRPr="00352FC8">
              <w:rPr>
                <w:spacing w:val="-3"/>
              </w:rPr>
              <w:t xml:space="preserve"> </w:t>
            </w:r>
            <w:r w:rsidRPr="00352FC8">
              <w:rPr>
                <w:spacing w:val="-3"/>
              </w:rPr>
              <w:t>terminado</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w:t>
            </w:r>
            <w:r w:rsidR="00AA2391" w:rsidRPr="00352FC8">
              <w:rPr>
                <w:spacing w:val="-3"/>
              </w:rPr>
              <w:t xml:space="preserve"> </w:t>
            </w:r>
            <w:proofErr w:type="spellStart"/>
            <w:r w:rsidRPr="00352FC8">
              <w:rPr>
                <w:spacing w:val="-3"/>
              </w:rPr>
              <w:t>Subcláusula</w:t>
            </w:r>
            <w:proofErr w:type="spellEnd"/>
            <w:r w:rsidR="00AA2391" w:rsidRPr="00352FC8">
              <w:rPr>
                <w:spacing w:val="-3"/>
              </w:rPr>
              <w:t xml:space="preserve"> </w:t>
            </w:r>
            <w:r w:rsidRPr="00352FC8">
              <w:rPr>
                <w:spacing w:val="-3"/>
              </w:rPr>
              <w:t>55.1</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CGC</w:t>
            </w:r>
            <w:r w:rsidR="00AA2391" w:rsidRPr="00352FC8">
              <w:rPr>
                <w:spacing w:val="-3"/>
              </w:rPr>
              <w:t xml:space="preserve"> </w:t>
            </w:r>
            <w:r w:rsidR="00FA6059" w:rsidRPr="00352FC8">
              <w:rPr>
                <w:spacing w:val="-3"/>
              </w:rPr>
              <w:t>aun</w:t>
            </w:r>
            <w:r w:rsidR="00AA2391" w:rsidRPr="00352FC8">
              <w:rPr>
                <w:spacing w:val="-3"/>
              </w:rPr>
              <w:t xml:space="preserve"> </w:t>
            </w:r>
            <w:r w:rsidRPr="00352FC8">
              <w:rPr>
                <w:spacing w:val="-3"/>
              </w:rPr>
              <w:t>cuando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plazo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terminarlas</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estuviera</w:t>
            </w:r>
            <w:r w:rsidR="00AA2391" w:rsidRPr="00352FC8">
              <w:rPr>
                <w:spacing w:val="-3"/>
              </w:rPr>
              <w:t xml:space="preserve"> </w:t>
            </w:r>
            <w:r w:rsidRPr="00352FC8">
              <w:rPr>
                <w:spacing w:val="-3"/>
              </w:rPr>
              <w:t>vencido.</w:t>
            </w:r>
          </w:p>
        </w:tc>
      </w:tr>
      <w:tr w:rsidR="004D0292" w:rsidRPr="00352FC8" w14:paraId="2AEF8D1C" w14:textId="77777777" w:rsidTr="00CB7A89">
        <w:tc>
          <w:tcPr>
            <w:tcW w:w="2448" w:type="dxa"/>
          </w:tcPr>
          <w:p w14:paraId="1C51F349" w14:textId="5F4A6F54" w:rsidR="004D0292" w:rsidRPr="00352FC8" w:rsidRDefault="004D0292" w:rsidP="00F61F85">
            <w:pPr>
              <w:pStyle w:val="SectionVHeading3"/>
            </w:pPr>
            <w:bookmarkStart w:id="527" w:name="_Toc529005057"/>
            <w:r w:rsidRPr="00352FC8">
              <w:t>51.</w:t>
            </w:r>
            <w:r w:rsidRPr="00352FC8">
              <w:tab/>
              <w:t>Pago</w:t>
            </w:r>
            <w:r w:rsidR="00AA2391" w:rsidRPr="00352FC8">
              <w:t xml:space="preserve"> </w:t>
            </w:r>
            <w:r w:rsidR="009F7640" w:rsidRPr="00352FC8">
              <w:t>A</w:t>
            </w:r>
            <w:r w:rsidRPr="00352FC8">
              <w:t>nticip</w:t>
            </w:r>
            <w:r w:rsidR="00A17A36" w:rsidRPr="00352FC8">
              <w:t>ad</w:t>
            </w:r>
            <w:r w:rsidRPr="00352FC8">
              <w:t>o</w:t>
            </w:r>
            <w:bookmarkEnd w:id="527"/>
          </w:p>
        </w:tc>
        <w:tc>
          <w:tcPr>
            <w:tcW w:w="7128" w:type="dxa"/>
          </w:tcPr>
          <w:p w14:paraId="0EEF097F" w14:textId="28D67322" w:rsidR="004D0292" w:rsidRPr="00352FC8" w:rsidRDefault="004D0292" w:rsidP="00F61F85">
            <w:pPr>
              <w:suppressAutoHyphens/>
              <w:spacing w:after="200"/>
              <w:ind w:left="612" w:hanging="612"/>
              <w:jc w:val="both"/>
              <w:rPr>
                <w:spacing w:val="-3"/>
              </w:rPr>
            </w:pPr>
            <w:r w:rsidRPr="00352FC8">
              <w:rPr>
                <w:spacing w:val="-3"/>
              </w:rPr>
              <w:t>51.1</w:t>
            </w:r>
            <w:r w:rsidRPr="00352FC8">
              <w:rPr>
                <w:spacing w:val="-3"/>
              </w:rPr>
              <w:tab/>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pagará</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monto</w:t>
            </w:r>
            <w:r w:rsidR="00AA2391" w:rsidRPr="00352FC8">
              <w:rPr>
                <w:spacing w:val="-3"/>
              </w:rPr>
              <w:t xml:space="preserve"> </w:t>
            </w:r>
            <w:r w:rsidRPr="00352FC8">
              <w:rPr>
                <w:bCs/>
                <w:spacing w:val="-3"/>
              </w:rPr>
              <w:t>estipulado</w:t>
            </w:r>
            <w:r w:rsidR="00AA2391" w:rsidRPr="00352FC8">
              <w:rPr>
                <w:bCs/>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también</w:t>
            </w:r>
            <w:r w:rsidR="00AA2391" w:rsidRPr="00352FC8">
              <w:rPr>
                <w:spacing w:val="-3"/>
              </w:rPr>
              <w:t xml:space="preserve"> </w:t>
            </w:r>
            <w:r w:rsidRPr="00352FC8">
              <w:rPr>
                <w:bCs/>
                <w:spacing w:val="-3"/>
              </w:rPr>
              <w:t>estipulada</w:t>
            </w:r>
            <w:r w:rsidR="00AA2391" w:rsidRPr="00352FC8">
              <w:rPr>
                <w:b/>
                <w:spacing w:val="-3"/>
              </w:rPr>
              <w:t xml:space="preserve"> </w:t>
            </w:r>
            <w:r w:rsidRPr="00352FC8">
              <w:rPr>
                <w:b/>
                <w:spacing w:val="-3"/>
              </w:rPr>
              <w:t>en</w:t>
            </w:r>
            <w:r w:rsidR="00AA2391" w:rsidRPr="00352FC8">
              <w:rPr>
                <w:b/>
                <w:spacing w:val="-3"/>
              </w:rPr>
              <w:t xml:space="preserve"> </w:t>
            </w:r>
            <w:r w:rsidRPr="00352FC8">
              <w:rPr>
                <w:b/>
                <w:spacing w:val="-3"/>
              </w:rPr>
              <w:t>las</w:t>
            </w:r>
            <w:r w:rsidR="00AA2391" w:rsidRPr="00352FC8">
              <w:rPr>
                <w:b/>
                <w:spacing w:val="-3"/>
              </w:rPr>
              <w:t xml:space="preserve"> </w:t>
            </w:r>
            <w:r w:rsidR="00783AA5" w:rsidRPr="00352FC8">
              <w:rPr>
                <w:b/>
                <w:spacing w:val="-3"/>
              </w:rPr>
              <w:t>CPC</w:t>
            </w:r>
            <w:r w:rsidRPr="00352FC8">
              <w:rPr>
                <w:b/>
                <w:spacing w:val="-3"/>
              </w:rPr>
              <w:t>,</w:t>
            </w:r>
            <w:r w:rsidR="00AA2391" w:rsidRPr="00352FC8">
              <w:rPr>
                <w:b/>
                <w:spacing w:val="-3"/>
              </w:rPr>
              <w:t xml:space="preserve"> </w:t>
            </w:r>
            <w:r w:rsidRPr="00352FC8">
              <w:rPr>
                <w:spacing w:val="-3"/>
              </w:rPr>
              <w:t>contra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presentación</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Garantía</w:t>
            </w:r>
            <w:r w:rsidR="00AA2391" w:rsidRPr="00352FC8">
              <w:rPr>
                <w:spacing w:val="-3"/>
              </w:rPr>
              <w:t xml:space="preserve"> </w:t>
            </w:r>
            <w:r w:rsidRPr="00352FC8">
              <w:rPr>
                <w:spacing w:val="-3"/>
              </w:rPr>
              <w:t>Bancaria</w:t>
            </w:r>
            <w:r w:rsidR="00AA2391" w:rsidRPr="00352FC8">
              <w:rPr>
                <w:spacing w:val="-3"/>
              </w:rPr>
              <w:t xml:space="preserve"> </w:t>
            </w:r>
            <w:r w:rsidRPr="00352FC8">
              <w:rPr>
                <w:spacing w:val="-3"/>
              </w:rPr>
              <w:t>Incondicional</w:t>
            </w:r>
            <w:r w:rsidR="00AA2391" w:rsidRPr="00352FC8">
              <w:rPr>
                <w:spacing w:val="-3"/>
              </w:rPr>
              <w:t xml:space="preserve"> </w:t>
            </w:r>
            <w:r w:rsidRPr="00352FC8">
              <w:rPr>
                <w:spacing w:val="-3"/>
              </w:rPr>
              <w:t>emitida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forma</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banco</w:t>
            </w:r>
            <w:r w:rsidR="00AA2391" w:rsidRPr="00352FC8">
              <w:rPr>
                <w:spacing w:val="-3"/>
              </w:rPr>
              <w:t xml:space="preserve"> </w:t>
            </w:r>
            <w:r w:rsidRPr="00352FC8">
              <w:rPr>
                <w:spacing w:val="-3"/>
              </w:rPr>
              <w:t>aceptables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Contratante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mismos</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monedas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garantía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permanecer</w:t>
            </w:r>
            <w:r w:rsidR="00AA2391" w:rsidRPr="00352FC8">
              <w:rPr>
                <w:spacing w:val="-3"/>
              </w:rPr>
              <w:t xml:space="preserve"> </w:t>
            </w:r>
            <w:r w:rsidRPr="00352FC8">
              <w:rPr>
                <w:spacing w:val="-3"/>
              </w:rPr>
              <w:t>vigente</w:t>
            </w:r>
            <w:r w:rsidR="00AA2391" w:rsidRPr="00352FC8">
              <w:rPr>
                <w:spacing w:val="-3"/>
              </w:rPr>
              <w:t xml:space="preserve"> </w:t>
            </w:r>
            <w:r w:rsidRPr="00352FC8">
              <w:rPr>
                <w:spacing w:val="-3"/>
              </w:rPr>
              <w:t>hasta</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pagado</w:t>
            </w:r>
            <w:r w:rsidR="00AA2391" w:rsidRPr="00352FC8">
              <w:rPr>
                <w:spacing w:val="-3"/>
              </w:rPr>
              <w:t xml:space="preserve"> </w:t>
            </w:r>
            <w:r w:rsidRPr="00352FC8">
              <w:rPr>
                <w:spacing w:val="-3"/>
              </w:rPr>
              <w:t>haya</w:t>
            </w:r>
            <w:r w:rsidR="00AA2391" w:rsidRPr="00352FC8">
              <w:rPr>
                <w:spacing w:val="-3"/>
              </w:rPr>
              <w:t xml:space="preserve"> </w:t>
            </w:r>
            <w:r w:rsidRPr="00352FC8">
              <w:rPr>
                <w:spacing w:val="-3"/>
              </w:rPr>
              <w:t>sido</w:t>
            </w:r>
            <w:r w:rsidR="00AA2391" w:rsidRPr="00352FC8">
              <w:rPr>
                <w:spacing w:val="-3"/>
              </w:rPr>
              <w:t xml:space="preserve"> </w:t>
            </w:r>
            <w:r w:rsidRPr="00352FC8">
              <w:rPr>
                <w:spacing w:val="-3"/>
              </w:rPr>
              <w:t>reembolsado,</w:t>
            </w:r>
            <w:r w:rsidR="00AA2391" w:rsidRPr="00352FC8">
              <w:rPr>
                <w:spacing w:val="-3"/>
              </w:rPr>
              <w:t xml:space="preserve"> </w:t>
            </w:r>
            <w:r w:rsidRPr="00352FC8">
              <w:rPr>
                <w:spacing w:val="-3"/>
              </w:rPr>
              <w:t>pero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monto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garantía</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reducido</w:t>
            </w:r>
            <w:r w:rsidR="00AA2391" w:rsidRPr="00352FC8">
              <w:rPr>
                <w:spacing w:val="-3"/>
              </w:rPr>
              <w:t xml:space="preserve"> </w:t>
            </w:r>
            <w:r w:rsidRPr="00352FC8">
              <w:rPr>
                <w:spacing w:val="-3"/>
              </w:rPr>
              <w:t>progresivamente</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reembolsados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devengará</w:t>
            </w:r>
            <w:r w:rsidR="00AA2391" w:rsidRPr="00352FC8">
              <w:rPr>
                <w:spacing w:val="-3"/>
              </w:rPr>
              <w:t xml:space="preserve"> </w:t>
            </w:r>
            <w:r w:rsidRPr="00352FC8">
              <w:rPr>
                <w:spacing w:val="-3"/>
              </w:rPr>
              <w:t>intereses.</w:t>
            </w:r>
          </w:p>
          <w:p w14:paraId="034BF5AD" w14:textId="00C38018" w:rsidR="004D0292" w:rsidRPr="00352FC8" w:rsidRDefault="004D0292" w:rsidP="00F61F85">
            <w:pPr>
              <w:suppressAutoHyphens/>
              <w:spacing w:after="200"/>
              <w:ind w:left="612" w:hanging="612"/>
              <w:jc w:val="both"/>
              <w:rPr>
                <w:spacing w:val="-3"/>
              </w:rPr>
            </w:pPr>
            <w:r w:rsidRPr="00352FC8">
              <w:rPr>
                <w:spacing w:val="-3"/>
              </w:rPr>
              <w:t>51.2</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usar</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únicamente</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pagar</w:t>
            </w:r>
            <w:r w:rsidR="00AA2391" w:rsidRPr="00352FC8">
              <w:rPr>
                <w:spacing w:val="-3"/>
              </w:rPr>
              <w:t xml:space="preserve"> </w:t>
            </w:r>
            <w:r w:rsidRPr="00352FC8">
              <w:rPr>
                <w:spacing w:val="-3"/>
              </w:rPr>
              <w:t>equipos,</w:t>
            </w:r>
            <w:r w:rsidR="00AA2391" w:rsidRPr="00352FC8">
              <w:rPr>
                <w:spacing w:val="-3"/>
              </w:rPr>
              <w:t xml:space="preserve"> </w:t>
            </w:r>
            <w:r w:rsidRPr="00352FC8">
              <w:rPr>
                <w:spacing w:val="-3"/>
              </w:rPr>
              <w:t>planta,</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gastos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movilización</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requieran</w:t>
            </w:r>
            <w:r w:rsidR="00AA2391" w:rsidRPr="00352FC8">
              <w:rPr>
                <w:spacing w:val="-3"/>
              </w:rPr>
              <w:t xml:space="preserve"> </w:t>
            </w:r>
            <w:r w:rsidRPr="00352FC8">
              <w:rPr>
                <w:spacing w:val="-3"/>
              </w:rPr>
              <w:t>específicamente</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ejecución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72148B" w:rsidRPr="00352FC8">
              <w:rPr>
                <w:spacing w:val="-3"/>
              </w:rPr>
              <w:t xml:space="preserve"> </w:t>
            </w:r>
            <w:r w:rsidRPr="00352FC8">
              <w:rPr>
                <w:spacing w:val="-3"/>
              </w:rPr>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demostrar</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ha</w:t>
            </w:r>
            <w:r w:rsidR="00AA2391" w:rsidRPr="00352FC8">
              <w:rPr>
                <w:spacing w:val="-3"/>
              </w:rPr>
              <w:t xml:space="preserve"> </w:t>
            </w:r>
            <w:r w:rsidRPr="00352FC8">
              <w:rPr>
                <w:spacing w:val="-3"/>
              </w:rPr>
              <w:t>utilizado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tales</w:t>
            </w:r>
            <w:r w:rsidR="00AA2391" w:rsidRPr="00352FC8">
              <w:rPr>
                <w:spacing w:val="-3"/>
              </w:rPr>
              <w:t xml:space="preserve"> </w:t>
            </w:r>
            <w:r w:rsidRPr="00352FC8">
              <w:rPr>
                <w:spacing w:val="-3"/>
              </w:rPr>
              <w:t>fines</w:t>
            </w:r>
            <w:r w:rsidR="00AA2391" w:rsidRPr="00352FC8">
              <w:rPr>
                <w:spacing w:val="-3"/>
              </w:rPr>
              <w:t xml:space="preserve"> </w:t>
            </w:r>
            <w:r w:rsidRPr="00352FC8">
              <w:rPr>
                <w:spacing w:val="-3"/>
              </w:rPr>
              <w:t>mediante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presentación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copias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facturas</w:t>
            </w:r>
            <w:r w:rsidR="00AA2391" w:rsidRPr="00352FC8">
              <w:rPr>
                <w:spacing w:val="-3"/>
              </w:rPr>
              <w:t xml:space="preserve"> </w:t>
            </w:r>
            <w:r w:rsidRPr="00352FC8">
              <w:rPr>
                <w:spacing w:val="-3"/>
              </w:rPr>
              <w:t>u</w:t>
            </w:r>
            <w:r w:rsidR="00AA2391" w:rsidRPr="00352FC8">
              <w:rPr>
                <w:spacing w:val="-3"/>
              </w:rPr>
              <w:t xml:space="preserve"> </w:t>
            </w:r>
            <w:r w:rsidRPr="00352FC8">
              <w:rPr>
                <w:spacing w:val="-3"/>
              </w:rPr>
              <w:t>otros</w:t>
            </w:r>
            <w:r w:rsidR="00AA2391" w:rsidRPr="00352FC8">
              <w:rPr>
                <w:spacing w:val="-3"/>
              </w:rPr>
              <w:t xml:space="preserve"> </w:t>
            </w:r>
            <w:r w:rsidRPr="00352FC8">
              <w:rPr>
                <w:spacing w:val="-3"/>
              </w:rPr>
              <w:t>documentos</w:t>
            </w:r>
            <w:r w:rsidR="00AA2391" w:rsidRPr="00352FC8">
              <w:rPr>
                <w:spacing w:val="-3"/>
              </w:rPr>
              <w:t xml:space="preserve"> </w:t>
            </w:r>
            <w:r w:rsidRPr="00352FC8">
              <w:rPr>
                <w:spacing w:val="-3"/>
              </w:rPr>
              <w:t>al</w:t>
            </w:r>
            <w:r w:rsidR="00AA2391" w:rsidRPr="00352FC8">
              <w:rPr>
                <w:spacing w:val="-3"/>
              </w:rPr>
              <w:t xml:space="preserve"> </w:t>
            </w:r>
            <w:r w:rsidR="00C0780A" w:rsidRPr="00352FC8">
              <w:rPr>
                <w:rFonts w:ascii="Times" w:hAnsi="Times"/>
                <w:color w:val="000000"/>
              </w:rPr>
              <w:t>Gerente de Obras</w:t>
            </w:r>
            <w:r w:rsidRPr="00352FC8">
              <w:rPr>
                <w:spacing w:val="-3"/>
              </w:rPr>
              <w:t>.</w:t>
            </w:r>
          </w:p>
          <w:p w14:paraId="141CAB97" w14:textId="798A02BE" w:rsidR="004D0292" w:rsidRPr="00352FC8" w:rsidRDefault="004D0292" w:rsidP="00F61F85">
            <w:pPr>
              <w:suppressAutoHyphens/>
              <w:spacing w:after="200"/>
              <w:ind w:left="612" w:hanging="612"/>
              <w:jc w:val="both"/>
              <w:rPr>
                <w:spacing w:val="-3"/>
              </w:rPr>
            </w:pPr>
            <w:r w:rsidRPr="00352FC8">
              <w:rPr>
                <w:spacing w:val="-3"/>
              </w:rPr>
              <w:t>51.3</w:t>
            </w:r>
            <w:r w:rsidRPr="00352FC8">
              <w:rPr>
                <w:spacing w:val="-3"/>
              </w:rPr>
              <w:tab/>
              <w:t>El</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reembolsado</w:t>
            </w:r>
            <w:r w:rsidR="00AA2391" w:rsidRPr="00352FC8">
              <w:rPr>
                <w:spacing w:val="-3"/>
              </w:rPr>
              <w:t xml:space="preserve"> </w:t>
            </w:r>
            <w:r w:rsidRPr="00352FC8">
              <w:rPr>
                <w:spacing w:val="-3"/>
              </w:rPr>
              <w:t>mediante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deducción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montos</w:t>
            </w:r>
            <w:r w:rsidR="00AA2391" w:rsidRPr="00352FC8">
              <w:rPr>
                <w:spacing w:val="-3"/>
              </w:rPr>
              <w:t xml:space="preserve"> </w:t>
            </w:r>
            <w:r w:rsidRPr="00352FC8">
              <w:rPr>
                <w:spacing w:val="-3"/>
              </w:rPr>
              <w:t>proporcionales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adeuden</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conformidad</w:t>
            </w:r>
            <w:r w:rsidR="00AA2391" w:rsidRPr="00352FC8">
              <w:rPr>
                <w:spacing w:val="-3"/>
              </w:rPr>
              <w:t xml:space="preserve"> </w:t>
            </w:r>
            <w:r w:rsidRPr="00352FC8">
              <w:rPr>
                <w:spacing w:val="-3"/>
              </w:rPr>
              <w:t>con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valoración</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porcentaje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haya</w:t>
            </w:r>
            <w:r w:rsidR="00AA2391" w:rsidRPr="00352FC8">
              <w:rPr>
                <w:spacing w:val="-3"/>
              </w:rPr>
              <w:t xml:space="preserve"> </w:t>
            </w:r>
            <w:r w:rsidRPr="00352FC8">
              <w:rPr>
                <w:spacing w:val="-3"/>
              </w:rPr>
              <w:t>sido</w:t>
            </w:r>
            <w:r w:rsidR="00AA2391" w:rsidRPr="00352FC8">
              <w:rPr>
                <w:spacing w:val="-3"/>
              </w:rPr>
              <w:t xml:space="preserve"> </w:t>
            </w:r>
            <w:r w:rsidRPr="00352FC8">
              <w:rPr>
                <w:spacing w:val="-3"/>
              </w:rPr>
              <w:t>terminado.</w:t>
            </w:r>
            <w:r w:rsidR="0072148B" w:rsidRPr="00352FC8">
              <w:rPr>
                <w:spacing w:val="-3"/>
              </w:rPr>
              <w:t xml:space="preserve"> </w:t>
            </w:r>
            <w:r w:rsidRPr="00352FC8">
              <w:rPr>
                <w:spacing w:val="-3"/>
              </w:rPr>
              <w:t>No</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tomarán</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cuenta</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anticipo</w:t>
            </w:r>
            <w:r w:rsidR="00AA2391" w:rsidRPr="00352FC8">
              <w:rPr>
                <w:spacing w:val="-3"/>
              </w:rPr>
              <w:t xml:space="preserve"> </w:t>
            </w:r>
            <w:r w:rsidRPr="00352FC8">
              <w:rPr>
                <w:spacing w:val="-3"/>
              </w:rPr>
              <w:t>ni</w:t>
            </w:r>
            <w:r w:rsidR="00AA2391" w:rsidRPr="00352FC8">
              <w:rPr>
                <w:spacing w:val="-3"/>
              </w:rPr>
              <w:t xml:space="preserve"> </w:t>
            </w:r>
            <w:r w:rsidRPr="00352FC8">
              <w:rPr>
                <w:spacing w:val="-3"/>
              </w:rPr>
              <w:t>sus</w:t>
            </w:r>
            <w:r w:rsidR="00AA2391" w:rsidRPr="00352FC8">
              <w:rPr>
                <w:spacing w:val="-3"/>
              </w:rPr>
              <w:t xml:space="preserve"> </w:t>
            </w:r>
            <w:r w:rsidRPr="00352FC8">
              <w:rPr>
                <w:spacing w:val="-3"/>
              </w:rPr>
              <w:t>reembolsos</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determinar</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valoración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realizados,</w:t>
            </w:r>
            <w:r w:rsidR="00AA2391" w:rsidRPr="00352FC8">
              <w:rPr>
                <w:spacing w:val="-3"/>
              </w:rPr>
              <w:t xml:space="preserve"> </w:t>
            </w:r>
            <w:r w:rsidRPr="00352FC8">
              <w:rPr>
                <w:spacing w:val="-3"/>
              </w:rPr>
              <w:t>Variaciones,</w:t>
            </w:r>
            <w:r w:rsidR="00AA2391" w:rsidRPr="00352FC8">
              <w:rPr>
                <w:spacing w:val="-3"/>
              </w:rPr>
              <w:t xml:space="preserve"> </w:t>
            </w:r>
            <w:r w:rsidRPr="00352FC8">
              <w:rPr>
                <w:spacing w:val="-3"/>
              </w:rPr>
              <w:t>ajuste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precios,</w:t>
            </w:r>
            <w:r w:rsidR="00AA2391" w:rsidRPr="00352FC8">
              <w:rPr>
                <w:spacing w:val="-3"/>
              </w:rPr>
              <w:t xml:space="preserve"> </w:t>
            </w:r>
            <w:r w:rsidRPr="00352FC8">
              <w:rPr>
                <w:spacing w:val="-3"/>
              </w:rPr>
              <w:t>eventos</w:t>
            </w:r>
            <w:r w:rsidR="00AA2391" w:rsidRPr="00352FC8">
              <w:rPr>
                <w:spacing w:val="-3"/>
              </w:rPr>
              <w:t xml:space="preserve"> </w:t>
            </w:r>
            <w:r w:rsidRPr="00352FC8">
              <w:rPr>
                <w:spacing w:val="-3"/>
              </w:rPr>
              <w:t>compensables,</w:t>
            </w:r>
            <w:r w:rsidR="00AA2391" w:rsidRPr="00352FC8">
              <w:rPr>
                <w:spacing w:val="-3"/>
              </w:rPr>
              <w:t xml:space="preserve"> </w:t>
            </w:r>
            <w:r w:rsidRPr="00352FC8">
              <w:rPr>
                <w:spacing w:val="-3"/>
              </w:rPr>
              <w:t>bonificaciones,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liquidación</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perjuicios.</w:t>
            </w:r>
          </w:p>
        </w:tc>
      </w:tr>
      <w:tr w:rsidR="004D0292" w:rsidRPr="00352FC8" w14:paraId="7700A671" w14:textId="77777777" w:rsidTr="00CB7A89">
        <w:tc>
          <w:tcPr>
            <w:tcW w:w="2448" w:type="dxa"/>
          </w:tcPr>
          <w:p w14:paraId="43054011" w14:textId="2A8DE1F0" w:rsidR="004D0292" w:rsidRPr="00352FC8" w:rsidRDefault="004D0292" w:rsidP="00F61F85">
            <w:pPr>
              <w:pStyle w:val="SectionVHeading3"/>
            </w:pPr>
            <w:bookmarkStart w:id="528" w:name="_Toc529005058"/>
            <w:r w:rsidRPr="00352FC8">
              <w:t>52.</w:t>
            </w:r>
            <w:r w:rsidRPr="00352FC8">
              <w:tab/>
              <w:t>Garantías</w:t>
            </w:r>
            <w:bookmarkEnd w:id="528"/>
            <w:r w:rsidRPr="00352FC8">
              <w:tab/>
            </w:r>
          </w:p>
        </w:tc>
        <w:tc>
          <w:tcPr>
            <w:tcW w:w="7128" w:type="dxa"/>
          </w:tcPr>
          <w:p w14:paraId="3B779E4C" w14:textId="4508E5BE" w:rsidR="004D0292" w:rsidRPr="00352FC8" w:rsidRDefault="004D0292" w:rsidP="00F61F85">
            <w:pPr>
              <w:suppressAutoHyphens/>
              <w:spacing w:after="200"/>
              <w:ind w:left="612" w:hanging="612"/>
              <w:jc w:val="both"/>
              <w:rPr>
                <w:spacing w:val="-3"/>
              </w:rPr>
            </w:pPr>
            <w:r w:rsidRPr="00352FC8">
              <w:rPr>
                <w:spacing w:val="-3"/>
              </w:rPr>
              <w:t>52.1</w:t>
            </w:r>
            <w:r w:rsidRPr="00352FC8">
              <w:rPr>
                <w:spacing w:val="-3"/>
              </w:rPr>
              <w:tab/>
            </w:r>
            <w:r w:rsidR="0051474B" w:rsidRPr="00352FC8">
              <w:t>El Contratista deberá proporcionar al Contratante la Garantía de Cumplimiento, y si así se especifica</w:t>
            </w:r>
            <w:r w:rsidR="0051474B" w:rsidRPr="00352FC8">
              <w:rPr>
                <w:b/>
                <w:bCs/>
              </w:rPr>
              <w:t xml:space="preserve"> en las CPC</w:t>
            </w:r>
            <w:r w:rsidR="0051474B" w:rsidRPr="00352FC8">
              <w:t xml:space="preserve"> una Garantía </w:t>
            </w:r>
            <w:r w:rsidR="0051474B" w:rsidRPr="00352FC8">
              <w:lastRenderedPageBreak/>
              <w:t>de Cumplimiento ASSS, a más tardar en la fecha definida en la Carta de Aceptación y por el monto estipulado</w:t>
            </w:r>
            <w:r w:rsidR="0051474B" w:rsidRPr="00352FC8">
              <w:rPr>
                <w:b/>
                <w:bCs/>
              </w:rPr>
              <w:t xml:space="preserve"> en las CPC</w:t>
            </w:r>
            <w:r w:rsidR="0051474B" w:rsidRPr="00352FC8">
              <w:t>, emitida por un banco o compañía afianzadora aceptables para el Contratante y expresada en los tipos y proporciones de monedas en que deba pagarse el Precio del Contrato. La validez de la Garantía de Cumplimiento excederá en veintiocho (28) días la fecha de emisión del Certificado de Terminación de las Obras en el caso de una garantía bancaria, y excederá en un año dicha fecha en el caso de una Fianza de Cumplimiento.</w:t>
            </w:r>
          </w:p>
        </w:tc>
      </w:tr>
      <w:tr w:rsidR="004D0292" w:rsidRPr="00352FC8" w14:paraId="10FF3907" w14:textId="77777777" w:rsidTr="00CB7A89">
        <w:tc>
          <w:tcPr>
            <w:tcW w:w="2448" w:type="dxa"/>
          </w:tcPr>
          <w:p w14:paraId="6EFE3F46" w14:textId="60BFC6CD" w:rsidR="004D0292" w:rsidRPr="00352FC8" w:rsidRDefault="004D0292" w:rsidP="00F61F85">
            <w:pPr>
              <w:pStyle w:val="SectionVHeading3"/>
            </w:pPr>
            <w:bookmarkStart w:id="529" w:name="_Toc529005059"/>
            <w:r w:rsidRPr="00352FC8">
              <w:lastRenderedPageBreak/>
              <w:t>53.</w:t>
            </w:r>
            <w:r w:rsidRPr="00352FC8">
              <w:tab/>
            </w:r>
            <w:bookmarkEnd w:id="529"/>
            <w:r w:rsidR="008A7E81" w:rsidRPr="00352FC8">
              <w:t>Trabajos</w:t>
            </w:r>
            <w:r w:rsidR="00AA2391" w:rsidRPr="00352FC8">
              <w:t xml:space="preserve"> </w:t>
            </w:r>
            <w:r w:rsidR="008A7E81" w:rsidRPr="00352FC8">
              <w:t>por</w:t>
            </w:r>
            <w:r w:rsidR="00AA2391" w:rsidRPr="00352FC8">
              <w:t xml:space="preserve"> </w:t>
            </w:r>
            <w:r w:rsidR="008A7E81" w:rsidRPr="00352FC8">
              <w:t>Administración</w:t>
            </w:r>
          </w:p>
        </w:tc>
        <w:tc>
          <w:tcPr>
            <w:tcW w:w="7128" w:type="dxa"/>
          </w:tcPr>
          <w:p w14:paraId="2ACE54F2" w14:textId="4C8EF195" w:rsidR="004D0292" w:rsidRPr="00352FC8" w:rsidRDefault="004D0292" w:rsidP="00F61F85">
            <w:pPr>
              <w:suppressAutoHyphens/>
              <w:spacing w:after="200"/>
              <w:ind w:left="612" w:hanging="612"/>
              <w:jc w:val="both"/>
              <w:rPr>
                <w:spacing w:val="-3"/>
              </w:rPr>
            </w:pPr>
            <w:r w:rsidRPr="00352FC8">
              <w:rPr>
                <w:spacing w:val="-3"/>
              </w:rPr>
              <w:t>53.1</w:t>
            </w:r>
            <w:r w:rsidRPr="00352FC8">
              <w:rPr>
                <w:spacing w:val="-3"/>
              </w:rPr>
              <w:tab/>
              <w:t>Cuando</w:t>
            </w:r>
            <w:r w:rsidR="00AA2391" w:rsidRPr="00352FC8">
              <w:rPr>
                <w:spacing w:val="-3"/>
              </w:rPr>
              <w:t xml:space="preserve"> </w:t>
            </w:r>
            <w:r w:rsidRPr="00352FC8">
              <w:rPr>
                <w:spacing w:val="-3"/>
              </w:rPr>
              <w:t>corresponda,</w:t>
            </w:r>
            <w:r w:rsidR="00AA2391" w:rsidRPr="00352FC8">
              <w:rPr>
                <w:spacing w:val="-3"/>
              </w:rPr>
              <w:t xml:space="preserve"> </w:t>
            </w:r>
            <w:r w:rsidR="00E44741" w:rsidRPr="00352FC8">
              <w:rPr>
                <w:spacing w:val="-3"/>
              </w:rPr>
              <w:t>l</w:t>
            </w:r>
            <w:r w:rsidR="0036118C" w:rsidRPr="00352FC8">
              <w:rPr>
                <w:spacing w:val="-3"/>
              </w:rPr>
              <w:t>o</w:t>
            </w:r>
            <w:r w:rsidR="00E44741" w:rsidRPr="00352FC8">
              <w:rPr>
                <w:spacing w:val="-3"/>
              </w:rPr>
              <w:t>s</w:t>
            </w:r>
            <w:r w:rsidR="00D124E5" w:rsidRPr="00352FC8">
              <w:rPr>
                <w:spacing w:val="-3"/>
              </w:rPr>
              <w:t xml:space="preserve"> </w:t>
            </w:r>
            <w:r w:rsidR="0036118C" w:rsidRPr="00352FC8">
              <w:rPr>
                <w:spacing w:val="-3"/>
              </w:rPr>
              <w:t>precios</w:t>
            </w:r>
            <w:r w:rsidR="00D124E5" w:rsidRPr="00352FC8">
              <w:rPr>
                <w:spacing w:val="-3"/>
              </w:rPr>
              <w:t xml:space="preserve"> </w:t>
            </w:r>
            <w:r w:rsidRPr="00352FC8">
              <w:rPr>
                <w:spacing w:val="-3"/>
              </w:rPr>
              <w:t>para</w:t>
            </w:r>
            <w:r w:rsidR="00AA2391" w:rsidRPr="00352FC8">
              <w:rPr>
                <w:spacing w:val="-3"/>
              </w:rPr>
              <w:t xml:space="preserve"> </w:t>
            </w:r>
            <w:r w:rsidR="008A7E81" w:rsidRPr="00352FC8">
              <w:rPr>
                <w:spacing w:val="-3"/>
              </w:rPr>
              <w:t>Trabajos</w:t>
            </w:r>
            <w:r w:rsidR="00AA2391" w:rsidRPr="00352FC8">
              <w:rPr>
                <w:spacing w:val="-3"/>
              </w:rPr>
              <w:t xml:space="preserve"> </w:t>
            </w:r>
            <w:r w:rsidR="008A7E81" w:rsidRPr="00352FC8">
              <w:rPr>
                <w:spacing w:val="-3"/>
              </w:rPr>
              <w:t>por</w:t>
            </w:r>
            <w:r w:rsidR="00AA2391" w:rsidRPr="00352FC8">
              <w:rPr>
                <w:spacing w:val="-3"/>
              </w:rPr>
              <w:t xml:space="preserve"> </w:t>
            </w:r>
            <w:r w:rsidR="008A7E81" w:rsidRPr="00352FC8">
              <w:rPr>
                <w:spacing w:val="-3"/>
              </w:rPr>
              <w:t>Administración</w:t>
            </w:r>
            <w:r w:rsidR="00AA2391" w:rsidRPr="00352FC8">
              <w:rPr>
                <w:spacing w:val="-3"/>
              </w:rPr>
              <w:t xml:space="preserve"> </w:t>
            </w:r>
            <w:r w:rsidRPr="00352FC8">
              <w:rPr>
                <w:spacing w:val="-3"/>
              </w:rPr>
              <w:t>indicad</w:t>
            </w:r>
            <w:r w:rsidR="005322BF" w:rsidRPr="00352FC8">
              <w:rPr>
                <w:spacing w:val="-3"/>
              </w:rPr>
              <w:t>o</w:t>
            </w:r>
            <w:r w:rsidRPr="00352FC8">
              <w:rPr>
                <w:spacing w:val="-3"/>
              </w:rPr>
              <w:t>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Oferta</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aplicarán</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pequeñas</w:t>
            </w:r>
            <w:r w:rsidR="00AA2391" w:rsidRPr="00352FC8">
              <w:rPr>
                <w:spacing w:val="-3"/>
              </w:rPr>
              <w:t xml:space="preserve"> </w:t>
            </w:r>
            <w:r w:rsidRPr="00352FC8">
              <w:rPr>
                <w:spacing w:val="-3"/>
              </w:rPr>
              <w:t>cantidades</w:t>
            </w:r>
            <w:r w:rsidR="00AA2391" w:rsidRPr="00352FC8">
              <w:rPr>
                <w:spacing w:val="-3"/>
              </w:rPr>
              <w:t xml:space="preserve"> </w:t>
            </w:r>
            <w:r w:rsidRPr="00352FC8">
              <w:rPr>
                <w:spacing w:val="-3"/>
              </w:rPr>
              <w:t>adicionales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trabajo</w:t>
            </w:r>
            <w:r w:rsidR="00AA2391" w:rsidRPr="00352FC8">
              <w:rPr>
                <w:spacing w:val="-3"/>
              </w:rPr>
              <w:t xml:space="preserve"> </w:t>
            </w:r>
            <w:r w:rsidRPr="00352FC8">
              <w:rPr>
                <w:spacing w:val="-3"/>
              </w:rPr>
              <w:t>sólo</w:t>
            </w:r>
            <w:r w:rsidR="00AA2391" w:rsidRPr="00352FC8">
              <w:rPr>
                <w:spacing w:val="-3"/>
              </w:rPr>
              <w:t xml:space="preserve"> </w:t>
            </w:r>
            <w:r w:rsidRPr="00352FC8">
              <w:rPr>
                <w:spacing w:val="-3"/>
              </w:rPr>
              <w:t>cuando</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hubiera</w:t>
            </w:r>
            <w:r w:rsidR="00AA2391" w:rsidRPr="00352FC8">
              <w:rPr>
                <w:spacing w:val="-3"/>
              </w:rPr>
              <w:t xml:space="preserve"> </w:t>
            </w:r>
            <w:r w:rsidRPr="00352FC8">
              <w:rPr>
                <w:spacing w:val="-3"/>
              </w:rPr>
              <w:t>impartido</w:t>
            </w:r>
            <w:r w:rsidR="00AA2391" w:rsidRPr="00352FC8">
              <w:rPr>
                <w:spacing w:val="-3"/>
              </w:rPr>
              <w:t xml:space="preserve"> </w:t>
            </w:r>
            <w:r w:rsidRPr="00352FC8">
              <w:rPr>
                <w:spacing w:val="-3"/>
              </w:rPr>
              <w:t>instrucciones</w:t>
            </w:r>
            <w:r w:rsidR="00AA2391" w:rsidRPr="00352FC8">
              <w:rPr>
                <w:spacing w:val="-3"/>
              </w:rPr>
              <w:t xml:space="preserve"> </w:t>
            </w:r>
            <w:r w:rsidRPr="00352FC8">
              <w:rPr>
                <w:spacing w:val="-3"/>
              </w:rPr>
              <w:t>previamente</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escrito</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ejecución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trabajos</w:t>
            </w:r>
            <w:r w:rsidR="00AA2391" w:rsidRPr="00352FC8">
              <w:rPr>
                <w:spacing w:val="-3"/>
              </w:rPr>
              <w:t xml:space="preserve"> </w:t>
            </w:r>
            <w:r w:rsidRPr="00352FC8">
              <w:rPr>
                <w:spacing w:val="-3"/>
              </w:rPr>
              <w:t>adicionales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han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pagar</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esa</w:t>
            </w:r>
            <w:r w:rsidR="00AA2391" w:rsidRPr="00352FC8">
              <w:rPr>
                <w:spacing w:val="-3"/>
              </w:rPr>
              <w:t xml:space="preserve"> </w:t>
            </w:r>
            <w:r w:rsidRPr="00352FC8">
              <w:rPr>
                <w:spacing w:val="-3"/>
              </w:rPr>
              <w:t>manera.</w:t>
            </w:r>
          </w:p>
          <w:p w14:paraId="489D8CC6" w14:textId="2C2DB453" w:rsidR="004D0292" w:rsidRPr="00352FC8" w:rsidRDefault="004D0292" w:rsidP="00F61F85">
            <w:pPr>
              <w:suppressAutoHyphens/>
              <w:spacing w:after="200"/>
              <w:ind w:left="612" w:hanging="612"/>
              <w:jc w:val="both"/>
              <w:rPr>
                <w:spacing w:val="-3"/>
              </w:rPr>
            </w:pPr>
            <w:r w:rsidRPr="00352FC8">
              <w:rPr>
                <w:spacing w:val="-3"/>
              </w:rPr>
              <w:t>53.2</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deberá</w:t>
            </w:r>
            <w:r w:rsidR="00AA2391" w:rsidRPr="00352FC8">
              <w:rPr>
                <w:spacing w:val="-3"/>
              </w:rPr>
              <w:t xml:space="preserve"> </w:t>
            </w:r>
            <w:r w:rsidRPr="00352FC8">
              <w:rPr>
                <w:spacing w:val="-3"/>
              </w:rPr>
              <w:t>dejar</w:t>
            </w:r>
            <w:r w:rsidR="00AA2391" w:rsidRPr="00352FC8">
              <w:rPr>
                <w:spacing w:val="-3"/>
              </w:rPr>
              <w:t xml:space="preserve"> </w:t>
            </w:r>
            <w:r w:rsidRPr="00352FC8">
              <w:rPr>
                <w:spacing w:val="-3"/>
              </w:rPr>
              <w:t>constancia</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formularios</w:t>
            </w:r>
            <w:r w:rsidR="00AA2391" w:rsidRPr="00352FC8">
              <w:rPr>
                <w:spacing w:val="-3"/>
              </w:rPr>
              <w:t xml:space="preserve"> </w:t>
            </w:r>
            <w:r w:rsidRPr="00352FC8">
              <w:rPr>
                <w:spacing w:val="-3"/>
              </w:rPr>
              <w:t>aprobados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w:t>
            </w:r>
            <w:r w:rsidR="00AA2391" w:rsidRPr="00352FC8">
              <w:rPr>
                <w:spacing w:val="-3"/>
              </w:rPr>
              <w:t xml:space="preserve"> </w:t>
            </w:r>
            <w:r w:rsidRPr="00352FC8">
              <w:rPr>
                <w:spacing w:val="-3"/>
              </w:rPr>
              <w:t>todo</w:t>
            </w:r>
            <w:r w:rsidR="00AA2391" w:rsidRPr="00352FC8">
              <w:rPr>
                <w:spacing w:val="-3"/>
              </w:rPr>
              <w:t xml:space="preserve"> </w:t>
            </w:r>
            <w:r w:rsidRPr="00352FC8">
              <w:rPr>
                <w:spacing w:val="-3"/>
              </w:rPr>
              <w:t>trabajo</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deba</w:t>
            </w:r>
            <w:r w:rsidR="00AA2391" w:rsidRPr="00352FC8">
              <w:rPr>
                <w:spacing w:val="-3"/>
              </w:rPr>
              <w:t xml:space="preserve"> </w:t>
            </w:r>
            <w:r w:rsidRPr="00352FC8">
              <w:rPr>
                <w:spacing w:val="-3"/>
              </w:rPr>
              <w:t>pagarse</w:t>
            </w:r>
            <w:r w:rsidR="00AA2391" w:rsidRPr="00352FC8">
              <w:rPr>
                <w:spacing w:val="-3"/>
              </w:rPr>
              <w:t xml:space="preserve"> </w:t>
            </w:r>
            <w:r w:rsidRPr="00352FC8">
              <w:rPr>
                <w:spacing w:val="-3"/>
              </w:rPr>
              <w:t>como</w:t>
            </w:r>
            <w:r w:rsidR="00AA2391" w:rsidRPr="00352FC8">
              <w:rPr>
                <w:spacing w:val="-3"/>
              </w:rPr>
              <w:t xml:space="preserve"> </w:t>
            </w:r>
            <w:r w:rsidR="008A7E81" w:rsidRPr="00352FC8">
              <w:rPr>
                <w:spacing w:val="-3"/>
              </w:rPr>
              <w:t>Trabajos</w:t>
            </w:r>
            <w:r w:rsidR="00AA2391" w:rsidRPr="00352FC8">
              <w:rPr>
                <w:spacing w:val="-3"/>
              </w:rPr>
              <w:t xml:space="preserve"> </w:t>
            </w:r>
            <w:r w:rsidR="008A7E81" w:rsidRPr="00352FC8">
              <w:rPr>
                <w:spacing w:val="-3"/>
              </w:rPr>
              <w:t>por</w:t>
            </w:r>
            <w:r w:rsidR="00AA2391" w:rsidRPr="00352FC8">
              <w:rPr>
                <w:spacing w:val="-3"/>
              </w:rPr>
              <w:t xml:space="preserve"> </w:t>
            </w:r>
            <w:r w:rsidR="008A7E81" w:rsidRPr="00352FC8">
              <w:rPr>
                <w:spacing w:val="-3"/>
              </w:rPr>
              <w:t>Administración</w:t>
            </w:r>
            <w:r w:rsidRPr="00352FC8">
              <w:rPr>
                <w:spacing w:val="-3"/>
              </w:rPr>
              <w:t>.</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verificar</w:t>
            </w:r>
            <w:r w:rsidR="00AA2391" w:rsidRPr="00352FC8">
              <w:rPr>
                <w:spacing w:val="-3"/>
              </w:rPr>
              <w:t xml:space="preserve"> </w:t>
            </w:r>
            <w:r w:rsidRPr="00352FC8">
              <w:rPr>
                <w:spacing w:val="-3"/>
              </w:rPr>
              <w:t>y</w:t>
            </w:r>
            <w:r w:rsidR="00AA2391" w:rsidRPr="00352FC8">
              <w:rPr>
                <w:spacing w:val="-3"/>
              </w:rPr>
              <w:t xml:space="preserve"> </w:t>
            </w:r>
            <w:r w:rsidRPr="00352FC8">
              <w:rPr>
                <w:spacing w:val="-3"/>
              </w:rPr>
              <w:t>firmar</w:t>
            </w:r>
            <w:r w:rsidR="00AA2391" w:rsidRPr="00352FC8">
              <w:rPr>
                <w:spacing w:val="-3"/>
              </w:rPr>
              <w:t xml:space="preserve"> </w:t>
            </w:r>
            <w:r w:rsidRPr="00352FC8">
              <w:rPr>
                <w:spacing w:val="-3"/>
              </w:rPr>
              <w:t>dentro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dos</w:t>
            </w:r>
            <w:r w:rsidR="00AA2391" w:rsidRPr="00352FC8">
              <w:rPr>
                <w:spacing w:val="-3"/>
              </w:rPr>
              <w:t xml:space="preserve"> </w:t>
            </w:r>
            <w:r w:rsidRPr="00352FC8">
              <w:rPr>
                <w:spacing w:val="-3"/>
              </w:rPr>
              <w:t>días</w:t>
            </w:r>
            <w:r w:rsidR="00AA2391" w:rsidRPr="00352FC8">
              <w:rPr>
                <w:spacing w:val="-3"/>
              </w:rPr>
              <w:t xml:space="preserve"> </w:t>
            </w:r>
            <w:r w:rsidRPr="00352FC8">
              <w:rPr>
                <w:spacing w:val="-3"/>
              </w:rPr>
              <w:t>siguientes</w:t>
            </w:r>
            <w:r w:rsidR="00AA2391" w:rsidRPr="00352FC8">
              <w:rPr>
                <w:spacing w:val="-3"/>
              </w:rPr>
              <w:t xml:space="preserve"> </w:t>
            </w:r>
            <w:r w:rsidRPr="00352FC8">
              <w:rPr>
                <w:spacing w:val="-3"/>
              </w:rPr>
              <w:t>después</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haberse</w:t>
            </w:r>
            <w:r w:rsidR="00AA2391" w:rsidRPr="00352FC8">
              <w:rPr>
                <w:spacing w:val="-3"/>
              </w:rPr>
              <w:t xml:space="preserve"> </w:t>
            </w:r>
            <w:r w:rsidRPr="00352FC8">
              <w:rPr>
                <w:spacing w:val="-3"/>
              </w:rPr>
              <w:t>realizado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trabajo</w:t>
            </w:r>
            <w:r w:rsidR="00AA2391" w:rsidRPr="00352FC8">
              <w:rPr>
                <w:spacing w:val="-3"/>
              </w:rPr>
              <w:t xml:space="preserve"> </w:t>
            </w:r>
            <w:r w:rsidRPr="00352FC8">
              <w:rPr>
                <w:spacing w:val="-3"/>
              </w:rPr>
              <w:t>todos</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formularios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se</w:t>
            </w:r>
            <w:r w:rsidR="00AA2391" w:rsidRPr="00352FC8">
              <w:rPr>
                <w:spacing w:val="-3"/>
              </w:rPr>
              <w:t xml:space="preserve"> </w:t>
            </w:r>
            <w:r w:rsidRPr="00352FC8">
              <w:rPr>
                <w:spacing w:val="-3"/>
              </w:rPr>
              <w:t>llenen</w:t>
            </w:r>
            <w:r w:rsidR="00AA2391" w:rsidRPr="00352FC8">
              <w:rPr>
                <w:spacing w:val="-3"/>
              </w:rPr>
              <w:t xml:space="preserve"> </w:t>
            </w:r>
            <w:r w:rsidRPr="00352FC8">
              <w:rPr>
                <w:spacing w:val="-3"/>
              </w:rPr>
              <w:t>para</w:t>
            </w:r>
            <w:r w:rsidR="00AA2391" w:rsidRPr="00352FC8">
              <w:rPr>
                <w:spacing w:val="-3"/>
              </w:rPr>
              <w:t xml:space="preserve"> </w:t>
            </w:r>
            <w:r w:rsidRPr="00352FC8">
              <w:rPr>
                <w:spacing w:val="-3"/>
              </w:rPr>
              <w:t>este</w:t>
            </w:r>
            <w:r w:rsidR="00AA2391" w:rsidRPr="00352FC8">
              <w:rPr>
                <w:spacing w:val="-3"/>
              </w:rPr>
              <w:t xml:space="preserve"> </w:t>
            </w:r>
            <w:r w:rsidRPr="00352FC8">
              <w:rPr>
                <w:spacing w:val="-3"/>
              </w:rPr>
              <w:t>propósito.</w:t>
            </w:r>
          </w:p>
          <w:p w14:paraId="5F2E5EFF" w14:textId="6B48FE65" w:rsidR="004D0292" w:rsidRPr="00352FC8" w:rsidRDefault="004D0292" w:rsidP="00F61F85">
            <w:pPr>
              <w:suppressAutoHyphens/>
              <w:spacing w:after="200"/>
              <w:ind w:left="612" w:hanging="612"/>
              <w:jc w:val="both"/>
              <w:rPr>
                <w:spacing w:val="-3"/>
              </w:rPr>
            </w:pPr>
            <w:r w:rsidRPr="00352FC8">
              <w:rPr>
                <w:spacing w:val="-3"/>
              </w:rPr>
              <w:t>53.3</w:t>
            </w:r>
            <w:r w:rsidRPr="00352FC8">
              <w:rPr>
                <w:spacing w:val="-3"/>
              </w:rPr>
              <w:tab/>
              <w:t>Los</w:t>
            </w:r>
            <w:r w:rsidR="00AA2391" w:rsidRPr="00352FC8">
              <w:rPr>
                <w:spacing w:val="-3"/>
              </w:rPr>
              <w:t xml:space="preserve"> </w:t>
            </w:r>
            <w:r w:rsidRPr="00352FC8">
              <w:rPr>
                <w:spacing w:val="-3"/>
              </w:rPr>
              <w:t>pagos</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concepto</w:t>
            </w:r>
            <w:r w:rsidR="00AA2391" w:rsidRPr="00352FC8">
              <w:rPr>
                <w:spacing w:val="-3"/>
              </w:rPr>
              <w:t xml:space="preserve"> </w:t>
            </w:r>
            <w:r w:rsidRPr="00352FC8">
              <w:rPr>
                <w:spacing w:val="-3"/>
              </w:rPr>
              <w:t>de</w:t>
            </w:r>
            <w:r w:rsidR="00AA2391" w:rsidRPr="00352FC8">
              <w:rPr>
                <w:spacing w:val="-3"/>
              </w:rPr>
              <w:t xml:space="preserve"> </w:t>
            </w:r>
            <w:r w:rsidR="008A7E81" w:rsidRPr="00352FC8">
              <w:rPr>
                <w:spacing w:val="-3"/>
              </w:rPr>
              <w:t>Trabajos</w:t>
            </w:r>
            <w:r w:rsidR="00AA2391" w:rsidRPr="00352FC8">
              <w:rPr>
                <w:spacing w:val="-3"/>
              </w:rPr>
              <w:t xml:space="preserve"> </w:t>
            </w:r>
            <w:r w:rsidR="008A7E81" w:rsidRPr="00352FC8">
              <w:rPr>
                <w:spacing w:val="-3"/>
              </w:rPr>
              <w:t>por</w:t>
            </w:r>
            <w:r w:rsidR="00AA2391" w:rsidRPr="00352FC8">
              <w:rPr>
                <w:spacing w:val="-3"/>
              </w:rPr>
              <w:t xml:space="preserve"> </w:t>
            </w:r>
            <w:r w:rsidR="008A7E81" w:rsidRPr="00352FC8">
              <w:rPr>
                <w:spacing w:val="-3"/>
              </w:rPr>
              <w:t>Administración</w:t>
            </w:r>
            <w:r w:rsidR="00AA2391" w:rsidRPr="00352FC8">
              <w:rPr>
                <w:spacing w:val="-3"/>
              </w:rPr>
              <w:t xml:space="preserve"> </w:t>
            </w:r>
            <w:r w:rsidRPr="00352FC8">
              <w:rPr>
                <w:spacing w:val="-3"/>
              </w:rPr>
              <w:t>estarán</w:t>
            </w:r>
            <w:r w:rsidR="00AA2391" w:rsidRPr="00352FC8">
              <w:rPr>
                <w:spacing w:val="-3"/>
              </w:rPr>
              <w:t xml:space="preserve"> </w:t>
            </w:r>
            <w:r w:rsidRPr="00352FC8">
              <w:rPr>
                <w:spacing w:val="-3"/>
              </w:rPr>
              <w:t>supeditados</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presentación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formularios</w:t>
            </w:r>
            <w:r w:rsidR="00AA2391" w:rsidRPr="00352FC8">
              <w:rPr>
                <w:spacing w:val="-3"/>
              </w:rPr>
              <w:t xml:space="preserve"> </w:t>
            </w:r>
            <w:r w:rsidRPr="00352FC8">
              <w:rPr>
                <w:spacing w:val="-3"/>
              </w:rPr>
              <w:t>mencionados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proofErr w:type="spellStart"/>
            <w:r w:rsidRPr="00352FC8">
              <w:rPr>
                <w:spacing w:val="-3"/>
              </w:rPr>
              <w:t>Subcláusula</w:t>
            </w:r>
            <w:proofErr w:type="spellEnd"/>
            <w:r w:rsidR="00AA2391" w:rsidRPr="00352FC8">
              <w:rPr>
                <w:spacing w:val="-3"/>
              </w:rPr>
              <w:t xml:space="preserve"> </w:t>
            </w:r>
            <w:r w:rsidRPr="00352FC8">
              <w:rPr>
                <w:spacing w:val="-3"/>
              </w:rPr>
              <w:t>53.2</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CGC.</w:t>
            </w:r>
          </w:p>
        </w:tc>
      </w:tr>
      <w:tr w:rsidR="004D0292" w:rsidRPr="00352FC8" w14:paraId="1C6942E1" w14:textId="77777777" w:rsidTr="00CB7A89">
        <w:tc>
          <w:tcPr>
            <w:tcW w:w="2448" w:type="dxa"/>
          </w:tcPr>
          <w:p w14:paraId="2A3B7399" w14:textId="4BD543C0" w:rsidR="004D0292" w:rsidRPr="00352FC8" w:rsidRDefault="004D0292" w:rsidP="00F61F85">
            <w:pPr>
              <w:pStyle w:val="SectionVHeading3"/>
            </w:pPr>
            <w:bookmarkStart w:id="530" w:name="_Toc529005060"/>
            <w:r w:rsidRPr="00352FC8">
              <w:t>54.</w:t>
            </w:r>
            <w:r w:rsidRPr="00352FC8">
              <w:tab/>
              <w:t>Costo</w:t>
            </w:r>
            <w:r w:rsidR="00AA2391" w:rsidRPr="00352FC8">
              <w:t xml:space="preserve"> </w:t>
            </w:r>
            <w:r w:rsidRPr="00352FC8">
              <w:t>de</w:t>
            </w:r>
            <w:r w:rsidR="00AA2391" w:rsidRPr="00352FC8">
              <w:t xml:space="preserve"> </w:t>
            </w:r>
            <w:r w:rsidR="0027337F" w:rsidRPr="00352FC8">
              <w:t>R</w:t>
            </w:r>
            <w:r w:rsidRPr="00352FC8">
              <w:t>eparaciones</w:t>
            </w:r>
            <w:bookmarkEnd w:id="530"/>
          </w:p>
        </w:tc>
        <w:tc>
          <w:tcPr>
            <w:tcW w:w="7128" w:type="dxa"/>
          </w:tcPr>
          <w:p w14:paraId="45CE74F2" w14:textId="0CFD0E84" w:rsidR="004D0292" w:rsidRPr="00352FC8" w:rsidRDefault="004D0292" w:rsidP="00F61F85">
            <w:pPr>
              <w:suppressAutoHyphens/>
              <w:spacing w:after="200"/>
              <w:ind w:left="612" w:hanging="612"/>
              <w:jc w:val="both"/>
              <w:rPr>
                <w:spacing w:val="-3"/>
              </w:rPr>
            </w:pPr>
            <w:r w:rsidRPr="00352FC8">
              <w:rPr>
                <w:spacing w:val="-3"/>
              </w:rPr>
              <w:t>54.1</w:t>
            </w:r>
            <w:r w:rsidRPr="00352FC8">
              <w:rPr>
                <w:spacing w:val="-3"/>
              </w:rPr>
              <w:tab/>
              <w:t>El</w:t>
            </w:r>
            <w:r w:rsidR="00AA2391" w:rsidRPr="00352FC8">
              <w:rPr>
                <w:spacing w:val="-3"/>
              </w:rPr>
              <w:t xml:space="preserve"> </w:t>
            </w:r>
            <w:r w:rsidRPr="00352FC8">
              <w:rPr>
                <w:spacing w:val="-3"/>
              </w:rPr>
              <w:t>Contratista</w:t>
            </w:r>
            <w:r w:rsidR="00AA2391" w:rsidRPr="00352FC8">
              <w:rPr>
                <w:spacing w:val="-3"/>
              </w:rPr>
              <w:t xml:space="preserve"> </w:t>
            </w:r>
            <w:r w:rsidRPr="00352FC8">
              <w:rPr>
                <w:spacing w:val="-3"/>
              </w:rPr>
              <w:t>será</w:t>
            </w:r>
            <w:r w:rsidR="00AA2391" w:rsidRPr="00352FC8">
              <w:rPr>
                <w:spacing w:val="-3"/>
              </w:rPr>
              <w:t xml:space="preserve"> </w:t>
            </w:r>
            <w:r w:rsidRPr="00352FC8">
              <w:rPr>
                <w:spacing w:val="-3"/>
              </w:rPr>
              <w:t>responsable</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reparar</w:t>
            </w:r>
            <w:r w:rsidR="00AA2391" w:rsidRPr="00352FC8">
              <w:rPr>
                <w:spacing w:val="-3"/>
              </w:rPr>
              <w:t xml:space="preserve"> </w:t>
            </w:r>
            <w:r w:rsidRPr="00352FC8">
              <w:rPr>
                <w:spacing w:val="-3"/>
              </w:rPr>
              <w:t>y</w:t>
            </w:r>
            <w:r w:rsidR="00AA2391" w:rsidRPr="00352FC8">
              <w:rPr>
                <w:spacing w:val="-3"/>
              </w:rPr>
              <w:t xml:space="preserve"> </w:t>
            </w:r>
            <w:r w:rsidRPr="00352FC8">
              <w:rPr>
                <w:spacing w:val="-3"/>
              </w:rPr>
              <w:t>pagar</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cuenta</w:t>
            </w:r>
            <w:r w:rsidR="00AA2391" w:rsidRPr="00352FC8">
              <w:rPr>
                <w:spacing w:val="-3"/>
              </w:rPr>
              <w:t xml:space="preserve"> </w:t>
            </w:r>
            <w:r w:rsidRPr="00352FC8">
              <w:rPr>
                <w:spacing w:val="-3"/>
              </w:rPr>
              <w:t>propia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pérdidas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sufran</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los</w:t>
            </w:r>
            <w:r w:rsidR="00AA2391" w:rsidRPr="00352FC8">
              <w:rPr>
                <w:spacing w:val="-3"/>
              </w:rPr>
              <w:t xml:space="preserve"> </w:t>
            </w:r>
            <w:r w:rsidRPr="00352FC8">
              <w:rPr>
                <w:spacing w:val="-3"/>
              </w:rPr>
              <w:t>Materiales</w:t>
            </w:r>
            <w:r w:rsidR="00AA2391" w:rsidRPr="00352FC8">
              <w:rPr>
                <w:spacing w:val="-3"/>
              </w:rPr>
              <w:t xml:space="preserve"> </w:t>
            </w:r>
            <w:r w:rsidRPr="00352FC8">
              <w:rPr>
                <w:spacing w:val="-3"/>
              </w:rPr>
              <w:t>que</w:t>
            </w:r>
            <w:r w:rsidR="00AA2391" w:rsidRPr="00352FC8">
              <w:rPr>
                <w:spacing w:val="-3"/>
              </w:rPr>
              <w:t xml:space="preserve"> </w:t>
            </w:r>
            <w:r w:rsidRPr="00352FC8">
              <w:rPr>
                <w:spacing w:val="-3"/>
              </w:rPr>
              <w:t>hayan</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incorporarse</w:t>
            </w:r>
            <w:r w:rsidR="00AA2391" w:rsidRPr="00352FC8">
              <w:rPr>
                <w:spacing w:val="-3"/>
              </w:rPr>
              <w:t xml:space="preserve"> </w:t>
            </w:r>
            <w:r w:rsidRPr="00352FC8">
              <w:rPr>
                <w:spacing w:val="-3"/>
              </w:rPr>
              <w:t>a</w:t>
            </w:r>
            <w:r w:rsidR="00AA2391" w:rsidRPr="00352FC8">
              <w:rPr>
                <w:spacing w:val="-3"/>
              </w:rPr>
              <w:t xml:space="preserve"> </w:t>
            </w:r>
            <w:r w:rsidRPr="00352FC8">
              <w:rPr>
                <w:spacing w:val="-3"/>
              </w:rPr>
              <w:t>ellas</w:t>
            </w:r>
            <w:r w:rsidR="00AA2391" w:rsidRPr="00352FC8">
              <w:rPr>
                <w:spacing w:val="-3"/>
              </w:rPr>
              <w:t xml:space="preserve"> </w:t>
            </w:r>
            <w:r w:rsidRPr="00352FC8">
              <w:rPr>
                <w:spacing w:val="-3"/>
              </w:rPr>
              <w:t>entre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Inicio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Obras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vencimiento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Período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Responsabilidad</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Defectos,</w:t>
            </w:r>
            <w:r w:rsidR="00AA2391" w:rsidRPr="00352FC8">
              <w:rPr>
                <w:spacing w:val="-3"/>
              </w:rPr>
              <w:t xml:space="preserve"> </w:t>
            </w:r>
            <w:r w:rsidRPr="00352FC8">
              <w:rPr>
                <w:spacing w:val="-3"/>
              </w:rPr>
              <w:t>cuando</w:t>
            </w:r>
            <w:r w:rsidR="00AA2391" w:rsidRPr="00352FC8">
              <w:rPr>
                <w:spacing w:val="-3"/>
              </w:rPr>
              <w:t xml:space="preserve"> </w:t>
            </w:r>
            <w:r w:rsidRPr="00352FC8">
              <w:rPr>
                <w:spacing w:val="-3"/>
              </w:rPr>
              <w:t>dichas</w:t>
            </w:r>
            <w:r w:rsidR="00AA2391" w:rsidRPr="00352FC8">
              <w:rPr>
                <w:spacing w:val="-3"/>
              </w:rPr>
              <w:t xml:space="preserve"> </w:t>
            </w:r>
            <w:r w:rsidRPr="00352FC8">
              <w:rPr>
                <w:spacing w:val="-3"/>
              </w:rPr>
              <w:t>pérdidas</w:t>
            </w:r>
            <w:r w:rsidR="00AA2391" w:rsidRPr="00352FC8">
              <w:rPr>
                <w:spacing w:val="-3"/>
              </w:rPr>
              <w:t xml:space="preserve"> </w:t>
            </w:r>
            <w:r w:rsidRPr="00352FC8">
              <w:rPr>
                <w:spacing w:val="-3"/>
              </w:rPr>
              <w:t>y</w:t>
            </w:r>
            <w:r w:rsidR="00AA2391" w:rsidRPr="00352FC8">
              <w:rPr>
                <w:spacing w:val="-3"/>
              </w:rPr>
              <w:t xml:space="preserve"> </w:t>
            </w:r>
            <w:r w:rsidRPr="00352FC8">
              <w:rPr>
                <w:spacing w:val="-3"/>
              </w:rPr>
              <w:t>daños</w:t>
            </w:r>
            <w:r w:rsidR="00AA2391" w:rsidRPr="00352FC8">
              <w:rPr>
                <w:spacing w:val="-3"/>
              </w:rPr>
              <w:t xml:space="preserve"> </w:t>
            </w:r>
            <w:r w:rsidRPr="00352FC8">
              <w:rPr>
                <w:spacing w:val="-3"/>
              </w:rPr>
              <w:t>sean</w:t>
            </w:r>
            <w:r w:rsidR="00AA2391" w:rsidRPr="00352FC8">
              <w:rPr>
                <w:spacing w:val="-3"/>
              </w:rPr>
              <w:t xml:space="preserve"> </w:t>
            </w:r>
            <w:r w:rsidRPr="00352FC8">
              <w:rPr>
                <w:spacing w:val="-3"/>
              </w:rPr>
              <w:t>ocasionados</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sus</w:t>
            </w:r>
            <w:r w:rsidR="00AA2391" w:rsidRPr="00352FC8">
              <w:rPr>
                <w:spacing w:val="-3"/>
              </w:rPr>
              <w:t xml:space="preserve"> </w:t>
            </w:r>
            <w:r w:rsidRPr="00352FC8">
              <w:rPr>
                <w:spacing w:val="-3"/>
              </w:rPr>
              <w:t>propios</w:t>
            </w:r>
            <w:r w:rsidR="00AA2391" w:rsidRPr="00352FC8">
              <w:rPr>
                <w:spacing w:val="-3"/>
              </w:rPr>
              <w:t xml:space="preserve"> </w:t>
            </w:r>
            <w:r w:rsidRPr="00352FC8">
              <w:rPr>
                <w:spacing w:val="-3"/>
              </w:rPr>
              <w:t>actos</w:t>
            </w:r>
            <w:r w:rsidR="00AA2391" w:rsidRPr="00352FC8">
              <w:rPr>
                <w:spacing w:val="-3"/>
              </w:rPr>
              <w:t xml:space="preserve"> </w:t>
            </w:r>
            <w:r w:rsidRPr="00352FC8">
              <w:rPr>
                <w:spacing w:val="-3"/>
              </w:rPr>
              <w:t>u</w:t>
            </w:r>
            <w:r w:rsidR="00AA2391" w:rsidRPr="00352FC8">
              <w:rPr>
                <w:spacing w:val="-3"/>
              </w:rPr>
              <w:t xml:space="preserve"> </w:t>
            </w:r>
            <w:r w:rsidRPr="00352FC8">
              <w:rPr>
                <w:spacing w:val="-3"/>
              </w:rPr>
              <w:t>omisiones.</w:t>
            </w:r>
          </w:p>
        </w:tc>
      </w:tr>
    </w:tbl>
    <w:p w14:paraId="0D3778D9" w14:textId="1CDB355C" w:rsidR="004D0292" w:rsidRPr="00352FC8" w:rsidRDefault="004D0292" w:rsidP="004B61C2">
      <w:pPr>
        <w:pStyle w:val="SectionVHeading2"/>
        <w:tabs>
          <w:tab w:val="left" w:pos="426"/>
        </w:tabs>
        <w:spacing w:before="200"/>
      </w:pPr>
      <w:bookmarkStart w:id="531" w:name="_Toc529005061"/>
      <w:r w:rsidRPr="00352FC8">
        <w:t>E.</w:t>
      </w:r>
      <w:r w:rsidR="004B61C2" w:rsidRPr="00352FC8">
        <w:tab/>
      </w:r>
      <w:r w:rsidRPr="00352FC8">
        <w:t>Finalizaci</w:t>
      </w:r>
      <w:r w:rsidRPr="00352FC8">
        <w:rPr>
          <w:rFonts w:hint="eastAsia"/>
        </w:rPr>
        <w:t>ó</w:t>
      </w:r>
      <w:r w:rsidRPr="00352FC8">
        <w:t>n</w:t>
      </w:r>
      <w:r w:rsidR="00AA2391" w:rsidRPr="00352FC8">
        <w:t xml:space="preserve"> </w:t>
      </w:r>
      <w:r w:rsidRPr="00352FC8">
        <w:t>del</w:t>
      </w:r>
      <w:r w:rsidR="00AA2391" w:rsidRPr="00352FC8">
        <w:t xml:space="preserve"> </w:t>
      </w:r>
      <w:r w:rsidRPr="00352FC8">
        <w:t>Contrato</w:t>
      </w:r>
      <w:bookmarkEnd w:id="531"/>
    </w:p>
    <w:tbl>
      <w:tblPr>
        <w:tblW w:w="9055" w:type="dxa"/>
        <w:tblInd w:w="108" w:type="dxa"/>
        <w:tblLook w:val="0000" w:firstRow="0" w:lastRow="0" w:firstColumn="0" w:lastColumn="0" w:noHBand="0" w:noVBand="0"/>
      </w:tblPr>
      <w:tblGrid>
        <w:gridCol w:w="2127"/>
        <w:gridCol w:w="6928"/>
      </w:tblGrid>
      <w:tr w:rsidR="004D0292" w:rsidRPr="00352FC8" w14:paraId="3FC442CD" w14:textId="77777777" w:rsidTr="000B3811">
        <w:tc>
          <w:tcPr>
            <w:tcW w:w="2127" w:type="dxa"/>
          </w:tcPr>
          <w:p w14:paraId="2423DEC5" w14:textId="5E5C5FDB" w:rsidR="004D0292" w:rsidRPr="00352FC8" w:rsidRDefault="004D0292" w:rsidP="00F61F85">
            <w:pPr>
              <w:pStyle w:val="SectionVHeading3"/>
            </w:pPr>
            <w:bookmarkStart w:id="532" w:name="_Toc529005062"/>
            <w:r w:rsidRPr="00352FC8">
              <w:t>55.</w:t>
            </w:r>
            <w:r w:rsidRPr="00352FC8">
              <w:tab/>
              <w:t>Terminación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bookmarkEnd w:id="532"/>
          </w:p>
        </w:tc>
        <w:tc>
          <w:tcPr>
            <w:tcW w:w="6928" w:type="dxa"/>
          </w:tcPr>
          <w:p w14:paraId="0F25FF6A" w14:textId="4E5036E8" w:rsidR="004D0292" w:rsidRPr="00352FC8" w:rsidRDefault="004D0292" w:rsidP="00F61F85">
            <w:pPr>
              <w:pStyle w:val="Outline"/>
              <w:spacing w:before="0" w:after="200"/>
              <w:ind w:left="612" w:hanging="612"/>
              <w:jc w:val="both"/>
              <w:rPr>
                <w:kern w:val="0"/>
                <w:lang w:val="es-BO"/>
              </w:rPr>
            </w:pPr>
            <w:r w:rsidRPr="00352FC8">
              <w:rPr>
                <w:kern w:val="0"/>
                <w:lang w:val="es-BO"/>
              </w:rPr>
              <w:t>55.1</w:t>
            </w:r>
            <w:r w:rsidRPr="00352FC8">
              <w:rPr>
                <w:kern w:val="0"/>
                <w:lang w:val="es-BO"/>
              </w:rPr>
              <w:tab/>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spacing w:val="-3"/>
                <w:lang w:val="es-BO"/>
              </w:rPr>
              <w:t>le</w:t>
            </w:r>
            <w:r w:rsidR="00AA2391" w:rsidRPr="00352FC8">
              <w:rPr>
                <w:spacing w:val="-3"/>
                <w:lang w:val="es-BO"/>
              </w:rPr>
              <w:t xml:space="preserve"> </w:t>
            </w:r>
            <w:r w:rsidRPr="00352FC8">
              <w:rPr>
                <w:spacing w:val="-3"/>
                <w:lang w:val="es-BO"/>
              </w:rPr>
              <w:t>pedirá</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emita</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Terminación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lo</w:t>
            </w:r>
            <w:r w:rsidR="00AA2391" w:rsidRPr="00352FC8">
              <w:rPr>
                <w:spacing w:val="-3"/>
                <w:lang w:val="es-BO"/>
              </w:rPr>
              <w:t xml:space="preserve"> </w:t>
            </w:r>
            <w:r w:rsidRPr="00352FC8">
              <w:rPr>
                <w:spacing w:val="-3"/>
                <w:lang w:val="es-BO"/>
              </w:rPr>
              <w:t>emitirá</w:t>
            </w:r>
            <w:r w:rsidR="00AA2391" w:rsidRPr="00352FC8">
              <w:rPr>
                <w:spacing w:val="-3"/>
                <w:lang w:val="es-BO"/>
              </w:rPr>
              <w:t xml:space="preserve"> </w:t>
            </w:r>
            <w:r w:rsidRPr="00352FC8">
              <w:rPr>
                <w:spacing w:val="-3"/>
                <w:lang w:val="es-BO"/>
              </w:rPr>
              <w:t>cuando</w:t>
            </w:r>
            <w:r w:rsidR="00AA2391" w:rsidRPr="00352FC8">
              <w:rPr>
                <w:spacing w:val="-3"/>
                <w:lang w:val="es-BO"/>
              </w:rPr>
              <w:t xml:space="preserve"> </w:t>
            </w:r>
            <w:r w:rsidRPr="00352FC8">
              <w:rPr>
                <w:spacing w:val="-3"/>
                <w:lang w:val="es-BO"/>
              </w:rPr>
              <w:t>decida</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están</w:t>
            </w:r>
            <w:r w:rsidR="00AA2391" w:rsidRPr="00352FC8">
              <w:rPr>
                <w:spacing w:val="-3"/>
                <w:lang w:val="es-BO"/>
              </w:rPr>
              <w:t xml:space="preserve"> </w:t>
            </w:r>
            <w:r w:rsidRPr="00352FC8">
              <w:rPr>
                <w:spacing w:val="-3"/>
                <w:lang w:val="es-BO"/>
              </w:rPr>
              <w:t>terminadas.</w:t>
            </w:r>
          </w:p>
        </w:tc>
      </w:tr>
      <w:tr w:rsidR="004D0292" w:rsidRPr="00352FC8" w14:paraId="59484315" w14:textId="77777777" w:rsidTr="000B3811">
        <w:tc>
          <w:tcPr>
            <w:tcW w:w="2127" w:type="dxa"/>
          </w:tcPr>
          <w:p w14:paraId="67437C46" w14:textId="66D53117" w:rsidR="004D0292" w:rsidRPr="00352FC8" w:rsidRDefault="004D0292" w:rsidP="00F61F85">
            <w:pPr>
              <w:pStyle w:val="SectionVHeading3"/>
            </w:pPr>
            <w:bookmarkStart w:id="533" w:name="_Toc529005063"/>
            <w:r w:rsidRPr="00352FC8">
              <w:t>56.</w:t>
            </w:r>
            <w:r w:rsidRPr="00352FC8">
              <w:tab/>
              <w:t>Recepción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bookmarkEnd w:id="533"/>
          </w:p>
        </w:tc>
        <w:tc>
          <w:tcPr>
            <w:tcW w:w="6928" w:type="dxa"/>
          </w:tcPr>
          <w:p w14:paraId="2303866A" w14:textId="0E1FC69D" w:rsidR="004D0292" w:rsidRPr="00352FC8" w:rsidRDefault="004D0292" w:rsidP="00F61F85">
            <w:pPr>
              <w:pStyle w:val="Outline"/>
              <w:spacing w:before="0" w:after="200"/>
              <w:ind w:left="612" w:hanging="612"/>
              <w:jc w:val="both"/>
              <w:rPr>
                <w:kern w:val="0"/>
                <w:lang w:val="es-BO"/>
              </w:rPr>
            </w:pPr>
            <w:r w:rsidRPr="00352FC8">
              <w:rPr>
                <w:kern w:val="0"/>
                <w:lang w:val="es-BO"/>
              </w:rPr>
              <w:t>56.1</w:t>
            </w:r>
            <w:r w:rsidRPr="00352FC8">
              <w:rPr>
                <w:kern w:val="0"/>
                <w:lang w:val="es-BO"/>
              </w:rPr>
              <w:tab/>
            </w:r>
            <w:r w:rsidRPr="00352FC8">
              <w:rPr>
                <w:spacing w:val="-3"/>
                <w:lang w:val="es-BO"/>
              </w:rPr>
              <w:t>El</w:t>
            </w:r>
            <w:r w:rsidR="00AA2391" w:rsidRPr="00352FC8">
              <w:rPr>
                <w:spacing w:val="-3"/>
                <w:lang w:val="es-BO"/>
              </w:rPr>
              <w:t xml:space="preserve"> </w:t>
            </w:r>
            <w:r w:rsidRPr="00352FC8">
              <w:rPr>
                <w:spacing w:val="-3"/>
                <w:lang w:val="es-BO"/>
              </w:rPr>
              <w:t>Contratante</w:t>
            </w:r>
            <w:r w:rsidR="00AA2391" w:rsidRPr="00352FC8">
              <w:rPr>
                <w:spacing w:val="-3"/>
                <w:lang w:val="es-BO"/>
              </w:rPr>
              <w:t xml:space="preserve"> </w:t>
            </w:r>
            <w:r w:rsidRPr="00352FC8">
              <w:rPr>
                <w:spacing w:val="-3"/>
                <w:lang w:val="es-BO"/>
              </w:rPr>
              <w:t>tomará</w:t>
            </w:r>
            <w:r w:rsidR="00AA2391" w:rsidRPr="00352FC8">
              <w:rPr>
                <w:spacing w:val="-3"/>
                <w:lang w:val="es-BO"/>
              </w:rPr>
              <w:t xml:space="preserve"> </w:t>
            </w:r>
            <w:r w:rsidRPr="00352FC8">
              <w:rPr>
                <w:spacing w:val="-3"/>
                <w:lang w:val="es-BO"/>
              </w:rPr>
              <w:t>posesión</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002509AB" w:rsidRPr="00352FC8">
              <w:rPr>
                <w:spacing w:val="-3"/>
                <w:lang w:val="es-BO"/>
              </w:rPr>
              <w:t>Lugar</w:t>
            </w:r>
            <w:r w:rsidR="00AA2391" w:rsidRPr="00352FC8">
              <w:rPr>
                <w:spacing w:val="-3"/>
                <w:lang w:val="es-BO"/>
              </w:rPr>
              <w:t xml:space="preserve"> </w:t>
            </w:r>
            <w:r w:rsidR="002509AB" w:rsidRPr="00352FC8">
              <w:rPr>
                <w:spacing w:val="-3"/>
                <w:lang w:val="es-BO"/>
              </w:rPr>
              <w:t>de</w:t>
            </w:r>
            <w:r w:rsidR="00AA2391" w:rsidRPr="00352FC8">
              <w:rPr>
                <w:spacing w:val="-3"/>
                <w:lang w:val="es-BO"/>
              </w:rPr>
              <w:t xml:space="preserve"> </w:t>
            </w:r>
            <w:r w:rsidR="002509AB" w:rsidRPr="00352FC8">
              <w:rPr>
                <w:spacing w:val="-3"/>
                <w:lang w:val="es-BO"/>
              </w:rPr>
              <w:t>las</w:t>
            </w:r>
            <w:r w:rsidR="00AA2391" w:rsidRPr="00352FC8">
              <w:rPr>
                <w:spacing w:val="-3"/>
                <w:lang w:val="es-BO"/>
              </w:rPr>
              <w:t xml:space="preserve"> </w:t>
            </w:r>
            <w:r w:rsidR="002509AB" w:rsidRPr="00352FC8">
              <w:rPr>
                <w:spacing w:val="-3"/>
                <w:lang w:val="es-BO"/>
              </w:rPr>
              <w:t>Obras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dentro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siete</w:t>
            </w:r>
            <w:r w:rsidR="00AA2391" w:rsidRPr="00352FC8">
              <w:rPr>
                <w:spacing w:val="-3"/>
                <w:lang w:val="es-BO"/>
              </w:rPr>
              <w:t xml:space="preserve"> </w:t>
            </w:r>
            <w:r w:rsidRPr="00352FC8">
              <w:rPr>
                <w:spacing w:val="-3"/>
                <w:lang w:val="es-BO"/>
              </w:rPr>
              <w:t>(7)</w:t>
            </w:r>
            <w:r w:rsidR="00AA2391" w:rsidRPr="00352FC8">
              <w:rPr>
                <w:spacing w:val="-3"/>
                <w:lang w:val="es-BO"/>
              </w:rPr>
              <w:t xml:space="preserve"> </w:t>
            </w:r>
            <w:r w:rsidRPr="00352FC8">
              <w:rPr>
                <w:spacing w:val="-3"/>
                <w:lang w:val="es-BO"/>
              </w:rPr>
              <w:t>días</w:t>
            </w:r>
            <w:r w:rsidR="00AA2391" w:rsidRPr="00352FC8">
              <w:rPr>
                <w:spacing w:val="-3"/>
                <w:lang w:val="es-BO"/>
              </w:rPr>
              <w:t xml:space="preserve"> </w:t>
            </w:r>
            <w:r w:rsidRPr="00352FC8">
              <w:rPr>
                <w:spacing w:val="-3"/>
                <w:lang w:val="es-BO"/>
              </w:rPr>
              <w:t>siguientes</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emita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Terminación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p>
        </w:tc>
      </w:tr>
      <w:tr w:rsidR="004D0292" w:rsidRPr="00352FC8" w14:paraId="3AD3AD17" w14:textId="77777777" w:rsidTr="000B3811">
        <w:tc>
          <w:tcPr>
            <w:tcW w:w="2127" w:type="dxa"/>
          </w:tcPr>
          <w:p w14:paraId="44426DC5" w14:textId="6998FC33" w:rsidR="004D0292" w:rsidRPr="00352FC8" w:rsidRDefault="004D0292" w:rsidP="00F61F85">
            <w:pPr>
              <w:pStyle w:val="SectionVHeading3"/>
            </w:pPr>
            <w:bookmarkStart w:id="534" w:name="_Toc529005064"/>
            <w:r w:rsidRPr="00352FC8">
              <w:t>57.</w:t>
            </w:r>
            <w:r w:rsidRPr="00352FC8">
              <w:tab/>
              <w:t>Liquidación</w:t>
            </w:r>
            <w:r w:rsidR="00AA2391" w:rsidRPr="00352FC8">
              <w:t xml:space="preserve"> </w:t>
            </w:r>
            <w:r w:rsidR="00166BF7" w:rsidRPr="00352FC8">
              <w:t>F</w:t>
            </w:r>
            <w:r w:rsidRPr="00352FC8">
              <w:t>inal</w:t>
            </w:r>
            <w:bookmarkEnd w:id="534"/>
          </w:p>
        </w:tc>
        <w:tc>
          <w:tcPr>
            <w:tcW w:w="6928" w:type="dxa"/>
          </w:tcPr>
          <w:p w14:paraId="437A030C" w14:textId="5BD2ED7E" w:rsidR="004D0292" w:rsidRPr="00352FC8" w:rsidRDefault="004D0292" w:rsidP="00F61F85">
            <w:pPr>
              <w:pStyle w:val="Outline"/>
              <w:spacing w:before="0" w:after="200"/>
              <w:ind w:left="612" w:hanging="612"/>
              <w:jc w:val="both"/>
              <w:rPr>
                <w:kern w:val="0"/>
                <w:lang w:val="es-BO"/>
              </w:rPr>
            </w:pPr>
            <w:r w:rsidRPr="00352FC8">
              <w:rPr>
                <w:kern w:val="0"/>
                <w:lang w:val="es-BO"/>
              </w:rPr>
              <w:t>57.1</w:t>
            </w:r>
            <w:r w:rsidRPr="00352FC8">
              <w:rPr>
                <w:kern w:val="0"/>
                <w:lang w:val="es-BO"/>
              </w:rPr>
              <w:tab/>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proporcionar</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estado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cuenta</w:t>
            </w:r>
            <w:r w:rsidR="00AA2391" w:rsidRPr="00352FC8">
              <w:rPr>
                <w:spacing w:val="-3"/>
                <w:lang w:val="es-BO"/>
              </w:rPr>
              <w:t xml:space="preserve"> </w:t>
            </w:r>
            <w:r w:rsidRPr="00352FC8">
              <w:rPr>
                <w:spacing w:val="-3"/>
                <w:lang w:val="es-BO"/>
              </w:rPr>
              <w:t>detallado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monto</w:t>
            </w:r>
            <w:r w:rsidR="00AA2391" w:rsidRPr="00352FC8">
              <w:rPr>
                <w:spacing w:val="-3"/>
                <w:lang w:val="es-BO"/>
              </w:rPr>
              <w:t xml:space="preserve"> </w:t>
            </w:r>
            <w:r w:rsidRPr="00352FC8">
              <w:rPr>
                <w:spacing w:val="-3"/>
                <w:lang w:val="es-BO"/>
              </w:rPr>
              <w:t>total</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considere</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le</w:t>
            </w:r>
            <w:r w:rsidR="00AA2391" w:rsidRPr="00352FC8">
              <w:rPr>
                <w:spacing w:val="-3"/>
                <w:lang w:val="es-BO"/>
              </w:rPr>
              <w:t xml:space="preserve"> </w:t>
            </w:r>
            <w:r w:rsidRPr="00352FC8">
              <w:rPr>
                <w:spacing w:val="-3"/>
                <w:lang w:val="es-BO"/>
              </w:rPr>
              <w:t>adeuda</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virtud</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antes</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vencimiento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lastRenderedPageBreak/>
              <w:t>Período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Responsabilidad</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Defectos.</w:t>
            </w:r>
            <w:r w:rsidR="0072148B"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emitirá</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Responsabilidad</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Defectos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certificará</w:t>
            </w:r>
            <w:r w:rsidR="00AA2391" w:rsidRPr="00352FC8">
              <w:rPr>
                <w:spacing w:val="-3"/>
                <w:lang w:val="es-BO"/>
              </w:rPr>
              <w:t xml:space="preserve"> </w:t>
            </w:r>
            <w:r w:rsidRPr="00352FC8">
              <w:rPr>
                <w:spacing w:val="-3"/>
                <w:lang w:val="es-BO"/>
              </w:rPr>
              <w:t>cualquier</w:t>
            </w:r>
            <w:r w:rsidR="00AA2391" w:rsidRPr="00352FC8">
              <w:rPr>
                <w:spacing w:val="-3"/>
                <w:lang w:val="es-BO"/>
              </w:rPr>
              <w:t xml:space="preserve"> </w:t>
            </w:r>
            <w:r w:rsidRPr="00352FC8">
              <w:rPr>
                <w:spacing w:val="-3"/>
                <w:lang w:val="es-BO"/>
              </w:rPr>
              <w:t>pago</w:t>
            </w:r>
            <w:r w:rsidR="00AA2391" w:rsidRPr="00352FC8">
              <w:rPr>
                <w:spacing w:val="-3"/>
                <w:lang w:val="es-BO"/>
              </w:rPr>
              <w:t xml:space="preserve"> </w:t>
            </w:r>
            <w:r w:rsidRPr="00352FC8">
              <w:rPr>
                <w:spacing w:val="-3"/>
                <w:lang w:val="es-BO"/>
              </w:rPr>
              <w:t>final</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adeude</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dentro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00DF16C9" w:rsidRPr="00352FC8">
              <w:rPr>
                <w:spacing w:val="-3"/>
                <w:lang w:val="es-BO"/>
              </w:rPr>
              <w:t xml:space="preserve">cincuenta y seis (56) </w:t>
            </w:r>
            <w:r w:rsidRPr="00352FC8">
              <w:rPr>
                <w:spacing w:val="-3"/>
                <w:lang w:val="es-BO"/>
              </w:rPr>
              <w:t>días</w:t>
            </w:r>
            <w:r w:rsidR="00AA2391" w:rsidRPr="00352FC8">
              <w:rPr>
                <w:spacing w:val="-3"/>
                <w:lang w:val="es-BO"/>
              </w:rPr>
              <w:t xml:space="preserve"> </w:t>
            </w:r>
            <w:r w:rsidRPr="00352FC8">
              <w:rPr>
                <w:spacing w:val="-3"/>
                <w:lang w:val="es-BO"/>
              </w:rPr>
              <w:t>siguientes</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haber</w:t>
            </w:r>
            <w:r w:rsidR="00AA2391" w:rsidRPr="00352FC8">
              <w:rPr>
                <w:spacing w:val="-3"/>
                <w:lang w:val="es-BO"/>
              </w:rPr>
              <w:t xml:space="preserve"> </w:t>
            </w:r>
            <w:r w:rsidRPr="00352FC8">
              <w:rPr>
                <w:spacing w:val="-3"/>
                <w:lang w:val="es-BO"/>
              </w:rPr>
              <w:t>recibido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estado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cuenta</w:t>
            </w:r>
            <w:r w:rsidR="00AA2391" w:rsidRPr="00352FC8">
              <w:rPr>
                <w:spacing w:val="-3"/>
                <w:lang w:val="es-BO"/>
              </w:rPr>
              <w:t xml:space="preserve"> </w:t>
            </w:r>
            <w:r w:rsidRPr="00352FC8">
              <w:rPr>
                <w:spacing w:val="-3"/>
                <w:lang w:val="es-BO"/>
              </w:rPr>
              <w:t>detallado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éste</w:t>
            </w:r>
            <w:r w:rsidR="00AA2391" w:rsidRPr="00352FC8">
              <w:rPr>
                <w:spacing w:val="-3"/>
                <w:lang w:val="es-BO"/>
              </w:rPr>
              <w:t xml:space="preserve"> </w:t>
            </w:r>
            <w:r w:rsidRPr="00352FC8">
              <w:rPr>
                <w:spacing w:val="-3"/>
                <w:lang w:val="es-BO"/>
              </w:rPr>
              <w:t>estuviera</w:t>
            </w:r>
            <w:r w:rsidR="00AA2391" w:rsidRPr="00352FC8">
              <w:rPr>
                <w:spacing w:val="-3"/>
                <w:lang w:val="es-BO"/>
              </w:rPr>
              <w:t xml:space="preserve"> </w:t>
            </w:r>
            <w:r w:rsidRPr="00352FC8">
              <w:rPr>
                <w:spacing w:val="-3"/>
                <w:lang w:val="es-BO"/>
              </w:rPr>
              <w:t>correcto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completo</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juicio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00C0780A" w:rsidRPr="00352FC8">
              <w:rPr>
                <w:rFonts w:ascii="Times" w:hAnsi="Times"/>
                <w:color w:val="000000"/>
                <w:lang w:val="es-BO"/>
              </w:rPr>
              <w:t>Gerente de Obras</w:t>
            </w:r>
            <w:r w:rsidRPr="00352FC8">
              <w:rPr>
                <w:spacing w:val="-3"/>
                <w:lang w:val="es-BO"/>
              </w:rPr>
              <w:t>.</w:t>
            </w:r>
            <w:r w:rsidR="0072148B"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encontrarse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estado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cuenta</w:t>
            </w:r>
            <w:r w:rsidR="00AA2391" w:rsidRPr="00352FC8">
              <w:rPr>
                <w:spacing w:val="-3"/>
                <w:lang w:val="es-BO"/>
              </w:rPr>
              <w:t xml:space="preserve"> </w:t>
            </w:r>
            <w:r w:rsidRPr="00352FC8">
              <w:rPr>
                <w:spacing w:val="-3"/>
                <w:lang w:val="es-BO"/>
              </w:rPr>
              <w:t>correcto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completo,</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emitir</w:t>
            </w:r>
            <w:r w:rsidR="00AA2391" w:rsidRPr="00352FC8">
              <w:rPr>
                <w:spacing w:val="-3"/>
                <w:lang w:val="es-BO"/>
              </w:rPr>
              <w:t xml:space="preserve"> </w:t>
            </w:r>
            <w:r w:rsidRPr="00352FC8">
              <w:rPr>
                <w:spacing w:val="-3"/>
                <w:lang w:val="es-BO"/>
              </w:rPr>
              <w:t>dentro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00DF16C9" w:rsidRPr="00352FC8">
              <w:rPr>
                <w:spacing w:val="-3"/>
                <w:lang w:val="es-BO"/>
              </w:rPr>
              <w:t xml:space="preserve">cincuenta y seis (56) </w:t>
            </w:r>
            <w:r w:rsidRPr="00352FC8">
              <w:rPr>
                <w:spacing w:val="-3"/>
                <w:lang w:val="es-BO"/>
              </w:rPr>
              <w:t>días</w:t>
            </w:r>
            <w:r w:rsidR="00AA2391" w:rsidRPr="00352FC8">
              <w:rPr>
                <w:spacing w:val="-3"/>
                <w:lang w:val="es-BO"/>
              </w:rPr>
              <w:t xml:space="preserve"> </w:t>
            </w:r>
            <w:r w:rsidRPr="00352FC8">
              <w:rPr>
                <w:spacing w:val="-3"/>
                <w:lang w:val="es-BO"/>
              </w:rPr>
              <w:t>una</w:t>
            </w:r>
            <w:r w:rsidR="00AA2391" w:rsidRPr="00352FC8">
              <w:rPr>
                <w:spacing w:val="-3"/>
                <w:lang w:val="es-BO"/>
              </w:rPr>
              <w:t xml:space="preserve"> </w:t>
            </w:r>
            <w:r w:rsidRPr="00352FC8">
              <w:rPr>
                <w:spacing w:val="-3"/>
                <w:lang w:val="es-BO"/>
              </w:rPr>
              <w:t>lista</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establezca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naturaleza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correcciones</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adiciones</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sean</w:t>
            </w:r>
            <w:r w:rsidR="00AA2391" w:rsidRPr="00352FC8">
              <w:rPr>
                <w:spacing w:val="-3"/>
                <w:lang w:val="es-BO"/>
              </w:rPr>
              <w:t xml:space="preserve"> </w:t>
            </w:r>
            <w:r w:rsidRPr="00352FC8">
              <w:rPr>
                <w:spacing w:val="-3"/>
                <w:lang w:val="es-BO"/>
              </w:rPr>
              <w:t>necesarias.</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después</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volviese</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presentar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estado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cuenta</w:t>
            </w:r>
            <w:r w:rsidR="00AA2391" w:rsidRPr="00352FC8">
              <w:rPr>
                <w:spacing w:val="-3"/>
                <w:lang w:val="es-BO"/>
              </w:rPr>
              <w:t xml:space="preserve"> </w:t>
            </w:r>
            <w:r w:rsidRPr="00352FC8">
              <w:rPr>
                <w:spacing w:val="-3"/>
                <w:lang w:val="es-BO"/>
              </w:rPr>
              <w:t>final</w:t>
            </w:r>
            <w:r w:rsidR="00AA2391" w:rsidRPr="00352FC8">
              <w:rPr>
                <w:spacing w:val="-3"/>
                <w:lang w:val="es-BO"/>
              </w:rPr>
              <w:t xml:space="preserve"> </w:t>
            </w:r>
            <w:r w:rsidRPr="00352FC8">
              <w:rPr>
                <w:spacing w:val="-3"/>
                <w:lang w:val="es-BO"/>
              </w:rPr>
              <w:t>aún</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fuera</w:t>
            </w:r>
            <w:r w:rsidR="00AA2391" w:rsidRPr="00352FC8">
              <w:rPr>
                <w:spacing w:val="-3"/>
                <w:lang w:val="es-BO"/>
              </w:rPr>
              <w:t xml:space="preserve"> </w:t>
            </w:r>
            <w:r w:rsidRPr="00352FC8">
              <w:rPr>
                <w:spacing w:val="-3"/>
                <w:lang w:val="es-BO"/>
              </w:rPr>
              <w:t>satisfactorio</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juicio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00C0780A" w:rsidRPr="00352FC8">
              <w:rPr>
                <w:rFonts w:ascii="Times" w:hAnsi="Times"/>
                <w:color w:val="000000"/>
                <w:lang w:val="es-BO"/>
              </w:rPr>
              <w:t>Gerente de Obras</w:t>
            </w:r>
            <w:r w:rsidRPr="00352FC8">
              <w:rPr>
                <w:spacing w:val="-3"/>
                <w:lang w:val="es-BO"/>
              </w:rPr>
              <w:t>,</w:t>
            </w:r>
            <w:r w:rsidR="00AA2391" w:rsidRPr="00352FC8">
              <w:rPr>
                <w:spacing w:val="-3"/>
                <w:lang w:val="es-BO"/>
              </w:rPr>
              <w:t xml:space="preserve"> </w:t>
            </w:r>
            <w:r w:rsidRPr="00352FC8">
              <w:rPr>
                <w:spacing w:val="-3"/>
                <w:lang w:val="es-BO"/>
              </w:rPr>
              <w:t>éste</w:t>
            </w:r>
            <w:r w:rsidR="00AA2391" w:rsidRPr="00352FC8">
              <w:rPr>
                <w:spacing w:val="-3"/>
                <w:lang w:val="es-BO"/>
              </w:rPr>
              <w:t xml:space="preserve"> </w:t>
            </w:r>
            <w:r w:rsidRPr="00352FC8">
              <w:rPr>
                <w:spacing w:val="-3"/>
                <w:lang w:val="es-BO"/>
              </w:rPr>
              <w:t>decidirá</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monto</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pagarse</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emitirá</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4A57C8" w:rsidRPr="00352FC8">
              <w:rPr>
                <w:lang w:val="es-BO"/>
              </w:rPr>
              <w:t>Certificado de Pago.</w:t>
            </w:r>
          </w:p>
        </w:tc>
      </w:tr>
      <w:tr w:rsidR="004D0292" w:rsidRPr="00352FC8" w14:paraId="4F1C6A00" w14:textId="77777777" w:rsidTr="000B3811">
        <w:tc>
          <w:tcPr>
            <w:tcW w:w="2127" w:type="dxa"/>
          </w:tcPr>
          <w:p w14:paraId="65A41B01" w14:textId="721CCF27" w:rsidR="004D0292" w:rsidRPr="00352FC8" w:rsidRDefault="004D0292" w:rsidP="00F61F85">
            <w:pPr>
              <w:pStyle w:val="SectionVHeading3"/>
            </w:pPr>
            <w:bookmarkStart w:id="535" w:name="_Toc529005065"/>
            <w:r w:rsidRPr="00352FC8">
              <w:lastRenderedPageBreak/>
              <w:t>58.</w:t>
            </w:r>
            <w:r w:rsidRPr="00352FC8">
              <w:tab/>
              <w:t>Manuales</w:t>
            </w:r>
            <w:r w:rsidR="00AA2391" w:rsidRPr="00352FC8">
              <w:t xml:space="preserve"> </w:t>
            </w:r>
            <w:r w:rsidRPr="00352FC8">
              <w:t>de</w:t>
            </w:r>
            <w:r w:rsidR="00AA2391" w:rsidRPr="00352FC8">
              <w:t xml:space="preserve"> </w:t>
            </w:r>
            <w:bookmarkEnd w:id="535"/>
            <w:r w:rsidR="00E57C6D" w:rsidRPr="00352FC8">
              <w:t>Servicio de Operación</w:t>
            </w:r>
          </w:p>
        </w:tc>
        <w:tc>
          <w:tcPr>
            <w:tcW w:w="6928" w:type="dxa"/>
          </w:tcPr>
          <w:p w14:paraId="63ACD26C" w14:textId="7F60764D" w:rsidR="004D0292" w:rsidRPr="00352FC8" w:rsidRDefault="004D0292" w:rsidP="00F61F85">
            <w:pPr>
              <w:pStyle w:val="Outline"/>
              <w:spacing w:before="0" w:after="200"/>
              <w:ind w:left="612" w:hanging="612"/>
              <w:jc w:val="both"/>
              <w:rPr>
                <w:b/>
                <w:spacing w:val="-3"/>
                <w:lang w:val="es-BO"/>
              </w:rPr>
            </w:pPr>
            <w:r w:rsidRPr="00352FC8">
              <w:rPr>
                <w:kern w:val="0"/>
                <w:lang w:val="es-BO"/>
              </w:rPr>
              <w:t>58.1</w:t>
            </w:r>
            <w:r w:rsidRPr="00352FC8">
              <w:rPr>
                <w:kern w:val="0"/>
                <w:lang w:val="es-BO"/>
              </w:rPr>
              <w:tab/>
            </w:r>
            <w:r w:rsidRPr="00352FC8">
              <w:rPr>
                <w:spacing w:val="-3"/>
                <w:lang w:val="es-BO"/>
              </w:rPr>
              <w:t>Si</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solicitan</w:t>
            </w:r>
            <w:r w:rsidR="00AA2391" w:rsidRPr="00352FC8">
              <w:rPr>
                <w:spacing w:val="-3"/>
                <w:lang w:val="es-BO"/>
              </w:rPr>
              <w:t xml:space="preserve"> </w:t>
            </w:r>
            <w:r w:rsidRPr="00352FC8">
              <w:rPr>
                <w:spacing w:val="-3"/>
                <w:lang w:val="es-BO"/>
              </w:rPr>
              <w:t>planos</w:t>
            </w:r>
            <w:r w:rsidR="00AA2391" w:rsidRPr="00352FC8">
              <w:rPr>
                <w:spacing w:val="-3"/>
                <w:lang w:val="es-BO"/>
              </w:rPr>
              <w:t xml:space="preserve"> </w:t>
            </w:r>
            <w:r w:rsidRPr="00352FC8">
              <w:rPr>
                <w:spacing w:val="-3"/>
                <w:lang w:val="es-BO"/>
              </w:rPr>
              <w:t>finales</w:t>
            </w:r>
            <w:r w:rsidR="00AA2391" w:rsidRPr="00352FC8">
              <w:rPr>
                <w:spacing w:val="-3"/>
                <w:lang w:val="es-BO"/>
              </w:rPr>
              <w:t xml:space="preserve"> </w:t>
            </w:r>
            <w:r w:rsidRPr="00352FC8">
              <w:rPr>
                <w:spacing w:val="-3"/>
                <w:lang w:val="es-BO"/>
              </w:rPr>
              <w:t>actualizados</w:t>
            </w:r>
            <w:r w:rsidR="00AA2391" w:rsidRPr="00352FC8">
              <w:rPr>
                <w:spacing w:val="-3"/>
                <w:lang w:val="es-BO"/>
              </w:rPr>
              <w:t xml:space="preserve"> </w:t>
            </w:r>
            <w:r w:rsidRPr="00352FC8">
              <w:rPr>
                <w:spacing w:val="-3"/>
                <w:lang w:val="es-BO"/>
              </w:rPr>
              <w:t>y/o</w:t>
            </w:r>
            <w:r w:rsidR="00AA2391" w:rsidRPr="00352FC8">
              <w:rPr>
                <w:spacing w:val="-3"/>
                <w:lang w:val="es-BO"/>
              </w:rPr>
              <w:t xml:space="preserve"> </w:t>
            </w:r>
            <w:r w:rsidRPr="00352FC8">
              <w:rPr>
                <w:spacing w:val="-3"/>
                <w:lang w:val="es-BO"/>
              </w:rPr>
              <w:t>manuales</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00E57C6D" w:rsidRPr="00352FC8">
              <w:rPr>
                <w:spacing w:val="-3"/>
                <w:lang w:val="es-BO"/>
              </w:rPr>
              <w:t>Servicio de Operación</w:t>
            </w:r>
            <w:r w:rsidR="00AA2391" w:rsidRPr="00352FC8">
              <w:rPr>
                <w:spacing w:val="-3"/>
                <w:lang w:val="es-BO"/>
              </w:rPr>
              <w:t xml:space="preserve"> </w:t>
            </w:r>
            <w:r w:rsidRPr="00352FC8">
              <w:rPr>
                <w:spacing w:val="-3"/>
                <w:lang w:val="es-BO"/>
              </w:rPr>
              <w:t>actualizados,</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entregará</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fechas</w:t>
            </w:r>
            <w:r w:rsidR="00AA2391" w:rsidRPr="00352FC8">
              <w:rPr>
                <w:spacing w:val="-3"/>
                <w:lang w:val="es-BO"/>
              </w:rPr>
              <w:t xml:space="preserve"> </w:t>
            </w:r>
            <w:r w:rsidRPr="00352FC8">
              <w:rPr>
                <w:bCs/>
                <w:spacing w:val="-3"/>
                <w:lang w:val="es-BO"/>
              </w:rPr>
              <w:t>estipuladas</w:t>
            </w:r>
            <w:r w:rsidR="00AA2391" w:rsidRPr="00352FC8">
              <w:rPr>
                <w:bCs/>
                <w:spacing w:val="-3"/>
                <w:lang w:val="es-BO"/>
              </w:rPr>
              <w:t xml:space="preserve"> </w:t>
            </w:r>
            <w:r w:rsidRPr="00352FC8">
              <w:rPr>
                <w:b/>
                <w:spacing w:val="-3"/>
                <w:lang w:val="es-BO"/>
              </w:rPr>
              <w:t>en</w:t>
            </w:r>
            <w:r w:rsidR="00AA2391" w:rsidRPr="00352FC8">
              <w:rPr>
                <w:b/>
                <w:spacing w:val="-3"/>
                <w:lang w:val="es-BO"/>
              </w:rPr>
              <w:t xml:space="preserve"> </w:t>
            </w:r>
            <w:r w:rsidRPr="00352FC8">
              <w:rPr>
                <w:b/>
                <w:spacing w:val="-3"/>
                <w:lang w:val="es-BO"/>
              </w:rPr>
              <w:t>las</w:t>
            </w:r>
            <w:r w:rsidR="00AA2391" w:rsidRPr="00352FC8">
              <w:rPr>
                <w:b/>
                <w:spacing w:val="-3"/>
                <w:lang w:val="es-BO"/>
              </w:rPr>
              <w:t xml:space="preserve"> </w:t>
            </w:r>
            <w:r w:rsidR="00783AA5" w:rsidRPr="00352FC8">
              <w:rPr>
                <w:b/>
                <w:spacing w:val="-3"/>
                <w:lang w:val="es-BO"/>
              </w:rPr>
              <w:t>CPC</w:t>
            </w:r>
            <w:r w:rsidRPr="00352FC8">
              <w:rPr>
                <w:b/>
                <w:spacing w:val="-3"/>
                <w:lang w:val="es-BO"/>
              </w:rPr>
              <w:t>.</w:t>
            </w:r>
          </w:p>
          <w:p w14:paraId="78116A00" w14:textId="4F8C8202" w:rsidR="004D0292" w:rsidRPr="00352FC8" w:rsidRDefault="004D0292" w:rsidP="00F61F85">
            <w:pPr>
              <w:pStyle w:val="Outline"/>
              <w:spacing w:before="0" w:after="200"/>
              <w:ind w:left="612" w:hanging="612"/>
              <w:jc w:val="both"/>
              <w:rPr>
                <w:kern w:val="0"/>
                <w:lang w:val="es-BO"/>
              </w:rPr>
            </w:pPr>
            <w:r w:rsidRPr="00352FC8">
              <w:rPr>
                <w:kern w:val="0"/>
                <w:lang w:val="es-BO"/>
              </w:rPr>
              <w:t>58.2</w:t>
            </w:r>
            <w:r w:rsidRPr="00352FC8">
              <w:rPr>
                <w:kern w:val="0"/>
                <w:lang w:val="es-BO"/>
              </w:rPr>
              <w:tab/>
              <w:t>Si</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proporciona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planos</w:t>
            </w:r>
            <w:r w:rsidR="00AA2391" w:rsidRPr="00352FC8">
              <w:rPr>
                <w:kern w:val="0"/>
                <w:lang w:val="es-BO"/>
              </w:rPr>
              <w:t xml:space="preserve"> </w:t>
            </w:r>
            <w:r w:rsidRPr="00352FC8">
              <w:rPr>
                <w:kern w:val="0"/>
                <w:lang w:val="es-BO"/>
              </w:rPr>
              <w:t>finales</w:t>
            </w:r>
            <w:r w:rsidR="00AA2391" w:rsidRPr="00352FC8">
              <w:rPr>
                <w:kern w:val="0"/>
                <w:lang w:val="es-BO"/>
              </w:rPr>
              <w:t xml:space="preserve"> </w:t>
            </w:r>
            <w:r w:rsidRPr="00352FC8">
              <w:rPr>
                <w:kern w:val="0"/>
                <w:lang w:val="es-BO"/>
              </w:rPr>
              <w:t>actualizados</w:t>
            </w:r>
            <w:r w:rsidR="00AA2391" w:rsidRPr="00352FC8">
              <w:rPr>
                <w:kern w:val="0"/>
                <w:lang w:val="es-BO"/>
              </w:rPr>
              <w:t xml:space="preserve"> </w:t>
            </w:r>
            <w:r w:rsidRPr="00352FC8">
              <w:rPr>
                <w:kern w:val="0"/>
                <w:lang w:val="es-BO"/>
              </w:rPr>
              <w:t>y/o</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manuales</w:t>
            </w:r>
            <w:r w:rsidR="00AA2391" w:rsidRPr="00352FC8">
              <w:rPr>
                <w:kern w:val="0"/>
                <w:lang w:val="es-BO"/>
              </w:rPr>
              <w:t xml:space="preserve"> </w:t>
            </w:r>
            <w:r w:rsidRPr="00352FC8">
              <w:rPr>
                <w:kern w:val="0"/>
                <w:lang w:val="es-BO"/>
              </w:rPr>
              <w:t>de</w:t>
            </w:r>
            <w:r w:rsidR="00AA2391" w:rsidRPr="00352FC8">
              <w:rPr>
                <w:kern w:val="0"/>
                <w:lang w:val="es-BO"/>
              </w:rPr>
              <w:t xml:space="preserve"> </w:t>
            </w:r>
            <w:r w:rsidR="00AC5C4A" w:rsidRPr="00352FC8">
              <w:rPr>
                <w:spacing w:val="-3"/>
                <w:lang w:val="es-BO"/>
              </w:rPr>
              <w:t xml:space="preserve">Servicio de Operación </w:t>
            </w:r>
            <w:r w:rsidRPr="00352FC8">
              <w:rPr>
                <w:kern w:val="0"/>
                <w:lang w:val="es-BO"/>
              </w:rPr>
              <w:t>a</w:t>
            </w:r>
            <w:r w:rsidR="00AA2391" w:rsidRPr="00352FC8">
              <w:rPr>
                <w:kern w:val="0"/>
                <w:lang w:val="es-BO"/>
              </w:rPr>
              <w:t xml:space="preserve"> </w:t>
            </w:r>
            <w:r w:rsidRPr="00352FC8">
              <w:rPr>
                <w:kern w:val="0"/>
                <w:lang w:val="es-BO"/>
              </w:rPr>
              <w:t>más</w:t>
            </w:r>
            <w:r w:rsidR="00AA2391" w:rsidRPr="00352FC8">
              <w:rPr>
                <w:kern w:val="0"/>
                <w:lang w:val="es-BO"/>
              </w:rPr>
              <w:t xml:space="preserve"> </w:t>
            </w:r>
            <w:r w:rsidRPr="00352FC8">
              <w:rPr>
                <w:kern w:val="0"/>
                <w:lang w:val="es-BO"/>
              </w:rPr>
              <w:t>tardar</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fechas</w:t>
            </w:r>
            <w:r w:rsidR="00AA2391" w:rsidRPr="00352FC8">
              <w:rPr>
                <w:kern w:val="0"/>
                <w:lang w:val="es-BO"/>
              </w:rPr>
              <w:t xml:space="preserve"> </w:t>
            </w:r>
            <w:r w:rsidRPr="00352FC8">
              <w:rPr>
                <w:kern w:val="0"/>
                <w:lang w:val="es-BO"/>
              </w:rPr>
              <w:t>estipuladas</w:t>
            </w:r>
            <w:r w:rsidR="00AA2391" w:rsidRPr="00352FC8">
              <w:rPr>
                <w:b/>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las</w:t>
            </w:r>
            <w:r w:rsidR="00AA2391" w:rsidRPr="00352FC8">
              <w:rPr>
                <w:b/>
                <w:kern w:val="0"/>
                <w:lang w:val="es-BO"/>
              </w:rPr>
              <w:t xml:space="preserve"> </w:t>
            </w:r>
            <w:r w:rsidR="00783AA5" w:rsidRPr="00352FC8">
              <w:rPr>
                <w:b/>
                <w:kern w:val="0"/>
                <w:lang w:val="es-BO"/>
              </w:rPr>
              <w:t>CPC</w:t>
            </w:r>
            <w:r w:rsidRPr="00352FC8">
              <w:rPr>
                <w:b/>
                <w:kern w:val="0"/>
                <w:lang w:val="es-BO"/>
              </w:rPr>
              <w:t>,</w:t>
            </w:r>
            <w:r w:rsidR="00AA2391" w:rsidRPr="00352FC8">
              <w:rPr>
                <w:b/>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son</w:t>
            </w:r>
            <w:r w:rsidR="00AA2391" w:rsidRPr="00352FC8">
              <w:rPr>
                <w:kern w:val="0"/>
                <w:lang w:val="es-BO"/>
              </w:rPr>
              <w:t xml:space="preserve"> </w:t>
            </w:r>
            <w:r w:rsidRPr="00352FC8">
              <w:rPr>
                <w:kern w:val="0"/>
                <w:lang w:val="es-BO"/>
              </w:rPr>
              <w:t>aprobados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00C0780A" w:rsidRPr="00352FC8">
              <w:rPr>
                <w:rFonts w:ascii="Times" w:hAnsi="Times"/>
                <w:color w:val="000000"/>
                <w:lang w:val="es-BO"/>
              </w:rPr>
              <w:t>Gerente de Obras</w:t>
            </w:r>
            <w:r w:rsidRPr="00352FC8">
              <w:rPr>
                <w:kern w:val="0"/>
                <w:lang w:val="es-BO"/>
              </w:rPr>
              <w:t>,</w:t>
            </w:r>
            <w:r w:rsidR="00AA2391" w:rsidRPr="00352FC8">
              <w:rPr>
                <w:kern w:val="0"/>
                <w:lang w:val="es-BO"/>
              </w:rPr>
              <w:t xml:space="preserve"> </w:t>
            </w:r>
            <w:r w:rsidRPr="00352FC8">
              <w:rPr>
                <w:kern w:val="0"/>
                <w:lang w:val="es-BO"/>
              </w:rPr>
              <w:t>éste</w:t>
            </w:r>
            <w:r w:rsidR="00AA2391" w:rsidRPr="00352FC8">
              <w:rPr>
                <w:kern w:val="0"/>
                <w:lang w:val="es-BO"/>
              </w:rPr>
              <w:t xml:space="preserve"> </w:t>
            </w:r>
            <w:r w:rsidRPr="00352FC8">
              <w:rPr>
                <w:kern w:val="0"/>
                <w:lang w:val="es-BO"/>
              </w:rPr>
              <w:t>retendrá</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suma</w:t>
            </w:r>
            <w:r w:rsidR="00AA2391" w:rsidRPr="00352FC8">
              <w:rPr>
                <w:kern w:val="0"/>
                <w:lang w:val="es-BO"/>
              </w:rPr>
              <w:t xml:space="preserve"> </w:t>
            </w:r>
            <w:r w:rsidRPr="00352FC8">
              <w:rPr>
                <w:bCs/>
                <w:kern w:val="0"/>
                <w:lang w:val="es-BO"/>
              </w:rPr>
              <w:t>estipulada</w:t>
            </w:r>
            <w:r w:rsidR="00AA2391" w:rsidRPr="00352FC8">
              <w:rPr>
                <w:bCs/>
                <w:kern w:val="0"/>
                <w:lang w:val="es-BO"/>
              </w:rPr>
              <w:t xml:space="preserve"> </w:t>
            </w:r>
            <w:r w:rsidRPr="00352FC8">
              <w:rPr>
                <w:b/>
                <w:kern w:val="0"/>
                <w:lang w:val="es-BO"/>
              </w:rPr>
              <w:t>en</w:t>
            </w:r>
            <w:r w:rsidR="00AA2391" w:rsidRPr="00352FC8">
              <w:rPr>
                <w:b/>
                <w:kern w:val="0"/>
                <w:lang w:val="es-BO"/>
              </w:rPr>
              <w:t xml:space="preserve"> </w:t>
            </w:r>
            <w:r w:rsidRPr="00352FC8">
              <w:rPr>
                <w:b/>
                <w:kern w:val="0"/>
                <w:lang w:val="es-BO"/>
              </w:rPr>
              <w:t>las</w:t>
            </w:r>
            <w:r w:rsidR="00AA2391" w:rsidRPr="00352FC8">
              <w:rPr>
                <w:b/>
                <w:kern w:val="0"/>
                <w:lang w:val="es-BO"/>
              </w:rPr>
              <w:t xml:space="preserve"> </w:t>
            </w:r>
            <w:r w:rsidR="00783AA5" w:rsidRPr="00352FC8">
              <w:rPr>
                <w:b/>
                <w:kern w:val="0"/>
                <w:lang w:val="es-BO"/>
              </w:rPr>
              <w:t>CPC</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pagos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le</w:t>
            </w:r>
            <w:r w:rsidR="00AA2391" w:rsidRPr="00352FC8">
              <w:rPr>
                <w:kern w:val="0"/>
                <w:lang w:val="es-BO"/>
              </w:rPr>
              <w:t xml:space="preserve"> </w:t>
            </w:r>
            <w:r w:rsidRPr="00352FC8">
              <w:rPr>
                <w:kern w:val="0"/>
                <w:lang w:val="es-BO"/>
              </w:rPr>
              <w:t>adeuden</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p>
        </w:tc>
      </w:tr>
      <w:tr w:rsidR="004D0292" w:rsidRPr="00352FC8" w14:paraId="22E177A6" w14:textId="77777777" w:rsidTr="000B3811">
        <w:tc>
          <w:tcPr>
            <w:tcW w:w="2127" w:type="dxa"/>
          </w:tcPr>
          <w:p w14:paraId="101B6057" w14:textId="5418A3D3" w:rsidR="004D0292" w:rsidRPr="00352FC8" w:rsidRDefault="004D0292" w:rsidP="00F61F85">
            <w:pPr>
              <w:pStyle w:val="SectionVHeading3"/>
            </w:pPr>
            <w:bookmarkStart w:id="536" w:name="_Toc529005066"/>
            <w:r w:rsidRPr="00352FC8">
              <w:t>59.</w:t>
            </w:r>
            <w:r w:rsidRPr="00352FC8">
              <w:tab/>
              <w:t>Terminación</w:t>
            </w:r>
            <w:r w:rsidR="00AA2391" w:rsidRPr="00352FC8">
              <w:t xml:space="preserve"> </w:t>
            </w:r>
            <w:r w:rsidRPr="00352FC8">
              <w:t>del</w:t>
            </w:r>
            <w:r w:rsidR="00AA2391" w:rsidRPr="00352FC8">
              <w:t xml:space="preserve"> </w:t>
            </w:r>
            <w:r w:rsidRPr="00352FC8">
              <w:t>Contrato</w:t>
            </w:r>
            <w:bookmarkEnd w:id="536"/>
          </w:p>
        </w:tc>
        <w:tc>
          <w:tcPr>
            <w:tcW w:w="6928" w:type="dxa"/>
          </w:tcPr>
          <w:p w14:paraId="054B9106" w14:textId="2D6BD142" w:rsidR="004D0292" w:rsidRPr="00352FC8" w:rsidRDefault="004D0292" w:rsidP="00A4259A">
            <w:pPr>
              <w:pStyle w:val="Outline"/>
              <w:spacing w:before="0" w:after="200"/>
              <w:ind w:left="612" w:hanging="612"/>
              <w:jc w:val="both"/>
              <w:rPr>
                <w:spacing w:val="-3"/>
                <w:lang w:val="es-BO"/>
              </w:rPr>
            </w:pPr>
            <w:r w:rsidRPr="00352FC8">
              <w:rPr>
                <w:kern w:val="0"/>
                <w:lang w:val="es-BO"/>
              </w:rPr>
              <w:t>59.1</w:t>
            </w:r>
            <w:r w:rsidRPr="00352FC8">
              <w:rPr>
                <w:kern w:val="0"/>
                <w:lang w:val="es-BO"/>
              </w:rPr>
              <w:tab/>
            </w:r>
            <w:r w:rsidRPr="00352FC8">
              <w:rPr>
                <w:spacing w:val="-3"/>
                <w:lang w:val="es-BO"/>
              </w:rPr>
              <w:t>El</w:t>
            </w:r>
            <w:r w:rsidR="00AA2391" w:rsidRPr="00352FC8">
              <w:rPr>
                <w:spacing w:val="-3"/>
                <w:lang w:val="es-BO"/>
              </w:rPr>
              <w:t xml:space="preserve"> </w:t>
            </w:r>
            <w:r w:rsidRPr="00352FC8">
              <w:rPr>
                <w:spacing w:val="-3"/>
                <w:lang w:val="es-BO"/>
              </w:rPr>
              <w:t>Contratante</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podrán</w:t>
            </w:r>
            <w:r w:rsidR="00AA2391" w:rsidRPr="00352FC8">
              <w:rPr>
                <w:spacing w:val="-3"/>
                <w:lang w:val="es-BO"/>
              </w:rPr>
              <w:t xml:space="preserve"> </w:t>
            </w:r>
            <w:r w:rsidRPr="00352FC8">
              <w:rPr>
                <w:spacing w:val="-3"/>
                <w:lang w:val="es-BO"/>
              </w:rPr>
              <w:t>terminar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otra</w:t>
            </w:r>
            <w:r w:rsidR="00AA2391" w:rsidRPr="00352FC8">
              <w:rPr>
                <w:spacing w:val="-3"/>
                <w:lang w:val="es-BO"/>
              </w:rPr>
              <w:t xml:space="preserve"> </w:t>
            </w:r>
            <w:r w:rsidRPr="00352FC8">
              <w:rPr>
                <w:spacing w:val="-3"/>
                <w:lang w:val="es-BO"/>
              </w:rPr>
              <w:t>parte</w:t>
            </w:r>
            <w:r w:rsidR="00AA2391" w:rsidRPr="00352FC8">
              <w:rPr>
                <w:spacing w:val="-3"/>
                <w:lang w:val="es-BO"/>
              </w:rPr>
              <w:t xml:space="preserve"> </w:t>
            </w:r>
            <w:r w:rsidRPr="00352FC8">
              <w:rPr>
                <w:spacing w:val="-3"/>
                <w:lang w:val="es-BO"/>
              </w:rPr>
              <w:t>incurriese</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incumplimiento</w:t>
            </w:r>
            <w:r w:rsidR="00AA2391" w:rsidRPr="00352FC8">
              <w:rPr>
                <w:spacing w:val="-3"/>
                <w:lang w:val="es-BO"/>
              </w:rPr>
              <w:t xml:space="preserve"> </w:t>
            </w:r>
            <w:r w:rsidRPr="00352FC8">
              <w:rPr>
                <w:spacing w:val="-3"/>
                <w:lang w:val="es-BO"/>
              </w:rPr>
              <w:t>fundamental</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p>
          <w:p w14:paraId="3F07351F" w14:textId="42690B0D" w:rsidR="004D0292" w:rsidRPr="00352FC8" w:rsidRDefault="004D0292" w:rsidP="00A4259A">
            <w:pPr>
              <w:pStyle w:val="Outline"/>
              <w:spacing w:before="0" w:after="200"/>
              <w:ind w:left="612" w:hanging="612"/>
              <w:jc w:val="both"/>
              <w:rPr>
                <w:spacing w:val="-3"/>
                <w:lang w:val="es-BO"/>
              </w:rPr>
            </w:pPr>
            <w:r w:rsidRPr="00352FC8">
              <w:rPr>
                <w:kern w:val="0"/>
                <w:lang w:val="es-BO"/>
              </w:rPr>
              <w:t>59.2</w:t>
            </w:r>
            <w:r w:rsidRPr="00352FC8">
              <w:rPr>
                <w:kern w:val="0"/>
                <w:lang w:val="es-BO"/>
              </w:rPr>
              <w:tab/>
            </w:r>
            <w:r w:rsidRPr="00352FC8">
              <w:rPr>
                <w:spacing w:val="-3"/>
                <w:lang w:val="es-BO"/>
              </w:rPr>
              <w:t>Los</w:t>
            </w:r>
            <w:r w:rsidR="00AA2391" w:rsidRPr="00352FC8">
              <w:rPr>
                <w:spacing w:val="-3"/>
                <w:lang w:val="es-BO"/>
              </w:rPr>
              <w:t xml:space="preserve"> </w:t>
            </w:r>
            <w:r w:rsidRPr="00352FC8">
              <w:rPr>
                <w:spacing w:val="-3"/>
                <w:lang w:val="es-BO"/>
              </w:rPr>
              <w:t>incumplimientos</w:t>
            </w:r>
            <w:r w:rsidR="00AA2391" w:rsidRPr="00352FC8">
              <w:rPr>
                <w:spacing w:val="-3"/>
                <w:lang w:val="es-BO"/>
              </w:rPr>
              <w:t xml:space="preserve"> </w:t>
            </w:r>
            <w:r w:rsidRPr="00352FC8">
              <w:rPr>
                <w:spacing w:val="-3"/>
                <w:lang w:val="es-BO"/>
              </w:rPr>
              <w:t>fundamentales</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incluirán,</w:t>
            </w:r>
            <w:r w:rsidR="00AA2391" w:rsidRPr="00352FC8">
              <w:rPr>
                <w:spacing w:val="-3"/>
                <w:lang w:val="es-BO"/>
              </w:rPr>
              <w:t xml:space="preserve"> </w:t>
            </w:r>
            <w:r w:rsidRPr="00352FC8">
              <w:rPr>
                <w:spacing w:val="-3"/>
                <w:lang w:val="es-BO"/>
              </w:rPr>
              <w:t>pero</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estarán</w:t>
            </w:r>
            <w:r w:rsidR="00AA2391" w:rsidRPr="00352FC8">
              <w:rPr>
                <w:spacing w:val="-3"/>
                <w:lang w:val="es-BO"/>
              </w:rPr>
              <w:t xml:space="preserve"> </w:t>
            </w:r>
            <w:r w:rsidRPr="00352FC8">
              <w:rPr>
                <w:spacing w:val="-3"/>
                <w:lang w:val="es-BO"/>
              </w:rPr>
              <w:t>limitados</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siguientes:</w:t>
            </w:r>
          </w:p>
          <w:p w14:paraId="128DCAF8" w14:textId="141B325B" w:rsidR="004D0292" w:rsidRPr="00352FC8" w:rsidRDefault="004D0292" w:rsidP="00A4259A">
            <w:pPr>
              <w:pStyle w:val="Outline"/>
              <w:spacing w:before="0" w:after="200"/>
              <w:ind w:left="1152" w:hanging="540"/>
              <w:jc w:val="both"/>
              <w:rPr>
                <w:spacing w:val="-3"/>
                <w:lang w:val="es-BO"/>
              </w:rPr>
            </w:pPr>
            <w:r w:rsidRPr="00352FC8">
              <w:rPr>
                <w:kern w:val="0"/>
                <w:lang w:val="es-BO"/>
              </w:rPr>
              <w:t>(a)</w:t>
            </w:r>
            <w:r w:rsidRPr="00352FC8">
              <w:rPr>
                <w:kern w:val="0"/>
                <w:lang w:val="es-BO"/>
              </w:rPr>
              <w:tab/>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suspende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00447665" w:rsidRPr="00352FC8">
              <w:rPr>
                <w:kern w:val="0"/>
                <w:lang w:val="es-BO"/>
              </w:rPr>
              <w:t xml:space="preserve">veintiocho (28) </w:t>
            </w:r>
            <w:r w:rsidRPr="00352FC8">
              <w:rPr>
                <w:spacing w:val="-3"/>
                <w:lang w:val="es-BO"/>
              </w:rPr>
              <w:t>días</w:t>
            </w:r>
            <w:r w:rsidR="00AA2391" w:rsidRPr="00352FC8">
              <w:rPr>
                <w:spacing w:val="-3"/>
                <w:lang w:val="es-BO"/>
              </w:rPr>
              <w:t xml:space="preserve"> </w:t>
            </w:r>
            <w:r w:rsidRPr="00352FC8">
              <w:rPr>
                <w:spacing w:val="-3"/>
                <w:lang w:val="es-BO"/>
              </w:rPr>
              <w:t>cuando</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Programa</w:t>
            </w:r>
            <w:r w:rsidR="00AA2391" w:rsidRPr="00352FC8">
              <w:rPr>
                <w:spacing w:val="-3"/>
                <w:lang w:val="es-BO"/>
              </w:rPr>
              <w:t xml:space="preserve"> </w:t>
            </w:r>
            <w:r w:rsidRPr="00352FC8">
              <w:rPr>
                <w:spacing w:val="-3"/>
                <w:lang w:val="es-BO"/>
              </w:rPr>
              <w:t>vigente</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prevé</w:t>
            </w:r>
            <w:r w:rsidR="00AA2391" w:rsidRPr="00352FC8">
              <w:rPr>
                <w:spacing w:val="-3"/>
                <w:lang w:val="es-BO"/>
              </w:rPr>
              <w:t xml:space="preserve"> </w:t>
            </w:r>
            <w:r w:rsidRPr="00352FC8">
              <w:rPr>
                <w:spacing w:val="-3"/>
                <w:lang w:val="es-BO"/>
              </w:rPr>
              <w:t>tal</w:t>
            </w:r>
            <w:r w:rsidR="00AA2391" w:rsidRPr="00352FC8">
              <w:rPr>
                <w:spacing w:val="-3"/>
                <w:lang w:val="es-BO"/>
              </w:rPr>
              <w:t xml:space="preserve"> </w:t>
            </w:r>
            <w:r w:rsidRPr="00352FC8">
              <w:rPr>
                <w:spacing w:val="-3"/>
                <w:lang w:val="es-BO"/>
              </w:rPr>
              <w:t>suspensión</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tampoco</w:t>
            </w:r>
            <w:r w:rsidR="00AA2391" w:rsidRPr="00352FC8">
              <w:rPr>
                <w:spacing w:val="-3"/>
                <w:lang w:val="es-BO"/>
              </w:rPr>
              <w:t xml:space="preserve"> </w:t>
            </w:r>
            <w:r w:rsidRPr="00352FC8">
              <w:rPr>
                <w:spacing w:val="-3"/>
                <w:lang w:val="es-BO"/>
              </w:rPr>
              <w:t>ha</w:t>
            </w:r>
            <w:r w:rsidR="00AA2391" w:rsidRPr="00352FC8">
              <w:rPr>
                <w:spacing w:val="-3"/>
                <w:lang w:val="es-BO"/>
              </w:rPr>
              <w:t xml:space="preserve"> </w:t>
            </w:r>
            <w:r w:rsidRPr="00352FC8">
              <w:rPr>
                <w:spacing w:val="-3"/>
                <w:lang w:val="es-BO"/>
              </w:rPr>
              <w:t>sido</w:t>
            </w:r>
            <w:r w:rsidR="00AA2391" w:rsidRPr="00352FC8">
              <w:rPr>
                <w:spacing w:val="-3"/>
                <w:lang w:val="es-BO"/>
              </w:rPr>
              <w:t xml:space="preserve"> </w:t>
            </w:r>
            <w:r w:rsidRPr="00352FC8">
              <w:rPr>
                <w:spacing w:val="-3"/>
                <w:lang w:val="es-BO"/>
              </w:rPr>
              <w:t>autorizada</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rFonts w:ascii="Times" w:hAnsi="Times"/>
                <w:color w:val="000000"/>
                <w:lang w:val="es-BO"/>
              </w:rPr>
              <w:t>Gerente de Obras</w:t>
            </w:r>
            <w:r w:rsidRPr="00352FC8">
              <w:rPr>
                <w:spacing w:val="-3"/>
                <w:lang w:val="es-BO"/>
              </w:rPr>
              <w:t>;</w:t>
            </w:r>
          </w:p>
          <w:p w14:paraId="64B0445D" w14:textId="0A025F31" w:rsidR="004D0292" w:rsidRPr="00352FC8" w:rsidRDefault="004D0292" w:rsidP="00A4259A">
            <w:pPr>
              <w:pStyle w:val="Outline"/>
              <w:spacing w:before="0" w:after="200"/>
              <w:ind w:left="1152" w:hanging="540"/>
              <w:jc w:val="both"/>
              <w:rPr>
                <w:kern w:val="0"/>
                <w:lang w:val="es-BO"/>
              </w:rPr>
            </w:pPr>
            <w:r w:rsidRPr="00352FC8">
              <w:rPr>
                <w:kern w:val="0"/>
                <w:lang w:val="es-BO"/>
              </w:rPr>
              <w:t>(b)</w:t>
            </w:r>
            <w:r w:rsidRPr="00352FC8">
              <w:rPr>
                <w:kern w:val="0"/>
                <w:lang w:val="es-BO"/>
              </w:rPr>
              <w:tab/>
              <w:t>el</w:t>
            </w:r>
            <w:r w:rsidR="00AA2391" w:rsidRPr="00352FC8">
              <w:rPr>
                <w:kern w:val="0"/>
                <w:lang w:val="es-BO"/>
              </w:rPr>
              <w:t xml:space="preserve"> </w:t>
            </w:r>
            <w:r w:rsidR="00C0780A" w:rsidRPr="00352FC8">
              <w:rPr>
                <w:kern w:val="0"/>
                <w:lang w:val="es-BO"/>
              </w:rPr>
              <w:t>Gerente de Obras</w:t>
            </w:r>
            <w:r w:rsidR="00165EAB" w:rsidRPr="00352FC8">
              <w:rPr>
                <w:kern w:val="0"/>
                <w:lang w:val="es-BO"/>
              </w:rPr>
              <w:t xml:space="preserve"> </w:t>
            </w:r>
            <w:r w:rsidRPr="00352FC8">
              <w:rPr>
                <w:kern w:val="0"/>
                <w:lang w:val="es-BO"/>
              </w:rPr>
              <w:t>ordena</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detener</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avance</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Obras,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retira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orden</w:t>
            </w:r>
            <w:r w:rsidR="00AA2391" w:rsidRPr="00352FC8">
              <w:rPr>
                <w:kern w:val="0"/>
                <w:lang w:val="es-BO"/>
              </w:rPr>
              <w:t xml:space="preserve"> </w:t>
            </w:r>
            <w:r w:rsidRPr="00352FC8">
              <w:rPr>
                <w:kern w:val="0"/>
                <w:lang w:val="es-BO"/>
              </w:rPr>
              <w:t>dentro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los</w:t>
            </w:r>
            <w:r w:rsidR="00AA2391" w:rsidRPr="00352FC8">
              <w:rPr>
                <w:kern w:val="0"/>
                <w:lang w:val="es-BO"/>
              </w:rPr>
              <w:t xml:space="preserve"> </w:t>
            </w:r>
            <w:r w:rsidR="00447665" w:rsidRPr="00352FC8">
              <w:rPr>
                <w:kern w:val="0"/>
                <w:lang w:val="es-BO"/>
              </w:rPr>
              <w:t>veintiocho (</w:t>
            </w:r>
            <w:r w:rsidRPr="00352FC8">
              <w:rPr>
                <w:kern w:val="0"/>
                <w:lang w:val="es-BO"/>
              </w:rPr>
              <w:t>28</w:t>
            </w:r>
            <w:r w:rsidR="00447665" w:rsidRPr="00352FC8">
              <w:rPr>
                <w:kern w:val="0"/>
                <w:lang w:val="es-BO"/>
              </w:rPr>
              <w:t>)</w:t>
            </w:r>
            <w:r w:rsidR="00AA2391" w:rsidRPr="00352FC8">
              <w:rPr>
                <w:kern w:val="0"/>
                <w:lang w:val="es-BO"/>
              </w:rPr>
              <w:t xml:space="preserve"> </w:t>
            </w:r>
            <w:r w:rsidRPr="00352FC8">
              <w:rPr>
                <w:kern w:val="0"/>
                <w:lang w:val="es-BO"/>
              </w:rPr>
              <w:t>días</w:t>
            </w:r>
            <w:r w:rsidR="00AA2391" w:rsidRPr="00352FC8">
              <w:rPr>
                <w:kern w:val="0"/>
                <w:lang w:val="es-BO"/>
              </w:rPr>
              <w:t xml:space="preserve"> </w:t>
            </w:r>
            <w:r w:rsidRPr="00352FC8">
              <w:rPr>
                <w:kern w:val="0"/>
                <w:lang w:val="es-BO"/>
              </w:rPr>
              <w:t>siguientes;</w:t>
            </w:r>
          </w:p>
          <w:p w14:paraId="593B8D6F" w14:textId="34D53E8E" w:rsidR="004D0292" w:rsidRPr="00352FC8" w:rsidRDefault="004D0292" w:rsidP="00A4259A">
            <w:pPr>
              <w:pStyle w:val="Outline"/>
              <w:spacing w:before="0" w:after="200"/>
              <w:ind w:left="1152" w:hanging="540"/>
              <w:jc w:val="both"/>
              <w:rPr>
                <w:kern w:val="0"/>
                <w:lang w:val="es-BO"/>
              </w:rPr>
            </w:pPr>
            <w:r w:rsidRPr="00352FC8">
              <w:rPr>
                <w:kern w:val="0"/>
                <w:lang w:val="es-BO"/>
              </w:rPr>
              <w:t>(c)</w:t>
            </w:r>
            <w:r w:rsidRPr="00352FC8">
              <w:rPr>
                <w:kern w:val="0"/>
                <w:lang w:val="es-BO"/>
              </w:rPr>
              <w:tab/>
              <w:t>el</w:t>
            </w:r>
            <w:r w:rsidR="00AA2391" w:rsidRPr="00352FC8">
              <w:rPr>
                <w:kern w:val="0"/>
                <w:lang w:val="es-BO"/>
              </w:rPr>
              <w:t xml:space="preserve"> </w:t>
            </w:r>
            <w:r w:rsidRPr="00352FC8">
              <w:rPr>
                <w:kern w:val="0"/>
                <w:lang w:val="es-BO"/>
              </w:rPr>
              <w:t>Contratante</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se</w:t>
            </w:r>
            <w:r w:rsidR="00AA2391" w:rsidRPr="00352FC8">
              <w:rPr>
                <w:kern w:val="0"/>
                <w:lang w:val="es-BO"/>
              </w:rPr>
              <w:t xml:space="preserve"> </w:t>
            </w:r>
            <w:r w:rsidRPr="00352FC8">
              <w:rPr>
                <w:kern w:val="0"/>
                <w:lang w:val="es-BO"/>
              </w:rPr>
              <w:t>declaran</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quiebra</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entran</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liquidación</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causas</w:t>
            </w:r>
            <w:r w:rsidR="00AA2391" w:rsidRPr="00352FC8">
              <w:rPr>
                <w:kern w:val="0"/>
                <w:lang w:val="es-BO"/>
              </w:rPr>
              <w:t xml:space="preserve"> </w:t>
            </w:r>
            <w:r w:rsidRPr="00352FC8">
              <w:rPr>
                <w:kern w:val="0"/>
                <w:lang w:val="es-BO"/>
              </w:rPr>
              <w:t>distintas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reorganización</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fusión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sociedades;</w:t>
            </w:r>
          </w:p>
          <w:p w14:paraId="5CADB982" w14:textId="5C13EE0C" w:rsidR="004D0292" w:rsidRPr="00352FC8" w:rsidRDefault="004D0292" w:rsidP="00A4259A">
            <w:pPr>
              <w:pStyle w:val="Outline"/>
              <w:spacing w:before="0" w:after="200"/>
              <w:ind w:left="1152" w:hanging="540"/>
              <w:jc w:val="both"/>
              <w:rPr>
                <w:spacing w:val="-3"/>
                <w:lang w:val="es-BO"/>
              </w:rPr>
            </w:pPr>
            <w:r w:rsidRPr="00352FC8">
              <w:rPr>
                <w:kern w:val="0"/>
                <w:lang w:val="es-BO"/>
              </w:rPr>
              <w:t>(d)</w:t>
            </w:r>
            <w:r w:rsidRPr="00352FC8">
              <w:rPr>
                <w:kern w:val="0"/>
                <w:lang w:val="es-BO"/>
              </w:rPr>
              <w:tab/>
            </w:r>
            <w:r w:rsidRPr="00352FC8">
              <w:rPr>
                <w:spacing w:val="-3"/>
                <w:lang w:val="es-BO"/>
              </w:rPr>
              <w:t>el</w:t>
            </w:r>
            <w:r w:rsidR="00AA2391" w:rsidRPr="00352FC8">
              <w:rPr>
                <w:spacing w:val="-3"/>
                <w:lang w:val="es-BO"/>
              </w:rPr>
              <w:t xml:space="preserve"> </w:t>
            </w:r>
            <w:r w:rsidRPr="00352FC8">
              <w:rPr>
                <w:spacing w:val="-3"/>
                <w:lang w:val="es-BO"/>
              </w:rPr>
              <w:t>Contratante</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efectúa</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pago</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rFonts w:ascii="Times" w:hAnsi="Times"/>
                <w:color w:val="000000"/>
                <w:lang w:val="es-BO"/>
              </w:rPr>
              <w:t>Gerente de Obras</w:t>
            </w:r>
            <w:r w:rsidRPr="00352FC8">
              <w:rPr>
                <w:spacing w:val="-3"/>
                <w:lang w:val="es-BO"/>
              </w:rPr>
              <w:t>,</w:t>
            </w:r>
            <w:r w:rsidR="00AA2391" w:rsidRPr="00352FC8">
              <w:rPr>
                <w:spacing w:val="-3"/>
                <w:lang w:val="es-BO"/>
              </w:rPr>
              <w:t xml:space="preserve"> </w:t>
            </w:r>
            <w:r w:rsidRPr="00352FC8">
              <w:rPr>
                <w:spacing w:val="-3"/>
                <w:lang w:val="es-BO"/>
              </w:rPr>
              <w:t>dentro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00447665" w:rsidRPr="00352FC8">
              <w:rPr>
                <w:spacing w:val="-3"/>
                <w:lang w:val="es-BO"/>
              </w:rPr>
              <w:t>ochenta y cuatro (84)</w:t>
            </w:r>
            <w:r w:rsidR="00AA2391" w:rsidRPr="00352FC8">
              <w:rPr>
                <w:spacing w:val="-3"/>
                <w:lang w:val="es-BO"/>
              </w:rPr>
              <w:t xml:space="preserve"> </w:t>
            </w:r>
            <w:r w:rsidRPr="00352FC8">
              <w:rPr>
                <w:spacing w:val="-3"/>
                <w:lang w:val="es-BO"/>
              </w:rPr>
              <w:t>días</w:t>
            </w:r>
            <w:r w:rsidR="00AA2391" w:rsidRPr="00352FC8">
              <w:rPr>
                <w:spacing w:val="-3"/>
                <w:lang w:val="es-BO"/>
              </w:rPr>
              <w:t xml:space="preserve"> </w:t>
            </w:r>
            <w:r w:rsidRPr="00352FC8">
              <w:rPr>
                <w:spacing w:val="-3"/>
                <w:lang w:val="es-BO"/>
              </w:rPr>
              <w:t>siguientes</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emisión</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rFonts w:ascii="Times" w:hAnsi="Times"/>
                <w:color w:val="000000"/>
                <w:lang w:val="es-BO"/>
              </w:rPr>
              <w:t>Gerente de Obras</w:t>
            </w:r>
            <w:r w:rsidRPr="00352FC8">
              <w:rPr>
                <w:spacing w:val="-3"/>
                <w:lang w:val="es-BO"/>
              </w:rPr>
              <w:t>;</w:t>
            </w:r>
          </w:p>
          <w:p w14:paraId="0FB2966F" w14:textId="26F74101" w:rsidR="004D0292" w:rsidRPr="00352FC8" w:rsidRDefault="004D0292" w:rsidP="00A4259A">
            <w:pPr>
              <w:pStyle w:val="Outline"/>
              <w:spacing w:before="0" w:after="200"/>
              <w:ind w:left="1152" w:hanging="540"/>
              <w:jc w:val="both"/>
              <w:rPr>
                <w:spacing w:val="-3"/>
                <w:lang w:val="es-BO"/>
              </w:rPr>
            </w:pPr>
            <w:r w:rsidRPr="00352FC8">
              <w:rPr>
                <w:kern w:val="0"/>
                <w:lang w:val="es-BO"/>
              </w:rPr>
              <w:t>(e)</w:t>
            </w:r>
            <w:r w:rsidRPr="00352FC8">
              <w:rPr>
                <w:kern w:val="0"/>
                <w:lang w:val="es-BO"/>
              </w:rPr>
              <w:tab/>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le</w:t>
            </w:r>
            <w:r w:rsidR="00AA2391" w:rsidRPr="00352FC8">
              <w:rPr>
                <w:spacing w:val="-3"/>
                <w:lang w:val="es-BO"/>
              </w:rPr>
              <w:t xml:space="preserve"> </w:t>
            </w:r>
            <w:r w:rsidRPr="00352FC8">
              <w:rPr>
                <w:spacing w:val="-3"/>
                <w:lang w:val="es-BO"/>
              </w:rPr>
              <w:t>notifica</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corregir</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defecto</w:t>
            </w:r>
            <w:r w:rsidR="00AA2391" w:rsidRPr="00352FC8">
              <w:rPr>
                <w:spacing w:val="-3"/>
                <w:lang w:val="es-BO"/>
              </w:rPr>
              <w:t xml:space="preserve"> </w:t>
            </w:r>
            <w:r w:rsidRPr="00352FC8">
              <w:rPr>
                <w:spacing w:val="-3"/>
                <w:lang w:val="es-BO"/>
              </w:rPr>
              <w:t>determinado</w:t>
            </w:r>
            <w:r w:rsidR="00AA2391" w:rsidRPr="00352FC8">
              <w:rPr>
                <w:spacing w:val="-3"/>
                <w:lang w:val="es-BO"/>
              </w:rPr>
              <w:t xml:space="preserve"> </w:t>
            </w:r>
            <w:r w:rsidRPr="00352FC8">
              <w:rPr>
                <w:spacing w:val="-3"/>
                <w:lang w:val="es-BO"/>
              </w:rPr>
              <w:t>constituye</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caso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incumplimiento</w:t>
            </w:r>
            <w:r w:rsidR="00AA2391" w:rsidRPr="00352FC8">
              <w:rPr>
                <w:spacing w:val="-3"/>
                <w:lang w:val="es-BO"/>
              </w:rPr>
              <w:t xml:space="preserve"> </w:t>
            </w:r>
            <w:r w:rsidRPr="00352FC8">
              <w:rPr>
                <w:spacing w:val="-3"/>
                <w:lang w:val="es-BO"/>
              </w:rPr>
              <w:t>fundamental</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lastRenderedPageBreak/>
              <w:t>no</w:t>
            </w:r>
            <w:r w:rsidR="00AA2391" w:rsidRPr="00352FC8">
              <w:rPr>
                <w:spacing w:val="-3"/>
                <w:lang w:val="es-BO"/>
              </w:rPr>
              <w:t xml:space="preserve"> </w:t>
            </w:r>
            <w:r w:rsidRPr="00352FC8">
              <w:rPr>
                <w:spacing w:val="-3"/>
                <w:lang w:val="es-BO"/>
              </w:rPr>
              <w:t>procede</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corregirlo</w:t>
            </w:r>
            <w:r w:rsidR="00AA2391" w:rsidRPr="00352FC8">
              <w:rPr>
                <w:spacing w:val="-3"/>
                <w:lang w:val="es-BO"/>
              </w:rPr>
              <w:t xml:space="preserve"> </w:t>
            </w:r>
            <w:r w:rsidRPr="00352FC8">
              <w:rPr>
                <w:spacing w:val="-3"/>
                <w:lang w:val="es-BO"/>
              </w:rPr>
              <w:t>dentro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plazo</w:t>
            </w:r>
            <w:r w:rsidR="00AA2391" w:rsidRPr="00352FC8">
              <w:rPr>
                <w:spacing w:val="-3"/>
                <w:lang w:val="es-BO"/>
              </w:rPr>
              <w:t xml:space="preserve"> </w:t>
            </w:r>
            <w:r w:rsidRPr="00352FC8">
              <w:rPr>
                <w:spacing w:val="-3"/>
                <w:lang w:val="es-BO"/>
              </w:rPr>
              <w:t>razonable</w:t>
            </w:r>
            <w:r w:rsidR="00AA2391" w:rsidRPr="00352FC8">
              <w:rPr>
                <w:spacing w:val="-3"/>
                <w:lang w:val="es-BO"/>
              </w:rPr>
              <w:t xml:space="preserve"> </w:t>
            </w:r>
            <w:r w:rsidRPr="00352FC8">
              <w:rPr>
                <w:spacing w:val="-3"/>
                <w:lang w:val="es-BO"/>
              </w:rPr>
              <w:t>establecido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notificación;</w:t>
            </w:r>
            <w:r w:rsidR="00AA2391" w:rsidRPr="00352FC8">
              <w:rPr>
                <w:spacing w:val="-3"/>
                <w:lang w:val="es-BO"/>
              </w:rPr>
              <w:t xml:space="preserve"> </w:t>
            </w:r>
          </w:p>
          <w:p w14:paraId="5141CA82" w14:textId="22FDE843" w:rsidR="004D0292" w:rsidRPr="00352FC8" w:rsidRDefault="004D0292" w:rsidP="00A4259A">
            <w:pPr>
              <w:pStyle w:val="Outline"/>
              <w:spacing w:before="0" w:after="200"/>
              <w:ind w:left="1152" w:hanging="540"/>
              <w:jc w:val="both"/>
              <w:rPr>
                <w:kern w:val="0"/>
                <w:lang w:val="es-BO"/>
              </w:rPr>
            </w:pPr>
            <w:r w:rsidRPr="00352FC8">
              <w:rPr>
                <w:kern w:val="0"/>
                <w:lang w:val="es-BO"/>
              </w:rPr>
              <w:t>(f)</w:t>
            </w:r>
            <w:r w:rsidRPr="00352FC8">
              <w:rPr>
                <w:kern w:val="0"/>
                <w:lang w:val="es-BO"/>
              </w:rPr>
              <w:tab/>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no</w:t>
            </w:r>
            <w:r w:rsidR="00AA2391" w:rsidRPr="00352FC8">
              <w:rPr>
                <w:kern w:val="0"/>
                <w:lang w:val="es-BO"/>
              </w:rPr>
              <w:t xml:space="preserve"> </w:t>
            </w:r>
            <w:r w:rsidRPr="00352FC8">
              <w:rPr>
                <w:kern w:val="0"/>
                <w:lang w:val="es-BO"/>
              </w:rPr>
              <w:t>mantiene</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garantía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sea</w:t>
            </w:r>
            <w:r w:rsidR="00AA2391" w:rsidRPr="00352FC8">
              <w:rPr>
                <w:kern w:val="0"/>
                <w:lang w:val="es-BO"/>
              </w:rPr>
              <w:t xml:space="preserve"> </w:t>
            </w:r>
            <w:r w:rsidRPr="00352FC8">
              <w:rPr>
                <w:kern w:val="0"/>
                <w:lang w:val="es-BO"/>
              </w:rPr>
              <w:t>exigida</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Contrato;</w:t>
            </w:r>
            <w:r w:rsidR="00AA2391" w:rsidRPr="00352FC8">
              <w:rPr>
                <w:kern w:val="0"/>
                <w:lang w:val="es-BO"/>
              </w:rPr>
              <w:t xml:space="preserve"> </w:t>
            </w:r>
          </w:p>
          <w:p w14:paraId="6402C12E" w14:textId="72A8ED88" w:rsidR="004D0292" w:rsidRPr="00352FC8" w:rsidRDefault="004D0292" w:rsidP="00A4259A">
            <w:pPr>
              <w:pStyle w:val="Outline"/>
              <w:spacing w:before="0" w:after="200"/>
              <w:ind w:left="1152" w:hanging="540"/>
              <w:jc w:val="both"/>
              <w:rPr>
                <w:b/>
                <w:spacing w:val="-3"/>
                <w:lang w:val="es-BO"/>
              </w:rPr>
            </w:pPr>
            <w:r w:rsidRPr="00352FC8">
              <w:rPr>
                <w:kern w:val="0"/>
                <w:lang w:val="es-BO"/>
              </w:rPr>
              <w:t>(g)</w:t>
            </w:r>
            <w:r w:rsidRPr="00352FC8">
              <w:rPr>
                <w:kern w:val="0"/>
                <w:lang w:val="es-BO"/>
              </w:rPr>
              <w:tab/>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ha</w:t>
            </w:r>
            <w:r w:rsidR="00AA2391" w:rsidRPr="00352FC8">
              <w:rPr>
                <w:spacing w:val="-3"/>
                <w:lang w:val="es-BO"/>
              </w:rPr>
              <w:t xml:space="preserve"> </w:t>
            </w:r>
            <w:r w:rsidRPr="00352FC8">
              <w:rPr>
                <w:spacing w:val="-3"/>
                <w:lang w:val="es-BO"/>
              </w:rPr>
              <w:t>demorado</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terminación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número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días</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cual</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puede</w:t>
            </w:r>
            <w:r w:rsidR="00AA2391" w:rsidRPr="00352FC8">
              <w:rPr>
                <w:spacing w:val="-3"/>
                <w:lang w:val="es-BO"/>
              </w:rPr>
              <w:t xml:space="preserve"> </w:t>
            </w:r>
            <w:r w:rsidRPr="00352FC8">
              <w:rPr>
                <w:spacing w:val="-3"/>
                <w:lang w:val="es-BO"/>
              </w:rPr>
              <w:t>pagar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monto</w:t>
            </w:r>
            <w:r w:rsidR="00AA2391" w:rsidRPr="00352FC8">
              <w:rPr>
                <w:spacing w:val="-3"/>
                <w:lang w:val="es-BO"/>
              </w:rPr>
              <w:t xml:space="preserve"> </w:t>
            </w:r>
            <w:r w:rsidRPr="00352FC8">
              <w:rPr>
                <w:spacing w:val="-3"/>
                <w:lang w:val="es-BO"/>
              </w:rPr>
              <w:t>máximo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concepto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daños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perjuicios,</w:t>
            </w:r>
            <w:r w:rsidR="00AA2391" w:rsidRPr="00352FC8">
              <w:rPr>
                <w:spacing w:val="-3"/>
                <w:lang w:val="es-BO"/>
              </w:rPr>
              <w:t xml:space="preserve"> </w:t>
            </w:r>
            <w:r w:rsidRPr="00352FC8">
              <w:rPr>
                <w:spacing w:val="-3"/>
                <w:lang w:val="es-BO"/>
              </w:rPr>
              <w:t>según</w:t>
            </w:r>
            <w:r w:rsidR="00AA2391" w:rsidRPr="00352FC8">
              <w:rPr>
                <w:spacing w:val="-3"/>
                <w:lang w:val="es-BO"/>
              </w:rPr>
              <w:t xml:space="preserve"> </w:t>
            </w:r>
            <w:r w:rsidRPr="00352FC8">
              <w:rPr>
                <w:spacing w:val="-3"/>
                <w:lang w:val="es-BO"/>
              </w:rPr>
              <w:t>lo</w:t>
            </w:r>
            <w:r w:rsidR="00AA2391" w:rsidRPr="00352FC8">
              <w:rPr>
                <w:spacing w:val="-3"/>
                <w:lang w:val="es-BO"/>
              </w:rPr>
              <w:t xml:space="preserve"> </w:t>
            </w:r>
            <w:r w:rsidRPr="00352FC8">
              <w:rPr>
                <w:bCs/>
                <w:spacing w:val="-3"/>
                <w:lang w:val="es-BO"/>
              </w:rPr>
              <w:t>estipulado</w:t>
            </w:r>
            <w:r w:rsidR="00AA2391" w:rsidRPr="00352FC8">
              <w:rPr>
                <w:b/>
                <w:spacing w:val="-3"/>
                <w:lang w:val="es-BO"/>
              </w:rPr>
              <w:t xml:space="preserve"> </w:t>
            </w:r>
            <w:r w:rsidRPr="00352FC8">
              <w:rPr>
                <w:b/>
                <w:spacing w:val="-3"/>
                <w:lang w:val="es-BO"/>
              </w:rPr>
              <w:t>en</w:t>
            </w:r>
            <w:r w:rsidR="00AA2391" w:rsidRPr="00352FC8">
              <w:rPr>
                <w:b/>
                <w:spacing w:val="-3"/>
                <w:lang w:val="es-BO"/>
              </w:rPr>
              <w:t xml:space="preserve"> </w:t>
            </w:r>
            <w:r w:rsidRPr="00352FC8">
              <w:rPr>
                <w:b/>
                <w:spacing w:val="-3"/>
                <w:lang w:val="es-BO"/>
              </w:rPr>
              <w:t>las</w:t>
            </w:r>
            <w:r w:rsidR="00AA2391" w:rsidRPr="00352FC8">
              <w:rPr>
                <w:b/>
                <w:spacing w:val="-3"/>
                <w:lang w:val="es-BO"/>
              </w:rPr>
              <w:t xml:space="preserve"> </w:t>
            </w:r>
            <w:r w:rsidR="00783AA5" w:rsidRPr="00352FC8">
              <w:rPr>
                <w:b/>
                <w:spacing w:val="-3"/>
                <w:lang w:val="es-BO"/>
              </w:rPr>
              <w:t>CPC</w:t>
            </w:r>
            <w:r w:rsidRPr="00352FC8">
              <w:rPr>
                <w:b/>
                <w:spacing w:val="-3"/>
                <w:lang w:val="es-BO"/>
              </w:rPr>
              <w:t>.</w:t>
            </w:r>
          </w:p>
          <w:p w14:paraId="58B9E763" w14:textId="0BD7309D" w:rsidR="004D0292" w:rsidRPr="00352FC8" w:rsidRDefault="004D0292" w:rsidP="00A4259A">
            <w:pPr>
              <w:pStyle w:val="Outline"/>
              <w:spacing w:before="0" w:after="200"/>
              <w:ind w:left="1152" w:hanging="540"/>
              <w:jc w:val="both"/>
              <w:rPr>
                <w:kern w:val="0"/>
                <w:lang w:val="es-BO"/>
              </w:rPr>
            </w:pPr>
            <w:r w:rsidRPr="00352FC8">
              <w:rPr>
                <w:kern w:val="0"/>
                <w:lang w:val="es-BO"/>
              </w:rPr>
              <w:t>(h)</w:t>
            </w:r>
            <w:r w:rsidRPr="00352FC8">
              <w:rPr>
                <w:kern w:val="0"/>
                <w:lang w:val="es-BO"/>
              </w:rPr>
              <w:tab/>
              <w:t>si</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consecuencia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aplicación</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sistema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sanciones</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Banco,</w:t>
            </w:r>
            <w:r w:rsidR="00AA2391" w:rsidRPr="00352FC8">
              <w:rPr>
                <w:kern w:val="0"/>
                <w:lang w:val="es-BO"/>
              </w:rPr>
              <w:t xml:space="preserve"> </w:t>
            </w:r>
            <w:r w:rsidRPr="00352FC8">
              <w:rPr>
                <w:kern w:val="0"/>
                <w:lang w:val="es-BO"/>
              </w:rPr>
              <w:t>el</w:t>
            </w:r>
            <w:r w:rsidR="00AA2391" w:rsidRPr="00352FC8">
              <w:rPr>
                <w:kern w:val="0"/>
                <w:lang w:val="es-BO"/>
              </w:rPr>
              <w:t xml:space="preserve"> </w:t>
            </w:r>
            <w:proofErr w:type="gramStart"/>
            <w:r w:rsidRPr="00352FC8">
              <w:rPr>
                <w:kern w:val="0"/>
                <w:lang w:val="es-BO"/>
              </w:rPr>
              <w:t>Banco</w:t>
            </w:r>
            <w:r w:rsidR="00AA2391" w:rsidRPr="00352FC8">
              <w:rPr>
                <w:kern w:val="0"/>
                <w:lang w:val="es-BO"/>
              </w:rPr>
              <w:t xml:space="preserve"> </w:t>
            </w:r>
            <w:r w:rsidR="00946A04" w:rsidRPr="00352FC8">
              <w:rPr>
                <w:kern w:val="0"/>
                <w:lang w:val="es-BO"/>
              </w:rPr>
              <w:t xml:space="preserve"> </w:t>
            </w:r>
            <w:r w:rsidRPr="00352FC8">
              <w:rPr>
                <w:kern w:val="0"/>
                <w:lang w:val="es-BO"/>
              </w:rPr>
              <w:t>determina</w:t>
            </w:r>
            <w:proofErr w:type="gramEnd"/>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Contratista</w:t>
            </w:r>
            <w:r w:rsidR="00AA2391" w:rsidRPr="00352FC8">
              <w:rPr>
                <w:kern w:val="0"/>
                <w:lang w:val="es-BO"/>
              </w:rPr>
              <w:t xml:space="preserve"> </w:t>
            </w:r>
            <w:r w:rsidRPr="00352FC8">
              <w:rPr>
                <w:kern w:val="0"/>
                <w:lang w:val="es-BO"/>
              </w:rPr>
              <w:t>incurrió,</w:t>
            </w:r>
            <w:r w:rsidR="00AA2391" w:rsidRPr="00352FC8">
              <w:rPr>
                <w:kern w:val="0"/>
                <w:lang w:val="es-BO"/>
              </w:rPr>
              <w:t xml:space="preserve"> </w:t>
            </w:r>
            <w:r w:rsidRPr="00352FC8">
              <w:rPr>
                <w:kern w:val="0"/>
                <w:lang w:val="es-BO"/>
              </w:rPr>
              <w:t>durante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proceso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licitación</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ejecución</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Contrato,</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Fraude</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Corrupción</w:t>
            </w:r>
            <w:r w:rsidR="00AA2391" w:rsidRPr="00352FC8">
              <w:rPr>
                <w:kern w:val="0"/>
                <w:lang w:val="es-BO"/>
              </w:rPr>
              <w:t xml:space="preserve"> </w:t>
            </w:r>
            <w:r w:rsidRPr="00352FC8">
              <w:rPr>
                <w:kern w:val="0"/>
                <w:lang w:val="es-BO"/>
              </w:rPr>
              <w:t>o</w:t>
            </w:r>
            <w:r w:rsidR="00AA2391" w:rsidRPr="00352FC8">
              <w:rPr>
                <w:kern w:val="0"/>
                <w:lang w:val="es-BO"/>
              </w:rPr>
              <w:t xml:space="preserve"> </w:t>
            </w:r>
            <w:r w:rsidRPr="00352FC8">
              <w:rPr>
                <w:kern w:val="0"/>
                <w:lang w:val="es-BO"/>
              </w:rPr>
              <w:t>Prácticas</w:t>
            </w:r>
            <w:r w:rsidR="00AA2391" w:rsidRPr="00352FC8">
              <w:rPr>
                <w:kern w:val="0"/>
                <w:lang w:val="es-BO"/>
              </w:rPr>
              <w:t xml:space="preserve"> </w:t>
            </w:r>
            <w:r w:rsidRPr="00352FC8">
              <w:rPr>
                <w:kern w:val="0"/>
                <w:lang w:val="es-BO"/>
              </w:rPr>
              <w:t>Prohibidas</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establecidas</w:t>
            </w:r>
            <w:r w:rsidR="00AA2391" w:rsidRPr="00352FC8">
              <w:rPr>
                <w:kern w:val="0"/>
                <w:lang w:val="es-BO"/>
              </w:rPr>
              <w:t xml:space="preserve"> </w:t>
            </w:r>
            <w:r w:rsidRPr="00352FC8">
              <w:rPr>
                <w:kern w:val="0"/>
                <w:lang w:val="es-BO"/>
              </w:rPr>
              <w:t>en</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Cláusula</w:t>
            </w:r>
            <w:r w:rsidR="00AA2391" w:rsidRPr="00352FC8">
              <w:rPr>
                <w:kern w:val="0"/>
                <w:lang w:val="es-BO"/>
              </w:rPr>
              <w:t xml:space="preserve"> </w:t>
            </w:r>
            <w:r w:rsidRPr="00352FC8">
              <w:rPr>
                <w:kern w:val="0"/>
                <w:lang w:val="es-BO"/>
              </w:rPr>
              <w:t>60</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CGC;</w:t>
            </w:r>
            <w:r w:rsidR="00A30238" w:rsidRPr="00352FC8">
              <w:rPr>
                <w:kern w:val="0"/>
                <w:lang w:val="es-BO"/>
              </w:rPr>
              <w:t xml:space="preserve"> y</w:t>
            </w:r>
            <w:r w:rsidR="00AA2391" w:rsidRPr="00352FC8">
              <w:rPr>
                <w:kern w:val="0"/>
                <w:lang w:val="es-BO"/>
              </w:rPr>
              <w:t xml:space="preserve"> </w:t>
            </w:r>
          </w:p>
          <w:p w14:paraId="6EEEAD75" w14:textId="42ACB42A" w:rsidR="004D0292" w:rsidRPr="00352FC8" w:rsidRDefault="004D0292" w:rsidP="00A4259A">
            <w:pPr>
              <w:pStyle w:val="Outline"/>
              <w:spacing w:before="0" w:after="200"/>
              <w:ind w:left="1152" w:hanging="540"/>
              <w:jc w:val="both"/>
              <w:rPr>
                <w:lang w:val="es-BO"/>
              </w:rPr>
            </w:pPr>
            <w:r w:rsidRPr="00352FC8">
              <w:rPr>
                <w:kern w:val="0"/>
                <w:lang w:val="es-BO"/>
              </w:rPr>
              <w:t>(i)</w:t>
            </w:r>
            <w:r w:rsidR="00564D83" w:rsidRPr="00352FC8">
              <w:rPr>
                <w:lang w:val="es-BO"/>
              </w:rPr>
              <w:tab/>
            </w:r>
            <w:r w:rsidRPr="00352FC8">
              <w:rPr>
                <w:spacing w:val="-2"/>
                <w:lang w:val="es-BO"/>
              </w:rPr>
              <w:t>si</w:t>
            </w:r>
            <w:r w:rsidR="00AA2391" w:rsidRPr="00352FC8">
              <w:rPr>
                <w:spacing w:val="-2"/>
                <w:lang w:val="es-BO"/>
              </w:rPr>
              <w:t xml:space="preserve"> </w:t>
            </w:r>
            <w:r w:rsidRPr="00352FC8">
              <w:rPr>
                <w:spacing w:val="-2"/>
                <w:lang w:val="es-BO"/>
              </w:rPr>
              <w:t>el</w:t>
            </w:r>
            <w:r w:rsidR="00AA2391" w:rsidRPr="00352FC8">
              <w:rPr>
                <w:spacing w:val="-2"/>
                <w:lang w:val="es-BO"/>
              </w:rPr>
              <w:t xml:space="preserve"> </w:t>
            </w:r>
            <w:r w:rsidRPr="00352FC8">
              <w:rPr>
                <w:spacing w:val="-2"/>
                <w:lang w:val="es-BO"/>
              </w:rPr>
              <w:t>Contratista</w:t>
            </w:r>
            <w:r w:rsidR="00AA2391" w:rsidRPr="00352FC8">
              <w:rPr>
                <w:spacing w:val="-2"/>
                <w:lang w:val="es-BO"/>
              </w:rPr>
              <w:t xml:space="preserve"> </w:t>
            </w:r>
            <w:r w:rsidRPr="00352FC8">
              <w:rPr>
                <w:spacing w:val="-2"/>
                <w:lang w:val="es-BO"/>
              </w:rPr>
              <w:t>impide</w:t>
            </w:r>
            <w:r w:rsidR="00AA2391" w:rsidRPr="00352FC8">
              <w:rPr>
                <w:spacing w:val="-2"/>
                <w:lang w:val="es-BO"/>
              </w:rPr>
              <w:t xml:space="preserve"> </w:t>
            </w:r>
            <w:r w:rsidRPr="00352FC8">
              <w:rPr>
                <w:spacing w:val="-2"/>
                <w:lang w:val="es-BO"/>
              </w:rPr>
              <w:t>sustancialmente</w:t>
            </w:r>
            <w:r w:rsidR="00AA2391" w:rsidRPr="00352FC8">
              <w:rPr>
                <w:spacing w:val="-2"/>
                <w:lang w:val="es-BO"/>
              </w:rPr>
              <w:t xml:space="preserve"> </w:t>
            </w:r>
            <w:r w:rsidRPr="00352FC8">
              <w:rPr>
                <w:spacing w:val="-2"/>
                <w:lang w:val="es-BO"/>
              </w:rPr>
              <w:t>el</w:t>
            </w:r>
            <w:r w:rsidR="00AA2391" w:rsidRPr="00352FC8">
              <w:rPr>
                <w:spacing w:val="-2"/>
                <w:lang w:val="es-BO"/>
              </w:rPr>
              <w:t xml:space="preserve"> </w:t>
            </w:r>
            <w:r w:rsidRPr="00352FC8">
              <w:rPr>
                <w:spacing w:val="-2"/>
                <w:lang w:val="es-BO"/>
              </w:rPr>
              <w:t>ejercicio</w:t>
            </w:r>
            <w:r w:rsidR="00AA2391" w:rsidRPr="00352FC8">
              <w:rPr>
                <w:spacing w:val="-2"/>
                <w:lang w:val="es-BO"/>
              </w:rPr>
              <w:t xml:space="preserve"> </w:t>
            </w:r>
            <w:r w:rsidRPr="00352FC8">
              <w:rPr>
                <w:spacing w:val="-2"/>
                <w:lang w:val="es-BO"/>
              </w:rPr>
              <w:t>de</w:t>
            </w:r>
            <w:r w:rsidR="00AA2391" w:rsidRPr="00352FC8">
              <w:rPr>
                <w:spacing w:val="-2"/>
                <w:lang w:val="es-BO"/>
              </w:rPr>
              <w:t xml:space="preserve"> </w:t>
            </w:r>
            <w:r w:rsidRPr="00352FC8">
              <w:rPr>
                <w:spacing w:val="-2"/>
                <w:lang w:val="es-BO"/>
              </w:rPr>
              <w:t>los</w:t>
            </w:r>
            <w:r w:rsidR="00AA2391" w:rsidRPr="00352FC8">
              <w:rPr>
                <w:spacing w:val="-2"/>
                <w:lang w:val="es-BO"/>
              </w:rPr>
              <w:t xml:space="preserve"> </w:t>
            </w:r>
            <w:r w:rsidRPr="00352FC8">
              <w:rPr>
                <w:spacing w:val="-2"/>
                <w:lang w:val="es-BO"/>
              </w:rPr>
              <w:t>derechos</w:t>
            </w:r>
            <w:r w:rsidR="00AA2391" w:rsidRPr="00352FC8">
              <w:rPr>
                <w:spacing w:val="-2"/>
                <w:lang w:val="es-BO"/>
              </w:rPr>
              <w:t xml:space="preserve"> </w:t>
            </w:r>
            <w:r w:rsidRPr="00352FC8">
              <w:rPr>
                <w:spacing w:val="-2"/>
                <w:lang w:val="es-BO"/>
              </w:rPr>
              <w:t>del</w:t>
            </w:r>
            <w:r w:rsidR="00AA2391" w:rsidRPr="00352FC8">
              <w:rPr>
                <w:spacing w:val="-2"/>
                <w:lang w:val="es-BO"/>
              </w:rPr>
              <w:t xml:space="preserve"> </w:t>
            </w:r>
            <w:r w:rsidRPr="00352FC8">
              <w:rPr>
                <w:spacing w:val="-2"/>
                <w:lang w:val="es-BO"/>
              </w:rPr>
              <w:t>Banco</w:t>
            </w:r>
            <w:r w:rsidR="00AA2391" w:rsidRPr="00352FC8">
              <w:rPr>
                <w:spacing w:val="-2"/>
                <w:lang w:val="es-BO"/>
              </w:rPr>
              <w:t xml:space="preserve"> </w:t>
            </w:r>
            <w:r w:rsidRPr="00352FC8">
              <w:rPr>
                <w:spacing w:val="-2"/>
                <w:lang w:val="es-BO"/>
              </w:rPr>
              <w:t>de</w:t>
            </w:r>
            <w:r w:rsidR="00AA2391" w:rsidRPr="00352FC8">
              <w:rPr>
                <w:spacing w:val="-2"/>
                <w:lang w:val="es-BO"/>
              </w:rPr>
              <w:t xml:space="preserve"> </w:t>
            </w:r>
            <w:r w:rsidRPr="00352FC8">
              <w:rPr>
                <w:spacing w:val="-2"/>
                <w:lang w:val="es-BO"/>
              </w:rPr>
              <w:t>realizar</w:t>
            </w:r>
            <w:r w:rsidR="00AA2391" w:rsidRPr="00352FC8">
              <w:rPr>
                <w:spacing w:val="-2"/>
                <w:lang w:val="es-BO"/>
              </w:rPr>
              <w:t xml:space="preserve"> </w:t>
            </w:r>
            <w:r w:rsidRPr="00352FC8">
              <w:rPr>
                <w:spacing w:val="-2"/>
                <w:lang w:val="es-BO"/>
              </w:rPr>
              <w:t>auditorías,</w:t>
            </w:r>
            <w:r w:rsidR="00AA2391" w:rsidRPr="00352FC8">
              <w:rPr>
                <w:spacing w:val="-2"/>
                <w:lang w:val="es-BO"/>
              </w:rPr>
              <w:t xml:space="preserve"> </w:t>
            </w:r>
            <w:r w:rsidRPr="00352FC8">
              <w:rPr>
                <w:spacing w:val="-2"/>
                <w:lang w:val="es-BO"/>
              </w:rPr>
              <w:t>sin</w:t>
            </w:r>
            <w:r w:rsidR="00AA2391" w:rsidRPr="00352FC8">
              <w:rPr>
                <w:spacing w:val="-2"/>
                <w:lang w:val="es-BO"/>
              </w:rPr>
              <w:t xml:space="preserve"> </w:t>
            </w:r>
            <w:r w:rsidRPr="00352FC8">
              <w:rPr>
                <w:spacing w:val="-2"/>
                <w:lang w:val="es-BO"/>
              </w:rPr>
              <w:t>perjuicio</w:t>
            </w:r>
            <w:r w:rsidR="00AA2391" w:rsidRPr="00352FC8">
              <w:rPr>
                <w:spacing w:val="-2"/>
                <w:lang w:val="es-BO"/>
              </w:rPr>
              <w:t xml:space="preserve"> </w:t>
            </w:r>
            <w:r w:rsidRPr="00352FC8">
              <w:rPr>
                <w:spacing w:val="-2"/>
                <w:lang w:val="es-BO"/>
              </w:rPr>
              <w:t>de</w:t>
            </w:r>
            <w:r w:rsidR="00AA2391" w:rsidRPr="00352FC8">
              <w:rPr>
                <w:spacing w:val="-2"/>
                <w:lang w:val="es-BO"/>
              </w:rPr>
              <w:t xml:space="preserve"> </w:t>
            </w:r>
            <w:r w:rsidRPr="00352FC8">
              <w:rPr>
                <w:spacing w:val="-2"/>
                <w:lang w:val="es-BO"/>
              </w:rPr>
              <w:t>lo</w:t>
            </w:r>
            <w:r w:rsidR="00AA2391" w:rsidRPr="00352FC8">
              <w:rPr>
                <w:spacing w:val="-2"/>
                <w:lang w:val="es-BO"/>
              </w:rPr>
              <w:t xml:space="preserve"> </w:t>
            </w:r>
            <w:r w:rsidRPr="00352FC8">
              <w:rPr>
                <w:spacing w:val="-2"/>
                <w:lang w:val="es-BO"/>
              </w:rPr>
              <w:t>indicado</w:t>
            </w:r>
            <w:r w:rsidR="00AA2391" w:rsidRPr="00352FC8">
              <w:rPr>
                <w:spacing w:val="-2"/>
                <w:lang w:val="es-BO"/>
              </w:rPr>
              <w:t xml:space="preserve"> </w:t>
            </w:r>
            <w:r w:rsidRPr="00352FC8">
              <w:rPr>
                <w:spacing w:val="-2"/>
                <w:lang w:val="es-BO"/>
              </w:rPr>
              <w:t>en</w:t>
            </w:r>
            <w:r w:rsidR="00AA2391" w:rsidRPr="00352FC8">
              <w:rPr>
                <w:spacing w:val="-2"/>
                <w:lang w:val="es-BO"/>
              </w:rPr>
              <w:t xml:space="preserve"> </w:t>
            </w:r>
            <w:r w:rsidRPr="00352FC8">
              <w:rPr>
                <w:spacing w:val="-2"/>
                <w:lang w:val="es-BO"/>
              </w:rPr>
              <w:t>la</w:t>
            </w:r>
            <w:r w:rsidR="00AA2391" w:rsidRPr="00352FC8">
              <w:rPr>
                <w:spacing w:val="-2"/>
                <w:lang w:val="es-BO"/>
              </w:rPr>
              <w:t xml:space="preserve"> </w:t>
            </w:r>
            <w:proofErr w:type="spellStart"/>
            <w:r w:rsidR="005524FD" w:rsidRPr="00352FC8">
              <w:rPr>
                <w:spacing w:val="-2"/>
                <w:lang w:val="es-BO"/>
              </w:rPr>
              <w:t>Subc</w:t>
            </w:r>
            <w:r w:rsidRPr="00352FC8">
              <w:rPr>
                <w:spacing w:val="-2"/>
                <w:lang w:val="es-BO"/>
              </w:rPr>
              <w:t>láusula</w:t>
            </w:r>
            <w:proofErr w:type="spellEnd"/>
            <w:r w:rsidR="00AA2391" w:rsidRPr="00352FC8">
              <w:rPr>
                <w:spacing w:val="-2"/>
                <w:lang w:val="es-BO"/>
              </w:rPr>
              <w:t xml:space="preserve"> </w:t>
            </w:r>
            <w:r w:rsidRPr="00352FC8">
              <w:rPr>
                <w:spacing w:val="-2"/>
                <w:lang w:val="es-BO"/>
              </w:rPr>
              <w:t>60.1</w:t>
            </w:r>
            <w:r w:rsidR="007F0452" w:rsidRPr="00352FC8">
              <w:rPr>
                <w:spacing w:val="-2"/>
                <w:lang w:val="es-BO"/>
              </w:rPr>
              <w:t>(f)</w:t>
            </w:r>
            <w:r w:rsidR="00AA2391" w:rsidRPr="00352FC8">
              <w:rPr>
                <w:spacing w:val="-2"/>
                <w:lang w:val="es-BO"/>
              </w:rPr>
              <w:t xml:space="preserve"> </w:t>
            </w:r>
            <w:r w:rsidRPr="00352FC8">
              <w:rPr>
                <w:spacing w:val="-2"/>
                <w:lang w:val="es-BO"/>
              </w:rPr>
              <w:t>de</w:t>
            </w:r>
            <w:r w:rsidR="00AA2391" w:rsidRPr="00352FC8">
              <w:rPr>
                <w:spacing w:val="-2"/>
                <w:lang w:val="es-BO"/>
              </w:rPr>
              <w:t xml:space="preserve"> </w:t>
            </w:r>
            <w:r w:rsidRPr="00352FC8">
              <w:rPr>
                <w:spacing w:val="-2"/>
                <w:lang w:val="es-BO"/>
              </w:rPr>
              <w:t>las</w:t>
            </w:r>
            <w:r w:rsidR="00AA2391" w:rsidRPr="00352FC8">
              <w:rPr>
                <w:spacing w:val="-2"/>
                <w:lang w:val="es-BO"/>
              </w:rPr>
              <w:t xml:space="preserve"> </w:t>
            </w:r>
            <w:r w:rsidRPr="00352FC8">
              <w:rPr>
                <w:spacing w:val="-2"/>
                <w:lang w:val="es-BO"/>
              </w:rPr>
              <w:t>CGC.</w:t>
            </w:r>
          </w:p>
          <w:p w14:paraId="5581624E" w14:textId="69659482" w:rsidR="004D0292" w:rsidRPr="00352FC8" w:rsidRDefault="004D0292" w:rsidP="00A4259A">
            <w:pPr>
              <w:spacing w:after="200"/>
              <w:ind w:left="612" w:hanging="540"/>
              <w:jc w:val="both"/>
              <w:rPr>
                <w:spacing w:val="-3"/>
              </w:rPr>
            </w:pPr>
            <w:r w:rsidRPr="00352FC8">
              <w:t>59.3</w:t>
            </w:r>
            <w:r w:rsidRPr="00352FC8">
              <w:tab/>
            </w:r>
            <w:r w:rsidRPr="00352FC8">
              <w:rPr>
                <w:spacing w:val="-3"/>
              </w:rPr>
              <w:t>Cuando</w:t>
            </w:r>
            <w:r w:rsidR="00AA2391" w:rsidRPr="00352FC8">
              <w:rPr>
                <w:spacing w:val="-3"/>
              </w:rPr>
              <w:t xml:space="preserve"> </w:t>
            </w:r>
            <w:r w:rsidRPr="00352FC8">
              <w:rPr>
                <w:spacing w:val="-3"/>
              </w:rPr>
              <w:t>cualquiera</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partes</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notifique</w:t>
            </w:r>
            <w:r w:rsidR="00AA2391" w:rsidRPr="00352FC8">
              <w:rPr>
                <w:spacing w:val="-3"/>
              </w:rPr>
              <w:t xml:space="preserve"> </w:t>
            </w:r>
            <w:r w:rsidRPr="00352FC8">
              <w:rPr>
                <w:spacing w:val="-3"/>
              </w:rPr>
              <w:t>al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w:t>
            </w:r>
            <w:r w:rsidR="00AA2391" w:rsidRPr="00352FC8">
              <w:rPr>
                <w:spacing w:val="-3"/>
              </w:rPr>
              <w:t xml:space="preserve"> </w:t>
            </w:r>
            <w:r w:rsidRPr="00352FC8">
              <w:rPr>
                <w:spacing w:val="-3"/>
              </w:rPr>
              <w:t>un</w:t>
            </w:r>
            <w:r w:rsidR="00AA2391" w:rsidRPr="00352FC8">
              <w:rPr>
                <w:spacing w:val="-3"/>
              </w:rPr>
              <w:t xml:space="preserve"> </w:t>
            </w:r>
            <w:r w:rsidRPr="00352FC8">
              <w:rPr>
                <w:spacing w:val="-3"/>
              </w:rPr>
              <w:t>incumplimiento</w:t>
            </w:r>
            <w:r w:rsidR="00AA2391" w:rsidRPr="00352FC8">
              <w:rPr>
                <w:spacing w:val="-3"/>
              </w:rPr>
              <w:t xml:space="preserve"> </w:t>
            </w:r>
            <w:r w:rsidRPr="00352FC8">
              <w:rPr>
                <w:spacing w:val="-3"/>
              </w:rPr>
              <w:t>del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por</w:t>
            </w:r>
            <w:r w:rsidR="00AA2391" w:rsidRPr="00352FC8">
              <w:rPr>
                <w:spacing w:val="-3"/>
              </w:rPr>
              <w:t xml:space="preserve"> </w:t>
            </w:r>
            <w:r w:rsidRPr="00352FC8">
              <w:rPr>
                <w:spacing w:val="-3"/>
              </w:rPr>
              <w:t>una</w:t>
            </w:r>
            <w:r w:rsidR="00AA2391" w:rsidRPr="00352FC8">
              <w:rPr>
                <w:spacing w:val="-3"/>
              </w:rPr>
              <w:t xml:space="preserve"> </w:t>
            </w:r>
            <w:r w:rsidRPr="00352FC8">
              <w:rPr>
                <w:spacing w:val="-3"/>
              </w:rPr>
              <w:t>causa</w:t>
            </w:r>
            <w:r w:rsidR="00AA2391" w:rsidRPr="00352FC8">
              <w:rPr>
                <w:spacing w:val="-3"/>
              </w:rPr>
              <w:t xml:space="preserve"> </w:t>
            </w:r>
            <w:r w:rsidRPr="00352FC8">
              <w:rPr>
                <w:spacing w:val="-3"/>
              </w:rPr>
              <w:t>diferente</w:t>
            </w:r>
            <w:r w:rsidR="00AA2391" w:rsidRPr="00352FC8">
              <w:rPr>
                <w:spacing w:val="-3"/>
              </w:rPr>
              <w:t xml:space="preserve"> </w:t>
            </w:r>
            <w:r w:rsidRPr="00352FC8">
              <w:rPr>
                <w:spacing w:val="-3"/>
              </w:rPr>
              <w:t>a</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indicadas</w:t>
            </w:r>
            <w:r w:rsidR="00AA2391" w:rsidRPr="00352FC8">
              <w:rPr>
                <w:spacing w:val="-3"/>
              </w:rPr>
              <w:t xml:space="preserve"> </w:t>
            </w:r>
            <w:r w:rsidRPr="00352FC8">
              <w:rPr>
                <w:spacing w:val="-3"/>
              </w:rPr>
              <w:t>en</w:t>
            </w:r>
            <w:r w:rsidR="00AA2391" w:rsidRPr="00352FC8">
              <w:rPr>
                <w:spacing w:val="-3"/>
              </w:rPr>
              <w:t xml:space="preserve"> </w:t>
            </w:r>
            <w:r w:rsidRPr="00352FC8">
              <w:rPr>
                <w:spacing w:val="-3"/>
              </w:rPr>
              <w:t>la</w:t>
            </w:r>
            <w:r w:rsidR="00AA2391" w:rsidRPr="00352FC8">
              <w:rPr>
                <w:spacing w:val="-3"/>
              </w:rPr>
              <w:t xml:space="preserve"> </w:t>
            </w:r>
            <w:proofErr w:type="spellStart"/>
            <w:r w:rsidRPr="00352FC8">
              <w:rPr>
                <w:spacing w:val="-3"/>
              </w:rPr>
              <w:t>Subcláusula</w:t>
            </w:r>
            <w:proofErr w:type="spellEnd"/>
            <w:r w:rsidR="00AA2391" w:rsidRPr="00352FC8">
              <w:rPr>
                <w:spacing w:val="-3"/>
              </w:rPr>
              <w:t xml:space="preserve"> </w:t>
            </w:r>
            <w:r w:rsidRPr="00352FC8">
              <w:rPr>
                <w:spacing w:val="-3"/>
              </w:rPr>
              <w:t>59.2</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las</w:t>
            </w:r>
            <w:r w:rsidR="00AA2391" w:rsidRPr="00352FC8">
              <w:rPr>
                <w:spacing w:val="-3"/>
              </w:rPr>
              <w:t xml:space="preserve"> </w:t>
            </w:r>
            <w:r w:rsidRPr="00352FC8">
              <w:rPr>
                <w:spacing w:val="-3"/>
              </w:rPr>
              <w:t>CGC,</w:t>
            </w:r>
            <w:r w:rsidR="00AA2391" w:rsidRPr="00352FC8">
              <w:rPr>
                <w:spacing w:val="-3"/>
              </w:rPr>
              <w:t xml:space="preserve"> </w:t>
            </w:r>
            <w:r w:rsidRPr="00352FC8">
              <w:rPr>
                <w:spacing w:val="-3"/>
              </w:rPr>
              <w:t>el</w:t>
            </w:r>
            <w:r w:rsidR="00AA2391" w:rsidRPr="00352FC8">
              <w:rPr>
                <w:spacing w:val="-3"/>
              </w:rPr>
              <w:t xml:space="preserve"> </w:t>
            </w:r>
            <w:r w:rsidR="00C0780A" w:rsidRPr="00352FC8">
              <w:rPr>
                <w:spacing w:val="-3"/>
              </w:rPr>
              <w:t>Gerente de Obras</w:t>
            </w:r>
            <w:r w:rsidR="00165EAB" w:rsidRPr="00352FC8">
              <w:rPr>
                <w:spacing w:val="-3"/>
              </w:rPr>
              <w:t xml:space="preserve"> </w:t>
            </w:r>
            <w:r w:rsidRPr="00352FC8">
              <w:rPr>
                <w:spacing w:val="-3"/>
              </w:rPr>
              <w:t>deberá</w:t>
            </w:r>
            <w:r w:rsidR="00AA2391" w:rsidRPr="00352FC8">
              <w:rPr>
                <w:spacing w:val="-3"/>
              </w:rPr>
              <w:t xml:space="preserve"> </w:t>
            </w:r>
            <w:r w:rsidRPr="00352FC8">
              <w:rPr>
                <w:spacing w:val="-3"/>
              </w:rPr>
              <w:t>decidir</w:t>
            </w:r>
            <w:r w:rsidR="00AA2391" w:rsidRPr="00352FC8">
              <w:rPr>
                <w:spacing w:val="-3"/>
              </w:rPr>
              <w:t xml:space="preserve"> </w:t>
            </w:r>
            <w:r w:rsidRPr="00352FC8">
              <w:rPr>
                <w:spacing w:val="-3"/>
              </w:rPr>
              <w:t>si</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incumplimiento</w:t>
            </w:r>
            <w:r w:rsidR="00AA2391" w:rsidRPr="00352FC8">
              <w:rPr>
                <w:spacing w:val="-3"/>
              </w:rPr>
              <w:t xml:space="preserve"> </w:t>
            </w:r>
            <w:r w:rsidRPr="00352FC8">
              <w:rPr>
                <w:spacing w:val="-3"/>
              </w:rPr>
              <w:t>es</w:t>
            </w:r>
            <w:r w:rsidR="00AA2391" w:rsidRPr="00352FC8">
              <w:rPr>
                <w:spacing w:val="-3"/>
              </w:rPr>
              <w:t xml:space="preserve"> </w:t>
            </w:r>
            <w:r w:rsidRPr="00352FC8">
              <w:rPr>
                <w:spacing w:val="-3"/>
              </w:rPr>
              <w:t>o</w:t>
            </w:r>
            <w:r w:rsidR="00AA2391" w:rsidRPr="00352FC8">
              <w:rPr>
                <w:spacing w:val="-3"/>
              </w:rPr>
              <w:t xml:space="preserve"> </w:t>
            </w:r>
            <w:r w:rsidRPr="00352FC8">
              <w:rPr>
                <w:spacing w:val="-3"/>
              </w:rPr>
              <w:t>no</w:t>
            </w:r>
            <w:r w:rsidR="00AA2391" w:rsidRPr="00352FC8">
              <w:rPr>
                <w:spacing w:val="-3"/>
              </w:rPr>
              <w:t xml:space="preserve"> </w:t>
            </w:r>
            <w:r w:rsidRPr="00352FC8">
              <w:rPr>
                <w:spacing w:val="-3"/>
              </w:rPr>
              <w:t>fundamental.</w:t>
            </w:r>
          </w:p>
          <w:p w14:paraId="5FA52D77" w14:textId="7A40D285" w:rsidR="004D0292" w:rsidRPr="00352FC8" w:rsidRDefault="004D0292" w:rsidP="00A4259A">
            <w:pPr>
              <w:spacing w:after="200"/>
              <w:ind w:left="612" w:hanging="540"/>
              <w:jc w:val="both"/>
            </w:pPr>
            <w:r w:rsidRPr="00352FC8">
              <w:t>59.4</w:t>
            </w:r>
            <w:r w:rsidRPr="00352FC8">
              <w:tab/>
              <w:t>No</w:t>
            </w:r>
            <w:r w:rsidR="00AA2391" w:rsidRPr="00352FC8">
              <w:t xml:space="preserve"> </w:t>
            </w:r>
            <w:r w:rsidRPr="00352FC8">
              <w:t>obstante</w:t>
            </w:r>
            <w:r w:rsidR="00AA2391" w:rsidRPr="00352FC8">
              <w:t xml:space="preserve"> </w:t>
            </w:r>
            <w:r w:rsidRPr="00352FC8">
              <w:t>lo</w:t>
            </w:r>
            <w:r w:rsidR="00AA2391" w:rsidRPr="00352FC8">
              <w:t xml:space="preserve"> </w:t>
            </w:r>
            <w:r w:rsidRPr="00352FC8">
              <w:t>anterior,</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podrá</w:t>
            </w:r>
            <w:r w:rsidR="00AA2391" w:rsidRPr="00352FC8">
              <w:t xml:space="preserve"> </w:t>
            </w:r>
            <w:r w:rsidRPr="00352FC8">
              <w:t>terminar</w:t>
            </w:r>
            <w:r w:rsidR="00AA2391" w:rsidRPr="00352FC8">
              <w:t xml:space="preserve"> </w:t>
            </w:r>
            <w:r w:rsidRPr="00352FC8">
              <w:t>el</w:t>
            </w:r>
            <w:r w:rsidR="00AA2391" w:rsidRPr="00352FC8">
              <w:t xml:space="preserve"> </w:t>
            </w:r>
            <w:r w:rsidRPr="00352FC8">
              <w:t>Contrato</w:t>
            </w:r>
            <w:r w:rsidR="00AA2391" w:rsidRPr="00352FC8">
              <w:t xml:space="preserve"> </w:t>
            </w:r>
            <w:r w:rsidRPr="00352FC8">
              <w:t>por</w:t>
            </w:r>
            <w:r w:rsidR="00AA2391" w:rsidRPr="00352FC8">
              <w:t xml:space="preserve"> </w:t>
            </w:r>
            <w:r w:rsidRPr="00352FC8">
              <w:t>conveniencia</w:t>
            </w:r>
            <w:r w:rsidR="00AA2391" w:rsidRPr="00352FC8">
              <w:t xml:space="preserve"> </w:t>
            </w:r>
            <w:r w:rsidRPr="00352FC8">
              <w:t>en</w:t>
            </w:r>
            <w:r w:rsidR="00AA2391" w:rsidRPr="00352FC8">
              <w:t xml:space="preserve"> </w:t>
            </w:r>
            <w:r w:rsidRPr="00352FC8">
              <w:t>cualquier</w:t>
            </w:r>
            <w:r w:rsidR="00AA2391" w:rsidRPr="00352FC8">
              <w:t xml:space="preserve"> </w:t>
            </w:r>
            <w:r w:rsidRPr="00352FC8">
              <w:t>momento.</w:t>
            </w:r>
            <w:r w:rsidR="00AA2391" w:rsidRPr="00352FC8">
              <w:t xml:space="preserve"> </w:t>
            </w:r>
          </w:p>
          <w:p w14:paraId="5ECE13FB" w14:textId="79F4498C" w:rsidR="004D0292" w:rsidRPr="00352FC8" w:rsidRDefault="004D0292" w:rsidP="00A4259A">
            <w:pPr>
              <w:spacing w:after="200"/>
              <w:ind w:left="612" w:hanging="540"/>
              <w:jc w:val="both"/>
            </w:pPr>
            <w:r w:rsidRPr="00352FC8">
              <w:t>59.5</w:t>
            </w:r>
            <w:r w:rsidRPr="00352FC8">
              <w:tab/>
              <w:t>Si</w:t>
            </w:r>
            <w:r w:rsidR="00AA2391" w:rsidRPr="00352FC8">
              <w:t xml:space="preserve"> </w:t>
            </w:r>
            <w:r w:rsidRPr="00352FC8">
              <w:t>el</w:t>
            </w:r>
            <w:r w:rsidR="00AA2391" w:rsidRPr="00352FC8">
              <w:t xml:space="preserve"> </w:t>
            </w:r>
            <w:r w:rsidRPr="00352FC8">
              <w:t>Contrato</w:t>
            </w:r>
            <w:r w:rsidR="00AA2391" w:rsidRPr="00352FC8">
              <w:t xml:space="preserve"> </w:t>
            </w:r>
            <w:r w:rsidRPr="00352FC8">
              <w:t>fuere</w:t>
            </w:r>
            <w:r w:rsidR="00AA2391" w:rsidRPr="00352FC8">
              <w:t xml:space="preserve"> </w:t>
            </w:r>
            <w:r w:rsidRPr="00352FC8">
              <w:t>terminado,</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deberá</w:t>
            </w:r>
            <w:r w:rsidR="00AA2391" w:rsidRPr="00352FC8">
              <w:t xml:space="preserve"> </w:t>
            </w:r>
            <w:r w:rsidRPr="00352FC8">
              <w:t>suspender</w:t>
            </w:r>
            <w:r w:rsidR="00AA2391" w:rsidRPr="00352FC8">
              <w:t xml:space="preserve"> </w:t>
            </w:r>
            <w:r w:rsidRPr="00352FC8">
              <w:t>los</w:t>
            </w:r>
            <w:r w:rsidR="00AA2391" w:rsidRPr="00352FC8">
              <w:t xml:space="preserve"> </w:t>
            </w:r>
            <w:r w:rsidRPr="00352FC8">
              <w:t>trabajos</w:t>
            </w:r>
            <w:r w:rsidR="00AA2391" w:rsidRPr="00352FC8">
              <w:t xml:space="preserve"> </w:t>
            </w:r>
            <w:r w:rsidRPr="00352FC8">
              <w:t>inmediatamente,</w:t>
            </w:r>
            <w:r w:rsidR="00AA2391" w:rsidRPr="00352FC8">
              <w:t xml:space="preserve"> </w:t>
            </w:r>
            <w:r w:rsidRPr="00352FC8">
              <w:t>disponer</w:t>
            </w:r>
            <w:r w:rsidR="00AA2391" w:rsidRPr="00352FC8">
              <w:t xml:space="preserve"> </w:t>
            </w:r>
            <w:r w:rsidRPr="00352FC8">
              <w:t>las</w:t>
            </w:r>
            <w:r w:rsidR="00AA2391" w:rsidRPr="00352FC8">
              <w:t xml:space="preserve"> </w:t>
            </w:r>
            <w:r w:rsidRPr="00352FC8">
              <w:t>medidas</w:t>
            </w:r>
            <w:r w:rsidR="00AA2391" w:rsidRPr="00352FC8">
              <w:t xml:space="preserve"> </w:t>
            </w:r>
            <w:r w:rsidRPr="00352FC8">
              <w:t>de</w:t>
            </w:r>
            <w:r w:rsidR="00AA2391" w:rsidRPr="00352FC8">
              <w:t xml:space="preserve"> </w:t>
            </w:r>
            <w:r w:rsidRPr="00352FC8">
              <w:t>seguridad</w:t>
            </w:r>
            <w:r w:rsidR="00AA2391" w:rsidRPr="00352FC8">
              <w:t xml:space="preserve"> </w:t>
            </w:r>
            <w:r w:rsidRPr="00352FC8">
              <w:t>necesarias</w:t>
            </w:r>
            <w:r w:rsidR="00AA2391" w:rsidRPr="00352FC8">
              <w:t xml:space="preserve"> </w:t>
            </w:r>
            <w:r w:rsidRPr="00352FC8">
              <w:t>en</w:t>
            </w:r>
            <w:r w:rsidR="00AA2391" w:rsidRPr="00352FC8">
              <w:t xml:space="preserve"> </w:t>
            </w:r>
            <w:r w:rsidRPr="00352FC8">
              <w:t>el</w:t>
            </w:r>
            <w:r w:rsidR="00AA2391" w:rsidRPr="00352FC8">
              <w:t xml:space="preserve"> </w:t>
            </w:r>
            <w:r w:rsidR="002509AB" w:rsidRPr="00352FC8">
              <w:t>Lugar</w:t>
            </w:r>
            <w:r w:rsidR="00AA2391" w:rsidRPr="00352FC8">
              <w:t xml:space="preserve"> </w:t>
            </w:r>
            <w:r w:rsidR="002509AB" w:rsidRPr="00352FC8">
              <w:t>de</w:t>
            </w:r>
            <w:r w:rsidR="00AA2391" w:rsidRPr="00352FC8">
              <w:t xml:space="preserve"> </w:t>
            </w:r>
            <w:r w:rsidR="002509AB" w:rsidRPr="00352FC8">
              <w:t>las</w:t>
            </w:r>
            <w:r w:rsidR="00AA2391" w:rsidRPr="00352FC8">
              <w:t xml:space="preserve"> </w:t>
            </w:r>
            <w:r w:rsidR="002509AB" w:rsidRPr="00352FC8">
              <w:t>Obras</w:t>
            </w:r>
            <w:r w:rsidR="00AA2391" w:rsidRPr="00352FC8">
              <w:t xml:space="preserve"> </w:t>
            </w:r>
            <w:r w:rsidRPr="00352FC8">
              <w:t>y</w:t>
            </w:r>
            <w:r w:rsidR="00AA2391" w:rsidRPr="00352FC8">
              <w:t xml:space="preserve"> </w:t>
            </w:r>
            <w:r w:rsidRPr="00352FC8">
              <w:t>retirarse</w:t>
            </w:r>
            <w:r w:rsidR="00AA2391" w:rsidRPr="00352FC8">
              <w:t xml:space="preserve"> </w:t>
            </w:r>
            <w:r w:rsidRPr="00352FC8">
              <w:t>del</w:t>
            </w:r>
            <w:r w:rsidR="00AA2391" w:rsidRPr="00352FC8">
              <w:t xml:space="preserve"> </w:t>
            </w:r>
            <w:r w:rsidRPr="00352FC8">
              <w:t>lugar</w:t>
            </w:r>
            <w:r w:rsidR="00AA2391" w:rsidRPr="00352FC8">
              <w:t xml:space="preserve"> </w:t>
            </w:r>
            <w:r w:rsidRPr="00352FC8">
              <w:t>tan</w:t>
            </w:r>
            <w:r w:rsidR="00AA2391" w:rsidRPr="00352FC8">
              <w:t xml:space="preserve"> </w:t>
            </w:r>
            <w:r w:rsidRPr="00352FC8">
              <w:t>pronto</w:t>
            </w:r>
            <w:r w:rsidR="00AA2391" w:rsidRPr="00352FC8">
              <w:t xml:space="preserve"> </w:t>
            </w:r>
            <w:r w:rsidRPr="00352FC8">
              <w:t>como</w:t>
            </w:r>
            <w:r w:rsidR="00AA2391" w:rsidRPr="00352FC8">
              <w:t xml:space="preserve"> </w:t>
            </w:r>
            <w:r w:rsidRPr="00352FC8">
              <w:t>sea</w:t>
            </w:r>
            <w:r w:rsidR="00AA2391" w:rsidRPr="00352FC8">
              <w:t xml:space="preserve"> </w:t>
            </w:r>
            <w:r w:rsidRPr="00352FC8">
              <w:t>razonablemente</w:t>
            </w:r>
            <w:r w:rsidR="00AA2391" w:rsidRPr="00352FC8">
              <w:t xml:space="preserve"> </w:t>
            </w:r>
            <w:r w:rsidRPr="00352FC8">
              <w:t>posible.</w:t>
            </w:r>
          </w:p>
        </w:tc>
      </w:tr>
      <w:tr w:rsidR="00FD072B" w:rsidRPr="00352FC8" w14:paraId="06482388" w14:textId="77777777" w:rsidTr="000B3811">
        <w:tc>
          <w:tcPr>
            <w:tcW w:w="2127" w:type="dxa"/>
          </w:tcPr>
          <w:p w14:paraId="3EB7F19F" w14:textId="7D53ECF4" w:rsidR="00FD072B" w:rsidRPr="00352FC8" w:rsidRDefault="00FD072B" w:rsidP="00FD072B">
            <w:pPr>
              <w:pStyle w:val="Heading1-Clausename"/>
              <w:numPr>
                <w:ilvl w:val="0"/>
                <w:numId w:val="0"/>
              </w:numPr>
              <w:spacing w:after="0"/>
              <w:ind w:left="432" w:hanging="432"/>
              <w:rPr>
                <w:lang w:val="es-BO"/>
              </w:rPr>
            </w:pPr>
            <w:r w:rsidRPr="00352FC8">
              <w:rPr>
                <w:lang w:val="es-BO"/>
              </w:rPr>
              <w:lastRenderedPageBreak/>
              <w:t>60.</w:t>
            </w:r>
            <w:r w:rsidRPr="00352FC8">
              <w:rPr>
                <w:lang w:val="es-BO"/>
              </w:rPr>
              <w:tab/>
              <w:t>Prácticas</w:t>
            </w:r>
            <w:r w:rsidR="00AA2391" w:rsidRPr="00352FC8">
              <w:rPr>
                <w:lang w:val="es-BO"/>
              </w:rPr>
              <w:t xml:space="preserve"> </w:t>
            </w:r>
            <w:r w:rsidRPr="00352FC8">
              <w:rPr>
                <w:lang w:val="es-BO"/>
              </w:rPr>
              <w:t>Prohibidas</w:t>
            </w:r>
          </w:p>
        </w:tc>
        <w:tc>
          <w:tcPr>
            <w:tcW w:w="6928" w:type="dxa"/>
          </w:tcPr>
          <w:p w14:paraId="10971B89" w14:textId="1E124F9A" w:rsidR="000D7DF7" w:rsidRPr="00352FC8" w:rsidRDefault="00853874" w:rsidP="001A1BF0">
            <w:pPr>
              <w:spacing w:after="120"/>
              <w:ind w:left="567" w:hanging="567"/>
              <w:jc w:val="both"/>
            </w:pPr>
            <w:r w:rsidRPr="00352FC8">
              <w:t>60.1</w:t>
            </w:r>
            <w:r w:rsidR="000D7DF7" w:rsidRPr="00352FC8">
              <w:tab/>
            </w:r>
            <w:r w:rsidR="00DE5300" w:rsidRPr="00352FC8">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DE5300" w:rsidRPr="00352FC8">
              <w:t>subconsultores</w:t>
            </w:r>
            <w:proofErr w:type="spellEnd"/>
            <w:r w:rsidR="00DE5300" w:rsidRPr="00352FC8">
              <w:t xml:space="preserve">, proveedores de servicios y concesionarios (incluidos sus respectivos funcionarios, empleados y representantes, ya sean sus atribuciones expresas o implícitas) </w:t>
            </w:r>
            <w:r w:rsidR="00DE5300" w:rsidRPr="00352FC8">
              <w:lastRenderedPageBreak/>
              <w:t>observar los más altos niveles éticos y denunciar al Banco</w:t>
            </w:r>
            <w:r w:rsidR="00DE5300" w:rsidRPr="00352FC8">
              <w:rPr>
                <w:vertAlign w:val="superscript"/>
              </w:rPr>
              <w:footnoteReference w:id="51"/>
            </w:r>
            <w:r w:rsidR="00DE5300" w:rsidRPr="00352FC8">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00DE5300" w:rsidRPr="00352FC8">
              <w:t>ii</w:t>
            </w:r>
            <w:proofErr w:type="spellEnd"/>
            <w:r w:rsidR="00DE5300" w:rsidRPr="00352FC8">
              <w:t>) prácticas fraudulentas; (</w:t>
            </w:r>
            <w:proofErr w:type="spellStart"/>
            <w:r w:rsidR="00DE5300" w:rsidRPr="00352FC8">
              <w:t>iii</w:t>
            </w:r>
            <w:proofErr w:type="spellEnd"/>
            <w:r w:rsidR="00DE5300" w:rsidRPr="00352FC8">
              <w:t>) prácticas coercitivas; (</w:t>
            </w:r>
            <w:proofErr w:type="spellStart"/>
            <w:r w:rsidR="00DE5300" w:rsidRPr="00352FC8">
              <w:t>iv</w:t>
            </w:r>
            <w:proofErr w:type="spellEnd"/>
            <w:r w:rsidR="00DE5300" w:rsidRPr="00352FC8">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w:t>
            </w:r>
            <w:proofErr w:type="spellStart"/>
            <w:r w:rsidR="00DE5300" w:rsidRPr="00352FC8">
              <w:t>IFIs</w:t>
            </w:r>
            <w:proofErr w:type="spellEnd"/>
            <w:r w:rsidR="00DE5300" w:rsidRPr="00352FC8">
              <w:t>) a fin de dar un reconocimiento recíproco a las sanciones impuestas por sus respectivos órganos sancionadores</w:t>
            </w:r>
            <w:r w:rsidR="000D7DF7" w:rsidRPr="00352FC8">
              <w:t>.</w:t>
            </w:r>
          </w:p>
          <w:p w14:paraId="404A4582" w14:textId="18CEC393" w:rsidR="001A3EF6" w:rsidRPr="00352FC8" w:rsidRDefault="001A3EF6" w:rsidP="00D93681">
            <w:pPr>
              <w:numPr>
                <w:ilvl w:val="0"/>
                <w:numId w:val="48"/>
              </w:numPr>
              <w:tabs>
                <w:tab w:val="num" w:pos="1872"/>
              </w:tabs>
              <w:spacing w:after="120"/>
              <w:ind w:left="1038" w:hanging="425"/>
              <w:jc w:val="both"/>
            </w:pPr>
            <w:r w:rsidRPr="00352FC8">
              <w:t>A</w:t>
            </w:r>
            <w:r w:rsidR="00AA2391" w:rsidRPr="00352FC8">
              <w:t xml:space="preserve"> </w:t>
            </w:r>
            <w:r w:rsidRPr="00352FC8">
              <w:t>efectos</w:t>
            </w:r>
            <w:r w:rsidR="00AA2391" w:rsidRPr="00352FC8">
              <w:t xml:space="preserve"> </w:t>
            </w:r>
            <w:r w:rsidRPr="00352FC8">
              <w:t>del</w:t>
            </w:r>
            <w:r w:rsidR="00AA2391" w:rsidRPr="00352FC8">
              <w:t xml:space="preserve"> </w:t>
            </w:r>
            <w:r w:rsidRPr="00352FC8">
              <w:t>cumplimiento</w:t>
            </w:r>
            <w:r w:rsidR="00AA2391" w:rsidRPr="00352FC8">
              <w:t xml:space="preserve"> </w:t>
            </w:r>
            <w:r w:rsidRPr="00352FC8">
              <w:t>de</w:t>
            </w:r>
            <w:r w:rsidR="00AA2391" w:rsidRPr="00352FC8">
              <w:t xml:space="preserve"> </w:t>
            </w:r>
            <w:r w:rsidRPr="00352FC8">
              <w:t>la</w:t>
            </w:r>
            <w:r w:rsidR="0013153D" w:rsidRPr="00352FC8">
              <w:t>s</w:t>
            </w:r>
            <w:r w:rsidR="00AA2391" w:rsidRPr="00352FC8">
              <w:t xml:space="preserve"> </w:t>
            </w:r>
            <w:r w:rsidRPr="00352FC8">
              <w:t>Políticas</w:t>
            </w:r>
            <w:r w:rsidR="00AA2391" w:rsidRPr="00352FC8">
              <w:t xml:space="preserve"> </w:t>
            </w:r>
            <w:r w:rsidRPr="00352FC8">
              <w:t>para</w:t>
            </w:r>
            <w:r w:rsidR="00AA2391" w:rsidRPr="00352FC8">
              <w:t xml:space="preserve"> </w:t>
            </w:r>
            <w:r w:rsidRPr="00352FC8">
              <w:t>la</w:t>
            </w:r>
            <w:r w:rsidR="00AA2391" w:rsidRPr="00352FC8">
              <w:t xml:space="preserve"> </w:t>
            </w:r>
            <w:r w:rsidRPr="00352FC8">
              <w:t>Adquisición</w:t>
            </w:r>
            <w:r w:rsidR="00AA2391" w:rsidRPr="00352FC8">
              <w:t xml:space="preserve"> </w:t>
            </w:r>
            <w:r w:rsidRPr="00352FC8">
              <w:t>de</w:t>
            </w:r>
            <w:r w:rsidR="00AA2391" w:rsidRPr="00352FC8">
              <w:t xml:space="preserve"> </w:t>
            </w:r>
            <w:r w:rsidRPr="00352FC8">
              <w:t>Bienes</w:t>
            </w:r>
            <w:r w:rsidR="00AA2391" w:rsidRPr="00352FC8">
              <w:t xml:space="preserve"> </w:t>
            </w:r>
            <w:r w:rsidRPr="00352FC8">
              <w:t>y</w:t>
            </w:r>
            <w:r w:rsidR="00AA2391" w:rsidRPr="00352FC8">
              <w:t xml:space="preserve"> </w:t>
            </w:r>
            <w:r w:rsidRPr="00352FC8">
              <w:t>Obras</w:t>
            </w:r>
            <w:r w:rsidR="00AA2391" w:rsidRPr="00352FC8">
              <w:t xml:space="preserve"> </w:t>
            </w:r>
            <w:r w:rsidRPr="00352FC8">
              <w:t>financiadas</w:t>
            </w:r>
            <w:r w:rsidR="00AA2391" w:rsidRPr="00352FC8">
              <w:t xml:space="preserve"> </w:t>
            </w:r>
            <w:r w:rsidRPr="00352FC8">
              <w:t>por</w:t>
            </w:r>
            <w:r w:rsidR="00AA2391" w:rsidRPr="00352FC8">
              <w:t xml:space="preserve"> </w:t>
            </w:r>
            <w:r w:rsidRPr="00352FC8">
              <w:t>el</w:t>
            </w:r>
            <w:r w:rsidR="00AA2391" w:rsidRPr="00352FC8">
              <w:t xml:space="preserve"> </w:t>
            </w:r>
            <w:r w:rsidRPr="00352FC8">
              <w:t>Banco,</w:t>
            </w:r>
            <w:r w:rsidR="00AA2391" w:rsidRPr="00352FC8">
              <w:t xml:space="preserve"> </w:t>
            </w:r>
            <w:r w:rsidRPr="00352FC8">
              <w:t>el</w:t>
            </w:r>
            <w:r w:rsidR="00AA2391" w:rsidRPr="00352FC8">
              <w:t xml:space="preserve"> </w:t>
            </w:r>
            <w:r w:rsidRPr="00352FC8">
              <w:t>Banco</w:t>
            </w:r>
            <w:r w:rsidR="00AA2391" w:rsidRPr="00352FC8">
              <w:t xml:space="preserve"> </w:t>
            </w:r>
            <w:r w:rsidRPr="00352FC8">
              <w:t>define</w:t>
            </w:r>
            <w:r w:rsidR="00AA2391" w:rsidRPr="00352FC8">
              <w:t xml:space="preserve"> </w:t>
            </w:r>
            <w:r w:rsidRPr="00352FC8">
              <w:t>las</w:t>
            </w:r>
            <w:r w:rsidR="00AA2391" w:rsidRPr="00352FC8">
              <w:t xml:space="preserve"> </w:t>
            </w:r>
            <w:r w:rsidRPr="00352FC8">
              <w:t>expresiones</w:t>
            </w:r>
            <w:r w:rsidR="00AA2391" w:rsidRPr="00352FC8">
              <w:t xml:space="preserve"> </w:t>
            </w:r>
            <w:r w:rsidRPr="00352FC8">
              <w:t>que</w:t>
            </w:r>
            <w:r w:rsidR="00AA2391" w:rsidRPr="00352FC8">
              <w:t xml:space="preserve"> </w:t>
            </w:r>
            <w:r w:rsidRPr="00352FC8">
              <w:t>se</w:t>
            </w:r>
            <w:r w:rsidR="00AA2391" w:rsidRPr="00352FC8">
              <w:t xml:space="preserve"> </w:t>
            </w:r>
            <w:r w:rsidRPr="00352FC8">
              <w:t>indican</w:t>
            </w:r>
            <w:r w:rsidR="00AA2391" w:rsidRPr="00352FC8">
              <w:t xml:space="preserve"> </w:t>
            </w:r>
            <w:r w:rsidRPr="00352FC8">
              <w:t>a</w:t>
            </w:r>
            <w:r w:rsidR="00AA2391" w:rsidRPr="00352FC8">
              <w:t xml:space="preserve"> </w:t>
            </w:r>
            <w:r w:rsidRPr="00352FC8">
              <w:t>continuación:</w:t>
            </w:r>
            <w:r w:rsidR="00AA2391" w:rsidRPr="00352FC8">
              <w:t xml:space="preserve"> </w:t>
            </w:r>
          </w:p>
          <w:p w14:paraId="7C596649" w14:textId="1F83E0DA" w:rsidR="001A3EF6" w:rsidRPr="00352FC8" w:rsidRDefault="001A3EF6" w:rsidP="00D93681">
            <w:pPr>
              <w:pStyle w:val="Prrafodelista"/>
              <w:numPr>
                <w:ilvl w:val="0"/>
                <w:numId w:val="42"/>
              </w:numPr>
              <w:spacing w:after="120"/>
              <w:ind w:left="1747" w:hanging="522"/>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corrupta</w:t>
            </w:r>
            <w:r w:rsidR="00AA2391" w:rsidRPr="00352FC8">
              <w:rPr>
                <w:bCs/>
                <w:lang w:val="es-BO"/>
              </w:rPr>
              <w:t xml:space="preserve"> </w:t>
            </w:r>
            <w:r w:rsidRPr="00352FC8">
              <w:rPr>
                <w:bCs/>
                <w:lang w:val="es-BO"/>
              </w:rPr>
              <w:t>consiste</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ofrecer,</w:t>
            </w:r>
            <w:r w:rsidR="00AA2391" w:rsidRPr="00352FC8">
              <w:rPr>
                <w:bCs/>
                <w:lang w:val="es-BO"/>
              </w:rPr>
              <w:t xml:space="preserve"> </w:t>
            </w:r>
            <w:r w:rsidRPr="00352FC8">
              <w:rPr>
                <w:bCs/>
                <w:lang w:val="es-BO"/>
              </w:rPr>
              <w:t>dar,</w:t>
            </w:r>
            <w:r w:rsidR="00AA2391" w:rsidRPr="00352FC8">
              <w:rPr>
                <w:bCs/>
                <w:lang w:val="es-BO"/>
              </w:rPr>
              <w:t xml:space="preserve"> </w:t>
            </w:r>
            <w:r w:rsidRPr="00352FC8">
              <w:rPr>
                <w:bCs/>
                <w:lang w:val="es-BO"/>
              </w:rPr>
              <w:t>recibir</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solicitar,</w:t>
            </w:r>
            <w:r w:rsidR="00AA2391" w:rsidRPr="00352FC8">
              <w:rPr>
                <w:bCs/>
                <w:lang w:val="es-BO"/>
              </w:rPr>
              <w:t xml:space="preserve"> </w:t>
            </w:r>
            <w:r w:rsidRPr="00352FC8">
              <w:rPr>
                <w:bCs/>
                <w:lang w:val="es-BO"/>
              </w:rPr>
              <w:t>directa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indirectamente,</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cosa</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valor</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influenciar</w:t>
            </w:r>
            <w:r w:rsidR="00AA2391" w:rsidRPr="00352FC8">
              <w:rPr>
                <w:bCs/>
                <w:lang w:val="es-BO"/>
              </w:rPr>
              <w:t xml:space="preserve"> </w:t>
            </w:r>
            <w:r w:rsidRPr="00352FC8">
              <w:rPr>
                <w:bCs/>
                <w:lang w:val="es-BO"/>
              </w:rPr>
              <w:t>indebidamente</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acciones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otra</w:t>
            </w:r>
            <w:r w:rsidR="00AA2391" w:rsidRPr="00352FC8">
              <w:rPr>
                <w:bCs/>
                <w:lang w:val="es-BO"/>
              </w:rPr>
              <w:t xml:space="preserve"> </w:t>
            </w:r>
            <w:r w:rsidRPr="00352FC8">
              <w:rPr>
                <w:bCs/>
                <w:lang w:val="es-BO"/>
              </w:rPr>
              <w:t>parte;</w:t>
            </w:r>
          </w:p>
          <w:p w14:paraId="0CB60B77" w14:textId="6D8890D3" w:rsidR="001A3EF6" w:rsidRPr="00352FC8" w:rsidRDefault="001A3EF6" w:rsidP="00D93681">
            <w:pPr>
              <w:pStyle w:val="Prrafodelista"/>
              <w:numPr>
                <w:ilvl w:val="0"/>
                <w:numId w:val="42"/>
              </w:numPr>
              <w:spacing w:after="120"/>
              <w:ind w:left="1747" w:hanging="522"/>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fraudulenta</w:t>
            </w:r>
            <w:r w:rsidR="00AA2391" w:rsidRPr="00352FC8">
              <w:rPr>
                <w:bCs/>
                <w:lang w:val="es-BO"/>
              </w:rPr>
              <w:t xml:space="preserve"> </w:t>
            </w:r>
            <w:r w:rsidRPr="00352FC8">
              <w:rPr>
                <w:bCs/>
                <w:lang w:val="es-BO"/>
              </w:rPr>
              <w:t>es</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acto</w:t>
            </w:r>
            <w:r w:rsidR="00AA2391" w:rsidRPr="00352FC8">
              <w:rPr>
                <w:bCs/>
                <w:lang w:val="es-BO"/>
              </w:rPr>
              <w:t xml:space="preserve"> </w:t>
            </w:r>
            <w:r w:rsidRPr="00352FC8">
              <w:rPr>
                <w:bCs/>
                <w:lang w:val="es-BO"/>
              </w:rPr>
              <w:t>u</w:t>
            </w:r>
            <w:r w:rsidR="00AA2391" w:rsidRPr="00352FC8">
              <w:rPr>
                <w:bCs/>
                <w:lang w:val="es-BO"/>
              </w:rPr>
              <w:t xml:space="preserve"> </w:t>
            </w:r>
            <w:r w:rsidRPr="00352FC8">
              <w:rPr>
                <w:bCs/>
                <w:lang w:val="es-BO"/>
              </w:rPr>
              <w:t>omisión,</w:t>
            </w:r>
            <w:r w:rsidR="00AA2391" w:rsidRPr="00352FC8">
              <w:rPr>
                <w:bCs/>
                <w:lang w:val="es-BO"/>
              </w:rPr>
              <w:t xml:space="preserve"> </w:t>
            </w:r>
            <w:r w:rsidRPr="00352FC8">
              <w:rPr>
                <w:bCs/>
                <w:lang w:val="es-BO"/>
              </w:rPr>
              <w:t>incluida</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tergiversación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hechos</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circunstancias,</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deliberada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imprudentemente,</w:t>
            </w:r>
            <w:r w:rsidR="00AA2391" w:rsidRPr="00352FC8">
              <w:rPr>
                <w:bCs/>
                <w:lang w:val="es-BO"/>
              </w:rPr>
              <w:t xml:space="preserve"> </w:t>
            </w:r>
            <w:r w:rsidRPr="00352FC8">
              <w:rPr>
                <w:bCs/>
                <w:lang w:val="es-BO"/>
              </w:rPr>
              <w:t>engañen,</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intenten</w:t>
            </w:r>
            <w:r w:rsidR="00AA2391" w:rsidRPr="00352FC8">
              <w:rPr>
                <w:bCs/>
                <w:lang w:val="es-BO"/>
              </w:rPr>
              <w:t xml:space="preserve"> </w:t>
            </w:r>
            <w:r w:rsidRPr="00352FC8">
              <w:rPr>
                <w:bCs/>
                <w:lang w:val="es-BO"/>
              </w:rPr>
              <w:t>engañar,</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alguna</w:t>
            </w:r>
            <w:r w:rsidR="00AA2391" w:rsidRPr="00352FC8">
              <w:rPr>
                <w:bCs/>
                <w:lang w:val="es-BO"/>
              </w:rPr>
              <w:t xml:space="preserve"> </w:t>
            </w:r>
            <w:r w:rsidRPr="00352FC8">
              <w:rPr>
                <w:bCs/>
                <w:lang w:val="es-BO"/>
              </w:rPr>
              <w:t>parte</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obtener</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beneficio</w:t>
            </w:r>
            <w:r w:rsidR="00AA2391" w:rsidRPr="00352FC8">
              <w:rPr>
                <w:bCs/>
                <w:lang w:val="es-BO"/>
              </w:rPr>
              <w:t xml:space="preserve"> </w:t>
            </w:r>
            <w:r w:rsidRPr="00352FC8">
              <w:rPr>
                <w:bCs/>
                <w:lang w:val="es-BO"/>
              </w:rPr>
              <w:t>financiero</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otra</w:t>
            </w:r>
            <w:r w:rsidR="00AA2391" w:rsidRPr="00352FC8">
              <w:rPr>
                <w:bCs/>
                <w:lang w:val="es-BO"/>
              </w:rPr>
              <w:t xml:space="preserve"> </w:t>
            </w:r>
            <w:r w:rsidRPr="00352FC8">
              <w:rPr>
                <w:bCs/>
                <w:lang w:val="es-BO"/>
              </w:rPr>
              <w:t>naturaleza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evadir</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obligación;</w:t>
            </w:r>
          </w:p>
          <w:p w14:paraId="3EE27AF8" w14:textId="78291A15" w:rsidR="001A3EF6" w:rsidRPr="00352FC8" w:rsidRDefault="001A3EF6" w:rsidP="00D93681">
            <w:pPr>
              <w:pStyle w:val="Prrafodelista"/>
              <w:numPr>
                <w:ilvl w:val="0"/>
                <w:numId w:val="42"/>
              </w:numPr>
              <w:spacing w:after="120"/>
              <w:ind w:left="1747" w:hanging="522"/>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coercitiva</w:t>
            </w:r>
            <w:r w:rsidR="00AA2391" w:rsidRPr="00352FC8">
              <w:rPr>
                <w:bCs/>
                <w:lang w:val="es-BO"/>
              </w:rPr>
              <w:t xml:space="preserve"> </w:t>
            </w:r>
            <w:r w:rsidRPr="00352FC8">
              <w:rPr>
                <w:bCs/>
                <w:lang w:val="es-BO"/>
              </w:rPr>
              <w:t>consiste</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perjudicar</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causar</w:t>
            </w:r>
            <w:r w:rsidR="00AA2391" w:rsidRPr="00352FC8">
              <w:rPr>
                <w:bCs/>
                <w:lang w:val="es-BO"/>
              </w:rPr>
              <w:t xml:space="preserve"> </w:t>
            </w:r>
            <w:r w:rsidRPr="00352FC8">
              <w:rPr>
                <w:bCs/>
                <w:lang w:val="es-BO"/>
              </w:rPr>
              <w:t>daño,</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amenazar</w:t>
            </w:r>
            <w:r w:rsidR="00AA2391" w:rsidRPr="00352FC8">
              <w:rPr>
                <w:bCs/>
                <w:lang w:val="es-BO"/>
              </w:rPr>
              <w:t xml:space="preserve"> </w:t>
            </w:r>
            <w:r w:rsidRPr="00352FC8">
              <w:rPr>
                <w:bCs/>
                <w:lang w:val="es-BO"/>
              </w:rPr>
              <w:t>perjudicar</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causar</w:t>
            </w:r>
            <w:r w:rsidR="00AA2391" w:rsidRPr="00352FC8">
              <w:rPr>
                <w:bCs/>
                <w:lang w:val="es-BO"/>
              </w:rPr>
              <w:t xml:space="preserve"> </w:t>
            </w:r>
            <w:r w:rsidRPr="00352FC8">
              <w:rPr>
                <w:bCs/>
                <w:lang w:val="es-BO"/>
              </w:rPr>
              <w:t>daño,</w:t>
            </w:r>
            <w:r w:rsidR="00AA2391" w:rsidRPr="00352FC8">
              <w:rPr>
                <w:bCs/>
                <w:lang w:val="es-BO"/>
              </w:rPr>
              <w:t xml:space="preserve"> </w:t>
            </w:r>
            <w:r w:rsidRPr="00352FC8">
              <w:rPr>
                <w:bCs/>
                <w:lang w:val="es-BO"/>
              </w:rPr>
              <w:t>directa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indirectamente,</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parte</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sus</w:t>
            </w:r>
            <w:r w:rsidR="00AA2391" w:rsidRPr="00352FC8">
              <w:rPr>
                <w:bCs/>
                <w:lang w:val="es-BO"/>
              </w:rPr>
              <w:t xml:space="preserve"> </w:t>
            </w:r>
            <w:r w:rsidRPr="00352FC8">
              <w:rPr>
                <w:bCs/>
                <w:lang w:val="es-BO"/>
              </w:rPr>
              <w:t>bienes</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influenciar</w:t>
            </w:r>
            <w:r w:rsidR="00AA2391" w:rsidRPr="00352FC8">
              <w:rPr>
                <w:bCs/>
                <w:lang w:val="es-BO"/>
              </w:rPr>
              <w:t xml:space="preserve"> </w:t>
            </w:r>
            <w:r w:rsidRPr="00352FC8">
              <w:rPr>
                <w:bCs/>
                <w:lang w:val="es-BO"/>
              </w:rPr>
              <w:t>indebidamente</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acciones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parte;</w:t>
            </w:r>
          </w:p>
          <w:p w14:paraId="1194526A" w14:textId="50C7ADF9" w:rsidR="001A3EF6" w:rsidRPr="00352FC8" w:rsidRDefault="001A3EF6" w:rsidP="00D93681">
            <w:pPr>
              <w:pStyle w:val="Prrafodelista"/>
              <w:numPr>
                <w:ilvl w:val="0"/>
                <w:numId w:val="42"/>
              </w:numPr>
              <w:spacing w:after="120"/>
              <w:ind w:left="1747" w:hanging="522"/>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colusoria</w:t>
            </w:r>
            <w:r w:rsidR="00AA2391" w:rsidRPr="00352FC8">
              <w:rPr>
                <w:bCs/>
                <w:lang w:val="es-BO"/>
              </w:rPr>
              <w:t xml:space="preserve"> </w:t>
            </w:r>
            <w:r w:rsidRPr="00352FC8">
              <w:rPr>
                <w:bCs/>
                <w:lang w:val="es-BO"/>
              </w:rPr>
              <w:t>es</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acuerdo</w:t>
            </w:r>
            <w:r w:rsidR="00AA2391" w:rsidRPr="00352FC8">
              <w:rPr>
                <w:bCs/>
                <w:lang w:val="es-BO"/>
              </w:rPr>
              <w:t xml:space="preserve"> </w:t>
            </w:r>
            <w:r w:rsidRPr="00352FC8">
              <w:rPr>
                <w:bCs/>
                <w:lang w:val="es-BO"/>
              </w:rPr>
              <w:t>entre</w:t>
            </w:r>
            <w:r w:rsidR="00AA2391" w:rsidRPr="00352FC8">
              <w:rPr>
                <w:bCs/>
                <w:lang w:val="es-BO"/>
              </w:rPr>
              <w:t xml:space="preserve"> </w:t>
            </w:r>
            <w:r w:rsidRPr="00352FC8">
              <w:rPr>
                <w:bCs/>
                <w:lang w:val="es-BO"/>
              </w:rPr>
              <w:t>dos</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más</w:t>
            </w:r>
            <w:r w:rsidR="00AA2391" w:rsidRPr="00352FC8">
              <w:rPr>
                <w:bCs/>
                <w:lang w:val="es-BO"/>
              </w:rPr>
              <w:t xml:space="preserve"> </w:t>
            </w:r>
            <w:r w:rsidRPr="00352FC8">
              <w:rPr>
                <w:bCs/>
                <w:lang w:val="es-BO"/>
              </w:rPr>
              <w:t>partes</w:t>
            </w:r>
            <w:r w:rsidR="00AA2391" w:rsidRPr="00352FC8">
              <w:rPr>
                <w:bCs/>
                <w:lang w:val="es-BO"/>
              </w:rPr>
              <w:t xml:space="preserve"> </w:t>
            </w:r>
            <w:r w:rsidRPr="00352FC8">
              <w:rPr>
                <w:bCs/>
                <w:lang w:val="es-BO"/>
              </w:rPr>
              <w:t>realizado</w:t>
            </w:r>
            <w:r w:rsidR="00AA2391" w:rsidRPr="00352FC8">
              <w:rPr>
                <w:bCs/>
                <w:lang w:val="es-BO"/>
              </w:rPr>
              <w:t xml:space="preserve"> </w:t>
            </w:r>
            <w:r w:rsidRPr="00352FC8">
              <w:rPr>
                <w:bCs/>
                <w:lang w:val="es-BO"/>
              </w:rPr>
              <w:t>con</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intención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alcanzar</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propósito</w:t>
            </w:r>
            <w:r w:rsidR="00AA2391" w:rsidRPr="00352FC8">
              <w:rPr>
                <w:bCs/>
                <w:lang w:val="es-BO"/>
              </w:rPr>
              <w:t xml:space="preserve"> </w:t>
            </w:r>
            <w:r w:rsidRPr="00352FC8">
              <w:rPr>
                <w:bCs/>
                <w:lang w:val="es-BO"/>
              </w:rPr>
              <w:t>inapropiado,</w:t>
            </w:r>
            <w:r w:rsidR="00AA2391" w:rsidRPr="00352FC8">
              <w:rPr>
                <w:bCs/>
                <w:lang w:val="es-BO"/>
              </w:rPr>
              <w:t xml:space="preserve"> </w:t>
            </w:r>
            <w:r w:rsidRPr="00352FC8">
              <w:rPr>
                <w:bCs/>
                <w:lang w:val="es-BO"/>
              </w:rPr>
              <w:t>lo</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incluye</w:t>
            </w:r>
            <w:r w:rsidR="00AA2391" w:rsidRPr="00352FC8">
              <w:rPr>
                <w:bCs/>
                <w:lang w:val="es-BO"/>
              </w:rPr>
              <w:t xml:space="preserve"> </w:t>
            </w:r>
            <w:r w:rsidRPr="00352FC8">
              <w:rPr>
                <w:bCs/>
                <w:lang w:val="es-BO"/>
              </w:rPr>
              <w:t>influenciar</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forma</w:t>
            </w:r>
            <w:r w:rsidR="00AA2391" w:rsidRPr="00352FC8">
              <w:rPr>
                <w:bCs/>
                <w:lang w:val="es-BO"/>
              </w:rPr>
              <w:t xml:space="preserve"> </w:t>
            </w:r>
            <w:r w:rsidRPr="00352FC8">
              <w:rPr>
                <w:bCs/>
                <w:lang w:val="es-BO"/>
              </w:rPr>
              <w:t>inapropiada</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acciones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otra</w:t>
            </w:r>
            <w:r w:rsidR="00AA2391" w:rsidRPr="00352FC8">
              <w:rPr>
                <w:bCs/>
                <w:lang w:val="es-BO"/>
              </w:rPr>
              <w:t xml:space="preserve"> </w:t>
            </w:r>
            <w:r w:rsidRPr="00352FC8">
              <w:rPr>
                <w:bCs/>
                <w:lang w:val="es-BO"/>
              </w:rPr>
              <w:t>parte;</w:t>
            </w:r>
            <w:r w:rsidR="00AA2391" w:rsidRPr="00352FC8">
              <w:rPr>
                <w:bCs/>
                <w:lang w:val="es-BO"/>
              </w:rPr>
              <w:t xml:space="preserve"> </w:t>
            </w:r>
          </w:p>
          <w:p w14:paraId="022A6994" w14:textId="309C8441" w:rsidR="001A3EF6" w:rsidRPr="00352FC8" w:rsidRDefault="001A3EF6" w:rsidP="00D93681">
            <w:pPr>
              <w:pStyle w:val="Prrafodelista"/>
              <w:numPr>
                <w:ilvl w:val="0"/>
                <w:numId w:val="42"/>
              </w:numPr>
              <w:spacing w:after="120"/>
              <w:ind w:left="1747" w:hanging="522"/>
              <w:contextualSpacing w:val="0"/>
              <w:jc w:val="both"/>
              <w:rPr>
                <w:bCs/>
                <w:lang w:val="es-BO"/>
              </w:rPr>
            </w:pPr>
            <w:r w:rsidRPr="00352FC8">
              <w:rPr>
                <w:bCs/>
                <w:lang w:val="es-BO"/>
              </w:rPr>
              <w:t>una</w:t>
            </w:r>
            <w:r w:rsidR="00AA2391" w:rsidRPr="00352FC8">
              <w:rPr>
                <w:bCs/>
                <w:lang w:val="es-BO"/>
              </w:rPr>
              <w:t xml:space="preserve"> </w:t>
            </w:r>
            <w:r w:rsidRPr="00352FC8">
              <w:rPr>
                <w:bCs/>
                <w:i/>
                <w:iCs/>
                <w:lang w:val="es-BO"/>
              </w:rPr>
              <w:t>práctica</w:t>
            </w:r>
            <w:r w:rsidR="00AA2391" w:rsidRPr="00352FC8">
              <w:rPr>
                <w:bCs/>
                <w:i/>
                <w:iCs/>
                <w:lang w:val="es-BO"/>
              </w:rPr>
              <w:t xml:space="preserve"> </w:t>
            </w:r>
            <w:r w:rsidRPr="00352FC8">
              <w:rPr>
                <w:bCs/>
                <w:i/>
                <w:iCs/>
                <w:lang w:val="es-BO"/>
              </w:rPr>
              <w:t>obstructiva</w:t>
            </w:r>
            <w:r w:rsidR="00AA2391" w:rsidRPr="00352FC8">
              <w:rPr>
                <w:bCs/>
                <w:lang w:val="es-BO"/>
              </w:rPr>
              <w:t xml:space="preserve"> </w:t>
            </w:r>
            <w:r w:rsidRPr="00352FC8">
              <w:rPr>
                <w:bCs/>
                <w:lang w:val="es-BO"/>
              </w:rPr>
              <w:t>consiste</w:t>
            </w:r>
            <w:r w:rsidR="00AA2391" w:rsidRPr="00352FC8">
              <w:rPr>
                <w:bCs/>
                <w:lang w:val="es-BO"/>
              </w:rPr>
              <w:t xml:space="preserve"> </w:t>
            </w:r>
            <w:r w:rsidRPr="00352FC8">
              <w:rPr>
                <w:bCs/>
                <w:lang w:val="es-BO"/>
              </w:rPr>
              <w:t>en:</w:t>
            </w:r>
          </w:p>
          <w:p w14:paraId="302107AB" w14:textId="116C2926" w:rsidR="001A3EF6" w:rsidRPr="00352FC8" w:rsidRDefault="001A3EF6" w:rsidP="00D93681">
            <w:pPr>
              <w:numPr>
                <w:ilvl w:val="0"/>
                <w:numId w:val="43"/>
              </w:numPr>
              <w:spacing w:after="120"/>
              <w:ind w:left="2127" w:hanging="235"/>
              <w:jc w:val="both"/>
              <w:rPr>
                <w:bCs/>
              </w:rPr>
            </w:pPr>
            <w:r w:rsidRPr="00352FC8">
              <w:rPr>
                <w:bCs/>
              </w:rPr>
              <w:lastRenderedPageBreak/>
              <w:t>destruir,</w:t>
            </w:r>
            <w:r w:rsidR="00AA2391" w:rsidRPr="00352FC8">
              <w:rPr>
                <w:bCs/>
              </w:rPr>
              <w:t xml:space="preserve"> </w:t>
            </w:r>
            <w:r w:rsidRPr="00352FC8">
              <w:rPr>
                <w:bCs/>
              </w:rPr>
              <w:t>falsificar,</w:t>
            </w:r>
            <w:r w:rsidR="00AA2391" w:rsidRPr="00352FC8">
              <w:rPr>
                <w:bCs/>
              </w:rPr>
              <w:t xml:space="preserve"> </w:t>
            </w:r>
            <w:r w:rsidRPr="00352FC8">
              <w:rPr>
                <w:bCs/>
              </w:rPr>
              <w:t>alterar</w:t>
            </w:r>
            <w:r w:rsidR="00AA2391" w:rsidRPr="00352FC8">
              <w:rPr>
                <w:bCs/>
              </w:rPr>
              <w:t xml:space="preserve"> </w:t>
            </w:r>
            <w:r w:rsidRPr="00352FC8">
              <w:rPr>
                <w:bCs/>
              </w:rPr>
              <w:t>u</w:t>
            </w:r>
            <w:r w:rsidR="00AA2391" w:rsidRPr="00352FC8">
              <w:rPr>
                <w:bCs/>
              </w:rPr>
              <w:t xml:space="preserve"> </w:t>
            </w:r>
            <w:r w:rsidRPr="00352FC8">
              <w:rPr>
                <w:bCs/>
              </w:rPr>
              <w:t>ocultar</w:t>
            </w:r>
            <w:r w:rsidR="00AA2391" w:rsidRPr="00352FC8">
              <w:rPr>
                <w:bCs/>
              </w:rPr>
              <w:t xml:space="preserve"> </w:t>
            </w:r>
            <w:r w:rsidRPr="00352FC8">
              <w:rPr>
                <w:bCs/>
              </w:rPr>
              <w:t>evidencia</w:t>
            </w:r>
            <w:r w:rsidR="00AA2391" w:rsidRPr="00352FC8">
              <w:rPr>
                <w:bCs/>
              </w:rPr>
              <w:t xml:space="preserve"> </w:t>
            </w:r>
            <w:r w:rsidRPr="00352FC8">
              <w:rPr>
                <w:bCs/>
              </w:rPr>
              <w:t>significativa</w:t>
            </w:r>
            <w:r w:rsidR="00AA2391" w:rsidRPr="00352FC8">
              <w:rPr>
                <w:bCs/>
              </w:rPr>
              <w:t xml:space="preserve"> </w:t>
            </w:r>
            <w:r w:rsidRPr="00352FC8">
              <w:rPr>
                <w:bCs/>
              </w:rPr>
              <w:t>para</w:t>
            </w:r>
            <w:r w:rsidR="00AA2391" w:rsidRPr="00352FC8">
              <w:rPr>
                <w:bCs/>
              </w:rPr>
              <w:t xml:space="preserve"> </w:t>
            </w:r>
            <w:r w:rsidRPr="00352FC8">
              <w:rPr>
                <w:bCs/>
              </w:rPr>
              <w:t>una</w:t>
            </w:r>
            <w:r w:rsidR="00AA2391" w:rsidRPr="00352FC8">
              <w:rPr>
                <w:bCs/>
              </w:rPr>
              <w:t xml:space="preserve"> </w:t>
            </w:r>
            <w:r w:rsidRPr="00352FC8">
              <w:rPr>
                <w:bCs/>
              </w:rPr>
              <w:t>investigación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o</w:t>
            </w:r>
            <w:r w:rsidR="00AA2391" w:rsidRPr="00352FC8">
              <w:rPr>
                <w:bCs/>
              </w:rPr>
              <w:t xml:space="preserve"> </w:t>
            </w:r>
            <w:r w:rsidRPr="00352FC8">
              <w:rPr>
                <w:bCs/>
              </w:rPr>
              <w:t>realizar</w:t>
            </w:r>
            <w:r w:rsidR="00AA2391" w:rsidRPr="00352FC8">
              <w:rPr>
                <w:bCs/>
              </w:rPr>
              <w:t xml:space="preserve"> </w:t>
            </w:r>
            <w:r w:rsidRPr="00352FC8">
              <w:rPr>
                <w:bCs/>
              </w:rPr>
              <w:t>declaraciones</w:t>
            </w:r>
            <w:r w:rsidR="00AA2391" w:rsidRPr="00352FC8">
              <w:rPr>
                <w:bCs/>
              </w:rPr>
              <w:t xml:space="preserve"> </w:t>
            </w:r>
            <w:r w:rsidRPr="00352FC8">
              <w:rPr>
                <w:bCs/>
              </w:rPr>
              <w:t>falsas</w:t>
            </w:r>
            <w:r w:rsidR="00AA2391" w:rsidRPr="00352FC8">
              <w:rPr>
                <w:bCs/>
              </w:rPr>
              <w:t xml:space="preserve"> </w:t>
            </w:r>
            <w:r w:rsidRPr="00352FC8">
              <w:rPr>
                <w:bCs/>
              </w:rPr>
              <w:t>ante</w:t>
            </w:r>
            <w:r w:rsidR="00AA2391" w:rsidRPr="00352FC8">
              <w:rPr>
                <w:bCs/>
              </w:rPr>
              <w:t xml:space="preserve"> </w:t>
            </w:r>
            <w:r w:rsidRPr="00352FC8">
              <w:rPr>
                <w:bCs/>
              </w:rPr>
              <w:t>los</w:t>
            </w:r>
            <w:r w:rsidR="00AA2391" w:rsidRPr="00352FC8">
              <w:rPr>
                <w:bCs/>
              </w:rPr>
              <w:t xml:space="preserve"> </w:t>
            </w:r>
            <w:r w:rsidRPr="00352FC8">
              <w:rPr>
                <w:bCs/>
              </w:rPr>
              <w:t>investigadores</w:t>
            </w:r>
            <w:r w:rsidR="00AA2391" w:rsidRPr="00352FC8">
              <w:rPr>
                <w:bCs/>
              </w:rPr>
              <w:t xml:space="preserve"> </w:t>
            </w:r>
            <w:r w:rsidRPr="00352FC8">
              <w:rPr>
                <w:bCs/>
              </w:rPr>
              <w:t>con</w:t>
            </w:r>
            <w:r w:rsidR="00AA2391" w:rsidRPr="00352FC8">
              <w:rPr>
                <w:bCs/>
              </w:rPr>
              <w:t xml:space="preserve"> </w:t>
            </w:r>
            <w:r w:rsidRPr="00352FC8">
              <w:rPr>
                <w:bCs/>
              </w:rPr>
              <w:t>la</w:t>
            </w:r>
            <w:r w:rsidR="00AA2391" w:rsidRPr="00352FC8">
              <w:rPr>
                <w:bCs/>
              </w:rPr>
              <w:t xml:space="preserve"> </w:t>
            </w:r>
            <w:r w:rsidRPr="00352FC8">
              <w:rPr>
                <w:bCs/>
              </w:rPr>
              <w:t>intención</w:t>
            </w:r>
            <w:r w:rsidR="00AA2391" w:rsidRPr="00352FC8">
              <w:rPr>
                <w:bCs/>
              </w:rPr>
              <w:t xml:space="preserve"> </w:t>
            </w:r>
            <w:r w:rsidRPr="00352FC8">
              <w:rPr>
                <w:bCs/>
              </w:rPr>
              <w:t>de</w:t>
            </w:r>
            <w:r w:rsidR="00AA2391" w:rsidRPr="00352FC8">
              <w:rPr>
                <w:bCs/>
              </w:rPr>
              <w:t xml:space="preserve"> </w:t>
            </w:r>
            <w:r w:rsidRPr="00352FC8">
              <w:rPr>
                <w:bCs/>
              </w:rPr>
              <w:t>impedir</w:t>
            </w:r>
            <w:r w:rsidR="00AA2391" w:rsidRPr="00352FC8">
              <w:rPr>
                <w:bCs/>
              </w:rPr>
              <w:t xml:space="preserve"> </w:t>
            </w:r>
            <w:r w:rsidRPr="00352FC8">
              <w:rPr>
                <w:bCs/>
              </w:rPr>
              <w:t>una</w:t>
            </w:r>
            <w:r w:rsidR="00AA2391" w:rsidRPr="00352FC8">
              <w:rPr>
                <w:bCs/>
              </w:rPr>
              <w:t xml:space="preserve"> </w:t>
            </w:r>
            <w:r w:rsidRPr="00352FC8">
              <w:rPr>
                <w:bCs/>
              </w:rPr>
              <w:t>investigación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p>
          <w:p w14:paraId="7E2FE7BD" w14:textId="70BF3D30" w:rsidR="001A3EF6" w:rsidRPr="00352FC8" w:rsidRDefault="001A3EF6" w:rsidP="00D93681">
            <w:pPr>
              <w:numPr>
                <w:ilvl w:val="0"/>
                <w:numId w:val="43"/>
              </w:numPr>
              <w:spacing w:after="120"/>
              <w:ind w:left="2127" w:hanging="235"/>
              <w:jc w:val="both"/>
              <w:rPr>
                <w:bCs/>
              </w:rPr>
            </w:pPr>
            <w:r w:rsidRPr="00352FC8">
              <w:rPr>
                <w:bCs/>
              </w:rPr>
              <w:t>amenazar,</w:t>
            </w:r>
            <w:r w:rsidR="00AA2391" w:rsidRPr="00352FC8">
              <w:rPr>
                <w:bCs/>
              </w:rPr>
              <w:t xml:space="preserve"> </w:t>
            </w:r>
            <w:r w:rsidRPr="00352FC8">
              <w:rPr>
                <w:bCs/>
              </w:rPr>
              <w:t>hostigar</w:t>
            </w:r>
            <w:r w:rsidR="00AA2391" w:rsidRPr="00352FC8">
              <w:rPr>
                <w:bCs/>
              </w:rPr>
              <w:t xml:space="preserve"> </w:t>
            </w:r>
            <w:r w:rsidRPr="00352FC8">
              <w:rPr>
                <w:bCs/>
              </w:rPr>
              <w:t>o</w:t>
            </w:r>
            <w:r w:rsidR="00AA2391" w:rsidRPr="00352FC8">
              <w:rPr>
                <w:bCs/>
              </w:rPr>
              <w:t xml:space="preserve"> </w:t>
            </w:r>
            <w:r w:rsidRPr="00352FC8">
              <w:rPr>
                <w:bCs/>
              </w:rPr>
              <w:t>intimidar</w:t>
            </w:r>
            <w:r w:rsidR="00AA2391" w:rsidRPr="00352FC8">
              <w:rPr>
                <w:bCs/>
              </w:rPr>
              <w:t xml:space="preserve"> </w:t>
            </w:r>
            <w:r w:rsidRPr="00352FC8">
              <w:rPr>
                <w:bCs/>
              </w:rPr>
              <w:t>a</w:t>
            </w:r>
            <w:r w:rsidR="00AA2391" w:rsidRPr="00352FC8">
              <w:rPr>
                <w:bCs/>
              </w:rPr>
              <w:t xml:space="preserve"> </w:t>
            </w:r>
            <w:r w:rsidRPr="00352FC8">
              <w:rPr>
                <w:bCs/>
              </w:rPr>
              <w:t>cualquier</w:t>
            </w:r>
            <w:r w:rsidR="00AA2391" w:rsidRPr="00352FC8">
              <w:rPr>
                <w:bCs/>
              </w:rPr>
              <w:t xml:space="preserve"> </w:t>
            </w:r>
            <w:r w:rsidRPr="00352FC8">
              <w:rPr>
                <w:bCs/>
              </w:rPr>
              <w:t>parte</w:t>
            </w:r>
            <w:r w:rsidR="00AA2391" w:rsidRPr="00352FC8">
              <w:rPr>
                <w:bCs/>
              </w:rPr>
              <w:t xml:space="preserve"> </w:t>
            </w:r>
            <w:r w:rsidRPr="00352FC8">
              <w:rPr>
                <w:bCs/>
              </w:rPr>
              <w:t>para</w:t>
            </w:r>
            <w:r w:rsidR="00AA2391" w:rsidRPr="00352FC8">
              <w:rPr>
                <w:bCs/>
              </w:rPr>
              <w:t xml:space="preserve"> </w:t>
            </w:r>
            <w:r w:rsidRPr="00352FC8">
              <w:rPr>
                <w:bCs/>
              </w:rPr>
              <w:t>impedir</w:t>
            </w:r>
            <w:r w:rsidR="00AA2391" w:rsidRPr="00352FC8">
              <w:rPr>
                <w:bCs/>
              </w:rPr>
              <w:t xml:space="preserve"> </w:t>
            </w:r>
            <w:r w:rsidRPr="00352FC8">
              <w:rPr>
                <w:bCs/>
              </w:rPr>
              <w:t>que</w:t>
            </w:r>
            <w:r w:rsidR="00AA2391" w:rsidRPr="00352FC8">
              <w:rPr>
                <w:bCs/>
              </w:rPr>
              <w:t xml:space="preserve"> </w:t>
            </w:r>
            <w:r w:rsidRPr="00352FC8">
              <w:rPr>
                <w:bCs/>
              </w:rPr>
              <w:t>divulgue</w:t>
            </w:r>
            <w:r w:rsidR="00AA2391" w:rsidRPr="00352FC8">
              <w:rPr>
                <w:bCs/>
              </w:rPr>
              <w:t xml:space="preserve"> </w:t>
            </w:r>
            <w:r w:rsidRPr="00352FC8">
              <w:rPr>
                <w:bCs/>
              </w:rPr>
              <w:t>su</w:t>
            </w:r>
            <w:r w:rsidR="00AA2391" w:rsidRPr="00352FC8">
              <w:rPr>
                <w:bCs/>
              </w:rPr>
              <w:t xml:space="preserve"> </w:t>
            </w:r>
            <w:r w:rsidRPr="00352FC8">
              <w:rPr>
                <w:bCs/>
              </w:rPr>
              <w:t>conocimiento</w:t>
            </w:r>
            <w:r w:rsidR="00AA2391" w:rsidRPr="00352FC8">
              <w:rPr>
                <w:bCs/>
              </w:rPr>
              <w:t xml:space="preserve"> </w:t>
            </w:r>
            <w:r w:rsidRPr="00352FC8">
              <w:rPr>
                <w:bCs/>
              </w:rPr>
              <w:t>de</w:t>
            </w:r>
            <w:r w:rsidR="00AA2391" w:rsidRPr="00352FC8">
              <w:rPr>
                <w:bCs/>
              </w:rPr>
              <w:t xml:space="preserve"> </w:t>
            </w:r>
            <w:r w:rsidRPr="00352FC8">
              <w:rPr>
                <w:bCs/>
              </w:rPr>
              <w:t>asuntos</w:t>
            </w:r>
            <w:r w:rsidR="00AA2391" w:rsidRPr="00352FC8">
              <w:rPr>
                <w:bCs/>
              </w:rPr>
              <w:t xml:space="preserve"> </w:t>
            </w:r>
            <w:r w:rsidRPr="00352FC8">
              <w:rPr>
                <w:bCs/>
              </w:rPr>
              <w:t>que</w:t>
            </w:r>
            <w:r w:rsidR="00AA2391" w:rsidRPr="00352FC8">
              <w:rPr>
                <w:bCs/>
              </w:rPr>
              <w:t xml:space="preserve"> </w:t>
            </w:r>
            <w:r w:rsidRPr="00352FC8">
              <w:rPr>
                <w:bCs/>
              </w:rPr>
              <w:t>son</w:t>
            </w:r>
            <w:r w:rsidR="00AA2391" w:rsidRPr="00352FC8">
              <w:rPr>
                <w:bCs/>
              </w:rPr>
              <w:t xml:space="preserve"> </w:t>
            </w:r>
            <w:r w:rsidRPr="00352FC8">
              <w:rPr>
                <w:bCs/>
              </w:rPr>
              <w:t>importantes</w:t>
            </w:r>
            <w:r w:rsidR="00AA2391" w:rsidRPr="00352FC8">
              <w:rPr>
                <w:bCs/>
              </w:rPr>
              <w:t xml:space="preserve"> </w:t>
            </w:r>
            <w:r w:rsidRPr="00352FC8">
              <w:rPr>
                <w:bCs/>
              </w:rPr>
              <w:t>para</w:t>
            </w:r>
            <w:r w:rsidR="00AA2391" w:rsidRPr="00352FC8">
              <w:rPr>
                <w:bCs/>
              </w:rPr>
              <w:t xml:space="preserve"> </w:t>
            </w:r>
            <w:r w:rsidRPr="00352FC8">
              <w:rPr>
                <w:bCs/>
              </w:rPr>
              <w:t>una</w:t>
            </w:r>
            <w:r w:rsidR="00AA2391" w:rsidRPr="00352FC8">
              <w:rPr>
                <w:bCs/>
              </w:rPr>
              <w:t xml:space="preserve"> </w:t>
            </w:r>
            <w:r w:rsidRPr="00352FC8">
              <w:rPr>
                <w:bCs/>
              </w:rPr>
              <w:t>investigación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o</w:t>
            </w:r>
            <w:r w:rsidR="00AA2391" w:rsidRPr="00352FC8">
              <w:rPr>
                <w:bCs/>
              </w:rPr>
              <w:t xml:space="preserve"> </w:t>
            </w:r>
            <w:r w:rsidRPr="00352FC8">
              <w:rPr>
                <w:bCs/>
              </w:rPr>
              <w:t>que</w:t>
            </w:r>
            <w:r w:rsidR="00AA2391" w:rsidRPr="00352FC8">
              <w:rPr>
                <w:bCs/>
              </w:rPr>
              <w:t xml:space="preserve"> </w:t>
            </w:r>
            <w:r w:rsidRPr="00352FC8">
              <w:rPr>
                <w:bCs/>
              </w:rPr>
              <w:t>prosiga</w:t>
            </w:r>
            <w:r w:rsidR="00AA2391" w:rsidRPr="00352FC8">
              <w:rPr>
                <w:bCs/>
              </w:rPr>
              <w:t xml:space="preserve"> </w:t>
            </w:r>
            <w:r w:rsidRPr="00352FC8">
              <w:rPr>
                <w:bCs/>
              </w:rPr>
              <w:t>con</w:t>
            </w:r>
            <w:r w:rsidR="00AA2391" w:rsidRPr="00352FC8">
              <w:rPr>
                <w:bCs/>
              </w:rPr>
              <w:t xml:space="preserve"> </w:t>
            </w:r>
            <w:r w:rsidRPr="00352FC8">
              <w:rPr>
                <w:bCs/>
              </w:rPr>
              <w:t>la</w:t>
            </w:r>
            <w:r w:rsidR="00AA2391" w:rsidRPr="00352FC8">
              <w:rPr>
                <w:bCs/>
              </w:rPr>
              <w:t xml:space="preserve"> </w:t>
            </w:r>
            <w:r w:rsidRPr="00352FC8">
              <w:rPr>
                <w:bCs/>
              </w:rPr>
              <w:t>investigación;</w:t>
            </w:r>
            <w:r w:rsidR="00AA2391" w:rsidRPr="00352FC8">
              <w:rPr>
                <w:bCs/>
              </w:rPr>
              <w:t xml:space="preserve"> </w:t>
            </w:r>
            <w:r w:rsidRPr="00352FC8">
              <w:rPr>
                <w:bCs/>
              </w:rPr>
              <w:t>o</w:t>
            </w:r>
            <w:r w:rsidR="00AA2391" w:rsidRPr="00352FC8">
              <w:rPr>
                <w:bCs/>
              </w:rPr>
              <w:t xml:space="preserve"> </w:t>
            </w:r>
          </w:p>
          <w:p w14:paraId="0EDA2C7C" w14:textId="40ADD42D" w:rsidR="001A3EF6" w:rsidRPr="00352FC8" w:rsidRDefault="001A3EF6" w:rsidP="00D93681">
            <w:pPr>
              <w:numPr>
                <w:ilvl w:val="0"/>
                <w:numId w:val="43"/>
              </w:numPr>
              <w:spacing w:after="120"/>
              <w:ind w:left="2127" w:hanging="235"/>
              <w:jc w:val="both"/>
              <w:rPr>
                <w:bCs/>
              </w:rPr>
            </w:pPr>
            <w:r w:rsidRPr="00352FC8">
              <w:rPr>
                <w:bCs/>
              </w:rPr>
              <w:t>actos</w:t>
            </w:r>
            <w:r w:rsidR="00AA2391" w:rsidRPr="00352FC8">
              <w:rPr>
                <w:bCs/>
              </w:rPr>
              <w:t xml:space="preserve"> </w:t>
            </w:r>
            <w:r w:rsidRPr="00352FC8">
              <w:rPr>
                <w:bCs/>
              </w:rPr>
              <w:t>realizados</w:t>
            </w:r>
            <w:r w:rsidR="00AA2391" w:rsidRPr="00352FC8">
              <w:rPr>
                <w:bCs/>
              </w:rPr>
              <w:t xml:space="preserve"> </w:t>
            </w:r>
            <w:r w:rsidRPr="00352FC8">
              <w:rPr>
                <w:bCs/>
              </w:rPr>
              <w:t>con</w:t>
            </w:r>
            <w:r w:rsidR="00AA2391" w:rsidRPr="00352FC8">
              <w:rPr>
                <w:bCs/>
              </w:rPr>
              <w:t xml:space="preserve"> </w:t>
            </w:r>
            <w:r w:rsidRPr="00352FC8">
              <w:rPr>
                <w:bCs/>
              </w:rPr>
              <w:t>la</w:t>
            </w:r>
            <w:r w:rsidR="00AA2391" w:rsidRPr="00352FC8">
              <w:rPr>
                <w:bCs/>
              </w:rPr>
              <w:t xml:space="preserve"> </w:t>
            </w:r>
            <w:r w:rsidRPr="00352FC8">
              <w:rPr>
                <w:bCs/>
              </w:rPr>
              <w:t>intención</w:t>
            </w:r>
            <w:r w:rsidR="00AA2391" w:rsidRPr="00352FC8">
              <w:rPr>
                <w:bCs/>
              </w:rPr>
              <w:t xml:space="preserve"> </w:t>
            </w:r>
            <w:r w:rsidRPr="00352FC8">
              <w:rPr>
                <w:bCs/>
              </w:rPr>
              <w:t>de</w:t>
            </w:r>
            <w:r w:rsidR="00AA2391" w:rsidRPr="00352FC8">
              <w:rPr>
                <w:bCs/>
              </w:rPr>
              <w:t xml:space="preserve"> </w:t>
            </w:r>
            <w:r w:rsidRPr="00352FC8">
              <w:rPr>
                <w:bCs/>
              </w:rPr>
              <w:t>impedir</w:t>
            </w:r>
            <w:r w:rsidR="00AA2391" w:rsidRPr="00352FC8">
              <w:rPr>
                <w:bCs/>
              </w:rPr>
              <w:t xml:space="preserve"> </w:t>
            </w:r>
            <w:r w:rsidRPr="00352FC8">
              <w:rPr>
                <w:bCs/>
              </w:rPr>
              <w:t>el</w:t>
            </w:r>
            <w:r w:rsidR="00AA2391" w:rsidRPr="00352FC8">
              <w:rPr>
                <w:bCs/>
              </w:rPr>
              <w:t xml:space="preserve"> </w:t>
            </w:r>
            <w:r w:rsidRPr="00352FC8">
              <w:rPr>
                <w:bCs/>
              </w:rPr>
              <w:t>ejercicio</w:t>
            </w:r>
            <w:r w:rsidR="00AA2391" w:rsidRPr="00352FC8">
              <w:rPr>
                <w:bCs/>
              </w:rPr>
              <w:t xml:space="preserve"> </w:t>
            </w:r>
            <w:r w:rsidRPr="00352FC8">
              <w:rPr>
                <w:bCs/>
              </w:rPr>
              <w:t>de</w:t>
            </w:r>
            <w:r w:rsidR="00AA2391" w:rsidRPr="00352FC8">
              <w:rPr>
                <w:bCs/>
              </w:rPr>
              <w:t xml:space="preserve"> </w:t>
            </w:r>
            <w:r w:rsidRPr="00352FC8">
              <w:rPr>
                <w:bCs/>
              </w:rPr>
              <w:t>los</w:t>
            </w:r>
            <w:r w:rsidR="00AA2391" w:rsidRPr="00352FC8">
              <w:rPr>
                <w:bCs/>
              </w:rPr>
              <w:t xml:space="preserve"> </w:t>
            </w:r>
            <w:r w:rsidRPr="00352FC8">
              <w:rPr>
                <w:bCs/>
              </w:rPr>
              <w:t>derechos</w:t>
            </w:r>
            <w:r w:rsidR="00AA2391" w:rsidRPr="00352FC8">
              <w:rPr>
                <w:bCs/>
              </w:rPr>
              <w:t xml:space="preserve"> </w:t>
            </w:r>
            <w:r w:rsidRPr="00352FC8">
              <w:rPr>
                <w:bCs/>
              </w:rPr>
              <w:t>contractuales</w:t>
            </w:r>
            <w:r w:rsidR="00AA2391" w:rsidRPr="00352FC8">
              <w:rPr>
                <w:bCs/>
              </w:rPr>
              <w:t xml:space="preserve"> </w:t>
            </w:r>
            <w:r w:rsidRPr="00352FC8">
              <w:rPr>
                <w:bCs/>
              </w:rPr>
              <w:t>de</w:t>
            </w:r>
            <w:r w:rsidR="00AA2391" w:rsidRPr="00352FC8">
              <w:rPr>
                <w:bCs/>
              </w:rPr>
              <w:t xml:space="preserve"> </w:t>
            </w:r>
            <w:r w:rsidRPr="00352FC8">
              <w:rPr>
                <w:bCs/>
              </w:rPr>
              <w:t>auditoría</w:t>
            </w:r>
            <w:r w:rsidR="00AA2391" w:rsidRPr="00352FC8">
              <w:rPr>
                <w:bCs/>
              </w:rPr>
              <w:t xml:space="preserve"> </w:t>
            </w:r>
            <w:r w:rsidRPr="00352FC8">
              <w:rPr>
                <w:bCs/>
              </w:rPr>
              <w:t>e</w:t>
            </w:r>
            <w:r w:rsidR="00AA2391" w:rsidRPr="00352FC8">
              <w:rPr>
                <w:bCs/>
              </w:rPr>
              <w:t xml:space="preserve"> </w:t>
            </w:r>
            <w:r w:rsidRPr="00352FC8">
              <w:rPr>
                <w:bCs/>
              </w:rPr>
              <w:t>inspección</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previstos</w:t>
            </w:r>
            <w:r w:rsidR="00AA2391" w:rsidRPr="00352FC8">
              <w:rPr>
                <w:bCs/>
              </w:rPr>
              <w:t xml:space="preserve"> </w:t>
            </w:r>
            <w:r w:rsidRPr="00352FC8">
              <w:rPr>
                <w:bCs/>
              </w:rPr>
              <w:t>en</w:t>
            </w:r>
            <w:r w:rsidR="00AA2391" w:rsidRPr="00352FC8">
              <w:rPr>
                <w:bCs/>
              </w:rPr>
              <w:t xml:space="preserve"> </w:t>
            </w:r>
            <w:r w:rsidRPr="00352FC8">
              <w:rPr>
                <w:bCs/>
              </w:rPr>
              <w:t>la</w:t>
            </w:r>
            <w:r w:rsidR="00BE48C0" w:rsidRPr="00352FC8">
              <w:rPr>
                <w:bCs/>
              </w:rPr>
              <w:t xml:space="preserve"> </w:t>
            </w:r>
            <w:proofErr w:type="spellStart"/>
            <w:r w:rsidR="00BE48C0" w:rsidRPr="00352FC8">
              <w:rPr>
                <w:bCs/>
              </w:rPr>
              <w:t>Subcláusula</w:t>
            </w:r>
            <w:proofErr w:type="spellEnd"/>
            <w:r w:rsidR="00BE48C0" w:rsidRPr="00352FC8">
              <w:rPr>
                <w:bCs/>
              </w:rPr>
              <w:t xml:space="preserve"> </w:t>
            </w:r>
            <w:r w:rsidRPr="00352FC8">
              <w:rPr>
                <w:bCs/>
              </w:rPr>
              <w:t>60.1(f)</w:t>
            </w:r>
            <w:r w:rsidR="00AA2391" w:rsidRPr="00352FC8">
              <w:rPr>
                <w:bCs/>
              </w:rPr>
              <w:t xml:space="preserve"> </w:t>
            </w:r>
            <w:r w:rsidR="00BE48C0" w:rsidRPr="00352FC8">
              <w:rPr>
                <w:bCs/>
              </w:rPr>
              <w:t xml:space="preserve">de las CGC </w:t>
            </w:r>
            <w:r w:rsidRPr="00352FC8">
              <w:rPr>
                <w:bCs/>
              </w:rPr>
              <w:t>abajo,</w:t>
            </w:r>
            <w:r w:rsidR="00AA2391" w:rsidRPr="00352FC8">
              <w:rPr>
                <w:bCs/>
              </w:rPr>
              <w:t xml:space="preserve"> </w:t>
            </w:r>
            <w:r w:rsidRPr="00352FC8">
              <w:rPr>
                <w:bCs/>
              </w:rPr>
              <w:t>o</w:t>
            </w:r>
            <w:r w:rsidR="00AA2391" w:rsidRPr="00352FC8">
              <w:rPr>
                <w:bCs/>
              </w:rPr>
              <w:t xml:space="preserve"> </w:t>
            </w:r>
            <w:r w:rsidRPr="00352FC8">
              <w:rPr>
                <w:bCs/>
              </w:rPr>
              <w:t>sus</w:t>
            </w:r>
            <w:r w:rsidR="00AA2391" w:rsidRPr="00352FC8">
              <w:rPr>
                <w:bCs/>
              </w:rPr>
              <w:t xml:space="preserve"> </w:t>
            </w:r>
            <w:r w:rsidRPr="00352FC8">
              <w:rPr>
                <w:bCs/>
              </w:rPr>
              <w:t>derechos</w:t>
            </w:r>
            <w:r w:rsidR="00AA2391" w:rsidRPr="00352FC8">
              <w:rPr>
                <w:bCs/>
              </w:rPr>
              <w:t xml:space="preserve"> </w:t>
            </w:r>
            <w:r w:rsidRPr="00352FC8">
              <w:rPr>
                <w:bCs/>
              </w:rPr>
              <w:t>de</w:t>
            </w:r>
            <w:r w:rsidR="00AA2391" w:rsidRPr="00352FC8">
              <w:rPr>
                <w:bCs/>
              </w:rPr>
              <w:t xml:space="preserve"> </w:t>
            </w:r>
            <w:r w:rsidRPr="00352FC8">
              <w:rPr>
                <w:bCs/>
              </w:rPr>
              <w:t>acceso</w:t>
            </w:r>
            <w:r w:rsidR="00AA2391" w:rsidRPr="00352FC8">
              <w:rPr>
                <w:bCs/>
              </w:rPr>
              <w:t xml:space="preserve"> </w:t>
            </w:r>
            <w:r w:rsidRPr="00352FC8">
              <w:rPr>
                <w:bCs/>
              </w:rPr>
              <w:t>a</w:t>
            </w:r>
            <w:r w:rsidR="00AA2391" w:rsidRPr="00352FC8">
              <w:rPr>
                <w:bCs/>
              </w:rPr>
              <w:t xml:space="preserve"> </w:t>
            </w:r>
            <w:r w:rsidRPr="00352FC8">
              <w:rPr>
                <w:bCs/>
              </w:rPr>
              <w:t>la</w:t>
            </w:r>
            <w:r w:rsidR="00AA2391" w:rsidRPr="00352FC8">
              <w:rPr>
                <w:bCs/>
              </w:rPr>
              <w:t xml:space="preserve"> </w:t>
            </w:r>
            <w:r w:rsidRPr="00352FC8">
              <w:rPr>
                <w:bCs/>
              </w:rPr>
              <w:t>información;</w:t>
            </w:r>
            <w:r w:rsidR="00AA2391" w:rsidRPr="00352FC8">
              <w:rPr>
                <w:bCs/>
              </w:rPr>
              <w:t xml:space="preserve"> </w:t>
            </w:r>
            <w:r w:rsidRPr="00352FC8">
              <w:rPr>
                <w:bCs/>
              </w:rPr>
              <w:t>y</w:t>
            </w:r>
          </w:p>
          <w:p w14:paraId="693140AB" w14:textId="668FA7BD" w:rsidR="00FD072B" w:rsidRPr="00352FC8" w:rsidRDefault="001A3EF6" w:rsidP="00BB5BCB">
            <w:pPr>
              <w:pStyle w:val="Sangra3detindependiente"/>
              <w:tabs>
                <w:tab w:val="clear" w:pos="432"/>
                <w:tab w:val="clear" w:pos="972"/>
                <w:tab w:val="left" w:pos="1284"/>
                <w:tab w:val="left" w:pos="1889"/>
              </w:tabs>
              <w:spacing w:after="120"/>
              <w:ind w:left="1889" w:hanging="709"/>
              <w:jc w:val="both"/>
              <w:outlineLvl w:val="7"/>
              <w:rPr>
                <w:bCs/>
                <w:color w:val="000000"/>
              </w:rPr>
            </w:pPr>
            <w:r w:rsidRPr="00352FC8">
              <w:rPr>
                <w:bCs/>
              </w:rPr>
              <w:t>(vi)</w:t>
            </w:r>
            <w:r w:rsidRPr="00352FC8">
              <w:rPr>
                <w:bCs/>
              </w:rPr>
              <w:tab/>
              <w:t>una</w:t>
            </w:r>
            <w:r w:rsidR="00AA2391" w:rsidRPr="00352FC8">
              <w:rPr>
                <w:bCs/>
              </w:rPr>
              <w:t xml:space="preserve"> </w:t>
            </w:r>
            <w:r w:rsidRPr="00352FC8">
              <w:rPr>
                <w:bCs/>
                <w:i/>
                <w:iCs/>
              </w:rPr>
              <w:t>apropiación</w:t>
            </w:r>
            <w:r w:rsidR="00AA2391" w:rsidRPr="00352FC8">
              <w:rPr>
                <w:bCs/>
                <w:i/>
                <w:iCs/>
              </w:rPr>
              <w:t xml:space="preserve"> </w:t>
            </w:r>
            <w:r w:rsidRPr="00352FC8">
              <w:rPr>
                <w:bCs/>
                <w:i/>
                <w:iCs/>
              </w:rPr>
              <w:t>indebida</w:t>
            </w:r>
            <w:r w:rsidR="00AA2391" w:rsidRPr="00352FC8">
              <w:rPr>
                <w:bCs/>
              </w:rPr>
              <w:t xml:space="preserve"> </w:t>
            </w:r>
            <w:r w:rsidRPr="00352FC8">
              <w:rPr>
                <w:bCs/>
              </w:rPr>
              <w:t>consiste</w:t>
            </w:r>
            <w:r w:rsidR="00AA2391" w:rsidRPr="00352FC8">
              <w:rPr>
                <w:bCs/>
              </w:rPr>
              <w:t xml:space="preserve"> </w:t>
            </w:r>
            <w:r w:rsidRPr="00352FC8">
              <w:rPr>
                <w:bCs/>
              </w:rPr>
              <w:t>en</w:t>
            </w:r>
            <w:r w:rsidR="00AA2391" w:rsidRPr="00352FC8">
              <w:rPr>
                <w:bCs/>
              </w:rPr>
              <w:t xml:space="preserve"> </w:t>
            </w:r>
            <w:r w:rsidRPr="00352FC8">
              <w:rPr>
                <w:bCs/>
              </w:rPr>
              <w:t>el</w:t>
            </w:r>
            <w:r w:rsidR="00AA2391" w:rsidRPr="00352FC8">
              <w:rPr>
                <w:bCs/>
              </w:rPr>
              <w:t xml:space="preserve"> </w:t>
            </w:r>
            <w:r w:rsidRPr="00352FC8">
              <w:rPr>
                <w:bCs/>
              </w:rPr>
              <w:t>uso</w:t>
            </w:r>
            <w:r w:rsidR="00AA2391" w:rsidRPr="00352FC8">
              <w:rPr>
                <w:bCs/>
              </w:rPr>
              <w:t xml:space="preserve"> </w:t>
            </w:r>
            <w:r w:rsidRPr="00352FC8">
              <w:rPr>
                <w:bCs/>
              </w:rPr>
              <w:t>de</w:t>
            </w:r>
            <w:r w:rsidR="00AA2391" w:rsidRPr="00352FC8">
              <w:rPr>
                <w:bCs/>
              </w:rPr>
              <w:t xml:space="preserve"> </w:t>
            </w:r>
            <w:r w:rsidRPr="00352FC8">
              <w:rPr>
                <w:bCs/>
              </w:rPr>
              <w:t>fondos</w:t>
            </w:r>
            <w:r w:rsidR="00AA2391" w:rsidRPr="00352FC8">
              <w:rPr>
                <w:bCs/>
              </w:rPr>
              <w:t xml:space="preserve"> </w:t>
            </w:r>
            <w:r w:rsidRPr="00352FC8">
              <w:rPr>
                <w:bCs/>
              </w:rPr>
              <w:t>o</w:t>
            </w:r>
            <w:r w:rsidR="00AA2391" w:rsidRPr="00352FC8">
              <w:rPr>
                <w:bCs/>
              </w:rPr>
              <w:t xml:space="preserve"> </w:t>
            </w:r>
            <w:r w:rsidRPr="00352FC8">
              <w:rPr>
                <w:bCs/>
              </w:rPr>
              <w:t>recursos</w:t>
            </w:r>
            <w:r w:rsidR="00AA2391" w:rsidRPr="00352FC8">
              <w:rPr>
                <w:bCs/>
              </w:rPr>
              <w:t xml:space="preserve"> </w:t>
            </w:r>
            <w:r w:rsidRPr="00352FC8">
              <w:rPr>
                <w:bCs/>
              </w:rPr>
              <w:t>del</w:t>
            </w:r>
            <w:r w:rsidR="00AA2391" w:rsidRPr="00352FC8">
              <w:rPr>
                <w:bCs/>
              </w:rPr>
              <w:t xml:space="preserve"> </w:t>
            </w:r>
            <w:r w:rsidRPr="00352FC8">
              <w:rPr>
                <w:bCs/>
              </w:rPr>
              <w:t>Grupo</w:t>
            </w:r>
            <w:r w:rsidR="00AA2391" w:rsidRPr="00352FC8">
              <w:rPr>
                <w:bCs/>
              </w:rPr>
              <w:t xml:space="preserve"> </w:t>
            </w:r>
            <w:r w:rsidRPr="00352FC8">
              <w:rPr>
                <w:bCs/>
              </w:rPr>
              <w:t>BID</w:t>
            </w:r>
            <w:r w:rsidR="00AA2391" w:rsidRPr="00352FC8">
              <w:rPr>
                <w:bCs/>
              </w:rPr>
              <w:t xml:space="preserve"> </w:t>
            </w:r>
            <w:r w:rsidRPr="00352FC8">
              <w:rPr>
                <w:bCs/>
              </w:rPr>
              <w:t>para</w:t>
            </w:r>
            <w:r w:rsidR="00AA2391" w:rsidRPr="00352FC8">
              <w:rPr>
                <w:bCs/>
              </w:rPr>
              <w:t xml:space="preserve"> </w:t>
            </w:r>
            <w:r w:rsidRPr="00352FC8">
              <w:rPr>
                <w:bCs/>
              </w:rPr>
              <w:t>un</w:t>
            </w:r>
            <w:r w:rsidR="00AA2391" w:rsidRPr="00352FC8">
              <w:rPr>
                <w:bCs/>
              </w:rPr>
              <w:t xml:space="preserve"> </w:t>
            </w:r>
            <w:r w:rsidRPr="00352FC8">
              <w:rPr>
                <w:bCs/>
              </w:rPr>
              <w:t>propósito</w:t>
            </w:r>
            <w:r w:rsidR="00AA2391" w:rsidRPr="00352FC8">
              <w:rPr>
                <w:bCs/>
              </w:rPr>
              <w:t xml:space="preserve"> </w:t>
            </w:r>
            <w:r w:rsidRPr="00352FC8">
              <w:rPr>
                <w:bCs/>
              </w:rPr>
              <w:t>indebido</w:t>
            </w:r>
            <w:r w:rsidR="00AA2391" w:rsidRPr="00352FC8">
              <w:rPr>
                <w:bCs/>
              </w:rPr>
              <w:t xml:space="preserve"> </w:t>
            </w:r>
            <w:r w:rsidRPr="00352FC8">
              <w:rPr>
                <w:bCs/>
              </w:rPr>
              <w:t>o</w:t>
            </w:r>
            <w:r w:rsidR="00AA2391" w:rsidRPr="00352FC8">
              <w:rPr>
                <w:bCs/>
              </w:rPr>
              <w:t xml:space="preserve"> </w:t>
            </w:r>
            <w:r w:rsidRPr="00352FC8">
              <w:rPr>
                <w:bCs/>
              </w:rPr>
              <w:t>para</w:t>
            </w:r>
            <w:r w:rsidR="00AA2391" w:rsidRPr="00352FC8">
              <w:rPr>
                <w:bCs/>
              </w:rPr>
              <w:t xml:space="preserve"> </w:t>
            </w:r>
            <w:r w:rsidRPr="00352FC8">
              <w:rPr>
                <w:bCs/>
              </w:rPr>
              <w:t>un</w:t>
            </w:r>
            <w:r w:rsidR="00AA2391" w:rsidRPr="00352FC8">
              <w:rPr>
                <w:bCs/>
              </w:rPr>
              <w:t xml:space="preserve"> </w:t>
            </w:r>
            <w:r w:rsidRPr="00352FC8">
              <w:rPr>
                <w:bCs/>
              </w:rPr>
              <w:t>propósito</w:t>
            </w:r>
            <w:r w:rsidR="00AA2391" w:rsidRPr="00352FC8">
              <w:rPr>
                <w:bCs/>
              </w:rPr>
              <w:t xml:space="preserve"> </w:t>
            </w:r>
            <w:r w:rsidRPr="00352FC8">
              <w:rPr>
                <w:bCs/>
              </w:rPr>
              <w:t>no</w:t>
            </w:r>
            <w:r w:rsidR="00AA2391" w:rsidRPr="00352FC8">
              <w:rPr>
                <w:bCs/>
              </w:rPr>
              <w:t xml:space="preserve"> </w:t>
            </w:r>
            <w:r w:rsidRPr="00352FC8">
              <w:rPr>
                <w:bCs/>
              </w:rPr>
              <w:t>autorizado,</w:t>
            </w:r>
            <w:r w:rsidR="00AA2391" w:rsidRPr="00352FC8">
              <w:rPr>
                <w:bCs/>
              </w:rPr>
              <w:t xml:space="preserve"> </w:t>
            </w:r>
            <w:r w:rsidRPr="00352FC8">
              <w:rPr>
                <w:bCs/>
              </w:rPr>
              <w:t>cometido</w:t>
            </w:r>
            <w:r w:rsidR="00AA2391" w:rsidRPr="00352FC8">
              <w:rPr>
                <w:bCs/>
              </w:rPr>
              <w:t xml:space="preserve"> </w:t>
            </w:r>
            <w:r w:rsidRPr="00352FC8">
              <w:rPr>
                <w:bCs/>
              </w:rPr>
              <w:t>de</w:t>
            </w:r>
            <w:r w:rsidR="00AA2391" w:rsidRPr="00352FC8">
              <w:rPr>
                <w:bCs/>
              </w:rPr>
              <w:t xml:space="preserve"> </w:t>
            </w:r>
            <w:r w:rsidRPr="00352FC8">
              <w:rPr>
                <w:bCs/>
              </w:rPr>
              <w:t>forma</w:t>
            </w:r>
            <w:r w:rsidR="00AA2391" w:rsidRPr="00352FC8">
              <w:rPr>
                <w:bCs/>
              </w:rPr>
              <w:t xml:space="preserve"> </w:t>
            </w:r>
            <w:r w:rsidRPr="00352FC8">
              <w:rPr>
                <w:bCs/>
              </w:rPr>
              <w:t>intencional</w:t>
            </w:r>
            <w:r w:rsidR="00AA2391" w:rsidRPr="00352FC8">
              <w:rPr>
                <w:bCs/>
              </w:rPr>
              <w:t xml:space="preserve"> </w:t>
            </w:r>
            <w:r w:rsidRPr="00352FC8">
              <w:rPr>
                <w:bCs/>
              </w:rPr>
              <w:t>o</w:t>
            </w:r>
            <w:r w:rsidR="00AA2391" w:rsidRPr="00352FC8">
              <w:rPr>
                <w:bCs/>
              </w:rPr>
              <w:t xml:space="preserve"> </w:t>
            </w:r>
            <w:r w:rsidRPr="00352FC8">
              <w:rPr>
                <w:bCs/>
              </w:rPr>
              <w:t>por</w:t>
            </w:r>
            <w:r w:rsidR="00AA2391" w:rsidRPr="00352FC8">
              <w:rPr>
                <w:bCs/>
              </w:rPr>
              <w:t xml:space="preserve"> </w:t>
            </w:r>
            <w:r w:rsidRPr="00352FC8">
              <w:rPr>
                <w:bCs/>
              </w:rPr>
              <w:t>negligencia</w:t>
            </w:r>
            <w:r w:rsidR="00AA2391" w:rsidRPr="00352FC8">
              <w:rPr>
                <w:bCs/>
              </w:rPr>
              <w:t xml:space="preserve"> </w:t>
            </w:r>
            <w:r w:rsidRPr="00352FC8">
              <w:rPr>
                <w:bCs/>
              </w:rPr>
              <w:t>grave.</w:t>
            </w:r>
          </w:p>
          <w:p w14:paraId="57D2514C" w14:textId="54190070" w:rsidR="001A1BF0" w:rsidRPr="00352FC8" w:rsidRDefault="00B9762C" w:rsidP="00D93681">
            <w:pPr>
              <w:numPr>
                <w:ilvl w:val="0"/>
                <w:numId w:val="45"/>
              </w:numPr>
              <w:spacing w:after="120"/>
              <w:ind w:left="1180" w:hanging="425"/>
              <w:jc w:val="both"/>
              <w:rPr>
                <w:bCs/>
              </w:rPr>
            </w:pPr>
            <w:r w:rsidRPr="00352FC8">
              <w:t xml:space="preserve">Si el Banco determina que cualquier </w:t>
            </w:r>
            <w:r w:rsidR="0008758B" w:rsidRPr="00352FC8">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w:t>
            </w:r>
            <w:proofErr w:type="spellStart"/>
            <w:r w:rsidR="0008758B" w:rsidRPr="00352FC8">
              <w:t>subconsultores</w:t>
            </w:r>
            <w:proofErr w:type="spellEnd"/>
            <w:r w:rsidR="0008758B" w:rsidRPr="00352FC8">
              <w:t>,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previamente listadas, según resulte aplicable)</w:t>
            </w:r>
            <w:r w:rsidRPr="00352FC8">
              <w:t xml:space="preserve"> ha cometido una Práctica Prohibida en cualquier etapa de la adquisición o ejecución de un contrato, el Banco podrá</w:t>
            </w:r>
            <w:r w:rsidR="001A1BF0" w:rsidRPr="00352FC8">
              <w:rPr>
                <w:bCs/>
              </w:rPr>
              <w:t>:</w:t>
            </w:r>
          </w:p>
          <w:p w14:paraId="3A85C26D" w14:textId="23CEFD61" w:rsidR="001A1BF0" w:rsidRPr="00352FC8" w:rsidRDefault="001A1BF0" w:rsidP="00D93681">
            <w:pPr>
              <w:pStyle w:val="Prrafodelista"/>
              <w:numPr>
                <w:ilvl w:val="0"/>
                <w:numId w:val="44"/>
              </w:numPr>
              <w:spacing w:after="120"/>
              <w:ind w:left="1889" w:hanging="709"/>
              <w:jc w:val="both"/>
              <w:rPr>
                <w:bCs/>
                <w:lang w:val="es-BO"/>
              </w:rPr>
            </w:pPr>
            <w:r w:rsidRPr="00352FC8">
              <w:rPr>
                <w:lang w:val="es-BO"/>
              </w:rPr>
              <w:t>no</w:t>
            </w:r>
            <w:r w:rsidR="00AA2391" w:rsidRPr="00352FC8">
              <w:rPr>
                <w:lang w:val="es-BO"/>
              </w:rPr>
              <w:t xml:space="preserve"> </w:t>
            </w:r>
            <w:r w:rsidRPr="00352FC8">
              <w:rPr>
                <w:lang w:val="es-BO"/>
              </w:rPr>
              <w:t>financiar</w:t>
            </w:r>
            <w:r w:rsidR="00AA2391" w:rsidRPr="00352FC8">
              <w:rPr>
                <w:lang w:val="es-BO"/>
              </w:rPr>
              <w:t xml:space="preserve"> </w:t>
            </w:r>
            <w:r w:rsidRPr="00352FC8">
              <w:rPr>
                <w:lang w:val="es-BO"/>
              </w:rPr>
              <w:t>ninguna</w:t>
            </w:r>
            <w:r w:rsidR="00AA2391" w:rsidRPr="00352FC8">
              <w:rPr>
                <w:lang w:val="es-BO"/>
              </w:rPr>
              <w:t xml:space="preserve"> </w:t>
            </w:r>
            <w:r w:rsidRPr="00352FC8">
              <w:rPr>
                <w:lang w:val="es-BO"/>
              </w:rPr>
              <w:t>propuesta</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un</w:t>
            </w:r>
            <w:r w:rsidR="00AA2391" w:rsidRPr="00352FC8">
              <w:rPr>
                <w:lang w:val="es-BO"/>
              </w:rPr>
              <w:t xml:space="preserve"> </w:t>
            </w:r>
            <w:r w:rsidRPr="00352FC8">
              <w:rPr>
                <w:lang w:val="es-BO"/>
              </w:rPr>
              <w:t>Contrato</w:t>
            </w:r>
            <w:r w:rsidR="00AA2391" w:rsidRPr="00352FC8">
              <w:rPr>
                <w:lang w:val="es-BO"/>
              </w:rPr>
              <w:t xml:space="preserve"> </w:t>
            </w:r>
            <w:r w:rsidRPr="00352FC8">
              <w:rPr>
                <w:lang w:val="es-BO"/>
              </w:rPr>
              <w:t>para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adquisición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bienes</w:t>
            </w:r>
            <w:r w:rsidR="00AA2391" w:rsidRPr="00352FC8">
              <w:rPr>
                <w:lang w:val="es-BO"/>
              </w:rPr>
              <w:t xml:space="preserve"> </w:t>
            </w:r>
            <w:r w:rsidRPr="00352FC8">
              <w:rPr>
                <w:lang w:val="es-BO"/>
              </w:rPr>
              <w:t>o</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contratación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obras</w:t>
            </w:r>
            <w:r w:rsidR="00AA2391" w:rsidRPr="00352FC8">
              <w:rPr>
                <w:lang w:val="es-BO"/>
              </w:rPr>
              <w:t xml:space="preserve"> </w:t>
            </w:r>
            <w:r w:rsidRPr="00352FC8">
              <w:rPr>
                <w:lang w:val="es-BO"/>
              </w:rPr>
              <w:t>financiadas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p>
          <w:p w14:paraId="3880A611" w14:textId="0E092FA6" w:rsidR="001A1BF0" w:rsidRPr="00352FC8" w:rsidRDefault="001A1BF0" w:rsidP="00D93681">
            <w:pPr>
              <w:pStyle w:val="Prrafodelista"/>
              <w:numPr>
                <w:ilvl w:val="0"/>
                <w:numId w:val="44"/>
              </w:numPr>
              <w:spacing w:after="120"/>
              <w:ind w:left="1889" w:hanging="709"/>
              <w:jc w:val="both"/>
              <w:rPr>
                <w:bCs/>
                <w:lang w:val="es-BO"/>
              </w:rPr>
            </w:pPr>
            <w:r w:rsidRPr="00352FC8">
              <w:rPr>
                <w:bCs/>
                <w:lang w:val="es-BO"/>
              </w:rPr>
              <w:t>suspender</w:t>
            </w:r>
            <w:r w:rsidR="00AA2391" w:rsidRPr="00352FC8">
              <w:rPr>
                <w:bCs/>
                <w:lang w:val="es-BO"/>
              </w:rPr>
              <w:t xml:space="preserve"> </w:t>
            </w:r>
            <w:r w:rsidRPr="00352FC8">
              <w:rPr>
                <w:bCs/>
                <w:lang w:val="es-BO"/>
              </w:rPr>
              <w:t>los</w:t>
            </w:r>
            <w:r w:rsidR="00AA2391" w:rsidRPr="00352FC8">
              <w:rPr>
                <w:bCs/>
                <w:lang w:val="es-BO"/>
              </w:rPr>
              <w:t xml:space="preserve"> </w:t>
            </w:r>
            <w:r w:rsidRPr="00352FC8">
              <w:rPr>
                <w:bCs/>
                <w:lang w:val="es-BO"/>
              </w:rPr>
              <w:t>desembolsos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operación</w:t>
            </w:r>
            <w:r w:rsidR="00AA2391" w:rsidRPr="00352FC8">
              <w:rPr>
                <w:bCs/>
                <w:lang w:val="es-BO"/>
              </w:rPr>
              <w:t xml:space="preserve"> </w:t>
            </w:r>
            <w:r w:rsidRPr="00352FC8">
              <w:rPr>
                <w:bCs/>
                <w:lang w:val="es-BO"/>
              </w:rPr>
              <w:t>si</w:t>
            </w:r>
            <w:r w:rsidR="00AA2391" w:rsidRPr="00352FC8">
              <w:rPr>
                <w:bCs/>
                <w:lang w:val="es-BO"/>
              </w:rPr>
              <w:t xml:space="preserve"> </w:t>
            </w:r>
            <w:r w:rsidRPr="00352FC8">
              <w:rPr>
                <w:bCs/>
                <w:lang w:val="es-BO"/>
              </w:rPr>
              <w:t>se</w:t>
            </w:r>
            <w:r w:rsidR="00AA2391" w:rsidRPr="00352FC8">
              <w:rPr>
                <w:bCs/>
                <w:lang w:val="es-BO"/>
              </w:rPr>
              <w:t xml:space="preserve"> </w:t>
            </w:r>
            <w:r w:rsidRPr="00352FC8">
              <w:rPr>
                <w:bCs/>
                <w:lang w:val="es-BO"/>
              </w:rPr>
              <w:t>determina,</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etapa,</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empleado,</w:t>
            </w:r>
            <w:r w:rsidR="00AA2391" w:rsidRPr="00352FC8">
              <w:rPr>
                <w:bCs/>
                <w:lang w:val="es-BO"/>
              </w:rPr>
              <w:t xml:space="preserve"> </w:t>
            </w:r>
            <w:r w:rsidRPr="00352FC8">
              <w:rPr>
                <w:bCs/>
                <w:lang w:val="es-BO"/>
              </w:rPr>
              <w:t>agencia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representante</w:t>
            </w:r>
            <w:r w:rsidR="00AA2391" w:rsidRPr="00352FC8">
              <w:rPr>
                <w:bCs/>
                <w:lang w:val="es-BO"/>
              </w:rPr>
              <w:t xml:space="preserve"> </w:t>
            </w:r>
            <w:r w:rsidRPr="00352FC8">
              <w:rPr>
                <w:bCs/>
                <w:lang w:val="es-BO"/>
              </w:rPr>
              <w:t>del</w:t>
            </w:r>
            <w:r w:rsidR="00AA2391" w:rsidRPr="00352FC8">
              <w:rPr>
                <w:bCs/>
                <w:lang w:val="es-BO"/>
              </w:rPr>
              <w:t xml:space="preserve"> </w:t>
            </w:r>
            <w:r w:rsidRPr="00352FC8">
              <w:rPr>
                <w:bCs/>
                <w:lang w:val="es-BO"/>
              </w:rPr>
              <w:t>Prestatario,</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Organismo</w:t>
            </w:r>
            <w:r w:rsidR="00AA2391" w:rsidRPr="00352FC8">
              <w:rPr>
                <w:bCs/>
                <w:lang w:val="es-BO"/>
              </w:rPr>
              <w:t xml:space="preserve"> </w:t>
            </w:r>
            <w:r w:rsidRPr="00352FC8">
              <w:rPr>
                <w:bCs/>
                <w:lang w:val="es-BO"/>
              </w:rPr>
              <w:t>Ejecutor</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Organismo</w:t>
            </w:r>
            <w:r w:rsidR="00AA2391" w:rsidRPr="00352FC8">
              <w:rPr>
                <w:bCs/>
                <w:lang w:val="es-BO"/>
              </w:rPr>
              <w:t xml:space="preserve"> </w:t>
            </w:r>
            <w:r w:rsidRPr="00352FC8">
              <w:rPr>
                <w:bCs/>
                <w:lang w:val="es-BO"/>
              </w:rPr>
              <w:t>Contratante</w:t>
            </w:r>
            <w:r w:rsidR="00AA2391" w:rsidRPr="00352FC8">
              <w:rPr>
                <w:bCs/>
                <w:lang w:val="es-BO"/>
              </w:rPr>
              <w:t xml:space="preserve"> </w:t>
            </w:r>
            <w:r w:rsidRPr="00352FC8">
              <w:rPr>
                <w:bCs/>
                <w:lang w:val="es-BO"/>
              </w:rPr>
              <w:t>ha</w:t>
            </w:r>
            <w:r w:rsidR="00AA2391" w:rsidRPr="00352FC8">
              <w:rPr>
                <w:bCs/>
                <w:lang w:val="es-BO"/>
              </w:rPr>
              <w:t xml:space="preserve"> </w:t>
            </w:r>
            <w:r w:rsidRPr="00352FC8">
              <w:rPr>
                <w:bCs/>
                <w:lang w:val="es-BO"/>
              </w:rPr>
              <w:t>cometido</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Práctica</w:t>
            </w:r>
            <w:r w:rsidR="00AA2391" w:rsidRPr="00352FC8">
              <w:rPr>
                <w:bCs/>
                <w:lang w:val="es-BO"/>
              </w:rPr>
              <w:t xml:space="preserve"> </w:t>
            </w:r>
            <w:r w:rsidRPr="00352FC8">
              <w:rPr>
                <w:bCs/>
                <w:lang w:val="es-BO"/>
              </w:rPr>
              <w:t>Prohibida;</w:t>
            </w:r>
          </w:p>
          <w:p w14:paraId="3A6FA52E" w14:textId="3382C9F3" w:rsidR="001A1BF0" w:rsidRPr="00352FC8" w:rsidRDefault="001A1BF0" w:rsidP="00D93681">
            <w:pPr>
              <w:pStyle w:val="Prrafodelista"/>
              <w:numPr>
                <w:ilvl w:val="0"/>
                <w:numId w:val="44"/>
              </w:numPr>
              <w:spacing w:after="120"/>
              <w:ind w:left="1889" w:hanging="629"/>
              <w:contextualSpacing w:val="0"/>
              <w:jc w:val="both"/>
              <w:rPr>
                <w:bCs/>
                <w:lang w:val="es-BO"/>
              </w:rPr>
            </w:pPr>
            <w:r w:rsidRPr="00352FC8">
              <w:rPr>
                <w:bCs/>
                <w:lang w:val="es-BO"/>
              </w:rPr>
              <w:lastRenderedPageBreak/>
              <w:t>declarar</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Contratación</w:t>
            </w:r>
            <w:r w:rsidR="00AA2391" w:rsidRPr="00352FC8">
              <w:rPr>
                <w:bCs/>
                <w:lang w:val="es-BO"/>
              </w:rPr>
              <w:t xml:space="preserve"> </w:t>
            </w:r>
            <w:r w:rsidRPr="00352FC8">
              <w:rPr>
                <w:bCs/>
                <w:lang w:val="es-BO"/>
              </w:rPr>
              <w:t>Viciada</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financiamiento</w:t>
            </w:r>
            <w:r w:rsidR="00AA2391" w:rsidRPr="00352FC8">
              <w:rPr>
                <w:bCs/>
                <w:lang w:val="es-BO"/>
              </w:rPr>
              <w:t xml:space="preserve"> </w:t>
            </w:r>
            <w:r w:rsidRPr="00352FC8">
              <w:rPr>
                <w:bCs/>
                <w:lang w:val="es-BO"/>
              </w:rPr>
              <w:t>del</w:t>
            </w:r>
            <w:r w:rsidR="00AA2391" w:rsidRPr="00352FC8">
              <w:rPr>
                <w:bCs/>
                <w:lang w:val="es-BO"/>
              </w:rPr>
              <w:t xml:space="preserve"> </w:t>
            </w:r>
            <w:r w:rsidRPr="00352FC8">
              <w:rPr>
                <w:bCs/>
                <w:lang w:val="es-BO"/>
              </w:rPr>
              <w:t>Banco</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cancelar</w:t>
            </w:r>
            <w:r w:rsidR="00AA2391" w:rsidRPr="00352FC8">
              <w:rPr>
                <w:bCs/>
                <w:lang w:val="es-BO"/>
              </w:rPr>
              <w:t xml:space="preserve"> </w:t>
            </w:r>
            <w:r w:rsidRPr="00352FC8">
              <w:rPr>
                <w:bCs/>
                <w:lang w:val="es-BO"/>
              </w:rPr>
              <w:t>y/o</w:t>
            </w:r>
            <w:r w:rsidR="00AA2391" w:rsidRPr="00352FC8">
              <w:rPr>
                <w:bCs/>
                <w:lang w:val="es-BO"/>
              </w:rPr>
              <w:t xml:space="preserve"> </w:t>
            </w:r>
            <w:r w:rsidRPr="00352FC8">
              <w:rPr>
                <w:bCs/>
                <w:lang w:val="es-BO"/>
              </w:rPr>
              <w:t>acelerar</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pago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parte</w:t>
            </w:r>
            <w:r w:rsidR="00AA2391" w:rsidRPr="00352FC8">
              <w:rPr>
                <w:bCs/>
                <w:lang w:val="es-BO"/>
              </w:rPr>
              <w:t xml:space="preserve"> </w:t>
            </w:r>
            <w:r w:rsidRPr="00352FC8">
              <w:rPr>
                <w:bCs/>
                <w:lang w:val="es-BO"/>
              </w:rPr>
              <w:t>del</w:t>
            </w:r>
            <w:r w:rsidR="00AA2391" w:rsidRPr="00352FC8">
              <w:rPr>
                <w:bCs/>
                <w:lang w:val="es-BO"/>
              </w:rPr>
              <w:t xml:space="preserve"> </w:t>
            </w:r>
            <w:r w:rsidRPr="00352FC8">
              <w:rPr>
                <w:bCs/>
                <w:lang w:val="es-BO"/>
              </w:rPr>
              <w:t>préstamo</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donación</w:t>
            </w:r>
            <w:r w:rsidR="00AA2391" w:rsidRPr="00352FC8">
              <w:rPr>
                <w:bCs/>
                <w:lang w:val="es-BO"/>
              </w:rPr>
              <w:t xml:space="preserve"> </w:t>
            </w:r>
            <w:r w:rsidRPr="00352FC8">
              <w:rPr>
                <w:bCs/>
                <w:lang w:val="es-BO"/>
              </w:rPr>
              <w:t>relacionada</w:t>
            </w:r>
            <w:r w:rsidR="00AA2391" w:rsidRPr="00352FC8">
              <w:rPr>
                <w:bCs/>
                <w:lang w:val="es-BO"/>
              </w:rPr>
              <w:t xml:space="preserve"> </w:t>
            </w:r>
            <w:r w:rsidRPr="00352FC8">
              <w:rPr>
                <w:bCs/>
                <w:lang w:val="es-BO"/>
              </w:rPr>
              <w:t>inequívocamente</w:t>
            </w:r>
            <w:r w:rsidR="00AA2391" w:rsidRPr="00352FC8">
              <w:rPr>
                <w:bCs/>
                <w:lang w:val="es-BO"/>
              </w:rPr>
              <w:t xml:space="preserve"> </w:t>
            </w:r>
            <w:r w:rsidRPr="00352FC8">
              <w:rPr>
                <w:bCs/>
                <w:lang w:val="es-BO"/>
              </w:rPr>
              <w:t>con</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contrato,</w:t>
            </w:r>
            <w:r w:rsidR="00AA2391" w:rsidRPr="00352FC8">
              <w:rPr>
                <w:bCs/>
                <w:lang w:val="es-BO"/>
              </w:rPr>
              <w:t xml:space="preserve"> </w:t>
            </w:r>
            <w:r w:rsidRPr="00352FC8">
              <w:rPr>
                <w:bCs/>
                <w:lang w:val="es-BO"/>
              </w:rPr>
              <w:t>cuando</w:t>
            </w:r>
            <w:r w:rsidR="00AA2391" w:rsidRPr="00352FC8">
              <w:rPr>
                <w:bCs/>
                <w:lang w:val="es-BO"/>
              </w:rPr>
              <w:t xml:space="preserve"> </w:t>
            </w:r>
            <w:r w:rsidRPr="00352FC8">
              <w:rPr>
                <w:bCs/>
                <w:lang w:val="es-BO"/>
              </w:rPr>
              <w:t>exista</w:t>
            </w:r>
            <w:r w:rsidR="00AA2391" w:rsidRPr="00352FC8">
              <w:rPr>
                <w:bCs/>
                <w:lang w:val="es-BO"/>
              </w:rPr>
              <w:t xml:space="preserve"> </w:t>
            </w:r>
            <w:r w:rsidRPr="00352FC8">
              <w:rPr>
                <w:bCs/>
                <w:lang w:val="es-BO"/>
              </w:rPr>
              <w:t>evidencia</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representante</w:t>
            </w:r>
            <w:r w:rsidR="00AA2391" w:rsidRPr="00352FC8">
              <w:rPr>
                <w:bCs/>
                <w:lang w:val="es-BO"/>
              </w:rPr>
              <w:t xml:space="preserve"> </w:t>
            </w:r>
            <w:r w:rsidRPr="00352FC8">
              <w:rPr>
                <w:bCs/>
                <w:lang w:val="es-BO"/>
              </w:rPr>
              <w:t>del</w:t>
            </w:r>
            <w:r w:rsidR="00AA2391" w:rsidRPr="00352FC8">
              <w:rPr>
                <w:bCs/>
                <w:lang w:val="es-BO"/>
              </w:rPr>
              <w:t xml:space="preserve"> </w:t>
            </w:r>
            <w:r w:rsidRPr="00352FC8">
              <w:rPr>
                <w:bCs/>
                <w:lang w:val="es-BO"/>
              </w:rPr>
              <w:t>Prestatario,</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Beneficiario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donación,</w:t>
            </w:r>
            <w:r w:rsidR="00AA2391" w:rsidRPr="00352FC8">
              <w:rPr>
                <w:bCs/>
                <w:lang w:val="es-BO"/>
              </w:rPr>
              <w:t xml:space="preserve"> </w:t>
            </w:r>
            <w:r w:rsidRPr="00352FC8">
              <w:rPr>
                <w:bCs/>
                <w:lang w:val="es-BO"/>
              </w:rPr>
              <w:t>no</w:t>
            </w:r>
            <w:r w:rsidR="00AA2391" w:rsidRPr="00352FC8">
              <w:rPr>
                <w:bCs/>
                <w:lang w:val="es-BO"/>
              </w:rPr>
              <w:t xml:space="preserve"> </w:t>
            </w:r>
            <w:r w:rsidRPr="00352FC8">
              <w:rPr>
                <w:bCs/>
                <w:lang w:val="es-BO"/>
              </w:rPr>
              <w:t>ha</w:t>
            </w:r>
            <w:r w:rsidR="00AA2391" w:rsidRPr="00352FC8">
              <w:rPr>
                <w:bCs/>
                <w:lang w:val="es-BO"/>
              </w:rPr>
              <w:t xml:space="preserve"> </w:t>
            </w:r>
            <w:r w:rsidRPr="00352FC8">
              <w:rPr>
                <w:bCs/>
                <w:lang w:val="es-BO"/>
              </w:rPr>
              <w:t>tomado</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medidas</w:t>
            </w:r>
            <w:r w:rsidR="00AA2391" w:rsidRPr="00352FC8">
              <w:rPr>
                <w:bCs/>
                <w:lang w:val="es-BO"/>
              </w:rPr>
              <w:t xml:space="preserve"> </w:t>
            </w:r>
            <w:r w:rsidRPr="00352FC8">
              <w:rPr>
                <w:bCs/>
                <w:lang w:val="es-BO"/>
              </w:rPr>
              <w:t>correctivas</w:t>
            </w:r>
            <w:r w:rsidR="00AA2391" w:rsidRPr="00352FC8">
              <w:rPr>
                <w:bCs/>
                <w:lang w:val="es-BO"/>
              </w:rPr>
              <w:t xml:space="preserve"> </w:t>
            </w:r>
            <w:r w:rsidRPr="00352FC8">
              <w:rPr>
                <w:bCs/>
                <w:lang w:val="es-BO"/>
              </w:rPr>
              <w:t>adecuadas</w:t>
            </w:r>
            <w:r w:rsidR="00AA2391" w:rsidRPr="00352FC8">
              <w:rPr>
                <w:bCs/>
                <w:lang w:val="es-BO"/>
              </w:rPr>
              <w:t xml:space="preserve"> </w:t>
            </w:r>
            <w:r w:rsidRPr="00352FC8">
              <w:rPr>
                <w:bCs/>
                <w:lang w:val="es-BO"/>
              </w:rPr>
              <w:t>(lo</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incluye,</w:t>
            </w:r>
            <w:r w:rsidR="00AA2391" w:rsidRPr="00352FC8">
              <w:rPr>
                <w:bCs/>
                <w:lang w:val="es-BO"/>
              </w:rPr>
              <w:t xml:space="preserve"> </w:t>
            </w:r>
            <w:r w:rsidRPr="00352FC8">
              <w:rPr>
                <w:bCs/>
                <w:lang w:val="es-BO"/>
              </w:rPr>
              <w:t>entre</w:t>
            </w:r>
            <w:r w:rsidR="00AA2391" w:rsidRPr="00352FC8">
              <w:rPr>
                <w:bCs/>
                <w:lang w:val="es-BO"/>
              </w:rPr>
              <w:t xml:space="preserve"> </w:t>
            </w:r>
            <w:r w:rsidRPr="00352FC8">
              <w:rPr>
                <w:bCs/>
                <w:lang w:val="es-BO"/>
              </w:rPr>
              <w:t>otras</w:t>
            </w:r>
            <w:r w:rsidR="00AA2391" w:rsidRPr="00352FC8">
              <w:rPr>
                <w:bCs/>
                <w:lang w:val="es-BO"/>
              </w:rPr>
              <w:t xml:space="preserve"> </w:t>
            </w:r>
            <w:r w:rsidRPr="00352FC8">
              <w:rPr>
                <w:bCs/>
                <w:lang w:val="es-BO"/>
              </w:rPr>
              <w:t>cosas,</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notificación</w:t>
            </w:r>
            <w:r w:rsidR="00AA2391" w:rsidRPr="00352FC8">
              <w:rPr>
                <w:bCs/>
                <w:lang w:val="es-BO"/>
              </w:rPr>
              <w:t xml:space="preserve"> </w:t>
            </w:r>
            <w:r w:rsidRPr="00352FC8">
              <w:rPr>
                <w:bCs/>
                <w:lang w:val="es-BO"/>
              </w:rPr>
              <w:t>adecuada</w:t>
            </w:r>
            <w:r w:rsidR="00AA2391" w:rsidRPr="00352FC8">
              <w:rPr>
                <w:bCs/>
                <w:lang w:val="es-BO"/>
              </w:rPr>
              <w:t xml:space="preserve"> </w:t>
            </w:r>
            <w:r w:rsidRPr="00352FC8">
              <w:rPr>
                <w:bCs/>
                <w:lang w:val="es-BO"/>
              </w:rPr>
              <w:t>al</w:t>
            </w:r>
            <w:r w:rsidR="00AA2391" w:rsidRPr="00352FC8">
              <w:rPr>
                <w:bCs/>
                <w:lang w:val="es-BO"/>
              </w:rPr>
              <w:t xml:space="preserve"> </w:t>
            </w:r>
            <w:r w:rsidRPr="00352FC8">
              <w:rPr>
                <w:bCs/>
                <w:lang w:val="es-BO"/>
              </w:rPr>
              <w:t>Banco</w:t>
            </w:r>
            <w:r w:rsidR="00AA2391" w:rsidRPr="00352FC8">
              <w:rPr>
                <w:bCs/>
                <w:lang w:val="es-BO"/>
              </w:rPr>
              <w:t xml:space="preserve"> </w:t>
            </w:r>
            <w:r w:rsidRPr="00352FC8">
              <w:rPr>
                <w:bCs/>
                <w:lang w:val="es-BO"/>
              </w:rPr>
              <w:t>tras</w:t>
            </w:r>
            <w:r w:rsidR="00AA2391" w:rsidRPr="00352FC8">
              <w:rPr>
                <w:bCs/>
                <w:lang w:val="es-BO"/>
              </w:rPr>
              <w:t xml:space="preserve"> </w:t>
            </w:r>
            <w:r w:rsidRPr="00352FC8">
              <w:rPr>
                <w:bCs/>
                <w:lang w:val="es-BO"/>
              </w:rPr>
              <w:t>tener</w:t>
            </w:r>
            <w:r w:rsidR="00AA2391" w:rsidRPr="00352FC8">
              <w:rPr>
                <w:bCs/>
                <w:lang w:val="es-BO"/>
              </w:rPr>
              <w:t xml:space="preserve"> </w:t>
            </w:r>
            <w:r w:rsidRPr="00352FC8">
              <w:rPr>
                <w:bCs/>
                <w:lang w:val="es-BO"/>
              </w:rPr>
              <w:t>conocimiento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comisión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Práctica</w:t>
            </w:r>
            <w:r w:rsidR="00AA2391" w:rsidRPr="00352FC8">
              <w:rPr>
                <w:bCs/>
                <w:lang w:val="es-BO"/>
              </w:rPr>
              <w:t xml:space="preserve"> </w:t>
            </w:r>
            <w:r w:rsidRPr="00352FC8">
              <w:rPr>
                <w:bCs/>
                <w:lang w:val="es-BO"/>
              </w:rPr>
              <w:t>Prohibida)</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plazo</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Banco</w:t>
            </w:r>
            <w:r w:rsidR="00AA2391" w:rsidRPr="00352FC8">
              <w:rPr>
                <w:bCs/>
                <w:lang w:val="es-BO"/>
              </w:rPr>
              <w:t xml:space="preserve"> </w:t>
            </w:r>
            <w:r w:rsidRPr="00352FC8">
              <w:rPr>
                <w:bCs/>
                <w:lang w:val="es-BO"/>
              </w:rPr>
              <w:t>considere</w:t>
            </w:r>
            <w:r w:rsidR="00AA2391" w:rsidRPr="00352FC8">
              <w:rPr>
                <w:bCs/>
                <w:lang w:val="es-BO"/>
              </w:rPr>
              <w:t xml:space="preserve"> </w:t>
            </w:r>
            <w:r w:rsidRPr="00352FC8">
              <w:rPr>
                <w:bCs/>
                <w:lang w:val="es-BO"/>
              </w:rPr>
              <w:t>razonable;</w:t>
            </w:r>
          </w:p>
          <w:p w14:paraId="6820A8BB" w14:textId="2FD9A9DE" w:rsidR="001A1BF0" w:rsidRPr="00352FC8" w:rsidRDefault="001A1BF0" w:rsidP="00D93681">
            <w:pPr>
              <w:pStyle w:val="Prrafodelista"/>
              <w:numPr>
                <w:ilvl w:val="0"/>
                <w:numId w:val="44"/>
              </w:numPr>
              <w:spacing w:after="120"/>
              <w:ind w:left="1889" w:hanging="629"/>
              <w:contextualSpacing w:val="0"/>
              <w:jc w:val="both"/>
              <w:rPr>
                <w:bCs/>
                <w:lang w:val="es-BO"/>
              </w:rPr>
            </w:pPr>
            <w:r w:rsidRPr="00352FC8">
              <w:rPr>
                <w:bCs/>
                <w:lang w:val="es-BO"/>
              </w:rPr>
              <w:t>emitir</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amonestación</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la</w:t>
            </w:r>
            <w:r w:rsidR="00AA2391" w:rsidRPr="00352FC8">
              <w:rPr>
                <w:bCs/>
                <w:lang w:val="es-BO"/>
              </w:rPr>
              <w:t xml:space="preserve"> </w:t>
            </w:r>
            <w:r w:rsidR="00793DDB" w:rsidRPr="00352FC8">
              <w:rPr>
                <w:lang w:val="es-BO"/>
              </w:rPr>
              <w:t>firma</w:t>
            </w:r>
            <w:r w:rsidRPr="00352FC8">
              <w:rPr>
                <w:bCs/>
                <w:lang w:val="es-BO"/>
              </w:rPr>
              <w:t>,</w:t>
            </w:r>
            <w:r w:rsidR="00AA2391" w:rsidRPr="00352FC8">
              <w:rPr>
                <w:bCs/>
                <w:lang w:val="es-BO"/>
              </w:rPr>
              <w:t xml:space="preserve"> </w:t>
            </w:r>
            <w:r w:rsidRPr="00352FC8">
              <w:rPr>
                <w:bCs/>
                <w:lang w:val="es-BO"/>
              </w:rPr>
              <w:t>entidad</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individuo</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formato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carta</w:t>
            </w:r>
            <w:r w:rsidR="00AA2391" w:rsidRPr="00352FC8">
              <w:rPr>
                <w:bCs/>
                <w:lang w:val="es-BO"/>
              </w:rPr>
              <w:t xml:space="preserve"> </w:t>
            </w:r>
            <w:r w:rsidRPr="00352FC8">
              <w:rPr>
                <w:bCs/>
                <w:lang w:val="es-BO"/>
              </w:rPr>
              <w:t>oficial</w:t>
            </w:r>
            <w:r w:rsidR="00AA2391" w:rsidRPr="00352FC8">
              <w:rPr>
                <w:b/>
                <w:lang w:val="es-BO"/>
              </w:rPr>
              <w:t xml:space="preserve"> </w:t>
            </w:r>
            <w:r w:rsidRPr="00352FC8">
              <w:rPr>
                <w:bCs/>
                <w:lang w:val="es-BO"/>
              </w:rPr>
              <w:t>de</w:t>
            </w:r>
            <w:r w:rsidR="00AA2391" w:rsidRPr="00352FC8">
              <w:rPr>
                <w:bCs/>
                <w:lang w:val="es-BO"/>
              </w:rPr>
              <w:t xml:space="preserve"> </w:t>
            </w:r>
            <w:r w:rsidRPr="00352FC8">
              <w:rPr>
                <w:bCs/>
                <w:lang w:val="es-BO"/>
              </w:rPr>
              <w:t>censura</w:t>
            </w:r>
            <w:r w:rsidR="00AA2391" w:rsidRPr="00352FC8">
              <w:rPr>
                <w:bCs/>
                <w:lang w:val="es-BO"/>
              </w:rPr>
              <w:t xml:space="preserve"> </w:t>
            </w:r>
            <w:r w:rsidRPr="00352FC8">
              <w:rPr>
                <w:bCs/>
                <w:lang w:val="es-BO"/>
              </w:rPr>
              <w:t>por</w:t>
            </w:r>
            <w:r w:rsidR="00AA2391" w:rsidRPr="00352FC8">
              <w:rPr>
                <w:bCs/>
                <w:lang w:val="es-BO"/>
              </w:rPr>
              <w:t xml:space="preserve"> </w:t>
            </w:r>
            <w:r w:rsidRPr="00352FC8">
              <w:rPr>
                <w:bCs/>
                <w:lang w:val="es-BO"/>
              </w:rPr>
              <w:t>su</w:t>
            </w:r>
            <w:r w:rsidR="00AA2391" w:rsidRPr="00352FC8">
              <w:rPr>
                <w:bCs/>
                <w:lang w:val="es-BO"/>
              </w:rPr>
              <w:t xml:space="preserve"> </w:t>
            </w:r>
            <w:r w:rsidRPr="00352FC8">
              <w:rPr>
                <w:bCs/>
                <w:lang w:val="es-BO"/>
              </w:rPr>
              <w:t>conducta;</w:t>
            </w:r>
          </w:p>
          <w:p w14:paraId="47F5F1AA" w14:textId="765DD026" w:rsidR="001A1BF0" w:rsidRPr="00352FC8" w:rsidRDefault="001A1BF0" w:rsidP="00D93681">
            <w:pPr>
              <w:pStyle w:val="Prrafodelista"/>
              <w:numPr>
                <w:ilvl w:val="0"/>
                <w:numId w:val="44"/>
              </w:numPr>
              <w:spacing w:after="120"/>
              <w:ind w:left="1889" w:hanging="629"/>
              <w:contextualSpacing w:val="0"/>
              <w:jc w:val="both"/>
              <w:rPr>
                <w:bCs/>
                <w:lang w:val="es-BO"/>
              </w:rPr>
            </w:pPr>
            <w:r w:rsidRPr="00352FC8">
              <w:rPr>
                <w:bCs/>
                <w:lang w:val="es-BO"/>
              </w:rPr>
              <w:t>declarar</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una</w:t>
            </w:r>
            <w:r w:rsidR="00AA2391" w:rsidRPr="00352FC8">
              <w:rPr>
                <w:bCs/>
                <w:lang w:val="es-BO"/>
              </w:rPr>
              <w:t xml:space="preserve"> </w:t>
            </w:r>
            <w:r w:rsidR="00793DDB" w:rsidRPr="00352FC8">
              <w:rPr>
                <w:lang w:val="es-BO"/>
              </w:rPr>
              <w:t>firma</w:t>
            </w:r>
            <w:r w:rsidRPr="00352FC8">
              <w:rPr>
                <w:bCs/>
                <w:lang w:val="es-BO"/>
              </w:rPr>
              <w:t>,</w:t>
            </w:r>
            <w:r w:rsidR="00AA2391" w:rsidRPr="00352FC8">
              <w:rPr>
                <w:bCs/>
                <w:lang w:val="es-BO"/>
              </w:rPr>
              <w:t xml:space="preserve"> </w:t>
            </w:r>
            <w:r w:rsidRPr="00352FC8">
              <w:rPr>
                <w:bCs/>
                <w:lang w:val="es-BO"/>
              </w:rPr>
              <w:t>entidad</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individuo</w:t>
            </w:r>
            <w:r w:rsidR="00AA2391" w:rsidRPr="00352FC8">
              <w:rPr>
                <w:bCs/>
                <w:lang w:val="es-BO"/>
              </w:rPr>
              <w:t xml:space="preserve"> </w:t>
            </w:r>
            <w:r w:rsidRPr="00352FC8">
              <w:rPr>
                <w:bCs/>
                <w:lang w:val="es-BO"/>
              </w:rPr>
              <w:t>inelegible,</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forma</w:t>
            </w:r>
            <w:r w:rsidR="00AA2391" w:rsidRPr="00352FC8">
              <w:rPr>
                <w:bCs/>
                <w:lang w:val="es-BO"/>
              </w:rPr>
              <w:t xml:space="preserve"> </w:t>
            </w:r>
            <w:r w:rsidRPr="00352FC8">
              <w:rPr>
                <w:bCs/>
                <w:lang w:val="es-BO"/>
              </w:rPr>
              <w:t>permanente</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por</w:t>
            </w:r>
            <w:r w:rsidR="00AA2391" w:rsidRPr="00352FC8">
              <w:rPr>
                <w:bCs/>
                <w:lang w:val="es-BO"/>
              </w:rPr>
              <w:t xml:space="preserve"> </w:t>
            </w:r>
            <w:r w:rsidRPr="00352FC8">
              <w:rPr>
                <w:bCs/>
                <w:lang w:val="es-BO"/>
              </w:rPr>
              <w:t>determinado</w:t>
            </w:r>
            <w:r w:rsidR="00AA2391" w:rsidRPr="00352FC8">
              <w:rPr>
                <w:bCs/>
                <w:lang w:val="es-BO"/>
              </w:rPr>
              <w:t xml:space="preserve"> </w:t>
            </w:r>
            <w:r w:rsidRPr="00352FC8">
              <w:rPr>
                <w:bCs/>
                <w:lang w:val="es-BO"/>
              </w:rPr>
              <w:t>período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tiempo,</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(i)</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participación</w:t>
            </w:r>
            <w:r w:rsidR="00AA2391" w:rsidRPr="00352FC8">
              <w:rPr>
                <w:bCs/>
                <w:lang w:val="es-BO"/>
              </w:rPr>
              <w:t xml:space="preserve"> </w:t>
            </w:r>
            <w:r w:rsidRPr="00352FC8">
              <w:rPr>
                <w:bCs/>
                <w:lang w:val="es-BO"/>
              </w:rPr>
              <w:t>y/o</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adjudicación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contratos</w:t>
            </w:r>
            <w:r w:rsidR="00AA2391" w:rsidRPr="00352FC8">
              <w:rPr>
                <w:bCs/>
                <w:lang w:val="es-BO"/>
              </w:rPr>
              <w:t xml:space="preserve"> </w:t>
            </w:r>
            <w:r w:rsidRPr="00352FC8">
              <w:rPr>
                <w:bCs/>
                <w:lang w:val="es-BO"/>
              </w:rPr>
              <w:t>adicionales</w:t>
            </w:r>
            <w:r w:rsidR="00AA2391" w:rsidRPr="00352FC8">
              <w:rPr>
                <w:bCs/>
                <w:lang w:val="es-BO"/>
              </w:rPr>
              <w:t xml:space="preserve"> </w:t>
            </w:r>
            <w:r w:rsidRPr="00352FC8">
              <w:rPr>
                <w:bCs/>
                <w:lang w:val="es-BO"/>
              </w:rPr>
              <w:t>financiados</w:t>
            </w:r>
            <w:r w:rsidR="00AA2391" w:rsidRPr="00352FC8">
              <w:rPr>
                <w:bCs/>
                <w:lang w:val="es-BO"/>
              </w:rPr>
              <w:t xml:space="preserve"> </w:t>
            </w:r>
            <w:r w:rsidRPr="00352FC8">
              <w:rPr>
                <w:bCs/>
                <w:lang w:val="es-BO"/>
              </w:rPr>
              <w:t>con</w:t>
            </w:r>
            <w:r w:rsidR="00AA2391" w:rsidRPr="00352FC8">
              <w:rPr>
                <w:bCs/>
                <w:lang w:val="es-BO"/>
              </w:rPr>
              <w:t xml:space="preserve"> </w:t>
            </w:r>
            <w:r w:rsidRPr="00352FC8">
              <w:rPr>
                <w:bCs/>
                <w:lang w:val="es-BO"/>
              </w:rPr>
              <w:t>recursos</w:t>
            </w:r>
            <w:r w:rsidR="00AA2391" w:rsidRPr="00352FC8">
              <w:rPr>
                <w:bCs/>
                <w:lang w:val="es-BO"/>
              </w:rPr>
              <w:t xml:space="preserve"> </w:t>
            </w:r>
            <w:r w:rsidRPr="00352FC8">
              <w:rPr>
                <w:bCs/>
                <w:lang w:val="es-BO"/>
              </w:rPr>
              <w:t>del</w:t>
            </w:r>
            <w:r w:rsidR="00AA2391" w:rsidRPr="00352FC8">
              <w:rPr>
                <w:bCs/>
                <w:lang w:val="es-BO"/>
              </w:rPr>
              <w:t xml:space="preserve"> </w:t>
            </w:r>
            <w:r w:rsidRPr="00352FC8">
              <w:rPr>
                <w:bCs/>
                <w:lang w:val="es-BO"/>
              </w:rPr>
              <w:t>Banco</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w:t>
            </w:r>
            <w:proofErr w:type="spellStart"/>
            <w:r w:rsidRPr="00352FC8">
              <w:rPr>
                <w:bCs/>
                <w:lang w:val="es-BO"/>
              </w:rPr>
              <w:t>ii</w:t>
            </w:r>
            <w:proofErr w:type="spellEnd"/>
            <w:r w:rsidRPr="00352FC8">
              <w:rPr>
                <w:bCs/>
                <w:lang w:val="es-BO"/>
              </w:rPr>
              <w:t>)</w:t>
            </w:r>
            <w:r w:rsidR="00AA2391" w:rsidRPr="00352FC8">
              <w:rPr>
                <w:bCs/>
                <w:lang w:val="es-BO"/>
              </w:rPr>
              <w:t xml:space="preserve"> </w:t>
            </w:r>
            <w:r w:rsidRPr="00352FC8">
              <w:rPr>
                <w:bCs/>
                <w:lang w:val="es-BO"/>
              </w:rPr>
              <w:t>sea</w:t>
            </w:r>
            <w:r w:rsidR="00AA2391" w:rsidRPr="00352FC8">
              <w:rPr>
                <w:bCs/>
                <w:lang w:val="es-BO"/>
              </w:rPr>
              <w:t xml:space="preserve"> </w:t>
            </w:r>
            <w:r w:rsidRPr="00352FC8">
              <w:rPr>
                <w:bCs/>
                <w:lang w:val="es-BO"/>
              </w:rPr>
              <w:t>designado</w:t>
            </w:r>
            <w:r w:rsidRPr="00352FC8">
              <w:rPr>
                <w:vertAlign w:val="superscript"/>
                <w:lang w:val="es-BO"/>
              </w:rPr>
              <w:footnoteReference w:id="52"/>
            </w:r>
            <w:r w:rsidR="00AA2391" w:rsidRPr="00352FC8">
              <w:rPr>
                <w:bCs/>
                <w:lang w:val="es-BO"/>
              </w:rPr>
              <w:t xml:space="preserve"> </w:t>
            </w:r>
            <w:proofErr w:type="spellStart"/>
            <w:r w:rsidRPr="00352FC8">
              <w:rPr>
                <w:bCs/>
                <w:lang w:val="es-BO"/>
              </w:rPr>
              <w:t>subconsultor</w:t>
            </w:r>
            <w:proofErr w:type="spellEnd"/>
            <w:r w:rsidRPr="00352FC8">
              <w:rPr>
                <w:bCs/>
                <w:lang w:val="es-BO"/>
              </w:rPr>
              <w:t>,</w:t>
            </w:r>
            <w:r w:rsidR="00AA2391" w:rsidRPr="00352FC8">
              <w:rPr>
                <w:bCs/>
                <w:lang w:val="es-BO"/>
              </w:rPr>
              <w:t xml:space="preserve"> </w:t>
            </w:r>
            <w:r w:rsidRPr="00352FC8">
              <w:rPr>
                <w:bCs/>
                <w:lang w:val="es-BO"/>
              </w:rPr>
              <w:t>subcontratista</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proveedor</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bienes</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servicios</w:t>
            </w:r>
            <w:r w:rsidR="00AA2391" w:rsidRPr="00352FC8">
              <w:rPr>
                <w:bCs/>
                <w:lang w:val="es-BO"/>
              </w:rPr>
              <w:t xml:space="preserve"> </w:t>
            </w:r>
            <w:r w:rsidRPr="00352FC8">
              <w:rPr>
                <w:bCs/>
                <w:lang w:val="es-BO"/>
              </w:rPr>
              <w:t>por</w:t>
            </w:r>
            <w:r w:rsidR="00AA2391" w:rsidRPr="00352FC8">
              <w:rPr>
                <w:bCs/>
                <w:lang w:val="es-BO"/>
              </w:rPr>
              <w:t xml:space="preserve"> </w:t>
            </w:r>
            <w:r w:rsidRPr="00352FC8">
              <w:rPr>
                <w:bCs/>
                <w:lang w:val="es-BO"/>
              </w:rPr>
              <w:t>otra</w:t>
            </w:r>
            <w:r w:rsidR="00AA2391" w:rsidRPr="00352FC8">
              <w:rPr>
                <w:bCs/>
                <w:lang w:val="es-BO"/>
              </w:rPr>
              <w:t xml:space="preserve"> </w:t>
            </w:r>
            <w:r w:rsidR="00793DDB" w:rsidRPr="00352FC8">
              <w:rPr>
                <w:lang w:val="es-BO"/>
              </w:rPr>
              <w:t>firma</w:t>
            </w:r>
            <w:r w:rsidR="00AA2391" w:rsidRPr="00352FC8">
              <w:rPr>
                <w:bCs/>
                <w:lang w:val="es-BO"/>
              </w:rPr>
              <w:t xml:space="preserve"> </w:t>
            </w:r>
            <w:r w:rsidRPr="00352FC8">
              <w:rPr>
                <w:bCs/>
                <w:lang w:val="es-BO"/>
              </w:rPr>
              <w:t>elegible</w:t>
            </w:r>
            <w:r w:rsidR="00AA2391" w:rsidRPr="00352FC8">
              <w:rPr>
                <w:bCs/>
                <w:lang w:val="es-BO"/>
              </w:rPr>
              <w:t xml:space="preserve"> </w:t>
            </w:r>
            <w:r w:rsidRPr="00352FC8">
              <w:rPr>
                <w:bCs/>
                <w:lang w:val="es-BO"/>
              </w:rPr>
              <w:t>a</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se</w:t>
            </w:r>
            <w:r w:rsidR="00AA2391" w:rsidRPr="00352FC8">
              <w:rPr>
                <w:bCs/>
                <w:lang w:val="es-BO"/>
              </w:rPr>
              <w:t xml:space="preserve"> </w:t>
            </w:r>
            <w:r w:rsidRPr="00352FC8">
              <w:rPr>
                <w:bCs/>
                <w:lang w:val="es-BO"/>
              </w:rPr>
              <w:t>adjudique</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contrato</w:t>
            </w:r>
            <w:r w:rsidR="00AA2391" w:rsidRPr="00352FC8">
              <w:rPr>
                <w:bCs/>
                <w:lang w:val="es-BO"/>
              </w:rPr>
              <w:t xml:space="preserve"> </w:t>
            </w:r>
            <w:r w:rsidRPr="00352FC8">
              <w:rPr>
                <w:bCs/>
                <w:lang w:val="es-BO"/>
              </w:rPr>
              <w:t>para</w:t>
            </w:r>
            <w:r w:rsidR="00AA2391" w:rsidRPr="00352FC8">
              <w:rPr>
                <w:bCs/>
                <w:lang w:val="es-BO"/>
              </w:rPr>
              <w:t xml:space="preserve"> </w:t>
            </w:r>
            <w:r w:rsidRPr="00352FC8">
              <w:rPr>
                <w:bCs/>
                <w:lang w:val="es-BO"/>
              </w:rPr>
              <w:t>ejecutar</w:t>
            </w:r>
            <w:r w:rsidR="00AA2391" w:rsidRPr="00352FC8">
              <w:rPr>
                <w:bCs/>
                <w:lang w:val="es-BO"/>
              </w:rPr>
              <w:t xml:space="preserve"> </w:t>
            </w:r>
            <w:r w:rsidRPr="00352FC8">
              <w:rPr>
                <w:bCs/>
                <w:lang w:val="es-BO"/>
              </w:rPr>
              <w:t>actividades</w:t>
            </w:r>
            <w:r w:rsidR="00AA2391" w:rsidRPr="00352FC8">
              <w:rPr>
                <w:bCs/>
                <w:lang w:val="es-BO"/>
              </w:rPr>
              <w:t xml:space="preserve"> </w:t>
            </w:r>
            <w:r w:rsidRPr="00352FC8">
              <w:rPr>
                <w:bCs/>
                <w:lang w:val="es-BO"/>
              </w:rPr>
              <w:t>financiadas</w:t>
            </w:r>
            <w:r w:rsidR="00AA2391" w:rsidRPr="00352FC8">
              <w:rPr>
                <w:bCs/>
                <w:lang w:val="es-BO"/>
              </w:rPr>
              <w:t xml:space="preserve"> </w:t>
            </w:r>
            <w:r w:rsidRPr="00352FC8">
              <w:rPr>
                <w:bCs/>
                <w:lang w:val="es-BO"/>
              </w:rPr>
              <w:t>por</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Banco;</w:t>
            </w:r>
          </w:p>
          <w:p w14:paraId="4144D788" w14:textId="33E1CB05" w:rsidR="001A1BF0" w:rsidRPr="00352FC8" w:rsidRDefault="001A1BF0" w:rsidP="00D93681">
            <w:pPr>
              <w:pStyle w:val="Prrafodelista"/>
              <w:numPr>
                <w:ilvl w:val="0"/>
                <w:numId w:val="44"/>
              </w:numPr>
              <w:spacing w:after="120"/>
              <w:ind w:left="1889" w:hanging="629"/>
              <w:contextualSpacing w:val="0"/>
              <w:jc w:val="both"/>
              <w:rPr>
                <w:bCs/>
                <w:lang w:val="es-BO"/>
              </w:rPr>
            </w:pPr>
            <w:r w:rsidRPr="00352FC8">
              <w:rPr>
                <w:bCs/>
                <w:lang w:val="es-BO"/>
              </w:rPr>
              <w:t>imponer</w:t>
            </w:r>
            <w:r w:rsidR="00AA2391" w:rsidRPr="00352FC8">
              <w:rPr>
                <w:bCs/>
                <w:lang w:val="es-BO"/>
              </w:rPr>
              <w:t xml:space="preserve"> </w:t>
            </w:r>
            <w:r w:rsidRPr="00352FC8">
              <w:rPr>
                <w:bCs/>
                <w:lang w:val="es-BO"/>
              </w:rPr>
              <w:t>otras</w:t>
            </w:r>
            <w:r w:rsidR="00AA2391" w:rsidRPr="00352FC8">
              <w:rPr>
                <w:bCs/>
                <w:lang w:val="es-BO"/>
              </w:rPr>
              <w:t xml:space="preserve"> </w:t>
            </w:r>
            <w:r w:rsidRPr="00352FC8">
              <w:rPr>
                <w:bCs/>
                <w:lang w:val="es-BO"/>
              </w:rPr>
              <w:t>sanciones</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considere</w:t>
            </w:r>
            <w:r w:rsidR="00AA2391" w:rsidRPr="00352FC8">
              <w:rPr>
                <w:bCs/>
                <w:lang w:val="es-BO"/>
              </w:rPr>
              <w:t xml:space="preserve"> </w:t>
            </w:r>
            <w:r w:rsidRPr="00352FC8">
              <w:rPr>
                <w:bCs/>
                <w:lang w:val="es-BO"/>
              </w:rPr>
              <w:t>apropiadas,</w:t>
            </w:r>
            <w:r w:rsidR="00AA2391" w:rsidRPr="00352FC8">
              <w:rPr>
                <w:bCs/>
                <w:lang w:val="es-BO"/>
              </w:rPr>
              <w:t xml:space="preserve"> </w:t>
            </w:r>
            <w:r w:rsidRPr="00352FC8">
              <w:rPr>
                <w:bCs/>
                <w:lang w:val="es-BO"/>
              </w:rPr>
              <w:t>entre</w:t>
            </w:r>
            <w:r w:rsidR="00AA2391" w:rsidRPr="00352FC8">
              <w:rPr>
                <w:bCs/>
                <w:lang w:val="es-BO"/>
              </w:rPr>
              <w:t xml:space="preserve"> </w:t>
            </w:r>
            <w:r w:rsidRPr="00352FC8">
              <w:rPr>
                <w:bCs/>
                <w:lang w:val="es-BO"/>
              </w:rPr>
              <w:t>otras,</w:t>
            </w:r>
            <w:r w:rsidR="00AA2391" w:rsidRPr="00352FC8">
              <w:rPr>
                <w:bCs/>
                <w:lang w:val="es-BO"/>
              </w:rPr>
              <w:t xml:space="preserve"> </w:t>
            </w:r>
            <w:r w:rsidRPr="00352FC8">
              <w:rPr>
                <w:bCs/>
                <w:lang w:val="es-BO"/>
              </w:rPr>
              <w:t>restitución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fondos</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multas</w:t>
            </w:r>
            <w:r w:rsidR="00AA2391" w:rsidRPr="00352FC8">
              <w:rPr>
                <w:bCs/>
                <w:lang w:val="es-BO"/>
              </w:rPr>
              <w:t xml:space="preserve"> </w:t>
            </w:r>
            <w:r w:rsidRPr="00352FC8">
              <w:rPr>
                <w:bCs/>
                <w:lang w:val="es-BO"/>
              </w:rPr>
              <w:t>equivalentes</w:t>
            </w:r>
            <w:r w:rsidR="00AA2391" w:rsidRPr="00352FC8">
              <w:rPr>
                <w:bCs/>
                <w:lang w:val="es-BO"/>
              </w:rPr>
              <w:t xml:space="preserve"> </w:t>
            </w:r>
            <w:r w:rsidRPr="00352FC8">
              <w:rPr>
                <w:bCs/>
                <w:lang w:val="es-BO"/>
              </w:rPr>
              <w:t>al</w:t>
            </w:r>
            <w:r w:rsidR="00AA2391" w:rsidRPr="00352FC8">
              <w:rPr>
                <w:bCs/>
                <w:lang w:val="es-BO"/>
              </w:rPr>
              <w:t xml:space="preserve"> </w:t>
            </w:r>
            <w:r w:rsidRPr="00352FC8">
              <w:rPr>
                <w:bCs/>
                <w:lang w:val="es-BO"/>
              </w:rPr>
              <w:t>reembolso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los</w:t>
            </w:r>
            <w:r w:rsidR="00AA2391" w:rsidRPr="00352FC8">
              <w:rPr>
                <w:bCs/>
                <w:lang w:val="es-BO"/>
              </w:rPr>
              <w:t xml:space="preserve"> </w:t>
            </w:r>
            <w:r w:rsidRPr="00352FC8">
              <w:rPr>
                <w:bCs/>
                <w:lang w:val="es-BO"/>
              </w:rPr>
              <w:t>costos</w:t>
            </w:r>
            <w:r w:rsidR="00AA2391" w:rsidRPr="00352FC8">
              <w:rPr>
                <w:bCs/>
                <w:lang w:val="es-BO"/>
              </w:rPr>
              <w:t xml:space="preserve"> </w:t>
            </w:r>
            <w:r w:rsidRPr="00352FC8">
              <w:rPr>
                <w:bCs/>
                <w:lang w:val="es-BO"/>
              </w:rPr>
              <w:t>vinculados</w:t>
            </w:r>
            <w:r w:rsidR="00AA2391" w:rsidRPr="00352FC8">
              <w:rPr>
                <w:bCs/>
                <w:lang w:val="es-BO"/>
              </w:rPr>
              <w:t xml:space="preserve"> </w:t>
            </w:r>
            <w:r w:rsidRPr="00352FC8">
              <w:rPr>
                <w:bCs/>
                <w:lang w:val="es-BO"/>
              </w:rPr>
              <w:t>con</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investigaciones</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actuaciones</w:t>
            </w:r>
            <w:r w:rsidR="00AA2391" w:rsidRPr="00352FC8">
              <w:rPr>
                <w:bCs/>
                <w:lang w:val="es-BO"/>
              </w:rPr>
              <w:t xml:space="preserve"> </w:t>
            </w:r>
            <w:r w:rsidRPr="00352FC8">
              <w:rPr>
                <w:bCs/>
                <w:lang w:val="es-BO"/>
              </w:rPr>
              <w:t>previstas</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los</w:t>
            </w:r>
            <w:r w:rsidR="00AA2391" w:rsidRPr="00352FC8">
              <w:rPr>
                <w:bCs/>
                <w:lang w:val="es-BO"/>
              </w:rPr>
              <w:t xml:space="preserve"> </w:t>
            </w:r>
            <w:r w:rsidRPr="00352FC8">
              <w:rPr>
                <w:bCs/>
                <w:lang w:val="es-BO"/>
              </w:rPr>
              <w:t>Procedimientos</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Sanciones.</w:t>
            </w:r>
            <w:r w:rsidR="00AA2391" w:rsidRPr="00352FC8">
              <w:rPr>
                <w:bCs/>
                <w:lang w:val="es-BO"/>
              </w:rPr>
              <w:t xml:space="preserve"> </w:t>
            </w:r>
            <w:r w:rsidRPr="00352FC8">
              <w:rPr>
                <w:bCs/>
                <w:lang w:val="es-BO"/>
              </w:rPr>
              <w:t>Dichas</w:t>
            </w:r>
            <w:r w:rsidR="00AA2391" w:rsidRPr="00352FC8">
              <w:rPr>
                <w:bCs/>
                <w:lang w:val="es-BO"/>
              </w:rPr>
              <w:t xml:space="preserve"> </w:t>
            </w:r>
            <w:r w:rsidRPr="00352FC8">
              <w:rPr>
                <w:bCs/>
                <w:lang w:val="es-BO"/>
              </w:rPr>
              <w:t>sanciones</w:t>
            </w:r>
            <w:r w:rsidR="00AA2391" w:rsidRPr="00352FC8">
              <w:rPr>
                <w:bCs/>
                <w:lang w:val="es-BO"/>
              </w:rPr>
              <w:t xml:space="preserve"> </w:t>
            </w:r>
            <w:r w:rsidRPr="00352FC8">
              <w:rPr>
                <w:bCs/>
                <w:lang w:val="es-BO"/>
              </w:rPr>
              <w:t>podrán</w:t>
            </w:r>
            <w:r w:rsidR="00AA2391" w:rsidRPr="00352FC8">
              <w:rPr>
                <w:bCs/>
                <w:lang w:val="es-BO"/>
              </w:rPr>
              <w:t xml:space="preserve"> </w:t>
            </w:r>
            <w:r w:rsidRPr="00352FC8">
              <w:rPr>
                <w:bCs/>
                <w:lang w:val="es-BO"/>
              </w:rPr>
              <w:t>ser</w:t>
            </w:r>
            <w:r w:rsidR="00AA2391" w:rsidRPr="00352FC8">
              <w:rPr>
                <w:bCs/>
                <w:lang w:val="es-BO"/>
              </w:rPr>
              <w:t xml:space="preserve"> </w:t>
            </w:r>
            <w:r w:rsidRPr="00352FC8">
              <w:rPr>
                <w:bCs/>
                <w:lang w:val="es-BO"/>
              </w:rPr>
              <w:t>impuestas</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forma</w:t>
            </w:r>
            <w:r w:rsidR="00AA2391" w:rsidRPr="00352FC8">
              <w:rPr>
                <w:bCs/>
                <w:lang w:val="es-BO"/>
              </w:rPr>
              <w:t xml:space="preserve"> </w:t>
            </w:r>
            <w:r w:rsidRPr="00352FC8">
              <w:rPr>
                <w:bCs/>
                <w:lang w:val="es-BO"/>
              </w:rPr>
              <w:t>adicional</w:t>
            </w:r>
            <w:r w:rsidR="00AA2391" w:rsidRPr="00352FC8">
              <w:rPr>
                <w:bCs/>
                <w:lang w:val="es-BO"/>
              </w:rPr>
              <w:t xml:space="preserve"> </w:t>
            </w:r>
            <w:r w:rsidRPr="00352FC8">
              <w:rPr>
                <w:bCs/>
                <w:lang w:val="es-BO"/>
              </w:rPr>
              <w:t>o</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sustitución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sanciones</w:t>
            </w:r>
            <w:r w:rsidR="00AA2391" w:rsidRPr="00352FC8">
              <w:rPr>
                <w:bCs/>
                <w:lang w:val="es-BO"/>
              </w:rPr>
              <w:t xml:space="preserve"> </w:t>
            </w:r>
            <w:r w:rsidRPr="00352FC8">
              <w:rPr>
                <w:bCs/>
                <w:lang w:val="es-BO"/>
              </w:rPr>
              <w:t>arriba</w:t>
            </w:r>
            <w:r w:rsidR="00AA2391" w:rsidRPr="00352FC8">
              <w:rPr>
                <w:bCs/>
                <w:lang w:val="es-BO"/>
              </w:rPr>
              <w:t xml:space="preserve"> </w:t>
            </w:r>
            <w:r w:rsidRPr="00352FC8">
              <w:rPr>
                <w:bCs/>
                <w:lang w:val="es-BO"/>
              </w:rPr>
              <w:t>referidas</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sanciones</w:t>
            </w:r>
            <w:r w:rsidR="00AA2391" w:rsidRPr="00352FC8">
              <w:rPr>
                <w:bCs/>
                <w:lang w:val="es-BO"/>
              </w:rPr>
              <w:t xml:space="preserve"> </w:t>
            </w:r>
            <w:r w:rsidRPr="00352FC8">
              <w:rPr>
                <w:bCs/>
                <w:lang w:val="es-BO"/>
              </w:rPr>
              <w:t>“arriba</w:t>
            </w:r>
            <w:r w:rsidR="00AA2391" w:rsidRPr="00352FC8">
              <w:rPr>
                <w:bCs/>
                <w:lang w:val="es-BO"/>
              </w:rPr>
              <w:t xml:space="preserve"> </w:t>
            </w:r>
            <w:r w:rsidRPr="00352FC8">
              <w:rPr>
                <w:bCs/>
                <w:lang w:val="es-BO"/>
              </w:rPr>
              <w:t>referidas”</w:t>
            </w:r>
            <w:r w:rsidR="00AA2391" w:rsidRPr="00352FC8">
              <w:rPr>
                <w:bCs/>
                <w:lang w:val="es-BO"/>
              </w:rPr>
              <w:t xml:space="preserve"> </w:t>
            </w:r>
            <w:r w:rsidRPr="00352FC8">
              <w:rPr>
                <w:bCs/>
                <w:lang w:val="es-BO"/>
              </w:rPr>
              <w:t>son</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amonestación</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inhabilitación/inelegibilidad);</w:t>
            </w:r>
            <w:r w:rsidR="00AA2391" w:rsidRPr="00352FC8">
              <w:rPr>
                <w:bCs/>
                <w:lang w:val="es-BO"/>
              </w:rPr>
              <w:t xml:space="preserve"> </w:t>
            </w:r>
          </w:p>
          <w:p w14:paraId="090D4EE8" w14:textId="53044133" w:rsidR="001A1BF0" w:rsidRPr="00352FC8" w:rsidRDefault="00793DDB" w:rsidP="00D93681">
            <w:pPr>
              <w:pStyle w:val="Prrafodelista"/>
              <w:numPr>
                <w:ilvl w:val="0"/>
                <w:numId w:val="44"/>
              </w:numPr>
              <w:spacing w:after="120"/>
              <w:ind w:left="1889" w:hanging="629"/>
              <w:contextualSpacing w:val="0"/>
              <w:jc w:val="both"/>
              <w:rPr>
                <w:bCs/>
                <w:lang w:val="es-BO"/>
              </w:rPr>
            </w:pPr>
            <w:r w:rsidRPr="00352FC8">
              <w:rPr>
                <w:bCs/>
                <w:lang w:val="es-BO"/>
              </w:rPr>
              <w:t xml:space="preserve">extender las sanciones impuestas a cualquier individuo, entidad o </w:t>
            </w:r>
            <w:r w:rsidRPr="00352FC8">
              <w:rPr>
                <w:lang w:val="es-BO"/>
              </w:rPr>
              <w:t>firma</w:t>
            </w:r>
            <w:r w:rsidRPr="00352FC8">
              <w:rPr>
                <w:bCs/>
                <w:lang w:val="es-BO"/>
              </w:rPr>
              <w:t xml:space="preserve"> que, directa o indirectamente, sea propietario o controle a una entidad sancionada, sea de propiedad o esté controlada por un sancionado o sea objeto de propiedad o control común con un sancionado, así como a los funcionarios, empleados, afiliados, representantes o agentes de un sancionado que sean también propietarios de una entidad </w:t>
            </w:r>
            <w:r w:rsidRPr="00352FC8">
              <w:rPr>
                <w:bCs/>
                <w:lang w:val="es-BO"/>
              </w:rPr>
              <w:lastRenderedPageBreak/>
              <w:t>sancionada y/o ejerzan control sobre una entidad sancionada aun cuando no se haya concluido que esas partes incurrieron directamente en una Práctica Prohibida;</w:t>
            </w:r>
            <w:r w:rsidR="00AA2391" w:rsidRPr="00352FC8">
              <w:rPr>
                <w:bCs/>
                <w:lang w:val="es-BO"/>
              </w:rPr>
              <w:t xml:space="preserve"> </w:t>
            </w:r>
            <w:r w:rsidR="001A1BF0" w:rsidRPr="00352FC8">
              <w:rPr>
                <w:bCs/>
                <w:lang w:val="es-BO"/>
              </w:rPr>
              <w:t>y/o</w:t>
            </w:r>
            <w:r w:rsidR="00AA2391" w:rsidRPr="00352FC8">
              <w:rPr>
                <w:bCs/>
                <w:lang w:val="es-BO"/>
              </w:rPr>
              <w:t xml:space="preserve"> </w:t>
            </w:r>
          </w:p>
          <w:p w14:paraId="0F0FFA81" w14:textId="4B831F1A" w:rsidR="00FD072B" w:rsidRPr="00352FC8" w:rsidRDefault="001A1BF0" w:rsidP="00D93681">
            <w:pPr>
              <w:pStyle w:val="Sangra3detindependiente"/>
              <w:numPr>
                <w:ilvl w:val="0"/>
                <w:numId w:val="44"/>
              </w:numPr>
              <w:tabs>
                <w:tab w:val="clear" w:pos="432"/>
                <w:tab w:val="clear" w:pos="972"/>
              </w:tabs>
              <w:spacing w:after="120"/>
              <w:ind w:left="1889" w:hanging="629"/>
              <w:jc w:val="both"/>
              <w:outlineLvl w:val="7"/>
              <w:rPr>
                <w:bCs/>
                <w:color w:val="000000"/>
              </w:rPr>
            </w:pPr>
            <w:r w:rsidRPr="00352FC8">
              <w:rPr>
                <w:bCs/>
              </w:rPr>
              <w:t>remitir</w:t>
            </w:r>
            <w:r w:rsidR="00AA2391" w:rsidRPr="00352FC8">
              <w:rPr>
                <w:bCs/>
              </w:rPr>
              <w:t xml:space="preserve"> </w:t>
            </w:r>
            <w:r w:rsidRPr="00352FC8">
              <w:rPr>
                <w:bCs/>
              </w:rPr>
              <w:t>el</w:t>
            </w:r>
            <w:r w:rsidR="00AA2391" w:rsidRPr="00352FC8">
              <w:rPr>
                <w:bCs/>
              </w:rPr>
              <w:t xml:space="preserve"> </w:t>
            </w:r>
            <w:r w:rsidRPr="00352FC8">
              <w:rPr>
                <w:bCs/>
              </w:rPr>
              <w:t>tema</w:t>
            </w:r>
            <w:r w:rsidR="00AA2391" w:rsidRPr="00352FC8">
              <w:rPr>
                <w:bCs/>
              </w:rPr>
              <w:t xml:space="preserve"> </w:t>
            </w:r>
            <w:r w:rsidRPr="00352FC8">
              <w:rPr>
                <w:bCs/>
              </w:rPr>
              <w:t>a</w:t>
            </w:r>
            <w:r w:rsidR="00AA2391" w:rsidRPr="00352FC8">
              <w:rPr>
                <w:bCs/>
              </w:rPr>
              <w:t xml:space="preserve"> </w:t>
            </w:r>
            <w:r w:rsidRPr="00352FC8">
              <w:rPr>
                <w:bCs/>
              </w:rPr>
              <w:t>las</w:t>
            </w:r>
            <w:r w:rsidR="00AA2391" w:rsidRPr="00352FC8">
              <w:rPr>
                <w:bCs/>
              </w:rPr>
              <w:t xml:space="preserve"> </w:t>
            </w:r>
            <w:r w:rsidRPr="00352FC8">
              <w:rPr>
                <w:bCs/>
              </w:rPr>
              <w:t>autoridades</w:t>
            </w:r>
            <w:r w:rsidR="00AA2391" w:rsidRPr="00352FC8">
              <w:rPr>
                <w:bCs/>
              </w:rPr>
              <w:t xml:space="preserve"> </w:t>
            </w:r>
            <w:r w:rsidRPr="00352FC8">
              <w:rPr>
                <w:bCs/>
              </w:rPr>
              <w:t>nacionales</w:t>
            </w:r>
            <w:r w:rsidR="00AA2391" w:rsidRPr="00352FC8">
              <w:rPr>
                <w:bCs/>
              </w:rPr>
              <w:t xml:space="preserve"> </w:t>
            </w:r>
            <w:r w:rsidRPr="00352FC8">
              <w:rPr>
                <w:bCs/>
              </w:rPr>
              <w:t>pertinentes</w:t>
            </w:r>
            <w:r w:rsidR="00AA2391" w:rsidRPr="00352FC8">
              <w:rPr>
                <w:bCs/>
              </w:rPr>
              <w:t xml:space="preserve"> </w:t>
            </w:r>
            <w:r w:rsidRPr="00352FC8">
              <w:rPr>
                <w:bCs/>
              </w:rPr>
              <w:t>encargadas</w:t>
            </w:r>
            <w:r w:rsidR="00AA2391" w:rsidRPr="00352FC8">
              <w:rPr>
                <w:bCs/>
              </w:rPr>
              <w:t xml:space="preserve"> </w:t>
            </w:r>
            <w:r w:rsidRPr="00352FC8">
              <w:rPr>
                <w:bCs/>
              </w:rPr>
              <w:t>de</w:t>
            </w:r>
            <w:r w:rsidR="00AA2391" w:rsidRPr="00352FC8">
              <w:rPr>
                <w:bCs/>
              </w:rPr>
              <w:t xml:space="preserve"> </w:t>
            </w:r>
            <w:r w:rsidRPr="00352FC8">
              <w:rPr>
                <w:bCs/>
              </w:rPr>
              <w:t>hacer</w:t>
            </w:r>
            <w:r w:rsidR="00AA2391" w:rsidRPr="00352FC8">
              <w:rPr>
                <w:bCs/>
              </w:rPr>
              <w:t xml:space="preserve"> </w:t>
            </w:r>
            <w:r w:rsidRPr="00352FC8">
              <w:rPr>
                <w:bCs/>
              </w:rPr>
              <w:t>cumplir</w:t>
            </w:r>
            <w:r w:rsidR="00AA2391" w:rsidRPr="00352FC8">
              <w:rPr>
                <w:bCs/>
              </w:rPr>
              <w:t xml:space="preserve"> </w:t>
            </w:r>
            <w:r w:rsidRPr="00352FC8">
              <w:rPr>
                <w:bCs/>
              </w:rPr>
              <w:t>las</w:t>
            </w:r>
            <w:r w:rsidR="00AA2391" w:rsidRPr="00352FC8">
              <w:rPr>
                <w:bCs/>
              </w:rPr>
              <w:t xml:space="preserve"> </w:t>
            </w:r>
            <w:r w:rsidRPr="00352FC8">
              <w:rPr>
                <w:bCs/>
              </w:rPr>
              <w:t>leyes.</w:t>
            </w:r>
          </w:p>
          <w:p w14:paraId="5E239518" w14:textId="7EF1AB0D" w:rsidR="00FD072B" w:rsidRPr="00352FC8" w:rsidRDefault="00960AEC" w:rsidP="00D93681">
            <w:pPr>
              <w:pStyle w:val="Prrafodelista"/>
              <w:numPr>
                <w:ilvl w:val="0"/>
                <w:numId w:val="46"/>
              </w:numPr>
              <w:spacing w:after="120"/>
              <w:ind w:left="1038"/>
              <w:contextualSpacing w:val="0"/>
              <w:jc w:val="both"/>
              <w:rPr>
                <w:lang w:val="es-BO"/>
              </w:rPr>
            </w:pPr>
            <w:r w:rsidRPr="00352FC8">
              <w:rPr>
                <w:bCs/>
                <w:lang w:val="es-BO"/>
              </w:rPr>
              <w:t>Lo</w:t>
            </w:r>
            <w:r w:rsidR="00AA2391" w:rsidRPr="00352FC8">
              <w:rPr>
                <w:bCs/>
                <w:lang w:val="es-BO"/>
              </w:rPr>
              <w:t xml:space="preserve"> </w:t>
            </w:r>
            <w:r w:rsidRPr="00352FC8">
              <w:rPr>
                <w:bCs/>
                <w:lang w:val="es-BO"/>
              </w:rPr>
              <w:t>dispuesto</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los</w:t>
            </w:r>
            <w:r w:rsidR="00AA2391" w:rsidRPr="00352FC8">
              <w:rPr>
                <w:bCs/>
                <w:lang w:val="es-BO"/>
              </w:rPr>
              <w:t xml:space="preserve"> </w:t>
            </w:r>
            <w:r w:rsidRPr="00352FC8">
              <w:rPr>
                <w:bCs/>
                <w:lang w:val="es-BO"/>
              </w:rPr>
              <w:t>incisos</w:t>
            </w:r>
            <w:r w:rsidR="00AA2391" w:rsidRPr="00352FC8">
              <w:rPr>
                <w:bCs/>
                <w:lang w:val="es-BO"/>
              </w:rPr>
              <w:t xml:space="preserve"> </w:t>
            </w:r>
            <w:r w:rsidRPr="00352FC8">
              <w:rPr>
                <w:bCs/>
                <w:lang w:val="es-BO"/>
              </w:rPr>
              <w:t>(i)</w:t>
            </w:r>
            <w:r w:rsidR="00AA2391" w:rsidRPr="00352FC8">
              <w:rPr>
                <w:bCs/>
                <w:lang w:val="es-BO"/>
              </w:rPr>
              <w:t xml:space="preserve"> </w:t>
            </w:r>
            <w:r w:rsidRPr="00352FC8">
              <w:rPr>
                <w:bCs/>
                <w:lang w:val="es-BO"/>
              </w:rPr>
              <w:t>y</w:t>
            </w:r>
            <w:r w:rsidR="00AA2391" w:rsidRPr="00352FC8">
              <w:rPr>
                <w:bCs/>
                <w:lang w:val="es-BO"/>
              </w:rPr>
              <w:t xml:space="preserve"> </w:t>
            </w:r>
            <w:r w:rsidRPr="00352FC8">
              <w:rPr>
                <w:bCs/>
                <w:lang w:val="es-BO"/>
              </w:rPr>
              <w:t>(</w:t>
            </w:r>
            <w:proofErr w:type="spellStart"/>
            <w:r w:rsidRPr="00352FC8">
              <w:rPr>
                <w:bCs/>
                <w:lang w:val="es-BO"/>
              </w:rPr>
              <w:t>ii</w:t>
            </w:r>
            <w:proofErr w:type="spellEnd"/>
            <w:r w:rsidRPr="00352FC8">
              <w:rPr>
                <w:bCs/>
                <w:lang w:val="es-BO"/>
              </w:rPr>
              <w:t>)</w:t>
            </w:r>
            <w:r w:rsidR="00AA2391" w:rsidRPr="00352FC8">
              <w:rPr>
                <w:bCs/>
                <w:lang w:val="es-BO"/>
              </w:rPr>
              <w:t xml:space="preserve"> </w:t>
            </w:r>
            <w:r w:rsidR="00886661" w:rsidRPr="00352FC8">
              <w:rPr>
                <w:bCs/>
                <w:lang w:val="es-BO"/>
              </w:rPr>
              <w:t>d</w:t>
            </w:r>
            <w:r w:rsidR="009967B4" w:rsidRPr="00352FC8">
              <w:rPr>
                <w:bCs/>
                <w:lang w:val="es-BO"/>
              </w:rPr>
              <w:t>e l</w:t>
            </w:r>
            <w:r w:rsidR="00886661" w:rsidRPr="00352FC8">
              <w:rPr>
                <w:bCs/>
                <w:lang w:val="es-BO"/>
              </w:rPr>
              <w:t xml:space="preserve">a </w:t>
            </w:r>
            <w:proofErr w:type="spellStart"/>
            <w:r w:rsidR="00886661" w:rsidRPr="00352FC8">
              <w:rPr>
                <w:bCs/>
                <w:lang w:val="es-BO"/>
              </w:rPr>
              <w:t>Subcláusula</w:t>
            </w:r>
            <w:proofErr w:type="spellEnd"/>
            <w:r w:rsidR="00886661" w:rsidRPr="00352FC8">
              <w:rPr>
                <w:bCs/>
                <w:lang w:val="es-BO"/>
              </w:rPr>
              <w:t xml:space="preserve"> </w:t>
            </w:r>
            <w:r w:rsidRPr="00352FC8">
              <w:rPr>
                <w:bCs/>
                <w:lang w:val="es-BO"/>
              </w:rPr>
              <w:t>60.1(b)</w:t>
            </w:r>
            <w:r w:rsidR="00886661" w:rsidRPr="00352FC8">
              <w:rPr>
                <w:bCs/>
                <w:lang w:val="es-BO"/>
              </w:rPr>
              <w:t xml:space="preserve"> de las CGC</w:t>
            </w:r>
            <w:r w:rsidR="00AA2391" w:rsidRPr="00352FC8">
              <w:rPr>
                <w:bCs/>
                <w:lang w:val="es-BO"/>
              </w:rPr>
              <w:t xml:space="preserve"> </w:t>
            </w:r>
            <w:r w:rsidRPr="00352FC8">
              <w:rPr>
                <w:bCs/>
                <w:lang w:val="es-BO"/>
              </w:rPr>
              <w:t>se</w:t>
            </w:r>
            <w:r w:rsidR="00AA2391" w:rsidRPr="00352FC8">
              <w:rPr>
                <w:bCs/>
                <w:lang w:val="es-BO"/>
              </w:rPr>
              <w:t xml:space="preserve"> </w:t>
            </w:r>
            <w:r w:rsidRPr="00352FC8">
              <w:rPr>
                <w:bCs/>
                <w:lang w:val="es-BO"/>
              </w:rPr>
              <w:t>aplicará</w:t>
            </w:r>
            <w:r w:rsidR="00AA2391" w:rsidRPr="00352FC8">
              <w:rPr>
                <w:bCs/>
                <w:lang w:val="es-BO"/>
              </w:rPr>
              <w:t xml:space="preserve"> </w:t>
            </w:r>
            <w:r w:rsidRPr="00352FC8">
              <w:rPr>
                <w:bCs/>
                <w:lang w:val="es-BO"/>
              </w:rPr>
              <w:t>también</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casos</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los</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partes</w:t>
            </w:r>
            <w:r w:rsidR="00AA2391" w:rsidRPr="00352FC8">
              <w:rPr>
                <w:bCs/>
                <w:lang w:val="es-BO"/>
              </w:rPr>
              <w:t xml:space="preserve"> </w:t>
            </w:r>
            <w:r w:rsidRPr="00352FC8">
              <w:rPr>
                <w:bCs/>
                <w:lang w:val="es-BO"/>
              </w:rPr>
              <w:t>hayan</w:t>
            </w:r>
            <w:r w:rsidR="00AA2391" w:rsidRPr="00352FC8">
              <w:rPr>
                <w:bCs/>
                <w:lang w:val="es-BO"/>
              </w:rPr>
              <w:t xml:space="preserve"> </w:t>
            </w:r>
            <w:r w:rsidRPr="00352FC8">
              <w:rPr>
                <w:bCs/>
                <w:lang w:val="es-BO"/>
              </w:rPr>
              <w:t>sido</w:t>
            </w:r>
            <w:r w:rsidR="00AA2391" w:rsidRPr="00352FC8">
              <w:rPr>
                <w:bCs/>
                <w:lang w:val="es-BO"/>
              </w:rPr>
              <w:t xml:space="preserve"> </w:t>
            </w:r>
            <w:r w:rsidR="005B3CAB" w:rsidRPr="00352FC8">
              <w:rPr>
                <w:bCs/>
                <w:lang w:val="es-BO"/>
              </w:rPr>
              <w:t xml:space="preserve">suspendidas </w:t>
            </w:r>
            <w:proofErr w:type="gramStart"/>
            <w:r w:rsidRPr="00352FC8">
              <w:rPr>
                <w:bCs/>
                <w:lang w:val="es-BO"/>
              </w:rPr>
              <w:t>temporalmente</w:t>
            </w:r>
            <w:r w:rsidR="00AA2391" w:rsidRPr="00352FC8">
              <w:rPr>
                <w:bCs/>
                <w:lang w:val="es-BO"/>
              </w:rPr>
              <w:t xml:space="preserve">  </w:t>
            </w:r>
            <w:r w:rsidRPr="00352FC8">
              <w:rPr>
                <w:bCs/>
                <w:lang w:val="es-BO"/>
              </w:rPr>
              <w:t>para</w:t>
            </w:r>
            <w:proofErr w:type="gramEnd"/>
            <w:r w:rsidR="00AA2391" w:rsidRPr="00352FC8">
              <w:rPr>
                <w:bCs/>
                <w:lang w:val="es-BO"/>
              </w:rPr>
              <w:t xml:space="preserve"> </w:t>
            </w:r>
            <w:r w:rsidRPr="00352FC8">
              <w:rPr>
                <w:bCs/>
                <w:lang w:val="es-BO"/>
              </w:rPr>
              <w:t>la</w:t>
            </w:r>
            <w:r w:rsidR="00AA2391" w:rsidRPr="00352FC8">
              <w:rPr>
                <w:bCs/>
                <w:lang w:val="es-BO"/>
              </w:rPr>
              <w:t xml:space="preserve"> </w:t>
            </w:r>
            <w:r w:rsidRPr="00352FC8">
              <w:rPr>
                <w:bCs/>
                <w:lang w:val="es-BO"/>
              </w:rPr>
              <w:t>adjudicación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nuevos</w:t>
            </w:r>
            <w:r w:rsidR="00AA2391" w:rsidRPr="00352FC8">
              <w:rPr>
                <w:bCs/>
                <w:lang w:val="es-BO"/>
              </w:rPr>
              <w:t xml:space="preserve"> </w:t>
            </w:r>
            <w:r w:rsidRPr="00352FC8">
              <w:rPr>
                <w:bCs/>
                <w:lang w:val="es-BO"/>
              </w:rPr>
              <w:t>contratos</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espera</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se</w:t>
            </w:r>
            <w:r w:rsidR="00AA2391" w:rsidRPr="00352FC8">
              <w:rPr>
                <w:bCs/>
                <w:lang w:val="es-BO"/>
              </w:rPr>
              <w:t xml:space="preserve"> </w:t>
            </w:r>
            <w:r w:rsidRPr="00352FC8">
              <w:rPr>
                <w:bCs/>
                <w:lang w:val="es-BO"/>
              </w:rPr>
              <w:t>adopte</w:t>
            </w:r>
            <w:r w:rsidR="00AA2391" w:rsidRPr="00352FC8">
              <w:rPr>
                <w:bCs/>
                <w:lang w:val="es-BO"/>
              </w:rPr>
              <w:t xml:space="preserve"> </w:t>
            </w:r>
            <w:r w:rsidRPr="00352FC8">
              <w:rPr>
                <w:bCs/>
                <w:lang w:val="es-BO"/>
              </w:rPr>
              <w:t>una</w:t>
            </w:r>
            <w:r w:rsidR="00AA2391" w:rsidRPr="00352FC8">
              <w:rPr>
                <w:bCs/>
                <w:lang w:val="es-BO"/>
              </w:rPr>
              <w:t xml:space="preserve"> </w:t>
            </w:r>
            <w:r w:rsidRPr="00352FC8">
              <w:rPr>
                <w:bCs/>
                <w:lang w:val="es-BO"/>
              </w:rPr>
              <w:t>decisión</w:t>
            </w:r>
            <w:r w:rsidR="00AA2391" w:rsidRPr="00352FC8">
              <w:rPr>
                <w:bCs/>
                <w:lang w:val="es-BO"/>
              </w:rPr>
              <w:t xml:space="preserve"> </w:t>
            </w:r>
            <w:r w:rsidRPr="00352FC8">
              <w:rPr>
                <w:bCs/>
                <w:lang w:val="es-BO"/>
              </w:rPr>
              <w:t>definitiva</w:t>
            </w:r>
            <w:r w:rsidR="00AA2391" w:rsidRPr="00352FC8">
              <w:rPr>
                <w:bCs/>
                <w:lang w:val="es-BO"/>
              </w:rPr>
              <w:t xml:space="preserve"> </w:t>
            </w:r>
            <w:r w:rsidRPr="00352FC8">
              <w:rPr>
                <w:bCs/>
                <w:lang w:val="es-BO"/>
              </w:rPr>
              <w:t>en</w:t>
            </w:r>
            <w:r w:rsidR="00AA2391" w:rsidRPr="00352FC8">
              <w:rPr>
                <w:bCs/>
                <w:lang w:val="es-BO"/>
              </w:rPr>
              <w:t xml:space="preserve"> </w:t>
            </w:r>
            <w:r w:rsidRPr="00352FC8">
              <w:rPr>
                <w:bCs/>
                <w:lang w:val="es-BO"/>
              </w:rPr>
              <w:t>un</w:t>
            </w:r>
            <w:r w:rsidR="00AA2391" w:rsidRPr="00352FC8">
              <w:rPr>
                <w:bCs/>
                <w:lang w:val="es-BO"/>
              </w:rPr>
              <w:t xml:space="preserve"> </w:t>
            </w:r>
            <w:r w:rsidRPr="00352FC8">
              <w:rPr>
                <w:bCs/>
                <w:lang w:val="es-BO"/>
              </w:rPr>
              <w:t>Procedimiento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Sanción,</w:t>
            </w:r>
            <w:r w:rsidR="00AA2391" w:rsidRPr="00352FC8">
              <w:rPr>
                <w:bCs/>
                <w:lang w:val="es-BO"/>
              </w:rPr>
              <w:t xml:space="preserve"> </w:t>
            </w:r>
            <w:r w:rsidRPr="00352FC8">
              <w:rPr>
                <w:bCs/>
                <w:lang w:val="es-BO"/>
              </w:rPr>
              <w:t>u</w:t>
            </w:r>
            <w:r w:rsidR="00AA2391" w:rsidRPr="00352FC8">
              <w:rPr>
                <w:bCs/>
                <w:lang w:val="es-BO"/>
              </w:rPr>
              <w:t xml:space="preserve"> </w:t>
            </w:r>
            <w:r w:rsidRPr="00352FC8">
              <w:rPr>
                <w:bCs/>
                <w:lang w:val="es-BO"/>
              </w:rPr>
              <w:t>otra</w:t>
            </w:r>
            <w:r w:rsidR="00AA2391" w:rsidRPr="00352FC8">
              <w:rPr>
                <w:bCs/>
                <w:lang w:val="es-BO"/>
              </w:rPr>
              <w:t xml:space="preserve"> </w:t>
            </w:r>
            <w:r w:rsidRPr="00352FC8">
              <w:rPr>
                <w:bCs/>
                <w:lang w:val="es-BO"/>
              </w:rPr>
              <w:t>resolución</w:t>
            </w:r>
            <w:r w:rsidR="00FD072B" w:rsidRPr="00352FC8">
              <w:rPr>
                <w:lang w:val="es-BO"/>
              </w:rPr>
              <w:t>.</w:t>
            </w:r>
          </w:p>
          <w:p w14:paraId="3A68ED17" w14:textId="183C1839" w:rsidR="00FD072B" w:rsidRPr="00352FC8" w:rsidRDefault="00307E29" w:rsidP="00D93681">
            <w:pPr>
              <w:pStyle w:val="Prrafodelista"/>
              <w:numPr>
                <w:ilvl w:val="0"/>
                <w:numId w:val="46"/>
              </w:numPr>
              <w:spacing w:after="120"/>
              <w:ind w:left="1038"/>
              <w:contextualSpacing w:val="0"/>
              <w:jc w:val="both"/>
              <w:rPr>
                <w:lang w:val="es-BO"/>
              </w:rPr>
            </w:pPr>
            <w:r w:rsidRPr="00352FC8">
              <w:rPr>
                <w:bCs/>
                <w:lang w:val="es-BO"/>
              </w:rPr>
              <w:t>La</w:t>
            </w:r>
            <w:r w:rsidR="00AA2391" w:rsidRPr="00352FC8">
              <w:rPr>
                <w:bCs/>
                <w:lang w:val="es-BO"/>
              </w:rPr>
              <w:t xml:space="preserve"> </w:t>
            </w:r>
            <w:r w:rsidRPr="00352FC8">
              <w:rPr>
                <w:bCs/>
                <w:lang w:val="es-BO"/>
              </w:rPr>
              <w:t>imposición</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cualquier</w:t>
            </w:r>
            <w:r w:rsidR="00AA2391" w:rsidRPr="00352FC8">
              <w:rPr>
                <w:bCs/>
                <w:lang w:val="es-BO"/>
              </w:rPr>
              <w:t xml:space="preserve"> </w:t>
            </w:r>
            <w:r w:rsidRPr="00352FC8">
              <w:rPr>
                <w:bCs/>
                <w:lang w:val="es-BO"/>
              </w:rPr>
              <w:t>medida</w:t>
            </w:r>
            <w:r w:rsidR="00AA2391" w:rsidRPr="00352FC8">
              <w:rPr>
                <w:bCs/>
                <w:lang w:val="es-BO"/>
              </w:rPr>
              <w:t xml:space="preserve"> </w:t>
            </w:r>
            <w:r w:rsidRPr="00352FC8">
              <w:rPr>
                <w:bCs/>
                <w:lang w:val="es-BO"/>
              </w:rPr>
              <w:t>que</w:t>
            </w:r>
            <w:r w:rsidR="00AA2391" w:rsidRPr="00352FC8">
              <w:rPr>
                <w:bCs/>
                <w:lang w:val="es-BO"/>
              </w:rPr>
              <w:t xml:space="preserve"> </w:t>
            </w:r>
            <w:r w:rsidRPr="00352FC8">
              <w:rPr>
                <w:bCs/>
                <w:lang w:val="es-BO"/>
              </w:rPr>
              <w:t>sea</w:t>
            </w:r>
            <w:r w:rsidR="00AA2391" w:rsidRPr="00352FC8">
              <w:rPr>
                <w:bCs/>
                <w:lang w:val="es-BO"/>
              </w:rPr>
              <w:t xml:space="preserve"> </w:t>
            </w:r>
            <w:r w:rsidRPr="00352FC8">
              <w:rPr>
                <w:bCs/>
                <w:lang w:val="es-BO"/>
              </w:rPr>
              <w:t>tomada</w:t>
            </w:r>
            <w:r w:rsidR="00AA2391" w:rsidRPr="00352FC8">
              <w:rPr>
                <w:bCs/>
                <w:lang w:val="es-BO"/>
              </w:rPr>
              <w:t xml:space="preserve"> </w:t>
            </w:r>
            <w:r w:rsidRPr="00352FC8">
              <w:rPr>
                <w:bCs/>
                <w:lang w:val="es-BO"/>
              </w:rPr>
              <w:t>por</w:t>
            </w:r>
            <w:r w:rsidR="00AA2391" w:rsidRPr="00352FC8">
              <w:rPr>
                <w:bCs/>
                <w:lang w:val="es-BO"/>
              </w:rPr>
              <w:t xml:space="preserve"> </w:t>
            </w:r>
            <w:r w:rsidRPr="00352FC8">
              <w:rPr>
                <w:bCs/>
                <w:lang w:val="es-BO"/>
              </w:rPr>
              <w:t>el</w:t>
            </w:r>
            <w:r w:rsidR="00AA2391" w:rsidRPr="00352FC8">
              <w:rPr>
                <w:bCs/>
                <w:lang w:val="es-BO"/>
              </w:rPr>
              <w:t xml:space="preserve"> </w:t>
            </w:r>
            <w:r w:rsidRPr="00352FC8">
              <w:rPr>
                <w:bCs/>
                <w:lang w:val="es-BO"/>
              </w:rPr>
              <w:t>Banco</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conformidad</w:t>
            </w:r>
            <w:r w:rsidR="00AA2391" w:rsidRPr="00352FC8">
              <w:rPr>
                <w:bCs/>
                <w:lang w:val="es-BO"/>
              </w:rPr>
              <w:t xml:space="preserve"> </w:t>
            </w:r>
            <w:r w:rsidRPr="00352FC8">
              <w:rPr>
                <w:bCs/>
                <w:lang w:val="es-BO"/>
              </w:rPr>
              <w:t>con</w:t>
            </w:r>
            <w:r w:rsidR="00AA2391" w:rsidRPr="00352FC8">
              <w:rPr>
                <w:bCs/>
                <w:lang w:val="es-BO"/>
              </w:rPr>
              <w:t xml:space="preserve"> </w:t>
            </w:r>
            <w:r w:rsidRPr="00352FC8">
              <w:rPr>
                <w:bCs/>
                <w:lang w:val="es-BO"/>
              </w:rPr>
              <w:t>las</w:t>
            </w:r>
            <w:r w:rsidR="00AA2391" w:rsidRPr="00352FC8">
              <w:rPr>
                <w:bCs/>
                <w:lang w:val="es-BO"/>
              </w:rPr>
              <w:t xml:space="preserve"> </w:t>
            </w:r>
            <w:r w:rsidRPr="00352FC8">
              <w:rPr>
                <w:bCs/>
                <w:lang w:val="es-BO"/>
              </w:rPr>
              <w:t>provisiones</w:t>
            </w:r>
            <w:r w:rsidR="00AA2391" w:rsidRPr="00352FC8">
              <w:rPr>
                <w:bCs/>
                <w:lang w:val="es-BO"/>
              </w:rPr>
              <w:t xml:space="preserve"> </w:t>
            </w:r>
            <w:r w:rsidRPr="00352FC8">
              <w:rPr>
                <w:bCs/>
                <w:lang w:val="es-BO"/>
              </w:rPr>
              <w:t>referidas</w:t>
            </w:r>
            <w:r w:rsidR="00AA2391" w:rsidRPr="00352FC8">
              <w:rPr>
                <w:bCs/>
                <w:lang w:val="es-BO"/>
              </w:rPr>
              <w:t xml:space="preserve"> </w:t>
            </w:r>
            <w:r w:rsidRPr="00352FC8">
              <w:rPr>
                <w:bCs/>
                <w:lang w:val="es-BO"/>
              </w:rPr>
              <w:t>anteriormente</w:t>
            </w:r>
            <w:r w:rsidR="00AA2391" w:rsidRPr="00352FC8">
              <w:rPr>
                <w:bCs/>
                <w:lang w:val="es-BO"/>
              </w:rPr>
              <w:t xml:space="preserve"> </w:t>
            </w:r>
            <w:r w:rsidR="005B3CAB" w:rsidRPr="00352FC8">
              <w:rPr>
                <w:bCs/>
                <w:lang w:val="es-BO"/>
              </w:rPr>
              <w:t xml:space="preserve">podrá </w:t>
            </w:r>
            <w:r w:rsidRPr="00352FC8">
              <w:rPr>
                <w:bCs/>
                <w:lang w:val="es-BO"/>
              </w:rPr>
              <w:t>ser</w:t>
            </w:r>
            <w:r w:rsidR="00AA2391" w:rsidRPr="00352FC8">
              <w:rPr>
                <w:bCs/>
                <w:lang w:val="es-BO"/>
              </w:rPr>
              <w:t xml:space="preserve"> </w:t>
            </w:r>
            <w:r w:rsidRPr="00352FC8">
              <w:rPr>
                <w:bCs/>
                <w:lang w:val="es-BO"/>
              </w:rPr>
              <w:t>de</w:t>
            </w:r>
            <w:r w:rsidR="00AA2391" w:rsidRPr="00352FC8">
              <w:rPr>
                <w:bCs/>
                <w:lang w:val="es-BO"/>
              </w:rPr>
              <w:t xml:space="preserve"> </w:t>
            </w:r>
            <w:r w:rsidRPr="00352FC8">
              <w:rPr>
                <w:bCs/>
                <w:lang w:val="es-BO"/>
              </w:rPr>
              <w:t>carácter</w:t>
            </w:r>
            <w:r w:rsidR="00AA2391" w:rsidRPr="00352FC8">
              <w:rPr>
                <w:bCs/>
                <w:lang w:val="es-BO"/>
              </w:rPr>
              <w:t xml:space="preserve"> </w:t>
            </w:r>
            <w:r w:rsidRPr="00352FC8">
              <w:rPr>
                <w:bCs/>
                <w:lang w:val="es-BO"/>
              </w:rPr>
              <w:t>público</w:t>
            </w:r>
            <w:r w:rsidR="00FD072B" w:rsidRPr="00352FC8">
              <w:rPr>
                <w:lang w:val="es-BO"/>
              </w:rPr>
              <w:t>.</w:t>
            </w:r>
          </w:p>
          <w:p w14:paraId="7DF42B40" w14:textId="662B37A4" w:rsidR="00FD072B" w:rsidRPr="00352FC8" w:rsidRDefault="003060BD" w:rsidP="00D93681">
            <w:pPr>
              <w:pStyle w:val="Prrafodelista"/>
              <w:numPr>
                <w:ilvl w:val="0"/>
                <w:numId w:val="46"/>
              </w:numPr>
              <w:spacing w:after="120"/>
              <w:ind w:left="1038"/>
              <w:contextualSpacing w:val="0"/>
              <w:jc w:val="both"/>
              <w:rPr>
                <w:lang w:val="es-BO"/>
              </w:rPr>
            </w:pPr>
            <w:r w:rsidRPr="00352FC8">
              <w:rPr>
                <w:bCs/>
                <w:lang w:val="es-BO"/>
              </w:rPr>
              <w:t xml:space="preserve">Asimismo, cualquier </w:t>
            </w:r>
            <w:r w:rsidRPr="00352FC8">
              <w:rPr>
                <w:lang w:val="es-BO"/>
              </w:rPr>
              <w:t>firma</w:t>
            </w:r>
            <w:r w:rsidRPr="00352FC8">
              <w:rPr>
                <w:bCs/>
                <w:lang w:val="es-BO"/>
              </w:rPr>
              <w:t xml:space="preserve">, entidad o individuo actuando como oferente o participando en una actividad financiada por el Banco, incluidos, entre otros, solicitantes, oferentes, consultores, proveedores de bienes, contratistas, miembros del personal, subcontratistas, </w:t>
            </w:r>
            <w:proofErr w:type="spellStart"/>
            <w:r w:rsidRPr="00352FC8">
              <w:rPr>
                <w:bCs/>
                <w:lang w:val="es-BO"/>
              </w:rPr>
              <w:t>subconsultores</w:t>
            </w:r>
            <w:proofErr w:type="spellEnd"/>
            <w:r w:rsidRPr="00352FC8">
              <w:rPr>
                <w:bCs/>
                <w:lang w:val="es-BO"/>
              </w:rPr>
              <w:t xml:space="preserve">, proveedores de servicios, concesionarios, podrán verse sujetos a sanciones de conformidad con lo dispuesto en convenios suscritos por el Banco con otras </w:t>
            </w:r>
            <w:proofErr w:type="spellStart"/>
            <w:r w:rsidRPr="00352FC8">
              <w:rPr>
                <w:bCs/>
                <w:lang w:val="es-BO"/>
              </w:rPr>
              <w:t>IFIs</w:t>
            </w:r>
            <w:proofErr w:type="spellEnd"/>
            <w:r w:rsidRPr="00352FC8">
              <w:rPr>
                <w:bCs/>
                <w:lang w:val="es-BO"/>
              </w:rPr>
              <w:t xml:space="preserve"> concernientes al reconocimiento recíproco de decisiones de inhabilitación. A efectos de lo dispuesto en esta </w:t>
            </w:r>
            <w:proofErr w:type="spellStart"/>
            <w:r w:rsidRPr="00352FC8">
              <w:rPr>
                <w:bCs/>
                <w:lang w:val="es-BO"/>
              </w:rPr>
              <w:t>Subcláusula</w:t>
            </w:r>
            <w:proofErr w:type="spellEnd"/>
            <w:r w:rsidRPr="00352FC8">
              <w:rPr>
                <w:bCs/>
                <w:lang w:val="es-BO"/>
              </w:rPr>
              <w:t xml:space="preserve">, el término “sanción” incluye toda inhabilitación </w:t>
            </w:r>
            <w:r w:rsidR="00C11391" w:rsidRPr="00352FC8">
              <w:rPr>
                <w:bCs/>
                <w:lang w:val="es-BO"/>
              </w:rPr>
              <w:t xml:space="preserve">temporal o </w:t>
            </w:r>
            <w:r w:rsidRPr="00352FC8">
              <w:rPr>
                <w:bCs/>
                <w:lang w:val="es-BO"/>
              </w:rPr>
              <w:t>permanente, imposición de condiciones para la participación en futuros contratos o adopción pública de medidas en respuesta a una contravención del marco vigente de una IFI aplicable a la resolución de denuncias de comisión de Prácticas Prohibidas</w:t>
            </w:r>
            <w:r w:rsidR="00FD072B" w:rsidRPr="00352FC8">
              <w:rPr>
                <w:lang w:val="es-BO"/>
              </w:rPr>
              <w:t>.</w:t>
            </w:r>
          </w:p>
          <w:p w14:paraId="0B798326" w14:textId="23027827" w:rsidR="00FD072B" w:rsidRPr="00352FC8" w:rsidRDefault="005C1986" w:rsidP="00D93681">
            <w:pPr>
              <w:pStyle w:val="Prrafodelista"/>
              <w:numPr>
                <w:ilvl w:val="0"/>
                <w:numId w:val="46"/>
              </w:numPr>
              <w:spacing w:after="120"/>
              <w:ind w:left="1038"/>
              <w:contextualSpacing w:val="0"/>
              <w:jc w:val="both"/>
              <w:rPr>
                <w:lang w:val="es-BO"/>
              </w:rPr>
            </w:pPr>
            <w:r w:rsidRPr="00352FC8">
              <w:rPr>
                <w:lang w:val="es-BO"/>
              </w:rPr>
              <w:t xml:space="preserve">El Banco exige que en los documentos de licitación y en los contratos financiados con un préstamo o una donación del Banco se incluya una disposición que exija a los licitantes, oferentes, proponentes, solicitantes, proveedores de bienes y sus representantes o agentes, contratistas, consultores, funcionarios o empleados, subcontratistas, </w:t>
            </w:r>
            <w:proofErr w:type="spellStart"/>
            <w:r w:rsidRPr="00352FC8">
              <w:rPr>
                <w:lang w:val="es-BO"/>
              </w:rPr>
              <w:t>subconsultores</w:t>
            </w:r>
            <w:proofErr w:type="spellEnd"/>
            <w:r w:rsidRPr="00352FC8">
              <w:rPr>
                <w:lang w:val="es-BO"/>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352FC8">
              <w:rPr>
                <w:lang w:val="es-BO"/>
              </w:rPr>
              <w:t>subconsultor</w:t>
            </w:r>
            <w:proofErr w:type="spellEnd"/>
            <w:r w:rsidRPr="00352FC8">
              <w:rPr>
                <w:lang w:val="es-BO"/>
              </w:rPr>
              <w:t xml:space="preserve">, proveedor de </w:t>
            </w:r>
            <w:r w:rsidRPr="00352FC8">
              <w:rPr>
                <w:lang w:val="es-BO"/>
              </w:rPr>
              <w:lastRenderedPageBreak/>
              <w:t xml:space="preserve">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352FC8">
              <w:rPr>
                <w:lang w:val="es-BO"/>
              </w:rPr>
              <w:t>subconsultores</w:t>
            </w:r>
            <w:proofErr w:type="spellEnd"/>
            <w:r w:rsidRPr="00352FC8">
              <w:rPr>
                <w:lang w:val="es-BO"/>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52FC8">
              <w:rPr>
                <w:lang w:val="es-BO"/>
              </w:rPr>
              <w:t>ii</w:t>
            </w:r>
            <w:proofErr w:type="spellEnd"/>
            <w:r w:rsidRPr="00352FC8">
              <w:rPr>
                <w:lang w:val="es-BO"/>
              </w:rPr>
              <w:t>) entreguen todo documento necesario para la investigación de denuncias de comisión de Prácticas Prohibidas y (</w:t>
            </w:r>
            <w:proofErr w:type="spellStart"/>
            <w:r w:rsidRPr="00352FC8">
              <w:rPr>
                <w:lang w:val="es-BO"/>
              </w:rPr>
              <w:t>iii</w:t>
            </w:r>
            <w:proofErr w:type="spellEnd"/>
            <w:r w:rsidRPr="00352FC8">
              <w:rPr>
                <w:lang w:val="es-BO"/>
              </w:rPr>
              <w:t xml:space="preserve">) aseguren que los empleados o agentes de los licitantes, oferentes, proponentes, solicitantes, proveedores de bienes y sus representantes o agentes, contratistas, consultores, subcontratistas, </w:t>
            </w:r>
            <w:proofErr w:type="spellStart"/>
            <w:r w:rsidRPr="00352FC8">
              <w:rPr>
                <w:lang w:val="es-BO"/>
              </w:rPr>
              <w:t>subconsultores</w:t>
            </w:r>
            <w:proofErr w:type="spellEnd"/>
            <w:r w:rsidRPr="00352FC8">
              <w:rPr>
                <w:lang w:val="es-BO"/>
              </w:rPr>
              <w:t xml:space="preserve">, proveedores de servicios y concesionarios estén disponibles para responder a las consultas 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w:t>
            </w:r>
            <w:proofErr w:type="spellStart"/>
            <w:r w:rsidRPr="00352FC8">
              <w:rPr>
                <w:lang w:val="es-BO"/>
              </w:rPr>
              <w:t>subconsultores</w:t>
            </w:r>
            <w:proofErr w:type="spellEnd"/>
            <w:r w:rsidRPr="00352FC8">
              <w:rPr>
                <w:lang w:val="es-BO"/>
              </w:rPr>
              <w:t xml:space="preserve">,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w:t>
            </w:r>
            <w:proofErr w:type="spellStart"/>
            <w:r w:rsidRPr="00352FC8">
              <w:rPr>
                <w:lang w:val="es-BO"/>
              </w:rPr>
              <w:t>subconsultores</w:t>
            </w:r>
            <w:proofErr w:type="spellEnd"/>
            <w:r w:rsidRPr="00352FC8">
              <w:rPr>
                <w:lang w:val="es-BO"/>
              </w:rPr>
              <w:t>, proveedores de servicios o concesionarios</w:t>
            </w:r>
            <w:r w:rsidR="00FD072B" w:rsidRPr="00352FC8">
              <w:rPr>
                <w:lang w:val="es-BO"/>
              </w:rPr>
              <w:t>.</w:t>
            </w:r>
          </w:p>
          <w:p w14:paraId="20730CE0" w14:textId="12E2166B" w:rsidR="00FD072B" w:rsidRPr="00352FC8" w:rsidRDefault="00FD072B" w:rsidP="00FF5127">
            <w:pPr>
              <w:pStyle w:val="Prrafodelista"/>
              <w:spacing w:after="120"/>
              <w:ind w:left="1038"/>
              <w:contextualSpacing w:val="0"/>
              <w:jc w:val="both"/>
              <w:rPr>
                <w:lang w:val="es-BO"/>
              </w:rPr>
            </w:pPr>
            <w:r w:rsidRPr="00352FC8">
              <w:rPr>
                <w:lang w:val="es-BO"/>
              </w:rPr>
              <w:t>.</w:t>
            </w:r>
          </w:p>
          <w:p w14:paraId="0BC032B7" w14:textId="41F1C9F6" w:rsidR="00327411" w:rsidRPr="00352FC8" w:rsidRDefault="00E67153" w:rsidP="00327411">
            <w:pPr>
              <w:tabs>
                <w:tab w:val="left" w:pos="897"/>
              </w:tabs>
              <w:spacing w:after="120"/>
              <w:ind w:left="613" w:hanging="567"/>
              <w:jc w:val="both"/>
            </w:pPr>
            <w:r w:rsidRPr="00352FC8">
              <w:t>60.2</w:t>
            </w:r>
            <w:r w:rsidR="00327411" w:rsidRPr="00352FC8">
              <w:tab/>
            </w:r>
            <w:r w:rsidR="00EE5A1B" w:rsidRPr="00352FC8">
              <w:t>E</w:t>
            </w:r>
            <w:r w:rsidR="00BC01BA" w:rsidRPr="00352FC8">
              <w:t>l</w:t>
            </w:r>
            <w:r w:rsidR="00AA2391" w:rsidRPr="00352FC8">
              <w:t xml:space="preserve"> </w:t>
            </w:r>
            <w:r w:rsidR="00BC01BA" w:rsidRPr="00352FC8">
              <w:t>Contratista</w:t>
            </w:r>
            <w:r w:rsidR="00AA2391" w:rsidRPr="00352FC8">
              <w:t xml:space="preserve"> </w:t>
            </w:r>
            <w:r w:rsidR="00327411" w:rsidRPr="00352FC8">
              <w:t>declara</w:t>
            </w:r>
            <w:r w:rsidR="00AA2391" w:rsidRPr="00352FC8">
              <w:t xml:space="preserve"> </w:t>
            </w:r>
            <w:r w:rsidR="00327411" w:rsidRPr="00352FC8">
              <w:t>y</w:t>
            </w:r>
            <w:r w:rsidR="00AA2391" w:rsidRPr="00352FC8">
              <w:t xml:space="preserve"> </w:t>
            </w:r>
            <w:r w:rsidR="00327411" w:rsidRPr="00352FC8">
              <w:t>garantiza:</w:t>
            </w:r>
          </w:p>
          <w:p w14:paraId="676654F8" w14:textId="4A6E3CF7" w:rsidR="00327411" w:rsidRPr="00352FC8" w:rsidRDefault="00327411" w:rsidP="00D93681">
            <w:pPr>
              <w:pStyle w:val="Prrafodelista"/>
              <w:numPr>
                <w:ilvl w:val="0"/>
                <w:numId w:val="47"/>
              </w:numPr>
              <w:spacing w:after="120"/>
              <w:ind w:left="1038" w:hanging="357"/>
              <w:contextualSpacing w:val="0"/>
              <w:jc w:val="both"/>
              <w:rPr>
                <w:lang w:val="es-BO"/>
              </w:rPr>
            </w:pPr>
            <w:r w:rsidRPr="00352FC8">
              <w:rPr>
                <w:lang w:val="es-BO"/>
              </w:rPr>
              <w:t>que</w:t>
            </w:r>
            <w:r w:rsidR="00AA2391" w:rsidRPr="00352FC8">
              <w:rPr>
                <w:lang w:val="es-BO"/>
              </w:rPr>
              <w:t xml:space="preserve"> </w:t>
            </w:r>
            <w:r w:rsidRPr="00352FC8">
              <w:rPr>
                <w:lang w:val="es-BO"/>
              </w:rPr>
              <w:t>ha</w:t>
            </w:r>
            <w:r w:rsidR="00AA2391" w:rsidRPr="00352FC8">
              <w:rPr>
                <w:lang w:val="es-BO"/>
              </w:rPr>
              <w:t xml:space="preserve"> </w:t>
            </w:r>
            <w:r w:rsidRPr="00352FC8">
              <w:rPr>
                <w:lang w:val="es-BO"/>
              </w:rPr>
              <w:t>leído</w:t>
            </w:r>
            <w:r w:rsidR="00AA2391" w:rsidRPr="00352FC8">
              <w:rPr>
                <w:lang w:val="es-BO"/>
              </w:rPr>
              <w:t xml:space="preserve"> </w:t>
            </w:r>
            <w:r w:rsidRPr="00352FC8">
              <w:rPr>
                <w:lang w:val="es-BO"/>
              </w:rPr>
              <w:t>y</w:t>
            </w:r>
            <w:r w:rsidR="00AA2391" w:rsidRPr="00352FC8">
              <w:rPr>
                <w:lang w:val="es-BO"/>
              </w:rPr>
              <w:t xml:space="preserve"> </w:t>
            </w:r>
            <w:r w:rsidRPr="00352FC8">
              <w:rPr>
                <w:lang w:val="es-BO"/>
              </w:rPr>
              <w:t>entendido</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definiciones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Prácticas</w:t>
            </w:r>
            <w:r w:rsidR="00AA2391" w:rsidRPr="00352FC8">
              <w:rPr>
                <w:lang w:val="es-BO"/>
              </w:rPr>
              <w:t xml:space="preserve"> </w:t>
            </w:r>
            <w:r w:rsidRPr="00352FC8">
              <w:rPr>
                <w:lang w:val="es-BO"/>
              </w:rPr>
              <w:t>Prohibidas</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Banco</w:t>
            </w:r>
            <w:r w:rsidR="00AA2391" w:rsidRPr="00352FC8">
              <w:rPr>
                <w:lang w:val="es-BO"/>
              </w:rPr>
              <w:t xml:space="preserve"> </w:t>
            </w:r>
            <w:r w:rsidRPr="00352FC8">
              <w:rPr>
                <w:lang w:val="es-BO"/>
              </w:rPr>
              <w:t>y</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sanciones</w:t>
            </w:r>
            <w:r w:rsidR="00AA2391" w:rsidRPr="00352FC8">
              <w:rPr>
                <w:lang w:val="es-BO"/>
              </w:rPr>
              <w:t xml:space="preserve"> </w:t>
            </w:r>
            <w:r w:rsidRPr="00352FC8">
              <w:rPr>
                <w:lang w:val="es-BO"/>
              </w:rPr>
              <w:t>aplicables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conformidad</w:t>
            </w:r>
            <w:r w:rsidR="00AA2391" w:rsidRPr="00352FC8">
              <w:rPr>
                <w:lang w:val="es-BO"/>
              </w:rPr>
              <w:t xml:space="preserve"> </w:t>
            </w:r>
            <w:r w:rsidRPr="00352FC8">
              <w:rPr>
                <w:lang w:val="es-BO"/>
              </w:rPr>
              <w:t>con</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Procedimientos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Sanciones;</w:t>
            </w:r>
          </w:p>
          <w:p w14:paraId="5BD69AAA" w14:textId="0643D54D" w:rsidR="00327411" w:rsidRPr="00352FC8" w:rsidRDefault="00327411" w:rsidP="00D93681">
            <w:pPr>
              <w:pStyle w:val="Prrafodelista"/>
              <w:numPr>
                <w:ilvl w:val="0"/>
                <w:numId w:val="47"/>
              </w:numPr>
              <w:spacing w:after="120"/>
              <w:ind w:left="1038" w:hanging="357"/>
              <w:contextualSpacing w:val="0"/>
              <w:jc w:val="both"/>
              <w:rPr>
                <w:lang w:val="es-BO"/>
              </w:rPr>
            </w:pPr>
            <w:r w:rsidRPr="00352FC8">
              <w:rPr>
                <w:lang w:val="es-BO"/>
              </w:rPr>
              <w:t>que</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ha</w:t>
            </w:r>
            <w:r w:rsidR="00AA2391" w:rsidRPr="00352FC8">
              <w:rPr>
                <w:lang w:val="es-BO"/>
              </w:rPr>
              <w:t xml:space="preserve"> </w:t>
            </w:r>
            <w:r w:rsidRPr="00352FC8">
              <w:rPr>
                <w:lang w:val="es-BO"/>
              </w:rPr>
              <w:t>incurrido</w:t>
            </w:r>
            <w:r w:rsidR="00AA2391" w:rsidRPr="00352FC8">
              <w:rPr>
                <w:lang w:val="es-BO"/>
              </w:rPr>
              <w:t xml:space="preserve"> </w:t>
            </w:r>
            <w:r w:rsidRPr="00352FC8">
              <w:rPr>
                <w:lang w:val="es-BO"/>
              </w:rPr>
              <w:t>o</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incurrirá</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ninguna</w:t>
            </w:r>
            <w:r w:rsidR="00AA2391" w:rsidRPr="00352FC8">
              <w:rPr>
                <w:lang w:val="es-BO"/>
              </w:rPr>
              <w:t xml:space="preserve"> </w:t>
            </w:r>
            <w:r w:rsidRPr="00352FC8">
              <w:rPr>
                <w:lang w:val="es-BO"/>
              </w:rPr>
              <w:t>Práctica</w:t>
            </w:r>
            <w:r w:rsidR="00AA2391" w:rsidRPr="00352FC8">
              <w:rPr>
                <w:lang w:val="es-BO"/>
              </w:rPr>
              <w:t xml:space="preserve"> </w:t>
            </w:r>
            <w:r w:rsidRPr="00352FC8">
              <w:rPr>
                <w:lang w:val="es-BO"/>
              </w:rPr>
              <w:t>Prohibida</w:t>
            </w:r>
            <w:r w:rsidR="00AA2391" w:rsidRPr="00352FC8">
              <w:rPr>
                <w:lang w:val="es-BO"/>
              </w:rPr>
              <w:t xml:space="preserve"> </w:t>
            </w:r>
            <w:r w:rsidRPr="00352FC8">
              <w:rPr>
                <w:lang w:val="es-BO"/>
              </w:rPr>
              <w:t>descrita</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este</w:t>
            </w:r>
            <w:r w:rsidR="00AA2391" w:rsidRPr="00352FC8">
              <w:rPr>
                <w:lang w:val="es-BO"/>
              </w:rPr>
              <w:t xml:space="preserve"> </w:t>
            </w:r>
            <w:r w:rsidRPr="00352FC8">
              <w:rPr>
                <w:lang w:val="es-BO"/>
              </w:rPr>
              <w:t>documento</w:t>
            </w:r>
            <w:r w:rsidR="00AA2391" w:rsidRPr="00352FC8">
              <w:rPr>
                <w:lang w:val="es-BO"/>
              </w:rPr>
              <w:t xml:space="preserve"> </w:t>
            </w:r>
            <w:r w:rsidRPr="00352FC8">
              <w:rPr>
                <w:lang w:val="es-BO"/>
              </w:rPr>
              <w:t>durante</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procesos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licitación,</w:t>
            </w:r>
            <w:r w:rsidR="00AA2391" w:rsidRPr="00352FC8">
              <w:rPr>
                <w:lang w:val="es-BO"/>
              </w:rPr>
              <w:t xml:space="preserve"> </w:t>
            </w:r>
            <w:r w:rsidRPr="00352FC8">
              <w:rPr>
                <w:lang w:val="es-BO"/>
              </w:rPr>
              <w:t>negociación,</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o</w:t>
            </w:r>
            <w:r w:rsidR="00AA2391" w:rsidRPr="00352FC8">
              <w:rPr>
                <w:lang w:val="es-BO"/>
              </w:rPr>
              <w:t xml:space="preserve"> </w:t>
            </w:r>
            <w:r w:rsidRPr="00352FC8">
              <w:rPr>
                <w:lang w:val="es-BO"/>
              </w:rPr>
              <w:t>ejecución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este</w:t>
            </w:r>
            <w:r w:rsidR="00AA2391" w:rsidRPr="00352FC8">
              <w:rPr>
                <w:lang w:val="es-BO"/>
              </w:rPr>
              <w:t xml:space="preserve"> </w:t>
            </w:r>
            <w:r w:rsidRPr="00352FC8">
              <w:rPr>
                <w:lang w:val="es-BO"/>
              </w:rPr>
              <w:t>Contrato;</w:t>
            </w:r>
          </w:p>
          <w:p w14:paraId="52F84D2A" w14:textId="4FD524D7" w:rsidR="00327411" w:rsidRPr="00352FC8" w:rsidRDefault="00327411" w:rsidP="00D93681">
            <w:pPr>
              <w:pStyle w:val="Prrafodelista"/>
              <w:numPr>
                <w:ilvl w:val="0"/>
                <w:numId w:val="47"/>
              </w:numPr>
              <w:spacing w:after="120"/>
              <w:ind w:left="1038" w:hanging="357"/>
              <w:contextualSpacing w:val="0"/>
              <w:jc w:val="both"/>
              <w:rPr>
                <w:lang w:val="es-BO"/>
              </w:rPr>
            </w:pPr>
            <w:r w:rsidRPr="00352FC8">
              <w:rPr>
                <w:lang w:val="es-BO"/>
              </w:rPr>
              <w:t>que</w:t>
            </w:r>
            <w:r w:rsidR="00AA2391" w:rsidRPr="00352FC8">
              <w:rPr>
                <w:lang w:val="es-BO"/>
              </w:rPr>
              <w:t xml:space="preserve"> </w:t>
            </w:r>
            <w:r w:rsidRPr="00352FC8">
              <w:rPr>
                <w:lang w:val="es-BO"/>
              </w:rPr>
              <w:t>no</w:t>
            </w:r>
            <w:r w:rsidR="00AA2391" w:rsidRPr="00352FC8">
              <w:rPr>
                <w:lang w:val="es-BO"/>
              </w:rPr>
              <w:t xml:space="preserve"> </w:t>
            </w:r>
            <w:r w:rsidRPr="00352FC8">
              <w:rPr>
                <w:lang w:val="es-BO"/>
              </w:rPr>
              <w:t>ha</w:t>
            </w:r>
            <w:r w:rsidR="00AA2391" w:rsidRPr="00352FC8">
              <w:rPr>
                <w:lang w:val="es-BO"/>
              </w:rPr>
              <w:t xml:space="preserve"> </w:t>
            </w:r>
            <w:r w:rsidRPr="00352FC8">
              <w:rPr>
                <w:lang w:val="es-BO"/>
              </w:rPr>
              <w:t>tergiversado</w:t>
            </w:r>
            <w:r w:rsidR="00AA2391" w:rsidRPr="00352FC8">
              <w:rPr>
                <w:lang w:val="es-BO"/>
              </w:rPr>
              <w:t xml:space="preserve"> </w:t>
            </w:r>
            <w:r w:rsidRPr="00352FC8">
              <w:rPr>
                <w:lang w:val="es-BO"/>
              </w:rPr>
              <w:t>ni</w:t>
            </w:r>
            <w:r w:rsidR="00AA2391" w:rsidRPr="00352FC8">
              <w:rPr>
                <w:lang w:val="es-BO"/>
              </w:rPr>
              <w:t xml:space="preserve"> </w:t>
            </w:r>
            <w:r w:rsidRPr="00352FC8">
              <w:rPr>
                <w:lang w:val="es-BO"/>
              </w:rPr>
              <w:t>ocultado</w:t>
            </w:r>
            <w:r w:rsidR="00AA2391" w:rsidRPr="00352FC8">
              <w:rPr>
                <w:lang w:val="es-BO"/>
              </w:rPr>
              <w:t xml:space="preserve"> </w:t>
            </w:r>
            <w:r w:rsidRPr="00352FC8">
              <w:rPr>
                <w:lang w:val="es-BO"/>
              </w:rPr>
              <w:t>ningún</w:t>
            </w:r>
            <w:r w:rsidR="00AA2391" w:rsidRPr="00352FC8">
              <w:rPr>
                <w:lang w:val="es-BO"/>
              </w:rPr>
              <w:t xml:space="preserve"> </w:t>
            </w:r>
            <w:r w:rsidRPr="00352FC8">
              <w:rPr>
                <w:lang w:val="es-BO"/>
              </w:rPr>
              <w:t>hecho</w:t>
            </w:r>
            <w:r w:rsidR="00AA2391" w:rsidRPr="00352FC8">
              <w:rPr>
                <w:lang w:val="es-BO"/>
              </w:rPr>
              <w:t xml:space="preserve"> </w:t>
            </w:r>
            <w:r w:rsidRPr="00352FC8">
              <w:rPr>
                <w:lang w:val="es-BO"/>
              </w:rPr>
              <w:t>sustancial</w:t>
            </w:r>
            <w:r w:rsidR="00AA2391" w:rsidRPr="00352FC8">
              <w:rPr>
                <w:lang w:val="es-BO"/>
              </w:rPr>
              <w:t xml:space="preserve"> </w:t>
            </w:r>
            <w:r w:rsidRPr="00352FC8">
              <w:rPr>
                <w:lang w:val="es-BO"/>
              </w:rPr>
              <w:t>durante</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procesos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licitación,</w:t>
            </w:r>
            <w:r w:rsidR="00AA2391" w:rsidRPr="00352FC8">
              <w:rPr>
                <w:lang w:val="es-BO"/>
              </w:rPr>
              <w:t xml:space="preserve"> </w:t>
            </w:r>
            <w:r w:rsidRPr="00352FC8">
              <w:rPr>
                <w:lang w:val="es-BO"/>
              </w:rPr>
              <w:t>negociación,</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o</w:t>
            </w:r>
            <w:r w:rsidR="00AA2391" w:rsidRPr="00352FC8">
              <w:rPr>
                <w:lang w:val="es-BO"/>
              </w:rPr>
              <w:t xml:space="preserve"> </w:t>
            </w:r>
            <w:r w:rsidRPr="00352FC8">
              <w:rPr>
                <w:lang w:val="es-BO"/>
              </w:rPr>
              <w:t>ejecución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este</w:t>
            </w:r>
            <w:r w:rsidR="00AA2391" w:rsidRPr="00352FC8">
              <w:rPr>
                <w:lang w:val="es-BO"/>
              </w:rPr>
              <w:t xml:space="preserve"> </w:t>
            </w:r>
            <w:r w:rsidRPr="00352FC8">
              <w:rPr>
                <w:lang w:val="es-BO"/>
              </w:rPr>
              <w:t>Contrato;</w:t>
            </w:r>
          </w:p>
          <w:p w14:paraId="1AB52332" w14:textId="5D6EFF78" w:rsidR="00327411" w:rsidRPr="00352FC8" w:rsidRDefault="00327411" w:rsidP="00D93681">
            <w:pPr>
              <w:pStyle w:val="Prrafodelista"/>
              <w:numPr>
                <w:ilvl w:val="0"/>
                <w:numId w:val="47"/>
              </w:numPr>
              <w:spacing w:after="120"/>
              <w:ind w:left="1038" w:hanging="357"/>
              <w:contextualSpacing w:val="0"/>
              <w:jc w:val="both"/>
              <w:rPr>
                <w:lang w:val="es-BO"/>
              </w:rPr>
            </w:pPr>
            <w:r w:rsidRPr="00352FC8">
              <w:rPr>
                <w:lang w:val="es-BO"/>
              </w:rPr>
              <w:lastRenderedPageBreak/>
              <w:t>que</w:t>
            </w:r>
            <w:r w:rsidR="00AA2391" w:rsidRPr="00352FC8">
              <w:rPr>
                <w:lang w:val="es-BO"/>
              </w:rPr>
              <w:t xml:space="preserve"> </w:t>
            </w:r>
            <w:r w:rsidRPr="00352FC8">
              <w:rPr>
                <w:lang w:val="es-BO"/>
              </w:rPr>
              <w:t>ni</w:t>
            </w:r>
            <w:r w:rsidR="00AA2391" w:rsidRPr="00352FC8">
              <w:rPr>
                <w:lang w:val="es-BO"/>
              </w:rPr>
              <w:t xml:space="preserve"> </w:t>
            </w:r>
            <w:r w:rsidR="00EE5A1B" w:rsidRPr="00352FC8">
              <w:rPr>
                <w:lang w:val="es-BO"/>
              </w:rPr>
              <w:t>él</w:t>
            </w:r>
            <w:r w:rsidR="00AA2391" w:rsidRPr="00352FC8">
              <w:rPr>
                <w:lang w:val="es-BO"/>
              </w:rPr>
              <w:t xml:space="preserve"> </w:t>
            </w:r>
            <w:r w:rsidRPr="00352FC8">
              <w:rPr>
                <w:lang w:val="es-BO"/>
              </w:rPr>
              <w:t>ni</w:t>
            </w:r>
            <w:r w:rsidR="00AA2391" w:rsidRPr="00352FC8">
              <w:rPr>
                <w:lang w:val="es-BO"/>
              </w:rPr>
              <w:t xml:space="preserve"> </w:t>
            </w:r>
            <w:r w:rsidRPr="00352FC8">
              <w:rPr>
                <w:lang w:val="es-BO"/>
              </w:rPr>
              <w:t>sus</w:t>
            </w:r>
            <w:r w:rsidR="00AA2391" w:rsidRPr="00352FC8">
              <w:rPr>
                <w:lang w:val="es-BO"/>
              </w:rPr>
              <w:t xml:space="preserve"> </w:t>
            </w:r>
            <w:r w:rsidRPr="00352FC8">
              <w:rPr>
                <w:lang w:val="es-BO"/>
              </w:rPr>
              <w:t>agentes,</w:t>
            </w:r>
            <w:r w:rsidR="00AA2391" w:rsidRPr="00352FC8">
              <w:rPr>
                <w:lang w:val="es-BO"/>
              </w:rPr>
              <w:t xml:space="preserve"> </w:t>
            </w:r>
            <w:r w:rsidRPr="00352FC8">
              <w:rPr>
                <w:lang w:val="es-BO"/>
              </w:rPr>
              <w:t>subcontratistas,</w:t>
            </w:r>
            <w:r w:rsidR="00AA2391" w:rsidRPr="00352FC8">
              <w:rPr>
                <w:lang w:val="es-BO"/>
              </w:rPr>
              <w:t xml:space="preserve"> </w:t>
            </w:r>
            <w:proofErr w:type="spellStart"/>
            <w:r w:rsidRPr="00352FC8">
              <w:rPr>
                <w:lang w:val="es-BO"/>
              </w:rPr>
              <w:t>subconsultores</w:t>
            </w:r>
            <w:proofErr w:type="spellEnd"/>
            <w:r w:rsidRPr="00352FC8">
              <w:rPr>
                <w:lang w:val="es-BO"/>
              </w:rPr>
              <w:t>,</w:t>
            </w:r>
            <w:r w:rsidR="00AA2391" w:rsidRPr="00352FC8">
              <w:rPr>
                <w:lang w:val="es-BO"/>
              </w:rPr>
              <w:t xml:space="preserve"> </w:t>
            </w:r>
            <w:r w:rsidRPr="00352FC8">
              <w:rPr>
                <w:lang w:val="es-BO"/>
              </w:rPr>
              <w:t>directores,</w:t>
            </w:r>
            <w:r w:rsidR="00AA2391" w:rsidRPr="00352FC8">
              <w:rPr>
                <w:lang w:val="es-BO"/>
              </w:rPr>
              <w:t xml:space="preserve"> </w:t>
            </w:r>
            <w:r w:rsidRPr="00352FC8">
              <w:rPr>
                <w:lang w:val="es-BO"/>
              </w:rPr>
              <w:t>personal</w:t>
            </w:r>
            <w:r w:rsidR="00AA2391" w:rsidRPr="00352FC8">
              <w:rPr>
                <w:lang w:val="es-BO"/>
              </w:rPr>
              <w:t xml:space="preserve"> </w:t>
            </w:r>
            <w:r w:rsidRPr="00352FC8">
              <w:rPr>
                <w:lang w:val="es-BO"/>
              </w:rPr>
              <w:t>clave</w:t>
            </w:r>
            <w:r w:rsidR="00AA2391" w:rsidRPr="00352FC8">
              <w:rPr>
                <w:lang w:val="es-BO"/>
              </w:rPr>
              <w:t xml:space="preserve"> </w:t>
            </w:r>
            <w:r w:rsidRPr="00352FC8">
              <w:rPr>
                <w:lang w:val="es-BO"/>
              </w:rPr>
              <w:t>o</w:t>
            </w:r>
            <w:r w:rsidR="00AA2391" w:rsidRPr="00352FC8">
              <w:rPr>
                <w:lang w:val="es-BO"/>
              </w:rPr>
              <w:t xml:space="preserve"> </w:t>
            </w:r>
            <w:r w:rsidRPr="00352FC8">
              <w:rPr>
                <w:lang w:val="es-BO"/>
              </w:rPr>
              <w:t>accionistas</w:t>
            </w:r>
            <w:r w:rsidR="00AA2391" w:rsidRPr="00352FC8">
              <w:rPr>
                <w:lang w:val="es-BO"/>
              </w:rPr>
              <w:t xml:space="preserve"> </w:t>
            </w:r>
            <w:r w:rsidRPr="00352FC8">
              <w:rPr>
                <w:lang w:val="es-BO"/>
              </w:rPr>
              <w:t>principales</w:t>
            </w:r>
            <w:r w:rsidR="00AA2391" w:rsidRPr="00352FC8">
              <w:rPr>
                <w:lang w:val="es-BO"/>
              </w:rPr>
              <w:t xml:space="preserve"> </w:t>
            </w:r>
            <w:r w:rsidRPr="00352FC8">
              <w:rPr>
                <w:lang w:val="es-BO"/>
              </w:rPr>
              <w:t>son</w:t>
            </w:r>
            <w:r w:rsidR="00AA2391" w:rsidRPr="00352FC8">
              <w:rPr>
                <w:lang w:val="es-BO"/>
              </w:rPr>
              <w:t xml:space="preserve"> </w:t>
            </w:r>
            <w:r w:rsidRPr="00352FC8">
              <w:rPr>
                <w:lang w:val="es-BO"/>
              </w:rPr>
              <w:t>inelegibles</w:t>
            </w:r>
            <w:r w:rsidR="00AA2391" w:rsidRPr="00352FC8">
              <w:rPr>
                <w:lang w:val="es-BO"/>
              </w:rPr>
              <w:t xml:space="preserve"> </w:t>
            </w:r>
            <w:r w:rsidRPr="00352FC8">
              <w:rPr>
                <w:lang w:val="es-BO"/>
              </w:rPr>
              <w:t>para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adjudicación</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contratos</w:t>
            </w:r>
            <w:r w:rsidR="00AA2391" w:rsidRPr="00352FC8">
              <w:rPr>
                <w:lang w:val="es-BO"/>
              </w:rPr>
              <w:t xml:space="preserve"> </w:t>
            </w:r>
            <w:r w:rsidRPr="00352FC8">
              <w:rPr>
                <w:lang w:val="es-BO"/>
              </w:rPr>
              <w:t>financiados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r w:rsidR="00AA2391" w:rsidRPr="00352FC8">
              <w:rPr>
                <w:lang w:val="es-BO"/>
              </w:rPr>
              <w:t xml:space="preserve"> </w:t>
            </w:r>
          </w:p>
          <w:p w14:paraId="3213EDF6" w14:textId="5ACFA0AB" w:rsidR="00327411" w:rsidRPr="00352FC8" w:rsidRDefault="00327411" w:rsidP="00D93681">
            <w:pPr>
              <w:pStyle w:val="Prrafodelista"/>
              <w:numPr>
                <w:ilvl w:val="0"/>
                <w:numId w:val="47"/>
              </w:numPr>
              <w:spacing w:after="120"/>
              <w:ind w:left="1038" w:hanging="357"/>
              <w:contextualSpacing w:val="0"/>
              <w:jc w:val="both"/>
              <w:rPr>
                <w:lang w:val="es-BO"/>
              </w:rPr>
            </w:pPr>
            <w:r w:rsidRPr="00352FC8">
              <w:rPr>
                <w:lang w:val="es-BO"/>
              </w:rPr>
              <w:t>que</w:t>
            </w:r>
            <w:r w:rsidR="00AA2391" w:rsidRPr="00352FC8">
              <w:rPr>
                <w:lang w:val="es-BO"/>
              </w:rPr>
              <w:t xml:space="preserve"> </w:t>
            </w:r>
            <w:r w:rsidRPr="00352FC8">
              <w:rPr>
                <w:lang w:val="es-BO"/>
              </w:rPr>
              <w:t>ha</w:t>
            </w:r>
            <w:r w:rsidR="00AA2391" w:rsidRPr="00352FC8">
              <w:rPr>
                <w:lang w:val="es-BO"/>
              </w:rPr>
              <w:t xml:space="preserve"> </w:t>
            </w:r>
            <w:r w:rsidRPr="00352FC8">
              <w:rPr>
                <w:lang w:val="es-BO"/>
              </w:rPr>
              <w:t>declarado</w:t>
            </w:r>
            <w:r w:rsidR="00AA2391" w:rsidRPr="00352FC8">
              <w:rPr>
                <w:lang w:val="es-BO"/>
              </w:rPr>
              <w:t xml:space="preserve"> </w:t>
            </w:r>
            <w:r w:rsidRPr="00352FC8">
              <w:rPr>
                <w:lang w:val="es-BO"/>
              </w:rPr>
              <w:t>todas</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comisiones,</w:t>
            </w:r>
            <w:r w:rsidR="00AA2391" w:rsidRPr="00352FC8">
              <w:rPr>
                <w:lang w:val="es-BO"/>
              </w:rPr>
              <w:t xml:space="preserve"> </w:t>
            </w:r>
            <w:r w:rsidRPr="00352FC8">
              <w:rPr>
                <w:lang w:val="es-BO"/>
              </w:rPr>
              <w:t>honorarios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representantes</w:t>
            </w:r>
            <w:r w:rsidR="00AA2391" w:rsidRPr="00352FC8">
              <w:rPr>
                <w:lang w:val="es-BO"/>
              </w:rPr>
              <w:t xml:space="preserve"> </w:t>
            </w:r>
            <w:r w:rsidRPr="00352FC8">
              <w:rPr>
                <w:lang w:val="es-BO"/>
              </w:rPr>
              <w:t>o</w:t>
            </w:r>
            <w:r w:rsidR="00AA2391" w:rsidRPr="00352FC8">
              <w:rPr>
                <w:lang w:val="es-BO"/>
              </w:rPr>
              <w:t xml:space="preserve"> </w:t>
            </w:r>
            <w:r w:rsidRPr="00352FC8">
              <w:rPr>
                <w:lang w:val="es-BO"/>
              </w:rPr>
              <w:t>agentes,</w:t>
            </w:r>
            <w:r w:rsidR="00AA2391" w:rsidRPr="00352FC8">
              <w:rPr>
                <w:lang w:val="es-BO"/>
              </w:rPr>
              <w:t xml:space="preserve"> </w:t>
            </w:r>
            <w:r w:rsidRPr="00352FC8">
              <w:rPr>
                <w:lang w:val="es-BO"/>
              </w:rPr>
              <w:t>pagos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servicios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facilitación</w:t>
            </w:r>
            <w:r w:rsidR="00AA2391" w:rsidRPr="00352FC8">
              <w:rPr>
                <w:lang w:val="es-BO"/>
              </w:rPr>
              <w:t xml:space="preserve"> </w:t>
            </w:r>
            <w:r w:rsidRPr="00352FC8">
              <w:rPr>
                <w:lang w:val="es-BO"/>
              </w:rPr>
              <w:t>o</w:t>
            </w:r>
            <w:r w:rsidR="00AA2391" w:rsidRPr="00352FC8">
              <w:rPr>
                <w:lang w:val="es-BO"/>
              </w:rPr>
              <w:t xml:space="preserve"> </w:t>
            </w:r>
            <w:r w:rsidRPr="00352FC8">
              <w:rPr>
                <w:lang w:val="es-BO"/>
              </w:rPr>
              <w:t>acuerdos</w:t>
            </w:r>
            <w:r w:rsidR="00AA2391" w:rsidRPr="00352FC8">
              <w:rPr>
                <w:lang w:val="es-BO"/>
              </w:rPr>
              <w:t xml:space="preserve"> </w:t>
            </w:r>
            <w:r w:rsidRPr="00352FC8">
              <w:rPr>
                <w:lang w:val="es-BO"/>
              </w:rPr>
              <w:t>para</w:t>
            </w:r>
            <w:r w:rsidR="00AA2391" w:rsidRPr="00352FC8">
              <w:rPr>
                <w:lang w:val="es-BO"/>
              </w:rPr>
              <w:t xml:space="preserve"> </w:t>
            </w:r>
            <w:r w:rsidRPr="00352FC8">
              <w:rPr>
                <w:lang w:val="es-BO"/>
              </w:rPr>
              <w:t>compartir</w:t>
            </w:r>
            <w:r w:rsidR="00AA2391" w:rsidRPr="00352FC8">
              <w:rPr>
                <w:lang w:val="es-BO"/>
              </w:rPr>
              <w:t xml:space="preserve"> </w:t>
            </w:r>
            <w:r w:rsidRPr="00352FC8">
              <w:rPr>
                <w:lang w:val="es-BO"/>
              </w:rPr>
              <w:t>ingresos</w:t>
            </w:r>
            <w:r w:rsidR="00AA2391" w:rsidRPr="00352FC8">
              <w:rPr>
                <w:lang w:val="es-BO"/>
              </w:rPr>
              <w:t xml:space="preserve"> </w:t>
            </w:r>
            <w:r w:rsidRPr="00352FC8">
              <w:rPr>
                <w:lang w:val="es-BO"/>
              </w:rPr>
              <w:t>relacionados</w:t>
            </w:r>
            <w:r w:rsidR="00AA2391" w:rsidRPr="00352FC8">
              <w:rPr>
                <w:lang w:val="es-BO"/>
              </w:rPr>
              <w:t xml:space="preserve"> </w:t>
            </w:r>
            <w:r w:rsidRPr="00352FC8">
              <w:rPr>
                <w:lang w:val="es-BO"/>
              </w:rPr>
              <w:t>con</w:t>
            </w:r>
            <w:r w:rsidR="00AA2391" w:rsidRPr="00352FC8">
              <w:rPr>
                <w:lang w:val="es-BO"/>
              </w:rPr>
              <w:t xml:space="preserve"> </w:t>
            </w:r>
            <w:r w:rsidRPr="00352FC8">
              <w:rPr>
                <w:lang w:val="es-BO"/>
              </w:rPr>
              <w:t>actividades</w:t>
            </w:r>
            <w:r w:rsidR="00AA2391" w:rsidRPr="00352FC8">
              <w:rPr>
                <w:lang w:val="es-BO"/>
              </w:rPr>
              <w:t xml:space="preserve"> </w:t>
            </w:r>
            <w:r w:rsidRPr="00352FC8">
              <w:rPr>
                <w:lang w:val="es-BO"/>
              </w:rPr>
              <w:t>financiadas</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r w:rsidR="00AA2391" w:rsidRPr="00352FC8">
              <w:rPr>
                <w:lang w:val="es-BO"/>
              </w:rPr>
              <w:t xml:space="preserve"> </w:t>
            </w:r>
            <w:r w:rsidRPr="00352FC8">
              <w:rPr>
                <w:lang w:val="es-BO"/>
              </w:rPr>
              <w:t>y</w:t>
            </w:r>
          </w:p>
          <w:p w14:paraId="33B5A705" w14:textId="77777777" w:rsidR="00DF58C1" w:rsidRPr="00352FC8" w:rsidRDefault="00327411" w:rsidP="00D93681">
            <w:pPr>
              <w:pStyle w:val="Prrafodelista"/>
              <w:numPr>
                <w:ilvl w:val="0"/>
                <w:numId w:val="47"/>
              </w:numPr>
              <w:spacing w:after="120"/>
              <w:ind w:left="1038" w:hanging="357"/>
              <w:contextualSpacing w:val="0"/>
              <w:jc w:val="both"/>
              <w:rPr>
                <w:lang w:val="es-BO"/>
              </w:rPr>
            </w:pPr>
            <w:r w:rsidRPr="00352FC8">
              <w:rPr>
                <w:lang w:val="es-BO"/>
              </w:rPr>
              <w:t>que</w:t>
            </w:r>
            <w:r w:rsidR="00AA2391" w:rsidRPr="00352FC8">
              <w:rPr>
                <w:lang w:val="es-BO"/>
              </w:rPr>
              <w:t xml:space="preserve"> </w:t>
            </w:r>
            <w:r w:rsidRPr="00352FC8">
              <w:rPr>
                <w:lang w:val="es-BO"/>
              </w:rPr>
              <w:t>reconoce</w:t>
            </w:r>
            <w:r w:rsidR="00AA2391" w:rsidRPr="00352FC8">
              <w:rPr>
                <w:lang w:val="es-BO"/>
              </w:rPr>
              <w:t xml:space="preserve"> </w:t>
            </w:r>
            <w:r w:rsidRPr="00352FC8">
              <w:rPr>
                <w:lang w:val="es-BO"/>
              </w:rPr>
              <w:t>que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incumplimiento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cualquiera</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estas</w:t>
            </w:r>
            <w:r w:rsidR="00AA2391" w:rsidRPr="00352FC8">
              <w:rPr>
                <w:lang w:val="es-BO"/>
              </w:rPr>
              <w:t xml:space="preserve"> </w:t>
            </w:r>
            <w:r w:rsidRPr="00352FC8">
              <w:rPr>
                <w:lang w:val="es-BO"/>
              </w:rPr>
              <w:t>garantías</w:t>
            </w:r>
            <w:r w:rsidR="00AA2391" w:rsidRPr="00352FC8">
              <w:rPr>
                <w:lang w:val="es-BO"/>
              </w:rPr>
              <w:t xml:space="preserve"> </w:t>
            </w:r>
            <w:r w:rsidRPr="00352FC8">
              <w:rPr>
                <w:lang w:val="es-BO"/>
              </w:rPr>
              <w:t>podrá</w:t>
            </w:r>
            <w:r w:rsidR="00AA2391" w:rsidRPr="00352FC8">
              <w:rPr>
                <w:lang w:val="es-BO"/>
              </w:rPr>
              <w:t xml:space="preserve"> </w:t>
            </w:r>
            <w:r w:rsidRPr="00352FC8">
              <w:rPr>
                <w:lang w:val="es-BO"/>
              </w:rPr>
              <w:t>dar</w:t>
            </w:r>
            <w:r w:rsidR="00AA2391" w:rsidRPr="00352FC8">
              <w:rPr>
                <w:lang w:val="es-BO"/>
              </w:rPr>
              <w:t xml:space="preserve"> </w:t>
            </w:r>
            <w:r w:rsidRPr="00352FC8">
              <w:rPr>
                <w:lang w:val="es-BO"/>
              </w:rPr>
              <w:t>lugar</w:t>
            </w:r>
            <w:r w:rsidR="00AA2391" w:rsidRPr="00352FC8">
              <w:rPr>
                <w:lang w:val="es-BO"/>
              </w:rPr>
              <w:t xml:space="preserve"> </w:t>
            </w:r>
            <w:r w:rsidRPr="00352FC8">
              <w:rPr>
                <w:lang w:val="es-BO"/>
              </w:rPr>
              <w:t>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imposición</w:t>
            </w:r>
            <w:r w:rsidR="00AA2391" w:rsidRPr="00352FC8">
              <w:rPr>
                <w:lang w:val="es-BO"/>
              </w:rPr>
              <w:t xml:space="preserve"> </w:t>
            </w:r>
            <w:r w:rsidRPr="00352FC8">
              <w:rPr>
                <w:lang w:val="es-BO"/>
              </w:rPr>
              <w:t>por</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Banco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una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más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medidas</w:t>
            </w:r>
            <w:r w:rsidR="00AA2391" w:rsidRPr="00352FC8">
              <w:rPr>
                <w:lang w:val="es-BO"/>
              </w:rPr>
              <w:t xml:space="preserve"> </w:t>
            </w:r>
            <w:r w:rsidRPr="00352FC8">
              <w:rPr>
                <w:lang w:val="es-BO"/>
              </w:rPr>
              <w:t>descritas</w:t>
            </w:r>
            <w:r w:rsidR="00AA2391" w:rsidRPr="00352FC8">
              <w:rPr>
                <w:lang w:val="es-BO"/>
              </w:rPr>
              <w:t xml:space="preserve"> </w:t>
            </w:r>
            <w:r w:rsidRPr="00352FC8">
              <w:rPr>
                <w:lang w:val="es-BO"/>
              </w:rPr>
              <w:t>en</w:t>
            </w:r>
            <w:r w:rsidR="00AA2391" w:rsidRPr="00352FC8">
              <w:rPr>
                <w:lang w:val="es-BO"/>
              </w:rPr>
              <w:t xml:space="preserve"> </w:t>
            </w:r>
            <w:r w:rsidRPr="00352FC8">
              <w:rPr>
                <w:lang w:val="es-BO"/>
              </w:rPr>
              <w:t>la</w:t>
            </w:r>
            <w:r w:rsidR="00B109D4" w:rsidRPr="00352FC8">
              <w:rPr>
                <w:lang w:val="es-BO"/>
              </w:rPr>
              <w:t xml:space="preserve"> </w:t>
            </w:r>
            <w:proofErr w:type="spellStart"/>
            <w:r w:rsidR="00B109D4" w:rsidRPr="00352FC8">
              <w:rPr>
                <w:lang w:val="es-BO"/>
              </w:rPr>
              <w:t>Subcláusula</w:t>
            </w:r>
            <w:proofErr w:type="spellEnd"/>
            <w:r w:rsidR="00B109D4" w:rsidRPr="00352FC8">
              <w:rPr>
                <w:lang w:val="es-BO"/>
              </w:rPr>
              <w:t xml:space="preserve"> </w:t>
            </w:r>
            <w:r w:rsidRPr="00352FC8">
              <w:rPr>
                <w:lang w:val="es-BO"/>
              </w:rPr>
              <w:t>60.1(b)</w:t>
            </w:r>
            <w:r w:rsidR="00B109D4" w:rsidRPr="00352FC8">
              <w:rPr>
                <w:lang w:val="es-BO"/>
              </w:rPr>
              <w:t xml:space="preserve"> de las CGC</w:t>
            </w:r>
            <w:r w:rsidRPr="00352FC8">
              <w:rPr>
                <w:lang w:val="es-BO"/>
              </w:rPr>
              <w:t>.</w:t>
            </w:r>
          </w:p>
          <w:p w14:paraId="2727CCEF" w14:textId="77777777" w:rsidR="00247430" w:rsidRPr="00352FC8" w:rsidRDefault="00247430" w:rsidP="00247430">
            <w:pPr>
              <w:spacing w:after="120"/>
              <w:jc w:val="both"/>
            </w:pPr>
            <w:r w:rsidRPr="00352FC8">
              <w:t xml:space="preserve">Actividades Prohibidas: </w:t>
            </w:r>
          </w:p>
          <w:p w14:paraId="61D6EBD4" w14:textId="74DA2BC6" w:rsidR="00740A34" w:rsidRPr="00352FC8" w:rsidRDefault="00740A34" w:rsidP="00D93681">
            <w:pPr>
              <w:pStyle w:val="Prrafodelista"/>
              <w:numPr>
                <w:ilvl w:val="0"/>
                <w:numId w:val="89"/>
              </w:numPr>
              <w:spacing w:after="120"/>
              <w:jc w:val="both"/>
              <w:rPr>
                <w:lang w:val="es-BO"/>
              </w:rPr>
            </w:pPr>
            <w:r w:rsidRPr="00352FC8">
              <w:rPr>
                <w:lang w:val="es-BO"/>
              </w:rPr>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352FC8">
              <w:rPr>
                <w:lang w:val="es-BO"/>
              </w:rPr>
              <w:t>subconsultores</w:t>
            </w:r>
            <w:proofErr w:type="spellEnd"/>
            <w:r w:rsidRPr="00352FC8">
              <w:rPr>
                <w:lang w:val="es-BO"/>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352FC8">
              <w:rPr>
                <w:vertAlign w:val="superscript"/>
                <w:lang w:val="es-BO"/>
              </w:rPr>
              <w:footnoteReference w:id="53"/>
            </w:r>
            <w:r w:rsidRPr="00352FC8">
              <w:rPr>
                <w:lang w:val="es-BO"/>
              </w:rPr>
              <w:t>, la cual permite adicionalmente incluir  exclusiones adicionales.</w:t>
            </w:r>
          </w:p>
          <w:p w14:paraId="51B47FFE" w14:textId="77777777" w:rsidR="00282423" w:rsidRPr="00352FC8" w:rsidRDefault="00282423" w:rsidP="00FF5127">
            <w:pPr>
              <w:pStyle w:val="Prrafodelista"/>
              <w:spacing w:after="120"/>
              <w:jc w:val="both"/>
              <w:rPr>
                <w:lang w:val="es-BO"/>
              </w:rPr>
            </w:pPr>
          </w:p>
          <w:p w14:paraId="0D21FE88" w14:textId="462F7938" w:rsidR="00740A34" w:rsidRPr="00352FC8" w:rsidRDefault="00740A34" w:rsidP="00D93681">
            <w:pPr>
              <w:pStyle w:val="Prrafodelista"/>
              <w:numPr>
                <w:ilvl w:val="0"/>
                <w:numId w:val="89"/>
              </w:numPr>
              <w:spacing w:after="120"/>
              <w:jc w:val="both"/>
              <w:rPr>
                <w:lang w:val="es-BO"/>
              </w:rPr>
            </w:pPr>
            <w:r w:rsidRPr="00352FC8">
              <w:rPr>
                <w:lang w:val="es-BO"/>
              </w:rPr>
              <w:t xml:space="preserve">Si el Banco determina que, en cualquier etapa de la implementación de un contrato, el Prestatario (incluidos los beneficiarios de donaciones), las agencias de 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352FC8">
              <w:rPr>
                <w:lang w:val="es-BO"/>
              </w:rPr>
              <w:t>subconsultores</w:t>
            </w:r>
            <w:proofErr w:type="spellEnd"/>
            <w:r w:rsidRPr="00352FC8">
              <w:rPr>
                <w:lang w:val="es-BO"/>
              </w:rPr>
              <w:t>, proveedores de bienes o servicios, concesionarios utilizaron recursos del BID para realizar una Actividad Prohibida durante la ejecución del contrato, el Banco podrá</w:t>
            </w:r>
          </w:p>
          <w:p w14:paraId="6C2E6B10" w14:textId="259AA9C6" w:rsidR="00740A34" w:rsidRPr="00352FC8" w:rsidRDefault="00C56060" w:rsidP="00FF5127">
            <w:pPr>
              <w:spacing w:after="120"/>
              <w:ind w:left="1440"/>
              <w:jc w:val="both"/>
            </w:pPr>
            <w:r w:rsidRPr="00352FC8">
              <w:t>i</w:t>
            </w:r>
            <w:r w:rsidR="00740A34" w:rsidRPr="00352FC8">
              <w:t>) suspender el desembolso de la operación si se determina en cualquier etapa del contrato se ha utilizado recursos del BID para realizar una Actividad Excluida</w:t>
            </w:r>
          </w:p>
          <w:p w14:paraId="4BCE45D7" w14:textId="56E9BD0C" w:rsidR="00740A34" w:rsidRPr="00352FC8" w:rsidRDefault="00C56060" w:rsidP="00FF5127">
            <w:pPr>
              <w:spacing w:after="120"/>
              <w:ind w:left="1440"/>
              <w:jc w:val="both"/>
            </w:pPr>
            <w:proofErr w:type="spellStart"/>
            <w:r w:rsidRPr="00352FC8">
              <w:lastRenderedPageBreak/>
              <w:t>ii</w:t>
            </w:r>
            <w:proofErr w:type="spellEnd"/>
            <w:r w:rsidR="00740A34" w:rsidRPr="00352FC8">
              <w:t>)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c) remitir el asunto a las autoridades competentes encargadas de hacer cumplir la ley.</w:t>
            </w:r>
          </w:p>
          <w:p w14:paraId="435A1ADA" w14:textId="0409BC2D" w:rsidR="00740A34" w:rsidRPr="00352FC8" w:rsidRDefault="00740A34" w:rsidP="00D93681">
            <w:pPr>
              <w:pStyle w:val="Prrafodelista"/>
              <w:numPr>
                <w:ilvl w:val="0"/>
                <w:numId w:val="89"/>
              </w:numPr>
              <w:spacing w:after="120"/>
              <w:jc w:val="both"/>
              <w:rPr>
                <w:lang w:val="es-BO"/>
              </w:rPr>
            </w:pPr>
            <w:r w:rsidRPr="00352FC8">
              <w:rPr>
                <w:lang w:val="es-BO"/>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proofErr w:type="gramStart"/>
            <w:r w:rsidRPr="00352FC8">
              <w:rPr>
                <w:lang w:val="es-BO"/>
              </w:rPr>
              <w:t>la cumplimiento</w:t>
            </w:r>
            <w:proofErr w:type="gramEnd"/>
            <w:r w:rsidRPr="00352FC8">
              <w:rPr>
                <w:lang w:val="es-BO"/>
              </w:rPr>
              <w:t xml:space="preserve"> de los contratos, así como hacerlos auditar por personal designado por el Banco.</w:t>
            </w:r>
          </w:p>
          <w:p w14:paraId="72C4FD8D" w14:textId="62260A84" w:rsidR="00740A34" w:rsidRPr="00352FC8" w:rsidRDefault="00740A34" w:rsidP="00D93681">
            <w:pPr>
              <w:pStyle w:val="Prrafodelista"/>
              <w:numPr>
                <w:ilvl w:val="0"/>
                <w:numId w:val="89"/>
              </w:numPr>
              <w:spacing w:after="120"/>
              <w:jc w:val="both"/>
              <w:rPr>
                <w:lang w:val="es-BO"/>
              </w:rPr>
            </w:pPr>
            <w:r w:rsidRPr="00352FC8">
              <w:rPr>
                <w:lang w:val="es-BO"/>
              </w:rPr>
              <w:t xml:space="preserve">Los solicitantes, postores, proponentes, proveedores y sus representantes o agentes, contratistas, consultores, subcontratistas, </w:t>
            </w:r>
            <w:proofErr w:type="spellStart"/>
            <w:r w:rsidRPr="00352FC8">
              <w:rPr>
                <w:lang w:val="es-BO"/>
              </w:rPr>
              <w:t>subconsultores</w:t>
            </w:r>
            <w:proofErr w:type="spellEnd"/>
            <w:r w:rsidRPr="00352FC8">
              <w:rPr>
                <w:lang w:val="es-BO"/>
              </w:rPr>
              <w:t>, proveedores de servicios y concesionarios deberán asistir plenamente al Banco en su seguimiento y supervisión.</w:t>
            </w:r>
          </w:p>
          <w:p w14:paraId="346448C3" w14:textId="291F2F2B" w:rsidR="00740A34" w:rsidRPr="00352FC8" w:rsidRDefault="00740A34" w:rsidP="00FF5127">
            <w:pPr>
              <w:spacing w:after="120"/>
              <w:jc w:val="both"/>
            </w:pPr>
          </w:p>
        </w:tc>
      </w:tr>
      <w:tr w:rsidR="004D0292" w:rsidRPr="00352FC8" w14:paraId="4D8443BB" w14:textId="77777777" w:rsidTr="000B3811">
        <w:tc>
          <w:tcPr>
            <w:tcW w:w="2127" w:type="dxa"/>
          </w:tcPr>
          <w:p w14:paraId="1887BED9" w14:textId="39BE9968" w:rsidR="004D0292" w:rsidRPr="00352FC8" w:rsidRDefault="004D0292" w:rsidP="00F61F85">
            <w:pPr>
              <w:pStyle w:val="SectionVHeading3"/>
            </w:pPr>
            <w:bookmarkStart w:id="537" w:name="_Toc529005067"/>
            <w:r w:rsidRPr="00352FC8">
              <w:lastRenderedPageBreak/>
              <w:t>61.</w:t>
            </w:r>
            <w:r w:rsidRPr="00352FC8">
              <w:tab/>
              <w:t>Pagos</w:t>
            </w:r>
            <w:r w:rsidR="00AA2391" w:rsidRPr="00352FC8">
              <w:t xml:space="preserve"> </w:t>
            </w:r>
            <w:r w:rsidRPr="00352FC8">
              <w:t>posteriores</w:t>
            </w:r>
            <w:r w:rsidR="00AA2391" w:rsidRPr="00352FC8">
              <w:t xml:space="preserve"> </w:t>
            </w:r>
            <w:r w:rsidRPr="00352FC8">
              <w:t>a</w:t>
            </w:r>
            <w:r w:rsidR="00AA2391" w:rsidRPr="00352FC8">
              <w:t xml:space="preserve"> </w:t>
            </w:r>
            <w:r w:rsidRPr="00352FC8">
              <w:t>la</w:t>
            </w:r>
            <w:r w:rsidR="00AA2391" w:rsidRPr="00352FC8">
              <w:t xml:space="preserve"> </w:t>
            </w:r>
            <w:r w:rsidR="000B3811" w:rsidRPr="00352FC8">
              <w:t>T</w:t>
            </w:r>
            <w:r w:rsidRPr="00352FC8">
              <w:t>erminación</w:t>
            </w:r>
            <w:r w:rsidR="00AA2391" w:rsidRPr="00352FC8">
              <w:t xml:space="preserve"> </w:t>
            </w:r>
            <w:r w:rsidRPr="00352FC8">
              <w:t>del</w:t>
            </w:r>
            <w:r w:rsidR="00AA2391" w:rsidRPr="00352FC8">
              <w:t xml:space="preserve"> </w:t>
            </w:r>
            <w:r w:rsidRPr="00352FC8">
              <w:t>Contrato</w:t>
            </w:r>
            <w:bookmarkEnd w:id="537"/>
          </w:p>
        </w:tc>
        <w:tc>
          <w:tcPr>
            <w:tcW w:w="6928" w:type="dxa"/>
          </w:tcPr>
          <w:p w14:paraId="2AB14547" w14:textId="7179646B" w:rsidR="004D0292" w:rsidRPr="00352FC8" w:rsidRDefault="004D0292" w:rsidP="00F61F85">
            <w:pPr>
              <w:pStyle w:val="Outline"/>
              <w:spacing w:before="0" w:after="200"/>
              <w:ind w:left="612" w:hanging="612"/>
              <w:jc w:val="both"/>
              <w:rPr>
                <w:spacing w:val="-3"/>
                <w:lang w:val="es-BO"/>
              </w:rPr>
            </w:pPr>
            <w:r w:rsidRPr="00352FC8">
              <w:rPr>
                <w:kern w:val="0"/>
                <w:lang w:val="es-BO"/>
              </w:rPr>
              <w:t>61.1</w:t>
            </w:r>
            <w:r w:rsidRPr="00352FC8">
              <w:rPr>
                <w:kern w:val="0"/>
                <w:lang w:val="es-BO"/>
              </w:rPr>
              <w:tab/>
            </w:r>
            <w:r w:rsidRPr="00352FC8">
              <w:rPr>
                <w:spacing w:val="-3"/>
                <w:lang w:val="es-BO"/>
              </w:rPr>
              <w:t>Si</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termina</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incumplimiento</w:t>
            </w:r>
            <w:r w:rsidR="00AA2391" w:rsidRPr="00352FC8">
              <w:rPr>
                <w:spacing w:val="-3"/>
                <w:lang w:val="es-BO"/>
              </w:rPr>
              <w:t xml:space="preserve"> </w:t>
            </w:r>
            <w:r w:rsidRPr="00352FC8">
              <w:rPr>
                <w:spacing w:val="-3"/>
                <w:lang w:val="es-BO"/>
              </w:rPr>
              <w:t>fundamental</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emitir</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conste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valor</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realizados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Materiales</w:t>
            </w:r>
            <w:r w:rsidR="00AA2391" w:rsidRPr="00352FC8">
              <w:rPr>
                <w:spacing w:val="-3"/>
                <w:lang w:val="es-BO"/>
              </w:rPr>
              <w:t xml:space="preserve"> </w:t>
            </w:r>
            <w:r w:rsidRPr="00352FC8">
              <w:rPr>
                <w:spacing w:val="-3"/>
                <w:lang w:val="es-BO"/>
              </w:rPr>
              <w:t>ordenados</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menos</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anticipos</w:t>
            </w:r>
            <w:r w:rsidR="00AA2391" w:rsidRPr="00352FC8">
              <w:rPr>
                <w:spacing w:val="-3"/>
                <w:lang w:val="es-BO"/>
              </w:rPr>
              <w:t xml:space="preserve"> </w:t>
            </w:r>
            <w:r w:rsidRPr="00352FC8">
              <w:rPr>
                <w:spacing w:val="-3"/>
                <w:lang w:val="es-BO"/>
              </w:rPr>
              <w:t>recibidos</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él</w:t>
            </w:r>
            <w:r w:rsidR="00AA2391" w:rsidRPr="00352FC8">
              <w:rPr>
                <w:spacing w:val="-3"/>
                <w:lang w:val="es-BO"/>
              </w:rPr>
              <w:t xml:space="preserve"> </w:t>
            </w:r>
            <w:r w:rsidRPr="00352FC8">
              <w:rPr>
                <w:spacing w:val="-3"/>
                <w:lang w:val="es-BO"/>
              </w:rPr>
              <w:t>hasta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emisión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dicho</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menos</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porcentaje</w:t>
            </w:r>
            <w:r w:rsidR="00AA2391" w:rsidRPr="00352FC8">
              <w:rPr>
                <w:spacing w:val="-3"/>
                <w:lang w:val="es-BO"/>
              </w:rPr>
              <w:t xml:space="preserve"> </w:t>
            </w:r>
            <w:r w:rsidRPr="00352FC8">
              <w:rPr>
                <w:bCs/>
                <w:spacing w:val="-3"/>
                <w:lang w:val="es-BO"/>
              </w:rPr>
              <w:t>estipulado</w:t>
            </w:r>
            <w:r w:rsidR="00AA2391" w:rsidRPr="00352FC8">
              <w:rPr>
                <w:b/>
                <w:spacing w:val="-3"/>
                <w:lang w:val="es-BO"/>
              </w:rPr>
              <w:t xml:space="preserve"> </w:t>
            </w:r>
            <w:r w:rsidRPr="00352FC8">
              <w:rPr>
                <w:b/>
                <w:spacing w:val="-3"/>
                <w:lang w:val="es-BO"/>
              </w:rPr>
              <w:t>en</w:t>
            </w:r>
            <w:r w:rsidR="00AA2391" w:rsidRPr="00352FC8">
              <w:rPr>
                <w:b/>
                <w:spacing w:val="-3"/>
                <w:lang w:val="es-BO"/>
              </w:rPr>
              <w:t xml:space="preserve"> </w:t>
            </w:r>
            <w:r w:rsidRPr="00352FC8">
              <w:rPr>
                <w:b/>
                <w:spacing w:val="-3"/>
                <w:lang w:val="es-BO"/>
              </w:rPr>
              <w:t>las</w:t>
            </w:r>
            <w:r w:rsidR="00AA2391" w:rsidRPr="00352FC8">
              <w:rPr>
                <w:b/>
                <w:spacing w:val="-3"/>
                <w:lang w:val="es-BO"/>
              </w:rPr>
              <w:t xml:space="preserve"> </w:t>
            </w:r>
            <w:r w:rsidR="00783AA5" w:rsidRPr="00352FC8">
              <w:rPr>
                <w:b/>
                <w:spacing w:val="-3"/>
                <w:lang w:val="es-BO"/>
              </w:rPr>
              <w:t>CPC</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haya</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aplicar</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Pr="00352FC8">
              <w:rPr>
                <w:spacing w:val="-3"/>
                <w:lang w:val="es-BO"/>
              </w:rPr>
              <w:t>valor</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hubieran</w:t>
            </w:r>
            <w:r w:rsidR="00AA2391" w:rsidRPr="00352FC8">
              <w:rPr>
                <w:spacing w:val="-3"/>
                <w:lang w:val="es-BO"/>
              </w:rPr>
              <w:t xml:space="preserve"> </w:t>
            </w:r>
            <w:r w:rsidRPr="00352FC8">
              <w:rPr>
                <w:spacing w:val="-3"/>
                <w:lang w:val="es-BO"/>
              </w:rPr>
              <w:t>terminado.</w:t>
            </w:r>
            <w:r w:rsidR="00AA2391" w:rsidRPr="00352FC8">
              <w:rPr>
                <w:spacing w:val="-3"/>
                <w:lang w:val="es-BO"/>
              </w:rPr>
              <w:t xml:space="preserve"> </w:t>
            </w:r>
            <w:r w:rsidRPr="00352FC8">
              <w:rPr>
                <w:spacing w:val="-3"/>
                <w:lang w:val="es-BO"/>
              </w:rPr>
              <w:t>No</w:t>
            </w:r>
            <w:r w:rsidR="00AA2391" w:rsidRPr="00352FC8">
              <w:rPr>
                <w:spacing w:val="-3"/>
                <w:lang w:val="es-BO"/>
              </w:rPr>
              <w:t xml:space="preserve"> </w:t>
            </w:r>
            <w:r w:rsidRPr="00352FC8">
              <w:rPr>
                <w:spacing w:val="-3"/>
                <w:lang w:val="es-BO"/>
              </w:rPr>
              <w:t>corresponderá</w:t>
            </w:r>
            <w:r w:rsidR="00AA2391" w:rsidRPr="00352FC8">
              <w:rPr>
                <w:spacing w:val="-3"/>
                <w:lang w:val="es-BO"/>
              </w:rPr>
              <w:t xml:space="preserve"> </w:t>
            </w:r>
            <w:r w:rsidRPr="00352FC8">
              <w:rPr>
                <w:spacing w:val="-3"/>
                <w:lang w:val="es-BO"/>
              </w:rPr>
              <w:t>pagar</w:t>
            </w:r>
            <w:r w:rsidR="00AA2391" w:rsidRPr="00352FC8">
              <w:rPr>
                <w:spacing w:val="-3"/>
                <w:lang w:val="es-BO"/>
              </w:rPr>
              <w:t xml:space="preserve"> </w:t>
            </w:r>
            <w:r w:rsidRPr="00352FC8">
              <w:rPr>
                <w:spacing w:val="-3"/>
                <w:lang w:val="es-BO"/>
              </w:rPr>
              <w:t>indemnizaciones</w:t>
            </w:r>
            <w:r w:rsidR="00AA2391" w:rsidRPr="00352FC8">
              <w:rPr>
                <w:spacing w:val="-3"/>
                <w:lang w:val="es-BO"/>
              </w:rPr>
              <w:t xml:space="preserve"> </w:t>
            </w:r>
            <w:r w:rsidRPr="00352FC8">
              <w:rPr>
                <w:spacing w:val="-3"/>
                <w:lang w:val="es-BO"/>
              </w:rPr>
              <w:t>adicionales</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daños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perjuicios.</w:t>
            </w:r>
            <w:r w:rsidR="0072148B" w:rsidRPr="00352FC8">
              <w:rPr>
                <w:spacing w:val="-3"/>
                <w:lang w:val="es-BO"/>
              </w:rPr>
              <w:t xml:space="preserve"> </w:t>
            </w:r>
            <w:r w:rsidRPr="00352FC8">
              <w:rPr>
                <w:spacing w:val="-3"/>
                <w:lang w:val="es-BO"/>
              </w:rPr>
              <w:t>Si</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monto</w:t>
            </w:r>
            <w:r w:rsidR="00AA2391" w:rsidRPr="00352FC8">
              <w:rPr>
                <w:spacing w:val="-3"/>
                <w:lang w:val="es-BO"/>
              </w:rPr>
              <w:t xml:space="preserve"> </w:t>
            </w:r>
            <w:r w:rsidRPr="00352FC8">
              <w:rPr>
                <w:spacing w:val="-3"/>
                <w:lang w:val="es-BO"/>
              </w:rPr>
              <w:t>total</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adeuda</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Pr="00352FC8">
              <w:rPr>
                <w:spacing w:val="-3"/>
                <w:lang w:val="es-BO"/>
              </w:rPr>
              <w:t>Contratante</w:t>
            </w:r>
            <w:r w:rsidR="00AA2391" w:rsidRPr="00352FC8">
              <w:rPr>
                <w:spacing w:val="-3"/>
                <w:lang w:val="es-BO"/>
              </w:rPr>
              <w:t xml:space="preserve"> </w:t>
            </w:r>
            <w:r w:rsidRPr="00352FC8">
              <w:rPr>
                <w:spacing w:val="-3"/>
                <w:lang w:val="es-BO"/>
              </w:rPr>
              <w:t>excediera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monto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cualquier</w:t>
            </w:r>
            <w:r w:rsidR="00AA2391" w:rsidRPr="00352FC8">
              <w:rPr>
                <w:spacing w:val="-3"/>
                <w:lang w:val="es-BO"/>
              </w:rPr>
              <w:t xml:space="preserve"> </w:t>
            </w:r>
            <w:r w:rsidRPr="00352FC8">
              <w:rPr>
                <w:spacing w:val="-3"/>
                <w:lang w:val="es-BO"/>
              </w:rPr>
              <w:t>pago</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debiera</w:t>
            </w:r>
            <w:r w:rsidR="00AA2391" w:rsidRPr="00352FC8">
              <w:rPr>
                <w:spacing w:val="-3"/>
                <w:lang w:val="es-BO"/>
              </w:rPr>
              <w:t xml:space="preserve"> </w:t>
            </w:r>
            <w:r w:rsidRPr="00352FC8">
              <w:rPr>
                <w:spacing w:val="-3"/>
                <w:lang w:val="es-BO"/>
              </w:rPr>
              <w:t>efectuarse</w:t>
            </w:r>
            <w:r w:rsidR="00AA2391" w:rsidRPr="00352FC8">
              <w:rPr>
                <w:spacing w:val="-3"/>
                <w:lang w:val="es-BO"/>
              </w:rPr>
              <w:t xml:space="preserve"> </w:t>
            </w:r>
            <w:r w:rsidRPr="00352FC8">
              <w:rPr>
                <w:spacing w:val="-3"/>
                <w:lang w:val="es-BO"/>
              </w:rPr>
              <w:t>al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diferencia</w:t>
            </w:r>
            <w:r w:rsidR="00AA2391" w:rsidRPr="00352FC8">
              <w:rPr>
                <w:spacing w:val="-3"/>
                <w:lang w:val="es-BO"/>
              </w:rPr>
              <w:t xml:space="preserve"> </w:t>
            </w:r>
            <w:r w:rsidRPr="00352FC8">
              <w:rPr>
                <w:spacing w:val="-3"/>
                <w:lang w:val="es-BO"/>
              </w:rPr>
              <w:t>constituirá</w:t>
            </w:r>
            <w:r w:rsidR="00AA2391" w:rsidRPr="00352FC8">
              <w:rPr>
                <w:spacing w:val="-3"/>
                <w:lang w:val="es-BO"/>
              </w:rPr>
              <w:t xml:space="preserve"> </w:t>
            </w:r>
            <w:r w:rsidRPr="00352FC8">
              <w:rPr>
                <w:spacing w:val="-3"/>
                <w:lang w:val="es-BO"/>
              </w:rPr>
              <w:t>una</w:t>
            </w:r>
            <w:r w:rsidR="00AA2391" w:rsidRPr="00352FC8">
              <w:rPr>
                <w:spacing w:val="-3"/>
                <w:lang w:val="es-BO"/>
              </w:rPr>
              <w:t xml:space="preserve"> </w:t>
            </w:r>
            <w:r w:rsidRPr="00352FC8">
              <w:rPr>
                <w:spacing w:val="-3"/>
                <w:lang w:val="es-BO"/>
              </w:rPr>
              <w:t>deuda</w:t>
            </w:r>
            <w:r w:rsidR="00AA2391" w:rsidRPr="00352FC8">
              <w:rPr>
                <w:spacing w:val="-3"/>
                <w:lang w:val="es-BO"/>
              </w:rPr>
              <w:t xml:space="preserve"> </w:t>
            </w:r>
            <w:r w:rsidRPr="00352FC8">
              <w:rPr>
                <w:spacing w:val="-3"/>
                <w:lang w:val="es-BO"/>
              </w:rPr>
              <w:t>a</w:t>
            </w:r>
            <w:r w:rsidR="00AA2391" w:rsidRPr="00352FC8">
              <w:rPr>
                <w:spacing w:val="-3"/>
                <w:lang w:val="es-BO"/>
              </w:rPr>
              <w:t xml:space="preserve"> </w:t>
            </w:r>
            <w:r w:rsidRPr="00352FC8">
              <w:rPr>
                <w:spacing w:val="-3"/>
                <w:lang w:val="es-BO"/>
              </w:rPr>
              <w:t>favor</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Contratante.</w:t>
            </w:r>
          </w:p>
          <w:p w14:paraId="6DBB8257" w14:textId="13C859AD" w:rsidR="004D0292" w:rsidRPr="00352FC8" w:rsidRDefault="004D0292" w:rsidP="00F61F85">
            <w:pPr>
              <w:pStyle w:val="Outline"/>
              <w:spacing w:before="0" w:after="200"/>
              <w:ind w:left="612" w:hanging="612"/>
              <w:jc w:val="both"/>
              <w:rPr>
                <w:kern w:val="0"/>
                <w:lang w:val="es-BO"/>
              </w:rPr>
            </w:pPr>
            <w:r w:rsidRPr="00352FC8">
              <w:rPr>
                <w:kern w:val="0"/>
                <w:lang w:val="es-BO"/>
              </w:rPr>
              <w:t>61.2</w:t>
            </w:r>
            <w:r w:rsidRPr="00352FC8">
              <w:rPr>
                <w:kern w:val="0"/>
                <w:lang w:val="es-BO"/>
              </w:rPr>
              <w:tab/>
            </w:r>
            <w:r w:rsidRPr="00352FC8">
              <w:rPr>
                <w:spacing w:val="-3"/>
                <w:lang w:val="es-BO"/>
              </w:rPr>
              <w:t>Si</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rescinde</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conveniencia</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Contratante</w:t>
            </w:r>
            <w:r w:rsidR="00AA2391" w:rsidRPr="00352FC8">
              <w:rPr>
                <w:spacing w:val="-3"/>
                <w:lang w:val="es-BO"/>
              </w:rPr>
              <w:t xml:space="preserve"> </w:t>
            </w:r>
            <w:r w:rsidRPr="00352FC8">
              <w:rPr>
                <w:spacing w:val="-3"/>
                <w:lang w:val="es-BO"/>
              </w:rPr>
              <w:t>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incumplimiento</w:t>
            </w:r>
            <w:r w:rsidR="00AA2391" w:rsidRPr="00352FC8">
              <w:rPr>
                <w:spacing w:val="-3"/>
                <w:lang w:val="es-BO"/>
              </w:rPr>
              <w:t xml:space="preserve"> </w:t>
            </w:r>
            <w:r w:rsidRPr="00352FC8">
              <w:rPr>
                <w:spacing w:val="-3"/>
                <w:lang w:val="es-BO"/>
              </w:rPr>
              <w:t>fundamental</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Contratante,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C0780A" w:rsidRPr="00352FC8">
              <w:rPr>
                <w:spacing w:val="-3"/>
                <w:lang w:val="es-BO"/>
              </w:rPr>
              <w:t>Gerente de Obras</w:t>
            </w:r>
            <w:r w:rsidR="00165EAB" w:rsidRPr="00352FC8">
              <w:rPr>
                <w:spacing w:val="-3"/>
                <w:lang w:val="es-BO"/>
              </w:rPr>
              <w:t xml:space="preserve"> </w:t>
            </w:r>
            <w:r w:rsidRPr="00352FC8">
              <w:rPr>
                <w:spacing w:val="-3"/>
                <w:lang w:val="es-BO"/>
              </w:rPr>
              <w:t>deberá</w:t>
            </w:r>
            <w:r w:rsidR="00AA2391" w:rsidRPr="00352FC8">
              <w:rPr>
                <w:spacing w:val="-3"/>
                <w:lang w:val="es-BO"/>
              </w:rPr>
              <w:t xml:space="preserve"> </w:t>
            </w:r>
            <w:r w:rsidRPr="00352FC8">
              <w:rPr>
                <w:spacing w:val="-3"/>
                <w:lang w:val="es-BO"/>
              </w:rPr>
              <w:t>emitir</w:t>
            </w:r>
            <w:r w:rsidR="00AA2391" w:rsidRPr="00352FC8">
              <w:rPr>
                <w:spacing w:val="-3"/>
                <w:lang w:val="es-BO"/>
              </w:rPr>
              <w:t xml:space="preserve"> </w:t>
            </w:r>
            <w:r w:rsidRPr="00352FC8">
              <w:rPr>
                <w:spacing w:val="-3"/>
                <w:lang w:val="es-BO"/>
              </w:rPr>
              <w:t>un</w:t>
            </w:r>
            <w:r w:rsidR="00AA2391" w:rsidRPr="00352FC8">
              <w:rPr>
                <w:spacing w:val="-3"/>
                <w:lang w:val="es-BO"/>
              </w:rPr>
              <w:t xml:space="preserve"> </w:t>
            </w:r>
            <w:r w:rsidRPr="00352FC8">
              <w:rPr>
                <w:spacing w:val="-3"/>
                <w:lang w:val="es-BO"/>
              </w:rPr>
              <w:t>certificado</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valor</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trabajos</w:t>
            </w:r>
            <w:r w:rsidR="00AA2391" w:rsidRPr="00352FC8">
              <w:rPr>
                <w:spacing w:val="-3"/>
                <w:lang w:val="es-BO"/>
              </w:rPr>
              <w:t xml:space="preserve"> </w:t>
            </w:r>
            <w:r w:rsidRPr="00352FC8">
              <w:rPr>
                <w:spacing w:val="-3"/>
                <w:lang w:val="es-BO"/>
              </w:rPr>
              <w:t>realizados,</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materiales</w:t>
            </w:r>
            <w:r w:rsidR="00AA2391" w:rsidRPr="00352FC8">
              <w:rPr>
                <w:spacing w:val="-3"/>
                <w:lang w:val="es-BO"/>
              </w:rPr>
              <w:t xml:space="preserve"> </w:t>
            </w:r>
            <w:r w:rsidRPr="00352FC8">
              <w:rPr>
                <w:spacing w:val="-3"/>
                <w:lang w:val="es-BO"/>
              </w:rPr>
              <w:t>ordenados,</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costo</w:t>
            </w:r>
            <w:r w:rsidR="00AA2391" w:rsidRPr="00352FC8">
              <w:rPr>
                <w:spacing w:val="-3"/>
                <w:lang w:val="es-BO"/>
              </w:rPr>
              <w:t xml:space="preserve"> </w:t>
            </w:r>
            <w:r w:rsidRPr="00352FC8">
              <w:rPr>
                <w:spacing w:val="-3"/>
                <w:lang w:val="es-BO"/>
              </w:rPr>
              <w:t>razonable</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retiro</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equipos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repatriación</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personal</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ocupado</w:t>
            </w:r>
            <w:r w:rsidR="00AA2391" w:rsidRPr="00352FC8">
              <w:rPr>
                <w:spacing w:val="-3"/>
                <w:lang w:val="es-BO"/>
              </w:rPr>
              <w:t xml:space="preserve"> </w:t>
            </w:r>
            <w:r w:rsidRPr="00352FC8">
              <w:rPr>
                <w:spacing w:val="-3"/>
                <w:lang w:val="es-BO"/>
              </w:rPr>
              <w:t>exclusivamente</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costos</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hubiera</w:t>
            </w:r>
            <w:r w:rsidR="00AA2391" w:rsidRPr="00352FC8">
              <w:rPr>
                <w:spacing w:val="-3"/>
                <w:lang w:val="es-BO"/>
              </w:rPr>
              <w:t xml:space="preserve"> </w:t>
            </w:r>
            <w:r w:rsidRPr="00352FC8">
              <w:rPr>
                <w:spacing w:val="-3"/>
                <w:lang w:val="es-BO"/>
              </w:rPr>
              <w:t>incurrido</w:t>
            </w:r>
            <w:r w:rsidR="00AA2391" w:rsidRPr="00352FC8">
              <w:rPr>
                <w:spacing w:val="-3"/>
                <w:lang w:val="es-BO"/>
              </w:rPr>
              <w:t xml:space="preserve"> </w:t>
            </w:r>
            <w:r w:rsidRPr="00352FC8">
              <w:rPr>
                <w:spacing w:val="-3"/>
                <w:lang w:val="es-BO"/>
              </w:rPr>
              <w:t>para</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resguardo</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seguridad</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menos</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anticipos</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hubiera</w:t>
            </w:r>
            <w:r w:rsidR="00AA2391" w:rsidRPr="00352FC8">
              <w:rPr>
                <w:spacing w:val="-3"/>
                <w:lang w:val="es-BO"/>
              </w:rPr>
              <w:t xml:space="preserve"> </w:t>
            </w:r>
            <w:r w:rsidRPr="00352FC8">
              <w:rPr>
                <w:spacing w:val="-3"/>
                <w:lang w:val="es-BO"/>
              </w:rPr>
              <w:t>recibido</w:t>
            </w:r>
            <w:r w:rsidR="00AA2391" w:rsidRPr="00352FC8">
              <w:rPr>
                <w:spacing w:val="-3"/>
                <w:lang w:val="es-BO"/>
              </w:rPr>
              <w:t xml:space="preserve"> </w:t>
            </w:r>
            <w:r w:rsidRPr="00352FC8">
              <w:rPr>
                <w:spacing w:val="-3"/>
                <w:lang w:val="es-BO"/>
              </w:rPr>
              <w:t>hasta</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fecha</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emisión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dicho</w:t>
            </w:r>
            <w:r w:rsidR="00AA2391" w:rsidRPr="00352FC8">
              <w:rPr>
                <w:spacing w:val="-3"/>
                <w:lang w:val="es-BO"/>
              </w:rPr>
              <w:t xml:space="preserve"> </w:t>
            </w:r>
            <w:r w:rsidRPr="00352FC8">
              <w:rPr>
                <w:spacing w:val="-3"/>
                <w:lang w:val="es-BO"/>
              </w:rPr>
              <w:t>certificado.</w:t>
            </w:r>
          </w:p>
        </w:tc>
      </w:tr>
      <w:tr w:rsidR="004D0292" w:rsidRPr="00352FC8" w14:paraId="1F99CA39" w14:textId="77777777" w:rsidTr="000B3811">
        <w:tc>
          <w:tcPr>
            <w:tcW w:w="2127" w:type="dxa"/>
          </w:tcPr>
          <w:p w14:paraId="66274E26" w14:textId="30196B2E" w:rsidR="004D0292" w:rsidRPr="00352FC8" w:rsidRDefault="004D0292" w:rsidP="00F61F85">
            <w:pPr>
              <w:pStyle w:val="SectionVHeading3"/>
            </w:pPr>
            <w:bookmarkStart w:id="538" w:name="_Toc529005068"/>
            <w:r w:rsidRPr="00352FC8">
              <w:lastRenderedPageBreak/>
              <w:t>62.</w:t>
            </w:r>
            <w:r w:rsidRPr="00352FC8">
              <w:tab/>
              <w:t>Derechos</w:t>
            </w:r>
            <w:r w:rsidR="00AA2391" w:rsidRPr="00352FC8">
              <w:t xml:space="preserve"> </w:t>
            </w:r>
            <w:r w:rsidRPr="00352FC8">
              <w:t>de</w:t>
            </w:r>
            <w:r w:rsidR="00AA2391" w:rsidRPr="00352FC8">
              <w:t xml:space="preserve"> </w:t>
            </w:r>
            <w:r w:rsidR="000B3811" w:rsidRPr="00352FC8">
              <w:t>P</w:t>
            </w:r>
            <w:r w:rsidRPr="00352FC8">
              <w:t>ropiedad</w:t>
            </w:r>
            <w:bookmarkEnd w:id="538"/>
          </w:p>
        </w:tc>
        <w:tc>
          <w:tcPr>
            <w:tcW w:w="6928" w:type="dxa"/>
          </w:tcPr>
          <w:p w14:paraId="0CEDF341" w14:textId="740CBAF1" w:rsidR="004D0292" w:rsidRPr="00352FC8" w:rsidRDefault="004D0292" w:rsidP="00F61F85">
            <w:pPr>
              <w:pStyle w:val="Outline"/>
              <w:spacing w:before="0" w:after="200"/>
              <w:ind w:left="612" w:hanging="612"/>
              <w:jc w:val="both"/>
              <w:rPr>
                <w:kern w:val="0"/>
                <w:lang w:val="es-BO"/>
              </w:rPr>
            </w:pPr>
            <w:r w:rsidRPr="00352FC8">
              <w:rPr>
                <w:kern w:val="0"/>
                <w:lang w:val="es-BO"/>
              </w:rPr>
              <w:t>62.1</w:t>
            </w:r>
            <w:r w:rsidRPr="00352FC8">
              <w:rPr>
                <w:kern w:val="0"/>
                <w:lang w:val="es-BO"/>
              </w:rPr>
              <w:tab/>
              <w:t>S</w:t>
            </w:r>
            <w:r w:rsidRPr="00352FC8">
              <w:rPr>
                <w:spacing w:val="-3"/>
                <w:lang w:val="es-BO"/>
              </w:rPr>
              <w:t>i</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Pr="00352FC8">
              <w:rPr>
                <w:spacing w:val="-3"/>
                <w:lang w:val="es-BO"/>
              </w:rPr>
              <w:t>Contrato</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termina</w:t>
            </w:r>
            <w:r w:rsidR="00AA2391" w:rsidRPr="00352FC8">
              <w:rPr>
                <w:spacing w:val="-3"/>
                <w:lang w:val="es-BO"/>
              </w:rPr>
              <w:t xml:space="preserve"> </w:t>
            </w:r>
            <w:r w:rsidRPr="00352FC8">
              <w:rPr>
                <w:spacing w:val="-3"/>
                <w:lang w:val="es-BO"/>
              </w:rPr>
              <w:t>por</w:t>
            </w:r>
            <w:r w:rsidR="00AA2391" w:rsidRPr="00352FC8">
              <w:rPr>
                <w:spacing w:val="-3"/>
                <w:lang w:val="es-BO"/>
              </w:rPr>
              <w:t xml:space="preserve"> </w:t>
            </w:r>
            <w:r w:rsidRPr="00352FC8">
              <w:rPr>
                <w:spacing w:val="-3"/>
                <w:lang w:val="es-BO"/>
              </w:rPr>
              <w:t>incumplimiento</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Contratista,</w:t>
            </w:r>
            <w:r w:rsidR="00AA2391" w:rsidRPr="00352FC8">
              <w:rPr>
                <w:spacing w:val="-3"/>
                <w:lang w:val="es-BO"/>
              </w:rPr>
              <w:t xml:space="preserve"> </w:t>
            </w:r>
            <w:r w:rsidRPr="00352FC8">
              <w:rPr>
                <w:spacing w:val="-3"/>
                <w:lang w:val="es-BO"/>
              </w:rPr>
              <w:t>todos</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Materiales</w:t>
            </w:r>
            <w:r w:rsidR="00AA2391" w:rsidRPr="00352FC8">
              <w:rPr>
                <w:spacing w:val="-3"/>
                <w:lang w:val="es-BO"/>
              </w:rPr>
              <w:t xml:space="preserve"> </w:t>
            </w:r>
            <w:r w:rsidRPr="00352FC8">
              <w:rPr>
                <w:spacing w:val="-3"/>
                <w:lang w:val="es-BO"/>
              </w:rPr>
              <w:t>que</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encuentren</w:t>
            </w:r>
            <w:r w:rsidR="00AA2391" w:rsidRPr="00352FC8">
              <w:rPr>
                <w:spacing w:val="-3"/>
                <w:lang w:val="es-BO"/>
              </w:rPr>
              <w:t xml:space="preserve"> </w:t>
            </w:r>
            <w:r w:rsidRPr="00352FC8">
              <w:rPr>
                <w:spacing w:val="-3"/>
                <w:lang w:val="es-BO"/>
              </w:rPr>
              <w:t>en</w:t>
            </w:r>
            <w:r w:rsidR="00AA2391" w:rsidRPr="00352FC8">
              <w:rPr>
                <w:spacing w:val="-3"/>
                <w:lang w:val="es-BO"/>
              </w:rPr>
              <w:t xml:space="preserve"> </w:t>
            </w:r>
            <w:r w:rsidRPr="00352FC8">
              <w:rPr>
                <w:spacing w:val="-3"/>
                <w:lang w:val="es-BO"/>
              </w:rPr>
              <w:t>el</w:t>
            </w:r>
            <w:r w:rsidR="00AA2391" w:rsidRPr="00352FC8">
              <w:rPr>
                <w:spacing w:val="-3"/>
                <w:lang w:val="es-BO"/>
              </w:rPr>
              <w:t xml:space="preserve"> </w:t>
            </w:r>
            <w:r w:rsidR="002509AB" w:rsidRPr="00352FC8">
              <w:rPr>
                <w:spacing w:val="-3"/>
                <w:lang w:val="es-BO"/>
              </w:rPr>
              <w:t>Lugar</w:t>
            </w:r>
            <w:r w:rsidR="00AA2391" w:rsidRPr="00352FC8">
              <w:rPr>
                <w:spacing w:val="-3"/>
                <w:lang w:val="es-BO"/>
              </w:rPr>
              <w:t xml:space="preserve"> </w:t>
            </w:r>
            <w:r w:rsidR="002509AB" w:rsidRPr="00352FC8">
              <w:rPr>
                <w:spacing w:val="-3"/>
                <w:lang w:val="es-BO"/>
              </w:rPr>
              <w:t>de</w:t>
            </w:r>
            <w:r w:rsidR="00AA2391" w:rsidRPr="00352FC8">
              <w:rPr>
                <w:spacing w:val="-3"/>
                <w:lang w:val="es-BO"/>
              </w:rPr>
              <w:t xml:space="preserve"> </w:t>
            </w:r>
            <w:r w:rsidR="002509AB" w:rsidRPr="00352FC8">
              <w:rPr>
                <w:spacing w:val="-3"/>
                <w:lang w:val="es-BO"/>
              </w:rPr>
              <w:t>las</w:t>
            </w:r>
            <w:r w:rsidR="00AA2391" w:rsidRPr="00352FC8">
              <w:rPr>
                <w:spacing w:val="-3"/>
                <w:lang w:val="es-BO"/>
              </w:rPr>
              <w:t xml:space="preserve"> </w:t>
            </w:r>
            <w:r w:rsidR="002509AB" w:rsidRPr="00352FC8">
              <w:rPr>
                <w:spacing w:val="-3"/>
                <w:lang w:val="es-BO"/>
              </w:rPr>
              <w:t>Obras</w:t>
            </w:r>
            <w:r w:rsidRPr="00352FC8">
              <w:rPr>
                <w:spacing w:val="-3"/>
                <w:lang w:val="es-BO"/>
              </w:rPr>
              <w:t>,</w:t>
            </w:r>
            <w:r w:rsidR="00AA2391" w:rsidRPr="00352FC8">
              <w:rPr>
                <w:spacing w:val="-3"/>
                <w:lang w:val="es-BO"/>
              </w:rPr>
              <w:t xml:space="preserve"> </w:t>
            </w:r>
            <w:r w:rsidRPr="00352FC8">
              <w:rPr>
                <w:spacing w:val="-3"/>
                <w:lang w:val="es-BO"/>
              </w:rPr>
              <w:t>la</w:t>
            </w:r>
            <w:r w:rsidR="00AA2391" w:rsidRPr="00352FC8">
              <w:rPr>
                <w:spacing w:val="-3"/>
                <w:lang w:val="es-BO"/>
              </w:rPr>
              <w:t xml:space="preserve"> </w:t>
            </w:r>
            <w:r w:rsidRPr="00352FC8">
              <w:rPr>
                <w:spacing w:val="-3"/>
                <w:lang w:val="es-BO"/>
              </w:rPr>
              <w:t>Planta,</w:t>
            </w:r>
            <w:r w:rsidR="00AA2391" w:rsidRPr="00352FC8">
              <w:rPr>
                <w:spacing w:val="-3"/>
                <w:lang w:val="es-BO"/>
              </w:rPr>
              <w:t xml:space="preserve"> </w:t>
            </w:r>
            <w:r w:rsidRPr="00352FC8">
              <w:rPr>
                <w:spacing w:val="-3"/>
                <w:lang w:val="es-BO"/>
              </w:rPr>
              <w:t>los</w:t>
            </w:r>
            <w:r w:rsidR="00AA2391" w:rsidRPr="00352FC8">
              <w:rPr>
                <w:spacing w:val="-3"/>
                <w:lang w:val="es-BO"/>
              </w:rPr>
              <w:t xml:space="preserve"> </w:t>
            </w:r>
            <w:r w:rsidRPr="00352FC8">
              <w:rPr>
                <w:spacing w:val="-3"/>
                <w:lang w:val="es-BO"/>
              </w:rPr>
              <w:t>Equipos,</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provisionales</w:t>
            </w:r>
            <w:r w:rsidR="00AA2391" w:rsidRPr="00352FC8">
              <w:rPr>
                <w:spacing w:val="-3"/>
                <w:lang w:val="es-BO"/>
              </w:rPr>
              <w:t xml:space="preserve"> </w:t>
            </w:r>
            <w:r w:rsidRPr="00352FC8">
              <w:rPr>
                <w:spacing w:val="-3"/>
                <w:lang w:val="es-BO"/>
              </w:rPr>
              <w:t>y</w:t>
            </w:r>
            <w:r w:rsidR="00AA2391" w:rsidRPr="00352FC8">
              <w:rPr>
                <w:spacing w:val="-3"/>
                <w:lang w:val="es-BO"/>
              </w:rPr>
              <w:t xml:space="preserve"> </w:t>
            </w:r>
            <w:r w:rsidRPr="00352FC8">
              <w:rPr>
                <w:spacing w:val="-3"/>
                <w:lang w:val="es-BO"/>
              </w:rPr>
              <w:t>las</w:t>
            </w:r>
            <w:r w:rsidR="00AA2391" w:rsidRPr="00352FC8">
              <w:rPr>
                <w:spacing w:val="-3"/>
                <w:lang w:val="es-BO"/>
              </w:rPr>
              <w:t xml:space="preserve"> </w:t>
            </w:r>
            <w:r w:rsidRPr="00352FC8">
              <w:rPr>
                <w:spacing w:val="-3"/>
                <w:lang w:val="es-BO"/>
              </w:rPr>
              <w:t>Obras</w:t>
            </w:r>
            <w:r w:rsidR="00AA2391" w:rsidRPr="00352FC8">
              <w:rPr>
                <w:spacing w:val="-3"/>
                <w:lang w:val="es-BO"/>
              </w:rPr>
              <w:t xml:space="preserve"> </w:t>
            </w:r>
            <w:r w:rsidRPr="00352FC8">
              <w:rPr>
                <w:spacing w:val="-3"/>
                <w:lang w:val="es-BO"/>
              </w:rPr>
              <w:t>se</w:t>
            </w:r>
            <w:r w:rsidR="00AA2391" w:rsidRPr="00352FC8">
              <w:rPr>
                <w:spacing w:val="-3"/>
                <w:lang w:val="es-BO"/>
              </w:rPr>
              <w:t xml:space="preserve"> </w:t>
            </w:r>
            <w:r w:rsidRPr="00352FC8">
              <w:rPr>
                <w:spacing w:val="-3"/>
                <w:lang w:val="es-BO"/>
              </w:rPr>
              <w:t>considerarán</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Pr="00352FC8">
              <w:rPr>
                <w:spacing w:val="-3"/>
                <w:lang w:val="es-BO"/>
              </w:rPr>
              <w:t>propiedad</w:t>
            </w:r>
            <w:r w:rsidR="00AA2391" w:rsidRPr="00352FC8">
              <w:rPr>
                <w:spacing w:val="-3"/>
                <w:lang w:val="es-BO"/>
              </w:rPr>
              <w:t xml:space="preserve"> </w:t>
            </w:r>
            <w:r w:rsidRPr="00352FC8">
              <w:rPr>
                <w:spacing w:val="-3"/>
                <w:lang w:val="es-BO"/>
              </w:rPr>
              <w:t>del</w:t>
            </w:r>
            <w:r w:rsidR="00AA2391" w:rsidRPr="00352FC8">
              <w:rPr>
                <w:spacing w:val="-3"/>
                <w:lang w:val="es-BO"/>
              </w:rPr>
              <w:t xml:space="preserve"> </w:t>
            </w:r>
            <w:r w:rsidRPr="00352FC8">
              <w:rPr>
                <w:spacing w:val="-3"/>
                <w:lang w:val="es-BO"/>
              </w:rPr>
              <w:t>Contratante.</w:t>
            </w:r>
          </w:p>
        </w:tc>
      </w:tr>
      <w:tr w:rsidR="004D0292" w:rsidRPr="00352FC8" w14:paraId="79189D1E" w14:textId="77777777" w:rsidTr="000B3811">
        <w:tc>
          <w:tcPr>
            <w:tcW w:w="2127" w:type="dxa"/>
          </w:tcPr>
          <w:p w14:paraId="69EFBCBA" w14:textId="238D5436" w:rsidR="004D0292" w:rsidRPr="00352FC8" w:rsidRDefault="004D0292" w:rsidP="000B3811">
            <w:pPr>
              <w:pStyle w:val="SectionVHeading3"/>
              <w:ind w:right="36"/>
            </w:pPr>
            <w:bookmarkStart w:id="539" w:name="_Toc529005069"/>
            <w:r w:rsidRPr="00352FC8">
              <w:t>63.</w:t>
            </w:r>
            <w:r w:rsidRPr="00352FC8">
              <w:tab/>
              <w:t>Liberación</w:t>
            </w:r>
            <w:r w:rsidR="00AA2391" w:rsidRPr="00352FC8">
              <w:t xml:space="preserve"> </w:t>
            </w:r>
            <w:r w:rsidRPr="00352FC8">
              <w:t>de</w:t>
            </w:r>
            <w:r w:rsidR="00AA2391" w:rsidRPr="00352FC8">
              <w:t xml:space="preserve"> </w:t>
            </w:r>
            <w:r w:rsidR="000B3811" w:rsidRPr="00352FC8">
              <w:t>C</w:t>
            </w:r>
            <w:r w:rsidRPr="00352FC8">
              <w:t>umplimiento</w:t>
            </w:r>
            <w:bookmarkEnd w:id="539"/>
            <w:r w:rsidR="00AA2391" w:rsidRPr="00352FC8">
              <w:t xml:space="preserve"> </w:t>
            </w:r>
          </w:p>
        </w:tc>
        <w:tc>
          <w:tcPr>
            <w:tcW w:w="6928" w:type="dxa"/>
          </w:tcPr>
          <w:p w14:paraId="2D282B79" w14:textId="0B773341" w:rsidR="004D0292" w:rsidRPr="00352FC8" w:rsidRDefault="004D0292" w:rsidP="000B3811">
            <w:pPr>
              <w:suppressAutoHyphens/>
              <w:spacing w:after="200"/>
              <w:ind w:left="612" w:hanging="612"/>
              <w:jc w:val="both"/>
              <w:rPr>
                <w:rFonts w:ascii="CG Times" w:hAnsi="CG Times"/>
                <w:spacing w:val="-3"/>
              </w:rPr>
            </w:pPr>
            <w:r w:rsidRPr="00352FC8">
              <w:rPr>
                <w:rFonts w:ascii="CG Times" w:hAnsi="CG Times"/>
                <w:spacing w:val="-3"/>
              </w:rPr>
              <w:t>63.1</w:t>
            </w:r>
            <w:r w:rsidRPr="00352FC8">
              <w:rPr>
                <w:rFonts w:ascii="CG Times" w:hAnsi="CG Times"/>
                <w:spacing w:val="-3"/>
              </w:rPr>
              <w:tab/>
              <w:t>Si</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Contrato</w:t>
            </w:r>
            <w:r w:rsidR="00AA2391" w:rsidRPr="00352FC8">
              <w:rPr>
                <w:rFonts w:ascii="CG Times" w:hAnsi="CG Times"/>
                <w:spacing w:val="-3"/>
              </w:rPr>
              <w:t xml:space="preserve"> </w:t>
            </w:r>
            <w:r w:rsidRPr="00352FC8">
              <w:rPr>
                <w:rFonts w:ascii="CG Times" w:hAnsi="CG Times"/>
                <w:spacing w:val="-3"/>
              </w:rPr>
              <w:t>es</w:t>
            </w:r>
            <w:r w:rsidR="00AA2391" w:rsidRPr="00352FC8">
              <w:rPr>
                <w:rFonts w:ascii="CG Times" w:hAnsi="CG Times"/>
                <w:spacing w:val="-3"/>
              </w:rPr>
              <w:t xml:space="preserve"> </w:t>
            </w:r>
            <w:r w:rsidRPr="00352FC8">
              <w:rPr>
                <w:rFonts w:ascii="CG Times" w:hAnsi="CG Times"/>
                <w:spacing w:val="-3"/>
              </w:rPr>
              <w:t>frustrado</w:t>
            </w:r>
            <w:r w:rsidR="00AA2391" w:rsidRPr="00352FC8">
              <w:rPr>
                <w:rFonts w:ascii="CG Times" w:hAnsi="CG Times"/>
                <w:spacing w:val="-3"/>
              </w:rPr>
              <w:t xml:space="preserve"> </w:t>
            </w:r>
            <w:r w:rsidRPr="00352FC8">
              <w:rPr>
                <w:rFonts w:ascii="CG Times" w:hAnsi="CG Times"/>
                <w:spacing w:val="-3"/>
              </w:rPr>
              <w:t>por</w:t>
            </w:r>
            <w:r w:rsidR="00AA2391" w:rsidRPr="00352FC8">
              <w:rPr>
                <w:rFonts w:ascii="CG Times" w:hAnsi="CG Times"/>
                <w:spacing w:val="-3"/>
              </w:rPr>
              <w:t xml:space="preserve"> </w:t>
            </w:r>
            <w:r w:rsidRPr="00352FC8">
              <w:rPr>
                <w:rFonts w:ascii="CG Times" w:hAnsi="CG Times"/>
                <w:spacing w:val="-3"/>
              </w:rPr>
              <w:t>motivo</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una</w:t>
            </w:r>
            <w:r w:rsidR="00AA2391" w:rsidRPr="00352FC8">
              <w:rPr>
                <w:rFonts w:ascii="CG Times" w:hAnsi="CG Times"/>
                <w:spacing w:val="-3"/>
              </w:rPr>
              <w:t xml:space="preserve"> </w:t>
            </w:r>
            <w:r w:rsidRPr="00352FC8">
              <w:rPr>
                <w:rFonts w:ascii="CG Times" w:hAnsi="CG Times"/>
                <w:spacing w:val="-3"/>
              </w:rPr>
              <w:t>guerra,</w:t>
            </w:r>
            <w:r w:rsidR="00AA2391" w:rsidRPr="00352FC8">
              <w:rPr>
                <w:rFonts w:ascii="CG Times" w:hAnsi="CG Times"/>
                <w:spacing w:val="-3"/>
              </w:rPr>
              <w:t xml:space="preserve"> </w:t>
            </w:r>
            <w:r w:rsidRPr="00352FC8">
              <w:rPr>
                <w:rFonts w:ascii="CG Times" w:hAnsi="CG Times"/>
                <w:spacing w:val="-3"/>
              </w:rPr>
              <w:t>o</w:t>
            </w:r>
            <w:r w:rsidR="00AA2391" w:rsidRPr="00352FC8">
              <w:rPr>
                <w:rFonts w:ascii="CG Times" w:hAnsi="CG Times"/>
                <w:spacing w:val="-3"/>
              </w:rPr>
              <w:t xml:space="preserve"> </w:t>
            </w:r>
            <w:r w:rsidRPr="00352FC8">
              <w:rPr>
                <w:rFonts w:ascii="CG Times" w:hAnsi="CG Times"/>
                <w:spacing w:val="-3"/>
              </w:rPr>
              <w:t>por</w:t>
            </w:r>
            <w:r w:rsidR="00AA2391" w:rsidRPr="00352FC8">
              <w:rPr>
                <w:rFonts w:ascii="CG Times" w:hAnsi="CG Times"/>
                <w:spacing w:val="-3"/>
              </w:rPr>
              <w:t xml:space="preserve"> </w:t>
            </w:r>
            <w:r w:rsidRPr="00352FC8">
              <w:rPr>
                <w:rFonts w:ascii="CG Times" w:hAnsi="CG Times"/>
                <w:spacing w:val="-3"/>
              </w:rPr>
              <w:t>cualquier</w:t>
            </w:r>
            <w:r w:rsidR="00AA2391" w:rsidRPr="00352FC8">
              <w:rPr>
                <w:rFonts w:ascii="CG Times" w:hAnsi="CG Times"/>
                <w:spacing w:val="-3"/>
              </w:rPr>
              <w:t xml:space="preserve"> </w:t>
            </w:r>
            <w:r w:rsidRPr="00352FC8">
              <w:rPr>
                <w:rFonts w:ascii="CG Times" w:hAnsi="CG Times"/>
                <w:spacing w:val="-3"/>
              </w:rPr>
              <w:t>otro</w:t>
            </w:r>
            <w:r w:rsidR="00AA2391" w:rsidRPr="00352FC8">
              <w:rPr>
                <w:rFonts w:ascii="CG Times" w:hAnsi="CG Times"/>
                <w:spacing w:val="-3"/>
              </w:rPr>
              <w:t xml:space="preserve"> </w:t>
            </w:r>
            <w:r w:rsidRPr="00352FC8">
              <w:rPr>
                <w:rFonts w:ascii="CG Times" w:hAnsi="CG Times"/>
                <w:spacing w:val="-3"/>
              </w:rPr>
              <w:t>evento</w:t>
            </w:r>
            <w:r w:rsidR="00AA2391" w:rsidRPr="00352FC8">
              <w:rPr>
                <w:rFonts w:ascii="CG Times" w:hAnsi="CG Times"/>
                <w:spacing w:val="-3"/>
              </w:rPr>
              <w:t xml:space="preserve"> </w:t>
            </w:r>
            <w:r w:rsidRPr="00352FC8">
              <w:rPr>
                <w:rFonts w:ascii="CG Times" w:hAnsi="CG Times"/>
                <w:spacing w:val="-3"/>
              </w:rPr>
              <w:t>que</w:t>
            </w:r>
            <w:r w:rsidR="00AA2391" w:rsidRPr="00352FC8">
              <w:rPr>
                <w:rFonts w:ascii="CG Times" w:hAnsi="CG Times"/>
                <w:spacing w:val="-3"/>
              </w:rPr>
              <w:t xml:space="preserve"> </w:t>
            </w:r>
            <w:r w:rsidRPr="00352FC8">
              <w:rPr>
                <w:rFonts w:ascii="CG Times" w:hAnsi="CG Times"/>
                <w:spacing w:val="-3"/>
              </w:rPr>
              <w:t>esté</w:t>
            </w:r>
            <w:r w:rsidR="00AA2391" w:rsidRPr="00352FC8">
              <w:rPr>
                <w:rFonts w:ascii="CG Times" w:hAnsi="CG Times"/>
                <w:spacing w:val="-3"/>
              </w:rPr>
              <w:t xml:space="preserve"> </w:t>
            </w:r>
            <w:r w:rsidRPr="00352FC8">
              <w:rPr>
                <w:rFonts w:ascii="CG Times" w:hAnsi="CG Times"/>
                <w:spacing w:val="-3"/>
              </w:rPr>
              <w:t>totalmente</w:t>
            </w:r>
            <w:r w:rsidR="00AA2391" w:rsidRPr="00352FC8">
              <w:rPr>
                <w:rFonts w:ascii="CG Times" w:hAnsi="CG Times"/>
                <w:spacing w:val="-3"/>
              </w:rPr>
              <w:t xml:space="preserve"> </w:t>
            </w:r>
            <w:r w:rsidRPr="00352FC8">
              <w:rPr>
                <w:rFonts w:ascii="CG Times" w:hAnsi="CG Times"/>
                <w:spacing w:val="-3"/>
              </w:rPr>
              <w:t>fuera</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control</w:t>
            </w:r>
            <w:r w:rsidR="00AA2391" w:rsidRPr="00352FC8">
              <w:rPr>
                <w:rFonts w:ascii="CG Times" w:hAnsi="CG Times"/>
                <w:spacing w:val="-3"/>
              </w:rPr>
              <w:t xml:space="preserve"> </w:t>
            </w:r>
            <w:r w:rsidRPr="00352FC8">
              <w:rPr>
                <w:rFonts w:ascii="CG Times" w:hAnsi="CG Times"/>
                <w:spacing w:val="-3"/>
              </w:rPr>
              <w:t>del</w:t>
            </w:r>
            <w:r w:rsidR="00AA2391" w:rsidRPr="00352FC8">
              <w:rPr>
                <w:rFonts w:ascii="CG Times" w:hAnsi="CG Times"/>
                <w:spacing w:val="-3"/>
              </w:rPr>
              <w:t xml:space="preserve"> </w:t>
            </w:r>
            <w:r w:rsidRPr="00352FC8">
              <w:rPr>
                <w:rFonts w:ascii="CG Times" w:hAnsi="CG Times"/>
                <w:spacing w:val="-3"/>
              </w:rPr>
              <w:t>Contratante</w:t>
            </w:r>
            <w:r w:rsidR="00AA2391" w:rsidRPr="00352FC8">
              <w:rPr>
                <w:rFonts w:ascii="CG Times" w:hAnsi="CG Times"/>
                <w:spacing w:val="-3"/>
              </w:rPr>
              <w:t xml:space="preserve"> </w:t>
            </w:r>
            <w:r w:rsidRPr="00352FC8">
              <w:rPr>
                <w:rFonts w:ascii="CG Times" w:hAnsi="CG Times"/>
                <w:spacing w:val="-3"/>
              </w:rPr>
              <w:t>o</w:t>
            </w:r>
            <w:r w:rsidR="00AA2391" w:rsidRPr="00352FC8">
              <w:rPr>
                <w:rFonts w:ascii="CG Times" w:hAnsi="CG Times"/>
                <w:spacing w:val="-3"/>
              </w:rPr>
              <w:t xml:space="preserve"> </w:t>
            </w:r>
            <w:r w:rsidRPr="00352FC8">
              <w:rPr>
                <w:rFonts w:ascii="CG Times" w:hAnsi="CG Times"/>
                <w:spacing w:val="-3"/>
              </w:rPr>
              <w:t>del</w:t>
            </w:r>
            <w:r w:rsidR="00AA2391" w:rsidRPr="00352FC8">
              <w:rPr>
                <w:rFonts w:ascii="CG Times" w:hAnsi="CG Times"/>
                <w:spacing w:val="-3"/>
              </w:rPr>
              <w:t xml:space="preserve"> </w:t>
            </w:r>
            <w:r w:rsidRPr="00352FC8">
              <w:rPr>
                <w:rFonts w:ascii="CG Times" w:hAnsi="CG Times"/>
                <w:spacing w:val="-3"/>
              </w:rPr>
              <w:t>Contratista,</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00C0780A" w:rsidRPr="00352FC8">
              <w:rPr>
                <w:rFonts w:ascii="CG Times" w:hAnsi="CG Times"/>
                <w:spacing w:val="-3"/>
              </w:rPr>
              <w:t>Gerente de Obras</w:t>
            </w:r>
            <w:r w:rsidR="00165EAB" w:rsidRPr="00352FC8">
              <w:rPr>
                <w:rFonts w:ascii="CG Times" w:hAnsi="CG Times"/>
                <w:spacing w:val="-3"/>
              </w:rPr>
              <w:t xml:space="preserve"> </w:t>
            </w:r>
            <w:r w:rsidRPr="00352FC8">
              <w:rPr>
                <w:rFonts w:ascii="CG Times" w:hAnsi="CG Times"/>
                <w:spacing w:val="-3"/>
              </w:rPr>
              <w:t>deberá</w:t>
            </w:r>
            <w:r w:rsidR="00AA2391" w:rsidRPr="00352FC8">
              <w:rPr>
                <w:rFonts w:ascii="CG Times" w:hAnsi="CG Times"/>
                <w:spacing w:val="-3"/>
              </w:rPr>
              <w:t xml:space="preserve"> </w:t>
            </w:r>
            <w:r w:rsidRPr="00352FC8">
              <w:rPr>
                <w:rFonts w:ascii="CG Times" w:hAnsi="CG Times"/>
                <w:spacing w:val="-3"/>
              </w:rPr>
              <w:t>certificar</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frustración</w:t>
            </w:r>
            <w:r w:rsidR="00AA2391" w:rsidRPr="00352FC8">
              <w:rPr>
                <w:rFonts w:ascii="CG Times" w:hAnsi="CG Times"/>
                <w:spacing w:val="-3"/>
              </w:rPr>
              <w:t xml:space="preserve"> </w:t>
            </w:r>
            <w:r w:rsidRPr="00352FC8">
              <w:rPr>
                <w:rFonts w:ascii="CG Times" w:hAnsi="CG Times"/>
                <w:spacing w:val="-3"/>
              </w:rPr>
              <w:t>del</w:t>
            </w:r>
            <w:r w:rsidR="00AA2391" w:rsidRPr="00352FC8">
              <w:rPr>
                <w:rFonts w:ascii="CG Times" w:hAnsi="CG Times"/>
                <w:spacing w:val="-3"/>
              </w:rPr>
              <w:t xml:space="preserve"> </w:t>
            </w:r>
            <w:r w:rsidRPr="00352FC8">
              <w:rPr>
                <w:rFonts w:ascii="CG Times" w:hAnsi="CG Times"/>
                <w:spacing w:val="-3"/>
              </w:rPr>
              <w:t>Contrato.</w:t>
            </w:r>
            <w:r w:rsidR="00AA2391" w:rsidRPr="00352FC8">
              <w:rPr>
                <w:rFonts w:ascii="CG Times" w:hAnsi="CG Times"/>
                <w:spacing w:val="-3"/>
              </w:rPr>
              <w:t xml:space="preserve"> </w:t>
            </w:r>
            <w:r w:rsidRPr="00352FC8">
              <w:rPr>
                <w:rFonts w:ascii="CG Times" w:hAnsi="CG Times"/>
                <w:spacing w:val="-3"/>
              </w:rPr>
              <w:t>En</w:t>
            </w:r>
            <w:r w:rsidR="00AA2391" w:rsidRPr="00352FC8">
              <w:rPr>
                <w:rFonts w:ascii="CG Times" w:hAnsi="CG Times"/>
                <w:spacing w:val="-3"/>
              </w:rPr>
              <w:t xml:space="preserve"> </w:t>
            </w:r>
            <w:r w:rsidRPr="00352FC8">
              <w:rPr>
                <w:rFonts w:ascii="CG Times" w:hAnsi="CG Times"/>
                <w:spacing w:val="-3"/>
              </w:rPr>
              <w:t>tal</w:t>
            </w:r>
            <w:r w:rsidR="00AA2391" w:rsidRPr="00352FC8">
              <w:rPr>
                <w:rFonts w:ascii="CG Times" w:hAnsi="CG Times"/>
                <w:spacing w:val="-3"/>
              </w:rPr>
              <w:t xml:space="preserve"> </w:t>
            </w:r>
            <w:r w:rsidRPr="00352FC8">
              <w:rPr>
                <w:rFonts w:ascii="CG Times" w:hAnsi="CG Times"/>
                <w:spacing w:val="-3"/>
              </w:rPr>
              <w:t>caso,</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Contratista</w:t>
            </w:r>
            <w:r w:rsidR="00AA2391" w:rsidRPr="00352FC8">
              <w:rPr>
                <w:rFonts w:ascii="CG Times" w:hAnsi="CG Times"/>
                <w:spacing w:val="-3"/>
              </w:rPr>
              <w:t xml:space="preserve"> </w:t>
            </w:r>
            <w:r w:rsidRPr="00352FC8">
              <w:rPr>
                <w:rFonts w:ascii="CG Times" w:hAnsi="CG Times"/>
                <w:spacing w:val="-3"/>
              </w:rPr>
              <w:t>deberá</w:t>
            </w:r>
            <w:r w:rsidR="00AA2391" w:rsidRPr="00352FC8">
              <w:rPr>
                <w:rFonts w:ascii="CG Times" w:hAnsi="CG Times"/>
                <w:spacing w:val="-3"/>
              </w:rPr>
              <w:t xml:space="preserve"> </w:t>
            </w:r>
            <w:r w:rsidRPr="00352FC8">
              <w:rPr>
                <w:rFonts w:ascii="CG Times" w:hAnsi="CG Times"/>
                <w:spacing w:val="-3"/>
              </w:rPr>
              <w:t>disponer</w:t>
            </w:r>
            <w:r w:rsidR="00AA2391" w:rsidRPr="00352FC8">
              <w:rPr>
                <w:rFonts w:ascii="CG Times" w:hAnsi="CG Times"/>
                <w:spacing w:val="-3"/>
              </w:rPr>
              <w:t xml:space="preserve"> </w:t>
            </w:r>
            <w:r w:rsidRPr="00352FC8">
              <w:rPr>
                <w:rFonts w:ascii="CG Times" w:hAnsi="CG Times"/>
                <w:spacing w:val="-3"/>
              </w:rPr>
              <w:t>las</w:t>
            </w:r>
            <w:r w:rsidR="00AA2391" w:rsidRPr="00352FC8">
              <w:rPr>
                <w:rFonts w:ascii="CG Times" w:hAnsi="CG Times"/>
                <w:spacing w:val="-3"/>
              </w:rPr>
              <w:t xml:space="preserve"> </w:t>
            </w:r>
            <w:r w:rsidRPr="00352FC8">
              <w:rPr>
                <w:rFonts w:ascii="CG Times" w:hAnsi="CG Times"/>
                <w:spacing w:val="-3"/>
              </w:rPr>
              <w:t>medidas</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seguridad</w:t>
            </w:r>
            <w:r w:rsidR="00AA2391" w:rsidRPr="00352FC8">
              <w:rPr>
                <w:rFonts w:ascii="CG Times" w:hAnsi="CG Times"/>
                <w:spacing w:val="-3"/>
              </w:rPr>
              <w:t xml:space="preserve"> </w:t>
            </w:r>
            <w:r w:rsidRPr="00352FC8">
              <w:rPr>
                <w:rFonts w:ascii="CG Times" w:hAnsi="CG Times"/>
                <w:spacing w:val="-3"/>
              </w:rPr>
              <w:t>necesarias</w:t>
            </w:r>
            <w:r w:rsidR="00AA2391" w:rsidRPr="00352FC8">
              <w:rPr>
                <w:rFonts w:ascii="CG Times" w:hAnsi="CG Times"/>
                <w:spacing w:val="-3"/>
              </w:rPr>
              <w:t xml:space="preserve"> </w:t>
            </w:r>
            <w:r w:rsidRPr="00352FC8">
              <w:rPr>
                <w:rFonts w:ascii="CG Times" w:hAnsi="CG Times"/>
                <w:spacing w:val="-3"/>
              </w:rPr>
              <w:t>en</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002509AB" w:rsidRPr="00352FC8">
              <w:rPr>
                <w:rFonts w:ascii="CG Times" w:hAnsi="CG Times"/>
                <w:spacing w:val="-3"/>
              </w:rPr>
              <w:t>Lugar</w:t>
            </w:r>
            <w:r w:rsidR="00AA2391" w:rsidRPr="00352FC8">
              <w:rPr>
                <w:rFonts w:ascii="CG Times" w:hAnsi="CG Times"/>
                <w:spacing w:val="-3"/>
              </w:rPr>
              <w:t xml:space="preserve"> </w:t>
            </w:r>
            <w:r w:rsidR="002509AB" w:rsidRPr="00352FC8">
              <w:rPr>
                <w:rFonts w:ascii="CG Times" w:hAnsi="CG Times"/>
                <w:spacing w:val="-3"/>
              </w:rPr>
              <w:t>de</w:t>
            </w:r>
            <w:r w:rsidR="00AA2391" w:rsidRPr="00352FC8">
              <w:rPr>
                <w:rFonts w:ascii="CG Times" w:hAnsi="CG Times"/>
                <w:spacing w:val="-3"/>
              </w:rPr>
              <w:t xml:space="preserve"> </w:t>
            </w:r>
            <w:r w:rsidR="002509AB" w:rsidRPr="00352FC8">
              <w:rPr>
                <w:rFonts w:ascii="CG Times" w:hAnsi="CG Times"/>
                <w:spacing w:val="-3"/>
              </w:rPr>
              <w:t>las</w:t>
            </w:r>
            <w:r w:rsidR="00AA2391" w:rsidRPr="00352FC8">
              <w:rPr>
                <w:rFonts w:ascii="CG Times" w:hAnsi="CG Times"/>
                <w:spacing w:val="-3"/>
              </w:rPr>
              <w:t xml:space="preserve"> </w:t>
            </w:r>
            <w:r w:rsidR="002509AB" w:rsidRPr="00352FC8">
              <w:rPr>
                <w:rFonts w:ascii="CG Times" w:hAnsi="CG Times"/>
                <w:spacing w:val="-3"/>
              </w:rPr>
              <w:t>Obras</w:t>
            </w:r>
            <w:r w:rsidR="00AA2391" w:rsidRPr="00352FC8">
              <w:rPr>
                <w:rFonts w:ascii="CG Times" w:hAnsi="CG Times"/>
                <w:spacing w:val="-3"/>
              </w:rPr>
              <w:t xml:space="preserve"> </w:t>
            </w:r>
            <w:r w:rsidRPr="00352FC8">
              <w:rPr>
                <w:rFonts w:ascii="CG Times" w:hAnsi="CG Times"/>
                <w:spacing w:val="-3"/>
              </w:rPr>
              <w:t>y</w:t>
            </w:r>
            <w:r w:rsidR="00AA2391" w:rsidRPr="00352FC8">
              <w:rPr>
                <w:rFonts w:ascii="CG Times" w:hAnsi="CG Times"/>
                <w:spacing w:val="-3"/>
              </w:rPr>
              <w:t xml:space="preserve"> </w:t>
            </w:r>
            <w:r w:rsidRPr="00352FC8">
              <w:rPr>
                <w:rFonts w:ascii="CG Times" w:hAnsi="CG Times"/>
                <w:spacing w:val="-3"/>
              </w:rPr>
              <w:t>suspender</w:t>
            </w:r>
            <w:r w:rsidR="00AA2391" w:rsidRPr="00352FC8">
              <w:rPr>
                <w:rFonts w:ascii="CG Times" w:hAnsi="CG Times"/>
                <w:spacing w:val="-3"/>
              </w:rPr>
              <w:t xml:space="preserve"> </w:t>
            </w:r>
            <w:r w:rsidRPr="00352FC8">
              <w:rPr>
                <w:rFonts w:ascii="CG Times" w:hAnsi="CG Times"/>
                <w:spacing w:val="-3"/>
              </w:rPr>
              <w:t>los</w:t>
            </w:r>
            <w:r w:rsidR="00AA2391" w:rsidRPr="00352FC8">
              <w:rPr>
                <w:rFonts w:ascii="CG Times" w:hAnsi="CG Times"/>
                <w:spacing w:val="-3"/>
              </w:rPr>
              <w:t xml:space="preserve"> </w:t>
            </w:r>
            <w:r w:rsidRPr="00352FC8">
              <w:rPr>
                <w:rFonts w:ascii="CG Times" w:hAnsi="CG Times"/>
                <w:spacing w:val="-3"/>
              </w:rPr>
              <w:t>trabajos</w:t>
            </w:r>
            <w:r w:rsidR="00AA2391" w:rsidRPr="00352FC8">
              <w:rPr>
                <w:rFonts w:ascii="CG Times" w:hAnsi="CG Times"/>
                <w:spacing w:val="-3"/>
              </w:rPr>
              <w:t xml:space="preserve"> </w:t>
            </w:r>
            <w:r w:rsidRPr="00352FC8">
              <w:rPr>
                <w:rFonts w:ascii="CG Times" w:hAnsi="CG Times"/>
                <w:spacing w:val="-3"/>
              </w:rPr>
              <w:t>a</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brevedad</w:t>
            </w:r>
            <w:r w:rsidR="00AA2391" w:rsidRPr="00352FC8">
              <w:rPr>
                <w:rFonts w:ascii="CG Times" w:hAnsi="CG Times"/>
                <w:spacing w:val="-3"/>
              </w:rPr>
              <w:t xml:space="preserve"> </w:t>
            </w:r>
            <w:r w:rsidRPr="00352FC8">
              <w:rPr>
                <w:rFonts w:ascii="CG Times" w:hAnsi="CG Times"/>
                <w:spacing w:val="-3"/>
              </w:rPr>
              <w:t>posible</w:t>
            </w:r>
            <w:r w:rsidR="00AA2391" w:rsidRPr="00352FC8">
              <w:rPr>
                <w:rFonts w:ascii="CG Times" w:hAnsi="CG Times"/>
                <w:spacing w:val="-3"/>
              </w:rPr>
              <w:t xml:space="preserve"> </w:t>
            </w:r>
            <w:r w:rsidRPr="00352FC8">
              <w:rPr>
                <w:rFonts w:ascii="CG Times" w:hAnsi="CG Times"/>
                <w:spacing w:val="-3"/>
              </w:rPr>
              <w:t>después</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recibir</w:t>
            </w:r>
            <w:r w:rsidR="00AA2391" w:rsidRPr="00352FC8">
              <w:rPr>
                <w:rFonts w:ascii="CG Times" w:hAnsi="CG Times"/>
                <w:spacing w:val="-3"/>
              </w:rPr>
              <w:t xml:space="preserve"> </w:t>
            </w:r>
            <w:r w:rsidRPr="00352FC8">
              <w:rPr>
                <w:rFonts w:ascii="CG Times" w:hAnsi="CG Times"/>
                <w:spacing w:val="-3"/>
              </w:rPr>
              <w:t>este</w:t>
            </w:r>
            <w:r w:rsidR="00AA2391" w:rsidRPr="00352FC8">
              <w:rPr>
                <w:rFonts w:ascii="CG Times" w:hAnsi="CG Times"/>
                <w:spacing w:val="-3"/>
              </w:rPr>
              <w:t xml:space="preserve"> </w:t>
            </w:r>
            <w:r w:rsidRPr="00352FC8">
              <w:rPr>
                <w:rFonts w:ascii="CG Times" w:hAnsi="CG Times"/>
                <w:spacing w:val="-3"/>
              </w:rPr>
              <w:t>certificado.</w:t>
            </w:r>
            <w:r w:rsidR="0072148B" w:rsidRPr="00352FC8">
              <w:rPr>
                <w:rFonts w:ascii="CG Times" w:hAnsi="CG Times"/>
                <w:spacing w:val="-3"/>
              </w:rPr>
              <w:t xml:space="preserve"> </w:t>
            </w:r>
            <w:r w:rsidRPr="00352FC8">
              <w:rPr>
                <w:rFonts w:ascii="CG Times" w:hAnsi="CG Times"/>
                <w:spacing w:val="-3"/>
              </w:rPr>
              <w:t>En</w:t>
            </w:r>
            <w:r w:rsidR="00AA2391" w:rsidRPr="00352FC8">
              <w:rPr>
                <w:rFonts w:ascii="CG Times" w:hAnsi="CG Times"/>
                <w:spacing w:val="-3"/>
              </w:rPr>
              <w:t xml:space="preserve"> </w:t>
            </w:r>
            <w:r w:rsidRPr="00352FC8">
              <w:rPr>
                <w:rFonts w:ascii="CG Times" w:hAnsi="CG Times"/>
                <w:spacing w:val="-3"/>
              </w:rPr>
              <w:t>caso</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frustración,</w:t>
            </w:r>
            <w:r w:rsidR="00AA2391" w:rsidRPr="00352FC8">
              <w:rPr>
                <w:rFonts w:ascii="CG Times" w:hAnsi="CG Times"/>
                <w:spacing w:val="-3"/>
              </w:rPr>
              <w:t xml:space="preserve"> </w:t>
            </w:r>
            <w:r w:rsidRPr="00352FC8">
              <w:rPr>
                <w:rFonts w:ascii="CG Times" w:hAnsi="CG Times"/>
                <w:spacing w:val="-3"/>
              </w:rPr>
              <w:t>deberá</w:t>
            </w:r>
            <w:r w:rsidR="00AA2391" w:rsidRPr="00352FC8">
              <w:rPr>
                <w:rFonts w:ascii="CG Times" w:hAnsi="CG Times"/>
                <w:spacing w:val="-3"/>
              </w:rPr>
              <w:t xml:space="preserve"> </w:t>
            </w:r>
            <w:r w:rsidRPr="00352FC8">
              <w:rPr>
                <w:rFonts w:ascii="CG Times" w:hAnsi="CG Times"/>
                <w:spacing w:val="-3"/>
              </w:rPr>
              <w:t>pagarse</w:t>
            </w:r>
            <w:r w:rsidR="00AA2391" w:rsidRPr="00352FC8">
              <w:rPr>
                <w:rFonts w:ascii="CG Times" w:hAnsi="CG Times"/>
                <w:spacing w:val="-3"/>
              </w:rPr>
              <w:t xml:space="preserve"> </w:t>
            </w:r>
            <w:r w:rsidRPr="00352FC8">
              <w:rPr>
                <w:rFonts w:ascii="CG Times" w:hAnsi="CG Times"/>
                <w:spacing w:val="-3"/>
              </w:rPr>
              <w:t>al</w:t>
            </w:r>
            <w:r w:rsidR="00AA2391" w:rsidRPr="00352FC8">
              <w:rPr>
                <w:rFonts w:ascii="CG Times" w:hAnsi="CG Times"/>
                <w:spacing w:val="-3"/>
              </w:rPr>
              <w:t xml:space="preserve"> </w:t>
            </w:r>
            <w:r w:rsidRPr="00352FC8">
              <w:rPr>
                <w:rFonts w:ascii="CG Times" w:hAnsi="CG Times"/>
                <w:spacing w:val="-3"/>
              </w:rPr>
              <w:t>Contratista</w:t>
            </w:r>
            <w:r w:rsidR="00AA2391" w:rsidRPr="00352FC8">
              <w:rPr>
                <w:rFonts w:ascii="CG Times" w:hAnsi="CG Times"/>
                <w:spacing w:val="-3"/>
              </w:rPr>
              <w:t xml:space="preserve"> </w:t>
            </w:r>
            <w:r w:rsidRPr="00352FC8">
              <w:rPr>
                <w:rFonts w:ascii="CG Times" w:hAnsi="CG Times"/>
                <w:spacing w:val="-3"/>
              </w:rPr>
              <w:t>todos</w:t>
            </w:r>
            <w:r w:rsidR="00AA2391" w:rsidRPr="00352FC8">
              <w:rPr>
                <w:rFonts w:ascii="CG Times" w:hAnsi="CG Times"/>
                <w:spacing w:val="-3"/>
              </w:rPr>
              <w:t xml:space="preserve"> </w:t>
            </w:r>
            <w:r w:rsidRPr="00352FC8">
              <w:rPr>
                <w:rFonts w:ascii="CG Times" w:hAnsi="CG Times"/>
                <w:spacing w:val="-3"/>
              </w:rPr>
              <w:t>los</w:t>
            </w:r>
            <w:r w:rsidR="00AA2391" w:rsidRPr="00352FC8">
              <w:rPr>
                <w:rFonts w:ascii="CG Times" w:hAnsi="CG Times"/>
                <w:spacing w:val="-3"/>
              </w:rPr>
              <w:t xml:space="preserve"> </w:t>
            </w:r>
            <w:r w:rsidRPr="00352FC8">
              <w:rPr>
                <w:rFonts w:ascii="CG Times" w:hAnsi="CG Times"/>
                <w:spacing w:val="-3"/>
              </w:rPr>
              <w:t>trabajos</w:t>
            </w:r>
            <w:r w:rsidR="00AA2391" w:rsidRPr="00352FC8">
              <w:rPr>
                <w:rFonts w:ascii="CG Times" w:hAnsi="CG Times"/>
                <w:spacing w:val="-3"/>
              </w:rPr>
              <w:t xml:space="preserve"> </w:t>
            </w:r>
            <w:r w:rsidRPr="00352FC8">
              <w:rPr>
                <w:rFonts w:ascii="CG Times" w:hAnsi="CG Times"/>
                <w:spacing w:val="-3"/>
              </w:rPr>
              <w:t>realizados</w:t>
            </w:r>
            <w:r w:rsidR="00AA2391" w:rsidRPr="00352FC8">
              <w:rPr>
                <w:rFonts w:ascii="CG Times" w:hAnsi="CG Times"/>
                <w:spacing w:val="-3"/>
              </w:rPr>
              <w:t xml:space="preserve"> </w:t>
            </w:r>
            <w:r w:rsidRPr="00352FC8">
              <w:rPr>
                <w:rFonts w:ascii="CG Times" w:hAnsi="CG Times"/>
                <w:spacing w:val="-3"/>
              </w:rPr>
              <w:t>antes</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recepción</w:t>
            </w:r>
            <w:r w:rsidR="00AA2391" w:rsidRPr="00352FC8">
              <w:rPr>
                <w:rFonts w:ascii="CG Times" w:hAnsi="CG Times"/>
                <w:spacing w:val="-3"/>
              </w:rPr>
              <w:t xml:space="preserve"> </w:t>
            </w:r>
            <w:r w:rsidRPr="00352FC8">
              <w:rPr>
                <w:rFonts w:ascii="CG Times" w:hAnsi="CG Times"/>
                <w:spacing w:val="-3"/>
              </w:rPr>
              <w:t>del</w:t>
            </w:r>
            <w:r w:rsidR="00AA2391" w:rsidRPr="00352FC8">
              <w:rPr>
                <w:rFonts w:ascii="CG Times" w:hAnsi="CG Times"/>
                <w:spacing w:val="-3"/>
              </w:rPr>
              <w:t xml:space="preserve"> </w:t>
            </w:r>
            <w:r w:rsidRPr="00352FC8">
              <w:rPr>
                <w:rFonts w:ascii="CG Times" w:hAnsi="CG Times"/>
                <w:spacing w:val="-3"/>
              </w:rPr>
              <w:t>certificado,</w:t>
            </w:r>
            <w:r w:rsidR="00AA2391" w:rsidRPr="00352FC8">
              <w:rPr>
                <w:rFonts w:ascii="CG Times" w:hAnsi="CG Times"/>
                <w:spacing w:val="-3"/>
              </w:rPr>
              <w:t xml:space="preserve"> </w:t>
            </w:r>
            <w:r w:rsidRPr="00352FC8">
              <w:rPr>
                <w:rFonts w:ascii="CG Times" w:hAnsi="CG Times"/>
                <w:spacing w:val="-3"/>
              </w:rPr>
              <w:t>así</w:t>
            </w:r>
            <w:r w:rsidR="00AA2391" w:rsidRPr="00352FC8">
              <w:rPr>
                <w:rFonts w:ascii="CG Times" w:hAnsi="CG Times"/>
                <w:spacing w:val="-3"/>
              </w:rPr>
              <w:t xml:space="preserve"> </w:t>
            </w:r>
            <w:r w:rsidRPr="00352FC8">
              <w:rPr>
                <w:rFonts w:ascii="CG Times" w:hAnsi="CG Times"/>
                <w:spacing w:val="-3"/>
              </w:rPr>
              <w:t>como</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cualesquier</w:t>
            </w:r>
            <w:r w:rsidR="00AA2391" w:rsidRPr="00352FC8">
              <w:rPr>
                <w:rFonts w:ascii="CG Times" w:hAnsi="CG Times"/>
                <w:spacing w:val="-3"/>
              </w:rPr>
              <w:t xml:space="preserve"> </w:t>
            </w:r>
            <w:r w:rsidRPr="00352FC8">
              <w:rPr>
                <w:rFonts w:ascii="CG Times" w:hAnsi="CG Times"/>
                <w:spacing w:val="-3"/>
              </w:rPr>
              <w:t>trabajos</w:t>
            </w:r>
            <w:r w:rsidR="00AA2391" w:rsidRPr="00352FC8">
              <w:rPr>
                <w:rFonts w:ascii="CG Times" w:hAnsi="CG Times"/>
                <w:spacing w:val="-3"/>
              </w:rPr>
              <w:t xml:space="preserve"> </w:t>
            </w:r>
            <w:r w:rsidRPr="00352FC8">
              <w:rPr>
                <w:rFonts w:ascii="CG Times" w:hAnsi="CG Times"/>
                <w:spacing w:val="-3"/>
              </w:rPr>
              <w:t>realizados</w:t>
            </w:r>
            <w:r w:rsidR="00AA2391" w:rsidRPr="00352FC8">
              <w:rPr>
                <w:rFonts w:ascii="CG Times" w:hAnsi="CG Times"/>
                <w:spacing w:val="-3"/>
              </w:rPr>
              <w:t xml:space="preserve"> </w:t>
            </w:r>
            <w:r w:rsidRPr="00352FC8">
              <w:rPr>
                <w:rFonts w:ascii="CG Times" w:hAnsi="CG Times"/>
                <w:spacing w:val="-3"/>
              </w:rPr>
              <w:t>posteriormente</w:t>
            </w:r>
            <w:r w:rsidR="00AA2391" w:rsidRPr="00352FC8">
              <w:rPr>
                <w:rFonts w:ascii="CG Times" w:hAnsi="CG Times"/>
                <w:spacing w:val="-3"/>
              </w:rPr>
              <w:t xml:space="preserve"> </w:t>
            </w:r>
            <w:r w:rsidRPr="00352FC8">
              <w:rPr>
                <w:rFonts w:ascii="CG Times" w:hAnsi="CG Times"/>
                <w:spacing w:val="-3"/>
              </w:rPr>
              <w:t>sobre</w:t>
            </w:r>
            <w:r w:rsidR="00AA2391" w:rsidRPr="00352FC8">
              <w:rPr>
                <w:rFonts w:ascii="CG Times" w:hAnsi="CG Times"/>
                <w:spacing w:val="-3"/>
              </w:rPr>
              <w:t xml:space="preserve"> </w:t>
            </w:r>
            <w:r w:rsidRPr="00352FC8">
              <w:rPr>
                <w:rFonts w:ascii="CG Times" w:hAnsi="CG Times"/>
                <w:spacing w:val="-3"/>
              </w:rPr>
              <w:t>los</w:t>
            </w:r>
            <w:r w:rsidR="00AA2391" w:rsidRPr="00352FC8">
              <w:rPr>
                <w:rFonts w:ascii="CG Times" w:hAnsi="CG Times"/>
                <w:spacing w:val="-3"/>
              </w:rPr>
              <w:t xml:space="preserve"> </w:t>
            </w:r>
            <w:r w:rsidRPr="00352FC8">
              <w:rPr>
                <w:rFonts w:ascii="CG Times" w:hAnsi="CG Times"/>
                <w:spacing w:val="-3"/>
              </w:rPr>
              <w:t>cuales</w:t>
            </w:r>
            <w:r w:rsidR="00AA2391" w:rsidRPr="00352FC8">
              <w:rPr>
                <w:rFonts w:ascii="CG Times" w:hAnsi="CG Times"/>
                <w:spacing w:val="-3"/>
              </w:rPr>
              <w:t xml:space="preserve"> </w:t>
            </w:r>
            <w:r w:rsidRPr="00352FC8">
              <w:rPr>
                <w:rFonts w:ascii="CG Times" w:hAnsi="CG Times"/>
                <w:spacing w:val="-3"/>
              </w:rPr>
              <w:t>se</w:t>
            </w:r>
            <w:r w:rsidR="00AA2391" w:rsidRPr="00352FC8">
              <w:rPr>
                <w:rFonts w:ascii="CG Times" w:hAnsi="CG Times"/>
                <w:spacing w:val="-3"/>
              </w:rPr>
              <w:t xml:space="preserve"> </w:t>
            </w:r>
            <w:r w:rsidRPr="00352FC8">
              <w:rPr>
                <w:rFonts w:ascii="CG Times" w:hAnsi="CG Times"/>
                <w:spacing w:val="-3"/>
              </w:rPr>
              <w:t>hubieran</w:t>
            </w:r>
            <w:r w:rsidR="00AA2391" w:rsidRPr="00352FC8">
              <w:rPr>
                <w:rFonts w:ascii="CG Times" w:hAnsi="CG Times"/>
                <w:spacing w:val="-3"/>
              </w:rPr>
              <w:t xml:space="preserve"> </w:t>
            </w:r>
            <w:r w:rsidRPr="00352FC8">
              <w:rPr>
                <w:rFonts w:ascii="CG Times" w:hAnsi="CG Times"/>
                <w:spacing w:val="-3"/>
              </w:rPr>
              <w:t>adquirido</w:t>
            </w:r>
            <w:r w:rsidR="00AA2391" w:rsidRPr="00352FC8">
              <w:rPr>
                <w:rFonts w:ascii="CG Times" w:hAnsi="CG Times"/>
                <w:spacing w:val="-3"/>
              </w:rPr>
              <w:t xml:space="preserve"> </w:t>
            </w:r>
            <w:r w:rsidRPr="00352FC8">
              <w:rPr>
                <w:rFonts w:ascii="CG Times" w:hAnsi="CG Times"/>
                <w:spacing w:val="-3"/>
              </w:rPr>
              <w:t>compromisos.</w:t>
            </w:r>
          </w:p>
        </w:tc>
      </w:tr>
      <w:tr w:rsidR="004D0292" w:rsidRPr="00352FC8" w14:paraId="55277E3E" w14:textId="77777777" w:rsidTr="000B3811">
        <w:tc>
          <w:tcPr>
            <w:tcW w:w="2127" w:type="dxa"/>
          </w:tcPr>
          <w:p w14:paraId="405071C6" w14:textId="6650CC16" w:rsidR="004D0292" w:rsidRPr="00352FC8" w:rsidRDefault="004D0292" w:rsidP="00F61F85">
            <w:pPr>
              <w:pStyle w:val="SectionVHeading3"/>
            </w:pPr>
            <w:bookmarkStart w:id="540" w:name="_Toc529005070"/>
            <w:r w:rsidRPr="00352FC8">
              <w:t>64.</w:t>
            </w:r>
            <w:r w:rsidRPr="00352FC8">
              <w:tab/>
              <w:t>Suspensión</w:t>
            </w:r>
            <w:r w:rsidR="00AA2391" w:rsidRPr="00352FC8">
              <w:t xml:space="preserve"> </w:t>
            </w:r>
            <w:r w:rsidRPr="00352FC8">
              <w:t>de</w:t>
            </w:r>
            <w:r w:rsidR="00AA2391" w:rsidRPr="00352FC8">
              <w:t xml:space="preserve"> </w:t>
            </w:r>
            <w:r w:rsidRPr="00352FC8">
              <w:t>Desembolsos</w:t>
            </w:r>
            <w:r w:rsidR="00AA2391" w:rsidRPr="00352FC8">
              <w:t xml:space="preserve"> </w:t>
            </w:r>
            <w:r w:rsidRPr="00352FC8">
              <w:t>del</w:t>
            </w:r>
            <w:r w:rsidR="00AA2391" w:rsidRPr="00352FC8">
              <w:t xml:space="preserve"> </w:t>
            </w:r>
            <w:r w:rsidRPr="00352FC8">
              <w:t>Préstamo</w:t>
            </w:r>
            <w:r w:rsidR="00AA2391" w:rsidRPr="00352FC8">
              <w:t xml:space="preserve"> </w:t>
            </w:r>
            <w:r w:rsidRPr="00352FC8">
              <w:t>del</w:t>
            </w:r>
            <w:r w:rsidR="00AA2391" w:rsidRPr="00352FC8">
              <w:t xml:space="preserve"> </w:t>
            </w:r>
            <w:r w:rsidRPr="00352FC8">
              <w:t>Banco</w:t>
            </w:r>
            <w:bookmarkEnd w:id="540"/>
          </w:p>
        </w:tc>
        <w:tc>
          <w:tcPr>
            <w:tcW w:w="6928" w:type="dxa"/>
          </w:tcPr>
          <w:p w14:paraId="692985BB" w14:textId="3F4D1074" w:rsidR="004D0292" w:rsidRPr="00352FC8" w:rsidRDefault="004D0292" w:rsidP="00F61F85">
            <w:pPr>
              <w:suppressAutoHyphens/>
              <w:spacing w:after="200"/>
              <w:ind w:left="612" w:hanging="612"/>
              <w:jc w:val="both"/>
              <w:rPr>
                <w:rFonts w:ascii="CG Times" w:hAnsi="CG Times"/>
                <w:spacing w:val="-3"/>
              </w:rPr>
            </w:pPr>
            <w:r w:rsidRPr="00352FC8">
              <w:t>64.1</w:t>
            </w:r>
            <w:r w:rsidRPr="00352FC8">
              <w:tab/>
            </w:r>
            <w:r w:rsidRPr="00352FC8">
              <w:rPr>
                <w:rFonts w:ascii="CG Times" w:hAnsi="CG Times"/>
                <w:spacing w:val="-3"/>
              </w:rPr>
              <w:t>En</w:t>
            </w:r>
            <w:r w:rsidR="00AA2391" w:rsidRPr="00352FC8">
              <w:rPr>
                <w:rFonts w:ascii="CG Times" w:hAnsi="CG Times"/>
                <w:spacing w:val="-3"/>
              </w:rPr>
              <w:t xml:space="preserve"> </w:t>
            </w:r>
            <w:r w:rsidRPr="00352FC8">
              <w:rPr>
                <w:rFonts w:ascii="CG Times" w:hAnsi="CG Times"/>
                <w:spacing w:val="-3"/>
              </w:rPr>
              <w:t>caso</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que</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Banco</w:t>
            </w:r>
            <w:r w:rsidR="00AA2391" w:rsidRPr="00352FC8">
              <w:rPr>
                <w:rFonts w:ascii="CG Times" w:hAnsi="CG Times"/>
                <w:spacing w:val="-3"/>
              </w:rPr>
              <w:t xml:space="preserve"> </w:t>
            </w:r>
            <w:r w:rsidRPr="00352FC8">
              <w:rPr>
                <w:rFonts w:ascii="CG Times" w:hAnsi="CG Times"/>
                <w:spacing w:val="-3"/>
              </w:rPr>
              <w:t>suspendiera</w:t>
            </w:r>
            <w:r w:rsidR="00AA2391" w:rsidRPr="00352FC8">
              <w:rPr>
                <w:rFonts w:ascii="CG Times" w:hAnsi="CG Times"/>
                <w:spacing w:val="-3"/>
              </w:rPr>
              <w:t xml:space="preserve"> </w:t>
            </w:r>
            <w:r w:rsidRPr="00352FC8">
              <w:rPr>
                <w:rFonts w:ascii="CG Times" w:hAnsi="CG Times"/>
                <w:spacing w:val="-3"/>
              </w:rPr>
              <w:t>los</w:t>
            </w:r>
            <w:r w:rsidR="00AA2391" w:rsidRPr="00352FC8">
              <w:rPr>
                <w:rFonts w:ascii="CG Times" w:hAnsi="CG Times"/>
                <w:spacing w:val="-3"/>
              </w:rPr>
              <w:t xml:space="preserve"> </w:t>
            </w:r>
            <w:r w:rsidRPr="00352FC8">
              <w:rPr>
                <w:rFonts w:ascii="CG Times" w:hAnsi="CG Times"/>
                <w:spacing w:val="-3"/>
              </w:rPr>
              <w:t>desembolsos</w:t>
            </w:r>
            <w:r w:rsidR="00AA2391" w:rsidRPr="00352FC8">
              <w:rPr>
                <w:rFonts w:ascii="CG Times" w:hAnsi="CG Times"/>
                <w:spacing w:val="-3"/>
              </w:rPr>
              <w:t xml:space="preserve"> </w:t>
            </w:r>
            <w:r w:rsidRPr="00352FC8">
              <w:rPr>
                <w:rFonts w:ascii="CG Times" w:hAnsi="CG Times"/>
                <w:spacing w:val="-3"/>
              </w:rPr>
              <w:t>al</w:t>
            </w:r>
            <w:r w:rsidR="00AA2391" w:rsidRPr="00352FC8">
              <w:rPr>
                <w:rFonts w:ascii="CG Times" w:hAnsi="CG Times"/>
                <w:spacing w:val="-3"/>
              </w:rPr>
              <w:t xml:space="preserve"> </w:t>
            </w:r>
            <w:r w:rsidRPr="00352FC8">
              <w:rPr>
                <w:rFonts w:ascii="CG Times" w:hAnsi="CG Times"/>
                <w:spacing w:val="-3"/>
              </w:rPr>
              <w:t>Contratante</w:t>
            </w:r>
            <w:r w:rsidR="00AA2391" w:rsidRPr="00352FC8">
              <w:rPr>
                <w:rFonts w:ascii="CG Times" w:hAnsi="CG Times"/>
                <w:spacing w:val="-3"/>
              </w:rPr>
              <w:t xml:space="preserve"> </w:t>
            </w:r>
            <w:r w:rsidRPr="00352FC8">
              <w:rPr>
                <w:rFonts w:ascii="CG Times" w:hAnsi="CG Times"/>
                <w:spacing w:val="-3"/>
              </w:rPr>
              <w:t>bajo</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Préstamo</w:t>
            </w:r>
            <w:r w:rsidR="00470D04" w:rsidRPr="00352FC8">
              <w:rPr>
                <w:rFonts w:ascii="CG Times" w:hAnsi="CG Times"/>
                <w:spacing w:val="-3"/>
              </w:rPr>
              <w:t xml:space="preserve"> o el Crédito</w:t>
            </w:r>
            <w:r w:rsidRPr="00352FC8">
              <w:rPr>
                <w:rFonts w:ascii="CG Times" w:hAnsi="CG Times"/>
                <w:spacing w:val="-3"/>
              </w:rPr>
              <w:t>,</w:t>
            </w:r>
            <w:r w:rsidR="00AA2391" w:rsidRPr="00352FC8">
              <w:rPr>
                <w:rFonts w:ascii="CG Times" w:hAnsi="CG Times"/>
                <w:spacing w:val="-3"/>
              </w:rPr>
              <w:t xml:space="preserve"> </w:t>
            </w:r>
            <w:r w:rsidRPr="00352FC8">
              <w:rPr>
                <w:rFonts w:ascii="CG Times" w:hAnsi="CG Times"/>
                <w:spacing w:val="-3"/>
              </w:rPr>
              <w:t>parte</w:t>
            </w:r>
            <w:r w:rsidR="00AA2391" w:rsidRPr="00352FC8">
              <w:rPr>
                <w:rFonts w:ascii="CG Times" w:hAnsi="CG Times"/>
                <w:spacing w:val="-3"/>
              </w:rPr>
              <w:t xml:space="preserve"> </w:t>
            </w:r>
            <w:r w:rsidRPr="00352FC8">
              <w:rPr>
                <w:rFonts w:ascii="CG Times" w:hAnsi="CG Times"/>
                <w:spacing w:val="-3"/>
              </w:rPr>
              <w:t>del</w:t>
            </w:r>
            <w:r w:rsidR="00AA2391" w:rsidRPr="00352FC8">
              <w:rPr>
                <w:rFonts w:ascii="CG Times" w:hAnsi="CG Times"/>
                <w:spacing w:val="-3"/>
              </w:rPr>
              <w:t xml:space="preserve"> </w:t>
            </w:r>
            <w:r w:rsidRPr="00352FC8">
              <w:rPr>
                <w:rFonts w:ascii="CG Times" w:hAnsi="CG Times"/>
                <w:spacing w:val="-3"/>
              </w:rPr>
              <w:t>cual</w:t>
            </w:r>
            <w:r w:rsidR="00AA2391" w:rsidRPr="00352FC8">
              <w:rPr>
                <w:rFonts w:ascii="CG Times" w:hAnsi="CG Times"/>
                <w:spacing w:val="-3"/>
              </w:rPr>
              <w:t xml:space="preserve"> </w:t>
            </w:r>
            <w:r w:rsidRPr="00352FC8">
              <w:rPr>
                <w:rFonts w:ascii="CG Times" w:hAnsi="CG Times"/>
                <w:spacing w:val="-3"/>
              </w:rPr>
              <w:t>se</w:t>
            </w:r>
            <w:r w:rsidR="00AA2391" w:rsidRPr="00352FC8">
              <w:rPr>
                <w:rFonts w:ascii="CG Times" w:hAnsi="CG Times"/>
                <w:spacing w:val="-3"/>
              </w:rPr>
              <w:t xml:space="preserve"> </w:t>
            </w:r>
            <w:r w:rsidRPr="00352FC8">
              <w:rPr>
                <w:rFonts w:ascii="CG Times" w:hAnsi="CG Times"/>
                <w:spacing w:val="-3"/>
              </w:rPr>
              <w:t>destinaba</w:t>
            </w:r>
            <w:r w:rsidR="00AA2391" w:rsidRPr="00352FC8">
              <w:rPr>
                <w:rFonts w:ascii="CG Times" w:hAnsi="CG Times"/>
                <w:spacing w:val="-3"/>
              </w:rPr>
              <w:t xml:space="preserve"> </w:t>
            </w:r>
            <w:r w:rsidRPr="00352FC8">
              <w:rPr>
                <w:rFonts w:ascii="CG Times" w:hAnsi="CG Times"/>
                <w:spacing w:val="-3"/>
              </w:rPr>
              <w:t>a</w:t>
            </w:r>
            <w:r w:rsidR="00AA2391" w:rsidRPr="00352FC8">
              <w:rPr>
                <w:rFonts w:ascii="CG Times" w:hAnsi="CG Times"/>
                <w:spacing w:val="-3"/>
              </w:rPr>
              <w:t xml:space="preserve"> </w:t>
            </w:r>
            <w:r w:rsidRPr="00352FC8">
              <w:rPr>
                <w:rFonts w:ascii="CG Times" w:hAnsi="CG Times"/>
                <w:spacing w:val="-3"/>
              </w:rPr>
              <w:t>pagar</w:t>
            </w:r>
            <w:r w:rsidR="00AA2391" w:rsidRPr="00352FC8">
              <w:rPr>
                <w:rFonts w:ascii="CG Times" w:hAnsi="CG Times"/>
                <w:spacing w:val="-3"/>
              </w:rPr>
              <w:t xml:space="preserve"> </w:t>
            </w:r>
            <w:r w:rsidRPr="00352FC8">
              <w:rPr>
                <w:rFonts w:ascii="CG Times" w:hAnsi="CG Times"/>
                <w:spacing w:val="-3"/>
              </w:rPr>
              <w:t>al</w:t>
            </w:r>
            <w:r w:rsidR="00AA2391" w:rsidRPr="00352FC8">
              <w:rPr>
                <w:rFonts w:ascii="CG Times" w:hAnsi="CG Times"/>
                <w:spacing w:val="-3"/>
              </w:rPr>
              <w:t xml:space="preserve"> </w:t>
            </w:r>
            <w:r w:rsidRPr="00352FC8">
              <w:rPr>
                <w:rFonts w:ascii="CG Times" w:hAnsi="CG Times"/>
                <w:spacing w:val="-3"/>
              </w:rPr>
              <w:t>Contratista:</w:t>
            </w:r>
          </w:p>
          <w:p w14:paraId="78FC37BD" w14:textId="4DDEBA5B" w:rsidR="004D0292" w:rsidRPr="00352FC8" w:rsidRDefault="004D0292" w:rsidP="00D93681">
            <w:pPr>
              <w:numPr>
                <w:ilvl w:val="2"/>
                <w:numId w:val="16"/>
              </w:numPr>
              <w:suppressAutoHyphens/>
              <w:spacing w:after="200"/>
              <w:ind w:hanging="409"/>
              <w:jc w:val="both"/>
              <w:rPr>
                <w:rFonts w:ascii="CG Times" w:hAnsi="CG Times"/>
                <w:spacing w:val="-3"/>
              </w:rPr>
            </w:pP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Contratante</w:t>
            </w:r>
            <w:r w:rsidR="00AA2391" w:rsidRPr="00352FC8">
              <w:rPr>
                <w:rFonts w:ascii="CG Times" w:hAnsi="CG Times"/>
                <w:spacing w:val="-3"/>
              </w:rPr>
              <w:t xml:space="preserve"> </w:t>
            </w:r>
            <w:r w:rsidR="002C5C94" w:rsidRPr="00352FC8">
              <w:rPr>
                <w:rFonts w:ascii="CG Times" w:hAnsi="CG Times"/>
                <w:spacing w:val="-3"/>
              </w:rPr>
              <w:t>está</w:t>
            </w:r>
            <w:r w:rsidR="00AA2391" w:rsidRPr="00352FC8">
              <w:rPr>
                <w:rFonts w:ascii="CG Times" w:hAnsi="CG Times"/>
                <w:spacing w:val="-3"/>
              </w:rPr>
              <w:t xml:space="preserve"> </w:t>
            </w:r>
            <w:r w:rsidRPr="00352FC8">
              <w:rPr>
                <w:rFonts w:ascii="CG Times" w:hAnsi="CG Times"/>
                <w:spacing w:val="-3"/>
              </w:rPr>
              <w:t>obligado</w:t>
            </w:r>
            <w:r w:rsidR="00AA2391" w:rsidRPr="00352FC8">
              <w:rPr>
                <w:rFonts w:ascii="CG Times" w:hAnsi="CG Times"/>
                <w:spacing w:val="-3"/>
              </w:rPr>
              <w:t xml:space="preserve"> </w:t>
            </w:r>
            <w:r w:rsidRPr="00352FC8">
              <w:rPr>
                <w:rFonts w:ascii="CG Times" w:hAnsi="CG Times"/>
                <w:spacing w:val="-3"/>
              </w:rPr>
              <w:t>a</w:t>
            </w:r>
            <w:r w:rsidR="00AA2391" w:rsidRPr="00352FC8">
              <w:rPr>
                <w:rFonts w:ascii="CG Times" w:hAnsi="CG Times"/>
                <w:spacing w:val="-3"/>
              </w:rPr>
              <w:t xml:space="preserve"> </w:t>
            </w:r>
            <w:r w:rsidRPr="00352FC8">
              <w:rPr>
                <w:rFonts w:ascii="CG Times" w:hAnsi="CG Times"/>
                <w:spacing w:val="-3"/>
              </w:rPr>
              <w:t>notificar</w:t>
            </w:r>
            <w:r w:rsidR="00AA2391" w:rsidRPr="00352FC8">
              <w:rPr>
                <w:rFonts w:ascii="CG Times" w:hAnsi="CG Times"/>
                <w:spacing w:val="-3"/>
              </w:rPr>
              <w:t xml:space="preserve"> </w:t>
            </w:r>
            <w:r w:rsidRPr="00352FC8">
              <w:rPr>
                <w:rFonts w:ascii="CG Times" w:hAnsi="CG Times"/>
                <w:spacing w:val="-3"/>
              </w:rPr>
              <w:t>al</w:t>
            </w:r>
            <w:r w:rsidR="00AA2391" w:rsidRPr="00352FC8">
              <w:rPr>
                <w:rFonts w:ascii="CG Times" w:hAnsi="CG Times"/>
                <w:spacing w:val="-3"/>
              </w:rPr>
              <w:t xml:space="preserve"> </w:t>
            </w:r>
            <w:r w:rsidRPr="00352FC8">
              <w:rPr>
                <w:rFonts w:ascii="CG Times" w:hAnsi="CG Times"/>
                <w:spacing w:val="-3"/>
              </w:rPr>
              <w:t>Contratista</w:t>
            </w:r>
            <w:r w:rsidR="00AA2391" w:rsidRPr="00352FC8">
              <w:rPr>
                <w:rFonts w:ascii="CG Times" w:hAnsi="CG Times"/>
                <w:spacing w:val="-3"/>
              </w:rPr>
              <w:t xml:space="preserve"> </w:t>
            </w:r>
            <w:r w:rsidRPr="00352FC8">
              <w:rPr>
                <w:rFonts w:ascii="CG Times" w:hAnsi="CG Times"/>
                <w:spacing w:val="-3"/>
              </w:rPr>
              <w:t>sobre</w:t>
            </w:r>
            <w:r w:rsidR="00AA2391" w:rsidRPr="00352FC8">
              <w:rPr>
                <w:rFonts w:ascii="CG Times" w:hAnsi="CG Times"/>
                <w:spacing w:val="-3"/>
              </w:rPr>
              <w:t xml:space="preserve"> </w:t>
            </w:r>
            <w:r w:rsidRPr="00352FC8">
              <w:rPr>
                <w:rFonts w:ascii="CG Times" w:hAnsi="CG Times"/>
                <w:spacing w:val="-3"/>
              </w:rPr>
              <w:t>dicha</w:t>
            </w:r>
            <w:r w:rsidR="00AA2391" w:rsidRPr="00352FC8">
              <w:rPr>
                <w:rFonts w:ascii="CG Times" w:hAnsi="CG Times"/>
                <w:spacing w:val="-3"/>
              </w:rPr>
              <w:t xml:space="preserve"> </w:t>
            </w:r>
            <w:r w:rsidRPr="00352FC8">
              <w:rPr>
                <w:rFonts w:ascii="CG Times" w:hAnsi="CG Times"/>
                <w:spacing w:val="-3"/>
              </w:rPr>
              <w:t>suspensión</w:t>
            </w:r>
            <w:r w:rsidR="00AA2391" w:rsidRPr="00352FC8">
              <w:rPr>
                <w:rFonts w:ascii="CG Times" w:hAnsi="CG Times"/>
                <w:spacing w:val="-3"/>
              </w:rPr>
              <w:t xml:space="preserve"> </w:t>
            </w:r>
            <w:r w:rsidRPr="00352FC8">
              <w:rPr>
                <w:rFonts w:ascii="CG Times" w:hAnsi="CG Times"/>
                <w:spacing w:val="-3"/>
              </w:rPr>
              <w:t>en</w:t>
            </w:r>
            <w:r w:rsidR="00AA2391" w:rsidRPr="00352FC8">
              <w:rPr>
                <w:rFonts w:ascii="CG Times" w:hAnsi="CG Times"/>
                <w:spacing w:val="-3"/>
              </w:rPr>
              <w:t xml:space="preserve"> </w:t>
            </w:r>
            <w:r w:rsidRPr="00352FC8">
              <w:rPr>
                <w:rFonts w:ascii="CG Times" w:hAnsi="CG Times"/>
                <w:spacing w:val="-3"/>
              </w:rPr>
              <w:t>un</w:t>
            </w:r>
            <w:r w:rsidR="00AA2391" w:rsidRPr="00352FC8">
              <w:rPr>
                <w:rFonts w:ascii="CG Times" w:hAnsi="CG Times"/>
                <w:spacing w:val="-3"/>
              </w:rPr>
              <w:t xml:space="preserve"> </w:t>
            </w:r>
            <w:r w:rsidRPr="00352FC8">
              <w:rPr>
                <w:rFonts w:ascii="CG Times" w:hAnsi="CG Times"/>
                <w:spacing w:val="-3"/>
              </w:rPr>
              <w:t>plazo</w:t>
            </w:r>
            <w:r w:rsidR="00AA2391" w:rsidRPr="00352FC8">
              <w:rPr>
                <w:rFonts w:ascii="CG Times" w:hAnsi="CG Times"/>
                <w:spacing w:val="-3"/>
              </w:rPr>
              <w:t xml:space="preserve"> </w:t>
            </w:r>
            <w:r w:rsidRPr="00352FC8">
              <w:rPr>
                <w:rFonts w:ascii="CG Times" w:hAnsi="CG Times"/>
                <w:spacing w:val="-3"/>
              </w:rPr>
              <w:t>no</w:t>
            </w:r>
            <w:r w:rsidR="00AA2391" w:rsidRPr="00352FC8">
              <w:rPr>
                <w:rFonts w:ascii="CG Times" w:hAnsi="CG Times"/>
                <w:spacing w:val="-3"/>
              </w:rPr>
              <w:t xml:space="preserve"> </w:t>
            </w:r>
            <w:r w:rsidRPr="00352FC8">
              <w:rPr>
                <w:rFonts w:ascii="CG Times" w:hAnsi="CG Times"/>
                <w:spacing w:val="-3"/>
              </w:rPr>
              <w:t>mayor</w:t>
            </w:r>
            <w:r w:rsidR="00AA2391" w:rsidRPr="00352FC8">
              <w:rPr>
                <w:rFonts w:ascii="CG Times" w:hAnsi="CG Times"/>
                <w:spacing w:val="-3"/>
              </w:rPr>
              <w:t xml:space="preserve"> </w:t>
            </w:r>
            <w:r w:rsidRPr="00352FC8">
              <w:rPr>
                <w:rFonts w:ascii="CG Times" w:hAnsi="CG Times"/>
                <w:spacing w:val="-3"/>
              </w:rPr>
              <w:t>a</w:t>
            </w:r>
            <w:r w:rsidR="00AA2391" w:rsidRPr="00352FC8">
              <w:rPr>
                <w:rFonts w:ascii="CG Times" w:hAnsi="CG Times"/>
                <w:spacing w:val="-3"/>
              </w:rPr>
              <w:t xml:space="preserve"> </w:t>
            </w:r>
            <w:r w:rsidR="002C5C94" w:rsidRPr="00352FC8">
              <w:rPr>
                <w:rFonts w:ascii="CG Times" w:hAnsi="CG Times"/>
                <w:spacing w:val="-3"/>
              </w:rPr>
              <w:t>siete (7)</w:t>
            </w:r>
            <w:r w:rsidR="00AA2391" w:rsidRPr="00352FC8">
              <w:rPr>
                <w:rFonts w:ascii="CG Times" w:hAnsi="CG Times"/>
                <w:spacing w:val="-3"/>
              </w:rPr>
              <w:t xml:space="preserve"> </w:t>
            </w:r>
            <w:r w:rsidRPr="00352FC8">
              <w:rPr>
                <w:rFonts w:ascii="CG Times" w:hAnsi="CG Times"/>
                <w:spacing w:val="-3"/>
              </w:rPr>
              <w:t>días</w:t>
            </w:r>
            <w:r w:rsidR="00AA2391" w:rsidRPr="00352FC8">
              <w:rPr>
                <w:rFonts w:ascii="CG Times" w:hAnsi="CG Times"/>
                <w:spacing w:val="-3"/>
              </w:rPr>
              <w:t xml:space="preserve"> </w:t>
            </w:r>
            <w:r w:rsidRPr="00352FC8">
              <w:rPr>
                <w:rFonts w:ascii="CG Times" w:hAnsi="CG Times"/>
                <w:spacing w:val="-3"/>
              </w:rPr>
              <w:t>contados</w:t>
            </w:r>
            <w:r w:rsidR="00AA2391" w:rsidRPr="00352FC8">
              <w:rPr>
                <w:rFonts w:ascii="CG Times" w:hAnsi="CG Times"/>
                <w:spacing w:val="-3"/>
              </w:rPr>
              <w:t xml:space="preserve"> </w:t>
            </w:r>
            <w:r w:rsidRPr="00352FC8">
              <w:rPr>
                <w:rFonts w:ascii="CG Times" w:hAnsi="CG Times"/>
                <w:spacing w:val="-3"/>
              </w:rPr>
              <w:t>a</w:t>
            </w:r>
            <w:r w:rsidR="00AA2391" w:rsidRPr="00352FC8">
              <w:rPr>
                <w:rFonts w:ascii="CG Times" w:hAnsi="CG Times"/>
                <w:spacing w:val="-3"/>
              </w:rPr>
              <w:t xml:space="preserve"> </w:t>
            </w:r>
            <w:r w:rsidRPr="00352FC8">
              <w:rPr>
                <w:rFonts w:ascii="CG Times" w:hAnsi="CG Times"/>
                <w:spacing w:val="-3"/>
              </w:rPr>
              <w:t>partir</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fecha</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recepción</w:t>
            </w:r>
            <w:r w:rsidR="00AA2391" w:rsidRPr="00352FC8">
              <w:rPr>
                <w:rFonts w:ascii="CG Times" w:hAnsi="CG Times"/>
                <w:spacing w:val="-3"/>
              </w:rPr>
              <w:t xml:space="preserve"> </w:t>
            </w:r>
            <w:r w:rsidRPr="00352FC8">
              <w:rPr>
                <w:rFonts w:ascii="CG Times" w:hAnsi="CG Times"/>
                <w:spacing w:val="-3"/>
              </w:rPr>
              <w:t>por</w:t>
            </w:r>
            <w:r w:rsidR="00AA2391" w:rsidRPr="00352FC8">
              <w:rPr>
                <w:rFonts w:ascii="CG Times" w:hAnsi="CG Times"/>
                <w:spacing w:val="-3"/>
              </w:rPr>
              <w:t xml:space="preserve"> </w:t>
            </w:r>
            <w:r w:rsidRPr="00352FC8">
              <w:rPr>
                <w:rFonts w:ascii="CG Times" w:hAnsi="CG Times"/>
                <w:spacing w:val="-3"/>
              </w:rPr>
              <w:t>parte</w:t>
            </w:r>
            <w:r w:rsidR="00AA2391" w:rsidRPr="00352FC8">
              <w:rPr>
                <w:rFonts w:ascii="CG Times" w:hAnsi="CG Times"/>
                <w:spacing w:val="-3"/>
              </w:rPr>
              <w:t xml:space="preserve"> </w:t>
            </w:r>
            <w:r w:rsidRPr="00352FC8">
              <w:rPr>
                <w:rFonts w:ascii="CG Times" w:hAnsi="CG Times"/>
                <w:spacing w:val="-3"/>
              </w:rPr>
              <w:t>del</w:t>
            </w:r>
            <w:r w:rsidR="00AA2391" w:rsidRPr="00352FC8">
              <w:rPr>
                <w:rFonts w:ascii="CG Times" w:hAnsi="CG Times"/>
                <w:spacing w:val="-3"/>
              </w:rPr>
              <w:t xml:space="preserve"> </w:t>
            </w:r>
            <w:r w:rsidRPr="00352FC8">
              <w:rPr>
                <w:rFonts w:ascii="CG Times" w:hAnsi="CG Times"/>
                <w:spacing w:val="-3"/>
              </w:rPr>
              <w:t>Contratante</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notificación</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suspensión</w:t>
            </w:r>
            <w:r w:rsidR="00AA2391" w:rsidRPr="00352FC8">
              <w:rPr>
                <w:rFonts w:ascii="CG Times" w:hAnsi="CG Times"/>
                <w:spacing w:val="-3"/>
              </w:rPr>
              <w:t xml:space="preserve"> </w:t>
            </w:r>
            <w:r w:rsidRPr="00352FC8">
              <w:rPr>
                <w:rFonts w:ascii="CG Times" w:hAnsi="CG Times"/>
                <w:spacing w:val="-3"/>
              </w:rPr>
              <w:t>del</w:t>
            </w:r>
            <w:r w:rsidR="00AA2391" w:rsidRPr="00352FC8">
              <w:rPr>
                <w:rFonts w:ascii="CG Times" w:hAnsi="CG Times"/>
                <w:spacing w:val="-3"/>
              </w:rPr>
              <w:t xml:space="preserve"> </w:t>
            </w:r>
            <w:r w:rsidRPr="00352FC8">
              <w:rPr>
                <w:rFonts w:ascii="CG Times" w:hAnsi="CG Times"/>
                <w:spacing w:val="-3"/>
              </w:rPr>
              <w:t>Banco</w:t>
            </w:r>
            <w:r w:rsidR="00AA2391" w:rsidRPr="00352FC8">
              <w:rPr>
                <w:rFonts w:ascii="CG Times" w:hAnsi="CG Times"/>
                <w:spacing w:val="-3"/>
              </w:rPr>
              <w:t xml:space="preserve"> </w:t>
            </w:r>
          </w:p>
          <w:p w14:paraId="7EF34192" w14:textId="6FC08095" w:rsidR="004D0292" w:rsidRPr="00352FC8" w:rsidRDefault="004D0292" w:rsidP="009B38FB">
            <w:pPr>
              <w:pStyle w:val="Outline"/>
              <w:spacing w:before="0" w:after="200"/>
              <w:ind w:left="1152" w:hanging="409"/>
              <w:jc w:val="both"/>
              <w:rPr>
                <w:kern w:val="0"/>
                <w:lang w:val="es-BO"/>
              </w:rPr>
            </w:pPr>
            <w:r w:rsidRPr="00352FC8">
              <w:rPr>
                <w:rFonts w:ascii="CG Times" w:hAnsi="CG Times"/>
                <w:spacing w:val="-3"/>
                <w:lang w:val="es-BO"/>
              </w:rPr>
              <w:t>(b)</w:t>
            </w:r>
            <w:r w:rsidRPr="00352FC8">
              <w:rPr>
                <w:rFonts w:ascii="CG Times" w:hAnsi="CG Times"/>
                <w:spacing w:val="-3"/>
                <w:lang w:val="es-BO"/>
              </w:rPr>
              <w:tab/>
              <w:t>Si</w:t>
            </w:r>
            <w:r w:rsidR="00AA2391" w:rsidRPr="00352FC8">
              <w:rPr>
                <w:rFonts w:ascii="CG Times" w:hAnsi="CG Times"/>
                <w:spacing w:val="-3"/>
                <w:lang w:val="es-BO"/>
              </w:rPr>
              <w:t xml:space="preserve"> </w:t>
            </w:r>
            <w:r w:rsidRPr="00352FC8">
              <w:rPr>
                <w:rFonts w:ascii="CG Times" w:hAnsi="CG Times"/>
                <w:spacing w:val="-3"/>
                <w:lang w:val="es-BO"/>
              </w:rPr>
              <w:t>el</w:t>
            </w:r>
            <w:r w:rsidR="00AA2391" w:rsidRPr="00352FC8">
              <w:rPr>
                <w:rFonts w:ascii="CG Times" w:hAnsi="CG Times"/>
                <w:spacing w:val="-3"/>
                <w:lang w:val="es-BO"/>
              </w:rPr>
              <w:t xml:space="preserve"> </w:t>
            </w:r>
            <w:r w:rsidRPr="00352FC8">
              <w:rPr>
                <w:rFonts w:ascii="CG Times" w:hAnsi="CG Times"/>
                <w:spacing w:val="-3"/>
                <w:lang w:val="es-BO"/>
              </w:rPr>
              <w:t>Contratista</w:t>
            </w:r>
            <w:r w:rsidR="00AA2391" w:rsidRPr="00352FC8">
              <w:rPr>
                <w:rFonts w:ascii="CG Times" w:hAnsi="CG Times"/>
                <w:spacing w:val="-3"/>
                <w:lang w:val="es-BO"/>
              </w:rPr>
              <w:t xml:space="preserve"> </w:t>
            </w:r>
            <w:r w:rsidRPr="00352FC8">
              <w:rPr>
                <w:rFonts w:ascii="CG Times" w:hAnsi="CG Times"/>
                <w:spacing w:val="-3"/>
                <w:lang w:val="es-BO"/>
              </w:rPr>
              <w:t>no</w:t>
            </w:r>
            <w:r w:rsidR="00AA2391" w:rsidRPr="00352FC8">
              <w:rPr>
                <w:rFonts w:ascii="CG Times" w:hAnsi="CG Times"/>
                <w:spacing w:val="-3"/>
                <w:lang w:val="es-BO"/>
              </w:rPr>
              <w:t xml:space="preserve"> </w:t>
            </w:r>
            <w:r w:rsidRPr="00352FC8">
              <w:rPr>
                <w:rFonts w:ascii="CG Times" w:hAnsi="CG Times"/>
                <w:spacing w:val="-3"/>
                <w:lang w:val="es-BO"/>
              </w:rPr>
              <w:t>ha</w:t>
            </w:r>
            <w:r w:rsidR="00AA2391" w:rsidRPr="00352FC8">
              <w:rPr>
                <w:rFonts w:ascii="CG Times" w:hAnsi="CG Times"/>
                <w:spacing w:val="-3"/>
                <w:lang w:val="es-BO"/>
              </w:rPr>
              <w:t xml:space="preserve"> </w:t>
            </w:r>
            <w:r w:rsidRPr="00352FC8">
              <w:rPr>
                <w:rFonts w:ascii="CG Times" w:hAnsi="CG Times"/>
                <w:spacing w:val="-3"/>
                <w:lang w:val="es-BO"/>
              </w:rPr>
              <w:t>recibido</w:t>
            </w:r>
            <w:r w:rsidR="00AA2391" w:rsidRPr="00352FC8">
              <w:rPr>
                <w:rFonts w:ascii="CG Times" w:hAnsi="CG Times"/>
                <w:spacing w:val="-3"/>
                <w:lang w:val="es-BO"/>
              </w:rPr>
              <w:t xml:space="preserve"> </w:t>
            </w:r>
            <w:r w:rsidRPr="00352FC8">
              <w:rPr>
                <w:rFonts w:ascii="CG Times" w:hAnsi="CG Times"/>
                <w:spacing w:val="-3"/>
                <w:lang w:val="es-BO"/>
              </w:rPr>
              <w:t>algunas</w:t>
            </w:r>
            <w:r w:rsidR="00AA2391" w:rsidRPr="00352FC8">
              <w:rPr>
                <w:rFonts w:ascii="CG Times" w:hAnsi="CG Times"/>
                <w:spacing w:val="-3"/>
                <w:lang w:val="es-BO"/>
              </w:rPr>
              <w:t xml:space="preserve"> </w:t>
            </w:r>
            <w:r w:rsidRPr="00352FC8">
              <w:rPr>
                <w:rFonts w:ascii="CG Times" w:hAnsi="CG Times"/>
                <w:spacing w:val="-3"/>
                <w:lang w:val="es-BO"/>
              </w:rPr>
              <w:t>sumas</w:t>
            </w:r>
            <w:r w:rsidR="00AA2391" w:rsidRPr="00352FC8">
              <w:rPr>
                <w:rFonts w:ascii="CG Times" w:hAnsi="CG Times"/>
                <w:spacing w:val="-3"/>
                <w:lang w:val="es-BO"/>
              </w:rPr>
              <w:t xml:space="preserve"> </w:t>
            </w:r>
            <w:r w:rsidRPr="00352FC8">
              <w:rPr>
                <w:rFonts w:ascii="CG Times" w:hAnsi="CG Times"/>
                <w:spacing w:val="-3"/>
                <w:lang w:val="es-BO"/>
              </w:rPr>
              <w:t>que</w:t>
            </w:r>
            <w:r w:rsidR="00AA2391" w:rsidRPr="00352FC8">
              <w:rPr>
                <w:rFonts w:ascii="CG Times" w:hAnsi="CG Times"/>
                <w:spacing w:val="-3"/>
                <w:lang w:val="es-BO"/>
              </w:rPr>
              <w:t xml:space="preserve"> </w:t>
            </w:r>
            <w:r w:rsidRPr="00352FC8">
              <w:rPr>
                <w:rFonts w:ascii="CG Times" w:hAnsi="CG Times"/>
                <w:spacing w:val="-3"/>
                <w:lang w:val="es-BO"/>
              </w:rPr>
              <w:t>se</w:t>
            </w:r>
            <w:r w:rsidR="00AA2391" w:rsidRPr="00352FC8">
              <w:rPr>
                <w:rFonts w:ascii="CG Times" w:hAnsi="CG Times"/>
                <w:spacing w:val="-3"/>
                <w:lang w:val="es-BO"/>
              </w:rPr>
              <w:t xml:space="preserve"> </w:t>
            </w:r>
            <w:r w:rsidRPr="00352FC8">
              <w:rPr>
                <w:rFonts w:ascii="CG Times" w:hAnsi="CG Times"/>
                <w:spacing w:val="-3"/>
                <w:lang w:val="es-BO"/>
              </w:rPr>
              <w:t>le</w:t>
            </w:r>
            <w:r w:rsidR="00AA2391" w:rsidRPr="00352FC8">
              <w:rPr>
                <w:rFonts w:ascii="CG Times" w:hAnsi="CG Times"/>
                <w:spacing w:val="-3"/>
                <w:lang w:val="es-BO"/>
              </w:rPr>
              <w:t xml:space="preserve"> </w:t>
            </w:r>
            <w:r w:rsidRPr="00352FC8">
              <w:rPr>
                <w:rFonts w:ascii="CG Times" w:hAnsi="CG Times"/>
                <w:spacing w:val="-3"/>
                <w:lang w:val="es-BO"/>
              </w:rPr>
              <w:t>adeudan</w:t>
            </w:r>
            <w:r w:rsidR="00AA2391" w:rsidRPr="00352FC8">
              <w:rPr>
                <w:rFonts w:ascii="CG Times" w:hAnsi="CG Times"/>
                <w:spacing w:val="-3"/>
                <w:lang w:val="es-BO"/>
              </w:rPr>
              <w:t xml:space="preserve"> </w:t>
            </w:r>
            <w:r w:rsidRPr="00352FC8">
              <w:rPr>
                <w:rFonts w:ascii="CG Times" w:hAnsi="CG Times"/>
                <w:spacing w:val="-3"/>
                <w:lang w:val="es-BO"/>
              </w:rPr>
              <w:t>dentro</w:t>
            </w:r>
            <w:r w:rsidR="00AA2391" w:rsidRPr="00352FC8">
              <w:rPr>
                <w:rFonts w:ascii="CG Times" w:hAnsi="CG Times"/>
                <w:spacing w:val="-3"/>
                <w:lang w:val="es-BO"/>
              </w:rPr>
              <w:t xml:space="preserve"> </w:t>
            </w:r>
            <w:r w:rsidRPr="00352FC8">
              <w:rPr>
                <w:rFonts w:ascii="CG Times" w:hAnsi="CG Times"/>
                <w:spacing w:val="-3"/>
                <w:lang w:val="es-BO"/>
              </w:rPr>
              <w:t>del</w:t>
            </w:r>
            <w:r w:rsidR="00AA2391" w:rsidRPr="00352FC8">
              <w:rPr>
                <w:rFonts w:ascii="CG Times" w:hAnsi="CG Times"/>
                <w:spacing w:val="-3"/>
                <w:lang w:val="es-BO"/>
              </w:rPr>
              <w:t xml:space="preserve"> </w:t>
            </w:r>
            <w:r w:rsidRPr="00352FC8">
              <w:rPr>
                <w:rFonts w:ascii="CG Times" w:hAnsi="CG Times"/>
                <w:spacing w:val="-3"/>
                <w:lang w:val="es-BO"/>
              </w:rPr>
              <w:t>periodo</w:t>
            </w:r>
            <w:r w:rsidR="00AA2391" w:rsidRPr="00352FC8">
              <w:rPr>
                <w:rFonts w:ascii="CG Times" w:hAnsi="CG Times"/>
                <w:spacing w:val="-3"/>
                <w:lang w:val="es-BO"/>
              </w:rPr>
              <w:t xml:space="preserve"> </w:t>
            </w:r>
            <w:r w:rsidRPr="00352FC8">
              <w:rPr>
                <w:rFonts w:ascii="CG Times" w:hAnsi="CG Times"/>
                <w:spacing w:val="-3"/>
                <w:lang w:val="es-BO"/>
              </w:rPr>
              <w:t>de</w:t>
            </w:r>
            <w:r w:rsidR="00AA2391" w:rsidRPr="00352FC8">
              <w:rPr>
                <w:rFonts w:ascii="CG Times" w:hAnsi="CG Times"/>
                <w:spacing w:val="-3"/>
                <w:lang w:val="es-BO"/>
              </w:rPr>
              <w:t xml:space="preserve"> </w:t>
            </w:r>
            <w:r w:rsidR="00DB1CF5" w:rsidRPr="00352FC8">
              <w:rPr>
                <w:rFonts w:ascii="CG Times" w:hAnsi="CG Times"/>
                <w:spacing w:val="-3"/>
                <w:lang w:val="es-BO"/>
              </w:rPr>
              <w:t>veintiocho (28)</w:t>
            </w:r>
            <w:r w:rsidR="00AA2391" w:rsidRPr="00352FC8">
              <w:rPr>
                <w:rFonts w:ascii="CG Times" w:hAnsi="CG Times"/>
                <w:spacing w:val="-3"/>
                <w:lang w:val="es-BO"/>
              </w:rPr>
              <w:t xml:space="preserve"> </w:t>
            </w:r>
            <w:r w:rsidRPr="00352FC8">
              <w:rPr>
                <w:rFonts w:ascii="CG Times" w:hAnsi="CG Times"/>
                <w:spacing w:val="-3"/>
                <w:lang w:val="es-BO"/>
              </w:rPr>
              <w:t>días</w:t>
            </w:r>
            <w:r w:rsidR="00AA2391" w:rsidRPr="00352FC8">
              <w:rPr>
                <w:rFonts w:ascii="CG Times" w:hAnsi="CG Times"/>
                <w:spacing w:val="-3"/>
                <w:lang w:val="es-BO"/>
              </w:rPr>
              <w:t xml:space="preserve"> </w:t>
            </w:r>
            <w:r w:rsidRPr="00352FC8">
              <w:rPr>
                <w:rFonts w:ascii="CG Times" w:hAnsi="CG Times"/>
                <w:spacing w:val="-3"/>
                <w:lang w:val="es-BO"/>
              </w:rPr>
              <w:t>para</w:t>
            </w:r>
            <w:r w:rsidR="00AA2391" w:rsidRPr="00352FC8">
              <w:rPr>
                <w:rFonts w:ascii="CG Times" w:hAnsi="CG Times"/>
                <w:spacing w:val="-3"/>
                <w:lang w:val="es-BO"/>
              </w:rPr>
              <w:t xml:space="preserve"> </w:t>
            </w:r>
            <w:r w:rsidRPr="00352FC8">
              <w:rPr>
                <w:rFonts w:ascii="CG Times" w:hAnsi="CG Times"/>
                <w:spacing w:val="-3"/>
                <w:lang w:val="es-BO"/>
              </w:rPr>
              <w:t>efectuar</w:t>
            </w:r>
            <w:r w:rsidR="00AA2391" w:rsidRPr="00352FC8">
              <w:rPr>
                <w:rFonts w:ascii="CG Times" w:hAnsi="CG Times"/>
                <w:spacing w:val="-3"/>
                <w:lang w:val="es-BO"/>
              </w:rPr>
              <w:t xml:space="preserve"> </w:t>
            </w:r>
            <w:r w:rsidRPr="00352FC8">
              <w:rPr>
                <w:rFonts w:ascii="CG Times" w:hAnsi="CG Times"/>
                <w:spacing w:val="-3"/>
                <w:lang w:val="es-BO"/>
              </w:rPr>
              <w:t>los</w:t>
            </w:r>
            <w:r w:rsidR="00AA2391" w:rsidRPr="00352FC8">
              <w:rPr>
                <w:rFonts w:ascii="CG Times" w:hAnsi="CG Times"/>
                <w:spacing w:val="-3"/>
                <w:lang w:val="es-BO"/>
              </w:rPr>
              <w:t xml:space="preserve"> </w:t>
            </w:r>
            <w:r w:rsidRPr="00352FC8">
              <w:rPr>
                <w:rFonts w:ascii="CG Times" w:hAnsi="CG Times"/>
                <w:spacing w:val="-3"/>
                <w:lang w:val="es-BO"/>
              </w:rPr>
              <w:t>pagos,</w:t>
            </w:r>
            <w:r w:rsidR="00AA2391" w:rsidRPr="00352FC8">
              <w:rPr>
                <w:rFonts w:ascii="CG Times" w:hAnsi="CG Times"/>
                <w:spacing w:val="-3"/>
                <w:lang w:val="es-BO"/>
              </w:rPr>
              <w:t xml:space="preserve"> </w:t>
            </w:r>
            <w:r w:rsidRPr="00352FC8">
              <w:rPr>
                <w:rFonts w:ascii="CG Times" w:hAnsi="CG Times"/>
                <w:spacing w:val="-3"/>
                <w:lang w:val="es-BO"/>
              </w:rPr>
              <w:t>establecido</w:t>
            </w:r>
            <w:r w:rsidR="00AA2391" w:rsidRPr="00352FC8">
              <w:rPr>
                <w:rFonts w:ascii="CG Times" w:hAnsi="CG Times"/>
                <w:spacing w:val="-3"/>
                <w:lang w:val="es-BO"/>
              </w:rPr>
              <w:t xml:space="preserve"> </w:t>
            </w:r>
            <w:r w:rsidRPr="00352FC8">
              <w:rPr>
                <w:rFonts w:ascii="CG Times" w:hAnsi="CG Times"/>
                <w:spacing w:val="-3"/>
                <w:lang w:val="es-BO"/>
              </w:rPr>
              <w:t>en</w:t>
            </w:r>
            <w:r w:rsidR="00AA2391" w:rsidRPr="00352FC8">
              <w:rPr>
                <w:rFonts w:ascii="CG Times" w:hAnsi="CG Times"/>
                <w:spacing w:val="-3"/>
                <w:lang w:val="es-BO"/>
              </w:rPr>
              <w:t xml:space="preserve"> </w:t>
            </w:r>
            <w:r w:rsidRPr="00352FC8">
              <w:rPr>
                <w:rFonts w:ascii="CG Times" w:hAnsi="CG Times"/>
                <w:spacing w:val="-3"/>
                <w:lang w:val="es-BO"/>
              </w:rPr>
              <w:t>la</w:t>
            </w:r>
            <w:r w:rsidR="00AA2391" w:rsidRPr="00352FC8">
              <w:rPr>
                <w:rFonts w:ascii="CG Times" w:hAnsi="CG Times"/>
                <w:spacing w:val="-3"/>
                <w:lang w:val="es-BO"/>
              </w:rPr>
              <w:t xml:space="preserve"> </w:t>
            </w:r>
            <w:proofErr w:type="spellStart"/>
            <w:r w:rsidRPr="00352FC8">
              <w:rPr>
                <w:rFonts w:ascii="CG Times" w:hAnsi="CG Times"/>
                <w:spacing w:val="-3"/>
                <w:lang w:val="es-BO"/>
              </w:rPr>
              <w:t>Subcláusula</w:t>
            </w:r>
            <w:proofErr w:type="spellEnd"/>
            <w:r w:rsidR="00AA2391" w:rsidRPr="00352FC8">
              <w:rPr>
                <w:rFonts w:ascii="CG Times" w:hAnsi="CG Times"/>
                <w:spacing w:val="-3"/>
                <w:lang w:val="es-BO"/>
              </w:rPr>
              <w:t xml:space="preserve"> </w:t>
            </w:r>
            <w:r w:rsidRPr="00352FC8">
              <w:rPr>
                <w:rFonts w:ascii="CG Times" w:hAnsi="CG Times"/>
                <w:spacing w:val="-3"/>
                <w:lang w:val="es-BO"/>
              </w:rPr>
              <w:t>43.1</w:t>
            </w:r>
            <w:r w:rsidR="00A5439A" w:rsidRPr="00352FC8">
              <w:rPr>
                <w:rFonts w:ascii="CG Times" w:hAnsi="CG Times"/>
                <w:spacing w:val="-3"/>
                <w:lang w:val="es-BO"/>
              </w:rPr>
              <w:t xml:space="preserve"> de las CGC</w:t>
            </w:r>
            <w:r w:rsidRPr="00352FC8">
              <w:rPr>
                <w:rFonts w:ascii="CG Times" w:hAnsi="CG Times"/>
                <w:spacing w:val="-3"/>
                <w:lang w:val="es-BO"/>
              </w:rPr>
              <w:t>,</w:t>
            </w:r>
            <w:r w:rsidR="00AA2391" w:rsidRPr="00352FC8">
              <w:rPr>
                <w:rFonts w:ascii="CG Times" w:hAnsi="CG Times"/>
                <w:spacing w:val="-3"/>
                <w:lang w:val="es-BO"/>
              </w:rPr>
              <w:t xml:space="preserve"> </w:t>
            </w:r>
            <w:r w:rsidRPr="00352FC8">
              <w:rPr>
                <w:rFonts w:ascii="CG Times" w:hAnsi="CG Times"/>
                <w:spacing w:val="-3"/>
                <w:lang w:val="es-BO"/>
              </w:rPr>
              <w:t>el</w:t>
            </w:r>
            <w:r w:rsidR="00AA2391" w:rsidRPr="00352FC8">
              <w:rPr>
                <w:rFonts w:ascii="CG Times" w:hAnsi="CG Times"/>
                <w:spacing w:val="-3"/>
                <w:lang w:val="es-BO"/>
              </w:rPr>
              <w:t xml:space="preserve"> </w:t>
            </w:r>
            <w:r w:rsidRPr="00352FC8">
              <w:rPr>
                <w:rFonts w:ascii="CG Times" w:hAnsi="CG Times"/>
                <w:spacing w:val="-3"/>
                <w:lang w:val="es-BO"/>
              </w:rPr>
              <w:t>Contratista</w:t>
            </w:r>
            <w:r w:rsidR="00AA2391" w:rsidRPr="00352FC8">
              <w:rPr>
                <w:rFonts w:ascii="CG Times" w:hAnsi="CG Times"/>
                <w:spacing w:val="-3"/>
                <w:lang w:val="es-BO"/>
              </w:rPr>
              <w:t xml:space="preserve"> </w:t>
            </w:r>
            <w:r w:rsidRPr="00352FC8">
              <w:rPr>
                <w:rFonts w:ascii="CG Times" w:hAnsi="CG Times"/>
                <w:spacing w:val="-3"/>
                <w:lang w:val="es-BO"/>
              </w:rPr>
              <w:t>podrá</w:t>
            </w:r>
            <w:r w:rsidR="00AA2391" w:rsidRPr="00352FC8">
              <w:rPr>
                <w:rFonts w:ascii="CG Times" w:hAnsi="CG Times"/>
                <w:spacing w:val="-3"/>
                <w:lang w:val="es-BO"/>
              </w:rPr>
              <w:t xml:space="preserve"> </w:t>
            </w:r>
            <w:r w:rsidRPr="00352FC8">
              <w:rPr>
                <w:rFonts w:ascii="CG Times" w:hAnsi="CG Times"/>
                <w:spacing w:val="-3"/>
                <w:lang w:val="es-BO"/>
              </w:rPr>
              <w:t>emitir</w:t>
            </w:r>
            <w:r w:rsidR="00AA2391" w:rsidRPr="00352FC8">
              <w:rPr>
                <w:rFonts w:ascii="CG Times" w:hAnsi="CG Times"/>
                <w:spacing w:val="-3"/>
                <w:lang w:val="es-BO"/>
              </w:rPr>
              <w:t xml:space="preserve"> </w:t>
            </w:r>
            <w:r w:rsidRPr="00352FC8">
              <w:rPr>
                <w:rFonts w:ascii="CG Times" w:hAnsi="CG Times"/>
                <w:spacing w:val="-3"/>
                <w:lang w:val="es-BO"/>
              </w:rPr>
              <w:t>inmediatamente</w:t>
            </w:r>
            <w:r w:rsidR="00AA2391" w:rsidRPr="00352FC8">
              <w:rPr>
                <w:rFonts w:ascii="CG Times" w:hAnsi="CG Times"/>
                <w:spacing w:val="-3"/>
                <w:lang w:val="es-BO"/>
              </w:rPr>
              <w:t xml:space="preserve"> </w:t>
            </w:r>
            <w:r w:rsidRPr="00352FC8">
              <w:rPr>
                <w:rFonts w:ascii="CG Times" w:hAnsi="CG Times"/>
                <w:spacing w:val="-3"/>
                <w:lang w:val="es-BO"/>
              </w:rPr>
              <w:t>una</w:t>
            </w:r>
            <w:r w:rsidR="00AA2391" w:rsidRPr="00352FC8">
              <w:rPr>
                <w:rFonts w:ascii="CG Times" w:hAnsi="CG Times"/>
                <w:spacing w:val="-3"/>
                <w:lang w:val="es-BO"/>
              </w:rPr>
              <w:t xml:space="preserve"> </w:t>
            </w:r>
            <w:r w:rsidRPr="00352FC8">
              <w:rPr>
                <w:rFonts w:ascii="CG Times" w:hAnsi="CG Times"/>
                <w:spacing w:val="-3"/>
                <w:lang w:val="es-BO"/>
              </w:rPr>
              <w:t>notificación</w:t>
            </w:r>
            <w:r w:rsidR="00AA2391" w:rsidRPr="00352FC8">
              <w:rPr>
                <w:rFonts w:ascii="CG Times" w:hAnsi="CG Times"/>
                <w:spacing w:val="-3"/>
                <w:lang w:val="es-BO"/>
              </w:rPr>
              <w:t xml:space="preserve"> </w:t>
            </w:r>
            <w:r w:rsidRPr="00352FC8">
              <w:rPr>
                <w:rFonts w:ascii="CG Times" w:hAnsi="CG Times"/>
                <w:spacing w:val="-3"/>
                <w:lang w:val="es-BO"/>
              </w:rPr>
              <w:t>para</w:t>
            </w:r>
            <w:r w:rsidR="00AA2391" w:rsidRPr="00352FC8">
              <w:rPr>
                <w:rFonts w:ascii="CG Times" w:hAnsi="CG Times"/>
                <w:spacing w:val="-3"/>
                <w:lang w:val="es-BO"/>
              </w:rPr>
              <w:t xml:space="preserve"> </w:t>
            </w:r>
            <w:r w:rsidRPr="00352FC8">
              <w:rPr>
                <w:rFonts w:ascii="CG Times" w:hAnsi="CG Times"/>
                <w:spacing w:val="-3"/>
                <w:lang w:val="es-BO"/>
              </w:rPr>
              <w:t>terminar</w:t>
            </w:r>
            <w:r w:rsidR="00AA2391" w:rsidRPr="00352FC8">
              <w:rPr>
                <w:rFonts w:ascii="CG Times" w:hAnsi="CG Times"/>
                <w:spacing w:val="-3"/>
                <w:lang w:val="es-BO"/>
              </w:rPr>
              <w:t xml:space="preserve"> </w:t>
            </w:r>
            <w:r w:rsidRPr="00352FC8">
              <w:rPr>
                <w:rFonts w:ascii="CG Times" w:hAnsi="CG Times"/>
                <w:spacing w:val="-3"/>
                <w:lang w:val="es-BO"/>
              </w:rPr>
              <w:t>el</w:t>
            </w:r>
            <w:r w:rsidR="00AA2391" w:rsidRPr="00352FC8">
              <w:rPr>
                <w:rFonts w:ascii="CG Times" w:hAnsi="CG Times"/>
                <w:spacing w:val="-3"/>
                <w:lang w:val="es-BO"/>
              </w:rPr>
              <w:t xml:space="preserve"> </w:t>
            </w:r>
            <w:r w:rsidRPr="00352FC8">
              <w:rPr>
                <w:rFonts w:ascii="CG Times" w:hAnsi="CG Times"/>
                <w:spacing w:val="-3"/>
                <w:lang w:val="es-BO"/>
              </w:rPr>
              <w:t>Contrato</w:t>
            </w:r>
            <w:r w:rsidR="00AA2391" w:rsidRPr="00352FC8">
              <w:rPr>
                <w:rFonts w:ascii="CG Times" w:hAnsi="CG Times"/>
                <w:spacing w:val="-3"/>
                <w:lang w:val="es-BO"/>
              </w:rPr>
              <w:t xml:space="preserve"> </w:t>
            </w:r>
            <w:r w:rsidRPr="00352FC8">
              <w:rPr>
                <w:rFonts w:ascii="CG Times" w:hAnsi="CG Times"/>
                <w:spacing w:val="-3"/>
                <w:lang w:val="es-BO"/>
              </w:rPr>
              <w:t>en</w:t>
            </w:r>
            <w:r w:rsidR="00AA2391" w:rsidRPr="00352FC8">
              <w:rPr>
                <w:rFonts w:ascii="CG Times" w:hAnsi="CG Times"/>
                <w:spacing w:val="-3"/>
                <w:lang w:val="es-BO"/>
              </w:rPr>
              <w:t xml:space="preserve"> </w:t>
            </w:r>
            <w:r w:rsidRPr="00352FC8">
              <w:rPr>
                <w:rFonts w:ascii="CG Times" w:hAnsi="CG Times"/>
                <w:spacing w:val="-3"/>
                <w:lang w:val="es-BO"/>
              </w:rPr>
              <w:t>el</w:t>
            </w:r>
            <w:r w:rsidR="00AA2391" w:rsidRPr="00352FC8">
              <w:rPr>
                <w:rFonts w:ascii="CG Times" w:hAnsi="CG Times"/>
                <w:spacing w:val="-3"/>
                <w:lang w:val="es-BO"/>
              </w:rPr>
              <w:t xml:space="preserve"> </w:t>
            </w:r>
            <w:r w:rsidRPr="00352FC8">
              <w:rPr>
                <w:rFonts w:ascii="CG Times" w:hAnsi="CG Times"/>
                <w:spacing w:val="-3"/>
                <w:lang w:val="es-BO"/>
              </w:rPr>
              <w:t>plazo</w:t>
            </w:r>
            <w:r w:rsidR="00AA2391" w:rsidRPr="00352FC8">
              <w:rPr>
                <w:rFonts w:ascii="CG Times" w:hAnsi="CG Times"/>
                <w:spacing w:val="-3"/>
                <w:lang w:val="es-BO"/>
              </w:rPr>
              <w:t xml:space="preserve"> </w:t>
            </w:r>
            <w:r w:rsidRPr="00352FC8">
              <w:rPr>
                <w:rFonts w:ascii="CG Times" w:hAnsi="CG Times"/>
                <w:spacing w:val="-3"/>
                <w:lang w:val="es-BO"/>
              </w:rPr>
              <w:t>de</w:t>
            </w:r>
            <w:r w:rsidR="00AA2391" w:rsidRPr="00352FC8">
              <w:rPr>
                <w:rFonts w:ascii="CG Times" w:hAnsi="CG Times"/>
                <w:spacing w:val="-3"/>
                <w:lang w:val="es-BO"/>
              </w:rPr>
              <w:t xml:space="preserve"> </w:t>
            </w:r>
            <w:r w:rsidR="00D11B81" w:rsidRPr="00352FC8">
              <w:rPr>
                <w:rFonts w:ascii="CG Times" w:hAnsi="CG Times"/>
                <w:spacing w:val="-3"/>
                <w:lang w:val="es-BO"/>
              </w:rPr>
              <w:t>catorce (14)</w:t>
            </w:r>
            <w:r w:rsidR="00AA2391" w:rsidRPr="00352FC8">
              <w:rPr>
                <w:rFonts w:ascii="CG Times" w:hAnsi="CG Times"/>
                <w:spacing w:val="-3"/>
                <w:lang w:val="es-BO"/>
              </w:rPr>
              <w:t xml:space="preserve"> </w:t>
            </w:r>
            <w:r w:rsidRPr="00352FC8">
              <w:rPr>
                <w:rFonts w:ascii="CG Times" w:hAnsi="CG Times"/>
                <w:spacing w:val="-3"/>
                <w:lang w:val="es-BO"/>
              </w:rPr>
              <w:t>días.</w:t>
            </w:r>
          </w:p>
        </w:tc>
      </w:tr>
      <w:tr w:rsidR="004D0292" w:rsidRPr="00352FC8" w14:paraId="50BA11B0" w14:textId="77777777" w:rsidTr="000B3811">
        <w:tc>
          <w:tcPr>
            <w:tcW w:w="2127" w:type="dxa"/>
          </w:tcPr>
          <w:p w14:paraId="6722E245" w14:textId="3877DA3C" w:rsidR="004D0292" w:rsidRPr="00352FC8" w:rsidRDefault="004D0292" w:rsidP="00F61F85">
            <w:pPr>
              <w:pStyle w:val="SectionVHeading3"/>
            </w:pPr>
            <w:bookmarkStart w:id="541" w:name="_Toc529005071"/>
            <w:r w:rsidRPr="00352FC8">
              <w:t>65.</w:t>
            </w:r>
            <w:r w:rsidR="00751642" w:rsidRPr="00352FC8">
              <w:rPr>
                <w:rFonts w:ascii="CG Times" w:hAnsi="CG Times"/>
                <w:spacing w:val="-3"/>
              </w:rPr>
              <w:tab/>
            </w:r>
            <w:r w:rsidRPr="00352FC8">
              <w:t>Elegibilidad</w:t>
            </w:r>
            <w:bookmarkEnd w:id="541"/>
          </w:p>
        </w:tc>
        <w:tc>
          <w:tcPr>
            <w:tcW w:w="6928" w:type="dxa"/>
          </w:tcPr>
          <w:p w14:paraId="404F516D" w14:textId="7A26F864" w:rsidR="004D0292" w:rsidRPr="00352FC8" w:rsidRDefault="004D0292" w:rsidP="00F61F85">
            <w:pPr>
              <w:spacing w:after="200"/>
              <w:ind w:left="612" w:hanging="576"/>
              <w:jc w:val="both"/>
            </w:pPr>
            <w:r w:rsidRPr="00352FC8">
              <w:t>65.1</w:t>
            </w:r>
            <w:r w:rsidR="009B38FB" w:rsidRPr="00352FC8">
              <w:rPr>
                <w:rFonts w:ascii="CG Times" w:hAnsi="CG Times"/>
                <w:spacing w:val="-3"/>
              </w:rPr>
              <w:tab/>
            </w:r>
            <w:r w:rsidRPr="00352FC8">
              <w:t>El</w:t>
            </w:r>
            <w:r w:rsidR="00AA2391" w:rsidRPr="00352FC8">
              <w:t xml:space="preserve"> </w:t>
            </w:r>
            <w:r w:rsidRPr="00352FC8">
              <w:t>Contratista</w:t>
            </w:r>
            <w:r w:rsidR="00AA2391" w:rsidRPr="00352FC8">
              <w:t xml:space="preserve"> </w:t>
            </w:r>
            <w:r w:rsidRPr="00352FC8">
              <w:t>y</w:t>
            </w:r>
            <w:r w:rsidR="00AA2391" w:rsidRPr="00352FC8">
              <w:t xml:space="preserve"> </w:t>
            </w:r>
            <w:r w:rsidRPr="00352FC8">
              <w:t>sus</w:t>
            </w:r>
            <w:r w:rsidR="00AA2391" w:rsidRPr="00352FC8">
              <w:t xml:space="preserve"> </w:t>
            </w:r>
            <w:r w:rsidRPr="00352FC8">
              <w:t>Subcontratistas</w:t>
            </w:r>
            <w:r w:rsidR="00AA2391" w:rsidRPr="00352FC8">
              <w:t xml:space="preserve"> </w:t>
            </w:r>
            <w:r w:rsidRPr="00352FC8">
              <w:t>deberán</w:t>
            </w:r>
            <w:r w:rsidR="00AA2391" w:rsidRPr="00352FC8">
              <w:t xml:space="preserve"> </w:t>
            </w:r>
            <w:r w:rsidRPr="00352FC8">
              <w:t>ser</w:t>
            </w:r>
            <w:r w:rsidR="00AA2391" w:rsidRPr="00352FC8">
              <w:t xml:space="preserve"> </w:t>
            </w:r>
            <w:r w:rsidRPr="00352FC8">
              <w:t>originarios</w:t>
            </w:r>
            <w:r w:rsidR="00AA2391" w:rsidRPr="00352FC8">
              <w:t xml:space="preserve"> </w:t>
            </w:r>
            <w:r w:rsidRPr="00352FC8">
              <w:t>de</w:t>
            </w:r>
            <w:r w:rsidR="00AA2391" w:rsidRPr="00352FC8">
              <w:t xml:space="preserve"> </w:t>
            </w:r>
            <w:r w:rsidRPr="00352FC8">
              <w:t>países</w:t>
            </w:r>
            <w:r w:rsidR="00AA2391" w:rsidRPr="00352FC8">
              <w:t xml:space="preserve"> </w:t>
            </w:r>
            <w:r w:rsidRPr="00352FC8">
              <w:t>miembros</w:t>
            </w:r>
            <w:r w:rsidR="00AA2391" w:rsidRPr="00352FC8">
              <w:t xml:space="preserve"> </w:t>
            </w:r>
            <w:r w:rsidRPr="00352FC8">
              <w:t>del</w:t>
            </w:r>
            <w:r w:rsidR="00AA2391" w:rsidRPr="00352FC8">
              <w:t xml:space="preserve"> </w:t>
            </w:r>
            <w:r w:rsidRPr="00352FC8">
              <w:t>Banco.</w:t>
            </w:r>
            <w:r w:rsidR="00AA2391" w:rsidRPr="00352FC8">
              <w:t xml:space="preserve"> </w:t>
            </w:r>
            <w:r w:rsidRPr="00352FC8">
              <w:t>Se</w:t>
            </w:r>
            <w:r w:rsidR="00AA2391" w:rsidRPr="00352FC8">
              <w:t xml:space="preserve"> </w:t>
            </w:r>
            <w:r w:rsidRPr="00352FC8">
              <w:t>considera</w:t>
            </w:r>
            <w:r w:rsidR="00AA2391" w:rsidRPr="00352FC8">
              <w:t xml:space="preserve"> </w:t>
            </w:r>
            <w:r w:rsidRPr="00352FC8">
              <w:t>que</w:t>
            </w:r>
            <w:r w:rsidR="00AA2391" w:rsidRPr="00352FC8">
              <w:t xml:space="preserve"> </w:t>
            </w:r>
            <w:r w:rsidRPr="00352FC8">
              <w:t>un</w:t>
            </w:r>
            <w:r w:rsidR="00AA2391" w:rsidRPr="00352FC8">
              <w:t xml:space="preserve"> </w:t>
            </w:r>
            <w:r w:rsidRPr="00352FC8">
              <w:t>Contratista</w:t>
            </w:r>
            <w:r w:rsidR="00AA2391" w:rsidRPr="00352FC8">
              <w:t xml:space="preserve"> </w:t>
            </w:r>
            <w:r w:rsidRPr="00352FC8">
              <w:t>o</w:t>
            </w:r>
            <w:r w:rsidR="00AA2391" w:rsidRPr="00352FC8">
              <w:t xml:space="preserve"> </w:t>
            </w:r>
            <w:r w:rsidRPr="00352FC8">
              <w:t>Subcontratista</w:t>
            </w:r>
            <w:r w:rsidR="00AA2391" w:rsidRPr="00352FC8">
              <w:t xml:space="preserve"> </w:t>
            </w:r>
            <w:r w:rsidRPr="00352FC8">
              <w:t>tiene</w:t>
            </w:r>
            <w:r w:rsidR="00AA2391" w:rsidRPr="00352FC8">
              <w:t xml:space="preserve"> </w:t>
            </w:r>
            <w:r w:rsidRPr="00352FC8">
              <w:t>la</w:t>
            </w:r>
            <w:r w:rsidR="00AA2391" w:rsidRPr="00352FC8">
              <w:t xml:space="preserve"> </w:t>
            </w:r>
            <w:r w:rsidRPr="00352FC8">
              <w:t>nacionalidad</w:t>
            </w:r>
            <w:r w:rsidR="00AA2391" w:rsidRPr="00352FC8">
              <w:t xml:space="preserve"> </w:t>
            </w:r>
            <w:r w:rsidRPr="00352FC8">
              <w:t>de</w:t>
            </w:r>
            <w:r w:rsidR="00AA2391" w:rsidRPr="00352FC8">
              <w:t xml:space="preserve"> </w:t>
            </w:r>
            <w:r w:rsidRPr="00352FC8">
              <w:t>un</w:t>
            </w:r>
            <w:r w:rsidR="00AA2391" w:rsidRPr="00352FC8">
              <w:t xml:space="preserve"> </w:t>
            </w:r>
            <w:r w:rsidRPr="00352FC8">
              <w:t>país</w:t>
            </w:r>
            <w:r w:rsidR="00AA2391" w:rsidRPr="00352FC8">
              <w:t xml:space="preserve"> </w:t>
            </w:r>
            <w:r w:rsidRPr="00352FC8">
              <w:t>elegible</w:t>
            </w:r>
            <w:r w:rsidR="00AA2391" w:rsidRPr="00352FC8">
              <w:t xml:space="preserve"> </w:t>
            </w:r>
            <w:r w:rsidRPr="00352FC8">
              <w:t>si</w:t>
            </w:r>
            <w:r w:rsidR="00AA2391" w:rsidRPr="00352FC8">
              <w:t xml:space="preserve"> </w:t>
            </w:r>
            <w:r w:rsidRPr="00352FC8">
              <w:t>cumple</w:t>
            </w:r>
            <w:r w:rsidR="00AA2391" w:rsidRPr="00352FC8">
              <w:t xml:space="preserve"> </w:t>
            </w:r>
            <w:r w:rsidRPr="00352FC8">
              <w:t>con</w:t>
            </w:r>
            <w:r w:rsidR="00AA2391" w:rsidRPr="00352FC8">
              <w:t xml:space="preserve"> </w:t>
            </w:r>
            <w:r w:rsidRPr="00352FC8">
              <w:t>los</w:t>
            </w:r>
            <w:r w:rsidR="00AA2391" w:rsidRPr="00352FC8">
              <w:t xml:space="preserve"> </w:t>
            </w:r>
            <w:r w:rsidRPr="00352FC8">
              <w:t>siguientes</w:t>
            </w:r>
            <w:r w:rsidR="00AA2391" w:rsidRPr="00352FC8">
              <w:t xml:space="preserve"> </w:t>
            </w:r>
            <w:r w:rsidRPr="00352FC8">
              <w:t>requisitos:</w:t>
            </w:r>
          </w:p>
          <w:p w14:paraId="3DF38CB4" w14:textId="4BB6F6F8" w:rsidR="004D0292" w:rsidRPr="00352FC8" w:rsidRDefault="00120462" w:rsidP="00D93681">
            <w:pPr>
              <w:numPr>
                <w:ilvl w:val="2"/>
                <w:numId w:val="12"/>
              </w:numPr>
              <w:tabs>
                <w:tab w:val="left" w:pos="1152"/>
              </w:tabs>
              <w:spacing w:after="200"/>
              <w:ind w:left="1152" w:hanging="539"/>
              <w:jc w:val="both"/>
            </w:pPr>
            <w:r w:rsidRPr="00352FC8">
              <w:rPr>
                <w:b/>
              </w:rPr>
              <w:t>u</w:t>
            </w:r>
            <w:r w:rsidR="004D0292" w:rsidRPr="00352FC8">
              <w:rPr>
                <w:b/>
              </w:rPr>
              <w:t>n</w:t>
            </w:r>
            <w:r w:rsidR="00AA2391" w:rsidRPr="00352FC8">
              <w:rPr>
                <w:b/>
              </w:rPr>
              <w:t xml:space="preserve"> </w:t>
            </w:r>
            <w:r w:rsidR="004D0292" w:rsidRPr="00352FC8">
              <w:rPr>
                <w:b/>
              </w:rPr>
              <w:t>individuo</w:t>
            </w:r>
            <w:r w:rsidR="00AA2391" w:rsidRPr="00352FC8">
              <w:rPr>
                <w:b/>
              </w:rPr>
              <w:t xml:space="preserve"> </w:t>
            </w:r>
            <w:r w:rsidR="00FF2F42" w:rsidRPr="00352FC8">
              <w:t>se considera nacional de un país miembro del Banco si cumple con cualquiera de los siguientes requisitos</w:t>
            </w:r>
            <w:r w:rsidR="004D0292" w:rsidRPr="00352FC8">
              <w:t>:</w:t>
            </w:r>
          </w:p>
          <w:p w14:paraId="4369A185" w14:textId="4F031E09" w:rsidR="004D0292" w:rsidRPr="00352FC8" w:rsidRDefault="004D0292" w:rsidP="00D93681">
            <w:pPr>
              <w:numPr>
                <w:ilvl w:val="0"/>
                <w:numId w:val="15"/>
              </w:numPr>
              <w:tabs>
                <w:tab w:val="clear" w:pos="1800"/>
                <w:tab w:val="num" w:pos="1747"/>
                <w:tab w:val="left" w:pos="2052"/>
              </w:tabs>
              <w:spacing w:after="200"/>
              <w:ind w:left="2052" w:hanging="539"/>
              <w:jc w:val="both"/>
            </w:pPr>
            <w:r w:rsidRPr="00352FC8">
              <w:t>es</w:t>
            </w:r>
            <w:r w:rsidR="00AA2391" w:rsidRPr="00352FC8">
              <w:t xml:space="preserve"> </w:t>
            </w:r>
            <w:r w:rsidRPr="00352FC8">
              <w:t>ciudadano</w:t>
            </w:r>
            <w:r w:rsidR="00AA2391" w:rsidRPr="00352FC8">
              <w:t xml:space="preserve"> </w:t>
            </w:r>
            <w:r w:rsidRPr="00352FC8">
              <w:t>de</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o</w:t>
            </w:r>
          </w:p>
          <w:p w14:paraId="466633C6" w14:textId="3C4A0335" w:rsidR="004D0292" w:rsidRPr="00352FC8" w:rsidRDefault="00FF2F42" w:rsidP="00D93681">
            <w:pPr>
              <w:numPr>
                <w:ilvl w:val="0"/>
                <w:numId w:val="15"/>
              </w:numPr>
              <w:tabs>
                <w:tab w:val="left" w:pos="1889"/>
              </w:tabs>
              <w:spacing w:after="200"/>
              <w:ind w:left="1747" w:hanging="234"/>
              <w:jc w:val="both"/>
            </w:pPr>
            <w:r w:rsidRPr="00352FC8">
              <w:t xml:space="preserve">ha establecido su domicilio en un país miembro como residente </w:t>
            </w:r>
            <w:r w:rsidRPr="00352FC8">
              <w:rPr>
                <w:i/>
                <w:iCs/>
              </w:rPr>
              <w:t xml:space="preserve">“bona fide” </w:t>
            </w:r>
            <w:r w:rsidRPr="00352FC8">
              <w:t>y está legalmente facultado para trabajar en el país de domicilio</w:t>
            </w:r>
            <w:r w:rsidR="004D0292" w:rsidRPr="00352FC8">
              <w:t>.</w:t>
            </w:r>
          </w:p>
          <w:p w14:paraId="59DCFF35" w14:textId="7B5A653D" w:rsidR="004D0292" w:rsidRPr="00352FC8" w:rsidRDefault="00120462" w:rsidP="00D93681">
            <w:pPr>
              <w:numPr>
                <w:ilvl w:val="2"/>
                <w:numId w:val="12"/>
              </w:numPr>
              <w:tabs>
                <w:tab w:val="left" w:pos="1152"/>
              </w:tabs>
              <w:spacing w:after="200"/>
              <w:ind w:left="1152" w:hanging="539"/>
              <w:jc w:val="both"/>
            </w:pPr>
            <w:r w:rsidRPr="00352FC8">
              <w:rPr>
                <w:b/>
              </w:rPr>
              <w:lastRenderedPageBreak/>
              <w:t>u</w:t>
            </w:r>
            <w:r w:rsidR="004D0292" w:rsidRPr="00352FC8">
              <w:rPr>
                <w:b/>
              </w:rPr>
              <w:t>na</w:t>
            </w:r>
            <w:r w:rsidR="00AA2391" w:rsidRPr="00352FC8">
              <w:rPr>
                <w:b/>
              </w:rPr>
              <w:t xml:space="preserve"> </w:t>
            </w:r>
            <w:r w:rsidR="00EA634F" w:rsidRPr="00352FC8">
              <w:rPr>
                <w:b/>
                <w:bCs/>
              </w:rPr>
              <w:t>empresa</w:t>
            </w:r>
            <w:r w:rsidR="00AA2391" w:rsidRPr="00352FC8">
              <w:t xml:space="preserve"> </w:t>
            </w:r>
            <w:r w:rsidR="004D0292" w:rsidRPr="00352FC8">
              <w:t>tiene</w:t>
            </w:r>
            <w:r w:rsidR="00AA2391" w:rsidRPr="00352FC8">
              <w:t xml:space="preserve"> </w:t>
            </w:r>
            <w:r w:rsidR="004D0292" w:rsidRPr="00352FC8">
              <w:t>la</w:t>
            </w:r>
            <w:r w:rsidR="00AA2391" w:rsidRPr="00352FC8">
              <w:t xml:space="preserve"> </w:t>
            </w:r>
            <w:r w:rsidR="004D0292" w:rsidRPr="00352FC8">
              <w:t>nacionalidad</w:t>
            </w:r>
            <w:r w:rsidR="00AA2391" w:rsidRPr="00352FC8">
              <w:t xml:space="preserve"> </w:t>
            </w:r>
            <w:r w:rsidR="004D0292" w:rsidRPr="00352FC8">
              <w:t>de</w:t>
            </w:r>
            <w:r w:rsidR="00AA2391" w:rsidRPr="00352FC8">
              <w:t xml:space="preserve"> </w:t>
            </w:r>
            <w:r w:rsidR="004D0292" w:rsidRPr="00352FC8">
              <w:t>un</w:t>
            </w:r>
            <w:r w:rsidR="00AA2391" w:rsidRPr="00352FC8">
              <w:t xml:space="preserve"> </w:t>
            </w:r>
            <w:r w:rsidR="004D0292" w:rsidRPr="00352FC8">
              <w:t>país</w:t>
            </w:r>
            <w:r w:rsidR="00AA2391" w:rsidRPr="00352FC8">
              <w:t xml:space="preserve"> </w:t>
            </w:r>
            <w:r w:rsidR="004D0292" w:rsidRPr="00352FC8">
              <w:t>miembro</w:t>
            </w:r>
            <w:r w:rsidR="00AA2391" w:rsidRPr="00352FC8">
              <w:t xml:space="preserve"> </w:t>
            </w:r>
            <w:r w:rsidR="004D0292" w:rsidRPr="00352FC8">
              <w:t>si</w:t>
            </w:r>
            <w:r w:rsidR="00AA2391" w:rsidRPr="00352FC8">
              <w:t xml:space="preserve"> </w:t>
            </w:r>
            <w:r w:rsidR="004D0292" w:rsidRPr="00352FC8">
              <w:t>satisface</w:t>
            </w:r>
            <w:r w:rsidR="00AA2391" w:rsidRPr="00352FC8">
              <w:t xml:space="preserve"> </w:t>
            </w:r>
            <w:r w:rsidR="004D0292" w:rsidRPr="00352FC8">
              <w:t>los</w:t>
            </w:r>
            <w:r w:rsidR="00AA2391" w:rsidRPr="00352FC8">
              <w:t xml:space="preserve"> </w:t>
            </w:r>
            <w:r w:rsidR="004D0292" w:rsidRPr="00352FC8">
              <w:t>dos</w:t>
            </w:r>
            <w:r w:rsidR="00AA2391" w:rsidRPr="00352FC8">
              <w:t xml:space="preserve"> </w:t>
            </w:r>
            <w:r w:rsidR="004D0292" w:rsidRPr="00352FC8">
              <w:t>siguientes</w:t>
            </w:r>
            <w:r w:rsidR="00AA2391" w:rsidRPr="00352FC8">
              <w:t xml:space="preserve"> </w:t>
            </w:r>
            <w:r w:rsidR="004D0292" w:rsidRPr="00352FC8">
              <w:t>requisitos:</w:t>
            </w:r>
          </w:p>
          <w:p w14:paraId="0E376AA6" w14:textId="6A16D00F" w:rsidR="004D0292" w:rsidRPr="00352FC8" w:rsidRDefault="004D0292" w:rsidP="00D93681">
            <w:pPr>
              <w:numPr>
                <w:ilvl w:val="2"/>
                <w:numId w:val="14"/>
              </w:numPr>
              <w:tabs>
                <w:tab w:val="num" w:pos="1877"/>
              </w:tabs>
              <w:ind w:left="1877" w:hanging="142"/>
              <w:jc w:val="both"/>
            </w:pPr>
            <w:r w:rsidRPr="00352FC8">
              <w:t>esta</w:t>
            </w:r>
            <w:r w:rsidR="00AA2391" w:rsidRPr="00352FC8">
              <w:t xml:space="preserve"> </w:t>
            </w:r>
            <w:r w:rsidRPr="00352FC8">
              <w:t>legalmente</w:t>
            </w:r>
            <w:r w:rsidR="00AA2391" w:rsidRPr="00352FC8">
              <w:t xml:space="preserve"> </w:t>
            </w:r>
            <w:r w:rsidRPr="00352FC8">
              <w:t>constituida</w:t>
            </w:r>
            <w:r w:rsidR="00AA2391" w:rsidRPr="00352FC8">
              <w:t xml:space="preserve"> </w:t>
            </w:r>
            <w:r w:rsidRPr="00352FC8">
              <w:t>o</w:t>
            </w:r>
            <w:r w:rsidR="00AA2391" w:rsidRPr="00352FC8">
              <w:t xml:space="preserve"> </w:t>
            </w:r>
            <w:r w:rsidRPr="00352FC8">
              <w:t>incorporada</w:t>
            </w:r>
            <w:r w:rsidR="00AA2391" w:rsidRPr="00352FC8">
              <w:t xml:space="preserve"> </w:t>
            </w:r>
            <w:r w:rsidRPr="00352FC8">
              <w:t>conforme</w:t>
            </w:r>
            <w:r w:rsidR="00AA2391" w:rsidRPr="00352FC8">
              <w:t xml:space="preserve"> </w:t>
            </w:r>
            <w:r w:rsidRPr="00352FC8">
              <w:t>a</w:t>
            </w:r>
            <w:r w:rsidR="00AA2391" w:rsidRPr="00352FC8">
              <w:t xml:space="preserve"> </w:t>
            </w:r>
            <w:r w:rsidRPr="00352FC8">
              <w:t>las</w:t>
            </w:r>
            <w:r w:rsidR="00AA2391" w:rsidRPr="00352FC8">
              <w:t xml:space="preserve"> </w:t>
            </w:r>
            <w:r w:rsidRPr="00352FC8">
              <w:t>leyes</w:t>
            </w:r>
            <w:r w:rsidR="00AA2391" w:rsidRPr="00352FC8">
              <w:t xml:space="preserve"> </w:t>
            </w:r>
            <w:r w:rsidRPr="00352FC8">
              <w:t>de</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del</w:t>
            </w:r>
            <w:r w:rsidR="00AA2391" w:rsidRPr="00352FC8">
              <w:t xml:space="preserve"> </w:t>
            </w:r>
            <w:r w:rsidRPr="00352FC8">
              <w:t>Banco;</w:t>
            </w:r>
            <w:r w:rsidR="00AA2391" w:rsidRPr="00352FC8">
              <w:t xml:space="preserve"> </w:t>
            </w:r>
            <w:r w:rsidRPr="00352FC8">
              <w:t>y</w:t>
            </w:r>
          </w:p>
          <w:p w14:paraId="7F032656" w14:textId="36DEB4D4" w:rsidR="004D0292" w:rsidRPr="00352FC8" w:rsidRDefault="004D0292" w:rsidP="00D93681">
            <w:pPr>
              <w:numPr>
                <w:ilvl w:val="2"/>
                <w:numId w:val="14"/>
              </w:numPr>
              <w:tabs>
                <w:tab w:val="num" w:pos="1877"/>
              </w:tabs>
              <w:spacing w:after="200"/>
              <w:ind w:left="1877" w:hanging="142"/>
              <w:jc w:val="both"/>
            </w:pPr>
            <w:r w:rsidRPr="00352FC8">
              <w:t>más</w:t>
            </w:r>
            <w:r w:rsidR="00AA2391" w:rsidRPr="00352FC8">
              <w:t xml:space="preserve"> </w:t>
            </w:r>
            <w:r w:rsidRPr="00352FC8">
              <w:t>del</w:t>
            </w:r>
            <w:r w:rsidR="00AA2391" w:rsidRPr="00352FC8">
              <w:t xml:space="preserve"> </w:t>
            </w:r>
            <w:r w:rsidRPr="00352FC8">
              <w:t>cincuenta</w:t>
            </w:r>
            <w:r w:rsidR="00AA2391" w:rsidRPr="00352FC8">
              <w:t xml:space="preserve"> </w:t>
            </w:r>
            <w:r w:rsidRPr="00352FC8">
              <w:t>por</w:t>
            </w:r>
            <w:r w:rsidR="00AA2391" w:rsidRPr="00352FC8">
              <w:t xml:space="preserve"> </w:t>
            </w:r>
            <w:r w:rsidRPr="00352FC8">
              <w:t>ciento</w:t>
            </w:r>
            <w:r w:rsidR="00AA2391" w:rsidRPr="00352FC8">
              <w:t xml:space="preserve"> </w:t>
            </w:r>
            <w:r w:rsidRPr="00352FC8">
              <w:t>(50%)</w:t>
            </w:r>
            <w:r w:rsidR="00AA2391" w:rsidRPr="00352FC8">
              <w:t xml:space="preserve"> </w:t>
            </w:r>
            <w:r w:rsidRPr="00352FC8">
              <w:t>del</w:t>
            </w:r>
            <w:r w:rsidR="00AA2391" w:rsidRPr="00352FC8">
              <w:t xml:space="preserve"> </w:t>
            </w:r>
            <w:r w:rsidRPr="00352FC8">
              <w:t>capital</w:t>
            </w:r>
            <w:r w:rsidR="00AA2391" w:rsidRPr="00352FC8">
              <w:t xml:space="preserve"> </w:t>
            </w:r>
            <w:r w:rsidRPr="00352FC8">
              <w:t>de</w:t>
            </w:r>
            <w:r w:rsidR="00AA2391" w:rsidRPr="00352FC8">
              <w:t xml:space="preserve"> </w:t>
            </w:r>
            <w:r w:rsidRPr="00352FC8">
              <w:t>la</w:t>
            </w:r>
            <w:r w:rsidR="00AA2391" w:rsidRPr="00352FC8">
              <w:t xml:space="preserve"> </w:t>
            </w:r>
            <w:r w:rsidR="00EA634F" w:rsidRPr="00352FC8">
              <w:t>empresa</w:t>
            </w:r>
            <w:r w:rsidR="00AA2391" w:rsidRPr="00352FC8">
              <w:t xml:space="preserve"> </w:t>
            </w:r>
            <w:r w:rsidRPr="00352FC8">
              <w:t>es</w:t>
            </w:r>
            <w:r w:rsidR="00AA2391" w:rsidRPr="00352FC8">
              <w:t xml:space="preserve"> </w:t>
            </w:r>
            <w:r w:rsidRPr="00352FC8">
              <w:t>de</w:t>
            </w:r>
            <w:r w:rsidR="00AA2391" w:rsidRPr="00352FC8">
              <w:t xml:space="preserve"> </w:t>
            </w:r>
            <w:r w:rsidRPr="00352FC8">
              <w:t>propiedad</w:t>
            </w:r>
            <w:r w:rsidR="00AA2391" w:rsidRPr="00352FC8">
              <w:t xml:space="preserve"> </w:t>
            </w:r>
            <w:r w:rsidRPr="00352FC8">
              <w:t>de</w:t>
            </w:r>
            <w:r w:rsidR="00AA2391" w:rsidRPr="00352FC8">
              <w:t xml:space="preserve"> </w:t>
            </w:r>
            <w:r w:rsidRPr="00352FC8">
              <w:t>individuos</w:t>
            </w:r>
            <w:r w:rsidR="00AA2391" w:rsidRPr="00352FC8">
              <w:t xml:space="preserve"> </w:t>
            </w:r>
            <w:r w:rsidRPr="00352FC8">
              <w:t>o</w:t>
            </w:r>
            <w:r w:rsidR="00AA2391" w:rsidRPr="00352FC8">
              <w:t xml:space="preserve"> </w:t>
            </w:r>
            <w:r w:rsidR="00EA634F" w:rsidRPr="00352FC8">
              <w:t>empresa</w:t>
            </w:r>
            <w:r w:rsidRPr="00352FC8">
              <w:t>s</w:t>
            </w:r>
            <w:r w:rsidR="00AA2391" w:rsidRPr="00352FC8">
              <w:t xml:space="preserve"> </w:t>
            </w:r>
            <w:r w:rsidRPr="00352FC8">
              <w:t>de</w:t>
            </w:r>
            <w:r w:rsidR="00AA2391" w:rsidRPr="00352FC8">
              <w:t xml:space="preserve"> </w:t>
            </w:r>
            <w:r w:rsidRPr="00352FC8">
              <w:t>países</w:t>
            </w:r>
            <w:r w:rsidR="00AA2391" w:rsidRPr="00352FC8">
              <w:t xml:space="preserve"> </w:t>
            </w:r>
            <w:r w:rsidRPr="00352FC8">
              <w:t>miembros</w:t>
            </w:r>
            <w:r w:rsidR="00AA2391" w:rsidRPr="00352FC8">
              <w:t xml:space="preserve"> </w:t>
            </w:r>
            <w:r w:rsidRPr="00352FC8">
              <w:t>del</w:t>
            </w:r>
            <w:r w:rsidR="00AA2391" w:rsidRPr="00352FC8">
              <w:t xml:space="preserve"> </w:t>
            </w:r>
            <w:r w:rsidRPr="00352FC8">
              <w:t>Banco.</w:t>
            </w:r>
          </w:p>
          <w:p w14:paraId="3156B8D1" w14:textId="36596180" w:rsidR="004D0292" w:rsidRPr="00352FC8" w:rsidRDefault="004D0292" w:rsidP="00F61F85">
            <w:pPr>
              <w:spacing w:after="200"/>
              <w:ind w:left="612" w:hanging="576"/>
              <w:jc w:val="both"/>
            </w:pPr>
            <w:r w:rsidRPr="00352FC8">
              <w:t>65.2</w:t>
            </w:r>
            <w:r w:rsidR="00B12BAC" w:rsidRPr="00352FC8">
              <w:tab/>
            </w:r>
            <w:r w:rsidRPr="00352FC8">
              <w:t>Todos</w:t>
            </w:r>
            <w:r w:rsidR="00AA2391" w:rsidRPr="00352FC8">
              <w:t xml:space="preserve"> </w:t>
            </w:r>
            <w:r w:rsidRPr="00352FC8">
              <w:t>los</w:t>
            </w:r>
            <w:r w:rsidR="00AA2391" w:rsidRPr="00352FC8">
              <w:t xml:space="preserve"> </w:t>
            </w:r>
            <w:r w:rsidR="00B362F2" w:rsidRPr="00352FC8">
              <w:t xml:space="preserve">miembros </w:t>
            </w:r>
            <w:r w:rsidRPr="00352FC8">
              <w:t>de</w:t>
            </w:r>
            <w:r w:rsidR="00AA2391" w:rsidRPr="00352FC8">
              <w:t xml:space="preserve"> </w:t>
            </w:r>
            <w:r w:rsidRPr="00352FC8">
              <w:t>una</w:t>
            </w:r>
            <w:r w:rsidR="00AA2391" w:rsidRPr="00352FC8">
              <w:t xml:space="preserve"> </w:t>
            </w:r>
            <w:r w:rsidRPr="00352FC8">
              <w:t>asociación</w:t>
            </w:r>
            <w:r w:rsidR="00AA2391" w:rsidRPr="00352FC8">
              <w:t xml:space="preserve"> </w:t>
            </w:r>
            <w:r w:rsidRPr="00352FC8">
              <w:t>en</w:t>
            </w:r>
            <w:r w:rsidR="00AA2391" w:rsidRPr="00352FC8">
              <w:t xml:space="preserve"> </w:t>
            </w:r>
            <w:r w:rsidRPr="00352FC8">
              <w:t>participación,</w:t>
            </w:r>
            <w:r w:rsidR="00AA2391" w:rsidRPr="00352FC8">
              <w:t xml:space="preserve"> </w:t>
            </w:r>
            <w:r w:rsidRPr="00352FC8">
              <w:t>consorcio</w:t>
            </w:r>
            <w:r w:rsidR="00AA2391" w:rsidRPr="00352FC8">
              <w:t xml:space="preserve"> </w:t>
            </w:r>
            <w:r w:rsidRPr="00352FC8">
              <w:t>o</w:t>
            </w:r>
            <w:r w:rsidR="00AA2391" w:rsidRPr="00352FC8">
              <w:t xml:space="preserve"> </w:t>
            </w:r>
            <w:r w:rsidRPr="00352FC8">
              <w:t>asociación</w:t>
            </w:r>
            <w:r w:rsidR="00AA2391" w:rsidRPr="00352FC8">
              <w:t xml:space="preserve"> </w:t>
            </w:r>
            <w:r w:rsidRPr="00352FC8">
              <w:t>(APCA)</w:t>
            </w:r>
            <w:r w:rsidR="00AA2391" w:rsidRPr="00352FC8">
              <w:t xml:space="preserve"> </w:t>
            </w:r>
            <w:r w:rsidRPr="00352FC8">
              <w:t>con</w:t>
            </w:r>
            <w:r w:rsidR="00AA2391" w:rsidRPr="00352FC8">
              <w:t xml:space="preserve"> </w:t>
            </w:r>
            <w:r w:rsidRPr="00352FC8">
              <w:t>responsabilidad</w:t>
            </w:r>
            <w:r w:rsidR="00AA2391" w:rsidRPr="00352FC8">
              <w:t xml:space="preserve"> </w:t>
            </w:r>
            <w:r w:rsidRPr="00352FC8">
              <w:t>conjunta</w:t>
            </w:r>
            <w:r w:rsidR="00AA2391" w:rsidRPr="00352FC8">
              <w:t xml:space="preserve"> </w:t>
            </w:r>
            <w:r w:rsidRPr="00352FC8">
              <w:t>y</w:t>
            </w:r>
            <w:r w:rsidR="00AA2391" w:rsidRPr="00352FC8">
              <w:t xml:space="preserve"> </w:t>
            </w:r>
            <w:r w:rsidRPr="00352FC8">
              <w:t>solidaria</w:t>
            </w:r>
            <w:r w:rsidR="00AA2391" w:rsidRPr="00352FC8">
              <w:t xml:space="preserve"> </w:t>
            </w:r>
            <w:r w:rsidRPr="00352FC8">
              <w:t>y</w:t>
            </w:r>
            <w:r w:rsidR="00AA2391" w:rsidRPr="00352FC8">
              <w:t xml:space="preserve"> </w:t>
            </w:r>
            <w:r w:rsidRPr="00352FC8">
              <w:t>todos</w:t>
            </w:r>
            <w:r w:rsidR="00AA2391" w:rsidRPr="00352FC8">
              <w:t xml:space="preserve"> </w:t>
            </w:r>
            <w:r w:rsidRPr="00352FC8">
              <w:t>los</w:t>
            </w:r>
            <w:r w:rsidR="00AA2391" w:rsidRPr="00352FC8">
              <w:t xml:space="preserve"> </w:t>
            </w:r>
            <w:r w:rsidRPr="00352FC8">
              <w:t>subcontratistas</w:t>
            </w:r>
            <w:r w:rsidR="00AA2391" w:rsidRPr="00352FC8">
              <w:t xml:space="preserve"> </w:t>
            </w:r>
            <w:r w:rsidRPr="00352FC8">
              <w:t>deben</w:t>
            </w:r>
            <w:r w:rsidR="00AA2391" w:rsidRPr="00352FC8">
              <w:t xml:space="preserve"> </w:t>
            </w:r>
            <w:r w:rsidRPr="00352FC8">
              <w:t>cumplir</w:t>
            </w:r>
            <w:r w:rsidR="00AA2391" w:rsidRPr="00352FC8">
              <w:t xml:space="preserve"> </w:t>
            </w:r>
            <w:r w:rsidRPr="00352FC8">
              <w:t>con</w:t>
            </w:r>
            <w:r w:rsidR="00AA2391" w:rsidRPr="00352FC8">
              <w:t xml:space="preserve"> </w:t>
            </w:r>
            <w:r w:rsidRPr="00352FC8">
              <w:t>los</w:t>
            </w:r>
            <w:r w:rsidR="00AA2391" w:rsidRPr="00352FC8">
              <w:t xml:space="preserve"> </w:t>
            </w:r>
            <w:r w:rsidRPr="00352FC8">
              <w:t>requisitos</w:t>
            </w:r>
            <w:r w:rsidR="00AA2391" w:rsidRPr="00352FC8">
              <w:t xml:space="preserve"> </w:t>
            </w:r>
            <w:r w:rsidRPr="00352FC8">
              <w:t>arriba</w:t>
            </w:r>
            <w:r w:rsidR="00AA2391" w:rsidRPr="00352FC8">
              <w:t xml:space="preserve"> </w:t>
            </w:r>
            <w:r w:rsidRPr="00352FC8">
              <w:t>establecidos.</w:t>
            </w:r>
          </w:p>
          <w:p w14:paraId="13BCE56C" w14:textId="23FDE267" w:rsidR="004D0292" w:rsidRPr="00352FC8" w:rsidRDefault="004D0292" w:rsidP="00393B82">
            <w:pPr>
              <w:spacing w:after="200"/>
              <w:ind w:left="612" w:hanging="576"/>
              <w:jc w:val="both"/>
            </w:pPr>
            <w:r w:rsidRPr="00352FC8">
              <w:t>65.3</w:t>
            </w:r>
            <w:r w:rsidRPr="00352FC8">
              <w:tab/>
              <w:t>En</w:t>
            </w:r>
            <w:r w:rsidR="00AA2391" w:rsidRPr="00352FC8">
              <w:t xml:space="preserve"> </w:t>
            </w:r>
            <w:r w:rsidRPr="00352FC8">
              <w:t>caso</w:t>
            </w:r>
            <w:r w:rsidR="00AA2391" w:rsidRPr="00352FC8">
              <w:t xml:space="preserve"> </w:t>
            </w:r>
            <w:r w:rsidRPr="00352FC8">
              <w:t>de</w:t>
            </w:r>
            <w:r w:rsidR="00AA2391" w:rsidRPr="00352FC8">
              <w:t xml:space="preserve"> </w:t>
            </w:r>
            <w:r w:rsidRPr="00352FC8">
              <w:t>Bienes</w:t>
            </w:r>
            <w:r w:rsidR="00AA2391" w:rsidRPr="00352FC8">
              <w:t xml:space="preserve"> </w:t>
            </w:r>
            <w:r w:rsidRPr="00352FC8">
              <w:t>y</w:t>
            </w:r>
            <w:r w:rsidR="00AA2391" w:rsidRPr="00352FC8">
              <w:t xml:space="preserve"> </w:t>
            </w:r>
            <w:r w:rsidRPr="00352FC8">
              <w:t>Servicios</w:t>
            </w:r>
            <w:r w:rsidR="00AA2391" w:rsidRPr="00352FC8">
              <w:t xml:space="preserve"> </w:t>
            </w:r>
            <w:r w:rsidRPr="00352FC8">
              <w:t>Conexos</w:t>
            </w:r>
            <w:r w:rsidR="00AA2391" w:rsidRPr="00352FC8">
              <w:t xml:space="preserve"> </w:t>
            </w:r>
            <w:r w:rsidRPr="00352FC8">
              <w:t>que</w:t>
            </w:r>
            <w:r w:rsidR="00AA2391" w:rsidRPr="00352FC8">
              <w:t xml:space="preserve"> </w:t>
            </w:r>
            <w:r w:rsidRPr="00352FC8">
              <w:t>hayan</w:t>
            </w:r>
            <w:r w:rsidR="00AA2391" w:rsidRPr="00352FC8">
              <w:t xml:space="preserve"> </w:t>
            </w:r>
            <w:r w:rsidRPr="00352FC8">
              <w:t>de</w:t>
            </w:r>
            <w:r w:rsidR="00AA2391" w:rsidRPr="00352FC8">
              <w:t xml:space="preserve"> </w:t>
            </w:r>
            <w:r w:rsidRPr="00352FC8">
              <w:t>suministrarse</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Pr="00352FC8">
              <w:t>el</w:t>
            </w:r>
            <w:r w:rsidR="00AA2391" w:rsidRPr="00352FC8">
              <w:t xml:space="preserve"> </w:t>
            </w:r>
            <w:r w:rsidRPr="00352FC8">
              <w:t>contrato</w:t>
            </w:r>
            <w:r w:rsidR="00AA2391" w:rsidRPr="00352FC8">
              <w:t xml:space="preserve"> </w:t>
            </w:r>
            <w:r w:rsidRPr="00352FC8">
              <w:t>y</w:t>
            </w:r>
            <w:r w:rsidR="00AA2391" w:rsidRPr="00352FC8">
              <w:t xml:space="preserve"> </w:t>
            </w:r>
            <w:r w:rsidRPr="00352FC8">
              <w:t>que</w:t>
            </w:r>
            <w:r w:rsidR="00AA2391" w:rsidRPr="00352FC8">
              <w:t xml:space="preserve"> </w:t>
            </w:r>
            <w:r w:rsidRPr="00352FC8">
              <w:t>sean</w:t>
            </w:r>
            <w:r w:rsidR="00AA2391" w:rsidRPr="00352FC8">
              <w:t xml:space="preserve"> </w:t>
            </w:r>
            <w:r w:rsidRPr="00352FC8">
              <w:t>financiados</w:t>
            </w:r>
            <w:r w:rsidR="00AA2391" w:rsidRPr="00352FC8">
              <w:t xml:space="preserve"> </w:t>
            </w:r>
            <w:r w:rsidRPr="00352FC8">
              <w:t>por</w:t>
            </w:r>
            <w:r w:rsidR="00AA2391" w:rsidRPr="00352FC8">
              <w:t xml:space="preserve"> </w:t>
            </w:r>
            <w:r w:rsidRPr="00352FC8">
              <w:t>el</w:t>
            </w:r>
            <w:r w:rsidR="00AA2391" w:rsidRPr="00352FC8">
              <w:t xml:space="preserve"> </w:t>
            </w:r>
            <w:r w:rsidRPr="00352FC8">
              <w:t>Banco</w:t>
            </w:r>
            <w:r w:rsidR="00AA2391" w:rsidRPr="00352FC8">
              <w:t xml:space="preserve"> </w:t>
            </w:r>
            <w:r w:rsidRPr="00352FC8">
              <w:t>deben</w:t>
            </w:r>
            <w:r w:rsidR="00AA2391" w:rsidRPr="00352FC8">
              <w:t xml:space="preserve"> </w:t>
            </w:r>
            <w:r w:rsidRPr="00352FC8">
              <w:t>tener</w:t>
            </w:r>
            <w:r w:rsidR="00AA2391" w:rsidRPr="00352FC8">
              <w:t xml:space="preserve"> </w:t>
            </w:r>
            <w:r w:rsidRPr="00352FC8">
              <w:t>su</w:t>
            </w:r>
            <w:r w:rsidR="00AA2391" w:rsidRPr="00352FC8">
              <w:t xml:space="preserve"> </w:t>
            </w:r>
            <w:r w:rsidRPr="00352FC8">
              <w:t>origen</w:t>
            </w:r>
            <w:r w:rsidR="00AA2391" w:rsidRPr="00352FC8">
              <w:t xml:space="preserve"> </w:t>
            </w:r>
            <w:r w:rsidRPr="00352FC8">
              <w:t>en</w:t>
            </w:r>
            <w:r w:rsidR="00AA2391" w:rsidRPr="00352FC8">
              <w:t xml:space="preserve"> </w:t>
            </w:r>
            <w:r w:rsidRPr="00352FC8">
              <w:t>cualquier</w:t>
            </w:r>
            <w:r w:rsidR="00AA2391" w:rsidRPr="00352FC8">
              <w:t xml:space="preserve"> </w:t>
            </w:r>
            <w:r w:rsidRPr="00352FC8">
              <w:t>país</w:t>
            </w:r>
            <w:r w:rsidR="00AA2391" w:rsidRPr="00352FC8">
              <w:t xml:space="preserve"> </w:t>
            </w:r>
            <w:r w:rsidRPr="00352FC8">
              <w:t>miembro</w:t>
            </w:r>
            <w:r w:rsidR="00AA2391" w:rsidRPr="00352FC8">
              <w:t xml:space="preserve"> </w:t>
            </w:r>
            <w:r w:rsidRPr="00352FC8">
              <w:t>del</w:t>
            </w:r>
            <w:r w:rsidR="00AA2391" w:rsidRPr="00352FC8">
              <w:t xml:space="preserve"> </w:t>
            </w:r>
            <w:r w:rsidRPr="00352FC8">
              <w:t>Banco.</w:t>
            </w:r>
            <w:r w:rsidR="0072148B" w:rsidRPr="00352FC8">
              <w:t xml:space="preserve"> </w:t>
            </w:r>
            <w:r w:rsidRPr="00352FC8">
              <w:t>Los</w:t>
            </w:r>
            <w:r w:rsidR="00AA2391" w:rsidRPr="00352FC8">
              <w:t xml:space="preserve"> </w:t>
            </w:r>
            <w:r w:rsidRPr="00352FC8">
              <w:t>bienes</w:t>
            </w:r>
            <w:r w:rsidR="00AA2391" w:rsidRPr="00352FC8">
              <w:t xml:space="preserve"> </w:t>
            </w:r>
            <w:r w:rsidRPr="00352FC8">
              <w:t>se</w:t>
            </w:r>
            <w:r w:rsidR="00AA2391" w:rsidRPr="00352FC8">
              <w:t xml:space="preserve"> </w:t>
            </w:r>
            <w:r w:rsidRPr="00352FC8">
              <w:t>originan</w:t>
            </w:r>
            <w:r w:rsidR="00AA2391" w:rsidRPr="00352FC8">
              <w:t xml:space="preserve"> </w:t>
            </w:r>
            <w:r w:rsidRPr="00352FC8">
              <w:t>en</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del</w:t>
            </w:r>
            <w:r w:rsidR="00AA2391" w:rsidRPr="00352FC8">
              <w:t xml:space="preserve"> </w:t>
            </w:r>
            <w:r w:rsidRPr="00352FC8">
              <w:t>Banco</w:t>
            </w:r>
            <w:r w:rsidR="00AA2391" w:rsidRPr="00352FC8">
              <w:t xml:space="preserve"> </w:t>
            </w:r>
            <w:r w:rsidRPr="00352FC8">
              <w:t>si</w:t>
            </w:r>
            <w:r w:rsidR="00AA2391" w:rsidRPr="00352FC8">
              <w:t xml:space="preserve"> </w:t>
            </w:r>
            <w:r w:rsidRPr="00352FC8">
              <w:t>han</w:t>
            </w:r>
            <w:r w:rsidR="00AA2391" w:rsidRPr="00352FC8">
              <w:t xml:space="preserve"> </w:t>
            </w:r>
            <w:r w:rsidRPr="00352FC8">
              <w:t>sido</w:t>
            </w:r>
            <w:r w:rsidR="00AA2391" w:rsidRPr="00352FC8">
              <w:t xml:space="preserve"> </w:t>
            </w:r>
            <w:r w:rsidRPr="00352FC8">
              <w:t>extraídos,</w:t>
            </w:r>
            <w:r w:rsidR="00AA2391" w:rsidRPr="00352FC8">
              <w:t xml:space="preserve"> </w:t>
            </w:r>
            <w:r w:rsidRPr="00352FC8">
              <w:t>cultivados,</w:t>
            </w:r>
            <w:r w:rsidR="00AA2391" w:rsidRPr="00352FC8">
              <w:t xml:space="preserve"> </w:t>
            </w:r>
            <w:r w:rsidRPr="00352FC8">
              <w:t>cosechados</w:t>
            </w:r>
            <w:r w:rsidR="00AA2391" w:rsidRPr="00352FC8">
              <w:t xml:space="preserve"> </w:t>
            </w:r>
            <w:r w:rsidRPr="00352FC8">
              <w:t>o</w:t>
            </w:r>
            <w:r w:rsidR="00AA2391" w:rsidRPr="00352FC8">
              <w:t xml:space="preserve"> </w:t>
            </w:r>
            <w:r w:rsidRPr="00352FC8">
              <w:t>producidos</w:t>
            </w:r>
            <w:r w:rsidR="00AA2391" w:rsidRPr="00352FC8">
              <w:t xml:space="preserve"> </w:t>
            </w:r>
            <w:r w:rsidRPr="00352FC8">
              <w:t>en</w:t>
            </w:r>
            <w:r w:rsidR="00AA2391" w:rsidRPr="00352FC8">
              <w:t xml:space="preserve"> </w:t>
            </w:r>
            <w:r w:rsidRPr="00352FC8">
              <w:t>un</w:t>
            </w:r>
            <w:r w:rsidR="00AA2391" w:rsidRPr="00352FC8">
              <w:t xml:space="preserve"> </w:t>
            </w:r>
            <w:r w:rsidRPr="00352FC8">
              <w:t>país</w:t>
            </w:r>
            <w:r w:rsidR="00AA2391" w:rsidRPr="00352FC8">
              <w:t xml:space="preserve"> </w:t>
            </w:r>
            <w:r w:rsidRPr="00352FC8">
              <w:t>miembro</w:t>
            </w:r>
            <w:r w:rsidR="00AA2391" w:rsidRPr="00352FC8">
              <w:t xml:space="preserve"> </w:t>
            </w:r>
            <w:r w:rsidRPr="00352FC8">
              <w:t>del</w:t>
            </w:r>
            <w:r w:rsidR="00AA2391" w:rsidRPr="00352FC8">
              <w:t xml:space="preserve"> </w:t>
            </w:r>
            <w:r w:rsidRPr="00352FC8">
              <w:t>Banco.</w:t>
            </w:r>
            <w:r w:rsidR="0072148B" w:rsidRPr="00352FC8">
              <w:t xml:space="preserve"> </w:t>
            </w:r>
            <w:r w:rsidRPr="00352FC8">
              <w:t>Un</w:t>
            </w:r>
            <w:r w:rsidR="00AA2391" w:rsidRPr="00352FC8">
              <w:t xml:space="preserve"> </w:t>
            </w:r>
            <w:r w:rsidRPr="00352FC8">
              <w:t>bien</w:t>
            </w:r>
            <w:r w:rsidR="00AA2391" w:rsidRPr="00352FC8">
              <w:t xml:space="preserve"> </w:t>
            </w:r>
            <w:r w:rsidRPr="00352FC8">
              <w:t>es</w:t>
            </w:r>
            <w:r w:rsidR="00AA2391" w:rsidRPr="00352FC8">
              <w:t xml:space="preserve"> </w:t>
            </w:r>
            <w:r w:rsidRPr="00352FC8">
              <w:t>producido</w:t>
            </w:r>
            <w:r w:rsidR="00AA2391" w:rsidRPr="00352FC8">
              <w:t xml:space="preserve"> </w:t>
            </w:r>
            <w:r w:rsidRPr="00352FC8">
              <w:t>cuando</w:t>
            </w:r>
            <w:r w:rsidR="00AA2391" w:rsidRPr="00352FC8">
              <w:t xml:space="preserve"> </w:t>
            </w:r>
            <w:r w:rsidRPr="00352FC8">
              <w:t>mediante</w:t>
            </w:r>
            <w:r w:rsidR="00AA2391" w:rsidRPr="00352FC8">
              <w:t xml:space="preserve"> </w:t>
            </w:r>
            <w:r w:rsidRPr="00352FC8">
              <w:t>manufactura,</w:t>
            </w:r>
            <w:r w:rsidR="00AA2391" w:rsidRPr="00352FC8">
              <w:t xml:space="preserve"> </w:t>
            </w:r>
            <w:r w:rsidRPr="00352FC8">
              <w:t>procesamiento</w:t>
            </w:r>
            <w:r w:rsidR="00AA2391" w:rsidRPr="00352FC8">
              <w:t xml:space="preserve"> </w:t>
            </w:r>
            <w:r w:rsidRPr="00352FC8">
              <w:t>o</w:t>
            </w:r>
            <w:r w:rsidR="00AA2391" w:rsidRPr="00352FC8">
              <w:t xml:space="preserve"> </w:t>
            </w:r>
            <w:r w:rsidRPr="00352FC8">
              <w:t>ensamblaje</w:t>
            </w:r>
            <w:r w:rsidR="00AA2391" w:rsidRPr="00352FC8">
              <w:t xml:space="preserve"> </w:t>
            </w:r>
            <w:r w:rsidRPr="00352FC8">
              <w:t>el</w:t>
            </w:r>
            <w:r w:rsidR="00AA2391" w:rsidRPr="00352FC8">
              <w:t xml:space="preserve"> </w:t>
            </w:r>
            <w:r w:rsidRPr="00352FC8">
              <w:t>resultado</w:t>
            </w:r>
            <w:r w:rsidR="00AA2391" w:rsidRPr="00352FC8">
              <w:t xml:space="preserve"> </w:t>
            </w:r>
            <w:r w:rsidRPr="00352FC8">
              <w:t>es</w:t>
            </w:r>
            <w:r w:rsidR="00AA2391" w:rsidRPr="00352FC8">
              <w:t xml:space="preserve"> </w:t>
            </w:r>
            <w:r w:rsidRPr="00352FC8">
              <w:t>un</w:t>
            </w:r>
            <w:r w:rsidR="00AA2391" w:rsidRPr="00352FC8">
              <w:t xml:space="preserve"> </w:t>
            </w:r>
            <w:r w:rsidRPr="00352FC8">
              <w:t>artículo</w:t>
            </w:r>
            <w:r w:rsidR="00AA2391" w:rsidRPr="00352FC8">
              <w:t xml:space="preserve"> </w:t>
            </w:r>
            <w:r w:rsidRPr="00352FC8">
              <w:t>comercialmente</w:t>
            </w:r>
            <w:r w:rsidR="00AA2391" w:rsidRPr="00352FC8">
              <w:t xml:space="preserve"> </w:t>
            </w:r>
            <w:r w:rsidRPr="00352FC8">
              <w:t>reconocido</w:t>
            </w:r>
            <w:r w:rsidR="00AA2391" w:rsidRPr="00352FC8">
              <w:t xml:space="preserve"> </w:t>
            </w:r>
            <w:r w:rsidRPr="00352FC8">
              <w:t>cuyas</w:t>
            </w:r>
            <w:r w:rsidR="00AA2391" w:rsidRPr="00352FC8">
              <w:t xml:space="preserve"> </w:t>
            </w:r>
            <w:r w:rsidRPr="00352FC8">
              <w:t>características</w:t>
            </w:r>
            <w:r w:rsidR="00AA2391" w:rsidRPr="00352FC8">
              <w:t xml:space="preserve"> </w:t>
            </w:r>
            <w:r w:rsidRPr="00352FC8">
              <w:t>básicas,</w:t>
            </w:r>
            <w:r w:rsidR="00AA2391" w:rsidRPr="00352FC8">
              <w:t xml:space="preserve"> </w:t>
            </w:r>
            <w:r w:rsidRPr="00352FC8">
              <w:t>su</w:t>
            </w:r>
            <w:r w:rsidR="00AA2391" w:rsidRPr="00352FC8">
              <w:t xml:space="preserve"> </w:t>
            </w:r>
            <w:r w:rsidRPr="00352FC8">
              <w:t>función</w:t>
            </w:r>
            <w:r w:rsidR="00AA2391" w:rsidRPr="00352FC8">
              <w:t xml:space="preserve"> </w:t>
            </w:r>
            <w:r w:rsidRPr="00352FC8">
              <w:t>o</w:t>
            </w:r>
            <w:r w:rsidR="00AA2391" w:rsidRPr="00352FC8">
              <w:t xml:space="preserve"> </w:t>
            </w:r>
            <w:r w:rsidRPr="00352FC8">
              <w:t>propósito</w:t>
            </w:r>
            <w:r w:rsidR="00AA2391" w:rsidRPr="00352FC8">
              <w:t xml:space="preserve"> </w:t>
            </w:r>
            <w:r w:rsidRPr="00352FC8">
              <w:t>de</w:t>
            </w:r>
            <w:r w:rsidR="00AA2391" w:rsidRPr="00352FC8">
              <w:t xml:space="preserve"> </w:t>
            </w:r>
            <w:r w:rsidRPr="00352FC8">
              <w:t>uso</w:t>
            </w:r>
            <w:r w:rsidR="00AA2391" w:rsidRPr="00352FC8">
              <w:t xml:space="preserve"> </w:t>
            </w:r>
            <w:r w:rsidRPr="00352FC8">
              <w:t>son</w:t>
            </w:r>
            <w:r w:rsidR="00AA2391" w:rsidRPr="00352FC8">
              <w:t xml:space="preserve"> </w:t>
            </w:r>
            <w:r w:rsidRPr="00352FC8">
              <w:t>substancialmente</w:t>
            </w:r>
            <w:r w:rsidR="00AA2391" w:rsidRPr="00352FC8">
              <w:t xml:space="preserve"> </w:t>
            </w:r>
            <w:r w:rsidRPr="00352FC8">
              <w:t>diferentes</w:t>
            </w:r>
            <w:r w:rsidR="00AA2391" w:rsidRPr="00352FC8">
              <w:t xml:space="preserve"> </w:t>
            </w:r>
            <w:r w:rsidRPr="00352FC8">
              <w:t>de</w:t>
            </w:r>
            <w:r w:rsidR="00AA2391" w:rsidRPr="00352FC8">
              <w:t xml:space="preserve"> </w:t>
            </w:r>
            <w:r w:rsidRPr="00352FC8">
              <w:t>sus</w:t>
            </w:r>
            <w:r w:rsidR="00AA2391" w:rsidRPr="00352FC8">
              <w:t xml:space="preserve"> </w:t>
            </w:r>
            <w:r w:rsidRPr="00352FC8">
              <w:t>partes</w:t>
            </w:r>
            <w:r w:rsidR="00AA2391" w:rsidRPr="00352FC8">
              <w:t xml:space="preserve"> </w:t>
            </w:r>
            <w:r w:rsidRPr="00352FC8">
              <w:t>o</w:t>
            </w:r>
            <w:r w:rsidR="00AA2391" w:rsidRPr="00352FC8">
              <w:t xml:space="preserve"> </w:t>
            </w:r>
            <w:r w:rsidRPr="00352FC8">
              <w:t>componentes.</w:t>
            </w:r>
            <w:r w:rsidR="00AA2391" w:rsidRPr="00352FC8">
              <w:t xml:space="preserve"> </w:t>
            </w:r>
          </w:p>
        </w:tc>
      </w:tr>
    </w:tbl>
    <w:p w14:paraId="0D456249" w14:textId="77777777" w:rsidR="004D0292" w:rsidRPr="00352FC8" w:rsidRDefault="004D0292" w:rsidP="004D0292">
      <w:pPr>
        <w:pStyle w:val="Outline"/>
        <w:spacing w:before="0"/>
        <w:rPr>
          <w:kern w:val="0"/>
          <w:lang w:val="es-BO"/>
        </w:rPr>
      </w:pPr>
    </w:p>
    <w:p w14:paraId="39D839BA" w14:textId="77777777" w:rsidR="004D0292" w:rsidRPr="00352FC8" w:rsidRDefault="004D0292" w:rsidP="004D0292">
      <w:pPr>
        <w:jc w:val="center"/>
        <w:rPr>
          <w:b/>
          <w:sz w:val="36"/>
        </w:rPr>
        <w:sectPr w:rsidR="004D0292" w:rsidRPr="00352FC8" w:rsidSect="00256133">
          <w:footnotePr>
            <w:numRestart w:val="eachSect"/>
          </w:footnotePr>
          <w:endnotePr>
            <w:numFmt w:val="decimal"/>
          </w:endnotePr>
          <w:type w:val="continuous"/>
          <w:pgSz w:w="12240" w:h="15840" w:code="1"/>
          <w:pgMar w:top="1440" w:right="1440" w:bottom="1135" w:left="1440" w:header="720" w:footer="720" w:gutter="0"/>
          <w:cols w:space="720"/>
          <w:titlePg/>
        </w:sectPr>
      </w:pPr>
    </w:p>
    <w:p w14:paraId="14F5E953" w14:textId="2E949AD0" w:rsidR="004D0292" w:rsidRPr="00352FC8" w:rsidRDefault="004D0292" w:rsidP="001228A0">
      <w:pPr>
        <w:pStyle w:val="Ttulo1"/>
        <w:tabs>
          <w:tab w:val="left" w:pos="2268"/>
        </w:tabs>
        <w:spacing w:before="0"/>
        <w:sectPr w:rsidR="004D0292" w:rsidRPr="00352FC8" w:rsidSect="00256133">
          <w:headerReference w:type="even" r:id="rId44"/>
          <w:headerReference w:type="default" r:id="rId45"/>
          <w:headerReference w:type="first" r:id="rId46"/>
          <w:footnotePr>
            <w:numRestart w:val="eachSect"/>
          </w:footnotePr>
          <w:endnotePr>
            <w:numFmt w:val="decimal"/>
          </w:endnotePr>
          <w:type w:val="oddPage"/>
          <w:pgSz w:w="12240" w:h="15840" w:code="1"/>
          <w:pgMar w:top="1440" w:right="1440" w:bottom="1440" w:left="1440" w:header="720" w:footer="720" w:gutter="0"/>
          <w:cols w:space="720"/>
          <w:titlePg/>
        </w:sectPr>
      </w:pPr>
      <w:bookmarkStart w:id="542" w:name="_Toc534797694"/>
      <w:bookmarkStart w:id="543" w:name="_Toc7169846"/>
      <w:r w:rsidRPr="00352FC8">
        <w:rPr>
          <w:sz w:val="44"/>
          <w:szCs w:val="44"/>
        </w:rPr>
        <w:lastRenderedPageBreak/>
        <w:t>Sección</w:t>
      </w:r>
      <w:r w:rsidR="00AA2391" w:rsidRPr="00352FC8">
        <w:rPr>
          <w:sz w:val="44"/>
          <w:szCs w:val="44"/>
        </w:rPr>
        <w:t xml:space="preserve"> </w:t>
      </w:r>
      <w:r w:rsidRPr="00352FC8">
        <w:rPr>
          <w:sz w:val="44"/>
          <w:szCs w:val="44"/>
        </w:rPr>
        <w:t>V</w:t>
      </w:r>
      <w:r w:rsidR="001F6BDF" w:rsidRPr="00352FC8">
        <w:rPr>
          <w:sz w:val="44"/>
          <w:szCs w:val="44"/>
        </w:rPr>
        <w:t>I</w:t>
      </w:r>
      <w:r w:rsidRPr="00352FC8">
        <w:rPr>
          <w:sz w:val="44"/>
          <w:szCs w:val="44"/>
        </w:rPr>
        <w:t>I.</w:t>
      </w:r>
      <w:r w:rsidRPr="00352FC8">
        <w:tab/>
      </w:r>
      <w:r w:rsidR="00E96B29" w:rsidRPr="00352FC8">
        <w:rPr>
          <w:sz w:val="44"/>
          <w:szCs w:val="44"/>
        </w:rPr>
        <w:t>Condiciones Particulares del Contrato</w:t>
      </w:r>
      <w:bookmarkEnd w:id="542"/>
      <w:bookmarkEnd w:id="543"/>
      <w:r w:rsidR="00C87779" w:rsidRPr="00352FC8">
        <w:rPr>
          <w:sz w:val="44"/>
          <w:szCs w:val="44"/>
        </w:rPr>
        <w:t xml:space="preserve"> (CPC)</w:t>
      </w:r>
    </w:p>
    <w:p w14:paraId="086090DA" w14:textId="57E8DE08" w:rsidR="004D0292" w:rsidRPr="00352FC8" w:rsidRDefault="004D0292" w:rsidP="001228A0">
      <w:pPr>
        <w:spacing w:before="240" w:after="200"/>
        <w:jc w:val="both"/>
        <w:rPr>
          <w:spacing w:val="-3"/>
        </w:rPr>
      </w:pPr>
      <w:r w:rsidRPr="00352FC8">
        <w:rPr>
          <w:i/>
          <w:spacing w:val="-3"/>
        </w:rPr>
        <w:t>A</w:t>
      </w:r>
      <w:r w:rsidR="00AA2391" w:rsidRPr="00352FC8">
        <w:rPr>
          <w:i/>
          <w:spacing w:val="-3"/>
        </w:rPr>
        <w:t xml:space="preserve"> </w:t>
      </w:r>
      <w:r w:rsidRPr="00352FC8">
        <w:rPr>
          <w:i/>
          <w:spacing w:val="-3"/>
        </w:rPr>
        <w:t>menos</w:t>
      </w:r>
      <w:r w:rsidR="00AA2391" w:rsidRPr="00352FC8">
        <w:rPr>
          <w:i/>
          <w:spacing w:val="-3"/>
        </w:rPr>
        <w:t xml:space="preserve"> </w:t>
      </w:r>
      <w:r w:rsidRPr="00352FC8">
        <w:rPr>
          <w:i/>
          <w:spacing w:val="-3"/>
        </w:rPr>
        <w:t>que</w:t>
      </w:r>
      <w:r w:rsidR="00AA2391" w:rsidRPr="00352FC8">
        <w:rPr>
          <w:i/>
          <w:spacing w:val="-3"/>
        </w:rPr>
        <w:t xml:space="preserve"> </w:t>
      </w:r>
      <w:r w:rsidRPr="00352FC8">
        <w:rPr>
          <w:i/>
          <w:spacing w:val="-3"/>
        </w:rPr>
        <w:t>se</w:t>
      </w:r>
      <w:r w:rsidR="00AA2391" w:rsidRPr="00352FC8">
        <w:rPr>
          <w:i/>
          <w:spacing w:val="-3"/>
        </w:rPr>
        <w:t xml:space="preserve"> </w:t>
      </w:r>
      <w:r w:rsidRPr="00352FC8">
        <w:rPr>
          <w:i/>
          <w:spacing w:val="-3"/>
        </w:rPr>
        <w:t>indique</w:t>
      </w:r>
      <w:r w:rsidR="00AA2391" w:rsidRPr="00352FC8">
        <w:rPr>
          <w:i/>
          <w:spacing w:val="-3"/>
        </w:rPr>
        <w:t xml:space="preserve"> </w:t>
      </w:r>
      <w:r w:rsidRPr="00352FC8">
        <w:rPr>
          <w:i/>
          <w:spacing w:val="-3"/>
        </w:rPr>
        <w:t>lo</w:t>
      </w:r>
      <w:r w:rsidR="00AA2391" w:rsidRPr="00352FC8">
        <w:rPr>
          <w:i/>
          <w:spacing w:val="-3"/>
        </w:rPr>
        <w:t xml:space="preserve"> </w:t>
      </w:r>
      <w:r w:rsidRPr="00352FC8">
        <w:rPr>
          <w:i/>
          <w:spacing w:val="-3"/>
        </w:rPr>
        <w:t>contrario,</w:t>
      </w:r>
      <w:r w:rsidR="00AA2391" w:rsidRPr="00352FC8">
        <w:rPr>
          <w:i/>
          <w:spacing w:val="-3"/>
        </w:rPr>
        <w:t xml:space="preserve"> </w:t>
      </w:r>
      <w:r w:rsidRPr="00352FC8">
        <w:rPr>
          <w:i/>
          <w:spacing w:val="-3"/>
        </w:rPr>
        <w:t>el</w:t>
      </w:r>
      <w:r w:rsidR="00AA2391" w:rsidRPr="00352FC8">
        <w:rPr>
          <w:i/>
          <w:spacing w:val="-3"/>
        </w:rPr>
        <w:t xml:space="preserve"> </w:t>
      </w:r>
      <w:r w:rsidRPr="00352FC8">
        <w:rPr>
          <w:i/>
          <w:spacing w:val="-3"/>
        </w:rPr>
        <w:t>Contratante</w:t>
      </w:r>
      <w:r w:rsidR="00AA2391" w:rsidRPr="00352FC8">
        <w:rPr>
          <w:i/>
          <w:spacing w:val="-3"/>
        </w:rPr>
        <w:t xml:space="preserve"> </w:t>
      </w:r>
      <w:r w:rsidRPr="00352FC8">
        <w:rPr>
          <w:i/>
          <w:spacing w:val="-3"/>
        </w:rPr>
        <w:t>deberá</w:t>
      </w:r>
      <w:r w:rsidR="00AA2391" w:rsidRPr="00352FC8">
        <w:rPr>
          <w:i/>
          <w:spacing w:val="-3"/>
        </w:rPr>
        <w:t xml:space="preserve"> </w:t>
      </w:r>
      <w:r w:rsidRPr="00352FC8">
        <w:rPr>
          <w:i/>
          <w:spacing w:val="-3"/>
        </w:rPr>
        <w:t>completar</w:t>
      </w:r>
      <w:r w:rsidR="00AA2391" w:rsidRPr="00352FC8">
        <w:rPr>
          <w:i/>
          <w:spacing w:val="-3"/>
        </w:rPr>
        <w:t xml:space="preserve"> </w:t>
      </w:r>
      <w:r w:rsidRPr="00352FC8">
        <w:rPr>
          <w:i/>
          <w:spacing w:val="-3"/>
        </w:rPr>
        <w:t>todas</w:t>
      </w:r>
      <w:r w:rsidR="00AA2391" w:rsidRPr="00352FC8">
        <w:rPr>
          <w:i/>
          <w:spacing w:val="-3"/>
        </w:rPr>
        <w:t xml:space="preserve"> </w:t>
      </w:r>
      <w:r w:rsidRPr="00352FC8">
        <w:rPr>
          <w:i/>
          <w:spacing w:val="-3"/>
        </w:rPr>
        <w:t>las</w:t>
      </w:r>
      <w:r w:rsidR="00AA2391" w:rsidRPr="00352FC8">
        <w:rPr>
          <w:i/>
          <w:spacing w:val="-3"/>
        </w:rPr>
        <w:t xml:space="preserve"> </w:t>
      </w:r>
      <w:r w:rsidR="00783AA5" w:rsidRPr="00352FC8">
        <w:rPr>
          <w:i/>
          <w:spacing w:val="-3"/>
        </w:rPr>
        <w:t>CPC</w:t>
      </w:r>
      <w:r w:rsidR="00AA2391" w:rsidRPr="00352FC8">
        <w:rPr>
          <w:i/>
          <w:spacing w:val="-3"/>
        </w:rPr>
        <w:t xml:space="preserve"> </w:t>
      </w:r>
      <w:r w:rsidRPr="00352FC8">
        <w:rPr>
          <w:i/>
          <w:spacing w:val="-3"/>
        </w:rPr>
        <w:t>antes</w:t>
      </w:r>
      <w:r w:rsidR="00AA2391" w:rsidRPr="00352FC8">
        <w:rPr>
          <w:i/>
          <w:spacing w:val="-3"/>
        </w:rPr>
        <w:t xml:space="preserve"> </w:t>
      </w:r>
      <w:r w:rsidRPr="00352FC8">
        <w:rPr>
          <w:i/>
          <w:spacing w:val="-3"/>
        </w:rPr>
        <w:t>de</w:t>
      </w:r>
      <w:r w:rsidR="00AA2391" w:rsidRPr="00352FC8">
        <w:rPr>
          <w:i/>
          <w:spacing w:val="-3"/>
        </w:rPr>
        <w:t xml:space="preserve"> </w:t>
      </w:r>
      <w:r w:rsidRPr="00352FC8">
        <w:rPr>
          <w:i/>
          <w:spacing w:val="-3"/>
        </w:rPr>
        <w:t>emitir</w:t>
      </w:r>
      <w:r w:rsidR="00AA2391" w:rsidRPr="00352FC8">
        <w:rPr>
          <w:i/>
          <w:spacing w:val="-3"/>
        </w:rPr>
        <w:t xml:space="preserve"> </w:t>
      </w:r>
      <w:r w:rsidRPr="00352FC8">
        <w:rPr>
          <w:i/>
          <w:spacing w:val="-3"/>
        </w:rPr>
        <w:t>los</w:t>
      </w:r>
      <w:r w:rsidR="00AA2391" w:rsidRPr="00352FC8">
        <w:rPr>
          <w:i/>
          <w:spacing w:val="-3"/>
        </w:rPr>
        <w:t xml:space="preserve"> </w:t>
      </w:r>
      <w:r w:rsidRPr="00352FC8">
        <w:rPr>
          <w:i/>
          <w:spacing w:val="-3"/>
        </w:rPr>
        <w:t>documentos</w:t>
      </w:r>
      <w:r w:rsidR="00AA2391" w:rsidRPr="00352FC8">
        <w:rPr>
          <w:i/>
          <w:spacing w:val="-3"/>
        </w:rPr>
        <w:t xml:space="preserve"> </w:t>
      </w:r>
      <w:r w:rsidRPr="00352FC8">
        <w:rPr>
          <w:i/>
          <w:spacing w:val="-3"/>
        </w:rPr>
        <w:t>de</w:t>
      </w:r>
      <w:r w:rsidR="00AA2391" w:rsidRPr="00352FC8">
        <w:rPr>
          <w:i/>
          <w:spacing w:val="-3"/>
        </w:rPr>
        <w:t xml:space="preserve"> </w:t>
      </w:r>
      <w:r w:rsidRPr="00352FC8">
        <w:rPr>
          <w:i/>
          <w:spacing w:val="-3"/>
        </w:rPr>
        <w:t>licitación.</w:t>
      </w:r>
      <w:r w:rsidR="0072148B" w:rsidRPr="00352FC8">
        <w:rPr>
          <w:i/>
          <w:spacing w:val="-3"/>
        </w:rPr>
        <w:t xml:space="preserve"> </w:t>
      </w:r>
      <w:r w:rsidRPr="00352FC8">
        <w:rPr>
          <w:i/>
          <w:spacing w:val="-3"/>
        </w:rPr>
        <w:t>Se</w:t>
      </w:r>
      <w:r w:rsidR="00AA2391" w:rsidRPr="00352FC8">
        <w:rPr>
          <w:i/>
          <w:spacing w:val="-3"/>
        </w:rPr>
        <w:t xml:space="preserve"> </w:t>
      </w:r>
      <w:r w:rsidRPr="00352FC8">
        <w:rPr>
          <w:i/>
          <w:spacing w:val="-3"/>
        </w:rPr>
        <w:t>deberán</w:t>
      </w:r>
      <w:r w:rsidR="00AA2391" w:rsidRPr="00352FC8">
        <w:rPr>
          <w:i/>
          <w:spacing w:val="-3"/>
        </w:rPr>
        <w:t xml:space="preserve"> </w:t>
      </w:r>
      <w:r w:rsidRPr="00352FC8">
        <w:rPr>
          <w:i/>
          <w:spacing w:val="-3"/>
        </w:rPr>
        <w:t>adjuntar</w:t>
      </w:r>
      <w:r w:rsidR="00AA2391" w:rsidRPr="00352FC8">
        <w:rPr>
          <w:i/>
          <w:spacing w:val="-3"/>
        </w:rPr>
        <w:t xml:space="preserve"> </w:t>
      </w:r>
      <w:r w:rsidRPr="00352FC8">
        <w:rPr>
          <w:i/>
          <w:spacing w:val="-3"/>
        </w:rPr>
        <w:t>los</w:t>
      </w:r>
      <w:r w:rsidR="00AA2391" w:rsidRPr="00352FC8">
        <w:rPr>
          <w:i/>
          <w:spacing w:val="-3"/>
        </w:rPr>
        <w:t xml:space="preserve"> </w:t>
      </w:r>
      <w:r w:rsidR="004030DA" w:rsidRPr="00352FC8">
        <w:rPr>
          <w:i/>
          <w:iCs/>
          <w:spacing w:val="-3"/>
        </w:rPr>
        <w:t xml:space="preserve">listados </w:t>
      </w:r>
      <w:r w:rsidRPr="00352FC8">
        <w:rPr>
          <w:i/>
          <w:spacing w:val="-3"/>
        </w:rPr>
        <w:t>e</w:t>
      </w:r>
      <w:r w:rsidR="00AA2391" w:rsidRPr="00352FC8">
        <w:rPr>
          <w:i/>
          <w:spacing w:val="-3"/>
        </w:rPr>
        <w:t xml:space="preserve"> </w:t>
      </w:r>
      <w:r w:rsidRPr="00352FC8">
        <w:rPr>
          <w:i/>
          <w:spacing w:val="-3"/>
        </w:rPr>
        <w:t>informes</w:t>
      </w:r>
      <w:r w:rsidR="00AA2391" w:rsidRPr="00352FC8">
        <w:rPr>
          <w:i/>
          <w:spacing w:val="-3"/>
        </w:rPr>
        <w:t xml:space="preserve"> </w:t>
      </w:r>
      <w:r w:rsidRPr="00352FC8">
        <w:rPr>
          <w:i/>
          <w:spacing w:val="-3"/>
        </w:rPr>
        <w:t>que</w:t>
      </w:r>
      <w:r w:rsidR="00AA2391" w:rsidRPr="00352FC8">
        <w:rPr>
          <w:i/>
          <w:spacing w:val="-3"/>
        </w:rPr>
        <w:t xml:space="preserve"> </w:t>
      </w:r>
      <w:r w:rsidRPr="00352FC8">
        <w:rPr>
          <w:i/>
          <w:spacing w:val="-3"/>
        </w:rPr>
        <w:t>el</w:t>
      </w:r>
      <w:r w:rsidR="00AA2391" w:rsidRPr="00352FC8">
        <w:rPr>
          <w:i/>
          <w:spacing w:val="-3"/>
        </w:rPr>
        <w:t xml:space="preserve"> </w:t>
      </w:r>
      <w:r w:rsidRPr="00352FC8">
        <w:rPr>
          <w:i/>
          <w:spacing w:val="-3"/>
        </w:rPr>
        <w:t>Contratante</w:t>
      </w:r>
      <w:r w:rsidR="00AA2391" w:rsidRPr="00352FC8">
        <w:rPr>
          <w:i/>
          <w:spacing w:val="-3"/>
        </w:rPr>
        <w:t xml:space="preserve"> </w:t>
      </w:r>
      <w:r w:rsidRPr="00352FC8">
        <w:rPr>
          <w:i/>
          <w:spacing w:val="-3"/>
        </w:rPr>
        <w:t>deberá</w:t>
      </w:r>
      <w:r w:rsidR="00AA2391" w:rsidRPr="00352FC8">
        <w:rPr>
          <w:i/>
          <w:spacing w:val="-3"/>
        </w:rPr>
        <w:t xml:space="preserve"> </w:t>
      </w:r>
      <w:r w:rsidRPr="00352FC8">
        <w:rPr>
          <w:i/>
          <w:spacing w:val="-3"/>
        </w:rPr>
        <w:t>proporcionar</w:t>
      </w:r>
      <w:r w:rsidRPr="00352FC8">
        <w:rPr>
          <w:spacing w:val="-3"/>
        </w:rPr>
        <w:t>.</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848"/>
      </w:tblGrid>
      <w:tr w:rsidR="00D22CE5" w:rsidRPr="00352FC8" w14:paraId="45C87B3D" w14:textId="77777777" w:rsidTr="00585DAB">
        <w:trPr>
          <w:cantSplit/>
        </w:trPr>
        <w:tc>
          <w:tcPr>
            <w:tcW w:w="2093" w:type="dxa"/>
          </w:tcPr>
          <w:p w14:paraId="57E81AE6" w14:textId="04D704CF" w:rsidR="00D22CE5" w:rsidRPr="00352FC8" w:rsidRDefault="00D22CE5" w:rsidP="00D22CE5">
            <w:pPr>
              <w:pStyle w:val="Ttulo4"/>
              <w:numPr>
                <w:ilvl w:val="0"/>
                <w:numId w:val="0"/>
              </w:numPr>
              <w:ind w:left="28"/>
              <w:rPr>
                <w:sz w:val="24"/>
              </w:rPr>
            </w:pPr>
            <w:r w:rsidRPr="00352FC8">
              <w:rPr>
                <w:sz w:val="24"/>
              </w:rPr>
              <w:t xml:space="preserve">Numero de la </w:t>
            </w:r>
            <w:proofErr w:type="spellStart"/>
            <w:r w:rsidRPr="00352FC8">
              <w:rPr>
                <w:sz w:val="24"/>
              </w:rPr>
              <w:t>Subcláusula</w:t>
            </w:r>
            <w:proofErr w:type="spellEnd"/>
            <w:r w:rsidRPr="00352FC8">
              <w:rPr>
                <w:sz w:val="24"/>
              </w:rPr>
              <w:t xml:space="preserve"> de las CGC</w:t>
            </w:r>
          </w:p>
        </w:tc>
        <w:tc>
          <w:tcPr>
            <w:tcW w:w="7848" w:type="dxa"/>
            <w:shd w:val="clear" w:color="auto" w:fill="E7E6E6" w:themeFill="background2"/>
          </w:tcPr>
          <w:p w14:paraId="4550BF52" w14:textId="1F1EAB94" w:rsidR="00D22CE5" w:rsidRPr="00352FC8" w:rsidRDefault="00D22CE5" w:rsidP="00D93681">
            <w:pPr>
              <w:pStyle w:val="Ttulo4"/>
              <w:numPr>
                <w:ilvl w:val="0"/>
                <w:numId w:val="9"/>
              </w:numPr>
              <w:spacing w:before="200" w:after="200"/>
              <w:ind w:left="714" w:hanging="357"/>
            </w:pPr>
            <w:r w:rsidRPr="00352FC8">
              <w:t>Disposiciones Generales</w:t>
            </w:r>
          </w:p>
        </w:tc>
      </w:tr>
      <w:tr w:rsidR="003B1CB5" w:rsidRPr="00352FC8" w14:paraId="2415D30A" w14:textId="77777777" w:rsidTr="00CB7A89">
        <w:tc>
          <w:tcPr>
            <w:tcW w:w="2093" w:type="dxa"/>
          </w:tcPr>
          <w:p w14:paraId="463E3E83" w14:textId="1D132E28" w:rsidR="003B1CB5" w:rsidRPr="00352FC8" w:rsidRDefault="003B1CB5" w:rsidP="003B1CB5">
            <w:pPr>
              <w:spacing w:after="200"/>
              <w:rPr>
                <w:b/>
              </w:rPr>
            </w:pPr>
            <w:r w:rsidRPr="00352FC8">
              <w:rPr>
                <w:b/>
              </w:rPr>
              <w:t>CGC 1.1(d)</w:t>
            </w:r>
          </w:p>
        </w:tc>
        <w:tc>
          <w:tcPr>
            <w:tcW w:w="7848" w:type="dxa"/>
          </w:tcPr>
          <w:p w14:paraId="5CF0FC8F" w14:textId="3E6CB9F3" w:rsidR="003B1CB5" w:rsidRPr="00352FC8" w:rsidRDefault="003B1CB5" w:rsidP="002C742A">
            <w:pPr>
              <w:spacing w:after="200"/>
              <w:jc w:val="both"/>
            </w:pPr>
            <w:r w:rsidRPr="00352FC8">
              <w:t xml:space="preserve">El Contratante es </w:t>
            </w:r>
            <w:r w:rsidR="00EC11F3" w:rsidRPr="00352FC8">
              <w:rPr>
                <w:i/>
                <w:color w:val="1F3864" w:themeColor="accent1" w:themeShade="80"/>
              </w:rPr>
              <w:t>Empresa Nacional de Electricidad – ENDE</w:t>
            </w:r>
          </w:p>
        </w:tc>
      </w:tr>
      <w:tr w:rsidR="003B1CB5" w:rsidRPr="00352FC8" w14:paraId="588FD668" w14:textId="77777777" w:rsidTr="00CB7A89">
        <w:tc>
          <w:tcPr>
            <w:tcW w:w="2093" w:type="dxa"/>
          </w:tcPr>
          <w:p w14:paraId="20951A47" w14:textId="075C4F2F" w:rsidR="003B1CB5" w:rsidRPr="00352FC8" w:rsidRDefault="003B1CB5" w:rsidP="003B1CB5">
            <w:pPr>
              <w:spacing w:after="200"/>
              <w:rPr>
                <w:b/>
              </w:rPr>
            </w:pPr>
            <w:r w:rsidRPr="00352FC8">
              <w:rPr>
                <w:b/>
              </w:rPr>
              <w:t>CGC 1.1(m)</w:t>
            </w:r>
          </w:p>
        </w:tc>
        <w:tc>
          <w:tcPr>
            <w:tcW w:w="7848" w:type="dxa"/>
          </w:tcPr>
          <w:p w14:paraId="0A7CA01A" w14:textId="77777777" w:rsidR="00B462C5" w:rsidRPr="00352FC8" w:rsidRDefault="003B1CB5" w:rsidP="00CA007D">
            <w:pPr>
              <w:spacing w:after="200"/>
              <w:jc w:val="both"/>
              <w:rPr>
                <w:rFonts w:ascii="CG Times" w:hAnsi="CG Times"/>
                <w:i/>
                <w:color w:val="1F3864" w:themeColor="accent1" w:themeShade="80"/>
                <w:spacing w:val="-3"/>
              </w:rPr>
            </w:pPr>
            <w:r w:rsidRPr="00352FC8">
              <w:rPr>
                <w:rFonts w:ascii="CG Times" w:hAnsi="CG Times"/>
                <w:spacing w:val="-3"/>
              </w:rPr>
              <w:t xml:space="preserve">La Fecha de Inicio es </w:t>
            </w:r>
            <w:r w:rsidR="00CA007D" w:rsidRPr="00352FC8">
              <w:rPr>
                <w:rFonts w:ascii="CG Times" w:hAnsi="CG Times"/>
                <w:i/>
                <w:color w:val="1F3864" w:themeColor="accent1" w:themeShade="80"/>
                <w:spacing w:val="-3"/>
              </w:rPr>
              <w:t>a partir</w:t>
            </w:r>
            <w:r w:rsidR="00B462C5" w:rsidRPr="00352FC8">
              <w:rPr>
                <w:rFonts w:ascii="CG Times" w:hAnsi="CG Times"/>
                <w:i/>
                <w:color w:val="1F3864" w:themeColor="accent1" w:themeShade="80"/>
                <w:spacing w:val="-3"/>
              </w:rPr>
              <w:t xml:space="preserve"> del día siguiente hábil de la recepción de la orden de proceder.</w:t>
            </w:r>
          </w:p>
          <w:p w14:paraId="7D203B4C" w14:textId="72FE0FE0" w:rsidR="003B1CB5" w:rsidRPr="00352FC8" w:rsidRDefault="00B462C5" w:rsidP="00CA007D">
            <w:pPr>
              <w:spacing w:after="200"/>
              <w:jc w:val="both"/>
              <w:rPr>
                <w:rFonts w:ascii="CG Times" w:hAnsi="CG Times"/>
                <w:i/>
                <w:spacing w:val="-3"/>
              </w:rPr>
            </w:pPr>
            <w:r w:rsidRPr="00352FC8">
              <w:rPr>
                <w:rFonts w:ascii="CG Times" w:hAnsi="CG Times"/>
                <w:i/>
                <w:spacing w:val="-3"/>
              </w:rPr>
              <w:t>Se entiende por orden de proceder</w:t>
            </w:r>
            <w:r w:rsidR="000A060A" w:rsidRPr="00352FC8">
              <w:rPr>
                <w:rFonts w:ascii="CG Times" w:hAnsi="CG Times"/>
                <w:i/>
                <w:spacing w:val="-3"/>
              </w:rPr>
              <w:t xml:space="preserve"> como documento que se entrega al adjudicado posterior a la firma de contrato que establece el plazo de inicio.</w:t>
            </w:r>
          </w:p>
        </w:tc>
      </w:tr>
      <w:tr w:rsidR="003B1CB5" w:rsidRPr="00352FC8" w14:paraId="4F81E8E1" w14:textId="77777777" w:rsidTr="00CB7A89">
        <w:tc>
          <w:tcPr>
            <w:tcW w:w="2093" w:type="dxa"/>
          </w:tcPr>
          <w:p w14:paraId="2121411B" w14:textId="575A4322" w:rsidR="003B1CB5" w:rsidRPr="00352FC8" w:rsidRDefault="003B1CB5" w:rsidP="003B1CB5">
            <w:pPr>
              <w:spacing w:after="200"/>
              <w:rPr>
                <w:b/>
              </w:rPr>
            </w:pPr>
            <w:r w:rsidRPr="00352FC8">
              <w:rPr>
                <w:b/>
              </w:rPr>
              <w:t>CGC 1.1(n)</w:t>
            </w:r>
          </w:p>
        </w:tc>
        <w:tc>
          <w:tcPr>
            <w:tcW w:w="7848" w:type="dxa"/>
          </w:tcPr>
          <w:p w14:paraId="2C804272" w14:textId="516C9364" w:rsidR="003B1CB5" w:rsidRPr="00352FC8" w:rsidRDefault="003B1CB5" w:rsidP="002C742A">
            <w:pPr>
              <w:spacing w:after="200"/>
              <w:jc w:val="both"/>
              <w:rPr>
                <w:rFonts w:ascii="CG Times" w:hAnsi="CG Times"/>
                <w:i/>
                <w:spacing w:val="-3"/>
              </w:rPr>
            </w:pPr>
            <w:r w:rsidRPr="00352FC8">
              <w:rPr>
                <w:rFonts w:ascii="CG Times" w:hAnsi="CG Times"/>
                <w:spacing w:val="-3"/>
              </w:rPr>
              <w:t xml:space="preserve">La Fecha Prevista de Terminación de la totalidad de las Obras es </w:t>
            </w:r>
            <w:r w:rsidR="00CA007D" w:rsidRPr="00352FC8">
              <w:rPr>
                <w:rFonts w:ascii="CG Times" w:hAnsi="CG Times"/>
                <w:i/>
                <w:color w:val="1F3864" w:themeColor="accent1" w:themeShade="80"/>
                <w:spacing w:val="-3"/>
              </w:rPr>
              <w:t xml:space="preserve">210 días calendarios a partir </w:t>
            </w:r>
            <w:r w:rsidR="00B462C5" w:rsidRPr="00352FC8">
              <w:rPr>
                <w:rFonts w:ascii="CG Times" w:hAnsi="CG Times"/>
                <w:i/>
                <w:color w:val="1F3864" w:themeColor="accent1" w:themeShade="80"/>
                <w:spacing w:val="-3"/>
              </w:rPr>
              <w:t>día siguiente hábil de la recepción de la orden de proceder</w:t>
            </w:r>
            <w:r w:rsidR="00CA007D" w:rsidRPr="00352FC8">
              <w:rPr>
                <w:rFonts w:ascii="CG Times" w:hAnsi="CG Times"/>
                <w:i/>
                <w:color w:val="1F3864" w:themeColor="accent1" w:themeShade="80"/>
                <w:spacing w:val="-3"/>
              </w:rPr>
              <w:t>.</w:t>
            </w:r>
          </w:p>
        </w:tc>
      </w:tr>
      <w:tr w:rsidR="003B1CB5" w:rsidRPr="00352FC8" w14:paraId="0DB8AEEC" w14:textId="77777777" w:rsidTr="00CB7A89">
        <w:tc>
          <w:tcPr>
            <w:tcW w:w="2093" w:type="dxa"/>
          </w:tcPr>
          <w:p w14:paraId="45CFD4EF" w14:textId="55193D96" w:rsidR="003B1CB5" w:rsidRPr="00C151F9" w:rsidRDefault="003B1CB5" w:rsidP="003B1CB5">
            <w:pPr>
              <w:spacing w:after="200"/>
              <w:rPr>
                <w:b/>
              </w:rPr>
            </w:pPr>
            <w:r w:rsidRPr="00C151F9">
              <w:rPr>
                <w:b/>
              </w:rPr>
              <w:t>CGC 1.1(p)</w:t>
            </w:r>
          </w:p>
        </w:tc>
        <w:tc>
          <w:tcPr>
            <w:tcW w:w="7848" w:type="dxa"/>
          </w:tcPr>
          <w:p w14:paraId="1E0700DC" w14:textId="726DB598" w:rsidR="003B1CB5" w:rsidRPr="00C151F9" w:rsidRDefault="003B1CB5" w:rsidP="002C742A">
            <w:pPr>
              <w:spacing w:after="200"/>
              <w:jc w:val="both"/>
              <w:rPr>
                <w:rFonts w:ascii="CG Times" w:hAnsi="CG Times"/>
                <w:i/>
                <w:spacing w:val="-3"/>
              </w:rPr>
            </w:pPr>
            <w:r w:rsidRPr="00C151F9">
              <w:rPr>
                <w:rFonts w:ascii="CG Times" w:hAnsi="CG Times"/>
                <w:spacing w:val="-3"/>
              </w:rPr>
              <w:t xml:space="preserve">El </w:t>
            </w:r>
            <w:r w:rsidR="00C0780A" w:rsidRPr="00C151F9">
              <w:rPr>
                <w:rFonts w:ascii="CG Times" w:hAnsi="CG Times"/>
                <w:spacing w:val="-3"/>
              </w:rPr>
              <w:t>Gerente de Obras</w:t>
            </w:r>
            <w:r w:rsidR="00165EAB" w:rsidRPr="00C151F9">
              <w:rPr>
                <w:rFonts w:ascii="CG Times" w:hAnsi="CG Times"/>
                <w:spacing w:val="-3"/>
              </w:rPr>
              <w:t xml:space="preserve"> </w:t>
            </w:r>
            <w:r w:rsidRPr="00C151F9">
              <w:rPr>
                <w:rFonts w:ascii="CG Times" w:hAnsi="CG Times"/>
                <w:spacing w:val="-3"/>
              </w:rPr>
              <w:t xml:space="preserve">es </w:t>
            </w:r>
            <w:r w:rsidRPr="00C151F9">
              <w:rPr>
                <w:i/>
              </w:rPr>
              <w:t xml:space="preserve">[indique el nombre y la dirección del </w:t>
            </w:r>
            <w:r w:rsidR="00C0780A" w:rsidRPr="00C151F9">
              <w:rPr>
                <w:rFonts w:ascii="Times" w:hAnsi="Times"/>
                <w:color w:val="000000"/>
              </w:rPr>
              <w:t>Gerente de Obras</w:t>
            </w:r>
            <w:r w:rsidRPr="00C151F9">
              <w:rPr>
                <w:i/>
              </w:rPr>
              <w:t>]</w:t>
            </w:r>
            <w:r w:rsidRPr="00C151F9">
              <w:rPr>
                <w:rFonts w:ascii="CG Times" w:hAnsi="CG Times"/>
                <w:i/>
                <w:spacing w:val="-3"/>
              </w:rPr>
              <w:t xml:space="preserve"> </w:t>
            </w:r>
          </w:p>
        </w:tc>
      </w:tr>
      <w:tr w:rsidR="003B1CB5" w:rsidRPr="00352FC8" w14:paraId="0855DCD2" w14:textId="77777777" w:rsidTr="00CB7A89">
        <w:tc>
          <w:tcPr>
            <w:tcW w:w="2093" w:type="dxa"/>
          </w:tcPr>
          <w:p w14:paraId="011B53A7" w14:textId="2D745E34" w:rsidR="003B1CB5" w:rsidRPr="00352FC8" w:rsidRDefault="003B1CB5" w:rsidP="003B1CB5">
            <w:pPr>
              <w:spacing w:after="200"/>
              <w:rPr>
                <w:b/>
              </w:rPr>
            </w:pPr>
            <w:r w:rsidRPr="00352FC8">
              <w:rPr>
                <w:b/>
              </w:rPr>
              <w:t>CGC 1.1(s)</w:t>
            </w:r>
          </w:p>
        </w:tc>
        <w:tc>
          <w:tcPr>
            <w:tcW w:w="7848" w:type="dxa"/>
          </w:tcPr>
          <w:p w14:paraId="08C4FE21" w14:textId="73D97EAA" w:rsidR="003B1CB5" w:rsidRPr="00352FC8" w:rsidRDefault="003B1CB5" w:rsidP="002C742A">
            <w:pPr>
              <w:spacing w:after="200"/>
              <w:jc w:val="both"/>
              <w:rPr>
                <w:rFonts w:ascii="CG Times" w:hAnsi="CG Times"/>
                <w:i/>
                <w:spacing w:val="-3"/>
              </w:rPr>
            </w:pPr>
            <w:r w:rsidRPr="00352FC8">
              <w:rPr>
                <w:rFonts w:ascii="CG Times" w:hAnsi="CG Times"/>
                <w:spacing w:val="-3"/>
              </w:rPr>
              <w:t>El Lugar de las Obras está ubicada en</w:t>
            </w:r>
            <w:r w:rsidR="00CA007D" w:rsidRPr="00352FC8">
              <w:rPr>
                <w:rFonts w:ascii="CG Times" w:hAnsi="CG Times"/>
                <w:i/>
                <w:color w:val="1F3864" w:themeColor="accent1" w:themeShade="80"/>
                <w:spacing w:val="-3"/>
              </w:rPr>
              <w:t xml:space="preserve"> la localidad de los Troncos, Subestación Eléctrica los Troncos hasta la</w:t>
            </w:r>
            <w:r w:rsidR="00772C26">
              <w:rPr>
                <w:rFonts w:ascii="CG Times" w:hAnsi="CG Times"/>
                <w:i/>
                <w:color w:val="1F3864" w:themeColor="accent1" w:themeShade="80"/>
                <w:spacing w:val="-3"/>
              </w:rPr>
              <w:t xml:space="preserve"> Estancia Plus Ultra</w:t>
            </w:r>
            <w:r w:rsidRPr="00352FC8">
              <w:rPr>
                <w:rFonts w:ascii="CG Times" w:hAnsi="CG Times"/>
                <w:i/>
                <w:spacing w:val="-3"/>
              </w:rPr>
              <w:t xml:space="preserve"> </w:t>
            </w:r>
            <w:r w:rsidRPr="00352FC8">
              <w:rPr>
                <w:rFonts w:ascii="CG Times" w:hAnsi="CG Times"/>
                <w:spacing w:val="-3"/>
              </w:rPr>
              <w:t xml:space="preserve">y está definida en </w:t>
            </w:r>
            <w:r w:rsidR="00426BBA" w:rsidRPr="00352FC8">
              <w:rPr>
                <w:rFonts w:ascii="CG Times" w:hAnsi="CG Times"/>
                <w:spacing w:val="-3"/>
              </w:rPr>
              <w:t xml:space="preserve">el siguiente Link: </w:t>
            </w:r>
            <w:hyperlink r:id="rId47" w:history="1">
              <w:r w:rsidR="00426BBA" w:rsidRPr="00352FC8">
                <w:rPr>
                  <w:rStyle w:val="Hipervnculo"/>
                  <w:rFonts w:ascii="CG Times" w:hAnsi="CG Times"/>
                  <w:spacing w:val="-3"/>
                </w:rPr>
                <w:t>https://nube.ende.bo/index.php/s/3xafR7inytNEpaw</w:t>
              </w:r>
            </w:hyperlink>
            <w:r w:rsidR="00426BBA" w:rsidRPr="00352FC8">
              <w:rPr>
                <w:rFonts w:ascii="CG Times" w:hAnsi="CG Times"/>
                <w:spacing w:val="-3"/>
              </w:rPr>
              <w:t xml:space="preserve"> </w:t>
            </w:r>
          </w:p>
        </w:tc>
      </w:tr>
      <w:tr w:rsidR="003B1CB5" w:rsidRPr="00352FC8" w14:paraId="42C08347" w14:textId="77777777" w:rsidTr="00CB7A89">
        <w:tc>
          <w:tcPr>
            <w:tcW w:w="2093" w:type="dxa"/>
          </w:tcPr>
          <w:p w14:paraId="61050F2F" w14:textId="6A39A969" w:rsidR="003B1CB5" w:rsidRPr="00352FC8" w:rsidRDefault="003B1CB5" w:rsidP="003B1CB5">
            <w:pPr>
              <w:spacing w:after="200"/>
              <w:rPr>
                <w:b/>
              </w:rPr>
            </w:pPr>
            <w:r w:rsidRPr="00352FC8">
              <w:rPr>
                <w:b/>
              </w:rPr>
              <w:t>CGC 1.1(u)</w:t>
            </w:r>
          </w:p>
        </w:tc>
        <w:tc>
          <w:tcPr>
            <w:tcW w:w="7848" w:type="dxa"/>
          </w:tcPr>
          <w:p w14:paraId="021D8D40" w14:textId="47A1A28F" w:rsidR="003B1CB5" w:rsidRPr="00352FC8" w:rsidRDefault="003B1CB5" w:rsidP="002C742A">
            <w:pPr>
              <w:spacing w:after="200"/>
              <w:jc w:val="both"/>
              <w:rPr>
                <w:rFonts w:ascii="CG Times" w:hAnsi="CG Times"/>
                <w:i/>
                <w:spacing w:val="-3"/>
              </w:rPr>
            </w:pPr>
            <w:r w:rsidRPr="00352FC8">
              <w:rPr>
                <w:rFonts w:ascii="CG Times" w:hAnsi="CG Times"/>
                <w:spacing w:val="-3"/>
              </w:rPr>
              <w:t xml:space="preserve">Las Obras consisten en </w:t>
            </w:r>
            <w:r w:rsidR="00772C26" w:rsidRPr="00772C26">
              <w:rPr>
                <w:rFonts w:ascii="CG Times" w:hAnsi="CG Times"/>
                <w:i/>
                <w:color w:val="1F3864" w:themeColor="accent1" w:themeShade="80"/>
                <w:spacing w:val="-3"/>
              </w:rPr>
              <w:t>CONSTRUCCIÓN DE FUNDACIONES PARA TORRES, MONTAJE DE ESTRUCTURAS METÁLICAS RETICULADAS SIMPLE TERNA Y TENDIDO DE CONDUCTOR, EHS Y OPGW PARA EL TRAMO 1 DEL PROYECTO CONST. LÍNEA DE TRANSMISIÓN INTERCONEXIÓN SAN IGNACIO DE VELASCO AL SIN</w:t>
            </w:r>
          </w:p>
        </w:tc>
      </w:tr>
      <w:tr w:rsidR="003B1CB5" w:rsidRPr="00352FC8" w14:paraId="6F715F82" w14:textId="77777777" w:rsidTr="00CB7A89">
        <w:tc>
          <w:tcPr>
            <w:tcW w:w="2093" w:type="dxa"/>
          </w:tcPr>
          <w:p w14:paraId="6E790905" w14:textId="12B1B30D" w:rsidR="003B1CB5" w:rsidRPr="00352FC8" w:rsidRDefault="003B1CB5" w:rsidP="003B1CB5">
            <w:pPr>
              <w:spacing w:after="200"/>
              <w:rPr>
                <w:b/>
              </w:rPr>
            </w:pPr>
            <w:r w:rsidRPr="00352FC8">
              <w:rPr>
                <w:b/>
              </w:rPr>
              <w:t>CGC 1.1(x)</w:t>
            </w:r>
          </w:p>
        </w:tc>
        <w:tc>
          <w:tcPr>
            <w:tcW w:w="7848" w:type="dxa"/>
          </w:tcPr>
          <w:p w14:paraId="44CFB577" w14:textId="335C492A" w:rsidR="003B1CB5" w:rsidRPr="00352FC8" w:rsidRDefault="003B1CB5" w:rsidP="002C742A">
            <w:pPr>
              <w:spacing w:after="200"/>
              <w:jc w:val="both"/>
              <w:rPr>
                <w:rFonts w:ascii="CG Times" w:hAnsi="CG Times"/>
                <w:spacing w:val="-3"/>
              </w:rPr>
            </w:pPr>
            <w:r w:rsidRPr="00352FC8">
              <w:t>El Período de Responsabilidad por Defectos es</w:t>
            </w:r>
            <w:r w:rsidR="00F12937" w:rsidRPr="00352FC8">
              <w:t>:</w:t>
            </w:r>
            <w:r w:rsidRPr="00352FC8">
              <w:t xml:space="preserve"> </w:t>
            </w:r>
            <w:r w:rsidR="009B6ABB" w:rsidRPr="00352FC8">
              <w:t>365 Días</w:t>
            </w:r>
            <w:r w:rsidR="00F12937" w:rsidRPr="00352FC8">
              <w:t xml:space="preserve"> </w:t>
            </w:r>
            <w:r w:rsidRPr="00352FC8">
              <w:t>a partir de la Fecha de Terminación</w:t>
            </w:r>
            <w:r w:rsidR="005144CA" w:rsidRPr="00352FC8">
              <w:t xml:space="preserve"> (se entiende por fecha de terminación a la recepción definitiva de la obra – ver Sección VII. Especificaciones y Condiciones de Cumplimiento numeral 12.2 RECEPCION DEFINITIVA DE LA OBRA)</w:t>
            </w:r>
          </w:p>
        </w:tc>
      </w:tr>
      <w:tr w:rsidR="003B1CB5" w:rsidRPr="00352FC8" w14:paraId="30B7689C" w14:textId="77777777" w:rsidTr="00CB7A89">
        <w:tc>
          <w:tcPr>
            <w:tcW w:w="2093" w:type="dxa"/>
          </w:tcPr>
          <w:p w14:paraId="6B69F0CA" w14:textId="787320DA" w:rsidR="003B1CB5" w:rsidRPr="00352FC8" w:rsidRDefault="003B1CB5" w:rsidP="003B1CB5">
            <w:pPr>
              <w:spacing w:after="200"/>
              <w:rPr>
                <w:b/>
              </w:rPr>
            </w:pPr>
            <w:r w:rsidRPr="00352FC8">
              <w:rPr>
                <w:b/>
              </w:rPr>
              <w:t>CGC 2.2</w:t>
            </w:r>
          </w:p>
        </w:tc>
        <w:tc>
          <w:tcPr>
            <w:tcW w:w="7848" w:type="dxa"/>
          </w:tcPr>
          <w:p w14:paraId="00EA1F17" w14:textId="605A53B5" w:rsidR="003B1CB5" w:rsidRPr="00352FC8" w:rsidRDefault="003B1CB5" w:rsidP="002C742A">
            <w:pPr>
              <w:spacing w:after="200"/>
              <w:jc w:val="both"/>
              <w:rPr>
                <w:rFonts w:ascii="CG Times" w:hAnsi="CG Times"/>
                <w:i/>
                <w:spacing w:val="-3"/>
              </w:rPr>
            </w:pPr>
            <w:r w:rsidRPr="00352FC8">
              <w:rPr>
                <w:rFonts w:ascii="CG Times" w:hAnsi="CG Times"/>
                <w:spacing w:val="-3"/>
              </w:rPr>
              <w:t xml:space="preserve">Las secciones de las Obras con fechas de terminación distintas a las de la totalidad de las Obras son: </w:t>
            </w:r>
            <w:r w:rsidR="005144CA" w:rsidRPr="00352FC8">
              <w:rPr>
                <w:rFonts w:ascii="CG Times" w:hAnsi="CG Times"/>
                <w:i/>
                <w:spacing w:val="-3"/>
              </w:rPr>
              <w:t>No corresponde</w:t>
            </w:r>
            <w:r w:rsidR="000A060A" w:rsidRPr="00352FC8">
              <w:rPr>
                <w:rFonts w:ascii="CG Times" w:hAnsi="CG Times"/>
                <w:i/>
                <w:spacing w:val="-3"/>
              </w:rPr>
              <w:t>.</w:t>
            </w:r>
          </w:p>
        </w:tc>
      </w:tr>
      <w:tr w:rsidR="003B1CB5" w:rsidRPr="00352FC8" w14:paraId="391ACE32" w14:textId="77777777" w:rsidTr="00CB7A89">
        <w:tc>
          <w:tcPr>
            <w:tcW w:w="2093" w:type="dxa"/>
          </w:tcPr>
          <w:p w14:paraId="0734E572" w14:textId="2390E469" w:rsidR="003B1CB5" w:rsidRPr="00352FC8" w:rsidRDefault="003B1CB5" w:rsidP="003B1CB5">
            <w:pPr>
              <w:spacing w:after="200"/>
              <w:rPr>
                <w:b/>
              </w:rPr>
            </w:pPr>
            <w:r w:rsidRPr="00352FC8">
              <w:rPr>
                <w:b/>
              </w:rPr>
              <w:t>CGC 2.3(i)</w:t>
            </w:r>
          </w:p>
        </w:tc>
        <w:tc>
          <w:tcPr>
            <w:tcW w:w="7848" w:type="dxa"/>
          </w:tcPr>
          <w:p w14:paraId="1352EAF2" w14:textId="17B3F6A5" w:rsidR="003B1CB5" w:rsidRPr="00352FC8" w:rsidRDefault="003B1CB5" w:rsidP="00627161">
            <w:pPr>
              <w:spacing w:after="200"/>
              <w:jc w:val="both"/>
              <w:rPr>
                <w:i/>
                <w:spacing w:val="-3"/>
              </w:rPr>
            </w:pPr>
            <w:r w:rsidRPr="00352FC8">
              <w:rPr>
                <w:spacing w:val="-3"/>
              </w:rPr>
              <w:t xml:space="preserve">Los siguientes documentos también forman parte integral del Contrato: </w:t>
            </w:r>
          </w:p>
          <w:p w14:paraId="6F0BFB4C" w14:textId="7601676A" w:rsidR="003B1CB5" w:rsidRPr="00352FC8" w:rsidRDefault="003B1CB5" w:rsidP="00D93681">
            <w:pPr>
              <w:pStyle w:val="Prrafodelista"/>
              <w:numPr>
                <w:ilvl w:val="0"/>
                <w:numId w:val="56"/>
              </w:numPr>
              <w:spacing w:after="200"/>
              <w:jc w:val="both"/>
              <w:rPr>
                <w:spacing w:val="-3"/>
                <w:lang w:val="es-BO"/>
              </w:rPr>
            </w:pPr>
            <w:r w:rsidRPr="00352FC8">
              <w:rPr>
                <w:spacing w:val="-3"/>
                <w:lang w:val="es-BO"/>
              </w:rPr>
              <w:t xml:space="preserve">La Estrategia de Gestión y el Plan de Implementación </w:t>
            </w:r>
            <w:r w:rsidR="00DE755C" w:rsidRPr="00352FC8">
              <w:rPr>
                <w:spacing w:val="-3"/>
                <w:lang w:val="es-BO"/>
              </w:rPr>
              <w:t xml:space="preserve">(EGPI) </w:t>
            </w:r>
            <w:r w:rsidRPr="00352FC8">
              <w:rPr>
                <w:spacing w:val="-3"/>
                <w:lang w:val="es-BO"/>
              </w:rPr>
              <w:t>de la materia ASSS</w:t>
            </w:r>
            <w:r w:rsidR="00DE755C" w:rsidRPr="00352FC8">
              <w:rPr>
                <w:spacing w:val="-3"/>
                <w:lang w:val="es-BO"/>
              </w:rPr>
              <w:t>;</w:t>
            </w:r>
            <w:r w:rsidRPr="00352FC8">
              <w:rPr>
                <w:spacing w:val="-3"/>
                <w:lang w:val="es-BO"/>
              </w:rPr>
              <w:t xml:space="preserve"> y</w:t>
            </w:r>
          </w:p>
          <w:p w14:paraId="2DC6A7A9" w14:textId="1ED9CD85" w:rsidR="003B1CB5" w:rsidRPr="00352FC8" w:rsidRDefault="000A060A" w:rsidP="00D93681">
            <w:pPr>
              <w:pStyle w:val="Prrafodelista"/>
              <w:numPr>
                <w:ilvl w:val="0"/>
                <w:numId w:val="56"/>
              </w:numPr>
              <w:spacing w:after="200"/>
              <w:jc w:val="both"/>
              <w:rPr>
                <w:spacing w:val="-3"/>
                <w:lang w:val="es-BO"/>
              </w:rPr>
            </w:pPr>
            <w:r w:rsidRPr="00352FC8">
              <w:rPr>
                <w:spacing w:val="-3"/>
                <w:lang w:val="es-BO"/>
              </w:rPr>
              <w:t>Código de</w:t>
            </w:r>
            <w:r w:rsidR="003B1CB5" w:rsidRPr="00352FC8">
              <w:rPr>
                <w:spacing w:val="-3"/>
                <w:lang w:val="es-BO"/>
              </w:rPr>
              <w:t xml:space="preserve"> Conducta ASSS</w:t>
            </w:r>
          </w:p>
        </w:tc>
      </w:tr>
      <w:tr w:rsidR="003B1CB5" w:rsidRPr="00352FC8" w14:paraId="49725168" w14:textId="77777777" w:rsidTr="00CB7A89">
        <w:tc>
          <w:tcPr>
            <w:tcW w:w="2093" w:type="dxa"/>
          </w:tcPr>
          <w:p w14:paraId="546518CC" w14:textId="4F22050B" w:rsidR="003B1CB5" w:rsidRPr="00352FC8" w:rsidRDefault="003B1CB5" w:rsidP="003B1CB5">
            <w:pPr>
              <w:spacing w:after="200"/>
              <w:rPr>
                <w:b/>
              </w:rPr>
            </w:pPr>
            <w:r w:rsidRPr="00352FC8">
              <w:rPr>
                <w:b/>
              </w:rPr>
              <w:lastRenderedPageBreak/>
              <w:t>CGC 3.1</w:t>
            </w:r>
          </w:p>
        </w:tc>
        <w:tc>
          <w:tcPr>
            <w:tcW w:w="7848" w:type="dxa"/>
          </w:tcPr>
          <w:p w14:paraId="3C24599A" w14:textId="55233C1A" w:rsidR="003B1CB5" w:rsidRPr="00352FC8" w:rsidRDefault="003B1CB5" w:rsidP="002C742A">
            <w:pPr>
              <w:spacing w:after="200"/>
              <w:jc w:val="both"/>
              <w:rPr>
                <w:rFonts w:ascii="CG Times" w:hAnsi="CG Times"/>
                <w:i/>
                <w:spacing w:val="-3"/>
              </w:rPr>
            </w:pPr>
            <w:r w:rsidRPr="00352FC8">
              <w:rPr>
                <w:rFonts w:ascii="CG Times" w:hAnsi="CG Times"/>
                <w:spacing w:val="-3"/>
              </w:rPr>
              <w:t xml:space="preserve">El idioma en que deben redactarse los documentos del Contrato es </w:t>
            </w:r>
            <w:proofErr w:type="gramStart"/>
            <w:r w:rsidR="000A060A" w:rsidRPr="00352FC8">
              <w:rPr>
                <w:rFonts w:ascii="CG Times" w:hAnsi="CG Times"/>
                <w:i/>
                <w:spacing w:val="-3"/>
              </w:rPr>
              <w:t>Español</w:t>
            </w:r>
            <w:proofErr w:type="gramEnd"/>
          </w:p>
          <w:p w14:paraId="41432F17" w14:textId="3FE8EA9E" w:rsidR="003B1CB5" w:rsidRPr="00352FC8" w:rsidRDefault="003B1CB5" w:rsidP="002C742A">
            <w:pPr>
              <w:spacing w:after="200"/>
              <w:jc w:val="both"/>
              <w:rPr>
                <w:rFonts w:ascii="CG Times" w:hAnsi="CG Times"/>
                <w:i/>
                <w:iCs/>
                <w:spacing w:val="-3"/>
              </w:rPr>
            </w:pPr>
            <w:r w:rsidRPr="00352FC8">
              <w:rPr>
                <w:rFonts w:ascii="CG Times" w:hAnsi="CG Times"/>
                <w:spacing w:val="-3"/>
              </w:rPr>
              <w:t>La ley que gobierna el Contrato es la ley de</w:t>
            </w:r>
            <w:r w:rsidR="000A060A" w:rsidRPr="00352FC8">
              <w:rPr>
                <w:rFonts w:ascii="CG Times" w:hAnsi="CG Times"/>
                <w:spacing w:val="-3"/>
              </w:rPr>
              <w:t xml:space="preserve">l </w:t>
            </w:r>
            <w:r w:rsidR="000A060A" w:rsidRPr="00352FC8">
              <w:rPr>
                <w:rFonts w:ascii="CG Times" w:hAnsi="CG Times"/>
                <w:i/>
                <w:iCs/>
                <w:spacing w:val="-3"/>
              </w:rPr>
              <w:t>Estado Plurinacional de Bolivia</w:t>
            </w:r>
          </w:p>
        </w:tc>
      </w:tr>
      <w:tr w:rsidR="003B1CB5" w:rsidRPr="00352FC8" w14:paraId="06A658A0" w14:textId="77777777" w:rsidTr="00CB7A89">
        <w:tc>
          <w:tcPr>
            <w:tcW w:w="2093" w:type="dxa"/>
          </w:tcPr>
          <w:p w14:paraId="41A9EAA2" w14:textId="7A9EACAE" w:rsidR="003B1CB5" w:rsidRPr="00352FC8" w:rsidRDefault="003B1CB5" w:rsidP="003B1CB5">
            <w:pPr>
              <w:spacing w:after="200"/>
              <w:rPr>
                <w:b/>
              </w:rPr>
            </w:pPr>
            <w:r w:rsidRPr="00352FC8">
              <w:rPr>
                <w:b/>
              </w:rPr>
              <w:t>CGC 8.1</w:t>
            </w:r>
          </w:p>
        </w:tc>
        <w:tc>
          <w:tcPr>
            <w:tcW w:w="7848" w:type="dxa"/>
          </w:tcPr>
          <w:p w14:paraId="0F248245" w14:textId="2A83A062" w:rsidR="003B1CB5" w:rsidRPr="00352FC8" w:rsidRDefault="003B1CB5" w:rsidP="002C742A">
            <w:pPr>
              <w:spacing w:after="200"/>
              <w:jc w:val="both"/>
              <w:rPr>
                <w:rFonts w:ascii="CG Times" w:hAnsi="CG Times"/>
                <w:i/>
                <w:spacing w:val="-3"/>
              </w:rPr>
            </w:pPr>
            <w:r w:rsidRPr="00352FC8">
              <w:rPr>
                <w:rFonts w:ascii="CG Times" w:hAnsi="CG Times"/>
                <w:spacing w:val="-3"/>
              </w:rPr>
              <w:t xml:space="preserve">Lista de Otros Contratistas </w:t>
            </w:r>
            <w:r w:rsidRPr="00352FC8">
              <w:rPr>
                <w:rFonts w:ascii="CG Times" w:hAnsi="CG Times"/>
                <w:i/>
                <w:spacing w:val="-3"/>
              </w:rPr>
              <w:t>[liste los nombres de Otros Contratistas, si corresponde]</w:t>
            </w:r>
          </w:p>
        </w:tc>
      </w:tr>
      <w:tr w:rsidR="003B1CB5" w:rsidRPr="00352FC8" w14:paraId="42E7A812" w14:textId="77777777" w:rsidTr="00CB7A89">
        <w:tc>
          <w:tcPr>
            <w:tcW w:w="2093" w:type="dxa"/>
          </w:tcPr>
          <w:p w14:paraId="36A2B782" w14:textId="4B59ED29" w:rsidR="003B1CB5" w:rsidRPr="00352FC8" w:rsidRDefault="003B1CB5" w:rsidP="003B1CB5">
            <w:pPr>
              <w:spacing w:after="200"/>
              <w:rPr>
                <w:b/>
              </w:rPr>
            </w:pPr>
            <w:r w:rsidRPr="00352FC8">
              <w:rPr>
                <w:b/>
              </w:rPr>
              <w:t>CGC 9.1</w:t>
            </w:r>
          </w:p>
        </w:tc>
        <w:tc>
          <w:tcPr>
            <w:tcW w:w="7848" w:type="dxa"/>
          </w:tcPr>
          <w:p w14:paraId="536E20A8" w14:textId="16AC9A62" w:rsidR="003B1CB5" w:rsidRPr="00352FC8" w:rsidRDefault="003B1CB5" w:rsidP="002C742A">
            <w:pPr>
              <w:spacing w:after="200"/>
              <w:jc w:val="both"/>
              <w:rPr>
                <w:rFonts w:ascii="CG Times" w:hAnsi="CG Times"/>
                <w:i/>
                <w:spacing w:val="-3"/>
              </w:rPr>
            </w:pPr>
            <w:r w:rsidRPr="00352FC8">
              <w:rPr>
                <w:rFonts w:ascii="CG Times" w:hAnsi="CG Times"/>
                <w:spacing w:val="-3"/>
              </w:rPr>
              <w:t xml:space="preserve">Personal Clave: </w:t>
            </w:r>
            <w:r w:rsidRPr="00352FC8">
              <w:rPr>
                <w:rFonts w:ascii="CG Times" w:hAnsi="CG Times"/>
                <w:i/>
                <w:spacing w:val="-3"/>
              </w:rPr>
              <w:t>[liste los nombres del Personal Clave]</w:t>
            </w:r>
          </w:p>
        </w:tc>
      </w:tr>
      <w:tr w:rsidR="002A323A" w:rsidRPr="00352FC8" w14:paraId="429C5667" w14:textId="77777777" w:rsidTr="00CB7A89">
        <w:tc>
          <w:tcPr>
            <w:tcW w:w="2093" w:type="dxa"/>
          </w:tcPr>
          <w:p w14:paraId="21B2F4C0" w14:textId="6936C748" w:rsidR="002A323A" w:rsidRPr="00352FC8" w:rsidRDefault="002A323A" w:rsidP="003B1CB5">
            <w:pPr>
              <w:spacing w:after="200"/>
              <w:rPr>
                <w:b/>
              </w:rPr>
            </w:pPr>
            <w:r w:rsidRPr="00352FC8">
              <w:rPr>
                <w:b/>
              </w:rPr>
              <w:t>CG</w:t>
            </w:r>
            <w:r w:rsidR="0017747E" w:rsidRPr="00352FC8">
              <w:rPr>
                <w:b/>
              </w:rPr>
              <w:t xml:space="preserve">C 7.1 </w:t>
            </w:r>
          </w:p>
        </w:tc>
        <w:tc>
          <w:tcPr>
            <w:tcW w:w="7848" w:type="dxa"/>
          </w:tcPr>
          <w:p w14:paraId="1A51B275" w14:textId="77777777" w:rsidR="002A323A" w:rsidRPr="00352FC8" w:rsidRDefault="0017747E" w:rsidP="002C742A">
            <w:pPr>
              <w:spacing w:after="200"/>
              <w:jc w:val="both"/>
              <w:rPr>
                <w:rFonts w:ascii="CG Times" w:hAnsi="CG Times"/>
                <w:spacing w:val="-3"/>
              </w:rPr>
            </w:pPr>
            <w:r w:rsidRPr="00352FC8">
              <w:rPr>
                <w:rFonts w:ascii="CG Times" w:hAnsi="CG Times"/>
                <w:spacing w:val="-3"/>
              </w:rPr>
              <w:t>El Contratista podrá subcontratar trabajos si cuenta con la aprobación del Gerente de Obras, pero no podrá ceder el Contrato sin la aprobación por escrito del Contratante, sujeta a una evaluación de capacidad y elegibilidad. La subcontratación no altera las obligaciones del Contratista.</w:t>
            </w:r>
          </w:p>
          <w:p w14:paraId="69642996" w14:textId="2361A8FA" w:rsidR="0017747E" w:rsidRPr="00352FC8" w:rsidRDefault="0017747E" w:rsidP="002C742A">
            <w:pPr>
              <w:spacing w:after="200"/>
              <w:jc w:val="both"/>
              <w:rPr>
                <w:rFonts w:ascii="CG Times" w:hAnsi="CG Times"/>
                <w:spacing w:val="-3"/>
              </w:rPr>
            </w:pPr>
            <w:r w:rsidRPr="00352FC8">
              <w:rPr>
                <w:rFonts w:ascii="CG Times" w:hAnsi="CG Times"/>
                <w:spacing w:val="-3"/>
              </w:rPr>
              <w:t xml:space="preserve">Se </w:t>
            </w:r>
            <w:r w:rsidR="003078A5" w:rsidRPr="00352FC8">
              <w:rPr>
                <w:rFonts w:ascii="CG Times" w:hAnsi="CG Times"/>
                <w:spacing w:val="-3"/>
              </w:rPr>
              <w:t>podrá subcontratar hasta el porcentaje máximo establecido en los DDL</w:t>
            </w:r>
          </w:p>
        </w:tc>
      </w:tr>
      <w:tr w:rsidR="003B1CB5" w:rsidRPr="00352FC8" w14:paraId="76EE3A6D" w14:textId="77777777" w:rsidTr="00CB7A89">
        <w:tc>
          <w:tcPr>
            <w:tcW w:w="2093" w:type="dxa"/>
          </w:tcPr>
          <w:p w14:paraId="4C27889D" w14:textId="104B147F" w:rsidR="003B1CB5" w:rsidRPr="00352FC8" w:rsidRDefault="003B1CB5" w:rsidP="003B1CB5">
            <w:pPr>
              <w:spacing w:after="200"/>
              <w:rPr>
                <w:b/>
              </w:rPr>
            </w:pPr>
            <w:r w:rsidRPr="00352FC8">
              <w:rPr>
                <w:b/>
              </w:rPr>
              <w:t>CGC 13.1</w:t>
            </w:r>
          </w:p>
        </w:tc>
        <w:tc>
          <w:tcPr>
            <w:tcW w:w="7848" w:type="dxa"/>
          </w:tcPr>
          <w:p w14:paraId="51A3B933" w14:textId="76AB5FB7" w:rsidR="003B1CB5" w:rsidRPr="00352FC8" w:rsidRDefault="003B1CB5" w:rsidP="002C742A">
            <w:pPr>
              <w:spacing w:after="200"/>
              <w:jc w:val="both"/>
              <w:rPr>
                <w:rFonts w:ascii="CG Times" w:hAnsi="CG Times"/>
                <w:spacing w:val="-3"/>
              </w:rPr>
            </w:pPr>
            <w:r w:rsidRPr="00352FC8">
              <w:rPr>
                <w:rFonts w:ascii="CG Times" w:hAnsi="CG Times"/>
                <w:spacing w:val="-3"/>
              </w:rPr>
              <w:t xml:space="preserve">Las coberturas mínimas de seguros y los deducibles serán: </w:t>
            </w:r>
          </w:p>
          <w:p w14:paraId="7D5363F4" w14:textId="62C17E81" w:rsidR="003B1CB5" w:rsidRPr="00352FC8" w:rsidRDefault="003B1CB5" w:rsidP="002C742A">
            <w:pPr>
              <w:spacing w:after="200"/>
              <w:ind w:left="432" w:hanging="432"/>
              <w:jc w:val="both"/>
              <w:rPr>
                <w:rFonts w:ascii="CG Times" w:hAnsi="CG Times"/>
                <w:i/>
                <w:spacing w:val="-3"/>
              </w:rPr>
            </w:pPr>
            <w:r w:rsidRPr="00352FC8">
              <w:rPr>
                <w:rFonts w:ascii="CG Times" w:hAnsi="CG Times"/>
                <w:spacing w:val="-3"/>
              </w:rPr>
              <w:t>(a)</w:t>
            </w:r>
            <w:r w:rsidRPr="00352FC8">
              <w:rPr>
                <w:rFonts w:ascii="CG Times" w:hAnsi="CG Times"/>
                <w:spacing w:val="-3"/>
              </w:rPr>
              <w:tab/>
              <w:t xml:space="preserve">para </w:t>
            </w:r>
            <w:r w:rsidRPr="00352FC8">
              <w:rPr>
                <w:spacing w:val="-3"/>
              </w:rPr>
              <w:t>pérdida o daño de</w:t>
            </w:r>
            <w:r w:rsidRPr="00352FC8">
              <w:rPr>
                <w:rFonts w:ascii="CG Times" w:hAnsi="CG Times"/>
                <w:spacing w:val="-3"/>
              </w:rPr>
              <w:t xml:space="preserve"> las Obras, Planta y Materiales: </w:t>
            </w:r>
            <w:r w:rsidR="001228A0" w:rsidRPr="00352FC8">
              <w:rPr>
                <w:rFonts w:ascii="CG Times" w:hAnsi="CG Times"/>
                <w:i/>
                <w:spacing w:val="-3"/>
              </w:rPr>
              <w:t>SEGURO CONTRA TODO RIESGO (SEGURO DE OBRA)</w:t>
            </w:r>
            <w:r w:rsidR="00714A34" w:rsidRPr="00352FC8">
              <w:rPr>
                <w:rFonts w:ascii="CG Times" w:hAnsi="CG Times"/>
                <w:i/>
                <w:spacing w:val="-3"/>
              </w:rPr>
              <w:t xml:space="preserve">: </w:t>
            </w:r>
            <w:r w:rsidR="00512843" w:rsidRPr="00512843">
              <w:rPr>
                <w:rFonts w:ascii="CG Times" w:hAnsi="CG Times"/>
                <w:i/>
                <w:spacing w:val="-3"/>
              </w:rPr>
              <w:t>por un valor adicional de un 20% al Monto Total del Contrato.</w:t>
            </w:r>
          </w:p>
          <w:p w14:paraId="3749C767" w14:textId="77777777" w:rsidR="00714A34" w:rsidRPr="00352FC8" w:rsidRDefault="003B1CB5" w:rsidP="002C742A">
            <w:pPr>
              <w:pStyle w:val="Outline"/>
              <w:spacing w:before="0" w:after="200"/>
              <w:ind w:left="432" w:hanging="432"/>
              <w:jc w:val="both"/>
              <w:rPr>
                <w:rFonts w:ascii="CG Times" w:hAnsi="CG Times"/>
                <w:spacing w:val="-3"/>
                <w:kern w:val="0"/>
                <w:lang w:val="es-BO"/>
              </w:rPr>
            </w:pPr>
            <w:r w:rsidRPr="00352FC8">
              <w:rPr>
                <w:rFonts w:ascii="CG Times" w:hAnsi="CG Times"/>
                <w:spacing w:val="-3"/>
                <w:kern w:val="0"/>
                <w:lang w:val="es-BO"/>
              </w:rPr>
              <w:t>(b)</w:t>
            </w:r>
            <w:r w:rsidRPr="00352FC8">
              <w:rPr>
                <w:rFonts w:ascii="CG Times" w:hAnsi="CG Times"/>
                <w:spacing w:val="-3"/>
                <w:kern w:val="0"/>
                <w:lang w:val="es-BO"/>
              </w:rPr>
              <w:tab/>
              <w:t xml:space="preserve">para pérdida o daño de equipo: </w:t>
            </w:r>
          </w:p>
          <w:p w14:paraId="2AEA7D8C" w14:textId="6AE4D68B" w:rsidR="003B1CB5" w:rsidRPr="00352FC8" w:rsidRDefault="00714A34" w:rsidP="00D93681">
            <w:pPr>
              <w:pStyle w:val="Outline"/>
              <w:numPr>
                <w:ilvl w:val="0"/>
                <w:numId w:val="149"/>
              </w:numPr>
              <w:spacing w:before="0" w:after="200"/>
              <w:jc w:val="both"/>
              <w:rPr>
                <w:rFonts w:ascii="CG Times" w:hAnsi="CG Times"/>
                <w:i/>
                <w:spacing w:val="-3"/>
                <w:lang w:val="es-BO"/>
              </w:rPr>
            </w:pPr>
            <w:r w:rsidRPr="00352FC8">
              <w:rPr>
                <w:rFonts w:ascii="CG Times" w:hAnsi="CG Times"/>
                <w:i/>
                <w:spacing w:val="-3"/>
                <w:lang w:val="es-BO"/>
              </w:rPr>
              <w:t>SEGURO DE AUTOMOTORES: Límite Mínimo único combinado de responsabilidad por lesión corporal y daño a la propiedad USD 10.000,00 por vehículo y Responsabilidad Civil Consecuencial, hasta USD 3.000,00</w:t>
            </w:r>
          </w:p>
          <w:p w14:paraId="735205F0" w14:textId="51E90E6D" w:rsidR="00714A34" w:rsidRPr="00352FC8" w:rsidRDefault="00714A34" w:rsidP="00D93681">
            <w:pPr>
              <w:pStyle w:val="Outline"/>
              <w:numPr>
                <w:ilvl w:val="0"/>
                <w:numId w:val="149"/>
              </w:numPr>
              <w:spacing w:before="0" w:after="200"/>
              <w:jc w:val="both"/>
              <w:rPr>
                <w:rFonts w:ascii="CG Times" w:hAnsi="CG Times"/>
                <w:i/>
                <w:spacing w:val="-3"/>
                <w:lang w:val="es-BO"/>
              </w:rPr>
            </w:pPr>
            <w:r w:rsidRPr="00352FC8">
              <w:rPr>
                <w:rFonts w:ascii="CG Times" w:hAnsi="CG Times"/>
                <w:i/>
                <w:spacing w:val="-3"/>
                <w:lang w:val="es-BO"/>
              </w:rPr>
              <w:t>SEGURO DE EQUIPOS: Límite Mínimo único combinado de responsabilidad por lesión corporal y daño a la propiedad USD 20.000,00</w:t>
            </w:r>
          </w:p>
          <w:p w14:paraId="0A278011" w14:textId="6387886F" w:rsidR="003B1CB5" w:rsidRPr="00352FC8" w:rsidRDefault="003B1CB5" w:rsidP="00780602">
            <w:pPr>
              <w:pStyle w:val="Outline"/>
              <w:spacing w:after="200"/>
              <w:ind w:left="432" w:hanging="432"/>
              <w:jc w:val="both"/>
              <w:rPr>
                <w:rFonts w:ascii="CG Times" w:hAnsi="CG Times"/>
                <w:i/>
                <w:iCs/>
                <w:spacing w:val="-3"/>
                <w:lang w:val="es-BO"/>
              </w:rPr>
            </w:pPr>
            <w:r w:rsidRPr="00352FC8">
              <w:rPr>
                <w:rFonts w:ascii="CG Times" w:hAnsi="CG Times"/>
                <w:spacing w:val="-3"/>
                <w:kern w:val="0"/>
                <w:lang w:val="es-BO"/>
              </w:rPr>
              <w:t>(c)</w:t>
            </w:r>
            <w:r w:rsidRPr="00352FC8">
              <w:rPr>
                <w:rFonts w:ascii="CG Times" w:hAnsi="CG Times"/>
                <w:spacing w:val="-3"/>
                <w:kern w:val="0"/>
                <w:lang w:val="es-BO"/>
              </w:rPr>
              <w:tab/>
              <w:t>para pérdida o daño a la propiedad (excepto a las Obras, Planta, Materiales y Equipos) en conexión con el Contrato</w:t>
            </w:r>
            <w:r w:rsidR="001228A0" w:rsidRPr="00352FC8">
              <w:rPr>
                <w:rFonts w:ascii="CG Times" w:hAnsi="CG Times"/>
                <w:spacing w:val="-3"/>
                <w:kern w:val="0"/>
                <w:lang w:val="es-BO"/>
              </w:rPr>
              <w:t xml:space="preserve">: </w:t>
            </w:r>
            <w:r w:rsidR="001228A0" w:rsidRPr="00352FC8">
              <w:rPr>
                <w:rFonts w:ascii="CG Times" w:hAnsi="CG Times"/>
                <w:i/>
                <w:iCs/>
                <w:spacing w:val="-3"/>
                <w:kern w:val="0"/>
                <w:lang w:val="es-BO"/>
              </w:rPr>
              <w:t xml:space="preserve">SEGURO DE RESPONSABILIDAD CIVIL (Contempla DAÑOS A LA PROPIEDAD DE TERCEROS): </w:t>
            </w:r>
            <w:r w:rsidR="00772C26" w:rsidRPr="00352FC8">
              <w:rPr>
                <w:rFonts w:ascii="CG Times" w:hAnsi="CG Times"/>
                <w:i/>
                <w:iCs/>
                <w:spacing w:val="-3"/>
                <w:kern w:val="0"/>
                <w:lang w:val="es-BO"/>
              </w:rPr>
              <w:t>Límite</w:t>
            </w:r>
            <w:r w:rsidR="00A0381B" w:rsidRPr="00352FC8">
              <w:rPr>
                <w:rFonts w:ascii="CG Times" w:hAnsi="CG Times"/>
                <w:i/>
                <w:iCs/>
                <w:spacing w:val="-3"/>
                <w:kern w:val="0"/>
                <w:lang w:val="es-BO"/>
              </w:rPr>
              <w:t xml:space="preserve"> mínimo de USD </w:t>
            </w:r>
            <w:r w:rsidR="00512843">
              <w:rPr>
                <w:rFonts w:ascii="CG Times" w:hAnsi="CG Times"/>
                <w:i/>
                <w:iCs/>
                <w:spacing w:val="-3"/>
                <w:kern w:val="0"/>
                <w:lang w:val="es-BO"/>
              </w:rPr>
              <w:t>1</w:t>
            </w:r>
            <w:r w:rsidR="00A0381B" w:rsidRPr="00352FC8">
              <w:rPr>
                <w:rFonts w:ascii="CG Times" w:hAnsi="CG Times"/>
                <w:i/>
                <w:iCs/>
                <w:spacing w:val="-3"/>
                <w:kern w:val="0"/>
                <w:lang w:val="es-BO"/>
              </w:rPr>
              <w:t>50.000,00</w:t>
            </w:r>
            <w:r w:rsidR="00780602" w:rsidRPr="00352FC8">
              <w:rPr>
                <w:rFonts w:ascii="CG Times" w:hAnsi="CG Times"/>
                <w:i/>
                <w:iCs/>
                <w:spacing w:val="-3"/>
                <w:kern w:val="0"/>
                <w:lang w:val="es-BO"/>
              </w:rPr>
              <w:t xml:space="preserve"> por daños a terceros en sus bienes o personas, que surja durante las operaciones del Contratista también fuera del sitio de obra, inclusive posterior a la puesta en marcha de la obra y/o entrega provisional, con coberturas mínimas de Responsabilidad Civil Extracontractual, Contractual, Cruzada, Operacional, de Contratistas y Subcontratistas, Patronal en exceso del Seguro Social Obligatorio, y extensión para cubrir daños en exceso de las respectivas pólizas de vehículos y equipo móvil pesado, que deberá mantener vigente desde el inicio de obras hasta la entrega definitiva.</w:t>
            </w:r>
          </w:p>
          <w:p w14:paraId="55E382F6" w14:textId="2B27466D" w:rsidR="003B1CB5" w:rsidRPr="00352FC8" w:rsidRDefault="003B1CB5" w:rsidP="002C742A">
            <w:pPr>
              <w:pStyle w:val="Outline"/>
              <w:spacing w:before="0" w:after="200"/>
              <w:ind w:left="432" w:hanging="432"/>
              <w:jc w:val="both"/>
              <w:rPr>
                <w:rFonts w:ascii="CG Times" w:hAnsi="CG Times"/>
                <w:spacing w:val="-3"/>
                <w:kern w:val="0"/>
                <w:lang w:val="es-BO"/>
              </w:rPr>
            </w:pPr>
            <w:r w:rsidRPr="00352FC8">
              <w:rPr>
                <w:rFonts w:ascii="CG Times" w:hAnsi="CG Times"/>
                <w:spacing w:val="-3"/>
                <w:kern w:val="0"/>
                <w:lang w:val="es-BO"/>
              </w:rPr>
              <w:t>(d)</w:t>
            </w:r>
            <w:r w:rsidRPr="00352FC8">
              <w:rPr>
                <w:rFonts w:ascii="CG Times" w:hAnsi="CG Times"/>
                <w:spacing w:val="-3"/>
                <w:kern w:val="0"/>
                <w:lang w:val="es-BO"/>
              </w:rPr>
              <w:tab/>
              <w:t>para lesiones personales o muerte:</w:t>
            </w:r>
          </w:p>
          <w:p w14:paraId="6DD0653B" w14:textId="77777777" w:rsidR="001228A0" w:rsidRPr="00352FC8" w:rsidRDefault="003B1CB5" w:rsidP="002C742A">
            <w:pPr>
              <w:pStyle w:val="Outline"/>
              <w:spacing w:before="0" w:after="200"/>
              <w:ind w:left="972" w:hanging="432"/>
              <w:jc w:val="both"/>
              <w:rPr>
                <w:rFonts w:ascii="CG Times" w:hAnsi="CG Times"/>
                <w:spacing w:val="-3"/>
                <w:kern w:val="0"/>
                <w:lang w:val="es-BO"/>
              </w:rPr>
            </w:pPr>
            <w:r w:rsidRPr="00352FC8">
              <w:rPr>
                <w:rFonts w:ascii="CG Times" w:hAnsi="CG Times"/>
                <w:spacing w:val="-3"/>
                <w:kern w:val="0"/>
                <w:lang w:val="es-BO"/>
              </w:rPr>
              <w:t>(i)</w:t>
            </w:r>
            <w:r w:rsidRPr="00352FC8">
              <w:rPr>
                <w:rFonts w:ascii="CG Times" w:hAnsi="CG Times"/>
                <w:spacing w:val="-3"/>
                <w:kern w:val="0"/>
                <w:lang w:val="es-BO"/>
              </w:rPr>
              <w:tab/>
              <w:t xml:space="preserve">de los empleados del </w:t>
            </w:r>
            <w:r w:rsidR="00EA361A" w:rsidRPr="00352FC8">
              <w:rPr>
                <w:rFonts w:ascii="CG Times" w:hAnsi="CG Times"/>
                <w:spacing w:val="-3"/>
                <w:kern w:val="0"/>
                <w:lang w:val="es-BO"/>
              </w:rPr>
              <w:t>Contratista</w:t>
            </w:r>
            <w:r w:rsidRPr="00352FC8">
              <w:rPr>
                <w:rFonts w:ascii="CG Times" w:hAnsi="CG Times"/>
                <w:spacing w:val="-3"/>
                <w:kern w:val="0"/>
                <w:lang w:val="es-BO"/>
              </w:rPr>
              <w:t xml:space="preserve">: </w:t>
            </w:r>
          </w:p>
          <w:p w14:paraId="42C25633" w14:textId="5A65DC7F" w:rsidR="003B1CB5" w:rsidRPr="00352FC8" w:rsidRDefault="001228A0" w:rsidP="00D93681">
            <w:pPr>
              <w:pStyle w:val="Outline"/>
              <w:numPr>
                <w:ilvl w:val="0"/>
                <w:numId w:val="150"/>
              </w:numPr>
              <w:spacing w:before="0" w:after="200"/>
              <w:jc w:val="both"/>
              <w:rPr>
                <w:rFonts w:ascii="CG Times" w:hAnsi="CG Times"/>
                <w:i/>
                <w:spacing w:val="-3"/>
                <w:kern w:val="0"/>
                <w:lang w:val="es-BO"/>
              </w:rPr>
            </w:pPr>
            <w:r w:rsidRPr="00352FC8">
              <w:rPr>
                <w:rFonts w:ascii="CG Times" w:hAnsi="CG Times"/>
                <w:i/>
                <w:iCs/>
                <w:spacing w:val="-3"/>
                <w:kern w:val="0"/>
                <w:lang w:val="es-BO"/>
              </w:rPr>
              <w:lastRenderedPageBreak/>
              <w:t>SEGURO CONTRA ACCIDENTES: Muerte, Invalidez parcial y/o total permanente, USD 20.000,00 y gastos médicos hasta USD 5.000,00 sin perjuicio de su afiliación obligatoria al seguro social.</w:t>
            </w:r>
          </w:p>
          <w:p w14:paraId="06CB90DF" w14:textId="316FD823" w:rsidR="001228A0" w:rsidRPr="00352FC8" w:rsidRDefault="001228A0" w:rsidP="00D93681">
            <w:pPr>
              <w:pStyle w:val="Outline"/>
              <w:numPr>
                <w:ilvl w:val="0"/>
                <w:numId w:val="150"/>
              </w:numPr>
              <w:spacing w:before="0" w:after="200"/>
              <w:jc w:val="both"/>
              <w:rPr>
                <w:rFonts w:ascii="CG Times" w:hAnsi="CG Times"/>
                <w:i/>
                <w:spacing w:val="-3"/>
                <w:kern w:val="0"/>
                <w:lang w:val="es-BO"/>
              </w:rPr>
            </w:pPr>
            <w:r w:rsidRPr="00352FC8">
              <w:rPr>
                <w:rFonts w:ascii="CG Times" w:hAnsi="CG Times"/>
                <w:i/>
                <w:spacing w:val="-3"/>
                <w:kern w:val="0"/>
                <w:lang w:val="es-BO"/>
              </w:rPr>
              <w:t>SOAT – C:</w:t>
            </w:r>
            <w:r w:rsidR="00A0381B" w:rsidRPr="00352FC8">
              <w:rPr>
                <w:rFonts w:ascii="CG Times" w:hAnsi="CG Times"/>
                <w:i/>
                <w:spacing w:val="-3"/>
                <w:kern w:val="0"/>
                <w:lang w:val="es-BO"/>
              </w:rPr>
              <w:t xml:space="preserve"> Todo trabajador que ejecute o realice un trabajo de manera directa en toda construcción de las obras en el territorio nacional, deben contar con el SOAT-C vigente, en cumplimiento de </w:t>
            </w:r>
            <w:r w:rsidRPr="00352FC8">
              <w:rPr>
                <w:rFonts w:ascii="CG Times" w:hAnsi="CG Times"/>
                <w:i/>
                <w:spacing w:val="-3"/>
                <w:kern w:val="0"/>
                <w:lang w:val="es-BO"/>
              </w:rPr>
              <w:t>En cumplimiento a la Ley N°155 de 12 de marzo de 2019 y D.S. N° 4058.</w:t>
            </w:r>
          </w:p>
          <w:p w14:paraId="0A2635E5" w14:textId="24B58A4E" w:rsidR="001228A0" w:rsidRPr="00352FC8" w:rsidRDefault="003B1CB5" w:rsidP="001228A0">
            <w:pPr>
              <w:pStyle w:val="Outline"/>
              <w:spacing w:before="0" w:after="200"/>
              <w:ind w:left="972" w:hanging="432"/>
              <w:jc w:val="both"/>
              <w:rPr>
                <w:rFonts w:ascii="CG Times" w:hAnsi="CG Times"/>
                <w:i/>
                <w:iCs/>
                <w:spacing w:val="-3"/>
                <w:kern w:val="0"/>
                <w:lang w:val="es-BO"/>
              </w:rPr>
            </w:pPr>
            <w:r w:rsidRPr="00352FC8">
              <w:rPr>
                <w:rFonts w:ascii="CG Times" w:hAnsi="CG Times"/>
                <w:spacing w:val="-3"/>
                <w:kern w:val="0"/>
                <w:lang w:val="es-BO"/>
              </w:rPr>
              <w:t>(</w:t>
            </w:r>
            <w:proofErr w:type="spellStart"/>
            <w:r w:rsidRPr="00352FC8">
              <w:rPr>
                <w:rFonts w:ascii="CG Times" w:hAnsi="CG Times"/>
                <w:spacing w:val="-3"/>
                <w:kern w:val="0"/>
                <w:lang w:val="es-BO"/>
              </w:rPr>
              <w:t>ii</w:t>
            </w:r>
            <w:proofErr w:type="spellEnd"/>
            <w:r w:rsidRPr="00352FC8">
              <w:rPr>
                <w:rFonts w:ascii="CG Times" w:hAnsi="CG Times"/>
                <w:spacing w:val="-3"/>
                <w:kern w:val="0"/>
                <w:lang w:val="es-BO"/>
              </w:rPr>
              <w:t>)</w:t>
            </w:r>
            <w:r w:rsidRPr="00352FC8">
              <w:rPr>
                <w:rFonts w:ascii="CG Times" w:hAnsi="CG Times"/>
                <w:spacing w:val="-3"/>
                <w:kern w:val="0"/>
                <w:lang w:val="es-BO"/>
              </w:rPr>
              <w:tab/>
              <w:t xml:space="preserve">de otras personas: </w:t>
            </w:r>
            <w:r w:rsidR="001228A0" w:rsidRPr="00352FC8">
              <w:rPr>
                <w:rFonts w:ascii="CG Times" w:hAnsi="CG Times"/>
                <w:i/>
                <w:iCs/>
                <w:spacing w:val="-3"/>
                <w:kern w:val="0"/>
                <w:lang w:val="es-BO"/>
              </w:rPr>
              <w:t xml:space="preserve">SEGURO DE RESPONSABILIDAD CIVIL (Contempla DAÑOS A TERCEROS): </w:t>
            </w:r>
            <w:r w:rsidR="00780602" w:rsidRPr="00352FC8">
              <w:rPr>
                <w:rFonts w:ascii="CG Times" w:hAnsi="CG Times"/>
                <w:i/>
                <w:iCs/>
                <w:spacing w:val="-3"/>
                <w:kern w:val="0"/>
                <w:lang w:val="es-BO"/>
              </w:rPr>
              <w:t xml:space="preserve">Límite mínimo de USD </w:t>
            </w:r>
            <w:r w:rsidR="00512843">
              <w:rPr>
                <w:rFonts w:ascii="CG Times" w:hAnsi="CG Times"/>
                <w:i/>
                <w:iCs/>
                <w:spacing w:val="-3"/>
                <w:kern w:val="0"/>
                <w:lang w:val="es-BO"/>
              </w:rPr>
              <w:t>1</w:t>
            </w:r>
            <w:r w:rsidR="00780602" w:rsidRPr="00352FC8">
              <w:rPr>
                <w:rFonts w:ascii="CG Times" w:hAnsi="CG Times"/>
                <w:i/>
                <w:iCs/>
                <w:spacing w:val="-3"/>
                <w:kern w:val="0"/>
                <w:lang w:val="es-BO"/>
              </w:rPr>
              <w:t>50.000,00 por daños a terceros en sus bienes o personas, que surja durante las operaciones del Contratista también fuera del sitio de obra, inclusive posterior a la puesta en marcha de la obra y/o entrega provisional, con coberturas mínimas de Responsabilidad Civil Extracontractual, Contractual, Cruzada, Operacional, de Contratistas y Subcontratistas, Patronal en exceso del Seguro Social Obligatorio, y extensión para cubrir daños en exceso de las respectivas pólizas de vehículos y equipo móvil pesado, que deberá mantener vigente desde el inicio de obras hasta la entrega definitiva.</w:t>
            </w:r>
          </w:p>
        </w:tc>
      </w:tr>
      <w:tr w:rsidR="003B1CB5" w:rsidRPr="00352FC8" w14:paraId="4784CAF4" w14:textId="77777777" w:rsidTr="00CB7A89">
        <w:tc>
          <w:tcPr>
            <w:tcW w:w="2093" w:type="dxa"/>
          </w:tcPr>
          <w:p w14:paraId="2C445631" w14:textId="4A8A1051" w:rsidR="003B1CB5" w:rsidRPr="00352FC8" w:rsidRDefault="003B1CB5" w:rsidP="003B1CB5">
            <w:pPr>
              <w:spacing w:after="200"/>
              <w:rPr>
                <w:b/>
              </w:rPr>
            </w:pPr>
            <w:r w:rsidRPr="00352FC8">
              <w:rPr>
                <w:b/>
              </w:rPr>
              <w:lastRenderedPageBreak/>
              <w:t>CGC 14.1</w:t>
            </w:r>
          </w:p>
        </w:tc>
        <w:tc>
          <w:tcPr>
            <w:tcW w:w="7848" w:type="dxa"/>
          </w:tcPr>
          <w:p w14:paraId="2C2F061D" w14:textId="77777777" w:rsidR="008C7CDA" w:rsidRPr="00352FC8" w:rsidRDefault="003B1CB5" w:rsidP="002C742A">
            <w:pPr>
              <w:spacing w:after="200"/>
              <w:jc w:val="both"/>
              <w:rPr>
                <w:rFonts w:ascii="CG Times" w:hAnsi="CG Times"/>
                <w:spacing w:val="-3"/>
              </w:rPr>
            </w:pPr>
            <w:r w:rsidRPr="00352FC8">
              <w:rPr>
                <w:rFonts w:ascii="CG Times" w:hAnsi="CG Times"/>
                <w:spacing w:val="-3"/>
              </w:rPr>
              <w:t xml:space="preserve">Los Informes de Investigación del Lugar de las Obras son: </w:t>
            </w:r>
          </w:p>
          <w:p w14:paraId="507C3186" w14:textId="194A0CB5" w:rsidR="003B1CB5" w:rsidRPr="00352FC8" w:rsidRDefault="00D82251" w:rsidP="00D93681">
            <w:pPr>
              <w:pStyle w:val="Prrafodelista"/>
              <w:numPr>
                <w:ilvl w:val="0"/>
                <w:numId w:val="80"/>
              </w:numPr>
              <w:spacing w:after="200"/>
              <w:jc w:val="both"/>
              <w:rPr>
                <w:rFonts w:ascii="CG Times" w:hAnsi="CG Times"/>
                <w:i/>
                <w:spacing w:val="-3"/>
                <w:lang w:val="es-BO"/>
              </w:rPr>
            </w:pPr>
            <w:r w:rsidRPr="00352FC8">
              <w:rPr>
                <w:rFonts w:ascii="CG Times" w:hAnsi="CG Times"/>
                <w:i/>
                <w:spacing w:val="-3"/>
                <w:lang w:val="es-BO"/>
              </w:rPr>
              <w:t>Acta de Inspección Previa</w:t>
            </w:r>
          </w:p>
        </w:tc>
      </w:tr>
      <w:tr w:rsidR="003B1CB5" w:rsidRPr="00352FC8" w14:paraId="6BB1374A" w14:textId="77777777" w:rsidTr="00CB7A89">
        <w:tc>
          <w:tcPr>
            <w:tcW w:w="2093" w:type="dxa"/>
          </w:tcPr>
          <w:p w14:paraId="4C6AD459" w14:textId="32F2E824" w:rsidR="003B1CB5" w:rsidRPr="00352FC8" w:rsidRDefault="003B1CB5" w:rsidP="003B1CB5">
            <w:pPr>
              <w:spacing w:after="200"/>
              <w:rPr>
                <w:b/>
              </w:rPr>
            </w:pPr>
            <w:r w:rsidRPr="00352FC8">
              <w:rPr>
                <w:b/>
              </w:rPr>
              <w:t>CGC 21.1</w:t>
            </w:r>
          </w:p>
        </w:tc>
        <w:tc>
          <w:tcPr>
            <w:tcW w:w="7848" w:type="dxa"/>
          </w:tcPr>
          <w:p w14:paraId="604C56F7" w14:textId="29122AF4" w:rsidR="003B1CB5" w:rsidRPr="00352FC8" w:rsidRDefault="003B1CB5" w:rsidP="002C742A">
            <w:pPr>
              <w:spacing w:after="200"/>
              <w:jc w:val="both"/>
              <w:rPr>
                <w:rFonts w:ascii="CG Times" w:hAnsi="CG Times"/>
                <w:i/>
                <w:spacing w:val="-3"/>
              </w:rPr>
            </w:pPr>
            <w:r w:rsidRPr="00352FC8">
              <w:rPr>
                <w:rFonts w:ascii="CG Times" w:hAnsi="CG Times"/>
                <w:spacing w:val="-3"/>
              </w:rPr>
              <w:t xml:space="preserve">La(s) fecha(s) de Toma de Posesión del Lugar de las Obras será(n) </w:t>
            </w:r>
            <w:r w:rsidRPr="00352FC8">
              <w:rPr>
                <w:rFonts w:ascii="CG Times" w:hAnsi="CG Times"/>
                <w:i/>
                <w:spacing w:val="-3"/>
              </w:rPr>
              <w:t>[indique el (los) lugar(es) y la(s) fecha(s)]</w:t>
            </w:r>
          </w:p>
        </w:tc>
      </w:tr>
      <w:tr w:rsidR="003B1CB5" w:rsidRPr="00352FC8" w14:paraId="4DBAD592" w14:textId="77777777" w:rsidTr="00CB7A89">
        <w:tc>
          <w:tcPr>
            <w:tcW w:w="2093" w:type="dxa"/>
          </w:tcPr>
          <w:p w14:paraId="08A311DD" w14:textId="35336C68" w:rsidR="003B1CB5" w:rsidRPr="00352FC8" w:rsidRDefault="003B1CB5" w:rsidP="003B1CB5">
            <w:pPr>
              <w:spacing w:after="200"/>
              <w:rPr>
                <w:b/>
              </w:rPr>
            </w:pPr>
            <w:r w:rsidRPr="00352FC8">
              <w:rPr>
                <w:b/>
              </w:rPr>
              <w:t>CGC 25.2</w:t>
            </w:r>
          </w:p>
        </w:tc>
        <w:tc>
          <w:tcPr>
            <w:tcW w:w="7848" w:type="dxa"/>
          </w:tcPr>
          <w:p w14:paraId="23CEC07A" w14:textId="7387C241" w:rsidR="003B1CB5" w:rsidRPr="00772C26" w:rsidRDefault="003B1CB5" w:rsidP="002C742A">
            <w:pPr>
              <w:spacing w:after="200"/>
              <w:jc w:val="both"/>
              <w:rPr>
                <w:rFonts w:ascii="CG Times" w:hAnsi="CG Times"/>
                <w:i/>
                <w:spacing w:val="-3"/>
              </w:rPr>
            </w:pPr>
            <w:r w:rsidRPr="00772C26">
              <w:rPr>
                <w:rFonts w:ascii="CG Times" w:hAnsi="CG Times"/>
                <w:spacing w:val="-3"/>
              </w:rPr>
              <w:t xml:space="preserve">Los honorarios y gastos reembolsables pagaderos al Conciliador </w:t>
            </w:r>
            <w:r w:rsidR="005644C5" w:rsidRPr="00772C26">
              <w:rPr>
                <w:rFonts w:ascii="CG Times" w:hAnsi="CG Times"/>
                <w:spacing w:val="-3"/>
              </w:rPr>
              <w:t xml:space="preserve">Técnico </w:t>
            </w:r>
            <w:r w:rsidRPr="00772C26">
              <w:rPr>
                <w:rFonts w:ascii="CG Times" w:hAnsi="CG Times"/>
                <w:spacing w:val="-3"/>
              </w:rPr>
              <w:t xml:space="preserve">serán: </w:t>
            </w:r>
            <w:r w:rsidR="006E4E15" w:rsidRPr="00772C26">
              <w:rPr>
                <w:rFonts w:ascii="CG Times" w:hAnsi="CG Times"/>
                <w:i/>
                <w:spacing w:val="-3"/>
              </w:rPr>
              <w:t xml:space="preserve">Según los aranceles establecidos por la Sociedad de Ingenieros de Bolivia </w:t>
            </w:r>
            <w:r w:rsidR="00FD0209" w:rsidRPr="00772C26">
              <w:rPr>
                <w:rFonts w:ascii="CG Times" w:hAnsi="CG Times"/>
                <w:i/>
                <w:spacing w:val="-3"/>
              </w:rPr>
              <w:t xml:space="preserve">Regional Cochabamba </w:t>
            </w:r>
            <w:r w:rsidR="006E4E15" w:rsidRPr="00772C26">
              <w:rPr>
                <w:rFonts w:ascii="CG Times" w:hAnsi="CG Times"/>
                <w:i/>
                <w:spacing w:val="-3"/>
              </w:rPr>
              <w:t>“S.I.B.”</w:t>
            </w:r>
          </w:p>
        </w:tc>
      </w:tr>
      <w:tr w:rsidR="0061676F" w:rsidRPr="00352FC8" w14:paraId="230659E1" w14:textId="77777777" w:rsidTr="00CB7A89">
        <w:tc>
          <w:tcPr>
            <w:tcW w:w="2093" w:type="dxa"/>
          </w:tcPr>
          <w:p w14:paraId="13A0264C" w14:textId="360E2014" w:rsidR="0061676F" w:rsidRPr="00352FC8" w:rsidRDefault="0061676F" w:rsidP="0061676F">
            <w:pPr>
              <w:spacing w:after="200"/>
              <w:rPr>
                <w:b/>
              </w:rPr>
            </w:pPr>
            <w:r w:rsidRPr="00352FC8">
              <w:rPr>
                <w:b/>
              </w:rPr>
              <w:t>CGC 25.3</w:t>
            </w:r>
          </w:p>
        </w:tc>
        <w:tc>
          <w:tcPr>
            <w:tcW w:w="7848" w:type="dxa"/>
          </w:tcPr>
          <w:p w14:paraId="1AF2895F" w14:textId="77777777" w:rsidR="0061676F" w:rsidRPr="00772C26" w:rsidRDefault="0061676F" w:rsidP="0061676F">
            <w:pPr>
              <w:spacing w:after="200"/>
              <w:jc w:val="both"/>
              <w:rPr>
                <w:rFonts w:ascii="CG Times" w:hAnsi="CG Times"/>
                <w:spacing w:val="-3"/>
              </w:rPr>
            </w:pPr>
            <w:r w:rsidRPr="00772C26">
              <w:rPr>
                <w:rFonts w:ascii="CG Times" w:hAnsi="CG Times"/>
                <w:spacing w:val="-3"/>
              </w:rPr>
              <w:t>Los procedimientos de arbitraje serán:</w:t>
            </w:r>
          </w:p>
          <w:p w14:paraId="658CBEBA" w14:textId="77777777" w:rsidR="0061676F" w:rsidRPr="00772C26" w:rsidRDefault="0061676F" w:rsidP="0061676F">
            <w:pPr>
              <w:spacing w:after="200"/>
              <w:jc w:val="both"/>
              <w:rPr>
                <w:b/>
                <w:i/>
                <w:iCs/>
                <w:u w:val="single"/>
              </w:rPr>
            </w:pPr>
            <w:r w:rsidRPr="00772C26">
              <w:rPr>
                <w:b/>
                <w:i/>
                <w:iCs/>
                <w:u w:val="single"/>
              </w:rPr>
              <w:t>Para empresa nacional</w:t>
            </w:r>
          </w:p>
          <w:p w14:paraId="637DCEC5" w14:textId="77777777" w:rsidR="0061676F" w:rsidRPr="00772C26" w:rsidRDefault="0061676F" w:rsidP="0061676F">
            <w:pPr>
              <w:spacing w:after="200"/>
              <w:jc w:val="both"/>
              <w:rPr>
                <w:rFonts w:ascii="CG Times" w:hAnsi="CG Times"/>
                <w:spacing w:val="-3"/>
              </w:rPr>
            </w:pPr>
            <w:r w:rsidRPr="00772C26">
              <w:rPr>
                <w:rFonts w:ascii="CG Times" w:hAnsi="CG Times"/>
                <w:spacing w:val="-3"/>
              </w:rPr>
              <w:t>CENTRO DE CONCILIACIÓN Y ARBITRAJE DE LA CÁMARA DE COMERCIO Y SERVICIOS DE COCHABAMBA, a través de la Ley de Arbitraje y Conciliación de Bolivia (Ley 708).</w:t>
            </w:r>
          </w:p>
          <w:p w14:paraId="6C72364D" w14:textId="77777777" w:rsidR="0061676F" w:rsidRPr="00772C26" w:rsidRDefault="0061676F" w:rsidP="0061676F">
            <w:pPr>
              <w:spacing w:after="200"/>
              <w:jc w:val="both"/>
              <w:rPr>
                <w:rFonts w:ascii="CG Times" w:hAnsi="CG Times"/>
                <w:spacing w:val="-3"/>
              </w:rPr>
            </w:pPr>
            <w:r w:rsidRPr="00772C26">
              <w:rPr>
                <w:rFonts w:ascii="CG Times" w:hAnsi="CG Times"/>
                <w:spacing w:val="-3"/>
              </w:rPr>
              <w:t>El lugar de arbitraje será: Cochabamba – Bolivia</w:t>
            </w:r>
          </w:p>
          <w:p w14:paraId="749A26E6" w14:textId="77777777" w:rsidR="0061676F" w:rsidRPr="00772C26" w:rsidRDefault="0061676F" w:rsidP="0061676F">
            <w:pPr>
              <w:spacing w:after="200"/>
              <w:jc w:val="both"/>
              <w:rPr>
                <w:b/>
                <w:i/>
                <w:iCs/>
                <w:u w:val="single"/>
              </w:rPr>
            </w:pPr>
            <w:r w:rsidRPr="00772C26">
              <w:rPr>
                <w:b/>
                <w:i/>
                <w:iCs/>
                <w:u w:val="single"/>
              </w:rPr>
              <w:t>Para empresa extranjera</w:t>
            </w:r>
          </w:p>
          <w:p w14:paraId="58D33A5E" w14:textId="77777777" w:rsidR="0061676F" w:rsidRPr="00772C26" w:rsidRDefault="0061676F" w:rsidP="0061676F">
            <w:pPr>
              <w:spacing w:after="200"/>
              <w:jc w:val="both"/>
              <w:rPr>
                <w:rFonts w:ascii="Tahoma" w:hAnsi="Tahoma"/>
                <w:b/>
                <w:i/>
                <w:sz w:val="20"/>
              </w:rPr>
            </w:pPr>
            <w:r w:rsidRPr="00772C26">
              <w:rPr>
                <w:rFonts w:ascii="CG Times" w:hAnsi="CG Times"/>
                <w:b/>
                <w:i/>
                <w:spacing w:val="-3"/>
              </w:rPr>
              <w:t xml:space="preserve">“Reglamento de Arbitraje de la </w:t>
            </w:r>
            <w:r w:rsidRPr="00772C26">
              <w:rPr>
                <w:b/>
                <w:i/>
              </w:rPr>
              <w:t>Comisión de las Naciones Unidas para el Derecho Mercantil Internacional (CNUDMI</w:t>
            </w:r>
            <w:r w:rsidRPr="00772C26">
              <w:rPr>
                <w:rFonts w:ascii="Tahoma" w:hAnsi="Tahoma"/>
                <w:b/>
                <w:i/>
                <w:sz w:val="20"/>
              </w:rPr>
              <w:t>)</w:t>
            </w:r>
            <w:r w:rsidRPr="00772C26">
              <w:rPr>
                <w:b/>
                <w:i/>
                <w:sz w:val="20"/>
              </w:rPr>
              <w:t>”</w:t>
            </w:r>
            <w:r w:rsidRPr="00772C26">
              <w:rPr>
                <w:rFonts w:ascii="Tahoma" w:hAnsi="Tahoma"/>
                <w:b/>
                <w:i/>
                <w:sz w:val="20"/>
              </w:rPr>
              <w:t xml:space="preserve"> </w:t>
            </w:r>
            <w:r w:rsidRPr="00772C26">
              <w:rPr>
                <w:i/>
              </w:rPr>
              <w:t>(UNCITRAL, por sus siglas en inglés)</w:t>
            </w:r>
          </w:p>
          <w:p w14:paraId="3A7308E2" w14:textId="77777777" w:rsidR="0061676F" w:rsidRPr="00772C26" w:rsidRDefault="0061676F" w:rsidP="0061676F">
            <w:pPr>
              <w:spacing w:after="200"/>
              <w:jc w:val="both"/>
              <w:rPr>
                <w:rFonts w:ascii="Tahoma" w:hAnsi="Tahoma"/>
                <w:b/>
                <w:i/>
                <w:sz w:val="20"/>
              </w:rPr>
            </w:pPr>
            <w:r w:rsidRPr="00772C26">
              <w:rPr>
                <w:b/>
                <w:i/>
              </w:rPr>
              <w:lastRenderedPageBreak/>
              <w:t>Reglamento de Arbitraje:</w:t>
            </w:r>
          </w:p>
          <w:p w14:paraId="6A288CAF" w14:textId="77777777" w:rsidR="0061676F" w:rsidRPr="00772C26" w:rsidRDefault="0061676F" w:rsidP="0061676F">
            <w:pPr>
              <w:pStyle w:val="Normali"/>
              <w:keepLines w:val="0"/>
              <w:tabs>
                <w:tab w:val="clear" w:pos="1843"/>
              </w:tabs>
              <w:spacing w:after="200"/>
              <w:rPr>
                <w:rFonts w:ascii="CG Times" w:hAnsi="CG Times"/>
                <w:i/>
                <w:spacing w:val="-3"/>
                <w:lang w:val="es-419"/>
              </w:rPr>
            </w:pPr>
            <w:proofErr w:type="spellStart"/>
            <w:r w:rsidRPr="00772C26">
              <w:rPr>
                <w:rFonts w:ascii="CG Times" w:hAnsi="CG Times"/>
                <w:i/>
                <w:spacing w:val="-3"/>
                <w:lang w:val="es-419"/>
              </w:rPr>
              <w:t>Subcláusula</w:t>
            </w:r>
            <w:proofErr w:type="spellEnd"/>
            <w:r w:rsidRPr="00772C26">
              <w:rPr>
                <w:rFonts w:ascii="CG Times" w:hAnsi="CG Times"/>
                <w:i/>
                <w:spacing w:val="-3"/>
                <w:lang w:val="es-419"/>
              </w:rPr>
              <w:t xml:space="preserve"> 25.3 – Cualquiera disputa, controversia o reclamo generado por o en relación con este Contrato, o por incumplimiento, rescisión, o anulación del mismo, deberán ser resueltos mediante arbitraje de conformidad con el Reglamento de Arbitraje vigente de la UNCITRAL.”</w:t>
            </w:r>
          </w:p>
          <w:p w14:paraId="3B4A0DF6" w14:textId="46D9D1C2" w:rsidR="0061676F" w:rsidRPr="00772C26" w:rsidRDefault="0061676F" w:rsidP="00772C26">
            <w:pPr>
              <w:shd w:val="clear" w:color="auto" w:fill="FFFFFF" w:themeFill="background1"/>
              <w:jc w:val="both"/>
              <w:rPr>
                <w:rFonts w:ascii="CG Times" w:hAnsi="CG Times"/>
                <w:i/>
                <w:spacing w:val="-3"/>
              </w:rPr>
            </w:pPr>
            <w:r w:rsidRPr="00772C26">
              <w:rPr>
                <w:bCs/>
                <w:i/>
                <w:iCs/>
              </w:rPr>
              <w:t>El lugar de arbitraje será: Centro de Arbitraje de la Cámara de Comercio de Lima (CCL).</w:t>
            </w:r>
          </w:p>
        </w:tc>
      </w:tr>
      <w:tr w:rsidR="0061676F" w:rsidRPr="00352FC8" w14:paraId="31A08928" w14:textId="77777777" w:rsidTr="00CB7A89">
        <w:tc>
          <w:tcPr>
            <w:tcW w:w="2093" w:type="dxa"/>
          </w:tcPr>
          <w:p w14:paraId="45B2D977" w14:textId="0F52A463" w:rsidR="0061676F" w:rsidRPr="00352FC8" w:rsidRDefault="0061676F" w:rsidP="0061676F">
            <w:pPr>
              <w:spacing w:after="200"/>
              <w:rPr>
                <w:b/>
              </w:rPr>
            </w:pPr>
            <w:r w:rsidRPr="00352FC8">
              <w:rPr>
                <w:b/>
              </w:rPr>
              <w:lastRenderedPageBreak/>
              <w:t>CGC 26.1</w:t>
            </w:r>
          </w:p>
        </w:tc>
        <w:tc>
          <w:tcPr>
            <w:tcW w:w="7848" w:type="dxa"/>
          </w:tcPr>
          <w:p w14:paraId="2DD07836" w14:textId="62535CA8" w:rsidR="0061676F" w:rsidRPr="00352FC8" w:rsidRDefault="0061676F" w:rsidP="0061676F">
            <w:pPr>
              <w:pStyle w:val="Textoindependiente2"/>
              <w:spacing w:after="200"/>
              <w:jc w:val="both"/>
              <w:rPr>
                <w:spacing w:val="-3"/>
                <w:highlight w:val="red"/>
              </w:rPr>
            </w:pPr>
            <w:r w:rsidRPr="00352FC8">
              <w:rPr>
                <w:i w:val="0"/>
                <w:spacing w:val="-3"/>
              </w:rPr>
              <w:t xml:space="preserve">La Autoridad Nominadora del Conciliador Técnico es: </w:t>
            </w:r>
            <w:r w:rsidRPr="00352FC8">
              <w:rPr>
                <w:spacing w:val="-3"/>
              </w:rPr>
              <w:t>Sociedad de Ingenieros de Bolivia Nacional (SIB Nacional).</w:t>
            </w:r>
          </w:p>
        </w:tc>
      </w:tr>
      <w:tr w:rsidR="0061676F" w:rsidRPr="00352FC8" w14:paraId="02521CB1" w14:textId="77777777" w:rsidTr="00585DAB">
        <w:trPr>
          <w:cantSplit/>
        </w:trPr>
        <w:tc>
          <w:tcPr>
            <w:tcW w:w="9941" w:type="dxa"/>
            <w:gridSpan w:val="2"/>
            <w:shd w:val="clear" w:color="auto" w:fill="E7E6E6" w:themeFill="background2"/>
          </w:tcPr>
          <w:p w14:paraId="73F11225" w14:textId="40411DF9" w:rsidR="0061676F" w:rsidRPr="00352FC8" w:rsidRDefault="0061676F" w:rsidP="0061676F">
            <w:pPr>
              <w:pStyle w:val="Textoindependiente2"/>
              <w:tabs>
                <w:tab w:val="left" w:pos="456"/>
              </w:tabs>
              <w:spacing w:before="200" w:after="200"/>
              <w:jc w:val="center"/>
              <w:rPr>
                <w:b/>
                <w:i w:val="0"/>
                <w:sz w:val="28"/>
              </w:rPr>
            </w:pPr>
            <w:r w:rsidRPr="00352FC8">
              <w:rPr>
                <w:b/>
                <w:i w:val="0"/>
                <w:sz w:val="28"/>
              </w:rPr>
              <w:t>B.</w:t>
            </w:r>
            <w:r w:rsidRPr="00352FC8">
              <w:rPr>
                <w:b/>
              </w:rPr>
              <w:tab/>
            </w:r>
            <w:r w:rsidRPr="00352FC8">
              <w:rPr>
                <w:b/>
                <w:i w:val="0"/>
                <w:sz w:val="28"/>
              </w:rPr>
              <w:t>Control de Plazos</w:t>
            </w:r>
          </w:p>
        </w:tc>
      </w:tr>
      <w:tr w:rsidR="0061676F" w:rsidRPr="00352FC8" w14:paraId="00FB3A98" w14:textId="77777777" w:rsidTr="00CB7A89">
        <w:trPr>
          <w:cantSplit/>
        </w:trPr>
        <w:tc>
          <w:tcPr>
            <w:tcW w:w="2093" w:type="dxa"/>
          </w:tcPr>
          <w:p w14:paraId="23236089" w14:textId="1712E8B1" w:rsidR="0061676F" w:rsidRPr="00352FC8" w:rsidRDefault="0061676F" w:rsidP="0061676F">
            <w:pPr>
              <w:spacing w:after="200"/>
              <w:rPr>
                <w:b/>
              </w:rPr>
            </w:pPr>
            <w:r w:rsidRPr="00352FC8">
              <w:rPr>
                <w:b/>
              </w:rPr>
              <w:t>CGC 27.1</w:t>
            </w:r>
          </w:p>
        </w:tc>
        <w:tc>
          <w:tcPr>
            <w:tcW w:w="7848" w:type="dxa"/>
          </w:tcPr>
          <w:p w14:paraId="39FB83C7" w14:textId="3EA3DD6E" w:rsidR="0061676F" w:rsidRPr="00352FC8" w:rsidRDefault="0061676F" w:rsidP="0061676F">
            <w:pPr>
              <w:spacing w:after="200"/>
              <w:jc w:val="both"/>
            </w:pPr>
            <w:r w:rsidRPr="00352FC8">
              <w:t xml:space="preserve">El Contratista presentará un Programa para la aprobación del Gerente de Obras dentro de </w:t>
            </w:r>
            <w:r w:rsidRPr="00352FC8">
              <w:rPr>
                <w:i/>
              </w:rPr>
              <w:t xml:space="preserve">45 (Cuarenta y Cinco) </w:t>
            </w:r>
            <w:r w:rsidRPr="00352FC8">
              <w:t>días a partir de la fecha de la Carta de Aceptación.</w:t>
            </w:r>
          </w:p>
        </w:tc>
      </w:tr>
      <w:tr w:rsidR="0061676F" w:rsidRPr="00352FC8" w14:paraId="0CF093FC" w14:textId="77777777" w:rsidTr="009B6ABB">
        <w:trPr>
          <w:cantSplit/>
          <w:trHeight w:val="1409"/>
        </w:trPr>
        <w:tc>
          <w:tcPr>
            <w:tcW w:w="2093" w:type="dxa"/>
          </w:tcPr>
          <w:p w14:paraId="41038FC4" w14:textId="198F17EE" w:rsidR="0061676F" w:rsidRPr="00352FC8" w:rsidRDefault="0061676F" w:rsidP="0061676F">
            <w:pPr>
              <w:spacing w:after="200"/>
              <w:rPr>
                <w:b/>
              </w:rPr>
            </w:pPr>
            <w:r w:rsidRPr="00352FC8">
              <w:rPr>
                <w:b/>
              </w:rPr>
              <w:t>CGC 27.3</w:t>
            </w:r>
          </w:p>
        </w:tc>
        <w:tc>
          <w:tcPr>
            <w:tcW w:w="7848" w:type="dxa"/>
          </w:tcPr>
          <w:p w14:paraId="1C926F9E" w14:textId="1BE38C2E" w:rsidR="0061676F" w:rsidRPr="00352FC8" w:rsidRDefault="0061676F" w:rsidP="0061676F">
            <w:pPr>
              <w:spacing w:after="200"/>
              <w:jc w:val="both"/>
            </w:pPr>
            <w:r w:rsidRPr="00352FC8">
              <w:t xml:space="preserve">Los plazos entre cada actualización del Programa serán de </w:t>
            </w:r>
            <w:r w:rsidRPr="00352FC8">
              <w:rPr>
                <w:i/>
              </w:rPr>
              <w:t xml:space="preserve">30 (Treinta) </w:t>
            </w:r>
            <w:r w:rsidRPr="00352FC8">
              <w:t>días.</w:t>
            </w:r>
          </w:p>
          <w:p w14:paraId="38ED916B" w14:textId="4C84F476" w:rsidR="0061676F" w:rsidRPr="00352FC8" w:rsidRDefault="0061676F" w:rsidP="0061676F">
            <w:pPr>
              <w:spacing w:after="200"/>
              <w:jc w:val="both"/>
              <w:rPr>
                <w:i/>
              </w:rPr>
            </w:pPr>
            <w:r w:rsidRPr="00352FC8">
              <w:t>El monto que será retenido por la presentación retrasada del Programa actualizado será de 0.05% del monto total.</w:t>
            </w:r>
          </w:p>
        </w:tc>
      </w:tr>
      <w:tr w:rsidR="0061676F" w:rsidRPr="00352FC8" w14:paraId="561BD064" w14:textId="77777777" w:rsidTr="00585DAB">
        <w:trPr>
          <w:cantSplit/>
        </w:trPr>
        <w:tc>
          <w:tcPr>
            <w:tcW w:w="9941" w:type="dxa"/>
            <w:gridSpan w:val="2"/>
            <w:shd w:val="clear" w:color="auto" w:fill="E7E6E6" w:themeFill="background2"/>
          </w:tcPr>
          <w:p w14:paraId="3E2615B7" w14:textId="6ED2C086" w:rsidR="0061676F" w:rsidRPr="00352FC8" w:rsidRDefault="0061676F" w:rsidP="0061676F">
            <w:pPr>
              <w:pStyle w:val="Ttulo4"/>
              <w:numPr>
                <w:ilvl w:val="0"/>
                <w:numId w:val="0"/>
              </w:numPr>
              <w:tabs>
                <w:tab w:val="left" w:pos="456"/>
              </w:tabs>
              <w:spacing w:before="200" w:after="200"/>
            </w:pPr>
            <w:r w:rsidRPr="00352FC8">
              <w:t>C.</w:t>
            </w:r>
            <w:r w:rsidRPr="00352FC8">
              <w:tab/>
              <w:t>Control de la Calidad</w:t>
            </w:r>
          </w:p>
        </w:tc>
      </w:tr>
      <w:tr w:rsidR="0061676F" w:rsidRPr="00352FC8" w14:paraId="03D863ED" w14:textId="77777777" w:rsidTr="009B6ABB">
        <w:trPr>
          <w:cantSplit/>
          <w:trHeight w:val="1100"/>
        </w:trPr>
        <w:tc>
          <w:tcPr>
            <w:tcW w:w="2093" w:type="dxa"/>
          </w:tcPr>
          <w:p w14:paraId="04166E0A" w14:textId="15F6277F" w:rsidR="0061676F" w:rsidRPr="00352FC8" w:rsidRDefault="0061676F" w:rsidP="0061676F">
            <w:pPr>
              <w:spacing w:after="200"/>
              <w:rPr>
                <w:b/>
              </w:rPr>
            </w:pPr>
            <w:r w:rsidRPr="00352FC8">
              <w:rPr>
                <w:b/>
              </w:rPr>
              <w:t>CGC 35.1</w:t>
            </w:r>
          </w:p>
        </w:tc>
        <w:tc>
          <w:tcPr>
            <w:tcW w:w="7848" w:type="dxa"/>
          </w:tcPr>
          <w:p w14:paraId="3917D27A" w14:textId="77777777" w:rsidR="0061676F" w:rsidRPr="00352FC8" w:rsidRDefault="0061676F" w:rsidP="0061676F">
            <w:pPr>
              <w:spacing w:after="200"/>
              <w:jc w:val="both"/>
            </w:pPr>
            <w:r w:rsidRPr="00352FC8">
              <w:t xml:space="preserve">El Período de Responsabilidad por Defectos es: </w:t>
            </w:r>
            <w:r w:rsidRPr="00352FC8">
              <w:rPr>
                <w:i/>
              </w:rPr>
              <w:t xml:space="preserve">365 </w:t>
            </w:r>
            <w:r w:rsidRPr="00352FC8">
              <w:t>días.</w:t>
            </w:r>
          </w:p>
          <w:p w14:paraId="14971A4B" w14:textId="3F5EF633" w:rsidR="0061676F" w:rsidRPr="00352FC8" w:rsidRDefault="0061676F" w:rsidP="0061676F">
            <w:pPr>
              <w:spacing w:after="200"/>
              <w:jc w:val="both"/>
            </w:pPr>
          </w:p>
        </w:tc>
      </w:tr>
      <w:tr w:rsidR="0061676F" w:rsidRPr="00352FC8" w14:paraId="4962CCA3" w14:textId="77777777" w:rsidTr="00585DAB">
        <w:trPr>
          <w:cantSplit/>
        </w:trPr>
        <w:tc>
          <w:tcPr>
            <w:tcW w:w="9941" w:type="dxa"/>
            <w:gridSpan w:val="2"/>
            <w:shd w:val="clear" w:color="auto" w:fill="E7E6E6" w:themeFill="background2"/>
          </w:tcPr>
          <w:p w14:paraId="35C7B475" w14:textId="751A982C" w:rsidR="0061676F" w:rsidRPr="00352FC8" w:rsidRDefault="0061676F" w:rsidP="0061676F">
            <w:pPr>
              <w:tabs>
                <w:tab w:val="left" w:pos="456"/>
              </w:tabs>
              <w:spacing w:before="200" w:after="200"/>
              <w:jc w:val="center"/>
            </w:pPr>
            <w:r w:rsidRPr="00352FC8">
              <w:rPr>
                <w:b/>
                <w:sz w:val="28"/>
              </w:rPr>
              <w:t>D.</w:t>
            </w:r>
            <w:r w:rsidRPr="00352FC8">
              <w:rPr>
                <w:b/>
              </w:rPr>
              <w:tab/>
            </w:r>
            <w:r w:rsidRPr="00352FC8">
              <w:rPr>
                <w:b/>
                <w:sz w:val="28"/>
              </w:rPr>
              <w:t>Control de Costos</w:t>
            </w:r>
          </w:p>
        </w:tc>
      </w:tr>
      <w:tr w:rsidR="0061676F" w:rsidRPr="00352FC8" w14:paraId="2B8F2F69" w14:textId="77777777" w:rsidTr="00CB7A89">
        <w:trPr>
          <w:cantSplit/>
        </w:trPr>
        <w:tc>
          <w:tcPr>
            <w:tcW w:w="2093" w:type="dxa"/>
          </w:tcPr>
          <w:p w14:paraId="6E5164C6" w14:textId="5F963E11" w:rsidR="0061676F" w:rsidRPr="00352FC8" w:rsidRDefault="0061676F" w:rsidP="0061676F">
            <w:pPr>
              <w:spacing w:after="200"/>
              <w:rPr>
                <w:b/>
              </w:rPr>
            </w:pPr>
            <w:r w:rsidRPr="00352FC8">
              <w:rPr>
                <w:b/>
              </w:rPr>
              <w:t>CGC 40.1</w:t>
            </w:r>
          </w:p>
        </w:tc>
        <w:tc>
          <w:tcPr>
            <w:tcW w:w="7848" w:type="dxa"/>
          </w:tcPr>
          <w:p w14:paraId="4393FEC9" w14:textId="4C35AB5D" w:rsidR="0061676F" w:rsidRPr="00352FC8" w:rsidRDefault="0061676F" w:rsidP="0061676F">
            <w:pPr>
              <w:spacing w:after="200"/>
              <w:ind w:right="2"/>
              <w:jc w:val="both"/>
              <w:rPr>
                <w:rFonts w:ascii="Times" w:hAnsi="Times"/>
                <w:color w:val="000000"/>
              </w:rPr>
            </w:pPr>
            <w:r w:rsidRPr="00352FC8">
              <w:rPr>
                <w:rFonts w:ascii="Times" w:hAnsi="Times"/>
                <w:color w:val="000000"/>
              </w:rPr>
              <w:t xml:space="preserve">Agregar después de la primera frase al final de la </w:t>
            </w:r>
            <w:proofErr w:type="spellStart"/>
            <w:r w:rsidRPr="00352FC8">
              <w:rPr>
                <w:rFonts w:ascii="Times" w:hAnsi="Times"/>
                <w:color w:val="000000"/>
              </w:rPr>
              <w:t>Subcláusula</w:t>
            </w:r>
            <w:proofErr w:type="spellEnd"/>
            <w:r w:rsidRPr="00352FC8">
              <w:rPr>
                <w:rFonts w:ascii="Times" w:hAnsi="Times"/>
                <w:color w:val="000000"/>
              </w:rPr>
              <w:t xml:space="preserve"> 40.1: </w:t>
            </w:r>
          </w:p>
          <w:p w14:paraId="1FA22C6E" w14:textId="78D8BD21" w:rsidR="0061676F" w:rsidRPr="00352FC8" w:rsidRDefault="0061676F" w:rsidP="0061676F">
            <w:pPr>
              <w:spacing w:after="200"/>
              <w:ind w:right="2"/>
              <w:jc w:val="both"/>
              <w:rPr>
                <w:rFonts w:ascii="Times" w:hAnsi="Times"/>
                <w:color w:val="000000"/>
              </w:rPr>
            </w:pPr>
            <w:r w:rsidRPr="00352FC8">
              <w:rPr>
                <w:rFonts w:ascii="Times" w:hAnsi="Times"/>
                <w:color w:val="000000"/>
              </w:rPr>
              <w:t>“El Contratista deberá proporcionar información sobre cualesquiera riesgos e impactos ASSS de la Variación”.</w:t>
            </w:r>
          </w:p>
        </w:tc>
      </w:tr>
      <w:tr w:rsidR="0061676F" w:rsidRPr="00352FC8" w14:paraId="46052F89" w14:textId="77777777" w:rsidTr="00F61F85">
        <w:trPr>
          <w:cantSplit/>
        </w:trPr>
        <w:tc>
          <w:tcPr>
            <w:tcW w:w="2093" w:type="dxa"/>
          </w:tcPr>
          <w:p w14:paraId="2F1A9282" w14:textId="1313FD28" w:rsidR="0061676F" w:rsidRPr="00352FC8" w:rsidRDefault="0061676F" w:rsidP="0061676F">
            <w:pPr>
              <w:spacing w:after="200"/>
              <w:rPr>
                <w:b/>
              </w:rPr>
            </w:pPr>
            <w:r w:rsidRPr="00352FC8">
              <w:rPr>
                <w:b/>
              </w:rPr>
              <w:t>CGC 40.6</w:t>
            </w:r>
          </w:p>
        </w:tc>
        <w:tc>
          <w:tcPr>
            <w:tcW w:w="7848" w:type="dxa"/>
          </w:tcPr>
          <w:p w14:paraId="29734405" w14:textId="3F878DED" w:rsidR="0061676F" w:rsidRPr="00352FC8" w:rsidRDefault="0061676F" w:rsidP="0061676F">
            <w:pPr>
              <w:spacing w:after="200"/>
              <w:ind w:right="2"/>
              <w:jc w:val="both"/>
              <w:rPr>
                <w:rFonts w:ascii="Times" w:hAnsi="Times"/>
                <w:color w:val="000000"/>
              </w:rPr>
            </w:pPr>
            <w:r w:rsidRPr="00352FC8">
              <w:rPr>
                <w:rFonts w:ascii="Times" w:hAnsi="Times"/>
                <w:color w:val="000000"/>
              </w:rPr>
              <w:t>Si el Contratante aprueba la propuesta de ingeniería de valor, el monto pagadero al Contratista será el 30% de la reducción del Precio del Contrato.</w:t>
            </w:r>
          </w:p>
        </w:tc>
      </w:tr>
      <w:tr w:rsidR="0061676F" w:rsidRPr="00352FC8" w14:paraId="18B8D91A" w14:textId="77777777" w:rsidTr="00CB7A89">
        <w:trPr>
          <w:cantSplit/>
        </w:trPr>
        <w:tc>
          <w:tcPr>
            <w:tcW w:w="2093" w:type="dxa"/>
          </w:tcPr>
          <w:p w14:paraId="4D551A84" w14:textId="5695A1EE" w:rsidR="0061676F" w:rsidRPr="00352FC8" w:rsidRDefault="0061676F" w:rsidP="0061676F">
            <w:pPr>
              <w:spacing w:after="200"/>
              <w:rPr>
                <w:b/>
              </w:rPr>
            </w:pPr>
            <w:r w:rsidRPr="00352FC8">
              <w:rPr>
                <w:b/>
              </w:rPr>
              <w:t>CGC 46.1</w:t>
            </w:r>
          </w:p>
        </w:tc>
        <w:tc>
          <w:tcPr>
            <w:tcW w:w="7848" w:type="dxa"/>
          </w:tcPr>
          <w:p w14:paraId="43225F8F" w14:textId="54DE68BA" w:rsidR="0061676F" w:rsidRPr="00352FC8" w:rsidRDefault="0061676F" w:rsidP="0061676F">
            <w:pPr>
              <w:spacing w:after="200"/>
              <w:jc w:val="both"/>
              <w:rPr>
                <w:i/>
              </w:rPr>
            </w:pPr>
            <w:r w:rsidRPr="00352FC8">
              <w:t xml:space="preserve">La moneda del País del Contratante es: </w:t>
            </w:r>
            <w:proofErr w:type="gramStart"/>
            <w:r w:rsidRPr="00352FC8">
              <w:rPr>
                <w:i/>
              </w:rPr>
              <w:t>Bolivianos</w:t>
            </w:r>
            <w:proofErr w:type="gramEnd"/>
            <w:r w:rsidRPr="00352FC8">
              <w:rPr>
                <w:i/>
              </w:rPr>
              <w:t xml:space="preserve"> (Bs)</w:t>
            </w:r>
          </w:p>
        </w:tc>
      </w:tr>
      <w:tr w:rsidR="0061676F" w:rsidRPr="00352FC8" w14:paraId="62EB96CD" w14:textId="77777777" w:rsidTr="00CB7A89">
        <w:tc>
          <w:tcPr>
            <w:tcW w:w="2093" w:type="dxa"/>
          </w:tcPr>
          <w:p w14:paraId="066D805B" w14:textId="6E1B5BBA" w:rsidR="0061676F" w:rsidRPr="00352FC8" w:rsidRDefault="0061676F" w:rsidP="0061676F">
            <w:pPr>
              <w:spacing w:after="200"/>
              <w:rPr>
                <w:b/>
              </w:rPr>
            </w:pPr>
            <w:r w:rsidRPr="00352FC8">
              <w:rPr>
                <w:b/>
              </w:rPr>
              <w:t>CGC 47.1</w:t>
            </w:r>
          </w:p>
        </w:tc>
        <w:tc>
          <w:tcPr>
            <w:tcW w:w="7848" w:type="dxa"/>
          </w:tcPr>
          <w:p w14:paraId="602E1514" w14:textId="6934A129" w:rsidR="0061676F" w:rsidRPr="00352FC8" w:rsidRDefault="0061676F" w:rsidP="0061676F">
            <w:pPr>
              <w:spacing w:after="200"/>
              <w:jc w:val="both"/>
              <w:rPr>
                <w:i/>
              </w:rPr>
            </w:pPr>
            <w:r w:rsidRPr="00352FC8">
              <w:t xml:space="preserve">El Contrato </w:t>
            </w:r>
            <w:r w:rsidRPr="00352FC8">
              <w:rPr>
                <w:i/>
              </w:rPr>
              <w:t xml:space="preserve">no está </w:t>
            </w:r>
            <w:r w:rsidRPr="00352FC8">
              <w:t>sujeto a ajuste de precios de conformidad con la Cláusula 47 de las CGC, y consecuentemente los coeficientes</w:t>
            </w:r>
            <w:r w:rsidRPr="00352FC8">
              <w:rPr>
                <w:i/>
              </w:rPr>
              <w:t xml:space="preserve"> no se aplica.</w:t>
            </w:r>
          </w:p>
        </w:tc>
      </w:tr>
      <w:tr w:rsidR="0061676F" w:rsidRPr="00352FC8" w14:paraId="7E8B5C78" w14:textId="77777777" w:rsidTr="00CB7A89">
        <w:trPr>
          <w:cantSplit/>
        </w:trPr>
        <w:tc>
          <w:tcPr>
            <w:tcW w:w="2093" w:type="dxa"/>
          </w:tcPr>
          <w:p w14:paraId="03051DF4" w14:textId="6A978432" w:rsidR="0061676F" w:rsidRPr="00352FC8" w:rsidRDefault="0061676F" w:rsidP="0061676F">
            <w:pPr>
              <w:spacing w:after="200"/>
              <w:rPr>
                <w:b/>
              </w:rPr>
            </w:pPr>
            <w:r w:rsidRPr="00352FC8">
              <w:rPr>
                <w:b/>
              </w:rPr>
              <w:lastRenderedPageBreak/>
              <w:t>CGC 48.1</w:t>
            </w:r>
          </w:p>
        </w:tc>
        <w:tc>
          <w:tcPr>
            <w:tcW w:w="7848" w:type="dxa"/>
          </w:tcPr>
          <w:p w14:paraId="1D710A98" w14:textId="77777777" w:rsidR="0061676F" w:rsidRDefault="0061676F" w:rsidP="0061676F">
            <w:pPr>
              <w:spacing w:after="200"/>
              <w:jc w:val="both"/>
              <w:rPr>
                <w:i/>
              </w:rPr>
            </w:pPr>
            <w:r w:rsidRPr="00083A29">
              <w:t>La proporción que se retendrá de los de pag</w:t>
            </w:r>
            <w:r w:rsidRPr="00512843">
              <w:t>os es:</w:t>
            </w:r>
            <w:r w:rsidRPr="00512843">
              <w:rPr>
                <w:i/>
              </w:rPr>
              <w:t xml:space="preserve"> </w:t>
            </w:r>
            <w:r w:rsidR="00083A29" w:rsidRPr="00512843">
              <w:rPr>
                <w:i/>
              </w:rPr>
              <w:t>0%</w:t>
            </w:r>
          </w:p>
          <w:p w14:paraId="0CD26578" w14:textId="02461EE8" w:rsidR="00083A29" w:rsidRPr="00AE537B" w:rsidRDefault="00667725" w:rsidP="00AE537B">
            <w:pPr>
              <w:pStyle w:val="Prrafodelista"/>
              <w:numPr>
                <w:ilvl w:val="0"/>
                <w:numId w:val="80"/>
              </w:numPr>
              <w:tabs>
                <w:tab w:val="clear" w:pos="450"/>
                <w:tab w:val="num" w:pos="630"/>
              </w:tabs>
              <w:spacing w:after="200"/>
              <w:ind w:left="630" w:hanging="283"/>
              <w:jc w:val="both"/>
              <w:rPr>
                <w:i/>
                <w:lang w:val="es-ES_tradnl"/>
              </w:rPr>
            </w:pPr>
            <w:r>
              <w:rPr>
                <w:i/>
                <w:lang w:val="es-ES_tradnl"/>
              </w:rPr>
              <w:t xml:space="preserve">En lugar de una retención a cada pago se solicitará una </w:t>
            </w:r>
            <w:r w:rsidR="00725FBB">
              <w:rPr>
                <w:i/>
                <w:lang w:val="es-ES_tradnl"/>
              </w:rPr>
              <w:t xml:space="preserve">Garantía </w:t>
            </w:r>
            <w:r>
              <w:rPr>
                <w:i/>
                <w:lang w:val="es-ES_tradnl"/>
              </w:rPr>
              <w:t>Bancaria por la buena ejecución de</w:t>
            </w:r>
            <w:r w:rsidRPr="00AE537B">
              <w:rPr>
                <w:i/>
                <w:lang w:val="es-ES_tradnl"/>
              </w:rPr>
              <w:t xml:space="preserve"> obra a primer requerimiento de ejecución inmediata por 2.5% del monto total del Contrato por un plazo de 365 días calendario que se contabilizará a partir del Acta de Recepción Definitiva.</w:t>
            </w:r>
          </w:p>
        </w:tc>
      </w:tr>
      <w:tr w:rsidR="0061676F" w:rsidRPr="00352FC8" w14:paraId="5CC2851B" w14:textId="77777777" w:rsidTr="00CB7A89">
        <w:trPr>
          <w:cantSplit/>
        </w:trPr>
        <w:tc>
          <w:tcPr>
            <w:tcW w:w="2093" w:type="dxa"/>
          </w:tcPr>
          <w:p w14:paraId="43676A6B" w14:textId="37509883" w:rsidR="0061676F" w:rsidRPr="00352FC8" w:rsidRDefault="0061676F" w:rsidP="0061676F">
            <w:pPr>
              <w:spacing w:after="200"/>
              <w:rPr>
                <w:b/>
              </w:rPr>
            </w:pPr>
            <w:r w:rsidRPr="00352FC8">
              <w:rPr>
                <w:b/>
              </w:rPr>
              <w:t>CGC 49.1</w:t>
            </w:r>
          </w:p>
        </w:tc>
        <w:tc>
          <w:tcPr>
            <w:tcW w:w="7848" w:type="dxa"/>
          </w:tcPr>
          <w:p w14:paraId="309EF24F" w14:textId="20DE7EDC" w:rsidR="0061676F" w:rsidRPr="00FD5F8E" w:rsidRDefault="0061676F" w:rsidP="0061676F">
            <w:pPr>
              <w:spacing w:after="200"/>
              <w:jc w:val="both"/>
              <w:rPr>
                <w:spacing w:val="-3"/>
              </w:rPr>
            </w:pPr>
            <w:r w:rsidRPr="00FD5F8E">
              <w:rPr>
                <w:spacing w:val="-3"/>
              </w:rPr>
              <w:t xml:space="preserve">El monto de la indemnización por daños y perjuicios para la totalidad de las Obras es del </w:t>
            </w:r>
            <w:r w:rsidRPr="00FD5F8E">
              <w:rPr>
                <w:i/>
                <w:spacing w:val="-3"/>
              </w:rPr>
              <w:t xml:space="preserve">0.1 % </w:t>
            </w:r>
            <w:r w:rsidRPr="00FD5F8E">
              <w:rPr>
                <w:spacing w:val="-3"/>
              </w:rPr>
              <w:t xml:space="preserve">por día. El monto máximo de la indemnización por daños y perjuicios para la totalidad de las Obras es del </w:t>
            </w:r>
            <w:r w:rsidRPr="00FD5F8E">
              <w:rPr>
                <w:i/>
                <w:spacing w:val="-3"/>
              </w:rPr>
              <w:t xml:space="preserve">5% </w:t>
            </w:r>
            <w:r w:rsidRPr="00FD5F8E">
              <w:rPr>
                <w:spacing w:val="-3"/>
              </w:rPr>
              <w:t>del precio final del Contrato.</w:t>
            </w:r>
          </w:p>
        </w:tc>
      </w:tr>
      <w:tr w:rsidR="0061676F" w:rsidRPr="00352FC8" w14:paraId="18E7938D" w14:textId="77777777" w:rsidTr="00CB7A89">
        <w:trPr>
          <w:cantSplit/>
        </w:trPr>
        <w:tc>
          <w:tcPr>
            <w:tcW w:w="2093" w:type="dxa"/>
          </w:tcPr>
          <w:p w14:paraId="2D7956CB" w14:textId="341ABE20" w:rsidR="0061676F" w:rsidRPr="00352FC8" w:rsidRDefault="0061676F" w:rsidP="0061676F">
            <w:pPr>
              <w:spacing w:after="200"/>
              <w:rPr>
                <w:b/>
              </w:rPr>
            </w:pPr>
            <w:r w:rsidRPr="00352FC8">
              <w:rPr>
                <w:b/>
              </w:rPr>
              <w:t>CGC 50.1</w:t>
            </w:r>
          </w:p>
        </w:tc>
        <w:tc>
          <w:tcPr>
            <w:tcW w:w="7848" w:type="dxa"/>
          </w:tcPr>
          <w:p w14:paraId="588F9F85" w14:textId="2838D36D" w:rsidR="0061676F" w:rsidRPr="00FD5F8E" w:rsidRDefault="0061676F" w:rsidP="0061676F">
            <w:pPr>
              <w:pStyle w:val="Textoindependiente2"/>
              <w:spacing w:after="200"/>
              <w:jc w:val="both"/>
              <w:rPr>
                <w:spacing w:val="-3"/>
              </w:rPr>
            </w:pPr>
            <w:r w:rsidRPr="00FD5F8E">
              <w:rPr>
                <w:spacing w:val="-3"/>
              </w:rPr>
              <w:t>No Aplica</w:t>
            </w:r>
          </w:p>
        </w:tc>
      </w:tr>
      <w:tr w:rsidR="0061676F" w:rsidRPr="00352FC8" w14:paraId="3DB83BAF" w14:textId="77777777" w:rsidTr="00CB7A89">
        <w:trPr>
          <w:cantSplit/>
        </w:trPr>
        <w:tc>
          <w:tcPr>
            <w:tcW w:w="2093" w:type="dxa"/>
          </w:tcPr>
          <w:p w14:paraId="071440B9" w14:textId="469FBBD5" w:rsidR="0061676F" w:rsidRPr="00352FC8" w:rsidRDefault="0061676F" w:rsidP="0061676F">
            <w:pPr>
              <w:spacing w:after="200"/>
              <w:rPr>
                <w:b/>
              </w:rPr>
            </w:pPr>
            <w:r w:rsidRPr="00352FC8">
              <w:rPr>
                <w:b/>
              </w:rPr>
              <w:t>CGC 51.1</w:t>
            </w:r>
          </w:p>
        </w:tc>
        <w:tc>
          <w:tcPr>
            <w:tcW w:w="7848" w:type="dxa"/>
          </w:tcPr>
          <w:p w14:paraId="3AC54A18" w14:textId="6533E836" w:rsidR="0061676F" w:rsidRPr="00352FC8" w:rsidRDefault="0061676F" w:rsidP="0061676F">
            <w:pPr>
              <w:spacing w:after="200"/>
              <w:jc w:val="both"/>
              <w:rPr>
                <w:i/>
                <w:iCs/>
                <w:spacing w:val="-3"/>
              </w:rPr>
            </w:pPr>
            <w:r w:rsidRPr="00352FC8">
              <w:rPr>
                <w:spacing w:val="-3"/>
              </w:rPr>
              <w:t xml:space="preserve">El pago por anticipo será de: </w:t>
            </w:r>
            <w:r w:rsidRPr="00352FC8">
              <w:rPr>
                <w:i/>
                <w:spacing w:val="-3"/>
              </w:rPr>
              <w:t xml:space="preserve">20% del monto total del Contrato </w:t>
            </w:r>
            <w:r w:rsidRPr="00352FC8">
              <w:rPr>
                <w:spacing w:val="-3"/>
              </w:rPr>
              <w:t xml:space="preserve">y se pagará al Contratista a más tardar </w:t>
            </w:r>
            <w:r w:rsidRPr="00352FC8">
              <w:rPr>
                <w:i/>
                <w:iCs/>
                <w:spacing w:val="-3"/>
              </w:rPr>
              <w:t xml:space="preserve">60 Días posteriores a la presentación de la Solicitud de pago por anticipo que adjunte la Garantía de Correcta Inversión de Anticipo.  </w:t>
            </w:r>
          </w:p>
        </w:tc>
      </w:tr>
      <w:tr w:rsidR="0061676F" w:rsidRPr="00352FC8" w14:paraId="3CD24873" w14:textId="77777777" w:rsidTr="00CB7A89">
        <w:tc>
          <w:tcPr>
            <w:tcW w:w="2093" w:type="dxa"/>
          </w:tcPr>
          <w:p w14:paraId="5FD66E8E" w14:textId="5A6ED6CE" w:rsidR="0061676F" w:rsidRPr="00352FC8" w:rsidRDefault="0061676F" w:rsidP="0061676F">
            <w:pPr>
              <w:spacing w:after="200"/>
              <w:rPr>
                <w:b/>
              </w:rPr>
            </w:pPr>
            <w:r w:rsidRPr="00352FC8">
              <w:rPr>
                <w:b/>
              </w:rPr>
              <w:t>CGC 52.1</w:t>
            </w:r>
          </w:p>
        </w:tc>
        <w:tc>
          <w:tcPr>
            <w:tcW w:w="7848" w:type="dxa"/>
          </w:tcPr>
          <w:p w14:paraId="26AC58AA" w14:textId="214EEA52" w:rsidR="0061676F" w:rsidRPr="00352FC8" w:rsidRDefault="0061676F" w:rsidP="0061676F">
            <w:pPr>
              <w:pStyle w:val="HTMLconformatoprevio"/>
              <w:shd w:val="clear" w:color="auto" w:fill="FFFFFF"/>
              <w:spacing w:after="200"/>
              <w:ind w:right="69"/>
              <w:jc w:val="both"/>
              <w:rPr>
                <w:rFonts w:ascii="Times New Roman" w:hAnsi="Times New Roman" w:cs="Times New Roman"/>
                <w:color w:val="212121"/>
                <w:sz w:val="24"/>
                <w:szCs w:val="24"/>
                <w:lang w:val="es-BO"/>
              </w:rPr>
            </w:pPr>
            <w:r w:rsidRPr="00352FC8">
              <w:rPr>
                <w:rFonts w:ascii="Times New Roman" w:hAnsi="Times New Roman" w:cs="Times New Roman"/>
                <w:color w:val="212121"/>
                <w:sz w:val="24"/>
                <w:szCs w:val="24"/>
                <w:lang w:val="es-BO"/>
              </w:rPr>
              <w:t xml:space="preserve">La Garantía de Cumplimiento será en forma de </w:t>
            </w:r>
            <w:r w:rsidRPr="00352FC8">
              <w:rPr>
                <w:rFonts w:ascii="Times New Roman" w:hAnsi="Times New Roman" w:cs="Times New Roman"/>
                <w:i/>
                <w:iCs/>
                <w:color w:val="212121"/>
                <w:sz w:val="24"/>
                <w:szCs w:val="24"/>
                <w:lang w:val="es-BO"/>
              </w:rPr>
              <w:t xml:space="preserve">garantía bancaria </w:t>
            </w:r>
            <w:r w:rsidRPr="00352FC8">
              <w:rPr>
                <w:rFonts w:ascii="Times New Roman" w:hAnsi="Times New Roman" w:cs="Times New Roman"/>
                <w:i/>
                <w:iCs/>
                <w:sz w:val="24"/>
                <w:szCs w:val="24"/>
                <w:lang w:val="es-BO"/>
              </w:rPr>
              <w:t xml:space="preserve">a primer requerimiento </w:t>
            </w:r>
            <w:r w:rsidRPr="00352FC8">
              <w:rPr>
                <w:rFonts w:ascii="Times New Roman" w:hAnsi="Times New Roman" w:cs="Times New Roman"/>
                <w:color w:val="212121"/>
                <w:sz w:val="24"/>
                <w:szCs w:val="24"/>
                <w:lang w:val="es-BO"/>
              </w:rPr>
              <w:t xml:space="preserve">por la suma de </w:t>
            </w:r>
            <w:r w:rsidRPr="00352FC8">
              <w:rPr>
                <w:rFonts w:ascii="Times New Roman" w:hAnsi="Times New Roman" w:cs="Times New Roman"/>
                <w:i/>
                <w:iCs/>
                <w:color w:val="212121"/>
                <w:sz w:val="24"/>
                <w:szCs w:val="24"/>
                <w:lang w:val="es-BO"/>
              </w:rPr>
              <w:t>7%</w:t>
            </w:r>
            <w:r w:rsidRPr="00352FC8">
              <w:rPr>
                <w:rFonts w:ascii="Times New Roman" w:hAnsi="Times New Roman" w:cs="Times New Roman"/>
                <w:color w:val="212121"/>
                <w:sz w:val="24"/>
                <w:szCs w:val="24"/>
                <w:lang w:val="es-BO"/>
              </w:rPr>
              <w:t xml:space="preserve"> por ciento del Precio del Contrato y en la misma moneda(s) del Precio del Contrato.</w:t>
            </w:r>
          </w:p>
        </w:tc>
      </w:tr>
      <w:tr w:rsidR="0061676F" w:rsidRPr="00352FC8" w14:paraId="65AB401C" w14:textId="77777777" w:rsidTr="00585DAB">
        <w:trPr>
          <w:cantSplit/>
        </w:trPr>
        <w:tc>
          <w:tcPr>
            <w:tcW w:w="9941" w:type="dxa"/>
            <w:gridSpan w:val="2"/>
            <w:shd w:val="clear" w:color="auto" w:fill="E7E6E6" w:themeFill="background2"/>
          </w:tcPr>
          <w:p w14:paraId="41EE1513" w14:textId="1E734DBA" w:rsidR="0061676F" w:rsidRPr="00352FC8" w:rsidRDefault="0061676F" w:rsidP="0061676F">
            <w:pPr>
              <w:pStyle w:val="Ttulo4"/>
              <w:numPr>
                <w:ilvl w:val="0"/>
                <w:numId w:val="0"/>
              </w:numPr>
              <w:tabs>
                <w:tab w:val="left" w:pos="456"/>
              </w:tabs>
              <w:spacing w:before="200" w:after="200"/>
              <w:rPr>
                <w:spacing w:val="-3"/>
              </w:rPr>
            </w:pPr>
            <w:r w:rsidRPr="00352FC8">
              <w:rPr>
                <w:spacing w:val="-3"/>
                <w:shd w:val="clear" w:color="auto" w:fill="E7E6E6" w:themeFill="background2"/>
              </w:rPr>
              <w:t>E.</w:t>
            </w:r>
            <w:r w:rsidRPr="00352FC8">
              <w:rPr>
                <w:shd w:val="clear" w:color="auto" w:fill="E7E6E6" w:themeFill="background2"/>
              </w:rPr>
              <w:tab/>
            </w:r>
            <w:r w:rsidRPr="00352FC8">
              <w:rPr>
                <w:spacing w:val="-3"/>
                <w:shd w:val="clear" w:color="auto" w:fill="E7E6E6" w:themeFill="background2"/>
              </w:rPr>
              <w:t>Finalización</w:t>
            </w:r>
            <w:r w:rsidRPr="00352FC8">
              <w:rPr>
                <w:spacing w:val="-3"/>
              </w:rPr>
              <w:t xml:space="preserve"> del Contrato</w:t>
            </w:r>
          </w:p>
        </w:tc>
      </w:tr>
      <w:tr w:rsidR="0061676F" w:rsidRPr="00352FC8" w14:paraId="31A4A794" w14:textId="77777777" w:rsidTr="00CB7A89">
        <w:trPr>
          <w:cantSplit/>
        </w:trPr>
        <w:tc>
          <w:tcPr>
            <w:tcW w:w="2093" w:type="dxa"/>
          </w:tcPr>
          <w:p w14:paraId="75C75393" w14:textId="1C17BDAC" w:rsidR="0061676F" w:rsidRPr="00352FC8" w:rsidRDefault="0061676F" w:rsidP="0061676F">
            <w:pPr>
              <w:spacing w:after="200"/>
              <w:rPr>
                <w:b/>
              </w:rPr>
            </w:pPr>
            <w:r w:rsidRPr="00352FC8">
              <w:rPr>
                <w:b/>
              </w:rPr>
              <w:t>CGC 58.1</w:t>
            </w:r>
          </w:p>
        </w:tc>
        <w:tc>
          <w:tcPr>
            <w:tcW w:w="7848" w:type="dxa"/>
          </w:tcPr>
          <w:p w14:paraId="39723943" w14:textId="30CE11E4" w:rsidR="0061676F" w:rsidRPr="00352FC8" w:rsidRDefault="0061676F" w:rsidP="0061676F">
            <w:pPr>
              <w:spacing w:after="200"/>
              <w:jc w:val="both"/>
              <w:rPr>
                <w:spacing w:val="-3"/>
              </w:rPr>
            </w:pPr>
            <w:r w:rsidRPr="00352FC8">
              <w:rPr>
                <w:spacing w:val="-3"/>
              </w:rPr>
              <w:t>Los Manuales de Servicio de Operación deberán presentarse junto con la nota de solicitud de Recepción Definitiva de la Obra.</w:t>
            </w:r>
          </w:p>
          <w:p w14:paraId="4D3CD42D" w14:textId="4428A4A9" w:rsidR="0061676F" w:rsidRPr="00352FC8" w:rsidRDefault="0061676F" w:rsidP="0061676F">
            <w:pPr>
              <w:spacing w:after="200"/>
              <w:jc w:val="both"/>
              <w:rPr>
                <w:i/>
                <w:iCs/>
                <w:spacing w:val="-3"/>
              </w:rPr>
            </w:pPr>
            <w:r w:rsidRPr="00352FC8">
              <w:rPr>
                <w:spacing w:val="-3"/>
              </w:rPr>
              <w:t>Los planos actualizados finales deberán presentarse junto con la nota de solicitud de Recepción Definitiva de la Obra.</w:t>
            </w:r>
          </w:p>
        </w:tc>
      </w:tr>
      <w:tr w:rsidR="0061676F" w:rsidRPr="00352FC8" w14:paraId="700F01F8" w14:textId="77777777" w:rsidTr="00CB7A89">
        <w:trPr>
          <w:cantSplit/>
        </w:trPr>
        <w:tc>
          <w:tcPr>
            <w:tcW w:w="2093" w:type="dxa"/>
          </w:tcPr>
          <w:p w14:paraId="14BD9B74" w14:textId="61958B07" w:rsidR="0061676F" w:rsidRPr="00352FC8" w:rsidRDefault="0061676F" w:rsidP="0061676F">
            <w:pPr>
              <w:spacing w:after="200"/>
              <w:rPr>
                <w:b/>
              </w:rPr>
            </w:pPr>
            <w:r w:rsidRPr="00352FC8">
              <w:rPr>
                <w:b/>
              </w:rPr>
              <w:t>CGC 58.2</w:t>
            </w:r>
          </w:p>
        </w:tc>
        <w:tc>
          <w:tcPr>
            <w:tcW w:w="7848" w:type="dxa"/>
          </w:tcPr>
          <w:p w14:paraId="5949675B" w14:textId="582331FF" w:rsidR="0061676F" w:rsidRPr="00352FC8" w:rsidRDefault="0061676F" w:rsidP="0061676F">
            <w:pPr>
              <w:spacing w:after="200"/>
              <w:jc w:val="both"/>
              <w:rPr>
                <w:i/>
                <w:spacing w:val="-3"/>
              </w:rPr>
            </w:pPr>
            <w:r w:rsidRPr="00352FC8">
              <w:rPr>
                <w:spacing w:val="-3"/>
              </w:rPr>
              <w:t xml:space="preserve">La suma que se retendrá por no cumplir con la presentación de los planos actualizados finales y/o los manuales Servicio de Operación en la fecha establecida en la </w:t>
            </w:r>
            <w:proofErr w:type="spellStart"/>
            <w:r w:rsidRPr="00352FC8">
              <w:rPr>
                <w:spacing w:val="-3"/>
              </w:rPr>
              <w:t>Subcláusula</w:t>
            </w:r>
            <w:proofErr w:type="spellEnd"/>
            <w:r w:rsidRPr="00352FC8">
              <w:rPr>
                <w:spacing w:val="-3"/>
              </w:rPr>
              <w:t xml:space="preserve"> 58.1 de las CGC es de </w:t>
            </w:r>
            <w:r w:rsidRPr="00352FC8">
              <w:rPr>
                <w:i/>
                <w:spacing w:val="-3"/>
              </w:rPr>
              <w:t>0.1% del Monto del Contrato</w:t>
            </w:r>
          </w:p>
        </w:tc>
      </w:tr>
      <w:tr w:rsidR="0061676F" w:rsidRPr="00352FC8" w14:paraId="7ABEC3A9" w14:textId="77777777" w:rsidTr="00CB7A89">
        <w:trPr>
          <w:cantSplit/>
        </w:trPr>
        <w:tc>
          <w:tcPr>
            <w:tcW w:w="2093" w:type="dxa"/>
          </w:tcPr>
          <w:p w14:paraId="0ACB873A" w14:textId="5AFDCC52" w:rsidR="0061676F" w:rsidRPr="00352FC8" w:rsidRDefault="0061676F" w:rsidP="0061676F">
            <w:pPr>
              <w:spacing w:after="200"/>
              <w:rPr>
                <w:b/>
              </w:rPr>
            </w:pPr>
            <w:r w:rsidRPr="00352FC8">
              <w:rPr>
                <w:b/>
              </w:rPr>
              <w:t>CGC 59.2(g)</w:t>
            </w:r>
          </w:p>
        </w:tc>
        <w:tc>
          <w:tcPr>
            <w:tcW w:w="7848" w:type="dxa"/>
          </w:tcPr>
          <w:p w14:paraId="11F83966" w14:textId="099F31F9" w:rsidR="0061676F" w:rsidRPr="00352FC8" w:rsidRDefault="0061676F" w:rsidP="0061676F">
            <w:pPr>
              <w:spacing w:after="200"/>
              <w:jc w:val="both"/>
              <w:rPr>
                <w:i/>
                <w:spacing w:val="-3"/>
              </w:rPr>
            </w:pPr>
            <w:r w:rsidRPr="00352FC8">
              <w:rPr>
                <w:spacing w:val="-3"/>
              </w:rPr>
              <w:t xml:space="preserve">El número máximo de días es </w:t>
            </w:r>
            <w:r w:rsidRPr="00352FC8">
              <w:rPr>
                <w:i/>
                <w:spacing w:val="-3"/>
              </w:rPr>
              <w:t>50 (Cincuenta).</w:t>
            </w:r>
          </w:p>
        </w:tc>
      </w:tr>
      <w:tr w:rsidR="0061676F" w:rsidRPr="00352FC8" w14:paraId="087C8E08" w14:textId="77777777" w:rsidTr="00CB7A89">
        <w:trPr>
          <w:cantSplit/>
        </w:trPr>
        <w:tc>
          <w:tcPr>
            <w:tcW w:w="2093" w:type="dxa"/>
          </w:tcPr>
          <w:p w14:paraId="036520C9" w14:textId="34F7B00E" w:rsidR="0061676F" w:rsidRPr="00352FC8" w:rsidRDefault="0061676F" w:rsidP="0061676F">
            <w:pPr>
              <w:spacing w:after="200"/>
              <w:rPr>
                <w:b/>
              </w:rPr>
            </w:pPr>
            <w:r w:rsidRPr="00352FC8">
              <w:rPr>
                <w:b/>
              </w:rPr>
              <w:t>CGC 61.1</w:t>
            </w:r>
          </w:p>
        </w:tc>
        <w:tc>
          <w:tcPr>
            <w:tcW w:w="7848" w:type="dxa"/>
          </w:tcPr>
          <w:p w14:paraId="07D4C454" w14:textId="30F830B2" w:rsidR="0061676F" w:rsidRPr="00352FC8" w:rsidRDefault="0061676F" w:rsidP="0061676F">
            <w:pPr>
              <w:spacing w:after="200"/>
              <w:jc w:val="both"/>
              <w:rPr>
                <w:i/>
                <w:spacing w:val="-3"/>
              </w:rPr>
            </w:pPr>
            <w:r w:rsidRPr="00352FC8">
              <w:rPr>
                <w:spacing w:val="-3"/>
              </w:rPr>
              <w:t xml:space="preserve">El porcentaje que se aplicará al valor de los trabajos que no se hubieran terminado es </w:t>
            </w:r>
            <w:r w:rsidRPr="00352FC8">
              <w:rPr>
                <w:i/>
                <w:iCs/>
                <w:spacing w:val="-3"/>
              </w:rPr>
              <w:t>25%.</w:t>
            </w:r>
          </w:p>
        </w:tc>
      </w:tr>
    </w:tbl>
    <w:p w14:paraId="452F2CF4" w14:textId="77777777" w:rsidR="004D0292" w:rsidRPr="00352FC8" w:rsidRDefault="004D0292" w:rsidP="004D0292">
      <w:pPr>
        <w:jc w:val="center"/>
      </w:pPr>
    </w:p>
    <w:p w14:paraId="3DDC6608" w14:textId="77777777" w:rsidR="004D0292" w:rsidRPr="00352FC8" w:rsidRDefault="004D0292" w:rsidP="004D0292">
      <w:pPr>
        <w:jc w:val="center"/>
        <w:rPr>
          <w:b/>
          <w:sz w:val="36"/>
        </w:rPr>
        <w:sectPr w:rsidR="004D0292" w:rsidRPr="00352FC8" w:rsidSect="00256133">
          <w:endnotePr>
            <w:numFmt w:val="decimal"/>
          </w:endnotePr>
          <w:type w:val="continuous"/>
          <w:pgSz w:w="12240" w:h="15840" w:code="1"/>
          <w:pgMar w:top="1440" w:right="1440" w:bottom="1440" w:left="1440" w:header="720" w:footer="720" w:gutter="0"/>
          <w:cols w:space="720"/>
          <w:titlePg/>
        </w:sectPr>
      </w:pPr>
    </w:p>
    <w:p w14:paraId="4B430F22" w14:textId="0A4F9095" w:rsidR="004D0292" w:rsidRPr="00352FC8" w:rsidRDefault="004D0292" w:rsidP="009D3EF2">
      <w:pPr>
        <w:pStyle w:val="Ttulo1"/>
        <w:tabs>
          <w:tab w:val="left" w:pos="2410"/>
          <w:tab w:val="left" w:pos="3119"/>
        </w:tabs>
        <w:rPr>
          <w:sz w:val="44"/>
          <w:szCs w:val="44"/>
        </w:rPr>
      </w:pPr>
      <w:bookmarkStart w:id="544" w:name="_Toc534797695"/>
      <w:bookmarkStart w:id="545" w:name="_Toc7169847"/>
      <w:r w:rsidRPr="00352FC8">
        <w:rPr>
          <w:sz w:val="44"/>
          <w:szCs w:val="44"/>
        </w:rPr>
        <w:lastRenderedPageBreak/>
        <w:t>Sección</w:t>
      </w:r>
      <w:r w:rsidR="00AA2391" w:rsidRPr="00352FC8">
        <w:rPr>
          <w:sz w:val="44"/>
          <w:szCs w:val="44"/>
        </w:rPr>
        <w:t xml:space="preserve"> </w:t>
      </w:r>
      <w:r w:rsidRPr="00352FC8">
        <w:rPr>
          <w:sz w:val="44"/>
          <w:szCs w:val="44"/>
        </w:rPr>
        <w:t>V</w:t>
      </w:r>
      <w:r w:rsidR="001F6BDF" w:rsidRPr="00352FC8">
        <w:rPr>
          <w:sz w:val="44"/>
          <w:szCs w:val="44"/>
        </w:rPr>
        <w:t>I</w:t>
      </w:r>
      <w:r w:rsidRPr="00352FC8">
        <w:rPr>
          <w:sz w:val="44"/>
          <w:szCs w:val="44"/>
        </w:rPr>
        <w:t>I.</w:t>
      </w:r>
      <w:r w:rsidRPr="00352FC8">
        <w:tab/>
      </w:r>
      <w:r w:rsidRPr="00352FC8">
        <w:tab/>
      </w:r>
      <w:r w:rsidRPr="00352FC8">
        <w:rPr>
          <w:sz w:val="44"/>
          <w:szCs w:val="44"/>
        </w:rPr>
        <w:t>Especificaciones</w:t>
      </w:r>
      <w:r w:rsidR="00AA2391" w:rsidRPr="00352FC8">
        <w:rPr>
          <w:sz w:val="44"/>
          <w:szCs w:val="44"/>
        </w:rPr>
        <w:t xml:space="preserve"> </w:t>
      </w:r>
      <w:r w:rsidRPr="00352FC8">
        <w:rPr>
          <w:sz w:val="44"/>
          <w:szCs w:val="44"/>
        </w:rPr>
        <w:t>y</w:t>
      </w:r>
      <w:r w:rsidR="00AA2391" w:rsidRPr="00352FC8">
        <w:rPr>
          <w:sz w:val="44"/>
          <w:szCs w:val="44"/>
        </w:rPr>
        <w:t xml:space="preserve"> </w:t>
      </w:r>
      <w:r w:rsidRPr="00352FC8">
        <w:rPr>
          <w:sz w:val="44"/>
          <w:szCs w:val="44"/>
        </w:rPr>
        <w:t>Condiciones</w:t>
      </w:r>
      <w:r w:rsidR="00AA2391" w:rsidRPr="00352FC8">
        <w:rPr>
          <w:sz w:val="44"/>
          <w:szCs w:val="44"/>
        </w:rPr>
        <w:t xml:space="preserve"> </w:t>
      </w:r>
      <w:r w:rsidRPr="00352FC8">
        <w:rPr>
          <w:sz w:val="44"/>
          <w:szCs w:val="44"/>
        </w:rPr>
        <w:t>de</w:t>
      </w:r>
      <w:r w:rsidR="00AA2391" w:rsidRPr="00352FC8">
        <w:rPr>
          <w:sz w:val="44"/>
          <w:szCs w:val="44"/>
        </w:rPr>
        <w:t xml:space="preserve"> </w:t>
      </w:r>
      <w:r w:rsidRPr="00352FC8">
        <w:rPr>
          <w:sz w:val="44"/>
          <w:szCs w:val="44"/>
        </w:rPr>
        <w:t>Cumplimiento</w:t>
      </w:r>
      <w:bookmarkEnd w:id="544"/>
      <w:bookmarkEnd w:id="545"/>
    </w:p>
    <w:p w14:paraId="632272C9" w14:textId="6AF74DB4" w:rsidR="004D0292" w:rsidRPr="00352FC8" w:rsidRDefault="004D0292" w:rsidP="00185D2A">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before="400" w:after="200"/>
        <w:jc w:val="both"/>
        <w:rPr>
          <w:rFonts w:ascii="CG Times" w:hAnsi="CG Times"/>
          <w:i/>
          <w:spacing w:val="-3"/>
        </w:rPr>
      </w:pP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existencia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un</w:t>
      </w:r>
      <w:r w:rsidR="00AA2391" w:rsidRPr="00352FC8">
        <w:rPr>
          <w:rFonts w:ascii="CG Times" w:hAnsi="CG Times"/>
          <w:i/>
          <w:spacing w:val="-3"/>
        </w:rPr>
        <w:t xml:space="preserve"> </w:t>
      </w:r>
      <w:r w:rsidRPr="00352FC8">
        <w:rPr>
          <w:rFonts w:ascii="CG Times" w:hAnsi="CG Times"/>
          <w:i/>
          <w:spacing w:val="-3"/>
        </w:rPr>
        <w:t>conjunto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Especificaciones</w:t>
      </w:r>
      <w:r w:rsidR="00AA2391" w:rsidRPr="00352FC8">
        <w:rPr>
          <w:rFonts w:ascii="CG Times" w:hAnsi="CG Times"/>
          <w:i/>
          <w:spacing w:val="-3"/>
        </w:rPr>
        <w:t xml:space="preserve"> </w:t>
      </w:r>
      <w:r w:rsidRPr="00352FC8">
        <w:rPr>
          <w:rFonts w:ascii="CG Times" w:hAnsi="CG Times"/>
          <w:i/>
          <w:spacing w:val="-3"/>
        </w:rPr>
        <w:t>claras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precisas</w:t>
      </w:r>
      <w:r w:rsidR="00AA2391" w:rsidRPr="00352FC8">
        <w:rPr>
          <w:rFonts w:ascii="CG Times" w:hAnsi="CG Times"/>
          <w:i/>
          <w:spacing w:val="-3"/>
        </w:rPr>
        <w:t xml:space="preserve"> </w:t>
      </w:r>
      <w:r w:rsidRPr="00352FC8">
        <w:rPr>
          <w:rFonts w:ascii="CG Times" w:hAnsi="CG Times"/>
          <w:i/>
          <w:spacing w:val="-3"/>
        </w:rPr>
        <w:t>es</w:t>
      </w:r>
      <w:r w:rsidR="00AA2391" w:rsidRPr="00352FC8">
        <w:rPr>
          <w:rFonts w:ascii="CG Times" w:hAnsi="CG Times"/>
          <w:i/>
          <w:spacing w:val="-3"/>
        </w:rPr>
        <w:t xml:space="preserve"> </w:t>
      </w:r>
      <w:r w:rsidRPr="00352FC8">
        <w:rPr>
          <w:rFonts w:ascii="CG Times" w:hAnsi="CG Times"/>
          <w:i/>
          <w:spacing w:val="-3"/>
        </w:rPr>
        <w:t>indispensable</w:t>
      </w:r>
      <w:r w:rsidR="00AA2391" w:rsidRPr="00352FC8">
        <w:rPr>
          <w:rFonts w:ascii="CG Times" w:hAnsi="CG Times"/>
          <w:i/>
          <w:spacing w:val="-3"/>
        </w:rPr>
        <w:t xml:space="preserve"> </w:t>
      </w:r>
      <w:r w:rsidRPr="00352FC8">
        <w:rPr>
          <w:rFonts w:ascii="CG Times" w:hAnsi="CG Times"/>
          <w:i/>
          <w:spacing w:val="-3"/>
        </w:rPr>
        <w:t>para</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Oferentes</w:t>
      </w:r>
      <w:r w:rsidR="00AA2391" w:rsidRPr="00352FC8">
        <w:rPr>
          <w:rFonts w:ascii="CG Times" w:hAnsi="CG Times"/>
          <w:i/>
          <w:spacing w:val="-3"/>
        </w:rPr>
        <w:t xml:space="preserve"> </w:t>
      </w:r>
      <w:r w:rsidRPr="00352FC8">
        <w:rPr>
          <w:rFonts w:ascii="CG Times" w:hAnsi="CG Times"/>
          <w:i/>
          <w:spacing w:val="-3"/>
        </w:rPr>
        <w:t>puedan</w:t>
      </w:r>
      <w:r w:rsidR="00AA2391" w:rsidRPr="00352FC8">
        <w:rPr>
          <w:rFonts w:ascii="CG Times" w:hAnsi="CG Times"/>
          <w:i/>
          <w:spacing w:val="-3"/>
        </w:rPr>
        <w:t xml:space="preserve"> </w:t>
      </w:r>
      <w:r w:rsidRPr="00352FC8">
        <w:rPr>
          <w:rFonts w:ascii="CG Times" w:hAnsi="CG Times"/>
          <w:i/>
          <w:spacing w:val="-3"/>
        </w:rPr>
        <w:t>responder</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forma</w:t>
      </w:r>
      <w:r w:rsidR="00AA2391" w:rsidRPr="00352FC8">
        <w:rPr>
          <w:rFonts w:ascii="CG Times" w:hAnsi="CG Times"/>
          <w:i/>
          <w:spacing w:val="-3"/>
        </w:rPr>
        <w:t xml:space="preserve"> </w:t>
      </w:r>
      <w:r w:rsidRPr="00352FC8">
        <w:rPr>
          <w:rFonts w:ascii="CG Times" w:hAnsi="CG Times"/>
          <w:i/>
          <w:spacing w:val="-3"/>
        </w:rPr>
        <w:t>realista</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competitiva</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lo</w:t>
      </w:r>
      <w:r w:rsidR="00AA2391" w:rsidRPr="00352FC8">
        <w:rPr>
          <w:rFonts w:ascii="CG Times" w:hAnsi="CG Times"/>
          <w:i/>
          <w:spacing w:val="-3"/>
        </w:rPr>
        <w:t xml:space="preserve"> </w:t>
      </w:r>
      <w:r w:rsidRPr="00352FC8">
        <w:rPr>
          <w:rFonts w:ascii="CG Times" w:hAnsi="CG Times"/>
          <w:i/>
          <w:spacing w:val="-3"/>
        </w:rPr>
        <w:t>solicitado</w:t>
      </w:r>
      <w:r w:rsidR="00AA2391" w:rsidRPr="00352FC8">
        <w:rPr>
          <w:rFonts w:ascii="CG Times" w:hAnsi="CG Times"/>
          <w:i/>
          <w:spacing w:val="-3"/>
        </w:rPr>
        <w:t xml:space="preserve"> </w:t>
      </w:r>
      <w:r w:rsidRPr="00352FC8">
        <w:rPr>
          <w:rFonts w:ascii="CG Times" w:hAnsi="CG Times"/>
          <w:i/>
          <w:spacing w:val="-3"/>
        </w:rPr>
        <w:t>por</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Contratante,</w:t>
      </w:r>
      <w:r w:rsidR="00AA2391" w:rsidRPr="00352FC8">
        <w:rPr>
          <w:rFonts w:ascii="CG Times" w:hAnsi="CG Times"/>
          <w:i/>
          <w:spacing w:val="-3"/>
        </w:rPr>
        <w:t xml:space="preserve"> </w:t>
      </w:r>
      <w:r w:rsidRPr="00352FC8">
        <w:rPr>
          <w:rFonts w:ascii="CG Times" w:hAnsi="CG Times"/>
          <w:i/>
          <w:spacing w:val="-3"/>
        </w:rPr>
        <w:t>sin</w:t>
      </w:r>
      <w:r w:rsidR="00AA2391" w:rsidRPr="00352FC8">
        <w:rPr>
          <w:rFonts w:ascii="CG Times" w:hAnsi="CG Times"/>
          <w:i/>
          <w:spacing w:val="-3"/>
        </w:rPr>
        <w:t xml:space="preserve"> </w:t>
      </w:r>
      <w:r w:rsidRPr="00352FC8">
        <w:rPr>
          <w:rFonts w:ascii="CG Times" w:hAnsi="CG Times"/>
          <w:i/>
          <w:spacing w:val="-3"/>
        </w:rPr>
        <w:t>tener</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restringir</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condicionar</w:t>
      </w:r>
      <w:r w:rsidR="00AA2391" w:rsidRPr="00352FC8">
        <w:rPr>
          <w:rFonts w:ascii="CG Times" w:hAnsi="CG Times"/>
          <w:i/>
          <w:spacing w:val="-3"/>
        </w:rPr>
        <w:t xml:space="preserve"> </w:t>
      </w:r>
      <w:r w:rsidRPr="00352FC8">
        <w:rPr>
          <w:rFonts w:ascii="CG Times" w:hAnsi="CG Times"/>
          <w:i/>
          <w:spacing w:val="-3"/>
        </w:rPr>
        <w:t>sus</w:t>
      </w:r>
      <w:r w:rsidR="00AA2391" w:rsidRPr="00352FC8">
        <w:rPr>
          <w:rFonts w:ascii="CG Times" w:hAnsi="CG Times"/>
          <w:i/>
          <w:spacing w:val="-3"/>
        </w:rPr>
        <w:t xml:space="preserve"> </w:t>
      </w:r>
      <w:r w:rsidRPr="00352FC8">
        <w:rPr>
          <w:rFonts w:ascii="CG Times" w:hAnsi="CG Times"/>
          <w:i/>
          <w:spacing w:val="-3"/>
        </w:rPr>
        <w:t>Ofertas.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marco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licitaciones</w:t>
      </w:r>
      <w:r w:rsidR="00AA2391" w:rsidRPr="00352FC8">
        <w:rPr>
          <w:rFonts w:ascii="CG Times" w:hAnsi="CG Times"/>
          <w:i/>
          <w:spacing w:val="-3"/>
        </w:rPr>
        <w:t xml:space="preserve"> </w:t>
      </w:r>
      <w:r w:rsidRPr="00352FC8">
        <w:rPr>
          <w:rFonts w:ascii="CG Times" w:hAnsi="CG Times"/>
          <w:i/>
          <w:spacing w:val="-3"/>
        </w:rPr>
        <w:t>públicas</w:t>
      </w:r>
      <w:r w:rsidR="00AA2391" w:rsidRPr="00352FC8">
        <w:rPr>
          <w:rFonts w:ascii="CG Times" w:hAnsi="CG Times"/>
          <w:i/>
          <w:spacing w:val="-3"/>
        </w:rPr>
        <w:t xml:space="preserve"> </w:t>
      </w:r>
      <w:r w:rsidRPr="00352FC8">
        <w:rPr>
          <w:rFonts w:ascii="CG Times" w:hAnsi="CG Times"/>
          <w:i/>
          <w:spacing w:val="-3"/>
        </w:rPr>
        <w:t>internacionales,</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Especificaciones</w:t>
      </w:r>
      <w:r w:rsidR="00AA2391" w:rsidRPr="00352FC8">
        <w:rPr>
          <w:rFonts w:ascii="CG Times" w:hAnsi="CG Times"/>
          <w:i/>
          <w:spacing w:val="-3"/>
        </w:rPr>
        <w:t xml:space="preserve"> </w:t>
      </w:r>
      <w:r w:rsidRPr="00352FC8">
        <w:rPr>
          <w:rFonts w:ascii="CG Times" w:hAnsi="CG Times"/>
          <w:i/>
          <w:spacing w:val="-3"/>
        </w:rPr>
        <w:t>deben</w:t>
      </w:r>
      <w:r w:rsidR="00AA2391" w:rsidRPr="00352FC8">
        <w:rPr>
          <w:rFonts w:ascii="CG Times" w:hAnsi="CG Times"/>
          <w:i/>
          <w:spacing w:val="-3"/>
        </w:rPr>
        <w:t xml:space="preserve"> </w:t>
      </w:r>
      <w:r w:rsidRPr="00352FC8">
        <w:rPr>
          <w:rFonts w:ascii="CG Times" w:hAnsi="CG Times"/>
          <w:i/>
          <w:spacing w:val="-3"/>
        </w:rPr>
        <w:t>redactarse</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modo</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permitan</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más</w:t>
      </w:r>
      <w:r w:rsidR="00AA2391" w:rsidRPr="00352FC8">
        <w:rPr>
          <w:rFonts w:ascii="CG Times" w:hAnsi="CG Times"/>
          <w:i/>
          <w:spacing w:val="-3"/>
        </w:rPr>
        <w:t xml:space="preserve"> </w:t>
      </w:r>
      <w:r w:rsidRPr="00352FC8">
        <w:rPr>
          <w:rFonts w:ascii="CG Times" w:hAnsi="CG Times"/>
          <w:i/>
          <w:spacing w:val="-3"/>
        </w:rPr>
        <w:t>amplia</w:t>
      </w:r>
      <w:r w:rsidR="00AA2391" w:rsidRPr="00352FC8">
        <w:rPr>
          <w:rFonts w:ascii="CG Times" w:hAnsi="CG Times"/>
          <w:i/>
          <w:spacing w:val="-3"/>
        </w:rPr>
        <w:t xml:space="preserve"> </w:t>
      </w:r>
      <w:r w:rsidRPr="00352FC8">
        <w:rPr>
          <w:rFonts w:ascii="CG Times" w:hAnsi="CG Times"/>
          <w:i/>
          <w:spacing w:val="-3"/>
        </w:rPr>
        <w:t>competencia</w:t>
      </w:r>
      <w:r w:rsidR="00AA2391" w:rsidRPr="00352FC8">
        <w:rPr>
          <w:rFonts w:ascii="CG Times" w:hAnsi="CG Times"/>
          <w:i/>
          <w:spacing w:val="-3"/>
        </w:rPr>
        <w:t xml:space="preserve"> </w:t>
      </w:r>
      <w:r w:rsidRPr="00352FC8">
        <w:rPr>
          <w:rFonts w:ascii="CG Times" w:hAnsi="CG Times"/>
          <w:i/>
          <w:spacing w:val="-3"/>
        </w:rPr>
        <w:t>posible</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al</w:t>
      </w:r>
      <w:r w:rsidR="00AA2391" w:rsidRPr="00352FC8">
        <w:rPr>
          <w:rFonts w:ascii="CG Times" w:hAnsi="CG Times"/>
          <w:i/>
          <w:spacing w:val="-3"/>
        </w:rPr>
        <w:t xml:space="preserve"> </w:t>
      </w:r>
      <w:r w:rsidRPr="00352FC8">
        <w:rPr>
          <w:rFonts w:ascii="CG Times" w:hAnsi="CG Times"/>
          <w:i/>
          <w:spacing w:val="-3"/>
        </w:rPr>
        <w:t>mismo</w:t>
      </w:r>
      <w:r w:rsidR="00AA2391" w:rsidRPr="00352FC8">
        <w:rPr>
          <w:rFonts w:ascii="CG Times" w:hAnsi="CG Times"/>
          <w:i/>
          <w:spacing w:val="-3"/>
        </w:rPr>
        <w:t xml:space="preserve"> </w:t>
      </w:r>
      <w:r w:rsidRPr="00352FC8">
        <w:rPr>
          <w:rFonts w:ascii="CG Times" w:hAnsi="CG Times"/>
          <w:i/>
          <w:spacing w:val="-3"/>
        </w:rPr>
        <w:t>tiempo,</w:t>
      </w:r>
      <w:r w:rsidR="00AA2391" w:rsidRPr="00352FC8">
        <w:rPr>
          <w:rFonts w:ascii="CG Times" w:hAnsi="CG Times"/>
          <w:i/>
          <w:spacing w:val="-3"/>
        </w:rPr>
        <w:t xml:space="preserve"> </w:t>
      </w:r>
      <w:r w:rsidRPr="00352FC8">
        <w:rPr>
          <w:rFonts w:ascii="CG Times" w:hAnsi="CG Times"/>
          <w:i/>
          <w:spacing w:val="-3"/>
        </w:rPr>
        <w:t>establezcan</w:t>
      </w:r>
      <w:r w:rsidR="00AA2391" w:rsidRPr="00352FC8">
        <w:rPr>
          <w:rFonts w:ascii="CG Times" w:hAnsi="CG Times"/>
          <w:i/>
          <w:spacing w:val="-3"/>
        </w:rPr>
        <w:t xml:space="preserve"> </w:t>
      </w:r>
      <w:r w:rsidRPr="00352FC8">
        <w:rPr>
          <w:rFonts w:ascii="CG Times" w:hAnsi="CG Times"/>
          <w:i/>
          <w:spacing w:val="-3"/>
        </w:rPr>
        <w:t>claramente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requeridas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cuanto</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mano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obra,</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materiales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funcionamiento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bienes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servicios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han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adquirir.</w:t>
      </w:r>
      <w:r w:rsidR="0072148B" w:rsidRPr="00352FC8">
        <w:rPr>
          <w:rFonts w:ascii="CG Times" w:hAnsi="CG Times"/>
          <w:i/>
          <w:spacing w:val="-3"/>
        </w:rPr>
        <w:t xml:space="preserve"> </w:t>
      </w:r>
      <w:r w:rsidRPr="00352FC8">
        <w:rPr>
          <w:rFonts w:ascii="CG Times" w:hAnsi="CG Times"/>
          <w:i/>
          <w:spacing w:val="-3"/>
        </w:rPr>
        <w:t>Sólo</w:t>
      </w:r>
      <w:r w:rsidR="00AA2391" w:rsidRPr="00352FC8">
        <w:rPr>
          <w:rFonts w:ascii="CG Times" w:hAnsi="CG Times"/>
          <w:i/>
          <w:spacing w:val="-3"/>
        </w:rPr>
        <w:t xml:space="preserve"> </w:t>
      </w:r>
      <w:r w:rsidRPr="00352FC8">
        <w:rPr>
          <w:rFonts w:ascii="CG Times" w:hAnsi="CG Times"/>
          <w:i/>
          <w:spacing w:val="-3"/>
        </w:rPr>
        <w:t>así</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podrá</w:t>
      </w:r>
      <w:r w:rsidR="00AA2391" w:rsidRPr="00352FC8">
        <w:rPr>
          <w:rFonts w:ascii="CG Times" w:hAnsi="CG Times"/>
          <w:i/>
          <w:spacing w:val="-3"/>
        </w:rPr>
        <w:t xml:space="preserve"> </w:t>
      </w:r>
      <w:r w:rsidRPr="00352FC8">
        <w:rPr>
          <w:rFonts w:ascii="CG Times" w:hAnsi="CG Times"/>
          <w:i/>
          <w:spacing w:val="-3"/>
        </w:rPr>
        <w:t>cumplir</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objetivos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economía,</w:t>
      </w:r>
      <w:r w:rsidR="00AA2391" w:rsidRPr="00352FC8">
        <w:rPr>
          <w:rFonts w:ascii="CG Times" w:hAnsi="CG Times"/>
          <w:i/>
          <w:spacing w:val="-3"/>
        </w:rPr>
        <w:t xml:space="preserve"> </w:t>
      </w:r>
      <w:r w:rsidRPr="00352FC8">
        <w:rPr>
          <w:rFonts w:ascii="CG Times" w:hAnsi="CG Times"/>
          <w:i/>
          <w:spacing w:val="-3"/>
        </w:rPr>
        <w:t>eficiencia</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equidad</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materia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adquisiciones,</w:t>
      </w:r>
      <w:r w:rsidR="00AA2391" w:rsidRPr="00352FC8">
        <w:rPr>
          <w:rFonts w:ascii="CG Times" w:hAnsi="CG Times"/>
          <w:i/>
          <w:spacing w:val="-3"/>
        </w:rPr>
        <w:t xml:space="preserve"> </w:t>
      </w:r>
      <w:r w:rsidRPr="00352FC8">
        <w:rPr>
          <w:rFonts w:ascii="CG Times" w:hAnsi="CG Times"/>
          <w:i/>
          <w:spacing w:val="-3"/>
        </w:rPr>
        <w:t>asegurar</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Ofertas</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ajustan</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condiciones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licitación,</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facilitar</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evaluación</w:t>
      </w:r>
      <w:r w:rsidR="00AA2391" w:rsidRPr="00352FC8">
        <w:rPr>
          <w:rFonts w:ascii="CG Times" w:hAnsi="CG Times"/>
          <w:i/>
          <w:spacing w:val="-3"/>
        </w:rPr>
        <w:t xml:space="preserve"> </w:t>
      </w:r>
      <w:r w:rsidRPr="00352FC8">
        <w:rPr>
          <w:rFonts w:ascii="CG Times" w:hAnsi="CG Times"/>
          <w:i/>
          <w:spacing w:val="-3"/>
        </w:rPr>
        <w:t>posterior</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Ofertas.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Especificaciones</w:t>
      </w:r>
      <w:r w:rsidR="00AA2391" w:rsidRPr="00352FC8">
        <w:rPr>
          <w:rFonts w:ascii="CG Times" w:hAnsi="CG Times"/>
          <w:i/>
          <w:spacing w:val="-3"/>
        </w:rPr>
        <w:t xml:space="preserve"> </w:t>
      </w:r>
      <w:r w:rsidRPr="00352FC8">
        <w:rPr>
          <w:rFonts w:ascii="CG Times" w:hAnsi="CG Times"/>
          <w:i/>
          <w:spacing w:val="-3"/>
        </w:rPr>
        <w:t>deberá</w:t>
      </w:r>
      <w:r w:rsidR="00AA2391" w:rsidRPr="00352FC8">
        <w:rPr>
          <w:rFonts w:ascii="CG Times" w:hAnsi="CG Times"/>
          <w:i/>
          <w:spacing w:val="-3"/>
        </w:rPr>
        <w:t xml:space="preserve"> </w:t>
      </w:r>
      <w:r w:rsidRPr="00352FC8">
        <w:rPr>
          <w:rFonts w:ascii="CG Times" w:hAnsi="CG Times"/>
          <w:i/>
          <w:spacing w:val="-3"/>
        </w:rPr>
        <w:t>exigirse</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todos</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bienes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materiales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hayan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incorporar</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Obras</w:t>
      </w:r>
      <w:r w:rsidR="00AA2391" w:rsidRPr="00352FC8">
        <w:rPr>
          <w:rFonts w:ascii="CG Times" w:hAnsi="CG Times"/>
          <w:i/>
          <w:spacing w:val="-3"/>
        </w:rPr>
        <w:t xml:space="preserve"> </w:t>
      </w:r>
      <w:r w:rsidRPr="00352FC8">
        <w:rPr>
          <w:rFonts w:ascii="CG Times" w:hAnsi="CG Times"/>
          <w:i/>
          <w:spacing w:val="-3"/>
        </w:rPr>
        <w:t>sean</w:t>
      </w:r>
      <w:r w:rsidR="00AA2391" w:rsidRPr="00352FC8">
        <w:rPr>
          <w:rFonts w:ascii="CG Times" w:hAnsi="CG Times"/>
          <w:i/>
          <w:spacing w:val="-3"/>
        </w:rPr>
        <w:t xml:space="preserve"> </w:t>
      </w:r>
      <w:r w:rsidRPr="00352FC8">
        <w:rPr>
          <w:rFonts w:ascii="CG Times" w:hAnsi="CG Times"/>
          <w:i/>
          <w:spacing w:val="-3"/>
        </w:rPr>
        <w:t>nuevos,</w:t>
      </w:r>
      <w:r w:rsidR="00AA2391" w:rsidRPr="00352FC8">
        <w:rPr>
          <w:rFonts w:ascii="CG Times" w:hAnsi="CG Times"/>
          <w:i/>
          <w:spacing w:val="-3"/>
        </w:rPr>
        <w:t xml:space="preserve"> </w:t>
      </w:r>
      <w:r w:rsidRPr="00352FC8">
        <w:rPr>
          <w:rFonts w:ascii="CG Times" w:hAnsi="CG Times"/>
          <w:i/>
          <w:spacing w:val="-3"/>
        </w:rPr>
        <w:t>estén</w:t>
      </w:r>
      <w:r w:rsidR="00AA2391" w:rsidRPr="00352FC8">
        <w:rPr>
          <w:rFonts w:ascii="CG Times" w:hAnsi="CG Times"/>
          <w:i/>
          <w:spacing w:val="-3"/>
        </w:rPr>
        <w:t xml:space="preserve"> </w:t>
      </w:r>
      <w:r w:rsidRPr="00352FC8">
        <w:rPr>
          <w:rFonts w:ascii="CG Times" w:hAnsi="CG Times"/>
          <w:i/>
          <w:spacing w:val="-3"/>
        </w:rPr>
        <w:t>sin</w:t>
      </w:r>
      <w:r w:rsidR="00AA2391" w:rsidRPr="00352FC8">
        <w:rPr>
          <w:rFonts w:ascii="CG Times" w:hAnsi="CG Times"/>
          <w:i/>
          <w:spacing w:val="-3"/>
        </w:rPr>
        <w:t xml:space="preserve"> </w:t>
      </w:r>
      <w:r w:rsidRPr="00352FC8">
        <w:rPr>
          <w:rFonts w:ascii="CG Times" w:hAnsi="CG Times"/>
          <w:i/>
          <w:spacing w:val="-3"/>
        </w:rPr>
        <w:t>usar</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sean</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modelos</w:t>
      </w:r>
      <w:r w:rsidR="00AA2391" w:rsidRPr="00352FC8">
        <w:rPr>
          <w:rFonts w:ascii="CG Times" w:hAnsi="CG Times"/>
          <w:i/>
          <w:spacing w:val="-3"/>
        </w:rPr>
        <w:t xml:space="preserve"> </w:t>
      </w:r>
      <w:r w:rsidRPr="00352FC8">
        <w:rPr>
          <w:rFonts w:ascii="CG Times" w:hAnsi="CG Times"/>
          <w:i/>
          <w:spacing w:val="-3"/>
        </w:rPr>
        <w:t>más</w:t>
      </w:r>
      <w:r w:rsidR="00AA2391" w:rsidRPr="00352FC8">
        <w:rPr>
          <w:rFonts w:ascii="CG Times" w:hAnsi="CG Times"/>
          <w:i/>
          <w:spacing w:val="-3"/>
        </w:rPr>
        <w:t xml:space="preserve"> </w:t>
      </w:r>
      <w:r w:rsidRPr="00352FC8">
        <w:rPr>
          <w:rFonts w:ascii="CG Times" w:hAnsi="CG Times"/>
          <w:i/>
          <w:spacing w:val="-3"/>
        </w:rPr>
        <w:t>recientes</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actuales,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ellos</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hayan</w:t>
      </w:r>
      <w:r w:rsidR="00AA2391" w:rsidRPr="00352FC8">
        <w:rPr>
          <w:rFonts w:ascii="CG Times" w:hAnsi="CG Times"/>
          <w:i/>
          <w:spacing w:val="-3"/>
        </w:rPr>
        <w:t xml:space="preserve"> </w:t>
      </w:r>
      <w:r w:rsidRPr="00352FC8">
        <w:rPr>
          <w:rFonts w:ascii="CG Times" w:hAnsi="CG Times"/>
          <w:i/>
          <w:spacing w:val="-3"/>
        </w:rPr>
        <w:t>incorporado</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últimos</w:t>
      </w:r>
      <w:r w:rsidR="00AA2391" w:rsidRPr="00352FC8">
        <w:rPr>
          <w:rFonts w:ascii="CG Times" w:hAnsi="CG Times"/>
          <w:i/>
          <w:spacing w:val="-3"/>
        </w:rPr>
        <w:t xml:space="preserve"> </w:t>
      </w:r>
      <w:r w:rsidRPr="00352FC8">
        <w:rPr>
          <w:rFonts w:ascii="CG Times" w:hAnsi="CG Times"/>
          <w:i/>
          <w:spacing w:val="-3"/>
        </w:rPr>
        <w:t>adelantos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materia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diseño</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materiales,</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menos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Contrato</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estipule</w:t>
      </w:r>
      <w:r w:rsidR="00AA2391" w:rsidRPr="00352FC8">
        <w:rPr>
          <w:rFonts w:ascii="CG Times" w:hAnsi="CG Times"/>
          <w:i/>
          <w:spacing w:val="-3"/>
        </w:rPr>
        <w:t xml:space="preserve"> </w:t>
      </w:r>
      <w:r w:rsidRPr="00352FC8">
        <w:rPr>
          <w:rFonts w:ascii="CG Times" w:hAnsi="CG Times"/>
          <w:i/>
          <w:spacing w:val="-3"/>
        </w:rPr>
        <w:t>otra</w:t>
      </w:r>
      <w:r w:rsidR="00AA2391" w:rsidRPr="00352FC8">
        <w:rPr>
          <w:rFonts w:ascii="CG Times" w:hAnsi="CG Times"/>
          <w:i/>
          <w:spacing w:val="-3"/>
        </w:rPr>
        <w:t xml:space="preserve"> </w:t>
      </w:r>
      <w:r w:rsidRPr="00352FC8">
        <w:rPr>
          <w:rFonts w:ascii="CG Times" w:hAnsi="CG Times"/>
          <w:i/>
          <w:spacing w:val="-3"/>
        </w:rPr>
        <w:t>cosa.</w:t>
      </w:r>
    </w:p>
    <w:p w14:paraId="2DDD9770" w14:textId="0A49827F" w:rsidR="004D0292" w:rsidRPr="00352FC8" w:rsidRDefault="00202751" w:rsidP="00202751">
      <w:pPr>
        <w:spacing w:after="200"/>
        <w:jc w:val="both"/>
        <w:rPr>
          <w:rFonts w:ascii="CG Times" w:hAnsi="CG Times"/>
          <w:i/>
          <w:spacing w:val="-3"/>
        </w:rPr>
      </w:pPr>
      <w:r w:rsidRPr="00352FC8">
        <w:rPr>
          <w:rFonts w:ascii="CG Times" w:hAnsi="CG Times"/>
          <w:i/>
          <w:spacing w:val="-3"/>
        </w:rPr>
        <w:t xml:space="preserve">En la preparación de Especificaciones resultan útiles los ejemplos de Especificaciones de proyectos similares que hayan tenido lugar en el mismo país. El Banco promueve el uso del sistema métrico decimal. Comúnmente la mayor parte de las Especificaciones son redactadas por el Contratante o el </w:t>
      </w:r>
      <w:r w:rsidR="00C0780A" w:rsidRPr="00352FC8">
        <w:rPr>
          <w:rFonts w:ascii="CG Times" w:hAnsi="CG Times"/>
          <w:i/>
          <w:spacing w:val="-3"/>
        </w:rPr>
        <w:t>Gerente de Obras</w:t>
      </w:r>
      <w:r w:rsidR="00165EAB" w:rsidRPr="00352FC8">
        <w:rPr>
          <w:rFonts w:ascii="CG Times" w:hAnsi="CG Times"/>
          <w:i/>
          <w:spacing w:val="-3"/>
        </w:rPr>
        <w:t xml:space="preserve"> </w:t>
      </w:r>
      <w:r w:rsidRPr="00352FC8">
        <w:rPr>
          <w:rFonts w:ascii="CG Times" w:hAnsi="CG Times"/>
          <w:i/>
          <w:spacing w:val="-3"/>
        </w:rPr>
        <w:t>especialmente para satisfacer del Contrato de obras en cuestión. Si bien no hay un conjunto estándar de Especificaciones de aplicación universal a todos los sectores de todos los países, sí existen principios y procedimientos establecidos, los cuales se han incorporado en estos documentos</w:t>
      </w:r>
      <w:r w:rsidR="004D0292" w:rsidRPr="00352FC8">
        <w:rPr>
          <w:rFonts w:ascii="CG Times" w:hAnsi="CG Times"/>
          <w:i/>
          <w:spacing w:val="-3"/>
        </w:rPr>
        <w:t>.</w:t>
      </w:r>
    </w:p>
    <w:p w14:paraId="1EC67CF6" w14:textId="647D798F" w:rsidR="004D0292" w:rsidRPr="00352FC8" w:rsidRDefault="004D0292" w:rsidP="00202751">
      <w:pPr>
        <w:spacing w:after="200"/>
        <w:jc w:val="both"/>
        <w:rPr>
          <w:rFonts w:ascii="CG Times" w:hAnsi="CG Times"/>
          <w:i/>
        </w:rPr>
      </w:pPr>
      <w:r w:rsidRPr="00352FC8">
        <w:rPr>
          <w:rFonts w:ascii="CG Times" w:hAnsi="CG Times"/>
          <w:i/>
        </w:rPr>
        <w:t>Resulta</w:t>
      </w:r>
      <w:r w:rsidR="00AA2391" w:rsidRPr="00352FC8">
        <w:rPr>
          <w:rFonts w:ascii="CG Times" w:hAnsi="CG Times"/>
          <w:i/>
        </w:rPr>
        <w:t xml:space="preserve"> </w:t>
      </w:r>
      <w:r w:rsidRPr="00352FC8">
        <w:rPr>
          <w:rFonts w:ascii="CG Times" w:hAnsi="CG Times"/>
          <w:i/>
        </w:rPr>
        <w:t>muy</w:t>
      </w:r>
      <w:r w:rsidR="00AA2391" w:rsidRPr="00352FC8">
        <w:rPr>
          <w:rFonts w:ascii="CG Times" w:hAnsi="CG Times"/>
          <w:i/>
        </w:rPr>
        <w:t xml:space="preserve"> </w:t>
      </w:r>
      <w:r w:rsidRPr="00352FC8">
        <w:rPr>
          <w:rFonts w:ascii="CG Times" w:hAnsi="CG Times"/>
          <w:i/>
        </w:rPr>
        <w:t>conveniente</w:t>
      </w:r>
      <w:r w:rsidR="00AA2391" w:rsidRPr="00352FC8">
        <w:rPr>
          <w:rFonts w:ascii="CG Times" w:hAnsi="CG Times"/>
          <w:i/>
        </w:rPr>
        <w:t xml:space="preserve"> </w:t>
      </w:r>
      <w:r w:rsidRPr="00352FC8">
        <w:rPr>
          <w:rFonts w:ascii="CG Times" w:hAnsi="CG Times"/>
          <w:i/>
        </w:rPr>
        <w:t>uniformar</w:t>
      </w:r>
      <w:r w:rsidR="00AA2391" w:rsidRPr="00352FC8">
        <w:rPr>
          <w:rFonts w:ascii="CG Times" w:hAnsi="CG Times"/>
          <w:i/>
        </w:rPr>
        <w:t xml:space="preserve"> </w:t>
      </w:r>
      <w:r w:rsidRPr="00352FC8">
        <w:rPr>
          <w:rFonts w:ascii="CG Times" w:hAnsi="CG Times"/>
          <w:i/>
        </w:rPr>
        <w:t>las</w:t>
      </w:r>
      <w:r w:rsidR="00AA2391" w:rsidRPr="00352FC8">
        <w:rPr>
          <w:rFonts w:ascii="CG Times" w:hAnsi="CG Times"/>
          <w:i/>
        </w:rPr>
        <w:t xml:space="preserve"> </w:t>
      </w:r>
      <w:r w:rsidRPr="00352FC8">
        <w:rPr>
          <w:rFonts w:ascii="CG Times" w:hAnsi="CG Times"/>
          <w:i/>
        </w:rPr>
        <w:t>Especificaciones</w:t>
      </w:r>
      <w:r w:rsidR="00AA2391" w:rsidRPr="00352FC8">
        <w:rPr>
          <w:rFonts w:ascii="CG Times" w:hAnsi="CG Times"/>
          <w:i/>
        </w:rPr>
        <w:t xml:space="preserve"> </w:t>
      </w:r>
      <w:r w:rsidRPr="00352FC8">
        <w:rPr>
          <w:rFonts w:ascii="CG Times" w:hAnsi="CG Times"/>
          <w:i/>
        </w:rPr>
        <w:t>Generales</w:t>
      </w:r>
      <w:r w:rsidR="00AA2391" w:rsidRPr="00352FC8">
        <w:rPr>
          <w:rFonts w:ascii="CG Times" w:hAnsi="CG Times"/>
          <w:i/>
        </w:rPr>
        <w:t xml:space="preserve"> </w:t>
      </w:r>
      <w:r w:rsidRPr="00352FC8">
        <w:rPr>
          <w:rFonts w:ascii="CG Times" w:hAnsi="CG Times"/>
          <w:i/>
        </w:rPr>
        <w:t>para</w:t>
      </w:r>
      <w:r w:rsidR="00AA2391" w:rsidRPr="00352FC8">
        <w:rPr>
          <w:rFonts w:ascii="CG Times" w:hAnsi="CG Times"/>
          <w:i/>
        </w:rPr>
        <w:t xml:space="preserve"> </w:t>
      </w:r>
      <w:r w:rsidRPr="00352FC8">
        <w:rPr>
          <w:rFonts w:ascii="CG Times" w:hAnsi="CG Times"/>
          <w:i/>
        </w:rPr>
        <w:t>Obras</w:t>
      </w:r>
      <w:r w:rsidR="00AA2391" w:rsidRPr="00352FC8">
        <w:rPr>
          <w:rFonts w:ascii="CG Times" w:hAnsi="CG Times"/>
          <w:i/>
        </w:rPr>
        <w:t xml:space="preserve"> </w:t>
      </w:r>
      <w:r w:rsidRPr="00352FC8">
        <w:rPr>
          <w:rFonts w:ascii="CG Times" w:hAnsi="CG Times"/>
          <w:i/>
        </w:rPr>
        <w:t>que</w:t>
      </w:r>
      <w:r w:rsidR="00AA2391" w:rsidRPr="00352FC8">
        <w:rPr>
          <w:rFonts w:ascii="CG Times" w:hAnsi="CG Times"/>
          <w:i/>
        </w:rPr>
        <w:t xml:space="preserve"> </w:t>
      </w:r>
      <w:r w:rsidRPr="00352FC8">
        <w:rPr>
          <w:rFonts w:ascii="CG Times" w:hAnsi="CG Times"/>
          <w:i/>
        </w:rPr>
        <w:t>se</w:t>
      </w:r>
      <w:r w:rsidR="00AA2391" w:rsidRPr="00352FC8">
        <w:rPr>
          <w:rFonts w:ascii="CG Times" w:hAnsi="CG Times"/>
          <w:i/>
        </w:rPr>
        <w:t xml:space="preserve"> </w:t>
      </w:r>
      <w:r w:rsidRPr="00352FC8">
        <w:rPr>
          <w:rFonts w:ascii="CG Times" w:hAnsi="CG Times"/>
          <w:i/>
        </w:rPr>
        <w:t>realizan</w:t>
      </w:r>
      <w:r w:rsidR="00AA2391" w:rsidRPr="00352FC8">
        <w:rPr>
          <w:rFonts w:ascii="CG Times" w:hAnsi="CG Times"/>
          <w:i/>
        </w:rPr>
        <w:t xml:space="preserve"> </w:t>
      </w:r>
      <w:r w:rsidRPr="00352FC8">
        <w:rPr>
          <w:rFonts w:ascii="CG Times" w:hAnsi="CG Times"/>
          <w:i/>
        </w:rPr>
        <w:t>con</w:t>
      </w:r>
      <w:r w:rsidR="00AA2391" w:rsidRPr="00352FC8">
        <w:rPr>
          <w:rFonts w:ascii="CG Times" w:hAnsi="CG Times"/>
          <w:i/>
        </w:rPr>
        <w:t xml:space="preserve"> </w:t>
      </w:r>
      <w:r w:rsidRPr="00352FC8">
        <w:rPr>
          <w:rFonts w:ascii="CG Times" w:hAnsi="CG Times"/>
          <w:i/>
        </w:rPr>
        <w:t>frecuencia</w:t>
      </w:r>
      <w:r w:rsidR="00AA2391" w:rsidRPr="00352FC8">
        <w:rPr>
          <w:rFonts w:ascii="CG Times" w:hAnsi="CG Times"/>
          <w:i/>
        </w:rPr>
        <w:t xml:space="preserve"> </w:t>
      </w:r>
      <w:r w:rsidRPr="00352FC8">
        <w:rPr>
          <w:rFonts w:ascii="CG Times" w:hAnsi="CG Times"/>
          <w:i/>
        </w:rPr>
        <w:t>en</w:t>
      </w:r>
      <w:r w:rsidR="00AA2391" w:rsidRPr="00352FC8">
        <w:rPr>
          <w:rFonts w:ascii="CG Times" w:hAnsi="CG Times"/>
          <w:i/>
        </w:rPr>
        <w:t xml:space="preserve"> </w:t>
      </w:r>
      <w:r w:rsidRPr="00352FC8">
        <w:rPr>
          <w:rFonts w:ascii="CG Times" w:hAnsi="CG Times"/>
          <w:i/>
        </w:rPr>
        <w:t>los</w:t>
      </w:r>
      <w:r w:rsidR="00AA2391" w:rsidRPr="00352FC8">
        <w:rPr>
          <w:rFonts w:ascii="CG Times" w:hAnsi="CG Times"/>
          <w:i/>
        </w:rPr>
        <w:t xml:space="preserve"> </w:t>
      </w:r>
      <w:r w:rsidRPr="00352FC8">
        <w:rPr>
          <w:rFonts w:ascii="CG Times" w:hAnsi="CG Times"/>
          <w:i/>
        </w:rPr>
        <w:t>sectores</w:t>
      </w:r>
      <w:r w:rsidR="00AA2391" w:rsidRPr="00352FC8">
        <w:rPr>
          <w:rFonts w:ascii="CG Times" w:hAnsi="CG Times"/>
          <w:i/>
        </w:rPr>
        <w:t xml:space="preserve"> </w:t>
      </w:r>
      <w:r w:rsidRPr="00352FC8">
        <w:rPr>
          <w:rFonts w:ascii="CG Times" w:hAnsi="CG Times"/>
          <w:i/>
        </w:rPr>
        <w:t>públicos,</w:t>
      </w:r>
      <w:r w:rsidR="00AA2391" w:rsidRPr="00352FC8">
        <w:rPr>
          <w:rFonts w:ascii="CG Times" w:hAnsi="CG Times"/>
          <w:i/>
        </w:rPr>
        <w:t xml:space="preserve"> </w:t>
      </w:r>
      <w:r w:rsidRPr="00352FC8">
        <w:rPr>
          <w:rFonts w:ascii="CG Times" w:hAnsi="CG Times"/>
          <w:i/>
        </w:rPr>
        <w:t>tales</w:t>
      </w:r>
      <w:r w:rsidR="00AA2391" w:rsidRPr="00352FC8">
        <w:rPr>
          <w:rFonts w:ascii="CG Times" w:hAnsi="CG Times"/>
          <w:i/>
        </w:rPr>
        <w:t xml:space="preserve"> </w:t>
      </w:r>
      <w:r w:rsidRPr="00352FC8">
        <w:rPr>
          <w:rFonts w:ascii="CG Times" w:hAnsi="CG Times"/>
          <w:i/>
        </w:rPr>
        <w:t>como</w:t>
      </w:r>
      <w:r w:rsidR="00AA2391" w:rsidRPr="00352FC8">
        <w:rPr>
          <w:rFonts w:ascii="CG Times" w:hAnsi="CG Times"/>
          <w:i/>
        </w:rPr>
        <w:t xml:space="preserve"> </w:t>
      </w:r>
      <w:r w:rsidRPr="00352FC8">
        <w:rPr>
          <w:rFonts w:ascii="CG Times" w:hAnsi="CG Times"/>
          <w:i/>
        </w:rPr>
        <w:t>carreteras,</w:t>
      </w:r>
      <w:r w:rsidR="00AA2391" w:rsidRPr="00352FC8">
        <w:rPr>
          <w:rFonts w:ascii="CG Times" w:hAnsi="CG Times"/>
          <w:i/>
        </w:rPr>
        <w:t xml:space="preserve"> </w:t>
      </w:r>
      <w:r w:rsidRPr="00352FC8">
        <w:rPr>
          <w:rFonts w:ascii="CG Times" w:hAnsi="CG Times"/>
          <w:i/>
        </w:rPr>
        <w:t>puertos,</w:t>
      </w:r>
      <w:r w:rsidR="00AA2391" w:rsidRPr="00352FC8">
        <w:rPr>
          <w:rFonts w:ascii="CG Times" w:hAnsi="CG Times"/>
          <w:i/>
        </w:rPr>
        <w:t xml:space="preserve"> </w:t>
      </w:r>
      <w:r w:rsidRPr="00352FC8">
        <w:rPr>
          <w:rFonts w:ascii="CG Times" w:hAnsi="CG Times"/>
          <w:i/>
        </w:rPr>
        <w:t>ferrocarriles,</w:t>
      </w:r>
      <w:r w:rsidR="00AA2391" w:rsidRPr="00352FC8">
        <w:rPr>
          <w:rFonts w:ascii="CG Times" w:hAnsi="CG Times"/>
          <w:i/>
        </w:rPr>
        <w:t xml:space="preserve"> </w:t>
      </w:r>
      <w:r w:rsidRPr="00352FC8">
        <w:rPr>
          <w:rFonts w:ascii="CG Times" w:hAnsi="CG Times"/>
          <w:i/>
        </w:rPr>
        <w:t>vivienda</w:t>
      </w:r>
      <w:r w:rsidR="00AA2391" w:rsidRPr="00352FC8">
        <w:rPr>
          <w:rFonts w:ascii="CG Times" w:hAnsi="CG Times"/>
          <w:i/>
        </w:rPr>
        <w:t xml:space="preserve"> </w:t>
      </w:r>
      <w:r w:rsidRPr="00352FC8">
        <w:rPr>
          <w:rFonts w:ascii="CG Times" w:hAnsi="CG Times"/>
          <w:i/>
        </w:rPr>
        <w:t>urbana,</w:t>
      </w:r>
      <w:r w:rsidR="00AA2391" w:rsidRPr="00352FC8">
        <w:rPr>
          <w:rFonts w:ascii="CG Times" w:hAnsi="CG Times"/>
          <w:i/>
        </w:rPr>
        <w:t xml:space="preserve"> </w:t>
      </w:r>
      <w:r w:rsidRPr="00352FC8">
        <w:rPr>
          <w:rFonts w:ascii="CG Times" w:hAnsi="CG Times"/>
          <w:i/>
        </w:rPr>
        <w:t>riegos</w:t>
      </w:r>
      <w:r w:rsidR="00AA2391" w:rsidRPr="00352FC8">
        <w:rPr>
          <w:rFonts w:ascii="CG Times" w:hAnsi="CG Times"/>
          <w:i/>
        </w:rPr>
        <w:t xml:space="preserve"> </w:t>
      </w:r>
      <w:r w:rsidRPr="00352FC8">
        <w:rPr>
          <w:rFonts w:ascii="CG Times" w:hAnsi="CG Times"/>
          <w:i/>
        </w:rPr>
        <w:t>y</w:t>
      </w:r>
      <w:r w:rsidR="00AA2391" w:rsidRPr="00352FC8">
        <w:rPr>
          <w:rFonts w:ascii="CG Times" w:hAnsi="CG Times"/>
          <w:i/>
        </w:rPr>
        <w:t xml:space="preserve"> </w:t>
      </w:r>
      <w:r w:rsidRPr="00352FC8">
        <w:rPr>
          <w:rFonts w:ascii="CG Times" w:hAnsi="CG Times"/>
          <w:i/>
        </w:rPr>
        <w:t>abastecimiento</w:t>
      </w:r>
      <w:r w:rsidR="00AA2391" w:rsidRPr="00352FC8">
        <w:rPr>
          <w:rFonts w:ascii="CG Times" w:hAnsi="CG Times"/>
          <w:i/>
        </w:rPr>
        <w:t xml:space="preserve"> </w:t>
      </w:r>
      <w:r w:rsidRPr="00352FC8">
        <w:rPr>
          <w:rFonts w:ascii="CG Times" w:hAnsi="CG Times"/>
          <w:i/>
        </w:rPr>
        <w:t>de</w:t>
      </w:r>
      <w:r w:rsidR="00AA2391" w:rsidRPr="00352FC8">
        <w:rPr>
          <w:rFonts w:ascii="CG Times" w:hAnsi="CG Times"/>
          <w:i/>
        </w:rPr>
        <w:t xml:space="preserve"> </w:t>
      </w:r>
      <w:r w:rsidRPr="00352FC8">
        <w:rPr>
          <w:rFonts w:ascii="CG Times" w:hAnsi="CG Times"/>
          <w:i/>
        </w:rPr>
        <w:t>agua,</w:t>
      </w:r>
      <w:r w:rsidR="00AA2391" w:rsidRPr="00352FC8">
        <w:rPr>
          <w:rFonts w:ascii="CG Times" w:hAnsi="CG Times"/>
          <w:i/>
        </w:rPr>
        <w:t xml:space="preserve"> </w:t>
      </w:r>
      <w:r w:rsidRPr="00352FC8">
        <w:rPr>
          <w:rFonts w:ascii="CG Times" w:hAnsi="CG Times"/>
          <w:i/>
        </w:rPr>
        <w:t>del</w:t>
      </w:r>
      <w:r w:rsidR="00AA2391" w:rsidRPr="00352FC8">
        <w:rPr>
          <w:rFonts w:ascii="CG Times" w:hAnsi="CG Times"/>
          <w:i/>
        </w:rPr>
        <w:t xml:space="preserve"> </w:t>
      </w:r>
      <w:r w:rsidRPr="00352FC8">
        <w:rPr>
          <w:rFonts w:ascii="CG Times" w:hAnsi="CG Times"/>
          <w:i/>
        </w:rPr>
        <w:t>mismo</w:t>
      </w:r>
      <w:r w:rsidR="00AA2391" w:rsidRPr="00352FC8">
        <w:rPr>
          <w:rFonts w:ascii="CG Times" w:hAnsi="CG Times"/>
          <w:i/>
        </w:rPr>
        <w:t xml:space="preserve"> </w:t>
      </w:r>
      <w:r w:rsidRPr="00352FC8">
        <w:rPr>
          <w:rFonts w:ascii="CG Times" w:hAnsi="CG Times"/>
          <w:i/>
        </w:rPr>
        <w:t>país</w:t>
      </w:r>
      <w:r w:rsidR="00AA2391" w:rsidRPr="00352FC8">
        <w:rPr>
          <w:rFonts w:ascii="CG Times" w:hAnsi="CG Times"/>
          <w:i/>
        </w:rPr>
        <w:t xml:space="preserve"> </w:t>
      </w:r>
      <w:r w:rsidRPr="00352FC8">
        <w:rPr>
          <w:rFonts w:ascii="CG Times" w:hAnsi="CG Times"/>
          <w:i/>
        </w:rPr>
        <w:t>o</w:t>
      </w:r>
      <w:r w:rsidR="00AA2391" w:rsidRPr="00352FC8">
        <w:rPr>
          <w:rFonts w:ascii="CG Times" w:hAnsi="CG Times"/>
          <w:i/>
        </w:rPr>
        <w:t xml:space="preserve"> </w:t>
      </w:r>
      <w:r w:rsidRPr="00352FC8">
        <w:rPr>
          <w:rFonts w:ascii="CG Times" w:hAnsi="CG Times"/>
          <w:i/>
        </w:rPr>
        <w:t>región</w:t>
      </w:r>
      <w:r w:rsidR="00AA2391" w:rsidRPr="00352FC8">
        <w:rPr>
          <w:rFonts w:ascii="CG Times" w:hAnsi="CG Times"/>
          <w:i/>
        </w:rPr>
        <w:t xml:space="preserve"> </w:t>
      </w:r>
      <w:r w:rsidRPr="00352FC8">
        <w:rPr>
          <w:rFonts w:ascii="CG Times" w:hAnsi="CG Times"/>
          <w:i/>
        </w:rPr>
        <w:t>en</w:t>
      </w:r>
      <w:r w:rsidR="00AA2391" w:rsidRPr="00352FC8">
        <w:rPr>
          <w:rFonts w:ascii="CG Times" w:hAnsi="CG Times"/>
          <w:i/>
        </w:rPr>
        <w:t xml:space="preserve"> </w:t>
      </w:r>
      <w:r w:rsidRPr="00352FC8">
        <w:rPr>
          <w:rFonts w:ascii="CG Times" w:hAnsi="CG Times"/>
          <w:i/>
        </w:rPr>
        <w:t>que</w:t>
      </w:r>
      <w:r w:rsidR="00AA2391" w:rsidRPr="00352FC8">
        <w:rPr>
          <w:rFonts w:ascii="CG Times" w:hAnsi="CG Times"/>
          <w:i/>
        </w:rPr>
        <w:t xml:space="preserve"> </w:t>
      </w:r>
      <w:r w:rsidRPr="00352FC8">
        <w:rPr>
          <w:rFonts w:ascii="CG Times" w:hAnsi="CG Times"/>
          <w:i/>
        </w:rPr>
        <w:t>prevalezcan</w:t>
      </w:r>
      <w:r w:rsidR="00AA2391" w:rsidRPr="00352FC8">
        <w:rPr>
          <w:rFonts w:ascii="CG Times" w:hAnsi="CG Times"/>
          <w:i/>
        </w:rPr>
        <w:t xml:space="preserve"> </w:t>
      </w:r>
      <w:r w:rsidRPr="00352FC8">
        <w:rPr>
          <w:rFonts w:ascii="CG Times" w:hAnsi="CG Times"/>
          <w:i/>
        </w:rPr>
        <w:t>condiciones</w:t>
      </w:r>
      <w:r w:rsidR="00AA2391" w:rsidRPr="00352FC8">
        <w:rPr>
          <w:rFonts w:ascii="CG Times" w:hAnsi="CG Times"/>
          <w:i/>
        </w:rPr>
        <w:t xml:space="preserve"> </w:t>
      </w:r>
      <w:r w:rsidRPr="00352FC8">
        <w:rPr>
          <w:rFonts w:ascii="CG Times" w:hAnsi="CG Times"/>
          <w:i/>
        </w:rPr>
        <w:t>similares.</w:t>
      </w:r>
      <w:r w:rsidR="0072148B" w:rsidRPr="00352FC8">
        <w:rPr>
          <w:rFonts w:ascii="CG Times" w:hAnsi="CG Times"/>
          <w:i/>
        </w:rPr>
        <w:t xml:space="preserve"> </w:t>
      </w:r>
      <w:r w:rsidRPr="00352FC8">
        <w:rPr>
          <w:rFonts w:ascii="CG Times" w:hAnsi="CG Times"/>
          <w:i/>
        </w:rPr>
        <w:t>Las</w:t>
      </w:r>
      <w:r w:rsidR="00AA2391" w:rsidRPr="00352FC8">
        <w:rPr>
          <w:rFonts w:ascii="CG Times" w:hAnsi="CG Times"/>
          <w:i/>
        </w:rPr>
        <w:t xml:space="preserve"> </w:t>
      </w:r>
      <w:r w:rsidRPr="00352FC8">
        <w:rPr>
          <w:rFonts w:ascii="CG Times" w:hAnsi="CG Times"/>
          <w:i/>
        </w:rPr>
        <w:t>Especificaciones</w:t>
      </w:r>
      <w:r w:rsidR="00AA2391" w:rsidRPr="00352FC8">
        <w:rPr>
          <w:rFonts w:ascii="CG Times" w:hAnsi="CG Times"/>
          <w:i/>
        </w:rPr>
        <w:t xml:space="preserve"> </w:t>
      </w:r>
      <w:r w:rsidRPr="00352FC8">
        <w:rPr>
          <w:rFonts w:ascii="CG Times" w:hAnsi="CG Times"/>
          <w:i/>
        </w:rPr>
        <w:t>generales</w:t>
      </w:r>
      <w:r w:rsidR="00AA2391" w:rsidRPr="00352FC8">
        <w:rPr>
          <w:rFonts w:ascii="CG Times" w:hAnsi="CG Times"/>
          <w:i/>
        </w:rPr>
        <w:t xml:space="preserve"> </w:t>
      </w:r>
      <w:r w:rsidRPr="00352FC8">
        <w:rPr>
          <w:rFonts w:ascii="CG Times" w:hAnsi="CG Times"/>
          <w:i/>
        </w:rPr>
        <w:t>deberán</w:t>
      </w:r>
      <w:r w:rsidR="00AA2391" w:rsidRPr="00352FC8">
        <w:rPr>
          <w:rFonts w:ascii="CG Times" w:hAnsi="CG Times"/>
          <w:i/>
        </w:rPr>
        <w:t xml:space="preserve"> </w:t>
      </w:r>
      <w:r w:rsidRPr="00352FC8">
        <w:rPr>
          <w:rFonts w:ascii="CG Times" w:hAnsi="CG Times"/>
          <w:i/>
        </w:rPr>
        <w:t>abarcar</w:t>
      </w:r>
      <w:r w:rsidR="00AA2391" w:rsidRPr="00352FC8">
        <w:rPr>
          <w:rFonts w:ascii="CG Times" w:hAnsi="CG Times"/>
          <w:i/>
        </w:rPr>
        <w:t xml:space="preserve"> </w:t>
      </w:r>
      <w:r w:rsidRPr="00352FC8">
        <w:rPr>
          <w:rFonts w:ascii="CG Times" w:hAnsi="CG Times"/>
          <w:i/>
        </w:rPr>
        <w:t>todas</w:t>
      </w:r>
      <w:r w:rsidR="00AA2391" w:rsidRPr="00352FC8">
        <w:rPr>
          <w:rFonts w:ascii="CG Times" w:hAnsi="CG Times"/>
          <w:i/>
        </w:rPr>
        <w:t xml:space="preserve"> </w:t>
      </w:r>
      <w:r w:rsidRPr="00352FC8">
        <w:rPr>
          <w:rFonts w:ascii="CG Times" w:hAnsi="CG Times"/>
          <w:i/>
        </w:rPr>
        <w:t>las</w:t>
      </w:r>
      <w:r w:rsidR="00AA2391" w:rsidRPr="00352FC8">
        <w:rPr>
          <w:rFonts w:ascii="CG Times" w:hAnsi="CG Times"/>
          <w:i/>
        </w:rPr>
        <w:t xml:space="preserve"> </w:t>
      </w:r>
      <w:r w:rsidRPr="00352FC8">
        <w:rPr>
          <w:rFonts w:ascii="CG Times" w:hAnsi="CG Times"/>
          <w:i/>
        </w:rPr>
        <w:t>formas</w:t>
      </w:r>
      <w:r w:rsidR="00AA2391" w:rsidRPr="00352FC8">
        <w:rPr>
          <w:rFonts w:ascii="CG Times" w:hAnsi="CG Times"/>
          <w:i/>
        </w:rPr>
        <w:t xml:space="preserve"> </w:t>
      </w:r>
      <w:r w:rsidRPr="00352FC8">
        <w:rPr>
          <w:rFonts w:ascii="CG Times" w:hAnsi="CG Times"/>
          <w:i/>
        </w:rPr>
        <w:t>de</w:t>
      </w:r>
      <w:r w:rsidR="00AA2391" w:rsidRPr="00352FC8">
        <w:rPr>
          <w:rFonts w:ascii="CG Times" w:hAnsi="CG Times"/>
          <w:i/>
        </w:rPr>
        <w:t xml:space="preserve"> </w:t>
      </w:r>
      <w:r w:rsidRPr="00352FC8">
        <w:rPr>
          <w:rFonts w:ascii="CG Times" w:hAnsi="CG Times"/>
          <w:i/>
        </w:rPr>
        <w:t>ejecución,</w:t>
      </w:r>
      <w:r w:rsidR="00AA2391" w:rsidRPr="00352FC8">
        <w:rPr>
          <w:rFonts w:ascii="CG Times" w:hAnsi="CG Times"/>
          <w:i/>
        </w:rPr>
        <w:t xml:space="preserve"> </w:t>
      </w:r>
      <w:r w:rsidRPr="00352FC8">
        <w:rPr>
          <w:rFonts w:ascii="CG Times" w:hAnsi="CG Times"/>
          <w:i/>
        </w:rPr>
        <w:t>materiales</w:t>
      </w:r>
      <w:r w:rsidR="00AA2391" w:rsidRPr="00352FC8">
        <w:rPr>
          <w:rFonts w:ascii="CG Times" w:hAnsi="CG Times"/>
          <w:i/>
        </w:rPr>
        <w:t xml:space="preserve"> </w:t>
      </w:r>
      <w:r w:rsidRPr="00352FC8">
        <w:rPr>
          <w:rFonts w:ascii="CG Times" w:hAnsi="CG Times"/>
          <w:i/>
        </w:rPr>
        <w:t>y</w:t>
      </w:r>
      <w:r w:rsidR="00AA2391" w:rsidRPr="00352FC8">
        <w:rPr>
          <w:rFonts w:ascii="CG Times" w:hAnsi="CG Times"/>
          <w:i/>
        </w:rPr>
        <w:t xml:space="preserve"> </w:t>
      </w:r>
      <w:r w:rsidRPr="00352FC8">
        <w:rPr>
          <w:rFonts w:ascii="CG Times" w:hAnsi="CG Times"/>
          <w:i/>
        </w:rPr>
        <w:t>equipos</w:t>
      </w:r>
      <w:r w:rsidR="00AA2391" w:rsidRPr="00352FC8">
        <w:rPr>
          <w:rFonts w:ascii="CG Times" w:hAnsi="CG Times"/>
          <w:i/>
        </w:rPr>
        <w:t xml:space="preserve"> </w:t>
      </w:r>
      <w:r w:rsidRPr="00352FC8">
        <w:rPr>
          <w:rFonts w:ascii="CG Times" w:hAnsi="CG Times"/>
          <w:i/>
        </w:rPr>
        <w:t>que</w:t>
      </w:r>
      <w:r w:rsidR="00AA2391" w:rsidRPr="00352FC8">
        <w:rPr>
          <w:rFonts w:ascii="CG Times" w:hAnsi="CG Times"/>
          <w:i/>
        </w:rPr>
        <w:t xml:space="preserve"> </w:t>
      </w:r>
      <w:r w:rsidRPr="00352FC8">
        <w:rPr>
          <w:rFonts w:ascii="CG Times" w:hAnsi="CG Times"/>
          <w:i/>
        </w:rPr>
        <w:t>se</w:t>
      </w:r>
      <w:r w:rsidR="00AA2391" w:rsidRPr="00352FC8">
        <w:rPr>
          <w:rFonts w:ascii="CG Times" w:hAnsi="CG Times"/>
          <w:i/>
        </w:rPr>
        <w:t xml:space="preserve"> </w:t>
      </w:r>
      <w:r w:rsidRPr="00352FC8">
        <w:rPr>
          <w:rFonts w:ascii="CG Times" w:hAnsi="CG Times"/>
          <w:i/>
        </w:rPr>
        <w:t>utilicen</w:t>
      </w:r>
      <w:r w:rsidR="00AA2391" w:rsidRPr="00352FC8">
        <w:rPr>
          <w:rFonts w:ascii="CG Times" w:hAnsi="CG Times"/>
          <w:i/>
        </w:rPr>
        <w:t xml:space="preserve"> </w:t>
      </w:r>
      <w:r w:rsidRPr="00352FC8">
        <w:rPr>
          <w:rFonts w:ascii="CG Times" w:hAnsi="CG Times"/>
          <w:i/>
        </w:rPr>
        <w:t>comúnmente</w:t>
      </w:r>
      <w:r w:rsidR="00AA2391" w:rsidRPr="00352FC8">
        <w:rPr>
          <w:rFonts w:ascii="CG Times" w:hAnsi="CG Times"/>
          <w:i/>
        </w:rPr>
        <w:t xml:space="preserve"> </w:t>
      </w:r>
      <w:r w:rsidRPr="00352FC8">
        <w:rPr>
          <w:rFonts w:ascii="CG Times" w:hAnsi="CG Times"/>
          <w:i/>
        </w:rPr>
        <w:t>en</w:t>
      </w:r>
      <w:r w:rsidR="00AA2391" w:rsidRPr="00352FC8">
        <w:rPr>
          <w:rFonts w:ascii="CG Times" w:hAnsi="CG Times"/>
          <w:i/>
        </w:rPr>
        <w:t xml:space="preserve"> </w:t>
      </w:r>
      <w:r w:rsidRPr="00352FC8">
        <w:rPr>
          <w:rFonts w:ascii="CG Times" w:hAnsi="CG Times"/>
          <w:i/>
        </w:rPr>
        <w:t>la</w:t>
      </w:r>
      <w:r w:rsidR="00AA2391" w:rsidRPr="00352FC8">
        <w:rPr>
          <w:rFonts w:ascii="CG Times" w:hAnsi="CG Times"/>
          <w:i/>
        </w:rPr>
        <w:t xml:space="preserve"> </w:t>
      </w:r>
      <w:r w:rsidRPr="00352FC8">
        <w:rPr>
          <w:rFonts w:ascii="CG Times" w:hAnsi="CG Times"/>
          <w:i/>
        </w:rPr>
        <w:t>construcción,</w:t>
      </w:r>
      <w:r w:rsidR="00AA2391" w:rsidRPr="00352FC8">
        <w:rPr>
          <w:rFonts w:ascii="CG Times" w:hAnsi="CG Times"/>
          <w:i/>
        </w:rPr>
        <w:t xml:space="preserve"> </w:t>
      </w:r>
      <w:r w:rsidRPr="00352FC8">
        <w:rPr>
          <w:rFonts w:ascii="CG Times" w:hAnsi="CG Times"/>
          <w:i/>
        </w:rPr>
        <w:t>aunque</w:t>
      </w:r>
      <w:r w:rsidR="00AA2391" w:rsidRPr="00352FC8">
        <w:rPr>
          <w:rFonts w:ascii="CG Times" w:hAnsi="CG Times"/>
          <w:i/>
        </w:rPr>
        <w:t xml:space="preserve"> </w:t>
      </w:r>
      <w:r w:rsidRPr="00352FC8">
        <w:rPr>
          <w:rFonts w:ascii="CG Times" w:hAnsi="CG Times"/>
          <w:i/>
        </w:rPr>
        <w:t>no</w:t>
      </w:r>
      <w:r w:rsidR="00AA2391" w:rsidRPr="00352FC8">
        <w:rPr>
          <w:rFonts w:ascii="CG Times" w:hAnsi="CG Times"/>
          <w:i/>
        </w:rPr>
        <w:t xml:space="preserve"> </w:t>
      </w:r>
      <w:r w:rsidRPr="00352FC8">
        <w:rPr>
          <w:rFonts w:ascii="CG Times" w:hAnsi="CG Times"/>
          <w:i/>
        </w:rPr>
        <w:t>siempre</w:t>
      </w:r>
      <w:r w:rsidR="00AA2391" w:rsidRPr="00352FC8">
        <w:rPr>
          <w:rFonts w:ascii="CG Times" w:hAnsi="CG Times"/>
          <w:i/>
        </w:rPr>
        <w:t xml:space="preserve"> </w:t>
      </w:r>
      <w:r w:rsidRPr="00352FC8">
        <w:rPr>
          <w:rFonts w:ascii="CG Times" w:hAnsi="CG Times"/>
          <w:i/>
        </w:rPr>
        <w:t>hayan</w:t>
      </w:r>
      <w:r w:rsidR="00AA2391" w:rsidRPr="00352FC8">
        <w:rPr>
          <w:rFonts w:ascii="CG Times" w:hAnsi="CG Times"/>
          <w:i/>
        </w:rPr>
        <w:t xml:space="preserve"> </w:t>
      </w:r>
      <w:r w:rsidRPr="00352FC8">
        <w:rPr>
          <w:rFonts w:ascii="CG Times" w:hAnsi="CG Times"/>
          <w:i/>
        </w:rPr>
        <w:t>de</w:t>
      </w:r>
      <w:r w:rsidR="00AA2391" w:rsidRPr="00352FC8">
        <w:rPr>
          <w:rFonts w:ascii="CG Times" w:hAnsi="CG Times"/>
          <w:i/>
        </w:rPr>
        <w:t xml:space="preserve"> </w:t>
      </w:r>
      <w:r w:rsidRPr="00352FC8">
        <w:rPr>
          <w:rFonts w:ascii="CG Times" w:hAnsi="CG Times"/>
          <w:i/>
        </w:rPr>
        <w:t>usarse</w:t>
      </w:r>
      <w:r w:rsidR="00AA2391" w:rsidRPr="00352FC8">
        <w:rPr>
          <w:rFonts w:ascii="CG Times" w:hAnsi="CG Times"/>
          <w:i/>
        </w:rPr>
        <w:t xml:space="preserve"> </w:t>
      </w:r>
      <w:r w:rsidRPr="00352FC8">
        <w:rPr>
          <w:rFonts w:ascii="CG Times" w:hAnsi="CG Times"/>
          <w:i/>
        </w:rPr>
        <w:t>en</w:t>
      </w:r>
      <w:r w:rsidR="00AA2391" w:rsidRPr="00352FC8">
        <w:rPr>
          <w:rFonts w:ascii="CG Times" w:hAnsi="CG Times"/>
          <w:i/>
        </w:rPr>
        <w:t xml:space="preserve"> </w:t>
      </w:r>
      <w:r w:rsidRPr="00352FC8">
        <w:rPr>
          <w:rFonts w:ascii="CG Times" w:hAnsi="CG Times"/>
          <w:i/>
        </w:rPr>
        <w:t>un</w:t>
      </w:r>
      <w:r w:rsidR="00AA2391" w:rsidRPr="00352FC8">
        <w:rPr>
          <w:rFonts w:ascii="CG Times" w:hAnsi="CG Times"/>
          <w:i/>
        </w:rPr>
        <w:t xml:space="preserve"> </w:t>
      </w:r>
      <w:r w:rsidRPr="00352FC8">
        <w:rPr>
          <w:rFonts w:ascii="CG Times" w:hAnsi="CG Times"/>
          <w:i/>
        </w:rPr>
        <w:t>Contrato</w:t>
      </w:r>
      <w:r w:rsidR="00AA2391" w:rsidRPr="00352FC8">
        <w:rPr>
          <w:rFonts w:ascii="CG Times" w:hAnsi="CG Times"/>
          <w:i/>
        </w:rPr>
        <w:t xml:space="preserve"> </w:t>
      </w:r>
      <w:r w:rsidRPr="00352FC8">
        <w:rPr>
          <w:rFonts w:ascii="CG Times" w:hAnsi="CG Times"/>
          <w:i/>
        </w:rPr>
        <w:t>de</w:t>
      </w:r>
      <w:r w:rsidR="00AA2391" w:rsidRPr="00352FC8">
        <w:rPr>
          <w:rFonts w:ascii="CG Times" w:hAnsi="CG Times"/>
          <w:i/>
        </w:rPr>
        <w:t xml:space="preserve"> </w:t>
      </w:r>
      <w:r w:rsidRPr="00352FC8">
        <w:rPr>
          <w:rFonts w:ascii="CG Times" w:hAnsi="CG Times"/>
          <w:i/>
        </w:rPr>
        <w:t>Obras</w:t>
      </w:r>
      <w:r w:rsidR="00AA2391" w:rsidRPr="00352FC8">
        <w:rPr>
          <w:rFonts w:ascii="CG Times" w:hAnsi="CG Times"/>
          <w:i/>
        </w:rPr>
        <w:t xml:space="preserve"> </w:t>
      </w:r>
      <w:r w:rsidRPr="00352FC8">
        <w:rPr>
          <w:rFonts w:ascii="CG Times" w:hAnsi="CG Times"/>
          <w:i/>
        </w:rPr>
        <w:t>determinado.</w:t>
      </w:r>
      <w:r w:rsidR="0072148B" w:rsidRPr="00352FC8">
        <w:rPr>
          <w:rFonts w:ascii="CG Times" w:hAnsi="CG Times"/>
          <w:i/>
        </w:rPr>
        <w:t xml:space="preserve"> </w:t>
      </w:r>
      <w:r w:rsidRPr="00352FC8">
        <w:rPr>
          <w:rFonts w:ascii="CG Times" w:hAnsi="CG Times"/>
          <w:i/>
        </w:rPr>
        <w:t>Las</w:t>
      </w:r>
      <w:r w:rsidR="00AA2391" w:rsidRPr="00352FC8">
        <w:rPr>
          <w:rFonts w:ascii="CG Times" w:hAnsi="CG Times"/>
          <w:i/>
        </w:rPr>
        <w:t xml:space="preserve"> </w:t>
      </w:r>
      <w:r w:rsidRPr="00352FC8">
        <w:rPr>
          <w:rFonts w:ascii="CG Times" w:hAnsi="CG Times"/>
          <w:i/>
        </w:rPr>
        <w:t>Especificaciones</w:t>
      </w:r>
      <w:r w:rsidR="00AA2391" w:rsidRPr="00352FC8">
        <w:rPr>
          <w:rFonts w:ascii="CG Times" w:hAnsi="CG Times"/>
          <w:i/>
        </w:rPr>
        <w:t xml:space="preserve"> </w:t>
      </w:r>
      <w:r w:rsidRPr="00352FC8">
        <w:rPr>
          <w:rFonts w:ascii="CG Times" w:hAnsi="CG Times"/>
          <w:i/>
        </w:rPr>
        <w:t>Generales</w:t>
      </w:r>
      <w:r w:rsidR="00AA2391" w:rsidRPr="00352FC8">
        <w:rPr>
          <w:rFonts w:ascii="CG Times" w:hAnsi="CG Times"/>
          <w:i/>
        </w:rPr>
        <w:t xml:space="preserve"> </w:t>
      </w:r>
      <w:r w:rsidRPr="00352FC8">
        <w:rPr>
          <w:rFonts w:ascii="CG Times" w:hAnsi="CG Times"/>
          <w:i/>
        </w:rPr>
        <w:t>deberán</w:t>
      </w:r>
      <w:r w:rsidR="00AA2391" w:rsidRPr="00352FC8">
        <w:rPr>
          <w:rFonts w:ascii="CG Times" w:hAnsi="CG Times"/>
          <w:i/>
        </w:rPr>
        <w:t xml:space="preserve"> </w:t>
      </w:r>
      <w:r w:rsidRPr="00352FC8">
        <w:rPr>
          <w:rFonts w:ascii="CG Times" w:hAnsi="CG Times"/>
          <w:i/>
        </w:rPr>
        <w:t>adaptarse</w:t>
      </w:r>
      <w:r w:rsidR="00AA2391" w:rsidRPr="00352FC8">
        <w:rPr>
          <w:rFonts w:ascii="CG Times" w:hAnsi="CG Times"/>
          <w:i/>
        </w:rPr>
        <w:t xml:space="preserve"> </w:t>
      </w:r>
      <w:r w:rsidRPr="00352FC8">
        <w:rPr>
          <w:rFonts w:ascii="CG Times" w:hAnsi="CG Times"/>
          <w:i/>
        </w:rPr>
        <w:t>luego</w:t>
      </w:r>
      <w:r w:rsidR="00AA2391" w:rsidRPr="00352FC8">
        <w:rPr>
          <w:rFonts w:ascii="CG Times" w:hAnsi="CG Times"/>
          <w:i/>
        </w:rPr>
        <w:t xml:space="preserve"> </w:t>
      </w:r>
      <w:r w:rsidRPr="00352FC8">
        <w:rPr>
          <w:rFonts w:ascii="CG Times" w:hAnsi="CG Times"/>
          <w:i/>
        </w:rPr>
        <w:t>a</w:t>
      </w:r>
      <w:r w:rsidR="00AA2391" w:rsidRPr="00352FC8">
        <w:rPr>
          <w:rFonts w:ascii="CG Times" w:hAnsi="CG Times"/>
          <w:i/>
        </w:rPr>
        <w:t xml:space="preserve"> </w:t>
      </w:r>
      <w:r w:rsidRPr="00352FC8">
        <w:rPr>
          <w:rFonts w:ascii="CG Times" w:hAnsi="CG Times"/>
          <w:i/>
        </w:rPr>
        <w:t>las</w:t>
      </w:r>
      <w:r w:rsidR="00AA2391" w:rsidRPr="00352FC8">
        <w:rPr>
          <w:rFonts w:ascii="CG Times" w:hAnsi="CG Times"/>
          <w:i/>
        </w:rPr>
        <w:t xml:space="preserve"> </w:t>
      </w:r>
      <w:r w:rsidRPr="00352FC8">
        <w:rPr>
          <w:rFonts w:ascii="CG Times" w:hAnsi="CG Times"/>
          <w:i/>
        </w:rPr>
        <w:t>Obras</w:t>
      </w:r>
      <w:r w:rsidR="00AA2391" w:rsidRPr="00352FC8">
        <w:rPr>
          <w:rFonts w:ascii="CG Times" w:hAnsi="CG Times"/>
          <w:i/>
        </w:rPr>
        <w:t xml:space="preserve"> </w:t>
      </w:r>
      <w:r w:rsidRPr="00352FC8">
        <w:rPr>
          <w:rFonts w:ascii="CG Times" w:hAnsi="CG Times"/>
          <w:i/>
        </w:rPr>
        <w:t>específicas</w:t>
      </w:r>
      <w:r w:rsidR="00AA2391" w:rsidRPr="00352FC8">
        <w:rPr>
          <w:rFonts w:ascii="CG Times" w:hAnsi="CG Times"/>
          <w:i/>
        </w:rPr>
        <w:t xml:space="preserve"> </w:t>
      </w:r>
      <w:r w:rsidRPr="00352FC8">
        <w:rPr>
          <w:rFonts w:ascii="CG Times" w:hAnsi="CG Times"/>
          <w:i/>
        </w:rPr>
        <w:t>eliminando</w:t>
      </w:r>
      <w:r w:rsidR="00AA2391" w:rsidRPr="00352FC8">
        <w:rPr>
          <w:rFonts w:ascii="CG Times" w:hAnsi="CG Times"/>
          <w:i/>
        </w:rPr>
        <w:t xml:space="preserve"> </w:t>
      </w:r>
      <w:r w:rsidRPr="00352FC8">
        <w:rPr>
          <w:rFonts w:ascii="CG Times" w:hAnsi="CG Times"/>
          <w:i/>
        </w:rPr>
        <w:t>o</w:t>
      </w:r>
      <w:r w:rsidR="00AA2391" w:rsidRPr="00352FC8">
        <w:rPr>
          <w:rFonts w:ascii="CG Times" w:hAnsi="CG Times"/>
          <w:i/>
        </w:rPr>
        <w:t xml:space="preserve"> </w:t>
      </w:r>
      <w:r w:rsidRPr="00352FC8">
        <w:rPr>
          <w:rFonts w:ascii="CG Times" w:hAnsi="CG Times"/>
          <w:i/>
        </w:rPr>
        <w:t>agregando</w:t>
      </w:r>
      <w:r w:rsidR="00AA2391" w:rsidRPr="00352FC8">
        <w:rPr>
          <w:rFonts w:ascii="CG Times" w:hAnsi="CG Times"/>
          <w:i/>
        </w:rPr>
        <w:t xml:space="preserve"> </w:t>
      </w:r>
      <w:r w:rsidRPr="00352FC8">
        <w:rPr>
          <w:rFonts w:ascii="CG Times" w:hAnsi="CG Times"/>
          <w:i/>
        </w:rPr>
        <w:t>disposiciones.</w:t>
      </w:r>
    </w:p>
    <w:p w14:paraId="0EF79BE3" w14:textId="5D32C0DB" w:rsidR="004D0292" w:rsidRPr="00352FC8" w:rsidRDefault="004D0292" w:rsidP="00202751">
      <w:pPr>
        <w:spacing w:after="200"/>
        <w:jc w:val="both"/>
        <w:rPr>
          <w:rFonts w:ascii="CG Times" w:hAnsi="CG Times"/>
          <w:i/>
          <w:spacing w:val="-3"/>
        </w:rPr>
      </w:pP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Especificaciones</w:t>
      </w:r>
      <w:r w:rsidR="00AA2391" w:rsidRPr="00352FC8">
        <w:rPr>
          <w:rFonts w:ascii="CG Times" w:hAnsi="CG Times"/>
          <w:i/>
          <w:spacing w:val="-3"/>
        </w:rPr>
        <w:t xml:space="preserve"> </w:t>
      </w:r>
      <w:r w:rsidRPr="00352FC8">
        <w:rPr>
          <w:rFonts w:ascii="CG Times" w:hAnsi="CG Times"/>
          <w:i/>
          <w:spacing w:val="-3"/>
        </w:rPr>
        <w:t>deben</w:t>
      </w:r>
      <w:r w:rsidR="00AA2391" w:rsidRPr="00352FC8">
        <w:rPr>
          <w:rFonts w:ascii="CG Times" w:hAnsi="CG Times"/>
          <w:i/>
          <w:spacing w:val="-3"/>
        </w:rPr>
        <w:t xml:space="preserve"> </w:t>
      </w:r>
      <w:r w:rsidRPr="00352FC8">
        <w:rPr>
          <w:rFonts w:ascii="CG Times" w:hAnsi="CG Times"/>
          <w:i/>
          <w:spacing w:val="-3"/>
        </w:rPr>
        <w:t>redactarse</w:t>
      </w:r>
      <w:r w:rsidR="00AA2391" w:rsidRPr="00352FC8">
        <w:rPr>
          <w:rFonts w:ascii="CG Times" w:hAnsi="CG Times"/>
          <w:i/>
          <w:spacing w:val="-3"/>
        </w:rPr>
        <w:t xml:space="preserve"> </w:t>
      </w:r>
      <w:r w:rsidRPr="00352FC8">
        <w:rPr>
          <w:rFonts w:ascii="CG Times" w:hAnsi="CG Times"/>
          <w:i/>
          <w:spacing w:val="-3"/>
        </w:rPr>
        <w:t>cuidadosamente</w:t>
      </w:r>
      <w:r w:rsidR="00AA2391" w:rsidRPr="00352FC8">
        <w:rPr>
          <w:rFonts w:ascii="CG Times" w:hAnsi="CG Times"/>
          <w:i/>
          <w:spacing w:val="-3"/>
        </w:rPr>
        <w:t xml:space="preserve"> </w:t>
      </w:r>
      <w:r w:rsidRPr="00352FC8">
        <w:rPr>
          <w:rFonts w:ascii="CG Times" w:hAnsi="CG Times"/>
          <w:i/>
          <w:spacing w:val="-3"/>
        </w:rPr>
        <w:t>para</w:t>
      </w:r>
      <w:r w:rsidR="00AA2391" w:rsidRPr="00352FC8">
        <w:rPr>
          <w:rFonts w:ascii="CG Times" w:hAnsi="CG Times"/>
          <w:i/>
          <w:spacing w:val="-3"/>
        </w:rPr>
        <w:t xml:space="preserve"> </w:t>
      </w:r>
      <w:r w:rsidRPr="00352FC8">
        <w:rPr>
          <w:rFonts w:ascii="CG Times" w:hAnsi="CG Times"/>
          <w:i/>
          <w:spacing w:val="-3"/>
        </w:rPr>
        <w:t>asegurar</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no</w:t>
      </w:r>
      <w:r w:rsidR="00AA2391" w:rsidRPr="00352FC8">
        <w:rPr>
          <w:rFonts w:ascii="CG Times" w:hAnsi="CG Times"/>
          <w:i/>
          <w:spacing w:val="-3"/>
        </w:rPr>
        <w:t xml:space="preserve"> </w:t>
      </w:r>
      <w:r w:rsidRPr="00352FC8">
        <w:rPr>
          <w:rFonts w:ascii="CG Times" w:hAnsi="CG Times"/>
          <w:i/>
          <w:spacing w:val="-3"/>
        </w:rPr>
        <w:t>resulten</w:t>
      </w:r>
      <w:r w:rsidR="00AA2391" w:rsidRPr="00352FC8">
        <w:rPr>
          <w:rFonts w:ascii="CG Times" w:hAnsi="CG Times"/>
          <w:i/>
          <w:spacing w:val="-3"/>
        </w:rPr>
        <w:t xml:space="preserve"> </w:t>
      </w:r>
      <w:r w:rsidRPr="00352FC8">
        <w:rPr>
          <w:rFonts w:ascii="CG Times" w:hAnsi="CG Times"/>
          <w:i/>
          <w:spacing w:val="-3"/>
        </w:rPr>
        <w:t>restrictivas.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Especificaciones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relativas</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bienes,</w:t>
      </w:r>
      <w:r w:rsidR="00AA2391" w:rsidRPr="00352FC8">
        <w:rPr>
          <w:rFonts w:ascii="CG Times" w:hAnsi="CG Times"/>
          <w:i/>
          <w:spacing w:val="-3"/>
        </w:rPr>
        <w:t xml:space="preserve"> </w:t>
      </w:r>
      <w:r w:rsidRPr="00352FC8">
        <w:rPr>
          <w:rFonts w:ascii="CG Times" w:hAnsi="CG Times"/>
          <w:i/>
          <w:spacing w:val="-3"/>
        </w:rPr>
        <w:t>materiales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formas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ejecución</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deberán</w:t>
      </w:r>
      <w:r w:rsidR="00AA2391" w:rsidRPr="00352FC8">
        <w:rPr>
          <w:rFonts w:ascii="CG Times" w:hAnsi="CG Times"/>
          <w:i/>
          <w:spacing w:val="-3"/>
        </w:rPr>
        <w:t xml:space="preserve"> </w:t>
      </w:r>
      <w:r w:rsidRPr="00352FC8">
        <w:rPr>
          <w:rFonts w:ascii="CG Times" w:hAnsi="CG Times"/>
          <w:i/>
          <w:spacing w:val="-3"/>
        </w:rPr>
        <w:t>aplicar,</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medida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lo</w:t>
      </w:r>
      <w:r w:rsidR="00AA2391" w:rsidRPr="00352FC8">
        <w:rPr>
          <w:rFonts w:ascii="CG Times" w:hAnsi="CG Times"/>
          <w:i/>
          <w:spacing w:val="-3"/>
        </w:rPr>
        <w:t xml:space="preserve"> </w:t>
      </w:r>
      <w:r w:rsidRPr="00352FC8">
        <w:rPr>
          <w:rFonts w:ascii="CG Times" w:hAnsi="CG Times"/>
          <w:i/>
          <w:spacing w:val="-3"/>
        </w:rPr>
        <w:t>posible,</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reconocidas</w:t>
      </w:r>
      <w:r w:rsidR="00AA2391" w:rsidRPr="00352FC8">
        <w:rPr>
          <w:rFonts w:ascii="CG Times" w:hAnsi="CG Times"/>
          <w:i/>
          <w:spacing w:val="-3"/>
        </w:rPr>
        <w:t xml:space="preserve"> </w:t>
      </w:r>
      <w:r w:rsidRPr="00352FC8">
        <w:rPr>
          <w:rFonts w:ascii="CG Times" w:hAnsi="CG Times"/>
          <w:i/>
          <w:spacing w:val="-3"/>
        </w:rPr>
        <w:t>internacionalmente.</w:t>
      </w:r>
      <w:r w:rsidR="00AA2391" w:rsidRPr="00352FC8">
        <w:rPr>
          <w:rFonts w:ascii="CG Times" w:hAnsi="CG Times"/>
          <w:i/>
          <w:spacing w:val="-3"/>
        </w:rPr>
        <w:t xml:space="preserve"> </w:t>
      </w:r>
      <w:r w:rsidRPr="00352FC8">
        <w:rPr>
          <w:rFonts w:ascii="CG Times" w:hAnsi="CG Times"/>
          <w:i/>
          <w:spacing w:val="-3"/>
        </w:rPr>
        <w:t>Cuando</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utilicen</w:t>
      </w:r>
      <w:r w:rsidR="00AA2391" w:rsidRPr="00352FC8">
        <w:rPr>
          <w:rFonts w:ascii="CG Times" w:hAnsi="CG Times"/>
          <w:i/>
          <w:spacing w:val="-3"/>
        </w:rPr>
        <w:t xml:space="preserve"> </w:t>
      </w:r>
      <w:r w:rsidRPr="00352FC8">
        <w:rPr>
          <w:rFonts w:ascii="CG Times" w:hAnsi="CG Times"/>
          <w:i/>
          <w:spacing w:val="-3"/>
        </w:rPr>
        <w:t>otras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particulares,</w:t>
      </w:r>
      <w:r w:rsidR="00AA2391" w:rsidRPr="00352FC8">
        <w:rPr>
          <w:rFonts w:ascii="CG Times" w:hAnsi="CG Times"/>
          <w:i/>
          <w:spacing w:val="-3"/>
        </w:rPr>
        <w:t xml:space="preserve"> </w:t>
      </w:r>
      <w:r w:rsidRPr="00352FC8">
        <w:rPr>
          <w:rFonts w:ascii="CG Times" w:hAnsi="CG Times"/>
          <w:i/>
          <w:spacing w:val="-3"/>
        </w:rPr>
        <w:t>sean</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no</w:t>
      </w:r>
      <w:r w:rsidR="00AA2391" w:rsidRPr="00352FC8">
        <w:rPr>
          <w:rFonts w:ascii="CG Times" w:hAnsi="CG Times"/>
          <w:i/>
          <w:spacing w:val="-3"/>
        </w:rPr>
        <w:t xml:space="preserve"> </w:t>
      </w:r>
      <w:r w:rsidRPr="00352FC8">
        <w:rPr>
          <w:rFonts w:ascii="CG Times" w:hAnsi="CG Times"/>
          <w:i/>
          <w:spacing w:val="-3"/>
        </w:rPr>
        <w:t>del</w:t>
      </w:r>
      <w:r w:rsidR="00AA2391" w:rsidRPr="00352FC8">
        <w:rPr>
          <w:rFonts w:ascii="CG Times" w:hAnsi="CG Times"/>
          <w:i/>
          <w:spacing w:val="-3"/>
        </w:rPr>
        <w:t xml:space="preserve"> </w:t>
      </w:r>
      <w:r w:rsidRPr="00352FC8">
        <w:rPr>
          <w:rFonts w:ascii="CG Times" w:hAnsi="CG Times"/>
          <w:i/>
          <w:spacing w:val="-3"/>
        </w:rPr>
        <w:t>país</w:t>
      </w:r>
      <w:r w:rsidR="00AA2391" w:rsidRPr="00352FC8">
        <w:rPr>
          <w:rFonts w:ascii="CG Times" w:hAnsi="CG Times"/>
          <w:i/>
          <w:spacing w:val="-3"/>
        </w:rPr>
        <w:t xml:space="preserve"> </w:t>
      </w:r>
      <w:r w:rsidRPr="00352FC8">
        <w:rPr>
          <w:rFonts w:ascii="CG Times" w:hAnsi="CG Times"/>
          <w:i/>
          <w:spacing w:val="-3"/>
        </w:rPr>
        <w:t>del</w:t>
      </w:r>
      <w:r w:rsidR="00AA2391" w:rsidRPr="00352FC8">
        <w:rPr>
          <w:rFonts w:ascii="CG Times" w:hAnsi="CG Times"/>
          <w:i/>
          <w:spacing w:val="-3"/>
        </w:rPr>
        <w:t xml:space="preserve"> </w:t>
      </w:r>
      <w:r w:rsidRPr="00352FC8">
        <w:rPr>
          <w:rFonts w:ascii="CG Times" w:hAnsi="CG Times"/>
          <w:i/>
          <w:spacing w:val="-3"/>
        </w:rPr>
        <w:t>Prestatario,</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deberá</w:t>
      </w:r>
      <w:r w:rsidR="00AA2391" w:rsidRPr="00352FC8">
        <w:rPr>
          <w:rFonts w:ascii="CG Times" w:hAnsi="CG Times"/>
          <w:i/>
          <w:spacing w:val="-3"/>
        </w:rPr>
        <w:t xml:space="preserve"> </w:t>
      </w:r>
      <w:r w:rsidRPr="00352FC8">
        <w:rPr>
          <w:rFonts w:ascii="CG Times" w:hAnsi="CG Times"/>
          <w:i/>
          <w:spacing w:val="-3"/>
        </w:rPr>
        <w:t>establecer</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también</w:t>
      </w:r>
      <w:r w:rsidR="00AA2391" w:rsidRPr="00352FC8">
        <w:rPr>
          <w:rFonts w:ascii="CG Times" w:hAnsi="CG Times"/>
          <w:i/>
          <w:spacing w:val="-3"/>
        </w:rPr>
        <w:t xml:space="preserve"> </w:t>
      </w:r>
      <w:r w:rsidRPr="00352FC8">
        <w:rPr>
          <w:rFonts w:ascii="CG Times" w:hAnsi="CG Times"/>
          <w:i/>
          <w:spacing w:val="-3"/>
        </w:rPr>
        <w:t>serán</w:t>
      </w:r>
      <w:r w:rsidR="00AA2391" w:rsidRPr="00352FC8">
        <w:rPr>
          <w:rFonts w:ascii="CG Times" w:hAnsi="CG Times"/>
          <w:i/>
          <w:spacing w:val="-3"/>
        </w:rPr>
        <w:t xml:space="preserve"> </w:t>
      </w:r>
      <w:r w:rsidRPr="00352FC8">
        <w:rPr>
          <w:rFonts w:ascii="CG Times" w:hAnsi="CG Times"/>
          <w:i/>
          <w:spacing w:val="-3"/>
        </w:rPr>
        <w:t>aceptables</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bienes,</w:t>
      </w:r>
      <w:r w:rsidR="00AA2391" w:rsidRPr="00352FC8">
        <w:rPr>
          <w:rFonts w:ascii="CG Times" w:hAnsi="CG Times"/>
          <w:i/>
          <w:spacing w:val="-3"/>
        </w:rPr>
        <w:t xml:space="preserve"> </w:t>
      </w:r>
      <w:r w:rsidRPr="00352FC8">
        <w:rPr>
          <w:rFonts w:ascii="CG Times" w:hAnsi="CG Times"/>
          <w:i/>
          <w:spacing w:val="-3"/>
        </w:rPr>
        <w:t>materiales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formas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ejecución</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ajusten</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otras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reconocidas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garanticen</w:t>
      </w:r>
      <w:r w:rsidR="00AA2391" w:rsidRPr="00352FC8">
        <w:rPr>
          <w:rFonts w:ascii="CG Times" w:hAnsi="CG Times"/>
          <w:i/>
          <w:spacing w:val="-3"/>
        </w:rPr>
        <w:t xml:space="preserve"> </w:t>
      </w:r>
      <w:r w:rsidRPr="00352FC8">
        <w:rPr>
          <w:rFonts w:ascii="CG Times" w:hAnsi="CG Times"/>
          <w:i/>
          <w:spacing w:val="-3"/>
        </w:rPr>
        <w:t>una</w:t>
      </w:r>
      <w:r w:rsidR="00AA2391" w:rsidRPr="00352FC8">
        <w:rPr>
          <w:rFonts w:ascii="CG Times" w:hAnsi="CG Times"/>
          <w:i/>
          <w:spacing w:val="-3"/>
        </w:rPr>
        <w:t xml:space="preserve"> </w:t>
      </w:r>
      <w:r w:rsidRPr="00352FC8">
        <w:rPr>
          <w:rFonts w:ascii="CG Times" w:hAnsi="CG Times"/>
          <w:i/>
          <w:spacing w:val="-3"/>
        </w:rPr>
        <w:t>calidad</w:t>
      </w:r>
      <w:r w:rsidR="00AA2391" w:rsidRPr="00352FC8">
        <w:rPr>
          <w:rFonts w:ascii="CG Times" w:hAnsi="CG Times"/>
          <w:i/>
          <w:spacing w:val="-3"/>
        </w:rPr>
        <w:t xml:space="preserve"> </w:t>
      </w:r>
      <w:r w:rsidRPr="00352FC8">
        <w:rPr>
          <w:rFonts w:ascii="CG Times" w:hAnsi="CG Times"/>
          <w:i/>
          <w:spacing w:val="-3"/>
        </w:rPr>
        <w:t>igual</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superior</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mencionadas.</w:t>
      </w:r>
      <w:r w:rsidR="0072148B"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tal</w:t>
      </w:r>
      <w:r w:rsidR="00AA2391" w:rsidRPr="00352FC8">
        <w:rPr>
          <w:rFonts w:ascii="CG Times" w:hAnsi="CG Times"/>
          <w:i/>
          <w:spacing w:val="-3"/>
        </w:rPr>
        <w:t xml:space="preserve"> </w:t>
      </w:r>
      <w:r w:rsidRPr="00352FC8">
        <w:rPr>
          <w:rFonts w:ascii="CG Times" w:hAnsi="CG Times"/>
          <w:i/>
          <w:spacing w:val="-3"/>
        </w:rPr>
        <w:t>fin</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podrá</w:t>
      </w:r>
      <w:r w:rsidR="00AA2391" w:rsidRPr="00352FC8">
        <w:rPr>
          <w:rFonts w:ascii="CG Times" w:hAnsi="CG Times"/>
          <w:i/>
          <w:spacing w:val="-3"/>
        </w:rPr>
        <w:t xml:space="preserve"> </w:t>
      </w:r>
      <w:r w:rsidRPr="00352FC8">
        <w:rPr>
          <w:rFonts w:ascii="CG Times" w:hAnsi="CG Times"/>
          <w:i/>
          <w:spacing w:val="-3"/>
        </w:rPr>
        <w:t>agregar</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siguiente</w:t>
      </w:r>
      <w:r w:rsidR="00AA2391" w:rsidRPr="00352FC8">
        <w:rPr>
          <w:rFonts w:ascii="CG Times" w:hAnsi="CG Times"/>
          <w:i/>
          <w:spacing w:val="-3"/>
        </w:rPr>
        <w:t xml:space="preserve"> </w:t>
      </w:r>
      <w:r w:rsidRPr="00352FC8">
        <w:rPr>
          <w:rFonts w:ascii="CG Times" w:hAnsi="CG Times"/>
          <w:i/>
          <w:spacing w:val="-3"/>
        </w:rPr>
        <w:t>tipo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cláusula</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Condiciones</w:t>
      </w:r>
      <w:r w:rsidR="00AA2391" w:rsidRPr="00352FC8">
        <w:rPr>
          <w:rFonts w:ascii="CG Times" w:hAnsi="CG Times"/>
          <w:i/>
          <w:spacing w:val="-3"/>
        </w:rPr>
        <w:t xml:space="preserve"> </w:t>
      </w:r>
      <w:r w:rsidR="00E96B29" w:rsidRPr="00352FC8">
        <w:rPr>
          <w:rFonts w:ascii="CG Times" w:hAnsi="CG Times"/>
          <w:i/>
          <w:spacing w:val="-3"/>
        </w:rPr>
        <w:t xml:space="preserve">Particulares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Especificaciones:</w:t>
      </w:r>
      <w:r w:rsidR="00AA2391" w:rsidRPr="00352FC8">
        <w:rPr>
          <w:rFonts w:ascii="CG Times" w:hAnsi="CG Times"/>
          <w:i/>
          <w:spacing w:val="-3"/>
        </w:rPr>
        <w:t xml:space="preserve"> </w:t>
      </w:r>
    </w:p>
    <w:p w14:paraId="1BDDAC3A" w14:textId="5BDDB421" w:rsidR="004D0292" w:rsidRPr="00352FC8" w:rsidRDefault="006A50C5" w:rsidP="00B25DF5">
      <w:pPr>
        <w:pStyle w:val="Ttulo8"/>
        <w:spacing w:after="200"/>
        <w:ind w:right="57"/>
      </w:pPr>
      <w:r w:rsidRPr="00352FC8">
        <w:lastRenderedPageBreak/>
        <w:t>“</w:t>
      </w:r>
      <w:r w:rsidR="004D0292" w:rsidRPr="00352FC8">
        <w:t>Equivalencia</w:t>
      </w:r>
      <w:r w:rsidR="00AA2391" w:rsidRPr="00352FC8">
        <w:t xml:space="preserve"> </w:t>
      </w:r>
      <w:r w:rsidR="004D0292" w:rsidRPr="00352FC8">
        <w:t>de</w:t>
      </w:r>
      <w:r w:rsidR="00AA2391" w:rsidRPr="00352FC8">
        <w:t xml:space="preserve"> </w:t>
      </w:r>
      <w:r w:rsidR="00AA0B22" w:rsidRPr="00352FC8">
        <w:t>N</w:t>
      </w:r>
      <w:r w:rsidR="004D0292" w:rsidRPr="00352FC8">
        <w:t>ormas</w:t>
      </w:r>
      <w:r w:rsidR="00AA2391" w:rsidRPr="00352FC8">
        <w:t xml:space="preserve"> </w:t>
      </w:r>
      <w:r w:rsidR="004D0292" w:rsidRPr="00352FC8">
        <w:t>y</w:t>
      </w:r>
      <w:r w:rsidR="00AA2391" w:rsidRPr="00352FC8">
        <w:t xml:space="preserve"> </w:t>
      </w:r>
      <w:r w:rsidR="00AA0B22" w:rsidRPr="00352FC8">
        <w:t>C</w:t>
      </w:r>
      <w:r w:rsidR="004D0292" w:rsidRPr="00352FC8">
        <w:t>ódigos</w:t>
      </w:r>
      <w:r w:rsidR="00754A14" w:rsidRPr="00352FC8">
        <w:t>”</w:t>
      </w:r>
    </w:p>
    <w:p w14:paraId="7E5C4EC8" w14:textId="00C50D39" w:rsidR="004D0292" w:rsidRPr="00352FC8" w:rsidRDefault="004D0292" w:rsidP="00B25DF5">
      <w:pPr>
        <w:keepNext/>
        <w:keepLines/>
        <w:spacing w:after="200"/>
        <w:ind w:right="57"/>
        <w:jc w:val="both"/>
        <w:rPr>
          <w:rFonts w:ascii="CG Times" w:hAnsi="CG Times"/>
          <w:i/>
          <w:spacing w:val="-3"/>
        </w:rPr>
      </w:pPr>
      <w:r w:rsidRPr="00352FC8">
        <w:rPr>
          <w:rFonts w:ascii="CG Times" w:hAnsi="CG Times"/>
          <w:i/>
          <w:spacing w:val="-3"/>
        </w:rPr>
        <w:t>Cuando</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Contrato</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haga</w:t>
      </w:r>
      <w:r w:rsidR="00AA2391" w:rsidRPr="00352FC8">
        <w:rPr>
          <w:rFonts w:ascii="CG Times" w:hAnsi="CG Times"/>
          <w:i/>
          <w:spacing w:val="-3"/>
        </w:rPr>
        <w:t xml:space="preserve"> </w:t>
      </w:r>
      <w:r w:rsidRPr="00352FC8">
        <w:rPr>
          <w:rFonts w:ascii="CG Times" w:hAnsi="CG Times"/>
          <w:i/>
          <w:spacing w:val="-3"/>
        </w:rPr>
        <w:t>referencia</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códigos</w:t>
      </w:r>
      <w:r w:rsidR="00AA2391" w:rsidRPr="00352FC8">
        <w:rPr>
          <w:rFonts w:ascii="CG Times" w:hAnsi="CG Times"/>
          <w:i/>
          <w:spacing w:val="-3"/>
        </w:rPr>
        <w:t xml:space="preserve"> </w:t>
      </w:r>
      <w:r w:rsidRPr="00352FC8">
        <w:rPr>
          <w:rFonts w:ascii="CG Times" w:hAnsi="CG Times"/>
          <w:i/>
          <w:spacing w:val="-3"/>
        </w:rPr>
        <w:t>específicos</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cuyos</w:t>
      </w:r>
      <w:r w:rsidR="00AA2391" w:rsidRPr="00352FC8">
        <w:rPr>
          <w:rFonts w:ascii="CG Times" w:hAnsi="CG Times"/>
          <w:i/>
          <w:spacing w:val="-3"/>
        </w:rPr>
        <w:t xml:space="preserve"> </w:t>
      </w:r>
      <w:r w:rsidRPr="00352FC8">
        <w:rPr>
          <w:rFonts w:ascii="CG Times" w:hAnsi="CG Times"/>
          <w:i/>
          <w:spacing w:val="-3"/>
        </w:rPr>
        <w:t>requisitos</w:t>
      </w:r>
      <w:r w:rsidR="00AA2391" w:rsidRPr="00352FC8">
        <w:rPr>
          <w:rFonts w:ascii="CG Times" w:hAnsi="CG Times"/>
          <w:i/>
          <w:spacing w:val="-3"/>
        </w:rPr>
        <w:t xml:space="preserve"> </w:t>
      </w:r>
      <w:r w:rsidRPr="00352FC8">
        <w:rPr>
          <w:rFonts w:ascii="CG Times" w:hAnsi="CG Times"/>
          <w:i/>
          <w:spacing w:val="-3"/>
        </w:rPr>
        <w:t>deban</w:t>
      </w:r>
      <w:r w:rsidR="00AA2391" w:rsidRPr="00352FC8">
        <w:rPr>
          <w:rFonts w:ascii="CG Times" w:hAnsi="CG Times"/>
          <w:i/>
          <w:spacing w:val="-3"/>
        </w:rPr>
        <w:t xml:space="preserve"> </w:t>
      </w:r>
      <w:r w:rsidRPr="00352FC8">
        <w:rPr>
          <w:rFonts w:ascii="CG Times" w:hAnsi="CG Times"/>
          <w:i/>
          <w:spacing w:val="-3"/>
        </w:rPr>
        <w:t>cumplir</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bienes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materiales</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ser</w:t>
      </w:r>
      <w:r w:rsidR="00AA2391" w:rsidRPr="00352FC8">
        <w:rPr>
          <w:rFonts w:ascii="CG Times" w:hAnsi="CG Times"/>
          <w:i/>
          <w:spacing w:val="-3"/>
        </w:rPr>
        <w:t xml:space="preserve"> </w:t>
      </w:r>
      <w:r w:rsidRPr="00352FC8">
        <w:rPr>
          <w:rFonts w:ascii="CG Times" w:hAnsi="CG Times"/>
          <w:i/>
          <w:spacing w:val="-3"/>
        </w:rPr>
        <w:t>suministrados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trabajos</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ser</w:t>
      </w:r>
      <w:r w:rsidR="00AA2391" w:rsidRPr="00352FC8">
        <w:rPr>
          <w:rFonts w:ascii="CG Times" w:hAnsi="CG Times"/>
          <w:i/>
          <w:spacing w:val="-3"/>
        </w:rPr>
        <w:t xml:space="preserve"> </w:t>
      </w:r>
      <w:r w:rsidRPr="00352FC8">
        <w:rPr>
          <w:rFonts w:ascii="CG Times" w:hAnsi="CG Times"/>
          <w:i/>
          <w:spacing w:val="-3"/>
        </w:rPr>
        <w:t>ejecutados</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pruebas</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deban</w:t>
      </w:r>
      <w:r w:rsidR="00AA2391" w:rsidRPr="00352FC8">
        <w:rPr>
          <w:rFonts w:ascii="CG Times" w:hAnsi="CG Times"/>
          <w:i/>
          <w:spacing w:val="-3"/>
        </w:rPr>
        <w:t xml:space="preserve"> </w:t>
      </w:r>
      <w:r w:rsidRPr="00352FC8">
        <w:rPr>
          <w:rFonts w:ascii="CG Times" w:hAnsi="CG Times"/>
          <w:i/>
          <w:spacing w:val="-3"/>
        </w:rPr>
        <w:t>ser</w:t>
      </w:r>
      <w:r w:rsidR="00AA2391" w:rsidRPr="00352FC8">
        <w:rPr>
          <w:rFonts w:ascii="CG Times" w:hAnsi="CG Times"/>
          <w:i/>
          <w:spacing w:val="-3"/>
        </w:rPr>
        <w:t xml:space="preserve"> </w:t>
      </w:r>
      <w:r w:rsidRPr="00352FC8">
        <w:rPr>
          <w:rFonts w:ascii="CG Times" w:hAnsi="CG Times"/>
          <w:i/>
          <w:spacing w:val="-3"/>
        </w:rPr>
        <w:t>sometidos,</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aplicarán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disposiciones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última</w:t>
      </w:r>
      <w:r w:rsidR="00AA2391" w:rsidRPr="00352FC8">
        <w:rPr>
          <w:rFonts w:ascii="CG Times" w:hAnsi="CG Times"/>
          <w:i/>
          <w:spacing w:val="-3"/>
        </w:rPr>
        <w:t xml:space="preserve"> </w:t>
      </w:r>
      <w:r w:rsidRPr="00352FC8">
        <w:rPr>
          <w:rFonts w:ascii="CG Times" w:hAnsi="CG Times"/>
          <w:i/>
          <w:spacing w:val="-3"/>
        </w:rPr>
        <w:t>edición</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revisión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códigos</w:t>
      </w:r>
      <w:r w:rsidR="00AA2391" w:rsidRPr="00352FC8">
        <w:rPr>
          <w:rFonts w:ascii="CG Times" w:hAnsi="CG Times"/>
          <w:i/>
          <w:spacing w:val="-3"/>
        </w:rPr>
        <w:t xml:space="preserve"> </w:t>
      </w:r>
      <w:r w:rsidRPr="00352FC8">
        <w:rPr>
          <w:rFonts w:ascii="CG Times" w:hAnsi="CG Times"/>
          <w:i/>
          <w:spacing w:val="-3"/>
        </w:rPr>
        <w:t>pertinentes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vigencia,</w:t>
      </w:r>
      <w:r w:rsidR="00AA2391" w:rsidRPr="00352FC8">
        <w:rPr>
          <w:rFonts w:ascii="CG Times" w:hAnsi="CG Times"/>
          <w:i/>
          <w:spacing w:val="-3"/>
        </w:rPr>
        <w:t xml:space="preserve"> </w:t>
      </w:r>
      <w:r w:rsidRPr="00352FC8">
        <w:rPr>
          <w:rFonts w:ascii="CG Times" w:hAnsi="CG Times"/>
          <w:i/>
          <w:spacing w:val="-3"/>
        </w:rPr>
        <w:t>salvo</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expresamente</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estipule</w:t>
      </w:r>
      <w:r w:rsidR="00AA2391" w:rsidRPr="00352FC8">
        <w:rPr>
          <w:rFonts w:ascii="CG Times" w:hAnsi="CG Times"/>
          <w:i/>
          <w:spacing w:val="-3"/>
        </w:rPr>
        <w:t xml:space="preserve"> </w:t>
      </w:r>
      <w:r w:rsidRPr="00352FC8">
        <w:rPr>
          <w:rFonts w:ascii="CG Times" w:hAnsi="CG Times"/>
          <w:i/>
          <w:spacing w:val="-3"/>
        </w:rPr>
        <w:t>otra</w:t>
      </w:r>
      <w:r w:rsidR="00AA2391" w:rsidRPr="00352FC8">
        <w:rPr>
          <w:rFonts w:ascii="CG Times" w:hAnsi="CG Times"/>
          <w:i/>
          <w:spacing w:val="-3"/>
        </w:rPr>
        <w:t xml:space="preserve"> </w:t>
      </w:r>
      <w:r w:rsidRPr="00352FC8">
        <w:rPr>
          <w:rFonts w:ascii="CG Times" w:hAnsi="CG Times"/>
          <w:i/>
          <w:spacing w:val="-3"/>
        </w:rPr>
        <w:t>cosa</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Contrato.</w:t>
      </w:r>
      <w:r w:rsidR="00AA2391" w:rsidRPr="00352FC8">
        <w:rPr>
          <w:rFonts w:ascii="CG Times" w:hAnsi="CG Times"/>
          <w:i/>
          <w:spacing w:val="-3"/>
        </w:rPr>
        <w:t xml:space="preserve"> </w:t>
      </w:r>
      <w:r w:rsidRPr="00352FC8">
        <w:rPr>
          <w:rFonts w:ascii="CG Times" w:hAnsi="CG Times"/>
          <w:i/>
          <w:spacing w:val="-3"/>
        </w:rPr>
        <w:t>Cuando</w:t>
      </w:r>
      <w:r w:rsidR="00AA2391" w:rsidRPr="00352FC8">
        <w:rPr>
          <w:rFonts w:ascii="CG Times" w:hAnsi="CG Times"/>
          <w:i/>
          <w:spacing w:val="-3"/>
        </w:rPr>
        <w:t xml:space="preserve"> </w:t>
      </w:r>
      <w:r w:rsidRPr="00352FC8">
        <w:rPr>
          <w:rFonts w:ascii="CG Times" w:hAnsi="CG Times"/>
          <w:i/>
          <w:spacing w:val="-3"/>
        </w:rPr>
        <w:t>dichas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códigos</w:t>
      </w:r>
      <w:r w:rsidR="00AA2391" w:rsidRPr="00352FC8">
        <w:rPr>
          <w:rFonts w:ascii="CG Times" w:hAnsi="CG Times"/>
          <w:i/>
          <w:spacing w:val="-3"/>
        </w:rPr>
        <w:t xml:space="preserve"> </w:t>
      </w:r>
      <w:r w:rsidRPr="00352FC8">
        <w:rPr>
          <w:rFonts w:ascii="CG Times" w:hAnsi="CG Times"/>
          <w:i/>
          <w:spacing w:val="-3"/>
        </w:rPr>
        <w:t>sean</w:t>
      </w:r>
      <w:r w:rsidR="00AA2391" w:rsidRPr="00352FC8">
        <w:rPr>
          <w:rFonts w:ascii="CG Times" w:hAnsi="CG Times"/>
          <w:i/>
          <w:spacing w:val="-3"/>
        </w:rPr>
        <w:t xml:space="preserve"> </w:t>
      </w:r>
      <w:r w:rsidRPr="00352FC8">
        <w:rPr>
          <w:rFonts w:ascii="CG Times" w:hAnsi="CG Times"/>
          <w:i/>
          <w:spacing w:val="-3"/>
        </w:rPr>
        <w:t>nacionales,</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estén</w:t>
      </w:r>
      <w:r w:rsidR="00AA2391" w:rsidRPr="00352FC8">
        <w:rPr>
          <w:rFonts w:ascii="CG Times" w:hAnsi="CG Times"/>
          <w:i/>
          <w:spacing w:val="-3"/>
        </w:rPr>
        <w:t xml:space="preserve"> </w:t>
      </w:r>
      <w:r w:rsidRPr="00352FC8">
        <w:rPr>
          <w:rFonts w:ascii="CG Times" w:hAnsi="CG Times"/>
          <w:i/>
          <w:spacing w:val="-3"/>
        </w:rPr>
        <w:t>relacionados</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un</w:t>
      </w:r>
      <w:r w:rsidR="00AA2391" w:rsidRPr="00352FC8">
        <w:rPr>
          <w:rFonts w:ascii="CG Times" w:hAnsi="CG Times"/>
          <w:i/>
          <w:spacing w:val="-3"/>
        </w:rPr>
        <w:t xml:space="preserve"> </w:t>
      </w:r>
      <w:r w:rsidRPr="00352FC8">
        <w:rPr>
          <w:rFonts w:ascii="CG Times" w:hAnsi="CG Times"/>
          <w:i/>
          <w:spacing w:val="-3"/>
        </w:rPr>
        <w:t>país</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región</w:t>
      </w:r>
      <w:r w:rsidR="00AA2391" w:rsidRPr="00352FC8">
        <w:rPr>
          <w:rFonts w:ascii="CG Times" w:hAnsi="CG Times"/>
          <w:i/>
          <w:spacing w:val="-3"/>
        </w:rPr>
        <w:t xml:space="preserve"> </w:t>
      </w:r>
      <w:r w:rsidRPr="00352FC8">
        <w:rPr>
          <w:rFonts w:ascii="CG Times" w:hAnsi="CG Times"/>
          <w:i/>
          <w:spacing w:val="-3"/>
        </w:rPr>
        <w:t>determinados,</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aceptarán</w:t>
      </w:r>
      <w:r w:rsidR="00AA2391" w:rsidRPr="00352FC8">
        <w:rPr>
          <w:rFonts w:ascii="CG Times" w:hAnsi="CG Times"/>
          <w:i/>
          <w:spacing w:val="-3"/>
        </w:rPr>
        <w:t xml:space="preserve"> </w:t>
      </w:r>
      <w:r w:rsidRPr="00352FC8">
        <w:rPr>
          <w:rFonts w:ascii="CG Times" w:hAnsi="CG Times"/>
          <w:i/>
          <w:spacing w:val="-3"/>
        </w:rPr>
        <w:t>otras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reconocidas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aseguren</w:t>
      </w:r>
      <w:r w:rsidR="00AA2391" w:rsidRPr="00352FC8">
        <w:rPr>
          <w:rFonts w:ascii="CG Times" w:hAnsi="CG Times"/>
          <w:i/>
          <w:spacing w:val="-3"/>
        </w:rPr>
        <w:t xml:space="preserve"> </w:t>
      </w:r>
      <w:r w:rsidRPr="00352FC8">
        <w:rPr>
          <w:rFonts w:ascii="CG Times" w:hAnsi="CG Times"/>
          <w:i/>
          <w:spacing w:val="-3"/>
        </w:rPr>
        <w:t>una</w:t>
      </w:r>
      <w:r w:rsidR="00AA2391" w:rsidRPr="00352FC8">
        <w:rPr>
          <w:rFonts w:ascii="CG Times" w:hAnsi="CG Times"/>
          <w:i/>
          <w:spacing w:val="-3"/>
        </w:rPr>
        <w:t xml:space="preserve"> </w:t>
      </w:r>
      <w:r w:rsidRPr="00352FC8">
        <w:rPr>
          <w:rFonts w:ascii="CG Times" w:hAnsi="CG Times"/>
          <w:i/>
          <w:spacing w:val="-3"/>
        </w:rPr>
        <w:t>calidad</w:t>
      </w:r>
      <w:r w:rsidR="00AA2391" w:rsidRPr="00352FC8">
        <w:rPr>
          <w:rFonts w:ascii="CG Times" w:hAnsi="CG Times"/>
          <w:i/>
          <w:spacing w:val="-3"/>
        </w:rPr>
        <w:t xml:space="preserve"> </w:t>
      </w:r>
      <w:r w:rsidRPr="00352FC8">
        <w:rPr>
          <w:rFonts w:ascii="CG Times" w:hAnsi="CG Times"/>
          <w:i/>
          <w:spacing w:val="-3"/>
        </w:rPr>
        <w:t>sustancialmente</w:t>
      </w:r>
      <w:r w:rsidR="00AA2391" w:rsidRPr="00352FC8">
        <w:rPr>
          <w:rFonts w:ascii="CG Times" w:hAnsi="CG Times"/>
          <w:i/>
          <w:spacing w:val="-3"/>
        </w:rPr>
        <w:t xml:space="preserve"> </w:t>
      </w:r>
      <w:r w:rsidRPr="00352FC8">
        <w:rPr>
          <w:rFonts w:ascii="CG Times" w:hAnsi="CG Times"/>
          <w:i/>
          <w:spacing w:val="-3"/>
        </w:rPr>
        <w:t>igual</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superior</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códigos</w:t>
      </w:r>
      <w:r w:rsidR="00AA2391" w:rsidRPr="00352FC8">
        <w:rPr>
          <w:rFonts w:ascii="CG Times" w:hAnsi="CG Times"/>
          <w:i/>
          <w:spacing w:val="-3"/>
        </w:rPr>
        <w:t xml:space="preserve"> </w:t>
      </w:r>
      <w:r w:rsidRPr="00352FC8">
        <w:rPr>
          <w:rFonts w:ascii="CG Times" w:hAnsi="CG Times"/>
          <w:i/>
          <w:spacing w:val="-3"/>
        </w:rPr>
        <w:t>especificados</w:t>
      </w:r>
      <w:r w:rsidR="00AA2391" w:rsidRPr="00352FC8">
        <w:rPr>
          <w:rFonts w:ascii="CG Times" w:hAnsi="CG Times"/>
          <w:i/>
          <w:spacing w:val="-3"/>
        </w:rPr>
        <w:t xml:space="preserve"> </w:t>
      </w:r>
      <w:r w:rsidRPr="00352FC8">
        <w:rPr>
          <w:rFonts w:ascii="CG Times" w:hAnsi="CG Times"/>
          <w:i/>
          <w:spacing w:val="-3"/>
        </w:rPr>
        <w:t>supeditadas</w:t>
      </w:r>
      <w:r w:rsidR="00AA2391" w:rsidRPr="00352FC8">
        <w:rPr>
          <w:rFonts w:ascii="CG Times" w:hAnsi="CG Times"/>
          <w:i/>
          <w:spacing w:val="-3"/>
        </w:rPr>
        <w:t xml:space="preserve"> </w:t>
      </w:r>
      <w:r w:rsidRPr="00352FC8">
        <w:rPr>
          <w:rFonts w:ascii="CG Times" w:hAnsi="CG Times"/>
          <w:i/>
          <w:spacing w:val="-3"/>
        </w:rPr>
        <w:t>al</w:t>
      </w:r>
      <w:r w:rsidR="00AA2391" w:rsidRPr="00352FC8">
        <w:rPr>
          <w:rFonts w:ascii="CG Times" w:hAnsi="CG Times"/>
          <w:i/>
          <w:spacing w:val="-3"/>
        </w:rPr>
        <w:t xml:space="preserve"> </w:t>
      </w:r>
      <w:r w:rsidRPr="00352FC8">
        <w:rPr>
          <w:rFonts w:ascii="CG Times" w:hAnsi="CG Times"/>
          <w:i/>
          <w:spacing w:val="-3"/>
        </w:rPr>
        <w:t>examen</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consentimiento</w:t>
      </w:r>
      <w:r w:rsidR="00AA2391" w:rsidRPr="00352FC8">
        <w:rPr>
          <w:rFonts w:ascii="CG Times" w:hAnsi="CG Times"/>
          <w:i/>
          <w:spacing w:val="-3"/>
        </w:rPr>
        <w:t xml:space="preserve"> </w:t>
      </w:r>
      <w:r w:rsidRPr="00352FC8">
        <w:rPr>
          <w:rFonts w:ascii="CG Times" w:hAnsi="CG Times"/>
          <w:i/>
          <w:spacing w:val="-3"/>
        </w:rPr>
        <w:t>previos</w:t>
      </w:r>
      <w:r w:rsidR="00AA2391" w:rsidRPr="00352FC8">
        <w:rPr>
          <w:rFonts w:ascii="CG Times" w:hAnsi="CG Times"/>
          <w:i/>
          <w:spacing w:val="-3"/>
        </w:rPr>
        <w:t xml:space="preserve"> </w:t>
      </w:r>
      <w:r w:rsidRPr="00352FC8">
        <w:rPr>
          <w:rFonts w:ascii="CG Times" w:hAnsi="CG Times"/>
          <w:i/>
          <w:spacing w:val="-3"/>
        </w:rPr>
        <w:t>por</w:t>
      </w:r>
      <w:r w:rsidR="00AA2391" w:rsidRPr="00352FC8">
        <w:rPr>
          <w:rFonts w:ascii="CG Times" w:hAnsi="CG Times"/>
          <w:i/>
          <w:spacing w:val="-3"/>
        </w:rPr>
        <w:t xml:space="preserve"> </w:t>
      </w:r>
      <w:r w:rsidRPr="00352FC8">
        <w:rPr>
          <w:rFonts w:ascii="CG Times" w:hAnsi="CG Times"/>
          <w:i/>
          <w:spacing w:val="-3"/>
        </w:rPr>
        <w:t>escrito</w:t>
      </w:r>
      <w:r w:rsidR="00AA2391" w:rsidRPr="00352FC8">
        <w:rPr>
          <w:rFonts w:ascii="CG Times" w:hAnsi="CG Times"/>
          <w:i/>
          <w:spacing w:val="-3"/>
        </w:rPr>
        <w:t xml:space="preserve"> </w:t>
      </w:r>
      <w:r w:rsidRPr="00352FC8">
        <w:rPr>
          <w:rFonts w:ascii="CG Times" w:hAnsi="CG Times"/>
          <w:i/>
          <w:spacing w:val="-3"/>
        </w:rPr>
        <w:t>del</w:t>
      </w:r>
      <w:r w:rsidR="00AA2391" w:rsidRPr="00352FC8">
        <w:rPr>
          <w:rFonts w:ascii="CG Times" w:hAnsi="CG Times"/>
          <w:i/>
          <w:spacing w:val="-3"/>
        </w:rPr>
        <w:t xml:space="preserve"> </w:t>
      </w:r>
      <w:r w:rsidR="00C0780A" w:rsidRPr="00352FC8">
        <w:rPr>
          <w:rFonts w:ascii="Times" w:hAnsi="Times"/>
          <w:color w:val="000000"/>
        </w:rPr>
        <w:t>Gerente de Obras</w:t>
      </w:r>
      <w:r w:rsidRPr="00352FC8">
        <w:rPr>
          <w:rFonts w:ascii="CG Times" w:hAnsi="CG Times"/>
          <w:i/>
          <w:spacing w:val="-3"/>
        </w:rPr>
        <w:t>.</w:t>
      </w:r>
      <w:r w:rsidR="0072148B"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Contratista</w:t>
      </w:r>
      <w:r w:rsidR="00AA2391" w:rsidRPr="00352FC8">
        <w:rPr>
          <w:rFonts w:ascii="CG Times" w:hAnsi="CG Times"/>
          <w:i/>
          <w:spacing w:val="-3"/>
        </w:rPr>
        <w:t xml:space="preserve"> </w:t>
      </w:r>
      <w:r w:rsidRPr="00352FC8">
        <w:rPr>
          <w:rFonts w:ascii="CG Times" w:hAnsi="CG Times"/>
          <w:i/>
          <w:spacing w:val="-3"/>
        </w:rPr>
        <w:t>deberá</w:t>
      </w:r>
      <w:r w:rsidR="00AA2391" w:rsidRPr="00352FC8">
        <w:rPr>
          <w:rFonts w:ascii="CG Times" w:hAnsi="CG Times"/>
          <w:i/>
          <w:spacing w:val="-3"/>
        </w:rPr>
        <w:t xml:space="preserve"> </w:t>
      </w:r>
      <w:r w:rsidRPr="00352FC8">
        <w:rPr>
          <w:rFonts w:ascii="CG Times" w:hAnsi="CG Times"/>
          <w:i/>
          <w:spacing w:val="-3"/>
        </w:rPr>
        <w:t>describir</w:t>
      </w:r>
      <w:r w:rsidR="00AA2391" w:rsidRPr="00352FC8">
        <w:rPr>
          <w:rFonts w:ascii="CG Times" w:hAnsi="CG Times"/>
          <w:i/>
          <w:spacing w:val="-3"/>
        </w:rPr>
        <w:t xml:space="preserve"> </w:t>
      </w:r>
      <w:r w:rsidRPr="00352FC8">
        <w:rPr>
          <w:rFonts w:ascii="CG Times" w:hAnsi="CG Times"/>
          <w:i/>
          <w:spacing w:val="-3"/>
        </w:rPr>
        <w:t>detalladamente</w:t>
      </w:r>
      <w:r w:rsidR="00AA2391" w:rsidRPr="00352FC8">
        <w:rPr>
          <w:rFonts w:ascii="CG Times" w:hAnsi="CG Times"/>
          <w:i/>
          <w:spacing w:val="-3"/>
        </w:rPr>
        <w:t xml:space="preserve"> </w:t>
      </w:r>
      <w:r w:rsidRPr="00352FC8">
        <w:rPr>
          <w:rFonts w:ascii="CG Times" w:hAnsi="CG Times"/>
          <w:i/>
          <w:spacing w:val="-3"/>
        </w:rPr>
        <w:t>por</w:t>
      </w:r>
      <w:r w:rsidR="00AA2391" w:rsidRPr="00352FC8">
        <w:rPr>
          <w:rFonts w:ascii="CG Times" w:hAnsi="CG Times"/>
          <w:i/>
          <w:spacing w:val="-3"/>
        </w:rPr>
        <w:t xml:space="preserve"> </w:t>
      </w:r>
      <w:r w:rsidRPr="00352FC8">
        <w:rPr>
          <w:rFonts w:ascii="CG Times" w:hAnsi="CG Times"/>
          <w:i/>
          <w:spacing w:val="-3"/>
        </w:rPr>
        <w:t>escrito</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diferencias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existan</w:t>
      </w:r>
      <w:r w:rsidR="00AA2391" w:rsidRPr="00352FC8">
        <w:rPr>
          <w:rFonts w:ascii="CG Times" w:hAnsi="CG Times"/>
          <w:i/>
          <w:spacing w:val="-3"/>
        </w:rPr>
        <w:t xml:space="preserve"> </w:t>
      </w:r>
      <w:r w:rsidRPr="00352FC8">
        <w:rPr>
          <w:rFonts w:ascii="CG Times" w:hAnsi="CG Times"/>
          <w:i/>
          <w:spacing w:val="-3"/>
        </w:rPr>
        <w:t>entre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especificadas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propone</w:t>
      </w:r>
      <w:r w:rsidR="00AA2391" w:rsidRPr="00352FC8">
        <w:rPr>
          <w:rFonts w:ascii="CG Times" w:hAnsi="CG Times"/>
          <w:i/>
          <w:spacing w:val="-3"/>
        </w:rPr>
        <w:t xml:space="preserve"> </w:t>
      </w:r>
      <w:r w:rsidRPr="00352FC8">
        <w:rPr>
          <w:rFonts w:ascii="CG Times" w:hAnsi="CG Times"/>
          <w:i/>
          <w:spacing w:val="-3"/>
        </w:rPr>
        <w:t>como</w:t>
      </w:r>
      <w:r w:rsidR="00AA2391" w:rsidRPr="00352FC8">
        <w:rPr>
          <w:rFonts w:ascii="CG Times" w:hAnsi="CG Times"/>
          <w:i/>
          <w:spacing w:val="-3"/>
        </w:rPr>
        <w:t xml:space="preserve"> </w:t>
      </w:r>
      <w:r w:rsidRPr="00352FC8">
        <w:rPr>
          <w:rFonts w:ascii="CG Times" w:hAnsi="CG Times"/>
          <w:i/>
          <w:spacing w:val="-3"/>
        </w:rPr>
        <w:t>alternativa,</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presentarlas</w:t>
      </w:r>
      <w:r w:rsidR="00AA2391" w:rsidRPr="00352FC8">
        <w:rPr>
          <w:rFonts w:ascii="CG Times" w:hAnsi="CG Times"/>
          <w:i/>
          <w:spacing w:val="-3"/>
        </w:rPr>
        <w:t xml:space="preserve"> </w:t>
      </w:r>
      <w:r w:rsidRPr="00352FC8">
        <w:rPr>
          <w:rFonts w:ascii="CG Times" w:hAnsi="CG Times"/>
          <w:i/>
          <w:spacing w:val="-3"/>
        </w:rPr>
        <w:t>al</w:t>
      </w:r>
      <w:r w:rsidR="00AA2391" w:rsidRPr="00352FC8">
        <w:rPr>
          <w:rFonts w:ascii="CG Times" w:hAnsi="CG Times"/>
          <w:i/>
          <w:spacing w:val="-3"/>
        </w:rPr>
        <w:t xml:space="preserve"> </w:t>
      </w:r>
      <w:r w:rsidR="00C0780A" w:rsidRPr="00352FC8">
        <w:rPr>
          <w:rFonts w:ascii="CG Times" w:hAnsi="CG Times"/>
          <w:i/>
          <w:spacing w:val="-3"/>
        </w:rPr>
        <w:t>Gerente de Obras</w:t>
      </w:r>
      <w:r w:rsidR="00165EAB" w:rsidRPr="00352FC8">
        <w:rPr>
          <w:rFonts w:ascii="CG Times" w:hAnsi="CG Times"/>
          <w:i/>
          <w:spacing w:val="-3"/>
        </w:rPr>
        <w:t xml:space="preserve"> </w:t>
      </w:r>
      <w:r w:rsidRPr="00352FC8">
        <w:rPr>
          <w:rFonts w:ascii="CG Times" w:hAnsi="CG Times"/>
          <w:i/>
          <w:spacing w:val="-3"/>
        </w:rPr>
        <w:t>por</w:t>
      </w:r>
      <w:r w:rsidR="00AA2391" w:rsidRPr="00352FC8">
        <w:rPr>
          <w:rFonts w:ascii="CG Times" w:hAnsi="CG Times"/>
          <w:i/>
          <w:spacing w:val="-3"/>
        </w:rPr>
        <w:t xml:space="preserve"> </w:t>
      </w:r>
      <w:r w:rsidRPr="00352FC8">
        <w:rPr>
          <w:rFonts w:ascii="CG Times" w:hAnsi="CG Times"/>
          <w:i/>
          <w:spacing w:val="-3"/>
        </w:rPr>
        <w:t>lo</w:t>
      </w:r>
      <w:r w:rsidR="00AA2391" w:rsidRPr="00352FC8">
        <w:rPr>
          <w:rFonts w:ascii="CG Times" w:hAnsi="CG Times"/>
          <w:i/>
          <w:spacing w:val="-3"/>
        </w:rPr>
        <w:t xml:space="preserve"> </w:t>
      </w:r>
      <w:r w:rsidRPr="00352FC8">
        <w:rPr>
          <w:rFonts w:ascii="CG Times" w:hAnsi="CG Times"/>
          <w:i/>
          <w:spacing w:val="-3"/>
        </w:rPr>
        <w:t>menos</w:t>
      </w:r>
      <w:r w:rsidR="00AA2391" w:rsidRPr="00352FC8">
        <w:rPr>
          <w:rFonts w:ascii="CG Times" w:hAnsi="CG Times"/>
          <w:i/>
          <w:spacing w:val="-3"/>
        </w:rPr>
        <w:t xml:space="preserve"> </w:t>
      </w:r>
      <w:r w:rsidR="00B25DF5" w:rsidRPr="00352FC8">
        <w:rPr>
          <w:rFonts w:ascii="CG Times" w:hAnsi="CG Times"/>
          <w:i/>
          <w:spacing w:val="-3"/>
        </w:rPr>
        <w:t>veintiocho (</w:t>
      </w:r>
      <w:r w:rsidRPr="00352FC8">
        <w:rPr>
          <w:rFonts w:ascii="CG Times" w:hAnsi="CG Times"/>
          <w:i/>
          <w:spacing w:val="-3"/>
        </w:rPr>
        <w:t>28</w:t>
      </w:r>
      <w:r w:rsidR="00B25DF5" w:rsidRPr="00352FC8">
        <w:rPr>
          <w:rFonts w:ascii="CG Times" w:hAnsi="CG Times"/>
          <w:i/>
          <w:spacing w:val="-3"/>
        </w:rPr>
        <w:t>)</w:t>
      </w:r>
      <w:r w:rsidR="00AA2391" w:rsidRPr="00352FC8">
        <w:rPr>
          <w:rFonts w:ascii="CG Times" w:hAnsi="CG Times"/>
          <w:i/>
          <w:spacing w:val="-3"/>
        </w:rPr>
        <w:t xml:space="preserve"> </w:t>
      </w:r>
      <w:r w:rsidRPr="00352FC8">
        <w:rPr>
          <w:rFonts w:ascii="CG Times" w:hAnsi="CG Times"/>
          <w:i/>
          <w:spacing w:val="-3"/>
        </w:rPr>
        <w:t>días</w:t>
      </w:r>
      <w:r w:rsidR="00AA2391" w:rsidRPr="00352FC8">
        <w:rPr>
          <w:rFonts w:ascii="CG Times" w:hAnsi="CG Times"/>
          <w:i/>
          <w:spacing w:val="-3"/>
        </w:rPr>
        <w:t xml:space="preserve"> </w:t>
      </w:r>
      <w:r w:rsidRPr="00352FC8">
        <w:rPr>
          <w:rFonts w:ascii="CG Times" w:hAnsi="CG Times"/>
          <w:i/>
          <w:spacing w:val="-3"/>
        </w:rPr>
        <w:t>antes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fecha</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desee</w:t>
      </w:r>
      <w:r w:rsidR="00AA2391" w:rsidRPr="00352FC8">
        <w:rPr>
          <w:rFonts w:ascii="CG Times" w:hAnsi="CG Times"/>
          <w:i/>
          <w:spacing w:val="-3"/>
        </w:rPr>
        <w:t xml:space="preserve"> </w:t>
      </w:r>
      <w:r w:rsidRPr="00352FC8">
        <w:rPr>
          <w:rFonts w:ascii="CG Times" w:hAnsi="CG Times"/>
          <w:i/>
          <w:spacing w:val="-3"/>
        </w:rPr>
        <w:t>contar</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su</w:t>
      </w:r>
      <w:r w:rsidR="00AA2391" w:rsidRPr="00352FC8">
        <w:rPr>
          <w:rFonts w:ascii="CG Times" w:hAnsi="CG Times"/>
          <w:i/>
          <w:spacing w:val="-3"/>
        </w:rPr>
        <w:t xml:space="preserve"> </w:t>
      </w:r>
      <w:r w:rsidRPr="00352FC8">
        <w:rPr>
          <w:rFonts w:ascii="CG Times" w:hAnsi="CG Times"/>
          <w:i/>
          <w:spacing w:val="-3"/>
        </w:rPr>
        <w:t>consentimiento,</w:t>
      </w:r>
      <w:r w:rsidR="00AA2391" w:rsidRPr="00352FC8">
        <w:rPr>
          <w:rFonts w:ascii="CG Times" w:hAnsi="CG Times"/>
          <w:i/>
          <w:spacing w:val="-3"/>
        </w:rPr>
        <w:t xml:space="preserve"> </w:t>
      </w:r>
      <w:r w:rsidRPr="00352FC8">
        <w:rPr>
          <w:rFonts w:ascii="CG Times" w:hAnsi="CG Times"/>
          <w:i/>
          <w:spacing w:val="-3"/>
        </w:rPr>
        <w:t>Si</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00C0780A" w:rsidRPr="00352FC8">
        <w:rPr>
          <w:rFonts w:ascii="CG Times" w:hAnsi="CG Times"/>
          <w:i/>
          <w:spacing w:val="-3"/>
        </w:rPr>
        <w:t>Gerente de Obras</w:t>
      </w:r>
      <w:r w:rsidR="00165EAB" w:rsidRPr="00352FC8">
        <w:rPr>
          <w:rFonts w:ascii="CG Times" w:hAnsi="CG Times"/>
          <w:i/>
          <w:spacing w:val="-3"/>
        </w:rPr>
        <w:t xml:space="preserve"> </w:t>
      </w:r>
      <w:r w:rsidRPr="00352FC8">
        <w:rPr>
          <w:rFonts w:ascii="CG Times" w:hAnsi="CG Times"/>
          <w:i/>
          <w:spacing w:val="-3"/>
        </w:rPr>
        <w:t>determinara</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desviaciones</w:t>
      </w:r>
      <w:r w:rsidR="00AA2391" w:rsidRPr="00352FC8">
        <w:rPr>
          <w:rFonts w:ascii="CG Times" w:hAnsi="CG Times"/>
          <w:i/>
          <w:spacing w:val="-3"/>
        </w:rPr>
        <w:t xml:space="preserve"> </w:t>
      </w:r>
      <w:r w:rsidRPr="00352FC8">
        <w:rPr>
          <w:rFonts w:ascii="CG Times" w:hAnsi="CG Times"/>
          <w:i/>
          <w:spacing w:val="-3"/>
        </w:rPr>
        <w:t>propuestas</w:t>
      </w:r>
      <w:r w:rsidR="00AA2391" w:rsidRPr="00352FC8">
        <w:rPr>
          <w:rFonts w:ascii="CG Times" w:hAnsi="CG Times"/>
          <w:i/>
          <w:spacing w:val="-3"/>
        </w:rPr>
        <w:t xml:space="preserve"> </w:t>
      </w:r>
      <w:r w:rsidRPr="00352FC8">
        <w:rPr>
          <w:rFonts w:ascii="CG Times" w:hAnsi="CG Times"/>
          <w:i/>
          <w:spacing w:val="-3"/>
        </w:rPr>
        <w:t>no</w:t>
      </w:r>
      <w:r w:rsidR="00AA2391" w:rsidRPr="00352FC8">
        <w:rPr>
          <w:rFonts w:ascii="CG Times" w:hAnsi="CG Times"/>
          <w:i/>
          <w:spacing w:val="-3"/>
        </w:rPr>
        <w:t xml:space="preserve"> </w:t>
      </w:r>
      <w:r w:rsidRPr="00352FC8">
        <w:rPr>
          <w:rFonts w:ascii="CG Times" w:hAnsi="CG Times"/>
          <w:i/>
          <w:spacing w:val="-3"/>
        </w:rPr>
        <w:t>garantizan</w:t>
      </w:r>
      <w:r w:rsidR="00AA2391" w:rsidRPr="00352FC8">
        <w:rPr>
          <w:rFonts w:ascii="CG Times" w:hAnsi="CG Times"/>
          <w:i/>
          <w:spacing w:val="-3"/>
        </w:rPr>
        <w:t xml:space="preserve"> </w:t>
      </w:r>
      <w:r w:rsidRPr="00352FC8">
        <w:rPr>
          <w:rFonts w:ascii="CG Times" w:hAnsi="CG Times"/>
          <w:i/>
          <w:spacing w:val="-3"/>
        </w:rPr>
        <w:t>una</w:t>
      </w:r>
      <w:r w:rsidR="00AA2391" w:rsidRPr="00352FC8">
        <w:rPr>
          <w:rFonts w:ascii="CG Times" w:hAnsi="CG Times"/>
          <w:i/>
          <w:spacing w:val="-3"/>
        </w:rPr>
        <w:t xml:space="preserve"> </w:t>
      </w:r>
      <w:r w:rsidRPr="00352FC8">
        <w:rPr>
          <w:rFonts w:ascii="CG Times" w:hAnsi="CG Times"/>
          <w:i/>
          <w:spacing w:val="-3"/>
        </w:rPr>
        <w:t>calidad</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igual</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superior,</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Contratista</w:t>
      </w:r>
      <w:r w:rsidR="00AA2391" w:rsidRPr="00352FC8">
        <w:rPr>
          <w:rFonts w:ascii="CG Times" w:hAnsi="CG Times"/>
          <w:i/>
          <w:spacing w:val="-3"/>
        </w:rPr>
        <w:t xml:space="preserve"> </w:t>
      </w:r>
      <w:r w:rsidRPr="00352FC8">
        <w:rPr>
          <w:rFonts w:ascii="CG Times" w:hAnsi="CG Times"/>
          <w:i/>
          <w:spacing w:val="-3"/>
        </w:rPr>
        <w:t>deberá</w:t>
      </w:r>
      <w:r w:rsidR="00AA2391" w:rsidRPr="00352FC8">
        <w:rPr>
          <w:rFonts w:ascii="CG Times" w:hAnsi="CG Times"/>
          <w:i/>
          <w:spacing w:val="-3"/>
        </w:rPr>
        <w:t xml:space="preserve"> </w:t>
      </w:r>
      <w:r w:rsidRPr="00352FC8">
        <w:rPr>
          <w:rFonts w:ascii="CG Times" w:hAnsi="CG Times"/>
          <w:i/>
          <w:spacing w:val="-3"/>
        </w:rPr>
        <w:t>cumplir</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normas</w:t>
      </w:r>
      <w:r w:rsidR="00AA2391" w:rsidRPr="00352FC8">
        <w:rPr>
          <w:rFonts w:ascii="CG Times" w:hAnsi="CG Times"/>
          <w:i/>
          <w:spacing w:val="-3"/>
        </w:rPr>
        <w:t xml:space="preserve"> </w:t>
      </w:r>
      <w:r w:rsidRPr="00352FC8">
        <w:rPr>
          <w:rFonts w:ascii="CG Times" w:hAnsi="CG Times"/>
          <w:i/>
          <w:spacing w:val="-3"/>
        </w:rPr>
        <w:t>especificadas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documentos.</w:t>
      </w:r>
      <w:r w:rsidR="00754A14" w:rsidRPr="00352FC8">
        <w:rPr>
          <w:rFonts w:ascii="CG Times" w:hAnsi="CG Times"/>
          <w:i/>
          <w:spacing w:val="-3"/>
        </w:rPr>
        <w:t>”</w:t>
      </w:r>
    </w:p>
    <w:p w14:paraId="6A470D0B" w14:textId="78BE43A2" w:rsidR="004D0292" w:rsidRPr="00352FC8" w:rsidRDefault="004D0292" w:rsidP="00B25DF5">
      <w:pPr>
        <w:keepNext/>
        <w:keepLines/>
        <w:spacing w:after="200"/>
        <w:ind w:right="57"/>
        <w:jc w:val="both"/>
        <w:rPr>
          <w:rFonts w:ascii="CG Times" w:hAnsi="CG Times"/>
          <w:i/>
          <w:spacing w:val="-3"/>
        </w:rPr>
      </w:pPr>
      <w:r w:rsidRPr="00352FC8">
        <w:rPr>
          <w:rFonts w:ascii="CG Times" w:hAnsi="CG Times"/>
          <w:i/>
          <w:spacing w:val="-3"/>
        </w:rPr>
        <w:t>Estas</w:t>
      </w:r>
      <w:r w:rsidR="00AA2391" w:rsidRPr="00352FC8">
        <w:rPr>
          <w:rFonts w:ascii="CG Times" w:hAnsi="CG Times"/>
          <w:i/>
          <w:spacing w:val="-3"/>
        </w:rPr>
        <w:t xml:space="preserve"> </w:t>
      </w:r>
      <w:r w:rsidRPr="00352FC8">
        <w:rPr>
          <w:rFonts w:ascii="CG Times" w:hAnsi="CG Times"/>
          <w:i/>
          <w:spacing w:val="-3"/>
        </w:rPr>
        <w:t>notas</w:t>
      </w:r>
      <w:r w:rsidR="00AA2391" w:rsidRPr="00352FC8">
        <w:rPr>
          <w:rFonts w:ascii="CG Times" w:hAnsi="CG Times"/>
          <w:i/>
          <w:spacing w:val="-3"/>
        </w:rPr>
        <w:t xml:space="preserve"> </w:t>
      </w:r>
      <w:bookmarkStart w:id="546" w:name="_Hlk118198965"/>
      <w:r w:rsidRPr="00352FC8">
        <w:rPr>
          <w:rFonts w:ascii="CG Times" w:hAnsi="CG Times"/>
          <w:i/>
          <w:spacing w:val="-3"/>
        </w:rPr>
        <w:t>para</w:t>
      </w:r>
      <w:r w:rsidR="00AA2391" w:rsidRPr="00352FC8">
        <w:rPr>
          <w:rFonts w:ascii="CG Times" w:hAnsi="CG Times"/>
          <w:i/>
          <w:spacing w:val="-3"/>
        </w:rPr>
        <w:t xml:space="preserve"> </w:t>
      </w:r>
      <w:bookmarkEnd w:id="546"/>
      <w:r w:rsidRPr="00352FC8">
        <w:rPr>
          <w:rFonts w:ascii="CG Times" w:hAnsi="CG Times"/>
          <w:i/>
          <w:spacing w:val="-3"/>
        </w:rPr>
        <w:t>preparar</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Especificaciones</w:t>
      </w:r>
      <w:r w:rsidR="00AA2391" w:rsidRPr="00352FC8">
        <w:rPr>
          <w:rFonts w:ascii="CG Times" w:hAnsi="CG Times"/>
          <w:i/>
          <w:spacing w:val="-3"/>
        </w:rPr>
        <w:t xml:space="preserve"> </w:t>
      </w:r>
      <w:r w:rsidRPr="00352FC8">
        <w:rPr>
          <w:rFonts w:ascii="CG Times" w:hAnsi="CG Times"/>
          <w:i/>
          <w:spacing w:val="-3"/>
        </w:rPr>
        <w:t>tienen</w:t>
      </w:r>
      <w:r w:rsidR="00AA2391" w:rsidRPr="00352FC8">
        <w:rPr>
          <w:rFonts w:ascii="CG Times" w:hAnsi="CG Times"/>
          <w:i/>
          <w:spacing w:val="-3"/>
        </w:rPr>
        <w:t xml:space="preserve"> </w:t>
      </w:r>
      <w:r w:rsidRPr="00352FC8">
        <w:rPr>
          <w:rFonts w:ascii="CG Times" w:hAnsi="CG Times"/>
          <w:i/>
          <w:spacing w:val="-3"/>
        </w:rPr>
        <w:t>como</w:t>
      </w:r>
      <w:r w:rsidR="00AA2391" w:rsidRPr="00352FC8">
        <w:rPr>
          <w:rFonts w:ascii="CG Times" w:hAnsi="CG Times"/>
          <w:i/>
          <w:spacing w:val="-3"/>
        </w:rPr>
        <w:t xml:space="preserve"> </w:t>
      </w:r>
      <w:r w:rsidRPr="00352FC8">
        <w:rPr>
          <w:rFonts w:ascii="CG Times" w:hAnsi="CG Times"/>
          <w:i/>
          <w:spacing w:val="-3"/>
        </w:rPr>
        <w:t>único</w:t>
      </w:r>
      <w:r w:rsidR="00AA2391" w:rsidRPr="00352FC8">
        <w:rPr>
          <w:rFonts w:ascii="CG Times" w:hAnsi="CG Times"/>
          <w:i/>
          <w:spacing w:val="-3"/>
        </w:rPr>
        <w:t xml:space="preserve"> </w:t>
      </w:r>
      <w:r w:rsidRPr="00352FC8">
        <w:rPr>
          <w:rFonts w:ascii="CG Times" w:hAnsi="CG Times"/>
          <w:i/>
          <w:spacing w:val="-3"/>
        </w:rPr>
        <w:t>objetivo</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informar</w:t>
      </w:r>
      <w:r w:rsidR="00AA2391" w:rsidRPr="00352FC8">
        <w:rPr>
          <w:rFonts w:ascii="CG Times" w:hAnsi="CG Times"/>
          <w:i/>
          <w:spacing w:val="-3"/>
        </w:rPr>
        <w:t xml:space="preserve"> </w:t>
      </w:r>
      <w:r w:rsidRPr="00352FC8">
        <w:rPr>
          <w:rFonts w:ascii="CG Times" w:hAnsi="CG Times"/>
          <w:i/>
          <w:spacing w:val="-3"/>
        </w:rPr>
        <w:t>al</w:t>
      </w:r>
      <w:r w:rsidR="00AA2391" w:rsidRPr="00352FC8">
        <w:rPr>
          <w:rFonts w:ascii="CG Times" w:hAnsi="CG Times"/>
          <w:i/>
          <w:spacing w:val="-3"/>
        </w:rPr>
        <w:t xml:space="preserve"> </w:t>
      </w:r>
      <w:r w:rsidRPr="00352FC8">
        <w:rPr>
          <w:rFonts w:ascii="CG Times" w:hAnsi="CG Times"/>
          <w:i/>
          <w:spacing w:val="-3"/>
        </w:rPr>
        <w:t>Contratante</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persona</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redacte</w:t>
      </w:r>
      <w:r w:rsidR="00AA2391" w:rsidRPr="00352FC8">
        <w:rPr>
          <w:rFonts w:ascii="CG Times" w:hAnsi="CG Times"/>
          <w:i/>
          <w:spacing w:val="-3"/>
        </w:rPr>
        <w:t xml:space="preserve"> </w:t>
      </w:r>
      <w:r w:rsidR="007C07B1"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documento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licitación</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no</w:t>
      </w:r>
      <w:r w:rsidR="00AA2391" w:rsidRPr="00352FC8">
        <w:rPr>
          <w:rFonts w:ascii="CG Times" w:hAnsi="CG Times"/>
          <w:i/>
          <w:spacing w:val="-3"/>
        </w:rPr>
        <w:t xml:space="preserve"> </w:t>
      </w:r>
      <w:r w:rsidRPr="00352FC8">
        <w:rPr>
          <w:rFonts w:ascii="CG Times" w:hAnsi="CG Times"/>
          <w:i/>
          <w:spacing w:val="-3"/>
        </w:rPr>
        <w:t>deben</w:t>
      </w:r>
      <w:r w:rsidR="00AA2391" w:rsidRPr="00352FC8">
        <w:rPr>
          <w:rFonts w:ascii="CG Times" w:hAnsi="CG Times"/>
          <w:i/>
          <w:spacing w:val="-3"/>
        </w:rPr>
        <w:t xml:space="preserve"> </w:t>
      </w:r>
      <w:r w:rsidRPr="00352FC8">
        <w:rPr>
          <w:rFonts w:ascii="CG Times" w:hAnsi="CG Times"/>
          <w:i/>
          <w:spacing w:val="-3"/>
        </w:rPr>
        <w:t>incluirse</w:t>
      </w:r>
      <w:r w:rsidR="00AA2391" w:rsidRPr="00352FC8">
        <w:rPr>
          <w:rFonts w:ascii="CG Times" w:hAnsi="CG Times"/>
          <w:i/>
          <w:spacing w:val="-3"/>
        </w:rPr>
        <w:t xml:space="preserve"> </w:t>
      </w:r>
      <w:r w:rsidR="007C07B1" w:rsidRPr="00352FC8">
        <w:rPr>
          <w:rFonts w:ascii="CG Times" w:hAnsi="CG Times"/>
          <w:i/>
          <w:spacing w:val="-3"/>
        </w:rPr>
        <w:t xml:space="preserve">el documento </w:t>
      </w:r>
      <w:r w:rsidRPr="00352FC8">
        <w:rPr>
          <w:rFonts w:ascii="CG Times" w:hAnsi="CG Times"/>
          <w:i/>
          <w:spacing w:val="-3"/>
        </w:rPr>
        <w:t>final.</w:t>
      </w:r>
    </w:p>
    <w:p w14:paraId="3721A7F8" w14:textId="51659BC4" w:rsidR="00EC3736" w:rsidRPr="00352FC8" w:rsidRDefault="00EC3736">
      <w:pPr>
        <w:rPr>
          <w:rFonts w:ascii="CG Times" w:hAnsi="CG Times"/>
          <w:i/>
          <w:spacing w:val="-3"/>
        </w:rPr>
      </w:pPr>
      <w:r w:rsidRPr="00352FC8">
        <w:rPr>
          <w:rFonts w:ascii="CG Times" w:hAnsi="CG Times"/>
          <w:i/>
          <w:spacing w:val="-3"/>
        </w:rPr>
        <w:br w:type="page"/>
      </w:r>
    </w:p>
    <w:p w14:paraId="4960E2FF" w14:textId="77777777" w:rsidR="00EC3736" w:rsidRPr="00352FC8" w:rsidRDefault="00EC3736" w:rsidP="00EC3736">
      <w:pPr>
        <w:pStyle w:val="TTULOCENTRALCARTULA"/>
        <w:spacing w:before="120" w:line="360" w:lineRule="auto"/>
        <w:rPr>
          <w:caps w:val="0"/>
          <w:color w:val="auto"/>
          <w:sz w:val="22"/>
          <w:szCs w:val="22"/>
        </w:rPr>
      </w:pPr>
      <w:r w:rsidRPr="00352FC8">
        <w:rPr>
          <w:caps w:val="0"/>
          <w:color w:val="auto"/>
          <w:sz w:val="22"/>
          <w:szCs w:val="22"/>
        </w:rPr>
        <w:lastRenderedPageBreak/>
        <w:t>ESPECIFICACIONES TÉCINCAS</w:t>
      </w:r>
    </w:p>
    <w:p w14:paraId="24F11A4B" w14:textId="77777777" w:rsidR="00EC3736" w:rsidRPr="00352FC8" w:rsidRDefault="00EC3736" w:rsidP="00EC3736">
      <w:pPr>
        <w:pStyle w:val="TTULOCENTRALCARTULA"/>
        <w:spacing w:before="120" w:line="360" w:lineRule="auto"/>
        <w:rPr>
          <w:caps w:val="0"/>
          <w:color w:val="auto"/>
          <w:sz w:val="22"/>
          <w:szCs w:val="22"/>
        </w:rPr>
      </w:pPr>
      <w:r w:rsidRPr="00352FC8">
        <w:rPr>
          <w:caps w:val="0"/>
          <w:color w:val="auto"/>
          <w:sz w:val="22"/>
          <w:szCs w:val="22"/>
        </w:rPr>
        <w:t>CONSTRUCCIÓN DE FUNDACIONES PARA TORRES, MONTAJE DE ESTRUCTURAS METÁLICAS RETICULADAS SIMPLE TERNA Y TENDIDO DE CONDUCTOR, CABLE EHS Y OPGW: TRAMO 1 DEL PROYECTO CONST. LÍNEA DE TRANSMISIÓN INTERCONEXIÓN SAN IGNACIO DE VELASCO AL SIN</w:t>
      </w:r>
    </w:p>
    <w:p w14:paraId="508A77ED"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ANTECEDENTES</w:t>
      </w:r>
    </w:p>
    <w:p w14:paraId="6B27A047" w14:textId="77777777" w:rsidR="00EC3736" w:rsidRPr="00352FC8" w:rsidRDefault="00EC3736" w:rsidP="007C30C0">
      <w:pPr>
        <w:pStyle w:val="Continuarlista"/>
        <w:ind w:left="0"/>
        <w:jc w:val="both"/>
        <w:rPr>
          <w:rFonts w:ascii="Tahoma" w:hAnsi="Tahoma" w:cs="Tahoma"/>
          <w:sz w:val="20"/>
        </w:rPr>
      </w:pPr>
      <w:r w:rsidRPr="00352FC8">
        <w:rPr>
          <w:rFonts w:ascii="Tahoma" w:hAnsi="Tahoma" w:cs="Tahoma"/>
          <w:sz w:val="20"/>
        </w:rPr>
        <w:t xml:space="preserve">El Estado Plurinacional de Bolivia ha recibido un financiamiento del BID para financiar parcialmente el Programa de Expansión de Infraestructura Eléctrica Contrato de Préstamo </w:t>
      </w:r>
      <w:proofErr w:type="spellStart"/>
      <w:r w:rsidRPr="00352FC8">
        <w:rPr>
          <w:rFonts w:ascii="Tahoma" w:hAnsi="Tahoma" w:cs="Tahoma"/>
          <w:sz w:val="20"/>
        </w:rPr>
        <w:t>Nº</w:t>
      </w:r>
      <w:proofErr w:type="spellEnd"/>
      <w:r w:rsidRPr="00352FC8">
        <w:rPr>
          <w:rFonts w:ascii="Tahoma" w:hAnsi="Tahoma" w:cs="Tahoma"/>
          <w:sz w:val="20"/>
        </w:rPr>
        <w:t xml:space="preserve"> 4633/BL-BO. La Empresa Nacional de Electricidad - ENDE es el responsable de la ejecución del Programa, en el marco del cual, se llevará a cabo estos Términos de Referencia.</w:t>
      </w:r>
    </w:p>
    <w:p w14:paraId="6A3CB42F" w14:textId="77777777" w:rsidR="00EC3736" w:rsidRPr="00352FC8" w:rsidRDefault="00EC3736" w:rsidP="007C30C0">
      <w:pPr>
        <w:pStyle w:val="Continuarlista"/>
        <w:ind w:left="0"/>
        <w:jc w:val="both"/>
        <w:rPr>
          <w:rFonts w:ascii="Tahoma" w:hAnsi="Tahoma" w:cs="Tahoma"/>
          <w:sz w:val="20"/>
        </w:rPr>
      </w:pPr>
    </w:p>
    <w:p w14:paraId="35D95A99" w14:textId="77777777" w:rsidR="00EC3736" w:rsidRPr="00352FC8" w:rsidRDefault="00EC3736" w:rsidP="007C30C0">
      <w:pPr>
        <w:pStyle w:val="Continuarlista"/>
        <w:ind w:left="0"/>
        <w:jc w:val="both"/>
        <w:rPr>
          <w:rFonts w:ascii="Tahoma" w:hAnsi="Tahoma" w:cs="Tahoma"/>
          <w:sz w:val="20"/>
        </w:rPr>
      </w:pPr>
      <w:r w:rsidRPr="00352FC8">
        <w:rPr>
          <w:rFonts w:ascii="Tahoma" w:hAnsi="Tahoma" w:cs="Tahoma"/>
          <w:sz w:val="20"/>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6E756C28" w14:textId="77777777" w:rsidR="00EC3736" w:rsidRPr="00352FC8" w:rsidRDefault="00EC3736" w:rsidP="007C30C0">
      <w:pPr>
        <w:pStyle w:val="Continuarlista"/>
        <w:ind w:left="0"/>
        <w:jc w:val="both"/>
        <w:rPr>
          <w:rFonts w:ascii="Tahoma" w:hAnsi="Tahoma" w:cs="Tahoma"/>
          <w:sz w:val="20"/>
        </w:rPr>
      </w:pPr>
    </w:p>
    <w:p w14:paraId="29C32CCC" w14:textId="77777777" w:rsidR="00EC3736" w:rsidRPr="00352FC8" w:rsidRDefault="00EC3736" w:rsidP="007C30C0">
      <w:pPr>
        <w:pStyle w:val="Continuarlista"/>
        <w:ind w:left="0"/>
        <w:jc w:val="both"/>
        <w:rPr>
          <w:rFonts w:ascii="Tahoma" w:hAnsi="Tahoma" w:cs="Tahoma"/>
          <w:sz w:val="20"/>
        </w:rPr>
      </w:pPr>
      <w:r w:rsidRPr="00352FC8">
        <w:rPr>
          <w:rFonts w:ascii="Tahoma" w:hAnsi="Tahoma" w:cs="Tahoma"/>
          <w:sz w:val="20"/>
        </w:rPr>
        <w:t xml:space="preserve">El objetivo general del Programa de Expansión de Infraestructura Eléctrica Contrato de Préstamo </w:t>
      </w:r>
      <w:proofErr w:type="spellStart"/>
      <w:r w:rsidRPr="00352FC8">
        <w:rPr>
          <w:rFonts w:ascii="Tahoma" w:hAnsi="Tahoma" w:cs="Tahoma"/>
          <w:sz w:val="20"/>
        </w:rPr>
        <w:t>Nº</w:t>
      </w:r>
      <w:proofErr w:type="spellEnd"/>
      <w:r w:rsidRPr="00352FC8">
        <w:rPr>
          <w:rFonts w:ascii="Tahoma" w:hAnsi="Tahoma" w:cs="Tahoma"/>
          <w:sz w:val="20"/>
        </w:rPr>
        <w:t xml:space="preserve">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3F9A6819" w14:textId="77777777" w:rsidR="00EC3736" w:rsidRPr="00352FC8" w:rsidRDefault="00EC3736" w:rsidP="00EC3736">
      <w:pPr>
        <w:pStyle w:val="Continuarlista"/>
        <w:ind w:left="0"/>
        <w:rPr>
          <w:rFonts w:ascii="Tahoma" w:hAnsi="Tahoma" w:cs="Tahoma"/>
          <w:sz w:val="20"/>
        </w:rPr>
      </w:pPr>
    </w:p>
    <w:p w14:paraId="219866B1" w14:textId="77777777" w:rsidR="00EC3736" w:rsidRPr="00352FC8" w:rsidRDefault="00EC3736" w:rsidP="00EC3736">
      <w:pPr>
        <w:pStyle w:val="Continuarlista"/>
        <w:ind w:left="0"/>
        <w:rPr>
          <w:rFonts w:ascii="Tahoma" w:hAnsi="Tahoma" w:cs="Tahoma"/>
          <w:sz w:val="20"/>
        </w:rPr>
      </w:pPr>
      <w:r w:rsidRPr="00352FC8">
        <w:rPr>
          <w:rFonts w:ascii="Tahoma" w:hAnsi="Tahoma" w:cs="Tahoma"/>
          <w:sz w:val="20"/>
        </w:rPr>
        <w:t xml:space="preserve">El Programa está estructurado en: </w:t>
      </w:r>
    </w:p>
    <w:p w14:paraId="6EA86572" w14:textId="77777777" w:rsidR="00EC3736" w:rsidRPr="00352FC8" w:rsidRDefault="00EC3736" w:rsidP="00EC3736">
      <w:pPr>
        <w:pStyle w:val="Continuarlista"/>
        <w:rPr>
          <w:rFonts w:ascii="Tahoma" w:hAnsi="Tahoma" w:cs="Tahoma"/>
          <w:sz w:val="20"/>
        </w:rPr>
      </w:pPr>
    </w:p>
    <w:p w14:paraId="4D48BBC0" w14:textId="77777777" w:rsidR="00EC3736" w:rsidRPr="00352FC8" w:rsidRDefault="00EC3736" w:rsidP="00EC3736">
      <w:pPr>
        <w:pStyle w:val="Continuarlista"/>
        <w:ind w:left="0"/>
        <w:rPr>
          <w:rFonts w:ascii="Tahoma" w:hAnsi="Tahoma" w:cs="Tahoma"/>
          <w:b/>
          <w:sz w:val="20"/>
        </w:rPr>
      </w:pPr>
      <w:r w:rsidRPr="00352FC8">
        <w:rPr>
          <w:rFonts w:ascii="Tahoma" w:hAnsi="Tahoma" w:cs="Tahoma"/>
          <w:b/>
          <w:sz w:val="20"/>
        </w:rPr>
        <w:t>Componente 1: Línea de Transmisión Los Troncos-San Ignacio de Velasco</w:t>
      </w:r>
    </w:p>
    <w:p w14:paraId="7A579FF8" w14:textId="77777777" w:rsidR="00EC3736" w:rsidRPr="00352FC8" w:rsidRDefault="00EC3736" w:rsidP="007C30C0">
      <w:pPr>
        <w:pStyle w:val="Textoindependienteprimerasangra2"/>
        <w:ind w:firstLine="0"/>
        <w:jc w:val="both"/>
        <w:rPr>
          <w:rFonts w:ascii="Tahoma" w:hAnsi="Tahoma" w:cs="Tahoma"/>
          <w:sz w:val="20"/>
        </w:rPr>
      </w:pPr>
      <w:r w:rsidRPr="00352FC8">
        <w:rPr>
          <w:rFonts w:ascii="Tahoma" w:hAnsi="Tahoma" w:cs="Tahoma"/>
          <w:sz w:val="20"/>
        </w:rPr>
        <w:t>Bajo este componente se busca integrar el Sistema Aislado (SA) de San Ignacio de Velasco al SIN, lo que permitirá: (i) eliminar el uso de diésel para generación eléctrica en dicho SA; (</w:t>
      </w:r>
      <w:proofErr w:type="spellStart"/>
      <w:r w:rsidRPr="00352FC8">
        <w:rPr>
          <w:rFonts w:ascii="Tahoma" w:hAnsi="Tahoma" w:cs="Tahoma"/>
          <w:sz w:val="20"/>
        </w:rPr>
        <w:t>ii</w:t>
      </w:r>
      <w:proofErr w:type="spellEnd"/>
      <w:r w:rsidRPr="00352FC8">
        <w:rPr>
          <w:rFonts w:ascii="Tahoma" w:hAnsi="Tahoma" w:cs="Tahoma"/>
          <w:sz w:val="20"/>
        </w:rPr>
        <w:t>) optimizar la operación del sistema eléctrico de San Ignacio de Velasco mejorando la calidad del servicio en el área; y (</w:t>
      </w:r>
      <w:proofErr w:type="spellStart"/>
      <w:r w:rsidRPr="00352FC8">
        <w:rPr>
          <w:rFonts w:ascii="Tahoma" w:hAnsi="Tahoma" w:cs="Tahoma"/>
          <w:sz w:val="20"/>
        </w:rPr>
        <w:t>iii</w:t>
      </w:r>
      <w:proofErr w:type="spellEnd"/>
      <w:r w:rsidRPr="00352FC8">
        <w:rPr>
          <w:rFonts w:ascii="Tahoma" w:hAnsi="Tahoma" w:cs="Tahoma"/>
          <w:sz w:val="20"/>
        </w:rPr>
        <w:t>) la futura 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238 km; (</w:t>
      </w:r>
      <w:proofErr w:type="spellStart"/>
      <w:r w:rsidRPr="00352FC8">
        <w:rPr>
          <w:rFonts w:ascii="Tahoma" w:hAnsi="Tahoma" w:cs="Tahoma"/>
          <w:sz w:val="20"/>
        </w:rPr>
        <w:t>ii</w:t>
      </w:r>
      <w:proofErr w:type="spellEnd"/>
      <w:r w:rsidRPr="00352FC8">
        <w:rPr>
          <w:rFonts w:ascii="Tahoma" w:hAnsi="Tahoma" w:cs="Tahoma"/>
          <w:sz w:val="20"/>
        </w:rPr>
        <w:t>) las obras y equipos para la Subestación Eléctrica (SE) San Ignacio; y (</w:t>
      </w:r>
      <w:proofErr w:type="spellStart"/>
      <w:r w:rsidRPr="00352FC8">
        <w:rPr>
          <w:rFonts w:ascii="Tahoma" w:hAnsi="Tahoma" w:cs="Tahoma"/>
          <w:sz w:val="20"/>
        </w:rPr>
        <w:t>iii</w:t>
      </w:r>
      <w:proofErr w:type="spellEnd"/>
      <w:r w:rsidRPr="00352FC8">
        <w:rPr>
          <w:rFonts w:ascii="Tahoma" w:hAnsi="Tahoma" w:cs="Tahoma"/>
          <w:sz w:val="20"/>
        </w:rPr>
        <w:t>) las obras y equipos para la construcción de la bahía de salida de la SE Los Troncos.</w:t>
      </w:r>
    </w:p>
    <w:p w14:paraId="0EA0EA87" w14:textId="77777777" w:rsidR="00EC3736" w:rsidRPr="00352FC8" w:rsidRDefault="00EC3736" w:rsidP="00EC3736">
      <w:pPr>
        <w:pStyle w:val="Textoindependienteprimerasangra2"/>
        <w:ind w:firstLine="0"/>
        <w:rPr>
          <w:rFonts w:ascii="Tahoma" w:hAnsi="Tahoma" w:cs="Tahoma"/>
          <w:sz w:val="20"/>
        </w:rPr>
      </w:pPr>
    </w:p>
    <w:p w14:paraId="4E51F337" w14:textId="77777777" w:rsidR="00EC3736" w:rsidRPr="00352FC8" w:rsidRDefault="00EC3736" w:rsidP="00AD297D">
      <w:pPr>
        <w:pStyle w:val="Continuarlista"/>
        <w:ind w:left="0"/>
        <w:rPr>
          <w:rFonts w:ascii="Tahoma" w:hAnsi="Tahoma" w:cs="Tahoma"/>
          <w:b/>
          <w:sz w:val="20"/>
        </w:rPr>
      </w:pPr>
      <w:r w:rsidRPr="00352FC8">
        <w:rPr>
          <w:rFonts w:ascii="Tahoma" w:hAnsi="Tahoma" w:cs="Tahoma"/>
          <w:b/>
          <w:sz w:val="20"/>
        </w:rPr>
        <w:t>Componente 2: Eficiencia Energética en Alumbrado Público</w:t>
      </w:r>
    </w:p>
    <w:p w14:paraId="60DE7A5D" w14:textId="77777777" w:rsidR="00EC3736" w:rsidRPr="00352FC8" w:rsidRDefault="00EC3736" w:rsidP="007C30C0">
      <w:pPr>
        <w:pStyle w:val="Textoindependienteprimerasangra2"/>
        <w:ind w:firstLine="0"/>
        <w:jc w:val="both"/>
        <w:rPr>
          <w:rFonts w:ascii="Tahoma" w:hAnsi="Tahoma" w:cs="Tahoma"/>
          <w:sz w:val="20"/>
        </w:rPr>
      </w:pPr>
      <w:r w:rsidRPr="00352FC8">
        <w:rPr>
          <w:rFonts w:ascii="Tahoma" w:hAnsi="Tahoma" w:cs="Tahoma"/>
          <w:sz w:val="20"/>
        </w:rPr>
        <w:t>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w:t>
      </w:r>
      <w:proofErr w:type="spellStart"/>
      <w:r w:rsidRPr="00352FC8">
        <w:rPr>
          <w:rFonts w:ascii="Tahoma" w:hAnsi="Tahoma" w:cs="Tahoma"/>
          <w:sz w:val="20"/>
        </w:rPr>
        <w:t>ii</w:t>
      </w:r>
      <w:proofErr w:type="spellEnd"/>
      <w:r w:rsidRPr="00352FC8">
        <w:rPr>
          <w:rFonts w:ascii="Tahoma" w:hAnsi="Tahoma" w:cs="Tahoma"/>
          <w:sz w:val="20"/>
        </w:rPr>
        <w:t>) mejorar el rendimiento visual, el ambiente y la seguridad de los entornos urbanos con respecto al resto de tecnologías; y (</w:t>
      </w:r>
      <w:proofErr w:type="spellStart"/>
      <w:r w:rsidRPr="00352FC8">
        <w:rPr>
          <w:rFonts w:ascii="Tahoma" w:hAnsi="Tahoma" w:cs="Tahoma"/>
          <w:sz w:val="20"/>
        </w:rPr>
        <w:t>iii</w:t>
      </w:r>
      <w:proofErr w:type="spellEnd"/>
      <w:r w:rsidRPr="00352FC8">
        <w:rPr>
          <w:rFonts w:ascii="Tahoma" w:hAnsi="Tahoma" w:cs="Tahoma"/>
          <w:sz w:val="20"/>
        </w:rPr>
        <w:t xml:space="preserve">) fortalecer las capacidades institucionales en materia de EE de los GAM y de las instituciones beneficiadas con las inversiones del Programa. Bajo este componente se financiará la adquisición e instalación de las nuevas luminarias LED, la corrección de postes y brazos, la implementación de un plan de disposición final de las luminarias reemplazadas y la capacitación de las familias de aproximadamente 500 trabajadores para </w:t>
      </w:r>
      <w:r w:rsidRPr="00352FC8">
        <w:rPr>
          <w:rFonts w:ascii="Tahoma" w:hAnsi="Tahoma" w:cs="Tahoma"/>
          <w:sz w:val="20"/>
        </w:rPr>
        <w:lastRenderedPageBreak/>
        <w:t>la prevención de la violencia y la promoción de las relaciones equitativas de género por medio del Programa de Paternidad Activa (Programa P).</w:t>
      </w:r>
    </w:p>
    <w:p w14:paraId="52091D7F" w14:textId="77777777" w:rsidR="00EC3736" w:rsidRPr="00352FC8" w:rsidRDefault="00EC3736" w:rsidP="007C30C0">
      <w:pPr>
        <w:pStyle w:val="Textoindependienteprimerasangra2"/>
        <w:ind w:firstLine="0"/>
        <w:jc w:val="both"/>
        <w:rPr>
          <w:rFonts w:ascii="Tahoma" w:hAnsi="Tahoma" w:cs="Tahoma"/>
          <w:sz w:val="20"/>
        </w:rPr>
      </w:pPr>
    </w:p>
    <w:p w14:paraId="42BD7790" w14:textId="1340AC46" w:rsidR="00EC3736" w:rsidRPr="00352FC8" w:rsidRDefault="00EC3736" w:rsidP="007C30C0">
      <w:pPr>
        <w:pStyle w:val="Textoindependiente"/>
        <w:jc w:val="both"/>
        <w:rPr>
          <w:rFonts w:ascii="Tahoma" w:hAnsi="Tahoma" w:cs="Tahoma"/>
          <w:sz w:val="20"/>
        </w:rPr>
      </w:pPr>
      <w:r w:rsidRPr="00352FC8">
        <w:rPr>
          <w:rFonts w:ascii="Tahoma" w:hAnsi="Tahoma" w:cs="Tahoma"/>
          <w:sz w:val="20"/>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331DA8A3" w14:textId="77777777" w:rsidR="007C30C0" w:rsidRPr="00352FC8" w:rsidRDefault="007C30C0" w:rsidP="007C30C0">
      <w:pPr>
        <w:pStyle w:val="Textoindependiente"/>
        <w:jc w:val="both"/>
        <w:rPr>
          <w:rFonts w:ascii="Tahoma" w:hAnsi="Tahoma" w:cs="Tahoma"/>
          <w:sz w:val="20"/>
        </w:rPr>
      </w:pPr>
    </w:p>
    <w:p w14:paraId="79A0B4C3" w14:textId="77777777" w:rsidR="00EC3736" w:rsidRPr="00352FC8" w:rsidRDefault="00EC3736" w:rsidP="007C30C0">
      <w:pPr>
        <w:pStyle w:val="Textoindependiente"/>
        <w:jc w:val="both"/>
        <w:rPr>
          <w:rFonts w:ascii="Tahoma" w:hAnsi="Tahoma" w:cs="Tahoma"/>
          <w:sz w:val="20"/>
        </w:rPr>
      </w:pPr>
      <w:r w:rsidRPr="00352FC8">
        <w:rPr>
          <w:rFonts w:ascii="Tahoma" w:hAnsi="Tahoma" w:cs="Tahoma"/>
          <w:sz w:val="20"/>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25439ACC" w14:textId="77777777" w:rsidR="00EC3736" w:rsidRPr="00352FC8" w:rsidRDefault="00EC3736" w:rsidP="00EC3736">
      <w:pPr>
        <w:pStyle w:val="Textoindependiente"/>
        <w:rPr>
          <w:rFonts w:ascii="Tahoma" w:hAnsi="Tahoma" w:cs="Tahoma"/>
          <w:sz w:val="20"/>
        </w:rPr>
      </w:pPr>
    </w:p>
    <w:p w14:paraId="2D9644A0"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OBJETO</w:t>
      </w:r>
    </w:p>
    <w:p w14:paraId="78D370A8" w14:textId="666CBB06" w:rsidR="00EC3736" w:rsidRPr="00352FC8" w:rsidRDefault="00EC3736" w:rsidP="007C30C0">
      <w:pPr>
        <w:pStyle w:val="Continuarlista"/>
        <w:ind w:left="0"/>
        <w:jc w:val="both"/>
        <w:rPr>
          <w:rFonts w:ascii="Tahoma" w:hAnsi="Tahoma" w:cs="Tahoma"/>
          <w:sz w:val="20"/>
        </w:rPr>
      </w:pPr>
      <w:r w:rsidRPr="00352FC8">
        <w:rPr>
          <w:rFonts w:ascii="Tahoma" w:hAnsi="Tahoma" w:cs="Tahoma"/>
          <w:sz w:val="20"/>
        </w:rPr>
        <w:t>El objeto de estas Especificaciones Técnicas es establecer y desarrollar los aspectos, lineamientos y criterios técnicos para la Construcción de Fundaciones para Torres, Montaje de Estructuras Metálicas Reticuladas Simple Terna y Tendido de Conductor</w:t>
      </w:r>
      <w:r w:rsidR="00C2436E">
        <w:rPr>
          <w:rFonts w:ascii="Tahoma" w:hAnsi="Tahoma" w:cs="Tahoma"/>
          <w:sz w:val="20"/>
        </w:rPr>
        <w:t xml:space="preserve">, EHS </w:t>
      </w:r>
      <w:proofErr w:type="gramStart"/>
      <w:r w:rsidR="00C2436E">
        <w:rPr>
          <w:rFonts w:ascii="Tahoma" w:hAnsi="Tahoma" w:cs="Tahoma"/>
          <w:sz w:val="20"/>
        </w:rPr>
        <w:t xml:space="preserve">Y </w:t>
      </w:r>
      <w:r w:rsidRPr="00352FC8">
        <w:rPr>
          <w:rFonts w:ascii="Tahoma" w:hAnsi="Tahoma" w:cs="Tahoma"/>
          <w:sz w:val="20"/>
        </w:rPr>
        <w:t xml:space="preserve"> ACAR</w:t>
      </w:r>
      <w:proofErr w:type="gramEnd"/>
      <w:r w:rsidRPr="00352FC8">
        <w:rPr>
          <w:rFonts w:ascii="Tahoma" w:hAnsi="Tahoma" w:cs="Tahoma"/>
          <w:sz w:val="20"/>
        </w:rPr>
        <w:t xml:space="preserve"> 750 MCM 18/19, Cable de Guarda OPGW 24 F.O. </w:t>
      </w:r>
      <w:r w:rsidR="00C245CB">
        <w:rPr>
          <w:rFonts w:ascii="Tahoma" w:hAnsi="Tahoma" w:cs="Tahoma"/>
          <w:sz w:val="20"/>
        </w:rPr>
        <w:t xml:space="preserve">(Empalmes y Certificación) </w:t>
      </w:r>
      <w:r w:rsidRPr="00352FC8">
        <w:rPr>
          <w:rFonts w:ascii="Tahoma" w:hAnsi="Tahoma" w:cs="Tahoma"/>
          <w:sz w:val="20"/>
        </w:rPr>
        <w:t>y Cable de Guarda 3/8” EHS</w:t>
      </w:r>
      <w:r w:rsidR="00D072BA">
        <w:rPr>
          <w:rFonts w:ascii="Tahoma" w:hAnsi="Tahoma" w:cs="Tahoma"/>
          <w:sz w:val="20"/>
        </w:rPr>
        <w:t xml:space="preserve"> para el</w:t>
      </w:r>
      <w:r w:rsidRPr="00352FC8">
        <w:rPr>
          <w:rFonts w:ascii="Tahoma" w:hAnsi="Tahoma" w:cs="Tahoma"/>
          <w:sz w:val="20"/>
        </w:rPr>
        <w:t xml:space="preserve"> Tramo 1 del proyecto Const. Línea de Transmisión Interconexión San Ignacio de Velasco al SIN.</w:t>
      </w:r>
    </w:p>
    <w:p w14:paraId="6295E89F"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ALCANCE</w:t>
      </w:r>
    </w:p>
    <w:p w14:paraId="2C0A04E3" w14:textId="276E07D9" w:rsidR="00EC3736" w:rsidRDefault="00EC3736" w:rsidP="00C07E20">
      <w:pPr>
        <w:pStyle w:val="Textoindependiente"/>
        <w:jc w:val="both"/>
        <w:rPr>
          <w:rFonts w:ascii="Tahoma" w:hAnsi="Tahoma" w:cs="Tahoma"/>
          <w:sz w:val="20"/>
        </w:rPr>
      </w:pPr>
      <w:r w:rsidRPr="00352FC8">
        <w:rPr>
          <w:rFonts w:ascii="Tahoma" w:hAnsi="Tahoma" w:cs="Tahoma"/>
          <w:sz w:val="20"/>
        </w:rPr>
        <w:t>El alcance corresponde a la ejecución de la “Construcción de Fundaciones para Torres</w:t>
      </w:r>
      <w:r w:rsidR="00D072BA">
        <w:rPr>
          <w:rFonts w:ascii="Tahoma" w:hAnsi="Tahoma" w:cs="Tahoma"/>
          <w:sz w:val="20"/>
        </w:rPr>
        <w:t>,</w:t>
      </w:r>
      <w:r w:rsidRPr="00352FC8">
        <w:rPr>
          <w:rFonts w:ascii="Tahoma" w:hAnsi="Tahoma" w:cs="Tahoma"/>
          <w:sz w:val="20"/>
        </w:rPr>
        <w:t xml:space="preserve"> Montaje de Estructuras Metálicas Reticuladas Simple Terna y </w:t>
      </w:r>
      <w:r w:rsidRPr="00352FC8">
        <w:rPr>
          <w:rFonts w:ascii="Tahoma" w:hAnsi="Tahoma" w:cs="Tahoma"/>
          <w:bCs/>
          <w:iCs/>
          <w:sz w:val="20"/>
        </w:rPr>
        <w:t xml:space="preserve">Tendido de </w:t>
      </w:r>
      <w:bookmarkStart w:id="547" w:name="_Hlk195690482"/>
      <w:r w:rsidRPr="00352FC8">
        <w:rPr>
          <w:rFonts w:ascii="Tahoma" w:hAnsi="Tahoma" w:cs="Tahoma"/>
          <w:bCs/>
          <w:iCs/>
          <w:sz w:val="20"/>
        </w:rPr>
        <w:t>Conductor ACAR 750 MCM 18/19, Cable De Guarda OPGW 24 F.O.</w:t>
      </w:r>
      <w:r w:rsidR="003F3518">
        <w:rPr>
          <w:rFonts w:ascii="Tahoma" w:hAnsi="Tahoma" w:cs="Tahoma"/>
          <w:bCs/>
          <w:iCs/>
          <w:sz w:val="20"/>
        </w:rPr>
        <w:t xml:space="preserve"> (Empalmes y Certificación)</w:t>
      </w:r>
      <w:r w:rsidRPr="00352FC8">
        <w:rPr>
          <w:rFonts w:ascii="Tahoma" w:hAnsi="Tahoma" w:cs="Tahoma"/>
          <w:bCs/>
          <w:iCs/>
          <w:sz w:val="20"/>
        </w:rPr>
        <w:t xml:space="preserve"> y Cable de Guarda 3/8” EHS</w:t>
      </w:r>
      <w:bookmarkEnd w:id="547"/>
      <w:r w:rsidR="00C07E20">
        <w:rPr>
          <w:rFonts w:ascii="Tahoma" w:hAnsi="Tahoma" w:cs="Tahoma"/>
          <w:bCs/>
          <w:iCs/>
          <w:sz w:val="20"/>
        </w:rPr>
        <w:t xml:space="preserve"> </w:t>
      </w:r>
      <w:r w:rsidR="00D072BA">
        <w:rPr>
          <w:rFonts w:ascii="Tahoma" w:hAnsi="Tahoma" w:cs="Tahoma"/>
          <w:sz w:val="20"/>
        </w:rPr>
        <w:t>para el</w:t>
      </w:r>
      <w:r w:rsidRPr="00352FC8">
        <w:rPr>
          <w:rFonts w:ascii="Tahoma" w:hAnsi="Tahoma" w:cs="Tahoma"/>
          <w:sz w:val="20"/>
        </w:rPr>
        <w:t xml:space="preserve"> Tramo 1”</w:t>
      </w:r>
      <w:r w:rsidR="003F3518">
        <w:rPr>
          <w:rFonts w:ascii="Tahoma" w:hAnsi="Tahoma" w:cs="Tahoma"/>
          <w:sz w:val="20"/>
        </w:rPr>
        <w:t xml:space="preserve"> del </w:t>
      </w:r>
      <w:r w:rsidR="003F3518" w:rsidRPr="00352FC8">
        <w:rPr>
          <w:rFonts w:ascii="Tahoma" w:hAnsi="Tahoma" w:cs="Tahoma"/>
          <w:sz w:val="20"/>
        </w:rPr>
        <w:t>Proyecto Const. Línea De Transmisión Interconexión San Ignacio de Velasco al SIN.</w:t>
      </w:r>
    </w:p>
    <w:p w14:paraId="37BB4C61" w14:textId="77777777" w:rsidR="00C07E20" w:rsidRPr="00352FC8" w:rsidRDefault="00C07E20" w:rsidP="00C07E20">
      <w:pPr>
        <w:pStyle w:val="Textoindependiente"/>
        <w:jc w:val="both"/>
        <w:rPr>
          <w:rFonts w:ascii="Tahoma" w:hAnsi="Tahoma" w:cs="Tahoma"/>
          <w:iCs/>
          <w:sz w:val="20"/>
        </w:rPr>
      </w:pPr>
    </w:p>
    <w:p w14:paraId="176A4C3D" w14:textId="77777777" w:rsidR="00EC3736" w:rsidRPr="00352FC8" w:rsidRDefault="00EC3736" w:rsidP="00EC3736">
      <w:pPr>
        <w:pStyle w:val="Textoindependienteprimerasangra2"/>
        <w:ind w:left="0"/>
        <w:jc w:val="center"/>
        <w:rPr>
          <w:rFonts w:ascii="Tahoma" w:hAnsi="Tahoma" w:cs="Tahoma"/>
          <w:sz w:val="20"/>
        </w:rPr>
      </w:pPr>
      <w:r w:rsidRPr="00352FC8">
        <w:rPr>
          <w:rFonts w:ascii="Tahoma" w:hAnsi="Tahoma" w:cs="Tahoma"/>
          <w:b/>
          <w:sz w:val="20"/>
        </w:rPr>
        <w:t>Tramo 1:</w:t>
      </w:r>
      <w:r w:rsidRPr="00352FC8">
        <w:rPr>
          <w:rFonts w:ascii="Tahoma" w:hAnsi="Tahoma" w:cs="Tahoma"/>
          <w:sz w:val="20"/>
        </w:rPr>
        <w:t xml:space="preserve"> Troncos – Estancia Plus Ultra</w:t>
      </w:r>
    </w:p>
    <w:p w14:paraId="75E443CA" w14:textId="77777777" w:rsidR="00EC3736" w:rsidRPr="00352FC8" w:rsidRDefault="00EC3736" w:rsidP="00EC3736">
      <w:pPr>
        <w:pStyle w:val="Textoindependiente"/>
        <w:rPr>
          <w:rFonts w:ascii="Tahoma" w:hAnsi="Tahoma" w:cs="Tahoma"/>
          <w:sz w:val="20"/>
        </w:rPr>
      </w:pPr>
    </w:p>
    <w:p w14:paraId="5109A55A" w14:textId="234FDC13" w:rsidR="00EC3736" w:rsidRPr="00352FC8" w:rsidRDefault="00EC3736" w:rsidP="007C30C0">
      <w:pPr>
        <w:pStyle w:val="Textoindependiente"/>
        <w:jc w:val="both"/>
        <w:rPr>
          <w:rFonts w:ascii="Tahoma" w:hAnsi="Tahoma" w:cs="Tahoma"/>
          <w:sz w:val="20"/>
        </w:rPr>
      </w:pPr>
      <w:r w:rsidRPr="00352FC8">
        <w:rPr>
          <w:rFonts w:ascii="Tahoma" w:hAnsi="Tahoma" w:cs="Tahoma"/>
          <w:sz w:val="20"/>
        </w:rPr>
        <w:t>La ejecución de las obras por parte del Contratista tendrá que realizar los trabajos bajo los estándares de calidad exigidos por el Contratante y con el personal calificado, como también contratando mano de obra del lugar, mismos que deberán estar a satisfacción de ENDE.</w:t>
      </w:r>
    </w:p>
    <w:p w14:paraId="49BA821E" w14:textId="77777777" w:rsidR="007C30C0" w:rsidRPr="00352FC8" w:rsidRDefault="007C30C0" w:rsidP="007C30C0">
      <w:pPr>
        <w:pStyle w:val="Textoindependiente"/>
        <w:jc w:val="both"/>
        <w:rPr>
          <w:rFonts w:ascii="Tahoma" w:hAnsi="Tahoma" w:cs="Tahoma"/>
          <w:sz w:val="20"/>
        </w:rPr>
      </w:pPr>
    </w:p>
    <w:p w14:paraId="7A194908" w14:textId="77777777" w:rsidR="00EC3736" w:rsidRPr="00352FC8" w:rsidRDefault="00EC3736" w:rsidP="000C6B40">
      <w:pPr>
        <w:pStyle w:val="Textoindependiente"/>
        <w:jc w:val="both"/>
        <w:rPr>
          <w:rFonts w:ascii="Tahoma" w:hAnsi="Tahoma" w:cs="Tahoma"/>
          <w:iCs/>
          <w:sz w:val="20"/>
        </w:rPr>
      </w:pPr>
      <w:r w:rsidRPr="00352FC8">
        <w:rPr>
          <w:rFonts w:ascii="Tahoma" w:hAnsi="Tahoma" w:cs="Tahoma"/>
          <w:iCs/>
          <w:sz w:val="20"/>
        </w:rPr>
        <w:t xml:space="preserve">El alcance del trabajo </w:t>
      </w:r>
      <w:r w:rsidRPr="00352FC8">
        <w:rPr>
          <w:rFonts w:ascii="Tahoma" w:hAnsi="Tahoma" w:cs="Tahoma"/>
          <w:sz w:val="20"/>
        </w:rPr>
        <w:t>de manera no limitativa corresponde a</w:t>
      </w:r>
      <w:r w:rsidRPr="00352FC8">
        <w:rPr>
          <w:rFonts w:ascii="Tahoma" w:hAnsi="Tahoma" w:cs="Tahoma"/>
          <w:iCs/>
          <w:sz w:val="20"/>
        </w:rPr>
        <w:t>:</w:t>
      </w:r>
    </w:p>
    <w:p w14:paraId="3713A1DB" w14:textId="77777777" w:rsidR="00EC3736" w:rsidRPr="00352FC8" w:rsidRDefault="00EC3736" w:rsidP="00EC3736">
      <w:pPr>
        <w:pStyle w:val="Textoindependiente"/>
        <w:rPr>
          <w:rFonts w:ascii="Tahoma" w:hAnsi="Tahoma" w:cs="Tahoma"/>
          <w:iCs/>
          <w:sz w:val="20"/>
        </w:rPr>
      </w:pPr>
    </w:p>
    <w:p w14:paraId="07352268"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Replanteo de estructuras (verificación de la posición de cada una de las estructuras, comprobando la longitud de los vanos adelante y vano atrás y su respectivo ángulo de deflexión, incluye el replanteo de sitios de torre y confección de diagonales).</w:t>
      </w:r>
    </w:p>
    <w:p w14:paraId="1C75AD13" w14:textId="6EC6E9B8" w:rsidR="00EC3736" w:rsidRPr="00352FC8" w:rsidRDefault="009D4FBD" w:rsidP="00D93681">
      <w:pPr>
        <w:pStyle w:val="Listaconvietas2"/>
        <w:numPr>
          <w:ilvl w:val="0"/>
          <w:numId w:val="109"/>
        </w:numPr>
        <w:jc w:val="both"/>
        <w:rPr>
          <w:rFonts w:ascii="Tahoma" w:hAnsi="Tahoma" w:cs="Tahoma"/>
          <w:lang w:val="es-BO"/>
        </w:rPr>
      </w:pPr>
      <w:r>
        <w:rPr>
          <w:rFonts w:ascii="Tahoma" w:hAnsi="Tahoma" w:cs="Tahoma"/>
          <w:lang w:val="es-BO"/>
        </w:rPr>
        <w:t>Aperturas</w:t>
      </w:r>
      <w:r w:rsidRPr="00352FC8">
        <w:rPr>
          <w:rFonts w:ascii="Tahoma" w:hAnsi="Tahoma" w:cs="Tahoma"/>
          <w:lang w:val="es-BO"/>
        </w:rPr>
        <w:t xml:space="preserve"> </w:t>
      </w:r>
      <w:r w:rsidR="00C07E20" w:rsidRPr="00352FC8">
        <w:rPr>
          <w:rFonts w:ascii="Tahoma" w:hAnsi="Tahoma" w:cs="Tahoma"/>
          <w:lang w:val="es-BO"/>
        </w:rPr>
        <w:t>de accesos</w:t>
      </w:r>
      <w:r w:rsidR="00EC3736" w:rsidRPr="00352FC8">
        <w:rPr>
          <w:rFonts w:ascii="Tahoma" w:hAnsi="Tahoma" w:cs="Tahoma"/>
          <w:lang w:val="es-BO"/>
        </w:rPr>
        <w:t xml:space="preserve"> a los sitios </w:t>
      </w:r>
      <w:r w:rsidR="00D707D2">
        <w:rPr>
          <w:rFonts w:ascii="Tahoma" w:hAnsi="Tahoma" w:cs="Tahoma"/>
          <w:lang w:val="es-BO"/>
        </w:rPr>
        <w:t xml:space="preserve">para las actividades de </w:t>
      </w:r>
      <w:proofErr w:type="gramStart"/>
      <w:r w:rsidR="00D707D2">
        <w:rPr>
          <w:rFonts w:ascii="Tahoma" w:hAnsi="Tahoma" w:cs="Tahoma"/>
          <w:lang w:val="es-BO"/>
        </w:rPr>
        <w:t>fundaciones,  montaje</w:t>
      </w:r>
      <w:proofErr w:type="gramEnd"/>
      <w:r w:rsidR="00D707D2">
        <w:rPr>
          <w:rFonts w:ascii="Tahoma" w:hAnsi="Tahoma" w:cs="Tahoma"/>
          <w:lang w:val="es-BO"/>
        </w:rPr>
        <w:t xml:space="preserve"> y tendido</w:t>
      </w:r>
      <w:r w:rsidR="00EC3736" w:rsidRPr="00352FC8">
        <w:rPr>
          <w:rFonts w:ascii="Tahoma" w:hAnsi="Tahoma" w:cs="Tahoma"/>
          <w:lang w:val="es-BO"/>
        </w:rPr>
        <w:t>.</w:t>
      </w:r>
    </w:p>
    <w:p w14:paraId="697D7BB4"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Excavaciones para fundaciones tipo grilla, Stub, zapata o pilote.</w:t>
      </w:r>
    </w:p>
    <w:p w14:paraId="0DFFA560"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Realización de ensayos de suelos.</w:t>
      </w:r>
    </w:p>
    <w:p w14:paraId="23780674"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iCs/>
          <w:lang w:val="es-BO"/>
        </w:rPr>
        <w:t>Carguío, descarguío, transporte, almacenaje y protección de todo material suministrado por el contratante desde y hasta el lugar de entrega hasta la conclusión de los trabajos.</w:t>
      </w:r>
    </w:p>
    <w:p w14:paraId="4E9C5AEB"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 xml:space="preserve">Construcción y Montaje de fundaciones tipo grilla, Stub, zapata o pilote para estructuras reticuladas </w:t>
      </w:r>
      <w:proofErr w:type="spellStart"/>
      <w:r w:rsidRPr="00352FC8">
        <w:rPr>
          <w:rFonts w:ascii="Tahoma" w:hAnsi="Tahoma" w:cs="Tahoma"/>
          <w:lang w:val="es-BO"/>
        </w:rPr>
        <w:t>autosoportadas</w:t>
      </w:r>
      <w:proofErr w:type="spellEnd"/>
      <w:r w:rsidRPr="00352FC8">
        <w:rPr>
          <w:rFonts w:ascii="Tahoma" w:hAnsi="Tahoma" w:cs="Tahoma"/>
          <w:lang w:val="es-BO"/>
        </w:rPr>
        <w:t>.</w:t>
      </w:r>
    </w:p>
    <w:p w14:paraId="5F58CDD9"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 xml:space="preserve">Montaje de estructuras reticuladas metálicas </w:t>
      </w:r>
      <w:proofErr w:type="spellStart"/>
      <w:r w:rsidRPr="00352FC8">
        <w:rPr>
          <w:rFonts w:ascii="Tahoma" w:hAnsi="Tahoma" w:cs="Tahoma"/>
          <w:lang w:val="es-BO"/>
        </w:rPr>
        <w:t>autosoportadas</w:t>
      </w:r>
      <w:proofErr w:type="spellEnd"/>
    </w:p>
    <w:p w14:paraId="6CDDEDEC"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Construcción de Obras de Arte.</w:t>
      </w:r>
    </w:p>
    <w:p w14:paraId="18FD6CC0"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Instalación del Sistema de Puesta a Tierra para las estructuras.</w:t>
      </w:r>
    </w:p>
    <w:p w14:paraId="4D41B886"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Medición de resistividad y resistencia para cada sitio de torre.</w:t>
      </w:r>
    </w:p>
    <w:p w14:paraId="6D50BE0D"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Medidas de prevención y mitigación (PPM).</w:t>
      </w:r>
    </w:p>
    <w:p w14:paraId="4D97DC9A"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Corte de árboles de gran magnitud, etc.</w:t>
      </w:r>
    </w:p>
    <w:p w14:paraId="55F6DEBB"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 xml:space="preserve">Limpieza del derecho de vía, corte de árboles peligrosos. </w:t>
      </w:r>
    </w:p>
    <w:p w14:paraId="7ACB7D27" w14:textId="77777777" w:rsidR="00EC3736"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 xml:space="preserve">Tendido de conductor </w:t>
      </w:r>
      <w:proofErr w:type="spellStart"/>
      <w:r w:rsidRPr="00352FC8">
        <w:rPr>
          <w:rFonts w:ascii="Tahoma" w:hAnsi="Tahoma" w:cs="Tahoma"/>
          <w:bCs/>
          <w:iCs/>
          <w:lang w:val="es-BO"/>
        </w:rPr>
        <w:t>Conductor</w:t>
      </w:r>
      <w:proofErr w:type="spellEnd"/>
      <w:r w:rsidRPr="00352FC8">
        <w:rPr>
          <w:rFonts w:ascii="Tahoma" w:hAnsi="Tahoma" w:cs="Tahoma"/>
          <w:bCs/>
          <w:iCs/>
          <w:lang w:val="es-BO"/>
        </w:rPr>
        <w:t xml:space="preserve"> ACAR 750 MCM 18/19, Cable De Guarda OPGW 24 F.O. y Cable de Guarda 3/8” EHS</w:t>
      </w:r>
      <w:r w:rsidRPr="00352FC8">
        <w:rPr>
          <w:rFonts w:ascii="Tahoma" w:hAnsi="Tahoma" w:cs="Tahoma"/>
          <w:lang w:val="es-BO"/>
        </w:rPr>
        <w:t xml:space="preserve">. </w:t>
      </w:r>
    </w:p>
    <w:p w14:paraId="1125C91B" w14:textId="0A0A4FD1" w:rsidR="00E311FE" w:rsidRPr="00352FC8" w:rsidRDefault="00E311FE" w:rsidP="00D93681">
      <w:pPr>
        <w:pStyle w:val="Listaconvietas2"/>
        <w:numPr>
          <w:ilvl w:val="0"/>
          <w:numId w:val="109"/>
        </w:numPr>
        <w:jc w:val="both"/>
        <w:rPr>
          <w:rFonts w:ascii="Tahoma" w:hAnsi="Tahoma" w:cs="Tahoma"/>
          <w:lang w:val="es-BO"/>
        </w:rPr>
      </w:pPr>
      <w:r>
        <w:rPr>
          <w:rFonts w:ascii="Tahoma" w:hAnsi="Tahoma" w:cs="Tahoma"/>
          <w:lang w:val="es-BO"/>
        </w:rPr>
        <w:lastRenderedPageBreak/>
        <w:t xml:space="preserve">Colocado de Balizas de Señalización aeronáutica y señalización </w:t>
      </w:r>
      <w:r w:rsidR="002B0BA7">
        <w:rPr>
          <w:rFonts w:ascii="Tahoma" w:hAnsi="Tahoma" w:cs="Tahoma"/>
          <w:lang w:val="es-BO"/>
        </w:rPr>
        <w:t>de protección de avifauna en los conductores.</w:t>
      </w:r>
    </w:p>
    <w:p w14:paraId="6B8D3D79" w14:textId="0E799EA5"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Certificación de empalmes y enlaces de fibra óptica.</w:t>
      </w:r>
    </w:p>
    <w:p w14:paraId="247C31FC" w14:textId="77777777" w:rsidR="00EC3736" w:rsidRPr="00352FC8" w:rsidRDefault="00EC3736" w:rsidP="00D93681">
      <w:pPr>
        <w:pStyle w:val="Listaconvietas2"/>
        <w:numPr>
          <w:ilvl w:val="0"/>
          <w:numId w:val="109"/>
        </w:numPr>
        <w:jc w:val="both"/>
        <w:rPr>
          <w:rFonts w:ascii="Tahoma" w:hAnsi="Tahoma" w:cs="Tahoma"/>
          <w:lang w:val="es-BO"/>
        </w:rPr>
      </w:pPr>
      <w:r w:rsidRPr="00352FC8">
        <w:rPr>
          <w:rFonts w:ascii="Tahoma" w:hAnsi="Tahoma" w:cs="Tahoma"/>
          <w:lang w:val="es-BO"/>
        </w:rPr>
        <w:t xml:space="preserve">Cumplimiento de todas las especificaciones definidas en la Licencia Ambiental y requisitos SMAGS, aplicables a las obras. </w:t>
      </w:r>
    </w:p>
    <w:p w14:paraId="4B966118"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6317B9AC" w14:textId="77777777" w:rsidR="00EC3736" w:rsidRPr="00352FC8" w:rsidRDefault="00EC3736" w:rsidP="007C30C0">
      <w:pPr>
        <w:pStyle w:val="Textoindependiente"/>
        <w:jc w:val="both"/>
        <w:rPr>
          <w:rFonts w:ascii="Tahoma" w:hAnsi="Tahoma" w:cs="Tahoma"/>
          <w:sz w:val="20"/>
        </w:rPr>
      </w:pPr>
      <w:r w:rsidRPr="00352FC8">
        <w:rPr>
          <w:rFonts w:ascii="Tahoma" w:hAnsi="Tahoma" w:cs="Tahoma"/>
          <w:sz w:val="20"/>
        </w:rPr>
        <w:t>La construcción de fundaciones, montaje de estructuras y tendido del conductor de fase y los cables de guarda incluye la provisión de materiales para la construcción de fundaciones, mano de obra, equipo, traslados de los materiales y demás actividades para que los trabajos sean entregados de acuerdo a estas especificaciones y a satisfacción de ENDE y la Supervisión.</w:t>
      </w:r>
    </w:p>
    <w:p w14:paraId="203AE12A" w14:textId="77777777" w:rsidR="00EC3736" w:rsidRPr="00352FC8" w:rsidRDefault="00EC3736" w:rsidP="00EC3736">
      <w:pPr>
        <w:pStyle w:val="Textoindependiente"/>
        <w:rPr>
          <w:rFonts w:ascii="Tahoma" w:hAnsi="Tahoma" w:cs="Tahoma"/>
          <w:sz w:val="20"/>
        </w:rPr>
      </w:pPr>
    </w:p>
    <w:p w14:paraId="0DDCCE65" w14:textId="77777777" w:rsidR="00EC3736" w:rsidRPr="00352FC8" w:rsidRDefault="00EC3736" w:rsidP="00EC3736">
      <w:pPr>
        <w:widowControl w:val="0"/>
        <w:autoSpaceDE w:val="0"/>
        <w:autoSpaceDN w:val="0"/>
        <w:adjustRightInd w:val="0"/>
        <w:jc w:val="center"/>
        <w:rPr>
          <w:rFonts w:ascii="Tahoma" w:hAnsi="Tahoma" w:cs="Tahoma"/>
          <w:b/>
          <w:bCs/>
          <w:sz w:val="20"/>
          <w:szCs w:val="20"/>
        </w:rPr>
      </w:pPr>
      <w:r w:rsidRPr="00352FC8">
        <w:rPr>
          <w:rFonts w:ascii="Tahoma" w:hAnsi="Tahoma" w:cs="Tahoma"/>
          <w:b/>
          <w:bCs/>
          <w:sz w:val="20"/>
          <w:szCs w:val="20"/>
        </w:rPr>
        <w:t>MAPA DE UBICACIÓN TRAZO GENERAL DE LA LÍNEA DE TRANSMISIÓN ELÉCTRICA</w:t>
      </w:r>
    </w:p>
    <w:p w14:paraId="6AE6ACC4" w14:textId="77777777" w:rsidR="00EC3736" w:rsidRPr="00352FC8" w:rsidRDefault="00EC3736" w:rsidP="00EC3736">
      <w:pPr>
        <w:widowControl w:val="0"/>
        <w:autoSpaceDE w:val="0"/>
        <w:autoSpaceDN w:val="0"/>
        <w:adjustRightInd w:val="0"/>
        <w:jc w:val="center"/>
        <w:rPr>
          <w:rFonts w:ascii="Tahoma" w:hAnsi="Tahoma" w:cs="Tahoma"/>
          <w:b/>
          <w:bCs/>
          <w:sz w:val="20"/>
          <w:szCs w:val="20"/>
        </w:rPr>
      </w:pPr>
      <w:r w:rsidRPr="00352FC8">
        <w:rPr>
          <w:rFonts w:ascii="Tahoma" w:hAnsi="Tahoma" w:cs="Tahoma"/>
          <w:b/>
          <w:bCs/>
          <w:sz w:val="20"/>
          <w:szCs w:val="20"/>
        </w:rPr>
        <w:t>230 KV LOS TRONCOS – SAN IGNACIO DE VELASCO</w:t>
      </w:r>
    </w:p>
    <w:p w14:paraId="2E7EBE42" w14:textId="77777777" w:rsidR="00EC3736" w:rsidRPr="00352FC8" w:rsidRDefault="00EC3736" w:rsidP="00EC3736">
      <w:pPr>
        <w:widowControl w:val="0"/>
        <w:autoSpaceDE w:val="0"/>
        <w:autoSpaceDN w:val="0"/>
        <w:adjustRightInd w:val="0"/>
        <w:jc w:val="center"/>
        <w:rPr>
          <w:rFonts w:ascii="Tahoma" w:hAnsi="Tahoma" w:cs="Tahoma"/>
          <w:sz w:val="20"/>
          <w:szCs w:val="20"/>
        </w:rPr>
      </w:pPr>
      <w:r w:rsidRPr="00352FC8">
        <w:rPr>
          <w:rFonts w:ascii="Tahoma" w:hAnsi="Tahoma" w:cs="Tahoma"/>
          <w:noProof/>
          <w:sz w:val="20"/>
          <w:szCs w:val="20"/>
          <w:lang w:val="en-US"/>
        </w:rPr>
        <w:drawing>
          <wp:inline distT="0" distB="0" distL="0" distR="0" wp14:anchorId="5A26D2CB" wp14:editId="31342B8F">
            <wp:extent cx="5253150" cy="3435350"/>
            <wp:effectExtent l="0" t="0" r="5080" b="0"/>
            <wp:docPr id="16940006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005" cy="3456836"/>
                    </a:xfrm>
                    <a:prstGeom prst="rect">
                      <a:avLst/>
                    </a:prstGeom>
                    <a:noFill/>
                    <a:ln>
                      <a:noFill/>
                    </a:ln>
                  </pic:spPr>
                </pic:pic>
              </a:graphicData>
            </a:graphic>
          </wp:inline>
        </w:drawing>
      </w:r>
    </w:p>
    <w:p w14:paraId="488FDD09" w14:textId="77777777" w:rsidR="00C07E20" w:rsidRDefault="00C07E20" w:rsidP="00EC3736">
      <w:pPr>
        <w:widowControl w:val="0"/>
        <w:autoSpaceDE w:val="0"/>
        <w:autoSpaceDN w:val="0"/>
        <w:adjustRightInd w:val="0"/>
        <w:jc w:val="center"/>
        <w:rPr>
          <w:rFonts w:ascii="Tahoma" w:hAnsi="Tahoma" w:cs="Tahoma"/>
          <w:b/>
          <w:bCs/>
          <w:sz w:val="20"/>
          <w:szCs w:val="20"/>
        </w:rPr>
      </w:pPr>
    </w:p>
    <w:p w14:paraId="1ECBFA1F" w14:textId="77777777" w:rsidR="00C07E20" w:rsidRDefault="00C07E20" w:rsidP="00EC3736">
      <w:pPr>
        <w:widowControl w:val="0"/>
        <w:autoSpaceDE w:val="0"/>
        <w:autoSpaceDN w:val="0"/>
        <w:adjustRightInd w:val="0"/>
        <w:jc w:val="center"/>
        <w:rPr>
          <w:rFonts w:ascii="Tahoma" w:hAnsi="Tahoma" w:cs="Tahoma"/>
          <w:b/>
          <w:bCs/>
          <w:sz w:val="20"/>
          <w:szCs w:val="20"/>
        </w:rPr>
      </w:pPr>
    </w:p>
    <w:p w14:paraId="4EE92A36" w14:textId="77777777" w:rsidR="00C07E20" w:rsidRDefault="00C07E20" w:rsidP="00EC3736">
      <w:pPr>
        <w:widowControl w:val="0"/>
        <w:autoSpaceDE w:val="0"/>
        <w:autoSpaceDN w:val="0"/>
        <w:adjustRightInd w:val="0"/>
        <w:jc w:val="center"/>
        <w:rPr>
          <w:rFonts w:ascii="Tahoma" w:hAnsi="Tahoma" w:cs="Tahoma"/>
          <w:b/>
          <w:bCs/>
          <w:sz w:val="20"/>
          <w:szCs w:val="20"/>
        </w:rPr>
      </w:pPr>
    </w:p>
    <w:p w14:paraId="7DCA5335" w14:textId="77777777" w:rsidR="00C07E20" w:rsidRDefault="00C07E20" w:rsidP="00EC3736">
      <w:pPr>
        <w:widowControl w:val="0"/>
        <w:autoSpaceDE w:val="0"/>
        <w:autoSpaceDN w:val="0"/>
        <w:adjustRightInd w:val="0"/>
        <w:jc w:val="center"/>
        <w:rPr>
          <w:rFonts w:ascii="Tahoma" w:hAnsi="Tahoma" w:cs="Tahoma"/>
          <w:b/>
          <w:bCs/>
          <w:sz w:val="20"/>
          <w:szCs w:val="20"/>
        </w:rPr>
      </w:pPr>
    </w:p>
    <w:p w14:paraId="1A1B7ADD" w14:textId="77777777" w:rsidR="00C07E20" w:rsidRDefault="00C07E20" w:rsidP="00EC3736">
      <w:pPr>
        <w:widowControl w:val="0"/>
        <w:autoSpaceDE w:val="0"/>
        <w:autoSpaceDN w:val="0"/>
        <w:adjustRightInd w:val="0"/>
        <w:jc w:val="center"/>
        <w:rPr>
          <w:rFonts w:ascii="Tahoma" w:hAnsi="Tahoma" w:cs="Tahoma"/>
          <w:b/>
          <w:bCs/>
          <w:sz w:val="20"/>
          <w:szCs w:val="20"/>
        </w:rPr>
      </w:pPr>
    </w:p>
    <w:p w14:paraId="15E7281C" w14:textId="77777777" w:rsidR="00C07E20" w:rsidRDefault="00C07E20" w:rsidP="00EC3736">
      <w:pPr>
        <w:widowControl w:val="0"/>
        <w:autoSpaceDE w:val="0"/>
        <w:autoSpaceDN w:val="0"/>
        <w:adjustRightInd w:val="0"/>
        <w:jc w:val="center"/>
        <w:rPr>
          <w:rFonts w:ascii="Tahoma" w:hAnsi="Tahoma" w:cs="Tahoma"/>
          <w:b/>
          <w:bCs/>
          <w:sz w:val="20"/>
          <w:szCs w:val="20"/>
        </w:rPr>
      </w:pPr>
    </w:p>
    <w:p w14:paraId="27FC4C12" w14:textId="77777777" w:rsidR="00C07E20" w:rsidRDefault="00C07E20" w:rsidP="00EC3736">
      <w:pPr>
        <w:widowControl w:val="0"/>
        <w:autoSpaceDE w:val="0"/>
        <w:autoSpaceDN w:val="0"/>
        <w:adjustRightInd w:val="0"/>
        <w:jc w:val="center"/>
        <w:rPr>
          <w:rFonts w:ascii="Tahoma" w:hAnsi="Tahoma" w:cs="Tahoma"/>
          <w:b/>
          <w:bCs/>
          <w:sz w:val="20"/>
          <w:szCs w:val="20"/>
        </w:rPr>
      </w:pPr>
    </w:p>
    <w:p w14:paraId="17CBF04E" w14:textId="77777777" w:rsidR="00C07E20" w:rsidRDefault="00C07E20" w:rsidP="00EC3736">
      <w:pPr>
        <w:widowControl w:val="0"/>
        <w:autoSpaceDE w:val="0"/>
        <w:autoSpaceDN w:val="0"/>
        <w:adjustRightInd w:val="0"/>
        <w:jc w:val="center"/>
        <w:rPr>
          <w:rFonts w:ascii="Tahoma" w:hAnsi="Tahoma" w:cs="Tahoma"/>
          <w:b/>
          <w:bCs/>
          <w:sz w:val="20"/>
          <w:szCs w:val="20"/>
        </w:rPr>
      </w:pPr>
    </w:p>
    <w:p w14:paraId="6505D652" w14:textId="77777777" w:rsidR="00C07E20" w:rsidRDefault="00C07E20" w:rsidP="00EC3736">
      <w:pPr>
        <w:widowControl w:val="0"/>
        <w:autoSpaceDE w:val="0"/>
        <w:autoSpaceDN w:val="0"/>
        <w:adjustRightInd w:val="0"/>
        <w:jc w:val="center"/>
        <w:rPr>
          <w:rFonts w:ascii="Tahoma" w:hAnsi="Tahoma" w:cs="Tahoma"/>
          <w:b/>
          <w:bCs/>
          <w:sz w:val="20"/>
          <w:szCs w:val="20"/>
        </w:rPr>
      </w:pPr>
    </w:p>
    <w:p w14:paraId="7DF3D6A4" w14:textId="77777777" w:rsidR="00C07E20" w:rsidRDefault="00C07E20" w:rsidP="00EC3736">
      <w:pPr>
        <w:widowControl w:val="0"/>
        <w:autoSpaceDE w:val="0"/>
        <w:autoSpaceDN w:val="0"/>
        <w:adjustRightInd w:val="0"/>
        <w:jc w:val="center"/>
        <w:rPr>
          <w:rFonts w:ascii="Tahoma" w:hAnsi="Tahoma" w:cs="Tahoma"/>
          <w:b/>
          <w:bCs/>
          <w:sz w:val="20"/>
          <w:szCs w:val="20"/>
        </w:rPr>
      </w:pPr>
    </w:p>
    <w:p w14:paraId="1F565481" w14:textId="77777777" w:rsidR="00C07E20" w:rsidRDefault="00C07E20" w:rsidP="00EC3736">
      <w:pPr>
        <w:widowControl w:val="0"/>
        <w:autoSpaceDE w:val="0"/>
        <w:autoSpaceDN w:val="0"/>
        <w:adjustRightInd w:val="0"/>
        <w:jc w:val="center"/>
        <w:rPr>
          <w:rFonts w:ascii="Tahoma" w:hAnsi="Tahoma" w:cs="Tahoma"/>
          <w:b/>
          <w:bCs/>
          <w:sz w:val="20"/>
          <w:szCs w:val="20"/>
        </w:rPr>
      </w:pPr>
    </w:p>
    <w:p w14:paraId="3EC91CF4" w14:textId="77777777" w:rsidR="00C07E20" w:rsidRDefault="00C07E20" w:rsidP="00EC3736">
      <w:pPr>
        <w:widowControl w:val="0"/>
        <w:autoSpaceDE w:val="0"/>
        <w:autoSpaceDN w:val="0"/>
        <w:adjustRightInd w:val="0"/>
        <w:jc w:val="center"/>
        <w:rPr>
          <w:rFonts w:ascii="Tahoma" w:hAnsi="Tahoma" w:cs="Tahoma"/>
          <w:b/>
          <w:bCs/>
          <w:sz w:val="20"/>
          <w:szCs w:val="20"/>
        </w:rPr>
      </w:pPr>
    </w:p>
    <w:p w14:paraId="78BE3CBE" w14:textId="77777777" w:rsidR="00C07E20" w:rsidRDefault="00C07E20" w:rsidP="00EC3736">
      <w:pPr>
        <w:widowControl w:val="0"/>
        <w:autoSpaceDE w:val="0"/>
        <w:autoSpaceDN w:val="0"/>
        <w:adjustRightInd w:val="0"/>
        <w:jc w:val="center"/>
        <w:rPr>
          <w:rFonts w:ascii="Tahoma" w:hAnsi="Tahoma" w:cs="Tahoma"/>
          <w:b/>
          <w:bCs/>
          <w:sz w:val="20"/>
          <w:szCs w:val="20"/>
        </w:rPr>
      </w:pPr>
    </w:p>
    <w:p w14:paraId="261BA481" w14:textId="77777777" w:rsidR="00C07E20" w:rsidRDefault="00C07E20" w:rsidP="00EC3736">
      <w:pPr>
        <w:widowControl w:val="0"/>
        <w:autoSpaceDE w:val="0"/>
        <w:autoSpaceDN w:val="0"/>
        <w:adjustRightInd w:val="0"/>
        <w:jc w:val="center"/>
        <w:rPr>
          <w:rFonts w:ascii="Tahoma" w:hAnsi="Tahoma" w:cs="Tahoma"/>
          <w:b/>
          <w:bCs/>
          <w:sz w:val="20"/>
          <w:szCs w:val="20"/>
        </w:rPr>
      </w:pPr>
    </w:p>
    <w:p w14:paraId="69F901A4" w14:textId="77777777" w:rsidR="00C07E20" w:rsidRDefault="00C07E20" w:rsidP="00EC3736">
      <w:pPr>
        <w:widowControl w:val="0"/>
        <w:autoSpaceDE w:val="0"/>
        <w:autoSpaceDN w:val="0"/>
        <w:adjustRightInd w:val="0"/>
        <w:jc w:val="center"/>
        <w:rPr>
          <w:rFonts w:ascii="Tahoma" w:hAnsi="Tahoma" w:cs="Tahoma"/>
          <w:b/>
          <w:bCs/>
          <w:sz w:val="20"/>
          <w:szCs w:val="20"/>
        </w:rPr>
      </w:pPr>
    </w:p>
    <w:p w14:paraId="53526C4E" w14:textId="77777777" w:rsidR="00C07E20" w:rsidRDefault="00C07E20" w:rsidP="00EC3736">
      <w:pPr>
        <w:widowControl w:val="0"/>
        <w:autoSpaceDE w:val="0"/>
        <w:autoSpaceDN w:val="0"/>
        <w:adjustRightInd w:val="0"/>
        <w:jc w:val="center"/>
        <w:rPr>
          <w:rFonts w:ascii="Tahoma" w:hAnsi="Tahoma" w:cs="Tahoma"/>
          <w:b/>
          <w:bCs/>
          <w:sz w:val="20"/>
          <w:szCs w:val="20"/>
        </w:rPr>
      </w:pPr>
    </w:p>
    <w:p w14:paraId="7076A352" w14:textId="77777777" w:rsidR="00C07E20" w:rsidRDefault="00C07E20" w:rsidP="00EC3736">
      <w:pPr>
        <w:widowControl w:val="0"/>
        <w:autoSpaceDE w:val="0"/>
        <w:autoSpaceDN w:val="0"/>
        <w:adjustRightInd w:val="0"/>
        <w:jc w:val="center"/>
        <w:rPr>
          <w:rFonts w:ascii="Tahoma" w:hAnsi="Tahoma" w:cs="Tahoma"/>
          <w:b/>
          <w:bCs/>
          <w:sz w:val="20"/>
          <w:szCs w:val="20"/>
        </w:rPr>
      </w:pPr>
    </w:p>
    <w:p w14:paraId="31376A2B" w14:textId="77777777" w:rsidR="00C07E20" w:rsidRDefault="00C07E20" w:rsidP="00EC3736">
      <w:pPr>
        <w:widowControl w:val="0"/>
        <w:autoSpaceDE w:val="0"/>
        <w:autoSpaceDN w:val="0"/>
        <w:adjustRightInd w:val="0"/>
        <w:jc w:val="center"/>
        <w:rPr>
          <w:rFonts w:ascii="Tahoma" w:hAnsi="Tahoma" w:cs="Tahoma"/>
          <w:b/>
          <w:bCs/>
          <w:sz w:val="20"/>
          <w:szCs w:val="20"/>
        </w:rPr>
      </w:pPr>
    </w:p>
    <w:p w14:paraId="4F55C8E9" w14:textId="126469B1" w:rsidR="00EC3736" w:rsidRPr="00352FC8" w:rsidRDefault="00EC3736" w:rsidP="00EC3736">
      <w:pPr>
        <w:widowControl w:val="0"/>
        <w:autoSpaceDE w:val="0"/>
        <w:autoSpaceDN w:val="0"/>
        <w:adjustRightInd w:val="0"/>
        <w:jc w:val="center"/>
        <w:rPr>
          <w:rFonts w:ascii="Tahoma" w:hAnsi="Tahoma" w:cs="Tahoma"/>
          <w:b/>
          <w:bCs/>
          <w:sz w:val="20"/>
          <w:szCs w:val="20"/>
        </w:rPr>
      </w:pPr>
      <w:r w:rsidRPr="00352FC8">
        <w:rPr>
          <w:rFonts w:ascii="Tahoma" w:hAnsi="Tahoma" w:cs="Tahoma"/>
          <w:b/>
          <w:bCs/>
          <w:sz w:val="20"/>
          <w:szCs w:val="20"/>
        </w:rPr>
        <w:lastRenderedPageBreak/>
        <w:t xml:space="preserve">TRAMO 1 TRONCOS – ESTANCIA PLUS ULTRA </w:t>
      </w:r>
    </w:p>
    <w:p w14:paraId="290971CE" w14:textId="77777777" w:rsidR="00EC3736" w:rsidRPr="00352FC8" w:rsidRDefault="00EC3736" w:rsidP="00EC3736">
      <w:pPr>
        <w:widowControl w:val="0"/>
        <w:autoSpaceDE w:val="0"/>
        <w:autoSpaceDN w:val="0"/>
        <w:adjustRightInd w:val="0"/>
        <w:jc w:val="center"/>
        <w:rPr>
          <w:rFonts w:ascii="Tahoma" w:hAnsi="Tahoma" w:cs="Tahoma"/>
          <w:b/>
          <w:bCs/>
          <w:sz w:val="20"/>
          <w:szCs w:val="20"/>
        </w:rPr>
      </w:pPr>
      <w:r w:rsidRPr="00352FC8">
        <w:rPr>
          <w:rFonts w:ascii="Tahoma" w:hAnsi="Tahoma" w:cs="Tahoma"/>
          <w:b/>
          <w:bCs/>
          <w:sz w:val="20"/>
          <w:szCs w:val="20"/>
        </w:rPr>
        <w:t>LÍNEA DE TRANSMISIÓN ELÉCTRICA 230 KV</w:t>
      </w:r>
    </w:p>
    <w:p w14:paraId="6A5FB989" w14:textId="77777777" w:rsidR="00EC3736" w:rsidRPr="00352FC8" w:rsidRDefault="00EC3736" w:rsidP="00EC3736">
      <w:pPr>
        <w:widowControl w:val="0"/>
        <w:autoSpaceDE w:val="0"/>
        <w:autoSpaceDN w:val="0"/>
        <w:adjustRightInd w:val="0"/>
        <w:jc w:val="both"/>
        <w:rPr>
          <w:rFonts w:ascii="Tahoma" w:hAnsi="Tahoma" w:cs="Tahoma"/>
          <w:b/>
          <w:bCs/>
          <w:sz w:val="20"/>
          <w:szCs w:val="20"/>
        </w:rPr>
      </w:pPr>
    </w:p>
    <w:p w14:paraId="755DA478" w14:textId="77777777" w:rsidR="00EC3736" w:rsidRPr="00352FC8" w:rsidRDefault="00EC3736" w:rsidP="00EC3736">
      <w:pPr>
        <w:jc w:val="center"/>
        <w:rPr>
          <w:rFonts w:ascii="Tahoma" w:hAnsi="Tahoma" w:cs="Tahoma"/>
          <w:b/>
          <w:bCs/>
          <w:sz w:val="20"/>
          <w:szCs w:val="20"/>
        </w:rPr>
      </w:pPr>
      <w:r w:rsidRPr="00352FC8">
        <w:rPr>
          <w:noProof/>
          <w:lang w:val="en-US"/>
        </w:rPr>
        <mc:AlternateContent>
          <mc:Choice Requires="wps">
            <w:drawing>
              <wp:anchor distT="0" distB="0" distL="114300" distR="114300" simplePos="0" relativeHeight="251662336" behindDoc="0" locked="0" layoutInCell="1" allowOverlap="1" wp14:anchorId="06255917" wp14:editId="7DE077FD">
                <wp:simplePos x="0" y="0"/>
                <wp:positionH relativeFrom="column">
                  <wp:posOffset>1808480</wp:posOffset>
                </wp:positionH>
                <wp:positionV relativeFrom="paragraph">
                  <wp:posOffset>1826895</wp:posOffset>
                </wp:positionV>
                <wp:extent cx="436245" cy="108585"/>
                <wp:effectExtent l="0" t="0" r="20955" b="24765"/>
                <wp:wrapNone/>
                <wp:docPr id="1850016950"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08585"/>
                        </a:xfrm>
                        <a:prstGeom prst="rect">
                          <a:avLst/>
                        </a:prstGeom>
                        <a:solidFill>
                          <a:sysClr val="window" lastClr="FFFFFF"/>
                        </a:solidFill>
                        <a:ln w="12700" cap="flat" cmpd="sng" algn="ctr">
                          <a:solidFill>
                            <a:srgbClr val="FF0000"/>
                          </a:solidFill>
                          <a:prstDash val="solid"/>
                          <a:miter lim="800000"/>
                        </a:ln>
                        <a:effectLst/>
                      </wps:spPr>
                      <wps:txbx>
                        <w:txbxContent>
                          <w:p w14:paraId="6DA0B587" w14:textId="77777777" w:rsidR="00B03904" w:rsidRPr="00352FC8" w:rsidRDefault="00B03904" w:rsidP="00EC3736">
                            <w:pPr>
                              <w:jc w:val="center"/>
                              <w:rPr>
                                <w:rFonts w:ascii="Arial" w:hAnsi="Arial" w:cs="Arial"/>
                                <w:b/>
                                <w:bCs/>
                                <w:sz w:val="12"/>
                                <w:szCs w:val="12"/>
                              </w:rPr>
                            </w:pPr>
                            <w:r w:rsidRPr="00352FC8">
                              <w:rPr>
                                <w:rFonts w:ascii="Arial" w:hAnsi="Arial" w:cs="Arial"/>
                                <w:b/>
                                <w:bCs/>
                                <w:sz w:val="12"/>
                                <w:szCs w:val="12"/>
                              </w:rPr>
                              <w:t>Tramo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55917" id="Rectángulo 22" o:spid="_x0000_s1026" style="position:absolute;left:0;text-align:left;margin-left:142.4pt;margin-top:143.85pt;width:34.35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JtjQIAACAFAAAOAAAAZHJzL2Uyb0RvYy54bWysVEtu2zAQ3RfoHQjuG8lunLpC5MBI4KKA&#10;kQRNiqzHFCUR5a8kbdm9Tc+Si3VISc6nWRXlghhy/o9veH6xV5LsuPPC6JJOTnJKuGamErop6ff7&#10;1Yc5JT6ArkAazUt64J5eLN6/O+9swaemNbLijmAQ7YvOlrQNwRZZ5lnLFfgTY7lGZW2cgoBH12SV&#10;gw6jK5lN8/ws64yrrDOMe4+3V72SLlL8uuYs3NS154HIkmJtIe0u7Zu4Z4tzKBoHthVsKAP+oQoF&#10;QmPSY6grCEC2TvwVSgnmjDd1OGFGZaauBeOpB+xmkr/q5q4Fy1MvCI63R5j8/wvLrne3jogK324+&#10;y/PJ2ecZwqRB4Vt9Q/Qef+tmKw2ZTiNUnfUFetzZWxeb9XZt2A+PiuyFJh78YLOvnYq22CrZJ9wP&#10;R9z5PhCGl6cfz6anM0oYqib5fDafxWQZFKOzdT584UaRKJTUYWEJbditfehNR5NUl5GiWgkp0+Hg&#10;L6UjO0AGIHEq01EiwQe8LOkqrSGbf+4mNemwmumnHPFggNSsJQQUlUWwvG4oAdkg51lwqZYX3t41&#10;m2PW1SrH9VaSWPQV+LavLkWIZlAoEXAspFAlnUfn0VvqqOWJ2EPrT2BHKew3e4wQxY2pDvi2zvSk&#10;95atBOZbY++34JDl2BhObrjBrZYGuzWDRElr3K+37qM9kg+1lHQ4NYjEzy04jpB+1UjLOGKj4EZh&#10;Mwp6qy4NPsME/wTLkogOLshRrJ1RDzjQy5gFVaAZ5uoxHg6XoZ9e/BIYXy6TGY6ShbDWd5bF4BGi&#10;iOz9/gGcHTgTkGzXZpwoKF5Rp7eNntost8HUIvHqCceB4ziGiZnDlxHn/Pk5WT19bIs/AAAA//8D&#10;AFBLAwQUAAYACAAAACEAQJCOaOAAAAALAQAADwAAAGRycy9kb3ducmV2LnhtbEyPzU7DMBCE70i8&#10;g7VI3KhDS0kIcSqEBBJV+Ss8gBNvfmi8DrHbhLdne4LbrGY0+022mmwnDjj41pGCy1kEAql0pqVa&#10;wefHw0UCwgdNRneOUMEPeljlpyeZTo0b6R0P21ALLiGfagVNCH0qpS8btNrPXI/EXuUGqwOfQy3N&#10;oEcut52cR9G1tLol/tDoHu8bLHfbvVXwSMnz61Nc7N7W1Uv4qnA93my+lTo/m+5uQQScwl8YjviM&#10;DjkzFW5PxotOwTy5YvRwFHEMghOL5WIJomARsSXzTP7fkP8CAAD//wMAUEsBAi0AFAAGAAgAAAAh&#10;ALaDOJL+AAAA4QEAABMAAAAAAAAAAAAAAAAAAAAAAFtDb250ZW50X1R5cGVzXS54bWxQSwECLQAU&#10;AAYACAAAACEAOP0h/9YAAACUAQAACwAAAAAAAAAAAAAAAAAvAQAAX3JlbHMvLnJlbHNQSwECLQAU&#10;AAYACAAAACEAWwZCbY0CAAAgBQAADgAAAAAAAAAAAAAAAAAuAgAAZHJzL2Uyb0RvYy54bWxQSwEC&#10;LQAUAAYACAAAACEAQJCOaOAAAAALAQAADwAAAAAAAAAAAAAAAADnBAAAZHJzL2Rvd25yZXYueG1s&#10;UEsFBgAAAAAEAAQA8wAAAPQFAAAAAA==&#10;" fillcolor="window" strokecolor="red" strokeweight="1pt">
                <v:path arrowok="t"/>
                <v:textbox inset="0,0,0,0">
                  <w:txbxContent>
                    <w:p w14:paraId="6DA0B587" w14:textId="77777777" w:rsidR="00B03904" w:rsidRPr="00352FC8" w:rsidRDefault="00B03904" w:rsidP="00EC3736">
                      <w:pPr>
                        <w:jc w:val="center"/>
                        <w:rPr>
                          <w:rFonts w:ascii="Arial" w:hAnsi="Arial" w:cs="Arial"/>
                          <w:b/>
                          <w:bCs/>
                          <w:sz w:val="12"/>
                          <w:szCs w:val="12"/>
                        </w:rPr>
                      </w:pPr>
                      <w:r w:rsidRPr="00352FC8">
                        <w:rPr>
                          <w:rFonts w:ascii="Arial" w:hAnsi="Arial" w:cs="Arial"/>
                          <w:b/>
                          <w:bCs/>
                          <w:sz w:val="12"/>
                          <w:szCs w:val="12"/>
                        </w:rPr>
                        <w:t>Tramo 1</w:t>
                      </w:r>
                    </w:p>
                  </w:txbxContent>
                </v:textbox>
              </v:rect>
            </w:pict>
          </mc:Fallback>
        </mc:AlternateContent>
      </w:r>
      <w:r w:rsidRPr="00352FC8">
        <w:rPr>
          <w:rFonts w:ascii="Tahoma" w:hAnsi="Tahoma" w:cs="Tahoma"/>
          <w:b/>
          <w:noProof/>
          <w:sz w:val="20"/>
          <w:szCs w:val="20"/>
          <w:lang w:val="en-US"/>
        </w:rPr>
        <w:drawing>
          <wp:inline distT="0" distB="0" distL="0" distR="0" wp14:anchorId="2236F310" wp14:editId="4B031A3F">
            <wp:extent cx="5152413" cy="2946400"/>
            <wp:effectExtent l="0" t="0" r="0" b="6350"/>
            <wp:docPr id="16610721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1896" cy="2974697"/>
                    </a:xfrm>
                    <a:prstGeom prst="rect">
                      <a:avLst/>
                    </a:prstGeom>
                    <a:noFill/>
                    <a:ln>
                      <a:noFill/>
                    </a:ln>
                  </pic:spPr>
                </pic:pic>
              </a:graphicData>
            </a:graphic>
          </wp:inline>
        </w:drawing>
      </w:r>
    </w:p>
    <w:p w14:paraId="247B786C" w14:textId="77777777" w:rsidR="00EC3736" w:rsidRPr="00352FC8" w:rsidRDefault="00EC3736" w:rsidP="00EC3736">
      <w:pPr>
        <w:pStyle w:val="Ttulo2"/>
        <w:jc w:val="both"/>
        <w:rPr>
          <w:rFonts w:ascii="Tahoma" w:hAnsi="Tahoma" w:cs="Tahoma"/>
          <w:b w:val="0"/>
          <w:bCs/>
          <w:sz w:val="20"/>
        </w:rPr>
      </w:pPr>
      <w:r w:rsidRPr="00352FC8">
        <w:rPr>
          <w:rFonts w:ascii="Tahoma" w:hAnsi="Tahoma" w:cs="Tahoma"/>
          <w:bCs/>
          <w:sz w:val="20"/>
        </w:rPr>
        <w:t>3.1 DESCRIPCIÓN DE LA LÍNEA</w:t>
      </w:r>
    </w:p>
    <w:p w14:paraId="2FC77F35" w14:textId="77777777" w:rsidR="00EC3736" w:rsidRPr="00352FC8" w:rsidRDefault="00EC3736" w:rsidP="00EC3736">
      <w:pPr>
        <w:pStyle w:val="Textoindependiente"/>
        <w:rPr>
          <w:rFonts w:ascii="Tahoma" w:hAnsi="Tahoma" w:cs="Tahoma"/>
          <w:sz w:val="20"/>
        </w:rPr>
      </w:pPr>
      <w:r w:rsidRPr="00352FC8">
        <w:rPr>
          <w:rFonts w:ascii="Tahoma" w:hAnsi="Tahoma" w:cs="Tahoma"/>
          <w:sz w:val="20"/>
        </w:rPr>
        <w:t>La línea tiene las siguientes características:</w:t>
      </w:r>
    </w:p>
    <w:tbl>
      <w:tblPr>
        <w:tblStyle w:val="Tablaconcuadrcula"/>
        <w:tblW w:w="0" w:type="auto"/>
        <w:jc w:val="center"/>
        <w:tblLook w:val="04A0" w:firstRow="1" w:lastRow="0" w:firstColumn="1" w:lastColumn="0" w:noHBand="0" w:noVBand="1"/>
      </w:tblPr>
      <w:tblGrid>
        <w:gridCol w:w="3455"/>
        <w:gridCol w:w="5118"/>
      </w:tblGrid>
      <w:tr w:rsidR="00EC3736" w:rsidRPr="00C07E20" w14:paraId="0ED59D53" w14:textId="77777777" w:rsidTr="00B03904">
        <w:trPr>
          <w:trHeight w:val="340"/>
          <w:jc w:val="center"/>
        </w:trPr>
        <w:tc>
          <w:tcPr>
            <w:tcW w:w="3455" w:type="dxa"/>
            <w:vAlign w:val="center"/>
          </w:tcPr>
          <w:p w14:paraId="1367E208"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Longitud:</w:t>
            </w:r>
          </w:p>
        </w:tc>
        <w:tc>
          <w:tcPr>
            <w:tcW w:w="5118" w:type="dxa"/>
            <w:vAlign w:val="center"/>
          </w:tcPr>
          <w:p w14:paraId="13571537"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Tramo 1: 51.04 km Aprox.</w:t>
            </w:r>
          </w:p>
        </w:tc>
      </w:tr>
      <w:tr w:rsidR="00EC3736" w:rsidRPr="00C07E20" w14:paraId="0B6CED4A" w14:textId="77777777" w:rsidTr="00B03904">
        <w:trPr>
          <w:trHeight w:val="340"/>
          <w:jc w:val="center"/>
        </w:trPr>
        <w:tc>
          <w:tcPr>
            <w:tcW w:w="3455" w:type="dxa"/>
            <w:vAlign w:val="center"/>
          </w:tcPr>
          <w:p w14:paraId="3401316D"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Circuito:</w:t>
            </w:r>
          </w:p>
        </w:tc>
        <w:tc>
          <w:tcPr>
            <w:tcW w:w="5118" w:type="dxa"/>
            <w:vAlign w:val="center"/>
          </w:tcPr>
          <w:p w14:paraId="2CD1E5E2"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Simple circuito y tres fases</w:t>
            </w:r>
          </w:p>
        </w:tc>
      </w:tr>
      <w:tr w:rsidR="00EC3736" w:rsidRPr="00C07E20" w14:paraId="2F373C25" w14:textId="77777777" w:rsidTr="00B03904">
        <w:trPr>
          <w:trHeight w:val="340"/>
          <w:jc w:val="center"/>
        </w:trPr>
        <w:tc>
          <w:tcPr>
            <w:tcW w:w="3455" w:type="dxa"/>
            <w:vAlign w:val="center"/>
          </w:tcPr>
          <w:p w14:paraId="6CD7EFB8"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Voltaje nominal:</w:t>
            </w:r>
            <w:r w:rsidRPr="00C07E20">
              <w:rPr>
                <w:rFonts w:ascii="Tahoma" w:hAnsi="Tahoma" w:cs="Tahoma"/>
                <w:bCs/>
                <w:sz w:val="20"/>
                <w:szCs w:val="20"/>
              </w:rPr>
              <w:tab/>
            </w:r>
          </w:p>
        </w:tc>
        <w:tc>
          <w:tcPr>
            <w:tcW w:w="5118" w:type="dxa"/>
            <w:vAlign w:val="center"/>
          </w:tcPr>
          <w:p w14:paraId="33145CC2"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230 kV</w:t>
            </w:r>
          </w:p>
        </w:tc>
      </w:tr>
      <w:tr w:rsidR="00EC3736" w:rsidRPr="00C07E20" w14:paraId="3DEE7104" w14:textId="77777777" w:rsidTr="00B03904">
        <w:trPr>
          <w:trHeight w:val="340"/>
          <w:jc w:val="center"/>
        </w:trPr>
        <w:tc>
          <w:tcPr>
            <w:tcW w:w="3455" w:type="dxa"/>
            <w:vAlign w:val="center"/>
          </w:tcPr>
          <w:p w14:paraId="750B1DB9"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Frecuencia nominal:</w:t>
            </w:r>
          </w:p>
        </w:tc>
        <w:tc>
          <w:tcPr>
            <w:tcW w:w="5118" w:type="dxa"/>
            <w:vAlign w:val="center"/>
          </w:tcPr>
          <w:p w14:paraId="46802A95"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50 Hz</w:t>
            </w:r>
          </w:p>
        </w:tc>
      </w:tr>
      <w:tr w:rsidR="00EC3736" w:rsidRPr="00C07E20" w14:paraId="6AE38E5B" w14:textId="77777777" w:rsidTr="00B03904">
        <w:trPr>
          <w:trHeight w:val="340"/>
          <w:jc w:val="center"/>
        </w:trPr>
        <w:tc>
          <w:tcPr>
            <w:tcW w:w="3455" w:type="dxa"/>
            <w:vAlign w:val="center"/>
          </w:tcPr>
          <w:p w14:paraId="7F728CF4"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Tipo de estructuras:</w:t>
            </w:r>
            <w:r w:rsidRPr="00C07E20">
              <w:rPr>
                <w:rFonts w:ascii="Tahoma" w:hAnsi="Tahoma" w:cs="Tahoma"/>
                <w:bCs/>
                <w:sz w:val="20"/>
                <w:szCs w:val="20"/>
              </w:rPr>
              <w:tab/>
            </w:r>
          </w:p>
        </w:tc>
        <w:tc>
          <w:tcPr>
            <w:tcW w:w="5118" w:type="dxa"/>
            <w:vAlign w:val="center"/>
          </w:tcPr>
          <w:p w14:paraId="6896590F"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 xml:space="preserve">Torres reticuladas </w:t>
            </w:r>
            <w:proofErr w:type="spellStart"/>
            <w:r w:rsidRPr="00C07E20">
              <w:rPr>
                <w:rFonts w:ascii="Tahoma" w:hAnsi="Tahoma" w:cs="Tahoma"/>
                <w:bCs/>
                <w:sz w:val="20"/>
                <w:szCs w:val="20"/>
              </w:rPr>
              <w:t>autosoportadas</w:t>
            </w:r>
            <w:proofErr w:type="spellEnd"/>
            <w:r w:rsidRPr="00C07E20">
              <w:rPr>
                <w:rFonts w:ascii="Tahoma" w:hAnsi="Tahoma" w:cs="Tahoma"/>
                <w:bCs/>
                <w:sz w:val="20"/>
                <w:szCs w:val="20"/>
              </w:rPr>
              <w:t xml:space="preserve"> simple terna.</w:t>
            </w:r>
          </w:p>
        </w:tc>
      </w:tr>
      <w:tr w:rsidR="00EC3736" w:rsidRPr="00C07E20" w14:paraId="7D620991" w14:textId="77777777" w:rsidTr="00B03904">
        <w:trPr>
          <w:trHeight w:val="340"/>
          <w:jc w:val="center"/>
        </w:trPr>
        <w:tc>
          <w:tcPr>
            <w:tcW w:w="3455" w:type="dxa"/>
            <w:vAlign w:val="center"/>
          </w:tcPr>
          <w:p w14:paraId="36D92734"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Fundaciones:</w:t>
            </w:r>
          </w:p>
        </w:tc>
        <w:tc>
          <w:tcPr>
            <w:tcW w:w="5118" w:type="dxa"/>
            <w:vAlign w:val="center"/>
          </w:tcPr>
          <w:p w14:paraId="43C1D054"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Tipo pilotes.</w:t>
            </w:r>
          </w:p>
        </w:tc>
      </w:tr>
      <w:tr w:rsidR="00EC3736" w:rsidRPr="00C07E20" w14:paraId="7E0CBE2F" w14:textId="77777777" w:rsidTr="00B03904">
        <w:trPr>
          <w:trHeight w:val="340"/>
          <w:jc w:val="center"/>
        </w:trPr>
        <w:tc>
          <w:tcPr>
            <w:tcW w:w="3455" w:type="dxa"/>
            <w:vAlign w:val="center"/>
          </w:tcPr>
          <w:p w14:paraId="351604D3"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Conductor:</w:t>
            </w:r>
          </w:p>
        </w:tc>
        <w:tc>
          <w:tcPr>
            <w:tcW w:w="5118" w:type="dxa"/>
            <w:vAlign w:val="center"/>
          </w:tcPr>
          <w:p w14:paraId="28C3E3F4"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Conductor de aluminio con refuerzo de aleación de aluminio Tipo “ACAR” 750 MCM 18/19</w:t>
            </w:r>
          </w:p>
        </w:tc>
      </w:tr>
      <w:tr w:rsidR="00EC3736" w:rsidRPr="00C07E20" w14:paraId="67920B5E" w14:textId="77777777" w:rsidTr="00B03904">
        <w:trPr>
          <w:trHeight w:val="340"/>
          <w:jc w:val="center"/>
        </w:trPr>
        <w:tc>
          <w:tcPr>
            <w:tcW w:w="3455" w:type="dxa"/>
            <w:vAlign w:val="center"/>
          </w:tcPr>
          <w:p w14:paraId="49E91A45"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Configuración de Fase:</w:t>
            </w:r>
          </w:p>
        </w:tc>
        <w:tc>
          <w:tcPr>
            <w:tcW w:w="5118" w:type="dxa"/>
            <w:vAlign w:val="center"/>
          </w:tcPr>
          <w:p w14:paraId="0EA19306"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Delta, con dos conductores por fase</w:t>
            </w:r>
          </w:p>
        </w:tc>
      </w:tr>
      <w:tr w:rsidR="00EC3736" w:rsidRPr="00C07E20" w14:paraId="49A2BD9F" w14:textId="77777777" w:rsidTr="00B03904">
        <w:trPr>
          <w:trHeight w:val="340"/>
          <w:jc w:val="center"/>
        </w:trPr>
        <w:tc>
          <w:tcPr>
            <w:tcW w:w="3455" w:type="dxa"/>
            <w:vAlign w:val="center"/>
          </w:tcPr>
          <w:p w14:paraId="68CB0C35"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Cable de Guardia:</w:t>
            </w:r>
            <w:r w:rsidRPr="00C07E20">
              <w:rPr>
                <w:rFonts w:ascii="Tahoma" w:hAnsi="Tahoma" w:cs="Tahoma"/>
                <w:bCs/>
                <w:sz w:val="20"/>
                <w:szCs w:val="20"/>
              </w:rPr>
              <w:tab/>
            </w:r>
          </w:p>
        </w:tc>
        <w:tc>
          <w:tcPr>
            <w:tcW w:w="5118" w:type="dxa"/>
            <w:vAlign w:val="center"/>
          </w:tcPr>
          <w:p w14:paraId="50A03F25" w14:textId="77777777" w:rsidR="00EC3736" w:rsidRPr="00C07E20" w:rsidRDefault="00EC3736" w:rsidP="00D93681">
            <w:pPr>
              <w:widowControl w:val="0"/>
              <w:numPr>
                <w:ilvl w:val="0"/>
                <w:numId w:val="129"/>
              </w:numPr>
              <w:autoSpaceDE w:val="0"/>
              <w:autoSpaceDN w:val="0"/>
              <w:adjustRightInd w:val="0"/>
              <w:ind w:left="176" w:hanging="142"/>
              <w:jc w:val="both"/>
              <w:rPr>
                <w:rFonts w:ascii="Tahoma" w:hAnsi="Tahoma" w:cs="Tahoma"/>
                <w:bCs/>
                <w:sz w:val="20"/>
                <w:szCs w:val="20"/>
              </w:rPr>
            </w:pPr>
            <w:r w:rsidRPr="00C07E20">
              <w:rPr>
                <w:rFonts w:ascii="Tahoma" w:hAnsi="Tahoma" w:cs="Tahoma"/>
                <w:bCs/>
                <w:sz w:val="20"/>
                <w:szCs w:val="20"/>
              </w:rPr>
              <w:t>Un cable de 3/8”de diámetro, cables EHS de acero galvanizado, de 7 hebras.</w:t>
            </w:r>
          </w:p>
          <w:p w14:paraId="2EA34BE1" w14:textId="3917CC68" w:rsidR="00EC3736" w:rsidRPr="00C07E20" w:rsidRDefault="00EC3736" w:rsidP="00D93681">
            <w:pPr>
              <w:widowControl w:val="0"/>
              <w:numPr>
                <w:ilvl w:val="0"/>
                <w:numId w:val="129"/>
              </w:numPr>
              <w:autoSpaceDE w:val="0"/>
              <w:autoSpaceDN w:val="0"/>
              <w:adjustRightInd w:val="0"/>
              <w:ind w:left="176" w:hanging="142"/>
              <w:jc w:val="both"/>
              <w:rPr>
                <w:rFonts w:ascii="Tahoma" w:hAnsi="Tahoma" w:cs="Tahoma"/>
                <w:bCs/>
                <w:sz w:val="20"/>
                <w:szCs w:val="20"/>
              </w:rPr>
            </w:pPr>
            <w:r w:rsidRPr="00C07E20">
              <w:rPr>
                <w:rFonts w:ascii="Tahoma" w:hAnsi="Tahoma" w:cs="Tahoma"/>
                <w:bCs/>
                <w:sz w:val="20"/>
                <w:szCs w:val="20"/>
              </w:rPr>
              <w:t>Un cable OPGW</w:t>
            </w:r>
            <w:r w:rsidR="00C245CB" w:rsidRPr="00C07E20">
              <w:rPr>
                <w:rFonts w:ascii="Tahoma" w:hAnsi="Tahoma" w:cs="Tahoma"/>
                <w:bCs/>
                <w:sz w:val="20"/>
                <w:szCs w:val="20"/>
              </w:rPr>
              <w:t>, 24 F.O.</w:t>
            </w:r>
          </w:p>
        </w:tc>
      </w:tr>
      <w:tr w:rsidR="00EC3736" w:rsidRPr="00C07E20" w14:paraId="10DFAB32" w14:textId="77777777" w:rsidTr="00B03904">
        <w:trPr>
          <w:trHeight w:val="340"/>
          <w:jc w:val="center"/>
        </w:trPr>
        <w:tc>
          <w:tcPr>
            <w:tcW w:w="3455" w:type="dxa"/>
            <w:vAlign w:val="center"/>
          </w:tcPr>
          <w:p w14:paraId="03515029"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Aisladores Suspensión y cuello:</w:t>
            </w:r>
          </w:p>
        </w:tc>
        <w:tc>
          <w:tcPr>
            <w:tcW w:w="5118" w:type="dxa"/>
            <w:vAlign w:val="center"/>
          </w:tcPr>
          <w:p w14:paraId="617CEEBD"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Cadena de aisladores de Vidrio (Class IEC, 120 KN)</w:t>
            </w:r>
          </w:p>
        </w:tc>
      </w:tr>
      <w:tr w:rsidR="00EC3736" w:rsidRPr="00C07E20" w14:paraId="0E04BC0F" w14:textId="77777777" w:rsidTr="00B03904">
        <w:trPr>
          <w:trHeight w:val="340"/>
          <w:jc w:val="center"/>
        </w:trPr>
        <w:tc>
          <w:tcPr>
            <w:tcW w:w="3455" w:type="dxa"/>
            <w:vAlign w:val="center"/>
          </w:tcPr>
          <w:p w14:paraId="6FB7622C"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Ancho de la faja de seguridad:</w:t>
            </w:r>
          </w:p>
        </w:tc>
        <w:tc>
          <w:tcPr>
            <w:tcW w:w="5118" w:type="dxa"/>
            <w:vAlign w:val="center"/>
          </w:tcPr>
          <w:p w14:paraId="693E16FC" w14:textId="77777777" w:rsidR="00EC3736" w:rsidRPr="00C07E20" w:rsidRDefault="00EC3736" w:rsidP="00B03904">
            <w:pPr>
              <w:widowControl w:val="0"/>
              <w:autoSpaceDE w:val="0"/>
              <w:autoSpaceDN w:val="0"/>
              <w:adjustRightInd w:val="0"/>
              <w:rPr>
                <w:rFonts w:ascii="Tahoma" w:hAnsi="Tahoma" w:cs="Tahoma"/>
                <w:bCs/>
                <w:sz w:val="20"/>
                <w:szCs w:val="20"/>
              </w:rPr>
            </w:pPr>
            <w:r w:rsidRPr="00C07E20">
              <w:rPr>
                <w:rFonts w:ascii="Tahoma" w:hAnsi="Tahoma" w:cs="Tahoma"/>
                <w:bCs/>
                <w:sz w:val="20"/>
                <w:szCs w:val="20"/>
              </w:rPr>
              <w:t>38 metros</w:t>
            </w:r>
          </w:p>
        </w:tc>
      </w:tr>
    </w:tbl>
    <w:p w14:paraId="66AF3E40" w14:textId="77777777" w:rsidR="00EC3736" w:rsidRPr="00352FC8" w:rsidRDefault="00EC3736" w:rsidP="00EC3736">
      <w:pPr>
        <w:pStyle w:val="Prrafodelista"/>
        <w:spacing w:after="160" w:line="259" w:lineRule="auto"/>
        <w:ind w:left="360"/>
        <w:jc w:val="both"/>
        <w:outlineLvl w:val="0"/>
        <w:rPr>
          <w:rFonts w:ascii="Tahoma" w:hAnsi="Tahoma" w:cs="Tahoma"/>
          <w:b/>
          <w:bCs/>
          <w:sz w:val="20"/>
          <w:szCs w:val="20"/>
          <w:lang w:val="es-BO"/>
        </w:rPr>
      </w:pPr>
    </w:p>
    <w:p w14:paraId="6BF3FCEE"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ALMACENAMIENTO DE MATERIALES</w:t>
      </w:r>
    </w:p>
    <w:p w14:paraId="0A3B34F2" w14:textId="77777777" w:rsidR="00EC3736" w:rsidRPr="00352FC8" w:rsidRDefault="00EC3736" w:rsidP="007C30C0">
      <w:pPr>
        <w:pStyle w:val="Continuarlista"/>
        <w:ind w:left="0"/>
        <w:jc w:val="both"/>
        <w:rPr>
          <w:rFonts w:ascii="Tahoma" w:hAnsi="Tahoma" w:cs="Tahoma"/>
          <w:sz w:val="20"/>
        </w:rPr>
      </w:pPr>
      <w:r w:rsidRPr="00352FC8">
        <w:rPr>
          <w:rFonts w:ascii="Tahoma" w:hAnsi="Tahoma" w:cs="Tahoma"/>
          <w:sz w:val="20"/>
        </w:rPr>
        <w:t>Los materiales a ser suministrados por el Contratante se indican en el punto “5. MATERIALES A SER SUMINISTRADOS POR EL CONTRATANTE”, el Contratista deberá cargar, transportar, descargar y manipular dichos materiales.</w:t>
      </w:r>
    </w:p>
    <w:p w14:paraId="1C6ACC68" w14:textId="77777777" w:rsidR="00EC3736" w:rsidRPr="00352FC8" w:rsidRDefault="00EC3736" w:rsidP="007C30C0">
      <w:pPr>
        <w:pStyle w:val="Continuarlista"/>
        <w:ind w:left="0"/>
        <w:jc w:val="both"/>
        <w:rPr>
          <w:rFonts w:ascii="Tahoma" w:hAnsi="Tahoma" w:cs="Tahoma"/>
          <w:sz w:val="20"/>
        </w:rPr>
      </w:pPr>
    </w:p>
    <w:p w14:paraId="483076DD" w14:textId="0E5EA356" w:rsidR="00EC3736" w:rsidRPr="00352FC8" w:rsidRDefault="00EC3736" w:rsidP="007C30C0">
      <w:pPr>
        <w:pStyle w:val="Continuarlista"/>
        <w:ind w:left="0"/>
        <w:jc w:val="both"/>
        <w:rPr>
          <w:rFonts w:ascii="Tahoma" w:hAnsi="Tahoma" w:cs="Tahoma"/>
          <w:sz w:val="20"/>
        </w:rPr>
      </w:pPr>
      <w:r w:rsidRPr="00352FC8">
        <w:rPr>
          <w:rFonts w:ascii="Tahoma" w:hAnsi="Tahoma" w:cs="Tahoma"/>
          <w:sz w:val="20"/>
        </w:rPr>
        <w:t>Todos los materiales a ser entregados por el contratante serán entregados “en suelo” de almacén de ENDE de la Subestaci</w:t>
      </w:r>
      <w:r w:rsidR="00FE0693" w:rsidRPr="00352FC8">
        <w:rPr>
          <w:rFonts w:ascii="Tahoma" w:hAnsi="Tahoma" w:cs="Tahoma"/>
          <w:sz w:val="20"/>
        </w:rPr>
        <w:t>o</w:t>
      </w:r>
      <w:r w:rsidRPr="00352FC8">
        <w:rPr>
          <w:rFonts w:ascii="Tahoma" w:hAnsi="Tahoma" w:cs="Tahoma"/>
          <w:sz w:val="20"/>
        </w:rPr>
        <w:t>n</w:t>
      </w:r>
      <w:r w:rsidR="00FE0693" w:rsidRPr="00352FC8">
        <w:rPr>
          <w:rFonts w:ascii="Tahoma" w:hAnsi="Tahoma" w:cs="Tahoma"/>
          <w:sz w:val="20"/>
        </w:rPr>
        <w:t>es</w:t>
      </w:r>
      <w:r w:rsidRPr="00352FC8">
        <w:rPr>
          <w:rFonts w:ascii="Tahoma" w:hAnsi="Tahoma" w:cs="Tahoma"/>
          <w:sz w:val="20"/>
        </w:rPr>
        <w:t xml:space="preserve"> </w:t>
      </w:r>
      <w:r w:rsidR="00E74B81">
        <w:rPr>
          <w:rFonts w:ascii="Tahoma" w:hAnsi="Tahoma" w:cs="Tahoma"/>
          <w:sz w:val="20"/>
        </w:rPr>
        <w:t xml:space="preserve">Los Troncos y </w:t>
      </w:r>
      <w:bookmarkStart w:id="548" w:name="_Hlk210289908"/>
      <w:r w:rsidRPr="00352FC8">
        <w:rPr>
          <w:rFonts w:ascii="Tahoma" w:hAnsi="Tahoma" w:cs="Tahoma"/>
          <w:sz w:val="20"/>
        </w:rPr>
        <w:t>San Ignacio de Velasco - Santa Cruz</w:t>
      </w:r>
      <w:bookmarkEnd w:id="548"/>
    </w:p>
    <w:p w14:paraId="064CE843" w14:textId="77777777" w:rsidR="00EC3736" w:rsidRPr="00352FC8" w:rsidRDefault="00EC3736" w:rsidP="007C30C0">
      <w:pPr>
        <w:pStyle w:val="Continuarlista"/>
        <w:ind w:left="0"/>
        <w:jc w:val="both"/>
        <w:rPr>
          <w:rFonts w:ascii="Tahoma" w:hAnsi="Tahoma" w:cs="Tahoma"/>
          <w:sz w:val="20"/>
        </w:rPr>
      </w:pPr>
    </w:p>
    <w:p w14:paraId="4F76FC00" w14:textId="776ED4A4" w:rsidR="00EC3736" w:rsidRPr="000C6B40" w:rsidRDefault="00EC3736" w:rsidP="007C30C0">
      <w:pPr>
        <w:pStyle w:val="Continuarlista"/>
        <w:ind w:left="0"/>
        <w:jc w:val="both"/>
        <w:rPr>
          <w:rFonts w:ascii="Tahoma" w:hAnsi="Tahoma" w:cs="Tahoma"/>
          <w:sz w:val="20"/>
        </w:rPr>
      </w:pPr>
      <w:r w:rsidRPr="000C6B40">
        <w:rPr>
          <w:rFonts w:ascii="Tahoma" w:hAnsi="Tahoma" w:cs="Tahoma"/>
          <w:sz w:val="20"/>
        </w:rPr>
        <w:lastRenderedPageBreak/>
        <w:t>El Contratista es responsable de</w:t>
      </w:r>
      <w:r w:rsidR="002767D7" w:rsidRPr="000C6B40">
        <w:rPr>
          <w:rFonts w:ascii="Tahoma" w:hAnsi="Tahoma" w:cs="Tahoma"/>
          <w:sz w:val="20"/>
        </w:rPr>
        <w:t xml:space="preserve"> todo material retirado de los almacenes de ENDE par</w:t>
      </w:r>
      <w:r w:rsidR="0024202D" w:rsidRPr="000C6B40">
        <w:rPr>
          <w:rFonts w:ascii="Tahoma" w:hAnsi="Tahoma" w:cs="Tahoma"/>
          <w:sz w:val="20"/>
        </w:rPr>
        <w:t>a</w:t>
      </w:r>
      <w:r w:rsidR="002767D7" w:rsidRPr="000C6B40">
        <w:rPr>
          <w:rFonts w:ascii="Tahoma" w:hAnsi="Tahoma" w:cs="Tahoma"/>
          <w:sz w:val="20"/>
        </w:rPr>
        <w:t xml:space="preserve"> su</w:t>
      </w:r>
      <w:r w:rsidRPr="000C6B40">
        <w:rPr>
          <w:rFonts w:ascii="Tahoma" w:hAnsi="Tahoma" w:cs="Tahoma"/>
          <w:sz w:val="20"/>
        </w:rPr>
        <w:t xml:space="preserve"> custodi</w:t>
      </w:r>
      <w:r w:rsidR="002767D7" w:rsidRPr="000C6B40">
        <w:rPr>
          <w:rFonts w:ascii="Tahoma" w:hAnsi="Tahoma" w:cs="Tahoma"/>
          <w:sz w:val="20"/>
        </w:rPr>
        <w:t>a. L</w:t>
      </w:r>
      <w:r w:rsidRPr="000C6B40">
        <w:rPr>
          <w:rFonts w:ascii="Tahoma" w:hAnsi="Tahoma" w:cs="Tahoma"/>
          <w:sz w:val="20"/>
        </w:rPr>
        <w:t>os riesgos de pérdid</w:t>
      </w:r>
      <w:r w:rsidR="002767D7" w:rsidRPr="000C6B40">
        <w:rPr>
          <w:rFonts w:ascii="Tahoma" w:hAnsi="Tahoma" w:cs="Tahoma"/>
          <w:sz w:val="20"/>
        </w:rPr>
        <w:t xml:space="preserve">a, deterioro o daño </w:t>
      </w:r>
      <w:r w:rsidRPr="000C6B40">
        <w:rPr>
          <w:rFonts w:ascii="Tahoma" w:hAnsi="Tahoma" w:cs="Tahoma"/>
          <w:sz w:val="20"/>
        </w:rPr>
        <w:t xml:space="preserve">por cualquier causa posible de todos los materiales suministrados, </w:t>
      </w:r>
      <w:r w:rsidR="002767D7" w:rsidRPr="000C6B40">
        <w:rPr>
          <w:rFonts w:ascii="Tahoma" w:hAnsi="Tahoma" w:cs="Tahoma"/>
          <w:sz w:val="20"/>
        </w:rPr>
        <w:t>después de retirados del almacén de ENDE es responsabilidad entera del Contratista</w:t>
      </w:r>
      <w:r w:rsidRPr="00D707D2">
        <w:rPr>
          <w:rFonts w:ascii="Tahoma" w:hAnsi="Tahoma" w:cs="Tahoma"/>
          <w:sz w:val="20"/>
        </w:rPr>
        <w:t xml:space="preserve">. La responsabilidad del Contratista por pérdida </w:t>
      </w:r>
      <w:r w:rsidR="002767D7" w:rsidRPr="005C7715">
        <w:rPr>
          <w:rFonts w:ascii="Tahoma" w:hAnsi="Tahoma" w:cs="Tahoma"/>
          <w:sz w:val="20"/>
        </w:rPr>
        <w:t xml:space="preserve">deterioro o daño </w:t>
      </w:r>
      <w:r w:rsidRPr="005C7715">
        <w:rPr>
          <w:rFonts w:ascii="Tahoma" w:hAnsi="Tahoma" w:cs="Tahoma"/>
          <w:sz w:val="20"/>
        </w:rPr>
        <w:t xml:space="preserve">debe continuar hasta </w:t>
      </w:r>
      <w:r w:rsidRPr="000C6B40">
        <w:rPr>
          <w:rFonts w:ascii="Tahoma" w:hAnsi="Tahoma" w:cs="Tahoma"/>
          <w:sz w:val="20"/>
        </w:rPr>
        <w:t xml:space="preserve">el momento en que el material sea colocado en la obra y que la construcción sea aceptada, </w:t>
      </w:r>
      <w:r w:rsidR="002767D7" w:rsidRPr="000C6B40">
        <w:rPr>
          <w:rFonts w:ascii="Tahoma" w:hAnsi="Tahoma" w:cs="Tahoma"/>
          <w:sz w:val="20"/>
        </w:rPr>
        <w:t xml:space="preserve">o </w:t>
      </w:r>
      <w:r w:rsidR="0024202D" w:rsidRPr="000C6B40">
        <w:rPr>
          <w:rFonts w:ascii="Tahoma" w:hAnsi="Tahoma" w:cs="Tahoma"/>
          <w:sz w:val="20"/>
        </w:rPr>
        <w:t>recepcionada,</w:t>
      </w:r>
      <w:r w:rsidR="002767D7" w:rsidRPr="000C6B40">
        <w:rPr>
          <w:rFonts w:ascii="Tahoma" w:hAnsi="Tahoma" w:cs="Tahoma"/>
          <w:sz w:val="20"/>
        </w:rPr>
        <w:t xml:space="preserve"> </w:t>
      </w:r>
      <w:r w:rsidRPr="000C6B40">
        <w:rPr>
          <w:rFonts w:ascii="Tahoma" w:hAnsi="Tahoma" w:cs="Tahoma"/>
          <w:sz w:val="20"/>
        </w:rPr>
        <w:t>por ENDE; o hasta que los materiales sean entregados, libres de cargo bajo inventario, en los lugares de depósito de materiales de ENDE y se emita el Certificado de Conclusión de Obra.</w:t>
      </w:r>
    </w:p>
    <w:p w14:paraId="5CCE4EF0" w14:textId="77777777" w:rsidR="002767D7" w:rsidRPr="000C6B40" w:rsidRDefault="002767D7" w:rsidP="007C30C0">
      <w:pPr>
        <w:pStyle w:val="Continuarlista"/>
        <w:ind w:left="0"/>
        <w:jc w:val="both"/>
        <w:rPr>
          <w:rFonts w:ascii="Tahoma" w:hAnsi="Tahoma" w:cs="Tahoma"/>
          <w:sz w:val="20"/>
        </w:rPr>
      </w:pPr>
    </w:p>
    <w:p w14:paraId="19FC6DBE" w14:textId="67155522" w:rsidR="002767D7" w:rsidRDefault="002767D7" w:rsidP="007C30C0">
      <w:pPr>
        <w:pStyle w:val="Continuarlista"/>
        <w:ind w:left="0"/>
        <w:jc w:val="both"/>
        <w:rPr>
          <w:rFonts w:ascii="Tahoma" w:hAnsi="Tahoma" w:cs="Tahoma"/>
          <w:sz w:val="20"/>
        </w:rPr>
      </w:pPr>
      <w:r w:rsidRPr="000C6B40">
        <w:rPr>
          <w:rFonts w:ascii="Tahoma" w:hAnsi="Tahoma" w:cs="Tahoma"/>
          <w:sz w:val="20"/>
        </w:rPr>
        <w:t xml:space="preserve">A </w:t>
      </w:r>
      <w:r w:rsidR="0024202D" w:rsidRPr="000C6B40">
        <w:rPr>
          <w:rFonts w:ascii="Tahoma" w:hAnsi="Tahoma" w:cs="Tahoma"/>
          <w:sz w:val="20"/>
        </w:rPr>
        <w:t>continuación,</w:t>
      </w:r>
      <w:r w:rsidRPr="000C6B40">
        <w:rPr>
          <w:rFonts w:ascii="Tahoma" w:hAnsi="Tahoma" w:cs="Tahoma"/>
          <w:sz w:val="20"/>
        </w:rPr>
        <w:t xml:space="preserve"> se enuncia lo mínimo requerido</w:t>
      </w:r>
      <w:r>
        <w:rPr>
          <w:rFonts w:ascii="Tahoma" w:hAnsi="Tahoma" w:cs="Tahoma"/>
          <w:sz w:val="20"/>
        </w:rPr>
        <w:t xml:space="preserve"> para un adecuado almacenamiento, siendo el Contratista el responsable para el adecuado almacenamiento y manipuleo del material entregado por almacenes de ENDE para su instalación o colocado en obra:</w:t>
      </w:r>
    </w:p>
    <w:p w14:paraId="38D444A2" w14:textId="77777777" w:rsidR="0024202D" w:rsidRPr="00352FC8" w:rsidRDefault="0024202D" w:rsidP="007C30C0">
      <w:pPr>
        <w:pStyle w:val="Continuarlista"/>
        <w:ind w:left="0"/>
        <w:jc w:val="both"/>
        <w:rPr>
          <w:rFonts w:ascii="Tahoma" w:hAnsi="Tahoma" w:cs="Tahoma"/>
          <w:sz w:val="20"/>
        </w:rPr>
      </w:pPr>
    </w:p>
    <w:p w14:paraId="177A3B4C" w14:textId="77777777" w:rsidR="00EC3736" w:rsidRPr="00352FC8" w:rsidRDefault="00EC3736" w:rsidP="00D93681">
      <w:pPr>
        <w:pStyle w:val="Prrafodelista"/>
        <w:numPr>
          <w:ilvl w:val="1"/>
          <w:numId w:val="108"/>
        </w:numPr>
        <w:contextualSpacing w:val="0"/>
        <w:rPr>
          <w:rFonts w:ascii="Tahoma" w:hAnsi="Tahoma" w:cs="Tahoma"/>
          <w:b/>
          <w:bCs/>
          <w:sz w:val="20"/>
          <w:szCs w:val="20"/>
          <w:lang w:val="es-BO"/>
        </w:rPr>
      </w:pPr>
      <w:r w:rsidRPr="00352FC8">
        <w:rPr>
          <w:rFonts w:ascii="Tahoma" w:hAnsi="Tahoma" w:cs="Tahoma"/>
          <w:b/>
          <w:bCs/>
          <w:sz w:val="20"/>
          <w:szCs w:val="20"/>
          <w:lang w:val="es-BO"/>
        </w:rPr>
        <w:t xml:space="preserve">Estructuras metálicas </w:t>
      </w:r>
      <w:proofErr w:type="spellStart"/>
      <w:r w:rsidRPr="00352FC8">
        <w:rPr>
          <w:rFonts w:ascii="Tahoma" w:hAnsi="Tahoma" w:cs="Tahoma"/>
          <w:b/>
          <w:bCs/>
          <w:sz w:val="20"/>
          <w:szCs w:val="20"/>
          <w:lang w:val="es-BO"/>
        </w:rPr>
        <w:t>autosoportadas</w:t>
      </w:r>
      <w:proofErr w:type="spellEnd"/>
      <w:r w:rsidRPr="00352FC8">
        <w:rPr>
          <w:rFonts w:ascii="Tahoma" w:hAnsi="Tahoma" w:cs="Tahoma"/>
          <w:b/>
          <w:bCs/>
          <w:sz w:val="20"/>
          <w:szCs w:val="20"/>
          <w:lang w:val="es-BO"/>
        </w:rPr>
        <w:t xml:space="preserve"> (Grillas, </w:t>
      </w:r>
      <w:proofErr w:type="spellStart"/>
      <w:r w:rsidRPr="00352FC8">
        <w:rPr>
          <w:rFonts w:ascii="Tahoma" w:hAnsi="Tahoma" w:cs="Tahoma"/>
          <w:b/>
          <w:bCs/>
          <w:sz w:val="20"/>
          <w:szCs w:val="20"/>
          <w:lang w:val="es-BO"/>
        </w:rPr>
        <w:t>Stubs</w:t>
      </w:r>
      <w:proofErr w:type="spellEnd"/>
      <w:r w:rsidRPr="00352FC8">
        <w:rPr>
          <w:rFonts w:ascii="Tahoma" w:hAnsi="Tahoma" w:cs="Tahoma"/>
          <w:b/>
          <w:bCs/>
          <w:sz w:val="20"/>
          <w:szCs w:val="20"/>
          <w:lang w:val="es-BO"/>
        </w:rPr>
        <w:t xml:space="preserve"> Estructura de Torre)</w:t>
      </w:r>
    </w:p>
    <w:p w14:paraId="4741961F" w14:textId="77777777" w:rsidR="00EC3736" w:rsidRPr="00352FC8" w:rsidRDefault="00EC3736" w:rsidP="00EC3736">
      <w:pPr>
        <w:pStyle w:val="Continuarlista"/>
        <w:ind w:left="0"/>
        <w:rPr>
          <w:rFonts w:ascii="Tahoma" w:hAnsi="Tahoma" w:cs="Tahoma"/>
          <w:sz w:val="20"/>
        </w:rPr>
      </w:pPr>
    </w:p>
    <w:p w14:paraId="3A28EFFD" w14:textId="77777777" w:rsidR="00EC3736" w:rsidRPr="00352FC8" w:rsidRDefault="00EC3736" w:rsidP="00D93681">
      <w:pPr>
        <w:pStyle w:val="Continuarlista"/>
        <w:numPr>
          <w:ilvl w:val="0"/>
          <w:numId w:val="134"/>
        </w:numPr>
        <w:contextualSpacing w:val="0"/>
        <w:jc w:val="both"/>
        <w:rPr>
          <w:rFonts w:ascii="Tahoma" w:hAnsi="Tahoma" w:cs="Tahoma"/>
          <w:sz w:val="20"/>
        </w:rPr>
      </w:pPr>
      <w:r w:rsidRPr="00352FC8">
        <w:rPr>
          <w:rFonts w:ascii="Tahoma" w:hAnsi="Tahoma" w:cs="Tahoma"/>
          <w:iCs/>
          <w:sz w:val="20"/>
        </w:rPr>
        <w:t>El Contratista debe almacenar y proteger los materiales en forma adecuada para prevenir y cuidar de cualquier posible pérdida o daño. Se permitirá el almacenamiento al aire libre de aquellos ítems que no sufran deterioro por acción climática, el material deberá estar asentado sobre listones o bolillos de madera, no deberá estar en contacto directo con el suelo. Los sitios de almacenamiento y medios de protección deben estar sujetos a la aprobación escrita por parte de ENDE o la Supervisión. Además, ENDE se reserva el derecho para disponer que el Contratista cambie o provea mayores sitios de almacenamiento y medios de protección, toda vez que se evidencie que los sitios aprobados previamente y/o los medios de protección sean inadecuados de acuerdo al juicio de ENDE y/o la Supervisión. El ejercicio del derecho anteriormente anotado,</w:t>
      </w:r>
      <w:r w:rsidRPr="00352FC8">
        <w:rPr>
          <w:rFonts w:ascii="Tahoma" w:hAnsi="Tahoma" w:cs="Tahoma"/>
          <w:sz w:val="20"/>
        </w:rPr>
        <w:t xml:space="preserve"> no exime al Contratista de la responsabilidad total para la protección de los materiales.</w:t>
      </w:r>
    </w:p>
    <w:p w14:paraId="4F8B96C0" w14:textId="77777777" w:rsidR="00EC3736" w:rsidRPr="00352FC8" w:rsidRDefault="00EC3736" w:rsidP="00D93681">
      <w:pPr>
        <w:pStyle w:val="Continuarlista"/>
        <w:numPr>
          <w:ilvl w:val="0"/>
          <w:numId w:val="134"/>
        </w:numPr>
        <w:contextualSpacing w:val="0"/>
        <w:jc w:val="both"/>
        <w:rPr>
          <w:rFonts w:ascii="Tahoma" w:hAnsi="Tahoma" w:cs="Tahoma"/>
          <w:sz w:val="20"/>
        </w:rPr>
      </w:pPr>
      <w:r w:rsidRPr="00352FC8">
        <w:rPr>
          <w:rFonts w:ascii="Tahoma" w:hAnsi="Tahoma" w:cs="Tahoma"/>
          <w:sz w:val="20"/>
        </w:rPr>
        <w:t>El Contratista deberá instalar sus almacenes en lugares adecuados para facilitar las operaciones de transporte, descarga, manipuleo, almacenaje y carga. Los lugares generalmente estarán localizados tan cerca como sea posible a lo largo de la ruta de la línea de transmisión. El Contratista deberá correr con todos los gastos emergentes del alquiler de propiedades, instalación y operación de dichos almacenes.</w:t>
      </w:r>
    </w:p>
    <w:p w14:paraId="3923156C" w14:textId="77777777" w:rsidR="00EC3736" w:rsidRPr="00352FC8" w:rsidRDefault="00EC3736" w:rsidP="00D93681">
      <w:pPr>
        <w:pStyle w:val="Continuarlista"/>
        <w:numPr>
          <w:ilvl w:val="0"/>
          <w:numId w:val="134"/>
        </w:numPr>
        <w:contextualSpacing w:val="0"/>
        <w:jc w:val="both"/>
        <w:rPr>
          <w:rFonts w:ascii="Tahoma" w:hAnsi="Tahoma" w:cs="Tahoma"/>
          <w:sz w:val="20"/>
        </w:rPr>
      </w:pPr>
      <w:r w:rsidRPr="00352FC8">
        <w:rPr>
          <w:rFonts w:ascii="Tahoma" w:hAnsi="Tahoma" w:cs="Tahoma"/>
          <w:sz w:val="20"/>
        </w:rPr>
        <w:t>El Contratista debe proveer todos los caminos de acceso a sus almacenes y dotarlos de una capa de grava o piedra que asegure el acceso y el uso de los almacenes en cualquier condición climática. El Contratista deberá proveer todas las oficinas de campo e infraestructuras necesarias para sus operaciones. Debe arreglar y comprar todos los servicios y materiales que requiera para la instalación de las oficinas, almacenes, otros, etc.</w:t>
      </w:r>
    </w:p>
    <w:p w14:paraId="11F9A9A1" w14:textId="77777777" w:rsidR="00EC3736" w:rsidRPr="00352FC8" w:rsidRDefault="00EC3736" w:rsidP="00D93681">
      <w:pPr>
        <w:pStyle w:val="Continuarlista"/>
        <w:numPr>
          <w:ilvl w:val="0"/>
          <w:numId w:val="134"/>
        </w:numPr>
        <w:contextualSpacing w:val="0"/>
        <w:jc w:val="both"/>
        <w:rPr>
          <w:rFonts w:ascii="Tahoma" w:hAnsi="Tahoma" w:cs="Tahoma"/>
          <w:sz w:val="20"/>
        </w:rPr>
      </w:pPr>
      <w:r w:rsidRPr="00352FC8">
        <w:rPr>
          <w:rFonts w:ascii="Tahoma" w:hAnsi="Tahoma" w:cs="Tahoma"/>
          <w:sz w:val="20"/>
        </w:rPr>
        <w:t>Todo el trabajo de descarga, transporte, manipuleo, almacenamiento, cuidado, recarga y/o nuevo transporte de todos los materiales que sean requeridos para transportar tales desde el punto de origen al punto de instalación debe ser de responsabilidad del Contratista. El Contratista se hará responsable por cualquier demora ocasionada durante la ejecución del trabajo.</w:t>
      </w:r>
    </w:p>
    <w:p w14:paraId="31ED2D5A" w14:textId="5FACD50F" w:rsidR="00EC3736" w:rsidRPr="00352FC8" w:rsidRDefault="00EC3736" w:rsidP="0024202D">
      <w:pPr>
        <w:pStyle w:val="Continuarlista"/>
        <w:numPr>
          <w:ilvl w:val="0"/>
          <w:numId w:val="134"/>
        </w:numPr>
        <w:contextualSpacing w:val="0"/>
        <w:jc w:val="both"/>
        <w:rPr>
          <w:rFonts w:ascii="Tahoma" w:hAnsi="Tahoma" w:cs="Tahoma"/>
          <w:sz w:val="20"/>
        </w:rPr>
      </w:pPr>
      <w:r w:rsidRPr="00352FC8">
        <w:rPr>
          <w:rFonts w:ascii="Tahoma" w:hAnsi="Tahoma" w:cs="Tahoma"/>
          <w:sz w:val="20"/>
        </w:rPr>
        <w:t>Antes de la conclusión del Contrato, el Contratista deberá seleccionar, empacar, marcar y entregar en Almacén ENDE en la Subestación de San Ignacio de Velasco – Santa Cruz, todos los materiales suministrados que no fueron incorporados en el Proyecto, tales materiales deberán estar en buen estado. ENDE firmará un recibo por el material devuelto y emitirá la Conformidad de Devolución de material de Almacenes requerimiento ineludible y necesario para la Recepción Definitiva del Contrato.</w:t>
      </w:r>
    </w:p>
    <w:p w14:paraId="72F1A172" w14:textId="77777777" w:rsidR="00EC3736" w:rsidRPr="00352FC8" w:rsidRDefault="00EC3736" w:rsidP="0024202D">
      <w:pPr>
        <w:pStyle w:val="Continuarlista"/>
        <w:ind w:left="0"/>
        <w:contextualSpacing w:val="0"/>
        <w:jc w:val="both"/>
        <w:rPr>
          <w:rFonts w:ascii="Tahoma" w:hAnsi="Tahoma" w:cs="Tahoma"/>
          <w:sz w:val="20"/>
        </w:rPr>
      </w:pPr>
    </w:p>
    <w:p w14:paraId="3ACB84C1" w14:textId="77777777" w:rsidR="00EC3736" w:rsidRPr="00352FC8" w:rsidRDefault="00EC3736" w:rsidP="0024202D">
      <w:pPr>
        <w:pStyle w:val="Prrafodelista"/>
        <w:numPr>
          <w:ilvl w:val="1"/>
          <w:numId w:val="108"/>
        </w:numPr>
        <w:contextualSpacing w:val="0"/>
        <w:jc w:val="both"/>
        <w:rPr>
          <w:rFonts w:ascii="Tahoma" w:hAnsi="Tahoma" w:cs="Tahoma"/>
          <w:b/>
          <w:bCs/>
          <w:sz w:val="20"/>
          <w:szCs w:val="20"/>
          <w:lang w:val="es-BO"/>
        </w:rPr>
      </w:pPr>
      <w:r w:rsidRPr="00352FC8">
        <w:rPr>
          <w:rFonts w:ascii="Tahoma" w:hAnsi="Tahoma" w:cs="Tahoma"/>
          <w:b/>
          <w:bCs/>
          <w:sz w:val="20"/>
          <w:szCs w:val="20"/>
          <w:lang w:val="es-BO"/>
        </w:rPr>
        <w:t xml:space="preserve">Conductor ACAR 750 MCM 18/19, cable de guarda OPGW 24 F.O. y cable de guarda 3/8” EHS </w:t>
      </w:r>
    </w:p>
    <w:p w14:paraId="2CB0C126" w14:textId="77777777" w:rsidR="00EC3736" w:rsidRPr="00352FC8" w:rsidRDefault="00EC3736" w:rsidP="0024202D">
      <w:pPr>
        <w:pStyle w:val="Continuarlista"/>
        <w:ind w:left="0"/>
        <w:jc w:val="both"/>
        <w:rPr>
          <w:rFonts w:ascii="Tahoma" w:hAnsi="Tahoma" w:cs="Tahoma"/>
          <w:sz w:val="20"/>
        </w:rPr>
      </w:pPr>
    </w:p>
    <w:p w14:paraId="13EE8AE6"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lastRenderedPageBreak/>
        <w:t xml:space="preserve">Todas las bobinas deben ser acopiadas en un almacén con resguardo permanente y con una plataforma horizontal destinada para dicho efecto. </w:t>
      </w:r>
    </w:p>
    <w:p w14:paraId="415366F5"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El lugar destinado para almacenamiento debe ser un sitio seco y nivelado. El suelo debe ser firme y preferiblemente de concreto u otro material resistente para evitar el hundimiento de los carretes y facilitar su posterior desplazamiento.</w:t>
      </w:r>
    </w:p>
    <w:p w14:paraId="37A190D5"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Si los carretes son almacenados en un espacio descubierto, se deben usar listones o algún soporte estable que mantenga los carretes separados del suelo al menos 10 cm.</w:t>
      </w:r>
    </w:p>
    <w:p w14:paraId="4C3E0E53"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Cada bobina debe ser almacenada en posición vertical, con las anillas de los carretes en contacto con el suelo y trabadas con cuñas que eviten el desplazamiento de esta, adicionalmente se protegerán las puntas de los cables OPGW con capuchones termo-retráctiles u otros aprobados por la SUPERVISIÓN.</w:t>
      </w:r>
    </w:p>
    <w:p w14:paraId="03B862EB"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No se permite el rodaje o apilamiento de las bobinas, asimismo cualquier otro manipuleo de las bobinas con contacto de las alas del carrete.</w:t>
      </w:r>
    </w:p>
    <w:p w14:paraId="53B77FE7"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Siempre se debe mantener la placa o etiqueta de identificación fija a su respectivo carrete.</w:t>
      </w:r>
    </w:p>
    <w:p w14:paraId="41B2930A"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Nunca se debe apilar los carretes unos sobre otros.</w:t>
      </w:r>
    </w:p>
    <w:p w14:paraId="7ABFC377"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Se debe colocar siempre dos cuñas para evitar el rodamiento de los carretes.</w:t>
      </w:r>
    </w:p>
    <w:p w14:paraId="29BAAE75"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El material sobrante de cada bobina debe ser almacenados en su mismo carrete certificando la longitud en el mismo, y devueltos de igual forma.</w:t>
      </w:r>
    </w:p>
    <w:p w14:paraId="79C38CA7" w14:textId="4CBF230F" w:rsidR="00EC3736"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Todo el material de embalaje deberá ser dispuesto en lugares autorizados por la SUPERVISIÓN.</w:t>
      </w:r>
    </w:p>
    <w:p w14:paraId="2CA8D0B9" w14:textId="77777777" w:rsidR="00D4510A" w:rsidRPr="0025701A" w:rsidRDefault="00D4510A" w:rsidP="00D4510A">
      <w:pPr>
        <w:pStyle w:val="Prrafodelista"/>
        <w:numPr>
          <w:ilvl w:val="0"/>
          <w:numId w:val="109"/>
        </w:numPr>
        <w:spacing w:after="160" w:line="259" w:lineRule="auto"/>
        <w:jc w:val="both"/>
        <w:outlineLvl w:val="0"/>
        <w:rPr>
          <w:rFonts w:ascii="Tahoma" w:hAnsi="Tahoma" w:cs="Tahoma"/>
          <w:sz w:val="20"/>
          <w:szCs w:val="20"/>
          <w:lang w:val="es-BO"/>
        </w:rPr>
      </w:pPr>
      <w:r w:rsidRPr="0025701A">
        <w:rPr>
          <w:rFonts w:ascii="Tahoma" w:hAnsi="Tahoma" w:cs="Tahoma"/>
          <w:sz w:val="20"/>
          <w:szCs w:val="20"/>
          <w:lang w:val="es-BO"/>
        </w:rPr>
        <w:t>El cable OPGW lleva en la parte central un núcleo que contiene hilos de fibra óptica, constituida por vidrio de alta calidad, por lo que las bobinas deben estar fijas y debidamente protegidas durante el manipuleo propio del transporte hasta el punto de tendido.</w:t>
      </w:r>
    </w:p>
    <w:p w14:paraId="635C1F4C" w14:textId="77777777" w:rsidR="00D4510A" w:rsidRPr="0025701A" w:rsidRDefault="00D4510A" w:rsidP="00D4510A">
      <w:pPr>
        <w:pStyle w:val="Prrafodelista"/>
        <w:numPr>
          <w:ilvl w:val="0"/>
          <w:numId w:val="109"/>
        </w:numPr>
        <w:spacing w:after="160" w:line="259" w:lineRule="auto"/>
        <w:jc w:val="both"/>
        <w:outlineLvl w:val="0"/>
        <w:rPr>
          <w:rFonts w:ascii="Tahoma" w:hAnsi="Tahoma" w:cs="Tahoma"/>
          <w:sz w:val="20"/>
          <w:szCs w:val="20"/>
          <w:lang w:val="es-BO"/>
        </w:rPr>
      </w:pPr>
      <w:r w:rsidRPr="0025701A">
        <w:rPr>
          <w:rFonts w:ascii="Tahoma" w:hAnsi="Tahoma" w:cs="Tahoma"/>
          <w:sz w:val="20"/>
          <w:szCs w:val="20"/>
          <w:lang w:val="es-BO"/>
        </w:rPr>
        <w:t xml:space="preserve">Los extremos del cable OPGW (puntas o terminales) deben estar adecuadamente sellados de modo que no permita la penetración de humedad en las fibras ópticas durante el transporte y almacenamiento. </w:t>
      </w:r>
    </w:p>
    <w:p w14:paraId="60299B7F" w14:textId="77777777" w:rsidR="00D4510A" w:rsidRPr="0025701A" w:rsidRDefault="00D4510A" w:rsidP="00D4510A">
      <w:pPr>
        <w:pStyle w:val="Prrafodelista"/>
        <w:numPr>
          <w:ilvl w:val="0"/>
          <w:numId w:val="109"/>
        </w:numPr>
        <w:spacing w:after="160" w:line="259" w:lineRule="auto"/>
        <w:jc w:val="both"/>
        <w:outlineLvl w:val="0"/>
        <w:rPr>
          <w:rFonts w:ascii="Tahoma" w:hAnsi="Tahoma" w:cs="Tahoma"/>
          <w:sz w:val="20"/>
          <w:szCs w:val="20"/>
          <w:lang w:val="es-BO"/>
        </w:rPr>
      </w:pPr>
      <w:r w:rsidRPr="0025701A">
        <w:rPr>
          <w:rFonts w:ascii="Tahoma" w:hAnsi="Tahoma" w:cs="Tahoma"/>
          <w:sz w:val="20"/>
          <w:szCs w:val="20"/>
          <w:lang w:val="es-BO"/>
        </w:rPr>
        <w:t>En el caso de cables de guarda tipo OPGW, estos deberán ser sometidos a pruebas para determinar la perdida por atenuación de cada bobina antes de salir de almacén, en caso de no cumplir con este requisito la bobina es enteramente responsabilidad del Contratista.</w:t>
      </w:r>
    </w:p>
    <w:p w14:paraId="373F3EC3" w14:textId="7E01BB42" w:rsidR="00D4510A" w:rsidRPr="0025701A" w:rsidRDefault="00D4510A" w:rsidP="00D4510A">
      <w:pPr>
        <w:pStyle w:val="Prrafodelista"/>
        <w:numPr>
          <w:ilvl w:val="0"/>
          <w:numId w:val="109"/>
        </w:numPr>
        <w:spacing w:after="160" w:line="259" w:lineRule="auto"/>
        <w:jc w:val="both"/>
        <w:outlineLvl w:val="0"/>
        <w:rPr>
          <w:rFonts w:ascii="Tahoma" w:hAnsi="Tahoma" w:cs="Tahoma"/>
          <w:sz w:val="20"/>
          <w:szCs w:val="20"/>
          <w:lang w:val="es-BO"/>
        </w:rPr>
      </w:pPr>
      <w:r w:rsidRPr="0025701A">
        <w:rPr>
          <w:rFonts w:ascii="Tahoma" w:hAnsi="Tahoma" w:cs="Tahoma"/>
          <w:sz w:val="20"/>
          <w:szCs w:val="20"/>
          <w:lang w:val="es-BO"/>
        </w:rPr>
        <w:t>Los valores de perdida por atenuación deben ser menor a 0.2</w:t>
      </w:r>
      <w:r w:rsidR="00D707D2">
        <w:rPr>
          <w:rFonts w:ascii="Tahoma" w:hAnsi="Tahoma" w:cs="Tahoma"/>
          <w:sz w:val="20"/>
          <w:szCs w:val="20"/>
          <w:lang w:val="es-BO"/>
        </w:rPr>
        <w:t>1</w:t>
      </w:r>
      <w:r w:rsidRPr="0025701A">
        <w:rPr>
          <w:rFonts w:ascii="Tahoma" w:hAnsi="Tahoma" w:cs="Tahoma"/>
          <w:sz w:val="20"/>
          <w:szCs w:val="20"/>
          <w:lang w:val="es-BO"/>
        </w:rPr>
        <w:t xml:space="preserve"> </w:t>
      </w:r>
      <w:proofErr w:type="spellStart"/>
      <w:r w:rsidRPr="0025701A">
        <w:rPr>
          <w:rFonts w:ascii="Tahoma" w:hAnsi="Tahoma" w:cs="Tahoma"/>
          <w:sz w:val="20"/>
          <w:szCs w:val="20"/>
          <w:lang w:val="es-BO"/>
        </w:rPr>
        <w:t>db</w:t>
      </w:r>
      <w:proofErr w:type="spellEnd"/>
      <w:r w:rsidRPr="0025701A">
        <w:rPr>
          <w:rFonts w:ascii="Tahoma" w:hAnsi="Tahoma" w:cs="Tahoma"/>
          <w:sz w:val="20"/>
          <w:szCs w:val="20"/>
          <w:lang w:val="es-BO"/>
        </w:rPr>
        <w:t xml:space="preserve"> / km</w:t>
      </w:r>
      <w:r w:rsidR="00D707D2">
        <w:rPr>
          <w:rFonts w:ascii="Tahoma" w:hAnsi="Tahoma" w:cs="Tahoma"/>
          <w:sz w:val="20"/>
          <w:szCs w:val="20"/>
          <w:lang w:val="es-BO"/>
        </w:rPr>
        <w:t xml:space="preserve"> a 1550 nm</w:t>
      </w:r>
      <w:r w:rsidRPr="0025701A">
        <w:rPr>
          <w:rFonts w:ascii="Tahoma" w:hAnsi="Tahoma" w:cs="Tahoma"/>
          <w:sz w:val="20"/>
          <w:szCs w:val="20"/>
          <w:lang w:val="es-BO"/>
        </w:rPr>
        <w:t>, valor que debe ser certificado con equipos especializados y en presencia de la SUPERVISIÓN del proyecto en los almacenes de las subestaciones Los Troncos y San Ignacio de Velasco.</w:t>
      </w:r>
    </w:p>
    <w:p w14:paraId="5DF7CDD0" w14:textId="539F73A0"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 xml:space="preserve">Los carretes sobrantes y vacíos deben ser </w:t>
      </w:r>
      <w:proofErr w:type="spellStart"/>
      <w:r w:rsidR="00D4510A">
        <w:rPr>
          <w:rFonts w:ascii="Tahoma" w:hAnsi="Tahoma" w:cs="Tahoma"/>
          <w:iCs/>
          <w:lang w:val="es-BO"/>
        </w:rPr>
        <w:t>d</w:t>
      </w:r>
      <w:r w:rsidRPr="00352FC8">
        <w:rPr>
          <w:rFonts w:ascii="Tahoma" w:hAnsi="Tahoma" w:cs="Tahoma"/>
          <w:iCs/>
          <w:lang w:val="es-BO"/>
        </w:rPr>
        <w:t>evuelos</w:t>
      </w:r>
      <w:proofErr w:type="spellEnd"/>
      <w:r w:rsidRPr="00352FC8">
        <w:rPr>
          <w:rFonts w:ascii="Tahoma" w:hAnsi="Tahoma" w:cs="Tahoma"/>
          <w:iCs/>
          <w:lang w:val="es-BO"/>
        </w:rPr>
        <w:t xml:space="preserve"> al almacén </w:t>
      </w:r>
      <w:r w:rsidR="00D4510A">
        <w:rPr>
          <w:rFonts w:ascii="Tahoma" w:hAnsi="Tahoma" w:cs="Tahoma"/>
          <w:iCs/>
          <w:lang w:val="es-BO"/>
        </w:rPr>
        <w:t>de San Ignacio de Velasco, en sus respectivos carretes</w:t>
      </w:r>
      <w:r w:rsidRPr="00352FC8">
        <w:rPr>
          <w:rFonts w:ascii="Tahoma" w:hAnsi="Tahoma" w:cs="Tahoma"/>
          <w:iCs/>
          <w:lang w:val="es-BO"/>
        </w:rPr>
        <w:t>.</w:t>
      </w:r>
    </w:p>
    <w:p w14:paraId="069F9B2E" w14:textId="77777777" w:rsidR="00EC3736" w:rsidRPr="00352FC8" w:rsidRDefault="00EC3736" w:rsidP="0024202D">
      <w:pPr>
        <w:pStyle w:val="Listaconvietas2"/>
        <w:numPr>
          <w:ilvl w:val="0"/>
          <w:numId w:val="0"/>
        </w:numPr>
        <w:ind w:left="720"/>
        <w:jc w:val="both"/>
        <w:rPr>
          <w:rFonts w:ascii="Tahoma" w:hAnsi="Tahoma" w:cs="Tahoma"/>
          <w:iCs/>
          <w:lang w:val="es-BO"/>
        </w:rPr>
      </w:pPr>
    </w:p>
    <w:p w14:paraId="3410D56E" w14:textId="77777777" w:rsidR="00EC3736" w:rsidRPr="00352FC8" w:rsidRDefault="00EC3736" w:rsidP="0024202D">
      <w:pPr>
        <w:pStyle w:val="Prrafodelista"/>
        <w:numPr>
          <w:ilvl w:val="1"/>
          <w:numId w:val="108"/>
        </w:numPr>
        <w:contextualSpacing w:val="0"/>
        <w:jc w:val="both"/>
        <w:rPr>
          <w:rFonts w:ascii="Tahoma" w:hAnsi="Tahoma" w:cs="Tahoma"/>
          <w:b/>
          <w:bCs/>
          <w:sz w:val="20"/>
          <w:szCs w:val="20"/>
          <w:lang w:val="es-BO"/>
        </w:rPr>
      </w:pPr>
      <w:r w:rsidRPr="00352FC8">
        <w:rPr>
          <w:rFonts w:ascii="Tahoma" w:hAnsi="Tahoma" w:cs="Tahoma"/>
          <w:b/>
          <w:bCs/>
          <w:sz w:val="20"/>
          <w:szCs w:val="20"/>
          <w:lang w:val="es-BO"/>
        </w:rPr>
        <w:t>Aisladores de Línea</w:t>
      </w:r>
    </w:p>
    <w:p w14:paraId="04D8ACC3" w14:textId="77777777" w:rsidR="00EC3736" w:rsidRPr="00352FC8" w:rsidRDefault="00EC3736" w:rsidP="0024202D">
      <w:pPr>
        <w:pStyle w:val="Prrafodelista"/>
        <w:contextualSpacing w:val="0"/>
        <w:jc w:val="both"/>
        <w:rPr>
          <w:rFonts w:ascii="Tahoma" w:hAnsi="Tahoma" w:cs="Tahoma"/>
          <w:b/>
          <w:bCs/>
          <w:sz w:val="20"/>
          <w:szCs w:val="20"/>
          <w:lang w:val="es-BO"/>
        </w:rPr>
      </w:pPr>
    </w:p>
    <w:p w14:paraId="0768797A" w14:textId="77777777" w:rsidR="00EC3736" w:rsidRPr="00352FC8" w:rsidRDefault="00EC3736" w:rsidP="0024202D">
      <w:pPr>
        <w:pStyle w:val="Listaconvietas2"/>
        <w:numPr>
          <w:ilvl w:val="0"/>
          <w:numId w:val="109"/>
        </w:numPr>
        <w:spacing w:after="120"/>
        <w:jc w:val="both"/>
        <w:rPr>
          <w:rFonts w:ascii="Tahoma" w:hAnsi="Tahoma" w:cs="Tahoma"/>
          <w:iCs/>
          <w:lang w:val="es-BO"/>
        </w:rPr>
      </w:pPr>
      <w:r w:rsidRPr="00352FC8">
        <w:rPr>
          <w:rFonts w:ascii="Tahoma" w:hAnsi="Tahoma" w:cs="Tahoma"/>
          <w:iCs/>
          <w:lang w:val="es-BO"/>
        </w:rPr>
        <w:t>Todos los aisladores deben ser acopiadas en un almacén con resguardo permanente y con una plataforma horizontal y limpia destinada para dicho efecto.</w:t>
      </w:r>
    </w:p>
    <w:p w14:paraId="4E08FF7B" w14:textId="77777777" w:rsidR="00EC3736" w:rsidRPr="00352FC8" w:rsidRDefault="00EC3736" w:rsidP="0024202D">
      <w:pPr>
        <w:pStyle w:val="Listaconvietas2"/>
        <w:numPr>
          <w:ilvl w:val="0"/>
          <w:numId w:val="109"/>
        </w:numPr>
        <w:spacing w:after="120"/>
        <w:jc w:val="both"/>
        <w:rPr>
          <w:rFonts w:ascii="Tahoma" w:hAnsi="Tahoma" w:cs="Tahoma"/>
          <w:iCs/>
          <w:lang w:val="es-BO"/>
        </w:rPr>
      </w:pPr>
      <w:r w:rsidRPr="00352FC8">
        <w:rPr>
          <w:rFonts w:ascii="Tahoma" w:hAnsi="Tahoma" w:cs="Tahoma"/>
          <w:iCs/>
          <w:lang w:val="es-BO"/>
        </w:rPr>
        <w:t>Los aisladores deberán ser soportadas sobre listones cuando estén temporalmente almacenados en los almacenes o en el sitio de torres.</w:t>
      </w:r>
    </w:p>
    <w:p w14:paraId="4A3DFA6F" w14:textId="77777777" w:rsidR="00EC3736" w:rsidRPr="00352FC8" w:rsidRDefault="00EC3736" w:rsidP="0024202D">
      <w:pPr>
        <w:pStyle w:val="Listaconvietas2"/>
        <w:numPr>
          <w:ilvl w:val="0"/>
          <w:numId w:val="109"/>
        </w:numPr>
        <w:spacing w:after="120"/>
        <w:jc w:val="both"/>
        <w:rPr>
          <w:rFonts w:ascii="Tahoma" w:hAnsi="Tahoma" w:cs="Tahoma"/>
          <w:iCs/>
          <w:lang w:val="es-BO"/>
        </w:rPr>
      </w:pPr>
      <w:r w:rsidRPr="00352FC8">
        <w:rPr>
          <w:rFonts w:ascii="Tahoma" w:hAnsi="Tahoma" w:cs="Tahoma"/>
          <w:iCs/>
          <w:lang w:val="es-BO"/>
        </w:rPr>
        <w:t>Ningún aislador debe estar almacenado en contacto directo con el piso, debiendo la Contratista proporcionar pallets, durmientes u otros que permita precautelar la integridad y la limpieza de los mismos.</w:t>
      </w:r>
    </w:p>
    <w:p w14:paraId="46BD4B9E" w14:textId="77777777" w:rsidR="00EC3736" w:rsidRPr="00352FC8" w:rsidRDefault="00EC3736" w:rsidP="0024202D">
      <w:pPr>
        <w:pStyle w:val="Listaconvietas2"/>
        <w:numPr>
          <w:ilvl w:val="0"/>
          <w:numId w:val="109"/>
        </w:numPr>
        <w:spacing w:after="120"/>
        <w:jc w:val="both"/>
        <w:rPr>
          <w:rFonts w:ascii="Tahoma" w:hAnsi="Tahoma" w:cs="Tahoma"/>
          <w:iCs/>
          <w:lang w:val="es-BO"/>
        </w:rPr>
      </w:pPr>
      <w:r w:rsidRPr="00352FC8">
        <w:rPr>
          <w:rFonts w:ascii="Tahoma" w:hAnsi="Tahoma" w:cs="Tahoma"/>
          <w:iCs/>
          <w:lang w:val="es-BO"/>
        </w:rPr>
        <w:t>Si el aislador es suministrado con pallets, después de la instalación de los mismos estos deberán ser desechados de acuerdo a las instrucciones de la Contratante o su SUPERVISIÓN.</w:t>
      </w:r>
    </w:p>
    <w:p w14:paraId="2127DD92" w14:textId="1FBFBC15" w:rsidR="00EC3736" w:rsidRPr="00D4510A" w:rsidRDefault="00EC3736" w:rsidP="000C6B40">
      <w:pPr>
        <w:pStyle w:val="Listaconvietas2"/>
        <w:numPr>
          <w:ilvl w:val="0"/>
          <w:numId w:val="109"/>
        </w:numPr>
        <w:spacing w:after="120"/>
        <w:jc w:val="both"/>
        <w:rPr>
          <w:rFonts w:ascii="Tahoma" w:hAnsi="Tahoma" w:cs="Tahoma"/>
          <w:iCs/>
          <w:lang w:val="es-BO"/>
        </w:rPr>
      </w:pPr>
      <w:r w:rsidRPr="00D4510A">
        <w:rPr>
          <w:rFonts w:ascii="Tahoma" w:hAnsi="Tahoma" w:cs="Tahoma"/>
          <w:iCs/>
          <w:lang w:val="es-BO"/>
        </w:rPr>
        <w:lastRenderedPageBreak/>
        <w:t xml:space="preserve">Todo el material de embalaje deberá ser dispuesto en lugares autorizados por la </w:t>
      </w:r>
      <w:proofErr w:type="spellStart"/>
      <w:r w:rsidRPr="00D4510A">
        <w:rPr>
          <w:rFonts w:ascii="Tahoma" w:hAnsi="Tahoma" w:cs="Tahoma"/>
          <w:iCs/>
          <w:lang w:val="es-BO"/>
        </w:rPr>
        <w:t>SUPERVISIÓN.Todo</w:t>
      </w:r>
      <w:proofErr w:type="spellEnd"/>
      <w:r w:rsidRPr="00D4510A">
        <w:rPr>
          <w:rFonts w:ascii="Tahoma" w:hAnsi="Tahoma" w:cs="Tahoma"/>
          <w:iCs/>
          <w:lang w:val="es-BO"/>
        </w:rPr>
        <w:t xml:space="preserve"> aislador sobrante debe ser devuelta a</w:t>
      </w:r>
      <w:r w:rsidR="00D4510A">
        <w:rPr>
          <w:rFonts w:ascii="Tahoma" w:hAnsi="Tahoma" w:cs="Tahoma"/>
          <w:iCs/>
          <w:lang w:val="es-BO"/>
        </w:rPr>
        <w:t xml:space="preserve">l </w:t>
      </w:r>
      <w:proofErr w:type="spellStart"/>
      <w:r w:rsidR="00D4510A">
        <w:rPr>
          <w:rFonts w:ascii="Tahoma" w:hAnsi="Tahoma" w:cs="Tahoma"/>
          <w:iCs/>
          <w:lang w:val="es-BO"/>
        </w:rPr>
        <w:t>almacen</w:t>
      </w:r>
      <w:proofErr w:type="spellEnd"/>
      <w:r w:rsidR="00D4510A">
        <w:rPr>
          <w:rFonts w:ascii="Tahoma" w:hAnsi="Tahoma" w:cs="Tahoma"/>
          <w:iCs/>
          <w:lang w:val="es-BO"/>
        </w:rPr>
        <w:t xml:space="preserve"> de San Ignacio de Velasco</w:t>
      </w:r>
      <w:r w:rsidR="00E74B81">
        <w:rPr>
          <w:rFonts w:ascii="Tahoma" w:hAnsi="Tahoma" w:cs="Tahoma"/>
          <w:iCs/>
          <w:lang w:val="es-BO"/>
        </w:rPr>
        <w:t>, en su</w:t>
      </w:r>
      <w:r w:rsidR="00D072BA">
        <w:rPr>
          <w:rFonts w:ascii="Tahoma" w:hAnsi="Tahoma" w:cs="Tahoma"/>
          <w:iCs/>
          <w:lang w:val="es-BO"/>
        </w:rPr>
        <w:t>s</w:t>
      </w:r>
      <w:r w:rsidR="00E74B81">
        <w:rPr>
          <w:rFonts w:ascii="Tahoma" w:hAnsi="Tahoma" w:cs="Tahoma"/>
          <w:iCs/>
          <w:lang w:val="es-BO"/>
        </w:rPr>
        <w:t xml:space="preserve"> respectivos caj</w:t>
      </w:r>
      <w:r w:rsidR="00D072BA">
        <w:rPr>
          <w:rFonts w:ascii="Tahoma" w:hAnsi="Tahoma" w:cs="Tahoma"/>
          <w:iCs/>
          <w:lang w:val="es-BO"/>
        </w:rPr>
        <w:t>ones</w:t>
      </w:r>
      <w:r w:rsidR="00E74B81">
        <w:rPr>
          <w:rFonts w:ascii="Tahoma" w:hAnsi="Tahoma" w:cs="Tahoma"/>
          <w:iCs/>
          <w:lang w:val="es-BO"/>
        </w:rPr>
        <w:t>.</w:t>
      </w:r>
    </w:p>
    <w:p w14:paraId="116BEB88" w14:textId="77777777" w:rsidR="00EC3736" w:rsidRPr="00352FC8" w:rsidRDefault="00EC3736" w:rsidP="0024202D">
      <w:pPr>
        <w:pStyle w:val="Prrafodelista"/>
        <w:ind w:left="0"/>
        <w:contextualSpacing w:val="0"/>
        <w:jc w:val="both"/>
        <w:rPr>
          <w:rFonts w:ascii="Tahoma" w:hAnsi="Tahoma" w:cs="Tahoma"/>
          <w:iCs/>
          <w:sz w:val="20"/>
          <w:szCs w:val="20"/>
          <w:lang w:val="es-BO"/>
        </w:rPr>
      </w:pPr>
    </w:p>
    <w:p w14:paraId="74376A70" w14:textId="77777777" w:rsidR="00EC3736" w:rsidRPr="00352FC8" w:rsidRDefault="00EC3736" w:rsidP="0024202D">
      <w:pPr>
        <w:pStyle w:val="Prrafodelista"/>
        <w:numPr>
          <w:ilvl w:val="1"/>
          <w:numId w:val="108"/>
        </w:numPr>
        <w:contextualSpacing w:val="0"/>
        <w:jc w:val="both"/>
        <w:rPr>
          <w:rFonts w:ascii="Tahoma" w:hAnsi="Tahoma" w:cs="Tahoma"/>
          <w:b/>
          <w:bCs/>
          <w:sz w:val="20"/>
          <w:szCs w:val="20"/>
          <w:lang w:val="es-BO"/>
        </w:rPr>
      </w:pPr>
      <w:r w:rsidRPr="00352FC8">
        <w:rPr>
          <w:rFonts w:ascii="Tahoma" w:hAnsi="Tahoma" w:cs="Tahoma"/>
          <w:b/>
          <w:bCs/>
          <w:sz w:val="20"/>
          <w:szCs w:val="20"/>
          <w:lang w:val="es-BO"/>
        </w:rPr>
        <w:t>Ferretería de Línea</w:t>
      </w:r>
    </w:p>
    <w:p w14:paraId="0CFB4712" w14:textId="77777777" w:rsidR="00EC3736" w:rsidRPr="00352FC8" w:rsidRDefault="00EC3736" w:rsidP="0024202D">
      <w:pPr>
        <w:pStyle w:val="Prrafodelista"/>
        <w:ind w:left="360"/>
        <w:contextualSpacing w:val="0"/>
        <w:jc w:val="both"/>
        <w:rPr>
          <w:rFonts w:ascii="Tahoma" w:hAnsi="Tahoma" w:cs="Tahoma"/>
          <w:b/>
          <w:bCs/>
          <w:sz w:val="20"/>
          <w:szCs w:val="20"/>
          <w:lang w:val="es-BO"/>
        </w:rPr>
      </w:pPr>
    </w:p>
    <w:p w14:paraId="1EE24519"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 xml:space="preserve">Todos conjuntos de ferretería de línea deben ser acopiadas en un almacén con resguardo permanente y con una plataforma horizontal y limpia destinada para dicho efecto. </w:t>
      </w:r>
    </w:p>
    <w:p w14:paraId="69819577"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Todas las piezas de menor tamaño, como empalmes, terminales de conexión u otros deben ser resguardados de forma de evitar su perdida en cajas u otros elementos.</w:t>
      </w:r>
    </w:p>
    <w:p w14:paraId="2B4FD7B7"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El transporte a sitio de torre de la ferretería de línea debe ser en grupos o conjuntos completos, por lo que antes de salir de los almacenes estos debe ser limpiados, revisados, armados y dispuesto en el vehículo de forma de que no estén expuesto a pérdida o intemperie.</w:t>
      </w:r>
    </w:p>
    <w:p w14:paraId="31134705"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Los conjuntos de ferretería no deben tener contacto con el suelo bajo ninguna circunstancia.</w:t>
      </w:r>
    </w:p>
    <w:p w14:paraId="4B9865DB" w14:textId="77777777"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Todo el material de embalaje deberá ser dispuesto en lugares autorizados por la SUPERVISIÓN.</w:t>
      </w:r>
    </w:p>
    <w:p w14:paraId="308850A3" w14:textId="199F252F" w:rsidR="00EC3736" w:rsidRPr="00352FC8" w:rsidRDefault="00EC3736" w:rsidP="0024202D">
      <w:pPr>
        <w:pStyle w:val="Listaconvietas2"/>
        <w:numPr>
          <w:ilvl w:val="0"/>
          <w:numId w:val="109"/>
        </w:numPr>
        <w:spacing w:after="120"/>
        <w:ind w:left="714" w:hanging="357"/>
        <w:jc w:val="both"/>
        <w:rPr>
          <w:rFonts w:ascii="Tahoma" w:hAnsi="Tahoma" w:cs="Tahoma"/>
          <w:iCs/>
          <w:lang w:val="es-BO"/>
        </w:rPr>
      </w:pPr>
      <w:r w:rsidRPr="00352FC8">
        <w:rPr>
          <w:rFonts w:ascii="Tahoma" w:hAnsi="Tahoma" w:cs="Tahoma"/>
          <w:iCs/>
          <w:lang w:val="es-BO"/>
        </w:rPr>
        <w:t>Todos los conjuntos de ferretería, misceláneos, empalmes, amortiguadores, separadores de fase, etc., sobrantes deben ser devueltas a</w:t>
      </w:r>
      <w:r w:rsidR="00E74B81">
        <w:rPr>
          <w:rFonts w:ascii="Tahoma" w:hAnsi="Tahoma" w:cs="Tahoma"/>
          <w:iCs/>
          <w:lang w:val="es-BO"/>
        </w:rPr>
        <w:t>l almac</w:t>
      </w:r>
      <w:r w:rsidR="00C37124">
        <w:rPr>
          <w:rFonts w:ascii="Tahoma" w:hAnsi="Tahoma" w:cs="Tahoma"/>
          <w:iCs/>
          <w:lang w:val="es-BO"/>
        </w:rPr>
        <w:t>é</w:t>
      </w:r>
      <w:r w:rsidR="00E74B81">
        <w:rPr>
          <w:rFonts w:ascii="Tahoma" w:hAnsi="Tahoma" w:cs="Tahoma"/>
          <w:iCs/>
          <w:lang w:val="es-BO"/>
        </w:rPr>
        <w:t xml:space="preserve">n </w:t>
      </w:r>
      <w:r w:rsidR="00C37124">
        <w:rPr>
          <w:rFonts w:ascii="Tahoma" w:hAnsi="Tahoma" w:cs="Tahoma"/>
          <w:iCs/>
          <w:lang w:val="es-BO"/>
        </w:rPr>
        <w:t xml:space="preserve">de ENDE en la Subestación </w:t>
      </w:r>
      <w:r w:rsidR="00E74B81">
        <w:rPr>
          <w:rFonts w:ascii="Tahoma" w:hAnsi="Tahoma" w:cs="Tahoma"/>
          <w:iCs/>
          <w:lang w:val="es-BO"/>
        </w:rPr>
        <w:t>San Ignacio de Velasco.</w:t>
      </w:r>
    </w:p>
    <w:p w14:paraId="788A3B07" w14:textId="77777777" w:rsidR="00EC3736" w:rsidRPr="00352FC8" w:rsidRDefault="00EC3736" w:rsidP="0024202D">
      <w:pPr>
        <w:pStyle w:val="Listaconvietas2"/>
        <w:numPr>
          <w:ilvl w:val="0"/>
          <w:numId w:val="0"/>
        </w:numPr>
        <w:ind w:left="720"/>
        <w:jc w:val="both"/>
        <w:rPr>
          <w:rFonts w:ascii="Tahoma" w:hAnsi="Tahoma" w:cs="Tahoma"/>
          <w:iCs/>
          <w:lang w:val="es-BO"/>
        </w:rPr>
      </w:pPr>
    </w:p>
    <w:p w14:paraId="6A077620" w14:textId="77777777" w:rsidR="00EC3736" w:rsidRPr="00352FC8" w:rsidRDefault="00EC3736" w:rsidP="0024202D">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MATERIALES A SER SUMINISTRADOS POR EL CONTRATANTE</w:t>
      </w:r>
    </w:p>
    <w:p w14:paraId="3B4B89C2" w14:textId="07D35D56" w:rsidR="00EC3736" w:rsidRPr="00352FC8" w:rsidRDefault="00EC3736" w:rsidP="0024202D">
      <w:pPr>
        <w:pStyle w:val="Continuarlista"/>
        <w:ind w:left="0"/>
        <w:jc w:val="both"/>
        <w:rPr>
          <w:rFonts w:ascii="Tahoma" w:hAnsi="Tahoma" w:cs="Tahoma"/>
          <w:sz w:val="20"/>
        </w:rPr>
      </w:pPr>
      <w:r w:rsidRPr="00352FC8">
        <w:rPr>
          <w:rFonts w:ascii="Tahoma" w:hAnsi="Tahoma" w:cs="Tahoma"/>
          <w:sz w:val="20"/>
        </w:rPr>
        <w:t>El Contratista deberá retirar, de suelo, de almacén de ENDE ubicado en la</w:t>
      </w:r>
      <w:r w:rsidR="00E74B81">
        <w:rPr>
          <w:rFonts w:ascii="Tahoma" w:hAnsi="Tahoma" w:cs="Tahoma"/>
          <w:sz w:val="20"/>
        </w:rPr>
        <w:t>s</w:t>
      </w:r>
      <w:r w:rsidRPr="00352FC8">
        <w:rPr>
          <w:rFonts w:ascii="Tahoma" w:hAnsi="Tahoma" w:cs="Tahoma"/>
          <w:sz w:val="20"/>
        </w:rPr>
        <w:t xml:space="preserve"> Subestaci</w:t>
      </w:r>
      <w:r w:rsidR="00E74B81">
        <w:rPr>
          <w:rFonts w:ascii="Tahoma" w:hAnsi="Tahoma" w:cs="Tahoma"/>
          <w:sz w:val="20"/>
        </w:rPr>
        <w:t xml:space="preserve">ones Los Troncos y </w:t>
      </w:r>
      <w:r w:rsidRPr="00352FC8">
        <w:rPr>
          <w:rFonts w:ascii="Tahoma" w:hAnsi="Tahoma" w:cs="Tahoma"/>
          <w:sz w:val="20"/>
        </w:rPr>
        <w:t>San Ignacio de Velasco - Santa Cruz, la totalidad de los elementos que le correspondan para la ejecución de sus tareas, de esta forma el Contratista podrá administrar y dosificar de manera independiente estos materiales a sus trabajadores. Siendo en definitiva el Contratista, el único responsable de la custodia, tenencia de estos materiales y su estado, una vez retirado el material de almacenes de ENDE.</w:t>
      </w:r>
    </w:p>
    <w:p w14:paraId="5BF0B30A" w14:textId="77777777" w:rsidR="00EC3736" w:rsidRPr="00352FC8" w:rsidRDefault="00EC3736" w:rsidP="00EC3736">
      <w:pPr>
        <w:pStyle w:val="Continuarlista"/>
        <w:ind w:left="0"/>
        <w:rPr>
          <w:rFonts w:ascii="Tahoma" w:hAnsi="Tahoma" w:cs="Tahoma"/>
          <w:sz w:val="20"/>
        </w:rPr>
      </w:pPr>
    </w:p>
    <w:p w14:paraId="3C115F20" w14:textId="77777777" w:rsidR="00EC3736" w:rsidRDefault="00EC3736" w:rsidP="00EC3736">
      <w:pPr>
        <w:pStyle w:val="Continuarlista"/>
        <w:ind w:left="0"/>
        <w:rPr>
          <w:rFonts w:ascii="Tahoma" w:hAnsi="Tahoma" w:cs="Tahoma"/>
          <w:sz w:val="20"/>
        </w:rPr>
      </w:pPr>
      <w:r w:rsidRPr="00352FC8">
        <w:rPr>
          <w:rFonts w:ascii="Tahoma" w:hAnsi="Tahoma" w:cs="Tahoma"/>
          <w:sz w:val="20"/>
        </w:rPr>
        <w:t>Los materiales a ser entregados, por ENDE, se describen de manera general a continuación:</w:t>
      </w:r>
    </w:p>
    <w:p w14:paraId="08CBD84C" w14:textId="77777777" w:rsidR="0024202D" w:rsidRDefault="0024202D" w:rsidP="00EC3736">
      <w:pPr>
        <w:pStyle w:val="Continuarlista"/>
        <w:ind w:left="0"/>
        <w:rPr>
          <w:rFonts w:ascii="Tahoma" w:hAnsi="Tahoma" w:cs="Tahoma"/>
          <w:sz w:val="20"/>
        </w:rPr>
      </w:pPr>
    </w:p>
    <w:p w14:paraId="17B30EA7" w14:textId="77777777" w:rsidR="0024202D" w:rsidRPr="00352FC8" w:rsidRDefault="0024202D" w:rsidP="00EC3736">
      <w:pPr>
        <w:pStyle w:val="Continuarlista"/>
        <w:ind w:left="0"/>
        <w:rPr>
          <w:rFonts w:ascii="Tahoma" w:hAnsi="Tahoma" w:cs="Tahoma"/>
          <w:sz w:val="20"/>
        </w:rPr>
      </w:pPr>
    </w:p>
    <w:p w14:paraId="017B15F6" w14:textId="77777777" w:rsidR="00EC3736" w:rsidRPr="00352FC8" w:rsidRDefault="00EC3736" w:rsidP="0024202D">
      <w:pPr>
        <w:pStyle w:val="Lista2"/>
        <w:numPr>
          <w:ilvl w:val="0"/>
          <w:numId w:val="110"/>
        </w:numPr>
        <w:spacing w:after="160" w:line="259" w:lineRule="auto"/>
        <w:contextualSpacing/>
        <w:jc w:val="both"/>
        <w:rPr>
          <w:rFonts w:ascii="Tahoma" w:hAnsi="Tahoma" w:cs="Tahoma"/>
          <w:b/>
          <w:bCs/>
          <w:sz w:val="20"/>
          <w:lang w:val="es-BO"/>
        </w:rPr>
      </w:pPr>
      <w:r w:rsidRPr="00352FC8">
        <w:rPr>
          <w:rFonts w:ascii="Tahoma" w:hAnsi="Tahoma" w:cs="Tahoma"/>
          <w:b/>
          <w:bCs/>
          <w:sz w:val="20"/>
          <w:lang w:val="es-BO"/>
        </w:rPr>
        <w:t>Torres metálicas</w:t>
      </w:r>
    </w:p>
    <w:p w14:paraId="6A062ED8" w14:textId="5112C484" w:rsidR="00EC3736" w:rsidRDefault="00EC3736" w:rsidP="0024202D">
      <w:pPr>
        <w:pStyle w:val="Textoindependienteprimerasangra2"/>
        <w:ind w:left="426" w:firstLine="0"/>
        <w:jc w:val="both"/>
        <w:rPr>
          <w:rFonts w:ascii="Tahoma" w:hAnsi="Tahoma" w:cs="Tahoma"/>
          <w:sz w:val="20"/>
        </w:rPr>
      </w:pPr>
      <w:r w:rsidRPr="00352FC8">
        <w:rPr>
          <w:rFonts w:ascii="Tahoma" w:hAnsi="Tahoma" w:cs="Tahoma"/>
          <w:sz w:val="20"/>
        </w:rPr>
        <w:t>Las torres metálicas serán estructuras auto soportadas del tipo reticulado en perfiles de acero galvanizado completos, incluyendo arandelas, espesores, pernos y tuercas de acuerdo con los planos de fabricación y lista de materiales.</w:t>
      </w:r>
    </w:p>
    <w:p w14:paraId="5809EFCB" w14:textId="77777777" w:rsidR="00C07E20" w:rsidRPr="00352FC8" w:rsidRDefault="00C07E20" w:rsidP="0024202D">
      <w:pPr>
        <w:pStyle w:val="Textoindependienteprimerasangra2"/>
        <w:ind w:left="426" w:firstLine="0"/>
        <w:jc w:val="both"/>
        <w:rPr>
          <w:rFonts w:ascii="Tahoma" w:hAnsi="Tahoma" w:cs="Tahoma"/>
          <w:sz w:val="20"/>
        </w:rPr>
      </w:pPr>
    </w:p>
    <w:p w14:paraId="0A400252" w14:textId="39283F5D" w:rsidR="00EC3736" w:rsidRPr="00352FC8" w:rsidRDefault="00EC3736" w:rsidP="0024202D">
      <w:pPr>
        <w:pStyle w:val="Textoindependienteprimerasangra2"/>
        <w:ind w:left="426" w:firstLine="0"/>
        <w:jc w:val="both"/>
        <w:rPr>
          <w:rFonts w:ascii="Tahoma" w:hAnsi="Tahoma" w:cs="Tahoma"/>
          <w:sz w:val="20"/>
        </w:rPr>
      </w:pPr>
      <w:r w:rsidRPr="00352FC8">
        <w:rPr>
          <w:rFonts w:ascii="Tahoma" w:hAnsi="Tahoma" w:cs="Tahoma"/>
          <w:sz w:val="20"/>
        </w:rPr>
        <w:t xml:space="preserve">Por otra </w:t>
      </w:r>
      <w:r w:rsidR="00CB21D8" w:rsidRPr="00352FC8">
        <w:rPr>
          <w:rFonts w:ascii="Tahoma" w:hAnsi="Tahoma" w:cs="Tahoma"/>
          <w:sz w:val="20"/>
        </w:rPr>
        <w:t>parte,</w:t>
      </w:r>
      <w:r w:rsidRPr="00352FC8">
        <w:rPr>
          <w:rFonts w:ascii="Tahoma" w:hAnsi="Tahoma" w:cs="Tahoma"/>
          <w:sz w:val="20"/>
        </w:rPr>
        <w:t xml:space="preserve"> incluye cuerpo básico de las torres, sus extensiones, las extensiones de patas de acero galvanizado completo, incluye arandelas, pernos de acuerdo con los planos de fabricación y lista de materiales. </w:t>
      </w:r>
    </w:p>
    <w:p w14:paraId="54A5A74E" w14:textId="77777777" w:rsidR="00EC3736" w:rsidRPr="00352FC8" w:rsidRDefault="00EC3736" w:rsidP="0024202D">
      <w:pPr>
        <w:pStyle w:val="Textoindependienteprimerasangra2"/>
        <w:ind w:left="426" w:firstLine="0"/>
        <w:jc w:val="both"/>
        <w:rPr>
          <w:rFonts w:ascii="Tahoma" w:hAnsi="Tahoma" w:cs="Tahoma"/>
          <w:sz w:val="20"/>
        </w:rPr>
      </w:pPr>
    </w:p>
    <w:p w14:paraId="721038EB" w14:textId="77777777" w:rsidR="00EC3736" w:rsidRPr="00352FC8" w:rsidRDefault="00EC3736" w:rsidP="0024202D">
      <w:pPr>
        <w:pStyle w:val="Lista2"/>
        <w:numPr>
          <w:ilvl w:val="0"/>
          <w:numId w:val="110"/>
        </w:numPr>
        <w:spacing w:after="160" w:line="259" w:lineRule="auto"/>
        <w:ind w:left="709" w:hanging="283"/>
        <w:contextualSpacing/>
        <w:jc w:val="both"/>
        <w:rPr>
          <w:rFonts w:ascii="Tahoma" w:hAnsi="Tahoma" w:cs="Tahoma"/>
          <w:b/>
          <w:bCs/>
          <w:sz w:val="20"/>
          <w:lang w:val="es-BO"/>
        </w:rPr>
      </w:pPr>
      <w:r w:rsidRPr="00352FC8">
        <w:rPr>
          <w:rFonts w:ascii="Tahoma" w:hAnsi="Tahoma" w:cs="Tahoma"/>
          <w:b/>
          <w:bCs/>
          <w:sz w:val="20"/>
          <w:lang w:val="es-BO"/>
        </w:rPr>
        <w:t>Fundaciones tipo grilla</w:t>
      </w:r>
    </w:p>
    <w:p w14:paraId="73648A8D" w14:textId="77777777" w:rsidR="00EC3736" w:rsidRPr="00352FC8" w:rsidRDefault="00EC3736" w:rsidP="0024202D">
      <w:pPr>
        <w:pStyle w:val="Textoindependienteprimerasangra2"/>
        <w:ind w:left="426" w:firstLine="0"/>
        <w:jc w:val="both"/>
        <w:rPr>
          <w:rFonts w:ascii="Tahoma" w:hAnsi="Tahoma" w:cs="Tahoma"/>
          <w:sz w:val="20"/>
        </w:rPr>
      </w:pPr>
      <w:bookmarkStart w:id="549" w:name="_Hlk218581217"/>
      <w:r w:rsidRPr="00352FC8">
        <w:rPr>
          <w:rFonts w:ascii="Tahoma" w:hAnsi="Tahoma" w:cs="Tahoma"/>
          <w:sz w:val="20"/>
        </w:rPr>
        <w:t>Perfiles de acero galvanizado, completo con pernos, tuercas y arandelas agrupadas por la marca de la pieza o los ítems individuales de acuerdo con los planos de fabricación y listas de materiales.</w:t>
      </w:r>
    </w:p>
    <w:bookmarkEnd w:id="549"/>
    <w:p w14:paraId="732434BC" w14:textId="77777777" w:rsidR="00EC3736" w:rsidRPr="00352FC8" w:rsidRDefault="00EC3736" w:rsidP="0024202D">
      <w:pPr>
        <w:pStyle w:val="Textoindependienteprimerasangra2"/>
        <w:ind w:left="426" w:firstLine="0"/>
        <w:jc w:val="both"/>
        <w:rPr>
          <w:rFonts w:ascii="Tahoma" w:hAnsi="Tahoma" w:cs="Tahoma"/>
          <w:sz w:val="20"/>
        </w:rPr>
      </w:pPr>
    </w:p>
    <w:p w14:paraId="4F0817B1" w14:textId="77777777" w:rsidR="00EC3736" w:rsidRPr="00352FC8" w:rsidRDefault="00EC3736" w:rsidP="0024202D">
      <w:pPr>
        <w:pStyle w:val="Lista2"/>
        <w:numPr>
          <w:ilvl w:val="0"/>
          <w:numId w:val="110"/>
        </w:numPr>
        <w:spacing w:after="160" w:line="259" w:lineRule="auto"/>
        <w:ind w:left="709" w:hanging="283"/>
        <w:contextualSpacing/>
        <w:jc w:val="both"/>
        <w:rPr>
          <w:rFonts w:ascii="Tahoma" w:hAnsi="Tahoma" w:cs="Tahoma"/>
          <w:b/>
          <w:bCs/>
          <w:sz w:val="20"/>
          <w:lang w:val="es-BO"/>
        </w:rPr>
      </w:pPr>
      <w:r w:rsidRPr="00352FC8">
        <w:rPr>
          <w:rFonts w:ascii="Tahoma" w:hAnsi="Tahoma" w:cs="Tahoma"/>
          <w:b/>
          <w:bCs/>
          <w:sz w:val="20"/>
          <w:lang w:val="es-BO"/>
        </w:rPr>
        <w:t>Fundaciones tipo Stub</w:t>
      </w:r>
    </w:p>
    <w:p w14:paraId="0481C3D6" w14:textId="77777777" w:rsidR="00EC3736" w:rsidRPr="00352FC8" w:rsidRDefault="00EC3736" w:rsidP="0024202D">
      <w:pPr>
        <w:pStyle w:val="Textoindependienteprimerasangra2"/>
        <w:ind w:left="426" w:firstLine="0"/>
        <w:jc w:val="both"/>
        <w:rPr>
          <w:rFonts w:ascii="Tahoma" w:hAnsi="Tahoma" w:cs="Tahoma"/>
          <w:sz w:val="20"/>
        </w:rPr>
      </w:pPr>
      <w:r w:rsidRPr="00352FC8">
        <w:rPr>
          <w:rFonts w:ascii="Tahoma" w:hAnsi="Tahoma" w:cs="Tahoma"/>
          <w:sz w:val="20"/>
        </w:rPr>
        <w:t>Perfiles de acero galvanizado completos, perfiles complementarios “aletas”, pernos, tuercas y arandelas agrupadas por la marca de la pieza o los ítems individuales de acuerdo con los planos de fabricación y listas de materiales.</w:t>
      </w:r>
    </w:p>
    <w:p w14:paraId="014296C1" w14:textId="77777777" w:rsidR="00EC3736" w:rsidRPr="00352FC8" w:rsidRDefault="00EC3736" w:rsidP="0024202D">
      <w:pPr>
        <w:pStyle w:val="Textoindependienteprimerasangra2"/>
        <w:ind w:left="426" w:firstLine="0"/>
        <w:jc w:val="both"/>
        <w:rPr>
          <w:rFonts w:ascii="Tahoma" w:hAnsi="Tahoma" w:cs="Tahoma"/>
          <w:sz w:val="20"/>
        </w:rPr>
      </w:pPr>
    </w:p>
    <w:p w14:paraId="729E0B74" w14:textId="77777777" w:rsidR="00EC3736" w:rsidRPr="00352FC8" w:rsidRDefault="00EC3736" w:rsidP="0024202D">
      <w:pPr>
        <w:pStyle w:val="Lista2"/>
        <w:numPr>
          <w:ilvl w:val="0"/>
          <w:numId w:val="110"/>
        </w:numPr>
        <w:spacing w:after="160" w:line="259" w:lineRule="auto"/>
        <w:ind w:left="709" w:hanging="283"/>
        <w:contextualSpacing/>
        <w:jc w:val="both"/>
        <w:rPr>
          <w:rFonts w:ascii="Tahoma" w:hAnsi="Tahoma" w:cs="Tahoma"/>
          <w:b/>
          <w:bCs/>
          <w:sz w:val="20"/>
          <w:lang w:val="es-BO"/>
        </w:rPr>
      </w:pPr>
      <w:r w:rsidRPr="00352FC8">
        <w:rPr>
          <w:rFonts w:ascii="Tahoma" w:hAnsi="Tahoma" w:cs="Tahoma"/>
          <w:b/>
          <w:bCs/>
          <w:sz w:val="20"/>
          <w:lang w:val="es-BO"/>
        </w:rPr>
        <w:lastRenderedPageBreak/>
        <w:t>Material de Puesta a tierra</w:t>
      </w:r>
    </w:p>
    <w:p w14:paraId="342A5AD4" w14:textId="77777777" w:rsidR="00EC3736" w:rsidRPr="00352FC8" w:rsidRDefault="00EC3736" w:rsidP="0024202D">
      <w:pPr>
        <w:pStyle w:val="Textoindependienteprimerasangra2"/>
        <w:ind w:left="426" w:firstLine="0"/>
        <w:jc w:val="both"/>
        <w:rPr>
          <w:rFonts w:ascii="Tahoma" w:hAnsi="Tahoma" w:cs="Tahoma"/>
          <w:sz w:val="20"/>
        </w:rPr>
      </w:pPr>
      <w:r w:rsidRPr="00352FC8">
        <w:rPr>
          <w:rFonts w:ascii="Tahoma" w:hAnsi="Tahoma" w:cs="Tahoma"/>
          <w:sz w:val="20"/>
        </w:rPr>
        <w:t xml:space="preserve">Cable de </w:t>
      </w:r>
      <w:proofErr w:type="spellStart"/>
      <w:r w:rsidRPr="00352FC8">
        <w:rPr>
          <w:rFonts w:ascii="Tahoma" w:hAnsi="Tahoma" w:cs="Tahoma"/>
          <w:sz w:val="20"/>
        </w:rPr>
        <w:t>Contra-antena</w:t>
      </w:r>
      <w:proofErr w:type="spellEnd"/>
      <w:r w:rsidRPr="00352FC8">
        <w:rPr>
          <w:rFonts w:ascii="Tahoma" w:hAnsi="Tahoma" w:cs="Tahoma"/>
          <w:sz w:val="20"/>
        </w:rPr>
        <w:t xml:space="preserve"> (EHS), conectores, grampas, jabalinas, etc., junto con planos e instructivos para el montaje.</w:t>
      </w:r>
    </w:p>
    <w:p w14:paraId="57EB356E" w14:textId="77777777" w:rsidR="00EC3736" w:rsidRPr="00352FC8" w:rsidRDefault="00EC3736" w:rsidP="0024202D">
      <w:pPr>
        <w:pStyle w:val="Textoindependienteprimerasangra2"/>
        <w:ind w:left="426" w:firstLine="0"/>
        <w:jc w:val="both"/>
        <w:rPr>
          <w:rFonts w:ascii="Tahoma" w:hAnsi="Tahoma" w:cs="Tahoma"/>
          <w:sz w:val="20"/>
        </w:rPr>
      </w:pPr>
    </w:p>
    <w:p w14:paraId="756DA290" w14:textId="77777777" w:rsidR="00EC3736" w:rsidRPr="00352FC8" w:rsidRDefault="00EC3736" w:rsidP="0024202D">
      <w:pPr>
        <w:pStyle w:val="Lista2"/>
        <w:numPr>
          <w:ilvl w:val="0"/>
          <w:numId w:val="110"/>
        </w:numPr>
        <w:spacing w:after="160" w:line="259" w:lineRule="auto"/>
        <w:ind w:left="709" w:hanging="283"/>
        <w:contextualSpacing/>
        <w:jc w:val="both"/>
        <w:rPr>
          <w:rFonts w:ascii="Tahoma" w:hAnsi="Tahoma" w:cs="Tahoma"/>
          <w:b/>
          <w:bCs/>
          <w:sz w:val="20"/>
          <w:lang w:val="es-BO"/>
        </w:rPr>
      </w:pPr>
      <w:r w:rsidRPr="00352FC8">
        <w:rPr>
          <w:rFonts w:ascii="Tahoma" w:hAnsi="Tahoma" w:cs="Tahoma"/>
          <w:b/>
          <w:bCs/>
          <w:sz w:val="20"/>
          <w:lang w:val="es-BO"/>
        </w:rPr>
        <w:t>Conductor ACAR 750 MCM 18/19</w:t>
      </w:r>
    </w:p>
    <w:p w14:paraId="0A0253D8" w14:textId="1041118C" w:rsidR="00EC3736" w:rsidRDefault="00EC3736" w:rsidP="0024202D">
      <w:pPr>
        <w:pStyle w:val="Textoindependienteprimerasangra2"/>
        <w:ind w:firstLine="0"/>
        <w:jc w:val="both"/>
        <w:rPr>
          <w:rFonts w:ascii="Tahoma" w:hAnsi="Tahoma" w:cs="Tahoma"/>
          <w:sz w:val="20"/>
        </w:rPr>
      </w:pPr>
      <w:r w:rsidRPr="00352FC8">
        <w:rPr>
          <w:rFonts w:ascii="Tahoma" w:hAnsi="Tahoma" w:cs="Tahoma"/>
          <w:sz w:val="20"/>
        </w:rPr>
        <w:t>Bobinas del conductor ACAR 750 MCM 18/19 de acuerdo con las características y longitudes presentadas en cada bobina.</w:t>
      </w:r>
    </w:p>
    <w:p w14:paraId="2B4AD052" w14:textId="77777777" w:rsidR="00C07E20" w:rsidRPr="00352FC8" w:rsidRDefault="00C07E20" w:rsidP="0024202D">
      <w:pPr>
        <w:pStyle w:val="Textoindependienteprimerasangra2"/>
        <w:ind w:firstLine="0"/>
        <w:jc w:val="both"/>
        <w:rPr>
          <w:rFonts w:ascii="Tahoma" w:hAnsi="Tahoma" w:cs="Tahoma"/>
          <w:sz w:val="20"/>
        </w:rPr>
      </w:pPr>
    </w:p>
    <w:p w14:paraId="2BE86550" w14:textId="77777777" w:rsidR="00EC3736" w:rsidRPr="00352FC8" w:rsidRDefault="00EC3736" w:rsidP="0024202D">
      <w:pPr>
        <w:pStyle w:val="Lista2"/>
        <w:numPr>
          <w:ilvl w:val="0"/>
          <w:numId w:val="110"/>
        </w:numPr>
        <w:spacing w:after="160" w:line="259" w:lineRule="auto"/>
        <w:ind w:left="709" w:hanging="283"/>
        <w:contextualSpacing/>
        <w:jc w:val="both"/>
        <w:rPr>
          <w:rFonts w:ascii="Tahoma" w:hAnsi="Tahoma" w:cs="Tahoma"/>
          <w:b/>
          <w:bCs/>
          <w:sz w:val="20"/>
          <w:lang w:val="es-BO"/>
        </w:rPr>
      </w:pPr>
      <w:r w:rsidRPr="00352FC8">
        <w:rPr>
          <w:rFonts w:ascii="Tahoma" w:hAnsi="Tahoma" w:cs="Tahoma"/>
          <w:b/>
          <w:bCs/>
          <w:sz w:val="20"/>
          <w:lang w:val="es-BO"/>
        </w:rPr>
        <w:t xml:space="preserve">cable de guarda OPGW 24 F.O. y cable de guarda 3/8” EHS </w:t>
      </w:r>
    </w:p>
    <w:p w14:paraId="0D8365E3" w14:textId="77777777" w:rsidR="00EC3736" w:rsidRPr="00352FC8" w:rsidRDefault="00EC3736" w:rsidP="0024202D">
      <w:pPr>
        <w:pStyle w:val="Textoindependienteprimerasangra2"/>
        <w:ind w:firstLine="0"/>
        <w:jc w:val="both"/>
        <w:rPr>
          <w:rFonts w:ascii="Tahoma" w:hAnsi="Tahoma" w:cs="Tahoma"/>
          <w:sz w:val="20"/>
        </w:rPr>
      </w:pPr>
      <w:r w:rsidRPr="00352FC8">
        <w:rPr>
          <w:rFonts w:ascii="Tahoma" w:hAnsi="Tahoma" w:cs="Tahoma"/>
          <w:sz w:val="20"/>
        </w:rPr>
        <w:t>Bobinas del cable de guarda OPGW 24 F.O. y cable de guarda 3/8” EHS de acuerdo con las características y longitudes presentadas en cada bobina.</w:t>
      </w:r>
    </w:p>
    <w:p w14:paraId="5342F3DD" w14:textId="409F5809" w:rsidR="00E74B81" w:rsidRDefault="00E74B81" w:rsidP="0024202D">
      <w:pPr>
        <w:pStyle w:val="Textoindependienteprimerasangra2"/>
        <w:ind w:firstLine="0"/>
        <w:jc w:val="both"/>
        <w:rPr>
          <w:rFonts w:ascii="Tahoma" w:hAnsi="Tahoma" w:cs="Tahoma"/>
          <w:sz w:val="20"/>
        </w:rPr>
      </w:pPr>
    </w:p>
    <w:p w14:paraId="1889C846" w14:textId="77777777" w:rsidR="00E74B81" w:rsidRPr="00E91A0E" w:rsidRDefault="00E74B81" w:rsidP="000C6B40">
      <w:pPr>
        <w:pStyle w:val="Lista2"/>
        <w:numPr>
          <w:ilvl w:val="0"/>
          <w:numId w:val="110"/>
        </w:numPr>
        <w:spacing w:after="160" w:line="259" w:lineRule="auto"/>
        <w:ind w:left="709" w:hanging="283"/>
        <w:contextualSpacing/>
        <w:jc w:val="both"/>
        <w:rPr>
          <w:rFonts w:ascii="Tahoma" w:hAnsi="Tahoma" w:cs="Tahoma"/>
          <w:b/>
          <w:bCs/>
          <w:sz w:val="20"/>
          <w:lang w:val="es-BO"/>
        </w:rPr>
      </w:pPr>
      <w:r w:rsidRPr="00E91A0E">
        <w:rPr>
          <w:rFonts w:ascii="Tahoma" w:hAnsi="Tahoma" w:cs="Tahoma"/>
          <w:b/>
          <w:bCs/>
          <w:sz w:val="20"/>
          <w:lang w:val="es-BO"/>
        </w:rPr>
        <w:t>Aisladores, Avifaunas, Balizas, Ferretería de línea y Ferretería de OPGW</w:t>
      </w:r>
    </w:p>
    <w:p w14:paraId="78D4F6F3" w14:textId="02DE21E2" w:rsidR="00E74B81" w:rsidRPr="00E91A0E" w:rsidRDefault="00E74B81" w:rsidP="00E74B81">
      <w:pPr>
        <w:pStyle w:val="Textoindependienteprimerasangra2"/>
        <w:ind w:firstLine="0"/>
        <w:jc w:val="both"/>
        <w:rPr>
          <w:rFonts w:ascii="Tahoma" w:hAnsi="Tahoma" w:cs="Tahoma"/>
          <w:sz w:val="20"/>
        </w:rPr>
      </w:pPr>
      <w:r w:rsidRPr="00E91A0E">
        <w:rPr>
          <w:rFonts w:ascii="Tahoma" w:hAnsi="Tahoma" w:cs="Tahoma"/>
          <w:sz w:val="20"/>
        </w:rPr>
        <w:t>Materiales de Aisladores, Avifaunas, Balizas</w:t>
      </w:r>
      <w:r w:rsidR="00612AB5">
        <w:rPr>
          <w:rFonts w:ascii="Tahoma" w:hAnsi="Tahoma" w:cs="Tahoma"/>
          <w:sz w:val="20"/>
        </w:rPr>
        <w:t xml:space="preserve"> (Señalización diurna)</w:t>
      </w:r>
      <w:r w:rsidRPr="00E91A0E">
        <w:rPr>
          <w:rFonts w:ascii="Tahoma" w:hAnsi="Tahoma" w:cs="Tahoma"/>
          <w:sz w:val="20"/>
        </w:rPr>
        <w:t>, Ferretería de línea y Ferretería de OPGW.</w:t>
      </w:r>
    </w:p>
    <w:p w14:paraId="6B8641C3" w14:textId="77777777" w:rsidR="00EC3736" w:rsidRPr="00352FC8" w:rsidRDefault="00EC3736" w:rsidP="0024202D">
      <w:pPr>
        <w:pStyle w:val="Textoindependienteprimerasangra2"/>
        <w:ind w:left="426" w:firstLine="0"/>
        <w:jc w:val="both"/>
        <w:rPr>
          <w:rFonts w:ascii="Tahoma" w:hAnsi="Tahoma" w:cs="Tahoma"/>
          <w:sz w:val="20"/>
        </w:rPr>
      </w:pPr>
    </w:p>
    <w:p w14:paraId="1895C257" w14:textId="42204756" w:rsidR="00EC3736" w:rsidRDefault="00EC3736" w:rsidP="0024202D">
      <w:pPr>
        <w:widowControl w:val="0"/>
        <w:autoSpaceDE w:val="0"/>
        <w:autoSpaceDN w:val="0"/>
        <w:adjustRightInd w:val="0"/>
        <w:jc w:val="both"/>
        <w:rPr>
          <w:rFonts w:ascii="Tahoma" w:hAnsi="Tahoma" w:cs="Tahoma"/>
          <w:sz w:val="20"/>
          <w:szCs w:val="20"/>
        </w:rPr>
      </w:pPr>
      <w:r w:rsidRPr="00352FC8">
        <w:rPr>
          <w:rFonts w:ascii="Tahoma" w:hAnsi="Tahoma" w:cs="Tahoma"/>
          <w:sz w:val="20"/>
        </w:rPr>
        <w:t xml:space="preserve">Todos los materiales en exceso a las cantidades permitidas de material utilizado deberán ser devueltos </w:t>
      </w:r>
      <w:r w:rsidR="00E74B81">
        <w:rPr>
          <w:rFonts w:ascii="Tahoma" w:hAnsi="Tahoma" w:cs="Tahoma"/>
          <w:sz w:val="20"/>
        </w:rPr>
        <w:t xml:space="preserve">al </w:t>
      </w:r>
      <w:proofErr w:type="spellStart"/>
      <w:r w:rsidR="00E74B81">
        <w:rPr>
          <w:rFonts w:ascii="Tahoma" w:hAnsi="Tahoma" w:cs="Tahoma"/>
          <w:sz w:val="20"/>
        </w:rPr>
        <w:t>almacen</w:t>
      </w:r>
      <w:proofErr w:type="spellEnd"/>
      <w:r w:rsidRPr="00352FC8">
        <w:rPr>
          <w:rFonts w:ascii="Tahoma" w:hAnsi="Tahoma" w:cs="Tahoma"/>
          <w:sz w:val="20"/>
        </w:rPr>
        <w:t xml:space="preserve"> de ENDE ubicado en </w:t>
      </w:r>
      <w:r w:rsidR="00E74B81">
        <w:rPr>
          <w:rFonts w:ascii="Tahoma" w:hAnsi="Tahoma" w:cs="Tahoma"/>
          <w:sz w:val="20"/>
        </w:rPr>
        <w:t xml:space="preserve">la Subestación de </w:t>
      </w:r>
      <w:r w:rsidRPr="00352FC8">
        <w:rPr>
          <w:rFonts w:ascii="Tahoma" w:hAnsi="Tahoma" w:cs="Tahoma"/>
          <w:sz w:val="20"/>
        </w:rPr>
        <w:t xml:space="preserve">San Ignacio de Velasco - Santa Cruz; bajo inventario; en buen estado y condiciones de utilización al momento de su devolución, </w:t>
      </w:r>
      <w:r w:rsidRPr="00352FC8">
        <w:rPr>
          <w:rFonts w:ascii="Tahoma" w:hAnsi="Tahoma" w:cs="Tahoma"/>
          <w:sz w:val="20"/>
          <w:szCs w:val="20"/>
        </w:rPr>
        <w:t>pudiendo el Contratante realizar los reclamos que crea conveniente.</w:t>
      </w:r>
    </w:p>
    <w:p w14:paraId="32C12635" w14:textId="36E399EB" w:rsidR="00887F5D" w:rsidRPr="00C07E20" w:rsidRDefault="00887F5D" w:rsidP="0024202D">
      <w:pPr>
        <w:widowControl w:val="0"/>
        <w:autoSpaceDE w:val="0"/>
        <w:autoSpaceDN w:val="0"/>
        <w:adjustRightInd w:val="0"/>
        <w:jc w:val="both"/>
        <w:rPr>
          <w:rFonts w:ascii="Tahoma" w:hAnsi="Tahoma" w:cs="Tahoma"/>
          <w:sz w:val="20"/>
        </w:rPr>
      </w:pPr>
    </w:p>
    <w:p w14:paraId="2B496B4D" w14:textId="77777777" w:rsidR="00887F5D" w:rsidRPr="00C07E20" w:rsidRDefault="00887F5D" w:rsidP="00C07E20">
      <w:pPr>
        <w:widowControl w:val="0"/>
        <w:autoSpaceDE w:val="0"/>
        <w:autoSpaceDN w:val="0"/>
        <w:adjustRightInd w:val="0"/>
        <w:jc w:val="both"/>
        <w:rPr>
          <w:rFonts w:ascii="Tahoma" w:hAnsi="Tahoma" w:cs="Tahoma"/>
          <w:sz w:val="20"/>
        </w:rPr>
      </w:pPr>
      <w:r w:rsidRPr="00C07E20">
        <w:rPr>
          <w:rFonts w:ascii="Tahoma" w:hAnsi="Tahoma" w:cs="Tahoma"/>
          <w:sz w:val="20"/>
        </w:rPr>
        <w:t xml:space="preserve">En caso de pérdida o extravió de los materiales </w:t>
      </w:r>
      <w:proofErr w:type="gramStart"/>
      <w:r w:rsidRPr="00C07E20">
        <w:rPr>
          <w:rFonts w:ascii="Tahoma" w:hAnsi="Tahoma" w:cs="Tahoma"/>
          <w:sz w:val="20"/>
        </w:rPr>
        <w:t>suministrados</w:t>
      </w:r>
      <w:proofErr w:type="gramEnd"/>
      <w:r w:rsidRPr="00C07E20">
        <w:rPr>
          <w:rFonts w:ascii="Tahoma" w:hAnsi="Tahoma" w:cs="Tahoma"/>
          <w:sz w:val="20"/>
        </w:rPr>
        <w:t xml:space="preserve"> por ENDE, el Contratista deberá reponer dichos materiales según listado resultante del balance de materiales realizado entre la Supervisión y Almacenes de ENDE.</w:t>
      </w:r>
    </w:p>
    <w:p w14:paraId="444D37AE" w14:textId="77777777" w:rsidR="00EC3736" w:rsidRPr="00352FC8" w:rsidRDefault="00EC3736" w:rsidP="00C07E20">
      <w:pPr>
        <w:widowControl w:val="0"/>
        <w:autoSpaceDE w:val="0"/>
        <w:autoSpaceDN w:val="0"/>
        <w:adjustRightInd w:val="0"/>
        <w:jc w:val="both"/>
        <w:rPr>
          <w:rFonts w:ascii="Tahoma" w:hAnsi="Tahoma" w:cs="Tahoma"/>
          <w:sz w:val="20"/>
        </w:rPr>
      </w:pPr>
    </w:p>
    <w:p w14:paraId="615DF144"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SERVICIOS SUMINISTRADOS POR EL CONTRATANTE</w:t>
      </w:r>
    </w:p>
    <w:p w14:paraId="6BFD9C7C" w14:textId="77777777" w:rsidR="00EC3736" w:rsidRPr="00352FC8" w:rsidRDefault="00EC3736" w:rsidP="0024202D">
      <w:pPr>
        <w:pStyle w:val="Continuarlista"/>
        <w:ind w:left="0"/>
        <w:jc w:val="both"/>
        <w:rPr>
          <w:rFonts w:ascii="Tahoma" w:hAnsi="Tahoma" w:cs="Tahoma"/>
          <w:sz w:val="20"/>
        </w:rPr>
      </w:pPr>
      <w:r w:rsidRPr="00352FC8">
        <w:rPr>
          <w:rFonts w:ascii="Tahoma" w:hAnsi="Tahoma" w:cs="Tahoma"/>
          <w:sz w:val="20"/>
        </w:rPr>
        <w:t>El Contratante es responsable del trámite para la liberación solamente de la faja de seguridad (faja de servidumbre) para la construcción, en todo el trazo de la línea de transmisión. Cualquier restricción y previsiones especiales en los permisos o acuerdos contraídos por el Contratante, deben ser estrictamente acatadas y respetadas por el Contratista.</w:t>
      </w:r>
    </w:p>
    <w:p w14:paraId="7B6938A1" w14:textId="77777777" w:rsidR="00EC3736" w:rsidRPr="00352FC8" w:rsidRDefault="00EC3736" w:rsidP="0024202D">
      <w:pPr>
        <w:pStyle w:val="Continuarlista"/>
        <w:ind w:left="0"/>
        <w:jc w:val="both"/>
        <w:rPr>
          <w:rFonts w:ascii="Tahoma" w:hAnsi="Tahoma" w:cs="Tahoma"/>
          <w:sz w:val="20"/>
        </w:rPr>
      </w:pPr>
    </w:p>
    <w:p w14:paraId="0EAE74CC" w14:textId="77777777" w:rsidR="00EC3736" w:rsidRPr="00C07E20" w:rsidRDefault="00EC3736" w:rsidP="0024202D">
      <w:pPr>
        <w:pStyle w:val="Continuarlista"/>
        <w:ind w:left="0"/>
        <w:jc w:val="both"/>
        <w:rPr>
          <w:rFonts w:ascii="Tahoma" w:hAnsi="Tahoma" w:cs="Tahoma"/>
          <w:sz w:val="20"/>
        </w:rPr>
      </w:pPr>
      <w:r w:rsidRPr="00C07E20">
        <w:rPr>
          <w:rFonts w:ascii="Tahoma" w:hAnsi="Tahoma" w:cs="Tahoma"/>
          <w:sz w:val="20"/>
        </w:rPr>
        <w:t>Los permisos y autorizaciones necesarios que ENDE dispone son los siguientes:</w:t>
      </w:r>
    </w:p>
    <w:p w14:paraId="55C376C6" w14:textId="77777777" w:rsidR="00EC3736" w:rsidRPr="00C07E20" w:rsidRDefault="00EC3736" w:rsidP="0024202D">
      <w:pPr>
        <w:pStyle w:val="Continuarlista"/>
        <w:numPr>
          <w:ilvl w:val="0"/>
          <w:numId w:val="129"/>
        </w:numPr>
        <w:spacing w:line="256" w:lineRule="auto"/>
        <w:jc w:val="both"/>
        <w:rPr>
          <w:rFonts w:ascii="Tahoma" w:hAnsi="Tahoma" w:cs="Tahoma"/>
          <w:sz w:val="20"/>
        </w:rPr>
      </w:pPr>
      <w:r w:rsidRPr="00C07E20">
        <w:rPr>
          <w:rFonts w:ascii="Tahoma" w:hAnsi="Tahoma" w:cs="Tahoma"/>
          <w:sz w:val="20"/>
        </w:rPr>
        <w:t>Licencia Ambiental (APROBADA)</w:t>
      </w:r>
    </w:p>
    <w:p w14:paraId="46B05A67" w14:textId="77777777" w:rsidR="00EC3736" w:rsidRPr="00C07E20" w:rsidRDefault="00EC3736" w:rsidP="0024202D">
      <w:pPr>
        <w:pStyle w:val="Continuarlista"/>
        <w:numPr>
          <w:ilvl w:val="0"/>
          <w:numId w:val="129"/>
        </w:numPr>
        <w:spacing w:line="256" w:lineRule="auto"/>
        <w:jc w:val="both"/>
        <w:rPr>
          <w:rFonts w:ascii="Tahoma" w:hAnsi="Tahoma" w:cs="Tahoma"/>
          <w:sz w:val="20"/>
        </w:rPr>
      </w:pPr>
      <w:r w:rsidRPr="00C07E20">
        <w:rPr>
          <w:rFonts w:ascii="Tahoma" w:hAnsi="Tahoma" w:cs="Tahoma"/>
          <w:sz w:val="20"/>
        </w:rPr>
        <w:t>Plan de Desmonte con Fines no Agropecuarios (APROBADO)</w:t>
      </w:r>
    </w:p>
    <w:p w14:paraId="7688FE67" w14:textId="17C153C2" w:rsidR="00EC3736" w:rsidRPr="00C07E20" w:rsidRDefault="00EC3736" w:rsidP="0024202D">
      <w:pPr>
        <w:pStyle w:val="Continuarlista"/>
        <w:numPr>
          <w:ilvl w:val="0"/>
          <w:numId w:val="129"/>
        </w:numPr>
        <w:spacing w:line="256" w:lineRule="auto"/>
        <w:jc w:val="both"/>
        <w:rPr>
          <w:rFonts w:ascii="Tahoma" w:hAnsi="Tahoma" w:cs="Tahoma"/>
          <w:sz w:val="20"/>
        </w:rPr>
      </w:pPr>
      <w:r w:rsidRPr="00C07E20">
        <w:rPr>
          <w:rFonts w:ascii="Tahoma" w:hAnsi="Tahoma" w:cs="Tahoma"/>
          <w:sz w:val="20"/>
        </w:rPr>
        <w:t>Plan de Gestión Ambiental y Social</w:t>
      </w:r>
      <w:r w:rsidR="0024202D" w:rsidRPr="00C07E20">
        <w:rPr>
          <w:rFonts w:ascii="Tahoma" w:hAnsi="Tahoma" w:cs="Tahoma"/>
          <w:sz w:val="20"/>
        </w:rPr>
        <w:t xml:space="preserve"> (APROBADO)</w:t>
      </w:r>
    </w:p>
    <w:p w14:paraId="00949F39" w14:textId="77777777" w:rsidR="00EC3736" w:rsidRPr="00352FC8" w:rsidRDefault="00EC3736" w:rsidP="0024202D">
      <w:pPr>
        <w:pStyle w:val="Continuarlista"/>
        <w:ind w:left="0"/>
        <w:jc w:val="both"/>
        <w:rPr>
          <w:rFonts w:ascii="Tahoma" w:hAnsi="Tahoma" w:cs="Tahoma"/>
          <w:sz w:val="20"/>
        </w:rPr>
      </w:pPr>
    </w:p>
    <w:p w14:paraId="60ACED1A" w14:textId="77777777" w:rsidR="00EC3736" w:rsidRPr="00352FC8" w:rsidRDefault="00EC3736" w:rsidP="0024202D">
      <w:pPr>
        <w:pStyle w:val="Continuarlista"/>
        <w:ind w:left="0"/>
        <w:jc w:val="both"/>
        <w:rPr>
          <w:rFonts w:ascii="Tahoma" w:hAnsi="Tahoma" w:cs="Tahoma"/>
          <w:sz w:val="20"/>
        </w:rPr>
      </w:pPr>
      <w:r w:rsidRPr="00352FC8">
        <w:rPr>
          <w:rFonts w:ascii="Tahoma" w:hAnsi="Tahoma" w:cs="Tahoma"/>
          <w:sz w:val="20"/>
        </w:rPr>
        <w:t>Cualquier otro permiso, licencia y autorización que sean requeridos únicamente para la ejecución y el alcance de los trabajos, serán obtenidos y gestionados por cuenta y costo del contratista.</w:t>
      </w:r>
    </w:p>
    <w:p w14:paraId="6510DC68"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FUNCIÓN DEL CONTRATISTA</w:t>
      </w:r>
    </w:p>
    <w:p w14:paraId="52E45E8B" w14:textId="77777777" w:rsidR="00EC3736" w:rsidRDefault="00EC3736" w:rsidP="00F403F1">
      <w:pPr>
        <w:pStyle w:val="Continuarlista"/>
        <w:ind w:left="0"/>
        <w:jc w:val="both"/>
        <w:rPr>
          <w:rFonts w:ascii="Tahoma" w:hAnsi="Tahoma" w:cs="Tahoma"/>
          <w:sz w:val="20"/>
        </w:rPr>
      </w:pPr>
      <w:r w:rsidRPr="00352FC8">
        <w:rPr>
          <w:rFonts w:ascii="Tahoma" w:hAnsi="Tahoma" w:cs="Tahoma"/>
          <w:sz w:val="20"/>
        </w:rPr>
        <w:t>El contratista actuará como una unidad organizativa, proveyendo dirección y mano de obra calificada, mano de obra del lugar, materiales, herramientas, campamentos, almacenes, aparatos, maquinaria, equipo y transporte requerido para la construcción de las fundaciones y montaje, contemplando en su propuesta los costos en los que incurrirá para lograr el objeto de contrato. El contratista, además, y sin ninguna compensación adicional, deberá coordinar para la construcción de las fundaciones, la verificación de los ángulos de la línea en la torre inicial y final del tramo a construirse con referencia a los tramos anterior y posterior (si corresponde). La verificación de la dirección de los ángulos deberá ser aprobada por la Supervisión y ENDE.</w:t>
      </w:r>
    </w:p>
    <w:p w14:paraId="07CD7391" w14:textId="77777777" w:rsidR="00594AA0" w:rsidRDefault="00594AA0" w:rsidP="00F403F1">
      <w:pPr>
        <w:pStyle w:val="Continuarlista"/>
        <w:ind w:left="0"/>
        <w:jc w:val="both"/>
        <w:rPr>
          <w:rFonts w:ascii="Tahoma" w:hAnsi="Tahoma" w:cs="Tahoma"/>
          <w:sz w:val="20"/>
        </w:rPr>
      </w:pPr>
    </w:p>
    <w:p w14:paraId="2BBAA663" w14:textId="6CFEA52B" w:rsidR="00594AA0" w:rsidRPr="00C07E20" w:rsidRDefault="00594AA0" w:rsidP="00F403F1">
      <w:pPr>
        <w:pStyle w:val="Continuarlista"/>
        <w:ind w:left="0"/>
        <w:jc w:val="both"/>
        <w:rPr>
          <w:rFonts w:ascii="Tahoma" w:hAnsi="Tahoma" w:cs="Tahoma"/>
          <w:sz w:val="20"/>
        </w:rPr>
      </w:pPr>
      <w:r w:rsidRPr="00C07E20">
        <w:rPr>
          <w:rFonts w:ascii="Tahoma" w:hAnsi="Tahoma" w:cs="Tahoma"/>
          <w:sz w:val="20"/>
        </w:rPr>
        <w:lastRenderedPageBreak/>
        <w:t>Todos los costos derivados de la ejecución de la obra asociados con la gestión social, ambiental y demás, serán a cargo del contratista seleccionado.</w:t>
      </w:r>
    </w:p>
    <w:p w14:paraId="1E0BCF64" w14:textId="77777777" w:rsidR="00EC3736" w:rsidRPr="00C07E20" w:rsidRDefault="00EC3736" w:rsidP="00F403F1">
      <w:pPr>
        <w:pStyle w:val="Continuarlista"/>
        <w:ind w:left="0"/>
        <w:jc w:val="both"/>
        <w:rPr>
          <w:rFonts w:ascii="Tahoma" w:hAnsi="Tahoma" w:cs="Tahoma"/>
          <w:sz w:val="20"/>
        </w:rPr>
      </w:pPr>
    </w:p>
    <w:p w14:paraId="46200173" w14:textId="77777777" w:rsidR="00EC3736" w:rsidRPr="00352FC8" w:rsidRDefault="00EC3736" w:rsidP="00F403F1">
      <w:pPr>
        <w:pStyle w:val="Continuarlista"/>
        <w:ind w:left="0"/>
        <w:jc w:val="both"/>
        <w:rPr>
          <w:rFonts w:ascii="Tahoma" w:hAnsi="Tahoma" w:cs="Tahoma"/>
          <w:sz w:val="20"/>
        </w:rPr>
      </w:pPr>
      <w:r w:rsidRPr="00C07E20">
        <w:rPr>
          <w:rFonts w:ascii="Tahoma" w:hAnsi="Tahoma" w:cs="Tahoma"/>
          <w:sz w:val="20"/>
        </w:rPr>
        <w:t>Para la realización de los trabajos el Contratista debe realizar la contratación de mano de obra local del lugar en las diferentes comunidades, poblaciones cercanas al tramo en construcción de la línea de transmisión.</w:t>
      </w:r>
    </w:p>
    <w:p w14:paraId="54E4759D" w14:textId="77777777" w:rsidR="00EC3736" w:rsidRPr="00352FC8" w:rsidRDefault="00EC3736" w:rsidP="00F403F1">
      <w:pPr>
        <w:pStyle w:val="Continuarlista"/>
        <w:ind w:left="0"/>
        <w:jc w:val="both"/>
        <w:rPr>
          <w:rFonts w:ascii="Tahoma" w:hAnsi="Tahoma" w:cs="Tahoma"/>
          <w:sz w:val="20"/>
        </w:rPr>
      </w:pPr>
    </w:p>
    <w:p w14:paraId="5B80E3E5" w14:textId="6B5D7CEA" w:rsidR="00EC3736" w:rsidRPr="00352FC8" w:rsidRDefault="00EC3736" w:rsidP="00F403F1">
      <w:pPr>
        <w:pStyle w:val="Continuarlista"/>
        <w:ind w:left="0"/>
        <w:jc w:val="both"/>
        <w:rPr>
          <w:rFonts w:ascii="Tahoma" w:hAnsi="Tahoma" w:cs="Tahoma"/>
          <w:sz w:val="20"/>
        </w:rPr>
      </w:pPr>
      <w:r w:rsidRPr="00352FC8">
        <w:rPr>
          <w:rFonts w:ascii="Tahoma" w:hAnsi="Tahoma" w:cs="Tahoma"/>
          <w:sz w:val="20"/>
        </w:rPr>
        <w:t>Así mismo, el Contratista, deberá realizar todas sus actividades y/o trabajos en el marco del cumplimiento de la legislación boliviana referida a Seguridad y Salud Ocupacional, Medio Ambiente y Gestión Social, toda la documentación que forman parte de las Licencias Ambientales y otras relacionadas aplicables al proyecto y normativa establecida por el Contratante.</w:t>
      </w:r>
    </w:p>
    <w:p w14:paraId="7AB3BC8D" w14:textId="77777777" w:rsidR="00EC3736" w:rsidRPr="00352FC8" w:rsidRDefault="00EC3736" w:rsidP="00F403F1">
      <w:pPr>
        <w:pStyle w:val="Continuarlista"/>
        <w:ind w:left="0"/>
        <w:jc w:val="both"/>
        <w:rPr>
          <w:rFonts w:ascii="Tahoma" w:hAnsi="Tahoma" w:cs="Tahoma"/>
          <w:sz w:val="20"/>
        </w:rPr>
      </w:pPr>
      <w:r w:rsidRPr="00352FC8">
        <w:rPr>
          <w:rFonts w:ascii="Tahoma" w:hAnsi="Tahoma" w:cs="Tahoma"/>
          <w:sz w:val="20"/>
        </w:rPr>
        <w:t xml:space="preserve"> </w:t>
      </w:r>
    </w:p>
    <w:p w14:paraId="5C5570CC" w14:textId="49E1356C" w:rsidR="00EC3736" w:rsidRPr="00352FC8" w:rsidRDefault="00EC3736" w:rsidP="00F403F1">
      <w:pPr>
        <w:pStyle w:val="Continuarlista"/>
        <w:ind w:left="0"/>
        <w:jc w:val="both"/>
        <w:rPr>
          <w:rFonts w:ascii="Tahoma" w:hAnsi="Tahoma" w:cs="Tahoma"/>
          <w:sz w:val="20"/>
        </w:rPr>
      </w:pPr>
      <w:r w:rsidRPr="00352FC8">
        <w:rPr>
          <w:rFonts w:ascii="Tahoma" w:hAnsi="Tahoma" w:cs="Tahoma"/>
          <w:sz w:val="20"/>
        </w:rPr>
        <w:t xml:space="preserve">El contratista deberá contar con personal para el cumplimiento de las medidas de seguridad, medio ambiente y gestión social. El o los especialistas deberán cumplir con los requisitos establecidos </w:t>
      </w:r>
      <w:r w:rsidR="00C07E20">
        <w:rPr>
          <w:rFonts w:ascii="Tahoma" w:hAnsi="Tahoma" w:cs="Tahoma"/>
          <w:sz w:val="20"/>
        </w:rPr>
        <w:t>en el</w:t>
      </w:r>
      <w:r w:rsidRPr="00352FC8">
        <w:rPr>
          <w:rFonts w:ascii="Tahoma" w:hAnsi="Tahoma" w:cs="Tahoma"/>
          <w:sz w:val="20"/>
        </w:rPr>
        <w:t xml:space="preserve"> documento “requerimientos mínimos SMAGS”. Esto implica que los responsables deben poseer las competencias y formación técnica adecuada para ejecutar las funciones de control, asegurando que se respeten las normativas ambientales, de seguridad laboral y sociales del proyecto. Además, deberán garantizar la correcta implementación del PGAS y de las medidas de mitigación y prevención.</w:t>
      </w:r>
    </w:p>
    <w:p w14:paraId="54D51A73" w14:textId="77777777" w:rsidR="00EC3736" w:rsidRPr="00352FC8" w:rsidRDefault="00EC3736" w:rsidP="00EC3736">
      <w:pPr>
        <w:pStyle w:val="Continuarlista"/>
        <w:rPr>
          <w:rFonts w:ascii="Tahoma" w:hAnsi="Tahoma" w:cs="Tahoma"/>
          <w:sz w:val="20"/>
        </w:rPr>
      </w:pPr>
    </w:p>
    <w:p w14:paraId="0E648D8A" w14:textId="77777777" w:rsidR="00EC3736" w:rsidRPr="00352FC8" w:rsidRDefault="00EC3736" w:rsidP="00EC3736">
      <w:pPr>
        <w:pStyle w:val="Ttulo2"/>
        <w:jc w:val="both"/>
        <w:rPr>
          <w:rFonts w:ascii="Tahoma" w:hAnsi="Tahoma" w:cs="Tahoma"/>
          <w:b w:val="0"/>
          <w:bCs/>
          <w:sz w:val="20"/>
        </w:rPr>
      </w:pPr>
      <w:r w:rsidRPr="00352FC8">
        <w:rPr>
          <w:rFonts w:ascii="Tahoma" w:hAnsi="Tahoma" w:cs="Tahoma"/>
          <w:bCs/>
          <w:sz w:val="20"/>
        </w:rPr>
        <w:t>7.1 TRABAJOS GENERALES REQUERIDOS</w:t>
      </w:r>
    </w:p>
    <w:p w14:paraId="277F5B4B" w14:textId="77777777" w:rsidR="00EC3736" w:rsidRPr="00352FC8" w:rsidRDefault="00EC3736" w:rsidP="00EC3736">
      <w:pPr>
        <w:pStyle w:val="Continuarlista2"/>
        <w:ind w:left="0"/>
        <w:rPr>
          <w:rFonts w:ascii="Tahoma" w:hAnsi="Tahoma" w:cs="Tahoma"/>
          <w:sz w:val="20"/>
          <w:lang w:val="es-BO"/>
        </w:rPr>
      </w:pPr>
      <w:r w:rsidRPr="00352FC8">
        <w:rPr>
          <w:rFonts w:ascii="Tahoma" w:hAnsi="Tahoma" w:cs="Tahoma"/>
          <w:sz w:val="20"/>
          <w:lang w:val="es-BO"/>
        </w:rPr>
        <w:t>Las obras deberán hacerse de modo de obtener altos grados de calidad, el trabajo del Contratista incluye, pero no está limitado a lo siguiente:</w:t>
      </w:r>
    </w:p>
    <w:p w14:paraId="5BDE11B4" w14:textId="77777777" w:rsidR="00EC3736" w:rsidRPr="00352FC8" w:rsidRDefault="00EC3736" w:rsidP="00EC3736">
      <w:pPr>
        <w:pStyle w:val="Listaconvietas3"/>
        <w:numPr>
          <w:ilvl w:val="0"/>
          <w:numId w:val="0"/>
        </w:numPr>
        <w:ind w:left="993"/>
        <w:rPr>
          <w:rFonts w:ascii="Tahoma" w:hAnsi="Tahoma" w:cs="Tahoma"/>
          <w:lang w:val="es-BO"/>
        </w:rPr>
      </w:pPr>
    </w:p>
    <w:p w14:paraId="715A0ED7"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Instalación de Faenas, movilización de equipo y personal.</w:t>
      </w:r>
    </w:p>
    <w:p w14:paraId="26F82FE4" w14:textId="77777777" w:rsidR="00EC3736" w:rsidRPr="00352FC8" w:rsidRDefault="00EC3736" w:rsidP="00EC3736">
      <w:pPr>
        <w:pStyle w:val="Listaconvietas3"/>
        <w:numPr>
          <w:ilvl w:val="0"/>
          <w:numId w:val="0"/>
        </w:numPr>
        <w:ind w:left="709" w:hanging="283"/>
        <w:rPr>
          <w:rFonts w:ascii="Tahoma" w:hAnsi="Tahoma" w:cs="Tahoma"/>
          <w:lang w:val="es-BO"/>
        </w:rPr>
      </w:pPr>
    </w:p>
    <w:p w14:paraId="1A51F2F4"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Replanteo de estructuras (verificación de la ubicación de cada una de las estructuras, comprobación del vano adelante y vano atrás, así como su respectivo ángulo de deflexión) para cada una de las fundaciones de torres, divididas en los tramos correspondientes. Si los resultados, difieren de la planilla de construcción, por problemas topográficos, geotécnicos u otros, los cambios estarán sujetos a la aprobación previa de la Supervisión.</w:t>
      </w:r>
    </w:p>
    <w:p w14:paraId="54E24C29" w14:textId="77777777" w:rsidR="00EC3736" w:rsidRPr="00352FC8" w:rsidRDefault="00EC3736" w:rsidP="00EC3736">
      <w:pPr>
        <w:pStyle w:val="Listaconvietas3"/>
        <w:numPr>
          <w:ilvl w:val="0"/>
          <w:numId w:val="0"/>
        </w:numPr>
        <w:ind w:left="709" w:hanging="283"/>
        <w:rPr>
          <w:rFonts w:ascii="Tahoma" w:hAnsi="Tahoma" w:cs="Tahoma"/>
          <w:lang w:val="es-BO"/>
        </w:rPr>
      </w:pPr>
    </w:p>
    <w:p w14:paraId="0890B2B7"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Dar a conocer la existencia de problemas de estabilidad y otros que se presenten durante la construcción y sugerir soluciones a la supervisión considerara para instruir su ejecución.</w:t>
      </w:r>
    </w:p>
    <w:p w14:paraId="3224C696" w14:textId="77777777" w:rsidR="00EC3736" w:rsidRPr="00352FC8" w:rsidRDefault="00EC3736" w:rsidP="00EC3736">
      <w:pPr>
        <w:pStyle w:val="Listaconvietas3"/>
        <w:numPr>
          <w:ilvl w:val="0"/>
          <w:numId w:val="0"/>
        </w:numPr>
        <w:ind w:left="709" w:hanging="283"/>
        <w:rPr>
          <w:rFonts w:ascii="Tahoma" w:hAnsi="Tahoma" w:cs="Tahoma"/>
          <w:lang w:val="es-BO"/>
        </w:rPr>
      </w:pPr>
    </w:p>
    <w:p w14:paraId="47E3337F"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 xml:space="preserve">Ejecución de Fundaciones Tipo Pilote (perforación con recirculación de lodo bentónico, provisión, colocado de Acero de refuerzo y hormigón H21; así como la instalación, nivelación y montaje de los </w:t>
      </w:r>
      <w:proofErr w:type="spellStart"/>
      <w:r w:rsidRPr="00352FC8">
        <w:rPr>
          <w:rFonts w:ascii="Tahoma" w:hAnsi="Tahoma" w:cs="Tahoma"/>
          <w:lang w:val="es-BO"/>
        </w:rPr>
        <w:t>Stubs</w:t>
      </w:r>
      <w:proofErr w:type="spellEnd"/>
      <w:r w:rsidRPr="00352FC8">
        <w:rPr>
          <w:rFonts w:ascii="Tahoma" w:hAnsi="Tahoma" w:cs="Tahoma"/>
          <w:lang w:val="es-BO"/>
        </w:rPr>
        <w:t>).</w:t>
      </w:r>
    </w:p>
    <w:p w14:paraId="723B6228" w14:textId="77777777" w:rsidR="00EC3736" w:rsidRPr="00352FC8" w:rsidRDefault="00EC3736" w:rsidP="00EC3736">
      <w:pPr>
        <w:pStyle w:val="Listaconvietas3"/>
        <w:numPr>
          <w:ilvl w:val="0"/>
          <w:numId w:val="0"/>
        </w:numPr>
        <w:ind w:left="709" w:hanging="283"/>
        <w:rPr>
          <w:rFonts w:ascii="Tahoma" w:hAnsi="Tahoma" w:cs="Tahoma"/>
          <w:lang w:val="es-BO"/>
        </w:rPr>
      </w:pPr>
    </w:p>
    <w:p w14:paraId="6B317C42"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Ejecución de Fundaciones Tipo Grilla (excavación y relleno compactado).</w:t>
      </w:r>
    </w:p>
    <w:p w14:paraId="6478E730" w14:textId="77777777" w:rsidR="00EC3736" w:rsidRPr="00352FC8" w:rsidRDefault="00EC3736" w:rsidP="00EC3736">
      <w:pPr>
        <w:pStyle w:val="Listaconvietas3"/>
        <w:numPr>
          <w:ilvl w:val="0"/>
          <w:numId w:val="0"/>
        </w:numPr>
        <w:ind w:left="709" w:hanging="283"/>
        <w:rPr>
          <w:rFonts w:ascii="Tahoma" w:hAnsi="Tahoma" w:cs="Tahoma"/>
          <w:lang w:val="es-BO"/>
        </w:rPr>
      </w:pPr>
    </w:p>
    <w:p w14:paraId="0D49F5FB" w14:textId="10B7BABB"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Apertura y mantenimiento de accesos temporales nuevos y/o mejorados y mantenimiento de los accesos existentes desde los caminos principales, hasta cada sitio de torre o su proximidad (por cuenta</w:t>
      </w:r>
      <w:r w:rsidR="00CB21D8" w:rsidRPr="00352FC8">
        <w:rPr>
          <w:rFonts w:ascii="Tahoma" w:hAnsi="Tahoma" w:cs="Tahoma"/>
          <w:lang w:val="es-BO"/>
        </w:rPr>
        <w:t xml:space="preserve"> y costo</w:t>
      </w:r>
      <w:r w:rsidRPr="00352FC8">
        <w:rPr>
          <w:rFonts w:ascii="Tahoma" w:hAnsi="Tahoma" w:cs="Tahoma"/>
          <w:lang w:val="es-BO"/>
        </w:rPr>
        <w:t xml:space="preserve"> del contratista para la etapa de construcción). </w:t>
      </w:r>
    </w:p>
    <w:p w14:paraId="696E53FB" w14:textId="77777777" w:rsidR="00EC3736" w:rsidRPr="00352FC8" w:rsidRDefault="00EC3736" w:rsidP="00EC3736">
      <w:pPr>
        <w:pStyle w:val="Prrafodelista"/>
        <w:rPr>
          <w:rFonts w:ascii="Tahoma" w:hAnsi="Tahoma" w:cs="Tahoma"/>
          <w:sz w:val="20"/>
          <w:lang w:val="es-BO"/>
        </w:rPr>
      </w:pPr>
    </w:p>
    <w:p w14:paraId="4898AE0F" w14:textId="3B387DBF"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 xml:space="preserve">Queda específicamente establecido que el costo </w:t>
      </w:r>
      <w:r w:rsidR="00612AB5">
        <w:rPr>
          <w:rFonts w:ascii="Tahoma" w:hAnsi="Tahoma" w:cs="Tahoma"/>
          <w:lang w:val="es-BO"/>
        </w:rPr>
        <w:t xml:space="preserve">de </w:t>
      </w:r>
      <w:r w:rsidRPr="00352FC8">
        <w:rPr>
          <w:rFonts w:ascii="Tahoma" w:hAnsi="Tahoma" w:cs="Tahoma"/>
          <w:lang w:val="es-BO"/>
        </w:rPr>
        <w:t xml:space="preserve">la apertura de los accesos hasta los sitios de torre para el traslado de personal, material, maquinaria u otros </w:t>
      </w:r>
      <w:r w:rsidR="00612AB5">
        <w:rPr>
          <w:rFonts w:ascii="Tahoma" w:hAnsi="Tahoma" w:cs="Tahoma"/>
          <w:lang w:val="es-BO"/>
        </w:rPr>
        <w:t>deberá estar</w:t>
      </w:r>
      <w:r w:rsidRPr="00352FC8">
        <w:rPr>
          <w:rFonts w:ascii="Tahoma" w:hAnsi="Tahoma" w:cs="Tahoma"/>
          <w:lang w:val="es-BO"/>
        </w:rPr>
        <w:t xml:space="preserve"> prorrateado o considerado en la propuesta del oferente o contratista.</w:t>
      </w:r>
    </w:p>
    <w:p w14:paraId="245A422E" w14:textId="77777777" w:rsidR="00EC3736" w:rsidRPr="00352FC8" w:rsidRDefault="00EC3736" w:rsidP="00EC3736">
      <w:pPr>
        <w:pStyle w:val="Listaconvietas3"/>
        <w:numPr>
          <w:ilvl w:val="0"/>
          <w:numId w:val="0"/>
        </w:numPr>
        <w:ind w:left="709" w:hanging="283"/>
        <w:rPr>
          <w:rFonts w:ascii="Tahoma" w:hAnsi="Tahoma" w:cs="Tahoma"/>
          <w:lang w:val="es-BO"/>
        </w:rPr>
      </w:pPr>
    </w:p>
    <w:p w14:paraId="35A99230"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Tala y desbroce de árboles de gran magnitud en proximidades del área de construcción de las fundaciones y montaje de estructuras metálicas de la línea de transmisión.</w:t>
      </w:r>
    </w:p>
    <w:p w14:paraId="455A0D1C" w14:textId="77777777" w:rsidR="00EC3736" w:rsidRPr="00352FC8" w:rsidRDefault="00EC3736" w:rsidP="00EC3736">
      <w:pPr>
        <w:pStyle w:val="Listaconvietas3"/>
        <w:numPr>
          <w:ilvl w:val="0"/>
          <w:numId w:val="0"/>
        </w:numPr>
        <w:ind w:left="709" w:hanging="283"/>
        <w:rPr>
          <w:rFonts w:ascii="Tahoma" w:hAnsi="Tahoma" w:cs="Tahoma"/>
          <w:lang w:val="es-BO"/>
        </w:rPr>
      </w:pPr>
    </w:p>
    <w:p w14:paraId="2AB5C490"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lastRenderedPageBreak/>
        <w:t>Los accesos a cada uno de los sitios de torre deberán estar debidamente señalizados, durante y hasta la conclusión de los trabajos.</w:t>
      </w:r>
    </w:p>
    <w:p w14:paraId="1A42968A" w14:textId="77777777" w:rsidR="00EC3736" w:rsidRPr="00352FC8" w:rsidRDefault="00EC3736" w:rsidP="00EC3736">
      <w:pPr>
        <w:pStyle w:val="Listaconvietas3"/>
        <w:numPr>
          <w:ilvl w:val="0"/>
          <w:numId w:val="0"/>
        </w:numPr>
        <w:ind w:left="709" w:hanging="283"/>
        <w:rPr>
          <w:rFonts w:ascii="Tahoma" w:hAnsi="Tahoma" w:cs="Tahoma"/>
          <w:lang w:val="es-BO"/>
        </w:rPr>
      </w:pPr>
    </w:p>
    <w:p w14:paraId="0795F7E4" w14:textId="706BFD22"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Limpieza de</w:t>
      </w:r>
      <w:r w:rsidR="00077D68" w:rsidRPr="00352FC8">
        <w:rPr>
          <w:rFonts w:ascii="Tahoma" w:hAnsi="Tahoma" w:cs="Tahoma"/>
          <w:lang w:val="es-BO"/>
        </w:rPr>
        <w:t xml:space="preserve"> residuos </w:t>
      </w:r>
      <w:r w:rsidR="00CB21D8" w:rsidRPr="00352FC8">
        <w:rPr>
          <w:rFonts w:ascii="Tahoma" w:hAnsi="Tahoma" w:cs="Tahoma"/>
          <w:lang w:val="es-BO"/>
        </w:rPr>
        <w:t>sólidos</w:t>
      </w:r>
      <w:r w:rsidRPr="00352FC8">
        <w:rPr>
          <w:rFonts w:ascii="Tahoma" w:hAnsi="Tahoma" w:cs="Tahoma"/>
          <w:lang w:val="es-BO"/>
        </w:rPr>
        <w:t xml:space="preserve"> en la faja de seguridad (faja de servidumbre) utilizadas como acceso, así como en las áreas de construcción, retiro de arbustos, y todo lo requerido para la construcción de las fundaciones.</w:t>
      </w:r>
    </w:p>
    <w:p w14:paraId="1F538B72" w14:textId="77777777" w:rsidR="00EC3736" w:rsidRPr="00352FC8" w:rsidRDefault="00EC3736" w:rsidP="00EC3736">
      <w:pPr>
        <w:pStyle w:val="Listaconvietas3"/>
        <w:numPr>
          <w:ilvl w:val="0"/>
          <w:numId w:val="0"/>
        </w:numPr>
        <w:ind w:left="709" w:hanging="283"/>
        <w:rPr>
          <w:rFonts w:ascii="Tahoma" w:hAnsi="Tahoma" w:cs="Tahoma"/>
          <w:lang w:val="es-BO"/>
        </w:rPr>
      </w:pPr>
    </w:p>
    <w:p w14:paraId="63194EEE"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Construcción de fundaciones según el tipo aprobado por la Supervisión, para cada sitio de torre.</w:t>
      </w:r>
    </w:p>
    <w:p w14:paraId="5CF5FB58" w14:textId="77777777" w:rsidR="00EC3736" w:rsidRPr="00352FC8" w:rsidRDefault="00EC3736" w:rsidP="00EC3736">
      <w:pPr>
        <w:pStyle w:val="Listaconvietas3"/>
        <w:numPr>
          <w:ilvl w:val="0"/>
          <w:numId w:val="0"/>
        </w:numPr>
        <w:ind w:left="709" w:hanging="283"/>
        <w:rPr>
          <w:rFonts w:ascii="Tahoma" w:hAnsi="Tahoma" w:cs="Tahoma"/>
          <w:lang w:val="es-BO"/>
        </w:rPr>
      </w:pPr>
    </w:p>
    <w:p w14:paraId="63B8349C"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Diseño y construcción de defensivos de gaviones, zanjas de coronamiento y otros, para evitar erosión y deslizamientos de taludes en sitios potencialmente peligrosos.</w:t>
      </w:r>
    </w:p>
    <w:p w14:paraId="2CC7361D" w14:textId="77777777" w:rsidR="00EC3736" w:rsidRPr="00352FC8" w:rsidRDefault="00EC3736" w:rsidP="00EC3736">
      <w:pPr>
        <w:pStyle w:val="Listaconvietas3"/>
        <w:numPr>
          <w:ilvl w:val="0"/>
          <w:numId w:val="0"/>
        </w:numPr>
        <w:ind w:left="709" w:hanging="283"/>
        <w:rPr>
          <w:rFonts w:ascii="Tahoma" w:hAnsi="Tahoma" w:cs="Tahoma"/>
          <w:lang w:val="es-BO"/>
        </w:rPr>
      </w:pPr>
    </w:p>
    <w:p w14:paraId="7173D085"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Comunicación de la existencia de problemas de estabilidad y otros que se presenten durante la construcción y, sugerir soluciones oportunas que la Supervisión considerará para instruir su ejecución.</w:t>
      </w:r>
    </w:p>
    <w:p w14:paraId="0313844B" w14:textId="77777777" w:rsidR="00EC3736" w:rsidRPr="00352FC8" w:rsidRDefault="00EC3736" w:rsidP="00EC3736">
      <w:pPr>
        <w:pStyle w:val="Listaconvietas3"/>
        <w:numPr>
          <w:ilvl w:val="0"/>
          <w:numId w:val="0"/>
        </w:numPr>
        <w:ind w:left="709" w:hanging="283"/>
        <w:rPr>
          <w:rFonts w:ascii="Tahoma" w:hAnsi="Tahoma" w:cs="Tahoma"/>
          <w:lang w:val="es-BO"/>
        </w:rPr>
      </w:pPr>
    </w:p>
    <w:p w14:paraId="1EC6DC08"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Carguío, descarguío, transporte, almacenaje y protección de todo material suministrado por el contratante desde y hasta el lugar de entrega hasta la conclusión de los trabajos.</w:t>
      </w:r>
    </w:p>
    <w:p w14:paraId="4DF3EDE2" w14:textId="77777777" w:rsidR="00EC3736" w:rsidRPr="00352FC8" w:rsidRDefault="00EC3736" w:rsidP="00EC3736">
      <w:pPr>
        <w:pStyle w:val="Listaconvietas3"/>
        <w:numPr>
          <w:ilvl w:val="0"/>
          <w:numId w:val="0"/>
        </w:numPr>
        <w:ind w:left="709" w:hanging="283"/>
        <w:rPr>
          <w:rFonts w:ascii="Tahoma" w:hAnsi="Tahoma" w:cs="Tahoma"/>
          <w:lang w:val="es-BO"/>
        </w:rPr>
      </w:pPr>
    </w:p>
    <w:p w14:paraId="21F9D2D1"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El contratista a su costo deberá realizar la movilización, deshierbe, limpieza, destronque de árboles de los sitios de construcción de fundaciones de acuerdo con las planillas de construcción. En cada sitio de torre se realizará la limpieza del área de emplazamiento, las dimensiones del área deberán ser aprobadas por la Supervisión y garantizar la correcta ejecución de los trabajos de construcción de fundaciones y montaje de estructuras.</w:t>
      </w:r>
    </w:p>
    <w:p w14:paraId="08195BFE" w14:textId="77777777" w:rsidR="00EC3736" w:rsidRPr="00352FC8" w:rsidRDefault="00EC3736" w:rsidP="00EC3736">
      <w:pPr>
        <w:pStyle w:val="Listaconvietas3"/>
        <w:numPr>
          <w:ilvl w:val="0"/>
          <w:numId w:val="0"/>
        </w:numPr>
        <w:ind w:left="709" w:hanging="283"/>
        <w:rPr>
          <w:rFonts w:ascii="Tahoma" w:hAnsi="Tahoma" w:cs="Tahoma"/>
          <w:lang w:val="es-BO"/>
        </w:rPr>
      </w:pPr>
    </w:p>
    <w:p w14:paraId="4FEADE5D"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Instalación de puesta a tierra en las torres y mejoras necesarias hasta la obtención del valor menor a 17 Ω.</w:t>
      </w:r>
    </w:p>
    <w:p w14:paraId="00616D61" w14:textId="77777777" w:rsidR="00EC3736" w:rsidRPr="00352FC8" w:rsidRDefault="00EC3736" w:rsidP="00EC3736">
      <w:pPr>
        <w:pStyle w:val="Listaconvietas3"/>
        <w:numPr>
          <w:ilvl w:val="0"/>
          <w:numId w:val="0"/>
        </w:numPr>
        <w:ind w:left="709" w:hanging="283"/>
        <w:rPr>
          <w:rFonts w:ascii="Tahoma" w:hAnsi="Tahoma" w:cs="Tahoma"/>
          <w:lang w:val="es-BO"/>
        </w:rPr>
      </w:pPr>
    </w:p>
    <w:p w14:paraId="34ADE2AD"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 xml:space="preserve">Medición de resistividad y resistencia en cada sitio de torre las veces que sean requeridas. </w:t>
      </w:r>
    </w:p>
    <w:p w14:paraId="0DDDE8C9" w14:textId="77777777" w:rsidR="00EC3736" w:rsidRPr="00352FC8" w:rsidRDefault="00EC3736" w:rsidP="00EC3736">
      <w:pPr>
        <w:pStyle w:val="Listaconvietas3"/>
        <w:numPr>
          <w:ilvl w:val="0"/>
          <w:numId w:val="0"/>
        </w:numPr>
        <w:ind w:left="709" w:hanging="283"/>
        <w:rPr>
          <w:rFonts w:ascii="Tahoma" w:hAnsi="Tahoma" w:cs="Tahoma"/>
          <w:lang w:val="es-BO"/>
        </w:rPr>
      </w:pPr>
    </w:p>
    <w:p w14:paraId="15381208"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 xml:space="preserve">Montaje de estructuras metálicas reticuladas </w:t>
      </w:r>
      <w:proofErr w:type="spellStart"/>
      <w:r w:rsidRPr="00352FC8">
        <w:rPr>
          <w:rFonts w:ascii="Tahoma" w:hAnsi="Tahoma" w:cs="Tahoma"/>
          <w:lang w:val="es-BO"/>
        </w:rPr>
        <w:t>autosoportadas</w:t>
      </w:r>
      <w:proofErr w:type="spellEnd"/>
      <w:r w:rsidRPr="00352FC8">
        <w:rPr>
          <w:rFonts w:ascii="Tahoma" w:hAnsi="Tahoma" w:cs="Tahoma"/>
          <w:lang w:val="es-BO"/>
        </w:rPr>
        <w:t>, de acuerdo con los detalles de los planos de montaje del fabricante, en las ubicaciones a lo largo del tramo y donde lo instruya la Supervisión.</w:t>
      </w:r>
    </w:p>
    <w:p w14:paraId="23187A6D" w14:textId="77777777" w:rsidR="00EC3736" w:rsidRPr="00352FC8" w:rsidRDefault="00EC3736" w:rsidP="00EC3736">
      <w:pPr>
        <w:pStyle w:val="Listaconvietas3"/>
        <w:numPr>
          <w:ilvl w:val="0"/>
          <w:numId w:val="0"/>
        </w:numPr>
        <w:ind w:left="709" w:hanging="283"/>
        <w:rPr>
          <w:rFonts w:ascii="Tahoma" w:hAnsi="Tahoma" w:cs="Tahoma"/>
          <w:lang w:val="es-BO"/>
        </w:rPr>
      </w:pPr>
    </w:p>
    <w:p w14:paraId="7D1D5FF1"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Instalación de placas de numeración e identificación de estructura deberán ser instaladas de acuerdo a la última versión de la planilla de construcción aprobada por el Contratante, instalación de placas de identificación de fases y placas de peligro, incluyendo todos los perfiles que fueran necesarios para su fijación.</w:t>
      </w:r>
    </w:p>
    <w:p w14:paraId="6AF6912A" w14:textId="77777777" w:rsidR="00EC3736" w:rsidRPr="00352FC8" w:rsidRDefault="00EC3736" w:rsidP="00EC3736">
      <w:pPr>
        <w:pStyle w:val="Listaconvietas3"/>
        <w:numPr>
          <w:ilvl w:val="0"/>
          <w:numId w:val="0"/>
        </w:numPr>
        <w:ind w:left="709" w:hanging="283"/>
        <w:rPr>
          <w:rFonts w:ascii="Tahoma" w:hAnsi="Tahoma" w:cs="Tahoma"/>
          <w:lang w:val="es-BO"/>
        </w:rPr>
      </w:pPr>
    </w:p>
    <w:p w14:paraId="102BF8C3" w14:textId="77777777" w:rsidR="00EC3736" w:rsidRPr="00352FC8" w:rsidRDefault="00EC3736" w:rsidP="00D93681">
      <w:pPr>
        <w:pStyle w:val="Listaconvietas3"/>
        <w:numPr>
          <w:ilvl w:val="0"/>
          <w:numId w:val="133"/>
        </w:numPr>
        <w:jc w:val="both"/>
        <w:rPr>
          <w:rFonts w:ascii="Tahoma" w:hAnsi="Tahoma" w:cs="Tahoma"/>
          <w:lang w:val="es-BO"/>
        </w:rPr>
      </w:pPr>
      <w:bookmarkStart w:id="550" w:name="_Hlk183437978"/>
      <w:r w:rsidRPr="00352FC8">
        <w:rPr>
          <w:rFonts w:ascii="Tahoma" w:hAnsi="Tahoma" w:cs="Tahoma"/>
          <w:lang w:val="es-BO"/>
        </w:rPr>
        <w:t xml:space="preserve">Instalación del sistema de anti trepado según planilla de construcción y donde sea requerido en coordinación con la Supervisión. </w:t>
      </w:r>
    </w:p>
    <w:bookmarkEnd w:id="550"/>
    <w:p w14:paraId="01F3181A" w14:textId="77777777" w:rsidR="00EC3736" w:rsidRPr="00352FC8" w:rsidRDefault="00EC3736" w:rsidP="00EC3736">
      <w:pPr>
        <w:pStyle w:val="Listaconvietas3"/>
        <w:numPr>
          <w:ilvl w:val="0"/>
          <w:numId w:val="0"/>
        </w:numPr>
        <w:ind w:left="709" w:hanging="283"/>
        <w:rPr>
          <w:rFonts w:ascii="Tahoma" w:hAnsi="Tahoma" w:cs="Tahoma"/>
          <w:lang w:val="es-BO"/>
        </w:rPr>
      </w:pPr>
    </w:p>
    <w:p w14:paraId="65F046F4"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 xml:space="preserve">El contratista a su costo proveerá el transporte y erección temporal de toda estructura necesaria para la construcción fundaciones y montaje de estructuras reticuladas. Todas las estructuras temporales deberán ser retiradas por el Contratista una vez que el Trabajo haya sido completado. </w:t>
      </w:r>
    </w:p>
    <w:p w14:paraId="4DDEF09C" w14:textId="77777777" w:rsidR="00EC3736" w:rsidRPr="00352FC8" w:rsidRDefault="00EC3736" w:rsidP="00EC3736">
      <w:pPr>
        <w:pStyle w:val="Listaconvietas3"/>
        <w:numPr>
          <w:ilvl w:val="0"/>
          <w:numId w:val="0"/>
        </w:numPr>
        <w:ind w:left="709" w:hanging="283"/>
        <w:rPr>
          <w:rFonts w:ascii="Tahoma" w:hAnsi="Tahoma" w:cs="Tahoma"/>
          <w:lang w:val="es-BO"/>
        </w:rPr>
      </w:pPr>
    </w:p>
    <w:p w14:paraId="7CC165B6" w14:textId="34B8DC23"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 xml:space="preserve">Limpieza y disposición final de </w:t>
      </w:r>
      <w:r w:rsidR="00077D68" w:rsidRPr="00352FC8">
        <w:rPr>
          <w:rFonts w:ascii="Tahoma" w:hAnsi="Tahoma" w:cs="Tahoma"/>
          <w:lang w:val="es-BO"/>
        </w:rPr>
        <w:t xml:space="preserve">residuos </w:t>
      </w:r>
      <w:r w:rsidR="00CB21D8" w:rsidRPr="00352FC8">
        <w:rPr>
          <w:rFonts w:ascii="Tahoma" w:hAnsi="Tahoma" w:cs="Tahoma"/>
          <w:lang w:val="es-BO"/>
        </w:rPr>
        <w:t>sólidos</w:t>
      </w:r>
      <w:r w:rsidR="00077D68" w:rsidRPr="00352FC8">
        <w:rPr>
          <w:rFonts w:ascii="Tahoma" w:hAnsi="Tahoma" w:cs="Tahoma"/>
          <w:lang w:val="es-BO"/>
        </w:rPr>
        <w:t xml:space="preserve"> </w:t>
      </w:r>
      <w:r w:rsidRPr="00352FC8">
        <w:rPr>
          <w:rFonts w:ascii="Tahoma" w:hAnsi="Tahoma" w:cs="Tahoma"/>
          <w:lang w:val="es-BO"/>
        </w:rPr>
        <w:t>originada por el Contratista, en la faja de seguridad (faja de servidumbre), en las áreas de construcción y otros sitios relacionados con las obras.</w:t>
      </w:r>
    </w:p>
    <w:p w14:paraId="2267FD8A" w14:textId="77777777" w:rsidR="00EC3736" w:rsidRPr="00352FC8" w:rsidRDefault="00EC3736" w:rsidP="00EC3736">
      <w:pPr>
        <w:pStyle w:val="Listaconvietas3"/>
        <w:numPr>
          <w:ilvl w:val="0"/>
          <w:numId w:val="0"/>
        </w:numPr>
        <w:ind w:left="709" w:hanging="283"/>
        <w:rPr>
          <w:rFonts w:ascii="Tahoma" w:hAnsi="Tahoma" w:cs="Tahoma"/>
          <w:lang w:val="es-BO"/>
        </w:rPr>
      </w:pPr>
    </w:p>
    <w:p w14:paraId="0A766BE1" w14:textId="32E1F99E" w:rsidR="00EC3736" w:rsidRPr="00352FC8" w:rsidRDefault="00EC3736" w:rsidP="00D93681">
      <w:pPr>
        <w:pStyle w:val="Listaconvietas3"/>
        <w:numPr>
          <w:ilvl w:val="0"/>
          <w:numId w:val="133"/>
        </w:numPr>
        <w:jc w:val="both"/>
        <w:rPr>
          <w:rFonts w:ascii="Tahoma" w:hAnsi="Tahoma" w:cs="Tahoma"/>
          <w:lang w:val="es-BO"/>
        </w:rPr>
      </w:pPr>
      <w:bookmarkStart w:id="551" w:name="_Hlk218501147"/>
      <w:r w:rsidRPr="00352FC8">
        <w:rPr>
          <w:rFonts w:ascii="Tahoma" w:hAnsi="Tahoma" w:cs="Tahoma"/>
          <w:lang w:val="es-BO"/>
        </w:rPr>
        <w:t xml:space="preserve">El contratista a su costo, deberá construir, mejorar y mantener todos los caminos de acceso, mallas y puertas requeridas para la ejecución del Trabajo.  Todos los permisos y aprobaciones que sean necesarias, deben ser gestionados por el contratista. </w:t>
      </w:r>
      <w:r w:rsidR="00CB21D8" w:rsidRPr="00352FC8">
        <w:rPr>
          <w:rFonts w:ascii="Tahoma" w:hAnsi="Tahoma" w:cs="Tahoma"/>
          <w:lang w:val="es-BO"/>
        </w:rPr>
        <w:t>Reiterándose</w:t>
      </w:r>
      <w:r w:rsidRPr="00352FC8">
        <w:rPr>
          <w:rFonts w:ascii="Tahoma" w:hAnsi="Tahoma" w:cs="Tahoma"/>
          <w:lang w:val="es-BO"/>
        </w:rPr>
        <w:t xml:space="preserve"> que la apertura para todos los </w:t>
      </w:r>
      <w:r w:rsidRPr="00352FC8">
        <w:rPr>
          <w:rFonts w:ascii="Tahoma" w:hAnsi="Tahoma" w:cs="Tahoma"/>
          <w:lang w:val="es-BO"/>
        </w:rPr>
        <w:lastRenderedPageBreak/>
        <w:t>accesos hasta los sitios de torre para el traslado de personal, material, maquinaria u otros se encuentra prorrateado o considerado en la propuesta del oferente o contratista.</w:t>
      </w:r>
    </w:p>
    <w:bookmarkEnd w:id="551"/>
    <w:p w14:paraId="7C155AEB" w14:textId="77777777" w:rsidR="00EC3736" w:rsidRPr="00352FC8" w:rsidRDefault="00EC3736" w:rsidP="00EC3736">
      <w:pPr>
        <w:pStyle w:val="Listaconvietas3"/>
        <w:numPr>
          <w:ilvl w:val="0"/>
          <w:numId w:val="0"/>
        </w:numPr>
        <w:ind w:left="709" w:hanging="283"/>
        <w:rPr>
          <w:rFonts w:ascii="Tahoma" w:hAnsi="Tahoma" w:cs="Tahoma"/>
          <w:lang w:val="es-BO"/>
        </w:rPr>
      </w:pPr>
    </w:p>
    <w:p w14:paraId="5A4DF4D0"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Movilización, limpieza y destronque en el sitio de torre, en la medida que sea necesario y como lo instruya la Supervisión para tendido de conductores y cables de guarda, etc.</w:t>
      </w:r>
    </w:p>
    <w:p w14:paraId="7BB5AABF" w14:textId="77777777" w:rsidR="00EC3736" w:rsidRPr="00352FC8" w:rsidRDefault="00EC3736" w:rsidP="00EC3736">
      <w:pPr>
        <w:pStyle w:val="Listaconvietas2"/>
        <w:numPr>
          <w:ilvl w:val="0"/>
          <w:numId w:val="0"/>
        </w:numPr>
        <w:ind w:left="720"/>
        <w:rPr>
          <w:rFonts w:ascii="Tahoma" w:hAnsi="Tahoma" w:cs="Tahoma"/>
          <w:iCs/>
          <w:lang w:val="es-BO"/>
        </w:rPr>
      </w:pPr>
    </w:p>
    <w:p w14:paraId="036463C4"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El contratista a su costo proveerá el transporte necesaria para la construcción de la línea de transmisión y/o protección del personal para atravesar estructuras y construcciones existentes como ser: carreteras, caminos, líneas de comunicación y líneas de transporte de energía eléctrica (media y baja tensión), gasoductos, oleoductos (El Contratista será responsable de coordinar y realizar las gestiones necesarias con la entidad correspondiente), etc., que se crucen o estén adyacentes a la línea de transmisión y en general los bienes de terceros. Todas las estructuras temporales deberán ser retiradas por el Contratista una vez que el Trabajo haya sido completado.</w:t>
      </w:r>
    </w:p>
    <w:p w14:paraId="3D540BC7" w14:textId="77777777" w:rsidR="00EC3736" w:rsidRPr="00352FC8" w:rsidRDefault="00EC3736" w:rsidP="00EC3736">
      <w:pPr>
        <w:pStyle w:val="Listaconvietas2"/>
        <w:numPr>
          <w:ilvl w:val="0"/>
          <w:numId w:val="0"/>
        </w:numPr>
        <w:ind w:left="720"/>
        <w:rPr>
          <w:rFonts w:ascii="Tahoma" w:hAnsi="Tahoma" w:cs="Tahoma"/>
          <w:iCs/>
          <w:lang w:val="es-BO"/>
        </w:rPr>
      </w:pPr>
    </w:p>
    <w:p w14:paraId="5C54A643"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Limpieza y disposición final de residuos sólidos originados por el Contratista, en el derecho de vía, áreas de construcción y otros sitios relacionados con las obras.</w:t>
      </w:r>
    </w:p>
    <w:p w14:paraId="367B316E" w14:textId="77777777" w:rsidR="00EC3736" w:rsidRPr="00352FC8" w:rsidRDefault="00EC3736" w:rsidP="00EC3736">
      <w:pPr>
        <w:pStyle w:val="Listaconvietas2"/>
        <w:numPr>
          <w:ilvl w:val="0"/>
          <w:numId w:val="0"/>
        </w:numPr>
        <w:rPr>
          <w:rFonts w:ascii="Tahoma" w:hAnsi="Tahoma" w:cs="Tahoma"/>
          <w:iCs/>
          <w:lang w:val="es-BO"/>
        </w:rPr>
      </w:pPr>
    </w:p>
    <w:p w14:paraId="2F2421AD" w14:textId="77777777" w:rsidR="00EC3736"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Tendido, empalmes, flechado y amarre de conductores, cable de Guarda y cable OPGW.</w:t>
      </w:r>
    </w:p>
    <w:p w14:paraId="2ACD86DE" w14:textId="77777777" w:rsidR="0024202D" w:rsidRDefault="0024202D" w:rsidP="0024202D">
      <w:pPr>
        <w:pStyle w:val="Prrafodelista"/>
        <w:rPr>
          <w:rFonts w:ascii="Tahoma" w:hAnsi="Tahoma" w:cs="Tahoma"/>
          <w:iCs/>
          <w:lang w:val="es-BO"/>
        </w:rPr>
      </w:pPr>
    </w:p>
    <w:p w14:paraId="7D4DC00C" w14:textId="7C4C4800" w:rsidR="0024202D" w:rsidRPr="00352FC8" w:rsidRDefault="0024202D" w:rsidP="00D93681">
      <w:pPr>
        <w:pStyle w:val="Listaconvietas2"/>
        <w:numPr>
          <w:ilvl w:val="0"/>
          <w:numId w:val="133"/>
        </w:numPr>
        <w:jc w:val="both"/>
        <w:rPr>
          <w:rFonts w:ascii="Tahoma" w:hAnsi="Tahoma" w:cs="Tahoma"/>
          <w:iCs/>
          <w:lang w:val="es-BO"/>
        </w:rPr>
      </w:pPr>
      <w:r>
        <w:rPr>
          <w:rFonts w:ascii="Tahoma" w:hAnsi="Tahoma" w:cs="Tahoma"/>
          <w:iCs/>
          <w:lang w:val="es-BO"/>
        </w:rPr>
        <w:t xml:space="preserve">Colocado de balizas de señalización aeronáutica y de señalización de protección a la avifauna, cuyo costo de instalación de ambos tipos de dispositivos debe ser considerado en el costo del tendido de Conductor, cable de guarda y cable OPGW, no debiendo ser pagado por separado de estos. </w:t>
      </w:r>
    </w:p>
    <w:p w14:paraId="182CC616" w14:textId="77777777" w:rsidR="00EC3736" w:rsidRPr="00352FC8" w:rsidRDefault="00EC3736" w:rsidP="00EC3736">
      <w:pPr>
        <w:pStyle w:val="Listaconvietas2"/>
        <w:numPr>
          <w:ilvl w:val="0"/>
          <w:numId w:val="0"/>
        </w:numPr>
        <w:rPr>
          <w:rFonts w:ascii="Tahoma" w:hAnsi="Tahoma" w:cs="Tahoma"/>
          <w:iCs/>
          <w:lang w:val="es-BO"/>
        </w:rPr>
      </w:pPr>
    </w:p>
    <w:p w14:paraId="08B8047A"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Los trabajos objeto de las presentes especificaciones técnicas, deberán ser programados por el Contratista para su ejecución de manera sucesiva con prontitud y sin pérdida de tiempo, en concordancia con su Cronograma de Obras. Al finalizar los trabajos, el contratista realizará una limpieza final a lo largo del trazo en toda la faja de seguridad, antes de la recepción provisional y definitiva.</w:t>
      </w:r>
    </w:p>
    <w:p w14:paraId="16905E91" w14:textId="77777777" w:rsidR="00EC3736" w:rsidRPr="00352FC8" w:rsidRDefault="00EC3736" w:rsidP="00EC3736">
      <w:pPr>
        <w:pStyle w:val="Prrafodelista"/>
        <w:rPr>
          <w:rFonts w:ascii="Tahoma" w:hAnsi="Tahoma" w:cs="Tahoma"/>
          <w:iCs/>
          <w:sz w:val="20"/>
          <w:lang w:val="es-BO"/>
        </w:rPr>
      </w:pPr>
    </w:p>
    <w:p w14:paraId="3B889487"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La devolución de todos los materiales sin uso o excedentes, será efectuada en suelo de los almacenes del Contratante según lo instruya la Supervisión, una vez completado el trabajo. Este trabajo deberá realizarse bajo inventario y el contratista recabará una constancia escrita de los encargados del almacén previo a la Recepción Definitiva de las Obras.</w:t>
      </w:r>
    </w:p>
    <w:p w14:paraId="01B6CD33" w14:textId="77777777" w:rsidR="00EC3736" w:rsidRPr="00352FC8" w:rsidRDefault="00EC3736" w:rsidP="00EC3736">
      <w:pPr>
        <w:pStyle w:val="Listaconvietas2"/>
        <w:numPr>
          <w:ilvl w:val="0"/>
          <w:numId w:val="0"/>
        </w:numPr>
        <w:rPr>
          <w:rFonts w:ascii="Tahoma" w:hAnsi="Tahoma" w:cs="Tahoma"/>
          <w:iCs/>
          <w:lang w:val="es-BO"/>
        </w:rPr>
      </w:pPr>
    </w:p>
    <w:p w14:paraId="5CEABBF2"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El Contratista queda obligado a señalizar a su costo y de forma permanente, los accesos a los sitios de torre y las obras, objeto del contrato de acuerdo a las normas vigentes de seguridad industrial y/o las instrucciones y modelos que ordene la Supervisión, siendo ésta en última instancia responsable del estricto cumplimiento de las disposiciones vigentes en el lugar de obra.</w:t>
      </w:r>
    </w:p>
    <w:p w14:paraId="34392961" w14:textId="77777777" w:rsidR="00EC3736" w:rsidRPr="00352FC8" w:rsidRDefault="00EC3736" w:rsidP="00EC3736">
      <w:pPr>
        <w:pStyle w:val="Listaconvietas2"/>
        <w:numPr>
          <w:ilvl w:val="0"/>
          <w:numId w:val="0"/>
        </w:numPr>
        <w:rPr>
          <w:rFonts w:ascii="Tahoma" w:hAnsi="Tahoma" w:cs="Tahoma"/>
          <w:iCs/>
          <w:lang w:val="es-BO"/>
        </w:rPr>
      </w:pPr>
    </w:p>
    <w:p w14:paraId="0FF53F64" w14:textId="2231E024"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 xml:space="preserve">Es obligación ineludible de todo Contratista, velar por la seguridad e integridad física e higiene de su personal, mediante la prevención de riesgos; tomando las medidas y precauciones necesarias para la protección y seguridad de las personas, instalaciones, equipos y otros bienes, tanto en la obra como en propiedades vecinas, colocando y manteniendo señalizaciones visibles, barreras y pantallas requeridas. En relación a higiene, debe mantener las áreas de trabajo y sectores aledaños siempre limpios y con un adecuado manejo de los resididos sólidos </w:t>
      </w:r>
      <w:r w:rsidR="007F0515" w:rsidRPr="00352FC8">
        <w:rPr>
          <w:rFonts w:ascii="Tahoma" w:hAnsi="Tahoma" w:cs="Tahoma"/>
          <w:iCs/>
          <w:lang w:val="es-BO"/>
        </w:rPr>
        <w:t>según normativa vigente</w:t>
      </w:r>
      <w:r w:rsidRPr="00352FC8">
        <w:rPr>
          <w:rFonts w:ascii="Tahoma" w:hAnsi="Tahoma" w:cs="Tahoma"/>
          <w:iCs/>
          <w:lang w:val="es-BO"/>
        </w:rPr>
        <w:t>.</w:t>
      </w:r>
    </w:p>
    <w:p w14:paraId="4E8D87F0" w14:textId="77777777" w:rsidR="00EC3736" w:rsidRPr="00352FC8" w:rsidRDefault="00EC3736" w:rsidP="00EC3736">
      <w:pPr>
        <w:pStyle w:val="Listaconvietas2"/>
        <w:numPr>
          <w:ilvl w:val="0"/>
          <w:numId w:val="0"/>
        </w:numPr>
        <w:rPr>
          <w:rFonts w:ascii="Tahoma" w:hAnsi="Tahoma" w:cs="Tahoma"/>
          <w:iCs/>
          <w:lang w:val="es-BO"/>
        </w:rPr>
      </w:pPr>
    </w:p>
    <w:p w14:paraId="4E064BC3" w14:textId="77777777" w:rsidR="007F0515" w:rsidRPr="00352FC8" w:rsidRDefault="007F0515" w:rsidP="00D93681">
      <w:pPr>
        <w:pStyle w:val="Listaconvietas2"/>
        <w:numPr>
          <w:ilvl w:val="0"/>
          <w:numId w:val="133"/>
        </w:numPr>
        <w:jc w:val="both"/>
        <w:rPr>
          <w:rFonts w:ascii="Tahoma" w:hAnsi="Tahoma" w:cs="Tahoma"/>
          <w:iCs/>
          <w:lang w:val="es-BO"/>
        </w:rPr>
      </w:pPr>
      <w:r w:rsidRPr="00352FC8">
        <w:rPr>
          <w:rFonts w:ascii="Tahoma" w:hAnsi="Tahoma" w:cs="Tahoma"/>
          <w:iCs/>
          <w:lang w:val="es-BO"/>
        </w:rPr>
        <w:t>Tratándose de normas básicas de Seguridad Industrial, se tiene como fuente principal la Ley General de Higiene, Seguridad Ocupacional y Bienestar y las NTS vigente, como las buenas prácticas generalmente aceptadas en Seguridad Industrial, a las cuales se deberá recurrir en caso de dudas en su aplicación.</w:t>
      </w:r>
    </w:p>
    <w:p w14:paraId="202EEC79" w14:textId="77777777" w:rsidR="00EC3736" w:rsidRPr="00352FC8" w:rsidRDefault="00EC3736" w:rsidP="00EC3736">
      <w:pPr>
        <w:pStyle w:val="Listaconvietas2"/>
        <w:numPr>
          <w:ilvl w:val="0"/>
          <w:numId w:val="0"/>
        </w:numPr>
        <w:rPr>
          <w:rFonts w:ascii="Tahoma" w:hAnsi="Tahoma" w:cs="Tahoma"/>
          <w:iCs/>
          <w:lang w:val="es-BO"/>
        </w:rPr>
      </w:pPr>
    </w:p>
    <w:p w14:paraId="43329C39" w14:textId="77777777" w:rsidR="00EC3736" w:rsidRPr="00352FC8" w:rsidRDefault="00EC3736" w:rsidP="00D93681">
      <w:pPr>
        <w:pStyle w:val="Listaconvietas3"/>
        <w:numPr>
          <w:ilvl w:val="0"/>
          <w:numId w:val="133"/>
        </w:numPr>
        <w:jc w:val="both"/>
        <w:rPr>
          <w:rFonts w:ascii="Tahoma" w:hAnsi="Tahoma" w:cs="Tahoma"/>
          <w:lang w:val="es-BO"/>
        </w:rPr>
      </w:pPr>
      <w:r w:rsidRPr="00352FC8">
        <w:rPr>
          <w:rFonts w:ascii="Tahoma" w:hAnsi="Tahoma" w:cs="Tahoma"/>
          <w:lang w:val="es-BO"/>
        </w:rPr>
        <w:t>Es obligación del Contratista, al concluir con el servicio realizar la presentación del informe final con la documentación As-</w:t>
      </w:r>
      <w:proofErr w:type="spellStart"/>
      <w:r w:rsidRPr="00352FC8">
        <w:rPr>
          <w:rFonts w:ascii="Tahoma" w:hAnsi="Tahoma" w:cs="Tahoma"/>
          <w:lang w:val="es-BO"/>
        </w:rPr>
        <w:t>Built</w:t>
      </w:r>
      <w:proofErr w:type="spellEnd"/>
      <w:r w:rsidRPr="00352FC8">
        <w:rPr>
          <w:rFonts w:ascii="Tahoma" w:hAnsi="Tahoma" w:cs="Tahoma"/>
          <w:lang w:val="es-BO"/>
        </w:rPr>
        <w:t xml:space="preserve"> (Tal como se Construyó) del proyecto y la conciliación de materiales </w:t>
      </w:r>
      <w:r w:rsidRPr="00352FC8">
        <w:rPr>
          <w:rFonts w:ascii="Tahoma" w:hAnsi="Tahoma" w:cs="Tahoma"/>
          <w:lang w:val="es-BO"/>
        </w:rPr>
        <w:lastRenderedPageBreak/>
        <w:t>con Almacenes del Contratante en coordinación con Supervisión y Fiscalización, conjuntamente a la presentación de los certificados de no adeudo, etc.</w:t>
      </w:r>
    </w:p>
    <w:p w14:paraId="07A00E60" w14:textId="77777777" w:rsidR="00EC3736" w:rsidRPr="00352FC8" w:rsidRDefault="00EC3736" w:rsidP="00EC3736">
      <w:pPr>
        <w:pStyle w:val="Listaconvietas3"/>
        <w:numPr>
          <w:ilvl w:val="0"/>
          <w:numId w:val="0"/>
        </w:numPr>
        <w:rPr>
          <w:rFonts w:ascii="Tahoma" w:hAnsi="Tahoma" w:cs="Tahoma"/>
          <w:lang w:val="es-BO"/>
        </w:rPr>
      </w:pPr>
    </w:p>
    <w:p w14:paraId="22544049" w14:textId="502A0BF1"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 xml:space="preserve">El Contratista deberá </w:t>
      </w:r>
      <w:r w:rsidR="00077D68" w:rsidRPr="00352FC8">
        <w:rPr>
          <w:rFonts w:ascii="Tahoma" w:hAnsi="Tahoma" w:cs="Tahoma"/>
          <w:iCs/>
          <w:lang w:val="es-BO"/>
        </w:rPr>
        <w:t>cumplir con</w:t>
      </w:r>
      <w:r w:rsidRPr="00352FC8">
        <w:rPr>
          <w:rFonts w:ascii="Tahoma" w:hAnsi="Tahoma" w:cs="Tahoma"/>
          <w:iCs/>
          <w:lang w:val="es-BO"/>
        </w:rPr>
        <w:t xml:space="preserve"> las disposiciones</w:t>
      </w:r>
      <w:r w:rsidR="00077D68" w:rsidRPr="00352FC8">
        <w:rPr>
          <w:rFonts w:ascii="Tahoma" w:hAnsi="Tahoma" w:cs="Tahoma"/>
          <w:iCs/>
          <w:lang w:val="es-BO"/>
        </w:rPr>
        <w:t xml:space="preserve"> legales vigentes</w:t>
      </w:r>
      <w:r w:rsidRPr="00352FC8">
        <w:rPr>
          <w:rFonts w:ascii="Tahoma" w:hAnsi="Tahoma" w:cs="Tahoma"/>
          <w:iCs/>
          <w:lang w:val="es-BO"/>
        </w:rPr>
        <w:t>, reglamentación y normativa descrita a continuación, siendo las mismas enunciativas y no limitativas:</w:t>
      </w:r>
    </w:p>
    <w:p w14:paraId="1532E7F8" w14:textId="77777777" w:rsidR="00EC3736" w:rsidRPr="00352FC8" w:rsidRDefault="00EC3736" w:rsidP="00EC3736">
      <w:pPr>
        <w:pStyle w:val="Prrafodelista"/>
        <w:jc w:val="both"/>
        <w:outlineLvl w:val="0"/>
        <w:rPr>
          <w:rFonts w:ascii="Tahoma" w:hAnsi="Tahoma" w:cs="Tahoma"/>
          <w:sz w:val="20"/>
          <w:szCs w:val="20"/>
          <w:lang w:val="es-BO"/>
        </w:rPr>
      </w:pPr>
    </w:p>
    <w:p w14:paraId="5CF9D874"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Constitución Política del Estado Plurinacional de Bolivia.</w:t>
      </w:r>
    </w:p>
    <w:p w14:paraId="77F1BF4A"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Ley </w:t>
      </w:r>
      <w:proofErr w:type="spellStart"/>
      <w:r w:rsidRPr="00352FC8">
        <w:rPr>
          <w:rFonts w:ascii="Tahoma" w:hAnsi="Tahoma" w:cs="Tahoma"/>
          <w:iCs/>
          <w:lang w:val="es-BO"/>
        </w:rPr>
        <w:t>Nº</w:t>
      </w:r>
      <w:proofErr w:type="spellEnd"/>
      <w:r w:rsidRPr="00352FC8">
        <w:rPr>
          <w:rFonts w:ascii="Tahoma" w:hAnsi="Tahoma" w:cs="Tahoma"/>
          <w:iCs/>
          <w:lang w:val="es-BO"/>
        </w:rPr>
        <w:t xml:space="preserve"> 1333 de Medio Ambiente.</w:t>
      </w:r>
    </w:p>
    <w:p w14:paraId="10448255"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Reglamentos, leyes, decretos, resoluciones asociadas a la Ley </w:t>
      </w:r>
      <w:proofErr w:type="spellStart"/>
      <w:r w:rsidRPr="00352FC8">
        <w:rPr>
          <w:rFonts w:ascii="Tahoma" w:hAnsi="Tahoma" w:cs="Tahoma"/>
          <w:iCs/>
          <w:lang w:val="es-BO"/>
        </w:rPr>
        <w:t>Nº</w:t>
      </w:r>
      <w:proofErr w:type="spellEnd"/>
      <w:r w:rsidRPr="00352FC8">
        <w:rPr>
          <w:rFonts w:ascii="Tahoma" w:hAnsi="Tahoma" w:cs="Tahoma"/>
          <w:iCs/>
          <w:lang w:val="es-BO"/>
        </w:rPr>
        <w:t xml:space="preserve"> 1333.</w:t>
      </w:r>
    </w:p>
    <w:p w14:paraId="2F48A184"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Ley </w:t>
      </w:r>
      <w:proofErr w:type="spellStart"/>
      <w:r w:rsidRPr="00352FC8">
        <w:rPr>
          <w:rFonts w:ascii="Tahoma" w:hAnsi="Tahoma" w:cs="Tahoma"/>
          <w:iCs/>
          <w:lang w:val="es-BO"/>
        </w:rPr>
        <w:t>Nº</w:t>
      </w:r>
      <w:proofErr w:type="spellEnd"/>
      <w:r w:rsidRPr="00352FC8">
        <w:rPr>
          <w:rFonts w:ascii="Tahoma" w:hAnsi="Tahoma" w:cs="Tahoma"/>
          <w:iCs/>
          <w:lang w:val="es-BO"/>
        </w:rPr>
        <w:t xml:space="preserve"> 755 de Gestión Integral de Residuos Sólidos.</w:t>
      </w:r>
    </w:p>
    <w:p w14:paraId="106905FE"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Decreto Supremo </w:t>
      </w:r>
      <w:proofErr w:type="spellStart"/>
      <w:r w:rsidRPr="00352FC8">
        <w:rPr>
          <w:rFonts w:ascii="Tahoma" w:hAnsi="Tahoma" w:cs="Tahoma"/>
          <w:iCs/>
          <w:lang w:val="es-BO"/>
        </w:rPr>
        <w:t>Nº</w:t>
      </w:r>
      <w:proofErr w:type="spellEnd"/>
      <w:r w:rsidRPr="00352FC8">
        <w:rPr>
          <w:rFonts w:ascii="Tahoma" w:hAnsi="Tahoma" w:cs="Tahoma"/>
          <w:iCs/>
          <w:lang w:val="es-BO"/>
        </w:rPr>
        <w:t xml:space="preserve"> 3549 Modificaciones al RPCA.</w:t>
      </w:r>
    </w:p>
    <w:p w14:paraId="2817AE3A"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Decreto Supremo N° 3856 Modificaciones al RPCA.</w:t>
      </w:r>
    </w:p>
    <w:p w14:paraId="2F83AF74"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Normas ambientales municipales y departamentales.</w:t>
      </w:r>
    </w:p>
    <w:p w14:paraId="69EEBA72"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Ley </w:t>
      </w:r>
      <w:proofErr w:type="spellStart"/>
      <w:r w:rsidRPr="00352FC8">
        <w:rPr>
          <w:rFonts w:ascii="Tahoma" w:hAnsi="Tahoma" w:cs="Tahoma"/>
          <w:iCs/>
          <w:lang w:val="es-BO"/>
        </w:rPr>
        <w:t>Nº</w:t>
      </w:r>
      <w:proofErr w:type="spellEnd"/>
      <w:r w:rsidRPr="00352FC8">
        <w:rPr>
          <w:rFonts w:ascii="Tahoma" w:hAnsi="Tahoma" w:cs="Tahoma"/>
          <w:iCs/>
          <w:lang w:val="es-BO"/>
        </w:rPr>
        <w:t xml:space="preserve"> 1700 Forestal.</w:t>
      </w:r>
    </w:p>
    <w:p w14:paraId="0673A84B"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Ley </w:t>
      </w:r>
      <w:proofErr w:type="spellStart"/>
      <w:r w:rsidRPr="00352FC8">
        <w:rPr>
          <w:rFonts w:ascii="Tahoma" w:hAnsi="Tahoma" w:cs="Tahoma"/>
          <w:iCs/>
          <w:lang w:val="es-BO"/>
        </w:rPr>
        <w:t>Nº</w:t>
      </w:r>
      <w:proofErr w:type="spellEnd"/>
      <w:r w:rsidRPr="00352FC8">
        <w:rPr>
          <w:rFonts w:ascii="Tahoma" w:hAnsi="Tahoma" w:cs="Tahoma"/>
          <w:iCs/>
          <w:lang w:val="es-BO"/>
        </w:rPr>
        <w:t xml:space="preserve"> 530 Patrimonio Cultural Boliviano, reglamentos y resoluciones asociadas.</w:t>
      </w:r>
    </w:p>
    <w:p w14:paraId="1E0C08E9"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Ley </w:t>
      </w:r>
      <w:proofErr w:type="spellStart"/>
      <w:r w:rsidRPr="00352FC8">
        <w:rPr>
          <w:rFonts w:ascii="Tahoma" w:hAnsi="Tahoma" w:cs="Tahoma"/>
          <w:iCs/>
          <w:lang w:val="es-BO"/>
        </w:rPr>
        <w:t>Nº</w:t>
      </w:r>
      <w:proofErr w:type="spellEnd"/>
      <w:r w:rsidRPr="00352FC8">
        <w:rPr>
          <w:rFonts w:ascii="Tahoma" w:hAnsi="Tahoma" w:cs="Tahoma"/>
          <w:iCs/>
          <w:lang w:val="es-BO"/>
        </w:rPr>
        <w:t xml:space="preserve"> 3425 de áridos.</w:t>
      </w:r>
    </w:p>
    <w:p w14:paraId="4EBE86F2"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Ley </w:t>
      </w:r>
      <w:proofErr w:type="spellStart"/>
      <w:r w:rsidRPr="00352FC8">
        <w:rPr>
          <w:rFonts w:ascii="Tahoma" w:hAnsi="Tahoma" w:cs="Tahoma"/>
          <w:iCs/>
          <w:lang w:val="es-BO"/>
        </w:rPr>
        <w:t>Nº</w:t>
      </w:r>
      <w:proofErr w:type="spellEnd"/>
      <w:r w:rsidRPr="00352FC8">
        <w:rPr>
          <w:rFonts w:ascii="Tahoma" w:hAnsi="Tahoma" w:cs="Tahoma"/>
          <w:iCs/>
          <w:lang w:val="es-BO"/>
        </w:rPr>
        <w:t xml:space="preserve"> 28699 General del Trabajo.</w:t>
      </w:r>
    </w:p>
    <w:p w14:paraId="7E4BC382"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Decreto Supremo </w:t>
      </w:r>
      <w:proofErr w:type="spellStart"/>
      <w:r w:rsidRPr="00352FC8">
        <w:rPr>
          <w:rFonts w:ascii="Tahoma" w:hAnsi="Tahoma" w:cs="Tahoma"/>
          <w:iCs/>
          <w:lang w:val="es-BO"/>
        </w:rPr>
        <w:t>Nº</w:t>
      </w:r>
      <w:proofErr w:type="spellEnd"/>
      <w:r w:rsidRPr="00352FC8">
        <w:rPr>
          <w:rFonts w:ascii="Tahoma" w:hAnsi="Tahoma" w:cs="Tahoma"/>
          <w:iCs/>
          <w:lang w:val="es-BO"/>
        </w:rPr>
        <w:t xml:space="preserve"> 224 Reglamento de la Ley General del Trabajo.</w:t>
      </w:r>
    </w:p>
    <w:p w14:paraId="3B984B03"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Decreto Ley </w:t>
      </w:r>
      <w:proofErr w:type="spellStart"/>
      <w:r w:rsidRPr="00352FC8">
        <w:rPr>
          <w:rFonts w:ascii="Tahoma" w:hAnsi="Tahoma" w:cs="Tahoma"/>
          <w:iCs/>
          <w:lang w:val="es-BO"/>
        </w:rPr>
        <w:t>Nº</w:t>
      </w:r>
      <w:proofErr w:type="spellEnd"/>
      <w:r w:rsidRPr="00352FC8">
        <w:rPr>
          <w:rFonts w:ascii="Tahoma" w:hAnsi="Tahoma" w:cs="Tahoma"/>
          <w:iCs/>
          <w:lang w:val="es-BO"/>
        </w:rPr>
        <w:t xml:space="preserve"> 16998 de Higiene y Seguridad Ocupacional y Bienestar.</w:t>
      </w:r>
    </w:p>
    <w:p w14:paraId="5C82846F"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Reglamento de Conformación para Comités Mixtos de Higiene, Seguridad Ocupacional y Bienestar.</w:t>
      </w:r>
    </w:p>
    <w:p w14:paraId="161F8811"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Resolución Ministerial </w:t>
      </w:r>
      <w:proofErr w:type="spellStart"/>
      <w:r w:rsidRPr="00352FC8">
        <w:rPr>
          <w:rFonts w:ascii="Tahoma" w:hAnsi="Tahoma" w:cs="Tahoma"/>
          <w:iCs/>
          <w:lang w:val="es-BO"/>
        </w:rPr>
        <w:t>Nº</w:t>
      </w:r>
      <w:proofErr w:type="spellEnd"/>
      <w:r w:rsidRPr="00352FC8">
        <w:rPr>
          <w:rFonts w:ascii="Tahoma" w:hAnsi="Tahoma" w:cs="Tahoma"/>
          <w:iCs/>
          <w:lang w:val="es-BO"/>
        </w:rPr>
        <w:t xml:space="preserve"> 527/09 de 10 de agosto de 2009, "Dotación de ropa de trabajo y elementos de protección personal".</w:t>
      </w:r>
    </w:p>
    <w:p w14:paraId="52B3C3AD"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Resolución Ministerial </w:t>
      </w:r>
      <w:proofErr w:type="spellStart"/>
      <w:r w:rsidRPr="00352FC8">
        <w:rPr>
          <w:rFonts w:ascii="Tahoma" w:hAnsi="Tahoma" w:cs="Tahoma"/>
          <w:iCs/>
          <w:lang w:val="es-BO"/>
        </w:rPr>
        <w:t>Nº</w:t>
      </w:r>
      <w:proofErr w:type="spellEnd"/>
      <w:r w:rsidRPr="00352FC8">
        <w:rPr>
          <w:rFonts w:ascii="Tahoma" w:hAnsi="Tahoma" w:cs="Tahoma"/>
          <w:iCs/>
          <w:lang w:val="es-BO"/>
        </w:rPr>
        <w:t xml:space="preserve"> 849/14 de 8 de diciembre de 2014, "Norma de Señalización de Seguridad, Salud en el Trabajo y Emergencias de Defensa Civil".</w:t>
      </w:r>
    </w:p>
    <w:p w14:paraId="556692F9"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Resolución ministerial 322/2008 Reglamento para importación, exportación, transporte, almacenamiento y comercialización de explosivos, armas y municiones y otras aplicables.</w:t>
      </w:r>
    </w:p>
    <w:p w14:paraId="5B212D1A"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Decreto Ley N° 10135 de 16 de febrero de 1973, "Código del Tránsito" y Reglamento”.</w:t>
      </w:r>
    </w:p>
    <w:p w14:paraId="22CC25B3"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Resolución Suprema N° 187444 del 08 de junio de 1978 "Aprueba el Reglamento del Código del Tránsito".</w:t>
      </w:r>
    </w:p>
    <w:p w14:paraId="0CCF030C"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Ley </w:t>
      </w:r>
      <w:proofErr w:type="spellStart"/>
      <w:r w:rsidRPr="00352FC8">
        <w:rPr>
          <w:rFonts w:ascii="Tahoma" w:hAnsi="Tahoma" w:cs="Tahoma"/>
          <w:iCs/>
          <w:lang w:val="es-BO"/>
        </w:rPr>
        <w:t>Nº</w:t>
      </w:r>
      <w:proofErr w:type="spellEnd"/>
      <w:r w:rsidRPr="00352FC8">
        <w:rPr>
          <w:rFonts w:ascii="Tahoma" w:hAnsi="Tahoma" w:cs="Tahoma"/>
          <w:iCs/>
          <w:lang w:val="es-BO"/>
        </w:rPr>
        <w:t xml:space="preserve"> 449 Ley de Bomberos.</w:t>
      </w:r>
    </w:p>
    <w:p w14:paraId="7CB48D9E"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Decreto Supremo </w:t>
      </w:r>
      <w:proofErr w:type="spellStart"/>
      <w:r w:rsidRPr="00352FC8">
        <w:rPr>
          <w:rFonts w:ascii="Tahoma" w:hAnsi="Tahoma" w:cs="Tahoma"/>
          <w:iCs/>
          <w:lang w:val="es-BO"/>
        </w:rPr>
        <w:t>Nº</w:t>
      </w:r>
      <w:proofErr w:type="spellEnd"/>
      <w:r w:rsidRPr="00352FC8">
        <w:rPr>
          <w:rFonts w:ascii="Tahoma" w:hAnsi="Tahoma" w:cs="Tahoma"/>
          <w:iCs/>
          <w:lang w:val="es-BO"/>
        </w:rPr>
        <w:t xml:space="preserve"> 24721 Reglamento para construcción y operación de estaciones de servicio de combustibles líquidos.</w:t>
      </w:r>
    </w:p>
    <w:p w14:paraId="35A9D152"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Ley N° 545 de 14 de julio de 2014, "Seguridad y Salud en la Construcción".</w:t>
      </w:r>
    </w:p>
    <w:p w14:paraId="4ED0186C"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 xml:space="preserve">Resolución Ministerial </w:t>
      </w:r>
      <w:proofErr w:type="spellStart"/>
      <w:r w:rsidRPr="00352FC8">
        <w:rPr>
          <w:rFonts w:ascii="Tahoma" w:hAnsi="Tahoma" w:cs="Tahoma"/>
          <w:iCs/>
          <w:lang w:val="es-BO"/>
        </w:rPr>
        <w:t>Nº</w:t>
      </w:r>
      <w:proofErr w:type="spellEnd"/>
      <w:r w:rsidRPr="00352FC8">
        <w:rPr>
          <w:rFonts w:ascii="Tahoma" w:hAnsi="Tahoma" w:cs="Tahoma"/>
          <w:iCs/>
          <w:lang w:val="es-BO"/>
        </w:rPr>
        <w:t xml:space="preserve"> 387-17, "Aprobación de 8 Normas Técnicas de Seguridad NTS".</w:t>
      </w:r>
    </w:p>
    <w:p w14:paraId="2045B4B6"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NTS-001/17 – Iluminación.</w:t>
      </w:r>
    </w:p>
    <w:p w14:paraId="2D327CEA"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NTS-002/ 17 – Ruido.</w:t>
      </w:r>
    </w:p>
    <w:p w14:paraId="04EEEBD6"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NTS-003/ 17- Trabajos en Altura.</w:t>
      </w:r>
    </w:p>
    <w:p w14:paraId="5CDA2783"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NTS-004/ 17 - Manipulación de Escaleras.</w:t>
      </w:r>
    </w:p>
    <w:p w14:paraId="382AC453"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NTS-005/ 17 – Andamios.</w:t>
      </w:r>
    </w:p>
    <w:p w14:paraId="5BBA8808"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NTS-006/ 17 - Trabajos de Demolición.</w:t>
      </w:r>
    </w:p>
    <w:p w14:paraId="1E01799E"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NTS-007/ 17 - Trabajos de Excavación.</w:t>
      </w:r>
    </w:p>
    <w:p w14:paraId="39A36CA7"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NTS-008/17 - Trabajos en Espacios Confinados.</w:t>
      </w:r>
    </w:p>
    <w:p w14:paraId="4D8C1CBB" w14:textId="77777777" w:rsidR="00EC3736" w:rsidRPr="00352FC8" w:rsidRDefault="00EC3736" w:rsidP="00D93681">
      <w:pPr>
        <w:pStyle w:val="Listaconvietas2"/>
        <w:numPr>
          <w:ilvl w:val="2"/>
          <w:numId w:val="133"/>
        </w:numPr>
        <w:jc w:val="both"/>
        <w:rPr>
          <w:rFonts w:ascii="Tahoma" w:hAnsi="Tahoma" w:cs="Tahoma"/>
          <w:iCs/>
          <w:lang w:val="es-BO"/>
        </w:rPr>
      </w:pPr>
      <w:r w:rsidRPr="00352FC8">
        <w:rPr>
          <w:rFonts w:ascii="Tahoma" w:hAnsi="Tahoma" w:cs="Tahoma"/>
          <w:iCs/>
          <w:lang w:val="es-BO"/>
        </w:rPr>
        <w:t xml:space="preserve">NB 135003-4-5: Seguridad en equipos de </w:t>
      </w:r>
      <w:proofErr w:type="spellStart"/>
      <w:r w:rsidRPr="00352FC8">
        <w:rPr>
          <w:rFonts w:ascii="Tahoma" w:hAnsi="Tahoma" w:cs="Tahoma"/>
          <w:iCs/>
          <w:lang w:val="es-BO"/>
        </w:rPr>
        <w:t>Izaje</w:t>
      </w:r>
      <w:proofErr w:type="spellEnd"/>
      <w:r w:rsidRPr="00352FC8">
        <w:rPr>
          <w:rFonts w:ascii="Tahoma" w:hAnsi="Tahoma" w:cs="Tahoma"/>
          <w:iCs/>
          <w:lang w:val="es-BO"/>
        </w:rPr>
        <w:t>.</w:t>
      </w:r>
    </w:p>
    <w:p w14:paraId="13371883"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Tomar en cuenta todos los elementos de un PHSOB según RA 038/01.</w:t>
      </w:r>
    </w:p>
    <w:p w14:paraId="43B4269E"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Reglamentación interna del Contratante.</w:t>
      </w:r>
    </w:p>
    <w:p w14:paraId="713A4ABF"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Resoluciones Supremas, Ministeriales y Administrativas aplicables y Reglamentación Sectorial.</w:t>
      </w:r>
    </w:p>
    <w:p w14:paraId="645268F0"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Código de Ética del Contratante.</w:t>
      </w:r>
    </w:p>
    <w:p w14:paraId="48909A3A"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Documentación que forma parte de las Licencias Ambientales del proyecto.</w:t>
      </w:r>
    </w:p>
    <w:p w14:paraId="6E797125"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Plan de Seguridad e Higiene Ocupacional del Contratante.</w:t>
      </w:r>
    </w:p>
    <w:p w14:paraId="43F67C9F"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t>Decreto Supremo de 24 de mayo de 1939, por el que se dicta la Ley General del Trabajo, elevado a Ley el 8 de diciembre de 1942. o Políticas Socio ambientales del BID.</w:t>
      </w:r>
    </w:p>
    <w:p w14:paraId="6217B40E" w14:textId="77777777" w:rsidR="00EC3736" w:rsidRPr="00352FC8" w:rsidRDefault="00EC3736" w:rsidP="00D93681">
      <w:pPr>
        <w:pStyle w:val="Listaconvietas2"/>
        <w:numPr>
          <w:ilvl w:val="1"/>
          <w:numId w:val="133"/>
        </w:numPr>
        <w:jc w:val="both"/>
        <w:rPr>
          <w:rFonts w:ascii="Tahoma" w:hAnsi="Tahoma" w:cs="Tahoma"/>
          <w:iCs/>
          <w:lang w:val="es-BO"/>
        </w:rPr>
      </w:pPr>
      <w:r w:rsidRPr="00352FC8">
        <w:rPr>
          <w:rFonts w:ascii="Tahoma" w:hAnsi="Tahoma" w:cs="Tahoma"/>
          <w:iCs/>
          <w:lang w:val="es-BO"/>
        </w:rPr>
        <w:lastRenderedPageBreak/>
        <w:t>Otra normativa de medio ambiente, seguridad industrial y de gestión social aplicable al Proyecto.</w:t>
      </w:r>
    </w:p>
    <w:p w14:paraId="42636430" w14:textId="77777777" w:rsidR="00EC3736" w:rsidRPr="00352FC8" w:rsidRDefault="00EC3736" w:rsidP="00EC3736">
      <w:pPr>
        <w:pStyle w:val="Listaconvietas2"/>
        <w:numPr>
          <w:ilvl w:val="0"/>
          <w:numId w:val="0"/>
        </w:numPr>
        <w:ind w:left="1440"/>
        <w:rPr>
          <w:rFonts w:ascii="Tahoma" w:hAnsi="Tahoma" w:cs="Tahoma"/>
          <w:iCs/>
          <w:lang w:val="es-BO"/>
        </w:rPr>
      </w:pPr>
    </w:p>
    <w:p w14:paraId="7A075CE0"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Se debe tomar en cuenta además consideraciones en temas referidos a: condiciones climáticas, existencia de campamentos (viviendas, comedores, instalaciones sanitarias, etc.). Todo en función a la Identificación de Peligros y Evaluación de Riesgos.</w:t>
      </w:r>
    </w:p>
    <w:p w14:paraId="0782FC9B" w14:textId="77777777" w:rsidR="00EC3736" w:rsidRPr="00352FC8" w:rsidRDefault="00EC3736" w:rsidP="00EC3736">
      <w:pPr>
        <w:pStyle w:val="Listaconvietas2"/>
        <w:numPr>
          <w:ilvl w:val="0"/>
          <w:numId w:val="0"/>
        </w:numPr>
        <w:ind w:left="720"/>
        <w:rPr>
          <w:rFonts w:ascii="Tahoma" w:hAnsi="Tahoma" w:cs="Tahoma"/>
          <w:iCs/>
          <w:lang w:val="es-BO"/>
        </w:rPr>
      </w:pPr>
    </w:p>
    <w:p w14:paraId="47218A45" w14:textId="77777777" w:rsidR="00EC3736" w:rsidRPr="00352FC8" w:rsidRDefault="00EC3736" w:rsidP="00D93681">
      <w:pPr>
        <w:pStyle w:val="Listaconvietas2"/>
        <w:numPr>
          <w:ilvl w:val="0"/>
          <w:numId w:val="133"/>
        </w:numPr>
        <w:jc w:val="both"/>
        <w:rPr>
          <w:rFonts w:ascii="Tahoma" w:hAnsi="Tahoma" w:cs="Tahoma"/>
          <w:iCs/>
          <w:lang w:val="es-BO"/>
        </w:rPr>
      </w:pPr>
      <w:r w:rsidRPr="00352FC8">
        <w:rPr>
          <w:rFonts w:ascii="Tahoma" w:hAnsi="Tahoma" w:cs="Tahoma"/>
          <w:iCs/>
          <w:lang w:val="es-BO"/>
        </w:rPr>
        <w:t xml:space="preserve">Por otra parte, considerando el rubro, se deben establecer consideraciones enmarcadas en normativa específica al rubro eléctrico (AE, NB 777, NB 148011, NB 148012, IEC, NFPA, IEEE, entre otros) para establecer consideraciones </w:t>
      </w:r>
      <w:proofErr w:type="spellStart"/>
      <w:r w:rsidRPr="00352FC8">
        <w:rPr>
          <w:rFonts w:ascii="Tahoma" w:hAnsi="Tahoma" w:cs="Tahoma"/>
          <w:iCs/>
          <w:lang w:val="es-BO"/>
        </w:rPr>
        <w:t>SySO</w:t>
      </w:r>
      <w:proofErr w:type="spellEnd"/>
      <w:r w:rsidRPr="00352FC8">
        <w:rPr>
          <w:rFonts w:ascii="Tahoma" w:hAnsi="Tahoma" w:cs="Tahoma"/>
          <w:iCs/>
          <w:lang w:val="es-BO"/>
        </w:rPr>
        <w:t xml:space="preserve"> referidos a: distancias de seguridad, instalaciones eléctricas, entre otros.</w:t>
      </w:r>
    </w:p>
    <w:p w14:paraId="6CC2493D" w14:textId="77777777" w:rsidR="00EC3736" w:rsidRPr="00352FC8" w:rsidRDefault="00EC3736" w:rsidP="00EC3736">
      <w:pPr>
        <w:pStyle w:val="Listaconvietas3"/>
        <w:numPr>
          <w:ilvl w:val="0"/>
          <w:numId w:val="0"/>
        </w:numPr>
        <w:ind w:left="709" w:hanging="283"/>
        <w:rPr>
          <w:rFonts w:ascii="Tahoma" w:hAnsi="Tahoma" w:cs="Tahoma"/>
          <w:lang w:val="es-BO"/>
        </w:rPr>
      </w:pPr>
    </w:p>
    <w:p w14:paraId="748090A2" w14:textId="77777777" w:rsidR="00EC3736" w:rsidRPr="00352FC8" w:rsidRDefault="00EC3736" w:rsidP="00D93681">
      <w:pPr>
        <w:pStyle w:val="Listaconvietas3"/>
        <w:numPr>
          <w:ilvl w:val="0"/>
          <w:numId w:val="133"/>
        </w:numPr>
        <w:jc w:val="both"/>
        <w:rPr>
          <w:rFonts w:ascii="Tahoma" w:hAnsi="Tahoma" w:cs="Tahoma"/>
          <w:lang w:val="es-BO"/>
        </w:rPr>
      </w:pPr>
      <w:bookmarkStart w:id="552" w:name="_Hlk218500707"/>
      <w:r w:rsidRPr="00352FC8">
        <w:rPr>
          <w:rFonts w:ascii="Tahoma" w:hAnsi="Tahoma" w:cs="Tahoma"/>
          <w:lang w:val="es-BO"/>
        </w:rPr>
        <w:t>Cumplimiento de las disposiciones Socio ambientales y de Seguridad y Salud Ocupacional para Contratistas. Asimismo, el Plan de Gestión Ambiental, Seguridad Industrial y Gestión Social (PGAS).</w:t>
      </w:r>
    </w:p>
    <w:bookmarkEnd w:id="552"/>
    <w:p w14:paraId="03399137"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52848FEB"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 xml:space="preserve">FAJA DE SEGURIDAD (FAJA DE SERVIDUMBRE) </w:t>
      </w:r>
    </w:p>
    <w:p w14:paraId="5CB7EAE0" w14:textId="77777777" w:rsidR="00594AA0"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Contratante es responsable del trámite para la liberación solamente de la faja de seguridad (faja de servidumbre) para la construcción, para todo el trazo de la línea de transmisión. Cualquier restricción y previsiones especiales en los permisos o acuerdos contraídos por el Contratante, deben ser estrictamente acatadas y respetadas por el Contratista.</w:t>
      </w:r>
      <w:r w:rsidR="00594AA0">
        <w:rPr>
          <w:rFonts w:ascii="Tahoma" w:hAnsi="Tahoma" w:cs="Tahoma"/>
          <w:sz w:val="20"/>
        </w:rPr>
        <w:t xml:space="preserve"> </w:t>
      </w:r>
    </w:p>
    <w:p w14:paraId="42921944" w14:textId="29271E08" w:rsidR="00EC3736" w:rsidRPr="00246950" w:rsidRDefault="00594AA0" w:rsidP="00F403F1">
      <w:pPr>
        <w:pStyle w:val="Continuarlista"/>
        <w:spacing w:before="120"/>
        <w:ind w:left="0"/>
        <w:contextualSpacing w:val="0"/>
        <w:jc w:val="both"/>
        <w:rPr>
          <w:rFonts w:ascii="Tahoma" w:hAnsi="Tahoma" w:cs="Tahoma"/>
          <w:sz w:val="20"/>
        </w:rPr>
      </w:pPr>
      <w:r w:rsidRPr="00246950">
        <w:rPr>
          <w:rFonts w:ascii="Tahoma" w:hAnsi="Tahoma" w:cs="Tahoma"/>
          <w:sz w:val="20"/>
        </w:rPr>
        <w:t xml:space="preserve">Cabe señalar que ENDE cuenta con la autorización de todos los propietarios de faja de seguridad (faja de servidumbre) para la realización de los trabajos por parte de la empresa Contratista. </w:t>
      </w:r>
    </w:p>
    <w:p w14:paraId="289C6CD9" w14:textId="77777777" w:rsidR="00EC3736" w:rsidRPr="00352FC8" w:rsidRDefault="00EC3736" w:rsidP="00F403F1">
      <w:pPr>
        <w:pStyle w:val="Continuarlista"/>
        <w:spacing w:before="120"/>
        <w:ind w:left="0"/>
        <w:contextualSpacing w:val="0"/>
        <w:jc w:val="both"/>
        <w:rPr>
          <w:rFonts w:ascii="Tahoma" w:hAnsi="Tahoma" w:cs="Tahoma"/>
          <w:sz w:val="20"/>
        </w:rPr>
      </w:pPr>
      <w:r w:rsidRPr="00246950">
        <w:rPr>
          <w:rFonts w:ascii="Tahoma" w:hAnsi="Tahoma" w:cs="Tahoma"/>
          <w:sz w:val="20"/>
        </w:rPr>
        <w:t>Cualquier otro permiso, licencia y autorización que sean requeridos únicamente para la ejecución de los trabajos, serán obtenidos y gestionados por c</w:t>
      </w:r>
      <w:r w:rsidRPr="00352FC8">
        <w:rPr>
          <w:rFonts w:ascii="Tahoma" w:hAnsi="Tahoma" w:cs="Tahoma"/>
          <w:sz w:val="20"/>
        </w:rPr>
        <w:t>uenta y costo del contratista.</w:t>
      </w:r>
    </w:p>
    <w:p w14:paraId="260EED98" w14:textId="77777777" w:rsidR="00EC3736"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La faja de seguridad (faja de servidumbre) de la línea de transmisión se define como una franja dentro de la cual el Contratista podrá realizar todos los trabajos necesarios para la construcción de fundaciones y montaje de estructuras. El Contratista no podrá realizar el uso de la faja de seguridad (faja de servidumbre) sin la previa autorización por parte de la Supervisión. Una vez autorizado el Contratista deberá utilizarla realizando la mínima afectación de los predios, cercos, sembradíos y otros; estará a su costo la apertura de sendas o caminos para el traslado de material, equipos y personal si lo requiere. </w:t>
      </w:r>
    </w:p>
    <w:p w14:paraId="3F87EFB8" w14:textId="77777777" w:rsidR="009967B2" w:rsidRPr="00352FC8" w:rsidRDefault="009967B2" w:rsidP="009967B2">
      <w:pPr>
        <w:pStyle w:val="Continuarlista"/>
        <w:spacing w:before="120"/>
        <w:ind w:left="0"/>
        <w:contextualSpacing w:val="0"/>
        <w:jc w:val="both"/>
        <w:rPr>
          <w:rFonts w:ascii="Tahoma" w:hAnsi="Tahoma" w:cs="Tahoma"/>
          <w:sz w:val="20"/>
        </w:rPr>
      </w:pPr>
    </w:p>
    <w:p w14:paraId="7744C966" w14:textId="77777777" w:rsidR="00EC3736" w:rsidRPr="00352FC8" w:rsidRDefault="00EC3736" w:rsidP="00D93681">
      <w:pPr>
        <w:pStyle w:val="Prrafodelista"/>
        <w:widowControl w:val="0"/>
        <w:numPr>
          <w:ilvl w:val="1"/>
          <w:numId w:val="108"/>
        </w:numPr>
        <w:autoSpaceDE w:val="0"/>
        <w:autoSpaceDN w:val="0"/>
        <w:adjustRightInd w:val="0"/>
        <w:ind w:left="360"/>
        <w:jc w:val="both"/>
        <w:outlineLvl w:val="1"/>
        <w:rPr>
          <w:rFonts w:ascii="Tahoma" w:hAnsi="Tahoma" w:cs="Tahoma"/>
          <w:b/>
          <w:bCs/>
          <w:sz w:val="20"/>
          <w:szCs w:val="20"/>
          <w:lang w:val="es-BO"/>
        </w:rPr>
      </w:pPr>
      <w:r w:rsidRPr="00352FC8">
        <w:rPr>
          <w:rFonts w:ascii="Tahoma" w:hAnsi="Tahoma" w:cs="Tahoma"/>
          <w:b/>
          <w:bCs/>
          <w:sz w:val="20"/>
          <w:szCs w:val="20"/>
          <w:lang w:val="es-BO"/>
        </w:rPr>
        <w:t>ACCESO A LA FAJA DE SEGURIDAD (FAJA DE SERVIDUMBRE)</w:t>
      </w:r>
    </w:p>
    <w:p w14:paraId="24EF4604"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0A5DD9F4"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Las actividades del Contratista deberán limitarse a los caminos o accesos públicos y a la faja de seguridad (faja de servidumbre). El Contratista podrá utilizar como acceso la faja de seguridad (faja de servidumbre) para realizar el trabajo, el paso del personal de los equipos y de los materiales necesarios para la ejecución de la obra, causando la mínima afectación de los predios, cercos, sembradíos y otros. ENDE solamente proporcionará entrada y salida al trabajo donde existan cruces con caminos públicos y la faja de seguridad (faja de servidumbre).</w:t>
      </w:r>
    </w:p>
    <w:p w14:paraId="1FDF467A"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El Contratista deberá usar siempre que sea posible para los accesos a la obra, los caminos públicos existentes.</w:t>
      </w:r>
    </w:p>
    <w:p w14:paraId="29EBF7C5"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El Contratista deberá determinar la localización de las vías de acceso necesarias para transportar a los Sitios de Trabajo, los materiales, equipos, personal de trabajadores y todo lo demás que fuere necesario para la ejecución de las obras. Presentará a la Supervisión un plan de las vías de acceso antes del inicio y ejecución de la obra.</w:t>
      </w:r>
    </w:p>
    <w:p w14:paraId="2810696F"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 xml:space="preserve">Cuando los trabajos sobre vías de acceso contemplen el uso de vías de propiedad privada, el Contratista deberá obtener por escrito, de quien corresponda, los permisos necesarios para utilizarlas como vías de acceso a los sitios de trabajos previamente a su uso. En tales permisos deberán quedar consignados en </w:t>
      </w:r>
      <w:r w:rsidRPr="00352FC8">
        <w:rPr>
          <w:rFonts w:ascii="Tahoma" w:hAnsi="Tahoma" w:cs="Tahoma"/>
          <w:sz w:val="20"/>
          <w:lang w:val="es-BO"/>
        </w:rPr>
        <w:lastRenderedPageBreak/>
        <w:t>forma clara los requisitos que debe cumplir el Contratista referente al uso de las vías; y deberán ser puestos en conocimiento de la Supervisión o ENDE. Los gastos que ocasione el cumplimiento de tales condiciones, así como el valor de las adiciones, adaptaciones, reconstrucciones u otras mejoras estarán a cargo del Contratista.</w:t>
      </w:r>
    </w:p>
    <w:p w14:paraId="3DAFC468"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En caso de que los caminos existentes y otras facilidades sean utilizados por los empleados del Contratista o su equipo, éstos se mantendrán a costo del Contratista en condiciones accesibles en todas las fases de las operaciones de construcción y cuando use un camino existente sobre la faja de seguridad (faja de servidumbre) el Contratista deberá dejarlo en condición igual o mejor cuando las operaciones de construcción sean completadas.</w:t>
      </w:r>
    </w:p>
    <w:p w14:paraId="19DED100"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ENDE no asumirá ninguna responsabilidad por la condición o el mantenimiento de cualquier camino o estructura utilizada por el Contratista, en el desarrollo de su trabajo y/o para transportar material al, y del, lugar de trabajo. ENDE no otorgará extensiones del plazo de entrega de las obras, por suspensiones de los trabajos relacionados con las vías de acceso a la obra, ni hará pago adicional alguno al Contratista por este concepto.</w:t>
      </w:r>
    </w:p>
    <w:p w14:paraId="10F1D578"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Antes de iniciar con la limpieza de cualquier sección de la línea, el Contratista coordinará con ENDE el límite de la faja de seguridad (faja de servidumbre) de la línea de transmisión y los límites para la limpieza.</w:t>
      </w:r>
    </w:p>
    <w:p w14:paraId="289718D6" w14:textId="77777777" w:rsidR="00EC3736" w:rsidRPr="00352FC8" w:rsidRDefault="00EC3736" w:rsidP="00EC3736">
      <w:pPr>
        <w:pStyle w:val="Continuarlista2"/>
        <w:ind w:left="0"/>
        <w:rPr>
          <w:rFonts w:ascii="Tahoma" w:hAnsi="Tahoma" w:cs="Tahoma"/>
          <w:sz w:val="20"/>
          <w:lang w:val="es-BO"/>
        </w:rPr>
      </w:pPr>
    </w:p>
    <w:p w14:paraId="47A0A514" w14:textId="77777777" w:rsidR="00EC3736" w:rsidRPr="00352FC8" w:rsidRDefault="00EC3736" w:rsidP="00D93681">
      <w:pPr>
        <w:pStyle w:val="Prrafodelista"/>
        <w:widowControl w:val="0"/>
        <w:numPr>
          <w:ilvl w:val="1"/>
          <w:numId w:val="108"/>
        </w:numPr>
        <w:autoSpaceDE w:val="0"/>
        <w:autoSpaceDN w:val="0"/>
        <w:adjustRightInd w:val="0"/>
        <w:ind w:left="360"/>
        <w:jc w:val="both"/>
        <w:outlineLvl w:val="1"/>
        <w:rPr>
          <w:rFonts w:ascii="Tahoma" w:hAnsi="Tahoma" w:cs="Tahoma"/>
          <w:b/>
          <w:bCs/>
          <w:sz w:val="20"/>
          <w:szCs w:val="20"/>
          <w:lang w:val="es-BO"/>
        </w:rPr>
      </w:pPr>
      <w:r w:rsidRPr="00352FC8">
        <w:rPr>
          <w:rFonts w:ascii="Tahoma" w:hAnsi="Tahoma" w:cs="Tahoma"/>
          <w:b/>
          <w:bCs/>
          <w:sz w:val="20"/>
          <w:szCs w:val="20"/>
          <w:lang w:val="es-BO"/>
        </w:rPr>
        <w:t>ACCESO, PROPIEDAD PRIVADA Y DAÑOS CONDICIÓN DE LOS CAMINOS DE ACCESO</w:t>
      </w:r>
    </w:p>
    <w:p w14:paraId="78E9DA36"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3E6543AD"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ENDE no asume ninguna responsabilidad por la utilización o el mantenimiento de cualquier camino o estructura utilizada por el contratista en el desarrollo de su trabajo y/o para transportar material, al y del lugar de Trabajo.</w:t>
      </w:r>
    </w:p>
    <w:p w14:paraId="75FE8197" w14:textId="5DD70FD2"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 xml:space="preserve">ENDE no efectuará ningún pago al Contratista por cualquier trabajo efectuado para </w:t>
      </w:r>
      <w:proofErr w:type="spellStart"/>
      <w:r w:rsidR="00232476" w:rsidRPr="00352FC8">
        <w:rPr>
          <w:rFonts w:ascii="Tahoma" w:hAnsi="Tahoma" w:cs="Tahoma"/>
          <w:sz w:val="20"/>
          <w:lang w:val="es-BO"/>
        </w:rPr>
        <w:t>aperturar</w:t>
      </w:r>
      <w:proofErr w:type="spellEnd"/>
      <w:r w:rsidR="00232476" w:rsidRPr="00352FC8">
        <w:rPr>
          <w:rFonts w:ascii="Tahoma" w:hAnsi="Tahoma" w:cs="Tahoma"/>
          <w:sz w:val="20"/>
          <w:lang w:val="es-BO"/>
        </w:rPr>
        <w:t xml:space="preserve">, </w:t>
      </w:r>
      <w:r w:rsidRPr="00352FC8">
        <w:rPr>
          <w:rFonts w:ascii="Tahoma" w:hAnsi="Tahoma" w:cs="Tahoma"/>
          <w:sz w:val="20"/>
          <w:lang w:val="es-BO"/>
        </w:rPr>
        <w:t>construir, mejorar, reparar o mantener cualquier camino o estructura requerido por éste, en el desarrollo del Trabajo.</w:t>
      </w:r>
      <w:r w:rsidR="00612AB5">
        <w:rPr>
          <w:rFonts w:ascii="Tahoma" w:hAnsi="Tahoma" w:cs="Tahoma"/>
          <w:sz w:val="20"/>
          <w:lang w:val="es-BO"/>
        </w:rPr>
        <w:t xml:space="preserve">, los costos deberán estar incluidos o prorrateados dentro su oferta.  </w:t>
      </w:r>
    </w:p>
    <w:p w14:paraId="08C0652B"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En el caso de que los caminos y otras facilidades sean utilizados por los empleados del Contratista o su equipo, éstos se mantendrán a costo del Contratista en condiciones accesibles en todas las fases de la construcción y montaje de estructuras.</w:t>
      </w:r>
    </w:p>
    <w:p w14:paraId="0BD2FDE3"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Cuando exista un camino de acceso sobre la faja de seguridad (faja de servidumbre), el Contratista deberá dejarlo en una condición igual o mejor a la inicial, una vez que todas las etapas de construcción sean completadas.</w:t>
      </w:r>
    </w:p>
    <w:p w14:paraId="3DF84A5D"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Todos los caminos, puentes, alcantarillas u otras mejoras provistas por el Contratista para la construcción de la línea quedarán intactas o serán retiradas con previa aprobación de la Supervisión y ENDE. Todos los costos serán realizados por cuenta del Contratista.</w:t>
      </w:r>
    </w:p>
    <w:p w14:paraId="1C6EF219"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Las zanjas, baches y huellas de superficie que resulten de las operaciones del Contratista serán rellenados, nivelados, compactados y restaurados con material apropiado a su condición inicial y a satisfacción de ENDE.</w:t>
      </w:r>
    </w:p>
    <w:p w14:paraId="674A6EB0" w14:textId="77777777" w:rsidR="00EC3736" w:rsidRPr="00352FC8" w:rsidRDefault="00EC3736" w:rsidP="00EC3736">
      <w:pPr>
        <w:pStyle w:val="Continuarlista2"/>
        <w:ind w:left="0"/>
        <w:rPr>
          <w:rFonts w:ascii="Tahoma" w:hAnsi="Tahoma" w:cs="Tahoma"/>
          <w:sz w:val="20"/>
          <w:lang w:val="es-BO"/>
        </w:rPr>
      </w:pPr>
    </w:p>
    <w:p w14:paraId="2D854C53" w14:textId="77777777" w:rsidR="00EC3736" w:rsidRPr="00352FC8" w:rsidRDefault="00EC3736" w:rsidP="00D93681">
      <w:pPr>
        <w:pStyle w:val="Prrafodelista"/>
        <w:widowControl w:val="0"/>
        <w:numPr>
          <w:ilvl w:val="1"/>
          <w:numId w:val="108"/>
        </w:numPr>
        <w:autoSpaceDE w:val="0"/>
        <w:autoSpaceDN w:val="0"/>
        <w:adjustRightInd w:val="0"/>
        <w:ind w:left="360"/>
        <w:jc w:val="both"/>
        <w:outlineLvl w:val="1"/>
        <w:rPr>
          <w:rFonts w:ascii="Tahoma" w:hAnsi="Tahoma" w:cs="Tahoma"/>
          <w:b/>
          <w:bCs/>
          <w:sz w:val="20"/>
          <w:szCs w:val="20"/>
          <w:lang w:val="es-BO"/>
        </w:rPr>
      </w:pPr>
      <w:r w:rsidRPr="00352FC8">
        <w:rPr>
          <w:rFonts w:ascii="Tahoma" w:hAnsi="Tahoma" w:cs="Tahoma"/>
          <w:b/>
          <w:bCs/>
          <w:sz w:val="20"/>
          <w:szCs w:val="20"/>
          <w:lang w:val="es-BO"/>
        </w:rPr>
        <w:t>INTERFERENCIAS CON CAMINOS PÚBLICOS</w:t>
      </w:r>
    </w:p>
    <w:p w14:paraId="6DCDE5B0"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0EF19377"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El Contratista protegerá todos los caminos públicos y los puentes que puedan ser dañados, excesivamente desgastados, o interferidos por causas del Trabajo; si fuesen dañados, el Contratista los reemplazará o reparará a su propio costo, a satisfacción completa de los propietarios, autoridades pertinentes y de ENDE.</w:t>
      </w:r>
    </w:p>
    <w:p w14:paraId="420FA87E"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 xml:space="preserve">Los caminos públicos que puedan ser interferidos durante el trabajo del Contratista deberán mantenerse permanentemente abiertos. En caso de obstrucción, el Contratista suministrará, levantará y mantendrá a </w:t>
      </w:r>
      <w:r w:rsidRPr="00352FC8">
        <w:rPr>
          <w:rFonts w:ascii="Tahoma" w:hAnsi="Tahoma" w:cs="Tahoma"/>
          <w:sz w:val="20"/>
          <w:lang w:val="es-BO"/>
        </w:rPr>
        <w:lastRenderedPageBreak/>
        <w:t>su propio costo, barreras apropiadas que deberán contar con señales de aviso y/o señales de desvío adecuadamente colocadas a cada lado del camino.</w:t>
      </w:r>
    </w:p>
    <w:p w14:paraId="6F83FDEE"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El Contratista efectuará y firmará arreglos adecuados con las autoridades de caminos para la construcción de cualquier estructura sobre, encima o debajo de la faja de seguridad (faja de servidumbre), de tal forma que el público que utiliza los caminos esté adecuadamente resguardado de accidentes y/o demoras. Los guardas o portabanderas que sean requeridas por las autoridades de caminos, serán provistas por cuenta del Contratista.</w:t>
      </w:r>
    </w:p>
    <w:p w14:paraId="775B3F6F"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Todos los métodos y medidas de seguridad y protección, deberán ser aprobados, por ENDE, sin embargo, la responsabilidad total de los resultados es del Contratista.</w:t>
      </w:r>
    </w:p>
    <w:p w14:paraId="029D8229" w14:textId="77777777" w:rsidR="00EC3736" w:rsidRPr="00352FC8" w:rsidRDefault="00EC3736" w:rsidP="00F403F1">
      <w:pPr>
        <w:pStyle w:val="Continuarlista2"/>
        <w:spacing w:before="120"/>
        <w:ind w:left="0"/>
        <w:rPr>
          <w:rFonts w:ascii="Tahoma" w:hAnsi="Tahoma" w:cs="Tahoma"/>
          <w:sz w:val="20"/>
          <w:lang w:val="es-BO"/>
        </w:rPr>
      </w:pPr>
    </w:p>
    <w:p w14:paraId="6F9703AF" w14:textId="77777777" w:rsidR="00EC3736" w:rsidRPr="00352FC8" w:rsidRDefault="00EC3736" w:rsidP="00D93681">
      <w:pPr>
        <w:pStyle w:val="Prrafodelista"/>
        <w:widowControl w:val="0"/>
        <w:numPr>
          <w:ilvl w:val="1"/>
          <w:numId w:val="108"/>
        </w:numPr>
        <w:autoSpaceDE w:val="0"/>
        <w:autoSpaceDN w:val="0"/>
        <w:adjustRightInd w:val="0"/>
        <w:ind w:left="360"/>
        <w:jc w:val="both"/>
        <w:outlineLvl w:val="1"/>
        <w:rPr>
          <w:rFonts w:ascii="Tahoma" w:hAnsi="Tahoma" w:cs="Tahoma"/>
          <w:b/>
          <w:bCs/>
          <w:sz w:val="20"/>
          <w:szCs w:val="20"/>
          <w:lang w:val="es-BO"/>
        </w:rPr>
      </w:pPr>
      <w:r w:rsidRPr="00352FC8">
        <w:rPr>
          <w:rFonts w:ascii="Tahoma" w:hAnsi="Tahoma" w:cs="Tahoma"/>
          <w:b/>
          <w:bCs/>
          <w:sz w:val="20"/>
          <w:szCs w:val="20"/>
          <w:lang w:val="es-BO"/>
        </w:rPr>
        <w:t>TRANQUERAS, ABERTURAS TEMPORALES Y REMOCIÓN DE CERCOS</w:t>
      </w:r>
    </w:p>
    <w:p w14:paraId="0F753189"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1DFA20F9"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El Contratista no cortará pasos temporales ni retirará cercos hasta que haya contactado al propietario u ocupante y efectuado los arreglos necesarios por escrito para la entrada y salida, al y de la faja de seguridad (faja de servidumbre). El Contratista, entregará una copia de tales arreglos a la Supervisión o a ENDE.</w:t>
      </w:r>
    </w:p>
    <w:p w14:paraId="00010943"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Todas las tranqueras deberán permanecer cerradas después de su uso y cuando no esté en uso para evitar la pérdida de ganado de terceros.</w:t>
      </w:r>
    </w:p>
    <w:p w14:paraId="4D7C02E7"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El Contratista será responsable a su costo de resarcir cualquier pérdida y daño a sembradío, ganado, propiedades u otros causada por no cuidar, cerrar y mantener cercos, tranqueras o pasos en condiciones apropiadas.</w:t>
      </w:r>
    </w:p>
    <w:p w14:paraId="677F8171"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Todos los reclamos por daños que sean resultantes de la negligencia del Contratista con relación al mantenimiento y uso de tranqueras, cercos y pasos serán de entera responsabilidad del Contratista.</w:t>
      </w:r>
    </w:p>
    <w:p w14:paraId="2195B9F9" w14:textId="77777777" w:rsidR="00EC3736" w:rsidRPr="00352FC8" w:rsidRDefault="00EC3736" w:rsidP="00F403F1">
      <w:pPr>
        <w:pStyle w:val="Continuarlista2"/>
        <w:ind w:left="0"/>
        <w:jc w:val="both"/>
        <w:rPr>
          <w:rFonts w:ascii="Tahoma" w:hAnsi="Tahoma" w:cs="Tahoma"/>
          <w:sz w:val="20"/>
          <w:lang w:val="es-BO"/>
        </w:rPr>
      </w:pPr>
    </w:p>
    <w:p w14:paraId="080C4AD8" w14:textId="77777777" w:rsidR="00EC3736" w:rsidRPr="00352FC8" w:rsidRDefault="00EC3736" w:rsidP="00D93681">
      <w:pPr>
        <w:pStyle w:val="Prrafodelista"/>
        <w:widowControl w:val="0"/>
        <w:numPr>
          <w:ilvl w:val="1"/>
          <w:numId w:val="108"/>
        </w:numPr>
        <w:autoSpaceDE w:val="0"/>
        <w:autoSpaceDN w:val="0"/>
        <w:adjustRightInd w:val="0"/>
        <w:ind w:left="360"/>
        <w:jc w:val="both"/>
        <w:outlineLvl w:val="1"/>
        <w:rPr>
          <w:rFonts w:ascii="Tahoma" w:hAnsi="Tahoma" w:cs="Tahoma"/>
          <w:b/>
          <w:bCs/>
          <w:sz w:val="20"/>
          <w:szCs w:val="20"/>
          <w:lang w:val="es-BO"/>
        </w:rPr>
      </w:pPr>
      <w:r w:rsidRPr="00352FC8">
        <w:rPr>
          <w:rFonts w:ascii="Tahoma" w:hAnsi="Tahoma" w:cs="Tahoma"/>
          <w:b/>
          <w:bCs/>
          <w:sz w:val="20"/>
          <w:szCs w:val="20"/>
          <w:lang w:val="es-BO"/>
        </w:rPr>
        <w:t>LIMPIEZA, RESTAURACIÓN Y DAÑOS A PROPIETARIOS</w:t>
      </w:r>
    </w:p>
    <w:p w14:paraId="5A9FFB96" w14:textId="77777777" w:rsidR="00EC3736" w:rsidRPr="00352FC8" w:rsidRDefault="00EC3736" w:rsidP="00CB21D8">
      <w:pPr>
        <w:widowControl w:val="0"/>
        <w:autoSpaceDE w:val="0"/>
        <w:autoSpaceDN w:val="0"/>
        <w:adjustRightInd w:val="0"/>
        <w:jc w:val="both"/>
        <w:rPr>
          <w:rFonts w:ascii="Tahoma" w:hAnsi="Tahoma" w:cs="Tahoma"/>
          <w:bCs/>
          <w:sz w:val="20"/>
          <w:szCs w:val="20"/>
        </w:rPr>
      </w:pPr>
    </w:p>
    <w:p w14:paraId="46838F65"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Como parte del trabajo, el Contratista retirará íntegramente y dispondrá en forma satisfactoria todas las instalaciones y edificaciones temporales; retirará o nivelará necesariamente todos los bancos de préstamo, ataguías y diques temporales hechos para propósitos de construcción; deberá retirar todo equipo y material. Dejando en condiciones generales iguales o mejores que el inicio de los trabajos bajo Contrato a satisfacción de sus propietarios y de ENDE. El Contratista tomará previsiones para disponer todos los materiales de desecho de acuerdo con las leyes u ordenanzas locales que sean aplicables. Los lugares de botadero y los métodos deberán estar aprobados, por ENDE.</w:t>
      </w:r>
    </w:p>
    <w:p w14:paraId="4AC00402"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Cualquier daño a cultivos u otros, etc., fuera de la faja de seguridad (faja de servidumbre), será de responsabilidad del Contratista. Así mismo el Contratista deberá causar la mínima afectación de los predios, cultivos, sembradíos y otros cuando realice trabajos de ingreso por la faja de seguridad (faja de servidumbre).</w:t>
      </w:r>
    </w:p>
    <w:p w14:paraId="53D12C80"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Cualquier daño a alcantarillas, accesos, caminos, puentes, edificaciones y otras obras como resultado de las operaciones del Contratista, ya sea directa o indirectamente, serán reparados por el contratista a su propio costo. Todo trabajo de reparación debe ser tal que restablezca la propiedad dañada a su condición original a satisfacción de su propietario y de ENDE y/o la Supervisión.</w:t>
      </w:r>
    </w:p>
    <w:p w14:paraId="4895C46A"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El Contratista se hará cargo de los costos de cualquier daño, que pueda causar a los propietarios durante las operaciones de acceso al sitio de las obras y obtendrá de los propietarios una autorización escrita que lo libere de compromisos legales antes de concluir los trabajos en ese sector.</w:t>
      </w:r>
    </w:p>
    <w:p w14:paraId="03899A56" w14:textId="77777777" w:rsidR="00EC3736" w:rsidRPr="00352FC8" w:rsidRDefault="00EC3736" w:rsidP="00F403F1">
      <w:pPr>
        <w:pStyle w:val="Continuarlista2"/>
        <w:spacing w:before="120"/>
        <w:ind w:left="0"/>
        <w:jc w:val="both"/>
        <w:rPr>
          <w:rFonts w:ascii="Tahoma" w:hAnsi="Tahoma" w:cs="Tahoma"/>
          <w:sz w:val="20"/>
          <w:lang w:val="es-BO"/>
        </w:rPr>
      </w:pPr>
      <w:r w:rsidRPr="00352FC8">
        <w:rPr>
          <w:rFonts w:ascii="Tahoma" w:hAnsi="Tahoma" w:cs="Tahoma"/>
          <w:sz w:val="20"/>
          <w:lang w:val="es-BO"/>
        </w:rPr>
        <w:t xml:space="preserve">Si en la opinión de ENDE, el Contratista no efectúa una oferta razonable de arreglo y con prontitud a los propietarios afectados, entonces ENDE puede efectuar el arreglo, y si hubiese obligaciones de deudas de </w:t>
      </w:r>
      <w:r w:rsidRPr="00352FC8">
        <w:rPr>
          <w:rFonts w:ascii="Tahoma" w:hAnsi="Tahoma" w:cs="Tahoma"/>
          <w:sz w:val="20"/>
          <w:lang w:val="es-BO"/>
        </w:rPr>
        <w:lastRenderedPageBreak/>
        <w:t>por medio, el reclamo podrá ser cancelado por ENDE y el costo total, incluyendo gastos generales y costos legales, será deducido de cualquiera de los pagos pendientes al Contratista.</w:t>
      </w:r>
    </w:p>
    <w:p w14:paraId="50F285B8" w14:textId="77777777" w:rsidR="00EC3736" w:rsidRPr="00352FC8" w:rsidRDefault="00EC3736" w:rsidP="00F403F1">
      <w:pPr>
        <w:pStyle w:val="Continuarlista2"/>
        <w:ind w:left="0"/>
        <w:jc w:val="both"/>
        <w:rPr>
          <w:rFonts w:ascii="Tahoma" w:hAnsi="Tahoma" w:cs="Tahoma"/>
          <w:sz w:val="20"/>
          <w:lang w:val="es-BO"/>
        </w:rPr>
      </w:pPr>
    </w:p>
    <w:p w14:paraId="0300D1B1" w14:textId="77777777" w:rsidR="00EC3736" w:rsidRPr="00352FC8" w:rsidRDefault="00EC3736" w:rsidP="00D93681">
      <w:pPr>
        <w:pStyle w:val="Prrafodelista"/>
        <w:numPr>
          <w:ilvl w:val="0"/>
          <w:numId w:val="108"/>
        </w:numPr>
        <w:spacing w:after="160" w:line="259" w:lineRule="auto"/>
        <w:ind w:left="360"/>
        <w:jc w:val="both"/>
        <w:outlineLvl w:val="0"/>
        <w:rPr>
          <w:rFonts w:ascii="Tahoma" w:hAnsi="Tahoma" w:cs="Tahoma"/>
          <w:b/>
          <w:bCs/>
          <w:sz w:val="20"/>
          <w:szCs w:val="20"/>
          <w:lang w:val="es-BO"/>
        </w:rPr>
      </w:pPr>
      <w:r w:rsidRPr="00352FC8">
        <w:rPr>
          <w:rFonts w:ascii="Tahoma" w:hAnsi="Tahoma" w:cs="Tahoma"/>
          <w:b/>
          <w:bCs/>
          <w:sz w:val="20"/>
          <w:szCs w:val="20"/>
          <w:lang w:val="es-BO"/>
        </w:rPr>
        <w:t>ESPECIFICACIONES TÉCNICAS</w:t>
      </w:r>
    </w:p>
    <w:p w14:paraId="517931B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presentes Especificaciones Técnicas tienen por finalidad de describir el trabajo, en forma indicativa pero no limitativa, para la construcción de las fundaciones, montaje de estructuras y tendido de Conductor, Cable OPGW y Cable EHS.</w:t>
      </w:r>
    </w:p>
    <w:p w14:paraId="31751F1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trabajo de la fundación, se inicia con la comprobación por parte del Contratista, de la calidad del terreno en cada punto de fundación.</w:t>
      </w:r>
    </w:p>
    <w:p w14:paraId="42D3AB6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deberá efectuar el Replanteo de todas las estructuras y diagonales, verificando la ubicación de las fundaciones de acuerdo con la Lista de Construcción, planos, especificaciones técnicas e instrucciones proporcionadas por la Supervisión.</w:t>
      </w:r>
    </w:p>
    <w:p w14:paraId="641A35B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Una vez recibidos los documentos aprobados para la construcción (Lista de estructuras, las coordenadas y referencia topográficas de las estructuras, planos del proveedor), etc., el Contratista conjuntamente con la Supervisión, procederá a la verificación de la posición de cada una de las estructuras, comprobando la longitud de los vanos adelante y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w:t>
      </w:r>
    </w:p>
    <w:p w14:paraId="5336EFF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deberá verificar que las fundaciones mostradas en la Lista de Construcción, son las más adecuadas y en caso de verificar que estas no lo son, deberá diseñar el tipo de fundación que se adecua a cada torre y terreno en particular, preparar tablas para la construcción de las mismas y obtener aprobación del Supervisor antes de construirlos. Empero, esta aprobación no lo libera de la responsabilidad que asume por su trabajo posterior.</w:t>
      </w:r>
    </w:p>
    <w:p w14:paraId="33A6AB8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la lista de cantidades se establece cantidades aproximadas de estas obras. La cantidad exacta que se aplicará en el Pago, surgirá de Medición en Obra de las cantidades realmente ejecutadas.</w:t>
      </w:r>
    </w:p>
    <w:p w14:paraId="1C102E7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caso de que el Contratista se percate de la necesidad de realizar modificaciones en las dimensiones o longitudes de los pilotes (por las condiciones particulares que se encuentre en el terreno) deberá informar a la Supervisión y proponer las nuevas dimensiones incluyendo memorias de cálculo y planos. Ninguna aprobación de los planos iniciales o eventuales modificaciones al Diseño, libera al Contratista de sus responsabilidades contractuales.</w:t>
      </w:r>
    </w:p>
    <w:p w14:paraId="2E7755B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También el Contratista, deberá realizar el trabajo de comprobación de la calidad de terreno, en forma indicativa y no taxativa, de acuerdo a una primera inspección visual, de ensayos de suelos, calicatas u otros según sea necesario, para la toma de muestras para análisis de laboratorio, o cualquier prueba que el Supervisor considere necesaria, para verificar las condiciones geotécnicas y capacidad portante de los terrenos de fundación.</w:t>
      </w:r>
    </w:p>
    <w:p w14:paraId="58DADA2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Contratante, podrá adecuar cualquier cambio del tipo de fundación dentro de la Propuesta. Dichos cambios no alterarán en ningún caso los precios unitarios establecidos para cada uno de los diferentes tipos de fundación y el Contratista será pagado de acuerdo al tipo de fundación realmente ejecutada.</w:t>
      </w:r>
    </w:p>
    <w:p w14:paraId="5EEEEC5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Si el Contratista, requiere información adicional para la presentación de su propuesta, deberá obtenerla por su cuenta y riesgo en el terreno.</w:t>
      </w:r>
    </w:p>
    <w:p w14:paraId="77F4FBC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Los trabajos de fundaciones incluyen, pero sin limitarse a: el desagüe, bombeo, drenaje, </w:t>
      </w:r>
      <w:proofErr w:type="spellStart"/>
      <w:r w:rsidRPr="00352FC8">
        <w:rPr>
          <w:rFonts w:ascii="Tahoma" w:hAnsi="Tahoma" w:cs="Tahoma"/>
          <w:sz w:val="20"/>
        </w:rPr>
        <w:t>tablaestacado</w:t>
      </w:r>
      <w:proofErr w:type="spellEnd"/>
      <w:r w:rsidRPr="00352FC8">
        <w:rPr>
          <w:rFonts w:ascii="Tahoma" w:hAnsi="Tahoma" w:cs="Tahoma"/>
          <w:sz w:val="20"/>
        </w:rPr>
        <w:t>, apuntalamiento, mejoramiento de suelo de ser necesario, construcción de encofrados y ataguías y el suministro de los materiales para dicha construcción; también involucra el subsiguiente retiro de encofrados ataguías y otros, etc.</w:t>
      </w:r>
    </w:p>
    <w:p w14:paraId="45ADCFE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ENDE a través de la supervisión habilitara los sitios de torre para el inicio de los trabajos, los mismos podrán ser de forma discontinua.</w:t>
      </w:r>
    </w:p>
    <w:p w14:paraId="56ED97DA" w14:textId="77777777" w:rsidR="00EC3736" w:rsidRPr="00246950"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Para verificar la calidad de los materiales utilizados en la construcción de fundaciones, el Contratista deberá presentar certificados de calidad </w:t>
      </w:r>
      <w:r w:rsidRPr="00246950">
        <w:rPr>
          <w:rFonts w:ascii="Tahoma" w:hAnsi="Tahoma" w:cs="Tahoma"/>
          <w:sz w:val="20"/>
        </w:rPr>
        <w:t>y resultados de ensayos que comprueben la buena calidad de los mismos, el Supervisor podrá instruir la realización de ensayos como: granulometría, dosificación del hormigón, rotura de cilindros y otros que considere necesarios para tal verificación. Todos los costos de dichos ensayos serán cubiertos por el Contratista y se realizarán en presencia de la Supervisión.</w:t>
      </w:r>
    </w:p>
    <w:p w14:paraId="0D18B953" w14:textId="36BA1C50" w:rsidR="00594AA0" w:rsidRPr="00246950" w:rsidRDefault="00594AA0" w:rsidP="00F403F1">
      <w:pPr>
        <w:pStyle w:val="Continuarlista"/>
        <w:spacing w:before="120"/>
        <w:ind w:left="0"/>
        <w:contextualSpacing w:val="0"/>
        <w:jc w:val="both"/>
        <w:rPr>
          <w:rFonts w:ascii="Tahoma" w:hAnsi="Tahoma" w:cs="Tahoma"/>
          <w:sz w:val="20"/>
        </w:rPr>
      </w:pPr>
      <w:r w:rsidRPr="00246950">
        <w:rPr>
          <w:rFonts w:ascii="Tahoma" w:hAnsi="Tahoma" w:cs="Tahoma"/>
          <w:sz w:val="20"/>
        </w:rPr>
        <w:t>En caso de identificarse un hallazgo arqueológico, se procederá conforme al Plan de Hallazgos Arqueológicos establecido para la obra. Si bien la zona ya fue evaluada y clasificada como no arqueológica, cualquier elemento no previsto será tratado de acuerdo con dicho plan, coordinando con las autoridades competentes y evaluando, de ser necesario, alternativas como variantes del trazado de la línea de transmisión para garantizar su preservación. Esta consideración forma parte de las medidas para la gestión de sucesos no previsibles.</w:t>
      </w:r>
    </w:p>
    <w:p w14:paraId="0D4AF73B" w14:textId="77777777" w:rsidR="00EC3736" w:rsidRPr="00352FC8" w:rsidRDefault="00EC3736" w:rsidP="00F403F1">
      <w:pPr>
        <w:pStyle w:val="Continuarlista"/>
        <w:spacing w:before="120"/>
        <w:ind w:left="0"/>
        <w:contextualSpacing w:val="0"/>
        <w:jc w:val="both"/>
        <w:rPr>
          <w:rFonts w:ascii="Tahoma" w:hAnsi="Tahoma" w:cs="Tahoma"/>
          <w:b/>
          <w:sz w:val="20"/>
        </w:rPr>
      </w:pPr>
      <w:r w:rsidRPr="00246950">
        <w:rPr>
          <w:rFonts w:ascii="Tahoma" w:hAnsi="Tahoma" w:cs="Tahoma"/>
          <w:b/>
          <w:sz w:val="20"/>
        </w:rPr>
        <w:t>Identificación de los accesos</w:t>
      </w:r>
    </w:p>
    <w:p w14:paraId="36D54062" w14:textId="2BEB2072"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incluirá a prorrata en su propuesta la identificación de los accesos a los sitios de torres, estas deberán ser identificadas con carteles de madera, ubicados al inicio de dicha senda. Estos serán realizados con letreros de madera pintados de color blanco y letras de color rojo de dimensiones mínimas de 30x20cm o mayor</w:t>
      </w:r>
      <w:r w:rsidR="0058177D" w:rsidRPr="00352FC8">
        <w:rPr>
          <w:rFonts w:ascii="Tahoma" w:hAnsi="Tahoma" w:cs="Tahoma"/>
          <w:sz w:val="20"/>
        </w:rPr>
        <w:t>es</w:t>
      </w:r>
      <w:r w:rsidRPr="00352FC8">
        <w:rPr>
          <w:rFonts w:ascii="Tahoma" w:hAnsi="Tahoma" w:cs="Tahoma"/>
          <w:sz w:val="20"/>
        </w:rPr>
        <w:t xml:space="preserve"> colocados de manera fija sobre estacas o parantes de madera, que aseguren una buena visualización del acceso.</w:t>
      </w:r>
    </w:p>
    <w:p w14:paraId="498DF56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Previo al colocado de esta señalización deberá ser aprobada por la SUPERVISIÓN, y posteriormente ubicada al inicio de dicha senda.</w:t>
      </w:r>
    </w:p>
    <w:p w14:paraId="25A2EC5C" w14:textId="033ECC3B"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Como alternativa, la identificación puede realizarse pintando piedras dispuestas en mojones de color blanco y los números de color rojo, si</w:t>
      </w:r>
      <w:r w:rsidR="0058177D" w:rsidRPr="00352FC8">
        <w:rPr>
          <w:rFonts w:ascii="Tahoma" w:hAnsi="Tahoma" w:cs="Tahoma"/>
          <w:sz w:val="20"/>
        </w:rPr>
        <w:t xml:space="preserve">empre y cuando </w:t>
      </w:r>
      <w:r w:rsidRPr="00352FC8">
        <w:rPr>
          <w:rFonts w:ascii="Tahoma" w:hAnsi="Tahoma" w:cs="Tahoma"/>
          <w:sz w:val="20"/>
        </w:rPr>
        <w:t>las piedras o rocas ofre</w:t>
      </w:r>
      <w:r w:rsidR="0058177D" w:rsidRPr="00352FC8">
        <w:rPr>
          <w:rFonts w:ascii="Tahoma" w:hAnsi="Tahoma" w:cs="Tahoma"/>
          <w:sz w:val="20"/>
        </w:rPr>
        <w:t>zcan</w:t>
      </w:r>
      <w:r w:rsidRPr="00352FC8">
        <w:rPr>
          <w:rFonts w:ascii="Tahoma" w:hAnsi="Tahoma" w:cs="Tahoma"/>
          <w:sz w:val="20"/>
        </w:rPr>
        <w:t xml:space="preserve"> mejor visibilidad y seguridad, previa a aprobación de la Supervisión.</w:t>
      </w:r>
    </w:p>
    <w:p w14:paraId="76523B71" w14:textId="77777777" w:rsidR="00EC3736" w:rsidRPr="00352FC8" w:rsidRDefault="00EC3736" w:rsidP="00EC3736">
      <w:pPr>
        <w:pStyle w:val="Continuarlista"/>
        <w:ind w:left="0"/>
        <w:rPr>
          <w:rFonts w:ascii="Tahoma" w:hAnsi="Tahoma" w:cs="Tahoma"/>
          <w:sz w:val="20"/>
        </w:rPr>
      </w:pPr>
    </w:p>
    <w:p w14:paraId="4BBF5CD4" w14:textId="77777777" w:rsidR="00EC3736" w:rsidRPr="00352FC8" w:rsidRDefault="00EC3736" w:rsidP="00D93681">
      <w:pPr>
        <w:pStyle w:val="Prrafodelista"/>
        <w:numPr>
          <w:ilvl w:val="1"/>
          <w:numId w:val="108"/>
        </w:numPr>
        <w:spacing w:after="160" w:line="259" w:lineRule="auto"/>
        <w:ind w:left="360"/>
        <w:jc w:val="both"/>
        <w:outlineLvl w:val="1"/>
        <w:rPr>
          <w:rFonts w:ascii="Tahoma" w:hAnsi="Tahoma" w:cs="Tahoma"/>
          <w:b/>
          <w:bCs/>
          <w:sz w:val="20"/>
          <w:szCs w:val="20"/>
          <w:lang w:val="es-BO"/>
        </w:rPr>
      </w:pPr>
      <w:r w:rsidRPr="00352FC8">
        <w:rPr>
          <w:rFonts w:ascii="Tahoma" w:hAnsi="Tahoma" w:cs="Tahoma"/>
          <w:b/>
          <w:bCs/>
          <w:sz w:val="20"/>
          <w:szCs w:val="20"/>
          <w:lang w:val="es-BO"/>
        </w:rPr>
        <w:t>FUNDACIONES</w:t>
      </w:r>
    </w:p>
    <w:p w14:paraId="075917BF" w14:textId="77777777" w:rsidR="00EC3736" w:rsidRPr="00352FC8" w:rsidRDefault="00EC3736" w:rsidP="00D93681">
      <w:pPr>
        <w:pStyle w:val="Prrafodelista"/>
        <w:numPr>
          <w:ilvl w:val="2"/>
          <w:numId w:val="108"/>
        </w:numPr>
        <w:spacing w:after="160" w:line="259" w:lineRule="auto"/>
        <w:ind w:left="720"/>
        <w:jc w:val="both"/>
        <w:outlineLvl w:val="2"/>
        <w:rPr>
          <w:rFonts w:ascii="Tahoma" w:hAnsi="Tahoma" w:cs="Tahoma"/>
          <w:b/>
          <w:bCs/>
          <w:sz w:val="20"/>
          <w:szCs w:val="20"/>
          <w:lang w:val="es-BO"/>
        </w:rPr>
      </w:pPr>
      <w:r w:rsidRPr="00352FC8">
        <w:rPr>
          <w:rFonts w:ascii="Tahoma" w:hAnsi="Tahoma" w:cs="Tahoma"/>
          <w:b/>
          <w:bCs/>
          <w:sz w:val="20"/>
          <w:szCs w:val="20"/>
          <w:lang w:val="es-BO"/>
        </w:rPr>
        <w:t>MOVILIZACIÓN E INSTALACIÓN DE FAENAS</w:t>
      </w:r>
    </w:p>
    <w:p w14:paraId="7FF0AEFC" w14:textId="77777777" w:rsidR="00EC3736" w:rsidRPr="00352FC8" w:rsidRDefault="00EC3736" w:rsidP="00F403F1">
      <w:pPr>
        <w:pStyle w:val="Continuarlista3"/>
        <w:spacing w:before="120" w:after="0"/>
        <w:ind w:left="0"/>
        <w:jc w:val="both"/>
        <w:rPr>
          <w:rFonts w:ascii="Tahoma" w:hAnsi="Tahoma" w:cs="Tahoma"/>
          <w:sz w:val="20"/>
          <w:lang w:val="es-BO"/>
        </w:rPr>
      </w:pPr>
      <w:r w:rsidRPr="00352FC8">
        <w:rPr>
          <w:rFonts w:ascii="Tahoma" w:hAnsi="Tahoma" w:cs="Tahoma"/>
          <w:sz w:val="20"/>
          <w:lang w:val="es-BO"/>
        </w:rPr>
        <w:t xml:space="preserve">El Contratista proveerá todos los materiales y equipos necesarios para la instalación de faenas, los mismos que comprenden todas las instalaciones provisionales, y otras facilidades que deberá construir y proveer. </w:t>
      </w:r>
    </w:p>
    <w:p w14:paraId="792C6CD3" w14:textId="1B2DADCE" w:rsidR="00EC3736" w:rsidRPr="00352FC8" w:rsidRDefault="00EC3736" w:rsidP="00F403F1">
      <w:pPr>
        <w:pStyle w:val="Continuarlista3"/>
        <w:spacing w:before="120" w:after="0"/>
        <w:ind w:left="0"/>
        <w:jc w:val="both"/>
        <w:rPr>
          <w:rFonts w:ascii="Tahoma" w:hAnsi="Tahoma" w:cs="Tahoma"/>
          <w:sz w:val="20"/>
          <w:lang w:val="es-BO"/>
        </w:rPr>
      </w:pPr>
      <w:r w:rsidRPr="00352FC8">
        <w:rPr>
          <w:rFonts w:ascii="Tahoma" w:hAnsi="Tahoma" w:cs="Tahoma"/>
          <w:sz w:val="20"/>
          <w:lang w:val="es-BO"/>
        </w:rPr>
        <w:t xml:space="preserve">La instalación de faenas será presentada y aprobada por la Supervisión y deberá contar con las condiciones y elementos mínimos requeridos y elementos adicionales, que a criterio racional de la Supervisión y en el marco de lo establecido en el Documento: </w:t>
      </w:r>
    </w:p>
    <w:p w14:paraId="1D99338D" w14:textId="77777777" w:rsidR="00EC3736" w:rsidRPr="00352FC8" w:rsidRDefault="00EC3736" w:rsidP="00F403F1">
      <w:pPr>
        <w:pStyle w:val="Continuarlista3"/>
        <w:spacing w:before="120" w:after="0"/>
        <w:ind w:left="0"/>
        <w:rPr>
          <w:rFonts w:ascii="Tahoma" w:hAnsi="Tahoma" w:cs="Tahoma"/>
          <w:b/>
          <w:sz w:val="20"/>
          <w:lang w:val="es-BO"/>
        </w:rPr>
      </w:pPr>
      <w:r w:rsidRPr="00352FC8">
        <w:rPr>
          <w:rFonts w:ascii="Tahoma" w:hAnsi="Tahoma" w:cs="Tahoma"/>
          <w:b/>
          <w:sz w:val="20"/>
          <w:lang w:val="es-BO"/>
        </w:rPr>
        <w:t>Disposiciones socioambientales y de seguridad y salud ocupacional para contratistas:</w:t>
      </w:r>
    </w:p>
    <w:p w14:paraId="7C20A2D0" w14:textId="77777777" w:rsidR="00077D68" w:rsidRPr="00352FC8" w:rsidRDefault="00077D68" w:rsidP="00246950">
      <w:pPr>
        <w:pStyle w:val="Continuarlista3"/>
        <w:spacing w:before="120" w:after="0"/>
        <w:ind w:left="0"/>
        <w:jc w:val="both"/>
        <w:rPr>
          <w:rFonts w:ascii="Tahoma" w:hAnsi="Tahoma" w:cs="Tahoma"/>
          <w:sz w:val="20"/>
          <w:lang w:val="es-BO"/>
        </w:rPr>
      </w:pPr>
      <w:r w:rsidRPr="00352FC8">
        <w:rPr>
          <w:rFonts w:ascii="Tahoma" w:hAnsi="Tahoma" w:cs="Tahoma"/>
          <w:sz w:val="20"/>
          <w:lang w:val="es-BO"/>
        </w:rPr>
        <w:t>Las siguientes disposiciones son enunciativas y deben estar consideradas en el plan SMAGS que será elaborado por el contratista</w:t>
      </w:r>
    </w:p>
    <w:p w14:paraId="33200F5F" w14:textId="3961D11A" w:rsidR="007F0515" w:rsidRPr="00352FC8" w:rsidRDefault="00077D68" w:rsidP="00246950">
      <w:pPr>
        <w:pStyle w:val="Continuarlista3"/>
        <w:spacing w:before="120" w:after="0"/>
        <w:ind w:left="0"/>
        <w:jc w:val="both"/>
        <w:rPr>
          <w:rFonts w:ascii="Tahoma" w:hAnsi="Tahoma" w:cs="Tahoma"/>
          <w:sz w:val="20"/>
          <w:lang w:val="es-BO"/>
        </w:rPr>
      </w:pPr>
      <w:r w:rsidRPr="00352FC8">
        <w:rPr>
          <w:rFonts w:ascii="Tahoma" w:hAnsi="Tahoma" w:cs="Tahoma"/>
          <w:sz w:val="20"/>
          <w:lang w:val="es-BO"/>
        </w:rPr>
        <w:t>Según lo establece la licencia ambiental</w:t>
      </w:r>
      <w:r w:rsidR="0058177D" w:rsidRPr="00352FC8">
        <w:rPr>
          <w:rFonts w:ascii="Tahoma" w:hAnsi="Tahoma" w:cs="Tahoma"/>
          <w:sz w:val="20"/>
          <w:lang w:val="es-BO"/>
        </w:rPr>
        <w:t>, c</w:t>
      </w:r>
      <w:r w:rsidRPr="00352FC8">
        <w:rPr>
          <w:rFonts w:ascii="Tahoma" w:hAnsi="Tahoma" w:cs="Tahoma"/>
          <w:sz w:val="20"/>
          <w:lang w:val="es-BO"/>
        </w:rPr>
        <w:t xml:space="preserve">omo mínimo, el Contratista deberá proveer y contar, para la vivienda o campamento y para sus obreros, lo siguiente: </w:t>
      </w:r>
    </w:p>
    <w:p w14:paraId="2027084A" w14:textId="789FB44C" w:rsidR="00EC3736" w:rsidRPr="00352FC8" w:rsidRDefault="00EC3736" w:rsidP="00D93681">
      <w:pPr>
        <w:pStyle w:val="Continuarlista3"/>
        <w:numPr>
          <w:ilvl w:val="0"/>
          <w:numId w:val="112"/>
        </w:numPr>
        <w:spacing w:before="120"/>
        <w:rPr>
          <w:rFonts w:ascii="Tahoma" w:hAnsi="Tahoma" w:cs="Tahoma"/>
          <w:sz w:val="20"/>
          <w:lang w:val="es-BO"/>
        </w:rPr>
      </w:pPr>
      <w:r w:rsidRPr="00352FC8">
        <w:rPr>
          <w:rFonts w:ascii="Tahoma" w:hAnsi="Tahoma" w:cs="Tahoma"/>
          <w:sz w:val="20"/>
          <w:lang w:val="es-BO"/>
        </w:rPr>
        <w:t xml:space="preserve">Provisión ilimitada </w:t>
      </w:r>
      <w:r w:rsidR="00077D68" w:rsidRPr="00352FC8">
        <w:rPr>
          <w:rFonts w:ascii="Tahoma" w:hAnsi="Tahoma" w:cs="Tahoma"/>
          <w:sz w:val="20"/>
          <w:lang w:val="es-BO"/>
        </w:rPr>
        <w:t xml:space="preserve">de </w:t>
      </w:r>
      <w:r w:rsidRPr="00352FC8">
        <w:rPr>
          <w:rFonts w:ascii="Tahoma" w:hAnsi="Tahoma" w:cs="Tahoma"/>
          <w:sz w:val="20"/>
          <w:lang w:val="es-BO"/>
        </w:rPr>
        <w:t>agua potable para consumo y agua para la limpieza del personal.</w:t>
      </w:r>
    </w:p>
    <w:p w14:paraId="1475CB8A" w14:textId="77777777" w:rsidR="00EC3736" w:rsidRPr="00352FC8" w:rsidRDefault="00EC3736" w:rsidP="00D93681">
      <w:pPr>
        <w:pStyle w:val="Listaconvietas4"/>
        <w:numPr>
          <w:ilvl w:val="0"/>
          <w:numId w:val="112"/>
        </w:numPr>
        <w:spacing w:before="120" w:after="120" w:line="259" w:lineRule="auto"/>
        <w:ind w:left="714" w:hanging="357"/>
        <w:contextualSpacing/>
        <w:jc w:val="both"/>
        <w:rPr>
          <w:rFonts w:ascii="Tahoma" w:hAnsi="Tahoma" w:cs="Tahoma"/>
          <w:lang w:val="es-BO"/>
        </w:rPr>
      </w:pPr>
      <w:r w:rsidRPr="00352FC8">
        <w:rPr>
          <w:rFonts w:ascii="Tahoma" w:hAnsi="Tahoma" w:cs="Tahoma"/>
          <w:lang w:val="es-BO"/>
        </w:rPr>
        <w:t>Número de baños y duchas en relación a la cantidad de trabajadores, con condiciones y elementos mínimos para el uso adecuado de duchas instalaciones. Disposición final adecuada del agua y sólidos.</w:t>
      </w:r>
    </w:p>
    <w:p w14:paraId="060E19A5" w14:textId="77777777" w:rsidR="00EC3736" w:rsidRPr="00352FC8" w:rsidRDefault="00EC3736" w:rsidP="00D93681">
      <w:pPr>
        <w:pStyle w:val="Listaconvietas4"/>
        <w:numPr>
          <w:ilvl w:val="0"/>
          <w:numId w:val="112"/>
        </w:numPr>
        <w:spacing w:before="120" w:after="120" w:line="259" w:lineRule="auto"/>
        <w:ind w:left="714" w:hanging="357"/>
        <w:contextualSpacing/>
        <w:jc w:val="both"/>
        <w:rPr>
          <w:rFonts w:ascii="Tahoma" w:hAnsi="Tahoma" w:cs="Tahoma"/>
          <w:lang w:val="es-BO"/>
        </w:rPr>
      </w:pPr>
      <w:r w:rsidRPr="00352FC8">
        <w:rPr>
          <w:rFonts w:ascii="Tahoma" w:hAnsi="Tahoma" w:cs="Tahoma"/>
          <w:lang w:val="es-BO"/>
        </w:rPr>
        <w:t>Mantener las instalaciones siempre en condiciones higiénicas y de limpieza.</w:t>
      </w:r>
    </w:p>
    <w:p w14:paraId="65FA7E5E" w14:textId="77777777" w:rsidR="00EC3736" w:rsidRPr="00352FC8" w:rsidRDefault="00EC3736" w:rsidP="00D93681">
      <w:pPr>
        <w:pStyle w:val="Listaconvietas4"/>
        <w:numPr>
          <w:ilvl w:val="0"/>
          <w:numId w:val="112"/>
        </w:numPr>
        <w:spacing w:before="120" w:after="120" w:line="259" w:lineRule="auto"/>
        <w:ind w:left="714" w:hanging="357"/>
        <w:contextualSpacing/>
        <w:jc w:val="both"/>
        <w:rPr>
          <w:rFonts w:ascii="Tahoma" w:hAnsi="Tahoma" w:cs="Tahoma"/>
          <w:lang w:val="es-BO"/>
        </w:rPr>
      </w:pPr>
      <w:r w:rsidRPr="00352FC8">
        <w:rPr>
          <w:rFonts w:ascii="Tahoma" w:hAnsi="Tahoma" w:cs="Tahoma"/>
          <w:lang w:val="es-BO"/>
        </w:rPr>
        <w:t>Cuartos con camas o catres seguros para los trabajadores.</w:t>
      </w:r>
    </w:p>
    <w:p w14:paraId="55CEDB87" w14:textId="7B8F9B11" w:rsidR="00EC3736" w:rsidRPr="00352FC8" w:rsidRDefault="00EC3736" w:rsidP="00D93681">
      <w:pPr>
        <w:pStyle w:val="Listaconvietas4"/>
        <w:numPr>
          <w:ilvl w:val="0"/>
          <w:numId w:val="112"/>
        </w:numPr>
        <w:spacing w:before="120" w:after="120" w:line="259" w:lineRule="auto"/>
        <w:ind w:left="714" w:hanging="357"/>
        <w:contextualSpacing/>
        <w:jc w:val="both"/>
        <w:rPr>
          <w:rFonts w:ascii="Tahoma" w:hAnsi="Tahoma" w:cs="Tahoma"/>
          <w:lang w:val="es-BO"/>
        </w:rPr>
      </w:pPr>
      <w:r w:rsidRPr="00352FC8">
        <w:rPr>
          <w:rFonts w:ascii="Tahoma" w:hAnsi="Tahoma" w:cs="Tahoma"/>
          <w:lang w:val="es-BO"/>
        </w:rPr>
        <w:t>Contenedores d</w:t>
      </w:r>
      <w:r w:rsidR="007F6EF7" w:rsidRPr="00352FC8">
        <w:rPr>
          <w:rFonts w:ascii="Tahoma" w:hAnsi="Tahoma" w:cs="Tahoma"/>
          <w:lang w:val="es-BO"/>
        </w:rPr>
        <w:t>iferenciados d</w:t>
      </w:r>
      <w:r w:rsidRPr="00352FC8">
        <w:rPr>
          <w:rFonts w:ascii="Tahoma" w:hAnsi="Tahoma" w:cs="Tahoma"/>
          <w:lang w:val="es-BO"/>
        </w:rPr>
        <w:t>e plástico para los residuos sólidos.</w:t>
      </w:r>
    </w:p>
    <w:p w14:paraId="7BC89BC9" w14:textId="77777777" w:rsidR="00EC3736" w:rsidRPr="00352FC8" w:rsidRDefault="00EC3736" w:rsidP="00D93681">
      <w:pPr>
        <w:pStyle w:val="Listaconvietas4"/>
        <w:numPr>
          <w:ilvl w:val="0"/>
          <w:numId w:val="112"/>
        </w:numPr>
        <w:spacing w:before="120" w:after="120" w:line="259" w:lineRule="auto"/>
        <w:ind w:left="714" w:hanging="357"/>
        <w:contextualSpacing/>
        <w:jc w:val="both"/>
        <w:rPr>
          <w:rFonts w:ascii="Tahoma" w:hAnsi="Tahoma" w:cs="Tahoma"/>
          <w:lang w:val="es-BO"/>
        </w:rPr>
      </w:pPr>
      <w:r w:rsidRPr="00352FC8">
        <w:rPr>
          <w:rFonts w:ascii="Tahoma" w:hAnsi="Tahoma" w:cs="Tahoma"/>
          <w:lang w:val="es-BO"/>
        </w:rPr>
        <w:t>Ubicar y disponer extinguidores portátiles y botiquines aprobados por Supervisión.</w:t>
      </w:r>
    </w:p>
    <w:p w14:paraId="5A0D74BD" w14:textId="21D4D05B" w:rsidR="00EC3736" w:rsidRPr="00352FC8" w:rsidRDefault="007F6EF7" w:rsidP="00D93681">
      <w:pPr>
        <w:pStyle w:val="Listaconvietas4"/>
        <w:numPr>
          <w:ilvl w:val="0"/>
          <w:numId w:val="112"/>
        </w:numPr>
        <w:spacing w:before="120" w:after="120" w:line="259" w:lineRule="auto"/>
        <w:ind w:left="714" w:hanging="357"/>
        <w:contextualSpacing/>
        <w:jc w:val="both"/>
        <w:rPr>
          <w:rFonts w:ascii="Tahoma" w:hAnsi="Tahoma" w:cs="Tahoma"/>
          <w:lang w:val="es-BO"/>
        </w:rPr>
      </w:pPr>
      <w:r w:rsidRPr="00352FC8">
        <w:rPr>
          <w:rFonts w:ascii="Tahoma" w:hAnsi="Tahoma" w:cs="Tahoma"/>
          <w:lang w:val="es-BO"/>
        </w:rPr>
        <w:lastRenderedPageBreak/>
        <w:t>Dotar al personal con ropa de trabajo y elementos de protección personal según la NTS 014/2023, los cuales deberán estar aprobados por Supervisión y ser renovados a necesidad y/o a criterio de Supervisión</w:t>
      </w:r>
      <w:r w:rsidR="00EC3736" w:rsidRPr="00352FC8">
        <w:rPr>
          <w:rFonts w:ascii="Tahoma" w:hAnsi="Tahoma" w:cs="Tahoma"/>
          <w:lang w:val="es-BO"/>
        </w:rPr>
        <w:t>.</w:t>
      </w:r>
    </w:p>
    <w:p w14:paraId="51446747" w14:textId="77777777" w:rsidR="00EC3736" w:rsidRPr="00352FC8" w:rsidRDefault="00EC3736" w:rsidP="00F403F1">
      <w:pPr>
        <w:pStyle w:val="Textoindependiente"/>
        <w:spacing w:before="120" w:after="120"/>
        <w:jc w:val="left"/>
        <w:rPr>
          <w:rFonts w:ascii="Tahoma" w:hAnsi="Tahoma" w:cs="Tahoma"/>
          <w:sz w:val="20"/>
        </w:rPr>
      </w:pPr>
      <w:r w:rsidRPr="00352FC8">
        <w:rPr>
          <w:rFonts w:ascii="Tahoma" w:hAnsi="Tahoma" w:cs="Tahoma"/>
          <w:sz w:val="20"/>
        </w:rPr>
        <w:t>Los elementos mínimos con los que el Contratista deberá dotar al personal son:</w:t>
      </w:r>
    </w:p>
    <w:p w14:paraId="17040023"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 xml:space="preserve">Ropa de Trabajo </w:t>
      </w:r>
    </w:p>
    <w:p w14:paraId="247D476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Esta debe llevar impreso el nombre de la Empresa (Clara y Visible) a la cual pertenece el trabajador, estar en buenas condiciones, cubrir el torso, las piernas y los brazos. Los puños de la camisa deben mantenerse correctamente abrochados (no deben tener elementos sueltos), no se permite el trabajo con el torso desnudo y/o pantalones cortos (la dotación será una mudada o conjunto por cada tres meses de trabajo efectuado).</w:t>
      </w:r>
    </w:p>
    <w:p w14:paraId="180B13B4" w14:textId="77777777" w:rsidR="00EC3736" w:rsidRPr="00352FC8" w:rsidRDefault="00EC3736" w:rsidP="00F403F1">
      <w:pPr>
        <w:pStyle w:val="Textoindependiente"/>
        <w:spacing w:before="120" w:after="120"/>
        <w:jc w:val="left"/>
        <w:rPr>
          <w:rFonts w:ascii="Tahoma" w:hAnsi="Tahoma" w:cs="Tahoma"/>
          <w:sz w:val="20"/>
        </w:rPr>
      </w:pPr>
      <w:r w:rsidRPr="00352FC8">
        <w:rPr>
          <w:rFonts w:ascii="Tahoma" w:hAnsi="Tahoma" w:cs="Tahoma"/>
          <w:sz w:val="20"/>
        </w:rPr>
        <w:t>El Contratista no utilizara el logotipo de ENDE en sus EPP y movilidades.</w:t>
      </w:r>
    </w:p>
    <w:p w14:paraId="18C1275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14:paraId="450EDD97" w14:textId="77777777" w:rsidR="00EC3736" w:rsidRPr="00352FC8" w:rsidRDefault="00EC3736" w:rsidP="00F403F1">
      <w:pPr>
        <w:pStyle w:val="Textoindependiente"/>
        <w:jc w:val="both"/>
        <w:rPr>
          <w:rFonts w:ascii="Tahoma" w:hAnsi="Tahoma" w:cs="Tahoma"/>
          <w:sz w:val="20"/>
        </w:rPr>
      </w:pPr>
    </w:p>
    <w:p w14:paraId="6657D168" w14:textId="77777777" w:rsidR="00EC3736" w:rsidRPr="00352FC8" w:rsidRDefault="00EC3736"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Casco: De poliuretano de alta densidad o ABS, ajustado correctamente a la nuca, no poseer perforaciones o rajaduras. Y deberá estar dentro del plazo de 5 años de su fecha de fabricación. Este elemento se deberá utilizar permanentemente.</w:t>
      </w:r>
    </w:p>
    <w:p w14:paraId="52095DAB" w14:textId="77777777" w:rsidR="00EC3736" w:rsidRPr="00352FC8" w:rsidRDefault="00EC3736"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Calzado de Seguridad: Toda persona que realice una actividad en el área, deberá hacerlo con calzado de seguridad tipo botín o zapato y planta antideslizante. No se permitirá el trabajo con abarcas y/o zapatillas deportivas, etc.</w:t>
      </w:r>
    </w:p>
    <w:p w14:paraId="4C5B4F9F" w14:textId="77777777" w:rsidR="00EC3736" w:rsidRPr="00352FC8" w:rsidRDefault="00EC3736"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 xml:space="preserve">Guantes: Se deberá utilizar guantes de cuero y/o guantes Adherentes o de abrasión según la tarea a realizar y al riesgo de la misma. Los guantes en mal estado o deteriorados por el uso, deberán ser inmediatamente sustituidos por otros nuevos. </w:t>
      </w:r>
    </w:p>
    <w:p w14:paraId="660A732E" w14:textId="7C49F990" w:rsidR="00EC3736" w:rsidRPr="00352FC8" w:rsidRDefault="00EC3736"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Protección visual: Se deberá utilizar protección facial, cuando exista el riesgo de salpicadura en el rostro correspondiente a alguna actividad que origine chispas, productos químicos o en piedras de amolar.</w:t>
      </w:r>
    </w:p>
    <w:p w14:paraId="39F1A58C" w14:textId="77777777" w:rsidR="00EC3736" w:rsidRPr="00352FC8" w:rsidRDefault="00EC3736"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Protección facial: Se deberá utilizar protección facial para la actividad de excavación en roca con voladura.</w:t>
      </w:r>
    </w:p>
    <w:p w14:paraId="0668ACAD" w14:textId="77777777" w:rsidR="00EC3736" w:rsidRPr="00352FC8" w:rsidRDefault="00EC3736"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 xml:space="preserve">Los anteojos de seguridad, se deberán utilizar cuando exista el riesgo de proyección de partículas volantes. Se utilizará anteojos </w:t>
      </w:r>
      <w:proofErr w:type="spellStart"/>
      <w:r w:rsidRPr="00352FC8">
        <w:rPr>
          <w:rFonts w:ascii="Tahoma" w:hAnsi="Tahoma" w:cs="Tahoma"/>
          <w:lang w:val="es-BO"/>
        </w:rPr>
        <w:t>antireflectivos</w:t>
      </w:r>
      <w:proofErr w:type="spellEnd"/>
      <w:r w:rsidRPr="00352FC8">
        <w:rPr>
          <w:rFonts w:ascii="Tahoma" w:hAnsi="Tahoma" w:cs="Tahoma"/>
          <w:lang w:val="es-BO"/>
        </w:rPr>
        <w:t xml:space="preserve"> (con protección UV certificado) para la actividad de </w:t>
      </w:r>
      <w:proofErr w:type="spellStart"/>
      <w:r w:rsidRPr="00352FC8">
        <w:rPr>
          <w:rFonts w:ascii="Tahoma" w:hAnsi="Tahoma" w:cs="Tahoma"/>
          <w:lang w:val="es-BO"/>
        </w:rPr>
        <w:t>prearmado</w:t>
      </w:r>
      <w:proofErr w:type="spellEnd"/>
      <w:r w:rsidRPr="00352FC8">
        <w:rPr>
          <w:rFonts w:ascii="Tahoma" w:hAnsi="Tahoma" w:cs="Tahoma"/>
          <w:lang w:val="es-BO"/>
        </w:rPr>
        <w:t xml:space="preserve"> y montaje de estructuras.</w:t>
      </w:r>
    </w:p>
    <w:p w14:paraId="78B520E4" w14:textId="77777777" w:rsidR="00EC3736" w:rsidRPr="00352FC8" w:rsidRDefault="00EC3736"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 xml:space="preserve">Protección auditiva: Los protectores auditivos, se deberán utilizar obligatoriamente cuando el ruido generado en la tarea o cuando se realicen trabajos en las proximidades de fuentes circunstanciales de nivel sonoro que supere los 85 </w:t>
      </w:r>
      <w:proofErr w:type="spellStart"/>
      <w:r w:rsidRPr="00352FC8">
        <w:rPr>
          <w:rFonts w:ascii="Tahoma" w:hAnsi="Tahoma" w:cs="Tahoma"/>
          <w:lang w:val="es-BO"/>
        </w:rPr>
        <w:t>dBs</w:t>
      </w:r>
      <w:proofErr w:type="spellEnd"/>
      <w:r w:rsidRPr="00352FC8">
        <w:rPr>
          <w:rFonts w:ascii="Tahoma" w:hAnsi="Tahoma" w:cs="Tahoma"/>
          <w:lang w:val="es-BO"/>
        </w:rPr>
        <w:t xml:space="preserve">. </w:t>
      </w:r>
    </w:p>
    <w:p w14:paraId="3E2AA405" w14:textId="77777777" w:rsidR="007F6EF7" w:rsidRPr="00352FC8" w:rsidRDefault="007F6EF7"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Protección contra caída: Arnés de seguridad, línea de sujeción con dispositivo amortiguador de impactos, etc.</w:t>
      </w:r>
    </w:p>
    <w:p w14:paraId="04E33587" w14:textId="77777777" w:rsidR="007F6EF7" w:rsidRPr="00352FC8" w:rsidRDefault="007F6EF7" w:rsidP="00D93681">
      <w:pPr>
        <w:pStyle w:val="Listaconvietas2"/>
        <w:numPr>
          <w:ilvl w:val="0"/>
          <w:numId w:val="113"/>
        </w:numPr>
        <w:spacing w:before="120" w:after="120"/>
        <w:ind w:left="714" w:hanging="357"/>
        <w:jc w:val="both"/>
        <w:rPr>
          <w:rFonts w:ascii="Tahoma" w:hAnsi="Tahoma" w:cs="Tahoma"/>
          <w:lang w:val="es-BO"/>
        </w:rPr>
      </w:pPr>
      <w:r w:rsidRPr="00352FC8">
        <w:rPr>
          <w:rFonts w:ascii="Tahoma" w:hAnsi="Tahoma" w:cs="Tahoma"/>
          <w:lang w:val="es-BO"/>
        </w:rPr>
        <w:t>Otros equipos de protección personal según se identifiquen la matriz IPER</w:t>
      </w:r>
    </w:p>
    <w:p w14:paraId="59A54C72" w14:textId="77777777" w:rsidR="00EC3736" w:rsidRPr="00352FC8" w:rsidRDefault="00EC3736" w:rsidP="00F403F1">
      <w:pPr>
        <w:pStyle w:val="Textoindependiente"/>
        <w:spacing w:after="240"/>
        <w:jc w:val="both"/>
        <w:rPr>
          <w:rFonts w:ascii="Tahoma" w:hAnsi="Tahoma" w:cs="Tahoma"/>
          <w:sz w:val="20"/>
        </w:rPr>
      </w:pPr>
      <w:r w:rsidRPr="00352FC8">
        <w:rPr>
          <w:rFonts w:ascii="Tahoma" w:hAnsi="Tahoma" w:cs="Tahoma"/>
          <w:sz w:val="20"/>
        </w:rPr>
        <w:t xml:space="preserve">Todo el Equipo de Protección Personal EPP previa dotación o entrega al personal de Contratista, deberá ser aprobado por la Supervisión de Medio Ambiente, quien verificará o rechazará de acuerdo a los estándares de seguridad establecidos. </w:t>
      </w:r>
    </w:p>
    <w:p w14:paraId="4E1FD413" w14:textId="77777777" w:rsidR="00896C3F" w:rsidRPr="00352FC8" w:rsidRDefault="00EC3736" w:rsidP="00896C3F">
      <w:pPr>
        <w:pStyle w:val="Textoindependiente"/>
        <w:spacing w:after="240"/>
        <w:jc w:val="both"/>
        <w:rPr>
          <w:rFonts w:ascii="Tahoma" w:hAnsi="Tahoma" w:cs="Tahoma"/>
          <w:sz w:val="20"/>
        </w:rPr>
      </w:pPr>
      <w:r w:rsidRPr="00352FC8">
        <w:rPr>
          <w:rFonts w:ascii="Tahoma" w:hAnsi="Tahoma" w:cs="Tahoma"/>
          <w:sz w:val="20"/>
        </w:rPr>
        <w:t xml:space="preserve">La instalación de faenas comprende, además, Instalaciones provisionales adecuadas para almacenado de equipo y materiales, un Ambiente exclusivo para la Supervisión. </w:t>
      </w:r>
    </w:p>
    <w:p w14:paraId="35729D76" w14:textId="17D12908" w:rsidR="00EC3736" w:rsidRPr="00352FC8" w:rsidRDefault="00EC3736" w:rsidP="00F403F1">
      <w:pPr>
        <w:pStyle w:val="Textoindependiente"/>
        <w:spacing w:after="240"/>
        <w:jc w:val="both"/>
        <w:rPr>
          <w:rFonts w:ascii="Tahoma" w:hAnsi="Tahoma" w:cs="Tahoma"/>
          <w:sz w:val="20"/>
        </w:rPr>
      </w:pPr>
      <w:r w:rsidRPr="00352FC8">
        <w:rPr>
          <w:rFonts w:ascii="Tahoma" w:hAnsi="Tahoma" w:cs="Tahoma"/>
          <w:sz w:val="20"/>
        </w:rPr>
        <w:lastRenderedPageBreak/>
        <w:t>Asimismo, deberá proveer un ambiente especial (Polvorín) para el almacenamiento de material utilizado para voladura (si corresponde).</w:t>
      </w:r>
    </w:p>
    <w:p w14:paraId="090F8EDD" w14:textId="77777777" w:rsidR="00EC3736" w:rsidRPr="00352FC8" w:rsidRDefault="00EC3736" w:rsidP="00F403F1">
      <w:pPr>
        <w:pStyle w:val="Textoindependiente"/>
        <w:spacing w:after="240"/>
        <w:jc w:val="both"/>
        <w:rPr>
          <w:rFonts w:ascii="Tahoma" w:hAnsi="Tahoma" w:cs="Tahoma"/>
          <w:sz w:val="20"/>
        </w:rPr>
      </w:pPr>
      <w:r w:rsidRPr="00352FC8">
        <w:rPr>
          <w:rFonts w:ascii="Tahoma" w:hAnsi="Tahoma" w:cs="Tahoma"/>
          <w:sz w:val="20"/>
        </w:rPr>
        <w:t>En el marco de este ítem el Contratista proveerá para la Supervisión, un ambiente exclusivo disponible en todo momento con capacidad para 4 personas y otras facilidades como sillas, mesa de trabajo, agua, electricidad y acceso a Internet. La dotación e instalación de estas facilidades incluidas en la Instalación de Faenas, deberán ser efectivas desde la Orden de Proceder, en coordinación con la Supervisión.</w:t>
      </w:r>
    </w:p>
    <w:p w14:paraId="34E86357" w14:textId="77777777" w:rsidR="00EC3736" w:rsidRPr="00352FC8" w:rsidRDefault="00EC3736" w:rsidP="00F403F1">
      <w:pPr>
        <w:pStyle w:val="Textoindependiente"/>
        <w:spacing w:after="240"/>
        <w:jc w:val="both"/>
        <w:rPr>
          <w:rFonts w:ascii="Tahoma" w:hAnsi="Tahoma" w:cs="Tahoma"/>
          <w:sz w:val="20"/>
        </w:rPr>
      </w:pPr>
      <w:r w:rsidRPr="00352FC8">
        <w:rPr>
          <w:rFonts w:ascii="Tahoma" w:hAnsi="Tahoma" w:cs="Tahoma"/>
          <w:sz w:val="20"/>
        </w:rPr>
        <w:t>En los lugares donde el Contratista no pueda adquirir un ambiente, previa coordinación con la Supervisión de Medio Ambiente deberá instalar una carpa con piso para la Supervisión.</w:t>
      </w:r>
    </w:p>
    <w:p w14:paraId="5237DD24" w14:textId="77777777" w:rsidR="00EC3736" w:rsidRPr="00352FC8" w:rsidRDefault="00EC3736" w:rsidP="00896C3F">
      <w:pPr>
        <w:pStyle w:val="Textoindependiente"/>
        <w:spacing w:after="240"/>
        <w:jc w:val="both"/>
        <w:rPr>
          <w:rFonts w:ascii="Tahoma" w:hAnsi="Tahoma" w:cs="Tahoma"/>
          <w:sz w:val="20"/>
        </w:rPr>
      </w:pPr>
      <w:r w:rsidRPr="00352FC8">
        <w:rPr>
          <w:rFonts w:ascii="Tahoma" w:hAnsi="Tahoma" w:cs="Tahoma"/>
          <w:sz w:val="20"/>
        </w:rPr>
        <w:t>El Contratista, también deberá prever la instalación de una oficina, donde se efectuarán las reuniones de coordinación con la Supervisión. En dicha oficina, se mantendrá el Libro de Órdenes, se colocará los cronogramas de ejecución de las obras, Planillas o cuadros para el control del avance de las obras, lista de personal, lista de equipo en obra y otros. La oficina deberá estar equipada con una computadora, una impresora y scanner, en condiciones de uso permanente. La supervisión tendrá el acceso y permiso de uso de la impresora y el scanner cuando lo requiera.</w:t>
      </w:r>
    </w:p>
    <w:p w14:paraId="442B946E" w14:textId="77777777" w:rsidR="00EC3736" w:rsidRPr="00352FC8" w:rsidRDefault="00EC3736" w:rsidP="00F403F1">
      <w:pPr>
        <w:pStyle w:val="Textoindependiente"/>
        <w:jc w:val="left"/>
        <w:rPr>
          <w:rFonts w:ascii="Tahoma" w:hAnsi="Tahoma" w:cs="Tahoma"/>
          <w:b/>
          <w:sz w:val="20"/>
        </w:rPr>
      </w:pPr>
      <w:r w:rsidRPr="00352FC8">
        <w:rPr>
          <w:rFonts w:ascii="Tahoma" w:hAnsi="Tahoma" w:cs="Tahoma"/>
          <w:b/>
          <w:sz w:val="20"/>
        </w:rPr>
        <w:t>Medición</w:t>
      </w:r>
    </w:p>
    <w:p w14:paraId="56EA1E72" w14:textId="77777777" w:rsidR="00EC3736" w:rsidRPr="00352FC8" w:rsidRDefault="00EC3736" w:rsidP="00EC3736">
      <w:pPr>
        <w:pStyle w:val="Textoindependiente"/>
        <w:rPr>
          <w:rFonts w:ascii="Tahoma" w:hAnsi="Tahoma" w:cs="Tahoma"/>
          <w:b/>
          <w:sz w:val="20"/>
        </w:rPr>
      </w:pPr>
    </w:p>
    <w:p w14:paraId="6E9ED720" w14:textId="77777777" w:rsidR="00EC3736" w:rsidRPr="00352FC8" w:rsidRDefault="00EC3736" w:rsidP="00F403F1">
      <w:pPr>
        <w:pStyle w:val="Textoindependiente"/>
        <w:jc w:val="left"/>
        <w:rPr>
          <w:rFonts w:ascii="Tahoma" w:hAnsi="Tahoma" w:cs="Tahoma"/>
          <w:sz w:val="20"/>
        </w:rPr>
      </w:pPr>
      <w:r w:rsidRPr="00352FC8">
        <w:rPr>
          <w:rFonts w:ascii="Tahoma" w:hAnsi="Tahoma" w:cs="Tahoma"/>
          <w:sz w:val="20"/>
        </w:rPr>
        <w:t>La medición se efectuará de la siguiente manera:</w:t>
      </w:r>
    </w:p>
    <w:p w14:paraId="195A5141" w14:textId="77777777" w:rsidR="00EC3736" w:rsidRPr="00352FC8" w:rsidRDefault="00EC3736" w:rsidP="00D93681">
      <w:pPr>
        <w:pStyle w:val="Lista2"/>
        <w:numPr>
          <w:ilvl w:val="0"/>
          <w:numId w:val="114"/>
        </w:numPr>
        <w:spacing w:before="120" w:after="120" w:line="259" w:lineRule="auto"/>
        <w:jc w:val="both"/>
        <w:rPr>
          <w:rFonts w:ascii="Tahoma" w:hAnsi="Tahoma" w:cs="Tahoma"/>
          <w:sz w:val="20"/>
          <w:lang w:val="es-BO"/>
        </w:rPr>
      </w:pPr>
      <w:r w:rsidRPr="00352FC8">
        <w:rPr>
          <w:rFonts w:ascii="Tahoma" w:hAnsi="Tahoma" w:cs="Tahoma"/>
          <w:sz w:val="20"/>
          <w:lang w:val="es-BO"/>
        </w:rPr>
        <w:t>Cuando se haya efectuado y verificado todas las instalaciones (campamento o vivienda, polvorín, oficina y ambiente para la Supervisión), las cuales deberán cumplir con lo descrito líneas arriba.</w:t>
      </w:r>
    </w:p>
    <w:p w14:paraId="38EBE2CF" w14:textId="77777777" w:rsidR="00EC3736" w:rsidRPr="00352FC8" w:rsidRDefault="00EC3736" w:rsidP="00D93681">
      <w:pPr>
        <w:pStyle w:val="Lista2"/>
        <w:numPr>
          <w:ilvl w:val="0"/>
          <w:numId w:val="114"/>
        </w:numPr>
        <w:spacing w:before="120" w:after="120" w:line="259" w:lineRule="auto"/>
        <w:jc w:val="both"/>
        <w:rPr>
          <w:rFonts w:ascii="Tahoma" w:hAnsi="Tahoma" w:cs="Tahoma"/>
          <w:sz w:val="20"/>
          <w:lang w:val="es-BO"/>
        </w:rPr>
      </w:pPr>
      <w:r w:rsidRPr="00352FC8">
        <w:rPr>
          <w:rFonts w:ascii="Tahoma" w:hAnsi="Tahoma" w:cs="Tahoma"/>
          <w:sz w:val="20"/>
          <w:lang w:val="es-BO"/>
        </w:rPr>
        <w:t xml:space="preserve">Cuando el Contratista haya previsto un solo campamento a lo largo de todo un tramo, la instalación de faenas será medida y pagada en forma global en la primera planilla y corresponderá el pago de máximo el 50% del Global ofertado, el 50% restante será efectivo en la planilla de pago final. </w:t>
      </w:r>
    </w:p>
    <w:p w14:paraId="7379F70B" w14:textId="77777777" w:rsidR="00EC3736" w:rsidRPr="00352FC8" w:rsidRDefault="00EC3736" w:rsidP="00D93681">
      <w:pPr>
        <w:pStyle w:val="Lista2"/>
        <w:numPr>
          <w:ilvl w:val="0"/>
          <w:numId w:val="114"/>
        </w:numPr>
        <w:spacing w:before="120" w:after="120" w:line="259" w:lineRule="auto"/>
        <w:jc w:val="both"/>
        <w:rPr>
          <w:rFonts w:ascii="Tahoma" w:hAnsi="Tahoma" w:cs="Tahoma"/>
          <w:sz w:val="20"/>
          <w:lang w:val="es-BO"/>
        </w:rPr>
      </w:pPr>
      <w:r w:rsidRPr="00352FC8">
        <w:rPr>
          <w:rFonts w:ascii="Tahoma" w:hAnsi="Tahoma" w:cs="Tahoma"/>
          <w:sz w:val="20"/>
          <w:lang w:val="es-BO"/>
        </w:rPr>
        <w:t>Sin embargo, si el Contratista hubiese planificado uno o más campamentos móviles, se efectuará pagos distribuidos proporcional o porcentualmente en cada planilla de pago.</w:t>
      </w:r>
    </w:p>
    <w:p w14:paraId="290746D3" w14:textId="77777777" w:rsidR="00EC3736" w:rsidRPr="00352FC8" w:rsidRDefault="00EC3736" w:rsidP="00F403F1">
      <w:pPr>
        <w:pStyle w:val="Textoindependienteprimerasangra2"/>
        <w:spacing w:before="120" w:after="120"/>
        <w:ind w:left="709" w:firstLine="11"/>
        <w:jc w:val="both"/>
        <w:rPr>
          <w:rFonts w:ascii="Tahoma" w:hAnsi="Tahoma" w:cs="Tahoma"/>
          <w:sz w:val="20"/>
        </w:rPr>
      </w:pPr>
      <w:r w:rsidRPr="00352FC8">
        <w:rPr>
          <w:rFonts w:ascii="Tahoma" w:hAnsi="Tahoma" w:cs="Tahoma"/>
          <w:sz w:val="20"/>
        </w:rPr>
        <w:t>LOS PAGOS SE EFECTUARÁN A LO LARGO DE LA EJECUCIÓN DE OBRAS Y CONSTITUIRÁ LA COMPENSACIÓN TOTAL DE TODOS LOS COSTOS.</w:t>
      </w:r>
    </w:p>
    <w:p w14:paraId="62A0CB46" w14:textId="77777777" w:rsidR="00EC3736" w:rsidRPr="00352FC8" w:rsidRDefault="00EC3736" w:rsidP="00D93681">
      <w:pPr>
        <w:pStyle w:val="Lista2"/>
        <w:numPr>
          <w:ilvl w:val="0"/>
          <w:numId w:val="114"/>
        </w:numPr>
        <w:spacing w:before="120" w:after="120" w:line="259" w:lineRule="auto"/>
        <w:jc w:val="both"/>
        <w:rPr>
          <w:rFonts w:ascii="Tahoma" w:hAnsi="Tahoma" w:cs="Tahoma"/>
          <w:sz w:val="20"/>
          <w:lang w:val="es-BO"/>
        </w:rPr>
      </w:pPr>
      <w:r w:rsidRPr="00352FC8">
        <w:rPr>
          <w:rFonts w:ascii="Tahoma" w:hAnsi="Tahoma" w:cs="Tahoma"/>
          <w:sz w:val="20"/>
          <w:lang w:val="es-BO"/>
        </w:rPr>
        <w:t xml:space="preserve">El pago será efectivo únicamente con la certificación y aceptación escrita de la Supervisión de Medio Ambiente, quien efectuará una verificación conjunta de todo lo requerido. </w:t>
      </w:r>
    </w:p>
    <w:p w14:paraId="057A5CA8" w14:textId="77777777" w:rsidR="00EC3736" w:rsidRPr="00352FC8" w:rsidRDefault="00EC3736" w:rsidP="00D93681">
      <w:pPr>
        <w:pStyle w:val="Lista2"/>
        <w:numPr>
          <w:ilvl w:val="0"/>
          <w:numId w:val="114"/>
        </w:numPr>
        <w:spacing w:before="120" w:after="120" w:line="259" w:lineRule="auto"/>
        <w:jc w:val="both"/>
        <w:rPr>
          <w:rFonts w:ascii="Tahoma" w:hAnsi="Tahoma" w:cs="Tahoma"/>
          <w:sz w:val="20"/>
          <w:lang w:val="es-BO"/>
        </w:rPr>
      </w:pPr>
      <w:r w:rsidRPr="00352FC8">
        <w:rPr>
          <w:rFonts w:ascii="Tahoma" w:hAnsi="Tahoma" w:cs="Tahoma"/>
          <w:sz w:val="20"/>
          <w:lang w:val="es-BO"/>
        </w:rPr>
        <w:t>Si la instalación de faenas para la Supervisión no está concluida o no cumple con todo lo requerido, se rechazará y no se efectuará ningún pago.</w:t>
      </w:r>
    </w:p>
    <w:p w14:paraId="42413D86"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5BE202C3" w14:textId="77777777" w:rsidR="00EC3736" w:rsidRPr="00352FC8" w:rsidRDefault="00EC3736" w:rsidP="00F403F1">
      <w:pPr>
        <w:pStyle w:val="Textoindependiente"/>
        <w:jc w:val="left"/>
        <w:rPr>
          <w:rFonts w:ascii="Tahoma" w:hAnsi="Tahoma" w:cs="Tahoma"/>
          <w:b/>
          <w:sz w:val="20"/>
        </w:rPr>
      </w:pPr>
      <w:r w:rsidRPr="00352FC8">
        <w:rPr>
          <w:rFonts w:ascii="Tahoma" w:hAnsi="Tahoma" w:cs="Tahoma"/>
          <w:b/>
          <w:sz w:val="20"/>
        </w:rPr>
        <w:t>Ítems de pago</w:t>
      </w:r>
    </w:p>
    <w:p w14:paraId="0890DED1" w14:textId="77777777" w:rsidR="00EC3736" w:rsidRPr="00352FC8" w:rsidRDefault="00EC3736" w:rsidP="00EC3736">
      <w:pPr>
        <w:pStyle w:val="Textoindependiente"/>
        <w:rPr>
          <w:rFonts w:ascii="Tahoma" w:hAnsi="Tahoma" w:cs="Tahoma"/>
          <w:b/>
          <w:sz w:val="20"/>
        </w:rPr>
      </w:pPr>
    </w:p>
    <w:p w14:paraId="38C0A196" w14:textId="77777777" w:rsidR="00EC3736" w:rsidRPr="00352FC8" w:rsidRDefault="00EC3736" w:rsidP="00F403F1">
      <w:pPr>
        <w:pStyle w:val="Textoindependiente"/>
        <w:jc w:val="left"/>
        <w:rPr>
          <w:rFonts w:ascii="Tahoma" w:hAnsi="Tahoma" w:cs="Tahoma"/>
          <w:sz w:val="20"/>
        </w:rPr>
      </w:pPr>
      <w:r w:rsidRPr="00352FC8">
        <w:rPr>
          <w:rFonts w:ascii="Tahoma" w:hAnsi="Tahoma" w:cs="Tahoma"/>
          <w:sz w:val="20"/>
        </w:rPr>
        <w:t>Movilización e instalación de faenas</w:t>
      </w:r>
    </w:p>
    <w:p w14:paraId="0EC16713" w14:textId="77777777" w:rsidR="00EC3736" w:rsidRPr="00352FC8" w:rsidRDefault="00EC3736" w:rsidP="00EC3736">
      <w:pPr>
        <w:pStyle w:val="Textoindependiente"/>
        <w:jc w:val="left"/>
        <w:rPr>
          <w:rFonts w:ascii="Tahoma" w:hAnsi="Tahoma" w:cs="Tahoma"/>
          <w:b/>
          <w:sz w:val="20"/>
        </w:rPr>
      </w:pPr>
    </w:p>
    <w:p w14:paraId="5103D108" w14:textId="7BD75413" w:rsidR="00EC3736" w:rsidRPr="00352FC8" w:rsidRDefault="00EC3736" w:rsidP="00F403F1">
      <w:pPr>
        <w:pStyle w:val="Textoindependiente"/>
        <w:jc w:val="left"/>
        <w:rPr>
          <w:rFonts w:ascii="Tahoma" w:hAnsi="Tahoma" w:cs="Tahoma"/>
          <w:b/>
          <w:sz w:val="20"/>
        </w:rPr>
      </w:pPr>
      <w:r w:rsidRPr="00352FC8">
        <w:rPr>
          <w:rFonts w:ascii="Tahoma" w:hAnsi="Tahoma" w:cs="Tahoma"/>
          <w:b/>
          <w:sz w:val="20"/>
        </w:rPr>
        <w:t>Unidad: global “</w:t>
      </w:r>
      <w:proofErr w:type="spellStart"/>
      <w:r w:rsidRPr="00352FC8">
        <w:rPr>
          <w:rFonts w:ascii="Tahoma" w:hAnsi="Tahoma" w:cs="Tahoma"/>
          <w:b/>
          <w:sz w:val="20"/>
        </w:rPr>
        <w:t>glb</w:t>
      </w:r>
      <w:proofErr w:type="spellEnd"/>
      <w:r w:rsidRPr="00352FC8">
        <w:rPr>
          <w:rFonts w:ascii="Tahoma" w:hAnsi="Tahoma" w:cs="Tahoma"/>
          <w:b/>
          <w:sz w:val="20"/>
        </w:rPr>
        <w:t>”</w:t>
      </w:r>
    </w:p>
    <w:p w14:paraId="1A76FC12" w14:textId="77777777" w:rsidR="00EC3736" w:rsidRPr="00352FC8" w:rsidRDefault="00EC3736" w:rsidP="00EC3736">
      <w:pPr>
        <w:pStyle w:val="Textoindependiente"/>
        <w:rPr>
          <w:rFonts w:ascii="Tahoma" w:hAnsi="Tahoma" w:cs="Tahoma"/>
          <w:b/>
          <w:sz w:val="20"/>
        </w:rPr>
      </w:pPr>
    </w:p>
    <w:p w14:paraId="5EA87973" w14:textId="77777777" w:rsidR="00EC3736" w:rsidRPr="00352FC8" w:rsidRDefault="00EC3736" w:rsidP="00D93681">
      <w:pPr>
        <w:pStyle w:val="Prrafodelista"/>
        <w:numPr>
          <w:ilvl w:val="2"/>
          <w:numId w:val="108"/>
        </w:numPr>
        <w:spacing w:after="160" w:line="259" w:lineRule="auto"/>
        <w:ind w:left="720"/>
        <w:jc w:val="both"/>
        <w:outlineLvl w:val="2"/>
        <w:rPr>
          <w:rFonts w:ascii="Tahoma" w:hAnsi="Tahoma" w:cs="Tahoma"/>
          <w:b/>
          <w:bCs/>
          <w:sz w:val="20"/>
          <w:szCs w:val="20"/>
          <w:lang w:val="es-BO"/>
        </w:rPr>
      </w:pPr>
      <w:r w:rsidRPr="00352FC8">
        <w:rPr>
          <w:rFonts w:ascii="Tahoma" w:hAnsi="Tahoma" w:cs="Tahoma"/>
          <w:b/>
          <w:bCs/>
          <w:sz w:val="20"/>
          <w:szCs w:val="20"/>
          <w:lang w:val="es-BO"/>
        </w:rPr>
        <w:t>CORTE DE ÁRBOLES PELIGROSOS (INCLUYE CORTE, LIMPIEZA Y TROZADO)</w:t>
      </w:r>
    </w:p>
    <w:p w14:paraId="00480A9F" w14:textId="77777777" w:rsidR="00EC3736" w:rsidRPr="00352FC8" w:rsidRDefault="00EC3736" w:rsidP="00EC3736">
      <w:pPr>
        <w:pStyle w:val="Continuarlista"/>
        <w:ind w:left="0"/>
        <w:rPr>
          <w:rFonts w:ascii="Tahoma" w:hAnsi="Tahoma" w:cs="Tahoma"/>
          <w:b/>
          <w:sz w:val="20"/>
        </w:rPr>
      </w:pPr>
      <w:r w:rsidRPr="00352FC8">
        <w:rPr>
          <w:rFonts w:ascii="Tahoma" w:hAnsi="Tahoma" w:cs="Tahoma"/>
          <w:b/>
          <w:sz w:val="20"/>
        </w:rPr>
        <w:t>Descripción</w:t>
      </w:r>
    </w:p>
    <w:p w14:paraId="66CC2111" w14:textId="77777777" w:rsidR="00EC3736" w:rsidRPr="00352FC8" w:rsidRDefault="00EC3736" w:rsidP="00EC3736">
      <w:pPr>
        <w:pStyle w:val="Continuarlista"/>
        <w:ind w:left="0"/>
        <w:rPr>
          <w:rFonts w:ascii="Tahoma" w:hAnsi="Tahoma" w:cs="Tahoma"/>
          <w:b/>
          <w:sz w:val="20"/>
        </w:rPr>
      </w:pPr>
    </w:p>
    <w:p w14:paraId="401D88E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Se consideran “árboles peligrosos” aquellos que estén ubicados fuera de la faja de seguridad (faja de servidumbre) y del área de limpieza necesario para la ejecución de la construcción de cada fundación, a los árboles que debido a su altura podrían alcanzar a las torres en caso de que caigan hacia los mismos.  </w:t>
      </w:r>
      <w:r w:rsidRPr="00352FC8">
        <w:rPr>
          <w:rFonts w:ascii="Tahoma" w:hAnsi="Tahoma" w:cs="Tahoma"/>
          <w:sz w:val="20"/>
        </w:rPr>
        <w:lastRenderedPageBreak/>
        <w:t>Todos los “árboles peligrosos” serán identificados y marcados por la Supervisión, los mismos que deberán ser removidos por el Contratista.</w:t>
      </w:r>
    </w:p>
    <w:p w14:paraId="4C5272D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limpieza y destronque y árboles peligrosos estará a cargo del contratista, este ítem se aplicará solo en lugares donde fuera necesario e instruido exclusivamente por la supervisión.</w:t>
      </w:r>
    </w:p>
    <w:p w14:paraId="20CE989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trabajo, consistirá en el corte en todos los árboles autorizados por la Supervisión, así como el retiro del material y disposición final a lugares aprobados por la Supervisión para evitar que el material acumulado, pueda producir perjuicios a terceras personas o propietarios de los predios circundantes y/o perjudiquen la marcha de la obra.  Dichas operaciones de disposición final, serán también de tal forma, que no produzcan la obstrucción de cauces o canales de agua naturales o artificiales.  Este trabajo consistirá en el corte y trozado con moto sierras u otro método aprobado por la Supervisión.</w:t>
      </w:r>
    </w:p>
    <w:p w14:paraId="03EEEFD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no removerá árboles frutales ni ornamentales sin la autorización escrita de la Supervisión de Medio Ambiente y/o el Contratante.</w:t>
      </w:r>
    </w:p>
    <w:p w14:paraId="67D550E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Todos los tocones y muñones deberán estar limpiamente cortados, descortezados, libres de astillas que constituyan peligro para los obreros, transeúntes y/o animales.</w:t>
      </w:r>
    </w:p>
    <w:p w14:paraId="7D8C8F5E" w14:textId="77777777" w:rsidR="00EC3736" w:rsidRPr="00352FC8" w:rsidRDefault="00EC3736" w:rsidP="00EC3736">
      <w:pPr>
        <w:pStyle w:val="Continuarlista"/>
        <w:ind w:left="0"/>
        <w:rPr>
          <w:rFonts w:ascii="Tahoma" w:hAnsi="Tahoma" w:cs="Tahoma"/>
          <w:sz w:val="20"/>
        </w:rPr>
      </w:pPr>
    </w:p>
    <w:p w14:paraId="14650755" w14:textId="77777777" w:rsidR="00EC3736" w:rsidRPr="00352FC8" w:rsidRDefault="00EC3736" w:rsidP="00EC3736">
      <w:pPr>
        <w:pStyle w:val="Continuarlista"/>
        <w:ind w:left="0"/>
        <w:rPr>
          <w:rFonts w:ascii="Tahoma" w:hAnsi="Tahoma" w:cs="Tahoma"/>
          <w:sz w:val="20"/>
        </w:rPr>
      </w:pPr>
      <w:r w:rsidRPr="00352FC8">
        <w:rPr>
          <w:rFonts w:ascii="Tahoma" w:hAnsi="Tahoma" w:cs="Tahoma"/>
          <w:sz w:val="20"/>
        </w:rPr>
        <w:t>Los daños que se causen a los cultivos u otros, por cualquiera de las operaciones del Contratista, deberán ser pagados por éste a los propietarios de los mismos.</w:t>
      </w:r>
    </w:p>
    <w:p w14:paraId="02D6F6DD" w14:textId="77777777" w:rsidR="00EC3736" w:rsidRPr="00352FC8" w:rsidRDefault="00EC3736" w:rsidP="00EC3736">
      <w:pPr>
        <w:pStyle w:val="Continuarlista"/>
        <w:ind w:left="0"/>
        <w:rPr>
          <w:rFonts w:ascii="Tahoma" w:hAnsi="Tahoma" w:cs="Tahoma"/>
          <w:sz w:val="20"/>
        </w:rPr>
      </w:pPr>
    </w:p>
    <w:p w14:paraId="0BC92B7E"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Precauciones</w:t>
      </w:r>
    </w:p>
    <w:p w14:paraId="02DD873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deberá realizar sus operaciones de tal forma que se minimicen los daños de los árboles, cultivos, tierras u otras propiedades adyacentes.</w:t>
      </w:r>
    </w:p>
    <w:p w14:paraId="0A82E91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las inmediaciones de los caminos, cuando se presente peligro para el tránsito de vehículos y/o peatones, los árboles se cortarán en trozos desde arriba hacia abajo.  Además, el Contratista, deberá prever la señalización de advertencia que corresponda.</w:t>
      </w:r>
    </w:p>
    <w:p w14:paraId="3A3B031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No se concederá extensiones del plazo de entrega de las obras, por suspensiones de los trabajos debidas a la omisión del Contratista, de alguna o algunas de las previsiones aquí contempladas, ni por menor rendimiento debido al paso sobre zonas de cultivo.  El Contratante, no hará pago adicional alguno, que no haya sido especificado en este pliego de condiciones.</w:t>
      </w:r>
    </w:p>
    <w:p w14:paraId="566EAA1A"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Medición y forma de pago</w:t>
      </w:r>
    </w:p>
    <w:p w14:paraId="530C3DC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trabajos de corte arboles peligrosos será medida y pagada por unidad cortada, limpiada y destroncada aprobada por la Supervisión.</w:t>
      </w:r>
    </w:p>
    <w:p w14:paraId="03261C2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material proveniente del corte de los árboles no podrá ser comercializado por el Contratista. La propiedad de este material les corresponde a los dueños de los terrenos o a la comunidad cuando corresponda.</w:t>
      </w:r>
    </w:p>
    <w:p w14:paraId="119471C4"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Ítems de pago</w:t>
      </w:r>
    </w:p>
    <w:p w14:paraId="6D6578C0" w14:textId="77777777" w:rsidR="00EC3736" w:rsidRPr="00352FC8" w:rsidRDefault="00EC3736" w:rsidP="00F403F1">
      <w:pPr>
        <w:pStyle w:val="Continuarlista"/>
        <w:spacing w:before="120"/>
        <w:ind w:left="0"/>
        <w:contextualSpacing w:val="0"/>
        <w:jc w:val="both"/>
        <w:rPr>
          <w:rFonts w:ascii="Tahoma" w:hAnsi="Tahoma" w:cs="Tahoma"/>
          <w:b/>
          <w:bCs/>
          <w:sz w:val="20"/>
        </w:rPr>
      </w:pPr>
      <w:r w:rsidRPr="00352FC8">
        <w:rPr>
          <w:rFonts w:ascii="Tahoma" w:hAnsi="Tahoma" w:cs="Tahoma"/>
          <w:sz w:val="20"/>
        </w:rPr>
        <w:t xml:space="preserve">Corte de árboles peligrosos (Incluye Corte, limpieza y trozado) – </w:t>
      </w:r>
      <w:r w:rsidRPr="00352FC8">
        <w:rPr>
          <w:rFonts w:ascii="Tahoma" w:hAnsi="Tahoma" w:cs="Tahoma"/>
          <w:b/>
          <w:bCs/>
          <w:sz w:val="20"/>
        </w:rPr>
        <w:t>Unidad</w:t>
      </w:r>
    </w:p>
    <w:p w14:paraId="68D647B2" w14:textId="77777777" w:rsidR="00EC3736" w:rsidRPr="00352FC8" w:rsidRDefault="00EC3736" w:rsidP="00F403F1">
      <w:pPr>
        <w:pStyle w:val="Continuarlista"/>
        <w:spacing w:before="120"/>
        <w:ind w:left="0"/>
        <w:contextualSpacing w:val="0"/>
        <w:jc w:val="both"/>
        <w:rPr>
          <w:rFonts w:ascii="Tahoma" w:hAnsi="Tahoma" w:cs="Tahoma"/>
          <w:sz w:val="20"/>
        </w:rPr>
      </w:pPr>
    </w:p>
    <w:p w14:paraId="7F8971DE"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EXCAVACIÓN EN TERRENO NO ROCOSO</w:t>
      </w:r>
    </w:p>
    <w:p w14:paraId="56E25BAA"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Descripción</w:t>
      </w:r>
    </w:p>
    <w:p w14:paraId="65A8B27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Comprende toda remoción de materiales sin necesidad de perforación y voladuras, aunque requieran rotura previa u otros medios que no precisen el uso de explosivos, para dar cabida a los diferentes tipos de fundaciones, obras de arte y otros. Comprende también, el retiro y disposición final de todo material excedente en un todo, de acuerdo con las especificaciones y de conformidad con las instrucciones de la Supervisión.</w:t>
      </w:r>
    </w:p>
    <w:p w14:paraId="212EAD6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Este trabajo comprenderá de ser necesario el desagüe, bombeo y drenaje alrededor de las excavaciones para la fundación y dentro de la misma, especialmente en cercanías de los ríos, o con niveles freáticos encontrados actividades necesarias para mantener libre de aguas superficiales, subterráneas y de lluvia, los trabajos hasta completar las fundaciones.</w:t>
      </w:r>
    </w:p>
    <w:p w14:paraId="551B009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 verificar si el sitio elegido para las fundaciones es el más adecuado, en caso contrario deberá informar de manera inmediata a la Supervisión, sugiriendo la modificación del sitio de torre.</w:t>
      </w:r>
    </w:p>
    <w:p w14:paraId="6FE31FE3"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Ejecución</w:t>
      </w:r>
    </w:p>
    <w:p w14:paraId="1996F01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deberá hacer conocer al inicio de cada semana, la programación de excavaciones, o notificar a la Supervisión por escrito si hubiese modificación, por lo menos con 24 horas de anticipación. Toda esta información se asentará en el libro de órdenes.</w:t>
      </w:r>
    </w:p>
    <w:p w14:paraId="64D1736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Personal Clave del Contratista con alta experiencia en la ejecución de Líneas de Transmisión, verificará en función de los niveles del terreno, si las extensiones de patas establecidas en la Lista de Construcción son las más adecuadas; en caso contrario y de forma inmediata informará a la Supervisión la necesidad de modificar las extensiones de patas.</w:t>
      </w:r>
    </w:p>
    <w:p w14:paraId="43A68AE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Se excavará de acuerdo a las disposiciones de cada fundación, pendientes del terreno y dimensiones especificadas, o como sea indicado por la Supervisión.</w:t>
      </w:r>
    </w:p>
    <w:p w14:paraId="3DF658F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Después de haber terminado cada una de las excavaciones, el Contratista deberá comunicar a la Supervisión y no colocará material de asentamiento ni estructuras, hasta tanto la Supervisión no haya verificado y aprobado la profundidad de la excavación, la naturaleza del material excavado y el tipo de fundación.</w:t>
      </w:r>
    </w:p>
    <w:p w14:paraId="737321A1"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Una vez alcanzado el nivel de fundación si el terreno resultante de la excavación fuera adecuado, en opinión de la Supervisión, será nivelado y compactado, si corresponde, según lo indicado para la compactación en otros párrafos pertinentes de estas especificaciones. En cambio, si el terreno es inadecuado, el contratista a su costo deberá realizar el mejoramiento, cambio de material, zampeado de piedra. Estos mejoramientos deberán ser aprobados por la Supervisión. Así mismo la Supervisión instruirá a criterio los ensayos DCP o Cono de Arena según el lugar de fundación de ser necesario.</w:t>
      </w:r>
    </w:p>
    <w:p w14:paraId="3A6B8BF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14:paraId="77E77EA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Cuando el Contratista haga las excavaciones para las bases de las estructuras, deberá señalizar y construir cercos que impidan el acceso del ganado a los sitios de trabajo y evite su caída a las excavaciones, en estricto cumplimiento de las normas de seguridad industrial y medio ambientales.</w:t>
      </w:r>
    </w:p>
    <w:p w14:paraId="06F1C4E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Toda excavación se mantendrá libre de suelo suelto y de cualquier otro material, hasta que la construcción de la subsiguiente etapa sea completada.</w:t>
      </w:r>
    </w:p>
    <w:p w14:paraId="2E15CE29"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material procedente de la excavación, deberá ser acumulado al lado de ésta y separado al menos 0.5 m de los bordes de la excavación, separando y descartando la capa vegetal, ya que para los rellenos compactados para los cuales pudiesen ser usados, deberán estar libres de toda materia orgánica.</w:t>
      </w:r>
    </w:p>
    <w:p w14:paraId="38E770C9"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material adecuado proveniente de la excavación podrá ser utilizado, con autorización de la Supervisión, para el relleno de grillas o fundaciones tipo Stub.</w:t>
      </w:r>
    </w:p>
    <w:p w14:paraId="7548D9D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Todo material no utilizado como relleno, será trasladado, colocado y nivelado en lugares aprobados por la Supervisión de Medio Ambiente, de tal manera que no se obstruya el drenaje, ni se provoquen erosiones del suelo. Ninguna porción de material excavado, podrá depositarse en momento alguno de manera que pueda poner en peligro las obras concluidas o parcialmente terminadas, ni obstruir caminos públicos, privados ni cursos de agua.</w:t>
      </w:r>
    </w:p>
    <w:p w14:paraId="1DB25AFF"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Tipo de excavación según el suelo</w:t>
      </w:r>
    </w:p>
    <w:p w14:paraId="32BD888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excavación podrá ser en suelo seco o en suelo bajo agua.</w:t>
      </w:r>
    </w:p>
    <w:p w14:paraId="440587BE"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lastRenderedPageBreak/>
        <w:t>Excavación en suelo seco</w:t>
      </w:r>
    </w:p>
    <w:p w14:paraId="52AF09D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excavación en suelo seco se realizará con maquinaria apropiada y/o manualmente de acuerdo al tipo de terreno.</w:t>
      </w:r>
    </w:p>
    <w:p w14:paraId="729460A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algunas excavaciones el Contratista debe prever el entibado adecuado o algún otro método para impedir el desmoronamiento y/o la entrada de material a la fosa y para controlar las posibles entradas de agua durante el colocado de la fundación elegida.</w:t>
      </w:r>
    </w:p>
    <w:p w14:paraId="26A4BAA8"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Excavación bajo agua</w:t>
      </w:r>
    </w:p>
    <w:p w14:paraId="56F21B89"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excavación en suelo bajo agua, se considera aquella donde existe un tirante de 30 cm. de agua subterránea entre el fondo de la excavación y la superficie del pelo libre de agua, dentro de la excavación.</w:t>
      </w:r>
    </w:p>
    <w:p w14:paraId="159BD53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El Contratista para estas excavaciones, debe prever entibado, tablestacado, bombeo u otro método adecuado para evitar el desmoronamiento de las paredes y control de aguas, así mismo, tiene que prever una </w:t>
      </w:r>
      <w:proofErr w:type="spellStart"/>
      <w:r w:rsidRPr="00352FC8">
        <w:rPr>
          <w:rFonts w:ascii="Tahoma" w:hAnsi="Tahoma" w:cs="Tahoma"/>
          <w:sz w:val="20"/>
        </w:rPr>
        <w:t>sobre-excavación</w:t>
      </w:r>
      <w:proofErr w:type="spellEnd"/>
      <w:r w:rsidRPr="00352FC8">
        <w:rPr>
          <w:rFonts w:ascii="Tahoma" w:hAnsi="Tahoma" w:cs="Tahoma"/>
          <w:sz w:val="20"/>
        </w:rPr>
        <w:t xml:space="preserve"> para ubicación de la bomba y drenajes laterales, para poder agotar la fundación durante el colocado y nivelado de la grilla o construcción de cabezal y/o estructura de HoAo. Todo material, auxiliar, equipos y otros serán retirados por el Contratista cuando ya no sean necesarios.</w:t>
      </w:r>
    </w:p>
    <w:p w14:paraId="164F3F34" w14:textId="77777777" w:rsidR="00EC3736" w:rsidRPr="00352FC8" w:rsidRDefault="00EC3736" w:rsidP="00F403F1">
      <w:pPr>
        <w:pStyle w:val="Continuarlista"/>
        <w:spacing w:before="120"/>
        <w:ind w:left="0"/>
        <w:contextualSpacing w:val="0"/>
        <w:jc w:val="both"/>
        <w:rPr>
          <w:rFonts w:ascii="Tahoma" w:hAnsi="Tahoma" w:cs="Tahoma"/>
          <w:sz w:val="20"/>
        </w:rPr>
      </w:pPr>
    </w:p>
    <w:p w14:paraId="79386569"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Bombeo</w:t>
      </w:r>
    </w:p>
    <w:p w14:paraId="60F7BBC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en las excavaciones para fundaciones deberá desagotar completamente las excavaciones mediante un sistema de bombeo para el colocado de la fundación elegida, así como también para el relleno y compactación de excavaciones, de acuerdo a las condiciones del terreno y como apruebe la Supervisión de Obras.</w:t>
      </w:r>
    </w:p>
    <w:p w14:paraId="57360C5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Sistema de bombeo significa: Diseño, construcción y operación del equipo apropiado de todos los sistemas de agotamiento, y de otros medios necesarios para mantener las obras, cuando se requiera, en condiciones de facilidad de trabajo durante la construcción, excepto que se especifique de otro modo.</w:t>
      </w:r>
    </w:p>
    <w:p w14:paraId="45A772C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agua bombeada o desagotada será descargada a una distancia adecuada del área de trabajo, en forma tal que en ningún momento se originen disturbios en el terreno, erosiones o daños a las obras o a terceros.</w:t>
      </w:r>
    </w:p>
    <w:p w14:paraId="1BEDC9A0"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Tablestacado y entibado</w:t>
      </w:r>
    </w:p>
    <w:p w14:paraId="5FD43AB9"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Durante la excavación para fundaciones, el Contratista, deberá considerar en los lugares donde el terreno sea inestable o donde las obras lo requieran: el diseño, colocación y construcción de entibado y/o tablestacado.</w:t>
      </w:r>
    </w:p>
    <w:p w14:paraId="315F2B8A"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Estas estructuras provisionales de protección contra la presión lateral del terreno y del agua, durante el proceso de excavación y de la construcción de las cimentaciones, deberán ser resistentes, rígidas y razonablemente impermeables.</w:t>
      </w:r>
    </w:p>
    <w:p w14:paraId="0C662A2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terreno de la parte exterior, no deberá tener posibilidades de deslizarse o de que se inicie un fallo en él. Deberán utilizarse riostras, marcos, cuñas, gatos y otros para asegurar que todos los largueros y puntales queden debidamente apoyados.</w:t>
      </w:r>
    </w:p>
    <w:p w14:paraId="5EFFEFCA"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elementos han de ser lo suficientemente resistentes, para absorber las cargas adicionales que puedan originar los equipos de construcción, que pudieran apoyarse en ellos.</w:t>
      </w:r>
    </w:p>
    <w:p w14:paraId="1B9F01F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métodos y procedimientos de este trabajo, deberán ser presentados por el Contratista a la Supervisión para su aprobación, por lo menos 15 días hábiles antes de la implementación de estos trabajos.</w:t>
      </w:r>
    </w:p>
    <w:p w14:paraId="29BEADA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Nada de lo estipulado en esta sección será interpretado como exoneración al Contratista, de su responsabilidad única por la calidad y seguridad de estas obras, o de su responsabilidad por accidentes o muerte de personas, animales y/o daños a terceros.</w:t>
      </w:r>
    </w:p>
    <w:p w14:paraId="4C1DA9B9"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Medición</w:t>
      </w:r>
    </w:p>
    <w:p w14:paraId="3DC9A04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La excavación común en terreno no rocoso será medida considerando la excavación según dimensiones en planos o indicaciones de la Supervisión, en metros cúbicos y certificados por la Supervisión.</w:t>
      </w:r>
    </w:p>
    <w:p w14:paraId="0266B3D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Antes de iniciada la excavación, la Supervisión verificará el replanteo, las cotas del terreno original y emitirá la autorización para iniciar la excavación, de acuerdo con las dimensiones indicadas en los planos.</w:t>
      </w:r>
    </w:p>
    <w:p w14:paraId="49BAA261"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Pago</w:t>
      </w:r>
    </w:p>
    <w:p w14:paraId="0ECCA5F8"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pago será de acuerdo con las dimensiones indicadas en los planos y a los precios unitarios establecidos en el contrato, en función de las cantidades certificadas y será la compensación total que incluirá todos los costos. No existirá pago alguno por sobre excavaciones, salvo mejor parecer de la Supervisión.</w:t>
      </w:r>
    </w:p>
    <w:p w14:paraId="326CEA2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ítem de pago por excavación en terreno no rocoso es el m³</w:t>
      </w:r>
    </w:p>
    <w:p w14:paraId="31C4E239"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Ítems de pago</w:t>
      </w:r>
    </w:p>
    <w:p w14:paraId="29208A33"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sz w:val="20"/>
        </w:rPr>
        <w:t xml:space="preserve">Excavación en terreno no rocoso- </w:t>
      </w:r>
      <w:r w:rsidRPr="00352FC8">
        <w:rPr>
          <w:rFonts w:ascii="Tahoma" w:hAnsi="Tahoma" w:cs="Tahoma"/>
          <w:b/>
          <w:sz w:val="20"/>
        </w:rPr>
        <w:t>Unidad: metro cubico “m³”</w:t>
      </w:r>
    </w:p>
    <w:p w14:paraId="606292CD" w14:textId="5E7FBC62" w:rsidR="00896C3F" w:rsidRPr="00352FC8" w:rsidRDefault="00896C3F">
      <w:pPr>
        <w:rPr>
          <w:rFonts w:ascii="Tahoma" w:hAnsi="Tahoma" w:cs="Tahoma"/>
          <w:sz w:val="20"/>
        </w:rPr>
      </w:pPr>
      <w:r w:rsidRPr="00352FC8">
        <w:rPr>
          <w:rFonts w:ascii="Tahoma" w:hAnsi="Tahoma" w:cs="Tahoma"/>
          <w:sz w:val="20"/>
        </w:rPr>
        <w:br w:type="page"/>
      </w:r>
    </w:p>
    <w:p w14:paraId="40A6BF3B"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lastRenderedPageBreak/>
        <w:t>EXCAVACIÓN EN ROCA</w:t>
      </w:r>
    </w:p>
    <w:p w14:paraId="5802FE78"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Descripción</w:t>
      </w:r>
    </w:p>
    <w:p w14:paraId="5A66C7A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Se considerará excavación en roca, todo corte que deba efectuarse en material pétreo o bolones cuyo volumen sea mayor o igual a 0.75 metros cúbicos. </w:t>
      </w:r>
      <w:proofErr w:type="spellStart"/>
      <w:r w:rsidRPr="00352FC8">
        <w:rPr>
          <w:rFonts w:ascii="Tahoma" w:hAnsi="Tahoma" w:cs="Tahoma"/>
          <w:sz w:val="20"/>
        </w:rPr>
        <w:t>Pedrones</w:t>
      </w:r>
      <w:proofErr w:type="spellEnd"/>
      <w:r w:rsidRPr="00352FC8">
        <w:rPr>
          <w:rFonts w:ascii="Tahoma" w:hAnsi="Tahoma" w:cs="Tahoma"/>
          <w:sz w:val="20"/>
        </w:rPr>
        <w:t xml:space="preserve"> de menor volumen se considerarán como excavación común. Así mismo se considerará excavación en roca, la realizada en pizarras no descompuestas y rocas sedimentarias fuertemente consolidadas y otros que a juicio de la Supervisión no puedan excavarse económicamente sin el uso de explosivos. Serán considerados como excavación en roca, todos aquellos trabajos de remoción total de material, empleando taladros, martillos neumáticos y/o explosivos.</w:t>
      </w:r>
    </w:p>
    <w:p w14:paraId="6AEB357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es responsable de la obtención de autorización legal para la compra, manejo y transporte de explosivos. También deberá presentar, la certificación o autorización para todo aquel personal que haga uso de los explosivos; así como un plan de aplicación de las medidas de seguridad correspondientes para los trabajadores y terceros durante la utilización de explosivos. Las autorizaciones, permisos y plan de aplicación de explosivos deberán ser presentados para su aprobación a la Supervisión.</w:t>
      </w:r>
    </w:p>
    <w:p w14:paraId="2C607636"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Ejecución</w:t>
      </w:r>
    </w:p>
    <w:p w14:paraId="2418C72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Donde no pueda ejecutarse la excavación a mano o por medio de equipos mecánicos, se permitirá la “voladura controlada” que garantice que se vaya a provocar la mínima fractura y/o daño posible en la roca circundante, en forma limitada y en lugares donde la Supervisión autorice por escrito al Contratista; el cual indicará el replanteo para el colocado de estacas de referencia para el trabajo de medición.</w:t>
      </w:r>
    </w:p>
    <w:p w14:paraId="6CF7B82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Donde se encuentre roca sólida y se prevé el empotrado de “</w:t>
      </w:r>
      <w:proofErr w:type="spellStart"/>
      <w:r w:rsidRPr="00352FC8">
        <w:rPr>
          <w:rFonts w:ascii="Tahoma" w:hAnsi="Tahoma" w:cs="Tahoma"/>
          <w:sz w:val="20"/>
        </w:rPr>
        <w:t>stubs</w:t>
      </w:r>
      <w:proofErr w:type="spellEnd"/>
      <w:r w:rsidRPr="00352FC8">
        <w:rPr>
          <w:rFonts w:ascii="Tahoma" w:hAnsi="Tahoma" w:cs="Tahoma"/>
          <w:sz w:val="20"/>
        </w:rPr>
        <w:t>”, no se permitirá la voladura de roca, a fin de preservar las características mecánicas de la misma.</w:t>
      </w:r>
    </w:p>
    <w:p w14:paraId="4E98684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Donde dichas voladuras sean permitidas, el Contratista deberá usar la carga mínima necesaria para “aflojar” la roca, de manera que el material circundante no sea “disturbado” en exceso. El Contratista deberá asegurar el uso correcto de explosivos con la utilización de malla para voladuras u otro método que garantice que, los efectos por las operaciones de voladura no provoquen heridas al personal o terceros, daños a caminos, etc.</w:t>
      </w:r>
    </w:p>
    <w:p w14:paraId="40263B1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material adecuado proveniente de la excavación en roca, podrá ser utilizado según lo indique la Supervisión, para el relleno de los diferentes tipos de fundaciones.</w:t>
      </w:r>
    </w:p>
    <w:p w14:paraId="18098C31"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Uso de explosivos</w:t>
      </w:r>
    </w:p>
    <w:p w14:paraId="4B88D8B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recabará de las autoridades de gobierno, todos los permisos para el transporte, almacenamiento y la utilización de explosivos. Seguirá también estrictamente y respetará, las condiciones medioambientales al respecto.</w:t>
      </w:r>
    </w:p>
    <w:p w14:paraId="62E8042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explosivos se deberán almacenar, manipular y utilizar tal como las leyes y reglamentos bolivianos lo prescriban. En caso del almacenamiento, el Contratista deberá implementar su polvorín de acuerdo a las directrices de la Supervisión.</w:t>
      </w:r>
    </w:p>
    <w:p w14:paraId="271AE42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Asimismo, se deben eliminar en forma inmediata las envolturas de papel de explosivos, que son venenosas para el ganado. Esta actividad, deberá contar con la aprobación de la Supervisión.</w:t>
      </w:r>
    </w:p>
    <w:p w14:paraId="4DAE5799"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voladuras, sólo serán realizadas por personal calificado del Contratista con certificados de personas o entidades confiables y sujetas a la aprobación de la Supervisión.</w:t>
      </w:r>
    </w:p>
    <w:p w14:paraId="61F4CFBA" w14:textId="1221C3AC"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Antes de proceder a la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w:t>
      </w:r>
      <w:r w:rsidR="001754FB" w:rsidRPr="00352FC8">
        <w:rPr>
          <w:rFonts w:ascii="Tahoma" w:hAnsi="Tahoma" w:cs="Tahoma"/>
          <w:sz w:val="20"/>
        </w:rPr>
        <w:t>y,</w:t>
      </w:r>
      <w:r w:rsidRPr="00352FC8">
        <w:rPr>
          <w:rFonts w:ascii="Tahoma" w:hAnsi="Tahoma" w:cs="Tahoma"/>
          <w:sz w:val="20"/>
        </w:rPr>
        <w:t xml:space="preserve"> sobre todo, medidas de seguridad a ser tomadas durante el uso de explosivos.</w:t>
      </w:r>
    </w:p>
    <w:p w14:paraId="1D081711"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deberá alertar a los habitantes de viviendas vecinas y a cualquier otra persona en la zona y deberá contar además con personal asignado para precautelar la correcta ejecución de estos trabajos.</w:t>
      </w:r>
    </w:p>
    <w:p w14:paraId="22BD4F0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Los explosivos y fulminantes que serán utilizados en el sitio de trabajo deben ser transportados y almacenados en un polvorín en cajas separadas, adecuadas y claramente marcadas con: “PELIGRO - EXPLOSIVOS”.</w:t>
      </w:r>
    </w:p>
    <w:p w14:paraId="1E9AD3A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No se permitirá el almacenamiento de explosivos en el sitio de la obra, ni en los almacenes de materiales. Los explosivos deberán ser almacenados en sitios denominados “polvorín” que reunirán las condiciones mínimas de seguridad aprobadas por el personal de Seguridad Industrial.</w:t>
      </w:r>
    </w:p>
    <w:p w14:paraId="4F7DEADE" w14:textId="345C57C8"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La aprobación de la Supervisión, no exime al Contratista de su responsabilidad por daños a las instalaciones propias del Proyecto, la Supervisión, su personal o terceros y/o sus propiedades que resulten afectados por la utilización de explosivos. </w:t>
      </w:r>
    </w:p>
    <w:p w14:paraId="4BBEECE1"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Medición</w:t>
      </w:r>
    </w:p>
    <w:p w14:paraId="6718888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excavación en terreno rocoso será medida considerando la excavación neta, en metros cúbicos (m³) y certificada por la Supervisión.</w:t>
      </w:r>
    </w:p>
    <w:p w14:paraId="6A4DC84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Antes de iniciarse la excavación, la Supervisión verificará las cotas del terreno original y emitirá la autorización para iniciar la excavación de acuerdo con las dimensiones indicadas en los planos.</w:t>
      </w:r>
    </w:p>
    <w:p w14:paraId="2ECCECB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caso de que en la excavación se encuentren partes no rocosas, la Supervisión deberá establecer en forma porcentual la cantidad de excavación de cada tipo y confeccionará un bosquejo que respaldará las cantidades de excavación.</w:t>
      </w:r>
    </w:p>
    <w:p w14:paraId="10CF8EF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excavaciones en exceso, sin la autorización de la Supervisión, no serán tomadas en cuenta para fines de pago.</w:t>
      </w:r>
    </w:p>
    <w:p w14:paraId="6FA5015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Tampoco se tomará en cuenta para pago, el esponjamiento del material resultante de la excavación ni la sobre excavación resultante de derrumbes y otros.</w:t>
      </w:r>
    </w:p>
    <w:p w14:paraId="04C16452"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Pago</w:t>
      </w:r>
    </w:p>
    <w:p w14:paraId="4647DC2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pago se realizará con los precios unitarios establecidos en el contrato, en función de las cantidades certificadas y será la compensación total que incluirá todos los costos.</w:t>
      </w:r>
    </w:p>
    <w:p w14:paraId="4DD69C1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ítem de pago por excavación en roca es m³</w:t>
      </w:r>
    </w:p>
    <w:p w14:paraId="4C67B9AF"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Ítems de pago</w:t>
      </w:r>
    </w:p>
    <w:p w14:paraId="424B4138"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sz w:val="20"/>
        </w:rPr>
        <w:t xml:space="preserve">Excavación en roca- </w:t>
      </w:r>
      <w:r w:rsidRPr="00352FC8">
        <w:rPr>
          <w:rFonts w:ascii="Tahoma" w:hAnsi="Tahoma" w:cs="Tahoma"/>
          <w:b/>
          <w:sz w:val="20"/>
        </w:rPr>
        <w:t>Unidad: metro cubico “m³”</w:t>
      </w:r>
    </w:p>
    <w:p w14:paraId="5C11E898" w14:textId="77777777" w:rsidR="00EC3736" w:rsidRPr="00352FC8" w:rsidRDefault="00EC3736" w:rsidP="00EC3736">
      <w:pPr>
        <w:pStyle w:val="Continuarlista"/>
        <w:ind w:left="0"/>
        <w:rPr>
          <w:rFonts w:ascii="Tahoma" w:hAnsi="Tahoma" w:cs="Tahoma"/>
          <w:sz w:val="20"/>
        </w:rPr>
      </w:pPr>
    </w:p>
    <w:p w14:paraId="5CF86234"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 xml:space="preserve">ENSAYOS DE SUELOS </w:t>
      </w:r>
    </w:p>
    <w:p w14:paraId="3FDC4FD0"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Descripción</w:t>
      </w:r>
    </w:p>
    <w:p w14:paraId="3F4D2BC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Este ítem comprende todos los trabajos requeridos para la ejecución de exploración del terreno por lo cual estos ensayos deben de realizarse al inicio de la Obra. </w:t>
      </w:r>
    </w:p>
    <w:p w14:paraId="0E94FB7D" w14:textId="77777777" w:rsidR="00EC3736" w:rsidRPr="00352FC8" w:rsidRDefault="00EC3736" w:rsidP="001754FB">
      <w:pPr>
        <w:pStyle w:val="EETT-NORMAL"/>
        <w:spacing w:after="120"/>
        <w:rPr>
          <w:rFonts w:cs="Tahoma"/>
          <w:sz w:val="20"/>
          <w:szCs w:val="20"/>
        </w:rPr>
      </w:pPr>
      <w:r w:rsidRPr="00352FC8">
        <w:rPr>
          <w:rFonts w:cs="Tahoma"/>
          <w:sz w:val="20"/>
          <w:szCs w:val="20"/>
        </w:rPr>
        <w:t>Los puntos de muestro y profundidades serán aprobados por la Supervisión:</w:t>
      </w:r>
    </w:p>
    <w:p w14:paraId="56F36B17" w14:textId="6A1D82DB" w:rsidR="00EC3736" w:rsidRPr="00352FC8" w:rsidRDefault="00EC3736" w:rsidP="00D93681">
      <w:pPr>
        <w:pStyle w:val="EETT-NORMAL"/>
        <w:numPr>
          <w:ilvl w:val="0"/>
          <w:numId w:val="132"/>
        </w:numPr>
        <w:spacing w:after="120"/>
        <w:rPr>
          <w:rFonts w:cs="Tahoma"/>
          <w:bCs/>
          <w:sz w:val="20"/>
          <w:szCs w:val="20"/>
        </w:rPr>
      </w:pPr>
      <w:r w:rsidRPr="00352FC8">
        <w:rPr>
          <w:rFonts w:cs="Tahoma"/>
          <w:sz w:val="20"/>
          <w:szCs w:val="20"/>
        </w:rPr>
        <w:t xml:space="preserve">Para puntos de muestreo en suelo cada unidad del ítem de ensayo de suelos debe de incluir mínimamente las siguientes pruebas/ensayos: </w:t>
      </w:r>
      <w:r w:rsidRPr="00352FC8">
        <w:rPr>
          <w:rFonts w:cs="Tahoma"/>
          <w:bCs/>
          <w:sz w:val="20"/>
          <w:szCs w:val="20"/>
        </w:rPr>
        <w:t>Clasificación del suelo (Sistema Unificado) ASTM 2487, Ensayo de compactación Proctor estándar ASTM D698</w:t>
      </w:r>
      <w:r w:rsidR="001754FB" w:rsidRPr="00352FC8">
        <w:rPr>
          <w:rFonts w:cs="Tahoma"/>
          <w:bCs/>
          <w:sz w:val="20"/>
          <w:szCs w:val="20"/>
        </w:rPr>
        <w:t>,</w:t>
      </w:r>
      <w:r w:rsidRPr="00352FC8">
        <w:rPr>
          <w:rFonts w:cs="Tahoma"/>
          <w:bCs/>
          <w:sz w:val="20"/>
          <w:szCs w:val="20"/>
        </w:rPr>
        <w:t xml:space="preserve"> ensayo SPT</w:t>
      </w:r>
      <w:r w:rsidR="001754FB" w:rsidRPr="00352FC8">
        <w:rPr>
          <w:rFonts w:cs="Tahoma"/>
          <w:bCs/>
          <w:sz w:val="20"/>
          <w:szCs w:val="20"/>
        </w:rPr>
        <w:t xml:space="preserve"> que incluya caracterización del suelo</w:t>
      </w:r>
      <w:r w:rsidRPr="00352FC8">
        <w:rPr>
          <w:rFonts w:cs="Tahoma"/>
          <w:bCs/>
          <w:sz w:val="20"/>
          <w:szCs w:val="20"/>
        </w:rPr>
        <w:t xml:space="preserve"> hasta una profundidad de </w:t>
      </w:r>
      <w:r w:rsidR="001754FB" w:rsidRPr="00352FC8">
        <w:rPr>
          <w:rFonts w:cs="Tahoma"/>
          <w:bCs/>
          <w:sz w:val="20"/>
          <w:szCs w:val="20"/>
        </w:rPr>
        <w:t xml:space="preserve">13 </w:t>
      </w:r>
      <w:r w:rsidRPr="00352FC8">
        <w:rPr>
          <w:rFonts w:cs="Tahoma"/>
          <w:bCs/>
          <w:sz w:val="20"/>
          <w:szCs w:val="20"/>
        </w:rPr>
        <w:t>metros o el número de golpes es superior a 50 se indica que es un rechazo y se da por finalizada la prueba</w:t>
      </w:r>
      <w:r w:rsidR="001754FB" w:rsidRPr="00352FC8">
        <w:rPr>
          <w:rFonts w:cs="Tahoma"/>
          <w:bCs/>
          <w:sz w:val="20"/>
          <w:szCs w:val="20"/>
        </w:rPr>
        <w:t xml:space="preserve"> o ensayo CPT  que evalúa de forma detallada de capacidad portante, perfiles continuos de resistencia, detección de capas blandas, suelos finos y granulares, que permite determinar de manera directa: </w:t>
      </w:r>
      <w:proofErr w:type="spellStart"/>
      <w:r w:rsidR="001754FB" w:rsidRPr="00352FC8">
        <w:rPr>
          <w:rFonts w:cs="Tahoma"/>
          <w:bCs/>
          <w:sz w:val="20"/>
          <w:szCs w:val="20"/>
        </w:rPr>
        <w:t>qc</w:t>
      </w:r>
      <w:proofErr w:type="spellEnd"/>
      <w:r w:rsidR="001754FB" w:rsidRPr="00352FC8">
        <w:rPr>
          <w:rFonts w:cs="Tahoma"/>
          <w:bCs/>
          <w:sz w:val="20"/>
          <w:szCs w:val="20"/>
        </w:rPr>
        <w:t xml:space="preserve"> (resistencia de punta) y </w:t>
      </w:r>
      <w:proofErr w:type="spellStart"/>
      <w:r w:rsidR="001754FB" w:rsidRPr="00352FC8">
        <w:rPr>
          <w:rFonts w:cs="Tahoma"/>
          <w:bCs/>
          <w:sz w:val="20"/>
          <w:szCs w:val="20"/>
        </w:rPr>
        <w:t>fs</w:t>
      </w:r>
      <w:proofErr w:type="spellEnd"/>
      <w:r w:rsidR="001754FB" w:rsidRPr="00352FC8">
        <w:rPr>
          <w:rFonts w:cs="Tahoma"/>
          <w:bCs/>
          <w:sz w:val="20"/>
          <w:szCs w:val="20"/>
        </w:rPr>
        <w:t xml:space="preserve"> (fricción lateral), para calcular capacidad portante y estratigrafía del suelo</w:t>
      </w:r>
      <w:r w:rsidRPr="00352FC8">
        <w:rPr>
          <w:rFonts w:cs="Tahoma"/>
          <w:bCs/>
          <w:sz w:val="20"/>
          <w:szCs w:val="20"/>
        </w:rPr>
        <w:t>.</w:t>
      </w:r>
    </w:p>
    <w:p w14:paraId="2D573877" w14:textId="41A45572" w:rsidR="00EC3736" w:rsidRPr="00352FC8" w:rsidRDefault="00EC3736" w:rsidP="00D93681">
      <w:pPr>
        <w:pStyle w:val="EETT-NORMAL"/>
        <w:numPr>
          <w:ilvl w:val="0"/>
          <w:numId w:val="132"/>
        </w:numPr>
        <w:spacing w:after="120"/>
        <w:rPr>
          <w:rFonts w:cs="Tahoma"/>
          <w:bCs/>
          <w:sz w:val="20"/>
          <w:szCs w:val="20"/>
        </w:rPr>
      </w:pPr>
      <w:r w:rsidRPr="00352FC8">
        <w:rPr>
          <w:rFonts w:cs="Tahoma"/>
          <w:bCs/>
          <w:sz w:val="20"/>
          <w:szCs w:val="20"/>
        </w:rPr>
        <w:lastRenderedPageBreak/>
        <w:t>Para punto de muestreo en roca cada unidad de</w:t>
      </w:r>
      <w:r w:rsidRPr="00352FC8">
        <w:rPr>
          <w:rFonts w:cs="Tahoma"/>
          <w:sz w:val="20"/>
          <w:szCs w:val="20"/>
        </w:rPr>
        <w:t xml:space="preserve"> del ítem de ensayo de suelos debe de incluir mínimamente las siguientes pruebas/ensayos:</w:t>
      </w:r>
      <w:r w:rsidRPr="00352FC8">
        <w:rPr>
          <w:rFonts w:cs="Tahoma"/>
          <w:bCs/>
          <w:sz w:val="20"/>
          <w:szCs w:val="20"/>
        </w:rPr>
        <w:t xml:space="preserve"> Peso unitario, carga puntual y Resistencia a la compresión.</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417"/>
        <w:gridCol w:w="5386"/>
      </w:tblGrid>
      <w:tr w:rsidR="00EC3736" w:rsidRPr="00352FC8" w14:paraId="694FBAD9" w14:textId="77777777" w:rsidTr="00F403F1">
        <w:trPr>
          <w:trHeight w:val="20"/>
          <w:jc w:val="center"/>
        </w:trPr>
        <w:tc>
          <w:tcPr>
            <w:tcW w:w="2324" w:type="dxa"/>
            <w:shd w:val="clear" w:color="auto" w:fill="D9D9D9"/>
            <w:vAlign w:val="center"/>
          </w:tcPr>
          <w:p w14:paraId="459556A8" w14:textId="5545452E" w:rsidR="00EC3736" w:rsidRPr="00352FC8" w:rsidRDefault="00EC3736" w:rsidP="00D70845">
            <w:pPr>
              <w:rPr>
                <w:rFonts w:cs="Tahoma"/>
                <w:b/>
                <w:bCs/>
                <w:sz w:val="20"/>
                <w:szCs w:val="20"/>
                <w:lang w:eastAsia="es-ES"/>
              </w:rPr>
            </w:pPr>
            <w:r w:rsidRPr="00352FC8">
              <w:rPr>
                <w:rFonts w:cs="Tahoma"/>
                <w:bCs/>
                <w:sz w:val="20"/>
                <w:szCs w:val="20"/>
              </w:rPr>
              <w:br w:type="page"/>
            </w:r>
            <w:r w:rsidRPr="00352FC8">
              <w:rPr>
                <w:rFonts w:cs="Tahoma"/>
                <w:b/>
                <w:bCs/>
                <w:sz w:val="20"/>
                <w:szCs w:val="20"/>
                <w:lang w:eastAsia="es-ES"/>
              </w:rPr>
              <w:t>ENSAYO</w:t>
            </w:r>
          </w:p>
        </w:tc>
        <w:tc>
          <w:tcPr>
            <w:tcW w:w="1417" w:type="dxa"/>
            <w:shd w:val="clear" w:color="auto" w:fill="D9D9D9"/>
            <w:vAlign w:val="center"/>
          </w:tcPr>
          <w:p w14:paraId="0D2A3B5C" w14:textId="77777777" w:rsidR="00EC3736" w:rsidRPr="00352FC8" w:rsidRDefault="00EC3736" w:rsidP="00D70845">
            <w:pPr>
              <w:pStyle w:val="EETT-NORMAL"/>
              <w:spacing w:after="120"/>
              <w:rPr>
                <w:rFonts w:cs="Tahoma"/>
                <w:b/>
                <w:bCs/>
                <w:sz w:val="20"/>
                <w:szCs w:val="20"/>
                <w:lang w:eastAsia="es-ES"/>
              </w:rPr>
            </w:pPr>
            <w:r w:rsidRPr="00352FC8">
              <w:rPr>
                <w:rFonts w:cs="Tahoma"/>
                <w:b/>
                <w:bCs/>
                <w:sz w:val="20"/>
                <w:szCs w:val="20"/>
                <w:lang w:eastAsia="es-ES"/>
              </w:rPr>
              <w:t>NORMA</w:t>
            </w:r>
          </w:p>
        </w:tc>
        <w:tc>
          <w:tcPr>
            <w:tcW w:w="5386" w:type="dxa"/>
            <w:shd w:val="clear" w:color="auto" w:fill="D9D9D9"/>
            <w:vAlign w:val="center"/>
          </w:tcPr>
          <w:p w14:paraId="2833E11C" w14:textId="77777777" w:rsidR="00EC3736" w:rsidRPr="00352FC8" w:rsidRDefault="00EC3736" w:rsidP="00D70845">
            <w:pPr>
              <w:pStyle w:val="EETT-NORMAL"/>
              <w:spacing w:after="120"/>
              <w:rPr>
                <w:rFonts w:cs="Tahoma"/>
                <w:b/>
                <w:bCs/>
                <w:sz w:val="20"/>
                <w:szCs w:val="20"/>
                <w:lang w:eastAsia="es-ES"/>
              </w:rPr>
            </w:pPr>
            <w:r w:rsidRPr="00352FC8">
              <w:rPr>
                <w:rFonts w:cs="Tahoma"/>
                <w:b/>
                <w:bCs/>
                <w:sz w:val="20"/>
                <w:szCs w:val="20"/>
                <w:lang w:eastAsia="es-ES"/>
              </w:rPr>
              <w:t>DESCRIPCION</w:t>
            </w:r>
          </w:p>
        </w:tc>
      </w:tr>
      <w:tr w:rsidR="00EC3736" w:rsidRPr="00352FC8" w14:paraId="39789E68" w14:textId="77777777" w:rsidTr="00F403F1">
        <w:trPr>
          <w:trHeight w:val="20"/>
          <w:jc w:val="center"/>
        </w:trPr>
        <w:tc>
          <w:tcPr>
            <w:tcW w:w="2324" w:type="dxa"/>
            <w:vAlign w:val="center"/>
          </w:tcPr>
          <w:p w14:paraId="32C00235" w14:textId="77777777" w:rsidR="00EC3736" w:rsidRPr="00352FC8" w:rsidRDefault="00EC3736" w:rsidP="00D70845">
            <w:pPr>
              <w:pStyle w:val="EETT-NORMAL"/>
              <w:spacing w:after="120"/>
              <w:jc w:val="left"/>
              <w:rPr>
                <w:rFonts w:cs="Tahoma"/>
                <w:bCs/>
                <w:sz w:val="20"/>
                <w:szCs w:val="20"/>
              </w:rPr>
            </w:pPr>
            <w:r w:rsidRPr="00352FC8">
              <w:rPr>
                <w:rFonts w:cs="Tahoma"/>
                <w:bCs/>
                <w:sz w:val="20"/>
                <w:szCs w:val="20"/>
              </w:rPr>
              <w:t>Clasificación del suelo (Sistema Unificado)</w:t>
            </w:r>
          </w:p>
        </w:tc>
        <w:tc>
          <w:tcPr>
            <w:tcW w:w="1417" w:type="dxa"/>
            <w:vAlign w:val="center"/>
          </w:tcPr>
          <w:p w14:paraId="0B2169E6" w14:textId="77777777" w:rsidR="00EC3736" w:rsidRPr="00352FC8" w:rsidRDefault="00EC3736" w:rsidP="00D70845">
            <w:pPr>
              <w:pStyle w:val="EETT-NORMAL"/>
              <w:spacing w:after="120"/>
              <w:rPr>
                <w:rFonts w:cs="Tahoma"/>
                <w:bCs/>
                <w:sz w:val="20"/>
                <w:szCs w:val="20"/>
              </w:rPr>
            </w:pPr>
            <w:r w:rsidRPr="00352FC8">
              <w:rPr>
                <w:rFonts w:cs="Tahoma"/>
                <w:bCs/>
                <w:sz w:val="20"/>
                <w:szCs w:val="20"/>
              </w:rPr>
              <w:t>ASTM 2487</w:t>
            </w:r>
          </w:p>
        </w:tc>
        <w:tc>
          <w:tcPr>
            <w:tcW w:w="5386" w:type="dxa"/>
            <w:vAlign w:val="center"/>
          </w:tcPr>
          <w:p w14:paraId="1BE84A57" w14:textId="77777777" w:rsidR="00EC3736" w:rsidRPr="00352FC8" w:rsidRDefault="00EC3736" w:rsidP="00D70845">
            <w:pPr>
              <w:spacing w:before="120" w:after="120"/>
              <w:jc w:val="both"/>
              <w:rPr>
                <w:rFonts w:ascii="Tahoma" w:hAnsi="Tahoma" w:cs="Tahoma"/>
                <w:bCs/>
                <w:sz w:val="20"/>
                <w:szCs w:val="20"/>
              </w:rPr>
            </w:pPr>
            <w:r w:rsidRPr="00352FC8">
              <w:rPr>
                <w:rFonts w:ascii="Tahoma" w:hAnsi="Tahoma" w:cs="Tahoma"/>
                <w:bCs/>
                <w:sz w:val="20"/>
                <w:szCs w:val="20"/>
              </w:rPr>
              <w:t>La clasificación del suelo será realizada para determinar el tipo de suelo y su posible comportamiento mecánico.</w:t>
            </w:r>
          </w:p>
        </w:tc>
      </w:tr>
      <w:tr w:rsidR="00EC3736" w:rsidRPr="00352FC8" w14:paraId="3D480F86" w14:textId="77777777" w:rsidTr="00F403F1">
        <w:trPr>
          <w:trHeight w:val="20"/>
          <w:jc w:val="center"/>
        </w:trPr>
        <w:tc>
          <w:tcPr>
            <w:tcW w:w="2324" w:type="dxa"/>
            <w:vAlign w:val="center"/>
          </w:tcPr>
          <w:p w14:paraId="6361DB76" w14:textId="77777777" w:rsidR="00EC3736" w:rsidRPr="00352FC8" w:rsidRDefault="00EC3736" w:rsidP="00D70845">
            <w:pPr>
              <w:pStyle w:val="EETT-NORMAL"/>
              <w:spacing w:after="120"/>
              <w:jc w:val="left"/>
              <w:rPr>
                <w:rFonts w:cs="Tahoma"/>
                <w:bCs/>
                <w:sz w:val="20"/>
                <w:szCs w:val="20"/>
              </w:rPr>
            </w:pPr>
            <w:r w:rsidRPr="00352FC8">
              <w:rPr>
                <w:rFonts w:cs="Tahoma"/>
                <w:bCs/>
                <w:sz w:val="20"/>
                <w:szCs w:val="20"/>
              </w:rPr>
              <w:t xml:space="preserve">Ensayo de compactación Proctor estándar </w:t>
            </w:r>
          </w:p>
        </w:tc>
        <w:tc>
          <w:tcPr>
            <w:tcW w:w="1417" w:type="dxa"/>
            <w:vAlign w:val="center"/>
          </w:tcPr>
          <w:p w14:paraId="3C2D3C59" w14:textId="77777777" w:rsidR="00EC3736" w:rsidRPr="00352FC8" w:rsidRDefault="00EC3736" w:rsidP="00D70845">
            <w:pPr>
              <w:pStyle w:val="EETT-NORMAL"/>
              <w:spacing w:after="120"/>
              <w:rPr>
                <w:rFonts w:cs="Tahoma"/>
                <w:bCs/>
                <w:sz w:val="20"/>
                <w:szCs w:val="20"/>
              </w:rPr>
            </w:pPr>
            <w:r w:rsidRPr="00352FC8">
              <w:rPr>
                <w:rFonts w:cs="Tahoma"/>
                <w:bCs/>
                <w:sz w:val="20"/>
                <w:szCs w:val="20"/>
              </w:rPr>
              <w:t>ASTM D698</w:t>
            </w:r>
          </w:p>
        </w:tc>
        <w:tc>
          <w:tcPr>
            <w:tcW w:w="5386" w:type="dxa"/>
            <w:vAlign w:val="center"/>
          </w:tcPr>
          <w:p w14:paraId="2E70ED30" w14:textId="77777777" w:rsidR="00EC3736" w:rsidRPr="00352FC8" w:rsidRDefault="00EC3736" w:rsidP="00D70845">
            <w:pPr>
              <w:pStyle w:val="EETT-NORMAL"/>
              <w:spacing w:after="120"/>
              <w:rPr>
                <w:rFonts w:cs="Tahoma"/>
                <w:bCs/>
                <w:sz w:val="20"/>
                <w:szCs w:val="20"/>
              </w:rPr>
            </w:pPr>
            <w:r w:rsidRPr="00352FC8">
              <w:rPr>
                <w:rFonts w:cs="Tahoma"/>
                <w:bCs/>
                <w:sz w:val="20"/>
                <w:szCs w:val="20"/>
              </w:rPr>
              <w:t xml:space="preserve">Se realizará para determinar la densidad máxima teórica y el contenido de humedad óptimo de una muestra de suelo, con el objetivo de establecer el grado de compactación mínima del relleno de la fundación de la estructura (Zapata, Grilla, </w:t>
            </w:r>
            <w:proofErr w:type="spellStart"/>
            <w:r w:rsidRPr="00352FC8">
              <w:rPr>
                <w:rFonts w:cs="Tahoma"/>
                <w:bCs/>
                <w:sz w:val="20"/>
                <w:szCs w:val="20"/>
              </w:rPr>
              <w:t>etc</w:t>
            </w:r>
            <w:proofErr w:type="spellEnd"/>
            <w:r w:rsidRPr="00352FC8">
              <w:rPr>
                <w:rFonts w:cs="Tahoma"/>
                <w:bCs/>
                <w:sz w:val="20"/>
                <w:szCs w:val="20"/>
              </w:rPr>
              <w:t>).</w:t>
            </w:r>
          </w:p>
        </w:tc>
      </w:tr>
      <w:tr w:rsidR="0042667D" w:rsidRPr="00352FC8" w14:paraId="0EFA0C81" w14:textId="77777777" w:rsidTr="00B03904">
        <w:trPr>
          <w:trHeight w:val="20"/>
          <w:jc w:val="center"/>
        </w:trPr>
        <w:tc>
          <w:tcPr>
            <w:tcW w:w="2324" w:type="dxa"/>
            <w:vAlign w:val="center"/>
          </w:tcPr>
          <w:p w14:paraId="7275B3D3" w14:textId="77777777" w:rsidR="00D70845" w:rsidRPr="00352FC8" w:rsidRDefault="00D70845" w:rsidP="00B03904">
            <w:pPr>
              <w:pStyle w:val="EETT-NORMAL"/>
              <w:spacing w:after="120"/>
              <w:jc w:val="left"/>
              <w:rPr>
                <w:rFonts w:cs="Tahoma"/>
                <w:bCs/>
                <w:sz w:val="20"/>
                <w:szCs w:val="20"/>
              </w:rPr>
            </w:pPr>
            <w:r w:rsidRPr="00352FC8">
              <w:rPr>
                <w:rFonts w:cs="Tahoma"/>
                <w:bCs/>
                <w:sz w:val="20"/>
                <w:szCs w:val="20"/>
              </w:rPr>
              <w:t xml:space="preserve">Ensayo SPT </w:t>
            </w:r>
          </w:p>
        </w:tc>
        <w:tc>
          <w:tcPr>
            <w:tcW w:w="1417" w:type="dxa"/>
            <w:vAlign w:val="center"/>
          </w:tcPr>
          <w:p w14:paraId="288088EF" w14:textId="77777777" w:rsidR="00D70845" w:rsidRPr="00352FC8" w:rsidRDefault="00D70845" w:rsidP="00B03904">
            <w:pPr>
              <w:pStyle w:val="EETT-NORMAL"/>
              <w:spacing w:after="120"/>
              <w:rPr>
                <w:rFonts w:cs="Tahoma"/>
                <w:bCs/>
                <w:sz w:val="20"/>
                <w:szCs w:val="20"/>
              </w:rPr>
            </w:pPr>
            <w:r w:rsidRPr="00352FC8">
              <w:rPr>
                <w:rFonts w:cs="Tahoma"/>
                <w:bCs/>
                <w:sz w:val="20"/>
                <w:szCs w:val="20"/>
              </w:rPr>
              <w:t>ASTM D1586</w:t>
            </w:r>
          </w:p>
          <w:p w14:paraId="66120639" w14:textId="77777777" w:rsidR="00D70845" w:rsidRPr="00352FC8" w:rsidRDefault="00D70845" w:rsidP="00B03904">
            <w:pPr>
              <w:pStyle w:val="EETT-NORMAL"/>
              <w:spacing w:after="120"/>
              <w:rPr>
                <w:rFonts w:cs="Tahoma"/>
                <w:bCs/>
                <w:sz w:val="20"/>
                <w:szCs w:val="20"/>
              </w:rPr>
            </w:pPr>
            <w:r w:rsidRPr="00352FC8">
              <w:rPr>
                <w:rFonts w:cs="Tahoma"/>
                <w:bCs/>
                <w:sz w:val="20"/>
                <w:szCs w:val="20"/>
              </w:rPr>
              <w:t>ASTM D6066</w:t>
            </w:r>
          </w:p>
        </w:tc>
        <w:tc>
          <w:tcPr>
            <w:tcW w:w="5386" w:type="dxa"/>
            <w:vAlign w:val="center"/>
          </w:tcPr>
          <w:p w14:paraId="5C85AAE5" w14:textId="263F96A0" w:rsidR="00D70845" w:rsidRPr="00352FC8" w:rsidRDefault="00D70845" w:rsidP="00B03904">
            <w:pPr>
              <w:pStyle w:val="EETT-NORMAL"/>
              <w:spacing w:after="120"/>
              <w:rPr>
                <w:rFonts w:cs="Tahoma"/>
                <w:bCs/>
                <w:sz w:val="20"/>
                <w:szCs w:val="20"/>
              </w:rPr>
            </w:pPr>
            <w:r w:rsidRPr="00352FC8">
              <w:rPr>
                <w:rFonts w:cs="Tahoma"/>
                <w:bCs/>
                <w:sz w:val="20"/>
                <w:szCs w:val="20"/>
              </w:rPr>
              <w:t>Se realizará para determinar y obtener un índice de resistencia dinámica del suelo y muestras para identificación y correlaciones con parámetros geotécnicos.</w:t>
            </w:r>
          </w:p>
        </w:tc>
      </w:tr>
      <w:tr w:rsidR="001754FB" w:rsidRPr="00352FC8" w14:paraId="56ECC4EA" w14:textId="77777777" w:rsidTr="00D70845">
        <w:trPr>
          <w:trHeight w:val="20"/>
          <w:jc w:val="center"/>
        </w:trPr>
        <w:tc>
          <w:tcPr>
            <w:tcW w:w="2324" w:type="dxa"/>
            <w:vAlign w:val="center"/>
          </w:tcPr>
          <w:p w14:paraId="5B62A995" w14:textId="106C43B8" w:rsidR="001754FB" w:rsidRPr="00352FC8" w:rsidRDefault="001754FB" w:rsidP="00B03904">
            <w:pPr>
              <w:pStyle w:val="EETT-NORMAL"/>
              <w:spacing w:after="120"/>
              <w:jc w:val="left"/>
              <w:rPr>
                <w:rFonts w:cs="Tahoma"/>
                <w:bCs/>
                <w:sz w:val="20"/>
                <w:szCs w:val="20"/>
              </w:rPr>
            </w:pPr>
            <w:r w:rsidRPr="00352FC8">
              <w:rPr>
                <w:rFonts w:cs="Tahoma"/>
                <w:bCs/>
                <w:sz w:val="20"/>
                <w:szCs w:val="20"/>
              </w:rPr>
              <w:t xml:space="preserve">Ensayo </w:t>
            </w:r>
            <w:r w:rsidR="00D70845" w:rsidRPr="00352FC8">
              <w:rPr>
                <w:rFonts w:cs="Tahoma"/>
                <w:bCs/>
                <w:sz w:val="20"/>
                <w:szCs w:val="20"/>
              </w:rPr>
              <w:t>CPT</w:t>
            </w:r>
          </w:p>
        </w:tc>
        <w:tc>
          <w:tcPr>
            <w:tcW w:w="1417" w:type="dxa"/>
            <w:vAlign w:val="center"/>
          </w:tcPr>
          <w:p w14:paraId="7310B043" w14:textId="5CA919E0" w:rsidR="00D70845" w:rsidRPr="00352FC8" w:rsidRDefault="00D70845" w:rsidP="00B03904">
            <w:pPr>
              <w:pStyle w:val="EETT-NORMAL"/>
              <w:spacing w:after="120"/>
              <w:rPr>
                <w:rFonts w:cs="Tahoma"/>
                <w:bCs/>
                <w:sz w:val="20"/>
                <w:szCs w:val="20"/>
              </w:rPr>
            </w:pPr>
            <w:r w:rsidRPr="00352FC8">
              <w:rPr>
                <w:rFonts w:cs="Tahoma"/>
                <w:bCs/>
                <w:sz w:val="20"/>
                <w:szCs w:val="20"/>
              </w:rPr>
              <w:t>ASTM D5778</w:t>
            </w:r>
          </w:p>
        </w:tc>
        <w:tc>
          <w:tcPr>
            <w:tcW w:w="5386" w:type="dxa"/>
            <w:vAlign w:val="center"/>
          </w:tcPr>
          <w:p w14:paraId="6246F333" w14:textId="70823005" w:rsidR="001754FB" w:rsidRPr="00352FC8" w:rsidRDefault="001754FB" w:rsidP="00B03904">
            <w:pPr>
              <w:pStyle w:val="EETT-NORMAL"/>
              <w:spacing w:after="120"/>
              <w:rPr>
                <w:rFonts w:cs="Tahoma"/>
                <w:bCs/>
                <w:sz w:val="20"/>
                <w:szCs w:val="20"/>
              </w:rPr>
            </w:pPr>
            <w:r w:rsidRPr="00352FC8">
              <w:rPr>
                <w:rFonts w:cs="Tahoma"/>
                <w:bCs/>
                <w:sz w:val="20"/>
                <w:szCs w:val="20"/>
              </w:rPr>
              <w:t xml:space="preserve">Se realizará para determinar </w:t>
            </w:r>
            <w:r w:rsidR="00D70845" w:rsidRPr="00352FC8">
              <w:rPr>
                <w:rFonts w:cs="Tahoma"/>
                <w:bCs/>
                <w:sz w:val="20"/>
                <w:szCs w:val="20"/>
              </w:rPr>
              <w:t>y medir directamente la resistencia de punta (</w:t>
            </w:r>
            <w:proofErr w:type="spellStart"/>
            <w:r w:rsidR="00D70845" w:rsidRPr="00352FC8">
              <w:rPr>
                <w:rFonts w:cs="Tahoma"/>
                <w:bCs/>
                <w:sz w:val="20"/>
                <w:szCs w:val="20"/>
              </w:rPr>
              <w:t>qc</w:t>
            </w:r>
            <w:proofErr w:type="spellEnd"/>
            <w:r w:rsidR="00D70845" w:rsidRPr="00352FC8">
              <w:rPr>
                <w:rFonts w:cs="Tahoma"/>
                <w:bCs/>
                <w:sz w:val="20"/>
                <w:szCs w:val="20"/>
              </w:rPr>
              <w:t>) y fricción lateral (</w:t>
            </w:r>
            <w:proofErr w:type="spellStart"/>
            <w:r w:rsidR="00D70845" w:rsidRPr="00352FC8">
              <w:rPr>
                <w:rFonts w:cs="Tahoma"/>
                <w:bCs/>
                <w:sz w:val="20"/>
                <w:szCs w:val="20"/>
              </w:rPr>
              <w:t>fs</w:t>
            </w:r>
            <w:proofErr w:type="spellEnd"/>
            <w:r w:rsidR="00D70845" w:rsidRPr="00352FC8">
              <w:rPr>
                <w:rFonts w:cs="Tahoma"/>
                <w:bCs/>
                <w:sz w:val="20"/>
                <w:szCs w:val="20"/>
              </w:rPr>
              <w:t>) para definir la estratigrafía del terreno y parámetros de diseño con precisión.</w:t>
            </w:r>
          </w:p>
        </w:tc>
      </w:tr>
      <w:tr w:rsidR="00EC3736" w:rsidRPr="00352FC8" w14:paraId="04C75866" w14:textId="77777777" w:rsidTr="00D70845">
        <w:trPr>
          <w:trHeight w:val="917"/>
          <w:jc w:val="center"/>
        </w:trPr>
        <w:tc>
          <w:tcPr>
            <w:tcW w:w="2324" w:type="dxa"/>
            <w:vAlign w:val="center"/>
          </w:tcPr>
          <w:p w14:paraId="10884D4B" w14:textId="77777777" w:rsidR="00EC3736" w:rsidRPr="00352FC8" w:rsidRDefault="00EC3736" w:rsidP="00D70845">
            <w:pPr>
              <w:pStyle w:val="EETT-NORMAL"/>
              <w:spacing w:after="120"/>
              <w:jc w:val="left"/>
              <w:rPr>
                <w:rFonts w:cs="Tahoma"/>
                <w:bCs/>
                <w:sz w:val="20"/>
                <w:szCs w:val="20"/>
              </w:rPr>
            </w:pPr>
            <w:r w:rsidRPr="00352FC8">
              <w:rPr>
                <w:rFonts w:cs="Tahoma"/>
                <w:bCs/>
                <w:sz w:val="20"/>
                <w:szCs w:val="20"/>
              </w:rPr>
              <w:t>En caso de punto de muestreo en Roca (Pruebas en rocas)</w:t>
            </w:r>
          </w:p>
        </w:tc>
        <w:tc>
          <w:tcPr>
            <w:tcW w:w="1417" w:type="dxa"/>
            <w:vAlign w:val="center"/>
          </w:tcPr>
          <w:p w14:paraId="5809DFE8" w14:textId="51F036AC" w:rsidR="00EC3736" w:rsidRPr="00352FC8" w:rsidRDefault="00EC3736" w:rsidP="00D70845">
            <w:pPr>
              <w:pStyle w:val="EETT-NORMAL"/>
              <w:spacing w:after="120"/>
              <w:rPr>
                <w:rFonts w:cs="Tahoma"/>
                <w:bCs/>
                <w:sz w:val="20"/>
                <w:szCs w:val="20"/>
              </w:rPr>
            </w:pPr>
          </w:p>
        </w:tc>
        <w:tc>
          <w:tcPr>
            <w:tcW w:w="5386" w:type="dxa"/>
            <w:vAlign w:val="center"/>
          </w:tcPr>
          <w:p w14:paraId="0DDFA0D3" w14:textId="77777777" w:rsidR="00EC3736" w:rsidRPr="00352FC8" w:rsidRDefault="00EC3736" w:rsidP="00D70845">
            <w:pPr>
              <w:pStyle w:val="EETT-NORMAL"/>
              <w:spacing w:after="120"/>
              <w:rPr>
                <w:rFonts w:cs="Tahoma"/>
                <w:bCs/>
                <w:sz w:val="20"/>
                <w:szCs w:val="20"/>
              </w:rPr>
            </w:pPr>
            <w:r w:rsidRPr="00352FC8">
              <w:rPr>
                <w:rFonts w:cs="Tahoma"/>
                <w:bCs/>
                <w:sz w:val="20"/>
                <w:szCs w:val="20"/>
              </w:rPr>
              <w:t>Peso unitario</w:t>
            </w:r>
          </w:p>
          <w:p w14:paraId="57297473" w14:textId="77777777" w:rsidR="00EC3736" w:rsidRPr="00352FC8" w:rsidRDefault="00EC3736" w:rsidP="00D70845">
            <w:pPr>
              <w:pStyle w:val="EETT-NORMAL"/>
              <w:spacing w:after="120"/>
              <w:rPr>
                <w:rFonts w:cs="Tahoma"/>
                <w:bCs/>
                <w:sz w:val="20"/>
                <w:szCs w:val="20"/>
              </w:rPr>
            </w:pPr>
            <w:r w:rsidRPr="00352FC8">
              <w:rPr>
                <w:rFonts w:cs="Tahoma"/>
                <w:bCs/>
                <w:sz w:val="20"/>
                <w:szCs w:val="20"/>
              </w:rPr>
              <w:t>Carga puntual</w:t>
            </w:r>
          </w:p>
          <w:p w14:paraId="6C6549A6" w14:textId="77777777" w:rsidR="00EC3736" w:rsidRPr="00352FC8" w:rsidRDefault="00EC3736" w:rsidP="00D70845">
            <w:pPr>
              <w:pStyle w:val="EETT-NORMAL"/>
              <w:spacing w:after="120"/>
              <w:rPr>
                <w:rFonts w:cs="Tahoma"/>
                <w:bCs/>
                <w:sz w:val="20"/>
                <w:szCs w:val="20"/>
              </w:rPr>
            </w:pPr>
            <w:r w:rsidRPr="00352FC8">
              <w:rPr>
                <w:rFonts w:cs="Tahoma"/>
                <w:bCs/>
                <w:sz w:val="20"/>
                <w:szCs w:val="20"/>
              </w:rPr>
              <w:t>Resistencia a la compresión</w:t>
            </w:r>
          </w:p>
        </w:tc>
      </w:tr>
    </w:tbl>
    <w:p w14:paraId="6E96F487" w14:textId="77777777" w:rsidR="00EC3736" w:rsidRPr="00352FC8" w:rsidRDefault="00EC3736" w:rsidP="00F403F1">
      <w:pPr>
        <w:widowControl w:val="0"/>
        <w:autoSpaceDE w:val="0"/>
        <w:autoSpaceDN w:val="0"/>
        <w:adjustRightInd w:val="0"/>
        <w:spacing w:before="120" w:after="120"/>
        <w:jc w:val="both"/>
        <w:rPr>
          <w:rFonts w:ascii="Tahoma" w:hAnsi="Tahoma" w:cs="Tahoma"/>
          <w:bCs/>
          <w:sz w:val="20"/>
          <w:szCs w:val="20"/>
        </w:rPr>
      </w:pPr>
    </w:p>
    <w:p w14:paraId="302FD71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 el material extraído será manejado adecuadamente con el fin de realizar las pruebas de laboratorio conforme a lo indicado en las normas y guías de laboratorio indicadas para cada prueba.</w:t>
      </w:r>
    </w:p>
    <w:p w14:paraId="365AF3C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caso de que en el punto de estudio no cuente con material de terreno apto para realizar los estudios de compactación destinados al relleno y compactado de fundaciones, el CONTRATISTA deberá proponer al SUPERVISOR un banco de préstamo para su aprobación y obtener las muestras de suelo de este sitio.</w:t>
      </w:r>
    </w:p>
    <w:p w14:paraId="5A4801F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Toda excavación realizada deberá ser concluida en el mismo día, los trabajos deberán planificarse de tal manera de no dejar excavaciones sin rellenar.</w:t>
      </w:r>
    </w:p>
    <w:p w14:paraId="17817D8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informe de laboratorio debe contener los siguientes puntos de acuerdo al tipo de </w:t>
      </w:r>
      <w:proofErr w:type="spellStart"/>
      <w:r w:rsidRPr="00352FC8">
        <w:rPr>
          <w:rFonts w:ascii="Tahoma" w:hAnsi="Tahoma" w:cs="Tahoma"/>
          <w:sz w:val="20"/>
        </w:rPr>
        <w:t>puebra</w:t>
      </w:r>
      <w:proofErr w:type="spellEnd"/>
      <w:r w:rsidRPr="00352FC8">
        <w:rPr>
          <w:rFonts w:ascii="Tahoma" w:hAnsi="Tahoma" w:cs="Tahoma"/>
          <w:sz w:val="20"/>
        </w:rPr>
        <w:t>/ensayo:</w:t>
      </w:r>
    </w:p>
    <w:p w14:paraId="1729184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Clasificación de Suelos ASTM D2487</w:t>
      </w:r>
    </w:p>
    <w:p w14:paraId="1E94BA61"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Curva Granulométrica</w:t>
      </w:r>
    </w:p>
    <w:p w14:paraId="4ABECE44"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Limite Liquido (LL)</w:t>
      </w:r>
    </w:p>
    <w:p w14:paraId="14FBD4EE"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Índice de Plasticidad (IP)</w:t>
      </w:r>
    </w:p>
    <w:p w14:paraId="1C247A37"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Clasificación de suelo Grupo y símbolo.</w:t>
      </w:r>
    </w:p>
    <w:p w14:paraId="3E715BF5"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descripción del suelo</w:t>
      </w:r>
    </w:p>
    <w:p w14:paraId="74CC26F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Ensayo de compactación Proctor estándar ASTM D698</w:t>
      </w:r>
    </w:p>
    <w:p w14:paraId="57006730"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Procedimiento utilizado</w:t>
      </w:r>
    </w:p>
    <w:p w14:paraId="45838DF4"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lastRenderedPageBreak/>
        <w:t>Método de preparación utilizado (húmedo o seco)</w:t>
      </w:r>
    </w:p>
    <w:p w14:paraId="62E9AA99"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Contenido de agua al ingresar al laboratorio</w:t>
      </w:r>
    </w:p>
    <w:p w14:paraId="39428B12"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Contenido de agua optimo normal</w:t>
      </w:r>
    </w:p>
    <w:p w14:paraId="48DE0310"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Peso unitario seco optimo normal</w:t>
      </w:r>
    </w:p>
    <w:p w14:paraId="08284845"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Descripción del martillo (manual o mecánico)</w:t>
      </w:r>
    </w:p>
    <w:p w14:paraId="0C692F2D"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Gravedad específica y métodos de determinación.</w:t>
      </w:r>
    </w:p>
    <w:p w14:paraId="3A4375FD"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Origen del material usado en el ensayo (proyecto, zona, profundidad y similares.</w:t>
      </w:r>
    </w:p>
    <w:p w14:paraId="49123DEE"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Curvas de compactación, mostrando los puntos de compactación, para obtener la curva, y la curva 100% saturación, el punto de peso unitario seco optimo y el contenido de agua óptimo.</w:t>
      </w:r>
    </w:p>
    <w:p w14:paraId="5BDEB730" w14:textId="77777777" w:rsidR="00EC3736" w:rsidRPr="00352FC8" w:rsidRDefault="00EC3736" w:rsidP="00D93681">
      <w:pPr>
        <w:pStyle w:val="Listaconvietas2"/>
        <w:numPr>
          <w:ilvl w:val="0"/>
          <w:numId w:val="125"/>
        </w:numPr>
        <w:spacing w:before="120" w:after="120"/>
        <w:jc w:val="both"/>
        <w:rPr>
          <w:rFonts w:ascii="Tahoma" w:hAnsi="Tahoma" w:cs="Tahoma"/>
          <w:lang w:val="es-BO"/>
        </w:rPr>
      </w:pPr>
      <w:r w:rsidRPr="00352FC8">
        <w:rPr>
          <w:rFonts w:ascii="Tahoma" w:hAnsi="Tahoma" w:cs="Tahoma"/>
          <w:lang w:val="es-BO"/>
        </w:rPr>
        <w:t xml:space="preserve">Los datos de corrección de </w:t>
      </w:r>
      <w:proofErr w:type="spellStart"/>
      <w:r w:rsidRPr="00352FC8">
        <w:rPr>
          <w:rFonts w:ascii="Tahoma" w:hAnsi="Tahoma" w:cs="Tahoma"/>
          <w:lang w:val="es-BO"/>
        </w:rPr>
        <w:t>sobretamaños</w:t>
      </w:r>
      <w:proofErr w:type="spellEnd"/>
      <w:r w:rsidRPr="00352FC8">
        <w:rPr>
          <w:rFonts w:ascii="Tahoma" w:hAnsi="Tahoma" w:cs="Tahoma"/>
          <w:lang w:val="es-BO"/>
        </w:rPr>
        <w:t xml:space="preserve">, incluyendo la fracción de </w:t>
      </w:r>
      <w:proofErr w:type="spellStart"/>
      <w:r w:rsidRPr="00352FC8">
        <w:rPr>
          <w:rFonts w:ascii="Tahoma" w:hAnsi="Tahoma" w:cs="Tahoma"/>
          <w:lang w:val="es-BO"/>
        </w:rPr>
        <w:t>sobretamaños</w:t>
      </w:r>
      <w:proofErr w:type="spellEnd"/>
      <w:r w:rsidRPr="00352FC8">
        <w:rPr>
          <w:rFonts w:ascii="Tahoma" w:hAnsi="Tahoma" w:cs="Tahoma"/>
          <w:lang w:val="es-BO"/>
        </w:rPr>
        <w:t>.</w:t>
      </w:r>
    </w:p>
    <w:p w14:paraId="075E10E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Pruebas en roca</w:t>
      </w:r>
    </w:p>
    <w:p w14:paraId="3EBB20DF"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Peso unitario</w:t>
      </w:r>
    </w:p>
    <w:p w14:paraId="2BE8D245"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Carga puntual</w:t>
      </w:r>
    </w:p>
    <w:p w14:paraId="1DD770F1" w14:textId="77777777" w:rsidR="00EC3736" w:rsidRPr="00352FC8" w:rsidRDefault="00EC3736" w:rsidP="00D93681">
      <w:pPr>
        <w:pStyle w:val="Listaconvietas2"/>
        <w:numPr>
          <w:ilvl w:val="0"/>
          <w:numId w:val="124"/>
        </w:numPr>
        <w:spacing w:before="120" w:after="120"/>
        <w:jc w:val="both"/>
        <w:rPr>
          <w:rFonts w:ascii="Tahoma" w:hAnsi="Tahoma" w:cs="Tahoma"/>
          <w:lang w:val="es-BO"/>
        </w:rPr>
      </w:pPr>
      <w:r w:rsidRPr="00352FC8">
        <w:rPr>
          <w:rFonts w:ascii="Tahoma" w:hAnsi="Tahoma" w:cs="Tahoma"/>
          <w:lang w:val="es-BO"/>
        </w:rPr>
        <w:t>Resistencia a la compresión</w:t>
      </w:r>
    </w:p>
    <w:p w14:paraId="4A445192"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4F231A0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 medición por ensayos de suelos será por unidad (el costo comprende Clasificación, ensayo Proctor y ensayos en roca en los sitios que corresponda), el sitio de ensayo será definido de acuerdo a requerimiento y autorización de la Supervisión. </w:t>
      </w:r>
    </w:p>
    <w:p w14:paraId="727AB45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Pago</w:t>
      </w:r>
    </w:p>
    <w:p w14:paraId="2CA76D4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pago por el ítem de ensayos de suelos estará de acuerdo con los precios unitarios establecidos en el contrato, en función de las cantidades certificadas de cada tipo y será la compensación total que incluirá todos los costos.</w:t>
      </w:r>
    </w:p>
    <w:p w14:paraId="0608181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ítem de pago es por ensayos de suelos: </w:t>
      </w:r>
      <w:r w:rsidRPr="00352FC8">
        <w:rPr>
          <w:rFonts w:ascii="Tahoma" w:hAnsi="Tahoma" w:cs="Tahoma"/>
          <w:b/>
          <w:sz w:val="20"/>
        </w:rPr>
        <w:t>unidad.</w:t>
      </w:r>
    </w:p>
    <w:p w14:paraId="7F901FE2" w14:textId="77777777" w:rsidR="00EC3736" w:rsidRPr="00352FC8" w:rsidRDefault="00EC3736" w:rsidP="00EC3736">
      <w:pPr>
        <w:pStyle w:val="Prrafodelista"/>
        <w:ind w:left="1080"/>
        <w:jc w:val="both"/>
        <w:rPr>
          <w:rFonts w:ascii="Tahoma" w:hAnsi="Tahoma" w:cs="Tahoma"/>
          <w:b/>
          <w:bCs/>
          <w:sz w:val="20"/>
          <w:szCs w:val="20"/>
          <w:lang w:val="es-BO"/>
        </w:rPr>
      </w:pPr>
    </w:p>
    <w:p w14:paraId="57242DE4"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INSTALACION Y MONTAJE DE GRILLAS</w:t>
      </w:r>
    </w:p>
    <w:p w14:paraId="2201695C"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Colocación y montaje</w:t>
      </w:r>
    </w:p>
    <w:p w14:paraId="778BDE13"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Grillas</w:t>
      </w:r>
    </w:p>
    <w:p w14:paraId="0D04D1D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088C360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trabajo de fundación se inicia con la comprobación, por parte del Contratista conjuntamente con la Supervisión, de la calidad del terreno en cada punto de fundación y concluye con la colocación, en posición muy precisa de la grilla. Estos trabajos se ejecutarán en sujeción estricta a las líneas, niveles y dimensiones mostradas en los planos, recomendaciones del fabricante e instrucciones de la Supervisión.</w:t>
      </w:r>
    </w:p>
    <w:p w14:paraId="15FDFD6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casos en los que se tenga dudas acerca de la calidad del terreno para la fundación, el contratista deberá realizar verificaciones, en forma indicativa y no taxativa, de acuerdo a una primera inspección visual y/o la excavación de pozos exploratorios, calicatas u otros según sea necesario, para verificar las condiciones geotécnicas y capacidad portante de los terrenos de fundación. Todos estos ensayos correrán a costo total del Contratista. Esta verificación se la realizará con la Supervisión y el resultado será comunicado inmediatamente al Propietario.</w:t>
      </w:r>
    </w:p>
    <w:p w14:paraId="4BF03356" w14:textId="77777777" w:rsidR="00EC3736" w:rsidRPr="00352FC8" w:rsidRDefault="00EC3736" w:rsidP="00F403F1">
      <w:pPr>
        <w:pStyle w:val="Continuarlista"/>
        <w:spacing w:before="120"/>
        <w:ind w:left="0"/>
        <w:contextualSpacing w:val="0"/>
        <w:jc w:val="both"/>
        <w:rPr>
          <w:rFonts w:ascii="Tahoma" w:hAnsi="Tahoma" w:cs="Tahoma"/>
          <w:sz w:val="20"/>
        </w:rPr>
      </w:pPr>
    </w:p>
    <w:p w14:paraId="58EE43E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Continúa luego la construcción de la fundación de cualquier tipo que fuere, hasta la colocación del perfil metálico con el que comienza la pata de la estructura.</w:t>
      </w:r>
    </w:p>
    <w:p w14:paraId="6949AE9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posición del perfil de inicio de pata, para las fundaciones tipo grilla u otras será establecida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4ABB579B"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distancia horizontal diagonal entre ángulos, medida de tope del talón al tope del talón de los hierros angulares.</w:t>
      </w:r>
    </w:p>
    <w:p w14:paraId="101CA81C"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distancia horizontal lateral entre ángulos, medida del tope del talón al tope del talón de los hierros angulares.</w:t>
      </w:r>
    </w:p>
    <w:p w14:paraId="3669E2A2"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diferencia de cotas entre hierros angulares diagonales medidos sobre los agujeros superiores para los pernos de anclaje.</w:t>
      </w:r>
    </w:p>
    <w:p w14:paraId="17283DFE"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diferencia de cotas entre dos hierros angulares laterales, medidos sobre los agujeros superiores para pernos de anclaje.</w:t>
      </w:r>
    </w:p>
    <w:p w14:paraId="7DDEE447"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inclinación de cada cara del angular.</w:t>
      </w:r>
    </w:p>
    <w:p w14:paraId="6AE88209"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torsión máxima del hierro angular.</w:t>
      </w:r>
    </w:p>
    <w:p w14:paraId="74D1720D"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ubicación relativa del grupo de fundación (ubicación de torre), respecto al plan de ubicación especificado y también la orientación en planta respecto a su posición verdadera.</w:t>
      </w:r>
    </w:p>
    <w:p w14:paraId="22115463"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ubicación relativa del grupo de fundación (ubicación de torre), respecto a la cota especificada para el nivel de cada pata.</w:t>
      </w:r>
    </w:p>
    <w:p w14:paraId="0DDF1097" w14:textId="77777777" w:rsidR="00EC3736" w:rsidRPr="00352FC8" w:rsidRDefault="00EC3736" w:rsidP="00D93681">
      <w:pPr>
        <w:pStyle w:val="Listaconvietas2"/>
        <w:numPr>
          <w:ilvl w:val="0"/>
          <w:numId w:val="125"/>
        </w:numPr>
        <w:spacing w:before="120" w:after="120"/>
        <w:ind w:left="426" w:hanging="142"/>
        <w:jc w:val="both"/>
        <w:rPr>
          <w:rFonts w:ascii="Tahoma" w:hAnsi="Tahoma" w:cs="Tahoma"/>
          <w:lang w:val="es-BO"/>
        </w:rPr>
      </w:pPr>
      <w:r w:rsidRPr="00352FC8">
        <w:rPr>
          <w:rFonts w:ascii="Tahoma" w:hAnsi="Tahoma" w:cs="Tahoma"/>
          <w:lang w:val="es-BO"/>
        </w:rPr>
        <w:t>La ubicación de los ejes de las fundaciones en el plano horizontal con respecto al eje o ejes de la línea.</w:t>
      </w:r>
    </w:p>
    <w:p w14:paraId="418C344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Cada estructura de ángulo será montada de manera que la cruceta (ménsula) bisecte el ángulo de la línea.</w:t>
      </w:r>
    </w:p>
    <w:p w14:paraId="48B0EF5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estructuras tangentes deberán ser montadas de manera que la cruceta (ménsula) sea perpendicular a la dirección de la línea.</w:t>
      </w:r>
    </w:p>
    <w:p w14:paraId="374F5CB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construcción de fundaciones y otros en la Línea prevé, pero sin limitarse a: excavación, desagüe, bombeo, drenaje, tablestacado, apuntalado y construcción de encofrados y ataguías. Comprende también el suministro de los materiales para la construcción de cualquier tipo de fundación. También el subsiguiente retiro y disposición final de encofrados, ataguías y otras construcciones provisionales o materiales remanentes.</w:t>
      </w:r>
    </w:p>
    <w:p w14:paraId="7474857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Las grillas serán entregadas por el Contratante al Contratista, en el piso en los almacenes de las Subestaciones de ENDE San Ignacio de Velasco y Los Troncos - Santa Cruz. </w:t>
      </w:r>
    </w:p>
    <w:p w14:paraId="17B348A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Al final de esta parte de las especificaciones se presenta una estimación de los volúmenes y cantidades sobre la base del número de cada una de estas fundaciones, definida a partir de los estudios de geotecnia.</w:t>
      </w:r>
    </w:p>
    <w:p w14:paraId="2DAAF94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ejecución de la instalación y montaje de la fundación tipo grilla, consiste en verificar la nivelación precisa de la base excavada, armado e instalación de la grilla, nivelación de la grilla, verificación exacta de la posición en todo el tiempo en que se ejecuta el relleno y compactación hasta la conclusión de la tarea.</w:t>
      </w:r>
    </w:p>
    <w:p w14:paraId="72CB9BA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De la misma forma, se deberá tomar en cuenta y realizar para la instalación y montaje de la fundación tipo Stub, mínimamente, todas las consideraciones llevadas a cabo para la instalación de grillas, citadas anteriormente. Se llevará un registro pormenorizado mediante formularios de todo el proceso de la instalación de las grillas y </w:t>
      </w:r>
      <w:proofErr w:type="spellStart"/>
      <w:r w:rsidRPr="00352FC8">
        <w:rPr>
          <w:rFonts w:ascii="Tahoma" w:hAnsi="Tahoma" w:cs="Tahoma"/>
          <w:sz w:val="20"/>
        </w:rPr>
        <w:t>Stubs</w:t>
      </w:r>
      <w:proofErr w:type="spellEnd"/>
      <w:r w:rsidRPr="00352FC8">
        <w:rPr>
          <w:rFonts w:ascii="Tahoma" w:hAnsi="Tahoma" w:cs="Tahoma"/>
          <w:sz w:val="20"/>
        </w:rPr>
        <w:t>.</w:t>
      </w:r>
    </w:p>
    <w:p w14:paraId="5E7D620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Sobre excavación</w:t>
      </w:r>
    </w:p>
    <w:p w14:paraId="76EE8EB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En el caso de fundaciones tipo grilla, toda sobre excavación realizada como consecuencia de voladura no controlada, o por algún otro motivo generado por el Contratista. El volumen repuesto deberá ser con </w:t>
      </w:r>
      <w:r w:rsidRPr="00352FC8">
        <w:rPr>
          <w:rFonts w:ascii="Tahoma" w:hAnsi="Tahoma" w:cs="Tahoma"/>
          <w:sz w:val="20"/>
        </w:rPr>
        <w:lastRenderedPageBreak/>
        <w:t>material de relleno, por el mismo Contratista, bajo su responsabilidad y costo, sin cargo económico para el Contratante.</w:t>
      </w:r>
    </w:p>
    <w:p w14:paraId="64DD6BF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1D84991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medición por la construcción de las fundaciones tipo grilla, se hará de acuerdo con los planos de instalación y certificado por la Supervisión.</w:t>
      </w:r>
    </w:p>
    <w:p w14:paraId="0AE4B9B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Pago</w:t>
      </w:r>
    </w:p>
    <w:p w14:paraId="780BFDD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pago por el ítem de construcción de fundaciones tipo grilla estará de acuerdo con los precios unitarios establecidos en el contrato, en función de las cantidades certificadas de cada tipo y será la compensación total que incluirá todos los costos de herramientas, equipos, personal y todo lo necesario para llevar a cabo la ejecución de obra.</w:t>
      </w:r>
    </w:p>
    <w:p w14:paraId="0AF6485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ítem de pago es por la Instalación y montaje de grillas en Tonelada efectivamente colocado y nivelado. </w:t>
      </w:r>
    </w:p>
    <w:p w14:paraId="03D7959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cantidad de cada tipo de fundación en las presentes ET, es estimativa, y se encuentra en función del tipo de roca o suelo encontrado, debiendo la Supervisión en campo definir, en última instancia, el tipo de fundación que se ha de ejecutar para cada uno de los tipos de torre.</w:t>
      </w:r>
    </w:p>
    <w:p w14:paraId="34E78BB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31E6AB97" w14:textId="77777777" w:rsidR="00EC3736" w:rsidRPr="00352FC8" w:rsidRDefault="00EC3736" w:rsidP="00F403F1">
      <w:pPr>
        <w:pStyle w:val="Textoindependiente"/>
        <w:spacing w:before="120" w:after="120"/>
        <w:jc w:val="both"/>
        <w:rPr>
          <w:rFonts w:ascii="Tahoma" w:hAnsi="Tahoma" w:cs="Tahoma"/>
          <w:b/>
          <w:bCs/>
          <w:sz w:val="20"/>
        </w:rPr>
      </w:pPr>
      <w:r w:rsidRPr="00352FC8">
        <w:rPr>
          <w:rFonts w:ascii="Tahoma" w:hAnsi="Tahoma" w:cs="Tahoma"/>
          <w:spacing w:val="-3"/>
          <w:sz w:val="20"/>
        </w:rPr>
        <w:t>I</w:t>
      </w:r>
      <w:r w:rsidRPr="00352FC8">
        <w:rPr>
          <w:rFonts w:ascii="Tahoma" w:hAnsi="Tahoma" w:cs="Tahoma"/>
          <w:sz w:val="20"/>
        </w:rPr>
        <w:t>nsta</w:t>
      </w:r>
      <w:r w:rsidRPr="00352FC8">
        <w:rPr>
          <w:rFonts w:ascii="Tahoma" w:hAnsi="Tahoma" w:cs="Tahoma"/>
          <w:spacing w:val="2"/>
          <w:sz w:val="20"/>
        </w:rPr>
        <w:t>l</w:t>
      </w:r>
      <w:r w:rsidRPr="00352FC8">
        <w:rPr>
          <w:rFonts w:ascii="Tahoma" w:hAnsi="Tahoma" w:cs="Tahoma"/>
          <w:spacing w:val="-1"/>
          <w:sz w:val="20"/>
        </w:rPr>
        <w:t>ac</w:t>
      </w:r>
      <w:r w:rsidRPr="00352FC8">
        <w:rPr>
          <w:rFonts w:ascii="Tahoma" w:hAnsi="Tahoma" w:cs="Tahoma"/>
          <w:sz w:val="20"/>
        </w:rPr>
        <w:t>ión</w:t>
      </w:r>
      <w:r w:rsidRPr="00352FC8">
        <w:rPr>
          <w:rFonts w:ascii="Tahoma" w:hAnsi="Tahoma" w:cs="Tahoma"/>
          <w:spacing w:val="5"/>
          <w:sz w:val="20"/>
        </w:rPr>
        <w:t xml:space="preserve"> </w:t>
      </w:r>
      <w:r w:rsidRPr="00352FC8">
        <w:rPr>
          <w:rFonts w:ascii="Tahoma" w:hAnsi="Tahoma" w:cs="Tahoma"/>
          <w:sz w:val="20"/>
        </w:rPr>
        <w:t>y</w:t>
      </w:r>
      <w:r w:rsidRPr="00352FC8">
        <w:rPr>
          <w:rFonts w:ascii="Tahoma" w:hAnsi="Tahoma" w:cs="Tahoma"/>
          <w:spacing w:val="-5"/>
          <w:sz w:val="20"/>
        </w:rPr>
        <w:t xml:space="preserve"> </w:t>
      </w:r>
      <w:r w:rsidRPr="00352FC8">
        <w:rPr>
          <w:rFonts w:ascii="Tahoma" w:hAnsi="Tahoma" w:cs="Tahoma"/>
          <w:sz w:val="20"/>
        </w:rPr>
        <w:t>mon</w:t>
      </w:r>
      <w:r w:rsidRPr="00352FC8">
        <w:rPr>
          <w:rFonts w:ascii="Tahoma" w:hAnsi="Tahoma" w:cs="Tahoma"/>
          <w:spacing w:val="1"/>
          <w:sz w:val="20"/>
        </w:rPr>
        <w:t>t</w:t>
      </w:r>
      <w:r w:rsidRPr="00352FC8">
        <w:rPr>
          <w:rFonts w:ascii="Tahoma" w:hAnsi="Tahoma" w:cs="Tahoma"/>
          <w:spacing w:val="-1"/>
          <w:sz w:val="20"/>
        </w:rPr>
        <w:t>a</w:t>
      </w:r>
      <w:r w:rsidRPr="00352FC8">
        <w:rPr>
          <w:rFonts w:ascii="Tahoma" w:hAnsi="Tahoma" w:cs="Tahoma"/>
          <w:sz w:val="20"/>
        </w:rPr>
        <w:t>je de</w:t>
      </w:r>
      <w:r w:rsidRPr="00352FC8">
        <w:rPr>
          <w:rFonts w:ascii="Tahoma" w:hAnsi="Tahoma" w:cs="Tahoma"/>
          <w:spacing w:val="1"/>
          <w:sz w:val="20"/>
        </w:rPr>
        <w:t xml:space="preserve"> </w:t>
      </w:r>
      <w:r w:rsidRPr="00352FC8">
        <w:rPr>
          <w:rFonts w:ascii="Tahoma" w:hAnsi="Tahoma" w:cs="Tahoma"/>
          <w:spacing w:val="-2"/>
          <w:sz w:val="20"/>
        </w:rPr>
        <w:t>g</w:t>
      </w:r>
      <w:r w:rsidRPr="00352FC8">
        <w:rPr>
          <w:rFonts w:ascii="Tahoma" w:hAnsi="Tahoma" w:cs="Tahoma"/>
          <w:sz w:val="20"/>
        </w:rPr>
        <w:t>rilla – Unidad:</w:t>
      </w:r>
      <w:r w:rsidRPr="00352FC8">
        <w:rPr>
          <w:rFonts w:ascii="Tahoma" w:hAnsi="Tahoma" w:cs="Tahoma"/>
          <w:b/>
          <w:bCs/>
          <w:sz w:val="20"/>
        </w:rPr>
        <w:t xml:space="preserve"> Tonelada “</w:t>
      </w:r>
      <w:proofErr w:type="spellStart"/>
      <w:r w:rsidRPr="00352FC8">
        <w:rPr>
          <w:rFonts w:ascii="Tahoma" w:hAnsi="Tahoma" w:cs="Tahoma"/>
          <w:b/>
          <w:bCs/>
          <w:sz w:val="20"/>
        </w:rPr>
        <w:t>Tn</w:t>
      </w:r>
      <w:proofErr w:type="spellEnd"/>
      <w:r w:rsidRPr="00352FC8">
        <w:rPr>
          <w:rFonts w:ascii="Tahoma" w:hAnsi="Tahoma" w:cs="Tahoma"/>
          <w:b/>
          <w:bCs/>
          <w:sz w:val="20"/>
        </w:rPr>
        <w:t>”</w:t>
      </w:r>
    </w:p>
    <w:p w14:paraId="79519E39" w14:textId="77777777" w:rsidR="00EC3736" w:rsidRPr="00352FC8" w:rsidRDefault="00EC3736" w:rsidP="00F403F1">
      <w:pPr>
        <w:pStyle w:val="Textoindependiente"/>
        <w:spacing w:before="120" w:after="120"/>
        <w:jc w:val="both"/>
        <w:rPr>
          <w:rFonts w:ascii="Tahoma" w:hAnsi="Tahoma" w:cs="Tahoma"/>
          <w:sz w:val="20"/>
        </w:rPr>
      </w:pPr>
    </w:p>
    <w:p w14:paraId="4B2FFB83" w14:textId="77777777" w:rsidR="00EC3736" w:rsidRPr="00352FC8" w:rsidRDefault="00EC3736" w:rsidP="00D93681">
      <w:pPr>
        <w:pStyle w:val="Prrafodelista"/>
        <w:numPr>
          <w:ilvl w:val="2"/>
          <w:numId w:val="108"/>
        </w:numPr>
        <w:spacing w:after="160" w:line="259" w:lineRule="auto"/>
        <w:ind w:left="720"/>
        <w:jc w:val="both"/>
        <w:outlineLvl w:val="2"/>
        <w:rPr>
          <w:rFonts w:ascii="Tahoma" w:hAnsi="Tahoma" w:cs="Tahoma"/>
          <w:b/>
          <w:bCs/>
          <w:sz w:val="20"/>
          <w:szCs w:val="20"/>
          <w:lang w:val="es-BO"/>
        </w:rPr>
      </w:pPr>
      <w:r w:rsidRPr="00352FC8">
        <w:rPr>
          <w:rFonts w:ascii="Tahoma" w:hAnsi="Tahoma" w:cs="Tahoma"/>
          <w:b/>
          <w:bCs/>
          <w:sz w:val="20"/>
          <w:szCs w:val="20"/>
          <w:lang w:val="es-BO"/>
        </w:rPr>
        <w:t xml:space="preserve">PILOTES DE HORMIGON ARMADO </w:t>
      </w:r>
    </w:p>
    <w:p w14:paraId="0AD0AA2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presente Ítem contempla: el Replanteo, Perforación del pilote, colocado de su armadura, Hormigonado, Instalación y nivelación de los cuatro Stub. Los cabezales de los pilotes (armadura y hormigonado) serán compensados de acuerdo con el ítem “9.1.9 Hormigón (para cabezal de pilotes)”.</w:t>
      </w:r>
    </w:p>
    <w:p w14:paraId="7675EBAD" w14:textId="7B36DC63"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Queda establecido, que el Contratista es el responsable único por la correcta ejecución de este tipo de fundaciones, por lo que dentro de esa responsabilidad deberá realizar las respectivas verificaciones a los parámetros de diseños de pilotes (Resistencias del suelo, características de punta y de fricción de suelo, análisis de cargas, dimensiones y detalles), en ese sentido deberá realizar las verificaciones según el apartado de ensayos de suelos los correspondientes, así como de otros que sean requeridos, y cuyos resultados deberán ser presentados para su revisión y se autorice el inicio de sus trabajos.</w:t>
      </w:r>
    </w:p>
    <w:p w14:paraId="237E6E1B" w14:textId="0AEF69AC"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Para el inicio de la ejecución de sus trabajos y dentro de la responsabilidad del contratista, este deberá realizar los Sondeos SPT </w:t>
      </w:r>
      <w:r w:rsidR="00D70845" w:rsidRPr="00352FC8">
        <w:rPr>
          <w:rFonts w:ascii="Tahoma" w:hAnsi="Tahoma" w:cs="Tahoma"/>
          <w:sz w:val="20"/>
        </w:rPr>
        <w:t xml:space="preserve">o CPT según proponga y </w:t>
      </w:r>
      <w:r w:rsidRPr="00352FC8">
        <w:rPr>
          <w:rFonts w:ascii="Tahoma" w:hAnsi="Tahoma" w:cs="Tahoma"/>
          <w:sz w:val="20"/>
        </w:rPr>
        <w:t>correspondientes con la extracción de muestras para la caracterización del suelo y la obtención de los parámetros (N Golpes, N60, Litología, Cohesión Cu, Angulo de fricción, Modulo de Elasticidad Es, Etc.) en mínimamente 12 puntos que la supervisión indique a lo largo de su tramo.</w:t>
      </w:r>
    </w:p>
    <w:p w14:paraId="383772B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Para la Ejecución de este Ítem, no se aceptará la metodología CPI, CFA o similar. </w:t>
      </w:r>
    </w:p>
    <w:p w14:paraId="4237E530" w14:textId="77777777" w:rsidR="00EC3736" w:rsidRPr="00352FC8" w:rsidRDefault="00EC3736" w:rsidP="00F403F1">
      <w:pPr>
        <w:pStyle w:val="Continuarlista"/>
        <w:spacing w:before="120"/>
        <w:ind w:left="0"/>
        <w:contextualSpacing w:val="0"/>
        <w:jc w:val="both"/>
        <w:rPr>
          <w:rFonts w:ascii="Tahoma" w:hAnsi="Tahoma" w:cs="Tahoma"/>
          <w:sz w:val="20"/>
        </w:rPr>
      </w:pPr>
    </w:p>
    <w:p w14:paraId="75604A0F"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Replanteo de fundaciones y verificación del alineamiento de las torres</w:t>
      </w:r>
    </w:p>
    <w:p w14:paraId="297967A7" w14:textId="77777777" w:rsidR="00EC3736" w:rsidRPr="00352FC8" w:rsidRDefault="00EC3736" w:rsidP="00F403F1">
      <w:pPr>
        <w:pStyle w:val="Continuarlista"/>
        <w:spacing w:before="120"/>
        <w:contextualSpacing w:val="0"/>
        <w:jc w:val="both"/>
        <w:rPr>
          <w:rFonts w:ascii="Tahoma" w:hAnsi="Tahoma" w:cs="Tahoma"/>
          <w:b/>
          <w:sz w:val="20"/>
        </w:rPr>
      </w:pPr>
      <w:r w:rsidRPr="00352FC8">
        <w:rPr>
          <w:rFonts w:ascii="Tahoma" w:hAnsi="Tahoma" w:cs="Tahoma"/>
          <w:b/>
          <w:sz w:val="20"/>
        </w:rPr>
        <w:t>Descripción</w:t>
      </w:r>
    </w:p>
    <w:p w14:paraId="20ADB55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La totalidad de los sitios de torre previstos, serán replanteados, implantando mojones de hormigón o una estaca de madera o metálica en el punto central de las torres. El Contratista debe verificar los datos de diseño de la hoja de construcción para ubicar los mojones </w:t>
      </w:r>
      <w:proofErr w:type="spellStart"/>
      <w:r w:rsidRPr="00352FC8">
        <w:rPr>
          <w:rFonts w:ascii="Tahoma" w:hAnsi="Tahoma" w:cs="Tahoma"/>
          <w:sz w:val="20"/>
        </w:rPr>
        <w:t>ó</w:t>
      </w:r>
      <w:proofErr w:type="spellEnd"/>
      <w:r w:rsidRPr="00352FC8">
        <w:rPr>
          <w:rFonts w:ascii="Tahoma" w:hAnsi="Tahoma" w:cs="Tahoma"/>
          <w:sz w:val="20"/>
        </w:rPr>
        <w:t xml:space="preserve"> estacas respectivas y verificar su alineamiento, el contratista tiene toda la responsabilidad.</w:t>
      </w:r>
    </w:p>
    <w:p w14:paraId="3C41665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Una vez efectuado el posicionamiento del mojón o estaca, el Contratista dará aviso al Supervisor para obtener la aprobación de este último. Ninguna construcción se podrá efectuar sin dicha aprobación.</w:t>
      </w:r>
    </w:p>
    <w:p w14:paraId="33FFD7E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Tomando como referencia la estaca central se definirá y marcará la ubicación de las excavaciones/perforaciones para fundaciones, usando para esto, yeso, estacas y todo los que sea necesario para la correcta ubicación de las mismas.</w:t>
      </w:r>
    </w:p>
    <w:p w14:paraId="194D3CA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todos los casos, el Contratista deberá verificar que el ángulo que forma la línea en ese punto, corresponda al tipo de torre localizado.</w:t>
      </w:r>
    </w:p>
    <w:p w14:paraId="431D2DAF" w14:textId="4D791CFD"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Los costos de compensación total por el transporte de materiales, uso de herramientas y equipos en general, mano de obra, métodos, procedimientos e imprevistos y todo lo necesario para concluir las obras de replanteo y verificación de acuerdo a las especificaciones y a satisfacción de la Supervisión de Obras, deberán ser prorrateados por el Contratista en el costo del presente </w:t>
      </w:r>
      <w:r w:rsidR="0027318E" w:rsidRPr="00352FC8">
        <w:rPr>
          <w:rFonts w:ascii="Tahoma" w:hAnsi="Tahoma" w:cs="Tahoma"/>
          <w:sz w:val="20"/>
        </w:rPr>
        <w:t>ítems referidos</w:t>
      </w:r>
      <w:r w:rsidRPr="00352FC8">
        <w:rPr>
          <w:rFonts w:ascii="Tahoma" w:hAnsi="Tahoma" w:cs="Tahoma"/>
          <w:sz w:val="20"/>
        </w:rPr>
        <w:t xml:space="preserve"> a pilote de </w:t>
      </w:r>
      <w:proofErr w:type="spellStart"/>
      <w:r w:rsidRPr="00352FC8">
        <w:rPr>
          <w:rFonts w:ascii="Tahoma" w:hAnsi="Tahoma" w:cs="Tahoma"/>
          <w:sz w:val="20"/>
        </w:rPr>
        <w:t>H°A°</w:t>
      </w:r>
      <w:proofErr w:type="spellEnd"/>
      <w:r w:rsidRPr="00352FC8">
        <w:rPr>
          <w:rFonts w:ascii="Tahoma" w:hAnsi="Tahoma" w:cs="Tahoma"/>
          <w:sz w:val="20"/>
        </w:rPr>
        <w:t>.</w:t>
      </w:r>
    </w:p>
    <w:p w14:paraId="516E69F1" w14:textId="77777777" w:rsidR="00EC3736" w:rsidRPr="00352FC8" w:rsidRDefault="00EC3736" w:rsidP="00F403F1">
      <w:pPr>
        <w:pStyle w:val="Continuarlista"/>
        <w:ind w:left="708"/>
        <w:jc w:val="both"/>
        <w:rPr>
          <w:rFonts w:ascii="Tahoma" w:hAnsi="Tahoma" w:cs="Tahoma"/>
          <w:b/>
          <w:sz w:val="20"/>
        </w:rPr>
      </w:pPr>
    </w:p>
    <w:p w14:paraId="13E31473" w14:textId="77777777" w:rsidR="00EC3736" w:rsidRPr="00352FC8" w:rsidRDefault="00EC3736" w:rsidP="00F403F1">
      <w:pPr>
        <w:pStyle w:val="Continuarlista"/>
        <w:ind w:left="708"/>
        <w:jc w:val="both"/>
        <w:rPr>
          <w:rFonts w:ascii="Tahoma" w:hAnsi="Tahoma" w:cs="Tahoma"/>
          <w:b/>
          <w:sz w:val="20"/>
        </w:rPr>
      </w:pPr>
      <w:r w:rsidRPr="00352FC8">
        <w:rPr>
          <w:rFonts w:ascii="Tahoma" w:hAnsi="Tahoma" w:cs="Tahoma"/>
          <w:b/>
          <w:sz w:val="20"/>
        </w:rPr>
        <w:t>Ejecución</w:t>
      </w:r>
    </w:p>
    <w:p w14:paraId="099447B6" w14:textId="77777777" w:rsidR="00EC3736" w:rsidRPr="00352FC8" w:rsidRDefault="00EC3736" w:rsidP="00F403F1">
      <w:pPr>
        <w:pStyle w:val="Continuarlista"/>
        <w:ind w:left="0"/>
        <w:jc w:val="both"/>
        <w:rPr>
          <w:rFonts w:ascii="Tahoma" w:hAnsi="Tahoma" w:cs="Tahoma"/>
          <w:b/>
          <w:sz w:val="20"/>
        </w:rPr>
      </w:pPr>
    </w:p>
    <w:p w14:paraId="188FD2F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Una vez recibidos los documentos aprobados para la construcción (Lista de Construcción, las coordenadas y referencia topográficas de las estructuras, planos del proveedor) y la referencia de las mismas, el Contratista conjuntamente con la Supervisión, procederá a la verificación de la posición “coordenadas” de cada una de las estructuras, comprobando la longitud de los vanos adelante y vano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 (grillas o pilotes).</w:t>
      </w:r>
    </w:p>
    <w:p w14:paraId="1D118B3A"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Si el tipo de fundación indicado, no sea el adecuado, el Contratista deberá informar de manera inmediata a la Supervisión y en tal caso puede recurrir a una fundación de otro tipo, para lo que deberá proponer el diseño de la fundación que considere necesaria y la misma será evaluada por la Supervisión.</w:t>
      </w:r>
    </w:p>
    <w:p w14:paraId="1D6E7DA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deberá prever todo el personal necesario para realizar el trabajo, así como materiales, equipos de topografía, Estación Total y GPS de precisión, sistemas de comunicación, transporte, etc., necesarios para la ejecución satisfactoria del replanteo de las estructuras. Colocada la estaca central en el terreno se debe verificar los siguientes puntos:</w:t>
      </w:r>
    </w:p>
    <w:p w14:paraId="32D6C3C3"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Coordenadas de la estaca central.</w:t>
      </w:r>
    </w:p>
    <w:p w14:paraId="7420D8BE"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Alineamiento del eje.</w:t>
      </w:r>
    </w:p>
    <w:p w14:paraId="2B27E71D"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Ángulos de deflexiones de los vértices.</w:t>
      </w:r>
    </w:p>
    <w:p w14:paraId="34DA0134"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Distancia horizontal entre torres (vano de atrás - vano adelante).</w:t>
      </w:r>
    </w:p>
    <w:p w14:paraId="2A6CEE2D"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Cotas de las estacas centrales de cada torre.</w:t>
      </w:r>
    </w:p>
    <w:p w14:paraId="2FF9F65C"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Referencia de línea adelante y hacia atrás.</w:t>
      </w:r>
    </w:p>
    <w:p w14:paraId="236D023D"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27FB9755" w14:textId="77777777" w:rsidR="00EC3736" w:rsidRPr="00352FC8" w:rsidRDefault="00EC3736" w:rsidP="00F403F1">
      <w:pPr>
        <w:pStyle w:val="Textoindependiente"/>
        <w:ind w:left="360"/>
        <w:jc w:val="both"/>
        <w:rPr>
          <w:rFonts w:ascii="Tahoma" w:hAnsi="Tahoma" w:cs="Tahoma"/>
          <w:b/>
          <w:sz w:val="20"/>
        </w:rPr>
      </w:pPr>
      <w:r w:rsidRPr="00352FC8">
        <w:rPr>
          <w:rFonts w:ascii="Tahoma" w:hAnsi="Tahoma" w:cs="Tahoma"/>
          <w:b/>
          <w:sz w:val="20"/>
        </w:rPr>
        <w:t>Tolerancia en la ubicación de las estructuras</w:t>
      </w:r>
    </w:p>
    <w:p w14:paraId="0963AC8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 ubicará la estaca central de cada estructura en el marco de las siguientes consideraciones: Desplazamiento lateral máximo:</w:t>
      </w:r>
    </w:p>
    <w:p w14:paraId="4FDF3B4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F = 0,0001 x D (m)</w:t>
      </w:r>
    </w:p>
    <w:p w14:paraId="41F199B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Dónde:</w:t>
      </w:r>
    </w:p>
    <w:p w14:paraId="6CA1C3A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F = Desvío máximo en metros</w:t>
      </w:r>
    </w:p>
    <w:p w14:paraId="14DD0D1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 = Distancia del piquete al vértice más próximo en metros</w:t>
      </w:r>
    </w:p>
    <w:p w14:paraId="7F4C9A73" w14:textId="77777777" w:rsidR="00EC3736" w:rsidRPr="005F6819" w:rsidRDefault="00EC3736" w:rsidP="00F403F1">
      <w:pPr>
        <w:pStyle w:val="Textoindependiente"/>
        <w:spacing w:before="120" w:after="120"/>
        <w:jc w:val="both"/>
        <w:rPr>
          <w:rFonts w:ascii="Tahoma" w:hAnsi="Tahoma" w:cs="Tahoma"/>
          <w:sz w:val="20"/>
          <w:lang w:val="pt-BR"/>
        </w:rPr>
      </w:pPr>
      <w:r w:rsidRPr="005F6819">
        <w:rPr>
          <w:rFonts w:ascii="Tahoma" w:hAnsi="Tahoma" w:cs="Tahoma"/>
          <w:sz w:val="20"/>
          <w:lang w:val="pt-BR"/>
        </w:rPr>
        <w:t xml:space="preserve">Distancia Horizontal: </w:t>
      </w:r>
    </w:p>
    <w:p w14:paraId="38CE1F38" w14:textId="77777777" w:rsidR="00EC3736" w:rsidRPr="005F6819" w:rsidRDefault="00EC3736" w:rsidP="00F403F1">
      <w:pPr>
        <w:pStyle w:val="Textoindependiente"/>
        <w:spacing w:before="120" w:after="120"/>
        <w:jc w:val="both"/>
        <w:rPr>
          <w:rFonts w:ascii="Tahoma" w:hAnsi="Tahoma" w:cs="Tahoma"/>
          <w:sz w:val="20"/>
          <w:lang w:val="pt-BR"/>
        </w:rPr>
      </w:pPr>
      <w:r w:rsidRPr="005F6819">
        <w:rPr>
          <w:rFonts w:ascii="Tahoma" w:hAnsi="Tahoma" w:cs="Tahoma"/>
          <w:sz w:val="20"/>
          <w:lang w:val="pt-BR"/>
        </w:rPr>
        <w:t xml:space="preserve">e=± (5 + 0,10 x D) </w:t>
      </w:r>
    </w:p>
    <w:p w14:paraId="5690817B" w14:textId="77777777" w:rsidR="00EC3736" w:rsidRPr="005F6819" w:rsidRDefault="00EC3736" w:rsidP="00F403F1">
      <w:pPr>
        <w:pStyle w:val="Textoindependiente"/>
        <w:spacing w:before="120" w:after="120"/>
        <w:jc w:val="both"/>
        <w:rPr>
          <w:rFonts w:ascii="Tahoma" w:hAnsi="Tahoma" w:cs="Tahoma"/>
          <w:sz w:val="20"/>
          <w:lang w:val="pt-BR"/>
        </w:rPr>
      </w:pPr>
      <w:proofErr w:type="spellStart"/>
      <w:r w:rsidRPr="005F6819">
        <w:rPr>
          <w:rFonts w:ascii="Tahoma" w:hAnsi="Tahoma" w:cs="Tahoma"/>
          <w:sz w:val="20"/>
          <w:lang w:val="pt-BR"/>
        </w:rPr>
        <w:t>Desnivel</w:t>
      </w:r>
      <w:proofErr w:type="spellEnd"/>
      <w:r w:rsidRPr="005F6819">
        <w:rPr>
          <w:rFonts w:ascii="Tahoma" w:hAnsi="Tahoma" w:cs="Tahoma"/>
          <w:sz w:val="20"/>
          <w:lang w:val="pt-BR"/>
        </w:rPr>
        <w:t xml:space="preserve">: e = ± (2 + 0,10 x H) </w:t>
      </w:r>
    </w:p>
    <w:p w14:paraId="00C4393C" w14:textId="77777777" w:rsidR="00EC3736" w:rsidRPr="005F6819" w:rsidRDefault="00EC3736" w:rsidP="00F403F1">
      <w:pPr>
        <w:pStyle w:val="Textoindependiente"/>
        <w:spacing w:before="120" w:after="120"/>
        <w:jc w:val="both"/>
        <w:rPr>
          <w:rFonts w:ascii="Tahoma" w:hAnsi="Tahoma" w:cs="Tahoma"/>
          <w:sz w:val="20"/>
          <w:lang w:val="pt-BR"/>
        </w:rPr>
      </w:pPr>
      <w:proofErr w:type="spellStart"/>
      <w:r w:rsidRPr="005F6819">
        <w:rPr>
          <w:rFonts w:ascii="Tahoma" w:hAnsi="Tahoma" w:cs="Tahoma"/>
          <w:sz w:val="20"/>
          <w:lang w:val="pt-BR"/>
        </w:rPr>
        <w:lastRenderedPageBreak/>
        <w:t>Siendo</w:t>
      </w:r>
      <w:proofErr w:type="spellEnd"/>
      <w:r w:rsidRPr="005F6819">
        <w:rPr>
          <w:rFonts w:ascii="Tahoma" w:hAnsi="Tahoma" w:cs="Tahoma"/>
          <w:sz w:val="20"/>
          <w:lang w:val="pt-BR"/>
        </w:rPr>
        <w:t>:</w:t>
      </w:r>
    </w:p>
    <w:p w14:paraId="02D45558" w14:textId="77777777" w:rsidR="00EC3736" w:rsidRPr="00352FC8" w:rsidRDefault="00EC3736" w:rsidP="0027318E">
      <w:pPr>
        <w:pStyle w:val="Lista"/>
        <w:rPr>
          <w:rFonts w:ascii="Tahoma" w:hAnsi="Tahoma" w:cs="Tahoma"/>
          <w:lang w:val="es-BO"/>
        </w:rPr>
      </w:pPr>
      <w:r w:rsidRPr="00352FC8">
        <w:rPr>
          <w:rFonts w:ascii="Tahoma" w:hAnsi="Tahoma" w:cs="Tahoma"/>
          <w:lang w:val="es-BO"/>
        </w:rPr>
        <w:t xml:space="preserve">E = error máximo admisible en cm. </w:t>
      </w:r>
    </w:p>
    <w:p w14:paraId="26DABA55" w14:textId="77777777" w:rsidR="00EC3736" w:rsidRPr="00352FC8" w:rsidRDefault="00EC3736" w:rsidP="0027318E">
      <w:pPr>
        <w:pStyle w:val="Lista"/>
        <w:rPr>
          <w:rFonts w:ascii="Tahoma" w:hAnsi="Tahoma" w:cs="Tahoma"/>
          <w:lang w:val="es-BO"/>
        </w:rPr>
      </w:pPr>
      <w:r w:rsidRPr="00352FC8">
        <w:rPr>
          <w:rFonts w:ascii="Tahoma" w:hAnsi="Tahoma" w:cs="Tahoma"/>
          <w:lang w:val="es-BO"/>
        </w:rPr>
        <w:t>D = Distancia horizontal en m</w:t>
      </w:r>
    </w:p>
    <w:p w14:paraId="302B180C" w14:textId="77777777" w:rsidR="00EC3736" w:rsidRPr="00352FC8" w:rsidRDefault="00EC3736" w:rsidP="0027318E">
      <w:pPr>
        <w:pStyle w:val="Lista"/>
        <w:rPr>
          <w:rFonts w:ascii="Tahoma" w:hAnsi="Tahoma" w:cs="Tahoma"/>
          <w:lang w:val="es-BO"/>
        </w:rPr>
      </w:pPr>
      <w:r w:rsidRPr="00352FC8">
        <w:rPr>
          <w:rFonts w:ascii="Tahoma" w:hAnsi="Tahoma" w:cs="Tahoma"/>
          <w:lang w:val="es-BO"/>
        </w:rPr>
        <w:t>H = Desnivel en metros</w:t>
      </w:r>
    </w:p>
    <w:p w14:paraId="0046424B" w14:textId="77777777" w:rsidR="00EC3736" w:rsidRPr="00352FC8" w:rsidRDefault="00EC3736" w:rsidP="00F403F1">
      <w:pPr>
        <w:widowControl w:val="0"/>
        <w:autoSpaceDE w:val="0"/>
        <w:autoSpaceDN w:val="0"/>
        <w:adjustRightInd w:val="0"/>
        <w:spacing w:before="120" w:after="120"/>
        <w:jc w:val="both"/>
        <w:rPr>
          <w:rFonts w:ascii="Tahoma" w:hAnsi="Tahoma" w:cs="Tahoma"/>
          <w:bCs/>
          <w:sz w:val="20"/>
          <w:szCs w:val="20"/>
        </w:rPr>
      </w:pPr>
    </w:p>
    <w:p w14:paraId="2269DC60" w14:textId="77777777" w:rsidR="00EC3736" w:rsidRPr="00352FC8" w:rsidRDefault="00EC3736" w:rsidP="00F403F1">
      <w:pPr>
        <w:pStyle w:val="Textoindependiente"/>
        <w:jc w:val="both"/>
        <w:rPr>
          <w:rFonts w:ascii="Tahoma" w:hAnsi="Tahoma" w:cs="Tahoma"/>
          <w:b/>
          <w:sz w:val="20"/>
        </w:rPr>
      </w:pPr>
      <w:r w:rsidRPr="00352FC8">
        <w:rPr>
          <w:rFonts w:ascii="Tahoma" w:hAnsi="Tahoma" w:cs="Tahoma"/>
          <w:b/>
          <w:sz w:val="20"/>
        </w:rPr>
        <w:t>Definición de pilote</w:t>
      </w:r>
    </w:p>
    <w:p w14:paraId="4CA34574" w14:textId="451D3F7C"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Comprende todos los trabajos de provisión de lodo de perforación, perforación con equipo especializado por el método de rotación con camisa parcial</w:t>
      </w:r>
      <w:r w:rsidR="0027318E" w:rsidRPr="00352FC8">
        <w:rPr>
          <w:rFonts w:ascii="Tahoma" w:hAnsi="Tahoma" w:cs="Tahoma"/>
          <w:sz w:val="20"/>
        </w:rPr>
        <w:t xml:space="preserve"> (si es requerido)</w:t>
      </w:r>
      <w:r w:rsidRPr="00352FC8">
        <w:rPr>
          <w:rFonts w:ascii="Tahoma" w:hAnsi="Tahoma" w:cs="Tahoma"/>
          <w:sz w:val="20"/>
        </w:rPr>
        <w:t xml:space="preserve">, recirculación y tratamiento del lodo de perforación con equipo especializado, control de la calidad del lodo de perforación con laboratorio portátil especializado, colocado del acero de refuerzo del pilote, provisión y colocado del hormigón dentro de la perforación. </w:t>
      </w:r>
    </w:p>
    <w:p w14:paraId="215A3EA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materiales, los equipos y laboratorios, y el procedimiento de perforación y hormigonado bajo lodo deberán satisfacer los requerimientos de la presente especificación.</w:t>
      </w:r>
    </w:p>
    <w:p w14:paraId="19F3E57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Materiales, herramientas y equipo</w:t>
      </w:r>
    </w:p>
    <w:p w14:paraId="63E390B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De acuerdo a su cronograma de trabajo el Contratista, deberá prever todo el equipo necesario en número, potencia y capacidad para ejecutar este ítem en forma continua y eficiente. Deberá garantizar para todo el equipo un mantenimiento permanente.</w:t>
      </w:r>
    </w:p>
    <w:p w14:paraId="2DF599C3" w14:textId="50415356"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Adicionalmente y debido a que todos los trabajos de construcción se ejecutarán en el sector </w:t>
      </w:r>
      <w:r w:rsidR="0027318E" w:rsidRPr="00352FC8">
        <w:rPr>
          <w:rFonts w:ascii="Tahoma" w:hAnsi="Tahoma" w:cs="Tahoma"/>
          <w:sz w:val="20"/>
        </w:rPr>
        <w:t>semi</w:t>
      </w:r>
      <w:r w:rsidRPr="00352FC8">
        <w:rPr>
          <w:rFonts w:ascii="Tahoma" w:hAnsi="Tahoma" w:cs="Tahoma"/>
          <w:sz w:val="20"/>
        </w:rPr>
        <w:t>urbano y campo, todo equipo pesado (excavadoras, retroexcavadoras, palas cargadoras, etc.) además de todas las volquetas deberán contar con espejos retrovisores y alarmas sonoras de alerta de reversa o retro para evitar accidentes con personal y camiones en la obra o que son ajenos a la construcción.</w:t>
      </w:r>
    </w:p>
    <w:p w14:paraId="45A0BE7F"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Lodo de perforación</w:t>
      </w:r>
    </w:p>
    <w:p w14:paraId="42B8ECD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lodo de perforación será elaborado usando bentonita embolsada del tipo industrial que cumple con las normas A.P.I. No está permitido el uso de ningún otro tipo de arcilla que no sea la bentonita industrial. Alternativamente se podrán usar lodos sintéticos de perforación previa aprobación del Supervisor.</w:t>
      </w:r>
    </w:p>
    <w:p w14:paraId="31AD250F"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Hormigón</w:t>
      </w:r>
    </w:p>
    <w:p w14:paraId="19B5F6C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hormigón para la construcción de los pilotes deberá cumplir con todo lo establecido en las especificaciones para hormigones para los otros elementos estructurales. El hormigón para pilotes deberá cumplir adicionalmente los siguientes requisitos:</w:t>
      </w:r>
    </w:p>
    <w:p w14:paraId="698399B2"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Revenimiento mínimo cono de Abrams al momento del hormigonado: 20 cm.</w:t>
      </w:r>
    </w:p>
    <w:p w14:paraId="78AC4310"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Contenido mínimo de cemento = 400 kg/m3.</w:t>
      </w:r>
    </w:p>
    <w:p w14:paraId="0395B141"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 xml:space="preserve">Es obligatorio el uso de retardador de fraguado dosificado al valor máximo permitido por el catálogo del producto usado (por ej. Sika </w:t>
      </w:r>
      <w:proofErr w:type="spellStart"/>
      <w:r w:rsidRPr="00352FC8">
        <w:rPr>
          <w:rFonts w:ascii="Tahoma" w:hAnsi="Tahoma" w:cs="Tahoma"/>
          <w:lang w:val="es-BO"/>
        </w:rPr>
        <w:t>Plastiment</w:t>
      </w:r>
      <w:proofErr w:type="spellEnd"/>
      <w:r w:rsidRPr="00352FC8">
        <w:rPr>
          <w:rFonts w:ascii="Tahoma" w:hAnsi="Tahoma" w:cs="Tahoma"/>
          <w:lang w:val="es-BO"/>
        </w:rPr>
        <w:t xml:space="preserve"> HER dosificado al 0.5% del peso del cemento).</w:t>
      </w:r>
    </w:p>
    <w:p w14:paraId="20BDC895"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Está prohibido el uso de plastificantes y superplastificantes que no posean la habilidad de retardo de fraguado.</w:t>
      </w:r>
    </w:p>
    <w:p w14:paraId="34D0B0A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Acero de refuerzo</w:t>
      </w:r>
    </w:p>
    <w:p w14:paraId="490D882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acero de refuerzo para la construcción de los pilotes deberá cumplir con todo lo establecido en la NB 1225001 para acero de refuerzo. El acero de refuerzo para pilotes deberá cumplir adicionalmente los siguientes requisitos:</w:t>
      </w:r>
    </w:p>
    <w:p w14:paraId="272C6B33" w14:textId="77777777" w:rsidR="00EC3736" w:rsidRPr="00352FC8" w:rsidRDefault="00EC3736" w:rsidP="00F403F1">
      <w:pPr>
        <w:pStyle w:val="Textoindependiente"/>
        <w:spacing w:before="120" w:after="120"/>
        <w:jc w:val="both"/>
        <w:rPr>
          <w:rFonts w:ascii="Tahoma" w:hAnsi="Tahoma" w:cs="Tahoma"/>
          <w:sz w:val="20"/>
        </w:rPr>
      </w:pPr>
    </w:p>
    <w:p w14:paraId="6E195E1D"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lastRenderedPageBreak/>
        <w:t>La armadura de refuerzo deberá contar con separadores, espaciadores o centradores del acero de refuerzo del tipo “rueda”. Estas “ruedas” deberán colocarse en tantos lugares sea necesario haciéndose mucho énfasis en la punta, el centro y la cabeza del pilote.</w:t>
      </w:r>
    </w:p>
    <w:p w14:paraId="4F8F6496"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Los espaciadores o centradores deberán ser hormigón, de PVC o de teflón.</w:t>
      </w:r>
    </w:p>
    <w:p w14:paraId="24A2C422"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 xml:space="preserve">Si las armaduras de refuerzo presentan empalmes, estas deberán ser hechas por traslape usando alambre de amarre y grapas para garantizar que un canastillo no deslice respecto del otro al momento del </w:t>
      </w:r>
      <w:proofErr w:type="spellStart"/>
      <w:r w:rsidRPr="00352FC8">
        <w:rPr>
          <w:rFonts w:ascii="Tahoma" w:hAnsi="Tahoma" w:cs="Tahoma"/>
          <w:lang w:val="es-BO"/>
        </w:rPr>
        <w:t>izaje</w:t>
      </w:r>
      <w:proofErr w:type="spellEnd"/>
      <w:r w:rsidRPr="00352FC8">
        <w:rPr>
          <w:rFonts w:ascii="Tahoma" w:hAnsi="Tahoma" w:cs="Tahoma"/>
          <w:lang w:val="es-BO"/>
        </w:rPr>
        <w:t xml:space="preserve"> y descenso del mismo dentro de la perforación. No estará permitida la soldadura salvo autorización de la Supervisión. La longitud de traslape será 40 el diámetro y no será sujeto a pago</w:t>
      </w:r>
    </w:p>
    <w:p w14:paraId="134B0A18" w14:textId="77777777" w:rsidR="00EC3736" w:rsidRPr="00352FC8" w:rsidRDefault="00EC3736" w:rsidP="00EC3736">
      <w:pPr>
        <w:widowControl w:val="0"/>
        <w:autoSpaceDE w:val="0"/>
        <w:autoSpaceDN w:val="0"/>
        <w:adjustRightInd w:val="0"/>
        <w:ind w:left="720"/>
        <w:jc w:val="both"/>
        <w:rPr>
          <w:rFonts w:ascii="Tahoma" w:hAnsi="Tahoma" w:cs="Tahoma"/>
          <w:bCs/>
          <w:sz w:val="20"/>
          <w:szCs w:val="20"/>
        </w:rPr>
      </w:pPr>
    </w:p>
    <w:p w14:paraId="40CF07F8" w14:textId="77777777" w:rsidR="00EC3736" w:rsidRPr="00352FC8" w:rsidRDefault="00EC3736" w:rsidP="00EC3736">
      <w:pPr>
        <w:widowControl w:val="0"/>
        <w:autoSpaceDE w:val="0"/>
        <w:autoSpaceDN w:val="0"/>
        <w:adjustRightInd w:val="0"/>
        <w:ind w:left="142"/>
        <w:jc w:val="center"/>
        <w:rPr>
          <w:rFonts w:ascii="Tahoma" w:hAnsi="Tahoma" w:cs="Tahoma"/>
          <w:bCs/>
          <w:sz w:val="20"/>
          <w:szCs w:val="20"/>
        </w:rPr>
      </w:pPr>
      <w:r w:rsidRPr="00352FC8">
        <w:rPr>
          <w:rFonts w:ascii="Tahoma" w:hAnsi="Tahoma" w:cs="Tahoma"/>
          <w:noProof/>
          <w:sz w:val="20"/>
          <w:szCs w:val="20"/>
          <w:lang w:val="en-US"/>
        </w:rPr>
        <w:drawing>
          <wp:inline distT="0" distB="0" distL="0" distR="0" wp14:anchorId="6AAA5379" wp14:editId="458BF4E1">
            <wp:extent cx="5913876" cy="4610100"/>
            <wp:effectExtent l="0" t="0" r="0" b="0"/>
            <wp:docPr id="10755509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5377" cy="4619066"/>
                    </a:xfrm>
                    <a:prstGeom prst="rect">
                      <a:avLst/>
                    </a:prstGeom>
                    <a:noFill/>
                    <a:ln>
                      <a:noFill/>
                    </a:ln>
                  </pic:spPr>
                </pic:pic>
              </a:graphicData>
            </a:graphic>
          </wp:inline>
        </w:drawing>
      </w:r>
    </w:p>
    <w:p w14:paraId="61719959"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21FDF382" w14:textId="77777777" w:rsidR="0027318E" w:rsidRPr="00352FC8" w:rsidRDefault="0027318E" w:rsidP="0027318E">
      <w:pPr>
        <w:pStyle w:val="Textoindependiente"/>
        <w:jc w:val="left"/>
        <w:rPr>
          <w:rFonts w:ascii="Tahoma" w:hAnsi="Tahoma" w:cs="Tahoma"/>
          <w:b/>
          <w:sz w:val="20"/>
        </w:rPr>
      </w:pPr>
    </w:p>
    <w:p w14:paraId="5E14C685" w14:textId="55365F96" w:rsidR="00EC3736" w:rsidRPr="00352FC8" w:rsidRDefault="00EC3736" w:rsidP="00F403F1">
      <w:pPr>
        <w:pStyle w:val="Textoindependiente"/>
        <w:jc w:val="left"/>
        <w:rPr>
          <w:rFonts w:ascii="Tahoma" w:hAnsi="Tahoma" w:cs="Tahoma"/>
          <w:b/>
          <w:sz w:val="20"/>
        </w:rPr>
      </w:pPr>
      <w:r w:rsidRPr="00352FC8">
        <w:rPr>
          <w:rFonts w:ascii="Tahoma" w:hAnsi="Tahoma" w:cs="Tahoma"/>
          <w:b/>
          <w:sz w:val="20"/>
        </w:rPr>
        <w:t>Laboratorio de control del lodo de perforación</w:t>
      </w:r>
    </w:p>
    <w:p w14:paraId="5E10B854" w14:textId="77777777" w:rsidR="00EC3736" w:rsidRPr="00352FC8" w:rsidRDefault="00EC3736" w:rsidP="00EC3736">
      <w:pPr>
        <w:pStyle w:val="Textoindependiente"/>
        <w:rPr>
          <w:rFonts w:ascii="Tahoma" w:hAnsi="Tahoma" w:cs="Tahoma"/>
          <w:b/>
          <w:sz w:val="20"/>
        </w:rPr>
      </w:pPr>
    </w:p>
    <w:p w14:paraId="427C4A7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no podrá iniciar los trabajos si no moviliza de manera permanente a la obra un laboratorio que permita como mínimo realizar los siguientes ensayos de control, cuando se use lodo de perforación:</w:t>
      </w:r>
    </w:p>
    <w:p w14:paraId="1D6D2044" w14:textId="77777777" w:rsidR="00EC3736" w:rsidRPr="00352FC8" w:rsidRDefault="00EC3736" w:rsidP="00D93681">
      <w:pPr>
        <w:pStyle w:val="Listaconvietas2"/>
        <w:numPr>
          <w:ilvl w:val="0"/>
          <w:numId w:val="111"/>
        </w:numPr>
        <w:spacing w:before="120" w:after="120"/>
        <w:ind w:left="714" w:hanging="357"/>
        <w:contextualSpacing/>
        <w:jc w:val="both"/>
        <w:rPr>
          <w:rFonts w:ascii="Tahoma" w:hAnsi="Tahoma" w:cs="Tahoma"/>
          <w:lang w:val="es-BO"/>
        </w:rPr>
      </w:pPr>
      <w:r w:rsidRPr="00352FC8">
        <w:rPr>
          <w:rFonts w:ascii="Tahoma" w:hAnsi="Tahoma" w:cs="Tahoma"/>
          <w:lang w:val="es-BO"/>
        </w:rPr>
        <w:t>Densidad del lodo.</w:t>
      </w:r>
    </w:p>
    <w:p w14:paraId="7E7B830D" w14:textId="77777777" w:rsidR="00EC3736" w:rsidRPr="00352FC8" w:rsidRDefault="00EC3736" w:rsidP="00D93681">
      <w:pPr>
        <w:pStyle w:val="Listaconvietas2"/>
        <w:numPr>
          <w:ilvl w:val="0"/>
          <w:numId w:val="111"/>
        </w:numPr>
        <w:spacing w:before="120" w:after="120"/>
        <w:ind w:left="714" w:hanging="357"/>
        <w:contextualSpacing/>
        <w:jc w:val="both"/>
        <w:rPr>
          <w:rFonts w:ascii="Tahoma" w:hAnsi="Tahoma" w:cs="Tahoma"/>
          <w:lang w:val="es-BO"/>
        </w:rPr>
      </w:pPr>
      <w:r w:rsidRPr="00352FC8">
        <w:rPr>
          <w:rFonts w:ascii="Tahoma" w:hAnsi="Tahoma" w:cs="Tahoma"/>
          <w:lang w:val="es-BO"/>
        </w:rPr>
        <w:t>Viscosidad.</w:t>
      </w:r>
    </w:p>
    <w:p w14:paraId="635F8C52" w14:textId="77777777" w:rsidR="00EC3736" w:rsidRPr="00352FC8" w:rsidRDefault="00EC3736" w:rsidP="00D93681">
      <w:pPr>
        <w:pStyle w:val="Listaconvietas2"/>
        <w:numPr>
          <w:ilvl w:val="0"/>
          <w:numId w:val="111"/>
        </w:numPr>
        <w:spacing w:before="120" w:after="120"/>
        <w:ind w:left="714" w:hanging="357"/>
        <w:contextualSpacing/>
        <w:jc w:val="both"/>
        <w:rPr>
          <w:rFonts w:ascii="Tahoma" w:hAnsi="Tahoma" w:cs="Tahoma"/>
          <w:lang w:val="es-BO"/>
        </w:rPr>
      </w:pPr>
      <w:r w:rsidRPr="00352FC8">
        <w:rPr>
          <w:rFonts w:ascii="Tahoma" w:hAnsi="Tahoma" w:cs="Tahoma"/>
          <w:lang w:val="es-BO"/>
        </w:rPr>
        <w:t>Contenido de arena en suspensión.</w:t>
      </w:r>
    </w:p>
    <w:p w14:paraId="639716B4" w14:textId="77777777" w:rsidR="00EC3736" w:rsidRPr="00352FC8" w:rsidRDefault="00EC3736" w:rsidP="00D93681">
      <w:pPr>
        <w:pStyle w:val="Listaconvietas2"/>
        <w:numPr>
          <w:ilvl w:val="0"/>
          <w:numId w:val="111"/>
        </w:numPr>
        <w:spacing w:before="120" w:after="120"/>
        <w:ind w:left="714" w:hanging="357"/>
        <w:contextualSpacing/>
        <w:jc w:val="both"/>
        <w:rPr>
          <w:rFonts w:ascii="Tahoma" w:hAnsi="Tahoma" w:cs="Tahoma"/>
          <w:lang w:val="es-BO"/>
        </w:rPr>
      </w:pPr>
      <w:r w:rsidRPr="00352FC8">
        <w:rPr>
          <w:rFonts w:ascii="Tahoma" w:hAnsi="Tahoma" w:cs="Tahoma"/>
          <w:lang w:val="es-BO"/>
        </w:rPr>
        <w:t>pH del lodo (a solicitud de la Supervisión).</w:t>
      </w:r>
    </w:p>
    <w:p w14:paraId="364EED54" w14:textId="77777777" w:rsidR="00EC3736" w:rsidRPr="00352FC8" w:rsidRDefault="00EC3736" w:rsidP="00D93681">
      <w:pPr>
        <w:pStyle w:val="Listaconvietas2"/>
        <w:numPr>
          <w:ilvl w:val="0"/>
          <w:numId w:val="111"/>
        </w:numPr>
        <w:spacing w:before="120" w:after="120"/>
        <w:ind w:left="714" w:hanging="357"/>
        <w:contextualSpacing/>
        <w:jc w:val="both"/>
        <w:rPr>
          <w:rFonts w:ascii="Tahoma" w:hAnsi="Tahoma" w:cs="Tahoma"/>
          <w:lang w:val="es-BO"/>
        </w:rPr>
      </w:pPr>
      <w:r w:rsidRPr="00352FC8">
        <w:rPr>
          <w:rFonts w:ascii="Tahoma" w:hAnsi="Tahoma" w:cs="Tahoma"/>
          <w:lang w:val="es-BO"/>
        </w:rPr>
        <w:t>Muestreador de fondo (a solicitud de la Supervisión)</w:t>
      </w:r>
    </w:p>
    <w:p w14:paraId="7559803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Los instrumentos especializados que forman parte del laboratorio deberán ser nuevos o casi nuevos, de primera calidad y de marca reconocida. No se permitirán equipos viejos o que tengan demasiado uso debido a que estos instrumentos se desgastan, se descalibran y pierden precisión arrojando resultados erróneos. No se permitirán instrumentos que tengan remiendos o reparaciones caseras de partes rotas o faltantes. La no presencia permanente del laboratorio de lodo en la obra dará como resultado la inmediata paralización de las obras sin que el Contratista tenga derecho a reclamo o compensación económica o de aumento de plazo de ninguna naturaleza.</w:t>
      </w:r>
    </w:p>
    <w:p w14:paraId="0597E5C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laboratorista deberá ser necesariamente un ingeniero civil o personal calificado, que cuente con experiencia demostrable en cuanto a perforaciones realizadas con lodo de perforación, sea este con bentonita o con polímeros. El ingeniero laboratorista deberá estar permanentemente en obra desde el inicio de la perforación hasta la conclusión del hormigonado.</w:t>
      </w:r>
    </w:p>
    <w:p w14:paraId="44E3DE6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Todos los instrumentos deberán cumplir con la norma A.P.I. 13B-1, no siendo aceptables instrumentos de fabricación casera comúnmente denominados “hechizos”.</w:t>
      </w:r>
    </w:p>
    <w:p w14:paraId="74D84AD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la figura se muestra el tipo de laboratorio requerido.</w:t>
      </w:r>
    </w:p>
    <w:p w14:paraId="28BB2A9D"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2F5E9816" w14:textId="77777777" w:rsidR="00EC3736" w:rsidRPr="00352FC8" w:rsidRDefault="00EC3736" w:rsidP="00EC3736">
      <w:pPr>
        <w:widowControl w:val="0"/>
        <w:autoSpaceDE w:val="0"/>
        <w:autoSpaceDN w:val="0"/>
        <w:adjustRightInd w:val="0"/>
        <w:jc w:val="center"/>
        <w:rPr>
          <w:rFonts w:ascii="Tahoma" w:hAnsi="Tahoma" w:cs="Tahoma"/>
          <w:bCs/>
          <w:sz w:val="20"/>
          <w:szCs w:val="20"/>
        </w:rPr>
      </w:pPr>
      <w:r w:rsidRPr="00352FC8">
        <w:rPr>
          <w:rFonts w:ascii="Tahoma" w:hAnsi="Tahoma" w:cs="Tahoma"/>
          <w:noProof/>
          <w:sz w:val="20"/>
          <w:szCs w:val="20"/>
          <w:lang w:val="en-US"/>
        </w:rPr>
        <w:drawing>
          <wp:inline distT="0" distB="0" distL="0" distR="0" wp14:anchorId="7D70FE18" wp14:editId="77BB02F2">
            <wp:extent cx="2310238" cy="2647950"/>
            <wp:effectExtent l="0" t="0" r="0" b="0"/>
            <wp:docPr id="687278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4566" cy="2652911"/>
                    </a:xfrm>
                    <a:prstGeom prst="rect">
                      <a:avLst/>
                    </a:prstGeom>
                    <a:noFill/>
                    <a:ln>
                      <a:noFill/>
                    </a:ln>
                  </pic:spPr>
                </pic:pic>
              </a:graphicData>
            </a:graphic>
          </wp:inline>
        </w:drawing>
      </w:r>
    </w:p>
    <w:p w14:paraId="5AFD4FAB"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2C6BD7F3" w14:textId="77777777" w:rsidR="0027318E" w:rsidRPr="00352FC8" w:rsidRDefault="0027318E">
      <w:pPr>
        <w:pStyle w:val="Textoindependiente"/>
        <w:jc w:val="both"/>
        <w:rPr>
          <w:rFonts w:ascii="Tahoma" w:hAnsi="Tahoma" w:cs="Tahoma"/>
          <w:b/>
          <w:sz w:val="20"/>
        </w:rPr>
      </w:pPr>
    </w:p>
    <w:p w14:paraId="42E63E7E" w14:textId="3BFB229E" w:rsidR="00EC3736" w:rsidRPr="00352FC8" w:rsidRDefault="00EC3736" w:rsidP="00F403F1">
      <w:pPr>
        <w:pStyle w:val="Textoindependiente"/>
        <w:jc w:val="both"/>
        <w:rPr>
          <w:rFonts w:ascii="Tahoma" w:hAnsi="Tahoma" w:cs="Tahoma"/>
          <w:b/>
          <w:sz w:val="20"/>
        </w:rPr>
      </w:pPr>
      <w:r w:rsidRPr="00352FC8">
        <w:rPr>
          <w:rFonts w:ascii="Tahoma" w:hAnsi="Tahoma" w:cs="Tahoma"/>
          <w:b/>
          <w:sz w:val="20"/>
        </w:rPr>
        <w:t>Equipo de perforación (pilotera)</w:t>
      </w:r>
    </w:p>
    <w:p w14:paraId="71A6426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equipo de perforación de pilotes (pilotera) será un equipo de mediano tamaño, </w:t>
      </w:r>
      <w:proofErr w:type="spellStart"/>
      <w:r w:rsidRPr="00352FC8">
        <w:rPr>
          <w:rFonts w:ascii="Tahoma" w:hAnsi="Tahoma" w:cs="Tahoma"/>
          <w:sz w:val="20"/>
        </w:rPr>
        <w:t>autotransportado</w:t>
      </w:r>
      <w:proofErr w:type="spellEnd"/>
      <w:r w:rsidRPr="00352FC8">
        <w:rPr>
          <w:rFonts w:ascii="Tahoma" w:hAnsi="Tahoma" w:cs="Tahoma"/>
          <w:sz w:val="20"/>
        </w:rPr>
        <w:t xml:space="preserve"> sea por gomas o por orugas que le permitan ingresar con facilidad al sitio de torre. El equipo de perforación tendrá todos los elementos de protección al operador como ser:</w:t>
      </w:r>
    </w:p>
    <w:p w14:paraId="131ADA08"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Escaleras con peldaños antideslizantes y con barandas o sujetadores para poder subir y bajar de manera segura de la cabina del operador, siempre que el vehículo así lo requiera.</w:t>
      </w:r>
    </w:p>
    <w:p w14:paraId="7A27C431" w14:textId="780CDA7B"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Cabina</w:t>
      </w:r>
      <w:r w:rsidR="0027318E" w:rsidRPr="00352FC8">
        <w:rPr>
          <w:rFonts w:ascii="Tahoma" w:hAnsi="Tahoma" w:cs="Tahoma"/>
          <w:lang w:val="es-BO"/>
        </w:rPr>
        <w:t xml:space="preserve"> o mando seguro</w:t>
      </w:r>
      <w:r w:rsidRPr="00352FC8">
        <w:rPr>
          <w:rFonts w:ascii="Tahoma" w:hAnsi="Tahoma" w:cs="Tahoma"/>
          <w:lang w:val="es-BO"/>
        </w:rPr>
        <w:t xml:space="preserve">, con la robustez necesaria para evitar accidentes y golpes que pueden provocar la muerte del operador en la eventualidad que las barras de perforación o </w:t>
      </w:r>
      <w:proofErr w:type="spellStart"/>
      <w:r w:rsidRPr="00352FC8">
        <w:rPr>
          <w:rFonts w:ascii="Tahoma" w:hAnsi="Tahoma" w:cs="Tahoma"/>
          <w:lang w:val="es-BO"/>
        </w:rPr>
        <w:t>kellies</w:t>
      </w:r>
      <w:proofErr w:type="spellEnd"/>
      <w:r w:rsidRPr="00352FC8">
        <w:rPr>
          <w:rFonts w:ascii="Tahoma" w:hAnsi="Tahoma" w:cs="Tahoma"/>
          <w:lang w:val="es-BO"/>
        </w:rPr>
        <w:t xml:space="preserve"> golpeen la misma.</w:t>
      </w:r>
    </w:p>
    <w:p w14:paraId="746E5690" w14:textId="2026ABD4"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El equipo deberá contar en lo posible con tapas o mallas de acero de protección sobre todos los sistemas de transmisión que transmiten la potencia del motor a la mesa rotatoria de perforación. No se aceptarán equipos que tengan elementos que puedan provocar accidentes.</w:t>
      </w:r>
    </w:p>
    <w:p w14:paraId="47FBC5DA" w14:textId="77777777" w:rsidR="00EC3736" w:rsidRPr="00352FC8" w:rsidRDefault="00EC3736" w:rsidP="00F403F1">
      <w:pPr>
        <w:pStyle w:val="Listaconvietas2"/>
        <w:numPr>
          <w:ilvl w:val="0"/>
          <w:numId w:val="0"/>
        </w:numPr>
        <w:spacing w:before="120" w:after="120"/>
        <w:jc w:val="both"/>
        <w:rPr>
          <w:rFonts w:ascii="Tahoma" w:hAnsi="Tahoma" w:cs="Tahoma"/>
          <w:lang w:val="es-BO"/>
        </w:rPr>
      </w:pPr>
    </w:p>
    <w:p w14:paraId="20E219A2"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lastRenderedPageBreak/>
        <w:t xml:space="preserve">Todas las plataformas, pisaderas o vías de circulación peatonal sobre el equipo deberán ser de plancha </w:t>
      </w:r>
      <w:proofErr w:type="spellStart"/>
      <w:r w:rsidRPr="00352FC8">
        <w:rPr>
          <w:rFonts w:ascii="Tahoma" w:hAnsi="Tahoma" w:cs="Tahoma"/>
          <w:lang w:val="es-BO"/>
        </w:rPr>
        <w:t>antiderrapante</w:t>
      </w:r>
      <w:proofErr w:type="spellEnd"/>
      <w:r w:rsidRPr="00352FC8">
        <w:rPr>
          <w:rFonts w:ascii="Tahoma" w:hAnsi="Tahoma" w:cs="Tahoma"/>
          <w:lang w:val="es-BO"/>
        </w:rPr>
        <w:t xml:space="preserve"> para evitar accidentes y caídas.</w:t>
      </w:r>
    </w:p>
    <w:p w14:paraId="5C8759B1" w14:textId="7578BA02"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Todos los depósitos de combustible, de líquido hidráulico, etc. deberán estar empotrados y formar parte de la estructura del equipo de perforación. No se aceptarán equipos de perforación que se alimenten de combustible a través de bidones apoyados sobre el suelo y que este conectados al equipo tan solo por una manguera</w:t>
      </w:r>
      <w:r w:rsidR="0027318E" w:rsidRPr="00352FC8">
        <w:rPr>
          <w:rFonts w:ascii="Tahoma" w:hAnsi="Tahoma" w:cs="Tahoma"/>
          <w:lang w:val="es-BO"/>
        </w:rPr>
        <w:t xml:space="preserve">, o equipos que presenten fugas de combustibles o líquidos hidráulicos entre </w:t>
      </w:r>
      <w:proofErr w:type="gramStart"/>
      <w:r w:rsidR="0027318E" w:rsidRPr="00352FC8">
        <w:rPr>
          <w:rFonts w:ascii="Tahoma" w:hAnsi="Tahoma" w:cs="Tahoma"/>
          <w:lang w:val="es-BO"/>
        </w:rPr>
        <w:t>otros.</w:t>
      </w:r>
      <w:r w:rsidRPr="00352FC8">
        <w:rPr>
          <w:rFonts w:ascii="Tahoma" w:hAnsi="Tahoma" w:cs="Tahoma"/>
          <w:lang w:val="es-BO"/>
        </w:rPr>
        <w:t>.</w:t>
      </w:r>
      <w:proofErr w:type="gramEnd"/>
    </w:p>
    <w:p w14:paraId="4F88BB82"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El sistema de estabilización del equipo de perforación deberá ser a través de patas hidráulicas, en caso del uso de cuñas de madera, tablones y otros para lograr la estabilidad de la máquina deberá previamente ser aprobada por la Supervisión.</w:t>
      </w:r>
    </w:p>
    <w:p w14:paraId="2D2382D9"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Todos los gases de combustión deberán ser adecuadamente direccionados a través de un escape en alto para evitar que los trabajadores inhalen los mismos.</w:t>
      </w:r>
    </w:p>
    <w:p w14:paraId="59B92F74"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El equipo de perforación, deberá contar de manera obligatoria con un dispositivo adecuado para el tamaño del equipo para evitar la producción de ruido excesivo.</w:t>
      </w:r>
    </w:p>
    <w:p w14:paraId="2CF1C5E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caso de que el equipo de perforación sea montado sobre gomas el mismo deberá contar con transmisión en todos los ejes, para garantizar que el equipo no se atascará en medio de los residuos de lodo de perforación que llenarán el lugar de trabajo. Este requisito no es necesario para equipos montados sobre orugas.</w:t>
      </w:r>
    </w:p>
    <w:p w14:paraId="38375CE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equipo de perforación de pilotes deberá ser de tamaño suficiente para poder retirar camisas de acero recuperables en el caso de uso de esta metodología.</w:t>
      </w:r>
    </w:p>
    <w:p w14:paraId="0D13502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equipo de perforación deberá encontrarse en perfecto estado de funcionamiento, no deberá presentar ninguna fuga de combustible, aceite o líquido hidráulico por ser estos elementos contaminantes. Todo equipo de perforación que no cumpla este requisito no podrá ingresar a la obra y aquel que presente fugas en obra deberá ser inmediatamente reparado o retirado y reemplazado por otro para continuar con los trabajos.</w:t>
      </w:r>
    </w:p>
    <w:p w14:paraId="440EB59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Camisa</w:t>
      </w:r>
    </w:p>
    <w:p w14:paraId="303A896F" w14:textId="60887932"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perforación deberá estar protegida contra derrumbes y desmoronamientos en los primeros 2.0 metros como mínimo. La camisa será cilíndrica, construida de plancha de acero lisa, con diámetro interior mínimo igual al diámetro nominal del pilote. Esta camisa podrá ser perdida o recuperable.</w:t>
      </w:r>
      <w:r w:rsidR="00B94AA2" w:rsidRPr="00352FC8">
        <w:rPr>
          <w:rFonts w:ascii="Tahoma" w:hAnsi="Tahoma" w:cs="Tahoma"/>
          <w:sz w:val="20"/>
        </w:rPr>
        <w:t xml:space="preserve"> El uso de la camisa será obligatorio en el caso de que se compruebe la existencia de estratos arenosos o con preponderancia a derrumbe.</w:t>
      </w:r>
    </w:p>
    <w:p w14:paraId="1DA2A41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Equipo de recirculación de lodo de perforación</w:t>
      </w:r>
    </w:p>
    <w:p w14:paraId="0F1A2F5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equipo de recirculación del lodo de perforación deberá ser pequeño, portátil para permitir su traslado dentro de la obra. El equipo deberá contar con rejillas de protección tanto para el aspa del ventilador del radiador como para el aspa de la </w:t>
      </w:r>
      <w:proofErr w:type="spellStart"/>
      <w:r w:rsidRPr="00352FC8">
        <w:rPr>
          <w:rFonts w:ascii="Tahoma" w:hAnsi="Tahoma" w:cs="Tahoma"/>
          <w:sz w:val="20"/>
        </w:rPr>
        <w:t>dragalina</w:t>
      </w:r>
      <w:proofErr w:type="spellEnd"/>
      <w:r w:rsidRPr="00352FC8">
        <w:rPr>
          <w:rFonts w:ascii="Tahoma" w:hAnsi="Tahoma" w:cs="Tahoma"/>
          <w:sz w:val="20"/>
        </w:rPr>
        <w:t>. También deberá contar con una tapa protectora para todos los elementos que conforman el motor. El equipo deberá contar con un receptáculo para la batería que sirve para el encendido del motor, así mismo deberá contar con un depósito de combustible adosado a la estructura de soporte del motor y deberá contar con un tablero de mando en el que se indiquen niveles de temperatura, presión de aceite, etc. y una llave de encendido. No se permitirá que los equipos de recirculación tengan piezas giratorias, o que generan calor, que se encuentren a la vista y sin protección o tanques de combustibles externos (como bidones con manguera apoyados sobre el terreno).</w:t>
      </w:r>
    </w:p>
    <w:p w14:paraId="6D30ED6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Todos los equipos de recirculación de lodo deberán tener silenciador para evitar la generación de ruido excesivo y escape en alto para direccionar adecuadamente los gases de combustión.</w:t>
      </w:r>
    </w:p>
    <w:p w14:paraId="3F1E46F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mangueras de reinyección del lodo en la perforación deberán estar exentas de roturas y fugas.</w:t>
      </w:r>
    </w:p>
    <w:p w14:paraId="07966D9F" w14:textId="77777777" w:rsidR="00EC3736" w:rsidRPr="00352FC8" w:rsidRDefault="00EC3736" w:rsidP="00F403F1">
      <w:pPr>
        <w:pStyle w:val="Textoindependiente"/>
        <w:spacing w:before="120" w:after="120"/>
        <w:jc w:val="both"/>
        <w:rPr>
          <w:rFonts w:ascii="Tahoma" w:hAnsi="Tahoma" w:cs="Tahoma"/>
          <w:sz w:val="20"/>
        </w:rPr>
      </w:pPr>
    </w:p>
    <w:p w14:paraId="30F81D1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El Contratista deberá movilizar a la obra por lo menos dos equipos de recirculación de lodo de perforación. Uno de ellos siempre deberá estar en “stand-</w:t>
      </w:r>
      <w:proofErr w:type="spellStart"/>
      <w:r w:rsidRPr="00352FC8">
        <w:rPr>
          <w:rFonts w:ascii="Tahoma" w:hAnsi="Tahoma" w:cs="Tahoma"/>
          <w:sz w:val="20"/>
        </w:rPr>
        <w:t>by</w:t>
      </w:r>
      <w:proofErr w:type="spellEnd"/>
      <w:r w:rsidRPr="00352FC8">
        <w:rPr>
          <w:rFonts w:ascii="Tahoma" w:hAnsi="Tahoma" w:cs="Tahoma"/>
          <w:sz w:val="20"/>
        </w:rPr>
        <w:t>” no siendo susceptible de pago o compensación alguna por estar en posición de espera.</w:t>
      </w:r>
    </w:p>
    <w:p w14:paraId="1F68865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 xml:space="preserve">Tubo </w:t>
      </w:r>
      <w:proofErr w:type="spellStart"/>
      <w:r w:rsidRPr="00352FC8">
        <w:rPr>
          <w:rFonts w:ascii="Tahoma" w:hAnsi="Tahoma" w:cs="Tahoma"/>
          <w:b/>
          <w:sz w:val="20"/>
        </w:rPr>
        <w:t>tremie</w:t>
      </w:r>
      <w:proofErr w:type="spellEnd"/>
    </w:p>
    <w:p w14:paraId="379BD60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tubo para hormigonado por flujo inverso o tubo </w:t>
      </w:r>
      <w:proofErr w:type="spellStart"/>
      <w:r w:rsidRPr="00352FC8">
        <w:rPr>
          <w:rFonts w:ascii="Tahoma" w:hAnsi="Tahoma" w:cs="Tahoma"/>
          <w:sz w:val="20"/>
        </w:rPr>
        <w:t>tremie</w:t>
      </w:r>
      <w:proofErr w:type="spellEnd"/>
      <w:r w:rsidRPr="00352FC8">
        <w:rPr>
          <w:rFonts w:ascii="Tahoma" w:hAnsi="Tahoma" w:cs="Tahoma"/>
          <w:sz w:val="20"/>
        </w:rPr>
        <w:t xml:space="preserve"> deberá ser de acero. No está permitido el uso de tubos de PVC u otro material. Los tubos de acero que conforman el tubo </w:t>
      </w:r>
      <w:proofErr w:type="spellStart"/>
      <w:r w:rsidRPr="00352FC8">
        <w:rPr>
          <w:rFonts w:ascii="Tahoma" w:hAnsi="Tahoma" w:cs="Tahoma"/>
          <w:sz w:val="20"/>
        </w:rPr>
        <w:t>tremie</w:t>
      </w:r>
      <w:proofErr w:type="spellEnd"/>
      <w:r w:rsidRPr="00352FC8">
        <w:rPr>
          <w:rFonts w:ascii="Tahoma" w:hAnsi="Tahoma" w:cs="Tahoma"/>
          <w:sz w:val="20"/>
        </w:rPr>
        <w:t xml:space="preserve"> deberán tener uniones bridadas ajustadas con pernos que permitan que la unión sea hermética y que el lodo de perforación no pueda penetrar dentro del mismo y contaminar el hormigón que se encuentra en su interior. Los tubos de acero que conforman el </w:t>
      </w:r>
      <w:proofErr w:type="spellStart"/>
      <w:r w:rsidRPr="00352FC8">
        <w:rPr>
          <w:rFonts w:ascii="Tahoma" w:hAnsi="Tahoma" w:cs="Tahoma"/>
          <w:sz w:val="20"/>
        </w:rPr>
        <w:t>tremie</w:t>
      </w:r>
      <w:proofErr w:type="spellEnd"/>
      <w:r w:rsidRPr="00352FC8">
        <w:rPr>
          <w:rFonts w:ascii="Tahoma" w:hAnsi="Tahoma" w:cs="Tahoma"/>
          <w:sz w:val="20"/>
        </w:rPr>
        <w:t xml:space="preserve"> deberán ser de longitudes iguales y deberán estar enumerados de manera correlativa para permitir un fácil control del proceso de hormigonado.</w:t>
      </w:r>
    </w:p>
    <w:p w14:paraId="388937B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tubo </w:t>
      </w:r>
      <w:proofErr w:type="spellStart"/>
      <w:r w:rsidRPr="00352FC8">
        <w:rPr>
          <w:rFonts w:ascii="Tahoma" w:hAnsi="Tahoma" w:cs="Tahoma"/>
          <w:sz w:val="20"/>
        </w:rPr>
        <w:t>tremie</w:t>
      </w:r>
      <w:proofErr w:type="spellEnd"/>
      <w:r w:rsidRPr="00352FC8">
        <w:rPr>
          <w:rFonts w:ascii="Tahoma" w:hAnsi="Tahoma" w:cs="Tahoma"/>
          <w:sz w:val="20"/>
        </w:rPr>
        <w:t xml:space="preserve"> deberá tener un diámetro interior mínimo de 5” (12.7 cm) para garantizar que el hormigón fluya sin problemas durante el hormigonado.</w:t>
      </w:r>
    </w:p>
    <w:p w14:paraId="2E44AF27"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Elementos de iluminación (solo aplica en caso de trabajo nocturno)</w:t>
      </w:r>
    </w:p>
    <w:p w14:paraId="4D1A37C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Si el Contratista ve por conveniente realizar trabajos de perforación y/u hormigonado durante la noche, toda el área de trabajo y el área circundante al equipo de perforación (pilotera), los equipos de recirculación del lodo de perforación, áreas de preparación de hormigón, etc. deberán estar correctamente iluminadas. Los únicos elementos de iluminación aceptados serán las pantallas de haluro metálico, no estando permitido el uso de focos o bombillos salvo en áreas secundarias o de circulación. El Contratista deberá proveer la cantidad de pantallas de haluro metálico que vea conveniente y que el Supervisor encuentre satisfactorio, pudiendo este último solicitar el incremento de la cantidad de pantallas hasta cumplir el requisito de iluminación aceptable. </w:t>
      </w:r>
    </w:p>
    <w:p w14:paraId="634F739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Ejecución</w:t>
      </w:r>
    </w:p>
    <w:p w14:paraId="4FEFD6E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 el procedimiento de perforación del pozo para el pilote, la preparación del hormigón, del acero de refuerzo deberá cumplir lo establecido en la norma FHWA GEC 010 (Publicación FHWA- NHI-10-016).</w:t>
      </w:r>
    </w:p>
    <w:p w14:paraId="65369789" w14:textId="77777777" w:rsidR="00EC3736" w:rsidRPr="00352FC8" w:rsidRDefault="00EC3736" w:rsidP="00F403F1">
      <w:pPr>
        <w:pStyle w:val="Textoindependiente"/>
        <w:jc w:val="both"/>
        <w:rPr>
          <w:rFonts w:ascii="Tahoma" w:hAnsi="Tahoma" w:cs="Tahoma"/>
          <w:b/>
          <w:sz w:val="20"/>
        </w:rPr>
      </w:pPr>
      <w:r w:rsidRPr="00352FC8">
        <w:rPr>
          <w:rFonts w:ascii="Tahoma" w:hAnsi="Tahoma" w:cs="Tahoma"/>
          <w:b/>
          <w:sz w:val="20"/>
        </w:rPr>
        <w:t>Procedimiento de perforación</w:t>
      </w:r>
    </w:p>
    <w:p w14:paraId="7A605555" w14:textId="77777777" w:rsidR="00EC3736" w:rsidRPr="00352FC8" w:rsidRDefault="00EC3736" w:rsidP="00F403F1">
      <w:pPr>
        <w:pStyle w:val="Textoindependiente"/>
        <w:jc w:val="both"/>
        <w:rPr>
          <w:rFonts w:ascii="Tahoma" w:hAnsi="Tahoma" w:cs="Tahoma"/>
          <w:b/>
          <w:sz w:val="20"/>
        </w:rPr>
      </w:pPr>
    </w:p>
    <w:p w14:paraId="5CB693AA" w14:textId="77777777" w:rsidR="00EC3736" w:rsidRPr="00352FC8" w:rsidRDefault="00EC3736" w:rsidP="00D93681">
      <w:pPr>
        <w:pStyle w:val="Prrafodelista"/>
        <w:widowControl w:val="0"/>
        <w:numPr>
          <w:ilvl w:val="0"/>
          <w:numId w:val="119"/>
        </w:numPr>
        <w:autoSpaceDE w:val="0"/>
        <w:autoSpaceDN w:val="0"/>
        <w:adjustRightInd w:val="0"/>
        <w:jc w:val="both"/>
        <w:rPr>
          <w:rFonts w:ascii="Tahoma" w:hAnsi="Tahoma" w:cs="Tahoma"/>
          <w:b/>
          <w:bCs/>
          <w:sz w:val="20"/>
          <w:szCs w:val="20"/>
          <w:lang w:val="es-BO"/>
        </w:rPr>
      </w:pPr>
      <w:r w:rsidRPr="00352FC8">
        <w:rPr>
          <w:rFonts w:ascii="Tahoma" w:hAnsi="Tahoma" w:cs="Tahoma"/>
          <w:b/>
          <w:bCs/>
          <w:sz w:val="20"/>
          <w:szCs w:val="20"/>
          <w:lang w:val="es-BO"/>
        </w:rPr>
        <w:t>Excavación fosa de lodos</w:t>
      </w:r>
    </w:p>
    <w:p w14:paraId="634BCF46"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6E5BAD8F" w14:textId="02931C29"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Antes de empezar la perforación de los pilotes se realizarán </w:t>
      </w:r>
      <w:r w:rsidR="00B94AA2" w:rsidRPr="00352FC8">
        <w:rPr>
          <w:rFonts w:ascii="Tahoma" w:hAnsi="Tahoma" w:cs="Tahoma"/>
          <w:sz w:val="20"/>
        </w:rPr>
        <w:t xml:space="preserve">las </w:t>
      </w:r>
      <w:r w:rsidRPr="00352FC8">
        <w:rPr>
          <w:rFonts w:ascii="Tahoma" w:hAnsi="Tahoma" w:cs="Tahoma"/>
          <w:sz w:val="20"/>
        </w:rPr>
        <w:t>excavaciones de las fosas de lodos, que deberán ser de 2m x 2m x 1.5m con taludes de 1:1</w:t>
      </w:r>
      <w:r w:rsidR="00B94AA2" w:rsidRPr="00352FC8">
        <w:rPr>
          <w:rFonts w:ascii="Tahoma" w:hAnsi="Tahoma" w:cs="Tahoma"/>
          <w:sz w:val="20"/>
        </w:rPr>
        <w:t xml:space="preserve"> o de las dimensiones que permitan una adecuada retención</w:t>
      </w:r>
      <w:r w:rsidRPr="00352FC8">
        <w:rPr>
          <w:rFonts w:ascii="Tahoma" w:hAnsi="Tahoma" w:cs="Tahoma"/>
          <w:sz w:val="20"/>
        </w:rPr>
        <w:t xml:space="preserve">, siendo la fosa 1 para la decantación de la arena que saldrá del pozo de perforación y la fosa 2 será para el bombeo del lodo </w:t>
      </w:r>
      <w:proofErr w:type="spellStart"/>
      <w:r w:rsidRPr="00352FC8">
        <w:rPr>
          <w:rFonts w:ascii="Tahoma" w:hAnsi="Tahoma" w:cs="Tahoma"/>
          <w:sz w:val="20"/>
        </w:rPr>
        <w:t>bentonítico</w:t>
      </w:r>
      <w:proofErr w:type="spellEnd"/>
      <w:r w:rsidRPr="00352FC8">
        <w:rPr>
          <w:rFonts w:ascii="Tahoma" w:hAnsi="Tahoma" w:cs="Tahoma"/>
          <w:sz w:val="20"/>
        </w:rPr>
        <w:t xml:space="preserve"> que ingresará nuevamente a la perforación, estas dos fosas serán cercadas con cintas de precaución</w:t>
      </w:r>
      <w:r w:rsidR="00B94AA2" w:rsidRPr="00352FC8">
        <w:rPr>
          <w:rFonts w:ascii="Tahoma" w:hAnsi="Tahoma" w:cs="Tahoma"/>
          <w:sz w:val="20"/>
        </w:rPr>
        <w:t xml:space="preserve"> o en el caso de presencia de ganado y personas ajenas a la obra con malla salmón </w:t>
      </w:r>
      <w:r w:rsidRPr="00352FC8">
        <w:rPr>
          <w:rFonts w:ascii="Tahoma" w:hAnsi="Tahoma" w:cs="Tahoma"/>
          <w:sz w:val="20"/>
        </w:rPr>
        <w:t>evitar accidentes.</w:t>
      </w:r>
    </w:p>
    <w:p w14:paraId="76D0E0A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Luego de tener las dos fosas concluidas se procederá a excavar manualmente un canal que comunique ambas fosas y un segundo canal para comunicar la fosa de decantación con el pozo a ser perforado para poder tener un circuito cerrado de circulación del lodo.</w:t>
      </w:r>
    </w:p>
    <w:p w14:paraId="11049CB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Una vez terminadas las fosas y los canales se instalará el equipo de recirculación del lodo de perforación o bomba de lodos en la fosa 2, la cual hará circular el lodo por todo el circuito.</w:t>
      </w:r>
    </w:p>
    <w:p w14:paraId="78FD0C04" w14:textId="60AC0DF6" w:rsidR="00EC3736" w:rsidRPr="00352FC8" w:rsidRDefault="00B94AA2" w:rsidP="00F403F1">
      <w:pPr>
        <w:pStyle w:val="Textoindependiente"/>
        <w:spacing w:before="120" w:after="120"/>
        <w:jc w:val="both"/>
        <w:rPr>
          <w:rFonts w:ascii="Tahoma" w:hAnsi="Tahoma" w:cs="Tahoma"/>
          <w:sz w:val="20"/>
        </w:rPr>
      </w:pPr>
      <w:r w:rsidRPr="00352FC8">
        <w:rPr>
          <w:rFonts w:ascii="Tahoma" w:hAnsi="Tahoma" w:cs="Tahoma"/>
          <w:sz w:val="20"/>
        </w:rPr>
        <w:t>Finalmente,</w:t>
      </w:r>
      <w:r w:rsidR="00EC3736" w:rsidRPr="00352FC8">
        <w:rPr>
          <w:rFonts w:ascii="Tahoma" w:hAnsi="Tahoma" w:cs="Tahoma"/>
          <w:sz w:val="20"/>
        </w:rPr>
        <w:t xml:space="preserve"> cuando se encuentre ya instalada la bomba de lodos se procederá a llenar las dos fosas con agua y posteriormente se introducirá la bentonita 24 horas antes del inicio de la primera perforación, para permitir su total hidratación.</w:t>
      </w:r>
    </w:p>
    <w:p w14:paraId="38DB39D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Si el lodo puede ser reutilizado en sucesivas perforaciones de pilotes ya no será necesaria la espera de 24 horas.</w:t>
      </w:r>
    </w:p>
    <w:p w14:paraId="4D465C9F" w14:textId="77777777" w:rsidR="00EC3736" w:rsidRPr="00352FC8" w:rsidRDefault="00EC3736" w:rsidP="00F403F1">
      <w:pPr>
        <w:pStyle w:val="Textoindependiente"/>
        <w:spacing w:before="120" w:after="120"/>
        <w:jc w:val="both"/>
        <w:rPr>
          <w:rFonts w:ascii="Tahoma" w:hAnsi="Tahoma" w:cs="Tahoma"/>
          <w:sz w:val="20"/>
        </w:rPr>
      </w:pPr>
    </w:p>
    <w:p w14:paraId="1F5C1B1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A fin de conseguir la densidad requerida del lodo </w:t>
      </w:r>
      <w:proofErr w:type="spellStart"/>
      <w:r w:rsidRPr="00352FC8">
        <w:rPr>
          <w:rFonts w:ascii="Tahoma" w:hAnsi="Tahoma" w:cs="Tahoma"/>
          <w:sz w:val="20"/>
        </w:rPr>
        <w:t>bentonítico</w:t>
      </w:r>
      <w:proofErr w:type="spellEnd"/>
      <w:r w:rsidRPr="00352FC8">
        <w:rPr>
          <w:rFonts w:ascii="Tahoma" w:hAnsi="Tahoma" w:cs="Tahoma"/>
          <w:sz w:val="20"/>
        </w:rPr>
        <w:t xml:space="preserve"> se podrá añadir bentonita en cantidades reducidas sin la necesidad de esperar 24 horas.</w:t>
      </w:r>
    </w:p>
    <w:p w14:paraId="2D719E9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Para la aprobación del uso del lodo </w:t>
      </w:r>
      <w:proofErr w:type="spellStart"/>
      <w:r w:rsidRPr="00352FC8">
        <w:rPr>
          <w:rFonts w:ascii="Tahoma" w:hAnsi="Tahoma" w:cs="Tahoma"/>
          <w:sz w:val="20"/>
        </w:rPr>
        <w:t>bentonítico</w:t>
      </w:r>
      <w:proofErr w:type="spellEnd"/>
      <w:r w:rsidRPr="00352FC8">
        <w:rPr>
          <w:rFonts w:ascii="Tahoma" w:hAnsi="Tahoma" w:cs="Tahoma"/>
          <w:sz w:val="20"/>
        </w:rPr>
        <w:t xml:space="preserve"> se medirá la densidad y viscosidad con un laboratorio de lodos a fin de que entre en los rangos establecidos en la norma.</w:t>
      </w:r>
    </w:p>
    <w:p w14:paraId="3DA2FEC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Toda la bentonita será almacenada en un área asignada sobre </w:t>
      </w:r>
      <w:proofErr w:type="spellStart"/>
      <w:r w:rsidRPr="00352FC8">
        <w:rPr>
          <w:rFonts w:ascii="Tahoma" w:hAnsi="Tahoma" w:cs="Tahoma"/>
          <w:sz w:val="20"/>
        </w:rPr>
        <w:t>palettes</w:t>
      </w:r>
      <w:proofErr w:type="spellEnd"/>
      <w:r w:rsidRPr="00352FC8">
        <w:rPr>
          <w:rFonts w:ascii="Tahoma" w:hAnsi="Tahoma" w:cs="Tahoma"/>
          <w:sz w:val="20"/>
        </w:rPr>
        <w:t xml:space="preserve"> y cubierta con carpa.</w:t>
      </w:r>
    </w:p>
    <w:p w14:paraId="33428B3F" w14:textId="77777777" w:rsidR="00EC3736" w:rsidRPr="00352FC8" w:rsidRDefault="00EC3736" w:rsidP="00D93681">
      <w:pPr>
        <w:pStyle w:val="Prrafodelista"/>
        <w:widowControl w:val="0"/>
        <w:numPr>
          <w:ilvl w:val="0"/>
          <w:numId w:val="119"/>
        </w:numPr>
        <w:autoSpaceDE w:val="0"/>
        <w:autoSpaceDN w:val="0"/>
        <w:adjustRightInd w:val="0"/>
        <w:spacing w:before="120" w:after="120"/>
        <w:contextualSpacing w:val="0"/>
        <w:jc w:val="both"/>
        <w:rPr>
          <w:rFonts w:ascii="Tahoma" w:hAnsi="Tahoma" w:cs="Tahoma"/>
          <w:b/>
          <w:bCs/>
          <w:sz w:val="20"/>
          <w:szCs w:val="20"/>
          <w:lang w:val="es-BO"/>
        </w:rPr>
      </w:pPr>
      <w:r w:rsidRPr="00352FC8">
        <w:rPr>
          <w:rFonts w:ascii="Tahoma" w:hAnsi="Tahoma" w:cs="Tahoma"/>
          <w:b/>
          <w:bCs/>
          <w:sz w:val="20"/>
          <w:szCs w:val="20"/>
          <w:lang w:val="es-BO"/>
        </w:rPr>
        <w:t>Proceso de Perforación</w:t>
      </w:r>
    </w:p>
    <w:p w14:paraId="53A9126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Antes de iniciar la perforación del pozo se introducirá una camisa metálica de 2.0 m sobre el punto ya asignado marcado con una estaca. Una vez enterrada la camisa metálica, se posicionará la broca de la máquina perforadora y se verificará la verticalidad de la torre con el fin de tener una perforación recta.</w:t>
      </w:r>
    </w:p>
    <w:p w14:paraId="183515C0" w14:textId="43A071A2"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Con la ayuda de una herramienta en la punta del tubo de perforación (tubo </w:t>
      </w:r>
      <w:proofErr w:type="spellStart"/>
      <w:r w:rsidRPr="00352FC8">
        <w:rPr>
          <w:rFonts w:ascii="Tahoma" w:hAnsi="Tahoma" w:cs="Tahoma"/>
          <w:sz w:val="20"/>
        </w:rPr>
        <w:t>kelly</w:t>
      </w:r>
      <w:proofErr w:type="spellEnd"/>
      <w:r w:rsidRPr="00352FC8">
        <w:rPr>
          <w:rFonts w:ascii="Tahoma" w:hAnsi="Tahoma" w:cs="Tahoma"/>
          <w:sz w:val="20"/>
        </w:rPr>
        <w:t xml:space="preserve">) se </w:t>
      </w:r>
      <w:r w:rsidR="00B94AA2" w:rsidRPr="00352FC8">
        <w:rPr>
          <w:rFonts w:ascii="Tahoma" w:hAnsi="Tahoma" w:cs="Tahoma"/>
          <w:sz w:val="20"/>
        </w:rPr>
        <w:t>iniciará</w:t>
      </w:r>
      <w:r w:rsidRPr="00352FC8">
        <w:rPr>
          <w:rFonts w:ascii="Tahoma" w:hAnsi="Tahoma" w:cs="Tahoma"/>
          <w:sz w:val="20"/>
        </w:rPr>
        <w:t xml:space="preserve"> la perforación con rotación y circulación de lodo </w:t>
      </w:r>
      <w:proofErr w:type="spellStart"/>
      <w:r w:rsidRPr="00352FC8">
        <w:rPr>
          <w:rFonts w:ascii="Tahoma" w:hAnsi="Tahoma" w:cs="Tahoma"/>
          <w:sz w:val="20"/>
        </w:rPr>
        <w:t>bentonítico</w:t>
      </w:r>
      <w:proofErr w:type="spellEnd"/>
      <w:r w:rsidRPr="00352FC8">
        <w:rPr>
          <w:rFonts w:ascii="Tahoma" w:hAnsi="Tahoma" w:cs="Tahoma"/>
          <w:sz w:val="20"/>
        </w:rPr>
        <w:t>.</w:t>
      </w:r>
    </w:p>
    <w:p w14:paraId="4790300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En vista de que el tubo de perforación </w:t>
      </w:r>
      <w:proofErr w:type="spellStart"/>
      <w:r w:rsidRPr="00352FC8">
        <w:rPr>
          <w:rFonts w:ascii="Tahoma" w:hAnsi="Tahoma" w:cs="Tahoma"/>
          <w:sz w:val="20"/>
        </w:rPr>
        <w:t>kelly</w:t>
      </w:r>
      <w:proofErr w:type="spellEnd"/>
      <w:r w:rsidRPr="00352FC8">
        <w:rPr>
          <w:rFonts w:ascii="Tahoma" w:hAnsi="Tahoma" w:cs="Tahoma"/>
          <w:sz w:val="20"/>
        </w:rPr>
        <w:t xml:space="preserve"> es de menor longitud que la perforación requerida, se procederá a añadir barras de perforación de alargue, siendo estas extensiones unidas mediante roscas cónicas.</w:t>
      </w:r>
    </w:p>
    <w:p w14:paraId="018F6F1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Una vez alcanzada la profundidad requerida, se procederá al desarenado del pozo mediante la recirculación del lodo </w:t>
      </w:r>
      <w:proofErr w:type="spellStart"/>
      <w:r w:rsidRPr="00352FC8">
        <w:rPr>
          <w:rFonts w:ascii="Tahoma" w:hAnsi="Tahoma" w:cs="Tahoma"/>
          <w:sz w:val="20"/>
        </w:rPr>
        <w:t>bentonítico</w:t>
      </w:r>
      <w:proofErr w:type="spellEnd"/>
      <w:r w:rsidRPr="00352FC8">
        <w:rPr>
          <w:rFonts w:ascii="Tahoma" w:hAnsi="Tahoma" w:cs="Tahoma"/>
          <w:sz w:val="20"/>
        </w:rPr>
        <w:t xml:space="preserve"> decantando la arena en las fosas uno y dos, para acelerar el proceso de desarenado es necesario limpiar manualmente las dos fosas y los canales constantemente. En caso de ser necesario el Contratista podrá usar un equipo desarenador del tipo cónico para acelerar el proceso de desarenado.</w:t>
      </w:r>
    </w:p>
    <w:p w14:paraId="76A6549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Para que el pozo sea aprobado para iniciar el hormigonado este deberá cumplir con los rangos de viscosidad, densidad, contenido de arena y PH establecido en la norma FHWA GEC 010 (Publicación FHWA-NHI-10-016) y detallados en la siguiente tabla:</w:t>
      </w:r>
    </w:p>
    <w:p w14:paraId="660839BD" w14:textId="77777777" w:rsidR="00EC3736" w:rsidRPr="00352FC8" w:rsidRDefault="00EC3736" w:rsidP="00EC3736">
      <w:pPr>
        <w:pStyle w:val="Textoindependiente"/>
        <w:rPr>
          <w:rFonts w:ascii="Tahoma" w:hAnsi="Tahoma" w:cs="Tahoma"/>
          <w:sz w:val="20"/>
        </w:rPr>
      </w:pPr>
    </w:p>
    <w:tbl>
      <w:tblPr>
        <w:tblW w:w="0" w:type="auto"/>
        <w:jc w:val="center"/>
        <w:tblLayout w:type="fixed"/>
        <w:tblCellMar>
          <w:left w:w="0" w:type="dxa"/>
          <w:right w:w="0" w:type="dxa"/>
        </w:tblCellMar>
        <w:tblLook w:val="01E0" w:firstRow="1" w:lastRow="1" w:firstColumn="1" w:lastColumn="1" w:noHBand="0" w:noVBand="0"/>
      </w:tblPr>
      <w:tblGrid>
        <w:gridCol w:w="3685"/>
        <w:gridCol w:w="1296"/>
        <w:gridCol w:w="3808"/>
      </w:tblGrid>
      <w:tr w:rsidR="00EC3736" w:rsidRPr="00352FC8" w14:paraId="5EF1D043" w14:textId="77777777" w:rsidTr="00B03904">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8E8E8"/>
          </w:tcPr>
          <w:p w14:paraId="649BEA0A" w14:textId="77777777" w:rsidR="00EC3736" w:rsidRPr="00352FC8" w:rsidRDefault="00EC3736" w:rsidP="00F403F1">
            <w:pPr>
              <w:jc w:val="center"/>
              <w:rPr>
                <w:rFonts w:ascii="Tahoma" w:hAnsi="Tahoma" w:cs="Tahoma"/>
                <w:sz w:val="20"/>
                <w:szCs w:val="20"/>
              </w:rPr>
            </w:pPr>
            <w:r w:rsidRPr="00352FC8">
              <w:rPr>
                <w:rFonts w:ascii="Tahoma" w:hAnsi="Tahoma" w:cs="Tahoma"/>
                <w:b/>
                <w:bCs/>
                <w:spacing w:val="1"/>
                <w:w w:val="97"/>
                <w:sz w:val="20"/>
                <w:szCs w:val="20"/>
              </w:rPr>
              <w:t>Pro</w:t>
            </w:r>
            <w:r w:rsidRPr="00352FC8">
              <w:rPr>
                <w:rFonts w:ascii="Tahoma" w:hAnsi="Tahoma" w:cs="Tahoma"/>
                <w:b/>
                <w:bCs/>
                <w:spacing w:val="3"/>
                <w:w w:val="97"/>
                <w:sz w:val="20"/>
                <w:szCs w:val="20"/>
              </w:rPr>
              <w:t>p</w:t>
            </w:r>
            <w:r w:rsidRPr="00352FC8">
              <w:rPr>
                <w:rFonts w:ascii="Tahoma" w:hAnsi="Tahoma" w:cs="Tahoma"/>
                <w:b/>
                <w:bCs/>
                <w:spacing w:val="-1"/>
                <w:w w:val="97"/>
                <w:sz w:val="20"/>
                <w:szCs w:val="20"/>
              </w:rPr>
              <w:t>i</w:t>
            </w:r>
            <w:r w:rsidRPr="00352FC8">
              <w:rPr>
                <w:rFonts w:ascii="Tahoma" w:hAnsi="Tahoma" w:cs="Tahoma"/>
                <w:b/>
                <w:bCs/>
                <w:spacing w:val="1"/>
                <w:w w:val="97"/>
                <w:sz w:val="20"/>
                <w:szCs w:val="20"/>
              </w:rPr>
              <w:t>e</w:t>
            </w:r>
            <w:r w:rsidRPr="00352FC8">
              <w:rPr>
                <w:rFonts w:ascii="Tahoma" w:hAnsi="Tahoma" w:cs="Tahoma"/>
                <w:b/>
                <w:bCs/>
                <w:spacing w:val="3"/>
                <w:w w:val="97"/>
                <w:sz w:val="20"/>
                <w:szCs w:val="20"/>
              </w:rPr>
              <w:t>d</w:t>
            </w:r>
            <w:r w:rsidRPr="00352FC8">
              <w:rPr>
                <w:rFonts w:ascii="Tahoma" w:hAnsi="Tahoma" w:cs="Tahoma"/>
                <w:b/>
                <w:bCs/>
                <w:spacing w:val="1"/>
                <w:w w:val="97"/>
                <w:sz w:val="20"/>
                <w:szCs w:val="20"/>
              </w:rPr>
              <w:t>a</w:t>
            </w:r>
            <w:r w:rsidRPr="00352FC8">
              <w:rPr>
                <w:rFonts w:ascii="Tahoma" w:hAnsi="Tahoma" w:cs="Tahoma"/>
                <w:b/>
                <w:bCs/>
                <w:w w:val="97"/>
                <w:sz w:val="20"/>
                <w:szCs w:val="20"/>
              </w:rPr>
              <w:t>d</w:t>
            </w:r>
            <w:r w:rsidRPr="00352FC8">
              <w:rPr>
                <w:rFonts w:ascii="Tahoma" w:hAnsi="Tahoma" w:cs="Tahoma"/>
                <w:b/>
                <w:bCs/>
                <w:spacing w:val="3"/>
                <w:w w:val="97"/>
                <w:sz w:val="20"/>
                <w:szCs w:val="20"/>
              </w:rPr>
              <w:t xml:space="preserve"> </w:t>
            </w:r>
            <w:r w:rsidRPr="00352FC8">
              <w:rPr>
                <w:rFonts w:ascii="Tahoma" w:hAnsi="Tahoma" w:cs="Tahoma"/>
                <w:b/>
                <w:bCs/>
                <w:spacing w:val="1"/>
                <w:sz w:val="20"/>
                <w:szCs w:val="20"/>
              </w:rPr>
              <w:t>d</w:t>
            </w:r>
            <w:r w:rsidRPr="00352FC8">
              <w:rPr>
                <w:rFonts w:ascii="Tahoma" w:hAnsi="Tahoma" w:cs="Tahoma"/>
                <w:b/>
                <w:bCs/>
                <w:spacing w:val="3"/>
                <w:sz w:val="20"/>
                <w:szCs w:val="20"/>
              </w:rPr>
              <w:t>e</w:t>
            </w:r>
            <w:r w:rsidRPr="00352FC8">
              <w:rPr>
                <w:rFonts w:ascii="Tahoma" w:hAnsi="Tahoma" w:cs="Tahoma"/>
                <w:b/>
                <w:bCs/>
                <w:sz w:val="20"/>
                <w:szCs w:val="20"/>
              </w:rPr>
              <w:t>l</w:t>
            </w:r>
            <w:r w:rsidRPr="00352FC8">
              <w:rPr>
                <w:rFonts w:ascii="Tahoma" w:hAnsi="Tahoma" w:cs="Tahoma"/>
                <w:b/>
                <w:bCs/>
                <w:spacing w:val="-9"/>
                <w:sz w:val="20"/>
                <w:szCs w:val="20"/>
              </w:rPr>
              <w:t xml:space="preserve"> </w:t>
            </w:r>
            <w:r w:rsidRPr="00352FC8">
              <w:rPr>
                <w:rFonts w:ascii="Tahoma" w:hAnsi="Tahoma" w:cs="Tahoma"/>
                <w:b/>
                <w:bCs/>
                <w:spacing w:val="-1"/>
                <w:sz w:val="20"/>
                <w:szCs w:val="20"/>
              </w:rPr>
              <w:t>l</w:t>
            </w:r>
            <w:r w:rsidRPr="00352FC8">
              <w:rPr>
                <w:rFonts w:ascii="Tahoma" w:hAnsi="Tahoma" w:cs="Tahoma"/>
                <w:b/>
                <w:bCs/>
                <w:spacing w:val="3"/>
                <w:sz w:val="20"/>
                <w:szCs w:val="20"/>
              </w:rPr>
              <w:t>o</w:t>
            </w: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0"/>
                <w:sz w:val="20"/>
                <w:szCs w:val="20"/>
              </w:rPr>
              <w:t xml:space="preserve"> </w:t>
            </w:r>
            <w:proofErr w:type="spellStart"/>
            <w:r w:rsidRPr="00352FC8">
              <w:rPr>
                <w:rFonts w:ascii="Tahoma" w:hAnsi="Tahoma" w:cs="Tahoma"/>
                <w:b/>
                <w:bCs/>
                <w:spacing w:val="1"/>
                <w:sz w:val="20"/>
                <w:szCs w:val="20"/>
              </w:rPr>
              <w:t>b</w:t>
            </w:r>
            <w:r w:rsidRPr="00352FC8">
              <w:rPr>
                <w:rFonts w:ascii="Tahoma" w:hAnsi="Tahoma" w:cs="Tahoma"/>
                <w:b/>
                <w:bCs/>
                <w:spacing w:val="3"/>
                <w:sz w:val="20"/>
                <w:szCs w:val="20"/>
              </w:rPr>
              <w:t>e</w:t>
            </w:r>
            <w:r w:rsidRPr="00352FC8">
              <w:rPr>
                <w:rFonts w:ascii="Tahoma" w:hAnsi="Tahoma" w:cs="Tahoma"/>
                <w:b/>
                <w:bCs/>
                <w:spacing w:val="1"/>
                <w:sz w:val="20"/>
                <w:szCs w:val="20"/>
              </w:rPr>
              <w:t>n</w:t>
            </w:r>
            <w:r w:rsidRPr="00352FC8">
              <w:rPr>
                <w:rFonts w:ascii="Tahoma" w:hAnsi="Tahoma" w:cs="Tahoma"/>
                <w:b/>
                <w:bCs/>
                <w:spacing w:val="2"/>
                <w:sz w:val="20"/>
                <w:szCs w:val="20"/>
              </w:rPr>
              <w:t>t</w:t>
            </w:r>
            <w:r w:rsidRPr="00352FC8">
              <w:rPr>
                <w:rFonts w:ascii="Tahoma" w:hAnsi="Tahoma" w:cs="Tahoma"/>
                <w:b/>
                <w:bCs/>
                <w:spacing w:val="1"/>
                <w:sz w:val="20"/>
                <w:szCs w:val="20"/>
              </w:rPr>
              <w:t>o</w:t>
            </w:r>
            <w:r w:rsidRPr="00352FC8">
              <w:rPr>
                <w:rFonts w:ascii="Tahoma" w:hAnsi="Tahoma" w:cs="Tahoma"/>
                <w:b/>
                <w:bCs/>
                <w:spacing w:val="3"/>
                <w:sz w:val="20"/>
                <w:szCs w:val="20"/>
              </w:rPr>
              <w:t>n</w:t>
            </w:r>
            <w:r w:rsidRPr="00352FC8">
              <w:rPr>
                <w:rFonts w:ascii="Tahoma" w:hAnsi="Tahoma" w:cs="Tahoma"/>
                <w:b/>
                <w:bCs/>
                <w:spacing w:val="-1"/>
                <w:sz w:val="20"/>
                <w:szCs w:val="20"/>
              </w:rPr>
              <w:t>í</w:t>
            </w:r>
            <w:r w:rsidRPr="00352FC8">
              <w:rPr>
                <w:rFonts w:ascii="Tahoma" w:hAnsi="Tahoma" w:cs="Tahoma"/>
                <w:b/>
                <w:bCs/>
                <w:spacing w:val="2"/>
                <w:sz w:val="20"/>
                <w:szCs w:val="20"/>
              </w:rPr>
              <w:t>ti</w:t>
            </w:r>
            <w:r w:rsidRPr="00352FC8">
              <w:rPr>
                <w:rFonts w:ascii="Tahoma" w:hAnsi="Tahoma" w:cs="Tahoma"/>
                <w:b/>
                <w:bCs/>
                <w:spacing w:val="1"/>
                <w:sz w:val="20"/>
                <w:szCs w:val="20"/>
              </w:rPr>
              <w:t>c</w:t>
            </w:r>
            <w:r w:rsidRPr="00352FC8">
              <w:rPr>
                <w:rFonts w:ascii="Tahoma" w:hAnsi="Tahoma" w:cs="Tahoma"/>
                <w:b/>
                <w:bCs/>
                <w:sz w:val="20"/>
                <w:szCs w:val="20"/>
              </w:rPr>
              <w:t>o</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E8E8E8"/>
          </w:tcPr>
          <w:p w14:paraId="4C6E6E6E" w14:textId="77777777" w:rsidR="00EC3736" w:rsidRPr="00352FC8" w:rsidRDefault="00EC3736" w:rsidP="00B03904">
            <w:pPr>
              <w:jc w:val="center"/>
              <w:rPr>
                <w:rFonts w:ascii="Tahoma" w:hAnsi="Tahoma" w:cs="Tahoma"/>
                <w:sz w:val="20"/>
                <w:szCs w:val="20"/>
              </w:rPr>
            </w:pPr>
            <w:r w:rsidRPr="00352FC8">
              <w:rPr>
                <w:rFonts w:ascii="Tahoma" w:hAnsi="Tahoma" w:cs="Tahoma"/>
                <w:b/>
                <w:bCs/>
                <w:spacing w:val="1"/>
                <w:sz w:val="20"/>
                <w:szCs w:val="20"/>
              </w:rPr>
              <w:t>Re</w:t>
            </w:r>
            <w:r w:rsidRPr="00352FC8">
              <w:rPr>
                <w:rFonts w:ascii="Tahoma" w:hAnsi="Tahoma" w:cs="Tahoma"/>
                <w:b/>
                <w:bCs/>
                <w:spacing w:val="3"/>
                <w:sz w:val="20"/>
                <w:szCs w:val="20"/>
              </w:rPr>
              <w:t>q</w:t>
            </w:r>
            <w:r w:rsidRPr="00352FC8">
              <w:rPr>
                <w:rFonts w:ascii="Tahoma" w:hAnsi="Tahoma" w:cs="Tahoma"/>
                <w:b/>
                <w:bCs/>
                <w:spacing w:val="1"/>
                <w:sz w:val="20"/>
                <w:szCs w:val="20"/>
              </w:rPr>
              <w:t>u</w:t>
            </w:r>
            <w:r w:rsidRPr="00352FC8">
              <w:rPr>
                <w:rFonts w:ascii="Tahoma" w:hAnsi="Tahoma" w:cs="Tahoma"/>
                <w:b/>
                <w:bCs/>
                <w:spacing w:val="-1"/>
                <w:sz w:val="20"/>
                <w:szCs w:val="20"/>
              </w:rPr>
              <w:t>i</w:t>
            </w:r>
            <w:r w:rsidRPr="00352FC8">
              <w:rPr>
                <w:rFonts w:ascii="Tahoma" w:hAnsi="Tahoma" w:cs="Tahoma"/>
                <w:b/>
                <w:bCs/>
                <w:spacing w:val="3"/>
                <w:sz w:val="20"/>
                <w:szCs w:val="20"/>
              </w:rPr>
              <w:t>s</w:t>
            </w:r>
            <w:r w:rsidRPr="00352FC8">
              <w:rPr>
                <w:rFonts w:ascii="Tahoma" w:hAnsi="Tahoma" w:cs="Tahoma"/>
                <w:b/>
                <w:bCs/>
                <w:spacing w:val="2"/>
                <w:sz w:val="20"/>
                <w:szCs w:val="20"/>
              </w:rPr>
              <w:t>i</w:t>
            </w:r>
            <w:r w:rsidRPr="00352FC8">
              <w:rPr>
                <w:rFonts w:ascii="Tahoma" w:hAnsi="Tahoma" w:cs="Tahoma"/>
                <w:b/>
                <w:bCs/>
                <w:spacing w:val="-1"/>
                <w:sz w:val="20"/>
                <w:szCs w:val="20"/>
              </w:rPr>
              <w:t>t</w:t>
            </w:r>
            <w:r w:rsidRPr="00352FC8">
              <w:rPr>
                <w:rFonts w:ascii="Tahoma" w:hAnsi="Tahoma" w:cs="Tahoma"/>
                <w:b/>
                <w:bCs/>
                <w:sz w:val="20"/>
                <w:szCs w:val="20"/>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8E8E8"/>
          </w:tcPr>
          <w:p w14:paraId="438F41E9" w14:textId="77777777" w:rsidR="00EC3736" w:rsidRPr="00352FC8" w:rsidRDefault="00EC3736" w:rsidP="00B03904">
            <w:pPr>
              <w:jc w:val="both"/>
              <w:rPr>
                <w:rFonts w:ascii="Tahoma" w:hAnsi="Tahoma" w:cs="Tahoma"/>
                <w:sz w:val="20"/>
                <w:szCs w:val="20"/>
              </w:rPr>
            </w:pPr>
            <w:r w:rsidRPr="00352FC8">
              <w:rPr>
                <w:rFonts w:ascii="Tahoma" w:hAnsi="Tahoma" w:cs="Tahoma"/>
                <w:b/>
                <w:bCs/>
                <w:spacing w:val="1"/>
                <w:sz w:val="20"/>
                <w:szCs w:val="20"/>
              </w:rPr>
              <w:t>M</w:t>
            </w:r>
            <w:r w:rsidRPr="00352FC8">
              <w:rPr>
                <w:rFonts w:ascii="Tahoma" w:hAnsi="Tahoma" w:cs="Tahoma"/>
                <w:b/>
                <w:bCs/>
                <w:spacing w:val="3"/>
                <w:sz w:val="20"/>
                <w:szCs w:val="20"/>
              </w:rPr>
              <w:t>é</w:t>
            </w:r>
            <w:r w:rsidRPr="00352FC8">
              <w:rPr>
                <w:rFonts w:ascii="Tahoma" w:hAnsi="Tahoma" w:cs="Tahoma"/>
                <w:b/>
                <w:bCs/>
                <w:spacing w:val="-1"/>
                <w:sz w:val="20"/>
                <w:szCs w:val="20"/>
              </w:rPr>
              <w:t>t</w:t>
            </w:r>
            <w:r w:rsidRPr="00352FC8">
              <w:rPr>
                <w:rFonts w:ascii="Tahoma" w:hAnsi="Tahoma" w:cs="Tahoma"/>
                <w:b/>
                <w:bCs/>
                <w:spacing w:val="3"/>
                <w:sz w:val="20"/>
                <w:szCs w:val="20"/>
              </w:rPr>
              <w:t>o</w:t>
            </w: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8"/>
                <w:sz w:val="20"/>
                <w:szCs w:val="20"/>
              </w:rPr>
              <w:t xml:space="preserve"> </w:t>
            </w:r>
            <w:r w:rsidRPr="00352FC8">
              <w:rPr>
                <w:rFonts w:ascii="Tahoma" w:hAnsi="Tahoma" w:cs="Tahoma"/>
                <w:b/>
                <w:bCs/>
                <w:spacing w:val="1"/>
                <w:sz w:val="20"/>
                <w:szCs w:val="20"/>
              </w:rPr>
              <w:t>d</w:t>
            </w:r>
            <w:r w:rsidRPr="00352FC8">
              <w:rPr>
                <w:rFonts w:ascii="Tahoma" w:hAnsi="Tahoma" w:cs="Tahoma"/>
                <w:b/>
                <w:bCs/>
                <w:sz w:val="20"/>
                <w:szCs w:val="20"/>
              </w:rPr>
              <w:t>e</w:t>
            </w:r>
            <w:r w:rsidRPr="00352FC8">
              <w:rPr>
                <w:rFonts w:ascii="Tahoma" w:hAnsi="Tahoma" w:cs="Tahoma"/>
                <w:b/>
                <w:bCs/>
                <w:spacing w:val="-5"/>
                <w:sz w:val="20"/>
                <w:szCs w:val="20"/>
              </w:rPr>
              <w:t xml:space="preserve"> </w:t>
            </w:r>
            <w:r w:rsidRPr="00352FC8">
              <w:rPr>
                <w:rFonts w:ascii="Tahoma" w:hAnsi="Tahoma" w:cs="Tahoma"/>
                <w:b/>
                <w:bCs/>
                <w:spacing w:val="3"/>
                <w:w w:val="97"/>
                <w:sz w:val="20"/>
                <w:szCs w:val="20"/>
              </w:rPr>
              <w:t>p</w:t>
            </w:r>
            <w:r w:rsidRPr="00352FC8">
              <w:rPr>
                <w:rFonts w:ascii="Tahoma" w:hAnsi="Tahoma" w:cs="Tahoma"/>
                <w:b/>
                <w:bCs/>
                <w:spacing w:val="-1"/>
                <w:w w:val="97"/>
                <w:sz w:val="20"/>
                <w:szCs w:val="20"/>
              </w:rPr>
              <w:t>r</w:t>
            </w:r>
            <w:r w:rsidRPr="00352FC8">
              <w:rPr>
                <w:rFonts w:ascii="Tahoma" w:hAnsi="Tahoma" w:cs="Tahoma"/>
                <w:b/>
                <w:bCs/>
                <w:spacing w:val="3"/>
                <w:w w:val="97"/>
                <w:sz w:val="20"/>
                <w:szCs w:val="20"/>
              </w:rPr>
              <w:t>u</w:t>
            </w:r>
            <w:r w:rsidRPr="00352FC8">
              <w:rPr>
                <w:rFonts w:ascii="Tahoma" w:hAnsi="Tahoma" w:cs="Tahoma"/>
                <w:b/>
                <w:bCs/>
                <w:spacing w:val="1"/>
                <w:w w:val="97"/>
                <w:sz w:val="20"/>
                <w:szCs w:val="20"/>
              </w:rPr>
              <w:t>eb</w:t>
            </w:r>
            <w:r w:rsidRPr="00352FC8">
              <w:rPr>
                <w:rFonts w:ascii="Tahoma" w:hAnsi="Tahoma" w:cs="Tahoma"/>
                <w:b/>
                <w:bCs/>
                <w:w w:val="97"/>
                <w:sz w:val="20"/>
                <w:szCs w:val="20"/>
              </w:rPr>
              <w:t>a</w:t>
            </w:r>
          </w:p>
          <w:p w14:paraId="69E05A37" w14:textId="77777777" w:rsidR="00EC3736" w:rsidRPr="00352FC8" w:rsidRDefault="00EC3736" w:rsidP="00B03904">
            <w:pPr>
              <w:jc w:val="both"/>
              <w:rPr>
                <w:rFonts w:ascii="Tahoma" w:hAnsi="Tahoma" w:cs="Tahoma"/>
                <w:sz w:val="20"/>
                <w:szCs w:val="20"/>
              </w:rPr>
            </w:pPr>
            <w:r w:rsidRPr="00352FC8">
              <w:rPr>
                <w:rFonts w:ascii="Tahoma" w:hAnsi="Tahoma" w:cs="Tahoma"/>
                <w:b/>
                <w:bCs/>
                <w:spacing w:val="2"/>
                <w:w w:val="97"/>
                <w:sz w:val="20"/>
                <w:szCs w:val="20"/>
              </w:rPr>
              <w:t>(</w:t>
            </w:r>
            <w:r w:rsidRPr="00352FC8">
              <w:rPr>
                <w:rFonts w:ascii="Tahoma" w:hAnsi="Tahoma" w:cs="Tahoma"/>
                <w:b/>
                <w:bCs/>
                <w:spacing w:val="1"/>
                <w:w w:val="97"/>
                <w:sz w:val="20"/>
                <w:szCs w:val="20"/>
              </w:rPr>
              <w:t>M</w:t>
            </w:r>
            <w:r w:rsidRPr="00352FC8">
              <w:rPr>
                <w:rFonts w:ascii="Tahoma" w:hAnsi="Tahoma" w:cs="Tahoma"/>
                <w:b/>
                <w:bCs/>
                <w:spacing w:val="3"/>
                <w:w w:val="97"/>
                <w:sz w:val="20"/>
                <w:szCs w:val="20"/>
              </w:rPr>
              <w:t>é</w:t>
            </w:r>
            <w:r w:rsidRPr="00352FC8">
              <w:rPr>
                <w:rFonts w:ascii="Tahoma" w:hAnsi="Tahoma" w:cs="Tahoma"/>
                <w:b/>
                <w:bCs/>
                <w:spacing w:val="-1"/>
                <w:w w:val="97"/>
                <w:sz w:val="20"/>
                <w:szCs w:val="20"/>
              </w:rPr>
              <w:t>t</w:t>
            </w:r>
            <w:r w:rsidRPr="00352FC8">
              <w:rPr>
                <w:rFonts w:ascii="Tahoma" w:hAnsi="Tahoma" w:cs="Tahoma"/>
                <w:b/>
                <w:bCs/>
                <w:spacing w:val="1"/>
                <w:w w:val="97"/>
                <w:sz w:val="20"/>
                <w:szCs w:val="20"/>
              </w:rPr>
              <w:t>o</w:t>
            </w:r>
            <w:r w:rsidRPr="00352FC8">
              <w:rPr>
                <w:rFonts w:ascii="Tahoma" w:hAnsi="Tahoma" w:cs="Tahoma"/>
                <w:b/>
                <w:bCs/>
                <w:spacing w:val="3"/>
                <w:w w:val="97"/>
                <w:sz w:val="20"/>
                <w:szCs w:val="20"/>
              </w:rPr>
              <w:t>d</w:t>
            </w:r>
            <w:r w:rsidRPr="00352FC8">
              <w:rPr>
                <w:rFonts w:ascii="Tahoma" w:hAnsi="Tahoma" w:cs="Tahoma"/>
                <w:b/>
                <w:bCs/>
                <w:w w:val="97"/>
                <w:sz w:val="20"/>
                <w:szCs w:val="20"/>
              </w:rPr>
              <w:t>o</w:t>
            </w:r>
            <w:r w:rsidRPr="00352FC8">
              <w:rPr>
                <w:rFonts w:ascii="Tahoma" w:hAnsi="Tahoma" w:cs="Tahoma"/>
                <w:b/>
                <w:bCs/>
                <w:spacing w:val="1"/>
                <w:w w:val="97"/>
                <w:sz w:val="20"/>
                <w:szCs w:val="20"/>
              </w:rPr>
              <w:t xml:space="preserve"> </w:t>
            </w:r>
            <w:r w:rsidRPr="00352FC8">
              <w:rPr>
                <w:rFonts w:ascii="Tahoma" w:hAnsi="Tahoma" w:cs="Tahoma"/>
                <w:b/>
                <w:bCs/>
                <w:spacing w:val="3"/>
                <w:w w:val="97"/>
                <w:sz w:val="20"/>
                <w:szCs w:val="20"/>
              </w:rPr>
              <w:t>e</w:t>
            </w:r>
            <w:r w:rsidRPr="00352FC8">
              <w:rPr>
                <w:rFonts w:ascii="Tahoma" w:hAnsi="Tahoma" w:cs="Tahoma"/>
                <w:b/>
                <w:bCs/>
                <w:spacing w:val="1"/>
                <w:w w:val="97"/>
                <w:sz w:val="20"/>
                <w:szCs w:val="20"/>
              </w:rPr>
              <w:t>s</w:t>
            </w:r>
            <w:r w:rsidRPr="00352FC8">
              <w:rPr>
                <w:rFonts w:ascii="Tahoma" w:hAnsi="Tahoma" w:cs="Tahoma"/>
                <w:b/>
                <w:bCs/>
                <w:spacing w:val="2"/>
                <w:w w:val="97"/>
                <w:sz w:val="20"/>
                <w:szCs w:val="20"/>
              </w:rPr>
              <w:t>t</w:t>
            </w:r>
            <w:r w:rsidRPr="00352FC8">
              <w:rPr>
                <w:rFonts w:ascii="Tahoma" w:hAnsi="Tahoma" w:cs="Tahoma"/>
                <w:b/>
                <w:bCs/>
                <w:spacing w:val="1"/>
                <w:w w:val="97"/>
                <w:sz w:val="20"/>
                <w:szCs w:val="20"/>
              </w:rPr>
              <w:t>án</w:t>
            </w:r>
            <w:r w:rsidRPr="00352FC8">
              <w:rPr>
                <w:rFonts w:ascii="Tahoma" w:hAnsi="Tahoma" w:cs="Tahoma"/>
                <w:b/>
                <w:bCs/>
                <w:spacing w:val="3"/>
                <w:w w:val="97"/>
                <w:sz w:val="20"/>
                <w:szCs w:val="20"/>
              </w:rPr>
              <w:t>da</w:t>
            </w:r>
            <w:r w:rsidRPr="00352FC8">
              <w:rPr>
                <w:rFonts w:ascii="Tahoma" w:hAnsi="Tahoma" w:cs="Tahoma"/>
                <w:b/>
                <w:bCs/>
                <w:w w:val="97"/>
                <w:sz w:val="20"/>
                <w:szCs w:val="20"/>
              </w:rPr>
              <w:t>r</w:t>
            </w:r>
            <w:r w:rsidRPr="00352FC8">
              <w:rPr>
                <w:rFonts w:ascii="Tahoma" w:hAnsi="Tahoma" w:cs="Tahoma"/>
                <w:b/>
                <w:bCs/>
                <w:spacing w:val="1"/>
                <w:w w:val="97"/>
                <w:sz w:val="20"/>
                <w:szCs w:val="20"/>
              </w:rPr>
              <w:t xml:space="preserve"> A</w:t>
            </w:r>
            <w:r w:rsidRPr="00352FC8">
              <w:rPr>
                <w:rFonts w:ascii="Tahoma" w:hAnsi="Tahoma" w:cs="Tahoma"/>
                <w:b/>
                <w:bCs/>
                <w:spacing w:val="3"/>
                <w:w w:val="97"/>
                <w:sz w:val="20"/>
                <w:szCs w:val="20"/>
              </w:rPr>
              <w:t>P</w:t>
            </w:r>
            <w:r w:rsidRPr="00352FC8">
              <w:rPr>
                <w:rFonts w:ascii="Tahoma" w:hAnsi="Tahoma" w:cs="Tahoma"/>
                <w:b/>
                <w:bCs/>
                <w:spacing w:val="2"/>
                <w:w w:val="97"/>
                <w:sz w:val="20"/>
                <w:szCs w:val="20"/>
              </w:rPr>
              <w:t>I</w:t>
            </w:r>
            <w:r w:rsidRPr="00352FC8">
              <w:rPr>
                <w:rFonts w:ascii="Tahoma" w:hAnsi="Tahoma" w:cs="Tahoma"/>
                <w:b/>
                <w:bCs/>
                <w:w w:val="97"/>
                <w:sz w:val="20"/>
                <w:szCs w:val="20"/>
              </w:rPr>
              <w:t>)</w:t>
            </w:r>
          </w:p>
        </w:tc>
      </w:tr>
      <w:tr w:rsidR="00EC3736" w:rsidRPr="00352FC8" w14:paraId="7938CABF" w14:textId="77777777" w:rsidTr="00F403F1">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DCF83D6" w14:textId="77777777" w:rsidR="00EC3736" w:rsidRPr="00352FC8" w:rsidRDefault="00EC3736" w:rsidP="00F403F1">
            <w:pPr>
              <w:rPr>
                <w:rFonts w:ascii="Tahoma" w:hAnsi="Tahoma" w:cs="Tahoma"/>
                <w:sz w:val="20"/>
                <w:szCs w:val="20"/>
              </w:rPr>
            </w:pPr>
            <w:r w:rsidRPr="00352FC8">
              <w:rPr>
                <w:rFonts w:ascii="Tahoma" w:hAnsi="Tahoma" w:cs="Tahoma"/>
                <w:spacing w:val="1"/>
                <w:w w:val="96"/>
                <w:sz w:val="20"/>
                <w:szCs w:val="20"/>
              </w:rPr>
              <w:t>Dens</w:t>
            </w:r>
            <w:r w:rsidRPr="00352FC8">
              <w:rPr>
                <w:rFonts w:ascii="Tahoma" w:hAnsi="Tahoma" w:cs="Tahoma"/>
                <w:spacing w:val="2"/>
                <w:w w:val="96"/>
                <w:sz w:val="20"/>
                <w:szCs w:val="20"/>
              </w:rPr>
              <w:t>i</w:t>
            </w:r>
            <w:r w:rsidRPr="00352FC8">
              <w:rPr>
                <w:rFonts w:ascii="Tahoma" w:hAnsi="Tahoma" w:cs="Tahoma"/>
                <w:spacing w:val="1"/>
                <w:w w:val="96"/>
                <w:sz w:val="20"/>
                <w:szCs w:val="20"/>
              </w:rPr>
              <w:t>da</w:t>
            </w:r>
            <w:r w:rsidRPr="00352FC8">
              <w:rPr>
                <w:rFonts w:ascii="Tahoma" w:hAnsi="Tahoma" w:cs="Tahoma"/>
                <w:w w:val="96"/>
                <w:sz w:val="20"/>
                <w:szCs w:val="20"/>
              </w:rPr>
              <w:t>d</w:t>
            </w:r>
            <w:r w:rsidRPr="00352FC8">
              <w:rPr>
                <w:rFonts w:ascii="Tahoma" w:hAnsi="Tahoma" w:cs="Tahoma"/>
                <w:spacing w:val="3"/>
                <w:w w:val="96"/>
                <w:sz w:val="20"/>
                <w:szCs w:val="20"/>
              </w:rPr>
              <w:t xml:space="preserve"> </w:t>
            </w:r>
            <w:r w:rsidRPr="00352FC8">
              <w:rPr>
                <w:rFonts w:ascii="Tahoma" w:hAnsi="Tahoma" w:cs="Tahoma"/>
                <w:spacing w:val="2"/>
                <w:sz w:val="20"/>
                <w:szCs w:val="20"/>
              </w:rPr>
              <w:t>(l</w:t>
            </w:r>
            <w:r w:rsidRPr="00352FC8">
              <w:rPr>
                <w:rFonts w:ascii="Tahoma" w:hAnsi="Tahoma" w:cs="Tahoma"/>
                <w:spacing w:val="1"/>
                <w:sz w:val="20"/>
                <w:szCs w:val="20"/>
              </w:rPr>
              <w:t>b</w:t>
            </w:r>
            <w:r w:rsidRPr="00352FC8">
              <w:rPr>
                <w:rFonts w:ascii="Tahoma" w:hAnsi="Tahoma" w:cs="Tahoma"/>
                <w:spacing w:val="2"/>
                <w:sz w:val="20"/>
                <w:szCs w:val="20"/>
              </w:rPr>
              <w:t>/</w:t>
            </w:r>
            <w:r w:rsidRPr="00352FC8">
              <w:rPr>
                <w:rFonts w:ascii="Tahoma" w:hAnsi="Tahoma" w:cs="Tahoma"/>
                <w:sz w:val="20"/>
                <w:szCs w:val="20"/>
              </w:rPr>
              <w:t>f</w:t>
            </w:r>
            <w:r w:rsidRPr="00352FC8">
              <w:rPr>
                <w:rFonts w:ascii="Tahoma" w:hAnsi="Tahoma" w:cs="Tahoma"/>
                <w:spacing w:val="1"/>
                <w:sz w:val="20"/>
                <w:szCs w:val="20"/>
              </w:rPr>
              <w:t>t3</w:t>
            </w:r>
            <w:r w:rsidRPr="00352FC8">
              <w:rPr>
                <w:rFonts w:ascii="Tahoma" w:hAnsi="Tahoma" w:cs="Tahoma"/>
                <w:sz w:val="20"/>
                <w:szCs w:val="20"/>
              </w:rPr>
              <w:t>)</w:t>
            </w:r>
          </w:p>
        </w:tc>
        <w:tc>
          <w:tcPr>
            <w:tcW w:w="1296" w:type="dxa"/>
            <w:tcBorders>
              <w:top w:val="single" w:sz="4" w:space="0" w:color="000000"/>
              <w:left w:val="single" w:sz="4" w:space="0" w:color="000000"/>
              <w:bottom w:val="single" w:sz="4" w:space="0" w:color="000000"/>
              <w:right w:val="single" w:sz="4" w:space="0" w:color="000000"/>
            </w:tcBorders>
            <w:vAlign w:val="center"/>
          </w:tcPr>
          <w:p w14:paraId="1D019F5B" w14:textId="77777777" w:rsidR="00EC3736" w:rsidRPr="00352FC8" w:rsidRDefault="00EC3736" w:rsidP="00B94AA2">
            <w:pPr>
              <w:jc w:val="center"/>
              <w:rPr>
                <w:rFonts w:ascii="Tahoma" w:hAnsi="Tahoma" w:cs="Tahoma"/>
                <w:sz w:val="20"/>
                <w:szCs w:val="20"/>
              </w:rPr>
            </w:pPr>
            <w:r w:rsidRPr="00352FC8">
              <w:rPr>
                <w:rFonts w:ascii="Tahoma" w:hAnsi="Tahoma" w:cs="Tahoma"/>
                <w:spacing w:val="1"/>
                <w:sz w:val="20"/>
                <w:szCs w:val="20"/>
              </w:rPr>
              <w:t>64</w:t>
            </w:r>
            <w:r w:rsidRPr="00352FC8">
              <w:rPr>
                <w:rFonts w:ascii="Tahoma" w:hAnsi="Tahoma" w:cs="Tahoma"/>
                <w:spacing w:val="2"/>
                <w:sz w:val="20"/>
                <w:szCs w:val="20"/>
              </w:rPr>
              <w:t>.</w:t>
            </w:r>
            <w:r w:rsidRPr="00352FC8">
              <w:rPr>
                <w:rFonts w:ascii="Tahoma" w:hAnsi="Tahoma" w:cs="Tahoma"/>
                <w:sz w:val="20"/>
                <w:szCs w:val="20"/>
              </w:rPr>
              <w:t>3</w:t>
            </w:r>
            <w:r w:rsidRPr="00352FC8">
              <w:rPr>
                <w:rFonts w:ascii="Tahoma" w:hAnsi="Tahoma" w:cs="Tahoma"/>
                <w:spacing w:val="-13"/>
                <w:sz w:val="20"/>
                <w:szCs w:val="20"/>
              </w:rPr>
              <w:t xml:space="preserve"> </w:t>
            </w:r>
            <w:r w:rsidRPr="00352FC8">
              <w:rPr>
                <w:rFonts w:ascii="Tahoma" w:hAnsi="Tahoma" w:cs="Tahoma"/>
                <w:sz w:val="20"/>
                <w:szCs w:val="20"/>
              </w:rPr>
              <w:t>a</w:t>
            </w:r>
            <w:r w:rsidRPr="00352FC8">
              <w:rPr>
                <w:rFonts w:ascii="Tahoma" w:hAnsi="Tahoma" w:cs="Tahoma"/>
                <w:spacing w:val="-1"/>
                <w:sz w:val="20"/>
                <w:szCs w:val="20"/>
              </w:rPr>
              <w:t xml:space="preserve"> </w:t>
            </w:r>
            <w:r w:rsidRPr="00352FC8">
              <w:rPr>
                <w:rFonts w:ascii="Tahoma" w:hAnsi="Tahoma" w:cs="Tahoma"/>
                <w:spacing w:val="1"/>
                <w:sz w:val="20"/>
                <w:szCs w:val="20"/>
              </w:rPr>
              <w:t>72</w:t>
            </w:r>
            <w:r w:rsidRPr="00352FC8">
              <w:rPr>
                <w:rFonts w:ascii="Tahoma" w:hAnsi="Tahoma" w:cs="Tahoma"/>
                <w:spacing w:val="2"/>
                <w:sz w:val="20"/>
                <w:szCs w:val="20"/>
              </w:rPr>
              <w:t>.</w:t>
            </w:r>
            <w:r w:rsidRPr="00352FC8">
              <w:rPr>
                <w:rFonts w:ascii="Tahoma" w:hAnsi="Tahoma" w:cs="Tahoma"/>
                <w:sz w:val="20"/>
                <w:szCs w:val="20"/>
              </w:rPr>
              <w:t>0</w:t>
            </w:r>
          </w:p>
        </w:tc>
        <w:tc>
          <w:tcPr>
            <w:tcW w:w="3808" w:type="dxa"/>
            <w:tcBorders>
              <w:top w:val="single" w:sz="4" w:space="0" w:color="000000"/>
              <w:left w:val="single" w:sz="4" w:space="0" w:color="000000"/>
              <w:bottom w:val="single" w:sz="4" w:space="0" w:color="000000"/>
              <w:right w:val="single" w:sz="4" w:space="0" w:color="000000"/>
            </w:tcBorders>
            <w:vAlign w:val="center"/>
          </w:tcPr>
          <w:p w14:paraId="624B2E36" w14:textId="77777777" w:rsidR="00EC3736" w:rsidRPr="00352FC8" w:rsidRDefault="00EC3736" w:rsidP="00F403F1">
            <w:pPr>
              <w:rPr>
                <w:rFonts w:ascii="Tahoma" w:hAnsi="Tahoma" w:cs="Tahoma"/>
                <w:sz w:val="20"/>
                <w:szCs w:val="20"/>
              </w:rPr>
            </w:pPr>
            <w:r w:rsidRPr="00352FC8">
              <w:rPr>
                <w:rFonts w:ascii="Tahoma" w:hAnsi="Tahoma" w:cs="Tahoma"/>
                <w:spacing w:val="2"/>
                <w:sz w:val="20"/>
                <w:szCs w:val="20"/>
              </w:rPr>
              <w:t>Ba</w:t>
            </w:r>
            <w:r w:rsidRPr="00352FC8">
              <w:rPr>
                <w:rFonts w:ascii="Tahoma" w:hAnsi="Tahoma" w:cs="Tahoma"/>
                <w:spacing w:val="1"/>
                <w:sz w:val="20"/>
                <w:szCs w:val="20"/>
              </w:rPr>
              <w:t>l</w:t>
            </w:r>
            <w:r w:rsidRPr="00352FC8">
              <w:rPr>
                <w:rFonts w:ascii="Tahoma" w:hAnsi="Tahoma" w:cs="Tahoma"/>
                <w:spacing w:val="2"/>
                <w:sz w:val="20"/>
                <w:szCs w:val="20"/>
              </w:rPr>
              <w:t>an</w:t>
            </w:r>
            <w:r w:rsidRPr="00352FC8">
              <w:rPr>
                <w:rFonts w:ascii="Tahoma" w:hAnsi="Tahoma" w:cs="Tahoma"/>
                <w:spacing w:val="-1"/>
                <w:sz w:val="20"/>
                <w:szCs w:val="20"/>
              </w:rPr>
              <w:t>z</w:t>
            </w:r>
            <w:r w:rsidRPr="00352FC8">
              <w:rPr>
                <w:rFonts w:ascii="Tahoma" w:hAnsi="Tahoma" w:cs="Tahoma"/>
                <w:sz w:val="20"/>
                <w:szCs w:val="20"/>
              </w:rPr>
              <w:t>a</w:t>
            </w:r>
            <w:r w:rsidRPr="00352FC8">
              <w:rPr>
                <w:rFonts w:ascii="Tahoma" w:hAnsi="Tahoma" w:cs="Tahoma"/>
                <w:spacing w:val="-16"/>
                <w:sz w:val="20"/>
                <w:szCs w:val="20"/>
              </w:rPr>
              <w:t xml:space="preserve"> </w:t>
            </w:r>
            <w:r w:rsidRPr="00352FC8">
              <w:rPr>
                <w:rFonts w:ascii="Tahoma" w:hAnsi="Tahoma" w:cs="Tahoma"/>
                <w:spacing w:val="2"/>
                <w:sz w:val="20"/>
                <w:szCs w:val="20"/>
              </w:rPr>
              <w:t>d</w:t>
            </w:r>
            <w:r w:rsidRPr="00352FC8">
              <w:rPr>
                <w:rFonts w:ascii="Tahoma" w:hAnsi="Tahoma" w:cs="Tahoma"/>
                <w:sz w:val="20"/>
                <w:szCs w:val="20"/>
              </w:rPr>
              <w:t>e</w:t>
            </w:r>
            <w:r w:rsidRPr="00352FC8">
              <w:rPr>
                <w:rFonts w:ascii="Tahoma" w:hAnsi="Tahoma" w:cs="Tahoma"/>
                <w:spacing w:val="-4"/>
                <w:sz w:val="20"/>
                <w:szCs w:val="20"/>
              </w:rPr>
              <w:t xml:space="preserve"> </w:t>
            </w:r>
            <w:r w:rsidRPr="00352FC8">
              <w:rPr>
                <w:rFonts w:ascii="Tahoma" w:hAnsi="Tahoma" w:cs="Tahoma"/>
                <w:spacing w:val="2"/>
                <w:w w:val="97"/>
                <w:sz w:val="20"/>
                <w:szCs w:val="20"/>
              </w:rPr>
              <w:t>d</w:t>
            </w:r>
            <w:r w:rsidRPr="00352FC8">
              <w:rPr>
                <w:rFonts w:ascii="Tahoma" w:hAnsi="Tahoma" w:cs="Tahoma"/>
                <w:w w:val="97"/>
                <w:sz w:val="20"/>
                <w:szCs w:val="20"/>
              </w:rPr>
              <w:t>e</w:t>
            </w:r>
            <w:r w:rsidRPr="00352FC8">
              <w:rPr>
                <w:rFonts w:ascii="Tahoma" w:hAnsi="Tahoma" w:cs="Tahoma"/>
                <w:spacing w:val="2"/>
                <w:w w:val="97"/>
                <w:sz w:val="20"/>
                <w:szCs w:val="20"/>
              </w:rPr>
              <w:t>n</w:t>
            </w:r>
            <w:r w:rsidRPr="00352FC8">
              <w:rPr>
                <w:rFonts w:ascii="Tahoma" w:hAnsi="Tahoma" w:cs="Tahoma"/>
                <w:spacing w:val="1"/>
                <w:w w:val="97"/>
                <w:sz w:val="20"/>
                <w:szCs w:val="20"/>
              </w:rPr>
              <w:t>s</w:t>
            </w:r>
            <w:r w:rsidRPr="00352FC8">
              <w:rPr>
                <w:rFonts w:ascii="Tahoma" w:hAnsi="Tahoma" w:cs="Tahoma"/>
                <w:spacing w:val="-1"/>
                <w:w w:val="97"/>
                <w:sz w:val="20"/>
                <w:szCs w:val="20"/>
              </w:rPr>
              <w:t>i</w:t>
            </w:r>
            <w:r w:rsidRPr="00352FC8">
              <w:rPr>
                <w:rFonts w:ascii="Tahoma" w:hAnsi="Tahoma" w:cs="Tahoma"/>
                <w:spacing w:val="2"/>
                <w:w w:val="97"/>
                <w:sz w:val="20"/>
                <w:szCs w:val="20"/>
              </w:rPr>
              <w:t>da</w:t>
            </w:r>
            <w:r w:rsidRPr="00352FC8">
              <w:rPr>
                <w:rFonts w:ascii="Tahoma" w:hAnsi="Tahoma" w:cs="Tahoma"/>
                <w:w w:val="97"/>
                <w:sz w:val="20"/>
                <w:szCs w:val="20"/>
              </w:rPr>
              <w:t>d</w:t>
            </w:r>
            <w:r w:rsidRPr="00352FC8">
              <w:rPr>
                <w:rFonts w:ascii="Tahoma" w:hAnsi="Tahoma" w:cs="Tahoma"/>
                <w:spacing w:val="3"/>
                <w:w w:val="97"/>
                <w:sz w:val="20"/>
                <w:szCs w:val="20"/>
              </w:rPr>
              <w:t xml:space="preserve"> </w:t>
            </w:r>
            <w:r w:rsidRPr="00352FC8">
              <w:rPr>
                <w:rFonts w:ascii="Tahoma" w:hAnsi="Tahoma" w:cs="Tahoma"/>
                <w:sz w:val="20"/>
                <w:szCs w:val="20"/>
              </w:rPr>
              <w:t>de</w:t>
            </w:r>
            <w:r w:rsidRPr="00352FC8">
              <w:rPr>
                <w:rFonts w:ascii="Tahoma" w:hAnsi="Tahoma" w:cs="Tahoma"/>
                <w:spacing w:val="-4"/>
                <w:sz w:val="20"/>
                <w:szCs w:val="20"/>
              </w:rPr>
              <w:t xml:space="preserve"> </w:t>
            </w:r>
            <w:r w:rsidRPr="00352FC8">
              <w:rPr>
                <w:rFonts w:ascii="Tahoma" w:hAnsi="Tahoma" w:cs="Tahoma"/>
                <w:spacing w:val="1"/>
                <w:sz w:val="20"/>
                <w:szCs w:val="20"/>
              </w:rPr>
              <w:t>l</w:t>
            </w:r>
            <w:r w:rsidRPr="00352FC8">
              <w:rPr>
                <w:rFonts w:ascii="Tahoma" w:hAnsi="Tahoma" w:cs="Tahoma"/>
                <w:spacing w:val="2"/>
                <w:sz w:val="20"/>
                <w:szCs w:val="20"/>
              </w:rPr>
              <w:t>o</w:t>
            </w:r>
            <w:r w:rsidRPr="00352FC8">
              <w:rPr>
                <w:rFonts w:ascii="Tahoma" w:hAnsi="Tahoma" w:cs="Tahoma"/>
                <w:sz w:val="20"/>
                <w:szCs w:val="20"/>
              </w:rPr>
              <w:t>d</w:t>
            </w:r>
            <w:r w:rsidRPr="00352FC8">
              <w:rPr>
                <w:rFonts w:ascii="Tahoma" w:hAnsi="Tahoma" w:cs="Tahoma"/>
                <w:spacing w:val="2"/>
                <w:sz w:val="20"/>
                <w:szCs w:val="20"/>
              </w:rPr>
              <w:t>o</w:t>
            </w:r>
            <w:r w:rsidRPr="00352FC8">
              <w:rPr>
                <w:rFonts w:ascii="Tahoma" w:hAnsi="Tahoma" w:cs="Tahoma"/>
                <w:sz w:val="20"/>
                <w:szCs w:val="20"/>
              </w:rPr>
              <w:t>s</w:t>
            </w:r>
            <w:r w:rsidRPr="00352FC8">
              <w:rPr>
                <w:rFonts w:ascii="Tahoma" w:hAnsi="Tahoma" w:cs="Tahoma"/>
                <w:spacing w:val="-11"/>
                <w:sz w:val="20"/>
                <w:szCs w:val="20"/>
              </w:rPr>
              <w:t xml:space="preserve"> </w:t>
            </w:r>
            <w:r w:rsidRPr="00352FC8">
              <w:rPr>
                <w:rFonts w:ascii="Tahoma" w:hAnsi="Tahoma" w:cs="Tahoma"/>
                <w:spacing w:val="1"/>
                <w:w w:val="97"/>
                <w:sz w:val="20"/>
                <w:szCs w:val="20"/>
              </w:rPr>
              <w:t>(</w:t>
            </w:r>
            <w:r w:rsidRPr="00352FC8">
              <w:rPr>
                <w:rFonts w:ascii="Tahoma" w:hAnsi="Tahoma" w:cs="Tahoma"/>
                <w:spacing w:val="2"/>
                <w:w w:val="97"/>
                <w:sz w:val="20"/>
                <w:szCs w:val="20"/>
              </w:rPr>
              <w:t>AP</w:t>
            </w:r>
            <w:r w:rsidRPr="00352FC8">
              <w:rPr>
                <w:rFonts w:ascii="Tahoma" w:hAnsi="Tahoma" w:cs="Tahoma"/>
                <w:w w:val="97"/>
                <w:sz w:val="20"/>
                <w:szCs w:val="20"/>
              </w:rPr>
              <w:t xml:space="preserve">I </w:t>
            </w:r>
            <w:r w:rsidRPr="00352FC8">
              <w:rPr>
                <w:rFonts w:ascii="Tahoma" w:hAnsi="Tahoma" w:cs="Tahoma"/>
                <w:spacing w:val="2"/>
                <w:w w:val="97"/>
                <w:sz w:val="20"/>
                <w:szCs w:val="20"/>
              </w:rPr>
              <w:t>13</w:t>
            </w:r>
            <w:r w:rsidRPr="00352FC8">
              <w:rPr>
                <w:rFonts w:ascii="Tahoma" w:hAnsi="Tahoma" w:cs="Tahoma"/>
                <w:spacing w:val="3"/>
                <w:w w:val="97"/>
                <w:sz w:val="20"/>
                <w:szCs w:val="20"/>
              </w:rPr>
              <w:t>B</w:t>
            </w:r>
            <w:r w:rsidRPr="00352FC8">
              <w:rPr>
                <w:rFonts w:ascii="Tahoma" w:hAnsi="Tahoma" w:cs="Tahoma"/>
                <w:spacing w:val="1"/>
                <w:w w:val="97"/>
                <w:sz w:val="20"/>
                <w:szCs w:val="20"/>
              </w:rPr>
              <w:t>-</w:t>
            </w:r>
            <w:r w:rsidRPr="00352FC8">
              <w:rPr>
                <w:rFonts w:ascii="Tahoma" w:hAnsi="Tahoma" w:cs="Tahoma"/>
                <w:spacing w:val="2"/>
                <w:w w:val="97"/>
                <w:sz w:val="20"/>
                <w:szCs w:val="20"/>
              </w:rPr>
              <w:t>1)</w:t>
            </w:r>
          </w:p>
        </w:tc>
      </w:tr>
      <w:tr w:rsidR="00EC3736" w:rsidRPr="00352FC8" w14:paraId="2447C0E8" w14:textId="77777777" w:rsidTr="00F403F1">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2C6E844" w14:textId="77777777" w:rsidR="00EC3736" w:rsidRPr="00352FC8" w:rsidRDefault="00EC3736" w:rsidP="00F403F1">
            <w:pPr>
              <w:rPr>
                <w:rFonts w:ascii="Tahoma" w:hAnsi="Tahoma" w:cs="Tahoma"/>
                <w:sz w:val="20"/>
                <w:szCs w:val="20"/>
              </w:rPr>
            </w:pPr>
            <w:r w:rsidRPr="00352FC8">
              <w:rPr>
                <w:rFonts w:ascii="Tahoma" w:hAnsi="Tahoma" w:cs="Tahoma"/>
                <w:spacing w:val="1"/>
                <w:w w:val="96"/>
                <w:sz w:val="20"/>
                <w:szCs w:val="20"/>
              </w:rPr>
              <w:t>V</w:t>
            </w:r>
            <w:r w:rsidRPr="00352FC8">
              <w:rPr>
                <w:rFonts w:ascii="Tahoma" w:hAnsi="Tahoma" w:cs="Tahoma"/>
                <w:spacing w:val="2"/>
                <w:w w:val="96"/>
                <w:sz w:val="20"/>
                <w:szCs w:val="20"/>
              </w:rPr>
              <w:t>i</w:t>
            </w:r>
            <w:r w:rsidRPr="00352FC8">
              <w:rPr>
                <w:rFonts w:ascii="Tahoma" w:hAnsi="Tahoma" w:cs="Tahoma"/>
                <w:spacing w:val="1"/>
                <w:w w:val="96"/>
                <w:sz w:val="20"/>
                <w:szCs w:val="20"/>
              </w:rPr>
              <w:t>scos</w:t>
            </w:r>
            <w:r w:rsidRPr="00352FC8">
              <w:rPr>
                <w:rFonts w:ascii="Tahoma" w:hAnsi="Tahoma" w:cs="Tahoma"/>
                <w:spacing w:val="2"/>
                <w:w w:val="96"/>
                <w:sz w:val="20"/>
                <w:szCs w:val="20"/>
              </w:rPr>
              <w:t>i</w:t>
            </w:r>
            <w:r w:rsidRPr="00352FC8">
              <w:rPr>
                <w:rFonts w:ascii="Tahoma" w:hAnsi="Tahoma" w:cs="Tahoma"/>
                <w:spacing w:val="1"/>
                <w:w w:val="96"/>
                <w:sz w:val="20"/>
                <w:szCs w:val="20"/>
              </w:rPr>
              <w:t>da</w:t>
            </w:r>
            <w:r w:rsidRPr="00352FC8">
              <w:rPr>
                <w:rFonts w:ascii="Tahoma" w:hAnsi="Tahoma" w:cs="Tahoma"/>
                <w:w w:val="96"/>
                <w:sz w:val="20"/>
                <w:szCs w:val="20"/>
              </w:rPr>
              <w:t>d</w:t>
            </w:r>
            <w:r w:rsidRPr="00352FC8">
              <w:rPr>
                <w:rFonts w:ascii="Tahoma" w:hAnsi="Tahoma" w:cs="Tahoma"/>
                <w:spacing w:val="3"/>
                <w:w w:val="96"/>
                <w:sz w:val="20"/>
                <w:szCs w:val="20"/>
              </w:rPr>
              <w:t xml:space="preserve"> </w:t>
            </w:r>
            <w:r w:rsidRPr="00352FC8">
              <w:rPr>
                <w:rFonts w:ascii="Tahoma" w:hAnsi="Tahoma" w:cs="Tahoma"/>
                <w:spacing w:val="2"/>
                <w:w w:val="96"/>
                <w:sz w:val="20"/>
                <w:szCs w:val="20"/>
              </w:rPr>
              <w:t>(</w:t>
            </w:r>
            <w:r w:rsidRPr="00352FC8">
              <w:rPr>
                <w:rFonts w:ascii="Tahoma" w:hAnsi="Tahoma" w:cs="Tahoma"/>
                <w:spacing w:val="1"/>
                <w:w w:val="96"/>
                <w:sz w:val="20"/>
                <w:szCs w:val="20"/>
              </w:rPr>
              <w:t>segun</w:t>
            </w:r>
            <w:r w:rsidRPr="00352FC8">
              <w:rPr>
                <w:rFonts w:ascii="Tahoma" w:hAnsi="Tahoma" w:cs="Tahoma"/>
                <w:spacing w:val="3"/>
                <w:w w:val="96"/>
                <w:sz w:val="20"/>
                <w:szCs w:val="20"/>
              </w:rPr>
              <w:t>d</w:t>
            </w:r>
            <w:r w:rsidRPr="00352FC8">
              <w:rPr>
                <w:rFonts w:ascii="Tahoma" w:hAnsi="Tahoma" w:cs="Tahoma"/>
                <w:spacing w:val="1"/>
                <w:w w:val="96"/>
                <w:sz w:val="20"/>
                <w:szCs w:val="20"/>
              </w:rPr>
              <w:t>os</w:t>
            </w:r>
            <w:r w:rsidRPr="00352FC8">
              <w:rPr>
                <w:rFonts w:ascii="Tahoma" w:hAnsi="Tahoma" w:cs="Tahoma"/>
                <w:spacing w:val="2"/>
                <w:w w:val="96"/>
                <w:sz w:val="20"/>
                <w:szCs w:val="20"/>
              </w:rPr>
              <w:t>/</w:t>
            </w:r>
            <w:r w:rsidRPr="00352FC8">
              <w:rPr>
                <w:rFonts w:ascii="Tahoma" w:hAnsi="Tahoma" w:cs="Tahoma"/>
                <w:spacing w:val="1"/>
                <w:w w:val="96"/>
                <w:sz w:val="20"/>
                <w:szCs w:val="20"/>
              </w:rPr>
              <w:t>cua</w:t>
            </w:r>
            <w:r w:rsidRPr="00352FC8">
              <w:rPr>
                <w:rFonts w:ascii="Tahoma" w:hAnsi="Tahoma" w:cs="Tahoma"/>
                <w:spacing w:val="2"/>
                <w:w w:val="96"/>
                <w:sz w:val="20"/>
                <w:szCs w:val="20"/>
              </w:rPr>
              <w:t>rt</w:t>
            </w:r>
            <w:r w:rsidRPr="00352FC8">
              <w:rPr>
                <w:rFonts w:ascii="Tahoma" w:hAnsi="Tahoma" w:cs="Tahoma"/>
                <w:w w:val="96"/>
                <w:sz w:val="20"/>
                <w:szCs w:val="20"/>
              </w:rPr>
              <w:t>o</w:t>
            </w:r>
            <w:r w:rsidRPr="00352FC8">
              <w:rPr>
                <w:rFonts w:ascii="Tahoma" w:hAnsi="Tahoma" w:cs="Tahoma"/>
                <w:spacing w:val="4"/>
                <w:w w:val="96"/>
                <w:sz w:val="20"/>
                <w:szCs w:val="20"/>
              </w:rPr>
              <w:t xml:space="preserve"> </w:t>
            </w:r>
            <w:r w:rsidRPr="00352FC8">
              <w:rPr>
                <w:rFonts w:ascii="Tahoma" w:hAnsi="Tahoma" w:cs="Tahoma"/>
                <w:spacing w:val="1"/>
                <w:sz w:val="20"/>
                <w:szCs w:val="20"/>
              </w:rPr>
              <w:t>ga</w:t>
            </w:r>
            <w:r w:rsidRPr="00352FC8">
              <w:rPr>
                <w:rFonts w:ascii="Tahoma" w:hAnsi="Tahoma" w:cs="Tahoma"/>
                <w:spacing w:val="2"/>
                <w:sz w:val="20"/>
                <w:szCs w:val="20"/>
              </w:rPr>
              <w:t>l</w:t>
            </w:r>
            <w:r w:rsidRPr="00352FC8">
              <w:rPr>
                <w:rFonts w:ascii="Tahoma" w:hAnsi="Tahoma" w:cs="Tahoma"/>
                <w:spacing w:val="1"/>
                <w:sz w:val="20"/>
                <w:szCs w:val="20"/>
              </w:rPr>
              <w:t>ón</w:t>
            </w:r>
            <w:r w:rsidRPr="00352FC8">
              <w:rPr>
                <w:rFonts w:ascii="Tahoma" w:hAnsi="Tahoma" w:cs="Tahoma"/>
                <w:sz w:val="20"/>
                <w:szCs w:val="20"/>
              </w:rPr>
              <w:t>)</w:t>
            </w:r>
          </w:p>
        </w:tc>
        <w:tc>
          <w:tcPr>
            <w:tcW w:w="1296" w:type="dxa"/>
            <w:tcBorders>
              <w:top w:val="single" w:sz="4" w:space="0" w:color="000000"/>
              <w:left w:val="single" w:sz="4" w:space="0" w:color="000000"/>
              <w:bottom w:val="single" w:sz="4" w:space="0" w:color="000000"/>
              <w:right w:val="single" w:sz="4" w:space="0" w:color="000000"/>
            </w:tcBorders>
            <w:vAlign w:val="center"/>
          </w:tcPr>
          <w:p w14:paraId="73C93B50" w14:textId="77777777" w:rsidR="00EC3736" w:rsidRPr="00352FC8" w:rsidRDefault="00EC3736" w:rsidP="00B94AA2">
            <w:pPr>
              <w:jc w:val="center"/>
              <w:rPr>
                <w:rFonts w:ascii="Tahoma" w:hAnsi="Tahoma" w:cs="Tahoma"/>
                <w:sz w:val="20"/>
                <w:szCs w:val="20"/>
              </w:rPr>
            </w:pPr>
            <w:r w:rsidRPr="00352FC8">
              <w:rPr>
                <w:rFonts w:ascii="Tahoma" w:hAnsi="Tahoma" w:cs="Tahoma"/>
                <w:spacing w:val="1"/>
                <w:sz w:val="20"/>
                <w:szCs w:val="20"/>
              </w:rPr>
              <w:t>2</w:t>
            </w:r>
            <w:r w:rsidRPr="00352FC8">
              <w:rPr>
                <w:rFonts w:ascii="Tahoma" w:hAnsi="Tahoma" w:cs="Tahoma"/>
                <w:sz w:val="20"/>
                <w:szCs w:val="20"/>
              </w:rPr>
              <w:t>8</w:t>
            </w:r>
            <w:r w:rsidRPr="00352FC8">
              <w:rPr>
                <w:rFonts w:ascii="Tahoma" w:hAnsi="Tahoma" w:cs="Tahoma"/>
                <w:spacing w:val="-7"/>
                <w:sz w:val="20"/>
                <w:szCs w:val="20"/>
              </w:rPr>
              <w:t xml:space="preserve"> </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5</w:t>
            </w:r>
            <w:r w:rsidRPr="00352FC8">
              <w:rPr>
                <w:rFonts w:ascii="Tahoma" w:hAnsi="Tahoma" w:cs="Tahoma"/>
                <w:sz w:val="20"/>
                <w:szCs w:val="20"/>
              </w:rPr>
              <w:t>0</w:t>
            </w:r>
          </w:p>
        </w:tc>
        <w:tc>
          <w:tcPr>
            <w:tcW w:w="3808" w:type="dxa"/>
            <w:tcBorders>
              <w:top w:val="single" w:sz="4" w:space="0" w:color="000000"/>
              <w:left w:val="single" w:sz="4" w:space="0" w:color="000000"/>
              <w:bottom w:val="single" w:sz="4" w:space="0" w:color="000000"/>
              <w:right w:val="single" w:sz="4" w:space="0" w:color="000000"/>
            </w:tcBorders>
            <w:vAlign w:val="center"/>
          </w:tcPr>
          <w:p w14:paraId="09F55843" w14:textId="77777777" w:rsidR="00EC3736" w:rsidRPr="00352FC8" w:rsidRDefault="00EC3736" w:rsidP="00F403F1">
            <w:pPr>
              <w:rPr>
                <w:rFonts w:ascii="Tahoma" w:hAnsi="Tahoma" w:cs="Tahoma"/>
                <w:sz w:val="20"/>
                <w:szCs w:val="20"/>
              </w:rPr>
            </w:pPr>
            <w:r w:rsidRPr="00352FC8">
              <w:rPr>
                <w:rFonts w:ascii="Tahoma" w:hAnsi="Tahoma" w:cs="Tahoma"/>
                <w:sz w:val="20"/>
                <w:szCs w:val="20"/>
              </w:rPr>
              <w:t>C</w:t>
            </w:r>
            <w:r w:rsidRPr="00352FC8">
              <w:rPr>
                <w:rFonts w:ascii="Tahoma" w:hAnsi="Tahoma" w:cs="Tahoma"/>
                <w:spacing w:val="2"/>
                <w:sz w:val="20"/>
                <w:szCs w:val="20"/>
              </w:rPr>
              <w:t>on</w:t>
            </w:r>
            <w:r w:rsidRPr="00352FC8">
              <w:rPr>
                <w:rFonts w:ascii="Tahoma" w:hAnsi="Tahoma" w:cs="Tahoma"/>
                <w:sz w:val="20"/>
                <w:szCs w:val="20"/>
              </w:rPr>
              <w:t>o</w:t>
            </w:r>
            <w:r w:rsidRPr="00352FC8">
              <w:rPr>
                <w:rFonts w:ascii="Tahoma" w:hAnsi="Tahoma" w:cs="Tahoma"/>
                <w:spacing w:val="-10"/>
                <w:sz w:val="20"/>
                <w:szCs w:val="20"/>
              </w:rPr>
              <w:t xml:space="preserve"> </w:t>
            </w:r>
            <w:r w:rsidRPr="00352FC8">
              <w:rPr>
                <w:rFonts w:ascii="Tahoma" w:hAnsi="Tahoma" w:cs="Tahoma"/>
                <w:spacing w:val="2"/>
                <w:sz w:val="20"/>
                <w:szCs w:val="20"/>
              </w:rPr>
              <w:t>d</w:t>
            </w:r>
            <w:r w:rsidRPr="00352FC8">
              <w:rPr>
                <w:rFonts w:ascii="Tahoma" w:hAnsi="Tahoma" w:cs="Tahoma"/>
                <w:sz w:val="20"/>
                <w:szCs w:val="20"/>
              </w:rPr>
              <w:t>e</w:t>
            </w:r>
            <w:r w:rsidRPr="00352FC8">
              <w:rPr>
                <w:rFonts w:ascii="Tahoma" w:hAnsi="Tahoma" w:cs="Tahoma"/>
                <w:spacing w:val="-4"/>
                <w:sz w:val="20"/>
                <w:szCs w:val="20"/>
              </w:rPr>
              <w:t xml:space="preserve"> </w:t>
            </w:r>
            <w:r w:rsidRPr="00352FC8">
              <w:rPr>
                <w:rFonts w:ascii="Tahoma" w:hAnsi="Tahoma" w:cs="Tahoma"/>
                <w:spacing w:val="2"/>
                <w:sz w:val="20"/>
                <w:szCs w:val="20"/>
              </w:rPr>
              <w:t>Ma</w:t>
            </w:r>
            <w:r w:rsidRPr="00352FC8">
              <w:rPr>
                <w:rFonts w:ascii="Tahoma" w:hAnsi="Tahoma" w:cs="Tahoma"/>
                <w:spacing w:val="1"/>
                <w:sz w:val="20"/>
                <w:szCs w:val="20"/>
              </w:rPr>
              <w:t>rs</w:t>
            </w:r>
            <w:r w:rsidRPr="00352FC8">
              <w:rPr>
                <w:rFonts w:ascii="Tahoma" w:hAnsi="Tahoma" w:cs="Tahoma"/>
                <w:sz w:val="20"/>
                <w:szCs w:val="20"/>
              </w:rPr>
              <w:t>h</w:t>
            </w:r>
            <w:r w:rsidRPr="00352FC8">
              <w:rPr>
                <w:rFonts w:ascii="Tahoma" w:hAnsi="Tahoma" w:cs="Tahoma"/>
                <w:spacing w:val="-12"/>
                <w:sz w:val="20"/>
                <w:szCs w:val="20"/>
              </w:rPr>
              <w:t xml:space="preserve"> </w:t>
            </w:r>
            <w:r w:rsidRPr="00352FC8">
              <w:rPr>
                <w:rFonts w:ascii="Tahoma" w:hAnsi="Tahoma" w:cs="Tahoma"/>
                <w:spacing w:val="1"/>
                <w:sz w:val="20"/>
                <w:szCs w:val="20"/>
              </w:rPr>
              <w:t>(</w:t>
            </w:r>
            <w:r w:rsidRPr="00352FC8">
              <w:rPr>
                <w:rFonts w:ascii="Tahoma" w:hAnsi="Tahoma" w:cs="Tahoma"/>
                <w:spacing w:val="2"/>
                <w:sz w:val="20"/>
                <w:szCs w:val="20"/>
              </w:rPr>
              <w:t>AP</w:t>
            </w:r>
            <w:r w:rsidRPr="00352FC8">
              <w:rPr>
                <w:rFonts w:ascii="Tahoma" w:hAnsi="Tahoma" w:cs="Tahoma"/>
                <w:sz w:val="20"/>
                <w:szCs w:val="20"/>
              </w:rPr>
              <w:t>I</w:t>
            </w:r>
            <w:r w:rsidRPr="00352FC8">
              <w:rPr>
                <w:rFonts w:ascii="Tahoma" w:hAnsi="Tahoma" w:cs="Tahoma"/>
                <w:spacing w:val="-10"/>
                <w:sz w:val="20"/>
                <w:szCs w:val="20"/>
              </w:rPr>
              <w:t xml:space="preserve"> </w:t>
            </w:r>
            <w:r w:rsidRPr="00352FC8">
              <w:rPr>
                <w:rFonts w:ascii="Tahoma" w:hAnsi="Tahoma" w:cs="Tahoma"/>
                <w:spacing w:val="2"/>
                <w:sz w:val="20"/>
                <w:szCs w:val="20"/>
              </w:rPr>
              <w:t>13</w:t>
            </w:r>
            <w:r w:rsidRPr="00352FC8">
              <w:rPr>
                <w:rFonts w:ascii="Tahoma" w:hAnsi="Tahoma" w:cs="Tahoma"/>
                <w:spacing w:val="5"/>
                <w:sz w:val="20"/>
                <w:szCs w:val="20"/>
              </w:rPr>
              <w:t>B</w:t>
            </w:r>
            <w:r w:rsidRPr="00352FC8">
              <w:rPr>
                <w:rFonts w:ascii="Tahoma" w:hAnsi="Tahoma" w:cs="Tahoma"/>
                <w:spacing w:val="1"/>
                <w:sz w:val="20"/>
                <w:szCs w:val="20"/>
              </w:rPr>
              <w:t>-</w:t>
            </w:r>
            <w:r w:rsidRPr="00352FC8">
              <w:rPr>
                <w:rFonts w:ascii="Tahoma" w:hAnsi="Tahoma" w:cs="Tahoma"/>
                <w:sz w:val="20"/>
                <w:szCs w:val="20"/>
              </w:rPr>
              <w:t>1)</w:t>
            </w:r>
          </w:p>
        </w:tc>
      </w:tr>
      <w:tr w:rsidR="00EC3736" w:rsidRPr="00DB0F41" w14:paraId="28A637CF" w14:textId="77777777" w:rsidTr="00F403F1">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FC05174" w14:textId="77777777" w:rsidR="00EC3736" w:rsidRPr="00352FC8" w:rsidRDefault="00EC3736" w:rsidP="00F403F1">
            <w:pPr>
              <w:rPr>
                <w:rFonts w:ascii="Tahoma" w:hAnsi="Tahoma" w:cs="Tahoma"/>
                <w:sz w:val="20"/>
                <w:szCs w:val="20"/>
              </w:rPr>
            </w:pPr>
            <w:r w:rsidRPr="00352FC8">
              <w:rPr>
                <w:rFonts w:ascii="Tahoma" w:hAnsi="Tahoma" w:cs="Tahoma"/>
                <w:spacing w:val="1"/>
                <w:sz w:val="20"/>
                <w:szCs w:val="20"/>
              </w:rPr>
              <w:t>pH</w:t>
            </w:r>
          </w:p>
        </w:tc>
        <w:tc>
          <w:tcPr>
            <w:tcW w:w="1296" w:type="dxa"/>
            <w:tcBorders>
              <w:top w:val="single" w:sz="4" w:space="0" w:color="000000"/>
              <w:left w:val="single" w:sz="4" w:space="0" w:color="000000"/>
              <w:bottom w:val="single" w:sz="4" w:space="0" w:color="000000"/>
              <w:right w:val="single" w:sz="4" w:space="0" w:color="000000"/>
            </w:tcBorders>
            <w:vAlign w:val="center"/>
          </w:tcPr>
          <w:p w14:paraId="4001D2CA" w14:textId="77777777" w:rsidR="00EC3736" w:rsidRPr="00352FC8" w:rsidRDefault="00EC3736" w:rsidP="00B94AA2">
            <w:pPr>
              <w:jc w:val="center"/>
              <w:rPr>
                <w:rFonts w:ascii="Tahoma" w:hAnsi="Tahoma" w:cs="Tahoma"/>
                <w:sz w:val="20"/>
                <w:szCs w:val="20"/>
              </w:rPr>
            </w:pPr>
            <w:r w:rsidRPr="00352FC8">
              <w:rPr>
                <w:rFonts w:ascii="Tahoma" w:hAnsi="Tahoma" w:cs="Tahoma"/>
                <w:sz w:val="20"/>
                <w:szCs w:val="20"/>
              </w:rPr>
              <w:t>8</w:t>
            </w:r>
            <w:r w:rsidRPr="00352FC8">
              <w:rPr>
                <w:rFonts w:ascii="Tahoma" w:hAnsi="Tahoma" w:cs="Tahoma"/>
                <w:spacing w:val="-3"/>
                <w:sz w:val="20"/>
                <w:szCs w:val="20"/>
              </w:rPr>
              <w:t xml:space="preserve"> </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1</w:t>
            </w:r>
            <w:r w:rsidRPr="00352FC8">
              <w:rPr>
                <w:rFonts w:ascii="Tahoma" w:hAnsi="Tahoma" w:cs="Tahoma"/>
                <w:sz w:val="20"/>
                <w:szCs w:val="20"/>
              </w:rPr>
              <w:t>1</w:t>
            </w:r>
          </w:p>
        </w:tc>
        <w:tc>
          <w:tcPr>
            <w:tcW w:w="3808" w:type="dxa"/>
            <w:tcBorders>
              <w:top w:val="single" w:sz="4" w:space="0" w:color="000000"/>
              <w:left w:val="single" w:sz="4" w:space="0" w:color="000000"/>
              <w:bottom w:val="single" w:sz="4" w:space="0" w:color="000000"/>
              <w:right w:val="single" w:sz="4" w:space="0" w:color="000000"/>
            </w:tcBorders>
            <w:vAlign w:val="center"/>
          </w:tcPr>
          <w:p w14:paraId="21006EC5" w14:textId="77777777" w:rsidR="00EC3736" w:rsidRPr="005F6819" w:rsidRDefault="00EC3736" w:rsidP="00F403F1">
            <w:pPr>
              <w:rPr>
                <w:rFonts w:ascii="Tahoma" w:hAnsi="Tahoma" w:cs="Tahoma"/>
                <w:sz w:val="20"/>
                <w:szCs w:val="20"/>
                <w:lang w:val="pt-BR"/>
              </w:rPr>
            </w:pPr>
            <w:r w:rsidRPr="005F6819">
              <w:rPr>
                <w:rFonts w:ascii="Tahoma" w:hAnsi="Tahoma" w:cs="Tahoma"/>
                <w:spacing w:val="2"/>
                <w:sz w:val="20"/>
                <w:szCs w:val="20"/>
                <w:lang w:val="pt-BR"/>
              </w:rPr>
              <w:t>p</w:t>
            </w:r>
            <w:r w:rsidRPr="005F6819">
              <w:rPr>
                <w:rFonts w:ascii="Tahoma" w:hAnsi="Tahoma" w:cs="Tahoma"/>
                <w:sz w:val="20"/>
                <w:szCs w:val="20"/>
                <w:lang w:val="pt-BR"/>
              </w:rPr>
              <w:t>H</w:t>
            </w:r>
            <w:r w:rsidRPr="005F6819">
              <w:rPr>
                <w:rFonts w:ascii="Tahoma" w:hAnsi="Tahoma" w:cs="Tahoma"/>
                <w:spacing w:val="2"/>
                <w:sz w:val="20"/>
                <w:szCs w:val="20"/>
                <w:lang w:val="pt-BR"/>
              </w:rPr>
              <w:t>me</w:t>
            </w:r>
            <w:r w:rsidRPr="005F6819">
              <w:rPr>
                <w:rFonts w:ascii="Tahoma" w:hAnsi="Tahoma" w:cs="Tahoma"/>
                <w:sz w:val="20"/>
                <w:szCs w:val="20"/>
                <w:lang w:val="pt-BR"/>
              </w:rPr>
              <w:t>t</w:t>
            </w:r>
            <w:r w:rsidRPr="005F6819">
              <w:rPr>
                <w:rFonts w:ascii="Tahoma" w:hAnsi="Tahoma" w:cs="Tahoma"/>
                <w:spacing w:val="1"/>
                <w:sz w:val="20"/>
                <w:szCs w:val="20"/>
                <w:lang w:val="pt-BR"/>
              </w:rPr>
              <w:t>r</w:t>
            </w:r>
            <w:r w:rsidRPr="005F6819">
              <w:rPr>
                <w:rFonts w:ascii="Tahoma" w:hAnsi="Tahoma" w:cs="Tahoma"/>
                <w:sz w:val="20"/>
                <w:szCs w:val="20"/>
                <w:lang w:val="pt-BR"/>
              </w:rPr>
              <w:t>o</w:t>
            </w:r>
            <w:r w:rsidRPr="005F6819">
              <w:rPr>
                <w:rFonts w:ascii="Tahoma" w:hAnsi="Tahoma" w:cs="Tahoma"/>
                <w:spacing w:val="-17"/>
                <w:sz w:val="20"/>
                <w:szCs w:val="20"/>
                <w:lang w:val="pt-BR"/>
              </w:rPr>
              <w:t xml:space="preserve"> </w:t>
            </w:r>
            <w:r w:rsidRPr="005F6819">
              <w:rPr>
                <w:rFonts w:ascii="Tahoma" w:hAnsi="Tahoma" w:cs="Tahoma"/>
                <w:spacing w:val="2"/>
                <w:sz w:val="20"/>
                <w:szCs w:val="20"/>
                <w:lang w:val="pt-BR"/>
              </w:rPr>
              <w:t>d</w:t>
            </w:r>
            <w:r w:rsidRPr="005F6819">
              <w:rPr>
                <w:rFonts w:ascii="Tahoma" w:hAnsi="Tahoma" w:cs="Tahoma"/>
                <w:sz w:val="20"/>
                <w:szCs w:val="20"/>
                <w:lang w:val="pt-BR"/>
              </w:rPr>
              <w:t>e</w:t>
            </w:r>
            <w:r w:rsidRPr="005F6819">
              <w:rPr>
                <w:rFonts w:ascii="Tahoma" w:hAnsi="Tahoma" w:cs="Tahoma"/>
                <w:spacing w:val="-4"/>
                <w:sz w:val="20"/>
                <w:szCs w:val="20"/>
                <w:lang w:val="pt-BR"/>
              </w:rPr>
              <w:t xml:space="preserve"> </w:t>
            </w:r>
            <w:proofErr w:type="spellStart"/>
            <w:r w:rsidRPr="005F6819">
              <w:rPr>
                <w:rFonts w:ascii="Tahoma" w:hAnsi="Tahoma" w:cs="Tahoma"/>
                <w:spacing w:val="2"/>
                <w:w w:val="97"/>
                <w:sz w:val="20"/>
                <w:szCs w:val="20"/>
                <w:lang w:val="pt-BR"/>
              </w:rPr>
              <w:t>e</w:t>
            </w:r>
            <w:r w:rsidRPr="005F6819">
              <w:rPr>
                <w:rFonts w:ascii="Tahoma" w:hAnsi="Tahoma" w:cs="Tahoma"/>
                <w:spacing w:val="1"/>
                <w:w w:val="97"/>
                <w:sz w:val="20"/>
                <w:szCs w:val="20"/>
                <w:lang w:val="pt-BR"/>
              </w:rPr>
              <w:t>l</w:t>
            </w:r>
            <w:r w:rsidRPr="005F6819">
              <w:rPr>
                <w:rFonts w:ascii="Tahoma" w:hAnsi="Tahoma" w:cs="Tahoma"/>
                <w:spacing w:val="2"/>
                <w:w w:val="97"/>
                <w:sz w:val="20"/>
                <w:szCs w:val="20"/>
                <w:lang w:val="pt-BR"/>
              </w:rPr>
              <w:t>e</w:t>
            </w:r>
            <w:r w:rsidRPr="005F6819">
              <w:rPr>
                <w:rFonts w:ascii="Tahoma" w:hAnsi="Tahoma" w:cs="Tahoma"/>
                <w:spacing w:val="1"/>
                <w:w w:val="97"/>
                <w:sz w:val="20"/>
                <w:szCs w:val="20"/>
                <w:lang w:val="pt-BR"/>
              </w:rPr>
              <w:t>c</w:t>
            </w:r>
            <w:r w:rsidRPr="005F6819">
              <w:rPr>
                <w:rFonts w:ascii="Tahoma" w:hAnsi="Tahoma" w:cs="Tahoma"/>
                <w:w w:val="97"/>
                <w:sz w:val="20"/>
                <w:szCs w:val="20"/>
                <w:lang w:val="pt-BR"/>
              </w:rPr>
              <w:t>t</w:t>
            </w:r>
            <w:r w:rsidRPr="005F6819">
              <w:rPr>
                <w:rFonts w:ascii="Tahoma" w:hAnsi="Tahoma" w:cs="Tahoma"/>
                <w:spacing w:val="1"/>
                <w:w w:val="97"/>
                <w:sz w:val="20"/>
                <w:szCs w:val="20"/>
                <w:lang w:val="pt-BR"/>
              </w:rPr>
              <w:t>r</w:t>
            </w:r>
            <w:r w:rsidRPr="005F6819">
              <w:rPr>
                <w:rFonts w:ascii="Tahoma" w:hAnsi="Tahoma" w:cs="Tahoma"/>
                <w:w w:val="97"/>
                <w:sz w:val="20"/>
                <w:szCs w:val="20"/>
                <w:lang w:val="pt-BR"/>
              </w:rPr>
              <w:t>o</w:t>
            </w:r>
            <w:r w:rsidRPr="005F6819">
              <w:rPr>
                <w:rFonts w:ascii="Tahoma" w:hAnsi="Tahoma" w:cs="Tahoma"/>
                <w:spacing w:val="2"/>
                <w:w w:val="97"/>
                <w:sz w:val="20"/>
                <w:szCs w:val="20"/>
                <w:lang w:val="pt-BR"/>
              </w:rPr>
              <w:t>d</w:t>
            </w:r>
            <w:r w:rsidRPr="005F6819">
              <w:rPr>
                <w:rFonts w:ascii="Tahoma" w:hAnsi="Tahoma" w:cs="Tahoma"/>
                <w:w w:val="97"/>
                <w:sz w:val="20"/>
                <w:szCs w:val="20"/>
                <w:lang w:val="pt-BR"/>
              </w:rPr>
              <w:t>o</w:t>
            </w:r>
            <w:proofErr w:type="spellEnd"/>
            <w:r w:rsidRPr="005F6819">
              <w:rPr>
                <w:rFonts w:ascii="Tahoma" w:hAnsi="Tahoma" w:cs="Tahoma"/>
                <w:spacing w:val="3"/>
                <w:w w:val="97"/>
                <w:sz w:val="20"/>
                <w:szCs w:val="20"/>
                <w:lang w:val="pt-BR"/>
              </w:rPr>
              <w:t xml:space="preserve"> </w:t>
            </w:r>
            <w:r w:rsidRPr="005F6819">
              <w:rPr>
                <w:rFonts w:ascii="Tahoma" w:hAnsi="Tahoma" w:cs="Tahoma"/>
                <w:spacing w:val="2"/>
                <w:sz w:val="20"/>
                <w:szCs w:val="20"/>
                <w:lang w:val="pt-BR"/>
              </w:rPr>
              <w:t>d</w:t>
            </w:r>
            <w:r w:rsidRPr="005F6819">
              <w:rPr>
                <w:rFonts w:ascii="Tahoma" w:hAnsi="Tahoma" w:cs="Tahoma"/>
                <w:sz w:val="20"/>
                <w:szCs w:val="20"/>
                <w:lang w:val="pt-BR"/>
              </w:rPr>
              <w:t>e</w:t>
            </w:r>
            <w:r w:rsidRPr="005F6819">
              <w:rPr>
                <w:rFonts w:ascii="Tahoma" w:hAnsi="Tahoma" w:cs="Tahoma"/>
                <w:spacing w:val="-4"/>
                <w:sz w:val="20"/>
                <w:szCs w:val="20"/>
                <w:lang w:val="pt-BR"/>
              </w:rPr>
              <w:t xml:space="preserve"> </w:t>
            </w:r>
            <w:proofErr w:type="spellStart"/>
            <w:r w:rsidRPr="005F6819">
              <w:rPr>
                <w:rFonts w:ascii="Tahoma" w:hAnsi="Tahoma" w:cs="Tahoma"/>
                <w:spacing w:val="1"/>
                <w:sz w:val="20"/>
                <w:szCs w:val="20"/>
                <w:lang w:val="pt-BR"/>
              </w:rPr>
              <w:t>v</w:t>
            </w:r>
            <w:r w:rsidRPr="005F6819">
              <w:rPr>
                <w:rFonts w:ascii="Tahoma" w:hAnsi="Tahoma" w:cs="Tahoma"/>
                <w:spacing w:val="-1"/>
                <w:sz w:val="20"/>
                <w:szCs w:val="20"/>
                <w:lang w:val="pt-BR"/>
              </w:rPr>
              <w:t>i</w:t>
            </w:r>
            <w:r w:rsidRPr="005F6819">
              <w:rPr>
                <w:rFonts w:ascii="Tahoma" w:hAnsi="Tahoma" w:cs="Tahoma"/>
                <w:spacing w:val="2"/>
                <w:sz w:val="20"/>
                <w:szCs w:val="20"/>
                <w:lang w:val="pt-BR"/>
              </w:rPr>
              <w:t>d</w:t>
            </w:r>
            <w:r w:rsidRPr="005F6819">
              <w:rPr>
                <w:rFonts w:ascii="Tahoma" w:hAnsi="Tahoma" w:cs="Tahoma"/>
                <w:spacing w:val="1"/>
                <w:sz w:val="20"/>
                <w:szCs w:val="20"/>
                <w:lang w:val="pt-BR"/>
              </w:rPr>
              <w:t>r</w:t>
            </w:r>
            <w:r w:rsidRPr="005F6819">
              <w:rPr>
                <w:rFonts w:ascii="Tahoma" w:hAnsi="Tahoma" w:cs="Tahoma"/>
                <w:spacing w:val="-1"/>
                <w:sz w:val="20"/>
                <w:szCs w:val="20"/>
                <w:lang w:val="pt-BR"/>
              </w:rPr>
              <w:t>i</w:t>
            </w:r>
            <w:r w:rsidRPr="005F6819">
              <w:rPr>
                <w:rFonts w:ascii="Tahoma" w:hAnsi="Tahoma" w:cs="Tahoma"/>
                <w:sz w:val="20"/>
                <w:szCs w:val="20"/>
                <w:lang w:val="pt-BR"/>
              </w:rPr>
              <w:t>o</w:t>
            </w:r>
            <w:proofErr w:type="spellEnd"/>
            <w:r w:rsidRPr="005F6819">
              <w:rPr>
                <w:rFonts w:ascii="Tahoma" w:hAnsi="Tahoma" w:cs="Tahoma"/>
                <w:spacing w:val="-10"/>
                <w:sz w:val="20"/>
                <w:szCs w:val="20"/>
                <w:lang w:val="pt-BR"/>
              </w:rPr>
              <w:t xml:space="preserve"> </w:t>
            </w:r>
            <w:proofErr w:type="gramStart"/>
            <w:r w:rsidRPr="005F6819">
              <w:rPr>
                <w:rFonts w:ascii="Tahoma" w:hAnsi="Tahoma" w:cs="Tahoma"/>
                <w:w w:val="97"/>
                <w:sz w:val="20"/>
                <w:szCs w:val="20"/>
                <w:lang w:val="pt-BR"/>
              </w:rPr>
              <w:t xml:space="preserve">o </w:t>
            </w:r>
            <w:r w:rsidRPr="005F6819">
              <w:rPr>
                <w:rFonts w:ascii="Tahoma" w:hAnsi="Tahoma" w:cs="Tahoma"/>
                <w:spacing w:val="1"/>
                <w:sz w:val="20"/>
                <w:szCs w:val="20"/>
                <w:lang w:val="pt-BR"/>
              </w:rPr>
              <w:t>ci</w:t>
            </w:r>
            <w:r w:rsidRPr="005F6819">
              <w:rPr>
                <w:rFonts w:ascii="Tahoma" w:hAnsi="Tahoma" w:cs="Tahoma"/>
                <w:spacing w:val="2"/>
                <w:sz w:val="20"/>
                <w:szCs w:val="20"/>
                <w:lang w:val="pt-BR"/>
              </w:rPr>
              <w:t>n</w:t>
            </w:r>
            <w:r w:rsidRPr="005F6819">
              <w:rPr>
                <w:rFonts w:ascii="Tahoma" w:hAnsi="Tahoma" w:cs="Tahoma"/>
                <w:sz w:val="20"/>
                <w:szCs w:val="20"/>
                <w:lang w:val="pt-BR"/>
              </w:rPr>
              <w:t>t</w:t>
            </w:r>
            <w:r w:rsidRPr="005F6819">
              <w:rPr>
                <w:rFonts w:ascii="Tahoma" w:hAnsi="Tahoma" w:cs="Tahoma"/>
                <w:spacing w:val="2"/>
                <w:sz w:val="20"/>
                <w:szCs w:val="20"/>
                <w:lang w:val="pt-BR"/>
              </w:rPr>
              <w:t>a</w:t>
            </w:r>
            <w:r w:rsidRPr="005F6819">
              <w:rPr>
                <w:rFonts w:ascii="Tahoma" w:hAnsi="Tahoma" w:cs="Tahoma"/>
                <w:sz w:val="20"/>
                <w:szCs w:val="20"/>
                <w:lang w:val="pt-BR"/>
              </w:rPr>
              <w:t>s</w:t>
            </w:r>
            <w:proofErr w:type="gramEnd"/>
            <w:r w:rsidRPr="005F6819">
              <w:rPr>
                <w:rFonts w:ascii="Tahoma" w:hAnsi="Tahoma" w:cs="Tahoma"/>
                <w:spacing w:val="-13"/>
                <w:sz w:val="20"/>
                <w:szCs w:val="20"/>
                <w:lang w:val="pt-BR"/>
              </w:rPr>
              <w:t xml:space="preserve"> </w:t>
            </w:r>
            <w:r w:rsidRPr="005F6819">
              <w:rPr>
                <w:rFonts w:ascii="Tahoma" w:hAnsi="Tahoma" w:cs="Tahoma"/>
                <w:spacing w:val="2"/>
                <w:sz w:val="20"/>
                <w:szCs w:val="20"/>
                <w:lang w:val="pt-BR"/>
              </w:rPr>
              <w:t>d</w:t>
            </w:r>
            <w:r w:rsidRPr="005F6819">
              <w:rPr>
                <w:rFonts w:ascii="Tahoma" w:hAnsi="Tahoma" w:cs="Tahoma"/>
                <w:sz w:val="20"/>
                <w:szCs w:val="20"/>
                <w:lang w:val="pt-BR"/>
              </w:rPr>
              <w:t>e</w:t>
            </w:r>
            <w:r w:rsidRPr="005F6819">
              <w:rPr>
                <w:rFonts w:ascii="Tahoma" w:hAnsi="Tahoma" w:cs="Tahoma"/>
                <w:spacing w:val="-4"/>
                <w:sz w:val="20"/>
                <w:szCs w:val="20"/>
                <w:lang w:val="pt-BR"/>
              </w:rPr>
              <w:t xml:space="preserve"> </w:t>
            </w:r>
            <w:r w:rsidRPr="005F6819">
              <w:rPr>
                <w:rFonts w:ascii="Tahoma" w:hAnsi="Tahoma" w:cs="Tahoma"/>
                <w:spacing w:val="2"/>
                <w:sz w:val="20"/>
                <w:szCs w:val="20"/>
                <w:lang w:val="pt-BR"/>
              </w:rPr>
              <w:t>p</w:t>
            </w:r>
            <w:r w:rsidRPr="005F6819">
              <w:rPr>
                <w:rFonts w:ascii="Tahoma" w:hAnsi="Tahoma" w:cs="Tahoma"/>
                <w:sz w:val="20"/>
                <w:szCs w:val="20"/>
                <w:lang w:val="pt-BR"/>
              </w:rPr>
              <w:t>a</w:t>
            </w:r>
            <w:r w:rsidRPr="005F6819">
              <w:rPr>
                <w:rFonts w:ascii="Tahoma" w:hAnsi="Tahoma" w:cs="Tahoma"/>
                <w:spacing w:val="2"/>
                <w:sz w:val="20"/>
                <w:szCs w:val="20"/>
                <w:lang w:val="pt-BR"/>
              </w:rPr>
              <w:t>p</w:t>
            </w:r>
            <w:r w:rsidRPr="005F6819">
              <w:rPr>
                <w:rFonts w:ascii="Tahoma" w:hAnsi="Tahoma" w:cs="Tahoma"/>
                <w:sz w:val="20"/>
                <w:szCs w:val="20"/>
                <w:lang w:val="pt-BR"/>
              </w:rPr>
              <w:t>el</w:t>
            </w:r>
            <w:r w:rsidRPr="005F6819">
              <w:rPr>
                <w:rFonts w:ascii="Tahoma" w:hAnsi="Tahoma" w:cs="Tahoma"/>
                <w:spacing w:val="-12"/>
                <w:sz w:val="20"/>
                <w:szCs w:val="20"/>
                <w:lang w:val="pt-BR"/>
              </w:rPr>
              <w:t xml:space="preserve"> </w:t>
            </w:r>
            <w:r w:rsidRPr="005F6819">
              <w:rPr>
                <w:rFonts w:ascii="Tahoma" w:hAnsi="Tahoma" w:cs="Tahoma"/>
                <w:spacing w:val="2"/>
                <w:w w:val="97"/>
                <w:sz w:val="20"/>
                <w:szCs w:val="20"/>
                <w:lang w:val="pt-BR"/>
              </w:rPr>
              <w:t>p</w:t>
            </w:r>
            <w:r w:rsidRPr="005F6819">
              <w:rPr>
                <w:rFonts w:ascii="Tahoma" w:hAnsi="Tahoma" w:cs="Tahoma"/>
                <w:w w:val="97"/>
                <w:sz w:val="20"/>
                <w:szCs w:val="20"/>
                <w:lang w:val="pt-BR"/>
              </w:rPr>
              <w:t>H</w:t>
            </w:r>
          </w:p>
        </w:tc>
      </w:tr>
      <w:tr w:rsidR="00EC3736" w:rsidRPr="00352FC8" w14:paraId="235091DA" w14:textId="77777777" w:rsidTr="00F403F1">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BB7DB8A" w14:textId="77777777" w:rsidR="00EC3736" w:rsidRPr="00352FC8" w:rsidRDefault="00EC3736" w:rsidP="00F403F1">
            <w:pPr>
              <w:rPr>
                <w:rFonts w:ascii="Tahoma" w:hAnsi="Tahoma" w:cs="Tahoma"/>
                <w:sz w:val="20"/>
                <w:szCs w:val="20"/>
              </w:rPr>
            </w:pPr>
            <w:r w:rsidRPr="00352FC8">
              <w:rPr>
                <w:rFonts w:ascii="Tahoma" w:hAnsi="Tahoma" w:cs="Tahoma"/>
                <w:spacing w:val="1"/>
                <w:w w:val="96"/>
                <w:sz w:val="20"/>
                <w:szCs w:val="20"/>
              </w:rPr>
              <w:t>Con</w:t>
            </w:r>
            <w:r w:rsidRPr="00352FC8">
              <w:rPr>
                <w:rFonts w:ascii="Tahoma" w:hAnsi="Tahoma" w:cs="Tahoma"/>
                <w:spacing w:val="2"/>
                <w:w w:val="96"/>
                <w:sz w:val="20"/>
                <w:szCs w:val="20"/>
              </w:rPr>
              <w:t>t</w:t>
            </w:r>
            <w:r w:rsidRPr="00352FC8">
              <w:rPr>
                <w:rFonts w:ascii="Tahoma" w:hAnsi="Tahoma" w:cs="Tahoma"/>
                <w:spacing w:val="1"/>
                <w:w w:val="96"/>
                <w:sz w:val="20"/>
                <w:szCs w:val="20"/>
              </w:rPr>
              <w:t>en</w:t>
            </w:r>
            <w:r w:rsidRPr="00352FC8">
              <w:rPr>
                <w:rFonts w:ascii="Tahoma" w:hAnsi="Tahoma" w:cs="Tahoma"/>
                <w:spacing w:val="2"/>
                <w:w w:val="96"/>
                <w:sz w:val="20"/>
                <w:szCs w:val="20"/>
              </w:rPr>
              <w:t>i</w:t>
            </w:r>
            <w:r w:rsidRPr="00352FC8">
              <w:rPr>
                <w:rFonts w:ascii="Tahoma" w:hAnsi="Tahoma" w:cs="Tahoma"/>
                <w:spacing w:val="1"/>
                <w:w w:val="96"/>
                <w:sz w:val="20"/>
                <w:szCs w:val="20"/>
              </w:rPr>
              <w:t>d</w:t>
            </w:r>
            <w:r w:rsidRPr="00352FC8">
              <w:rPr>
                <w:rFonts w:ascii="Tahoma" w:hAnsi="Tahoma" w:cs="Tahoma"/>
                <w:w w:val="96"/>
                <w:sz w:val="20"/>
                <w:szCs w:val="20"/>
              </w:rPr>
              <w:t>o</w:t>
            </w:r>
            <w:r w:rsidRPr="00352FC8">
              <w:rPr>
                <w:rFonts w:ascii="Tahoma" w:hAnsi="Tahoma" w:cs="Tahoma"/>
                <w:spacing w:val="3"/>
                <w:w w:val="96"/>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7"/>
                <w:sz w:val="20"/>
                <w:szCs w:val="20"/>
              </w:rPr>
              <w:t xml:space="preserve"> </w:t>
            </w:r>
            <w:r w:rsidRPr="00352FC8">
              <w:rPr>
                <w:rFonts w:ascii="Tahoma" w:hAnsi="Tahoma" w:cs="Tahoma"/>
                <w:spacing w:val="1"/>
                <w:sz w:val="20"/>
                <w:szCs w:val="20"/>
              </w:rPr>
              <w:t>a</w:t>
            </w:r>
            <w:r w:rsidRPr="00352FC8">
              <w:rPr>
                <w:rFonts w:ascii="Tahoma" w:hAnsi="Tahoma" w:cs="Tahoma"/>
                <w:spacing w:val="2"/>
                <w:sz w:val="20"/>
                <w:szCs w:val="20"/>
              </w:rPr>
              <w:t>r</w:t>
            </w:r>
            <w:r w:rsidRPr="00352FC8">
              <w:rPr>
                <w:rFonts w:ascii="Tahoma" w:hAnsi="Tahoma" w:cs="Tahoma"/>
                <w:spacing w:val="1"/>
                <w:sz w:val="20"/>
                <w:szCs w:val="20"/>
              </w:rPr>
              <w:t>en</w:t>
            </w:r>
            <w:r w:rsidRPr="00352FC8">
              <w:rPr>
                <w:rFonts w:ascii="Tahoma" w:hAnsi="Tahoma" w:cs="Tahoma"/>
                <w:sz w:val="20"/>
                <w:szCs w:val="20"/>
              </w:rPr>
              <w:t>a</w:t>
            </w:r>
            <w:r w:rsidRPr="00352FC8">
              <w:rPr>
                <w:rFonts w:ascii="Tahoma" w:hAnsi="Tahoma" w:cs="Tahoma"/>
                <w:spacing w:val="-17"/>
                <w:sz w:val="20"/>
                <w:szCs w:val="20"/>
              </w:rPr>
              <w:t xml:space="preserve"> </w:t>
            </w:r>
            <w:r w:rsidRPr="00352FC8">
              <w:rPr>
                <w:rFonts w:ascii="Tahoma" w:hAnsi="Tahoma" w:cs="Tahoma"/>
                <w:spacing w:val="2"/>
                <w:sz w:val="20"/>
                <w:szCs w:val="20"/>
              </w:rPr>
              <w:t>i</w:t>
            </w:r>
            <w:r w:rsidRPr="00352FC8">
              <w:rPr>
                <w:rFonts w:ascii="Tahoma" w:hAnsi="Tahoma" w:cs="Tahoma"/>
                <w:spacing w:val="3"/>
                <w:sz w:val="20"/>
                <w:szCs w:val="20"/>
              </w:rPr>
              <w:t>n</w:t>
            </w:r>
            <w:r w:rsidRPr="00352FC8">
              <w:rPr>
                <w:rFonts w:ascii="Tahoma" w:hAnsi="Tahoma" w:cs="Tahoma"/>
                <w:spacing w:val="1"/>
                <w:sz w:val="20"/>
                <w:szCs w:val="20"/>
              </w:rPr>
              <w:t>med</w:t>
            </w:r>
            <w:r w:rsidRPr="00352FC8">
              <w:rPr>
                <w:rFonts w:ascii="Tahoma" w:hAnsi="Tahoma" w:cs="Tahoma"/>
                <w:spacing w:val="2"/>
                <w:sz w:val="20"/>
                <w:szCs w:val="20"/>
              </w:rPr>
              <w:t>i</w:t>
            </w:r>
            <w:r w:rsidRPr="00352FC8">
              <w:rPr>
                <w:rFonts w:ascii="Tahoma" w:hAnsi="Tahoma" w:cs="Tahoma"/>
                <w:spacing w:val="1"/>
                <w:sz w:val="20"/>
                <w:szCs w:val="20"/>
              </w:rPr>
              <w:t>a</w:t>
            </w:r>
            <w:r w:rsidRPr="00352FC8">
              <w:rPr>
                <w:rFonts w:ascii="Tahoma" w:hAnsi="Tahoma" w:cs="Tahoma"/>
                <w:spacing w:val="2"/>
                <w:sz w:val="20"/>
                <w:szCs w:val="20"/>
              </w:rPr>
              <w:t>t</w:t>
            </w:r>
            <w:r w:rsidRPr="00352FC8">
              <w:rPr>
                <w:rFonts w:ascii="Tahoma" w:hAnsi="Tahoma" w:cs="Tahoma"/>
                <w:spacing w:val="3"/>
                <w:sz w:val="20"/>
                <w:szCs w:val="20"/>
              </w:rPr>
              <w:t>a</w:t>
            </w:r>
            <w:r w:rsidRPr="00352FC8">
              <w:rPr>
                <w:rFonts w:ascii="Tahoma" w:hAnsi="Tahoma" w:cs="Tahoma"/>
                <w:spacing w:val="1"/>
                <w:sz w:val="20"/>
                <w:szCs w:val="20"/>
              </w:rPr>
              <w:t>men</w:t>
            </w:r>
            <w:r w:rsidRPr="00352FC8">
              <w:rPr>
                <w:rFonts w:ascii="Tahoma" w:hAnsi="Tahoma" w:cs="Tahoma"/>
                <w:spacing w:val="2"/>
                <w:sz w:val="20"/>
                <w:szCs w:val="20"/>
              </w:rPr>
              <w:t>t</w:t>
            </w:r>
            <w:r w:rsidRPr="00352FC8">
              <w:rPr>
                <w:rFonts w:ascii="Tahoma" w:hAnsi="Tahoma" w:cs="Tahoma"/>
                <w:sz w:val="20"/>
                <w:szCs w:val="20"/>
              </w:rPr>
              <w:t xml:space="preserve">e </w:t>
            </w:r>
            <w:r w:rsidRPr="00352FC8">
              <w:rPr>
                <w:rFonts w:ascii="Tahoma" w:hAnsi="Tahoma" w:cs="Tahoma"/>
                <w:spacing w:val="1"/>
                <w:sz w:val="20"/>
                <w:szCs w:val="20"/>
              </w:rPr>
              <w:t>an</w:t>
            </w:r>
            <w:r w:rsidRPr="00352FC8">
              <w:rPr>
                <w:rFonts w:ascii="Tahoma" w:hAnsi="Tahoma" w:cs="Tahoma"/>
                <w:spacing w:val="2"/>
                <w:sz w:val="20"/>
                <w:szCs w:val="20"/>
              </w:rPr>
              <w:t>t</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6"/>
                <w:sz w:val="20"/>
                <w:szCs w:val="20"/>
              </w:rPr>
              <w:t xml:space="preserve"> </w:t>
            </w:r>
            <w:r w:rsidRPr="00352FC8">
              <w:rPr>
                <w:rFonts w:ascii="Tahoma" w:hAnsi="Tahoma" w:cs="Tahoma"/>
                <w:spacing w:val="1"/>
                <w:sz w:val="20"/>
                <w:szCs w:val="20"/>
              </w:rPr>
              <w:t>de</w:t>
            </w:r>
            <w:r w:rsidRPr="00352FC8">
              <w:rPr>
                <w:rFonts w:ascii="Tahoma" w:hAnsi="Tahoma" w:cs="Tahoma"/>
                <w:sz w:val="20"/>
                <w:szCs w:val="20"/>
              </w:rPr>
              <w:t>l</w:t>
            </w:r>
            <w:r w:rsidRPr="00352FC8">
              <w:rPr>
                <w:rFonts w:ascii="Tahoma" w:hAnsi="Tahoma" w:cs="Tahoma"/>
                <w:spacing w:val="-8"/>
                <w:sz w:val="20"/>
                <w:szCs w:val="20"/>
              </w:rPr>
              <w:t xml:space="preserve"> </w:t>
            </w:r>
            <w:r w:rsidRPr="00352FC8">
              <w:rPr>
                <w:rFonts w:ascii="Tahoma" w:hAnsi="Tahoma" w:cs="Tahoma"/>
                <w:spacing w:val="1"/>
                <w:w w:val="96"/>
                <w:sz w:val="20"/>
                <w:szCs w:val="20"/>
              </w:rPr>
              <w:t>ho</w:t>
            </w:r>
            <w:r w:rsidRPr="00352FC8">
              <w:rPr>
                <w:rFonts w:ascii="Tahoma" w:hAnsi="Tahoma" w:cs="Tahoma"/>
                <w:spacing w:val="2"/>
                <w:w w:val="96"/>
                <w:sz w:val="20"/>
                <w:szCs w:val="20"/>
              </w:rPr>
              <w:t>r</w:t>
            </w:r>
            <w:r w:rsidRPr="00352FC8">
              <w:rPr>
                <w:rFonts w:ascii="Tahoma" w:hAnsi="Tahoma" w:cs="Tahoma"/>
                <w:spacing w:val="1"/>
                <w:w w:val="96"/>
                <w:sz w:val="20"/>
                <w:szCs w:val="20"/>
              </w:rPr>
              <w:t>m</w:t>
            </w:r>
            <w:r w:rsidRPr="00352FC8">
              <w:rPr>
                <w:rFonts w:ascii="Tahoma" w:hAnsi="Tahoma" w:cs="Tahoma"/>
                <w:spacing w:val="2"/>
                <w:w w:val="96"/>
                <w:sz w:val="20"/>
                <w:szCs w:val="20"/>
              </w:rPr>
              <w:t>i</w:t>
            </w:r>
            <w:r w:rsidRPr="00352FC8">
              <w:rPr>
                <w:rFonts w:ascii="Tahoma" w:hAnsi="Tahoma" w:cs="Tahoma"/>
                <w:spacing w:val="1"/>
                <w:w w:val="96"/>
                <w:sz w:val="20"/>
                <w:szCs w:val="20"/>
              </w:rPr>
              <w:t>gonad</w:t>
            </w:r>
            <w:r w:rsidRPr="00352FC8">
              <w:rPr>
                <w:rFonts w:ascii="Tahoma" w:hAnsi="Tahoma" w:cs="Tahoma"/>
                <w:w w:val="96"/>
                <w:sz w:val="20"/>
                <w:szCs w:val="20"/>
              </w:rPr>
              <w:t>o</w:t>
            </w:r>
            <w:r w:rsidRPr="00352FC8">
              <w:rPr>
                <w:rFonts w:ascii="Tahoma" w:hAnsi="Tahoma" w:cs="Tahoma"/>
                <w:spacing w:val="3"/>
                <w:w w:val="96"/>
                <w:sz w:val="20"/>
                <w:szCs w:val="20"/>
              </w:rPr>
              <w:t xml:space="preserve"> </w:t>
            </w:r>
            <w:r w:rsidRPr="00352FC8">
              <w:rPr>
                <w:rFonts w:ascii="Tahoma" w:hAnsi="Tahoma" w:cs="Tahoma"/>
                <w:spacing w:val="4"/>
                <w:sz w:val="20"/>
                <w:szCs w:val="20"/>
              </w:rPr>
              <w:t>(</w:t>
            </w:r>
            <w:r w:rsidRPr="00352FC8">
              <w:rPr>
                <w:rFonts w:ascii="Tahoma" w:hAnsi="Tahoma" w:cs="Tahoma"/>
                <w:sz w:val="20"/>
                <w:szCs w:val="20"/>
              </w:rPr>
              <w:t>%</w:t>
            </w:r>
            <w:r w:rsidRPr="00352FC8">
              <w:rPr>
                <w:rFonts w:ascii="Tahoma" w:hAnsi="Tahoma" w:cs="Tahoma"/>
                <w:spacing w:val="-8"/>
                <w:sz w:val="20"/>
                <w:szCs w:val="20"/>
              </w:rPr>
              <w:t xml:space="preserve"> </w:t>
            </w:r>
            <w:r w:rsidRPr="00352FC8">
              <w:rPr>
                <w:rFonts w:ascii="Tahoma" w:hAnsi="Tahoma" w:cs="Tahoma"/>
                <w:spacing w:val="1"/>
                <w:sz w:val="20"/>
                <w:szCs w:val="20"/>
              </w:rPr>
              <w:t>po</w:t>
            </w:r>
            <w:r w:rsidRPr="00352FC8">
              <w:rPr>
                <w:rFonts w:ascii="Tahoma" w:hAnsi="Tahoma" w:cs="Tahoma"/>
                <w:sz w:val="20"/>
                <w:szCs w:val="20"/>
              </w:rPr>
              <w:t xml:space="preserve">r </w:t>
            </w:r>
            <w:r w:rsidRPr="00352FC8">
              <w:rPr>
                <w:rFonts w:ascii="Tahoma" w:hAnsi="Tahoma" w:cs="Tahoma"/>
                <w:spacing w:val="1"/>
                <w:sz w:val="20"/>
                <w:szCs w:val="20"/>
              </w:rPr>
              <w:t>vo</w:t>
            </w:r>
            <w:r w:rsidRPr="00352FC8">
              <w:rPr>
                <w:rFonts w:ascii="Tahoma" w:hAnsi="Tahoma" w:cs="Tahoma"/>
                <w:spacing w:val="2"/>
                <w:sz w:val="20"/>
                <w:szCs w:val="20"/>
              </w:rPr>
              <w:t>l</w:t>
            </w:r>
            <w:r w:rsidRPr="00352FC8">
              <w:rPr>
                <w:rFonts w:ascii="Tahoma" w:hAnsi="Tahoma" w:cs="Tahoma"/>
                <w:spacing w:val="1"/>
                <w:sz w:val="20"/>
                <w:szCs w:val="20"/>
              </w:rPr>
              <w:t>ume</w:t>
            </w:r>
            <w:r w:rsidRPr="00352FC8">
              <w:rPr>
                <w:rFonts w:ascii="Tahoma" w:hAnsi="Tahoma" w:cs="Tahoma"/>
                <w:sz w:val="20"/>
                <w:szCs w:val="20"/>
              </w:rPr>
              <w:t>n</w:t>
            </w:r>
          </w:p>
        </w:tc>
        <w:tc>
          <w:tcPr>
            <w:tcW w:w="1296" w:type="dxa"/>
            <w:tcBorders>
              <w:top w:val="single" w:sz="4" w:space="0" w:color="000000"/>
              <w:left w:val="single" w:sz="4" w:space="0" w:color="000000"/>
              <w:bottom w:val="single" w:sz="4" w:space="0" w:color="000000"/>
              <w:right w:val="single" w:sz="4" w:space="0" w:color="000000"/>
            </w:tcBorders>
            <w:vAlign w:val="center"/>
          </w:tcPr>
          <w:p w14:paraId="276E00B8" w14:textId="77777777" w:rsidR="00EC3736" w:rsidRPr="00352FC8" w:rsidRDefault="00EC3736" w:rsidP="00B94AA2">
            <w:pPr>
              <w:jc w:val="center"/>
              <w:rPr>
                <w:rFonts w:ascii="Tahoma" w:hAnsi="Tahoma" w:cs="Tahoma"/>
                <w:sz w:val="20"/>
                <w:szCs w:val="20"/>
              </w:rPr>
            </w:pPr>
            <w:r w:rsidRPr="00352FC8">
              <w:rPr>
                <w:rFonts w:ascii="Tahoma" w:hAnsi="Tahoma" w:cs="Tahoma"/>
                <w:sz w:val="20"/>
                <w:szCs w:val="20"/>
              </w:rPr>
              <w:t>&lt;</w:t>
            </w:r>
            <w:r w:rsidRPr="00352FC8">
              <w:rPr>
                <w:rFonts w:ascii="Tahoma" w:hAnsi="Tahoma" w:cs="Tahoma"/>
                <w:spacing w:val="-2"/>
                <w:sz w:val="20"/>
                <w:szCs w:val="20"/>
              </w:rPr>
              <w:t xml:space="preserve"> </w:t>
            </w:r>
            <w:r w:rsidRPr="00352FC8">
              <w:rPr>
                <w:rFonts w:ascii="Tahoma" w:hAnsi="Tahoma" w:cs="Tahoma"/>
                <w:spacing w:val="1"/>
                <w:sz w:val="20"/>
                <w:szCs w:val="20"/>
              </w:rPr>
              <w:t>3</w:t>
            </w:r>
            <w:r w:rsidRPr="00352FC8">
              <w:rPr>
                <w:rFonts w:ascii="Tahoma" w:hAnsi="Tahoma" w:cs="Tahoma"/>
                <w:spacing w:val="2"/>
                <w:sz w:val="20"/>
                <w:szCs w:val="20"/>
              </w:rPr>
              <w:t>.</w:t>
            </w:r>
            <w:r w:rsidRPr="00352FC8">
              <w:rPr>
                <w:rFonts w:ascii="Tahoma" w:hAnsi="Tahoma" w:cs="Tahoma"/>
                <w:sz w:val="20"/>
                <w:szCs w:val="20"/>
              </w:rPr>
              <w:t>0</w:t>
            </w:r>
            <w:r w:rsidRPr="00352FC8">
              <w:rPr>
                <w:rFonts w:ascii="Tahoma" w:hAnsi="Tahoma" w:cs="Tahoma"/>
                <w:spacing w:val="-8"/>
                <w:sz w:val="20"/>
                <w:szCs w:val="20"/>
              </w:rPr>
              <w:t xml:space="preserve"> </w:t>
            </w:r>
            <w:r w:rsidRPr="00352FC8">
              <w:rPr>
                <w:rFonts w:ascii="Tahoma" w:hAnsi="Tahoma" w:cs="Tahoma"/>
                <w:sz w:val="20"/>
                <w:szCs w:val="20"/>
              </w:rPr>
              <w:t>%</w:t>
            </w:r>
          </w:p>
        </w:tc>
        <w:tc>
          <w:tcPr>
            <w:tcW w:w="3808" w:type="dxa"/>
            <w:tcBorders>
              <w:top w:val="single" w:sz="4" w:space="0" w:color="000000"/>
              <w:left w:val="single" w:sz="4" w:space="0" w:color="000000"/>
              <w:bottom w:val="single" w:sz="4" w:space="0" w:color="000000"/>
              <w:right w:val="single" w:sz="4" w:space="0" w:color="000000"/>
            </w:tcBorders>
            <w:vAlign w:val="center"/>
          </w:tcPr>
          <w:p w14:paraId="421E668A" w14:textId="77777777" w:rsidR="00EC3736" w:rsidRPr="00352FC8" w:rsidRDefault="00EC3736" w:rsidP="00F403F1">
            <w:pPr>
              <w:rPr>
                <w:rFonts w:ascii="Tahoma" w:hAnsi="Tahoma" w:cs="Tahoma"/>
                <w:sz w:val="20"/>
                <w:szCs w:val="20"/>
              </w:rPr>
            </w:pPr>
            <w:r w:rsidRPr="00352FC8">
              <w:rPr>
                <w:rFonts w:ascii="Tahoma" w:hAnsi="Tahoma" w:cs="Tahoma"/>
                <w:spacing w:val="2"/>
                <w:sz w:val="20"/>
                <w:szCs w:val="20"/>
              </w:rPr>
              <w:t>K</w:t>
            </w:r>
            <w:r w:rsidRPr="00352FC8">
              <w:rPr>
                <w:rFonts w:ascii="Tahoma" w:hAnsi="Tahoma" w:cs="Tahoma"/>
                <w:spacing w:val="1"/>
                <w:sz w:val="20"/>
                <w:szCs w:val="20"/>
              </w:rPr>
              <w:t>i</w:t>
            </w:r>
            <w:r w:rsidRPr="00352FC8">
              <w:rPr>
                <w:rFonts w:ascii="Tahoma" w:hAnsi="Tahoma" w:cs="Tahoma"/>
                <w:sz w:val="20"/>
                <w:szCs w:val="20"/>
              </w:rPr>
              <w:t>t</w:t>
            </w:r>
            <w:r w:rsidRPr="00352FC8">
              <w:rPr>
                <w:rFonts w:ascii="Tahoma" w:hAnsi="Tahoma" w:cs="Tahoma"/>
                <w:spacing w:val="-7"/>
                <w:sz w:val="20"/>
                <w:szCs w:val="20"/>
              </w:rPr>
              <w:t xml:space="preserve"> </w:t>
            </w:r>
            <w:r w:rsidRPr="00352FC8">
              <w:rPr>
                <w:rFonts w:ascii="Tahoma" w:hAnsi="Tahoma" w:cs="Tahoma"/>
                <w:spacing w:val="2"/>
                <w:sz w:val="20"/>
                <w:szCs w:val="20"/>
              </w:rPr>
              <w:t>d</w:t>
            </w:r>
            <w:r w:rsidRPr="00352FC8">
              <w:rPr>
                <w:rFonts w:ascii="Tahoma" w:hAnsi="Tahoma" w:cs="Tahoma"/>
                <w:sz w:val="20"/>
                <w:szCs w:val="20"/>
              </w:rPr>
              <w:t>e</w:t>
            </w:r>
            <w:r w:rsidRPr="00352FC8">
              <w:rPr>
                <w:rFonts w:ascii="Tahoma" w:hAnsi="Tahoma" w:cs="Tahoma"/>
                <w:spacing w:val="-4"/>
                <w:sz w:val="20"/>
                <w:szCs w:val="20"/>
              </w:rPr>
              <w:t xml:space="preserve"> </w:t>
            </w:r>
            <w:r w:rsidRPr="00352FC8">
              <w:rPr>
                <w:rFonts w:ascii="Tahoma" w:hAnsi="Tahoma" w:cs="Tahoma"/>
                <w:spacing w:val="1"/>
                <w:w w:val="97"/>
                <w:sz w:val="20"/>
                <w:szCs w:val="20"/>
              </w:rPr>
              <w:t>c</w:t>
            </w:r>
            <w:r w:rsidRPr="00352FC8">
              <w:rPr>
                <w:rFonts w:ascii="Tahoma" w:hAnsi="Tahoma" w:cs="Tahoma"/>
                <w:spacing w:val="2"/>
                <w:w w:val="97"/>
                <w:sz w:val="20"/>
                <w:szCs w:val="20"/>
              </w:rPr>
              <w:t>on</w:t>
            </w:r>
            <w:r w:rsidRPr="00352FC8">
              <w:rPr>
                <w:rFonts w:ascii="Tahoma" w:hAnsi="Tahoma" w:cs="Tahoma"/>
                <w:w w:val="97"/>
                <w:sz w:val="20"/>
                <w:szCs w:val="20"/>
              </w:rPr>
              <w:t>t</w:t>
            </w:r>
            <w:r w:rsidRPr="00352FC8">
              <w:rPr>
                <w:rFonts w:ascii="Tahoma" w:hAnsi="Tahoma" w:cs="Tahoma"/>
                <w:spacing w:val="2"/>
                <w:w w:val="97"/>
                <w:sz w:val="20"/>
                <w:szCs w:val="20"/>
              </w:rPr>
              <w:t>en</w:t>
            </w:r>
            <w:r w:rsidRPr="00352FC8">
              <w:rPr>
                <w:rFonts w:ascii="Tahoma" w:hAnsi="Tahoma" w:cs="Tahoma"/>
                <w:spacing w:val="-1"/>
                <w:w w:val="97"/>
                <w:sz w:val="20"/>
                <w:szCs w:val="20"/>
              </w:rPr>
              <w:t>i</w:t>
            </w:r>
            <w:r w:rsidRPr="00352FC8">
              <w:rPr>
                <w:rFonts w:ascii="Tahoma" w:hAnsi="Tahoma" w:cs="Tahoma"/>
                <w:spacing w:val="2"/>
                <w:w w:val="97"/>
                <w:sz w:val="20"/>
                <w:szCs w:val="20"/>
              </w:rPr>
              <w:t>d</w:t>
            </w:r>
            <w:r w:rsidRPr="00352FC8">
              <w:rPr>
                <w:rFonts w:ascii="Tahoma" w:hAnsi="Tahoma" w:cs="Tahoma"/>
                <w:w w:val="97"/>
                <w:sz w:val="20"/>
                <w:szCs w:val="20"/>
              </w:rPr>
              <w:t>o</w:t>
            </w:r>
            <w:r w:rsidRPr="00352FC8">
              <w:rPr>
                <w:rFonts w:ascii="Tahoma" w:hAnsi="Tahoma" w:cs="Tahoma"/>
                <w:spacing w:val="3"/>
                <w:w w:val="97"/>
                <w:sz w:val="20"/>
                <w:szCs w:val="20"/>
              </w:rPr>
              <w:t xml:space="preserve"> </w:t>
            </w:r>
            <w:r w:rsidRPr="00352FC8">
              <w:rPr>
                <w:rFonts w:ascii="Tahoma" w:hAnsi="Tahoma" w:cs="Tahoma"/>
                <w:sz w:val="20"/>
                <w:szCs w:val="20"/>
              </w:rPr>
              <w:t>de</w:t>
            </w:r>
            <w:r w:rsidRPr="00352FC8">
              <w:rPr>
                <w:rFonts w:ascii="Tahoma" w:hAnsi="Tahoma" w:cs="Tahoma"/>
                <w:spacing w:val="-4"/>
                <w:sz w:val="20"/>
                <w:szCs w:val="20"/>
              </w:rPr>
              <w:t xml:space="preserve"> </w:t>
            </w:r>
            <w:r w:rsidRPr="00352FC8">
              <w:rPr>
                <w:rFonts w:ascii="Tahoma" w:hAnsi="Tahoma" w:cs="Tahoma"/>
                <w:spacing w:val="2"/>
                <w:sz w:val="20"/>
                <w:szCs w:val="20"/>
              </w:rPr>
              <w:t>a</w:t>
            </w:r>
            <w:r w:rsidRPr="00352FC8">
              <w:rPr>
                <w:rFonts w:ascii="Tahoma" w:hAnsi="Tahoma" w:cs="Tahoma"/>
                <w:spacing w:val="1"/>
                <w:sz w:val="20"/>
                <w:szCs w:val="20"/>
              </w:rPr>
              <w:t>r</w:t>
            </w:r>
            <w:r w:rsidRPr="00352FC8">
              <w:rPr>
                <w:rFonts w:ascii="Tahoma" w:hAnsi="Tahoma" w:cs="Tahoma"/>
                <w:spacing w:val="2"/>
                <w:sz w:val="20"/>
                <w:szCs w:val="20"/>
              </w:rPr>
              <w:t>e</w:t>
            </w:r>
            <w:r w:rsidRPr="00352FC8">
              <w:rPr>
                <w:rFonts w:ascii="Tahoma" w:hAnsi="Tahoma" w:cs="Tahoma"/>
                <w:sz w:val="20"/>
                <w:szCs w:val="20"/>
              </w:rPr>
              <w:t>na</w:t>
            </w:r>
            <w:r w:rsidRPr="00352FC8">
              <w:rPr>
                <w:rFonts w:ascii="Tahoma" w:hAnsi="Tahoma" w:cs="Tahoma"/>
                <w:spacing w:val="-11"/>
                <w:sz w:val="20"/>
                <w:szCs w:val="20"/>
              </w:rPr>
              <w:t xml:space="preserve"> </w:t>
            </w:r>
            <w:r w:rsidRPr="00352FC8">
              <w:rPr>
                <w:rFonts w:ascii="Tahoma" w:hAnsi="Tahoma" w:cs="Tahoma"/>
                <w:spacing w:val="1"/>
                <w:sz w:val="20"/>
                <w:szCs w:val="20"/>
              </w:rPr>
              <w:t>(</w:t>
            </w:r>
            <w:r w:rsidRPr="00352FC8">
              <w:rPr>
                <w:rFonts w:ascii="Tahoma" w:hAnsi="Tahoma" w:cs="Tahoma"/>
                <w:spacing w:val="2"/>
                <w:sz w:val="20"/>
                <w:szCs w:val="20"/>
              </w:rPr>
              <w:t>AP</w:t>
            </w:r>
            <w:r w:rsidRPr="00352FC8">
              <w:rPr>
                <w:rFonts w:ascii="Tahoma" w:hAnsi="Tahoma" w:cs="Tahoma"/>
                <w:sz w:val="20"/>
                <w:szCs w:val="20"/>
              </w:rPr>
              <w:t>I</w:t>
            </w:r>
            <w:r w:rsidRPr="00352FC8">
              <w:rPr>
                <w:rFonts w:ascii="Tahoma" w:hAnsi="Tahoma" w:cs="Tahoma"/>
                <w:spacing w:val="-10"/>
                <w:sz w:val="20"/>
                <w:szCs w:val="20"/>
              </w:rPr>
              <w:t xml:space="preserve"> </w:t>
            </w:r>
            <w:r w:rsidRPr="00352FC8">
              <w:rPr>
                <w:rFonts w:ascii="Tahoma" w:hAnsi="Tahoma" w:cs="Tahoma"/>
                <w:spacing w:val="2"/>
                <w:w w:val="97"/>
                <w:sz w:val="20"/>
                <w:szCs w:val="20"/>
              </w:rPr>
              <w:t>13</w:t>
            </w:r>
            <w:r w:rsidRPr="00352FC8">
              <w:rPr>
                <w:rFonts w:ascii="Tahoma" w:hAnsi="Tahoma" w:cs="Tahoma"/>
                <w:spacing w:val="6"/>
                <w:w w:val="97"/>
                <w:sz w:val="20"/>
                <w:szCs w:val="20"/>
              </w:rPr>
              <w:t>B</w:t>
            </w:r>
            <w:r w:rsidRPr="00352FC8">
              <w:rPr>
                <w:rFonts w:ascii="Tahoma" w:hAnsi="Tahoma" w:cs="Tahoma"/>
                <w:w w:val="97"/>
                <w:sz w:val="20"/>
                <w:szCs w:val="20"/>
              </w:rPr>
              <w:t>-</w:t>
            </w:r>
            <w:r w:rsidRPr="00352FC8">
              <w:rPr>
                <w:rFonts w:ascii="Tahoma" w:hAnsi="Tahoma" w:cs="Tahoma"/>
                <w:spacing w:val="2"/>
                <w:w w:val="97"/>
                <w:sz w:val="20"/>
                <w:szCs w:val="20"/>
              </w:rPr>
              <w:t>1</w:t>
            </w:r>
            <w:r w:rsidRPr="00352FC8">
              <w:rPr>
                <w:rFonts w:ascii="Tahoma" w:hAnsi="Tahoma" w:cs="Tahoma"/>
                <w:spacing w:val="1"/>
                <w:w w:val="97"/>
                <w:sz w:val="20"/>
                <w:szCs w:val="20"/>
              </w:rPr>
              <w:t>)</w:t>
            </w:r>
            <w:r w:rsidRPr="00352FC8">
              <w:rPr>
                <w:rFonts w:ascii="Tahoma" w:hAnsi="Tahoma" w:cs="Tahoma"/>
                <w:w w:val="97"/>
                <w:sz w:val="20"/>
                <w:szCs w:val="20"/>
              </w:rPr>
              <w:t>.</w:t>
            </w:r>
          </w:p>
        </w:tc>
      </w:tr>
      <w:tr w:rsidR="00EC3736" w:rsidRPr="00352FC8" w14:paraId="0887A8B1" w14:textId="77777777" w:rsidTr="00F403F1">
        <w:trPr>
          <w:trHeight w:val="792"/>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8E8E8"/>
          </w:tcPr>
          <w:p w14:paraId="64F82A3D" w14:textId="77777777" w:rsidR="00EC3736" w:rsidRPr="00352FC8" w:rsidRDefault="00EC3736" w:rsidP="00F403F1">
            <w:pPr>
              <w:jc w:val="center"/>
              <w:rPr>
                <w:rFonts w:ascii="Tahoma" w:hAnsi="Tahoma" w:cs="Tahoma"/>
                <w:sz w:val="20"/>
                <w:szCs w:val="20"/>
              </w:rPr>
            </w:pPr>
            <w:r w:rsidRPr="00352FC8">
              <w:rPr>
                <w:rFonts w:ascii="Tahoma" w:hAnsi="Tahoma" w:cs="Tahoma"/>
                <w:b/>
                <w:bCs/>
                <w:spacing w:val="1"/>
                <w:w w:val="97"/>
                <w:sz w:val="20"/>
                <w:szCs w:val="20"/>
              </w:rPr>
              <w:t>Pro</w:t>
            </w:r>
            <w:r w:rsidRPr="00352FC8">
              <w:rPr>
                <w:rFonts w:ascii="Tahoma" w:hAnsi="Tahoma" w:cs="Tahoma"/>
                <w:b/>
                <w:bCs/>
                <w:spacing w:val="3"/>
                <w:w w:val="97"/>
                <w:sz w:val="20"/>
                <w:szCs w:val="20"/>
              </w:rPr>
              <w:t>p</w:t>
            </w:r>
            <w:r w:rsidRPr="00352FC8">
              <w:rPr>
                <w:rFonts w:ascii="Tahoma" w:hAnsi="Tahoma" w:cs="Tahoma"/>
                <w:b/>
                <w:bCs/>
                <w:spacing w:val="-1"/>
                <w:w w:val="97"/>
                <w:sz w:val="20"/>
                <w:szCs w:val="20"/>
              </w:rPr>
              <w:t>i</w:t>
            </w:r>
            <w:r w:rsidRPr="00352FC8">
              <w:rPr>
                <w:rFonts w:ascii="Tahoma" w:hAnsi="Tahoma" w:cs="Tahoma"/>
                <w:b/>
                <w:bCs/>
                <w:spacing w:val="1"/>
                <w:w w:val="97"/>
                <w:sz w:val="20"/>
                <w:szCs w:val="20"/>
              </w:rPr>
              <w:t>e</w:t>
            </w:r>
            <w:r w:rsidRPr="00352FC8">
              <w:rPr>
                <w:rFonts w:ascii="Tahoma" w:hAnsi="Tahoma" w:cs="Tahoma"/>
                <w:b/>
                <w:bCs/>
                <w:spacing w:val="3"/>
                <w:w w:val="97"/>
                <w:sz w:val="20"/>
                <w:szCs w:val="20"/>
              </w:rPr>
              <w:t>d</w:t>
            </w:r>
            <w:r w:rsidRPr="00352FC8">
              <w:rPr>
                <w:rFonts w:ascii="Tahoma" w:hAnsi="Tahoma" w:cs="Tahoma"/>
                <w:b/>
                <w:bCs/>
                <w:spacing w:val="1"/>
                <w:w w:val="97"/>
                <w:sz w:val="20"/>
                <w:szCs w:val="20"/>
              </w:rPr>
              <w:t>a</w:t>
            </w:r>
            <w:r w:rsidRPr="00352FC8">
              <w:rPr>
                <w:rFonts w:ascii="Tahoma" w:hAnsi="Tahoma" w:cs="Tahoma"/>
                <w:b/>
                <w:bCs/>
                <w:w w:val="97"/>
                <w:sz w:val="20"/>
                <w:szCs w:val="20"/>
              </w:rPr>
              <w:t>d</w:t>
            </w:r>
            <w:r w:rsidRPr="00352FC8">
              <w:rPr>
                <w:rFonts w:ascii="Tahoma" w:hAnsi="Tahoma" w:cs="Tahoma"/>
                <w:b/>
                <w:bCs/>
                <w:spacing w:val="3"/>
                <w:w w:val="97"/>
                <w:sz w:val="20"/>
                <w:szCs w:val="20"/>
              </w:rPr>
              <w:t xml:space="preserve"> </w:t>
            </w:r>
            <w:r w:rsidRPr="00352FC8">
              <w:rPr>
                <w:rFonts w:ascii="Tahoma" w:hAnsi="Tahoma" w:cs="Tahoma"/>
                <w:b/>
                <w:bCs/>
                <w:spacing w:val="1"/>
                <w:sz w:val="20"/>
                <w:szCs w:val="20"/>
              </w:rPr>
              <w:t>d</w:t>
            </w:r>
            <w:r w:rsidRPr="00352FC8">
              <w:rPr>
                <w:rFonts w:ascii="Tahoma" w:hAnsi="Tahoma" w:cs="Tahoma"/>
                <w:b/>
                <w:bCs/>
                <w:spacing w:val="3"/>
                <w:sz w:val="20"/>
                <w:szCs w:val="20"/>
              </w:rPr>
              <w:t>e</w:t>
            </w:r>
            <w:r w:rsidRPr="00352FC8">
              <w:rPr>
                <w:rFonts w:ascii="Tahoma" w:hAnsi="Tahoma" w:cs="Tahoma"/>
                <w:b/>
                <w:bCs/>
                <w:sz w:val="20"/>
                <w:szCs w:val="20"/>
              </w:rPr>
              <w:t>l</w:t>
            </w:r>
            <w:r w:rsidRPr="00352FC8">
              <w:rPr>
                <w:rFonts w:ascii="Tahoma" w:hAnsi="Tahoma" w:cs="Tahoma"/>
                <w:b/>
                <w:bCs/>
                <w:spacing w:val="-9"/>
                <w:sz w:val="20"/>
                <w:szCs w:val="20"/>
              </w:rPr>
              <w:t xml:space="preserve"> </w:t>
            </w:r>
            <w:r w:rsidRPr="00352FC8">
              <w:rPr>
                <w:rFonts w:ascii="Tahoma" w:hAnsi="Tahoma" w:cs="Tahoma"/>
                <w:b/>
                <w:bCs/>
                <w:spacing w:val="-1"/>
                <w:sz w:val="20"/>
                <w:szCs w:val="20"/>
              </w:rPr>
              <w:t>l</w:t>
            </w:r>
            <w:r w:rsidRPr="00352FC8">
              <w:rPr>
                <w:rFonts w:ascii="Tahoma" w:hAnsi="Tahoma" w:cs="Tahoma"/>
                <w:b/>
                <w:bCs/>
                <w:spacing w:val="3"/>
                <w:sz w:val="20"/>
                <w:szCs w:val="20"/>
              </w:rPr>
              <w:t>o</w:t>
            </w: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0"/>
                <w:sz w:val="20"/>
                <w:szCs w:val="20"/>
              </w:rPr>
              <w:t xml:space="preserve"> </w:t>
            </w:r>
            <w:r w:rsidRPr="00352FC8">
              <w:rPr>
                <w:rFonts w:ascii="Tahoma" w:hAnsi="Tahoma" w:cs="Tahoma"/>
                <w:b/>
                <w:bCs/>
                <w:spacing w:val="3"/>
                <w:w w:val="97"/>
                <w:sz w:val="20"/>
                <w:szCs w:val="20"/>
              </w:rPr>
              <w:t>s</w:t>
            </w:r>
            <w:r w:rsidRPr="00352FC8">
              <w:rPr>
                <w:rFonts w:ascii="Tahoma" w:hAnsi="Tahoma" w:cs="Tahoma"/>
                <w:b/>
                <w:bCs/>
                <w:spacing w:val="-1"/>
                <w:w w:val="97"/>
                <w:sz w:val="20"/>
                <w:szCs w:val="20"/>
              </w:rPr>
              <w:t>i</w:t>
            </w:r>
            <w:r w:rsidRPr="00352FC8">
              <w:rPr>
                <w:rFonts w:ascii="Tahoma" w:hAnsi="Tahoma" w:cs="Tahoma"/>
                <w:b/>
                <w:bCs/>
                <w:spacing w:val="3"/>
                <w:w w:val="97"/>
                <w:sz w:val="20"/>
                <w:szCs w:val="20"/>
              </w:rPr>
              <w:t>n</w:t>
            </w:r>
            <w:r w:rsidRPr="00352FC8">
              <w:rPr>
                <w:rFonts w:ascii="Tahoma" w:hAnsi="Tahoma" w:cs="Tahoma"/>
                <w:b/>
                <w:bCs/>
                <w:spacing w:val="-1"/>
                <w:w w:val="97"/>
                <w:sz w:val="20"/>
                <w:szCs w:val="20"/>
              </w:rPr>
              <w:t>t</w:t>
            </w:r>
            <w:r w:rsidRPr="00352FC8">
              <w:rPr>
                <w:rFonts w:ascii="Tahoma" w:hAnsi="Tahoma" w:cs="Tahoma"/>
                <w:b/>
                <w:bCs/>
                <w:spacing w:val="3"/>
                <w:w w:val="97"/>
                <w:sz w:val="20"/>
                <w:szCs w:val="20"/>
              </w:rPr>
              <w:t>é</w:t>
            </w:r>
            <w:r w:rsidRPr="00352FC8">
              <w:rPr>
                <w:rFonts w:ascii="Tahoma" w:hAnsi="Tahoma" w:cs="Tahoma"/>
                <w:b/>
                <w:bCs/>
                <w:spacing w:val="-1"/>
                <w:w w:val="97"/>
                <w:sz w:val="20"/>
                <w:szCs w:val="20"/>
              </w:rPr>
              <w:t>t</w:t>
            </w:r>
            <w:r w:rsidRPr="00352FC8">
              <w:rPr>
                <w:rFonts w:ascii="Tahoma" w:hAnsi="Tahoma" w:cs="Tahoma"/>
                <w:b/>
                <w:bCs/>
                <w:spacing w:val="2"/>
                <w:w w:val="97"/>
                <w:sz w:val="20"/>
                <w:szCs w:val="20"/>
              </w:rPr>
              <w:t>i</w:t>
            </w:r>
            <w:r w:rsidRPr="00352FC8">
              <w:rPr>
                <w:rFonts w:ascii="Tahoma" w:hAnsi="Tahoma" w:cs="Tahoma"/>
                <w:b/>
                <w:bCs/>
                <w:spacing w:val="1"/>
                <w:w w:val="97"/>
                <w:sz w:val="20"/>
                <w:szCs w:val="20"/>
              </w:rPr>
              <w:t>c</w:t>
            </w:r>
            <w:r w:rsidRPr="00352FC8">
              <w:rPr>
                <w:rFonts w:ascii="Tahoma" w:hAnsi="Tahoma" w:cs="Tahoma"/>
                <w:b/>
                <w:bCs/>
                <w:w w:val="97"/>
                <w:sz w:val="20"/>
                <w:szCs w:val="20"/>
              </w:rPr>
              <w:t>o</w:t>
            </w:r>
            <w:r w:rsidRPr="00352FC8">
              <w:rPr>
                <w:rFonts w:ascii="Tahoma" w:hAnsi="Tahoma" w:cs="Tahoma"/>
                <w:b/>
                <w:bCs/>
                <w:spacing w:val="3"/>
                <w:w w:val="97"/>
                <w:sz w:val="20"/>
                <w:szCs w:val="20"/>
              </w:rPr>
              <w:t xml:space="preserve"> </w:t>
            </w:r>
            <w:r w:rsidRPr="00352FC8">
              <w:rPr>
                <w:rFonts w:ascii="Tahoma" w:hAnsi="Tahoma" w:cs="Tahoma"/>
                <w:b/>
                <w:bCs/>
                <w:w w:val="97"/>
                <w:sz w:val="20"/>
                <w:szCs w:val="20"/>
              </w:rPr>
              <w:t xml:space="preserve">o </w:t>
            </w:r>
            <w:r w:rsidRPr="00352FC8">
              <w:rPr>
                <w:rFonts w:ascii="Tahoma" w:hAnsi="Tahoma" w:cs="Tahoma"/>
                <w:b/>
                <w:bCs/>
                <w:spacing w:val="1"/>
                <w:w w:val="97"/>
                <w:sz w:val="20"/>
                <w:szCs w:val="20"/>
              </w:rPr>
              <w:t>po</w:t>
            </w:r>
            <w:r w:rsidRPr="00352FC8">
              <w:rPr>
                <w:rFonts w:ascii="Tahoma" w:hAnsi="Tahoma" w:cs="Tahoma"/>
                <w:b/>
                <w:bCs/>
                <w:spacing w:val="2"/>
                <w:w w:val="97"/>
                <w:sz w:val="20"/>
                <w:szCs w:val="20"/>
              </w:rPr>
              <w:t>lí</w:t>
            </w:r>
            <w:r w:rsidRPr="00352FC8">
              <w:rPr>
                <w:rFonts w:ascii="Tahoma" w:hAnsi="Tahoma" w:cs="Tahoma"/>
                <w:b/>
                <w:bCs/>
                <w:w w:val="97"/>
                <w:sz w:val="20"/>
                <w:szCs w:val="20"/>
              </w:rPr>
              <w:t>m</w:t>
            </w:r>
            <w:r w:rsidRPr="00352FC8">
              <w:rPr>
                <w:rFonts w:ascii="Tahoma" w:hAnsi="Tahoma" w:cs="Tahoma"/>
                <w:b/>
                <w:bCs/>
                <w:spacing w:val="4"/>
                <w:w w:val="97"/>
                <w:sz w:val="20"/>
                <w:szCs w:val="20"/>
              </w:rPr>
              <w:t>e</w:t>
            </w:r>
            <w:r w:rsidRPr="00352FC8">
              <w:rPr>
                <w:rFonts w:ascii="Tahoma" w:hAnsi="Tahoma" w:cs="Tahoma"/>
                <w:b/>
                <w:bCs/>
                <w:spacing w:val="-1"/>
                <w:w w:val="97"/>
                <w:sz w:val="20"/>
                <w:szCs w:val="20"/>
              </w:rPr>
              <w:t>r</w:t>
            </w:r>
            <w:r w:rsidRPr="00352FC8">
              <w:rPr>
                <w:rFonts w:ascii="Tahoma" w:hAnsi="Tahoma" w:cs="Tahoma"/>
                <w:b/>
                <w:bCs/>
                <w:w w:val="97"/>
                <w:sz w:val="20"/>
                <w:szCs w:val="20"/>
              </w:rPr>
              <w:t>o</w:t>
            </w:r>
          </w:p>
        </w:tc>
        <w:tc>
          <w:tcPr>
            <w:tcW w:w="1296" w:type="dxa"/>
            <w:tcBorders>
              <w:top w:val="single" w:sz="4" w:space="0" w:color="000000"/>
              <w:left w:val="single" w:sz="4" w:space="0" w:color="000000"/>
              <w:bottom w:val="single" w:sz="4" w:space="0" w:color="000000"/>
              <w:right w:val="single" w:sz="4" w:space="0" w:color="000000"/>
            </w:tcBorders>
            <w:shd w:val="clear" w:color="auto" w:fill="E8E8E8"/>
            <w:vAlign w:val="center"/>
          </w:tcPr>
          <w:p w14:paraId="1F796265" w14:textId="77777777" w:rsidR="00EC3736" w:rsidRPr="00352FC8" w:rsidRDefault="00EC3736" w:rsidP="00B94AA2">
            <w:pPr>
              <w:jc w:val="center"/>
              <w:rPr>
                <w:rFonts w:ascii="Tahoma" w:hAnsi="Tahoma" w:cs="Tahoma"/>
                <w:sz w:val="20"/>
                <w:szCs w:val="20"/>
              </w:rPr>
            </w:pPr>
            <w:r w:rsidRPr="00352FC8">
              <w:rPr>
                <w:rFonts w:ascii="Tahoma" w:hAnsi="Tahoma" w:cs="Tahoma"/>
                <w:b/>
                <w:bCs/>
                <w:spacing w:val="1"/>
                <w:sz w:val="20"/>
                <w:szCs w:val="20"/>
              </w:rPr>
              <w:t>Re</w:t>
            </w:r>
            <w:r w:rsidRPr="00352FC8">
              <w:rPr>
                <w:rFonts w:ascii="Tahoma" w:hAnsi="Tahoma" w:cs="Tahoma"/>
                <w:b/>
                <w:bCs/>
                <w:spacing w:val="3"/>
                <w:sz w:val="20"/>
                <w:szCs w:val="20"/>
              </w:rPr>
              <w:t>q</w:t>
            </w:r>
            <w:r w:rsidRPr="00352FC8">
              <w:rPr>
                <w:rFonts w:ascii="Tahoma" w:hAnsi="Tahoma" w:cs="Tahoma"/>
                <w:b/>
                <w:bCs/>
                <w:spacing w:val="1"/>
                <w:sz w:val="20"/>
                <w:szCs w:val="20"/>
              </w:rPr>
              <w:t>u</w:t>
            </w:r>
            <w:r w:rsidRPr="00352FC8">
              <w:rPr>
                <w:rFonts w:ascii="Tahoma" w:hAnsi="Tahoma" w:cs="Tahoma"/>
                <w:b/>
                <w:bCs/>
                <w:spacing w:val="-1"/>
                <w:sz w:val="20"/>
                <w:szCs w:val="20"/>
              </w:rPr>
              <w:t>i</w:t>
            </w:r>
            <w:r w:rsidRPr="00352FC8">
              <w:rPr>
                <w:rFonts w:ascii="Tahoma" w:hAnsi="Tahoma" w:cs="Tahoma"/>
                <w:b/>
                <w:bCs/>
                <w:spacing w:val="3"/>
                <w:sz w:val="20"/>
                <w:szCs w:val="20"/>
              </w:rPr>
              <w:t>s</w:t>
            </w:r>
            <w:r w:rsidRPr="00352FC8">
              <w:rPr>
                <w:rFonts w:ascii="Tahoma" w:hAnsi="Tahoma" w:cs="Tahoma"/>
                <w:b/>
                <w:bCs/>
                <w:spacing w:val="2"/>
                <w:sz w:val="20"/>
                <w:szCs w:val="20"/>
              </w:rPr>
              <w:t>i</w:t>
            </w:r>
            <w:r w:rsidRPr="00352FC8">
              <w:rPr>
                <w:rFonts w:ascii="Tahoma" w:hAnsi="Tahoma" w:cs="Tahoma"/>
                <w:b/>
                <w:bCs/>
                <w:spacing w:val="-1"/>
                <w:sz w:val="20"/>
                <w:szCs w:val="20"/>
              </w:rPr>
              <w:t>t</w:t>
            </w:r>
            <w:r w:rsidRPr="00352FC8">
              <w:rPr>
                <w:rFonts w:ascii="Tahoma" w:hAnsi="Tahoma" w:cs="Tahoma"/>
                <w:b/>
                <w:bCs/>
                <w:sz w:val="20"/>
                <w:szCs w:val="20"/>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8E8E8"/>
          </w:tcPr>
          <w:p w14:paraId="0EC07651" w14:textId="77777777" w:rsidR="00EC3736" w:rsidRPr="00352FC8" w:rsidRDefault="00EC3736" w:rsidP="00B03904">
            <w:pPr>
              <w:rPr>
                <w:rFonts w:ascii="Tahoma" w:hAnsi="Tahoma" w:cs="Tahoma"/>
                <w:sz w:val="20"/>
                <w:szCs w:val="20"/>
              </w:rPr>
            </w:pPr>
            <w:r w:rsidRPr="00352FC8">
              <w:rPr>
                <w:rFonts w:ascii="Tahoma" w:hAnsi="Tahoma" w:cs="Tahoma"/>
                <w:b/>
                <w:bCs/>
                <w:spacing w:val="1"/>
                <w:sz w:val="20"/>
                <w:szCs w:val="20"/>
              </w:rPr>
              <w:t>M</w:t>
            </w:r>
            <w:r w:rsidRPr="00352FC8">
              <w:rPr>
                <w:rFonts w:ascii="Tahoma" w:hAnsi="Tahoma" w:cs="Tahoma"/>
                <w:b/>
                <w:bCs/>
                <w:spacing w:val="3"/>
                <w:sz w:val="20"/>
                <w:szCs w:val="20"/>
              </w:rPr>
              <w:t>é</w:t>
            </w:r>
            <w:r w:rsidRPr="00352FC8">
              <w:rPr>
                <w:rFonts w:ascii="Tahoma" w:hAnsi="Tahoma" w:cs="Tahoma"/>
                <w:b/>
                <w:bCs/>
                <w:spacing w:val="-1"/>
                <w:sz w:val="20"/>
                <w:szCs w:val="20"/>
              </w:rPr>
              <w:t>t</w:t>
            </w:r>
            <w:r w:rsidRPr="00352FC8">
              <w:rPr>
                <w:rFonts w:ascii="Tahoma" w:hAnsi="Tahoma" w:cs="Tahoma"/>
                <w:b/>
                <w:bCs/>
                <w:spacing w:val="3"/>
                <w:sz w:val="20"/>
                <w:szCs w:val="20"/>
              </w:rPr>
              <w:t>o</w:t>
            </w: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8"/>
                <w:sz w:val="20"/>
                <w:szCs w:val="20"/>
              </w:rPr>
              <w:t xml:space="preserve"> </w:t>
            </w:r>
            <w:r w:rsidRPr="00352FC8">
              <w:rPr>
                <w:rFonts w:ascii="Tahoma" w:hAnsi="Tahoma" w:cs="Tahoma"/>
                <w:b/>
                <w:bCs/>
                <w:spacing w:val="1"/>
                <w:sz w:val="20"/>
                <w:szCs w:val="20"/>
              </w:rPr>
              <w:t>d</w:t>
            </w:r>
            <w:r w:rsidRPr="00352FC8">
              <w:rPr>
                <w:rFonts w:ascii="Tahoma" w:hAnsi="Tahoma" w:cs="Tahoma"/>
                <w:b/>
                <w:bCs/>
                <w:sz w:val="20"/>
                <w:szCs w:val="20"/>
              </w:rPr>
              <w:t>e</w:t>
            </w:r>
            <w:r w:rsidRPr="00352FC8">
              <w:rPr>
                <w:rFonts w:ascii="Tahoma" w:hAnsi="Tahoma" w:cs="Tahoma"/>
                <w:b/>
                <w:bCs/>
                <w:spacing w:val="-5"/>
                <w:sz w:val="20"/>
                <w:szCs w:val="20"/>
              </w:rPr>
              <w:t xml:space="preserve"> </w:t>
            </w:r>
            <w:r w:rsidRPr="00352FC8">
              <w:rPr>
                <w:rFonts w:ascii="Tahoma" w:hAnsi="Tahoma" w:cs="Tahoma"/>
                <w:b/>
                <w:bCs/>
                <w:spacing w:val="3"/>
                <w:w w:val="97"/>
                <w:sz w:val="20"/>
                <w:szCs w:val="20"/>
              </w:rPr>
              <w:t>p</w:t>
            </w:r>
            <w:r w:rsidRPr="00352FC8">
              <w:rPr>
                <w:rFonts w:ascii="Tahoma" w:hAnsi="Tahoma" w:cs="Tahoma"/>
                <w:b/>
                <w:bCs/>
                <w:spacing w:val="-1"/>
                <w:w w:val="97"/>
                <w:sz w:val="20"/>
                <w:szCs w:val="20"/>
              </w:rPr>
              <w:t>r</w:t>
            </w:r>
            <w:r w:rsidRPr="00352FC8">
              <w:rPr>
                <w:rFonts w:ascii="Tahoma" w:hAnsi="Tahoma" w:cs="Tahoma"/>
                <w:b/>
                <w:bCs/>
                <w:spacing w:val="3"/>
                <w:w w:val="97"/>
                <w:sz w:val="20"/>
                <w:szCs w:val="20"/>
              </w:rPr>
              <w:t>u</w:t>
            </w:r>
            <w:r w:rsidRPr="00352FC8">
              <w:rPr>
                <w:rFonts w:ascii="Tahoma" w:hAnsi="Tahoma" w:cs="Tahoma"/>
                <w:b/>
                <w:bCs/>
                <w:spacing w:val="1"/>
                <w:w w:val="97"/>
                <w:sz w:val="20"/>
                <w:szCs w:val="20"/>
              </w:rPr>
              <w:t>eb</w:t>
            </w:r>
            <w:r w:rsidRPr="00352FC8">
              <w:rPr>
                <w:rFonts w:ascii="Tahoma" w:hAnsi="Tahoma" w:cs="Tahoma"/>
                <w:b/>
                <w:bCs/>
                <w:w w:val="97"/>
                <w:sz w:val="20"/>
                <w:szCs w:val="20"/>
              </w:rPr>
              <w:t xml:space="preserve">a </w:t>
            </w:r>
            <w:r w:rsidRPr="00352FC8">
              <w:rPr>
                <w:rFonts w:ascii="Tahoma" w:hAnsi="Tahoma" w:cs="Tahoma"/>
                <w:b/>
                <w:bCs/>
                <w:spacing w:val="1"/>
                <w:sz w:val="20"/>
                <w:szCs w:val="20"/>
              </w:rPr>
              <w:t>M</w:t>
            </w:r>
            <w:r w:rsidRPr="00352FC8">
              <w:rPr>
                <w:rFonts w:ascii="Tahoma" w:hAnsi="Tahoma" w:cs="Tahoma"/>
                <w:b/>
                <w:bCs/>
                <w:spacing w:val="3"/>
                <w:sz w:val="20"/>
                <w:szCs w:val="20"/>
              </w:rPr>
              <w:t>é</w:t>
            </w:r>
            <w:r w:rsidRPr="00352FC8">
              <w:rPr>
                <w:rFonts w:ascii="Tahoma" w:hAnsi="Tahoma" w:cs="Tahoma"/>
                <w:b/>
                <w:bCs/>
                <w:spacing w:val="-1"/>
                <w:sz w:val="20"/>
                <w:szCs w:val="20"/>
              </w:rPr>
              <w:t>t</w:t>
            </w:r>
            <w:r w:rsidRPr="00352FC8">
              <w:rPr>
                <w:rFonts w:ascii="Tahoma" w:hAnsi="Tahoma" w:cs="Tahoma"/>
                <w:b/>
                <w:bCs/>
                <w:spacing w:val="3"/>
                <w:sz w:val="20"/>
                <w:szCs w:val="20"/>
              </w:rPr>
              <w:t>o</w:t>
            </w: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8"/>
                <w:sz w:val="20"/>
                <w:szCs w:val="20"/>
              </w:rPr>
              <w:t xml:space="preserve"> </w:t>
            </w:r>
            <w:r w:rsidRPr="00352FC8">
              <w:rPr>
                <w:rFonts w:ascii="Tahoma" w:hAnsi="Tahoma" w:cs="Tahoma"/>
                <w:b/>
                <w:bCs/>
                <w:spacing w:val="1"/>
                <w:w w:val="97"/>
                <w:sz w:val="20"/>
                <w:szCs w:val="20"/>
              </w:rPr>
              <w:t>e</w:t>
            </w:r>
            <w:r w:rsidRPr="00352FC8">
              <w:rPr>
                <w:rFonts w:ascii="Tahoma" w:hAnsi="Tahoma" w:cs="Tahoma"/>
                <w:b/>
                <w:bCs/>
                <w:spacing w:val="3"/>
                <w:w w:val="97"/>
                <w:sz w:val="20"/>
                <w:szCs w:val="20"/>
              </w:rPr>
              <w:t>s</w:t>
            </w:r>
            <w:r w:rsidRPr="00352FC8">
              <w:rPr>
                <w:rFonts w:ascii="Tahoma" w:hAnsi="Tahoma" w:cs="Tahoma"/>
                <w:b/>
                <w:bCs/>
                <w:spacing w:val="-1"/>
                <w:w w:val="97"/>
                <w:sz w:val="20"/>
                <w:szCs w:val="20"/>
              </w:rPr>
              <w:t>t</w:t>
            </w:r>
            <w:r w:rsidRPr="00352FC8">
              <w:rPr>
                <w:rFonts w:ascii="Tahoma" w:hAnsi="Tahoma" w:cs="Tahoma"/>
                <w:b/>
                <w:bCs/>
                <w:spacing w:val="1"/>
                <w:w w:val="97"/>
                <w:sz w:val="20"/>
                <w:szCs w:val="20"/>
              </w:rPr>
              <w:t>á</w:t>
            </w:r>
            <w:r w:rsidRPr="00352FC8">
              <w:rPr>
                <w:rFonts w:ascii="Tahoma" w:hAnsi="Tahoma" w:cs="Tahoma"/>
                <w:b/>
                <w:bCs/>
                <w:spacing w:val="3"/>
                <w:w w:val="97"/>
                <w:sz w:val="20"/>
                <w:szCs w:val="20"/>
              </w:rPr>
              <w:t>n</w:t>
            </w:r>
            <w:r w:rsidRPr="00352FC8">
              <w:rPr>
                <w:rFonts w:ascii="Tahoma" w:hAnsi="Tahoma" w:cs="Tahoma"/>
                <w:b/>
                <w:bCs/>
                <w:spacing w:val="1"/>
                <w:w w:val="97"/>
                <w:sz w:val="20"/>
                <w:szCs w:val="20"/>
              </w:rPr>
              <w:t>d</w:t>
            </w:r>
            <w:r w:rsidRPr="00352FC8">
              <w:rPr>
                <w:rFonts w:ascii="Tahoma" w:hAnsi="Tahoma" w:cs="Tahoma"/>
                <w:b/>
                <w:bCs/>
                <w:spacing w:val="3"/>
                <w:w w:val="97"/>
                <w:sz w:val="20"/>
                <w:szCs w:val="20"/>
              </w:rPr>
              <w:t>a</w:t>
            </w:r>
            <w:r w:rsidRPr="00352FC8">
              <w:rPr>
                <w:rFonts w:ascii="Tahoma" w:hAnsi="Tahoma" w:cs="Tahoma"/>
                <w:b/>
                <w:bCs/>
                <w:w w:val="97"/>
                <w:sz w:val="20"/>
                <w:szCs w:val="20"/>
              </w:rPr>
              <w:t>r</w:t>
            </w:r>
            <w:r w:rsidRPr="00352FC8">
              <w:rPr>
                <w:rFonts w:ascii="Tahoma" w:hAnsi="Tahoma" w:cs="Tahoma"/>
                <w:b/>
                <w:bCs/>
                <w:spacing w:val="1"/>
                <w:w w:val="97"/>
                <w:sz w:val="20"/>
                <w:szCs w:val="20"/>
              </w:rPr>
              <w:t xml:space="preserve"> </w:t>
            </w:r>
            <w:r w:rsidRPr="00352FC8">
              <w:rPr>
                <w:rFonts w:ascii="Tahoma" w:hAnsi="Tahoma" w:cs="Tahoma"/>
                <w:b/>
                <w:bCs/>
                <w:spacing w:val="3"/>
                <w:w w:val="97"/>
                <w:sz w:val="20"/>
                <w:szCs w:val="20"/>
              </w:rPr>
              <w:t>A</w:t>
            </w:r>
            <w:r w:rsidRPr="00352FC8">
              <w:rPr>
                <w:rFonts w:ascii="Tahoma" w:hAnsi="Tahoma" w:cs="Tahoma"/>
                <w:b/>
                <w:bCs/>
                <w:spacing w:val="1"/>
                <w:w w:val="97"/>
                <w:sz w:val="20"/>
                <w:szCs w:val="20"/>
              </w:rPr>
              <w:t>P</w:t>
            </w:r>
            <w:r w:rsidRPr="00352FC8">
              <w:rPr>
                <w:rFonts w:ascii="Tahoma" w:hAnsi="Tahoma" w:cs="Tahoma"/>
                <w:b/>
                <w:bCs/>
                <w:spacing w:val="2"/>
                <w:w w:val="97"/>
                <w:sz w:val="20"/>
                <w:szCs w:val="20"/>
              </w:rPr>
              <w:t>I</w:t>
            </w:r>
            <w:r w:rsidRPr="00352FC8">
              <w:rPr>
                <w:rFonts w:ascii="Tahoma" w:hAnsi="Tahoma" w:cs="Tahoma"/>
                <w:b/>
                <w:bCs/>
                <w:w w:val="97"/>
                <w:sz w:val="20"/>
                <w:szCs w:val="20"/>
              </w:rPr>
              <w:t>)</w:t>
            </w:r>
          </w:p>
        </w:tc>
      </w:tr>
      <w:tr w:rsidR="00EC3736" w:rsidRPr="00352FC8" w14:paraId="30DECF38" w14:textId="77777777" w:rsidTr="00F403F1">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75F48AB" w14:textId="77777777" w:rsidR="00EC3736" w:rsidRPr="00352FC8" w:rsidRDefault="00EC3736" w:rsidP="00F403F1">
            <w:pPr>
              <w:rPr>
                <w:rFonts w:ascii="Tahoma" w:hAnsi="Tahoma" w:cs="Tahoma"/>
                <w:sz w:val="20"/>
                <w:szCs w:val="20"/>
              </w:rPr>
            </w:pPr>
            <w:r w:rsidRPr="00352FC8">
              <w:rPr>
                <w:rFonts w:ascii="Tahoma" w:hAnsi="Tahoma" w:cs="Tahoma"/>
                <w:spacing w:val="1"/>
                <w:w w:val="96"/>
                <w:sz w:val="20"/>
                <w:szCs w:val="20"/>
              </w:rPr>
              <w:t>Dens</w:t>
            </w:r>
            <w:r w:rsidRPr="00352FC8">
              <w:rPr>
                <w:rFonts w:ascii="Tahoma" w:hAnsi="Tahoma" w:cs="Tahoma"/>
                <w:spacing w:val="2"/>
                <w:w w:val="96"/>
                <w:sz w:val="20"/>
                <w:szCs w:val="20"/>
              </w:rPr>
              <w:t>i</w:t>
            </w:r>
            <w:r w:rsidRPr="00352FC8">
              <w:rPr>
                <w:rFonts w:ascii="Tahoma" w:hAnsi="Tahoma" w:cs="Tahoma"/>
                <w:spacing w:val="1"/>
                <w:w w:val="96"/>
                <w:sz w:val="20"/>
                <w:szCs w:val="20"/>
              </w:rPr>
              <w:t>da</w:t>
            </w:r>
            <w:r w:rsidRPr="00352FC8">
              <w:rPr>
                <w:rFonts w:ascii="Tahoma" w:hAnsi="Tahoma" w:cs="Tahoma"/>
                <w:w w:val="96"/>
                <w:sz w:val="20"/>
                <w:szCs w:val="20"/>
              </w:rPr>
              <w:t>d</w:t>
            </w:r>
            <w:r w:rsidRPr="00352FC8">
              <w:rPr>
                <w:rFonts w:ascii="Tahoma" w:hAnsi="Tahoma" w:cs="Tahoma"/>
                <w:spacing w:val="3"/>
                <w:w w:val="96"/>
                <w:sz w:val="20"/>
                <w:szCs w:val="20"/>
              </w:rPr>
              <w:t xml:space="preserve"> </w:t>
            </w:r>
            <w:r w:rsidRPr="00352FC8">
              <w:rPr>
                <w:rFonts w:ascii="Tahoma" w:hAnsi="Tahoma" w:cs="Tahoma"/>
                <w:spacing w:val="2"/>
                <w:sz w:val="20"/>
                <w:szCs w:val="20"/>
              </w:rPr>
              <w:t>(l</w:t>
            </w:r>
            <w:r w:rsidRPr="00352FC8">
              <w:rPr>
                <w:rFonts w:ascii="Tahoma" w:hAnsi="Tahoma" w:cs="Tahoma"/>
                <w:spacing w:val="1"/>
                <w:sz w:val="20"/>
                <w:szCs w:val="20"/>
              </w:rPr>
              <w:t>b</w:t>
            </w:r>
            <w:r w:rsidRPr="00352FC8">
              <w:rPr>
                <w:rFonts w:ascii="Tahoma" w:hAnsi="Tahoma" w:cs="Tahoma"/>
                <w:spacing w:val="2"/>
                <w:sz w:val="20"/>
                <w:szCs w:val="20"/>
              </w:rPr>
              <w:t>/</w:t>
            </w:r>
            <w:r w:rsidRPr="00352FC8">
              <w:rPr>
                <w:rFonts w:ascii="Tahoma" w:hAnsi="Tahoma" w:cs="Tahoma"/>
                <w:sz w:val="20"/>
                <w:szCs w:val="20"/>
              </w:rPr>
              <w:t>f</w:t>
            </w:r>
            <w:r w:rsidRPr="00352FC8">
              <w:rPr>
                <w:rFonts w:ascii="Tahoma" w:hAnsi="Tahoma" w:cs="Tahoma"/>
                <w:spacing w:val="1"/>
                <w:sz w:val="20"/>
                <w:szCs w:val="20"/>
              </w:rPr>
              <w:t>t3</w:t>
            </w:r>
            <w:r w:rsidRPr="00352FC8">
              <w:rPr>
                <w:rFonts w:ascii="Tahoma" w:hAnsi="Tahoma" w:cs="Tahoma"/>
                <w:sz w:val="20"/>
                <w:szCs w:val="20"/>
              </w:rPr>
              <w:t>)</w:t>
            </w:r>
          </w:p>
        </w:tc>
        <w:tc>
          <w:tcPr>
            <w:tcW w:w="1296" w:type="dxa"/>
            <w:tcBorders>
              <w:top w:val="single" w:sz="4" w:space="0" w:color="000000"/>
              <w:left w:val="single" w:sz="4" w:space="0" w:color="000000"/>
              <w:bottom w:val="single" w:sz="4" w:space="0" w:color="000000"/>
              <w:right w:val="single" w:sz="4" w:space="0" w:color="000000"/>
            </w:tcBorders>
            <w:vAlign w:val="center"/>
          </w:tcPr>
          <w:p w14:paraId="7D73B510" w14:textId="77777777" w:rsidR="00EC3736" w:rsidRPr="00352FC8" w:rsidRDefault="00EC3736" w:rsidP="00B94AA2">
            <w:pPr>
              <w:jc w:val="center"/>
              <w:rPr>
                <w:rFonts w:ascii="Tahoma" w:hAnsi="Tahoma" w:cs="Tahoma"/>
                <w:sz w:val="20"/>
                <w:szCs w:val="20"/>
              </w:rPr>
            </w:pPr>
            <w:r w:rsidRPr="00352FC8">
              <w:rPr>
                <w:rFonts w:ascii="Tahoma" w:hAnsi="Tahoma" w:cs="Tahoma"/>
                <w:sz w:val="20"/>
                <w:szCs w:val="20"/>
              </w:rPr>
              <w:t>≤</w:t>
            </w:r>
            <w:r w:rsidRPr="00352FC8">
              <w:rPr>
                <w:rFonts w:ascii="Tahoma" w:hAnsi="Tahoma" w:cs="Tahoma"/>
                <w:spacing w:val="-4"/>
                <w:sz w:val="20"/>
                <w:szCs w:val="20"/>
              </w:rPr>
              <w:t xml:space="preserve"> </w:t>
            </w:r>
            <w:r w:rsidRPr="00352FC8">
              <w:rPr>
                <w:rFonts w:ascii="Tahoma" w:hAnsi="Tahoma" w:cs="Tahoma"/>
                <w:spacing w:val="1"/>
                <w:sz w:val="20"/>
                <w:szCs w:val="20"/>
              </w:rPr>
              <w:t>64</w:t>
            </w:r>
            <w:r w:rsidRPr="00352FC8">
              <w:rPr>
                <w:rFonts w:ascii="Tahoma" w:hAnsi="Tahoma" w:cs="Tahoma"/>
                <w:spacing w:val="2"/>
                <w:sz w:val="20"/>
                <w:szCs w:val="20"/>
              </w:rPr>
              <w:t>.</w:t>
            </w:r>
            <w:r w:rsidRPr="00352FC8">
              <w:rPr>
                <w:rFonts w:ascii="Tahoma" w:hAnsi="Tahoma" w:cs="Tahoma"/>
                <w:sz w:val="20"/>
                <w:szCs w:val="20"/>
              </w:rPr>
              <w:t>0</w:t>
            </w:r>
          </w:p>
        </w:tc>
        <w:tc>
          <w:tcPr>
            <w:tcW w:w="3808" w:type="dxa"/>
            <w:tcBorders>
              <w:top w:val="single" w:sz="4" w:space="0" w:color="000000"/>
              <w:left w:val="single" w:sz="4" w:space="0" w:color="000000"/>
              <w:bottom w:val="single" w:sz="4" w:space="0" w:color="000000"/>
              <w:right w:val="single" w:sz="4" w:space="0" w:color="000000"/>
            </w:tcBorders>
            <w:vAlign w:val="center"/>
          </w:tcPr>
          <w:p w14:paraId="5AF62B0F" w14:textId="77777777" w:rsidR="00EC3736" w:rsidRPr="00352FC8" w:rsidRDefault="00EC3736" w:rsidP="00F403F1">
            <w:pPr>
              <w:rPr>
                <w:rFonts w:ascii="Tahoma" w:hAnsi="Tahoma" w:cs="Tahoma"/>
                <w:sz w:val="20"/>
                <w:szCs w:val="20"/>
              </w:rPr>
            </w:pPr>
            <w:r w:rsidRPr="00352FC8">
              <w:rPr>
                <w:rFonts w:ascii="Tahoma" w:hAnsi="Tahoma" w:cs="Tahoma"/>
                <w:spacing w:val="2"/>
                <w:sz w:val="20"/>
                <w:szCs w:val="20"/>
              </w:rPr>
              <w:t>Ba</w:t>
            </w:r>
            <w:r w:rsidRPr="00352FC8">
              <w:rPr>
                <w:rFonts w:ascii="Tahoma" w:hAnsi="Tahoma" w:cs="Tahoma"/>
                <w:spacing w:val="1"/>
                <w:sz w:val="20"/>
                <w:szCs w:val="20"/>
              </w:rPr>
              <w:t>l</w:t>
            </w:r>
            <w:r w:rsidRPr="00352FC8">
              <w:rPr>
                <w:rFonts w:ascii="Tahoma" w:hAnsi="Tahoma" w:cs="Tahoma"/>
                <w:spacing w:val="2"/>
                <w:sz w:val="20"/>
                <w:szCs w:val="20"/>
              </w:rPr>
              <w:t>an</w:t>
            </w:r>
            <w:r w:rsidRPr="00352FC8">
              <w:rPr>
                <w:rFonts w:ascii="Tahoma" w:hAnsi="Tahoma" w:cs="Tahoma"/>
                <w:spacing w:val="-1"/>
                <w:sz w:val="20"/>
                <w:szCs w:val="20"/>
              </w:rPr>
              <w:t>z</w:t>
            </w:r>
            <w:r w:rsidRPr="00352FC8">
              <w:rPr>
                <w:rFonts w:ascii="Tahoma" w:hAnsi="Tahoma" w:cs="Tahoma"/>
                <w:sz w:val="20"/>
                <w:szCs w:val="20"/>
              </w:rPr>
              <w:t>a</w:t>
            </w:r>
            <w:r w:rsidRPr="00352FC8">
              <w:rPr>
                <w:rFonts w:ascii="Tahoma" w:hAnsi="Tahoma" w:cs="Tahoma"/>
                <w:spacing w:val="-16"/>
                <w:sz w:val="20"/>
                <w:szCs w:val="20"/>
              </w:rPr>
              <w:t xml:space="preserve"> </w:t>
            </w:r>
            <w:r w:rsidRPr="00352FC8">
              <w:rPr>
                <w:rFonts w:ascii="Tahoma" w:hAnsi="Tahoma" w:cs="Tahoma"/>
                <w:spacing w:val="2"/>
                <w:sz w:val="20"/>
                <w:szCs w:val="20"/>
              </w:rPr>
              <w:t>d</w:t>
            </w:r>
            <w:r w:rsidRPr="00352FC8">
              <w:rPr>
                <w:rFonts w:ascii="Tahoma" w:hAnsi="Tahoma" w:cs="Tahoma"/>
                <w:sz w:val="20"/>
                <w:szCs w:val="20"/>
              </w:rPr>
              <w:t>e</w:t>
            </w:r>
            <w:r w:rsidRPr="00352FC8">
              <w:rPr>
                <w:rFonts w:ascii="Tahoma" w:hAnsi="Tahoma" w:cs="Tahoma"/>
                <w:spacing w:val="-4"/>
                <w:sz w:val="20"/>
                <w:szCs w:val="20"/>
              </w:rPr>
              <w:t xml:space="preserve"> </w:t>
            </w:r>
            <w:r w:rsidRPr="00352FC8">
              <w:rPr>
                <w:rFonts w:ascii="Tahoma" w:hAnsi="Tahoma" w:cs="Tahoma"/>
                <w:spacing w:val="2"/>
                <w:w w:val="97"/>
                <w:sz w:val="20"/>
                <w:szCs w:val="20"/>
              </w:rPr>
              <w:t>d</w:t>
            </w:r>
            <w:r w:rsidRPr="00352FC8">
              <w:rPr>
                <w:rFonts w:ascii="Tahoma" w:hAnsi="Tahoma" w:cs="Tahoma"/>
                <w:w w:val="97"/>
                <w:sz w:val="20"/>
                <w:szCs w:val="20"/>
              </w:rPr>
              <w:t>e</w:t>
            </w:r>
            <w:r w:rsidRPr="00352FC8">
              <w:rPr>
                <w:rFonts w:ascii="Tahoma" w:hAnsi="Tahoma" w:cs="Tahoma"/>
                <w:spacing w:val="2"/>
                <w:w w:val="97"/>
                <w:sz w:val="20"/>
                <w:szCs w:val="20"/>
              </w:rPr>
              <w:t>n</w:t>
            </w:r>
            <w:r w:rsidRPr="00352FC8">
              <w:rPr>
                <w:rFonts w:ascii="Tahoma" w:hAnsi="Tahoma" w:cs="Tahoma"/>
                <w:spacing w:val="1"/>
                <w:w w:val="97"/>
                <w:sz w:val="20"/>
                <w:szCs w:val="20"/>
              </w:rPr>
              <w:t>s</w:t>
            </w:r>
            <w:r w:rsidRPr="00352FC8">
              <w:rPr>
                <w:rFonts w:ascii="Tahoma" w:hAnsi="Tahoma" w:cs="Tahoma"/>
                <w:spacing w:val="-1"/>
                <w:w w:val="97"/>
                <w:sz w:val="20"/>
                <w:szCs w:val="20"/>
              </w:rPr>
              <w:t>i</w:t>
            </w:r>
            <w:r w:rsidRPr="00352FC8">
              <w:rPr>
                <w:rFonts w:ascii="Tahoma" w:hAnsi="Tahoma" w:cs="Tahoma"/>
                <w:spacing w:val="2"/>
                <w:w w:val="97"/>
                <w:sz w:val="20"/>
                <w:szCs w:val="20"/>
              </w:rPr>
              <w:t>da</w:t>
            </w:r>
            <w:r w:rsidRPr="00352FC8">
              <w:rPr>
                <w:rFonts w:ascii="Tahoma" w:hAnsi="Tahoma" w:cs="Tahoma"/>
                <w:w w:val="97"/>
                <w:sz w:val="20"/>
                <w:szCs w:val="20"/>
              </w:rPr>
              <w:t>d</w:t>
            </w:r>
            <w:r w:rsidRPr="00352FC8">
              <w:rPr>
                <w:rFonts w:ascii="Tahoma" w:hAnsi="Tahoma" w:cs="Tahoma"/>
                <w:spacing w:val="3"/>
                <w:w w:val="97"/>
                <w:sz w:val="20"/>
                <w:szCs w:val="20"/>
              </w:rPr>
              <w:t xml:space="preserve"> </w:t>
            </w:r>
            <w:r w:rsidRPr="00352FC8">
              <w:rPr>
                <w:rFonts w:ascii="Tahoma" w:hAnsi="Tahoma" w:cs="Tahoma"/>
                <w:sz w:val="20"/>
                <w:szCs w:val="20"/>
              </w:rPr>
              <w:t>de</w:t>
            </w:r>
            <w:r w:rsidRPr="00352FC8">
              <w:rPr>
                <w:rFonts w:ascii="Tahoma" w:hAnsi="Tahoma" w:cs="Tahoma"/>
                <w:spacing w:val="-4"/>
                <w:sz w:val="20"/>
                <w:szCs w:val="20"/>
              </w:rPr>
              <w:t xml:space="preserve"> </w:t>
            </w:r>
            <w:r w:rsidRPr="00352FC8">
              <w:rPr>
                <w:rFonts w:ascii="Tahoma" w:hAnsi="Tahoma" w:cs="Tahoma"/>
                <w:spacing w:val="1"/>
                <w:sz w:val="20"/>
                <w:szCs w:val="20"/>
              </w:rPr>
              <w:t>l</w:t>
            </w:r>
            <w:r w:rsidRPr="00352FC8">
              <w:rPr>
                <w:rFonts w:ascii="Tahoma" w:hAnsi="Tahoma" w:cs="Tahoma"/>
                <w:spacing w:val="2"/>
                <w:sz w:val="20"/>
                <w:szCs w:val="20"/>
              </w:rPr>
              <w:t>o</w:t>
            </w:r>
            <w:r w:rsidRPr="00352FC8">
              <w:rPr>
                <w:rFonts w:ascii="Tahoma" w:hAnsi="Tahoma" w:cs="Tahoma"/>
                <w:sz w:val="20"/>
                <w:szCs w:val="20"/>
              </w:rPr>
              <w:t>d</w:t>
            </w:r>
            <w:r w:rsidRPr="00352FC8">
              <w:rPr>
                <w:rFonts w:ascii="Tahoma" w:hAnsi="Tahoma" w:cs="Tahoma"/>
                <w:spacing w:val="2"/>
                <w:sz w:val="20"/>
                <w:szCs w:val="20"/>
              </w:rPr>
              <w:t>o</w:t>
            </w:r>
            <w:r w:rsidRPr="00352FC8">
              <w:rPr>
                <w:rFonts w:ascii="Tahoma" w:hAnsi="Tahoma" w:cs="Tahoma"/>
                <w:sz w:val="20"/>
                <w:szCs w:val="20"/>
              </w:rPr>
              <w:t>s</w:t>
            </w:r>
            <w:r w:rsidRPr="00352FC8">
              <w:rPr>
                <w:rFonts w:ascii="Tahoma" w:hAnsi="Tahoma" w:cs="Tahoma"/>
                <w:spacing w:val="-11"/>
                <w:sz w:val="20"/>
                <w:szCs w:val="20"/>
              </w:rPr>
              <w:t xml:space="preserve"> </w:t>
            </w:r>
            <w:r w:rsidRPr="00352FC8">
              <w:rPr>
                <w:rFonts w:ascii="Tahoma" w:hAnsi="Tahoma" w:cs="Tahoma"/>
                <w:spacing w:val="1"/>
                <w:w w:val="97"/>
                <w:sz w:val="20"/>
                <w:szCs w:val="20"/>
              </w:rPr>
              <w:t>(</w:t>
            </w:r>
            <w:r w:rsidRPr="00352FC8">
              <w:rPr>
                <w:rFonts w:ascii="Tahoma" w:hAnsi="Tahoma" w:cs="Tahoma"/>
                <w:spacing w:val="2"/>
                <w:w w:val="97"/>
                <w:sz w:val="20"/>
                <w:szCs w:val="20"/>
              </w:rPr>
              <w:t>AP</w:t>
            </w:r>
            <w:r w:rsidRPr="00352FC8">
              <w:rPr>
                <w:rFonts w:ascii="Tahoma" w:hAnsi="Tahoma" w:cs="Tahoma"/>
                <w:w w:val="97"/>
                <w:sz w:val="20"/>
                <w:szCs w:val="20"/>
              </w:rPr>
              <w:t xml:space="preserve">I </w:t>
            </w:r>
            <w:r w:rsidRPr="00352FC8">
              <w:rPr>
                <w:rFonts w:ascii="Tahoma" w:hAnsi="Tahoma" w:cs="Tahoma"/>
                <w:spacing w:val="2"/>
                <w:w w:val="97"/>
                <w:sz w:val="20"/>
                <w:szCs w:val="20"/>
              </w:rPr>
              <w:t>13</w:t>
            </w:r>
            <w:r w:rsidRPr="00352FC8">
              <w:rPr>
                <w:rFonts w:ascii="Tahoma" w:hAnsi="Tahoma" w:cs="Tahoma"/>
                <w:spacing w:val="3"/>
                <w:w w:val="97"/>
                <w:sz w:val="20"/>
                <w:szCs w:val="20"/>
              </w:rPr>
              <w:t>B</w:t>
            </w:r>
            <w:r w:rsidRPr="00352FC8">
              <w:rPr>
                <w:rFonts w:ascii="Tahoma" w:hAnsi="Tahoma" w:cs="Tahoma"/>
                <w:spacing w:val="1"/>
                <w:w w:val="97"/>
                <w:sz w:val="20"/>
                <w:szCs w:val="20"/>
              </w:rPr>
              <w:t>-</w:t>
            </w:r>
            <w:r w:rsidRPr="00352FC8">
              <w:rPr>
                <w:rFonts w:ascii="Tahoma" w:hAnsi="Tahoma" w:cs="Tahoma"/>
                <w:spacing w:val="2"/>
                <w:w w:val="97"/>
                <w:sz w:val="20"/>
                <w:szCs w:val="20"/>
              </w:rPr>
              <w:t>1)</w:t>
            </w:r>
          </w:p>
        </w:tc>
      </w:tr>
      <w:tr w:rsidR="00EC3736" w:rsidRPr="00352FC8" w14:paraId="2CD2D7E6" w14:textId="77777777" w:rsidTr="00F403F1">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EC058FA" w14:textId="77777777" w:rsidR="00EC3736" w:rsidRPr="00352FC8" w:rsidRDefault="00EC3736" w:rsidP="00F403F1">
            <w:pPr>
              <w:rPr>
                <w:rFonts w:ascii="Tahoma" w:hAnsi="Tahoma" w:cs="Tahoma"/>
                <w:sz w:val="20"/>
                <w:szCs w:val="20"/>
              </w:rPr>
            </w:pPr>
            <w:r w:rsidRPr="00352FC8">
              <w:rPr>
                <w:rFonts w:ascii="Tahoma" w:hAnsi="Tahoma" w:cs="Tahoma"/>
                <w:spacing w:val="1"/>
                <w:w w:val="96"/>
                <w:sz w:val="20"/>
                <w:szCs w:val="20"/>
              </w:rPr>
              <w:t>V</w:t>
            </w:r>
            <w:r w:rsidRPr="00352FC8">
              <w:rPr>
                <w:rFonts w:ascii="Tahoma" w:hAnsi="Tahoma" w:cs="Tahoma"/>
                <w:spacing w:val="2"/>
                <w:w w:val="96"/>
                <w:sz w:val="20"/>
                <w:szCs w:val="20"/>
              </w:rPr>
              <w:t>i</w:t>
            </w:r>
            <w:r w:rsidRPr="00352FC8">
              <w:rPr>
                <w:rFonts w:ascii="Tahoma" w:hAnsi="Tahoma" w:cs="Tahoma"/>
                <w:spacing w:val="1"/>
                <w:w w:val="96"/>
                <w:sz w:val="20"/>
                <w:szCs w:val="20"/>
              </w:rPr>
              <w:t>scos</w:t>
            </w:r>
            <w:r w:rsidRPr="00352FC8">
              <w:rPr>
                <w:rFonts w:ascii="Tahoma" w:hAnsi="Tahoma" w:cs="Tahoma"/>
                <w:spacing w:val="2"/>
                <w:w w:val="96"/>
                <w:sz w:val="20"/>
                <w:szCs w:val="20"/>
              </w:rPr>
              <w:t>i</w:t>
            </w:r>
            <w:r w:rsidRPr="00352FC8">
              <w:rPr>
                <w:rFonts w:ascii="Tahoma" w:hAnsi="Tahoma" w:cs="Tahoma"/>
                <w:spacing w:val="1"/>
                <w:w w:val="96"/>
                <w:sz w:val="20"/>
                <w:szCs w:val="20"/>
              </w:rPr>
              <w:t>da</w:t>
            </w:r>
            <w:r w:rsidRPr="00352FC8">
              <w:rPr>
                <w:rFonts w:ascii="Tahoma" w:hAnsi="Tahoma" w:cs="Tahoma"/>
                <w:w w:val="96"/>
                <w:sz w:val="20"/>
                <w:szCs w:val="20"/>
              </w:rPr>
              <w:t>d</w:t>
            </w:r>
            <w:r w:rsidRPr="00352FC8">
              <w:rPr>
                <w:rFonts w:ascii="Tahoma" w:hAnsi="Tahoma" w:cs="Tahoma"/>
                <w:spacing w:val="3"/>
                <w:w w:val="96"/>
                <w:sz w:val="20"/>
                <w:szCs w:val="20"/>
              </w:rPr>
              <w:t xml:space="preserve"> </w:t>
            </w:r>
            <w:r w:rsidRPr="00352FC8">
              <w:rPr>
                <w:rFonts w:ascii="Tahoma" w:hAnsi="Tahoma" w:cs="Tahoma"/>
                <w:spacing w:val="2"/>
                <w:w w:val="96"/>
                <w:sz w:val="20"/>
                <w:szCs w:val="20"/>
              </w:rPr>
              <w:t>(</w:t>
            </w:r>
            <w:r w:rsidRPr="00352FC8">
              <w:rPr>
                <w:rFonts w:ascii="Tahoma" w:hAnsi="Tahoma" w:cs="Tahoma"/>
                <w:spacing w:val="1"/>
                <w:w w:val="96"/>
                <w:sz w:val="20"/>
                <w:szCs w:val="20"/>
              </w:rPr>
              <w:t>segun</w:t>
            </w:r>
            <w:r w:rsidRPr="00352FC8">
              <w:rPr>
                <w:rFonts w:ascii="Tahoma" w:hAnsi="Tahoma" w:cs="Tahoma"/>
                <w:spacing w:val="3"/>
                <w:w w:val="96"/>
                <w:sz w:val="20"/>
                <w:szCs w:val="20"/>
              </w:rPr>
              <w:t>d</w:t>
            </w:r>
            <w:r w:rsidRPr="00352FC8">
              <w:rPr>
                <w:rFonts w:ascii="Tahoma" w:hAnsi="Tahoma" w:cs="Tahoma"/>
                <w:spacing w:val="1"/>
                <w:w w:val="96"/>
                <w:sz w:val="20"/>
                <w:szCs w:val="20"/>
              </w:rPr>
              <w:t>os</w:t>
            </w:r>
            <w:r w:rsidRPr="00352FC8">
              <w:rPr>
                <w:rFonts w:ascii="Tahoma" w:hAnsi="Tahoma" w:cs="Tahoma"/>
                <w:spacing w:val="2"/>
                <w:w w:val="96"/>
                <w:sz w:val="20"/>
                <w:szCs w:val="20"/>
              </w:rPr>
              <w:t>/</w:t>
            </w:r>
            <w:r w:rsidRPr="00352FC8">
              <w:rPr>
                <w:rFonts w:ascii="Tahoma" w:hAnsi="Tahoma" w:cs="Tahoma"/>
                <w:spacing w:val="1"/>
                <w:w w:val="96"/>
                <w:sz w:val="20"/>
                <w:szCs w:val="20"/>
              </w:rPr>
              <w:t>cua</w:t>
            </w:r>
            <w:r w:rsidRPr="00352FC8">
              <w:rPr>
                <w:rFonts w:ascii="Tahoma" w:hAnsi="Tahoma" w:cs="Tahoma"/>
                <w:spacing w:val="2"/>
                <w:w w:val="96"/>
                <w:sz w:val="20"/>
                <w:szCs w:val="20"/>
              </w:rPr>
              <w:t>rt</w:t>
            </w:r>
            <w:r w:rsidRPr="00352FC8">
              <w:rPr>
                <w:rFonts w:ascii="Tahoma" w:hAnsi="Tahoma" w:cs="Tahoma"/>
                <w:w w:val="96"/>
                <w:sz w:val="20"/>
                <w:szCs w:val="20"/>
              </w:rPr>
              <w:t>o</w:t>
            </w:r>
            <w:r w:rsidRPr="00352FC8">
              <w:rPr>
                <w:rFonts w:ascii="Tahoma" w:hAnsi="Tahoma" w:cs="Tahoma"/>
                <w:spacing w:val="4"/>
                <w:w w:val="96"/>
                <w:sz w:val="20"/>
                <w:szCs w:val="20"/>
              </w:rPr>
              <w:t xml:space="preserve"> </w:t>
            </w:r>
            <w:r w:rsidRPr="00352FC8">
              <w:rPr>
                <w:rFonts w:ascii="Tahoma" w:hAnsi="Tahoma" w:cs="Tahoma"/>
                <w:spacing w:val="1"/>
                <w:sz w:val="20"/>
                <w:szCs w:val="20"/>
              </w:rPr>
              <w:t>ga</w:t>
            </w:r>
            <w:r w:rsidRPr="00352FC8">
              <w:rPr>
                <w:rFonts w:ascii="Tahoma" w:hAnsi="Tahoma" w:cs="Tahoma"/>
                <w:spacing w:val="2"/>
                <w:sz w:val="20"/>
                <w:szCs w:val="20"/>
              </w:rPr>
              <w:t>l</w:t>
            </w:r>
            <w:r w:rsidRPr="00352FC8">
              <w:rPr>
                <w:rFonts w:ascii="Tahoma" w:hAnsi="Tahoma" w:cs="Tahoma"/>
                <w:spacing w:val="1"/>
                <w:sz w:val="20"/>
                <w:szCs w:val="20"/>
              </w:rPr>
              <w:t>ón</w:t>
            </w:r>
            <w:r w:rsidRPr="00352FC8">
              <w:rPr>
                <w:rFonts w:ascii="Tahoma" w:hAnsi="Tahoma" w:cs="Tahoma"/>
                <w:sz w:val="20"/>
                <w:szCs w:val="20"/>
              </w:rPr>
              <w:t>)</w:t>
            </w:r>
          </w:p>
        </w:tc>
        <w:tc>
          <w:tcPr>
            <w:tcW w:w="1296" w:type="dxa"/>
            <w:tcBorders>
              <w:top w:val="single" w:sz="4" w:space="0" w:color="000000"/>
              <w:left w:val="single" w:sz="4" w:space="0" w:color="000000"/>
              <w:bottom w:val="single" w:sz="4" w:space="0" w:color="000000"/>
              <w:right w:val="single" w:sz="4" w:space="0" w:color="000000"/>
            </w:tcBorders>
            <w:vAlign w:val="center"/>
          </w:tcPr>
          <w:p w14:paraId="64227384" w14:textId="77777777" w:rsidR="00EC3736" w:rsidRPr="00352FC8" w:rsidRDefault="00EC3736" w:rsidP="00B94AA2">
            <w:pPr>
              <w:jc w:val="center"/>
              <w:rPr>
                <w:rFonts w:ascii="Tahoma" w:hAnsi="Tahoma" w:cs="Tahoma"/>
                <w:sz w:val="20"/>
                <w:szCs w:val="20"/>
              </w:rPr>
            </w:pPr>
            <w:r w:rsidRPr="00352FC8">
              <w:rPr>
                <w:rFonts w:ascii="Tahoma" w:hAnsi="Tahoma" w:cs="Tahoma"/>
                <w:spacing w:val="1"/>
                <w:sz w:val="20"/>
                <w:szCs w:val="20"/>
              </w:rPr>
              <w:t>3</w:t>
            </w:r>
            <w:r w:rsidRPr="00352FC8">
              <w:rPr>
                <w:rFonts w:ascii="Tahoma" w:hAnsi="Tahoma" w:cs="Tahoma"/>
                <w:sz w:val="20"/>
                <w:szCs w:val="20"/>
              </w:rPr>
              <w:t>2</w:t>
            </w:r>
            <w:r w:rsidRPr="00352FC8">
              <w:rPr>
                <w:rFonts w:ascii="Tahoma" w:hAnsi="Tahoma" w:cs="Tahoma"/>
                <w:spacing w:val="-7"/>
                <w:sz w:val="20"/>
                <w:szCs w:val="20"/>
              </w:rPr>
              <w:t xml:space="preserve"> </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13</w:t>
            </w:r>
            <w:r w:rsidRPr="00352FC8">
              <w:rPr>
                <w:rFonts w:ascii="Tahoma" w:hAnsi="Tahoma" w:cs="Tahoma"/>
                <w:sz w:val="20"/>
                <w:szCs w:val="20"/>
              </w:rPr>
              <w:t>5</w:t>
            </w:r>
          </w:p>
        </w:tc>
        <w:tc>
          <w:tcPr>
            <w:tcW w:w="3808" w:type="dxa"/>
            <w:tcBorders>
              <w:top w:val="single" w:sz="4" w:space="0" w:color="000000"/>
              <w:left w:val="single" w:sz="4" w:space="0" w:color="000000"/>
              <w:bottom w:val="single" w:sz="4" w:space="0" w:color="000000"/>
              <w:right w:val="single" w:sz="4" w:space="0" w:color="000000"/>
            </w:tcBorders>
            <w:vAlign w:val="center"/>
          </w:tcPr>
          <w:p w14:paraId="18B6832B" w14:textId="77777777" w:rsidR="00EC3736" w:rsidRPr="00352FC8" w:rsidRDefault="00EC3736" w:rsidP="00F403F1">
            <w:pPr>
              <w:rPr>
                <w:rFonts w:ascii="Tahoma" w:hAnsi="Tahoma" w:cs="Tahoma"/>
                <w:sz w:val="20"/>
                <w:szCs w:val="20"/>
              </w:rPr>
            </w:pPr>
            <w:r w:rsidRPr="00352FC8">
              <w:rPr>
                <w:rFonts w:ascii="Tahoma" w:hAnsi="Tahoma" w:cs="Tahoma"/>
                <w:sz w:val="20"/>
                <w:szCs w:val="20"/>
              </w:rPr>
              <w:t>C</w:t>
            </w:r>
            <w:r w:rsidRPr="00352FC8">
              <w:rPr>
                <w:rFonts w:ascii="Tahoma" w:hAnsi="Tahoma" w:cs="Tahoma"/>
                <w:spacing w:val="2"/>
                <w:sz w:val="20"/>
                <w:szCs w:val="20"/>
              </w:rPr>
              <w:t>on</w:t>
            </w:r>
            <w:r w:rsidRPr="00352FC8">
              <w:rPr>
                <w:rFonts w:ascii="Tahoma" w:hAnsi="Tahoma" w:cs="Tahoma"/>
                <w:sz w:val="20"/>
                <w:szCs w:val="20"/>
              </w:rPr>
              <w:t>o</w:t>
            </w:r>
            <w:r w:rsidRPr="00352FC8">
              <w:rPr>
                <w:rFonts w:ascii="Tahoma" w:hAnsi="Tahoma" w:cs="Tahoma"/>
                <w:spacing w:val="-10"/>
                <w:sz w:val="20"/>
                <w:szCs w:val="20"/>
              </w:rPr>
              <w:t xml:space="preserve"> </w:t>
            </w:r>
            <w:r w:rsidRPr="00352FC8">
              <w:rPr>
                <w:rFonts w:ascii="Tahoma" w:hAnsi="Tahoma" w:cs="Tahoma"/>
                <w:spacing w:val="2"/>
                <w:sz w:val="20"/>
                <w:szCs w:val="20"/>
              </w:rPr>
              <w:t>d</w:t>
            </w:r>
            <w:r w:rsidRPr="00352FC8">
              <w:rPr>
                <w:rFonts w:ascii="Tahoma" w:hAnsi="Tahoma" w:cs="Tahoma"/>
                <w:sz w:val="20"/>
                <w:szCs w:val="20"/>
              </w:rPr>
              <w:t>e</w:t>
            </w:r>
            <w:r w:rsidRPr="00352FC8">
              <w:rPr>
                <w:rFonts w:ascii="Tahoma" w:hAnsi="Tahoma" w:cs="Tahoma"/>
                <w:spacing w:val="-4"/>
                <w:sz w:val="20"/>
                <w:szCs w:val="20"/>
              </w:rPr>
              <w:t xml:space="preserve"> </w:t>
            </w:r>
            <w:r w:rsidRPr="00352FC8">
              <w:rPr>
                <w:rFonts w:ascii="Tahoma" w:hAnsi="Tahoma" w:cs="Tahoma"/>
                <w:spacing w:val="2"/>
                <w:sz w:val="20"/>
                <w:szCs w:val="20"/>
              </w:rPr>
              <w:t>Ma</w:t>
            </w:r>
            <w:r w:rsidRPr="00352FC8">
              <w:rPr>
                <w:rFonts w:ascii="Tahoma" w:hAnsi="Tahoma" w:cs="Tahoma"/>
                <w:spacing w:val="1"/>
                <w:sz w:val="20"/>
                <w:szCs w:val="20"/>
              </w:rPr>
              <w:t>rs</w:t>
            </w:r>
            <w:r w:rsidRPr="00352FC8">
              <w:rPr>
                <w:rFonts w:ascii="Tahoma" w:hAnsi="Tahoma" w:cs="Tahoma"/>
                <w:sz w:val="20"/>
                <w:szCs w:val="20"/>
              </w:rPr>
              <w:t>h</w:t>
            </w:r>
            <w:r w:rsidRPr="00352FC8">
              <w:rPr>
                <w:rFonts w:ascii="Tahoma" w:hAnsi="Tahoma" w:cs="Tahoma"/>
                <w:spacing w:val="-10"/>
                <w:sz w:val="20"/>
                <w:szCs w:val="20"/>
              </w:rPr>
              <w:t xml:space="preserve"> </w:t>
            </w:r>
            <w:r w:rsidRPr="00352FC8">
              <w:rPr>
                <w:rFonts w:ascii="Tahoma" w:hAnsi="Tahoma" w:cs="Tahoma"/>
                <w:spacing w:val="1"/>
                <w:sz w:val="20"/>
                <w:szCs w:val="20"/>
              </w:rPr>
              <w:t>(</w:t>
            </w:r>
            <w:r w:rsidRPr="00352FC8">
              <w:rPr>
                <w:rFonts w:ascii="Tahoma" w:hAnsi="Tahoma" w:cs="Tahoma"/>
                <w:spacing w:val="2"/>
                <w:sz w:val="20"/>
                <w:szCs w:val="20"/>
              </w:rPr>
              <w:t>AP</w:t>
            </w:r>
            <w:r w:rsidRPr="00352FC8">
              <w:rPr>
                <w:rFonts w:ascii="Tahoma" w:hAnsi="Tahoma" w:cs="Tahoma"/>
                <w:sz w:val="20"/>
                <w:szCs w:val="20"/>
              </w:rPr>
              <w:t>I</w:t>
            </w:r>
            <w:r w:rsidRPr="00352FC8">
              <w:rPr>
                <w:rFonts w:ascii="Tahoma" w:hAnsi="Tahoma" w:cs="Tahoma"/>
                <w:spacing w:val="-10"/>
                <w:sz w:val="20"/>
                <w:szCs w:val="20"/>
              </w:rPr>
              <w:t xml:space="preserve"> </w:t>
            </w:r>
            <w:r w:rsidRPr="00352FC8">
              <w:rPr>
                <w:rFonts w:ascii="Tahoma" w:hAnsi="Tahoma" w:cs="Tahoma"/>
                <w:spacing w:val="2"/>
                <w:sz w:val="20"/>
                <w:szCs w:val="20"/>
              </w:rPr>
              <w:t>13</w:t>
            </w:r>
            <w:r w:rsidRPr="00352FC8">
              <w:rPr>
                <w:rFonts w:ascii="Tahoma" w:hAnsi="Tahoma" w:cs="Tahoma"/>
                <w:spacing w:val="3"/>
                <w:sz w:val="20"/>
                <w:szCs w:val="20"/>
              </w:rPr>
              <w:t>B</w:t>
            </w:r>
            <w:r w:rsidRPr="00352FC8">
              <w:rPr>
                <w:rFonts w:ascii="Tahoma" w:hAnsi="Tahoma" w:cs="Tahoma"/>
                <w:spacing w:val="1"/>
                <w:sz w:val="20"/>
                <w:szCs w:val="20"/>
              </w:rPr>
              <w:t>-</w:t>
            </w:r>
            <w:r w:rsidRPr="00352FC8">
              <w:rPr>
                <w:rFonts w:ascii="Tahoma" w:hAnsi="Tahoma" w:cs="Tahoma"/>
                <w:sz w:val="20"/>
                <w:szCs w:val="20"/>
              </w:rPr>
              <w:t>1)</w:t>
            </w:r>
          </w:p>
        </w:tc>
      </w:tr>
      <w:tr w:rsidR="00EC3736" w:rsidRPr="00DB0F41" w14:paraId="04C60C02" w14:textId="77777777" w:rsidTr="00F403F1">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FB14CC6" w14:textId="77777777" w:rsidR="00EC3736" w:rsidRPr="00352FC8" w:rsidRDefault="00EC3736" w:rsidP="00F403F1">
            <w:pPr>
              <w:rPr>
                <w:rFonts w:ascii="Tahoma" w:hAnsi="Tahoma" w:cs="Tahoma"/>
                <w:sz w:val="20"/>
                <w:szCs w:val="20"/>
              </w:rPr>
            </w:pPr>
            <w:r w:rsidRPr="00352FC8">
              <w:rPr>
                <w:rFonts w:ascii="Tahoma" w:hAnsi="Tahoma" w:cs="Tahoma"/>
                <w:spacing w:val="1"/>
                <w:sz w:val="20"/>
                <w:szCs w:val="20"/>
              </w:rPr>
              <w:t>pH</w:t>
            </w:r>
          </w:p>
        </w:tc>
        <w:tc>
          <w:tcPr>
            <w:tcW w:w="1296" w:type="dxa"/>
            <w:tcBorders>
              <w:top w:val="single" w:sz="4" w:space="0" w:color="000000"/>
              <w:left w:val="single" w:sz="4" w:space="0" w:color="000000"/>
              <w:bottom w:val="single" w:sz="4" w:space="0" w:color="000000"/>
              <w:right w:val="single" w:sz="4" w:space="0" w:color="000000"/>
            </w:tcBorders>
            <w:vAlign w:val="center"/>
          </w:tcPr>
          <w:p w14:paraId="3FDB26F0" w14:textId="77777777" w:rsidR="00EC3736" w:rsidRPr="00352FC8" w:rsidRDefault="00EC3736" w:rsidP="00B94AA2">
            <w:pPr>
              <w:jc w:val="center"/>
              <w:rPr>
                <w:rFonts w:ascii="Tahoma" w:hAnsi="Tahoma" w:cs="Tahoma"/>
                <w:sz w:val="20"/>
                <w:szCs w:val="20"/>
              </w:rPr>
            </w:pPr>
            <w:r w:rsidRPr="00352FC8">
              <w:rPr>
                <w:rFonts w:ascii="Tahoma" w:hAnsi="Tahoma" w:cs="Tahoma"/>
                <w:sz w:val="20"/>
                <w:szCs w:val="20"/>
              </w:rPr>
              <w:t>8</w:t>
            </w:r>
            <w:r w:rsidRPr="00352FC8">
              <w:rPr>
                <w:rFonts w:ascii="Tahoma" w:hAnsi="Tahoma" w:cs="Tahoma"/>
                <w:spacing w:val="-3"/>
                <w:sz w:val="20"/>
                <w:szCs w:val="20"/>
              </w:rPr>
              <w:t xml:space="preserve"> </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11</w:t>
            </w:r>
            <w:r w:rsidRPr="00352FC8">
              <w:rPr>
                <w:rFonts w:ascii="Tahoma" w:hAnsi="Tahoma" w:cs="Tahoma"/>
                <w:spacing w:val="2"/>
                <w:sz w:val="20"/>
                <w:szCs w:val="20"/>
              </w:rPr>
              <w:t>.</w:t>
            </w:r>
            <w:r w:rsidRPr="00352FC8">
              <w:rPr>
                <w:rFonts w:ascii="Tahoma" w:hAnsi="Tahoma" w:cs="Tahoma"/>
                <w:sz w:val="20"/>
                <w:szCs w:val="20"/>
              </w:rPr>
              <w:t>5</w:t>
            </w:r>
          </w:p>
        </w:tc>
        <w:tc>
          <w:tcPr>
            <w:tcW w:w="3808" w:type="dxa"/>
            <w:tcBorders>
              <w:top w:val="single" w:sz="4" w:space="0" w:color="000000"/>
              <w:left w:val="single" w:sz="4" w:space="0" w:color="000000"/>
              <w:bottom w:val="single" w:sz="4" w:space="0" w:color="000000"/>
              <w:right w:val="single" w:sz="4" w:space="0" w:color="000000"/>
            </w:tcBorders>
            <w:vAlign w:val="center"/>
          </w:tcPr>
          <w:p w14:paraId="5571AB50" w14:textId="77777777" w:rsidR="00EC3736" w:rsidRPr="005F6819" w:rsidRDefault="00EC3736" w:rsidP="00F403F1">
            <w:pPr>
              <w:rPr>
                <w:rFonts w:ascii="Tahoma" w:hAnsi="Tahoma" w:cs="Tahoma"/>
                <w:sz w:val="20"/>
                <w:szCs w:val="20"/>
                <w:lang w:val="pt-BR"/>
              </w:rPr>
            </w:pPr>
            <w:r w:rsidRPr="005F6819">
              <w:rPr>
                <w:rFonts w:ascii="Tahoma" w:hAnsi="Tahoma" w:cs="Tahoma"/>
                <w:spacing w:val="-4"/>
                <w:sz w:val="20"/>
                <w:szCs w:val="20"/>
                <w:lang w:val="pt-BR"/>
              </w:rPr>
              <w:t xml:space="preserve">pHmetro de </w:t>
            </w:r>
            <w:proofErr w:type="spellStart"/>
            <w:r w:rsidRPr="005F6819">
              <w:rPr>
                <w:rFonts w:ascii="Tahoma" w:hAnsi="Tahoma" w:cs="Tahoma"/>
                <w:spacing w:val="2"/>
                <w:w w:val="97"/>
                <w:sz w:val="20"/>
                <w:szCs w:val="20"/>
                <w:lang w:val="pt-BR"/>
              </w:rPr>
              <w:t>e</w:t>
            </w:r>
            <w:r w:rsidRPr="005F6819">
              <w:rPr>
                <w:rFonts w:ascii="Tahoma" w:hAnsi="Tahoma" w:cs="Tahoma"/>
                <w:spacing w:val="1"/>
                <w:w w:val="97"/>
                <w:sz w:val="20"/>
                <w:szCs w:val="20"/>
                <w:lang w:val="pt-BR"/>
              </w:rPr>
              <w:t>l</w:t>
            </w:r>
            <w:r w:rsidRPr="005F6819">
              <w:rPr>
                <w:rFonts w:ascii="Tahoma" w:hAnsi="Tahoma" w:cs="Tahoma"/>
                <w:spacing w:val="2"/>
                <w:w w:val="97"/>
                <w:sz w:val="20"/>
                <w:szCs w:val="20"/>
                <w:lang w:val="pt-BR"/>
              </w:rPr>
              <w:t>e</w:t>
            </w:r>
            <w:r w:rsidRPr="005F6819">
              <w:rPr>
                <w:rFonts w:ascii="Tahoma" w:hAnsi="Tahoma" w:cs="Tahoma"/>
                <w:spacing w:val="1"/>
                <w:w w:val="97"/>
                <w:sz w:val="20"/>
                <w:szCs w:val="20"/>
                <w:lang w:val="pt-BR"/>
              </w:rPr>
              <w:t>c</w:t>
            </w:r>
            <w:r w:rsidRPr="005F6819">
              <w:rPr>
                <w:rFonts w:ascii="Tahoma" w:hAnsi="Tahoma" w:cs="Tahoma"/>
                <w:w w:val="97"/>
                <w:sz w:val="20"/>
                <w:szCs w:val="20"/>
                <w:lang w:val="pt-BR"/>
              </w:rPr>
              <w:t>t</w:t>
            </w:r>
            <w:r w:rsidRPr="005F6819">
              <w:rPr>
                <w:rFonts w:ascii="Tahoma" w:hAnsi="Tahoma" w:cs="Tahoma"/>
                <w:spacing w:val="1"/>
                <w:w w:val="97"/>
                <w:sz w:val="20"/>
                <w:szCs w:val="20"/>
                <w:lang w:val="pt-BR"/>
              </w:rPr>
              <w:t>r</w:t>
            </w:r>
            <w:r w:rsidRPr="005F6819">
              <w:rPr>
                <w:rFonts w:ascii="Tahoma" w:hAnsi="Tahoma" w:cs="Tahoma"/>
                <w:w w:val="97"/>
                <w:sz w:val="20"/>
                <w:szCs w:val="20"/>
                <w:lang w:val="pt-BR"/>
              </w:rPr>
              <w:t>o</w:t>
            </w:r>
            <w:r w:rsidRPr="005F6819">
              <w:rPr>
                <w:rFonts w:ascii="Tahoma" w:hAnsi="Tahoma" w:cs="Tahoma"/>
                <w:spacing w:val="2"/>
                <w:w w:val="97"/>
                <w:sz w:val="20"/>
                <w:szCs w:val="20"/>
                <w:lang w:val="pt-BR"/>
              </w:rPr>
              <w:t>d</w:t>
            </w:r>
            <w:r w:rsidRPr="005F6819">
              <w:rPr>
                <w:rFonts w:ascii="Tahoma" w:hAnsi="Tahoma" w:cs="Tahoma"/>
                <w:w w:val="97"/>
                <w:sz w:val="20"/>
                <w:szCs w:val="20"/>
                <w:lang w:val="pt-BR"/>
              </w:rPr>
              <w:t>o</w:t>
            </w:r>
            <w:proofErr w:type="spellEnd"/>
            <w:r w:rsidRPr="005F6819">
              <w:rPr>
                <w:rFonts w:ascii="Tahoma" w:hAnsi="Tahoma" w:cs="Tahoma"/>
                <w:spacing w:val="3"/>
                <w:w w:val="97"/>
                <w:sz w:val="20"/>
                <w:szCs w:val="20"/>
                <w:lang w:val="pt-BR"/>
              </w:rPr>
              <w:t xml:space="preserve"> </w:t>
            </w:r>
            <w:r w:rsidRPr="005F6819">
              <w:rPr>
                <w:rFonts w:ascii="Tahoma" w:hAnsi="Tahoma" w:cs="Tahoma"/>
                <w:spacing w:val="2"/>
                <w:sz w:val="20"/>
                <w:szCs w:val="20"/>
                <w:lang w:val="pt-BR"/>
              </w:rPr>
              <w:t>d</w:t>
            </w:r>
            <w:r w:rsidRPr="005F6819">
              <w:rPr>
                <w:rFonts w:ascii="Tahoma" w:hAnsi="Tahoma" w:cs="Tahoma"/>
                <w:sz w:val="20"/>
                <w:szCs w:val="20"/>
                <w:lang w:val="pt-BR"/>
              </w:rPr>
              <w:t>e</w:t>
            </w:r>
            <w:r w:rsidRPr="005F6819">
              <w:rPr>
                <w:rFonts w:ascii="Tahoma" w:hAnsi="Tahoma" w:cs="Tahoma"/>
                <w:spacing w:val="-4"/>
                <w:sz w:val="20"/>
                <w:szCs w:val="20"/>
                <w:lang w:val="pt-BR"/>
              </w:rPr>
              <w:t xml:space="preserve"> </w:t>
            </w:r>
            <w:proofErr w:type="spellStart"/>
            <w:r w:rsidRPr="005F6819">
              <w:rPr>
                <w:rFonts w:ascii="Tahoma" w:hAnsi="Tahoma" w:cs="Tahoma"/>
                <w:spacing w:val="1"/>
                <w:sz w:val="20"/>
                <w:szCs w:val="20"/>
                <w:lang w:val="pt-BR"/>
              </w:rPr>
              <w:t>v</w:t>
            </w:r>
            <w:r w:rsidRPr="005F6819">
              <w:rPr>
                <w:rFonts w:ascii="Tahoma" w:hAnsi="Tahoma" w:cs="Tahoma"/>
                <w:spacing w:val="-1"/>
                <w:sz w:val="20"/>
                <w:szCs w:val="20"/>
                <w:lang w:val="pt-BR"/>
              </w:rPr>
              <w:t>i</w:t>
            </w:r>
            <w:r w:rsidRPr="005F6819">
              <w:rPr>
                <w:rFonts w:ascii="Tahoma" w:hAnsi="Tahoma" w:cs="Tahoma"/>
                <w:spacing w:val="2"/>
                <w:sz w:val="20"/>
                <w:szCs w:val="20"/>
                <w:lang w:val="pt-BR"/>
              </w:rPr>
              <w:t>d</w:t>
            </w:r>
            <w:r w:rsidRPr="005F6819">
              <w:rPr>
                <w:rFonts w:ascii="Tahoma" w:hAnsi="Tahoma" w:cs="Tahoma"/>
                <w:spacing w:val="1"/>
                <w:sz w:val="20"/>
                <w:szCs w:val="20"/>
                <w:lang w:val="pt-BR"/>
              </w:rPr>
              <w:t>r</w:t>
            </w:r>
            <w:r w:rsidRPr="005F6819">
              <w:rPr>
                <w:rFonts w:ascii="Tahoma" w:hAnsi="Tahoma" w:cs="Tahoma"/>
                <w:spacing w:val="-1"/>
                <w:sz w:val="20"/>
                <w:szCs w:val="20"/>
                <w:lang w:val="pt-BR"/>
              </w:rPr>
              <w:t>i</w:t>
            </w:r>
            <w:r w:rsidRPr="005F6819">
              <w:rPr>
                <w:rFonts w:ascii="Tahoma" w:hAnsi="Tahoma" w:cs="Tahoma"/>
                <w:sz w:val="20"/>
                <w:szCs w:val="20"/>
                <w:lang w:val="pt-BR"/>
              </w:rPr>
              <w:t>o</w:t>
            </w:r>
            <w:proofErr w:type="spellEnd"/>
            <w:r w:rsidRPr="005F6819">
              <w:rPr>
                <w:rFonts w:ascii="Tahoma" w:hAnsi="Tahoma" w:cs="Tahoma"/>
                <w:spacing w:val="-10"/>
                <w:sz w:val="20"/>
                <w:szCs w:val="20"/>
                <w:lang w:val="pt-BR"/>
              </w:rPr>
              <w:t xml:space="preserve"> </w:t>
            </w:r>
            <w:proofErr w:type="gramStart"/>
            <w:r w:rsidRPr="005F6819">
              <w:rPr>
                <w:rFonts w:ascii="Tahoma" w:hAnsi="Tahoma" w:cs="Tahoma"/>
                <w:sz w:val="20"/>
                <w:szCs w:val="20"/>
                <w:lang w:val="pt-BR"/>
              </w:rPr>
              <w:t xml:space="preserve">o </w:t>
            </w:r>
            <w:r w:rsidRPr="005F6819">
              <w:rPr>
                <w:rFonts w:ascii="Tahoma" w:hAnsi="Tahoma" w:cs="Tahoma"/>
                <w:spacing w:val="1"/>
                <w:sz w:val="20"/>
                <w:szCs w:val="20"/>
                <w:lang w:val="pt-BR"/>
              </w:rPr>
              <w:t>ci</w:t>
            </w:r>
            <w:r w:rsidRPr="005F6819">
              <w:rPr>
                <w:rFonts w:ascii="Tahoma" w:hAnsi="Tahoma" w:cs="Tahoma"/>
                <w:spacing w:val="2"/>
                <w:sz w:val="20"/>
                <w:szCs w:val="20"/>
                <w:lang w:val="pt-BR"/>
              </w:rPr>
              <w:t>n</w:t>
            </w:r>
            <w:r w:rsidRPr="005F6819">
              <w:rPr>
                <w:rFonts w:ascii="Tahoma" w:hAnsi="Tahoma" w:cs="Tahoma"/>
                <w:sz w:val="20"/>
                <w:szCs w:val="20"/>
                <w:lang w:val="pt-BR"/>
              </w:rPr>
              <w:t>t</w:t>
            </w:r>
            <w:r w:rsidRPr="005F6819">
              <w:rPr>
                <w:rFonts w:ascii="Tahoma" w:hAnsi="Tahoma" w:cs="Tahoma"/>
                <w:spacing w:val="2"/>
                <w:sz w:val="20"/>
                <w:szCs w:val="20"/>
                <w:lang w:val="pt-BR"/>
              </w:rPr>
              <w:t>a</w:t>
            </w:r>
            <w:r w:rsidRPr="005F6819">
              <w:rPr>
                <w:rFonts w:ascii="Tahoma" w:hAnsi="Tahoma" w:cs="Tahoma"/>
                <w:sz w:val="20"/>
                <w:szCs w:val="20"/>
                <w:lang w:val="pt-BR"/>
              </w:rPr>
              <w:t>s</w:t>
            </w:r>
            <w:proofErr w:type="gramEnd"/>
            <w:r w:rsidRPr="005F6819">
              <w:rPr>
                <w:rFonts w:ascii="Tahoma" w:hAnsi="Tahoma" w:cs="Tahoma"/>
                <w:spacing w:val="-13"/>
                <w:sz w:val="20"/>
                <w:szCs w:val="20"/>
                <w:lang w:val="pt-BR"/>
              </w:rPr>
              <w:t xml:space="preserve"> </w:t>
            </w:r>
            <w:r w:rsidRPr="005F6819">
              <w:rPr>
                <w:rFonts w:ascii="Tahoma" w:hAnsi="Tahoma" w:cs="Tahoma"/>
                <w:spacing w:val="2"/>
                <w:sz w:val="20"/>
                <w:szCs w:val="20"/>
                <w:lang w:val="pt-BR"/>
              </w:rPr>
              <w:t>d</w:t>
            </w:r>
            <w:r w:rsidRPr="005F6819">
              <w:rPr>
                <w:rFonts w:ascii="Tahoma" w:hAnsi="Tahoma" w:cs="Tahoma"/>
                <w:sz w:val="20"/>
                <w:szCs w:val="20"/>
                <w:lang w:val="pt-BR"/>
              </w:rPr>
              <w:t>e</w:t>
            </w:r>
            <w:r w:rsidRPr="005F6819">
              <w:rPr>
                <w:rFonts w:ascii="Tahoma" w:hAnsi="Tahoma" w:cs="Tahoma"/>
                <w:spacing w:val="-4"/>
                <w:sz w:val="20"/>
                <w:szCs w:val="20"/>
                <w:lang w:val="pt-BR"/>
              </w:rPr>
              <w:t xml:space="preserve"> </w:t>
            </w:r>
            <w:r w:rsidRPr="005F6819">
              <w:rPr>
                <w:rFonts w:ascii="Tahoma" w:hAnsi="Tahoma" w:cs="Tahoma"/>
                <w:spacing w:val="2"/>
                <w:sz w:val="20"/>
                <w:szCs w:val="20"/>
                <w:lang w:val="pt-BR"/>
              </w:rPr>
              <w:t>p</w:t>
            </w:r>
            <w:r w:rsidRPr="005F6819">
              <w:rPr>
                <w:rFonts w:ascii="Tahoma" w:hAnsi="Tahoma" w:cs="Tahoma"/>
                <w:sz w:val="20"/>
                <w:szCs w:val="20"/>
                <w:lang w:val="pt-BR"/>
              </w:rPr>
              <w:t>a</w:t>
            </w:r>
            <w:r w:rsidRPr="005F6819">
              <w:rPr>
                <w:rFonts w:ascii="Tahoma" w:hAnsi="Tahoma" w:cs="Tahoma"/>
                <w:spacing w:val="2"/>
                <w:sz w:val="20"/>
                <w:szCs w:val="20"/>
                <w:lang w:val="pt-BR"/>
              </w:rPr>
              <w:t>p</w:t>
            </w:r>
            <w:r w:rsidRPr="005F6819">
              <w:rPr>
                <w:rFonts w:ascii="Tahoma" w:hAnsi="Tahoma" w:cs="Tahoma"/>
                <w:sz w:val="20"/>
                <w:szCs w:val="20"/>
                <w:lang w:val="pt-BR"/>
              </w:rPr>
              <w:t>el</w:t>
            </w:r>
            <w:r w:rsidRPr="005F6819">
              <w:rPr>
                <w:rFonts w:ascii="Tahoma" w:hAnsi="Tahoma" w:cs="Tahoma"/>
                <w:spacing w:val="-12"/>
                <w:sz w:val="20"/>
                <w:szCs w:val="20"/>
                <w:lang w:val="pt-BR"/>
              </w:rPr>
              <w:t xml:space="preserve"> </w:t>
            </w:r>
            <w:r w:rsidRPr="005F6819">
              <w:rPr>
                <w:rFonts w:ascii="Tahoma" w:hAnsi="Tahoma" w:cs="Tahoma"/>
                <w:spacing w:val="2"/>
                <w:sz w:val="20"/>
                <w:szCs w:val="20"/>
                <w:lang w:val="pt-BR"/>
              </w:rPr>
              <w:t>p</w:t>
            </w:r>
            <w:r w:rsidRPr="005F6819">
              <w:rPr>
                <w:rFonts w:ascii="Tahoma" w:hAnsi="Tahoma" w:cs="Tahoma"/>
                <w:sz w:val="20"/>
                <w:szCs w:val="20"/>
                <w:lang w:val="pt-BR"/>
              </w:rPr>
              <w:t>H</w:t>
            </w:r>
          </w:p>
        </w:tc>
      </w:tr>
      <w:tr w:rsidR="00EC3736" w:rsidRPr="00352FC8" w14:paraId="279A2F25" w14:textId="77777777" w:rsidTr="00F403F1">
        <w:trPr>
          <w:trHeight w:val="720"/>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C76A70" w14:textId="77777777" w:rsidR="00EC3736" w:rsidRPr="00352FC8" w:rsidRDefault="00EC3736" w:rsidP="00F403F1">
            <w:pPr>
              <w:rPr>
                <w:rFonts w:ascii="Tahoma" w:hAnsi="Tahoma" w:cs="Tahoma"/>
                <w:sz w:val="20"/>
                <w:szCs w:val="20"/>
              </w:rPr>
            </w:pPr>
            <w:r w:rsidRPr="00352FC8">
              <w:rPr>
                <w:rFonts w:ascii="Tahoma" w:hAnsi="Tahoma" w:cs="Tahoma"/>
                <w:spacing w:val="1"/>
                <w:w w:val="96"/>
                <w:sz w:val="20"/>
                <w:szCs w:val="20"/>
              </w:rPr>
              <w:t>Con</w:t>
            </w:r>
            <w:r w:rsidRPr="00352FC8">
              <w:rPr>
                <w:rFonts w:ascii="Tahoma" w:hAnsi="Tahoma" w:cs="Tahoma"/>
                <w:spacing w:val="2"/>
                <w:w w:val="96"/>
                <w:sz w:val="20"/>
                <w:szCs w:val="20"/>
              </w:rPr>
              <w:t>t</w:t>
            </w:r>
            <w:r w:rsidRPr="00352FC8">
              <w:rPr>
                <w:rFonts w:ascii="Tahoma" w:hAnsi="Tahoma" w:cs="Tahoma"/>
                <w:spacing w:val="1"/>
                <w:w w:val="96"/>
                <w:sz w:val="20"/>
                <w:szCs w:val="20"/>
              </w:rPr>
              <w:t>en</w:t>
            </w:r>
            <w:r w:rsidRPr="00352FC8">
              <w:rPr>
                <w:rFonts w:ascii="Tahoma" w:hAnsi="Tahoma" w:cs="Tahoma"/>
                <w:spacing w:val="2"/>
                <w:w w:val="96"/>
                <w:sz w:val="20"/>
                <w:szCs w:val="20"/>
              </w:rPr>
              <w:t>i</w:t>
            </w:r>
            <w:r w:rsidRPr="00352FC8">
              <w:rPr>
                <w:rFonts w:ascii="Tahoma" w:hAnsi="Tahoma" w:cs="Tahoma"/>
                <w:spacing w:val="1"/>
                <w:w w:val="96"/>
                <w:sz w:val="20"/>
                <w:szCs w:val="20"/>
              </w:rPr>
              <w:t>d</w:t>
            </w:r>
            <w:r w:rsidRPr="00352FC8">
              <w:rPr>
                <w:rFonts w:ascii="Tahoma" w:hAnsi="Tahoma" w:cs="Tahoma"/>
                <w:w w:val="96"/>
                <w:sz w:val="20"/>
                <w:szCs w:val="20"/>
              </w:rPr>
              <w:t>o</w:t>
            </w:r>
            <w:r w:rsidRPr="00352FC8">
              <w:rPr>
                <w:rFonts w:ascii="Tahoma" w:hAnsi="Tahoma" w:cs="Tahoma"/>
                <w:spacing w:val="3"/>
                <w:w w:val="96"/>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7"/>
                <w:sz w:val="20"/>
                <w:szCs w:val="20"/>
              </w:rPr>
              <w:t xml:space="preserve"> </w:t>
            </w:r>
            <w:r w:rsidRPr="00352FC8">
              <w:rPr>
                <w:rFonts w:ascii="Tahoma" w:hAnsi="Tahoma" w:cs="Tahoma"/>
                <w:spacing w:val="1"/>
                <w:sz w:val="20"/>
                <w:szCs w:val="20"/>
              </w:rPr>
              <w:t>a</w:t>
            </w:r>
            <w:r w:rsidRPr="00352FC8">
              <w:rPr>
                <w:rFonts w:ascii="Tahoma" w:hAnsi="Tahoma" w:cs="Tahoma"/>
                <w:spacing w:val="2"/>
                <w:sz w:val="20"/>
                <w:szCs w:val="20"/>
              </w:rPr>
              <w:t>r</w:t>
            </w:r>
            <w:r w:rsidRPr="00352FC8">
              <w:rPr>
                <w:rFonts w:ascii="Tahoma" w:hAnsi="Tahoma" w:cs="Tahoma"/>
                <w:spacing w:val="1"/>
                <w:sz w:val="20"/>
                <w:szCs w:val="20"/>
              </w:rPr>
              <w:t>en</w:t>
            </w:r>
            <w:r w:rsidRPr="00352FC8">
              <w:rPr>
                <w:rFonts w:ascii="Tahoma" w:hAnsi="Tahoma" w:cs="Tahoma"/>
                <w:sz w:val="20"/>
                <w:szCs w:val="20"/>
              </w:rPr>
              <w:t>a</w:t>
            </w:r>
            <w:r w:rsidRPr="00352FC8">
              <w:rPr>
                <w:rFonts w:ascii="Tahoma" w:hAnsi="Tahoma" w:cs="Tahoma"/>
                <w:spacing w:val="-17"/>
                <w:sz w:val="20"/>
                <w:szCs w:val="20"/>
              </w:rPr>
              <w:t xml:space="preserve"> </w:t>
            </w:r>
            <w:r w:rsidRPr="00352FC8">
              <w:rPr>
                <w:rFonts w:ascii="Tahoma" w:hAnsi="Tahoma" w:cs="Tahoma"/>
                <w:spacing w:val="2"/>
                <w:sz w:val="20"/>
                <w:szCs w:val="20"/>
              </w:rPr>
              <w:t>i</w:t>
            </w:r>
            <w:r w:rsidRPr="00352FC8">
              <w:rPr>
                <w:rFonts w:ascii="Tahoma" w:hAnsi="Tahoma" w:cs="Tahoma"/>
                <w:spacing w:val="3"/>
                <w:sz w:val="20"/>
                <w:szCs w:val="20"/>
              </w:rPr>
              <w:t>n</w:t>
            </w:r>
            <w:r w:rsidRPr="00352FC8">
              <w:rPr>
                <w:rFonts w:ascii="Tahoma" w:hAnsi="Tahoma" w:cs="Tahoma"/>
                <w:spacing w:val="1"/>
                <w:sz w:val="20"/>
                <w:szCs w:val="20"/>
              </w:rPr>
              <w:t>med</w:t>
            </w:r>
            <w:r w:rsidRPr="00352FC8">
              <w:rPr>
                <w:rFonts w:ascii="Tahoma" w:hAnsi="Tahoma" w:cs="Tahoma"/>
                <w:spacing w:val="2"/>
                <w:sz w:val="20"/>
                <w:szCs w:val="20"/>
              </w:rPr>
              <w:t>i</w:t>
            </w:r>
            <w:r w:rsidRPr="00352FC8">
              <w:rPr>
                <w:rFonts w:ascii="Tahoma" w:hAnsi="Tahoma" w:cs="Tahoma"/>
                <w:spacing w:val="1"/>
                <w:sz w:val="20"/>
                <w:szCs w:val="20"/>
              </w:rPr>
              <w:t>a</w:t>
            </w:r>
            <w:r w:rsidRPr="00352FC8">
              <w:rPr>
                <w:rFonts w:ascii="Tahoma" w:hAnsi="Tahoma" w:cs="Tahoma"/>
                <w:spacing w:val="2"/>
                <w:sz w:val="20"/>
                <w:szCs w:val="20"/>
              </w:rPr>
              <w:t>t</w:t>
            </w:r>
            <w:r w:rsidRPr="00352FC8">
              <w:rPr>
                <w:rFonts w:ascii="Tahoma" w:hAnsi="Tahoma" w:cs="Tahoma"/>
                <w:spacing w:val="3"/>
                <w:sz w:val="20"/>
                <w:szCs w:val="20"/>
              </w:rPr>
              <w:t>a</w:t>
            </w:r>
            <w:r w:rsidRPr="00352FC8">
              <w:rPr>
                <w:rFonts w:ascii="Tahoma" w:hAnsi="Tahoma" w:cs="Tahoma"/>
                <w:spacing w:val="1"/>
                <w:sz w:val="20"/>
                <w:szCs w:val="20"/>
              </w:rPr>
              <w:t>men</w:t>
            </w:r>
            <w:r w:rsidRPr="00352FC8">
              <w:rPr>
                <w:rFonts w:ascii="Tahoma" w:hAnsi="Tahoma" w:cs="Tahoma"/>
                <w:spacing w:val="2"/>
                <w:sz w:val="20"/>
                <w:szCs w:val="20"/>
              </w:rPr>
              <w:t>t</w:t>
            </w:r>
            <w:r w:rsidRPr="00352FC8">
              <w:rPr>
                <w:rFonts w:ascii="Tahoma" w:hAnsi="Tahoma" w:cs="Tahoma"/>
                <w:sz w:val="20"/>
                <w:szCs w:val="20"/>
              </w:rPr>
              <w:t xml:space="preserve">e </w:t>
            </w:r>
            <w:r w:rsidRPr="00352FC8">
              <w:rPr>
                <w:rFonts w:ascii="Tahoma" w:hAnsi="Tahoma" w:cs="Tahoma"/>
                <w:spacing w:val="1"/>
                <w:sz w:val="20"/>
                <w:szCs w:val="20"/>
              </w:rPr>
              <w:t>an</w:t>
            </w:r>
            <w:r w:rsidRPr="00352FC8">
              <w:rPr>
                <w:rFonts w:ascii="Tahoma" w:hAnsi="Tahoma" w:cs="Tahoma"/>
                <w:spacing w:val="2"/>
                <w:sz w:val="20"/>
                <w:szCs w:val="20"/>
              </w:rPr>
              <w:t>t</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6"/>
                <w:sz w:val="20"/>
                <w:szCs w:val="20"/>
              </w:rPr>
              <w:t xml:space="preserve"> </w:t>
            </w:r>
            <w:r w:rsidRPr="00352FC8">
              <w:rPr>
                <w:rFonts w:ascii="Tahoma" w:hAnsi="Tahoma" w:cs="Tahoma"/>
                <w:spacing w:val="1"/>
                <w:sz w:val="20"/>
                <w:szCs w:val="20"/>
              </w:rPr>
              <w:t>de</w:t>
            </w:r>
            <w:r w:rsidRPr="00352FC8">
              <w:rPr>
                <w:rFonts w:ascii="Tahoma" w:hAnsi="Tahoma" w:cs="Tahoma"/>
                <w:sz w:val="20"/>
                <w:szCs w:val="20"/>
              </w:rPr>
              <w:t>l</w:t>
            </w:r>
            <w:r w:rsidRPr="00352FC8">
              <w:rPr>
                <w:rFonts w:ascii="Tahoma" w:hAnsi="Tahoma" w:cs="Tahoma"/>
                <w:spacing w:val="-8"/>
                <w:sz w:val="20"/>
                <w:szCs w:val="20"/>
              </w:rPr>
              <w:t xml:space="preserve"> </w:t>
            </w:r>
            <w:r w:rsidRPr="00352FC8">
              <w:rPr>
                <w:rFonts w:ascii="Tahoma" w:hAnsi="Tahoma" w:cs="Tahoma"/>
                <w:spacing w:val="1"/>
                <w:w w:val="96"/>
                <w:sz w:val="20"/>
                <w:szCs w:val="20"/>
              </w:rPr>
              <w:t>ho</w:t>
            </w:r>
            <w:r w:rsidRPr="00352FC8">
              <w:rPr>
                <w:rFonts w:ascii="Tahoma" w:hAnsi="Tahoma" w:cs="Tahoma"/>
                <w:spacing w:val="2"/>
                <w:w w:val="96"/>
                <w:sz w:val="20"/>
                <w:szCs w:val="20"/>
              </w:rPr>
              <w:t>r</w:t>
            </w:r>
            <w:r w:rsidRPr="00352FC8">
              <w:rPr>
                <w:rFonts w:ascii="Tahoma" w:hAnsi="Tahoma" w:cs="Tahoma"/>
                <w:spacing w:val="1"/>
                <w:w w:val="96"/>
                <w:sz w:val="20"/>
                <w:szCs w:val="20"/>
              </w:rPr>
              <w:t>m</w:t>
            </w:r>
            <w:r w:rsidRPr="00352FC8">
              <w:rPr>
                <w:rFonts w:ascii="Tahoma" w:hAnsi="Tahoma" w:cs="Tahoma"/>
                <w:spacing w:val="2"/>
                <w:w w:val="96"/>
                <w:sz w:val="20"/>
                <w:szCs w:val="20"/>
              </w:rPr>
              <w:t>i</w:t>
            </w:r>
            <w:r w:rsidRPr="00352FC8">
              <w:rPr>
                <w:rFonts w:ascii="Tahoma" w:hAnsi="Tahoma" w:cs="Tahoma"/>
                <w:spacing w:val="1"/>
                <w:w w:val="96"/>
                <w:sz w:val="20"/>
                <w:szCs w:val="20"/>
              </w:rPr>
              <w:t>gonad</w:t>
            </w:r>
            <w:r w:rsidRPr="00352FC8">
              <w:rPr>
                <w:rFonts w:ascii="Tahoma" w:hAnsi="Tahoma" w:cs="Tahoma"/>
                <w:w w:val="96"/>
                <w:sz w:val="20"/>
                <w:szCs w:val="20"/>
              </w:rPr>
              <w:t>o</w:t>
            </w:r>
            <w:r w:rsidRPr="00352FC8">
              <w:rPr>
                <w:rFonts w:ascii="Tahoma" w:hAnsi="Tahoma" w:cs="Tahoma"/>
                <w:spacing w:val="3"/>
                <w:w w:val="96"/>
                <w:sz w:val="20"/>
                <w:szCs w:val="20"/>
              </w:rPr>
              <w:t xml:space="preserve"> </w:t>
            </w:r>
            <w:r w:rsidRPr="00352FC8">
              <w:rPr>
                <w:rFonts w:ascii="Tahoma" w:hAnsi="Tahoma" w:cs="Tahoma"/>
                <w:spacing w:val="4"/>
                <w:sz w:val="20"/>
                <w:szCs w:val="20"/>
              </w:rPr>
              <w:t>(</w:t>
            </w:r>
            <w:r w:rsidRPr="00352FC8">
              <w:rPr>
                <w:rFonts w:ascii="Tahoma" w:hAnsi="Tahoma" w:cs="Tahoma"/>
                <w:sz w:val="20"/>
                <w:szCs w:val="20"/>
              </w:rPr>
              <w:t>%</w:t>
            </w:r>
            <w:r w:rsidRPr="00352FC8">
              <w:rPr>
                <w:rFonts w:ascii="Tahoma" w:hAnsi="Tahoma" w:cs="Tahoma"/>
                <w:spacing w:val="-8"/>
                <w:sz w:val="20"/>
                <w:szCs w:val="20"/>
              </w:rPr>
              <w:t xml:space="preserve"> </w:t>
            </w:r>
            <w:r w:rsidRPr="00352FC8">
              <w:rPr>
                <w:rFonts w:ascii="Tahoma" w:hAnsi="Tahoma" w:cs="Tahoma"/>
                <w:spacing w:val="1"/>
                <w:sz w:val="20"/>
                <w:szCs w:val="20"/>
              </w:rPr>
              <w:t>po</w:t>
            </w:r>
            <w:r w:rsidRPr="00352FC8">
              <w:rPr>
                <w:rFonts w:ascii="Tahoma" w:hAnsi="Tahoma" w:cs="Tahoma"/>
                <w:sz w:val="20"/>
                <w:szCs w:val="20"/>
              </w:rPr>
              <w:t xml:space="preserve">r </w:t>
            </w:r>
            <w:r w:rsidRPr="00352FC8">
              <w:rPr>
                <w:rFonts w:ascii="Tahoma" w:hAnsi="Tahoma" w:cs="Tahoma"/>
                <w:spacing w:val="1"/>
                <w:sz w:val="20"/>
                <w:szCs w:val="20"/>
              </w:rPr>
              <w:t>vo</w:t>
            </w:r>
            <w:r w:rsidRPr="00352FC8">
              <w:rPr>
                <w:rFonts w:ascii="Tahoma" w:hAnsi="Tahoma" w:cs="Tahoma"/>
                <w:spacing w:val="2"/>
                <w:sz w:val="20"/>
                <w:szCs w:val="20"/>
              </w:rPr>
              <w:t>l</w:t>
            </w:r>
            <w:r w:rsidRPr="00352FC8">
              <w:rPr>
                <w:rFonts w:ascii="Tahoma" w:hAnsi="Tahoma" w:cs="Tahoma"/>
                <w:spacing w:val="1"/>
                <w:sz w:val="20"/>
                <w:szCs w:val="20"/>
              </w:rPr>
              <w:t>ume</w:t>
            </w:r>
            <w:r w:rsidRPr="00352FC8">
              <w:rPr>
                <w:rFonts w:ascii="Tahoma" w:hAnsi="Tahoma" w:cs="Tahoma"/>
                <w:sz w:val="20"/>
                <w:szCs w:val="20"/>
              </w:rPr>
              <w:t>n</w:t>
            </w:r>
          </w:p>
        </w:tc>
        <w:tc>
          <w:tcPr>
            <w:tcW w:w="1296" w:type="dxa"/>
            <w:tcBorders>
              <w:top w:val="single" w:sz="4" w:space="0" w:color="000000"/>
              <w:left w:val="single" w:sz="4" w:space="0" w:color="000000"/>
              <w:bottom w:val="single" w:sz="4" w:space="0" w:color="000000"/>
              <w:right w:val="single" w:sz="4" w:space="0" w:color="000000"/>
            </w:tcBorders>
            <w:vAlign w:val="center"/>
          </w:tcPr>
          <w:p w14:paraId="494B2FFE" w14:textId="77777777" w:rsidR="00EC3736" w:rsidRPr="00352FC8" w:rsidRDefault="00EC3736" w:rsidP="00B94AA2">
            <w:pPr>
              <w:jc w:val="center"/>
              <w:rPr>
                <w:rFonts w:ascii="Tahoma" w:hAnsi="Tahoma" w:cs="Tahoma"/>
                <w:sz w:val="20"/>
                <w:szCs w:val="20"/>
              </w:rPr>
            </w:pPr>
            <w:r w:rsidRPr="00352FC8">
              <w:rPr>
                <w:rFonts w:ascii="Tahoma" w:hAnsi="Tahoma" w:cs="Tahoma"/>
                <w:sz w:val="20"/>
                <w:szCs w:val="20"/>
              </w:rPr>
              <w:t>&lt;</w:t>
            </w:r>
            <w:r w:rsidRPr="00352FC8">
              <w:rPr>
                <w:rFonts w:ascii="Tahoma" w:hAnsi="Tahoma" w:cs="Tahoma"/>
                <w:spacing w:val="-3"/>
                <w:sz w:val="20"/>
                <w:szCs w:val="20"/>
              </w:rPr>
              <w:t xml:space="preserve"> </w:t>
            </w:r>
            <w:r w:rsidRPr="00352FC8">
              <w:rPr>
                <w:rFonts w:ascii="Tahoma" w:hAnsi="Tahoma" w:cs="Tahoma"/>
                <w:spacing w:val="1"/>
                <w:sz w:val="20"/>
                <w:szCs w:val="20"/>
              </w:rPr>
              <w:t>1</w:t>
            </w:r>
            <w:r w:rsidRPr="00352FC8">
              <w:rPr>
                <w:rFonts w:ascii="Tahoma" w:hAnsi="Tahoma" w:cs="Tahoma"/>
                <w:spacing w:val="2"/>
                <w:sz w:val="20"/>
                <w:szCs w:val="20"/>
              </w:rPr>
              <w:t>.</w:t>
            </w:r>
            <w:r w:rsidRPr="00352FC8">
              <w:rPr>
                <w:rFonts w:ascii="Tahoma" w:hAnsi="Tahoma" w:cs="Tahoma"/>
                <w:sz w:val="20"/>
                <w:szCs w:val="20"/>
              </w:rPr>
              <w:t>0</w:t>
            </w:r>
            <w:r w:rsidRPr="00352FC8">
              <w:rPr>
                <w:rFonts w:ascii="Tahoma" w:hAnsi="Tahoma" w:cs="Tahoma"/>
                <w:spacing w:val="-9"/>
                <w:sz w:val="20"/>
                <w:szCs w:val="20"/>
              </w:rPr>
              <w:t xml:space="preserve"> </w:t>
            </w:r>
            <w:r w:rsidRPr="00352FC8">
              <w:rPr>
                <w:rFonts w:ascii="Tahoma" w:hAnsi="Tahoma" w:cs="Tahoma"/>
                <w:sz w:val="20"/>
                <w:szCs w:val="20"/>
              </w:rPr>
              <w:t>%</w:t>
            </w:r>
          </w:p>
        </w:tc>
        <w:tc>
          <w:tcPr>
            <w:tcW w:w="3808" w:type="dxa"/>
            <w:tcBorders>
              <w:top w:val="single" w:sz="4" w:space="0" w:color="000000"/>
              <w:left w:val="single" w:sz="4" w:space="0" w:color="000000"/>
              <w:bottom w:val="single" w:sz="4" w:space="0" w:color="000000"/>
              <w:right w:val="single" w:sz="4" w:space="0" w:color="000000"/>
            </w:tcBorders>
            <w:vAlign w:val="center"/>
          </w:tcPr>
          <w:p w14:paraId="647CECED" w14:textId="77777777" w:rsidR="00EC3736" w:rsidRPr="00352FC8" w:rsidRDefault="00EC3736" w:rsidP="00F403F1">
            <w:pPr>
              <w:rPr>
                <w:rFonts w:ascii="Tahoma" w:hAnsi="Tahoma" w:cs="Tahoma"/>
                <w:sz w:val="20"/>
                <w:szCs w:val="20"/>
              </w:rPr>
            </w:pPr>
            <w:r w:rsidRPr="00352FC8">
              <w:rPr>
                <w:rFonts w:ascii="Tahoma" w:hAnsi="Tahoma" w:cs="Tahoma"/>
                <w:spacing w:val="2"/>
                <w:sz w:val="20"/>
                <w:szCs w:val="20"/>
              </w:rPr>
              <w:t>K</w:t>
            </w:r>
            <w:r w:rsidRPr="00352FC8">
              <w:rPr>
                <w:rFonts w:ascii="Tahoma" w:hAnsi="Tahoma" w:cs="Tahoma"/>
                <w:spacing w:val="1"/>
                <w:sz w:val="20"/>
                <w:szCs w:val="20"/>
              </w:rPr>
              <w:t>i</w:t>
            </w:r>
            <w:r w:rsidRPr="00352FC8">
              <w:rPr>
                <w:rFonts w:ascii="Tahoma" w:hAnsi="Tahoma" w:cs="Tahoma"/>
                <w:sz w:val="20"/>
                <w:szCs w:val="20"/>
              </w:rPr>
              <w:t>t</w:t>
            </w:r>
            <w:r w:rsidRPr="00352FC8">
              <w:rPr>
                <w:rFonts w:ascii="Tahoma" w:hAnsi="Tahoma" w:cs="Tahoma"/>
                <w:spacing w:val="-7"/>
                <w:sz w:val="20"/>
                <w:szCs w:val="20"/>
              </w:rPr>
              <w:t xml:space="preserve"> </w:t>
            </w:r>
            <w:r w:rsidRPr="00352FC8">
              <w:rPr>
                <w:rFonts w:ascii="Tahoma" w:hAnsi="Tahoma" w:cs="Tahoma"/>
                <w:spacing w:val="2"/>
                <w:sz w:val="20"/>
                <w:szCs w:val="20"/>
              </w:rPr>
              <w:t>d</w:t>
            </w:r>
            <w:r w:rsidRPr="00352FC8">
              <w:rPr>
                <w:rFonts w:ascii="Tahoma" w:hAnsi="Tahoma" w:cs="Tahoma"/>
                <w:sz w:val="20"/>
                <w:szCs w:val="20"/>
              </w:rPr>
              <w:t>e</w:t>
            </w:r>
            <w:r w:rsidRPr="00352FC8">
              <w:rPr>
                <w:rFonts w:ascii="Tahoma" w:hAnsi="Tahoma" w:cs="Tahoma"/>
                <w:spacing w:val="-4"/>
                <w:sz w:val="20"/>
                <w:szCs w:val="20"/>
              </w:rPr>
              <w:t xml:space="preserve"> </w:t>
            </w:r>
            <w:r w:rsidRPr="00352FC8">
              <w:rPr>
                <w:rFonts w:ascii="Tahoma" w:hAnsi="Tahoma" w:cs="Tahoma"/>
                <w:spacing w:val="1"/>
                <w:w w:val="97"/>
                <w:sz w:val="20"/>
                <w:szCs w:val="20"/>
              </w:rPr>
              <w:t>c</w:t>
            </w:r>
            <w:r w:rsidRPr="00352FC8">
              <w:rPr>
                <w:rFonts w:ascii="Tahoma" w:hAnsi="Tahoma" w:cs="Tahoma"/>
                <w:spacing w:val="2"/>
                <w:w w:val="97"/>
                <w:sz w:val="20"/>
                <w:szCs w:val="20"/>
              </w:rPr>
              <w:t>on</w:t>
            </w:r>
            <w:r w:rsidRPr="00352FC8">
              <w:rPr>
                <w:rFonts w:ascii="Tahoma" w:hAnsi="Tahoma" w:cs="Tahoma"/>
                <w:w w:val="97"/>
                <w:sz w:val="20"/>
                <w:szCs w:val="20"/>
              </w:rPr>
              <w:t>t</w:t>
            </w:r>
            <w:r w:rsidRPr="00352FC8">
              <w:rPr>
                <w:rFonts w:ascii="Tahoma" w:hAnsi="Tahoma" w:cs="Tahoma"/>
                <w:spacing w:val="2"/>
                <w:w w:val="97"/>
                <w:sz w:val="20"/>
                <w:szCs w:val="20"/>
              </w:rPr>
              <w:t>en</w:t>
            </w:r>
            <w:r w:rsidRPr="00352FC8">
              <w:rPr>
                <w:rFonts w:ascii="Tahoma" w:hAnsi="Tahoma" w:cs="Tahoma"/>
                <w:spacing w:val="-1"/>
                <w:w w:val="97"/>
                <w:sz w:val="20"/>
                <w:szCs w:val="20"/>
              </w:rPr>
              <w:t>i</w:t>
            </w:r>
            <w:r w:rsidRPr="00352FC8">
              <w:rPr>
                <w:rFonts w:ascii="Tahoma" w:hAnsi="Tahoma" w:cs="Tahoma"/>
                <w:spacing w:val="2"/>
                <w:w w:val="97"/>
                <w:sz w:val="20"/>
                <w:szCs w:val="20"/>
              </w:rPr>
              <w:t>d</w:t>
            </w:r>
            <w:r w:rsidRPr="00352FC8">
              <w:rPr>
                <w:rFonts w:ascii="Tahoma" w:hAnsi="Tahoma" w:cs="Tahoma"/>
                <w:w w:val="97"/>
                <w:sz w:val="20"/>
                <w:szCs w:val="20"/>
              </w:rPr>
              <w:t>o</w:t>
            </w:r>
            <w:r w:rsidRPr="00352FC8">
              <w:rPr>
                <w:rFonts w:ascii="Tahoma" w:hAnsi="Tahoma" w:cs="Tahoma"/>
                <w:spacing w:val="3"/>
                <w:w w:val="97"/>
                <w:sz w:val="20"/>
                <w:szCs w:val="20"/>
              </w:rPr>
              <w:t xml:space="preserve"> </w:t>
            </w:r>
            <w:r w:rsidRPr="00352FC8">
              <w:rPr>
                <w:rFonts w:ascii="Tahoma" w:hAnsi="Tahoma" w:cs="Tahoma"/>
                <w:sz w:val="20"/>
                <w:szCs w:val="20"/>
              </w:rPr>
              <w:t>de</w:t>
            </w:r>
            <w:r w:rsidRPr="00352FC8">
              <w:rPr>
                <w:rFonts w:ascii="Tahoma" w:hAnsi="Tahoma" w:cs="Tahoma"/>
                <w:spacing w:val="-4"/>
                <w:sz w:val="20"/>
                <w:szCs w:val="20"/>
              </w:rPr>
              <w:t xml:space="preserve"> </w:t>
            </w:r>
            <w:r w:rsidRPr="00352FC8">
              <w:rPr>
                <w:rFonts w:ascii="Tahoma" w:hAnsi="Tahoma" w:cs="Tahoma"/>
                <w:spacing w:val="2"/>
                <w:sz w:val="20"/>
                <w:szCs w:val="20"/>
              </w:rPr>
              <w:t>a</w:t>
            </w:r>
            <w:r w:rsidRPr="00352FC8">
              <w:rPr>
                <w:rFonts w:ascii="Tahoma" w:hAnsi="Tahoma" w:cs="Tahoma"/>
                <w:spacing w:val="1"/>
                <w:sz w:val="20"/>
                <w:szCs w:val="20"/>
              </w:rPr>
              <w:t>r</w:t>
            </w:r>
            <w:r w:rsidRPr="00352FC8">
              <w:rPr>
                <w:rFonts w:ascii="Tahoma" w:hAnsi="Tahoma" w:cs="Tahoma"/>
                <w:spacing w:val="2"/>
                <w:sz w:val="20"/>
                <w:szCs w:val="20"/>
              </w:rPr>
              <w:t>e</w:t>
            </w:r>
            <w:r w:rsidRPr="00352FC8">
              <w:rPr>
                <w:rFonts w:ascii="Tahoma" w:hAnsi="Tahoma" w:cs="Tahoma"/>
                <w:sz w:val="20"/>
                <w:szCs w:val="20"/>
              </w:rPr>
              <w:t>na</w:t>
            </w:r>
            <w:r w:rsidRPr="00352FC8">
              <w:rPr>
                <w:rFonts w:ascii="Tahoma" w:hAnsi="Tahoma" w:cs="Tahoma"/>
                <w:spacing w:val="-11"/>
                <w:sz w:val="20"/>
                <w:szCs w:val="20"/>
              </w:rPr>
              <w:t xml:space="preserve"> </w:t>
            </w:r>
            <w:r w:rsidRPr="00352FC8">
              <w:rPr>
                <w:rFonts w:ascii="Tahoma" w:hAnsi="Tahoma" w:cs="Tahoma"/>
                <w:spacing w:val="1"/>
                <w:sz w:val="20"/>
                <w:szCs w:val="20"/>
              </w:rPr>
              <w:t>(</w:t>
            </w:r>
            <w:r w:rsidRPr="00352FC8">
              <w:rPr>
                <w:rFonts w:ascii="Tahoma" w:hAnsi="Tahoma" w:cs="Tahoma"/>
                <w:spacing w:val="2"/>
                <w:sz w:val="20"/>
                <w:szCs w:val="20"/>
              </w:rPr>
              <w:t>AP</w:t>
            </w:r>
            <w:r w:rsidRPr="00352FC8">
              <w:rPr>
                <w:rFonts w:ascii="Tahoma" w:hAnsi="Tahoma" w:cs="Tahoma"/>
                <w:sz w:val="20"/>
                <w:szCs w:val="20"/>
              </w:rPr>
              <w:t>I</w:t>
            </w:r>
            <w:r w:rsidRPr="00352FC8">
              <w:rPr>
                <w:rFonts w:ascii="Tahoma" w:hAnsi="Tahoma" w:cs="Tahoma"/>
                <w:spacing w:val="-10"/>
                <w:sz w:val="20"/>
                <w:szCs w:val="20"/>
              </w:rPr>
              <w:t xml:space="preserve"> </w:t>
            </w:r>
            <w:r w:rsidRPr="00352FC8">
              <w:rPr>
                <w:rFonts w:ascii="Tahoma" w:hAnsi="Tahoma" w:cs="Tahoma"/>
                <w:spacing w:val="2"/>
                <w:w w:val="97"/>
                <w:sz w:val="20"/>
                <w:szCs w:val="20"/>
              </w:rPr>
              <w:t>13</w:t>
            </w:r>
            <w:r w:rsidRPr="00352FC8">
              <w:rPr>
                <w:rFonts w:ascii="Tahoma" w:hAnsi="Tahoma" w:cs="Tahoma"/>
                <w:spacing w:val="6"/>
                <w:w w:val="97"/>
                <w:sz w:val="20"/>
                <w:szCs w:val="20"/>
              </w:rPr>
              <w:t>B</w:t>
            </w:r>
            <w:r w:rsidRPr="00352FC8">
              <w:rPr>
                <w:rFonts w:ascii="Tahoma" w:hAnsi="Tahoma" w:cs="Tahoma"/>
                <w:w w:val="97"/>
                <w:sz w:val="20"/>
                <w:szCs w:val="20"/>
              </w:rPr>
              <w:t>-</w:t>
            </w:r>
            <w:r w:rsidRPr="00352FC8">
              <w:rPr>
                <w:rFonts w:ascii="Tahoma" w:hAnsi="Tahoma" w:cs="Tahoma"/>
                <w:spacing w:val="2"/>
                <w:w w:val="97"/>
                <w:sz w:val="20"/>
                <w:szCs w:val="20"/>
              </w:rPr>
              <w:t>1</w:t>
            </w:r>
            <w:r w:rsidRPr="00352FC8">
              <w:rPr>
                <w:rFonts w:ascii="Tahoma" w:hAnsi="Tahoma" w:cs="Tahoma"/>
                <w:spacing w:val="1"/>
                <w:w w:val="97"/>
                <w:sz w:val="20"/>
                <w:szCs w:val="20"/>
              </w:rPr>
              <w:t>)</w:t>
            </w:r>
          </w:p>
        </w:tc>
      </w:tr>
    </w:tbl>
    <w:p w14:paraId="610F5942"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24E0295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muestras de lodo para realizar las pruebas deberán ser obtenidas tanto de la superficie, de la mitad de la perforación y del fondo de la perforación. Las tres muestras obtenidas deberán entrar en los rangos establecidos en la tabla anterior.</w:t>
      </w:r>
    </w:p>
    <w:p w14:paraId="469FE6A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lastRenderedPageBreak/>
        <w:t>Proceso de elaboración y colocado de la armadura de refuerzo</w:t>
      </w:r>
    </w:p>
    <w:p w14:paraId="7F61210F" w14:textId="77777777" w:rsidR="00EC3736" w:rsidRPr="00352FC8" w:rsidRDefault="00EC3736" w:rsidP="00F403F1">
      <w:pPr>
        <w:pStyle w:val="Textoindependienteprimerasangra2"/>
        <w:spacing w:before="120" w:after="120"/>
        <w:jc w:val="both"/>
        <w:rPr>
          <w:rFonts w:ascii="Tahoma" w:hAnsi="Tahoma" w:cs="Tahoma"/>
          <w:b/>
          <w:sz w:val="20"/>
        </w:rPr>
      </w:pPr>
      <w:r w:rsidRPr="00352FC8">
        <w:rPr>
          <w:rFonts w:ascii="Tahoma" w:hAnsi="Tahoma" w:cs="Tahoma"/>
          <w:b/>
          <w:sz w:val="20"/>
        </w:rPr>
        <w:t>Proceso de armado y doblado del acero de refuerzo para pilotes</w:t>
      </w:r>
    </w:p>
    <w:p w14:paraId="4C3E2EB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canastillo deberá ser elaborado en obra de acuerdo a los planos de detalle.</w:t>
      </w:r>
    </w:p>
    <w:p w14:paraId="0892FC7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proceso de cilindrado de la espiral o el corte y doblado de los estribos se realizará de preferencia en empresas especializadas que realizan este trabajo a través de equipo computarizado y de manera totalmente mecanizada y automatizada prácticamente sin intervención del ser humano.</w:t>
      </w:r>
    </w:p>
    <w:p w14:paraId="09EC673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Alternativamente se podrá realizar este trabajo en obra enrollando el acero corrugado sobre un diámetro inferior al del refuerzo indicado en los planos. Este diámetro inferior se encuentra debidamente calculado de tal manera que cuando se ha terminado de doblar o cilindrar el acero, este trata de recobrar su forma recta y se produce un efecto “rebote” que hace que el diámetro de cilindrado se incremente obteniéndose como resultado el diámetro requerido de la espiral según planos.</w:t>
      </w:r>
    </w:p>
    <w:p w14:paraId="4D40070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aceros longitudinales principales no requieren trabajo alguno puesto que el canastillo usa barras de acero rectas sin ganchos ni dobleces de ningún tipo.</w:t>
      </w:r>
    </w:p>
    <w:p w14:paraId="2C5AD99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paso final para la obtención del canastillo de acero de refuerzo consiste en asegurar las barras longitudinales a la espiral con ayuda de alambre de amarre corriente.</w:t>
      </w:r>
    </w:p>
    <w:p w14:paraId="345AFA6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Concluido el proceso de fabricación de los canastillos de acero de refuerzo, estos se deberán almacenar sobre una cama de madera de construcción, para evitar su corrosión y contaminación.</w:t>
      </w:r>
    </w:p>
    <w:p w14:paraId="21444AB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canastillos de refuerzo contarán con separadores o centradores para garantizar que se cumpla el recubrimiento del acero de refuerzo detallado en los planos.</w:t>
      </w:r>
    </w:p>
    <w:p w14:paraId="53F3CC9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Aproximadamente cada dos metros se colocarán separadores de hormigón simple o de plástico/goma de forma cilíndrica tipo rueda, que permitirán el deslizamiento del canastillo a lo largo del pozo perforado, evitando trabas en su deslizamiento y permitiendo su corrimiento hasta el fondo de la perforación.</w:t>
      </w:r>
    </w:p>
    <w:p w14:paraId="4AFB87FA" w14:textId="77777777" w:rsidR="00EC3736" w:rsidRPr="00352FC8" w:rsidRDefault="00EC3736" w:rsidP="00F403F1">
      <w:pPr>
        <w:pStyle w:val="Textoindependienteprimerasangra2"/>
        <w:spacing w:before="120" w:after="120"/>
        <w:jc w:val="both"/>
        <w:rPr>
          <w:rFonts w:ascii="Tahoma" w:hAnsi="Tahoma" w:cs="Tahoma"/>
          <w:b/>
          <w:sz w:val="20"/>
        </w:rPr>
      </w:pPr>
      <w:r w:rsidRPr="00352FC8">
        <w:rPr>
          <w:rFonts w:ascii="Tahoma" w:hAnsi="Tahoma" w:cs="Tahoma"/>
          <w:b/>
          <w:sz w:val="20"/>
        </w:rPr>
        <w:t>Procedimiento de insertado de la armadura de acero de refuerzo</w:t>
      </w:r>
    </w:p>
    <w:p w14:paraId="2E9C6F9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Cuando la perforación del pozo ha sido concluida, el lodo de perforación se encuentra dentro de los parámetros establecidos por la norma FHWA GEC 010 (publicación FHWA-NHI-10-016) y el canastillo de acero de refuerzo esta revisado, liberado y aceptado, este será izado en segmentos con ayuda del mismo equipo de perforación.</w:t>
      </w:r>
    </w:p>
    <w:p w14:paraId="4271D1A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Cuando el primer segmento del canastillo es izado, y este se encuentra colgando y en posición vertical, este debe ser introducido a la perforación con movimiento lento y regular.</w:t>
      </w:r>
    </w:p>
    <w:p w14:paraId="2385507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Una vez que el primer segmento ha sido introducido a la perforación en su longitud total menos aproximadamente un metro, se procederá al trabado del canastillo con perfiles de acero preparados específicamente para ese propósito. De manera inmediata se procederá al </w:t>
      </w:r>
      <w:proofErr w:type="spellStart"/>
      <w:r w:rsidRPr="00352FC8">
        <w:rPr>
          <w:rFonts w:ascii="Tahoma" w:hAnsi="Tahoma" w:cs="Tahoma"/>
          <w:sz w:val="20"/>
        </w:rPr>
        <w:t>izaje</w:t>
      </w:r>
      <w:proofErr w:type="spellEnd"/>
      <w:r w:rsidRPr="00352FC8">
        <w:rPr>
          <w:rFonts w:ascii="Tahoma" w:hAnsi="Tahoma" w:cs="Tahoma"/>
          <w:sz w:val="20"/>
        </w:rPr>
        <w:t xml:space="preserve"> del segundo segmento siguiendo el mismo procedimiento. Una vez que el segundo segmento se encuentra colgando y en posición vertical se procede a descender la armadura hasta que esta se traslapa con la del primer segmento en una distancia aproximada de 1.0 metro o el valor mínimo establecido en la norma FHWA GEC 010 o el ACI 318-08. Se procederá a realizar el empalme con ayuda de grapas y alambre de amarre corriente. Una vez concluido el proceso de empalme, ambas piezas (el segmento 1 y el segmento 2) se descienden dentro de la perforación con movimiento lento y regular. Si existiesen más segmentos, el procedimiento se repite hasta llegar a la longitud de acero de refuerzo especificada en los planos.</w:t>
      </w:r>
    </w:p>
    <w:p w14:paraId="4C6D63D6" w14:textId="7D342778" w:rsidR="00EC3736" w:rsidRPr="00352FC8" w:rsidRDefault="00BE0AEA" w:rsidP="00F403F1">
      <w:pPr>
        <w:pStyle w:val="Textoindependiente"/>
        <w:spacing w:before="120" w:after="120"/>
        <w:jc w:val="both"/>
        <w:rPr>
          <w:rFonts w:ascii="Tahoma" w:hAnsi="Tahoma" w:cs="Tahoma"/>
          <w:sz w:val="20"/>
        </w:rPr>
      </w:pPr>
      <w:r w:rsidRPr="00352FC8">
        <w:rPr>
          <w:rFonts w:ascii="Tahoma" w:hAnsi="Tahoma" w:cs="Tahoma"/>
          <w:sz w:val="20"/>
        </w:rPr>
        <w:t>Finalmente,</w:t>
      </w:r>
      <w:r w:rsidR="00EC3736" w:rsidRPr="00352FC8">
        <w:rPr>
          <w:rFonts w:ascii="Tahoma" w:hAnsi="Tahoma" w:cs="Tahoma"/>
          <w:sz w:val="20"/>
        </w:rPr>
        <w:t xml:space="preserve"> el último segmento es trabado con ganchos de sujeción de forma permanente a dos perfiles de acero que soportarán todo el canastillo hasta que el hormigón sea vertido en toda la longitud del pozo perforado. Los ganchos de sujeción quedan perdidos en el hormigón del pilote.</w:t>
      </w:r>
    </w:p>
    <w:p w14:paraId="1B9BEAD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Queda expresamente PROHIBIDO el introducir el canastillo de acero de refuerzo solo con participación de personas, debiendo este ser izado e insertado con la participación del equipo de perforación o una grúa movilizada a obra para el efecto.</w:t>
      </w:r>
    </w:p>
    <w:p w14:paraId="478C7193"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lastRenderedPageBreak/>
        <w:t>Proceso de hormigonado</w:t>
      </w:r>
    </w:p>
    <w:p w14:paraId="50D686D0" w14:textId="77777777" w:rsidR="00EC3736" w:rsidRPr="00352FC8" w:rsidRDefault="00EC3736" w:rsidP="00F403F1">
      <w:pPr>
        <w:pStyle w:val="Textoindependienteprimerasangra2"/>
        <w:spacing w:before="120" w:after="120"/>
        <w:jc w:val="both"/>
        <w:rPr>
          <w:rFonts w:ascii="Tahoma" w:hAnsi="Tahoma" w:cs="Tahoma"/>
          <w:b/>
          <w:sz w:val="20"/>
        </w:rPr>
      </w:pPr>
      <w:r w:rsidRPr="00352FC8">
        <w:rPr>
          <w:rFonts w:ascii="Tahoma" w:hAnsi="Tahoma" w:cs="Tahoma"/>
          <w:b/>
          <w:sz w:val="20"/>
        </w:rPr>
        <w:t xml:space="preserve">Insertado del tubo </w:t>
      </w:r>
      <w:proofErr w:type="spellStart"/>
      <w:r w:rsidRPr="00352FC8">
        <w:rPr>
          <w:rFonts w:ascii="Tahoma" w:hAnsi="Tahoma" w:cs="Tahoma"/>
          <w:b/>
          <w:sz w:val="20"/>
        </w:rPr>
        <w:t>tremi</w:t>
      </w:r>
      <w:proofErr w:type="spellEnd"/>
      <w:r w:rsidRPr="00352FC8">
        <w:rPr>
          <w:rFonts w:ascii="Tahoma" w:hAnsi="Tahoma" w:cs="Tahoma"/>
          <w:b/>
          <w:sz w:val="20"/>
        </w:rPr>
        <w:t xml:space="preserve"> para el hormigonado</w:t>
      </w:r>
    </w:p>
    <w:p w14:paraId="50FEC81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Terminados los trabajos de perforación, preparación del lodo </w:t>
      </w:r>
      <w:proofErr w:type="spellStart"/>
      <w:r w:rsidRPr="00352FC8">
        <w:rPr>
          <w:rFonts w:ascii="Tahoma" w:hAnsi="Tahoma" w:cs="Tahoma"/>
          <w:sz w:val="20"/>
        </w:rPr>
        <w:t>bentonítico</w:t>
      </w:r>
      <w:proofErr w:type="spellEnd"/>
      <w:r w:rsidRPr="00352FC8">
        <w:rPr>
          <w:rFonts w:ascii="Tahoma" w:hAnsi="Tahoma" w:cs="Tahoma"/>
          <w:sz w:val="20"/>
        </w:rPr>
        <w:t xml:space="preserve">, e introducción del canastillo de acero de refuerzo, descritos en los procedimientos específicos de perforación y armadura, se procederá a la introducción del tubo </w:t>
      </w:r>
      <w:proofErr w:type="spellStart"/>
      <w:r w:rsidRPr="00352FC8">
        <w:rPr>
          <w:rFonts w:ascii="Tahoma" w:hAnsi="Tahoma" w:cs="Tahoma"/>
          <w:sz w:val="20"/>
        </w:rPr>
        <w:t>tremi</w:t>
      </w:r>
      <w:proofErr w:type="spellEnd"/>
      <w:r w:rsidRPr="00352FC8">
        <w:rPr>
          <w:rFonts w:ascii="Tahoma" w:hAnsi="Tahoma" w:cs="Tahoma"/>
          <w:sz w:val="20"/>
        </w:rPr>
        <w:t xml:space="preserve"> para realizar el hormigonado del pilote. Este tubo tiene la misión específica de permitir el descenso del hormigón desde la superficie del terreno hasta el fondo de la perforación a través del lodo </w:t>
      </w:r>
      <w:proofErr w:type="spellStart"/>
      <w:r w:rsidRPr="00352FC8">
        <w:rPr>
          <w:rFonts w:ascii="Tahoma" w:hAnsi="Tahoma" w:cs="Tahoma"/>
          <w:sz w:val="20"/>
        </w:rPr>
        <w:t>bentonítico</w:t>
      </w:r>
      <w:proofErr w:type="spellEnd"/>
      <w:r w:rsidRPr="00352FC8">
        <w:rPr>
          <w:rFonts w:ascii="Tahoma" w:hAnsi="Tahoma" w:cs="Tahoma"/>
          <w:sz w:val="20"/>
        </w:rPr>
        <w:t xml:space="preserve"> evitando la contaminación del hormigón.</w:t>
      </w:r>
    </w:p>
    <w:p w14:paraId="594EA46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tubo </w:t>
      </w:r>
      <w:proofErr w:type="spellStart"/>
      <w:r w:rsidRPr="00352FC8">
        <w:rPr>
          <w:rFonts w:ascii="Tahoma" w:hAnsi="Tahoma" w:cs="Tahoma"/>
          <w:sz w:val="20"/>
        </w:rPr>
        <w:t>tremi</w:t>
      </w:r>
      <w:proofErr w:type="spellEnd"/>
      <w:r w:rsidRPr="00352FC8">
        <w:rPr>
          <w:rFonts w:ascii="Tahoma" w:hAnsi="Tahoma" w:cs="Tahoma"/>
          <w:sz w:val="20"/>
        </w:rPr>
        <w:t xml:space="preserve"> a ser empleado deberá ser de acero de 5 pulgadas de diámetro y 13 metros de longitud, subdividido en módulos de 1.20~1.50 metros con uniones empernadas tipo brida, y con sellos de goma para evitar flujo de lodo </w:t>
      </w:r>
      <w:proofErr w:type="spellStart"/>
      <w:r w:rsidRPr="00352FC8">
        <w:rPr>
          <w:rFonts w:ascii="Tahoma" w:hAnsi="Tahoma" w:cs="Tahoma"/>
          <w:sz w:val="20"/>
        </w:rPr>
        <w:t>bentonítico</w:t>
      </w:r>
      <w:proofErr w:type="spellEnd"/>
      <w:r w:rsidRPr="00352FC8">
        <w:rPr>
          <w:rFonts w:ascii="Tahoma" w:hAnsi="Tahoma" w:cs="Tahoma"/>
          <w:sz w:val="20"/>
        </w:rPr>
        <w:t xml:space="preserve"> hacia el interior del tubo. La intención de la subdivisión en módulos es la de poder separar el tubo en una gran cantidad de combinaciones de longitud que permitan un adecuado hormigonado.</w:t>
      </w:r>
    </w:p>
    <w:p w14:paraId="39059D9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Cada módulo debe incluir dos “orejas” de acero que permitan atravesar barretas metálicas para trabar el tubo contra el suelo permitiendo que este quede suspendido para las operaciones de acople y desacople.</w:t>
      </w:r>
    </w:p>
    <w:p w14:paraId="277AAC9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En la parte superior del tubo se instalará un embudo metálico que permita la recolección del hormigón del mixer o carrito hormigonero, y su conducción al interior del tubo </w:t>
      </w:r>
      <w:proofErr w:type="spellStart"/>
      <w:r w:rsidRPr="00352FC8">
        <w:rPr>
          <w:rFonts w:ascii="Tahoma" w:hAnsi="Tahoma" w:cs="Tahoma"/>
          <w:sz w:val="20"/>
        </w:rPr>
        <w:t>tremi</w:t>
      </w:r>
      <w:proofErr w:type="spellEnd"/>
      <w:r w:rsidRPr="00352FC8">
        <w:rPr>
          <w:rFonts w:ascii="Tahoma" w:hAnsi="Tahoma" w:cs="Tahoma"/>
          <w:sz w:val="20"/>
        </w:rPr>
        <w:t>.</w:t>
      </w:r>
    </w:p>
    <w:p w14:paraId="283B68A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Es importante verificar que el tubo </w:t>
      </w:r>
      <w:proofErr w:type="spellStart"/>
      <w:r w:rsidRPr="00352FC8">
        <w:rPr>
          <w:rFonts w:ascii="Tahoma" w:hAnsi="Tahoma" w:cs="Tahoma"/>
          <w:sz w:val="20"/>
        </w:rPr>
        <w:t>tremi</w:t>
      </w:r>
      <w:proofErr w:type="spellEnd"/>
      <w:r w:rsidRPr="00352FC8">
        <w:rPr>
          <w:rFonts w:ascii="Tahoma" w:hAnsi="Tahoma" w:cs="Tahoma"/>
          <w:sz w:val="20"/>
        </w:rPr>
        <w:t xml:space="preserve"> tenga la misma profundidad que el hueco de perforación a fin de garantizar que el hormigón alcance el fondo de la perforación con el menor grado de contaminación posible.</w:t>
      </w:r>
    </w:p>
    <w:p w14:paraId="0A29D18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tubo </w:t>
      </w:r>
      <w:proofErr w:type="spellStart"/>
      <w:r w:rsidRPr="00352FC8">
        <w:rPr>
          <w:rFonts w:ascii="Tahoma" w:hAnsi="Tahoma" w:cs="Tahoma"/>
          <w:sz w:val="20"/>
        </w:rPr>
        <w:t>tremi</w:t>
      </w:r>
      <w:proofErr w:type="spellEnd"/>
      <w:r w:rsidRPr="00352FC8">
        <w:rPr>
          <w:rFonts w:ascii="Tahoma" w:hAnsi="Tahoma" w:cs="Tahoma"/>
          <w:sz w:val="20"/>
        </w:rPr>
        <w:t xml:space="preserve"> será introducido en dos o tres segmentos previamente preparados sobre el suelo. Se procederá al </w:t>
      </w:r>
      <w:proofErr w:type="spellStart"/>
      <w:r w:rsidRPr="00352FC8">
        <w:rPr>
          <w:rFonts w:ascii="Tahoma" w:hAnsi="Tahoma" w:cs="Tahoma"/>
          <w:sz w:val="20"/>
        </w:rPr>
        <w:t>izaje</w:t>
      </w:r>
      <w:proofErr w:type="spellEnd"/>
      <w:r w:rsidRPr="00352FC8">
        <w:rPr>
          <w:rFonts w:ascii="Tahoma" w:hAnsi="Tahoma" w:cs="Tahoma"/>
          <w:sz w:val="20"/>
        </w:rPr>
        <w:t xml:space="preserve"> del primer segmento con la ayuda de la pilotera para ser introducido en el hueco de perforación. Con la ayuda de barretas atravesadas en el </w:t>
      </w:r>
      <w:proofErr w:type="spellStart"/>
      <w:r w:rsidRPr="00352FC8">
        <w:rPr>
          <w:rFonts w:ascii="Tahoma" w:hAnsi="Tahoma" w:cs="Tahoma"/>
          <w:sz w:val="20"/>
        </w:rPr>
        <w:t>tremi</w:t>
      </w:r>
      <w:proofErr w:type="spellEnd"/>
      <w:r w:rsidRPr="00352FC8">
        <w:rPr>
          <w:rFonts w:ascii="Tahoma" w:hAnsi="Tahoma" w:cs="Tahoma"/>
          <w:sz w:val="20"/>
        </w:rPr>
        <w:t xml:space="preserve"> se trabará el mismo contra el suelo. Seguidamente se deberá izar el segundo segmento de tubo </w:t>
      </w:r>
      <w:proofErr w:type="spellStart"/>
      <w:r w:rsidRPr="00352FC8">
        <w:rPr>
          <w:rFonts w:ascii="Tahoma" w:hAnsi="Tahoma" w:cs="Tahoma"/>
          <w:sz w:val="20"/>
        </w:rPr>
        <w:t>tremi</w:t>
      </w:r>
      <w:proofErr w:type="spellEnd"/>
      <w:r w:rsidRPr="00352FC8">
        <w:rPr>
          <w:rFonts w:ascii="Tahoma" w:hAnsi="Tahoma" w:cs="Tahoma"/>
          <w:sz w:val="20"/>
        </w:rPr>
        <w:t xml:space="preserve"> hasta posicionarlo sobre el primer segmento introducido para proceder al acople con asistencia de personal (colocado de sello de goma y empernado). Una vez logrado el acople se procederá a levantar el tubo acoplado con la pilotera, y al retiro de las barretas para permitir el descenso del tubo acoplado hasta el nivel del terreno y proceder al acople del último segmento con el mismo procedimiento. Finalmente se instalará el embudo con asistencia de personal.</w:t>
      </w:r>
    </w:p>
    <w:p w14:paraId="015867F0" w14:textId="77777777" w:rsidR="00EC3736" w:rsidRPr="00352FC8" w:rsidRDefault="00EC3736" w:rsidP="00F403F1">
      <w:pPr>
        <w:pStyle w:val="Textoindependienteprimerasangra2"/>
        <w:spacing w:before="120" w:after="120"/>
        <w:jc w:val="both"/>
        <w:rPr>
          <w:rFonts w:ascii="Tahoma" w:hAnsi="Tahoma" w:cs="Tahoma"/>
          <w:b/>
          <w:sz w:val="20"/>
        </w:rPr>
      </w:pPr>
      <w:r w:rsidRPr="00352FC8">
        <w:rPr>
          <w:rFonts w:ascii="Tahoma" w:hAnsi="Tahoma" w:cs="Tahoma"/>
          <w:b/>
          <w:sz w:val="20"/>
        </w:rPr>
        <w:t>Proceso de preparación del hormigón</w:t>
      </w:r>
    </w:p>
    <w:p w14:paraId="37981CA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hormigón deberá cumplir todas las especificaciones en cuanto a materiales y procedimiento de elaboración, transporte, colocación, muestreo de probetas, etc. que los hormigones para los otros elementos estructurales. El hormigón para pilotes deberá cumplir adicionalmente los siguientes requisitos:</w:t>
      </w:r>
    </w:p>
    <w:p w14:paraId="618F4067" w14:textId="77777777" w:rsidR="00EC3736" w:rsidRPr="00352FC8" w:rsidRDefault="00EC3736" w:rsidP="00D93681">
      <w:pPr>
        <w:pStyle w:val="Listaconvietas2"/>
        <w:numPr>
          <w:ilvl w:val="0"/>
          <w:numId w:val="116"/>
        </w:numPr>
        <w:spacing w:before="120" w:after="120"/>
        <w:ind w:left="714" w:hanging="357"/>
        <w:contextualSpacing/>
        <w:jc w:val="both"/>
        <w:rPr>
          <w:rFonts w:ascii="Tahoma" w:hAnsi="Tahoma" w:cs="Tahoma"/>
          <w:lang w:val="es-BO"/>
        </w:rPr>
      </w:pPr>
      <w:r w:rsidRPr="00352FC8">
        <w:rPr>
          <w:rFonts w:ascii="Tahoma" w:hAnsi="Tahoma" w:cs="Tahoma"/>
          <w:lang w:val="es-BO"/>
        </w:rPr>
        <w:t>Revenimiento mínimo según cono de Abrams al momento del hormigonado = 20 cm.</w:t>
      </w:r>
    </w:p>
    <w:p w14:paraId="4FA694A5" w14:textId="77777777" w:rsidR="00EC3736" w:rsidRPr="00352FC8" w:rsidRDefault="00EC3736" w:rsidP="00D93681">
      <w:pPr>
        <w:pStyle w:val="Listaconvietas2"/>
        <w:numPr>
          <w:ilvl w:val="0"/>
          <w:numId w:val="116"/>
        </w:numPr>
        <w:spacing w:before="120" w:after="120"/>
        <w:ind w:left="714" w:hanging="357"/>
        <w:contextualSpacing/>
        <w:jc w:val="both"/>
        <w:rPr>
          <w:rFonts w:ascii="Tahoma" w:hAnsi="Tahoma" w:cs="Tahoma"/>
          <w:lang w:val="es-BO"/>
        </w:rPr>
      </w:pPr>
      <w:r w:rsidRPr="00352FC8">
        <w:rPr>
          <w:rFonts w:ascii="Tahoma" w:hAnsi="Tahoma" w:cs="Tahoma"/>
          <w:lang w:val="es-BO"/>
        </w:rPr>
        <w:t>Contenido mínimo de cemento= 400 kg/m3.</w:t>
      </w:r>
    </w:p>
    <w:p w14:paraId="44A166FE" w14:textId="77777777" w:rsidR="00EC3736" w:rsidRPr="00352FC8" w:rsidRDefault="00EC3736" w:rsidP="00D93681">
      <w:pPr>
        <w:pStyle w:val="Listaconvietas2"/>
        <w:numPr>
          <w:ilvl w:val="0"/>
          <w:numId w:val="116"/>
        </w:numPr>
        <w:spacing w:before="120" w:after="120"/>
        <w:ind w:left="714" w:hanging="357"/>
        <w:contextualSpacing/>
        <w:jc w:val="both"/>
        <w:rPr>
          <w:rFonts w:ascii="Tahoma" w:hAnsi="Tahoma" w:cs="Tahoma"/>
          <w:lang w:val="es-BO"/>
        </w:rPr>
      </w:pPr>
      <w:r w:rsidRPr="00352FC8">
        <w:rPr>
          <w:rFonts w:ascii="Tahoma" w:hAnsi="Tahoma" w:cs="Tahoma"/>
          <w:lang w:val="es-BO"/>
        </w:rPr>
        <w:t xml:space="preserve">Es obligatorio el uso de retardador de fraguado dosificado al valor máximo permitido por el catálogo del producto usado (por ej. Sika </w:t>
      </w:r>
      <w:proofErr w:type="spellStart"/>
      <w:r w:rsidRPr="00352FC8">
        <w:rPr>
          <w:rFonts w:ascii="Tahoma" w:hAnsi="Tahoma" w:cs="Tahoma"/>
          <w:lang w:val="es-BO"/>
        </w:rPr>
        <w:t>Plastiment</w:t>
      </w:r>
      <w:proofErr w:type="spellEnd"/>
      <w:r w:rsidRPr="00352FC8">
        <w:rPr>
          <w:rFonts w:ascii="Tahoma" w:hAnsi="Tahoma" w:cs="Tahoma"/>
          <w:lang w:val="es-BO"/>
        </w:rPr>
        <w:t xml:space="preserve"> HER dosificado al 0.5% del peso del cemento).</w:t>
      </w:r>
    </w:p>
    <w:p w14:paraId="7EF8EB12" w14:textId="77777777" w:rsidR="00EC3736" w:rsidRPr="00352FC8" w:rsidRDefault="00EC3736" w:rsidP="00D93681">
      <w:pPr>
        <w:pStyle w:val="Listaconvietas2"/>
        <w:numPr>
          <w:ilvl w:val="0"/>
          <w:numId w:val="116"/>
        </w:numPr>
        <w:spacing w:before="120" w:after="120"/>
        <w:ind w:left="714" w:hanging="357"/>
        <w:contextualSpacing/>
        <w:jc w:val="both"/>
        <w:rPr>
          <w:rFonts w:ascii="Tahoma" w:hAnsi="Tahoma" w:cs="Tahoma"/>
          <w:lang w:val="es-BO"/>
        </w:rPr>
      </w:pPr>
      <w:r w:rsidRPr="00352FC8">
        <w:rPr>
          <w:rFonts w:ascii="Tahoma" w:hAnsi="Tahoma" w:cs="Tahoma"/>
          <w:lang w:val="es-BO"/>
        </w:rPr>
        <w:t xml:space="preserve">Resistencia especificada, </w:t>
      </w:r>
      <w:proofErr w:type="spellStart"/>
      <w:r w:rsidRPr="00352FC8">
        <w:rPr>
          <w:rFonts w:ascii="Tahoma" w:hAnsi="Tahoma" w:cs="Tahoma"/>
          <w:lang w:val="es-BO"/>
        </w:rPr>
        <w:t>f’c</w:t>
      </w:r>
      <w:proofErr w:type="spellEnd"/>
      <w:r w:rsidRPr="00352FC8">
        <w:rPr>
          <w:rFonts w:ascii="Tahoma" w:hAnsi="Tahoma" w:cs="Tahoma"/>
          <w:lang w:val="es-BO"/>
        </w:rPr>
        <w:t>= 210 kg/cm2 o la que se encuentra detallada en los planos.</w:t>
      </w:r>
    </w:p>
    <w:p w14:paraId="2E5F18B6" w14:textId="77777777" w:rsidR="00EC3736" w:rsidRPr="00352FC8" w:rsidRDefault="00EC3736" w:rsidP="00D93681">
      <w:pPr>
        <w:pStyle w:val="Listaconvietas2"/>
        <w:numPr>
          <w:ilvl w:val="0"/>
          <w:numId w:val="116"/>
        </w:numPr>
        <w:spacing w:before="120" w:after="120"/>
        <w:ind w:left="714" w:hanging="357"/>
        <w:contextualSpacing/>
        <w:jc w:val="both"/>
        <w:rPr>
          <w:rFonts w:ascii="Tahoma" w:hAnsi="Tahoma" w:cs="Tahoma"/>
          <w:lang w:val="es-BO"/>
        </w:rPr>
      </w:pPr>
      <w:r w:rsidRPr="00352FC8">
        <w:rPr>
          <w:rFonts w:ascii="Tahoma" w:hAnsi="Tahoma" w:cs="Tahoma"/>
          <w:lang w:val="es-BO"/>
        </w:rPr>
        <w:t>Está prohibido el uso de plastificantes y superplastificantes que no posean la habilidad de retardo de fraguado.</w:t>
      </w:r>
    </w:p>
    <w:p w14:paraId="70E938E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hormigón deberá ser transportado a pie de perforación ya sea en camión hormigonero (mixer) o en carritos hormigoneros o carretillas.</w:t>
      </w:r>
    </w:p>
    <w:p w14:paraId="0B437A36" w14:textId="77777777" w:rsidR="00EC3736" w:rsidRPr="00352FC8" w:rsidRDefault="00EC3736" w:rsidP="00F403F1">
      <w:pPr>
        <w:pStyle w:val="Textoindependienteprimerasangra2"/>
        <w:spacing w:before="120" w:after="120"/>
        <w:jc w:val="both"/>
        <w:rPr>
          <w:rFonts w:ascii="Tahoma" w:hAnsi="Tahoma" w:cs="Tahoma"/>
          <w:b/>
          <w:sz w:val="20"/>
        </w:rPr>
      </w:pPr>
      <w:r w:rsidRPr="00352FC8">
        <w:rPr>
          <w:rFonts w:ascii="Tahoma" w:hAnsi="Tahoma" w:cs="Tahoma"/>
          <w:b/>
          <w:sz w:val="20"/>
        </w:rPr>
        <w:t>Proceso de hormigonado por flujo inverso</w:t>
      </w:r>
    </w:p>
    <w:p w14:paraId="360C5C0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Instalado el tubo </w:t>
      </w:r>
      <w:proofErr w:type="spellStart"/>
      <w:r w:rsidRPr="00352FC8">
        <w:rPr>
          <w:rFonts w:ascii="Tahoma" w:hAnsi="Tahoma" w:cs="Tahoma"/>
          <w:sz w:val="20"/>
        </w:rPr>
        <w:t>tremi</w:t>
      </w:r>
      <w:proofErr w:type="spellEnd"/>
      <w:r w:rsidRPr="00352FC8">
        <w:rPr>
          <w:rFonts w:ascii="Tahoma" w:hAnsi="Tahoma" w:cs="Tahoma"/>
          <w:sz w:val="20"/>
        </w:rPr>
        <w:t xml:space="preserve"> se procede al hormigonado con la asistencia de los </w:t>
      </w:r>
      <w:proofErr w:type="spellStart"/>
      <w:r w:rsidRPr="00352FC8">
        <w:rPr>
          <w:rFonts w:ascii="Tahoma" w:hAnsi="Tahoma" w:cs="Tahoma"/>
          <w:sz w:val="20"/>
        </w:rPr>
        <w:t>mixers</w:t>
      </w:r>
      <w:proofErr w:type="spellEnd"/>
      <w:r w:rsidRPr="00352FC8">
        <w:rPr>
          <w:rFonts w:ascii="Tahoma" w:hAnsi="Tahoma" w:cs="Tahoma"/>
          <w:sz w:val="20"/>
        </w:rPr>
        <w:t>/carritos hormigoneros/carretillas y el propio equipo de perforación, teniendo ciertos cuidados descritos a continuación.</w:t>
      </w:r>
    </w:p>
    <w:p w14:paraId="1334660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Antes de verter el primer hormigón se instalará una pelota o tapón en la parte superior de tubo </w:t>
      </w:r>
      <w:proofErr w:type="spellStart"/>
      <w:r w:rsidRPr="00352FC8">
        <w:rPr>
          <w:rFonts w:ascii="Tahoma" w:hAnsi="Tahoma" w:cs="Tahoma"/>
          <w:sz w:val="20"/>
        </w:rPr>
        <w:t>tremi</w:t>
      </w:r>
      <w:proofErr w:type="spellEnd"/>
      <w:r w:rsidRPr="00352FC8">
        <w:rPr>
          <w:rFonts w:ascii="Tahoma" w:hAnsi="Tahoma" w:cs="Tahoma"/>
          <w:sz w:val="20"/>
        </w:rPr>
        <w:t xml:space="preserve">. Dicho tapón tiene la función de evitar la mezcla entre el hormigón y el lodo </w:t>
      </w:r>
      <w:proofErr w:type="spellStart"/>
      <w:r w:rsidRPr="00352FC8">
        <w:rPr>
          <w:rFonts w:ascii="Tahoma" w:hAnsi="Tahoma" w:cs="Tahoma"/>
          <w:sz w:val="20"/>
        </w:rPr>
        <w:t>bentonítico</w:t>
      </w:r>
      <w:proofErr w:type="spellEnd"/>
      <w:r w:rsidRPr="00352FC8">
        <w:rPr>
          <w:rFonts w:ascii="Tahoma" w:hAnsi="Tahoma" w:cs="Tahoma"/>
          <w:sz w:val="20"/>
        </w:rPr>
        <w:t xml:space="preserve"> que se encuentra </w:t>
      </w:r>
      <w:r w:rsidRPr="00352FC8">
        <w:rPr>
          <w:rFonts w:ascii="Tahoma" w:hAnsi="Tahoma" w:cs="Tahoma"/>
          <w:sz w:val="20"/>
        </w:rPr>
        <w:lastRenderedPageBreak/>
        <w:t xml:space="preserve">en el tubo </w:t>
      </w:r>
      <w:proofErr w:type="spellStart"/>
      <w:r w:rsidRPr="00352FC8">
        <w:rPr>
          <w:rFonts w:ascii="Tahoma" w:hAnsi="Tahoma" w:cs="Tahoma"/>
          <w:sz w:val="20"/>
        </w:rPr>
        <w:t>tremi</w:t>
      </w:r>
      <w:proofErr w:type="spellEnd"/>
      <w:r w:rsidRPr="00352FC8">
        <w:rPr>
          <w:rFonts w:ascii="Tahoma" w:hAnsi="Tahoma" w:cs="Tahoma"/>
          <w:sz w:val="20"/>
        </w:rPr>
        <w:t xml:space="preserve"> (dicho tapón separa al hormigón del lodo </w:t>
      </w:r>
      <w:proofErr w:type="spellStart"/>
      <w:r w:rsidRPr="00352FC8">
        <w:rPr>
          <w:rFonts w:ascii="Tahoma" w:hAnsi="Tahoma" w:cs="Tahoma"/>
          <w:sz w:val="20"/>
        </w:rPr>
        <w:t>bentonítico</w:t>
      </w:r>
      <w:proofErr w:type="spellEnd"/>
      <w:r w:rsidRPr="00352FC8">
        <w:rPr>
          <w:rFonts w:ascii="Tahoma" w:hAnsi="Tahoma" w:cs="Tahoma"/>
          <w:sz w:val="20"/>
        </w:rPr>
        <w:t>). El hormigón empujará el tapón hacia abajo por efecto de su peso propio, desplazando la bentonita hacia la base de la perforación.</w:t>
      </w:r>
    </w:p>
    <w:p w14:paraId="5C3B8F7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A fin de que el hormigón pueda salir por la punta del tubo </w:t>
      </w:r>
      <w:proofErr w:type="spellStart"/>
      <w:r w:rsidRPr="00352FC8">
        <w:rPr>
          <w:rFonts w:ascii="Tahoma" w:hAnsi="Tahoma" w:cs="Tahoma"/>
          <w:sz w:val="20"/>
        </w:rPr>
        <w:t>tremi</w:t>
      </w:r>
      <w:proofErr w:type="spellEnd"/>
      <w:r w:rsidRPr="00352FC8">
        <w:rPr>
          <w:rFonts w:ascii="Tahoma" w:hAnsi="Tahoma" w:cs="Tahoma"/>
          <w:sz w:val="20"/>
        </w:rPr>
        <w:t xml:space="preserve">, este debe ser suspendido una altura de 30 cm sobre la base de la perforación. El primer hormigón que llega a la punta se mezclará con el lodo </w:t>
      </w:r>
      <w:proofErr w:type="spellStart"/>
      <w:r w:rsidRPr="00352FC8">
        <w:rPr>
          <w:rFonts w:ascii="Tahoma" w:hAnsi="Tahoma" w:cs="Tahoma"/>
          <w:sz w:val="20"/>
        </w:rPr>
        <w:t>bentonítico</w:t>
      </w:r>
      <w:proofErr w:type="spellEnd"/>
      <w:r w:rsidRPr="00352FC8">
        <w:rPr>
          <w:rFonts w:ascii="Tahoma" w:hAnsi="Tahoma" w:cs="Tahoma"/>
          <w:sz w:val="20"/>
        </w:rPr>
        <w:t xml:space="preserve">, quedando contaminado y consiguientemente con densidad reducida. El hormigón que sigue en el tubo </w:t>
      </w:r>
      <w:proofErr w:type="spellStart"/>
      <w:r w:rsidRPr="00352FC8">
        <w:rPr>
          <w:rFonts w:ascii="Tahoma" w:hAnsi="Tahoma" w:cs="Tahoma"/>
          <w:sz w:val="20"/>
        </w:rPr>
        <w:t>tremi</w:t>
      </w:r>
      <w:proofErr w:type="spellEnd"/>
      <w:r w:rsidRPr="00352FC8">
        <w:rPr>
          <w:rFonts w:ascii="Tahoma" w:hAnsi="Tahoma" w:cs="Tahoma"/>
          <w:sz w:val="20"/>
        </w:rPr>
        <w:t xml:space="preserve"> es un hormigón no contaminado, y que por su densidad desplazará al hormigón contaminado hacia la superficie, al igual que al lodo </w:t>
      </w:r>
      <w:proofErr w:type="spellStart"/>
      <w:r w:rsidRPr="00352FC8">
        <w:rPr>
          <w:rFonts w:ascii="Tahoma" w:hAnsi="Tahoma" w:cs="Tahoma"/>
          <w:sz w:val="20"/>
        </w:rPr>
        <w:t>bentonítico</w:t>
      </w:r>
      <w:proofErr w:type="spellEnd"/>
      <w:r w:rsidRPr="00352FC8">
        <w:rPr>
          <w:rFonts w:ascii="Tahoma" w:hAnsi="Tahoma" w:cs="Tahoma"/>
          <w:sz w:val="20"/>
        </w:rPr>
        <w:t xml:space="preserve"> que yace sobre el hormigón contaminado. En este entendido, es de vital importancia que la punta del tubo </w:t>
      </w:r>
      <w:proofErr w:type="spellStart"/>
      <w:r w:rsidRPr="00352FC8">
        <w:rPr>
          <w:rFonts w:ascii="Tahoma" w:hAnsi="Tahoma" w:cs="Tahoma"/>
          <w:sz w:val="20"/>
        </w:rPr>
        <w:t>tremi</w:t>
      </w:r>
      <w:proofErr w:type="spellEnd"/>
      <w:r w:rsidRPr="00352FC8">
        <w:rPr>
          <w:rFonts w:ascii="Tahoma" w:hAnsi="Tahoma" w:cs="Tahoma"/>
          <w:sz w:val="20"/>
        </w:rPr>
        <w:t xml:space="preserve"> quede siempre por debajo de la cota de hormigón en un mínimo de 10 pies (3.0 metros) (art. 7.5.4., 9.3.3.1. norma FHWA GEC 010), como se ilustra en la figura.</w:t>
      </w:r>
    </w:p>
    <w:p w14:paraId="73FC5991" w14:textId="77777777" w:rsidR="00EC3736" w:rsidRPr="00352FC8" w:rsidRDefault="00EC3736" w:rsidP="00EC3736">
      <w:pPr>
        <w:widowControl w:val="0"/>
        <w:autoSpaceDE w:val="0"/>
        <w:autoSpaceDN w:val="0"/>
        <w:adjustRightInd w:val="0"/>
        <w:spacing w:after="240"/>
        <w:jc w:val="both"/>
        <w:rPr>
          <w:rFonts w:ascii="Tahoma" w:hAnsi="Tahoma" w:cs="Tahoma"/>
          <w:bCs/>
          <w:sz w:val="20"/>
          <w:szCs w:val="20"/>
        </w:rPr>
      </w:pPr>
    </w:p>
    <w:p w14:paraId="3305017E" w14:textId="77777777" w:rsidR="00EC3736" w:rsidRPr="00352FC8" w:rsidRDefault="00EC3736" w:rsidP="00EC3736">
      <w:pPr>
        <w:widowControl w:val="0"/>
        <w:autoSpaceDE w:val="0"/>
        <w:autoSpaceDN w:val="0"/>
        <w:adjustRightInd w:val="0"/>
        <w:spacing w:after="240"/>
        <w:jc w:val="center"/>
        <w:rPr>
          <w:rFonts w:ascii="Tahoma" w:hAnsi="Tahoma" w:cs="Tahoma"/>
          <w:bCs/>
          <w:sz w:val="20"/>
          <w:szCs w:val="20"/>
        </w:rPr>
      </w:pPr>
      <w:r w:rsidRPr="00352FC8">
        <w:rPr>
          <w:rFonts w:ascii="Tahoma" w:hAnsi="Tahoma" w:cs="Tahoma"/>
          <w:noProof/>
          <w:sz w:val="20"/>
          <w:szCs w:val="20"/>
          <w:lang w:val="en-US"/>
        </w:rPr>
        <w:drawing>
          <wp:inline distT="0" distB="0" distL="0" distR="0" wp14:anchorId="501F0B69" wp14:editId="5205A877">
            <wp:extent cx="3769995" cy="2338070"/>
            <wp:effectExtent l="0" t="0" r="1905" b="5080"/>
            <wp:docPr id="17182679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9731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9995" cy="2338070"/>
                    </a:xfrm>
                    <a:prstGeom prst="rect">
                      <a:avLst/>
                    </a:prstGeom>
                    <a:noFill/>
                    <a:ln>
                      <a:noFill/>
                    </a:ln>
                  </pic:spPr>
                </pic:pic>
              </a:graphicData>
            </a:graphic>
          </wp:inline>
        </w:drawing>
      </w:r>
    </w:p>
    <w:p w14:paraId="62171550" w14:textId="77777777" w:rsidR="00EC3736" w:rsidRPr="00352FC8" w:rsidRDefault="00EC3736" w:rsidP="00F403F1">
      <w:pPr>
        <w:widowControl w:val="0"/>
        <w:autoSpaceDE w:val="0"/>
        <w:autoSpaceDN w:val="0"/>
        <w:adjustRightInd w:val="0"/>
        <w:spacing w:before="120" w:after="120"/>
        <w:jc w:val="center"/>
        <w:rPr>
          <w:rFonts w:ascii="Tahoma" w:hAnsi="Tahoma" w:cs="Tahoma"/>
          <w:bCs/>
          <w:sz w:val="20"/>
          <w:szCs w:val="20"/>
        </w:rPr>
      </w:pPr>
    </w:p>
    <w:p w14:paraId="2A99966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Queda expresamente PROHIBIDO el manipular el tubo </w:t>
      </w:r>
      <w:proofErr w:type="spellStart"/>
      <w:r w:rsidRPr="00352FC8">
        <w:rPr>
          <w:rFonts w:ascii="Tahoma" w:hAnsi="Tahoma" w:cs="Tahoma"/>
          <w:sz w:val="20"/>
        </w:rPr>
        <w:t>tremie</w:t>
      </w:r>
      <w:proofErr w:type="spellEnd"/>
      <w:r w:rsidRPr="00352FC8">
        <w:rPr>
          <w:rFonts w:ascii="Tahoma" w:hAnsi="Tahoma" w:cs="Tahoma"/>
          <w:sz w:val="20"/>
        </w:rPr>
        <w:t xml:space="preserve"> con participación de personas, debiendo este ser izado, insertado, removido solo con ayuda del equipo de perforación.</w:t>
      </w:r>
    </w:p>
    <w:p w14:paraId="612B95F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Introducido el primer hormigón se continúa con el proceso hasta terminar el pilote con la asistencia de todos los </w:t>
      </w:r>
      <w:proofErr w:type="spellStart"/>
      <w:r w:rsidRPr="00352FC8">
        <w:rPr>
          <w:rFonts w:ascii="Tahoma" w:hAnsi="Tahoma" w:cs="Tahoma"/>
          <w:sz w:val="20"/>
        </w:rPr>
        <w:t>mixers</w:t>
      </w:r>
      <w:proofErr w:type="spellEnd"/>
      <w:r w:rsidRPr="00352FC8">
        <w:rPr>
          <w:rFonts w:ascii="Tahoma" w:hAnsi="Tahoma" w:cs="Tahoma"/>
          <w:sz w:val="20"/>
        </w:rPr>
        <w:t xml:space="preserve"> programados, sin embargo, es recomendable la extracción paulatina del tubo </w:t>
      </w:r>
      <w:proofErr w:type="spellStart"/>
      <w:r w:rsidRPr="00352FC8">
        <w:rPr>
          <w:rFonts w:ascii="Tahoma" w:hAnsi="Tahoma" w:cs="Tahoma"/>
          <w:sz w:val="20"/>
        </w:rPr>
        <w:t>tremi</w:t>
      </w:r>
      <w:proofErr w:type="spellEnd"/>
      <w:r w:rsidRPr="00352FC8">
        <w:rPr>
          <w:rFonts w:ascii="Tahoma" w:hAnsi="Tahoma" w:cs="Tahoma"/>
          <w:sz w:val="20"/>
        </w:rPr>
        <w:t xml:space="preserve"> a fin de que el mismo no quede atrapado por la fricción que ofrece la columna de hormigón que yace en la perforación.</w:t>
      </w:r>
    </w:p>
    <w:p w14:paraId="602495B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hormigonado concluye una vez que el hormigón emerge por el hueco de perforación.</w:t>
      </w:r>
    </w:p>
    <w:p w14:paraId="76918DA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 necesario sobre hormigonar hasta que emerja y sea expulsado por rebalse todo el hormigón contaminado.</w:t>
      </w:r>
    </w:p>
    <w:p w14:paraId="48F38A78" w14:textId="77777777" w:rsidR="00EC3736" w:rsidRPr="00352FC8" w:rsidRDefault="00EC3736" w:rsidP="00F403F1">
      <w:pPr>
        <w:pStyle w:val="Textoindependienteprimerasangra2"/>
        <w:spacing w:before="120" w:after="120"/>
        <w:jc w:val="both"/>
        <w:rPr>
          <w:rFonts w:ascii="Tahoma" w:hAnsi="Tahoma" w:cs="Tahoma"/>
          <w:b/>
          <w:sz w:val="20"/>
        </w:rPr>
      </w:pPr>
      <w:r w:rsidRPr="00352FC8">
        <w:rPr>
          <w:rFonts w:ascii="Tahoma" w:hAnsi="Tahoma" w:cs="Tahoma"/>
          <w:b/>
          <w:sz w:val="20"/>
        </w:rPr>
        <w:t>Control de calidad del proceso de hormigonado</w:t>
      </w:r>
    </w:p>
    <w:p w14:paraId="1341AC6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control de calidad es uno de los puntos más importantes para garantizar un buen hormigonado, especialmente en este tipo de pilotes, ya que se trata de un hormigonado sumergido en lodo </w:t>
      </w:r>
      <w:proofErr w:type="spellStart"/>
      <w:r w:rsidRPr="00352FC8">
        <w:rPr>
          <w:rFonts w:ascii="Tahoma" w:hAnsi="Tahoma" w:cs="Tahoma"/>
          <w:sz w:val="20"/>
        </w:rPr>
        <w:t>bentonítico</w:t>
      </w:r>
      <w:proofErr w:type="spellEnd"/>
      <w:r w:rsidRPr="00352FC8">
        <w:rPr>
          <w:rFonts w:ascii="Tahoma" w:hAnsi="Tahoma" w:cs="Tahoma"/>
          <w:sz w:val="20"/>
        </w:rPr>
        <w:t xml:space="preserve">. Se controlará principalmente la dosificación, el revenimiento, el levante y desarme del tubo </w:t>
      </w:r>
      <w:proofErr w:type="spellStart"/>
      <w:r w:rsidRPr="00352FC8">
        <w:rPr>
          <w:rFonts w:ascii="Tahoma" w:hAnsi="Tahoma" w:cs="Tahoma"/>
          <w:sz w:val="20"/>
        </w:rPr>
        <w:t>tremi</w:t>
      </w:r>
      <w:proofErr w:type="spellEnd"/>
      <w:r w:rsidRPr="00352FC8">
        <w:rPr>
          <w:rFonts w:ascii="Tahoma" w:hAnsi="Tahoma" w:cs="Tahoma"/>
          <w:sz w:val="20"/>
        </w:rPr>
        <w:t>, la secuencia de hormigonado, y se tomarán cilindros de prueba para verificar la resistencia del hormigón de acuerdo a los lineamientos e instrucción expresa de la Supervisión.</w:t>
      </w:r>
    </w:p>
    <w:p w14:paraId="59800BD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tubo </w:t>
      </w:r>
      <w:proofErr w:type="spellStart"/>
      <w:r w:rsidRPr="00352FC8">
        <w:rPr>
          <w:rFonts w:ascii="Tahoma" w:hAnsi="Tahoma" w:cs="Tahoma"/>
          <w:sz w:val="20"/>
        </w:rPr>
        <w:t>tremi</w:t>
      </w:r>
      <w:proofErr w:type="spellEnd"/>
      <w:r w:rsidRPr="00352FC8">
        <w:rPr>
          <w:rFonts w:ascii="Tahoma" w:hAnsi="Tahoma" w:cs="Tahoma"/>
          <w:sz w:val="20"/>
        </w:rPr>
        <w:t xml:space="preserve"> podrá ser suspendido y acortado a medida que el hormigón avance llenando el pozo perforado, pero siempre cuidando que la punta del tubo </w:t>
      </w:r>
      <w:proofErr w:type="spellStart"/>
      <w:r w:rsidRPr="00352FC8">
        <w:rPr>
          <w:rFonts w:ascii="Tahoma" w:hAnsi="Tahoma" w:cs="Tahoma"/>
          <w:sz w:val="20"/>
        </w:rPr>
        <w:t>tremi</w:t>
      </w:r>
      <w:proofErr w:type="spellEnd"/>
      <w:r w:rsidRPr="00352FC8">
        <w:rPr>
          <w:rFonts w:ascii="Tahoma" w:hAnsi="Tahoma" w:cs="Tahoma"/>
          <w:sz w:val="20"/>
        </w:rPr>
        <w:t xml:space="preserve"> esté embebida como mínimo 10 ft (3.0 metros) en el hormigón. Para este fin se medirá la profundidad del hormigón con ayuda de una cinta </w:t>
      </w:r>
      <w:proofErr w:type="spellStart"/>
      <w:r w:rsidRPr="00352FC8">
        <w:rPr>
          <w:rFonts w:ascii="Tahoma" w:hAnsi="Tahoma" w:cs="Tahoma"/>
          <w:sz w:val="20"/>
        </w:rPr>
        <w:t>metrada</w:t>
      </w:r>
      <w:proofErr w:type="spellEnd"/>
      <w:r w:rsidRPr="00352FC8">
        <w:rPr>
          <w:rFonts w:ascii="Tahoma" w:hAnsi="Tahoma" w:cs="Tahoma"/>
          <w:sz w:val="20"/>
        </w:rPr>
        <w:t xml:space="preserve"> o “wincha”, </w:t>
      </w:r>
      <w:r w:rsidRPr="00352FC8">
        <w:rPr>
          <w:rFonts w:ascii="Tahoma" w:hAnsi="Tahoma" w:cs="Tahoma"/>
          <w:sz w:val="20"/>
        </w:rPr>
        <w:lastRenderedPageBreak/>
        <w:t>y la asistencia de una soga con un contrapeso amarrado en la punta. La superficie del hormigón es detectada por simple tacto cuando el contrapeso choca contra el hormigón dentro la perforación.</w:t>
      </w:r>
    </w:p>
    <w:p w14:paraId="20530CD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secuencia de hormigonado será controlada a fin de registrar eventos de derrumbe que pudieran presentarse durante el hormigonado, y que pudieran comprometer la integridad del pilote. En este control el Contratista elaborará una curva volumen hormigonado versus profundidad del hormigón. Esta curva deberá ser contrastada con la curva teórica (considerando un pilote cilíndrico perfecto) y deberá reflejar la forma del pilote, el exceso de hormigón a distintos niveles, la posible infiltración de hormigón en corrientes de agua, y otros aspectos que permiten la toma de decisiones oportunas durante el hormigonado, a fin de garantizar un pilote integro (sin cortes ni discontinuidades).</w:t>
      </w:r>
    </w:p>
    <w:p w14:paraId="2D1FCCB3" w14:textId="77777777" w:rsidR="00EC3736" w:rsidRPr="00352FC8" w:rsidRDefault="00EC3736" w:rsidP="00F403F1">
      <w:pPr>
        <w:pStyle w:val="Textoindependiente"/>
        <w:spacing w:before="120" w:after="120"/>
        <w:ind w:left="709"/>
        <w:jc w:val="both"/>
        <w:rPr>
          <w:rFonts w:ascii="Tahoma" w:hAnsi="Tahoma" w:cs="Tahoma"/>
          <w:b/>
          <w:sz w:val="20"/>
        </w:rPr>
      </w:pPr>
      <w:r w:rsidRPr="00352FC8">
        <w:rPr>
          <w:rFonts w:ascii="Tahoma" w:hAnsi="Tahoma" w:cs="Tahoma"/>
          <w:b/>
          <w:sz w:val="20"/>
        </w:rPr>
        <w:t xml:space="preserve">Proceso de instalación, montaje y nivelación de </w:t>
      </w:r>
      <w:proofErr w:type="spellStart"/>
      <w:r w:rsidRPr="00352FC8">
        <w:rPr>
          <w:rFonts w:ascii="Tahoma" w:hAnsi="Tahoma" w:cs="Tahoma"/>
          <w:b/>
          <w:sz w:val="20"/>
        </w:rPr>
        <w:t>stub</w:t>
      </w:r>
      <w:proofErr w:type="spellEnd"/>
    </w:p>
    <w:p w14:paraId="37FCC4E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fundaciones para las torres estarán constituidas en general por 4 fundaciones independientes. 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771A652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trabajo de fundación se inicia con la comprobación, por parte del Contratista conjuntamente con la Supervisión, de la calidad del terreno en cada punto de fundación y concluye con la colocación, en posición muy precisa del “</w:t>
      </w:r>
      <w:proofErr w:type="spellStart"/>
      <w:r w:rsidRPr="00352FC8">
        <w:rPr>
          <w:rFonts w:ascii="Tahoma" w:hAnsi="Tahoma" w:cs="Tahoma"/>
          <w:sz w:val="20"/>
        </w:rPr>
        <w:t>stub</w:t>
      </w:r>
      <w:proofErr w:type="spellEnd"/>
      <w:r w:rsidRPr="00352FC8">
        <w:rPr>
          <w:rFonts w:ascii="Tahoma" w:hAnsi="Tahoma" w:cs="Tahoma"/>
          <w:sz w:val="20"/>
        </w:rPr>
        <w:t xml:space="preserve">”. Estos trabajos se </w:t>
      </w:r>
      <w:proofErr w:type="gramStart"/>
      <w:r w:rsidRPr="00352FC8">
        <w:rPr>
          <w:rFonts w:ascii="Tahoma" w:hAnsi="Tahoma" w:cs="Tahoma"/>
          <w:sz w:val="20"/>
        </w:rPr>
        <w:t>ejecutaran</w:t>
      </w:r>
      <w:proofErr w:type="gramEnd"/>
      <w:r w:rsidRPr="00352FC8">
        <w:rPr>
          <w:rFonts w:ascii="Tahoma" w:hAnsi="Tahoma" w:cs="Tahoma"/>
          <w:sz w:val="20"/>
        </w:rPr>
        <w:t xml:space="preserve"> en sujeción estricta a las líneas, niveles y dimensiones mostradas en los planos, recomendaciones del fabricante e instrucciones de la Supervisión.</w:t>
      </w:r>
    </w:p>
    <w:p w14:paraId="4AA83CF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Continúa luego la construcción de la fundación de cualquier tipo que fuere, hasta la colocación del “</w:t>
      </w:r>
      <w:proofErr w:type="spellStart"/>
      <w:r w:rsidRPr="00352FC8">
        <w:rPr>
          <w:rFonts w:ascii="Tahoma" w:hAnsi="Tahoma" w:cs="Tahoma"/>
          <w:sz w:val="20"/>
        </w:rPr>
        <w:t>stub</w:t>
      </w:r>
      <w:proofErr w:type="spellEnd"/>
      <w:r w:rsidRPr="00352FC8">
        <w:rPr>
          <w:rFonts w:ascii="Tahoma" w:hAnsi="Tahoma" w:cs="Tahoma"/>
          <w:sz w:val="20"/>
        </w:rPr>
        <w:t>” o perfil metálico con el que comienza la pata de la estructura.</w:t>
      </w:r>
    </w:p>
    <w:p w14:paraId="3337FD3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posición del “</w:t>
      </w:r>
      <w:proofErr w:type="spellStart"/>
      <w:r w:rsidRPr="00352FC8">
        <w:rPr>
          <w:rFonts w:ascii="Tahoma" w:hAnsi="Tahoma" w:cs="Tahoma"/>
          <w:sz w:val="20"/>
        </w:rPr>
        <w:t>stub</w:t>
      </w:r>
      <w:proofErr w:type="spellEnd"/>
      <w:r w:rsidRPr="00352FC8">
        <w:rPr>
          <w:rFonts w:ascii="Tahoma" w:hAnsi="Tahoma" w:cs="Tahoma"/>
          <w:sz w:val="20"/>
        </w:rPr>
        <w:t>” o perfil de inicio de pata, para las fundaciones será establecido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05F90763"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distancia horizontal diagonal entre ángulos, medida de tope del talón al tope del talón de los hierros angulares.</w:t>
      </w:r>
    </w:p>
    <w:p w14:paraId="3D9D187D"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distancia horizontal lateral entre ángulos, medida del tope del talón al tope del talón de los hierros angulares.</w:t>
      </w:r>
    </w:p>
    <w:p w14:paraId="4EC13DBD"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diferencia de cotas entre hierros angulares diagonales medidos sobre los agujeros superiores para los pernos de anclaje.</w:t>
      </w:r>
    </w:p>
    <w:p w14:paraId="666A5CB1"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diferencia de cotas entre dos hierros angulares laterales, medidos sobre los agujeros superiores para pernos de anclaje.</w:t>
      </w:r>
    </w:p>
    <w:p w14:paraId="1972D4C2"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inclinación de cada cara del angular.</w:t>
      </w:r>
    </w:p>
    <w:p w14:paraId="6558E3E0"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torsión máxima del hierro angular.</w:t>
      </w:r>
    </w:p>
    <w:p w14:paraId="1E2AFA91"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ubicación relativa del grupo de fundación (ubicación de torre), respecto al plan de ubicación especificado y también la orientación en planta respecto a su posición verdadera.</w:t>
      </w:r>
    </w:p>
    <w:p w14:paraId="71DB5F9E"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ubicación relativa del grupo de fundación (ubicación de torre), respecto a la cota especificada para el nivel de cada pata.</w:t>
      </w:r>
    </w:p>
    <w:p w14:paraId="07F03387" w14:textId="77777777" w:rsidR="00EC3736" w:rsidRPr="00352FC8" w:rsidRDefault="00EC3736" w:rsidP="00D93681">
      <w:pPr>
        <w:pStyle w:val="Listaconvietas2"/>
        <w:numPr>
          <w:ilvl w:val="0"/>
          <w:numId w:val="117"/>
        </w:numPr>
        <w:spacing w:before="120" w:after="120"/>
        <w:jc w:val="both"/>
        <w:rPr>
          <w:rFonts w:ascii="Tahoma" w:hAnsi="Tahoma" w:cs="Tahoma"/>
          <w:lang w:val="es-BO"/>
        </w:rPr>
      </w:pPr>
      <w:r w:rsidRPr="00352FC8">
        <w:rPr>
          <w:rFonts w:ascii="Tahoma" w:hAnsi="Tahoma" w:cs="Tahoma"/>
          <w:lang w:val="es-BO"/>
        </w:rPr>
        <w:t>La ubicación de los ejes de las fundaciones en el plano horizontal con respecto al eje o ejes de la línea.</w:t>
      </w:r>
    </w:p>
    <w:p w14:paraId="24F570B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Cada estructura de ángulo será montada de manera que la cruceta (ménsula) bisecte el ángulo de la línea. Las estructuras tangentes deberán ser montadas de manera que la cruceta (ménsula) sea perpendicular a la dirección de la línea.</w:t>
      </w:r>
    </w:p>
    <w:p w14:paraId="76F2494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La construcción de fundaciones y otros en la Línea prevé, el retiro y disposición final de encofrados, ataguías y otras construcciones provisionales o materiales remanentes. Los </w:t>
      </w:r>
      <w:proofErr w:type="spellStart"/>
      <w:r w:rsidRPr="00352FC8">
        <w:rPr>
          <w:rFonts w:ascii="Tahoma" w:hAnsi="Tahoma" w:cs="Tahoma"/>
          <w:sz w:val="20"/>
        </w:rPr>
        <w:t>stubs</w:t>
      </w:r>
      <w:proofErr w:type="spellEnd"/>
      <w:r w:rsidRPr="00352FC8">
        <w:rPr>
          <w:rFonts w:ascii="Tahoma" w:hAnsi="Tahoma" w:cs="Tahoma"/>
          <w:sz w:val="20"/>
        </w:rPr>
        <w:t xml:space="preserve"> serán entregados por ENDE al Contratista, en el piso en el almacén de ENDE San Ignacio de Velasco y Troncos, Santa Cruz.</w:t>
      </w:r>
    </w:p>
    <w:p w14:paraId="47F18A4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verificar al momento de recoger de almacenes la CANTIDAD exacta del material (perfiles y pernería) y el buen estado de los materiales, siendo el responsable del traslado de este material desde almacenes hasta el sitio de torre. En ningún momento este material debe ser dañado, siendo transportado de manera adecuada. La Supervisión de ENDE rechazara todo material que vea que ha sido arrastrado, doblado o que a su juicio no este apto para su instalación, siendo responsabilidad del Contratista la reposición del mismo.</w:t>
      </w:r>
    </w:p>
    <w:p w14:paraId="1853624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 ejecución de la instalación y montaje de la fundación tipo </w:t>
      </w:r>
      <w:proofErr w:type="spellStart"/>
      <w:r w:rsidRPr="00352FC8">
        <w:rPr>
          <w:rFonts w:ascii="Tahoma" w:hAnsi="Tahoma" w:cs="Tahoma"/>
          <w:sz w:val="20"/>
        </w:rPr>
        <w:t>stub</w:t>
      </w:r>
      <w:proofErr w:type="spellEnd"/>
      <w:r w:rsidRPr="00352FC8">
        <w:rPr>
          <w:rFonts w:ascii="Tahoma" w:hAnsi="Tahoma" w:cs="Tahoma"/>
          <w:sz w:val="20"/>
        </w:rPr>
        <w:t xml:space="preserve">, consiste en verificar la nivelación y posición precisa de los Stub en todo el tiempo en que se ejecuta hasta la conclusión de la tarea. Se llevará un registro pormenorizado mediante formularios de todo el proceso de la instalación de los </w:t>
      </w:r>
      <w:proofErr w:type="spellStart"/>
      <w:r w:rsidRPr="00352FC8">
        <w:rPr>
          <w:rFonts w:ascii="Tahoma" w:hAnsi="Tahoma" w:cs="Tahoma"/>
          <w:sz w:val="20"/>
        </w:rPr>
        <w:t>Stubs</w:t>
      </w:r>
      <w:proofErr w:type="spellEnd"/>
      <w:r w:rsidRPr="00352FC8">
        <w:rPr>
          <w:rFonts w:ascii="Tahoma" w:hAnsi="Tahoma" w:cs="Tahoma"/>
          <w:sz w:val="20"/>
        </w:rPr>
        <w:t>.</w:t>
      </w:r>
    </w:p>
    <w:p w14:paraId="51EECB89" w14:textId="77777777" w:rsidR="00EC3736" w:rsidRPr="00352FC8" w:rsidRDefault="00EC3736" w:rsidP="00F403F1">
      <w:pPr>
        <w:pStyle w:val="Textoindependienteprimerasangra2"/>
        <w:spacing w:before="120" w:after="120"/>
        <w:jc w:val="both"/>
        <w:rPr>
          <w:rFonts w:ascii="Tahoma" w:hAnsi="Tahoma" w:cs="Tahoma"/>
          <w:b/>
          <w:sz w:val="20"/>
        </w:rPr>
      </w:pPr>
      <w:r w:rsidRPr="00352FC8">
        <w:rPr>
          <w:rFonts w:ascii="Tahoma" w:hAnsi="Tahoma" w:cs="Tahoma"/>
          <w:b/>
          <w:sz w:val="20"/>
        </w:rPr>
        <w:t>Tolerancias</w:t>
      </w:r>
    </w:p>
    <w:p w14:paraId="7F7CD88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Cuando el Fabricante de las estructuras especifique tolerancias menores a las mencionadas a continuación, se deberán adoptar las primeras, mientras tanto se deberá utilizar las siguientes:</w:t>
      </w:r>
    </w:p>
    <w:p w14:paraId="6EFBB4FD"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Tolerancia para la distancia horizontal diagonal entre ángulos, medida de tope de talón al tope del talón de los fierros angulares, es de 1 a 1000, es decir de 1 mm por cada metro especificado en plano.</w:t>
      </w:r>
    </w:p>
    <w:p w14:paraId="4A5873C1"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Tolerancia para la distancia horizontal lateral entre ángulos, medida del tope del talón al tope del talón de los fierros angulares, es de 1 a 1000, es decir de 1 mm por cada metro especificado en plano.</w:t>
      </w:r>
    </w:p>
    <w:p w14:paraId="2585235C"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diferencia de cotas entre fierros angulares diagonales medidos sobre los agujeros superiores para los pernos de anclaje, no deberán exceder de 1 mm por cada metro.</w:t>
      </w:r>
    </w:p>
    <w:p w14:paraId="409B6475"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diferencia de cotas entre los fierros angulares laterales, medidos sobre los agujeros superiores para pernos de anclaje no deberá exceder de 1 mm por cada metro.</w:t>
      </w:r>
    </w:p>
    <w:p w14:paraId="07C1516B"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inclinación de cada cara del angular no deberá diferir de la correcta inclinación en más de 10mm por metro (1/8” por pie).</w:t>
      </w:r>
    </w:p>
    <w:p w14:paraId="7805019F"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torsión del fierro angular no deberá exceder de 2 grados de la ubicación correcta.</w:t>
      </w:r>
    </w:p>
    <w:p w14:paraId="18E32442"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ubicación relativa del grupo de fundación (ubicación de torre), no debe ser mayor de 10mm (4”) del plan de ubicación especificado y tampoco la orientación en planta debe exceder de un grado de su posición verdadera.</w:t>
      </w:r>
    </w:p>
    <w:p w14:paraId="68E6E1ED" w14:textId="77777777" w:rsidR="00EC3736" w:rsidRPr="00352FC8" w:rsidRDefault="00EC3736" w:rsidP="00D93681">
      <w:pPr>
        <w:pStyle w:val="Lista2"/>
        <w:numPr>
          <w:ilvl w:val="0"/>
          <w:numId w:val="118"/>
        </w:numPr>
        <w:spacing w:before="120" w:after="120" w:line="259" w:lineRule="auto"/>
        <w:jc w:val="both"/>
        <w:rPr>
          <w:rFonts w:ascii="Tahoma" w:hAnsi="Tahoma" w:cs="Tahoma"/>
          <w:sz w:val="20"/>
          <w:lang w:val="es-BO"/>
        </w:rPr>
      </w:pPr>
      <w:r w:rsidRPr="00352FC8">
        <w:rPr>
          <w:rFonts w:ascii="Tahoma" w:hAnsi="Tahoma" w:cs="Tahoma"/>
          <w:sz w:val="20"/>
          <w:lang w:val="es-BO"/>
        </w:rPr>
        <w:t>La ubicación relativa del grupo de fundación (ubicación de torre), no debe exceder en más o en menos de 50mm (2”) de la cota especificada para el nivel de la pata.</w:t>
      </w:r>
    </w:p>
    <w:p w14:paraId="5C27A183"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PRUEBAS DE INTEGRIDAD DE PILOTES</w:t>
      </w:r>
    </w:p>
    <w:p w14:paraId="05A74FF2" w14:textId="2976169E" w:rsidR="00BE0AEA" w:rsidRPr="00352FC8" w:rsidRDefault="00EC3736" w:rsidP="00BE0AEA">
      <w:pPr>
        <w:pStyle w:val="Textoindependiente"/>
        <w:spacing w:before="120" w:after="120"/>
        <w:jc w:val="both"/>
        <w:rPr>
          <w:rFonts w:ascii="Tahoma" w:hAnsi="Tahoma" w:cs="Tahoma"/>
          <w:sz w:val="20"/>
        </w:rPr>
      </w:pPr>
      <w:r w:rsidRPr="00352FC8">
        <w:rPr>
          <w:rFonts w:ascii="Tahoma" w:hAnsi="Tahoma" w:cs="Tahoma"/>
          <w:sz w:val="20"/>
        </w:rPr>
        <w:t xml:space="preserve">El Contratante se reserva el derecho de </w:t>
      </w:r>
      <w:r w:rsidR="00BE0AEA" w:rsidRPr="00352FC8">
        <w:rPr>
          <w:rFonts w:ascii="Tahoma" w:hAnsi="Tahoma" w:cs="Tahoma"/>
          <w:sz w:val="20"/>
        </w:rPr>
        <w:t xml:space="preserve">requerir </w:t>
      </w:r>
      <w:r w:rsidRPr="00352FC8">
        <w:rPr>
          <w:rFonts w:ascii="Tahoma" w:hAnsi="Tahoma" w:cs="Tahoma"/>
          <w:sz w:val="20"/>
        </w:rPr>
        <w:t>las pruebas de integridad en las fundaciones tipo pilote, en los sitios de torre que en coordinación con la Supervisión se determinen necesarias para su verificación</w:t>
      </w:r>
      <w:r w:rsidR="00BE0AEA" w:rsidRPr="00352FC8">
        <w:rPr>
          <w:rFonts w:ascii="Tahoma" w:hAnsi="Tahoma" w:cs="Tahoma"/>
          <w:sz w:val="20"/>
        </w:rPr>
        <w:t>, dichas pruebas de integridad serán coordinadas para la aprobación del equipo a ser usado, los lugares a ser realizados y cuyo costo se encontraran prorrateados o incluidos en la propuesta del contratista</w:t>
      </w:r>
      <w:r w:rsidRPr="00352FC8">
        <w:rPr>
          <w:rFonts w:ascii="Tahoma" w:hAnsi="Tahoma" w:cs="Tahoma"/>
          <w:sz w:val="20"/>
        </w:rPr>
        <w:t xml:space="preserve">. </w:t>
      </w:r>
    </w:p>
    <w:p w14:paraId="03CA69C6" w14:textId="6A421EDF"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Por lo indicado se presenta la siguiente metodología: </w:t>
      </w:r>
    </w:p>
    <w:p w14:paraId="0684BF0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prueba de integridad de pilotes PIT consiste en la generación de un pulso mediante un impacto en la cabeza del pilote y el registro de las reflexiones de dicho pulso a lo largo del cuerpo con el fin de identificar posibles variaciones o interrupciones de la sección que se ven reflejadas en variaciones en la señal registrada con respecto a la condición de un pilote sin problemas.</w:t>
      </w:r>
    </w:p>
    <w:p w14:paraId="2DA04A7A"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7955FE3D" w14:textId="77777777" w:rsidR="00EC3736" w:rsidRPr="00352FC8" w:rsidRDefault="00EC3736" w:rsidP="00EC3736">
      <w:pPr>
        <w:widowControl w:val="0"/>
        <w:autoSpaceDE w:val="0"/>
        <w:autoSpaceDN w:val="0"/>
        <w:adjustRightInd w:val="0"/>
        <w:jc w:val="center"/>
        <w:rPr>
          <w:rFonts w:ascii="Tahoma" w:hAnsi="Tahoma" w:cs="Tahoma"/>
          <w:sz w:val="20"/>
          <w:szCs w:val="20"/>
        </w:rPr>
      </w:pPr>
      <w:r w:rsidRPr="00352FC8">
        <w:rPr>
          <w:rFonts w:ascii="Tahoma" w:hAnsi="Tahoma" w:cs="Tahoma"/>
          <w:noProof/>
          <w:sz w:val="20"/>
          <w:szCs w:val="20"/>
          <w:lang w:val="en-US"/>
        </w:rPr>
        <w:drawing>
          <wp:inline distT="0" distB="0" distL="0" distR="0" wp14:anchorId="3E1CB798" wp14:editId="23A7AC50">
            <wp:extent cx="4046480" cy="3257550"/>
            <wp:effectExtent l="0" t="0" r="0" b="0"/>
            <wp:docPr id="2180720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9517" cy="3259995"/>
                    </a:xfrm>
                    <a:prstGeom prst="rect">
                      <a:avLst/>
                    </a:prstGeom>
                    <a:noFill/>
                    <a:ln>
                      <a:noFill/>
                    </a:ln>
                  </pic:spPr>
                </pic:pic>
              </a:graphicData>
            </a:graphic>
          </wp:inline>
        </w:drawing>
      </w:r>
    </w:p>
    <w:p w14:paraId="730754C8" w14:textId="77777777" w:rsidR="00EC3736" w:rsidRPr="00352FC8" w:rsidRDefault="00EC3736" w:rsidP="00EC3736">
      <w:pPr>
        <w:widowControl w:val="0"/>
        <w:autoSpaceDE w:val="0"/>
        <w:autoSpaceDN w:val="0"/>
        <w:adjustRightInd w:val="0"/>
        <w:jc w:val="both"/>
        <w:rPr>
          <w:rFonts w:ascii="Tahoma" w:hAnsi="Tahoma" w:cs="Tahoma"/>
          <w:sz w:val="20"/>
          <w:szCs w:val="20"/>
        </w:rPr>
      </w:pPr>
    </w:p>
    <w:p w14:paraId="7B4C68C6" w14:textId="77777777" w:rsidR="00EC3736" w:rsidRPr="00352FC8" w:rsidRDefault="00EC3736" w:rsidP="00EC3736">
      <w:pPr>
        <w:widowControl w:val="0"/>
        <w:autoSpaceDE w:val="0"/>
        <w:autoSpaceDN w:val="0"/>
        <w:adjustRightInd w:val="0"/>
        <w:jc w:val="center"/>
        <w:rPr>
          <w:rFonts w:ascii="Tahoma" w:hAnsi="Tahoma" w:cs="Tahoma"/>
          <w:bCs/>
          <w:sz w:val="20"/>
          <w:szCs w:val="20"/>
        </w:rPr>
      </w:pPr>
      <w:r w:rsidRPr="00352FC8">
        <w:rPr>
          <w:rFonts w:ascii="Tahoma" w:hAnsi="Tahoma" w:cs="Tahoma"/>
          <w:noProof/>
          <w:sz w:val="20"/>
          <w:szCs w:val="20"/>
          <w:lang w:val="en-US"/>
        </w:rPr>
        <w:drawing>
          <wp:inline distT="0" distB="0" distL="0" distR="0" wp14:anchorId="41E3793E" wp14:editId="4ED425D6">
            <wp:extent cx="3986692" cy="2657475"/>
            <wp:effectExtent l="0" t="0" r="0" b="0"/>
            <wp:docPr id="455229386" name="Imagen 12" descr="PI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IT Product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2271" cy="2661194"/>
                    </a:xfrm>
                    <a:prstGeom prst="rect">
                      <a:avLst/>
                    </a:prstGeom>
                    <a:noFill/>
                    <a:ln>
                      <a:noFill/>
                    </a:ln>
                  </pic:spPr>
                </pic:pic>
              </a:graphicData>
            </a:graphic>
          </wp:inline>
        </w:drawing>
      </w:r>
    </w:p>
    <w:p w14:paraId="3D5C7854"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1F8106D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Esta será llevada a cabo por el personal calificado para el mismo, además que deberá tener el equipo en condiciones y calibrado.</w:t>
      </w:r>
    </w:p>
    <w:p w14:paraId="3AB4058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resultados de estas pruebas serán validados conjuntamente con la Supervisión, si los resultados no son satisfactorios, se notificará al Contratista, mismo deberá proponer las soluciones técnicas, el contratista someterá a aprobación las soluciones (Inyección de mortero, Micropilotes alternos, clavos o la reposición de un nuevo pilote).</w:t>
      </w:r>
    </w:p>
    <w:p w14:paraId="7F57EA9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informe de los resultados, deberán contener el grafico y los valores de las perturbaciones de los impactos, y la forma a la cual resultan para realizar la aproximación de la forma del pilote e identificar los ensanches y estrechamientos del pilote, así mismo estos resultados deberán estar firmados y sellados por el profesional o técnico que realiza las pruebas.</w:t>
      </w:r>
    </w:p>
    <w:p w14:paraId="6AD04B1F" w14:textId="77777777" w:rsidR="00EC3736" w:rsidRPr="00352FC8" w:rsidRDefault="00EC3736" w:rsidP="00F403F1">
      <w:pPr>
        <w:widowControl w:val="0"/>
        <w:autoSpaceDE w:val="0"/>
        <w:autoSpaceDN w:val="0"/>
        <w:adjustRightInd w:val="0"/>
        <w:spacing w:before="120" w:after="120"/>
        <w:jc w:val="both"/>
        <w:rPr>
          <w:rFonts w:ascii="Tahoma" w:hAnsi="Tahoma" w:cs="Tahoma"/>
          <w:bCs/>
          <w:sz w:val="20"/>
          <w:szCs w:val="20"/>
        </w:rPr>
      </w:pPr>
    </w:p>
    <w:p w14:paraId="53DEC631" w14:textId="77777777" w:rsidR="00EC3736" w:rsidRPr="00352FC8" w:rsidRDefault="00EC3736" w:rsidP="00F403F1">
      <w:pPr>
        <w:widowControl w:val="0"/>
        <w:autoSpaceDE w:val="0"/>
        <w:autoSpaceDN w:val="0"/>
        <w:adjustRightInd w:val="0"/>
        <w:spacing w:before="120" w:after="120"/>
        <w:jc w:val="center"/>
        <w:rPr>
          <w:rFonts w:ascii="Tahoma" w:hAnsi="Tahoma" w:cs="Tahoma"/>
          <w:bCs/>
          <w:sz w:val="20"/>
          <w:szCs w:val="20"/>
        </w:rPr>
      </w:pPr>
      <w:r w:rsidRPr="00352FC8">
        <w:rPr>
          <w:rFonts w:ascii="Tahoma" w:hAnsi="Tahoma" w:cs="Tahoma"/>
          <w:noProof/>
          <w:sz w:val="20"/>
          <w:szCs w:val="20"/>
          <w:lang w:val="en-US"/>
        </w:rPr>
        <w:drawing>
          <wp:inline distT="0" distB="0" distL="0" distR="0" wp14:anchorId="2D13E5FA" wp14:editId="42C6E01E">
            <wp:extent cx="3693572" cy="4248150"/>
            <wp:effectExtent l="0" t="0" r="2540" b="0"/>
            <wp:docPr id="8373525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98642" cy="4253981"/>
                    </a:xfrm>
                    <a:prstGeom prst="rect">
                      <a:avLst/>
                    </a:prstGeom>
                    <a:noFill/>
                    <a:ln>
                      <a:noFill/>
                    </a:ln>
                  </pic:spPr>
                </pic:pic>
              </a:graphicData>
            </a:graphic>
          </wp:inline>
        </w:drawing>
      </w:r>
    </w:p>
    <w:p w14:paraId="24662F3A" w14:textId="77777777" w:rsidR="00EC3736" w:rsidRPr="00352FC8" w:rsidRDefault="00EC3736" w:rsidP="00F403F1">
      <w:pPr>
        <w:widowControl w:val="0"/>
        <w:autoSpaceDE w:val="0"/>
        <w:autoSpaceDN w:val="0"/>
        <w:adjustRightInd w:val="0"/>
        <w:spacing w:before="120" w:after="120"/>
        <w:jc w:val="both"/>
        <w:rPr>
          <w:rFonts w:ascii="Tahoma" w:hAnsi="Tahoma" w:cs="Tahoma"/>
          <w:bCs/>
          <w:sz w:val="20"/>
          <w:szCs w:val="20"/>
        </w:rPr>
      </w:pPr>
    </w:p>
    <w:p w14:paraId="7F2E8D59"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 y forma de pago</w:t>
      </w:r>
    </w:p>
    <w:p w14:paraId="4711240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pilote será medido por metro lineal de pilote perforado, colocado el acero de refuerzo y hormigonado hasta su conclusión en su posición final y dimensiones de acuerdo a los planos constructivos y de detalle. La medición no considerará pérdidas ni sobreanchos en el cuerpo del pilote asumiéndose para fines de medición que la forma del pilote es totalmente cilíndrica y perfecta sin angostamientos ni ensanchamientos de ninguna naturaleza, debiendo el Contratista considerar todos estos aspectos al momento de la presentación de su propuesta.</w:t>
      </w:r>
    </w:p>
    <w:p w14:paraId="77A0FC3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Replanteo de la estructura, la perforación del pilote, el acero de refuerzo del pilote, hormigonado del pilote; así como la nivelación de los </w:t>
      </w:r>
      <w:proofErr w:type="spellStart"/>
      <w:r w:rsidRPr="00352FC8">
        <w:rPr>
          <w:rFonts w:ascii="Tahoma" w:hAnsi="Tahoma" w:cs="Tahoma"/>
          <w:sz w:val="20"/>
        </w:rPr>
        <w:t>Stubs</w:t>
      </w:r>
      <w:proofErr w:type="spellEnd"/>
      <w:r w:rsidRPr="00352FC8">
        <w:rPr>
          <w:rFonts w:ascii="Tahoma" w:hAnsi="Tahoma" w:cs="Tahoma"/>
          <w:sz w:val="20"/>
        </w:rPr>
        <w:t>, no se medirá y pagará como ítems separados. Todos los costos deben estar prorrateados en el presente ítem.</w:t>
      </w:r>
    </w:p>
    <w:p w14:paraId="75F8764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Este ítem ejecutado en un todo de acuerdo con las presentes especificaciones, de acuerdo a lo señalado y aprobado por el Supervisor de Obra, será pagado al precio unitario de la propuesta aceptada.</w:t>
      </w:r>
    </w:p>
    <w:p w14:paraId="57DDCFA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Estos pagos serán la compensación total por el uso de equipos, mano de obra, herramientas, materiales y otros requeridos para el montaje, colocación y nivelación de fundaciones tipo Stub de acuerdo a especificaciones y/o indicaciones de ENDE. El pago estará de acuerdo con los precios unitarios establecidos en el contrato, en función de las cantidades efectivamente realizadas y certificadas de cada tipo de fundación.</w:t>
      </w:r>
    </w:p>
    <w:p w14:paraId="7374992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La cantidad de cada tipo de fundación detallada en la lista de cantidades de estas especificaciones técnicas, es estimativa, y se encuentra en función del tipo suelo encontrado, debiendo el Supervisor en campo definir, en última instancia, el tipo de fundación que se ha de ejecutar para cada uno de los tipos de torre.</w:t>
      </w:r>
    </w:p>
    <w:p w14:paraId="5B254D2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montaje y la colocación de las fundaciones, será pagado de acuerdo a las cantidades efectivamente ejecutadas; únicamente después de que las 4 fundaciones “pilotes” hayan sido completamente instaladas, rellenadas y niveladas hasta la verificación de las tolerancias y a satisfacción del Supervisor de ENDE.</w:t>
      </w:r>
    </w:p>
    <w:p w14:paraId="410EC50A" w14:textId="5AF07176" w:rsidR="00EC3736" w:rsidRPr="00352FC8" w:rsidRDefault="00EC3736" w:rsidP="00F403F1">
      <w:pPr>
        <w:pStyle w:val="Textoindependiente"/>
        <w:spacing w:before="120" w:after="120"/>
        <w:jc w:val="both"/>
        <w:rPr>
          <w:rFonts w:ascii="Tahoma" w:hAnsi="Tahoma" w:cs="Tahoma"/>
          <w:sz w:val="20"/>
        </w:rPr>
      </w:pPr>
      <w:proofErr w:type="gramStart"/>
      <w:r w:rsidRPr="00352FC8">
        <w:rPr>
          <w:rFonts w:ascii="Tahoma" w:hAnsi="Tahoma" w:cs="Tahoma"/>
          <w:sz w:val="20"/>
        </w:rPr>
        <w:t>Finalmente</w:t>
      </w:r>
      <w:proofErr w:type="gramEnd"/>
      <w:r w:rsidRPr="00352FC8">
        <w:rPr>
          <w:rFonts w:ascii="Tahoma" w:hAnsi="Tahoma" w:cs="Tahoma"/>
          <w:sz w:val="20"/>
        </w:rPr>
        <w:t xml:space="preserve"> indistintamente a los diámetros establecidos en los planos constructivos, el pago del Pilote se efectuara por metro lineal, que incluye el replanteo de la estructura, la perforación, la instalación de la armadura de acero, el hormigonado, instalación y el nivelado del Stub</w:t>
      </w:r>
      <w:r w:rsidR="0042667D" w:rsidRPr="00352FC8">
        <w:rPr>
          <w:rFonts w:ascii="Tahoma" w:hAnsi="Tahoma" w:cs="Tahoma"/>
          <w:sz w:val="20"/>
        </w:rPr>
        <w:t xml:space="preserve"> y las pruebas necesarias que aseguren su adecuada ejecución</w:t>
      </w:r>
      <w:r w:rsidRPr="00352FC8">
        <w:rPr>
          <w:rFonts w:ascii="Tahoma" w:hAnsi="Tahoma" w:cs="Tahoma"/>
          <w:sz w:val="20"/>
        </w:rPr>
        <w:t>.</w:t>
      </w:r>
    </w:p>
    <w:p w14:paraId="6EA9D69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049B37E7"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t xml:space="preserve">PILOTE DE HORMIGÓN ARMADO - </w:t>
      </w:r>
      <w:r w:rsidRPr="00352FC8">
        <w:rPr>
          <w:rFonts w:ascii="Tahoma" w:hAnsi="Tahoma" w:cs="Tahoma"/>
          <w:bCs/>
          <w:sz w:val="20"/>
        </w:rPr>
        <w:t>Unidad</w:t>
      </w:r>
      <w:r w:rsidRPr="00352FC8">
        <w:rPr>
          <w:rFonts w:ascii="Tahoma" w:hAnsi="Tahoma" w:cs="Tahoma"/>
          <w:b/>
          <w:sz w:val="20"/>
        </w:rPr>
        <w:t>: metro lineal “m”</w:t>
      </w:r>
    </w:p>
    <w:p w14:paraId="51BC5DED" w14:textId="77777777" w:rsidR="00EC3736" w:rsidRPr="00352FC8" w:rsidRDefault="00EC3736" w:rsidP="00F403F1">
      <w:pPr>
        <w:pStyle w:val="Textoindependiente"/>
        <w:spacing w:before="120" w:after="120"/>
        <w:rPr>
          <w:rFonts w:ascii="Tahoma" w:hAnsi="Tahoma" w:cs="Tahoma"/>
          <w:sz w:val="20"/>
        </w:rPr>
      </w:pPr>
    </w:p>
    <w:p w14:paraId="426C321A"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HORMIGON (PARA CABEZAL DE PILOTES)</w:t>
      </w:r>
    </w:p>
    <w:p w14:paraId="4BCAE397"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Descripción</w:t>
      </w:r>
    </w:p>
    <w:p w14:paraId="63F02C7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Esta especificación comprende todos los trabajos necesarios para la provisión de los materiales para la preparación del hormigón, transporte hasta el sitio de obra ya sea preparado en sitio o premezclado, colocación, uso de aditivos, muestreo de probetas, encofrado si es requerido, curado, desencofrado y todos los trabajos necesarios para la correcta construcción de elementos de hormigón conforme a lo indicado en esta especificación.</w:t>
      </w:r>
    </w:p>
    <w:p w14:paraId="52B9324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Se aclara que este ítem también considera el acero de refuerzo para los cabezales y estribos, los mismos que deben de ser de las mismas dimensiones de la armadura utilizada de acuerdo a los planos y de acuerdo al ítem “9.1.8 Pilotes de hormigón armado”.</w:t>
      </w:r>
    </w:p>
    <w:p w14:paraId="44F314A3"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Materiales, herramientas y equipo</w:t>
      </w:r>
    </w:p>
    <w:p w14:paraId="0349DAB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será el responsable de todos los materiales, herramientas, mano de obra calificada, equipos y herramientas para la construcción de elementos de hormigón.</w:t>
      </w:r>
    </w:p>
    <w:p w14:paraId="4357E13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Equipo Requerido</w:t>
      </w:r>
    </w:p>
    <w:p w14:paraId="0D8558C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equipo requerido para la ejecución de los trabajos de construcción de hormigón está establecido en función a los requerimientos particulares del sitio de obra, tipo de elemento a hormigonar, entre otros. A continuación, se presenta, sin ser limitativo, el detalle de equipos mínimos requeridos para la ejecución de estos trabajos:</w:t>
      </w:r>
    </w:p>
    <w:p w14:paraId="4FAC3485" w14:textId="77777777" w:rsidR="00EC3736" w:rsidRPr="00352FC8" w:rsidRDefault="00EC3736" w:rsidP="00D93681">
      <w:pPr>
        <w:pStyle w:val="Listaconvietas2"/>
        <w:numPr>
          <w:ilvl w:val="0"/>
          <w:numId w:val="120"/>
        </w:numPr>
        <w:spacing w:before="120" w:after="120"/>
        <w:ind w:left="714" w:hanging="357"/>
        <w:contextualSpacing/>
        <w:jc w:val="both"/>
        <w:rPr>
          <w:rFonts w:ascii="Tahoma" w:hAnsi="Tahoma" w:cs="Tahoma"/>
          <w:lang w:val="es-BO"/>
        </w:rPr>
      </w:pPr>
      <w:r w:rsidRPr="00352FC8">
        <w:rPr>
          <w:rFonts w:ascii="Tahoma" w:hAnsi="Tahoma" w:cs="Tahoma"/>
          <w:lang w:val="es-BO"/>
        </w:rPr>
        <w:t>Palas, carretillas, herramientas menores</w:t>
      </w:r>
    </w:p>
    <w:p w14:paraId="1C67A4D1" w14:textId="77777777" w:rsidR="00EC3736" w:rsidRPr="00352FC8" w:rsidRDefault="00EC3736" w:rsidP="00D93681">
      <w:pPr>
        <w:pStyle w:val="Listaconvietas2"/>
        <w:numPr>
          <w:ilvl w:val="0"/>
          <w:numId w:val="120"/>
        </w:numPr>
        <w:spacing w:before="120" w:after="120"/>
        <w:ind w:left="714" w:hanging="357"/>
        <w:contextualSpacing/>
        <w:jc w:val="both"/>
        <w:rPr>
          <w:rFonts w:ascii="Tahoma" w:hAnsi="Tahoma" w:cs="Tahoma"/>
          <w:lang w:val="es-BO"/>
        </w:rPr>
      </w:pPr>
      <w:r w:rsidRPr="00352FC8">
        <w:rPr>
          <w:rFonts w:ascii="Tahoma" w:hAnsi="Tahoma" w:cs="Tahoma"/>
          <w:lang w:val="es-BO"/>
        </w:rPr>
        <w:t>Camión hormigonero (mixer), mezcladora</w:t>
      </w:r>
    </w:p>
    <w:p w14:paraId="4F2A98E0" w14:textId="77777777" w:rsidR="00EC3736" w:rsidRPr="00352FC8" w:rsidRDefault="00EC3736" w:rsidP="00D93681">
      <w:pPr>
        <w:pStyle w:val="Listaconvietas2"/>
        <w:numPr>
          <w:ilvl w:val="0"/>
          <w:numId w:val="120"/>
        </w:numPr>
        <w:spacing w:before="120" w:after="120"/>
        <w:ind w:left="714" w:hanging="357"/>
        <w:contextualSpacing/>
        <w:jc w:val="both"/>
        <w:rPr>
          <w:rFonts w:ascii="Tahoma" w:hAnsi="Tahoma" w:cs="Tahoma"/>
          <w:lang w:val="es-BO"/>
        </w:rPr>
      </w:pPr>
      <w:r w:rsidRPr="00352FC8">
        <w:rPr>
          <w:rFonts w:ascii="Tahoma" w:hAnsi="Tahoma" w:cs="Tahoma"/>
          <w:lang w:val="es-BO"/>
        </w:rPr>
        <w:t>Aditivos (opcionales y a costó del CONTRATISTA)</w:t>
      </w:r>
    </w:p>
    <w:p w14:paraId="3037B6FF" w14:textId="77777777" w:rsidR="00EC3736" w:rsidRPr="00352FC8" w:rsidRDefault="00EC3736" w:rsidP="00D93681">
      <w:pPr>
        <w:pStyle w:val="Listaconvietas2"/>
        <w:numPr>
          <w:ilvl w:val="0"/>
          <w:numId w:val="120"/>
        </w:numPr>
        <w:spacing w:before="120" w:after="120"/>
        <w:ind w:left="714" w:hanging="357"/>
        <w:contextualSpacing/>
        <w:jc w:val="both"/>
        <w:rPr>
          <w:rFonts w:ascii="Tahoma" w:hAnsi="Tahoma" w:cs="Tahoma"/>
          <w:lang w:val="es-BO"/>
        </w:rPr>
      </w:pPr>
      <w:r w:rsidRPr="00352FC8">
        <w:rPr>
          <w:rFonts w:ascii="Tahoma" w:hAnsi="Tahoma" w:cs="Tahoma"/>
          <w:lang w:val="es-BO"/>
        </w:rPr>
        <w:t>Grupo electrógeno</w:t>
      </w:r>
    </w:p>
    <w:p w14:paraId="64742482" w14:textId="77777777" w:rsidR="00EC3736" w:rsidRPr="00352FC8" w:rsidRDefault="00EC3736" w:rsidP="00D93681">
      <w:pPr>
        <w:pStyle w:val="Listaconvietas2"/>
        <w:numPr>
          <w:ilvl w:val="0"/>
          <w:numId w:val="120"/>
        </w:numPr>
        <w:spacing w:before="120" w:after="120"/>
        <w:ind w:left="714" w:hanging="357"/>
        <w:contextualSpacing/>
        <w:jc w:val="both"/>
        <w:rPr>
          <w:rFonts w:ascii="Tahoma" w:hAnsi="Tahoma" w:cs="Tahoma"/>
          <w:lang w:val="es-BO"/>
        </w:rPr>
      </w:pPr>
      <w:r w:rsidRPr="00352FC8">
        <w:rPr>
          <w:rFonts w:ascii="Tahoma" w:hAnsi="Tahoma" w:cs="Tahoma"/>
          <w:lang w:val="es-BO"/>
        </w:rPr>
        <w:t>Vibrador de hormigón tipo aguja</w:t>
      </w:r>
    </w:p>
    <w:p w14:paraId="3FCE1934"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Mano De Obra</w:t>
      </w:r>
    </w:p>
    <w:p w14:paraId="60A9C90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Será responsabilidad del Contratista contar con la mano de obra calificada requerida para la ejecución de estos trabajos en la cantidad necesaria para la ejecución de estos trabajos conforme a lo establecido en esta especificación.</w:t>
      </w:r>
    </w:p>
    <w:p w14:paraId="6C917238" w14:textId="3F8F6E5F"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HORMIGON SIMPLE</w:t>
      </w:r>
    </w:p>
    <w:p w14:paraId="22D7D16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materiales empleados, el proceso de mezclado, transporte, colocación, curado y todos los procedimientos empleados para la construcción de elementos de hormigón deberán cumplir con la NORMA BOLIVIANA DEL HORMIGÓN ESTRUCTURAL NB-1225001-1.</w:t>
      </w:r>
    </w:p>
    <w:p w14:paraId="4C88DDB1" w14:textId="77777777" w:rsidR="00EC3736" w:rsidRPr="00352FC8" w:rsidRDefault="00EC3736" w:rsidP="00D93681">
      <w:pPr>
        <w:pStyle w:val="Listaconvietas2"/>
        <w:numPr>
          <w:ilvl w:val="0"/>
          <w:numId w:val="120"/>
        </w:numPr>
        <w:spacing w:before="120" w:after="120"/>
        <w:contextualSpacing/>
        <w:jc w:val="both"/>
        <w:rPr>
          <w:rFonts w:ascii="Tahoma" w:hAnsi="Tahoma" w:cs="Tahoma"/>
          <w:lang w:val="es-BO"/>
        </w:rPr>
      </w:pPr>
      <w:r w:rsidRPr="00352FC8">
        <w:rPr>
          <w:rFonts w:ascii="Tahoma" w:hAnsi="Tahoma" w:cs="Tahoma"/>
          <w:b/>
          <w:lang w:val="es-BO"/>
        </w:rPr>
        <w:lastRenderedPageBreak/>
        <w:t>AGUA:</w:t>
      </w:r>
      <w:r w:rsidRPr="00352FC8">
        <w:rPr>
          <w:rFonts w:ascii="Tahoma" w:hAnsi="Tahoma" w:cs="Tahoma"/>
          <w:lang w:val="es-BO"/>
        </w:rPr>
        <w:t xml:space="preserve"> El agua empleada en el mezclado del hormigón limpio y libre de cantidades perjudiciales de aceites, ácidos, álcalis, sales, materia orgánica u otras sustancias nocivas para el hormigón y acero de refuerzo. El agua debe cumplir con lo dispuesto en la NB 637.</w:t>
      </w:r>
    </w:p>
    <w:p w14:paraId="39ADAC83" w14:textId="77777777" w:rsidR="00EC3736" w:rsidRPr="00352FC8" w:rsidRDefault="00EC3736" w:rsidP="00F403F1">
      <w:pPr>
        <w:pStyle w:val="Listaconvietas2"/>
        <w:numPr>
          <w:ilvl w:val="0"/>
          <w:numId w:val="0"/>
        </w:numPr>
        <w:spacing w:before="120" w:after="120"/>
        <w:ind w:left="720"/>
        <w:contextualSpacing/>
        <w:jc w:val="both"/>
        <w:rPr>
          <w:rFonts w:ascii="Tahoma" w:hAnsi="Tahoma" w:cs="Tahoma"/>
          <w:lang w:val="es-BO"/>
        </w:rPr>
      </w:pPr>
    </w:p>
    <w:p w14:paraId="56BFF5EE" w14:textId="77777777" w:rsidR="00EC3736" w:rsidRPr="00352FC8" w:rsidRDefault="00EC3736" w:rsidP="00D93681">
      <w:pPr>
        <w:pStyle w:val="Listaconvietas2"/>
        <w:numPr>
          <w:ilvl w:val="0"/>
          <w:numId w:val="120"/>
        </w:numPr>
        <w:spacing w:before="120" w:after="120"/>
        <w:contextualSpacing/>
        <w:jc w:val="both"/>
        <w:rPr>
          <w:rFonts w:ascii="Tahoma" w:hAnsi="Tahoma" w:cs="Tahoma"/>
          <w:lang w:val="es-BO"/>
        </w:rPr>
      </w:pPr>
      <w:r w:rsidRPr="00352FC8">
        <w:rPr>
          <w:rFonts w:ascii="Tahoma" w:hAnsi="Tahoma" w:cs="Tahoma"/>
          <w:b/>
          <w:lang w:val="es-BO"/>
        </w:rPr>
        <w:t>AGREGADOS:</w:t>
      </w:r>
      <w:r w:rsidRPr="00352FC8">
        <w:rPr>
          <w:rFonts w:ascii="Tahoma" w:hAnsi="Tahoma" w:cs="Tahoma"/>
          <w:lang w:val="es-BO"/>
        </w:rPr>
        <w:t xml:space="preserve"> Los agregados para hormigón deben cumplir con lo especificado en la NB 594 y NB 596.</w:t>
      </w:r>
    </w:p>
    <w:p w14:paraId="1D4A8B39" w14:textId="77777777" w:rsidR="00EC3736" w:rsidRPr="00352FC8" w:rsidRDefault="00EC3736" w:rsidP="00F403F1">
      <w:pPr>
        <w:pStyle w:val="Listaconvietas2"/>
        <w:numPr>
          <w:ilvl w:val="0"/>
          <w:numId w:val="0"/>
        </w:numPr>
        <w:spacing w:before="120" w:after="120"/>
        <w:contextualSpacing/>
        <w:jc w:val="both"/>
        <w:rPr>
          <w:rFonts w:ascii="Tahoma" w:hAnsi="Tahoma" w:cs="Tahoma"/>
          <w:lang w:val="es-BO"/>
        </w:rPr>
      </w:pPr>
    </w:p>
    <w:p w14:paraId="4FCBC26D" w14:textId="77777777" w:rsidR="00EC3736" w:rsidRPr="00352FC8" w:rsidRDefault="00EC3736" w:rsidP="00D93681">
      <w:pPr>
        <w:pStyle w:val="Listaconvietas2"/>
        <w:numPr>
          <w:ilvl w:val="0"/>
          <w:numId w:val="120"/>
        </w:numPr>
        <w:spacing w:before="120" w:after="120"/>
        <w:contextualSpacing/>
        <w:jc w:val="both"/>
        <w:rPr>
          <w:rFonts w:ascii="Tahoma" w:hAnsi="Tahoma" w:cs="Tahoma"/>
          <w:lang w:val="es-BO"/>
        </w:rPr>
      </w:pPr>
      <w:r w:rsidRPr="00352FC8">
        <w:rPr>
          <w:rFonts w:ascii="Tahoma" w:hAnsi="Tahoma" w:cs="Tahoma"/>
          <w:b/>
          <w:lang w:val="es-BO"/>
        </w:rPr>
        <w:t>CEMENTO:</w:t>
      </w:r>
      <w:r w:rsidRPr="00352FC8">
        <w:rPr>
          <w:rFonts w:ascii="Tahoma" w:hAnsi="Tahoma" w:cs="Tahoma"/>
          <w:lang w:val="es-BO"/>
        </w:rPr>
        <w:t xml:space="preserve"> Deberá cumplir con lo requerido en la norma NB 011. Adicionalmente en función al tipo de cemento aprobado y especificado en la dosificación aprobada el cemento deberá cumplir con lo dispuesto por la norma ASTM que sea aplicable al tipo de cemento indicado. </w:t>
      </w:r>
    </w:p>
    <w:p w14:paraId="56EEBCB1" w14:textId="77777777" w:rsidR="00EC3736" w:rsidRPr="00352FC8" w:rsidRDefault="00EC3736" w:rsidP="00F403F1">
      <w:pPr>
        <w:pStyle w:val="Listaconvietas2"/>
        <w:numPr>
          <w:ilvl w:val="0"/>
          <w:numId w:val="0"/>
        </w:numPr>
        <w:spacing w:before="120" w:after="120"/>
        <w:contextualSpacing/>
        <w:jc w:val="both"/>
        <w:rPr>
          <w:rFonts w:ascii="Tahoma" w:hAnsi="Tahoma" w:cs="Tahoma"/>
          <w:lang w:val="es-BO"/>
        </w:rPr>
      </w:pPr>
    </w:p>
    <w:p w14:paraId="1FC9BE20" w14:textId="77777777" w:rsidR="00EC3736" w:rsidRPr="00352FC8" w:rsidRDefault="00EC3736" w:rsidP="00D93681">
      <w:pPr>
        <w:pStyle w:val="Listaconvietas2"/>
        <w:numPr>
          <w:ilvl w:val="0"/>
          <w:numId w:val="120"/>
        </w:numPr>
        <w:spacing w:before="120" w:after="120"/>
        <w:contextualSpacing/>
        <w:jc w:val="both"/>
        <w:rPr>
          <w:rFonts w:ascii="Tahoma" w:hAnsi="Tahoma" w:cs="Tahoma"/>
          <w:lang w:val="es-BO"/>
        </w:rPr>
      </w:pPr>
      <w:r w:rsidRPr="00352FC8">
        <w:rPr>
          <w:rFonts w:ascii="Tahoma" w:hAnsi="Tahoma" w:cs="Tahoma"/>
          <w:b/>
          <w:lang w:val="es-BO"/>
        </w:rPr>
        <w:t>ADITIVOS:</w:t>
      </w:r>
      <w:r w:rsidRPr="00352FC8">
        <w:rPr>
          <w:rFonts w:ascii="Tahoma" w:hAnsi="Tahoma" w:cs="Tahoma"/>
          <w:lang w:val="es-BO"/>
        </w:rPr>
        <w:t xml:space="preserve"> El uso de aditivos deberá realizarse mediante aprobación escrita del Supervisor. Los aditivos propuestos deberán cumplir con la norma NB 1000 y NB 1001. El uso de aditivos acelerantes, retardadores, fluidificantes, incorporadores de aire, etc. debe estar verificado mediante probetas de prueba según requerimiento del SUPERVISOR.</w:t>
      </w:r>
    </w:p>
    <w:p w14:paraId="198F93B7" w14:textId="77777777" w:rsidR="00EC3736" w:rsidRPr="00352FC8" w:rsidRDefault="00EC3736" w:rsidP="00F403F1">
      <w:pPr>
        <w:pStyle w:val="Listaconvietas2"/>
        <w:numPr>
          <w:ilvl w:val="0"/>
          <w:numId w:val="0"/>
        </w:numPr>
        <w:spacing w:before="120" w:after="120"/>
        <w:contextualSpacing/>
        <w:jc w:val="both"/>
        <w:rPr>
          <w:rFonts w:ascii="Tahoma" w:hAnsi="Tahoma" w:cs="Tahoma"/>
          <w:lang w:val="es-BO"/>
        </w:rPr>
      </w:pPr>
    </w:p>
    <w:p w14:paraId="34228EE6" w14:textId="77777777" w:rsidR="00EC3736" w:rsidRPr="00352FC8" w:rsidRDefault="00EC3736" w:rsidP="00D93681">
      <w:pPr>
        <w:pStyle w:val="Listaconvietas2"/>
        <w:numPr>
          <w:ilvl w:val="0"/>
          <w:numId w:val="120"/>
        </w:numPr>
        <w:spacing w:before="120" w:after="120"/>
        <w:contextualSpacing/>
        <w:jc w:val="both"/>
        <w:rPr>
          <w:rFonts w:ascii="Tahoma" w:hAnsi="Tahoma" w:cs="Tahoma"/>
          <w:lang w:val="es-BO"/>
        </w:rPr>
      </w:pPr>
      <w:r w:rsidRPr="00352FC8">
        <w:rPr>
          <w:rFonts w:ascii="Tahoma" w:hAnsi="Tahoma" w:cs="Tahoma"/>
          <w:b/>
          <w:lang w:val="es-BO"/>
        </w:rPr>
        <w:t>FIBRAS DE ACERO O SINTETICAS:</w:t>
      </w:r>
      <w:r w:rsidRPr="00352FC8">
        <w:rPr>
          <w:rFonts w:ascii="Tahoma" w:hAnsi="Tahoma" w:cs="Tahoma"/>
          <w:lang w:val="es-BO"/>
        </w:rPr>
        <w:t xml:space="preserve"> Adicionalmente, si la dosificación del hormigón requiere el uso de fibras ya sea metálicas o sintéticas estas deberán ser aprobadas en forma escrita por el Supervisor y cumplir con lo requerido para cada caso por la norma ASTM.</w:t>
      </w:r>
    </w:p>
    <w:p w14:paraId="69D17BE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RESISTENCIA Y CALIDAD DEL HORMIGON</w:t>
      </w:r>
    </w:p>
    <w:p w14:paraId="664C85E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hormigón empleado conforme a lo requerido para cada elemento, según este indicado en los planos de construcción, deberá estar </w:t>
      </w:r>
    </w:p>
    <w:p w14:paraId="20B9D68C" w14:textId="77777777" w:rsidR="00EC3736" w:rsidRPr="00352FC8" w:rsidRDefault="00EC3736" w:rsidP="00EC3736">
      <w:pPr>
        <w:pStyle w:val="Textoindependiente"/>
        <w:rPr>
          <w:rFonts w:ascii="Tahoma" w:hAnsi="Tahoma" w:cs="Tahoma"/>
          <w:sz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22"/>
        <w:gridCol w:w="1985"/>
        <w:gridCol w:w="3969"/>
      </w:tblGrid>
      <w:tr w:rsidR="00EC3736" w:rsidRPr="00352FC8" w14:paraId="58255F64" w14:textId="77777777" w:rsidTr="00B03904">
        <w:trPr>
          <w:jc w:val="center"/>
        </w:trPr>
        <w:tc>
          <w:tcPr>
            <w:tcW w:w="850" w:type="dxa"/>
            <w:shd w:val="clear" w:color="auto" w:fill="BFBFBF"/>
            <w:vAlign w:val="center"/>
          </w:tcPr>
          <w:p w14:paraId="1468745B" w14:textId="77777777" w:rsidR="00EC3736" w:rsidRPr="00352FC8" w:rsidRDefault="00EC3736" w:rsidP="00B03904">
            <w:pPr>
              <w:jc w:val="both"/>
              <w:rPr>
                <w:rFonts w:ascii="Tahoma" w:hAnsi="Tahoma" w:cs="Tahoma"/>
                <w:b/>
                <w:bCs/>
                <w:sz w:val="20"/>
                <w:szCs w:val="20"/>
                <w:lang w:eastAsia="es-ES"/>
              </w:rPr>
            </w:pPr>
            <w:r w:rsidRPr="00352FC8">
              <w:rPr>
                <w:rFonts w:ascii="Tahoma" w:hAnsi="Tahoma" w:cs="Tahoma"/>
                <w:b/>
                <w:sz w:val="20"/>
                <w:szCs w:val="20"/>
                <w:lang w:eastAsia="es-ES"/>
              </w:rPr>
              <w:t>TIPO</w:t>
            </w:r>
          </w:p>
        </w:tc>
        <w:tc>
          <w:tcPr>
            <w:tcW w:w="2122" w:type="dxa"/>
            <w:shd w:val="clear" w:color="auto" w:fill="BFBFBF"/>
            <w:vAlign w:val="center"/>
          </w:tcPr>
          <w:p w14:paraId="06448314" w14:textId="77777777" w:rsidR="00EC3736" w:rsidRPr="00352FC8" w:rsidRDefault="00EC3736" w:rsidP="00B03904">
            <w:pPr>
              <w:jc w:val="both"/>
              <w:rPr>
                <w:rFonts w:ascii="Tahoma" w:hAnsi="Tahoma" w:cs="Tahoma"/>
                <w:b/>
                <w:bCs/>
                <w:sz w:val="20"/>
                <w:szCs w:val="20"/>
                <w:lang w:eastAsia="es-ES"/>
              </w:rPr>
            </w:pPr>
            <w:r w:rsidRPr="00352FC8">
              <w:rPr>
                <w:rFonts w:ascii="Tahoma" w:hAnsi="Tahoma" w:cs="Tahoma"/>
                <w:b/>
                <w:sz w:val="20"/>
                <w:szCs w:val="20"/>
                <w:lang w:eastAsia="es-ES"/>
              </w:rPr>
              <w:t>RESISTENCIA CARACTERISTICA A LOS 28 DIAS</w:t>
            </w:r>
          </w:p>
        </w:tc>
        <w:tc>
          <w:tcPr>
            <w:tcW w:w="1985" w:type="dxa"/>
            <w:shd w:val="clear" w:color="auto" w:fill="BFBFBF"/>
            <w:vAlign w:val="center"/>
          </w:tcPr>
          <w:p w14:paraId="0D655CB4" w14:textId="77777777" w:rsidR="00EC3736" w:rsidRPr="00352FC8" w:rsidRDefault="00EC3736" w:rsidP="00B03904">
            <w:pPr>
              <w:jc w:val="both"/>
              <w:rPr>
                <w:rFonts w:ascii="Tahoma" w:hAnsi="Tahoma" w:cs="Tahoma"/>
                <w:b/>
                <w:bCs/>
                <w:sz w:val="20"/>
                <w:szCs w:val="20"/>
                <w:lang w:eastAsia="es-ES"/>
              </w:rPr>
            </w:pPr>
            <w:r w:rsidRPr="00352FC8">
              <w:rPr>
                <w:rFonts w:ascii="Tahoma" w:hAnsi="Tahoma" w:cs="Tahoma"/>
                <w:b/>
                <w:sz w:val="20"/>
                <w:szCs w:val="20"/>
                <w:lang w:eastAsia="es-ES"/>
              </w:rPr>
              <w:t>DESCRIPCION</w:t>
            </w:r>
          </w:p>
        </w:tc>
        <w:tc>
          <w:tcPr>
            <w:tcW w:w="3969" w:type="dxa"/>
            <w:shd w:val="clear" w:color="auto" w:fill="BFBFBF"/>
            <w:vAlign w:val="center"/>
          </w:tcPr>
          <w:p w14:paraId="04A20EFB" w14:textId="77777777" w:rsidR="00EC3736" w:rsidRPr="00352FC8" w:rsidRDefault="00EC3736" w:rsidP="00B03904">
            <w:pPr>
              <w:jc w:val="both"/>
              <w:rPr>
                <w:rFonts w:ascii="Tahoma" w:hAnsi="Tahoma" w:cs="Tahoma"/>
                <w:b/>
                <w:bCs/>
                <w:sz w:val="20"/>
                <w:szCs w:val="20"/>
                <w:lang w:eastAsia="es-ES"/>
              </w:rPr>
            </w:pPr>
            <w:r w:rsidRPr="00352FC8">
              <w:rPr>
                <w:rFonts w:ascii="Tahoma" w:hAnsi="Tahoma" w:cs="Tahoma"/>
                <w:b/>
                <w:sz w:val="20"/>
                <w:szCs w:val="20"/>
                <w:lang w:eastAsia="es-ES"/>
              </w:rPr>
              <w:t>USOS</w:t>
            </w:r>
          </w:p>
        </w:tc>
      </w:tr>
      <w:tr w:rsidR="00EC3736" w:rsidRPr="00352FC8" w14:paraId="307EC18A" w14:textId="77777777" w:rsidTr="00F403F1">
        <w:trPr>
          <w:trHeight w:val="1006"/>
          <w:jc w:val="center"/>
        </w:trPr>
        <w:tc>
          <w:tcPr>
            <w:tcW w:w="850" w:type="dxa"/>
            <w:vAlign w:val="center"/>
          </w:tcPr>
          <w:p w14:paraId="2CC95F9D"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H11</w:t>
            </w:r>
          </w:p>
        </w:tc>
        <w:tc>
          <w:tcPr>
            <w:tcW w:w="2122" w:type="dxa"/>
            <w:vAlign w:val="center"/>
          </w:tcPr>
          <w:p w14:paraId="4465CD2C"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11 MPa</w:t>
            </w:r>
          </w:p>
        </w:tc>
        <w:tc>
          <w:tcPr>
            <w:tcW w:w="1985" w:type="dxa"/>
            <w:vAlign w:val="center"/>
          </w:tcPr>
          <w:p w14:paraId="107CE13C" w14:textId="77777777" w:rsidR="00EC3736" w:rsidRPr="00352FC8" w:rsidRDefault="00EC3736" w:rsidP="00B03904">
            <w:pPr>
              <w:rPr>
                <w:rFonts w:ascii="Tahoma" w:hAnsi="Tahoma" w:cs="Tahoma"/>
                <w:sz w:val="20"/>
                <w:szCs w:val="20"/>
                <w:lang w:eastAsia="es-ES"/>
              </w:rPr>
            </w:pPr>
            <w:r w:rsidRPr="00352FC8">
              <w:rPr>
                <w:rFonts w:ascii="Tahoma" w:hAnsi="Tahoma" w:cs="Tahoma"/>
                <w:sz w:val="20"/>
                <w:szCs w:val="20"/>
                <w:lang w:eastAsia="es-ES"/>
              </w:rPr>
              <w:t>Hormigón simple para limpieza y nivelación</w:t>
            </w:r>
          </w:p>
        </w:tc>
        <w:tc>
          <w:tcPr>
            <w:tcW w:w="3969" w:type="dxa"/>
            <w:vAlign w:val="center"/>
          </w:tcPr>
          <w:p w14:paraId="21D982E1" w14:textId="77777777" w:rsidR="00EC3736" w:rsidRPr="00352FC8" w:rsidRDefault="00EC3736" w:rsidP="00B03904">
            <w:pPr>
              <w:jc w:val="both"/>
              <w:rPr>
                <w:rFonts w:ascii="Tahoma" w:hAnsi="Tahoma" w:cs="Tahoma"/>
                <w:sz w:val="20"/>
                <w:szCs w:val="20"/>
                <w:lang w:eastAsia="es-ES"/>
              </w:rPr>
            </w:pPr>
            <w:r w:rsidRPr="00352FC8">
              <w:rPr>
                <w:rFonts w:ascii="Tahoma" w:hAnsi="Tahoma" w:cs="Tahoma"/>
                <w:sz w:val="20"/>
                <w:szCs w:val="20"/>
                <w:lang w:eastAsia="es-ES"/>
              </w:rPr>
              <w:t xml:space="preserve">hormigón de limpieza y nivelación, empleado en bases de zapatas, </w:t>
            </w:r>
            <w:proofErr w:type="spellStart"/>
            <w:r w:rsidRPr="00352FC8">
              <w:rPr>
                <w:rFonts w:ascii="Tahoma" w:hAnsi="Tahoma" w:cs="Tahoma"/>
                <w:sz w:val="20"/>
                <w:szCs w:val="20"/>
                <w:lang w:eastAsia="es-ES"/>
              </w:rPr>
              <w:t>tubulones</w:t>
            </w:r>
            <w:proofErr w:type="spellEnd"/>
            <w:r w:rsidRPr="00352FC8">
              <w:rPr>
                <w:rFonts w:ascii="Tahoma" w:hAnsi="Tahoma" w:cs="Tahoma"/>
                <w:sz w:val="20"/>
                <w:szCs w:val="20"/>
                <w:lang w:eastAsia="es-ES"/>
              </w:rPr>
              <w:t xml:space="preserve">, grillas (cuando este especificado), etc. </w:t>
            </w:r>
          </w:p>
        </w:tc>
      </w:tr>
      <w:tr w:rsidR="00EC3736" w:rsidRPr="00352FC8" w14:paraId="6D50178E" w14:textId="77777777" w:rsidTr="00F403F1">
        <w:trPr>
          <w:trHeight w:val="1261"/>
          <w:jc w:val="center"/>
        </w:trPr>
        <w:tc>
          <w:tcPr>
            <w:tcW w:w="850" w:type="dxa"/>
            <w:vAlign w:val="center"/>
          </w:tcPr>
          <w:p w14:paraId="09D38FC5"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H18</w:t>
            </w:r>
          </w:p>
        </w:tc>
        <w:tc>
          <w:tcPr>
            <w:tcW w:w="2122" w:type="dxa"/>
            <w:vAlign w:val="center"/>
          </w:tcPr>
          <w:p w14:paraId="143F3ABB"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18 MPa</w:t>
            </w:r>
          </w:p>
        </w:tc>
        <w:tc>
          <w:tcPr>
            <w:tcW w:w="1985" w:type="dxa"/>
            <w:vAlign w:val="center"/>
          </w:tcPr>
          <w:p w14:paraId="58BCDA52" w14:textId="77777777" w:rsidR="00EC3736" w:rsidRPr="00352FC8" w:rsidRDefault="00EC3736" w:rsidP="00B03904">
            <w:pPr>
              <w:rPr>
                <w:rFonts w:ascii="Tahoma" w:hAnsi="Tahoma" w:cs="Tahoma"/>
                <w:sz w:val="20"/>
                <w:szCs w:val="20"/>
                <w:lang w:eastAsia="es-ES"/>
              </w:rPr>
            </w:pPr>
            <w:r w:rsidRPr="00352FC8">
              <w:rPr>
                <w:rFonts w:ascii="Tahoma" w:hAnsi="Tahoma" w:cs="Tahoma"/>
                <w:sz w:val="20"/>
                <w:szCs w:val="20"/>
                <w:lang w:eastAsia="es-ES"/>
              </w:rPr>
              <w:t xml:space="preserve">Hormigón simple para elementos </w:t>
            </w:r>
          </w:p>
        </w:tc>
        <w:tc>
          <w:tcPr>
            <w:tcW w:w="3969" w:type="dxa"/>
            <w:vAlign w:val="center"/>
          </w:tcPr>
          <w:p w14:paraId="60105314" w14:textId="77777777" w:rsidR="00EC3736" w:rsidRPr="00352FC8" w:rsidRDefault="00EC3736" w:rsidP="00B03904">
            <w:pPr>
              <w:jc w:val="both"/>
              <w:rPr>
                <w:rFonts w:ascii="Tahoma" w:hAnsi="Tahoma" w:cs="Tahoma"/>
                <w:sz w:val="20"/>
                <w:szCs w:val="20"/>
                <w:lang w:eastAsia="es-ES"/>
              </w:rPr>
            </w:pPr>
            <w:r w:rsidRPr="00352FC8">
              <w:rPr>
                <w:rFonts w:ascii="Tahoma" w:hAnsi="Tahoma" w:cs="Tahoma"/>
                <w:sz w:val="20"/>
                <w:szCs w:val="20"/>
                <w:lang w:eastAsia="es-ES"/>
              </w:rPr>
              <w:t>Hormigón empleado en elementos no estructurales como muros de hormigón ciclópeo, mampostería de piedra y obras de arte.</w:t>
            </w:r>
          </w:p>
        </w:tc>
      </w:tr>
      <w:tr w:rsidR="00EC3736" w:rsidRPr="00352FC8" w14:paraId="462DFFEB" w14:textId="77777777" w:rsidTr="00F403F1">
        <w:trPr>
          <w:trHeight w:val="1266"/>
          <w:jc w:val="center"/>
        </w:trPr>
        <w:tc>
          <w:tcPr>
            <w:tcW w:w="850" w:type="dxa"/>
            <w:vAlign w:val="center"/>
          </w:tcPr>
          <w:p w14:paraId="34A49501"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H21</w:t>
            </w:r>
          </w:p>
        </w:tc>
        <w:tc>
          <w:tcPr>
            <w:tcW w:w="2122" w:type="dxa"/>
            <w:vAlign w:val="center"/>
          </w:tcPr>
          <w:p w14:paraId="28F508ED"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21 MPa</w:t>
            </w:r>
          </w:p>
        </w:tc>
        <w:tc>
          <w:tcPr>
            <w:tcW w:w="1985" w:type="dxa"/>
            <w:vAlign w:val="center"/>
          </w:tcPr>
          <w:p w14:paraId="5B644376" w14:textId="77777777" w:rsidR="00EC3736" w:rsidRPr="00352FC8" w:rsidRDefault="00EC3736" w:rsidP="00B03904">
            <w:pPr>
              <w:rPr>
                <w:rFonts w:ascii="Tahoma" w:hAnsi="Tahoma" w:cs="Tahoma"/>
                <w:sz w:val="20"/>
                <w:szCs w:val="20"/>
                <w:lang w:eastAsia="es-ES"/>
              </w:rPr>
            </w:pPr>
            <w:r w:rsidRPr="00352FC8">
              <w:rPr>
                <w:rFonts w:ascii="Tahoma" w:hAnsi="Tahoma" w:cs="Tahoma"/>
                <w:sz w:val="20"/>
                <w:szCs w:val="20"/>
                <w:lang w:eastAsia="es-ES"/>
              </w:rPr>
              <w:t>Hormigón estructural</w:t>
            </w:r>
          </w:p>
        </w:tc>
        <w:tc>
          <w:tcPr>
            <w:tcW w:w="3969" w:type="dxa"/>
            <w:vAlign w:val="center"/>
          </w:tcPr>
          <w:p w14:paraId="307CFE21" w14:textId="77777777" w:rsidR="00EC3736" w:rsidRPr="00352FC8" w:rsidRDefault="00EC3736" w:rsidP="00B03904">
            <w:pPr>
              <w:jc w:val="both"/>
              <w:rPr>
                <w:rFonts w:ascii="Tahoma" w:hAnsi="Tahoma" w:cs="Tahoma"/>
                <w:sz w:val="20"/>
                <w:szCs w:val="20"/>
                <w:lang w:eastAsia="es-ES"/>
              </w:rPr>
            </w:pPr>
            <w:r w:rsidRPr="00352FC8">
              <w:rPr>
                <w:rFonts w:ascii="Tahoma" w:hAnsi="Tahoma" w:cs="Tahoma"/>
                <w:sz w:val="20"/>
                <w:szCs w:val="20"/>
                <w:lang w:eastAsia="es-ES"/>
              </w:rPr>
              <w:t xml:space="preserve">Hormigón estructural empleado en pilotes, zapatas, cabezales, </w:t>
            </w:r>
            <w:proofErr w:type="spellStart"/>
            <w:r w:rsidRPr="00352FC8">
              <w:rPr>
                <w:rFonts w:ascii="Tahoma" w:hAnsi="Tahoma" w:cs="Tahoma"/>
                <w:sz w:val="20"/>
                <w:szCs w:val="20"/>
                <w:lang w:eastAsia="es-ES"/>
              </w:rPr>
              <w:t>tubulones</w:t>
            </w:r>
            <w:proofErr w:type="spellEnd"/>
            <w:r w:rsidRPr="00352FC8">
              <w:rPr>
                <w:rFonts w:ascii="Tahoma" w:hAnsi="Tahoma" w:cs="Tahoma"/>
                <w:sz w:val="20"/>
                <w:szCs w:val="20"/>
                <w:lang w:eastAsia="es-ES"/>
              </w:rPr>
              <w:t>, revestimiento de zanjas de coronamiento, muros de contención.</w:t>
            </w:r>
          </w:p>
        </w:tc>
      </w:tr>
      <w:tr w:rsidR="00EC3736" w:rsidRPr="00352FC8" w14:paraId="62496348" w14:textId="77777777" w:rsidTr="00B03904">
        <w:trPr>
          <w:trHeight w:val="795"/>
          <w:jc w:val="center"/>
        </w:trPr>
        <w:tc>
          <w:tcPr>
            <w:tcW w:w="850" w:type="dxa"/>
            <w:vAlign w:val="center"/>
          </w:tcPr>
          <w:p w14:paraId="6DBFC298"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H25</w:t>
            </w:r>
          </w:p>
        </w:tc>
        <w:tc>
          <w:tcPr>
            <w:tcW w:w="2122" w:type="dxa"/>
            <w:vAlign w:val="center"/>
          </w:tcPr>
          <w:p w14:paraId="70993475"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25 MPa</w:t>
            </w:r>
          </w:p>
        </w:tc>
        <w:tc>
          <w:tcPr>
            <w:tcW w:w="1985" w:type="dxa"/>
            <w:vAlign w:val="center"/>
          </w:tcPr>
          <w:p w14:paraId="407E546E" w14:textId="77777777" w:rsidR="00EC3736" w:rsidRPr="00352FC8" w:rsidRDefault="00EC3736" w:rsidP="00B03904">
            <w:pPr>
              <w:rPr>
                <w:rFonts w:ascii="Tahoma" w:hAnsi="Tahoma" w:cs="Tahoma"/>
                <w:sz w:val="20"/>
                <w:szCs w:val="20"/>
                <w:lang w:eastAsia="es-ES"/>
              </w:rPr>
            </w:pPr>
            <w:r w:rsidRPr="00352FC8">
              <w:rPr>
                <w:rFonts w:ascii="Tahoma" w:hAnsi="Tahoma" w:cs="Tahoma"/>
                <w:sz w:val="20"/>
                <w:szCs w:val="20"/>
                <w:lang w:eastAsia="es-ES"/>
              </w:rPr>
              <w:t>Hormigón estructural para elementos de mayor importancia</w:t>
            </w:r>
          </w:p>
        </w:tc>
        <w:tc>
          <w:tcPr>
            <w:tcW w:w="3969" w:type="dxa"/>
            <w:vAlign w:val="center"/>
          </w:tcPr>
          <w:p w14:paraId="4979D767" w14:textId="77777777" w:rsidR="00EC3736" w:rsidRPr="00352FC8" w:rsidRDefault="00EC3736" w:rsidP="00B03904">
            <w:pPr>
              <w:jc w:val="both"/>
              <w:rPr>
                <w:rFonts w:ascii="Tahoma" w:hAnsi="Tahoma" w:cs="Tahoma"/>
                <w:sz w:val="20"/>
                <w:szCs w:val="20"/>
                <w:lang w:eastAsia="es-ES"/>
              </w:rPr>
            </w:pPr>
            <w:r w:rsidRPr="00352FC8">
              <w:rPr>
                <w:rFonts w:ascii="Tahoma" w:hAnsi="Tahoma" w:cs="Tahoma"/>
                <w:sz w:val="20"/>
                <w:szCs w:val="20"/>
                <w:lang w:eastAsia="es-ES"/>
              </w:rPr>
              <w:t xml:space="preserve">Hormigón estructural empleado en pilotes, zapatas, </w:t>
            </w:r>
            <w:proofErr w:type="spellStart"/>
            <w:r w:rsidRPr="00352FC8">
              <w:rPr>
                <w:rFonts w:ascii="Tahoma" w:hAnsi="Tahoma" w:cs="Tahoma"/>
                <w:sz w:val="20"/>
                <w:szCs w:val="20"/>
                <w:lang w:eastAsia="es-ES"/>
              </w:rPr>
              <w:t>tubulones</w:t>
            </w:r>
            <w:proofErr w:type="spellEnd"/>
            <w:r w:rsidRPr="00352FC8">
              <w:rPr>
                <w:rFonts w:ascii="Tahoma" w:hAnsi="Tahoma" w:cs="Tahoma"/>
                <w:sz w:val="20"/>
                <w:szCs w:val="20"/>
                <w:lang w:eastAsia="es-ES"/>
              </w:rPr>
              <w:t>, cabezales, vigas de arriostre, bloques de anclaje, etc.</w:t>
            </w:r>
          </w:p>
        </w:tc>
      </w:tr>
      <w:tr w:rsidR="00EC3736" w:rsidRPr="00352FC8" w14:paraId="7A98D852" w14:textId="77777777" w:rsidTr="00B03904">
        <w:trPr>
          <w:trHeight w:val="795"/>
          <w:jc w:val="center"/>
        </w:trPr>
        <w:tc>
          <w:tcPr>
            <w:tcW w:w="850" w:type="dxa"/>
            <w:vAlign w:val="center"/>
          </w:tcPr>
          <w:p w14:paraId="3472AB55"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H30</w:t>
            </w:r>
          </w:p>
        </w:tc>
        <w:tc>
          <w:tcPr>
            <w:tcW w:w="2122" w:type="dxa"/>
            <w:vAlign w:val="center"/>
          </w:tcPr>
          <w:p w14:paraId="2E239E1E" w14:textId="77777777" w:rsidR="00EC3736" w:rsidRPr="00352FC8" w:rsidRDefault="00EC3736" w:rsidP="00B03904">
            <w:pPr>
              <w:jc w:val="center"/>
              <w:rPr>
                <w:rFonts w:ascii="Tahoma" w:hAnsi="Tahoma" w:cs="Tahoma"/>
                <w:sz w:val="20"/>
                <w:szCs w:val="20"/>
                <w:lang w:eastAsia="es-ES"/>
              </w:rPr>
            </w:pPr>
            <w:r w:rsidRPr="00352FC8">
              <w:rPr>
                <w:rFonts w:ascii="Tahoma" w:hAnsi="Tahoma" w:cs="Tahoma"/>
                <w:sz w:val="20"/>
                <w:szCs w:val="20"/>
                <w:lang w:eastAsia="es-ES"/>
              </w:rPr>
              <w:t>30 MPa</w:t>
            </w:r>
          </w:p>
        </w:tc>
        <w:tc>
          <w:tcPr>
            <w:tcW w:w="1985" w:type="dxa"/>
            <w:vAlign w:val="center"/>
          </w:tcPr>
          <w:p w14:paraId="2775AE41" w14:textId="77777777" w:rsidR="00EC3736" w:rsidRPr="00352FC8" w:rsidRDefault="00EC3736" w:rsidP="00B03904">
            <w:pPr>
              <w:rPr>
                <w:rFonts w:ascii="Tahoma" w:hAnsi="Tahoma" w:cs="Tahoma"/>
                <w:sz w:val="20"/>
                <w:szCs w:val="20"/>
                <w:lang w:eastAsia="es-ES"/>
              </w:rPr>
            </w:pPr>
            <w:r w:rsidRPr="00352FC8">
              <w:rPr>
                <w:rFonts w:ascii="Tahoma" w:hAnsi="Tahoma" w:cs="Tahoma"/>
                <w:sz w:val="20"/>
                <w:szCs w:val="20"/>
                <w:lang w:eastAsia="es-ES"/>
              </w:rPr>
              <w:t>Hormigón estructural para usos especiales</w:t>
            </w:r>
          </w:p>
        </w:tc>
        <w:tc>
          <w:tcPr>
            <w:tcW w:w="3969" w:type="dxa"/>
            <w:vAlign w:val="center"/>
          </w:tcPr>
          <w:p w14:paraId="68AAC6C8" w14:textId="77777777" w:rsidR="00EC3736" w:rsidRPr="00352FC8" w:rsidRDefault="00EC3736" w:rsidP="00B03904">
            <w:pPr>
              <w:jc w:val="both"/>
              <w:rPr>
                <w:rFonts w:ascii="Tahoma" w:hAnsi="Tahoma" w:cs="Tahoma"/>
                <w:sz w:val="20"/>
                <w:szCs w:val="20"/>
                <w:lang w:eastAsia="es-ES"/>
              </w:rPr>
            </w:pPr>
            <w:r w:rsidRPr="00352FC8">
              <w:rPr>
                <w:rFonts w:ascii="Tahoma" w:hAnsi="Tahoma" w:cs="Tahoma"/>
                <w:sz w:val="20"/>
                <w:szCs w:val="20"/>
                <w:lang w:eastAsia="es-ES"/>
              </w:rPr>
              <w:t xml:space="preserve">Hormigón estructural empleado donde se requiere mayor resistencia según este especificado como pilotes, zapatas, </w:t>
            </w:r>
            <w:proofErr w:type="spellStart"/>
            <w:r w:rsidRPr="00352FC8">
              <w:rPr>
                <w:rFonts w:ascii="Tahoma" w:hAnsi="Tahoma" w:cs="Tahoma"/>
                <w:sz w:val="20"/>
                <w:szCs w:val="20"/>
                <w:lang w:eastAsia="es-ES"/>
              </w:rPr>
              <w:t>tubulones</w:t>
            </w:r>
            <w:proofErr w:type="spellEnd"/>
            <w:r w:rsidRPr="00352FC8">
              <w:rPr>
                <w:rFonts w:ascii="Tahoma" w:hAnsi="Tahoma" w:cs="Tahoma"/>
                <w:sz w:val="20"/>
                <w:szCs w:val="20"/>
                <w:lang w:eastAsia="es-ES"/>
              </w:rPr>
              <w:t>, cabezales, vigas de arriostre, bloques de anclaje, etc.</w:t>
            </w:r>
          </w:p>
        </w:tc>
      </w:tr>
    </w:tbl>
    <w:p w14:paraId="54AFB0AF"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7319FCD1"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lastRenderedPageBreak/>
        <w:t>Forma de ejecución</w:t>
      </w:r>
    </w:p>
    <w:p w14:paraId="4704D68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DOSIFICACION</w:t>
      </w:r>
    </w:p>
    <w:p w14:paraId="1FA816E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 obligación del contratista elaborar la dosificación a ser utilizada en base a las condiciones particulares del proyecto. Esta dosificación deberá ser presentada al Supervisor para su aprobación escrita.</w:t>
      </w:r>
    </w:p>
    <w:p w14:paraId="0E824A9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dosificación aprobada no podrá ser modificada salvo aprobación escrita del Supervisor.</w:t>
      </w:r>
    </w:p>
    <w:p w14:paraId="3773898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En la dosificación deberá estar especificada la cantidad y su proporción en la mezcla de los materiales constituyentes del hormigón. Asimismo, deberá estar especificada la consistencia, contenido mínimo de cemento, relación agua/cemento, entre otros. La dosificación deberá ser presentada por lo menos 48 </w:t>
      </w:r>
      <w:proofErr w:type="spellStart"/>
      <w:r w:rsidRPr="00352FC8">
        <w:rPr>
          <w:rFonts w:ascii="Tahoma" w:hAnsi="Tahoma" w:cs="Tahoma"/>
          <w:sz w:val="20"/>
        </w:rPr>
        <w:t>hrs</w:t>
      </w:r>
      <w:proofErr w:type="spellEnd"/>
      <w:r w:rsidRPr="00352FC8">
        <w:rPr>
          <w:rFonts w:ascii="Tahoma" w:hAnsi="Tahoma" w:cs="Tahoma"/>
          <w:sz w:val="20"/>
        </w:rPr>
        <w:t xml:space="preserve">. antes del inicio del hormigonado. </w:t>
      </w:r>
    </w:p>
    <w:p w14:paraId="667096C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En caso de que el hormigón sea preparado en sitio el contratista deberá tomar las previsiones necesarias para presentar la dosificación propuesta. En caso de que el hormigón sea premezclado se podrá presentar las certificaciones de planta de la dosificación propuesta. En todo caso el contratista es el responsable de la calidad, resistencia, trabajabilidad y durabilidad del hormigón. </w:t>
      </w:r>
    </w:p>
    <w:p w14:paraId="08551EB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el caso de que las probetas indiquen que no se ha alcanzado la resistencia especificada para el elemento hormigonado, El SUPERVISOR evaluará si el elemento puede ser utilizado y aceptado o en su defecto el CONTRATISTA deberá demoler el elemento a su costo y reponer los daños y perjuicios ocasionados al PROYECTO.</w:t>
      </w:r>
    </w:p>
    <w:p w14:paraId="44893FA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 obligación del CONTRATISTA realizar ajustes y correcciones en la dosificación para conseguir el hormigón requerido. En caso de incumplimiento, la SUPERVISIÓN no autorizará el inicio o continuación de los trabajos.</w:t>
      </w:r>
    </w:p>
    <w:p w14:paraId="605CDC3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PREPARACION DE LA MEZCLA</w:t>
      </w:r>
    </w:p>
    <w:p w14:paraId="6577FF7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hormigón deberá ser premezclado, en su defecto y previa autorización escrita del Supervisor podrá realizase la mezcla en sitio. El control deberá de las cantidades y proporciones de la mezcla deberá realizarse por peso. De forma excepcional y justificada el Supervisor podrá autorizar la preparación en volumen.</w:t>
      </w:r>
    </w:p>
    <w:p w14:paraId="478F825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TRANSPORTE</w:t>
      </w:r>
    </w:p>
    <w:p w14:paraId="678934B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método y equipo utilizado para transportar el hormigón será tal que la mezcla de concreto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14:paraId="15B7AE1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Ningún vaciado del hormigón se iniciará sin la autorización escrita de la SUPERVISIÓN. En cada ocasión en que el CONTRATISTA proyecte colocar hormigón deberá informar a la SUPERVISIÓN por lo menos con 24 horas de anticipación.</w:t>
      </w:r>
    </w:p>
    <w:p w14:paraId="429E73E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No se permitirá la colocación de hormigón que tenga más de media hora de haber sido mezclado. En caso de que se tengan distancias mayores que impidan el cumplimiento de lo indicado el contratista propondrá el uso de retardadores de fraguado previa aprobación de la Supervisión. Asimismo, no se autorizará el vaciado si el asentamiento esta fuera de los límites especificados u ordenados por la SUPERVISIÓN; no permitido reacondicionarse el hormigón por adición de agua.</w:t>
      </w:r>
    </w:p>
    <w:p w14:paraId="53D08289"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Control de calidad del proceso de hormigonado</w:t>
      </w:r>
    </w:p>
    <w:p w14:paraId="012CAF0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CONTRATISTA deberá presentar la metodología de hormigonado para su aprobación al SUPERVISOR, en la cual debe indicar la dosificación empleada, el revenimiento, la secuencia de hormigonado, los equipos empleados, toma de probetas. Esta especificación contempla dos tipos principales de hormigonado: hormigonado en seco (zapatas, bases, cabezales, revestimiento de zanjas de coronamiento, etc.) y hormigonado con lodo de perforación (pilotes). </w:t>
      </w:r>
    </w:p>
    <w:p w14:paraId="2A42FFD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HORMIGONADO EN SECO</w:t>
      </w:r>
    </w:p>
    <w:p w14:paraId="675E080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El hormigón será colocado y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en cantidad suficiente, del tipo de inmersión; operando a velocidades de por lo menos 8.000 r.p.m. cuando estén sumergidos en el concreto.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10 centímetros dentro de la capa colocada con anterioridad. Los vibradores no deben ser utilizados para mover hormigón horizontalmente. Debe tenerse cuidado para evitar cualquier contaminación del hormigón a través del uso descuidado de los vibradores.</w:t>
      </w:r>
    </w:p>
    <w:p w14:paraId="1D6755A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debe colocar el hormigón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un puente de adherentes </w:t>
      </w:r>
      <w:proofErr w:type="spellStart"/>
      <w:r w:rsidRPr="00352FC8">
        <w:rPr>
          <w:rFonts w:ascii="Tahoma" w:hAnsi="Tahoma" w:cs="Tahoma"/>
          <w:sz w:val="20"/>
        </w:rPr>
        <w:t>epóxicos</w:t>
      </w:r>
      <w:proofErr w:type="spellEnd"/>
      <w:r w:rsidRPr="00352FC8">
        <w:rPr>
          <w:rFonts w:ascii="Tahoma" w:hAnsi="Tahoma" w:cs="Tahoma"/>
          <w:sz w:val="20"/>
        </w:rPr>
        <w:t xml:space="preserve"> y libre de solventes, tipo SIKADUR 32 GEL o su equivalente, en la superficie de contacto que es un adhesivo </w:t>
      </w:r>
      <w:proofErr w:type="spellStart"/>
      <w:r w:rsidRPr="00352FC8">
        <w:rPr>
          <w:rFonts w:ascii="Tahoma" w:hAnsi="Tahoma" w:cs="Tahoma"/>
          <w:sz w:val="20"/>
        </w:rPr>
        <w:t>epóxico</w:t>
      </w:r>
      <w:proofErr w:type="spellEnd"/>
      <w:r w:rsidRPr="00352FC8">
        <w:rPr>
          <w:rFonts w:ascii="Tahoma" w:hAnsi="Tahoma" w:cs="Tahoma"/>
          <w:sz w:val="20"/>
        </w:rPr>
        <w:t xml:space="preserve"> de hormigón endurecido a hormigón fresco.</w:t>
      </w:r>
    </w:p>
    <w:p w14:paraId="204E3DD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vibradores no deben colocarse contra el encofrado o el acero de refuerzo, ni podrán utilizarse para mover el hormigón dentro del encofrado hasta el lugar de su colocación. El vibrado debe ser de suficiente duración para compactar adecuadamente el hormigón, pero sin que cause segregación y debe complementarse con otros métodos de compactación, tales como el uso de martillos de goma, cuando sea necesario, para obtener un hormigón denso con superficies lisas frente al encofrado, en las esquinas y en los ángulos donde sea poco efectiva la utilización de los vibradores.</w:t>
      </w:r>
    </w:p>
    <w:p w14:paraId="74A6335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A no ser que se provea de una adecuada protección al hormigón, éste no debe colocarse durante la lluvia. </w:t>
      </w:r>
    </w:p>
    <w:p w14:paraId="270CAE8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w:t>
      </w:r>
    </w:p>
    <w:p w14:paraId="2C91538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Antes de continuar el vaciado la junta se debió escarificar, por medio de un cepillo de alambre, procurando obtener una superficie áspera, sin recubrimiento de pasta de cemento en los áridos.</w:t>
      </w:r>
    </w:p>
    <w:p w14:paraId="5E3E48FE"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Elementos embebidos en el hormigón</w:t>
      </w:r>
    </w:p>
    <w:p w14:paraId="1683282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Previo al vaciado del hormigón, la SUPERVISIÓN inspeccionará cuidadosamente todos los elementos embebidos en el hormigón (STUBS, Pernos de anclaje, plantillas, tubos para el sistema de puesta a tierra, etc.) verificando su correcta sujeción y recubrimiento. Todos los elementos de sujeción requeridos deberán ser ejecutados a costo del contratista. Es responsabilidad del contratista que los STUBS o pernos de anclaje, después del vaciado, mantengan las inclinaciones y alineamientos especificados.</w:t>
      </w:r>
    </w:p>
    <w:p w14:paraId="40A7CE2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PROTECCIÓN Y ACABADO </w:t>
      </w:r>
    </w:p>
    <w:p w14:paraId="009DCA8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acabado del hormigón deberá estar conforme a lo indicado en los planos de construcción. Se podrá usar regla, frotacho, plancha, etc.</w:t>
      </w:r>
    </w:p>
    <w:p w14:paraId="406E59C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superficies expuestas de los elementos de hormigón deberán ser protegidas por mantas plásticas, arena, y otros a fin evitar la pérdida de humedad durante el fraguado y endurecido de los elementos de hormigón.</w:t>
      </w:r>
    </w:p>
    <w:p w14:paraId="647719D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realizar el curado conforme a lo establecido en la norma NB-1225001-1. Adicionalmente y cuando este especificado en los planos de construcción, para el curado podrá utilizar emulsiones liquidas que impermeabilicen y sellen el hormigón fresco para protegerlo de la acción de la evaporación rápida y el viento. La emulsión será de marca reconocida y aprobada previamente por la SUPERVISIÓN, para garantizar el curado adecuado.</w:t>
      </w:r>
    </w:p>
    <w:p w14:paraId="4827E7CF"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lastRenderedPageBreak/>
        <w:t>Encofrado, instalación de cimbras y moldes</w:t>
      </w:r>
    </w:p>
    <w:p w14:paraId="3DF4D6B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encofrado podrá construirse de madera, acero u otro material aprobado por la SUPERVISIÓN. El CONTRATISTA debe escoger los materiales que utilizará para la elaboración del encofrado, las cuales deben ser de buena calidad y no deben producir deterioro químico, ni cambios de color en las superficies del hormigón. La SUPERVISIÓN podrá rechazar el encofrado si considera que con ellos no se obtendrán las calidades y acabados requeridos. </w:t>
      </w:r>
    </w:p>
    <w:p w14:paraId="74DD7D7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encofrados, cimbras y moldes deben estar conforme a la forma, líneas y dimensiones del concreto, tal como lo detallan los planos de construcción. Deben ser suficientemente rígidos para soportar el peso muerto del hormigón sin sufrir gran deformación durante el vaciado y después hasta el desencofrado, deben estar adecuadamente apuntalados y amarrados, y además ser estancos para evitar pérdidas de mortero. Si a criterio de la Supervisión se debe corregir el sistema de sujeción y asegurado de los encofrados estos serán realizados a costo del Contratista.</w:t>
      </w:r>
    </w:p>
    <w:p w14:paraId="7022783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madera u otro material de encofrado utilizado en superficies expuestas, tendrá la superficie interior uniforme y estará libre de nudos y otros defectos.</w:t>
      </w:r>
    </w:p>
    <w:p w14:paraId="756BF03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CONTRATISTA consultará y solicitará aprobación de la SUPERVISIÓN para efectuar cualquier tratamiento antiadherente al encofrado que evite la adherencia entre el hormigón y la formaleta, pero que no manche la superficie del hormigón, cuidando que la apariencia final del elemento hormigonado sea limpia sin imperfecciones y que las armaduras no sufran contaminación alguna. </w:t>
      </w:r>
    </w:p>
    <w:p w14:paraId="48EB340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ruptura o falta de alineamiento de los encofrados, cimbras y moldes y el daño que ello produzca serán corregidas por el CONTRATISTA a su costo.</w:t>
      </w:r>
    </w:p>
    <w:p w14:paraId="0238372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diseñará, suministrará e instalará todo el encofrado donde sea necesario confinar y soportar la mezcla de hormigón mientras se endurece, para dar la forma y dimensiones requeridas a los elementos a construirse.</w:t>
      </w:r>
    </w:p>
    <w:p w14:paraId="41A9A77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Los encofrados deben diseñarse de tal manera que permitan la colocación y compactación adecuada de la mezcla en su posición final y su fácil inspección, revisión y limpieza. No se permitirán reparaciones del encofrado con pedazos de madera o lámina que modifiquen la superficie y conformación de estas. El CONTRATISTA debe colocar en el encofrado las molduras especiales requeridas para los detalles de juntas, esquinas o bordes y acabados que se indiquen en los planos o que ordene la SUPERVISIÓN. </w:t>
      </w:r>
    </w:p>
    <w:p w14:paraId="248B671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el momento de la colocación de la mezcla, las superficies del encofrado deben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14:paraId="12FDBCF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Desencofrado, descimbrado y desmolde</w:t>
      </w:r>
    </w:p>
    <w:p w14:paraId="2B45FAC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encofrados, cimbras y moldes solo serán retirados después que el hormigón haya alcanzado condiciones de trabajo y a instrucción la SUPERVISIÓN, esta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14:paraId="36B2C25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plazo de remoción deberá tomar en cuenta las propiedades técnicas y mecánicas del hormigón y será previamente aprobado por la SUPERVISIÓN.</w:t>
      </w:r>
    </w:p>
    <w:p w14:paraId="02D57A5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En donde el hormigón haya sufrido daños, tenga cangrejeras, oquedades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deberán ser realizadas a cuenta del CONTRATISTA. </w:t>
      </w:r>
    </w:p>
    <w:p w14:paraId="52C3181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Las reparaciones en el hormigón deben hacerse con personal calificado en este trabajo. El CONTRATISTA debe solicitar autorización a la SUPERVISION para corregir todas las imperfecciones que se presenten en el hormigón, antes de 48 horas a partir del momento de retiro de las formaletas y comunicar el inicio de los trabajos a la SUPERVISIÓN. </w:t>
      </w:r>
    </w:p>
    <w:p w14:paraId="217F5AC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Si a criterio de la SUPERVISIÓN se presentan excesos de cangrejeras, cavidades y otros defectos, la obra puede ser rechazada en su totalidad y el CONTRATISTA se verá obligado por su cuenta a demoler el hormigón y volverlo a colocar de nuevo.</w:t>
      </w:r>
    </w:p>
    <w:p w14:paraId="2DCA9F3F"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Ensayos</w:t>
      </w:r>
    </w:p>
    <w:p w14:paraId="514BFFA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Para la certificación de la resistencia del hormigón conforme a lo establecido en esta especificación y planos de construcción se deberá ensayar las probetas obtenidas en la cantidad y frecuencia establecida líneas abajo.</w:t>
      </w:r>
    </w:p>
    <w:p w14:paraId="6B9B028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Todos los ensayos se realizarán en un laboratorio de reconocida solvencia técnica previamente aprobado por la SUPERVISIÓN. Se tomarán por lo menos dos probetas por cada vaciado o dosificación.</w:t>
      </w:r>
    </w:p>
    <w:p w14:paraId="34BDE27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Al iniciarse los trabajos y durante cada nueva dosificación o día de vaciado, se tomarán por lo menos 3 probetas para ser analizadas 1 a los 7 días calendario, a los 14 días calendario y a los 28 días calendario. La cantidad de probetas y su manipulación es responsabilidad del contratista. El CONTRATISTA podrá moldear un mayor número de probetas para efectuar ensayos a edades menores a los siete días y así apreciar la resistencia probable de los hormigones.</w:t>
      </w:r>
    </w:p>
    <w:p w14:paraId="73A5EA2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deberá individualizar cada probeta anotando la fecha y hora y el elemento estructural correspondiente. Las probetas serán preparadas en presencia de la SUPERVISIÓN. </w:t>
      </w:r>
    </w:p>
    <w:p w14:paraId="3F16100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proveer todos los medios y facilidades necesarias para realizar el control y toma de muestras tanto al personal técnico de laboratorios como a la SUPERVISION.</w:t>
      </w:r>
    </w:p>
    <w:p w14:paraId="4C7289AE"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Aceptación del hormigón</w:t>
      </w:r>
    </w:p>
    <w:p w14:paraId="6118B29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elementos de hormigón que hayan cumplido con lo establecido en esta especificación, en cuanto a resistencia, certificación de los materiales, aprobación de la dosificación, entre otros serán aceptados.</w:t>
      </w:r>
    </w:p>
    <w:p w14:paraId="0B878D7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resultados de las probetas serán evaluados en forma separada para cada mezcla o dosificación que estará representada por lo menos por 2 probetas. Se podrá aceptar el hormigón, cuando la resistencia de dos de tres ensayos consecutivos sea igual o exceda la resistencia especificada (resistencia cilíndrica a los 28 días calendario).</w:t>
      </w:r>
    </w:p>
    <w:p w14:paraId="6A4BD75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Si los resultados son menores a la resistencia especificada, considerará los siguientes casos:</w:t>
      </w:r>
    </w:p>
    <w:p w14:paraId="03A6C9E6" w14:textId="77777777" w:rsidR="00EC3736" w:rsidRPr="00352FC8" w:rsidRDefault="00EC3736" w:rsidP="00D93681">
      <w:pPr>
        <w:pStyle w:val="Listaconvietas2"/>
        <w:numPr>
          <w:ilvl w:val="0"/>
          <w:numId w:val="121"/>
        </w:numPr>
        <w:spacing w:before="120" w:after="120"/>
        <w:jc w:val="both"/>
        <w:rPr>
          <w:rFonts w:ascii="Tahoma" w:hAnsi="Tahoma" w:cs="Tahoma"/>
          <w:lang w:val="es-BO"/>
        </w:rPr>
      </w:pPr>
      <w:r w:rsidRPr="00352FC8">
        <w:rPr>
          <w:rFonts w:ascii="Tahoma" w:hAnsi="Tahoma" w:cs="Tahoma"/>
          <w:b/>
          <w:lang w:val="es-BO"/>
        </w:rPr>
        <w:t>Resistencia mayor o igual a 95 % de la resistencia especificada:</w:t>
      </w:r>
      <w:r w:rsidRPr="00352FC8">
        <w:rPr>
          <w:rFonts w:ascii="Tahoma" w:hAnsi="Tahoma" w:cs="Tahoma"/>
          <w:lang w:val="es-BO"/>
        </w:rPr>
        <w:t xml:space="preserve"> Se procederá de acuerdo con lo dispuesto por la SUPERVISIÓN en coordinación con el ingeniero de diseño:</w:t>
      </w:r>
    </w:p>
    <w:p w14:paraId="309C2B89" w14:textId="77777777" w:rsidR="00EC3736" w:rsidRPr="00352FC8" w:rsidRDefault="00EC3736" w:rsidP="00F403F1">
      <w:pPr>
        <w:pStyle w:val="Listaconvietas3"/>
        <w:numPr>
          <w:ilvl w:val="0"/>
          <w:numId w:val="0"/>
        </w:numPr>
        <w:spacing w:before="120" w:after="120"/>
        <w:ind w:left="1080" w:hanging="360"/>
        <w:jc w:val="both"/>
        <w:rPr>
          <w:rFonts w:ascii="Tahoma" w:hAnsi="Tahoma" w:cs="Tahoma"/>
          <w:lang w:val="es-BO"/>
        </w:rPr>
      </w:pPr>
      <w:r w:rsidRPr="00352FC8">
        <w:rPr>
          <w:rFonts w:ascii="Tahoma" w:hAnsi="Tahoma" w:cs="Tahoma"/>
          <w:lang w:val="es-BO"/>
        </w:rPr>
        <w:t>Ensayo con esclerómetro, u otro no destructivo.</w:t>
      </w:r>
    </w:p>
    <w:p w14:paraId="723EFC56" w14:textId="77777777" w:rsidR="00EC3736" w:rsidRPr="00352FC8" w:rsidRDefault="00EC3736" w:rsidP="00F403F1">
      <w:pPr>
        <w:pStyle w:val="Listaconvietas3"/>
        <w:numPr>
          <w:ilvl w:val="0"/>
          <w:numId w:val="0"/>
        </w:numPr>
        <w:spacing w:before="120" w:after="120"/>
        <w:ind w:left="709"/>
        <w:jc w:val="both"/>
        <w:rPr>
          <w:rFonts w:ascii="Tahoma" w:hAnsi="Tahoma" w:cs="Tahoma"/>
          <w:lang w:val="es-BO"/>
        </w:rPr>
      </w:pPr>
      <w:r w:rsidRPr="00352FC8">
        <w:rPr>
          <w:rFonts w:ascii="Tahoma" w:hAnsi="Tahoma" w:cs="Tahoma"/>
          <w:lang w:val="es-BO"/>
        </w:rPr>
        <w:t>Carga directa según normas y precauciones previstas. En caso de obtener resultados satisfactorios, será aceptada la estructura.</w:t>
      </w:r>
    </w:p>
    <w:p w14:paraId="7F759FA9" w14:textId="77777777" w:rsidR="00EC3736" w:rsidRPr="00352FC8" w:rsidRDefault="00EC3736" w:rsidP="00D93681">
      <w:pPr>
        <w:pStyle w:val="Listaconvietas2"/>
        <w:numPr>
          <w:ilvl w:val="0"/>
          <w:numId w:val="121"/>
        </w:numPr>
        <w:spacing w:before="120" w:after="120"/>
        <w:jc w:val="both"/>
        <w:rPr>
          <w:rFonts w:ascii="Tahoma" w:hAnsi="Tahoma" w:cs="Tahoma"/>
          <w:lang w:val="es-BO"/>
        </w:rPr>
      </w:pPr>
      <w:r w:rsidRPr="00352FC8">
        <w:rPr>
          <w:rFonts w:ascii="Tahoma" w:hAnsi="Tahoma" w:cs="Tahoma"/>
          <w:b/>
          <w:lang w:val="es-BO"/>
        </w:rPr>
        <w:t>Resistencia menor al 95 % de la resistencia especificada:</w:t>
      </w:r>
      <w:r w:rsidRPr="00352FC8">
        <w:rPr>
          <w:rFonts w:ascii="Tahoma" w:hAnsi="Tahoma" w:cs="Tahoma"/>
          <w:lang w:val="es-BO"/>
        </w:rPr>
        <w:t xml:space="preserve"> Cuando la resistencia obtenida de las probetas indique que la resistencia es menor al 95% de la resistencia especificada para dicho elemento, se procederá con ensayos adicionales como extracción de núcleos, según la norma ASTM C 42. En esos casos deben tomarse tres núcleos, por cada resultado del ensayo de resistencia que sea menor que los valores señalados anteriormente.</w:t>
      </w:r>
    </w:p>
    <w:p w14:paraId="34FBE7DD" w14:textId="77777777" w:rsidR="00EC3736" w:rsidRPr="00352FC8" w:rsidRDefault="00EC3736" w:rsidP="00D93681">
      <w:pPr>
        <w:pStyle w:val="Listaconvietas2"/>
        <w:numPr>
          <w:ilvl w:val="0"/>
          <w:numId w:val="121"/>
        </w:numPr>
        <w:spacing w:before="120" w:after="120"/>
        <w:jc w:val="both"/>
        <w:rPr>
          <w:rFonts w:ascii="Tahoma" w:hAnsi="Tahoma" w:cs="Tahoma"/>
          <w:lang w:val="es-BO"/>
        </w:rPr>
      </w:pPr>
      <w:r w:rsidRPr="00352FC8">
        <w:rPr>
          <w:rFonts w:ascii="Tahoma" w:hAnsi="Tahoma" w:cs="Tahoma"/>
          <w:b/>
          <w:lang w:val="es-BO"/>
        </w:rPr>
        <w:t>Pruebas para la aceptación del hormigón en pilotes:</w:t>
      </w:r>
      <w:r w:rsidRPr="00352FC8">
        <w:rPr>
          <w:rFonts w:ascii="Tahoma" w:hAnsi="Tahoma" w:cs="Tahoma"/>
          <w:lang w:val="es-BO"/>
        </w:rPr>
        <w:t xml:space="preserve"> En el caso de pilotes, a criterio de la Supervisión y en función de los resultados del trabajo, la Supervisión podrá solicitar la ejecución de pruebas complementarias (como pruebas de integridad) a cualquier pilote terminado para garantizar la buena ejecución del trabajo. Los ensayos realizados serán a costo del Contratista.</w:t>
      </w:r>
    </w:p>
    <w:p w14:paraId="3EFAC9B9" w14:textId="77777777" w:rsidR="00EC3736" w:rsidRPr="00352FC8" w:rsidRDefault="00EC3736" w:rsidP="00F403F1">
      <w:pPr>
        <w:widowControl w:val="0"/>
        <w:autoSpaceDE w:val="0"/>
        <w:autoSpaceDN w:val="0"/>
        <w:adjustRightInd w:val="0"/>
        <w:spacing w:before="120" w:after="120"/>
        <w:jc w:val="both"/>
        <w:rPr>
          <w:rFonts w:ascii="Tahoma" w:hAnsi="Tahoma" w:cs="Tahoma"/>
          <w:bCs/>
          <w:sz w:val="20"/>
          <w:szCs w:val="20"/>
        </w:rPr>
      </w:pPr>
    </w:p>
    <w:p w14:paraId="3619A02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En caso de que los resultados no sean aceptados y aprobados por la SUPERVISIÓN, el CONTRATISTA procederá a la demolición y reemplazo de los elementos estructurales afectados.</w:t>
      </w:r>
    </w:p>
    <w:p w14:paraId="1021481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Todos los ensayos, pruebas, demoliciones, trabajos de reparación, reemplazos necesarios serán a costo del CONTRATISTA.</w:t>
      </w:r>
    </w:p>
    <w:p w14:paraId="298C69B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Acero de refuerzo</w:t>
      </w:r>
    </w:p>
    <w:p w14:paraId="0AC1205A" w14:textId="6A8F1CBE"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 debe considerar que el acero de refuerzo para los cabezales y estribos están compensados en este ítem, los mismos que deben de ser de las mismas dimensiones de la armadura utilizada de acuerdo a los planos y de acuerdo al ítem “9.1.</w:t>
      </w:r>
      <w:r w:rsidR="008D26D3">
        <w:rPr>
          <w:rFonts w:ascii="Tahoma" w:hAnsi="Tahoma" w:cs="Tahoma"/>
          <w:sz w:val="20"/>
        </w:rPr>
        <w:t>7</w:t>
      </w:r>
      <w:r w:rsidRPr="00352FC8">
        <w:rPr>
          <w:rFonts w:ascii="Tahoma" w:hAnsi="Tahoma" w:cs="Tahoma"/>
          <w:sz w:val="20"/>
        </w:rPr>
        <w:t xml:space="preserve"> Pilotes de hormigón armado”.</w:t>
      </w:r>
    </w:p>
    <w:p w14:paraId="2E02C20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acero de refuerzo para la construcción de los pilotes deberá cumplir con todo lo establecido en la NB 1225001 para acero de refuerzo. El acero de refuerzo para pilotes deberá cumplir adicionalmente los siguientes requisitos:</w:t>
      </w:r>
    </w:p>
    <w:p w14:paraId="3AD9B219"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La armadura de refuerzo deberá contar con separadores, espaciadores o centradores del acero de refuerzo del tipo “rueda”. Estas “ruedas” deberán colocarse en tantos lugares sea necesario haciéndose mucho énfasis en la punta, el centro y la cabeza del pilote.</w:t>
      </w:r>
    </w:p>
    <w:p w14:paraId="23CA7624"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Los espaciadores o centradores deberán ser hormigón, de PVC o de teflón.</w:t>
      </w:r>
    </w:p>
    <w:p w14:paraId="3D3F986C" w14:textId="77777777" w:rsidR="00EC3736" w:rsidRPr="00352FC8" w:rsidRDefault="00EC3736" w:rsidP="00D93681">
      <w:pPr>
        <w:pStyle w:val="Listaconvietas2"/>
        <w:numPr>
          <w:ilvl w:val="0"/>
          <w:numId w:val="111"/>
        </w:numPr>
        <w:spacing w:before="120" w:after="120"/>
        <w:jc w:val="both"/>
        <w:rPr>
          <w:rFonts w:ascii="Tahoma" w:hAnsi="Tahoma" w:cs="Tahoma"/>
          <w:lang w:val="es-BO"/>
        </w:rPr>
      </w:pPr>
      <w:r w:rsidRPr="00352FC8">
        <w:rPr>
          <w:rFonts w:ascii="Tahoma" w:hAnsi="Tahoma" w:cs="Tahoma"/>
          <w:lang w:val="es-BO"/>
        </w:rPr>
        <w:t xml:space="preserve">Si las armaduras de refuerzo presentan empalmes, estas deberán ser hechas por traslape usando alambre de amarre y grapas para garantizar que un canastillo no deslice respecto del otro al momento del </w:t>
      </w:r>
      <w:proofErr w:type="spellStart"/>
      <w:r w:rsidRPr="00352FC8">
        <w:rPr>
          <w:rFonts w:ascii="Tahoma" w:hAnsi="Tahoma" w:cs="Tahoma"/>
          <w:lang w:val="es-BO"/>
        </w:rPr>
        <w:t>izaje</w:t>
      </w:r>
      <w:proofErr w:type="spellEnd"/>
      <w:r w:rsidRPr="00352FC8">
        <w:rPr>
          <w:rFonts w:ascii="Tahoma" w:hAnsi="Tahoma" w:cs="Tahoma"/>
          <w:lang w:val="es-BO"/>
        </w:rPr>
        <w:t xml:space="preserve"> y descenso del mismo dentro de la perforación. No estará permitida la soldadura salvo autorización de la Supervisión. La longitud de traslape será 40 el diámetro y no será sujeto a pago</w:t>
      </w:r>
    </w:p>
    <w:p w14:paraId="35D62A8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EJECUCIÓN</w:t>
      </w:r>
    </w:p>
    <w:p w14:paraId="36B6244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replanteo de las fundaciones deberá ser ejecutado conforme a lo dispuesto en el replanteo y control topográfico.</w:t>
      </w:r>
    </w:p>
    <w:p w14:paraId="049BBAC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deberá tener cuidado con los STUBS instalados y se mantengan en su posición final durante el hormigonado del cabezal. </w:t>
      </w:r>
    </w:p>
    <w:p w14:paraId="655A049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Está terminantemente prohibido la modificación o alteración de las perforaciones de los STUBS, para temas de nivelado y asegurado del perfil. En caso de evidenciarse esto se rechazará el STUB y deberá ser repuesto a costo del CONTRATISTA.</w:t>
      </w:r>
    </w:p>
    <w:p w14:paraId="496FF97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67C127E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Hormigón será medido en metros cúbicos efectivamente ejecutados conforme a las dimensiones teóricas aprobadas en los planos de construcción y/o instrucciones del Supervisor. La medición no considerará las pérdidas o desperdicio debido a sobre anchos, falta de rigidez u otro factor de los elementos a hormigonar, siendo responsabilidad del contratista considerar estos factores en el momento de elaborar su propuesta.</w:t>
      </w:r>
    </w:p>
    <w:p w14:paraId="7825EB6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Para la certificación de los volúmenes y cantidades ejecutadas los elementos de hormigón y el acero de refuerzo con sus respectivos estribos, deben cumplir con la resistencia mínima establecida en los planos de construcción (Resistencia cilíndrica del hormigón a los 28 días calendario).</w:t>
      </w:r>
    </w:p>
    <w:p w14:paraId="61C446E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PAGO</w:t>
      </w:r>
    </w:p>
    <w:p w14:paraId="41E1C5A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Hormigón, aprobado por la supervisión, ejecutados y medidos de acuerdo con lo indicado en esta especificación serán pagados conforme al precio unitario de la propuesta aceptada.</w:t>
      </w:r>
    </w:p>
    <w:p w14:paraId="0D6812B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Dicho precio será la compensación total del hormigón y el acero de refuerzo con sus respectivos estribos, así mismo incluye suministro, transporte al sitio de obra, armadura de acero de refuerzo corrugado de acuerdo con planos, encofrado y desencofrado, acabado prolijo, mano de obra, herramientas, equipo, ensayos de laboratorio y otros gastos necesarios para la adecuada y correcta ejecución de los trabajos.</w:t>
      </w:r>
    </w:p>
    <w:p w14:paraId="6CA31D7E"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48AF6641"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lastRenderedPageBreak/>
        <w:t>HORMIGON (PARA CABEZAL DE PILOTES)-</w:t>
      </w:r>
      <w:r w:rsidRPr="00352FC8">
        <w:rPr>
          <w:rFonts w:ascii="Tahoma" w:hAnsi="Tahoma" w:cs="Tahoma"/>
          <w:b/>
          <w:sz w:val="20"/>
        </w:rPr>
        <w:t xml:space="preserve"> </w:t>
      </w:r>
      <w:r w:rsidRPr="00352FC8">
        <w:rPr>
          <w:rFonts w:ascii="Tahoma" w:hAnsi="Tahoma" w:cs="Tahoma"/>
          <w:bCs/>
          <w:sz w:val="20"/>
        </w:rPr>
        <w:t>Unidad</w:t>
      </w:r>
      <w:r w:rsidRPr="00352FC8">
        <w:rPr>
          <w:rFonts w:ascii="Tahoma" w:hAnsi="Tahoma" w:cs="Tahoma"/>
          <w:b/>
          <w:sz w:val="20"/>
        </w:rPr>
        <w:t>: metro cubico “m³”</w:t>
      </w:r>
    </w:p>
    <w:p w14:paraId="0BF2B2A5" w14:textId="77777777" w:rsidR="00EC3736" w:rsidRPr="00352FC8" w:rsidRDefault="00EC3736" w:rsidP="00D93681">
      <w:pPr>
        <w:pStyle w:val="Prrafodelista"/>
        <w:numPr>
          <w:ilvl w:val="3"/>
          <w:numId w:val="108"/>
        </w:numPr>
        <w:spacing w:after="240" w:line="259" w:lineRule="auto"/>
        <w:ind w:left="720"/>
        <w:jc w:val="both"/>
        <w:rPr>
          <w:rFonts w:ascii="Tahoma" w:hAnsi="Tahoma" w:cs="Tahoma"/>
          <w:b/>
          <w:bCs/>
          <w:sz w:val="20"/>
          <w:szCs w:val="20"/>
          <w:lang w:val="es-BO"/>
        </w:rPr>
      </w:pPr>
      <w:r w:rsidRPr="00352FC8">
        <w:rPr>
          <w:rFonts w:ascii="Tahoma" w:hAnsi="Tahoma" w:cs="Tahoma"/>
          <w:b/>
          <w:bCs/>
          <w:sz w:val="20"/>
          <w:szCs w:val="20"/>
          <w:lang w:val="es-BO"/>
        </w:rPr>
        <w:t xml:space="preserve">ACERO DE REFUERZO FY=5000 (KG/CM2) </w:t>
      </w:r>
    </w:p>
    <w:p w14:paraId="78BC0E0C" w14:textId="77777777" w:rsidR="00EC3736" w:rsidRPr="00352FC8" w:rsidRDefault="00EC3736" w:rsidP="00F403F1">
      <w:pPr>
        <w:pStyle w:val="Continuarlista"/>
        <w:spacing w:after="240"/>
        <w:ind w:left="0"/>
        <w:jc w:val="both"/>
        <w:rPr>
          <w:rFonts w:ascii="Tahoma" w:hAnsi="Tahoma" w:cs="Tahoma"/>
          <w:b/>
          <w:sz w:val="20"/>
        </w:rPr>
      </w:pPr>
      <w:r w:rsidRPr="00352FC8">
        <w:rPr>
          <w:rFonts w:ascii="Tahoma" w:hAnsi="Tahoma" w:cs="Tahoma"/>
          <w:b/>
          <w:sz w:val="20"/>
        </w:rPr>
        <w:t>Descripción</w:t>
      </w:r>
    </w:p>
    <w:p w14:paraId="6173E5B5" w14:textId="77777777" w:rsidR="00EC3736" w:rsidRPr="00352FC8" w:rsidRDefault="00EC3736" w:rsidP="00F403F1">
      <w:pPr>
        <w:pStyle w:val="Continuarlista"/>
        <w:spacing w:after="240"/>
        <w:ind w:left="0"/>
        <w:jc w:val="both"/>
        <w:rPr>
          <w:rFonts w:ascii="Tahoma" w:hAnsi="Tahoma" w:cs="Tahoma"/>
          <w:b/>
          <w:sz w:val="20"/>
        </w:rPr>
      </w:pPr>
    </w:p>
    <w:p w14:paraId="36403AA1" w14:textId="77777777" w:rsidR="00EC3736" w:rsidRPr="00352FC8" w:rsidRDefault="00EC3736" w:rsidP="00F403F1">
      <w:pPr>
        <w:pStyle w:val="Continuarlista"/>
        <w:spacing w:after="240"/>
        <w:ind w:left="0"/>
        <w:jc w:val="both"/>
        <w:rPr>
          <w:rFonts w:ascii="Tahoma" w:hAnsi="Tahoma" w:cs="Tahoma"/>
          <w:sz w:val="20"/>
        </w:rPr>
      </w:pPr>
      <w:r w:rsidRPr="00352FC8">
        <w:rPr>
          <w:rFonts w:ascii="Tahoma" w:hAnsi="Tahoma" w:cs="Tahoma"/>
          <w:sz w:val="20"/>
        </w:rPr>
        <w:t>La colocación y fijación de las armaduras (acero) en cada sección de la obra deberá ser aprobada por la supervisión con veinticuatro horas de anticipación antes del hormigonado de tales secciones.</w:t>
      </w:r>
    </w:p>
    <w:p w14:paraId="5915FF37" w14:textId="77777777" w:rsidR="00EC3736" w:rsidRPr="00352FC8" w:rsidRDefault="00EC3736" w:rsidP="00F403F1">
      <w:pPr>
        <w:pStyle w:val="Continuarlista"/>
        <w:spacing w:after="240"/>
        <w:ind w:left="0"/>
        <w:jc w:val="both"/>
        <w:rPr>
          <w:rFonts w:ascii="Tahoma" w:hAnsi="Tahoma" w:cs="Tahoma"/>
          <w:sz w:val="20"/>
        </w:rPr>
      </w:pPr>
      <w:r w:rsidRPr="00352FC8">
        <w:rPr>
          <w:rFonts w:ascii="Tahoma" w:hAnsi="Tahoma" w:cs="Tahoma"/>
          <w:sz w:val="20"/>
        </w:rPr>
        <w:t>Las barras se cortarán y doblarán ajustándose a las dimensiones y formas indicadas en los planos y las planillas, las mismas que serán verificadas por el contratista antes de su utilización.</w:t>
      </w:r>
    </w:p>
    <w:p w14:paraId="3BECBAD2" w14:textId="77777777" w:rsidR="00EC3736" w:rsidRPr="00352FC8" w:rsidRDefault="00EC3736" w:rsidP="00F403F1">
      <w:pPr>
        <w:pStyle w:val="Continuarlista"/>
        <w:spacing w:after="240"/>
        <w:ind w:left="0"/>
        <w:jc w:val="both"/>
        <w:rPr>
          <w:rFonts w:ascii="Tahoma" w:hAnsi="Tahoma" w:cs="Tahoma"/>
          <w:sz w:val="20"/>
        </w:rPr>
      </w:pPr>
    </w:p>
    <w:p w14:paraId="03C7DBF7" w14:textId="77777777" w:rsidR="00EC3736" w:rsidRPr="00352FC8" w:rsidRDefault="00EC3736" w:rsidP="00F403F1">
      <w:pPr>
        <w:pStyle w:val="Continuarlista"/>
        <w:spacing w:after="240"/>
        <w:ind w:left="0"/>
        <w:jc w:val="both"/>
        <w:rPr>
          <w:rFonts w:ascii="Tahoma" w:hAnsi="Tahoma" w:cs="Tahoma"/>
          <w:sz w:val="20"/>
        </w:rPr>
      </w:pPr>
      <w:r w:rsidRPr="00352FC8">
        <w:rPr>
          <w:rFonts w:ascii="Tahoma" w:hAnsi="Tahoma" w:cs="Tahoma"/>
          <w:sz w:val="20"/>
        </w:rPr>
        <w:t>El doblado de las barras se realizará en frío mediante equipo adecuado y velocidad limitada, sin golpes ni choques.</w:t>
      </w:r>
    </w:p>
    <w:p w14:paraId="254E45C2" w14:textId="77777777" w:rsidR="00EC3736" w:rsidRPr="00352FC8" w:rsidRDefault="00EC3736" w:rsidP="00F403F1">
      <w:pPr>
        <w:pStyle w:val="Continuarlista"/>
        <w:spacing w:after="240"/>
        <w:ind w:left="0"/>
        <w:jc w:val="both"/>
        <w:rPr>
          <w:rFonts w:ascii="Tahoma" w:hAnsi="Tahoma" w:cs="Tahoma"/>
          <w:sz w:val="20"/>
        </w:rPr>
      </w:pPr>
    </w:p>
    <w:p w14:paraId="46D6F1B4" w14:textId="77777777" w:rsidR="00EC3736" w:rsidRPr="00352FC8" w:rsidRDefault="00EC3736" w:rsidP="00F403F1">
      <w:pPr>
        <w:pStyle w:val="Continuarlista"/>
        <w:spacing w:after="240"/>
        <w:ind w:left="0"/>
        <w:jc w:val="both"/>
        <w:rPr>
          <w:rFonts w:ascii="Tahoma" w:hAnsi="Tahoma" w:cs="Tahoma"/>
          <w:sz w:val="20"/>
        </w:rPr>
      </w:pPr>
      <w:r w:rsidRPr="00352FC8">
        <w:rPr>
          <w:rFonts w:ascii="Tahoma" w:hAnsi="Tahoma" w:cs="Tahoma"/>
          <w:sz w:val="20"/>
        </w:rPr>
        <w:t>Queda prohibido el corte y el doblado en caliente las barras que han sido dobladas no se deberán enderezar ni podrán ser utilizadas nuevamente sin antes eliminar la zona doblada.</w:t>
      </w:r>
    </w:p>
    <w:p w14:paraId="3F035225" w14:textId="77777777" w:rsidR="00EC3736" w:rsidRPr="00352FC8" w:rsidRDefault="00EC3736" w:rsidP="00F403F1">
      <w:pPr>
        <w:pStyle w:val="Continuarlista"/>
        <w:spacing w:after="240"/>
        <w:ind w:left="0"/>
        <w:jc w:val="both"/>
        <w:rPr>
          <w:rFonts w:ascii="Tahoma" w:hAnsi="Tahoma" w:cs="Tahoma"/>
          <w:sz w:val="20"/>
        </w:rPr>
      </w:pPr>
    </w:p>
    <w:p w14:paraId="7D73216A" w14:textId="77777777" w:rsidR="00EC3736" w:rsidRPr="00352FC8" w:rsidRDefault="00EC3736" w:rsidP="00F403F1">
      <w:pPr>
        <w:pStyle w:val="Continuarlista"/>
        <w:spacing w:after="240"/>
        <w:ind w:left="0"/>
        <w:jc w:val="both"/>
        <w:rPr>
          <w:rFonts w:ascii="Tahoma" w:hAnsi="Tahoma" w:cs="Tahoma"/>
          <w:sz w:val="20"/>
        </w:rPr>
      </w:pPr>
      <w:r w:rsidRPr="00352FC8">
        <w:rPr>
          <w:rFonts w:ascii="Tahoma" w:hAnsi="Tahoma" w:cs="Tahoma"/>
          <w:sz w:val="20"/>
        </w:rPr>
        <w:t>Las barras que tengan fisuras o hendiduras en los puntos del doblado serán rechazadas la tendencia a la rectificación de las barras con curvatura dispuesta en zona de tracción será evitada mediante estribos adicionales convenientemente dispuestos.</w:t>
      </w:r>
    </w:p>
    <w:p w14:paraId="44D5E6C1" w14:textId="77777777" w:rsidR="00EC3736" w:rsidRPr="00352FC8" w:rsidRDefault="00EC3736" w:rsidP="00F403F1">
      <w:pPr>
        <w:pStyle w:val="Continuarlista"/>
        <w:spacing w:after="240"/>
        <w:ind w:left="0"/>
        <w:jc w:val="both"/>
        <w:rPr>
          <w:rFonts w:ascii="Tahoma" w:hAnsi="Tahoma" w:cs="Tahoma"/>
          <w:sz w:val="20"/>
        </w:rPr>
      </w:pPr>
    </w:p>
    <w:p w14:paraId="5D024EB5" w14:textId="77777777" w:rsidR="00EC3736" w:rsidRPr="00352FC8" w:rsidRDefault="00EC3736" w:rsidP="00F403F1">
      <w:pPr>
        <w:pStyle w:val="Continuarlista"/>
        <w:spacing w:after="240"/>
        <w:ind w:left="0"/>
        <w:jc w:val="both"/>
        <w:rPr>
          <w:rFonts w:ascii="Tahoma" w:hAnsi="Tahoma" w:cs="Tahoma"/>
          <w:b/>
          <w:sz w:val="20"/>
        </w:rPr>
      </w:pPr>
      <w:r w:rsidRPr="00352FC8">
        <w:rPr>
          <w:rFonts w:ascii="Tahoma" w:hAnsi="Tahoma" w:cs="Tahoma"/>
          <w:b/>
          <w:sz w:val="20"/>
        </w:rPr>
        <w:t>Materiales, herramientas y equipo</w:t>
      </w:r>
    </w:p>
    <w:p w14:paraId="3C92525E" w14:textId="77777777" w:rsidR="00EC3736" w:rsidRPr="00352FC8" w:rsidRDefault="00EC3736" w:rsidP="00F403F1">
      <w:pPr>
        <w:pStyle w:val="Continuarlista"/>
        <w:spacing w:after="240"/>
        <w:ind w:left="0"/>
        <w:jc w:val="both"/>
        <w:rPr>
          <w:rFonts w:ascii="Tahoma" w:hAnsi="Tahoma" w:cs="Tahoma"/>
          <w:b/>
          <w:sz w:val="20"/>
        </w:rPr>
      </w:pPr>
    </w:p>
    <w:p w14:paraId="546EA71B" w14:textId="77777777" w:rsidR="00EC3736" w:rsidRPr="00352FC8" w:rsidRDefault="00EC3736" w:rsidP="00F403F1">
      <w:pPr>
        <w:pStyle w:val="Continuarlista"/>
        <w:spacing w:after="240"/>
        <w:ind w:left="0"/>
        <w:jc w:val="both"/>
        <w:rPr>
          <w:rFonts w:ascii="Tahoma" w:hAnsi="Tahoma" w:cs="Tahoma"/>
          <w:sz w:val="20"/>
        </w:rPr>
      </w:pPr>
      <w:r w:rsidRPr="00352FC8">
        <w:rPr>
          <w:rFonts w:ascii="Tahoma" w:hAnsi="Tahoma" w:cs="Tahoma"/>
          <w:sz w:val="20"/>
        </w:rPr>
        <w:t xml:space="preserve">Todos los materiales por emplearse en la ejecución serán proporcionados por el contratista, así como las herramientas y equipo necesario para el cortado, doblado, amarre y limpieza del acero de refuerzo el acero de refuerzo será de grado 50 </w:t>
      </w:r>
      <w:proofErr w:type="spellStart"/>
      <w:r w:rsidRPr="00352FC8">
        <w:rPr>
          <w:rFonts w:ascii="Tahoma" w:hAnsi="Tahoma" w:cs="Tahoma"/>
          <w:sz w:val="20"/>
        </w:rPr>
        <w:t>mpa</w:t>
      </w:r>
      <w:proofErr w:type="spellEnd"/>
      <w:r w:rsidRPr="00352FC8">
        <w:rPr>
          <w:rFonts w:ascii="Tahoma" w:hAnsi="Tahoma" w:cs="Tahoma"/>
          <w:sz w:val="20"/>
        </w:rPr>
        <w:t xml:space="preserve"> (</w:t>
      </w:r>
      <w:proofErr w:type="spellStart"/>
      <w:r w:rsidRPr="00352FC8">
        <w:rPr>
          <w:rFonts w:ascii="Tahoma" w:hAnsi="Tahoma" w:cs="Tahoma"/>
          <w:sz w:val="20"/>
        </w:rPr>
        <w:t>fy</w:t>
      </w:r>
      <w:proofErr w:type="spellEnd"/>
      <w:r w:rsidRPr="00352FC8">
        <w:rPr>
          <w:rFonts w:ascii="Tahoma" w:hAnsi="Tahoma" w:cs="Tahoma"/>
          <w:sz w:val="20"/>
        </w:rPr>
        <w:t xml:space="preserve">=5000 </w:t>
      </w:r>
      <w:proofErr w:type="spellStart"/>
      <w:r w:rsidRPr="00352FC8">
        <w:rPr>
          <w:rFonts w:ascii="Tahoma" w:hAnsi="Tahoma" w:cs="Tahoma"/>
          <w:sz w:val="20"/>
        </w:rPr>
        <w:t>kgf</w:t>
      </w:r>
      <w:proofErr w:type="spellEnd"/>
      <w:r w:rsidRPr="00352FC8">
        <w:rPr>
          <w:rFonts w:ascii="Tahoma" w:hAnsi="Tahoma" w:cs="Tahoma"/>
          <w:sz w:val="20"/>
        </w:rPr>
        <w:t>/cm2), a menos que se indiquen otros valores en el plano de construcción, será de calidad reconocida en Bolivia y aprobado por la Supervisión, deberán cumplir con lo especificado en la norma ASTM A706, asimismo deberán contar con certificación ISO o similar.</w:t>
      </w:r>
    </w:p>
    <w:p w14:paraId="340D912C" w14:textId="77777777" w:rsidR="00EC3736" w:rsidRPr="00352FC8" w:rsidRDefault="00EC3736" w:rsidP="00F403F1">
      <w:pPr>
        <w:pStyle w:val="Continuarlista"/>
        <w:spacing w:after="240"/>
        <w:ind w:left="0"/>
        <w:jc w:val="both"/>
        <w:rPr>
          <w:rFonts w:ascii="Tahoma" w:hAnsi="Tahoma" w:cs="Tahoma"/>
          <w:sz w:val="20"/>
        </w:rPr>
      </w:pPr>
    </w:p>
    <w:p w14:paraId="07872113" w14:textId="77777777" w:rsidR="00EC3736" w:rsidRPr="00352FC8" w:rsidRDefault="00EC3736" w:rsidP="00F403F1">
      <w:pPr>
        <w:pStyle w:val="Continuarlista"/>
        <w:spacing w:after="240"/>
        <w:ind w:left="0"/>
        <w:jc w:val="both"/>
        <w:rPr>
          <w:rFonts w:ascii="Tahoma" w:hAnsi="Tahoma" w:cs="Tahoma"/>
          <w:sz w:val="20"/>
        </w:rPr>
      </w:pPr>
      <w:r w:rsidRPr="00352FC8">
        <w:rPr>
          <w:rFonts w:ascii="Tahoma" w:hAnsi="Tahoma" w:cs="Tahoma"/>
          <w:sz w:val="20"/>
        </w:rPr>
        <w:t>QUEDA TERMINANTEMENTE PROHIBIDO EL EMPLEO DE ACEROS DE DIFERENTES TIPOS EN UNA MISMA SECCIÓN.</w:t>
      </w:r>
    </w:p>
    <w:p w14:paraId="660C9271" w14:textId="77777777" w:rsidR="00EC3736" w:rsidRPr="00352FC8" w:rsidRDefault="00EC3736" w:rsidP="00F403F1">
      <w:pPr>
        <w:pStyle w:val="Continuarlista"/>
        <w:ind w:left="0"/>
        <w:jc w:val="both"/>
        <w:rPr>
          <w:rFonts w:ascii="Tahoma" w:hAnsi="Tahoma" w:cs="Tahoma"/>
          <w:sz w:val="20"/>
        </w:rPr>
      </w:pPr>
    </w:p>
    <w:p w14:paraId="0B5AF044" w14:textId="77777777" w:rsidR="00EC3736" w:rsidRPr="00352FC8" w:rsidRDefault="00EC3736" w:rsidP="00F403F1">
      <w:pPr>
        <w:pStyle w:val="Continuarlista"/>
        <w:ind w:left="0"/>
        <w:jc w:val="both"/>
        <w:rPr>
          <w:rFonts w:ascii="Tahoma" w:hAnsi="Tahoma" w:cs="Tahoma"/>
          <w:sz w:val="20"/>
        </w:rPr>
      </w:pPr>
      <w:r w:rsidRPr="00352FC8">
        <w:rPr>
          <w:rFonts w:ascii="Tahoma" w:hAnsi="Tahoma" w:cs="Tahoma"/>
          <w:sz w:val="20"/>
        </w:rPr>
        <w:t>La calidad del acero de refuerzo corrugado será la especificada en el proyecto y deberá cumplir con una de las siguientes normas:</w:t>
      </w:r>
    </w:p>
    <w:p w14:paraId="3AC013CE" w14:textId="77777777" w:rsidR="00EC3736" w:rsidRPr="005F6819" w:rsidRDefault="00EC3736" w:rsidP="00D93681">
      <w:pPr>
        <w:pStyle w:val="Listaconvietas2"/>
        <w:numPr>
          <w:ilvl w:val="0"/>
          <w:numId w:val="122"/>
        </w:numPr>
        <w:spacing w:before="120" w:after="120"/>
        <w:ind w:left="426"/>
        <w:jc w:val="both"/>
        <w:rPr>
          <w:rFonts w:ascii="Tahoma" w:hAnsi="Tahoma" w:cs="Tahoma"/>
        </w:rPr>
      </w:pPr>
      <w:r w:rsidRPr="005F6819">
        <w:rPr>
          <w:rFonts w:ascii="Tahoma" w:hAnsi="Tahoma" w:cs="Tahoma"/>
        </w:rPr>
        <w:t>“SPECIFICATION FOR DEFORMED AND PLAIN CARBON STEEL BARS FOR CONCRETE REINFORCEMENT” (ASTM A 615M).</w:t>
      </w:r>
    </w:p>
    <w:p w14:paraId="75C49B07" w14:textId="77777777" w:rsidR="00EC3736" w:rsidRPr="005F6819" w:rsidRDefault="00EC3736" w:rsidP="00D93681">
      <w:pPr>
        <w:pStyle w:val="Listaconvietas2"/>
        <w:numPr>
          <w:ilvl w:val="0"/>
          <w:numId w:val="122"/>
        </w:numPr>
        <w:spacing w:before="120" w:after="120"/>
        <w:ind w:left="426"/>
        <w:jc w:val="both"/>
        <w:rPr>
          <w:rFonts w:ascii="Tahoma" w:hAnsi="Tahoma" w:cs="Tahoma"/>
        </w:rPr>
      </w:pPr>
      <w:r w:rsidRPr="005F6819">
        <w:rPr>
          <w:rFonts w:ascii="Tahoma" w:hAnsi="Tahoma" w:cs="Tahoma"/>
        </w:rPr>
        <w:t>“SPECIFICATION FOR LOW-ALLOY STEEL DEFORMED AND PLAIN BARS FOR CONCRETE REINFORCEMENT” (ASTM A 706M).</w:t>
      </w:r>
    </w:p>
    <w:p w14:paraId="451DFF7C" w14:textId="77777777" w:rsidR="00EC3736" w:rsidRPr="005F6819" w:rsidRDefault="00EC3736" w:rsidP="00D93681">
      <w:pPr>
        <w:pStyle w:val="Listaconvietas2"/>
        <w:numPr>
          <w:ilvl w:val="0"/>
          <w:numId w:val="122"/>
        </w:numPr>
        <w:spacing w:before="120" w:after="120"/>
        <w:ind w:left="426"/>
        <w:jc w:val="both"/>
        <w:rPr>
          <w:rFonts w:ascii="Tahoma" w:hAnsi="Tahoma" w:cs="Tahoma"/>
        </w:rPr>
      </w:pPr>
      <w:r w:rsidRPr="005F6819">
        <w:rPr>
          <w:rFonts w:ascii="Tahoma" w:hAnsi="Tahoma" w:cs="Tahoma"/>
        </w:rPr>
        <w:t>“SPECIFICATION FOR RAIL-STEEL AND AXLE-STEEL DEFORMED BARS FOR CONCRETE REINFORCEMENT” (ASTM A 996M).</w:t>
      </w:r>
    </w:p>
    <w:p w14:paraId="4B451D0F" w14:textId="77777777" w:rsidR="00EC3736" w:rsidRPr="00352FC8" w:rsidRDefault="00EC3736" w:rsidP="00D93681">
      <w:pPr>
        <w:pStyle w:val="Listaconvietas2"/>
        <w:numPr>
          <w:ilvl w:val="0"/>
          <w:numId w:val="122"/>
        </w:numPr>
        <w:spacing w:before="120" w:after="120"/>
        <w:ind w:left="426"/>
        <w:jc w:val="both"/>
        <w:rPr>
          <w:rFonts w:ascii="Tahoma" w:hAnsi="Tahoma" w:cs="Tahoma"/>
          <w:lang w:val="es-BO"/>
        </w:rPr>
      </w:pPr>
      <w:r w:rsidRPr="00352FC8">
        <w:rPr>
          <w:rFonts w:ascii="Tahoma" w:hAnsi="Tahoma" w:cs="Tahoma"/>
          <w:lang w:val="es-BO"/>
        </w:rPr>
        <w:t>NORMA BRASILEÑA NBR 7480</w:t>
      </w:r>
    </w:p>
    <w:p w14:paraId="6F9DA69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aceros de distinto diámetro y características deberán almacenarse por separado a fin de evitar un intercambio de barras, de igual manera se identificará de manera clara los grupos de acero que se conformen producto de la clasificación.</w:t>
      </w:r>
    </w:p>
    <w:p w14:paraId="0E0BC85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Todas las herramientas y equipo por utilizar deberán estar en condiciones aptas para realizar un trabajo con calidad y eficiencia.</w:t>
      </w:r>
    </w:p>
    <w:p w14:paraId="751280E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 el acero que se utilice deber ser almacenado sobre una plataforma de madera u otro elemento que presente estabilidad para soportar el peso del acero y se brindara la protección necesaria a fin de evitar posibles daños por efectos de exposición a la intemperie u otros agentes físicos o químicos que deterioren el material.</w:t>
      </w:r>
    </w:p>
    <w:p w14:paraId="61E83E6A"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lastRenderedPageBreak/>
        <w:t>Forma de ejecución</w:t>
      </w:r>
    </w:p>
    <w:p w14:paraId="25AF455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Antes de introducir las armaduras en los encofrados o perforaciones, se limpiarán adecuadamente, librándolas de polvo, barro, grasas, pintura y todo aquello capaz de disminuir la adherencia. </w:t>
      </w:r>
    </w:p>
    <w:p w14:paraId="50041CD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Si en el momento de colocar el hormigón existen barras con mortero u hormigón endurecido, se deberán limpiar completamente todas las armaduras se colocarán en las posiciones precisas y de acuerdo con los planos. </w:t>
      </w:r>
    </w:p>
    <w:p w14:paraId="48D2E56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barras de la armadura principal se vincularán firmemente con los estribos, barras de repartición y demás armaduras.</w:t>
      </w:r>
    </w:p>
    <w:p w14:paraId="5DB6977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deberán elaborar galletas cilíndricas (tipo llanta) de concreto para asegurar el recubrimiento mínimo requerido, las galletas deberán tener una resistencia similar al elemento a hormigonar la supervisión podrá solicitar pruebas de dureza a costo del contratista se colocarán en número suficiente para conseguir los recubrimientos mínimos requeridos queda terminantemente prohibido usar piedras como separadores. </w:t>
      </w:r>
    </w:p>
    <w:p w14:paraId="40DCEF1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cuidará especialmente que todas las armaduras queden protegidas mediante los recubrimientos mínimos especificados en los planos todos los cruces de barras deberán atarse en forma adecuada para garantizar la ubicación y posición de las barras antes de proceder al vaciado, el contratista deberá solicitar la aprobación de la supervisión que procederá a verificar cuidadosamente las armaduras. </w:t>
      </w:r>
    </w:p>
    <w:p w14:paraId="76CE31A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lo posible no se realizarán empalmes en barras sometidas a tracción, si resultase necesario hacer empalmes, estos se ubicarán en aquellos lugares en que las barras tengan las menores solicitaciones.</w:t>
      </w:r>
    </w:p>
    <w:p w14:paraId="5F53D91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No se admitirán empalmes en las partes dobladas de las barras, en la misma sección del elemento estructural sólo podrá haber una barra empalmada sobre cada cinco.</w:t>
      </w:r>
    </w:p>
    <w:p w14:paraId="2EBD1AB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resistencia del empalme deberá ser como mínimo igual a la resistencia que tiene la barra, los extremos de las barras en contacto directo en toda la longitud de empalme por superposición, que podrá ser recto o con ganchos de acuerdo con lo propuesto por el contratista.</w:t>
      </w:r>
    </w:p>
    <w:p w14:paraId="27B65E2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LAS BARRAS SOMETIDAS A COMPRESIÓN, NO SE DEBERÁN COLOCAR GANCHOS EN LOS EMPALMES”.</w:t>
      </w:r>
    </w:p>
    <w:p w14:paraId="1A47EF0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toda la longitud de empalme se colocarán armaduras transversales suplementarias para mejorar las condiciones de empalme.</w:t>
      </w:r>
    </w:p>
    <w:p w14:paraId="54AA34CA"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20B8014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armado de acero de refuerzo será medido en kilogramos (kg.) el armado e instalación será únicamente después de que todos los trabajos relacionados a una estructura en especial o en conjunto hayan sido completamente armados, rellenos y nivelados a satisfacción de la supervisión.</w:t>
      </w:r>
    </w:p>
    <w:p w14:paraId="4E15B6B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 obligación del contratista realizar las mediciones para el pago en presencia de la supervisión, estando el contratista en la obligación de proporcionar todos los equipos necesarios para la medición a la supervisión.</w:t>
      </w:r>
    </w:p>
    <w:p w14:paraId="3210687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Toda medición estará necesariamente, acompañada de una planilla de aceros o de armaduras clara y verificable, de manera tal que esta pueda ser corroborada en cualquier momento por la supervisión, la misma que deberá, ser presentada y aprobada antes del inicio del hormigonado.</w:t>
      </w:r>
    </w:p>
    <w:p w14:paraId="3A84AE7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Adicionalmente, se adjuntará en la planilla o certificado de pago final por medios físicos y digitales lo nuevos planos (planos As-</w:t>
      </w:r>
      <w:proofErr w:type="spellStart"/>
      <w:r w:rsidRPr="00352FC8">
        <w:rPr>
          <w:rFonts w:ascii="Tahoma" w:hAnsi="Tahoma" w:cs="Tahoma"/>
          <w:sz w:val="20"/>
        </w:rPr>
        <w:t>Built</w:t>
      </w:r>
      <w:proofErr w:type="spellEnd"/>
      <w:r w:rsidRPr="00352FC8">
        <w:rPr>
          <w:rFonts w:ascii="Tahoma" w:hAnsi="Tahoma" w:cs="Tahoma"/>
          <w:sz w:val="20"/>
        </w:rPr>
        <w:t>) con sus correspondientes planillas de aceros o de armaduras.</w:t>
      </w:r>
    </w:p>
    <w:p w14:paraId="0F24FFA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Queda establecido que en la medición del acero de refuerzo no se tomará en cuenta la longitud de los empalmes, ni las pérdidas por recortes de las barras, los mismos que deberán ser considerados por el contratista en su análisis de precio unitario.</w:t>
      </w:r>
    </w:p>
    <w:p w14:paraId="19700136"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pago</w:t>
      </w:r>
    </w:p>
    <w:p w14:paraId="78EB24CB" w14:textId="77777777" w:rsidR="00EC3736" w:rsidRPr="00352FC8" w:rsidRDefault="00EC3736" w:rsidP="0042667D">
      <w:pPr>
        <w:pStyle w:val="Textoindependiente"/>
        <w:spacing w:before="120" w:after="120"/>
        <w:jc w:val="both"/>
        <w:rPr>
          <w:rFonts w:ascii="Tahoma" w:hAnsi="Tahoma" w:cs="Tahoma"/>
          <w:sz w:val="20"/>
        </w:rPr>
      </w:pPr>
      <w:r w:rsidRPr="00352FC8">
        <w:rPr>
          <w:rFonts w:ascii="Tahoma" w:hAnsi="Tahoma" w:cs="Tahoma"/>
          <w:sz w:val="20"/>
        </w:rPr>
        <w:t xml:space="preserve">El costo del acero de refuerzo </w:t>
      </w:r>
      <w:proofErr w:type="spellStart"/>
      <w:r w:rsidRPr="00352FC8">
        <w:rPr>
          <w:rFonts w:ascii="Tahoma" w:hAnsi="Tahoma" w:cs="Tahoma"/>
          <w:sz w:val="20"/>
        </w:rPr>
        <w:t>fy</w:t>
      </w:r>
      <w:proofErr w:type="spellEnd"/>
      <w:r w:rsidRPr="00352FC8">
        <w:rPr>
          <w:rFonts w:ascii="Tahoma" w:hAnsi="Tahoma" w:cs="Tahoma"/>
          <w:sz w:val="20"/>
        </w:rPr>
        <w:t xml:space="preserve">=500 kg/cm2, deberá ser prorrateado, en el costo de los ítems de los elementos estructurales. Dicho prorrateo será la compensación total por los materiales, mano de obra, </w:t>
      </w:r>
      <w:r w:rsidRPr="00352FC8">
        <w:rPr>
          <w:rFonts w:ascii="Tahoma" w:hAnsi="Tahoma" w:cs="Tahoma"/>
          <w:sz w:val="20"/>
        </w:rPr>
        <w:lastRenderedPageBreak/>
        <w:t>herramientas, equipo, limpieza del sitio de obra, señalización y otros gastos que sean necesarios para la adecuada y correcta ejecución de los trabajos.</w:t>
      </w:r>
    </w:p>
    <w:p w14:paraId="1683720E" w14:textId="77777777" w:rsidR="007B6086" w:rsidRPr="00352FC8" w:rsidRDefault="007B6086" w:rsidP="00F403F1">
      <w:pPr>
        <w:pStyle w:val="Textoindependiente"/>
        <w:spacing w:before="120" w:after="120"/>
        <w:jc w:val="both"/>
        <w:rPr>
          <w:rFonts w:ascii="Tahoma" w:hAnsi="Tahoma" w:cs="Tahoma"/>
          <w:sz w:val="20"/>
        </w:rPr>
      </w:pPr>
    </w:p>
    <w:p w14:paraId="6FEF7814" w14:textId="77777777" w:rsidR="00EC3736" w:rsidRPr="00352FC8" w:rsidRDefault="00EC3736" w:rsidP="00D93681">
      <w:pPr>
        <w:pStyle w:val="Prrafodelista"/>
        <w:numPr>
          <w:ilvl w:val="3"/>
          <w:numId w:val="108"/>
        </w:numPr>
        <w:spacing w:before="120" w:after="120" w:line="259" w:lineRule="auto"/>
        <w:ind w:left="720"/>
        <w:contextualSpacing w:val="0"/>
        <w:jc w:val="both"/>
        <w:rPr>
          <w:rFonts w:ascii="Tahoma" w:hAnsi="Tahoma" w:cs="Tahoma"/>
          <w:b/>
          <w:bCs/>
          <w:sz w:val="20"/>
          <w:szCs w:val="20"/>
          <w:lang w:val="es-BO"/>
        </w:rPr>
      </w:pPr>
      <w:r w:rsidRPr="00352FC8">
        <w:rPr>
          <w:rFonts w:ascii="Tahoma" w:hAnsi="Tahoma" w:cs="Tahoma"/>
          <w:b/>
          <w:bCs/>
          <w:sz w:val="20"/>
          <w:szCs w:val="20"/>
          <w:lang w:val="es-BO"/>
        </w:rPr>
        <w:t>INSTALACIÓN Y MONTAJE TIPO STUBS (EN ROCA o FUNDACIÓN TIPO ZAPATA)</w:t>
      </w:r>
    </w:p>
    <w:p w14:paraId="50DE8CAD"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Descripción</w:t>
      </w:r>
    </w:p>
    <w:p w14:paraId="7D5C61B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Esta especificación comprende todos los trabajos necesarios para la excavación, instalación, nivelación y hormigonado de fundación tipo STUB en fundación tipo zapata o empotrada en roca con hormigón. Incluye los trabajos de transporte, resguardo de los materiales, replanteo topográfico, de acuerdo con lo indicado en la planilla de construcción y los planos de montaje e instalación de STUB provistos, por ENDE.</w:t>
      </w:r>
    </w:p>
    <w:p w14:paraId="68D26AC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propósito de estas Especificaciones Técnicas es de establecer y desarrollar aspectos y criterios técnicos para la construcción de fundaciones (STUB en fundación tipo zapata o empotrada en roca con Hormigón) para torres de alta tensión.</w:t>
      </w:r>
    </w:p>
    <w:p w14:paraId="6B5863C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alcance del trabajo es el siguiente:</w:t>
      </w:r>
    </w:p>
    <w:p w14:paraId="38F9E985" w14:textId="77777777" w:rsidR="00EC3736" w:rsidRPr="00352FC8" w:rsidRDefault="00EC3736" w:rsidP="00D93681">
      <w:pPr>
        <w:pStyle w:val="Listaconvietas2"/>
        <w:numPr>
          <w:ilvl w:val="0"/>
          <w:numId w:val="121"/>
        </w:numPr>
        <w:spacing w:before="120" w:after="120"/>
        <w:ind w:left="567"/>
        <w:jc w:val="both"/>
        <w:rPr>
          <w:rFonts w:ascii="Tahoma" w:hAnsi="Tahoma" w:cs="Tahoma"/>
          <w:lang w:val="es-BO"/>
        </w:rPr>
      </w:pPr>
      <w:r w:rsidRPr="00352FC8">
        <w:rPr>
          <w:rFonts w:ascii="Tahoma" w:hAnsi="Tahoma" w:cs="Tahoma"/>
          <w:lang w:val="es-BO"/>
        </w:rPr>
        <w:t xml:space="preserve">Excavaciones, </w:t>
      </w:r>
    </w:p>
    <w:p w14:paraId="66806DC1" w14:textId="77777777" w:rsidR="00EC3736" w:rsidRPr="00352FC8" w:rsidRDefault="00EC3736" w:rsidP="00D93681">
      <w:pPr>
        <w:pStyle w:val="Listaconvietas2"/>
        <w:numPr>
          <w:ilvl w:val="0"/>
          <w:numId w:val="121"/>
        </w:numPr>
        <w:spacing w:before="120" w:after="120"/>
        <w:ind w:left="567"/>
        <w:jc w:val="both"/>
        <w:rPr>
          <w:rFonts w:ascii="Tahoma" w:hAnsi="Tahoma" w:cs="Tahoma"/>
          <w:lang w:val="es-BO"/>
        </w:rPr>
      </w:pPr>
      <w:r w:rsidRPr="00352FC8">
        <w:rPr>
          <w:rFonts w:ascii="Tahoma" w:hAnsi="Tahoma" w:cs="Tahoma"/>
          <w:lang w:val="es-BO"/>
        </w:rPr>
        <w:t>Instalación y nivelado de STUB</w:t>
      </w:r>
    </w:p>
    <w:p w14:paraId="67FF682B" w14:textId="77777777" w:rsidR="00EC3736" w:rsidRPr="00352FC8" w:rsidRDefault="00EC3736" w:rsidP="00D93681">
      <w:pPr>
        <w:pStyle w:val="Listaconvietas2"/>
        <w:numPr>
          <w:ilvl w:val="0"/>
          <w:numId w:val="121"/>
        </w:numPr>
        <w:spacing w:before="120" w:after="120"/>
        <w:ind w:left="567"/>
        <w:jc w:val="both"/>
        <w:rPr>
          <w:rFonts w:ascii="Tahoma" w:hAnsi="Tahoma" w:cs="Tahoma"/>
          <w:lang w:val="es-BO"/>
        </w:rPr>
      </w:pPr>
      <w:r w:rsidRPr="00352FC8">
        <w:rPr>
          <w:rFonts w:ascii="Tahoma" w:hAnsi="Tahoma" w:cs="Tahoma"/>
          <w:lang w:val="es-BO"/>
        </w:rPr>
        <w:t>Hormigón simple H21</w:t>
      </w:r>
    </w:p>
    <w:p w14:paraId="4C4C1868" w14:textId="77777777" w:rsidR="00EC3736" w:rsidRPr="00352FC8" w:rsidRDefault="00EC3736" w:rsidP="00D93681">
      <w:pPr>
        <w:pStyle w:val="Listaconvietas2"/>
        <w:numPr>
          <w:ilvl w:val="0"/>
          <w:numId w:val="121"/>
        </w:numPr>
        <w:spacing w:before="120" w:after="120"/>
        <w:ind w:left="567"/>
        <w:jc w:val="both"/>
        <w:rPr>
          <w:rFonts w:ascii="Tahoma" w:hAnsi="Tahoma" w:cs="Tahoma"/>
          <w:lang w:val="es-BO"/>
        </w:rPr>
      </w:pPr>
      <w:r w:rsidRPr="00352FC8">
        <w:rPr>
          <w:rFonts w:ascii="Tahoma" w:hAnsi="Tahoma" w:cs="Tahoma"/>
          <w:lang w:val="es-BO"/>
        </w:rPr>
        <w:t>Acero de refuerzo.</w:t>
      </w:r>
    </w:p>
    <w:p w14:paraId="291F3F4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 SUPERVISION podrá definir y/o recomendar el uso de la fundación STUB en fundación tipo zapata o empotrado en roca, el CONTRATANTE </w:t>
      </w:r>
      <w:proofErr w:type="gramStart"/>
      <w:r w:rsidRPr="00352FC8">
        <w:rPr>
          <w:rFonts w:ascii="Tahoma" w:hAnsi="Tahoma" w:cs="Tahoma"/>
          <w:sz w:val="20"/>
        </w:rPr>
        <w:t>realizara</w:t>
      </w:r>
      <w:proofErr w:type="gramEnd"/>
      <w:r w:rsidRPr="00352FC8">
        <w:rPr>
          <w:rFonts w:ascii="Tahoma" w:hAnsi="Tahoma" w:cs="Tahoma"/>
          <w:sz w:val="20"/>
        </w:rPr>
        <w:t xml:space="preserve"> la verificación de las características mecánicas de la roca de fundación. Asimismo, de encontrarse condiciones diferentes a las previstas se podrá cambiar el tipo de fundación a utilizar para adecuarse a las condiciones existentes, esta modificación no será objeto de compensación, se considerarán únicamente las cantidades efectivas ejecutadas.</w:t>
      </w:r>
    </w:p>
    <w:p w14:paraId="757C3262"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Materiales, herramientas y equipo</w:t>
      </w:r>
    </w:p>
    <w:p w14:paraId="38A5E11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proveerá todos los materiales y equipos necesarios para la ejecución de los trabajos de excavación. Considerando mínimamente lo enunciado a continuación:</w:t>
      </w:r>
    </w:p>
    <w:p w14:paraId="4EB858F6"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Palas y Picotas.</w:t>
      </w:r>
    </w:p>
    <w:p w14:paraId="1139C503"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Carretillas.</w:t>
      </w:r>
    </w:p>
    <w:p w14:paraId="7047D04A"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Escaleras.</w:t>
      </w:r>
    </w:p>
    <w:p w14:paraId="0E0E9CAC"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Retroexcavadora.</w:t>
      </w:r>
    </w:p>
    <w:p w14:paraId="619D3AA3"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Barretas</w:t>
      </w:r>
    </w:p>
    <w:p w14:paraId="67DF7C58" w14:textId="77777777" w:rsidR="00EC3736" w:rsidRPr="005F6819" w:rsidRDefault="00EC3736" w:rsidP="00D93681">
      <w:pPr>
        <w:pStyle w:val="Listaconvietas2"/>
        <w:numPr>
          <w:ilvl w:val="0"/>
          <w:numId w:val="121"/>
        </w:numPr>
        <w:spacing w:before="120" w:after="120"/>
        <w:ind w:left="567" w:hanging="357"/>
        <w:contextualSpacing/>
        <w:jc w:val="both"/>
        <w:rPr>
          <w:rFonts w:ascii="Tahoma" w:hAnsi="Tahoma" w:cs="Tahoma"/>
          <w:lang w:val="pt-BR"/>
        </w:rPr>
      </w:pPr>
      <w:proofErr w:type="spellStart"/>
      <w:r w:rsidRPr="005F6819">
        <w:rPr>
          <w:rFonts w:ascii="Tahoma" w:hAnsi="Tahoma" w:cs="Tahoma"/>
          <w:lang w:val="pt-BR"/>
        </w:rPr>
        <w:t>Wincha</w:t>
      </w:r>
      <w:proofErr w:type="spellEnd"/>
      <w:r w:rsidRPr="005F6819">
        <w:rPr>
          <w:rFonts w:ascii="Tahoma" w:hAnsi="Tahoma" w:cs="Tahoma"/>
          <w:lang w:val="pt-BR"/>
        </w:rPr>
        <w:t xml:space="preserve"> metálica de 15 a 30 </w:t>
      </w:r>
      <w:proofErr w:type="spellStart"/>
      <w:r w:rsidRPr="005F6819">
        <w:rPr>
          <w:rFonts w:ascii="Tahoma" w:hAnsi="Tahoma" w:cs="Tahoma"/>
          <w:lang w:val="pt-BR"/>
        </w:rPr>
        <w:t>mt</w:t>
      </w:r>
      <w:proofErr w:type="spellEnd"/>
      <w:r w:rsidRPr="005F6819">
        <w:rPr>
          <w:rFonts w:ascii="Tahoma" w:hAnsi="Tahoma" w:cs="Tahoma"/>
          <w:lang w:val="pt-BR"/>
        </w:rPr>
        <w:t>.</w:t>
      </w:r>
    </w:p>
    <w:p w14:paraId="03B222D9"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Torquímetro</w:t>
      </w:r>
    </w:p>
    <w:p w14:paraId="63EFA15E"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Herramientas menores</w:t>
      </w:r>
    </w:p>
    <w:p w14:paraId="7B0E7860"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Taladros de Percusión con brocas grandes.</w:t>
      </w:r>
    </w:p>
    <w:p w14:paraId="752CE3EC"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Martillo neumático</w:t>
      </w:r>
    </w:p>
    <w:p w14:paraId="5630C80C"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Estación total y Nivel ingeniero.</w:t>
      </w:r>
    </w:p>
    <w:p w14:paraId="2877632E"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Bombas de agua.</w:t>
      </w:r>
    </w:p>
    <w:p w14:paraId="0724A7FE"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Compresora Mecánica a gasolina (desmontable para transporte), para perforación en Roca, con las siguientes características mínimas; 41 hp, 126ª, 3200 rpm.</w:t>
      </w:r>
    </w:p>
    <w:p w14:paraId="244D6B4E" w14:textId="77777777" w:rsidR="00EC3736" w:rsidRPr="00352FC8" w:rsidRDefault="00EC3736" w:rsidP="00D93681">
      <w:pPr>
        <w:pStyle w:val="Listaconvietas2"/>
        <w:numPr>
          <w:ilvl w:val="0"/>
          <w:numId w:val="121"/>
        </w:numPr>
        <w:spacing w:before="120" w:after="120"/>
        <w:ind w:left="567" w:hanging="357"/>
        <w:contextualSpacing/>
        <w:jc w:val="both"/>
        <w:rPr>
          <w:rFonts w:ascii="Tahoma" w:hAnsi="Tahoma" w:cs="Tahoma"/>
          <w:lang w:val="es-BO"/>
        </w:rPr>
      </w:pPr>
      <w:r w:rsidRPr="00352FC8">
        <w:rPr>
          <w:rFonts w:ascii="Tahoma" w:hAnsi="Tahoma" w:cs="Tahoma"/>
          <w:lang w:val="es-BO"/>
        </w:rPr>
        <w:t>Otros que corresponda, sea de acuerdo con el riesgo del trabajo o según indicaciones de la SUPERVISIÓN</w:t>
      </w:r>
    </w:p>
    <w:p w14:paraId="11FD3AA8" w14:textId="77777777" w:rsidR="00EC3736" w:rsidRPr="00352FC8" w:rsidRDefault="00EC3736" w:rsidP="00F403F1">
      <w:pPr>
        <w:pStyle w:val="Textoindependiente"/>
        <w:spacing w:before="120" w:after="120"/>
        <w:jc w:val="both"/>
        <w:rPr>
          <w:rFonts w:ascii="Tahoma" w:hAnsi="Tahoma" w:cs="Tahoma"/>
          <w:b/>
          <w:bCs/>
          <w:sz w:val="20"/>
        </w:rPr>
      </w:pPr>
      <w:r w:rsidRPr="00352FC8">
        <w:rPr>
          <w:rFonts w:ascii="Tahoma" w:hAnsi="Tahoma" w:cs="Tahoma"/>
          <w:b/>
          <w:bCs/>
          <w:sz w:val="20"/>
        </w:rPr>
        <w:t>STUBS</w:t>
      </w:r>
    </w:p>
    <w:p w14:paraId="3ABFFC0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Los perfiles y pernería de los STUBS serán entregados por ENDE al CONTRATISTA, en el piso en el almacén. </w:t>
      </w:r>
    </w:p>
    <w:p w14:paraId="7234467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CONTRATISTA deberá verificar al momento de recoger de almacenes la CANTIDAD exacta del material (perfiles y pernería) y el buen estado de los materiales, siendo el responsable del traslado de este material </w:t>
      </w:r>
      <w:r w:rsidRPr="00352FC8">
        <w:rPr>
          <w:rFonts w:ascii="Tahoma" w:hAnsi="Tahoma" w:cs="Tahoma"/>
          <w:sz w:val="20"/>
        </w:rPr>
        <w:lastRenderedPageBreak/>
        <w:t>desde almacenes hasta el sitio de fundación. En ningún momento este material debe ser dañado, siendo transportado de manera adecuada bajo responsabilidad del CONTRATISTA.</w:t>
      </w:r>
    </w:p>
    <w:p w14:paraId="5A80770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SUPERVISIÓN deberá rechazar todo material que vea que ha sido arrastrado, doblado o que, a su juicio no esté apto para su instalación, siendo responsabilidad del CONTRATISTA la reposición del mismo.</w:t>
      </w:r>
    </w:p>
    <w:p w14:paraId="0D6451E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Está terminantemente prohibido la modificación o alteración de las perforaciones de los perfiles metálicos, para temas de nivelado y asegurado del perfil. En caso de evidenciarse esto se rechazará el STUB y deberá ser repuesto a costo del CONTRATISTA.</w:t>
      </w:r>
    </w:p>
    <w:p w14:paraId="5CA670B1"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HORMIGON SIMPLE</w:t>
      </w:r>
    </w:p>
    <w:p w14:paraId="783E207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Como se indica en el HORMIGON SIMPLE H21. </w:t>
      </w:r>
    </w:p>
    <w:p w14:paraId="0270AA9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Adicionalmente se deberá usar aditivo expansor en la mezcla de hormigón. </w:t>
      </w:r>
    </w:p>
    <w:p w14:paraId="374BF94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Asimismo, se deberá utilizar aditivo puente de adherencia en la superficie de la roca en contacto con el hormigón. La superficie de contacto deberá estar limpia, libre de materiales sueltos o impurezas según este recomendado por el fabricante del aditivo puente de adherencia.</w:t>
      </w:r>
    </w:p>
    <w:p w14:paraId="78A7F88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cabezal de la fundación deberá ser curada durante el periodo de fraguado con Sika </w:t>
      </w:r>
      <w:proofErr w:type="spellStart"/>
      <w:r w:rsidRPr="00352FC8">
        <w:rPr>
          <w:rFonts w:ascii="Tahoma" w:hAnsi="Tahoma" w:cs="Tahoma"/>
          <w:sz w:val="20"/>
        </w:rPr>
        <w:t>Antisol</w:t>
      </w:r>
      <w:proofErr w:type="spellEnd"/>
      <w:r w:rsidRPr="00352FC8">
        <w:rPr>
          <w:rFonts w:ascii="Tahoma" w:hAnsi="Tahoma" w:cs="Tahoma"/>
          <w:sz w:val="20"/>
        </w:rPr>
        <w:t xml:space="preserve"> o su equivalente. Se deberá seguir las instrucciones del fabricante del aditivo.</w:t>
      </w:r>
    </w:p>
    <w:p w14:paraId="5EF5758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ACERO DE REFUERZO CORRUGADO</w:t>
      </w:r>
    </w:p>
    <w:p w14:paraId="09AAC83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Como se indica en el ACERO DE REFUERZO FY=5000 (kg/cm2) NB 1225001</w:t>
      </w:r>
    </w:p>
    <w:p w14:paraId="77D079D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Ejecución</w:t>
      </w:r>
    </w:p>
    <w:p w14:paraId="4B293DD4" w14:textId="575064B1" w:rsidR="007B6086" w:rsidRPr="00352FC8" w:rsidRDefault="007B6086" w:rsidP="00F403F1">
      <w:pPr>
        <w:pStyle w:val="Textoindependiente"/>
        <w:spacing w:before="120" w:after="120"/>
        <w:jc w:val="both"/>
        <w:rPr>
          <w:rFonts w:ascii="Tahoma" w:hAnsi="Tahoma" w:cs="Tahoma"/>
          <w:sz w:val="20"/>
        </w:rPr>
      </w:pPr>
      <w:r w:rsidRPr="00352FC8">
        <w:rPr>
          <w:rFonts w:ascii="Tahoma" w:hAnsi="Tahoma" w:cs="Tahoma"/>
          <w:sz w:val="20"/>
        </w:rPr>
        <w:t xml:space="preserve">El CONTRATISTA en caso de usar explosivos, </w:t>
      </w:r>
      <w:proofErr w:type="spellStart"/>
      <w:r w:rsidRPr="00352FC8">
        <w:rPr>
          <w:rFonts w:ascii="Tahoma" w:hAnsi="Tahoma" w:cs="Tahoma"/>
          <w:sz w:val="20"/>
        </w:rPr>
        <w:t>debera</w:t>
      </w:r>
      <w:proofErr w:type="spellEnd"/>
      <w:r w:rsidRPr="00352FC8">
        <w:rPr>
          <w:rFonts w:ascii="Tahoma" w:hAnsi="Tahoma" w:cs="Tahoma"/>
          <w:sz w:val="20"/>
        </w:rPr>
        <w:t xml:space="preserve"> seguir los procedimientos ya establecidos en el presente especificaciones contando con las autorizaciones de las autoridades CORRESPONDIENTES. Asimismo, será el responsable de la aplicación de todas las medidas de seguridad correspondientes para los trabajadores y terceros durante la utilización de explosivos.</w:t>
      </w:r>
    </w:p>
    <w:p w14:paraId="1533415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Adicional a lo indicado, el CONTRATISTA seguirá estrictamente las condiciones medio-ambientales especificadas para trabajos con explosivos.</w:t>
      </w:r>
    </w:p>
    <w:p w14:paraId="4BAEC77E" w14:textId="58DCA959" w:rsidR="007B6086" w:rsidRPr="00352FC8" w:rsidRDefault="007B6086" w:rsidP="00F403F1">
      <w:pPr>
        <w:pStyle w:val="Textoindependiente"/>
        <w:spacing w:before="120" w:after="120"/>
        <w:jc w:val="both"/>
        <w:rPr>
          <w:rFonts w:ascii="Tahoma" w:hAnsi="Tahoma" w:cs="Tahoma"/>
          <w:sz w:val="20"/>
        </w:rPr>
      </w:pPr>
      <w:r w:rsidRPr="00352FC8">
        <w:rPr>
          <w:rFonts w:ascii="Tahoma" w:hAnsi="Tahoma" w:cs="Tahoma"/>
          <w:sz w:val="20"/>
        </w:rPr>
        <w:t>Los explosivos se deberán almacenar, manipular, utilizar tal y como las leyes y/o reglamentos bolivianos lo prescriban. Se deben eliminar en forma inmediata las envolturas de papel de explosivos, que son peligrosas para las personas y la fauna de la zona.</w:t>
      </w:r>
    </w:p>
    <w:p w14:paraId="52ACBA4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voladuras sólo serán realizadas por personal calificado del CONTRATISTA con certificados de personas o entidades confiables y sujetas a la aprobación de la SUPERVISIÓN.</w:t>
      </w:r>
    </w:p>
    <w:p w14:paraId="7BF5FAA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explosivos y fulminantes que serán utilizados en el sitio de trabajo deben ser transportados y almacenados en un “polvorín en cajas separadas, adecuadas y claramente marcadas con la señal: “PELIGRO - EXPLOSIVOS”.</w:t>
      </w:r>
    </w:p>
    <w:p w14:paraId="269D329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No se permitirá el almacenamiento de explosivos en el sitio de la obra, ni en los almacenes de materiales. Los explosivos deberán ser almacenados en sitios denominados “polvorín” que reunirán las condiciones mínimas de seguridad.</w:t>
      </w:r>
    </w:p>
    <w:p w14:paraId="77AB33A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alertar en las zonas, a los habitantes de viviendas vecinas y a cualquier otra persona en la zona y deberá contar además con vigías o guardias durante la ejecución de estos trabajos.</w:t>
      </w:r>
    </w:p>
    <w:p w14:paraId="7DE99B94" w14:textId="1B778DC3"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 aprobación de la SUPERVISIÓN no exime al CONTRATISTA de su responsabilidad por daños a las instalaciones a su personal y/o terceros y/o sus propiedades que resulten afectadas por la utilización de explosivos. </w:t>
      </w:r>
    </w:p>
    <w:p w14:paraId="06027E2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USO DE EXPLOSIVOS PARA LA EJECUCIÓN DE EXCAVACIONES SERÁ BAJO CRITERIO Y COSTO DEL CONTRATISTA.</w:t>
      </w:r>
    </w:p>
    <w:p w14:paraId="28AF05C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La excavación con Explosivos para la fundación de Stub en Roca se debe realizar de manera CONTROLADA para no dañar la Masa de la Roca, y obtener únicamente las medidas mínimas indicadas en los planos. Posteriormente se puede realizar el perfilado de la excavación con el Martillo Neumático.</w:t>
      </w:r>
    </w:p>
    <w:p w14:paraId="5D7D41B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Del mismo modo para estas excavaciones el Contratista debe contar en Obra con Compresoras Mecánicas a gasolina (desmontables para transporte), para perforación en Roca, con las siguientes características mínimas; 41 hp, 126ª, 3200 rpm.</w:t>
      </w:r>
    </w:p>
    <w:p w14:paraId="294ED99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INSTALACIÓN Y NIVELADO DE STUB</w:t>
      </w:r>
    </w:p>
    <w:p w14:paraId="50FDE34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Esta especificación comprende todos los trabajos necesarios para la instalación, montaje y nivelación de STUBS en las fundaciones tipo zapatas o empotradas en roca, según se especifique en la planilla de construcción.</w:t>
      </w:r>
    </w:p>
    <w:p w14:paraId="3704CC7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replanteo de las fundaciones deberá ser ejecutado conforme a lo dispuesto en el replanteo y control topográfico.</w:t>
      </w:r>
    </w:p>
    <w:p w14:paraId="4E2501D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deberá tener cuidado para asegurar que todos los STUBS sean colocados, asegurados y se mantengan en su posición final durante el hormigonado del cabezal. </w:t>
      </w:r>
    </w:p>
    <w:p w14:paraId="7CC484A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Está terminantemente prohibido la modificación o alteración de las perforaciones de los STUBS, para temas de nivelado y asegurado del perfil. En caso de evidenciarse esto se rechazará el STUB y deberá ser repuesto a costo del CONTRATISTA.</w:t>
      </w:r>
    </w:p>
    <w:p w14:paraId="1A22A616"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SOBRE EXCAVACIÓN</w:t>
      </w:r>
    </w:p>
    <w:p w14:paraId="3E4A472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el caso de fundaciones tipo Stub, toda sobre excavación realizada como consecuencia de voladura no controlada, o por algún otro motivo generado por el Contratista. El volumen deberá ser repuesto con igual volumen de Hormigón Simple, por el mismo Contratista, bajo su responsabilidad y costo, sin cargo económico para el Contratante.</w:t>
      </w:r>
    </w:p>
    <w:p w14:paraId="4299512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TOLERANCIAS</w:t>
      </w:r>
    </w:p>
    <w:p w14:paraId="0ECA394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Para la instalación de STUBS deberán observarse las siguientes tolerancias:</w:t>
      </w:r>
    </w:p>
    <w:p w14:paraId="7F042DE8"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distancia horizontal diagonal entre ángulos, medida de tope de talón al tope del talón de los fierros angulares es de 1 a 1000, es decir de 1mm por cada metro especificado en el plano.</w:t>
      </w:r>
    </w:p>
    <w:p w14:paraId="770BD907"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distancia horizontal lateral entre ángulos, medida del tope del talón al tope del talón de los fierros angulares es de 1 a 1000, es decir de 1mm por cada metro especificado en el plano.</w:t>
      </w:r>
    </w:p>
    <w:p w14:paraId="25123CC0"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diferencia de cotas entre fierros angulares diagonales medidos sobre los agujeros superiores para los pernos de anclaje, no deberá exceder de 1 mm por cada metro.</w:t>
      </w:r>
    </w:p>
    <w:p w14:paraId="7B9BFB7B"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diferencia de cotas entre los fierros angulares laterales, medidos sobre los agujeros superiores para pernos de anclaje, no deberá exceder de 1 mm por cada metro</w:t>
      </w:r>
    </w:p>
    <w:p w14:paraId="1C332DF0"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inclinación de cada cara del angular no deberá diferir de la correcta inclinación en más de 10mm por metro (1/8” por pie).</w:t>
      </w:r>
    </w:p>
    <w:p w14:paraId="387F5401"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torsión del fierro angular no deberá exceder de 2 grados de la ubicación correcta.</w:t>
      </w:r>
    </w:p>
    <w:p w14:paraId="627D7695"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ubicación relativa del grupo de fundación (ubicación de torre), no debe ser mayor de 10mm (4”) del plan de ubicación especificado y tampoco la orientación en planta debe exceder de un grado de su posición verdadera.</w:t>
      </w:r>
    </w:p>
    <w:p w14:paraId="318E5501" w14:textId="77777777" w:rsidR="00EC3736" w:rsidRPr="00352FC8" w:rsidRDefault="00EC3736" w:rsidP="00D93681">
      <w:pPr>
        <w:pStyle w:val="Lista2"/>
        <w:numPr>
          <w:ilvl w:val="0"/>
          <w:numId w:val="123"/>
        </w:numPr>
        <w:spacing w:before="120" w:after="120" w:line="259" w:lineRule="auto"/>
        <w:jc w:val="both"/>
        <w:rPr>
          <w:rFonts w:ascii="Tahoma" w:hAnsi="Tahoma" w:cs="Tahoma"/>
          <w:sz w:val="20"/>
          <w:lang w:val="es-BO"/>
        </w:rPr>
      </w:pPr>
      <w:r w:rsidRPr="00352FC8">
        <w:rPr>
          <w:rFonts w:ascii="Tahoma" w:hAnsi="Tahoma" w:cs="Tahoma"/>
          <w:sz w:val="20"/>
          <w:lang w:val="es-BO"/>
        </w:rPr>
        <w:t>La ubicación relativa del grupo de fundación (ubicación de torre), no debe exceder en más o en menos de 50mm (2”) de la cota especificada para el nivel de la pata.</w:t>
      </w:r>
    </w:p>
    <w:p w14:paraId="4321C9A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procurará que la instalación de los STUBS’ se realice con la mayor precisión posible.</w:t>
      </w:r>
    </w:p>
    <w:p w14:paraId="0241FC3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Los </w:t>
      </w:r>
      <w:proofErr w:type="spellStart"/>
      <w:r w:rsidRPr="00352FC8">
        <w:rPr>
          <w:rFonts w:ascii="Tahoma" w:hAnsi="Tahoma" w:cs="Tahoma"/>
          <w:sz w:val="20"/>
        </w:rPr>
        <w:t>stubs</w:t>
      </w:r>
      <w:proofErr w:type="spellEnd"/>
      <w:r w:rsidRPr="00352FC8">
        <w:rPr>
          <w:rFonts w:ascii="Tahoma" w:hAnsi="Tahoma" w:cs="Tahoma"/>
          <w:sz w:val="20"/>
        </w:rPr>
        <w:t xml:space="preserve"> para las patas de torre, deberán ser colocadas de acuerdo a las cotas, alineamiento e inclinaciones, tal como lo muestran los planos y en conformidad a la pata de referencia indicada en la lista de construcción o como indique la SUPERVISIÓN.</w:t>
      </w:r>
    </w:p>
    <w:p w14:paraId="387576B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Cada estructura de ángulo será replanteada para excavación de manera que la cruceta bisecte el ángulo de la línea.</w:t>
      </w:r>
    </w:p>
    <w:p w14:paraId="0D580ED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estructuras tangentes deberán ser replanteadas para excavación de manera que la cruceta sea perpendicular a la dirección de la línea.</w:t>
      </w:r>
    </w:p>
    <w:p w14:paraId="063D4B9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 deberá tener cuidado para asegurar que todos los STUBS sean colocados y mantenidos en su posición final durante la operación del hormigonado.</w:t>
      </w:r>
    </w:p>
    <w:p w14:paraId="78895CE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CONTRATISTA procurará que la instalación de los </w:t>
      </w:r>
      <w:proofErr w:type="spellStart"/>
      <w:r w:rsidRPr="00352FC8">
        <w:rPr>
          <w:rFonts w:ascii="Tahoma" w:hAnsi="Tahoma" w:cs="Tahoma"/>
          <w:sz w:val="20"/>
        </w:rPr>
        <w:t>STUB’s</w:t>
      </w:r>
      <w:proofErr w:type="spellEnd"/>
      <w:r w:rsidRPr="00352FC8">
        <w:rPr>
          <w:rFonts w:ascii="Tahoma" w:hAnsi="Tahoma" w:cs="Tahoma"/>
          <w:sz w:val="20"/>
        </w:rPr>
        <w:t xml:space="preserve"> de las grillas se realice con la mayor precisión posible.</w:t>
      </w:r>
    </w:p>
    <w:p w14:paraId="48BF1371"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6559AEF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construcción INSTALACIÓN Y MONTAJE TIPO STUBS (EN ROCA O FUNDACIÓN TIPO ZAPATA) correctamente ejecutado y aprobado por la SUPERVISIÓN, será medido en UNIDAD [</w:t>
      </w:r>
      <w:proofErr w:type="spellStart"/>
      <w:r w:rsidRPr="00352FC8">
        <w:rPr>
          <w:rFonts w:ascii="Tahoma" w:hAnsi="Tahoma" w:cs="Tahoma"/>
          <w:sz w:val="20"/>
        </w:rPr>
        <w:t>ud</w:t>
      </w:r>
      <w:proofErr w:type="spellEnd"/>
      <w:r w:rsidRPr="00352FC8">
        <w:rPr>
          <w:rFonts w:ascii="Tahoma" w:hAnsi="Tahoma" w:cs="Tahoma"/>
          <w:sz w:val="20"/>
        </w:rPr>
        <w:t xml:space="preserve">] y certificadas para pago por pata de torre ejecutada y concluida (armado, rellenado y nivelado). </w:t>
      </w:r>
    </w:p>
    <w:p w14:paraId="3C9B110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Las cantidades ejecutadas en exceso no serán objeto de medición adicional o compensación por lo que estos costos deberán estar considerados y prorrateados en el precio unitario de la propuesta. </w:t>
      </w:r>
    </w:p>
    <w:p w14:paraId="23EA043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trabajos de excavación para corte y desbaste de la roca medidos por encima del “nivel de terreno de referencia”, serán computados y pagados de acuerdo con lo indicado en la EXCAVACION.</w:t>
      </w:r>
    </w:p>
    <w:p w14:paraId="63B0089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 obligación del CONTRATISTA realizar las mediciones para el pago en presencia ÚNICA de la SUPERVISIÓN estando el CONTRATISTA en la obligación de proporcionar todas las facilidades y equipos necesarios para la verificación de trabajos por la SUPERVISIÓN, como ser: Estación total, Nivel de ingeniero, Torquímetro, Wincha, etc.</w:t>
      </w:r>
    </w:p>
    <w:p w14:paraId="73478B6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 de pago</w:t>
      </w:r>
    </w:p>
    <w:p w14:paraId="1ABC1835" w14:textId="77777777" w:rsidR="00EC3736" w:rsidRPr="00352FC8" w:rsidRDefault="00EC3736" w:rsidP="00F403F1">
      <w:pPr>
        <w:pStyle w:val="Textoindependiente"/>
        <w:spacing w:before="120" w:after="120"/>
        <w:jc w:val="both"/>
        <w:rPr>
          <w:rFonts w:ascii="Tahoma" w:hAnsi="Tahoma" w:cs="Tahoma"/>
          <w:b/>
          <w:bCs/>
          <w:sz w:val="20"/>
        </w:rPr>
      </w:pPr>
      <w:r w:rsidRPr="00352FC8">
        <w:rPr>
          <w:rFonts w:ascii="Tahoma" w:hAnsi="Tahoma" w:cs="Tahoma"/>
          <w:sz w:val="20"/>
        </w:rPr>
        <w:t>INSTALACIÓN Y MONTAJE TIPO STUBS (EN ROCA)</w:t>
      </w:r>
      <w:r w:rsidRPr="00352FC8">
        <w:rPr>
          <w:rFonts w:ascii="Tahoma" w:hAnsi="Tahoma" w:cs="Tahoma"/>
          <w:b/>
          <w:bCs/>
          <w:sz w:val="20"/>
        </w:rPr>
        <w:t>: unidad</w:t>
      </w:r>
    </w:p>
    <w:p w14:paraId="3CF973CF" w14:textId="50F7EB7F"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t>Zapata de Hormigón Armado, (Incluye colocado de STUB y Nivelación)</w:t>
      </w:r>
      <w:r w:rsidR="008D26D3">
        <w:rPr>
          <w:rFonts w:ascii="Tahoma" w:hAnsi="Tahoma" w:cs="Tahoma"/>
          <w:sz w:val="20"/>
        </w:rPr>
        <w:t xml:space="preserve"> </w:t>
      </w:r>
      <w:r w:rsidRPr="00352FC8">
        <w:rPr>
          <w:rFonts w:ascii="Tahoma" w:hAnsi="Tahoma" w:cs="Tahoma"/>
          <w:sz w:val="20"/>
        </w:rPr>
        <w:t xml:space="preserve">- </w:t>
      </w:r>
      <w:r w:rsidRPr="00352FC8">
        <w:rPr>
          <w:rFonts w:ascii="Tahoma" w:hAnsi="Tahoma" w:cs="Tahoma"/>
          <w:bCs/>
          <w:sz w:val="20"/>
        </w:rPr>
        <w:t>Unidad</w:t>
      </w:r>
      <w:r w:rsidRPr="00352FC8">
        <w:rPr>
          <w:rFonts w:ascii="Tahoma" w:hAnsi="Tahoma" w:cs="Tahoma"/>
          <w:b/>
          <w:sz w:val="20"/>
        </w:rPr>
        <w:t>: metro cubico “m³”</w:t>
      </w:r>
    </w:p>
    <w:p w14:paraId="48DC9BC6" w14:textId="77777777" w:rsidR="00EC3736" w:rsidRPr="00352FC8" w:rsidRDefault="00EC3736" w:rsidP="00F403F1">
      <w:pPr>
        <w:pStyle w:val="Textoindependiente"/>
        <w:jc w:val="both"/>
        <w:rPr>
          <w:rFonts w:ascii="Tahoma" w:hAnsi="Tahoma" w:cs="Tahoma"/>
          <w:sz w:val="20"/>
        </w:rPr>
      </w:pPr>
    </w:p>
    <w:p w14:paraId="5250D106"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GAVIONES</w:t>
      </w:r>
    </w:p>
    <w:p w14:paraId="016FA1B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actividades cubiertas por este Ítem comprenden la, provisión de materiales, malla galvanizada y piedra, mano de obra y equipo, y la ejecución de todo el trabajo necesario para la construcción de gaviones. Los gaviones estarán destinados a crear estructuras de soporte contra derrumbes de taludes. En sitios que, por su naturaleza o por efecto de las obras normales de construcción de la línea, se hayan desestabilizado taludes cercanos y/o para aportar el peso de relleno requerido en aquellas estructuras que puedan necesitarlo.</w:t>
      </w:r>
    </w:p>
    <w:p w14:paraId="0D72A150"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Alcance</w:t>
      </w:r>
    </w:p>
    <w:p w14:paraId="6F17C63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Este trabajo tendrá lugar principalmente en las zonas que requieran proteger las fundaciones, donde existen terrenos susceptibles de erosión y derrumbe de taludes.</w:t>
      </w:r>
    </w:p>
    <w:p w14:paraId="0CECC90A"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será responsable de identificar todos los terrenos potencialmente peligrosos y proponer la construcción de defensivos. No obstante, el Supervisor de ENDE podrá ordenar la construcción de otros gaviones para defensivos adicionales cuando, en su opinión, sean necesarios para la seguridad de las obras.</w:t>
      </w:r>
    </w:p>
    <w:p w14:paraId="7AC0BD52" w14:textId="77777777" w:rsidR="00EC3736" w:rsidRPr="00352FC8" w:rsidRDefault="00EC3736" w:rsidP="007B6086">
      <w:pPr>
        <w:pStyle w:val="Continuarlista"/>
        <w:spacing w:before="120"/>
        <w:ind w:left="0"/>
        <w:contextualSpacing w:val="0"/>
        <w:jc w:val="both"/>
        <w:rPr>
          <w:rFonts w:ascii="Tahoma" w:hAnsi="Tahoma" w:cs="Tahoma"/>
          <w:sz w:val="20"/>
        </w:rPr>
      </w:pPr>
      <w:r w:rsidRPr="00352FC8">
        <w:rPr>
          <w:rFonts w:ascii="Tahoma" w:hAnsi="Tahoma" w:cs="Tahoma"/>
          <w:sz w:val="20"/>
        </w:rPr>
        <w:t>Se construirán gaviones dentro de las líneas mostradas en diseños y planos que serán entregados oportunamente al Contratista. Sin embargo, deberá respetarse los requerimientos mínimos siguientes.</w:t>
      </w:r>
    </w:p>
    <w:p w14:paraId="632C9AC5" w14:textId="77777777" w:rsidR="007B6086" w:rsidRPr="00352FC8" w:rsidRDefault="007B6086" w:rsidP="00F403F1">
      <w:pPr>
        <w:pStyle w:val="Continuarlista"/>
        <w:spacing w:before="120"/>
        <w:ind w:left="0"/>
        <w:contextualSpacing w:val="0"/>
        <w:jc w:val="both"/>
        <w:rPr>
          <w:rFonts w:ascii="Tahoma" w:hAnsi="Tahoma" w:cs="Tahoma"/>
          <w:sz w:val="20"/>
        </w:rPr>
      </w:pPr>
    </w:p>
    <w:p w14:paraId="6204E3D0"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lastRenderedPageBreak/>
        <w:t>Materiales</w:t>
      </w:r>
    </w:p>
    <w:p w14:paraId="76A62F2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piedra para el relleno estará constituida por canto rodado o piedras de cantera, cuyo tamaño sea mínimo 4 veces más grande que los orificios de la malla con que se confeccionará el gavión. Los fragmentos aprobados estarán formados por material fuerte, durable, denso y resistente a la abrasión, libre de rajaduras y otros desperfectos de estructura que tiendan a disminuir su resistencia; también se excluirá, en absoluto, los materiales friables y de peso específico bajo.</w:t>
      </w:r>
    </w:p>
    <w:p w14:paraId="134612B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cajas metálicas de los gaviones serán de tipo y marca reconocida en el mercado aprobado, de galvanizado triple.</w:t>
      </w:r>
    </w:p>
    <w:p w14:paraId="0EEAAEA4"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Ejecución:</w:t>
      </w:r>
    </w:p>
    <w:p w14:paraId="5C3A8FDD" w14:textId="77777777" w:rsidR="00EC3736" w:rsidRPr="00352FC8" w:rsidRDefault="00EC3736" w:rsidP="00D93681">
      <w:pPr>
        <w:pStyle w:val="Prrafodelista"/>
        <w:widowControl w:val="0"/>
        <w:numPr>
          <w:ilvl w:val="0"/>
          <w:numId w:val="115"/>
        </w:numPr>
        <w:autoSpaceDE w:val="0"/>
        <w:autoSpaceDN w:val="0"/>
        <w:adjustRightInd w:val="0"/>
        <w:spacing w:before="120" w:after="120"/>
        <w:contextualSpacing w:val="0"/>
        <w:jc w:val="both"/>
        <w:rPr>
          <w:rFonts w:ascii="Tahoma" w:hAnsi="Tahoma" w:cs="Tahoma"/>
          <w:b/>
          <w:bCs/>
          <w:sz w:val="20"/>
          <w:szCs w:val="20"/>
          <w:lang w:val="es-BO"/>
        </w:rPr>
      </w:pPr>
      <w:r w:rsidRPr="00352FC8">
        <w:rPr>
          <w:rFonts w:ascii="Tahoma" w:hAnsi="Tahoma" w:cs="Tahoma"/>
          <w:b/>
          <w:bCs/>
          <w:sz w:val="20"/>
          <w:szCs w:val="20"/>
          <w:lang w:val="es-BO"/>
        </w:rPr>
        <w:t>Preparación</w:t>
      </w:r>
    </w:p>
    <w:p w14:paraId="24025DB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No se dará comienzo a la colocación de los gaviones hasta que la superficie para recibirlos haya sido aprobada por el Supervisor de ENDE. Se prepararán y compactarán los materiales de fundaciones no rocosas, como lo especifique el diseño del Contratista y teniendo en cuenta la cláusula pertinente a este efecto.</w:t>
      </w:r>
    </w:p>
    <w:p w14:paraId="615C60FE" w14:textId="77777777" w:rsidR="00EC3736" w:rsidRPr="00352FC8" w:rsidRDefault="00EC3736" w:rsidP="00D93681">
      <w:pPr>
        <w:pStyle w:val="Prrafodelista"/>
        <w:widowControl w:val="0"/>
        <w:numPr>
          <w:ilvl w:val="0"/>
          <w:numId w:val="115"/>
        </w:numPr>
        <w:autoSpaceDE w:val="0"/>
        <w:autoSpaceDN w:val="0"/>
        <w:adjustRightInd w:val="0"/>
        <w:spacing w:before="120" w:after="120"/>
        <w:contextualSpacing w:val="0"/>
        <w:jc w:val="both"/>
        <w:rPr>
          <w:rFonts w:ascii="Tahoma" w:hAnsi="Tahoma" w:cs="Tahoma"/>
          <w:b/>
          <w:bCs/>
          <w:sz w:val="20"/>
          <w:szCs w:val="20"/>
          <w:lang w:val="es-BO"/>
        </w:rPr>
      </w:pPr>
      <w:r w:rsidRPr="00352FC8">
        <w:rPr>
          <w:rFonts w:ascii="Tahoma" w:hAnsi="Tahoma" w:cs="Tahoma"/>
          <w:b/>
          <w:bCs/>
          <w:sz w:val="20"/>
          <w:szCs w:val="20"/>
          <w:lang w:val="es-BO"/>
        </w:rPr>
        <w:t>Colocación</w:t>
      </w:r>
    </w:p>
    <w:p w14:paraId="536541A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Preparado un cierto número de gaviones, ya en su forma y reunidos en grupos, se colocarán los mismos en su sitio correspondiente y dispuestos según el Diseño, recomendaciones del fabricante de la malla o como lo especifique el Supervisor. Todo el proceso de construcción estará de acuerdo a las instrucciones de los Supervisores.</w:t>
      </w:r>
    </w:p>
    <w:p w14:paraId="6E94BCA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5B16E8E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medición y pago por la construcción de gaviones, será por metro cúbico considerando las mallas y otros materiales dentro del volumen a pagarse.</w:t>
      </w:r>
    </w:p>
    <w:p w14:paraId="18F0C3DA"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pago</w:t>
      </w:r>
    </w:p>
    <w:p w14:paraId="679639F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construcción de gaviones, será pagada por metro cúbico de acuerdo con los precios establecidos en el contrato y será la compensación total que cubrirá absolutamente todos los costos relativos a este ítem.</w:t>
      </w:r>
    </w:p>
    <w:p w14:paraId="0939B1CA"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056640B1"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t xml:space="preserve">Gaviones - </w:t>
      </w:r>
      <w:r w:rsidRPr="00352FC8">
        <w:rPr>
          <w:rFonts w:ascii="Tahoma" w:hAnsi="Tahoma" w:cs="Tahoma"/>
          <w:bCs/>
          <w:sz w:val="20"/>
        </w:rPr>
        <w:t>Unidad:</w:t>
      </w:r>
      <w:r w:rsidRPr="00352FC8">
        <w:rPr>
          <w:rFonts w:ascii="Tahoma" w:hAnsi="Tahoma" w:cs="Tahoma"/>
          <w:b/>
          <w:sz w:val="20"/>
        </w:rPr>
        <w:t xml:space="preserve"> metro cúbico “m³”</w:t>
      </w:r>
    </w:p>
    <w:p w14:paraId="3ECC8385" w14:textId="77777777" w:rsidR="00EC3736" w:rsidRPr="00352FC8" w:rsidRDefault="00EC3736" w:rsidP="00F403F1">
      <w:pPr>
        <w:pStyle w:val="Textoindependiente"/>
        <w:spacing w:before="120" w:after="120"/>
        <w:jc w:val="both"/>
        <w:rPr>
          <w:rFonts w:ascii="Tahoma" w:hAnsi="Tahoma" w:cs="Tahoma"/>
          <w:sz w:val="20"/>
        </w:rPr>
      </w:pPr>
    </w:p>
    <w:p w14:paraId="46DE4827"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RELLENO Y COMPACTADO CON MATERIAL DEL LUGAR Y CON MATERIAL DE PRÉSTAMO</w:t>
      </w:r>
    </w:p>
    <w:p w14:paraId="5882DAE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Las actividades para el relleno consistirán en la selección, provisión, y transporte de material hasta el sitio de torre. </w:t>
      </w:r>
      <w:proofErr w:type="gramStart"/>
      <w:r w:rsidRPr="00352FC8">
        <w:rPr>
          <w:rFonts w:ascii="Tahoma" w:hAnsi="Tahoma" w:cs="Tahoma"/>
          <w:sz w:val="20"/>
        </w:rPr>
        <w:t>Comprende</w:t>
      </w:r>
      <w:proofErr w:type="gramEnd"/>
      <w:r w:rsidRPr="00352FC8">
        <w:rPr>
          <w:rFonts w:ascii="Tahoma" w:hAnsi="Tahoma" w:cs="Tahoma"/>
          <w:sz w:val="20"/>
        </w:rPr>
        <w:t xml:space="preserve"> además, el relleno y la compactación de material adecuado, del lugar o de préstamo, sobre el terreno preparado u otra superficie de acuerdo a estas especificaciones técnicas y en conformidad con las líneas, cotas, niveles y secciones transversales mostradas en los planos, o como instruya la Supervisión de Obras.</w:t>
      </w:r>
    </w:p>
    <w:p w14:paraId="2F14CED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caso de que se determine que el material de relleno no sea adecuado, el material para el relleno y compactado requerido, debe ser material seleccionado y adecuado el mismo debe ser aprobado por la Supervisión de Obras.</w:t>
      </w:r>
    </w:p>
    <w:p w14:paraId="4C50292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Será considera como material de préstamo, al material de relleno que se encuentre a un radio mayor de 100 metros de distancia del sitio de torre, el mismo que deberá ser aprobado por Supervisión.</w:t>
      </w:r>
    </w:p>
    <w:p w14:paraId="3A46D01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Este trabajo comprende, sin estar limitado, todo lo asociado al relleno compactado necesario para la construcción de fundaciones, nivelación y verificación de la posición de los elementos de las fundaciones durante el trabajo de relleno y compactado, relleno de obras de arte, ensayos de compactación (cono de arena), DCP, etc.</w:t>
      </w:r>
    </w:p>
    <w:p w14:paraId="49A930C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También comprende el relleno y compactado de todas las </w:t>
      </w:r>
      <w:proofErr w:type="spellStart"/>
      <w:r w:rsidRPr="00352FC8">
        <w:rPr>
          <w:rFonts w:ascii="Tahoma" w:hAnsi="Tahoma" w:cs="Tahoma"/>
          <w:sz w:val="20"/>
        </w:rPr>
        <w:t>sobre-excavaciones</w:t>
      </w:r>
      <w:proofErr w:type="spellEnd"/>
      <w:r w:rsidRPr="00352FC8">
        <w:rPr>
          <w:rFonts w:ascii="Tahoma" w:hAnsi="Tahoma" w:cs="Tahoma"/>
          <w:sz w:val="20"/>
        </w:rPr>
        <w:t xml:space="preserve"> no originadas por errores del contratista, con material de empréstito para llegar a los niveles y cotas que señalen los planos.</w:t>
      </w:r>
    </w:p>
    <w:p w14:paraId="7AC063B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Materiales</w:t>
      </w:r>
    </w:p>
    <w:p w14:paraId="41BEF44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proporcionará todos los materiales, herramientas y equipo necesario para la ejecución de los trabajos, los mismos que deberán ser aprobados por la Supervisión de Obras. El Contratista deberá efectuar los ensayos SPT, clasificación y pruebas en roca, los lineamientos de dichos ensayos están descritos en el apartado correspondiente.</w:t>
      </w:r>
    </w:p>
    <w:p w14:paraId="55AEC8B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Para el relleno compactado, el Contratista deberá informar al Supervisor para su Aprobación. </w:t>
      </w:r>
    </w:p>
    <w:p w14:paraId="2D57352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material apropiado para ser empleado en rellenos, estará libre de material orgánico y otras substancias deletéreas. Turba, tierra orgánica y otro material de baja densidad no podrá ser usado como relleno para fundaciones.</w:t>
      </w:r>
    </w:p>
    <w:p w14:paraId="059DF74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Supervisión de Obras, analizará y evaluará los resultados de los ensayos del material a utilizar, en función a ello determinará si el material proveniente de las excavaciones para fundaciones o de otras fuentes, previsto por el Contratista para ser usado como relleno, es adecuado para el uso en rellenos compactados.</w:t>
      </w:r>
    </w:p>
    <w:p w14:paraId="182317F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rellenos podrán ser de tipo granular, mixto u otro material. Este material será proporcionado por el Contratista.</w:t>
      </w:r>
    </w:p>
    <w:p w14:paraId="155A02D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Ningún bolón o roca de tamaño mayor a 30 cm. podrá ser utilizado como material de relleno, salvo aprobación e instrucción de la Supervisión de Obras. Los bolones de diámetro igual o menor al indicado, si son empleados, deberán ser colocados en la excavación de manera que no se apoyen o toquen los perfiles metálicos de las estructuras. No se dejará caer las piedras o rocas libremente en la excavación, para evitar dañar la galvanización de la estructura. En caso de daños a las partes metálicas durante el relleno, ellas serán removidas y cambiadas a costo del Contratista.</w:t>
      </w:r>
    </w:p>
    <w:p w14:paraId="392AE15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Si durante la excavación, el Contratista determinara con la justificación técnica pertinente que las características geomecánicas del suelo por debajo de la cota de fundación, no son adecuadas para el tipo de fundación empleado en esa torre, hará conocer a la Supervisión para que ésta instruya las correcciones que sean requeridas.</w:t>
      </w:r>
    </w:p>
    <w:p w14:paraId="3D13C98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material apropiado para relleno se deberá colocar en capas que no excedan los 20 cm. (8”) antes de compactar. Cada capa será emparejada y alisada por medio de equipo adecuado.</w:t>
      </w:r>
    </w:p>
    <w:p w14:paraId="3B26403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tipo de material a usarse para el relleno y compactado podrá ser:</w:t>
      </w:r>
    </w:p>
    <w:p w14:paraId="457A5C77" w14:textId="77777777" w:rsidR="00EC3736" w:rsidRPr="00352FC8" w:rsidRDefault="00EC3736" w:rsidP="00D93681">
      <w:pPr>
        <w:pStyle w:val="Listaconvietas2"/>
        <w:numPr>
          <w:ilvl w:val="0"/>
          <w:numId w:val="130"/>
        </w:numPr>
        <w:spacing w:before="120" w:after="120"/>
        <w:jc w:val="both"/>
        <w:rPr>
          <w:rFonts w:ascii="Tahoma" w:hAnsi="Tahoma" w:cs="Tahoma"/>
          <w:lang w:val="es-BO"/>
        </w:rPr>
      </w:pPr>
      <w:r w:rsidRPr="00352FC8">
        <w:rPr>
          <w:rFonts w:ascii="Tahoma" w:hAnsi="Tahoma" w:cs="Tahoma"/>
          <w:lang w:val="es-BO"/>
        </w:rPr>
        <w:t>Material del lugar</w:t>
      </w:r>
    </w:p>
    <w:p w14:paraId="023A1CF2" w14:textId="77777777" w:rsidR="00EC3736" w:rsidRPr="00352FC8" w:rsidRDefault="00EC3736" w:rsidP="00D93681">
      <w:pPr>
        <w:pStyle w:val="Listaconvietas2"/>
        <w:numPr>
          <w:ilvl w:val="0"/>
          <w:numId w:val="130"/>
        </w:numPr>
        <w:spacing w:before="120" w:after="120"/>
        <w:jc w:val="both"/>
        <w:rPr>
          <w:rFonts w:ascii="Tahoma" w:hAnsi="Tahoma" w:cs="Tahoma"/>
          <w:lang w:val="es-BO"/>
        </w:rPr>
      </w:pPr>
      <w:r w:rsidRPr="00352FC8">
        <w:rPr>
          <w:rFonts w:ascii="Tahoma" w:hAnsi="Tahoma" w:cs="Tahoma"/>
          <w:lang w:val="es-BO"/>
        </w:rPr>
        <w:t>Material de préstamo</w:t>
      </w:r>
    </w:p>
    <w:p w14:paraId="4CBE6F4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material a ser usado para el cambio de material estará en función de su condición de adaptabilidad al proceso de compactación clasificación, granulometría, humedad, etc. y la capacidad de soporte que se puede lograr para el suelo de fundación.  El Contratista a su costo deberá de efectuar los ensayos correspondientes (cono de arena, DCP, calificación, </w:t>
      </w:r>
      <w:proofErr w:type="spellStart"/>
      <w:r w:rsidRPr="00352FC8">
        <w:rPr>
          <w:rFonts w:ascii="Tahoma" w:hAnsi="Tahoma" w:cs="Tahoma"/>
          <w:sz w:val="20"/>
        </w:rPr>
        <w:t>etc</w:t>
      </w:r>
      <w:proofErr w:type="spellEnd"/>
      <w:r w:rsidRPr="00352FC8">
        <w:rPr>
          <w:rFonts w:ascii="Tahoma" w:hAnsi="Tahoma" w:cs="Tahoma"/>
          <w:sz w:val="20"/>
        </w:rPr>
        <w:t>) para determinar el tipo de material a utilizar en el relleno.</w:t>
      </w:r>
    </w:p>
    <w:p w14:paraId="40BFBF0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Supervisión de Obras será quién apruebe las fuentes de provisión de estos materiales eligiendo de entre las propuestas del Contratista.</w:t>
      </w:r>
    </w:p>
    <w:p w14:paraId="170FCAE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Ejecución</w:t>
      </w:r>
    </w:p>
    <w:p w14:paraId="53E7E09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Antes de la colocación del material de relleno sobre cualquier superficie, ésta deberá estar libre de material orgánico y aprobado por la Supervisión de Obras.</w:t>
      </w:r>
    </w:p>
    <w:p w14:paraId="019F4D6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superficie que recibirá relleno será previamente nivelada y compactada de modo de obtener una capacidad de soporte adecuada.</w:t>
      </w:r>
    </w:p>
    <w:p w14:paraId="5768643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El grado de compactación requerido para cualquier relleno no debe ser menor al 90% de la densidad máxima según el método Standard de Compactación, designación T-99, de la American </w:t>
      </w:r>
      <w:proofErr w:type="spellStart"/>
      <w:r w:rsidRPr="00352FC8">
        <w:rPr>
          <w:rFonts w:ascii="Tahoma" w:hAnsi="Tahoma" w:cs="Tahoma"/>
          <w:sz w:val="20"/>
        </w:rPr>
        <w:t>of</w:t>
      </w:r>
      <w:proofErr w:type="spellEnd"/>
      <w:r w:rsidRPr="00352FC8">
        <w:rPr>
          <w:rFonts w:ascii="Tahoma" w:hAnsi="Tahoma" w:cs="Tahoma"/>
          <w:sz w:val="20"/>
        </w:rPr>
        <w:t xml:space="preserve"> </w:t>
      </w:r>
      <w:proofErr w:type="spellStart"/>
      <w:r w:rsidRPr="00352FC8">
        <w:rPr>
          <w:rFonts w:ascii="Tahoma" w:hAnsi="Tahoma" w:cs="Tahoma"/>
          <w:sz w:val="20"/>
        </w:rPr>
        <w:t>State</w:t>
      </w:r>
      <w:proofErr w:type="spellEnd"/>
      <w:r w:rsidRPr="00352FC8">
        <w:rPr>
          <w:rFonts w:ascii="Tahoma" w:hAnsi="Tahoma" w:cs="Tahoma"/>
          <w:sz w:val="20"/>
        </w:rPr>
        <w:t xml:space="preserve"> </w:t>
      </w:r>
      <w:proofErr w:type="spellStart"/>
      <w:r w:rsidRPr="00352FC8">
        <w:rPr>
          <w:rFonts w:ascii="Tahoma" w:hAnsi="Tahoma" w:cs="Tahoma"/>
          <w:sz w:val="20"/>
        </w:rPr>
        <w:t>Highway</w:t>
      </w:r>
      <w:proofErr w:type="spellEnd"/>
      <w:r w:rsidRPr="00352FC8">
        <w:rPr>
          <w:rFonts w:ascii="Tahoma" w:hAnsi="Tahoma" w:cs="Tahoma"/>
          <w:sz w:val="20"/>
        </w:rPr>
        <w:t xml:space="preserve"> </w:t>
      </w:r>
      <w:proofErr w:type="spellStart"/>
      <w:r w:rsidRPr="00352FC8">
        <w:rPr>
          <w:rFonts w:ascii="Tahoma" w:hAnsi="Tahoma" w:cs="Tahoma"/>
          <w:sz w:val="20"/>
        </w:rPr>
        <w:t>Officials</w:t>
      </w:r>
      <w:proofErr w:type="spellEnd"/>
      <w:r w:rsidRPr="00352FC8">
        <w:rPr>
          <w:rFonts w:ascii="Tahoma" w:hAnsi="Tahoma" w:cs="Tahoma"/>
          <w:sz w:val="20"/>
        </w:rPr>
        <w:t xml:space="preserve"> (AASTHO).</w:t>
      </w:r>
    </w:p>
    <w:p w14:paraId="5ADA8ED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Terminada la compactación de una capa, la Supervisión de Obras instruirá los sitios donde se </w:t>
      </w:r>
      <w:proofErr w:type="gramStart"/>
      <w:r w:rsidRPr="00352FC8">
        <w:rPr>
          <w:rFonts w:ascii="Tahoma" w:hAnsi="Tahoma" w:cs="Tahoma"/>
          <w:sz w:val="20"/>
        </w:rPr>
        <w:t>sacaran</w:t>
      </w:r>
      <w:proofErr w:type="gramEnd"/>
      <w:r w:rsidRPr="00352FC8">
        <w:rPr>
          <w:rFonts w:ascii="Tahoma" w:hAnsi="Tahoma" w:cs="Tahoma"/>
          <w:sz w:val="20"/>
        </w:rPr>
        <w:t xml:space="preserve"> las muestras para la comprobación del grado de compactación requerido. Solo se podrá construir una capa después de que la anterior haya sido aprobada.</w:t>
      </w:r>
    </w:p>
    <w:p w14:paraId="0DA6BE2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en todo momento facilitar la labor de la Supervisión de Obras en el control de densidades de compactación.</w:t>
      </w:r>
    </w:p>
    <w:p w14:paraId="50D89A4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Si la Supervisión de Obras instruye otras pruebas adicionales a las que debe realizar el Contratista para el control de densidades (Cono de área y DCP) para el control de densidades, el costo adicional será absorbido por el Contratante, cuando las pruebas sean satisfactorias. Si los resultados de las pruebas indicaran que el relleno aún no ha alcanzado la densidad especificada, el costo será cargado al Contratista.</w:t>
      </w:r>
    </w:p>
    <w:p w14:paraId="20A4838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Cuando el material se seque demasiado o por el contrario esté completamente saturado y que en la opinión de la Supervisión de Obras no sea apropiado para relleno; el Contratista deberá, a su propio costo, aumentar agua o airear y secar el material hasta que el mismo obtenga la humedad óptima, en cuyo caso el material podrá usarse con relleno</w:t>
      </w:r>
    </w:p>
    <w:p w14:paraId="62564F5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Deberá tenerse especial cuidado cuando se coloca y compacta el relleno, de manera que no se modifiquen ni altura, ni distancias laterales y/o diagonales, es decir que no se mueva la fundación fuera de las tolerancias admitidas y establecidas por el fabricante de las torres. En caso de </w:t>
      </w:r>
      <w:proofErr w:type="gramStart"/>
      <w:r w:rsidRPr="00352FC8">
        <w:rPr>
          <w:rFonts w:ascii="Tahoma" w:hAnsi="Tahoma" w:cs="Tahoma"/>
          <w:sz w:val="20"/>
        </w:rPr>
        <w:t>que</w:t>
      </w:r>
      <w:proofErr w:type="gramEnd"/>
      <w:r w:rsidRPr="00352FC8">
        <w:rPr>
          <w:rFonts w:ascii="Tahoma" w:hAnsi="Tahoma" w:cs="Tahoma"/>
          <w:sz w:val="20"/>
        </w:rPr>
        <w:t xml:space="preserve"> en la etapa de montaje de estructuras, se detectara que la posición o nivelación de alguna de las fundaciones esté fuera de tolerancia, el Contratista responsable de la colocación de fundaciones está obligado a efectuar las correcciones necesarias a su costo y deberá realizar el resarcimiento de los perjuicios que haya ocasionado por esta causa.</w:t>
      </w:r>
    </w:p>
    <w:p w14:paraId="242ECE7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cada sitio de torre, a la superficie terminada del terreno se le dará una ligera pendiente suave y compacta, para posibilitar el drenaje superficial desde las patas de la estructura hacia afuera.</w:t>
      </w:r>
    </w:p>
    <w:p w14:paraId="32B4845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Los taludes de relleno en las estructuras sobre laderas, no deben ser más de 1 a 2 (vertical a horizontal) sobre </w:t>
      </w:r>
      <w:proofErr w:type="gramStart"/>
      <w:r w:rsidRPr="00352FC8">
        <w:rPr>
          <w:rFonts w:ascii="Tahoma" w:hAnsi="Tahoma" w:cs="Tahoma"/>
          <w:sz w:val="20"/>
        </w:rPr>
        <w:t>las patas ladera arriba</w:t>
      </w:r>
      <w:proofErr w:type="gramEnd"/>
      <w:r w:rsidRPr="00352FC8">
        <w:rPr>
          <w:rFonts w:ascii="Tahoma" w:hAnsi="Tahoma" w:cs="Tahoma"/>
          <w:sz w:val="20"/>
        </w:rPr>
        <w:t>, ni 1 a 4 sobre las patas ladera abajo, a menos que los planos muestren lo contrario o lo instruya el Gerente de Obras.</w:t>
      </w:r>
    </w:p>
    <w:p w14:paraId="52463C9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Todo relleno de fundaciones se compactará en capas horizontales que no excedan de 20 cm (8”) de espesor medido después de compactar. El compactado se hará mediante compactador mecánico.</w:t>
      </w:r>
    </w:p>
    <w:p w14:paraId="6B8F937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compactación se iniciará desde el centro de la excavación hacia los costados, con el fin de que el material sea comprimido contra las paredes de las excavaciones.</w:t>
      </w:r>
    </w:p>
    <w:p w14:paraId="7E1A47C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Cada nueva “apisonada” debe cubrir por lo menos la mitad del área compactada por la anterior.</w:t>
      </w:r>
    </w:p>
    <w:p w14:paraId="514072A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cada capa, se dará un mínimo de 3 pasadas de compactación o lo necesario para obtener un buen grado de compactación, en concordancia con las instrucciones de la Supervisión de Obras.</w:t>
      </w:r>
    </w:p>
    <w:p w14:paraId="307AACD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Terminaciones</w:t>
      </w:r>
    </w:p>
    <w:p w14:paraId="6D463EF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Dejar sobre el nivel del terreno una punta de diamante compactada con por lo menos 30 cm de alto alrededor del montante de la pata de la estructura, para evitar la acumulación de agua.</w:t>
      </w:r>
    </w:p>
    <w:p w14:paraId="3AEBBCF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Al término de la actividad, se deberá despejar toda el área de la fundación, esparciendo el material sobrante, o distribuyéndolo sobre el relleno de cada pata. El material sobrante será dispuesto como instruya la Supervisión.</w:t>
      </w:r>
    </w:p>
    <w:p w14:paraId="00BE159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en todo momento facilitar la labor de la Supervisión de Obras en el control del grado de compactación.</w:t>
      </w:r>
    </w:p>
    <w:p w14:paraId="174F405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recabar la autorización escrita de la Supervisión de Obras por lo menos con (3) días de anticipación, tanto para utilizar como para aprobar la calidad del material de relleno.</w:t>
      </w:r>
    </w:p>
    <w:p w14:paraId="5663EE1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Bajo condiciones especiales, principalmente en laderas de pendiente muy fuerte, se podrá autorizar la construcción de terrazas, colocación de </w:t>
      </w:r>
      <w:proofErr w:type="spellStart"/>
      <w:r w:rsidRPr="00352FC8">
        <w:rPr>
          <w:rFonts w:ascii="Tahoma" w:hAnsi="Tahoma" w:cs="Tahoma"/>
          <w:sz w:val="20"/>
        </w:rPr>
        <w:t>rip</w:t>
      </w:r>
      <w:proofErr w:type="spellEnd"/>
      <w:r w:rsidRPr="00352FC8">
        <w:rPr>
          <w:rFonts w:ascii="Tahoma" w:hAnsi="Tahoma" w:cs="Tahoma"/>
          <w:sz w:val="20"/>
        </w:rPr>
        <w:t>-rap u otros medios para proteger las fundaciones de torres o darles mayor resistencia a las fuerzas de empuje por levantamiento, de acuerdo a lo especificado en las secciones correspondientes de estos documentos.</w:t>
      </w:r>
    </w:p>
    <w:p w14:paraId="52B205A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1290455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medición y pago por relleno compactado será por metro cúbico considerando el volumen neto compactado de acuerdo con las líneas y niveles de los planos, dicho volumen será certificado por la Supervisión de Obras.</w:t>
      </w:r>
    </w:p>
    <w:p w14:paraId="43C0FAB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Antes de iniciada la actividad de relleno compactado, la Supervisión de Obras verificará las cotas y niveles del terreno natural, y emitirá la autorización para iniciar el relleno de acuerdo con las dimensiones indicadas en los planos.</w:t>
      </w:r>
    </w:p>
    <w:p w14:paraId="5D60003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pago por el ítem relleno compactado estará de acuerdo con los precios unitarios establecidos en el contrato, en función de las cantidades certificadas y será la compensación total que incluirá todos los costos.</w:t>
      </w:r>
    </w:p>
    <w:p w14:paraId="46F5633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caso de que el material para el relleno deba transportase más de 100 metros, el ítem de pago será por metro cúbico de acuerdo al precio unitario establecido.</w:t>
      </w:r>
    </w:p>
    <w:p w14:paraId="4EEB62D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pago</w:t>
      </w:r>
    </w:p>
    <w:p w14:paraId="373C68C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trabajo especificado anteriormente será pagado al precio unitario contractual por unidad de medición, respectivamente para el ítem detallado más abajo.</w:t>
      </w:r>
    </w:p>
    <w:p w14:paraId="238BEEB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4A50945A"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t xml:space="preserve">Relleno y compactado con material del lugar - </w:t>
      </w:r>
      <w:r w:rsidRPr="00352FC8">
        <w:rPr>
          <w:rFonts w:ascii="Tahoma" w:hAnsi="Tahoma" w:cs="Tahoma"/>
          <w:bCs/>
          <w:sz w:val="20"/>
        </w:rPr>
        <w:t>Unidad</w:t>
      </w:r>
      <w:r w:rsidRPr="00352FC8">
        <w:rPr>
          <w:rFonts w:ascii="Tahoma" w:hAnsi="Tahoma" w:cs="Tahoma"/>
          <w:b/>
          <w:sz w:val="20"/>
        </w:rPr>
        <w:t>: metro cubico “m³”</w:t>
      </w:r>
      <w:r w:rsidRPr="00352FC8">
        <w:rPr>
          <w:rFonts w:ascii="Tahoma" w:hAnsi="Tahoma" w:cs="Tahoma"/>
          <w:sz w:val="20"/>
        </w:rPr>
        <w:t xml:space="preserve"> </w:t>
      </w:r>
    </w:p>
    <w:p w14:paraId="1058264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t xml:space="preserve">Relleno y compactado con material de préstamo - </w:t>
      </w:r>
      <w:r w:rsidRPr="00352FC8">
        <w:rPr>
          <w:rFonts w:ascii="Tahoma" w:hAnsi="Tahoma" w:cs="Tahoma"/>
          <w:bCs/>
          <w:sz w:val="20"/>
        </w:rPr>
        <w:t>Unidad</w:t>
      </w:r>
      <w:r w:rsidRPr="00352FC8">
        <w:rPr>
          <w:rFonts w:ascii="Tahoma" w:hAnsi="Tahoma" w:cs="Tahoma"/>
          <w:b/>
          <w:sz w:val="20"/>
        </w:rPr>
        <w:t>: metro cubico “m³”</w:t>
      </w:r>
    </w:p>
    <w:p w14:paraId="20C21724" w14:textId="77777777" w:rsidR="00EC3736" w:rsidRPr="00352FC8" w:rsidRDefault="00EC3736" w:rsidP="00F403F1">
      <w:pPr>
        <w:pStyle w:val="Textoindependiente"/>
        <w:jc w:val="both"/>
        <w:rPr>
          <w:rFonts w:ascii="Tahoma" w:hAnsi="Tahoma" w:cs="Tahoma"/>
          <w:b/>
          <w:sz w:val="20"/>
        </w:rPr>
      </w:pPr>
    </w:p>
    <w:p w14:paraId="50FE7846"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ZANJAS DE HORMIGON SIMPLE O MAMPOSTERIA DE PIEDRA</w:t>
      </w:r>
    </w:p>
    <w:p w14:paraId="4D58F81C"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Descripción</w:t>
      </w:r>
    </w:p>
    <w:p w14:paraId="6B3E2A2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Esta especificación comprende todos los trabajos necesarios para la construcción de los dispositivos de drenaje para la conducción de aguas superficiales, ubicadas en la cresta de los cortes con la finalidad de interceptar las aguas superficiales evitando de esta manera la erosión de los taludes, conforme establece el diseño o determina la SUPERVISIÓN. Asimismo, estos trabajos incluyen el replanteo topográfico, excavación, nivelación, relleno, revestimiento de hormigón simple o mampostería de piedra, y todos los trabajos necesarios para la construcción de zanjas de coronamiento conforme con lo indicado en esta especificación.</w:t>
      </w:r>
    </w:p>
    <w:p w14:paraId="1F77AEB9"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Ejecución</w:t>
      </w:r>
    </w:p>
    <w:p w14:paraId="5EE0DBF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zanjas de coronamiento serán construidas a mano (el uso de retroexcavadora será opcional y a costo del CONTRATISTA), en todos los lugares señalados sobre las Líneas, dimensionamiento y ubicaciones indicadas por la SUPERVISIÓN, en concordancia con las Especificaciones Técnicas y las secciones transversales típicas indicadas en los planos del proyecto.</w:t>
      </w:r>
    </w:p>
    <w:p w14:paraId="6EEC11B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excavación de material no clasificado para la construcción de zanjas de coronamiento será realizada desde el nivel del terreno natural hasta el nivel indicado en los planos de construcción o lo indicado por la SUPERVISIÓN.</w:t>
      </w:r>
    </w:p>
    <w:p w14:paraId="6D0B541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sección transversal típica recomendada para construcción a mano será de forma trapezoidal de profundidad de 0,25 m; ancho superior de 0,6 m. y ancho en el fondo de 0,2 m. El acabado a mano de los taludes de la zanja de coronamiento será ordenado por la SUPERVISIÓN, según sea requerido en la obra.</w:t>
      </w:r>
    </w:p>
    <w:p w14:paraId="66A6D671" w14:textId="77777777" w:rsidR="00EC3736" w:rsidRPr="00352FC8" w:rsidRDefault="00EC3736" w:rsidP="00F403F1">
      <w:pPr>
        <w:pStyle w:val="Continuarlista"/>
        <w:spacing w:before="120"/>
        <w:ind w:left="0"/>
        <w:contextualSpacing w:val="0"/>
        <w:rPr>
          <w:rFonts w:ascii="Tahoma" w:hAnsi="Tahoma" w:cs="Tahoma"/>
          <w:sz w:val="20"/>
        </w:rPr>
      </w:pPr>
    </w:p>
    <w:p w14:paraId="297D9B46" w14:textId="77777777" w:rsidR="00EC3736" w:rsidRPr="00352FC8" w:rsidRDefault="00EC3736" w:rsidP="00F403F1">
      <w:pPr>
        <w:widowControl w:val="0"/>
        <w:autoSpaceDE w:val="0"/>
        <w:autoSpaceDN w:val="0"/>
        <w:adjustRightInd w:val="0"/>
        <w:spacing w:before="120" w:after="120"/>
        <w:jc w:val="center"/>
        <w:rPr>
          <w:rFonts w:ascii="Tahoma" w:hAnsi="Tahoma" w:cs="Tahoma"/>
          <w:bCs/>
          <w:sz w:val="20"/>
          <w:szCs w:val="20"/>
        </w:rPr>
      </w:pPr>
      <w:r w:rsidRPr="00352FC8">
        <w:rPr>
          <w:rFonts w:ascii="Tahoma" w:hAnsi="Tahoma" w:cs="Tahoma"/>
          <w:noProof/>
          <w:sz w:val="20"/>
          <w:szCs w:val="20"/>
          <w:lang w:val="en-US"/>
        </w:rPr>
        <w:lastRenderedPageBreak/>
        <w:drawing>
          <wp:inline distT="0" distB="0" distL="0" distR="0" wp14:anchorId="634ACA15" wp14:editId="47377A58">
            <wp:extent cx="5451475" cy="1769110"/>
            <wp:effectExtent l="0" t="0" r="0" b="2540"/>
            <wp:docPr id="438196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7656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1475" cy="1769110"/>
                    </a:xfrm>
                    <a:prstGeom prst="rect">
                      <a:avLst/>
                    </a:prstGeom>
                    <a:noFill/>
                    <a:ln>
                      <a:noFill/>
                    </a:ln>
                  </pic:spPr>
                </pic:pic>
              </a:graphicData>
            </a:graphic>
          </wp:inline>
        </w:drawing>
      </w:r>
    </w:p>
    <w:p w14:paraId="58E64C2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niveles y las pendientes serán verificados y aprobados en obra por la SUPERVISIÓN.</w:t>
      </w:r>
    </w:p>
    <w:p w14:paraId="1604353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Una vez concluido la preparación del terreno, el CONTRATISTA, procederá al revestimiento de hormigón simple cuidando los niveles y pendientes indicado en los planos de construcción. El espesor mínimo será de 12cm. El acabado deberá ser uniforme y prolijo. Se deberá disponer de juntas de construcción cada 3 metros. Esta distancia podrá ser ajustada y modificada de acuerdo con las condiciones particulares del sitio e instrucciones del SUPERVISOR.</w:t>
      </w:r>
    </w:p>
    <w:p w14:paraId="3A79FF35"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75405CA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construcción de zanjas de coronamiento correctamente ejecutadas y aprobadas por el SUPERVISOR de obra serán medidas por metro lineal [m], considerando únicamente las dimensiones definidas en el diseño, Ordenes de Trabajo o indicadas por la SUPERVISIÓN.</w:t>
      </w:r>
    </w:p>
    <w:p w14:paraId="412E9E8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No serán medidos longitudes en exceso con relación a los indicados en la Obra, en las Órdenes de Trabajo o por el Supervisor, ni las excavaciones o rellenos requeridos para ejecución de los dispositivos de drenaje superficial u otros trabajos no expresamente indicados anteriormente.</w:t>
      </w:r>
    </w:p>
    <w:p w14:paraId="34845545"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pago</w:t>
      </w:r>
    </w:p>
    <w:p w14:paraId="53C802B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construcción de las zanjas de drenaje superficial, medidos conformes, serán pagados a los precios unitarios contractuales correspondientes a los ítems de pago.</w:t>
      </w:r>
    </w:p>
    <w:p w14:paraId="3B1C3D3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Dichos precios incluyen todos los trabajos requeridos para la construcción de las zanjas de coronamiento, incluye: excavación cualquiera que sea el tipo de material y rellenos compactados, revestimiento de hormigón simple o mampostería de piedra, mano de obra, equipo y herramientas, y todo lo necesario para la ejecución de las obras de acuerdo con estas Especificaciones</w:t>
      </w:r>
    </w:p>
    <w:p w14:paraId="4564EC3A"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4BC73BF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t xml:space="preserve">ZANJAS DE HORMIGON SIMPLE O MAMPOSTERIA DE PIEDRA- </w:t>
      </w:r>
      <w:r w:rsidRPr="00352FC8">
        <w:rPr>
          <w:rFonts w:ascii="Tahoma" w:hAnsi="Tahoma" w:cs="Tahoma"/>
          <w:bCs/>
          <w:sz w:val="20"/>
        </w:rPr>
        <w:t>Unidad</w:t>
      </w:r>
      <w:r w:rsidRPr="00352FC8">
        <w:rPr>
          <w:rFonts w:ascii="Tahoma" w:hAnsi="Tahoma" w:cs="Tahoma"/>
          <w:b/>
          <w:sz w:val="20"/>
        </w:rPr>
        <w:t>: metro lineal “m”</w:t>
      </w:r>
    </w:p>
    <w:p w14:paraId="35547D33" w14:textId="77777777" w:rsidR="00EC3736" w:rsidRPr="00352FC8" w:rsidRDefault="00EC3736" w:rsidP="00F403F1">
      <w:pPr>
        <w:pStyle w:val="Textoindependiente"/>
        <w:spacing w:before="120" w:after="120"/>
        <w:jc w:val="both"/>
        <w:rPr>
          <w:rFonts w:ascii="Tahoma" w:hAnsi="Tahoma" w:cs="Tahoma"/>
          <w:sz w:val="20"/>
        </w:rPr>
      </w:pPr>
    </w:p>
    <w:p w14:paraId="0553DAC8"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MAMPOSTERIA DE PIEDRA</w:t>
      </w:r>
    </w:p>
    <w:p w14:paraId="7CFCE88B"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Descripción</w:t>
      </w:r>
    </w:p>
    <w:p w14:paraId="6DF78E7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Esta especificación comprende todos los trabajos necesarios para la construcción de muros de mampostería de piedra en los sitios indicados en los planos de construcción y/o instrucciones de la SUPERVISIÓN. Asimismo, incluye el suministro y transporte de todos los materiales hasta el sitio de construcción.</w:t>
      </w:r>
    </w:p>
    <w:p w14:paraId="7500B0A2"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Materiales, herramientas y equipo</w:t>
      </w:r>
    </w:p>
    <w:p w14:paraId="2F8F868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Todos los materiales serán provistos por el CONTRATISTA y deberán estar de acuerdo con lo exigido en esta especificación según sean aplicables y/o instrucciones de la SUPERVISIÓN.</w:t>
      </w:r>
    </w:p>
    <w:p w14:paraId="3029CB28" w14:textId="77777777" w:rsidR="00EC3736" w:rsidRPr="00352FC8" w:rsidRDefault="00EC3736" w:rsidP="007B6086">
      <w:pPr>
        <w:pStyle w:val="Continuarlista"/>
        <w:spacing w:before="120"/>
        <w:ind w:left="0"/>
        <w:contextualSpacing w:val="0"/>
        <w:jc w:val="both"/>
        <w:rPr>
          <w:rFonts w:ascii="Tahoma" w:hAnsi="Tahoma" w:cs="Tahoma"/>
          <w:sz w:val="20"/>
        </w:rPr>
      </w:pPr>
    </w:p>
    <w:p w14:paraId="0FACF32D" w14:textId="77777777" w:rsidR="007B6086" w:rsidRPr="00352FC8" w:rsidRDefault="007B6086" w:rsidP="00F403F1">
      <w:pPr>
        <w:pStyle w:val="Continuarlista"/>
        <w:spacing w:before="120"/>
        <w:ind w:left="0"/>
        <w:contextualSpacing w:val="0"/>
        <w:jc w:val="both"/>
        <w:rPr>
          <w:rFonts w:ascii="Tahoma" w:hAnsi="Tahoma" w:cs="Tahoma"/>
          <w:sz w:val="20"/>
        </w:rPr>
      </w:pPr>
    </w:p>
    <w:p w14:paraId="4E6381A4"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lastRenderedPageBreak/>
        <w:t>Cemento</w:t>
      </w:r>
    </w:p>
    <w:p w14:paraId="47E4952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cemento Portland deberá cumplir con los requerimientos indicados en la norma CBH-87. Se deberá utilizar una sola marca de cemento en la obra.</w:t>
      </w:r>
    </w:p>
    <w:p w14:paraId="32B6234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será el responsable de almacenar adecuadamente las bolsas de cemento en lugares secos, cerrados y ventilados, cuidando que las bolsas no se encuentren en contacto directo con el piso. Asimismo, las bolsas no deberán estar apilados en más de 10 bolsas una sobre la otra para evitar la formación de terrones por compactación.</w:t>
      </w:r>
    </w:p>
    <w:p w14:paraId="296353B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bolsas de cemento deberán estar cerradas y tener fecha de fabricación. No podrá utilizarse el cemento cuando se haya sobrepasado la fecha de vencimiento.</w:t>
      </w:r>
    </w:p>
    <w:p w14:paraId="4A2FCDCD"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bolsas de cemento, que por cualquier circunstancia hayan fraguado parcialmente o que contengan terrones de cemento, se rechazarán y su uso no será permitido.</w:t>
      </w:r>
    </w:p>
    <w:p w14:paraId="6D68BA05"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Agregados</w:t>
      </w:r>
    </w:p>
    <w:p w14:paraId="7375310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agregados finos deberán cumplir los requerimientos de la norma CBH-87.</w:t>
      </w:r>
    </w:p>
    <w:p w14:paraId="5B5A2DE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agregado deberá ser almacenado y mantenido de modo de evitar inclusión de materiales extraños (orgánicos, minerales no adecuados y otros) en el hormigón.</w:t>
      </w:r>
    </w:p>
    <w:p w14:paraId="4FB201AA" w14:textId="57B71FC0"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 Los agregados en general, provenientes de distintas fuentes de origen, no deberán depositarse o almacenarse en un mismo acopio, ni usarse en forma alternada en la misma obra en construcción.</w:t>
      </w:r>
    </w:p>
    <w:p w14:paraId="640CF8D2"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Agua</w:t>
      </w:r>
    </w:p>
    <w:p w14:paraId="3D02079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agua utilizada en la preparación del mortero y curado del hormigón deberá ser aprobada por la SUPERVISIÓN. Deberá ser limpia, incolora, libre de substancias como sal, hidrocarburos líquidos, materias alcalinas y orgánicas y compuestos de azúcar; además no deberá tener un sabor áspero o salino. Al agitarla, no se deberá formar ninguna espuma permanente.</w:t>
      </w:r>
    </w:p>
    <w:p w14:paraId="50DC7792"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Piedra</w:t>
      </w:r>
    </w:p>
    <w:p w14:paraId="2BA3E4A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piedra a utilizarse en los elementos de mampostería deberá reunir las siguientes características:</w:t>
      </w:r>
    </w:p>
    <w:p w14:paraId="49877F9B" w14:textId="77777777" w:rsidR="00EC3736" w:rsidRPr="00352FC8" w:rsidRDefault="00EC3736"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Ser de buena calidad, estructura homogénea, durable y de buen aspecto.</w:t>
      </w:r>
    </w:p>
    <w:p w14:paraId="6E374C33" w14:textId="77777777" w:rsidR="00EC3736" w:rsidRPr="00352FC8" w:rsidRDefault="00EC3736"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Estar libre de defectos que afecten sus propiedades mecánicas, como grietas y planos de fractura.</w:t>
      </w:r>
    </w:p>
    <w:p w14:paraId="5A733A22" w14:textId="77777777" w:rsidR="00EC3736" w:rsidRPr="00352FC8" w:rsidRDefault="00EC3736"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No debe tener compuestos orgánicos.</w:t>
      </w:r>
    </w:p>
    <w:p w14:paraId="118A2310" w14:textId="77777777" w:rsidR="00EC3736" w:rsidRPr="00352FC8" w:rsidRDefault="00EC3736"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Deberá estar libre de arcillas, aceites y substancias adheridas o incrustadas.</w:t>
      </w:r>
    </w:p>
    <w:p w14:paraId="7B6FE830" w14:textId="77777777" w:rsidR="00EC3736" w:rsidRPr="00352FC8" w:rsidRDefault="00EC3736"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Además de cumplir con las características anteriores, deben presentar caras relativamente planas.</w:t>
      </w:r>
    </w:p>
    <w:p w14:paraId="1059AC2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ejecución</w:t>
      </w:r>
    </w:p>
    <w:p w14:paraId="5B2EED9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superficie de la mampostería será con mortero de cemento - arena 1:3, cubriendo todos los intersticios (espacios vacíos), existentes entre piedras adyacentes.</w:t>
      </w:r>
    </w:p>
    <w:p w14:paraId="325DE9B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acabado será uniforme, con caras paralelas a la estructura fundada o como indique la SUPERVISIÓN.</w:t>
      </w:r>
    </w:p>
    <w:p w14:paraId="57DBD0D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Cuando la SUPERVISIÓN lo exija, el CONTRATISTA someterá a su costo, el agua a un ensayo de comparación con agua destilada. La comparación se efectuará mediante la realización de ensayos normales para la durabilidad, tiempo de fraguado y resistencia del mortero. Cualquier indicación de falta de durabilidad, variación en el tiempo de fraguado en más de 30 minutos, o una variación en menos o más de un 10% en la resistencia, obtenida en ensayos comparativos efectuados con mezclas que contengan agua destilada, será causa suficiente para proceder al rechazo del agua sometida a dicho ensayo. (Ver y revisar norma de CBH-87, párrafo 2.3.)</w:t>
      </w:r>
    </w:p>
    <w:p w14:paraId="4BBB0F16" w14:textId="77777777" w:rsidR="007B6086" w:rsidRPr="00352FC8" w:rsidRDefault="007B6086" w:rsidP="007B6086">
      <w:pPr>
        <w:pStyle w:val="Textoindependiente"/>
        <w:spacing w:before="120" w:after="120"/>
        <w:jc w:val="both"/>
        <w:rPr>
          <w:rFonts w:ascii="Tahoma" w:hAnsi="Tahoma" w:cs="Tahoma"/>
          <w:b/>
          <w:sz w:val="20"/>
        </w:rPr>
      </w:pPr>
    </w:p>
    <w:p w14:paraId="1D505F53" w14:textId="77777777" w:rsidR="007B6086" w:rsidRPr="00352FC8" w:rsidRDefault="007B6086" w:rsidP="007B6086">
      <w:pPr>
        <w:pStyle w:val="Textoindependiente"/>
        <w:spacing w:before="120" w:after="120"/>
        <w:jc w:val="both"/>
        <w:rPr>
          <w:rFonts w:ascii="Tahoma" w:hAnsi="Tahoma" w:cs="Tahoma"/>
          <w:b/>
          <w:sz w:val="20"/>
        </w:rPr>
      </w:pPr>
    </w:p>
    <w:p w14:paraId="26E8C81D" w14:textId="6B9063C5"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lastRenderedPageBreak/>
        <w:t>Medición</w:t>
      </w:r>
    </w:p>
    <w:p w14:paraId="4B51D6D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trabajos de mampostería de piedra correctamente ejecutados y aprobados por el SUPERVISOR de Obra serán medidos en metros cúbicos (m³) conforme a las dimensiones indicadas y aprobadas en los planos de construcción y/o instrucciones del SUPERVISOR.</w:t>
      </w:r>
    </w:p>
    <w:p w14:paraId="1DAC4CA1"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Forma de pago</w:t>
      </w:r>
    </w:p>
    <w:p w14:paraId="7604716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trabajos de construcción de mampostería de piedra construidos y aprobados conforme a lo especificado en esta especificación serán pagados conforme al precio unitario de la propuesta aceptada, y será compensación total por todos los trabajos realizado, incluyendo el suministro de materiales, transporte, construcción de depósitos, herramientas, equipos, mano de obra, impuestos de ley y todo lo necesario para la construcción de la mampostería de piedra.</w:t>
      </w:r>
    </w:p>
    <w:p w14:paraId="237EC5F2" w14:textId="77777777" w:rsidR="00EC3736" w:rsidRPr="00352FC8" w:rsidRDefault="00EC3736" w:rsidP="007B6086">
      <w:pPr>
        <w:pStyle w:val="Textoindependiente"/>
        <w:spacing w:before="120" w:after="120"/>
        <w:jc w:val="both"/>
        <w:rPr>
          <w:rFonts w:ascii="Tahoma" w:hAnsi="Tahoma" w:cs="Tahoma"/>
          <w:b/>
          <w:sz w:val="20"/>
        </w:rPr>
      </w:pPr>
      <w:r w:rsidRPr="00352FC8">
        <w:rPr>
          <w:rFonts w:ascii="Tahoma" w:hAnsi="Tahoma" w:cs="Tahoma"/>
          <w:sz w:val="20"/>
        </w:rPr>
        <w:t xml:space="preserve">MAMPOSTERÍA DE PIEDRA - </w:t>
      </w:r>
      <w:r w:rsidRPr="00352FC8">
        <w:rPr>
          <w:rFonts w:ascii="Tahoma" w:hAnsi="Tahoma" w:cs="Tahoma"/>
          <w:bCs/>
          <w:sz w:val="20"/>
        </w:rPr>
        <w:t>Unidad</w:t>
      </w:r>
      <w:r w:rsidRPr="00352FC8">
        <w:rPr>
          <w:rFonts w:ascii="Tahoma" w:hAnsi="Tahoma" w:cs="Tahoma"/>
          <w:b/>
          <w:sz w:val="20"/>
        </w:rPr>
        <w:t>: metro cúbico (m³)</w:t>
      </w:r>
    </w:p>
    <w:p w14:paraId="44618458" w14:textId="77777777" w:rsidR="007B6086" w:rsidRPr="00352FC8" w:rsidRDefault="007B6086" w:rsidP="00F403F1">
      <w:pPr>
        <w:pStyle w:val="Textoindependiente"/>
        <w:spacing w:before="120" w:after="120"/>
        <w:jc w:val="both"/>
        <w:rPr>
          <w:rFonts w:ascii="Tahoma" w:hAnsi="Tahoma" w:cs="Tahoma"/>
          <w:b/>
          <w:sz w:val="20"/>
        </w:rPr>
      </w:pPr>
    </w:p>
    <w:p w14:paraId="517CACCE" w14:textId="77777777" w:rsidR="00EC3736" w:rsidRPr="00352FC8" w:rsidRDefault="00EC3736" w:rsidP="00D93681">
      <w:pPr>
        <w:pStyle w:val="Prrafodelista"/>
        <w:numPr>
          <w:ilvl w:val="1"/>
          <w:numId w:val="108"/>
        </w:numPr>
        <w:spacing w:before="120" w:after="120" w:line="259" w:lineRule="auto"/>
        <w:ind w:left="360"/>
        <w:contextualSpacing w:val="0"/>
        <w:jc w:val="both"/>
        <w:outlineLvl w:val="1"/>
        <w:rPr>
          <w:rFonts w:ascii="Tahoma" w:hAnsi="Tahoma" w:cs="Tahoma"/>
          <w:b/>
          <w:bCs/>
          <w:sz w:val="20"/>
          <w:szCs w:val="20"/>
          <w:lang w:val="es-BO"/>
        </w:rPr>
      </w:pPr>
      <w:r w:rsidRPr="00352FC8">
        <w:rPr>
          <w:rFonts w:ascii="Tahoma" w:hAnsi="Tahoma" w:cs="Tahoma"/>
          <w:b/>
          <w:bCs/>
          <w:sz w:val="20"/>
          <w:szCs w:val="20"/>
          <w:lang w:val="es-BO"/>
        </w:rPr>
        <w:t>INSTALACIÓN DEL SISTEMA DE PUESTA A TIERRA</w:t>
      </w:r>
    </w:p>
    <w:p w14:paraId="51967E40"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INSTALACIÓN COMPLETA DE CONTRA-ANTENA, VARILLAS E INSTALACION COMPLETA CON CAMBIO DE MATERIAL</w:t>
      </w:r>
    </w:p>
    <w:p w14:paraId="75B8C1A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Generalidades</w:t>
      </w:r>
    </w:p>
    <w:p w14:paraId="4BEAAE1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sistema de puesta a tierra para cada torre será implementado en etapas, tal como ilustran los planos adjuntos (esquemas de puesta a tierra paso I a paso V) o como lo indique la Supervisión.</w:t>
      </w:r>
    </w:p>
    <w:p w14:paraId="0526651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instalación del sistema de puesta a tierra en cada torre, consistirá en la instalación de los materiales especificados para la puesta a tierra y la interconexión del sistema de puesta a tierra, hasta la obtención de valores aceptables de la resistencia de aterramiento o como indique la Supervisión.</w:t>
      </w:r>
    </w:p>
    <w:p w14:paraId="2D00823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medición de los valores de resistividad y la correspondiente planilla será realizada por el contratista antes de la instalación de la torre, la Supervisión verificará las mediciones y su correspondencia con las planillas e instruirá los pasos a seguir, en caso de no obtenerse los valores recomendados.</w:t>
      </w:r>
    </w:p>
    <w:p w14:paraId="07912D1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Todas las conexiones de la puesta a tierra, deben ser efectuadas con conectores apernados. Todos los terminales deberán estar firmemente ajustados para lograr una buena conexión eléctrica. Los cables de puesta a tierra, deben ser manejados e instalados libres de dobladuras y daño de cualquier clase. El material de relleno para las zanjas de los cables, deberá estar bien compactado con material cernido, libre de piedras, o como lo disponga la Supervisión.</w:t>
      </w:r>
    </w:p>
    <w:p w14:paraId="677A7C8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Todas las </w:t>
      </w:r>
      <w:proofErr w:type="spellStart"/>
      <w:r w:rsidRPr="00352FC8">
        <w:rPr>
          <w:rFonts w:ascii="Tahoma" w:hAnsi="Tahoma" w:cs="Tahoma"/>
          <w:sz w:val="20"/>
        </w:rPr>
        <w:t>contra-antenas</w:t>
      </w:r>
      <w:proofErr w:type="spellEnd"/>
      <w:r w:rsidRPr="00352FC8">
        <w:rPr>
          <w:rFonts w:ascii="Tahoma" w:hAnsi="Tahoma" w:cs="Tahoma"/>
          <w:sz w:val="20"/>
        </w:rPr>
        <w:t xml:space="preserve"> deberán estar enterradas dentro de los límites de la faja de seguridad (faja de servidumbre).</w:t>
      </w:r>
    </w:p>
    <w:p w14:paraId="610920D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varillas de tierra se clavarán evitando que estas se doblen durante su instalación y serán enterradas en toda su longitud en terreno compacto y de acuerdo a planos o como indique la Supervisión.</w:t>
      </w:r>
    </w:p>
    <w:p w14:paraId="363D95F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adición de tratamiento de suelo con el propósito de bajar la resistencia del suelo será instruida por la Supervisión.</w:t>
      </w:r>
    </w:p>
    <w:p w14:paraId="73B032D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 deberá instalar el paso I (esquema de puesta a tierra) conjuntamente en la instalación de las grillas de la torre, para todos los sitios de torres.</w:t>
      </w:r>
    </w:p>
    <w:p w14:paraId="499AA4AA"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Zanjas para instalación de Puesta a Tierra</w:t>
      </w:r>
    </w:p>
    <w:p w14:paraId="4CABE9B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excavación en el suelo se realizará manualmente y/o con maquinaria apropiada de acuerdo al tipo de terreno ya sean palas, picotas, martillo neumático, etc.</w:t>
      </w:r>
    </w:p>
    <w:p w14:paraId="7A3126A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estos trabajos no se hace distinción si la excavación es en roca, tierra u otro tipo de suelo.</w:t>
      </w:r>
    </w:p>
    <w:p w14:paraId="513EDE36" w14:textId="77777777" w:rsidR="007B6086" w:rsidRPr="00352FC8" w:rsidRDefault="007B6086" w:rsidP="007B6086">
      <w:pPr>
        <w:pStyle w:val="Textoindependiente"/>
        <w:spacing w:before="120" w:after="120"/>
        <w:jc w:val="both"/>
        <w:rPr>
          <w:rFonts w:ascii="Tahoma" w:hAnsi="Tahoma" w:cs="Tahoma"/>
          <w:b/>
          <w:sz w:val="20"/>
        </w:rPr>
      </w:pPr>
    </w:p>
    <w:p w14:paraId="2DA9E3CA" w14:textId="77777777" w:rsidR="007B6086" w:rsidRPr="00352FC8" w:rsidRDefault="007B6086" w:rsidP="007B6086">
      <w:pPr>
        <w:pStyle w:val="Textoindependiente"/>
        <w:spacing w:before="120" w:after="120"/>
        <w:jc w:val="both"/>
        <w:rPr>
          <w:rFonts w:ascii="Tahoma" w:hAnsi="Tahoma" w:cs="Tahoma"/>
          <w:b/>
          <w:sz w:val="20"/>
        </w:rPr>
      </w:pPr>
    </w:p>
    <w:p w14:paraId="4AA3EDF1" w14:textId="1819B7B9"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lastRenderedPageBreak/>
        <w:t>Ejecución Excavaciones</w:t>
      </w:r>
    </w:p>
    <w:p w14:paraId="0DEC0F5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notificar a la Supervisión por escrito en el libro de obras, el comienzo y conclusión de cualquier excavación.</w:t>
      </w:r>
    </w:p>
    <w:p w14:paraId="34155FD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Después de haber terminado cada una de las excavaciones, el Contratista deberá comunicar a la Supervisión del mismo. No se colocará material de asentamiento hasta tanto la Supervisión no haya aprobado la profundidad de la excavación.</w:t>
      </w:r>
    </w:p>
    <w:p w14:paraId="330974E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limitar el número de excavaciones en preparación para puestas a tierra de torres, de manera que ninguna zanja sea dejada abierta por más tiempo que el necesario. La restricción del número de zanjas abiertas quedará sujeta a la aprobación de la Supervisión.</w:t>
      </w:r>
    </w:p>
    <w:p w14:paraId="0CD74AB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Cambio de material</w:t>
      </w:r>
    </w:p>
    <w:p w14:paraId="3A5A252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Según los valores de resistividad del suelo para mejorar las condiciones del mismo, se podrá instruir y autorizar al Contratista el cambio de material de suelo, según plano, a objeto de obtener los valores de resistencia de pie de torre admisibles menos de 20 Ω, siendo este parámetro considerado en los costos de la propuesta del Contratista.</w:t>
      </w:r>
    </w:p>
    <w:p w14:paraId="2F50E8E5"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4E035FD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 instalación del sistema de puesta a tierra se medirá por los metros de </w:t>
      </w:r>
      <w:proofErr w:type="spellStart"/>
      <w:r w:rsidRPr="00352FC8">
        <w:rPr>
          <w:rFonts w:ascii="Tahoma" w:hAnsi="Tahoma" w:cs="Tahoma"/>
          <w:sz w:val="20"/>
        </w:rPr>
        <w:t>contra-antena</w:t>
      </w:r>
      <w:proofErr w:type="spellEnd"/>
      <w:r w:rsidRPr="00352FC8">
        <w:rPr>
          <w:rFonts w:ascii="Tahoma" w:hAnsi="Tahoma" w:cs="Tahoma"/>
          <w:sz w:val="20"/>
        </w:rPr>
        <w:t xml:space="preserve"> instalados, el número de varillas instaladas y/o en su caso por los metros de cambio de material instalado.</w:t>
      </w:r>
    </w:p>
    <w:p w14:paraId="7280ECAF" w14:textId="77777777" w:rsidR="00EC3736" w:rsidRPr="00352FC8" w:rsidRDefault="00EC3736" w:rsidP="00F403F1">
      <w:pPr>
        <w:pStyle w:val="Textoindependiente"/>
        <w:spacing w:before="120" w:after="120"/>
        <w:jc w:val="both"/>
        <w:rPr>
          <w:rFonts w:ascii="Tahoma" w:hAnsi="Tahoma" w:cs="Tahoma"/>
          <w:sz w:val="20"/>
        </w:rPr>
      </w:pPr>
      <w:proofErr w:type="gramStart"/>
      <w:r w:rsidRPr="00352FC8">
        <w:rPr>
          <w:rFonts w:ascii="Tahoma" w:hAnsi="Tahoma" w:cs="Tahoma"/>
          <w:sz w:val="20"/>
        </w:rPr>
        <w:t>Además</w:t>
      </w:r>
      <w:proofErr w:type="gramEnd"/>
      <w:r w:rsidRPr="00352FC8">
        <w:rPr>
          <w:rFonts w:ascii="Tahoma" w:hAnsi="Tahoma" w:cs="Tahoma"/>
          <w:sz w:val="20"/>
        </w:rPr>
        <w:t xml:space="preserve"> podrá repetirse más de una vez en la misma estructura cualquier instalación, tal como lo dirija y autorice la Supervisión en función de los valores de resistencia resultantes.</w:t>
      </w:r>
    </w:p>
    <w:p w14:paraId="5704E22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 instalación de </w:t>
      </w:r>
      <w:proofErr w:type="spellStart"/>
      <w:r w:rsidRPr="00352FC8">
        <w:rPr>
          <w:rFonts w:ascii="Tahoma" w:hAnsi="Tahoma" w:cs="Tahoma"/>
          <w:sz w:val="20"/>
        </w:rPr>
        <w:t>contra-antena</w:t>
      </w:r>
      <w:proofErr w:type="spellEnd"/>
      <w:r w:rsidRPr="00352FC8">
        <w:rPr>
          <w:rFonts w:ascii="Tahoma" w:hAnsi="Tahoma" w:cs="Tahoma"/>
          <w:sz w:val="20"/>
        </w:rPr>
        <w:t xml:space="preserve"> y/o varillas incluirá la realización de las conexiones que están indicadas en planos, por lo que todo el costo de las instalaciones de las conexiones deberá estas incluido en los ítems de pago.</w:t>
      </w:r>
    </w:p>
    <w:p w14:paraId="716486E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Pago</w:t>
      </w:r>
    </w:p>
    <w:p w14:paraId="3898F1A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Una vez concluida la puesta a tierra de las estructuras de acuerdo a estas especificaciones y planos, se pagarán de acuerdo a los ítems, unidades de la lista de precios propuestos.  Estos pagos serán la compensación total por el transporte de materiales, uso de herramientas, equipos de construcción y mediciones en general las veces que sean necesarias para obtener los valores según norma menores de 20 Ω, mano de obra, métodos, procedimientos y todo lo necesario para concluir la obra, de acuerdo a estas especificaciones técnicas.</w:t>
      </w:r>
    </w:p>
    <w:p w14:paraId="5E7AD54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2953ECB1" w14:textId="2749E5BD" w:rsidR="00EC3736" w:rsidRPr="00352FC8" w:rsidRDefault="00EC3736" w:rsidP="00F403F1">
      <w:pPr>
        <w:widowControl w:val="0"/>
        <w:tabs>
          <w:tab w:val="left" w:pos="4253"/>
        </w:tabs>
        <w:autoSpaceDE w:val="0"/>
        <w:autoSpaceDN w:val="0"/>
        <w:adjustRightInd w:val="0"/>
        <w:spacing w:before="120" w:after="120"/>
        <w:ind w:left="709" w:hanging="142"/>
        <w:contextualSpacing/>
        <w:jc w:val="both"/>
        <w:rPr>
          <w:rFonts w:ascii="Tahoma" w:hAnsi="Tahoma" w:cs="Tahoma"/>
          <w:b/>
          <w:sz w:val="20"/>
          <w:szCs w:val="20"/>
        </w:rPr>
      </w:pPr>
      <w:r w:rsidRPr="00352FC8">
        <w:rPr>
          <w:rFonts w:ascii="Tahoma" w:hAnsi="Tahoma" w:cs="Tahoma"/>
          <w:bCs/>
          <w:sz w:val="20"/>
          <w:szCs w:val="20"/>
        </w:rPr>
        <w:t xml:space="preserve">Instalación completa de </w:t>
      </w:r>
      <w:proofErr w:type="spellStart"/>
      <w:r w:rsidRPr="00352FC8">
        <w:rPr>
          <w:rFonts w:ascii="Tahoma" w:hAnsi="Tahoma" w:cs="Tahoma"/>
          <w:bCs/>
          <w:sz w:val="20"/>
          <w:szCs w:val="20"/>
        </w:rPr>
        <w:t>contra-antena</w:t>
      </w:r>
      <w:proofErr w:type="spellEnd"/>
      <w:r w:rsidR="007B6086" w:rsidRPr="00352FC8">
        <w:rPr>
          <w:rFonts w:ascii="Tahoma" w:hAnsi="Tahoma" w:cs="Tahoma"/>
          <w:bCs/>
          <w:sz w:val="20"/>
          <w:szCs w:val="20"/>
        </w:rPr>
        <w:tab/>
      </w:r>
      <w:r w:rsidR="007B6086" w:rsidRPr="00352FC8">
        <w:rPr>
          <w:rFonts w:ascii="Tahoma" w:hAnsi="Tahoma" w:cs="Tahoma"/>
          <w:bCs/>
          <w:sz w:val="20"/>
          <w:szCs w:val="20"/>
        </w:rPr>
        <w:tab/>
      </w:r>
      <w:r w:rsidR="007B6086" w:rsidRPr="00352FC8">
        <w:rPr>
          <w:rFonts w:ascii="Tahoma" w:hAnsi="Tahoma" w:cs="Tahoma"/>
          <w:bCs/>
          <w:sz w:val="20"/>
          <w:szCs w:val="20"/>
        </w:rPr>
        <w:tab/>
      </w:r>
      <w:r w:rsidRPr="00352FC8">
        <w:rPr>
          <w:rFonts w:ascii="Tahoma" w:hAnsi="Tahoma" w:cs="Tahoma"/>
          <w:b/>
          <w:sz w:val="20"/>
          <w:szCs w:val="20"/>
        </w:rPr>
        <w:t>- m</w:t>
      </w:r>
    </w:p>
    <w:p w14:paraId="13AC001F" w14:textId="77777777" w:rsidR="00EC3736" w:rsidRPr="00352FC8" w:rsidRDefault="00EC3736" w:rsidP="00F403F1">
      <w:pPr>
        <w:widowControl w:val="0"/>
        <w:tabs>
          <w:tab w:val="left" w:pos="4253"/>
        </w:tabs>
        <w:autoSpaceDE w:val="0"/>
        <w:autoSpaceDN w:val="0"/>
        <w:adjustRightInd w:val="0"/>
        <w:spacing w:before="120" w:after="120"/>
        <w:ind w:left="709" w:hanging="142"/>
        <w:contextualSpacing/>
        <w:jc w:val="both"/>
        <w:rPr>
          <w:rFonts w:ascii="Tahoma" w:hAnsi="Tahoma" w:cs="Tahoma"/>
          <w:bCs/>
          <w:sz w:val="20"/>
          <w:szCs w:val="20"/>
        </w:rPr>
      </w:pPr>
      <w:r w:rsidRPr="00352FC8">
        <w:rPr>
          <w:rFonts w:ascii="Tahoma" w:hAnsi="Tahoma" w:cs="Tahoma"/>
          <w:bCs/>
          <w:sz w:val="20"/>
          <w:szCs w:val="20"/>
        </w:rPr>
        <w:t>Instalación completa de varillas 5/8”x 2.4m</w:t>
      </w:r>
      <w:r w:rsidRPr="00352FC8">
        <w:rPr>
          <w:rFonts w:ascii="Tahoma" w:hAnsi="Tahoma" w:cs="Tahoma"/>
          <w:bCs/>
          <w:sz w:val="20"/>
          <w:szCs w:val="20"/>
        </w:rPr>
        <w:tab/>
      </w:r>
      <w:r w:rsidRPr="00352FC8">
        <w:rPr>
          <w:rFonts w:ascii="Tahoma" w:hAnsi="Tahoma" w:cs="Tahoma"/>
          <w:b/>
          <w:sz w:val="20"/>
          <w:szCs w:val="20"/>
        </w:rPr>
        <w:t>- pieza</w:t>
      </w:r>
    </w:p>
    <w:p w14:paraId="488D531E" w14:textId="77777777" w:rsidR="00EC3736" w:rsidRPr="00352FC8" w:rsidRDefault="00EC3736" w:rsidP="00F403F1">
      <w:pPr>
        <w:pStyle w:val="Lista3"/>
        <w:spacing w:before="120" w:after="120"/>
        <w:ind w:left="709" w:hanging="142"/>
        <w:contextualSpacing/>
        <w:jc w:val="both"/>
        <w:rPr>
          <w:rFonts w:ascii="Tahoma" w:hAnsi="Tahoma" w:cs="Tahoma"/>
          <w:sz w:val="20"/>
          <w:lang w:val="es-BO"/>
        </w:rPr>
      </w:pPr>
      <w:r w:rsidRPr="00352FC8">
        <w:rPr>
          <w:rFonts w:ascii="Tahoma" w:hAnsi="Tahoma" w:cs="Tahoma"/>
          <w:sz w:val="20"/>
          <w:lang w:val="es-BO"/>
        </w:rPr>
        <w:t xml:space="preserve">Instalación completa de </w:t>
      </w:r>
      <w:proofErr w:type="spellStart"/>
      <w:r w:rsidRPr="00352FC8">
        <w:rPr>
          <w:rFonts w:ascii="Tahoma" w:hAnsi="Tahoma" w:cs="Tahoma"/>
          <w:sz w:val="20"/>
          <w:lang w:val="es-BO"/>
        </w:rPr>
        <w:t>Contraantena</w:t>
      </w:r>
      <w:proofErr w:type="spellEnd"/>
      <w:r w:rsidRPr="00352FC8">
        <w:rPr>
          <w:rFonts w:ascii="Tahoma" w:hAnsi="Tahoma" w:cs="Tahoma"/>
          <w:sz w:val="20"/>
          <w:lang w:val="es-BO"/>
        </w:rPr>
        <w:t xml:space="preserve"> con</w:t>
      </w:r>
    </w:p>
    <w:p w14:paraId="70BA8607" w14:textId="77777777" w:rsidR="00EC3736" w:rsidRPr="00352FC8" w:rsidRDefault="00EC3736" w:rsidP="00F403F1">
      <w:pPr>
        <w:pStyle w:val="Lista3"/>
        <w:spacing w:before="120" w:after="120"/>
        <w:ind w:left="709" w:hanging="142"/>
        <w:contextualSpacing/>
        <w:jc w:val="both"/>
        <w:rPr>
          <w:rFonts w:ascii="Tahoma" w:hAnsi="Tahoma" w:cs="Tahoma"/>
          <w:b/>
          <w:bCs/>
          <w:sz w:val="20"/>
          <w:lang w:val="es-BO"/>
        </w:rPr>
      </w:pPr>
      <w:r w:rsidRPr="00352FC8">
        <w:rPr>
          <w:rFonts w:ascii="Tahoma" w:hAnsi="Tahoma" w:cs="Tahoma"/>
          <w:sz w:val="20"/>
          <w:lang w:val="es-BO"/>
        </w:rPr>
        <w:t>cambio de material como lo indica el plano</w:t>
      </w:r>
      <w:r w:rsidRPr="00352FC8">
        <w:rPr>
          <w:rFonts w:ascii="Tahoma" w:hAnsi="Tahoma" w:cs="Tahoma"/>
          <w:sz w:val="20"/>
          <w:lang w:val="es-BO"/>
        </w:rPr>
        <w:tab/>
      </w:r>
      <w:r w:rsidRPr="00352FC8">
        <w:rPr>
          <w:rFonts w:ascii="Tahoma" w:hAnsi="Tahoma" w:cs="Tahoma"/>
          <w:b/>
          <w:bCs/>
          <w:sz w:val="20"/>
          <w:lang w:val="es-BO"/>
        </w:rPr>
        <w:t>- m</w:t>
      </w:r>
    </w:p>
    <w:p w14:paraId="3EB4BC78" w14:textId="77777777" w:rsidR="00EC3736" w:rsidRPr="00352FC8" w:rsidRDefault="00EC3736" w:rsidP="00F403F1">
      <w:pPr>
        <w:pStyle w:val="Lista3"/>
        <w:spacing w:before="120" w:after="120"/>
        <w:ind w:left="709" w:hanging="142"/>
        <w:contextualSpacing/>
        <w:jc w:val="both"/>
        <w:rPr>
          <w:rFonts w:ascii="Tahoma" w:hAnsi="Tahoma" w:cs="Tahoma"/>
          <w:sz w:val="20"/>
          <w:lang w:val="es-BO"/>
        </w:rPr>
      </w:pPr>
      <w:r w:rsidRPr="00352FC8">
        <w:rPr>
          <w:rFonts w:ascii="Tahoma" w:hAnsi="Tahoma" w:cs="Tahoma"/>
          <w:sz w:val="20"/>
          <w:lang w:val="es-BO"/>
        </w:rPr>
        <w:t>(esquema cambio de material).</w:t>
      </w:r>
    </w:p>
    <w:p w14:paraId="36AF203C" w14:textId="77777777" w:rsidR="00EC3736" w:rsidRPr="00352FC8" w:rsidRDefault="00EC3736" w:rsidP="00F403F1">
      <w:pPr>
        <w:pStyle w:val="Lista3"/>
        <w:spacing w:before="120" w:after="120"/>
        <w:ind w:left="709" w:hanging="142"/>
        <w:jc w:val="both"/>
        <w:rPr>
          <w:rFonts w:ascii="Tahoma" w:hAnsi="Tahoma" w:cs="Tahoma"/>
          <w:sz w:val="20"/>
          <w:lang w:val="es-BO"/>
        </w:rPr>
      </w:pPr>
    </w:p>
    <w:p w14:paraId="7774731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Para el sistema de puesta a tierra, el supervisor deberá realizar el seguimiento de las siguientes actividades:</w:t>
      </w:r>
    </w:p>
    <w:p w14:paraId="476F9799"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Controlar el proceso de medición de la Resistencia de Puesta a Tierra (RPT).</w:t>
      </w:r>
    </w:p>
    <w:p w14:paraId="1F17AD4A"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Definir la aplicación del tipo de mejora de la puesta a tierra en función al valor de la</w:t>
      </w:r>
    </w:p>
    <w:p w14:paraId="6A5FA827"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Resistencia de Puesta a Tierra.</w:t>
      </w:r>
    </w:p>
    <w:p w14:paraId="35C5351D" w14:textId="0F4EA292" w:rsidR="00EC3736" w:rsidRPr="008E5321" w:rsidRDefault="00EC3736" w:rsidP="008E5321">
      <w:pPr>
        <w:pStyle w:val="Listaconvietas3"/>
        <w:numPr>
          <w:ilvl w:val="0"/>
          <w:numId w:val="126"/>
        </w:numPr>
        <w:tabs>
          <w:tab w:val="num" w:pos="426"/>
        </w:tabs>
        <w:spacing w:before="120" w:after="120"/>
        <w:ind w:left="426" w:hanging="284"/>
        <w:jc w:val="both"/>
        <w:rPr>
          <w:rFonts w:ascii="Tahoma" w:hAnsi="Tahoma" w:cs="Tahoma"/>
          <w:lang w:val="es-BO"/>
        </w:rPr>
      </w:pPr>
      <w:r w:rsidRPr="0018450E">
        <w:rPr>
          <w:rFonts w:ascii="Tahoma" w:hAnsi="Tahoma" w:cs="Tahoma"/>
          <w:lang w:val="es-BO"/>
        </w:rPr>
        <w:t xml:space="preserve">Verificar que se ha alcanzado el valor de Resistencia de Puesta a Tierra </w:t>
      </w:r>
      <w:proofErr w:type="spellStart"/>
      <w:r w:rsidRPr="0018450E">
        <w:rPr>
          <w:rFonts w:ascii="Tahoma" w:hAnsi="Tahoma" w:cs="Tahoma"/>
          <w:lang w:val="es-BO"/>
        </w:rPr>
        <w:t>especificadosegún</w:t>
      </w:r>
      <w:proofErr w:type="spellEnd"/>
      <w:r w:rsidRPr="0018450E">
        <w:rPr>
          <w:rFonts w:ascii="Tahoma" w:hAnsi="Tahoma" w:cs="Tahoma"/>
          <w:lang w:val="es-BO"/>
        </w:rPr>
        <w:t xml:space="preserve"> norma &lt; 20 Ω.</w:t>
      </w:r>
    </w:p>
    <w:p w14:paraId="69935972"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lastRenderedPageBreak/>
        <w:t>Informar al Contratante (Fiscalización) la necesidad de otras mejoras para logar el valor de Resistencia de Puesta a Tierra especificado, siendo las mediciones necesarias a costo del Contratista.</w:t>
      </w:r>
    </w:p>
    <w:p w14:paraId="54DB684B"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Controlar el estado del material antes de su instalación en la obra.</w:t>
      </w:r>
    </w:p>
    <w:p w14:paraId="003CE515"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Controlar las dimensiones de las excavaciones.</w:t>
      </w:r>
    </w:p>
    <w:p w14:paraId="3B2D1652"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 xml:space="preserve">Controlar la profundidad de instalación de las varillas y </w:t>
      </w:r>
      <w:proofErr w:type="spellStart"/>
      <w:r w:rsidRPr="00352FC8">
        <w:rPr>
          <w:rFonts w:ascii="Tahoma" w:hAnsi="Tahoma" w:cs="Tahoma"/>
          <w:lang w:val="es-BO"/>
        </w:rPr>
        <w:t>contra-antenas</w:t>
      </w:r>
      <w:proofErr w:type="spellEnd"/>
      <w:r w:rsidRPr="00352FC8">
        <w:rPr>
          <w:rFonts w:ascii="Tahoma" w:hAnsi="Tahoma" w:cs="Tahoma"/>
          <w:lang w:val="es-BO"/>
        </w:rPr>
        <w:t>.</w:t>
      </w:r>
    </w:p>
    <w:p w14:paraId="4BBE0A67"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Controlar el estado de las conexiones de las partes de la Puesta a Tierra.</w:t>
      </w:r>
    </w:p>
    <w:p w14:paraId="54A1E5A3"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Controlar la compactación del material devuelto a las zanjas.</w:t>
      </w:r>
    </w:p>
    <w:p w14:paraId="61F37E59" w14:textId="77777777" w:rsidR="00EC3736" w:rsidRPr="00352FC8" w:rsidRDefault="00EC3736" w:rsidP="00D93681">
      <w:pPr>
        <w:pStyle w:val="Listaconvietas3"/>
        <w:numPr>
          <w:ilvl w:val="0"/>
          <w:numId w:val="126"/>
        </w:numPr>
        <w:tabs>
          <w:tab w:val="num" w:pos="426"/>
        </w:tabs>
        <w:spacing w:before="120" w:after="120"/>
        <w:ind w:left="426" w:hanging="284"/>
        <w:jc w:val="both"/>
        <w:rPr>
          <w:rFonts w:ascii="Tahoma" w:hAnsi="Tahoma" w:cs="Tahoma"/>
          <w:lang w:val="es-BO"/>
        </w:rPr>
      </w:pPr>
      <w:r w:rsidRPr="00352FC8">
        <w:rPr>
          <w:rFonts w:ascii="Tahoma" w:hAnsi="Tahoma" w:cs="Tahoma"/>
          <w:lang w:val="es-BO"/>
        </w:rPr>
        <w:t>Informar de la necesidad de obras de arte de protección.</w:t>
      </w:r>
    </w:p>
    <w:p w14:paraId="5542F7E5" w14:textId="77777777" w:rsidR="00EC3736" w:rsidRPr="00352FC8" w:rsidRDefault="00EC3736" w:rsidP="00F403F1">
      <w:pPr>
        <w:pStyle w:val="Prrafodelista"/>
        <w:spacing w:before="120" w:after="120"/>
        <w:ind w:left="1080"/>
        <w:contextualSpacing w:val="0"/>
        <w:jc w:val="both"/>
        <w:rPr>
          <w:rFonts w:ascii="Tahoma" w:hAnsi="Tahoma" w:cs="Tahoma"/>
          <w:b/>
          <w:bCs/>
          <w:sz w:val="20"/>
          <w:szCs w:val="20"/>
          <w:lang w:val="es-BO"/>
        </w:rPr>
      </w:pPr>
    </w:p>
    <w:p w14:paraId="052CE4B0" w14:textId="77777777" w:rsidR="00EC3736" w:rsidRPr="00352FC8" w:rsidRDefault="00EC3736" w:rsidP="00D93681">
      <w:pPr>
        <w:pStyle w:val="Prrafodelista"/>
        <w:numPr>
          <w:ilvl w:val="2"/>
          <w:numId w:val="108"/>
        </w:numPr>
        <w:spacing w:before="120" w:after="120" w:line="259" w:lineRule="auto"/>
        <w:ind w:left="720"/>
        <w:contextualSpacing w:val="0"/>
        <w:jc w:val="both"/>
        <w:outlineLvl w:val="2"/>
        <w:rPr>
          <w:rFonts w:ascii="Tahoma" w:hAnsi="Tahoma" w:cs="Tahoma"/>
          <w:b/>
          <w:bCs/>
          <w:sz w:val="20"/>
          <w:szCs w:val="20"/>
          <w:lang w:val="es-BO"/>
        </w:rPr>
      </w:pPr>
      <w:r w:rsidRPr="00352FC8">
        <w:rPr>
          <w:rFonts w:ascii="Tahoma" w:hAnsi="Tahoma" w:cs="Tahoma"/>
          <w:b/>
          <w:bCs/>
          <w:sz w:val="20"/>
          <w:szCs w:val="20"/>
          <w:lang w:val="es-BO"/>
        </w:rPr>
        <w:t>MEDICIÓN DE RESISTIVIDAD</w:t>
      </w:r>
    </w:p>
    <w:p w14:paraId="264DD4E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Descripción</w:t>
      </w:r>
    </w:p>
    <w:p w14:paraId="12ED9F2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realizará la medición de Resistividad para el estudio de puesta a tierra de todas las torres y con ello poder hacer un adecuado diseño de puesta a tierra, lo cual incluye un determinado número de jabalinas y </w:t>
      </w:r>
      <w:proofErr w:type="spellStart"/>
      <w:r w:rsidRPr="00352FC8">
        <w:rPr>
          <w:rFonts w:ascii="Tahoma" w:hAnsi="Tahoma" w:cs="Tahoma"/>
          <w:sz w:val="20"/>
        </w:rPr>
        <w:t>contra-antenas</w:t>
      </w:r>
      <w:proofErr w:type="spellEnd"/>
      <w:r w:rsidRPr="00352FC8">
        <w:rPr>
          <w:rFonts w:ascii="Tahoma" w:hAnsi="Tahoma" w:cs="Tahoma"/>
          <w:sz w:val="20"/>
        </w:rPr>
        <w:t xml:space="preserve"> a ser instalado. Además, se medirá la Resistencia en los sitios de torre una vez instalado los elementos de aterramiento, para verificar las especificaciones y valores de diseño.</w:t>
      </w:r>
    </w:p>
    <w:p w14:paraId="40FE561B"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Ejecución</w:t>
      </w:r>
    </w:p>
    <w:p w14:paraId="783A2E9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Se realiza la medición de resistividad en los sitios de torre, con equipo </w:t>
      </w:r>
      <w:proofErr w:type="spellStart"/>
      <w:r w:rsidRPr="00352FC8">
        <w:rPr>
          <w:rFonts w:ascii="Tahoma" w:hAnsi="Tahoma" w:cs="Tahoma"/>
          <w:sz w:val="20"/>
        </w:rPr>
        <w:t>telurometro</w:t>
      </w:r>
      <w:proofErr w:type="spellEnd"/>
      <w:r w:rsidRPr="00352FC8">
        <w:rPr>
          <w:rFonts w:ascii="Tahoma" w:hAnsi="Tahoma" w:cs="Tahoma"/>
          <w:sz w:val="20"/>
        </w:rPr>
        <w:t xml:space="preserve"> MEGGER FLUKE 1625 (calibrado) o similar, haciendo uso del método Wenner (según la Norma IEEE </w:t>
      </w:r>
      <w:proofErr w:type="spellStart"/>
      <w:r w:rsidRPr="00352FC8">
        <w:rPr>
          <w:rFonts w:ascii="Tahoma" w:hAnsi="Tahoma" w:cs="Tahoma"/>
          <w:sz w:val="20"/>
        </w:rPr>
        <w:t>std</w:t>
      </w:r>
      <w:proofErr w:type="spellEnd"/>
      <w:r w:rsidRPr="00352FC8">
        <w:rPr>
          <w:rFonts w:ascii="Tahoma" w:hAnsi="Tahoma" w:cs="Tahoma"/>
          <w:sz w:val="20"/>
        </w:rPr>
        <w:t xml:space="preserve"> 81-1983) en dos direcciones (en dirección de la línea y transversalmente). Brevemente el método Wenner consiste en instalar 4 electrodos (jabalinas) en la tierra, en línea recta, todos a una profundidad entre 15 a 20 centímetros, a espaciamientos iguales. Se deberá realizar 8 mediciones de resistividad para cada sitio de torre, y registrar las lecturas completando todos los detalles en tabla siguiente:</w:t>
      </w:r>
    </w:p>
    <w:p w14:paraId="6B1A1618" w14:textId="77777777" w:rsidR="00EC3736" w:rsidRPr="00352FC8" w:rsidRDefault="00EC3736" w:rsidP="00EC3736">
      <w:pPr>
        <w:pStyle w:val="Textoindependienteprimerasangra2"/>
        <w:rPr>
          <w:rFonts w:ascii="Tahoma" w:hAnsi="Tahoma" w:cs="Tahoma"/>
          <w:b/>
          <w:sz w:val="20"/>
        </w:rPr>
      </w:pPr>
      <w:r w:rsidRPr="00352FC8">
        <w:rPr>
          <w:rFonts w:ascii="Tahoma" w:hAnsi="Tahoma" w:cs="Tahoma"/>
          <w:b/>
          <w:sz w:val="20"/>
        </w:rPr>
        <w:t>RE</w:t>
      </w:r>
      <w:r w:rsidRPr="00352FC8">
        <w:rPr>
          <w:rFonts w:ascii="Tahoma" w:hAnsi="Tahoma" w:cs="Tahoma"/>
          <w:b/>
          <w:spacing w:val="1"/>
          <w:sz w:val="20"/>
        </w:rPr>
        <w:t>S</w:t>
      </w:r>
      <w:r w:rsidRPr="00352FC8">
        <w:rPr>
          <w:rFonts w:ascii="Tahoma" w:hAnsi="Tahoma" w:cs="Tahoma"/>
          <w:b/>
          <w:sz w:val="20"/>
        </w:rPr>
        <w:t>I</w:t>
      </w:r>
      <w:r w:rsidRPr="00352FC8">
        <w:rPr>
          <w:rFonts w:ascii="Tahoma" w:hAnsi="Tahoma" w:cs="Tahoma"/>
          <w:b/>
          <w:spacing w:val="1"/>
          <w:sz w:val="20"/>
        </w:rPr>
        <w:t>S</w:t>
      </w:r>
      <w:r w:rsidRPr="00352FC8">
        <w:rPr>
          <w:rFonts w:ascii="Tahoma" w:hAnsi="Tahoma" w:cs="Tahoma"/>
          <w:b/>
          <w:spacing w:val="-2"/>
          <w:sz w:val="20"/>
        </w:rPr>
        <w:t>T</w:t>
      </w:r>
      <w:r w:rsidRPr="00352FC8">
        <w:rPr>
          <w:rFonts w:ascii="Tahoma" w:hAnsi="Tahoma" w:cs="Tahoma"/>
          <w:b/>
          <w:sz w:val="20"/>
        </w:rPr>
        <w:t>EN</w:t>
      </w:r>
      <w:r w:rsidRPr="00352FC8">
        <w:rPr>
          <w:rFonts w:ascii="Tahoma" w:hAnsi="Tahoma" w:cs="Tahoma"/>
          <w:b/>
          <w:spacing w:val="-1"/>
          <w:sz w:val="20"/>
        </w:rPr>
        <w:t>C</w:t>
      </w:r>
      <w:r w:rsidRPr="00352FC8">
        <w:rPr>
          <w:rFonts w:ascii="Tahoma" w:hAnsi="Tahoma" w:cs="Tahoma"/>
          <w:b/>
          <w:sz w:val="20"/>
        </w:rPr>
        <w:t xml:space="preserve">IA </w:t>
      </w:r>
      <w:r w:rsidRPr="00352FC8">
        <w:rPr>
          <w:rFonts w:ascii="Tahoma" w:hAnsi="Tahoma" w:cs="Tahoma"/>
          <w:b/>
          <w:spacing w:val="-1"/>
          <w:sz w:val="20"/>
        </w:rPr>
        <w:t>(</w:t>
      </w:r>
      <w:r w:rsidRPr="00352FC8">
        <w:rPr>
          <w:rFonts w:ascii="Tahoma" w:hAnsi="Tahoma" w:cs="Tahoma"/>
          <w:b/>
          <w:sz w:val="20"/>
        </w:rPr>
        <w:t>Ω/m)</w:t>
      </w:r>
    </w:p>
    <w:p w14:paraId="62CE7C3F" w14:textId="77777777" w:rsidR="00EC3736" w:rsidRPr="00352FC8" w:rsidRDefault="00EC3736" w:rsidP="00EC3736">
      <w:pPr>
        <w:pStyle w:val="Textoindependienteprimerasangra2"/>
        <w:rPr>
          <w:rFonts w:ascii="Tahoma" w:hAnsi="Tahoma" w:cs="Tahoma"/>
          <w:b/>
          <w:sz w:val="20"/>
        </w:rPr>
      </w:pP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230"/>
        <w:gridCol w:w="2693"/>
      </w:tblGrid>
      <w:tr w:rsidR="00EC3736" w:rsidRPr="00352FC8" w14:paraId="76C96FEA" w14:textId="77777777" w:rsidTr="00B03904">
        <w:trPr>
          <w:trHeight w:hRule="exact" w:val="312"/>
        </w:trPr>
        <w:tc>
          <w:tcPr>
            <w:tcW w:w="3230" w:type="dxa"/>
            <w:tcBorders>
              <w:top w:val="single" w:sz="4" w:space="0" w:color="000000"/>
              <w:left w:val="single" w:sz="4" w:space="0" w:color="000000"/>
              <w:bottom w:val="single" w:sz="4" w:space="0" w:color="000000"/>
              <w:right w:val="single" w:sz="4" w:space="0" w:color="000000"/>
            </w:tcBorders>
          </w:tcPr>
          <w:p w14:paraId="26815B86" w14:textId="77777777" w:rsidR="00EC3736" w:rsidRPr="00352FC8" w:rsidRDefault="00EC3736" w:rsidP="00B03904">
            <w:pPr>
              <w:spacing w:before="10"/>
              <w:ind w:left="64" w:right="-20"/>
              <w:jc w:val="both"/>
              <w:rPr>
                <w:rFonts w:ascii="Tahoma" w:hAnsi="Tahoma" w:cs="Tahoma"/>
                <w:sz w:val="20"/>
                <w:szCs w:val="20"/>
              </w:rPr>
            </w:pPr>
            <w:r w:rsidRPr="00352FC8">
              <w:rPr>
                <w:rFonts w:ascii="Tahoma" w:hAnsi="Tahoma" w:cs="Tahoma"/>
                <w:b/>
                <w:bCs/>
                <w:sz w:val="20"/>
                <w:szCs w:val="20"/>
              </w:rPr>
              <w:t>H</w:t>
            </w:r>
            <w:r w:rsidRPr="00352FC8">
              <w:rPr>
                <w:rFonts w:ascii="Tahoma" w:hAnsi="Tahoma" w:cs="Tahoma"/>
                <w:b/>
                <w:bCs/>
                <w:spacing w:val="1"/>
                <w:sz w:val="20"/>
                <w:szCs w:val="20"/>
              </w:rPr>
              <w:t>O</w:t>
            </w:r>
            <w:r w:rsidRPr="00352FC8">
              <w:rPr>
                <w:rFonts w:ascii="Tahoma" w:hAnsi="Tahoma" w:cs="Tahoma"/>
                <w:b/>
                <w:bCs/>
                <w:sz w:val="20"/>
                <w:szCs w:val="20"/>
              </w:rPr>
              <w:t>R</w:t>
            </w:r>
            <w:r w:rsidRPr="00352FC8">
              <w:rPr>
                <w:rFonts w:ascii="Tahoma" w:hAnsi="Tahoma" w:cs="Tahoma"/>
                <w:b/>
                <w:bCs/>
                <w:spacing w:val="-1"/>
                <w:sz w:val="20"/>
                <w:szCs w:val="20"/>
              </w:rPr>
              <w:t>A</w:t>
            </w:r>
            <w:r w:rsidRPr="00352FC8">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4BA0E6F7" w14:textId="77777777" w:rsidR="00EC3736" w:rsidRPr="00352FC8" w:rsidRDefault="00EC3736" w:rsidP="00B03904">
            <w:pPr>
              <w:spacing w:before="10"/>
              <w:ind w:left="64" w:right="-20"/>
              <w:jc w:val="both"/>
              <w:rPr>
                <w:rFonts w:ascii="Tahoma" w:hAnsi="Tahoma" w:cs="Tahoma"/>
                <w:b/>
                <w:bCs/>
                <w:sz w:val="20"/>
                <w:szCs w:val="20"/>
              </w:rPr>
            </w:pPr>
            <w:r w:rsidRPr="00352FC8">
              <w:rPr>
                <w:rFonts w:ascii="Tahoma" w:hAnsi="Tahoma" w:cs="Tahoma"/>
                <w:b/>
                <w:bCs/>
                <w:sz w:val="20"/>
                <w:szCs w:val="20"/>
              </w:rPr>
              <w:t>No de Torre:</w:t>
            </w:r>
          </w:p>
        </w:tc>
      </w:tr>
      <w:tr w:rsidR="00EC3736" w:rsidRPr="00352FC8" w14:paraId="44C69136" w14:textId="77777777" w:rsidTr="00B03904">
        <w:trPr>
          <w:trHeight w:hRule="exact" w:val="310"/>
        </w:trPr>
        <w:tc>
          <w:tcPr>
            <w:tcW w:w="3230" w:type="dxa"/>
            <w:tcBorders>
              <w:top w:val="single" w:sz="4" w:space="0" w:color="000000"/>
              <w:left w:val="single" w:sz="4" w:space="0" w:color="000000"/>
              <w:bottom w:val="single" w:sz="4" w:space="0" w:color="auto"/>
              <w:right w:val="single" w:sz="4" w:space="0" w:color="000000"/>
            </w:tcBorders>
          </w:tcPr>
          <w:p w14:paraId="28D74A36" w14:textId="77777777" w:rsidR="00EC3736" w:rsidRPr="00352FC8" w:rsidRDefault="00EC3736" w:rsidP="00B03904">
            <w:pPr>
              <w:spacing w:before="8"/>
              <w:ind w:left="64" w:right="-20"/>
              <w:jc w:val="both"/>
              <w:rPr>
                <w:rFonts w:ascii="Tahoma" w:hAnsi="Tahoma" w:cs="Tahoma"/>
                <w:sz w:val="20"/>
                <w:szCs w:val="20"/>
              </w:rPr>
            </w:pPr>
            <w:r w:rsidRPr="00352FC8">
              <w:rPr>
                <w:rFonts w:ascii="Tahoma" w:hAnsi="Tahoma" w:cs="Tahoma"/>
                <w:b/>
                <w:bCs/>
                <w:spacing w:val="-3"/>
                <w:sz w:val="20"/>
                <w:szCs w:val="20"/>
              </w:rPr>
              <w:t>F</w:t>
            </w:r>
            <w:r w:rsidRPr="00352FC8">
              <w:rPr>
                <w:rFonts w:ascii="Tahoma" w:hAnsi="Tahoma" w:cs="Tahoma"/>
                <w:b/>
                <w:bCs/>
                <w:sz w:val="20"/>
                <w:szCs w:val="20"/>
              </w:rPr>
              <w:t>ECHA:</w:t>
            </w:r>
          </w:p>
        </w:tc>
        <w:tc>
          <w:tcPr>
            <w:tcW w:w="2693" w:type="dxa"/>
            <w:tcBorders>
              <w:top w:val="single" w:sz="4" w:space="0" w:color="000000"/>
              <w:left w:val="single" w:sz="4" w:space="0" w:color="000000"/>
              <w:bottom w:val="single" w:sz="4" w:space="0" w:color="auto"/>
              <w:right w:val="single" w:sz="4" w:space="0" w:color="000000"/>
            </w:tcBorders>
          </w:tcPr>
          <w:p w14:paraId="6646CA2A" w14:textId="77777777" w:rsidR="00EC3736" w:rsidRPr="00352FC8" w:rsidRDefault="00EC3736" w:rsidP="00B03904">
            <w:pPr>
              <w:spacing w:before="8"/>
              <w:ind w:left="64" w:right="-20"/>
              <w:jc w:val="both"/>
              <w:rPr>
                <w:rFonts w:ascii="Tahoma" w:hAnsi="Tahoma" w:cs="Tahoma"/>
                <w:b/>
                <w:bCs/>
                <w:spacing w:val="-3"/>
                <w:sz w:val="20"/>
                <w:szCs w:val="20"/>
              </w:rPr>
            </w:pPr>
            <w:r w:rsidRPr="00352FC8">
              <w:rPr>
                <w:rFonts w:ascii="Tahoma" w:hAnsi="Tahoma" w:cs="Tahoma"/>
                <w:b/>
                <w:bCs/>
                <w:spacing w:val="-3"/>
                <w:sz w:val="20"/>
                <w:szCs w:val="20"/>
              </w:rPr>
              <w:t>Temperatura:</w:t>
            </w:r>
          </w:p>
        </w:tc>
      </w:tr>
      <w:tr w:rsidR="00EC3736" w:rsidRPr="00352FC8" w14:paraId="0A72B277" w14:textId="77777777" w:rsidTr="00B0390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10BDAA4C"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b/>
                <w:bCs/>
                <w:sz w:val="20"/>
                <w:szCs w:val="20"/>
              </w:rPr>
              <w:t>EQUI</w:t>
            </w:r>
            <w:r w:rsidRPr="00352FC8">
              <w:rPr>
                <w:rFonts w:ascii="Tahoma" w:hAnsi="Tahoma" w:cs="Tahoma"/>
                <w:b/>
                <w:bCs/>
                <w:spacing w:val="-2"/>
                <w:sz w:val="20"/>
                <w:szCs w:val="20"/>
              </w:rPr>
              <w:t>P</w:t>
            </w:r>
            <w:r w:rsidRPr="00352FC8">
              <w:rPr>
                <w:rFonts w:ascii="Tahoma" w:hAnsi="Tahoma" w:cs="Tahoma"/>
                <w:b/>
                <w:bCs/>
                <w:sz w:val="20"/>
                <w:szCs w:val="20"/>
              </w:rPr>
              <w:t>O:</w:t>
            </w:r>
          </w:p>
        </w:tc>
        <w:tc>
          <w:tcPr>
            <w:tcW w:w="2693" w:type="dxa"/>
            <w:tcBorders>
              <w:top w:val="single" w:sz="4" w:space="0" w:color="auto"/>
              <w:left w:val="single" w:sz="4" w:space="0" w:color="auto"/>
              <w:bottom w:val="single" w:sz="4" w:space="0" w:color="auto"/>
              <w:right w:val="single" w:sz="4" w:space="0" w:color="auto"/>
            </w:tcBorders>
          </w:tcPr>
          <w:p w14:paraId="573AEBBE" w14:textId="77777777" w:rsidR="00EC3736" w:rsidRPr="00352FC8" w:rsidRDefault="00EC3736" w:rsidP="00B03904">
            <w:pPr>
              <w:spacing w:before="7"/>
              <w:ind w:left="64" w:right="-20"/>
              <w:jc w:val="both"/>
              <w:rPr>
                <w:rFonts w:ascii="Tahoma" w:hAnsi="Tahoma" w:cs="Tahoma"/>
                <w:b/>
                <w:bCs/>
                <w:sz w:val="20"/>
                <w:szCs w:val="20"/>
              </w:rPr>
            </w:pPr>
            <w:r w:rsidRPr="00352FC8">
              <w:rPr>
                <w:rFonts w:ascii="Tahoma" w:hAnsi="Tahoma" w:cs="Tahoma"/>
                <w:b/>
                <w:bCs/>
                <w:sz w:val="20"/>
                <w:szCs w:val="20"/>
              </w:rPr>
              <w:t>Cond. Terreno:</w:t>
            </w:r>
          </w:p>
        </w:tc>
      </w:tr>
      <w:tr w:rsidR="00EC3736" w:rsidRPr="00352FC8" w14:paraId="34E8DE9D" w14:textId="77777777" w:rsidTr="00B0390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6D353BEC"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b/>
                <w:bCs/>
                <w:sz w:val="20"/>
                <w:szCs w:val="20"/>
              </w:rPr>
              <w:t>R</w:t>
            </w:r>
            <w:r w:rsidRPr="00352FC8">
              <w:rPr>
                <w:rFonts w:ascii="Tahoma" w:hAnsi="Tahoma" w:cs="Tahoma"/>
                <w:b/>
                <w:bCs/>
                <w:spacing w:val="-1"/>
                <w:sz w:val="20"/>
                <w:szCs w:val="20"/>
              </w:rPr>
              <w:t>e</w:t>
            </w:r>
            <w:r w:rsidRPr="00352FC8">
              <w:rPr>
                <w:rFonts w:ascii="Tahoma" w:hAnsi="Tahoma" w:cs="Tahoma"/>
                <w:b/>
                <w:bCs/>
                <w:sz w:val="20"/>
                <w:szCs w:val="20"/>
              </w:rPr>
              <w:t>s</w:t>
            </w:r>
            <w:r w:rsidRPr="00352FC8">
              <w:rPr>
                <w:rFonts w:ascii="Tahoma" w:hAnsi="Tahoma" w:cs="Tahoma"/>
                <w:b/>
                <w:bCs/>
                <w:spacing w:val="1"/>
                <w:sz w:val="20"/>
                <w:szCs w:val="20"/>
              </w:rPr>
              <w:t>p</w:t>
            </w:r>
            <w:r w:rsidRPr="00352FC8">
              <w:rPr>
                <w:rFonts w:ascii="Tahoma" w:hAnsi="Tahoma" w:cs="Tahoma"/>
                <w:b/>
                <w:bCs/>
                <w:sz w:val="20"/>
                <w:szCs w:val="20"/>
              </w:rPr>
              <w:t>o</w:t>
            </w:r>
            <w:r w:rsidRPr="00352FC8">
              <w:rPr>
                <w:rFonts w:ascii="Tahoma" w:hAnsi="Tahoma" w:cs="Tahoma"/>
                <w:b/>
                <w:bCs/>
                <w:spacing w:val="1"/>
                <w:sz w:val="20"/>
                <w:szCs w:val="20"/>
              </w:rPr>
              <w:t>n</w:t>
            </w:r>
            <w:r w:rsidRPr="00352FC8">
              <w:rPr>
                <w:rFonts w:ascii="Tahoma" w:hAnsi="Tahoma" w:cs="Tahoma"/>
                <w:b/>
                <w:bCs/>
                <w:sz w:val="20"/>
                <w:szCs w:val="20"/>
              </w:rPr>
              <w:t>sa</w:t>
            </w:r>
            <w:r w:rsidRPr="00352FC8">
              <w:rPr>
                <w:rFonts w:ascii="Tahoma" w:hAnsi="Tahoma" w:cs="Tahoma"/>
                <w:b/>
                <w:bCs/>
                <w:spacing w:val="1"/>
                <w:sz w:val="20"/>
                <w:szCs w:val="20"/>
              </w:rPr>
              <w:t>b</w:t>
            </w:r>
            <w:r w:rsidRPr="00352FC8">
              <w:rPr>
                <w:rFonts w:ascii="Tahoma" w:hAnsi="Tahoma" w:cs="Tahoma"/>
                <w:b/>
                <w:bCs/>
                <w:sz w:val="20"/>
                <w:szCs w:val="20"/>
              </w:rPr>
              <w:t>le:</w:t>
            </w:r>
          </w:p>
        </w:tc>
        <w:tc>
          <w:tcPr>
            <w:tcW w:w="2693" w:type="dxa"/>
            <w:tcBorders>
              <w:top w:val="single" w:sz="4" w:space="0" w:color="auto"/>
              <w:left w:val="single" w:sz="4" w:space="0" w:color="auto"/>
              <w:bottom w:val="single" w:sz="4" w:space="0" w:color="auto"/>
              <w:right w:val="single" w:sz="4" w:space="0" w:color="auto"/>
            </w:tcBorders>
          </w:tcPr>
          <w:p w14:paraId="2E48AB85" w14:textId="77777777" w:rsidR="00EC3736" w:rsidRPr="00352FC8" w:rsidRDefault="00EC3736" w:rsidP="00B03904">
            <w:pPr>
              <w:spacing w:before="7"/>
              <w:ind w:left="64" w:right="-20"/>
              <w:jc w:val="both"/>
              <w:rPr>
                <w:rFonts w:ascii="Tahoma" w:hAnsi="Tahoma" w:cs="Tahoma"/>
                <w:b/>
                <w:bCs/>
                <w:sz w:val="20"/>
                <w:szCs w:val="20"/>
              </w:rPr>
            </w:pPr>
            <w:r w:rsidRPr="00352FC8">
              <w:rPr>
                <w:rFonts w:ascii="Tahoma" w:hAnsi="Tahoma" w:cs="Tahoma"/>
                <w:b/>
                <w:bCs/>
                <w:sz w:val="20"/>
                <w:szCs w:val="20"/>
              </w:rPr>
              <w:t>Cond. Ambiental:</w:t>
            </w:r>
          </w:p>
        </w:tc>
      </w:tr>
    </w:tbl>
    <w:p w14:paraId="64B109F2" w14:textId="77777777" w:rsidR="00EC3736" w:rsidRPr="00352FC8" w:rsidRDefault="00EC3736" w:rsidP="00EC3736">
      <w:pPr>
        <w:spacing w:before="19"/>
        <w:ind w:left="1540" w:right="-20"/>
        <w:jc w:val="both"/>
        <w:rPr>
          <w:rFonts w:ascii="Tahoma" w:hAnsi="Tahoma" w:cs="Tahoma"/>
          <w:b/>
          <w:bCs/>
          <w:spacing w:val="-1"/>
          <w:sz w:val="20"/>
          <w:szCs w:val="20"/>
        </w:rPr>
      </w:pPr>
    </w:p>
    <w:p w14:paraId="76D76BBE" w14:textId="77777777" w:rsidR="00EC3736" w:rsidRPr="00352FC8" w:rsidRDefault="00EC3736" w:rsidP="00EC3736">
      <w:pPr>
        <w:spacing w:before="19"/>
        <w:ind w:left="1540" w:right="-20"/>
        <w:jc w:val="both"/>
        <w:rPr>
          <w:rFonts w:ascii="Tahoma" w:hAnsi="Tahoma" w:cs="Tahoma"/>
          <w:b/>
          <w:bCs/>
          <w:spacing w:val="-1"/>
          <w:sz w:val="20"/>
          <w:szCs w:val="20"/>
        </w:rPr>
      </w:pPr>
    </w:p>
    <w:p w14:paraId="414D4844" w14:textId="77777777" w:rsidR="00EC3736" w:rsidRPr="00352FC8" w:rsidRDefault="00EC3736" w:rsidP="00EC3736">
      <w:pPr>
        <w:spacing w:before="19"/>
        <w:ind w:left="1540" w:right="-20"/>
        <w:jc w:val="both"/>
        <w:rPr>
          <w:rFonts w:ascii="Tahoma" w:hAnsi="Tahoma" w:cs="Tahoma"/>
          <w:b/>
          <w:bCs/>
          <w:spacing w:val="-1"/>
          <w:sz w:val="20"/>
          <w:szCs w:val="20"/>
        </w:rPr>
      </w:pPr>
    </w:p>
    <w:p w14:paraId="4CDA3670" w14:textId="77777777" w:rsidR="00EC3736" w:rsidRPr="00352FC8" w:rsidRDefault="00EC3736" w:rsidP="00EC3736">
      <w:pPr>
        <w:spacing w:before="19"/>
        <w:ind w:left="1540" w:right="-20"/>
        <w:jc w:val="both"/>
        <w:rPr>
          <w:rFonts w:ascii="Tahoma" w:hAnsi="Tahoma" w:cs="Tahoma"/>
          <w:b/>
          <w:bCs/>
          <w:spacing w:val="-1"/>
          <w:sz w:val="20"/>
          <w:szCs w:val="20"/>
        </w:rPr>
      </w:pPr>
    </w:p>
    <w:p w14:paraId="6A674971" w14:textId="77777777" w:rsidR="00EC3736" w:rsidRPr="00352FC8" w:rsidRDefault="00EC3736" w:rsidP="00EC3736">
      <w:pPr>
        <w:spacing w:before="19"/>
        <w:ind w:left="1540" w:right="-20"/>
        <w:jc w:val="both"/>
        <w:rPr>
          <w:rFonts w:ascii="Tahoma" w:hAnsi="Tahoma" w:cs="Tahoma"/>
          <w:b/>
          <w:bCs/>
          <w:spacing w:val="-1"/>
          <w:sz w:val="20"/>
          <w:szCs w:val="20"/>
        </w:rPr>
      </w:pPr>
    </w:p>
    <w:p w14:paraId="17795D54" w14:textId="77777777" w:rsidR="00EC3736" w:rsidRPr="00352FC8" w:rsidRDefault="00EC3736" w:rsidP="00EC3736">
      <w:pPr>
        <w:spacing w:before="19"/>
        <w:ind w:left="1540" w:right="-20"/>
        <w:jc w:val="both"/>
        <w:rPr>
          <w:rFonts w:ascii="Tahoma" w:hAnsi="Tahoma" w:cs="Tahoma"/>
          <w:b/>
          <w:bCs/>
          <w:spacing w:val="-1"/>
          <w:sz w:val="20"/>
          <w:szCs w:val="20"/>
        </w:rPr>
      </w:pPr>
    </w:p>
    <w:p w14:paraId="25FE1ADC" w14:textId="77777777" w:rsidR="00EC3736" w:rsidRPr="00352FC8" w:rsidRDefault="00EC3736" w:rsidP="00EC3736">
      <w:pPr>
        <w:pStyle w:val="Textoindependienteprimerasangra2"/>
        <w:rPr>
          <w:rFonts w:ascii="Tahoma" w:hAnsi="Tahoma" w:cs="Tahoma"/>
          <w:b/>
          <w:sz w:val="20"/>
        </w:rPr>
      </w:pPr>
      <w:r w:rsidRPr="00352FC8">
        <w:rPr>
          <w:rFonts w:ascii="Tahoma" w:hAnsi="Tahoma" w:cs="Tahoma"/>
          <w:b/>
          <w:spacing w:val="-1"/>
          <w:sz w:val="20"/>
        </w:rPr>
        <w:t>M</w:t>
      </w:r>
      <w:r w:rsidRPr="00352FC8">
        <w:rPr>
          <w:rFonts w:ascii="Tahoma" w:hAnsi="Tahoma" w:cs="Tahoma"/>
          <w:b/>
          <w:sz w:val="20"/>
        </w:rPr>
        <w:t>EDI</w:t>
      </w:r>
      <w:r w:rsidRPr="00352FC8">
        <w:rPr>
          <w:rFonts w:ascii="Tahoma" w:hAnsi="Tahoma" w:cs="Tahoma"/>
          <w:b/>
          <w:spacing w:val="-1"/>
          <w:sz w:val="20"/>
        </w:rPr>
        <w:t>C</w:t>
      </w:r>
      <w:r w:rsidRPr="00352FC8">
        <w:rPr>
          <w:rFonts w:ascii="Tahoma" w:hAnsi="Tahoma" w:cs="Tahoma"/>
          <w:b/>
          <w:sz w:val="20"/>
        </w:rPr>
        <w:t>IÓN</w:t>
      </w:r>
    </w:p>
    <w:p w14:paraId="20593E5E" w14:textId="77777777" w:rsidR="00EC3736" w:rsidRPr="00352FC8" w:rsidRDefault="00EC3736" w:rsidP="00EC3736">
      <w:pPr>
        <w:pStyle w:val="Textoindependienteprimerasangra2"/>
        <w:rPr>
          <w:rFonts w:ascii="Tahoma" w:hAnsi="Tahoma" w:cs="Tahoma"/>
          <w:b/>
          <w:sz w:val="20"/>
        </w:rPr>
      </w:pPr>
    </w:p>
    <w:tbl>
      <w:tblPr>
        <w:tblW w:w="5917" w:type="dxa"/>
        <w:jc w:val="center"/>
        <w:tblLayout w:type="fixed"/>
        <w:tblCellMar>
          <w:left w:w="0" w:type="dxa"/>
          <w:right w:w="0" w:type="dxa"/>
        </w:tblCellMar>
        <w:tblLook w:val="01E0" w:firstRow="1" w:lastRow="1" w:firstColumn="1" w:lastColumn="1" w:noHBand="0" w:noVBand="0"/>
      </w:tblPr>
      <w:tblGrid>
        <w:gridCol w:w="2517"/>
        <w:gridCol w:w="849"/>
        <w:gridCol w:w="850"/>
        <w:gridCol w:w="851"/>
        <w:gridCol w:w="850"/>
      </w:tblGrid>
      <w:tr w:rsidR="00EC3736" w:rsidRPr="00352FC8" w14:paraId="56120B2B" w14:textId="77777777" w:rsidTr="00B03904">
        <w:trPr>
          <w:trHeight w:hRule="exact" w:val="340"/>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1ABA6AD3" w14:textId="77777777" w:rsidR="00EC3736" w:rsidRPr="00352FC8" w:rsidRDefault="00EC3736" w:rsidP="00B03904">
            <w:pPr>
              <w:ind w:left="64" w:right="-20"/>
              <w:jc w:val="both"/>
              <w:rPr>
                <w:rFonts w:ascii="Tahoma" w:hAnsi="Tahoma" w:cs="Tahoma"/>
                <w:sz w:val="20"/>
                <w:szCs w:val="20"/>
              </w:rPr>
            </w:pPr>
            <w:r w:rsidRPr="00352FC8">
              <w:rPr>
                <w:rFonts w:ascii="Tahoma" w:hAnsi="Tahoma" w:cs="Tahoma"/>
                <w:b/>
                <w:bCs/>
                <w:sz w:val="20"/>
                <w:szCs w:val="20"/>
              </w:rPr>
              <w:t>SEPARACIÓN (m)</w:t>
            </w:r>
          </w:p>
        </w:tc>
        <w:tc>
          <w:tcPr>
            <w:tcW w:w="849" w:type="dxa"/>
            <w:tcBorders>
              <w:top w:val="single" w:sz="4" w:space="0" w:color="000000"/>
              <w:left w:val="single" w:sz="4" w:space="0" w:color="000000"/>
              <w:bottom w:val="single" w:sz="4" w:space="0" w:color="000000"/>
              <w:right w:val="single" w:sz="4" w:space="0" w:color="000000"/>
            </w:tcBorders>
            <w:vAlign w:val="center"/>
          </w:tcPr>
          <w:p w14:paraId="7CA0EFD9" w14:textId="77777777" w:rsidR="00EC3736" w:rsidRPr="00352FC8" w:rsidRDefault="00EC3736" w:rsidP="00B03904">
            <w:pPr>
              <w:ind w:left="64" w:right="-20"/>
              <w:jc w:val="both"/>
              <w:rPr>
                <w:rFonts w:ascii="Tahoma" w:hAnsi="Tahoma" w:cs="Tahoma"/>
                <w:b/>
                <w:sz w:val="20"/>
                <w:szCs w:val="20"/>
              </w:rPr>
            </w:pPr>
            <w:r w:rsidRPr="00352FC8">
              <w:rPr>
                <w:rFonts w:ascii="Tahoma" w:hAnsi="Tahoma" w:cs="Tahoma"/>
                <w:b/>
                <w:bCs/>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451E57CF" w14:textId="77777777" w:rsidR="00EC3736" w:rsidRPr="00352FC8" w:rsidRDefault="00EC3736" w:rsidP="00B03904">
            <w:pPr>
              <w:ind w:left="64" w:right="-20"/>
              <w:jc w:val="both"/>
              <w:rPr>
                <w:rFonts w:ascii="Tahoma" w:hAnsi="Tahoma" w:cs="Tahoma"/>
                <w:b/>
                <w:bCs/>
                <w:sz w:val="20"/>
                <w:szCs w:val="20"/>
              </w:rPr>
            </w:pPr>
            <w:r w:rsidRPr="00352FC8">
              <w:rPr>
                <w:rFonts w:ascii="Tahoma" w:hAnsi="Tahoma" w:cs="Tahoma"/>
                <w:b/>
                <w:bCs/>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381B8355" w14:textId="77777777" w:rsidR="00EC3736" w:rsidRPr="00352FC8" w:rsidRDefault="00EC3736" w:rsidP="00B03904">
            <w:pPr>
              <w:ind w:left="64" w:right="-20"/>
              <w:jc w:val="both"/>
              <w:rPr>
                <w:rFonts w:ascii="Tahoma" w:hAnsi="Tahoma" w:cs="Tahoma"/>
                <w:b/>
                <w:bCs/>
                <w:sz w:val="20"/>
                <w:szCs w:val="20"/>
              </w:rPr>
            </w:pPr>
            <w:r w:rsidRPr="00352FC8">
              <w:rPr>
                <w:rFonts w:ascii="Tahoma" w:hAnsi="Tahoma" w:cs="Tahoma"/>
                <w:b/>
                <w:bCs/>
                <w:sz w:val="20"/>
                <w:szCs w:val="20"/>
              </w:rPr>
              <w:t>8</w:t>
            </w:r>
          </w:p>
        </w:tc>
        <w:tc>
          <w:tcPr>
            <w:tcW w:w="850" w:type="dxa"/>
            <w:tcBorders>
              <w:top w:val="single" w:sz="4" w:space="0" w:color="000000"/>
              <w:left w:val="single" w:sz="4" w:space="0" w:color="000000"/>
              <w:bottom w:val="single" w:sz="4" w:space="0" w:color="000000"/>
              <w:right w:val="single" w:sz="4" w:space="0" w:color="000000"/>
            </w:tcBorders>
            <w:vAlign w:val="center"/>
          </w:tcPr>
          <w:p w14:paraId="128A1345" w14:textId="77777777" w:rsidR="00EC3736" w:rsidRPr="00352FC8" w:rsidRDefault="00EC3736" w:rsidP="00B03904">
            <w:pPr>
              <w:ind w:left="64" w:right="-20"/>
              <w:jc w:val="both"/>
              <w:rPr>
                <w:rFonts w:ascii="Tahoma" w:hAnsi="Tahoma" w:cs="Tahoma"/>
                <w:b/>
                <w:bCs/>
                <w:sz w:val="20"/>
                <w:szCs w:val="20"/>
              </w:rPr>
            </w:pPr>
            <w:r w:rsidRPr="00352FC8">
              <w:rPr>
                <w:rFonts w:ascii="Tahoma" w:hAnsi="Tahoma" w:cs="Tahoma"/>
                <w:b/>
                <w:bCs/>
                <w:sz w:val="20"/>
                <w:szCs w:val="20"/>
              </w:rPr>
              <w:t>16</w:t>
            </w:r>
          </w:p>
        </w:tc>
      </w:tr>
      <w:tr w:rsidR="00EC3736" w:rsidRPr="00352FC8" w14:paraId="56C443A5" w14:textId="77777777" w:rsidTr="00B0390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0D4346F1" w14:textId="77777777" w:rsidR="00EC3736" w:rsidRPr="00352FC8" w:rsidRDefault="00EC3736" w:rsidP="00B03904">
            <w:pPr>
              <w:ind w:left="64" w:right="-20"/>
              <w:jc w:val="both"/>
              <w:rPr>
                <w:rFonts w:ascii="Tahoma" w:hAnsi="Tahoma" w:cs="Tahoma"/>
                <w:sz w:val="20"/>
                <w:szCs w:val="20"/>
              </w:rPr>
            </w:pPr>
            <w:r w:rsidRPr="00352FC8">
              <w:rPr>
                <w:rFonts w:ascii="Tahoma" w:hAnsi="Tahoma" w:cs="Tahoma"/>
                <w:b/>
                <w:bCs/>
                <w:sz w:val="20"/>
                <w:szCs w:val="20"/>
              </w:rPr>
              <w:t>LON</w:t>
            </w:r>
            <w:r w:rsidRPr="00352FC8">
              <w:rPr>
                <w:rFonts w:ascii="Tahoma" w:hAnsi="Tahoma" w:cs="Tahoma"/>
                <w:b/>
                <w:bCs/>
                <w:spacing w:val="-2"/>
                <w:sz w:val="20"/>
                <w:szCs w:val="20"/>
              </w:rPr>
              <w:t>G</w:t>
            </w:r>
            <w:r w:rsidRPr="00352FC8">
              <w:rPr>
                <w:rFonts w:ascii="Tahoma" w:hAnsi="Tahoma" w:cs="Tahoma"/>
                <w:b/>
                <w:bCs/>
                <w:sz w:val="20"/>
                <w:szCs w:val="20"/>
              </w:rPr>
              <w:t>I</w:t>
            </w:r>
            <w:r w:rsidRPr="00352FC8">
              <w:rPr>
                <w:rFonts w:ascii="Tahoma" w:hAnsi="Tahoma" w:cs="Tahoma"/>
                <w:b/>
                <w:bCs/>
                <w:spacing w:val="1"/>
                <w:sz w:val="20"/>
                <w:szCs w:val="20"/>
              </w:rPr>
              <w:t>T</w:t>
            </w:r>
            <w:r w:rsidRPr="00352FC8">
              <w:rPr>
                <w:rFonts w:ascii="Tahoma" w:hAnsi="Tahoma" w:cs="Tahoma"/>
                <w:b/>
                <w:bCs/>
                <w:sz w:val="20"/>
                <w:szCs w:val="20"/>
              </w:rPr>
              <w:t>U</w:t>
            </w:r>
            <w:r w:rsidRPr="00352FC8">
              <w:rPr>
                <w:rFonts w:ascii="Tahoma" w:hAnsi="Tahoma" w:cs="Tahoma"/>
                <w:b/>
                <w:bCs/>
                <w:spacing w:val="-1"/>
                <w:sz w:val="20"/>
                <w:szCs w:val="20"/>
              </w:rPr>
              <w:t>D</w:t>
            </w:r>
            <w:r w:rsidRPr="00352FC8">
              <w:rPr>
                <w:rFonts w:ascii="Tahoma" w:hAnsi="Tahoma" w:cs="Tahoma"/>
                <w:b/>
                <w:bCs/>
                <w:sz w:val="20"/>
                <w:szCs w:val="20"/>
              </w:rPr>
              <w:t>IN</w:t>
            </w:r>
            <w:r w:rsidRPr="00352FC8">
              <w:rPr>
                <w:rFonts w:ascii="Tahoma" w:hAnsi="Tahoma" w:cs="Tahoma"/>
                <w:b/>
                <w:bCs/>
                <w:spacing w:val="-1"/>
                <w:sz w:val="20"/>
                <w:szCs w:val="20"/>
              </w:rPr>
              <w:t>A</w:t>
            </w:r>
            <w:r w:rsidRPr="00352FC8">
              <w:rPr>
                <w:rFonts w:ascii="Tahoma" w:hAnsi="Tahoma" w:cs="Tahoma"/>
                <w:b/>
                <w:bCs/>
                <w:sz w:val="20"/>
                <w:szCs w:val="20"/>
              </w:rPr>
              <w:t>L</w:t>
            </w:r>
          </w:p>
        </w:tc>
        <w:tc>
          <w:tcPr>
            <w:tcW w:w="849" w:type="dxa"/>
            <w:tcBorders>
              <w:top w:val="single" w:sz="4" w:space="0" w:color="000000"/>
              <w:left w:val="single" w:sz="4" w:space="0" w:color="000000"/>
              <w:bottom w:val="single" w:sz="4" w:space="0" w:color="000000"/>
              <w:right w:val="single" w:sz="4" w:space="0" w:color="000000"/>
            </w:tcBorders>
            <w:vAlign w:val="center"/>
          </w:tcPr>
          <w:p w14:paraId="6905489D" w14:textId="77777777" w:rsidR="00EC3736" w:rsidRPr="00352FC8" w:rsidRDefault="00EC3736" w:rsidP="00B03904">
            <w:pPr>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ABFB0AA" w14:textId="77777777" w:rsidR="00EC3736" w:rsidRPr="00352FC8" w:rsidRDefault="00EC3736" w:rsidP="00B03904">
            <w:pPr>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6E9265F" w14:textId="77777777" w:rsidR="00EC3736" w:rsidRPr="00352FC8" w:rsidRDefault="00EC3736" w:rsidP="00B03904">
            <w:pPr>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7208B0" w14:textId="77777777" w:rsidR="00EC3736" w:rsidRPr="00352FC8" w:rsidRDefault="00EC3736" w:rsidP="00B03904">
            <w:pPr>
              <w:jc w:val="both"/>
              <w:rPr>
                <w:rFonts w:ascii="Tahoma" w:hAnsi="Tahoma" w:cs="Tahoma"/>
                <w:sz w:val="20"/>
                <w:szCs w:val="20"/>
              </w:rPr>
            </w:pPr>
          </w:p>
        </w:tc>
      </w:tr>
      <w:tr w:rsidR="00EC3736" w:rsidRPr="00352FC8" w14:paraId="71724A7E" w14:textId="77777777" w:rsidTr="00B0390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4263E682" w14:textId="77777777" w:rsidR="00EC3736" w:rsidRPr="00352FC8" w:rsidRDefault="00EC3736" w:rsidP="00B03904">
            <w:pPr>
              <w:ind w:left="64" w:right="-20"/>
              <w:jc w:val="both"/>
              <w:rPr>
                <w:rFonts w:ascii="Tahoma" w:hAnsi="Tahoma" w:cs="Tahoma"/>
                <w:sz w:val="20"/>
                <w:szCs w:val="20"/>
              </w:rPr>
            </w:pPr>
            <w:r w:rsidRPr="00352FC8">
              <w:rPr>
                <w:rFonts w:ascii="Tahoma" w:hAnsi="Tahoma" w:cs="Tahoma"/>
                <w:b/>
                <w:bCs/>
                <w:sz w:val="20"/>
                <w:szCs w:val="20"/>
              </w:rPr>
              <w:t>TR</w:t>
            </w:r>
            <w:r w:rsidRPr="00352FC8">
              <w:rPr>
                <w:rFonts w:ascii="Tahoma" w:hAnsi="Tahoma" w:cs="Tahoma"/>
                <w:b/>
                <w:bCs/>
                <w:spacing w:val="-1"/>
                <w:sz w:val="20"/>
                <w:szCs w:val="20"/>
              </w:rPr>
              <w:t>A</w:t>
            </w:r>
            <w:r w:rsidRPr="00352FC8">
              <w:rPr>
                <w:rFonts w:ascii="Tahoma" w:hAnsi="Tahoma" w:cs="Tahoma"/>
                <w:b/>
                <w:bCs/>
                <w:sz w:val="20"/>
                <w:szCs w:val="20"/>
              </w:rPr>
              <w:t>NSVERSAL</w:t>
            </w:r>
          </w:p>
        </w:tc>
        <w:tc>
          <w:tcPr>
            <w:tcW w:w="849" w:type="dxa"/>
            <w:tcBorders>
              <w:top w:val="single" w:sz="4" w:space="0" w:color="000000"/>
              <w:left w:val="single" w:sz="4" w:space="0" w:color="000000"/>
              <w:bottom w:val="single" w:sz="4" w:space="0" w:color="000000"/>
              <w:right w:val="single" w:sz="4" w:space="0" w:color="000000"/>
            </w:tcBorders>
            <w:vAlign w:val="center"/>
          </w:tcPr>
          <w:p w14:paraId="0D8EF3B4" w14:textId="77777777" w:rsidR="00EC3736" w:rsidRPr="00352FC8" w:rsidRDefault="00EC3736" w:rsidP="00B03904">
            <w:pPr>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027F823" w14:textId="77777777" w:rsidR="00EC3736" w:rsidRPr="00352FC8" w:rsidRDefault="00EC3736" w:rsidP="00B03904">
            <w:pPr>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6735F3" w14:textId="77777777" w:rsidR="00EC3736" w:rsidRPr="00352FC8" w:rsidRDefault="00EC3736" w:rsidP="00B03904">
            <w:pPr>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A8D7FF3" w14:textId="77777777" w:rsidR="00EC3736" w:rsidRPr="00352FC8" w:rsidRDefault="00EC3736" w:rsidP="00B03904">
            <w:pPr>
              <w:jc w:val="both"/>
              <w:rPr>
                <w:rFonts w:ascii="Tahoma" w:hAnsi="Tahoma" w:cs="Tahoma"/>
                <w:sz w:val="20"/>
                <w:szCs w:val="20"/>
              </w:rPr>
            </w:pPr>
          </w:p>
        </w:tc>
      </w:tr>
      <w:tr w:rsidR="00EC3736" w:rsidRPr="00352FC8" w14:paraId="5718A732" w14:textId="77777777" w:rsidTr="00B03904">
        <w:trPr>
          <w:trHeight w:hRule="exact" w:val="283"/>
          <w:jc w:val="center"/>
        </w:trPr>
        <w:tc>
          <w:tcPr>
            <w:tcW w:w="5917" w:type="dxa"/>
            <w:gridSpan w:val="5"/>
            <w:tcBorders>
              <w:top w:val="single" w:sz="4" w:space="0" w:color="000000"/>
              <w:left w:val="single" w:sz="4" w:space="0" w:color="000000"/>
              <w:bottom w:val="single" w:sz="4" w:space="0" w:color="000000"/>
              <w:right w:val="single" w:sz="4" w:space="0" w:color="000000"/>
            </w:tcBorders>
          </w:tcPr>
          <w:p w14:paraId="48A0ACF9" w14:textId="77777777" w:rsidR="00EC3736" w:rsidRPr="00352FC8" w:rsidRDefault="00EC3736" w:rsidP="00B03904">
            <w:pPr>
              <w:ind w:left="64" w:right="-20"/>
              <w:jc w:val="both"/>
              <w:rPr>
                <w:rFonts w:ascii="Tahoma" w:hAnsi="Tahoma" w:cs="Tahoma"/>
                <w:sz w:val="20"/>
                <w:szCs w:val="20"/>
              </w:rPr>
            </w:pPr>
            <w:proofErr w:type="spellStart"/>
            <w:r w:rsidRPr="00352FC8">
              <w:rPr>
                <w:rFonts w:ascii="Tahoma" w:hAnsi="Tahoma" w:cs="Tahoma"/>
                <w:b/>
                <w:bCs/>
                <w:sz w:val="20"/>
                <w:szCs w:val="20"/>
              </w:rPr>
              <w:t>O</w:t>
            </w:r>
            <w:r w:rsidRPr="00352FC8">
              <w:rPr>
                <w:rFonts w:ascii="Tahoma" w:hAnsi="Tahoma" w:cs="Tahoma"/>
                <w:b/>
                <w:bCs/>
                <w:spacing w:val="1"/>
                <w:sz w:val="20"/>
                <w:szCs w:val="20"/>
              </w:rPr>
              <w:t>b</w:t>
            </w:r>
            <w:r w:rsidRPr="00352FC8">
              <w:rPr>
                <w:rFonts w:ascii="Tahoma" w:hAnsi="Tahoma" w:cs="Tahoma"/>
                <w:b/>
                <w:bCs/>
                <w:sz w:val="20"/>
                <w:szCs w:val="20"/>
              </w:rPr>
              <w:t>s</w:t>
            </w:r>
            <w:proofErr w:type="spellEnd"/>
            <w:r w:rsidRPr="00352FC8">
              <w:rPr>
                <w:rFonts w:ascii="Tahoma" w:hAnsi="Tahoma" w:cs="Tahoma"/>
                <w:b/>
                <w:bCs/>
                <w:sz w:val="20"/>
                <w:szCs w:val="20"/>
              </w:rPr>
              <w:t>.:</w:t>
            </w:r>
          </w:p>
        </w:tc>
      </w:tr>
    </w:tbl>
    <w:p w14:paraId="67D301BA"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24F6313C" w14:textId="77777777" w:rsidR="00EC3736" w:rsidRPr="00352FC8" w:rsidRDefault="00EC3736" w:rsidP="00F403F1">
      <w:pPr>
        <w:pStyle w:val="Textoindependiente"/>
        <w:spacing w:before="120" w:after="120"/>
        <w:jc w:val="left"/>
        <w:rPr>
          <w:rFonts w:ascii="Tahoma" w:hAnsi="Tahoma" w:cs="Tahoma"/>
          <w:sz w:val="20"/>
        </w:rPr>
      </w:pPr>
      <w:r w:rsidRPr="00352FC8">
        <w:rPr>
          <w:rFonts w:ascii="Tahoma" w:hAnsi="Tahoma" w:cs="Tahoma"/>
          <w:sz w:val="20"/>
        </w:rPr>
        <w:t>Por último, haciendo uso de la ecuación del método de Wenner se obtendrá la resistividad promedio equivalente, además de estratos de suelo.</w:t>
      </w:r>
    </w:p>
    <w:p w14:paraId="13CB9D85"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 de resistencia</w:t>
      </w:r>
    </w:p>
    <w:p w14:paraId="0566BF2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La medición de resistencia, se realizará haciendo uso del método de caída de potencial y la aplicación de la regla del 62% (según la Norma IEEE </w:t>
      </w:r>
      <w:proofErr w:type="spellStart"/>
      <w:r w:rsidRPr="00352FC8">
        <w:rPr>
          <w:rFonts w:ascii="Tahoma" w:hAnsi="Tahoma" w:cs="Tahoma"/>
          <w:sz w:val="20"/>
        </w:rPr>
        <w:t>std</w:t>
      </w:r>
      <w:proofErr w:type="spellEnd"/>
      <w:r w:rsidRPr="00352FC8">
        <w:rPr>
          <w:rFonts w:ascii="Tahoma" w:hAnsi="Tahoma" w:cs="Tahoma"/>
          <w:sz w:val="20"/>
        </w:rPr>
        <w:t xml:space="preserve"> 81-1983) en dos direcciones (en dirección de la línea y transversalmente).</w:t>
      </w:r>
    </w:p>
    <w:p w14:paraId="51C0DC3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Para la medición empleando un </w:t>
      </w:r>
      <w:proofErr w:type="spellStart"/>
      <w:r w:rsidRPr="00352FC8">
        <w:rPr>
          <w:rFonts w:ascii="Tahoma" w:hAnsi="Tahoma" w:cs="Tahoma"/>
          <w:sz w:val="20"/>
        </w:rPr>
        <w:t>telurometro</w:t>
      </w:r>
      <w:proofErr w:type="spellEnd"/>
      <w:r w:rsidRPr="00352FC8">
        <w:rPr>
          <w:rFonts w:ascii="Tahoma" w:hAnsi="Tahoma" w:cs="Tahoma"/>
          <w:sz w:val="20"/>
        </w:rPr>
        <w:t xml:space="preserve"> MEGGER FLUKE 1625 (calibrado) o similar, la estructura de la torre deberá estar aislado de los conductores de cable de Guarda, caso contrario utilizar otro equipo como el TELURIMERO DIGITAL DE ALTA FRECUENCIA TM 25 o similar.</w:t>
      </w:r>
    </w:p>
    <w:p w14:paraId="6ECE078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Brevemente el método consiste en: enterrar 3 electrodos (jabalinas) en la tierra, en línea recta, todos a una profundidad entre 15 a 20 centímetros. El primer electrodo tiene que estar conectado a la torre aislada de los conductores de cable de Guarda, el electrodo central a 62% de la distancia máxima del electrodo exterior, el electrodo exterior deberá estar a una distancia mínima de 100 metros. Por </w:t>
      </w:r>
      <w:proofErr w:type="gramStart"/>
      <w:r w:rsidRPr="00352FC8">
        <w:rPr>
          <w:rFonts w:ascii="Tahoma" w:hAnsi="Tahoma" w:cs="Tahoma"/>
          <w:sz w:val="20"/>
        </w:rPr>
        <w:t>último</w:t>
      </w:r>
      <w:proofErr w:type="gramEnd"/>
      <w:r w:rsidRPr="00352FC8">
        <w:rPr>
          <w:rFonts w:ascii="Tahoma" w:hAnsi="Tahoma" w:cs="Tahoma"/>
          <w:sz w:val="20"/>
        </w:rPr>
        <w:t xml:space="preserve"> realizando las conexiones se realiza la medición con la cual se obtiene la resistencia equivalente instalada. Registrar las lecturas completando todos los detalles en tabla siguiente:</w:t>
      </w:r>
    </w:p>
    <w:p w14:paraId="710360B7" w14:textId="77777777" w:rsidR="00EC3736" w:rsidRPr="00352FC8" w:rsidRDefault="00EC3736" w:rsidP="00EC3736">
      <w:pPr>
        <w:pStyle w:val="Textoindependienteprimerasangra2"/>
        <w:rPr>
          <w:rFonts w:ascii="Tahoma" w:hAnsi="Tahoma" w:cs="Tahoma"/>
          <w:b/>
          <w:sz w:val="20"/>
        </w:rPr>
      </w:pPr>
      <w:r w:rsidRPr="00352FC8">
        <w:rPr>
          <w:rFonts w:ascii="Tahoma" w:hAnsi="Tahoma" w:cs="Tahoma"/>
          <w:b/>
          <w:sz w:val="20"/>
        </w:rPr>
        <w:t>RE</w:t>
      </w:r>
      <w:r w:rsidRPr="00352FC8">
        <w:rPr>
          <w:rFonts w:ascii="Tahoma" w:hAnsi="Tahoma" w:cs="Tahoma"/>
          <w:b/>
          <w:spacing w:val="1"/>
          <w:sz w:val="20"/>
        </w:rPr>
        <w:t>S</w:t>
      </w:r>
      <w:r w:rsidRPr="00352FC8">
        <w:rPr>
          <w:rFonts w:ascii="Tahoma" w:hAnsi="Tahoma" w:cs="Tahoma"/>
          <w:b/>
          <w:sz w:val="20"/>
        </w:rPr>
        <w:t>I</w:t>
      </w:r>
      <w:r w:rsidRPr="00352FC8">
        <w:rPr>
          <w:rFonts w:ascii="Tahoma" w:hAnsi="Tahoma" w:cs="Tahoma"/>
          <w:b/>
          <w:spacing w:val="1"/>
          <w:sz w:val="20"/>
        </w:rPr>
        <w:t>S</w:t>
      </w:r>
      <w:r w:rsidRPr="00352FC8">
        <w:rPr>
          <w:rFonts w:ascii="Tahoma" w:hAnsi="Tahoma" w:cs="Tahoma"/>
          <w:b/>
          <w:spacing w:val="-2"/>
          <w:sz w:val="20"/>
        </w:rPr>
        <w:t>T</w:t>
      </w:r>
      <w:r w:rsidRPr="00352FC8">
        <w:rPr>
          <w:rFonts w:ascii="Tahoma" w:hAnsi="Tahoma" w:cs="Tahoma"/>
          <w:b/>
          <w:sz w:val="20"/>
        </w:rPr>
        <w:t>EN</w:t>
      </w:r>
      <w:r w:rsidRPr="00352FC8">
        <w:rPr>
          <w:rFonts w:ascii="Tahoma" w:hAnsi="Tahoma" w:cs="Tahoma"/>
          <w:b/>
          <w:spacing w:val="-1"/>
          <w:sz w:val="20"/>
        </w:rPr>
        <w:t>C</w:t>
      </w:r>
      <w:r w:rsidRPr="00352FC8">
        <w:rPr>
          <w:rFonts w:ascii="Tahoma" w:hAnsi="Tahoma" w:cs="Tahoma"/>
          <w:b/>
          <w:sz w:val="20"/>
        </w:rPr>
        <w:t xml:space="preserve">IA </w:t>
      </w:r>
      <w:r w:rsidRPr="00352FC8">
        <w:rPr>
          <w:rFonts w:ascii="Tahoma" w:hAnsi="Tahoma" w:cs="Tahoma"/>
          <w:b/>
          <w:spacing w:val="-1"/>
          <w:sz w:val="20"/>
        </w:rPr>
        <w:t>(</w:t>
      </w:r>
      <w:r w:rsidRPr="00352FC8">
        <w:rPr>
          <w:rFonts w:ascii="Tahoma" w:hAnsi="Tahoma" w:cs="Tahoma"/>
          <w:b/>
          <w:sz w:val="20"/>
        </w:rPr>
        <w:t>Ω)</w:t>
      </w:r>
    </w:p>
    <w:p w14:paraId="29A23FCC" w14:textId="77777777" w:rsidR="00EC3736" w:rsidRPr="00352FC8" w:rsidRDefault="00EC3736" w:rsidP="00EC3736">
      <w:pPr>
        <w:pStyle w:val="Textoindependienteprimerasangra2"/>
        <w:rPr>
          <w:rFonts w:ascii="Tahoma" w:hAnsi="Tahoma" w:cs="Tahoma"/>
          <w:b/>
          <w:sz w:val="20"/>
        </w:rPr>
      </w:pP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088"/>
        <w:gridCol w:w="2693"/>
      </w:tblGrid>
      <w:tr w:rsidR="00EC3736" w:rsidRPr="00352FC8" w14:paraId="117EFA09" w14:textId="77777777" w:rsidTr="00B03904">
        <w:trPr>
          <w:trHeight w:hRule="exact" w:val="312"/>
        </w:trPr>
        <w:tc>
          <w:tcPr>
            <w:tcW w:w="3088" w:type="dxa"/>
            <w:tcBorders>
              <w:top w:val="single" w:sz="4" w:space="0" w:color="000000"/>
              <w:left w:val="single" w:sz="4" w:space="0" w:color="000000"/>
              <w:bottom w:val="single" w:sz="4" w:space="0" w:color="000000"/>
              <w:right w:val="single" w:sz="4" w:space="0" w:color="000000"/>
            </w:tcBorders>
          </w:tcPr>
          <w:p w14:paraId="50763D90" w14:textId="77777777" w:rsidR="00EC3736" w:rsidRPr="00352FC8" w:rsidRDefault="00EC3736" w:rsidP="00B03904">
            <w:pPr>
              <w:spacing w:before="10"/>
              <w:ind w:left="64" w:right="-20"/>
              <w:jc w:val="both"/>
              <w:rPr>
                <w:rFonts w:ascii="Tahoma" w:hAnsi="Tahoma" w:cs="Tahoma"/>
                <w:sz w:val="20"/>
                <w:szCs w:val="20"/>
              </w:rPr>
            </w:pPr>
            <w:r w:rsidRPr="00352FC8">
              <w:rPr>
                <w:rFonts w:ascii="Tahoma" w:hAnsi="Tahoma" w:cs="Tahoma"/>
                <w:b/>
                <w:bCs/>
                <w:sz w:val="20"/>
                <w:szCs w:val="20"/>
              </w:rPr>
              <w:t>H</w:t>
            </w:r>
            <w:r w:rsidRPr="00352FC8">
              <w:rPr>
                <w:rFonts w:ascii="Tahoma" w:hAnsi="Tahoma" w:cs="Tahoma"/>
                <w:b/>
                <w:bCs/>
                <w:spacing w:val="1"/>
                <w:sz w:val="20"/>
                <w:szCs w:val="20"/>
              </w:rPr>
              <w:t>O</w:t>
            </w:r>
            <w:r w:rsidRPr="00352FC8">
              <w:rPr>
                <w:rFonts w:ascii="Tahoma" w:hAnsi="Tahoma" w:cs="Tahoma"/>
                <w:b/>
                <w:bCs/>
                <w:sz w:val="20"/>
                <w:szCs w:val="20"/>
              </w:rPr>
              <w:t>R</w:t>
            </w:r>
            <w:r w:rsidRPr="00352FC8">
              <w:rPr>
                <w:rFonts w:ascii="Tahoma" w:hAnsi="Tahoma" w:cs="Tahoma"/>
                <w:b/>
                <w:bCs/>
                <w:spacing w:val="-1"/>
                <w:sz w:val="20"/>
                <w:szCs w:val="20"/>
              </w:rPr>
              <w:t>A</w:t>
            </w:r>
            <w:r w:rsidRPr="00352FC8">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6324AFF3" w14:textId="77777777" w:rsidR="00EC3736" w:rsidRPr="00352FC8" w:rsidRDefault="00EC3736" w:rsidP="00B03904">
            <w:pPr>
              <w:spacing w:before="10"/>
              <w:ind w:left="64" w:right="-20"/>
              <w:jc w:val="both"/>
              <w:rPr>
                <w:rFonts w:ascii="Tahoma" w:hAnsi="Tahoma" w:cs="Tahoma"/>
                <w:b/>
                <w:bCs/>
                <w:sz w:val="20"/>
                <w:szCs w:val="20"/>
              </w:rPr>
            </w:pPr>
            <w:r w:rsidRPr="00352FC8">
              <w:rPr>
                <w:rFonts w:ascii="Tahoma" w:hAnsi="Tahoma" w:cs="Tahoma"/>
                <w:b/>
                <w:bCs/>
                <w:sz w:val="20"/>
                <w:szCs w:val="20"/>
              </w:rPr>
              <w:t>No de Torre:</w:t>
            </w:r>
          </w:p>
        </w:tc>
      </w:tr>
      <w:tr w:rsidR="00EC3736" w:rsidRPr="00352FC8" w14:paraId="7C5ADDAC" w14:textId="77777777" w:rsidTr="00B0390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4F4AEF4E" w14:textId="77777777" w:rsidR="00EC3736" w:rsidRPr="00352FC8" w:rsidRDefault="00EC3736" w:rsidP="00B03904">
            <w:pPr>
              <w:spacing w:before="8"/>
              <w:ind w:left="64" w:right="-20"/>
              <w:jc w:val="both"/>
              <w:rPr>
                <w:rFonts w:ascii="Tahoma" w:hAnsi="Tahoma" w:cs="Tahoma"/>
                <w:sz w:val="20"/>
                <w:szCs w:val="20"/>
              </w:rPr>
            </w:pPr>
            <w:r w:rsidRPr="00352FC8">
              <w:rPr>
                <w:rFonts w:ascii="Tahoma" w:hAnsi="Tahoma" w:cs="Tahoma"/>
                <w:b/>
                <w:bCs/>
                <w:spacing w:val="-3"/>
                <w:sz w:val="20"/>
                <w:szCs w:val="20"/>
              </w:rPr>
              <w:t>F</w:t>
            </w:r>
            <w:r w:rsidRPr="00352FC8">
              <w:rPr>
                <w:rFonts w:ascii="Tahoma" w:hAnsi="Tahoma" w:cs="Tahoma"/>
                <w:b/>
                <w:bCs/>
                <w:sz w:val="20"/>
                <w:szCs w:val="20"/>
              </w:rPr>
              <w:t>ECHA:</w:t>
            </w:r>
          </w:p>
        </w:tc>
        <w:tc>
          <w:tcPr>
            <w:tcW w:w="2693" w:type="dxa"/>
            <w:tcBorders>
              <w:top w:val="single" w:sz="4" w:space="0" w:color="000000"/>
              <w:left w:val="single" w:sz="4" w:space="0" w:color="000000"/>
              <w:bottom w:val="single" w:sz="4" w:space="0" w:color="000000"/>
              <w:right w:val="single" w:sz="4" w:space="0" w:color="000000"/>
            </w:tcBorders>
          </w:tcPr>
          <w:p w14:paraId="08CB5A7B" w14:textId="77777777" w:rsidR="00EC3736" w:rsidRPr="00352FC8" w:rsidRDefault="00EC3736" w:rsidP="00B03904">
            <w:pPr>
              <w:spacing w:before="8"/>
              <w:ind w:left="64" w:right="-20"/>
              <w:jc w:val="both"/>
              <w:rPr>
                <w:rFonts w:ascii="Tahoma" w:hAnsi="Tahoma" w:cs="Tahoma"/>
                <w:b/>
                <w:bCs/>
                <w:spacing w:val="-3"/>
                <w:sz w:val="20"/>
                <w:szCs w:val="20"/>
              </w:rPr>
            </w:pPr>
            <w:r w:rsidRPr="00352FC8">
              <w:rPr>
                <w:rFonts w:ascii="Tahoma" w:hAnsi="Tahoma" w:cs="Tahoma"/>
                <w:b/>
                <w:bCs/>
                <w:spacing w:val="-3"/>
                <w:sz w:val="20"/>
                <w:szCs w:val="20"/>
              </w:rPr>
              <w:t>Temperatura:</w:t>
            </w:r>
          </w:p>
        </w:tc>
      </w:tr>
      <w:tr w:rsidR="00EC3736" w:rsidRPr="00352FC8" w14:paraId="265D1206" w14:textId="77777777" w:rsidTr="00B0390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44F70A24"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b/>
                <w:bCs/>
                <w:sz w:val="20"/>
                <w:szCs w:val="20"/>
              </w:rPr>
              <w:t>EQUI</w:t>
            </w:r>
            <w:r w:rsidRPr="00352FC8">
              <w:rPr>
                <w:rFonts w:ascii="Tahoma" w:hAnsi="Tahoma" w:cs="Tahoma"/>
                <w:b/>
                <w:bCs/>
                <w:spacing w:val="-2"/>
                <w:sz w:val="20"/>
                <w:szCs w:val="20"/>
              </w:rPr>
              <w:t>P</w:t>
            </w:r>
            <w:r w:rsidRPr="00352FC8">
              <w:rPr>
                <w:rFonts w:ascii="Tahoma" w:hAnsi="Tahoma" w:cs="Tahoma"/>
                <w:b/>
                <w:bCs/>
                <w:sz w:val="20"/>
                <w:szCs w:val="20"/>
              </w:rPr>
              <w:t>O:</w:t>
            </w:r>
          </w:p>
        </w:tc>
        <w:tc>
          <w:tcPr>
            <w:tcW w:w="2693" w:type="dxa"/>
            <w:tcBorders>
              <w:top w:val="single" w:sz="4" w:space="0" w:color="000000"/>
              <w:left w:val="single" w:sz="4" w:space="0" w:color="000000"/>
              <w:bottom w:val="single" w:sz="4" w:space="0" w:color="000000"/>
              <w:right w:val="single" w:sz="4" w:space="0" w:color="000000"/>
            </w:tcBorders>
          </w:tcPr>
          <w:p w14:paraId="544CEE41" w14:textId="77777777" w:rsidR="00EC3736" w:rsidRPr="00352FC8" w:rsidRDefault="00EC3736" w:rsidP="00B03904">
            <w:pPr>
              <w:spacing w:before="7"/>
              <w:ind w:left="64" w:right="-20"/>
              <w:jc w:val="both"/>
              <w:rPr>
                <w:rFonts w:ascii="Tahoma" w:hAnsi="Tahoma" w:cs="Tahoma"/>
                <w:b/>
                <w:bCs/>
                <w:sz w:val="20"/>
                <w:szCs w:val="20"/>
              </w:rPr>
            </w:pPr>
            <w:r w:rsidRPr="00352FC8">
              <w:rPr>
                <w:rFonts w:ascii="Tahoma" w:hAnsi="Tahoma" w:cs="Tahoma"/>
                <w:b/>
                <w:bCs/>
                <w:sz w:val="20"/>
                <w:szCs w:val="20"/>
              </w:rPr>
              <w:t>Cond. Terreno:</w:t>
            </w:r>
          </w:p>
        </w:tc>
      </w:tr>
      <w:tr w:rsidR="00EC3736" w:rsidRPr="00352FC8" w14:paraId="184C3B3D" w14:textId="77777777" w:rsidTr="00B0390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5B8944EC"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b/>
                <w:bCs/>
                <w:sz w:val="20"/>
                <w:szCs w:val="20"/>
              </w:rPr>
              <w:t>R</w:t>
            </w:r>
            <w:r w:rsidRPr="00352FC8">
              <w:rPr>
                <w:rFonts w:ascii="Tahoma" w:hAnsi="Tahoma" w:cs="Tahoma"/>
                <w:b/>
                <w:bCs/>
                <w:spacing w:val="-1"/>
                <w:sz w:val="20"/>
                <w:szCs w:val="20"/>
              </w:rPr>
              <w:t>e</w:t>
            </w:r>
            <w:r w:rsidRPr="00352FC8">
              <w:rPr>
                <w:rFonts w:ascii="Tahoma" w:hAnsi="Tahoma" w:cs="Tahoma"/>
                <w:b/>
                <w:bCs/>
                <w:sz w:val="20"/>
                <w:szCs w:val="20"/>
              </w:rPr>
              <w:t>s</w:t>
            </w:r>
            <w:r w:rsidRPr="00352FC8">
              <w:rPr>
                <w:rFonts w:ascii="Tahoma" w:hAnsi="Tahoma" w:cs="Tahoma"/>
                <w:b/>
                <w:bCs/>
                <w:spacing w:val="1"/>
                <w:sz w:val="20"/>
                <w:szCs w:val="20"/>
              </w:rPr>
              <w:t>p</w:t>
            </w:r>
            <w:r w:rsidRPr="00352FC8">
              <w:rPr>
                <w:rFonts w:ascii="Tahoma" w:hAnsi="Tahoma" w:cs="Tahoma"/>
                <w:b/>
                <w:bCs/>
                <w:sz w:val="20"/>
                <w:szCs w:val="20"/>
              </w:rPr>
              <w:t>o</w:t>
            </w:r>
            <w:r w:rsidRPr="00352FC8">
              <w:rPr>
                <w:rFonts w:ascii="Tahoma" w:hAnsi="Tahoma" w:cs="Tahoma"/>
                <w:b/>
                <w:bCs/>
                <w:spacing w:val="1"/>
                <w:sz w:val="20"/>
                <w:szCs w:val="20"/>
              </w:rPr>
              <w:t>n</w:t>
            </w:r>
            <w:r w:rsidRPr="00352FC8">
              <w:rPr>
                <w:rFonts w:ascii="Tahoma" w:hAnsi="Tahoma" w:cs="Tahoma"/>
                <w:b/>
                <w:bCs/>
                <w:sz w:val="20"/>
                <w:szCs w:val="20"/>
              </w:rPr>
              <w:t>sa</w:t>
            </w:r>
            <w:r w:rsidRPr="00352FC8">
              <w:rPr>
                <w:rFonts w:ascii="Tahoma" w:hAnsi="Tahoma" w:cs="Tahoma"/>
                <w:b/>
                <w:bCs/>
                <w:spacing w:val="1"/>
                <w:sz w:val="20"/>
                <w:szCs w:val="20"/>
              </w:rPr>
              <w:t>b</w:t>
            </w:r>
            <w:r w:rsidRPr="00352FC8">
              <w:rPr>
                <w:rFonts w:ascii="Tahoma" w:hAnsi="Tahoma" w:cs="Tahoma"/>
                <w:b/>
                <w:bCs/>
                <w:sz w:val="20"/>
                <w:szCs w:val="20"/>
              </w:rPr>
              <w:t>le:</w:t>
            </w:r>
          </w:p>
        </w:tc>
        <w:tc>
          <w:tcPr>
            <w:tcW w:w="2693" w:type="dxa"/>
            <w:tcBorders>
              <w:top w:val="single" w:sz="4" w:space="0" w:color="000000"/>
              <w:left w:val="single" w:sz="4" w:space="0" w:color="000000"/>
              <w:bottom w:val="single" w:sz="4" w:space="0" w:color="000000"/>
              <w:right w:val="single" w:sz="4" w:space="0" w:color="000000"/>
            </w:tcBorders>
          </w:tcPr>
          <w:p w14:paraId="3C25FC48" w14:textId="77777777" w:rsidR="00EC3736" w:rsidRPr="00352FC8" w:rsidRDefault="00EC3736" w:rsidP="00B03904">
            <w:pPr>
              <w:spacing w:before="7"/>
              <w:ind w:left="64" w:right="-20"/>
              <w:jc w:val="both"/>
              <w:rPr>
                <w:rFonts w:ascii="Tahoma" w:hAnsi="Tahoma" w:cs="Tahoma"/>
                <w:b/>
                <w:bCs/>
                <w:sz w:val="20"/>
                <w:szCs w:val="20"/>
              </w:rPr>
            </w:pPr>
            <w:r w:rsidRPr="00352FC8">
              <w:rPr>
                <w:rFonts w:ascii="Tahoma" w:hAnsi="Tahoma" w:cs="Tahoma"/>
                <w:b/>
                <w:bCs/>
                <w:sz w:val="20"/>
                <w:szCs w:val="20"/>
              </w:rPr>
              <w:t>Cond. Ambiental:</w:t>
            </w:r>
          </w:p>
        </w:tc>
      </w:tr>
    </w:tbl>
    <w:p w14:paraId="3F8947E9" w14:textId="77777777" w:rsidR="00EC3736" w:rsidRPr="00352FC8" w:rsidRDefault="00EC3736" w:rsidP="00EC3736">
      <w:pPr>
        <w:spacing w:before="19"/>
        <w:ind w:left="1540" w:right="-20"/>
        <w:jc w:val="both"/>
        <w:rPr>
          <w:rFonts w:ascii="Tahoma" w:hAnsi="Tahoma" w:cs="Tahoma"/>
          <w:b/>
          <w:bCs/>
          <w:spacing w:val="-1"/>
          <w:sz w:val="20"/>
          <w:szCs w:val="20"/>
        </w:rPr>
      </w:pPr>
    </w:p>
    <w:p w14:paraId="10988AB1" w14:textId="77777777" w:rsidR="00EC3736" w:rsidRPr="00352FC8" w:rsidRDefault="00EC3736" w:rsidP="00EC3736">
      <w:pPr>
        <w:spacing w:before="19"/>
        <w:ind w:left="1540" w:right="-20"/>
        <w:jc w:val="both"/>
        <w:rPr>
          <w:rFonts w:ascii="Tahoma" w:hAnsi="Tahoma" w:cs="Tahoma"/>
          <w:b/>
          <w:bCs/>
          <w:spacing w:val="-1"/>
          <w:sz w:val="20"/>
          <w:szCs w:val="20"/>
        </w:rPr>
      </w:pPr>
    </w:p>
    <w:p w14:paraId="470D61FF" w14:textId="77777777" w:rsidR="00EC3736" w:rsidRPr="00352FC8" w:rsidRDefault="00EC3736" w:rsidP="00EC3736">
      <w:pPr>
        <w:spacing w:before="19"/>
        <w:ind w:left="1540" w:right="-20"/>
        <w:jc w:val="both"/>
        <w:rPr>
          <w:rFonts w:ascii="Tahoma" w:hAnsi="Tahoma" w:cs="Tahoma"/>
          <w:b/>
          <w:bCs/>
          <w:spacing w:val="-1"/>
          <w:sz w:val="20"/>
          <w:szCs w:val="20"/>
        </w:rPr>
      </w:pPr>
    </w:p>
    <w:p w14:paraId="6775483B" w14:textId="77777777" w:rsidR="00EC3736" w:rsidRPr="00352FC8" w:rsidRDefault="00EC3736" w:rsidP="00EC3736">
      <w:pPr>
        <w:spacing w:before="19"/>
        <w:ind w:left="1540" w:right="-20"/>
        <w:jc w:val="both"/>
        <w:rPr>
          <w:rFonts w:ascii="Tahoma" w:hAnsi="Tahoma" w:cs="Tahoma"/>
          <w:b/>
          <w:bCs/>
          <w:spacing w:val="-1"/>
          <w:sz w:val="20"/>
          <w:szCs w:val="20"/>
        </w:rPr>
      </w:pPr>
    </w:p>
    <w:p w14:paraId="1960DC0C" w14:textId="77777777" w:rsidR="00EC3736" w:rsidRPr="00352FC8" w:rsidRDefault="00EC3736" w:rsidP="00EC3736">
      <w:pPr>
        <w:spacing w:before="19"/>
        <w:ind w:left="1540" w:right="-20"/>
        <w:jc w:val="both"/>
        <w:rPr>
          <w:rFonts w:ascii="Tahoma" w:hAnsi="Tahoma" w:cs="Tahoma"/>
          <w:b/>
          <w:bCs/>
          <w:spacing w:val="-1"/>
          <w:sz w:val="20"/>
          <w:szCs w:val="20"/>
        </w:rPr>
      </w:pPr>
    </w:p>
    <w:p w14:paraId="33E67F51" w14:textId="77777777" w:rsidR="00EC3736" w:rsidRPr="00352FC8" w:rsidRDefault="00EC3736" w:rsidP="00EC3736">
      <w:pPr>
        <w:spacing w:before="19"/>
        <w:ind w:left="1540" w:right="-20"/>
        <w:jc w:val="both"/>
        <w:rPr>
          <w:rFonts w:ascii="Tahoma" w:hAnsi="Tahoma" w:cs="Tahoma"/>
          <w:b/>
          <w:bCs/>
          <w:spacing w:val="-1"/>
          <w:sz w:val="20"/>
          <w:szCs w:val="20"/>
        </w:rPr>
      </w:pPr>
    </w:p>
    <w:p w14:paraId="2CAF20CA" w14:textId="77777777" w:rsidR="00EC3736" w:rsidRPr="00352FC8" w:rsidRDefault="00EC3736" w:rsidP="00EC3736">
      <w:pPr>
        <w:pStyle w:val="Textoindependienteprimerasangra2"/>
        <w:rPr>
          <w:rFonts w:ascii="Tahoma" w:hAnsi="Tahoma" w:cs="Tahoma"/>
          <w:b/>
          <w:sz w:val="20"/>
        </w:rPr>
      </w:pPr>
      <w:r w:rsidRPr="00352FC8">
        <w:rPr>
          <w:rFonts w:ascii="Tahoma" w:hAnsi="Tahoma" w:cs="Tahoma"/>
          <w:b/>
          <w:spacing w:val="-1"/>
          <w:sz w:val="20"/>
        </w:rPr>
        <w:t>M</w:t>
      </w:r>
      <w:r w:rsidRPr="00352FC8">
        <w:rPr>
          <w:rFonts w:ascii="Tahoma" w:hAnsi="Tahoma" w:cs="Tahoma"/>
          <w:b/>
          <w:sz w:val="20"/>
        </w:rPr>
        <w:t>EDI</w:t>
      </w:r>
      <w:r w:rsidRPr="00352FC8">
        <w:rPr>
          <w:rFonts w:ascii="Tahoma" w:hAnsi="Tahoma" w:cs="Tahoma"/>
          <w:b/>
          <w:spacing w:val="-1"/>
          <w:sz w:val="20"/>
        </w:rPr>
        <w:t>C</w:t>
      </w:r>
      <w:r w:rsidRPr="00352FC8">
        <w:rPr>
          <w:rFonts w:ascii="Tahoma" w:hAnsi="Tahoma" w:cs="Tahoma"/>
          <w:b/>
          <w:sz w:val="20"/>
        </w:rPr>
        <w:t>IÓN</w:t>
      </w:r>
    </w:p>
    <w:p w14:paraId="5589C178" w14:textId="77777777" w:rsidR="00EC3736" w:rsidRPr="00352FC8" w:rsidRDefault="00EC3736" w:rsidP="00EC3736">
      <w:pPr>
        <w:pStyle w:val="Textoindependienteprimerasangra2"/>
        <w:rPr>
          <w:rFonts w:ascii="Tahoma" w:hAnsi="Tahoma" w:cs="Tahoma"/>
          <w:b/>
          <w:sz w:val="20"/>
        </w:rPr>
      </w:pPr>
    </w:p>
    <w:tbl>
      <w:tblPr>
        <w:tblW w:w="6662" w:type="dxa"/>
        <w:tblInd w:w="1423" w:type="dxa"/>
        <w:tblLayout w:type="fixed"/>
        <w:tblCellMar>
          <w:left w:w="0" w:type="dxa"/>
          <w:right w:w="0" w:type="dxa"/>
        </w:tblCellMar>
        <w:tblLook w:val="01E0" w:firstRow="1" w:lastRow="1" w:firstColumn="1" w:lastColumn="1" w:noHBand="0" w:noVBand="0"/>
      </w:tblPr>
      <w:tblGrid>
        <w:gridCol w:w="4111"/>
        <w:gridCol w:w="850"/>
        <w:gridCol w:w="851"/>
        <w:gridCol w:w="850"/>
      </w:tblGrid>
      <w:tr w:rsidR="00EC3736" w:rsidRPr="00352FC8" w14:paraId="2409AFF8" w14:textId="77777777" w:rsidTr="00B0390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20CFFB80" w14:textId="77777777" w:rsidR="00EC3736" w:rsidRPr="00352FC8" w:rsidRDefault="00EC3736" w:rsidP="00B03904">
            <w:pPr>
              <w:ind w:left="64" w:right="-20"/>
              <w:jc w:val="both"/>
              <w:rPr>
                <w:rFonts w:ascii="Tahoma" w:hAnsi="Tahoma" w:cs="Tahoma"/>
                <w:sz w:val="20"/>
                <w:szCs w:val="20"/>
              </w:rPr>
            </w:pPr>
            <w:r w:rsidRPr="00352FC8">
              <w:rPr>
                <w:rFonts w:ascii="Tahoma" w:hAnsi="Tahoma" w:cs="Tahoma"/>
                <w:b/>
                <w:bCs/>
                <w:sz w:val="20"/>
                <w:szCs w:val="20"/>
              </w:rPr>
              <w:t>Distancia del Electrodo Central (%)</w:t>
            </w:r>
          </w:p>
        </w:tc>
        <w:tc>
          <w:tcPr>
            <w:tcW w:w="850" w:type="dxa"/>
            <w:tcBorders>
              <w:top w:val="single" w:sz="4" w:space="0" w:color="000000"/>
              <w:left w:val="single" w:sz="4" w:space="0" w:color="000000"/>
              <w:bottom w:val="single" w:sz="4" w:space="0" w:color="000000"/>
              <w:right w:val="single" w:sz="4" w:space="0" w:color="000000"/>
            </w:tcBorders>
            <w:vAlign w:val="center"/>
          </w:tcPr>
          <w:p w14:paraId="65F02E58" w14:textId="77777777" w:rsidR="00EC3736" w:rsidRPr="00352FC8" w:rsidRDefault="00EC3736" w:rsidP="00B03904">
            <w:pPr>
              <w:ind w:left="64" w:right="-20"/>
              <w:jc w:val="both"/>
              <w:rPr>
                <w:rFonts w:ascii="Tahoma" w:hAnsi="Tahoma" w:cs="Tahoma"/>
                <w:b/>
                <w:sz w:val="20"/>
                <w:szCs w:val="20"/>
              </w:rPr>
            </w:pPr>
            <w:r w:rsidRPr="00352FC8">
              <w:rPr>
                <w:rFonts w:ascii="Tahoma" w:hAnsi="Tahoma" w:cs="Tahoma"/>
                <w:b/>
                <w:bCs/>
                <w:sz w:val="20"/>
                <w:szCs w:val="20"/>
              </w:rPr>
              <w:t>52%</w:t>
            </w:r>
          </w:p>
        </w:tc>
        <w:tc>
          <w:tcPr>
            <w:tcW w:w="851" w:type="dxa"/>
            <w:tcBorders>
              <w:top w:val="single" w:sz="4" w:space="0" w:color="000000"/>
              <w:left w:val="single" w:sz="4" w:space="0" w:color="000000"/>
              <w:bottom w:val="single" w:sz="4" w:space="0" w:color="000000"/>
              <w:right w:val="single" w:sz="4" w:space="0" w:color="000000"/>
            </w:tcBorders>
            <w:vAlign w:val="center"/>
          </w:tcPr>
          <w:p w14:paraId="4A2EE5CC" w14:textId="77777777" w:rsidR="00EC3736" w:rsidRPr="00352FC8" w:rsidRDefault="00EC3736" w:rsidP="00B03904">
            <w:pPr>
              <w:ind w:left="64" w:right="-20"/>
              <w:jc w:val="both"/>
              <w:rPr>
                <w:rFonts w:ascii="Tahoma" w:hAnsi="Tahoma" w:cs="Tahoma"/>
                <w:b/>
                <w:bCs/>
                <w:sz w:val="20"/>
                <w:szCs w:val="20"/>
              </w:rPr>
            </w:pPr>
            <w:r w:rsidRPr="00352FC8">
              <w:rPr>
                <w:rFonts w:ascii="Tahoma" w:hAnsi="Tahoma" w:cs="Tahoma"/>
                <w:b/>
                <w:bCs/>
                <w:sz w:val="20"/>
                <w:szCs w:val="20"/>
              </w:rPr>
              <w:t>62%</w:t>
            </w:r>
          </w:p>
        </w:tc>
        <w:tc>
          <w:tcPr>
            <w:tcW w:w="850" w:type="dxa"/>
            <w:tcBorders>
              <w:top w:val="single" w:sz="4" w:space="0" w:color="000000"/>
              <w:left w:val="single" w:sz="4" w:space="0" w:color="000000"/>
              <w:bottom w:val="single" w:sz="4" w:space="0" w:color="000000"/>
              <w:right w:val="single" w:sz="4" w:space="0" w:color="000000"/>
            </w:tcBorders>
            <w:vAlign w:val="center"/>
          </w:tcPr>
          <w:p w14:paraId="0432984F" w14:textId="77777777" w:rsidR="00EC3736" w:rsidRPr="00352FC8" w:rsidRDefault="00EC3736" w:rsidP="00B03904">
            <w:pPr>
              <w:ind w:left="64" w:right="-20"/>
              <w:jc w:val="both"/>
              <w:rPr>
                <w:rFonts w:ascii="Tahoma" w:hAnsi="Tahoma" w:cs="Tahoma"/>
                <w:b/>
                <w:bCs/>
                <w:sz w:val="20"/>
                <w:szCs w:val="20"/>
              </w:rPr>
            </w:pPr>
            <w:r w:rsidRPr="00352FC8">
              <w:rPr>
                <w:rFonts w:ascii="Tahoma" w:hAnsi="Tahoma" w:cs="Tahoma"/>
                <w:b/>
                <w:bCs/>
                <w:sz w:val="20"/>
                <w:szCs w:val="20"/>
              </w:rPr>
              <w:t>72%</w:t>
            </w:r>
          </w:p>
        </w:tc>
      </w:tr>
      <w:tr w:rsidR="00EC3736" w:rsidRPr="00352FC8" w14:paraId="13824267" w14:textId="77777777" w:rsidTr="00B0390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22B08973" w14:textId="77777777" w:rsidR="00EC3736" w:rsidRPr="00352FC8" w:rsidRDefault="00EC3736" w:rsidP="00B03904">
            <w:pPr>
              <w:ind w:left="64" w:right="-20"/>
              <w:jc w:val="both"/>
              <w:rPr>
                <w:rFonts w:ascii="Tahoma" w:hAnsi="Tahoma" w:cs="Tahoma"/>
                <w:sz w:val="20"/>
                <w:szCs w:val="20"/>
              </w:rPr>
            </w:pPr>
            <w:r w:rsidRPr="00352FC8">
              <w:rPr>
                <w:rFonts w:ascii="Tahoma" w:hAnsi="Tahoma" w:cs="Tahoma"/>
                <w:b/>
                <w:bCs/>
                <w:sz w:val="20"/>
                <w:szCs w:val="20"/>
              </w:rPr>
              <w:t>LON</w:t>
            </w:r>
            <w:r w:rsidRPr="00352FC8">
              <w:rPr>
                <w:rFonts w:ascii="Tahoma" w:hAnsi="Tahoma" w:cs="Tahoma"/>
                <w:b/>
                <w:bCs/>
                <w:spacing w:val="-2"/>
                <w:sz w:val="20"/>
                <w:szCs w:val="20"/>
              </w:rPr>
              <w:t>G</w:t>
            </w:r>
            <w:r w:rsidRPr="00352FC8">
              <w:rPr>
                <w:rFonts w:ascii="Tahoma" w:hAnsi="Tahoma" w:cs="Tahoma"/>
                <w:b/>
                <w:bCs/>
                <w:sz w:val="20"/>
                <w:szCs w:val="20"/>
              </w:rPr>
              <w:t>I</w:t>
            </w:r>
            <w:r w:rsidRPr="00352FC8">
              <w:rPr>
                <w:rFonts w:ascii="Tahoma" w:hAnsi="Tahoma" w:cs="Tahoma"/>
                <w:b/>
                <w:bCs/>
                <w:spacing w:val="1"/>
                <w:sz w:val="20"/>
                <w:szCs w:val="20"/>
              </w:rPr>
              <w:t>T</w:t>
            </w:r>
            <w:r w:rsidRPr="00352FC8">
              <w:rPr>
                <w:rFonts w:ascii="Tahoma" w:hAnsi="Tahoma" w:cs="Tahoma"/>
                <w:b/>
                <w:bCs/>
                <w:sz w:val="20"/>
                <w:szCs w:val="20"/>
              </w:rPr>
              <w:t>U</w:t>
            </w:r>
            <w:r w:rsidRPr="00352FC8">
              <w:rPr>
                <w:rFonts w:ascii="Tahoma" w:hAnsi="Tahoma" w:cs="Tahoma"/>
                <w:b/>
                <w:bCs/>
                <w:spacing w:val="-1"/>
                <w:sz w:val="20"/>
                <w:szCs w:val="20"/>
              </w:rPr>
              <w:t>D</w:t>
            </w:r>
            <w:r w:rsidRPr="00352FC8">
              <w:rPr>
                <w:rFonts w:ascii="Tahoma" w:hAnsi="Tahoma" w:cs="Tahoma"/>
                <w:b/>
                <w:bCs/>
                <w:sz w:val="20"/>
                <w:szCs w:val="20"/>
              </w:rPr>
              <w:t>IN</w:t>
            </w:r>
            <w:r w:rsidRPr="00352FC8">
              <w:rPr>
                <w:rFonts w:ascii="Tahoma" w:hAnsi="Tahoma" w:cs="Tahoma"/>
                <w:b/>
                <w:bCs/>
                <w:spacing w:val="-1"/>
                <w:sz w:val="20"/>
                <w:szCs w:val="20"/>
              </w:rPr>
              <w:t>A</w:t>
            </w:r>
            <w:r w:rsidRPr="00352FC8">
              <w:rPr>
                <w:rFonts w:ascii="Tahoma" w:hAnsi="Tahoma" w:cs="Tahoma"/>
                <w:b/>
                <w:bCs/>
                <w:sz w:val="20"/>
                <w:szCs w:val="20"/>
              </w:rPr>
              <w:t>L</w:t>
            </w:r>
          </w:p>
        </w:tc>
        <w:tc>
          <w:tcPr>
            <w:tcW w:w="850" w:type="dxa"/>
            <w:tcBorders>
              <w:top w:val="single" w:sz="4" w:space="0" w:color="000000"/>
              <w:left w:val="single" w:sz="4" w:space="0" w:color="000000"/>
              <w:bottom w:val="single" w:sz="4" w:space="0" w:color="000000"/>
              <w:right w:val="single" w:sz="4" w:space="0" w:color="000000"/>
            </w:tcBorders>
            <w:vAlign w:val="center"/>
          </w:tcPr>
          <w:p w14:paraId="6995B7C6" w14:textId="77777777" w:rsidR="00EC3736" w:rsidRPr="00352FC8" w:rsidRDefault="00EC3736" w:rsidP="00B03904">
            <w:pPr>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FB80D35" w14:textId="77777777" w:rsidR="00EC3736" w:rsidRPr="00352FC8" w:rsidRDefault="00EC3736" w:rsidP="00B03904">
            <w:pPr>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DF81C5" w14:textId="77777777" w:rsidR="00EC3736" w:rsidRPr="00352FC8" w:rsidRDefault="00EC3736" w:rsidP="00B03904">
            <w:pPr>
              <w:jc w:val="both"/>
              <w:rPr>
                <w:rFonts w:ascii="Tahoma" w:hAnsi="Tahoma" w:cs="Tahoma"/>
                <w:sz w:val="20"/>
                <w:szCs w:val="20"/>
              </w:rPr>
            </w:pPr>
          </w:p>
        </w:tc>
      </w:tr>
      <w:tr w:rsidR="00EC3736" w:rsidRPr="00352FC8" w14:paraId="27EF29CE" w14:textId="77777777" w:rsidTr="00B0390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073A291C" w14:textId="77777777" w:rsidR="00EC3736" w:rsidRPr="00352FC8" w:rsidRDefault="00EC3736" w:rsidP="00B03904">
            <w:pPr>
              <w:ind w:left="64" w:right="-20"/>
              <w:jc w:val="both"/>
              <w:rPr>
                <w:rFonts w:ascii="Tahoma" w:hAnsi="Tahoma" w:cs="Tahoma"/>
                <w:sz w:val="20"/>
                <w:szCs w:val="20"/>
              </w:rPr>
            </w:pPr>
            <w:r w:rsidRPr="00352FC8">
              <w:rPr>
                <w:rFonts w:ascii="Tahoma" w:hAnsi="Tahoma" w:cs="Tahoma"/>
                <w:b/>
                <w:bCs/>
                <w:sz w:val="20"/>
                <w:szCs w:val="20"/>
              </w:rPr>
              <w:t>TR</w:t>
            </w:r>
            <w:r w:rsidRPr="00352FC8">
              <w:rPr>
                <w:rFonts w:ascii="Tahoma" w:hAnsi="Tahoma" w:cs="Tahoma"/>
                <w:b/>
                <w:bCs/>
                <w:spacing w:val="-1"/>
                <w:sz w:val="20"/>
                <w:szCs w:val="20"/>
              </w:rPr>
              <w:t>A</w:t>
            </w:r>
            <w:r w:rsidRPr="00352FC8">
              <w:rPr>
                <w:rFonts w:ascii="Tahoma" w:hAnsi="Tahoma" w:cs="Tahoma"/>
                <w:b/>
                <w:bCs/>
                <w:sz w:val="20"/>
                <w:szCs w:val="20"/>
              </w:rPr>
              <w:t>NSVERSAL</w:t>
            </w:r>
          </w:p>
        </w:tc>
        <w:tc>
          <w:tcPr>
            <w:tcW w:w="850" w:type="dxa"/>
            <w:tcBorders>
              <w:top w:val="single" w:sz="4" w:space="0" w:color="000000"/>
              <w:left w:val="single" w:sz="4" w:space="0" w:color="000000"/>
              <w:bottom w:val="single" w:sz="4" w:space="0" w:color="000000"/>
              <w:right w:val="single" w:sz="4" w:space="0" w:color="000000"/>
            </w:tcBorders>
            <w:vAlign w:val="center"/>
          </w:tcPr>
          <w:p w14:paraId="5D47D9C8" w14:textId="77777777" w:rsidR="00EC3736" w:rsidRPr="00352FC8" w:rsidRDefault="00EC3736" w:rsidP="00B03904">
            <w:pPr>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7AB9DB" w14:textId="77777777" w:rsidR="00EC3736" w:rsidRPr="00352FC8" w:rsidRDefault="00EC3736" w:rsidP="00B03904">
            <w:pPr>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738C521" w14:textId="77777777" w:rsidR="00EC3736" w:rsidRPr="00352FC8" w:rsidRDefault="00EC3736" w:rsidP="00B03904">
            <w:pPr>
              <w:jc w:val="both"/>
              <w:rPr>
                <w:rFonts w:ascii="Tahoma" w:hAnsi="Tahoma" w:cs="Tahoma"/>
                <w:sz w:val="20"/>
                <w:szCs w:val="20"/>
              </w:rPr>
            </w:pPr>
          </w:p>
        </w:tc>
      </w:tr>
      <w:tr w:rsidR="00EC3736" w:rsidRPr="00352FC8" w14:paraId="752943C8" w14:textId="77777777" w:rsidTr="00F403F1">
        <w:trPr>
          <w:trHeight w:val="412"/>
        </w:trPr>
        <w:tc>
          <w:tcPr>
            <w:tcW w:w="6662" w:type="dxa"/>
            <w:gridSpan w:val="4"/>
            <w:tcBorders>
              <w:top w:val="single" w:sz="4" w:space="0" w:color="000000"/>
              <w:left w:val="single" w:sz="4" w:space="0" w:color="000000"/>
              <w:bottom w:val="single" w:sz="4" w:space="0" w:color="000000"/>
              <w:right w:val="single" w:sz="4" w:space="0" w:color="000000"/>
            </w:tcBorders>
            <w:vAlign w:val="center"/>
          </w:tcPr>
          <w:p w14:paraId="1D237AC3" w14:textId="77777777" w:rsidR="00EC3736" w:rsidRPr="00352FC8" w:rsidRDefault="00EC3736" w:rsidP="00B03904">
            <w:pPr>
              <w:jc w:val="both"/>
              <w:rPr>
                <w:rFonts w:ascii="Tahoma" w:hAnsi="Tahoma" w:cs="Tahoma"/>
                <w:b/>
                <w:sz w:val="20"/>
                <w:szCs w:val="20"/>
              </w:rPr>
            </w:pPr>
            <w:proofErr w:type="spellStart"/>
            <w:r w:rsidRPr="00352FC8">
              <w:rPr>
                <w:rFonts w:ascii="Tahoma" w:hAnsi="Tahoma" w:cs="Tahoma"/>
                <w:b/>
                <w:sz w:val="20"/>
                <w:szCs w:val="20"/>
              </w:rPr>
              <w:t>Obs</w:t>
            </w:r>
            <w:proofErr w:type="spellEnd"/>
            <w:r w:rsidRPr="00352FC8">
              <w:rPr>
                <w:rFonts w:ascii="Tahoma" w:hAnsi="Tahoma" w:cs="Tahoma"/>
                <w:b/>
                <w:sz w:val="20"/>
                <w:szCs w:val="20"/>
              </w:rPr>
              <w:t>.:</w:t>
            </w:r>
          </w:p>
        </w:tc>
      </w:tr>
    </w:tbl>
    <w:p w14:paraId="4B1A51A8"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4BBB7990"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medición se realizará para todos los sitios de torre tanto de resistividad como resistencia, en presencia de la Supervisión.</w:t>
      </w:r>
    </w:p>
    <w:p w14:paraId="723379D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Toda la información registrada del ensayo en campo será entregada a la Supervisión y al Contratante, la cual será utilizada para el diseño del esquema de puesta a tierra a instalar en cada estructura.</w:t>
      </w:r>
    </w:p>
    <w:p w14:paraId="3BD699A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Materiales, herramientas y equipo</w:t>
      </w:r>
    </w:p>
    <w:p w14:paraId="32D1867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Para el estudio de resistencia y resistividad se usará el </w:t>
      </w:r>
      <w:proofErr w:type="spellStart"/>
      <w:r w:rsidRPr="00352FC8">
        <w:rPr>
          <w:rFonts w:ascii="Tahoma" w:hAnsi="Tahoma" w:cs="Tahoma"/>
          <w:sz w:val="20"/>
        </w:rPr>
        <w:t>telurometro</w:t>
      </w:r>
      <w:proofErr w:type="spellEnd"/>
      <w:r w:rsidRPr="00352FC8">
        <w:rPr>
          <w:rFonts w:ascii="Tahoma" w:hAnsi="Tahoma" w:cs="Tahoma"/>
          <w:sz w:val="20"/>
        </w:rPr>
        <w:t xml:space="preserve"> MEGGER FLUKE 1625 (calibrado) o similar, con todos sus accesorios. Se deberá contar con un combo para la introducción de las varillas en el terreno. El equipo deberá estar calibrado y se deberá presentar su certificado de calibración.</w:t>
      </w:r>
    </w:p>
    <w:p w14:paraId="2B1F70AC"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7032453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resistividad y la resistencia será medida por torre y aprobada por la Supervisión.</w:t>
      </w:r>
    </w:p>
    <w:p w14:paraId="5396E4F7"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Pago</w:t>
      </w:r>
    </w:p>
    <w:p w14:paraId="5EDAAD5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Este ítem ejecutado de acuerdo a lo descrito anteriormente y aprobado por el supervisor. Será pagado al Precio Unitario ofertado por torre, el cual contemplará la cantidad de mediciones necesarias, hasta obtener la resistencia menor a 20 Ω según norma. Dicho precio será compensación total por los materiales, mano de obra, herramientas, equipo y otros gastos que sean necesarios para la adecuada y correcta ejecución de los trabajos.</w:t>
      </w:r>
    </w:p>
    <w:p w14:paraId="063A06F5"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 de pago</w:t>
      </w:r>
    </w:p>
    <w:p w14:paraId="7B2998A0" w14:textId="77777777" w:rsidR="00EC3736" w:rsidRPr="00352FC8" w:rsidRDefault="00EC3736" w:rsidP="00F403F1">
      <w:pPr>
        <w:widowControl w:val="0"/>
        <w:tabs>
          <w:tab w:val="left" w:pos="2552"/>
        </w:tabs>
        <w:autoSpaceDE w:val="0"/>
        <w:autoSpaceDN w:val="0"/>
        <w:adjustRightInd w:val="0"/>
        <w:spacing w:before="120" w:after="120"/>
        <w:jc w:val="both"/>
        <w:rPr>
          <w:rFonts w:ascii="Tahoma" w:hAnsi="Tahoma" w:cs="Tahoma"/>
          <w:bCs/>
          <w:sz w:val="20"/>
          <w:szCs w:val="20"/>
        </w:rPr>
      </w:pPr>
      <w:r w:rsidRPr="00352FC8">
        <w:rPr>
          <w:rFonts w:ascii="Tahoma" w:hAnsi="Tahoma" w:cs="Tahoma"/>
          <w:bCs/>
          <w:sz w:val="20"/>
          <w:szCs w:val="20"/>
        </w:rPr>
        <w:t>Medición de Resistividad:</w:t>
      </w:r>
      <w:r w:rsidRPr="00352FC8">
        <w:rPr>
          <w:rFonts w:ascii="Tahoma" w:hAnsi="Tahoma" w:cs="Tahoma"/>
          <w:bCs/>
          <w:sz w:val="20"/>
          <w:szCs w:val="20"/>
        </w:rPr>
        <w:tab/>
      </w:r>
      <w:r w:rsidRPr="00352FC8">
        <w:rPr>
          <w:rFonts w:ascii="Tahoma" w:hAnsi="Tahoma" w:cs="Tahoma"/>
          <w:bCs/>
          <w:sz w:val="20"/>
          <w:szCs w:val="20"/>
        </w:rPr>
        <w:tab/>
      </w:r>
      <w:r w:rsidRPr="00352FC8">
        <w:rPr>
          <w:rFonts w:ascii="Tahoma" w:hAnsi="Tahoma" w:cs="Tahoma"/>
          <w:b/>
          <w:sz w:val="20"/>
          <w:szCs w:val="20"/>
        </w:rPr>
        <w:t>Unidad</w:t>
      </w:r>
    </w:p>
    <w:p w14:paraId="05D1381A" w14:textId="77777777" w:rsidR="00EC3736" w:rsidRPr="00352FC8" w:rsidRDefault="00EC3736" w:rsidP="00F403F1">
      <w:pPr>
        <w:widowControl w:val="0"/>
        <w:tabs>
          <w:tab w:val="left" w:pos="2552"/>
        </w:tabs>
        <w:autoSpaceDE w:val="0"/>
        <w:autoSpaceDN w:val="0"/>
        <w:adjustRightInd w:val="0"/>
        <w:spacing w:before="120" w:after="120"/>
        <w:jc w:val="both"/>
        <w:rPr>
          <w:rFonts w:ascii="Tahoma" w:hAnsi="Tahoma" w:cs="Tahoma"/>
          <w:b/>
          <w:sz w:val="20"/>
          <w:szCs w:val="20"/>
        </w:rPr>
      </w:pPr>
      <w:r w:rsidRPr="00352FC8">
        <w:rPr>
          <w:rFonts w:ascii="Tahoma" w:hAnsi="Tahoma" w:cs="Tahoma"/>
          <w:bCs/>
          <w:sz w:val="20"/>
          <w:szCs w:val="20"/>
        </w:rPr>
        <w:t>Medición de Resistencia.:</w:t>
      </w:r>
      <w:r w:rsidRPr="00352FC8">
        <w:rPr>
          <w:rFonts w:ascii="Tahoma" w:hAnsi="Tahoma" w:cs="Tahoma"/>
          <w:bCs/>
          <w:sz w:val="20"/>
          <w:szCs w:val="20"/>
        </w:rPr>
        <w:tab/>
      </w:r>
      <w:r w:rsidRPr="00352FC8">
        <w:rPr>
          <w:rFonts w:ascii="Tahoma" w:hAnsi="Tahoma" w:cs="Tahoma"/>
          <w:bCs/>
          <w:sz w:val="20"/>
          <w:szCs w:val="20"/>
        </w:rPr>
        <w:tab/>
      </w:r>
      <w:r w:rsidRPr="00352FC8">
        <w:rPr>
          <w:rFonts w:ascii="Tahoma" w:hAnsi="Tahoma" w:cs="Tahoma"/>
          <w:b/>
          <w:sz w:val="20"/>
          <w:szCs w:val="20"/>
        </w:rPr>
        <w:t>Unidad</w:t>
      </w:r>
    </w:p>
    <w:p w14:paraId="4661E83B" w14:textId="77777777" w:rsidR="00EC3736" w:rsidRPr="00352FC8" w:rsidRDefault="00EC3736" w:rsidP="001F7D04">
      <w:pPr>
        <w:jc w:val="both"/>
        <w:rPr>
          <w:rFonts w:ascii="Tahoma" w:hAnsi="Tahoma" w:cs="Tahoma"/>
          <w:bCs/>
          <w:sz w:val="20"/>
          <w:szCs w:val="20"/>
        </w:rPr>
      </w:pPr>
    </w:p>
    <w:p w14:paraId="3516EE69" w14:textId="77777777" w:rsidR="00EC3736" w:rsidRPr="00352FC8" w:rsidRDefault="00EC3736" w:rsidP="00D93681">
      <w:pPr>
        <w:pStyle w:val="Prrafodelista"/>
        <w:numPr>
          <w:ilvl w:val="1"/>
          <w:numId w:val="108"/>
        </w:numPr>
        <w:spacing w:after="160" w:line="259" w:lineRule="auto"/>
        <w:ind w:left="360"/>
        <w:jc w:val="both"/>
        <w:outlineLvl w:val="1"/>
        <w:rPr>
          <w:rFonts w:ascii="Tahoma" w:hAnsi="Tahoma" w:cs="Tahoma"/>
          <w:b/>
          <w:bCs/>
          <w:sz w:val="20"/>
          <w:szCs w:val="20"/>
          <w:lang w:val="es-BO"/>
        </w:rPr>
      </w:pPr>
      <w:r w:rsidRPr="00352FC8">
        <w:rPr>
          <w:rFonts w:ascii="Tahoma" w:hAnsi="Tahoma" w:cs="Tahoma"/>
          <w:b/>
          <w:bCs/>
          <w:sz w:val="20"/>
          <w:szCs w:val="20"/>
          <w:lang w:val="es-BO"/>
        </w:rPr>
        <w:lastRenderedPageBreak/>
        <w:t>MONTAJE DE ESTRUCTURAS</w:t>
      </w:r>
    </w:p>
    <w:p w14:paraId="4BC4F6DA" w14:textId="77777777" w:rsidR="00EC3736" w:rsidRPr="00352FC8" w:rsidRDefault="00EC3736" w:rsidP="00F403F1">
      <w:pPr>
        <w:pStyle w:val="Continuarlista"/>
        <w:spacing w:before="120"/>
        <w:ind w:left="0"/>
        <w:contextualSpacing w:val="0"/>
        <w:jc w:val="both"/>
        <w:rPr>
          <w:rFonts w:ascii="Tahoma" w:hAnsi="Tahoma" w:cs="Tahoma"/>
          <w:b/>
          <w:sz w:val="20"/>
        </w:rPr>
      </w:pPr>
      <w:r w:rsidRPr="00352FC8">
        <w:rPr>
          <w:rFonts w:ascii="Tahoma" w:hAnsi="Tahoma" w:cs="Tahoma"/>
          <w:b/>
          <w:sz w:val="20"/>
        </w:rPr>
        <w:t>Generalidades</w:t>
      </w:r>
    </w:p>
    <w:p w14:paraId="30D75C91"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tipos de estructuras a ser empleados en lugares específicos, incluyendo la torre básica, extensiones de cuerpo (si es necesario) y las extensiones de patas individuales, están indicados en la Lista de Construcción que será entregada por el Contratante.</w:t>
      </w:r>
    </w:p>
    <w:p w14:paraId="14583D61"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estructuras previstas para el proyecto tienen las siguientes características:</w:t>
      </w:r>
    </w:p>
    <w:p w14:paraId="20DE484D" w14:textId="77777777" w:rsidR="00EC3736" w:rsidRPr="00352FC8" w:rsidRDefault="00EC3736" w:rsidP="00F403F1">
      <w:pPr>
        <w:pStyle w:val="Textoindependiente"/>
        <w:spacing w:before="120" w:after="120"/>
        <w:rPr>
          <w:rFonts w:ascii="Tahoma" w:hAnsi="Tahoma" w:cs="Tahoma"/>
          <w:sz w:val="20"/>
        </w:rPr>
      </w:pPr>
      <w:r w:rsidRPr="00352FC8">
        <w:rPr>
          <w:rFonts w:ascii="Tahoma" w:hAnsi="Tahoma" w:cs="Tahoma"/>
          <w:sz w:val="20"/>
        </w:rPr>
        <w:t>Tabla N° 2 – Tipo de Estructuras</w:t>
      </w:r>
    </w:p>
    <w:tbl>
      <w:tblPr>
        <w:tblW w:w="6757" w:type="dxa"/>
        <w:jc w:val="center"/>
        <w:tblLayout w:type="fixed"/>
        <w:tblCellMar>
          <w:left w:w="0" w:type="dxa"/>
          <w:right w:w="0" w:type="dxa"/>
        </w:tblCellMar>
        <w:tblLook w:val="01E0" w:firstRow="1" w:lastRow="1" w:firstColumn="1" w:lastColumn="1" w:noHBand="0" w:noVBand="0"/>
      </w:tblPr>
      <w:tblGrid>
        <w:gridCol w:w="853"/>
        <w:gridCol w:w="4365"/>
        <w:gridCol w:w="1539"/>
      </w:tblGrid>
      <w:tr w:rsidR="00EC3736" w:rsidRPr="00352FC8" w14:paraId="392DFC3B" w14:textId="77777777" w:rsidTr="00B03904">
        <w:trPr>
          <w:trHeight w:hRule="exact" w:val="624"/>
          <w:jc w:val="center"/>
        </w:trPr>
        <w:tc>
          <w:tcPr>
            <w:tcW w:w="853" w:type="dxa"/>
            <w:tcBorders>
              <w:top w:val="single" w:sz="4" w:space="0" w:color="000000"/>
              <w:left w:val="single" w:sz="4" w:space="0" w:color="000000"/>
              <w:bottom w:val="single" w:sz="4" w:space="0" w:color="000000"/>
              <w:right w:val="single" w:sz="4" w:space="0" w:color="000000"/>
            </w:tcBorders>
            <w:shd w:val="clear" w:color="auto" w:fill="B8CCE3"/>
          </w:tcPr>
          <w:p w14:paraId="2F5ACAEC" w14:textId="77777777" w:rsidR="00EC3736" w:rsidRPr="00352FC8" w:rsidRDefault="00EC3736" w:rsidP="00B03904">
            <w:pPr>
              <w:spacing w:before="5" w:line="130" w:lineRule="exact"/>
              <w:jc w:val="both"/>
              <w:rPr>
                <w:rFonts w:ascii="Tahoma" w:hAnsi="Tahoma" w:cs="Tahoma"/>
                <w:sz w:val="20"/>
                <w:szCs w:val="20"/>
              </w:rPr>
            </w:pPr>
          </w:p>
          <w:p w14:paraId="492790A8" w14:textId="77777777" w:rsidR="00EC3736" w:rsidRPr="00352FC8" w:rsidRDefault="00EC3736" w:rsidP="00B03904">
            <w:pPr>
              <w:ind w:left="124" w:right="-20"/>
              <w:jc w:val="both"/>
              <w:rPr>
                <w:rFonts w:ascii="Tahoma" w:hAnsi="Tahoma" w:cs="Tahoma"/>
                <w:sz w:val="20"/>
                <w:szCs w:val="20"/>
              </w:rPr>
            </w:pPr>
            <w:r w:rsidRPr="00352FC8">
              <w:rPr>
                <w:rFonts w:ascii="Tahoma" w:hAnsi="Tahoma" w:cs="Tahoma"/>
                <w:b/>
                <w:bCs/>
                <w:sz w:val="20"/>
                <w:szCs w:val="20"/>
              </w:rPr>
              <w:t>TI</w:t>
            </w:r>
            <w:r w:rsidRPr="00352FC8">
              <w:rPr>
                <w:rFonts w:ascii="Tahoma" w:hAnsi="Tahoma" w:cs="Tahoma"/>
                <w:b/>
                <w:bCs/>
                <w:spacing w:val="-2"/>
                <w:sz w:val="20"/>
                <w:szCs w:val="20"/>
              </w:rPr>
              <w:t>P</w:t>
            </w:r>
            <w:r w:rsidRPr="00352FC8">
              <w:rPr>
                <w:rFonts w:ascii="Tahoma" w:hAnsi="Tahoma" w:cs="Tahoma"/>
                <w:b/>
                <w:bCs/>
                <w:sz w:val="20"/>
                <w:szCs w:val="20"/>
              </w:rPr>
              <w:t>O</w:t>
            </w:r>
          </w:p>
        </w:tc>
        <w:tc>
          <w:tcPr>
            <w:tcW w:w="4365" w:type="dxa"/>
            <w:tcBorders>
              <w:top w:val="single" w:sz="4" w:space="0" w:color="000000"/>
              <w:left w:val="single" w:sz="4" w:space="0" w:color="000000"/>
              <w:bottom w:val="single" w:sz="4" w:space="0" w:color="000000"/>
              <w:right w:val="single" w:sz="4" w:space="0" w:color="000000"/>
            </w:tcBorders>
            <w:shd w:val="clear" w:color="auto" w:fill="B8CCE3"/>
          </w:tcPr>
          <w:p w14:paraId="0DE55D78" w14:textId="77777777" w:rsidR="00EC3736" w:rsidRPr="00352FC8" w:rsidRDefault="00EC3736" w:rsidP="00B03904">
            <w:pPr>
              <w:spacing w:before="5" w:line="130" w:lineRule="exact"/>
              <w:jc w:val="both"/>
              <w:rPr>
                <w:rFonts w:ascii="Tahoma" w:hAnsi="Tahoma" w:cs="Tahoma"/>
                <w:sz w:val="20"/>
                <w:szCs w:val="20"/>
              </w:rPr>
            </w:pPr>
          </w:p>
          <w:p w14:paraId="333F6F4E" w14:textId="77777777" w:rsidR="00EC3736" w:rsidRPr="00352FC8" w:rsidRDefault="00EC3736" w:rsidP="00B03904">
            <w:pPr>
              <w:ind w:left="501" w:right="-20"/>
              <w:jc w:val="both"/>
              <w:rPr>
                <w:rFonts w:ascii="Tahoma" w:hAnsi="Tahoma" w:cs="Tahoma"/>
                <w:sz w:val="20"/>
                <w:szCs w:val="20"/>
              </w:rPr>
            </w:pPr>
            <w:r w:rsidRPr="00352FC8">
              <w:rPr>
                <w:rFonts w:ascii="Tahoma" w:hAnsi="Tahoma" w:cs="Tahoma"/>
                <w:b/>
                <w:bCs/>
                <w:sz w:val="20"/>
                <w:szCs w:val="20"/>
              </w:rPr>
              <w:t>DE</w:t>
            </w:r>
            <w:r w:rsidRPr="00352FC8">
              <w:rPr>
                <w:rFonts w:ascii="Tahoma" w:hAnsi="Tahoma" w:cs="Tahoma"/>
                <w:b/>
                <w:bCs/>
                <w:spacing w:val="1"/>
                <w:sz w:val="20"/>
                <w:szCs w:val="20"/>
              </w:rPr>
              <w:t>S</w:t>
            </w:r>
            <w:r w:rsidRPr="00352FC8">
              <w:rPr>
                <w:rFonts w:ascii="Tahoma" w:hAnsi="Tahoma" w:cs="Tahoma"/>
                <w:b/>
                <w:bCs/>
                <w:sz w:val="20"/>
                <w:szCs w:val="20"/>
              </w:rPr>
              <w:t>I</w:t>
            </w:r>
            <w:r w:rsidRPr="00352FC8">
              <w:rPr>
                <w:rFonts w:ascii="Tahoma" w:hAnsi="Tahoma" w:cs="Tahoma"/>
                <w:b/>
                <w:bCs/>
                <w:spacing w:val="-2"/>
                <w:sz w:val="20"/>
                <w:szCs w:val="20"/>
              </w:rPr>
              <w:t>G</w:t>
            </w:r>
            <w:r w:rsidRPr="00352FC8">
              <w:rPr>
                <w:rFonts w:ascii="Tahoma" w:hAnsi="Tahoma" w:cs="Tahoma"/>
                <w:b/>
                <w:bCs/>
                <w:sz w:val="20"/>
                <w:szCs w:val="20"/>
              </w:rPr>
              <w:t>N</w:t>
            </w:r>
            <w:r w:rsidRPr="00352FC8">
              <w:rPr>
                <w:rFonts w:ascii="Tahoma" w:hAnsi="Tahoma" w:cs="Tahoma"/>
                <w:b/>
                <w:bCs/>
                <w:spacing w:val="-1"/>
                <w:sz w:val="20"/>
                <w:szCs w:val="20"/>
              </w:rPr>
              <w:t>A</w:t>
            </w:r>
            <w:r w:rsidRPr="00352FC8">
              <w:rPr>
                <w:rFonts w:ascii="Tahoma" w:hAnsi="Tahoma" w:cs="Tahoma"/>
                <w:b/>
                <w:bCs/>
                <w:sz w:val="20"/>
                <w:szCs w:val="20"/>
              </w:rPr>
              <w:t>CIÓN</w:t>
            </w:r>
          </w:p>
        </w:tc>
        <w:tc>
          <w:tcPr>
            <w:tcW w:w="1539" w:type="dxa"/>
            <w:tcBorders>
              <w:top w:val="single" w:sz="4" w:space="0" w:color="000000"/>
              <w:left w:val="single" w:sz="4" w:space="0" w:color="000000"/>
              <w:bottom w:val="single" w:sz="4" w:space="0" w:color="000000"/>
              <w:right w:val="single" w:sz="4" w:space="0" w:color="000000"/>
            </w:tcBorders>
            <w:shd w:val="clear" w:color="auto" w:fill="B8CCE3"/>
          </w:tcPr>
          <w:p w14:paraId="239DCB58" w14:textId="77777777" w:rsidR="00EC3736" w:rsidRPr="00352FC8" w:rsidRDefault="00EC3736" w:rsidP="00B03904">
            <w:pPr>
              <w:spacing w:line="272" w:lineRule="exact"/>
              <w:ind w:left="237" w:right="-20"/>
              <w:jc w:val="both"/>
              <w:rPr>
                <w:rFonts w:ascii="Tahoma" w:hAnsi="Tahoma" w:cs="Tahoma"/>
                <w:sz w:val="20"/>
                <w:szCs w:val="20"/>
              </w:rPr>
            </w:pPr>
            <w:r w:rsidRPr="00352FC8">
              <w:rPr>
                <w:rFonts w:ascii="Tahoma" w:hAnsi="Tahoma" w:cs="Tahoma"/>
                <w:b/>
                <w:bCs/>
                <w:sz w:val="20"/>
                <w:szCs w:val="20"/>
              </w:rPr>
              <w:t>A</w:t>
            </w:r>
            <w:r w:rsidRPr="00352FC8">
              <w:rPr>
                <w:rFonts w:ascii="Tahoma" w:hAnsi="Tahoma" w:cs="Tahoma"/>
                <w:b/>
                <w:bCs/>
                <w:spacing w:val="-1"/>
                <w:sz w:val="20"/>
                <w:szCs w:val="20"/>
              </w:rPr>
              <w:t>N</w:t>
            </w:r>
            <w:r w:rsidRPr="00352FC8">
              <w:rPr>
                <w:rFonts w:ascii="Tahoma" w:hAnsi="Tahoma" w:cs="Tahoma"/>
                <w:b/>
                <w:bCs/>
                <w:spacing w:val="-2"/>
                <w:sz w:val="20"/>
                <w:szCs w:val="20"/>
              </w:rPr>
              <w:t>G</w:t>
            </w:r>
            <w:r w:rsidRPr="00352FC8">
              <w:rPr>
                <w:rFonts w:ascii="Tahoma" w:hAnsi="Tahoma" w:cs="Tahoma"/>
                <w:b/>
                <w:bCs/>
                <w:sz w:val="20"/>
                <w:szCs w:val="20"/>
              </w:rPr>
              <w:t>ULO</w:t>
            </w:r>
          </w:p>
          <w:p w14:paraId="778EB7CC" w14:textId="77777777" w:rsidR="00EC3736" w:rsidRPr="00352FC8" w:rsidRDefault="00EC3736" w:rsidP="00B03904">
            <w:pPr>
              <w:ind w:left="186" w:right="-20"/>
              <w:jc w:val="both"/>
              <w:rPr>
                <w:rFonts w:ascii="Tahoma" w:hAnsi="Tahoma" w:cs="Tahoma"/>
                <w:sz w:val="20"/>
                <w:szCs w:val="20"/>
              </w:rPr>
            </w:pPr>
            <w:r w:rsidRPr="00352FC8">
              <w:rPr>
                <w:rFonts w:ascii="Tahoma" w:hAnsi="Tahoma" w:cs="Tahoma"/>
                <w:b/>
                <w:bCs/>
                <w:sz w:val="20"/>
                <w:szCs w:val="20"/>
              </w:rPr>
              <w:t>DE LÍNEA</w:t>
            </w:r>
          </w:p>
        </w:tc>
      </w:tr>
      <w:tr w:rsidR="00EC3736" w:rsidRPr="00352FC8" w14:paraId="4454DD16" w14:textId="77777777" w:rsidTr="00B03904">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432254C"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sz w:val="20"/>
                <w:szCs w:val="20"/>
              </w:rPr>
              <w:t>21SL</w:t>
            </w:r>
          </w:p>
        </w:tc>
        <w:tc>
          <w:tcPr>
            <w:tcW w:w="4365" w:type="dxa"/>
            <w:tcBorders>
              <w:top w:val="single" w:sz="4" w:space="0" w:color="000000"/>
              <w:left w:val="single" w:sz="4" w:space="0" w:color="000000"/>
              <w:bottom w:val="single" w:sz="4" w:space="0" w:color="000000"/>
              <w:right w:val="single" w:sz="4" w:space="0" w:color="000000"/>
            </w:tcBorders>
            <w:vAlign w:val="center"/>
          </w:tcPr>
          <w:p w14:paraId="02CDA17D"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sz w:val="20"/>
                <w:szCs w:val="20"/>
              </w:rPr>
              <w:t>ESTRUCTURA DE SUSPENSION LIVIANA</w:t>
            </w:r>
          </w:p>
        </w:tc>
        <w:tc>
          <w:tcPr>
            <w:tcW w:w="1539" w:type="dxa"/>
            <w:tcBorders>
              <w:top w:val="single" w:sz="4" w:space="0" w:color="000000"/>
              <w:left w:val="single" w:sz="4" w:space="0" w:color="000000"/>
              <w:bottom w:val="single" w:sz="4" w:space="0" w:color="000000"/>
              <w:right w:val="single" w:sz="4" w:space="0" w:color="000000"/>
            </w:tcBorders>
            <w:vAlign w:val="center"/>
          </w:tcPr>
          <w:p w14:paraId="25B8F9D3"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sz w:val="20"/>
                <w:szCs w:val="20"/>
              </w:rPr>
              <w:t>0º - 2º</w:t>
            </w:r>
          </w:p>
        </w:tc>
      </w:tr>
      <w:tr w:rsidR="00EC3736" w:rsidRPr="00352FC8" w14:paraId="1CE3D502" w14:textId="77777777" w:rsidTr="00B03904">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6B25FC6"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sz w:val="20"/>
                <w:szCs w:val="20"/>
              </w:rPr>
              <w:t>21SP</w:t>
            </w:r>
          </w:p>
        </w:tc>
        <w:tc>
          <w:tcPr>
            <w:tcW w:w="4365" w:type="dxa"/>
            <w:tcBorders>
              <w:top w:val="single" w:sz="4" w:space="0" w:color="000000"/>
              <w:left w:val="single" w:sz="4" w:space="0" w:color="000000"/>
              <w:bottom w:val="single" w:sz="4" w:space="0" w:color="000000"/>
              <w:right w:val="single" w:sz="4" w:space="0" w:color="000000"/>
            </w:tcBorders>
            <w:vAlign w:val="center"/>
          </w:tcPr>
          <w:p w14:paraId="0410ED0D"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sz w:val="20"/>
                <w:szCs w:val="20"/>
              </w:rPr>
              <w:t>ESTRUCTURA DE SUSPENSION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1862AF17" w14:textId="77777777" w:rsidR="00EC3736" w:rsidRPr="00352FC8" w:rsidRDefault="00EC3736" w:rsidP="00B03904">
            <w:pPr>
              <w:spacing w:before="7"/>
              <w:ind w:left="64" w:right="-20"/>
              <w:jc w:val="both"/>
              <w:rPr>
                <w:rFonts w:ascii="Tahoma" w:hAnsi="Tahoma" w:cs="Tahoma"/>
                <w:sz w:val="20"/>
                <w:szCs w:val="20"/>
              </w:rPr>
            </w:pPr>
            <w:r w:rsidRPr="00352FC8">
              <w:rPr>
                <w:rFonts w:ascii="Tahoma" w:hAnsi="Tahoma" w:cs="Tahoma"/>
                <w:sz w:val="20"/>
                <w:szCs w:val="20"/>
              </w:rPr>
              <w:t>0º – 10º</w:t>
            </w:r>
          </w:p>
        </w:tc>
      </w:tr>
      <w:tr w:rsidR="00EC3736" w:rsidRPr="00352FC8" w14:paraId="0EFB1A35" w14:textId="77777777" w:rsidTr="00B03904">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B6F646C"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21CR</w:t>
            </w:r>
          </w:p>
        </w:tc>
        <w:tc>
          <w:tcPr>
            <w:tcW w:w="4365" w:type="dxa"/>
            <w:tcBorders>
              <w:top w:val="single" w:sz="4" w:space="0" w:color="000000"/>
              <w:left w:val="single" w:sz="4" w:space="0" w:color="000000"/>
              <w:bottom w:val="single" w:sz="4" w:space="0" w:color="000000"/>
              <w:right w:val="single" w:sz="4" w:space="0" w:color="000000"/>
            </w:tcBorders>
            <w:vAlign w:val="center"/>
          </w:tcPr>
          <w:p w14:paraId="2B6C7401"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ESTRUCTURA DE SUSPENSION CRUCE DE RIO</w:t>
            </w:r>
          </w:p>
        </w:tc>
        <w:tc>
          <w:tcPr>
            <w:tcW w:w="1539" w:type="dxa"/>
            <w:tcBorders>
              <w:top w:val="single" w:sz="4" w:space="0" w:color="000000"/>
              <w:left w:val="single" w:sz="4" w:space="0" w:color="000000"/>
              <w:bottom w:val="single" w:sz="4" w:space="0" w:color="000000"/>
              <w:right w:val="single" w:sz="4" w:space="0" w:color="000000"/>
            </w:tcBorders>
            <w:vAlign w:val="center"/>
          </w:tcPr>
          <w:p w14:paraId="7AAB0C12"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0º - 2º</w:t>
            </w:r>
          </w:p>
        </w:tc>
      </w:tr>
      <w:tr w:rsidR="00EC3736" w:rsidRPr="00352FC8" w14:paraId="5B1A8145" w14:textId="77777777" w:rsidTr="00B03904">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52292CE8"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21AM</w:t>
            </w:r>
          </w:p>
        </w:tc>
        <w:tc>
          <w:tcPr>
            <w:tcW w:w="4365" w:type="dxa"/>
            <w:tcBorders>
              <w:top w:val="single" w:sz="4" w:space="0" w:color="000000"/>
              <w:left w:val="single" w:sz="4" w:space="0" w:color="000000"/>
              <w:bottom w:val="single" w:sz="4" w:space="0" w:color="000000"/>
              <w:right w:val="single" w:sz="4" w:space="0" w:color="000000"/>
            </w:tcBorders>
            <w:vAlign w:val="center"/>
          </w:tcPr>
          <w:p w14:paraId="10ACAF54"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ESTRUCTURA DE ANCLAJE MEDIO</w:t>
            </w:r>
          </w:p>
        </w:tc>
        <w:tc>
          <w:tcPr>
            <w:tcW w:w="1539" w:type="dxa"/>
            <w:tcBorders>
              <w:top w:val="single" w:sz="4" w:space="0" w:color="000000"/>
              <w:left w:val="single" w:sz="4" w:space="0" w:color="000000"/>
              <w:bottom w:val="single" w:sz="4" w:space="0" w:color="000000"/>
              <w:right w:val="single" w:sz="4" w:space="0" w:color="000000"/>
            </w:tcBorders>
            <w:vAlign w:val="center"/>
          </w:tcPr>
          <w:p w14:paraId="4BCEE455"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0º - 25º</w:t>
            </w:r>
          </w:p>
        </w:tc>
      </w:tr>
      <w:tr w:rsidR="00EC3736" w:rsidRPr="00352FC8" w14:paraId="5FF2B0FC" w14:textId="77777777" w:rsidTr="00B03904">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22DE1F97"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21AT</w:t>
            </w:r>
          </w:p>
        </w:tc>
        <w:tc>
          <w:tcPr>
            <w:tcW w:w="4365" w:type="dxa"/>
            <w:tcBorders>
              <w:top w:val="single" w:sz="4" w:space="0" w:color="000000"/>
              <w:left w:val="single" w:sz="4" w:space="0" w:color="000000"/>
              <w:bottom w:val="single" w:sz="4" w:space="0" w:color="000000"/>
              <w:right w:val="single" w:sz="4" w:space="0" w:color="000000"/>
            </w:tcBorders>
            <w:vAlign w:val="center"/>
          </w:tcPr>
          <w:p w14:paraId="3E6EB06F"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ESTRUCTURA DE ANCLAJE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37735E3A" w14:textId="77777777" w:rsidR="00EC3736" w:rsidRPr="00352FC8" w:rsidRDefault="00EC3736" w:rsidP="00B03904">
            <w:pPr>
              <w:spacing w:line="267" w:lineRule="exact"/>
              <w:ind w:left="64" w:right="-20"/>
              <w:jc w:val="both"/>
              <w:rPr>
                <w:rFonts w:ascii="Tahoma" w:hAnsi="Tahoma" w:cs="Tahoma"/>
                <w:sz w:val="20"/>
                <w:szCs w:val="20"/>
              </w:rPr>
            </w:pPr>
            <w:r w:rsidRPr="00352FC8">
              <w:rPr>
                <w:rFonts w:ascii="Tahoma" w:hAnsi="Tahoma" w:cs="Tahoma"/>
                <w:sz w:val="20"/>
                <w:szCs w:val="20"/>
              </w:rPr>
              <w:t>0º - 55º</w:t>
            </w:r>
          </w:p>
        </w:tc>
      </w:tr>
    </w:tbl>
    <w:p w14:paraId="7C7C8C2F"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511AE2B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dará cumplimiento a la metodología de montaje ofertado en su Propuesta. Esta metodología deberá ser congruente con las Normas que regulan estos trabajos y velarán en todo momento por la seguridad del personal y la preservación de los materiales. En caso de adjudicarse el Contrato, estas metodologías revisadas y/o complementadas por el Contratante serán de cumplimiento obligatorio.</w:t>
      </w:r>
    </w:p>
    <w:p w14:paraId="0F78088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acero estructural de las torres reticuladas, que sea almacenado por el Contratista, deberá estar aislado del suelo por medio de durmientes de madera u otro material que no dañe el galvanizado ni modifique la geometría de los perfiles. Todo el material de torres, deberá ser manejado y ensamblado cuidadosamente para evitar dobladuras, daño al galvanizado y otros perjuicios.</w:t>
      </w:r>
    </w:p>
    <w:p w14:paraId="0AEB130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No se permitirá, arrojar el acero en pilas sobre los medios de transporte ni de ellos a la tierra, ni arrastrar el acero. El material de las estructuras dañado, deberá ser reemplazado por el Contratista con prontitud y sin costo para el Contratante, sin ocasionar perjuicio en tiempo a las obras.</w:t>
      </w:r>
    </w:p>
    <w:p w14:paraId="7745EF6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reemplazar oportunamente todo el material de las estructuras dañado y/o perdido. El Contratante, no tiene la obligación de suministrar piezas de las estructuras, para reemplazar material perdido y/o dañado. El Contratista, no podrá solicitar extensión del plazo de ejecución debido a demoras ocasionadas en la adquisición de las piezas de las estructuras perdidas y/o dañadas.</w:t>
      </w:r>
    </w:p>
    <w:p w14:paraId="50FDFF8F"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Donde el galvanizado esté desprendido por cualquier causa, el material desnudo deberá ser pintado con </w:t>
      </w:r>
      <w:proofErr w:type="spellStart"/>
      <w:r w:rsidRPr="00352FC8">
        <w:rPr>
          <w:rFonts w:ascii="Tahoma" w:hAnsi="Tahoma" w:cs="Tahoma"/>
          <w:sz w:val="20"/>
        </w:rPr>
        <w:t>Galvanox</w:t>
      </w:r>
      <w:proofErr w:type="spellEnd"/>
      <w:r w:rsidRPr="00352FC8">
        <w:rPr>
          <w:rFonts w:ascii="Tahoma" w:hAnsi="Tahoma" w:cs="Tahoma"/>
          <w:sz w:val="20"/>
        </w:rPr>
        <w:t xml:space="preserve"> u otra pintura rica en zinc, aprobada por la Supervisión, en concordancia con lo especificado en lo que corresponde a las características de la pintura galvanizada. El costo del pintado, debe estar incluido al costo de montaje de la estructura.</w:t>
      </w:r>
    </w:p>
    <w:p w14:paraId="3B41F32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Supervisión, deberá ser informado inmediatamente sobre cualquier material dañado, y él determinará si se pueden efectuar o no reparaciones.</w:t>
      </w:r>
    </w:p>
    <w:p w14:paraId="6C1B0A9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Si hay discrepancia entre </w:t>
      </w:r>
      <w:proofErr w:type="gramStart"/>
      <w:r w:rsidRPr="00352FC8">
        <w:rPr>
          <w:rFonts w:ascii="Tahoma" w:hAnsi="Tahoma" w:cs="Tahoma"/>
          <w:sz w:val="20"/>
        </w:rPr>
        <w:t>éstas</w:t>
      </w:r>
      <w:proofErr w:type="gramEnd"/>
      <w:r w:rsidRPr="00352FC8">
        <w:rPr>
          <w:rFonts w:ascii="Tahoma" w:hAnsi="Tahoma" w:cs="Tahoma"/>
          <w:sz w:val="20"/>
        </w:rPr>
        <w:t xml:space="preserve"> Especificaciones y los Planos de Montaje, el Contratista, deberá notificar a la Supervisión con prontitud y obtener una decisión antes de proseguir con el trabajo. La Supervisión, deberá ser informada inmediatamente sobre cualquier material dañado, para determinar si se pueden efectuar reparaciones.</w:t>
      </w:r>
    </w:p>
    <w:p w14:paraId="64715B3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Todos los materiales para la instalación permanente en la línea, suministrados por el Contratante, deberán ser llevados desde el almacén del Contratante hasta el sitio de cada torre. El material suministrado por el Contratante, será entregado en el suelo en los almacenes de la Subestación de San Ignacio de Velasco y/o Los Troncos.</w:t>
      </w:r>
    </w:p>
    <w:p w14:paraId="6BC5B85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tendrá dentro de sus funciones, de manera no limitativa, cargar, descargar, transportar y manipular dichos materiales, hasta los sitios de acopio y montaje de cada una de las estructuras. También deberá proveer vehículos, herramientas, equipos, personal, etc., necesario para llevar a cabo el desarrollo del transporte de material, desde el almacén del Contratante hasta sitio de torre para el respectivo montaje.</w:t>
      </w:r>
    </w:p>
    <w:p w14:paraId="1B3D5CD0"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Montaje de estructuras reticuladas</w:t>
      </w:r>
    </w:p>
    <w:p w14:paraId="1C1E596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montaje de las estructuras comenzará a partir de los angulares (</w:t>
      </w:r>
      <w:proofErr w:type="spellStart"/>
      <w:r w:rsidRPr="00352FC8">
        <w:rPr>
          <w:rFonts w:ascii="Tahoma" w:hAnsi="Tahoma" w:cs="Tahoma"/>
          <w:sz w:val="20"/>
        </w:rPr>
        <w:t>stubangle</w:t>
      </w:r>
      <w:proofErr w:type="spellEnd"/>
      <w:r w:rsidRPr="00352FC8">
        <w:rPr>
          <w:rFonts w:ascii="Tahoma" w:hAnsi="Tahoma" w:cs="Tahoma"/>
          <w:sz w:val="20"/>
        </w:rPr>
        <w:t xml:space="preserve">), que ya están empotrados en las fundaciones o grillas. Cuando sea necesario y/o a requerimiento de la Supervisión, el contratista realizará la excavación (tierra y/o roca) que fuere necesaria para liberar los angulares de las grillas, Stub en los sitios de torre, para permitir la correcta instalación de los montantes y/o de cualquier otra parte de la estructura. Este trabajo comprenderá, pero sin limitarse, además de la excavación y posterior relleno compactado con las mismas características técnicas o grado de compactación descrito en el </w:t>
      </w:r>
      <w:proofErr w:type="spellStart"/>
      <w:r w:rsidRPr="00352FC8">
        <w:rPr>
          <w:rFonts w:ascii="Tahoma" w:hAnsi="Tahoma" w:cs="Tahoma"/>
          <w:sz w:val="20"/>
        </w:rPr>
        <w:t>Item</w:t>
      </w:r>
      <w:proofErr w:type="spellEnd"/>
      <w:r w:rsidRPr="00352FC8">
        <w:rPr>
          <w:rFonts w:ascii="Tahoma" w:hAnsi="Tahoma" w:cs="Tahoma"/>
          <w:sz w:val="20"/>
        </w:rPr>
        <w:t xml:space="preserve"> relleno y Compactado. La ejecución de pequeñas obras de drenaje superficial necesario para evitar que el agua de lluvia se detenga y provoque erosiones en las fundaciones de las torres. Estos trabajos, deberán ser realizados a criterio técnico y a satisfacción de la Supervisión, así mismo es una condicionante previa al pago del montaje de la torre correspondiente. No existe pago separado por estos trabajos.</w:t>
      </w:r>
    </w:p>
    <w:p w14:paraId="5359777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antes del montaje, deberá verificar las cotas y alineamientos de los angulares (STUB ANGLE) o grillas, sin costo adicional.</w:t>
      </w:r>
    </w:p>
    <w:p w14:paraId="2A4944B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torres, deberán ser ensambladas de acuerdo con los Planos de Detalle y Montaje. Copias de los Planos de montaje del fabricante, el Contratista solicitara los planos de montaje a la Supervisión.</w:t>
      </w:r>
    </w:p>
    <w:p w14:paraId="57DEA9B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Antes del montaje, cada una de las piezas componentes de las estructuras deberán ser limpiadas de barro y cualquier otra suciedad; dando especial atención al limpiado de las superficies de unión entre piezas antes de realizar el empernado.</w:t>
      </w:r>
    </w:p>
    <w:p w14:paraId="14221EB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 metodología de ensamblaje y montaje deberá ser concordante con la propuesta y con la aprobación de la Supervisión, con anterioridad a la iniciación del montaje de estructuras. Dadas las condiciones climatológicas de la zona, en especial la presencia de fuertes vientos y lluvias, el contratista en su metodología deberá, prever la utilización de tirantes en cantidad suficiente.</w:t>
      </w:r>
    </w:p>
    <w:p w14:paraId="7C00F34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Durante el montaje, ninguna parte de la torre, estará sujeta a cargas en exceso más allá de aquellas previstas en el diseño. Se tendrá especial cuidado para establecer y mantener la verdadera geometría de la torre. Eslingas u otro equipo usado para levantar piezas o partes de la estructura, deberán ser de tal material, o estar protegidos adecuadamente de tal manera, que no corten las esquinas de los perfiles, dañen el acabado, distorsionen o sobrecargue las piezas cuando se levanten pesos grandes.</w:t>
      </w:r>
    </w:p>
    <w:p w14:paraId="4B8299E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piezas o partes, deberán ser levantadas de manera que no se arrastren en la tierra o contra partes de las torres ya montadas.</w:t>
      </w:r>
    </w:p>
    <w:p w14:paraId="6C561C8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Cuando las partes de las estructuras sean ensambladas en tierra, dicho ensamblaje deberá realizarse sobre una superficie o soportes que proporcionen un apoyo que evite daños del acero, el galvanizado y del acabado de las piezas.</w:t>
      </w:r>
    </w:p>
    <w:p w14:paraId="3E919EC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Cuando se ensamblen las partes de las torres en tierra, se colocarán todos los pernos en las conexiones correspondientes. Por otra parte, se usarán soportes temporales y/o mandriles para evitar sobrecargas en las partes de las torres y/o para juntar las mismas sin dañar el metal y/o agrandar los agujeros.</w:t>
      </w:r>
    </w:p>
    <w:p w14:paraId="7384ADB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Cualquier error o falla de fabricación detectada en el acero, deberá ser informado de inmediato a la Supervisión, quien determinará las acciones a seguir para poder continuar con los trabajos de montaje.</w:t>
      </w:r>
    </w:p>
    <w:p w14:paraId="4409A15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Donde ocasionalmente el fabricante haya omitido un agujero o un reborde y es necesario perforar o hacer el reborde, las superficies de acero que queden al descubierto deberán cubrirse con una capa de </w:t>
      </w:r>
      <w:proofErr w:type="spellStart"/>
      <w:r w:rsidRPr="00352FC8">
        <w:rPr>
          <w:rFonts w:ascii="Tahoma" w:hAnsi="Tahoma" w:cs="Tahoma"/>
          <w:sz w:val="20"/>
        </w:rPr>
        <w:t>Galvanux</w:t>
      </w:r>
      <w:proofErr w:type="spellEnd"/>
      <w:r w:rsidRPr="00352FC8">
        <w:rPr>
          <w:rFonts w:ascii="Tahoma" w:hAnsi="Tahoma" w:cs="Tahoma"/>
          <w:sz w:val="20"/>
        </w:rPr>
        <w:t xml:space="preserve"> </w:t>
      </w:r>
      <w:r w:rsidRPr="00352FC8">
        <w:rPr>
          <w:rFonts w:ascii="Tahoma" w:hAnsi="Tahoma" w:cs="Tahoma"/>
          <w:sz w:val="20"/>
        </w:rPr>
        <w:lastRenderedPageBreak/>
        <w:t>u otra pintura rica en zinc previamente aprobada por el Supervisión. El costo por los trabajos de: perforación, pintura y mano de obra, estará prorrateado en el costo de montaje.</w:t>
      </w:r>
    </w:p>
    <w:p w14:paraId="407E9E3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perforado y rebordeado en el campo deberá minimizarse. Cuando se requiera perforar y rebordear algún perfil, se deberá notificar a la Supervisión oportunamente.</w:t>
      </w:r>
    </w:p>
    <w:p w14:paraId="5489164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patas individuales de cada torre deberán ser designadas en las siguientes secuencias Pata A, a la izquierda en dirección y numeración creciente de la línea y utilizando el sentido de las agujas del reloj, para la Pata B a mano derecha, la Pata C atrás a la derecha y la Pata D atrás a la izquierda.</w:t>
      </w:r>
    </w:p>
    <w:p w14:paraId="2A294BC9" w14:textId="54574FD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Contratante propietario tendrá la Supervisión, que velará por el estricto cumplimiento de</w:t>
      </w:r>
      <w:r w:rsidR="007F6EF7" w:rsidRPr="00352FC8">
        <w:rPr>
          <w:rFonts w:ascii="Tahoma" w:hAnsi="Tahoma" w:cs="Tahoma"/>
          <w:sz w:val="20"/>
        </w:rPr>
        <w:t xml:space="preserve"> la licencia ambiental, SMAGS y </w:t>
      </w:r>
      <w:r w:rsidRPr="00352FC8">
        <w:rPr>
          <w:rFonts w:ascii="Tahoma" w:hAnsi="Tahoma" w:cs="Tahoma"/>
          <w:sz w:val="20"/>
        </w:rPr>
        <w:t>PGAS.</w:t>
      </w:r>
    </w:p>
    <w:p w14:paraId="0D4D204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proveer a todo su personal de todos los implementos de seguridad necesarios para trabajos en altura, deberá someter toda su herramienta y equipos a inspección y aprobación por parte de la Supervisión del Contratante, debiendo reemplazar aquellos que sean rechazados por no cumplir con las normas y/o especificaciones del Contratante o por presentar desgaste excesivo.</w:t>
      </w:r>
    </w:p>
    <w:p w14:paraId="62DB4D5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Además, es responsabilidad del Contratista:</w:t>
      </w:r>
    </w:p>
    <w:p w14:paraId="1232890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Proveer a su personal los Elementos de Protección Personal necesarios para la ejecución de las tareas, así como los exigidos por el Contratante para ingresar en los distintos sectores.</w:t>
      </w:r>
    </w:p>
    <w:p w14:paraId="37C08307"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Informar a Supervisión y/o el Contratante de todos los accidentes con daño personal o material, en que se vea involucrado su personal.</w:t>
      </w:r>
    </w:p>
    <w:p w14:paraId="6F6F6C1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Informar inmediatamente a Supervisión y/o el Contratante de cualquier afección, lesión expuesta o heridas o cualquier otra anormalidad que pueda ser un factor de control Médico.</w:t>
      </w:r>
    </w:p>
    <w:p w14:paraId="2091E82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Instruir y asesorar al personal, a través de su responsable de Obra, sobre los riesgos propios del trabajo, los elementos y medidas de seguridad a emplear.</w:t>
      </w:r>
    </w:p>
    <w:p w14:paraId="1883CC27"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Pernos y Tuercas de Seguridad</w:t>
      </w:r>
    </w:p>
    <w:p w14:paraId="133BBF8D"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Los pernos para las uniones deberán ser usados de acuerdo con la lista de pernos proporcionada por el fabricante. Los pernos deberán ser normalmente instalados de manera que las tuercas queden afuera o sobre la cara superior de los perfiles.</w:t>
      </w:r>
    </w:p>
    <w:p w14:paraId="76302D5B"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 usarán llaves de dimensiones apropiadas, de modo que no deformen las tuercas ni dañen la superficie acabada. Deberán usarse llaves Standard, llaves de boca o de ojo o barrote de 12”. No se permitirá el uso de caños de extensión.  Si se usan llaves de impacto o torquímetro para apretar los pernos durante el ensamblaje en tierra, estas llaves deberán ser calibradas de manera que no excedan las siguientes torques máximas de aplicación sobre los pernos:</w:t>
      </w:r>
    </w:p>
    <w:p w14:paraId="3148F18C" w14:textId="77777777" w:rsidR="00EC3736" w:rsidRPr="00352FC8" w:rsidRDefault="00EC3736" w:rsidP="00EC3736">
      <w:pPr>
        <w:pStyle w:val="Textoindependiente"/>
        <w:rPr>
          <w:rFonts w:ascii="Tahoma" w:hAnsi="Tahoma" w:cs="Tahoma"/>
          <w:sz w:val="20"/>
        </w:rPr>
      </w:pPr>
      <w:r w:rsidRPr="00352FC8">
        <w:rPr>
          <w:rFonts w:ascii="Tahoma" w:hAnsi="Tahoma" w:cs="Tahoma"/>
          <w:sz w:val="20"/>
        </w:rPr>
        <w:t>Tabla N° 3 – Torque máximo de aplicación en pernos y tuercas</w:t>
      </w:r>
    </w:p>
    <w:p w14:paraId="56675A81" w14:textId="77777777" w:rsidR="00EC3736" w:rsidRPr="00352FC8" w:rsidRDefault="00EC3736" w:rsidP="00EC3736">
      <w:pPr>
        <w:pStyle w:val="Textoindependiente"/>
        <w:rPr>
          <w:rFonts w:ascii="Tahoma" w:hAnsi="Tahoma" w:cs="Tahoma"/>
          <w:sz w:val="20"/>
        </w:rPr>
      </w:pPr>
    </w:p>
    <w:tbl>
      <w:tblPr>
        <w:tblW w:w="0" w:type="auto"/>
        <w:tblInd w:w="1706" w:type="dxa"/>
        <w:tblLayout w:type="fixed"/>
        <w:tblCellMar>
          <w:left w:w="0" w:type="dxa"/>
          <w:right w:w="0" w:type="dxa"/>
        </w:tblCellMar>
        <w:tblLook w:val="01E0" w:firstRow="1" w:lastRow="1" w:firstColumn="1" w:lastColumn="1" w:noHBand="0" w:noVBand="0"/>
      </w:tblPr>
      <w:tblGrid>
        <w:gridCol w:w="1868"/>
        <w:gridCol w:w="1733"/>
        <w:gridCol w:w="1801"/>
      </w:tblGrid>
      <w:tr w:rsidR="004D739B" w:rsidRPr="00352FC8" w14:paraId="01CCC8FB" w14:textId="008FB785" w:rsidTr="006C5E75">
        <w:trPr>
          <w:trHeight w:hRule="exact" w:val="838"/>
        </w:trPr>
        <w:tc>
          <w:tcPr>
            <w:tcW w:w="1868" w:type="dxa"/>
            <w:tcBorders>
              <w:top w:val="single" w:sz="4" w:space="0" w:color="000000"/>
              <w:left w:val="single" w:sz="4" w:space="0" w:color="000000"/>
              <w:bottom w:val="single" w:sz="4" w:space="0" w:color="000000"/>
              <w:right w:val="single" w:sz="4" w:space="0" w:color="000000"/>
            </w:tcBorders>
            <w:shd w:val="clear" w:color="auto" w:fill="D9D9D9"/>
          </w:tcPr>
          <w:p w14:paraId="5607EE1D" w14:textId="77777777" w:rsidR="004D739B" w:rsidRPr="00352FC8" w:rsidRDefault="004D739B" w:rsidP="00B03904">
            <w:pPr>
              <w:spacing w:before="5" w:line="130" w:lineRule="exact"/>
              <w:jc w:val="both"/>
              <w:rPr>
                <w:rFonts w:ascii="Tahoma" w:hAnsi="Tahoma" w:cs="Tahoma"/>
                <w:sz w:val="20"/>
                <w:szCs w:val="20"/>
              </w:rPr>
            </w:pPr>
          </w:p>
          <w:p w14:paraId="0946B3EB" w14:textId="77777777" w:rsidR="004D739B" w:rsidRPr="00352FC8" w:rsidRDefault="004D739B" w:rsidP="00B03904">
            <w:pPr>
              <w:ind w:left="312" w:right="291"/>
              <w:jc w:val="both"/>
              <w:rPr>
                <w:rFonts w:ascii="Tahoma" w:hAnsi="Tahoma" w:cs="Tahoma"/>
                <w:sz w:val="20"/>
                <w:szCs w:val="20"/>
              </w:rPr>
            </w:pPr>
            <w:r w:rsidRPr="00352FC8">
              <w:rPr>
                <w:rFonts w:ascii="Tahoma" w:hAnsi="Tahoma" w:cs="Tahoma"/>
                <w:b/>
                <w:bCs/>
                <w:sz w:val="20"/>
                <w:szCs w:val="20"/>
              </w:rPr>
              <w:t>Ta</w:t>
            </w:r>
            <w:r w:rsidRPr="00352FC8">
              <w:rPr>
                <w:rFonts w:ascii="Tahoma" w:hAnsi="Tahoma" w:cs="Tahoma"/>
                <w:b/>
                <w:bCs/>
                <w:spacing w:val="-3"/>
                <w:sz w:val="20"/>
                <w:szCs w:val="20"/>
              </w:rPr>
              <w:t>m</w:t>
            </w:r>
            <w:r w:rsidRPr="00352FC8">
              <w:rPr>
                <w:rFonts w:ascii="Tahoma" w:hAnsi="Tahoma" w:cs="Tahoma"/>
                <w:b/>
                <w:bCs/>
                <w:sz w:val="20"/>
                <w:szCs w:val="20"/>
              </w:rPr>
              <w:t>a</w:t>
            </w:r>
            <w:r w:rsidRPr="00352FC8">
              <w:rPr>
                <w:rFonts w:ascii="Tahoma" w:hAnsi="Tahoma" w:cs="Tahoma"/>
                <w:b/>
                <w:bCs/>
                <w:spacing w:val="1"/>
                <w:sz w:val="20"/>
                <w:szCs w:val="20"/>
              </w:rPr>
              <w:t>ñ</w:t>
            </w:r>
            <w:r w:rsidRPr="00352FC8">
              <w:rPr>
                <w:rFonts w:ascii="Tahoma" w:hAnsi="Tahoma" w:cs="Tahoma"/>
                <w:b/>
                <w:bCs/>
                <w:sz w:val="20"/>
                <w:szCs w:val="20"/>
              </w:rPr>
              <w:t xml:space="preserve">o </w:t>
            </w:r>
            <w:r w:rsidRPr="00352FC8">
              <w:rPr>
                <w:rFonts w:ascii="Tahoma" w:hAnsi="Tahoma" w:cs="Tahoma"/>
                <w:b/>
                <w:bCs/>
                <w:spacing w:val="1"/>
                <w:sz w:val="20"/>
                <w:szCs w:val="20"/>
              </w:rPr>
              <w:t>d</w:t>
            </w:r>
            <w:r w:rsidRPr="00352FC8">
              <w:rPr>
                <w:rFonts w:ascii="Tahoma" w:hAnsi="Tahoma" w:cs="Tahoma"/>
                <w:b/>
                <w:bCs/>
                <w:sz w:val="20"/>
                <w:szCs w:val="20"/>
              </w:rPr>
              <w:t>e</w:t>
            </w:r>
          </w:p>
          <w:p w14:paraId="7870E8A1" w14:textId="77777777" w:rsidR="004D739B" w:rsidRPr="00352FC8" w:rsidRDefault="004D739B" w:rsidP="00B03904">
            <w:pPr>
              <w:ind w:left="583" w:right="565"/>
              <w:jc w:val="both"/>
              <w:rPr>
                <w:rFonts w:ascii="Tahoma" w:hAnsi="Tahoma" w:cs="Tahoma"/>
                <w:sz w:val="20"/>
                <w:szCs w:val="20"/>
              </w:rPr>
            </w:pPr>
            <w:r w:rsidRPr="00352FC8">
              <w:rPr>
                <w:rFonts w:ascii="Tahoma" w:hAnsi="Tahoma" w:cs="Tahoma"/>
                <w:b/>
                <w:bCs/>
                <w:spacing w:val="-3"/>
                <w:sz w:val="20"/>
                <w:szCs w:val="20"/>
              </w:rPr>
              <w:t>P</w:t>
            </w:r>
            <w:r w:rsidRPr="00352FC8">
              <w:rPr>
                <w:rFonts w:ascii="Tahoma" w:hAnsi="Tahoma" w:cs="Tahoma"/>
                <w:b/>
                <w:bCs/>
                <w:spacing w:val="1"/>
                <w:sz w:val="20"/>
                <w:szCs w:val="20"/>
              </w:rPr>
              <w:t>e</w:t>
            </w:r>
            <w:r w:rsidRPr="00352FC8">
              <w:rPr>
                <w:rFonts w:ascii="Tahoma" w:hAnsi="Tahoma" w:cs="Tahoma"/>
                <w:b/>
                <w:bCs/>
                <w:spacing w:val="-1"/>
                <w:sz w:val="20"/>
                <w:szCs w:val="20"/>
              </w:rPr>
              <w:t>r</w:t>
            </w:r>
            <w:r w:rsidRPr="00352FC8">
              <w:rPr>
                <w:rFonts w:ascii="Tahoma" w:hAnsi="Tahoma" w:cs="Tahoma"/>
                <w:b/>
                <w:bCs/>
                <w:spacing w:val="1"/>
                <w:sz w:val="20"/>
                <w:szCs w:val="20"/>
              </w:rPr>
              <w:t>n</w:t>
            </w:r>
            <w:r w:rsidRPr="00352FC8">
              <w:rPr>
                <w:rFonts w:ascii="Tahoma" w:hAnsi="Tahoma" w:cs="Tahoma"/>
                <w:b/>
                <w:bCs/>
                <w:sz w:val="20"/>
                <w:szCs w:val="20"/>
              </w:rPr>
              <w:t>o</w:t>
            </w:r>
          </w:p>
        </w:tc>
        <w:tc>
          <w:tcPr>
            <w:tcW w:w="1733" w:type="dxa"/>
            <w:tcBorders>
              <w:top w:val="single" w:sz="4" w:space="0" w:color="000000"/>
              <w:left w:val="single" w:sz="4" w:space="0" w:color="000000"/>
              <w:bottom w:val="single" w:sz="4" w:space="0" w:color="000000"/>
              <w:right w:val="single" w:sz="4" w:space="0" w:color="000000"/>
            </w:tcBorders>
            <w:shd w:val="clear" w:color="auto" w:fill="D9D9D9"/>
          </w:tcPr>
          <w:p w14:paraId="1E99536A" w14:textId="77777777" w:rsidR="004D739B" w:rsidRPr="00352FC8" w:rsidRDefault="004D739B" w:rsidP="00B03904">
            <w:pPr>
              <w:spacing w:line="272" w:lineRule="exact"/>
              <w:ind w:left="441" w:right="424"/>
              <w:jc w:val="both"/>
              <w:rPr>
                <w:rFonts w:ascii="Tahoma" w:hAnsi="Tahoma" w:cs="Tahoma"/>
                <w:sz w:val="20"/>
                <w:szCs w:val="20"/>
              </w:rPr>
            </w:pPr>
            <w:r w:rsidRPr="00352FC8">
              <w:rPr>
                <w:rFonts w:ascii="Tahoma" w:hAnsi="Tahoma" w:cs="Tahoma"/>
                <w:b/>
                <w:bCs/>
                <w:sz w:val="20"/>
                <w:szCs w:val="20"/>
              </w:rPr>
              <w:t>To</w:t>
            </w:r>
            <w:r w:rsidRPr="00352FC8">
              <w:rPr>
                <w:rFonts w:ascii="Tahoma" w:hAnsi="Tahoma" w:cs="Tahoma"/>
                <w:b/>
                <w:bCs/>
                <w:spacing w:val="-1"/>
                <w:sz w:val="20"/>
                <w:szCs w:val="20"/>
              </w:rPr>
              <w:t>r</w:t>
            </w:r>
            <w:r w:rsidRPr="00352FC8">
              <w:rPr>
                <w:rFonts w:ascii="Tahoma" w:hAnsi="Tahoma" w:cs="Tahoma"/>
                <w:b/>
                <w:bCs/>
                <w:spacing w:val="1"/>
                <w:sz w:val="20"/>
                <w:szCs w:val="20"/>
              </w:rPr>
              <w:t>qu</w:t>
            </w:r>
            <w:r w:rsidRPr="00352FC8">
              <w:rPr>
                <w:rFonts w:ascii="Tahoma" w:hAnsi="Tahoma" w:cs="Tahoma"/>
                <w:b/>
                <w:bCs/>
                <w:sz w:val="20"/>
                <w:szCs w:val="20"/>
              </w:rPr>
              <w:t>e</w:t>
            </w:r>
          </w:p>
          <w:p w14:paraId="7B21C4C6" w14:textId="77777777" w:rsidR="004D739B" w:rsidRPr="00352FC8" w:rsidRDefault="004D739B" w:rsidP="00B03904">
            <w:pPr>
              <w:ind w:left="453" w:right="-20"/>
              <w:jc w:val="both"/>
              <w:rPr>
                <w:rFonts w:ascii="Tahoma" w:hAnsi="Tahoma" w:cs="Tahoma"/>
                <w:sz w:val="20"/>
                <w:szCs w:val="20"/>
              </w:rPr>
            </w:pPr>
            <w:r w:rsidRPr="00352FC8">
              <w:rPr>
                <w:rFonts w:ascii="Tahoma" w:hAnsi="Tahoma" w:cs="Tahoma"/>
                <w:b/>
                <w:bCs/>
                <w:spacing w:val="-1"/>
                <w:sz w:val="20"/>
                <w:szCs w:val="20"/>
              </w:rPr>
              <w:t>M</w:t>
            </w:r>
            <w:r w:rsidRPr="00352FC8">
              <w:rPr>
                <w:rFonts w:ascii="Tahoma" w:hAnsi="Tahoma" w:cs="Tahoma"/>
                <w:b/>
                <w:bCs/>
                <w:sz w:val="20"/>
                <w:szCs w:val="20"/>
              </w:rPr>
              <w:t>í</w:t>
            </w:r>
            <w:r w:rsidRPr="00352FC8">
              <w:rPr>
                <w:rFonts w:ascii="Tahoma" w:hAnsi="Tahoma" w:cs="Tahoma"/>
                <w:b/>
                <w:bCs/>
                <w:spacing w:val="1"/>
                <w:sz w:val="20"/>
                <w:szCs w:val="20"/>
              </w:rPr>
              <w:t>n</w:t>
            </w:r>
            <w:r w:rsidRPr="00352FC8">
              <w:rPr>
                <w:rFonts w:ascii="Tahoma" w:hAnsi="Tahoma" w:cs="Tahoma"/>
                <w:b/>
                <w:bCs/>
                <w:sz w:val="20"/>
                <w:szCs w:val="20"/>
              </w:rPr>
              <w:t>i</w:t>
            </w:r>
            <w:r w:rsidRPr="00352FC8">
              <w:rPr>
                <w:rFonts w:ascii="Tahoma" w:hAnsi="Tahoma" w:cs="Tahoma"/>
                <w:b/>
                <w:bCs/>
                <w:spacing w:val="-3"/>
                <w:sz w:val="20"/>
                <w:szCs w:val="20"/>
              </w:rPr>
              <w:t>m</w:t>
            </w:r>
            <w:r w:rsidRPr="00352FC8">
              <w:rPr>
                <w:rFonts w:ascii="Tahoma" w:hAnsi="Tahoma" w:cs="Tahoma"/>
                <w:b/>
                <w:bCs/>
                <w:sz w:val="20"/>
                <w:szCs w:val="20"/>
              </w:rPr>
              <w:t>o</w:t>
            </w:r>
          </w:p>
          <w:p w14:paraId="5986D3C5" w14:textId="77777777" w:rsidR="004D739B" w:rsidRPr="00352FC8" w:rsidRDefault="004D739B" w:rsidP="00B03904">
            <w:pPr>
              <w:ind w:left="328" w:right="313"/>
              <w:jc w:val="both"/>
              <w:rPr>
                <w:rFonts w:ascii="Tahoma" w:hAnsi="Tahoma" w:cs="Tahoma"/>
                <w:sz w:val="20"/>
                <w:szCs w:val="20"/>
              </w:rPr>
            </w:pPr>
            <w:r w:rsidRPr="00352FC8">
              <w:rPr>
                <w:rFonts w:ascii="Tahoma" w:hAnsi="Tahoma" w:cs="Tahoma"/>
                <w:b/>
                <w:bCs/>
                <w:spacing w:val="-1"/>
                <w:sz w:val="20"/>
                <w:szCs w:val="20"/>
              </w:rPr>
              <w:t>(</w:t>
            </w:r>
            <w:proofErr w:type="spellStart"/>
            <w:r w:rsidRPr="00352FC8">
              <w:rPr>
                <w:rFonts w:ascii="Tahoma" w:hAnsi="Tahoma" w:cs="Tahoma"/>
                <w:b/>
                <w:bCs/>
                <w:spacing w:val="-2"/>
                <w:sz w:val="20"/>
                <w:szCs w:val="20"/>
              </w:rPr>
              <w:t>K</w:t>
            </w:r>
            <w:r w:rsidRPr="00352FC8">
              <w:rPr>
                <w:rFonts w:ascii="Tahoma" w:hAnsi="Tahoma" w:cs="Tahoma"/>
                <w:b/>
                <w:bCs/>
                <w:sz w:val="20"/>
                <w:szCs w:val="20"/>
              </w:rPr>
              <w:t>gf</w:t>
            </w:r>
            <w:proofErr w:type="spellEnd"/>
            <w:r w:rsidRPr="00352FC8">
              <w:rPr>
                <w:rFonts w:ascii="Tahoma" w:hAnsi="Tahoma" w:cs="Tahoma"/>
                <w:b/>
                <w:bCs/>
                <w:spacing w:val="1"/>
                <w:sz w:val="20"/>
                <w:szCs w:val="20"/>
              </w:rPr>
              <w:t xml:space="preserve"> </w:t>
            </w:r>
            <w:r w:rsidRPr="00352FC8">
              <w:rPr>
                <w:rFonts w:ascii="Tahoma" w:hAnsi="Tahoma" w:cs="Tahoma"/>
                <w:b/>
                <w:bCs/>
                <w:sz w:val="20"/>
                <w:szCs w:val="20"/>
              </w:rPr>
              <w:t>x</w:t>
            </w:r>
            <w:r w:rsidRPr="00352FC8">
              <w:rPr>
                <w:rFonts w:ascii="Tahoma" w:hAnsi="Tahoma" w:cs="Tahoma"/>
                <w:b/>
                <w:bCs/>
                <w:spacing w:val="2"/>
                <w:sz w:val="20"/>
                <w:szCs w:val="20"/>
              </w:rPr>
              <w:t xml:space="preserve"> </w:t>
            </w:r>
            <w:r w:rsidRPr="00352FC8">
              <w:rPr>
                <w:rFonts w:ascii="Tahoma" w:hAnsi="Tahoma" w:cs="Tahoma"/>
                <w:b/>
                <w:bCs/>
                <w:spacing w:val="-3"/>
                <w:sz w:val="20"/>
                <w:szCs w:val="20"/>
              </w:rPr>
              <w:t>m</w:t>
            </w:r>
            <w:r w:rsidRPr="00352FC8">
              <w:rPr>
                <w:rFonts w:ascii="Tahoma" w:hAnsi="Tahoma" w:cs="Tahoma"/>
                <w:b/>
                <w:bCs/>
                <w:sz w:val="20"/>
                <w:szCs w:val="20"/>
              </w:rPr>
              <w:t>)</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2476FF84" w14:textId="77777777" w:rsidR="004D739B" w:rsidRPr="00352FC8" w:rsidRDefault="004D739B" w:rsidP="00B03904">
            <w:pPr>
              <w:spacing w:line="272" w:lineRule="exact"/>
              <w:ind w:left="464" w:right="447"/>
              <w:jc w:val="both"/>
              <w:rPr>
                <w:rFonts w:ascii="Tahoma" w:hAnsi="Tahoma" w:cs="Tahoma"/>
                <w:sz w:val="20"/>
                <w:szCs w:val="20"/>
              </w:rPr>
            </w:pPr>
            <w:r w:rsidRPr="00352FC8">
              <w:rPr>
                <w:rFonts w:ascii="Tahoma" w:hAnsi="Tahoma" w:cs="Tahoma"/>
                <w:b/>
                <w:bCs/>
                <w:sz w:val="20"/>
                <w:szCs w:val="20"/>
              </w:rPr>
              <w:t>To</w:t>
            </w:r>
            <w:r w:rsidRPr="00352FC8">
              <w:rPr>
                <w:rFonts w:ascii="Tahoma" w:hAnsi="Tahoma" w:cs="Tahoma"/>
                <w:b/>
                <w:bCs/>
                <w:spacing w:val="-1"/>
                <w:sz w:val="20"/>
                <w:szCs w:val="20"/>
              </w:rPr>
              <w:t>r</w:t>
            </w:r>
            <w:r w:rsidRPr="00352FC8">
              <w:rPr>
                <w:rFonts w:ascii="Tahoma" w:hAnsi="Tahoma" w:cs="Tahoma"/>
                <w:b/>
                <w:bCs/>
                <w:spacing w:val="1"/>
                <w:sz w:val="20"/>
                <w:szCs w:val="20"/>
              </w:rPr>
              <w:t>qu</w:t>
            </w:r>
            <w:r w:rsidRPr="00352FC8">
              <w:rPr>
                <w:rFonts w:ascii="Tahoma" w:hAnsi="Tahoma" w:cs="Tahoma"/>
                <w:b/>
                <w:bCs/>
                <w:sz w:val="20"/>
                <w:szCs w:val="20"/>
              </w:rPr>
              <w:t>e</w:t>
            </w:r>
          </w:p>
          <w:p w14:paraId="0435215B" w14:textId="77777777" w:rsidR="004D739B" w:rsidRPr="00352FC8" w:rsidRDefault="004D739B" w:rsidP="00B03904">
            <w:pPr>
              <w:ind w:left="467" w:right="-20"/>
              <w:jc w:val="both"/>
              <w:rPr>
                <w:rFonts w:ascii="Tahoma" w:hAnsi="Tahoma" w:cs="Tahoma"/>
                <w:sz w:val="20"/>
                <w:szCs w:val="20"/>
              </w:rPr>
            </w:pPr>
            <w:r w:rsidRPr="00352FC8">
              <w:rPr>
                <w:rFonts w:ascii="Tahoma" w:hAnsi="Tahoma" w:cs="Tahoma"/>
                <w:b/>
                <w:bCs/>
                <w:spacing w:val="-1"/>
                <w:sz w:val="20"/>
                <w:szCs w:val="20"/>
              </w:rPr>
              <w:t>M</w:t>
            </w:r>
            <w:r w:rsidRPr="00352FC8">
              <w:rPr>
                <w:rFonts w:ascii="Tahoma" w:hAnsi="Tahoma" w:cs="Tahoma"/>
                <w:b/>
                <w:bCs/>
                <w:sz w:val="20"/>
                <w:szCs w:val="20"/>
              </w:rPr>
              <w:t>áxi</w:t>
            </w:r>
            <w:r w:rsidRPr="00352FC8">
              <w:rPr>
                <w:rFonts w:ascii="Tahoma" w:hAnsi="Tahoma" w:cs="Tahoma"/>
                <w:b/>
                <w:bCs/>
                <w:spacing w:val="-3"/>
                <w:sz w:val="20"/>
                <w:szCs w:val="20"/>
              </w:rPr>
              <w:t>m</w:t>
            </w:r>
            <w:r w:rsidRPr="00352FC8">
              <w:rPr>
                <w:rFonts w:ascii="Tahoma" w:hAnsi="Tahoma" w:cs="Tahoma"/>
                <w:b/>
                <w:bCs/>
                <w:sz w:val="20"/>
                <w:szCs w:val="20"/>
              </w:rPr>
              <w:t>o</w:t>
            </w:r>
          </w:p>
          <w:p w14:paraId="054D4E98" w14:textId="77777777" w:rsidR="004D739B" w:rsidRPr="00352FC8" w:rsidRDefault="004D739B" w:rsidP="00B03904">
            <w:pPr>
              <w:ind w:left="362" w:right="347"/>
              <w:jc w:val="both"/>
              <w:rPr>
                <w:rFonts w:ascii="Tahoma" w:hAnsi="Tahoma" w:cs="Tahoma"/>
                <w:sz w:val="20"/>
                <w:szCs w:val="20"/>
              </w:rPr>
            </w:pPr>
            <w:r w:rsidRPr="00352FC8">
              <w:rPr>
                <w:rFonts w:ascii="Tahoma" w:hAnsi="Tahoma" w:cs="Tahoma"/>
                <w:b/>
                <w:bCs/>
                <w:spacing w:val="-1"/>
                <w:sz w:val="20"/>
                <w:szCs w:val="20"/>
              </w:rPr>
              <w:t>(</w:t>
            </w:r>
            <w:proofErr w:type="spellStart"/>
            <w:r w:rsidRPr="00352FC8">
              <w:rPr>
                <w:rFonts w:ascii="Tahoma" w:hAnsi="Tahoma" w:cs="Tahoma"/>
                <w:b/>
                <w:bCs/>
                <w:spacing w:val="-2"/>
                <w:sz w:val="20"/>
                <w:szCs w:val="20"/>
              </w:rPr>
              <w:t>K</w:t>
            </w:r>
            <w:r w:rsidRPr="00352FC8">
              <w:rPr>
                <w:rFonts w:ascii="Tahoma" w:hAnsi="Tahoma" w:cs="Tahoma"/>
                <w:b/>
                <w:bCs/>
                <w:sz w:val="20"/>
                <w:szCs w:val="20"/>
              </w:rPr>
              <w:t>gf</w:t>
            </w:r>
            <w:proofErr w:type="spellEnd"/>
            <w:r w:rsidRPr="00352FC8">
              <w:rPr>
                <w:rFonts w:ascii="Tahoma" w:hAnsi="Tahoma" w:cs="Tahoma"/>
                <w:b/>
                <w:bCs/>
                <w:spacing w:val="1"/>
                <w:sz w:val="20"/>
                <w:szCs w:val="20"/>
              </w:rPr>
              <w:t xml:space="preserve"> </w:t>
            </w:r>
            <w:r w:rsidRPr="00352FC8">
              <w:rPr>
                <w:rFonts w:ascii="Tahoma" w:hAnsi="Tahoma" w:cs="Tahoma"/>
                <w:b/>
                <w:bCs/>
                <w:sz w:val="20"/>
                <w:szCs w:val="20"/>
              </w:rPr>
              <w:t>x</w:t>
            </w:r>
            <w:r w:rsidRPr="00352FC8">
              <w:rPr>
                <w:rFonts w:ascii="Tahoma" w:hAnsi="Tahoma" w:cs="Tahoma"/>
                <w:b/>
                <w:bCs/>
                <w:spacing w:val="2"/>
                <w:sz w:val="20"/>
                <w:szCs w:val="20"/>
              </w:rPr>
              <w:t xml:space="preserve"> </w:t>
            </w:r>
            <w:r w:rsidRPr="00352FC8">
              <w:rPr>
                <w:rFonts w:ascii="Tahoma" w:hAnsi="Tahoma" w:cs="Tahoma"/>
                <w:b/>
                <w:bCs/>
                <w:spacing w:val="-3"/>
                <w:sz w:val="20"/>
                <w:szCs w:val="20"/>
              </w:rPr>
              <w:t>m</w:t>
            </w:r>
            <w:r w:rsidRPr="00352FC8">
              <w:rPr>
                <w:rFonts w:ascii="Tahoma" w:hAnsi="Tahoma" w:cs="Tahoma"/>
                <w:b/>
                <w:bCs/>
                <w:sz w:val="20"/>
                <w:szCs w:val="20"/>
              </w:rPr>
              <w:t>)</w:t>
            </w:r>
          </w:p>
        </w:tc>
      </w:tr>
      <w:tr w:rsidR="004D739B" w:rsidRPr="00352FC8" w14:paraId="787E1F4E" w14:textId="62C07F33" w:rsidTr="006C5E75">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2846FBA9" w14:textId="77777777" w:rsidR="004D739B" w:rsidRPr="00352FC8" w:rsidRDefault="004D739B" w:rsidP="00B03904">
            <w:pPr>
              <w:spacing w:line="267" w:lineRule="exact"/>
              <w:ind w:left="225" w:right="-20"/>
              <w:jc w:val="both"/>
              <w:rPr>
                <w:rFonts w:ascii="Tahoma" w:hAnsi="Tahoma" w:cs="Tahoma"/>
                <w:sz w:val="20"/>
                <w:szCs w:val="20"/>
              </w:rPr>
            </w:pPr>
            <w:r w:rsidRPr="00352FC8">
              <w:rPr>
                <w:rFonts w:ascii="Tahoma" w:hAnsi="Tahoma" w:cs="Tahoma"/>
                <w:sz w:val="20"/>
                <w:szCs w:val="20"/>
              </w:rPr>
              <w:t>M 12 (12 mm)</w:t>
            </w:r>
          </w:p>
        </w:tc>
        <w:tc>
          <w:tcPr>
            <w:tcW w:w="1733" w:type="dxa"/>
            <w:tcBorders>
              <w:top w:val="single" w:sz="4" w:space="0" w:color="000000"/>
              <w:left w:val="single" w:sz="4" w:space="0" w:color="000000"/>
              <w:bottom w:val="single" w:sz="4" w:space="0" w:color="000000"/>
              <w:right w:val="single" w:sz="4" w:space="0" w:color="000000"/>
            </w:tcBorders>
          </w:tcPr>
          <w:p w14:paraId="463137E5" w14:textId="77777777" w:rsidR="004D739B" w:rsidRPr="00352FC8" w:rsidRDefault="004D739B" w:rsidP="00B03904">
            <w:pPr>
              <w:spacing w:line="267" w:lineRule="exact"/>
              <w:ind w:left="763" w:right="743"/>
              <w:jc w:val="both"/>
              <w:rPr>
                <w:rFonts w:ascii="Tahoma" w:hAnsi="Tahoma" w:cs="Tahoma"/>
                <w:sz w:val="20"/>
                <w:szCs w:val="20"/>
              </w:rPr>
            </w:pPr>
            <w:r w:rsidRPr="00352FC8">
              <w:rPr>
                <w:rFonts w:ascii="Tahoma" w:hAnsi="Tahoma" w:cs="Tahoma"/>
                <w:sz w:val="20"/>
                <w:szCs w:val="20"/>
              </w:rPr>
              <w:t>4</w:t>
            </w:r>
          </w:p>
        </w:tc>
        <w:tc>
          <w:tcPr>
            <w:tcW w:w="1801" w:type="dxa"/>
            <w:tcBorders>
              <w:top w:val="single" w:sz="4" w:space="0" w:color="000000"/>
              <w:left w:val="single" w:sz="4" w:space="0" w:color="000000"/>
              <w:bottom w:val="single" w:sz="4" w:space="0" w:color="000000"/>
              <w:right w:val="single" w:sz="4" w:space="0" w:color="000000"/>
            </w:tcBorders>
          </w:tcPr>
          <w:p w14:paraId="693A3131" w14:textId="77777777" w:rsidR="004D739B" w:rsidRPr="00352FC8" w:rsidRDefault="004D739B" w:rsidP="00B03904">
            <w:pPr>
              <w:spacing w:line="267" w:lineRule="exact"/>
              <w:ind w:left="796" w:right="777"/>
              <w:jc w:val="both"/>
              <w:rPr>
                <w:rFonts w:ascii="Tahoma" w:hAnsi="Tahoma" w:cs="Tahoma"/>
                <w:sz w:val="20"/>
                <w:szCs w:val="20"/>
              </w:rPr>
            </w:pPr>
            <w:r w:rsidRPr="00352FC8">
              <w:rPr>
                <w:rFonts w:ascii="Tahoma" w:hAnsi="Tahoma" w:cs="Tahoma"/>
                <w:sz w:val="20"/>
                <w:szCs w:val="20"/>
              </w:rPr>
              <w:t>6</w:t>
            </w:r>
          </w:p>
        </w:tc>
      </w:tr>
      <w:tr w:rsidR="004D739B" w:rsidRPr="00352FC8" w14:paraId="5DA0CF66" w14:textId="68C35FB1" w:rsidTr="006C5E75">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1983F2DE" w14:textId="77777777" w:rsidR="004D739B" w:rsidRPr="00352FC8" w:rsidRDefault="004D739B" w:rsidP="00B03904">
            <w:pPr>
              <w:spacing w:line="267" w:lineRule="exact"/>
              <w:ind w:left="225" w:right="-20"/>
              <w:jc w:val="both"/>
              <w:rPr>
                <w:rFonts w:ascii="Tahoma" w:hAnsi="Tahoma" w:cs="Tahoma"/>
                <w:sz w:val="20"/>
                <w:szCs w:val="20"/>
              </w:rPr>
            </w:pPr>
            <w:r w:rsidRPr="00352FC8">
              <w:rPr>
                <w:rFonts w:ascii="Tahoma" w:hAnsi="Tahoma" w:cs="Tahoma"/>
                <w:sz w:val="20"/>
                <w:szCs w:val="20"/>
              </w:rPr>
              <w:t>M 16 (16 mm)</w:t>
            </w:r>
          </w:p>
        </w:tc>
        <w:tc>
          <w:tcPr>
            <w:tcW w:w="1733" w:type="dxa"/>
            <w:tcBorders>
              <w:top w:val="single" w:sz="4" w:space="0" w:color="000000"/>
              <w:left w:val="single" w:sz="4" w:space="0" w:color="000000"/>
              <w:bottom w:val="single" w:sz="4" w:space="0" w:color="000000"/>
              <w:right w:val="single" w:sz="4" w:space="0" w:color="000000"/>
            </w:tcBorders>
          </w:tcPr>
          <w:p w14:paraId="7608E81E" w14:textId="77777777" w:rsidR="004D739B" w:rsidRPr="00352FC8" w:rsidRDefault="004D739B" w:rsidP="00B03904">
            <w:pPr>
              <w:spacing w:line="267" w:lineRule="exact"/>
              <w:ind w:left="763" w:right="743"/>
              <w:jc w:val="both"/>
              <w:rPr>
                <w:rFonts w:ascii="Tahoma" w:hAnsi="Tahoma" w:cs="Tahoma"/>
                <w:sz w:val="20"/>
                <w:szCs w:val="20"/>
              </w:rPr>
            </w:pPr>
            <w:r w:rsidRPr="00352FC8">
              <w:rPr>
                <w:rFonts w:ascii="Tahoma" w:hAnsi="Tahoma" w:cs="Tahoma"/>
                <w:sz w:val="20"/>
                <w:szCs w:val="20"/>
              </w:rPr>
              <w:t>9</w:t>
            </w:r>
          </w:p>
        </w:tc>
        <w:tc>
          <w:tcPr>
            <w:tcW w:w="1801" w:type="dxa"/>
            <w:tcBorders>
              <w:top w:val="single" w:sz="4" w:space="0" w:color="000000"/>
              <w:left w:val="single" w:sz="4" w:space="0" w:color="000000"/>
              <w:bottom w:val="single" w:sz="4" w:space="0" w:color="000000"/>
              <w:right w:val="single" w:sz="4" w:space="0" w:color="000000"/>
            </w:tcBorders>
          </w:tcPr>
          <w:p w14:paraId="4EBDACF3" w14:textId="77777777" w:rsidR="004D739B" w:rsidRPr="00352FC8" w:rsidRDefault="004D739B" w:rsidP="00B03904">
            <w:pPr>
              <w:spacing w:line="267" w:lineRule="exact"/>
              <w:ind w:left="736" w:right="717"/>
              <w:jc w:val="both"/>
              <w:rPr>
                <w:rFonts w:ascii="Tahoma" w:hAnsi="Tahoma" w:cs="Tahoma"/>
                <w:sz w:val="20"/>
                <w:szCs w:val="20"/>
              </w:rPr>
            </w:pPr>
            <w:r w:rsidRPr="00352FC8">
              <w:rPr>
                <w:rFonts w:ascii="Tahoma" w:hAnsi="Tahoma" w:cs="Tahoma"/>
                <w:sz w:val="20"/>
                <w:szCs w:val="20"/>
              </w:rPr>
              <w:t>11</w:t>
            </w:r>
          </w:p>
        </w:tc>
      </w:tr>
      <w:tr w:rsidR="004D739B" w:rsidRPr="00352FC8" w14:paraId="68CBB855" w14:textId="34C338BA" w:rsidTr="006C5E75">
        <w:trPr>
          <w:trHeight w:hRule="exact" w:val="288"/>
        </w:trPr>
        <w:tc>
          <w:tcPr>
            <w:tcW w:w="1868" w:type="dxa"/>
            <w:tcBorders>
              <w:top w:val="single" w:sz="4" w:space="0" w:color="000000"/>
              <w:left w:val="single" w:sz="4" w:space="0" w:color="000000"/>
              <w:bottom w:val="single" w:sz="4" w:space="0" w:color="000000"/>
              <w:right w:val="single" w:sz="4" w:space="0" w:color="000000"/>
            </w:tcBorders>
          </w:tcPr>
          <w:p w14:paraId="7D41762F" w14:textId="77777777" w:rsidR="004D739B" w:rsidRPr="00352FC8" w:rsidRDefault="004D739B" w:rsidP="00B03904">
            <w:pPr>
              <w:spacing w:line="269" w:lineRule="exact"/>
              <w:ind w:left="225" w:right="-20"/>
              <w:jc w:val="both"/>
              <w:rPr>
                <w:rFonts w:ascii="Tahoma" w:hAnsi="Tahoma" w:cs="Tahoma"/>
                <w:sz w:val="20"/>
                <w:szCs w:val="20"/>
              </w:rPr>
            </w:pPr>
            <w:r w:rsidRPr="00352FC8">
              <w:rPr>
                <w:rFonts w:ascii="Tahoma" w:hAnsi="Tahoma" w:cs="Tahoma"/>
                <w:sz w:val="20"/>
                <w:szCs w:val="20"/>
              </w:rPr>
              <w:t>M 20 (20 mm)</w:t>
            </w:r>
          </w:p>
        </w:tc>
        <w:tc>
          <w:tcPr>
            <w:tcW w:w="1733" w:type="dxa"/>
            <w:tcBorders>
              <w:top w:val="single" w:sz="4" w:space="0" w:color="000000"/>
              <w:left w:val="single" w:sz="4" w:space="0" w:color="000000"/>
              <w:bottom w:val="single" w:sz="4" w:space="0" w:color="000000"/>
              <w:right w:val="single" w:sz="4" w:space="0" w:color="000000"/>
            </w:tcBorders>
          </w:tcPr>
          <w:p w14:paraId="535FEC1F" w14:textId="77777777" w:rsidR="004D739B" w:rsidRPr="00352FC8" w:rsidRDefault="004D739B" w:rsidP="00B03904">
            <w:pPr>
              <w:spacing w:line="269" w:lineRule="exact"/>
              <w:ind w:left="703" w:right="683"/>
              <w:jc w:val="both"/>
              <w:rPr>
                <w:rFonts w:ascii="Tahoma" w:hAnsi="Tahoma" w:cs="Tahoma"/>
                <w:sz w:val="20"/>
                <w:szCs w:val="20"/>
              </w:rPr>
            </w:pPr>
            <w:r w:rsidRPr="00352FC8">
              <w:rPr>
                <w:rFonts w:ascii="Tahoma" w:hAnsi="Tahoma" w:cs="Tahoma"/>
                <w:sz w:val="20"/>
                <w:szCs w:val="20"/>
              </w:rPr>
              <w:t>15</w:t>
            </w:r>
          </w:p>
        </w:tc>
        <w:tc>
          <w:tcPr>
            <w:tcW w:w="1801" w:type="dxa"/>
            <w:tcBorders>
              <w:top w:val="single" w:sz="4" w:space="0" w:color="000000"/>
              <w:left w:val="single" w:sz="4" w:space="0" w:color="000000"/>
              <w:bottom w:val="single" w:sz="4" w:space="0" w:color="000000"/>
              <w:right w:val="single" w:sz="4" w:space="0" w:color="000000"/>
            </w:tcBorders>
          </w:tcPr>
          <w:p w14:paraId="21F255A1" w14:textId="77777777" w:rsidR="004D739B" w:rsidRPr="00352FC8" w:rsidRDefault="004D739B" w:rsidP="00B03904">
            <w:pPr>
              <w:spacing w:line="269" w:lineRule="exact"/>
              <w:ind w:left="736" w:right="717"/>
              <w:jc w:val="both"/>
              <w:rPr>
                <w:rFonts w:ascii="Tahoma" w:hAnsi="Tahoma" w:cs="Tahoma"/>
                <w:sz w:val="20"/>
                <w:szCs w:val="20"/>
              </w:rPr>
            </w:pPr>
            <w:r w:rsidRPr="00352FC8">
              <w:rPr>
                <w:rFonts w:ascii="Tahoma" w:hAnsi="Tahoma" w:cs="Tahoma"/>
                <w:sz w:val="20"/>
                <w:szCs w:val="20"/>
              </w:rPr>
              <w:t>18</w:t>
            </w:r>
          </w:p>
        </w:tc>
      </w:tr>
    </w:tbl>
    <w:p w14:paraId="6A6B9395"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3C099AE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Después que la torre haya sido completamente montada, cada unión deberá ser apretada al torque indicado. Para esta actividad el contratista, deberá destinar personal independiente de la cuadrilla principal de montaje, cualquier perno dañado o de largo incorrecto deberá ser cambiado.</w:t>
      </w:r>
    </w:p>
    <w:p w14:paraId="5787D58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Después que los pernos de cualquier unión hayan sido ajustados, de manera que las piezas queden apretadas, deberá darse a todas las tuercas un ajuste final de por lo menos media vuelta para asegurar el </w:t>
      </w:r>
      <w:r w:rsidRPr="00352FC8">
        <w:rPr>
          <w:rFonts w:ascii="Tahoma" w:hAnsi="Tahoma" w:cs="Tahoma"/>
          <w:sz w:val="20"/>
        </w:rPr>
        <w:lastRenderedPageBreak/>
        <w:t>ajuste. Si se encuentran agujeros ciegos o parcialmente ciegos después de que las piezas han sido apropiadamente ensambladas y montadas, la Supervisión deberá ser notificada para realizar correcciones y/o modificaciones necesarias para la solución correspondiente. No deberá permitirse el fresado de agujeros si el desalineamiento es mayor que 1/8 de pulgada (3 mm).</w:t>
      </w:r>
    </w:p>
    <w:p w14:paraId="111848F5"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Después que se haya completado el ajustado de pernos en cada estructura armada, la Supervisión y el personal del Contratista harán un chequeo tipo muestreo del torque de los pernos.</w:t>
      </w:r>
    </w:p>
    <w:p w14:paraId="6BB3A47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ajustará todos los pernos que sean encontrados con fallas. En caso de que la cantidad encontrada sea igual a 20 pernos o más en cualquiera de las torres, el Contratista está obligado a rehacer el empernado total de la torre. Si un perno ha sido sacado por haber forzado su instalación, el perno no podrá ser empleado nuevamente.</w:t>
      </w:r>
    </w:p>
    <w:p w14:paraId="65B92B5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ninguna circunstancia, el Contratista usará pernos, tuercas o volandas que no hayan sido específicamente provistos por el Proveedor de estructuras del Contratante.</w:t>
      </w:r>
    </w:p>
    <w:p w14:paraId="0BBFA45C"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Todas las torres, deberán ser completamente ajustadas inmediatamente después de ser erigidas. El Contratista, deberá notificar inmediatamente a la Supervisión cuando las torres estén concluidas y liberadas para la inspección conjunta.</w:t>
      </w:r>
    </w:p>
    <w:p w14:paraId="52112068"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limitar el número de estructuras erigidas de acuerdo al avance de la operación de ajuste de tuercas de seguridad. El número de estructuras, que se permitirá dejar sin que se hayan ajustado las tuercas de seguridad, será determinado por la Supervisión.</w:t>
      </w:r>
    </w:p>
    <w:p w14:paraId="76151E7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En todos los pernos, deberán instalarse dispositivos aprobados para trabar la tuerca. En los lugares donde se especifican “contratuercas” para este propósito, se les deberá dar un tercio de vuelta después de un ajuste “manual” después que la tuerca de servicio haya sido ajustada.</w:t>
      </w:r>
    </w:p>
    <w:p w14:paraId="233E3ED4"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Concluido el control de ajuste, aquellas estructuras que indique el Supervisión, deberán ser sometidas al proceso de “punteo”, el que consiste en realizar dos o tres puntos en el vástago mediante un punzón de forma tal que garantice una difícil remoción de las piezas, de todos los pernos hasta una altura de 4.5m medidos desde la superficie del terreno, pintándose a continuación con pintura </w:t>
      </w:r>
      <w:proofErr w:type="spellStart"/>
      <w:r w:rsidRPr="00352FC8">
        <w:rPr>
          <w:rFonts w:ascii="Tahoma" w:hAnsi="Tahoma" w:cs="Tahoma"/>
          <w:sz w:val="20"/>
        </w:rPr>
        <w:t>galvanizante</w:t>
      </w:r>
      <w:proofErr w:type="spellEnd"/>
      <w:r w:rsidRPr="00352FC8">
        <w:rPr>
          <w:rFonts w:ascii="Tahoma" w:hAnsi="Tahoma" w:cs="Tahoma"/>
          <w:sz w:val="20"/>
        </w:rPr>
        <w:t xml:space="preserve"> u otra similar aprobada por el Supervisión.</w:t>
      </w:r>
    </w:p>
    <w:p w14:paraId="25FD1A1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Este costo, ha de estar prorrateado en el montaje de las estructuras.</w:t>
      </w:r>
    </w:p>
    <w:p w14:paraId="79DDC9D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Se proveerán pernos de peldaños para cada tipo de estructura como lo indica el respectivo plano de torre.</w:t>
      </w:r>
    </w:p>
    <w:p w14:paraId="4C959B91"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costo de instalación de los pernos será incluido en el costo de montaje.</w:t>
      </w:r>
    </w:p>
    <w:p w14:paraId="227DEEC2"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 xml:space="preserve">Plancha dispositivos </w:t>
      </w:r>
      <w:proofErr w:type="spellStart"/>
      <w:r w:rsidRPr="00352FC8">
        <w:rPr>
          <w:rFonts w:ascii="Tahoma" w:hAnsi="Tahoma" w:cs="Tahoma"/>
          <w:b/>
          <w:sz w:val="20"/>
        </w:rPr>
        <w:t>antipajaros</w:t>
      </w:r>
      <w:proofErr w:type="spellEnd"/>
    </w:p>
    <w:p w14:paraId="543D3D3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instalará las planchas “dispositivos anti pájaros” de acuerdo a los planos y la lista de construcción.</w:t>
      </w:r>
    </w:p>
    <w:p w14:paraId="4C62AF1D"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Placas de numeración, identificación de fases y de peligro</w:t>
      </w:r>
    </w:p>
    <w:p w14:paraId="00E4CB9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Contratista, deberá instalar las placas de numeración e identificación de estructuras, estas placas deberán ser instaladas por el Contratista de acuerdo a la numeración asignada en la última planilla de Construcción aprobada por el Contratante, identificación de fases y de peligro, de acuerdo con la ubicación y orientación indicadas en los planos correspondientes.  El costo de instalación de las placas de numeración, identificación de fases y de peligro en las torres, deberá estar incluido en el costo de montaje.</w:t>
      </w:r>
    </w:p>
    <w:p w14:paraId="64635AD0" w14:textId="77777777" w:rsidR="00EC3736" w:rsidRPr="00352FC8" w:rsidRDefault="00EC3736" w:rsidP="00F403F1">
      <w:pPr>
        <w:pStyle w:val="Textoindependiente"/>
        <w:spacing w:before="120" w:after="120"/>
        <w:jc w:val="both"/>
        <w:rPr>
          <w:rFonts w:ascii="Tahoma" w:hAnsi="Tahoma" w:cs="Tahoma"/>
          <w:b/>
          <w:sz w:val="20"/>
        </w:rPr>
      </w:pPr>
      <w:bookmarkStart w:id="553" w:name="_Hlk218581484"/>
      <w:r w:rsidRPr="00352FC8">
        <w:rPr>
          <w:rFonts w:ascii="Tahoma" w:hAnsi="Tahoma" w:cs="Tahoma"/>
          <w:b/>
          <w:sz w:val="20"/>
        </w:rPr>
        <w:t xml:space="preserve">Barreras de Protección o </w:t>
      </w:r>
      <w:proofErr w:type="spellStart"/>
      <w:r w:rsidRPr="00352FC8">
        <w:rPr>
          <w:rFonts w:ascii="Tahoma" w:hAnsi="Tahoma" w:cs="Tahoma"/>
          <w:b/>
          <w:sz w:val="20"/>
        </w:rPr>
        <w:t>antitrepados</w:t>
      </w:r>
      <w:proofErr w:type="spellEnd"/>
    </w:p>
    <w:bookmarkEnd w:id="553"/>
    <w:p w14:paraId="529FBA2D" w14:textId="765A8B55"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Como práctica general, no serán instaladas barreras de protección para prevenir daños a los cimientos o marcos estructurales de las torres. Cuando dicha protección sea considerada necesaria por la Supervisión, se prepararán planos especiales que serán entregados al Contratista. Barreras para evitar escalar las torres, si es que fueran requeridas por el Supervisión, deberán ser instaladas en torres ubicadas en zonas escolares, áreas de recreo, parques, campamentos y cualquiera otra área indicada por la Supervisión. Estos dispositivos, deberán ser instalados, tal como muestran los planos respectivos, los que serán </w:t>
      </w:r>
      <w:r w:rsidRPr="00352FC8">
        <w:rPr>
          <w:rFonts w:ascii="Tahoma" w:hAnsi="Tahoma" w:cs="Tahoma"/>
          <w:sz w:val="20"/>
        </w:rPr>
        <w:lastRenderedPageBreak/>
        <w:t>proporcionados por el Contratante cuando sean requeridos, estos trabajos serán realizados por tonelada y serán medidos y pagados dentro del ítem de montaje de estructuras reticuladas.</w:t>
      </w:r>
      <w:r w:rsidR="008A042A">
        <w:rPr>
          <w:rFonts w:ascii="Tahoma" w:hAnsi="Tahoma" w:cs="Tahoma"/>
          <w:sz w:val="20"/>
        </w:rPr>
        <w:t xml:space="preserve"> Los mismos deberán instalarse a la finalización de los trabajos de tendido o según lo indicado por la Supervisión.</w:t>
      </w:r>
    </w:p>
    <w:p w14:paraId="54B622C5"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Medición</w:t>
      </w:r>
    </w:p>
    <w:p w14:paraId="6A60B1E9"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El montaje de estructuras será medido por Tonelada totalmente ensamblada y armada a partir de las fundaciones incluyendo, pero sin limitar, todo el transporte, el ajuste de pernos, tuercas de seguridad, punteo, pernos de peldaños, perforación de agujeros, placas de numeración, identificación de fases y peligro, barreras de protección, etc., a satisfacción de la Supervisión.</w:t>
      </w:r>
    </w:p>
    <w:p w14:paraId="1A96296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Las planchas de protección contra pájaros y barreras de protección serán incluidas en la medición y pago por este ítem.</w:t>
      </w:r>
    </w:p>
    <w:p w14:paraId="0DBE8A78"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Pago</w:t>
      </w:r>
    </w:p>
    <w:p w14:paraId="61D2C65A"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Una vez concluido el montaje de las estructuras y habiendo sido estas aprobadas y certificadas por el Contratante según corresponda, se procederá al pago por tonelada de hierro utilizado en la torre reticulada de acuerdo a la “Lista de Precios”. Estos pagos serán la compensación total por el transporte de materiales desde el piso del almacén que se hubiera definido hasta el sitio de torre, uso de herramientas, mano de obra, equipos en general, métodos, procedimientos y todo lo necesario (excavación y relleno compactado) para concluir las obras de acuerdo a las especificaciones y a satisfacción del Contratante.</w:t>
      </w:r>
    </w:p>
    <w:p w14:paraId="6E1063B4"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Ítems de pago</w:t>
      </w:r>
    </w:p>
    <w:p w14:paraId="05CDD7A5" w14:textId="77777777"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sz w:val="20"/>
        </w:rPr>
        <w:t xml:space="preserve">Montaje Estructuras reticuladas (incluye el Trasteo de material, punteo y pintado, perforación de agujeros cubiertos de </w:t>
      </w:r>
      <w:proofErr w:type="spellStart"/>
      <w:r w:rsidRPr="00352FC8">
        <w:rPr>
          <w:rFonts w:ascii="Tahoma" w:hAnsi="Tahoma" w:cs="Tahoma"/>
          <w:sz w:val="20"/>
        </w:rPr>
        <w:t>galvalux</w:t>
      </w:r>
      <w:proofErr w:type="spellEnd"/>
      <w:r w:rsidRPr="00352FC8">
        <w:rPr>
          <w:rFonts w:ascii="Tahoma" w:hAnsi="Tahoma" w:cs="Tahoma"/>
          <w:sz w:val="20"/>
        </w:rPr>
        <w:t xml:space="preserve">)- </w:t>
      </w:r>
      <w:r w:rsidRPr="00352FC8">
        <w:rPr>
          <w:rFonts w:ascii="Tahoma" w:hAnsi="Tahoma" w:cs="Tahoma"/>
          <w:b/>
          <w:sz w:val="20"/>
        </w:rPr>
        <w:t>Unidad: tonelada (</w:t>
      </w:r>
      <w:proofErr w:type="spellStart"/>
      <w:r w:rsidRPr="00352FC8">
        <w:rPr>
          <w:rFonts w:ascii="Tahoma" w:hAnsi="Tahoma" w:cs="Tahoma"/>
          <w:b/>
          <w:sz w:val="20"/>
        </w:rPr>
        <w:t>Tn</w:t>
      </w:r>
      <w:proofErr w:type="spellEnd"/>
      <w:r w:rsidRPr="00352FC8">
        <w:rPr>
          <w:rFonts w:ascii="Tahoma" w:hAnsi="Tahoma" w:cs="Tahoma"/>
          <w:b/>
          <w:sz w:val="20"/>
        </w:rPr>
        <w:t>)</w:t>
      </w:r>
    </w:p>
    <w:p w14:paraId="44D6941B" w14:textId="77777777" w:rsidR="00EC3736" w:rsidRPr="00352FC8" w:rsidRDefault="00EC3736" w:rsidP="007B6086">
      <w:pPr>
        <w:pStyle w:val="Textoindependiente"/>
        <w:spacing w:before="120" w:after="120"/>
        <w:jc w:val="both"/>
        <w:rPr>
          <w:rFonts w:ascii="Tahoma" w:hAnsi="Tahoma" w:cs="Tahoma"/>
          <w:b/>
          <w:sz w:val="20"/>
        </w:rPr>
      </w:pPr>
    </w:p>
    <w:p w14:paraId="6B5A15E4" w14:textId="349EC911" w:rsidR="007B6086" w:rsidRPr="00352FC8" w:rsidRDefault="007B6086" w:rsidP="00D93681">
      <w:pPr>
        <w:pStyle w:val="Prrafodelista"/>
        <w:numPr>
          <w:ilvl w:val="1"/>
          <w:numId w:val="108"/>
        </w:numPr>
        <w:spacing w:before="120" w:after="120" w:line="259" w:lineRule="auto"/>
        <w:ind w:left="360"/>
        <w:contextualSpacing w:val="0"/>
        <w:jc w:val="both"/>
        <w:outlineLvl w:val="1"/>
        <w:rPr>
          <w:rFonts w:ascii="Tahoma" w:hAnsi="Tahoma" w:cs="Tahoma"/>
          <w:b/>
          <w:bCs/>
          <w:sz w:val="20"/>
          <w:szCs w:val="20"/>
          <w:lang w:val="es-BO"/>
        </w:rPr>
      </w:pPr>
      <w:r w:rsidRPr="00352FC8">
        <w:rPr>
          <w:rFonts w:ascii="Tahoma" w:hAnsi="Tahoma" w:cs="Tahoma"/>
          <w:b/>
          <w:bCs/>
          <w:sz w:val="20"/>
          <w:szCs w:val="20"/>
          <w:lang w:val="es-BO"/>
        </w:rPr>
        <w:t>TENDIDO CONSIDERACIONES GENERALES</w:t>
      </w:r>
    </w:p>
    <w:p w14:paraId="76FCAE5D" w14:textId="77777777" w:rsidR="00EC3736" w:rsidRPr="00352FC8" w:rsidRDefault="00EC3736" w:rsidP="00D93681">
      <w:pPr>
        <w:pStyle w:val="Prrafodelista"/>
        <w:numPr>
          <w:ilvl w:val="2"/>
          <w:numId w:val="108"/>
        </w:numPr>
        <w:spacing w:before="120" w:after="120" w:line="259" w:lineRule="auto"/>
        <w:contextualSpacing w:val="0"/>
        <w:jc w:val="both"/>
        <w:outlineLvl w:val="1"/>
        <w:rPr>
          <w:rFonts w:ascii="Tahoma" w:hAnsi="Tahoma" w:cs="Tahoma"/>
          <w:b/>
          <w:bCs/>
          <w:sz w:val="20"/>
          <w:szCs w:val="20"/>
          <w:lang w:val="es-BO"/>
        </w:rPr>
      </w:pPr>
      <w:bookmarkStart w:id="554" w:name="_Hlk196207637"/>
      <w:bookmarkStart w:id="555" w:name="_Toc198893389"/>
      <w:r w:rsidRPr="00352FC8">
        <w:rPr>
          <w:rFonts w:ascii="Tahoma" w:hAnsi="Tahoma" w:cs="Tahoma"/>
          <w:b/>
          <w:bCs/>
          <w:sz w:val="20"/>
          <w:szCs w:val="20"/>
          <w:lang w:val="es-BO"/>
        </w:rPr>
        <w:t>CONTROL TOPOGRÁFICO</w:t>
      </w:r>
      <w:bookmarkEnd w:id="554"/>
      <w:bookmarkEnd w:id="555"/>
    </w:p>
    <w:p w14:paraId="56BA2ED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Antes de iniciar con los trabajos de tendido, el Contratista deberá hacer una revisión topográfica, verificando los vanos, ubicación de los obstáculos (cruces de caminos, líneas eléctricas, estructuras y otros), asimismo se verificará el perfil del terreno. Todo lo indicado permitirá elaborar el plan de tendido y tomar en cuenta todos los pormenores al momento de elaborar la metodología de tendido requeridas. Este trabajo lo deberá realizar el topógrafo que fue propuesto en la oferto del presente pliego, este deberá contar con su propia cuadrilla equipos y herramientas necesarias.</w:t>
      </w:r>
    </w:p>
    <w:p w14:paraId="3FA35D66" w14:textId="77777777" w:rsidR="00EC3736" w:rsidRPr="00352FC8" w:rsidRDefault="00EC3736" w:rsidP="00F403F1">
      <w:pPr>
        <w:pStyle w:val="Prrafodelista"/>
        <w:spacing w:before="120" w:after="120"/>
        <w:ind w:left="0"/>
        <w:contextualSpacing w:val="0"/>
        <w:jc w:val="both"/>
        <w:outlineLvl w:val="0"/>
        <w:rPr>
          <w:rFonts w:ascii="Tahoma" w:hAnsi="Tahoma" w:cs="Tahoma"/>
          <w:sz w:val="20"/>
          <w:szCs w:val="20"/>
          <w:lang w:val="es-BO"/>
        </w:rPr>
      </w:pPr>
    </w:p>
    <w:p w14:paraId="7942D87C" w14:textId="77777777" w:rsidR="00EC3736" w:rsidRPr="00352FC8" w:rsidRDefault="00EC3736" w:rsidP="00D93681">
      <w:pPr>
        <w:pStyle w:val="Prrafodelista"/>
        <w:numPr>
          <w:ilvl w:val="2"/>
          <w:numId w:val="108"/>
        </w:numPr>
        <w:spacing w:before="120" w:after="120" w:line="259" w:lineRule="auto"/>
        <w:contextualSpacing w:val="0"/>
        <w:jc w:val="both"/>
        <w:outlineLvl w:val="1"/>
        <w:rPr>
          <w:rFonts w:ascii="Tahoma" w:hAnsi="Tahoma" w:cs="Tahoma"/>
          <w:b/>
          <w:bCs/>
          <w:sz w:val="20"/>
          <w:szCs w:val="20"/>
          <w:lang w:val="es-BO"/>
        </w:rPr>
      </w:pPr>
      <w:bookmarkStart w:id="556" w:name="_Toc198893390"/>
      <w:r w:rsidRPr="00352FC8">
        <w:rPr>
          <w:rFonts w:ascii="Tahoma" w:hAnsi="Tahoma" w:cs="Tahoma"/>
          <w:b/>
          <w:bCs/>
          <w:sz w:val="20"/>
          <w:szCs w:val="20"/>
          <w:lang w:val="es-BO"/>
        </w:rPr>
        <w:t>EQUIPO, MATERIALES Y HERRAMIENTAS</w:t>
      </w:r>
      <w:bookmarkEnd w:id="556"/>
    </w:p>
    <w:p w14:paraId="1478035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Todo el equipo (freno y </w:t>
      </w:r>
      <w:proofErr w:type="spellStart"/>
      <w:r w:rsidRPr="00352FC8">
        <w:rPr>
          <w:rFonts w:ascii="Tahoma" w:hAnsi="Tahoma" w:cs="Tahoma"/>
          <w:sz w:val="20"/>
          <w:szCs w:val="20"/>
        </w:rPr>
        <w:t>puller</w:t>
      </w:r>
      <w:proofErr w:type="spellEnd"/>
      <w:r w:rsidRPr="00352FC8">
        <w:rPr>
          <w:rFonts w:ascii="Tahoma" w:hAnsi="Tahoma" w:cs="Tahoma"/>
          <w:sz w:val="20"/>
          <w:szCs w:val="20"/>
        </w:rPr>
        <w:t>) herramientas y/o accesorios requeridos para la instalación de conductores y cables de guarda deberán ser proporcionados por el CONTRATISTA. Todo el material para instalación permanente requerido será proporcionado, por ENDE.</w:t>
      </w:r>
    </w:p>
    <w:p w14:paraId="50537A6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Si algún equipo o accesorio, en opinión de la SUPERVISIÓN no satisface los requerimientos del trabajo, no podrá ser usado por el CONTRATISTA. Cualquier equipo originalmente aprobado para ser usado y que a juicio de la SUPERVISIÓN ya no sea adecuado para la ejecución del trabajo, deberá ser retirado inmediatamente de la obra y no podrá ser usado por el CONTRATISTA. El mismo deberá ser repuesto de manera inmediata para la continuidad de los trabajos. </w:t>
      </w:r>
    </w:p>
    <w:p w14:paraId="0409237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será el único responsable de todo daño a cualquier parte de las instalaciones de obras, materiales, personal o propiedades adyacentes, mismo que podría causar antes, durante o después de sus operaciones con sus suministros o equipo, sin consideración de aprobación anterior por parte de la SUPERVISIÓN para el uso de dichos suministros o equipo.</w:t>
      </w:r>
    </w:p>
    <w:p w14:paraId="6A43820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CONTRATISTA deberá instalar, empalmar, tesar y flechar el conductor y el cable de guarda (OPGW) de </w:t>
      </w:r>
      <w:r w:rsidRPr="00352FC8">
        <w:rPr>
          <w:rFonts w:ascii="Tahoma" w:hAnsi="Tahoma" w:cs="Tahoma"/>
          <w:sz w:val="20"/>
          <w:szCs w:val="20"/>
        </w:rPr>
        <w:lastRenderedPageBreak/>
        <w:t>acuerdo con los datos de flecha y tensión que serán proporcionados por ENDE oportunamente.</w:t>
      </w:r>
    </w:p>
    <w:p w14:paraId="2F280907" w14:textId="77777777" w:rsidR="00EC3736" w:rsidRPr="00352FC8" w:rsidRDefault="00EC3736" w:rsidP="00D93681">
      <w:pPr>
        <w:pStyle w:val="Prrafodelista"/>
        <w:numPr>
          <w:ilvl w:val="2"/>
          <w:numId w:val="108"/>
        </w:numPr>
        <w:spacing w:before="120" w:after="120" w:line="259" w:lineRule="auto"/>
        <w:contextualSpacing w:val="0"/>
        <w:jc w:val="both"/>
        <w:outlineLvl w:val="1"/>
        <w:rPr>
          <w:rFonts w:ascii="Tahoma" w:hAnsi="Tahoma" w:cs="Tahoma"/>
          <w:b/>
          <w:bCs/>
          <w:sz w:val="20"/>
          <w:szCs w:val="20"/>
          <w:lang w:val="es-BO"/>
        </w:rPr>
      </w:pPr>
      <w:bookmarkStart w:id="557" w:name="_Toc198893391"/>
      <w:r w:rsidRPr="00352FC8">
        <w:rPr>
          <w:rFonts w:ascii="Tahoma" w:hAnsi="Tahoma" w:cs="Tahoma"/>
          <w:b/>
          <w:bCs/>
          <w:sz w:val="20"/>
          <w:szCs w:val="20"/>
          <w:lang w:val="es-BO"/>
        </w:rPr>
        <w:t>INSTALACIÓN DE FERRETERÍA DE LINEA</w:t>
      </w:r>
      <w:bookmarkEnd w:id="557"/>
    </w:p>
    <w:p w14:paraId="2DEF17C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instalación de la ferretería deberá atender las indicaciones detalladas en los planos de montaje y los requisitos detallados a continuación.</w:t>
      </w:r>
    </w:p>
    <w:p w14:paraId="65B29777"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La ferretería, deberá ser manipulada en conjuntos de instalación completos sin que esta entre en contacto con el suelo, debiendo el Contratista mantener limpio todos los conjuntos o ensambles.</w:t>
      </w:r>
    </w:p>
    <w:p w14:paraId="0F698F65"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Previa a la instalación de la misma todos los elementos del conjunto de ferretería deberán ser limpiados por el Contratista, y de ser necesarios, posterior a la instalación.</w:t>
      </w:r>
    </w:p>
    <w:p w14:paraId="5FAEBD07"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Las piezas de ferretería serán inspeccionadas por el Contratista y la SUPERVISIÓN para determinar partes faltantes o defectos visuales previos a la instalación. El Contratista será completamente responsable de cualquier daño o pérdida.</w:t>
      </w:r>
    </w:p>
    <w:p w14:paraId="4D969D3E"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Todas las piezas deberán realizarse de acuerdo con los Planos, respetando los torques de apriete de pernos, la ubicación de instalación de las chavetas, y otros detalles especificados, y de acuerdo con la mejor práctica de construcción de líneas de transmisión. No se permitirá ningún cambio sin la aprobación directa y específica de ENDE.</w:t>
      </w:r>
    </w:p>
    <w:p w14:paraId="261B3C5A"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Todos los pernos, chavetas y aisladores, deberán ser orientados de modo que puedan ser removidos con herramientas para trabajos en líneas vivas o energizadas. Cada perno vertical o pasador, deberá tener la tuerca o chaveta hacia abajo. Cada perno horizontal o pasador, deberá tener la tuerca o chaveta dirigida hacia el cuerpo de la torre.</w:t>
      </w:r>
    </w:p>
    <w:p w14:paraId="7DE70097"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Todos los casquillos, deberán ser colocados de modo que la parte abierta esté de cara al suelo en todos los aisladores y ensambles de ferretería que deban ser instalados en posición sustancialmente horizontal, (ensambles de tensión) de modo de facilitar el drenaje de agua.</w:t>
      </w:r>
    </w:p>
    <w:p w14:paraId="220E8E07"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Toda ferretería que se encuentre incorrectamente montada y colocada, será retirada y montada nuevamente o cambiada por el Contratista a su costo, quién será completamente responsable por cualquier daño resultante del montaje incorrecto.</w:t>
      </w:r>
    </w:p>
    <w:p w14:paraId="236B6F0C" w14:textId="0E617198"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Los trabajos de instalación de ferretería de línea incluyen la instalación de contrapesos, amortiguadores, balizas</w:t>
      </w:r>
      <w:r w:rsidR="003009FE">
        <w:rPr>
          <w:rFonts w:ascii="Tahoma" w:hAnsi="Tahoma" w:cs="Tahoma"/>
          <w:iCs/>
          <w:lang w:val="es-BO"/>
        </w:rPr>
        <w:t xml:space="preserve"> (señalización diurna</w:t>
      </w:r>
      <w:proofErr w:type="gramStart"/>
      <w:r w:rsidR="003009FE">
        <w:rPr>
          <w:rFonts w:ascii="Tahoma" w:hAnsi="Tahoma" w:cs="Tahoma"/>
          <w:iCs/>
          <w:lang w:val="es-BO"/>
        </w:rPr>
        <w:t>),</w:t>
      </w:r>
      <w:r w:rsidRPr="00352FC8">
        <w:rPr>
          <w:rFonts w:ascii="Tahoma" w:hAnsi="Tahoma" w:cs="Tahoma"/>
          <w:iCs/>
          <w:lang w:val="es-BO"/>
        </w:rPr>
        <w:t>,</w:t>
      </w:r>
      <w:proofErr w:type="gramEnd"/>
      <w:r w:rsidRPr="00352FC8">
        <w:rPr>
          <w:rFonts w:ascii="Tahoma" w:hAnsi="Tahoma" w:cs="Tahoma"/>
          <w:iCs/>
          <w:lang w:val="es-BO"/>
        </w:rPr>
        <w:t xml:space="preserve"> letreros de numeración, peligro y letreros de identificación de fase, estos se deberán instalar de acuerdo a lo detallado en los planos específicos de instalación</w:t>
      </w:r>
      <w:r w:rsidR="00CB7453">
        <w:rPr>
          <w:rFonts w:ascii="Tahoma" w:hAnsi="Tahoma" w:cs="Tahoma"/>
          <w:iCs/>
          <w:lang w:val="es-BO"/>
        </w:rPr>
        <w:t>, estos deberán estar prorrateados dentro su oferta.</w:t>
      </w:r>
    </w:p>
    <w:p w14:paraId="6B8FE44B"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La instalación de la ferretería que requiera de compresión (grampas de tensión, empalmes y otros) deberán atender las indicaciones de los planos de instalación, por lo que para dichos trabajos el Contratista deberá tener equipos de compresión (prensas) con los accesorios necesarios para dichos efectos, incluyendo dados de compresión con las dimensiones requeridas en cantidad suficiente para efectuar los trabajos. sí para cumplir el plazo se requiere de más equipos el Contratista deberá incrementar la cantidad de los equipos a simple instrucción de la SUPERVISIÓN.</w:t>
      </w:r>
    </w:p>
    <w:p w14:paraId="0A35EF49"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 xml:space="preserve">Cualquier daño al galvanizado de la ferretería debe ser corregido con pintura </w:t>
      </w:r>
      <w:proofErr w:type="spellStart"/>
      <w:r w:rsidRPr="00352FC8">
        <w:rPr>
          <w:rFonts w:ascii="Tahoma" w:hAnsi="Tahoma" w:cs="Tahoma"/>
          <w:iCs/>
          <w:lang w:val="es-BO"/>
        </w:rPr>
        <w:t>Galvanox</w:t>
      </w:r>
      <w:proofErr w:type="spellEnd"/>
      <w:r w:rsidRPr="00352FC8">
        <w:rPr>
          <w:rFonts w:ascii="Tahoma" w:hAnsi="Tahoma" w:cs="Tahoma"/>
          <w:iCs/>
          <w:lang w:val="es-BO"/>
        </w:rPr>
        <w:t>.</w:t>
      </w:r>
    </w:p>
    <w:p w14:paraId="5229757F" w14:textId="77777777" w:rsidR="00EC3736" w:rsidRPr="00352FC8" w:rsidRDefault="00EC3736" w:rsidP="00F403F1">
      <w:pPr>
        <w:pStyle w:val="Prrafodelista"/>
        <w:spacing w:before="120" w:after="120"/>
        <w:contextualSpacing w:val="0"/>
        <w:jc w:val="both"/>
        <w:outlineLvl w:val="0"/>
        <w:rPr>
          <w:rFonts w:ascii="Tahoma" w:hAnsi="Tahoma" w:cs="Tahoma"/>
          <w:sz w:val="20"/>
          <w:szCs w:val="20"/>
          <w:lang w:val="es-BO"/>
        </w:rPr>
      </w:pPr>
    </w:p>
    <w:p w14:paraId="1B8D68E6" w14:textId="77777777" w:rsidR="00EC3736" w:rsidRPr="00352FC8" w:rsidRDefault="00EC3736" w:rsidP="00D93681">
      <w:pPr>
        <w:pStyle w:val="Prrafodelista"/>
        <w:numPr>
          <w:ilvl w:val="2"/>
          <w:numId w:val="108"/>
        </w:numPr>
        <w:spacing w:before="120" w:after="120" w:line="259" w:lineRule="auto"/>
        <w:contextualSpacing w:val="0"/>
        <w:jc w:val="both"/>
        <w:outlineLvl w:val="1"/>
        <w:rPr>
          <w:rFonts w:ascii="Tahoma" w:hAnsi="Tahoma" w:cs="Tahoma"/>
          <w:b/>
          <w:bCs/>
          <w:sz w:val="20"/>
          <w:szCs w:val="20"/>
          <w:lang w:val="es-BO"/>
        </w:rPr>
      </w:pPr>
      <w:bookmarkStart w:id="558" w:name="_Toc198893392"/>
      <w:r w:rsidRPr="00352FC8">
        <w:rPr>
          <w:rFonts w:ascii="Tahoma" w:hAnsi="Tahoma" w:cs="Tahoma"/>
          <w:b/>
          <w:bCs/>
          <w:sz w:val="20"/>
          <w:szCs w:val="20"/>
          <w:lang w:val="es-BO"/>
        </w:rPr>
        <w:t>INSTALACIÓN DE AISLADORES</w:t>
      </w:r>
      <w:bookmarkEnd w:id="558"/>
    </w:p>
    <w:p w14:paraId="1AFDF847"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Los aisladores, deberán estar limpios y en perfecto estado al instalarse. El vidrio, deberá estar brillante y la parte metálica libre de polvo y corrosión u otro daño al galvanizado. El Contratista a su costo, efectuará toda la limpieza que fuera necesaria a juicio exclusivo de la SUPERVISIÓN.</w:t>
      </w:r>
    </w:p>
    <w:p w14:paraId="1C2A8287"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 xml:space="preserve">Deberán emplearse únicamente paños y otros métodos aprobados por la SUPERVISIÓN para la limpieza de aisladores. </w:t>
      </w:r>
    </w:p>
    <w:p w14:paraId="25DE3A81"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No deberán instalarse aisladores clisados o quebrados. Todos los aisladores defectuosos, deberán ser devueltos al almacén previa verificación y autorización de la SUPERVISIÓN a efectos de control.</w:t>
      </w:r>
    </w:p>
    <w:p w14:paraId="597728F3"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lastRenderedPageBreak/>
        <w:t>El Contratista deberá emplear jaulas protectoras u otros dispositivos apropiados para levantar los aisladores del suelo a la cruceta.</w:t>
      </w:r>
    </w:p>
    <w:p w14:paraId="4B6AD40F"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 xml:space="preserve">Las cadenas no deberán doblarse durante el proceso de instalación. </w:t>
      </w:r>
    </w:p>
    <w:p w14:paraId="5C561EDC"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El casquillo, espigas, material aislante o el cemento no deberán estar dañados y las chavetas no deberán estar demasiado dobladas o abiertas. Todas las chavetas dobladas, deberán ser reemplazadas y las espigas demasiado abiertas deberán ser ajustadas correctamente.</w:t>
      </w:r>
    </w:p>
    <w:p w14:paraId="6EEACED6"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Todas las chavetas de los aisladores deberán ser colocadas de forma de facilitar los trabajos de mantenimiento en línea viva, es decir, deberá tener la chaveta hacia abajo o dirigida hacia el cuerpo de la torre, de modo de permitir el retiro de las mismas con pértigas.</w:t>
      </w:r>
    </w:p>
    <w:p w14:paraId="410DDDAE"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Durante los trabajos de instalación de ferretería no se permitirá que el personal pise o apoye carga en los aisladores.</w:t>
      </w:r>
    </w:p>
    <w:p w14:paraId="4BFE3274" w14:textId="77777777" w:rsidR="00EC3736" w:rsidRPr="00352FC8" w:rsidRDefault="00EC3736" w:rsidP="00D93681">
      <w:pPr>
        <w:pStyle w:val="Listaconvietas2"/>
        <w:numPr>
          <w:ilvl w:val="0"/>
          <w:numId w:val="109"/>
        </w:numPr>
        <w:spacing w:before="120" w:after="120"/>
        <w:ind w:left="714" w:hanging="357"/>
        <w:jc w:val="both"/>
        <w:rPr>
          <w:rFonts w:ascii="Tahoma" w:hAnsi="Tahoma" w:cs="Tahoma"/>
          <w:iCs/>
          <w:lang w:val="es-BO"/>
        </w:rPr>
      </w:pPr>
      <w:r w:rsidRPr="00352FC8">
        <w:rPr>
          <w:rFonts w:ascii="Tahoma" w:hAnsi="Tahoma" w:cs="Tahoma"/>
          <w:iCs/>
          <w:lang w:val="es-BO"/>
        </w:rPr>
        <w:t>Los aisladores deberán ser almacenados, trasladados e instalados a modo de evitar la acumulación de agua y que se golpeen entre sí para evitar clisados o quebrados.</w:t>
      </w:r>
    </w:p>
    <w:p w14:paraId="71E26899" w14:textId="77777777" w:rsidR="00EC3736" w:rsidRPr="00352FC8" w:rsidRDefault="00EC3736" w:rsidP="00F403F1">
      <w:pPr>
        <w:pStyle w:val="Prrafodelista"/>
        <w:spacing w:before="120" w:after="120"/>
        <w:contextualSpacing w:val="0"/>
        <w:jc w:val="both"/>
        <w:outlineLvl w:val="0"/>
        <w:rPr>
          <w:rFonts w:ascii="Tahoma" w:hAnsi="Tahoma" w:cs="Tahoma"/>
          <w:sz w:val="20"/>
          <w:szCs w:val="20"/>
          <w:lang w:val="es-BO"/>
        </w:rPr>
      </w:pPr>
    </w:p>
    <w:p w14:paraId="15D3BB55" w14:textId="77777777" w:rsidR="00EC3736" w:rsidRPr="00352FC8" w:rsidRDefault="00EC3736" w:rsidP="00D93681">
      <w:pPr>
        <w:pStyle w:val="Prrafodelista"/>
        <w:numPr>
          <w:ilvl w:val="1"/>
          <w:numId w:val="108"/>
        </w:numPr>
        <w:spacing w:before="120" w:after="120" w:line="259" w:lineRule="auto"/>
        <w:ind w:left="360"/>
        <w:contextualSpacing w:val="0"/>
        <w:jc w:val="both"/>
        <w:outlineLvl w:val="1"/>
        <w:rPr>
          <w:rFonts w:ascii="Tahoma" w:hAnsi="Tahoma" w:cs="Tahoma"/>
          <w:b/>
          <w:bCs/>
          <w:sz w:val="20"/>
          <w:szCs w:val="20"/>
          <w:lang w:val="es-BO"/>
        </w:rPr>
      </w:pPr>
      <w:bookmarkStart w:id="559" w:name="_Toc198893393"/>
      <w:r w:rsidRPr="00352FC8">
        <w:rPr>
          <w:rFonts w:ascii="Tahoma" w:hAnsi="Tahoma" w:cs="Tahoma"/>
          <w:b/>
          <w:bCs/>
          <w:sz w:val="20"/>
          <w:szCs w:val="20"/>
          <w:lang w:val="es-BO"/>
        </w:rPr>
        <w:t>TENDIDO CONDUCTORES Y CABLES DE GUARDA</w:t>
      </w:r>
      <w:bookmarkEnd w:id="559"/>
    </w:p>
    <w:p w14:paraId="76C6683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trabajos de tendido de conductores y los cables de guarda, deberán atender los siguientes requerimientos:</w:t>
      </w:r>
    </w:p>
    <w:p w14:paraId="4C55696C" w14:textId="77777777" w:rsidR="00EC3736" w:rsidRPr="00352FC8" w:rsidRDefault="00EC3736" w:rsidP="00D93681">
      <w:pPr>
        <w:pStyle w:val="Prrafodelista"/>
        <w:numPr>
          <w:ilvl w:val="2"/>
          <w:numId w:val="108"/>
        </w:numPr>
        <w:spacing w:before="120" w:after="120"/>
        <w:contextualSpacing w:val="0"/>
        <w:jc w:val="both"/>
        <w:rPr>
          <w:rFonts w:ascii="Tahoma" w:hAnsi="Tahoma" w:cs="Tahoma"/>
          <w:b/>
          <w:bCs/>
          <w:sz w:val="20"/>
          <w:szCs w:val="20"/>
          <w:lang w:val="es-BO"/>
        </w:rPr>
      </w:pPr>
      <w:r w:rsidRPr="00352FC8">
        <w:rPr>
          <w:rFonts w:ascii="Tahoma" w:hAnsi="Tahoma" w:cs="Tahoma"/>
          <w:b/>
          <w:bCs/>
          <w:sz w:val="20"/>
          <w:szCs w:val="20"/>
          <w:lang w:val="es-BO"/>
        </w:rPr>
        <w:t>Trabajos Previos al Tendido</w:t>
      </w:r>
    </w:p>
    <w:p w14:paraId="17A90A89"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Toda la información proporcionada por ENDE debe ser revisada, previa a la ejecución de todos los trabajos de tendido que sean requeridos. El desconocimiento de las características del proyecto, las condiciones de trabajo, metodología de trabajo o manuales de operación no liberan de responsabilidad al Contratista. Por lo que se deberá tener en cuenta la responsabilidad Civil emergente de los trabajos efectuados, por tanto, el Contratista adjudicado será el único responsable por reclamos judiciales y/o extrajudiciales efectuados por terceras personas que resulten de actos u omisiones relacionadas exclusivamente con la prestación del servicio bajo el contrato que se suscriba.</w:t>
      </w:r>
    </w:p>
    <w:p w14:paraId="4B05E736"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Antes de iniciar los trabajos de tendido el Contratista deberá preparar playas de tendido, estas deberán ser propuestas a la SUPERVISIÓN junto con el plan de tendido.</w:t>
      </w:r>
    </w:p>
    <w:p w14:paraId="3C83DA5C"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playas de tendido deberán tener las dimensiones necesarias para desarrollar los trabajos de tendido y almacenaje de las bobinas, estas deberán ser preparadas preferentemente dentro de la faja de seguridad.</w:t>
      </w:r>
    </w:p>
    <w:p w14:paraId="295CC9CC"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 conformación de las playas de tendido y del acceso a las playas de tendido deben ser realizadas a costo de la empresa Contratista, en el marco del cumplimiento de la presente especificación.</w:t>
      </w:r>
    </w:p>
    <w:p w14:paraId="67B670CC"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Todos los permisos de acceso y/o uso de suelo deberán ser gestionados por la empresa Contratista antes de iniciar los trabajos de construcción, esto incluye el acceso a los sitios de torre y las playas de tendido.</w:t>
      </w:r>
    </w:p>
    <w:p w14:paraId="5D122C3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Los tramos de tendido serán autorizados por la SUPERVISIÓN, considerando la conclusión de los trabajos precedentes. Eventualmente los tramos de tendido podrán ser discontinuos.</w:t>
      </w:r>
    </w:p>
    <w:p w14:paraId="1D36CEE3"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Delimitación del área de trabajo, dentro el plan de tendido y las playas del freno - </w:t>
      </w:r>
      <w:proofErr w:type="spellStart"/>
      <w:r w:rsidRPr="00352FC8">
        <w:rPr>
          <w:rFonts w:ascii="Tahoma" w:hAnsi="Tahoma" w:cs="Tahoma"/>
          <w:iCs/>
          <w:lang w:val="es-BO"/>
        </w:rPr>
        <w:t>puller</w:t>
      </w:r>
      <w:proofErr w:type="spellEnd"/>
      <w:r w:rsidRPr="00352FC8">
        <w:rPr>
          <w:rFonts w:ascii="Tahoma" w:hAnsi="Tahoma" w:cs="Tahoma"/>
          <w:iCs/>
          <w:lang w:val="es-BO"/>
        </w:rPr>
        <w:t>.</w:t>
      </w:r>
    </w:p>
    <w:p w14:paraId="5AABA7F0"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Contratista queda obligado a señalizar a su costo y de forma permanente, los accesos a los sitios de torre y las obras, objeto del contrato de acuerdo a las normas vigentes de seguridad industrial y/o las instrucciones y modelos que ordene ENDE.</w:t>
      </w:r>
    </w:p>
    <w:p w14:paraId="06569B5A"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lastRenderedPageBreak/>
        <w:t>El Contratista solicitará a la SUPERVISIÓN con la debida anticipación la tabla de flechas, tensiones y “off sets” del tramo a tender, indicando que estructuras serán utilizadas como amarres temporales y las medidas de seguridad a ser implementadas.</w:t>
      </w:r>
    </w:p>
    <w:p w14:paraId="43927428"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equipo de tesado, deberá ser colocado en tal posición que se evite sobrecargar las estructuras al imponer carga excesiva verticales y/o horizontales sobre la estructura o brazos de la estructura. Las ubicaciones para la operación de tesado deben ser aprobadas por la SUPERVISIÓN.</w:t>
      </w:r>
    </w:p>
    <w:p w14:paraId="647EFFAA"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Los equipos de tendido o maniobras de tendido deben ser de forma de no generar sobretensiones verticales, para tal efecto, no se permitirá la instalación de equipos a menos de 3.5 veces la altura de la estructura más próxima o con una pendiente de tendido mayor a 1:3.5 (vertical: horizontal).</w:t>
      </w:r>
    </w:p>
    <w:p w14:paraId="7723147D"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estructuras de suspensión de línea y estructuras de ángulo livianas no están previstas para resistir cargas de fin de línea o sobresfuerzos de construcción. Por lo que la empresa Contratista deberá programar planes de tendido que no generen sobresfuerzos o en su defecto el Contratista deberá tomar las medidas de seguridad requeridas o emplear como mínimo dos tirantes direccionales en estos brazos, cuando éstos estén sujetos a cargas longitudinales durante las operaciones de empalme.</w:t>
      </w:r>
    </w:p>
    <w:p w14:paraId="17D609A8"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Contratista, deberá proporcionar a la SUPERVISIÓN una descripción detallada y planos que muestren el procedimiento de colocación de los tirantes para su aprobación, con suficiente anticipación antes del inicio de las operaciones de tesado. La pendiente de los tirantes no deberá exceder 1:3.5 (vertical: horizontal).</w:t>
      </w:r>
    </w:p>
    <w:p w14:paraId="093D2A7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estructuras de Amarre previstas para cada plan de tendido deben ser atirantadas hasta la instalación de los conductores en ambas caras de la torre.</w:t>
      </w:r>
    </w:p>
    <w:p w14:paraId="0A92755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Dentro de los trabajos de tendido de conductor se incluye la instalación temporal de pórticos a fin de proteger el conductor y bienes de terceros (líneas eléctricas y de comunicaciones, ferrocarriles, caminos, carreteras, obstrucciones y otras instalaciones).</w:t>
      </w:r>
    </w:p>
    <w:p w14:paraId="2FAD46BB"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Inmediatamente después de completar una sección de la línea, el Contratista deberá retirar todas las estructuras de protección empleadas en dicha sección de la línea.</w:t>
      </w:r>
    </w:p>
    <w:p w14:paraId="257F3486"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estructuras de resguardo (pórticos) no deberán ser colocadas en el derecho de vía de otras entidades o personas particulares, sin obtener previamente un permiso escrito del propietario o la entidad y en el caso de líneas de eléctricas el visto bueno de la propietaria de dicha línea.</w:t>
      </w:r>
    </w:p>
    <w:p w14:paraId="1C0EC230"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Durante los trabajos de tendido en los que existe riesgo eléctrico (cruces de líneas de eléctrica) la empresa Contratista deberá comunicar a la propietaria de las líneas de los trabajos programados y gestionar los permisos, y de ser necesario gestionar los cortes (desconexiones de líneas).</w:t>
      </w:r>
    </w:p>
    <w:p w14:paraId="7D3C662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Al momento de instalar los equipos de tendido el Contratista deberá colocar los anclajes y el sistema de puesta a tierra del mismo, la malla de aterramiento debe ocupar un área mínima de 16.00 metros cuadrados</w:t>
      </w:r>
    </w:p>
    <w:p w14:paraId="1128DC23"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Todas las bobinas previstas para los trabajos de tendido deben ser trasladas a la playa de tendido antes de iniciar los trabajos de construcción.</w:t>
      </w:r>
    </w:p>
    <w:p w14:paraId="6791F411"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transporte y almacenaje de suministros, herramientas y equipos es responsabilidad del Contratista, quien deberá atender lo indicado para dichos trabajos.</w:t>
      </w:r>
    </w:p>
    <w:p w14:paraId="654D29B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emplazamiento de los equipos de tendido debe ser de forma que estén alineados con las estructuras al momento del tendido, reduciendo las cargas laterales en las torres al mínimo posible.</w:t>
      </w:r>
    </w:p>
    <w:p w14:paraId="030B55C5" w14:textId="77777777" w:rsidR="00EC3736" w:rsidRPr="00352FC8" w:rsidRDefault="00EC3736" w:rsidP="00D93681">
      <w:pPr>
        <w:pStyle w:val="Prrafodelista"/>
        <w:numPr>
          <w:ilvl w:val="2"/>
          <w:numId w:val="108"/>
        </w:numPr>
        <w:spacing w:before="120" w:after="120"/>
        <w:contextualSpacing w:val="0"/>
        <w:jc w:val="both"/>
        <w:rPr>
          <w:rFonts w:ascii="Tahoma" w:hAnsi="Tahoma" w:cs="Tahoma"/>
          <w:b/>
          <w:bCs/>
          <w:sz w:val="20"/>
          <w:szCs w:val="20"/>
          <w:lang w:val="es-BO"/>
        </w:rPr>
      </w:pPr>
      <w:r w:rsidRPr="00352FC8">
        <w:rPr>
          <w:rFonts w:ascii="Tahoma" w:hAnsi="Tahoma" w:cs="Tahoma"/>
          <w:b/>
          <w:bCs/>
          <w:sz w:val="20"/>
          <w:szCs w:val="20"/>
          <w:lang w:val="es-BO"/>
        </w:rPr>
        <w:t>Procedimiento de Tendido</w:t>
      </w:r>
    </w:p>
    <w:p w14:paraId="6984F50C"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debe presentar una descripción del método a emplear los trabajos de tendido del conductor ACAR 750 MCM 18/19, cable de guarda OPGW 24 F.O. y cable de guarda 3/8” EHS para la aprobación de la SUPERVISIÓN, este documento debe contener mínimamente la siguiente información:</w:t>
      </w:r>
    </w:p>
    <w:p w14:paraId="2CB9CF23"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6F4C3C44" w14:textId="77777777" w:rsidR="00EC3736" w:rsidRPr="00352FC8" w:rsidRDefault="00EC3736" w:rsidP="00D93681">
      <w:pPr>
        <w:pStyle w:val="Prrafodelista"/>
        <w:numPr>
          <w:ilvl w:val="0"/>
          <w:numId w:val="135"/>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Organigrama</w:t>
      </w:r>
    </w:p>
    <w:p w14:paraId="5AB0F2A4" w14:textId="77777777" w:rsidR="00EC3736" w:rsidRPr="00352FC8" w:rsidRDefault="00EC3736" w:rsidP="00D93681">
      <w:pPr>
        <w:pStyle w:val="Prrafodelista"/>
        <w:numPr>
          <w:ilvl w:val="0"/>
          <w:numId w:val="135"/>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Cronograma</w:t>
      </w:r>
    </w:p>
    <w:p w14:paraId="515953D2" w14:textId="77777777" w:rsidR="00EC3736" w:rsidRPr="00352FC8" w:rsidRDefault="00EC3736" w:rsidP="00D93681">
      <w:pPr>
        <w:pStyle w:val="Prrafodelista"/>
        <w:numPr>
          <w:ilvl w:val="0"/>
          <w:numId w:val="135"/>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Equipos</w:t>
      </w:r>
    </w:p>
    <w:p w14:paraId="6AF17BC0" w14:textId="77777777" w:rsidR="00EC3736" w:rsidRPr="00352FC8" w:rsidRDefault="00EC3736" w:rsidP="00D93681">
      <w:pPr>
        <w:pStyle w:val="Prrafodelista"/>
        <w:numPr>
          <w:ilvl w:val="0"/>
          <w:numId w:val="135"/>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Herramientas</w:t>
      </w:r>
    </w:p>
    <w:p w14:paraId="4D255422" w14:textId="77777777" w:rsidR="00EC3736" w:rsidRPr="00352FC8" w:rsidRDefault="00EC3736" w:rsidP="00D93681">
      <w:pPr>
        <w:pStyle w:val="Prrafodelista"/>
        <w:numPr>
          <w:ilvl w:val="0"/>
          <w:numId w:val="135"/>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Plan de Trabajo</w:t>
      </w:r>
    </w:p>
    <w:p w14:paraId="2C197F09" w14:textId="77777777" w:rsidR="00EC3736" w:rsidRPr="00352FC8" w:rsidRDefault="00EC3736" w:rsidP="00D93681">
      <w:pPr>
        <w:pStyle w:val="Prrafodelista"/>
        <w:numPr>
          <w:ilvl w:val="0"/>
          <w:numId w:val="135"/>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Metodología de Trabajo</w:t>
      </w:r>
    </w:p>
    <w:p w14:paraId="692B3836" w14:textId="77777777" w:rsidR="00EC3736" w:rsidRPr="00352FC8" w:rsidRDefault="00EC3736" w:rsidP="00F403F1">
      <w:pPr>
        <w:pStyle w:val="Prrafodelista"/>
        <w:spacing w:before="120" w:after="120"/>
        <w:ind w:left="1080"/>
        <w:contextualSpacing w:val="0"/>
        <w:jc w:val="both"/>
        <w:rPr>
          <w:rFonts w:ascii="Tahoma" w:hAnsi="Tahoma" w:cs="Tahoma"/>
          <w:b/>
          <w:bCs/>
          <w:sz w:val="20"/>
          <w:szCs w:val="20"/>
          <w:lang w:val="es-BO"/>
        </w:rPr>
      </w:pPr>
    </w:p>
    <w:p w14:paraId="3A18557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Toda esta información debe ser consistente con los planes de tendido propuestos, por lo que su presentación debe ser conjunto a los planes de tendido.</w:t>
      </w:r>
    </w:p>
    <w:p w14:paraId="646EC93E" w14:textId="77777777" w:rsidR="00EC3736" w:rsidRPr="00352FC8" w:rsidRDefault="00EC3736" w:rsidP="00D93681">
      <w:pPr>
        <w:pStyle w:val="Prrafodelista"/>
        <w:numPr>
          <w:ilvl w:val="2"/>
          <w:numId w:val="108"/>
        </w:numPr>
        <w:spacing w:before="120" w:after="120"/>
        <w:contextualSpacing w:val="0"/>
        <w:jc w:val="both"/>
        <w:rPr>
          <w:rFonts w:ascii="Tahoma" w:hAnsi="Tahoma" w:cs="Tahoma"/>
          <w:b/>
          <w:bCs/>
          <w:sz w:val="20"/>
          <w:szCs w:val="20"/>
          <w:lang w:val="es-BO"/>
        </w:rPr>
      </w:pPr>
      <w:r w:rsidRPr="00352FC8">
        <w:rPr>
          <w:rFonts w:ascii="Tahoma" w:hAnsi="Tahoma" w:cs="Tahoma"/>
          <w:b/>
          <w:bCs/>
          <w:sz w:val="20"/>
          <w:szCs w:val="20"/>
          <w:lang w:val="es-BO"/>
        </w:rPr>
        <w:t>Planes de Tendido</w:t>
      </w:r>
    </w:p>
    <w:p w14:paraId="595CF54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deberá presentar los planes de tendido antes de iniciar cualquier trabajo en obra, a la SUPERVISIÓN para su aprobación.</w:t>
      </w:r>
    </w:p>
    <w:p w14:paraId="66A25D6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planes de tendido deberán atender las siguientes condiciones:</w:t>
      </w:r>
    </w:p>
    <w:p w14:paraId="64084EA8"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Debe ser presentado a la SUPERVISIÓN con al menos 4 días de anticipación.</w:t>
      </w:r>
    </w:p>
    <w:p w14:paraId="2DBE76F2"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Contratista deberá evitar empalmes de medio vano próximos a las torres estos deben estar a más de 100 metros.</w:t>
      </w:r>
    </w:p>
    <w:p w14:paraId="7EE5FBAD"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 posición del Puller o Cabestrante debe ser la más favorable, para las operaciones de tendido.</w:t>
      </w:r>
    </w:p>
    <w:p w14:paraId="57F50CEA"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Los planes de tendido de cable OPGW deberán tomar en cuenta la ubicación de los empalmes programados, por ENDE.</w:t>
      </w:r>
    </w:p>
    <w:p w14:paraId="6EFD4A97"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Los planes de tendido, deberán reducir los desperdicios (conductores con longitudes menores a 200 m), pudiendo la SUPERVISIÓN instruir el cambio de los planes de tendido.</w:t>
      </w:r>
    </w:p>
    <w:p w14:paraId="06237E0B"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Cada plan de tendido deberá ser requerido con 4 días de anticipación para elaborar las planillas de flechado y offset.</w:t>
      </w:r>
    </w:p>
    <w:p w14:paraId="1AA710CA"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Si durante la revisión del plan tendido se evidencia que existe riesgo de que el conductor llegue a suelo, modificar o en su defecto deberá proponer a la SUPERVISIÓN todas las medidas que se asumirán antes y durante los trabajos de construcción, si la SUPERVISIÓN considera que las mismas ponen en riesgo al conductor, se podrá rechazar el Plan de Tendido.</w:t>
      </w:r>
    </w:p>
    <w:p w14:paraId="163BCFFB"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Se recomienda que ningún plan de tendido superé los 6.50 km, sin embargo, el Contratista podrá elaborar planes de tendido, en función de las características y capacidad de su equipo de tendido y de las condiciones topográficas del terreno, sin embargo, de lo anterior, es responsabilidad de la empresa Contratista precautelar la integridad de las estructuras y no deberá proponer planes de tendido que impliquen sobresfuerzo en las torres.</w:t>
      </w:r>
    </w:p>
    <w:p w14:paraId="0FA68550"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Ningún empalme de medio vano puede ser sobre cruce de camino, vías férreas, ríos o lagunas.</w:t>
      </w:r>
    </w:p>
    <w:p w14:paraId="0254F93A"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No se permite dos empalmes en un solo vano por conductor.</w:t>
      </w:r>
    </w:p>
    <w:p w14:paraId="10E9CB2A"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Los planes de tendido deberán contener la siguiente información:</w:t>
      </w:r>
    </w:p>
    <w:p w14:paraId="7423BA5C" w14:textId="77777777" w:rsidR="00EC3736" w:rsidRPr="00352FC8" w:rsidRDefault="00EC3736" w:rsidP="00D93681">
      <w:pPr>
        <w:pStyle w:val="Listaconvietas2"/>
        <w:numPr>
          <w:ilvl w:val="2"/>
          <w:numId w:val="109"/>
        </w:numPr>
        <w:spacing w:before="120" w:after="120"/>
        <w:contextualSpacing/>
        <w:jc w:val="both"/>
        <w:rPr>
          <w:rFonts w:ascii="Tahoma" w:hAnsi="Tahoma" w:cs="Tahoma"/>
          <w:iCs/>
          <w:lang w:val="es-BO"/>
        </w:rPr>
      </w:pPr>
      <w:r w:rsidRPr="00352FC8">
        <w:rPr>
          <w:rFonts w:ascii="Tahoma" w:hAnsi="Tahoma" w:cs="Tahoma"/>
          <w:iCs/>
          <w:lang w:val="es-BO"/>
        </w:rPr>
        <w:t>Ubicación de los Equipos de Tendido.</w:t>
      </w:r>
    </w:p>
    <w:p w14:paraId="19B163CB"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Maniobras Para Tendido Propuesta.</w:t>
      </w:r>
    </w:p>
    <w:p w14:paraId="454E2CB3"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Ángulo de Salida de Conductor.</w:t>
      </w:r>
    </w:p>
    <w:p w14:paraId="6315B394"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Ubicación de los Empalmes.</w:t>
      </w:r>
    </w:p>
    <w:p w14:paraId="52972BD3"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Ubicación de las Estructuras en Cada Plan.</w:t>
      </w:r>
    </w:p>
    <w:p w14:paraId="0C792F8C"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lastRenderedPageBreak/>
        <w:t>Metodología de Tendido y Flechado Prevista (esta pude ser ajustada a instrucción de la SUPERVISIÓN)</w:t>
      </w:r>
    </w:p>
    <w:p w14:paraId="2021C4EF"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Constante de Catenaria (m)</w:t>
      </w:r>
    </w:p>
    <w:p w14:paraId="4A8CCBB5"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Vano Horizontal (m)</w:t>
      </w:r>
    </w:p>
    <w:p w14:paraId="166FB227"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Desnivel</w:t>
      </w:r>
    </w:p>
    <w:p w14:paraId="56123C03"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Longitud del Cable (m)</w:t>
      </w:r>
    </w:p>
    <w:p w14:paraId="149521A0"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Longitud Acumulada (m)</w:t>
      </w:r>
    </w:p>
    <w:p w14:paraId="3837A522"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Obstáculos</w:t>
      </w:r>
    </w:p>
    <w:p w14:paraId="49C6D10F"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Identificación de Estructuras</w:t>
      </w:r>
    </w:p>
    <w:p w14:paraId="6B4EFFC4"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Descripción del Tipo de Estructuras</w:t>
      </w:r>
    </w:p>
    <w:p w14:paraId="50B701CE"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Progresivas de Tendido</w:t>
      </w:r>
    </w:p>
    <w:p w14:paraId="17CD2291"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Longitud Utilizada de Conductores de Fase y Cables de Guarda.</w:t>
      </w:r>
    </w:p>
    <w:p w14:paraId="33B3C947"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Longitud de Sobrante de Conductores de Fase y Cables de Guarda</w:t>
      </w:r>
    </w:p>
    <w:p w14:paraId="133D6FE7" w14:textId="77777777" w:rsidR="00EC3736" w:rsidRPr="00352FC8" w:rsidRDefault="00EC3736" w:rsidP="00D93681">
      <w:pPr>
        <w:pStyle w:val="Listaconvietas2"/>
        <w:numPr>
          <w:ilvl w:val="2"/>
          <w:numId w:val="109"/>
        </w:numPr>
        <w:spacing w:before="120" w:after="120"/>
        <w:ind w:left="2154" w:hanging="357"/>
        <w:contextualSpacing/>
        <w:jc w:val="both"/>
        <w:rPr>
          <w:rFonts w:ascii="Tahoma" w:hAnsi="Tahoma" w:cs="Tahoma"/>
          <w:iCs/>
          <w:lang w:val="es-BO"/>
        </w:rPr>
      </w:pPr>
      <w:r w:rsidRPr="00352FC8">
        <w:rPr>
          <w:rFonts w:ascii="Tahoma" w:hAnsi="Tahoma" w:cs="Tahoma"/>
          <w:iCs/>
          <w:lang w:val="es-BO"/>
        </w:rPr>
        <w:t xml:space="preserve">El Número de las Bobinas que se Instalaran en el Plan de Tendido </w:t>
      </w:r>
    </w:p>
    <w:p w14:paraId="4AAC4F6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plan de tendido deberá ser presentado en un formato adecuado, mismo que deberá ser aprobado por la SUPERVISIÓN del proyecto. Toda la información generada, planes de tendido, y otros documentos serán de propiedad de ENDE, por lo que el Contratista no se deberá difundir la información generada sin la autorización escrita de ENDE.</w:t>
      </w:r>
    </w:p>
    <w:p w14:paraId="7148D0B4" w14:textId="77777777" w:rsidR="00EC3736" w:rsidRPr="00352FC8" w:rsidRDefault="00EC3736" w:rsidP="007B6086">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Al final del servicio, la empresa deberá presentar los planos Tal como se Construyó “As </w:t>
      </w:r>
      <w:proofErr w:type="spellStart"/>
      <w:r w:rsidRPr="00352FC8">
        <w:rPr>
          <w:rFonts w:ascii="Tahoma" w:hAnsi="Tahoma" w:cs="Tahoma"/>
          <w:sz w:val="20"/>
          <w:szCs w:val="20"/>
        </w:rPr>
        <w:t>Built</w:t>
      </w:r>
      <w:proofErr w:type="spellEnd"/>
      <w:r w:rsidRPr="00352FC8">
        <w:rPr>
          <w:rFonts w:ascii="Tahoma" w:hAnsi="Tahoma" w:cs="Tahoma"/>
          <w:sz w:val="20"/>
          <w:szCs w:val="20"/>
        </w:rPr>
        <w:t>” impreso y en formato digital editable, con toda la información técnica, controles de calidad de obra y las modificaciones si las hubiera, relacionada con el servicio prestado.</w:t>
      </w:r>
    </w:p>
    <w:p w14:paraId="36492830" w14:textId="77777777" w:rsidR="007B6086" w:rsidRPr="00352FC8" w:rsidRDefault="007B6086" w:rsidP="00F403F1">
      <w:pPr>
        <w:widowControl w:val="0"/>
        <w:autoSpaceDE w:val="0"/>
        <w:autoSpaceDN w:val="0"/>
        <w:adjustRightInd w:val="0"/>
        <w:spacing w:before="120" w:after="120"/>
        <w:jc w:val="both"/>
        <w:rPr>
          <w:rFonts w:ascii="Tahoma" w:hAnsi="Tahoma" w:cs="Tahoma"/>
          <w:sz w:val="20"/>
          <w:szCs w:val="20"/>
        </w:rPr>
      </w:pPr>
    </w:p>
    <w:p w14:paraId="4ADEC374" w14:textId="77777777" w:rsidR="00EC3736" w:rsidRPr="00352FC8" w:rsidRDefault="00EC3736" w:rsidP="00D93681">
      <w:pPr>
        <w:pStyle w:val="Prrafodelista"/>
        <w:numPr>
          <w:ilvl w:val="2"/>
          <w:numId w:val="108"/>
        </w:numPr>
        <w:spacing w:before="120" w:after="120"/>
        <w:contextualSpacing w:val="0"/>
        <w:jc w:val="both"/>
        <w:rPr>
          <w:rFonts w:ascii="Tahoma" w:hAnsi="Tahoma" w:cs="Tahoma"/>
          <w:b/>
          <w:bCs/>
          <w:sz w:val="20"/>
          <w:szCs w:val="20"/>
          <w:lang w:val="es-BO"/>
        </w:rPr>
      </w:pPr>
      <w:r w:rsidRPr="00352FC8">
        <w:rPr>
          <w:rFonts w:ascii="Tahoma" w:hAnsi="Tahoma" w:cs="Tahoma"/>
          <w:b/>
          <w:bCs/>
          <w:sz w:val="20"/>
          <w:szCs w:val="20"/>
          <w:lang w:val="es-BO"/>
        </w:rPr>
        <w:t>Tendido de Conductores</w:t>
      </w:r>
    </w:p>
    <w:p w14:paraId="2B8C32DA"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Inicialmente se deben realizar los trabajos previos o “Vestido de Torre”</w:t>
      </w:r>
    </w:p>
    <w:p w14:paraId="3C879EED"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Los trabajos de vestido de las torres (instalación de ferretería y poleas) deberán ser realizados por el Contratista de forma de garantizar el tendido sin descarrilamiento de los conductores o la rotura de los aisladores o la ferretería durante el tendido.</w:t>
      </w:r>
    </w:p>
    <w:p w14:paraId="39E8B9BF"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 instalación de poleas en las torres para el apoyo del cable piloto, conductores de fase y el cable OPGW durante el jalado, debe tomar en cuenta las siguientes recomendaciones:</w:t>
      </w:r>
    </w:p>
    <w:p w14:paraId="302AB173"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Las roldanas o poleas deberán estar recubiertas de neopreno u otro material similar, aprobado por la SUPERVISIÓN.</w:t>
      </w:r>
    </w:p>
    <w:p w14:paraId="70E6532E"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Para suavizar el ángulo de entrada/salida del CONDUCTOR DE FASE y/o CABLES DE GUARDA en las roldanas, se considerará la utilización de un arreglo con dos roldanas consecutivas en las torres que presenten cambios de dirección con ángulos mayores de 45º, como también en las torres donde el punto de apoyo de la roldana sea mucho más elevado con relación a las torres adyacentes.</w:t>
      </w:r>
    </w:p>
    <w:p w14:paraId="4F11F3B6"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Diámetro de las poleas para el jalado de conductores debe ser de al menos 20D-10 cm.</w:t>
      </w:r>
    </w:p>
    <w:p w14:paraId="7EBF6B73"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El acho del canal deberá ser al menos 1,25*25 = 32 mm</w:t>
      </w:r>
    </w:p>
    <w:p w14:paraId="108A0EEB"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La capacidad de rotura de las poleas tener un factor de seguridad de 2,5.</w:t>
      </w:r>
    </w:p>
    <w:p w14:paraId="1B6B15D4"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Las poleas deben tener un diámetro mínimo de por lo menos 0.5 metros en los siguientes casos:</w:t>
      </w:r>
    </w:p>
    <w:p w14:paraId="7631324A" w14:textId="77777777" w:rsidR="00EC3736" w:rsidRPr="00352FC8" w:rsidRDefault="00EC3736" w:rsidP="00D93681">
      <w:pPr>
        <w:pStyle w:val="Listaconvietas2"/>
        <w:numPr>
          <w:ilvl w:val="2"/>
          <w:numId w:val="109"/>
        </w:numPr>
        <w:spacing w:before="120" w:after="120"/>
        <w:jc w:val="both"/>
        <w:rPr>
          <w:rFonts w:ascii="Tahoma" w:hAnsi="Tahoma" w:cs="Tahoma"/>
          <w:iCs/>
          <w:lang w:val="es-BO"/>
        </w:rPr>
      </w:pPr>
      <w:r w:rsidRPr="00352FC8">
        <w:rPr>
          <w:rFonts w:ascii="Tahoma" w:hAnsi="Tahoma" w:cs="Tahoma"/>
          <w:iCs/>
          <w:lang w:val="es-BO"/>
        </w:rPr>
        <w:t>En todas las torres con un cambio en la dirección igual o mayor que 15 grados.</w:t>
      </w:r>
    </w:p>
    <w:p w14:paraId="58633DA3" w14:textId="77777777" w:rsidR="00EC3736" w:rsidRPr="00352FC8" w:rsidRDefault="00EC3736" w:rsidP="00D93681">
      <w:pPr>
        <w:pStyle w:val="Listaconvietas2"/>
        <w:numPr>
          <w:ilvl w:val="2"/>
          <w:numId w:val="109"/>
        </w:numPr>
        <w:spacing w:before="120" w:after="120"/>
        <w:jc w:val="both"/>
        <w:rPr>
          <w:rFonts w:ascii="Tahoma" w:hAnsi="Tahoma" w:cs="Tahoma"/>
          <w:iCs/>
          <w:lang w:val="es-BO"/>
        </w:rPr>
      </w:pPr>
      <w:r w:rsidRPr="00352FC8">
        <w:rPr>
          <w:rFonts w:ascii="Tahoma" w:hAnsi="Tahoma" w:cs="Tahoma"/>
          <w:iCs/>
          <w:lang w:val="es-BO"/>
        </w:rPr>
        <w:t>En la primera y en la última torre de una instalación simple.</w:t>
      </w:r>
    </w:p>
    <w:p w14:paraId="724080AF" w14:textId="77777777" w:rsidR="00EC3736" w:rsidRPr="00352FC8" w:rsidRDefault="00EC3736" w:rsidP="00D93681">
      <w:pPr>
        <w:pStyle w:val="Listaconvietas2"/>
        <w:numPr>
          <w:ilvl w:val="2"/>
          <w:numId w:val="109"/>
        </w:numPr>
        <w:spacing w:before="120" w:after="120"/>
        <w:jc w:val="both"/>
        <w:rPr>
          <w:rFonts w:ascii="Tahoma" w:hAnsi="Tahoma" w:cs="Tahoma"/>
          <w:iCs/>
          <w:lang w:val="es-BO"/>
        </w:rPr>
      </w:pPr>
      <w:r w:rsidRPr="00352FC8">
        <w:rPr>
          <w:rFonts w:ascii="Tahoma" w:hAnsi="Tahoma" w:cs="Tahoma"/>
          <w:iCs/>
          <w:lang w:val="es-BO"/>
        </w:rPr>
        <w:t>Si la distancia entre las torres es mayor que 600 metros.</w:t>
      </w:r>
    </w:p>
    <w:p w14:paraId="2F95BE0C" w14:textId="77777777" w:rsidR="00EC3736" w:rsidRPr="00352FC8" w:rsidRDefault="00EC3736" w:rsidP="00D93681">
      <w:pPr>
        <w:pStyle w:val="Listaconvietas2"/>
        <w:numPr>
          <w:ilvl w:val="2"/>
          <w:numId w:val="109"/>
        </w:numPr>
        <w:spacing w:before="120" w:after="120"/>
        <w:jc w:val="both"/>
        <w:rPr>
          <w:rFonts w:ascii="Tahoma" w:hAnsi="Tahoma" w:cs="Tahoma"/>
          <w:iCs/>
          <w:lang w:val="es-BO"/>
        </w:rPr>
      </w:pPr>
      <w:r w:rsidRPr="00352FC8">
        <w:rPr>
          <w:rFonts w:ascii="Tahoma" w:hAnsi="Tahoma" w:cs="Tahoma"/>
          <w:iCs/>
          <w:lang w:val="es-BO"/>
        </w:rPr>
        <w:lastRenderedPageBreak/>
        <w:t>En todos los otros casos, deben ser usadas poleas con un diámetro mínimo de 0.6 m.</w:t>
      </w:r>
    </w:p>
    <w:p w14:paraId="1EA8B198"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En caso de ángulos agudos, la polea debe estar dispuesta de manera tal que los cables siempre pasen por el centro de la ranura.</w:t>
      </w:r>
    </w:p>
    <w:p w14:paraId="48B1E8E3"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 xml:space="preserve">Si los ángulos son mayores a 45º, debe ser usado un sistema de poleas dobles en orden para incrementar el radio de curva durante la instalación. El diámetro de cada polea debe ser por lo menos de 0.5 m. </w:t>
      </w:r>
    </w:p>
    <w:p w14:paraId="6C40300B"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cable piloto para los trabajos de tendido (</w:t>
      </w:r>
      <w:proofErr w:type="spellStart"/>
      <w:r w:rsidRPr="00352FC8">
        <w:rPr>
          <w:rFonts w:ascii="Tahoma" w:hAnsi="Tahoma" w:cs="Tahoma"/>
          <w:iCs/>
          <w:lang w:val="es-BO"/>
        </w:rPr>
        <w:t>cordina</w:t>
      </w:r>
      <w:proofErr w:type="spellEnd"/>
      <w:r w:rsidRPr="00352FC8">
        <w:rPr>
          <w:rFonts w:ascii="Tahoma" w:hAnsi="Tahoma" w:cs="Tahoma"/>
          <w:iCs/>
          <w:lang w:val="es-BO"/>
        </w:rPr>
        <w:t>) deben ser metálicos especificado para trabajos de tendido.</w:t>
      </w:r>
    </w:p>
    <w:p w14:paraId="757FFF31"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 capacidad del cable piloto debe ser mínimamente de dos y medio veces la tensión de tendido del conductor.</w:t>
      </w:r>
    </w:p>
    <w:p w14:paraId="4A6DFBE7"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cable de jalado debe ser unido con el cable OPGW a través de una mordaza de tensión con su conector giratorio (yunto-giratorio). El conector giratorio, es necesario, para prevenir cualquier torsión del cable cuando es operado durante el jalado.</w:t>
      </w:r>
    </w:p>
    <w:p w14:paraId="7865A58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Contratista deberá realizar trabajos de corrección de defectos en el conductor, las reparaciones deberán realizarse, lijando cuidadosamente con lija fina o mediante cortes y empalmes a satisfacción de la SUPERVISIÓN del Proyecto durante el tendido y fijación del mismo.</w:t>
      </w:r>
    </w:p>
    <w:p w14:paraId="6E8D3437"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estructuras de inicio y fin de cada plan de tendido deben ser atirantadas hasta la instalación de los conductores en ambas caras de la torre, el atirantamiento debe evitar generar sobre cargas y el desplazamiento de las ménsulas durante todos los trabajos.</w:t>
      </w:r>
    </w:p>
    <w:p w14:paraId="3A191718"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El Contratista debe considerar en su propuesta todos los trabajos adicionales que pudiera existir en los cruces de la Línea con (Carretera, Líneas de AT y MT). </w:t>
      </w:r>
    </w:p>
    <w:p w14:paraId="6F97C9F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Si un plan de tendido requiere de atirantamiento de conductores a medio vano, el contratista deberá realizar la construcción de anclajes especiales para dicho efecto (muertos), estos anclajes deben cumplir con las siguientes condiciones:</w:t>
      </w:r>
    </w:p>
    <w:p w14:paraId="2D2BBED5"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Los tirantes deben ser instalados a cada cable de forma individual.</w:t>
      </w:r>
    </w:p>
    <w:p w14:paraId="0244AA8E"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Los anclajes (muertos) deben ser enterrados mínimamente 2 metros.</w:t>
      </w:r>
    </w:p>
    <w:p w14:paraId="1F4FAD67"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El sistema de anclaje debe ser capaz de resistir 3 veces la tensión final del cable instalado.</w:t>
      </w:r>
    </w:p>
    <w:p w14:paraId="4EBC1B84"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Los anclajes de hormigón deben tener refuerzo de acero, contar con apoyos para la instalación diferentes a los del sistema de apoyo para la fijación de los conductores.</w:t>
      </w:r>
    </w:p>
    <w:p w14:paraId="2178724B"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El diseño del sistema de anclaje (anclaje, tirantes y herramientas de sujeción) debe ser presentada a la SUPERVISIÓN antes de los trabajos de tendido, pudiendo rechazar el mismo si no cumple con los requisitos indicados.</w:t>
      </w:r>
    </w:p>
    <w:p w14:paraId="24C56AD5"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La aprobación del sistema de anclaje no libera de responsabilidad a la empresa contratista por cualquier contratiempo, daño u otros que sobrevengan de la ejecución de los trabajos de anclaje.</w:t>
      </w:r>
    </w:p>
    <w:p w14:paraId="44A04113"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No se permite el anclaje con materiales orgánicos o a través de materiales orgánicos, como maderas o raíces.</w:t>
      </w:r>
    </w:p>
    <w:p w14:paraId="52ED4B9F" w14:textId="77777777" w:rsidR="00EC3736" w:rsidRPr="00352FC8" w:rsidRDefault="00EC3736" w:rsidP="00D93681">
      <w:pPr>
        <w:pStyle w:val="Listaconvietas2"/>
        <w:numPr>
          <w:ilvl w:val="1"/>
          <w:numId w:val="109"/>
        </w:numPr>
        <w:spacing w:before="120" w:after="120"/>
        <w:jc w:val="both"/>
        <w:rPr>
          <w:rFonts w:ascii="Tahoma" w:hAnsi="Tahoma" w:cs="Tahoma"/>
          <w:iCs/>
          <w:lang w:val="es-BO"/>
        </w:rPr>
      </w:pPr>
      <w:r w:rsidRPr="00352FC8">
        <w:rPr>
          <w:rFonts w:ascii="Tahoma" w:hAnsi="Tahoma" w:cs="Tahoma"/>
          <w:iCs/>
          <w:lang w:val="es-BO"/>
        </w:rPr>
        <w:t>Los permisos requeridos para la ejecución de los anclajes son por cuenta de la empresa Contratista.</w:t>
      </w:r>
    </w:p>
    <w:p w14:paraId="747AE4C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Los costos asociados a la construcción de anclajes, las maniobras de atirantamiento y cualquier otro referido al tendido de conductores deben ser cubiertos por el Contratita.</w:t>
      </w:r>
    </w:p>
    <w:p w14:paraId="29A8AF12"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Se deberá verificar los anclajes de las estructuras y los anclajes de tendido, estos deben ser adecuados a las condiciones de trabajo previstas y con un factor de seguridad de 2.</w:t>
      </w:r>
    </w:p>
    <w:p w14:paraId="4750FF4F"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lastRenderedPageBreak/>
        <w:t xml:space="preserve">Se lanzará la </w:t>
      </w:r>
      <w:proofErr w:type="spellStart"/>
      <w:r w:rsidRPr="00352FC8">
        <w:rPr>
          <w:rFonts w:ascii="Tahoma" w:hAnsi="Tahoma" w:cs="Tahoma"/>
          <w:iCs/>
          <w:lang w:val="es-BO"/>
        </w:rPr>
        <w:t>precordina</w:t>
      </w:r>
      <w:proofErr w:type="spellEnd"/>
      <w:r w:rsidRPr="00352FC8">
        <w:rPr>
          <w:rFonts w:ascii="Tahoma" w:hAnsi="Tahoma" w:cs="Tahoma"/>
          <w:iCs/>
          <w:lang w:val="es-BO"/>
        </w:rPr>
        <w:t xml:space="preserve"> o guaya a fin de que con esta se comience el tendido de la </w:t>
      </w:r>
      <w:proofErr w:type="spellStart"/>
      <w:r w:rsidRPr="00352FC8">
        <w:rPr>
          <w:rFonts w:ascii="Tahoma" w:hAnsi="Tahoma" w:cs="Tahoma"/>
          <w:iCs/>
          <w:lang w:val="es-BO"/>
        </w:rPr>
        <w:t>cordina</w:t>
      </w:r>
      <w:proofErr w:type="spellEnd"/>
      <w:r w:rsidRPr="00352FC8">
        <w:rPr>
          <w:rFonts w:ascii="Tahoma" w:hAnsi="Tahoma" w:cs="Tahoma"/>
          <w:iCs/>
          <w:lang w:val="es-BO"/>
        </w:rPr>
        <w:t>.</w:t>
      </w:r>
    </w:p>
    <w:p w14:paraId="095F5544"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Se debe desplegar la </w:t>
      </w:r>
      <w:proofErr w:type="spellStart"/>
      <w:r w:rsidRPr="00352FC8">
        <w:rPr>
          <w:rFonts w:ascii="Tahoma" w:hAnsi="Tahoma" w:cs="Tahoma"/>
          <w:iCs/>
          <w:lang w:val="es-BO"/>
        </w:rPr>
        <w:t>cordina</w:t>
      </w:r>
      <w:proofErr w:type="spellEnd"/>
      <w:r w:rsidRPr="00352FC8">
        <w:rPr>
          <w:rFonts w:ascii="Tahoma" w:hAnsi="Tahoma" w:cs="Tahoma"/>
          <w:iCs/>
          <w:lang w:val="es-BO"/>
        </w:rPr>
        <w:t xml:space="preserve"> desde su carrete.</w:t>
      </w:r>
    </w:p>
    <w:p w14:paraId="2956C3D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Durante los trabajos de tendido, el Contratista deberá revisar el cable y advertir de daños y otros en los frenos y los observadores que estén en torre.</w:t>
      </w:r>
    </w:p>
    <w:p w14:paraId="00A389B7"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Los </w:t>
      </w:r>
      <w:proofErr w:type="spellStart"/>
      <w:r w:rsidRPr="00352FC8">
        <w:rPr>
          <w:rFonts w:ascii="Tahoma" w:hAnsi="Tahoma" w:cs="Tahoma"/>
          <w:iCs/>
          <w:lang w:val="es-BO"/>
        </w:rPr>
        <w:t>Morsetos</w:t>
      </w:r>
      <w:proofErr w:type="spellEnd"/>
      <w:r w:rsidRPr="00352FC8">
        <w:rPr>
          <w:rFonts w:ascii="Tahoma" w:hAnsi="Tahoma" w:cs="Tahoma"/>
          <w:iCs/>
          <w:lang w:val="es-BO"/>
        </w:rPr>
        <w:t xml:space="preserve"> (Come-</w:t>
      </w:r>
      <w:proofErr w:type="spellStart"/>
      <w:r w:rsidRPr="00352FC8">
        <w:rPr>
          <w:rFonts w:ascii="Tahoma" w:hAnsi="Tahoma" w:cs="Tahoma"/>
          <w:iCs/>
          <w:lang w:val="es-BO"/>
        </w:rPr>
        <w:t>alongs</w:t>
      </w:r>
      <w:proofErr w:type="spellEnd"/>
      <w:r w:rsidRPr="00352FC8">
        <w:rPr>
          <w:rFonts w:ascii="Tahoma" w:hAnsi="Tahoma" w:cs="Tahoma"/>
          <w:iCs/>
          <w:lang w:val="es-BO"/>
        </w:rPr>
        <w:t>) que se utilizarán en el tendido del cable, deberán ser apropiados para el diámetro del cable.</w:t>
      </w:r>
    </w:p>
    <w:p w14:paraId="1CE6E1F6"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Ninguna hebra, tubo, ni fibra del cable, deberá ser dañado durante los trabajos de tendido.</w:t>
      </w:r>
    </w:p>
    <w:p w14:paraId="607761D9"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maniobras de tendido deben ser realizadas de forma de evitar cualquier roce, choque u otro que implique estrés en los conductores y cables de guarda.</w:t>
      </w:r>
    </w:p>
    <w:p w14:paraId="5EF1B21C"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Ningún obstáculo debe perjudicar la rotación de poleas.</w:t>
      </w:r>
    </w:p>
    <w:p w14:paraId="794AD07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No está permitido el </w:t>
      </w:r>
      <w:proofErr w:type="spellStart"/>
      <w:r w:rsidRPr="00352FC8">
        <w:rPr>
          <w:rFonts w:ascii="Tahoma" w:hAnsi="Tahoma" w:cs="Tahoma"/>
          <w:iCs/>
          <w:lang w:val="es-BO"/>
        </w:rPr>
        <w:t>pre-tesado</w:t>
      </w:r>
      <w:proofErr w:type="spellEnd"/>
      <w:r w:rsidRPr="00352FC8">
        <w:rPr>
          <w:rFonts w:ascii="Tahoma" w:hAnsi="Tahoma" w:cs="Tahoma"/>
          <w:iCs/>
          <w:lang w:val="es-BO"/>
        </w:rPr>
        <w:t xml:space="preserve"> de cable. Si el cable es </w:t>
      </w:r>
      <w:proofErr w:type="spellStart"/>
      <w:r w:rsidRPr="00352FC8">
        <w:rPr>
          <w:rFonts w:ascii="Tahoma" w:hAnsi="Tahoma" w:cs="Tahoma"/>
          <w:iCs/>
          <w:lang w:val="es-BO"/>
        </w:rPr>
        <w:t>sobre-tesado</w:t>
      </w:r>
      <w:proofErr w:type="spellEnd"/>
      <w:r w:rsidRPr="00352FC8">
        <w:rPr>
          <w:rFonts w:ascii="Tahoma" w:hAnsi="Tahoma" w:cs="Tahoma"/>
          <w:iCs/>
          <w:lang w:val="es-BO"/>
        </w:rPr>
        <w:t>, podrá ser rechazado por la SUPERVISIÓN y reemplazado por el Contratista a su costo.</w:t>
      </w:r>
    </w:p>
    <w:p w14:paraId="462C151C"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Debe existir linieros capacitados en cada sitio de torre que verifiquen el normal desarrollo de los trabajos de tendido e inspeccionar la integridad de los cables.</w:t>
      </w:r>
    </w:p>
    <w:p w14:paraId="2432AFB6"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En las torres de ángulo o las que requieran de maniobras especiales se deberán prever la presencia de linieros capacitados en la estructura que verifiquen dichos trabajos, estos deberán tener comunicación constante con los operadores del Puller y Freno (radio), no se permitirá trabajos de tendido si no se cumple con lo indicado.</w:t>
      </w:r>
    </w:p>
    <w:p w14:paraId="478B991B"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Se debe prever dispositivos de aterramiento, en caso de que existan voltajes inducidos y en cruces de líneas de media tensión.</w:t>
      </w:r>
    </w:p>
    <w:p w14:paraId="517D7F4B"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 velocidad de tendido, debe ser controlada rigurosamente, se recomienda una velocidad de instalación o jalado de conductor de 30 m/min., dependiendo siempre de las condiciones del ambiente, la topografía de la línea y las recomendaciones de fábrica.</w:t>
      </w:r>
    </w:p>
    <w:p w14:paraId="56893BF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Durante el proceso de atezamiento (flechado) se debe tomar especial atención en usar la abrazadera apropiada, y el procedimiento de instalación correcto que será proporcionado por el proveedor del cable.</w:t>
      </w:r>
    </w:p>
    <w:p w14:paraId="69CE0C6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jalado es realizado por un preformado apropiado o grapa de tensión (en vanos intermedios) o con la media de tensión al final. Debe tomarse especial atención en usar mordazas o grapas apropiadas y adaptadas al diámetro del cable, el agarre de las grampas debe ser diseñado para sostener el sin daños, y en particular “no pellizcar” al cable o aplastar la unidad óptica.</w:t>
      </w:r>
    </w:p>
    <w:p w14:paraId="20BFBD6B"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Contratista, es responsable por cualquier daño al cable que pueda suceder, debido a fallas causadas por una incorrecta aplicación de las recomendaciones hechas por el fabricante.</w:t>
      </w:r>
    </w:p>
    <w:p w14:paraId="76D26319"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Si la tensión y la flecha son diferentes de los valores esperados, el jalado y flechado debe ser detenido.</w:t>
      </w:r>
    </w:p>
    <w:p w14:paraId="00309CE3"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El flechado se debe realizar con la ayuda de equipos de precisión como ser teodolito, estación total u otro equipo que disponga el Contratista, siempre y cuando apruebe la SUPERVISIÓN. </w:t>
      </w:r>
    </w:p>
    <w:p w14:paraId="63FF6C08"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tendido debe atender la siguiente secuencia:</w:t>
      </w:r>
    </w:p>
    <w:p w14:paraId="58E05841" w14:textId="77777777" w:rsidR="00EC3736" w:rsidRPr="00352FC8" w:rsidRDefault="00EC3736" w:rsidP="00D93681">
      <w:pPr>
        <w:pStyle w:val="Prrafodelista"/>
        <w:numPr>
          <w:ilvl w:val="0"/>
          <w:numId w:val="137"/>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Tendido de cable OPGW.</w:t>
      </w:r>
    </w:p>
    <w:p w14:paraId="31A6ACAD" w14:textId="77777777" w:rsidR="00EC3736" w:rsidRPr="00352FC8" w:rsidRDefault="00EC3736" w:rsidP="00D93681">
      <w:pPr>
        <w:pStyle w:val="Prrafodelista"/>
        <w:numPr>
          <w:ilvl w:val="0"/>
          <w:numId w:val="137"/>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Tendido de cable de guarda 3/8” EHS.</w:t>
      </w:r>
    </w:p>
    <w:p w14:paraId="623B3460" w14:textId="77777777" w:rsidR="00EC3736" w:rsidRPr="00352FC8" w:rsidRDefault="00EC3736" w:rsidP="00D93681">
      <w:pPr>
        <w:pStyle w:val="Prrafodelista"/>
        <w:numPr>
          <w:ilvl w:val="0"/>
          <w:numId w:val="137"/>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Tendido de conductores fase ACAR 750 MCM 18/19 (Dos Conductores por fase). </w:t>
      </w:r>
    </w:p>
    <w:p w14:paraId="14552450"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No se permitirá el tendido de los cables de guarda si existe posibilidad de roce con los conductores.</w:t>
      </w:r>
    </w:p>
    <w:p w14:paraId="215ED7F2"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lastRenderedPageBreak/>
        <w:t>Los trabajos de tendido deben ser operados de forma sincronizada, no pudiendo sufrir paradas subidas ni acelerarse de forma descontrolada, si a juicio de la SUPERVISIÓN se evidencia que no se puede cumplir con lo indicado podrá suspender los trabajos hasta que se corrija la causa de la observación.</w:t>
      </w:r>
    </w:p>
    <w:p w14:paraId="4E8F324F"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No se permitirán trabajos de tendido si los equipos de tendido no cuentan con comunicación entre ellos y el personal de tendido (linieros) y los intermedios.</w:t>
      </w:r>
    </w:p>
    <w:p w14:paraId="6689E0E8"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bobinas deben ser instaladas en caballetes equipados con un sistema de frenos que permita la operación del freno de forma adecuada.</w:t>
      </w:r>
    </w:p>
    <w:p w14:paraId="528606D0"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No está permitido el tendido de conductores o cables de guarda que estén en carretes dañados o flojas.</w:t>
      </w:r>
    </w:p>
    <w:p w14:paraId="7AC02DE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 posición de las bobinas y el equipo de freno debe ser de tal forma que no permita el rozamiento de los cables con los carretes, no se permitirá ningún trabajo que no cumpla con lo indicado.</w:t>
      </w:r>
    </w:p>
    <w:p w14:paraId="39AEF188"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Para evitar que el trenzado del conductor se afloje durante su pasaje por los tambores del freno se deberá tener en cuenta el sentido del trenzado del conductor.</w:t>
      </w:r>
    </w:p>
    <w:p w14:paraId="0774C1C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Todos los trabajos de tendido deben ser realizados con la </w:t>
      </w:r>
      <w:proofErr w:type="spellStart"/>
      <w:r w:rsidRPr="00352FC8">
        <w:rPr>
          <w:rFonts w:ascii="Tahoma" w:hAnsi="Tahoma" w:cs="Tahoma"/>
          <w:iCs/>
          <w:lang w:val="es-BO"/>
        </w:rPr>
        <w:t>cordina</w:t>
      </w:r>
      <w:proofErr w:type="spellEnd"/>
      <w:r w:rsidRPr="00352FC8">
        <w:rPr>
          <w:rFonts w:ascii="Tahoma" w:hAnsi="Tahoma" w:cs="Tahoma"/>
          <w:iCs/>
          <w:lang w:val="es-BO"/>
        </w:rPr>
        <w:t xml:space="preserve"> unida a los cables con dispositivos </w:t>
      </w:r>
      <w:proofErr w:type="spellStart"/>
      <w:r w:rsidRPr="00352FC8">
        <w:rPr>
          <w:rFonts w:ascii="Tahoma" w:hAnsi="Tahoma" w:cs="Tahoma"/>
          <w:iCs/>
          <w:lang w:val="es-BO"/>
        </w:rPr>
        <w:t>anti-torsión</w:t>
      </w:r>
      <w:proofErr w:type="spellEnd"/>
      <w:r w:rsidRPr="00352FC8">
        <w:rPr>
          <w:rFonts w:ascii="Tahoma" w:hAnsi="Tahoma" w:cs="Tahoma"/>
          <w:iCs/>
          <w:lang w:val="es-BO"/>
        </w:rPr>
        <w:t xml:space="preserve">, el dispositivo </w:t>
      </w:r>
      <w:proofErr w:type="spellStart"/>
      <w:r w:rsidRPr="00352FC8">
        <w:rPr>
          <w:rFonts w:ascii="Tahoma" w:hAnsi="Tahoma" w:cs="Tahoma"/>
          <w:iCs/>
          <w:lang w:val="es-BO"/>
        </w:rPr>
        <w:t>anti-torsión</w:t>
      </w:r>
      <w:proofErr w:type="spellEnd"/>
      <w:r w:rsidRPr="00352FC8">
        <w:rPr>
          <w:rFonts w:ascii="Tahoma" w:hAnsi="Tahoma" w:cs="Tahoma"/>
          <w:iCs/>
          <w:lang w:val="es-BO"/>
        </w:rPr>
        <w:t xml:space="preserve"> debe ser equipado con rodamientos y ser compatible con las bocas de las poleas.</w:t>
      </w:r>
    </w:p>
    <w:p w14:paraId="253BB5AF"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Las uniones del conductor con el cable guía (</w:t>
      </w:r>
      <w:proofErr w:type="spellStart"/>
      <w:r w:rsidRPr="00352FC8">
        <w:rPr>
          <w:rFonts w:ascii="Tahoma" w:hAnsi="Tahoma" w:cs="Tahoma"/>
          <w:iCs/>
          <w:lang w:val="es-BO"/>
        </w:rPr>
        <w:t>cordina</w:t>
      </w:r>
      <w:proofErr w:type="spellEnd"/>
      <w:r w:rsidRPr="00352FC8">
        <w:rPr>
          <w:rFonts w:ascii="Tahoma" w:hAnsi="Tahoma" w:cs="Tahoma"/>
          <w:iCs/>
          <w:lang w:val="es-BO"/>
        </w:rPr>
        <w:t>) debe ser a través de “medias de acero”, la porción de cable dañada por el uso de las medias de acero debe ser removidas después del tendido.</w:t>
      </w:r>
    </w:p>
    <w:p w14:paraId="7EB5B6BD"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Durante los trabajos de tendido los cables no deben tocar el suelo u otro obstáculo que pueda dañarlos.</w:t>
      </w:r>
    </w:p>
    <w:p w14:paraId="1C306B65"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La tensión de tendido debe estar entre el 40% al 80% de la tensión de flechado.</w:t>
      </w:r>
    </w:p>
    <w:p w14:paraId="0894C98D"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 xml:space="preserve">Si durante la elaboración del plan de tendido, se evidencia la posibilidad de condiciones </w:t>
      </w:r>
      <w:proofErr w:type="spellStart"/>
      <w:r w:rsidRPr="00352FC8">
        <w:rPr>
          <w:rFonts w:ascii="Tahoma" w:hAnsi="Tahoma" w:cs="Tahoma"/>
          <w:iCs/>
          <w:lang w:val="es-BO"/>
        </w:rPr>
        <w:t>uplift</w:t>
      </w:r>
      <w:proofErr w:type="spellEnd"/>
      <w:r w:rsidRPr="00352FC8">
        <w:rPr>
          <w:rFonts w:ascii="Tahoma" w:hAnsi="Tahoma" w:cs="Tahoma"/>
          <w:iCs/>
          <w:lang w:val="es-BO"/>
        </w:rPr>
        <w:t xml:space="preserve">, el Contratista deberá instalar poleas auxiliares de </w:t>
      </w:r>
      <w:proofErr w:type="spellStart"/>
      <w:r w:rsidRPr="00352FC8">
        <w:rPr>
          <w:rFonts w:ascii="Tahoma" w:hAnsi="Tahoma" w:cs="Tahoma"/>
          <w:iCs/>
          <w:lang w:val="es-BO"/>
        </w:rPr>
        <w:t>contratiro</w:t>
      </w:r>
      <w:proofErr w:type="spellEnd"/>
      <w:r w:rsidRPr="00352FC8">
        <w:rPr>
          <w:rFonts w:ascii="Tahoma" w:hAnsi="Tahoma" w:cs="Tahoma"/>
          <w:iCs/>
          <w:lang w:val="es-BO"/>
        </w:rPr>
        <w:t xml:space="preserve"> previas al jalado.</w:t>
      </w:r>
    </w:p>
    <w:p w14:paraId="4F04E11E"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El Contratista debe proporcionar una persona que realice la inspección del cable en el freno antes del ingreso de los tambores.</w:t>
      </w:r>
    </w:p>
    <w:p w14:paraId="093D0CE6"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Posterior a los trabajos de tendido, el Contratista deberá fijar los conductores a las estructuras u otro sistema de anclaje previsto para dicho efecto, asimismo, deberá realizar el aterramiento del cable de Guarda.</w:t>
      </w:r>
    </w:p>
    <w:p w14:paraId="06249499" w14:textId="77777777" w:rsidR="00EC3736" w:rsidRPr="00352FC8" w:rsidRDefault="00EC3736" w:rsidP="00D93681">
      <w:pPr>
        <w:pStyle w:val="Listaconvietas2"/>
        <w:numPr>
          <w:ilvl w:val="0"/>
          <w:numId w:val="109"/>
        </w:numPr>
        <w:spacing w:before="120" w:after="120"/>
        <w:jc w:val="both"/>
        <w:rPr>
          <w:rFonts w:ascii="Tahoma" w:hAnsi="Tahoma" w:cs="Tahoma"/>
          <w:iCs/>
          <w:lang w:val="es-BO"/>
        </w:rPr>
      </w:pPr>
      <w:r w:rsidRPr="00352FC8">
        <w:rPr>
          <w:rFonts w:ascii="Tahoma" w:hAnsi="Tahoma" w:cs="Tahoma"/>
          <w:iCs/>
          <w:lang w:val="es-BO"/>
        </w:rPr>
        <w:t>Cuando se utilice ferretería de línea, con pernos aplicados sobre el cable, este deberá ser apretado con valores de torque que especifique el fabricante.</w:t>
      </w:r>
    </w:p>
    <w:p w14:paraId="4465582C" w14:textId="77777777" w:rsidR="00EC3736" w:rsidRPr="00352FC8" w:rsidRDefault="00EC3736" w:rsidP="00F403F1">
      <w:pPr>
        <w:pStyle w:val="Prrafodelista"/>
        <w:spacing w:before="120" w:after="120"/>
        <w:contextualSpacing w:val="0"/>
        <w:jc w:val="both"/>
        <w:rPr>
          <w:rFonts w:ascii="Tahoma" w:hAnsi="Tahoma" w:cs="Tahoma"/>
          <w:sz w:val="20"/>
          <w:szCs w:val="20"/>
          <w:lang w:val="es-BO"/>
        </w:rPr>
      </w:pPr>
    </w:p>
    <w:p w14:paraId="7EF4585D"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0" w:name="_Toc198893394"/>
      <w:r w:rsidRPr="00352FC8">
        <w:rPr>
          <w:rFonts w:ascii="Tahoma" w:hAnsi="Tahoma" w:cs="Tahoma"/>
          <w:b/>
          <w:bCs/>
          <w:sz w:val="20"/>
          <w:szCs w:val="20"/>
          <w:lang w:val="es-BO"/>
        </w:rPr>
        <w:t>Posicionamiento de la Bobina</w:t>
      </w:r>
      <w:bookmarkEnd w:id="560"/>
    </w:p>
    <w:p w14:paraId="7EEED37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bobina debe ser situada en un lugar elegido (con el espacio requerido para su ubicación) de modo que el emisario del cable (coordina), este alineado con la dirección prevista de jalado.</w:t>
      </w:r>
    </w:p>
    <w:p w14:paraId="6017056C"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bobina debe estar situada a una distancia de 3 a 5 metros del freno aprobado por la SUPERVISIÓN. Los componentes de elevación usualmente son, porta bobinas equipadas con gatos hidráulicos, una barra con las dimensiones convenientes insertadas en la abertura del eje central de la bobina y un mecanismo para frenar el giro de esta. La bobina debe ser colocada a una altura de 10 a 15 cm por encima de la tierra.</w:t>
      </w:r>
    </w:p>
    <w:p w14:paraId="6E37DDBE" w14:textId="77777777" w:rsidR="00EC3736" w:rsidRPr="00352FC8" w:rsidRDefault="00EC3736" w:rsidP="00F403F1">
      <w:pPr>
        <w:pStyle w:val="Prrafodelista"/>
        <w:spacing w:before="120" w:after="120"/>
        <w:ind w:left="1080"/>
        <w:contextualSpacing w:val="0"/>
        <w:jc w:val="both"/>
        <w:rPr>
          <w:rFonts w:ascii="Tahoma" w:hAnsi="Tahoma" w:cs="Tahoma"/>
          <w:b/>
          <w:bCs/>
          <w:sz w:val="20"/>
          <w:szCs w:val="20"/>
          <w:lang w:val="es-BO"/>
        </w:rPr>
      </w:pPr>
    </w:p>
    <w:p w14:paraId="7042B63C"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1" w:name="_Toc198893395"/>
      <w:r w:rsidRPr="00352FC8">
        <w:rPr>
          <w:rFonts w:ascii="Tahoma" w:hAnsi="Tahoma" w:cs="Tahoma"/>
          <w:b/>
          <w:bCs/>
          <w:sz w:val="20"/>
          <w:szCs w:val="20"/>
          <w:lang w:val="es-BO"/>
        </w:rPr>
        <w:t>Posicionamiento del Cabestrante (Puller) y Freno</w:t>
      </w:r>
      <w:bookmarkEnd w:id="561"/>
    </w:p>
    <w:p w14:paraId="4A56118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Ambos, el cabestrante (Puller) y el freno deben ser ubicados a una distancia mínima de la torre igual o mayor a 2 veces la altura de la torre.</w:t>
      </w:r>
    </w:p>
    <w:p w14:paraId="5B9D800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lastRenderedPageBreak/>
        <w:t>El cabestrante (Puller) como el freno, deben ser alineado con los conductores. La máxima desviación aceptada del ángulo es 30º (α &lt; 30º ver figuras líneas abajo).</w:t>
      </w:r>
    </w:p>
    <w:p w14:paraId="593BB33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En una instalación con recuperador, el ángulo más pequeño debe ser a más de 90º, y la polea final debe ser colocada a una distancia igual a 2 veces la altura de la torre. En la posición del freno, la primera ranura del cable que pasa a través del mismo, debe ser perpendicular al eje de la bobina.</w:t>
      </w:r>
    </w:p>
    <w:p w14:paraId="6A08F18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carrete, roldana o polea deberá estar protegido con material (neopreno) que no dañe la infraestructura exterior del cable ACAR 750 MCM 18/19, cable de guarda OPGW 24 F.O. y cable de guarda 3/8” EHS, aprobado por la SUPERVISIÓN.</w:t>
      </w:r>
    </w:p>
    <w:p w14:paraId="7426A85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equipo de frenado, así como el equipo cabestrante (Puller), deberán estar equipados con un dinamómetro, y debe tener desconexión automática en caso de sobre tensión en el cable.</w:t>
      </w:r>
    </w:p>
    <w:p w14:paraId="4AF313EA"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coordina, a ser utilizada deberá ser de material plástico (perlón) de alta tensión mecánica o en su defecto de material metálico, y debe estar unido al cable OPGW mediante un conector giratorio y una mordaza de tensión.</w:t>
      </w:r>
    </w:p>
    <w:p w14:paraId="6A4FE673" w14:textId="77777777" w:rsidR="00EC3736" w:rsidRPr="00352FC8" w:rsidRDefault="00EC3736" w:rsidP="00F403F1">
      <w:pPr>
        <w:pStyle w:val="Prrafodelista"/>
        <w:spacing w:before="120" w:after="120" w:line="259" w:lineRule="auto"/>
        <w:ind w:left="1080"/>
        <w:contextualSpacing w:val="0"/>
        <w:jc w:val="both"/>
        <w:outlineLvl w:val="0"/>
        <w:rPr>
          <w:rFonts w:ascii="Tahoma" w:hAnsi="Tahoma" w:cs="Tahoma"/>
          <w:b/>
          <w:bCs/>
          <w:sz w:val="20"/>
          <w:szCs w:val="20"/>
          <w:lang w:val="es-BO"/>
        </w:rPr>
      </w:pPr>
    </w:p>
    <w:p w14:paraId="1648BFF1"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2" w:name="_Toc198893396"/>
      <w:r w:rsidRPr="00352FC8">
        <w:rPr>
          <w:rFonts w:ascii="Tahoma" w:hAnsi="Tahoma" w:cs="Tahoma"/>
          <w:b/>
          <w:bCs/>
          <w:sz w:val="20"/>
          <w:szCs w:val="20"/>
          <w:lang w:val="es-BO"/>
        </w:rPr>
        <w:t>Sistema de aterramiento en el proceso de tendido</w:t>
      </w:r>
      <w:bookmarkEnd w:id="562"/>
    </w:p>
    <w:p w14:paraId="7283049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Para el posicionamiento del equipo de tendido, ya sea (Puller o Freno), se debe aterrar el terreno en un área mínima como se indica a continuación:</w:t>
      </w:r>
    </w:p>
    <w:p w14:paraId="27544A69" w14:textId="77777777" w:rsidR="00EC3736" w:rsidRPr="00352FC8" w:rsidRDefault="00EC3736" w:rsidP="00EC3736">
      <w:pPr>
        <w:widowControl w:val="0"/>
        <w:autoSpaceDE w:val="0"/>
        <w:autoSpaceDN w:val="0"/>
        <w:adjustRightInd w:val="0"/>
        <w:jc w:val="both"/>
        <w:rPr>
          <w:rFonts w:ascii="Tahoma" w:hAnsi="Tahoma" w:cs="Tahoma"/>
          <w:sz w:val="20"/>
          <w:szCs w:val="20"/>
        </w:rPr>
      </w:pPr>
    </w:p>
    <w:p w14:paraId="7F6F8AAC" w14:textId="77777777" w:rsidR="00EC3736" w:rsidRPr="00352FC8" w:rsidRDefault="00EC3736" w:rsidP="00EC3736">
      <w:pPr>
        <w:widowControl w:val="0"/>
        <w:autoSpaceDE w:val="0"/>
        <w:autoSpaceDN w:val="0"/>
        <w:adjustRightInd w:val="0"/>
        <w:jc w:val="center"/>
        <w:rPr>
          <w:rFonts w:ascii="Tahoma" w:hAnsi="Tahoma" w:cs="Tahoma"/>
          <w:sz w:val="20"/>
          <w:szCs w:val="20"/>
        </w:rPr>
      </w:pPr>
      <w:r w:rsidRPr="00352FC8">
        <w:rPr>
          <w:rFonts w:ascii="Tahoma" w:hAnsi="Tahoma" w:cs="Tahoma"/>
          <w:noProof/>
          <w:sz w:val="20"/>
          <w:szCs w:val="20"/>
          <w:lang w:val="en-US"/>
        </w:rPr>
        <w:drawing>
          <wp:inline distT="0" distB="0" distL="0" distR="0" wp14:anchorId="365D5F55" wp14:editId="6657BC9A">
            <wp:extent cx="5389282" cy="2324100"/>
            <wp:effectExtent l="0" t="0" r="1905" b="0"/>
            <wp:docPr id="16613659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4786" cy="2326474"/>
                    </a:xfrm>
                    <a:prstGeom prst="rect">
                      <a:avLst/>
                    </a:prstGeom>
                    <a:noFill/>
                    <a:ln>
                      <a:noFill/>
                    </a:ln>
                  </pic:spPr>
                </pic:pic>
              </a:graphicData>
            </a:graphic>
          </wp:inline>
        </w:drawing>
      </w:r>
    </w:p>
    <w:p w14:paraId="7527D727" w14:textId="77777777" w:rsidR="00EC3736" w:rsidRPr="00352FC8" w:rsidRDefault="00EC3736" w:rsidP="00EC3736">
      <w:pPr>
        <w:widowControl w:val="0"/>
        <w:autoSpaceDE w:val="0"/>
        <w:autoSpaceDN w:val="0"/>
        <w:adjustRightInd w:val="0"/>
        <w:jc w:val="both"/>
        <w:rPr>
          <w:rFonts w:ascii="Tahoma" w:hAnsi="Tahoma" w:cs="Tahoma"/>
          <w:sz w:val="20"/>
          <w:szCs w:val="20"/>
        </w:rPr>
      </w:pPr>
    </w:p>
    <w:p w14:paraId="1475D7F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Asimismo, previo inicio de trabajos de tendido, ya sea del conductor ACAR 750 MCM 18/19, cable de guarda OPGW 24 F.O. o cable de guarda 3/8” EHS, se deberá aterrar mediante un sistema de rodillos a los cables en proceso de Tendido.</w:t>
      </w:r>
    </w:p>
    <w:p w14:paraId="07EA4498"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4156415A"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3" w:name="_Toc198893397"/>
      <w:r w:rsidRPr="00352FC8">
        <w:rPr>
          <w:rFonts w:ascii="Tahoma" w:hAnsi="Tahoma" w:cs="Tahoma"/>
          <w:b/>
          <w:bCs/>
          <w:sz w:val="20"/>
          <w:szCs w:val="20"/>
          <w:lang w:val="es-BO"/>
        </w:rPr>
        <w:t>Ejecución de trabajos de tendido del conductor ACAR 750 MCM 18/19, cable de guarda OPGW 24 F.O. y cable de guarda 3/8” EHS</w:t>
      </w:r>
      <w:bookmarkEnd w:id="563"/>
    </w:p>
    <w:p w14:paraId="2515F42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tendido del conductor y los cables de guarda, deberá ser realizado conforme a las especificaciones técnicas entregadas por el fabricante del mismo.</w:t>
      </w:r>
    </w:p>
    <w:p w14:paraId="7B47379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tendido de los cables deberá ser hecho con tensión mecánica controlada, no deberá sobrepasar el valor de tendido indicado por el fabricante. Esta operación deberá ser realizado en forma lenta (con velocidad recomendada por el fabricante), evitando torceduras, choques o cualquier otra anormalidad en el cable.</w:t>
      </w:r>
    </w:p>
    <w:p w14:paraId="762B86E5"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p>
    <w:p w14:paraId="7EE2FB7E" w14:textId="074F6D79"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lastRenderedPageBreak/>
        <w:t>Los servicios de construcción y montaje necesarios para la instalación del cable CONDUCTOR ACAR 750 MCM 18/19</w:t>
      </w:r>
      <w:r w:rsidR="00D04181">
        <w:rPr>
          <w:rFonts w:ascii="Tahoma" w:hAnsi="Tahoma" w:cs="Tahoma"/>
          <w:sz w:val="20"/>
          <w:szCs w:val="20"/>
        </w:rPr>
        <w:t xml:space="preserve"> (dos conductores por fase)</w:t>
      </w:r>
      <w:r w:rsidRPr="00352FC8">
        <w:rPr>
          <w:rFonts w:ascii="Tahoma" w:hAnsi="Tahoma" w:cs="Tahoma"/>
          <w:sz w:val="20"/>
          <w:szCs w:val="20"/>
        </w:rPr>
        <w:t>, cable de guarda OPGW 24 F.O. y cable de guarda 3/8” EHS, deberán tomar en cuenta los siguientes puntos:</w:t>
      </w:r>
    </w:p>
    <w:p w14:paraId="2BAD01CF"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Instalación de roldanas</w:t>
      </w:r>
    </w:p>
    <w:p w14:paraId="272B1FCB"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Instalación del cable piloto (coordina)</w:t>
      </w:r>
    </w:p>
    <w:p w14:paraId="3C6F6E10" w14:textId="4B4F8359"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Instalación de accesorios de unión “yunto” entre el cable piloto (coordina) y el cable conductor ACAR 750 MCM 18/19, cable de guarda OPGW 24 F.O. y cable de guarda 3/8” EHS.</w:t>
      </w:r>
    </w:p>
    <w:p w14:paraId="19DE21F3"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Tendido del conductor ACAR 750 MCM 18/19, cable de guarda OPGW 24 F.O. y cable de guarda 3/8” EHS.</w:t>
      </w:r>
    </w:p>
    <w:p w14:paraId="79C91B59"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Ajuste de flechas y tracciones.</w:t>
      </w:r>
    </w:p>
    <w:p w14:paraId="332B2EC0"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Fijación de la ferretería de línea y preformados. (Engrapado, aterramiento y colocación de amortiguadores y accesorios).</w:t>
      </w:r>
    </w:p>
    <w:p w14:paraId="077CCAB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Se deberá aterrar el cable OPGW en todas las estructuras de la línea cuando el mismo se quede en las roldanas por más de 24 horas, para proteger de posibles descargas atmosféricas.</w:t>
      </w:r>
    </w:p>
    <w:p w14:paraId="46282D56"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cable OPGW que baje hasta la caja de empalme deberá ser fijado a la estructura con grampas de sujeción conforme a las recomendaciones del fabricante y aprobadas por la SUPERVISIÓN.</w:t>
      </w:r>
    </w:p>
    <w:p w14:paraId="0E60251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p>
    <w:p w14:paraId="197ADB70"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4" w:name="_Toc198893398"/>
      <w:r w:rsidRPr="00352FC8">
        <w:rPr>
          <w:rFonts w:ascii="Tahoma" w:hAnsi="Tahoma" w:cs="Tahoma"/>
          <w:b/>
          <w:bCs/>
          <w:sz w:val="20"/>
          <w:szCs w:val="20"/>
          <w:lang w:val="es-BO"/>
        </w:rPr>
        <w:t>Instalación de Poleas o Roldanas.</w:t>
      </w:r>
      <w:bookmarkEnd w:id="564"/>
    </w:p>
    <w:p w14:paraId="19411E7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instalación de poleas en las torres para el apoyo del cable piloto, conductor y cables de guarda durante el jalado, debe tomar en cuenta las siguientes recomendaciones:</w:t>
      </w:r>
    </w:p>
    <w:p w14:paraId="78710AA3"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roldanas o poleas deberán estar recubiertas de neopreno.</w:t>
      </w:r>
    </w:p>
    <w:p w14:paraId="23B217D0"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Para suavizar el ángulo de entrada/salida del cable CONDUCTOR y/o OPGW en las roldanas, se considerará la utilización de un arreglo con dos roldanas consecutivas en las torres que presenten cambios de dirección con ángulos muy agudos (más de 50º), como también en las torres donde el punto de apoyo de la roldana sea mucho más elevado que las torres adyacentes.</w:t>
      </w:r>
    </w:p>
    <w:p w14:paraId="28AADA8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Las poleas deben tener un diámetro mínimo de por lo menos 0.8 metros en los siguientes casos:</w:t>
      </w:r>
    </w:p>
    <w:p w14:paraId="7D719295"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todas las torres con un cambio en la dirección igual o mayor que 15 grados.</w:t>
      </w:r>
    </w:p>
    <w:p w14:paraId="09116441"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la primera y en la última torre de una instalación simple.</w:t>
      </w:r>
    </w:p>
    <w:p w14:paraId="7B3FCA7B"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Si la distancia entre las torres es mayor que 600 metros.</w:t>
      </w:r>
    </w:p>
    <w:p w14:paraId="5947CBB7"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todos los otros casos, deben ser usadas poleas con un diámetro de 0.6m.</w:t>
      </w:r>
    </w:p>
    <w:p w14:paraId="03D75B65" w14:textId="446ED0D6" w:rsidR="00EC3736" w:rsidRPr="004D6590" w:rsidRDefault="00EC3736" w:rsidP="00D04181">
      <w:pPr>
        <w:pStyle w:val="Prrafodelista"/>
        <w:numPr>
          <w:ilvl w:val="0"/>
          <w:numId w:val="136"/>
        </w:numPr>
        <w:spacing w:before="120" w:after="120"/>
        <w:contextualSpacing w:val="0"/>
        <w:jc w:val="both"/>
        <w:rPr>
          <w:rFonts w:ascii="Tahoma" w:hAnsi="Tahoma" w:cs="Tahoma"/>
          <w:sz w:val="20"/>
          <w:szCs w:val="20"/>
          <w:lang w:val="es-BO"/>
        </w:rPr>
      </w:pPr>
      <w:r w:rsidRPr="00D04181">
        <w:rPr>
          <w:rFonts w:ascii="Tahoma" w:hAnsi="Tahoma" w:cs="Tahoma"/>
          <w:sz w:val="20"/>
          <w:szCs w:val="20"/>
          <w:lang w:val="es-BO"/>
        </w:rPr>
        <w:t>Las poleas tienen que estar en buenas condiciones de uso. La ranura de la polea deberá estar protegida con neopreno u otro material similar, aprobado por la SUPERVISIÓN.</w:t>
      </w:r>
    </w:p>
    <w:p w14:paraId="77D9DDD2"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caso de ángulos agudos, la polea debe estar dispuesta de manera tal que los cables siempre pasen por el centro de la ranura.</w:t>
      </w:r>
    </w:p>
    <w:p w14:paraId="7C1FC0F7"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Si los ángulos son mayores a 45º, debe ser usado un sistema de poleas dobles en orden para incrementar el radio de curva durante la instalación. El diámetro de cada polea debe ser por lo menos de 0.6m.</w:t>
      </w:r>
    </w:p>
    <w:p w14:paraId="693AB159" w14:textId="77777777" w:rsidR="00EC3736" w:rsidRPr="00352FC8" w:rsidRDefault="00EC3736" w:rsidP="00F403F1">
      <w:pPr>
        <w:pStyle w:val="Prrafodelista"/>
        <w:spacing w:before="120" w:after="120"/>
        <w:contextualSpacing w:val="0"/>
        <w:jc w:val="both"/>
        <w:rPr>
          <w:rFonts w:ascii="Tahoma" w:hAnsi="Tahoma" w:cs="Tahoma"/>
          <w:sz w:val="20"/>
          <w:szCs w:val="20"/>
          <w:lang w:val="es-BO"/>
        </w:rPr>
      </w:pPr>
    </w:p>
    <w:p w14:paraId="0BB299A6"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5" w:name="_Toc198893399"/>
      <w:r w:rsidRPr="00352FC8">
        <w:rPr>
          <w:rFonts w:ascii="Tahoma" w:hAnsi="Tahoma" w:cs="Tahoma"/>
          <w:b/>
          <w:bCs/>
          <w:sz w:val="20"/>
          <w:szCs w:val="20"/>
          <w:lang w:val="es-BO"/>
        </w:rPr>
        <w:t>Instalación del cable piloto (Coordina o cable de jalado)</w:t>
      </w:r>
      <w:bookmarkEnd w:id="565"/>
    </w:p>
    <w:p w14:paraId="5DBD218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La coordina o cable de jalado es recomendable que sea de material plástico de alta resistencia mecánica (de polipropileno, nylon) o en su defecto metálica, estructuralmente debe estar configurado para este tipo </w:t>
      </w:r>
      <w:r w:rsidRPr="00352FC8">
        <w:rPr>
          <w:rFonts w:ascii="Tahoma" w:hAnsi="Tahoma" w:cs="Tahoma"/>
          <w:sz w:val="20"/>
          <w:szCs w:val="20"/>
        </w:rPr>
        <w:lastRenderedPageBreak/>
        <w:t>de trabajos.</w:t>
      </w:r>
    </w:p>
    <w:p w14:paraId="22FF1A8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mínima carga de rotura de la coordina debe ser 5000 kg. Este valor puede ser elevado dependiendo de las características del CABLE, las características mecánicas del cable de jalado o coordina, debe ser por lo menos igual a 2.5 veces la máxima carga de jalado.</w:t>
      </w:r>
    </w:p>
    <w:p w14:paraId="7D39772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cable de jalado debe ser unido con el cable óptico a través de una mordaza de tensión con su conector giratorio (yunto-giratorio). El conector giratorio, es necesario, para prevenir cualquier torsión del cable cuando es operado durante el jalado.</w:t>
      </w:r>
    </w:p>
    <w:p w14:paraId="209E3C3D" w14:textId="77777777" w:rsidR="00EC3736" w:rsidRPr="00352FC8" w:rsidRDefault="00EC3736" w:rsidP="00F403F1">
      <w:pPr>
        <w:pStyle w:val="Prrafodelista"/>
        <w:spacing w:before="120" w:after="120" w:line="259" w:lineRule="auto"/>
        <w:ind w:left="1080"/>
        <w:contextualSpacing w:val="0"/>
        <w:jc w:val="both"/>
        <w:outlineLvl w:val="0"/>
        <w:rPr>
          <w:rFonts w:ascii="Tahoma" w:hAnsi="Tahoma" w:cs="Tahoma"/>
          <w:b/>
          <w:bCs/>
          <w:sz w:val="20"/>
          <w:szCs w:val="20"/>
          <w:lang w:val="es-BO"/>
        </w:rPr>
      </w:pPr>
    </w:p>
    <w:p w14:paraId="7179B4DE"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6" w:name="_Toc198893400"/>
      <w:r w:rsidRPr="00352FC8">
        <w:rPr>
          <w:rFonts w:ascii="Tahoma" w:hAnsi="Tahoma" w:cs="Tahoma"/>
          <w:b/>
          <w:bCs/>
          <w:sz w:val="20"/>
          <w:szCs w:val="20"/>
          <w:lang w:val="es-BO"/>
        </w:rPr>
        <w:t>Instalación de los accesorios de unión – dispositivos anti torsión</w:t>
      </w:r>
      <w:bookmarkEnd w:id="566"/>
    </w:p>
    <w:p w14:paraId="651C982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Cuando el cable es instalado, debe ser utilizado un sistema </w:t>
      </w:r>
      <w:proofErr w:type="spellStart"/>
      <w:r w:rsidRPr="00352FC8">
        <w:rPr>
          <w:rFonts w:ascii="Tahoma" w:hAnsi="Tahoma" w:cs="Tahoma"/>
          <w:sz w:val="20"/>
          <w:szCs w:val="20"/>
        </w:rPr>
        <w:t>anti-torsión</w:t>
      </w:r>
      <w:proofErr w:type="spellEnd"/>
      <w:r w:rsidRPr="00352FC8">
        <w:rPr>
          <w:rFonts w:ascii="Tahoma" w:hAnsi="Tahoma" w:cs="Tahoma"/>
          <w:sz w:val="20"/>
          <w:szCs w:val="20"/>
        </w:rPr>
        <w:t xml:space="preserve"> para compensar el efecto inherente del momento de torsión del cable. </w:t>
      </w:r>
    </w:p>
    <w:p w14:paraId="150581B6"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Este dispositivo, estará siempre posicionado a la cabeza de arrastre del cable y equipado con dos contrapesos situados a una distancia mínima de por lo menos 3 metros uno respecto del otro, y en la misma dirección, para cuando un contrapeso vaya a través de la polea el otro esté operando.</w:t>
      </w:r>
    </w:p>
    <w:p w14:paraId="37DAFAA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Otro dispositivo </w:t>
      </w:r>
      <w:proofErr w:type="spellStart"/>
      <w:r w:rsidRPr="00352FC8">
        <w:rPr>
          <w:rFonts w:ascii="Tahoma" w:hAnsi="Tahoma" w:cs="Tahoma"/>
          <w:sz w:val="20"/>
          <w:szCs w:val="20"/>
        </w:rPr>
        <w:t>anti-giros</w:t>
      </w:r>
      <w:proofErr w:type="spellEnd"/>
      <w:r w:rsidRPr="00352FC8">
        <w:rPr>
          <w:rFonts w:ascii="Tahoma" w:hAnsi="Tahoma" w:cs="Tahoma"/>
          <w:sz w:val="20"/>
          <w:szCs w:val="20"/>
        </w:rPr>
        <w:t xml:space="preserve"> o </w:t>
      </w:r>
      <w:proofErr w:type="spellStart"/>
      <w:r w:rsidRPr="00352FC8">
        <w:rPr>
          <w:rFonts w:ascii="Tahoma" w:hAnsi="Tahoma" w:cs="Tahoma"/>
          <w:sz w:val="20"/>
          <w:szCs w:val="20"/>
        </w:rPr>
        <w:t>anti-torsión</w:t>
      </w:r>
      <w:proofErr w:type="spellEnd"/>
      <w:r w:rsidRPr="00352FC8">
        <w:rPr>
          <w:rFonts w:ascii="Tahoma" w:hAnsi="Tahoma" w:cs="Tahoma"/>
          <w:sz w:val="20"/>
          <w:szCs w:val="20"/>
        </w:rPr>
        <w:t>, debe ser instalado al final del cable justo antes que deje el freno.</w:t>
      </w:r>
    </w:p>
    <w:p w14:paraId="66CE436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peso del dispositivo </w:t>
      </w:r>
      <w:proofErr w:type="spellStart"/>
      <w:r w:rsidRPr="00352FC8">
        <w:rPr>
          <w:rFonts w:ascii="Tahoma" w:hAnsi="Tahoma" w:cs="Tahoma"/>
          <w:sz w:val="20"/>
          <w:szCs w:val="20"/>
        </w:rPr>
        <w:t>anti-torsión</w:t>
      </w:r>
      <w:proofErr w:type="spellEnd"/>
      <w:r w:rsidRPr="00352FC8">
        <w:rPr>
          <w:rFonts w:ascii="Tahoma" w:hAnsi="Tahoma" w:cs="Tahoma"/>
          <w:sz w:val="20"/>
          <w:szCs w:val="20"/>
        </w:rPr>
        <w:t>, tiene que ser suficiente para prevenir la rotación del cable. Los mínimos valores recomendados para el contrapeso son los siguientes:</w:t>
      </w:r>
    </w:p>
    <w:p w14:paraId="11FC16B1" w14:textId="77777777" w:rsidR="00EC3736" w:rsidRPr="00352FC8" w:rsidRDefault="00EC3736" w:rsidP="00F403F1">
      <w:pPr>
        <w:pStyle w:val="Prrafodelista"/>
        <w:spacing w:before="120" w:after="120"/>
        <w:ind w:left="1080"/>
        <w:contextualSpacing w:val="0"/>
        <w:jc w:val="both"/>
        <w:outlineLvl w:val="0"/>
        <w:rPr>
          <w:rFonts w:ascii="Tahoma" w:hAnsi="Tahoma" w:cs="Tahoma"/>
          <w:b/>
          <w:bCs/>
          <w:sz w:val="20"/>
          <w:szCs w:val="20"/>
          <w:lang w:val="es-BO"/>
        </w:rPr>
      </w:pPr>
    </w:p>
    <w:p w14:paraId="0EFF4318" w14:textId="77777777" w:rsidR="00EC3736" w:rsidRPr="00352FC8" w:rsidRDefault="00EC3736" w:rsidP="00D93681">
      <w:pPr>
        <w:pStyle w:val="Prrafodelista"/>
        <w:widowControl w:val="0"/>
        <w:numPr>
          <w:ilvl w:val="0"/>
          <w:numId w:val="140"/>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Tramo ≤ 300 m, 12 kg.</w:t>
      </w:r>
    </w:p>
    <w:p w14:paraId="71BDAB6F" w14:textId="77777777" w:rsidR="00EC3736" w:rsidRPr="00352FC8" w:rsidRDefault="00EC3736" w:rsidP="00D93681">
      <w:pPr>
        <w:pStyle w:val="Prrafodelista"/>
        <w:widowControl w:val="0"/>
        <w:numPr>
          <w:ilvl w:val="0"/>
          <w:numId w:val="140"/>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Tramo 300 m – 700 m, 15 kg.</w:t>
      </w:r>
    </w:p>
    <w:p w14:paraId="1466B89D" w14:textId="77777777" w:rsidR="00EC3736" w:rsidRPr="00352FC8" w:rsidRDefault="00EC3736" w:rsidP="00D93681">
      <w:pPr>
        <w:pStyle w:val="Prrafodelista"/>
        <w:widowControl w:val="0"/>
        <w:numPr>
          <w:ilvl w:val="0"/>
          <w:numId w:val="140"/>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Tramo &gt;700 m, 20 kg. </w:t>
      </w:r>
    </w:p>
    <w:p w14:paraId="43C5191B" w14:textId="77777777" w:rsidR="00EC3736" w:rsidRPr="00352FC8" w:rsidRDefault="00EC3736" w:rsidP="00F403F1">
      <w:pPr>
        <w:pStyle w:val="Prrafodelista"/>
        <w:spacing w:before="120" w:after="120"/>
        <w:ind w:left="1080"/>
        <w:contextualSpacing w:val="0"/>
        <w:jc w:val="both"/>
        <w:outlineLvl w:val="0"/>
        <w:rPr>
          <w:rFonts w:ascii="Tahoma" w:hAnsi="Tahoma" w:cs="Tahoma"/>
          <w:b/>
          <w:bCs/>
          <w:sz w:val="20"/>
          <w:szCs w:val="20"/>
          <w:lang w:val="es-BO"/>
        </w:rPr>
      </w:pPr>
    </w:p>
    <w:p w14:paraId="7B60F1E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Para una instalación con una longitud mayor a 4000 metros, estos valores deben ser multiplicados por 5 kg.</w:t>
      </w:r>
    </w:p>
    <w:p w14:paraId="27B1821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Después que los contrapesos han sido instalados, ellos no deben ser removidos hasta que el cable este asegurado y no pueda girar.</w:t>
      </w:r>
    </w:p>
    <w:p w14:paraId="7DDDB5F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Deben tomarse en cuenta precauciones especiales para no girar el cable dentro del contrapeso, para evitar tensiones incorrectas, que pueda dañar el cable especialmente el núcleo.</w:t>
      </w:r>
    </w:p>
    <w:p w14:paraId="4A5567E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Durante el proceso de atezamiento (flechado) se debe tomar especial atención en usar la abrazadera apropiada, y el procedimiento de instalación correcto que será proporcionado por el proveedor del cable.</w:t>
      </w:r>
    </w:p>
    <w:p w14:paraId="497FF1AB"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4C67046A"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7" w:name="_Toc198893401"/>
      <w:r w:rsidRPr="00352FC8">
        <w:rPr>
          <w:rFonts w:ascii="Tahoma" w:hAnsi="Tahoma" w:cs="Tahoma"/>
          <w:b/>
          <w:bCs/>
          <w:sz w:val="20"/>
          <w:szCs w:val="20"/>
          <w:lang w:val="es-BO"/>
        </w:rPr>
        <w:t>Elementos auxiliares para tendido con tensión mecánica</w:t>
      </w:r>
      <w:bookmarkEnd w:id="567"/>
    </w:p>
    <w:p w14:paraId="27212170" w14:textId="77777777" w:rsidR="00EC3736" w:rsidRPr="00352FC8" w:rsidRDefault="00EC3736" w:rsidP="00F403F1">
      <w:pPr>
        <w:pStyle w:val="Prrafodelista"/>
        <w:spacing w:before="120" w:after="120" w:line="259" w:lineRule="auto"/>
        <w:ind w:left="1080"/>
        <w:contextualSpacing w:val="0"/>
        <w:jc w:val="both"/>
        <w:outlineLvl w:val="0"/>
        <w:rPr>
          <w:rFonts w:ascii="Tahoma" w:hAnsi="Tahoma" w:cs="Tahoma"/>
          <w:b/>
          <w:bCs/>
          <w:sz w:val="20"/>
          <w:szCs w:val="20"/>
          <w:lang w:val="es-BO"/>
        </w:rPr>
      </w:pPr>
    </w:p>
    <w:p w14:paraId="3D0C91B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lanzamiento del cable deberá ser hecho a través de camisas de estiramiento acopladas a una o más juntas giratorias, para evitar que el cable gire debido al efecto giratorio del cable piloto o </w:t>
      </w:r>
      <w:proofErr w:type="spellStart"/>
      <w:r w:rsidRPr="00352FC8">
        <w:rPr>
          <w:rFonts w:ascii="Tahoma" w:hAnsi="Tahoma" w:cs="Tahoma"/>
          <w:sz w:val="20"/>
          <w:szCs w:val="20"/>
        </w:rPr>
        <w:t>cordina</w:t>
      </w:r>
      <w:proofErr w:type="spellEnd"/>
      <w:r w:rsidRPr="00352FC8">
        <w:rPr>
          <w:rFonts w:ascii="Tahoma" w:hAnsi="Tahoma" w:cs="Tahoma"/>
          <w:sz w:val="20"/>
          <w:szCs w:val="20"/>
        </w:rPr>
        <w:t>.</w:t>
      </w:r>
    </w:p>
    <w:p w14:paraId="7CA15CFC"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cantidad de contrapesos debe ser suficiente para equilibrar el torque, su instalación debe prever el paso por las roldanas sin producir daños a la misma o al cable.</w:t>
      </w:r>
    </w:p>
    <w:p w14:paraId="24971105"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Los </w:t>
      </w:r>
      <w:proofErr w:type="spellStart"/>
      <w:r w:rsidRPr="00352FC8">
        <w:rPr>
          <w:rFonts w:ascii="Tahoma" w:hAnsi="Tahoma" w:cs="Tahoma"/>
          <w:sz w:val="20"/>
          <w:szCs w:val="20"/>
        </w:rPr>
        <w:t>Morcetos</w:t>
      </w:r>
      <w:proofErr w:type="spellEnd"/>
      <w:r w:rsidRPr="00352FC8">
        <w:rPr>
          <w:rFonts w:ascii="Tahoma" w:hAnsi="Tahoma" w:cs="Tahoma"/>
          <w:sz w:val="20"/>
          <w:szCs w:val="20"/>
        </w:rPr>
        <w:t xml:space="preserve"> (Comelones) que se utilizarán en el tendido del cable, deberán ser apropiados para el diámetro del cable.</w:t>
      </w:r>
    </w:p>
    <w:p w14:paraId="5274B233"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61E53002"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8" w:name="_Toc198893402"/>
      <w:r w:rsidRPr="00352FC8">
        <w:rPr>
          <w:rFonts w:ascii="Tahoma" w:hAnsi="Tahoma" w:cs="Tahoma"/>
          <w:b/>
          <w:bCs/>
          <w:sz w:val="20"/>
          <w:szCs w:val="20"/>
          <w:lang w:val="es-BO"/>
        </w:rPr>
        <w:lastRenderedPageBreak/>
        <w:t>Tendido del cable</w:t>
      </w:r>
      <w:bookmarkEnd w:id="568"/>
    </w:p>
    <w:p w14:paraId="306FA2A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Se establecerán estrictos controles durante la instalación para asegurar que sea operado correctamente, sin exceder la tensión y torsión del cable. Ninguna hebra, tubo, ni fibra del cable, deberá ser dañado.</w:t>
      </w:r>
    </w:p>
    <w:p w14:paraId="45126A1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Durante la instalación, el cable, no debe chocar ni rozar ningún objeto que no sea las poleas.</w:t>
      </w:r>
    </w:p>
    <w:p w14:paraId="6E7DE51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Ningún obstáculo debe perjudicar la rotación de poleas en la forma correcta.</w:t>
      </w:r>
    </w:p>
    <w:p w14:paraId="571AE92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radio mínimo de doblado será controlado por la SUPERVISIÓN durante todas las operaciones del tendido.</w:t>
      </w:r>
    </w:p>
    <w:p w14:paraId="78ECE6CA"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Se debe asegurar, que la parte metálica de las poleas, no entren en contacto con el cable, para prevenir que éste sea dañado.</w:t>
      </w:r>
    </w:p>
    <w:p w14:paraId="5483DA4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Una vez unido la coordina y el cable, se procederá al jalado con los equipos mencionados, y a la tensión de jalado recomendada y proporcionada por el fabricante, la que será verificada por la SUPERVISIÓN.</w:t>
      </w:r>
    </w:p>
    <w:p w14:paraId="63365A2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velocidad de jalado, debe ser controlada rigurosamente, se recomienda una velocidad de instalación o jalado de conductor de 30 m/min., dependiendo siempre de las condiciones del ambiente, la topografía de la línea y las recomendaciones de fábrica.</w:t>
      </w:r>
    </w:p>
    <w:p w14:paraId="1379E880" w14:textId="56399C36"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 La SUPERVISIÓN llevará estricto control de la velocidad. La SUPERVISIÓN de la instalación, tomará cuidado de que todas las recomendaciones del fabricante, sean completamente aplicadas durante el proceso de instalación.</w:t>
      </w:r>
    </w:p>
    <w:p w14:paraId="1399941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Se debe considerar los radios de flexión mínimos que son los siguientes:</w:t>
      </w:r>
    </w:p>
    <w:p w14:paraId="0A106325" w14:textId="77777777" w:rsidR="00EC3736" w:rsidRPr="00352FC8" w:rsidRDefault="00EC3736" w:rsidP="00D93681">
      <w:pPr>
        <w:pStyle w:val="Prrafodelista"/>
        <w:widowControl w:val="0"/>
        <w:numPr>
          <w:ilvl w:val="0"/>
          <w:numId w:val="142"/>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carretes tensores 40 veces el diámetro del cable.</w:t>
      </w:r>
    </w:p>
    <w:p w14:paraId="31B841FB" w14:textId="77777777" w:rsidR="00EC3736" w:rsidRPr="00352FC8" w:rsidRDefault="00EC3736" w:rsidP="00D93681">
      <w:pPr>
        <w:pStyle w:val="Prrafodelista"/>
        <w:widowControl w:val="0"/>
        <w:numPr>
          <w:ilvl w:val="0"/>
          <w:numId w:val="142"/>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Durante la instalación 400 </w:t>
      </w:r>
      <w:proofErr w:type="spellStart"/>
      <w:r w:rsidRPr="00352FC8">
        <w:rPr>
          <w:rFonts w:ascii="Tahoma" w:hAnsi="Tahoma" w:cs="Tahoma"/>
          <w:sz w:val="20"/>
          <w:szCs w:val="20"/>
          <w:lang w:val="es-BO"/>
        </w:rPr>
        <w:t>mm.</w:t>
      </w:r>
      <w:proofErr w:type="spellEnd"/>
    </w:p>
    <w:p w14:paraId="04C8153A" w14:textId="77777777" w:rsidR="00EC3736" w:rsidRDefault="00EC3736" w:rsidP="00D93681">
      <w:pPr>
        <w:pStyle w:val="Prrafodelista"/>
        <w:widowControl w:val="0"/>
        <w:numPr>
          <w:ilvl w:val="0"/>
          <w:numId w:val="142"/>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Después de la instalación 20 veces el diámetro del cable.</w:t>
      </w:r>
    </w:p>
    <w:p w14:paraId="35C95575" w14:textId="77777777" w:rsidR="00594AA0" w:rsidRPr="00352FC8" w:rsidRDefault="00594AA0" w:rsidP="00594AA0">
      <w:pPr>
        <w:pStyle w:val="Prrafodelista"/>
        <w:widowControl w:val="0"/>
        <w:autoSpaceDE w:val="0"/>
        <w:autoSpaceDN w:val="0"/>
        <w:adjustRightInd w:val="0"/>
        <w:spacing w:before="120" w:after="120"/>
        <w:ind w:left="1776"/>
        <w:contextualSpacing w:val="0"/>
        <w:jc w:val="both"/>
        <w:rPr>
          <w:rFonts w:ascii="Tahoma" w:hAnsi="Tahoma" w:cs="Tahoma"/>
          <w:sz w:val="20"/>
          <w:szCs w:val="20"/>
          <w:lang w:val="es-BO"/>
        </w:rPr>
      </w:pPr>
    </w:p>
    <w:p w14:paraId="409551D6"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69" w:name="_Toc198893403"/>
      <w:r w:rsidRPr="00352FC8">
        <w:rPr>
          <w:rFonts w:ascii="Tahoma" w:hAnsi="Tahoma" w:cs="Tahoma"/>
          <w:b/>
          <w:bCs/>
          <w:sz w:val="20"/>
          <w:szCs w:val="20"/>
          <w:lang w:val="es-BO"/>
        </w:rPr>
        <w:t>Comunicaciones durante el jalado</w:t>
      </w:r>
      <w:bookmarkEnd w:id="569"/>
    </w:p>
    <w:p w14:paraId="3B7152F6" w14:textId="77777777" w:rsidR="00EC3736"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personal situado en el cabestrante (Puller), el freno, la polea de cruce de las torres intermedias y el final del cable, deben estar en comunicación permanente durante todo el tiempo de preparación, tendido y sujeción, mediante un sistema de comunicación adecuado (se recomienda el uso de radios de comunicaciones” </w:t>
      </w:r>
      <w:proofErr w:type="spellStart"/>
      <w:r w:rsidRPr="00352FC8">
        <w:rPr>
          <w:rFonts w:ascii="Tahoma" w:hAnsi="Tahoma" w:cs="Tahoma"/>
          <w:sz w:val="20"/>
          <w:szCs w:val="20"/>
        </w:rPr>
        <w:t>handys</w:t>
      </w:r>
      <w:proofErr w:type="spellEnd"/>
      <w:r w:rsidRPr="00352FC8">
        <w:rPr>
          <w:rFonts w:ascii="Tahoma" w:hAnsi="Tahoma" w:cs="Tahoma"/>
          <w:sz w:val="20"/>
          <w:szCs w:val="20"/>
        </w:rPr>
        <w:t>”). El CONTRATISTA, deberá proveer de todos los equipos necesarios para tal efecto.</w:t>
      </w:r>
    </w:p>
    <w:p w14:paraId="420E526F" w14:textId="77777777" w:rsidR="00594AA0" w:rsidRPr="00352FC8" w:rsidRDefault="00594AA0" w:rsidP="00F403F1">
      <w:pPr>
        <w:widowControl w:val="0"/>
        <w:autoSpaceDE w:val="0"/>
        <w:autoSpaceDN w:val="0"/>
        <w:adjustRightInd w:val="0"/>
        <w:spacing w:before="120" w:after="120"/>
        <w:jc w:val="both"/>
        <w:rPr>
          <w:rFonts w:ascii="Tahoma" w:hAnsi="Tahoma" w:cs="Tahoma"/>
          <w:sz w:val="20"/>
          <w:szCs w:val="20"/>
        </w:rPr>
      </w:pPr>
    </w:p>
    <w:p w14:paraId="61C31510"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0" w:name="_Toc198893404"/>
      <w:r w:rsidRPr="00352FC8">
        <w:rPr>
          <w:rFonts w:ascii="Tahoma" w:hAnsi="Tahoma" w:cs="Tahoma"/>
          <w:b/>
          <w:bCs/>
          <w:sz w:val="20"/>
          <w:szCs w:val="20"/>
          <w:lang w:val="es-BO"/>
        </w:rPr>
        <w:t>Tesado</w:t>
      </w:r>
      <w:bookmarkEnd w:id="570"/>
    </w:p>
    <w:p w14:paraId="140BDF4E" w14:textId="263E3962"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deberá presentar una descripción del método que propone emplear para el tesado del conductor ACAR 750 MCM 18/19</w:t>
      </w:r>
      <w:r w:rsidR="00D04181">
        <w:rPr>
          <w:rFonts w:ascii="Tahoma" w:hAnsi="Tahoma" w:cs="Tahoma"/>
          <w:sz w:val="20"/>
          <w:szCs w:val="20"/>
        </w:rPr>
        <w:t xml:space="preserve"> (dos conductores por fase)</w:t>
      </w:r>
      <w:r w:rsidRPr="00352FC8">
        <w:rPr>
          <w:rFonts w:ascii="Tahoma" w:hAnsi="Tahoma" w:cs="Tahoma"/>
          <w:sz w:val="20"/>
          <w:szCs w:val="20"/>
        </w:rPr>
        <w:t>, cable de guarda OPGW 24 F.O. y cable de guarda 3/8” EHS, para la aprobación de la SUPERVISIÓN.</w:t>
      </w:r>
    </w:p>
    <w:p w14:paraId="76A8C8F6"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tramos de tendido serán autorizados por la SUPERVISIÓN, considerando la conclusión de los trabajos precedentes. Eventualmente los tramos de tendido podrán ser discontinuos.</w:t>
      </w:r>
    </w:p>
    <w:p w14:paraId="5E7AC38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solicitará a la SUPERVISIÓN con la debida anticipación la tabla de flechas, tensiones y “off sets” del tramo a tender, indicando que estructuras serán utilizadas como amarres temporales y las medidas de seguridad a ser implementadas.</w:t>
      </w:r>
    </w:p>
    <w:p w14:paraId="475DF98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equipo de tesado, deberá ser colocado en tal posición y los procedimientos serán seleccionados de tal forma, que se evite sobrecargar las estructuras al imponer una carga excesiva sobre la estructura o brazos de la estructura. Las ubicaciones para la operación de tesado deben ser aprobadas por la SUPERVISIÓN. </w:t>
      </w:r>
    </w:p>
    <w:p w14:paraId="38D87BD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En ningún caso la pendiente del conductor deberá ser mayor a 1:3 (vertical: horizontal), entre la máquina de tesado y el bloque de tesado de la primera estructura.</w:t>
      </w:r>
    </w:p>
    <w:p w14:paraId="5479126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lastRenderedPageBreak/>
        <w:t xml:space="preserve">Los brazos para el conductor de la estructura de tangente y ángulo pequeño, no están diseñados para soportar las tensiones que serían aplicadas a las estructuras de terminación de las líneas. El CONTRATISTA deberá tomar las medidas de seguridad requeridas o emplear como mínimo dos tirantes direccionales en estos brazos, cuando éstos estén sujetos a cargas longitudinales durante las operaciones de empalme. </w:t>
      </w:r>
    </w:p>
    <w:p w14:paraId="4989A84A"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deberá proporcionar a la SUPERVISIÓN una descripción detallada y planos que muestren el procedimiento de colocación de los tirantes para su aprobación, con suficiente anticipación antes del inicio de las operaciones de tesado. El CONTRATISTA está advertido que la pendiente de los tirantes no deberá exceder 1:3 (vertical: horizontal).</w:t>
      </w:r>
    </w:p>
    <w:p w14:paraId="349DB9A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Las estructuras de Amarre previstas para el plan de tendido deben ser atirantadas hasta la instalación de los conductores en ambas caras de la torre.</w:t>
      </w:r>
    </w:p>
    <w:p w14:paraId="4DB37B8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deberá proporcionar e instalar a su costo, obras de protección temporal necesarias para el conductor y cable de guarda, para cruzar, líneas eléctricas y de comunicaciones, ferrocarriles, caminos, carreteras, obstrucciones e instalaciones. Inmediatamente después de completar una sección de la línea, el CONTRATISTA deberá retirar todas las estructuras de protección empleadas en dicha sección de la línea.</w:t>
      </w:r>
    </w:p>
    <w:p w14:paraId="26AF14B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Las estructuras de resguardo no deberán ser colocadas en el derecho de vía de otros entes o personas particulares, sin obtener previamente un permiso escrito. Es posible que sea necesario obtener permisos para colocar estructuras en el derecho de vía de otros y será responsabilidad del CONTRATISTA conseguirlos, quién además deberá informar a la SUPERVISIÓN de estos trabajos.</w:t>
      </w:r>
    </w:p>
    <w:p w14:paraId="264188DC"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es responsable de realizar todos los preparativos, programas, cortes y las obras necesarias para efectuar los cruces de caminos, minimizando la demora y perjuicio al público.</w:t>
      </w:r>
    </w:p>
    <w:p w14:paraId="26D9ABB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conductor y el cable de guarda deberán instalarse como cuerdas tensionadas, definido como un método de tesado, de tal forma que el conductor y el cable de guarda tengan la tensión suficiente todo el tiempo y que los cables no toquen o se arrastren por el suelo, torres, rejas, árboles, estructuras de protección o cualquier otra superficie que no sean los manguitos de tesado. Se podrán usar maderas de protección a intervalos convenientes, a objeto de evitar que los cables toquen el suelo en los sitios donde se realicen los empalmes. Dichas maderas de protección, deberán ser proporcionadas por el CONTRATISTA a su propio costo.</w:t>
      </w:r>
    </w:p>
    <w:p w14:paraId="62F08F1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conductor y el cable de fibra óptica deberán ser tesados sin exceder el 90% de la tensión inicial de flechado de acuerdo a las tablas de flechado proporcionadas, por ENDE.</w:t>
      </w:r>
    </w:p>
    <w:p w14:paraId="2CA54088"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longitud máxima sugerida para el tendido será de 8000 metros en el cable de fase. Sin embargo, el CONTRATISTA deberá elaborar sus propios planes de tendido, en función de las características y capacidad de su equipo y de las condiciones topográficas del terreno.</w:t>
      </w:r>
    </w:p>
    <w:p w14:paraId="2FF313B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conductor y el cable de guarda, deberán ser tesados con cuidado para evitar doblados, afloje de hebras, raspados, mellados o cualquier otro daño en las piezas de la estructura. </w:t>
      </w:r>
    </w:p>
    <w:p w14:paraId="2600264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Deberá tomarse todo tipo de precaución para evitar daños al conductor o cable de guarda. Si el conductor o el cable de guarda tocan el suelo o se raspan durante la operación de tesado, el mismo deberá ser bajado, limpiado e inspeccionado por la SUPERVISIÓN, quién determinará si el conductor está o no suficientemente dañado, para en su caso, ser reemplazado a costo del CONTRATISTA. </w:t>
      </w:r>
    </w:p>
    <w:p w14:paraId="5D22530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Será considerado como daño, cualquier deformación o materia extraña que pueda ser detectada en la superficie del conductor al tacto o a la vista.</w:t>
      </w:r>
    </w:p>
    <w:p w14:paraId="653B269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daño incluye, pero no está limitado a, doblados, raspados, abrasión, mellados, hebras salidas o rotas. Dependiendo de la seriedad del daño y del largo de la sección dañada, las reparaciones deberán realizarse, lijando cuidadosamente con lija fina o mediante cortes y empalmes. </w:t>
      </w:r>
    </w:p>
    <w:p w14:paraId="61EFAD55"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Todo este trabajo deberá ser ejecutado a costo del CONTRATISTA y a satisfacción de la SUPERVISIÓN.</w:t>
      </w:r>
    </w:p>
    <w:p w14:paraId="2E880A8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dispondrá de personal y equipo de comunicación para evitar daños a personas, al ganado, etc. en la etapa de levantado de “coordina”.</w:t>
      </w:r>
    </w:p>
    <w:p w14:paraId="341930C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lastRenderedPageBreak/>
        <w:t>Durante el tesado, si es necesario dejar el conductor en la roldana, debido a las inclemencias del tiempo o falla del equipo, el conductor deberá flecharse a una tensión menor que la tensión inicial de flechado; sin embargo, el incremento de flecha deberá ser tal, que la distancia mínima al suelo no deberá ser menor a 7 metros sobre áreas accesibles a peatones y 8 metros sobre caminos.</w:t>
      </w:r>
    </w:p>
    <w:p w14:paraId="00C675C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La operación de tesado deberá ser realizada observando las medidas de seguridad necesarias para el personal y evitando el sobre tesado o daño a estructuras o partes de estructura. No está permitido el </w:t>
      </w:r>
      <w:proofErr w:type="spellStart"/>
      <w:r w:rsidRPr="00352FC8">
        <w:rPr>
          <w:rFonts w:ascii="Tahoma" w:hAnsi="Tahoma" w:cs="Tahoma"/>
          <w:sz w:val="20"/>
          <w:szCs w:val="20"/>
        </w:rPr>
        <w:t>pre-tesado</w:t>
      </w:r>
      <w:proofErr w:type="spellEnd"/>
      <w:r w:rsidRPr="00352FC8">
        <w:rPr>
          <w:rFonts w:ascii="Tahoma" w:hAnsi="Tahoma" w:cs="Tahoma"/>
          <w:sz w:val="20"/>
          <w:szCs w:val="20"/>
        </w:rPr>
        <w:t xml:space="preserve"> de cable. Si el cable es </w:t>
      </w:r>
      <w:proofErr w:type="spellStart"/>
      <w:r w:rsidRPr="00352FC8">
        <w:rPr>
          <w:rFonts w:ascii="Tahoma" w:hAnsi="Tahoma" w:cs="Tahoma"/>
          <w:sz w:val="20"/>
          <w:szCs w:val="20"/>
        </w:rPr>
        <w:t>sobre-tesado</w:t>
      </w:r>
      <w:proofErr w:type="spellEnd"/>
      <w:r w:rsidRPr="00352FC8">
        <w:rPr>
          <w:rFonts w:ascii="Tahoma" w:hAnsi="Tahoma" w:cs="Tahoma"/>
          <w:sz w:val="20"/>
          <w:szCs w:val="20"/>
        </w:rPr>
        <w:t>, podrá ser rechazado por la SUPERVISIÓN y reemplazado por el CONTRATISTA a su costo.</w:t>
      </w:r>
    </w:p>
    <w:p w14:paraId="4C8F30B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empalmes no deberán pasar a través de bloques de tesado. Los eslabones, tiradores, horquillas y otras conexiones usadas en el tesado, que pasan a través de los bloques de tesado deberán ser de tal tamaño y forma que no dañen la ranura de los bloques.</w:t>
      </w:r>
    </w:p>
    <w:p w14:paraId="2C4DB44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Empalmes, cuellos terminales y grapas terminales deberán ser instaladas en presencia de la SUPERVISIÓN y deberán realizarse de acuerdo a lo indicado a continuación:</w:t>
      </w:r>
    </w:p>
    <w:p w14:paraId="3C000CB7"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los planes de tendido, solo se permitirá un empalme por vano de conductor (cable).  Los empalmes no deberán estar ubicados dentro de los primeros 80,0 m de cualquier estructura. Los empalmes no deberán ubicarse en ningún tramo sobre cruces de ferrocarril, ríos grandes, líneas de comunicación importantes, líneas de alta tensión, carreteras o tramos adyacentes, excepto en casos aprobados por escrito por la SUPERVISIÓN.</w:t>
      </w:r>
    </w:p>
    <w:p w14:paraId="68F49A60"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Los materiales para los empalmes utilizados en la línea serán provistos, por ENDE.</w:t>
      </w:r>
    </w:p>
    <w:p w14:paraId="65C4B0D8"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Antes de instalar un accesorio, el cable deberá estar extendido en una línea recta de 8,0 m a cada lado del accesorio. Para evitar esfuerzos verticales o laterales sobre los dados, el cable deberá estar libre en todas las direcciones mientras se realiza presión sobre el accesorio.</w:t>
      </w:r>
    </w:p>
    <w:p w14:paraId="2202A488"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accesorios no deberán estar dentro de los 30,0 m de la grapa que sujeta el cable de tensión parcial o total. No se permitirá que el conductor haga contacto con el suelo y deberá ser protegido todo el tiempo.</w:t>
      </w:r>
    </w:p>
    <w:p w14:paraId="5A6EBED6"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La superficie del cable deberá estar limpia de cualquier material extraño en la zona del accesorio por medio de escobillas de acero y lija fina. Las puntas de las hebras del cable, deberán ser examinadas por si existieran defectos y deberán contarse las hebras para determinar que estas estén completas. </w:t>
      </w:r>
    </w:p>
    <w:p w14:paraId="2A9B324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Si faltaran algunas hebras, deberá comunicarse inmediatamente a la SUPERVISIÓN. Las puntas de los cables deberán cortarse después de cualquier hebra dañada.</w:t>
      </w:r>
    </w:p>
    <w:p w14:paraId="4DF59C5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posibles “Enredos” que se pudieran presentar en el conductor deberán ser comunicados a la SUPERVISIÓN para tomar las acciones correctivas apropiadas.</w:t>
      </w:r>
    </w:p>
    <w:p w14:paraId="1E03139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procedimiento para la instalación de empalmes a compresión, terminales y amarres finales, deberá ser el recomendado por el fabricante. Para esos ítems será utilizada la pasta de relleno recomendada por el fabricante y suministrada, por ENDE.</w:t>
      </w:r>
    </w:p>
    <w:p w14:paraId="7712B06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dado correcto, será seleccionado haciendo calzar los números índice estampados, tanto en el juego de dados como en el accesorio.</w:t>
      </w:r>
    </w:p>
    <w:p w14:paraId="52340252" w14:textId="70ADC6BF"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 El peso de los cables no deberá ser sostenido por los dados. Si existiera alguna indicación de que el accesorio se dobla al ser presionado, la presión deberá ser rotada en 180 grados para cada aplicación.</w:t>
      </w:r>
    </w:p>
    <w:p w14:paraId="202F33FA"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Al completar las operaciones de presión, todas las envolturas, amarres, exceso de grasa y partes de relleno deberán ser retirados meticulosamente. Las hebras del cable deberán quedar firmemente apretadas cuando se complete el empalme.</w:t>
      </w:r>
    </w:p>
    <w:p w14:paraId="1BCA452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Todas las rebabas y marcas de dados deberán ser removidas de los empalmes, accesorios terminales y terminales en cuello por medio de papel lija.</w:t>
      </w:r>
    </w:p>
    <w:p w14:paraId="3F043D0B" w14:textId="55AE8B15" w:rsidR="007B608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Sólo se instalarán accesorios de compresión en presencia de la SUPERVISIÓN o con autorización expresa y escrita de ésta.</w:t>
      </w:r>
    </w:p>
    <w:p w14:paraId="0C71B651"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1" w:name="_Toc198893405"/>
      <w:r w:rsidRPr="00352FC8">
        <w:rPr>
          <w:rFonts w:ascii="Tahoma" w:hAnsi="Tahoma" w:cs="Tahoma"/>
          <w:b/>
          <w:bCs/>
          <w:sz w:val="20"/>
          <w:szCs w:val="20"/>
          <w:lang w:val="es-BO"/>
        </w:rPr>
        <w:lastRenderedPageBreak/>
        <w:t>Flechado</w:t>
      </w:r>
      <w:bookmarkEnd w:id="571"/>
    </w:p>
    <w:p w14:paraId="016BFB6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conductor y los cables de guarda deberán ser flechados de acuerdo con la información de flechado que será proporcionada oportunamente por ENDE antes del tesado.</w:t>
      </w:r>
    </w:p>
    <w:p w14:paraId="5CAD5DB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temperatura del conductor deberá ser la temperatura del conductor al momento del flechado, medida con un termómetro de línea de precisión (el CONTRATISTA deberá contar con dicho termómetro).  Dicha temperatura será la temperatura de flechado, siempre que no sea indicado de otra manera por la SUPERVISIÓN.</w:t>
      </w:r>
    </w:p>
    <w:p w14:paraId="33C29D9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CONTRATISTA podrá tesar los cables por cualquier método de su preferencia siempre y cuando la SUPERVISIÓN lo apruebe, también estará permitido seleccionar el largo de las secciones a ser flechada; sin embargo, se recomienda que el largo máximo a ser flechado en una sola operación, no exceda siempre que sean posibles los 4.000 metros. El método usado por el CONTRATISTA, deberá ser tal que se obtengan tensiones uniformes a lo largo de los vanos flechados y que las tolerancias permitidas no sean excedidas. En todo caso, antes de iniciar el tesado se deberá recabar la aprobación escrita de la SUPERVISIÓN.</w:t>
      </w:r>
    </w:p>
    <w:p w14:paraId="1BCF535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Para el control de las flechas de los vanos, estas serán autorizadas por la SUPERVISIÓN.</w:t>
      </w:r>
    </w:p>
    <w:p w14:paraId="7986505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 continuación, se dan las tolerancias permitidas del valor verdadero de la flecha de los cables, posición de la cadena de aisladores:</w:t>
      </w:r>
    </w:p>
    <w:p w14:paraId="3A52F81E"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 desviación de cualquier cable de la flecha especificada no deberá exceder los 13 mm por cada 30 metros con aplicación a todos los vanos.</w:t>
      </w:r>
    </w:p>
    <w:p w14:paraId="1C0576CF"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Los aisladores de suspensión deberán colgar de las ménsulas y estar aplomados con relación al eje de la línea, excepto en las estructuras de ángulo. En el plano perpendicular al eje de línea las cadenas de suspensión podrán desplazarse hasta 5,0 cm.</w:t>
      </w:r>
    </w:p>
    <w:p w14:paraId="0CA01B6A"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Independientemente de los métodos que utilice el CONTRATISTA, las flechas finales, después de que se completen los terminales y los cables estén definitivamente fijados, deberán estar dentro de las tolerancias especificadas. La SUPERVISIÓN., se reservan el derecho a rechazar cualquier tramo que no esté dentro de las tolerancias especificadas, hasta la Recepción Definitiva de las obras. </w:t>
      </w:r>
    </w:p>
    <w:p w14:paraId="754877B6"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Debido a la capacidad de carga de diseño de las estructuras metálicas reticuladas, todos los métodos y procedimientos para el tesado, flechado y terminación de los cables, deberán estar sujetos a la aprobación de ENDE.</w:t>
      </w:r>
    </w:p>
    <w:p w14:paraId="53014B66"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En terminales temporales, el CONTRATISTA podrá hacer uso de amarres o frenos, en la medida que sea necesario, para aislar la sección previamente flechada de distorsiones no deseadas, cuando la línea de más adelante sea tesada a su flecha inicial. Los dispositivos y arreglos para lograr este fin, estarán sujetos a la aprobación previa de la SUPERVISIÓN.</w:t>
      </w:r>
    </w:p>
    <w:p w14:paraId="37A5568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En los amarres y torres terminal provisionales, no se soltarán los frenos ni los tirantes, hasta que el tramo este completamente flechado y se garantice que no habrá desplazamientos de la cadena de suspensión, en la estructura terminal temporal. Además, los cables deberán ser amarrados en lugares dentro los 5 metros de la última estructura, mientras los cables son tesados a la flecha aproximada para la próxima operación de flechado.</w:t>
      </w:r>
    </w:p>
    <w:p w14:paraId="6E735B6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instalación de terminales del conductor y del cable de fibra óptica, deberá quedar sujeta a la aprobación de la SUPERVISIÓN, como parte de la operación general de tesado. Se reitera, que todos procedimientos y metodología para la operación general de tesado, serán preparados y propuestos por el CONTRATISTA y aprobados por la SUPERVISIÓN en el campo.</w:t>
      </w:r>
    </w:p>
    <w:p w14:paraId="7F1A33C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Una vez terminado un plan de tendido, los conductores y cables de guarda, deberán ser flechados generalmente dentro de las 24 horas. En el intervalo entre las operaciones de tesado y flechado, los cables deberán permanecer con una tensión por debajo de la tensión inicial de flechado proporcionada, por ENDE.</w:t>
      </w:r>
    </w:p>
    <w:p w14:paraId="5B17725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Los cables serán ajustados a la flecha correcta en el tramo cercano al centro de la fuerza de tesado; la flecha será luego verificada en otros dos tramos, uno cerca al punto de inicio del tesado y otro cerca al </w:t>
      </w:r>
      <w:r w:rsidRPr="00352FC8">
        <w:rPr>
          <w:rFonts w:ascii="Tahoma" w:hAnsi="Tahoma" w:cs="Tahoma"/>
          <w:sz w:val="20"/>
          <w:szCs w:val="20"/>
        </w:rPr>
        <w:lastRenderedPageBreak/>
        <w:t>extremo del tesado. Si el chequeo prueba que la flecha es incorrecta, ésta deberá ajustarse al valor de la flecha correcta y nuevamente verificada en dos tramos, uno cerca al punto de inicio del tesado y otro cerca del final.</w:t>
      </w:r>
    </w:p>
    <w:p w14:paraId="4874CCF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Deberán instalarse “cuellos” conectores cuando sean requeridos, de acuerdo con los planos y/o las instrucciones de la SUPERVISIÓN.</w:t>
      </w:r>
    </w:p>
    <w:p w14:paraId="0C53E06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“cuellos”, deberán ser ejecutados meticulosamente de modo tal que presenten una apariencia curva uniforme y suave. Curvas dobladas o en “tirabuzón”, originadas por la deformación de los cables en carretes o alrededor de roldanas, o debido a un mal manipuleo o por cualquier otra razón, deberán ser corregidas o reemplazadas. Deberán mantenerse las distancias de separación indicadas en los planos.</w:t>
      </w:r>
    </w:p>
    <w:p w14:paraId="5978165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Una vez que se hayan concluido los trabajos, el CONTRATISTA, estará a cargo de realizar la disposición final de los carretes y embalajes cumpliendo los procedimientos medio ambientales. Se deberá entregar obligatoriamente los descargos e informe circunstanciado de la eliminación de dichos materiales a la SUPERVISIÓN.</w:t>
      </w:r>
    </w:p>
    <w:p w14:paraId="1D9BFA21" w14:textId="6129C651"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Si en opinión de la SUPERVISIÓN, un largo cualquiera de cable sobrante en algún carrete, puede ser envuelto en otro carrete, el CONTRATISTA deberá, si así lo instruye la SUPERVISIÓN, retirar el conductor del carrete y colocarlo en otro carrete con una etiqueta apropiada a prueba de agua, indicando la sección del conductor, fabricante y largo aproximado. Este carrete deberá ser devuelto al almacén de </w:t>
      </w:r>
      <w:proofErr w:type="gramStart"/>
      <w:r w:rsidRPr="00352FC8">
        <w:rPr>
          <w:rFonts w:ascii="Tahoma" w:hAnsi="Tahoma" w:cs="Tahoma"/>
          <w:sz w:val="20"/>
          <w:szCs w:val="20"/>
        </w:rPr>
        <w:t xml:space="preserve">ENDE </w:t>
      </w:r>
      <w:r w:rsidR="00D04181">
        <w:rPr>
          <w:rFonts w:ascii="Tahoma" w:hAnsi="Tahoma" w:cs="Tahoma"/>
          <w:sz w:val="20"/>
          <w:szCs w:val="20"/>
        </w:rPr>
        <w:t>,</w:t>
      </w:r>
      <w:proofErr w:type="gramEnd"/>
      <w:r w:rsidR="00D04181">
        <w:rPr>
          <w:rFonts w:ascii="Tahoma" w:hAnsi="Tahoma" w:cs="Tahoma"/>
          <w:sz w:val="20"/>
          <w:szCs w:val="20"/>
        </w:rPr>
        <w:t xml:space="preserve"> ubicado</w:t>
      </w:r>
      <w:r w:rsidRPr="00352FC8">
        <w:rPr>
          <w:rFonts w:ascii="Tahoma" w:hAnsi="Tahoma" w:cs="Tahoma"/>
          <w:sz w:val="20"/>
          <w:szCs w:val="20"/>
        </w:rPr>
        <w:t xml:space="preserve"> en la Subestación </w:t>
      </w:r>
      <w:r w:rsidR="00D04181">
        <w:rPr>
          <w:rFonts w:ascii="Tahoma" w:hAnsi="Tahoma" w:cs="Tahoma"/>
          <w:sz w:val="20"/>
          <w:szCs w:val="20"/>
        </w:rPr>
        <w:t>San Ignacio de Velasco</w:t>
      </w:r>
      <w:r w:rsidRPr="00352FC8">
        <w:rPr>
          <w:rFonts w:ascii="Tahoma" w:hAnsi="Tahoma" w:cs="Tahoma"/>
          <w:sz w:val="20"/>
          <w:szCs w:val="20"/>
        </w:rPr>
        <w:t>.</w:t>
      </w:r>
    </w:p>
    <w:p w14:paraId="0030B251" w14:textId="1AA9E99E"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 El conductor, con largos inferiores de 50 m, será considerado como “sobras” y deberá ser devuelto al almacén de ENDE </w:t>
      </w:r>
      <w:r w:rsidR="00D04181">
        <w:rPr>
          <w:rFonts w:ascii="Tahoma" w:hAnsi="Tahoma" w:cs="Tahoma"/>
          <w:sz w:val="20"/>
          <w:szCs w:val="20"/>
        </w:rPr>
        <w:t>ubicado en la Subestación San Ignacio de Velasco</w:t>
      </w:r>
      <w:r w:rsidRPr="00352FC8">
        <w:rPr>
          <w:rFonts w:ascii="Tahoma" w:hAnsi="Tahoma" w:cs="Tahoma"/>
          <w:sz w:val="20"/>
          <w:szCs w:val="20"/>
        </w:rPr>
        <w:t xml:space="preserve"> y marcados como tal. Saldos de diversos largos de conductor, podrán ser envueltos en un carrete, pero la posición de cada longitud en el carrete, deberá ser marcada en la etiqueta. El conductor sobrante, deberá ser rebobinado en forma y condiciones aceptables a criterio racional de ENDE. No existirá compensación adicional para el CONTRATISTA por rebobinado de sobrantes, cargado apropiado, transporte y cualquier otro trabajo adicional requerido en el manipuleo de los carretes. Esta operación deberá estar bajo la dirección de la SUPERVISIÓN.</w:t>
      </w:r>
    </w:p>
    <w:p w14:paraId="67356C12" w14:textId="77777777" w:rsidR="00EC3736" w:rsidRPr="00352FC8" w:rsidRDefault="00EC3736" w:rsidP="00F403F1">
      <w:pPr>
        <w:spacing w:before="120" w:after="120" w:line="259" w:lineRule="auto"/>
        <w:jc w:val="both"/>
        <w:outlineLvl w:val="0"/>
        <w:rPr>
          <w:rFonts w:ascii="Tahoma" w:hAnsi="Tahoma" w:cs="Tahoma"/>
          <w:b/>
          <w:bCs/>
          <w:sz w:val="20"/>
          <w:szCs w:val="20"/>
        </w:rPr>
      </w:pPr>
    </w:p>
    <w:p w14:paraId="077FD38C"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2" w:name="_Toc198893406"/>
      <w:r w:rsidRPr="00352FC8">
        <w:rPr>
          <w:rFonts w:ascii="Tahoma" w:hAnsi="Tahoma" w:cs="Tahoma"/>
          <w:b/>
          <w:bCs/>
          <w:sz w:val="20"/>
          <w:szCs w:val="20"/>
          <w:lang w:val="es-BO"/>
        </w:rPr>
        <w:t>Fijado</w:t>
      </w:r>
      <w:bookmarkEnd w:id="572"/>
    </w:p>
    <w:p w14:paraId="4DE35E0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conductor y cable de guarda deberá permanecer en las roldanas un mínimo de SETENTA Y DOS (72) horas y un máximo de CIENTO CUARENTA Y CUATRO (144) horas antes de fijarlos en su posición definitiva. La programación y la secuencia para el fijado del conductor y el cable de guarda, que siguen al flechado de una sección, deberán contar con la aprobación de la SUPERVISIÓN. En caso de permanecer el tiempo indicado líneas arriba (72 horas), el CONTRATISTA, antes de fijarlos en la posición definitiva deberá verificar las flechas del conductor y cable de guarda. Para la conformidad de la SUPERVISIÓN.</w:t>
      </w:r>
    </w:p>
    <w:p w14:paraId="246506B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alambre preformado, deberá quedar centrado en la marca de aplomo en el cable inmediatamente después de la operación del flechado.</w:t>
      </w:r>
    </w:p>
    <w:p w14:paraId="14E42AB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cables deberán ser levantados de las roldanas empleando canastillos estándar, que levanten el cable en lugares más allá del extremo de los alambres preformados.</w:t>
      </w:r>
    </w:p>
    <w:p w14:paraId="1F714F9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diseño de estos canastillos, estará sujeto a la aprobación previa por parte de la SUPERVISIÓN. No se permitirá el empleo de amarres de soga en contacto con los cables.</w:t>
      </w:r>
    </w:p>
    <w:p w14:paraId="5902200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Cuando sea necesario se utilizarán “fijaciones” de equilibrio, mismas que deberán estar sujetas a la aprobación de la SUPERVISIÓN.</w:t>
      </w:r>
    </w:p>
    <w:p w14:paraId="013641D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amortiguadores de vibración a ser instalados en los conductores. El espaciamiento, ubicación y número de amortiguadores o separadores, deberán ser colocados tal como se indica en la Lista de Construcción y planos.</w:t>
      </w:r>
    </w:p>
    <w:p w14:paraId="19880396" w14:textId="77777777" w:rsidR="00EC3736" w:rsidRPr="00352FC8" w:rsidRDefault="00EC3736" w:rsidP="007B6086">
      <w:pPr>
        <w:pStyle w:val="Prrafodelista"/>
        <w:spacing w:before="120" w:after="120"/>
        <w:ind w:left="360"/>
        <w:contextualSpacing w:val="0"/>
        <w:jc w:val="both"/>
        <w:rPr>
          <w:rFonts w:ascii="Tahoma" w:hAnsi="Tahoma" w:cs="Tahoma"/>
          <w:sz w:val="20"/>
          <w:szCs w:val="20"/>
          <w:lang w:val="es-BO"/>
        </w:rPr>
      </w:pPr>
    </w:p>
    <w:p w14:paraId="01C7DDFD" w14:textId="77777777" w:rsidR="007B6086" w:rsidRPr="00352FC8" w:rsidRDefault="007B6086" w:rsidP="00F403F1">
      <w:pPr>
        <w:pStyle w:val="Prrafodelista"/>
        <w:spacing w:before="120" w:after="120"/>
        <w:ind w:left="360"/>
        <w:contextualSpacing w:val="0"/>
        <w:jc w:val="both"/>
        <w:rPr>
          <w:rFonts w:ascii="Tahoma" w:hAnsi="Tahoma" w:cs="Tahoma"/>
          <w:sz w:val="20"/>
          <w:szCs w:val="20"/>
          <w:lang w:val="es-BO"/>
        </w:rPr>
      </w:pPr>
    </w:p>
    <w:p w14:paraId="11FE535C"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3" w:name="_Toc198893407"/>
      <w:r w:rsidRPr="00352FC8">
        <w:rPr>
          <w:rFonts w:ascii="Tahoma" w:hAnsi="Tahoma" w:cs="Tahoma"/>
          <w:b/>
          <w:bCs/>
          <w:sz w:val="20"/>
          <w:szCs w:val="20"/>
          <w:lang w:val="es-BO"/>
        </w:rPr>
        <w:t>Revisión</w:t>
      </w:r>
      <w:bookmarkEnd w:id="573"/>
    </w:p>
    <w:p w14:paraId="64D0A26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La revisión y aprobación de tendido de cable, será por la longitud total de vanos horizontales. El ensamble e instalación de ferretería y accesorios de línea, será revisada y aprobada por conjunto totalmente ensamblado e instalado, para cada tipo de torre, de acuerdo a los planes de tendido adjuntos. </w:t>
      </w:r>
    </w:p>
    <w:p w14:paraId="66E2F9A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Estos ítems comprenden, pero sin limitarse a la instalación de ferretería como ser grilletes, conectores, adaptadores, etc., conjunto de suspensión, conjunto de finalización o amarre, instalación de amortiguadores de vibración y soportes de bajada.</w:t>
      </w:r>
    </w:p>
    <w:p w14:paraId="2C8F7313"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163E74B9"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4" w:name="_Toc198893408"/>
      <w:r w:rsidRPr="00352FC8">
        <w:rPr>
          <w:rFonts w:ascii="Tahoma" w:hAnsi="Tahoma" w:cs="Tahoma"/>
          <w:b/>
          <w:bCs/>
          <w:sz w:val="20"/>
          <w:szCs w:val="20"/>
          <w:lang w:val="es-BO"/>
        </w:rPr>
        <w:t>Pintado e instalación de letreros de numeración y peligro</w:t>
      </w:r>
      <w:bookmarkEnd w:id="574"/>
    </w:p>
    <w:p w14:paraId="7510A85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Posterior o en paralelo a la instalación de los conductores y cables de guarda se procederá al pintado e instalación de los letreros de numeración y peligro según plano de acuerdo a las instrucciones de la SUPERVISIÓN.</w:t>
      </w:r>
    </w:p>
    <w:p w14:paraId="77230ED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costo emergente de los trabajos de instalación de los letreros mencionados anteriormente debe ser prorrateado en los costos del Tendido.</w:t>
      </w:r>
    </w:p>
    <w:p w14:paraId="16FE86D6"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3D87831A"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5" w:name="_Toc198893409"/>
      <w:r w:rsidRPr="00352FC8">
        <w:rPr>
          <w:rFonts w:ascii="Tahoma" w:hAnsi="Tahoma" w:cs="Tahoma"/>
          <w:b/>
          <w:bCs/>
          <w:sz w:val="20"/>
          <w:szCs w:val="20"/>
          <w:lang w:val="es-BO"/>
        </w:rPr>
        <w:t>Instalación de letreros de Fase</w:t>
      </w:r>
      <w:bookmarkEnd w:id="575"/>
    </w:p>
    <w:p w14:paraId="12BD619A"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Posterior a la instalación de los conductores y cables de guarda se procederá con la instalación de los letreros de identificación de fase de acuerdo a las instrucciones de la SUPERVISIÓN.</w:t>
      </w:r>
    </w:p>
    <w:p w14:paraId="2E30A6A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costo emergente de los trabajos de instalación de los letreros mencionados anteriormente debe ser prorrateado en los costos de Tendido.</w:t>
      </w:r>
    </w:p>
    <w:p w14:paraId="1B7741A5" w14:textId="77777777" w:rsidR="00EC3736" w:rsidRPr="00352FC8" w:rsidRDefault="00EC3736" w:rsidP="00F403F1">
      <w:pPr>
        <w:pStyle w:val="Prrafodelista"/>
        <w:spacing w:before="120" w:after="120" w:line="259" w:lineRule="auto"/>
        <w:ind w:left="1080"/>
        <w:contextualSpacing w:val="0"/>
        <w:jc w:val="both"/>
        <w:outlineLvl w:val="0"/>
        <w:rPr>
          <w:rFonts w:ascii="Tahoma" w:hAnsi="Tahoma" w:cs="Tahoma"/>
          <w:b/>
          <w:bCs/>
          <w:sz w:val="20"/>
          <w:szCs w:val="20"/>
          <w:lang w:val="es-BO"/>
        </w:rPr>
      </w:pPr>
    </w:p>
    <w:p w14:paraId="491E2803" w14:textId="48DEF31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6" w:name="_Toc198893410"/>
      <w:proofErr w:type="gramStart"/>
      <w:r w:rsidRPr="00352FC8">
        <w:rPr>
          <w:rFonts w:ascii="Tahoma" w:hAnsi="Tahoma" w:cs="Tahoma"/>
          <w:b/>
          <w:bCs/>
          <w:sz w:val="20"/>
          <w:szCs w:val="20"/>
          <w:lang w:val="es-BO"/>
        </w:rPr>
        <w:t xml:space="preserve">Instalación </w:t>
      </w:r>
      <w:r w:rsidR="00CB7453">
        <w:rPr>
          <w:rFonts w:ascii="Tahoma" w:hAnsi="Tahoma" w:cs="Tahoma"/>
          <w:b/>
          <w:bCs/>
          <w:sz w:val="20"/>
          <w:szCs w:val="20"/>
          <w:lang w:val="es-BO"/>
        </w:rPr>
        <w:t xml:space="preserve"> desviadores</w:t>
      </w:r>
      <w:proofErr w:type="gramEnd"/>
      <w:r w:rsidR="00CB7453">
        <w:rPr>
          <w:rFonts w:ascii="Tahoma" w:hAnsi="Tahoma" w:cs="Tahoma"/>
          <w:b/>
          <w:bCs/>
          <w:sz w:val="20"/>
          <w:szCs w:val="20"/>
          <w:lang w:val="es-BO"/>
        </w:rPr>
        <w:t xml:space="preserve"> de vuelo</w:t>
      </w:r>
      <w:r w:rsidR="003C31FB">
        <w:rPr>
          <w:rFonts w:ascii="Tahoma" w:hAnsi="Tahoma" w:cs="Tahoma"/>
          <w:b/>
          <w:bCs/>
          <w:sz w:val="20"/>
          <w:szCs w:val="20"/>
          <w:lang w:val="es-BO"/>
        </w:rPr>
        <w:t xml:space="preserve"> avifauna (</w:t>
      </w:r>
      <w:r w:rsidRPr="00352FC8">
        <w:rPr>
          <w:rFonts w:ascii="Tahoma" w:hAnsi="Tahoma" w:cs="Tahoma"/>
          <w:b/>
          <w:bCs/>
          <w:sz w:val="20"/>
          <w:szCs w:val="20"/>
          <w:lang w:val="es-BO"/>
        </w:rPr>
        <w:t>anti pájaros</w:t>
      </w:r>
      <w:bookmarkEnd w:id="576"/>
      <w:r w:rsidR="003C31FB">
        <w:rPr>
          <w:rFonts w:ascii="Tahoma" w:hAnsi="Tahoma" w:cs="Tahoma"/>
          <w:b/>
          <w:bCs/>
          <w:sz w:val="20"/>
          <w:szCs w:val="20"/>
          <w:lang w:val="es-BO"/>
        </w:rPr>
        <w:t>)</w:t>
      </w:r>
    </w:p>
    <w:p w14:paraId="24F1E976" w14:textId="63E03B23"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bookmarkStart w:id="577" w:name="_Hlk218506017"/>
      <w:r w:rsidRPr="00352FC8">
        <w:rPr>
          <w:rFonts w:ascii="Tahoma" w:hAnsi="Tahoma" w:cs="Tahoma"/>
          <w:sz w:val="20"/>
          <w:szCs w:val="20"/>
        </w:rPr>
        <w:t xml:space="preserve">Posterior a la instalación de los conductores y cables de guarda se procederá con la instalación </w:t>
      </w:r>
      <w:r w:rsidR="00CB7453">
        <w:rPr>
          <w:rFonts w:ascii="Tahoma" w:hAnsi="Tahoma" w:cs="Tahoma"/>
          <w:sz w:val="20"/>
          <w:szCs w:val="20"/>
        </w:rPr>
        <w:t xml:space="preserve">de desviadores de </w:t>
      </w:r>
      <w:proofErr w:type="gramStart"/>
      <w:r w:rsidR="00CB7453">
        <w:rPr>
          <w:rFonts w:ascii="Tahoma" w:hAnsi="Tahoma" w:cs="Tahoma"/>
          <w:sz w:val="20"/>
          <w:szCs w:val="20"/>
        </w:rPr>
        <w:t xml:space="preserve">vuelo </w:t>
      </w:r>
      <w:r w:rsidR="003C31FB" w:rsidRPr="003C31FB">
        <w:rPr>
          <w:rFonts w:ascii="Tahoma" w:hAnsi="Tahoma" w:cs="Tahoma"/>
          <w:sz w:val="20"/>
          <w:szCs w:val="20"/>
        </w:rPr>
        <w:t xml:space="preserve"> avifauna</w:t>
      </w:r>
      <w:proofErr w:type="gramEnd"/>
      <w:r w:rsidR="003C31FB" w:rsidRPr="003C31FB">
        <w:rPr>
          <w:rFonts w:ascii="Tahoma" w:hAnsi="Tahoma" w:cs="Tahoma"/>
          <w:sz w:val="20"/>
          <w:szCs w:val="20"/>
        </w:rPr>
        <w:t xml:space="preserve"> (anti pájaros)</w:t>
      </w:r>
      <w:r w:rsidR="003C31FB">
        <w:rPr>
          <w:rFonts w:ascii="Tahoma" w:hAnsi="Tahoma" w:cs="Tahoma"/>
          <w:sz w:val="20"/>
          <w:szCs w:val="20"/>
        </w:rPr>
        <w:t xml:space="preserve"> en los lugares y tramos establecidos </w:t>
      </w:r>
      <w:r w:rsidRPr="00352FC8">
        <w:rPr>
          <w:rFonts w:ascii="Tahoma" w:hAnsi="Tahoma" w:cs="Tahoma"/>
          <w:sz w:val="20"/>
          <w:szCs w:val="20"/>
        </w:rPr>
        <w:t>de acuerdo a las instrucciones de la SUPERVISIÓN</w:t>
      </w:r>
      <w:r w:rsidR="003C31FB">
        <w:rPr>
          <w:rFonts w:ascii="Tahoma" w:hAnsi="Tahoma" w:cs="Tahoma"/>
          <w:sz w:val="20"/>
          <w:szCs w:val="20"/>
        </w:rPr>
        <w:t xml:space="preserve"> o ENDE</w:t>
      </w:r>
      <w:r w:rsidRPr="00352FC8">
        <w:rPr>
          <w:rFonts w:ascii="Tahoma" w:hAnsi="Tahoma" w:cs="Tahoma"/>
          <w:sz w:val="20"/>
          <w:szCs w:val="20"/>
        </w:rPr>
        <w:t>.</w:t>
      </w:r>
    </w:p>
    <w:p w14:paraId="2D182BE2" w14:textId="2C498BD4" w:rsidR="00EC3736" w:rsidRDefault="00EC3736" w:rsidP="003C31FB">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costo emergente de los trabajos de instalación de</w:t>
      </w:r>
      <w:r w:rsidR="00CB7453" w:rsidRPr="000C6B40">
        <w:rPr>
          <w:rFonts w:ascii="Tahoma" w:hAnsi="Tahoma" w:cs="Tahoma"/>
          <w:b/>
          <w:bCs/>
          <w:sz w:val="20"/>
          <w:szCs w:val="20"/>
        </w:rPr>
        <w:t xml:space="preserve"> desviadores de vuelo</w:t>
      </w:r>
      <w:r w:rsidR="00927940" w:rsidRPr="00CB7453">
        <w:rPr>
          <w:rFonts w:ascii="Tahoma" w:hAnsi="Tahoma" w:cs="Tahoma"/>
          <w:b/>
          <w:bCs/>
          <w:sz w:val="20"/>
          <w:szCs w:val="20"/>
        </w:rPr>
        <w:t xml:space="preserve"> av</w:t>
      </w:r>
      <w:r w:rsidR="00927940">
        <w:rPr>
          <w:rFonts w:ascii="Tahoma" w:hAnsi="Tahoma" w:cs="Tahoma"/>
          <w:b/>
          <w:bCs/>
          <w:sz w:val="20"/>
          <w:szCs w:val="20"/>
        </w:rPr>
        <w:t>ifauna (</w:t>
      </w:r>
      <w:r w:rsidR="00927940" w:rsidRPr="00352FC8">
        <w:rPr>
          <w:rFonts w:ascii="Tahoma" w:hAnsi="Tahoma" w:cs="Tahoma"/>
          <w:b/>
          <w:bCs/>
          <w:sz w:val="20"/>
          <w:szCs w:val="20"/>
        </w:rPr>
        <w:t>anti pájaros</w:t>
      </w:r>
      <w:r w:rsidR="00927940">
        <w:rPr>
          <w:rFonts w:ascii="Tahoma" w:hAnsi="Tahoma" w:cs="Tahoma"/>
          <w:b/>
          <w:bCs/>
          <w:sz w:val="20"/>
          <w:szCs w:val="20"/>
        </w:rPr>
        <w:t>)</w:t>
      </w:r>
      <w:r w:rsidRPr="00352FC8">
        <w:rPr>
          <w:rFonts w:ascii="Tahoma" w:hAnsi="Tahoma" w:cs="Tahoma"/>
          <w:sz w:val="20"/>
          <w:szCs w:val="20"/>
        </w:rPr>
        <w:t xml:space="preserve"> mencionados anteriormente debe ser prorrateado en los costos de Tendido.</w:t>
      </w:r>
    </w:p>
    <w:bookmarkEnd w:id="577"/>
    <w:p w14:paraId="23307DEA" w14:textId="77777777" w:rsidR="003C31FB" w:rsidRPr="003C31FB" w:rsidRDefault="003C31FB" w:rsidP="003C31FB">
      <w:pPr>
        <w:widowControl w:val="0"/>
        <w:autoSpaceDE w:val="0"/>
        <w:autoSpaceDN w:val="0"/>
        <w:adjustRightInd w:val="0"/>
        <w:spacing w:before="120" w:after="120"/>
        <w:jc w:val="both"/>
        <w:rPr>
          <w:rFonts w:ascii="Tahoma" w:hAnsi="Tahoma" w:cs="Tahoma"/>
          <w:sz w:val="20"/>
          <w:szCs w:val="20"/>
        </w:rPr>
      </w:pPr>
    </w:p>
    <w:p w14:paraId="13584A0E" w14:textId="77777777" w:rsidR="00EC3736" w:rsidRPr="00352FC8" w:rsidRDefault="00EC3736" w:rsidP="00D93681">
      <w:pPr>
        <w:pStyle w:val="Prrafodelista"/>
        <w:numPr>
          <w:ilvl w:val="2"/>
          <w:numId w:val="108"/>
        </w:numPr>
        <w:spacing w:before="120" w:after="120" w:line="259" w:lineRule="auto"/>
        <w:contextualSpacing w:val="0"/>
        <w:jc w:val="both"/>
        <w:outlineLvl w:val="0"/>
        <w:rPr>
          <w:rFonts w:ascii="Tahoma" w:hAnsi="Tahoma" w:cs="Tahoma"/>
          <w:b/>
          <w:bCs/>
          <w:sz w:val="20"/>
          <w:szCs w:val="20"/>
          <w:lang w:val="es-BO"/>
        </w:rPr>
      </w:pPr>
      <w:bookmarkStart w:id="578" w:name="_Toc198893411"/>
      <w:r w:rsidRPr="00352FC8">
        <w:rPr>
          <w:rFonts w:ascii="Tahoma" w:hAnsi="Tahoma" w:cs="Tahoma"/>
          <w:b/>
          <w:bCs/>
          <w:sz w:val="20"/>
          <w:szCs w:val="20"/>
          <w:lang w:val="es-BO"/>
        </w:rPr>
        <w:t>Tendido del Cable OPGW</w:t>
      </w:r>
      <w:bookmarkEnd w:id="578"/>
    </w:p>
    <w:p w14:paraId="3D1DC378"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servicios de instalación y montaje de todos los materiales del enlace óptico en líneas de transmisión y subestaciones de potencia, deberán estar sujetos al proyecto de ingeniería a detalle que entregará ENDE al proponente adjudicado.</w:t>
      </w:r>
    </w:p>
    <w:p w14:paraId="7830536E"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En general, el sistema de trabajo y los equipos usados para la instalación del cable OPGW son similares a aquellos usados para la instalación de los conductores metálicos estándar.</w:t>
      </w:r>
    </w:p>
    <w:p w14:paraId="4A167A4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No obstante, y debido a la existencia de un núcleo de fibra óptica, se debe tomar un cuidado especial para evitar cualquier daño a las fibras, observando siempre el radio de flexión mínimo.</w:t>
      </w:r>
    </w:p>
    <w:p w14:paraId="5B5E1B2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Por lo tanto, se utilizarán componentes específicos y maquinaria para el cable de OPGW, como ser:</w:t>
      </w:r>
    </w:p>
    <w:p w14:paraId="1DE61EDC"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El cabestrante (Puller), freno, contrapesos anti torsión, conectores giratorios, mordaza de tensión, Poleas para freno, mordaza de seguridad, </w:t>
      </w:r>
      <w:proofErr w:type="spellStart"/>
      <w:r w:rsidRPr="00352FC8">
        <w:rPr>
          <w:rFonts w:ascii="Tahoma" w:hAnsi="Tahoma" w:cs="Tahoma"/>
          <w:sz w:val="20"/>
          <w:szCs w:val="20"/>
          <w:lang w:val="es-BO"/>
        </w:rPr>
        <w:t>cordinas</w:t>
      </w:r>
      <w:proofErr w:type="spellEnd"/>
      <w:r w:rsidRPr="00352FC8">
        <w:rPr>
          <w:rFonts w:ascii="Tahoma" w:hAnsi="Tahoma" w:cs="Tahoma"/>
          <w:sz w:val="20"/>
          <w:szCs w:val="20"/>
          <w:lang w:val="es-BO"/>
        </w:rPr>
        <w:t>, etc.</w:t>
      </w:r>
    </w:p>
    <w:p w14:paraId="050503E8"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procedimiento descrito en este documento, deberá ser tomado por el proponente como referencia base. </w:t>
      </w:r>
      <w:r w:rsidRPr="00352FC8">
        <w:rPr>
          <w:rFonts w:ascii="Tahoma" w:hAnsi="Tahoma" w:cs="Tahoma"/>
          <w:sz w:val="20"/>
          <w:szCs w:val="20"/>
        </w:rPr>
        <w:lastRenderedPageBreak/>
        <w:t xml:space="preserve">El proponente puede presentar otro procedimiento para el tendido si considera que es más efectivo, la cual deberá ser coordinado con la SUPERVISIÓN. </w:t>
      </w:r>
    </w:p>
    <w:p w14:paraId="698E8AC2"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Dicho procedimiento deberá ser presentado a ENDE días antes al inicio de los trabajos, para su evaluación y correspondiente aprobación; sin embargo, los posibles problemas a la aprobación de la misma, será de entera responsabilidad del CONTRATISTA.</w:t>
      </w:r>
    </w:p>
    <w:p w14:paraId="4655DD85"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 la entrega del cable OPGW el contratista del tendido debe realizar una medición de las bobinas de todas las fibras y entregar al contratista de tendido estas medidas que certificarán la calidad de las fibras que se le están entregando antes del tendido.</w:t>
      </w:r>
    </w:p>
    <w:p w14:paraId="5292B07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método general de instalación es mostrado en la siguiente figura:</w:t>
      </w:r>
    </w:p>
    <w:p w14:paraId="6088EB92" w14:textId="77777777" w:rsidR="00EC3736" w:rsidRPr="00352FC8" w:rsidRDefault="00EC3736" w:rsidP="00EC3736">
      <w:pPr>
        <w:pStyle w:val="Continuarlista"/>
        <w:ind w:left="0"/>
        <w:jc w:val="center"/>
        <w:rPr>
          <w:rFonts w:ascii="Tahoma" w:hAnsi="Tahoma" w:cs="Tahoma"/>
          <w:sz w:val="20"/>
        </w:rPr>
      </w:pPr>
      <w:r w:rsidRPr="00352FC8">
        <w:rPr>
          <w:rFonts w:ascii="Tahoma" w:hAnsi="Tahoma" w:cs="Tahoma"/>
          <w:noProof/>
          <w:sz w:val="20"/>
          <w:lang w:val="en-US"/>
        </w:rPr>
        <w:drawing>
          <wp:inline distT="0" distB="0" distL="0" distR="0" wp14:anchorId="3B47E643" wp14:editId="3C34D0AB">
            <wp:extent cx="4976915" cy="2663184"/>
            <wp:effectExtent l="0" t="0" r="0" b="4445"/>
            <wp:docPr id="6024578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6344" cy="2684283"/>
                    </a:xfrm>
                    <a:prstGeom prst="rect">
                      <a:avLst/>
                    </a:prstGeom>
                    <a:noFill/>
                    <a:ln>
                      <a:noFill/>
                    </a:ln>
                  </pic:spPr>
                </pic:pic>
              </a:graphicData>
            </a:graphic>
          </wp:inline>
        </w:drawing>
      </w:r>
    </w:p>
    <w:p w14:paraId="7FC2232A"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79" w:name="_Toc198893412"/>
      <w:r w:rsidRPr="00352FC8">
        <w:rPr>
          <w:rFonts w:ascii="Tahoma" w:hAnsi="Tahoma" w:cs="Tahoma"/>
          <w:b/>
          <w:bCs/>
          <w:sz w:val="20"/>
          <w:szCs w:val="20"/>
          <w:lang w:val="es-BO"/>
        </w:rPr>
        <w:t>NORMAS TÉCNICAS</w:t>
      </w:r>
      <w:bookmarkEnd w:id="579"/>
    </w:p>
    <w:p w14:paraId="55CC0E5F"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Los trabajos solicitados en esta licitación, deberán cumplir con la última revisión de las siguientes normas técnicas internacionales ISO (International </w:t>
      </w:r>
      <w:proofErr w:type="spellStart"/>
      <w:r w:rsidRPr="00352FC8">
        <w:rPr>
          <w:rFonts w:ascii="Tahoma" w:hAnsi="Tahoma" w:cs="Tahoma"/>
          <w:sz w:val="20"/>
          <w:szCs w:val="20"/>
        </w:rPr>
        <w:t>Organization</w:t>
      </w:r>
      <w:proofErr w:type="spellEnd"/>
      <w:r w:rsidRPr="00352FC8">
        <w:rPr>
          <w:rFonts w:ascii="Tahoma" w:hAnsi="Tahoma" w:cs="Tahoma"/>
          <w:sz w:val="20"/>
          <w:szCs w:val="20"/>
        </w:rPr>
        <w:t xml:space="preserve"> </w:t>
      </w:r>
      <w:proofErr w:type="spellStart"/>
      <w:r w:rsidRPr="00352FC8">
        <w:rPr>
          <w:rFonts w:ascii="Tahoma" w:hAnsi="Tahoma" w:cs="Tahoma"/>
          <w:sz w:val="20"/>
          <w:szCs w:val="20"/>
        </w:rPr>
        <w:t>for</w:t>
      </w:r>
      <w:proofErr w:type="spellEnd"/>
      <w:r w:rsidRPr="00352FC8">
        <w:rPr>
          <w:rFonts w:ascii="Tahoma" w:hAnsi="Tahoma" w:cs="Tahoma"/>
          <w:sz w:val="20"/>
          <w:szCs w:val="20"/>
        </w:rPr>
        <w:t xml:space="preserve"> </w:t>
      </w:r>
      <w:proofErr w:type="spellStart"/>
      <w:r w:rsidRPr="00352FC8">
        <w:rPr>
          <w:rFonts w:ascii="Tahoma" w:hAnsi="Tahoma" w:cs="Tahoma"/>
          <w:sz w:val="20"/>
          <w:szCs w:val="20"/>
        </w:rPr>
        <w:t>Standardization</w:t>
      </w:r>
      <w:proofErr w:type="spellEnd"/>
      <w:r w:rsidRPr="00352FC8">
        <w:rPr>
          <w:rFonts w:ascii="Tahoma" w:hAnsi="Tahoma" w:cs="Tahoma"/>
          <w:sz w:val="20"/>
          <w:szCs w:val="20"/>
        </w:rPr>
        <w:t>).</w:t>
      </w:r>
    </w:p>
    <w:p w14:paraId="729F1DE0" w14:textId="77777777" w:rsidR="00EC3736" w:rsidRPr="005F6819" w:rsidRDefault="00EC3736" w:rsidP="00D93681">
      <w:pPr>
        <w:pStyle w:val="Prrafodelista"/>
        <w:numPr>
          <w:ilvl w:val="1"/>
          <w:numId w:val="136"/>
        </w:numPr>
        <w:spacing w:before="120" w:after="120"/>
        <w:contextualSpacing w:val="0"/>
        <w:jc w:val="both"/>
        <w:rPr>
          <w:rFonts w:ascii="Tahoma" w:hAnsi="Tahoma" w:cs="Tahoma"/>
          <w:sz w:val="20"/>
          <w:szCs w:val="20"/>
        </w:rPr>
      </w:pPr>
      <w:r w:rsidRPr="005F6819">
        <w:rPr>
          <w:rFonts w:ascii="Tahoma" w:hAnsi="Tahoma" w:cs="Tahoma"/>
          <w:sz w:val="20"/>
          <w:szCs w:val="20"/>
        </w:rPr>
        <w:t>ISO 9001 Quality system – Model for quality assurance in design/development, production, installation and serving.</w:t>
      </w:r>
    </w:p>
    <w:p w14:paraId="5D4A1BED" w14:textId="77777777" w:rsidR="00EC3736" w:rsidRPr="00352FC8" w:rsidRDefault="00EC3736" w:rsidP="00D93681">
      <w:pPr>
        <w:pStyle w:val="Prrafodelista"/>
        <w:numPr>
          <w:ilvl w:val="1"/>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EIA Electronic Industries </w:t>
      </w:r>
      <w:proofErr w:type="spellStart"/>
      <w:r w:rsidRPr="00352FC8">
        <w:rPr>
          <w:rFonts w:ascii="Tahoma" w:hAnsi="Tahoma" w:cs="Tahoma"/>
          <w:sz w:val="20"/>
          <w:szCs w:val="20"/>
          <w:lang w:val="es-BO"/>
        </w:rPr>
        <w:t>Association</w:t>
      </w:r>
      <w:proofErr w:type="spellEnd"/>
      <w:r w:rsidRPr="00352FC8">
        <w:rPr>
          <w:rFonts w:ascii="Tahoma" w:hAnsi="Tahoma" w:cs="Tahoma"/>
          <w:sz w:val="20"/>
          <w:szCs w:val="20"/>
          <w:lang w:val="es-BO"/>
        </w:rPr>
        <w:t>.</w:t>
      </w:r>
    </w:p>
    <w:p w14:paraId="7F1E2F2E" w14:textId="77777777" w:rsidR="00EC3736" w:rsidRPr="005F6819" w:rsidRDefault="00EC3736" w:rsidP="00D93681">
      <w:pPr>
        <w:pStyle w:val="Prrafodelista"/>
        <w:numPr>
          <w:ilvl w:val="1"/>
          <w:numId w:val="136"/>
        </w:numPr>
        <w:spacing w:before="120" w:after="120"/>
        <w:contextualSpacing w:val="0"/>
        <w:jc w:val="both"/>
        <w:rPr>
          <w:rFonts w:ascii="Tahoma" w:hAnsi="Tahoma" w:cs="Tahoma"/>
          <w:sz w:val="20"/>
          <w:szCs w:val="20"/>
        </w:rPr>
      </w:pPr>
      <w:r w:rsidRPr="005F6819">
        <w:rPr>
          <w:rFonts w:ascii="Tahoma" w:hAnsi="Tahoma" w:cs="Tahoma"/>
          <w:sz w:val="20"/>
          <w:szCs w:val="20"/>
        </w:rPr>
        <w:t>EIA359A - Standard colors for colors identification and coding.</w:t>
      </w:r>
    </w:p>
    <w:p w14:paraId="440500FB" w14:textId="77777777" w:rsidR="00EC3736" w:rsidRPr="005F6819" w:rsidRDefault="00EC3736" w:rsidP="00D93681">
      <w:pPr>
        <w:pStyle w:val="Prrafodelista"/>
        <w:numPr>
          <w:ilvl w:val="1"/>
          <w:numId w:val="136"/>
        </w:numPr>
        <w:spacing w:before="120" w:after="120"/>
        <w:contextualSpacing w:val="0"/>
        <w:jc w:val="both"/>
        <w:rPr>
          <w:rFonts w:ascii="Tahoma" w:hAnsi="Tahoma" w:cs="Tahoma"/>
          <w:sz w:val="20"/>
          <w:szCs w:val="20"/>
        </w:rPr>
      </w:pPr>
      <w:r w:rsidRPr="005F6819">
        <w:rPr>
          <w:rFonts w:ascii="Tahoma" w:hAnsi="Tahoma" w:cs="Tahoma"/>
          <w:sz w:val="20"/>
          <w:szCs w:val="20"/>
        </w:rPr>
        <w:t>EIA455/59 – Measurement of fiber point defects using an OTDR.</w:t>
      </w:r>
    </w:p>
    <w:p w14:paraId="0F036E09" w14:textId="77777777" w:rsidR="00EC3736" w:rsidRPr="00352FC8" w:rsidRDefault="00EC3736" w:rsidP="00D93681">
      <w:pPr>
        <w:pStyle w:val="Prrafodelista"/>
        <w:numPr>
          <w:ilvl w:val="1"/>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ITU-T A1 – A10 – Normas para instalación de cables de fibra óptica.</w:t>
      </w:r>
    </w:p>
    <w:p w14:paraId="11A10260" w14:textId="77777777" w:rsidR="00EC3736" w:rsidRPr="005F6819" w:rsidRDefault="00EC3736" w:rsidP="00D93681">
      <w:pPr>
        <w:pStyle w:val="Prrafodelista"/>
        <w:numPr>
          <w:ilvl w:val="1"/>
          <w:numId w:val="136"/>
        </w:numPr>
        <w:spacing w:before="120" w:after="120"/>
        <w:contextualSpacing w:val="0"/>
        <w:jc w:val="both"/>
        <w:rPr>
          <w:rFonts w:ascii="Tahoma" w:hAnsi="Tahoma" w:cs="Tahoma"/>
          <w:sz w:val="20"/>
          <w:szCs w:val="20"/>
        </w:rPr>
      </w:pPr>
      <w:r w:rsidRPr="005F6819">
        <w:rPr>
          <w:rFonts w:ascii="Tahoma" w:hAnsi="Tahoma" w:cs="Tahoma"/>
          <w:sz w:val="20"/>
          <w:szCs w:val="20"/>
        </w:rPr>
        <w:t>EIA 455/3A – Procedures to measure temperature cycling effects on optical fibers cables and other passive optic components.</w:t>
      </w:r>
    </w:p>
    <w:p w14:paraId="68E4CBB4" w14:textId="77777777" w:rsidR="00EC3736" w:rsidRPr="005F6819" w:rsidRDefault="00EC3736" w:rsidP="00D93681">
      <w:pPr>
        <w:pStyle w:val="Prrafodelista"/>
        <w:numPr>
          <w:ilvl w:val="1"/>
          <w:numId w:val="136"/>
        </w:numPr>
        <w:spacing w:before="120" w:after="120"/>
        <w:contextualSpacing w:val="0"/>
        <w:jc w:val="both"/>
        <w:rPr>
          <w:rFonts w:ascii="Tahoma" w:hAnsi="Tahoma" w:cs="Tahoma"/>
          <w:sz w:val="20"/>
          <w:szCs w:val="20"/>
        </w:rPr>
      </w:pPr>
      <w:r w:rsidRPr="005F6819">
        <w:rPr>
          <w:rFonts w:ascii="Tahoma" w:hAnsi="Tahoma" w:cs="Tahoma"/>
          <w:sz w:val="20"/>
          <w:szCs w:val="20"/>
        </w:rPr>
        <w:t>EIA 455/31B – Fiber tensile proof test method.</w:t>
      </w:r>
    </w:p>
    <w:p w14:paraId="2C67A663" w14:textId="77777777" w:rsidR="00EC3736" w:rsidRPr="005F6819" w:rsidRDefault="00EC3736" w:rsidP="00D93681">
      <w:pPr>
        <w:pStyle w:val="Prrafodelista"/>
        <w:numPr>
          <w:ilvl w:val="1"/>
          <w:numId w:val="136"/>
        </w:numPr>
        <w:spacing w:before="120" w:after="120"/>
        <w:contextualSpacing w:val="0"/>
        <w:jc w:val="both"/>
        <w:rPr>
          <w:rFonts w:ascii="Tahoma" w:hAnsi="Tahoma" w:cs="Tahoma"/>
          <w:sz w:val="20"/>
          <w:szCs w:val="20"/>
        </w:rPr>
      </w:pPr>
      <w:r w:rsidRPr="005F6819">
        <w:rPr>
          <w:rFonts w:ascii="Tahoma" w:hAnsi="Tahoma" w:cs="Tahoma"/>
          <w:sz w:val="20"/>
          <w:szCs w:val="20"/>
        </w:rPr>
        <w:t>EIA 455/62 – Optical fiber macro bend attenuation</w:t>
      </w:r>
    </w:p>
    <w:p w14:paraId="4B1E30C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Otras normas nacionales e internacionales para el tendido de cables en líneas de alta tensión.</w:t>
      </w:r>
    </w:p>
    <w:p w14:paraId="6042754C"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709ABC1F"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80" w:name="_Toc198893413"/>
      <w:r w:rsidRPr="00352FC8">
        <w:rPr>
          <w:rFonts w:ascii="Tahoma" w:hAnsi="Tahoma" w:cs="Tahoma"/>
          <w:b/>
          <w:bCs/>
          <w:sz w:val="20"/>
          <w:szCs w:val="20"/>
          <w:lang w:val="es-BO"/>
        </w:rPr>
        <w:t>TRANSPORTE Y ALMACENAMIENTO DE LAS BOBINAS</w:t>
      </w:r>
      <w:bookmarkEnd w:id="580"/>
    </w:p>
    <w:p w14:paraId="7B2FF774"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El cable OPGW lleva en la parte central un núcleo que contiene hilos de fibra óptica, que no son otra cosa que vidrio de alta calidad, por lo que las bobinas deben ser acondicionadas de tal manera que estén fijas </w:t>
      </w:r>
      <w:r w:rsidRPr="00352FC8">
        <w:rPr>
          <w:rFonts w:ascii="Tahoma" w:hAnsi="Tahoma" w:cs="Tahoma"/>
          <w:sz w:val="20"/>
          <w:szCs w:val="20"/>
        </w:rPr>
        <w:lastRenderedPageBreak/>
        <w:t>y debidamente protegidas durante el manipuleo propio del transporte hasta el punto de tendido.</w:t>
      </w:r>
    </w:p>
    <w:p w14:paraId="648AF58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extremos del cable OPGW deben estar adecuadamente sellados de modo que no permita la penetración de humedad en las fibras ópticas durante el transporte y almacenamiento.</w:t>
      </w:r>
    </w:p>
    <w:p w14:paraId="41F944F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siguientes procedimientos son recomendados para prevenir el daño al cable durante el manipuleo, transporte y almacenamiento:</w:t>
      </w:r>
    </w:p>
    <w:p w14:paraId="0C1C5E27"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bobinas deben ser siempre transportadas en posición vertical con el final del cable, asegurado para prevenir que este no se afloje. Todas las cubiertas y/o seguros deberán ser mantenidas hasta que las bobinas estén correctamente situadas para su instalación inmediata.</w:t>
      </w:r>
    </w:p>
    <w:p w14:paraId="3754C3B4"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Después del transporte, las bobinas deberán ser inspeccionadas para verificar que ellas no hayan sufrido daño y que ninguna de las cubiertas y/o garantías estén rotas.</w:t>
      </w:r>
    </w:p>
    <w:p w14:paraId="49E49972"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bobinas, bajo ninguna circunstancia, deben ser lanzadas del camión durante la descarga, ni movidas mediante rodaje.</w:t>
      </w:r>
    </w:p>
    <w:p w14:paraId="61DF8813"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El cargado y descargado, serán realizados con grúa que permitan a la bobina seguir en posición vertical, para evitar que los lados de la bobina se dañen debido a presiones laterales.</w:t>
      </w:r>
    </w:p>
    <w:p w14:paraId="57741CB0"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Bajo ninguna circunstancia, la bobina debe ser almacenada de lado.</w:t>
      </w:r>
    </w:p>
    <w:p w14:paraId="1C7D7956"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puntas o terminales de los cables deben ser selladas para prevenir la penetración de humedad.</w:t>
      </w:r>
    </w:p>
    <w:p w14:paraId="14A49337"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bobinas deberán ser almacenadas para su posterior devolución a ENDE. Estas deberán ser ubicadas lejos de alguna actividad que pueda dañarlas.</w:t>
      </w:r>
    </w:p>
    <w:p w14:paraId="08B05696" w14:textId="77777777" w:rsidR="00EC3736" w:rsidRPr="00352FC8" w:rsidRDefault="00EC3736" w:rsidP="00D93681">
      <w:pPr>
        <w:pStyle w:val="Prrafodelista"/>
        <w:numPr>
          <w:ilvl w:val="0"/>
          <w:numId w:val="136"/>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Una vez terminado los trabajos de tendido del cable OPGW, los carretes deben ser dispuestos de manera similar a los carretes de conductor.</w:t>
      </w:r>
    </w:p>
    <w:p w14:paraId="6FF67568" w14:textId="77777777" w:rsidR="00EC3736" w:rsidRPr="00352FC8" w:rsidRDefault="00EC3736" w:rsidP="00F403F1">
      <w:pPr>
        <w:pStyle w:val="Prrafodelista"/>
        <w:spacing w:before="120" w:after="120"/>
        <w:contextualSpacing w:val="0"/>
        <w:jc w:val="both"/>
        <w:rPr>
          <w:rFonts w:ascii="Tahoma" w:hAnsi="Tahoma" w:cs="Tahoma"/>
          <w:sz w:val="20"/>
          <w:szCs w:val="20"/>
          <w:lang w:val="es-BO"/>
        </w:rPr>
      </w:pPr>
    </w:p>
    <w:p w14:paraId="5D030A78"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81" w:name="_Toc198893414"/>
      <w:r w:rsidRPr="00352FC8">
        <w:rPr>
          <w:rFonts w:ascii="Tahoma" w:hAnsi="Tahoma" w:cs="Tahoma"/>
          <w:b/>
          <w:bCs/>
          <w:sz w:val="20"/>
          <w:szCs w:val="20"/>
          <w:lang w:val="es-BO"/>
        </w:rPr>
        <w:t>POSICIONAMIENTO DE LA BOBINA</w:t>
      </w:r>
      <w:bookmarkEnd w:id="581"/>
    </w:p>
    <w:p w14:paraId="58B588D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bobina debe ser situada en un lugar elegido (con el espacio requerido para su ubicación) de modo que el emisario del cable (</w:t>
      </w:r>
      <w:proofErr w:type="spellStart"/>
      <w:r w:rsidRPr="00352FC8">
        <w:rPr>
          <w:rFonts w:ascii="Tahoma" w:hAnsi="Tahoma" w:cs="Tahoma"/>
          <w:sz w:val="20"/>
          <w:szCs w:val="20"/>
        </w:rPr>
        <w:t>cordina</w:t>
      </w:r>
      <w:proofErr w:type="spellEnd"/>
      <w:r w:rsidRPr="00352FC8">
        <w:rPr>
          <w:rFonts w:ascii="Tahoma" w:hAnsi="Tahoma" w:cs="Tahoma"/>
          <w:sz w:val="20"/>
          <w:szCs w:val="20"/>
        </w:rPr>
        <w:t xml:space="preserve"> perlón o acerado), este alineado con la dirección prevista de jalado.</w:t>
      </w:r>
    </w:p>
    <w:p w14:paraId="2C1D3CA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bobina debe estar situada a una distancia de 2 a 3 metros del freno. Los componentes de elevación usualmente son, porta bobinas equipadas con gatos hidráulicos, una barra con las dimensiones convenientes insertadas en la abertura del eje central de la bobina y un mecanismo para frenar el giro de esta. La bobina debe ser colocada a una altura de 10 a15 cm por encima de la tierra.</w:t>
      </w:r>
    </w:p>
    <w:p w14:paraId="78ACF7CF"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1EABA6EE"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82" w:name="_Toc198893415"/>
      <w:r w:rsidRPr="00352FC8">
        <w:rPr>
          <w:rFonts w:ascii="Tahoma" w:hAnsi="Tahoma" w:cs="Tahoma"/>
          <w:b/>
          <w:bCs/>
          <w:sz w:val="20"/>
          <w:szCs w:val="20"/>
          <w:lang w:val="es-BO"/>
        </w:rPr>
        <w:t>POSICIONAMIENTO DEL CABESTRANTE (PULLER) Y FRENO</w:t>
      </w:r>
      <w:bookmarkEnd w:id="582"/>
    </w:p>
    <w:p w14:paraId="3A2FAD2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Ambos, el cabestrante (Puller) y el freno deben ser ubicados a una distancia mínima de la torre igual o mayor a 2 veces la altura de la torre.</w:t>
      </w:r>
    </w:p>
    <w:p w14:paraId="13A95A9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cabestrante (Puller) como el freno, deben ser alineado con los conductores. La máxima desviación aceptada del ángulo es 30º (α &lt; 30º ver figuras líneas abajo).</w:t>
      </w:r>
    </w:p>
    <w:p w14:paraId="63041A88" w14:textId="77777777" w:rsidR="00EC3736" w:rsidRPr="00352FC8" w:rsidRDefault="00EC3736" w:rsidP="00F403F1">
      <w:pPr>
        <w:pStyle w:val="Continuarlista"/>
        <w:spacing w:before="120"/>
        <w:ind w:left="0"/>
        <w:contextualSpacing w:val="0"/>
        <w:rPr>
          <w:rFonts w:ascii="Tahoma" w:hAnsi="Tahoma" w:cs="Tahoma"/>
          <w:sz w:val="20"/>
        </w:rPr>
      </w:pPr>
    </w:p>
    <w:p w14:paraId="2F7AB38A" w14:textId="77777777" w:rsidR="00EC3736" w:rsidRPr="00352FC8" w:rsidRDefault="00EC3736" w:rsidP="00F403F1">
      <w:pPr>
        <w:pStyle w:val="Continuarlista"/>
        <w:spacing w:before="120"/>
        <w:ind w:left="0"/>
        <w:contextualSpacing w:val="0"/>
        <w:jc w:val="center"/>
        <w:rPr>
          <w:rFonts w:ascii="Tahoma" w:hAnsi="Tahoma" w:cs="Tahoma"/>
          <w:sz w:val="20"/>
        </w:rPr>
      </w:pPr>
      <w:r w:rsidRPr="00352FC8">
        <w:rPr>
          <w:rFonts w:ascii="Tahoma" w:hAnsi="Tahoma" w:cs="Tahoma"/>
          <w:noProof/>
          <w:sz w:val="20"/>
          <w:lang w:val="en-US"/>
        </w:rPr>
        <w:lastRenderedPageBreak/>
        <w:drawing>
          <wp:inline distT="0" distB="0" distL="0" distR="0" wp14:anchorId="1364160A" wp14:editId="1828CC2C">
            <wp:extent cx="5273517" cy="1518699"/>
            <wp:effectExtent l="0" t="0" r="3810" b="5715"/>
            <wp:docPr id="6091767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1214" cy="1523795"/>
                    </a:xfrm>
                    <a:prstGeom prst="rect">
                      <a:avLst/>
                    </a:prstGeom>
                    <a:noFill/>
                    <a:ln>
                      <a:noFill/>
                    </a:ln>
                  </pic:spPr>
                </pic:pic>
              </a:graphicData>
            </a:graphic>
          </wp:inline>
        </w:drawing>
      </w:r>
    </w:p>
    <w:p w14:paraId="114690B3"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En una instalación con recuperador, el ángulo más pequeño debe ser a más de 90º, y la polea final debe ser colocada a una distancia igual a 2 veces la altura de la torre. En la posición del freno, la primera ranura del cable que pasa a través del mismo, debe ser perpendicular al eje de la bobina.</w:t>
      </w:r>
    </w:p>
    <w:p w14:paraId="6EE326DC"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carrete, roldana o polea deberá estar protegido con material (neopreno) que no dañe la infraestructura exterior del cable OPGW, aprobado, por ENDE.</w:t>
      </w:r>
    </w:p>
    <w:p w14:paraId="6A88908B"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equipo de frenado, así como el equipo cabestrante (Puller), deberán estar equipados con un dinamómetro, y debe tener desconexión automática en caso de sobre tensión en el cable.</w:t>
      </w:r>
    </w:p>
    <w:p w14:paraId="6061FC0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coordina, a ser utilizada debe estar unida al cable OPGW mediante un conector giratorio y una mordaza de tensión.</w:t>
      </w:r>
    </w:p>
    <w:p w14:paraId="669743B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Tanto el dispositivo de interposición y el cabestrante (Puller), tienen que tener un adecuado sistema de aterramiento mediante un sistema de rodillos que se coloca al cable OPGW.</w:t>
      </w:r>
    </w:p>
    <w:p w14:paraId="540E9E1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p>
    <w:p w14:paraId="4FD40943"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83" w:name="_Toc198893416"/>
      <w:r w:rsidRPr="00352FC8">
        <w:rPr>
          <w:rFonts w:ascii="Tahoma" w:hAnsi="Tahoma" w:cs="Tahoma"/>
          <w:b/>
          <w:bCs/>
          <w:sz w:val="20"/>
          <w:szCs w:val="20"/>
          <w:lang w:val="es-BO"/>
        </w:rPr>
        <w:t>EJECUCIÓN DE TRABAJOS DE TENDIDO OPGW</w:t>
      </w:r>
      <w:bookmarkEnd w:id="583"/>
    </w:p>
    <w:p w14:paraId="1474239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tendido del cable deberá ser hecho con tensión mecánica controlada, no deberá sobrepasar el valor de tendido indicado por el fabricante. Esta operación deberá ser realizado en forma lenta (con velocidad recomendada por el fabricante), evitando torceduras, choques o cualquier otra anormalidad en el cable.</w:t>
      </w:r>
    </w:p>
    <w:p w14:paraId="7820D230"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Los servicios de construcción y montaje necesarios para la instalación del cable OPGW deberán tomar en cuenta los siguientes puntos:</w:t>
      </w:r>
    </w:p>
    <w:p w14:paraId="2B5C56A8" w14:textId="77777777" w:rsidR="00EC3736" w:rsidRPr="00352FC8" w:rsidRDefault="00EC3736" w:rsidP="00D93681">
      <w:pPr>
        <w:pStyle w:val="Prrafodelista"/>
        <w:widowControl w:val="0"/>
        <w:numPr>
          <w:ilvl w:val="0"/>
          <w:numId w:val="143"/>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Instalación de roldanas y poleas</w:t>
      </w:r>
    </w:p>
    <w:p w14:paraId="1075227B" w14:textId="77777777" w:rsidR="00EC3736" w:rsidRPr="00352FC8" w:rsidRDefault="00EC3736" w:rsidP="00D93681">
      <w:pPr>
        <w:pStyle w:val="Prrafodelista"/>
        <w:widowControl w:val="0"/>
        <w:numPr>
          <w:ilvl w:val="0"/>
          <w:numId w:val="143"/>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Instalar el perlón a cable </w:t>
      </w:r>
      <w:proofErr w:type="spellStart"/>
      <w:r w:rsidRPr="00352FC8">
        <w:rPr>
          <w:rFonts w:ascii="Tahoma" w:hAnsi="Tahoma" w:cs="Tahoma"/>
          <w:sz w:val="20"/>
          <w:szCs w:val="20"/>
          <w:lang w:val="es-BO"/>
        </w:rPr>
        <w:t>cordina</w:t>
      </w:r>
      <w:proofErr w:type="spellEnd"/>
      <w:r w:rsidRPr="00352FC8">
        <w:rPr>
          <w:rFonts w:ascii="Tahoma" w:hAnsi="Tahoma" w:cs="Tahoma"/>
          <w:sz w:val="20"/>
          <w:szCs w:val="20"/>
          <w:lang w:val="es-BO"/>
        </w:rPr>
        <w:t xml:space="preserve"> acerada que se utilizará como </w:t>
      </w:r>
      <w:proofErr w:type="spellStart"/>
      <w:r w:rsidRPr="00352FC8">
        <w:rPr>
          <w:rFonts w:ascii="Tahoma" w:hAnsi="Tahoma" w:cs="Tahoma"/>
          <w:sz w:val="20"/>
          <w:szCs w:val="20"/>
          <w:lang w:val="es-BO"/>
        </w:rPr>
        <w:t>cordina</w:t>
      </w:r>
      <w:proofErr w:type="spellEnd"/>
      <w:r w:rsidRPr="00352FC8">
        <w:rPr>
          <w:rFonts w:ascii="Tahoma" w:hAnsi="Tahoma" w:cs="Tahoma"/>
          <w:sz w:val="20"/>
          <w:szCs w:val="20"/>
          <w:lang w:val="es-BO"/>
        </w:rPr>
        <w:t>.</w:t>
      </w:r>
    </w:p>
    <w:p w14:paraId="78B88C0A" w14:textId="77777777" w:rsidR="00EC3736" w:rsidRPr="00352FC8" w:rsidRDefault="00EC3736" w:rsidP="00D93681">
      <w:pPr>
        <w:pStyle w:val="Prrafodelista"/>
        <w:widowControl w:val="0"/>
        <w:numPr>
          <w:ilvl w:val="0"/>
          <w:numId w:val="143"/>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Instalación de accesorios de unión “yunto” entre el cable piloto y el cable OPGW.</w:t>
      </w:r>
    </w:p>
    <w:p w14:paraId="5AE16726" w14:textId="77777777" w:rsidR="00EC3736" w:rsidRPr="00352FC8" w:rsidRDefault="00EC3736" w:rsidP="00D93681">
      <w:pPr>
        <w:pStyle w:val="Prrafodelista"/>
        <w:widowControl w:val="0"/>
        <w:numPr>
          <w:ilvl w:val="0"/>
          <w:numId w:val="143"/>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Tendido del cable OPGW.</w:t>
      </w:r>
    </w:p>
    <w:p w14:paraId="143EFF0A" w14:textId="77777777" w:rsidR="00EC3736" w:rsidRPr="00352FC8" w:rsidRDefault="00EC3736" w:rsidP="00D93681">
      <w:pPr>
        <w:pStyle w:val="Prrafodelista"/>
        <w:widowControl w:val="0"/>
        <w:numPr>
          <w:ilvl w:val="0"/>
          <w:numId w:val="143"/>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Ajuste de flechas y tracciones.</w:t>
      </w:r>
    </w:p>
    <w:p w14:paraId="4FCADB21" w14:textId="77777777" w:rsidR="00EC3736" w:rsidRPr="00352FC8" w:rsidRDefault="00EC3736" w:rsidP="00D93681">
      <w:pPr>
        <w:pStyle w:val="Prrafodelista"/>
        <w:widowControl w:val="0"/>
        <w:numPr>
          <w:ilvl w:val="0"/>
          <w:numId w:val="143"/>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Fijación de la ferretería de línea y preformados. (Engrapado, aterramiento y colocación de amortiguadores).</w:t>
      </w:r>
    </w:p>
    <w:p w14:paraId="637B0B88" w14:textId="68C46D30" w:rsidR="00EC3736" w:rsidRDefault="00EC3736" w:rsidP="003C31FB">
      <w:pPr>
        <w:pStyle w:val="Prrafodelista"/>
        <w:widowControl w:val="0"/>
        <w:numPr>
          <w:ilvl w:val="0"/>
          <w:numId w:val="143"/>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Instalación de bajantes y cruceta de reserva.</w:t>
      </w:r>
    </w:p>
    <w:p w14:paraId="027647BD"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84" w:name="_Toc198893417"/>
      <w:r w:rsidRPr="00352FC8">
        <w:rPr>
          <w:rFonts w:ascii="Tahoma" w:hAnsi="Tahoma" w:cs="Tahoma"/>
          <w:b/>
          <w:bCs/>
          <w:sz w:val="20"/>
          <w:szCs w:val="20"/>
          <w:lang w:val="es-BO"/>
        </w:rPr>
        <w:t>INSTALACIÓN DE POLEAS O ROLDANAS</w:t>
      </w:r>
      <w:bookmarkEnd w:id="584"/>
    </w:p>
    <w:p w14:paraId="0EAABD4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La instalación de poleas en las torres para el apoyo del cable piloto y el cable OPGW durante el jalado, debe tomar en cuenta las siguientes recomendaciones:</w:t>
      </w:r>
    </w:p>
    <w:p w14:paraId="472C3FA9" w14:textId="77777777" w:rsidR="00EC3736" w:rsidRPr="00352FC8" w:rsidRDefault="00EC3736" w:rsidP="00D93681">
      <w:pPr>
        <w:pStyle w:val="Prrafodelista"/>
        <w:widowControl w:val="0"/>
        <w:numPr>
          <w:ilvl w:val="0"/>
          <w:numId w:val="144"/>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roldanas o poleas deberán estar recubiertas de neopreno.</w:t>
      </w:r>
    </w:p>
    <w:p w14:paraId="07931256" w14:textId="77777777" w:rsidR="00EC3736" w:rsidRPr="00352FC8" w:rsidRDefault="00EC3736" w:rsidP="00D93681">
      <w:pPr>
        <w:pStyle w:val="Prrafodelista"/>
        <w:widowControl w:val="0"/>
        <w:numPr>
          <w:ilvl w:val="0"/>
          <w:numId w:val="144"/>
        </w:numPr>
        <w:autoSpaceDE w:val="0"/>
        <w:autoSpaceDN w:val="0"/>
        <w:adjustRightInd w:val="0"/>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Es recomendado el uso de poleas adaptadas.</w:t>
      </w:r>
    </w:p>
    <w:p w14:paraId="33C02CEC" w14:textId="67391EC0" w:rsidR="00EC3736" w:rsidRPr="00352FC8" w:rsidRDefault="00EC3736" w:rsidP="000C6B40">
      <w:pPr>
        <w:pStyle w:val="Continuarlista"/>
        <w:spacing w:before="120"/>
        <w:ind w:left="0"/>
        <w:contextualSpacing w:val="0"/>
        <w:jc w:val="both"/>
        <w:rPr>
          <w:rFonts w:ascii="Tahoma" w:hAnsi="Tahoma" w:cs="Tahoma"/>
          <w:sz w:val="20"/>
        </w:rPr>
      </w:pPr>
    </w:p>
    <w:p w14:paraId="015BFDE9" w14:textId="7864DB22" w:rsidR="003C31FB" w:rsidRDefault="004D6590"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noProof/>
          <w:sz w:val="20"/>
          <w:lang w:val="en-US"/>
        </w:rPr>
        <w:lastRenderedPageBreak/>
        <w:drawing>
          <wp:anchor distT="0" distB="0" distL="114300" distR="114300" simplePos="0" relativeHeight="251663360" behindDoc="0" locked="0" layoutInCell="1" allowOverlap="1" wp14:anchorId="14E376B9" wp14:editId="04ABE972">
            <wp:simplePos x="0" y="0"/>
            <wp:positionH relativeFrom="margin">
              <wp:posOffset>1689811</wp:posOffset>
            </wp:positionH>
            <wp:positionV relativeFrom="paragraph">
              <wp:posOffset>48743</wp:posOffset>
            </wp:positionV>
            <wp:extent cx="2114093" cy="1430574"/>
            <wp:effectExtent l="0" t="0" r="635" b="0"/>
            <wp:wrapNone/>
            <wp:docPr id="3671996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9776" cy="1434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03754" w14:textId="77777777" w:rsidR="003C31FB" w:rsidRDefault="003C31FB" w:rsidP="00F403F1">
      <w:pPr>
        <w:widowControl w:val="0"/>
        <w:autoSpaceDE w:val="0"/>
        <w:autoSpaceDN w:val="0"/>
        <w:adjustRightInd w:val="0"/>
        <w:spacing w:before="120" w:after="120"/>
        <w:jc w:val="both"/>
        <w:rPr>
          <w:rFonts w:ascii="Tahoma" w:hAnsi="Tahoma" w:cs="Tahoma"/>
          <w:sz w:val="20"/>
          <w:szCs w:val="20"/>
        </w:rPr>
      </w:pPr>
    </w:p>
    <w:p w14:paraId="283E940C" w14:textId="77777777" w:rsidR="003C31FB" w:rsidRDefault="003C31FB" w:rsidP="00F403F1">
      <w:pPr>
        <w:widowControl w:val="0"/>
        <w:autoSpaceDE w:val="0"/>
        <w:autoSpaceDN w:val="0"/>
        <w:adjustRightInd w:val="0"/>
        <w:spacing w:before="120" w:after="120"/>
        <w:jc w:val="both"/>
        <w:rPr>
          <w:rFonts w:ascii="Tahoma" w:hAnsi="Tahoma" w:cs="Tahoma"/>
          <w:sz w:val="20"/>
          <w:szCs w:val="20"/>
        </w:rPr>
      </w:pPr>
    </w:p>
    <w:p w14:paraId="528B2E0E" w14:textId="77777777" w:rsidR="003C31FB" w:rsidRDefault="003C31FB" w:rsidP="00F403F1">
      <w:pPr>
        <w:widowControl w:val="0"/>
        <w:autoSpaceDE w:val="0"/>
        <w:autoSpaceDN w:val="0"/>
        <w:adjustRightInd w:val="0"/>
        <w:spacing w:before="120" w:after="120"/>
        <w:jc w:val="both"/>
        <w:rPr>
          <w:rFonts w:ascii="Tahoma" w:hAnsi="Tahoma" w:cs="Tahoma"/>
          <w:sz w:val="20"/>
          <w:szCs w:val="20"/>
        </w:rPr>
      </w:pPr>
    </w:p>
    <w:p w14:paraId="0A993455" w14:textId="5037A382" w:rsidR="003C31FB" w:rsidRDefault="003C31FB" w:rsidP="00F403F1">
      <w:pPr>
        <w:widowControl w:val="0"/>
        <w:autoSpaceDE w:val="0"/>
        <w:autoSpaceDN w:val="0"/>
        <w:adjustRightInd w:val="0"/>
        <w:spacing w:before="120" w:after="120"/>
        <w:jc w:val="both"/>
        <w:rPr>
          <w:rFonts w:ascii="Tahoma" w:hAnsi="Tahoma" w:cs="Tahoma"/>
          <w:sz w:val="20"/>
          <w:szCs w:val="20"/>
        </w:rPr>
      </w:pPr>
    </w:p>
    <w:p w14:paraId="01888B52" w14:textId="77777777" w:rsidR="004D6590" w:rsidRDefault="004D6590" w:rsidP="00F403F1">
      <w:pPr>
        <w:widowControl w:val="0"/>
        <w:autoSpaceDE w:val="0"/>
        <w:autoSpaceDN w:val="0"/>
        <w:adjustRightInd w:val="0"/>
        <w:spacing w:before="120" w:after="120"/>
        <w:jc w:val="both"/>
        <w:rPr>
          <w:rFonts w:ascii="Tahoma" w:hAnsi="Tahoma" w:cs="Tahoma"/>
          <w:sz w:val="20"/>
          <w:szCs w:val="20"/>
        </w:rPr>
      </w:pPr>
    </w:p>
    <w:p w14:paraId="71B00007" w14:textId="77777777" w:rsidR="003C31FB" w:rsidRDefault="003C31FB" w:rsidP="00F403F1">
      <w:pPr>
        <w:widowControl w:val="0"/>
        <w:autoSpaceDE w:val="0"/>
        <w:autoSpaceDN w:val="0"/>
        <w:adjustRightInd w:val="0"/>
        <w:spacing w:before="120" w:after="120"/>
        <w:jc w:val="both"/>
        <w:rPr>
          <w:rFonts w:ascii="Tahoma" w:hAnsi="Tahoma" w:cs="Tahoma"/>
          <w:sz w:val="20"/>
          <w:szCs w:val="20"/>
        </w:rPr>
      </w:pPr>
    </w:p>
    <w:p w14:paraId="7A044203" w14:textId="6770E938"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Para suavizar el ángulo de entrada/salida del cable OPGW en las roldanas, se considerará la utilización de un arreglo con dos roldanas consecutivas en las torres que presenten cambios de dirección con ángulos muy agudos (más de 50º), como también en las torres donde el punto de apoyo de la roldana sea mucho más elevado que las torres adyacentes.</w:t>
      </w:r>
    </w:p>
    <w:p w14:paraId="1BD44261"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A continuación, describimos el arreglo de poleas a ser utilizados:</w:t>
      </w:r>
    </w:p>
    <w:p w14:paraId="4BD27697" w14:textId="77777777" w:rsidR="00EC3736" w:rsidRPr="00352FC8" w:rsidRDefault="00EC3736" w:rsidP="00D93681">
      <w:pPr>
        <w:pStyle w:val="Prrafodelista"/>
        <w:numPr>
          <w:ilvl w:val="0"/>
          <w:numId w:val="138"/>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poleas deben tener un diámetro mínimo de por lo menos 0.6 metros.</w:t>
      </w:r>
    </w:p>
    <w:p w14:paraId="641C66DB" w14:textId="77777777" w:rsidR="00EC3736" w:rsidRPr="00352FC8" w:rsidRDefault="00EC3736" w:rsidP="00D93681">
      <w:pPr>
        <w:pStyle w:val="Prrafodelista"/>
        <w:numPr>
          <w:ilvl w:val="0"/>
          <w:numId w:val="138"/>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Las poleas tienen que estar en buenas condiciones de uso. La ranura de la polea deberá estar protegida con neopreno u otro material similar aprobado, por ENDE.</w:t>
      </w:r>
    </w:p>
    <w:p w14:paraId="30A2BDE5" w14:textId="77777777" w:rsidR="00EC3736" w:rsidRPr="00352FC8" w:rsidRDefault="00EC3736" w:rsidP="00D93681">
      <w:pPr>
        <w:pStyle w:val="Prrafodelista"/>
        <w:numPr>
          <w:ilvl w:val="0"/>
          <w:numId w:val="138"/>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caso de ángulos agudos, la polea debe estar dispuesta de manera tal que los cables siempre pasen por el centro de la ranura.</w:t>
      </w:r>
    </w:p>
    <w:p w14:paraId="6E5BC7F7" w14:textId="77777777" w:rsidR="00EC3736" w:rsidRPr="00352FC8" w:rsidRDefault="00EC3736" w:rsidP="00D93681">
      <w:pPr>
        <w:pStyle w:val="Prrafodelista"/>
        <w:numPr>
          <w:ilvl w:val="0"/>
          <w:numId w:val="138"/>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Si los ángulos son mayores a 25º o en la primera y última torre o en vanos mayores a 700 metros, debe ser usado un sistema de poleas dobles en orden para incrementar el radio de curva durante la instalación. </w:t>
      </w:r>
    </w:p>
    <w:p w14:paraId="52133D66" w14:textId="77777777" w:rsidR="00EC3736" w:rsidRPr="00352FC8" w:rsidRDefault="00EC3736" w:rsidP="00D93681">
      <w:pPr>
        <w:pStyle w:val="Prrafodelista"/>
        <w:numPr>
          <w:ilvl w:val="0"/>
          <w:numId w:val="138"/>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El diámetro de cada polea debe ser por lo menos de 0.6 m.</w:t>
      </w:r>
    </w:p>
    <w:p w14:paraId="472756D5" w14:textId="77777777" w:rsidR="00EC3736" w:rsidRPr="00352FC8" w:rsidRDefault="00EC3736" w:rsidP="00F403F1">
      <w:pPr>
        <w:pStyle w:val="Prrafodelista"/>
        <w:spacing w:before="120" w:after="120"/>
        <w:ind w:left="1080"/>
        <w:contextualSpacing w:val="0"/>
        <w:jc w:val="both"/>
        <w:rPr>
          <w:rFonts w:ascii="Tahoma" w:hAnsi="Tahoma" w:cs="Tahoma"/>
          <w:sz w:val="20"/>
          <w:szCs w:val="20"/>
          <w:lang w:val="es-BO"/>
        </w:rPr>
      </w:pPr>
    </w:p>
    <w:p w14:paraId="4B3B0EFB"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85" w:name="_Toc198893418"/>
      <w:r w:rsidRPr="00352FC8">
        <w:rPr>
          <w:rFonts w:ascii="Tahoma" w:hAnsi="Tahoma" w:cs="Tahoma"/>
          <w:b/>
          <w:bCs/>
          <w:sz w:val="20"/>
          <w:szCs w:val="20"/>
          <w:lang w:val="es-BO"/>
        </w:rPr>
        <w:t>INSTALACIÓN DEL CABLE PILOTO (PERLÓN O CORDINA ACERADA)</w:t>
      </w:r>
      <w:bookmarkEnd w:id="585"/>
    </w:p>
    <w:p w14:paraId="33BA98B6"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Para realizar el tendido del cable de fibra óptica el contratista debe realizar el tendido de </w:t>
      </w:r>
      <w:proofErr w:type="spellStart"/>
      <w:r w:rsidRPr="00352FC8">
        <w:rPr>
          <w:rFonts w:ascii="Tahoma" w:hAnsi="Tahoma" w:cs="Tahoma"/>
          <w:sz w:val="20"/>
          <w:szCs w:val="20"/>
        </w:rPr>
        <w:t>cordina</w:t>
      </w:r>
      <w:proofErr w:type="spellEnd"/>
      <w:r w:rsidRPr="00352FC8">
        <w:rPr>
          <w:rFonts w:ascii="Tahoma" w:hAnsi="Tahoma" w:cs="Tahoma"/>
          <w:sz w:val="20"/>
          <w:szCs w:val="20"/>
        </w:rPr>
        <w:t xml:space="preserve"> obligatoriamente.</w:t>
      </w:r>
    </w:p>
    <w:p w14:paraId="35CD3B87"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La SUPERVISIÓN dará el visto bueno de la integridad del cable para ser utilizado como cable guía en el tendido del cable OPGW. </w:t>
      </w:r>
    </w:p>
    <w:p w14:paraId="28221829"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El cable de jalado debe ser unido con el cable óptico a través de una mordaza de tensión con su conector giratorio (yunto-giratorio). El conector giratorio, es necesario, para prevenir cualquier torsión del cable cuando es operado durante el jalado.</w:t>
      </w:r>
    </w:p>
    <w:p w14:paraId="5862C5ED"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Cabe aclarar que para algunos sitios de empalme y bajantes para el cable OPGW, serán en torres de suspensión, dichas torres harán como torre de empalme para cable OPGW, dichas torres deben ser atirantadas para que soporten los trabajos de tendido.</w:t>
      </w:r>
    </w:p>
    <w:p w14:paraId="604FF8E7" w14:textId="77777777" w:rsidR="00EC3736" w:rsidRPr="00352FC8" w:rsidRDefault="00EC3736" w:rsidP="00F403F1">
      <w:pPr>
        <w:spacing w:before="120" w:after="120" w:line="259" w:lineRule="auto"/>
        <w:jc w:val="both"/>
        <w:outlineLvl w:val="0"/>
        <w:rPr>
          <w:rFonts w:ascii="Tahoma" w:hAnsi="Tahoma" w:cs="Tahoma"/>
          <w:b/>
          <w:bCs/>
          <w:sz w:val="20"/>
          <w:szCs w:val="20"/>
        </w:rPr>
      </w:pPr>
    </w:p>
    <w:p w14:paraId="770C8DA8" w14:textId="77777777" w:rsidR="00EC3736" w:rsidRPr="00352FC8" w:rsidRDefault="00EC3736" w:rsidP="00D93681">
      <w:pPr>
        <w:pStyle w:val="Prrafodelista"/>
        <w:numPr>
          <w:ilvl w:val="1"/>
          <w:numId w:val="108"/>
        </w:numPr>
        <w:spacing w:before="120" w:after="120" w:line="259" w:lineRule="auto"/>
        <w:contextualSpacing w:val="0"/>
        <w:jc w:val="both"/>
        <w:outlineLvl w:val="0"/>
        <w:rPr>
          <w:rFonts w:ascii="Tahoma" w:hAnsi="Tahoma" w:cs="Tahoma"/>
          <w:b/>
          <w:bCs/>
          <w:sz w:val="20"/>
          <w:szCs w:val="20"/>
          <w:lang w:val="es-BO"/>
        </w:rPr>
      </w:pPr>
      <w:bookmarkStart w:id="586" w:name="_Toc198893419"/>
      <w:r w:rsidRPr="00352FC8">
        <w:rPr>
          <w:rFonts w:ascii="Tahoma" w:hAnsi="Tahoma" w:cs="Tahoma"/>
          <w:b/>
          <w:bCs/>
          <w:sz w:val="20"/>
          <w:szCs w:val="20"/>
          <w:lang w:val="es-BO"/>
        </w:rPr>
        <w:t>INSTALACIÓN DE LOS ACCESORIOS DE UNIÓN – DISPOSITIVOS ANTITORSIÓN</w:t>
      </w:r>
      <w:bookmarkEnd w:id="586"/>
    </w:p>
    <w:p w14:paraId="37A35AC5" w14:textId="77777777" w:rsidR="00EC3736" w:rsidRPr="00352FC8" w:rsidRDefault="00EC3736" w:rsidP="00F403F1">
      <w:pPr>
        <w:widowControl w:val="0"/>
        <w:autoSpaceDE w:val="0"/>
        <w:autoSpaceDN w:val="0"/>
        <w:adjustRightInd w:val="0"/>
        <w:spacing w:before="120" w:after="120"/>
        <w:jc w:val="both"/>
        <w:rPr>
          <w:rFonts w:ascii="Tahoma" w:hAnsi="Tahoma" w:cs="Tahoma"/>
          <w:sz w:val="20"/>
          <w:szCs w:val="20"/>
        </w:rPr>
      </w:pPr>
      <w:r w:rsidRPr="00352FC8">
        <w:rPr>
          <w:rFonts w:ascii="Tahoma" w:hAnsi="Tahoma" w:cs="Tahoma"/>
          <w:sz w:val="20"/>
          <w:szCs w:val="20"/>
        </w:rPr>
        <w:t xml:space="preserve">Cuando una simple o doble hilera de cable OPGW es instalada, debe ser utilizado un sistema </w:t>
      </w:r>
      <w:proofErr w:type="spellStart"/>
      <w:r w:rsidRPr="00352FC8">
        <w:rPr>
          <w:rFonts w:ascii="Tahoma" w:hAnsi="Tahoma" w:cs="Tahoma"/>
          <w:sz w:val="20"/>
          <w:szCs w:val="20"/>
        </w:rPr>
        <w:t>anti-torsión</w:t>
      </w:r>
      <w:proofErr w:type="spellEnd"/>
      <w:r w:rsidRPr="00352FC8">
        <w:rPr>
          <w:rFonts w:ascii="Tahoma" w:hAnsi="Tahoma" w:cs="Tahoma"/>
          <w:sz w:val="20"/>
          <w:szCs w:val="20"/>
        </w:rPr>
        <w:t xml:space="preserve"> para compensar el efecto inherente del momento de torsión del cable OPGW. Este dispositivo, estará siempre posicionado a la cabeza de arrastre del cable OPGW, y equipado con dos contrapesos situados a una distancia mínima de por lo menos 3 metros uno respecto del otro, y en la misma dirección, para cuando un contrapeso vaya a través de la polea el otro esté operando.</w:t>
      </w:r>
    </w:p>
    <w:p w14:paraId="324E947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Otro dispositivo </w:t>
      </w:r>
      <w:proofErr w:type="spellStart"/>
      <w:r w:rsidRPr="00352FC8">
        <w:rPr>
          <w:rFonts w:ascii="Tahoma" w:hAnsi="Tahoma" w:cs="Tahoma"/>
          <w:sz w:val="20"/>
        </w:rPr>
        <w:t>anti-giros</w:t>
      </w:r>
      <w:proofErr w:type="spellEnd"/>
      <w:r w:rsidRPr="00352FC8">
        <w:rPr>
          <w:rFonts w:ascii="Tahoma" w:hAnsi="Tahoma" w:cs="Tahoma"/>
          <w:sz w:val="20"/>
        </w:rPr>
        <w:t xml:space="preserve"> o </w:t>
      </w:r>
      <w:proofErr w:type="spellStart"/>
      <w:r w:rsidRPr="00352FC8">
        <w:rPr>
          <w:rFonts w:ascii="Tahoma" w:hAnsi="Tahoma" w:cs="Tahoma"/>
          <w:sz w:val="20"/>
        </w:rPr>
        <w:t>anti-torsión</w:t>
      </w:r>
      <w:proofErr w:type="spellEnd"/>
      <w:r w:rsidRPr="00352FC8">
        <w:rPr>
          <w:rFonts w:ascii="Tahoma" w:hAnsi="Tahoma" w:cs="Tahoma"/>
          <w:sz w:val="20"/>
        </w:rPr>
        <w:t>, debe ser instalado al final del cable OPGW justo antes que deje el freno.</w:t>
      </w:r>
    </w:p>
    <w:p w14:paraId="60D4D2A1"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 xml:space="preserve">El peso del dispositivo </w:t>
      </w:r>
      <w:proofErr w:type="spellStart"/>
      <w:r w:rsidRPr="00352FC8">
        <w:rPr>
          <w:rFonts w:ascii="Tahoma" w:hAnsi="Tahoma" w:cs="Tahoma"/>
          <w:sz w:val="20"/>
        </w:rPr>
        <w:t>anti-torsión</w:t>
      </w:r>
      <w:proofErr w:type="spellEnd"/>
      <w:r w:rsidRPr="00352FC8">
        <w:rPr>
          <w:rFonts w:ascii="Tahoma" w:hAnsi="Tahoma" w:cs="Tahoma"/>
          <w:sz w:val="20"/>
        </w:rPr>
        <w:t>, tiene que ser suficiente para prevenir la rotación del cable OPGW. Los mínimos valores recomendados para el contrapeso son los siguientes:</w:t>
      </w:r>
    </w:p>
    <w:p w14:paraId="4C6A7249" w14:textId="77777777" w:rsidR="00EC3736" w:rsidRPr="00352FC8" w:rsidRDefault="00EC3736" w:rsidP="00D93681">
      <w:pPr>
        <w:pStyle w:val="Continuarlista"/>
        <w:numPr>
          <w:ilvl w:val="0"/>
          <w:numId w:val="141"/>
        </w:numPr>
        <w:spacing w:before="120" w:line="259" w:lineRule="auto"/>
        <w:contextualSpacing w:val="0"/>
        <w:jc w:val="both"/>
        <w:rPr>
          <w:rFonts w:ascii="Tahoma" w:hAnsi="Tahoma" w:cs="Tahoma"/>
          <w:sz w:val="20"/>
        </w:rPr>
      </w:pPr>
      <w:r w:rsidRPr="00352FC8">
        <w:rPr>
          <w:rFonts w:ascii="Tahoma" w:hAnsi="Tahoma" w:cs="Tahoma"/>
          <w:sz w:val="20"/>
        </w:rPr>
        <w:t>Tramo ≤ 300 m, 12 kg.</w:t>
      </w:r>
    </w:p>
    <w:p w14:paraId="2AAF3B67" w14:textId="77777777" w:rsidR="00EC3736" w:rsidRPr="00352FC8" w:rsidRDefault="00EC3736" w:rsidP="00D93681">
      <w:pPr>
        <w:pStyle w:val="Continuarlista"/>
        <w:numPr>
          <w:ilvl w:val="0"/>
          <w:numId w:val="141"/>
        </w:numPr>
        <w:spacing w:before="120" w:line="259" w:lineRule="auto"/>
        <w:contextualSpacing w:val="0"/>
        <w:jc w:val="both"/>
        <w:rPr>
          <w:rFonts w:ascii="Tahoma" w:hAnsi="Tahoma" w:cs="Tahoma"/>
          <w:sz w:val="20"/>
        </w:rPr>
      </w:pPr>
      <w:r w:rsidRPr="00352FC8">
        <w:rPr>
          <w:rFonts w:ascii="Tahoma" w:hAnsi="Tahoma" w:cs="Tahoma"/>
          <w:sz w:val="20"/>
        </w:rPr>
        <w:t>Tramo 300 m – 700 m, 15 kg.</w:t>
      </w:r>
    </w:p>
    <w:p w14:paraId="1F86B2F0" w14:textId="77777777" w:rsidR="00EC3736" w:rsidRPr="00352FC8" w:rsidRDefault="00EC3736" w:rsidP="00D93681">
      <w:pPr>
        <w:pStyle w:val="Continuarlista"/>
        <w:numPr>
          <w:ilvl w:val="0"/>
          <w:numId w:val="141"/>
        </w:numPr>
        <w:spacing w:before="120" w:line="259" w:lineRule="auto"/>
        <w:contextualSpacing w:val="0"/>
        <w:jc w:val="both"/>
        <w:rPr>
          <w:rFonts w:ascii="Tahoma" w:hAnsi="Tahoma" w:cs="Tahoma"/>
          <w:sz w:val="20"/>
        </w:rPr>
      </w:pPr>
      <w:r w:rsidRPr="00352FC8">
        <w:rPr>
          <w:rFonts w:ascii="Tahoma" w:hAnsi="Tahoma" w:cs="Tahoma"/>
          <w:sz w:val="20"/>
        </w:rPr>
        <w:t xml:space="preserve">Tramo &gt;700 m, 20 kg. </w:t>
      </w:r>
    </w:p>
    <w:p w14:paraId="0D8B76D5" w14:textId="77777777" w:rsidR="00EC3736" w:rsidRPr="00352FC8" w:rsidRDefault="00EC3736" w:rsidP="00F403F1">
      <w:pPr>
        <w:pStyle w:val="Continuarlista"/>
        <w:spacing w:before="120"/>
        <w:ind w:left="0"/>
        <w:contextualSpacing w:val="0"/>
        <w:jc w:val="both"/>
        <w:rPr>
          <w:rFonts w:ascii="Tahoma" w:hAnsi="Tahoma" w:cs="Tahoma"/>
          <w:sz w:val="20"/>
        </w:rPr>
      </w:pPr>
    </w:p>
    <w:p w14:paraId="3FFE267E" w14:textId="670C4B12"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Para una instalación con una longitud mayor a 4000 metros, estos valores deben ser multiplicados por 5 kg.</w:t>
      </w:r>
    </w:p>
    <w:p w14:paraId="14178F6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Después que los contrapesos han sido instalados, ellos no deben ser removidos hasta que el cable este asegurado y no pueda girar.</w:t>
      </w:r>
    </w:p>
    <w:p w14:paraId="65395BB9"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Deben tomarse en cuenta precauciones especiales para no girar el cable dentro del contrapeso, para evitar tensiones incorrectas, que pueda dañar el cable OPGW especialmente el núcleo.</w:t>
      </w:r>
    </w:p>
    <w:p w14:paraId="386A9A49" w14:textId="77777777" w:rsidR="00EC3736" w:rsidRPr="00352FC8" w:rsidRDefault="00EC3736" w:rsidP="007B6086">
      <w:pPr>
        <w:pStyle w:val="Continuarlista"/>
        <w:spacing w:before="120"/>
        <w:ind w:left="0"/>
        <w:contextualSpacing w:val="0"/>
        <w:jc w:val="both"/>
        <w:rPr>
          <w:rFonts w:ascii="Tahoma" w:hAnsi="Tahoma" w:cs="Tahoma"/>
          <w:sz w:val="20"/>
        </w:rPr>
      </w:pPr>
      <w:r w:rsidRPr="00352FC8">
        <w:rPr>
          <w:rFonts w:ascii="Tahoma" w:hAnsi="Tahoma" w:cs="Tahoma"/>
          <w:sz w:val="20"/>
        </w:rPr>
        <w:t>Durante el proceso de atezamiento (flechado) se debe tomar especial atención en usar la abrazadera apropiada, y el procedimiento de instalación correcto que será proporcionado por el proveedor del cable.</w:t>
      </w:r>
    </w:p>
    <w:p w14:paraId="237AADC1" w14:textId="77777777" w:rsidR="007B6086" w:rsidRPr="00352FC8" w:rsidRDefault="007B6086" w:rsidP="00F403F1">
      <w:pPr>
        <w:pStyle w:val="Continuarlista"/>
        <w:spacing w:before="120"/>
        <w:ind w:left="0"/>
        <w:contextualSpacing w:val="0"/>
        <w:jc w:val="both"/>
        <w:rPr>
          <w:rFonts w:ascii="Tahoma" w:hAnsi="Tahoma" w:cs="Tahoma"/>
          <w:sz w:val="20"/>
        </w:rPr>
      </w:pPr>
    </w:p>
    <w:p w14:paraId="6CADC725" w14:textId="77777777" w:rsidR="00EC3736" w:rsidRPr="00352FC8" w:rsidRDefault="00EC3736" w:rsidP="00D93681">
      <w:pPr>
        <w:pStyle w:val="Prrafodelista"/>
        <w:numPr>
          <w:ilvl w:val="1"/>
          <w:numId w:val="108"/>
        </w:numPr>
        <w:spacing w:before="120" w:after="120"/>
        <w:contextualSpacing w:val="0"/>
        <w:jc w:val="both"/>
        <w:outlineLvl w:val="0"/>
        <w:rPr>
          <w:rFonts w:ascii="Tahoma" w:hAnsi="Tahoma" w:cs="Tahoma"/>
          <w:b/>
          <w:bCs/>
          <w:sz w:val="20"/>
          <w:szCs w:val="20"/>
          <w:lang w:val="es-BO"/>
        </w:rPr>
      </w:pPr>
      <w:bookmarkStart w:id="587" w:name="_Toc198893420"/>
      <w:r w:rsidRPr="00352FC8">
        <w:rPr>
          <w:rFonts w:ascii="Tahoma" w:hAnsi="Tahoma" w:cs="Tahoma"/>
          <w:b/>
          <w:bCs/>
          <w:sz w:val="20"/>
          <w:szCs w:val="20"/>
          <w:lang w:val="es-BO"/>
        </w:rPr>
        <w:t>ELEMENTOS AUXILIARES PARA TENDIDO CON TENSIÓN MECÁNICA</w:t>
      </w:r>
      <w:bookmarkEnd w:id="587"/>
    </w:p>
    <w:p w14:paraId="4A8CED83"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El lanzamiento del cable OPGW deberá ser hecho a través de camisas de estiramiento acopladas a una o más juntas giratorias, para evitar que el cable gire debido al efecto giratorio del cable piloto o </w:t>
      </w:r>
      <w:proofErr w:type="spellStart"/>
      <w:r w:rsidRPr="00352FC8">
        <w:rPr>
          <w:rFonts w:ascii="Tahoma" w:hAnsi="Tahoma" w:cs="Tahoma"/>
          <w:sz w:val="20"/>
        </w:rPr>
        <w:t>cordina</w:t>
      </w:r>
      <w:proofErr w:type="spellEnd"/>
      <w:r w:rsidRPr="00352FC8">
        <w:rPr>
          <w:rFonts w:ascii="Tahoma" w:hAnsi="Tahoma" w:cs="Tahoma"/>
          <w:sz w:val="20"/>
        </w:rPr>
        <w:t>.</w:t>
      </w:r>
    </w:p>
    <w:p w14:paraId="317A12BA"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cantidad de contrapesos debe ser suficiente para equilibrar el torque, su instalación debe prever el paso por las roldanas sin producir daños a la misma o al cable OPGW.</w:t>
      </w:r>
    </w:p>
    <w:p w14:paraId="668EF235" w14:textId="77777777" w:rsidR="00EC3736" w:rsidRPr="00352FC8" w:rsidRDefault="00EC3736" w:rsidP="007B6086">
      <w:pPr>
        <w:pStyle w:val="Continuarlista"/>
        <w:spacing w:before="120"/>
        <w:ind w:left="0"/>
        <w:contextualSpacing w:val="0"/>
        <w:jc w:val="both"/>
        <w:rPr>
          <w:rFonts w:ascii="Tahoma" w:hAnsi="Tahoma" w:cs="Tahoma"/>
          <w:sz w:val="20"/>
        </w:rPr>
      </w:pPr>
      <w:r w:rsidRPr="00352FC8">
        <w:rPr>
          <w:rFonts w:ascii="Tahoma" w:hAnsi="Tahoma" w:cs="Tahoma"/>
          <w:sz w:val="20"/>
        </w:rPr>
        <w:t xml:space="preserve">Los </w:t>
      </w:r>
      <w:proofErr w:type="spellStart"/>
      <w:r w:rsidRPr="00352FC8">
        <w:rPr>
          <w:rFonts w:ascii="Tahoma" w:hAnsi="Tahoma" w:cs="Tahoma"/>
          <w:sz w:val="20"/>
        </w:rPr>
        <w:t>Morcetos</w:t>
      </w:r>
      <w:proofErr w:type="spellEnd"/>
      <w:r w:rsidRPr="00352FC8">
        <w:rPr>
          <w:rFonts w:ascii="Tahoma" w:hAnsi="Tahoma" w:cs="Tahoma"/>
          <w:sz w:val="20"/>
        </w:rPr>
        <w:t xml:space="preserve"> (Come </w:t>
      </w:r>
      <w:proofErr w:type="spellStart"/>
      <w:r w:rsidRPr="00352FC8">
        <w:rPr>
          <w:rFonts w:ascii="Tahoma" w:hAnsi="Tahoma" w:cs="Tahoma"/>
          <w:sz w:val="20"/>
        </w:rPr>
        <w:t>alongs</w:t>
      </w:r>
      <w:proofErr w:type="spellEnd"/>
      <w:r w:rsidRPr="00352FC8">
        <w:rPr>
          <w:rFonts w:ascii="Tahoma" w:hAnsi="Tahoma" w:cs="Tahoma"/>
          <w:sz w:val="20"/>
        </w:rPr>
        <w:t>) que se utilizarán en el tendido del cable OPGW, deberán ser apropiados para el diámetro del cable.</w:t>
      </w:r>
    </w:p>
    <w:p w14:paraId="38FB8EC3" w14:textId="77777777" w:rsidR="007B6086" w:rsidRPr="00352FC8" w:rsidRDefault="007B6086" w:rsidP="00F403F1">
      <w:pPr>
        <w:pStyle w:val="Continuarlista"/>
        <w:spacing w:before="120"/>
        <w:ind w:left="0"/>
        <w:contextualSpacing w:val="0"/>
        <w:jc w:val="both"/>
        <w:rPr>
          <w:rFonts w:ascii="Tahoma" w:hAnsi="Tahoma" w:cs="Tahoma"/>
          <w:sz w:val="20"/>
        </w:rPr>
      </w:pPr>
    </w:p>
    <w:p w14:paraId="14EECFB2" w14:textId="77777777" w:rsidR="00EC3736" w:rsidRPr="00352FC8" w:rsidRDefault="00EC3736" w:rsidP="00D93681">
      <w:pPr>
        <w:pStyle w:val="Prrafodelista"/>
        <w:numPr>
          <w:ilvl w:val="1"/>
          <w:numId w:val="108"/>
        </w:numPr>
        <w:spacing w:before="120" w:after="120"/>
        <w:contextualSpacing w:val="0"/>
        <w:jc w:val="both"/>
        <w:outlineLvl w:val="0"/>
        <w:rPr>
          <w:rFonts w:ascii="Tahoma" w:hAnsi="Tahoma" w:cs="Tahoma"/>
          <w:b/>
          <w:bCs/>
          <w:sz w:val="20"/>
          <w:szCs w:val="20"/>
          <w:lang w:val="es-BO"/>
        </w:rPr>
      </w:pPr>
      <w:bookmarkStart w:id="588" w:name="_Toc198893421"/>
      <w:r w:rsidRPr="00352FC8">
        <w:rPr>
          <w:rFonts w:ascii="Tahoma" w:hAnsi="Tahoma" w:cs="Tahoma"/>
          <w:b/>
          <w:bCs/>
          <w:sz w:val="20"/>
          <w:szCs w:val="20"/>
          <w:lang w:val="es-BO"/>
        </w:rPr>
        <w:t>TENDIDO DEL CABLE OPGW</w:t>
      </w:r>
      <w:bookmarkEnd w:id="588"/>
    </w:p>
    <w:p w14:paraId="01804BE8"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Se establecerán estrictos controles durante la instalación para asegurar que sea operado correctamente, sin exceder la tensión y torsión del cable OPGW. Ninguna hebra, tubo, ni fibra del OPWG, deberá ser dañado.</w:t>
      </w:r>
    </w:p>
    <w:p w14:paraId="621D7749"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Durante la instalación, el cable OPGW, no debe chocar ni rozar ningún objeto que no sea las poleas. Ningún obstáculo debe perjudicar la rotación de poleas en la forma correcta.</w:t>
      </w:r>
    </w:p>
    <w:p w14:paraId="0F3DEA9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radio mínimo de doblado será controlado por la SUPERVISIÓN y por el personal de ENDE durante todas las operaciones del tendido.</w:t>
      </w:r>
    </w:p>
    <w:p w14:paraId="555E2A3A" w14:textId="77777777" w:rsidR="00EC3736" w:rsidRPr="00352FC8" w:rsidRDefault="00EC3736" w:rsidP="00F403F1">
      <w:pPr>
        <w:pStyle w:val="Continuarlista"/>
        <w:spacing w:before="120"/>
        <w:ind w:left="0"/>
        <w:contextualSpacing w:val="0"/>
        <w:jc w:val="both"/>
        <w:rPr>
          <w:rFonts w:ascii="Tahoma" w:hAnsi="Tahoma" w:cs="Tahoma"/>
          <w:sz w:val="20"/>
        </w:rPr>
      </w:pPr>
    </w:p>
    <w:p w14:paraId="1886DED2"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Se debe asegurar, que la parte metálica de las poleas, no entren en contacto con el cable OPWG, para prevenir que éste sea dañado.</w:t>
      </w:r>
    </w:p>
    <w:p w14:paraId="7F8750AE"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Una vez unido el cable piloto y el cable OPGW, se procederá al jalado con los equipos mencionados, y a la tensión de jalado recomendada y proporcionada por el fabricante, la que será verificada, por ENDE.</w:t>
      </w:r>
    </w:p>
    <w:p w14:paraId="7C9C692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velocidad de jalado, debe ser controlada rigurosamente, se recomienda una velocidad de instalación o jalado de conductor de 30 m/min., dependiendo siempre de las condiciones del ambiente, la topografía de la línea y las recomendaciones de fábrica. ENDE y la SUPERVISIÓN llevará estricto control de la velocidad.</w:t>
      </w:r>
    </w:p>
    <w:p w14:paraId="0F2D29F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Especialistas Técnicos de la instalación, tomará cuidado de que todas las recomendaciones del fabricante, sean completamente aplicadas durante el proceso de instalación.</w:t>
      </w:r>
    </w:p>
    <w:p w14:paraId="2D9F6FC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Se debe considerar los radios de flexión mínimos que son los siguientes:</w:t>
      </w:r>
    </w:p>
    <w:p w14:paraId="58908361" w14:textId="77777777" w:rsidR="00EC3736" w:rsidRPr="00352FC8" w:rsidRDefault="00EC3736" w:rsidP="00F403F1">
      <w:pPr>
        <w:pStyle w:val="Prrafodelista"/>
        <w:spacing w:before="120" w:after="120"/>
        <w:ind w:left="360"/>
        <w:contextualSpacing w:val="0"/>
        <w:jc w:val="both"/>
        <w:rPr>
          <w:rFonts w:ascii="Tahoma" w:hAnsi="Tahoma" w:cs="Tahoma"/>
          <w:sz w:val="20"/>
          <w:szCs w:val="20"/>
          <w:lang w:val="es-BO"/>
        </w:rPr>
      </w:pPr>
    </w:p>
    <w:p w14:paraId="3B0D08C4" w14:textId="77777777" w:rsidR="00EC3736" w:rsidRPr="00352FC8" w:rsidRDefault="00EC3736" w:rsidP="00D93681">
      <w:pPr>
        <w:pStyle w:val="Prrafodelista"/>
        <w:numPr>
          <w:ilvl w:val="0"/>
          <w:numId w:val="139"/>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En carretes tensores 40 veces el diámetro del cable</w:t>
      </w:r>
    </w:p>
    <w:p w14:paraId="7E160996" w14:textId="77777777" w:rsidR="00EC3736" w:rsidRPr="00352FC8" w:rsidRDefault="00EC3736" w:rsidP="00D93681">
      <w:pPr>
        <w:pStyle w:val="Prrafodelista"/>
        <w:numPr>
          <w:ilvl w:val="0"/>
          <w:numId w:val="139"/>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 xml:space="preserve">Durante la instalación 400 </w:t>
      </w:r>
      <w:proofErr w:type="spellStart"/>
      <w:r w:rsidRPr="00352FC8">
        <w:rPr>
          <w:rFonts w:ascii="Tahoma" w:hAnsi="Tahoma" w:cs="Tahoma"/>
          <w:sz w:val="20"/>
          <w:szCs w:val="20"/>
          <w:lang w:val="es-BO"/>
        </w:rPr>
        <w:t>mm.</w:t>
      </w:r>
      <w:proofErr w:type="spellEnd"/>
    </w:p>
    <w:p w14:paraId="2E7ABD26" w14:textId="77777777" w:rsidR="00EC3736" w:rsidRPr="00352FC8" w:rsidRDefault="00EC3736" w:rsidP="00D93681">
      <w:pPr>
        <w:pStyle w:val="Prrafodelista"/>
        <w:numPr>
          <w:ilvl w:val="0"/>
          <w:numId w:val="139"/>
        </w:numPr>
        <w:spacing w:before="120" w:after="120"/>
        <w:contextualSpacing w:val="0"/>
        <w:jc w:val="both"/>
        <w:rPr>
          <w:rFonts w:ascii="Tahoma" w:hAnsi="Tahoma" w:cs="Tahoma"/>
          <w:sz w:val="20"/>
          <w:szCs w:val="20"/>
          <w:lang w:val="es-BO"/>
        </w:rPr>
      </w:pPr>
      <w:r w:rsidRPr="00352FC8">
        <w:rPr>
          <w:rFonts w:ascii="Tahoma" w:hAnsi="Tahoma" w:cs="Tahoma"/>
          <w:sz w:val="20"/>
          <w:szCs w:val="20"/>
          <w:lang w:val="es-BO"/>
        </w:rPr>
        <w:t>Después de la instalación 20 veces el diámetro del cable</w:t>
      </w:r>
    </w:p>
    <w:p w14:paraId="35B725CF" w14:textId="77777777" w:rsidR="00EC3736" w:rsidRPr="00352FC8" w:rsidRDefault="00EC3736" w:rsidP="00F403F1">
      <w:pPr>
        <w:pStyle w:val="Prrafodelista"/>
        <w:spacing w:before="120" w:after="120"/>
        <w:contextualSpacing w:val="0"/>
        <w:jc w:val="both"/>
        <w:outlineLvl w:val="0"/>
        <w:rPr>
          <w:rFonts w:ascii="Tahoma" w:hAnsi="Tahoma" w:cs="Tahoma"/>
          <w:b/>
          <w:bCs/>
          <w:sz w:val="20"/>
          <w:szCs w:val="20"/>
          <w:lang w:val="es-BO"/>
        </w:rPr>
      </w:pPr>
    </w:p>
    <w:p w14:paraId="4E324938" w14:textId="77777777" w:rsidR="00EC3736" w:rsidRPr="00352FC8" w:rsidRDefault="00EC3736" w:rsidP="00D93681">
      <w:pPr>
        <w:pStyle w:val="Prrafodelista"/>
        <w:numPr>
          <w:ilvl w:val="2"/>
          <w:numId w:val="108"/>
        </w:numPr>
        <w:spacing w:before="120" w:after="120"/>
        <w:contextualSpacing w:val="0"/>
        <w:jc w:val="both"/>
        <w:outlineLvl w:val="0"/>
        <w:rPr>
          <w:rFonts w:ascii="Tahoma" w:hAnsi="Tahoma" w:cs="Tahoma"/>
          <w:b/>
          <w:bCs/>
          <w:sz w:val="20"/>
          <w:szCs w:val="20"/>
          <w:lang w:val="es-BO"/>
        </w:rPr>
      </w:pPr>
      <w:bookmarkStart w:id="589" w:name="_Toc198893422"/>
      <w:r w:rsidRPr="00352FC8">
        <w:rPr>
          <w:rFonts w:ascii="Tahoma" w:hAnsi="Tahoma" w:cs="Tahoma"/>
          <w:b/>
          <w:bCs/>
          <w:sz w:val="20"/>
          <w:szCs w:val="20"/>
          <w:lang w:val="es-BO"/>
        </w:rPr>
        <w:t>COMUNICACIONES DURANTE EL JALADO</w:t>
      </w:r>
      <w:bookmarkEnd w:id="589"/>
    </w:p>
    <w:p w14:paraId="16DB22AE" w14:textId="77777777" w:rsidR="00EC3736"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personal situado en el cabestrante (Puller), el freno, la polea de cruce de las torres intermedias y el final del cable, deben estar en comunicación permanente durante todo el tiempo de preparación, tendido y sujeción, mediante un sistema de comunicación adecuado (se recomienda el uso de radios de comunicaciones “</w:t>
      </w:r>
      <w:proofErr w:type="spellStart"/>
      <w:r w:rsidRPr="00352FC8">
        <w:rPr>
          <w:rFonts w:ascii="Tahoma" w:hAnsi="Tahoma" w:cs="Tahoma"/>
          <w:sz w:val="20"/>
        </w:rPr>
        <w:t>handys</w:t>
      </w:r>
      <w:proofErr w:type="spellEnd"/>
      <w:r w:rsidRPr="00352FC8">
        <w:rPr>
          <w:rFonts w:ascii="Tahoma" w:hAnsi="Tahoma" w:cs="Tahoma"/>
          <w:sz w:val="20"/>
        </w:rPr>
        <w:t>”). El contratista, deberá proveer de todos los equipos necesarios para tal efecto, incluyendo un celular corporativo para comunicación con la SUPERVISIÓN.</w:t>
      </w:r>
    </w:p>
    <w:p w14:paraId="21D5B4EF" w14:textId="77777777" w:rsidR="003C31FB" w:rsidRPr="00352FC8" w:rsidRDefault="003C31FB" w:rsidP="00F403F1">
      <w:pPr>
        <w:pStyle w:val="Continuarlista"/>
        <w:spacing w:before="120"/>
        <w:ind w:left="0"/>
        <w:contextualSpacing w:val="0"/>
        <w:jc w:val="both"/>
        <w:rPr>
          <w:rFonts w:ascii="Tahoma" w:hAnsi="Tahoma" w:cs="Tahoma"/>
          <w:sz w:val="20"/>
        </w:rPr>
      </w:pPr>
    </w:p>
    <w:p w14:paraId="6FCE197E" w14:textId="77777777" w:rsidR="00EC3736" w:rsidRPr="00352FC8" w:rsidRDefault="00EC3736" w:rsidP="00D93681">
      <w:pPr>
        <w:pStyle w:val="Prrafodelista"/>
        <w:numPr>
          <w:ilvl w:val="2"/>
          <w:numId w:val="108"/>
        </w:numPr>
        <w:spacing w:before="120" w:after="120"/>
        <w:contextualSpacing w:val="0"/>
        <w:jc w:val="both"/>
        <w:outlineLvl w:val="0"/>
        <w:rPr>
          <w:rFonts w:ascii="Tahoma" w:hAnsi="Tahoma" w:cs="Tahoma"/>
          <w:b/>
          <w:bCs/>
          <w:sz w:val="20"/>
          <w:szCs w:val="20"/>
          <w:lang w:val="es-BO"/>
        </w:rPr>
      </w:pPr>
      <w:bookmarkStart w:id="590" w:name="_Toc198893423"/>
      <w:r w:rsidRPr="00352FC8">
        <w:rPr>
          <w:rFonts w:ascii="Tahoma" w:hAnsi="Tahoma" w:cs="Tahoma"/>
          <w:b/>
          <w:bCs/>
          <w:sz w:val="20"/>
          <w:szCs w:val="20"/>
          <w:lang w:val="es-BO"/>
        </w:rPr>
        <w:t>FLECHADO DEL CABLE OPGW</w:t>
      </w:r>
      <w:bookmarkEnd w:id="590"/>
    </w:p>
    <w:p w14:paraId="45B671B5"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general, los métodos utilizados para obtener un correcto flechado en los valores del cable OPGW son los mismos utilizados para cables de tierra convencionales. El flechado de los cables y accesorios deben realizarse después del tensionado.</w:t>
      </w:r>
    </w:p>
    <w:p w14:paraId="24FFDEB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Luego del flechado, los elementos de fijación deben ser instalados para evitar daños en el cable OPGW. El Contratista es responsable de cualquier daño en el cable OPGW que puede ocurrir debido o por causa de la aplicación incorrecta de los métodos adoptados. </w:t>
      </w:r>
    </w:p>
    <w:p w14:paraId="326CF059" w14:textId="77777777" w:rsidR="00EC3736"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Si la tensión y la flecha son diferentes de los valores esperados, el flechado o el tendido debe detenerse. El ESPECIALISTA TÉCNICO y el RESIDENTE DE OBRA del Proyecto, serán consultados con el fin de continuar con las operaciones e instalación con seguridad.</w:t>
      </w:r>
    </w:p>
    <w:p w14:paraId="51EA848D" w14:textId="77777777" w:rsidR="003C31FB" w:rsidRPr="00352FC8" w:rsidRDefault="003C31FB" w:rsidP="00F403F1">
      <w:pPr>
        <w:pStyle w:val="Continuarlista"/>
        <w:spacing w:before="120"/>
        <w:ind w:left="0"/>
        <w:contextualSpacing w:val="0"/>
        <w:jc w:val="both"/>
        <w:rPr>
          <w:rFonts w:ascii="Tahoma" w:hAnsi="Tahoma" w:cs="Tahoma"/>
          <w:sz w:val="20"/>
        </w:rPr>
      </w:pPr>
    </w:p>
    <w:p w14:paraId="184D5157" w14:textId="77777777" w:rsidR="00EC3736" w:rsidRPr="00352FC8" w:rsidRDefault="00EC3736" w:rsidP="00D93681">
      <w:pPr>
        <w:pStyle w:val="Prrafodelista"/>
        <w:numPr>
          <w:ilvl w:val="2"/>
          <w:numId w:val="108"/>
        </w:numPr>
        <w:spacing w:before="120" w:after="120"/>
        <w:contextualSpacing w:val="0"/>
        <w:jc w:val="both"/>
        <w:outlineLvl w:val="0"/>
        <w:rPr>
          <w:rFonts w:ascii="Tahoma" w:hAnsi="Tahoma" w:cs="Tahoma"/>
          <w:b/>
          <w:bCs/>
          <w:sz w:val="20"/>
          <w:szCs w:val="20"/>
          <w:lang w:val="es-BO"/>
        </w:rPr>
      </w:pPr>
      <w:bookmarkStart w:id="591" w:name="_Toc198893424"/>
      <w:r w:rsidRPr="00352FC8">
        <w:rPr>
          <w:rFonts w:ascii="Tahoma" w:hAnsi="Tahoma" w:cs="Tahoma"/>
          <w:b/>
          <w:bCs/>
          <w:sz w:val="20"/>
          <w:szCs w:val="20"/>
          <w:lang w:val="es-BO"/>
        </w:rPr>
        <w:t>INSTALACIÓN DE FERRETERÍA Y ACCESORIOS</w:t>
      </w:r>
      <w:bookmarkEnd w:id="591"/>
    </w:p>
    <w:p w14:paraId="5CF3A511"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ensambles de ferretería y accesorios, para las torres de suspensión y tensión, se indican en los diagramas que se adjuntan.</w:t>
      </w:r>
    </w:p>
    <w:p w14:paraId="344AF38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Los conjuntos de ferretería de línea, deben ser instalados de acuerdo con los diagramas provistos en esta especificación, así como los requisitos y recomendaciones del fabricante. Estos trabajos serán aprobados, por ENDE.</w:t>
      </w:r>
    </w:p>
    <w:p w14:paraId="3E548DF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La ferretería deberá ser manipulada, evitando el contacto con el suelo. Toda la ferretería deberá estar limpia cuando sea instalada. Las piezas de ferretería serán inspeccionadas por el contratista y el Especialista técnico de la Dirección Técnica de Obra, para determinar partes faltantes o defectos visuales previos a la instalación. </w:t>
      </w:r>
    </w:p>
    <w:p w14:paraId="6B4BA420"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será completamente responsable, de cualquier daño o pérdida. No se permitirá ningún cambio sin la aprobación directa y específica de ENDE.</w:t>
      </w:r>
    </w:p>
    <w:p w14:paraId="0312A9AC"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Toda ferretería que se encuentre incorrectamente montada y colocada, será retirada y montada nuevamente o cambiada por el Contratista a su costo, quién será completamente responsable por cualquier daño resultante del montaje incorrecto.</w:t>
      </w:r>
    </w:p>
    <w:p w14:paraId="74A47F8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Una vez concluido el flechado, se procederá al engrapado del cable OPGW, sujetándolo con las ferreterías de retención o amarre y con la ferretería de suspensión o de paso.</w:t>
      </w:r>
    </w:p>
    <w:p w14:paraId="177FDE5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Cuando se utilice ferretería de línea, con pernos aplicados sobre el cable OPGW, este deberá ser apretado con valores de torque que especifique el fabricante del cable.</w:t>
      </w:r>
    </w:p>
    <w:p w14:paraId="5A517377"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lastRenderedPageBreak/>
        <w:t>Una vez concluido el engrapado, se deberá sujetar el cable OPGW a la torre, utilizando los conjuntos de bajada en forma ordenada y estética. La “ganancia” de cable OPGW para los trabajos de empalme, debe ser acondicionada en la cruceta de ganancia, montada en cada torre de empalme.</w:t>
      </w:r>
    </w:p>
    <w:p w14:paraId="5C5CBE76"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Las crucetas de ganancia, deberán ser montadas y aseguradas en una pieza solida montante o en un perfil de la torre, de tal forma que no existan vibraciones que fatiguen al cable OPGW.</w:t>
      </w:r>
    </w:p>
    <w:p w14:paraId="70EBE2F1" w14:textId="77777777" w:rsidR="003C31FB" w:rsidRPr="00352FC8" w:rsidRDefault="003C31FB" w:rsidP="00F403F1">
      <w:pPr>
        <w:pStyle w:val="Continuarlista"/>
        <w:spacing w:before="120"/>
        <w:ind w:left="0"/>
        <w:contextualSpacing w:val="0"/>
        <w:jc w:val="both"/>
        <w:rPr>
          <w:rFonts w:ascii="Tahoma" w:hAnsi="Tahoma" w:cs="Tahoma"/>
          <w:sz w:val="20"/>
        </w:rPr>
      </w:pPr>
    </w:p>
    <w:p w14:paraId="3BCBC6D6" w14:textId="77777777" w:rsidR="00EC3736" w:rsidRPr="00352FC8" w:rsidRDefault="00EC3736" w:rsidP="00D93681">
      <w:pPr>
        <w:pStyle w:val="Prrafodelista"/>
        <w:numPr>
          <w:ilvl w:val="1"/>
          <w:numId w:val="108"/>
        </w:numPr>
        <w:spacing w:before="120" w:after="120"/>
        <w:contextualSpacing w:val="0"/>
        <w:jc w:val="both"/>
        <w:outlineLvl w:val="0"/>
        <w:rPr>
          <w:rFonts w:ascii="Tahoma" w:hAnsi="Tahoma" w:cs="Tahoma"/>
          <w:b/>
          <w:bCs/>
          <w:sz w:val="20"/>
          <w:szCs w:val="20"/>
          <w:lang w:val="es-BO"/>
        </w:rPr>
      </w:pPr>
      <w:bookmarkStart w:id="592" w:name="_Toc198893425"/>
      <w:r w:rsidRPr="00352FC8">
        <w:rPr>
          <w:rFonts w:ascii="Tahoma" w:hAnsi="Tahoma" w:cs="Tahoma"/>
          <w:b/>
          <w:bCs/>
          <w:sz w:val="20"/>
          <w:szCs w:val="20"/>
          <w:lang w:val="es-BO"/>
        </w:rPr>
        <w:t>EJECUCIÓN Y REVISIÓN</w:t>
      </w:r>
      <w:bookmarkEnd w:id="592"/>
    </w:p>
    <w:p w14:paraId="41FC0C64"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La revisión y aprobación de tendido de cable OPGW, será por la longitud total de vanos horizontales que incluyen la instalación de los soportes para las bajantes de OPGW.</w:t>
      </w:r>
    </w:p>
    <w:p w14:paraId="7D7422BA"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ensamble e instalación de ferretería y accesorios de línea, será revisada y aprobada por conjunto totalmente ensamblado e instalado por la SUPERVISIÓN, para cada tipo de torre, de acuerdo a los planes de tendido adjuntos.</w:t>
      </w:r>
    </w:p>
    <w:p w14:paraId="6B6547EF" w14:textId="77777777" w:rsidR="00EC3736" w:rsidRPr="00352FC8" w:rsidRDefault="00EC3736" w:rsidP="00F403F1">
      <w:pPr>
        <w:pStyle w:val="Continuarlista"/>
        <w:spacing w:before="120"/>
        <w:ind w:left="0"/>
        <w:contextualSpacing w:val="0"/>
        <w:jc w:val="both"/>
        <w:rPr>
          <w:rFonts w:ascii="Tahoma" w:hAnsi="Tahoma" w:cs="Tahoma"/>
          <w:sz w:val="20"/>
        </w:rPr>
      </w:pPr>
    </w:p>
    <w:p w14:paraId="27857A29"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bookmarkStart w:id="593" w:name="_Toc171501583"/>
      <w:bookmarkStart w:id="594" w:name="_Toc198893426"/>
      <w:r w:rsidRPr="00352FC8">
        <w:rPr>
          <w:rFonts w:ascii="Tahoma" w:hAnsi="Tahoma" w:cs="Tahoma"/>
          <w:b/>
          <w:bCs/>
          <w:sz w:val="20"/>
          <w:szCs w:val="20"/>
          <w:lang w:val="es-BO"/>
        </w:rPr>
        <w:t>FUNCIÓN DEL CONTRATISTA</w:t>
      </w:r>
      <w:bookmarkEnd w:id="593"/>
      <w:bookmarkEnd w:id="594"/>
    </w:p>
    <w:p w14:paraId="46AC44BF"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actuará como una unidad organizativa, proveyendo dirección y mano de obra calificada, mano de obra del lugar, materiales, herramientas, campamentos, almacenes, aparatos, maquinaria, equipo y transporte requerido para la construcción del tendido de conductores y cables de guarda, contemplando en su propuesta los costos en los que incurrirá para lograr el objeto de contrato. El contratista, además, y sin ninguna compensación adicional, deberá coordinar para la construcción del tendido de conductores y cables de guarda, la verificación de los ángulos de la línea en la torre inicial y final del tramo a construirse con referencia a los tramos anterior y posterior (si corresponde). La verificación de la dirección de los ángulos deberá ser aprobada por la Supervisión y ENDE.</w:t>
      </w:r>
    </w:p>
    <w:p w14:paraId="06FC8DFB"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Para la realización de los trabajos el Contratista debe realizar la contratación de mano de obra local del lugar en las diferentes comunidades, poblaciones cercanas al tramo en construcción de la línea de transmisión.</w:t>
      </w:r>
    </w:p>
    <w:p w14:paraId="34DCBB80" w14:textId="77777777" w:rsidR="007B6086" w:rsidRPr="00352FC8" w:rsidRDefault="007B6086" w:rsidP="00F403F1">
      <w:pPr>
        <w:pStyle w:val="Continuarlista"/>
        <w:spacing w:before="120"/>
        <w:ind w:left="0"/>
        <w:contextualSpacing w:val="0"/>
        <w:jc w:val="both"/>
        <w:rPr>
          <w:rFonts w:ascii="Tahoma" w:hAnsi="Tahoma" w:cs="Tahoma"/>
          <w:sz w:val="20"/>
        </w:rPr>
      </w:pPr>
      <w:r w:rsidRPr="00352FC8">
        <w:rPr>
          <w:rFonts w:ascii="Tahoma" w:hAnsi="Tahoma" w:cs="Tahoma"/>
          <w:sz w:val="20"/>
        </w:rPr>
        <w:t>Así mismo, el Contratista, deberá realizar todas sus actividades y/o trabajos en el marco del cumplimiento de la legislación boliviana referida a Seguridad y Salud Ocupacional, Medio Ambiente y Gestión Social, toda la documentación que forman parte de la Licencia Ambiental y otras relacionadas aplicables al proyecto y normativa establecida por el Contratante.</w:t>
      </w:r>
    </w:p>
    <w:p w14:paraId="6330BD21" w14:textId="4B846E16" w:rsidR="00EC3736" w:rsidRPr="004D739B" w:rsidRDefault="00EC3736" w:rsidP="003C31FB">
      <w:pPr>
        <w:pStyle w:val="Continuarlista"/>
        <w:spacing w:before="120"/>
        <w:ind w:left="0"/>
        <w:contextualSpacing w:val="0"/>
        <w:jc w:val="both"/>
        <w:rPr>
          <w:rFonts w:ascii="Tahoma" w:hAnsi="Tahoma" w:cs="Tahoma"/>
          <w:sz w:val="20"/>
        </w:rPr>
      </w:pPr>
      <w:r w:rsidRPr="00352FC8">
        <w:rPr>
          <w:rFonts w:ascii="Tahoma" w:hAnsi="Tahoma" w:cs="Tahoma"/>
          <w:sz w:val="20"/>
        </w:rPr>
        <w:t xml:space="preserve"> El contratista deberá contar con personal para el cumplimiento de las medidas de seguridad, medio ambiente y gestión social. El o los especialistas deberán cumplir con los requisitos establecidos en el documento “</w:t>
      </w:r>
      <w:r w:rsidR="004D6590">
        <w:rPr>
          <w:rFonts w:ascii="Tahoma" w:hAnsi="Tahoma" w:cs="Tahoma"/>
          <w:sz w:val="20"/>
        </w:rPr>
        <w:t>R</w:t>
      </w:r>
      <w:r w:rsidR="004D6590" w:rsidRPr="00352FC8">
        <w:rPr>
          <w:rFonts w:ascii="Tahoma" w:hAnsi="Tahoma" w:cs="Tahoma"/>
          <w:sz w:val="20"/>
        </w:rPr>
        <w:t xml:space="preserve">equerimientos </w:t>
      </w:r>
      <w:r w:rsidRPr="00352FC8">
        <w:rPr>
          <w:rFonts w:ascii="Tahoma" w:hAnsi="Tahoma" w:cs="Tahoma"/>
          <w:sz w:val="20"/>
        </w:rPr>
        <w:t>mínimos SMAGS”. Esto implica que los responsables deben poseer las competencias y formación técnica adecuada para ejecutar las funciones de control, asegurando que se respeten las normativas am</w:t>
      </w:r>
      <w:r w:rsidRPr="004D739B">
        <w:rPr>
          <w:rFonts w:ascii="Tahoma" w:hAnsi="Tahoma" w:cs="Tahoma"/>
          <w:sz w:val="20"/>
        </w:rPr>
        <w:t>bientales, de seguridad laboral y sociales del proyecto. Además, deberán garantizar la correcta implementación del PGAS y de</w:t>
      </w:r>
      <w:r w:rsidR="007B6086" w:rsidRPr="004D739B">
        <w:rPr>
          <w:rFonts w:ascii="Tahoma" w:hAnsi="Tahoma" w:cs="Tahoma"/>
          <w:sz w:val="20"/>
        </w:rPr>
        <w:t xml:space="preserve"> </w:t>
      </w:r>
      <w:r w:rsidR="00D912CB" w:rsidRPr="004D739B">
        <w:rPr>
          <w:rFonts w:ascii="Tahoma" w:hAnsi="Tahoma" w:cs="Tahoma"/>
          <w:sz w:val="20"/>
        </w:rPr>
        <w:t>prevención PPM-PASA</w:t>
      </w:r>
      <w:r w:rsidRPr="004D739B">
        <w:rPr>
          <w:rFonts w:ascii="Tahoma" w:hAnsi="Tahoma" w:cs="Tahoma"/>
          <w:sz w:val="20"/>
        </w:rPr>
        <w:t>.</w:t>
      </w:r>
    </w:p>
    <w:p w14:paraId="5F1154DA" w14:textId="635CCF8D" w:rsidR="00DA4FD3" w:rsidRPr="004D739B" w:rsidRDefault="00DA4FD3" w:rsidP="003C31FB">
      <w:pPr>
        <w:pStyle w:val="Continuarlista"/>
        <w:spacing w:before="120"/>
        <w:ind w:left="0"/>
        <w:contextualSpacing w:val="0"/>
        <w:jc w:val="both"/>
        <w:rPr>
          <w:rFonts w:ascii="Tahoma" w:hAnsi="Tahoma" w:cs="Tahoma"/>
          <w:sz w:val="20"/>
        </w:rPr>
      </w:pPr>
      <w:r w:rsidRPr="004D739B">
        <w:rPr>
          <w:rFonts w:ascii="Tahoma" w:hAnsi="Tahoma" w:cs="Tahoma"/>
          <w:sz w:val="20"/>
        </w:rPr>
        <w:t xml:space="preserve">El periodo de Garantía de las obras se encuentra determinando según </w:t>
      </w:r>
      <w:proofErr w:type="gramStart"/>
      <w:r w:rsidRPr="004D739B">
        <w:rPr>
          <w:rFonts w:ascii="Tahoma" w:hAnsi="Tahoma" w:cs="Tahoma"/>
          <w:sz w:val="20"/>
        </w:rPr>
        <w:t>la condiciones especificadas</w:t>
      </w:r>
      <w:proofErr w:type="gramEnd"/>
      <w:r w:rsidRPr="004D739B">
        <w:rPr>
          <w:rFonts w:ascii="Tahoma" w:hAnsi="Tahoma" w:cs="Tahoma"/>
          <w:sz w:val="20"/>
        </w:rPr>
        <w:t xml:space="preserve"> en el contrato.</w:t>
      </w:r>
    </w:p>
    <w:p w14:paraId="77F1E53F" w14:textId="77777777" w:rsidR="003C31FB" w:rsidRPr="004D739B" w:rsidRDefault="003C31FB" w:rsidP="003C31FB">
      <w:pPr>
        <w:pStyle w:val="Continuarlista"/>
        <w:spacing w:before="120"/>
        <w:ind w:left="0"/>
        <w:contextualSpacing w:val="0"/>
        <w:jc w:val="both"/>
        <w:rPr>
          <w:rFonts w:ascii="Tahoma" w:hAnsi="Tahoma" w:cs="Tahoma"/>
          <w:sz w:val="20"/>
        </w:rPr>
      </w:pPr>
    </w:p>
    <w:p w14:paraId="5FD48B01" w14:textId="77777777" w:rsidR="00EC3736" w:rsidRPr="004D739B" w:rsidRDefault="00EC3736" w:rsidP="00D93681">
      <w:pPr>
        <w:pStyle w:val="Prrafodelista"/>
        <w:numPr>
          <w:ilvl w:val="1"/>
          <w:numId w:val="108"/>
        </w:numPr>
        <w:spacing w:before="120" w:after="120" w:line="259" w:lineRule="auto"/>
        <w:ind w:left="360"/>
        <w:contextualSpacing w:val="0"/>
        <w:jc w:val="both"/>
        <w:rPr>
          <w:rFonts w:ascii="Tahoma" w:hAnsi="Tahoma" w:cs="Tahoma"/>
          <w:b/>
          <w:bCs/>
          <w:sz w:val="20"/>
          <w:szCs w:val="20"/>
          <w:lang w:val="es-BO"/>
        </w:rPr>
      </w:pPr>
      <w:r w:rsidRPr="004D739B">
        <w:rPr>
          <w:rFonts w:ascii="Tahoma" w:hAnsi="Tahoma" w:cs="Tahoma"/>
          <w:b/>
          <w:bCs/>
          <w:sz w:val="20"/>
          <w:szCs w:val="20"/>
          <w:lang w:val="es-BO"/>
        </w:rPr>
        <w:t>MEDIDAS DE PREVENCIÓN Y MITIGACIÓN (PPM) (CUMPLIMIENTO DE REQUISITOS DE SEGURIDAD MEDIO AMBIENTE Y GESTION SOCIAL)</w:t>
      </w:r>
    </w:p>
    <w:p w14:paraId="3D7B3AF7" w14:textId="15F48C96" w:rsidR="00EC3736" w:rsidRPr="004D739B" w:rsidRDefault="00EC3736" w:rsidP="00F403F1">
      <w:pPr>
        <w:pStyle w:val="Textoindependiente"/>
        <w:spacing w:before="120" w:after="120"/>
        <w:jc w:val="both"/>
        <w:rPr>
          <w:rFonts w:ascii="Tahoma" w:hAnsi="Tahoma" w:cs="Tahoma"/>
          <w:b/>
          <w:sz w:val="20"/>
        </w:rPr>
      </w:pPr>
      <w:r w:rsidRPr="004D739B">
        <w:rPr>
          <w:rFonts w:ascii="Tahoma" w:hAnsi="Tahoma" w:cs="Tahoma"/>
          <w:b/>
          <w:sz w:val="20"/>
        </w:rPr>
        <w:t xml:space="preserve">MEDIO AMBIENTE </w:t>
      </w:r>
    </w:p>
    <w:p w14:paraId="315858BE" w14:textId="232F8A52" w:rsidR="00D912CB" w:rsidRPr="00352FC8" w:rsidRDefault="00D912CB" w:rsidP="00F403F1">
      <w:pPr>
        <w:pStyle w:val="Textoindependiente"/>
        <w:spacing w:before="120" w:after="120"/>
        <w:jc w:val="both"/>
        <w:rPr>
          <w:rFonts w:ascii="Tahoma" w:hAnsi="Tahoma" w:cs="Tahoma"/>
          <w:sz w:val="20"/>
        </w:rPr>
      </w:pPr>
      <w:r w:rsidRPr="004D739B">
        <w:rPr>
          <w:rFonts w:ascii="Tahoma" w:hAnsi="Tahoma" w:cs="Tahoma"/>
          <w:sz w:val="20"/>
        </w:rPr>
        <w:t>En cumplimiento de la Ley N° 1333 de Medio Ambiente, sus reglamentos conexos y la nueva normativa vigente emergente, el contratista deberá realizar todas las gestiones necesarias para garantizar el cumplimiento de los requisitos mí</w:t>
      </w:r>
      <w:r w:rsidRPr="00352FC8">
        <w:rPr>
          <w:rFonts w:ascii="Tahoma" w:hAnsi="Tahoma" w:cs="Tahoma"/>
          <w:sz w:val="20"/>
        </w:rPr>
        <w:t xml:space="preserve">nimos SMAGS. Para tal efecto, deberá prever que los profesionales </w:t>
      </w:r>
      <w:r w:rsidRPr="00352FC8">
        <w:rPr>
          <w:rFonts w:ascii="Tahoma" w:hAnsi="Tahoma" w:cs="Tahoma"/>
          <w:sz w:val="20"/>
        </w:rPr>
        <w:lastRenderedPageBreak/>
        <w:t>asignados al objeto del contrato elaboren el Plan SMAGS, basado en los requisitos mínimos establecidos, asegurando la aplicación de la normativa vigente en materia de seguridad, medio ambiente y gestión social.</w:t>
      </w:r>
    </w:p>
    <w:p w14:paraId="25514D0A" w14:textId="77777777" w:rsidR="00D912CB" w:rsidRPr="00352FC8" w:rsidRDefault="00D912CB" w:rsidP="00F403F1">
      <w:pPr>
        <w:pStyle w:val="Textoindependiente"/>
        <w:spacing w:before="120" w:after="120"/>
        <w:jc w:val="both"/>
        <w:rPr>
          <w:rFonts w:ascii="Tahoma" w:hAnsi="Tahoma" w:cs="Tahoma"/>
          <w:sz w:val="20"/>
        </w:rPr>
      </w:pPr>
      <w:r w:rsidRPr="00352FC8">
        <w:rPr>
          <w:rFonts w:ascii="Tahoma" w:hAnsi="Tahoma" w:cs="Tahoma"/>
          <w:sz w:val="20"/>
        </w:rPr>
        <w:t>Se considerarán inspecciones conjuntas entre ENDE y el contratista para verificar el cumplimiento normativo y la inexistencia de desviaciones y/o pasivos ambientales. Al finalizar la etapa de ejecución, se verificará la correcta gestión de restauración y rehabilitación de los sitios ocupados durante la ejecución del proyecto, de acuerdo con las actividades aprobadas en la licencia ambiental y en el Plan de Cierre y Abandono.</w:t>
      </w:r>
    </w:p>
    <w:p w14:paraId="3B052E35" w14:textId="77777777" w:rsidR="00D912CB" w:rsidRPr="00352FC8" w:rsidRDefault="00D912CB" w:rsidP="00F403F1">
      <w:pPr>
        <w:pStyle w:val="Textoindependiente"/>
        <w:spacing w:before="120" w:after="120"/>
        <w:jc w:val="both"/>
        <w:rPr>
          <w:rFonts w:ascii="Tahoma" w:hAnsi="Tahoma" w:cs="Tahoma"/>
          <w:sz w:val="20"/>
        </w:rPr>
      </w:pPr>
      <w:r w:rsidRPr="00352FC8">
        <w:rPr>
          <w:rFonts w:ascii="Tahoma" w:hAnsi="Tahoma" w:cs="Tahoma"/>
          <w:sz w:val="20"/>
        </w:rPr>
        <w:t>El contratista deberá considerar la gestión de reforestación y revegetación con especies nativas o las autorizadas por la supervisión, en las áreas del proyecto indicadas en la licencia ambiental.</w:t>
      </w:r>
    </w:p>
    <w:p w14:paraId="50CA7C39" w14:textId="77777777" w:rsidR="00D912CB" w:rsidRPr="00352FC8" w:rsidRDefault="00D912CB" w:rsidP="00F403F1">
      <w:pPr>
        <w:pStyle w:val="Textoindependiente"/>
        <w:spacing w:before="120" w:after="120"/>
        <w:jc w:val="both"/>
        <w:rPr>
          <w:rFonts w:ascii="Tahoma" w:hAnsi="Tahoma" w:cs="Tahoma"/>
          <w:sz w:val="20"/>
        </w:rPr>
      </w:pPr>
      <w:r w:rsidRPr="00352FC8">
        <w:rPr>
          <w:rFonts w:ascii="Tahoma" w:hAnsi="Tahoma" w:cs="Tahoma"/>
          <w:sz w:val="20"/>
        </w:rPr>
        <w:t>Asimismo, el contratista deberá cumplir con todos los compromisos ambientales aprobados en la licencia ambiental y presentar la documentación de respaldo que demuestre su cumplimiento en los Informes de Monitoreo Ambiental (IMAS), dentro de los plazos establecidos por la supervisión. Deberá atender oportunamente todas las observaciones realizadas por la supervisión, la OCS y la AACD.</w:t>
      </w:r>
    </w:p>
    <w:p w14:paraId="030C6FCD" w14:textId="77777777" w:rsidR="00D912CB" w:rsidRPr="00352FC8" w:rsidRDefault="00D912CB" w:rsidP="00F403F1">
      <w:pPr>
        <w:pStyle w:val="Textoindependiente"/>
        <w:spacing w:before="120" w:after="120"/>
        <w:jc w:val="both"/>
        <w:rPr>
          <w:rFonts w:ascii="Tahoma" w:hAnsi="Tahoma" w:cs="Tahoma"/>
          <w:sz w:val="20"/>
        </w:rPr>
      </w:pPr>
      <w:r w:rsidRPr="00352FC8">
        <w:rPr>
          <w:rFonts w:ascii="Tahoma" w:hAnsi="Tahoma" w:cs="Tahoma"/>
          <w:sz w:val="20"/>
        </w:rPr>
        <w:t>En caso de accidentes ambientales, denuncias u otros incidentes, el contratista deberá remitir los informes pertinentes a la supervisión dentro de los plazos establecidos por la normativa vigente, asumiendo todas las acciones de remediación y/o sanciones impuestas por las AAC.</w:t>
      </w:r>
    </w:p>
    <w:p w14:paraId="0F29BDD4" w14:textId="77777777" w:rsidR="00D912CB" w:rsidRPr="00352FC8" w:rsidRDefault="00D912CB" w:rsidP="00F403F1">
      <w:pPr>
        <w:pStyle w:val="Textoindependiente"/>
        <w:spacing w:before="120" w:after="120"/>
        <w:jc w:val="both"/>
        <w:rPr>
          <w:rFonts w:ascii="Tahoma" w:hAnsi="Tahoma" w:cs="Tahoma"/>
          <w:sz w:val="20"/>
        </w:rPr>
      </w:pPr>
      <w:r w:rsidRPr="00352FC8">
        <w:rPr>
          <w:rFonts w:ascii="Tahoma" w:hAnsi="Tahoma" w:cs="Tahoma"/>
          <w:sz w:val="20"/>
        </w:rPr>
        <w:t>El alcance de la contratación incluye también el cumplimiento de toda gestión que sea necesaria y oportuna en áreas protegidas municipales, departamentales y nacionales, ante las autoridades competentes cuando corresponda.</w:t>
      </w:r>
    </w:p>
    <w:p w14:paraId="74FC2E4B" w14:textId="6FBA0C6A" w:rsidR="00AC15F4" w:rsidRDefault="00D912CB" w:rsidP="00F403F1">
      <w:pPr>
        <w:pStyle w:val="Textoindependiente"/>
        <w:spacing w:before="120" w:after="120"/>
        <w:jc w:val="both"/>
        <w:rPr>
          <w:rFonts w:ascii="Tahoma" w:hAnsi="Tahoma" w:cs="Tahoma"/>
          <w:sz w:val="20"/>
        </w:rPr>
      </w:pPr>
      <w:r w:rsidRPr="00352FC8">
        <w:rPr>
          <w:rFonts w:ascii="Tahoma" w:hAnsi="Tahoma" w:cs="Tahoma"/>
          <w:sz w:val="20"/>
        </w:rPr>
        <w:t>Se aclara que ENDE no se hace responsable de daños a terceros, pasivos ambientales, multas, infracciones u otras situaciones identificadas y sancionadas por las AAC</w:t>
      </w:r>
      <w:r w:rsidR="00DA4FD3">
        <w:rPr>
          <w:rFonts w:ascii="Tahoma" w:hAnsi="Tahoma" w:cs="Tahoma"/>
          <w:sz w:val="20"/>
        </w:rPr>
        <w:t>.</w:t>
      </w:r>
    </w:p>
    <w:p w14:paraId="45F0C023" w14:textId="77777777" w:rsidR="004001BE" w:rsidRPr="00933536" w:rsidRDefault="004001BE" w:rsidP="000C6B40">
      <w:pPr>
        <w:pStyle w:val="Textoindependiente"/>
        <w:spacing w:before="120" w:after="120"/>
        <w:jc w:val="both"/>
        <w:rPr>
          <w:rFonts w:ascii="Tahoma" w:hAnsi="Tahoma" w:cs="Tahoma"/>
          <w:sz w:val="20"/>
        </w:rPr>
      </w:pPr>
      <w:r w:rsidRPr="004001BE">
        <w:rPr>
          <w:rFonts w:ascii="Tahoma" w:hAnsi="Tahoma" w:cs="Tahoma"/>
          <w:sz w:val="20"/>
        </w:rPr>
        <w:t>El contratista deberá presentar el informe mensual ambiental en base al formato de Informe SMAGS, hasta el 25 de cada mes, el cual debe reflejar el cumplimiento de las medidas ambientales, seguridad y de gestión so</w:t>
      </w:r>
      <w:r w:rsidRPr="00933536">
        <w:rPr>
          <w:rFonts w:ascii="Tahoma" w:hAnsi="Tahoma" w:cs="Tahoma"/>
          <w:sz w:val="20"/>
        </w:rPr>
        <w:t xml:space="preserve">cial adjunto sus respaldos originales. </w:t>
      </w:r>
    </w:p>
    <w:p w14:paraId="5CFD73DB" w14:textId="77777777" w:rsidR="003C31FB" w:rsidRDefault="003C31FB" w:rsidP="00F403F1">
      <w:pPr>
        <w:pStyle w:val="Textoindependiente"/>
        <w:spacing w:before="120" w:after="120"/>
        <w:jc w:val="both"/>
        <w:rPr>
          <w:rFonts w:ascii="Tahoma" w:hAnsi="Tahoma" w:cs="Tahoma"/>
          <w:b/>
          <w:sz w:val="20"/>
        </w:rPr>
      </w:pPr>
    </w:p>
    <w:p w14:paraId="6C51A038" w14:textId="6FCB154F" w:rsidR="00EC3736" w:rsidRPr="00352FC8" w:rsidRDefault="00EC3736" w:rsidP="00F403F1">
      <w:pPr>
        <w:pStyle w:val="Textoindependiente"/>
        <w:spacing w:before="120" w:after="120"/>
        <w:jc w:val="both"/>
        <w:rPr>
          <w:rFonts w:ascii="Tahoma" w:hAnsi="Tahoma" w:cs="Tahoma"/>
          <w:b/>
          <w:sz w:val="20"/>
        </w:rPr>
      </w:pPr>
      <w:r w:rsidRPr="00352FC8">
        <w:rPr>
          <w:rFonts w:ascii="Tahoma" w:hAnsi="Tahoma" w:cs="Tahoma"/>
          <w:b/>
          <w:sz w:val="20"/>
        </w:rPr>
        <w:t xml:space="preserve">SEGURIDAD INDUSTRIAL </w:t>
      </w:r>
    </w:p>
    <w:p w14:paraId="030F7B2B" w14:textId="77777777" w:rsidR="00D912CB" w:rsidRPr="00352FC8" w:rsidRDefault="00D912CB" w:rsidP="00F403F1">
      <w:pPr>
        <w:pStyle w:val="Textoindependiente"/>
        <w:spacing w:before="120" w:after="120"/>
        <w:jc w:val="both"/>
        <w:rPr>
          <w:rFonts w:ascii="Tahoma" w:hAnsi="Tahoma" w:cs="Tahoma"/>
          <w:sz w:val="20"/>
        </w:rPr>
      </w:pPr>
      <w:r w:rsidRPr="00352FC8">
        <w:rPr>
          <w:rFonts w:ascii="Tahoma" w:hAnsi="Tahoma" w:cs="Tahoma"/>
          <w:sz w:val="20"/>
        </w:rPr>
        <w:t xml:space="preserve">Enmarcado en la Ley General del Trabajo, la Ley de Seguridad e Higiene Ocupacional, su reglamentación conexa y las normas técnicas vigentes, el contratista deberá dar estricto cumplimiento a toda la normativa de seguridad aplicable, así como a los requisitos mínimos del SMAGS </w:t>
      </w:r>
      <w:proofErr w:type="gramStart"/>
      <w:r w:rsidRPr="00352FC8">
        <w:rPr>
          <w:rFonts w:ascii="Tahoma" w:hAnsi="Tahoma" w:cs="Tahoma"/>
          <w:sz w:val="20"/>
        </w:rPr>
        <w:t>exigidos</w:t>
      </w:r>
      <w:proofErr w:type="gramEnd"/>
      <w:r w:rsidRPr="00352FC8">
        <w:rPr>
          <w:rFonts w:ascii="Tahoma" w:hAnsi="Tahoma" w:cs="Tahoma"/>
          <w:sz w:val="20"/>
        </w:rPr>
        <w:t xml:space="preserve"> por ENDE. Asimismo, se remarca que el contratista deberá presentar el Programa de Gestión de Seguridad y Salud en el Trabajo (PGSST) debidamente aprobado por el Ministerio de Trabajo o, en su defecto, la constancia de su presentación ante dicha cartera de Estado</w:t>
      </w:r>
    </w:p>
    <w:p w14:paraId="03F4C291" w14:textId="77777777" w:rsidR="00D912CB" w:rsidRPr="00352FC8" w:rsidRDefault="00D912CB" w:rsidP="00F403F1">
      <w:pPr>
        <w:pStyle w:val="Textoindependiente"/>
        <w:spacing w:before="120" w:after="120"/>
        <w:jc w:val="both"/>
        <w:rPr>
          <w:rFonts w:ascii="Tahoma" w:hAnsi="Tahoma" w:cs="Tahoma"/>
          <w:b/>
          <w:sz w:val="20"/>
        </w:rPr>
      </w:pPr>
      <w:r w:rsidRPr="00352FC8">
        <w:rPr>
          <w:rFonts w:ascii="Tahoma" w:hAnsi="Tahoma" w:cs="Tahoma"/>
          <w:b/>
          <w:sz w:val="20"/>
        </w:rPr>
        <w:t xml:space="preserve">Ropa de trabajo </w:t>
      </w:r>
    </w:p>
    <w:p w14:paraId="5FD8F304" w14:textId="77777777" w:rsidR="00D912CB" w:rsidRPr="00352FC8" w:rsidRDefault="00D912CB"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 xml:space="preserve">Dotación de ropa de trabajo a todo el personal involucrado en la ejecución del servicio en base a la normativa vigente NTS 14/23. </w:t>
      </w:r>
    </w:p>
    <w:p w14:paraId="20EFD615" w14:textId="77777777" w:rsidR="00D912CB" w:rsidRPr="00352FC8" w:rsidRDefault="00D912CB"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La ropa de trabajo debe estar confeccionada con tejidos adecuados, técnicamente eficientes, resistentes y aptos para el trabajo que realiza el trabajador y estarán compuestos por camisa y pantalón de trabajo.</w:t>
      </w:r>
    </w:p>
    <w:p w14:paraId="2BF4B4ED" w14:textId="77777777" w:rsidR="00D912CB" w:rsidRPr="00352FC8" w:rsidRDefault="00D912CB" w:rsidP="00D93681">
      <w:pPr>
        <w:pStyle w:val="Listaconvietas2"/>
        <w:numPr>
          <w:ilvl w:val="0"/>
          <w:numId w:val="126"/>
        </w:numPr>
        <w:spacing w:before="120" w:after="120"/>
        <w:jc w:val="both"/>
        <w:rPr>
          <w:rFonts w:ascii="Tahoma" w:hAnsi="Tahoma" w:cs="Tahoma"/>
          <w:lang w:val="es-BO"/>
        </w:rPr>
      </w:pPr>
      <w:r w:rsidRPr="00352FC8">
        <w:rPr>
          <w:rFonts w:ascii="Tahoma" w:hAnsi="Tahoma" w:cs="Tahoma"/>
          <w:lang w:val="es-BO"/>
        </w:rPr>
        <w:t>El uso de ropa de trabajo y elementos de protección personal es requisito indispensable para iniciar con el servicio.</w:t>
      </w:r>
    </w:p>
    <w:p w14:paraId="65CDC502" w14:textId="77777777" w:rsidR="00D912CB" w:rsidRPr="00352FC8" w:rsidRDefault="00D912CB" w:rsidP="00F403F1">
      <w:pPr>
        <w:pStyle w:val="Textoindependiente"/>
        <w:spacing w:before="120" w:after="120"/>
        <w:jc w:val="both"/>
        <w:rPr>
          <w:rFonts w:ascii="Tahoma" w:hAnsi="Tahoma" w:cs="Tahoma"/>
          <w:b/>
          <w:sz w:val="20"/>
        </w:rPr>
      </w:pPr>
      <w:r w:rsidRPr="00352FC8">
        <w:rPr>
          <w:rFonts w:ascii="Tahoma" w:hAnsi="Tahoma" w:cs="Tahoma"/>
          <w:b/>
          <w:sz w:val="20"/>
        </w:rPr>
        <w:t xml:space="preserve">Elementos de protección personal </w:t>
      </w:r>
    </w:p>
    <w:p w14:paraId="220BC08F" w14:textId="77777777" w:rsidR="00D912CB" w:rsidRPr="00352FC8" w:rsidRDefault="00D912CB" w:rsidP="00F403F1">
      <w:pPr>
        <w:pStyle w:val="Textoindependiente"/>
        <w:spacing w:before="120" w:after="120"/>
        <w:jc w:val="both"/>
        <w:rPr>
          <w:rFonts w:ascii="Tahoma" w:hAnsi="Tahoma" w:cs="Tahoma"/>
          <w:sz w:val="20"/>
        </w:rPr>
      </w:pPr>
      <w:r w:rsidRPr="00352FC8">
        <w:rPr>
          <w:rFonts w:ascii="Tahoma" w:hAnsi="Tahoma" w:cs="Tahoma"/>
          <w:sz w:val="20"/>
        </w:rPr>
        <w:t>La asignación de EPPs estará definida por la Identificación de Peligros y la Evaluación de Riesgos (IPER); sin embargo, los elementos mínimos de protección requeridos para la ejecución del servicio, aplicables a todo el personal, deberán estar conformados por lo siguiente:</w:t>
      </w:r>
    </w:p>
    <w:p w14:paraId="37E6F7D4"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lastRenderedPageBreak/>
        <w:t xml:space="preserve">Casco de seguridad: De poliuretano de alta densidad o ABS, ajustado correctamente a la nuca, debe contar con barbiquejo y no poseer perforaciones o rajaduras. </w:t>
      </w:r>
    </w:p>
    <w:p w14:paraId="32BE5D9A"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Calzado de seguridad: Calzado de seguridad tipo botín o zapato con punta de seguridad y suela antideslizante.</w:t>
      </w:r>
    </w:p>
    <w:p w14:paraId="4C19B1C4"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Protección visual: Lentes de seguridad para minimizar el riesgo de proyección de partículas volantes oh exposición prolongada a la radiación solar.</w:t>
      </w:r>
    </w:p>
    <w:p w14:paraId="10C5775C"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Guantes de protección: diseñado para proteger las manos frente a diversos riesgos en el trabajo. Su función principal es prevenir lesiones que pueden ir desde cortes, pinchazos, abrasiones o golpes</w:t>
      </w:r>
    </w:p>
    <w:p w14:paraId="0280BF05"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Los EPPs adicionales serán dotados al personal según la matriz IPER</w:t>
      </w:r>
    </w:p>
    <w:p w14:paraId="202CD7F1" w14:textId="77777777" w:rsidR="00D912CB" w:rsidRPr="00352FC8" w:rsidRDefault="00D912CB" w:rsidP="00F403F1">
      <w:pPr>
        <w:pStyle w:val="Textoindependiente"/>
        <w:spacing w:before="120" w:after="120"/>
        <w:jc w:val="both"/>
        <w:rPr>
          <w:rFonts w:ascii="Tahoma" w:hAnsi="Tahoma" w:cs="Tahoma"/>
          <w:b/>
          <w:sz w:val="20"/>
        </w:rPr>
      </w:pPr>
      <w:r w:rsidRPr="00352FC8">
        <w:rPr>
          <w:rFonts w:ascii="Tahoma" w:hAnsi="Tahoma" w:cs="Tahoma"/>
          <w:b/>
          <w:sz w:val="20"/>
        </w:rPr>
        <w:t>Otras consideraciones de seguridad</w:t>
      </w:r>
    </w:p>
    <w:p w14:paraId="73650A13"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Elaborar y mantener actualizada la matriz IPER de riesgos por actividad.</w:t>
      </w:r>
    </w:p>
    <w:p w14:paraId="06405D5D"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Incluir procedimientos de trabajo seguro, respuesta ante emergencias y roles de responsabilidad</w:t>
      </w:r>
    </w:p>
    <w:p w14:paraId="6E4A5FF8"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Programas de inducción, capacitación, sensibilización y formación continua en seguridad, salud ocupacional, orden y limpieza, primeros auxilios y manejo de extintores</w:t>
      </w:r>
    </w:p>
    <w:p w14:paraId="3650AD39"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Impartir capacitaciones sobre límites de velocidad de circulación de los vehículos de transporte sobre superficie rodante.</w:t>
      </w:r>
    </w:p>
    <w:p w14:paraId="50122E8F"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 xml:space="preserve">Uso de arnés de cuerpo completo, líneas de vida certificados y permisos de trabajo </w:t>
      </w:r>
    </w:p>
    <w:p w14:paraId="64910F65"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 xml:space="preserve">Personal competente para trabajos en altura, con la debida capacitación por personal certificado. </w:t>
      </w:r>
    </w:p>
    <w:p w14:paraId="2C0881AA"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Debe garantizar la hidratación del personal en todos los frentes de trabajo.</w:t>
      </w:r>
    </w:p>
    <w:p w14:paraId="5D6326C8"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En cada frente de trabajo deberá contar con equipo contra incendio y botiquín de primeros auxilios (considerar antiofídico)</w:t>
      </w:r>
    </w:p>
    <w:p w14:paraId="3FD3A032"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Está totalmente prohibido el traslado de personas en las tolvas de camionetas, debiendo el CONTRATISTA garantizar la seguridad del personal en todo momento.</w:t>
      </w:r>
    </w:p>
    <w:p w14:paraId="34B57A54"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Los conductores deben contar con licencias de conducir vigentes, cuya categoría corresponda al tipo de vehículo a conducir.</w:t>
      </w:r>
    </w:p>
    <w:p w14:paraId="3122AC07"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 xml:space="preserve">El contratista libera de toda responsabilidad a ENDE por daños y/o muerte de personal y/o terceros ocurridos por accidentes durante la vigencia del contrato. </w:t>
      </w:r>
    </w:p>
    <w:p w14:paraId="1A2E5546"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 xml:space="preserve">El contratista informara de cualquier incidente y/o accidente ocurrido, dentro de las 24 horas, indicando la gestión realizada para el reporte y/o ante las autoridades Competentes hasta el cierre del mismo. </w:t>
      </w:r>
    </w:p>
    <w:p w14:paraId="7E8A11E7" w14:textId="77777777" w:rsidR="00D912CB" w:rsidRPr="00352FC8" w:rsidRDefault="00D912CB" w:rsidP="00D93681">
      <w:pPr>
        <w:pStyle w:val="Listaconvietas2"/>
        <w:numPr>
          <w:ilvl w:val="0"/>
          <w:numId w:val="127"/>
        </w:numPr>
        <w:spacing w:before="120" w:after="120"/>
        <w:jc w:val="both"/>
        <w:rPr>
          <w:rFonts w:ascii="Tahoma" w:hAnsi="Tahoma" w:cs="Tahoma"/>
          <w:lang w:val="es-BO"/>
        </w:rPr>
      </w:pPr>
      <w:r w:rsidRPr="00352FC8">
        <w:rPr>
          <w:rFonts w:ascii="Tahoma" w:hAnsi="Tahoma" w:cs="Tahoma"/>
          <w:lang w:val="es-BO"/>
        </w:rPr>
        <w:t>En caso de ocurrencia de incidentes/accidentes, el CONTRATISTA debe presentar al supervisor, los resultados de la Investigación de incidentes/accidentes; realizar el trabajo de identificación de causas y actualizar todos los registros y documentación pertinente</w:t>
      </w:r>
    </w:p>
    <w:p w14:paraId="11DDC2F5" w14:textId="77777777" w:rsidR="00D912CB" w:rsidRPr="00352FC8" w:rsidRDefault="00D912CB" w:rsidP="00F403F1">
      <w:pPr>
        <w:pStyle w:val="Textoindependiente"/>
        <w:spacing w:before="120" w:after="120"/>
        <w:jc w:val="left"/>
        <w:rPr>
          <w:rFonts w:ascii="Tahoma" w:hAnsi="Tahoma" w:cs="Tahoma"/>
          <w:sz w:val="20"/>
        </w:rPr>
      </w:pPr>
      <w:r w:rsidRPr="00352FC8">
        <w:rPr>
          <w:rFonts w:ascii="Tahoma" w:hAnsi="Tahoma" w:cs="Tahoma"/>
          <w:sz w:val="20"/>
        </w:rPr>
        <w:t>Mismas que deben estar consideradas en el plan SMAGS que será elaborado por el contratista</w:t>
      </w:r>
    </w:p>
    <w:p w14:paraId="2FDEC605" w14:textId="77777777" w:rsidR="003C31FB" w:rsidRDefault="003C31FB" w:rsidP="00DA4FD3">
      <w:pPr>
        <w:pStyle w:val="Textoindependiente"/>
        <w:spacing w:before="120"/>
        <w:jc w:val="both"/>
        <w:rPr>
          <w:rFonts w:ascii="Tahoma" w:hAnsi="Tahoma" w:cs="Tahoma"/>
          <w:b/>
          <w:sz w:val="20"/>
        </w:rPr>
      </w:pPr>
    </w:p>
    <w:p w14:paraId="308885A6" w14:textId="025271A7" w:rsidR="00EC3736" w:rsidRPr="00352FC8" w:rsidRDefault="00EC3736" w:rsidP="00DA4FD3">
      <w:pPr>
        <w:pStyle w:val="Textoindependiente"/>
        <w:spacing w:after="120"/>
        <w:jc w:val="both"/>
        <w:rPr>
          <w:rFonts w:ascii="Tahoma" w:hAnsi="Tahoma" w:cs="Tahoma"/>
          <w:b/>
          <w:sz w:val="20"/>
        </w:rPr>
      </w:pPr>
      <w:r w:rsidRPr="00352FC8">
        <w:rPr>
          <w:rFonts w:ascii="Tahoma" w:hAnsi="Tahoma" w:cs="Tahoma"/>
          <w:b/>
          <w:sz w:val="20"/>
        </w:rPr>
        <w:t xml:space="preserve">GESTION SOCIAL Y FORESTAL </w:t>
      </w:r>
    </w:p>
    <w:p w14:paraId="007BF51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De acuerdo a los requerimientos SMAGS se socializará el proyecto previo ingreso de las actividades en la comunidad, así también dará cumplimiento a los requisitos SMAGS a través del mecanismo de quejas y reclamos, código de ética y código de conducta a fin de sobrellevar una mejor convivencia con las comunidades y/o propietarios colindantes en el sector.</w:t>
      </w:r>
    </w:p>
    <w:p w14:paraId="2E774223"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ENDE proporcionará modelos de: Actas, contratos, planillas y planos necesarios para el desarrollo de las actividades que comprende la gestión social.</w:t>
      </w:r>
    </w:p>
    <w:p w14:paraId="30310212"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Contratista deberá ejecutar el desmonte/desbroce del área que se requiera para las fundaciones de torres en función a lo establecido en el Plan de Desmonte y los requerimientos SMAGS. </w:t>
      </w:r>
    </w:p>
    <w:p w14:paraId="63294B36"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El Contratista deberá presentar los certificados de no adeudo, por los servicios adquiridos en la comunidad, así como también del personal contratado.  </w:t>
      </w:r>
    </w:p>
    <w:p w14:paraId="42373092" w14:textId="77777777" w:rsidR="00EC3736" w:rsidRPr="00352FC8" w:rsidRDefault="00EC3736" w:rsidP="00AC15F4">
      <w:pPr>
        <w:pStyle w:val="Textoindependiente"/>
        <w:spacing w:before="120" w:after="120"/>
        <w:jc w:val="both"/>
        <w:rPr>
          <w:rFonts w:ascii="Tahoma" w:hAnsi="Tahoma" w:cs="Tahoma"/>
          <w:sz w:val="20"/>
        </w:rPr>
      </w:pPr>
      <w:r w:rsidRPr="00352FC8">
        <w:rPr>
          <w:rFonts w:ascii="Tahoma" w:hAnsi="Tahoma" w:cs="Tahoma"/>
          <w:sz w:val="20"/>
        </w:rPr>
        <w:t xml:space="preserve">El contratista deberá aplicar la Ley 530 y todos los reglamentos establecidos para la protección de Patrimonio en caso de encontrar algún hallazgo debe señalizar el área y proceder de acuerdo a los lineamientos establecidos por normativa. </w:t>
      </w:r>
    </w:p>
    <w:p w14:paraId="2317E29C" w14:textId="77777777" w:rsidR="00DA4FD3" w:rsidRPr="00352FC8" w:rsidRDefault="00DA4FD3" w:rsidP="00F403F1">
      <w:pPr>
        <w:pStyle w:val="Textoindependiente"/>
        <w:spacing w:before="120" w:after="120"/>
        <w:jc w:val="both"/>
        <w:rPr>
          <w:rFonts w:ascii="Tahoma" w:hAnsi="Tahoma" w:cs="Tahoma"/>
          <w:sz w:val="20"/>
        </w:rPr>
      </w:pPr>
    </w:p>
    <w:p w14:paraId="5A4F1A05" w14:textId="7959594C" w:rsidR="00EC3736" w:rsidRPr="00352FC8" w:rsidRDefault="00C70311" w:rsidP="00D93681">
      <w:pPr>
        <w:pStyle w:val="Prrafodelista"/>
        <w:widowControl w:val="0"/>
        <w:numPr>
          <w:ilvl w:val="1"/>
          <w:numId w:val="108"/>
        </w:numPr>
        <w:autoSpaceDE w:val="0"/>
        <w:autoSpaceDN w:val="0"/>
        <w:adjustRightInd w:val="0"/>
        <w:spacing w:before="120" w:after="120"/>
        <w:ind w:left="360"/>
        <w:contextualSpacing w:val="0"/>
        <w:jc w:val="both"/>
        <w:outlineLvl w:val="1"/>
        <w:rPr>
          <w:rFonts w:ascii="Tahoma" w:hAnsi="Tahoma" w:cs="Tahoma"/>
          <w:b/>
          <w:bCs/>
          <w:sz w:val="20"/>
          <w:szCs w:val="20"/>
          <w:lang w:val="es-BO"/>
        </w:rPr>
      </w:pPr>
      <w:r>
        <w:rPr>
          <w:rFonts w:ascii="Tahoma" w:hAnsi="Tahoma" w:cs="Tahoma"/>
          <w:b/>
          <w:bCs/>
          <w:sz w:val="20"/>
          <w:szCs w:val="20"/>
          <w:lang w:val="es-BO"/>
        </w:rPr>
        <w:t>REPOSICIÓN FORESTAL</w:t>
      </w:r>
    </w:p>
    <w:p w14:paraId="49B3F65C" w14:textId="77777777" w:rsidR="00933536" w:rsidRPr="005F2B5D" w:rsidRDefault="00933536" w:rsidP="000C6B40">
      <w:pPr>
        <w:pStyle w:val="Textoindependiente"/>
        <w:spacing w:before="120" w:after="120"/>
        <w:jc w:val="both"/>
        <w:rPr>
          <w:rFonts w:ascii="Tahoma" w:hAnsi="Tahoma" w:cs="Tahoma"/>
          <w:sz w:val="20"/>
        </w:rPr>
      </w:pPr>
      <w:r w:rsidRPr="00933536">
        <w:rPr>
          <w:rFonts w:ascii="Tahoma" w:hAnsi="Tahoma" w:cs="Tahoma"/>
          <w:sz w:val="20"/>
        </w:rPr>
        <w:t>La empresa contratista, debe elaborar un plan de reposición forestal, cuyo contenido básico incluya: introducción, antecedentes, justificación, objetivos, metodología (selección de especies, método de reposición, actividades de seguimiento y monitoreo), presupuesto, conclusiones y recomendaciones; este documento deberá estar acorde al Plan de Desmonte</w:t>
      </w:r>
      <w:r w:rsidRPr="006C13A1">
        <w:rPr>
          <w:rFonts w:ascii="Tahoma" w:hAnsi="Tahoma" w:cs="Tahoma"/>
          <w:sz w:val="20"/>
        </w:rPr>
        <w:t xml:space="preserve"> con fines No Agropecuarios (PDM-</w:t>
      </w:r>
      <w:proofErr w:type="spellStart"/>
      <w:r w:rsidRPr="006C13A1">
        <w:rPr>
          <w:rFonts w:ascii="Tahoma" w:hAnsi="Tahoma" w:cs="Tahoma"/>
          <w:sz w:val="20"/>
        </w:rPr>
        <w:t>na</w:t>
      </w:r>
      <w:proofErr w:type="spellEnd"/>
      <w:r w:rsidRPr="006C13A1">
        <w:rPr>
          <w:rFonts w:ascii="Tahoma" w:hAnsi="Tahoma" w:cs="Tahoma"/>
          <w:sz w:val="20"/>
        </w:rPr>
        <w:t>) del Proyecto: Const. Línea de Transmisión Interconexión San Ignacio de Velasco al SIN. Este Plan tiene que ser presentado a la SUPERVISIÓN para su aprobación e implementación posterior.</w:t>
      </w:r>
    </w:p>
    <w:p w14:paraId="2C25616B" w14:textId="77777777" w:rsidR="00933536" w:rsidRPr="009248E0" w:rsidRDefault="00933536" w:rsidP="000C6B40">
      <w:pPr>
        <w:pStyle w:val="Textoindependiente"/>
        <w:spacing w:before="120" w:after="120"/>
        <w:jc w:val="both"/>
        <w:rPr>
          <w:rFonts w:ascii="Tahoma" w:hAnsi="Tahoma" w:cs="Tahoma"/>
          <w:sz w:val="20"/>
        </w:rPr>
      </w:pPr>
      <w:r w:rsidRPr="009248E0">
        <w:rPr>
          <w:rFonts w:ascii="Tahoma" w:hAnsi="Tahoma" w:cs="Tahoma"/>
          <w:sz w:val="20"/>
        </w:rPr>
        <w:t>El plan de reposición forestal debe considerar como “mejores prácticas”, el uso de especies nativas registradas en las áreas de intervención (áreas de desmonte solicitadas), todo esto en función a la densidad, composición, estructura y dinámica del tipo de bosque.</w:t>
      </w:r>
    </w:p>
    <w:p w14:paraId="340F9C6A" w14:textId="3D079B12" w:rsidR="00933536" w:rsidRPr="00146549" w:rsidRDefault="00933536" w:rsidP="000C6B40">
      <w:pPr>
        <w:pStyle w:val="Textoindependiente"/>
        <w:spacing w:before="120" w:after="120"/>
        <w:jc w:val="both"/>
        <w:rPr>
          <w:rFonts w:ascii="Tahoma" w:hAnsi="Tahoma" w:cs="Tahoma"/>
          <w:sz w:val="20"/>
        </w:rPr>
      </w:pPr>
      <w:r w:rsidRPr="009248E0">
        <w:rPr>
          <w:rFonts w:ascii="Tahoma" w:hAnsi="Tahoma" w:cs="Tahoma"/>
          <w:sz w:val="20"/>
        </w:rPr>
        <w:t>En el plan de reposición forestal, debe ser ejecutado en el área de influencia directa e indirecta del proyecto y en función a esta, establecer áreas prioritarias para la reposición conforme a los lineamientos establecidos en el PDM-</w:t>
      </w:r>
      <w:proofErr w:type="spellStart"/>
      <w:r w:rsidRPr="009248E0">
        <w:rPr>
          <w:rFonts w:ascii="Tahoma" w:hAnsi="Tahoma" w:cs="Tahoma"/>
          <w:sz w:val="20"/>
        </w:rPr>
        <w:t>na</w:t>
      </w:r>
      <w:proofErr w:type="spellEnd"/>
      <w:r w:rsidR="00C70311">
        <w:rPr>
          <w:rFonts w:ascii="Tahoma" w:hAnsi="Tahoma" w:cs="Tahoma"/>
          <w:sz w:val="20"/>
        </w:rPr>
        <w:t>.</w:t>
      </w:r>
    </w:p>
    <w:p w14:paraId="0C2FBEB5" w14:textId="084C2786" w:rsidR="00933536" w:rsidRDefault="00C70311">
      <w:pPr>
        <w:pStyle w:val="Textoindependiente"/>
        <w:spacing w:before="120" w:after="120"/>
        <w:jc w:val="both"/>
        <w:rPr>
          <w:rFonts w:ascii="Tahoma" w:hAnsi="Tahoma" w:cs="Tahoma"/>
          <w:sz w:val="20"/>
        </w:rPr>
      </w:pPr>
      <w:r>
        <w:rPr>
          <w:rFonts w:ascii="Tahoma" w:hAnsi="Tahoma" w:cs="Tahoma"/>
          <w:sz w:val="20"/>
        </w:rPr>
        <w:t xml:space="preserve">La implementación del plan de reposición </w:t>
      </w:r>
      <w:r w:rsidRPr="00C70311">
        <w:rPr>
          <w:rFonts w:ascii="Tahoma" w:hAnsi="Tahoma" w:cs="Tahoma"/>
          <w:sz w:val="20"/>
        </w:rPr>
        <w:t>forestal</w:t>
      </w:r>
      <w:r w:rsidR="00933536" w:rsidRPr="00C70311">
        <w:rPr>
          <w:rFonts w:ascii="Tahoma" w:hAnsi="Tahoma" w:cs="Tahoma"/>
          <w:sz w:val="20"/>
        </w:rPr>
        <w:t xml:space="preserve"> estará a cargo </w:t>
      </w:r>
      <w:r>
        <w:rPr>
          <w:rFonts w:ascii="Tahoma" w:hAnsi="Tahoma" w:cs="Tahoma"/>
          <w:sz w:val="20"/>
        </w:rPr>
        <w:t>del Contratista</w:t>
      </w:r>
      <w:r w:rsidR="00933536" w:rsidRPr="00C70311">
        <w:rPr>
          <w:rFonts w:ascii="Tahoma" w:hAnsi="Tahoma" w:cs="Tahoma"/>
          <w:sz w:val="20"/>
        </w:rPr>
        <w:t xml:space="preserve">, por </w:t>
      </w:r>
      <w:r>
        <w:rPr>
          <w:rFonts w:ascii="Tahoma" w:hAnsi="Tahoma" w:cs="Tahoma"/>
          <w:sz w:val="20"/>
        </w:rPr>
        <w:t>profesionales en el</w:t>
      </w:r>
      <w:r w:rsidR="00933536" w:rsidRPr="00C70311">
        <w:rPr>
          <w:rFonts w:ascii="Tahoma" w:hAnsi="Tahoma" w:cs="Tahoma"/>
          <w:sz w:val="20"/>
        </w:rPr>
        <w:t xml:space="preserve"> manejo de bosques naturales </w:t>
      </w:r>
      <w:r>
        <w:rPr>
          <w:rFonts w:ascii="Tahoma" w:hAnsi="Tahoma" w:cs="Tahoma"/>
          <w:sz w:val="20"/>
        </w:rPr>
        <w:t>o</w:t>
      </w:r>
      <w:r w:rsidR="00933536" w:rsidRPr="00C70311">
        <w:rPr>
          <w:rFonts w:ascii="Tahoma" w:hAnsi="Tahoma" w:cs="Tahoma"/>
          <w:sz w:val="20"/>
        </w:rPr>
        <w:t xml:space="preserve"> plantaciones forestales, quienes además deberán implementar un programa de monitoreo y seguimiento para que la plantación sea ejecutada lo más pronto posible y en la época adecuada.</w:t>
      </w:r>
      <w:r w:rsidR="003009FE">
        <w:rPr>
          <w:rFonts w:ascii="Tahoma" w:hAnsi="Tahoma" w:cs="Tahoma"/>
          <w:sz w:val="20"/>
        </w:rPr>
        <w:t xml:space="preserve"> </w:t>
      </w:r>
    </w:p>
    <w:p w14:paraId="660C8A89" w14:textId="77777777" w:rsidR="003009FE" w:rsidRDefault="003009FE">
      <w:pPr>
        <w:pStyle w:val="Textoindependiente"/>
        <w:spacing w:before="120" w:after="120"/>
        <w:jc w:val="both"/>
        <w:rPr>
          <w:rFonts w:ascii="Tahoma" w:hAnsi="Tahoma" w:cs="Tahoma"/>
          <w:sz w:val="20"/>
        </w:rPr>
      </w:pPr>
      <w:r>
        <w:rPr>
          <w:rFonts w:ascii="Tahoma" w:hAnsi="Tahoma" w:cs="Tahoma"/>
          <w:sz w:val="20"/>
        </w:rPr>
        <w:t xml:space="preserve">Todos los costos deberán estar incluidos o prorrateados dentro su oferta. </w:t>
      </w:r>
    </w:p>
    <w:p w14:paraId="7EA2C749" w14:textId="1F2B9554" w:rsidR="003009FE" w:rsidRPr="003009FE" w:rsidRDefault="003009FE" w:rsidP="000C6B40">
      <w:pPr>
        <w:pStyle w:val="Textoindependiente"/>
        <w:spacing w:before="120" w:after="120"/>
        <w:jc w:val="both"/>
        <w:rPr>
          <w:rFonts w:ascii="Tahoma" w:hAnsi="Tahoma" w:cs="Tahoma"/>
          <w:sz w:val="20"/>
        </w:rPr>
      </w:pPr>
      <w:r>
        <w:rPr>
          <w:rFonts w:ascii="Tahoma" w:hAnsi="Tahoma" w:cs="Tahoma"/>
          <w:sz w:val="20"/>
        </w:rPr>
        <w:t xml:space="preserve"> </w:t>
      </w:r>
    </w:p>
    <w:p w14:paraId="4A2E3BD2"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iCs/>
          <w:sz w:val="20"/>
          <w:szCs w:val="20"/>
          <w:lang w:val="es-BO"/>
        </w:rPr>
      </w:pPr>
      <w:r w:rsidRPr="00352FC8">
        <w:rPr>
          <w:rFonts w:ascii="Tahoma" w:hAnsi="Tahoma" w:cs="Tahoma"/>
          <w:b/>
          <w:iCs/>
          <w:sz w:val="20"/>
          <w:szCs w:val="20"/>
          <w:lang w:val="es-BO"/>
        </w:rPr>
        <w:t>CERTIFICADOS DE PAGO</w:t>
      </w:r>
    </w:p>
    <w:p w14:paraId="6AB9D44F" w14:textId="6CDF769C"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El Contratista podrá realizar el correspondiente cobro por los trabajos y actividades realizadas, presentado el correspondiente Certificado de Pago donde se adjuntaran la documentación administrativa y técnica, de cada uno de los ítems ejecutados en campo comprendidos en el Contrato Principal, presentando a la </w:t>
      </w:r>
      <w:r w:rsidR="00265DAB">
        <w:rPr>
          <w:rFonts w:ascii="Tahoma" w:hAnsi="Tahoma" w:cs="Tahoma"/>
          <w:sz w:val="20"/>
        </w:rPr>
        <w:t>Supervisión</w:t>
      </w:r>
      <w:r w:rsidRPr="00352FC8">
        <w:rPr>
          <w:rFonts w:ascii="Tahoma" w:hAnsi="Tahoma" w:cs="Tahoma"/>
          <w:sz w:val="20"/>
        </w:rPr>
        <w:t xml:space="preserve"> para su revisión y aprobación, bajo el siguiente detalle no limitativo, en 4 ejemplares impresos originales y sus correspondientes ejemplares en digital (Escaneados y/o digital editable, el costo del mismo será responsabilidad del Contratista):</w:t>
      </w:r>
    </w:p>
    <w:tbl>
      <w:tblPr>
        <w:tblW w:w="8647" w:type="dxa"/>
        <w:jc w:val="center"/>
        <w:tblLayout w:type="fixed"/>
        <w:tblCellMar>
          <w:left w:w="0" w:type="dxa"/>
          <w:right w:w="0" w:type="dxa"/>
        </w:tblCellMar>
        <w:tblLook w:val="01E0" w:firstRow="1" w:lastRow="1" w:firstColumn="1" w:lastColumn="1" w:noHBand="0" w:noVBand="0"/>
      </w:tblPr>
      <w:tblGrid>
        <w:gridCol w:w="605"/>
        <w:gridCol w:w="8042"/>
      </w:tblGrid>
      <w:tr w:rsidR="00EC3736" w:rsidRPr="00352FC8" w14:paraId="484B70CB" w14:textId="77777777" w:rsidTr="00DA4FD3">
        <w:trPr>
          <w:trHeight w:val="289"/>
          <w:tblHeader/>
          <w:jc w:val="center"/>
        </w:trPr>
        <w:tc>
          <w:tcPr>
            <w:tcW w:w="8647" w:type="dxa"/>
            <w:gridSpan w:val="2"/>
            <w:tcBorders>
              <w:top w:val="single" w:sz="4" w:space="0" w:color="000000"/>
              <w:left w:val="single" w:sz="4" w:space="0" w:color="000000"/>
              <w:right w:val="single" w:sz="4" w:space="0" w:color="000000"/>
            </w:tcBorders>
            <w:shd w:val="clear" w:color="auto" w:fill="D9D9D9"/>
            <w:vAlign w:val="center"/>
          </w:tcPr>
          <w:p w14:paraId="7612BF8D" w14:textId="77777777" w:rsidR="00EC3736" w:rsidRPr="00352FC8" w:rsidRDefault="00EC3736" w:rsidP="00B03904">
            <w:pPr>
              <w:ind w:left="57"/>
              <w:jc w:val="center"/>
              <w:rPr>
                <w:rFonts w:ascii="Tahoma" w:hAnsi="Tahoma" w:cs="Tahoma"/>
                <w:sz w:val="20"/>
                <w:szCs w:val="20"/>
              </w:rPr>
            </w:pPr>
            <w:r w:rsidRPr="00352FC8">
              <w:rPr>
                <w:rFonts w:ascii="Tahoma" w:hAnsi="Tahoma" w:cs="Tahoma"/>
                <w:b/>
                <w:bCs/>
                <w:spacing w:val="-1"/>
                <w:sz w:val="20"/>
                <w:szCs w:val="20"/>
              </w:rPr>
              <w:t>C</w:t>
            </w:r>
            <w:r w:rsidRPr="00352FC8">
              <w:rPr>
                <w:rFonts w:ascii="Tahoma" w:hAnsi="Tahoma" w:cs="Tahoma"/>
                <w:b/>
                <w:bCs/>
                <w:sz w:val="20"/>
                <w:szCs w:val="20"/>
              </w:rPr>
              <w:t xml:space="preserve">HECK </w:t>
            </w:r>
            <w:r w:rsidRPr="00352FC8">
              <w:rPr>
                <w:rFonts w:ascii="Tahoma" w:hAnsi="Tahoma" w:cs="Tahoma"/>
                <w:b/>
                <w:bCs/>
                <w:spacing w:val="1"/>
                <w:sz w:val="20"/>
                <w:szCs w:val="20"/>
              </w:rPr>
              <w:t>L</w:t>
            </w:r>
            <w:r w:rsidRPr="00352FC8">
              <w:rPr>
                <w:rFonts w:ascii="Tahoma" w:hAnsi="Tahoma" w:cs="Tahoma"/>
                <w:b/>
                <w:bCs/>
                <w:sz w:val="20"/>
                <w:szCs w:val="20"/>
              </w:rPr>
              <w:t>I</w:t>
            </w:r>
            <w:r w:rsidRPr="00352FC8">
              <w:rPr>
                <w:rFonts w:ascii="Tahoma" w:hAnsi="Tahoma" w:cs="Tahoma"/>
                <w:b/>
                <w:bCs/>
                <w:spacing w:val="-3"/>
                <w:sz w:val="20"/>
                <w:szCs w:val="20"/>
              </w:rPr>
              <w:t>S</w:t>
            </w:r>
            <w:r w:rsidRPr="00352FC8">
              <w:rPr>
                <w:rFonts w:ascii="Tahoma" w:hAnsi="Tahoma" w:cs="Tahoma"/>
                <w:b/>
                <w:bCs/>
                <w:sz w:val="20"/>
                <w:szCs w:val="20"/>
              </w:rPr>
              <w:t>T</w:t>
            </w:r>
            <w:r w:rsidRPr="00352FC8">
              <w:rPr>
                <w:rFonts w:ascii="Tahoma" w:hAnsi="Tahoma" w:cs="Tahoma"/>
                <w:b/>
                <w:bCs/>
                <w:spacing w:val="1"/>
                <w:sz w:val="20"/>
                <w:szCs w:val="20"/>
              </w:rPr>
              <w:t xml:space="preserve"> </w:t>
            </w:r>
            <w:r w:rsidRPr="00352FC8">
              <w:rPr>
                <w:rFonts w:ascii="Tahoma" w:hAnsi="Tahoma" w:cs="Tahoma"/>
                <w:b/>
                <w:bCs/>
                <w:spacing w:val="-1"/>
                <w:sz w:val="20"/>
                <w:szCs w:val="20"/>
              </w:rPr>
              <w:t>(C</w:t>
            </w:r>
            <w:r w:rsidRPr="00352FC8">
              <w:rPr>
                <w:rFonts w:ascii="Tahoma" w:hAnsi="Tahoma" w:cs="Tahoma"/>
                <w:b/>
                <w:bCs/>
                <w:spacing w:val="1"/>
                <w:sz w:val="20"/>
                <w:szCs w:val="20"/>
              </w:rPr>
              <w:t>E</w:t>
            </w:r>
            <w:r w:rsidRPr="00352FC8">
              <w:rPr>
                <w:rFonts w:ascii="Tahoma" w:hAnsi="Tahoma" w:cs="Tahoma"/>
                <w:b/>
                <w:bCs/>
                <w:spacing w:val="-3"/>
                <w:sz w:val="20"/>
                <w:szCs w:val="20"/>
              </w:rPr>
              <w:t>R</w:t>
            </w:r>
            <w:r w:rsidRPr="00352FC8">
              <w:rPr>
                <w:rFonts w:ascii="Tahoma" w:hAnsi="Tahoma" w:cs="Tahoma"/>
                <w:b/>
                <w:bCs/>
                <w:spacing w:val="1"/>
                <w:sz w:val="20"/>
                <w:szCs w:val="20"/>
              </w:rPr>
              <w:t>T</w:t>
            </w:r>
            <w:r w:rsidRPr="00352FC8">
              <w:rPr>
                <w:rFonts w:ascii="Tahoma" w:hAnsi="Tahoma" w:cs="Tahoma"/>
                <w:b/>
                <w:bCs/>
                <w:sz w:val="20"/>
                <w:szCs w:val="20"/>
              </w:rPr>
              <w:t>IFI</w:t>
            </w:r>
            <w:r w:rsidRPr="00352FC8">
              <w:rPr>
                <w:rFonts w:ascii="Tahoma" w:hAnsi="Tahoma" w:cs="Tahoma"/>
                <w:b/>
                <w:bCs/>
                <w:spacing w:val="-1"/>
                <w:sz w:val="20"/>
                <w:szCs w:val="20"/>
              </w:rPr>
              <w:t>CAD</w:t>
            </w:r>
            <w:r w:rsidRPr="00352FC8">
              <w:rPr>
                <w:rFonts w:ascii="Tahoma" w:hAnsi="Tahoma" w:cs="Tahoma"/>
                <w:b/>
                <w:bCs/>
                <w:sz w:val="20"/>
                <w:szCs w:val="20"/>
              </w:rPr>
              <w:t>OS</w:t>
            </w:r>
            <w:r w:rsidRPr="00352FC8">
              <w:rPr>
                <w:rFonts w:ascii="Tahoma" w:hAnsi="Tahoma" w:cs="Tahoma"/>
                <w:b/>
                <w:bCs/>
                <w:spacing w:val="-3"/>
                <w:sz w:val="20"/>
                <w:szCs w:val="20"/>
              </w:rPr>
              <w:t xml:space="preserve"> </w:t>
            </w:r>
            <w:r w:rsidRPr="00352FC8">
              <w:rPr>
                <w:rFonts w:ascii="Tahoma" w:hAnsi="Tahoma" w:cs="Tahoma"/>
                <w:b/>
                <w:bCs/>
                <w:spacing w:val="-1"/>
                <w:sz w:val="20"/>
                <w:szCs w:val="20"/>
              </w:rPr>
              <w:t>D</w:t>
            </w:r>
            <w:r w:rsidRPr="00352FC8">
              <w:rPr>
                <w:rFonts w:ascii="Tahoma" w:hAnsi="Tahoma" w:cs="Tahoma"/>
                <w:b/>
                <w:bCs/>
                <w:sz w:val="20"/>
                <w:szCs w:val="20"/>
              </w:rPr>
              <w:t>E</w:t>
            </w:r>
            <w:r w:rsidRPr="00352FC8">
              <w:rPr>
                <w:rFonts w:ascii="Tahoma" w:hAnsi="Tahoma" w:cs="Tahoma"/>
                <w:b/>
                <w:bCs/>
                <w:spacing w:val="1"/>
                <w:sz w:val="20"/>
                <w:szCs w:val="20"/>
              </w:rPr>
              <w:t xml:space="preserve"> </w:t>
            </w:r>
            <w:r w:rsidRPr="00352FC8">
              <w:rPr>
                <w:rFonts w:ascii="Tahoma" w:hAnsi="Tahoma" w:cs="Tahoma"/>
                <w:b/>
                <w:bCs/>
                <w:sz w:val="20"/>
                <w:szCs w:val="20"/>
              </w:rPr>
              <w:t>P</w:t>
            </w:r>
            <w:r w:rsidRPr="00352FC8">
              <w:rPr>
                <w:rFonts w:ascii="Tahoma" w:hAnsi="Tahoma" w:cs="Tahoma"/>
                <w:b/>
                <w:bCs/>
                <w:spacing w:val="-1"/>
                <w:sz w:val="20"/>
                <w:szCs w:val="20"/>
              </w:rPr>
              <w:t>A</w:t>
            </w:r>
            <w:r w:rsidRPr="00352FC8">
              <w:rPr>
                <w:rFonts w:ascii="Tahoma" w:hAnsi="Tahoma" w:cs="Tahoma"/>
                <w:b/>
                <w:bCs/>
                <w:sz w:val="20"/>
                <w:szCs w:val="20"/>
              </w:rPr>
              <w:t xml:space="preserve">GO </w:t>
            </w:r>
            <w:r w:rsidRPr="00352FC8">
              <w:rPr>
                <w:rFonts w:ascii="Tahoma" w:hAnsi="Tahoma" w:cs="Tahoma"/>
                <w:b/>
                <w:bCs/>
                <w:spacing w:val="-3"/>
                <w:sz w:val="20"/>
                <w:szCs w:val="20"/>
              </w:rPr>
              <w:t>D</w:t>
            </w:r>
            <w:r w:rsidRPr="00352FC8">
              <w:rPr>
                <w:rFonts w:ascii="Tahoma" w:hAnsi="Tahoma" w:cs="Tahoma"/>
                <w:b/>
                <w:bCs/>
                <w:sz w:val="20"/>
                <w:szCs w:val="20"/>
              </w:rPr>
              <w:t>E</w:t>
            </w:r>
            <w:r w:rsidRPr="00352FC8">
              <w:rPr>
                <w:rFonts w:ascii="Tahoma" w:hAnsi="Tahoma" w:cs="Tahoma"/>
                <w:b/>
                <w:bCs/>
                <w:spacing w:val="-1"/>
                <w:sz w:val="20"/>
                <w:szCs w:val="20"/>
              </w:rPr>
              <w:t xml:space="preserve"> </w:t>
            </w:r>
            <w:r w:rsidRPr="00352FC8">
              <w:rPr>
                <w:rFonts w:ascii="Tahoma" w:hAnsi="Tahoma" w:cs="Tahoma"/>
                <w:b/>
                <w:bCs/>
                <w:spacing w:val="1"/>
                <w:sz w:val="20"/>
                <w:szCs w:val="20"/>
              </w:rPr>
              <w:t>E</w:t>
            </w:r>
            <w:r w:rsidRPr="00352FC8">
              <w:rPr>
                <w:rFonts w:ascii="Tahoma" w:hAnsi="Tahoma" w:cs="Tahoma"/>
                <w:b/>
                <w:bCs/>
                <w:spacing w:val="-1"/>
                <w:sz w:val="20"/>
                <w:szCs w:val="20"/>
              </w:rPr>
              <w:t>J</w:t>
            </w:r>
            <w:r w:rsidRPr="00352FC8">
              <w:rPr>
                <w:rFonts w:ascii="Tahoma" w:hAnsi="Tahoma" w:cs="Tahoma"/>
                <w:b/>
                <w:bCs/>
                <w:spacing w:val="1"/>
                <w:sz w:val="20"/>
                <w:szCs w:val="20"/>
              </w:rPr>
              <w:t>E</w:t>
            </w:r>
            <w:r w:rsidRPr="00352FC8">
              <w:rPr>
                <w:rFonts w:ascii="Tahoma" w:hAnsi="Tahoma" w:cs="Tahoma"/>
                <w:b/>
                <w:bCs/>
                <w:spacing w:val="-1"/>
                <w:sz w:val="20"/>
                <w:szCs w:val="20"/>
              </w:rPr>
              <w:t>CUC</w:t>
            </w:r>
            <w:r w:rsidRPr="00352FC8">
              <w:rPr>
                <w:rFonts w:ascii="Tahoma" w:hAnsi="Tahoma" w:cs="Tahoma"/>
                <w:b/>
                <w:bCs/>
                <w:sz w:val="20"/>
                <w:szCs w:val="20"/>
              </w:rPr>
              <w:t>IÓ</w:t>
            </w:r>
            <w:r w:rsidRPr="00352FC8">
              <w:rPr>
                <w:rFonts w:ascii="Tahoma" w:hAnsi="Tahoma" w:cs="Tahoma"/>
                <w:b/>
                <w:bCs/>
                <w:spacing w:val="-1"/>
                <w:sz w:val="20"/>
                <w:szCs w:val="20"/>
              </w:rPr>
              <w:t>N</w:t>
            </w:r>
            <w:r w:rsidRPr="00352FC8">
              <w:rPr>
                <w:rFonts w:ascii="Tahoma" w:hAnsi="Tahoma" w:cs="Tahoma"/>
                <w:b/>
                <w:bCs/>
                <w:sz w:val="20"/>
                <w:szCs w:val="20"/>
              </w:rPr>
              <w:t>)</w:t>
            </w:r>
          </w:p>
        </w:tc>
      </w:tr>
      <w:tr w:rsidR="00EC3736" w:rsidRPr="00352FC8" w14:paraId="0F1F4E80"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32FD3B"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1"/>
                <w:sz w:val="20"/>
                <w:szCs w:val="20"/>
              </w:rPr>
              <w:t>N°</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297FF8"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1"/>
                <w:sz w:val="20"/>
                <w:szCs w:val="20"/>
              </w:rPr>
              <w:t>D</w:t>
            </w:r>
            <w:r w:rsidRPr="00352FC8">
              <w:rPr>
                <w:rFonts w:ascii="Tahoma" w:hAnsi="Tahoma" w:cs="Tahoma"/>
                <w:b/>
                <w:bCs/>
                <w:spacing w:val="1"/>
                <w:sz w:val="20"/>
                <w:szCs w:val="20"/>
              </w:rPr>
              <w:t>E</w:t>
            </w:r>
            <w:r w:rsidRPr="00352FC8">
              <w:rPr>
                <w:rFonts w:ascii="Tahoma" w:hAnsi="Tahoma" w:cs="Tahoma"/>
                <w:b/>
                <w:bCs/>
                <w:spacing w:val="-1"/>
                <w:sz w:val="20"/>
                <w:szCs w:val="20"/>
              </w:rPr>
              <w:t>SCR</w:t>
            </w:r>
            <w:r w:rsidRPr="00352FC8">
              <w:rPr>
                <w:rFonts w:ascii="Tahoma" w:hAnsi="Tahoma" w:cs="Tahoma"/>
                <w:b/>
                <w:bCs/>
                <w:sz w:val="20"/>
                <w:szCs w:val="20"/>
              </w:rPr>
              <w:t>IP</w:t>
            </w:r>
            <w:r w:rsidRPr="00352FC8">
              <w:rPr>
                <w:rFonts w:ascii="Tahoma" w:hAnsi="Tahoma" w:cs="Tahoma"/>
                <w:b/>
                <w:bCs/>
                <w:spacing w:val="-1"/>
                <w:sz w:val="20"/>
                <w:szCs w:val="20"/>
              </w:rPr>
              <w:t>C</w:t>
            </w:r>
            <w:r w:rsidRPr="00352FC8">
              <w:rPr>
                <w:rFonts w:ascii="Tahoma" w:hAnsi="Tahoma" w:cs="Tahoma"/>
                <w:b/>
                <w:bCs/>
                <w:sz w:val="20"/>
                <w:szCs w:val="20"/>
              </w:rPr>
              <w:t>IÓN</w:t>
            </w:r>
          </w:p>
        </w:tc>
      </w:tr>
      <w:tr w:rsidR="00EC3736" w:rsidRPr="00352FC8" w14:paraId="7EDC8B37"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F132C4A"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5D96D7AA"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C</w:t>
            </w:r>
            <w:r w:rsidRPr="00352FC8">
              <w:rPr>
                <w:rFonts w:ascii="Tahoma" w:hAnsi="Tahoma" w:cs="Tahoma"/>
                <w:spacing w:val="-3"/>
                <w:sz w:val="20"/>
                <w:szCs w:val="20"/>
              </w:rPr>
              <w:t>a</w:t>
            </w:r>
            <w:r w:rsidRPr="00352FC8">
              <w:rPr>
                <w:rFonts w:ascii="Tahoma" w:hAnsi="Tahoma" w:cs="Tahoma"/>
                <w:spacing w:val="1"/>
                <w:sz w:val="20"/>
                <w:szCs w:val="20"/>
              </w:rPr>
              <w:t>r</w:t>
            </w:r>
            <w:r w:rsidRPr="00352FC8">
              <w:rPr>
                <w:rFonts w:ascii="Tahoma" w:hAnsi="Tahoma" w:cs="Tahoma"/>
                <w:sz w:val="20"/>
                <w:szCs w:val="20"/>
              </w:rPr>
              <w:t>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z w:val="20"/>
                <w:szCs w:val="20"/>
              </w:rPr>
              <w:t>ese</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pacing w:val="-3"/>
                <w:sz w:val="20"/>
                <w:szCs w:val="20"/>
              </w:rPr>
              <w:t>a</w:t>
            </w:r>
            <w:r w:rsidRPr="00352FC8">
              <w:rPr>
                <w:rFonts w:ascii="Tahoma" w:hAnsi="Tahoma" w:cs="Tahoma"/>
                <w:spacing w:val="3"/>
                <w:sz w:val="20"/>
                <w:szCs w:val="20"/>
              </w:rPr>
              <w:t>c</w:t>
            </w:r>
            <w:r w:rsidRPr="00352FC8">
              <w:rPr>
                <w:rFonts w:ascii="Tahoma" w:hAnsi="Tahoma" w:cs="Tahoma"/>
                <w:spacing w:val="-3"/>
                <w:sz w:val="20"/>
                <w:szCs w:val="20"/>
              </w:rPr>
              <w:t>i</w:t>
            </w:r>
            <w:r w:rsidRPr="00352FC8">
              <w:rPr>
                <w:rFonts w:ascii="Tahoma" w:hAnsi="Tahoma" w:cs="Tahoma"/>
                <w:spacing w:val="-1"/>
                <w:sz w:val="20"/>
                <w:szCs w:val="20"/>
              </w:rPr>
              <w:t>ó</w:t>
            </w:r>
            <w:r w:rsidRPr="00352FC8">
              <w:rPr>
                <w:rFonts w:ascii="Tahoma" w:hAnsi="Tahoma" w:cs="Tahoma"/>
                <w:sz w:val="20"/>
                <w:szCs w:val="20"/>
              </w:rPr>
              <w:t xml:space="preserve">n </w:t>
            </w:r>
            <w:r w:rsidRPr="00352FC8">
              <w:rPr>
                <w:rFonts w:ascii="Tahoma" w:hAnsi="Tahoma" w:cs="Tahoma"/>
                <w:spacing w:val="-1"/>
                <w:sz w:val="20"/>
                <w:szCs w:val="20"/>
              </w:rPr>
              <w:t>d</w:t>
            </w:r>
            <w:r w:rsidRPr="00352FC8">
              <w:rPr>
                <w:rFonts w:ascii="Tahoma" w:hAnsi="Tahoma" w:cs="Tahoma"/>
                <w:spacing w:val="2"/>
                <w:sz w:val="20"/>
                <w:szCs w:val="20"/>
              </w:rPr>
              <w:t>e</w:t>
            </w:r>
            <w:r w:rsidRPr="00352FC8">
              <w:rPr>
                <w:rFonts w:ascii="Tahoma" w:hAnsi="Tahoma" w:cs="Tahoma"/>
                <w:sz w:val="20"/>
                <w:szCs w:val="20"/>
              </w:rPr>
              <w:t>l</w:t>
            </w:r>
            <w:r w:rsidRPr="00352FC8">
              <w:rPr>
                <w:rFonts w:ascii="Tahoma" w:hAnsi="Tahoma" w:cs="Tahoma"/>
                <w:spacing w:val="-2"/>
                <w:sz w:val="20"/>
                <w:szCs w:val="20"/>
              </w:rPr>
              <w:t xml:space="preserve"> </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1"/>
                <w:sz w:val="20"/>
                <w:szCs w:val="20"/>
              </w:rPr>
              <w:t>f</w:t>
            </w:r>
            <w:r w:rsidRPr="00352FC8">
              <w:rPr>
                <w:rFonts w:ascii="Tahoma" w:hAnsi="Tahoma" w:cs="Tahoma"/>
                <w:spacing w:val="-5"/>
                <w:sz w:val="20"/>
                <w:szCs w:val="20"/>
              </w:rPr>
              <w:t>i</w:t>
            </w:r>
            <w:r w:rsidRPr="00352FC8">
              <w:rPr>
                <w:rFonts w:ascii="Tahoma" w:hAnsi="Tahoma" w:cs="Tahoma"/>
                <w:spacing w:val="3"/>
                <w:sz w:val="20"/>
                <w:szCs w:val="20"/>
              </w:rPr>
              <w:t>c</w:t>
            </w:r>
            <w:r w:rsidRPr="00352FC8">
              <w:rPr>
                <w:rFonts w:ascii="Tahoma" w:hAnsi="Tahoma" w:cs="Tahoma"/>
                <w:spacing w:val="-1"/>
                <w:sz w:val="20"/>
                <w:szCs w:val="20"/>
              </w:rPr>
              <w:t>ad</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pag</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2"/>
                <w:sz w:val="20"/>
                <w:szCs w:val="20"/>
              </w:rPr>
              <w:t>e</w:t>
            </w:r>
            <w:r w:rsidRPr="00352FC8">
              <w:rPr>
                <w:rFonts w:ascii="Tahoma" w:hAnsi="Tahoma" w:cs="Tahoma"/>
                <w:spacing w:val="1"/>
                <w:sz w:val="20"/>
                <w:szCs w:val="20"/>
              </w:rPr>
              <w:t>m</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z w:val="20"/>
                <w:szCs w:val="20"/>
              </w:rPr>
              <w:t xml:space="preserve">esa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1"/>
                <w:sz w:val="20"/>
                <w:szCs w:val="20"/>
              </w:rPr>
              <w:t>r</w:t>
            </w:r>
            <w:r w:rsidRPr="00352FC8">
              <w:rPr>
                <w:rFonts w:ascii="Tahoma" w:hAnsi="Tahoma" w:cs="Tahoma"/>
                <w:spacing w:val="-1"/>
                <w:sz w:val="20"/>
                <w:szCs w:val="20"/>
              </w:rPr>
              <w:t>a</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z w:val="20"/>
                <w:szCs w:val="20"/>
              </w:rPr>
              <w:t xml:space="preserve">ta a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sup</w:t>
            </w:r>
            <w:r w:rsidRPr="00352FC8">
              <w:rPr>
                <w:rFonts w:ascii="Tahoma" w:hAnsi="Tahoma" w:cs="Tahoma"/>
                <w:sz w:val="20"/>
                <w:szCs w:val="20"/>
              </w:rPr>
              <w:t>e</w:t>
            </w:r>
            <w:r w:rsidRPr="00352FC8">
              <w:rPr>
                <w:rFonts w:ascii="Tahoma" w:hAnsi="Tahoma" w:cs="Tahoma"/>
                <w:spacing w:val="1"/>
                <w:sz w:val="20"/>
                <w:szCs w:val="20"/>
              </w:rPr>
              <w:t>rv</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pacing w:val="-1"/>
                <w:sz w:val="20"/>
                <w:szCs w:val="20"/>
              </w:rPr>
              <w:t>ió</w:t>
            </w:r>
            <w:r w:rsidRPr="00352FC8">
              <w:rPr>
                <w:rFonts w:ascii="Tahoma" w:hAnsi="Tahoma" w:cs="Tahoma"/>
                <w:sz w:val="20"/>
                <w:szCs w:val="20"/>
              </w:rPr>
              <w:t>n</w:t>
            </w:r>
          </w:p>
        </w:tc>
      </w:tr>
      <w:tr w:rsidR="00EC3736" w:rsidRPr="00352FC8" w14:paraId="46DD9A1F"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D5C3D9"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2</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C75A3D"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I</w:t>
            </w:r>
            <w:r w:rsidRPr="00352FC8">
              <w:rPr>
                <w:rFonts w:ascii="Tahoma" w:hAnsi="Tahoma" w:cs="Tahoma"/>
                <w:b/>
                <w:bCs/>
                <w:spacing w:val="-1"/>
                <w:sz w:val="20"/>
                <w:szCs w:val="20"/>
              </w:rPr>
              <w:t>N</w:t>
            </w:r>
            <w:r w:rsidRPr="00352FC8">
              <w:rPr>
                <w:rFonts w:ascii="Tahoma" w:hAnsi="Tahoma" w:cs="Tahoma"/>
                <w:b/>
                <w:bCs/>
                <w:sz w:val="20"/>
                <w:szCs w:val="20"/>
              </w:rPr>
              <w:t>FO</w:t>
            </w:r>
            <w:r w:rsidRPr="00352FC8">
              <w:rPr>
                <w:rFonts w:ascii="Tahoma" w:hAnsi="Tahoma" w:cs="Tahoma"/>
                <w:b/>
                <w:bCs/>
                <w:spacing w:val="-1"/>
                <w:sz w:val="20"/>
                <w:szCs w:val="20"/>
              </w:rPr>
              <w:t>RM</w:t>
            </w:r>
            <w:r w:rsidRPr="00352FC8">
              <w:rPr>
                <w:rFonts w:ascii="Tahoma" w:hAnsi="Tahoma" w:cs="Tahoma"/>
                <w:b/>
                <w:bCs/>
                <w:sz w:val="20"/>
                <w:szCs w:val="20"/>
              </w:rPr>
              <w:t>E</w:t>
            </w:r>
            <w:r w:rsidRPr="00352FC8">
              <w:rPr>
                <w:rFonts w:ascii="Tahoma" w:hAnsi="Tahoma" w:cs="Tahoma"/>
                <w:b/>
                <w:bCs/>
                <w:spacing w:val="-1"/>
                <w:sz w:val="20"/>
                <w:szCs w:val="20"/>
              </w:rPr>
              <w:t xml:space="preserve"> </w:t>
            </w:r>
            <w:r w:rsidRPr="00352FC8">
              <w:rPr>
                <w:rFonts w:ascii="Tahoma" w:hAnsi="Tahoma" w:cs="Tahoma"/>
                <w:b/>
                <w:bCs/>
                <w:spacing w:val="1"/>
                <w:sz w:val="20"/>
                <w:szCs w:val="20"/>
              </w:rPr>
              <w:t>TÉ</w:t>
            </w:r>
            <w:r w:rsidRPr="00352FC8">
              <w:rPr>
                <w:rFonts w:ascii="Tahoma" w:hAnsi="Tahoma" w:cs="Tahoma"/>
                <w:b/>
                <w:bCs/>
                <w:spacing w:val="-1"/>
                <w:sz w:val="20"/>
                <w:szCs w:val="20"/>
              </w:rPr>
              <w:t>CN</w:t>
            </w:r>
            <w:r w:rsidRPr="00352FC8">
              <w:rPr>
                <w:rFonts w:ascii="Tahoma" w:hAnsi="Tahoma" w:cs="Tahoma"/>
                <w:b/>
                <w:bCs/>
                <w:sz w:val="20"/>
                <w:szCs w:val="20"/>
              </w:rPr>
              <w:t>I</w:t>
            </w:r>
            <w:r w:rsidRPr="00352FC8">
              <w:rPr>
                <w:rFonts w:ascii="Tahoma" w:hAnsi="Tahoma" w:cs="Tahoma"/>
                <w:b/>
                <w:bCs/>
                <w:spacing w:val="-1"/>
                <w:sz w:val="20"/>
                <w:szCs w:val="20"/>
              </w:rPr>
              <w:t>C</w:t>
            </w:r>
            <w:r w:rsidRPr="00352FC8">
              <w:rPr>
                <w:rFonts w:ascii="Tahoma" w:hAnsi="Tahoma" w:cs="Tahoma"/>
                <w:b/>
                <w:bCs/>
                <w:sz w:val="20"/>
                <w:szCs w:val="20"/>
              </w:rPr>
              <w:t xml:space="preserve">O </w:t>
            </w:r>
            <w:r w:rsidRPr="00352FC8">
              <w:rPr>
                <w:rFonts w:ascii="Tahoma" w:hAnsi="Tahoma" w:cs="Tahoma"/>
                <w:b/>
                <w:bCs/>
                <w:spacing w:val="-3"/>
                <w:sz w:val="20"/>
                <w:szCs w:val="20"/>
              </w:rPr>
              <w:t>D</w:t>
            </w:r>
            <w:r w:rsidRPr="00352FC8">
              <w:rPr>
                <w:rFonts w:ascii="Tahoma" w:hAnsi="Tahoma" w:cs="Tahoma"/>
                <w:b/>
                <w:bCs/>
                <w:spacing w:val="1"/>
                <w:sz w:val="20"/>
                <w:szCs w:val="20"/>
              </w:rPr>
              <w:t>E</w:t>
            </w:r>
            <w:r w:rsidRPr="00352FC8">
              <w:rPr>
                <w:rFonts w:ascii="Tahoma" w:hAnsi="Tahoma" w:cs="Tahoma"/>
                <w:b/>
                <w:bCs/>
                <w:sz w:val="20"/>
                <w:szCs w:val="20"/>
              </w:rPr>
              <w:t>L</w:t>
            </w:r>
            <w:r w:rsidRPr="00352FC8">
              <w:rPr>
                <w:rFonts w:ascii="Tahoma" w:hAnsi="Tahoma" w:cs="Tahoma"/>
                <w:b/>
                <w:bCs/>
                <w:spacing w:val="1"/>
                <w:sz w:val="20"/>
                <w:szCs w:val="20"/>
              </w:rPr>
              <w:t xml:space="preserve"> </w:t>
            </w:r>
            <w:r w:rsidRPr="00352FC8">
              <w:rPr>
                <w:rFonts w:ascii="Tahoma" w:hAnsi="Tahoma" w:cs="Tahoma"/>
                <w:b/>
                <w:bCs/>
                <w:spacing w:val="-1"/>
                <w:sz w:val="20"/>
                <w:szCs w:val="20"/>
              </w:rPr>
              <w:t>C</w:t>
            </w:r>
            <w:r w:rsidRPr="00352FC8">
              <w:rPr>
                <w:rFonts w:ascii="Tahoma" w:hAnsi="Tahoma" w:cs="Tahoma"/>
                <w:b/>
                <w:bCs/>
                <w:sz w:val="20"/>
                <w:szCs w:val="20"/>
              </w:rPr>
              <w:t>O</w:t>
            </w:r>
            <w:r w:rsidRPr="00352FC8">
              <w:rPr>
                <w:rFonts w:ascii="Tahoma" w:hAnsi="Tahoma" w:cs="Tahoma"/>
                <w:b/>
                <w:bCs/>
                <w:spacing w:val="-4"/>
                <w:sz w:val="20"/>
                <w:szCs w:val="20"/>
              </w:rPr>
              <w:t>N</w:t>
            </w:r>
            <w:r w:rsidRPr="00352FC8">
              <w:rPr>
                <w:rFonts w:ascii="Tahoma" w:hAnsi="Tahoma" w:cs="Tahoma"/>
                <w:b/>
                <w:bCs/>
                <w:spacing w:val="-2"/>
                <w:sz w:val="20"/>
                <w:szCs w:val="20"/>
              </w:rPr>
              <w:t>T</w:t>
            </w:r>
            <w:r w:rsidRPr="00352FC8">
              <w:rPr>
                <w:rFonts w:ascii="Tahoma" w:hAnsi="Tahoma" w:cs="Tahoma"/>
                <w:b/>
                <w:bCs/>
                <w:spacing w:val="-1"/>
                <w:sz w:val="20"/>
                <w:szCs w:val="20"/>
              </w:rPr>
              <w:t>RA</w:t>
            </w:r>
            <w:r w:rsidRPr="00352FC8">
              <w:rPr>
                <w:rFonts w:ascii="Tahoma" w:hAnsi="Tahoma" w:cs="Tahoma"/>
                <w:b/>
                <w:bCs/>
                <w:spacing w:val="1"/>
                <w:sz w:val="20"/>
                <w:szCs w:val="20"/>
              </w:rPr>
              <w:t>T</w:t>
            </w:r>
            <w:r w:rsidRPr="00352FC8">
              <w:rPr>
                <w:rFonts w:ascii="Tahoma" w:hAnsi="Tahoma" w:cs="Tahoma"/>
                <w:b/>
                <w:bCs/>
                <w:sz w:val="20"/>
                <w:szCs w:val="20"/>
              </w:rPr>
              <w:t>I</w:t>
            </w:r>
            <w:r w:rsidRPr="00352FC8">
              <w:rPr>
                <w:rFonts w:ascii="Tahoma" w:hAnsi="Tahoma" w:cs="Tahoma"/>
                <w:b/>
                <w:bCs/>
                <w:spacing w:val="-1"/>
                <w:sz w:val="20"/>
                <w:szCs w:val="20"/>
              </w:rPr>
              <w:t>S</w:t>
            </w:r>
            <w:r w:rsidRPr="00352FC8">
              <w:rPr>
                <w:rFonts w:ascii="Tahoma" w:hAnsi="Tahoma" w:cs="Tahoma"/>
                <w:b/>
                <w:bCs/>
                <w:spacing w:val="1"/>
                <w:sz w:val="20"/>
                <w:szCs w:val="20"/>
              </w:rPr>
              <w:t>T</w:t>
            </w:r>
            <w:r w:rsidRPr="00352FC8">
              <w:rPr>
                <w:rFonts w:ascii="Tahoma" w:hAnsi="Tahoma" w:cs="Tahoma"/>
                <w:b/>
                <w:bCs/>
                <w:sz w:val="20"/>
                <w:szCs w:val="20"/>
              </w:rPr>
              <w:t>A</w:t>
            </w:r>
          </w:p>
        </w:tc>
      </w:tr>
      <w:tr w:rsidR="00EC3736" w:rsidRPr="00352FC8" w14:paraId="36F63065"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E6E676F"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2C82F4CD"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z w:val="20"/>
                <w:szCs w:val="20"/>
              </w:rPr>
              <w:t>e</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z w:val="20"/>
                <w:szCs w:val="20"/>
              </w:rPr>
              <w:t>es</w:t>
            </w:r>
          </w:p>
        </w:tc>
      </w:tr>
      <w:tr w:rsidR="00EC3736" w:rsidRPr="00352FC8" w14:paraId="42CE0B25"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DAB56F4"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1</w:t>
            </w:r>
            <w:r w:rsidRPr="00352FC8">
              <w:rPr>
                <w:rFonts w:ascii="Tahoma" w:hAnsi="Tahoma" w:cs="Tahoma"/>
                <w:spacing w:val="-2"/>
                <w:sz w:val="20"/>
                <w:szCs w:val="20"/>
              </w:rPr>
              <w:t>.</w:t>
            </w:r>
            <w:r w:rsidRPr="00352FC8">
              <w:rPr>
                <w:rFonts w:ascii="Tahoma" w:hAnsi="Tahoma" w:cs="Tahoma"/>
                <w:spacing w:val="1"/>
                <w:sz w:val="20"/>
                <w:szCs w:val="20"/>
              </w:rPr>
              <w:t>1</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1339453" w14:textId="77777777" w:rsidR="00EC3736" w:rsidRPr="00352FC8" w:rsidRDefault="00EC3736" w:rsidP="00B03904">
            <w:pPr>
              <w:jc w:val="both"/>
              <w:rPr>
                <w:rFonts w:ascii="Tahoma" w:hAnsi="Tahoma" w:cs="Tahoma"/>
                <w:sz w:val="20"/>
                <w:szCs w:val="20"/>
              </w:rPr>
            </w:pPr>
            <w:r w:rsidRPr="00352FC8">
              <w:rPr>
                <w:rFonts w:ascii="Tahoma" w:hAnsi="Tahoma" w:cs="Tahoma"/>
                <w:spacing w:val="-3"/>
                <w:sz w:val="20"/>
                <w:szCs w:val="20"/>
              </w:rPr>
              <w:t xml:space="preserve"> A</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z w:val="20"/>
                <w:szCs w:val="20"/>
              </w:rPr>
              <w:t>e</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z w:val="20"/>
                <w:szCs w:val="20"/>
              </w:rPr>
              <w:t xml:space="preserve">es </w:t>
            </w:r>
            <w:r w:rsidRPr="00352FC8">
              <w:rPr>
                <w:rFonts w:ascii="Tahoma" w:hAnsi="Tahoma" w:cs="Tahoma"/>
                <w:spacing w:val="-1"/>
                <w:sz w:val="20"/>
                <w:szCs w:val="20"/>
              </w:rPr>
              <w:t>d</w:t>
            </w:r>
            <w:r w:rsidRPr="00352FC8">
              <w:rPr>
                <w:rFonts w:ascii="Tahoma" w:hAnsi="Tahoma" w:cs="Tahoma"/>
                <w:spacing w:val="2"/>
                <w:sz w:val="20"/>
                <w:szCs w:val="20"/>
              </w:rPr>
              <w:t>e</w:t>
            </w:r>
            <w:r w:rsidRPr="00352FC8">
              <w:rPr>
                <w:rFonts w:ascii="Tahoma" w:hAnsi="Tahoma" w:cs="Tahoma"/>
                <w:sz w:val="20"/>
                <w:szCs w:val="20"/>
              </w:rPr>
              <w:t>l</w:t>
            </w:r>
            <w:r w:rsidRPr="00352FC8">
              <w:rPr>
                <w:rFonts w:ascii="Tahoma" w:hAnsi="Tahoma" w:cs="Tahoma"/>
                <w:spacing w:val="-4"/>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3"/>
                <w:sz w:val="20"/>
                <w:szCs w:val="20"/>
              </w:rPr>
              <w:t>r</w:t>
            </w:r>
            <w:r w:rsidRPr="00352FC8">
              <w:rPr>
                <w:rFonts w:ascii="Tahoma" w:hAnsi="Tahoma" w:cs="Tahoma"/>
                <w:spacing w:val="-3"/>
                <w:sz w:val="20"/>
                <w:szCs w:val="20"/>
              </w:rPr>
              <w:t>a</w:t>
            </w:r>
            <w:r w:rsidRPr="00352FC8">
              <w:rPr>
                <w:rFonts w:ascii="Tahoma" w:hAnsi="Tahoma" w:cs="Tahoma"/>
                <w:sz w:val="20"/>
                <w:szCs w:val="20"/>
              </w:rPr>
              <w:t>t</w:t>
            </w:r>
            <w:r w:rsidRPr="00352FC8">
              <w:rPr>
                <w:rFonts w:ascii="Tahoma" w:hAnsi="Tahoma" w:cs="Tahoma"/>
                <w:spacing w:val="-1"/>
                <w:sz w:val="20"/>
                <w:szCs w:val="20"/>
              </w:rPr>
              <w:t>is</w:t>
            </w:r>
            <w:r w:rsidRPr="00352FC8">
              <w:rPr>
                <w:rFonts w:ascii="Tahoma" w:hAnsi="Tahoma" w:cs="Tahoma"/>
                <w:sz w:val="20"/>
                <w:szCs w:val="20"/>
              </w:rPr>
              <w:t>ta</w:t>
            </w:r>
          </w:p>
        </w:tc>
      </w:tr>
      <w:tr w:rsidR="00EC3736" w:rsidRPr="00352FC8" w14:paraId="122809EF"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58E5FDB"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2005775"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D</w:t>
            </w:r>
            <w:r w:rsidRPr="00352FC8">
              <w:rPr>
                <w:rFonts w:ascii="Tahoma" w:hAnsi="Tahoma" w:cs="Tahoma"/>
                <w:sz w:val="20"/>
                <w:szCs w:val="20"/>
              </w:rPr>
              <w:t>es</w:t>
            </w:r>
            <w:r w:rsidRPr="00352FC8">
              <w:rPr>
                <w:rFonts w:ascii="Tahoma" w:hAnsi="Tahoma" w:cs="Tahoma"/>
                <w:spacing w:val="-4"/>
                <w:sz w:val="20"/>
                <w:szCs w:val="20"/>
              </w:rPr>
              <w:t>a</w:t>
            </w:r>
            <w:r w:rsidRPr="00352FC8">
              <w:rPr>
                <w:rFonts w:ascii="Tahoma" w:hAnsi="Tahoma" w:cs="Tahoma"/>
                <w:spacing w:val="1"/>
                <w:sz w:val="20"/>
                <w:szCs w:val="20"/>
              </w:rPr>
              <w:t>rro</w:t>
            </w:r>
            <w:r w:rsidRPr="00352FC8">
              <w:rPr>
                <w:rFonts w:ascii="Tahoma" w:hAnsi="Tahoma" w:cs="Tahoma"/>
                <w:spacing w:val="-2"/>
                <w:sz w:val="20"/>
                <w:szCs w:val="20"/>
              </w:rPr>
              <w:t>ll</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pacing w:val="-3"/>
                <w:sz w:val="20"/>
                <w:szCs w:val="20"/>
              </w:rPr>
              <w:t>i</w:t>
            </w:r>
            <w:r w:rsidRPr="00352FC8">
              <w:rPr>
                <w:rFonts w:ascii="Tahoma" w:hAnsi="Tahoma" w:cs="Tahoma"/>
                <w:spacing w:val="1"/>
                <w:sz w:val="20"/>
                <w:szCs w:val="20"/>
              </w:rPr>
              <w:t>v</w:t>
            </w:r>
            <w:r w:rsidRPr="00352FC8">
              <w:rPr>
                <w:rFonts w:ascii="Tahoma" w:hAnsi="Tahoma" w:cs="Tahoma"/>
                <w:spacing w:val="-3"/>
                <w:sz w:val="20"/>
                <w:szCs w:val="20"/>
              </w:rPr>
              <w:t>i</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pacing w:val="-1"/>
                <w:sz w:val="20"/>
                <w:szCs w:val="20"/>
              </w:rPr>
              <w:t>d</w:t>
            </w:r>
            <w:r w:rsidRPr="00352FC8">
              <w:rPr>
                <w:rFonts w:ascii="Tahoma" w:hAnsi="Tahoma" w:cs="Tahoma"/>
                <w:sz w:val="20"/>
                <w:szCs w:val="20"/>
              </w:rPr>
              <w:t>es</w:t>
            </w:r>
          </w:p>
        </w:tc>
      </w:tr>
      <w:tr w:rsidR="00EC3736" w:rsidRPr="00352FC8" w14:paraId="76C4FA45"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511D4FE"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1</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824CC78"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A</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pacing w:val="-3"/>
                <w:sz w:val="20"/>
                <w:szCs w:val="20"/>
              </w:rPr>
              <w:t>i</w:t>
            </w:r>
            <w:r w:rsidRPr="00352FC8">
              <w:rPr>
                <w:rFonts w:ascii="Tahoma" w:hAnsi="Tahoma" w:cs="Tahoma"/>
                <w:spacing w:val="1"/>
                <w:sz w:val="20"/>
                <w:szCs w:val="20"/>
              </w:rPr>
              <w:t>v</w:t>
            </w:r>
            <w:r w:rsidRPr="00352FC8">
              <w:rPr>
                <w:rFonts w:ascii="Tahoma" w:hAnsi="Tahoma" w:cs="Tahoma"/>
                <w:spacing w:val="-3"/>
                <w:sz w:val="20"/>
                <w:szCs w:val="20"/>
              </w:rPr>
              <w:t>i</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pacing w:val="-1"/>
                <w:sz w:val="20"/>
                <w:szCs w:val="20"/>
              </w:rPr>
              <w:t>d</w:t>
            </w:r>
            <w:r w:rsidRPr="00352FC8">
              <w:rPr>
                <w:rFonts w:ascii="Tahoma" w:hAnsi="Tahoma" w:cs="Tahoma"/>
                <w:sz w:val="20"/>
                <w:szCs w:val="20"/>
              </w:rPr>
              <w:t xml:space="preserve">es </w:t>
            </w:r>
            <w:r w:rsidRPr="00352FC8">
              <w:rPr>
                <w:rFonts w:ascii="Tahoma" w:hAnsi="Tahoma" w:cs="Tahoma"/>
                <w:spacing w:val="-1"/>
                <w:sz w:val="20"/>
                <w:szCs w:val="20"/>
              </w:rPr>
              <w:t>d</w:t>
            </w:r>
            <w:r w:rsidRPr="00352FC8">
              <w:rPr>
                <w:rFonts w:ascii="Tahoma" w:hAnsi="Tahoma" w:cs="Tahoma"/>
                <w:spacing w:val="2"/>
                <w:sz w:val="20"/>
                <w:szCs w:val="20"/>
              </w:rPr>
              <w:t>e</w:t>
            </w:r>
            <w:r w:rsidRPr="00352FC8">
              <w:rPr>
                <w:rFonts w:ascii="Tahoma" w:hAnsi="Tahoma" w:cs="Tahoma"/>
                <w:sz w:val="20"/>
                <w:szCs w:val="20"/>
              </w:rPr>
              <w:t>l</w:t>
            </w:r>
            <w:r w:rsidRPr="00352FC8">
              <w:rPr>
                <w:rFonts w:ascii="Tahoma" w:hAnsi="Tahoma" w:cs="Tahoma"/>
                <w:spacing w:val="-4"/>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pacing w:val="1"/>
                <w:sz w:val="20"/>
                <w:szCs w:val="20"/>
              </w:rPr>
              <w:t>r</w:t>
            </w:r>
            <w:r w:rsidRPr="00352FC8">
              <w:rPr>
                <w:rFonts w:ascii="Tahoma" w:hAnsi="Tahoma" w:cs="Tahoma"/>
                <w:spacing w:val="-1"/>
                <w:sz w:val="20"/>
                <w:szCs w:val="20"/>
              </w:rPr>
              <w:t>a</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z w:val="20"/>
                <w:szCs w:val="20"/>
              </w:rPr>
              <w:t>ta</w:t>
            </w:r>
          </w:p>
        </w:tc>
      </w:tr>
      <w:tr w:rsidR="00EC3736" w:rsidRPr="00352FC8" w14:paraId="3C4EA2C5"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DC231BB"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lastRenderedPageBreak/>
              <w:t>2</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DFADF20"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Est</w:t>
            </w:r>
            <w:r w:rsidRPr="00352FC8">
              <w:rPr>
                <w:rFonts w:ascii="Tahoma" w:hAnsi="Tahoma" w:cs="Tahoma"/>
                <w:spacing w:val="-4"/>
                <w:sz w:val="20"/>
                <w:szCs w:val="20"/>
              </w:rPr>
              <w:t>a</w:t>
            </w:r>
            <w:r w:rsidRPr="00352FC8">
              <w:rPr>
                <w:rFonts w:ascii="Tahoma" w:hAnsi="Tahoma" w:cs="Tahoma"/>
                <w:spacing w:val="-1"/>
                <w:sz w:val="20"/>
                <w:szCs w:val="20"/>
              </w:rPr>
              <w:t>d</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1"/>
                <w:sz w:val="20"/>
                <w:szCs w:val="20"/>
              </w:rPr>
              <w:t>an</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1"/>
                <w:sz w:val="20"/>
                <w:szCs w:val="20"/>
              </w:rPr>
              <w:t>r</w:t>
            </w:r>
            <w:r w:rsidRPr="00352FC8">
              <w:rPr>
                <w:rFonts w:ascii="Tahoma" w:hAnsi="Tahoma" w:cs="Tahoma"/>
                <w:spacing w:val="-1"/>
                <w:sz w:val="20"/>
                <w:szCs w:val="20"/>
              </w:rPr>
              <w:t>v</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1"/>
                <w:sz w:val="20"/>
                <w:szCs w:val="20"/>
              </w:rPr>
              <w:t>an</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f</w:t>
            </w:r>
            <w:r w:rsidRPr="00352FC8">
              <w:rPr>
                <w:rFonts w:ascii="Tahoma" w:hAnsi="Tahoma" w:cs="Tahoma"/>
                <w:spacing w:val="-3"/>
                <w:sz w:val="20"/>
                <w:szCs w:val="20"/>
              </w:rPr>
              <w:t>í</w:t>
            </w:r>
            <w:r w:rsidRPr="00352FC8">
              <w:rPr>
                <w:rFonts w:ascii="Tahoma" w:hAnsi="Tahoma" w:cs="Tahoma"/>
                <w:spacing w:val="2"/>
                <w:sz w:val="20"/>
                <w:szCs w:val="20"/>
              </w:rPr>
              <w:t>s</w:t>
            </w:r>
            <w:r w:rsidRPr="00352FC8">
              <w:rPr>
                <w:rFonts w:ascii="Tahoma" w:hAnsi="Tahoma" w:cs="Tahoma"/>
                <w:spacing w:val="-3"/>
                <w:sz w:val="20"/>
                <w:szCs w:val="20"/>
              </w:rPr>
              <w:t>i</w:t>
            </w:r>
            <w:r w:rsidRPr="00352FC8">
              <w:rPr>
                <w:rFonts w:ascii="Tahoma" w:hAnsi="Tahoma" w:cs="Tahoma"/>
                <w:spacing w:val="1"/>
                <w:sz w:val="20"/>
                <w:szCs w:val="20"/>
              </w:rPr>
              <w:t>c</w:t>
            </w:r>
            <w:r w:rsidRPr="00352FC8">
              <w:rPr>
                <w:rFonts w:ascii="Tahoma" w:hAnsi="Tahoma" w:cs="Tahoma"/>
                <w:sz w:val="20"/>
                <w:szCs w:val="20"/>
              </w:rPr>
              <w:t xml:space="preserve">o </w:t>
            </w:r>
            <w:r w:rsidRPr="00352FC8">
              <w:rPr>
                <w:rFonts w:ascii="Tahoma" w:hAnsi="Tahoma" w:cs="Tahoma"/>
                <w:spacing w:val="-3"/>
                <w:sz w:val="20"/>
                <w:szCs w:val="20"/>
              </w:rPr>
              <w:t>a</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pacing w:val="1"/>
                <w:sz w:val="20"/>
                <w:szCs w:val="20"/>
              </w:rPr>
              <w:t>u</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3"/>
                <w:sz w:val="20"/>
                <w:szCs w:val="20"/>
              </w:rPr>
              <w:t>i</w:t>
            </w:r>
            <w:r w:rsidRPr="00352FC8">
              <w:rPr>
                <w:rFonts w:ascii="Tahoma" w:hAnsi="Tahoma" w:cs="Tahoma"/>
                <w:sz w:val="20"/>
                <w:szCs w:val="20"/>
              </w:rPr>
              <w:t>z</w:t>
            </w:r>
            <w:r w:rsidRPr="00352FC8">
              <w:rPr>
                <w:rFonts w:ascii="Tahoma" w:hAnsi="Tahoma" w:cs="Tahoma"/>
                <w:spacing w:val="-1"/>
                <w:sz w:val="20"/>
                <w:szCs w:val="20"/>
              </w:rPr>
              <w:t>a</w:t>
            </w:r>
            <w:r w:rsidRPr="00352FC8">
              <w:rPr>
                <w:rFonts w:ascii="Tahoma" w:hAnsi="Tahoma" w:cs="Tahoma"/>
                <w:spacing w:val="1"/>
                <w:sz w:val="20"/>
                <w:szCs w:val="20"/>
              </w:rPr>
              <w:t>d</w:t>
            </w:r>
            <w:r w:rsidRPr="00352FC8">
              <w:rPr>
                <w:rFonts w:ascii="Tahoma" w:hAnsi="Tahoma" w:cs="Tahoma"/>
                <w:spacing w:val="-1"/>
                <w:sz w:val="20"/>
                <w:szCs w:val="20"/>
              </w:rPr>
              <w:t>o</w:t>
            </w:r>
            <w:r w:rsidRPr="00352FC8">
              <w:rPr>
                <w:rFonts w:ascii="Tahoma" w:hAnsi="Tahoma" w:cs="Tahoma"/>
                <w:sz w:val="20"/>
                <w:szCs w:val="20"/>
              </w:rPr>
              <w:t>)</w:t>
            </w:r>
          </w:p>
        </w:tc>
      </w:tr>
      <w:tr w:rsidR="00EC3736" w:rsidRPr="00352FC8" w14:paraId="6AC0AE83"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FC738BB"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3</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8D83D9F"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1"/>
                <w:sz w:val="20"/>
                <w:szCs w:val="20"/>
              </w:rPr>
              <w:t>á</w:t>
            </w:r>
            <w:r w:rsidRPr="00352FC8">
              <w:rPr>
                <w:rFonts w:ascii="Tahoma" w:hAnsi="Tahoma" w:cs="Tahoma"/>
                <w:sz w:val="20"/>
                <w:szCs w:val="20"/>
              </w:rPr>
              <w:t>l</w:t>
            </w:r>
            <w:r w:rsidRPr="00352FC8">
              <w:rPr>
                <w:rFonts w:ascii="Tahoma" w:hAnsi="Tahoma" w:cs="Tahoma"/>
                <w:spacing w:val="-3"/>
                <w:sz w:val="20"/>
                <w:szCs w:val="20"/>
              </w:rPr>
              <w:t>i</w:t>
            </w:r>
            <w:r w:rsidRPr="00352FC8">
              <w:rPr>
                <w:rFonts w:ascii="Tahoma" w:hAnsi="Tahoma" w:cs="Tahoma"/>
                <w:spacing w:val="4"/>
                <w:sz w:val="20"/>
                <w:szCs w:val="20"/>
              </w:rPr>
              <w:t>s</w:t>
            </w:r>
            <w:r w:rsidRPr="00352FC8">
              <w:rPr>
                <w:rFonts w:ascii="Tahoma" w:hAnsi="Tahoma" w:cs="Tahoma"/>
                <w:spacing w:val="-3"/>
                <w:sz w:val="20"/>
                <w:szCs w:val="20"/>
              </w:rPr>
              <w:t>i</w:t>
            </w:r>
            <w:r w:rsidRPr="00352FC8">
              <w:rPr>
                <w:rFonts w:ascii="Tahoma" w:hAnsi="Tahoma" w:cs="Tahoma"/>
                <w:sz w:val="20"/>
                <w:szCs w:val="20"/>
              </w:rPr>
              <w:t>s e</w:t>
            </w:r>
            <w:r w:rsidRPr="00352FC8">
              <w:rPr>
                <w:rFonts w:ascii="Tahoma" w:hAnsi="Tahoma" w:cs="Tahoma"/>
                <w:spacing w:val="1"/>
                <w:sz w:val="20"/>
                <w:szCs w:val="20"/>
              </w:rPr>
              <w:t>c</w:t>
            </w:r>
            <w:r w:rsidRPr="00352FC8">
              <w:rPr>
                <w:rFonts w:ascii="Tahoma" w:hAnsi="Tahoma" w:cs="Tahoma"/>
                <w:spacing w:val="-1"/>
                <w:sz w:val="20"/>
                <w:szCs w:val="20"/>
              </w:rPr>
              <w:t>onó</w:t>
            </w:r>
            <w:r w:rsidRPr="00352FC8">
              <w:rPr>
                <w:rFonts w:ascii="Tahoma" w:hAnsi="Tahoma" w:cs="Tahoma"/>
                <w:spacing w:val="3"/>
                <w:sz w:val="20"/>
                <w:szCs w:val="20"/>
              </w:rPr>
              <w:t>m</w:t>
            </w:r>
            <w:r w:rsidRPr="00352FC8">
              <w:rPr>
                <w:rFonts w:ascii="Tahoma" w:hAnsi="Tahoma" w:cs="Tahoma"/>
                <w:spacing w:val="-5"/>
                <w:sz w:val="20"/>
                <w:szCs w:val="20"/>
              </w:rPr>
              <w:t>i</w:t>
            </w:r>
            <w:r w:rsidRPr="00352FC8">
              <w:rPr>
                <w:rFonts w:ascii="Tahoma" w:hAnsi="Tahoma" w:cs="Tahoma"/>
                <w:spacing w:val="1"/>
                <w:sz w:val="20"/>
                <w:szCs w:val="20"/>
              </w:rPr>
              <w:t>c</w:t>
            </w:r>
            <w:r w:rsidRPr="00352FC8">
              <w:rPr>
                <w:rFonts w:ascii="Tahoma" w:hAnsi="Tahoma" w:cs="Tahoma"/>
                <w:sz w:val="20"/>
                <w:szCs w:val="20"/>
              </w:rPr>
              <w:t>o</w:t>
            </w:r>
          </w:p>
        </w:tc>
      </w:tr>
      <w:tr w:rsidR="00EC3736" w:rsidRPr="00352FC8" w14:paraId="480C2047"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CF3C8CE"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4</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F6B7249"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Est</w:t>
            </w:r>
            <w:r w:rsidRPr="00352FC8">
              <w:rPr>
                <w:rFonts w:ascii="Tahoma" w:hAnsi="Tahoma" w:cs="Tahoma"/>
                <w:spacing w:val="-4"/>
                <w:sz w:val="20"/>
                <w:szCs w:val="20"/>
              </w:rPr>
              <w:t>a</w:t>
            </w:r>
            <w:r w:rsidRPr="00352FC8">
              <w:rPr>
                <w:rFonts w:ascii="Tahoma" w:hAnsi="Tahoma" w:cs="Tahoma"/>
                <w:spacing w:val="-1"/>
                <w:sz w:val="20"/>
                <w:szCs w:val="20"/>
              </w:rPr>
              <w:t>d</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1"/>
                <w:sz w:val="20"/>
                <w:szCs w:val="20"/>
              </w:rPr>
              <w:t>an</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1"/>
                <w:sz w:val="20"/>
                <w:szCs w:val="20"/>
              </w:rPr>
              <w:t>r</w:t>
            </w:r>
            <w:r w:rsidRPr="00352FC8">
              <w:rPr>
                <w:rFonts w:ascii="Tahoma" w:hAnsi="Tahoma" w:cs="Tahoma"/>
                <w:spacing w:val="-1"/>
                <w:sz w:val="20"/>
                <w:szCs w:val="20"/>
              </w:rPr>
              <w:t>v</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1"/>
                <w:sz w:val="20"/>
                <w:szCs w:val="20"/>
              </w:rPr>
              <w:t>an</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f</w:t>
            </w:r>
            <w:r w:rsidRPr="00352FC8">
              <w:rPr>
                <w:rFonts w:ascii="Tahoma" w:hAnsi="Tahoma" w:cs="Tahoma"/>
                <w:spacing w:val="-3"/>
                <w:sz w:val="20"/>
                <w:szCs w:val="20"/>
              </w:rPr>
              <w:t>i</w:t>
            </w:r>
            <w:r w:rsidRPr="00352FC8">
              <w:rPr>
                <w:rFonts w:ascii="Tahoma" w:hAnsi="Tahoma" w:cs="Tahoma"/>
                <w:spacing w:val="1"/>
                <w:sz w:val="20"/>
                <w:szCs w:val="20"/>
              </w:rPr>
              <w:t>n</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3"/>
                <w:sz w:val="20"/>
                <w:szCs w:val="20"/>
              </w:rPr>
              <w:t>c</w:t>
            </w:r>
            <w:r w:rsidRPr="00352FC8">
              <w:rPr>
                <w:rFonts w:ascii="Tahoma" w:hAnsi="Tahoma" w:cs="Tahoma"/>
                <w:spacing w:val="-5"/>
                <w:sz w:val="20"/>
                <w:szCs w:val="20"/>
              </w:rPr>
              <w:t>i</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z w:val="20"/>
                <w:szCs w:val="20"/>
              </w:rPr>
              <w:t xml:space="preserve">o </w:t>
            </w:r>
            <w:r w:rsidRPr="00352FC8">
              <w:rPr>
                <w:rFonts w:ascii="Tahoma" w:hAnsi="Tahoma" w:cs="Tahoma"/>
                <w:spacing w:val="-3"/>
                <w:sz w:val="20"/>
                <w:szCs w:val="20"/>
              </w:rPr>
              <w:t>a</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pacing w:val="1"/>
                <w:sz w:val="20"/>
                <w:szCs w:val="20"/>
              </w:rPr>
              <w:t>u</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3"/>
                <w:sz w:val="20"/>
                <w:szCs w:val="20"/>
              </w:rPr>
              <w:t>i</w:t>
            </w:r>
            <w:r w:rsidRPr="00352FC8">
              <w:rPr>
                <w:rFonts w:ascii="Tahoma" w:hAnsi="Tahoma" w:cs="Tahoma"/>
                <w:sz w:val="20"/>
                <w:szCs w:val="20"/>
              </w:rPr>
              <w:t>z</w:t>
            </w:r>
            <w:r w:rsidRPr="00352FC8">
              <w:rPr>
                <w:rFonts w:ascii="Tahoma" w:hAnsi="Tahoma" w:cs="Tahoma"/>
                <w:spacing w:val="-1"/>
                <w:sz w:val="20"/>
                <w:szCs w:val="20"/>
              </w:rPr>
              <w:t>a</w:t>
            </w:r>
            <w:r w:rsidRPr="00352FC8">
              <w:rPr>
                <w:rFonts w:ascii="Tahoma" w:hAnsi="Tahoma" w:cs="Tahoma"/>
                <w:spacing w:val="1"/>
                <w:sz w:val="20"/>
                <w:szCs w:val="20"/>
              </w:rPr>
              <w:t>d</w:t>
            </w:r>
            <w:r w:rsidRPr="00352FC8">
              <w:rPr>
                <w:rFonts w:ascii="Tahoma" w:hAnsi="Tahoma" w:cs="Tahoma"/>
                <w:spacing w:val="-1"/>
                <w:sz w:val="20"/>
                <w:szCs w:val="20"/>
              </w:rPr>
              <w:t>o</w:t>
            </w:r>
            <w:r w:rsidRPr="00352FC8">
              <w:rPr>
                <w:rFonts w:ascii="Tahoma" w:hAnsi="Tahoma" w:cs="Tahoma"/>
                <w:sz w:val="20"/>
                <w:szCs w:val="20"/>
              </w:rPr>
              <w:t>)</w:t>
            </w:r>
          </w:p>
        </w:tc>
      </w:tr>
      <w:tr w:rsidR="00EC3736" w:rsidRPr="00352FC8" w14:paraId="4B422B0E"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43F21C2"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3</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4FEBA69"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1"/>
                <w:sz w:val="20"/>
                <w:szCs w:val="20"/>
              </w:rPr>
              <w:t>c</w:t>
            </w:r>
            <w:r w:rsidRPr="00352FC8">
              <w:rPr>
                <w:rFonts w:ascii="Tahoma" w:hAnsi="Tahoma" w:cs="Tahoma"/>
                <w:spacing w:val="-5"/>
                <w:sz w:val="20"/>
                <w:szCs w:val="20"/>
              </w:rPr>
              <w:t>l</w:t>
            </w:r>
            <w:r w:rsidRPr="00352FC8">
              <w:rPr>
                <w:rFonts w:ascii="Tahoma" w:hAnsi="Tahoma" w:cs="Tahoma"/>
                <w:spacing w:val="-1"/>
                <w:sz w:val="20"/>
                <w:szCs w:val="20"/>
              </w:rPr>
              <w:t>u</w:t>
            </w:r>
            <w:r w:rsidRPr="00352FC8">
              <w:rPr>
                <w:rFonts w:ascii="Tahoma" w:hAnsi="Tahoma" w:cs="Tahoma"/>
                <w:spacing w:val="2"/>
                <w:sz w:val="20"/>
                <w:szCs w:val="20"/>
              </w:rPr>
              <w:t>s</w:t>
            </w:r>
            <w:r w:rsidRPr="00352FC8">
              <w:rPr>
                <w:rFonts w:ascii="Tahoma" w:hAnsi="Tahoma" w:cs="Tahoma"/>
                <w:spacing w:val="-3"/>
                <w:sz w:val="20"/>
                <w:szCs w:val="20"/>
              </w:rPr>
              <w:t>i</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z w:val="20"/>
                <w:szCs w:val="20"/>
              </w:rPr>
              <w:t>es</w:t>
            </w:r>
          </w:p>
        </w:tc>
      </w:tr>
      <w:tr w:rsidR="00EC3736" w:rsidRPr="00352FC8" w14:paraId="49A1BBD6"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47A9AEB"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2</w:t>
            </w:r>
            <w:r w:rsidRPr="00352FC8">
              <w:rPr>
                <w:rFonts w:ascii="Tahoma" w:hAnsi="Tahoma" w:cs="Tahoma"/>
                <w:spacing w:val="-2"/>
                <w:sz w:val="20"/>
                <w:szCs w:val="20"/>
              </w:rPr>
              <w:t>.</w:t>
            </w:r>
            <w:r w:rsidRPr="00352FC8">
              <w:rPr>
                <w:rFonts w:ascii="Tahoma" w:hAnsi="Tahoma" w:cs="Tahoma"/>
                <w:spacing w:val="1"/>
                <w:sz w:val="20"/>
                <w:szCs w:val="20"/>
              </w:rPr>
              <w:t>4</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E95F340"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R</w:t>
            </w:r>
            <w:r w:rsidRPr="00352FC8">
              <w:rPr>
                <w:rFonts w:ascii="Tahoma" w:hAnsi="Tahoma" w:cs="Tahoma"/>
                <w:sz w:val="20"/>
                <w:szCs w:val="20"/>
              </w:rPr>
              <w:t>e</w:t>
            </w:r>
            <w:r w:rsidRPr="00352FC8">
              <w:rPr>
                <w:rFonts w:ascii="Tahoma" w:hAnsi="Tahoma" w:cs="Tahoma"/>
                <w:spacing w:val="1"/>
                <w:sz w:val="20"/>
                <w:szCs w:val="20"/>
              </w:rPr>
              <w:t>c</w:t>
            </w:r>
            <w:r w:rsidRPr="00352FC8">
              <w:rPr>
                <w:rFonts w:ascii="Tahoma" w:hAnsi="Tahoma" w:cs="Tahoma"/>
                <w:spacing w:val="-3"/>
                <w:sz w:val="20"/>
                <w:szCs w:val="20"/>
              </w:rPr>
              <w:t>o</w:t>
            </w:r>
            <w:r w:rsidRPr="00352FC8">
              <w:rPr>
                <w:rFonts w:ascii="Tahoma" w:hAnsi="Tahoma" w:cs="Tahoma"/>
                <w:spacing w:val="1"/>
                <w:sz w:val="20"/>
                <w:szCs w:val="20"/>
              </w:rPr>
              <w:t>m</w:t>
            </w:r>
            <w:r w:rsidRPr="00352FC8">
              <w:rPr>
                <w:rFonts w:ascii="Tahoma" w:hAnsi="Tahoma" w:cs="Tahoma"/>
                <w:sz w:val="20"/>
                <w:szCs w:val="20"/>
              </w:rPr>
              <w:t>e</w:t>
            </w:r>
            <w:r w:rsidRPr="00352FC8">
              <w:rPr>
                <w:rFonts w:ascii="Tahoma" w:hAnsi="Tahoma" w:cs="Tahoma"/>
                <w:spacing w:val="-1"/>
                <w:sz w:val="20"/>
                <w:szCs w:val="20"/>
              </w:rPr>
              <w:t>nd</w:t>
            </w:r>
            <w:r w:rsidRPr="00352FC8">
              <w:rPr>
                <w:rFonts w:ascii="Tahoma" w:hAnsi="Tahoma" w:cs="Tahoma"/>
                <w:spacing w:val="-3"/>
                <w:sz w:val="20"/>
                <w:szCs w:val="20"/>
              </w:rPr>
              <w:t>a</w:t>
            </w:r>
            <w:r w:rsidRPr="00352FC8">
              <w:rPr>
                <w:rFonts w:ascii="Tahoma" w:hAnsi="Tahoma" w:cs="Tahoma"/>
                <w:spacing w:val="3"/>
                <w:sz w:val="20"/>
                <w:szCs w:val="20"/>
              </w:rPr>
              <w:t>c</w:t>
            </w:r>
            <w:r w:rsidRPr="00352FC8">
              <w:rPr>
                <w:rFonts w:ascii="Tahoma" w:hAnsi="Tahoma" w:cs="Tahoma"/>
                <w:spacing w:val="-5"/>
                <w:sz w:val="20"/>
                <w:szCs w:val="20"/>
              </w:rPr>
              <w:t>i</w:t>
            </w:r>
            <w:r w:rsidRPr="00352FC8">
              <w:rPr>
                <w:rFonts w:ascii="Tahoma" w:hAnsi="Tahoma" w:cs="Tahoma"/>
                <w:spacing w:val="-1"/>
                <w:sz w:val="20"/>
                <w:szCs w:val="20"/>
              </w:rPr>
              <w:t>on</w:t>
            </w:r>
            <w:r w:rsidRPr="00352FC8">
              <w:rPr>
                <w:rFonts w:ascii="Tahoma" w:hAnsi="Tahoma" w:cs="Tahoma"/>
                <w:sz w:val="20"/>
                <w:szCs w:val="20"/>
              </w:rPr>
              <w:t>es</w:t>
            </w:r>
          </w:p>
        </w:tc>
      </w:tr>
      <w:tr w:rsidR="00EC3736" w:rsidRPr="00352FC8" w14:paraId="12047631"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AFD58F"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3</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A0C077"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
                <w:sz w:val="20"/>
                <w:szCs w:val="20"/>
              </w:rPr>
              <w:t>CUM</w:t>
            </w:r>
            <w:r w:rsidRPr="00352FC8">
              <w:rPr>
                <w:rFonts w:ascii="Tahoma" w:hAnsi="Tahoma" w:cs="Tahoma"/>
                <w:b/>
                <w:bCs/>
                <w:spacing w:val="1"/>
                <w:sz w:val="20"/>
                <w:szCs w:val="20"/>
              </w:rPr>
              <w:t>E</w:t>
            </w:r>
            <w:r w:rsidRPr="00352FC8">
              <w:rPr>
                <w:rFonts w:ascii="Tahoma" w:hAnsi="Tahoma" w:cs="Tahoma"/>
                <w:b/>
                <w:bCs/>
                <w:spacing w:val="-1"/>
                <w:sz w:val="20"/>
                <w:szCs w:val="20"/>
              </w:rPr>
              <w:t>N</w:t>
            </w:r>
            <w:r w:rsidRPr="00352FC8">
              <w:rPr>
                <w:rFonts w:ascii="Tahoma" w:hAnsi="Tahoma" w:cs="Tahoma"/>
                <w:b/>
                <w:bCs/>
                <w:spacing w:val="1"/>
                <w:sz w:val="20"/>
                <w:szCs w:val="20"/>
              </w:rPr>
              <w:t>T</w:t>
            </w:r>
            <w:r w:rsidRPr="00352FC8">
              <w:rPr>
                <w:rFonts w:ascii="Tahoma" w:hAnsi="Tahoma" w:cs="Tahoma"/>
                <w:b/>
                <w:bCs/>
                <w:spacing w:val="-1"/>
                <w:sz w:val="20"/>
                <w:szCs w:val="20"/>
              </w:rPr>
              <w:t>AC</w:t>
            </w:r>
            <w:r w:rsidRPr="00352FC8">
              <w:rPr>
                <w:rFonts w:ascii="Tahoma" w:hAnsi="Tahoma" w:cs="Tahoma"/>
                <w:b/>
                <w:bCs/>
                <w:sz w:val="20"/>
                <w:szCs w:val="20"/>
              </w:rPr>
              <w:t>IÓN</w:t>
            </w:r>
            <w:r w:rsidRPr="00352FC8">
              <w:rPr>
                <w:rFonts w:ascii="Tahoma" w:hAnsi="Tahoma" w:cs="Tahoma"/>
                <w:b/>
                <w:bCs/>
                <w:spacing w:val="-1"/>
                <w:sz w:val="20"/>
                <w:szCs w:val="20"/>
              </w:rPr>
              <w:t xml:space="preserve"> C</w:t>
            </w:r>
            <w:r w:rsidRPr="00352FC8">
              <w:rPr>
                <w:rFonts w:ascii="Tahoma" w:hAnsi="Tahoma" w:cs="Tahoma"/>
                <w:b/>
                <w:bCs/>
                <w:sz w:val="20"/>
                <w:szCs w:val="20"/>
              </w:rPr>
              <w:t>O</w:t>
            </w:r>
            <w:r w:rsidRPr="00352FC8">
              <w:rPr>
                <w:rFonts w:ascii="Tahoma" w:hAnsi="Tahoma" w:cs="Tahoma"/>
                <w:b/>
                <w:bCs/>
                <w:spacing w:val="-1"/>
                <w:sz w:val="20"/>
                <w:szCs w:val="20"/>
              </w:rPr>
              <w:t>N</w:t>
            </w:r>
            <w:r w:rsidRPr="00352FC8">
              <w:rPr>
                <w:rFonts w:ascii="Tahoma" w:hAnsi="Tahoma" w:cs="Tahoma"/>
                <w:b/>
                <w:bCs/>
                <w:spacing w:val="1"/>
                <w:sz w:val="20"/>
                <w:szCs w:val="20"/>
              </w:rPr>
              <w:t>T</w:t>
            </w:r>
            <w:r w:rsidRPr="00352FC8">
              <w:rPr>
                <w:rFonts w:ascii="Tahoma" w:hAnsi="Tahoma" w:cs="Tahoma"/>
                <w:b/>
                <w:bCs/>
                <w:spacing w:val="-1"/>
                <w:sz w:val="20"/>
                <w:szCs w:val="20"/>
              </w:rPr>
              <w:t>RAC</w:t>
            </w:r>
            <w:r w:rsidRPr="00352FC8">
              <w:rPr>
                <w:rFonts w:ascii="Tahoma" w:hAnsi="Tahoma" w:cs="Tahoma"/>
                <w:b/>
                <w:bCs/>
                <w:spacing w:val="-2"/>
                <w:sz w:val="20"/>
                <w:szCs w:val="20"/>
              </w:rPr>
              <w:t>T</w:t>
            </w:r>
            <w:r w:rsidRPr="00352FC8">
              <w:rPr>
                <w:rFonts w:ascii="Tahoma" w:hAnsi="Tahoma" w:cs="Tahoma"/>
                <w:b/>
                <w:bCs/>
                <w:spacing w:val="-1"/>
                <w:sz w:val="20"/>
                <w:szCs w:val="20"/>
              </w:rPr>
              <w:t>UA</w:t>
            </w:r>
            <w:r w:rsidRPr="00352FC8">
              <w:rPr>
                <w:rFonts w:ascii="Tahoma" w:hAnsi="Tahoma" w:cs="Tahoma"/>
                <w:b/>
                <w:bCs/>
                <w:sz w:val="20"/>
                <w:szCs w:val="20"/>
              </w:rPr>
              <w:t>L</w:t>
            </w:r>
          </w:p>
        </w:tc>
      </w:tr>
      <w:tr w:rsidR="00EC3736" w:rsidRPr="00352FC8" w14:paraId="44313A37"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036EAED"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3</w:t>
            </w:r>
            <w:r w:rsidRPr="00352FC8">
              <w:rPr>
                <w:rFonts w:ascii="Tahoma" w:hAnsi="Tahoma" w:cs="Tahoma"/>
                <w:spacing w:val="-2"/>
                <w:sz w:val="20"/>
                <w:szCs w:val="20"/>
              </w:rPr>
              <w:t>.</w:t>
            </w:r>
            <w:r w:rsidRPr="00352FC8">
              <w:rPr>
                <w:rFonts w:ascii="Tahoma" w:hAnsi="Tahoma" w:cs="Tahoma"/>
                <w:spacing w:val="1"/>
                <w:sz w:val="20"/>
                <w:szCs w:val="20"/>
              </w:rPr>
              <w:t>1</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5DF579E"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1"/>
                <w:sz w:val="20"/>
                <w:szCs w:val="20"/>
              </w:rPr>
              <w:t>r</w:t>
            </w:r>
            <w:r w:rsidRPr="00352FC8">
              <w:rPr>
                <w:rFonts w:ascii="Tahoma" w:hAnsi="Tahoma" w:cs="Tahoma"/>
                <w:spacing w:val="-1"/>
                <w:sz w:val="20"/>
                <w:szCs w:val="20"/>
              </w:rPr>
              <w:t>a</w:t>
            </w:r>
            <w:r w:rsidRPr="00352FC8">
              <w:rPr>
                <w:rFonts w:ascii="Tahoma" w:hAnsi="Tahoma" w:cs="Tahoma"/>
                <w:spacing w:val="-2"/>
                <w:sz w:val="20"/>
                <w:szCs w:val="20"/>
              </w:rPr>
              <w:t>t</w:t>
            </w:r>
            <w:r w:rsidRPr="00352FC8">
              <w:rPr>
                <w:rFonts w:ascii="Tahoma" w:hAnsi="Tahoma" w:cs="Tahoma"/>
                <w:sz w:val="20"/>
                <w:szCs w:val="20"/>
              </w:rPr>
              <w:t>o</w:t>
            </w:r>
          </w:p>
        </w:tc>
      </w:tr>
      <w:tr w:rsidR="00EC3736" w:rsidRPr="00352FC8" w14:paraId="418DCFAD"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F93267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3</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B36D4C8"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o</w:t>
            </w:r>
            <w:r w:rsidRPr="00352FC8">
              <w:rPr>
                <w:rFonts w:ascii="Tahoma" w:hAnsi="Tahoma" w:cs="Tahoma"/>
                <w:spacing w:val="1"/>
                <w:sz w:val="20"/>
                <w:szCs w:val="20"/>
              </w:rPr>
              <w:t>r</w:t>
            </w:r>
            <w:r w:rsidRPr="00352FC8">
              <w:rPr>
                <w:rFonts w:ascii="Tahoma" w:hAnsi="Tahoma" w:cs="Tahoma"/>
                <w:spacing w:val="-1"/>
                <w:sz w:val="20"/>
                <w:szCs w:val="20"/>
              </w:rPr>
              <w:t>d</w:t>
            </w:r>
            <w:r w:rsidRPr="00352FC8">
              <w:rPr>
                <w:rFonts w:ascii="Tahoma" w:hAnsi="Tahoma" w:cs="Tahoma"/>
                <w:sz w:val="20"/>
                <w:szCs w:val="20"/>
              </w:rPr>
              <w:t xml:space="preserve">en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pacing w:val="-3"/>
                <w:sz w:val="20"/>
                <w:szCs w:val="20"/>
              </w:rPr>
              <w:t>o</w:t>
            </w:r>
            <w:r w:rsidRPr="00352FC8">
              <w:rPr>
                <w:rFonts w:ascii="Tahoma" w:hAnsi="Tahoma" w:cs="Tahoma"/>
                <w:spacing w:val="-2"/>
                <w:sz w:val="20"/>
                <w:szCs w:val="20"/>
              </w:rPr>
              <w:t>c</w:t>
            </w:r>
            <w:r w:rsidRPr="00352FC8">
              <w:rPr>
                <w:rFonts w:ascii="Tahoma" w:hAnsi="Tahoma" w:cs="Tahoma"/>
                <w:sz w:val="20"/>
                <w:szCs w:val="20"/>
              </w:rPr>
              <w:t>e</w:t>
            </w:r>
            <w:r w:rsidRPr="00352FC8">
              <w:rPr>
                <w:rFonts w:ascii="Tahoma" w:hAnsi="Tahoma" w:cs="Tahoma"/>
                <w:spacing w:val="-1"/>
                <w:sz w:val="20"/>
                <w:szCs w:val="20"/>
              </w:rPr>
              <w:t>d</w:t>
            </w:r>
            <w:r w:rsidRPr="00352FC8">
              <w:rPr>
                <w:rFonts w:ascii="Tahoma" w:hAnsi="Tahoma" w:cs="Tahoma"/>
                <w:sz w:val="20"/>
                <w:szCs w:val="20"/>
              </w:rPr>
              <w:t>er</w:t>
            </w:r>
            <w:r w:rsidRPr="00352FC8">
              <w:rPr>
                <w:rFonts w:ascii="Tahoma" w:hAnsi="Tahoma" w:cs="Tahoma"/>
                <w:spacing w:val="1"/>
                <w:sz w:val="20"/>
                <w:szCs w:val="20"/>
              </w:rPr>
              <w:t xml:space="preserve"> </w:t>
            </w:r>
            <w:r w:rsidRPr="00352FC8">
              <w:rPr>
                <w:rFonts w:ascii="Tahoma" w:hAnsi="Tahoma" w:cs="Tahoma"/>
                <w:spacing w:val="-3"/>
                <w:sz w:val="20"/>
                <w:szCs w:val="20"/>
              </w:rPr>
              <w:t>(</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rr</w:t>
            </w:r>
            <w:r w:rsidRPr="00352FC8">
              <w:rPr>
                <w:rFonts w:ascii="Tahoma" w:hAnsi="Tahoma" w:cs="Tahoma"/>
                <w:sz w:val="20"/>
                <w:szCs w:val="20"/>
              </w:rPr>
              <w:t>es</w:t>
            </w:r>
            <w:r w:rsidRPr="00352FC8">
              <w:rPr>
                <w:rFonts w:ascii="Tahoma" w:hAnsi="Tahoma" w:cs="Tahoma"/>
                <w:spacing w:val="-1"/>
                <w:sz w:val="20"/>
                <w:szCs w:val="20"/>
              </w:rPr>
              <w:t>ponda</w:t>
            </w:r>
            <w:r w:rsidRPr="00352FC8">
              <w:rPr>
                <w:rFonts w:ascii="Tahoma" w:hAnsi="Tahoma" w:cs="Tahoma"/>
                <w:sz w:val="20"/>
                <w:szCs w:val="20"/>
              </w:rPr>
              <w:t>)</w:t>
            </w:r>
          </w:p>
        </w:tc>
      </w:tr>
      <w:tr w:rsidR="00EC3736" w:rsidRPr="00352FC8" w14:paraId="001221C8"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865039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3</w:t>
            </w:r>
            <w:r w:rsidRPr="00352FC8">
              <w:rPr>
                <w:rFonts w:ascii="Tahoma" w:hAnsi="Tahoma" w:cs="Tahoma"/>
                <w:spacing w:val="-2"/>
                <w:sz w:val="20"/>
                <w:szCs w:val="20"/>
              </w:rPr>
              <w:t>.</w:t>
            </w:r>
            <w:r w:rsidRPr="00352FC8">
              <w:rPr>
                <w:rFonts w:ascii="Tahoma" w:hAnsi="Tahoma" w:cs="Tahoma"/>
                <w:spacing w:val="1"/>
                <w:sz w:val="20"/>
                <w:szCs w:val="20"/>
              </w:rPr>
              <w:t>3</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647158A"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z w:val="20"/>
                <w:szCs w:val="20"/>
              </w:rPr>
              <w:t xml:space="preserve">s </w:t>
            </w:r>
            <w:r w:rsidRPr="00352FC8">
              <w:rPr>
                <w:rFonts w:ascii="Tahoma" w:hAnsi="Tahoma" w:cs="Tahoma"/>
                <w:spacing w:val="-1"/>
                <w:sz w:val="20"/>
                <w:szCs w:val="20"/>
              </w:rPr>
              <w:t>y</w:t>
            </w:r>
            <w:r w:rsidRPr="00352FC8">
              <w:rPr>
                <w:rFonts w:ascii="Tahoma" w:hAnsi="Tahoma" w:cs="Tahoma"/>
                <w:spacing w:val="1"/>
                <w:sz w:val="20"/>
                <w:szCs w:val="20"/>
              </w:rPr>
              <w:t>/</w:t>
            </w:r>
            <w:r w:rsidRPr="00352FC8">
              <w:rPr>
                <w:rFonts w:ascii="Tahoma" w:hAnsi="Tahoma" w:cs="Tahoma"/>
                <w:sz w:val="20"/>
                <w:szCs w:val="20"/>
              </w:rPr>
              <w:t>o</w:t>
            </w:r>
            <w:r w:rsidRPr="00352FC8">
              <w:rPr>
                <w:rFonts w:ascii="Tahoma" w:hAnsi="Tahoma" w:cs="Tahoma"/>
                <w:spacing w:val="2"/>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3"/>
                <w:sz w:val="20"/>
                <w:szCs w:val="20"/>
              </w:rPr>
              <w:t>r</w:t>
            </w:r>
            <w:r w:rsidRPr="00352FC8">
              <w:rPr>
                <w:rFonts w:ascii="Tahoma" w:hAnsi="Tahoma" w:cs="Tahoma"/>
                <w:spacing w:val="-3"/>
                <w:sz w:val="20"/>
                <w:szCs w:val="20"/>
              </w:rPr>
              <w:t>a</w:t>
            </w:r>
            <w:r w:rsidRPr="00352FC8">
              <w:rPr>
                <w:rFonts w:ascii="Tahoma" w:hAnsi="Tahoma" w:cs="Tahoma"/>
                <w:sz w:val="20"/>
                <w:szCs w:val="20"/>
              </w:rPr>
              <w:t>t</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m</w:t>
            </w:r>
            <w:r w:rsidRPr="00352FC8">
              <w:rPr>
                <w:rFonts w:ascii="Tahoma" w:hAnsi="Tahoma" w:cs="Tahoma"/>
                <w:spacing w:val="-1"/>
                <w:sz w:val="20"/>
                <w:szCs w:val="20"/>
              </w:rPr>
              <w:t>o</w:t>
            </w:r>
            <w:r w:rsidRPr="00352FC8">
              <w:rPr>
                <w:rFonts w:ascii="Tahoma" w:hAnsi="Tahoma" w:cs="Tahoma"/>
                <w:spacing w:val="1"/>
                <w:sz w:val="20"/>
                <w:szCs w:val="20"/>
              </w:rPr>
              <w:t>d</w:t>
            </w:r>
            <w:r w:rsidRPr="00352FC8">
              <w:rPr>
                <w:rFonts w:ascii="Tahoma" w:hAnsi="Tahoma" w:cs="Tahoma"/>
                <w:spacing w:val="-3"/>
                <w:sz w:val="20"/>
                <w:szCs w:val="20"/>
              </w:rPr>
              <w:t>i</w:t>
            </w:r>
            <w:r w:rsidRPr="00352FC8">
              <w:rPr>
                <w:rFonts w:ascii="Tahoma" w:hAnsi="Tahoma" w:cs="Tahoma"/>
                <w:spacing w:val="-1"/>
                <w:sz w:val="20"/>
                <w:szCs w:val="20"/>
              </w:rPr>
              <w:t>f</w:t>
            </w:r>
            <w:r w:rsidRPr="00352FC8">
              <w:rPr>
                <w:rFonts w:ascii="Tahoma" w:hAnsi="Tahoma" w:cs="Tahoma"/>
                <w:spacing w:val="-3"/>
                <w:sz w:val="20"/>
                <w:szCs w:val="20"/>
              </w:rPr>
              <w:t>i</w:t>
            </w:r>
            <w:r w:rsidRPr="00352FC8">
              <w:rPr>
                <w:rFonts w:ascii="Tahoma" w:hAnsi="Tahoma" w:cs="Tahoma"/>
                <w:spacing w:val="3"/>
                <w:sz w:val="20"/>
                <w:szCs w:val="20"/>
              </w:rPr>
              <w:t>c</w:t>
            </w:r>
            <w:r w:rsidRPr="00352FC8">
              <w:rPr>
                <w:rFonts w:ascii="Tahoma" w:hAnsi="Tahoma" w:cs="Tahoma"/>
                <w:spacing w:val="-1"/>
                <w:sz w:val="20"/>
                <w:szCs w:val="20"/>
              </w:rPr>
              <w:t>a</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3"/>
                <w:sz w:val="20"/>
                <w:szCs w:val="20"/>
              </w:rPr>
              <w:t>r</w:t>
            </w:r>
            <w:r w:rsidRPr="00352FC8">
              <w:rPr>
                <w:rFonts w:ascii="Tahoma" w:hAnsi="Tahoma" w:cs="Tahoma"/>
                <w:spacing w:val="-3"/>
                <w:sz w:val="20"/>
                <w:szCs w:val="20"/>
              </w:rPr>
              <w:t>i</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w:t>
            </w:r>
            <w:r w:rsidRPr="00352FC8">
              <w:rPr>
                <w:rFonts w:ascii="Tahoma" w:hAnsi="Tahoma" w:cs="Tahoma"/>
                <w:spacing w:val="-2"/>
                <w:sz w:val="20"/>
                <w:szCs w:val="20"/>
              </w:rPr>
              <w:t>r</w:t>
            </w:r>
            <w:r w:rsidRPr="00352FC8">
              <w:rPr>
                <w:rFonts w:ascii="Tahoma" w:hAnsi="Tahoma" w:cs="Tahoma"/>
                <w:sz w:val="20"/>
                <w:szCs w:val="20"/>
              </w:rPr>
              <w:t>es</w:t>
            </w:r>
            <w:r w:rsidRPr="00352FC8">
              <w:rPr>
                <w:rFonts w:ascii="Tahoma" w:hAnsi="Tahoma" w:cs="Tahoma"/>
                <w:spacing w:val="-1"/>
                <w:sz w:val="20"/>
                <w:szCs w:val="20"/>
              </w:rPr>
              <w:t>pond</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3B278AA3"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2A6B68B"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3</w:t>
            </w:r>
            <w:r w:rsidRPr="00352FC8">
              <w:rPr>
                <w:rFonts w:ascii="Tahoma" w:hAnsi="Tahoma" w:cs="Tahoma"/>
                <w:spacing w:val="-2"/>
                <w:sz w:val="20"/>
                <w:szCs w:val="20"/>
              </w:rPr>
              <w:t>.</w:t>
            </w:r>
            <w:r w:rsidRPr="00352FC8">
              <w:rPr>
                <w:rFonts w:ascii="Tahoma" w:hAnsi="Tahoma" w:cs="Tahoma"/>
                <w:spacing w:val="1"/>
                <w:sz w:val="20"/>
                <w:szCs w:val="20"/>
              </w:rPr>
              <w:t>4</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0B5D7E0"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bo</w:t>
            </w:r>
            <w:r w:rsidRPr="00352FC8">
              <w:rPr>
                <w:rFonts w:ascii="Tahoma" w:hAnsi="Tahoma" w:cs="Tahoma"/>
                <w:spacing w:val="-5"/>
                <w:sz w:val="20"/>
                <w:szCs w:val="20"/>
              </w:rPr>
              <w:t>l</w:t>
            </w:r>
            <w:r w:rsidRPr="00352FC8">
              <w:rPr>
                <w:rFonts w:ascii="Tahoma" w:hAnsi="Tahoma" w:cs="Tahoma"/>
                <w:sz w:val="20"/>
                <w:szCs w:val="20"/>
              </w:rPr>
              <w:t>eta</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1"/>
                <w:sz w:val="20"/>
                <w:szCs w:val="20"/>
              </w:rPr>
              <w:t>g</w:t>
            </w:r>
            <w:r w:rsidRPr="00352FC8">
              <w:rPr>
                <w:rFonts w:ascii="Tahoma" w:hAnsi="Tahoma" w:cs="Tahoma"/>
                <w:spacing w:val="-3"/>
                <w:sz w:val="20"/>
                <w:szCs w:val="20"/>
              </w:rPr>
              <w:t>a</w:t>
            </w:r>
            <w:r w:rsidRPr="00352FC8">
              <w:rPr>
                <w:rFonts w:ascii="Tahoma" w:hAnsi="Tahoma" w:cs="Tahoma"/>
                <w:spacing w:val="1"/>
                <w:sz w:val="20"/>
                <w:szCs w:val="20"/>
              </w:rPr>
              <w:t>r</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z w:val="20"/>
                <w:szCs w:val="20"/>
              </w:rPr>
              <w:t>t</w:t>
            </w:r>
            <w:r w:rsidRPr="00352FC8">
              <w:rPr>
                <w:rFonts w:ascii="Tahoma" w:hAnsi="Tahoma" w:cs="Tahoma"/>
                <w:spacing w:val="-3"/>
                <w:sz w:val="20"/>
                <w:szCs w:val="20"/>
              </w:rPr>
              <w:t>í</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3"/>
                <w:sz w:val="20"/>
                <w:szCs w:val="20"/>
              </w:rPr>
              <w:t>r</w:t>
            </w:r>
            <w:r w:rsidRPr="00352FC8">
              <w:rPr>
                <w:rFonts w:ascii="Tahoma" w:hAnsi="Tahoma" w:cs="Tahoma"/>
                <w:spacing w:val="-3"/>
                <w:sz w:val="20"/>
                <w:szCs w:val="20"/>
              </w:rPr>
              <w:t>a</w:t>
            </w:r>
            <w:r w:rsidRPr="00352FC8">
              <w:rPr>
                <w:rFonts w:ascii="Tahoma" w:hAnsi="Tahoma" w:cs="Tahoma"/>
                <w:sz w:val="20"/>
                <w:szCs w:val="20"/>
              </w:rPr>
              <w:t>to</w:t>
            </w:r>
            <w:r w:rsidRPr="00352FC8">
              <w:rPr>
                <w:rFonts w:ascii="Tahoma" w:hAnsi="Tahoma" w:cs="Tahoma"/>
                <w:spacing w:val="4"/>
                <w:sz w:val="20"/>
                <w:szCs w:val="20"/>
              </w:rPr>
              <w:t xml:space="preserve"> </w:t>
            </w:r>
            <w:r w:rsidRPr="00352FC8">
              <w:rPr>
                <w:rFonts w:ascii="Tahoma" w:hAnsi="Tahoma" w:cs="Tahoma"/>
                <w:sz w:val="20"/>
                <w:szCs w:val="20"/>
              </w:rPr>
              <w:t>–</w:t>
            </w:r>
            <w:r w:rsidRPr="00352FC8">
              <w:rPr>
                <w:rFonts w:ascii="Tahoma" w:hAnsi="Tahoma" w:cs="Tahoma"/>
                <w:spacing w:val="2"/>
                <w:sz w:val="20"/>
                <w:szCs w:val="20"/>
              </w:rPr>
              <w:t xml:space="preserve"> </w:t>
            </w:r>
            <w:r w:rsidRPr="00352FC8">
              <w:rPr>
                <w:rFonts w:ascii="Tahoma" w:hAnsi="Tahoma" w:cs="Tahoma"/>
                <w:spacing w:val="1"/>
                <w:sz w:val="20"/>
                <w:szCs w:val="20"/>
              </w:rPr>
              <w:t>b</w:t>
            </w:r>
            <w:r w:rsidRPr="00352FC8">
              <w:rPr>
                <w:rFonts w:ascii="Tahoma" w:hAnsi="Tahoma" w:cs="Tahoma"/>
                <w:spacing w:val="-1"/>
                <w:sz w:val="20"/>
                <w:szCs w:val="20"/>
              </w:rPr>
              <w:t>u</w:t>
            </w: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z w:val="20"/>
                <w:szCs w:val="20"/>
              </w:rPr>
              <w:t>a eje</w:t>
            </w:r>
            <w:r w:rsidRPr="00352FC8">
              <w:rPr>
                <w:rFonts w:ascii="Tahoma" w:hAnsi="Tahoma" w:cs="Tahoma"/>
                <w:spacing w:val="1"/>
                <w:sz w:val="20"/>
                <w:szCs w:val="20"/>
              </w:rPr>
              <w:t>c</w:t>
            </w:r>
            <w:r w:rsidRPr="00352FC8">
              <w:rPr>
                <w:rFonts w:ascii="Tahoma" w:hAnsi="Tahoma" w:cs="Tahoma"/>
                <w:spacing w:val="-3"/>
                <w:sz w:val="20"/>
                <w:szCs w:val="20"/>
              </w:rPr>
              <w:t>u</w:t>
            </w:r>
            <w:r w:rsidRPr="00352FC8">
              <w:rPr>
                <w:rFonts w:ascii="Tahoma" w:hAnsi="Tahoma" w:cs="Tahoma"/>
                <w:spacing w:val="3"/>
                <w:sz w:val="20"/>
                <w:szCs w:val="20"/>
              </w:rPr>
              <w:t>c</w:t>
            </w:r>
            <w:r w:rsidRPr="00352FC8">
              <w:rPr>
                <w:rFonts w:ascii="Tahoma" w:hAnsi="Tahoma" w:cs="Tahoma"/>
                <w:spacing w:val="-5"/>
                <w:sz w:val="20"/>
                <w:szCs w:val="20"/>
              </w:rPr>
              <w:t>i</w:t>
            </w:r>
            <w:r w:rsidRPr="00352FC8">
              <w:rPr>
                <w:rFonts w:ascii="Tahoma" w:hAnsi="Tahoma" w:cs="Tahoma"/>
                <w:spacing w:val="-1"/>
                <w:sz w:val="20"/>
                <w:szCs w:val="20"/>
              </w:rPr>
              <w:t>ó</w:t>
            </w:r>
            <w:r w:rsidRPr="00352FC8">
              <w:rPr>
                <w:rFonts w:ascii="Tahoma" w:hAnsi="Tahoma" w:cs="Tahoma"/>
                <w:sz w:val="20"/>
                <w:szCs w:val="20"/>
              </w:rPr>
              <w:t xml:space="preserve">n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pacing w:val="-1"/>
                <w:sz w:val="20"/>
                <w:szCs w:val="20"/>
              </w:rPr>
              <w:t>oy</w:t>
            </w:r>
            <w:r w:rsidRPr="00352FC8">
              <w:rPr>
                <w:rFonts w:ascii="Tahoma" w:hAnsi="Tahoma" w:cs="Tahoma"/>
                <w:sz w:val="20"/>
                <w:szCs w:val="20"/>
              </w:rPr>
              <w:t>e</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z w:val="20"/>
                <w:szCs w:val="20"/>
              </w:rPr>
              <w:t xml:space="preserve">o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uand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w:t>
            </w:r>
            <w:r w:rsidRPr="00352FC8">
              <w:rPr>
                <w:rFonts w:ascii="Tahoma" w:hAnsi="Tahoma" w:cs="Tahoma"/>
                <w:spacing w:val="-2"/>
                <w:sz w:val="20"/>
                <w:szCs w:val="20"/>
              </w:rPr>
              <w:t>r</w:t>
            </w:r>
            <w:r w:rsidRPr="00352FC8">
              <w:rPr>
                <w:rFonts w:ascii="Tahoma" w:hAnsi="Tahoma" w:cs="Tahoma"/>
                <w:sz w:val="20"/>
                <w:szCs w:val="20"/>
              </w:rPr>
              <w:t>es</w:t>
            </w:r>
            <w:r w:rsidRPr="00352FC8">
              <w:rPr>
                <w:rFonts w:ascii="Tahoma" w:hAnsi="Tahoma" w:cs="Tahoma"/>
                <w:spacing w:val="-1"/>
                <w:sz w:val="20"/>
                <w:szCs w:val="20"/>
              </w:rPr>
              <w:t>pond</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54B94EA3"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6FE5605"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3</w:t>
            </w:r>
            <w:r w:rsidRPr="00352FC8">
              <w:rPr>
                <w:rFonts w:ascii="Tahoma" w:hAnsi="Tahoma" w:cs="Tahoma"/>
                <w:spacing w:val="-2"/>
                <w:sz w:val="20"/>
                <w:szCs w:val="20"/>
              </w:rPr>
              <w:t>.</w:t>
            </w:r>
            <w:r w:rsidRPr="00352FC8">
              <w:rPr>
                <w:rFonts w:ascii="Tahoma" w:hAnsi="Tahoma" w:cs="Tahoma"/>
                <w:spacing w:val="1"/>
                <w:sz w:val="20"/>
                <w:szCs w:val="20"/>
              </w:rPr>
              <w:t>5</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636F09C"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bo</w:t>
            </w:r>
            <w:r w:rsidRPr="00352FC8">
              <w:rPr>
                <w:rFonts w:ascii="Tahoma" w:hAnsi="Tahoma" w:cs="Tahoma"/>
                <w:spacing w:val="-5"/>
                <w:sz w:val="20"/>
                <w:szCs w:val="20"/>
              </w:rPr>
              <w:t>l</w:t>
            </w:r>
            <w:r w:rsidRPr="00352FC8">
              <w:rPr>
                <w:rFonts w:ascii="Tahoma" w:hAnsi="Tahoma" w:cs="Tahoma"/>
                <w:sz w:val="20"/>
                <w:szCs w:val="20"/>
              </w:rPr>
              <w:t>eta</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c</w:t>
            </w:r>
            <w:r w:rsidRPr="00352FC8">
              <w:rPr>
                <w:rFonts w:ascii="Tahoma" w:hAnsi="Tahoma" w:cs="Tahoma"/>
                <w:spacing w:val="-1"/>
                <w:sz w:val="20"/>
                <w:szCs w:val="20"/>
              </w:rPr>
              <w:t>o</w:t>
            </w:r>
            <w:r w:rsidRPr="00352FC8">
              <w:rPr>
                <w:rFonts w:ascii="Tahoma" w:hAnsi="Tahoma" w:cs="Tahoma"/>
                <w:spacing w:val="1"/>
                <w:sz w:val="20"/>
                <w:szCs w:val="20"/>
              </w:rPr>
              <w:t>rr</w:t>
            </w:r>
            <w:r w:rsidRPr="00352FC8">
              <w:rPr>
                <w:rFonts w:ascii="Tahoma" w:hAnsi="Tahoma" w:cs="Tahoma"/>
                <w:sz w:val="20"/>
                <w:szCs w:val="20"/>
              </w:rPr>
              <w:t>e</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z w:val="20"/>
                <w:szCs w:val="20"/>
              </w:rPr>
              <w:t xml:space="preserve">a </w:t>
            </w:r>
            <w:r w:rsidRPr="00352FC8">
              <w:rPr>
                <w:rFonts w:ascii="Tahoma" w:hAnsi="Tahoma" w:cs="Tahoma"/>
                <w:spacing w:val="-3"/>
                <w:sz w:val="20"/>
                <w:szCs w:val="20"/>
              </w:rPr>
              <w:t>i</w:t>
            </w:r>
            <w:r w:rsidRPr="00352FC8">
              <w:rPr>
                <w:rFonts w:ascii="Tahoma" w:hAnsi="Tahoma" w:cs="Tahoma"/>
                <w:spacing w:val="-1"/>
                <w:sz w:val="20"/>
                <w:szCs w:val="20"/>
              </w:rPr>
              <w:t>nv</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pacing w:val="2"/>
                <w:sz w:val="20"/>
                <w:szCs w:val="20"/>
              </w:rPr>
              <w:t>s</w:t>
            </w:r>
            <w:r w:rsidRPr="00352FC8">
              <w:rPr>
                <w:rFonts w:ascii="Tahoma" w:hAnsi="Tahoma" w:cs="Tahoma"/>
                <w:spacing w:val="-5"/>
                <w:sz w:val="20"/>
                <w:szCs w:val="20"/>
              </w:rPr>
              <w:t>i</w:t>
            </w:r>
            <w:r w:rsidRPr="00352FC8">
              <w:rPr>
                <w:rFonts w:ascii="Tahoma" w:hAnsi="Tahoma" w:cs="Tahoma"/>
                <w:spacing w:val="-1"/>
                <w:sz w:val="20"/>
                <w:szCs w:val="20"/>
              </w:rPr>
              <w:t>ó</w:t>
            </w:r>
            <w:r w:rsidRPr="00352FC8">
              <w:rPr>
                <w:rFonts w:ascii="Tahoma" w:hAnsi="Tahoma" w:cs="Tahoma"/>
                <w:sz w:val="20"/>
                <w:szCs w:val="20"/>
              </w:rPr>
              <w:t xml:space="preserve">n </w:t>
            </w:r>
            <w:r w:rsidRPr="00352FC8">
              <w:rPr>
                <w:rFonts w:ascii="Tahoma" w:hAnsi="Tahoma" w:cs="Tahoma"/>
                <w:spacing w:val="-1"/>
                <w:sz w:val="20"/>
                <w:szCs w:val="20"/>
              </w:rPr>
              <w:t>d</w:t>
            </w:r>
            <w:r w:rsidRPr="00352FC8">
              <w:rPr>
                <w:rFonts w:ascii="Tahoma" w:hAnsi="Tahoma" w:cs="Tahoma"/>
                <w:spacing w:val="2"/>
                <w:sz w:val="20"/>
                <w:szCs w:val="20"/>
              </w:rPr>
              <w:t>e</w:t>
            </w:r>
            <w:r w:rsidRPr="00352FC8">
              <w:rPr>
                <w:rFonts w:ascii="Tahoma" w:hAnsi="Tahoma" w:cs="Tahoma"/>
                <w:sz w:val="20"/>
                <w:szCs w:val="20"/>
              </w:rPr>
              <w:t>l</w:t>
            </w:r>
            <w:r w:rsidRPr="00352FC8">
              <w:rPr>
                <w:rFonts w:ascii="Tahoma" w:hAnsi="Tahoma" w:cs="Tahoma"/>
                <w:spacing w:val="-2"/>
                <w:sz w:val="20"/>
                <w:szCs w:val="20"/>
              </w:rPr>
              <w:t xml:space="preserve"> </w:t>
            </w:r>
            <w:r w:rsidRPr="00352FC8">
              <w:rPr>
                <w:rFonts w:ascii="Tahoma" w:hAnsi="Tahoma" w:cs="Tahoma"/>
                <w:spacing w:val="-1"/>
                <w:sz w:val="20"/>
                <w:szCs w:val="20"/>
              </w:rPr>
              <w:t>an</w:t>
            </w:r>
            <w:r w:rsidRPr="00352FC8">
              <w:rPr>
                <w:rFonts w:ascii="Tahoma" w:hAnsi="Tahoma" w:cs="Tahoma"/>
                <w:spacing w:val="2"/>
                <w:sz w:val="20"/>
                <w:szCs w:val="20"/>
              </w:rPr>
              <w:t>t</w:t>
            </w:r>
            <w:r w:rsidRPr="00352FC8">
              <w:rPr>
                <w:rFonts w:ascii="Tahoma" w:hAnsi="Tahoma" w:cs="Tahoma"/>
                <w:spacing w:val="-5"/>
                <w:sz w:val="20"/>
                <w:szCs w:val="20"/>
              </w:rPr>
              <w:t>i</w:t>
            </w:r>
            <w:r w:rsidRPr="00352FC8">
              <w:rPr>
                <w:rFonts w:ascii="Tahoma" w:hAnsi="Tahoma" w:cs="Tahoma"/>
                <w:spacing w:val="3"/>
                <w:sz w:val="20"/>
                <w:szCs w:val="20"/>
              </w:rPr>
              <w:t>c</w:t>
            </w:r>
            <w:r w:rsidRPr="00352FC8">
              <w:rPr>
                <w:rFonts w:ascii="Tahoma" w:hAnsi="Tahoma" w:cs="Tahoma"/>
                <w:spacing w:val="-3"/>
                <w:sz w:val="20"/>
                <w:szCs w:val="20"/>
              </w:rPr>
              <w:t>i</w:t>
            </w:r>
            <w:r w:rsidRPr="00352FC8">
              <w:rPr>
                <w:rFonts w:ascii="Tahoma" w:hAnsi="Tahoma" w:cs="Tahoma"/>
                <w:spacing w:val="2"/>
                <w:sz w:val="20"/>
                <w:szCs w:val="20"/>
              </w:rPr>
              <w:t>p</w:t>
            </w:r>
            <w:r w:rsidRPr="00352FC8">
              <w:rPr>
                <w:rFonts w:ascii="Tahoma" w:hAnsi="Tahoma" w:cs="Tahoma"/>
                <w:sz w:val="20"/>
                <w:szCs w:val="20"/>
              </w:rPr>
              <w:t xml:space="preserve">o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rr</w:t>
            </w:r>
            <w:r w:rsidRPr="00352FC8">
              <w:rPr>
                <w:rFonts w:ascii="Tahoma" w:hAnsi="Tahoma" w:cs="Tahoma"/>
                <w:sz w:val="20"/>
                <w:szCs w:val="20"/>
              </w:rPr>
              <w:t>es</w:t>
            </w:r>
            <w:r w:rsidRPr="00352FC8">
              <w:rPr>
                <w:rFonts w:ascii="Tahoma" w:hAnsi="Tahoma" w:cs="Tahoma"/>
                <w:spacing w:val="-1"/>
                <w:sz w:val="20"/>
                <w:szCs w:val="20"/>
              </w:rPr>
              <w:t>pond</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7C171CBA"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40AA55E"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3</w:t>
            </w:r>
            <w:r w:rsidRPr="00352FC8">
              <w:rPr>
                <w:rFonts w:ascii="Tahoma" w:hAnsi="Tahoma" w:cs="Tahoma"/>
                <w:spacing w:val="-2"/>
                <w:sz w:val="20"/>
                <w:szCs w:val="20"/>
              </w:rPr>
              <w:t>.</w:t>
            </w:r>
            <w:r w:rsidRPr="00352FC8">
              <w:rPr>
                <w:rFonts w:ascii="Tahoma" w:hAnsi="Tahoma" w:cs="Tahoma"/>
                <w:spacing w:val="1"/>
                <w:sz w:val="20"/>
                <w:szCs w:val="20"/>
              </w:rPr>
              <w:t>6</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7770568"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R</w:t>
            </w:r>
            <w:r w:rsidRPr="00352FC8">
              <w:rPr>
                <w:rFonts w:ascii="Tahoma" w:hAnsi="Tahoma" w:cs="Tahoma"/>
                <w:sz w:val="20"/>
                <w:szCs w:val="20"/>
              </w:rPr>
              <w:t>es</w:t>
            </w:r>
            <w:r w:rsidRPr="00352FC8">
              <w:rPr>
                <w:rFonts w:ascii="Tahoma" w:hAnsi="Tahoma" w:cs="Tahoma"/>
                <w:spacing w:val="-1"/>
                <w:sz w:val="20"/>
                <w:szCs w:val="20"/>
              </w:rPr>
              <w:t>pa</w:t>
            </w:r>
            <w:r w:rsidRPr="00352FC8">
              <w:rPr>
                <w:rFonts w:ascii="Tahoma" w:hAnsi="Tahoma" w:cs="Tahoma"/>
                <w:spacing w:val="-5"/>
                <w:sz w:val="20"/>
                <w:szCs w:val="20"/>
              </w:rPr>
              <w:t>l</w:t>
            </w:r>
            <w:r w:rsidRPr="00352FC8">
              <w:rPr>
                <w:rFonts w:ascii="Tahoma" w:hAnsi="Tahoma" w:cs="Tahoma"/>
                <w:spacing w:val="1"/>
                <w:sz w:val="20"/>
                <w:szCs w:val="20"/>
              </w:rPr>
              <w:t>d</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r</w:t>
            </w:r>
            <w:r w:rsidRPr="00352FC8">
              <w:rPr>
                <w:rFonts w:ascii="Tahoma" w:hAnsi="Tahoma" w:cs="Tahoma"/>
                <w:spacing w:val="2"/>
                <w:sz w:val="20"/>
                <w:szCs w:val="20"/>
              </w:rPr>
              <w:t>e</w:t>
            </w:r>
            <w:r w:rsidRPr="00352FC8">
              <w:rPr>
                <w:rFonts w:ascii="Tahoma" w:hAnsi="Tahoma" w:cs="Tahoma"/>
                <w:spacing w:val="-2"/>
                <w:sz w:val="20"/>
                <w:szCs w:val="20"/>
              </w:rPr>
              <w:t>t</w:t>
            </w: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pacing w:val="1"/>
                <w:sz w:val="20"/>
                <w:szCs w:val="20"/>
              </w:rPr>
              <w:t>c</w:t>
            </w:r>
            <w:r w:rsidRPr="00352FC8">
              <w:rPr>
                <w:rFonts w:ascii="Tahoma" w:hAnsi="Tahoma" w:cs="Tahoma"/>
                <w:spacing w:val="-5"/>
                <w:sz w:val="20"/>
                <w:szCs w:val="20"/>
              </w:rPr>
              <w:t>i</w:t>
            </w:r>
            <w:r w:rsidRPr="00352FC8">
              <w:rPr>
                <w:rFonts w:ascii="Tahoma" w:hAnsi="Tahoma" w:cs="Tahoma"/>
                <w:spacing w:val="-1"/>
                <w:sz w:val="20"/>
                <w:szCs w:val="20"/>
              </w:rPr>
              <w:t>on</w:t>
            </w:r>
            <w:r w:rsidRPr="00352FC8">
              <w:rPr>
                <w:rFonts w:ascii="Tahoma" w:hAnsi="Tahoma" w:cs="Tahoma"/>
                <w:sz w:val="20"/>
                <w:szCs w:val="20"/>
              </w:rPr>
              <w:t xml:space="preserve">es </w:t>
            </w:r>
            <w:r w:rsidRPr="00352FC8">
              <w:rPr>
                <w:rFonts w:ascii="Tahoma" w:hAnsi="Tahoma" w:cs="Tahoma"/>
                <w:spacing w:val="-1"/>
                <w:sz w:val="20"/>
                <w:szCs w:val="20"/>
              </w:rPr>
              <w:t>y</w:t>
            </w:r>
            <w:r w:rsidRPr="00352FC8">
              <w:rPr>
                <w:rFonts w:ascii="Tahoma" w:hAnsi="Tahoma" w:cs="Tahoma"/>
                <w:spacing w:val="3"/>
                <w:sz w:val="20"/>
                <w:szCs w:val="20"/>
              </w:rPr>
              <w:t>/</w:t>
            </w:r>
            <w:r w:rsidRPr="00352FC8">
              <w:rPr>
                <w:rFonts w:ascii="Tahoma" w:hAnsi="Tahoma" w:cs="Tahoma"/>
                <w:sz w:val="20"/>
                <w:szCs w:val="20"/>
              </w:rPr>
              <w:t xml:space="preserve">o </w:t>
            </w:r>
            <w:r w:rsidRPr="00352FC8">
              <w:rPr>
                <w:rFonts w:ascii="Tahoma" w:hAnsi="Tahoma" w:cs="Tahoma"/>
                <w:spacing w:val="1"/>
                <w:sz w:val="20"/>
                <w:szCs w:val="20"/>
              </w:rPr>
              <w:t>m</w:t>
            </w:r>
            <w:r w:rsidRPr="00352FC8">
              <w:rPr>
                <w:rFonts w:ascii="Tahoma" w:hAnsi="Tahoma" w:cs="Tahoma"/>
                <w:spacing w:val="-1"/>
                <w:sz w:val="20"/>
                <w:szCs w:val="20"/>
              </w:rPr>
              <w:t>u</w:t>
            </w:r>
            <w:r w:rsidRPr="00352FC8">
              <w:rPr>
                <w:rFonts w:ascii="Tahoma" w:hAnsi="Tahoma" w:cs="Tahoma"/>
                <w:spacing w:val="-2"/>
                <w:sz w:val="20"/>
                <w:szCs w:val="20"/>
              </w:rPr>
              <w:t>l</w:t>
            </w:r>
            <w:r w:rsidRPr="00352FC8">
              <w:rPr>
                <w:rFonts w:ascii="Tahoma" w:hAnsi="Tahoma" w:cs="Tahoma"/>
                <w:sz w:val="20"/>
                <w:szCs w:val="20"/>
              </w:rPr>
              <w:t>t</w:t>
            </w:r>
            <w:r w:rsidRPr="00352FC8">
              <w:rPr>
                <w:rFonts w:ascii="Tahoma" w:hAnsi="Tahoma" w:cs="Tahoma"/>
                <w:spacing w:val="-3"/>
                <w:sz w:val="20"/>
                <w:szCs w:val="20"/>
              </w:rPr>
              <w:t>a</w:t>
            </w:r>
            <w:r w:rsidRPr="00352FC8">
              <w:rPr>
                <w:rFonts w:ascii="Tahoma" w:hAnsi="Tahoma" w:cs="Tahoma"/>
                <w:sz w:val="20"/>
                <w:szCs w:val="20"/>
              </w:rPr>
              <w:t xml:space="preserve">s </w:t>
            </w:r>
            <w:r w:rsidRPr="00352FC8">
              <w:rPr>
                <w:rFonts w:ascii="Tahoma" w:hAnsi="Tahoma" w:cs="Tahoma"/>
                <w:spacing w:val="-1"/>
                <w:sz w:val="20"/>
                <w:szCs w:val="20"/>
              </w:rPr>
              <w:t>(</w:t>
            </w:r>
            <w:r w:rsidRPr="00352FC8">
              <w:rPr>
                <w:rFonts w:ascii="Tahoma" w:hAnsi="Tahoma" w:cs="Tahoma"/>
                <w:spacing w:val="1"/>
                <w:sz w:val="20"/>
                <w:szCs w:val="20"/>
              </w:rPr>
              <w:t>cu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rr</w:t>
            </w:r>
            <w:r w:rsidRPr="00352FC8">
              <w:rPr>
                <w:rFonts w:ascii="Tahoma" w:hAnsi="Tahoma" w:cs="Tahoma"/>
                <w:sz w:val="20"/>
                <w:szCs w:val="20"/>
              </w:rPr>
              <w:t>es</w:t>
            </w:r>
            <w:r w:rsidRPr="00352FC8">
              <w:rPr>
                <w:rFonts w:ascii="Tahoma" w:hAnsi="Tahoma" w:cs="Tahoma"/>
                <w:spacing w:val="-4"/>
                <w:sz w:val="20"/>
                <w:szCs w:val="20"/>
              </w:rPr>
              <w:t>p</w:t>
            </w:r>
            <w:r w:rsidRPr="00352FC8">
              <w:rPr>
                <w:rFonts w:ascii="Tahoma" w:hAnsi="Tahoma" w:cs="Tahoma"/>
                <w:spacing w:val="-1"/>
                <w:sz w:val="20"/>
                <w:szCs w:val="20"/>
              </w:rPr>
              <w:t>on</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78638573"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B60362"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4</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AC8B29"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1"/>
                <w:sz w:val="20"/>
                <w:szCs w:val="20"/>
              </w:rPr>
              <w:t>C</w:t>
            </w:r>
            <w:r w:rsidRPr="00352FC8">
              <w:rPr>
                <w:rFonts w:ascii="Tahoma" w:hAnsi="Tahoma" w:cs="Tahoma"/>
                <w:b/>
                <w:bCs/>
                <w:spacing w:val="1"/>
                <w:sz w:val="20"/>
                <w:szCs w:val="20"/>
              </w:rPr>
              <w:t>E</w:t>
            </w:r>
            <w:r w:rsidRPr="00352FC8">
              <w:rPr>
                <w:rFonts w:ascii="Tahoma" w:hAnsi="Tahoma" w:cs="Tahoma"/>
                <w:b/>
                <w:bCs/>
                <w:spacing w:val="-1"/>
                <w:sz w:val="20"/>
                <w:szCs w:val="20"/>
              </w:rPr>
              <w:t>R</w:t>
            </w:r>
            <w:r w:rsidRPr="00352FC8">
              <w:rPr>
                <w:rFonts w:ascii="Tahoma" w:hAnsi="Tahoma" w:cs="Tahoma"/>
                <w:b/>
                <w:bCs/>
                <w:spacing w:val="1"/>
                <w:sz w:val="20"/>
                <w:szCs w:val="20"/>
              </w:rPr>
              <w:t>T</w:t>
            </w:r>
            <w:r w:rsidRPr="00352FC8">
              <w:rPr>
                <w:rFonts w:ascii="Tahoma" w:hAnsi="Tahoma" w:cs="Tahoma"/>
                <w:b/>
                <w:bCs/>
                <w:sz w:val="20"/>
                <w:szCs w:val="20"/>
              </w:rPr>
              <w:t>IFI</w:t>
            </w:r>
            <w:r w:rsidRPr="00352FC8">
              <w:rPr>
                <w:rFonts w:ascii="Tahoma" w:hAnsi="Tahoma" w:cs="Tahoma"/>
                <w:b/>
                <w:bCs/>
                <w:spacing w:val="-1"/>
                <w:sz w:val="20"/>
                <w:szCs w:val="20"/>
              </w:rPr>
              <w:t>CAD</w:t>
            </w:r>
            <w:r w:rsidRPr="00352FC8">
              <w:rPr>
                <w:rFonts w:ascii="Tahoma" w:hAnsi="Tahoma" w:cs="Tahoma"/>
                <w:b/>
                <w:bCs/>
                <w:sz w:val="20"/>
                <w:szCs w:val="20"/>
              </w:rPr>
              <w:t xml:space="preserve">O </w:t>
            </w:r>
            <w:r w:rsidRPr="00352FC8">
              <w:rPr>
                <w:rFonts w:ascii="Tahoma" w:hAnsi="Tahoma" w:cs="Tahoma"/>
                <w:b/>
                <w:bCs/>
                <w:spacing w:val="-3"/>
                <w:sz w:val="20"/>
                <w:szCs w:val="20"/>
              </w:rPr>
              <w:t>D</w:t>
            </w:r>
            <w:r w:rsidRPr="00352FC8">
              <w:rPr>
                <w:rFonts w:ascii="Tahoma" w:hAnsi="Tahoma" w:cs="Tahoma"/>
                <w:b/>
                <w:bCs/>
                <w:sz w:val="20"/>
                <w:szCs w:val="20"/>
              </w:rPr>
              <w:t>E</w:t>
            </w:r>
            <w:r w:rsidRPr="00352FC8">
              <w:rPr>
                <w:rFonts w:ascii="Tahoma" w:hAnsi="Tahoma" w:cs="Tahoma"/>
                <w:b/>
                <w:bCs/>
                <w:spacing w:val="1"/>
                <w:sz w:val="20"/>
                <w:szCs w:val="20"/>
              </w:rPr>
              <w:t xml:space="preserve"> </w:t>
            </w:r>
            <w:r w:rsidRPr="00352FC8">
              <w:rPr>
                <w:rFonts w:ascii="Tahoma" w:hAnsi="Tahoma" w:cs="Tahoma"/>
                <w:b/>
                <w:bCs/>
                <w:sz w:val="20"/>
                <w:szCs w:val="20"/>
              </w:rPr>
              <w:t>P</w:t>
            </w:r>
            <w:r w:rsidRPr="00352FC8">
              <w:rPr>
                <w:rFonts w:ascii="Tahoma" w:hAnsi="Tahoma" w:cs="Tahoma"/>
                <w:b/>
                <w:bCs/>
                <w:spacing w:val="-1"/>
                <w:sz w:val="20"/>
                <w:szCs w:val="20"/>
              </w:rPr>
              <w:t>A</w:t>
            </w:r>
            <w:r w:rsidRPr="00352FC8">
              <w:rPr>
                <w:rFonts w:ascii="Tahoma" w:hAnsi="Tahoma" w:cs="Tahoma"/>
                <w:b/>
                <w:bCs/>
                <w:sz w:val="20"/>
                <w:szCs w:val="20"/>
              </w:rPr>
              <w:t>GO</w:t>
            </w:r>
          </w:p>
        </w:tc>
      </w:tr>
      <w:tr w:rsidR="00EC3736" w:rsidRPr="00352FC8" w14:paraId="3004B507"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D0379A7"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4</w:t>
            </w:r>
            <w:r w:rsidRPr="00352FC8">
              <w:rPr>
                <w:rFonts w:ascii="Tahoma" w:hAnsi="Tahoma" w:cs="Tahoma"/>
                <w:spacing w:val="-2"/>
                <w:sz w:val="20"/>
                <w:szCs w:val="20"/>
              </w:rPr>
              <w:t>.</w:t>
            </w:r>
            <w:r w:rsidRPr="00352FC8">
              <w:rPr>
                <w:rFonts w:ascii="Tahoma" w:hAnsi="Tahoma" w:cs="Tahoma"/>
                <w:spacing w:val="1"/>
                <w:sz w:val="20"/>
                <w:szCs w:val="20"/>
              </w:rPr>
              <w:t>1</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95EAC4C"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2"/>
                <w:sz w:val="20"/>
                <w:szCs w:val="20"/>
              </w:rPr>
              <w:t>P</w:t>
            </w:r>
            <w:r w:rsidRPr="00352FC8">
              <w:rPr>
                <w:rFonts w:ascii="Tahoma" w:hAnsi="Tahoma" w:cs="Tahoma"/>
                <w:spacing w:val="-2"/>
                <w:sz w:val="20"/>
                <w:szCs w:val="20"/>
              </w:rPr>
              <w:t>l</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1"/>
                <w:sz w:val="20"/>
                <w:szCs w:val="20"/>
              </w:rPr>
              <w:t>i</w:t>
            </w:r>
            <w:r w:rsidRPr="00352FC8">
              <w:rPr>
                <w:rFonts w:ascii="Tahoma" w:hAnsi="Tahoma" w:cs="Tahoma"/>
                <w:sz w:val="20"/>
                <w:szCs w:val="20"/>
              </w:rPr>
              <w:t>l</w:t>
            </w:r>
            <w:r w:rsidRPr="00352FC8">
              <w:rPr>
                <w:rFonts w:ascii="Tahoma" w:hAnsi="Tahoma" w:cs="Tahoma"/>
                <w:spacing w:val="-2"/>
                <w:sz w:val="20"/>
                <w:szCs w:val="20"/>
              </w:rPr>
              <w:t>l</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c</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1"/>
                <w:sz w:val="20"/>
                <w:szCs w:val="20"/>
              </w:rPr>
              <w:t>f</w:t>
            </w:r>
            <w:r w:rsidRPr="00352FC8">
              <w:rPr>
                <w:rFonts w:ascii="Tahoma" w:hAnsi="Tahoma" w:cs="Tahoma"/>
                <w:spacing w:val="-5"/>
                <w:sz w:val="20"/>
                <w:szCs w:val="20"/>
              </w:rPr>
              <w:t>i</w:t>
            </w:r>
            <w:r w:rsidRPr="00352FC8">
              <w:rPr>
                <w:rFonts w:ascii="Tahoma" w:hAnsi="Tahoma" w:cs="Tahoma"/>
                <w:spacing w:val="3"/>
                <w:sz w:val="20"/>
                <w:szCs w:val="20"/>
              </w:rPr>
              <w:t>c</w:t>
            </w:r>
            <w:r w:rsidRPr="00352FC8">
              <w:rPr>
                <w:rFonts w:ascii="Tahoma" w:hAnsi="Tahoma" w:cs="Tahoma"/>
                <w:spacing w:val="-1"/>
                <w:sz w:val="20"/>
                <w:szCs w:val="20"/>
              </w:rPr>
              <w:t>ad</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pag</w:t>
            </w:r>
            <w:r w:rsidRPr="00352FC8">
              <w:rPr>
                <w:rFonts w:ascii="Tahoma" w:hAnsi="Tahoma" w:cs="Tahoma"/>
                <w:sz w:val="20"/>
                <w:szCs w:val="20"/>
              </w:rPr>
              <w:t xml:space="preserve">o </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1"/>
                <w:sz w:val="20"/>
                <w:szCs w:val="20"/>
              </w:rPr>
              <w:t>c</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w:t>
            </w:r>
            <w:r w:rsidRPr="00352FC8">
              <w:rPr>
                <w:rFonts w:ascii="Tahoma" w:hAnsi="Tahoma" w:cs="Tahoma"/>
                <w:spacing w:val="-2"/>
                <w:sz w:val="20"/>
                <w:szCs w:val="20"/>
              </w:rPr>
              <w:t>c</w:t>
            </w:r>
            <w:r w:rsidRPr="00352FC8">
              <w:rPr>
                <w:rFonts w:ascii="Tahoma" w:hAnsi="Tahoma" w:cs="Tahoma"/>
                <w:spacing w:val="-1"/>
                <w:sz w:val="20"/>
                <w:szCs w:val="20"/>
              </w:rPr>
              <w:t>o</w:t>
            </w:r>
            <w:r w:rsidRPr="00352FC8">
              <w:rPr>
                <w:rFonts w:ascii="Tahoma" w:hAnsi="Tahoma" w:cs="Tahoma"/>
                <w:sz w:val="20"/>
                <w:szCs w:val="20"/>
              </w:rPr>
              <w:t xml:space="preserve">n </w:t>
            </w:r>
            <w:r w:rsidRPr="00352FC8">
              <w:rPr>
                <w:rFonts w:ascii="Tahoma" w:hAnsi="Tahoma" w:cs="Tahoma"/>
                <w:spacing w:val="1"/>
                <w:sz w:val="20"/>
                <w:szCs w:val="20"/>
              </w:rPr>
              <w:t>c</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pacing w:val="-3"/>
                <w:sz w:val="20"/>
                <w:szCs w:val="20"/>
              </w:rPr>
              <w:t>i</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pacing w:val="-1"/>
                <w:sz w:val="20"/>
                <w:szCs w:val="20"/>
              </w:rPr>
              <w:t>d</w:t>
            </w:r>
            <w:r w:rsidRPr="00352FC8">
              <w:rPr>
                <w:rFonts w:ascii="Tahoma" w:hAnsi="Tahoma" w:cs="Tahoma"/>
                <w:sz w:val="20"/>
                <w:szCs w:val="20"/>
              </w:rPr>
              <w:t>es</w:t>
            </w:r>
            <w:r w:rsidRPr="00352FC8">
              <w:rPr>
                <w:rFonts w:ascii="Tahoma" w:hAnsi="Tahoma" w:cs="Tahoma"/>
                <w:spacing w:val="3"/>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1"/>
                <w:sz w:val="20"/>
                <w:szCs w:val="20"/>
              </w:rPr>
              <w:t>a</w:t>
            </w:r>
            <w:r w:rsidRPr="00352FC8">
              <w:rPr>
                <w:rFonts w:ascii="Tahoma" w:hAnsi="Tahoma" w:cs="Tahoma"/>
                <w:spacing w:val="-2"/>
                <w:sz w:val="20"/>
                <w:szCs w:val="20"/>
              </w:rPr>
              <w:t>l</w:t>
            </w:r>
            <w:r w:rsidRPr="00352FC8">
              <w:rPr>
                <w:rFonts w:ascii="Tahoma" w:hAnsi="Tahoma" w:cs="Tahoma"/>
                <w:spacing w:val="-1"/>
                <w:sz w:val="20"/>
                <w:szCs w:val="20"/>
              </w:rPr>
              <w:t>ado</w:t>
            </w:r>
            <w:r w:rsidRPr="00352FC8">
              <w:rPr>
                <w:rFonts w:ascii="Tahoma" w:hAnsi="Tahoma" w:cs="Tahoma"/>
                <w:sz w:val="20"/>
                <w:szCs w:val="20"/>
              </w:rPr>
              <w:t xml:space="preserve">s </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4"/>
                <w:sz w:val="20"/>
                <w:szCs w:val="20"/>
              </w:rPr>
              <w:t xml:space="preserve">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sup</w:t>
            </w:r>
            <w:r w:rsidRPr="00352FC8">
              <w:rPr>
                <w:rFonts w:ascii="Tahoma" w:hAnsi="Tahoma" w:cs="Tahoma"/>
                <w:sz w:val="20"/>
                <w:szCs w:val="20"/>
              </w:rPr>
              <w:t>e</w:t>
            </w:r>
            <w:r w:rsidRPr="00352FC8">
              <w:rPr>
                <w:rFonts w:ascii="Tahoma" w:hAnsi="Tahoma" w:cs="Tahoma"/>
                <w:spacing w:val="1"/>
                <w:sz w:val="20"/>
                <w:szCs w:val="20"/>
              </w:rPr>
              <w:t>rv</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pacing w:val="-3"/>
                <w:sz w:val="20"/>
                <w:szCs w:val="20"/>
              </w:rPr>
              <w:t>i</w:t>
            </w:r>
            <w:r w:rsidRPr="00352FC8">
              <w:rPr>
                <w:rFonts w:ascii="Tahoma" w:hAnsi="Tahoma" w:cs="Tahoma"/>
                <w:spacing w:val="-1"/>
                <w:sz w:val="20"/>
                <w:szCs w:val="20"/>
              </w:rPr>
              <w:t>ó</w:t>
            </w:r>
            <w:r w:rsidRPr="00352FC8">
              <w:rPr>
                <w:rFonts w:ascii="Tahoma" w:hAnsi="Tahoma" w:cs="Tahoma"/>
                <w:sz w:val="20"/>
                <w:szCs w:val="20"/>
              </w:rPr>
              <w:t xml:space="preserve">n y </w:t>
            </w:r>
            <w:r w:rsidRPr="00352FC8">
              <w:rPr>
                <w:rFonts w:ascii="Tahoma" w:hAnsi="Tahoma" w:cs="Tahoma"/>
                <w:spacing w:val="2"/>
                <w:sz w:val="20"/>
                <w:szCs w:val="20"/>
              </w:rPr>
              <w:t>e</w:t>
            </w:r>
            <w:r w:rsidRPr="00352FC8">
              <w:rPr>
                <w:rFonts w:ascii="Tahoma" w:hAnsi="Tahoma" w:cs="Tahoma"/>
                <w:sz w:val="20"/>
                <w:szCs w:val="20"/>
              </w:rPr>
              <w:t>l</w:t>
            </w:r>
            <w:r w:rsidRPr="00352FC8">
              <w:rPr>
                <w:rFonts w:ascii="Tahoma" w:hAnsi="Tahoma" w:cs="Tahoma"/>
                <w:spacing w:val="-4"/>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3"/>
                <w:sz w:val="20"/>
                <w:szCs w:val="20"/>
              </w:rPr>
              <w:t>r</w:t>
            </w:r>
            <w:r w:rsidRPr="00352FC8">
              <w:rPr>
                <w:rFonts w:ascii="Tahoma" w:hAnsi="Tahoma" w:cs="Tahoma"/>
                <w:spacing w:val="-1"/>
                <w:sz w:val="20"/>
                <w:szCs w:val="20"/>
              </w:rPr>
              <w:t>a</w:t>
            </w:r>
            <w:r w:rsidRPr="00352FC8">
              <w:rPr>
                <w:rFonts w:ascii="Tahoma" w:hAnsi="Tahoma" w:cs="Tahoma"/>
                <w:sz w:val="20"/>
                <w:szCs w:val="20"/>
              </w:rPr>
              <w:t>t</w:t>
            </w:r>
            <w:r w:rsidRPr="00352FC8">
              <w:rPr>
                <w:rFonts w:ascii="Tahoma" w:hAnsi="Tahoma" w:cs="Tahoma"/>
                <w:spacing w:val="-1"/>
                <w:sz w:val="20"/>
                <w:szCs w:val="20"/>
              </w:rPr>
              <w:t>is</w:t>
            </w:r>
            <w:r w:rsidRPr="00352FC8">
              <w:rPr>
                <w:rFonts w:ascii="Tahoma" w:hAnsi="Tahoma" w:cs="Tahoma"/>
                <w:sz w:val="20"/>
                <w:szCs w:val="20"/>
              </w:rPr>
              <w:t>t</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725936E1"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FA1AA14"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4</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806A79E"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2"/>
                <w:sz w:val="20"/>
                <w:szCs w:val="20"/>
              </w:rPr>
              <w:t>P</w:t>
            </w:r>
            <w:r w:rsidRPr="00352FC8">
              <w:rPr>
                <w:rFonts w:ascii="Tahoma" w:hAnsi="Tahoma" w:cs="Tahoma"/>
                <w:spacing w:val="-2"/>
                <w:sz w:val="20"/>
                <w:szCs w:val="20"/>
              </w:rPr>
              <w:t>l</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1"/>
                <w:sz w:val="20"/>
                <w:szCs w:val="20"/>
              </w:rPr>
              <w:t>i</w:t>
            </w:r>
            <w:r w:rsidRPr="00352FC8">
              <w:rPr>
                <w:rFonts w:ascii="Tahoma" w:hAnsi="Tahoma" w:cs="Tahoma"/>
                <w:sz w:val="20"/>
                <w:szCs w:val="20"/>
              </w:rPr>
              <w:t>l</w:t>
            </w:r>
            <w:r w:rsidRPr="00352FC8">
              <w:rPr>
                <w:rFonts w:ascii="Tahoma" w:hAnsi="Tahoma" w:cs="Tahoma"/>
                <w:spacing w:val="-2"/>
                <w:sz w:val="20"/>
                <w:szCs w:val="20"/>
              </w:rPr>
              <w:t>l</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c</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1"/>
                <w:sz w:val="20"/>
                <w:szCs w:val="20"/>
              </w:rPr>
              <w:t>f</w:t>
            </w:r>
            <w:r w:rsidRPr="00352FC8">
              <w:rPr>
                <w:rFonts w:ascii="Tahoma" w:hAnsi="Tahoma" w:cs="Tahoma"/>
                <w:spacing w:val="-5"/>
                <w:sz w:val="20"/>
                <w:szCs w:val="20"/>
              </w:rPr>
              <w:t>i</w:t>
            </w:r>
            <w:r w:rsidRPr="00352FC8">
              <w:rPr>
                <w:rFonts w:ascii="Tahoma" w:hAnsi="Tahoma" w:cs="Tahoma"/>
                <w:spacing w:val="3"/>
                <w:sz w:val="20"/>
                <w:szCs w:val="20"/>
              </w:rPr>
              <w:t>c</w:t>
            </w:r>
            <w:r w:rsidRPr="00352FC8">
              <w:rPr>
                <w:rFonts w:ascii="Tahoma" w:hAnsi="Tahoma" w:cs="Tahoma"/>
                <w:spacing w:val="-1"/>
                <w:sz w:val="20"/>
                <w:szCs w:val="20"/>
              </w:rPr>
              <w:t>ad</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m</w:t>
            </w:r>
            <w:r w:rsidRPr="00352FC8">
              <w:rPr>
                <w:rFonts w:ascii="Tahoma" w:hAnsi="Tahoma" w:cs="Tahoma"/>
                <w:sz w:val="20"/>
                <w:szCs w:val="20"/>
              </w:rPr>
              <w:t>e</w:t>
            </w:r>
            <w:r w:rsidRPr="00352FC8">
              <w:rPr>
                <w:rFonts w:ascii="Tahoma" w:hAnsi="Tahoma" w:cs="Tahoma"/>
                <w:spacing w:val="-1"/>
                <w:sz w:val="20"/>
                <w:szCs w:val="20"/>
              </w:rPr>
              <w:t>d</w:t>
            </w:r>
            <w:r w:rsidRPr="00352FC8">
              <w:rPr>
                <w:rFonts w:ascii="Tahoma" w:hAnsi="Tahoma" w:cs="Tahoma"/>
                <w:spacing w:val="-5"/>
                <w:sz w:val="20"/>
                <w:szCs w:val="20"/>
              </w:rPr>
              <w:t>i</w:t>
            </w:r>
            <w:r w:rsidRPr="00352FC8">
              <w:rPr>
                <w:rFonts w:ascii="Tahoma" w:hAnsi="Tahoma" w:cs="Tahoma"/>
                <w:spacing w:val="3"/>
                <w:sz w:val="20"/>
                <w:szCs w:val="20"/>
              </w:rPr>
              <w:t>c</w:t>
            </w:r>
            <w:r w:rsidRPr="00352FC8">
              <w:rPr>
                <w:rFonts w:ascii="Tahoma" w:hAnsi="Tahoma" w:cs="Tahoma"/>
                <w:spacing w:val="-3"/>
                <w:sz w:val="20"/>
                <w:szCs w:val="20"/>
              </w:rPr>
              <w:t>i</w:t>
            </w:r>
            <w:r w:rsidRPr="00352FC8">
              <w:rPr>
                <w:rFonts w:ascii="Tahoma" w:hAnsi="Tahoma" w:cs="Tahoma"/>
                <w:spacing w:val="-1"/>
                <w:sz w:val="20"/>
                <w:szCs w:val="20"/>
              </w:rPr>
              <w:t>ó</w:t>
            </w:r>
            <w:r w:rsidRPr="00352FC8">
              <w:rPr>
                <w:rFonts w:ascii="Tahoma" w:hAnsi="Tahoma" w:cs="Tahoma"/>
                <w:sz w:val="20"/>
                <w:szCs w:val="20"/>
              </w:rPr>
              <w:t xml:space="preserve">n </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4"/>
                <w:sz w:val="20"/>
                <w:szCs w:val="20"/>
              </w:rPr>
              <w:t xml:space="preserve"> </w:t>
            </w:r>
            <w:r w:rsidRPr="00352FC8">
              <w:rPr>
                <w:rFonts w:ascii="Tahoma" w:hAnsi="Tahoma" w:cs="Tahoma"/>
                <w:spacing w:val="-3"/>
                <w:sz w:val="20"/>
                <w:szCs w:val="20"/>
              </w:rPr>
              <w:t>í</w:t>
            </w:r>
            <w:r w:rsidRPr="00352FC8">
              <w:rPr>
                <w:rFonts w:ascii="Tahoma" w:hAnsi="Tahoma" w:cs="Tahoma"/>
                <w:spacing w:val="-2"/>
                <w:sz w:val="20"/>
                <w:szCs w:val="20"/>
              </w:rPr>
              <w:t>t</w:t>
            </w:r>
            <w:r w:rsidRPr="00352FC8">
              <w:rPr>
                <w:rFonts w:ascii="Tahoma" w:hAnsi="Tahoma" w:cs="Tahoma"/>
                <w:sz w:val="20"/>
                <w:szCs w:val="20"/>
              </w:rPr>
              <w:t>em</w:t>
            </w:r>
            <w:r w:rsidRPr="00352FC8">
              <w:rPr>
                <w:rFonts w:ascii="Tahoma" w:hAnsi="Tahoma" w:cs="Tahoma"/>
                <w:spacing w:val="2"/>
                <w:sz w:val="20"/>
                <w:szCs w:val="20"/>
              </w:rPr>
              <w:t xml:space="preserve">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ó</w:t>
            </w:r>
            <w:r w:rsidRPr="00352FC8">
              <w:rPr>
                <w:rFonts w:ascii="Tahoma" w:hAnsi="Tahoma" w:cs="Tahoma"/>
                <w:spacing w:val="1"/>
                <w:sz w:val="20"/>
                <w:szCs w:val="20"/>
              </w:rPr>
              <w:t>m</w:t>
            </w:r>
            <w:r w:rsidRPr="00352FC8">
              <w:rPr>
                <w:rFonts w:ascii="Tahoma" w:hAnsi="Tahoma" w:cs="Tahoma"/>
                <w:spacing w:val="-1"/>
                <w:sz w:val="20"/>
                <w:szCs w:val="20"/>
              </w:rPr>
              <w:t>pu</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m</w:t>
            </w:r>
            <w:r w:rsidRPr="00352FC8">
              <w:rPr>
                <w:rFonts w:ascii="Tahoma" w:hAnsi="Tahoma" w:cs="Tahoma"/>
                <w:sz w:val="20"/>
                <w:szCs w:val="20"/>
              </w:rPr>
              <w:t>é</w:t>
            </w:r>
            <w:r w:rsidRPr="00352FC8">
              <w:rPr>
                <w:rFonts w:ascii="Tahoma" w:hAnsi="Tahoma" w:cs="Tahoma"/>
                <w:spacing w:val="-2"/>
                <w:sz w:val="20"/>
                <w:szCs w:val="20"/>
              </w:rPr>
              <w:t>t</w:t>
            </w:r>
            <w:r w:rsidRPr="00352FC8">
              <w:rPr>
                <w:rFonts w:ascii="Tahoma" w:hAnsi="Tahoma" w:cs="Tahoma"/>
                <w:spacing w:val="1"/>
                <w:sz w:val="20"/>
                <w:szCs w:val="20"/>
              </w:rPr>
              <w:t>r</w:t>
            </w:r>
            <w:r w:rsidRPr="00352FC8">
              <w:rPr>
                <w:rFonts w:ascii="Tahoma" w:hAnsi="Tahoma" w:cs="Tahoma"/>
                <w:spacing w:val="-5"/>
                <w:sz w:val="20"/>
                <w:szCs w:val="20"/>
              </w:rPr>
              <w:t>i</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z w:val="20"/>
                <w:szCs w:val="20"/>
              </w:rPr>
              <w:t>s</w:t>
            </w:r>
            <w:r w:rsidRPr="00352FC8">
              <w:rPr>
                <w:rFonts w:ascii="Tahoma" w:hAnsi="Tahoma" w:cs="Tahoma"/>
                <w:spacing w:val="2"/>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1"/>
                <w:sz w:val="20"/>
                <w:szCs w:val="20"/>
              </w:rPr>
              <w:t>a</w:t>
            </w:r>
            <w:r w:rsidRPr="00352FC8">
              <w:rPr>
                <w:rFonts w:ascii="Tahoma" w:hAnsi="Tahoma" w:cs="Tahoma"/>
                <w:spacing w:val="-2"/>
                <w:sz w:val="20"/>
                <w:szCs w:val="20"/>
              </w:rPr>
              <w:t>l</w:t>
            </w:r>
            <w:r w:rsidRPr="00352FC8">
              <w:rPr>
                <w:rFonts w:ascii="Tahoma" w:hAnsi="Tahoma" w:cs="Tahoma"/>
                <w:spacing w:val="-1"/>
                <w:sz w:val="20"/>
                <w:szCs w:val="20"/>
              </w:rPr>
              <w:t>ado</w:t>
            </w:r>
            <w:r w:rsidRPr="00352FC8">
              <w:rPr>
                <w:rFonts w:ascii="Tahoma" w:hAnsi="Tahoma" w:cs="Tahoma"/>
                <w:sz w:val="20"/>
                <w:szCs w:val="20"/>
              </w:rPr>
              <w:t xml:space="preserve">s </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4"/>
                <w:sz w:val="20"/>
                <w:szCs w:val="20"/>
              </w:rPr>
              <w:t xml:space="preserve"> </w:t>
            </w:r>
            <w:r w:rsidRPr="00352FC8">
              <w:rPr>
                <w:rFonts w:ascii="Tahoma" w:hAnsi="Tahoma" w:cs="Tahoma"/>
                <w:spacing w:val="-2"/>
                <w:sz w:val="20"/>
                <w:szCs w:val="20"/>
              </w:rPr>
              <w:t>l</w:t>
            </w:r>
            <w:r w:rsidRPr="00352FC8">
              <w:rPr>
                <w:rFonts w:ascii="Tahoma" w:hAnsi="Tahoma" w:cs="Tahoma"/>
                <w:sz w:val="20"/>
                <w:szCs w:val="20"/>
              </w:rPr>
              <w:t xml:space="preserve">a </w:t>
            </w:r>
            <w:r w:rsidRPr="00352FC8">
              <w:rPr>
                <w:rFonts w:ascii="Tahoma" w:hAnsi="Tahoma" w:cs="Tahoma"/>
                <w:spacing w:val="-1"/>
                <w:sz w:val="20"/>
                <w:szCs w:val="20"/>
              </w:rPr>
              <w:t>sup</w:t>
            </w:r>
            <w:r w:rsidRPr="00352FC8">
              <w:rPr>
                <w:rFonts w:ascii="Tahoma" w:hAnsi="Tahoma" w:cs="Tahoma"/>
                <w:sz w:val="20"/>
                <w:szCs w:val="20"/>
              </w:rPr>
              <w:t>e</w:t>
            </w:r>
            <w:r w:rsidRPr="00352FC8">
              <w:rPr>
                <w:rFonts w:ascii="Tahoma" w:hAnsi="Tahoma" w:cs="Tahoma"/>
                <w:spacing w:val="1"/>
                <w:sz w:val="20"/>
                <w:szCs w:val="20"/>
              </w:rPr>
              <w:t>rv</w:t>
            </w:r>
            <w:r w:rsidRPr="00352FC8">
              <w:rPr>
                <w:rFonts w:ascii="Tahoma" w:hAnsi="Tahoma" w:cs="Tahoma"/>
                <w:spacing w:val="-5"/>
                <w:sz w:val="20"/>
                <w:szCs w:val="20"/>
              </w:rPr>
              <w:t>i</w:t>
            </w:r>
            <w:r w:rsidRPr="00352FC8">
              <w:rPr>
                <w:rFonts w:ascii="Tahoma" w:hAnsi="Tahoma" w:cs="Tahoma"/>
                <w:spacing w:val="2"/>
                <w:sz w:val="20"/>
                <w:szCs w:val="20"/>
              </w:rPr>
              <w:t>s</w:t>
            </w:r>
            <w:r w:rsidRPr="00352FC8">
              <w:rPr>
                <w:rFonts w:ascii="Tahoma" w:hAnsi="Tahoma" w:cs="Tahoma"/>
                <w:spacing w:val="-3"/>
                <w:sz w:val="20"/>
                <w:szCs w:val="20"/>
              </w:rPr>
              <w:t>i</w:t>
            </w:r>
            <w:r w:rsidRPr="00352FC8">
              <w:rPr>
                <w:rFonts w:ascii="Tahoma" w:hAnsi="Tahoma" w:cs="Tahoma"/>
                <w:spacing w:val="-1"/>
                <w:sz w:val="20"/>
                <w:szCs w:val="20"/>
              </w:rPr>
              <w:t>ó</w:t>
            </w:r>
            <w:r w:rsidRPr="00352FC8">
              <w:rPr>
                <w:rFonts w:ascii="Tahoma" w:hAnsi="Tahoma" w:cs="Tahoma"/>
                <w:sz w:val="20"/>
                <w:szCs w:val="20"/>
              </w:rPr>
              <w:t xml:space="preserve">n y </w:t>
            </w:r>
            <w:r w:rsidRPr="00352FC8">
              <w:rPr>
                <w:rFonts w:ascii="Tahoma" w:hAnsi="Tahoma" w:cs="Tahoma"/>
                <w:spacing w:val="2"/>
                <w:sz w:val="20"/>
                <w:szCs w:val="20"/>
              </w:rPr>
              <w:t>e</w:t>
            </w:r>
            <w:r w:rsidRPr="00352FC8">
              <w:rPr>
                <w:rFonts w:ascii="Tahoma" w:hAnsi="Tahoma" w:cs="Tahoma"/>
                <w:sz w:val="20"/>
                <w:szCs w:val="20"/>
              </w:rPr>
              <w:t>l</w:t>
            </w:r>
            <w:r w:rsidRPr="00352FC8">
              <w:rPr>
                <w:rFonts w:ascii="Tahoma" w:hAnsi="Tahoma" w:cs="Tahoma"/>
                <w:spacing w:val="-4"/>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pacing w:val="1"/>
                <w:sz w:val="20"/>
                <w:szCs w:val="20"/>
              </w:rPr>
              <w:t>r</w:t>
            </w:r>
            <w:r w:rsidRPr="00352FC8">
              <w:rPr>
                <w:rFonts w:ascii="Tahoma" w:hAnsi="Tahoma" w:cs="Tahoma"/>
                <w:spacing w:val="-1"/>
                <w:sz w:val="20"/>
                <w:szCs w:val="20"/>
              </w:rPr>
              <w:t>a</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z w:val="20"/>
                <w:szCs w:val="20"/>
              </w:rPr>
              <w:t>t</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51ED4B5D"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39B57D0"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4</w:t>
            </w:r>
            <w:r w:rsidRPr="00352FC8">
              <w:rPr>
                <w:rFonts w:ascii="Tahoma" w:hAnsi="Tahoma" w:cs="Tahoma"/>
                <w:spacing w:val="-2"/>
                <w:sz w:val="20"/>
                <w:szCs w:val="20"/>
              </w:rPr>
              <w:t>.</w:t>
            </w:r>
            <w:r w:rsidRPr="00352FC8">
              <w:rPr>
                <w:rFonts w:ascii="Tahoma" w:hAnsi="Tahoma" w:cs="Tahoma"/>
                <w:spacing w:val="1"/>
                <w:sz w:val="20"/>
                <w:szCs w:val="20"/>
              </w:rPr>
              <w:t>3</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984ACFD"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R</w:t>
            </w:r>
            <w:r w:rsidRPr="00352FC8">
              <w:rPr>
                <w:rFonts w:ascii="Tahoma" w:hAnsi="Tahoma" w:cs="Tahoma"/>
                <w:sz w:val="20"/>
                <w:szCs w:val="20"/>
              </w:rPr>
              <w:t>es</w:t>
            </w:r>
            <w:r w:rsidRPr="00352FC8">
              <w:rPr>
                <w:rFonts w:ascii="Tahoma" w:hAnsi="Tahoma" w:cs="Tahoma"/>
                <w:spacing w:val="-1"/>
                <w:sz w:val="20"/>
                <w:szCs w:val="20"/>
              </w:rPr>
              <w:t>pa</w:t>
            </w:r>
            <w:r w:rsidRPr="00352FC8">
              <w:rPr>
                <w:rFonts w:ascii="Tahoma" w:hAnsi="Tahoma" w:cs="Tahoma"/>
                <w:spacing w:val="-5"/>
                <w:sz w:val="20"/>
                <w:szCs w:val="20"/>
              </w:rPr>
              <w:t>l</w:t>
            </w:r>
            <w:r w:rsidRPr="00352FC8">
              <w:rPr>
                <w:rFonts w:ascii="Tahoma" w:hAnsi="Tahoma" w:cs="Tahoma"/>
                <w:spacing w:val="1"/>
                <w:sz w:val="20"/>
                <w:szCs w:val="20"/>
              </w:rPr>
              <w:t>d</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m</w:t>
            </w:r>
            <w:r w:rsidRPr="00352FC8">
              <w:rPr>
                <w:rFonts w:ascii="Tahoma" w:hAnsi="Tahoma" w:cs="Tahoma"/>
                <w:sz w:val="20"/>
                <w:szCs w:val="20"/>
              </w:rPr>
              <w:t>e</w:t>
            </w:r>
            <w:r w:rsidRPr="00352FC8">
              <w:rPr>
                <w:rFonts w:ascii="Tahoma" w:hAnsi="Tahoma" w:cs="Tahoma"/>
                <w:spacing w:val="-1"/>
                <w:sz w:val="20"/>
                <w:szCs w:val="20"/>
              </w:rPr>
              <w:t>d</w:t>
            </w:r>
            <w:r w:rsidRPr="00352FC8">
              <w:rPr>
                <w:rFonts w:ascii="Tahoma" w:hAnsi="Tahoma" w:cs="Tahoma"/>
                <w:spacing w:val="-5"/>
                <w:sz w:val="20"/>
                <w:szCs w:val="20"/>
              </w:rPr>
              <w:t>i</w:t>
            </w:r>
            <w:r w:rsidRPr="00352FC8">
              <w:rPr>
                <w:rFonts w:ascii="Tahoma" w:hAnsi="Tahoma" w:cs="Tahoma"/>
                <w:spacing w:val="3"/>
                <w:sz w:val="20"/>
                <w:szCs w:val="20"/>
              </w:rPr>
              <w:t>c</w:t>
            </w:r>
            <w:r w:rsidRPr="00352FC8">
              <w:rPr>
                <w:rFonts w:ascii="Tahoma" w:hAnsi="Tahoma" w:cs="Tahoma"/>
                <w:spacing w:val="-3"/>
                <w:sz w:val="20"/>
                <w:szCs w:val="20"/>
              </w:rPr>
              <w:t>i</w:t>
            </w:r>
            <w:r w:rsidRPr="00352FC8">
              <w:rPr>
                <w:rFonts w:ascii="Tahoma" w:hAnsi="Tahoma" w:cs="Tahoma"/>
                <w:spacing w:val="-1"/>
                <w:sz w:val="20"/>
                <w:szCs w:val="20"/>
              </w:rPr>
              <w:t>on</w:t>
            </w:r>
            <w:r w:rsidRPr="00352FC8">
              <w:rPr>
                <w:rFonts w:ascii="Tahoma" w:hAnsi="Tahoma" w:cs="Tahoma"/>
                <w:sz w:val="20"/>
                <w:szCs w:val="20"/>
              </w:rPr>
              <w:t xml:space="preserve">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z w:val="20"/>
                <w:szCs w:val="20"/>
              </w:rPr>
              <w:t>s</w:t>
            </w:r>
            <w:r w:rsidRPr="00352FC8">
              <w:rPr>
                <w:rFonts w:ascii="Tahoma" w:hAnsi="Tahoma" w:cs="Tahoma"/>
                <w:spacing w:val="2"/>
                <w:sz w:val="20"/>
                <w:szCs w:val="20"/>
              </w:rPr>
              <w:t xml:space="preserve"> </w:t>
            </w:r>
            <w:r w:rsidRPr="00352FC8">
              <w:rPr>
                <w:rFonts w:ascii="Tahoma" w:hAnsi="Tahoma" w:cs="Tahoma"/>
                <w:spacing w:val="-3"/>
                <w:sz w:val="20"/>
                <w:szCs w:val="20"/>
              </w:rPr>
              <w:t>í</w:t>
            </w:r>
            <w:r w:rsidRPr="00352FC8">
              <w:rPr>
                <w:rFonts w:ascii="Tahoma" w:hAnsi="Tahoma" w:cs="Tahoma"/>
                <w:spacing w:val="-2"/>
                <w:sz w:val="20"/>
                <w:szCs w:val="20"/>
              </w:rPr>
              <w:t>t</w:t>
            </w:r>
            <w:r w:rsidRPr="00352FC8">
              <w:rPr>
                <w:rFonts w:ascii="Tahoma" w:hAnsi="Tahoma" w:cs="Tahoma"/>
                <w:sz w:val="20"/>
                <w:szCs w:val="20"/>
              </w:rPr>
              <w:t>e</w:t>
            </w:r>
            <w:r w:rsidRPr="00352FC8">
              <w:rPr>
                <w:rFonts w:ascii="Tahoma" w:hAnsi="Tahoma" w:cs="Tahoma"/>
                <w:spacing w:val="1"/>
                <w:sz w:val="20"/>
                <w:szCs w:val="20"/>
              </w:rPr>
              <w:t>m</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pa</w:t>
            </w:r>
            <w:r w:rsidRPr="00352FC8">
              <w:rPr>
                <w:rFonts w:ascii="Tahoma" w:hAnsi="Tahoma" w:cs="Tahoma"/>
                <w:spacing w:val="-3"/>
                <w:sz w:val="20"/>
                <w:szCs w:val="20"/>
              </w:rPr>
              <w:t>g</w:t>
            </w:r>
            <w:r w:rsidRPr="00352FC8">
              <w:rPr>
                <w:rFonts w:ascii="Tahoma" w:hAnsi="Tahoma" w:cs="Tahoma"/>
                <w:sz w:val="20"/>
                <w:szCs w:val="20"/>
              </w:rPr>
              <w:t>o</w:t>
            </w:r>
            <w:r w:rsidRPr="00352FC8">
              <w:rPr>
                <w:rFonts w:ascii="Tahoma" w:hAnsi="Tahoma" w:cs="Tahoma"/>
                <w:spacing w:val="2"/>
                <w:sz w:val="20"/>
                <w:szCs w:val="20"/>
              </w:rPr>
              <w:t xml:space="preserve"> </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et</w:t>
            </w:r>
            <w:r w:rsidRPr="00352FC8">
              <w:rPr>
                <w:rFonts w:ascii="Tahoma" w:hAnsi="Tahoma" w:cs="Tahoma"/>
                <w:spacing w:val="-1"/>
                <w:sz w:val="20"/>
                <w:szCs w:val="20"/>
              </w:rPr>
              <w:t>a</w:t>
            </w:r>
            <w:r w:rsidRPr="00352FC8">
              <w:rPr>
                <w:rFonts w:ascii="Tahoma" w:hAnsi="Tahoma" w:cs="Tahoma"/>
                <w:sz w:val="20"/>
                <w:szCs w:val="20"/>
              </w:rPr>
              <w:t>lle</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pacing w:val="-3"/>
                <w:sz w:val="20"/>
                <w:szCs w:val="20"/>
              </w:rPr>
              <w:t>a</w:t>
            </w:r>
            <w:r w:rsidRPr="00352FC8">
              <w:rPr>
                <w:rFonts w:ascii="Tahoma" w:hAnsi="Tahoma" w:cs="Tahoma"/>
                <w:sz w:val="20"/>
                <w:szCs w:val="20"/>
              </w:rPr>
              <w:t xml:space="preserve">s </w:t>
            </w:r>
            <w:r w:rsidRPr="00352FC8">
              <w:rPr>
                <w:rFonts w:ascii="Tahoma" w:hAnsi="Tahoma" w:cs="Tahoma"/>
                <w:spacing w:val="1"/>
                <w:sz w:val="20"/>
                <w:szCs w:val="20"/>
              </w:rPr>
              <w:t>c</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pacing w:val="-3"/>
                <w:sz w:val="20"/>
                <w:szCs w:val="20"/>
              </w:rPr>
              <w:t>i</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pacing w:val="-1"/>
                <w:sz w:val="20"/>
                <w:szCs w:val="20"/>
              </w:rPr>
              <w:t>d</w:t>
            </w:r>
            <w:r w:rsidRPr="00352FC8">
              <w:rPr>
                <w:rFonts w:ascii="Tahoma" w:hAnsi="Tahoma" w:cs="Tahoma"/>
                <w:sz w:val="20"/>
                <w:szCs w:val="20"/>
              </w:rPr>
              <w:t>es eje</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z w:val="20"/>
                <w:szCs w:val="20"/>
              </w:rPr>
              <w:t>t</w:t>
            </w:r>
            <w:r w:rsidRPr="00352FC8">
              <w:rPr>
                <w:rFonts w:ascii="Tahoma" w:hAnsi="Tahoma" w:cs="Tahoma"/>
                <w:spacing w:val="-3"/>
                <w:sz w:val="20"/>
                <w:szCs w:val="20"/>
              </w:rPr>
              <w:t>a</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z w:val="20"/>
                <w:szCs w:val="20"/>
              </w:rPr>
              <w:t xml:space="preserve">s en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w:t>
            </w:r>
            <w:r w:rsidRPr="00352FC8">
              <w:rPr>
                <w:rFonts w:ascii="Tahoma" w:hAnsi="Tahoma" w:cs="Tahoma"/>
                <w:spacing w:val="-3"/>
                <w:sz w:val="20"/>
                <w:szCs w:val="20"/>
              </w:rPr>
              <w:t>a</w:t>
            </w:r>
            <w:r w:rsidRPr="00352FC8">
              <w:rPr>
                <w:rFonts w:ascii="Tahoma" w:hAnsi="Tahoma" w:cs="Tahoma"/>
                <w:spacing w:val="1"/>
                <w:sz w:val="20"/>
                <w:szCs w:val="20"/>
              </w:rPr>
              <w:t>v</w:t>
            </w:r>
            <w:r w:rsidRPr="00352FC8">
              <w:rPr>
                <w:rFonts w:ascii="Tahoma" w:hAnsi="Tahoma" w:cs="Tahoma"/>
                <w:spacing w:val="-1"/>
                <w:sz w:val="20"/>
                <w:szCs w:val="20"/>
              </w:rPr>
              <w:t>a</w:t>
            </w:r>
            <w:r w:rsidRPr="00352FC8">
              <w:rPr>
                <w:rFonts w:ascii="Tahoma" w:hAnsi="Tahoma" w:cs="Tahoma"/>
                <w:spacing w:val="-2"/>
                <w:sz w:val="20"/>
                <w:szCs w:val="20"/>
              </w:rPr>
              <w:t>l</w:t>
            </w:r>
            <w:r w:rsidRPr="00352FC8">
              <w:rPr>
                <w:rFonts w:ascii="Tahoma" w:hAnsi="Tahoma" w:cs="Tahoma"/>
                <w:spacing w:val="-1"/>
                <w:sz w:val="20"/>
                <w:szCs w:val="20"/>
              </w:rPr>
              <w:t>a</w:t>
            </w:r>
            <w:r w:rsidRPr="00352FC8">
              <w:rPr>
                <w:rFonts w:ascii="Tahoma" w:hAnsi="Tahoma" w:cs="Tahoma"/>
                <w:spacing w:val="1"/>
                <w:sz w:val="20"/>
                <w:szCs w:val="20"/>
              </w:rPr>
              <w:t>d</w:t>
            </w:r>
            <w:r w:rsidRPr="00352FC8">
              <w:rPr>
                <w:rFonts w:ascii="Tahoma" w:hAnsi="Tahoma" w:cs="Tahoma"/>
                <w:spacing w:val="-1"/>
                <w:sz w:val="20"/>
                <w:szCs w:val="20"/>
              </w:rPr>
              <w:t>a</w:t>
            </w:r>
            <w:r w:rsidRPr="00352FC8">
              <w:rPr>
                <w:rFonts w:ascii="Tahoma" w:hAnsi="Tahoma" w:cs="Tahoma"/>
                <w:sz w:val="20"/>
                <w:szCs w:val="20"/>
              </w:rPr>
              <w:t xml:space="preserve">s </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4"/>
                <w:sz w:val="20"/>
                <w:szCs w:val="20"/>
              </w:rPr>
              <w:t xml:space="preserve">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sup</w:t>
            </w:r>
            <w:r w:rsidRPr="00352FC8">
              <w:rPr>
                <w:rFonts w:ascii="Tahoma" w:hAnsi="Tahoma" w:cs="Tahoma"/>
                <w:sz w:val="20"/>
                <w:szCs w:val="20"/>
              </w:rPr>
              <w:t>e</w:t>
            </w:r>
            <w:r w:rsidRPr="00352FC8">
              <w:rPr>
                <w:rFonts w:ascii="Tahoma" w:hAnsi="Tahoma" w:cs="Tahoma"/>
                <w:spacing w:val="1"/>
                <w:sz w:val="20"/>
                <w:szCs w:val="20"/>
              </w:rPr>
              <w:t>rv</w:t>
            </w:r>
            <w:r w:rsidRPr="00352FC8">
              <w:rPr>
                <w:rFonts w:ascii="Tahoma" w:hAnsi="Tahoma" w:cs="Tahoma"/>
                <w:spacing w:val="-5"/>
                <w:sz w:val="20"/>
                <w:szCs w:val="20"/>
              </w:rPr>
              <w:t>i</w:t>
            </w:r>
            <w:r w:rsidRPr="00352FC8">
              <w:rPr>
                <w:rFonts w:ascii="Tahoma" w:hAnsi="Tahoma" w:cs="Tahoma"/>
                <w:spacing w:val="2"/>
                <w:sz w:val="20"/>
                <w:szCs w:val="20"/>
              </w:rPr>
              <w:t>s</w:t>
            </w:r>
            <w:r w:rsidRPr="00352FC8">
              <w:rPr>
                <w:rFonts w:ascii="Tahoma" w:hAnsi="Tahoma" w:cs="Tahoma"/>
                <w:spacing w:val="-3"/>
                <w:sz w:val="20"/>
                <w:szCs w:val="20"/>
              </w:rPr>
              <w:t>i</w:t>
            </w:r>
            <w:r w:rsidRPr="00352FC8">
              <w:rPr>
                <w:rFonts w:ascii="Tahoma" w:hAnsi="Tahoma" w:cs="Tahoma"/>
                <w:spacing w:val="-1"/>
                <w:sz w:val="20"/>
                <w:szCs w:val="20"/>
              </w:rPr>
              <w:t>ó</w:t>
            </w:r>
            <w:r w:rsidRPr="00352FC8">
              <w:rPr>
                <w:rFonts w:ascii="Tahoma" w:hAnsi="Tahoma" w:cs="Tahoma"/>
                <w:sz w:val="20"/>
                <w:szCs w:val="20"/>
              </w:rPr>
              <w:t>n y el</w:t>
            </w:r>
            <w:r w:rsidRPr="00352FC8">
              <w:rPr>
                <w:rFonts w:ascii="Tahoma" w:hAnsi="Tahoma" w:cs="Tahoma"/>
                <w:spacing w:val="-4"/>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3"/>
                <w:sz w:val="20"/>
                <w:szCs w:val="20"/>
              </w:rPr>
              <w:t>r</w:t>
            </w:r>
            <w:r w:rsidRPr="00352FC8">
              <w:rPr>
                <w:rFonts w:ascii="Tahoma" w:hAnsi="Tahoma" w:cs="Tahoma"/>
                <w:spacing w:val="-1"/>
                <w:sz w:val="20"/>
                <w:szCs w:val="20"/>
              </w:rPr>
              <w:t>a</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z w:val="20"/>
                <w:szCs w:val="20"/>
              </w:rPr>
              <w:t>ta</w:t>
            </w:r>
          </w:p>
        </w:tc>
      </w:tr>
      <w:tr w:rsidR="00EC3736" w:rsidRPr="00352FC8" w14:paraId="541209C7"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7710661"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4</w:t>
            </w:r>
            <w:r w:rsidRPr="00352FC8">
              <w:rPr>
                <w:rFonts w:ascii="Tahoma" w:hAnsi="Tahoma" w:cs="Tahoma"/>
                <w:spacing w:val="-2"/>
                <w:sz w:val="20"/>
                <w:szCs w:val="20"/>
              </w:rPr>
              <w:t>.</w:t>
            </w:r>
            <w:r w:rsidRPr="00352FC8">
              <w:rPr>
                <w:rFonts w:ascii="Tahoma" w:hAnsi="Tahoma" w:cs="Tahoma"/>
                <w:spacing w:val="1"/>
                <w:sz w:val="20"/>
                <w:szCs w:val="20"/>
              </w:rPr>
              <w:t>4</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60E77AD" w14:textId="718D0A8C"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I</w:t>
            </w:r>
            <w:r w:rsidRPr="00352FC8">
              <w:rPr>
                <w:rFonts w:ascii="Tahoma" w:hAnsi="Tahoma" w:cs="Tahoma"/>
                <w:spacing w:val="1"/>
                <w:sz w:val="20"/>
                <w:szCs w:val="20"/>
              </w:rPr>
              <w:t>n</w:t>
            </w:r>
            <w:r w:rsidRPr="00352FC8">
              <w:rPr>
                <w:rFonts w:ascii="Tahoma" w:hAnsi="Tahoma" w:cs="Tahoma"/>
                <w:spacing w:val="-1"/>
                <w:sz w:val="20"/>
                <w:szCs w:val="20"/>
              </w:rPr>
              <w:t>fo</w:t>
            </w:r>
            <w:r w:rsidRPr="00352FC8">
              <w:rPr>
                <w:rFonts w:ascii="Tahoma" w:hAnsi="Tahoma" w:cs="Tahoma"/>
                <w:spacing w:val="1"/>
                <w:sz w:val="20"/>
                <w:szCs w:val="20"/>
              </w:rPr>
              <w:t>rm</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2"/>
                <w:sz w:val="20"/>
                <w:szCs w:val="20"/>
              </w:rPr>
              <w:t xml:space="preserve"> </w:t>
            </w:r>
            <w:r w:rsidRPr="00352FC8">
              <w:rPr>
                <w:rFonts w:ascii="Tahoma" w:hAnsi="Tahoma" w:cs="Tahoma"/>
                <w:spacing w:val="1"/>
                <w:sz w:val="20"/>
                <w:szCs w:val="20"/>
              </w:rPr>
              <w:t>c</w:t>
            </w:r>
            <w:r w:rsidRPr="00352FC8">
              <w:rPr>
                <w:rFonts w:ascii="Tahoma" w:hAnsi="Tahoma" w:cs="Tahoma"/>
                <w:spacing w:val="-3"/>
                <w:sz w:val="20"/>
                <w:szCs w:val="20"/>
              </w:rPr>
              <w:t>u</w:t>
            </w:r>
            <w:r w:rsidRPr="00352FC8">
              <w:rPr>
                <w:rFonts w:ascii="Tahoma" w:hAnsi="Tahoma" w:cs="Tahoma"/>
                <w:spacing w:val="1"/>
                <w:sz w:val="20"/>
                <w:szCs w:val="20"/>
              </w:rPr>
              <w:t>m</w:t>
            </w:r>
            <w:r w:rsidRPr="00352FC8">
              <w:rPr>
                <w:rFonts w:ascii="Tahoma" w:hAnsi="Tahoma" w:cs="Tahoma"/>
                <w:spacing w:val="-1"/>
                <w:sz w:val="20"/>
                <w:szCs w:val="20"/>
              </w:rPr>
              <w:t>p</w:t>
            </w:r>
            <w:r w:rsidRPr="00352FC8">
              <w:rPr>
                <w:rFonts w:ascii="Tahoma" w:hAnsi="Tahoma" w:cs="Tahoma"/>
                <w:spacing w:val="-2"/>
                <w:sz w:val="20"/>
                <w:szCs w:val="20"/>
              </w:rPr>
              <w:t>l</w:t>
            </w:r>
            <w:r w:rsidRPr="00352FC8">
              <w:rPr>
                <w:rFonts w:ascii="Tahoma" w:hAnsi="Tahoma" w:cs="Tahoma"/>
                <w:spacing w:val="-5"/>
                <w:sz w:val="20"/>
                <w:szCs w:val="20"/>
              </w:rPr>
              <w:t>i</w:t>
            </w:r>
            <w:r w:rsidRPr="00352FC8">
              <w:rPr>
                <w:rFonts w:ascii="Tahoma" w:hAnsi="Tahoma" w:cs="Tahoma"/>
                <w:spacing w:val="6"/>
                <w:sz w:val="20"/>
                <w:szCs w:val="20"/>
              </w:rPr>
              <w:t>m</w:t>
            </w:r>
            <w:r w:rsidRPr="00352FC8">
              <w:rPr>
                <w:rFonts w:ascii="Tahoma" w:hAnsi="Tahoma" w:cs="Tahoma"/>
                <w:spacing w:val="-5"/>
                <w:sz w:val="20"/>
                <w:szCs w:val="20"/>
              </w:rPr>
              <w:t>i</w:t>
            </w:r>
            <w:r w:rsidRPr="00352FC8">
              <w:rPr>
                <w:rFonts w:ascii="Tahoma" w:hAnsi="Tahoma" w:cs="Tahoma"/>
                <w:spacing w:val="2"/>
                <w:sz w:val="20"/>
                <w:szCs w:val="20"/>
              </w:rPr>
              <w:t>e</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5"/>
                <w:sz w:val="20"/>
                <w:szCs w:val="20"/>
              </w:rPr>
              <w:t>l</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r</w:t>
            </w:r>
            <w:r w:rsidRPr="00352FC8">
              <w:rPr>
                <w:rFonts w:ascii="Tahoma" w:hAnsi="Tahoma" w:cs="Tahoma"/>
                <w:sz w:val="20"/>
                <w:szCs w:val="20"/>
              </w:rPr>
              <w:t>e</w:t>
            </w:r>
            <w:r w:rsidRPr="00352FC8">
              <w:rPr>
                <w:rFonts w:ascii="Tahoma" w:hAnsi="Tahoma" w:cs="Tahoma"/>
                <w:spacing w:val="-1"/>
                <w:sz w:val="20"/>
                <w:szCs w:val="20"/>
              </w:rPr>
              <w:t>q</w:t>
            </w:r>
            <w:r w:rsidRPr="00352FC8">
              <w:rPr>
                <w:rFonts w:ascii="Tahoma" w:hAnsi="Tahoma" w:cs="Tahoma"/>
                <w:spacing w:val="1"/>
                <w:sz w:val="20"/>
                <w:szCs w:val="20"/>
              </w:rPr>
              <w:t>u</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pacing w:val="-3"/>
                <w:sz w:val="20"/>
                <w:szCs w:val="20"/>
              </w:rPr>
              <w:t>i</w:t>
            </w:r>
            <w:r w:rsidRPr="00352FC8">
              <w:rPr>
                <w:rFonts w:ascii="Tahoma" w:hAnsi="Tahoma" w:cs="Tahoma"/>
                <w:sz w:val="20"/>
                <w:szCs w:val="20"/>
              </w:rPr>
              <w:t>t</w:t>
            </w:r>
            <w:r w:rsidRPr="00352FC8">
              <w:rPr>
                <w:rFonts w:ascii="Tahoma" w:hAnsi="Tahoma" w:cs="Tahoma"/>
                <w:spacing w:val="-1"/>
                <w:sz w:val="20"/>
                <w:szCs w:val="20"/>
              </w:rPr>
              <w:t>o</w:t>
            </w:r>
            <w:r w:rsidRPr="00352FC8">
              <w:rPr>
                <w:rFonts w:ascii="Tahoma" w:hAnsi="Tahoma" w:cs="Tahoma"/>
                <w:sz w:val="20"/>
                <w:szCs w:val="20"/>
              </w:rPr>
              <w:t xml:space="preserve">s </w:t>
            </w:r>
            <w:r w:rsidR="00D912CB" w:rsidRPr="00352FC8">
              <w:rPr>
                <w:rFonts w:ascii="Tahoma" w:hAnsi="Tahoma" w:cs="Tahoma"/>
                <w:spacing w:val="-1"/>
                <w:sz w:val="20"/>
                <w:szCs w:val="20"/>
              </w:rPr>
              <w:t>SMAGS</w:t>
            </w:r>
            <w:r w:rsidRPr="00352FC8">
              <w:rPr>
                <w:rFonts w:ascii="Tahoma" w:hAnsi="Tahoma" w:cs="Tahoma"/>
                <w:spacing w:val="1"/>
                <w:sz w:val="20"/>
                <w:szCs w:val="20"/>
              </w:rPr>
              <w:t xml:space="preserve">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w:t>
            </w:r>
            <w:r w:rsidRPr="00352FC8">
              <w:rPr>
                <w:rFonts w:ascii="Tahoma" w:hAnsi="Tahoma" w:cs="Tahoma"/>
                <w:spacing w:val="-2"/>
                <w:sz w:val="20"/>
                <w:szCs w:val="20"/>
              </w:rPr>
              <w:t>r</w:t>
            </w:r>
            <w:r w:rsidRPr="00352FC8">
              <w:rPr>
                <w:rFonts w:ascii="Tahoma" w:hAnsi="Tahoma" w:cs="Tahoma"/>
                <w:sz w:val="20"/>
                <w:szCs w:val="20"/>
              </w:rPr>
              <w:t>es</w:t>
            </w:r>
            <w:r w:rsidRPr="00352FC8">
              <w:rPr>
                <w:rFonts w:ascii="Tahoma" w:hAnsi="Tahoma" w:cs="Tahoma"/>
                <w:spacing w:val="-1"/>
                <w:sz w:val="20"/>
                <w:szCs w:val="20"/>
              </w:rPr>
              <w:t>pond</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141A99F0"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30E00A4"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4</w:t>
            </w:r>
            <w:r w:rsidRPr="00352FC8">
              <w:rPr>
                <w:rFonts w:ascii="Tahoma" w:hAnsi="Tahoma" w:cs="Tahoma"/>
                <w:spacing w:val="-2"/>
                <w:sz w:val="20"/>
                <w:szCs w:val="20"/>
              </w:rPr>
              <w:t>.</w:t>
            </w:r>
            <w:r w:rsidRPr="00352FC8">
              <w:rPr>
                <w:rFonts w:ascii="Tahoma" w:hAnsi="Tahoma" w:cs="Tahoma"/>
                <w:spacing w:val="1"/>
                <w:sz w:val="20"/>
                <w:szCs w:val="20"/>
              </w:rPr>
              <w:t>5</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B3B7C40"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c</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1"/>
                <w:sz w:val="20"/>
                <w:szCs w:val="20"/>
              </w:rPr>
              <w:t>f</w:t>
            </w:r>
            <w:r w:rsidRPr="00352FC8">
              <w:rPr>
                <w:rFonts w:ascii="Tahoma" w:hAnsi="Tahoma" w:cs="Tahoma"/>
                <w:spacing w:val="-3"/>
                <w:sz w:val="20"/>
                <w:szCs w:val="20"/>
              </w:rPr>
              <w:t>i</w:t>
            </w:r>
            <w:r w:rsidRPr="00352FC8">
              <w:rPr>
                <w:rFonts w:ascii="Tahoma" w:hAnsi="Tahoma" w:cs="Tahoma"/>
                <w:spacing w:val="3"/>
                <w:sz w:val="20"/>
                <w:szCs w:val="20"/>
              </w:rPr>
              <w:t>c</w:t>
            </w:r>
            <w:r w:rsidRPr="00352FC8">
              <w:rPr>
                <w:rFonts w:ascii="Tahoma" w:hAnsi="Tahoma" w:cs="Tahoma"/>
                <w:spacing w:val="-3"/>
                <w:sz w:val="20"/>
                <w:szCs w:val="20"/>
              </w:rPr>
              <w:t>a</w:t>
            </w:r>
            <w:r w:rsidRPr="00352FC8">
              <w:rPr>
                <w:rFonts w:ascii="Tahoma" w:hAnsi="Tahoma" w:cs="Tahoma"/>
                <w:spacing w:val="-1"/>
                <w:sz w:val="20"/>
                <w:szCs w:val="20"/>
              </w:rPr>
              <w:t>do</w:t>
            </w:r>
            <w:r w:rsidRPr="00352FC8">
              <w:rPr>
                <w:rFonts w:ascii="Tahoma" w:hAnsi="Tahoma" w:cs="Tahoma"/>
                <w:sz w:val="20"/>
                <w:szCs w:val="20"/>
              </w:rPr>
              <w:t>s</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c</w:t>
            </w:r>
            <w:r w:rsidRPr="00352FC8">
              <w:rPr>
                <w:rFonts w:ascii="Tahoma" w:hAnsi="Tahoma" w:cs="Tahoma"/>
                <w:spacing w:val="-1"/>
                <w:sz w:val="20"/>
                <w:szCs w:val="20"/>
              </w:rPr>
              <w:t>a</w:t>
            </w:r>
            <w:r w:rsidRPr="00352FC8">
              <w:rPr>
                <w:rFonts w:ascii="Tahoma" w:hAnsi="Tahoma" w:cs="Tahoma"/>
                <w:spacing w:val="-2"/>
                <w:sz w:val="20"/>
                <w:szCs w:val="20"/>
              </w:rPr>
              <w:t>l</w:t>
            </w:r>
            <w:r w:rsidRPr="00352FC8">
              <w:rPr>
                <w:rFonts w:ascii="Tahoma" w:hAnsi="Tahoma" w:cs="Tahoma"/>
                <w:spacing w:val="-3"/>
                <w:sz w:val="20"/>
                <w:szCs w:val="20"/>
              </w:rPr>
              <w:t>i</w:t>
            </w:r>
            <w:r w:rsidRPr="00352FC8">
              <w:rPr>
                <w:rFonts w:ascii="Tahoma" w:hAnsi="Tahoma" w:cs="Tahoma"/>
                <w:spacing w:val="1"/>
                <w:sz w:val="20"/>
                <w:szCs w:val="20"/>
              </w:rPr>
              <w:t>d</w:t>
            </w:r>
            <w:r w:rsidRPr="00352FC8">
              <w:rPr>
                <w:rFonts w:ascii="Tahoma" w:hAnsi="Tahoma" w:cs="Tahoma"/>
                <w:spacing w:val="-1"/>
                <w:sz w:val="20"/>
                <w:szCs w:val="20"/>
              </w:rPr>
              <w:t>a</w:t>
            </w:r>
            <w:r w:rsidRPr="00352FC8">
              <w:rPr>
                <w:rFonts w:ascii="Tahoma" w:hAnsi="Tahoma" w:cs="Tahoma"/>
                <w:sz w:val="20"/>
                <w:szCs w:val="20"/>
              </w:rPr>
              <w:t xml:space="preserve">d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m</w:t>
            </w:r>
            <w:r w:rsidRPr="00352FC8">
              <w:rPr>
                <w:rFonts w:ascii="Tahoma" w:hAnsi="Tahoma" w:cs="Tahoma"/>
                <w:spacing w:val="-1"/>
                <w:sz w:val="20"/>
                <w:szCs w:val="20"/>
              </w:rPr>
              <w:t>a</w:t>
            </w:r>
            <w:r w:rsidRPr="00352FC8">
              <w:rPr>
                <w:rFonts w:ascii="Tahoma" w:hAnsi="Tahoma" w:cs="Tahoma"/>
                <w:spacing w:val="-2"/>
                <w:sz w:val="20"/>
                <w:szCs w:val="20"/>
              </w:rPr>
              <w:t>t</w:t>
            </w:r>
            <w:r w:rsidRPr="00352FC8">
              <w:rPr>
                <w:rFonts w:ascii="Tahoma" w:hAnsi="Tahoma" w:cs="Tahoma"/>
                <w:sz w:val="20"/>
                <w:szCs w:val="20"/>
              </w:rPr>
              <w:t>e</w:t>
            </w:r>
            <w:r w:rsidRPr="00352FC8">
              <w:rPr>
                <w:rFonts w:ascii="Tahoma" w:hAnsi="Tahoma" w:cs="Tahoma"/>
                <w:spacing w:val="3"/>
                <w:sz w:val="20"/>
                <w:szCs w:val="20"/>
              </w:rPr>
              <w:t>r</w:t>
            </w:r>
            <w:r w:rsidRPr="00352FC8">
              <w:rPr>
                <w:rFonts w:ascii="Tahoma" w:hAnsi="Tahoma" w:cs="Tahoma"/>
                <w:spacing w:val="-3"/>
                <w:sz w:val="20"/>
                <w:szCs w:val="20"/>
              </w:rPr>
              <w:t>i</w:t>
            </w:r>
            <w:r w:rsidRPr="00352FC8">
              <w:rPr>
                <w:rFonts w:ascii="Tahoma" w:hAnsi="Tahoma" w:cs="Tahoma"/>
                <w:spacing w:val="-1"/>
                <w:sz w:val="20"/>
                <w:szCs w:val="20"/>
              </w:rPr>
              <w:t>a</w:t>
            </w:r>
            <w:r w:rsidRPr="00352FC8">
              <w:rPr>
                <w:rFonts w:ascii="Tahoma" w:hAnsi="Tahoma" w:cs="Tahoma"/>
                <w:sz w:val="20"/>
                <w:szCs w:val="20"/>
              </w:rPr>
              <w:t xml:space="preserve">les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rr</w:t>
            </w:r>
            <w:r w:rsidRPr="00352FC8">
              <w:rPr>
                <w:rFonts w:ascii="Tahoma" w:hAnsi="Tahoma" w:cs="Tahoma"/>
                <w:sz w:val="20"/>
                <w:szCs w:val="20"/>
              </w:rPr>
              <w:t>es</w:t>
            </w:r>
            <w:r w:rsidRPr="00352FC8">
              <w:rPr>
                <w:rFonts w:ascii="Tahoma" w:hAnsi="Tahoma" w:cs="Tahoma"/>
                <w:spacing w:val="-1"/>
                <w:sz w:val="20"/>
                <w:szCs w:val="20"/>
              </w:rPr>
              <w:t>pond</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1025431E"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B905B3C"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4</w:t>
            </w:r>
            <w:r w:rsidRPr="00352FC8">
              <w:rPr>
                <w:rFonts w:ascii="Tahoma" w:hAnsi="Tahoma" w:cs="Tahoma"/>
                <w:spacing w:val="-2"/>
                <w:sz w:val="20"/>
                <w:szCs w:val="20"/>
              </w:rPr>
              <w:t>.</w:t>
            </w:r>
            <w:r w:rsidRPr="00352FC8">
              <w:rPr>
                <w:rFonts w:ascii="Tahoma" w:hAnsi="Tahoma" w:cs="Tahoma"/>
                <w:spacing w:val="1"/>
                <w:sz w:val="20"/>
                <w:szCs w:val="20"/>
              </w:rPr>
              <w:t>6</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C08FED6"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r</w:t>
            </w:r>
            <w:r w:rsidRPr="00352FC8">
              <w:rPr>
                <w:rFonts w:ascii="Tahoma" w:hAnsi="Tahoma" w:cs="Tahoma"/>
                <w:sz w:val="20"/>
                <w:szCs w:val="20"/>
              </w:rPr>
              <w:t>es</w:t>
            </w:r>
            <w:r w:rsidRPr="00352FC8">
              <w:rPr>
                <w:rFonts w:ascii="Tahoma" w:hAnsi="Tahoma" w:cs="Tahoma"/>
                <w:spacing w:val="1"/>
                <w:sz w:val="20"/>
                <w:szCs w:val="20"/>
              </w:rPr>
              <w:t>u</w:t>
            </w:r>
            <w:r w:rsidRPr="00352FC8">
              <w:rPr>
                <w:rFonts w:ascii="Tahoma" w:hAnsi="Tahoma" w:cs="Tahoma"/>
                <w:spacing w:val="-5"/>
                <w:sz w:val="20"/>
                <w:szCs w:val="20"/>
              </w:rPr>
              <w:t>l</w:t>
            </w:r>
            <w:r w:rsidRPr="00352FC8">
              <w:rPr>
                <w:rFonts w:ascii="Tahoma" w:hAnsi="Tahoma" w:cs="Tahoma"/>
                <w:sz w:val="20"/>
                <w:szCs w:val="20"/>
              </w:rPr>
              <w:t>t</w:t>
            </w:r>
            <w:r w:rsidRPr="00352FC8">
              <w:rPr>
                <w:rFonts w:ascii="Tahoma" w:hAnsi="Tahoma" w:cs="Tahoma"/>
                <w:spacing w:val="-1"/>
                <w:sz w:val="20"/>
                <w:szCs w:val="20"/>
              </w:rPr>
              <w:t>ado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z w:val="20"/>
                <w:szCs w:val="20"/>
              </w:rPr>
              <w:t>e</w:t>
            </w:r>
            <w:r w:rsidRPr="00352FC8">
              <w:rPr>
                <w:rFonts w:ascii="Tahoma" w:hAnsi="Tahoma" w:cs="Tahoma"/>
                <w:spacing w:val="-1"/>
                <w:sz w:val="20"/>
                <w:szCs w:val="20"/>
              </w:rPr>
              <w:t>ns</w:t>
            </w:r>
            <w:r w:rsidRPr="00352FC8">
              <w:rPr>
                <w:rFonts w:ascii="Tahoma" w:hAnsi="Tahoma" w:cs="Tahoma"/>
                <w:spacing w:val="-3"/>
                <w:sz w:val="20"/>
                <w:szCs w:val="20"/>
              </w:rPr>
              <w:t>a</w:t>
            </w:r>
            <w:r w:rsidRPr="00352FC8">
              <w:rPr>
                <w:rFonts w:ascii="Tahoma" w:hAnsi="Tahoma" w:cs="Tahoma"/>
                <w:spacing w:val="-1"/>
                <w:sz w:val="20"/>
                <w:szCs w:val="20"/>
              </w:rPr>
              <w:t>yo</w:t>
            </w:r>
            <w:r w:rsidRPr="00352FC8">
              <w:rPr>
                <w:rFonts w:ascii="Tahoma" w:hAnsi="Tahoma" w:cs="Tahoma"/>
                <w:sz w:val="20"/>
                <w:szCs w:val="20"/>
              </w:rPr>
              <w:t xml:space="preserve">s y </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3"/>
                <w:sz w:val="20"/>
                <w:szCs w:val="20"/>
              </w:rPr>
              <w:t>r</w:t>
            </w:r>
            <w:r w:rsidRPr="00352FC8">
              <w:rPr>
                <w:rFonts w:ascii="Tahoma" w:hAnsi="Tahoma" w:cs="Tahoma"/>
                <w:spacing w:val="-3"/>
                <w:sz w:val="20"/>
                <w:szCs w:val="20"/>
              </w:rPr>
              <w:t>a</w:t>
            </w:r>
            <w:r w:rsidRPr="00352FC8">
              <w:rPr>
                <w:rFonts w:ascii="Tahoma" w:hAnsi="Tahoma" w:cs="Tahoma"/>
                <w:sz w:val="20"/>
                <w:szCs w:val="20"/>
              </w:rPr>
              <w:t xml:space="preserve">s </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pacing w:val="-1"/>
                <w:sz w:val="20"/>
                <w:szCs w:val="20"/>
              </w:rPr>
              <w:t>u</w:t>
            </w:r>
            <w:r w:rsidRPr="00352FC8">
              <w:rPr>
                <w:rFonts w:ascii="Tahoma" w:hAnsi="Tahoma" w:cs="Tahoma"/>
                <w:sz w:val="20"/>
                <w:szCs w:val="20"/>
              </w:rPr>
              <w:t>e</w:t>
            </w:r>
            <w:r w:rsidRPr="00352FC8">
              <w:rPr>
                <w:rFonts w:ascii="Tahoma" w:hAnsi="Tahoma" w:cs="Tahoma"/>
                <w:spacing w:val="1"/>
                <w:sz w:val="20"/>
                <w:szCs w:val="20"/>
              </w:rPr>
              <w:t>b</w:t>
            </w:r>
            <w:r w:rsidRPr="00352FC8">
              <w:rPr>
                <w:rFonts w:ascii="Tahoma" w:hAnsi="Tahoma" w:cs="Tahoma"/>
                <w:spacing w:val="-3"/>
                <w:sz w:val="20"/>
                <w:szCs w:val="20"/>
              </w:rPr>
              <w:t>a</w:t>
            </w:r>
            <w:r w:rsidRPr="00352FC8">
              <w:rPr>
                <w:rFonts w:ascii="Tahoma" w:hAnsi="Tahoma" w:cs="Tahoma"/>
                <w:sz w:val="20"/>
                <w:szCs w:val="20"/>
              </w:rPr>
              <w:t xml:space="preserve">s </w:t>
            </w:r>
            <w:r w:rsidRPr="00352FC8">
              <w:rPr>
                <w:rFonts w:ascii="Tahoma" w:hAnsi="Tahoma" w:cs="Tahoma"/>
                <w:spacing w:val="1"/>
                <w:sz w:val="20"/>
                <w:szCs w:val="20"/>
              </w:rPr>
              <w:t>r</w:t>
            </w:r>
            <w:r w:rsidRPr="00352FC8">
              <w:rPr>
                <w:rFonts w:ascii="Tahoma" w:hAnsi="Tahoma" w:cs="Tahoma"/>
                <w:sz w:val="20"/>
                <w:szCs w:val="20"/>
              </w:rPr>
              <w:t>e</w:t>
            </w:r>
            <w:r w:rsidRPr="00352FC8">
              <w:rPr>
                <w:rFonts w:ascii="Tahoma" w:hAnsi="Tahoma" w:cs="Tahoma"/>
                <w:spacing w:val="-1"/>
                <w:sz w:val="20"/>
                <w:szCs w:val="20"/>
              </w:rPr>
              <w:t>qu</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pacing w:val="-5"/>
                <w:sz w:val="20"/>
                <w:szCs w:val="20"/>
              </w:rPr>
              <w:t>i</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z w:val="20"/>
                <w:szCs w:val="20"/>
              </w:rPr>
              <w:t xml:space="preserve">s </w:t>
            </w:r>
            <w:r w:rsidRPr="00352FC8">
              <w:rPr>
                <w:rFonts w:ascii="Tahoma" w:hAnsi="Tahoma" w:cs="Tahoma"/>
                <w:spacing w:val="-1"/>
                <w:sz w:val="20"/>
                <w:szCs w:val="20"/>
              </w:rPr>
              <w:t>(</w:t>
            </w:r>
            <w:r w:rsidRPr="00352FC8">
              <w:rPr>
                <w:rFonts w:ascii="Tahoma" w:hAnsi="Tahoma" w:cs="Tahoma"/>
                <w:spacing w:val="1"/>
                <w:sz w:val="20"/>
                <w:szCs w:val="20"/>
              </w:rPr>
              <w:t>cu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rr</w:t>
            </w:r>
            <w:r w:rsidRPr="00352FC8">
              <w:rPr>
                <w:rFonts w:ascii="Tahoma" w:hAnsi="Tahoma" w:cs="Tahoma"/>
                <w:sz w:val="20"/>
                <w:szCs w:val="20"/>
              </w:rPr>
              <w:t>e</w:t>
            </w:r>
            <w:r w:rsidRPr="00352FC8">
              <w:rPr>
                <w:rFonts w:ascii="Tahoma" w:hAnsi="Tahoma" w:cs="Tahoma"/>
                <w:spacing w:val="-3"/>
                <w:sz w:val="20"/>
                <w:szCs w:val="20"/>
              </w:rPr>
              <w:t>s</w:t>
            </w:r>
            <w:r w:rsidRPr="00352FC8">
              <w:rPr>
                <w:rFonts w:ascii="Tahoma" w:hAnsi="Tahoma" w:cs="Tahoma"/>
                <w:spacing w:val="-1"/>
                <w:sz w:val="20"/>
                <w:szCs w:val="20"/>
              </w:rPr>
              <w:t>pon</w:t>
            </w:r>
            <w:r w:rsidRPr="00352FC8">
              <w:rPr>
                <w:rFonts w:ascii="Tahoma" w:hAnsi="Tahoma" w:cs="Tahoma"/>
                <w:spacing w:val="1"/>
                <w:sz w:val="20"/>
                <w:szCs w:val="20"/>
              </w:rPr>
              <w:t>d</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1333EAF6"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8C948B"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5</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2B4647"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1"/>
                <w:sz w:val="20"/>
                <w:szCs w:val="20"/>
              </w:rPr>
              <w:t>M</w:t>
            </w:r>
            <w:r w:rsidRPr="00352FC8">
              <w:rPr>
                <w:rFonts w:ascii="Tahoma" w:hAnsi="Tahoma" w:cs="Tahoma"/>
                <w:b/>
                <w:bCs/>
                <w:sz w:val="20"/>
                <w:szCs w:val="20"/>
              </w:rPr>
              <w:t>I</w:t>
            </w:r>
            <w:r w:rsidRPr="00352FC8">
              <w:rPr>
                <w:rFonts w:ascii="Tahoma" w:hAnsi="Tahoma" w:cs="Tahoma"/>
                <w:b/>
                <w:bCs/>
                <w:spacing w:val="-1"/>
                <w:sz w:val="20"/>
                <w:szCs w:val="20"/>
              </w:rPr>
              <w:t>SC</w:t>
            </w:r>
            <w:r w:rsidRPr="00352FC8">
              <w:rPr>
                <w:rFonts w:ascii="Tahoma" w:hAnsi="Tahoma" w:cs="Tahoma"/>
                <w:b/>
                <w:bCs/>
                <w:spacing w:val="1"/>
                <w:sz w:val="20"/>
                <w:szCs w:val="20"/>
              </w:rPr>
              <w:t>EL</w:t>
            </w:r>
            <w:r w:rsidRPr="00352FC8">
              <w:rPr>
                <w:rFonts w:ascii="Tahoma" w:hAnsi="Tahoma" w:cs="Tahoma"/>
                <w:b/>
                <w:bCs/>
                <w:spacing w:val="-1"/>
                <w:sz w:val="20"/>
                <w:szCs w:val="20"/>
              </w:rPr>
              <w:t>ÁN</w:t>
            </w:r>
            <w:r w:rsidRPr="00352FC8">
              <w:rPr>
                <w:rFonts w:ascii="Tahoma" w:hAnsi="Tahoma" w:cs="Tahoma"/>
                <w:b/>
                <w:bCs/>
                <w:spacing w:val="1"/>
                <w:sz w:val="20"/>
                <w:szCs w:val="20"/>
              </w:rPr>
              <w:t>E</w:t>
            </w:r>
            <w:r w:rsidRPr="00352FC8">
              <w:rPr>
                <w:rFonts w:ascii="Tahoma" w:hAnsi="Tahoma" w:cs="Tahoma"/>
                <w:b/>
                <w:bCs/>
                <w:sz w:val="20"/>
                <w:szCs w:val="20"/>
              </w:rPr>
              <w:t>OS</w:t>
            </w:r>
          </w:p>
        </w:tc>
      </w:tr>
      <w:tr w:rsidR="00EC3736" w:rsidRPr="00352FC8" w14:paraId="1657121F"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9C9A430"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w:t>
            </w:r>
            <w:r w:rsidRPr="00352FC8">
              <w:rPr>
                <w:rFonts w:ascii="Tahoma" w:hAnsi="Tahoma" w:cs="Tahoma"/>
                <w:spacing w:val="1"/>
                <w:sz w:val="20"/>
                <w:szCs w:val="20"/>
              </w:rPr>
              <w:t>1</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7ACAC3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Cr</w:t>
            </w:r>
            <w:r w:rsidRPr="00352FC8">
              <w:rPr>
                <w:rFonts w:ascii="Tahoma" w:hAnsi="Tahoma" w:cs="Tahoma"/>
                <w:spacing w:val="-1"/>
                <w:sz w:val="20"/>
                <w:szCs w:val="20"/>
              </w:rPr>
              <w:t>ono</w:t>
            </w:r>
            <w:r w:rsidRPr="00352FC8">
              <w:rPr>
                <w:rFonts w:ascii="Tahoma" w:hAnsi="Tahoma" w:cs="Tahoma"/>
                <w:spacing w:val="-3"/>
                <w:sz w:val="20"/>
                <w:szCs w:val="20"/>
              </w:rPr>
              <w:t>g</w:t>
            </w:r>
            <w:r w:rsidRPr="00352FC8">
              <w:rPr>
                <w:rFonts w:ascii="Tahoma" w:hAnsi="Tahoma" w:cs="Tahoma"/>
                <w:spacing w:val="1"/>
                <w:sz w:val="20"/>
                <w:szCs w:val="20"/>
              </w:rPr>
              <w:t>r</w:t>
            </w:r>
            <w:r w:rsidRPr="00352FC8">
              <w:rPr>
                <w:rFonts w:ascii="Tahoma" w:hAnsi="Tahoma" w:cs="Tahoma"/>
                <w:spacing w:val="-3"/>
                <w:sz w:val="20"/>
                <w:szCs w:val="20"/>
              </w:rPr>
              <w:t>a</w:t>
            </w:r>
            <w:r w:rsidRPr="00352FC8">
              <w:rPr>
                <w:rFonts w:ascii="Tahoma" w:hAnsi="Tahoma" w:cs="Tahoma"/>
                <w:spacing w:val="3"/>
                <w:sz w:val="20"/>
                <w:szCs w:val="20"/>
              </w:rPr>
              <w:t>m</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z w:val="20"/>
                <w:szCs w:val="20"/>
              </w:rPr>
              <w:t>eje</w:t>
            </w:r>
            <w:r w:rsidRPr="00352FC8">
              <w:rPr>
                <w:rFonts w:ascii="Tahoma" w:hAnsi="Tahoma" w:cs="Tahoma"/>
                <w:spacing w:val="1"/>
                <w:sz w:val="20"/>
                <w:szCs w:val="20"/>
              </w:rPr>
              <w:t>c</w:t>
            </w:r>
            <w:r w:rsidRPr="00352FC8">
              <w:rPr>
                <w:rFonts w:ascii="Tahoma" w:hAnsi="Tahoma" w:cs="Tahoma"/>
                <w:spacing w:val="-3"/>
                <w:sz w:val="20"/>
                <w:szCs w:val="20"/>
              </w:rPr>
              <w:t>u</w:t>
            </w:r>
            <w:r w:rsidRPr="00352FC8">
              <w:rPr>
                <w:rFonts w:ascii="Tahoma" w:hAnsi="Tahoma" w:cs="Tahoma"/>
                <w:spacing w:val="1"/>
                <w:sz w:val="20"/>
                <w:szCs w:val="20"/>
              </w:rPr>
              <w:t>c</w:t>
            </w:r>
            <w:r w:rsidRPr="00352FC8">
              <w:rPr>
                <w:rFonts w:ascii="Tahoma" w:hAnsi="Tahoma" w:cs="Tahoma"/>
                <w:spacing w:val="-3"/>
                <w:sz w:val="20"/>
                <w:szCs w:val="20"/>
              </w:rPr>
              <w:t>i</w:t>
            </w:r>
            <w:r w:rsidRPr="00352FC8">
              <w:rPr>
                <w:rFonts w:ascii="Tahoma" w:hAnsi="Tahoma" w:cs="Tahoma"/>
                <w:spacing w:val="-1"/>
                <w:sz w:val="20"/>
                <w:szCs w:val="20"/>
              </w:rPr>
              <w:t>ó</w:t>
            </w:r>
            <w:r w:rsidRPr="00352FC8">
              <w:rPr>
                <w:rFonts w:ascii="Tahoma" w:hAnsi="Tahoma" w:cs="Tahoma"/>
                <w:sz w:val="20"/>
                <w:szCs w:val="20"/>
              </w:rPr>
              <w:t xml:space="preserve">n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w:t>
            </w:r>
            <w:r w:rsidRPr="00352FC8">
              <w:rPr>
                <w:rFonts w:ascii="Tahoma" w:hAnsi="Tahoma" w:cs="Tahoma"/>
                <w:spacing w:val="-3"/>
                <w:sz w:val="20"/>
                <w:szCs w:val="20"/>
              </w:rPr>
              <w:t>a</w:t>
            </w:r>
            <w:r w:rsidRPr="00352FC8">
              <w:rPr>
                <w:rFonts w:ascii="Tahoma" w:hAnsi="Tahoma" w:cs="Tahoma"/>
                <w:spacing w:val="3"/>
                <w:sz w:val="20"/>
                <w:szCs w:val="20"/>
              </w:rPr>
              <w:t>c</w:t>
            </w:r>
            <w:r w:rsidRPr="00352FC8">
              <w:rPr>
                <w:rFonts w:ascii="Tahoma" w:hAnsi="Tahoma" w:cs="Tahoma"/>
                <w:spacing w:val="-2"/>
                <w:sz w:val="20"/>
                <w:szCs w:val="20"/>
              </w:rPr>
              <w:t>t</w:t>
            </w:r>
            <w:r w:rsidRPr="00352FC8">
              <w:rPr>
                <w:rFonts w:ascii="Tahoma" w:hAnsi="Tahoma" w:cs="Tahoma"/>
                <w:spacing w:val="1"/>
                <w:sz w:val="20"/>
                <w:szCs w:val="20"/>
              </w:rPr>
              <w:t>u</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3"/>
                <w:sz w:val="20"/>
                <w:szCs w:val="20"/>
              </w:rPr>
              <w:t>i</w:t>
            </w:r>
            <w:r w:rsidRPr="00352FC8">
              <w:rPr>
                <w:rFonts w:ascii="Tahoma" w:hAnsi="Tahoma" w:cs="Tahoma"/>
                <w:sz w:val="20"/>
                <w:szCs w:val="20"/>
              </w:rPr>
              <w:t>z</w:t>
            </w:r>
            <w:r w:rsidRPr="00352FC8">
              <w:rPr>
                <w:rFonts w:ascii="Tahoma" w:hAnsi="Tahoma" w:cs="Tahoma"/>
                <w:spacing w:val="-1"/>
                <w:sz w:val="20"/>
                <w:szCs w:val="20"/>
              </w:rPr>
              <w:t>ad</w:t>
            </w:r>
            <w:r w:rsidRPr="00352FC8">
              <w:rPr>
                <w:rFonts w:ascii="Tahoma" w:hAnsi="Tahoma" w:cs="Tahoma"/>
                <w:sz w:val="20"/>
                <w:szCs w:val="20"/>
              </w:rPr>
              <w:t xml:space="preserve">o y </w:t>
            </w:r>
            <w:r w:rsidRPr="00352FC8">
              <w:rPr>
                <w:rFonts w:ascii="Tahoma" w:hAnsi="Tahoma" w:cs="Tahoma"/>
                <w:spacing w:val="-3"/>
                <w:sz w:val="20"/>
                <w:szCs w:val="20"/>
              </w:rPr>
              <w:t>a</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pacing w:val="-1"/>
                <w:sz w:val="20"/>
                <w:szCs w:val="20"/>
              </w:rPr>
              <w:t>o</w:t>
            </w:r>
            <w:r w:rsidRPr="00352FC8">
              <w:rPr>
                <w:rFonts w:ascii="Tahoma" w:hAnsi="Tahoma" w:cs="Tahoma"/>
                <w:spacing w:val="1"/>
                <w:sz w:val="20"/>
                <w:szCs w:val="20"/>
              </w:rPr>
              <w:t>b</w:t>
            </w:r>
            <w:r w:rsidRPr="00352FC8">
              <w:rPr>
                <w:rFonts w:ascii="Tahoma" w:hAnsi="Tahoma" w:cs="Tahoma"/>
                <w:spacing w:val="-1"/>
                <w:sz w:val="20"/>
                <w:szCs w:val="20"/>
              </w:rPr>
              <w:t>ad</w:t>
            </w:r>
            <w:r w:rsidRPr="00352FC8">
              <w:rPr>
                <w:rFonts w:ascii="Tahoma" w:hAnsi="Tahoma" w:cs="Tahoma"/>
                <w:sz w:val="20"/>
                <w:szCs w:val="20"/>
              </w:rPr>
              <w:t xml:space="preserve">o </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4"/>
                <w:sz w:val="20"/>
                <w:szCs w:val="20"/>
              </w:rPr>
              <w:t xml:space="preserve"> </w:t>
            </w:r>
            <w:r w:rsidRPr="00352FC8">
              <w:rPr>
                <w:rFonts w:ascii="Tahoma" w:hAnsi="Tahoma" w:cs="Tahoma"/>
                <w:spacing w:val="-2"/>
                <w:sz w:val="20"/>
                <w:szCs w:val="20"/>
              </w:rPr>
              <w:t>l</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sup</w:t>
            </w:r>
            <w:r w:rsidRPr="00352FC8">
              <w:rPr>
                <w:rFonts w:ascii="Tahoma" w:hAnsi="Tahoma" w:cs="Tahoma"/>
                <w:sz w:val="20"/>
                <w:szCs w:val="20"/>
              </w:rPr>
              <w:t>e</w:t>
            </w:r>
            <w:r w:rsidRPr="00352FC8">
              <w:rPr>
                <w:rFonts w:ascii="Tahoma" w:hAnsi="Tahoma" w:cs="Tahoma"/>
                <w:spacing w:val="1"/>
                <w:sz w:val="20"/>
                <w:szCs w:val="20"/>
              </w:rPr>
              <w:t>rv</w:t>
            </w:r>
            <w:r w:rsidRPr="00352FC8">
              <w:rPr>
                <w:rFonts w:ascii="Tahoma" w:hAnsi="Tahoma" w:cs="Tahoma"/>
                <w:spacing w:val="-5"/>
                <w:sz w:val="20"/>
                <w:szCs w:val="20"/>
              </w:rPr>
              <w:t>i</w:t>
            </w:r>
            <w:r w:rsidRPr="00352FC8">
              <w:rPr>
                <w:rFonts w:ascii="Tahoma" w:hAnsi="Tahoma" w:cs="Tahoma"/>
                <w:spacing w:val="2"/>
                <w:sz w:val="20"/>
                <w:szCs w:val="20"/>
              </w:rPr>
              <w:t>s</w:t>
            </w:r>
            <w:r w:rsidRPr="00352FC8">
              <w:rPr>
                <w:rFonts w:ascii="Tahoma" w:hAnsi="Tahoma" w:cs="Tahoma"/>
                <w:spacing w:val="-3"/>
                <w:sz w:val="20"/>
                <w:szCs w:val="20"/>
              </w:rPr>
              <w:t>i</w:t>
            </w:r>
            <w:r w:rsidRPr="00352FC8">
              <w:rPr>
                <w:rFonts w:ascii="Tahoma" w:hAnsi="Tahoma" w:cs="Tahoma"/>
                <w:spacing w:val="4"/>
                <w:sz w:val="20"/>
                <w:szCs w:val="20"/>
              </w:rPr>
              <w:t>ó</w:t>
            </w:r>
            <w:r w:rsidRPr="00352FC8">
              <w:rPr>
                <w:rFonts w:ascii="Tahoma" w:hAnsi="Tahoma" w:cs="Tahoma"/>
                <w:sz w:val="20"/>
                <w:szCs w:val="20"/>
              </w:rPr>
              <w:t xml:space="preserve">n y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1"/>
                <w:sz w:val="20"/>
                <w:szCs w:val="20"/>
              </w:rPr>
              <w:t>r</w:t>
            </w:r>
            <w:r w:rsidRPr="00352FC8">
              <w:rPr>
                <w:rFonts w:ascii="Tahoma" w:hAnsi="Tahoma" w:cs="Tahoma"/>
                <w:spacing w:val="-3"/>
                <w:sz w:val="20"/>
                <w:szCs w:val="20"/>
              </w:rPr>
              <w:t>a</w:t>
            </w:r>
            <w:r w:rsidRPr="00352FC8">
              <w:rPr>
                <w:rFonts w:ascii="Tahoma" w:hAnsi="Tahoma" w:cs="Tahoma"/>
                <w:spacing w:val="2"/>
                <w:sz w:val="20"/>
                <w:szCs w:val="20"/>
              </w:rPr>
              <w:t>t</w:t>
            </w:r>
            <w:r w:rsidRPr="00352FC8">
              <w:rPr>
                <w:rFonts w:ascii="Tahoma" w:hAnsi="Tahoma" w:cs="Tahoma"/>
                <w:spacing w:val="-3"/>
                <w:sz w:val="20"/>
                <w:szCs w:val="20"/>
              </w:rPr>
              <w:t>i</w:t>
            </w:r>
            <w:r w:rsidRPr="00352FC8">
              <w:rPr>
                <w:rFonts w:ascii="Tahoma" w:hAnsi="Tahoma" w:cs="Tahoma"/>
                <w:spacing w:val="-1"/>
                <w:sz w:val="20"/>
                <w:szCs w:val="20"/>
              </w:rPr>
              <w:t>s</w:t>
            </w:r>
            <w:r w:rsidRPr="00352FC8">
              <w:rPr>
                <w:rFonts w:ascii="Tahoma" w:hAnsi="Tahoma" w:cs="Tahoma"/>
                <w:sz w:val="20"/>
                <w:szCs w:val="20"/>
              </w:rPr>
              <w:t>ta</w:t>
            </w:r>
            <w:r w:rsidRPr="00352FC8">
              <w:rPr>
                <w:rFonts w:ascii="Tahoma" w:hAnsi="Tahoma" w:cs="Tahoma"/>
                <w:spacing w:val="-3"/>
                <w:sz w:val="20"/>
                <w:szCs w:val="20"/>
              </w:rPr>
              <w:t xml:space="preserve"> </w:t>
            </w:r>
            <w:r w:rsidRPr="00352FC8">
              <w:rPr>
                <w:rFonts w:ascii="Tahoma" w:hAnsi="Tahoma" w:cs="Tahoma"/>
                <w:sz w:val="20"/>
                <w:szCs w:val="20"/>
              </w:rPr>
              <w:t>en</w:t>
            </w:r>
            <w:r w:rsidRPr="00352FC8">
              <w:rPr>
                <w:rFonts w:ascii="Tahoma" w:hAnsi="Tahoma" w:cs="Tahoma"/>
                <w:spacing w:val="2"/>
                <w:sz w:val="20"/>
                <w:szCs w:val="20"/>
              </w:rPr>
              <w:t xml:space="preserve"> </w:t>
            </w: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1"/>
                <w:sz w:val="20"/>
                <w:szCs w:val="20"/>
              </w:rPr>
              <w:t>rm</w:t>
            </w:r>
            <w:r w:rsidRPr="00352FC8">
              <w:rPr>
                <w:rFonts w:ascii="Tahoma" w:hAnsi="Tahoma" w:cs="Tahoma"/>
                <w:spacing w:val="-1"/>
                <w:sz w:val="20"/>
                <w:szCs w:val="20"/>
              </w:rPr>
              <w:t>a</w:t>
            </w:r>
            <w:r w:rsidRPr="00352FC8">
              <w:rPr>
                <w:rFonts w:ascii="Tahoma" w:hAnsi="Tahoma" w:cs="Tahoma"/>
                <w:sz w:val="20"/>
                <w:szCs w:val="20"/>
              </w:rPr>
              <w:t xml:space="preserve">to </w:t>
            </w:r>
            <w:r w:rsidRPr="00352FC8">
              <w:rPr>
                <w:rFonts w:ascii="Tahoma" w:hAnsi="Tahoma" w:cs="Tahoma"/>
                <w:spacing w:val="1"/>
                <w:sz w:val="20"/>
                <w:szCs w:val="20"/>
              </w:rPr>
              <w:t>d</w:t>
            </w:r>
            <w:r w:rsidRPr="00352FC8">
              <w:rPr>
                <w:rFonts w:ascii="Tahoma" w:hAnsi="Tahoma" w:cs="Tahoma"/>
                <w:spacing w:val="-3"/>
                <w:sz w:val="20"/>
                <w:szCs w:val="20"/>
              </w:rPr>
              <w:t>i</w:t>
            </w:r>
            <w:r w:rsidRPr="00352FC8">
              <w:rPr>
                <w:rFonts w:ascii="Tahoma" w:hAnsi="Tahoma" w:cs="Tahoma"/>
                <w:spacing w:val="1"/>
                <w:sz w:val="20"/>
                <w:szCs w:val="20"/>
              </w:rPr>
              <w:t>g</w:t>
            </w:r>
            <w:r w:rsidRPr="00352FC8">
              <w:rPr>
                <w:rFonts w:ascii="Tahoma" w:hAnsi="Tahoma" w:cs="Tahoma"/>
                <w:spacing w:val="-3"/>
                <w:sz w:val="20"/>
                <w:szCs w:val="20"/>
              </w:rPr>
              <w:t>i</w:t>
            </w:r>
            <w:r w:rsidRPr="00352FC8">
              <w:rPr>
                <w:rFonts w:ascii="Tahoma" w:hAnsi="Tahoma" w:cs="Tahoma"/>
                <w:sz w:val="20"/>
                <w:szCs w:val="20"/>
              </w:rPr>
              <w:t>t</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2"/>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pacing w:val="-1"/>
                <w:sz w:val="20"/>
                <w:szCs w:val="20"/>
              </w:rPr>
              <w:t>o</w:t>
            </w:r>
            <w:r w:rsidRPr="00352FC8">
              <w:rPr>
                <w:rFonts w:ascii="Tahoma" w:hAnsi="Tahoma" w:cs="Tahoma"/>
                <w:sz w:val="20"/>
                <w:szCs w:val="20"/>
              </w:rPr>
              <w:t>je</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z w:val="20"/>
                <w:szCs w:val="20"/>
              </w:rPr>
              <w:t>)</w:t>
            </w:r>
          </w:p>
        </w:tc>
      </w:tr>
      <w:tr w:rsidR="00EC3736" w:rsidRPr="00352FC8" w14:paraId="1272DFB7"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55EF0D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649A605"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Cr</w:t>
            </w:r>
            <w:r w:rsidRPr="00352FC8">
              <w:rPr>
                <w:rFonts w:ascii="Tahoma" w:hAnsi="Tahoma" w:cs="Tahoma"/>
                <w:spacing w:val="-1"/>
                <w:sz w:val="20"/>
                <w:szCs w:val="20"/>
              </w:rPr>
              <w:t>ono</w:t>
            </w:r>
            <w:r w:rsidRPr="00352FC8">
              <w:rPr>
                <w:rFonts w:ascii="Tahoma" w:hAnsi="Tahoma" w:cs="Tahoma"/>
                <w:spacing w:val="-3"/>
                <w:sz w:val="20"/>
                <w:szCs w:val="20"/>
              </w:rPr>
              <w:t>g</w:t>
            </w:r>
            <w:r w:rsidRPr="00352FC8">
              <w:rPr>
                <w:rFonts w:ascii="Tahoma" w:hAnsi="Tahoma" w:cs="Tahoma"/>
                <w:spacing w:val="1"/>
                <w:sz w:val="20"/>
                <w:szCs w:val="20"/>
              </w:rPr>
              <w:t>r</w:t>
            </w:r>
            <w:r w:rsidRPr="00352FC8">
              <w:rPr>
                <w:rFonts w:ascii="Tahoma" w:hAnsi="Tahoma" w:cs="Tahoma"/>
                <w:spacing w:val="-3"/>
                <w:sz w:val="20"/>
                <w:szCs w:val="20"/>
              </w:rPr>
              <w:t>a</w:t>
            </w:r>
            <w:r w:rsidRPr="00352FC8">
              <w:rPr>
                <w:rFonts w:ascii="Tahoma" w:hAnsi="Tahoma" w:cs="Tahoma"/>
                <w:spacing w:val="3"/>
                <w:sz w:val="20"/>
                <w:szCs w:val="20"/>
              </w:rPr>
              <w:t>m</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2"/>
                <w:sz w:val="20"/>
                <w:szCs w:val="20"/>
              </w:rPr>
              <w:t>t</w:t>
            </w:r>
            <w:r w:rsidRPr="00352FC8">
              <w:rPr>
                <w:rFonts w:ascii="Tahoma" w:hAnsi="Tahoma" w:cs="Tahoma"/>
                <w:spacing w:val="1"/>
                <w:sz w:val="20"/>
                <w:szCs w:val="20"/>
              </w:rPr>
              <w:t>r</w:t>
            </w:r>
            <w:r w:rsidRPr="00352FC8">
              <w:rPr>
                <w:rFonts w:ascii="Tahoma" w:hAnsi="Tahoma" w:cs="Tahoma"/>
                <w:spacing w:val="-3"/>
                <w:sz w:val="20"/>
                <w:szCs w:val="20"/>
              </w:rPr>
              <w:t>a</w:t>
            </w:r>
            <w:r w:rsidRPr="00352FC8">
              <w:rPr>
                <w:rFonts w:ascii="Tahoma" w:hAnsi="Tahoma" w:cs="Tahoma"/>
                <w:spacing w:val="3"/>
                <w:sz w:val="20"/>
                <w:szCs w:val="20"/>
              </w:rPr>
              <w:t>b</w:t>
            </w:r>
            <w:r w:rsidRPr="00352FC8">
              <w:rPr>
                <w:rFonts w:ascii="Tahoma" w:hAnsi="Tahoma" w:cs="Tahoma"/>
                <w:spacing w:val="-3"/>
                <w:sz w:val="20"/>
                <w:szCs w:val="20"/>
              </w:rPr>
              <w:t>a</w:t>
            </w:r>
            <w:r w:rsidRPr="00352FC8">
              <w:rPr>
                <w:rFonts w:ascii="Tahoma" w:hAnsi="Tahoma" w:cs="Tahoma"/>
                <w:sz w:val="20"/>
                <w:szCs w:val="20"/>
              </w:rPr>
              <w:t xml:space="preserve">jo </w:t>
            </w:r>
            <w:r w:rsidRPr="00352FC8">
              <w:rPr>
                <w:rFonts w:ascii="Tahoma" w:hAnsi="Tahoma" w:cs="Tahoma"/>
                <w:spacing w:val="-1"/>
                <w:sz w:val="20"/>
                <w:szCs w:val="20"/>
              </w:rPr>
              <w:t>p</w:t>
            </w:r>
            <w:r w:rsidRPr="00352FC8">
              <w:rPr>
                <w:rFonts w:ascii="Tahoma" w:hAnsi="Tahoma" w:cs="Tahoma"/>
                <w:spacing w:val="1"/>
                <w:sz w:val="20"/>
                <w:szCs w:val="20"/>
              </w:rPr>
              <w:t>o</w:t>
            </w:r>
            <w:r w:rsidRPr="00352FC8">
              <w:rPr>
                <w:rFonts w:ascii="Tahoma" w:hAnsi="Tahoma" w:cs="Tahoma"/>
                <w:sz w:val="20"/>
                <w:szCs w:val="20"/>
              </w:rPr>
              <w:t>r</w:t>
            </w:r>
            <w:r w:rsidRPr="00352FC8">
              <w:rPr>
                <w:rFonts w:ascii="Tahoma" w:hAnsi="Tahoma" w:cs="Tahoma"/>
                <w:spacing w:val="1"/>
                <w:sz w:val="20"/>
                <w:szCs w:val="20"/>
              </w:rPr>
              <w:t xml:space="preserve"> </w:t>
            </w:r>
            <w:r w:rsidRPr="00352FC8">
              <w:rPr>
                <w:rFonts w:ascii="Tahoma" w:hAnsi="Tahoma" w:cs="Tahoma"/>
                <w:spacing w:val="-3"/>
                <w:sz w:val="20"/>
                <w:szCs w:val="20"/>
              </w:rPr>
              <w:t>f</w:t>
            </w:r>
            <w:r w:rsidRPr="00352FC8">
              <w:rPr>
                <w:rFonts w:ascii="Tahoma" w:hAnsi="Tahoma" w:cs="Tahoma"/>
                <w:spacing w:val="1"/>
                <w:sz w:val="20"/>
                <w:szCs w:val="20"/>
              </w:rPr>
              <w:t>r</w:t>
            </w: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w:t>
            </w: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1"/>
                <w:sz w:val="20"/>
                <w:szCs w:val="20"/>
              </w:rPr>
              <w:t>rm</w:t>
            </w:r>
            <w:r w:rsidRPr="00352FC8">
              <w:rPr>
                <w:rFonts w:ascii="Tahoma" w:hAnsi="Tahoma" w:cs="Tahoma"/>
                <w:spacing w:val="-1"/>
                <w:sz w:val="20"/>
                <w:szCs w:val="20"/>
              </w:rPr>
              <w:t>a</w:t>
            </w:r>
            <w:r w:rsidRPr="00352FC8">
              <w:rPr>
                <w:rFonts w:ascii="Tahoma" w:hAnsi="Tahoma" w:cs="Tahoma"/>
                <w:spacing w:val="-2"/>
                <w:sz w:val="20"/>
                <w:szCs w:val="20"/>
              </w:rPr>
              <w:t>t</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pacing w:val="-3"/>
                <w:sz w:val="20"/>
                <w:szCs w:val="20"/>
              </w:rPr>
              <w:t>i</w:t>
            </w:r>
            <w:r w:rsidRPr="00352FC8">
              <w:rPr>
                <w:rFonts w:ascii="Tahoma" w:hAnsi="Tahoma" w:cs="Tahoma"/>
                <w:spacing w:val="1"/>
                <w:sz w:val="20"/>
                <w:szCs w:val="20"/>
              </w:rPr>
              <w:t>g</w:t>
            </w:r>
            <w:r w:rsidRPr="00352FC8">
              <w:rPr>
                <w:rFonts w:ascii="Tahoma" w:hAnsi="Tahoma" w:cs="Tahoma"/>
                <w:spacing w:val="-3"/>
                <w:sz w:val="20"/>
                <w:szCs w:val="20"/>
              </w:rPr>
              <w:t>i</w:t>
            </w:r>
            <w:r w:rsidRPr="00352FC8">
              <w:rPr>
                <w:rFonts w:ascii="Tahoma" w:hAnsi="Tahoma" w:cs="Tahoma"/>
                <w:sz w:val="20"/>
                <w:szCs w:val="20"/>
              </w:rPr>
              <w:t>t</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39"/>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r</w:t>
            </w:r>
            <w:r w:rsidRPr="00352FC8">
              <w:rPr>
                <w:rFonts w:ascii="Tahoma" w:hAnsi="Tahoma" w:cs="Tahoma"/>
                <w:spacing w:val="-1"/>
                <w:sz w:val="20"/>
                <w:szCs w:val="20"/>
              </w:rPr>
              <w:t>o</w:t>
            </w:r>
            <w:r w:rsidRPr="00352FC8">
              <w:rPr>
                <w:rFonts w:ascii="Tahoma" w:hAnsi="Tahoma" w:cs="Tahoma"/>
                <w:sz w:val="20"/>
                <w:szCs w:val="20"/>
              </w:rPr>
              <w:t>je</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z w:val="20"/>
                <w:szCs w:val="20"/>
              </w:rPr>
              <w:t>)</w:t>
            </w:r>
          </w:p>
        </w:tc>
      </w:tr>
      <w:tr w:rsidR="00EC3736" w:rsidRPr="00352FC8" w14:paraId="6945CC63"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BFD3769"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w:t>
            </w:r>
            <w:r w:rsidRPr="00352FC8">
              <w:rPr>
                <w:rFonts w:ascii="Tahoma" w:hAnsi="Tahoma" w:cs="Tahoma"/>
                <w:spacing w:val="1"/>
                <w:sz w:val="20"/>
                <w:szCs w:val="20"/>
              </w:rPr>
              <w:t>3</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C439F5F"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Cr</w:t>
            </w:r>
            <w:r w:rsidRPr="00352FC8">
              <w:rPr>
                <w:rFonts w:ascii="Tahoma" w:hAnsi="Tahoma" w:cs="Tahoma"/>
                <w:spacing w:val="-1"/>
                <w:sz w:val="20"/>
                <w:szCs w:val="20"/>
              </w:rPr>
              <w:t>ono</w:t>
            </w:r>
            <w:r w:rsidRPr="00352FC8">
              <w:rPr>
                <w:rFonts w:ascii="Tahoma" w:hAnsi="Tahoma" w:cs="Tahoma"/>
                <w:spacing w:val="-3"/>
                <w:sz w:val="20"/>
                <w:szCs w:val="20"/>
              </w:rPr>
              <w:t>g</w:t>
            </w:r>
            <w:r w:rsidRPr="00352FC8">
              <w:rPr>
                <w:rFonts w:ascii="Tahoma" w:hAnsi="Tahoma" w:cs="Tahoma"/>
                <w:spacing w:val="1"/>
                <w:sz w:val="20"/>
                <w:szCs w:val="20"/>
              </w:rPr>
              <w:t>r</w:t>
            </w:r>
            <w:r w:rsidRPr="00352FC8">
              <w:rPr>
                <w:rFonts w:ascii="Tahoma" w:hAnsi="Tahoma" w:cs="Tahoma"/>
                <w:spacing w:val="-3"/>
                <w:sz w:val="20"/>
                <w:szCs w:val="20"/>
              </w:rPr>
              <w:t>a</w:t>
            </w:r>
            <w:r w:rsidRPr="00352FC8">
              <w:rPr>
                <w:rFonts w:ascii="Tahoma" w:hAnsi="Tahoma" w:cs="Tahoma"/>
                <w:spacing w:val="3"/>
                <w:sz w:val="20"/>
                <w:szCs w:val="20"/>
              </w:rPr>
              <w:t>m</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z w:val="20"/>
                <w:szCs w:val="20"/>
              </w:rPr>
              <w:t xml:space="preserve">y </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1"/>
                <w:sz w:val="20"/>
                <w:szCs w:val="20"/>
              </w:rPr>
              <w:t>r</w:t>
            </w:r>
            <w:r w:rsidRPr="00352FC8">
              <w:rPr>
                <w:rFonts w:ascii="Tahoma" w:hAnsi="Tahoma" w:cs="Tahoma"/>
                <w:spacing w:val="-1"/>
                <w:sz w:val="20"/>
                <w:szCs w:val="20"/>
              </w:rPr>
              <w:t>v</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ese</w:t>
            </w:r>
            <w:r w:rsidRPr="00352FC8">
              <w:rPr>
                <w:rFonts w:ascii="Tahoma" w:hAnsi="Tahoma" w:cs="Tahoma"/>
                <w:spacing w:val="1"/>
                <w:sz w:val="20"/>
                <w:szCs w:val="20"/>
              </w:rPr>
              <w:t>mb</w:t>
            </w:r>
            <w:r w:rsidRPr="00352FC8">
              <w:rPr>
                <w:rFonts w:ascii="Tahoma" w:hAnsi="Tahoma" w:cs="Tahoma"/>
                <w:spacing w:val="-1"/>
                <w:sz w:val="20"/>
                <w:szCs w:val="20"/>
              </w:rPr>
              <w:t>o</w:t>
            </w:r>
            <w:r w:rsidRPr="00352FC8">
              <w:rPr>
                <w:rFonts w:ascii="Tahoma" w:hAnsi="Tahoma" w:cs="Tahoma"/>
                <w:spacing w:val="-5"/>
                <w:sz w:val="20"/>
                <w:szCs w:val="20"/>
              </w:rPr>
              <w:t>l</w:t>
            </w:r>
            <w:r w:rsidRPr="00352FC8">
              <w:rPr>
                <w:rFonts w:ascii="Tahoma" w:hAnsi="Tahoma" w:cs="Tahoma"/>
                <w:spacing w:val="-1"/>
                <w:sz w:val="20"/>
                <w:szCs w:val="20"/>
              </w:rPr>
              <w:t>s</w:t>
            </w:r>
            <w:r w:rsidRPr="00352FC8">
              <w:rPr>
                <w:rFonts w:ascii="Tahoma" w:hAnsi="Tahoma" w:cs="Tahoma"/>
                <w:sz w:val="20"/>
                <w:szCs w:val="20"/>
              </w:rPr>
              <w:t>o e</w:t>
            </w:r>
            <w:r w:rsidRPr="00352FC8">
              <w:rPr>
                <w:rFonts w:ascii="Tahoma" w:hAnsi="Tahoma" w:cs="Tahoma"/>
                <w:spacing w:val="1"/>
                <w:sz w:val="20"/>
                <w:szCs w:val="20"/>
              </w:rPr>
              <w:t>c</w:t>
            </w:r>
            <w:r w:rsidRPr="00352FC8">
              <w:rPr>
                <w:rFonts w:ascii="Tahoma" w:hAnsi="Tahoma" w:cs="Tahoma"/>
                <w:spacing w:val="-1"/>
                <w:sz w:val="20"/>
                <w:szCs w:val="20"/>
              </w:rPr>
              <w:t>onó</w:t>
            </w:r>
            <w:r w:rsidRPr="00352FC8">
              <w:rPr>
                <w:rFonts w:ascii="Tahoma" w:hAnsi="Tahoma" w:cs="Tahoma"/>
                <w:spacing w:val="1"/>
                <w:sz w:val="20"/>
                <w:szCs w:val="20"/>
              </w:rPr>
              <w:t>m</w:t>
            </w:r>
            <w:r w:rsidRPr="00352FC8">
              <w:rPr>
                <w:rFonts w:ascii="Tahoma" w:hAnsi="Tahoma" w:cs="Tahoma"/>
                <w:spacing w:val="-5"/>
                <w:sz w:val="20"/>
                <w:szCs w:val="20"/>
              </w:rPr>
              <w:t>i</w:t>
            </w:r>
            <w:r w:rsidRPr="00352FC8">
              <w:rPr>
                <w:rFonts w:ascii="Tahoma" w:hAnsi="Tahoma" w:cs="Tahoma"/>
                <w:spacing w:val="1"/>
                <w:sz w:val="20"/>
                <w:szCs w:val="20"/>
              </w:rPr>
              <w:t>c</w:t>
            </w:r>
            <w:r w:rsidRPr="00352FC8">
              <w:rPr>
                <w:rFonts w:ascii="Tahoma" w:hAnsi="Tahoma" w:cs="Tahoma"/>
                <w:sz w:val="20"/>
                <w:szCs w:val="20"/>
              </w:rPr>
              <w:t>o</w:t>
            </w:r>
          </w:p>
        </w:tc>
      </w:tr>
      <w:tr w:rsidR="00EC3736" w:rsidRPr="00352FC8" w14:paraId="18F49748"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5BED9BE"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w:t>
            </w:r>
            <w:r w:rsidRPr="00352FC8">
              <w:rPr>
                <w:rFonts w:ascii="Tahoma" w:hAnsi="Tahoma" w:cs="Tahoma"/>
                <w:spacing w:val="1"/>
                <w:sz w:val="20"/>
                <w:szCs w:val="20"/>
              </w:rPr>
              <w:t>4</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5B4177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O</w:t>
            </w:r>
            <w:r w:rsidRPr="00352FC8">
              <w:rPr>
                <w:rFonts w:ascii="Tahoma" w:hAnsi="Tahoma" w:cs="Tahoma"/>
                <w:spacing w:val="1"/>
                <w:sz w:val="20"/>
                <w:szCs w:val="20"/>
              </w:rPr>
              <w:t>r</w:t>
            </w:r>
            <w:r w:rsidRPr="00352FC8">
              <w:rPr>
                <w:rFonts w:ascii="Tahoma" w:hAnsi="Tahoma" w:cs="Tahoma"/>
                <w:spacing w:val="-1"/>
                <w:sz w:val="20"/>
                <w:szCs w:val="20"/>
              </w:rPr>
              <w:t>g</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pacing w:val="-3"/>
                <w:sz w:val="20"/>
                <w:szCs w:val="20"/>
              </w:rPr>
              <w:t>i</w:t>
            </w:r>
            <w:r w:rsidRPr="00352FC8">
              <w:rPr>
                <w:rFonts w:ascii="Tahoma" w:hAnsi="Tahoma" w:cs="Tahoma"/>
                <w:spacing w:val="-1"/>
                <w:sz w:val="20"/>
                <w:szCs w:val="20"/>
              </w:rPr>
              <w:t>g</w:t>
            </w:r>
            <w:r w:rsidRPr="00352FC8">
              <w:rPr>
                <w:rFonts w:ascii="Tahoma" w:hAnsi="Tahoma" w:cs="Tahoma"/>
                <w:spacing w:val="3"/>
                <w:sz w:val="20"/>
                <w:szCs w:val="20"/>
              </w:rPr>
              <w:t>r</w:t>
            </w:r>
            <w:r w:rsidRPr="00352FC8">
              <w:rPr>
                <w:rFonts w:ascii="Tahoma" w:hAnsi="Tahoma" w:cs="Tahoma"/>
                <w:spacing w:val="-3"/>
                <w:sz w:val="20"/>
                <w:szCs w:val="20"/>
              </w:rPr>
              <w:t>a</w:t>
            </w:r>
            <w:r w:rsidRPr="00352FC8">
              <w:rPr>
                <w:rFonts w:ascii="Tahoma" w:hAnsi="Tahoma" w:cs="Tahoma"/>
                <w:spacing w:val="1"/>
                <w:sz w:val="20"/>
                <w:szCs w:val="20"/>
              </w:rPr>
              <w:t>m</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m</w:t>
            </w:r>
            <w:r w:rsidRPr="00352FC8">
              <w:rPr>
                <w:rFonts w:ascii="Tahoma" w:hAnsi="Tahoma" w:cs="Tahoma"/>
                <w:spacing w:val="2"/>
                <w:sz w:val="20"/>
                <w:szCs w:val="20"/>
              </w:rPr>
              <w:t>p</w:t>
            </w:r>
            <w:r w:rsidRPr="00352FC8">
              <w:rPr>
                <w:rFonts w:ascii="Tahoma" w:hAnsi="Tahoma" w:cs="Tahoma"/>
                <w:spacing w:val="-5"/>
                <w:sz w:val="20"/>
                <w:szCs w:val="20"/>
              </w:rPr>
              <w:t>l</w:t>
            </w:r>
            <w:r w:rsidRPr="00352FC8">
              <w:rPr>
                <w:rFonts w:ascii="Tahoma" w:hAnsi="Tahoma" w:cs="Tahoma"/>
                <w:sz w:val="20"/>
                <w:szCs w:val="20"/>
              </w:rPr>
              <w:t>e</w:t>
            </w:r>
            <w:r w:rsidRPr="00352FC8">
              <w:rPr>
                <w:rFonts w:ascii="Tahoma" w:hAnsi="Tahoma" w:cs="Tahoma"/>
                <w:spacing w:val="-2"/>
                <w:sz w:val="20"/>
                <w:szCs w:val="20"/>
              </w:rPr>
              <w:t>t</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1"/>
                <w:sz w:val="20"/>
                <w:szCs w:val="20"/>
              </w:rPr>
              <w:t>p</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pacing w:val="-1"/>
                <w:sz w:val="20"/>
                <w:szCs w:val="20"/>
              </w:rPr>
              <w:t>sona</w:t>
            </w:r>
            <w:r w:rsidRPr="00352FC8">
              <w:rPr>
                <w:rFonts w:ascii="Tahoma" w:hAnsi="Tahoma" w:cs="Tahoma"/>
                <w:sz w:val="20"/>
                <w:szCs w:val="20"/>
              </w:rPr>
              <w:t>l</w:t>
            </w:r>
          </w:p>
        </w:tc>
      </w:tr>
      <w:tr w:rsidR="00EC3736" w:rsidRPr="00352FC8" w14:paraId="1940F15B"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A5C6C69"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w:t>
            </w:r>
            <w:r w:rsidRPr="00352FC8">
              <w:rPr>
                <w:rFonts w:ascii="Tahoma" w:hAnsi="Tahoma" w:cs="Tahoma"/>
                <w:spacing w:val="1"/>
                <w:sz w:val="20"/>
                <w:szCs w:val="20"/>
              </w:rPr>
              <w:t>5</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6B7EE62"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L</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z w:val="20"/>
                <w:szCs w:val="20"/>
              </w:rPr>
              <w:t>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pacing w:val="-1"/>
                <w:sz w:val="20"/>
                <w:szCs w:val="20"/>
              </w:rPr>
              <w:t>sona</w:t>
            </w:r>
            <w:r w:rsidRPr="00352FC8">
              <w:rPr>
                <w:rFonts w:ascii="Tahoma" w:hAnsi="Tahoma" w:cs="Tahoma"/>
                <w:sz w:val="20"/>
                <w:szCs w:val="20"/>
              </w:rPr>
              <w:t>l</w:t>
            </w:r>
            <w:r w:rsidRPr="00352FC8">
              <w:rPr>
                <w:rFonts w:ascii="Tahoma" w:hAnsi="Tahoma" w:cs="Tahoma"/>
                <w:spacing w:val="-4"/>
                <w:sz w:val="20"/>
                <w:szCs w:val="20"/>
              </w:rPr>
              <w:t xml:space="preserve"> </w:t>
            </w:r>
            <w:r w:rsidRPr="00352FC8">
              <w:rPr>
                <w:rFonts w:ascii="Tahoma" w:hAnsi="Tahoma" w:cs="Tahoma"/>
                <w:sz w:val="20"/>
                <w:szCs w:val="20"/>
              </w:rPr>
              <w:t xml:space="preserve">en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p>
        </w:tc>
      </w:tr>
      <w:tr w:rsidR="00EC3736" w:rsidRPr="00352FC8" w14:paraId="061A9AC4"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B77FC09"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.6</w:t>
            </w:r>
          </w:p>
        </w:tc>
        <w:tc>
          <w:tcPr>
            <w:tcW w:w="8042" w:type="dxa"/>
            <w:tcBorders>
              <w:top w:val="single" w:sz="4" w:space="0" w:color="000000"/>
              <w:left w:val="single" w:sz="4" w:space="0" w:color="000000"/>
              <w:bottom w:val="single" w:sz="4" w:space="0" w:color="000000"/>
              <w:right w:val="single" w:sz="4" w:space="0" w:color="000000"/>
            </w:tcBorders>
            <w:vAlign w:val="center"/>
          </w:tcPr>
          <w:p w14:paraId="750CC626"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S</w:t>
            </w:r>
            <w:r w:rsidRPr="00352FC8">
              <w:rPr>
                <w:rFonts w:ascii="Tahoma" w:hAnsi="Tahoma" w:cs="Tahoma"/>
                <w:sz w:val="20"/>
                <w:szCs w:val="20"/>
              </w:rPr>
              <w:t>e</w:t>
            </w:r>
            <w:r w:rsidRPr="00352FC8">
              <w:rPr>
                <w:rFonts w:ascii="Tahoma" w:hAnsi="Tahoma" w:cs="Tahoma"/>
                <w:spacing w:val="-3"/>
                <w:sz w:val="20"/>
                <w:szCs w:val="20"/>
              </w:rPr>
              <w:t>g</w:t>
            </w:r>
            <w:r w:rsidRPr="00352FC8">
              <w:rPr>
                <w:rFonts w:ascii="Tahoma" w:hAnsi="Tahoma" w:cs="Tahoma"/>
                <w:spacing w:val="-1"/>
                <w:sz w:val="20"/>
                <w:szCs w:val="20"/>
              </w:rPr>
              <w:t>u</w:t>
            </w:r>
            <w:r w:rsidRPr="00352FC8">
              <w:rPr>
                <w:rFonts w:ascii="Tahoma" w:hAnsi="Tahoma" w:cs="Tahoma"/>
                <w:spacing w:val="1"/>
                <w:sz w:val="20"/>
                <w:szCs w:val="20"/>
              </w:rPr>
              <w:t>r</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p</w:t>
            </w:r>
            <w:r w:rsidRPr="00352FC8">
              <w:rPr>
                <w:rFonts w:ascii="Tahoma" w:hAnsi="Tahoma" w:cs="Tahoma"/>
                <w:sz w:val="20"/>
                <w:szCs w:val="20"/>
              </w:rPr>
              <w:t>e</w:t>
            </w:r>
            <w:r w:rsidRPr="00352FC8">
              <w:rPr>
                <w:rFonts w:ascii="Tahoma" w:hAnsi="Tahoma" w:cs="Tahoma"/>
                <w:spacing w:val="1"/>
                <w:sz w:val="20"/>
                <w:szCs w:val="20"/>
              </w:rPr>
              <w:t>r</w:t>
            </w:r>
            <w:r w:rsidRPr="00352FC8">
              <w:rPr>
                <w:rFonts w:ascii="Tahoma" w:hAnsi="Tahoma" w:cs="Tahoma"/>
                <w:spacing w:val="-1"/>
                <w:sz w:val="20"/>
                <w:szCs w:val="20"/>
              </w:rPr>
              <w:t>sona</w:t>
            </w:r>
            <w:r w:rsidRPr="00352FC8">
              <w:rPr>
                <w:rFonts w:ascii="Tahoma" w:hAnsi="Tahoma" w:cs="Tahoma"/>
                <w:sz w:val="20"/>
                <w:szCs w:val="20"/>
              </w:rPr>
              <w:t>l</w:t>
            </w:r>
            <w:r w:rsidRPr="00352FC8">
              <w:rPr>
                <w:rFonts w:ascii="Tahoma" w:hAnsi="Tahoma" w:cs="Tahoma"/>
                <w:spacing w:val="-4"/>
                <w:sz w:val="20"/>
                <w:szCs w:val="20"/>
              </w:rPr>
              <w:t xml:space="preserve"> </w:t>
            </w:r>
            <w:r w:rsidRPr="00352FC8">
              <w:rPr>
                <w:rFonts w:ascii="Tahoma" w:hAnsi="Tahoma" w:cs="Tahoma"/>
                <w:sz w:val="20"/>
                <w:szCs w:val="20"/>
              </w:rPr>
              <w:t xml:space="preserve">en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p>
        </w:tc>
      </w:tr>
      <w:tr w:rsidR="00EC3736" w:rsidRPr="00352FC8" w14:paraId="42C26756"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5B00787"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w:t>
            </w:r>
            <w:r w:rsidRPr="00352FC8">
              <w:rPr>
                <w:rFonts w:ascii="Tahoma" w:hAnsi="Tahoma" w:cs="Tahoma"/>
                <w:spacing w:val="1"/>
                <w:sz w:val="20"/>
                <w:szCs w:val="20"/>
              </w:rPr>
              <w:t>7</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D1D93F9"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L</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z w:val="20"/>
                <w:szCs w:val="20"/>
              </w:rPr>
              <w:t>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z w:val="20"/>
                <w:szCs w:val="20"/>
              </w:rPr>
              <w:t>e</w:t>
            </w:r>
            <w:r w:rsidRPr="00352FC8">
              <w:rPr>
                <w:rFonts w:ascii="Tahoma" w:hAnsi="Tahoma" w:cs="Tahoma"/>
                <w:spacing w:val="-1"/>
                <w:sz w:val="20"/>
                <w:szCs w:val="20"/>
              </w:rPr>
              <w:t>q</w:t>
            </w:r>
            <w:r w:rsidRPr="00352FC8">
              <w:rPr>
                <w:rFonts w:ascii="Tahoma" w:hAnsi="Tahoma" w:cs="Tahoma"/>
                <w:spacing w:val="1"/>
                <w:sz w:val="20"/>
                <w:szCs w:val="20"/>
              </w:rPr>
              <w:t>u</w:t>
            </w:r>
            <w:r w:rsidRPr="00352FC8">
              <w:rPr>
                <w:rFonts w:ascii="Tahoma" w:hAnsi="Tahoma" w:cs="Tahoma"/>
                <w:spacing w:val="-5"/>
                <w:sz w:val="20"/>
                <w:szCs w:val="20"/>
              </w:rPr>
              <w:t>i</w:t>
            </w:r>
            <w:r w:rsidRPr="00352FC8">
              <w:rPr>
                <w:rFonts w:ascii="Tahoma" w:hAnsi="Tahoma" w:cs="Tahoma"/>
                <w:spacing w:val="2"/>
                <w:sz w:val="20"/>
                <w:szCs w:val="20"/>
              </w:rPr>
              <w:t>p</w:t>
            </w:r>
            <w:r w:rsidRPr="00352FC8">
              <w:rPr>
                <w:rFonts w:ascii="Tahoma" w:hAnsi="Tahoma" w:cs="Tahoma"/>
                <w:spacing w:val="-1"/>
                <w:sz w:val="20"/>
                <w:szCs w:val="20"/>
              </w:rPr>
              <w:t>o</w:t>
            </w:r>
            <w:r w:rsidRPr="00352FC8">
              <w:rPr>
                <w:rFonts w:ascii="Tahoma" w:hAnsi="Tahoma" w:cs="Tahoma"/>
                <w:sz w:val="20"/>
                <w:szCs w:val="20"/>
              </w:rPr>
              <w:t xml:space="preserve">s en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p>
        </w:tc>
      </w:tr>
      <w:tr w:rsidR="00EC3736" w:rsidRPr="00352FC8" w14:paraId="40320089"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7032AB4"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5</w:t>
            </w:r>
            <w:r w:rsidRPr="00352FC8">
              <w:rPr>
                <w:rFonts w:ascii="Tahoma" w:hAnsi="Tahoma" w:cs="Tahoma"/>
                <w:spacing w:val="-2"/>
                <w:sz w:val="20"/>
                <w:szCs w:val="20"/>
              </w:rPr>
              <w:t>.</w:t>
            </w:r>
            <w:r w:rsidRPr="00352FC8">
              <w:rPr>
                <w:rFonts w:ascii="Tahoma" w:hAnsi="Tahoma" w:cs="Tahoma"/>
                <w:spacing w:val="1"/>
                <w:sz w:val="20"/>
                <w:szCs w:val="20"/>
              </w:rPr>
              <w:t>8</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F8A1AC7"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S</w:t>
            </w:r>
            <w:r w:rsidRPr="00352FC8">
              <w:rPr>
                <w:rFonts w:ascii="Tahoma" w:hAnsi="Tahoma" w:cs="Tahoma"/>
                <w:sz w:val="20"/>
                <w:szCs w:val="20"/>
              </w:rPr>
              <w:t>e</w:t>
            </w:r>
            <w:r w:rsidRPr="00352FC8">
              <w:rPr>
                <w:rFonts w:ascii="Tahoma" w:hAnsi="Tahoma" w:cs="Tahoma"/>
                <w:spacing w:val="-3"/>
                <w:sz w:val="20"/>
                <w:szCs w:val="20"/>
              </w:rPr>
              <w:t>g</w:t>
            </w:r>
            <w:r w:rsidRPr="00352FC8">
              <w:rPr>
                <w:rFonts w:ascii="Tahoma" w:hAnsi="Tahoma" w:cs="Tahoma"/>
                <w:spacing w:val="-1"/>
                <w:sz w:val="20"/>
                <w:szCs w:val="20"/>
              </w:rPr>
              <w:t>u</w:t>
            </w:r>
            <w:r w:rsidRPr="00352FC8">
              <w:rPr>
                <w:rFonts w:ascii="Tahoma" w:hAnsi="Tahoma" w:cs="Tahoma"/>
                <w:spacing w:val="1"/>
                <w:sz w:val="20"/>
                <w:szCs w:val="20"/>
              </w:rPr>
              <w:t>r</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v</w:t>
            </w:r>
            <w:r w:rsidRPr="00352FC8">
              <w:rPr>
                <w:rFonts w:ascii="Tahoma" w:hAnsi="Tahoma" w:cs="Tahoma"/>
                <w:sz w:val="20"/>
                <w:szCs w:val="20"/>
              </w:rPr>
              <w:t>e</w:t>
            </w:r>
            <w:r w:rsidRPr="00352FC8">
              <w:rPr>
                <w:rFonts w:ascii="Tahoma" w:hAnsi="Tahoma" w:cs="Tahoma"/>
                <w:spacing w:val="1"/>
                <w:sz w:val="20"/>
                <w:szCs w:val="20"/>
              </w:rPr>
              <w:t>h</w:t>
            </w:r>
            <w:r w:rsidRPr="00352FC8">
              <w:rPr>
                <w:rFonts w:ascii="Tahoma" w:hAnsi="Tahoma" w:cs="Tahoma"/>
                <w:spacing w:val="-5"/>
                <w:sz w:val="20"/>
                <w:szCs w:val="20"/>
              </w:rPr>
              <w:t>í</w:t>
            </w:r>
            <w:r w:rsidRPr="00352FC8">
              <w:rPr>
                <w:rFonts w:ascii="Tahoma" w:hAnsi="Tahoma" w:cs="Tahoma"/>
                <w:spacing w:val="1"/>
                <w:sz w:val="20"/>
                <w:szCs w:val="20"/>
              </w:rPr>
              <w:t>cu</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z w:val="20"/>
                <w:szCs w:val="20"/>
              </w:rPr>
              <w:t xml:space="preserve">s en </w:t>
            </w:r>
            <w:r w:rsidRPr="00352FC8">
              <w:rPr>
                <w:rFonts w:ascii="Tahoma" w:hAnsi="Tahoma" w:cs="Tahoma"/>
                <w:spacing w:val="-1"/>
                <w:sz w:val="20"/>
                <w:szCs w:val="20"/>
              </w:rPr>
              <w:t>o</w:t>
            </w:r>
            <w:r w:rsidRPr="00352FC8">
              <w:rPr>
                <w:rFonts w:ascii="Tahoma" w:hAnsi="Tahoma" w:cs="Tahoma"/>
                <w:spacing w:val="1"/>
                <w:sz w:val="20"/>
                <w:szCs w:val="20"/>
              </w:rPr>
              <w:t>br</w:t>
            </w:r>
            <w:r w:rsidRPr="00352FC8">
              <w:rPr>
                <w:rFonts w:ascii="Tahoma" w:hAnsi="Tahoma" w:cs="Tahoma"/>
                <w:sz w:val="20"/>
                <w:szCs w:val="20"/>
              </w:rPr>
              <w:t>a</w:t>
            </w:r>
          </w:p>
        </w:tc>
      </w:tr>
      <w:tr w:rsidR="00EC3736" w:rsidRPr="00352FC8" w14:paraId="15F8A22D"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4B631B"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6</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25ECC2"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1"/>
                <w:sz w:val="20"/>
                <w:szCs w:val="20"/>
              </w:rPr>
              <w:t>AN</w:t>
            </w:r>
            <w:r w:rsidRPr="00352FC8">
              <w:rPr>
                <w:rFonts w:ascii="Tahoma" w:hAnsi="Tahoma" w:cs="Tahoma"/>
                <w:b/>
                <w:bCs/>
                <w:spacing w:val="1"/>
                <w:sz w:val="20"/>
                <w:szCs w:val="20"/>
              </w:rPr>
              <w:t>E</w:t>
            </w:r>
            <w:r w:rsidRPr="00352FC8">
              <w:rPr>
                <w:rFonts w:ascii="Tahoma" w:hAnsi="Tahoma" w:cs="Tahoma"/>
                <w:b/>
                <w:bCs/>
                <w:spacing w:val="-3"/>
                <w:sz w:val="20"/>
                <w:szCs w:val="20"/>
              </w:rPr>
              <w:t>X</w:t>
            </w:r>
            <w:r w:rsidRPr="00352FC8">
              <w:rPr>
                <w:rFonts w:ascii="Tahoma" w:hAnsi="Tahoma" w:cs="Tahoma"/>
                <w:b/>
                <w:bCs/>
                <w:sz w:val="20"/>
                <w:szCs w:val="20"/>
              </w:rPr>
              <w:t>OS</w:t>
            </w:r>
          </w:p>
        </w:tc>
      </w:tr>
      <w:tr w:rsidR="00EC3736" w:rsidRPr="00352FC8" w14:paraId="7FD91CA0"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E7247B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6</w:t>
            </w:r>
            <w:r w:rsidRPr="00352FC8">
              <w:rPr>
                <w:rFonts w:ascii="Tahoma" w:hAnsi="Tahoma" w:cs="Tahoma"/>
                <w:spacing w:val="-2"/>
                <w:sz w:val="20"/>
                <w:szCs w:val="20"/>
              </w:rPr>
              <w:t>.</w:t>
            </w:r>
            <w:r w:rsidRPr="00352FC8">
              <w:rPr>
                <w:rFonts w:ascii="Tahoma" w:hAnsi="Tahoma" w:cs="Tahoma"/>
                <w:spacing w:val="1"/>
                <w:sz w:val="20"/>
                <w:szCs w:val="20"/>
              </w:rPr>
              <w:t>1</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1359671"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z w:val="20"/>
                <w:szCs w:val="20"/>
              </w:rPr>
              <w:t>e</w:t>
            </w:r>
            <w:r w:rsidRPr="00352FC8">
              <w:rPr>
                <w:rFonts w:ascii="Tahoma" w:hAnsi="Tahoma" w:cs="Tahoma"/>
                <w:spacing w:val="-1"/>
                <w:sz w:val="20"/>
                <w:szCs w:val="20"/>
              </w:rPr>
              <w:t>x</w:t>
            </w:r>
            <w:r w:rsidRPr="00352FC8">
              <w:rPr>
                <w:rFonts w:ascii="Tahoma" w:hAnsi="Tahoma" w:cs="Tahoma"/>
                <w:sz w:val="20"/>
                <w:szCs w:val="20"/>
              </w:rPr>
              <w:t>o</w:t>
            </w:r>
            <w:r w:rsidRPr="00352FC8">
              <w:rPr>
                <w:rFonts w:ascii="Tahoma" w:hAnsi="Tahoma" w:cs="Tahoma"/>
                <w:spacing w:val="2"/>
                <w:sz w:val="20"/>
                <w:szCs w:val="20"/>
              </w:rPr>
              <w:t xml:space="preserve"> </w:t>
            </w: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3"/>
                <w:sz w:val="20"/>
                <w:szCs w:val="20"/>
              </w:rPr>
              <w:t>g</w:t>
            </w:r>
            <w:r w:rsidRPr="00352FC8">
              <w:rPr>
                <w:rFonts w:ascii="Tahoma" w:hAnsi="Tahoma" w:cs="Tahoma"/>
                <w:spacing w:val="3"/>
                <w:sz w:val="20"/>
                <w:szCs w:val="20"/>
              </w:rPr>
              <w:t>r</w:t>
            </w:r>
            <w:r w:rsidRPr="00352FC8">
              <w:rPr>
                <w:rFonts w:ascii="Tahoma" w:hAnsi="Tahoma" w:cs="Tahoma"/>
                <w:spacing w:val="-1"/>
                <w:sz w:val="20"/>
                <w:szCs w:val="20"/>
              </w:rPr>
              <w:t>áf</w:t>
            </w:r>
            <w:r w:rsidRPr="00352FC8">
              <w:rPr>
                <w:rFonts w:ascii="Tahoma" w:hAnsi="Tahoma" w:cs="Tahoma"/>
                <w:spacing w:val="-3"/>
                <w:sz w:val="20"/>
                <w:szCs w:val="20"/>
              </w:rPr>
              <w:t>i</w:t>
            </w:r>
            <w:r w:rsidRPr="00352FC8">
              <w:rPr>
                <w:rFonts w:ascii="Tahoma" w:hAnsi="Tahoma" w:cs="Tahoma"/>
                <w:spacing w:val="1"/>
                <w:sz w:val="20"/>
                <w:szCs w:val="20"/>
              </w:rPr>
              <w:t>c</w:t>
            </w:r>
            <w:r w:rsidRPr="00352FC8">
              <w:rPr>
                <w:rFonts w:ascii="Tahoma" w:hAnsi="Tahoma" w:cs="Tahoma"/>
                <w:sz w:val="20"/>
                <w:szCs w:val="20"/>
              </w:rPr>
              <w:t xml:space="preserve">o </w:t>
            </w:r>
            <w:r w:rsidRPr="00352FC8">
              <w:rPr>
                <w:rFonts w:ascii="Tahoma" w:hAnsi="Tahoma" w:cs="Tahoma"/>
                <w:spacing w:val="-1"/>
                <w:sz w:val="20"/>
                <w:szCs w:val="20"/>
              </w:rPr>
              <w:t>(</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2"/>
                <w:sz w:val="20"/>
                <w:szCs w:val="20"/>
              </w:rPr>
              <w:t>t</w:t>
            </w:r>
            <w:r w:rsidRPr="00352FC8">
              <w:rPr>
                <w:rFonts w:ascii="Tahoma" w:hAnsi="Tahoma" w:cs="Tahoma"/>
                <w:spacing w:val="3"/>
                <w:sz w:val="20"/>
                <w:szCs w:val="20"/>
              </w:rPr>
              <w:t>r</w:t>
            </w:r>
            <w:r w:rsidRPr="00352FC8">
              <w:rPr>
                <w:rFonts w:ascii="Tahoma" w:hAnsi="Tahoma" w:cs="Tahoma"/>
                <w:spacing w:val="-1"/>
                <w:sz w:val="20"/>
                <w:szCs w:val="20"/>
              </w:rPr>
              <w:t>a</w:t>
            </w:r>
            <w:r w:rsidRPr="00352FC8">
              <w:rPr>
                <w:rFonts w:ascii="Tahoma" w:hAnsi="Tahoma" w:cs="Tahoma"/>
                <w:sz w:val="20"/>
                <w:szCs w:val="20"/>
              </w:rPr>
              <w:t>t</w:t>
            </w:r>
            <w:r w:rsidRPr="00352FC8">
              <w:rPr>
                <w:rFonts w:ascii="Tahoma" w:hAnsi="Tahoma" w:cs="Tahoma"/>
                <w:spacing w:val="-3"/>
                <w:sz w:val="20"/>
                <w:szCs w:val="20"/>
              </w:rPr>
              <w:t>i</w:t>
            </w:r>
            <w:r w:rsidRPr="00352FC8">
              <w:rPr>
                <w:rFonts w:ascii="Tahoma" w:hAnsi="Tahoma" w:cs="Tahoma"/>
                <w:spacing w:val="2"/>
                <w:sz w:val="20"/>
                <w:szCs w:val="20"/>
              </w:rPr>
              <w:t>s</w:t>
            </w:r>
            <w:r w:rsidRPr="00352FC8">
              <w:rPr>
                <w:rFonts w:ascii="Tahoma" w:hAnsi="Tahoma" w:cs="Tahoma"/>
                <w:sz w:val="20"/>
                <w:szCs w:val="20"/>
              </w:rPr>
              <w:t>t</w:t>
            </w:r>
            <w:r w:rsidRPr="00352FC8">
              <w:rPr>
                <w:rFonts w:ascii="Tahoma" w:hAnsi="Tahoma" w:cs="Tahoma"/>
                <w:spacing w:val="-3"/>
                <w:sz w:val="20"/>
                <w:szCs w:val="20"/>
              </w:rPr>
              <w:t>a</w:t>
            </w:r>
            <w:r w:rsidRPr="00352FC8">
              <w:rPr>
                <w:rFonts w:ascii="Tahoma" w:hAnsi="Tahoma" w:cs="Tahoma"/>
                <w:sz w:val="20"/>
                <w:szCs w:val="20"/>
              </w:rPr>
              <w:t>)</w:t>
            </w:r>
          </w:p>
        </w:tc>
      </w:tr>
      <w:tr w:rsidR="00EC3736" w:rsidRPr="00352FC8" w14:paraId="7053B7C6"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72C3371"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6</w:t>
            </w:r>
            <w:r w:rsidRPr="00352FC8">
              <w:rPr>
                <w:rFonts w:ascii="Tahoma" w:hAnsi="Tahoma" w:cs="Tahoma"/>
                <w:spacing w:val="-2"/>
                <w:sz w:val="20"/>
                <w:szCs w:val="20"/>
              </w:rPr>
              <w:t>.</w:t>
            </w:r>
            <w:r w:rsidRPr="00352FC8">
              <w:rPr>
                <w:rFonts w:ascii="Tahoma" w:hAnsi="Tahoma" w:cs="Tahoma"/>
                <w:spacing w:val="1"/>
                <w:sz w:val="20"/>
                <w:szCs w:val="20"/>
              </w:rPr>
              <w:t>2</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5BE4B19"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pacing w:val="2"/>
                <w:sz w:val="20"/>
                <w:szCs w:val="20"/>
              </w:rPr>
              <w:t>e</w:t>
            </w:r>
            <w:r w:rsidRPr="00352FC8">
              <w:rPr>
                <w:rFonts w:ascii="Tahoma" w:hAnsi="Tahoma" w:cs="Tahoma"/>
                <w:sz w:val="20"/>
                <w:szCs w:val="20"/>
              </w:rPr>
              <w:t>l</w:t>
            </w:r>
            <w:r w:rsidRPr="00352FC8">
              <w:rPr>
                <w:rFonts w:ascii="Tahoma" w:hAnsi="Tahoma" w:cs="Tahoma"/>
                <w:spacing w:val="-2"/>
                <w:sz w:val="20"/>
                <w:szCs w:val="20"/>
              </w:rPr>
              <w:t xml:space="preserve"> </w:t>
            </w:r>
            <w:r w:rsidRPr="00352FC8">
              <w:rPr>
                <w:rFonts w:ascii="Tahoma" w:hAnsi="Tahoma" w:cs="Tahoma"/>
                <w:sz w:val="20"/>
                <w:szCs w:val="20"/>
              </w:rPr>
              <w:t>l</w:t>
            </w:r>
            <w:r w:rsidRPr="00352FC8">
              <w:rPr>
                <w:rFonts w:ascii="Tahoma" w:hAnsi="Tahoma" w:cs="Tahoma"/>
                <w:spacing w:val="-5"/>
                <w:sz w:val="20"/>
                <w:szCs w:val="20"/>
              </w:rPr>
              <w:t>i</w:t>
            </w:r>
            <w:r w:rsidRPr="00352FC8">
              <w:rPr>
                <w:rFonts w:ascii="Tahoma" w:hAnsi="Tahoma" w:cs="Tahoma"/>
                <w:spacing w:val="1"/>
                <w:sz w:val="20"/>
                <w:szCs w:val="20"/>
              </w:rPr>
              <w:t>br</w:t>
            </w:r>
            <w:r w:rsidRPr="00352FC8">
              <w:rPr>
                <w:rFonts w:ascii="Tahoma" w:hAnsi="Tahoma" w:cs="Tahoma"/>
                <w:sz w:val="20"/>
                <w:szCs w:val="20"/>
              </w:rPr>
              <w:t xml:space="preserve">o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 xml:space="preserve"> </w:t>
            </w:r>
            <w:r w:rsidRPr="00352FC8">
              <w:rPr>
                <w:rFonts w:ascii="Tahoma" w:hAnsi="Tahoma" w:cs="Tahoma"/>
                <w:spacing w:val="-1"/>
                <w:sz w:val="20"/>
                <w:szCs w:val="20"/>
              </w:rPr>
              <w:t>o</w:t>
            </w:r>
            <w:r w:rsidRPr="00352FC8">
              <w:rPr>
                <w:rFonts w:ascii="Tahoma" w:hAnsi="Tahoma" w:cs="Tahoma"/>
                <w:spacing w:val="3"/>
                <w:sz w:val="20"/>
                <w:szCs w:val="20"/>
              </w:rPr>
              <w:t>r</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z w:val="20"/>
                <w:szCs w:val="20"/>
              </w:rPr>
              <w:t>es</w:t>
            </w:r>
          </w:p>
        </w:tc>
      </w:tr>
      <w:tr w:rsidR="00EC3736" w:rsidRPr="00352FC8" w14:paraId="09254C19" w14:textId="77777777" w:rsidTr="00DA4FD3">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6BE21E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6</w:t>
            </w:r>
            <w:r w:rsidRPr="00352FC8">
              <w:rPr>
                <w:rFonts w:ascii="Tahoma" w:hAnsi="Tahoma" w:cs="Tahoma"/>
                <w:spacing w:val="-2"/>
                <w:sz w:val="20"/>
                <w:szCs w:val="20"/>
              </w:rPr>
              <w:t>.</w:t>
            </w:r>
            <w:r w:rsidRPr="00352FC8">
              <w:rPr>
                <w:rFonts w:ascii="Tahoma" w:hAnsi="Tahoma" w:cs="Tahoma"/>
                <w:spacing w:val="1"/>
                <w:sz w:val="20"/>
                <w:szCs w:val="20"/>
              </w:rPr>
              <w:t>3</w:t>
            </w:r>
            <w:r w:rsidRPr="00352FC8">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726DE26"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2"/>
                <w:sz w:val="20"/>
                <w:szCs w:val="20"/>
              </w:rPr>
              <w:t>p</w:t>
            </w:r>
            <w:r w:rsidRPr="00352FC8">
              <w:rPr>
                <w:rFonts w:ascii="Tahoma" w:hAnsi="Tahoma" w:cs="Tahoma"/>
                <w:spacing w:val="-3"/>
                <w:sz w:val="20"/>
                <w:szCs w:val="20"/>
              </w:rPr>
              <w:t>i</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3"/>
                <w:sz w:val="20"/>
                <w:szCs w:val="20"/>
              </w:rPr>
              <w:t>i</w:t>
            </w:r>
            <w:r w:rsidRPr="00352FC8">
              <w:rPr>
                <w:rFonts w:ascii="Tahoma" w:hAnsi="Tahoma" w:cs="Tahoma"/>
                <w:spacing w:val="1"/>
                <w:sz w:val="20"/>
                <w:szCs w:val="20"/>
              </w:rPr>
              <w:t>n</w:t>
            </w:r>
            <w:r w:rsidRPr="00352FC8">
              <w:rPr>
                <w:rFonts w:ascii="Tahoma" w:hAnsi="Tahoma" w:cs="Tahoma"/>
                <w:spacing w:val="-3"/>
                <w:sz w:val="20"/>
                <w:szCs w:val="20"/>
              </w:rPr>
              <w:t>f</w:t>
            </w:r>
            <w:r w:rsidRPr="00352FC8">
              <w:rPr>
                <w:rFonts w:ascii="Tahoma" w:hAnsi="Tahoma" w:cs="Tahoma"/>
                <w:spacing w:val="-1"/>
                <w:sz w:val="20"/>
                <w:szCs w:val="20"/>
              </w:rPr>
              <w:t>o</w:t>
            </w:r>
            <w:r w:rsidRPr="00352FC8">
              <w:rPr>
                <w:rFonts w:ascii="Tahoma" w:hAnsi="Tahoma" w:cs="Tahoma"/>
                <w:spacing w:val="1"/>
                <w:sz w:val="20"/>
                <w:szCs w:val="20"/>
              </w:rPr>
              <w:t>rm</w:t>
            </w:r>
            <w:r w:rsidRPr="00352FC8">
              <w:rPr>
                <w:rFonts w:ascii="Tahoma" w:hAnsi="Tahoma" w:cs="Tahoma"/>
                <w:sz w:val="20"/>
                <w:szCs w:val="20"/>
              </w:rPr>
              <w:t>es es</w:t>
            </w:r>
            <w:r w:rsidRPr="00352FC8">
              <w:rPr>
                <w:rFonts w:ascii="Tahoma" w:hAnsi="Tahoma" w:cs="Tahoma"/>
                <w:spacing w:val="-1"/>
                <w:sz w:val="20"/>
                <w:szCs w:val="20"/>
              </w:rPr>
              <w:t>p</w:t>
            </w:r>
            <w:r w:rsidRPr="00352FC8">
              <w:rPr>
                <w:rFonts w:ascii="Tahoma" w:hAnsi="Tahoma" w:cs="Tahoma"/>
                <w:spacing w:val="-2"/>
                <w:sz w:val="20"/>
                <w:szCs w:val="20"/>
              </w:rPr>
              <w:t>e</w:t>
            </w:r>
            <w:r w:rsidRPr="00352FC8">
              <w:rPr>
                <w:rFonts w:ascii="Tahoma" w:hAnsi="Tahoma" w:cs="Tahoma"/>
                <w:spacing w:val="3"/>
                <w:sz w:val="20"/>
                <w:szCs w:val="20"/>
              </w:rPr>
              <w:t>c</w:t>
            </w:r>
            <w:r w:rsidRPr="00352FC8">
              <w:rPr>
                <w:rFonts w:ascii="Tahoma" w:hAnsi="Tahoma" w:cs="Tahoma"/>
                <w:spacing w:val="-3"/>
                <w:sz w:val="20"/>
                <w:szCs w:val="20"/>
              </w:rPr>
              <w:t>i</w:t>
            </w:r>
            <w:r w:rsidRPr="00352FC8">
              <w:rPr>
                <w:rFonts w:ascii="Tahoma" w:hAnsi="Tahoma" w:cs="Tahoma"/>
                <w:spacing w:val="-1"/>
                <w:sz w:val="20"/>
                <w:szCs w:val="20"/>
              </w:rPr>
              <w:t>a</w:t>
            </w:r>
            <w:r w:rsidRPr="00352FC8">
              <w:rPr>
                <w:rFonts w:ascii="Tahoma" w:hAnsi="Tahoma" w:cs="Tahoma"/>
                <w:spacing w:val="-5"/>
                <w:sz w:val="20"/>
                <w:szCs w:val="20"/>
              </w:rPr>
              <w:t>l</w:t>
            </w:r>
            <w:r w:rsidRPr="00352FC8">
              <w:rPr>
                <w:rFonts w:ascii="Tahoma" w:hAnsi="Tahoma" w:cs="Tahoma"/>
                <w:sz w:val="20"/>
                <w:szCs w:val="20"/>
              </w:rPr>
              <w:t xml:space="preserve">es </w:t>
            </w:r>
            <w:r w:rsidRPr="00352FC8">
              <w:rPr>
                <w:rFonts w:ascii="Tahoma" w:hAnsi="Tahoma" w:cs="Tahoma"/>
                <w:spacing w:val="-1"/>
                <w:sz w:val="20"/>
                <w:szCs w:val="20"/>
              </w:rPr>
              <w:t>(</w:t>
            </w:r>
            <w:r w:rsidRPr="00352FC8">
              <w:rPr>
                <w:rFonts w:ascii="Tahoma" w:hAnsi="Tahoma" w:cs="Tahoma"/>
                <w:spacing w:val="1"/>
                <w:sz w:val="20"/>
                <w:szCs w:val="20"/>
              </w:rPr>
              <w:t>cu</w:t>
            </w:r>
            <w:r w:rsidRPr="00352FC8">
              <w:rPr>
                <w:rFonts w:ascii="Tahoma" w:hAnsi="Tahoma" w:cs="Tahoma"/>
                <w:spacing w:val="-3"/>
                <w:sz w:val="20"/>
                <w:szCs w:val="20"/>
              </w:rPr>
              <w:t>a</w:t>
            </w:r>
            <w:r w:rsidRPr="00352FC8">
              <w:rPr>
                <w:rFonts w:ascii="Tahoma" w:hAnsi="Tahoma" w:cs="Tahoma"/>
                <w:spacing w:val="-1"/>
                <w:sz w:val="20"/>
                <w:szCs w:val="20"/>
              </w:rPr>
              <w:t>nd</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1"/>
                <w:sz w:val="20"/>
                <w:szCs w:val="20"/>
              </w:rPr>
              <w:t>rr</w:t>
            </w:r>
            <w:r w:rsidRPr="00352FC8">
              <w:rPr>
                <w:rFonts w:ascii="Tahoma" w:hAnsi="Tahoma" w:cs="Tahoma"/>
                <w:sz w:val="20"/>
                <w:szCs w:val="20"/>
              </w:rPr>
              <w:t>es</w:t>
            </w:r>
            <w:r w:rsidRPr="00352FC8">
              <w:rPr>
                <w:rFonts w:ascii="Tahoma" w:hAnsi="Tahoma" w:cs="Tahoma"/>
                <w:spacing w:val="-1"/>
                <w:sz w:val="20"/>
                <w:szCs w:val="20"/>
              </w:rPr>
              <w:t>pond</w:t>
            </w:r>
            <w:r w:rsidRPr="00352FC8">
              <w:rPr>
                <w:rFonts w:ascii="Tahoma" w:hAnsi="Tahoma" w:cs="Tahoma"/>
                <w:spacing w:val="-3"/>
                <w:sz w:val="20"/>
                <w:szCs w:val="20"/>
              </w:rPr>
              <w:t>a</w:t>
            </w:r>
            <w:r w:rsidRPr="00352FC8">
              <w:rPr>
                <w:rFonts w:ascii="Tahoma" w:hAnsi="Tahoma" w:cs="Tahoma"/>
                <w:sz w:val="20"/>
                <w:szCs w:val="20"/>
              </w:rPr>
              <w:t>)</w:t>
            </w:r>
          </w:p>
        </w:tc>
      </w:tr>
    </w:tbl>
    <w:p w14:paraId="76E50AF5" w14:textId="77777777" w:rsidR="00EC3736" w:rsidRPr="00352FC8" w:rsidRDefault="00EC3736" w:rsidP="00EC3736">
      <w:pPr>
        <w:widowControl w:val="0"/>
        <w:autoSpaceDE w:val="0"/>
        <w:autoSpaceDN w:val="0"/>
        <w:adjustRightInd w:val="0"/>
        <w:jc w:val="both"/>
        <w:rPr>
          <w:rFonts w:ascii="Tahoma" w:hAnsi="Tahoma" w:cs="Tahoma"/>
          <w:bCs/>
          <w:sz w:val="20"/>
          <w:szCs w:val="20"/>
        </w:rPr>
      </w:pPr>
    </w:p>
    <w:p w14:paraId="4BE25BD4" w14:textId="77777777" w:rsidR="00EC3736" w:rsidRPr="00352FC8" w:rsidRDefault="00EC3736" w:rsidP="000C6B40">
      <w:pPr>
        <w:widowControl w:val="0"/>
        <w:autoSpaceDE w:val="0"/>
        <w:autoSpaceDN w:val="0"/>
        <w:adjustRightInd w:val="0"/>
        <w:jc w:val="both"/>
        <w:rPr>
          <w:rFonts w:ascii="Tahoma" w:hAnsi="Tahoma" w:cs="Tahoma"/>
          <w:bCs/>
          <w:sz w:val="20"/>
          <w:szCs w:val="20"/>
        </w:rPr>
      </w:pPr>
      <w:r w:rsidRPr="00352FC8">
        <w:rPr>
          <w:rFonts w:ascii="Tahoma" w:hAnsi="Tahoma" w:cs="Tahoma"/>
          <w:bCs/>
          <w:sz w:val="20"/>
          <w:szCs w:val="20"/>
        </w:rPr>
        <w:t>La presentación de los certificados de pago será por avance de obra, estos serán coordinados con la Supervisión de acuerdo con el cronograma de ejecución de obra presentado con el contratista con la finalidad de programar los desembolsos.</w:t>
      </w:r>
    </w:p>
    <w:p w14:paraId="45E9B38D" w14:textId="77777777" w:rsidR="00EC3736" w:rsidRDefault="00EC3736" w:rsidP="00F403F1">
      <w:pPr>
        <w:widowControl w:val="0"/>
        <w:autoSpaceDE w:val="0"/>
        <w:autoSpaceDN w:val="0"/>
        <w:adjustRightInd w:val="0"/>
        <w:spacing w:before="120" w:after="120"/>
        <w:jc w:val="both"/>
        <w:rPr>
          <w:rFonts w:ascii="Tahoma" w:hAnsi="Tahoma" w:cs="Tahoma"/>
          <w:bCs/>
          <w:sz w:val="20"/>
          <w:szCs w:val="20"/>
        </w:rPr>
      </w:pPr>
    </w:p>
    <w:p w14:paraId="3199F267"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TERMINACIÓN DE LA OBRA</w:t>
      </w:r>
    </w:p>
    <w:p w14:paraId="78E7127A" w14:textId="77777777" w:rsidR="00265DAB" w:rsidRPr="000C6B40" w:rsidRDefault="00265DAB" w:rsidP="000C6B40">
      <w:pPr>
        <w:widowControl w:val="0"/>
        <w:autoSpaceDE w:val="0"/>
        <w:autoSpaceDN w:val="0"/>
        <w:adjustRightInd w:val="0"/>
        <w:jc w:val="both"/>
        <w:rPr>
          <w:rFonts w:ascii="Tahoma" w:hAnsi="Tahoma" w:cs="Tahoma"/>
          <w:bCs/>
          <w:sz w:val="20"/>
          <w:szCs w:val="20"/>
        </w:rPr>
      </w:pPr>
      <w:r w:rsidRPr="00265DAB">
        <w:rPr>
          <w:rFonts w:ascii="Tahoma" w:hAnsi="Tahoma" w:cs="Tahoma"/>
          <w:bCs/>
          <w:sz w:val="20"/>
          <w:szCs w:val="20"/>
        </w:rPr>
        <w:t xml:space="preserve">A la conclusión de la obra, el CONTRATISTA solicitará a la SUPERVISIÓN en un plazo de cinco (5) días </w:t>
      </w:r>
      <w:r w:rsidRPr="00265DAB">
        <w:rPr>
          <w:rFonts w:ascii="Tahoma" w:hAnsi="Tahoma" w:cs="Tahoma"/>
          <w:bCs/>
          <w:sz w:val="20"/>
          <w:szCs w:val="20"/>
        </w:rPr>
        <w:lastRenderedPageBreak/>
        <w:t>hábiles antes del fenecimiento del plazo contractual, realizar una inspección conjunta de verificación de todos los trabajos ejecutados y terminados en concordancia con las cláusulas del Contrato, documentos de licitación, planos y especificaciones técnicas y que, en consecuencia, la obra se encu</w:t>
      </w:r>
      <w:r w:rsidRPr="00D072BA">
        <w:rPr>
          <w:rFonts w:ascii="Tahoma" w:hAnsi="Tahoma" w:cs="Tahoma"/>
          <w:bCs/>
          <w:sz w:val="20"/>
          <w:szCs w:val="20"/>
        </w:rPr>
        <w:t>entra en condiciones adecuadas para su entrega.</w:t>
      </w:r>
    </w:p>
    <w:p w14:paraId="53BCC45C" w14:textId="77777777" w:rsidR="00265DAB" w:rsidRPr="000C6B40" w:rsidRDefault="00265DAB" w:rsidP="000C6B40">
      <w:pPr>
        <w:widowControl w:val="0"/>
        <w:autoSpaceDE w:val="0"/>
        <w:autoSpaceDN w:val="0"/>
        <w:adjustRightInd w:val="0"/>
        <w:jc w:val="both"/>
        <w:rPr>
          <w:rFonts w:ascii="Tahoma" w:hAnsi="Tahoma" w:cs="Tahoma"/>
          <w:bCs/>
          <w:sz w:val="20"/>
          <w:szCs w:val="20"/>
        </w:rPr>
      </w:pPr>
    </w:p>
    <w:p w14:paraId="0BC5E8F3" w14:textId="77777777" w:rsidR="00265DAB" w:rsidRPr="00265DAB" w:rsidRDefault="00265DAB" w:rsidP="000C6B40">
      <w:pPr>
        <w:widowControl w:val="0"/>
        <w:autoSpaceDE w:val="0"/>
        <w:autoSpaceDN w:val="0"/>
        <w:adjustRightInd w:val="0"/>
        <w:jc w:val="both"/>
        <w:rPr>
          <w:rFonts w:ascii="Tahoma" w:hAnsi="Tahoma" w:cs="Tahoma"/>
          <w:bCs/>
          <w:sz w:val="20"/>
          <w:szCs w:val="20"/>
        </w:rPr>
      </w:pPr>
      <w:r w:rsidRPr="00265DAB">
        <w:rPr>
          <w:rFonts w:ascii="Tahoma" w:hAnsi="Tahoma" w:cs="Tahoma"/>
          <w:bCs/>
          <w:sz w:val="20"/>
          <w:szCs w:val="20"/>
        </w:rPr>
        <w:t>Si la obra, a juicio técnico de la SUPERVISIÓN se halla correctamente ejecutada, conforme a los planos, documentos del CONTRATO, se hará conocer al CONTRATANTE su intención de proceder a la recepción provisional.</w:t>
      </w:r>
    </w:p>
    <w:p w14:paraId="4286587E" w14:textId="77777777" w:rsidR="00265DAB" w:rsidRPr="00D072BA" w:rsidRDefault="00265DAB" w:rsidP="000C6B40">
      <w:pPr>
        <w:widowControl w:val="0"/>
        <w:autoSpaceDE w:val="0"/>
        <w:autoSpaceDN w:val="0"/>
        <w:adjustRightInd w:val="0"/>
        <w:jc w:val="both"/>
        <w:rPr>
          <w:rFonts w:ascii="Tahoma" w:hAnsi="Tahoma" w:cs="Tahoma"/>
          <w:bCs/>
          <w:sz w:val="20"/>
          <w:szCs w:val="20"/>
        </w:rPr>
      </w:pPr>
    </w:p>
    <w:p w14:paraId="36FDA5AD" w14:textId="77777777" w:rsidR="00265DAB" w:rsidRPr="005F2B5D" w:rsidRDefault="00265DAB" w:rsidP="000C6B40">
      <w:pPr>
        <w:widowControl w:val="0"/>
        <w:autoSpaceDE w:val="0"/>
        <w:autoSpaceDN w:val="0"/>
        <w:adjustRightInd w:val="0"/>
        <w:jc w:val="both"/>
        <w:rPr>
          <w:rFonts w:ascii="Tahoma" w:hAnsi="Tahoma" w:cs="Tahoma"/>
          <w:bCs/>
          <w:sz w:val="20"/>
          <w:szCs w:val="20"/>
        </w:rPr>
      </w:pPr>
      <w:r w:rsidRPr="006C13A1">
        <w:rPr>
          <w:rFonts w:ascii="Tahoma" w:hAnsi="Tahoma" w:cs="Tahoma"/>
          <w:bCs/>
          <w:sz w:val="20"/>
          <w:szCs w:val="20"/>
        </w:rPr>
        <w:t>En este sentido el CONTRATANTE comunicará a la SUPERVISION la fecha y hora para realizar la recepción provisional.</w:t>
      </w:r>
    </w:p>
    <w:p w14:paraId="3BC9B7C3" w14:textId="77777777" w:rsidR="00265DAB" w:rsidRPr="005F2B5D" w:rsidRDefault="00265DAB" w:rsidP="000C6B40">
      <w:pPr>
        <w:widowControl w:val="0"/>
        <w:autoSpaceDE w:val="0"/>
        <w:autoSpaceDN w:val="0"/>
        <w:adjustRightInd w:val="0"/>
        <w:jc w:val="both"/>
        <w:rPr>
          <w:rFonts w:ascii="Tahoma" w:hAnsi="Tahoma" w:cs="Tahoma"/>
          <w:bCs/>
          <w:sz w:val="20"/>
          <w:szCs w:val="20"/>
        </w:rPr>
      </w:pPr>
    </w:p>
    <w:p w14:paraId="449B8C7B" w14:textId="77777777" w:rsidR="00265DAB" w:rsidRPr="00265DAB" w:rsidRDefault="00265DAB" w:rsidP="000C6B40">
      <w:pPr>
        <w:widowControl w:val="0"/>
        <w:autoSpaceDE w:val="0"/>
        <w:autoSpaceDN w:val="0"/>
        <w:adjustRightInd w:val="0"/>
        <w:jc w:val="both"/>
        <w:rPr>
          <w:rFonts w:ascii="Tahoma" w:hAnsi="Tahoma" w:cs="Tahoma"/>
          <w:bCs/>
          <w:sz w:val="20"/>
          <w:szCs w:val="20"/>
        </w:rPr>
      </w:pPr>
      <w:r w:rsidRPr="000C6B40">
        <w:rPr>
          <w:rFonts w:ascii="Tahoma" w:hAnsi="Tahoma" w:cs="Tahoma"/>
          <w:bCs/>
          <w:sz w:val="20"/>
          <w:szCs w:val="20"/>
        </w:rPr>
        <w:t>La Recepción de la Obra será realizada en dos etapas que se detallan a continuación:</w:t>
      </w:r>
    </w:p>
    <w:p w14:paraId="2886C2D5" w14:textId="77777777" w:rsidR="00F94DFD" w:rsidRPr="00352FC8" w:rsidRDefault="00F94DFD" w:rsidP="00F403F1">
      <w:pPr>
        <w:pStyle w:val="Continuarlista"/>
        <w:spacing w:before="120"/>
        <w:ind w:left="0"/>
        <w:contextualSpacing w:val="0"/>
        <w:jc w:val="both"/>
        <w:rPr>
          <w:rFonts w:ascii="Tahoma" w:hAnsi="Tahoma" w:cs="Tahoma"/>
          <w:sz w:val="20"/>
        </w:rPr>
      </w:pPr>
    </w:p>
    <w:p w14:paraId="426BFBA9" w14:textId="77777777" w:rsidR="00EC3736" w:rsidRPr="00352FC8" w:rsidRDefault="00EC3736" w:rsidP="00D93681">
      <w:pPr>
        <w:pStyle w:val="Prrafodelista"/>
        <w:numPr>
          <w:ilvl w:val="1"/>
          <w:numId w:val="108"/>
        </w:numPr>
        <w:spacing w:before="120" w:after="120" w:line="259" w:lineRule="auto"/>
        <w:ind w:left="426" w:hanging="426"/>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RECEPCIÓN PROVISIONAL DE LA OBRA</w:t>
      </w:r>
    </w:p>
    <w:p w14:paraId="7DCF7A8C" w14:textId="77777777" w:rsidR="00265DAB" w:rsidRPr="006C13A1" w:rsidRDefault="00265DAB" w:rsidP="000C6B40">
      <w:pPr>
        <w:widowControl w:val="0"/>
        <w:autoSpaceDE w:val="0"/>
        <w:autoSpaceDN w:val="0"/>
        <w:adjustRightInd w:val="0"/>
        <w:jc w:val="both"/>
        <w:rPr>
          <w:rFonts w:ascii="Tahoma" w:hAnsi="Tahoma" w:cs="Tahoma"/>
          <w:bCs/>
          <w:sz w:val="20"/>
          <w:szCs w:val="20"/>
        </w:rPr>
      </w:pPr>
      <w:r w:rsidRPr="00265DAB">
        <w:rPr>
          <w:rFonts w:ascii="Tahoma" w:hAnsi="Tahoma" w:cs="Tahoma"/>
          <w:bCs/>
          <w:sz w:val="20"/>
          <w:szCs w:val="20"/>
        </w:rPr>
        <w:t>La Limpieza de la Obra. Para la entrega provisional de la obra, el CONTRATISTA deberá limpiar y eliminar todos los materiales sobrantes, escombros, basuras y obras temporales de cualquier naturaleza, excepto aquellas que necesite utilizar durante el periodo de garantía</w:t>
      </w:r>
      <w:r w:rsidRPr="00D072BA">
        <w:rPr>
          <w:rFonts w:ascii="Tahoma" w:hAnsi="Tahoma" w:cs="Tahoma"/>
          <w:bCs/>
          <w:sz w:val="20"/>
          <w:szCs w:val="20"/>
        </w:rPr>
        <w:t xml:space="preserve">. Esta limpieza estará sujeta a la aprobación de la SUPERVISIÓN. </w:t>
      </w:r>
    </w:p>
    <w:p w14:paraId="1B9D46FF" w14:textId="77777777" w:rsidR="00265DAB" w:rsidRPr="005F2B5D" w:rsidRDefault="00265DAB" w:rsidP="000C6B40">
      <w:pPr>
        <w:widowControl w:val="0"/>
        <w:autoSpaceDE w:val="0"/>
        <w:autoSpaceDN w:val="0"/>
        <w:adjustRightInd w:val="0"/>
        <w:jc w:val="both"/>
        <w:rPr>
          <w:rFonts w:ascii="Tahoma" w:hAnsi="Tahoma" w:cs="Tahoma"/>
          <w:bCs/>
          <w:sz w:val="20"/>
          <w:szCs w:val="20"/>
        </w:rPr>
      </w:pPr>
    </w:p>
    <w:p w14:paraId="7BB95B1B" w14:textId="77777777" w:rsidR="00265DAB" w:rsidRPr="009248E0" w:rsidRDefault="00265DAB" w:rsidP="000C6B40">
      <w:pPr>
        <w:widowControl w:val="0"/>
        <w:autoSpaceDE w:val="0"/>
        <w:autoSpaceDN w:val="0"/>
        <w:adjustRightInd w:val="0"/>
        <w:jc w:val="both"/>
        <w:rPr>
          <w:rFonts w:ascii="Tahoma" w:hAnsi="Tahoma" w:cs="Tahoma"/>
          <w:bCs/>
          <w:sz w:val="20"/>
          <w:szCs w:val="20"/>
        </w:rPr>
      </w:pPr>
      <w:r w:rsidRPr="005F2B5D">
        <w:rPr>
          <w:rFonts w:ascii="Tahoma" w:hAnsi="Tahoma" w:cs="Tahoma"/>
          <w:bCs/>
          <w:sz w:val="20"/>
          <w:szCs w:val="20"/>
        </w:rPr>
        <w:t>La Recepción Provisional se iniciará cuando el SUPERVISOR reciba la carta de aceptación del CONTRATANTE,  en la que se fija la fecha y hora para proceder a dicha Recepción Provisional, de l</w:t>
      </w:r>
      <w:r w:rsidRPr="009248E0">
        <w:rPr>
          <w:rFonts w:ascii="Tahoma" w:hAnsi="Tahoma" w:cs="Tahoma"/>
          <w:bCs/>
          <w:sz w:val="20"/>
          <w:szCs w:val="20"/>
        </w:rPr>
        <w:t>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p>
    <w:p w14:paraId="10E91D0A" w14:textId="77777777" w:rsidR="00265DAB" w:rsidRPr="000C6B40" w:rsidRDefault="00265DAB" w:rsidP="000C6B40">
      <w:pPr>
        <w:widowControl w:val="0"/>
        <w:autoSpaceDE w:val="0"/>
        <w:autoSpaceDN w:val="0"/>
        <w:adjustRightInd w:val="0"/>
        <w:jc w:val="both"/>
        <w:rPr>
          <w:rFonts w:ascii="Tahoma" w:hAnsi="Tahoma" w:cs="Tahoma"/>
          <w:bCs/>
          <w:sz w:val="20"/>
          <w:szCs w:val="20"/>
        </w:rPr>
      </w:pPr>
    </w:p>
    <w:p w14:paraId="5A0BB06B" w14:textId="77777777" w:rsidR="00265DAB" w:rsidRPr="00D072BA" w:rsidRDefault="00265DAB" w:rsidP="000C6B40">
      <w:pPr>
        <w:widowControl w:val="0"/>
        <w:autoSpaceDE w:val="0"/>
        <w:autoSpaceDN w:val="0"/>
        <w:adjustRightInd w:val="0"/>
        <w:jc w:val="both"/>
        <w:rPr>
          <w:rFonts w:ascii="Tahoma" w:hAnsi="Tahoma" w:cs="Tahoma"/>
          <w:bCs/>
          <w:sz w:val="20"/>
          <w:szCs w:val="20"/>
        </w:rPr>
      </w:pPr>
      <w:r w:rsidRPr="00265DAB">
        <w:rPr>
          <w:rFonts w:ascii="Tahoma" w:hAnsi="Tahoma" w:cs="Tahoma"/>
          <w:bCs/>
          <w:sz w:val="20"/>
          <w:szCs w:val="20"/>
        </w:rPr>
        <w:t>Se deberá establecer de forma racional en función al tipo de obra el plazo máximo para la realización de la Recepción Definitiva, mismo que no podrá exceder sesenta (60) días calendario, que se establece como el periodo de corrección de defectos.</w:t>
      </w:r>
    </w:p>
    <w:p w14:paraId="0D7BE406" w14:textId="77777777" w:rsidR="00265DAB" w:rsidRPr="006C13A1" w:rsidRDefault="00265DAB" w:rsidP="000C6B40">
      <w:pPr>
        <w:widowControl w:val="0"/>
        <w:autoSpaceDE w:val="0"/>
        <w:autoSpaceDN w:val="0"/>
        <w:adjustRightInd w:val="0"/>
        <w:jc w:val="both"/>
        <w:rPr>
          <w:rFonts w:ascii="Tahoma" w:hAnsi="Tahoma" w:cs="Tahoma"/>
          <w:bCs/>
          <w:sz w:val="20"/>
          <w:szCs w:val="20"/>
        </w:rPr>
      </w:pPr>
    </w:p>
    <w:p w14:paraId="64E763EA" w14:textId="77777777" w:rsidR="00265DAB" w:rsidRPr="00265DAB" w:rsidRDefault="00265DAB" w:rsidP="000C6B40">
      <w:pPr>
        <w:widowControl w:val="0"/>
        <w:autoSpaceDE w:val="0"/>
        <w:autoSpaceDN w:val="0"/>
        <w:adjustRightInd w:val="0"/>
        <w:jc w:val="both"/>
        <w:rPr>
          <w:rFonts w:ascii="Tahoma" w:hAnsi="Tahoma" w:cs="Tahoma"/>
          <w:bCs/>
          <w:sz w:val="20"/>
          <w:szCs w:val="20"/>
        </w:rPr>
      </w:pPr>
      <w:r w:rsidRPr="000C6B40">
        <w:rPr>
          <w:rFonts w:ascii="Tahoma" w:hAnsi="Tahoma" w:cs="Tahoma"/>
          <w:bCs/>
          <w:sz w:val="20"/>
          <w:szCs w:val="20"/>
        </w:rPr>
        <w:t>Si a juicio de la Comisión de Recepción, las deficiencias y observaciones anotadas no son de magnitud y el tipo de obra lo permite, podrá autorizar que dicha obra sea utilizada, sin que esto exima al CONTRATISTA de sus responsabilidades hasta la emisión del Acta de Recepción Definitiva. De encontrar deficiencias y observaciones de magnitud, la Comisión de Recepción tendrá la facultad de rechazar la recepción provisional y consiguientemente, correrán las multas y sanciones al CONTRATISTA desde la fecha de conclusión del plazo contractual, hasta que la obra sea entregada en forma satisfactoria.</w:t>
      </w:r>
    </w:p>
    <w:p w14:paraId="670B2670" w14:textId="77777777" w:rsidR="00BD1821" w:rsidRDefault="00BD1821" w:rsidP="00F403F1">
      <w:pPr>
        <w:pStyle w:val="Continuarlista2"/>
        <w:spacing w:before="120"/>
        <w:ind w:left="0"/>
        <w:jc w:val="both"/>
        <w:rPr>
          <w:rFonts w:ascii="Tahoma" w:hAnsi="Tahoma" w:cs="Tahoma"/>
          <w:sz w:val="20"/>
          <w:lang w:val="es-BO"/>
        </w:rPr>
      </w:pPr>
    </w:p>
    <w:p w14:paraId="1CADDFDF" w14:textId="77777777" w:rsidR="00EC3736" w:rsidRPr="00352FC8" w:rsidRDefault="00EC3736" w:rsidP="00D93681">
      <w:pPr>
        <w:pStyle w:val="Prrafodelista"/>
        <w:numPr>
          <w:ilvl w:val="1"/>
          <w:numId w:val="108"/>
        </w:numPr>
        <w:spacing w:before="120" w:after="120" w:line="259" w:lineRule="auto"/>
        <w:ind w:left="426" w:hanging="426"/>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RECEPCIÓN DEFINITIVA DE LA OBRA</w:t>
      </w:r>
    </w:p>
    <w:p w14:paraId="6F2BF302" w14:textId="77777777" w:rsidR="00265DAB" w:rsidRPr="005F2B5D" w:rsidRDefault="00265DAB" w:rsidP="000C6B40">
      <w:pPr>
        <w:widowControl w:val="0"/>
        <w:autoSpaceDE w:val="0"/>
        <w:autoSpaceDN w:val="0"/>
        <w:adjustRightInd w:val="0"/>
        <w:jc w:val="both"/>
        <w:rPr>
          <w:rFonts w:ascii="Tahoma" w:hAnsi="Tahoma" w:cs="Tahoma"/>
          <w:bCs/>
          <w:sz w:val="20"/>
          <w:szCs w:val="20"/>
        </w:rPr>
      </w:pPr>
      <w:r w:rsidRPr="00265DAB">
        <w:rPr>
          <w:rFonts w:ascii="Tahoma" w:hAnsi="Tahoma" w:cs="Tahoma"/>
          <w:bCs/>
          <w:sz w:val="20"/>
          <w:szCs w:val="20"/>
        </w:rPr>
        <w:t>Para la entrega Definitiva de la obra, el CONTRATISTA deberá limpiar y eliminar todos los materiales sobrantes, escombros, basuras y obras temporales de cualquier naturaleza, excepto aquellas que necesite utilizar durante el periodo</w:t>
      </w:r>
      <w:r w:rsidRPr="00D072BA">
        <w:rPr>
          <w:rFonts w:ascii="Tahoma" w:hAnsi="Tahoma" w:cs="Tahoma"/>
          <w:bCs/>
          <w:sz w:val="20"/>
          <w:szCs w:val="20"/>
        </w:rPr>
        <w:t xml:space="preserve"> de garantía. Esta limpieza estará sujeta a la aprobación de la SUPERVISIÓN (Medio Ambiente y Seguridad Industrial). Este trabajo será considerado como indispensable para la Recepción Definitiva y el cumplimiento del Contrato. Si esta actividad no fue incl</w:t>
      </w:r>
      <w:r w:rsidRPr="006C13A1">
        <w:rPr>
          <w:rFonts w:ascii="Tahoma" w:hAnsi="Tahoma" w:cs="Tahoma"/>
          <w:bCs/>
          <w:sz w:val="20"/>
          <w:szCs w:val="20"/>
        </w:rPr>
        <w:t>uida de manera independiente en el Presupuesto, no será sujeto de pago directo, debiendo el CONTRATISTA incluir su incidencia en el componente de Gastos Generales.</w:t>
      </w:r>
    </w:p>
    <w:p w14:paraId="04168DF0" w14:textId="77777777" w:rsidR="00265DAB" w:rsidRPr="005F2B5D" w:rsidRDefault="00265DAB" w:rsidP="000C6B40">
      <w:pPr>
        <w:widowControl w:val="0"/>
        <w:autoSpaceDE w:val="0"/>
        <w:autoSpaceDN w:val="0"/>
        <w:adjustRightInd w:val="0"/>
        <w:jc w:val="both"/>
        <w:rPr>
          <w:rFonts w:ascii="Tahoma" w:hAnsi="Tahoma" w:cs="Tahoma"/>
          <w:bCs/>
          <w:sz w:val="20"/>
          <w:szCs w:val="20"/>
        </w:rPr>
      </w:pPr>
    </w:p>
    <w:p w14:paraId="704FED8D" w14:textId="77777777" w:rsidR="00265DAB" w:rsidRPr="009248E0" w:rsidRDefault="00265DAB" w:rsidP="000C6B40">
      <w:pPr>
        <w:widowControl w:val="0"/>
        <w:autoSpaceDE w:val="0"/>
        <w:autoSpaceDN w:val="0"/>
        <w:adjustRightInd w:val="0"/>
        <w:jc w:val="both"/>
        <w:rPr>
          <w:rFonts w:ascii="Tahoma" w:hAnsi="Tahoma" w:cs="Tahoma"/>
          <w:bCs/>
          <w:sz w:val="20"/>
          <w:szCs w:val="20"/>
        </w:rPr>
      </w:pPr>
      <w:r w:rsidRPr="009248E0">
        <w:rPr>
          <w:rFonts w:ascii="Tahoma" w:hAnsi="Tahoma" w:cs="Tahoma"/>
          <w:bCs/>
          <w:sz w:val="20"/>
          <w:szCs w:val="20"/>
        </w:rPr>
        <w:t xml:space="preserve">El Contratista en el plazo de 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w:t>
      </w:r>
      <w:r w:rsidRPr="009248E0">
        <w:rPr>
          <w:rFonts w:ascii="Tahoma" w:hAnsi="Tahoma" w:cs="Tahoma"/>
          <w:bCs/>
          <w:sz w:val="20"/>
          <w:szCs w:val="20"/>
        </w:rPr>
        <w:lastRenderedPageBreak/>
        <w:t>haciendo conocer que han sido corregidas las fallas y subsanadas las deficiencias y observaciones señaladas en el Acta de Recepción Provisional (si estas existieron). La SUPERVISION pondrá en conocimiento del Contratante, que se tienen las condiciones para llevar a cabo la Recepción Definitiva.</w:t>
      </w:r>
    </w:p>
    <w:p w14:paraId="4559315C" w14:textId="77777777" w:rsidR="00265DAB" w:rsidRPr="009248E0" w:rsidRDefault="00265DAB" w:rsidP="000C6B40">
      <w:pPr>
        <w:widowControl w:val="0"/>
        <w:autoSpaceDE w:val="0"/>
        <w:autoSpaceDN w:val="0"/>
        <w:adjustRightInd w:val="0"/>
        <w:jc w:val="both"/>
        <w:rPr>
          <w:rFonts w:ascii="Tahoma" w:hAnsi="Tahoma" w:cs="Tahoma"/>
          <w:bCs/>
          <w:sz w:val="20"/>
          <w:szCs w:val="20"/>
        </w:rPr>
      </w:pPr>
    </w:p>
    <w:p w14:paraId="09C76912" w14:textId="77777777" w:rsidR="00265DAB" w:rsidRPr="0018450E" w:rsidRDefault="00265DAB" w:rsidP="000C6B40">
      <w:pPr>
        <w:widowControl w:val="0"/>
        <w:autoSpaceDE w:val="0"/>
        <w:autoSpaceDN w:val="0"/>
        <w:adjustRightInd w:val="0"/>
        <w:jc w:val="both"/>
        <w:rPr>
          <w:rFonts w:ascii="Tahoma" w:hAnsi="Tahoma" w:cs="Tahoma"/>
          <w:bCs/>
          <w:sz w:val="20"/>
          <w:szCs w:val="20"/>
        </w:rPr>
      </w:pPr>
      <w:r w:rsidRPr="009248E0">
        <w:rPr>
          <w:rFonts w:ascii="Tahoma" w:hAnsi="Tahoma" w:cs="Tahoma"/>
          <w:bCs/>
          <w:sz w:val="20"/>
          <w:szCs w:val="20"/>
        </w:rPr>
        <w:t>En este sentido el CONTRATANTE comunicará a la SUPERVISION la fecha y hora para realizar la Recepción Definitiva.</w:t>
      </w:r>
    </w:p>
    <w:p w14:paraId="4216986D" w14:textId="77777777" w:rsidR="00265DAB" w:rsidRPr="00146549" w:rsidRDefault="00265DAB" w:rsidP="000C6B40">
      <w:pPr>
        <w:widowControl w:val="0"/>
        <w:autoSpaceDE w:val="0"/>
        <w:autoSpaceDN w:val="0"/>
        <w:adjustRightInd w:val="0"/>
        <w:jc w:val="both"/>
        <w:rPr>
          <w:rFonts w:ascii="Tahoma" w:hAnsi="Tahoma" w:cs="Tahoma"/>
          <w:bCs/>
          <w:sz w:val="20"/>
          <w:szCs w:val="20"/>
        </w:rPr>
      </w:pPr>
    </w:p>
    <w:p w14:paraId="77E272F9" w14:textId="77777777" w:rsidR="00265DAB" w:rsidRPr="005C7715" w:rsidRDefault="00265DAB" w:rsidP="000C6B40">
      <w:pPr>
        <w:widowControl w:val="0"/>
        <w:autoSpaceDE w:val="0"/>
        <w:autoSpaceDN w:val="0"/>
        <w:adjustRightInd w:val="0"/>
        <w:jc w:val="both"/>
        <w:rPr>
          <w:rFonts w:ascii="Tahoma" w:hAnsi="Tahoma" w:cs="Tahoma"/>
          <w:bCs/>
          <w:sz w:val="20"/>
          <w:szCs w:val="20"/>
        </w:rPr>
      </w:pPr>
      <w:r w:rsidRPr="00146549">
        <w:rPr>
          <w:rFonts w:ascii="Tahoma" w:hAnsi="Tahoma" w:cs="Tahoma"/>
          <w:bCs/>
          <w:sz w:val="20"/>
          <w:szCs w:val="20"/>
        </w:rPr>
        <w:t>La Comisión de Recepción real</w:t>
      </w:r>
      <w:r w:rsidRPr="005B564A">
        <w:rPr>
          <w:rFonts w:ascii="Tahoma" w:hAnsi="Tahoma" w:cs="Tahoma"/>
          <w:bCs/>
          <w:sz w:val="20"/>
          <w:szCs w:val="20"/>
        </w:rPr>
        <w:t>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w:t>
      </w:r>
      <w:r w:rsidRPr="005C7715">
        <w:rPr>
          <w:rFonts w:ascii="Tahoma" w:hAnsi="Tahoma" w:cs="Tahoma"/>
          <w:bCs/>
          <w:sz w:val="20"/>
          <w:szCs w:val="20"/>
        </w:rPr>
        <w:t>ido concluida a entera satisfacción de ENDE, y entregada a esta institución.</w:t>
      </w:r>
    </w:p>
    <w:p w14:paraId="4561B171" w14:textId="77777777" w:rsidR="00265DAB" w:rsidRPr="000C6B40" w:rsidRDefault="00265DAB" w:rsidP="000C6B40">
      <w:pPr>
        <w:widowControl w:val="0"/>
        <w:autoSpaceDE w:val="0"/>
        <w:autoSpaceDN w:val="0"/>
        <w:adjustRightInd w:val="0"/>
        <w:jc w:val="both"/>
        <w:rPr>
          <w:rFonts w:ascii="Tahoma" w:hAnsi="Tahoma" w:cs="Tahoma"/>
          <w:bCs/>
          <w:sz w:val="20"/>
          <w:szCs w:val="20"/>
        </w:rPr>
      </w:pPr>
    </w:p>
    <w:p w14:paraId="4FE126F9" w14:textId="77777777" w:rsidR="00265DAB" w:rsidRPr="000C6B40" w:rsidRDefault="00265DAB" w:rsidP="000C6B40">
      <w:pPr>
        <w:widowControl w:val="0"/>
        <w:autoSpaceDE w:val="0"/>
        <w:autoSpaceDN w:val="0"/>
        <w:adjustRightInd w:val="0"/>
        <w:jc w:val="both"/>
        <w:rPr>
          <w:rFonts w:ascii="Tahoma" w:hAnsi="Tahoma" w:cs="Tahoma"/>
          <w:bCs/>
          <w:sz w:val="20"/>
          <w:szCs w:val="20"/>
        </w:rPr>
      </w:pPr>
      <w:r w:rsidRPr="000C6B40">
        <w:rPr>
          <w:rFonts w:ascii="Tahoma" w:hAnsi="Tahoma" w:cs="Tahoma"/>
          <w:bCs/>
          <w:sz w:val="20"/>
          <w:szCs w:val="20"/>
        </w:rPr>
        <w:t>Si en la inspección se establece que no se subsanaron o corrigieron las deficiencias observadas, no se procederá a la Recepción Definitiva hasta que la obra esté concluida a satisfacción. De no realizarse la Recepción Definitiva por las observaciones correrá la multa pertinente, aplicándose el importe estipulado en el Contrato.</w:t>
      </w:r>
    </w:p>
    <w:p w14:paraId="0BA10004" w14:textId="77777777" w:rsidR="00265DAB" w:rsidRPr="000C6B40" w:rsidRDefault="00265DAB" w:rsidP="000C6B40">
      <w:pPr>
        <w:widowControl w:val="0"/>
        <w:autoSpaceDE w:val="0"/>
        <w:autoSpaceDN w:val="0"/>
        <w:adjustRightInd w:val="0"/>
        <w:jc w:val="both"/>
        <w:rPr>
          <w:rFonts w:ascii="Tahoma" w:hAnsi="Tahoma" w:cs="Tahoma"/>
          <w:bCs/>
          <w:sz w:val="20"/>
          <w:szCs w:val="20"/>
        </w:rPr>
      </w:pPr>
    </w:p>
    <w:p w14:paraId="3A8A5FF6" w14:textId="77777777" w:rsidR="00265DAB" w:rsidRPr="000C6B40" w:rsidRDefault="00265DAB" w:rsidP="000C6B40">
      <w:pPr>
        <w:widowControl w:val="0"/>
        <w:autoSpaceDE w:val="0"/>
        <w:autoSpaceDN w:val="0"/>
        <w:adjustRightInd w:val="0"/>
        <w:jc w:val="both"/>
        <w:rPr>
          <w:rFonts w:ascii="Tahoma" w:hAnsi="Tahoma" w:cs="Tahoma"/>
          <w:bCs/>
          <w:sz w:val="20"/>
          <w:szCs w:val="20"/>
        </w:rPr>
      </w:pPr>
      <w:r w:rsidRPr="000C6B40">
        <w:rPr>
          <w:rFonts w:ascii="Tahoma" w:hAnsi="Tahoma" w:cs="Tahoma"/>
          <w:bCs/>
          <w:sz w:val="20"/>
          <w:szCs w:val="20"/>
        </w:rPr>
        <w:t>El CONTRATISTA deberá presentar los documentos requeridos de acuerdo a lo mencionado en el numeral 10 del presente documento, hasta la Recepción Definitiva.</w:t>
      </w:r>
    </w:p>
    <w:p w14:paraId="69903748" w14:textId="77777777" w:rsidR="00265DAB" w:rsidRPr="000C6B40" w:rsidRDefault="00265DAB" w:rsidP="000C6B40">
      <w:pPr>
        <w:widowControl w:val="0"/>
        <w:autoSpaceDE w:val="0"/>
        <w:autoSpaceDN w:val="0"/>
        <w:adjustRightInd w:val="0"/>
        <w:jc w:val="both"/>
        <w:rPr>
          <w:rFonts w:ascii="Tahoma" w:hAnsi="Tahoma" w:cs="Tahoma"/>
          <w:bCs/>
          <w:sz w:val="20"/>
          <w:szCs w:val="20"/>
        </w:rPr>
      </w:pPr>
    </w:p>
    <w:p w14:paraId="5CA5B9F8" w14:textId="4E5399A8" w:rsidR="00265DAB" w:rsidRDefault="00265DAB" w:rsidP="00265DAB">
      <w:pPr>
        <w:widowControl w:val="0"/>
        <w:autoSpaceDE w:val="0"/>
        <w:autoSpaceDN w:val="0"/>
        <w:adjustRightInd w:val="0"/>
        <w:jc w:val="both"/>
        <w:rPr>
          <w:rFonts w:ascii="Tahoma" w:hAnsi="Tahoma" w:cs="Tahoma"/>
          <w:bCs/>
          <w:sz w:val="20"/>
          <w:szCs w:val="20"/>
        </w:rPr>
      </w:pPr>
      <w:r w:rsidRPr="000C6B40">
        <w:rPr>
          <w:rFonts w:ascii="Tahoma" w:hAnsi="Tahoma" w:cs="Tahoma"/>
          <w:bCs/>
          <w:sz w:val="20"/>
          <w:szCs w:val="20"/>
        </w:rPr>
        <w:t xml:space="preserve">El Contratista será responsable de corregir cualquier defecto en la construcción </w:t>
      </w:r>
      <w:r w:rsidR="00FA7BAA">
        <w:rPr>
          <w:rFonts w:ascii="Tahoma" w:hAnsi="Tahoma" w:cs="Tahoma"/>
          <w:bCs/>
          <w:sz w:val="20"/>
          <w:szCs w:val="20"/>
        </w:rPr>
        <w:t>de obras de fundaciones, montaje de estructuras metálicas y</w:t>
      </w:r>
      <w:r w:rsidRPr="00FA7BAA">
        <w:rPr>
          <w:rFonts w:ascii="Tahoma" w:hAnsi="Tahoma" w:cs="Tahoma"/>
          <w:bCs/>
          <w:sz w:val="20"/>
          <w:szCs w:val="20"/>
        </w:rPr>
        <w:t xml:space="preserve"> tendido de conductores y cables de guarda, por el periodo de garantía de 365 días calendario que se contabilizará a partir de la suscripción del Acta de Recepción Definiti</w:t>
      </w:r>
      <w:r w:rsidRPr="005C7715">
        <w:rPr>
          <w:rFonts w:ascii="Tahoma" w:hAnsi="Tahoma" w:cs="Tahoma"/>
          <w:bCs/>
          <w:sz w:val="20"/>
          <w:szCs w:val="20"/>
        </w:rPr>
        <w:t xml:space="preserve">va, asimismo el Contratista deberá presentar una </w:t>
      </w:r>
      <w:r w:rsidR="00512843" w:rsidRPr="00512843">
        <w:rPr>
          <w:rFonts w:ascii="Tahoma" w:hAnsi="Tahoma" w:cs="Tahoma"/>
          <w:bCs/>
          <w:sz w:val="20"/>
          <w:szCs w:val="20"/>
        </w:rPr>
        <w:t>Garantía Bancaria por la buena ejecución de obra a primer requerimiento de ejecución inmediata por 2.5%</w:t>
      </w:r>
      <w:r w:rsidRPr="005C7715">
        <w:rPr>
          <w:rFonts w:ascii="Tahoma" w:hAnsi="Tahoma" w:cs="Tahoma"/>
          <w:bCs/>
          <w:sz w:val="20"/>
          <w:szCs w:val="20"/>
        </w:rPr>
        <w:t xml:space="preserve"> del monto total del Contrato por un plazo de 365 días calendario. </w:t>
      </w:r>
    </w:p>
    <w:p w14:paraId="1BE1744E"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DOCUMENTACIÓN DE CIERRE</w:t>
      </w:r>
    </w:p>
    <w:p w14:paraId="33378258" w14:textId="65719210"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 xml:space="preserve">El Contratista deberá presentar a la Supervisión, la documentación de cierre denominada </w:t>
      </w:r>
      <w:r w:rsidR="00505422">
        <w:rPr>
          <w:rFonts w:ascii="Tahoma" w:hAnsi="Tahoma" w:cs="Tahoma"/>
          <w:sz w:val="20"/>
        </w:rPr>
        <w:t xml:space="preserve">Planos </w:t>
      </w:r>
      <w:r w:rsidRPr="00352FC8">
        <w:rPr>
          <w:rFonts w:ascii="Tahoma" w:hAnsi="Tahoma" w:cs="Tahoma"/>
          <w:sz w:val="20"/>
        </w:rPr>
        <w:t>“Tal como se construyó”, la misma deberá ser revisada y aprobada, por la Supervisión y someter a consideración del Contratante para su aprobación final, la totalidad de los planos “tal como se construyó”, elaborados por los Contratistas. Estos planos deberán ser elaborados, de manera tal que se resalte las modificaciones realizadas durante la construcción, además de señalar y describir el tipo de modificación realizada en los cuadros de revisiones.</w:t>
      </w:r>
    </w:p>
    <w:p w14:paraId="7DCE8D2A" w14:textId="77777777" w:rsidR="00EC3736" w:rsidRPr="00352FC8"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En aquellos casos donde la información resultante de modificaciones de construcción, no puedan plasmarse mediante planos, estos deberán ser presentados mediante tablas u otros mecanismos convenidos por la Supervisión, el Contratista y el Contratante.</w:t>
      </w:r>
    </w:p>
    <w:p w14:paraId="467175A6" w14:textId="56E9AE6E" w:rsidR="00505422"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El Contratista juntamente al Supervisor, deberán entregar al finalizar cada contrato de Obras (o según sea requisito del Contratante), la siguiente información en 4 ejemplares impresos y sus correspondientes versiones en digital (Escaneado y Digital Editable), esta información no es limitativa (El costo de la documentación generada será responsabilidad del Contratista):</w:t>
      </w:r>
    </w:p>
    <w:tbl>
      <w:tblPr>
        <w:tblW w:w="9209" w:type="dxa"/>
        <w:jc w:val="center"/>
        <w:tblLayout w:type="fixed"/>
        <w:tblCellMar>
          <w:left w:w="0" w:type="dxa"/>
          <w:right w:w="0" w:type="dxa"/>
        </w:tblCellMar>
        <w:tblLook w:val="01E0" w:firstRow="1" w:lastRow="1" w:firstColumn="1" w:lastColumn="1" w:noHBand="0" w:noVBand="0"/>
      </w:tblPr>
      <w:tblGrid>
        <w:gridCol w:w="10"/>
        <w:gridCol w:w="699"/>
        <w:gridCol w:w="10"/>
        <w:gridCol w:w="8490"/>
      </w:tblGrid>
      <w:tr w:rsidR="00EC3736" w:rsidRPr="00352FC8" w14:paraId="402BD0C1" w14:textId="77777777" w:rsidTr="00DA4FD3">
        <w:trPr>
          <w:trHeight w:val="490"/>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81EC2C" w14:textId="77085FFC" w:rsidR="00EC3736" w:rsidRPr="00352FC8" w:rsidRDefault="00505422" w:rsidP="00B03904">
            <w:pPr>
              <w:ind w:left="57"/>
              <w:jc w:val="both"/>
              <w:rPr>
                <w:rFonts w:ascii="Tahoma" w:hAnsi="Tahoma" w:cs="Tahoma"/>
                <w:b/>
                <w:bCs/>
                <w:sz w:val="20"/>
                <w:szCs w:val="20"/>
              </w:rPr>
            </w:pPr>
            <w:r>
              <w:rPr>
                <w:rFonts w:ascii="Tahoma" w:hAnsi="Tahoma" w:cs="Tahoma"/>
                <w:sz w:val="20"/>
              </w:rPr>
              <w:br w:type="page"/>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D4E4EA3" w14:textId="77777777" w:rsidR="00EC3736" w:rsidRPr="00352FC8" w:rsidRDefault="00EC3736" w:rsidP="00DA4FD3">
            <w:pPr>
              <w:ind w:left="57"/>
              <w:jc w:val="center"/>
              <w:rPr>
                <w:rFonts w:ascii="Tahoma" w:hAnsi="Tahoma" w:cs="Tahoma"/>
                <w:sz w:val="20"/>
                <w:szCs w:val="20"/>
              </w:rPr>
            </w:pPr>
            <w:r w:rsidRPr="00352FC8">
              <w:rPr>
                <w:rFonts w:ascii="Tahoma" w:hAnsi="Tahoma" w:cs="Tahoma"/>
                <w:b/>
                <w:bCs/>
                <w:sz w:val="20"/>
                <w:szCs w:val="20"/>
              </w:rPr>
              <w:t>DESCR</w:t>
            </w:r>
            <w:r w:rsidRPr="00352FC8">
              <w:rPr>
                <w:rFonts w:ascii="Tahoma" w:hAnsi="Tahoma" w:cs="Tahoma"/>
                <w:b/>
                <w:bCs/>
                <w:spacing w:val="-1"/>
                <w:sz w:val="20"/>
                <w:szCs w:val="20"/>
              </w:rPr>
              <w:t>I</w:t>
            </w:r>
            <w:r w:rsidRPr="00352FC8">
              <w:rPr>
                <w:rFonts w:ascii="Tahoma" w:hAnsi="Tahoma" w:cs="Tahoma"/>
                <w:b/>
                <w:bCs/>
                <w:sz w:val="20"/>
                <w:szCs w:val="20"/>
              </w:rPr>
              <w:t>PCI</w:t>
            </w:r>
            <w:r w:rsidRPr="00352FC8">
              <w:rPr>
                <w:rFonts w:ascii="Tahoma" w:hAnsi="Tahoma" w:cs="Tahoma"/>
                <w:b/>
                <w:bCs/>
                <w:spacing w:val="-1"/>
                <w:sz w:val="20"/>
                <w:szCs w:val="20"/>
              </w:rPr>
              <w:t>Ó</w:t>
            </w:r>
            <w:r w:rsidRPr="00352FC8">
              <w:rPr>
                <w:rFonts w:ascii="Tahoma" w:hAnsi="Tahoma" w:cs="Tahoma"/>
                <w:b/>
                <w:bCs/>
                <w:sz w:val="20"/>
                <w:szCs w:val="20"/>
              </w:rPr>
              <w:t>N</w:t>
            </w:r>
          </w:p>
        </w:tc>
      </w:tr>
      <w:tr w:rsidR="00EC3736" w:rsidRPr="00352FC8" w14:paraId="264AEC19" w14:textId="77777777" w:rsidTr="00DA4FD3">
        <w:trPr>
          <w:trHeight w:val="269"/>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9B0F5EF"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1</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D7CFC7"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I</w:t>
            </w:r>
            <w:r w:rsidRPr="00352FC8">
              <w:rPr>
                <w:rFonts w:ascii="Tahoma" w:hAnsi="Tahoma" w:cs="Tahoma"/>
                <w:b/>
                <w:bCs/>
                <w:spacing w:val="-1"/>
                <w:sz w:val="20"/>
                <w:szCs w:val="20"/>
              </w:rPr>
              <w:t>N</w:t>
            </w:r>
            <w:r w:rsidRPr="00352FC8">
              <w:rPr>
                <w:rFonts w:ascii="Tahoma" w:hAnsi="Tahoma" w:cs="Tahoma"/>
                <w:b/>
                <w:bCs/>
                <w:sz w:val="20"/>
                <w:szCs w:val="20"/>
              </w:rPr>
              <w:t>FO</w:t>
            </w:r>
            <w:r w:rsidRPr="00352FC8">
              <w:rPr>
                <w:rFonts w:ascii="Tahoma" w:hAnsi="Tahoma" w:cs="Tahoma"/>
                <w:b/>
                <w:bCs/>
                <w:spacing w:val="-1"/>
                <w:sz w:val="20"/>
                <w:szCs w:val="20"/>
              </w:rPr>
              <w:t>R</w:t>
            </w:r>
            <w:r w:rsidRPr="00352FC8">
              <w:rPr>
                <w:rFonts w:ascii="Tahoma" w:hAnsi="Tahoma" w:cs="Tahoma"/>
                <w:b/>
                <w:bCs/>
                <w:spacing w:val="3"/>
                <w:sz w:val="20"/>
                <w:szCs w:val="20"/>
              </w:rPr>
              <w:t>M</w:t>
            </w:r>
            <w:r w:rsidRPr="00352FC8">
              <w:rPr>
                <w:rFonts w:ascii="Tahoma" w:hAnsi="Tahoma" w:cs="Tahoma"/>
                <w:b/>
                <w:bCs/>
                <w:sz w:val="20"/>
                <w:szCs w:val="20"/>
              </w:rPr>
              <w:t>E</w:t>
            </w:r>
            <w:r w:rsidRPr="00352FC8">
              <w:rPr>
                <w:rFonts w:ascii="Tahoma" w:hAnsi="Tahoma" w:cs="Tahoma"/>
                <w:b/>
                <w:bCs/>
                <w:spacing w:val="-2"/>
                <w:sz w:val="20"/>
                <w:szCs w:val="20"/>
              </w:rPr>
              <w:t xml:space="preserve"> </w:t>
            </w:r>
            <w:r w:rsidRPr="00352FC8">
              <w:rPr>
                <w:rFonts w:ascii="Tahoma" w:hAnsi="Tahoma" w:cs="Tahoma"/>
                <w:b/>
                <w:bCs/>
                <w:sz w:val="20"/>
                <w:szCs w:val="20"/>
              </w:rPr>
              <w:t>FIN</w:t>
            </w:r>
            <w:r w:rsidRPr="00352FC8">
              <w:rPr>
                <w:rFonts w:ascii="Tahoma" w:hAnsi="Tahoma" w:cs="Tahoma"/>
                <w:b/>
                <w:bCs/>
                <w:spacing w:val="-1"/>
                <w:sz w:val="20"/>
                <w:szCs w:val="20"/>
              </w:rPr>
              <w:t>A</w:t>
            </w:r>
            <w:r w:rsidRPr="00352FC8">
              <w:rPr>
                <w:rFonts w:ascii="Tahoma" w:hAnsi="Tahoma" w:cs="Tahoma"/>
                <w:b/>
                <w:bCs/>
                <w:sz w:val="20"/>
                <w:szCs w:val="20"/>
              </w:rPr>
              <w:t>L DEL C</w:t>
            </w:r>
            <w:r w:rsidRPr="00352FC8">
              <w:rPr>
                <w:rFonts w:ascii="Tahoma" w:hAnsi="Tahoma" w:cs="Tahoma"/>
                <w:b/>
                <w:bCs/>
                <w:spacing w:val="-1"/>
                <w:sz w:val="20"/>
                <w:szCs w:val="20"/>
              </w:rPr>
              <w:t>O</w:t>
            </w:r>
            <w:r w:rsidRPr="00352FC8">
              <w:rPr>
                <w:rFonts w:ascii="Tahoma" w:hAnsi="Tahoma" w:cs="Tahoma"/>
                <w:b/>
                <w:bCs/>
                <w:sz w:val="20"/>
                <w:szCs w:val="20"/>
              </w:rPr>
              <w:t>NT</w:t>
            </w:r>
            <w:r w:rsidRPr="00352FC8">
              <w:rPr>
                <w:rFonts w:ascii="Tahoma" w:hAnsi="Tahoma" w:cs="Tahoma"/>
                <w:b/>
                <w:bCs/>
                <w:spacing w:val="-1"/>
                <w:sz w:val="20"/>
                <w:szCs w:val="20"/>
              </w:rPr>
              <w:t>R</w:t>
            </w:r>
            <w:r w:rsidRPr="00352FC8">
              <w:rPr>
                <w:rFonts w:ascii="Tahoma" w:hAnsi="Tahoma" w:cs="Tahoma"/>
                <w:b/>
                <w:bCs/>
                <w:sz w:val="20"/>
                <w:szCs w:val="20"/>
              </w:rPr>
              <w:t>ATO</w:t>
            </w:r>
          </w:p>
        </w:tc>
      </w:tr>
      <w:tr w:rsidR="00EC3736" w:rsidRPr="00352FC8" w14:paraId="4F8E5A58"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35036A7"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574D67A7"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z w:val="20"/>
                <w:szCs w:val="20"/>
              </w:rPr>
              <w:t>te</w:t>
            </w:r>
            <w:r w:rsidRPr="00352FC8">
              <w:rPr>
                <w:rFonts w:ascii="Tahoma" w:hAnsi="Tahoma" w:cs="Tahoma"/>
                <w:spacing w:val="-1"/>
                <w:sz w:val="20"/>
                <w:szCs w:val="20"/>
              </w:rPr>
              <w:t>ce</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pacing w:val="1"/>
                <w:sz w:val="20"/>
                <w:szCs w:val="20"/>
              </w:rPr>
              <w:t>n</w:t>
            </w:r>
            <w:r w:rsidRPr="00352FC8">
              <w:rPr>
                <w:rFonts w:ascii="Tahoma" w:hAnsi="Tahoma" w:cs="Tahoma"/>
                <w:sz w:val="20"/>
                <w:szCs w:val="20"/>
              </w:rPr>
              <w:t>tes (</w:t>
            </w:r>
            <w:r w:rsidRPr="00352FC8">
              <w:rPr>
                <w:rFonts w:ascii="Tahoma" w:hAnsi="Tahoma" w:cs="Tahoma"/>
                <w:spacing w:val="1"/>
                <w:sz w:val="20"/>
                <w:szCs w:val="20"/>
              </w:rPr>
              <w:t>p</w:t>
            </w:r>
            <w:r w:rsidRPr="00352FC8">
              <w:rPr>
                <w:rFonts w:ascii="Tahoma" w:hAnsi="Tahoma" w:cs="Tahoma"/>
                <w:sz w:val="20"/>
                <w:szCs w:val="20"/>
              </w:rPr>
              <w:t>r</w:t>
            </w:r>
            <w:r w:rsidRPr="00352FC8">
              <w:rPr>
                <w:rFonts w:ascii="Tahoma" w:hAnsi="Tahoma" w:cs="Tahoma"/>
                <w:spacing w:val="1"/>
                <w:sz w:val="20"/>
                <w:szCs w:val="20"/>
              </w:rPr>
              <w:t>o</w:t>
            </w:r>
            <w:r w:rsidRPr="00352FC8">
              <w:rPr>
                <w:rFonts w:ascii="Tahoma" w:hAnsi="Tahoma" w:cs="Tahoma"/>
                <w:spacing w:val="-4"/>
                <w:sz w:val="20"/>
                <w:szCs w:val="20"/>
              </w:rPr>
              <w:t>y</w:t>
            </w:r>
            <w:r w:rsidRPr="00352FC8">
              <w:rPr>
                <w:rFonts w:ascii="Tahoma" w:hAnsi="Tahoma" w:cs="Tahoma"/>
                <w:spacing w:val="-1"/>
                <w:sz w:val="20"/>
                <w:szCs w:val="20"/>
              </w:rPr>
              <w:t>ec</w:t>
            </w:r>
            <w:r w:rsidRPr="00352FC8">
              <w:rPr>
                <w:rFonts w:ascii="Tahoma" w:hAnsi="Tahoma" w:cs="Tahoma"/>
                <w:sz w:val="20"/>
                <w:szCs w:val="20"/>
              </w:rPr>
              <w:t>t</w:t>
            </w:r>
            <w:r w:rsidRPr="00352FC8">
              <w:rPr>
                <w:rFonts w:ascii="Tahoma" w:hAnsi="Tahoma" w:cs="Tahoma"/>
                <w:spacing w:val="1"/>
                <w:sz w:val="20"/>
                <w:szCs w:val="20"/>
              </w:rPr>
              <w:t>o</w:t>
            </w:r>
            <w:r w:rsidRPr="00352FC8">
              <w:rPr>
                <w:rFonts w:ascii="Tahoma" w:hAnsi="Tahoma" w:cs="Tahoma"/>
                <w:sz w:val="20"/>
                <w:szCs w:val="20"/>
              </w:rPr>
              <w:t>,</w:t>
            </w:r>
            <w:r w:rsidRPr="00352FC8">
              <w:rPr>
                <w:rFonts w:ascii="Tahoma" w:hAnsi="Tahoma" w:cs="Tahoma"/>
                <w:spacing w:val="1"/>
                <w:sz w:val="20"/>
                <w:szCs w:val="20"/>
              </w:rPr>
              <w:t xml:space="preserve"> Mo</w:t>
            </w:r>
            <w:r w:rsidRPr="00352FC8">
              <w:rPr>
                <w:rFonts w:ascii="Tahoma" w:hAnsi="Tahoma" w:cs="Tahoma"/>
                <w:spacing w:val="-1"/>
                <w:sz w:val="20"/>
                <w:szCs w:val="20"/>
              </w:rPr>
              <w:t>n</w:t>
            </w:r>
            <w:r w:rsidRPr="00352FC8">
              <w:rPr>
                <w:rFonts w:ascii="Tahoma" w:hAnsi="Tahoma" w:cs="Tahoma"/>
                <w:sz w:val="20"/>
                <w:szCs w:val="20"/>
              </w:rPr>
              <w:t>t</w:t>
            </w:r>
            <w:r w:rsidRPr="00352FC8">
              <w:rPr>
                <w:rFonts w:ascii="Tahoma" w:hAnsi="Tahoma" w:cs="Tahoma"/>
                <w:spacing w:val="1"/>
                <w:sz w:val="20"/>
                <w:szCs w:val="20"/>
              </w:rPr>
              <w:t>o</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z w:val="20"/>
                <w:szCs w:val="20"/>
              </w:rPr>
              <w:t>O</w:t>
            </w:r>
            <w:r w:rsidRPr="00352FC8">
              <w:rPr>
                <w:rFonts w:ascii="Tahoma" w:hAnsi="Tahoma" w:cs="Tahoma"/>
                <w:spacing w:val="-3"/>
                <w:sz w:val="20"/>
                <w:szCs w:val="20"/>
              </w:rPr>
              <w:t>r</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z w:val="20"/>
                <w:szCs w:val="20"/>
              </w:rPr>
              <w:t>n</w:t>
            </w:r>
            <w:r w:rsidRPr="00352FC8">
              <w:rPr>
                <w:rFonts w:ascii="Tahoma" w:hAnsi="Tahoma" w:cs="Tahoma"/>
                <w:spacing w:val="1"/>
                <w:sz w:val="20"/>
                <w:szCs w:val="20"/>
              </w:rPr>
              <w:t xml:space="preserve"> 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1"/>
                <w:sz w:val="20"/>
                <w:szCs w:val="20"/>
              </w:rPr>
              <w:t>p</w:t>
            </w:r>
            <w:r w:rsidRPr="00352FC8">
              <w:rPr>
                <w:rFonts w:ascii="Tahoma" w:hAnsi="Tahoma" w:cs="Tahoma"/>
                <w:sz w:val="20"/>
                <w:szCs w:val="20"/>
              </w:rPr>
              <w:t>r</w:t>
            </w:r>
            <w:r w:rsidRPr="00352FC8">
              <w:rPr>
                <w:rFonts w:ascii="Tahoma" w:hAnsi="Tahoma" w:cs="Tahoma"/>
                <w:spacing w:val="1"/>
                <w:sz w:val="20"/>
                <w:szCs w:val="20"/>
              </w:rPr>
              <w:t>o</w:t>
            </w:r>
            <w:r w:rsidRPr="00352FC8">
              <w:rPr>
                <w:rFonts w:ascii="Tahoma" w:hAnsi="Tahoma" w:cs="Tahoma"/>
                <w:spacing w:val="-1"/>
                <w:sz w:val="20"/>
                <w:szCs w:val="20"/>
              </w:rPr>
              <w:t>ce</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z w:val="20"/>
                <w:szCs w:val="20"/>
              </w:rPr>
              <w:t>r,</w:t>
            </w:r>
            <w:r w:rsidRPr="00352FC8">
              <w:rPr>
                <w:rFonts w:ascii="Tahoma" w:hAnsi="Tahoma" w:cs="Tahoma"/>
                <w:spacing w:val="-4"/>
                <w:sz w:val="20"/>
                <w:szCs w:val="20"/>
              </w:rPr>
              <w:t xml:space="preserve"> </w:t>
            </w:r>
            <w:r w:rsidRPr="00352FC8">
              <w:rPr>
                <w:rFonts w:ascii="Tahoma" w:hAnsi="Tahoma" w:cs="Tahoma"/>
                <w:spacing w:val="3"/>
                <w:sz w:val="20"/>
                <w:szCs w:val="20"/>
              </w:rPr>
              <w:t>P</w:t>
            </w:r>
            <w:r w:rsidRPr="00352FC8">
              <w:rPr>
                <w:rFonts w:ascii="Tahoma" w:hAnsi="Tahoma" w:cs="Tahoma"/>
                <w:sz w:val="20"/>
                <w:szCs w:val="20"/>
              </w:rPr>
              <w:t>la</w:t>
            </w:r>
            <w:r w:rsidRPr="00352FC8">
              <w:rPr>
                <w:rFonts w:ascii="Tahoma" w:hAnsi="Tahoma" w:cs="Tahoma"/>
                <w:spacing w:val="-1"/>
                <w:sz w:val="20"/>
                <w:szCs w:val="20"/>
              </w:rPr>
              <w:t>z</w:t>
            </w:r>
            <w:r w:rsidRPr="00352FC8">
              <w:rPr>
                <w:rFonts w:ascii="Tahoma" w:hAnsi="Tahoma" w:cs="Tahoma"/>
                <w:sz w:val="20"/>
                <w:szCs w:val="20"/>
              </w:rPr>
              <w:t>o</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e</w:t>
            </w:r>
            <w:r w:rsidRPr="00352FC8">
              <w:rPr>
                <w:rFonts w:ascii="Tahoma" w:hAnsi="Tahoma" w:cs="Tahoma"/>
                <w:spacing w:val="-2"/>
                <w:sz w:val="20"/>
                <w:szCs w:val="20"/>
              </w:rPr>
              <w:t>j</w:t>
            </w:r>
            <w:r w:rsidRPr="00352FC8">
              <w:rPr>
                <w:rFonts w:ascii="Tahoma" w:hAnsi="Tahoma" w:cs="Tahoma"/>
                <w:spacing w:val="-1"/>
                <w:sz w:val="20"/>
                <w:szCs w:val="20"/>
              </w:rPr>
              <w:t>ec</w:t>
            </w:r>
            <w:r w:rsidRPr="00352FC8">
              <w:rPr>
                <w:rFonts w:ascii="Tahoma" w:hAnsi="Tahoma" w:cs="Tahoma"/>
                <w:spacing w:val="1"/>
                <w:sz w:val="20"/>
                <w:szCs w:val="20"/>
              </w:rPr>
              <w:t>u</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ón</w:t>
            </w:r>
            <w:r w:rsidRPr="00352FC8">
              <w:rPr>
                <w:rFonts w:ascii="Tahoma" w:hAnsi="Tahoma" w:cs="Tahoma"/>
                <w:sz w:val="20"/>
                <w:szCs w:val="20"/>
              </w:rPr>
              <w:t>)</w:t>
            </w:r>
          </w:p>
        </w:tc>
      </w:tr>
      <w:tr w:rsidR="00EC3736" w:rsidRPr="00352FC8" w14:paraId="701E4D49"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32CB24B"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1.2.</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04C0B64D"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I</w:t>
            </w:r>
            <w:r w:rsidRPr="00352FC8">
              <w:rPr>
                <w:rFonts w:ascii="Tahoma" w:hAnsi="Tahoma" w:cs="Tahoma"/>
                <w:spacing w:val="1"/>
                <w:sz w:val="20"/>
                <w:szCs w:val="20"/>
              </w:rPr>
              <w:t>n</w:t>
            </w:r>
            <w:r w:rsidRPr="00352FC8">
              <w:rPr>
                <w:rFonts w:ascii="Tahoma" w:hAnsi="Tahoma" w:cs="Tahoma"/>
                <w:sz w:val="20"/>
                <w:szCs w:val="20"/>
              </w:rPr>
              <w:t>t</w:t>
            </w:r>
            <w:r w:rsidRPr="00352FC8">
              <w:rPr>
                <w:rFonts w:ascii="Tahoma" w:hAnsi="Tahoma" w:cs="Tahoma"/>
                <w:spacing w:val="-2"/>
                <w:sz w:val="20"/>
                <w:szCs w:val="20"/>
              </w:rPr>
              <w:t>r</w:t>
            </w:r>
            <w:r w:rsidRPr="00352FC8">
              <w:rPr>
                <w:rFonts w:ascii="Tahoma" w:hAnsi="Tahoma" w:cs="Tahoma"/>
                <w:spacing w:val="1"/>
                <w:sz w:val="20"/>
                <w:szCs w:val="20"/>
              </w:rPr>
              <w:t>o</w:t>
            </w:r>
            <w:r w:rsidRPr="00352FC8">
              <w:rPr>
                <w:rFonts w:ascii="Tahoma" w:hAnsi="Tahoma" w:cs="Tahoma"/>
                <w:spacing w:val="-1"/>
                <w:sz w:val="20"/>
                <w:szCs w:val="20"/>
              </w:rPr>
              <w:t>d</w:t>
            </w:r>
            <w:r w:rsidRPr="00352FC8">
              <w:rPr>
                <w:rFonts w:ascii="Tahoma" w:hAnsi="Tahoma" w:cs="Tahoma"/>
                <w:spacing w:val="1"/>
                <w:sz w:val="20"/>
                <w:szCs w:val="20"/>
              </w:rPr>
              <w:t>u</w:t>
            </w:r>
            <w:r w:rsidRPr="00352FC8">
              <w:rPr>
                <w:rFonts w:ascii="Tahoma" w:hAnsi="Tahoma" w:cs="Tahoma"/>
                <w:spacing w:val="-1"/>
                <w:sz w:val="20"/>
                <w:szCs w:val="20"/>
              </w:rPr>
              <w:t>cc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p>
        </w:tc>
      </w:tr>
      <w:tr w:rsidR="00EC3736" w:rsidRPr="00352FC8" w14:paraId="12AB8666"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587D4E4"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1.3.</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56FF13E8"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I</w:t>
            </w:r>
            <w:r w:rsidRPr="00352FC8">
              <w:rPr>
                <w:rFonts w:ascii="Tahoma" w:hAnsi="Tahoma" w:cs="Tahoma"/>
                <w:spacing w:val="1"/>
                <w:sz w:val="20"/>
                <w:szCs w:val="20"/>
              </w:rPr>
              <w:t>n</w:t>
            </w:r>
            <w:r w:rsidRPr="00352FC8">
              <w:rPr>
                <w:rFonts w:ascii="Tahoma" w:hAnsi="Tahoma" w:cs="Tahoma"/>
                <w:spacing w:val="-2"/>
                <w:sz w:val="20"/>
                <w:szCs w:val="20"/>
              </w:rPr>
              <w:t>f</w:t>
            </w:r>
            <w:r w:rsidRPr="00352FC8">
              <w:rPr>
                <w:rFonts w:ascii="Tahoma" w:hAnsi="Tahoma" w:cs="Tahoma"/>
                <w:spacing w:val="1"/>
                <w:sz w:val="20"/>
                <w:szCs w:val="20"/>
              </w:rPr>
              <w:t>o</w:t>
            </w:r>
            <w:r w:rsidRPr="00352FC8">
              <w:rPr>
                <w:rFonts w:ascii="Tahoma" w:hAnsi="Tahoma" w:cs="Tahoma"/>
                <w:sz w:val="20"/>
                <w:szCs w:val="20"/>
              </w:rPr>
              <w:t>r</w:t>
            </w:r>
            <w:r w:rsidRPr="00352FC8">
              <w:rPr>
                <w:rFonts w:ascii="Tahoma" w:hAnsi="Tahoma" w:cs="Tahoma"/>
                <w:spacing w:val="-3"/>
                <w:sz w:val="20"/>
                <w:szCs w:val="20"/>
              </w:rPr>
              <w:t>m</w:t>
            </w:r>
            <w:r w:rsidRPr="00352FC8">
              <w:rPr>
                <w:rFonts w:ascii="Tahoma" w:hAnsi="Tahoma" w:cs="Tahoma"/>
                <w:spacing w:val="-1"/>
                <w:sz w:val="20"/>
                <w:szCs w:val="20"/>
              </w:rPr>
              <w:t>ac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d</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 xml:space="preserve"> </w:t>
            </w:r>
            <w:r w:rsidRPr="00352FC8">
              <w:rPr>
                <w:rFonts w:ascii="Tahoma" w:hAnsi="Tahoma" w:cs="Tahoma"/>
                <w:spacing w:val="3"/>
                <w:sz w:val="20"/>
                <w:szCs w:val="20"/>
              </w:rPr>
              <w:t>P</w:t>
            </w:r>
            <w:r w:rsidRPr="00352FC8">
              <w:rPr>
                <w:rFonts w:ascii="Tahoma" w:hAnsi="Tahoma" w:cs="Tahoma"/>
                <w:spacing w:val="-2"/>
                <w:sz w:val="20"/>
                <w:szCs w:val="20"/>
              </w:rPr>
              <w:t>r</w:t>
            </w:r>
            <w:r w:rsidRPr="00352FC8">
              <w:rPr>
                <w:rFonts w:ascii="Tahoma" w:hAnsi="Tahoma" w:cs="Tahoma"/>
                <w:spacing w:val="1"/>
                <w:sz w:val="20"/>
                <w:szCs w:val="20"/>
              </w:rPr>
              <w:t>o</w:t>
            </w:r>
            <w:r w:rsidRPr="00352FC8">
              <w:rPr>
                <w:rFonts w:ascii="Tahoma" w:hAnsi="Tahoma" w:cs="Tahoma"/>
                <w:spacing w:val="-4"/>
                <w:sz w:val="20"/>
                <w:szCs w:val="20"/>
              </w:rPr>
              <w:t>y</w:t>
            </w:r>
            <w:r w:rsidRPr="00352FC8">
              <w:rPr>
                <w:rFonts w:ascii="Tahoma" w:hAnsi="Tahoma" w:cs="Tahoma"/>
                <w:spacing w:val="-1"/>
                <w:sz w:val="20"/>
                <w:szCs w:val="20"/>
              </w:rPr>
              <w:t>ec</w:t>
            </w:r>
            <w:r w:rsidRPr="00352FC8">
              <w:rPr>
                <w:rFonts w:ascii="Tahoma" w:hAnsi="Tahoma" w:cs="Tahoma"/>
                <w:sz w:val="20"/>
                <w:szCs w:val="20"/>
              </w:rPr>
              <w:t>to</w:t>
            </w:r>
          </w:p>
        </w:tc>
      </w:tr>
      <w:tr w:rsidR="00EC3736" w:rsidRPr="00352FC8" w14:paraId="182560A8"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94FA5BC"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1.3.1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5F95FD5A"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D</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c</w:t>
            </w:r>
            <w:r w:rsidRPr="00352FC8">
              <w:rPr>
                <w:rFonts w:ascii="Tahoma" w:hAnsi="Tahoma" w:cs="Tahoma"/>
                <w:sz w:val="20"/>
                <w:szCs w:val="20"/>
              </w:rPr>
              <w:t>ri</w:t>
            </w:r>
            <w:r w:rsidRPr="00352FC8">
              <w:rPr>
                <w:rFonts w:ascii="Tahoma" w:hAnsi="Tahoma" w:cs="Tahoma"/>
                <w:spacing w:val="1"/>
                <w:sz w:val="20"/>
                <w:szCs w:val="20"/>
              </w:rPr>
              <w:t>p</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y</w:t>
            </w:r>
            <w:r w:rsidRPr="00352FC8">
              <w:rPr>
                <w:rFonts w:ascii="Tahoma" w:hAnsi="Tahoma" w:cs="Tahoma"/>
                <w:spacing w:val="-3"/>
                <w:sz w:val="20"/>
                <w:szCs w:val="20"/>
              </w:rPr>
              <w:t xml:space="preserve"> </w:t>
            </w:r>
            <w:r w:rsidRPr="00352FC8">
              <w:rPr>
                <w:rFonts w:ascii="Tahoma" w:hAnsi="Tahoma" w:cs="Tahoma"/>
                <w:spacing w:val="-1"/>
                <w:sz w:val="20"/>
                <w:szCs w:val="20"/>
              </w:rPr>
              <w:t>a</w:t>
            </w:r>
            <w:r w:rsidRPr="00352FC8">
              <w:rPr>
                <w:rFonts w:ascii="Tahoma" w:hAnsi="Tahoma" w:cs="Tahoma"/>
                <w:sz w:val="20"/>
                <w:szCs w:val="20"/>
              </w:rPr>
              <w:t>lc</w:t>
            </w:r>
            <w:r w:rsidRPr="00352FC8">
              <w:rPr>
                <w:rFonts w:ascii="Tahoma" w:hAnsi="Tahoma" w:cs="Tahoma"/>
                <w:spacing w:val="-1"/>
                <w:sz w:val="20"/>
                <w:szCs w:val="20"/>
              </w:rPr>
              <w:t>a</w:t>
            </w:r>
            <w:r w:rsidRPr="00352FC8">
              <w:rPr>
                <w:rFonts w:ascii="Tahoma" w:hAnsi="Tahoma" w:cs="Tahoma"/>
                <w:spacing w:val="1"/>
                <w:sz w:val="20"/>
                <w:szCs w:val="20"/>
              </w:rPr>
              <w:t>n</w:t>
            </w:r>
            <w:r w:rsidRPr="00352FC8">
              <w:rPr>
                <w:rFonts w:ascii="Tahoma" w:hAnsi="Tahoma" w:cs="Tahoma"/>
                <w:spacing w:val="-1"/>
                <w:sz w:val="20"/>
                <w:szCs w:val="20"/>
              </w:rPr>
              <w:t>c</w:t>
            </w:r>
            <w:r w:rsidRPr="00352FC8">
              <w:rPr>
                <w:rFonts w:ascii="Tahoma" w:hAnsi="Tahoma" w:cs="Tahoma"/>
                <w:sz w:val="20"/>
                <w:szCs w:val="20"/>
              </w:rPr>
              <w:t xml:space="preserve">e </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 xml:space="preserve"> p</w:t>
            </w:r>
            <w:r w:rsidRPr="00352FC8">
              <w:rPr>
                <w:rFonts w:ascii="Tahoma" w:hAnsi="Tahoma" w:cs="Tahoma"/>
                <w:sz w:val="20"/>
                <w:szCs w:val="20"/>
              </w:rPr>
              <w:t>r</w:t>
            </w:r>
            <w:r w:rsidRPr="00352FC8">
              <w:rPr>
                <w:rFonts w:ascii="Tahoma" w:hAnsi="Tahoma" w:cs="Tahoma"/>
                <w:spacing w:val="1"/>
                <w:sz w:val="20"/>
                <w:szCs w:val="20"/>
              </w:rPr>
              <w:t>o</w:t>
            </w:r>
            <w:r w:rsidRPr="00352FC8">
              <w:rPr>
                <w:rFonts w:ascii="Tahoma" w:hAnsi="Tahoma" w:cs="Tahoma"/>
                <w:spacing w:val="-4"/>
                <w:sz w:val="20"/>
                <w:szCs w:val="20"/>
              </w:rPr>
              <w:t>y</w:t>
            </w:r>
            <w:r w:rsidRPr="00352FC8">
              <w:rPr>
                <w:rFonts w:ascii="Tahoma" w:hAnsi="Tahoma" w:cs="Tahoma"/>
                <w:spacing w:val="1"/>
                <w:sz w:val="20"/>
                <w:szCs w:val="20"/>
              </w:rPr>
              <w:t>e</w:t>
            </w:r>
            <w:r w:rsidRPr="00352FC8">
              <w:rPr>
                <w:rFonts w:ascii="Tahoma" w:hAnsi="Tahoma" w:cs="Tahoma"/>
                <w:spacing w:val="-1"/>
                <w:sz w:val="20"/>
                <w:szCs w:val="20"/>
              </w:rPr>
              <w:t>c</w:t>
            </w:r>
            <w:r w:rsidRPr="00352FC8">
              <w:rPr>
                <w:rFonts w:ascii="Tahoma" w:hAnsi="Tahoma" w:cs="Tahoma"/>
                <w:sz w:val="20"/>
                <w:szCs w:val="20"/>
              </w:rPr>
              <w:t>to</w:t>
            </w:r>
          </w:p>
        </w:tc>
      </w:tr>
      <w:tr w:rsidR="00EC3736" w:rsidRPr="00352FC8" w14:paraId="6437FAF9"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CF9C347"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lastRenderedPageBreak/>
              <w:t>1.3.2</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44C5681D"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M</w:t>
            </w:r>
            <w:r w:rsidRPr="00352FC8">
              <w:rPr>
                <w:rFonts w:ascii="Tahoma" w:hAnsi="Tahoma" w:cs="Tahoma"/>
                <w:spacing w:val="-1"/>
                <w:sz w:val="20"/>
                <w:szCs w:val="20"/>
              </w:rPr>
              <w:t>e</w:t>
            </w:r>
            <w:r w:rsidRPr="00352FC8">
              <w:rPr>
                <w:rFonts w:ascii="Tahoma" w:hAnsi="Tahoma" w:cs="Tahoma"/>
                <w:sz w:val="20"/>
                <w:szCs w:val="20"/>
              </w:rPr>
              <w:t>t</w:t>
            </w:r>
            <w:r w:rsidRPr="00352FC8">
              <w:rPr>
                <w:rFonts w:ascii="Tahoma" w:hAnsi="Tahoma" w:cs="Tahoma"/>
                <w:spacing w:val="1"/>
                <w:sz w:val="20"/>
                <w:szCs w:val="20"/>
              </w:rPr>
              <w:t>o</w:t>
            </w:r>
            <w:r w:rsidRPr="00352FC8">
              <w:rPr>
                <w:rFonts w:ascii="Tahoma" w:hAnsi="Tahoma" w:cs="Tahoma"/>
                <w:spacing w:val="-1"/>
                <w:sz w:val="20"/>
                <w:szCs w:val="20"/>
              </w:rPr>
              <w:t>d</w:t>
            </w:r>
            <w:r w:rsidRPr="00352FC8">
              <w:rPr>
                <w:rFonts w:ascii="Tahoma" w:hAnsi="Tahoma" w:cs="Tahoma"/>
                <w:spacing w:val="1"/>
                <w:sz w:val="20"/>
                <w:szCs w:val="20"/>
              </w:rPr>
              <w:t>o</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pacing w:val="-1"/>
                <w:sz w:val="20"/>
                <w:szCs w:val="20"/>
              </w:rPr>
              <w:t>g</w:t>
            </w:r>
            <w:r w:rsidRPr="00352FC8">
              <w:rPr>
                <w:rFonts w:ascii="Tahoma" w:hAnsi="Tahoma" w:cs="Tahoma"/>
                <w:sz w:val="20"/>
                <w:szCs w:val="20"/>
              </w:rPr>
              <w:t xml:space="preserve">ía </w:t>
            </w:r>
            <w:r w:rsidRPr="00352FC8">
              <w:rPr>
                <w:rFonts w:ascii="Tahoma" w:hAnsi="Tahoma" w:cs="Tahoma"/>
                <w:spacing w:val="1"/>
                <w:sz w:val="20"/>
                <w:szCs w:val="20"/>
              </w:rPr>
              <w:t>d</w:t>
            </w:r>
            <w:r w:rsidRPr="00352FC8">
              <w:rPr>
                <w:rFonts w:ascii="Tahoma" w:hAnsi="Tahoma" w:cs="Tahoma"/>
                <w:sz w:val="20"/>
                <w:szCs w:val="20"/>
              </w:rPr>
              <w:t>e C</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z w:val="20"/>
                <w:szCs w:val="20"/>
              </w:rPr>
              <w:t>str</w:t>
            </w:r>
            <w:r w:rsidRPr="00352FC8">
              <w:rPr>
                <w:rFonts w:ascii="Tahoma" w:hAnsi="Tahoma" w:cs="Tahoma"/>
                <w:spacing w:val="1"/>
                <w:sz w:val="20"/>
                <w:szCs w:val="20"/>
              </w:rPr>
              <w:t>u</w:t>
            </w:r>
            <w:r w:rsidRPr="00352FC8">
              <w:rPr>
                <w:rFonts w:ascii="Tahoma" w:hAnsi="Tahoma" w:cs="Tahoma"/>
                <w:spacing w:val="-1"/>
                <w:sz w:val="20"/>
                <w:szCs w:val="20"/>
              </w:rPr>
              <w:t>cc</w:t>
            </w:r>
            <w:r w:rsidRPr="00352FC8">
              <w:rPr>
                <w:rFonts w:ascii="Tahoma" w:hAnsi="Tahoma" w:cs="Tahoma"/>
                <w:sz w:val="20"/>
                <w:szCs w:val="20"/>
              </w:rPr>
              <w:t>i</w:t>
            </w:r>
            <w:r w:rsidRPr="00352FC8">
              <w:rPr>
                <w:rFonts w:ascii="Tahoma" w:hAnsi="Tahoma" w:cs="Tahoma"/>
                <w:spacing w:val="2"/>
                <w:sz w:val="20"/>
                <w:szCs w:val="20"/>
              </w:rPr>
              <w:t>ó</w:t>
            </w:r>
            <w:r w:rsidRPr="00352FC8">
              <w:rPr>
                <w:rFonts w:ascii="Tahoma" w:hAnsi="Tahoma" w:cs="Tahoma"/>
                <w:sz w:val="20"/>
                <w:szCs w:val="20"/>
              </w:rPr>
              <w:t>n</w:t>
            </w:r>
          </w:p>
        </w:tc>
      </w:tr>
      <w:tr w:rsidR="00EC3736" w:rsidRPr="00352FC8" w14:paraId="7E62A118"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2A40583"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1.4.</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7974515F"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D</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c</w:t>
            </w:r>
            <w:r w:rsidRPr="00352FC8">
              <w:rPr>
                <w:rFonts w:ascii="Tahoma" w:hAnsi="Tahoma" w:cs="Tahoma"/>
                <w:sz w:val="20"/>
                <w:szCs w:val="20"/>
              </w:rPr>
              <w:t>ri</w:t>
            </w:r>
            <w:r w:rsidRPr="00352FC8">
              <w:rPr>
                <w:rFonts w:ascii="Tahoma" w:hAnsi="Tahoma" w:cs="Tahoma"/>
                <w:spacing w:val="1"/>
                <w:sz w:val="20"/>
                <w:szCs w:val="20"/>
              </w:rPr>
              <w:t>p</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z w:val="20"/>
                <w:szCs w:val="20"/>
              </w:rPr>
              <w:t>s</w:t>
            </w:r>
            <w:r w:rsidRPr="00352FC8">
              <w:rPr>
                <w:rFonts w:ascii="Tahoma" w:hAnsi="Tahoma" w:cs="Tahoma"/>
                <w:spacing w:val="2"/>
                <w:sz w:val="20"/>
                <w:szCs w:val="20"/>
              </w:rPr>
              <w:t xml:space="preserve"> </w:t>
            </w:r>
            <w:r w:rsidRPr="00352FC8">
              <w:rPr>
                <w:rFonts w:ascii="Tahoma" w:hAnsi="Tahoma" w:cs="Tahoma"/>
                <w:sz w:val="20"/>
                <w:szCs w:val="20"/>
              </w:rPr>
              <w:t>í</w:t>
            </w:r>
            <w:r w:rsidRPr="00352FC8">
              <w:rPr>
                <w:rFonts w:ascii="Tahoma" w:hAnsi="Tahoma" w:cs="Tahoma"/>
                <w:spacing w:val="1"/>
                <w:sz w:val="20"/>
                <w:szCs w:val="20"/>
              </w:rPr>
              <w:t>t</w:t>
            </w:r>
            <w:r w:rsidRPr="00352FC8">
              <w:rPr>
                <w:rFonts w:ascii="Tahoma" w:hAnsi="Tahoma" w:cs="Tahoma"/>
                <w:spacing w:val="-1"/>
                <w:sz w:val="20"/>
                <w:szCs w:val="20"/>
              </w:rPr>
              <w:t>e</w:t>
            </w:r>
            <w:r w:rsidRPr="00352FC8">
              <w:rPr>
                <w:rFonts w:ascii="Tahoma" w:hAnsi="Tahoma" w:cs="Tahoma"/>
                <w:spacing w:val="-3"/>
                <w:sz w:val="20"/>
                <w:szCs w:val="20"/>
              </w:rPr>
              <w:t>m</w:t>
            </w:r>
            <w:r w:rsidRPr="00352FC8">
              <w:rPr>
                <w:rFonts w:ascii="Tahoma" w:hAnsi="Tahoma" w:cs="Tahoma"/>
                <w:sz w:val="20"/>
                <w:szCs w:val="20"/>
              </w:rPr>
              <w:t>s Eje</w:t>
            </w:r>
            <w:r w:rsidRPr="00352FC8">
              <w:rPr>
                <w:rFonts w:ascii="Tahoma" w:hAnsi="Tahoma" w:cs="Tahoma"/>
                <w:spacing w:val="1"/>
                <w:sz w:val="20"/>
                <w:szCs w:val="20"/>
              </w:rPr>
              <w:t>cu</w:t>
            </w:r>
            <w:r w:rsidRPr="00352FC8">
              <w:rPr>
                <w:rFonts w:ascii="Tahoma" w:hAnsi="Tahoma" w:cs="Tahoma"/>
                <w:sz w:val="20"/>
                <w:szCs w:val="20"/>
              </w:rPr>
              <w:t>ta</w:t>
            </w:r>
            <w:r w:rsidRPr="00352FC8">
              <w:rPr>
                <w:rFonts w:ascii="Tahoma" w:hAnsi="Tahoma" w:cs="Tahoma"/>
                <w:spacing w:val="1"/>
                <w:sz w:val="20"/>
                <w:szCs w:val="20"/>
              </w:rPr>
              <w:t>do</w:t>
            </w:r>
            <w:r w:rsidRPr="00352FC8">
              <w:rPr>
                <w:rFonts w:ascii="Tahoma" w:hAnsi="Tahoma" w:cs="Tahoma"/>
                <w:sz w:val="20"/>
                <w:szCs w:val="20"/>
              </w:rPr>
              <w:t xml:space="preserve">s </w:t>
            </w:r>
            <w:r w:rsidRPr="00352FC8">
              <w:rPr>
                <w:rFonts w:ascii="Tahoma" w:hAnsi="Tahoma" w:cs="Tahoma"/>
                <w:spacing w:val="-2"/>
                <w:sz w:val="20"/>
                <w:szCs w:val="20"/>
              </w:rPr>
              <w:t>(</w:t>
            </w:r>
            <w:r w:rsidRPr="00352FC8">
              <w:rPr>
                <w:rFonts w:ascii="Tahoma" w:hAnsi="Tahoma" w:cs="Tahoma"/>
                <w:spacing w:val="1"/>
                <w:sz w:val="20"/>
                <w:szCs w:val="20"/>
              </w:rPr>
              <w:t>F</w:t>
            </w:r>
            <w:r w:rsidRPr="00352FC8">
              <w:rPr>
                <w:rFonts w:ascii="Tahoma" w:hAnsi="Tahoma" w:cs="Tahoma"/>
                <w:spacing w:val="-1"/>
                <w:sz w:val="20"/>
                <w:szCs w:val="20"/>
              </w:rPr>
              <w:t>u</w:t>
            </w:r>
            <w:r w:rsidRPr="00352FC8">
              <w:rPr>
                <w:rFonts w:ascii="Tahoma" w:hAnsi="Tahoma" w:cs="Tahoma"/>
                <w:spacing w:val="1"/>
                <w:sz w:val="20"/>
                <w:szCs w:val="20"/>
              </w:rPr>
              <w:t>nd</w:t>
            </w:r>
            <w:r w:rsidRPr="00352FC8">
              <w:rPr>
                <w:rFonts w:ascii="Tahoma" w:hAnsi="Tahoma" w:cs="Tahoma"/>
                <w:spacing w:val="-1"/>
                <w:sz w:val="20"/>
                <w:szCs w:val="20"/>
              </w:rPr>
              <w:t>ac</w:t>
            </w:r>
            <w:r w:rsidRPr="00352FC8">
              <w:rPr>
                <w:rFonts w:ascii="Tahoma" w:hAnsi="Tahoma" w:cs="Tahoma"/>
                <w:sz w:val="20"/>
                <w:szCs w:val="20"/>
              </w:rPr>
              <w:t>i</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pacing w:val="-1"/>
                <w:sz w:val="20"/>
                <w:szCs w:val="20"/>
              </w:rPr>
              <w:t>e</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z w:val="20"/>
                <w:szCs w:val="20"/>
              </w:rPr>
              <w:t>O</w:t>
            </w:r>
            <w:r w:rsidRPr="00352FC8">
              <w:rPr>
                <w:rFonts w:ascii="Tahoma" w:hAnsi="Tahoma" w:cs="Tahoma"/>
                <w:spacing w:val="1"/>
                <w:sz w:val="20"/>
                <w:szCs w:val="20"/>
              </w:rPr>
              <w:t>b</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s C</w:t>
            </w:r>
            <w:r w:rsidRPr="00352FC8">
              <w:rPr>
                <w:rFonts w:ascii="Tahoma" w:hAnsi="Tahoma" w:cs="Tahoma"/>
                <w:spacing w:val="-2"/>
                <w:sz w:val="20"/>
                <w:szCs w:val="20"/>
              </w:rPr>
              <w:t>i</w:t>
            </w:r>
            <w:r w:rsidRPr="00352FC8">
              <w:rPr>
                <w:rFonts w:ascii="Tahoma" w:hAnsi="Tahoma" w:cs="Tahoma"/>
                <w:spacing w:val="-1"/>
                <w:sz w:val="20"/>
                <w:szCs w:val="20"/>
              </w:rPr>
              <w:t>v</w:t>
            </w:r>
            <w:r w:rsidRPr="00352FC8">
              <w:rPr>
                <w:rFonts w:ascii="Tahoma" w:hAnsi="Tahoma" w:cs="Tahoma"/>
                <w:sz w:val="20"/>
                <w:szCs w:val="20"/>
              </w:rPr>
              <w:t>i</w:t>
            </w:r>
            <w:r w:rsidRPr="00352FC8">
              <w:rPr>
                <w:rFonts w:ascii="Tahoma" w:hAnsi="Tahoma" w:cs="Tahoma"/>
                <w:spacing w:val="1"/>
                <w:sz w:val="20"/>
                <w:szCs w:val="20"/>
              </w:rPr>
              <w:t>l</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2"/>
                <w:sz w:val="20"/>
                <w:szCs w:val="20"/>
              </w:rPr>
              <w:t xml:space="preserve"> </w:t>
            </w:r>
            <w:r w:rsidRPr="00352FC8">
              <w:rPr>
                <w:rFonts w:ascii="Tahoma" w:hAnsi="Tahoma" w:cs="Tahoma"/>
                <w:sz w:val="20"/>
                <w:szCs w:val="20"/>
              </w:rPr>
              <w:t>y</w:t>
            </w:r>
            <w:r w:rsidRPr="00352FC8">
              <w:rPr>
                <w:rFonts w:ascii="Tahoma" w:hAnsi="Tahoma" w:cs="Tahoma"/>
                <w:spacing w:val="-3"/>
                <w:sz w:val="20"/>
                <w:szCs w:val="20"/>
              </w:rPr>
              <w:t xml:space="preserve"> </w:t>
            </w:r>
            <w:r w:rsidRPr="00352FC8">
              <w:rPr>
                <w:rFonts w:ascii="Tahoma" w:hAnsi="Tahoma" w:cs="Tahoma"/>
                <w:spacing w:val="1"/>
                <w:sz w:val="20"/>
                <w:szCs w:val="20"/>
              </w:rPr>
              <w:t>Mon</w:t>
            </w:r>
            <w:r w:rsidRPr="00352FC8">
              <w:rPr>
                <w:rFonts w:ascii="Tahoma" w:hAnsi="Tahoma" w:cs="Tahoma"/>
                <w:sz w:val="20"/>
                <w:szCs w:val="20"/>
              </w:rPr>
              <w:t>taje E</w:t>
            </w:r>
            <w:r w:rsidRPr="00352FC8">
              <w:rPr>
                <w:rFonts w:ascii="Tahoma" w:hAnsi="Tahoma" w:cs="Tahoma"/>
                <w:spacing w:val="1"/>
                <w:sz w:val="20"/>
                <w:szCs w:val="20"/>
              </w:rPr>
              <w:t>l</w:t>
            </w:r>
            <w:r w:rsidRPr="00352FC8">
              <w:rPr>
                <w:rFonts w:ascii="Tahoma" w:hAnsi="Tahoma" w:cs="Tahoma"/>
                <w:spacing w:val="-1"/>
                <w:sz w:val="20"/>
                <w:szCs w:val="20"/>
              </w:rPr>
              <w:t>ec</w:t>
            </w:r>
            <w:r w:rsidRPr="00352FC8">
              <w:rPr>
                <w:rFonts w:ascii="Tahoma" w:hAnsi="Tahoma" w:cs="Tahoma"/>
                <w:sz w:val="20"/>
                <w:szCs w:val="20"/>
              </w:rPr>
              <w:t>tr</w:t>
            </w:r>
            <w:r w:rsidRPr="00352FC8">
              <w:rPr>
                <w:rFonts w:ascii="Tahoma" w:hAnsi="Tahoma" w:cs="Tahoma"/>
                <w:spacing w:val="1"/>
                <w:sz w:val="20"/>
                <w:szCs w:val="20"/>
              </w:rPr>
              <w:t>o</w:t>
            </w:r>
            <w:r w:rsidRPr="00352FC8">
              <w:rPr>
                <w:rFonts w:ascii="Tahoma" w:hAnsi="Tahoma" w:cs="Tahoma"/>
                <w:spacing w:val="-3"/>
                <w:sz w:val="20"/>
                <w:szCs w:val="20"/>
              </w:rPr>
              <w:t>m</w:t>
            </w:r>
            <w:r w:rsidRPr="00352FC8">
              <w:rPr>
                <w:rFonts w:ascii="Tahoma" w:hAnsi="Tahoma" w:cs="Tahoma"/>
                <w:spacing w:val="-1"/>
                <w:sz w:val="20"/>
                <w:szCs w:val="20"/>
              </w:rPr>
              <w:t>ecá</w:t>
            </w:r>
            <w:r w:rsidRPr="00352FC8">
              <w:rPr>
                <w:rFonts w:ascii="Tahoma" w:hAnsi="Tahoma" w:cs="Tahoma"/>
                <w:spacing w:val="1"/>
                <w:sz w:val="20"/>
                <w:szCs w:val="20"/>
              </w:rPr>
              <w:t>n</w:t>
            </w:r>
            <w:r w:rsidRPr="00352FC8">
              <w:rPr>
                <w:rFonts w:ascii="Tahoma" w:hAnsi="Tahoma" w:cs="Tahoma"/>
                <w:sz w:val="20"/>
                <w:szCs w:val="20"/>
              </w:rPr>
              <w:t>ico</w:t>
            </w:r>
            <w:r w:rsidRPr="00352FC8">
              <w:rPr>
                <w:rFonts w:ascii="Tahoma" w:hAnsi="Tahoma" w:cs="Tahoma"/>
                <w:spacing w:val="1"/>
                <w:sz w:val="20"/>
                <w:szCs w:val="20"/>
              </w:rPr>
              <w:t xml:space="preserve"> </w:t>
            </w:r>
            <w:r w:rsidRPr="00352FC8">
              <w:rPr>
                <w:rFonts w:ascii="Tahoma" w:hAnsi="Tahoma" w:cs="Tahoma"/>
                <w:sz w:val="20"/>
                <w:szCs w:val="20"/>
              </w:rPr>
              <w:t>s</w:t>
            </w:r>
            <w:r w:rsidRPr="00352FC8">
              <w:rPr>
                <w:rFonts w:ascii="Tahoma" w:hAnsi="Tahoma" w:cs="Tahoma"/>
                <w:spacing w:val="-1"/>
                <w:sz w:val="20"/>
                <w:szCs w:val="20"/>
              </w:rPr>
              <w:t>eg</w:t>
            </w:r>
            <w:r w:rsidRPr="00352FC8">
              <w:rPr>
                <w:rFonts w:ascii="Tahoma" w:hAnsi="Tahoma" w:cs="Tahoma"/>
                <w:spacing w:val="1"/>
                <w:sz w:val="20"/>
                <w:szCs w:val="20"/>
              </w:rPr>
              <w:t>ú</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3"/>
                <w:sz w:val="20"/>
                <w:szCs w:val="20"/>
              </w:rPr>
              <w:t>m</w:t>
            </w:r>
            <w:r w:rsidRPr="00352FC8">
              <w:rPr>
                <w:rFonts w:ascii="Tahoma" w:hAnsi="Tahoma" w:cs="Tahoma"/>
                <w:sz w:val="20"/>
                <w:szCs w:val="20"/>
              </w:rPr>
              <w:t xml:space="preserve">o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z w:val="20"/>
                <w:szCs w:val="20"/>
              </w:rPr>
              <w:t>rr</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po</w:t>
            </w:r>
            <w:r w:rsidRPr="00352FC8">
              <w:rPr>
                <w:rFonts w:ascii="Tahoma" w:hAnsi="Tahoma" w:cs="Tahoma"/>
                <w:spacing w:val="-1"/>
                <w:sz w:val="20"/>
                <w:szCs w:val="20"/>
              </w:rPr>
              <w:t>n</w:t>
            </w:r>
            <w:r w:rsidRPr="00352FC8">
              <w:rPr>
                <w:rFonts w:ascii="Tahoma" w:hAnsi="Tahoma" w:cs="Tahoma"/>
                <w:spacing w:val="1"/>
                <w:sz w:val="20"/>
                <w:szCs w:val="20"/>
              </w:rPr>
              <w:t>d</w:t>
            </w:r>
            <w:r w:rsidRPr="00352FC8">
              <w:rPr>
                <w:rFonts w:ascii="Tahoma" w:hAnsi="Tahoma" w:cs="Tahoma"/>
                <w:spacing w:val="-1"/>
                <w:sz w:val="20"/>
                <w:szCs w:val="20"/>
              </w:rPr>
              <w:t>a</w:t>
            </w:r>
            <w:r w:rsidRPr="00352FC8">
              <w:rPr>
                <w:rFonts w:ascii="Tahoma" w:hAnsi="Tahoma" w:cs="Tahoma"/>
                <w:sz w:val="20"/>
                <w:szCs w:val="20"/>
              </w:rPr>
              <w:t>)</w:t>
            </w:r>
          </w:p>
        </w:tc>
      </w:tr>
      <w:tr w:rsidR="00EC3736" w:rsidRPr="00352FC8" w14:paraId="5D415CBA"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8CB1207"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1.4.1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117F5736"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C</w:t>
            </w:r>
            <w:r w:rsidRPr="00352FC8">
              <w:rPr>
                <w:rFonts w:ascii="Tahoma" w:hAnsi="Tahoma" w:cs="Tahoma"/>
                <w:spacing w:val="-1"/>
                <w:sz w:val="20"/>
                <w:szCs w:val="20"/>
              </w:rPr>
              <w:t>a</w:t>
            </w:r>
            <w:r w:rsidRPr="00352FC8">
              <w:rPr>
                <w:rFonts w:ascii="Tahoma" w:hAnsi="Tahoma" w:cs="Tahoma"/>
                <w:spacing w:val="-3"/>
                <w:sz w:val="20"/>
                <w:szCs w:val="20"/>
              </w:rPr>
              <w:t>m</w:t>
            </w:r>
            <w:r w:rsidRPr="00352FC8">
              <w:rPr>
                <w:rFonts w:ascii="Tahoma" w:hAnsi="Tahoma" w:cs="Tahoma"/>
                <w:spacing w:val="1"/>
                <w:sz w:val="20"/>
                <w:szCs w:val="20"/>
              </w:rPr>
              <w:t>b</w:t>
            </w:r>
            <w:r w:rsidRPr="00352FC8">
              <w:rPr>
                <w:rFonts w:ascii="Tahoma" w:hAnsi="Tahoma" w:cs="Tahoma"/>
                <w:sz w:val="20"/>
                <w:szCs w:val="20"/>
              </w:rPr>
              <w:t>i</w:t>
            </w:r>
            <w:r w:rsidRPr="00352FC8">
              <w:rPr>
                <w:rFonts w:ascii="Tahoma" w:hAnsi="Tahoma" w:cs="Tahoma"/>
                <w:spacing w:val="1"/>
                <w:sz w:val="20"/>
                <w:szCs w:val="20"/>
              </w:rPr>
              <w:t>o</w:t>
            </w:r>
            <w:r w:rsidRPr="00352FC8">
              <w:rPr>
                <w:rFonts w:ascii="Tahoma" w:hAnsi="Tahoma" w:cs="Tahoma"/>
                <w:sz w:val="20"/>
                <w:szCs w:val="20"/>
              </w:rPr>
              <w:t>s y</w:t>
            </w:r>
            <w:r w:rsidRPr="00352FC8">
              <w:rPr>
                <w:rFonts w:ascii="Tahoma" w:hAnsi="Tahoma" w:cs="Tahoma"/>
                <w:spacing w:val="-3"/>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z w:val="20"/>
                <w:szCs w:val="20"/>
              </w:rPr>
              <w:t>rr</w:t>
            </w:r>
            <w:r w:rsidRPr="00352FC8">
              <w:rPr>
                <w:rFonts w:ascii="Tahoma" w:hAnsi="Tahoma" w:cs="Tahoma"/>
                <w:spacing w:val="-1"/>
                <w:sz w:val="20"/>
                <w:szCs w:val="20"/>
              </w:rPr>
              <w:t>ecc</w:t>
            </w:r>
            <w:r w:rsidRPr="00352FC8">
              <w:rPr>
                <w:rFonts w:ascii="Tahoma" w:hAnsi="Tahoma" w:cs="Tahoma"/>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 xml:space="preserve">s </w:t>
            </w:r>
            <w:r w:rsidRPr="00352FC8">
              <w:rPr>
                <w:rFonts w:ascii="Tahoma" w:hAnsi="Tahoma" w:cs="Tahoma"/>
                <w:spacing w:val="-1"/>
                <w:sz w:val="20"/>
                <w:szCs w:val="20"/>
              </w:rPr>
              <w:t>e</w:t>
            </w:r>
            <w:r w:rsidRPr="00352FC8">
              <w:rPr>
                <w:rFonts w:ascii="Tahoma" w:hAnsi="Tahoma" w:cs="Tahoma"/>
                <w:sz w:val="20"/>
                <w:szCs w:val="20"/>
              </w:rPr>
              <w:t>je</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z w:val="20"/>
                <w:szCs w:val="20"/>
              </w:rPr>
              <w:t>ta</w:t>
            </w:r>
            <w:r w:rsidRPr="00352FC8">
              <w:rPr>
                <w:rFonts w:ascii="Tahoma" w:hAnsi="Tahoma" w:cs="Tahoma"/>
                <w:spacing w:val="1"/>
                <w:sz w:val="20"/>
                <w:szCs w:val="20"/>
              </w:rPr>
              <w:t>d</w:t>
            </w:r>
            <w:r w:rsidRPr="00352FC8">
              <w:rPr>
                <w:rFonts w:ascii="Tahoma" w:hAnsi="Tahoma" w:cs="Tahoma"/>
                <w:spacing w:val="-1"/>
                <w:sz w:val="20"/>
                <w:szCs w:val="20"/>
              </w:rPr>
              <w:t>a</w:t>
            </w:r>
            <w:r w:rsidRPr="00352FC8">
              <w:rPr>
                <w:rFonts w:ascii="Tahoma" w:hAnsi="Tahoma" w:cs="Tahoma"/>
                <w:sz w:val="20"/>
                <w:szCs w:val="20"/>
              </w:rPr>
              <w:t xml:space="preserve">s </w:t>
            </w:r>
            <w:r w:rsidRPr="00352FC8">
              <w:rPr>
                <w:rFonts w:ascii="Tahoma" w:hAnsi="Tahoma" w:cs="Tahoma"/>
                <w:spacing w:val="-1"/>
                <w:sz w:val="20"/>
                <w:szCs w:val="20"/>
              </w:rPr>
              <w:t>e</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o</w:t>
            </w:r>
            <w:r w:rsidRPr="00352FC8">
              <w:rPr>
                <w:rFonts w:ascii="Tahoma" w:hAnsi="Tahoma" w:cs="Tahoma"/>
                <w:spacing w:val="1"/>
                <w:sz w:val="20"/>
                <w:szCs w:val="20"/>
              </w:rPr>
              <w:t>b</w:t>
            </w:r>
            <w:r w:rsidRPr="00352FC8">
              <w:rPr>
                <w:rFonts w:ascii="Tahoma" w:hAnsi="Tahoma" w:cs="Tahoma"/>
                <w:sz w:val="20"/>
                <w:szCs w:val="20"/>
              </w:rPr>
              <w:t>ra</w:t>
            </w:r>
          </w:p>
        </w:tc>
      </w:tr>
      <w:tr w:rsidR="00EC3736" w:rsidRPr="00352FC8" w14:paraId="69BBD0B9"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F8F288F"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1.4.2</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2213B96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A</w:t>
            </w:r>
            <w:r w:rsidRPr="00352FC8">
              <w:rPr>
                <w:rFonts w:ascii="Tahoma" w:hAnsi="Tahoma" w:cs="Tahoma"/>
                <w:spacing w:val="1"/>
                <w:sz w:val="20"/>
                <w:szCs w:val="20"/>
              </w:rPr>
              <w:t>d</w:t>
            </w:r>
            <w:r w:rsidRPr="00352FC8">
              <w:rPr>
                <w:rFonts w:ascii="Tahoma" w:hAnsi="Tahoma" w:cs="Tahoma"/>
                <w:spacing w:val="-1"/>
                <w:sz w:val="20"/>
                <w:szCs w:val="20"/>
              </w:rPr>
              <w:t>ve</w:t>
            </w:r>
            <w:r w:rsidRPr="00352FC8">
              <w:rPr>
                <w:rFonts w:ascii="Tahoma" w:hAnsi="Tahoma" w:cs="Tahoma"/>
                <w:sz w:val="20"/>
                <w:szCs w:val="20"/>
              </w:rPr>
              <w:t>rsi</w:t>
            </w:r>
            <w:r w:rsidRPr="00352FC8">
              <w:rPr>
                <w:rFonts w:ascii="Tahoma" w:hAnsi="Tahoma" w:cs="Tahoma"/>
                <w:spacing w:val="1"/>
                <w:sz w:val="20"/>
                <w:szCs w:val="20"/>
              </w:rPr>
              <w:t>d</w:t>
            </w:r>
            <w:r w:rsidRPr="00352FC8">
              <w:rPr>
                <w:rFonts w:ascii="Tahoma" w:hAnsi="Tahoma" w:cs="Tahoma"/>
                <w:spacing w:val="-1"/>
                <w:sz w:val="20"/>
                <w:szCs w:val="20"/>
              </w:rPr>
              <w:t>a</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z w:val="20"/>
                <w:szCs w:val="20"/>
              </w:rPr>
              <w:t xml:space="preserve">s </w:t>
            </w:r>
            <w:r w:rsidRPr="00352FC8">
              <w:rPr>
                <w:rFonts w:ascii="Tahoma" w:hAnsi="Tahoma" w:cs="Tahoma"/>
                <w:spacing w:val="-1"/>
                <w:sz w:val="20"/>
                <w:szCs w:val="20"/>
              </w:rPr>
              <w:t>e</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la ej</w:t>
            </w:r>
            <w:r w:rsidRPr="00352FC8">
              <w:rPr>
                <w:rFonts w:ascii="Tahoma" w:hAnsi="Tahoma" w:cs="Tahoma"/>
                <w:spacing w:val="-1"/>
                <w:sz w:val="20"/>
                <w:szCs w:val="20"/>
              </w:rPr>
              <w:t>ec</w:t>
            </w:r>
            <w:r w:rsidRPr="00352FC8">
              <w:rPr>
                <w:rFonts w:ascii="Tahoma" w:hAnsi="Tahoma" w:cs="Tahoma"/>
                <w:spacing w:val="1"/>
                <w:sz w:val="20"/>
                <w:szCs w:val="20"/>
              </w:rPr>
              <w:t>u</w:t>
            </w:r>
            <w:r w:rsidRPr="00352FC8">
              <w:rPr>
                <w:rFonts w:ascii="Tahoma" w:hAnsi="Tahoma" w:cs="Tahoma"/>
                <w:spacing w:val="-1"/>
                <w:sz w:val="20"/>
                <w:szCs w:val="20"/>
              </w:rPr>
              <w:t>c</w:t>
            </w:r>
            <w:r w:rsidRPr="00352FC8">
              <w:rPr>
                <w:rFonts w:ascii="Tahoma" w:hAnsi="Tahoma" w:cs="Tahoma"/>
                <w:spacing w:val="-2"/>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 xml:space="preserve"> p</w:t>
            </w:r>
            <w:r w:rsidRPr="00352FC8">
              <w:rPr>
                <w:rFonts w:ascii="Tahoma" w:hAnsi="Tahoma" w:cs="Tahoma"/>
                <w:spacing w:val="-2"/>
                <w:sz w:val="20"/>
                <w:szCs w:val="20"/>
              </w:rPr>
              <w:t>r</w:t>
            </w:r>
            <w:r w:rsidRPr="00352FC8">
              <w:rPr>
                <w:rFonts w:ascii="Tahoma" w:hAnsi="Tahoma" w:cs="Tahoma"/>
                <w:spacing w:val="1"/>
                <w:sz w:val="20"/>
                <w:szCs w:val="20"/>
              </w:rPr>
              <w:t>o</w:t>
            </w:r>
            <w:r w:rsidRPr="00352FC8">
              <w:rPr>
                <w:rFonts w:ascii="Tahoma" w:hAnsi="Tahoma" w:cs="Tahoma"/>
                <w:spacing w:val="-4"/>
                <w:sz w:val="20"/>
                <w:szCs w:val="20"/>
              </w:rPr>
              <w:t>y</w:t>
            </w:r>
            <w:r w:rsidRPr="00352FC8">
              <w:rPr>
                <w:rFonts w:ascii="Tahoma" w:hAnsi="Tahoma" w:cs="Tahoma"/>
                <w:spacing w:val="-1"/>
                <w:sz w:val="20"/>
                <w:szCs w:val="20"/>
              </w:rPr>
              <w:t>ec</w:t>
            </w:r>
            <w:r w:rsidRPr="00352FC8">
              <w:rPr>
                <w:rFonts w:ascii="Tahoma" w:hAnsi="Tahoma" w:cs="Tahoma"/>
                <w:sz w:val="20"/>
                <w:szCs w:val="20"/>
              </w:rPr>
              <w:t>to</w:t>
            </w:r>
          </w:p>
        </w:tc>
      </w:tr>
      <w:tr w:rsidR="00EC3736" w:rsidRPr="00352FC8" w14:paraId="7B7FAD47"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543272A"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1.5.</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5C426DEB"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C</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pacing w:val="-1"/>
                <w:sz w:val="20"/>
                <w:szCs w:val="20"/>
              </w:rPr>
              <w:t>c</w:t>
            </w:r>
            <w:r w:rsidRPr="00352FC8">
              <w:rPr>
                <w:rFonts w:ascii="Tahoma" w:hAnsi="Tahoma" w:cs="Tahoma"/>
                <w:sz w:val="20"/>
                <w:szCs w:val="20"/>
              </w:rPr>
              <w:t>l</w:t>
            </w:r>
            <w:r w:rsidRPr="00352FC8">
              <w:rPr>
                <w:rFonts w:ascii="Tahoma" w:hAnsi="Tahoma" w:cs="Tahoma"/>
                <w:spacing w:val="1"/>
                <w:sz w:val="20"/>
                <w:szCs w:val="20"/>
              </w:rPr>
              <w:t>u</w:t>
            </w:r>
            <w:r w:rsidRPr="00352FC8">
              <w:rPr>
                <w:rFonts w:ascii="Tahoma" w:hAnsi="Tahoma" w:cs="Tahoma"/>
                <w:sz w:val="20"/>
                <w:szCs w:val="20"/>
              </w:rPr>
              <w:t>s</w:t>
            </w:r>
            <w:r w:rsidRPr="00352FC8">
              <w:rPr>
                <w:rFonts w:ascii="Tahoma" w:hAnsi="Tahoma" w:cs="Tahoma"/>
                <w:spacing w:val="-3"/>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s</w:t>
            </w:r>
          </w:p>
        </w:tc>
      </w:tr>
      <w:tr w:rsidR="00EC3736" w:rsidRPr="00352FC8" w14:paraId="566376EA"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C2785FC"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1.6.</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434C04DD"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R</w:t>
            </w:r>
            <w:r w:rsidRPr="00352FC8">
              <w:rPr>
                <w:rFonts w:ascii="Tahoma" w:hAnsi="Tahoma" w:cs="Tahoma"/>
                <w:spacing w:val="-1"/>
                <w:sz w:val="20"/>
                <w:szCs w:val="20"/>
              </w:rPr>
              <w:t>ec</w:t>
            </w:r>
            <w:r w:rsidRPr="00352FC8">
              <w:rPr>
                <w:rFonts w:ascii="Tahoma" w:hAnsi="Tahoma" w:cs="Tahoma"/>
                <w:spacing w:val="1"/>
                <w:sz w:val="20"/>
                <w:szCs w:val="20"/>
              </w:rPr>
              <w:t>o</w:t>
            </w:r>
            <w:r w:rsidRPr="00352FC8">
              <w:rPr>
                <w:rFonts w:ascii="Tahoma" w:hAnsi="Tahoma" w:cs="Tahoma"/>
                <w:spacing w:val="-3"/>
                <w:sz w:val="20"/>
                <w:szCs w:val="20"/>
              </w:rPr>
              <w:t>m</w:t>
            </w:r>
            <w:r w:rsidRPr="00352FC8">
              <w:rPr>
                <w:rFonts w:ascii="Tahoma" w:hAnsi="Tahoma" w:cs="Tahoma"/>
                <w:spacing w:val="-1"/>
                <w:sz w:val="20"/>
                <w:szCs w:val="20"/>
              </w:rPr>
              <w:t>e</w:t>
            </w:r>
            <w:r w:rsidRPr="00352FC8">
              <w:rPr>
                <w:rFonts w:ascii="Tahoma" w:hAnsi="Tahoma" w:cs="Tahoma"/>
                <w:spacing w:val="2"/>
                <w:sz w:val="20"/>
                <w:szCs w:val="20"/>
              </w:rPr>
              <w:t>n</w:t>
            </w:r>
            <w:r w:rsidRPr="00352FC8">
              <w:rPr>
                <w:rFonts w:ascii="Tahoma" w:hAnsi="Tahoma" w:cs="Tahoma"/>
                <w:spacing w:val="1"/>
                <w:sz w:val="20"/>
                <w:szCs w:val="20"/>
              </w:rPr>
              <w:t>d</w:t>
            </w:r>
            <w:r w:rsidRPr="00352FC8">
              <w:rPr>
                <w:rFonts w:ascii="Tahoma" w:hAnsi="Tahoma" w:cs="Tahoma"/>
                <w:spacing w:val="-1"/>
                <w:sz w:val="20"/>
                <w:szCs w:val="20"/>
              </w:rPr>
              <w:t>ac</w:t>
            </w:r>
            <w:r w:rsidRPr="00352FC8">
              <w:rPr>
                <w:rFonts w:ascii="Tahoma" w:hAnsi="Tahoma" w:cs="Tahoma"/>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s</w:t>
            </w:r>
          </w:p>
        </w:tc>
      </w:tr>
      <w:tr w:rsidR="00EC3736" w:rsidRPr="00352FC8" w14:paraId="2BE4756D"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D5C6AD"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2</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433A241"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I</w:t>
            </w:r>
            <w:r w:rsidRPr="00352FC8">
              <w:rPr>
                <w:rFonts w:ascii="Tahoma" w:hAnsi="Tahoma" w:cs="Tahoma"/>
                <w:b/>
                <w:bCs/>
                <w:spacing w:val="-1"/>
                <w:sz w:val="20"/>
                <w:szCs w:val="20"/>
              </w:rPr>
              <w:t>N</w:t>
            </w:r>
            <w:r w:rsidRPr="00352FC8">
              <w:rPr>
                <w:rFonts w:ascii="Tahoma" w:hAnsi="Tahoma" w:cs="Tahoma"/>
                <w:b/>
                <w:bCs/>
                <w:sz w:val="20"/>
                <w:szCs w:val="20"/>
              </w:rPr>
              <w:t>FO</w:t>
            </w:r>
            <w:r w:rsidRPr="00352FC8">
              <w:rPr>
                <w:rFonts w:ascii="Tahoma" w:hAnsi="Tahoma" w:cs="Tahoma"/>
                <w:b/>
                <w:bCs/>
                <w:spacing w:val="-3"/>
                <w:sz w:val="20"/>
                <w:szCs w:val="20"/>
              </w:rPr>
              <w:t>R</w:t>
            </w:r>
            <w:r w:rsidRPr="00352FC8">
              <w:rPr>
                <w:rFonts w:ascii="Tahoma" w:hAnsi="Tahoma" w:cs="Tahoma"/>
                <w:b/>
                <w:bCs/>
                <w:spacing w:val="3"/>
                <w:sz w:val="20"/>
                <w:szCs w:val="20"/>
              </w:rPr>
              <w:t>M</w:t>
            </w:r>
            <w:r w:rsidRPr="00352FC8">
              <w:rPr>
                <w:rFonts w:ascii="Tahoma" w:hAnsi="Tahoma" w:cs="Tahoma"/>
                <w:b/>
                <w:bCs/>
                <w:sz w:val="20"/>
                <w:szCs w:val="20"/>
              </w:rPr>
              <w:t>E FOT</w:t>
            </w:r>
            <w:r w:rsidRPr="00352FC8">
              <w:rPr>
                <w:rFonts w:ascii="Tahoma" w:hAnsi="Tahoma" w:cs="Tahoma"/>
                <w:b/>
                <w:bCs/>
                <w:spacing w:val="-1"/>
                <w:sz w:val="20"/>
                <w:szCs w:val="20"/>
              </w:rPr>
              <w:t>OG</w:t>
            </w:r>
            <w:r w:rsidRPr="00352FC8">
              <w:rPr>
                <w:rFonts w:ascii="Tahoma" w:hAnsi="Tahoma" w:cs="Tahoma"/>
                <w:b/>
                <w:bCs/>
                <w:sz w:val="20"/>
                <w:szCs w:val="20"/>
              </w:rPr>
              <w:t>R</w:t>
            </w:r>
            <w:r w:rsidRPr="00352FC8">
              <w:rPr>
                <w:rFonts w:ascii="Tahoma" w:hAnsi="Tahoma" w:cs="Tahoma"/>
                <w:b/>
                <w:bCs/>
                <w:spacing w:val="-1"/>
                <w:sz w:val="20"/>
                <w:szCs w:val="20"/>
              </w:rPr>
              <w:t>Á</w:t>
            </w:r>
            <w:r w:rsidRPr="00352FC8">
              <w:rPr>
                <w:rFonts w:ascii="Tahoma" w:hAnsi="Tahoma" w:cs="Tahoma"/>
                <w:b/>
                <w:bCs/>
                <w:sz w:val="20"/>
                <w:szCs w:val="20"/>
              </w:rPr>
              <w:t>FICO</w:t>
            </w:r>
          </w:p>
        </w:tc>
      </w:tr>
      <w:tr w:rsidR="00EC3736" w:rsidRPr="00352FC8" w14:paraId="4BAEADC3"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67999F5"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2.1.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32143129"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D</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c</w:t>
            </w:r>
            <w:r w:rsidRPr="00352FC8">
              <w:rPr>
                <w:rFonts w:ascii="Tahoma" w:hAnsi="Tahoma" w:cs="Tahoma"/>
                <w:sz w:val="20"/>
                <w:szCs w:val="20"/>
              </w:rPr>
              <w:t>ri</w:t>
            </w:r>
            <w:r w:rsidRPr="00352FC8">
              <w:rPr>
                <w:rFonts w:ascii="Tahoma" w:hAnsi="Tahoma" w:cs="Tahoma"/>
                <w:spacing w:val="1"/>
                <w:sz w:val="20"/>
                <w:szCs w:val="20"/>
              </w:rPr>
              <w:t>b</w:t>
            </w:r>
            <w:r w:rsidRPr="00352FC8">
              <w:rPr>
                <w:rFonts w:ascii="Tahoma" w:hAnsi="Tahoma" w:cs="Tahoma"/>
                <w:sz w:val="20"/>
                <w:szCs w:val="20"/>
              </w:rPr>
              <w:t>ir</w:t>
            </w:r>
            <w:r w:rsidRPr="00352FC8">
              <w:rPr>
                <w:rFonts w:ascii="Tahoma" w:hAnsi="Tahoma" w:cs="Tahoma"/>
                <w:spacing w:val="-2"/>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o</w:t>
            </w:r>
            <w:r w:rsidRPr="00352FC8">
              <w:rPr>
                <w:rFonts w:ascii="Tahoma" w:hAnsi="Tahoma" w:cs="Tahoma"/>
                <w:sz w:val="20"/>
                <w:szCs w:val="20"/>
              </w:rPr>
              <w:t>r</w:t>
            </w:r>
            <w:r w:rsidRPr="00352FC8">
              <w:rPr>
                <w:rFonts w:ascii="Tahoma" w:hAnsi="Tahoma" w:cs="Tahoma"/>
                <w:spacing w:val="1"/>
                <w:sz w:val="20"/>
                <w:szCs w:val="20"/>
              </w:rPr>
              <w:t xml:space="preserve"> </w:t>
            </w:r>
            <w:r w:rsidRPr="00352FC8">
              <w:rPr>
                <w:rFonts w:ascii="Tahoma" w:hAnsi="Tahoma" w:cs="Tahoma"/>
                <w:sz w:val="20"/>
                <w:szCs w:val="20"/>
              </w:rPr>
              <w:t>í</w:t>
            </w:r>
            <w:r w:rsidRPr="00352FC8">
              <w:rPr>
                <w:rFonts w:ascii="Tahoma" w:hAnsi="Tahoma" w:cs="Tahoma"/>
                <w:spacing w:val="1"/>
                <w:sz w:val="20"/>
                <w:szCs w:val="20"/>
              </w:rPr>
              <w:t>t</w:t>
            </w:r>
            <w:r w:rsidRPr="00352FC8">
              <w:rPr>
                <w:rFonts w:ascii="Tahoma" w:hAnsi="Tahoma" w:cs="Tahoma"/>
                <w:spacing w:val="-1"/>
                <w:sz w:val="20"/>
                <w:szCs w:val="20"/>
              </w:rPr>
              <w:t>e</w:t>
            </w:r>
            <w:r w:rsidRPr="00352FC8">
              <w:rPr>
                <w:rFonts w:ascii="Tahoma" w:hAnsi="Tahoma" w:cs="Tahoma"/>
                <w:spacing w:val="-3"/>
                <w:sz w:val="20"/>
                <w:szCs w:val="20"/>
              </w:rPr>
              <w:t>m</w:t>
            </w:r>
            <w:r w:rsidRPr="00352FC8">
              <w:rPr>
                <w:rFonts w:ascii="Tahoma" w:hAnsi="Tahoma" w:cs="Tahoma"/>
                <w:sz w:val="20"/>
                <w:szCs w:val="20"/>
              </w:rPr>
              <w:t xml:space="preserve">s las </w:t>
            </w:r>
            <w:r w:rsidRPr="00352FC8">
              <w:rPr>
                <w:rFonts w:ascii="Tahoma" w:hAnsi="Tahoma" w:cs="Tahoma"/>
                <w:spacing w:val="-2"/>
                <w:sz w:val="20"/>
                <w:szCs w:val="20"/>
              </w:rPr>
              <w:t>f</w:t>
            </w:r>
            <w:r w:rsidRPr="00352FC8">
              <w:rPr>
                <w:rFonts w:ascii="Tahoma" w:hAnsi="Tahoma" w:cs="Tahoma"/>
                <w:spacing w:val="1"/>
                <w:sz w:val="20"/>
                <w:szCs w:val="20"/>
              </w:rPr>
              <w:t>o</w:t>
            </w:r>
            <w:r w:rsidRPr="00352FC8">
              <w:rPr>
                <w:rFonts w:ascii="Tahoma" w:hAnsi="Tahoma" w:cs="Tahoma"/>
                <w:sz w:val="20"/>
                <w:szCs w:val="20"/>
              </w:rPr>
              <w:t>t</w:t>
            </w:r>
            <w:r w:rsidRPr="00352FC8">
              <w:rPr>
                <w:rFonts w:ascii="Tahoma" w:hAnsi="Tahoma" w:cs="Tahoma"/>
                <w:spacing w:val="1"/>
                <w:sz w:val="20"/>
                <w:szCs w:val="20"/>
              </w:rPr>
              <w:t>o</w:t>
            </w:r>
            <w:r w:rsidRPr="00352FC8">
              <w:rPr>
                <w:rFonts w:ascii="Tahoma" w:hAnsi="Tahoma" w:cs="Tahoma"/>
                <w:spacing w:val="-1"/>
                <w:sz w:val="20"/>
                <w:szCs w:val="20"/>
              </w:rPr>
              <w:t>g</w:t>
            </w:r>
            <w:r w:rsidRPr="00352FC8">
              <w:rPr>
                <w:rFonts w:ascii="Tahoma" w:hAnsi="Tahoma" w:cs="Tahoma"/>
                <w:spacing w:val="2"/>
                <w:sz w:val="20"/>
                <w:szCs w:val="20"/>
              </w:rPr>
              <w:t>r</w:t>
            </w:r>
            <w:r w:rsidRPr="00352FC8">
              <w:rPr>
                <w:rFonts w:ascii="Tahoma" w:hAnsi="Tahoma" w:cs="Tahoma"/>
                <w:spacing w:val="-1"/>
                <w:sz w:val="20"/>
                <w:szCs w:val="20"/>
              </w:rPr>
              <w:t>a</w:t>
            </w:r>
            <w:r w:rsidRPr="00352FC8">
              <w:rPr>
                <w:rFonts w:ascii="Tahoma" w:hAnsi="Tahoma" w:cs="Tahoma"/>
                <w:spacing w:val="-2"/>
                <w:sz w:val="20"/>
                <w:szCs w:val="20"/>
              </w:rPr>
              <w:t>f</w:t>
            </w:r>
            <w:r w:rsidRPr="00352FC8">
              <w:rPr>
                <w:rFonts w:ascii="Tahoma" w:hAnsi="Tahoma" w:cs="Tahoma"/>
                <w:sz w:val="20"/>
                <w:szCs w:val="20"/>
              </w:rPr>
              <w:t>í</w:t>
            </w:r>
            <w:r w:rsidRPr="00352FC8">
              <w:rPr>
                <w:rFonts w:ascii="Tahoma" w:hAnsi="Tahoma" w:cs="Tahoma"/>
                <w:spacing w:val="2"/>
                <w:sz w:val="20"/>
                <w:szCs w:val="20"/>
              </w:rPr>
              <w:t>a</w:t>
            </w:r>
            <w:r w:rsidRPr="00352FC8">
              <w:rPr>
                <w:rFonts w:ascii="Tahoma" w:hAnsi="Tahoma" w:cs="Tahoma"/>
                <w:sz w:val="20"/>
                <w:szCs w:val="20"/>
              </w:rPr>
              <w:t>s</w:t>
            </w:r>
          </w:p>
        </w:tc>
      </w:tr>
      <w:tr w:rsidR="00EC3736" w:rsidRPr="00352FC8" w14:paraId="7478C52A"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74CF0B4"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3</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BADB38"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TR</w:t>
            </w:r>
            <w:r w:rsidRPr="00352FC8">
              <w:rPr>
                <w:rFonts w:ascii="Tahoma" w:hAnsi="Tahoma" w:cs="Tahoma"/>
                <w:b/>
                <w:bCs/>
                <w:spacing w:val="-1"/>
                <w:sz w:val="20"/>
                <w:szCs w:val="20"/>
              </w:rPr>
              <w:t>A</w:t>
            </w:r>
            <w:r w:rsidRPr="00352FC8">
              <w:rPr>
                <w:rFonts w:ascii="Tahoma" w:hAnsi="Tahoma" w:cs="Tahoma"/>
                <w:b/>
                <w:bCs/>
                <w:spacing w:val="-3"/>
                <w:sz w:val="20"/>
                <w:szCs w:val="20"/>
              </w:rPr>
              <w:t>Z</w:t>
            </w:r>
            <w:r w:rsidRPr="00352FC8">
              <w:rPr>
                <w:rFonts w:ascii="Tahoma" w:hAnsi="Tahoma" w:cs="Tahoma"/>
                <w:b/>
                <w:bCs/>
                <w:sz w:val="20"/>
                <w:szCs w:val="20"/>
              </w:rPr>
              <w:t>O</w:t>
            </w:r>
            <w:r w:rsidRPr="00352FC8">
              <w:rPr>
                <w:rFonts w:ascii="Tahoma" w:hAnsi="Tahoma" w:cs="Tahoma"/>
                <w:b/>
                <w:bCs/>
                <w:spacing w:val="-1"/>
                <w:sz w:val="20"/>
                <w:szCs w:val="20"/>
              </w:rPr>
              <w:t xml:space="preserve"> G</w:t>
            </w:r>
            <w:r w:rsidRPr="00352FC8">
              <w:rPr>
                <w:rFonts w:ascii="Tahoma" w:hAnsi="Tahoma" w:cs="Tahoma"/>
                <w:b/>
                <w:bCs/>
                <w:sz w:val="20"/>
                <w:szCs w:val="20"/>
              </w:rPr>
              <w:t>R</w:t>
            </w:r>
            <w:r w:rsidRPr="00352FC8">
              <w:rPr>
                <w:rFonts w:ascii="Tahoma" w:hAnsi="Tahoma" w:cs="Tahoma"/>
                <w:b/>
                <w:bCs/>
                <w:spacing w:val="-1"/>
                <w:sz w:val="20"/>
                <w:szCs w:val="20"/>
              </w:rPr>
              <w:t>A</w:t>
            </w:r>
            <w:r w:rsidRPr="00352FC8">
              <w:rPr>
                <w:rFonts w:ascii="Tahoma" w:hAnsi="Tahoma" w:cs="Tahoma"/>
                <w:b/>
                <w:bCs/>
                <w:sz w:val="20"/>
                <w:szCs w:val="20"/>
              </w:rPr>
              <w:t>L.</w:t>
            </w:r>
            <w:r w:rsidRPr="00352FC8">
              <w:rPr>
                <w:rFonts w:ascii="Tahoma" w:hAnsi="Tahoma" w:cs="Tahoma"/>
                <w:b/>
                <w:bCs/>
                <w:spacing w:val="1"/>
                <w:sz w:val="20"/>
                <w:szCs w:val="20"/>
              </w:rPr>
              <w:t xml:space="preserve"> </w:t>
            </w:r>
            <w:r w:rsidRPr="00352FC8">
              <w:rPr>
                <w:rFonts w:ascii="Tahoma" w:hAnsi="Tahoma" w:cs="Tahoma"/>
                <w:b/>
                <w:bCs/>
                <w:sz w:val="20"/>
                <w:szCs w:val="20"/>
              </w:rPr>
              <w:t>DEL PR</w:t>
            </w:r>
            <w:r w:rsidRPr="00352FC8">
              <w:rPr>
                <w:rFonts w:ascii="Tahoma" w:hAnsi="Tahoma" w:cs="Tahoma"/>
                <w:b/>
                <w:bCs/>
                <w:spacing w:val="-1"/>
                <w:sz w:val="20"/>
                <w:szCs w:val="20"/>
              </w:rPr>
              <w:t>O</w:t>
            </w:r>
            <w:r w:rsidRPr="00352FC8">
              <w:rPr>
                <w:rFonts w:ascii="Tahoma" w:hAnsi="Tahoma" w:cs="Tahoma"/>
                <w:b/>
                <w:bCs/>
                <w:spacing w:val="2"/>
                <w:sz w:val="20"/>
                <w:szCs w:val="20"/>
              </w:rPr>
              <w:t>Y</w:t>
            </w:r>
            <w:r w:rsidRPr="00352FC8">
              <w:rPr>
                <w:rFonts w:ascii="Tahoma" w:hAnsi="Tahoma" w:cs="Tahoma"/>
                <w:b/>
                <w:bCs/>
                <w:sz w:val="20"/>
                <w:szCs w:val="20"/>
              </w:rPr>
              <w:t>ECTO</w:t>
            </w:r>
          </w:p>
        </w:tc>
      </w:tr>
      <w:tr w:rsidR="00EC3736" w:rsidRPr="00352FC8" w14:paraId="6DB04FB1"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830C395"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3.1.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61CC178C"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Fo</w:t>
            </w:r>
            <w:r w:rsidRPr="00352FC8">
              <w:rPr>
                <w:rFonts w:ascii="Tahoma" w:hAnsi="Tahoma" w:cs="Tahoma"/>
                <w:sz w:val="20"/>
                <w:szCs w:val="20"/>
              </w:rPr>
              <w:t>r</w:t>
            </w:r>
            <w:r w:rsidRPr="00352FC8">
              <w:rPr>
                <w:rFonts w:ascii="Tahoma" w:hAnsi="Tahoma" w:cs="Tahoma"/>
                <w:spacing w:val="-3"/>
                <w:sz w:val="20"/>
                <w:szCs w:val="20"/>
              </w:rPr>
              <w:t>m</w:t>
            </w:r>
            <w:r w:rsidRPr="00352FC8">
              <w:rPr>
                <w:rFonts w:ascii="Tahoma" w:hAnsi="Tahoma" w:cs="Tahoma"/>
                <w:spacing w:val="-1"/>
                <w:sz w:val="20"/>
                <w:szCs w:val="20"/>
              </w:rPr>
              <w:t>a</w:t>
            </w:r>
            <w:r w:rsidRPr="00352FC8">
              <w:rPr>
                <w:rFonts w:ascii="Tahoma" w:hAnsi="Tahoma" w:cs="Tahoma"/>
                <w:sz w:val="20"/>
                <w:szCs w:val="20"/>
              </w:rPr>
              <w:t>to</w:t>
            </w:r>
            <w:r w:rsidRPr="00352FC8">
              <w:rPr>
                <w:rFonts w:ascii="Tahoma" w:hAnsi="Tahoma" w:cs="Tahoma"/>
                <w:spacing w:val="2"/>
                <w:sz w:val="20"/>
                <w:szCs w:val="20"/>
              </w:rPr>
              <w:t xml:space="preserve"> </w:t>
            </w:r>
            <w:r w:rsidRPr="00352FC8">
              <w:rPr>
                <w:rFonts w:ascii="Tahoma" w:hAnsi="Tahoma" w:cs="Tahoma"/>
                <w:sz w:val="20"/>
                <w:szCs w:val="20"/>
              </w:rPr>
              <w:t>D</w:t>
            </w:r>
            <w:r w:rsidRPr="00352FC8">
              <w:rPr>
                <w:rFonts w:ascii="Tahoma" w:hAnsi="Tahoma" w:cs="Tahoma"/>
                <w:spacing w:val="-3"/>
                <w:sz w:val="20"/>
                <w:szCs w:val="20"/>
              </w:rPr>
              <w:t>W</w:t>
            </w:r>
            <w:r w:rsidRPr="00352FC8">
              <w:rPr>
                <w:rFonts w:ascii="Tahoma" w:hAnsi="Tahoma" w:cs="Tahoma"/>
                <w:sz w:val="20"/>
                <w:szCs w:val="20"/>
              </w:rPr>
              <w:t>G</w:t>
            </w:r>
          </w:p>
        </w:tc>
      </w:tr>
      <w:tr w:rsidR="00EC3736" w:rsidRPr="00352FC8" w14:paraId="54B7A88C"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FEE207B"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3.2.</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0D60C6CF"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P</w:t>
            </w:r>
            <w:r w:rsidRPr="00352FC8">
              <w:rPr>
                <w:rFonts w:ascii="Tahoma" w:hAnsi="Tahoma" w:cs="Tahoma"/>
                <w:sz w:val="20"/>
                <w:szCs w:val="20"/>
              </w:rPr>
              <w:t>la</w:t>
            </w:r>
            <w:r w:rsidRPr="00352FC8">
              <w:rPr>
                <w:rFonts w:ascii="Tahoma" w:hAnsi="Tahoma" w:cs="Tahoma"/>
                <w:spacing w:val="-2"/>
                <w:sz w:val="20"/>
                <w:szCs w:val="20"/>
              </w:rPr>
              <w:t>n</w:t>
            </w:r>
            <w:r w:rsidRPr="00352FC8">
              <w:rPr>
                <w:rFonts w:ascii="Tahoma" w:hAnsi="Tahoma" w:cs="Tahoma"/>
                <w:spacing w:val="1"/>
                <w:sz w:val="20"/>
                <w:szCs w:val="20"/>
              </w:rPr>
              <w:t>o</w:t>
            </w:r>
            <w:r w:rsidRPr="00352FC8">
              <w:rPr>
                <w:rFonts w:ascii="Tahoma" w:hAnsi="Tahoma" w:cs="Tahoma"/>
                <w:sz w:val="20"/>
                <w:szCs w:val="20"/>
              </w:rPr>
              <w:t>s</w:t>
            </w:r>
            <w:r w:rsidRPr="00352FC8">
              <w:rPr>
                <w:rFonts w:ascii="Tahoma" w:hAnsi="Tahoma" w:cs="Tahoma"/>
                <w:spacing w:val="-2"/>
                <w:sz w:val="20"/>
                <w:szCs w:val="20"/>
              </w:rPr>
              <w:t xml:space="preserve"> </w:t>
            </w:r>
            <w:r w:rsidRPr="00352FC8">
              <w:rPr>
                <w:rFonts w:ascii="Tahoma" w:hAnsi="Tahoma" w:cs="Tahoma"/>
                <w:spacing w:val="3"/>
                <w:sz w:val="20"/>
                <w:szCs w:val="20"/>
              </w:rPr>
              <w:t>P</w:t>
            </w:r>
            <w:r w:rsidRPr="00352FC8">
              <w:rPr>
                <w:rFonts w:ascii="Tahoma" w:hAnsi="Tahoma" w:cs="Tahoma"/>
                <w:sz w:val="20"/>
                <w:szCs w:val="20"/>
              </w:rPr>
              <w:t>la</w:t>
            </w:r>
            <w:r w:rsidRPr="00352FC8">
              <w:rPr>
                <w:rFonts w:ascii="Tahoma" w:hAnsi="Tahoma" w:cs="Tahoma"/>
                <w:spacing w:val="-2"/>
                <w:sz w:val="20"/>
                <w:szCs w:val="20"/>
              </w:rPr>
              <w:t>n</w:t>
            </w:r>
            <w:r w:rsidRPr="00352FC8">
              <w:rPr>
                <w:rFonts w:ascii="Tahoma" w:hAnsi="Tahoma" w:cs="Tahoma"/>
                <w:sz w:val="20"/>
                <w:szCs w:val="20"/>
              </w:rPr>
              <w:t>ta y</w:t>
            </w:r>
            <w:r w:rsidRPr="00352FC8">
              <w:rPr>
                <w:rFonts w:ascii="Tahoma" w:hAnsi="Tahoma" w:cs="Tahoma"/>
                <w:spacing w:val="-3"/>
                <w:sz w:val="20"/>
                <w:szCs w:val="20"/>
              </w:rPr>
              <w:t xml:space="preserve"> </w:t>
            </w:r>
            <w:r w:rsidRPr="00352FC8">
              <w:rPr>
                <w:rFonts w:ascii="Tahoma" w:hAnsi="Tahoma" w:cs="Tahoma"/>
                <w:spacing w:val="3"/>
                <w:sz w:val="20"/>
                <w:szCs w:val="20"/>
              </w:rPr>
              <w:t>P</w:t>
            </w:r>
            <w:r w:rsidRPr="00352FC8">
              <w:rPr>
                <w:rFonts w:ascii="Tahoma" w:hAnsi="Tahoma" w:cs="Tahoma"/>
                <w:spacing w:val="-1"/>
                <w:sz w:val="20"/>
                <w:szCs w:val="20"/>
              </w:rPr>
              <w:t>e</w:t>
            </w:r>
            <w:r w:rsidRPr="00352FC8">
              <w:rPr>
                <w:rFonts w:ascii="Tahoma" w:hAnsi="Tahoma" w:cs="Tahoma"/>
                <w:sz w:val="20"/>
                <w:szCs w:val="20"/>
              </w:rPr>
              <w:t>r</w:t>
            </w:r>
            <w:r w:rsidRPr="00352FC8">
              <w:rPr>
                <w:rFonts w:ascii="Tahoma" w:hAnsi="Tahoma" w:cs="Tahoma"/>
                <w:spacing w:val="-2"/>
                <w:sz w:val="20"/>
                <w:szCs w:val="20"/>
              </w:rPr>
              <w:t>f</w:t>
            </w:r>
            <w:r w:rsidRPr="00352FC8">
              <w:rPr>
                <w:rFonts w:ascii="Tahoma" w:hAnsi="Tahoma" w:cs="Tahoma"/>
                <w:sz w:val="20"/>
                <w:szCs w:val="20"/>
              </w:rPr>
              <w:t>il</w:t>
            </w:r>
            <w:r w:rsidRPr="00352FC8">
              <w:rPr>
                <w:rFonts w:ascii="Tahoma" w:hAnsi="Tahoma" w:cs="Tahoma"/>
                <w:spacing w:val="1"/>
                <w:sz w:val="20"/>
                <w:szCs w:val="20"/>
              </w:rPr>
              <w:t xml:space="preserve"> d</w:t>
            </w:r>
            <w:r w:rsidRPr="00352FC8">
              <w:rPr>
                <w:rFonts w:ascii="Tahoma" w:hAnsi="Tahoma" w:cs="Tahoma"/>
                <w:sz w:val="20"/>
                <w:szCs w:val="20"/>
              </w:rPr>
              <w:t xml:space="preserve">e la </w:t>
            </w:r>
            <w:r w:rsidRPr="00352FC8">
              <w:rPr>
                <w:rFonts w:ascii="Tahoma" w:hAnsi="Tahoma" w:cs="Tahoma"/>
                <w:spacing w:val="-2"/>
                <w:sz w:val="20"/>
                <w:szCs w:val="20"/>
              </w:rPr>
              <w:t>L</w:t>
            </w:r>
            <w:r w:rsidRPr="00352FC8">
              <w:rPr>
                <w:rFonts w:ascii="Tahoma" w:hAnsi="Tahoma" w:cs="Tahoma"/>
                <w:sz w:val="20"/>
                <w:szCs w:val="20"/>
              </w:rPr>
              <w:t>í</w:t>
            </w:r>
            <w:r w:rsidRPr="00352FC8">
              <w:rPr>
                <w:rFonts w:ascii="Tahoma" w:hAnsi="Tahoma" w:cs="Tahoma"/>
                <w:spacing w:val="1"/>
                <w:sz w:val="20"/>
                <w:szCs w:val="20"/>
              </w:rPr>
              <w:t>n</w:t>
            </w:r>
            <w:r w:rsidRPr="00352FC8">
              <w:rPr>
                <w:rFonts w:ascii="Tahoma" w:hAnsi="Tahoma" w:cs="Tahoma"/>
                <w:spacing w:val="-1"/>
                <w:sz w:val="20"/>
                <w:szCs w:val="20"/>
              </w:rPr>
              <w:t>e</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2"/>
                <w:sz w:val="20"/>
                <w:szCs w:val="20"/>
              </w:rPr>
              <w:t>T</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pacing w:val="1"/>
                <w:sz w:val="20"/>
                <w:szCs w:val="20"/>
              </w:rPr>
              <w:t>n</w:t>
            </w:r>
            <w:r w:rsidRPr="00352FC8">
              <w:rPr>
                <w:rFonts w:ascii="Tahoma" w:hAnsi="Tahoma" w:cs="Tahoma"/>
                <w:spacing w:val="2"/>
                <w:sz w:val="20"/>
                <w:szCs w:val="20"/>
              </w:rPr>
              <w:t>s</w:t>
            </w:r>
            <w:r w:rsidRPr="00352FC8">
              <w:rPr>
                <w:rFonts w:ascii="Tahoma" w:hAnsi="Tahoma" w:cs="Tahoma"/>
                <w:spacing w:val="-3"/>
                <w:sz w:val="20"/>
                <w:szCs w:val="20"/>
              </w:rPr>
              <w:t>m</w:t>
            </w:r>
            <w:r w:rsidRPr="00352FC8">
              <w:rPr>
                <w:rFonts w:ascii="Tahoma" w:hAnsi="Tahoma" w:cs="Tahoma"/>
                <w:sz w:val="20"/>
                <w:szCs w:val="20"/>
              </w:rPr>
              <w:t>isi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E</w:t>
            </w:r>
            <w:r w:rsidRPr="00352FC8">
              <w:rPr>
                <w:rFonts w:ascii="Tahoma" w:hAnsi="Tahoma" w:cs="Tahoma"/>
                <w:spacing w:val="1"/>
                <w:sz w:val="20"/>
                <w:szCs w:val="20"/>
              </w:rPr>
              <w:t>l</w:t>
            </w:r>
            <w:r w:rsidRPr="00352FC8">
              <w:rPr>
                <w:rFonts w:ascii="Tahoma" w:hAnsi="Tahoma" w:cs="Tahoma"/>
                <w:spacing w:val="-1"/>
                <w:sz w:val="20"/>
                <w:szCs w:val="20"/>
              </w:rPr>
              <w:t>éc</w:t>
            </w:r>
            <w:r w:rsidRPr="00352FC8">
              <w:rPr>
                <w:rFonts w:ascii="Tahoma" w:hAnsi="Tahoma" w:cs="Tahoma"/>
                <w:sz w:val="20"/>
                <w:szCs w:val="20"/>
              </w:rPr>
              <w:t>tr</w:t>
            </w:r>
            <w:r w:rsidRPr="00352FC8">
              <w:rPr>
                <w:rFonts w:ascii="Tahoma" w:hAnsi="Tahoma" w:cs="Tahoma"/>
                <w:spacing w:val="1"/>
                <w:sz w:val="20"/>
                <w:szCs w:val="20"/>
              </w:rPr>
              <w:t>i</w:t>
            </w:r>
            <w:r w:rsidRPr="00352FC8">
              <w:rPr>
                <w:rFonts w:ascii="Tahoma" w:hAnsi="Tahoma" w:cs="Tahoma"/>
                <w:spacing w:val="-1"/>
                <w:sz w:val="20"/>
                <w:szCs w:val="20"/>
              </w:rPr>
              <w:t>c</w:t>
            </w:r>
            <w:r w:rsidRPr="00352FC8">
              <w:rPr>
                <w:rFonts w:ascii="Tahoma" w:hAnsi="Tahoma" w:cs="Tahoma"/>
                <w:sz w:val="20"/>
                <w:szCs w:val="20"/>
              </w:rPr>
              <w:t>a (I</w:t>
            </w:r>
            <w:r w:rsidRPr="00352FC8">
              <w:rPr>
                <w:rFonts w:ascii="Tahoma" w:hAnsi="Tahoma" w:cs="Tahoma"/>
                <w:spacing w:val="1"/>
                <w:sz w:val="20"/>
                <w:szCs w:val="20"/>
              </w:rPr>
              <w:t>n</w:t>
            </w:r>
            <w:r w:rsidRPr="00352FC8">
              <w:rPr>
                <w:rFonts w:ascii="Tahoma" w:hAnsi="Tahoma" w:cs="Tahoma"/>
                <w:spacing w:val="-3"/>
                <w:sz w:val="20"/>
                <w:szCs w:val="20"/>
              </w:rPr>
              <w:t>c</w:t>
            </w:r>
            <w:r w:rsidRPr="00352FC8">
              <w:rPr>
                <w:rFonts w:ascii="Tahoma" w:hAnsi="Tahoma" w:cs="Tahoma"/>
                <w:sz w:val="20"/>
                <w:szCs w:val="20"/>
              </w:rPr>
              <w:t>l</w:t>
            </w:r>
            <w:r w:rsidRPr="00352FC8">
              <w:rPr>
                <w:rFonts w:ascii="Tahoma" w:hAnsi="Tahoma" w:cs="Tahoma"/>
                <w:spacing w:val="1"/>
                <w:sz w:val="20"/>
                <w:szCs w:val="20"/>
              </w:rPr>
              <w:t>u</w:t>
            </w:r>
            <w:r w:rsidRPr="00352FC8">
              <w:rPr>
                <w:rFonts w:ascii="Tahoma" w:hAnsi="Tahoma" w:cs="Tahoma"/>
                <w:sz w:val="20"/>
                <w:szCs w:val="20"/>
              </w:rPr>
              <w:t>ir</w:t>
            </w:r>
            <w:r w:rsidRPr="00352FC8">
              <w:rPr>
                <w:rFonts w:ascii="Tahoma" w:hAnsi="Tahoma" w:cs="Tahoma"/>
                <w:spacing w:val="1"/>
                <w:sz w:val="20"/>
                <w:szCs w:val="20"/>
              </w:rPr>
              <w:t xml:space="preserve"> </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z w:val="20"/>
                <w:szCs w:val="20"/>
              </w:rPr>
              <w:t xml:space="preserve">talle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2"/>
                <w:sz w:val="20"/>
                <w:szCs w:val="20"/>
              </w:rPr>
              <w:t>i</w:t>
            </w:r>
            <w:r w:rsidRPr="00352FC8">
              <w:rPr>
                <w:rFonts w:ascii="Tahoma" w:hAnsi="Tahoma" w:cs="Tahoma"/>
                <w:spacing w:val="1"/>
                <w:sz w:val="20"/>
                <w:szCs w:val="20"/>
              </w:rPr>
              <w:t>n</w:t>
            </w:r>
            <w:r w:rsidRPr="00352FC8">
              <w:rPr>
                <w:rFonts w:ascii="Tahoma" w:hAnsi="Tahoma" w:cs="Tahoma"/>
                <w:spacing w:val="-2"/>
                <w:sz w:val="20"/>
                <w:szCs w:val="20"/>
              </w:rPr>
              <w:t>f</w:t>
            </w:r>
            <w:r w:rsidRPr="00352FC8">
              <w:rPr>
                <w:rFonts w:ascii="Tahoma" w:hAnsi="Tahoma" w:cs="Tahoma"/>
                <w:spacing w:val="1"/>
                <w:sz w:val="20"/>
                <w:szCs w:val="20"/>
              </w:rPr>
              <w:t>o</w:t>
            </w:r>
            <w:r w:rsidRPr="00352FC8">
              <w:rPr>
                <w:rFonts w:ascii="Tahoma" w:hAnsi="Tahoma" w:cs="Tahoma"/>
                <w:sz w:val="20"/>
                <w:szCs w:val="20"/>
              </w:rPr>
              <w:t>r</w:t>
            </w:r>
            <w:r w:rsidRPr="00352FC8">
              <w:rPr>
                <w:rFonts w:ascii="Tahoma" w:hAnsi="Tahoma" w:cs="Tahoma"/>
                <w:spacing w:val="-3"/>
                <w:sz w:val="20"/>
                <w:szCs w:val="20"/>
              </w:rPr>
              <w:t>m</w:t>
            </w:r>
            <w:r w:rsidRPr="00352FC8">
              <w:rPr>
                <w:rFonts w:ascii="Tahoma" w:hAnsi="Tahoma" w:cs="Tahoma"/>
                <w:spacing w:val="1"/>
                <w:sz w:val="20"/>
                <w:szCs w:val="20"/>
              </w:rPr>
              <w:t>a</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s</w:t>
            </w:r>
            <w:r w:rsidRPr="00352FC8">
              <w:rPr>
                <w:rFonts w:ascii="Tahoma" w:hAnsi="Tahoma" w:cs="Tahoma"/>
                <w:spacing w:val="-2"/>
                <w:sz w:val="20"/>
                <w:szCs w:val="20"/>
              </w:rPr>
              <w:t>o</w:t>
            </w:r>
            <w:r w:rsidRPr="00352FC8">
              <w:rPr>
                <w:rFonts w:ascii="Tahoma" w:hAnsi="Tahoma" w:cs="Tahoma"/>
                <w:spacing w:val="1"/>
                <w:sz w:val="20"/>
                <w:szCs w:val="20"/>
              </w:rPr>
              <w:t>b</w:t>
            </w:r>
            <w:r w:rsidRPr="00352FC8">
              <w:rPr>
                <w:rFonts w:ascii="Tahoma" w:hAnsi="Tahoma" w:cs="Tahoma"/>
                <w:spacing w:val="-2"/>
                <w:sz w:val="20"/>
                <w:szCs w:val="20"/>
              </w:rPr>
              <w:t>r</w:t>
            </w:r>
            <w:r w:rsidRPr="00352FC8">
              <w:rPr>
                <w:rFonts w:ascii="Tahoma" w:hAnsi="Tahoma" w:cs="Tahoma"/>
                <w:spacing w:val="-1"/>
                <w:sz w:val="20"/>
                <w:szCs w:val="20"/>
              </w:rPr>
              <w:t>e</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pacing w:val="-1"/>
                <w:sz w:val="20"/>
                <w:szCs w:val="20"/>
              </w:rPr>
              <w:t>c</w:t>
            </w:r>
            <w:r w:rsidRPr="00352FC8">
              <w:rPr>
                <w:rFonts w:ascii="Tahoma" w:hAnsi="Tahoma" w:cs="Tahoma"/>
                <w:sz w:val="20"/>
                <w:szCs w:val="20"/>
              </w:rPr>
              <w:t>r</w:t>
            </w:r>
            <w:r w:rsidRPr="00352FC8">
              <w:rPr>
                <w:rFonts w:ascii="Tahoma" w:hAnsi="Tahoma" w:cs="Tahoma"/>
                <w:spacing w:val="1"/>
                <w:sz w:val="20"/>
                <w:szCs w:val="20"/>
              </w:rPr>
              <w:t>u</w:t>
            </w:r>
            <w:r w:rsidRPr="00352FC8">
              <w:rPr>
                <w:rFonts w:ascii="Tahoma" w:hAnsi="Tahoma" w:cs="Tahoma"/>
                <w:spacing w:val="-1"/>
                <w:sz w:val="20"/>
                <w:szCs w:val="20"/>
              </w:rPr>
              <w:t>ce</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 l</w:t>
            </w:r>
            <w:r w:rsidRPr="00352FC8">
              <w:rPr>
                <w:rFonts w:ascii="Tahoma" w:hAnsi="Tahoma" w:cs="Tahoma"/>
                <w:spacing w:val="1"/>
                <w:sz w:val="20"/>
                <w:szCs w:val="20"/>
              </w:rPr>
              <w:t>ín</w:t>
            </w:r>
            <w:r w:rsidRPr="00352FC8">
              <w:rPr>
                <w:rFonts w:ascii="Tahoma" w:hAnsi="Tahoma" w:cs="Tahoma"/>
                <w:spacing w:val="-1"/>
                <w:sz w:val="20"/>
                <w:szCs w:val="20"/>
              </w:rPr>
              <w:t>ea</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pacing w:val="-1"/>
                <w:sz w:val="20"/>
                <w:szCs w:val="20"/>
              </w:rPr>
              <w:t>e</w:t>
            </w:r>
            <w:r w:rsidRPr="00352FC8">
              <w:rPr>
                <w:rFonts w:ascii="Tahoma" w:hAnsi="Tahoma" w:cs="Tahoma"/>
                <w:spacing w:val="-3"/>
                <w:sz w:val="20"/>
                <w:szCs w:val="20"/>
              </w:rPr>
              <w:t>m</w:t>
            </w:r>
            <w:r w:rsidRPr="00352FC8">
              <w:rPr>
                <w:rFonts w:ascii="Tahoma" w:hAnsi="Tahoma" w:cs="Tahoma"/>
                <w:spacing w:val="1"/>
                <w:sz w:val="20"/>
                <w:szCs w:val="20"/>
              </w:rPr>
              <w:t>p</w:t>
            </w:r>
            <w:r w:rsidRPr="00352FC8">
              <w:rPr>
                <w:rFonts w:ascii="Tahoma" w:hAnsi="Tahoma" w:cs="Tahoma"/>
                <w:spacing w:val="-1"/>
                <w:sz w:val="20"/>
                <w:szCs w:val="20"/>
              </w:rPr>
              <w:t>a</w:t>
            </w:r>
            <w:r w:rsidRPr="00352FC8">
              <w:rPr>
                <w:rFonts w:ascii="Tahoma" w:hAnsi="Tahoma" w:cs="Tahoma"/>
                <w:spacing w:val="3"/>
                <w:sz w:val="20"/>
                <w:szCs w:val="20"/>
              </w:rPr>
              <w:t>l</w:t>
            </w:r>
            <w:r w:rsidRPr="00352FC8">
              <w:rPr>
                <w:rFonts w:ascii="Tahoma" w:hAnsi="Tahoma" w:cs="Tahoma"/>
                <w:spacing w:val="-3"/>
                <w:sz w:val="20"/>
                <w:szCs w:val="20"/>
              </w:rPr>
              <w:t>m</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 xml:space="preserve"> de</w:t>
            </w:r>
            <w:r w:rsidRPr="00352FC8">
              <w:rPr>
                <w:rFonts w:ascii="Tahoma" w:hAnsi="Tahoma" w:cs="Tahoma"/>
                <w:sz w:val="20"/>
                <w:szCs w:val="20"/>
              </w:rPr>
              <w:t xml:space="preserve">talles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z w:val="20"/>
                <w:szCs w:val="20"/>
              </w:rPr>
              <w:t>str</w:t>
            </w:r>
            <w:r w:rsidRPr="00352FC8">
              <w:rPr>
                <w:rFonts w:ascii="Tahoma" w:hAnsi="Tahoma" w:cs="Tahoma"/>
                <w:spacing w:val="-1"/>
                <w:sz w:val="20"/>
                <w:szCs w:val="20"/>
              </w:rPr>
              <w:t>uc</w:t>
            </w:r>
            <w:r w:rsidRPr="00352FC8">
              <w:rPr>
                <w:rFonts w:ascii="Tahoma" w:hAnsi="Tahoma" w:cs="Tahoma"/>
                <w:sz w:val="20"/>
                <w:szCs w:val="20"/>
              </w:rPr>
              <w:t>t</w:t>
            </w:r>
            <w:r w:rsidRPr="00352FC8">
              <w:rPr>
                <w:rFonts w:ascii="Tahoma" w:hAnsi="Tahoma" w:cs="Tahoma"/>
                <w:spacing w:val="1"/>
                <w:sz w:val="20"/>
                <w:szCs w:val="20"/>
              </w:rPr>
              <w:t>i</w:t>
            </w:r>
            <w:r w:rsidRPr="00352FC8">
              <w:rPr>
                <w:rFonts w:ascii="Tahoma" w:hAnsi="Tahoma" w:cs="Tahoma"/>
                <w:spacing w:val="-1"/>
                <w:sz w:val="20"/>
                <w:szCs w:val="20"/>
              </w:rPr>
              <w:t>v</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o</w:t>
            </w:r>
            <w:r w:rsidRPr="00352FC8">
              <w:rPr>
                <w:rFonts w:ascii="Tahoma" w:hAnsi="Tahoma" w:cs="Tahoma"/>
                <w:spacing w:val="1"/>
                <w:sz w:val="20"/>
                <w:szCs w:val="20"/>
              </w:rPr>
              <w:t>b</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a</w:t>
            </w:r>
            <w:r w:rsidRPr="00352FC8">
              <w:rPr>
                <w:rFonts w:ascii="Tahoma" w:hAnsi="Tahoma" w:cs="Tahoma"/>
                <w:sz w:val="20"/>
                <w:szCs w:val="20"/>
              </w:rPr>
              <w:t>rte,</w:t>
            </w:r>
            <w:r w:rsidRPr="00352FC8">
              <w:rPr>
                <w:rFonts w:ascii="Tahoma" w:hAnsi="Tahoma" w:cs="Tahoma"/>
                <w:spacing w:val="1"/>
                <w:sz w:val="20"/>
                <w:szCs w:val="20"/>
              </w:rPr>
              <w:t xml:space="preserve"> </w:t>
            </w:r>
            <w:r w:rsidRPr="00352FC8">
              <w:rPr>
                <w:rFonts w:ascii="Tahoma" w:hAnsi="Tahoma" w:cs="Tahoma"/>
                <w:spacing w:val="-1"/>
                <w:sz w:val="20"/>
                <w:szCs w:val="20"/>
              </w:rPr>
              <w:t>e</w:t>
            </w:r>
            <w:r w:rsidRPr="00352FC8">
              <w:rPr>
                <w:rFonts w:ascii="Tahoma" w:hAnsi="Tahoma" w:cs="Tahoma"/>
                <w:sz w:val="20"/>
                <w:szCs w:val="20"/>
              </w:rPr>
              <w:t>tc.)</w:t>
            </w:r>
          </w:p>
        </w:tc>
      </w:tr>
      <w:tr w:rsidR="00EC3736" w:rsidRPr="00352FC8" w14:paraId="47057A0C"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4C9E94A"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4</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1077AF8"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3"/>
                <w:sz w:val="20"/>
                <w:szCs w:val="20"/>
              </w:rPr>
              <w:t>V</w:t>
            </w:r>
            <w:r w:rsidRPr="00352FC8">
              <w:rPr>
                <w:rFonts w:ascii="Tahoma" w:hAnsi="Tahoma" w:cs="Tahoma"/>
                <w:b/>
                <w:bCs/>
                <w:sz w:val="20"/>
                <w:szCs w:val="20"/>
              </w:rPr>
              <w:t xml:space="preserve">ISTA </w:t>
            </w:r>
            <w:r w:rsidRPr="00352FC8">
              <w:rPr>
                <w:rFonts w:ascii="Tahoma" w:hAnsi="Tahoma" w:cs="Tahoma"/>
                <w:b/>
                <w:bCs/>
                <w:spacing w:val="1"/>
                <w:sz w:val="20"/>
                <w:szCs w:val="20"/>
              </w:rPr>
              <w:t>P</w:t>
            </w:r>
            <w:r w:rsidRPr="00352FC8">
              <w:rPr>
                <w:rFonts w:ascii="Tahoma" w:hAnsi="Tahoma" w:cs="Tahoma"/>
                <w:b/>
                <w:bCs/>
                <w:sz w:val="20"/>
                <w:szCs w:val="20"/>
              </w:rPr>
              <w:t>ERFIL DE LA LÍNEA</w:t>
            </w:r>
          </w:p>
        </w:tc>
      </w:tr>
      <w:tr w:rsidR="00EC3736" w:rsidRPr="00352FC8" w14:paraId="105D0CE5"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828053D"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5</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5DB7B2"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FUN</w:t>
            </w:r>
            <w:r w:rsidRPr="00352FC8">
              <w:rPr>
                <w:rFonts w:ascii="Tahoma" w:hAnsi="Tahoma" w:cs="Tahoma"/>
                <w:b/>
                <w:bCs/>
                <w:spacing w:val="-1"/>
                <w:sz w:val="20"/>
                <w:szCs w:val="20"/>
              </w:rPr>
              <w:t>D</w:t>
            </w:r>
            <w:r w:rsidRPr="00352FC8">
              <w:rPr>
                <w:rFonts w:ascii="Tahoma" w:hAnsi="Tahoma" w:cs="Tahoma"/>
                <w:b/>
                <w:bCs/>
                <w:sz w:val="20"/>
                <w:szCs w:val="20"/>
              </w:rPr>
              <w:t>A</w:t>
            </w:r>
            <w:r w:rsidRPr="00352FC8">
              <w:rPr>
                <w:rFonts w:ascii="Tahoma" w:hAnsi="Tahoma" w:cs="Tahoma"/>
                <w:b/>
                <w:bCs/>
                <w:spacing w:val="-1"/>
                <w:sz w:val="20"/>
                <w:szCs w:val="20"/>
              </w:rPr>
              <w:t>C</w:t>
            </w:r>
            <w:r w:rsidRPr="00352FC8">
              <w:rPr>
                <w:rFonts w:ascii="Tahoma" w:hAnsi="Tahoma" w:cs="Tahoma"/>
                <w:b/>
                <w:bCs/>
                <w:sz w:val="20"/>
                <w:szCs w:val="20"/>
              </w:rPr>
              <w:t>I</w:t>
            </w:r>
            <w:r w:rsidRPr="00352FC8">
              <w:rPr>
                <w:rFonts w:ascii="Tahoma" w:hAnsi="Tahoma" w:cs="Tahoma"/>
                <w:b/>
                <w:bCs/>
                <w:spacing w:val="-1"/>
                <w:sz w:val="20"/>
                <w:szCs w:val="20"/>
              </w:rPr>
              <w:t>O</w:t>
            </w:r>
            <w:r w:rsidRPr="00352FC8">
              <w:rPr>
                <w:rFonts w:ascii="Tahoma" w:hAnsi="Tahoma" w:cs="Tahoma"/>
                <w:b/>
                <w:bCs/>
                <w:sz w:val="20"/>
                <w:szCs w:val="20"/>
              </w:rPr>
              <w:t>NES</w:t>
            </w:r>
          </w:p>
        </w:tc>
      </w:tr>
      <w:tr w:rsidR="00EC3736" w:rsidRPr="00352FC8" w14:paraId="7E1413D4"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CC46FF3"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5.1.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7707B768"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2"/>
                <w:sz w:val="20"/>
                <w:szCs w:val="20"/>
              </w:rPr>
              <w:t>L</w:t>
            </w:r>
            <w:r w:rsidRPr="00352FC8">
              <w:rPr>
                <w:rFonts w:ascii="Tahoma" w:hAnsi="Tahoma" w:cs="Tahoma"/>
                <w:sz w:val="20"/>
                <w:szCs w:val="20"/>
              </w:rPr>
              <w:t xml:space="preserve">ista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3"/>
                <w:sz w:val="20"/>
                <w:szCs w:val="20"/>
              </w:rPr>
              <w:t>C</w:t>
            </w:r>
            <w:r w:rsidRPr="00352FC8">
              <w:rPr>
                <w:rFonts w:ascii="Tahoma" w:hAnsi="Tahoma" w:cs="Tahoma"/>
                <w:spacing w:val="1"/>
                <w:sz w:val="20"/>
                <w:szCs w:val="20"/>
              </w:rPr>
              <w:t>on</w:t>
            </w:r>
            <w:r w:rsidRPr="00352FC8">
              <w:rPr>
                <w:rFonts w:ascii="Tahoma" w:hAnsi="Tahoma" w:cs="Tahoma"/>
                <w:sz w:val="20"/>
                <w:szCs w:val="20"/>
              </w:rPr>
              <w:t>st</w:t>
            </w:r>
            <w:r w:rsidRPr="00352FC8">
              <w:rPr>
                <w:rFonts w:ascii="Tahoma" w:hAnsi="Tahoma" w:cs="Tahoma"/>
                <w:spacing w:val="-2"/>
                <w:sz w:val="20"/>
                <w:szCs w:val="20"/>
              </w:rPr>
              <w:t>r</w:t>
            </w:r>
            <w:r w:rsidRPr="00352FC8">
              <w:rPr>
                <w:rFonts w:ascii="Tahoma" w:hAnsi="Tahoma" w:cs="Tahoma"/>
                <w:spacing w:val="1"/>
                <w:sz w:val="20"/>
                <w:szCs w:val="20"/>
              </w:rPr>
              <w:t>u</w:t>
            </w:r>
            <w:r w:rsidRPr="00352FC8">
              <w:rPr>
                <w:rFonts w:ascii="Tahoma" w:hAnsi="Tahoma" w:cs="Tahoma"/>
                <w:spacing w:val="-1"/>
                <w:sz w:val="20"/>
                <w:szCs w:val="20"/>
              </w:rPr>
              <w:t>cc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F</w:t>
            </w:r>
            <w:r w:rsidRPr="00352FC8">
              <w:rPr>
                <w:rFonts w:ascii="Tahoma" w:hAnsi="Tahoma" w:cs="Tahoma"/>
                <w:sz w:val="20"/>
                <w:szCs w:val="20"/>
              </w:rPr>
              <w:t>i</w:t>
            </w:r>
            <w:r w:rsidRPr="00352FC8">
              <w:rPr>
                <w:rFonts w:ascii="Tahoma" w:hAnsi="Tahoma" w:cs="Tahoma"/>
                <w:spacing w:val="1"/>
                <w:sz w:val="20"/>
                <w:szCs w:val="20"/>
              </w:rPr>
              <w:t>n</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2"/>
                <w:sz w:val="20"/>
                <w:szCs w:val="20"/>
              </w:rPr>
              <w:t xml:space="preserve"> F</w:t>
            </w:r>
            <w:r w:rsidRPr="00352FC8">
              <w:rPr>
                <w:rFonts w:ascii="Tahoma" w:hAnsi="Tahoma" w:cs="Tahoma"/>
                <w:spacing w:val="1"/>
                <w:sz w:val="20"/>
                <w:szCs w:val="20"/>
              </w:rPr>
              <w:t>und</w:t>
            </w:r>
            <w:r w:rsidRPr="00352FC8">
              <w:rPr>
                <w:rFonts w:ascii="Tahoma" w:hAnsi="Tahoma" w:cs="Tahoma"/>
                <w:spacing w:val="-1"/>
                <w:sz w:val="20"/>
                <w:szCs w:val="20"/>
              </w:rPr>
              <w:t>ac</w:t>
            </w:r>
            <w:r w:rsidRPr="00352FC8">
              <w:rPr>
                <w:rFonts w:ascii="Tahoma" w:hAnsi="Tahoma" w:cs="Tahoma"/>
                <w:spacing w:val="-2"/>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s y</w:t>
            </w:r>
            <w:r w:rsidRPr="00352FC8">
              <w:rPr>
                <w:rFonts w:ascii="Tahoma" w:hAnsi="Tahoma" w:cs="Tahoma"/>
                <w:spacing w:val="-3"/>
                <w:sz w:val="20"/>
                <w:szCs w:val="20"/>
              </w:rPr>
              <w:t xml:space="preserve"> </w:t>
            </w:r>
            <w:r w:rsidRPr="00352FC8">
              <w:rPr>
                <w:rFonts w:ascii="Tahoma" w:hAnsi="Tahoma" w:cs="Tahoma"/>
                <w:sz w:val="20"/>
                <w:szCs w:val="20"/>
              </w:rPr>
              <w:t>H</w:t>
            </w:r>
            <w:r w:rsidRPr="00352FC8">
              <w:rPr>
                <w:rFonts w:ascii="Tahoma" w:hAnsi="Tahoma" w:cs="Tahoma"/>
                <w:spacing w:val="1"/>
                <w:sz w:val="20"/>
                <w:szCs w:val="20"/>
              </w:rPr>
              <w:t>o</w:t>
            </w:r>
            <w:r w:rsidRPr="00352FC8">
              <w:rPr>
                <w:rFonts w:ascii="Tahoma" w:hAnsi="Tahoma" w:cs="Tahoma"/>
                <w:sz w:val="20"/>
                <w:szCs w:val="20"/>
              </w:rPr>
              <w:t xml:space="preserve">ja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v</w:t>
            </w:r>
            <w:r w:rsidRPr="00352FC8">
              <w:rPr>
                <w:rFonts w:ascii="Tahoma" w:hAnsi="Tahoma" w:cs="Tahoma"/>
                <w:sz w:val="20"/>
                <w:szCs w:val="20"/>
              </w:rPr>
              <w:t>i</w:t>
            </w:r>
            <w:r w:rsidRPr="00352FC8">
              <w:rPr>
                <w:rFonts w:ascii="Tahoma" w:hAnsi="Tahoma" w:cs="Tahoma"/>
                <w:spacing w:val="1"/>
                <w:sz w:val="20"/>
                <w:szCs w:val="20"/>
              </w:rPr>
              <w:t>d</w:t>
            </w:r>
            <w:r w:rsidRPr="00352FC8">
              <w:rPr>
                <w:rFonts w:ascii="Tahoma" w:hAnsi="Tahoma" w:cs="Tahoma"/>
                <w:sz w:val="20"/>
                <w:szCs w:val="20"/>
              </w:rPr>
              <w:t xml:space="preserve">a </w:t>
            </w:r>
            <w:r w:rsidRPr="00352FC8">
              <w:rPr>
                <w:rFonts w:ascii="Tahoma" w:hAnsi="Tahoma" w:cs="Tahoma"/>
                <w:spacing w:val="-1"/>
                <w:sz w:val="20"/>
                <w:szCs w:val="20"/>
              </w:rPr>
              <w:t>p</w:t>
            </w:r>
            <w:r w:rsidRPr="00352FC8">
              <w:rPr>
                <w:rFonts w:ascii="Tahoma" w:hAnsi="Tahoma" w:cs="Tahoma"/>
                <w:spacing w:val="1"/>
                <w:sz w:val="20"/>
                <w:szCs w:val="20"/>
              </w:rPr>
              <w:t>o</w:t>
            </w:r>
            <w:r w:rsidRPr="00352FC8">
              <w:rPr>
                <w:rFonts w:ascii="Tahoma" w:hAnsi="Tahoma" w:cs="Tahoma"/>
                <w:sz w:val="20"/>
                <w:szCs w:val="20"/>
              </w:rPr>
              <w:t>r</w:t>
            </w:r>
            <w:r w:rsidRPr="00352FC8">
              <w:rPr>
                <w:rFonts w:ascii="Tahoma" w:hAnsi="Tahoma" w:cs="Tahoma"/>
                <w:spacing w:val="1"/>
                <w:sz w:val="20"/>
                <w:szCs w:val="20"/>
              </w:rPr>
              <w:t xml:space="preserve"> </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z w:val="20"/>
                <w:szCs w:val="20"/>
              </w:rPr>
              <w:t>rre</w:t>
            </w:r>
          </w:p>
        </w:tc>
      </w:tr>
      <w:tr w:rsidR="00EC3736" w:rsidRPr="00352FC8" w14:paraId="3527A1FD"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349A061"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5.2.</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1A9A8687"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P</w:t>
            </w:r>
            <w:r w:rsidRPr="00352FC8">
              <w:rPr>
                <w:rFonts w:ascii="Tahoma" w:hAnsi="Tahoma" w:cs="Tahoma"/>
                <w:sz w:val="20"/>
                <w:szCs w:val="20"/>
              </w:rPr>
              <w:t>la</w:t>
            </w:r>
            <w:r w:rsidRPr="00352FC8">
              <w:rPr>
                <w:rFonts w:ascii="Tahoma" w:hAnsi="Tahoma" w:cs="Tahoma"/>
                <w:spacing w:val="-2"/>
                <w:sz w:val="20"/>
                <w:szCs w:val="20"/>
              </w:rPr>
              <w:t>n</w:t>
            </w:r>
            <w:r w:rsidRPr="00352FC8">
              <w:rPr>
                <w:rFonts w:ascii="Tahoma" w:hAnsi="Tahoma" w:cs="Tahoma"/>
                <w:sz w:val="20"/>
                <w:szCs w:val="20"/>
              </w:rPr>
              <w:t>i</w:t>
            </w:r>
            <w:r w:rsidRPr="00352FC8">
              <w:rPr>
                <w:rFonts w:ascii="Tahoma" w:hAnsi="Tahoma" w:cs="Tahoma"/>
                <w:spacing w:val="1"/>
                <w:sz w:val="20"/>
                <w:szCs w:val="20"/>
              </w:rPr>
              <w:t>l</w:t>
            </w:r>
            <w:r w:rsidRPr="00352FC8">
              <w:rPr>
                <w:rFonts w:ascii="Tahoma" w:hAnsi="Tahoma" w:cs="Tahoma"/>
                <w:sz w:val="20"/>
                <w:szCs w:val="20"/>
              </w:rPr>
              <w:t xml:space="preserve">la </w:t>
            </w:r>
            <w:r w:rsidRPr="00352FC8">
              <w:rPr>
                <w:rFonts w:ascii="Tahoma" w:hAnsi="Tahoma" w:cs="Tahoma"/>
                <w:spacing w:val="1"/>
                <w:sz w:val="20"/>
                <w:szCs w:val="20"/>
              </w:rPr>
              <w:t>d</w:t>
            </w:r>
            <w:r w:rsidRPr="00352FC8">
              <w:rPr>
                <w:rFonts w:ascii="Tahoma" w:hAnsi="Tahoma" w:cs="Tahoma"/>
                <w:sz w:val="20"/>
                <w:szCs w:val="20"/>
              </w:rPr>
              <w:t>e E</w:t>
            </w:r>
            <w:r w:rsidRPr="00352FC8">
              <w:rPr>
                <w:rFonts w:ascii="Tahoma" w:hAnsi="Tahoma" w:cs="Tahoma"/>
                <w:spacing w:val="-1"/>
                <w:sz w:val="20"/>
                <w:szCs w:val="20"/>
              </w:rPr>
              <w:t>xcavac</w:t>
            </w:r>
            <w:r w:rsidRPr="00352FC8">
              <w:rPr>
                <w:rFonts w:ascii="Tahoma" w:hAnsi="Tahoma" w:cs="Tahoma"/>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 xml:space="preserve"> </w:t>
            </w:r>
            <w:r w:rsidRPr="00352FC8">
              <w:rPr>
                <w:rFonts w:ascii="Tahoma" w:hAnsi="Tahoma" w:cs="Tahoma"/>
                <w:sz w:val="20"/>
                <w:szCs w:val="20"/>
              </w:rPr>
              <w:t>R</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l</w:t>
            </w:r>
            <w:r w:rsidRPr="00352FC8">
              <w:rPr>
                <w:rFonts w:ascii="Tahoma" w:hAnsi="Tahoma" w:cs="Tahoma"/>
                <w:spacing w:val="-1"/>
                <w:sz w:val="20"/>
                <w:szCs w:val="20"/>
              </w:rPr>
              <w:t>e</w:t>
            </w:r>
            <w:r w:rsidRPr="00352FC8">
              <w:rPr>
                <w:rFonts w:ascii="Tahoma" w:hAnsi="Tahoma" w:cs="Tahoma"/>
                <w:spacing w:val="1"/>
                <w:sz w:val="20"/>
                <w:szCs w:val="20"/>
              </w:rPr>
              <w:t>n</w:t>
            </w:r>
            <w:r w:rsidRPr="00352FC8">
              <w:rPr>
                <w:rFonts w:ascii="Tahoma" w:hAnsi="Tahoma" w:cs="Tahoma"/>
                <w:sz w:val="20"/>
                <w:szCs w:val="20"/>
              </w:rPr>
              <w:t>o</w:t>
            </w:r>
            <w:r w:rsidRPr="00352FC8">
              <w:rPr>
                <w:rFonts w:ascii="Tahoma" w:hAnsi="Tahoma" w:cs="Tahoma"/>
                <w:spacing w:val="1"/>
                <w:sz w:val="20"/>
                <w:szCs w:val="20"/>
              </w:rPr>
              <w:t xml:space="preserve"> </w:t>
            </w:r>
            <w:r w:rsidRPr="00352FC8">
              <w:rPr>
                <w:rFonts w:ascii="Tahoma" w:hAnsi="Tahoma" w:cs="Tahoma"/>
                <w:sz w:val="20"/>
                <w:szCs w:val="20"/>
              </w:rPr>
              <w:t>y</w:t>
            </w:r>
            <w:r w:rsidRPr="00352FC8">
              <w:rPr>
                <w:rFonts w:ascii="Tahoma" w:hAnsi="Tahoma" w:cs="Tahoma"/>
                <w:spacing w:val="-3"/>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pacing w:val="-3"/>
                <w:sz w:val="20"/>
                <w:szCs w:val="20"/>
              </w:rPr>
              <w:t>m</w:t>
            </w:r>
            <w:r w:rsidRPr="00352FC8">
              <w:rPr>
                <w:rFonts w:ascii="Tahoma" w:hAnsi="Tahoma" w:cs="Tahoma"/>
                <w:spacing w:val="1"/>
                <w:sz w:val="20"/>
                <w:szCs w:val="20"/>
              </w:rPr>
              <w:t>p</w:t>
            </w:r>
            <w:r w:rsidRPr="00352FC8">
              <w:rPr>
                <w:rFonts w:ascii="Tahoma" w:hAnsi="Tahoma" w:cs="Tahoma"/>
                <w:spacing w:val="-1"/>
                <w:sz w:val="20"/>
                <w:szCs w:val="20"/>
              </w:rPr>
              <w:t>ac</w:t>
            </w:r>
            <w:r w:rsidRPr="00352FC8">
              <w:rPr>
                <w:rFonts w:ascii="Tahoma" w:hAnsi="Tahoma" w:cs="Tahoma"/>
                <w:sz w:val="20"/>
                <w:szCs w:val="20"/>
              </w:rPr>
              <w:t>ta</w:t>
            </w:r>
            <w:r w:rsidRPr="00352FC8">
              <w:rPr>
                <w:rFonts w:ascii="Tahoma" w:hAnsi="Tahoma" w:cs="Tahoma"/>
                <w:spacing w:val="1"/>
                <w:sz w:val="20"/>
                <w:szCs w:val="20"/>
              </w:rPr>
              <w:t>do</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z w:val="20"/>
                <w:szCs w:val="20"/>
              </w:rPr>
              <w:t>H</w:t>
            </w:r>
            <w:r w:rsidRPr="00352FC8">
              <w:rPr>
                <w:rFonts w:ascii="Tahoma" w:hAnsi="Tahoma" w:cs="Tahoma"/>
                <w:spacing w:val="1"/>
                <w:sz w:val="20"/>
                <w:szCs w:val="20"/>
              </w:rPr>
              <w:t>o</w:t>
            </w:r>
            <w:r w:rsidRPr="00352FC8">
              <w:rPr>
                <w:rFonts w:ascii="Tahoma" w:hAnsi="Tahoma" w:cs="Tahoma"/>
                <w:sz w:val="20"/>
                <w:szCs w:val="20"/>
              </w:rPr>
              <w:t>r</w:t>
            </w:r>
            <w:r w:rsidRPr="00352FC8">
              <w:rPr>
                <w:rFonts w:ascii="Tahoma" w:hAnsi="Tahoma" w:cs="Tahoma"/>
                <w:spacing w:val="-3"/>
                <w:sz w:val="20"/>
                <w:szCs w:val="20"/>
              </w:rPr>
              <w:t>m</w:t>
            </w:r>
            <w:r w:rsidRPr="00352FC8">
              <w:rPr>
                <w:rFonts w:ascii="Tahoma" w:hAnsi="Tahoma" w:cs="Tahoma"/>
                <w:sz w:val="20"/>
                <w:szCs w:val="20"/>
              </w:rPr>
              <w:t>i</w:t>
            </w:r>
            <w:r w:rsidRPr="00352FC8">
              <w:rPr>
                <w:rFonts w:ascii="Tahoma" w:hAnsi="Tahoma" w:cs="Tahoma"/>
                <w:spacing w:val="-1"/>
                <w:sz w:val="20"/>
                <w:szCs w:val="20"/>
              </w:rPr>
              <w:t>g</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2"/>
                <w:sz w:val="20"/>
                <w:szCs w:val="20"/>
              </w:rPr>
              <w:t>r</w:t>
            </w:r>
            <w:r w:rsidRPr="00352FC8">
              <w:rPr>
                <w:rFonts w:ascii="Tahoma" w:hAnsi="Tahoma" w:cs="Tahoma"/>
                <w:spacing w:val="-1"/>
                <w:sz w:val="20"/>
                <w:szCs w:val="20"/>
              </w:rPr>
              <w:t>ma</w:t>
            </w:r>
            <w:r w:rsidRPr="00352FC8">
              <w:rPr>
                <w:rFonts w:ascii="Tahoma" w:hAnsi="Tahoma" w:cs="Tahoma"/>
                <w:spacing w:val="1"/>
                <w:sz w:val="20"/>
                <w:szCs w:val="20"/>
              </w:rPr>
              <w:t>do</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pacing w:val="-1"/>
                <w:sz w:val="20"/>
                <w:szCs w:val="20"/>
              </w:rPr>
              <w:t>p</w:t>
            </w:r>
            <w:r w:rsidRPr="00352FC8">
              <w:rPr>
                <w:rFonts w:ascii="Tahoma" w:hAnsi="Tahoma" w:cs="Tahoma"/>
                <w:sz w:val="20"/>
                <w:szCs w:val="20"/>
              </w:rPr>
              <w:t>i</w:t>
            </w:r>
            <w:r w:rsidRPr="00352FC8">
              <w:rPr>
                <w:rFonts w:ascii="Tahoma" w:hAnsi="Tahoma" w:cs="Tahoma"/>
                <w:spacing w:val="1"/>
                <w:sz w:val="20"/>
                <w:szCs w:val="20"/>
              </w:rPr>
              <w:t>lo</w:t>
            </w:r>
            <w:r w:rsidRPr="00352FC8">
              <w:rPr>
                <w:rFonts w:ascii="Tahoma" w:hAnsi="Tahoma" w:cs="Tahoma"/>
                <w:sz w:val="20"/>
                <w:szCs w:val="20"/>
              </w:rPr>
              <w:t>tes y</w:t>
            </w:r>
            <w:r w:rsidRPr="00352FC8">
              <w:rPr>
                <w:rFonts w:ascii="Tahoma" w:hAnsi="Tahoma" w:cs="Tahoma"/>
                <w:spacing w:val="-3"/>
                <w:sz w:val="20"/>
                <w:szCs w:val="20"/>
              </w:rPr>
              <w:t xml:space="preserve"> </w:t>
            </w:r>
            <w:r w:rsidRPr="00352FC8">
              <w:rPr>
                <w:rFonts w:ascii="Tahoma" w:hAnsi="Tahoma" w:cs="Tahoma"/>
                <w:sz w:val="20"/>
                <w:szCs w:val="20"/>
              </w:rPr>
              <w:t>O</w:t>
            </w:r>
            <w:r w:rsidRPr="00352FC8">
              <w:rPr>
                <w:rFonts w:ascii="Tahoma" w:hAnsi="Tahoma" w:cs="Tahoma"/>
                <w:spacing w:val="1"/>
                <w:sz w:val="20"/>
                <w:szCs w:val="20"/>
              </w:rPr>
              <w:t>b</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3"/>
                <w:sz w:val="20"/>
                <w:szCs w:val="20"/>
              </w:rPr>
              <w:t>A</w:t>
            </w:r>
            <w:r w:rsidRPr="00352FC8">
              <w:rPr>
                <w:rFonts w:ascii="Tahoma" w:hAnsi="Tahoma" w:cs="Tahoma"/>
                <w:sz w:val="20"/>
                <w:szCs w:val="20"/>
              </w:rPr>
              <w:t>rte</w:t>
            </w:r>
          </w:p>
        </w:tc>
      </w:tr>
      <w:tr w:rsidR="00EC3736" w:rsidRPr="00352FC8" w14:paraId="009D1101"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C7E428C"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5.3.</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22CBD452"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E</w:t>
            </w:r>
            <w:r w:rsidRPr="00352FC8">
              <w:rPr>
                <w:rFonts w:ascii="Tahoma" w:hAnsi="Tahoma" w:cs="Tahoma"/>
                <w:spacing w:val="1"/>
                <w:sz w:val="20"/>
                <w:szCs w:val="20"/>
              </w:rPr>
              <w:t>n</w:t>
            </w:r>
            <w:r w:rsidRPr="00352FC8">
              <w:rPr>
                <w:rFonts w:ascii="Tahoma" w:hAnsi="Tahoma" w:cs="Tahoma"/>
                <w:sz w:val="20"/>
                <w:szCs w:val="20"/>
              </w:rPr>
              <w:t>s</w:t>
            </w:r>
            <w:r w:rsidRPr="00352FC8">
              <w:rPr>
                <w:rFonts w:ascii="Tahoma" w:hAnsi="Tahoma" w:cs="Tahoma"/>
                <w:spacing w:val="-1"/>
                <w:sz w:val="20"/>
                <w:szCs w:val="20"/>
              </w:rPr>
              <w:t>a</w:t>
            </w:r>
            <w:r w:rsidRPr="00352FC8">
              <w:rPr>
                <w:rFonts w:ascii="Tahoma" w:hAnsi="Tahoma" w:cs="Tahoma"/>
                <w:spacing w:val="-4"/>
                <w:sz w:val="20"/>
                <w:szCs w:val="20"/>
              </w:rPr>
              <w:t>y</w:t>
            </w:r>
            <w:r w:rsidRPr="00352FC8">
              <w:rPr>
                <w:rFonts w:ascii="Tahoma" w:hAnsi="Tahoma" w:cs="Tahoma"/>
                <w:sz w:val="20"/>
                <w:szCs w:val="20"/>
              </w:rPr>
              <w:t>o</w:t>
            </w:r>
            <w:r w:rsidRPr="00352FC8">
              <w:rPr>
                <w:rFonts w:ascii="Tahoma" w:hAnsi="Tahoma" w:cs="Tahoma"/>
                <w:spacing w:val="1"/>
                <w:sz w:val="20"/>
                <w:szCs w:val="20"/>
              </w:rPr>
              <w:t xml:space="preserve"> d</w:t>
            </w:r>
            <w:r w:rsidRPr="00352FC8">
              <w:rPr>
                <w:rFonts w:ascii="Tahoma" w:hAnsi="Tahoma" w:cs="Tahoma"/>
                <w:sz w:val="20"/>
                <w:szCs w:val="20"/>
              </w:rPr>
              <w:t xml:space="preserve">e </w:t>
            </w:r>
            <w:r w:rsidRPr="00352FC8">
              <w:rPr>
                <w:rFonts w:ascii="Tahoma" w:hAnsi="Tahoma" w:cs="Tahoma"/>
                <w:spacing w:val="1"/>
                <w:sz w:val="20"/>
                <w:szCs w:val="20"/>
              </w:rPr>
              <w:t>Su</w:t>
            </w:r>
            <w:r w:rsidRPr="00352FC8">
              <w:rPr>
                <w:rFonts w:ascii="Tahoma" w:hAnsi="Tahoma" w:cs="Tahoma"/>
                <w:spacing w:val="-1"/>
                <w:sz w:val="20"/>
                <w:szCs w:val="20"/>
              </w:rPr>
              <w:t>e</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z w:val="20"/>
                <w:szCs w:val="20"/>
              </w:rPr>
              <w:t>s (</w:t>
            </w:r>
            <w:r w:rsidRPr="00352FC8">
              <w:rPr>
                <w:rFonts w:ascii="Tahoma" w:hAnsi="Tahoma" w:cs="Tahoma"/>
                <w:spacing w:val="1"/>
                <w:sz w:val="20"/>
                <w:szCs w:val="20"/>
              </w:rPr>
              <w:t>S</w:t>
            </w:r>
            <w:r w:rsidRPr="00352FC8">
              <w:rPr>
                <w:rFonts w:ascii="Tahoma" w:hAnsi="Tahoma" w:cs="Tahoma"/>
                <w:sz w:val="20"/>
                <w:szCs w:val="20"/>
              </w:rPr>
              <w:t>i</w:t>
            </w:r>
            <w:r w:rsidRPr="00352FC8">
              <w:rPr>
                <w:rFonts w:ascii="Tahoma" w:hAnsi="Tahoma" w:cs="Tahoma"/>
                <w:spacing w:val="-2"/>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z w:val="20"/>
                <w:szCs w:val="20"/>
              </w:rPr>
              <w:t>rr</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2"/>
                <w:sz w:val="20"/>
                <w:szCs w:val="20"/>
              </w:rPr>
              <w:t>p</w:t>
            </w:r>
            <w:r w:rsidRPr="00352FC8">
              <w:rPr>
                <w:rFonts w:ascii="Tahoma" w:hAnsi="Tahoma" w:cs="Tahoma"/>
                <w:spacing w:val="1"/>
                <w:sz w:val="20"/>
                <w:szCs w:val="20"/>
              </w:rPr>
              <w:t>ond</w:t>
            </w:r>
            <w:r w:rsidRPr="00352FC8">
              <w:rPr>
                <w:rFonts w:ascii="Tahoma" w:hAnsi="Tahoma" w:cs="Tahoma"/>
                <w:spacing w:val="-1"/>
                <w:sz w:val="20"/>
                <w:szCs w:val="20"/>
              </w:rPr>
              <w:t>e</w:t>
            </w:r>
            <w:r w:rsidRPr="00352FC8">
              <w:rPr>
                <w:rFonts w:ascii="Tahoma" w:hAnsi="Tahoma" w:cs="Tahoma"/>
                <w:sz w:val="20"/>
                <w:szCs w:val="20"/>
              </w:rPr>
              <w:t>)</w:t>
            </w:r>
          </w:p>
        </w:tc>
      </w:tr>
      <w:tr w:rsidR="00EC3736" w:rsidRPr="00352FC8" w14:paraId="71E13802"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4A20438"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5.4.</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76889C4D"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C</w:t>
            </w:r>
            <w:r w:rsidRPr="00352FC8">
              <w:rPr>
                <w:rFonts w:ascii="Tahoma" w:hAnsi="Tahoma" w:cs="Tahoma"/>
                <w:spacing w:val="-1"/>
                <w:sz w:val="20"/>
                <w:szCs w:val="20"/>
              </w:rPr>
              <w:t>a</w:t>
            </w:r>
            <w:r w:rsidRPr="00352FC8">
              <w:rPr>
                <w:rFonts w:ascii="Tahoma" w:hAnsi="Tahoma" w:cs="Tahoma"/>
                <w:spacing w:val="-3"/>
                <w:sz w:val="20"/>
                <w:szCs w:val="20"/>
              </w:rPr>
              <w:t>m</w:t>
            </w:r>
            <w:r w:rsidRPr="00352FC8">
              <w:rPr>
                <w:rFonts w:ascii="Tahoma" w:hAnsi="Tahoma" w:cs="Tahoma"/>
                <w:spacing w:val="1"/>
                <w:sz w:val="20"/>
                <w:szCs w:val="20"/>
              </w:rPr>
              <w:t>b</w:t>
            </w:r>
            <w:r w:rsidRPr="00352FC8">
              <w:rPr>
                <w:rFonts w:ascii="Tahoma" w:hAnsi="Tahoma" w:cs="Tahoma"/>
                <w:sz w:val="20"/>
                <w:szCs w:val="20"/>
              </w:rPr>
              <w:t>i</w:t>
            </w:r>
            <w:r w:rsidRPr="00352FC8">
              <w:rPr>
                <w:rFonts w:ascii="Tahoma" w:hAnsi="Tahoma" w:cs="Tahoma"/>
                <w:spacing w:val="1"/>
                <w:sz w:val="20"/>
                <w:szCs w:val="20"/>
              </w:rPr>
              <w:t>o</w:t>
            </w:r>
            <w:r w:rsidRPr="00352FC8">
              <w:rPr>
                <w:rFonts w:ascii="Tahoma" w:hAnsi="Tahoma" w:cs="Tahoma"/>
                <w:sz w:val="20"/>
                <w:szCs w:val="20"/>
              </w:rPr>
              <w:t>s y</w:t>
            </w:r>
            <w:r w:rsidRPr="00352FC8">
              <w:rPr>
                <w:rFonts w:ascii="Tahoma" w:hAnsi="Tahoma" w:cs="Tahoma"/>
                <w:spacing w:val="-3"/>
                <w:sz w:val="20"/>
                <w:szCs w:val="20"/>
              </w:rPr>
              <w:t xml:space="preserve"> </w:t>
            </w:r>
            <w:r w:rsidRPr="00352FC8">
              <w:rPr>
                <w:rFonts w:ascii="Tahoma" w:hAnsi="Tahoma" w:cs="Tahoma"/>
                <w:spacing w:val="1"/>
                <w:sz w:val="20"/>
                <w:szCs w:val="20"/>
              </w:rPr>
              <w:t>Mod</w:t>
            </w:r>
            <w:r w:rsidRPr="00352FC8">
              <w:rPr>
                <w:rFonts w:ascii="Tahoma" w:hAnsi="Tahoma" w:cs="Tahoma"/>
                <w:sz w:val="20"/>
                <w:szCs w:val="20"/>
              </w:rPr>
              <w:t>i</w:t>
            </w:r>
            <w:r w:rsidRPr="00352FC8">
              <w:rPr>
                <w:rFonts w:ascii="Tahoma" w:hAnsi="Tahoma" w:cs="Tahoma"/>
                <w:spacing w:val="-2"/>
                <w:sz w:val="20"/>
                <w:szCs w:val="20"/>
              </w:rPr>
              <w:t>f</w:t>
            </w:r>
            <w:r w:rsidRPr="00352FC8">
              <w:rPr>
                <w:rFonts w:ascii="Tahoma" w:hAnsi="Tahoma" w:cs="Tahoma"/>
                <w:sz w:val="20"/>
                <w:szCs w:val="20"/>
              </w:rPr>
              <w:t>ic</w:t>
            </w:r>
            <w:r w:rsidRPr="00352FC8">
              <w:rPr>
                <w:rFonts w:ascii="Tahoma" w:hAnsi="Tahoma" w:cs="Tahoma"/>
                <w:spacing w:val="-1"/>
                <w:sz w:val="20"/>
                <w:szCs w:val="20"/>
              </w:rPr>
              <w:t>ac</w:t>
            </w:r>
            <w:r w:rsidRPr="00352FC8">
              <w:rPr>
                <w:rFonts w:ascii="Tahoma" w:hAnsi="Tahoma" w:cs="Tahoma"/>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s</w:t>
            </w:r>
          </w:p>
        </w:tc>
      </w:tr>
      <w:tr w:rsidR="00EC3736" w:rsidRPr="00352FC8" w14:paraId="0CF13444"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tcPr>
          <w:p w14:paraId="682E9AE3"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5.5.</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5EF8E189"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P</w:t>
            </w:r>
            <w:r w:rsidRPr="00352FC8">
              <w:rPr>
                <w:rFonts w:ascii="Tahoma" w:hAnsi="Tahoma" w:cs="Tahoma"/>
                <w:sz w:val="20"/>
                <w:szCs w:val="20"/>
              </w:rPr>
              <w:t>lanos de Familias de Estructuras Instaladas en la Línea de Transmisión Eléctrica, marcando las variaciones e imprimiendo las modificaciones con una aclaración de las mismas.</w:t>
            </w:r>
          </w:p>
        </w:tc>
      </w:tr>
      <w:tr w:rsidR="00EC3736" w:rsidRPr="00352FC8" w14:paraId="3A873F3F"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tcPr>
          <w:p w14:paraId="1C6ED2F9" w14:textId="77777777" w:rsidR="00EC3736" w:rsidRPr="00352FC8" w:rsidRDefault="00EC3736" w:rsidP="00B03904">
            <w:pPr>
              <w:ind w:left="57"/>
              <w:jc w:val="both"/>
              <w:rPr>
                <w:rFonts w:ascii="Tahoma" w:hAnsi="Tahoma" w:cs="Tahoma"/>
                <w:spacing w:val="1"/>
                <w:sz w:val="20"/>
                <w:szCs w:val="20"/>
              </w:rPr>
            </w:pP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62A04BC2" w14:textId="77777777" w:rsidR="00EC3736" w:rsidRPr="00352FC8" w:rsidRDefault="00EC3736" w:rsidP="00B03904">
            <w:pPr>
              <w:ind w:left="57"/>
              <w:jc w:val="both"/>
              <w:rPr>
                <w:rFonts w:ascii="Tahoma" w:hAnsi="Tahoma" w:cs="Tahoma"/>
                <w:spacing w:val="3"/>
                <w:sz w:val="20"/>
                <w:szCs w:val="20"/>
              </w:rPr>
            </w:pPr>
            <w:r w:rsidRPr="00352FC8">
              <w:rPr>
                <w:rFonts w:ascii="Tahoma" w:hAnsi="Tahoma" w:cs="Tahoma"/>
                <w:sz w:val="20"/>
                <w:szCs w:val="20"/>
              </w:rPr>
              <w:t>a. Planos esquemáticos de: Obras Arte, zanjas de coronamiento y todo lo solicitado e indicado por el Contratante.</w:t>
            </w:r>
          </w:p>
        </w:tc>
      </w:tr>
      <w:tr w:rsidR="00EC3736" w:rsidRPr="00352FC8" w14:paraId="01B6B232"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19231B2"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6</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896364"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pacing w:val="3"/>
                <w:sz w:val="20"/>
                <w:szCs w:val="20"/>
              </w:rPr>
              <w:t>M</w:t>
            </w:r>
            <w:r w:rsidRPr="00352FC8">
              <w:rPr>
                <w:rFonts w:ascii="Tahoma" w:hAnsi="Tahoma" w:cs="Tahoma"/>
                <w:b/>
                <w:bCs/>
                <w:spacing w:val="-1"/>
                <w:sz w:val="20"/>
                <w:szCs w:val="20"/>
              </w:rPr>
              <w:t>O</w:t>
            </w:r>
            <w:r w:rsidRPr="00352FC8">
              <w:rPr>
                <w:rFonts w:ascii="Tahoma" w:hAnsi="Tahoma" w:cs="Tahoma"/>
                <w:b/>
                <w:bCs/>
                <w:sz w:val="20"/>
                <w:szCs w:val="20"/>
              </w:rPr>
              <w:t>NT</w:t>
            </w:r>
            <w:r w:rsidRPr="00352FC8">
              <w:rPr>
                <w:rFonts w:ascii="Tahoma" w:hAnsi="Tahoma" w:cs="Tahoma"/>
                <w:b/>
                <w:bCs/>
                <w:spacing w:val="-1"/>
                <w:sz w:val="20"/>
                <w:szCs w:val="20"/>
              </w:rPr>
              <w:t>A</w:t>
            </w:r>
            <w:r w:rsidRPr="00352FC8">
              <w:rPr>
                <w:rFonts w:ascii="Tahoma" w:hAnsi="Tahoma" w:cs="Tahoma"/>
                <w:b/>
                <w:bCs/>
                <w:spacing w:val="1"/>
                <w:sz w:val="20"/>
                <w:szCs w:val="20"/>
              </w:rPr>
              <w:t>J</w:t>
            </w:r>
            <w:r w:rsidRPr="00352FC8">
              <w:rPr>
                <w:rFonts w:ascii="Tahoma" w:hAnsi="Tahoma" w:cs="Tahoma"/>
                <w:b/>
                <w:bCs/>
                <w:sz w:val="20"/>
                <w:szCs w:val="20"/>
              </w:rPr>
              <w:t>E</w:t>
            </w:r>
          </w:p>
        </w:tc>
      </w:tr>
      <w:tr w:rsidR="00EC3736" w:rsidRPr="00352FC8" w14:paraId="2A292373"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8DEEAD9"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6.1.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7AE479FF"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H</w:t>
            </w:r>
            <w:r w:rsidRPr="00352FC8">
              <w:rPr>
                <w:rFonts w:ascii="Tahoma" w:hAnsi="Tahoma" w:cs="Tahoma"/>
                <w:spacing w:val="1"/>
                <w:sz w:val="20"/>
                <w:szCs w:val="20"/>
              </w:rPr>
              <w:t>o</w:t>
            </w:r>
            <w:r w:rsidRPr="00352FC8">
              <w:rPr>
                <w:rFonts w:ascii="Tahoma" w:hAnsi="Tahoma" w:cs="Tahoma"/>
                <w:sz w:val="20"/>
                <w:szCs w:val="20"/>
              </w:rPr>
              <w:t>ja</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v</w:t>
            </w:r>
            <w:r w:rsidRPr="00352FC8">
              <w:rPr>
                <w:rFonts w:ascii="Tahoma" w:hAnsi="Tahoma" w:cs="Tahoma"/>
                <w:sz w:val="20"/>
                <w:szCs w:val="20"/>
              </w:rPr>
              <w:t>i</w:t>
            </w:r>
            <w:r w:rsidRPr="00352FC8">
              <w:rPr>
                <w:rFonts w:ascii="Tahoma" w:hAnsi="Tahoma" w:cs="Tahoma"/>
                <w:spacing w:val="1"/>
                <w:sz w:val="20"/>
                <w:szCs w:val="20"/>
              </w:rPr>
              <w:t>d</w:t>
            </w:r>
            <w:r w:rsidRPr="00352FC8">
              <w:rPr>
                <w:rFonts w:ascii="Tahoma" w:hAnsi="Tahoma" w:cs="Tahoma"/>
                <w:sz w:val="20"/>
                <w:szCs w:val="20"/>
              </w:rPr>
              <w:t xml:space="preserve">a </w:t>
            </w:r>
            <w:r w:rsidRPr="00352FC8">
              <w:rPr>
                <w:rFonts w:ascii="Tahoma" w:hAnsi="Tahoma" w:cs="Tahoma"/>
                <w:spacing w:val="-2"/>
                <w:sz w:val="20"/>
                <w:szCs w:val="20"/>
              </w:rPr>
              <w:t>M</w:t>
            </w:r>
            <w:r w:rsidRPr="00352FC8">
              <w:rPr>
                <w:rFonts w:ascii="Tahoma" w:hAnsi="Tahoma" w:cs="Tahoma"/>
                <w:spacing w:val="1"/>
                <w:sz w:val="20"/>
                <w:szCs w:val="20"/>
              </w:rPr>
              <w:t>on</w:t>
            </w:r>
            <w:r w:rsidRPr="00352FC8">
              <w:rPr>
                <w:rFonts w:ascii="Tahoma" w:hAnsi="Tahoma" w:cs="Tahoma"/>
                <w:sz w:val="20"/>
                <w:szCs w:val="20"/>
              </w:rPr>
              <w:t xml:space="preserve">taje </w:t>
            </w:r>
            <w:r w:rsidRPr="00352FC8">
              <w:rPr>
                <w:rFonts w:ascii="Tahoma" w:hAnsi="Tahoma" w:cs="Tahoma"/>
                <w:spacing w:val="3"/>
                <w:sz w:val="20"/>
                <w:szCs w:val="20"/>
              </w:rPr>
              <w:t>(</w:t>
            </w:r>
            <w:r w:rsidRPr="00352FC8">
              <w:rPr>
                <w:rFonts w:ascii="Tahoma" w:hAnsi="Tahoma" w:cs="Tahoma"/>
                <w:sz w:val="20"/>
                <w:szCs w:val="20"/>
              </w:rPr>
              <w:t>D</w:t>
            </w:r>
            <w:r w:rsidRPr="00352FC8">
              <w:rPr>
                <w:rFonts w:ascii="Tahoma" w:hAnsi="Tahoma" w:cs="Tahoma"/>
                <w:spacing w:val="-1"/>
                <w:sz w:val="20"/>
                <w:szCs w:val="20"/>
              </w:rPr>
              <w:t>e</w:t>
            </w:r>
            <w:r w:rsidRPr="00352FC8">
              <w:rPr>
                <w:rFonts w:ascii="Tahoma" w:hAnsi="Tahoma" w:cs="Tahoma"/>
                <w:sz w:val="20"/>
                <w:szCs w:val="20"/>
              </w:rPr>
              <w:t>tal</w:t>
            </w:r>
            <w:r w:rsidRPr="00352FC8">
              <w:rPr>
                <w:rFonts w:ascii="Tahoma" w:hAnsi="Tahoma" w:cs="Tahoma"/>
                <w:spacing w:val="-2"/>
                <w:sz w:val="20"/>
                <w:szCs w:val="20"/>
              </w:rPr>
              <w:t>l</w:t>
            </w:r>
            <w:r w:rsidRPr="00352FC8">
              <w:rPr>
                <w:rFonts w:ascii="Tahoma" w:hAnsi="Tahoma" w:cs="Tahoma"/>
                <w:spacing w:val="-1"/>
                <w:sz w:val="20"/>
                <w:szCs w:val="20"/>
              </w:rPr>
              <w:t>a</w:t>
            </w:r>
            <w:r w:rsidRPr="00352FC8">
              <w:rPr>
                <w:rFonts w:ascii="Tahoma" w:hAnsi="Tahoma" w:cs="Tahoma"/>
                <w:sz w:val="20"/>
                <w:szCs w:val="20"/>
              </w:rPr>
              <w:t>r</w:t>
            </w:r>
            <w:r w:rsidRPr="00352FC8">
              <w:rPr>
                <w:rFonts w:ascii="Tahoma" w:hAnsi="Tahoma" w:cs="Tahoma"/>
                <w:spacing w:val="1"/>
                <w:sz w:val="20"/>
                <w:szCs w:val="20"/>
              </w:rPr>
              <w:t xml:space="preserve"> </w:t>
            </w:r>
            <w:r w:rsidRPr="00352FC8">
              <w:rPr>
                <w:rFonts w:ascii="Tahoma" w:hAnsi="Tahoma" w:cs="Tahoma"/>
                <w:spacing w:val="-3"/>
                <w:sz w:val="20"/>
                <w:szCs w:val="20"/>
              </w:rPr>
              <w:t>A</w:t>
            </w:r>
            <w:r w:rsidRPr="00352FC8">
              <w:rPr>
                <w:rFonts w:ascii="Tahoma" w:hAnsi="Tahoma" w:cs="Tahoma"/>
                <w:spacing w:val="1"/>
                <w:sz w:val="20"/>
                <w:szCs w:val="20"/>
              </w:rPr>
              <w:t>n</w:t>
            </w:r>
            <w:r w:rsidRPr="00352FC8">
              <w:rPr>
                <w:rFonts w:ascii="Tahoma" w:hAnsi="Tahoma" w:cs="Tahoma"/>
                <w:sz w:val="20"/>
                <w:szCs w:val="20"/>
              </w:rPr>
              <w:t>ti</w:t>
            </w:r>
            <w:r w:rsidRPr="00352FC8">
              <w:rPr>
                <w:rFonts w:ascii="Tahoma" w:hAnsi="Tahoma" w:cs="Tahoma"/>
                <w:spacing w:val="1"/>
                <w:sz w:val="20"/>
                <w:szCs w:val="20"/>
              </w:rPr>
              <w:t xml:space="preserve"> </w:t>
            </w:r>
            <w:r w:rsidRPr="00352FC8">
              <w:rPr>
                <w:rFonts w:ascii="Tahoma" w:hAnsi="Tahoma" w:cs="Tahoma"/>
                <w:sz w:val="20"/>
                <w:szCs w:val="20"/>
              </w:rPr>
              <w:t>tre</w:t>
            </w:r>
            <w:r w:rsidRPr="00352FC8">
              <w:rPr>
                <w:rFonts w:ascii="Tahoma" w:hAnsi="Tahoma" w:cs="Tahoma"/>
                <w:spacing w:val="1"/>
                <w:sz w:val="20"/>
                <w:szCs w:val="20"/>
              </w:rPr>
              <w:t>p</w:t>
            </w:r>
            <w:r w:rsidRPr="00352FC8">
              <w:rPr>
                <w:rFonts w:ascii="Tahoma" w:hAnsi="Tahoma" w:cs="Tahoma"/>
                <w:spacing w:val="-1"/>
                <w:sz w:val="20"/>
                <w:szCs w:val="20"/>
              </w:rPr>
              <w:t>a</w:t>
            </w:r>
            <w:r w:rsidRPr="00352FC8">
              <w:rPr>
                <w:rFonts w:ascii="Tahoma" w:hAnsi="Tahoma" w:cs="Tahoma"/>
                <w:spacing w:val="1"/>
                <w:sz w:val="20"/>
                <w:szCs w:val="20"/>
              </w:rPr>
              <w:t>do</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pacing w:val="-1"/>
                <w:sz w:val="20"/>
                <w:szCs w:val="20"/>
              </w:rPr>
              <w:t>ca</w:t>
            </w:r>
            <w:r w:rsidRPr="00352FC8">
              <w:rPr>
                <w:rFonts w:ascii="Tahoma" w:hAnsi="Tahoma" w:cs="Tahoma"/>
                <w:spacing w:val="-3"/>
                <w:sz w:val="20"/>
                <w:szCs w:val="20"/>
              </w:rPr>
              <w:t>m</w:t>
            </w:r>
            <w:r w:rsidRPr="00352FC8">
              <w:rPr>
                <w:rFonts w:ascii="Tahoma" w:hAnsi="Tahoma" w:cs="Tahoma"/>
                <w:spacing w:val="1"/>
                <w:sz w:val="20"/>
                <w:szCs w:val="20"/>
              </w:rPr>
              <w:t>b</w:t>
            </w:r>
            <w:r w:rsidRPr="00352FC8">
              <w:rPr>
                <w:rFonts w:ascii="Tahoma" w:hAnsi="Tahoma" w:cs="Tahoma"/>
                <w:sz w:val="20"/>
                <w:szCs w:val="20"/>
              </w:rPr>
              <w:t>i</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á</w:t>
            </w:r>
            <w:r w:rsidRPr="00352FC8">
              <w:rPr>
                <w:rFonts w:ascii="Tahoma" w:hAnsi="Tahoma" w:cs="Tahoma"/>
                <w:spacing w:val="1"/>
                <w:sz w:val="20"/>
                <w:szCs w:val="20"/>
              </w:rPr>
              <w:t>n</w:t>
            </w:r>
            <w:r w:rsidRPr="00352FC8">
              <w:rPr>
                <w:rFonts w:ascii="Tahoma" w:hAnsi="Tahoma" w:cs="Tahoma"/>
                <w:spacing w:val="-1"/>
                <w:sz w:val="20"/>
                <w:szCs w:val="20"/>
              </w:rPr>
              <w:t>gu</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pacing w:val="-1"/>
                <w:sz w:val="20"/>
                <w:szCs w:val="20"/>
              </w:rPr>
              <w:t>ca</w:t>
            </w:r>
            <w:r w:rsidRPr="00352FC8">
              <w:rPr>
                <w:rFonts w:ascii="Tahoma" w:hAnsi="Tahoma" w:cs="Tahoma"/>
                <w:spacing w:val="-3"/>
                <w:sz w:val="20"/>
                <w:szCs w:val="20"/>
              </w:rPr>
              <w:t>m</w:t>
            </w:r>
            <w:r w:rsidRPr="00352FC8">
              <w:rPr>
                <w:rFonts w:ascii="Tahoma" w:hAnsi="Tahoma" w:cs="Tahoma"/>
                <w:spacing w:val="1"/>
                <w:sz w:val="20"/>
                <w:szCs w:val="20"/>
              </w:rPr>
              <w:t>b</w:t>
            </w:r>
            <w:r w:rsidRPr="00352FC8">
              <w:rPr>
                <w:rFonts w:ascii="Tahoma" w:hAnsi="Tahoma" w:cs="Tahoma"/>
                <w:sz w:val="20"/>
                <w:szCs w:val="20"/>
              </w:rPr>
              <w:t>i</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p</w:t>
            </w:r>
            <w:r w:rsidRPr="00352FC8">
              <w:rPr>
                <w:rFonts w:ascii="Tahoma" w:hAnsi="Tahoma" w:cs="Tahoma"/>
                <w:spacing w:val="-1"/>
                <w:sz w:val="20"/>
                <w:szCs w:val="20"/>
              </w:rPr>
              <w:t>a</w:t>
            </w:r>
            <w:r w:rsidRPr="00352FC8">
              <w:rPr>
                <w:rFonts w:ascii="Tahoma" w:hAnsi="Tahoma" w:cs="Tahoma"/>
                <w:sz w:val="20"/>
                <w:szCs w:val="20"/>
              </w:rPr>
              <w:t>tas y</w:t>
            </w:r>
            <w:r w:rsidRPr="00352FC8">
              <w:rPr>
                <w:rFonts w:ascii="Tahoma" w:hAnsi="Tahoma" w:cs="Tahoma"/>
                <w:spacing w:val="-3"/>
                <w:sz w:val="20"/>
                <w:szCs w:val="20"/>
              </w:rPr>
              <w:t xml:space="preserve"> </w:t>
            </w:r>
            <w:r w:rsidRPr="00352FC8">
              <w:rPr>
                <w:rFonts w:ascii="Tahoma" w:hAnsi="Tahoma" w:cs="Tahoma"/>
                <w:sz w:val="20"/>
                <w:szCs w:val="20"/>
              </w:rPr>
              <w:t>lo</w:t>
            </w:r>
            <w:r w:rsidRPr="00352FC8">
              <w:rPr>
                <w:rFonts w:ascii="Tahoma" w:hAnsi="Tahoma" w:cs="Tahoma"/>
                <w:spacing w:val="2"/>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on</w:t>
            </w:r>
            <w:r w:rsidRPr="00352FC8">
              <w:rPr>
                <w:rFonts w:ascii="Tahoma" w:hAnsi="Tahoma" w:cs="Tahoma"/>
                <w:spacing w:val="-1"/>
                <w:sz w:val="20"/>
                <w:szCs w:val="20"/>
              </w:rPr>
              <w:t>ve</w:t>
            </w:r>
            <w:r w:rsidRPr="00352FC8">
              <w:rPr>
                <w:rFonts w:ascii="Tahoma" w:hAnsi="Tahoma" w:cs="Tahoma"/>
                <w:spacing w:val="1"/>
                <w:sz w:val="20"/>
                <w:szCs w:val="20"/>
              </w:rPr>
              <w:t>n</w:t>
            </w:r>
            <w:r w:rsidRPr="00352FC8">
              <w:rPr>
                <w:rFonts w:ascii="Tahoma" w:hAnsi="Tahoma" w:cs="Tahoma"/>
                <w:spacing w:val="-2"/>
                <w:sz w:val="20"/>
                <w:szCs w:val="20"/>
              </w:rPr>
              <w:t>i</w:t>
            </w:r>
            <w:r w:rsidRPr="00352FC8">
              <w:rPr>
                <w:rFonts w:ascii="Tahoma" w:hAnsi="Tahoma" w:cs="Tahoma"/>
                <w:spacing w:val="-1"/>
                <w:sz w:val="20"/>
                <w:szCs w:val="20"/>
              </w:rPr>
              <w:t>d</w:t>
            </w:r>
            <w:r w:rsidRPr="00352FC8">
              <w:rPr>
                <w:rFonts w:ascii="Tahoma" w:hAnsi="Tahoma" w:cs="Tahoma"/>
                <w:sz w:val="20"/>
                <w:szCs w:val="20"/>
              </w:rPr>
              <w:t>o</w:t>
            </w:r>
            <w:r w:rsidRPr="00352FC8">
              <w:rPr>
                <w:rFonts w:ascii="Tahoma" w:hAnsi="Tahoma" w:cs="Tahoma"/>
                <w:spacing w:val="1"/>
                <w:sz w:val="20"/>
                <w:szCs w:val="20"/>
              </w:rPr>
              <w:t xml:space="preserve"> </w:t>
            </w:r>
            <w:r w:rsidRPr="00352FC8">
              <w:rPr>
                <w:rFonts w:ascii="Tahoma" w:hAnsi="Tahoma" w:cs="Tahoma"/>
                <w:sz w:val="20"/>
                <w:szCs w:val="20"/>
              </w:rPr>
              <w:t>e i</w:t>
            </w:r>
            <w:r w:rsidRPr="00352FC8">
              <w:rPr>
                <w:rFonts w:ascii="Tahoma" w:hAnsi="Tahoma" w:cs="Tahoma"/>
                <w:spacing w:val="-1"/>
                <w:sz w:val="20"/>
                <w:szCs w:val="20"/>
              </w:rPr>
              <w:t>n</w:t>
            </w:r>
            <w:r w:rsidRPr="00352FC8">
              <w:rPr>
                <w:rFonts w:ascii="Tahoma" w:hAnsi="Tahoma" w:cs="Tahoma"/>
                <w:spacing w:val="1"/>
                <w:sz w:val="20"/>
                <w:szCs w:val="20"/>
              </w:rPr>
              <w:t>d</w:t>
            </w:r>
            <w:r w:rsidRPr="00352FC8">
              <w:rPr>
                <w:rFonts w:ascii="Tahoma" w:hAnsi="Tahoma" w:cs="Tahoma"/>
                <w:sz w:val="20"/>
                <w:szCs w:val="20"/>
              </w:rPr>
              <w:t>ic</w:t>
            </w:r>
            <w:r w:rsidRPr="00352FC8">
              <w:rPr>
                <w:rFonts w:ascii="Tahoma" w:hAnsi="Tahoma" w:cs="Tahoma"/>
                <w:spacing w:val="-1"/>
                <w:sz w:val="20"/>
                <w:szCs w:val="20"/>
              </w:rPr>
              <w:t>a</w:t>
            </w:r>
            <w:r w:rsidRPr="00352FC8">
              <w:rPr>
                <w:rFonts w:ascii="Tahoma" w:hAnsi="Tahoma" w:cs="Tahoma"/>
                <w:spacing w:val="1"/>
                <w:sz w:val="20"/>
                <w:szCs w:val="20"/>
              </w:rPr>
              <w:t>d</w:t>
            </w:r>
            <w:r w:rsidRPr="00352FC8">
              <w:rPr>
                <w:rFonts w:ascii="Tahoma" w:hAnsi="Tahoma" w:cs="Tahoma"/>
                <w:sz w:val="20"/>
                <w:szCs w:val="20"/>
              </w:rPr>
              <w:t xml:space="preserve">o </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1"/>
                <w:sz w:val="20"/>
                <w:szCs w:val="20"/>
              </w:rPr>
              <w:t xml:space="preserve"> </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 xml:space="preserve"> </w:t>
            </w:r>
            <w:r w:rsidRPr="00352FC8">
              <w:rPr>
                <w:rFonts w:ascii="Tahoma" w:hAnsi="Tahoma" w:cs="Tahoma"/>
                <w:spacing w:val="-3"/>
                <w:sz w:val="20"/>
                <w:szCs w:val="20"/>
              </w:rPr>
              <w:t>C</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z w:val="20"/>
                <w:szCs w:val="20"/>
              </w:rPr>
              <w:t>trat</w:t>
            </w:r>
            <w:r w:rsidRPr="00352FC8">
              <w:rPr>
                <w:rFonts w:ascii="Tahoma" w:hAnsi="Tahoma" w:cs="Tahoma"/>
                <w:spacing w:val="-1"/>
                <w:sz w:val="20"/>
                <w:szCs w:val="20"/>
              </w:rPr>
              <w:t>a</w:t>
            </w:r>
            <w:r w:rsidRPr="00352FC8">
              <w:rPr>
                <w:rFonts w:ascii="Tahoma" w:hAnsi="Tahoma" w:cs="Tahoma"/>
                <w:spacing w:val="1"/>
                <w:sz w:val="20"/>
                <w:szCs w:val="20"/>
              </w:rPr>
              <w:t>n</w:t>
            </w:r>
            <w:r w:rsidRPr="00352FC8">
              <w:rPr>
                <w:rFonts w:ascii="Tahoma" w:hAnsi="Tahoma" w:cs="Tahoma"/>
                <w:sz w:val="20"/>
                <w:szCs w:val="20"/>
              </w:rPr>
              <w:t>t</w:t>
            </w:r>
            <w:r w:rsidRPr="00352FC8">
              <w:rPr>
                <w:rFonts w:ascii="Tahoma" w:hAnsi="Tahoma" w:cs="Tahoma"/>
                <w:spacing w:val="1"/>
                <w:sz w:val="20"/>
                <w:szCs w:val="20"/>
              </w:rPr>
              <w:t>e</w:t>
            </w:r>
            <w:r w:rsidRPr="00352FC8">
              <w:rPr>
                <w:rFonts w:ascii="Tahoma" w:hAnsi="Tahoma" w:cs="Tahoma"/>
                <w:sz w:val="20"/>
                <w:szCs w:val="20"/>
              </w:rPr>
              <w:t>).</w:t>
            </w:r>
          </w:p>
        </w:tc>
      </w:tr>
      <w:tr w:rsidR="00EC3736" w:rsidRPr="00352FC8" w14:paraId="065361FC"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741B757"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6.2.</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7F233FCC"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P</w:t>
            </w:r>
            <w:r w:rsidRPr="00352FC8">
              <w:rPr>
                <w:rFonts w:ascii="Tahoma" w:hAnsi="Tahoma" w:cs="Tahoma"/>
                <w:sz w:val="20"/>
                <w:szCs w:val="20"/>
              </w:rPr>
              <w:t>la</w:t>
            </w:r>
            <w:r w:rsidRPr="00352FC8">
              <w:rPr>
                <w:rFonts w:ascii="Tahoma" w:hAnsi="Tahoma" w:cs="Tahoma"/>
                <w:spacing w:val="-2"/>
                <w:sz w:val="20"/>
                <w:szCs w:val="20"/>
              </w:rPr>
              <w:t>n</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1"/>
                <w:sz w:val="20"/>
                <w:szCs w:val="20"/>
              </w:rPr>
              <w:t>M</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z w:val="20"/>
                <w:szCs w:val="20"/>
              </w:rPr>
              <w:t xml:space="preserve">taje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e</w:t>
            </w:r>
            <w:r w:rsidRPr="00352FC8">
              <w:rPr>
                <w:rFonts w:ascii="Tahoma" w:hAnsi="Tahoma" w:cs="Tahoma"/>
                <w:sz w:val="20"/>
                <w:szCs w:val="20"/>
              </w:rPr>
              <w:t>str</w:t>
            </w:r>
            <w:r w:rsidRPr="00352FC8">
              <w:rPr>
                <w:rFonts w:ascii="Tahoma" w:hAnsi="Tahoma" w:cs="Tahoma"/>
                <w:spacing w:val="1"/>
                <w:sz w:val="20"/>
                <w:szCs w:val="20"/>
              </w:rPr>
              <w:t>u</w:t>
            </w:r>
            <w:r w:rsidRPr="00352FC8">
              <w:rPr>
                <w:rFonts w:ascii="Tahoma" w:hAnsi="Tahoma" w:cs="Tahoma"/>
                <w:spacing w:val="-1"/>
                <w:sz w:val="20"/>
                <w:szCs w:val="20"/>
              </w:rPr>
              <w:t>c</w:t>
            </w:r>
            <w:r w:rsidRPr="00352FC8">
              <w:rPr>
                <w:rFonts w:ascii="Tahoma" w:hAnsi="Tahoma" w:cs="Tahoma"/>
                <w:spacing w:val="-2"/>
                <w:sz w:val="20"/>
                <w:szCs w:val="20"/>
              </w:rPr>
              <w:t>t</w:t>
            </w:r>
            <w:r w:rsidRPr="00352FC8">
              <w:rPr>
                <w:rFonts w:ascii="Tahoma" w:hAnsi="Tahoma" w:cs="Tahoma"/>
                <w:spacing w:val="1"/>
                <w:sz w:val="20"/>
                <w:szCs w:val="20"/>
              </w:rPr>
              <w:t>u</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s.</w:t>
            </w:r>
          </w:p>
        </w:tc>
      </w:tr>
      <w:tr w:rsidR="00EC3736" w:rsidRPr="00352FC8" w14:paraId="35C29BBE"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7E2B12D"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6.3.</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5EB3E0C4"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P</w:t>
            </w:r>
            <w:r w:rsidRPr="00352FC8">
              <w:rPr>
                <w:rFonts w:ascii="Tahoma" w:hAnsi="Tahoma" w:cs="Tahoma"/>
                <w:sz w:val="20"/>
                <w:szCs w:val="20"/>
              </w:rPr>
              <w:t>la</w:t>
            </w:r>
            <w:r w:rsidRPr="00352FC8">
              <w:rPr>
                <w:rFonts w:ascii="Tahoma" w:hAnsi="Tahoma" w:cs="Tahoma"/>
                <w:spacing w:val="-2"/>
                <w:sz w:val="20"/>
                <w:szCs w:val="20"/>
              </w:rPr>
              <w:t>n</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1"/>
                <w:sz w:val="20"/>
                <w:szCs w:val="20"/>
              </w:rPr>
              <w:t>F</w:t>
            </w:r>
            <w:r w:rsidRPr="00352FC8">
              <w:rPr>
                <w:rFonts w:ascii="Tahoma" w:hAnsi="Tahoma" w:cs="Tahoma"/>
                <w:spacing w:val="-1"/>
                <w:sz w:val="20"/>
                <w:szCs w:val="20"/>
              </w:rPr>
              <w:t>a</w:t>
            </w:r>
            <w:r w:rsidRPr="00352FC8">
              <w:rPr>
                <w:rFonts w:ascii="Tahoma" w:hAnsi="Tahoma" w:cs="Tahoma"/>
                <w:spacing w:val="-3"/>
                <w:sz w:val="20"/>
                <w:szCs w:val="20"/>
              </w:rPr>
              <w:t>m</w:t>
            </w:r>
            <w:r w:rsidRPr="00352FC8">
              <w:rPr>
                <w:rFonts w:ascii="Tahoma" w:hAnsi="Tahoma" w:cs="Tahoma"/>
                <w:sz w:val="20"/>
                <w:szCs w:val="20"/>
              </w:rPr>
              <w:t>i</w:t>
            </w:r>
            <w:r w:rsidRPr="00352FC8">
              <w:rPr>
                <w:rFonts w:ascii="Tahoma" w:hAnsi="Tahoma" w:cs="Tahoma"/>
                <w:spacing w:val="1"/>
                <w:sz w:val="20"/>
                <w:szCs w:val="20"/>
              </w:rPr>
              <w:t>l</w:t>
            </w:r>
            <w:r w:rsidRPr="00352FC8">
              <w:rPr>
                <w:rFonts w:ascii="Tahoma" w:hAnsi="Tahoma" w:cs="Tahoma"/>
                <w:sz w:val="20"/>
                <w:szCs w:val="20"/>
              </w:rPr>
              <w:t xml:space="preserve">ias </w:t>
            </w:r>
            <w:r w:rsidRPr="00352FC8">
              <w:rPr>
                <w:rFonts w:ascii="Tahoma" w:hAnsi="Tahoma" w:cs="Tahoma"/>
                <w:spacing w:val="1"/>
                <w:sz w:val="20"/>
                <w:szCs w:val="20"/>
              </w:rPr>
              <w:t>d</w:t>
            </w:r>
            <w:r w:rsidRPr="00352FC8">
              <w:rPr>
                <w:rFonts w:ascii="Tahoma" w:hAnsi="Tahoma" w:cs="Tahoma"/>
                <w:sz w:val="20"/>
                <w:szCs w:val="20"/>
              </w:rPr>
              <w:t>e Estr</w:t>
            </w:r>
            <w:r w:rsidRPr="00352FC8">
              <w:rPr>
                <w:rFonts w:ascii="Tahoma" w:hAnsi="Tahoma" w:cs="Tahoma"/>
                <w:spacing w:val="1"/>
                <w:sz w:val="20"/>
                <w:szCs w:val="20"/>
              </w:rPr>
              <w:t>u</w:t>
            </w:r>
            <w:r w:rsidRPr="00352FC8">
              <w:rPr>
                <w:rFonts w:ascii="Tahoma" w:hAnsi="Tahoma" w:cs="Tahoma"/>
                <w:spacing w:val="-1"/>
                <w:sz w:val="20"/>
                <w:szCs w:val="20"/>
              </w:rPr>
              <w:t>c</w:t>
            </w:r>
            <w:r w:rsidRPr="00352FC8">
              <w:rPr>
                <w:rFonts w:ascii="Tahoma" w:hAnsi="Tahoma" w:cs="Tahoma"/>
                <w:sz w:val="20"/>
                <w:szCs w:val="20"/>
              </w:rPr>
              <w:t>t</w:t>
            </w:r>
            <w:r w:rsidRPr="00352FC8">
              <w:rPr>
                <w:rFonts w:ascii="Tahoma" w:hAnsi="Tahoma" w:cs="Tahoma"/>
                <w:spacing w:val="1"/>
                <w:sz w:val="20"/>
                <w:szCs w:val="20"/>
              </w:rPr>
              <w:t>u</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s I</w:t>
            </w:r>
            <w:r w:rsidRPr="00352FC8">
              <w:rPr>
                <w:rFonts w:ascii="Tahoma" w:hAnsi="Tahoma" w:cs="Tahoma"/>
                <w:spacing w:val="1"/>
                <w:sz w:val="20"/>
                <w:szCs w:val="20"/>
              </w:rPr>
              <w:t>n</w:t>
            </w:r>
            <w:r w:rsidRPr="00352FC8">
              <w:rPr>
                <w:rFonts w:ascii="Tahoma" w:hAnsi="Tahoma" w:cs="Tahoma"/>
                <w:sz w:val="20"/>
                <w:szCs w:val="20"/>
              </w:rPr>
              <w:t>st</w:t>
            </w:r>
            <w:r w:rsidRPr="00352FC8">
              <w:rPr>
                <w:rFonts w:ascii="Tahoma" w:hAnsi="Tahoma" w:cs="Tahoma"/>
                <w:spacing w:val="-1"/>
                <w:sz w:val="20"/>
                <w:szCs w:val="20"/>
              </w:rPr>
              <w:t>a</w:t>
            </w:r>
            <w:r w:rsidRPr="00352FC8">
              <w:rPr>
                <w:rFonts w:ascii="Tahoma" w:hAnsi="Tahoma" w:cs="Tahoma"/>
                <w:sz w:val="20"/>
                <w:szCs w:val="20"/>
              </w:rPr>
              <w:t>la</w:t>
            </w:r>
            <w:r w:rsidRPr="00352FC8">
              <w:rPr>
                <w:rFonts w:ascii="Tahoma" w:hAnsi="Tahoma" w:cs="Tahoma"/>
                <w:spacing w:val="1"/>
                <w:sz w:val="20"/>
                <w:szCs w:val="20"/>
              </w:rPr>
              <w:t>d</w:t>
            </w:r>
            <w:r w:rsidRPr="00352FC8">
              <w:rPr>
                <w:rFonts w:ascii="Tahoma" w:hAnsi="Tahoma" w:cs="Tahoma"/>
                <w:spacing w:val="-1"/>
                <w:sz w:val="20"/>
                <w:szCs w:val="20"/>
              </w:rPr>
              <w:t>a</w:t>
            </w:r>
            <w:r w:rsidRPr="00352FC8">
              <w:rPr>
                <w:rFonts w:ascii="Tahoma" w:hAnsi="Tahoma" w:cs="Tahoma"/>
                <w:sz w:val="20"/>
                <w:szCs w:val="20"/>
              </w:rPr>
              <w:t xml:space="preserve">s </w:t>
            </w:r>
            <w:r w:rsidRPr="00352FC8">
              <w:rPr>
                <w:rFonts w:ascii="Tahoma" w:hAnsi="Tahoma" w:cs="Tahoma"/>
                <w:spacing w:val="-1"/>
                <w:sz w:val="20"/>
                <w:szCs w:val="20"/>
              </w:rPr>
              <w:t>e</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 xml:space="preserve">la </w:t>
            </w:r>
            <w:r w:rsidRPr="00352FC8">
              <w:rPr>
                <w:rFonts w:ascii="Tahoma" w:hAnsi="Tahoma" w:cs="Tahoma"/>
                <w:spacing w:val="-2"/>
                <w:sz w:val="20"/>
                <w:szCs w:val="20"/>
              </w:rPr>
              <w:t>L</w:t>
            </w:r>
            <w:r w:rsidRPr="00352FC8">
              <w:rPr>
                <w:rFonts w:ascii="Tahoma" w:hAnsi="Tahoma" w:cs="Tahoma"/>
                <w:sz w:val="20"/>
                <w:szCs w:val="20"/>
              </w:rPr>
              <w:t>í</w:t>
            </w:r>
            <w:r w:rsidRPr="00352FC8">
              <w:rPr>
                <w:rFonts w:ascii="Tahoma" w:hAnsi="Tahoma" w:cs="Tahoma"/>
                <w:spacing w:val="1"/>
                <w:sz w:val="20"/>
                <w:szCs w:val="20"/>
              </w:rPr>
              <w:t>n</w:t>
            </w:r>
            <w:r w:rsidRPr="00352FC8">
              <w:rPr>
                <w:rFonts w:ascii="Tahoma" w:hAnsi="Tahoma" w:cs="Tahoma"/>
                <w:spacing w:val="-1"/>
                <w:sz w:val="20"/>
                <w:szCs w:val="20"/>
              </w:rPr>
              <w:t>e</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2"/>
                <w:sz w:val="20"/>
                <w:szCs w:val="20"/>
              </w:rPr>
              <w:t>T</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pacing w:val="1"/>
                <w:sz w:val="20"/>
                <w:szCs w:val="20"/>
              </w:rPr>
              <w:t>n</w:t>
            </w:r>
            <w:r w:rsidRPr="00352FC8">
              <w:rPr>
                <w:rFonts w:ascii="Tahoma" w:hAnsi="Tahoma" w:cs="Tahoma"/>
                <w:sz w:val="20"/>
                <w:szCs w:val="20"/>
              </w:rPr>
              <w:t>s</w:t>
            </w:r>
            <w:r w:rsidRPr="00352FC8">
              <w:rPr>
                <w:rFonts w:ascii="Tahoma" w:hAnsi="Tahoma" w:cs="Tahoma"/>
                <w:spacing w:val="-4"/>
                <w:sz w:val="20"/>
                <w:szCs w:val="20"/>
              </w:rPr>
              <w:t>m</w:t>
            </w:r>
            <w:r w:rsidRPr="00352FC8">
              <w:rPr>
                <w:rFonts w:ascii="Tahoma" w:hAnsi="Tahoma" w:cs="Tahoma"/>
                <w:sz w:val="20"/>
                <w:szCs w:val="20"/>
              </w:rPr>
              <w:t>isi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E</w:t>
            </w:r>
            <w:r w:rsidRPr="00352FC8">
              <w:rPr>
                <w:rFonts w:ascii="Tahoma" w:hAnsi="Tahoma" w:cs="Tahoma"/>
                <w:spacing w:val="1"/>
                <w:sz w:val="20"/>
                <w:szCs w:val="20"/>
              </w:rPr>
              <w:t>l</w:t>
            </w:r>
            <w:r w:rsidRPr="00352FC8">
              <w:rPr>
                <w:rFonts w:ascii="Tahoma" w:hAnsi="Tahoma" w:cs="Tahoma"/>
                <w:spacing w:val="-1"/>
                <w:sz w:val="20"/>
                <w:szCs w:val="20"/>
              </w:rPr>
              <w:t>éc</w:t>
            </w:r>
            <w:r w:rsidRPr="00352FC8">
              <w:rPr>
                <w:rFonts w:ascii="Tahoma" w:hAnsi="Tahoma" w:cs="Tahoma"/>
                <w:sz w:val="20"/>
                <w:szCs w:val="20"/>
              </w:rPr>
              <w:t>tr</w:t>
            </w:r>
            <w:r w:rsidRPr="00352FC8">
              <w:rPr>
                <w:rFonts w:ascii="Tahoma" w:hAnsi="Tahoma" w:cs="Tahoma"/>
                <w:spacing w:val="1"/>
                <w:sz w:val="20"/>
                <w:szCs w:val="20"/>
              </w:rPr>
              <w:t>i</w:t>
            </w:r>
            <w:r w:rsidRPr="00352FC8">
              <w:rPr>
                <w:rFonts w:ascii="Tahoma" w:hAnsi="Tahoma" w:cs="Tahoma"/>
                <w:spacing w:val="-1"/>
                <w:sz w:val="20"/>
                <w:szCs w:val="20"/>
              </w:rPr>
              <w:t>ca</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pacing w:val="-3"/>
                <w:sz w:val="20"/>
                <w:szCs w:val="20"/>
              </w:rPr>
              <w:t>m</w:t>
            </w:r>
            <w:r w:rsidRPr="00352FC8">
              <w:rPr>
                <w:rFonts w:ascii="Tahoma" w:hAnsi="Tahoma" w:cs="Tahoma"/>
                <w:spacing w:val="-1"/>
                <w:sz w:val="20"/>
                <w:szCs w:val="20"/>
              </w:rPr>
              <w:t>a</w:t>
            </w:r>
            <w:r w:rsidRPr="00352FC8">
              <w:rPr>
                <w:rFonts w:ascii="Tahoma" w:hAnsi="Tahoma" w:cs="Tahoma"/>
                <w:spacing w:val="2"/>
                <w:sz w:val="20"/>
                <w:szCs w:val="20"/>
              </w:rPr>
              <w:t>r</w:t>
            </w:r>
            <w:r w:rsidRPr="00352FC8">
              <w:rPr>
                <w:rFonts w:ascii="Tahoma" w:hAnsi="Tahoma" w:cs="Tahoma"/>
                <w:spacing w:val="-1"/>
                <w:sz w:val="20"/>
                <w:szCs w:val="20"/>
              </w:rPr>
              <w:t>ca</w:t>
            </w:r>
            <w:r w:rsidRPr="00352FC8">
              <w:rPr>
                <w:rFonts w:ascii="Tahoma" w:hAnsi="Tahoma" w:cs="Tahoma"/>
                <w:spacing w:val="1"/>
                <w:sz w:val="20"/>
                <w:szCs w:val="20"/>
              </w:rPr>
              <w:t>nd</w:t>
            </w:r>
            <w:r w:rsidRPr="00352FC8">
              <w:rPr>
                <w:rFonts w:ascii="Tahoma" w:hAnsi="Tahoma" w:cs="Tahoma"/>
                <w:sz w:val="20"/>
                <w:szCs w:val="20"/>
              </w:rPr>
              <w:t>o</w:t>
            </w:r>
            <w:r w:rsidRPr="00352FC8">
              <w:rPr>
                <w:rFonts w:ascii="Tahoma" w:hAnsi="Tahoma" w:cs="Tahoma"/>
                <w:spacing w:val="1"/>
                <w:sz w:val="20"/>
                <w:szCs w:val="20"/>
              </w:rPr>
              <w:t xml:space="preserve"> </w:t>
            </w:r>
            <w:r w:rsidRPr="00352FC8">
              <w:rPr>
                <w:rFonts w:ascii="Tahoma" w:hAnsi="Tahoma" w:cs="Tahoma"/>
                <w:sz w:val="20"/>
                <w:szCs w:val="20"/>
              </w:rPr>
              <w:t>las</w:t>
            </w:r>
            <w:r w:rsidRPr="00352FC8">
              <w:rPr>
                <w:rFonts w:ascii="Tahoma" w:hAnsi="Tahoma" w:cs="Tahoma"/>
                <w:spacing w:val="-3"/>
                <w:sz w:val="20"/>
                <w:szCs w:val="20"/>
              </w:rPr>
              <w:t xml:space="preserve"> </w:t>
            </w:r>
            <w:r w:rsidRPr="00352FC8">
              <w:rPr>
                <w:rFonts w:ascii="Tahoma" w:hAnsi="Tahoma" w:cs="Tahoma"/>
                <w:spacing w:val="-1"/>
                <w:sz w:val="20"/>
                <w:szCs w:val="20"/>
              </w:rPr>
              <w:t>va</w:t>
            </w:r>
            <w:r w:rsidRPr="00352FC8">
              <w:rPr>
                <w:rFonts w:ascii="Tahoma" w:hAnsi="Tahoma" w:cs="Tahoma"/>
                <w:sz w:val="20"/>
                <w:szCs w:val="20"/>
              </w:rPr>
              <w:t>ria</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s e i</w:t>
            </w:r>
            <w:r w:rsidRPr="00352FC8">
              <w:rPr>
                <w:rFonts w:ascii="Tahoma" w:hAnsi="Tahoma" w:cs="Tahoma"/>
                <w:spacing w:val="-3"/>
                <w:sz w:val="20"/>
                <w:szCs w:val="20"/>
              </w:rPr>
              <w:t>m</w:t>
            </w:r>
            <w:r w:rsidRPr="00352FC8">
              <w:rPr>
                <w:rFonts w:ascii="Tahoma" w:hAnsi="Tahoma" w:cs="Tahoma"/>
                <w:spacing w:val="1"/>
                <w:sz w:val="20"/>
                <w:szCs w:val="20"/>
              </w:rPr>
              <w:t>p</w:t>
            </w:r>
            <w:r w:rsidRPr="00352FC8">
              <w:rPr>
                <w:rFonts w:ascii="Tahoma" w:hAnsi="Tahoma" w:cs="Tahoma"/>
                <w:sz w:val="20"/>
                <w:szCs w:val="20"/>
              </w:rPr>
              <w:t>r</w:t>
            </w:r>
            <w:r w:rsidRPr="00352FC8">
              <w:rPr>
                <w:rFonts w:ascii="Tahoma" w:hAnsi="Tahoma" w:cs="Tahoma"/>
                <w:spacing w:val="3"/>
                <w:sz w:val="20"/>
                <w:szCs w:val="20"/>
              </w:rPr>
              <w:t>i</w:t>
            </w:r>
            <w:r w:rsidRPr="00352FC8">
              <w:rPr>
                <w:rFonts w:ascii="Tahoma" w:hAnsi="Tahoma" w:cs="Tahoma"/>
                <w:spacing w:val="-3"/>
                <w:sz w:val="20"/>
                <w:szCs w:val="20"/>
              </w:rPr>
              <w:t>m</w:t>
            </w:r>
            <w:r w:rsidRPr="00352FC8">
              <w:rPr>
                <w:rFonts w:ascii="Tahoma" w:hAnsi="Tahoma" w:cs="Tahoma"/>
                <w:sz w:val="20"/>
                <w:szCs w:val="20"/>
              </w:rPr>
              <w:t>ie</w:t>
            </w:r>
            <w:r w:rsidRPr="00352FC8">
              <w:rPr>
                <w:rFonts w:ascii="Tahoma" w:hAnsi="Tahoma" w:cs="Tahoma"/>
                <w:spacing w:val="1"/>
                <w:sz w:val="20"/>
                <w:szCs w:val="20"/>
              </w:rPr>
              <w:t>nd</w:t>
            </w:r>
            <w:r w:rsidRPr="00352FC8">
              <w:rPr>
                <w:rFonts w:ascii="Tahoma" w:hAnsi="Tahoma" w:cs="Tahoma"/>
                <w:sz w:val="20"/>
                <w:szCs w:val="20"/>
              </w:rPr>
              <w:t>o</w:t>
            </w:r>
            <w:r w:rsidRPr="00352FC8">
              <w:rPr>
                <w:rFonts w:ascii="Tahoma" w:hAnsi="Tahoma" w:cs="Tahoma"/>
                <w:spacing w:val="1"/>
                <w:sz w:val="20"/>
                <w:szCs w:val="20"/>
              </w:rPr>
              <w:t xml:space="preserve"> </w:t>
            </w:r>
            <w:r w:rsidRPr="00352FC8">
              <w:rPr>
                <w:rFonts w:ascii="Tahoma" w:hAnsi="Tahoma" w:cs="Tahoma"/>
                <w:sz w:val="20"/>
                <w:szCs w:val="20"/>
              </w:rPr>
              <w:t xml:space="preserve">las </w:t>
            </w:r>
            <w:r w:rsidRPr="00352FC8">
              <w:rPr>
                <w:rFonts w:ascii="Tahoma" w:hAnsi="Tahoma" w:cs="Tahoma"/>
                <w:spacing w:val="-3"/>
                <w:sz w:val="20"/>
                <w:szCs w:val="20"/>
              </w:rPr>
              <w:t>m</w:t>
            </w:r>
            <w:r w:rsidRPr="00352FC8">
              <w:rPr>
                <w:rFonts w:ascii="Tahoma" w:hAnsi="Tahoma" w:cs="Tahoma"/>
                <w:spacing w:val="1"/>
                <w:sz w:val="20"/>
                <w:szCs w:val="20"/>
              </w:rPr>
              <w:t>od</w:t>
            </w:r>
            <w:r w:rsidRPr="00352FC8">
              <w:rPr>
                <w:rFonts w:ascii="Tahoma" w:hAnsi="Tahoma" w:cs="Tahoma"/>
                <w:sz w:val="20"/>
                <w:szCs w:val="20"/>
              </w:rPr>
              <w:t>i</w:t>
            </w:r>
            <w:r w:rsidRPr="00352FC8">
              <w:rPr>
                <w:rFonts w:ascii="Tahoma" w:hAnsi="Tahoma" w:cs="Tahoma"/>
                <w:spacing w:val="-2"/>
                <w:sz w:val="20"/>
                <w:szCs w:val="20"/>
              </w:rPr>
              <w:t>f</w:t>
            </w:r>
            <w:r w:rsidRPr="00352FC8">
              <w:rPr>
                <w:rFonts w:ascii="Tahoma" w:hAnsi="Tahoma" w:cs="Tahoma"/>
                <w:sz w:val="20"/>
                <w:szCs w:val="20"/>
              </w:rPr>
              <w:t>ic</w:t>
            </w:r>
            <w:r w:rsidRPr="00352FC8">
              <w:rPr>
                <w:rFonts w:ascii="Tahoma" w:hAnsi="Tahoma" w:cs="Tahoma"/>
                <w:spacing w:val="-1"/>
                <w:sz w:val="20"/>
                <w:szCs w:val="20"/>
              </w:rPr>
              <w:t>ac</w:t>
            </w:r>
            <w:r w:rsidRPr="00352FC8">
              <w:rPr>
                <w:rFonts w:ascii="Tahoma" w:hAnsi="Tahoma" w:cs="Tahoma"/>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 xml:space="preserve">s </w:t>
            </w:r>
            <w:r w:rsidRPr="00352FC8">
              <w:rPr>
                <w:rFonts w:ascii="Tahoma" w:hAnsi="Tahoma" w:cs="Tahoma"/>
                <w:spacing w:val="2"/>
                <w:sz w:val="20"/>
                <w:szCs w:val="20"/>
              </w:rPr>
              <w:t>c</w:t>
            </w:r>
            <w:r w:rsidRPr="00352FC8">
              <w:rPr>
                <w:rFonts w:ascii="Tahoma" w:hAnsi="Tahoma" w:cs="Tahoma"/>
                <w:spacing w:val="1"/>
                <w:sz w:val="20"/>
                <w:szCs w:val="20"/>
              </w:rPr>
              <w:t>o</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un</w:t>
            </w:r>
            <w:r w:rsidRPr="00352FC8">
              <w:rPr>
                <w:rFonts w:ascii="Tahoma" w:hAnsi="Tahoma" w:cs="Tahoma"/>
                <w:sz w:val="20"/>
                <w:szCs w:val="20"/>
              </w:rPr>
              <w:t xml:space="preserve">a </w:t>
            </w:r>
            <w:r w:rsidRPr="00352FC8">
              <w:rPr>
                <w:rFonts w:ascii="Tahoma" w:hAnsi="Tahoma" w:cs="Tahoma"/>
                <w:spacing w:val="-1"/>
                <w:sz w:val="20"/>
                <w:szCs w:val="20"/>
              </w:rPr>
              <w:t>ac</w:t>
            </w:r>
            <w:r w:rsidRPr="00352FC8">
              <w:rPr>
                <w:rFonts w:ascii="Tahoma" w:hAnsi="Tahoma" w:cs="Tahoma"/>
                <w:sz w:val="20"/>
                <w:szCs w:val="20"/>
              </w:rPr>
              <w:t>lar</w:t>
            </w:r>
            <w:r w:rsidRPr="00352FC8">
              <w:rPr>
                <w:rFonts w:ascii="Tahoma" w:hAnsi="Tahoma" w:cs="Tahoma"/>
                <w:spacing w:val="-1"/>
                <w:sz w:val="20"/>
                <w:szCs w:val="20"/>
              </w:rPr>
              <w:t>ac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las </w:t>
            </w:r>
            <w:r w:rsidRPr="00352FC8">
              <w:rPr>
                <w:rFonts w:ascii="Tahoma" w:hAnsi="Tahoma" w:cs="Tahoma"/>
                <w:spacing w:val="-3"/>
                <w:sz w:val="20"/>
                <w:szCs w:val="20"/>
              </w:rPr>
              <w:t>m</w:t>
            </w:r>
            <w:r w:rsidRPr="00352FC8">
              <w:rPr>
                <w:rFonts w:ascii="Tahoma" w:hAnsi="Tahoma" w:cs="Tahoma"/>
                <w:sz w:val="20"/>
                <w:szCs w:val="20"/>
              </w:rPr>
              <w:t>i</w:t>
            </w:r>
            <w:r w:rsidRPr="00352FC8">
              <w:rPr>
                <w:rFonts w:ascii="Tahoma" w:hAnsi="Tahoma" w:cs="Tahoma"/>
                <w:spacing w:val="2"/>
                <w:sz w:val="20"/>
                <w:szCs w:val="20"/>
              </w:rPr>
              <w:t>s</w:t>
            </w:r>
            <w:r w:rsidRPr="00352FC8">
              <w:rPr>
                <w:rFonts w:ascii="Tahoma" w:hAnsi="Tahoma" w:cs="Tahoma"/>
                <w:spacing w:val="-3"/>
                <w:sz w:val="20"/>
                <w:szCs w:val="20"/>
              </w:rPr>
              <w:t>m</w:t>
            </w:r>
            <w:r w:rsidRPr="00352FC8">
              <w:rPr>
                <w:rFonts w:ascii="Tahoma" w:hAnsi="Tahoma" w:cs="Tahoma"/>
                <w:spacing w:val="-1"/>
                <w:sz w:val="20"/>
                <w:szCs w:val="20"/>
              </w:rPr>
              <w:t>a</w:t>
            </w:r>
            <w:r w:rsidRPr="00352FC8">
              <w:rPr>
                <w:rFonts w:ascii="Tahoma" w:hAnsi="Tahoma" w:cs="Tahoma"/>
                <w:sz w:val="20"/>
                <w:szCs w:val="20"/>
              </w:rPr>
              <w:t>s.</w:t>
            </w:r>
          </w:p>
        </w:tc>
      </w:tr>
      <w:tr w:rsidR="00EC3736" w:rsidRPr="00352FC8" w14:paraId="0957181E"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5DD8804"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6.4.</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1EB7B994"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P</w:t>
            </w:r>
            <w:r w:rsidRPr="00352FC8">
              <w:rPr>
                <w:rFonts w:ascii="Tahoma" w:hAnsi="Tahoma" w:cs="Tahoma"/>
                <w:sz w:val="20"/>
                <w:szCs w:val="20"/>
              </w:rPr>
              <w:t>la</w:t>
            </w:r>
            <w:r w:rsidRPr="00352FC8">
              <w:rPr>
                <w:rFonts w:ascii="Tahoma" w:hAnsi="Tahoma" w:cs="Tahoma"/>
                <w:spacing w:val="-2"/>
                <w:sz w:val="20"/>
                <w:szCs w:val="20"/>
              </w:rPr>
              <w:t>n</w:t>
            </w:r>
            <w:r w:rsidRPr="00352FC8">
              <w:rPr>
                <w:rFonts w:ascii="Tahoma" w:hAnsi="Tahoma" w:cs="Tahoma"/>
                <w:sz w:val="20"/>
                <w:szCs w:val="20"/>
              </w:rPr>
              <w:t>i</w:t>
            </w:r>
            <w:r w:rsidRPr="00352FC8">
              <w:rPr>
                <w:rFonts w:ascii="Tahoma" w:hAnsi="Tahoma" w:cs="Tahoma"/>
                <w:spacing w:val="1"/>
                <w:sz w:val="20"/>
                <w:szCs w:val="20"/>
              </w:rPr>
              <w:t>l</w:t>
            </w:r>
            <w:r w:rsidRPr="00352FC8">
              <w:rPr>
                <w:rFonts w:ascii="Tahoma" w:hAnsi="Tahoma" w:cs="Tahoma"/>
                <w:sz w:val="20"/>
                <w:szCs w:val="20"/>
              </w:rPr>
              <w:t xml:space="preserve">la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2"/>
                <w:sz w:val="20"/>
                <w:szCs w:val="20"/>
              </w:rPr>
              <w:t>i</w:t>
            </w:r>
            <w:r w:rsidRPr="00352FC8">
              <w:rPr>
                <w:rFonts w:ascii="Tahoma" w:hAnsi="Tahoma" w:cs="Tahoma"/>
                <w:spacing w:val="1"/>
                <w:sz w:val="20"/>
                <w:szCs w:val="20"/>
              </w:rPr>
              <w:t>n</w:t>
            </w:r>
            <w:r w:rsidRPr="00352FC8">
              <w:rPr>
                <w:rFonts w:ascii="Tahoma" w:hAnsi="Tahoma" w:cs="Tahoma"/>
                <w:sz w:val="20"/>
                <w:szCs w:val="20"/>
              </w:rPr>
              <w:t>st</w:t>
            </w:r>
            <w:r w:rsidRPr="00352FC8">
              <w:rPr>
                <w:rFonts w:ascii="Tahoma" w:hAnsi="Tahoma" w:cs="Tahoma"/>
                <w:spacing w:val="-1"/>
                <w:sz w:val="20"/>
                <w:szCs w:val="20"/>
              </w:rPr>
              <w:t>a</w:t>
            </w:r>
            <w:r w:rsidRPr="00352FC8">
              <w:rPr>
                <w:rFonts w:ascii="Tahoma" w:hAnsi="Tahoma" w:cs="Tahoma"/>
                <w:sz w:val="20"/>
                <w:szCs w:val="20"/>
              </w:rPr>
              <w:t>la</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a</w:t>
            </w:r>
            <w:r w:rsidRPr="00352FC8">
              <w:rPr>
                <w:rFonts w:ascii="Tahoma" w:hAnsi="Tahoma" w:cs="Tahoma"/>
                <w:spacing w:val="1"/>
                <w:sz w:val="20"/>
                <w:szCs w:val="20"/>
              </w:rPr>
              <w:t>n</w:t>
            </w:r>
            <w:r w:rsidRPr="00352FC8">
              <w:rPr>
                <w:rFonts w:ascii="Tahoma" w:hAnsi="Tahoma" w:cs="Tahoma"/>
                <w:spacing w:val="-2"/>
                <w:sz w:val="20"/>
                <w:szCs w:val="20"/>
              </w:rPr>
              <w:t>t</w:t>
            </w:r>
            <w:r w:rsidRPr="00352FC8">
              <w:rPr>
                <w:rFonts w:ascii="Tahoma" w:hAnsi="Tahoma" w:cs="Tahoma"/>
                <w:sz w:val="20"/>
                <w:szCs w:val="20"/>
              </w:rPr>
              <w:t>i</w:t>
            </w:r>
            <w:r w:rsidRPr="00352FC8">
              <w:rPr>
                <w:rFonts w:ascii="Tahoma" w:hAnsi="Tahoma" w:cs="Tahoma"/>
                <w:spacing w:val="1"/>
                <w:sz w:val="20"/>
                <w:szCs w:val="20"/>
              </w:rPr>
              <w:t xml:space="preserve"> </w:t>
            </w:r>
            <w:r w:rsidRPr="00352FC8">
              <w:rPr>
                <w:rFonts w:ascii="Tahoma" w:hAnsi="Tahoma" w:cs="Tahoma"/>
                <w:sz w:val="20"/>
                <w:szCs w:val="20"/>
              </w:rPr>
              <w:t>tre</w:t>
            </w:r>
            <w:r w:rsidRPr="00352FC8">
              <w:rPr>
                <w:rFonts w:ascii="Tahoma" w:hAnsi="Tahoma" w:cs="Tahoma"/>
                <w:spacing w:val="1"/>
                <w:sz w:val="20"/>
                <w:szCs w:val="20"/>
              </w:rPr>
              <w:t>p</w:t>
            </w:r>
            <w:r w:rsidRPr="00352FC8">
              <w:rPr>
                <w:rFonts w:ascii="Tahoma" w:hAnsi="Tahoma" w:cs="Tahoma"/>
                <w:spacing w:val="-1"/>
                <w:sz w:val="20"/>
                <w:szCs w:val="20"/>
              </w:rPr>
              <w:t>a</w:t>
            </w:r>
            <w:r w:rsidRPr="00352FC8">
              <w:rPr>
                <w:rFonts w:ascii="Tahoma" w:hAnsi="Tahoma" w:cs="Tahoma"/>
                <w:spacing w:val="1"/>
                <w:sz w:val="20"/>
                <w:szCs w:val="20"/>
              </w:rPr>
              <w:t>do</w:t>
            </w:r>
            <w:r w:rsidRPr="00352FC8">
              <w:rPr>
                <w:rFonts w:ascii="Tahoma" w:hAnsi="Tahoma" w:cs="Tahoma"/>
                <w:sz w:val="20"/>
                <w:szCs w:val="20"/>
              </w:rPr>
              <w:t>s.</w:t>
            </w:r>
          </w:p>
        </w:tc>
      </w:tr>
      <w:tr w:rsidR="00EC3736" w:rsidRPr="00352FC8" w14:paraId="1DCEF008"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44F6F6"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7</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9C320D3"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RESISTEN</w:t>
            </w:r>
            <w:r w:rsidRPr="00352FC8">
              <w:rPr>
                <w:rFonts w:ascii="Tahoma" w:hAnsi="Tahoma" w:cs="Tahoma"/>
                <w:b/>
                <w:bCs/>
                <w:spacing w:val="-1"/>
                <w:sz w:val="20"/>
                <w:szCs w:val="20"/>
              </w:rPr>
              <w:t>C</w:t>
            </w:r>
            <w:r w:rsidRPr="00352FC8">
              <w:rPr>
                <w:rFonts w:ascii="Tahoma" w:hAnsi="Tahoma" w:cs="Tahoma"/>
                <w:b/>
                <w:bCs/>
                <w:sz w:val="20"/>
                <w:szCs w:val="20"/>
              </w:rPr>
              <w:t>IA Y RESIST</w:t>
            </w:r>
            <w:r w:rsidRPr="00352FC8">
              <w:rPr>
                <w:rFonts w:ascii="Tahoma" w:hAnsi="Tahoma" w:cs="Tahoma"/>
                <w:b/>
                <w:bCs/>
                <w:spacing w:val="-3"/>
                <w:sz w:val="20"/>
                <w:szCs w:val="20"/>
              </w:rPr>
              <w:t>IV</w:t>
            </w:r>
            <w:r w:rsidRPr="00352FC8">
              <w:rPr>
                <w:rFonts w:ascii="Tahoma" w:hAnsi="Tahoma" w:cs="Tahoma"/>
                <w:b/>
                <w:bCs/>
                <w:spacing w:val="2"/>
                <w:sz w:val="20"/>
                <w:szCs w:val="20"/>
              </w:rPr>
              <w:t>I</w:t>
            </w:r>
            <w:r w:rsidRPr="00352FC8">
              <w:rPr>
                <w:rFonts w:ascii="Tahoma" w:hAnsi="Tahoma" w:cs="Tahoma"/>
                <w:b/>
                <w:bCs/>
                <w:sz w:val="20"/>
                <w:szCs w:val="20"/>
              </w:rPr>
              <w:t>D</w:t>
            </w:r>
            <w:r w:rsidRPr="00352FC8">
              <w:rPr>
                <w:rFonts w:ascii="Tahoma" w:hAnsi="Tahoma" w:cs="Tahoma"/>
                <w:b/>
                <w:bCs/>
                <w:spacing w:val="-1"/>
                <w:sz w:val="20"/>
                <w:szCs w:val="20"/>
              </w:rPr>
              <w:t>A</w:t>
            </w:r>
            <w:r w:rsidRPr="00352FC8">
              <w:rPr>
                <w:rFonts w:ascii="Tahoma" w:hAnsi="Tahoma" w:cs="Tahoma"/>
                <w:b/>
                <w:bCs/>
                <w:sz w:val="20"/>
                <w:szCs w:val="20"/>
              </w:rPr>
              <w:t>D</w:t>
            </w:r>
          </w:p>
        </w:tc>
      </w:tr>
      <w:tr w:rsidR="00EC3736" w:rsidRPr="00352FC8" w14:paraId="593BF891"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6DB3148"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7.1.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41FE70D8"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1"/>
                <w:sz w:val="20"/>
                <w:szCs w:val="20"/>
              </w:rPr>
              <w:t>M</w:t>
            </w:r>
            <w:r w:rsidRPr="00352FC8">
              <w:rPr>
                <w:rFonts w:ascii="Tahoma" w:hAnsi="Tahoma" w:cs="Tahoma"/>
                <w:spacing w:val="-1"/>
                <w:sz w:val="20"/>
                <w:szCs w:val="20"/>
              </w:rPr>
              <w:t>e</w:t>
            </w:r>
            <w:r w:rsidRPr="00352FC8">
              <w:rPr>
                <w:rFonts w:ascii="Tahoma" w:hAnsi="Tahoma" w:cs="Tahoma"/>
                <w:spacing w:val="1"/>
                <w:sz w:val="20"/>
                <w:szCs w:val="20"/>
              </w:rPr>
              <w:t>d</w:t>
            </w:r>
            <w:r w:rsidRPr="00352FC8">
              <w:rPr>
                <w:rFonts w:ascii="Tahoma" w:hAnsi="Tahoma" w:cs="Tahoma"/>
                <w:sz w:val="20"/>
                <w:szCs w:val="20"/>
              </w:rPr>
              <w:t>ic</w:t>
            </w:r>
            <w:r w:rsidRPr="00352FC8">
              <w:rPr>
                <w:rFonts w:ascii="Tahoma" w:hAnsi="Tahoma" w:cs="Tahoma"/>
                <w:spacing w:val="-2"/>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 xml:space="preserve">s </w:t>
            </w:r>
            <w:r w:rsidRPr="00352FC8">
              <w:rPr>
                <w:rFonts w:ascii="Tahoma" w:hAnsi="Tahoma" w:cs="Tahoma"/>
                <w:spacing w:val="-1"/>
                <w:sz w:val="20"/>
                <w:szCs w:val="20"/>
              </w:rPr>
              <w:t>e</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C</w:t>
            </w:r>
            <w:r w:rsidRPr="00352FC8">
              <w:rPr>
                <w:rFonts w:ascii="Tahoma" w:hAnsi="Tahoma" w:cs="Tahoma"/>
                <w:spacing w:val="-1"/>
                <w:sz w:val="20"/>
                <w:szCs w:val="20"/>
              </w:rPr>
              <w:t>a</w:t>
            </w:r>
            <w:r w:rsidRPr="00352FC8">
              <w:rPr>
                <w:rFonts w:ascii="Tahoma" w:hAnsi="Tahoma" w:cs="Tahoma"/>
                <w:spacing w:val="-3"/>
                <w:sz w:val="20"/>
                <w:szCs w:val="20"/>
              </w:rPr>
              <w:t>m</w:t>
            </w:r>
            <w:r w:rsidRPr="00352FC8">
              <w:rPr>
                <w:rFonts w:ascii="Tahoma" w:hAnsi="Tahoma" w:cs="Tahoma"/>
                <w:spacing w:val="1"/>
                <w:sz w:val="20"/>
                <w:szCs w:val="20"/>
              </w:rPr>
              <w:t>p</w:t>
            </w:r>
            <w:r w:rsidRPr="00352FC8">
              <w:rPr>
                <w:rFonts w:ascii="Tahoma" w:hAnsi="Tahoma" w:cs="Tahoma"/>
                <w:sz w:val="20"/>
                <w:szCs w:val="20"/>
              </w:rPr>
              <w:t>o</w:t>
            </w:r>
            <w:r w:rsidRPr="00352FC8">
              <w:rPr>
                <w:rFonts w:ascii="Tahoma" w:hAnsi="Tahoma" w:cs="Tahoma"/>
                <w:spacing w:val="1"/>
                <w:sz w:val="20"/>
                <w:szCs w:val="20"/>
              </w:rPr>
              <w:t xml:space="preserve"> </w:t>
            </w:r>
            <w:r w:rsidRPr="00352FC8">
              <w:rPr>
                <w:rFonts w:ascii="Tahoma" w:hAnsi="Tahoma" w:cs="Tahoma"/>
                <w:sz w:val="20"/>
                <w:szCs w:val="20"/>
              </w:rPr>
              <w:t>(</w:t>
            </w:r>
            <w:r w:rsidRPr="00352FC8">
              <w:rPr>
                <w:rFonts w:ascii="Tahoma" w:hAnsi="Tahoma" w:cs="Tahoma"/>
                <w:spacing w:val="1"/>
                <w:sz w:val="20"/>
                <w:szCs w:val="20"/>
              </w:rPr>
              <w:t>Po</w:t>
            </w:r>
            <w:r w:rsidRPr="00352FC8">
              <w:rPr>
                <w:rFonts w:ascii="Tahoma" w:hAnsi="Tahoma" w:cs="Tahoma"/>
                <w:sz w:val="20"/>
                <w:szCs w:val="20"/>
              </w:rPr>
              <w:t>r</w:t>
            </w:r>
            <w:r w:rsidRPr="00352FC8">
              <w:rPr>
                <w:rFonts w:ascii="Tahoma" w:hAnsi="Tahoma" w:cs="Tahoma"/>
                <w:spacing w:val="1"/>
                <w:sz w:val="20"/>
                <w:szCs w:val="20"/>
              </w:rPr>
              <w:t xml:space="preserve"> </w:t>
            </w:r>
            <w:r w:rsidRPr="00352FC8">
              <w:rPr>
                <w:rFonts w:ascii="Tahoma" w:hAnsi="Tahoma" w:cs="Tahoma"/>
                <w:spacing w:val="-2"/>
                <w:sz w:val="20"/>
                <w:szCs w:val="20"/>
              </w:rPr>
              <w:t>t</w:t>
            </w:r>
            <w:r w:rsidRPr="00352FC8">
              <w:rPr>
                <w:rFonts w:ascii="Tahoma" w:hAnsi="Tahoma" w:cs="Tahoma"/>
                <w:spacing w:val="1"/>
                <w:sz w:val="20"/>
                <w:szCs w:val="20"/>
              </w:rPr>
              <w:t>o</w:t>
            </w:r>
            <w:r w:rsidRPr="00352FC8">
              <w:rPr>
                <w:rFonts w:ascii="Tahoma" w:hAnsi="Tahoma" w:cs="Tahoma"/>
                <w:sz w:val="20"/>
                <w:szCs w:val="20"/>
              </w:rPr>
              <w:t>rr</w:t>
            </w:r>
            <w:r w:rsidRPr="00352FC8">
              <w:rPr>
                <w:rFonts w:ascii="Tahoma" w:hAnsi="Tahoma" w:cs="Tahoma"/>
                <w:spacing w:val="-1"/>
                <w:sz w:val="20"/>
                <w:szCs w:val="20"/>
              </w:rPr>
              <w:t>e</w:t>
            </w:r>
            <w:r w:rsidRPr="00352FC8">
              <w:rPr>
                <w:rFonts w:ascii="Tahoma" w:hAnsi="Tahoma" w:cs="Tahoma"/>
                <w:sz w:val="20"/>
                <w:szCs w:val="20"/>
              </w:rPr>
              <w:t>)</w:t>
            </w:r>
          </w:p>
        </w:tc>
      </w:tr>
      <w:tr w:rsidR="00EC3736" w:rsidRPr="00352FC8" w14:paraId="5AA3794B"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CBBB44E" w14:textId="77777777" w:rsidR="00EC3736" w:rsidRPr="00352FC8" w:rsidRDefault="00EC3736" w:rsidP="00B03904">
            <w:pPr>
              <w:spacing w:line="201" w:lineRule="exact"/>
              <w:ind w:left="64" w:right="-20"/>
              <w:jc w:val="both"/>
              <w:rPr>
                <w:rFonts w:ascii="Tahoma" w:hAnsi="Tahoma" w:cs="Tahoma"/>
                <w:spacing w:val="1"/>
                <w:sz w:val="20"/>
                <w:szCs w:val="20"/>
              </w:rPr>
            </w:pPr>
            <w:r w:rsidRPr="00352FC8">
              <w:rPr>
                <w:rFonts w:ascii="Tahoma" w:hAnsi="Tahoma" w:cs="Tahoma"/>
                <w:spacing w:val="1"/>
                <w:sz w:val="20"/>
                <w:szCs w:val="20"/>
              </w:rPr>
              <w:t>7.2.</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7801082C" w14:textId="77777777" w:rsidR="00EC3736" w:rsidRPr="00352FC8" w:rsidRDefault="00EC3736" w:rsidP="00B03904">
            <w:pPr>
              <w:spacing w:line="201" w:lineRule="exact"/>
              <w:ind w:left="57"/>
              <w:jc w:val="both"/>
              <w:rPr>
                <w:rFonts w:ascii="Tahoma" w:hAnsi="Tahoma" w:cs="Tahoma"/>
                <w:sz w:val="20"/>
                <w:szCs w:val="20"/>
              </w:rPr>
            </w:pPr>
            <w:r w:rsidRPr="00352FC8">
              <w:rPr>
                <w:rFonts w:ascii="Tahoma" w:hAnsi="Tahoma" w:cs="Tahoma"/>
                <w:spacing w:val="3"/>
                <w:sz w:val="20"/>
                <w:szCs w:val="20"/>
              </w:rPr>
              <w:t>P</w:t>
            </w:r>
            <w:r w:rsidRPr="00352FC8">
              <w:rPr>
                <w:rFonts w:ascii="Tahoma" w:hAnsi="Tahoma" w:cs="Tahoma"/>
                <w:sz w:val="20"/>
                <w:szCs w:val="20"/>
              </w:rPr>
              <w:t>la</w:t>
            </w:r>
            <w:r w:rsidRPr="00352FC8">
              <w:rPr>
                <w:rFonts w:ascii="Tahoma" w:hAnsi="Tahoma" w:cs="Tahoma"/>
                <w:spacing w:val="-2"/>
                <w:sz w:val="20"/>
                <w:szCs w:val="20"/>
              </w:rPr>
              <w:t>n</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p</w:t>
            </w:r>
            <w:r w:rsidRPr="00352FC8">
              <w:rPr>
                <w:rFonts w:ascii="Tahoma" w:hAnsi="Tahoma" w:cs="Tahoma"/>
                <w:spacing w:val="1"/>
                <w:sz w:val="20"/>
                <w:szCs w:val="20"/>
              </w:rPr>
              <w:t>u</w:t>
            </w:r>
            <w:r w:rsidRPr="00352FC8">
              <w:rPr>
                <w:rFonts w:ascii="Tahoma" w:hAnsi="Tahoma" w:cs="Tahoma"/>
                <w:spacing w:val="-1"/>
                <w:sz w:val="20"/>
                <w:szCs w:val="20"/>
              </w:rPr>
              <w:t>e</w:t>
            </w:r>
            <w:r w:rsidRPr="00352FC8">
              <w:rPr>
                <w:rFonts w:ascii="Tahoma" w:hAnsi="Tahoma" w:cs="Tahoma"/>
                <w:sz w:val="20"/>
                <w:szCs w:val="20"/>
              </w:rPr>
              <w:t xml:space="preserve">sta a </w:t>
            </w:r>
            <w:r w:rsidRPr="00352FC8">
              <w:rPr>
                <w:rFonts w:ascii="Tahoma" w:hAnsi="Tahoma" w:cs="Tahoma"/>
                <w:spacing w:val="-2"/>
                <w:sz w:val="20"/>
                <w:szCs w:val="20"/>
              </w:rPr>
              <w:t>T</w:t>
            </w:r>
            <w:r w:rsidRPr="00352FC8">
              <w:rPr>
                <w:rFonts w:ascii="Tahoma" w:hAnsi="Tahoma" w:cs="Tahoma"/>
                <w:sz w:val="20"/>
                <w:szCs w:val="20"/>
              </w:rPr>
              <w:t>ierra</w:t>
            </w:r>
          </w:p>
        </w:tc>
      </w:tr>
      <w:tr w:rsidR="00EC3736" w:rsidRPr="00352FC8" w14:paraId="7DEDD3C5"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C710F15" w14:textId="77777777" w:rsidR="00EC3736" w:rsidRPr="00352FC8" w:rsidRDefault="00EC3736" w:rsidP="00B03904">
            <w:pPr>
              <w:spacing w:line="201" w:lineRule="exact"/>
              <w:ind w:left="64" w:right="-20"/>
              <w:jc w:val="both"/>
              <w:rPr>
                <w:rFonts w:ascii="Tahoma" w:hAnsi="Tahoma" w:cs="Tahoma"/>
                <w:spacing w:val="1"/>
                <w:sz w:val="20"/>
                <w:szCs w:val="20"/>
              </w:rPr>
            </w:pPr>
            <w:r w:rsidRPr="00352FC8">
              <w:rPr>
                <w:rFonts w:ascii="Tahoma" w:hAnsi="Tahoma" w:cs="Tahoma"/>
                <w:spacing w:val="1"/>
                <w:sz w:val="20"/>
                <w:szCs w:val="20"/>
              </w:rPr>
              <w:t>7.3.</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285C747E" w14:textId="77777777" w:rsidR="00EC3736" w:rsidRPr="00352FC8" w:rsidRDefault="00EC3736" w:rsidP="00B03904">
            <w:pPr>
              <w:spacing w:line="201" w:lineRule="exact"/>
              <w:ind w:left="57"/>
              <w:jc w:val="both"/>
              <w:rPr>
                <w:rFonts w:ascii="Tahoma" w:hAnsi="Tahoma" w:cs="Tahoma"/>
                <w:sz w:val="20"/>
                <w:szCs w:val="20"/>
              </w:rPr>
            </w:pPr>
            <w:r w:rsidRPr="00352FC8">
              <w:rPr>
                <w:rFonts w:ascii="Tahoma" w:hAnsi="Tahoma" w:cs="Tahoma"/>
                <w:sz w:val="20"/>
                <w:szCs w:val="20"/>
              </w:rPr>
              <w:t>Es</w:t>
            </w:r>
            <w:r w:rsidRPr="00352FC8">
              <w:rPr>
                <w:rFonts w:ascii="Tahoma" w:hAnsi="Tahoma" w:cs="Tahoma"/>
                <w:spacing w:val="-1"/>
                <w:sz w:val="20"/>
                <w:szCs w:val="20"/>
              </w:rPr>
              <w:t>q</w:t>
            </w:r>
            <w:r w:rsidRPr="00352FC8">
              <w:rPr>
                <w:rFonts w:ascii="Tahoma" w:hAnsi="Tahoma" w:cs="Tahoma"/>
                <w:spacing w:val="1"/>
                <w:sz w:val="20"/>
                <w:szCs w:val="20"/>
              </w:rPr>
              <w:t>u</w:t>
            </w:r>
            <w:r w:rsidRPr="00352FC8">
              <w:rPr>
                <w:rFonts w:ascii="Tahoma" w:hAnsi="Tahoma" w:cs="Tahoma"/>
                <w:spacing w:val="-1"/>
                <w:sz w:val="20"/>
                <w:szCs w:val="20"/>
              </w:rPr>
              <w:t>e</w:t>
            </w:r>
            <w:r w:rsidRPr="00352FC8">
              <w:rPr>
                <w:rFonts w:ascii="Tahoma" w:hAnsi="Tahoma" w:cs="Tahoma"/>
                <w:spacing w:val="-3"/>
                <w:sz w:val="20"/>
                <w:szCs w:val="20"/>
              </w:rPr>
              <w:t>m</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e I</w:t>
            </w:r>
            <w:r w:rsidRPr="00352FC8">
              <w:rPr>
                <w:rFonts w:ascii="Tahoma" w:hAnsi="Tahoma" w:cs="Tahoma"/>
                <w:spacing w:val="1"/>
                <w:sz w:val="20"/>
                <w:szCs w:val="20"/>
              </w:rPr>
              <w:t>n</w:t>
            </w:r>
            <w:r w:rsidRPr="00352FC8">
              <w:rPr>
                <w:rFonts w:ascii="Tahoma" w:hAnsi="Tahoma" w:cs="Tahoma"/>
                <w:sz w:val="20"/>
                <w:szCs w:val="20"/>
              </w:rPr>
              <w:t>st</w:t>
            </w:r>
            <w:r w:rsidRPr="00352FC8">
              <w:rPr>
                <w:rFonts w:ascii="Tahoma" w:hAnsi="Tahoma" w:cs="Tahoma"/>
                <w:spacing w:val="-1"/>
                <w:sz w:val="20"/>
                <w:szCs w:val="20"/>
              </w:rPr>
              <w:t>a</w:t>
            </w:r>
            <w:r w:rsidRPr="00352FC8">
              <w:rPr>
                <w:rFonts w:ascii="Tahoma" w:hAnsi="Tahoma" w:cs="Tahoma"/>
                <w:sz w:val="20"/>
                <w:szCs w:val="20"/>
              </w:rPr>
              <w:t>la</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S</w:t>
            </w:r>
            <w:r w:rsidRPr="00352FC8">
              <w:rPr>
                <w:rFonts w:ascii="Tahoma" w:hAnsi="Tahoma" w:cs="Tahoma"/>
                <w:sz w:val="20"/>
                <w:szCs w:val="20"/>
              </w:rPr>
              <w:t>ist</w:t>
            </w:r>
            <w:r w:rsidRPr="00352FC8">
              <w:rPr>
                <w:rFonts w:ascii="Tahoma" w:hAnsi="Tahoma" w:cs="Tahoma"/>
                <w:spacing w:val="-3"/>
                <w:sz w:val="20"/>
                <w:szCs w:val="20"/>
              </w:rPr>
              <w:t>e</w:t>
            </w:r>
            <w:r w:rsidRPr="00352FC8">
              <w:rPr>
                <w:rFonts w:ascii="Tahoma" w:hAnsi="Tahoma" w:cs="Tahoma"/>
                <w:spacing w:val="-1"/>
                <w:sz w:val="20"/>
                <w:szCs w:val="20"/>
              </w:rPr>
              <w:t>m</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Pu</w:t>
            </w:r>
            <w:r w:rsidRPr="00352FC8">
              <w:rPr>
                <w:rFonts w:ascii="Tahoma" w:hAnsi="Tahoma" w:cs="Tahoma"/>
                <w:spacing w:val="-1"/>
                <w:sz w:val="20"/>
                <w:szCs w:val="20"/>
              </w:rPr>
              <w:t>e</w:t>
            </w:r>
            <w:r w:rsidRPr="00352FC8">
              <w:rPr>
                <w:rFonts w:ascii="Tahoma" w:hAnsi="Tahoma" w:cs="Tahoma"/>
                <w:sz w:val="20"/>
                <w:szCs w:val="20"/>
              </w:rPr>
              <w:t xml:space="preserve">sta a </w:t>
            </w:r>
            <w:r w:rsidRPr="00352FC8">
              <w:rPr>
                <w:rFonts w:ascii="Tahoma" w:hAnsi="Tahoma" w:cs="Tahoma"/>
                <w:spacing w:val="-2"/>
                <w:sz w:val="20"/>
                <w:szCs w:val="20"/>
              </w:rPr>
              <w:t>T</w:t>
            </w:r>
            <w:r w:rsidRPr="00352FC8">
              <w:rPr>
                <w:rFonts w:ascii="Tahoma" w:hAnsi="Tahoma" w:cs="Tahoma"/>
                <w:sz w:val="20"/>
                <w:szCs w:val="20"/>
              </w:rPr>
              <w:t>ierr</w:t>
            </w:r>
            <w:r w:rsidRPr="00352FC8">
              <w:rPr>
                <w:rFonts w:ascii="Tahoma" w:hAnsi="Tahoma" w:cs="Tahoma"/>
                <w:spacing w:val="-1"/>
                <w:sz w:val="20"/>
                <w:szCs w:val="20"/>
              </w:rPr>
              <w:t>a</w:t>
            </w:r>
            <w:r w:rsidRPr="00352FC8">
              <w:rPr>
                <w:rFonts w:ascii="Tahoma" w:hAnsi="Tahoma" w:cs="Tahoma"/>
                <w:sz w:val="20"/>
                <w:szCs w:val="20"/>
              </w:rPr>
              <w:t>,</w:t>
            </w:r>
            <w:r w:rsidRPr="00352FC8">
              <w:rPr>
                <w:rFonts w:ascii="Tahoma" w:hAnsi="Tahoma" w:cs="Tahoma"/>
                <w:spacing w:val="1"/>
                <w:sz w:val="20"/>
                <w:szCs w:val="20"/>
              </w:rPr>
              <w:t xml:space="preserve"> p</w:t>
            </w:r>
            <w:r w:rsidRPr="00352FC8">
              <w:rPr>
                <w:rFonts w:ascii="Tahoma" w:hAnsi="Tahoma" w:cs="Tahoma"/>
                <w:spacing w:val="-1"/>
                <w:sz w:val="20"/>
                <w:szCs w:val="20"/>
              </w:rPr>
              <w:t>a</w:t>
            </w:r>
            <w:r w:rsidRPr="00352FC8">
              <w:rPr>
                <w:rFonts w:ascii="Tahoma" w:hAnsi="Tahoma" w:cs="Tahoma"/>
                <w:sz w:val="20"/>
                <w:szCs w:val="20"/>
              </w:rPr>
              <w:t xml:space="preserve">ra </w:t>
            </w:r>
            <w:r w:rsidRPr="00352FC8">
              <w:rPr>
                <w:rFonts w:ascii="Tahoma" w:hAnsi="Tahoma" w:cs="Tahoma"/>
                <w:spacing w:val="-1"/>
                <w:sz w:val="20"/>
                <w:szCs w:val="20"/>
              </w:rPr>
              <w:t>ca</w:t>
            </w:r>
            <w:r w:rsidRPr="00352FC8">
              <w:rPr>
                <w:rFonts w:ascii="Tahoma" w:hAnsi="Tahoma" w:cs="Tahoma"/>
                <w:spacing w:val="1"/>
                <w:sz w:val="20"/>
                <w:szCs w:val="20"/>
              </w:rPr>
              <w:t>d</w:t>
            </w:r>
            <w:r w:rsidRPr="00352FC8">
              <w:rPr>
                <w:rFonts w:ascii="Tahoma" w:hAnsi="Tahoma" w:cs="Tahoma"/>
                <w:sz w:val="20"/>
                <w:szCs w:val="20"/>
              </w:rPr>
              <w:t xml:space="preserve">a </w:t>
            </w:r>
            <w:r w:rsidRPr="00352FC8">
              <w:rPr>
                <w:rFonts w:ascii="Tahoma" w:hAnsi="Tahoma" w:cs="Tahoma"/>
                <w:spacing w:val="-1"/>
                <w:sz w:val="20"/>
                <w:szCs w:val="20"/>
              </w:rPr>
              <w:t>e</w:t>
            </w:r>
            <w:r w:rsidRPr="00352FC8">
              <w:rPr>
                <w:rFonts w:ascii="Tahoma" w:hAnsi="Tahoma" w:cs="Tahoma"/>
                <w:sz w:val="20"/>
                <w:szCs w:val="20"/>
              </w:rPr>
              <w:t>str</w:t>
            </w:r>
            <w:r w:rsidRPr="00352FC8">
              <w:rPr>
                <w:rFonts w:ascii="Tahoma" w:hAnsi="Tahoma" w:cs="Tahoma"/>
                <w:spacing w:val="1"/>
                <w:sz w:val="20"/>
                <w:szCs w:val="20"/>
              </w:rPr>
              <w:t>u</w:t>
            </w:r>
            <w:r w:rsidRPr="00352FC8">
              <w:rPr>
                <w:rFonts w:ascii="Tahoma" w:hAnsi="Tahoma" w:cs="Tahoma"/>
                <w:spacing w:val="-1"/>
                <w:sz w:val="20"/>
                <w:szCs w:val="20"/>
              </w:rPr>
              <w:t>c</w:t>
            </w:r>
            <w:r w:rsidRPr="00352FC8">
              <w:rPr>
                <w:rFonts w:ascii="Tahoma" w:hAnsi="Tahoma" w:cs="Tahoma"/>
                <w:sz w:val="20"/>
                <w:szCs w:val="20"/>
              </w:rPr>
              <w:t>t</w:t>
            </w:r>
            <w:r w:rsidRPr="00352FC8">
              <w:rPr>
                <w:rFonts w:ascii="Tahoma" w:hAnsi="Tahoma" w:cs="Tahoma"/>
                <w:spacing w:val="1"/>
                <w:sz w:val="20"/>
                <w:szCs w:val="20"/>
              </w:rPr>
              <w:t>u</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w:t>
            </w:r>
          </w:p>
        </w:tc>
      </w:tr>
      <w:tr w:rsidR="00EC3736" w:rsidRPr="00352FC8" w14:paraId="43D2C1A1"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23024" w14:textId="77777777" w:rsidR="00EC3736" w:rsidRPr="00352FC8" w:rsidRDefault="00EC3736" w:rsidP="00B03904">
            <w:pPr>
              <w:ind w:left="57"/>
              <w:jc w:val="both"/>
              <w:rPr>
                <w:rFonts w:ascii="Tahoma" w:hAnsi="Tahoma" w:cs="Tahoma"/>
                <w:b/>
                <w:bCs/>
                <w:spacing w:val="1"/>
                <w:sz w:val="20"/>
                <w:szCs w:val="20"/>
              </w:rPr>
            </w:pPr>
            <w:r w:rsidRPr="00352FC8">
              <w:rPr>
                <w:rFonts w:ascii="Tahoma" w:hAnsi="Tahoma" w:cs="Tahoma"/>
                <w:b/>
                <w:bCs/>
                <w:spacing w:val="1"/>
                <w:sz w:val="20"/>
                <w:szCs w:val="20"/>
              </w:rPr>
              <w:t>8</w:t>
            </w:r>
          </w:p>
        </w:tc>
        <w:tc>
          <w:tcPr>
            <w:tcW w:w="84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5DAD6C" w14:textId="77777777" w:rsidR="00EC3736" w:rsidRPr="00352FC8" w:rsidRDefault="00EC3736" w:rsidP="00B03904">
            <w:pPr>
              <w:ind w:left="57"/>
              <w:jc w:val="both"/>
              <w:rPr>
                <w:rFonts w:ascii="Tahoma" w:hAnsi="Tahoma" w:cs="Tahoma"/>
                <w:sz w:val="20"/>
                <w:szCs w:val="20"/>
              </w:rPr>
            </w:pPr>
            <w:r w:rsidRPr="00352FC8">
              <w:rPr>
                <w:rFonts w:ascii="Tahoma" w:hAnsi="Tahoma" w:cs="Tahoma"/>
                <w:b/>
                <w:bCs/>
                <w:sz w:val="20"/>
                <w:szCs w:val="20"/>
              </w:rPr>
              <w:t>TENDIDO</w:t>
            </w:r>
          </w:p>
        </w:tc>
      </w:tr>
      <w:tr w:rsidR="00EC3736" w:rsidRPr="00352FC8" w14:paraId="0F7FD62D"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75B1C93"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8.1.</w:t>
            </w:r>
          </w:p>
        </w:tc>
        <w:tc>
          <w:tcPr>
            <w:tcW w:w="8490" w:type="dxa"/>
            <w:tcBorders>
              <w:top w:val="single" w:sz="4" w:space="0" w:color="000000"/>
              <w:left w:val="single" w:sz="4" w:space="0" w:color="000000"/>
              <w:bottom w:val="single" w:sz="4" w:space="0" w:color="000000"/>
              <w:right w:val="single" w:sz="4" w:space="0" w:color="000000"/>
            </w:tcBorders>
            <w:vAlign w:val="center"/>
          </w:tcPr>
          <w:p w14:paraId="4D63FA22"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2"/>
                <w:sz w:val="20"/>
                <w:szCs w:val="20"/>
              </w:rPr>
              <w:t>Lista de Ferretería (Si corresponde)</w:t>
            </w:r>
          </w:p>
        </w:tc>
      </w:tr>
      <w:tr w:rsidR="00EC3736" w:rsidRPr="00352FC8" w14:paraId="0CE08939"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6483E6F"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8.2.</w:t>
            </w:r>
          </w:p>
        </w:tc>
        <w:tc>
          <w:tcPr>
            <w:tcW w:w="8490" w:type="dxa"/>
            <w:tcBorders>
              <w:top w:val="single" w:sz="4" w:space="0" w:color="000000"/>
              <w:left w:val="single" w:sz="4" w:space="0" w:color="000000"/>
              <w:bottom w:val="single" w:sz="4" w:space="0" w:color="000000"/>
              <w:right w:val="single" w:sz="4" w:space="0" w:color="000000"/>
            </w:tcBorders>
            <w:vAlign w:val="center"/>
          </w:tcPr>
          <w:p w14:paraId="0C900A1C"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Planes de Tendido de Conductor (Si corresponde)</w:t>
            </w:r>
          </w:p>
        </w:tc>
      </w:tr>
      <w:tr w:rsidR="00EC3736" w:rsidRPr="00352FC8" w14:paraId="5B9E2619"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CFD1A43"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8.3.</w:t>
            </w:r>
          </w:p>
        </w:tc>
        <w:tc>
          <w:tcPr>
            <w:tcW w:w="8490" w:type="dxa"/>
            <w:tcBorders>
              <w:top w:val="single" w:sz="4" w:space="0" w:color="000000"/>
              <w:left w:val="single" w:sz="4" w:space="0" w:color="000000"/>
              <w:bottom w:val="single" w:sz="4" w:space="0" w:color="000000"/>
              <w:right w:val="single" w:sz="4" w:space="0" w:color="000000"/>
            </w:tcBorders>
            <w:vAlign w:val="center"/>
          </w:tcPr>
          <w:p w14:paraId="34E54BEA"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Planilla de Flechado (Si corresponde)</w:t>
            </w:r>
          </w:p>
        </w:tc>
      </w:tr>
      <w:tr w:rsidR="00EC3736" w:rsidRPr="00352FC8" w14:paraId="35E8EAB3"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D2881F8"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8.4.</w:t>
            </w:r>
          </w:p>
        </w:tc>
        <w:tc>
          <w:tcPr>
            <w:tcW w:w="8490" w:type="dxa"/>
            <w:tcBorders>
              <w:top w:val="single" w:sz="4" w:space="0" w:color="000000"/>
              <w:left w:val="single" w:sz="4" w:space="0" w:color="000000"/>
              <w:bottom w:val="single" w:sz="4" w:space="0" w:color="000000"/>
              <w:right w:val="single" w:sz="4" w:space="0" w:color="000000"/>
            </w:tcBorders>
            <w:vAlign w:val="center"/>
          </w:tcPr>
          <w:p w14:paraId="760EEEB7" w14:textId="77777777" w:rsidR="00EC3736" w:rsidRPr="00352FC8" w:rsidRDefault="00EC3736" w:rsidP="00B03904">
            <w:pPr>
              <w:ind w:left="57"/>
              <w:jc w:val="both"/>
              <w:rPr>
                <w:rFonts w:ascii="Tahoma" w:hAnsi="Tahoma" w:cs="Tahoma"/>
                <w:sz w:val="20"/>
                <w:szCs w:val="20"/>
              </w:rPr>
            </w:pPr>
            <w:r w:rsidRPr="00352FC8">
              <w:rPr>
                <w:rFonts w:ascii="Tahoma" w:hAnsi="Tahoma" w:cs="Tahoma"/>
                <w:sz w:val="20"/>
                <w:szCs w:val="20"/>
              </w:rPr>
              <w:t>Planos Ferretería de Línea (Si corresponde)</w:t>
            </w:r>
          </w:p>
        </w:tc>
      </w:tr>
      <w:tr w:rsidR="00EC3736" w:rsidRPr="00352FC8" w14:paraId="1C81BA7F"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tcPr>
          <w:p w14:paraId="4380B78F"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8.5.</w:t>
            </w:r>
          </w:p>
        </w:tc>
        <w:tc>
          <w:tcPr>
            <w:tcW w:w="8490" w:type="dxa"/>
            <w:tcBorders>
              <w:top w:val="single" w:sz="4" w:space="0" w:color="000000"/>
              <w:left w:val="single" w:sz="4" w:space="0" w:color="000000"/>
              <w:bottom w:val="single" w:sz="4" w:space="0" w:color="000000"/>
              <w:right w:val="single" w:sz="4" w:space="0" w:color="000000"/>
            </w:tcBorders>
            <w:vAlign w:val="center"/>
          </w:tcPr>
          <w:p w14:paraId="3C0EBD52" w14:textId="77777777" w:rsidR="00EC3736" w:rsidRPr="00352FC8" w:rsidRDefault="00EC3736" w:rsidP="00B03904">
            <w:pPr>
              <w:ind w:left="57"/>
              <w:jc w:val="both"/>
              <w:rPr>
                <w:rFonts w:ascii="Tahoma" w:hAnsi="Tahoma" w:cs="Tahoma"/>
                <w:spacing w:val="3"/>
                <w:sz w:val="20"/>
                <w:szCs w:val="20"/>
              </w:rPr>
            </w:pPr>
            <w:r w:rsidRPr="00352FC8">
              <w:rPr>
                <w:rFonts w:ascii="Tahoma" w:hAnsi="Tahoma" w:cs="Tahoma"/>
                <w:spacing w:val="3"/>
                <w:sz w:val="20"/>
                <w:szCs w:val="20"/>
              </w:rPr>
              <w:t>Planes de Tendido de OPGW (Si corresponde)</w:t>
            </w:r>
          </w:p>
        </w:tc>
      </w:tr>
      <w:tr w:rsidR="00EC3736" w:rsidRPr="00352FC8" w14:paraId="632331AC"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tcPr>
          <w:p w14:paraId="37DC6D75"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8.6.</w:t>
            </w:r>
          </w:p>
        </w:tc>
        <w:tc>
          <w:tcPr>
            <w:tcW w:w="8490" w:type="dxa"/>
            <w:tcBorders>
              <w:top w:val="single" w:sz="4" w:space="0" w:color="000000"/>
              <w:left w:val="single" w:sz="4" w:space="0" w:color="000000"/>
              <w:bottom w:val="single" w:sz="4" w:space="0" w:color="000000"/>
              <w:right w:val="single" w:sz="4" w:space="0" w:color="000000"/>
            </w:tcBorders>
            <w:vAlign w:val="center"/>
          </w:tcPr>
          <w:p w14:paraId="1E5FFABF" w14:textId="77777777" w:rsidR="00EC3736" w:rsidRPr="00352FC8" w:rsidRDefault="00EC3736" w:rsidP="00B03904">
            <w:pPr>
              <w:ind w:left="57"/>
              <w:jc w:val="both"/>
              <w:rPr>
                <w:rFonts w:ascii="Tahoma" w:hAnsi="Tahoma" w:cs="Tahoma"/>
                <w:spacing w:val="3"/>
                <w:sz w:val="20"/>
                <w:szCs w:val="20"/>
              </w:rPr>
            </w:pPr>
            <w:r w:rsidRPr="00352FC8">
              <w:rPr>
                <w:rFonts w:ascii="Tahoma" w:hAnsi="Tahoma" w:cs="Tahoma"/>
                <w:spacing w:val="3"/>
                <w:sz w:val="20"/>
                <w:szCs w:val="20"/>
              </w:rPr>
              <w:t>Planilla de Empalmes (Si corresponde)</w:t>
            </w:r>
          </w:p>
        </w:tc>
      </w:tr>
      <w:tr w:rsidR="00EC3736" w:rsidRPr="00352FC8" w14:paraId="2CCA2E97"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tcPr>
          <w:p w14:paraId="58358DD7"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8.7.</w:t>
            </w:r>
          </w:p>
        </w:tc>
        <w:tc>
          <w:tcPr>
            <w:tcW w:w="8490" w:type="dxa"/>
            <w:tcBorders>
              <w:top w:val="single" w:sz="4" w:space="0" w:color="000000"/>
              <w:left w:val="single" w:sz="4" w:space="0" w:color="000000"/>
              <w:bottom w:val="single" w:sz="4" w:space="0" w:color="000000"/>
              <w:right w:val="single" w:sz="4" w:space="0" w:color="000000"/>
            </w:tcBorders>
            <w:vAlign w:val="center"/>
          </w:tcPr>
          <w:p w14:paraId="198F62B3" w14:textId="77777777" w:rsidR="00EC3736" w:rsidRPr="00352FC8" w:rsidRDefault="00EC3736" w:rsidP="00B03904">
            <w:pPr>
              <w:ind w:left="57"/>
              <w:jc w:val="both"/>
              <w:rPr>
                <w:rFonts w:ascii="Tahoma" w:hAnsi="Tahoma" w:cs="Tahoma"/>
                <w:sz w:val="20"/>
                <w:szCs w:val="20"/>
              </w:rPr>
            </w:pPr>
            <w:r w:rsidRPr="00352FC8">
              <w:rPr>
                <w:rFonts w:ascii="Tahoma" w:hAnsi="Tahoma" w:cs="Tahoma"/>
                <w:spacing w:val="3"/>
                <w:sz w:val="20"/>
                <w:szCs w:val="20"/>
              </w:rPr>
              <w:t>Planos Ferretería de OPGW (Si corresponde)</w:t>
            </w:r>
          </w:p>
        </w:tc>
      </w:tr>
      <w:tr w:rsidR="00EC3736" w:rsidRPr="00352FC8" w14:paraId="61E28C3D" w14:textId="77777777" w:rsidTr="00DA4FD3">
        <w:trPr>
          <w:gridBefore w:val="1"/>
          <w:wBefore w:w="10" w:type="dxa"/>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tcPr>
          <w:p w14:paraId="636A2E38" w14:textId="77777777" w:rsidR="00EC3736" w:rsidRPr="00352FC8" w:rsidRDefault="00EC3736" w:rsidP="00B03904">
            <w:pPr>
              <w:ind w:left="57"/>
              <w:jc w:val="both"/>
              <w:rPr>
                <w:rFonts w:ascii="Tahoma" w:hAnsi="Tahoma" w:cs="Tahoma"/>
                <w:spacing w:val="1"/>
                <w:sz w:val="20"/>
                <w:szCs w:val="20"/>
              </w:rPr>
            </w:pPr>
            <w:r w:rsidRPr="00352FC8">
              <w:rPr>
                <w:rFonts w:ascii="Tahoma" w:hAnsi="Tahoma" w:cs="Tahoma"/>
                <w:spacing w:val="1"/>
                <w:sz w:val="20"/>
                <w:szCs w:val="20"/>
              </w:rPr>
              <w:t>8.8.</w:t>
            </w:r>
          </w:p>
        </w:tc>
        <w:tc>
          <w:tcPr>
            <w:tcW w:w="8490" w:type="dxa"/>
            <w:tcBorders>
              <w:top w:val="single" w:sz="4" w:space="0" w:color="000000"/>
              <w:left w:val="single" w:sz="4" w:space="0" w:color="000000"/>
              <w:bottom w:val="single" w:sz="4" w:space="0" w:color="000000"/>
              <w:right w:val="single" w:sz="4" w:space="0" w:color="000000"/>
            </w:tcBorders>
            <w:vAlign w:val="center"/>
          </w:tcPr>
          <w:p w14:paraId="7B7C129A" w14:textId="77777777" w:rsidR="00EC3736" w:rsidRPr="00352FC8" w:rsidRDefault="00EC3736" w:rsidP="00B03904">
            <w:pPr>
              <w:ind w:left="57"/>
              <w:jc w:val="both"/>
              <w:rPr>
                <w:rFonts w:ascii="Tahoma" w:hAnsi="Tahoma" w:cs="Tahoma"/>
                <w:spacing w:val="3"/>
                <w:sz w:val="20"/>
                <w:szCs w:val="20"/>
              </w:rPr>
            </w:pPr>
            <w:r w:rsidRPr="00352FC8">
              <w:rPr>
                <w:rFonts w:ascii="Tahoma" w:hAnsi="Tahoma" w:cs="Tahoma"/>
                <w:sz w:val="20"/>
                <w:szCs w:val="20"/>
              </w:rPr>
              <w:t>Planos de Perfil en planta de Instalación de Conductores indicando empalmes cruces de línea, etc.</w:t>
            </w:r>
          </w:p>
        </w:tc>
      </w:tr>
      <w:tr w:rsidR="00EC3736" w:rsidRPr="00352FC8" w14:paraId="583B21E1"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B2AE863" w14:textId="77777777" w:rsidR="00EC3736" w:rsidRPr="00352FC8" w:rsidRDefault="00EC3736" w:rsidP="00B03904">
            <w:pPr>
              <w:spacing w:line="206" w:lineRule="exact"/>
              <w:ind w:left="64" w:right="-20"/>
              <w:jc w:val="both"/>
              <w:rPr>
                <w:rFonts w:ascii="Tahoma" w:hAnsi="Tahoma" w:cs="Tahoma"/>
                <w:b/>
                <w:bCs/>
                <w:spacing w:val="1"/>
                <w:sz w:val="20"/>
                <w:szCs w:val="20"/>
              </w:rPr>
            </w:pPr>
            <w:r w:rsidRPr="00352FC8">
              <w:rPr>
                <w:rFonts w:ascii="Tahoma" w:hAnsi="Tahoma" w:cs="Tahoma"/>
                <w:b/>
                <w:bCs/>
                <w:spacing w:val="1"/>
                <w:sz w:val="20"/>
                <w:szCs w:val="20"/>
              </w:rPr>
              <w:t>9</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821EAD7" w14:textId="77777777" w:rsidR="00EC3736" w:rsidRPr="00352FC8" w:rsidRDefault="00EC3736" w:rsidP="00B03904">
            <w:pPr>
              <w:spacing w:line="206" w:lineRule="exact"/>
              <w:ind w:left="57"/>
              <w:jc w:val="both"/>
              <w:rPr>
                <w:rFonts w:ascii="Tahoma" w:hAnsi="Tahoma" w:cs="Tahoma"/>
                <w:sz w:val="20"/>
                <w:szCs w:val="20"/>
              </w:rPr>
            </w:pPr>
            <w:r w:rsidRPr="00352FC8">
              <w:rPr>
                <w:rFonts w:ascii="Tahoma" w:hAnsi="Tahoma" w:cs="Tahoma"/>
                <w:b/>
                <w:bCs/>
                <w:sz w:val="20"/>
                <w:szCs w:val="20"/>
              </w:rPr>
              <w:t>C</w:t>
            </w:r>
            <w:r w:rsidRPr="00352FC8">
              <w:rPr>
                <w:rFonts w:ascii="Tahoma" w:hAnsi="Tahoma" w:cs="Tahoma"/>
                <w:b/>
                <w:bCs/>
                <w:spacing w:val="-1"/>
                <w:sz w:val="20"/>
                <w:szCs w:val="20"/>
              </w:rPr>
              <w:t>O</w:t>
            </w:r>
            <w:r w:rsidRPr="00352FC8">
              <w:rPr>
                <w:rFonts w:ascii="Tahoma" w:hAnsi="Tahoma" w:cs="Tahoma"/>
                <w:b/>
                <w:bCs/>
                <w:sz w:val="20"/>
                <w:szCs w:val="20"/>
              </w:rPr>
              <w:t>N</w:t>
            </w:r>
            <w:r w:rsidRPr="00352FC8">
              <w:rPr>
                <w:rFonts w:ascii="Tahoma" w:hAnsi="Tahoma" w:cs="Tahoma"/>
                <w:b/>
                <w:bCs/>
                <w:spacing w:val="-1"/>
                <w:sz w:val="20"/>
                <w:szCs w:val="20"/>
              </w:rPr>
              <w:t>C</w:t>
            </w:r>
            <w:r w:rsidRPr="00352FC8">
              <w:rPr>
                <w:rFonts w:ascii="Tahoma" w:hAnsi="Tahoma" w:cs="Tahoma"/>
                <w:b/>
                <w:bCs/>
                <w:sz w:val="20"/>
                <w:szCs w:val="20"/>
              </w:rPr>
              <w:t>IL</w:t>
            </w:r>
            <w:r w:rsidRPr="00352FC8">
              <w:rPr>
                <w:rFonts w:ascii="Tahoma" w:hAnsi="Tahoma" w:cs="Tahoma"/>
                <w:b/>
                <w:bCs/>
                <w:spacing w:val="-1"/>
                <w:sz w:val="20"/>
                <w:szCs w:val="20"/>
              </w:rPr>
              <w:t>I</w:t>
            </w:r>
            <w:r w:rsidRPr="00352FC8">
              <w:rPr>
                <w:rFonts w:ascii="Tahoma" w:hAnsi="Tahoma" w:cs="Tahoma"/>
                <w:b/>
                <w:bCs/>
                <w:sz w:val="20"/>
                <w:szCs w:val="20"/>
              </w:rPr>
              <w:t>A</w:t>
            </w:r>
            <w:r w:rsidRPr="00352FC8">
              <w:rPr>
                <w:rFonts w:ascii="Tahoma" w:hAnsi="Tahoma" w:cs="Tahoma"/>
                <w:b/>
                <w:bCs/>
                <w:spacing w:val="-1"/>
                <w:sz w:val="20"/>
                <w:szCs w:val="20"/>
              </w:rPr>
              <w:t>C</w:t>
            </w:r>
            <w:r w:rsidRPr="00352FC8">
              <w:rPr>
                <w:rFonts w:ascii="Tahoma" w:hAnsi="Tahoma" w:cs="Tahoma"/>
                <w:b/>
                <w:bCs/>
                <w:sz w:val="20"/>
                <w:szCs w:val="20"/>
              </w:rPr>
              <w:t>I</w:t>
            </w:r>
            <w:r w:rsidRPr="00352FC8">
              <w:rPr>
                <w:rFonts w:ascii="Tahoma" w:hAnsi="Tahoma" w:cs="Tahoma"/>
                <w:b/>
                <w:bCs/>
                <w:spacing w:val="-1"/>
                <w:sz w:val="20"/>
                <w:szCs w:val="20"/>
              </w:rPr>
              <w:t>Ó</w:t>
            </w:r>
            <w:r w:rsidRPr="00352FC8">
              <w:rPr>
                <w:rFonts w:ascii="Tahoma" w:hAnsi="Tahoma" w:cs="Tahoma"/>
                <w:b/>
                <w:bCs/>
                <w:sz w:val="20"/>
                <w:szCs w:val="20"/>
              </w:rPr>
              <w:t xml:space="preserve">N DE </w:t>
            </w:r>
            <w:r w:rsidRPr="00352FC8">
              <w:rPr>
                <w:rFonts w:ascii="Tahoma" w:hAnsi="Tahoma" w:cs="Tahoma"/>
                <w:b/>
                <w:bCs/>
                <w:spacing w:val="3"/>
                <w:sz w:val="20"/>
                <w:szCs w:val="20"/>
              </w:rPr>
              <w:t>M</w:t>
            </w:r>
            <w:r w:rsidRPr="00352FC8">
              <w:rPr>
                <w:rFonts w:ascii="Tahoma" w:hAnsi="Tahoma" w:cs="Tahoma"/>
                <w:b/>
                <w:bCs/>
                <w:sz w:val="20"/>
                <w:szCs w:val="20"/>
              </w:rPr>
              <w:t>ATE</w:t>
            </w:r>
            <w:r w:rsidRPr="00352FC8">
              <w:rPr>
                <w:rFonts w:ascii="Tahoma" w:hAnsi="Tahoma" w:cs="Tahoma"/>
                <w:b/>
                <w:bCs/>
                <w:spacing w:val="-1"/>
                <w:sz w:val="20"/>
                <w:szCs w:val="20"/>
              </w:rPr>
              <w:t>R</w:t>
            </w:r>
            <w:r w:rsidRPr="00352FC8">
              <w:rPr>
                <w:rFonts w:ascii="Tahoma" w:hAnsi="Tahoma" w:cs="Tahoma"/>
                <w:b/>
                <w:bCs/>
                <w:sz w:val="20"/>
                <w:szCs w:val="20"/>
              </w:rPr>
              <w:t>I</w:t>
            </w:r>
            <w:r w:rsidRPr="00352FC8">
              <w:rPr>
                <w:rFonts w:ascii="Tahoma" w:hAnsi="Tahoma" w:cs="Tahoma"/>
                <w:b/>
                <w:bCs/>
                <w:spacing w:val="-1"/>
                <w:sz w:val="20"/>
                <w:szCs w:val="20"/>
              </w:rPr>
              <w:t>A</w:t>
            </w:r>
            <w:r w:rsidRPr="00352FC8">
              <w:rPr>
                <w:rFonts w:ascii="Tahoma" w:hAnsi="Tahoma" w:cs="Tahoma"/>
                <w:b/>
                <w:bCs/>
                <w:sz w:val="20"/>
                <w:szCs w:val="20"/>
              </w:rPr>
              <w:t>LES</w:t>
            </w:r>
          </w:p>
        </w:tc>
      </w:tr>
      <w:tr w:rsidR="00EC3736" w:rsidRPr="00352FC8" w14:paraId="64D1F51D"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F8FA487" w14:textId="77777777" w:rsidR="00EC3736" w:rsidRPr="00352FC8" w:rsidRDefault="00EC3736" w:rsidP="00B03904">
            <w:pPr>
              <w:spacing w:line="201" w:lineRule="exact"/>
              <w:ind w:left="64" w:right="-20"/>
              <w:jc w:val="both"/>
              <w:rPr>
                <w:rFonts w:ascii="Tahoma" w:hAnsi="Tahoma" w:cs="Tahoma"/>
                <w:spacing w:val="1"/>
                <w:sz w:val="20"/>
                <w:szCs w:val="20"/>
              </w:rPr>
            </w:pPr>
            <w:r w:rsidRPr="00352FC8">
              <w:rPr>
                <w:rFonts w:ascii="Tahoma" w:hAnsi="Tahoma" w:cs="Tahoma"/>
                <w:spacing w:val="1"/>
                <w:sz w:val="20"/>
                <w:szCs w:val="20"/>
              </w:rPr>
              <w:t>9.1.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74A7CF8B" w14:textId="77777777" w:rsidR="00EC3736" w:rsidRPr="00352FC8" w:rsidRDefault="00EC3736" w:rsidP="00B03904">
            <w:pPr>
              <w:spacing w:line="201" w:lineRule="exact"/>
              <w:ind w:left="57"/>
              <w:jc w:val="both"/>
              <w:rPr>
                <w:rFonts w:ascii="Tahoma" w:hAnsi="Tahoma" w:cs="Tahoma"/>
                <w:sz w:val="20"/>
                <w:szCs w:val="20"/>
              </w:rPr>
            </w:pPr>
            <w:r w:rsidRPr="00352FC8">
              <w:rPr>
                <w:rFonts w:ascii="Tahoma" w:hAnsi="Tahoma" w:cs="Tahoma"/>
                <w:spacing w:val="-2"/>
                <w:sz w:val="20"/>
                <w:szCs w:val="20"/>
              </w:rPr>
              <w:t>L</w:t>
            </w:r>
            <w:r w:rsidRPr="00352FC8">
              <w:rPr>
                <w:rFonts w:ascii="Tahoma" w:hAnsi="Tahoma" w:cs="Tahoma"/>
                <w:sz w:val="20"/>
                <w:szCs w:val="20"/>
              </w:rPr>
              <w:t xml:space="preserve">ista </w:t>
            </w:r>
            <w:r w:rsidRPr="00352FC8">
              <w:rPr>
                <w:rFonts w:ascii="Tahoma" w:hAnsi="Tahoma" w:cs="Tahoma"/>
                <w:spacing w:val="1"/>
                <w:sz w:val="20"/>
                <w:szCs w:val="20"/>
              </w:rPr>
              <w:t>d</w:t>
            </w:r>
            <w:r w:rsidRPr="00352FC8">
              <w:rPr>
                <w:rFonts w:ascii="Tahoma" w:hAnsi="Tahoma" w:cs="Tahoma"/>
                <w:sz w:val="20"/>
                <w:szCs w:val="20"/>
              </w:rPr>
              <w:t>e C</w:t>
            </w:r>
            <w:r w:rsidRPr="00352FC8">
              <w:rPr>
                <w:rFonts w:ascii="Tahoma" w:hAnsi="Tahoma" w:cs="Tahoma"/>
                <w:spacing w:val="1"/>
                <w:sz w:val="20"/>
                <w:szCs w:val="20"/>
              </w:rPr>
              <w:t>on</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2"/>
                <w:sz w:val="20"/>
                <w:szCs w:val="20"/>
              </w:rPr>
              <w:t>l</w:t>
            </w:r>
            <w:r w:rsidRPr="00352FC8">
              <w:rPr>
                <w:rFonts w:ascii="Tahoma" w:hAnsi="Tahoma" w:cs="Tahoma"/>
                <w:sz w:val="20"/>
                <w:szCs w:val="20"/>
              </w:rPr>
              <w:t>ia</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M</w:t>
            </w:r>
            <w:r w:rsidRPr="00352FC8">
              <w:rPr>
                <w:rFonts w:ascii="Tahoma" w:hAnsi="Tahoma" w:cs="Tahoma"/>
                <w:spacing w:val="-1"/>
                <w:sz w:val="20"/>
                <w:szCs w:val="20"/>
              </w:rPr>
              <w:t>a</w:t>
            </w:r>
            <w:r w:rsidRPr="00352FC8">
              <w:rPr>
                <w:rFonts w:ascii="Tahoma" w:hAnsi="Tahoma" w:cs="Tahoma"/>
                <w:spacing w:val="-2"/>
                <w:sz w:val="20"/>
                <w:szCs w:val="20"/>
              </w:rPr>
              <w:t>t</w:t>
            </w:r>
            <w:r w:rsidRPr="00352FC8">
              <w:rPr>
                <w:rFonts w:ascii="Tahoma" w:hAnsi="Tahoma" w:cs="Tahoma"/>
                <w:spacing w:val="-1"/>
                <w:sz w:val="20"/>
                <w:szCs w:val="20"/>
              </w:rPr>
              <w:t>e</w:t>
            </w:r>
            <w:r w:rsidRPr="00352FC8">
              <w:rPr>
                <w:rFonts w:ascii="Tahoma" w:hAnsi="Tahoma" w:cs="Tahoma"/>
                <w:sz w:val="20"/>
                <w:szCs w:val="20"/>
              </w:rPr>
              <w:t>ri</w:t>
            </w:r>
            <w:r w:rsidRPr="00352FC8">
              <w:rPr>
                <w:rFonts w:ascii="Tahoma" w:hAnsi="Tahoma" w:cs="Tahoma"/>
                <w:spacing w:val="2"/>
                <w:sz w:val="20"/>
                <w:szCs w:val="20"/>
              </w:rPr>
              <w:t>a</w:t>
            </w:r>
            <w:r w:rsidRPr="00352FC8">
              <w:rPr>
                <w:rFonts w:ascii="Tahoma" w:hAnsi="Tahoma" w:cs="Tahoma"/>
                <w:sz w:val="20"/>
                <w:szCs w:val="20"/>
              </w:rPr>
              <w:t>le</w:t>
            </w:r>
            <w:r w:rsidRPr="00352FC8">
              <w:rPr>
                <w:rFonts w:ascii="Tahoma" w:hAnsi="Tahoma" w:cs="Tahoma"/>
                <w:spacing w:val="-1"/>
                <w:sz w:val="20"/>
                <w:szCs w:val="20"/>
              </w:rPr>
              <w:t>s</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z w:val="20"/>
                <w:szCs w:val="20"/>
              </w:rPr>
              <w:t>s</w:t>
            </w:r>
            <w:r w:rsidRPr="00352FC8">
              <w:rPr>
                <w:rFonts w:ascii="Tahoma" w:hAnsi="Tahoma" w:cs="Tahoma"/>
                <w:spacing w:val="-1"/>
                <w:sz w:val="20"/>
                <w:szCs w:val="20"/>
              </w:rPr>
              <w:t>eg</w:t>
            </w:r>
            <w:r w:rsidRPr="00352FC8">
              <w:rPr>
                <w:rFonts w:ascii="Tahoma" w:hAnsi="Tahoma" w:cs="Tahoma"/>
                <w:spacing w:val="1"/>
                <w:sz w:val="20"/>
                <w:szCs w:val="20"/>
              </w:rPr>
              <w:t>ú</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3"/>
                <w:sz w:val="20"/>
                <w:szCs w:val="20"/>
              </w:rPr>
              <w:t>P</w:t>
            </w:r>
            <w:r w:rsidRPr="00352FC8">
              <w:rPr>
                <w:rFonts w:ascii="Tahoma" w:hAnsi="Tahoma" w:cs="Tahoma"/>
                <w:sz w:val="20"/>
                <w:szCs w:val="20"/>
              </w:rPr>
              <w:t>l</w:t>
            </w:r>
            <w:r w:rsidRPr="00352FC8">
              <w:rPr>
                <w:rFonts w:ascii="Tahoma" w:hAnsi="Tahoma" w:cs="Tahoma"/>
                <w:spacing w:val="-3"/>
                <w:sz w:val="20"/>
                <w:szCs w:val="20"/>
              </w:rPr>
              <w:t>a</w:t>
            </w:r>
            <w:r w:rsidRPr="00352FC8">
              <w:rPr>
                <w:rFonts w:ascii="Tahoma" w:hAnsi="Tahoma" w:cs="Tahoma"/>
                <w:spacing w:val="1"/>
                <w:sz w:val="20"/>
                <w:szCs w:val="20"/>
              </w:rPr>
              <w:t>no</w:t>
            </w:r>
            <w:r w:rsidRPr="00352FC8">
              <w:rPr>
                <w:rFonts w:ascii="Tahoma" w:hAnsi="Tahoma" w:cs="Tahoma"/>
                <w:sz w:val="20"/>
                <w:szCs w:val="20"/>
              </w:rPr>
              <w:t>s</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z w:val="20"/>
                <w:szCs w:val="20"/>
              </w:rPr>
              <w:t>e C</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z w:val="20"/>
                <w:szCs w:val="20"/>
              </w:rPr>
              <w:t>str</w:t>
            </w:r>
            <w:r w:rsidRPr="00352FC8">
              <w:rPr>
                <w:rFonts w:ascii="Tahoma" w:hAnsi="Tahoma" w:cs="Tahoma"/>
                <w:spacing w:val="1"/>
                <w:sz w:val="20"/>
                <w:szCs w:val="20"/>
              </w:rPr>
              <w:t>u</w:t>
            </w:r>
            <w:r w:rsidRPr="00352FC8">
              <w:rPr>
                <w:rFonts w:ascii="Tahoma" w:hAnsi="Tahoma" w:cs="Tahoma"/>
                <w:spacing w:val="-3"/>
                <w:sz w:val="20"/>
                <w:szCs w:val="20"/>
              </w:rPr>
              <w:t>c</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y</w:t>
            </w:r>
            <w:r w:rsidRPr="00352FC8">
              <w:rPr>
                <w:rFonts w:ascii="Tahoma" w:hAnsi="Tahoma" w:cs="Tahoma"/>
                <w:spacing w:val="-3"/>
                <w:sz w:val="20"/>
                <w:szCs w:val="20"/>
              </w:rPr>
              <w:t xml:space="preserve"> </w:t>
            </w:r>
            <w:r w:rsidRPr="00352FC8">
              <w:rPr>
                <w:rFonts w:ascii="Tahoma" w:hAnsi="Tahoma" w:cs="Tahoma"/>
                <w:sz w:val="20"/>
                <w:szCs w:val="20"/>
              </w:rPr>
              <w:t>H</w:t>
            </w:r>
            <w:r w:rsidRPr="00352FC8">
              <w:rPr>
                <w:rFonts w:ascii="Tahoma" w:hAnsi="Tahoma" w:cs="Tahoma"/>
                <w:spacing w:val="1"/>
                <w:sz w:val="20"/>
                <w:szCs w:val="20"/>
              </w:rPr>
              <w:t>o</w:t>
            </w:r>
            <w:r w:rsidRPr="00352FC8">
              <w:rPr>
                <w:rFonts w:ascii="Tahoma" w:hAnsi="Tahoma" w:cs="Tahoma"/>
                <w:sz w:val="20"/>
                <w:szCs w:val="20"/>
              </w:rPr>
              <w:t xml:space="preserve">jas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v</w:t>
            </w:r>
            <w:r w:rsidRPr="00352FC8">
              <w:rPr>
                <w:rFonts w:ascii="Tahoma" w:hAnsi="Tahoma" w:cs="Tahoma"/>
                <w:sz w:val="20"/>
                <w:szCs w:val="20"/>
              </w:rPr>
              <w:t>i</w:t>
            </w:r>
            <w:r w:rsidRPr="00352FC8">
              <w:rPr>
                <w:rFonts w:ascii="Tahoma" w:hAnsi="Tahoma" w:cs="Tahoma"/>
                <w:spacing w:val="1"/>
                <w:sz w:val="20"/>
                <w:szCs w:val="20"/>
              </w:rPr>
              <w:t>d</w:t>
            </w:r>
            <w:r w:rsidRPr="00352FC8">
              <w:rPr>
                <w:rFonts w:ascii="Tahoma" w:hAnsi="Tahoma" w:cs="Tahoma"/>
                <w:sz w:val="20"/>
                <w:szCs w:val="20"/>
              </w:rPr>
              <w:t xml:space="preserve">a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2"/>
                <w:sz w:val="20"/>
                <w:szCs w:val="20"/>
              </w:rPr>
              <w:t>t</w:t>
            </w:r>
            <w:r w:rsidRPr="00352FC8">
              <w:rPr>
                <w:rFonts w:ascii="Tahoma" w:hAnsi="Tahoma" w:cs="Tahoma"/>
                <w:spacing w:val="1"/>
                <w:sz w:val="20"/>
                <w:szCs w:val="20"/>
              </w:rPr>
              <w:t>od</w:t>
            </w:r>
            <w:r w:rsidRPr="00352FC8">
              <w:rPr>
                <w:rFonts w:ascii="Tahoma" w:hAnsi="Tahoma" w:cs="Tahoma"/>
                <w:spacing w:val="-1"/>
                <w:sz w:val="20"/>
                <w:szCs w:val="20"/>
              </w:rPr>
              <w:t>a</w:t>
            </w:r>
            <w:r w:rsidRPr="00352FC8">
              <w:rPr>
                <w:rFonts w:ascii="Tahoma" w:hAnsi="Tahoma" w:cs="Tahoma"/>
                <w:sz w:val="20"/>
                <w:szCs w:val="20"/>
              </w:rPr>
              <w:t>s y</w:t>
            </w:r>
            <w:r w:rsidRPr="00352FC8">
              <w:rPr>
                <w:rFonts w:ascii="Tahoma" w:hAnsi="Tahoma" w:cs="Tahoma"/>
                <w:spacing w:val="-3"/>
                <w:sz w:val="20"/>
                <w:szCs w:val="20"/>
              </w:rPr>
              <w:t xml:space="preserve"> </w:t>
            </w:r>
            <w:r w:rsidRPr="00352FC8">
              <w:rPr>
                <w:rFonts w:ascii="Tahoma" w:hAnsi="Tahoma" w:cs="Tahoma"/>
                <w:spacing w:val="-1"/>
                <w:sz w:val="20"/>
                <w:szCs w:val="20"/>
              </w:rPr>
              <w:t>ca</w:t>
            </w:r>
            <w:r w:rsidRPr="00352FC8">
              <w:rPr>
                <w:rFonts w:ascii="Tahoma" w:hAnsi="Tahoma" w:cs="Tahoma"/>
                <w:spacing w:val="1"/>
                <w:sz w:val="20"/>
                <w:szCs w:val="20"/>
              </w:rPr>
              <w:t>d</w:t>
            </w:r>
            <w:r w:rsidRPr="00352FC8">
              <w:rPr>
                <w:rFonts w:ascii="Tahoma" w:hAnsi="Tahoma" w:cs="Tahoma"/>
                <w:sz w:val="20"/>
                <w:szCs w:val="20"/>
              </w:rPr>
              <w:t xml:space="preserve">a </w:t>
            </w:r>
            <w:r w:rsidRPr="00352FC8">
              <w:rPr>
                <w:rFonts w:ascii="Tahoma" w:hAnsi="Tahoma" w:cs="Tahoma"/>
                <w:spacing w:val="1"/>
                <w:sz w:val="20"/>
                <w:szCs w:val="20"/>
              </w:rPr>
              <w:t>un</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las </w:t>
            </w:r>
            <w:r w:rsidRPr="00352FC8">
              <w:rPr>
                <w:rFonts w:ascii="Tahoma" w:hAnsi="Tahoma" w:cs="Tahoma"/>
                <w:spacing w:val="-1"/>
                <w:sz w:val="20"/>
                <w:szCs w:val="20"/>
              </w:rPr>
              <w:t>e</w:t>
            </w:r>
            <w:r w:rsidRPr="00352FC8">
              <w:rPr>
                <w:rFonts w:ascii="Tahoma" w:hAnsi="Tahoma" w:cs="Tahoma"/>
                <w:sz w:val="20"/>
                <w:szCs w:val="20"/>
              </w:rPr>
              <w:t>str</w:t>
            </w:r>
            <w:r w:rsidRPr="00352FC8">
              <w:rPr>
                <w:rFonts w:ascii="Tahoma" w:hAnsi="Tahoma" w:cs="Tahoma"/>
                <w:spacing w:val="1"/>
                <w:sz w:val="20"/>
                <w:szCs w:val="20"/>
              </w:rPr>
              <w:t>u</w:t>
            </w:r>
            <w:r w:rsidRPr="00352FC8">
              <w:rPr>
                <w:rFonts w:ascii="Tahoma" w:hAnsi="Tahoma" w:cs="Tahoma"/>
                <w:spacing w:val="-1"/>
                <w:sz w:val="20"/>
                <w:szCs w:val="20"/>
              </w:rPr>
              <w:t>c</w:t>
            </w:r>
            <w:r w:rsidRPr="00352FC8">
              <w:rPr>
                <w:rFonts w:ascii="Tahoma" w:hAnsi="Tahoma" w:cs="Tahoma"/>
                <w:sz w:val="20"/>
                <w:szCs w:val="20"/>
              </w:rPr>
              <w:t>t</w:t>
            </w:r>
            <w:r w:rsidRPr="00352FC8">
              <w:rPr>
                <w:rFonts w:ascii="Tahoma" w:hAnsi="Tahoma" w:cs="Tahoma"/>
                <w:spacing w:val="1"/>
                <w:sz w:val="20"/>
                <w:szCs w:val="20"/>
              </w:rPr>
              <w:t>u</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s i</w:t>
            </w:r>
            <w:r w:rsidRPr="00352FC8">
              <w:rPr>
                <w:rFonts w:ascii="Tahoma" w:hAnsi="Tahoma" w:cs="Tahoma"/>
                <w:spacing w:val="2"/>
                <w:sz w:val="20"/>
                <w:szCs w:val="20"/>
              </w:rPr>
              <w:t>n</w:t>
            </w:r>
            <w:r w:rsidRPr="00352FC8">
              <w:rPr>
                <w:rFonts w:ascii="Tahoma" w:hAnsi="Tahoma" w:cs="Tahoma"/>
                <w:sz w:val="20"/>
                <w:szCs w:val="20"/>
              </w:rPr>
              <w:t>st</w:t>
            </w:r>
            <w:r w:rsidRPr="00352FC8">
              <w:rPr>
                <w:rFonts w:ascii="Tahoma" w:hAnsi="Tahoma" w:cs="Tahoma"/>
                <w:spacing w:val="-1"/>
                <w:sz w:val="20"/>
                <w:szCs w:val="20"/>
              </w:rPr>
              <w:t>a</w:t>
            </w:r>
            <w:r w:rsidRPr="00352FC8">
              <w:rPr>
                <w:rFonts w:ascii="Tahoma" w:hAnsi="Tahoma" w:cs="Tahoma"/>
                <w:sz w:val="20"/>
                <w:szCs w:val="20"/>
              </w:rPr>
              <w:t>la</w:t>
            </w:r>
            <w:r w:rsidRPr="00352FC8">
              <w:rPr>
                <w:rFonts w:ascii="Tahoma" w:hAnsi="Tahoma" w:cs="Tahoma"/>
                <w:spacing w:val="1"/>
                <w:sz w:val="20"/>
                <w:szCs w:val="20"/>
              </w:rPr>
              <w:t>d</w:t>
            </w:r>
            <w:r w:rsidRPr="00352FC8">
              <w:rPr>
                <w:rFonts w:ascii="Tahoma" w:hAnsi="Tahoma" w:cs="Tahoma"/>
                <w:spacing w:val="-1"/>
                <w:sz w:val="20"/>
                <w:szCs w:val="20"/>
              </w:rPr>
              <w:t>a</w:t>
            </w:r>
            <w:r w:rsidRPr="00352FC8">
              <w:rPr>
                <w:rFonts w:ascii="Tahoma" w:hAnsi="Tahoma" w:cs="Tahoma"/>
                <w:sz w:val="20"/>
                <w:szCs w:val="20"/>
              </w:rPr>
              <w:t>s,</w:t>
            </w:r>
            <w:r w:rsidRPr="00352FC8">
              <w:rPr>
                <w:rFonts w:ascii="Tahoma" w:hAnsi="Tahoma" w:cs="Tahoma"/>
                <w:spacing w:val="1"/>
                <w:sz w:val="20"/>
                <w:szCs w:val="20"/>
              </w:rPr>
              <w:t xml:space="preserve"> </w:t>
            </w:r>
            <w:r w:rsidRPr="00352FC8">
              <w:rPr>
                <w:rFonts w:ascii="Tahoma" w:hAnsi="Tahoma" w:cs="Tahoma"/>
                <w:sz w:val="20"/>
                <w:szCs w:val="20"/>
              </w:rPr>
              <w:t>s</w:t>
            </w:r>
            <w:r w:rsidRPr="00352FC8">
              <w:rPr>
                <w:rFonts w:ascii="Tahoma" w:hAnsi="Tahoma" w:cs="Tahoma"/>
                <w:spacing w:val="-1"/>
                <w:sz w:val="20"/>
                <w:szCs w:val="20"/>
              </w:rPr>
              <w:t>eg</w:t>
            </w:r>
            <w:r w:rsidRPr="00352FC8">
              <w:rPr>
                <w:rFonts w:ascii="Tahoma" w:hAnsi="Tahoma" w:cs="Tahoma"/>
                <w:spacing w:val="1"/>
                <w:sz w:val="20"/>
                <w:szCs w:val="20"/>
              </w:rPr>
              <w:t>ún</w:t>
            </w:r>
            <w:r w:rsidRPr="00352FC8">
              <w:rPr>
                <w:rFonts w:ascii="Tahoma" w:hAnsi="Tahoma" w:cs="Tahoma"/>
                <w:sz w:val="20"/>
                <w:szCs w:val="20"/>
              </w:rPr>
              <w:t>:</w:t>
            </w:r>
            <w:r w:rsidRPr="00352FC8">
              <w:rPr>
                <w:rFonts w:ascii="Tahoma" w:hAnsi="Tahoma" w:cs="Tahoma"/>
                <w:spacing w:val="-1"/>
                <w:sz w:val="20"/>
                <w:szCs w:val="20"/>
              </w:rPr>
              <w:t xml:space="preserve"> </w:t>
            </w:r>
            <w:r w:rsidRPr="00352FC8">
              <w:rPr>
                <w:rFonts w:ascii="Tahoma" w:hAnsi="Tahoma" w:cs="Tahoma"/>
                <w:spacing w:val="1"/>
                <w:sz w:val="20"/>
                <w:szCs w:val="20"/>
              </w:rPr>
              <w:t>F</w:t>
            </w:r>
            <w:r w:rsidRPr="00352FC8">
              <w:rPr>
                <w:rFonts w:ascii="Tahoma" w:hAnsi="Tahoma" w:cs="Tahoma"/>
                <w:spacing w:val="-1"/>
                <w:sz w:val="20"/>
                <w:szCs w:val="20"/>
              </w:rPr>
              <w:t>un</w:t>
            </w:r>
            <w:r w:rsidRPr="00352FC8">
              <w:rPr>
                <w:rFonts w:ascii="Tahoma" w:hAnsi="Tahoma" w:cs="Tahoma"/>
                <w:spacing w:val="1"/>
                <w:sz w:val="20"/>
                <w:szCs w:val="20"/>
              </w:rPr>
              <w:t>d</w:t>
            </w:r>
            <w:r w:rsidRPr="00352FC8">
              <w:rPr>
                <w:rFonts w:ascii="Tahoma" w:hAnsi="Tahoma" w:cs="Tahoma"/>
                <w:spacing w:val="-1"/>
                <w:sz w:val="20"/>
                <w:szCs w:val="20"/>
              </w:rPr>
              <w:t>ac</w:t>
            </w:r>
            <w:r w:rsidRPr="00352FC8">
              <w:rPr>
                <w:rFonts w:ascii="Tahoma" w:hAnsi="Tahoma" w:cs="Tahoma"/>
                <w:sz w:val="20"/>
                <w:szCs w:val="20"/>
              </w:rPr>
              <w:t>i</w:t>
            </w:r>
            <w:r w:rsidRPr="00352FC8">
              <w:rPr>
                <w:rFonts w:ascii="Tahoma" w:hAnsi="Tahoma" w:cs="Tahoma"/>
                <w:spacing w:val="1"/>
                <w:sz w:val="20"/>
                <w:szCs w:val="20"/>
              </w:rPr>
              <w:t>on</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 xml:space="preserve"> </w:t>
            </w:r>
            <w:r w:rsidRPr="00352FC8">
              <w:rPr>
                <w:rFonts w:ascii="Tahoma" w:hAnsi="Tahoma" w:cs="Tahoma"/>
                <w:spacing w:val="-2"/>
                <w:sz w:val="20"/>
                <w:szCs w:val="20"/>
              </w:rPr>
              <w:t>M</w:t>
            </w:r>
            <w:r w:rsidRPr="00352FC8">
              <w:rPr>
                <w:rFonts w:ascii="Tahoma" w:hAnsi="Tahoma" w:cs="Tahoma"/>
                <w:spacing w:val="1"/>
                <w:sz w:val="20"/>
                <w:szCs w:val="20"/>
              </w:rPr>
              <w:t>o</w:t>
            </w:r>
            <w:r w:rsidRPr="00352FC8">
              <w:rPr>
                <w:rFonts w:ascii="Tahoma" w:hAnsi="Tahoma" w:cs="Tahoma"/>
                <w:spacing w:val="-1"/>
                <w:sz w:val="20"/>
                <w:szCs w:val="20"/>
              </w:rPr>
              <w:t>n</w:t>
            </w:r>
            <w:r w:rsidRPr="00352FC8">
              <w:rPr>
                <w:rFonts w:ascii="Tahoma" w:hAnsi="Tahoma" w:cs="Tahoma"/>
                <w:sz w:val="20"/>
                <w:szCs w:val="20"/>
              </w:rPr>
              <w:t xml:space="preserve">taje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1"/>
                <w:sz w:val="20"/>
                <w:szCs w:val="20"/>
              </w:rPr>
              <w:t>e</w:t>
            </w:r>
            <w:r w:rsidRPr="00352FC8">
              <w:rPr>
                <w:rFonts w:ascii="Tahoma" w:hAnsi="Tahoma" w:cs="Tahoma"/>
                <w:sz w:val="20"/>
                <w:szCs w:val="20"/>
              </w:rPr>
              <w:t>str</w:t>
            </w:r>
            <w:r w:rsidRPr="00352FC8">
              <w:rPr>
                <w:rFonts w:ascii="Tahoma" w:hAnsi="Tahoma" w:cs="Tahoma"/>
                <w:spacing w:val="1"/>
                <w:sz w:val="20"/>
                <w:szCs w:val="20"/>
              </w:rPr>
              <w:t>u</w:t>
            </w:r>
            <w:r w:rsidRPr="00352FC8">
              <w:rPr>
                <w:rFonts w:ascii="Tahoma" w:hAnsi="Tahoma" w:cs="Tahoma"/>
                <w:spacing w:val="-1"/>
                <w:sz w:val="20"/>
                <w:szCs w:val="20"/>
              </w:rPr>
              <w:t>c</w:t>
            </w:r>
            <w:r w:rsidRPr="00352FC8">
              <w:rPr>
                <w:rFonts w:ascii="Tahoma" w:hAnsi="Tahoma" w:cs="Tahoma"/>
                <w:sz w:val="20"/>
                <w:szCs w:val="20"/>
              </w:rPr>
              <w:t>t</w:t>
            </w:r>
            <w:r w:rsidRPr="00352FC8">
              <w:rPr>
                <w:rFonts w:ascii="Tahoma" w:hAnsi="Tahoma" w:cs="Tahoma"/>
                <w:spacing w:val="1"/>
                <w:sz w:val="20"/>
                <w:szCs w:val="20"/>
              </w:rPr>
              <w:t>u</w:t>
            </w:r>
            <w:r w:rsidRPr="00352FC8">
              <w:rPr>
                <w:rFonts w:ascii="Tahoma" w:hAnsi="Tahoma" w:cs="Tahoma"/>
                <w:sz w:val="20"/>
                <w:szCs w:val="20"/>
              </w:rPr>
              <w:t>r</w:t>
            </w:r>
            <w:r w:rsidRPr="00352FC8">
              <w:rPr>
                <w:rFonts w:ascii="Tahoma" w:hAnsi="Tahoma" w:cs="Tahoma"/>
                <w:spacing w:val="-1"/>
                <w:sz w:val="20"/>
                <w:szCs w:val="20"/>
              </w:rPr>
              <w:t>a</w:t>
            </w:r>
            <w:r w:rsidRPr="00352FC8">
              <w:rPr>
                <w:rFonts w:ascii="Tahoma" w:hAnsi="Tahoma" w:cs="Tahoma"/>
                <w:sz w:val="20"/>
                <w:szCs w:val="20"/>
              </w:rPr>
              <w:t>s,</w:t>
            </w:r>
            <w:r w:rsidRPr="00352FC8">
              <w:rPr>
                <w:rFonts w:ascii="Tahoma" w:hAnsi="Tahoma" w:cs="Tahoma"/>
                <w:spacing w:val="-1"/>
                <w:sz w:val="20"/>
                <w:szCs w:val="20"/>
              </w:rPr>
              <w:t xml:space="preserve"> </w:t>
            </w:r>
            <w:r w:rsidRPr="00352FC8">
              <w:rPr>
                <w:rFonts w:ascii="Tahoma" w:hAnsi="Tahoma" w:cs="Tahoma"/>
                <w:spacing w:val="-2"/>
                <w:sz w:val="20"/>
                <w:szCs w:val="20"/>
              </w:rPr>
              <w:t>Hojas de vida de todas del Tendido de Conductores de Línea, en coordinación con almacenes del Contratante y Supervisión.</w:t>
            </w:r>
          </w:p>
        </w:tc>
      </w:tr>
      <w:tr w:rsidR="00EC3736" w:rsidRPr="00352FC8" w14:paraId="5D2CF1B3"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5B54FD8" w14:textId="77777777" w:rsidR="00EC3736" w:rsidRPr="00352FC8" w:rsidRDefault="00EC3736" w:rsidP="00B03904">
            <w:pPr>
              <w:spacing w:line="206" w:lineRule="exact"/>
              <w:ind w:left="64" w:right="-20"/>
              <w:jc w:val="both"/>
              <w:rPr>
                <w:rFonts w:ascii="Tahoma" w:hAnsi="Tahoma" w:cs="Tahoma"/>
                <w:b/>
                <w:bCs/>
                <w:spacing w:val="1"/>
                <w:sz w:val="20"/>
                <w:szCs w:val="20"/>
              </w:rPr>
            </w:pPr>
            <w:r w:rsidRPr="00352FC8">
              <w:rPr>
                <w:rFonts w:ascii="Tahoma" w:hAnsi="Tahoma" w:cs="Tahoma"/>
                <w:b/>
                <w:bCs/>
                <w:spacing w:val="1"/>
                <w:sz w:val="20"/>
                <w:szCs w:val="20"/>
              </w:rPr>
              <w:t>10</w:t>
            </w:r>
          </w:p>
        </w:tc>
        <w:tc>
          <w:tcPr>
            <w:tcW w:w="8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7C50A66" w14:textId="77777777" w:rsidR="00EC3736" w:rsidRPr="00352FC8" w:rsidRDefault="00EC3736" w:rsidP="00B03904">
            <w:pPr>
              <w:spacing w:line="206" w:lineRule="exact"/>
              <w:ind w:left="57"/>
              <w:jc w:val="both"/>
              <w:rPr>
                <w:rFonts w:ascii="Tahoma" w:hAnsi="Tahoma" w:cs="Tahoma"/>
                <w:sz w:val="20"/>
                <w:szCs w:val="20"/>
              </w:rPr>
            </w:pPr>
            <w:r w:rsidRPr="00352FC8">
              <w:rPr>
                <w:rFonts w:ascii="Tahoma" w:hAnsi="Tahoma" w:cs="Tahoma"/>
                <w:b/>
                <w:bCs/>
                <w:sz w:val="20"/>
                <w:szCs w:val="20"/>
              </w:rPr>
              <w:t>CE</w:t>
            </w:r>
            <w:r w:rsidRPr="00352FC8">
              <w:rPr>
                <w:rFonts w:ascii="Tahoma" w:hAnsi="Tahoma" w:cs="Tahoma"/>
                <w:b/>
                <w:bCs/>
                <w:spacing w:val="-1"/>
                <w:sz w:val="20"/>
                <w:szCs w:val="20"/>
              </w:rPr>
              <w:t>R</w:t>
            </w:r>
            <w:r w:rsidRPr="00352FC8">
              <w:rPr>
                <w:rFonts w:ascii="Tahoma" w:hAnsi="Tahoma" w:cs="Tahoma"/>
                <w:b/>
                <w:bCs/>
                <w:sz w:val="20"/>
                <w:szCs w:val="20"/>
              </w:rPr>
              <w:t>TIFI</w:t>
            </w:r>
            <w:r w:rsidRPr="00352FC8">
              <w:rPr>
                <w:rFonts w:ascii="Tahoma" w:hAnsi="Tahoma" w:cs="Tahoma"/>
                <w:b/>
                <w:bCs/>
                <w:spacing w:val="-1"/>
                <w:sz w:val="20"/>
                <w:szCs w:val="20"/>
              </w:rPr>
              <w:t>C</w:t>
            </w:r>
            <w:r w:rsidRPr="00352FC8">
              <w:rPr>
                <w:rFonts w:ascii="Tahoma" w:hAnsi="Tahoma" w:cs="Tahoma"/>
                <w:b/>
                <w:bCs/>
                <w:sz w:val="20"/>
                <w:szCs w:val="20"/>
              </w:rPr>
              <w:t>A</w:t>
            </w: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
                <w:sz w:val="20"/>
                <w:szCs w:val="20"/>
              </w:rPr>
              <w:t xml:space="preserve"> </w:t>
            </w:r>
            <w:r w:rsidRPr="00352FC8">
              <w:rPr>
                <w:rFonts w:ascii="Tahoma" w:hAnsi="Tahoma" w:cs="Tahoma"/>
                <w:b/>
                <w:bCs/>
                <w:sz w:val="20"/>
                <w:szCs w:val="20"/>
              </w:rPr>
              <w:t>DE NO</w:t>
            </w:r>
            <w:r w:rsidRPr="00352FC8">
              <w:rPr>
                <w:rFonts w:ascii="Tahoma" w:hAnsi="Tahoma" w:cs="Tahoma"/>
                <w:b/>
                <w:bCs/>
                <w:spacing w:val="-1"/>
                <w:sz w:val="20"/>
                <w:szCs w:val="20"/>
              </w:rPr>
              <w:t xml:space="preserve"> </w:t>
            </w:r>
            <w:r w:rsidRPr="00352FC8">
              <w:rPr>
                <w:rFonts w:ascii="Tahoma" w:hAnsi="Tahoma" w:cs="Tahoma"/>
                <w:b/>
                <w:bCs/>
                <w:sz w:val="20"/>
                <w:szCs w:val="20"/>
              </w:rPr>
              <w:t>A</w:t>
            </w:r>
            <w:r w:rsidRPr="00352FC8">
              <w:rPr>
                <w:rFonts w:ascii="Tahoma" w:hAnsi="Tahoma" w:cs="Tahoma"/>
                <w:b/>
                <w:bCs/>
                <w:spacing w:val="-1"/>
                <w:sz w:val="20"/>
                <w:szCs w:val="20"/>
              </w:rPr>
              <w:t>D</w:t>
            </w:r>
            <w:r w:rsidRPr="00352FC8">
              <w:rPr>
                <w:rFonts w:ascii="Tahoma" w:hAnsi="Tahoma" w:cs="Tahoma"/>
                <w:b/>
                <w:bCs/>
                <w:sz w:val="20"/>
                <w:szCs w:val="20"/>
              </w:rPr>
              <w:t>EU</w:t>
            </w:r>
            <w:r w:rsidRPr="00352FC8">
              <w:rPr>
                <w:rFonts w:ascii="Tahoma" w:hAnsi="Tahoma" w:cs="Tahoma"/>
                <w:b/>
                <w:bCs/>
                <w:spacing w:val="-1"/>
                <w:sz w:val="20"/>
                <w:szCs w:val="20"/>
              </w:rPr>
              <w:t>D</w:t>
            </w:r>
            <w:r w:rsidRPr="00352FC8">
              <w:rPr>
                <w:rFonts w:ascii="Tahoma" w:hAnsi="Tahoma" w:cs="Tahoma"/>
                <w:b/>
                <w:bCs/>
                <w:sz w:val="20"/>
                <w:szCs w:val="20"/>
              </w:rPr>
              <w:t>O</w:t>
            </w:r>
            <w:r w:rsidRPr="00352FC8">
              <w:rPr>
                <w:rFonts w:ascii="Tahoma" w:hAnsi="Tahoma" w:cs="Tahoma"/>
                <w:b/>
                <w:bCs/>
                <w:spacing w:val="-1"/>
                <w:sz w:val="20"/>
                <w:szCs w:val="20"/>
              </w:rPr>
              <w:t xml:space="preserve"> </w:t>
            </w:r>
            <w:r w:rsidRPr="00352FC8">
              <w:rPr>
                <w:rFonts w:ascii="Tahoma" w:hAnsi="Tahoma" w:cs="Tahoma"/>
                <w:b/>
                <w:bCs/>
                <w:sz w:val="20"/>
                <w:szCs w:val="20"/>
              </w:rPr>
              <w:t>A TER</w:t>
            </w:r>
            <w:r w:rsidRPr="00352FC8">
              <w:rPr>
                <w:rFonts w:ascii="Tahoma" w:hAnsi="Tahoma" w:cs="Tahoma"/>
                <w:b/>
                <w:bCs/>
                <w:spacing w:val="-1"/>
                <w:sz w:val="20"/>
                <w:szCs w:val="20"/>
              </w:rPr>
              <w:t>C</w:t>
            </w:r>
            <w:r w:rsidRPr="00352FC8">
              <w:rPr>
                <w:rFonts w:ascii="Tahoma" w:hAnsi="Tahoma" w:cs="Tahoma"/>
                <w:b/>
                <w:bCs/>
                <w:sz w:val="20"/>
                <w:szCs w:val="20"/>
              </w:rPr>
              <w:t>ER</w:t>
            </w:r>
            <w:r w:rsidRPr="00352FC8">
              <w:rPr>
                <w:rFonts w:ascii="Tahoma" w:hAnsi="Tahoma" w:cs="Tahoma"/>
                <w:b/>
                <w:bCs/>
                <w:spacing w:val="-1"/>
                <w:sz w:val="20"/>
                <w:szCs w:val="20"/>
              </w:rPr>
              <w:t>O</w:t>
            </w:r>
            <w:r w:rsidRPr="00352FC8">
              <w:rPr>
                <w:rFonts w:ascii="Tahoma" w:hAnsi="Tahoma" w:cs="Tahoma"/>
                <w:b/>
                <w:bCs/>
                <w:sz w:val="20"/>
                <w:szCs w:val="20"/>
              </w:rPr>
              <w:t>S</w:t>
            </w:r>
          </w:p>
        </w:tc>
      </w:tr>
      <w:tr w:rsidR="00EC3736" w:rsidRPr="00352FC8" w14:paraId="4928BF38" w14:textId="77777777" w:rsidTr="00DA4FD3">
        <w:trPr>
          <w:trHeight w:val="227"/>
          <w:jc w:val="center"/>
        </w:trPr>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041499B" w14:textId="77777777" w:rsidR="00EC3736" w:rsidRPr="00352FC8" w:rsidRDefault="00EC3736" w:rsidP="00B03904">
            <w:pPr>
              <w:spacing w:line="201" w:lineRule="exact"/>
              <w:ind w:left="64" w:right="-20"/>
              <w:jc w:val="both"/>
              <w:rPr>
                <w:rFonts w:ascii="Tahoma" w:hAnsi="Tahoma" w:cs="Tahoma"/>
                <w:spacing w:val="1"/>
                <w:sz w:val="20"/>
                <w:szCs w:val="20"/>
              </w:rPr>
            </w:pPr>
            <w:r w:rsidRPr="00352FC8">
              <w:rPr>
                <w:rFonts w:ascii="Tahoma" w:hAnsi="Tahoma" w:cs="Tahoma"/>
                <w:spacing w:val="1"/>
                <w:sz w:val="20"/>
                <w:szCs w:val="20"/>
              </w:rPr>
              <w:t>10.1.</w:t>
            </w:r>
          </w:p>
        </w:tc>
        <w:tc>
          <w:tcPr>
            <w:tcW w:w="8500" w:type="dxa"/>
            <w:gridSpan w:val="2"/>
            <w:tcBorders>
              <w:top w:val="single" w:sz="4" w:space="0" w:color="000000"/>
              <w:left w:val="single" w:sz="4" w:space="0" w:color="000000"/>
              <w:bottom w:val="single" w:sz="4" w:space="0" w:color="000000"/>
              <w:right w:val="single" w:sz="4" w:space="0" w:color="000000"/>
            </w:tcBorders>
            <w:vAlign w:val="center"/>
          </w:tcPr>
          <w:p w14:paraId="03B1702A" w14:textId="77777777" w:rsidR="00EC3736" w:rsidRPr="00352FC8" w:rsidRDefault="00EC3736" w:rsidP="00B03904">
            <w:pPr>
              <w:spacing w:line="201" w:lineRule="exact"/>
              <w:ind w:left="57"/>
              <w:jc w:val="both"/>
              <w:rPr>
                <w:rFonts w:ascii="Tahoma" w:hAnsi="Tahoma" w:cs="Tahoma"/>
                <w:sz w:val="20"/>
                <w:szCs w:val="20"/>
              </w:rPr>
            </w:pPr>
            <w:r w:rsidRPr="00352FC8">
              <w:rPr>
                <w:rFonts w:ascii="Tahoma" w:hAnsi="Tahoma" w:cs="Tahoma"/>
                <w:sz w:val="20"/>
                <w:szCs w:val="20"/>
              </w:rPr>
              <w:t>Cert</w:t>
            </w:r>
            <w:r w:rsidRPr="00352FC8">
              <w:rPr>
                <w:rFonts w:ascii="Tahoma" w:hAnsi="Tahoma" w:cs="Tahoma"/>
                <w:spacing w:val="1"/>
                <w:sz w:val="20"/>
                <w:szCs w:val="20"/>
              </w:rPr>
              <w:t>i</w:t>
            </w:r>
            <w:r w:rsidRPr="00352FC8">
              <w:rPr>
                <w:rFonts w:ascii="Tahoma" w:hAnsi="Tahoma" w:cs="Tahoma"/>
                <w:spacing w:val="-2"/>
                <w:sz w:val="20"/>
                <w:szCs w:val="20"/>
              </w:rPr>
              <w:t>f</w:t>
            </w:r>
            <w:r w:rsidRPr="00352FC8">
              <w:rPr>
                <w:rFonts w:ascii="Tahoma" w:hAnsi="Tahoma" w:cs="Tahoma"/>
                <w:sz w:val="20"/>
                <w:szCs w:val="20"/>
              </w:rPr>
              <w:t>ic</w:t>
            </w:r>
            <w:r w:rsidRPr="00352FC8">
              <w:rPr>
                <w:rFonts w:ascii="Tahoma" w:hAnsi="Tahoma" w:cs="Tahoma"/>
                <w:spacing w:val="-1"/>
                <w:sz w:val="20"/>
                <w:szCs w:val="20"/>
              </w:rPr>
              <w:t>a</w:t>
            </w:r>
            <w:r w:rsidRPr="00352FC8">
              <w:rPr>
                <w:rFonts w:ascii="Tahoma" w:hAnsi="Tahoma" w:cs="Tahoma"/>
                <w:spacing w:val="1"/>
                <w:sz w:val="20"/>
                <w:szCs w:val="20"/>
              </w:rPr>
              <w:t>do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e</w:t>
            </w:r>
            <w:r w:rsidRPr="00352FC8">
              <w:rPr>
                <w:rFonts w:ascii="Tahoma" w:hAnsi="Tahoma" w:cs="Tahoma"/>
                <w:spacing w:val="-3"/>
                <w:sz w:val="20"/>
                <w:szCs w:val="20"/>
              </w:rPr>
              <w:t xml:space="preserve"> </w:t>
            </w:r>
            <w:r w:rsidRPr="00352FC8">
              <w:rPr>
                <w:rFonts w:ascii="Tahoma" w:hAnsi="Tahoma" w:cs="Tahoma"/>
                <w:spacing w:val="1"/>
                <w:sz w:val="20"/>
                <w:szCs w:val="20"/>
              </w:rPr>
              <w:t>n</w:t>
            </w:r>
            <w:r w:rsidRPr="00352FC8">
              <w:rPr>
                <w:rFonts w:ascii="Tahoma" w:hAnsi="Tahoma" w:cs="Tahoma"/>
                <w:sz w:val="20"/>
                <w:szCs w:val="20"/>
              </w:rPr>
              <w:t>o</w:t>
            </w:r>
            <w:r w:rsidRPr="00352FC8">
              <w:rPr>
                <w:rFonts w:ascii="Tahoma" w:hAnsi="Tahoma" w:cs="Tahoma"/>
                <w:spacing w:val="-1"/>
                <w:sz w:val="20"/>
                <w:szCs w:val="20"/>
              </w:rPr>
              <w:t xml:space="preserve"> a</w:t>
            </w:r>
            <w:r w:rsidRPr="00352FC8">
              <w:rPr>
                <w:rFonts w:ascii="Tahoma" w:hAnsi="Tahoma" w:cs="Tahoma"/>
                <w:spacing w:val="1"/>
                <w:sz w:val="20"/>
                <w:szCs w:val="20"/>
              </w:rPr>
              <w:t>d</w:t>
            </w:r>
            <w:r w:rsidRPr="00352FC8">
              <w:rPr>
                <w:rFonts w:ascii="Tahoma" w:hAnsi="Tahoma" w:cs="Tahoma"/>
                <w:spacing w:val="-1"/>
                <w:sz w:val="20"/>
                <w:szCs w:val="20"/>
              </w:rPr>
              <w:t>eu</w:t>
            </w:r>
            <w:r w:rsidRPr="00352FC8">
              <w:rPr>
                <w:rFonts w:ascii="Tahoma" w:hAnsi="Tahoma" w:cs="Tahoma"/>
                <w:spacing w:val="1"/>
                <w:sz w:val="20"/>
                <w:szCs w:val="20"/>
              </w:rPr>
              <w:t>d</w:t>
            </w:r>
            <w:r w:rsidRPr="00352FC8">
              <w:rPr>
                <w:rFonts w:ascii="Tahoma" w:hAnsi="Tahoma" w:cs="Tahoma"/>
                <w:sz w:val="20"/>
                <w:szCs w:val="20"/>
              </w:rPr>
              <w:t>o</w:t>
            </w:r>
            <w:r w:rsidRPr="00352FC8">
              <w:rPr>
                <w:rFonts w:ascii="Tahoma" w:hAnsi="Tahoma" w:cs="Tahoma"/>
                <w:spacing w:val="1"/>
                <w:sz w:val="20"/>
                <w:szCs w:val="20"/>
              </w:rPr>
              <w:t xml:space="preserve"> </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z w:val="20"/>
                <w:szCs w:val="20"/>
              </w:rPr>
              <w:t>ter</w:t>
            </w:r>
            <w:r w:rsidRPr="00352FC8">
              <w:rPr>
                <w:rFonts w:ascii="Tahoma" w:hAnsi="Tahoma" w:cs="Tahoma"/>
                <w:spacing w:val="-1"/>
                <w:sz w:val="20"/>
                <w:szCs w:val="20"/>
              </w:rPr>
              <w:t>ce</w:t>
            </w:r>
            <w:r w:rsidRPr="00352FC8">
              <w:rPr>
                <w:rFonts w:ascii="Tahoma" w:hAnsi="Tahoma" w:cs="Tahoma"/>
                <w:sz w:val="20"/>
                <w:szCs w:val="20"/>
              </w:rPr>
              <w:t>r</w:t>
            </w:r>
            <w:r w:rsidRPr="00352FC8">
              <w:rPr>
                <w:rFonts w:ascii="Tahoma" w:hAnsi="Tahoma" w:cs="Tahoma"/>
                <w:spacing w:val="1"/>
                <w:sz w:val="20"/>
                <w:szCs w:val="20"/>
              </w:rPr>
              <w:t>o</w:t>
            </w:r>
            <w:r w:rsidRPr="00352FC8">
              <w:rPr>
                <w:rFonts w:ascii="Tahoma" w:hAnsi="Tahoma" w:cs="Tahoma"/>
                <w:sz w:val="20"/>
                <w:szCs w:val="20"/>
              </w:rPr>
              <w:t>s,</w:t>
            </w:r>
            <w:r w:rsidRPr="00352FC8">
              <w:rPr>
                <w:rFonts w:ascii="Tahoma" w:hAnsi="Tahoma" w:cs="Tahoma"/>
                <w:spacing w:val="1"/>
                <w:sz w:val="20"/>
                <w:szCs w:val="20"/>
              </w:rPr>
              <w:t xml:space="preserve"> po</w:t>
            </w:r>
            <w:r w:rsidRPr="00352FC8">
              <w:rPr>
                <w:rFonts w:ascii="Tahoma" w:hAnsi="Tahoma" w:cs="Tahoma"/>
                <w:sz w:val="20"/>
                <w:szCs w:val="20"/>
              </w:rPr>
              <w:t>r</w:t>
            </w:r>
            <w:r w:rsidRPr="00352FC8">
              <w:rPr>
                <w:rFonts w:ascii="Tahoma" w:hAnsi="Tahoma" w:cs="Tahoma"/>
                <w:spacing w:val="-2"/>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ag</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va</w:t>
            </w:r>
            <w:r w:rsidRPr="00352FC8">
              <w:rPr>
                <w:rFonts w:ascii="Tahoma" w:hAnsi="Tahoma" w:cs="Tahoma"/>
                <w:sz w:val="20"/>
                <w:szCs w:val="20"/>
              </w:rPr>
              <w:t>ri</w:t>
            </w:r>
            <w:r w:rsidRPr="00352FC8">
              <w:rPr>
                <w:rFonts w:ascii="Tahoma" w:hAnsi="Tahoma" w:cs="Tahoma"/>
                <w:spacing w:val="1"/>
                <w:sz w:val="20"/>
                <w:szCs w:val="20"/>
              </w:rPr>
              <w:t>o</w:t>
            </w:r>
            <w:r w:rsidRPr="00352FC8">
              <w:rPr>
                <w:rFonts w:ascii="Tahoma" w:hAnsi="Tahoma" w:cs="Tahoma"/>
                <w:sz w:val="20"/>
                <w:szCs w:val="20"/>
              </w:rPr>
              <w:t>s: ali</w:t>
            </w:r>
            <w:r w:rsidRPr="00352FC8">
              <w:rPr>
                <w:rFonts w:ascii="Tahoma" w:hAnsi="Tahoma" w:cs="Tahoma"/>
                <w:spacing w:val="-3"/>
                <w:sz w:val="20"/>
                <w:szCs w:val="20"/>
              </w:rPr>
              <w:t>m</w:t>
            </w:r>
            <w:r w:rsidRPr="00352FC8">
              <w:rPr>
                <w:rFonts w:ascii="Tahoma" w:hAnsi="Tahoma" w:cs="Tahoma"/>
                <w:spacing w:val="1"/>
                <w:sz w:val="20"/>
                <w:szCs w:val="20"/>
              </w:rPr>
              <w:t>en</w:t>
            </w:r>
            <w:r w:rsidRPr="00352FC8">
              <w:rPr>
                <w:rFonts w:ascii="Tahoma" w:hAnsi="Tahoma" w:cs="Tahoma"/>
                <w:sz w:val="20"/>
                <w:szCs w:val="20"/>
              </w:rPr>
              <w:t>ta</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z w:val="20"/>
                <w:szCs w:val="20"/>
              </w:rPr>
              <w:t>a</w:t>
            </w:r>
            <w:r w:rsidRPr="00352FC8">
              <w:rPr>
                <w:rFonts w:ascii="Tahoma" w:hAnsi="Tahoma" w:cs="Tahoma"/>
                <w:spacing w:val="-3"/>
                <w:sz w:val="20"/>
                <w:szCs w:val="20"/>
              </w:rPr>
              <w:t xml:space="preserve"> </w:t>
            </w:r>
            <w:r w:rsidRPr="00352FC8">
              <w:rPr>
                <w:rFonts w:ascii="Tahoma" w:hAnsi="Tahoma" w:cs="Tahoma"/>
                <w:spacing w:val="1"/>
                <w:sz w:val="20"/>
                <w:szCs w:val="20"/>
              </w:rPr>
              <w:t>p</w:t>
            </w:r>
            <w:r w:rsidRPr="00352FC8">
              <w:rPr>
                <w:rFonts w:ascii="Tahoma" w:hAnsi="Tahoma" w:cs="Tahoma"/>
                <w:spacing w:val="-1"/>
                <w:sz w:val="20"/>
                <w:szCs w:val="20"/>
              </w:rPr>
              <w:t>e</w:t>
            </w:r>
            <w:r w:rsidRPr="00352FC8">
              <w:rPr>
                <w:rFonts w:ascii="Tahoma" w:hAnsi="Tahoma" w:cs="Tahoma"/>
                <w:sz w:val="20"/>
                <w:szCs w:val="20"/>
              </w:rPr>
              <w:t>rs</w:t>
            </w:r>
            <w:r w:rsidRPr="00352FC8">
              <w:rPr>
                <w:rFonts w:ascii="Tahoma" w:hAnsi="Tahoma" w:cs="Tahoma"/>
                <w:spacing w:val="1"/>
                <w:sz w:val="20"/>
                <w:szCs w:val="20"/>
              </w:rPr>
              <w:t>on</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3"/>
                <w:sz w:val="20"/>
                <w:szCs w:val="20"/>
              </w:rPr>
              <w:t>C</w:t>
            </w:r>
            <w:r w:rsidRPr="00352FC8">
              <w:rPr>
                <w:rFonts w:ascii="Tahoma" w:hAnsi="Tahoma" w:cs="Tahoma"/>
                <w:spacing w:val="1"/>
                <w:sz w:val="20"/>
                <w:szCs w:val="20"/>
              </w:rPr>
              <w:t>on</w:t>
            </w:r>
            <w:r w:rsidRPr="00352FC8">
              <w:rPr>
                <w:rFonts w:ascii="Tahoma" w:hAnsi="Tahoma" w:cs="Tahoma"/>
                <w:sz w:val="20"/>
                <w:szCs w:val="20"/>
              </w:rPr>
              <w:t>tratista,</w:t>
            </w:r>
            <w:r w:rsidRPr="00352FC8">
              <w:rPr>
                <w:rFonts w:ascii="Tahoma" w:hAnsi="Tahoma" w:cs="Tahoma"/>
                <w:spacing w:val="-2"/>
                <w:sz w:val="20"/>
                <w:szCs w:val="20"/>
              </w:rPr>
              <w:t xml:space="preserve"> </w:t>
            </w:r>
            <w:r w:rsidRPr="00352FC8">
              <w:rPr>
                <w:rFonts w:ascii="Tahoma" w:hAnsi="Tahoma" w:cs="Tahoma"/>
                <w:spacing w:val="-1"/>
                <w:sz w:val="20"/>
                <w:szCs w:val="20"/>
              </w:rPr>
              <w:t>a</w:t>
            </w:r>
            <w:r w:rsidRPr="00352FC8">
              <w:rPr>
                <w:rFonts w:ascii="Tahoma" w:hAnsi="Tahoma" w:cs="Tahoma"/>
                <w:sz w:val="20"/>
                <w:szCs w:val="20"/>
              </w:rPr>
              <w:t>l</w:t>
            </w:r>
            <w:r w:rsidRPr="00352FC8">
              <w:rPr>
                <w:rFonts w:ascii="Tahoma" w:hAnsi="Tahoma" w:cs="Tahoma"/>
                <w:spacing w:val="1"/>
                <w:sz w:val="20"/>
                <w:szCs w:val="20"/>
              </w:rPr>
              <w:t>qu</w:t>
            </w:r>
            <w:r w:rsidRPr="00352FC8">
              <w:rPr>
                <w:rFonts w:ascii="Tahoma" w:hAnsi="Tahoma" w:cs="Tahoma"/>
                <w:sz w:val="20"/>
                <w:szCs w:val="20"/>
              </w:rPr>
              <w:t>i</w:t>
            </w:r>
            <w:r w:rsidRPr="00352FC8">
              <w:rPr>
                <w:rFonts w:ascii="Tahoma" w:hAnsi="Tahoma" w:cs="Tahoma"/>
                <w:spacing w:val="1"/>
                <w:sz w:val="20"/>
                <w:szCs w:val="20"/>
              </w:rPr>
              <w:t>l</w:t>
            </w:r>
            <w:r w:rsidRPr="00352FC8">
              <w:rPr>
                <w:rFonts w:ascii="Tahoma" w:hAnsi="Tahoma" w:cs="Tahoma"/>
                <w:spacing w:val="-1"/>
                <w:sz w:val="20"/>
                <w:szCs w:val="20"/>
              </w:rPr>
              <w:t>e</w:t>
            </w:r>
            <w:r w:rsidRPr="00352FC8">
              <w:rPr>
                <w:rFonts w:ascii="Tahoma" w:hAnsi="Tahoma" w:cs="Tahoma"/>
                <w:sz w:val="20"/>
                <w:szCs w:val="20"/>
              </w:rPr>
              <w:t>r</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v</w:t>
            </w:r>
            <w:r w:rsidRPr="00352FC8">
              <w:rPr>
                <w:rFonts w:ascii="Tahoma" w:hAnsi="Tahoma" w:cs="Tahoma"/>
                <w:sz w:val="20"/>
                <w:szCs w:val="20"/>
              </w:rPr>
              <w:t>i</w:t>
            </w:r>
            <w:r w:rsidRPr="00352FC8">
              <w:rPr>
                <w:rFonts w:ascii="Tahoma" w:hAnsi="Tahoma" w:cs="Tahoma"/>
                <w:spacing w:val="-1"/>
                <w:sz w:val="20"/>
                <w:szCs w:val="20"/>
              </w:rPr>
              <w:t>v</w:t>
            </w:r>
            <w:r w:rsidRPr="00352FC8">
              <w:rPr>
                <w:rFonts w:ascii="Tahoma" w:hAnsi="Tahoma" w:cs="Tahoma"/>
                <w:sz w:val="20"/>
                <w:szCs w:val="20"/>
              </w:rPr>
              <w:t>ie</w:t>
            </w:r>
            <w:r w:rsidRPr="00352FC8">
              <w:rPr>
                <w:rFonts w:ascii="Tahoma" w:hAnsi="Tahoma" w:cs="Tahoma"/>
                <w:spacing w:val="1"/>
                <w:sz w:val="20"/>
                <w:szCs w:val="20"/>
              </w:rPr>
              <w:t>nd</w:t>
            </w:r>
            <w:r w:rsidRPr="00352FC8">
              <w:rPr>
                <w:rFonts w:ascii="Tahoma" w:hAnsi="Tahoma" w:cs="Tahoma"/>
                <w:spacing w:val="-1"/>
                <w:sz w:val="20"/>
                <w:szCs w:val="20"/>
              </w:rPr>
              <w:t>a</w:t>
            </w:r>
            <w:r w:rsidRPr="00352FC8">
              <w:rPr>
                <w:rFonts w:ascii="Tahoma" w:hAnsi="Tahoma" w:cs="Tahoma"/>
                <w:sz w:val="20"/>
                <w:szCs w:val="20"/>
              </w:rPr>
              <w:t>,</w:t>
            </w:r>
            <w:r w:rsidRPr="00352FC8">
              <w:rPr>
                <w:rFonts w:ascii="Tahoma" w:hAnsi="Tahoma" w:cs="Tahoma"/>
                <w:spacing w:val="1"/>
                <w:sz w:val="20"/>
                <w:szCs w:val="20"/>
              </w:rPr>
              <w:t xml:space="preserve"> p</w:t>
            </w:r>
            <w:r w:rsidRPr="00352FC8">
              <w:rPr>
                <w:rFonts w:ascii="Tahoma" w:hAnsi="Tahoma" w:cs="Tahoma"/>
                <w:spacing w:val="-1"/>
                <w:sz w:val="20"/>
                <w:szCs w:val="20"/>
              </w:rPr>
              <w:t>ag</w:t>
            </w:r>
            <w:r w:rsidRPr="00352FC8">
              <w:rPr>
                <w:rFonts w:ascii="Tahoma" w:hAnsi="Tahoma" w:cs="Tahoma"/>
                <w:sz w:val="20"/>
                <w:szCs w:val="20"/>
              </w:rPr>
              <w:t>o</w:t>
            </w:r>
            <w:r w:rsidRPr="00352FC8">
              <w:rPr>
                <w:rFonts w:ascii="Tahoma" w:hAnsi="Tahoma" w:cs="Tahoma"/>
                <w:spacing w:val="1"/>
                <w:sz w:val="20"/>
                <w:szCs w:val="20"/>
              </w:rPr>
              <w:t xml:space="preserve"> d</w:t>
            </w:r>
            <w:r w:rsidRPr="00352FC8">
              <w:rPr>
                <w:rFonts w:ascii="Tahoma" w:hAnsi="Tahoma" w:cs="Tahoma"/>
                <w:sz w:val="20"/>
                <w:szCs w:val="20"/>
              </w:rPr>
              <w:t>e s</w:t>
            </w:r>
            <w:r w:rsidRPr="00352FC8">
              <w:rPr>
                <w:rFonts w:ascii="Tahoma" w:hAnsi="Tahoma" w:cs="Tahoma"/>
                <w:spacing w:val="-1"/>
                <w:sz w:val="20"/>
                <w:szCs w:val="20"/>
              </w:rPr>
              <w:t>e</w:t>
            </w:r>
            <w:r w:rsidRPr="00352FC8">
              <w:rPr>
                <w:rFonts w:ascii="Tahoma" w:hAnsi="Tahoma" w:cs="Tahoma"/>
                <w:sz w:val="20"/>
                <w:szCs w:val="20"/>
              </w:rPr>
              <w:t>r</w:t>
            </w:r>
            <w:r w:rsidRPr="00352FC8">
              <w:rPr>
                <w:rFonts w:ascii="Tahoma" w:hAnsi="Tahoma" w:cs="Tahoma"/>
                <w:spacing w:val="-1"/>
                <w:sz w:val="20"/>
                <w:szCs w:val="20"/>
              </w:rPr>
              <w:t>v</w:t>
            </w:r>
            <w:r w:rsidRPr="00352FC8">
              <w:rPr>
                <w:rFonts w:ascii="Tahoma" w:hAnsi="Tahoma" w:cs="Tahoma"/>
                <w:sz w:val="20"/>
                <w:szCs w:val="20"/>
              </w:rPr>
              <w:t>ici</w:t>
            </w:r>
            <w:r w:rsidRPr="00352FC8">
              <w:rPr>
                <w:rFonts w:ascii="Tahoma" w:hAnsi="Tahoma" w:cs="Tahoma"/>
                <w:spacing w:val="1"/>
                <w:sz w:val="20"/>
                <w:szCs w:val="20"/>
              </w:rPr>
              <w:t>o</w:t>
            </w:r>
            <w:r w:rsidRPr="00352FC8">
              <w:rPr>
                <w:rFonts w:ascii="Tahoma" w:hAnsi="Tahoma" w:cs="Tahoma"/>
                <w:sz w:val="20"/>
                <w:szCs w:val="20"/>
              </w:rPr>
              <w:t>s a ter</w:t>
            </w:r>
            <w:r w:rsidRPr="00352FC8">
              <w:rPr>
                <w:rFonts w:ascii="Tahoma" w:hAnsi="Tahoma" w:cs="Tahoma"/>
                <w:spacing w:val="-1"/>
                <w:sz w:val="20"/>
                <w:szCs w:val="20"/>
              </w:rPr>
              <w:t>ce</w:t>
            </w:r>
            <w:r w:rsidRPr="00352FC8">
              <w:rPr>
                <w:rFonts w:ascii="Tahoma" w:hAnsi="Tahoma" w:cs="Tahoma"/>
                <w:sz w:val="20"/>
                <w:szCs w:val="20"/>
              </w:rPr>
              <w:t>r</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d</w:t>
            </w:r>
            <w:r w:rsidRPr="00352FC8">
              <w:rPr>
                <w:rFonts w:ascii="Tahoma" w:hAnsi="Tahoma" w:cs="Tahoma"/>
                <w:sz w:val="20"/>
                <w:szCs w:val="20"/>
              </w:rPr>
              <w:t xml:space="preserve">e </w:t>
            </w:r>
            <w:r w:rsidRPr="00352FC8">
              <w:rPr>
                <w:rFonts w:ascii="Tahoma" w:hAnsi="Tahoma" w:cs="Tahoma"/>
                <w:spacing w:val="-1"/>
                <w:sz w:val="20"/>
                <w:szCs w:val="20"/>
              </w:rPr>
              <w:t>ga</w:t>
            </w:r>
            <w:r w:rsidRPr="00352FC8">
              <w:rPr>
                <w:rFonts w:ascii="Tahoma" w:hAnsi="Tahoma" w:cs="Tahoma"/>
                <w:sz w:val="20"/>
                <w:szCs w:val="20"/>
              </w:rPr>
              <w:t>st</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e</w:t>
            </w:r>
            <w:r w:rsidRPr="00352FC8">
              <w:rPr>
                <w:rFonts w:ascii="Tahoma" w:hAnsi="Tahoma" w:cs="Tahoma"/>
                <w:sz w:val="20"/>
                <w:szCs w:val="20"/>
              </w:rPr>
              <w:t>n</w:t>
            </w:r>
            <w:r w:rsidRPr="00352FC8">
              <w:rPr>
                <w:rFonts w:ascii="Tahoma" w:hAnsi="Tahoma" w:cs="Tahoma"/>
                <w:spacing w:val="1"/>
                <w:sz w:val="20"/>
                <w:szCs w:val="20"/>
              </w:rPr>
              <w:t xml:space="preserve"> </w:t>
            </w:r>
            <w:r w:rsidRPr="00352FC8">
              <w:rPr>
                <w:rFonts w:ascii="Tahoma" w:hAnsi="Tahoma" w:cs="Tahoma"/>
                <w:spacing w:val="-2"/>
                <w:sz w:val="20"/>
                <w:szCs w:val="20"/>
              </w:rPr>
              <w:t>l</w:t>
            </w:r>
            <w:r w:rsidRPr="00352FC8">
              <w:rPr>
                <w:rFonts w:ascii="Tahoma" w:hAnsi="Tahoma" w:cs="Tahoma"/>
                <w:spacing w:val="1"/>
                <w:sz w:val="20"/>
                <w:szCs w:val="20"/>
              </w:rPr>
              <w:t>o</w:t>
            </w:r>
            <w:r w:rsidRPr="00352FC8">
              <w:rPr>
                <w:rFonts w:ascii="Tahoma" w:hAnsi="Tahoma" w:cs="Tahoma"/>
                <w:sz w:val="20"/>
                <w:szCs w:val="20"/>
              </w:rPr>
              <w:t xml:space="preserve">s </w:t>
            </w:r>
            <w:r w:rsidRPr="00352FC8">
              <w:rPr>
                <w:rFonts w:ascii="Tahoma" w:hAnsi="Tahoma" w:cs="Tahoma"/>
                <w:spacing w:val="-1"/>
                <w:sz w:val="20"/>
                <w:szCs w:val="20"/>
              </w:rPr>
              <w:t>q</w:t>
            </w:r>
            <w:r w:rsidRPr="00352FC8">
              <w:rPr>
                <w:rFonts w:ascii="Tahoma" w:hAnsi="Tahoma" w:cs="Tahoma"/>
                <w:spacing w:val="1"/>
                <w:sz w:val="20"/>
                <w:szCs w:val="20"/>
              </w:rPr>
              <w:t>u</w:t>
            </w:r>
            <w:r w:rsidRPr="00352FC8">
              <w:rPr>
                <w:rFonts w:ascii="Tahoma" w:hAnsi="Tahoma" w:cs="Tahoma"/>
                <w:sz w:val="20"/>
                <w:szCs w:val="20"/>
              </w:rPr>
              <w:t>e i</w:t>
            </w:r>
            <w:r w:rsidRPr="00352FC8">
              <w:rPr>
                <w:rFonts w:ascii="Tahoma" w:hAnsi="Tahoma" w:cs="Tahoma"/>
                <w:spacing w:val="1"/>
                <w:sz w:val="20"/>
                <w:szCs w:val="20"/>
              </w:rPr>
              <w:t>n</w:t>
            </w:r>
            <w:r w:rsidRPr="00352FC8">
              <w:rPr>
                <w:rFonts w:ascii="Tahoma" w:hAnsi="Tahoma" w:cs="Tahoma"/>
                <w:spacing w:val="-1"/>
                <w:sz w:val="20"/>
                <w:szCs w:val="20"/>
              </w:rPr>
              <w:t>c</w:t>
            </w:r>
            <w:r w:rsidRPr="00352FC8">
              <w:rPr>
                <w:rFonts w:ascii="Tahoma" w:hAnsi="Tahoma" w:cs="Tahoma"/>
                <w:spacing w:val="1"/>
                <w:sz w:val="20"/>
                <w:szCs w:val="20"/>
              </w:rPr>
              <w:t>u</w:t>
            </w:r>
            <w:r w:rsidRPr="00352FC8">
              <w:rPr>
                <w:rFonts w:ascii="Tahoma" w:hAnsi="Tahoma" w:cs="Tahoma"/>
                <w:spacing w:val="-2"/>
                <w:sz w:val="20"/>
                <w:szCs w:val="20"/>
              </w:rPr>
              <w:t>r</w:t>
            </w:r>
            <w:r w:rsidRPr="00352FC8">
              <w:rPr>
                <w:rFonts w:ascii="Tahoma" w:hAnsi="Tahoma" w:cs="Tahoma"/>
                <w:sz w:val="20"/>
                <w:szCs w:val="20"/>
              </w:rPr>
              <w:t xml:space="preserve">rió </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 xml:space="preserve"> </w:t>
            </w:r>
            <w:r w:rsidRPr="00352FC8">
              <w:rPr>
                <w:rFonts w:ascii="Tahoma" w:hAnsi="Tahoma" w:cs="Tahoma"/>
                <w:sz w:val="20"/>
                <w:szCs w:val="20"/>
              </w:rPr>
              <w:t>C</w:t>
            </w:r>
            <w:r w:rsidRPr="00352FC8">
              <w:rPr>
                <w:rFonts w:ascii="Tahoma" w:hAnsi="Tahoma" w:cs="Tahoma"/>
                <w:spacing w:val="1"/>
                <w:sz w:val="20"/>
                <w:szCs w:val="20"/>
              </w:rPr>
              <w:t>on</w:t>
            </w:r>
            <w:r w:rsidRPr="00352FC8">
              <w:rPr>
                <w:rFonts w:ascii="Tahoma" w:hAnsi="Tahoma" w:cs="Tahoma"/>
                <w:sz w:val="20"/>
                <w:szCs w:val="20"/>
              </w:rPr>
              <w:t>tratista</w:t>
            </w:r>
            <w:r w:rsidRPr="00352FC8">
              <w:rPr>
                <w:rFonts w:ascii="Tahoma" w:hAnsi="Tahoma" w:cs="Tahoma"/>
                <w:spacing w:val="-2"/>
                <w:sz w:val="20"/>
                <w:szCs w:val="20"/>
              </w:rPr>
              <w:t xml:space="preserve"> </w:t>
            </w:r>
            <w:r w:rsidRPr="00352FC8">
              <w:rPr>
                <w:rFonts w:ascii="Tahoma" w:hAnsi="Tahoma" w:cs="Tahoma"/>
                <w:spacing w:val="1"/>
                <w:sz w:val="20"/>
                <w:szCs w:val="20"/>
              </w:rPr>
              <w:t>d</w:t>
            </w:r>
            <w:r w:rsidRPr="00352FC8">
              <w:rPr>
                <w:rFonts w:ascii="Tahoma" w:hAnsi="Tahoma" w:cs="Tahoma"/>
                <w:spacing w:val="-1"/>
                <w:sz w:val="20"/>
                <w:szCs w:val="20"/>
              </w:rPr>
              <w:t>o</w:t>
            </w:r>
            <w:r w:rsidRPr="00352FC8">
              <w:rPr>
                <w:rFonts w:ascii="Tahoma" w:hAnsi="Tahoma" w:cs="Tahoma"/>
                <w:spacing w:val="1"/>
                <w:sz w:val="20"/>
                <w:szCs w:val="20"/>
              </w:rPr>
              <w:t>nd</w:t>
            </w:r>
            <w:r w:rsidRPr="00352FC8">
              <w:rPr>
                <w:rFonts w:ascii="Tahoma" w:hAnsi="Tahoma" w:cs="Tahoma"/>
                <w:sz w:val="20"/>
                <w:szCs w:val="20"/>
              </w:rPr>
              <w:t>e se</w:t>
            </w:r>
            <w:r w:rsidRPr="00352FC8">
              <w:rPr>
                <w:rFonts w:ascii="Tahoma" w:hAnsi="Tahoma" w:cs="Tahoma"/>
                <w:spacing w:val="-1"/>
                <w:sz w:val="20"/>
                <w:szCs w:val="20"/>
              </w:rPr>
              <w:t xml:space="preserve"> </w:t>
            </w:r>
            <w:r w:rsidRPr="00352FC8">
              <w:rPr>
                <w:rFonts w:ascii="Tahoma" w:hAnsi="Tahoma" w:cs="Tahoma"/>
                <w:spacing w:val="-2"/>
                <w:sz w:val="20"/>
                <w:szCs w:val="20"/>
              </w:rPr>
              <w:t>i</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pacing w:val="1"/>
                <w:sz w:val="20"/>
                <w:szCs w:val="20"/>
              </w:rPr>
              <w:t>n</w:t>
            </w:r>
            <w:r w:rsidRPr="00352FC8">
              <w:rPr>
                <w:rFonts w:ascii="Tahoma" w:hAnsi="Tahoma" w:cs="Tahoma"/>
                <w:sz w:val="20"/>
                <w:szCs w:val="20"/>
              </w:rPr>
              <w:t>t</w:t>
            </w:r>
            <w:r w:rsidRPr="00352FC8">
              <w:rPr>
                <w:rFonts w:ascii="Tahoma" w:hAnsi="Tahoma" w:cs="Tahoma"/>
                <w:spacing w:val="1"/>
                <w:sz w:val="20"/>
                <w:szCs w:val="20"/>
              </w:rPr>
              <w:t>i</w:t>
            </w:r>
            <w:r w:rsidRPr="00352FC8">
              <w:rPr>
                <w:rFonts w:ascii="Tahoma" w:hAnsi="Tahoma" w:cs="Tahoma"/>
                <w:spacing w:val="-2"/>
                <w:sz w:val="20"/>
                <w:szCs w:val="20"/>
              </w:rPr>
              <w:t>f</w:t>
            </w:r>
            <w:r w:rsidRPr="00352FC8">
              <w:rPr>
                <w:rFonts w:ascii="Tahoma" w:hAnsi="Tahoma" w:cs="Tahoma"/>
                <w:sz w:val="20"/>
                <w:szCs w:val="20"/>
              </w:rPr>
              <w:t>i</w:t>
            </w:r>
            <w:r w:rsidRPr="00352FC8">
              <w:rPr>
                <w:rFonts w:ascii="Tahoma" w:hAnsi="Tahoma" w:cs="Tahoma"/>
                <w:spacing w:val="1"/>
                <w:sz w:val="20"/>
                <w:szCs w:val="20"/>
              </w:rPr>
              <w:t>q</w:t>
            </w:r>
            <w:r w:rsidRPr="00352FC8">
              <w:rPr>
                <w:rFonts w:ascii="Tahoma" w:hAnsi="Tahoma" w:cs="Tahoma"/>
                <w:spacing w:val="-1"/>
                <w:sz w:val="20"/>
                <w:szCs w:val="20"/>
              </w:rPr>
              <w:t>u</w:t>
            </w:r>
            <w:r w:rsidRPr="00352FC8">
              <w:rPr>
                <w:rFonts w:ascii="Tahoma" w:hAnsi="Tahoma" w:cs="Tahoma"/>
                <w:sz w:val="20"/>
                <w:szCs w:val="20"/>
              </w:rPr>
              <w:t xml:space="preserve">e </w:t>
            </w:r>
            <w:r w:rsidRPr="00352FC8">
              <w:rPr>
                <w:rFonts w:ascii="Tahoma" w:hAnsi="Tahoma" w:cs="Tahoma"/>
                <w:spacing w:val="-1"/>
                <w:sz w:val="20"/>
                <w:szCs w:val="20"/>
              </w:rPr>
              <w:t>e</w:t>
            </w:r>
            <w:r w:rsidRPr="00352FC8">
              <w:rPr>
                <w:rFonts w:ascii="Tahoma" w:hAnsi="Tahoma" w:cs="Tahoma"/>
                <w:sz w:val="20"/>
                <w:szCs w:val="20"/>
              </w:rPr>
              <w:t>l</w:t>
            </w:r>
            <w:r w:rsidRPr="00352FC8">
              <w:rPr>
                <w:rFonts w:ascii="Tahoma" w:hAnsi="Tahoma" w:cs="Tahoma"/>
                <w:spacing w:val="1"/>
                <w:sz w:val="20"/>
                <w:szCs w:val="20"/>
              </w:rPr>
              <w:t xml:space="preserve"> u</w:t>
            </w:r>
            <w:r w:rsidRPr="00352FC8">
              <w:rPr>
                <w:rFonts w:ascii="Tahoma" w:hAnsi="Tahoma" w:cs="Tahoma"/>
                <w:sz w:val="20"/>
                <w:szCs w:val="20"/>
              </w:rPr>
              <w:t>so</w:t>
            </w:r>
            <w:r w:rsidRPr="00352FC8">
              <w:rPr>
                <w:rFonts w:ascii="Tahoma" w:hAnsi="Tahoma" w:cs="Tahoma"/>
                <w:spacing w:val="-1"/>
                <w:sz w:val="20"/>
                <w:szCs w:val="20"/>
              </w:rPr>
              <w:t xml:space="preserve"> </w:t>
            </w:r>
            <w:r w:rsidRPr="00352FC8">
              <w:rPr>
                <w:rFonts w:ascii="Tahoma" w:hAnsi="Tahoma" w:cs="Tahoma"/>
                <w:spacing w:val="1"/>
                <w:sz w:val="20"/>
                <w:szCs w:val="20"/>
              </w:rPr>
              <w:t>d</w:t>
            </w:r>
            <w:r w:rsidRPr="00352FC8">
              <w:rPr>
                <w:rFonts w:ascii="Tahoma" w:hAnsi="Tahoma" w:cs="Tahoma"/>
                <w:spacing w:val="-1"/>
                <w:sz w:val="20"/>
                <w:szCs w:val="20"/>
              </w:rPr>
              <w:t>e</w:t>
            </w:r>
            <w:r w:rsidRPr="00352FC8">
              <w:rPr>
                <w:rFonts w:ascii="Tahoma" w:hAnsi="Tahoma" w:cs="Tahoma"/>
                <w:sz w:val="20"/>
                <w:szCs w:val="20"/>
              </w:rPr>
              <w:t>l s</w:t>
            </w:r>
            <w:r w:rsidRPr="00352FC8">
              <w:rPr>
                <w:rFonts w:ascii="Tahoma" w:hAnsi="Tahoma" w:cs="Tahoma"/>
                <w:spacing w:val="-1"/>
                <w:sz w:val="20"/>
                <w:szCs w:val="20"/>
              </w:rPr>
              <w:t>e</w:t>
            </w:r>
            <w:r w:rsidRPr="00352FC8">
              <w:rPr>
                <w:rFonts w:ascii="Tahoma" w:hAnsi="Tahoma" w:cs="Tahoma"/>
                <w:sz w:val="20"/>
                <w:szCs w:val="20"/>
              </w:rPr>
              <w:t>r</w:t>
            </w:r>
            <w:r w:rsidRPr="00352FC8">
              <w:rPr>
                <w:rFonts w:ascii="Tahoma" w:hAnsi="Tahoma" w:cs="Tahoma"/>
                <w:spacing w:val="-1"/>
                <w:sz w:val="20"/>
                <w:szCs w:val="20"/>
              </w:rPr>
              <w:t>v</w:t>
            </w:r>
            <w:r w:rsidRPr="00352FC8">
              <w:rPr>
                <w:rFonts w:ascii="Tahoma" w:hAnsi="Tahoma" w:cs="Tahoma"/>
                <w:sz w:val="20"/>
                <w:szCs w:val="20"/>
              </w:rPr>
              <w:t>icio</w:t>
            </w:r>
            <w:r w:rsidRPr="00352FC8">
              <w:rPr>
                <w:rFonts w:ascii="Tahoma" w:hAnsi="Tahoma" w:cs="Tahoma"/>
                <w:spacing w:val="4"/>
                <w:sz w:val="20"/>
                <w:szCs w:val="20"/>
              </w:rPr>
              <w:t xml:space="preserve"> </w:t>
            </w:r>
            <w:r w:rsidRPr="00352FC8">
              <w:rPr>
                <w:rFonts w:ascii="Tahoma" w:hAnsi="Tahoma" w:cs="Tahoma"/>
                <w:sz w:val="20"/>
                <w:szCs w:val="20"/>
              </w:rPr>
              <w:t>y</w:t>
            </w:r>
            <w:r w:rsidRPr="00352FC8">
              <w:rPr>
                <w:rFonts w:ascii="Tahoma" w:hAnsi="Tahoma" w:cs="Tahoma"/>
                <w:spacing w:val="-3"/>
                <w:sz w:val="20"/>
                <w:szCs w:val="20"/>
              </w:rPr>
              <w:t xml:space="preserve"> </w:t>
            </w:r>
            <w:r w:rsidRPr="00352FC8">
              <w:rPr>
                <w:rFonts w:ascii="Tahoma" w:hAnsi="Tahoma" w:cs="Tahoma"/>
                <w:sz w:val="20"/>
                <w:szCs w:val="20"/>
              </w:rPr>
              <w:t>su</w:t>
            </w:r>
            <w:r w:rsidRPr="00352FC8">
              <w:rPr>
                <w:rFonts w:ascii="Tahoma" w:hAnsi="Tahoma" w:cs="Tahoma"/>
                <w:spacing w:val="1"/>
                <w:sz w:val="20"/>
                <w:szCs w:val="20"/>
              </w:rPr>
              <w:t xml:space="preserve"> </w:t>
            </w:r>
            <w:r w:rsidRPr="00352FC8">
              <w:rPr>
                <w:rFonts w:ascii="Tahoma" w:hAnsi="Tahoma" w:cs="Tahoma"/>
                <w:spacing w:val="-1"/>
                <w:sz w:val="20"/>
                <w:szCs w:val="20"/>
              </w:rPr>
              <w:t>c</w:t>
            </w:r>
            <w:r w:rsidRPr="00352FC8">
              <w:rPr>
                <w:rFonts w:ascii="Tahoma" w:hAnsi="Tahoma" w:cs="Tahoma"/>
                <w:spacing w:val="1"/>
                <w:sz w:val="20"/>
                <w:szCs w:val="20"/>
              </w:rPr>
              <w:t>o</w:t>
            </w:r>
            <w:r w:rsidRPr="00352FC8">
              <w:rPr>
                <w:rFonts w:ascii="Tahoma" w:hAnsi="Tahoma" w:cs="Tahoma"/>
                <w:sz w:val="20"/>
                <w:szCs w:val="20"/>
              </w:rPr>
              <w:t>rr</w:t>
            </w:r>
            <w:r w:rsidRPr="00352FC8">
              <w:rPr>
                <w:rFonts w:ascii="Tahoma" w:hAnsi="Tahoma" w:cs="Tahoma"/>
                <w:spacing w:val="-1"/>
                <w:sz w:val="20"/>
                <w:szCs w:val="20"/>
              </w:rPr>
              <w:t>e</w:t>
            </w:r>
            <w:r w:rsidRPr="00352FC8">
              <w:rPr>
                <w:rFonts w:ascii="Tahoma" w:hAnsi="Tahoma" w:cs="Tahoma"/>
                <w:sz w:val="20"/>
                <w:szCs w:val="20"/>
              </w:rPr>
              <w:t>s</w:t>
            </w:r>
            <w:r w:rsidRPr="00352FC8">
              <w:rPr>
                <w:rFonts w:ascii="Tahoma" w:hAnsi="Tahoma" w:cs="Tahoma"/>
                <w:spacing w:val="1"/>
                <w:sz w:val="20"/>
                <w:szCs w:val="20"/>
              </w:rPr>
              <w:t>po</w:t>
            </w:r>
            <w:r w:rsidRPr="00352FC8">
              <w:rPr>
                <w:rFonts w:ascii="Tahoma" w:hAnsi="Tahoma" w:cs="Tahoma"/>
                <w:spacing w:val="-1"/>
                <w:sz w:val="20"/>
                <w:szCs w:val="20"/>
              </w:rPr>
              <w:t>n</w:t>
            </w:r>
            <w:r w:rsidRPr="00352FC8">
              <w:rPr>
                <w:rFonts w:ascii="Tahoma" w:hAnsi="Tahoma" w:cs="Tahoma"/>
                <w:spacing w:val="1"/>
                <w:sz w:val="20"/>
                <w:szCs w:val="20"/>
              </w:rPr>
              <w:t>d</w:t>
            </w:r>
            <w:r w:rsidRPr="00352FC8">
              <w:rPr>
                <w:rFonts w:ascii="Tahoma" w:hAnsi="Tahoma" w:cs="Tahoma"/>
                <w:sz w:val="20"/>
                <w:szCs w:val="20"/>
              </w:rPr>
              <w:t>ie</w:t>
            </w:r>
            <w:r w:rsidRPr="00352FC8">
              <w:rPr>
                <w:rFonts w:ascii="Tahoma" w:hAnsi="Tahoma" w:cs="Tahoma"/>
                <w:spacing w:val="1"/>
                <w:sz w:val="20"/>
                <w:szCs w:val="20"/>
              </w:rPr>
              <w:t>n</w:t>
            </w:r>
            <w:r w:rsidRPr="00352FC8">
              <w:rPr>
                <w:rFonts w:ascii="Tahoma" w:hAnsi="Tahoma" w:cs="Tahoma"/>
                <w:sz w:val="20"/>
                <w:szCs w:val="20"/>
              </w:rPr>
              <w:t>te c</w:t>
            </w:r>
            <w:r w:rsidRPr="00352FC8">
              <w:rPr>
                <w:rFonts w:ascii="Tahoma" w:hAnsi="Tahoma" w:cs="Tahoma"/>
                <w:spacing w:val="-1"/>
                <w:sz w:val="20"/>
                <w:szCs w:val="20"/>
              </w:rPr>
              <w:t>an</w:t>
            </w:r>
            <w:r w:rsidRPr="00352FC8">
              <w:rPr>
                <w:rFonts w:ascii="Tahoma" w:hAnsi="Tahoma" w:cs="Tahoma"/>
                <w:spacing w:val="1"/>
                <w:sz w:val="20"/>
                <w:szCs w:val="20"/>
              </w:rPr>
              <w:t>c</w:t>
            </w:r>
            <w:r w:rsidRPr="00352FC8">
              <w:rPr>
                <w:rFonts w:ascii="Tahoma" w:hAnsi="Tahoma" w:cs="Tahoma"/>
                <w:spacing w:val="-1"/>
                <w:sz w:val="20"/>
                <w:szCs w:val="20"/>
              </w:rPr>
              <w:t>e</w:t>
            </w:r>
            <w:r w:rsidRPr="00352FC8">
              <w:rPr>
                <w:rFonts w:ascii="Tahoma" w:hAnsi="Tahoma" w:cs="Tahoma"/>
                <w:sz w:val="20"/>
                <w:szCs w:val="20"/>
              </w:rPr>
              <w:t>la</w:t>
            </w:r>
            <w:r w:rsidRPr="00352FC8">
              <w:rPr>
                <w:rFonts w:ascii="Tahoma" w:hAnsi="Tahoma" w:cs="Tahoma"/>
                <w:spacing w:val="-1"/>
                <w:sz w:val="20"/>
                <w:szCs w:val="20"/>
              </w:rPr>
              <w:t>c</w:t>
            </w:r>
            <w:r w:rsidRPr="00352FC8">
              <w:rPr>
                <w:rFonts w:ascii="Tahoma" w:hAnsi="Tahoma" w:cs="Tahoma"/>
                <w:sz w:val="20"/>
                <w:szCs w:val="20"/>
              </w:rPr>
              <w:t>i</w:t>
            </w:r>
            <w:r w:rsidRPr="00352FC8">
              <w:rPr>
                <w:rFonts w:ascii="Tahoma" w:hAnsi="Tahoma" w:cs="Tahoma"/>
                <w:spacing w:val="1"/>
                <w:sz w:val="20"/>
                <w:szCs w:val="20"/>
              </w:rPr>
              <w:t>ón</w:t>
            </w:r>
            <w:r w:rsidRPr="00352FC8">
              <w:rPr>
                <w:rFonts w:ascii="Tahoma" w:hAnsi="Tahoma" w:cs="Tahoma"/>
                <w:sz w:val="20"/>
                <w:szCs w:val="20"/>
              </w:rPr>
              <w:t>.</w:t>
            </w:r>
          </w:p>
        </w:tc>
      </w:tr>
    </w:tbl>
    <w:p w14:paraId="3B3C9785" w14:textId="77777777" w:rsidR="00EC3736" w:rsidRDefault="00EC3736" w:rsidP="00EC3736">
      <w:pPr>
        <w:widowControl w:val="0"/>
        <w:autoSpaceDE w:val="0"/>
        <w:autoSpaceDN w:val="0"/>
        <w:adjustRightInd w:val="0"/>
        <w:jc w:val="both"/>
        <w:rPr>
          <w:rFonts w:ascii="Tahoma" w:hAnsi="Tahoma" w:cs="Tahoma"/>
          <w:bCs/>
          <w:sz w:val="20"/>
          <w:szCs w:val="20"/>
        </w:rPr>
      </w:pPr>
    </w:p>
    <w:p w14:paraId="1E8D8A6E" w14:textId="77777777"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Toda la Información anterior deberá ser presentada adjuntando:</w:t>
      </w:r>
    </w:p>
    <w:p w14:paraId="4091AF5D" w14:textId="77777777" w:rsidR="00EC3736" w:rsidRPr="00352FC8" w:rsidRDefault="00EC3736" w:rsidP="00D93681">
      <w:pPr>
        <w:pStyle w:val="Listaconvietas2"/>
        <w:numPr>
          <w:ilvl w:val="0"/>
          <w:numId w:val="128"/>
        </w:numPr>
        <w:spacing w:before="120" w:after="120"/>
        <w:jc w:val="both"/>
        <w:rPr>
          <w:rFonts w:ascii="Tahoma" w:hAnsi="Tahoma" w:cs="Tahoma"/>
          <w:lang w:val="es-BO"/>
        </w:rPr>
      </w:pPr>
      <w:r w:rsidRPr="00352FC8">
        <w:rPr>
          <w:rFonts w:ascii="Tahoma" w:hAnsi="Tahoma" w:cs="Tahoma"/>
          <w:lang w:val="es-BO"/>
        </w:rPr>
        <w:t>Presentar los planos “Planos Tal Como Se Construyó”, debidamente firmados y aprobados por la Supervisión y el Contratista, para su aprobación, por ENDE.</w:t>
      </w:r>
    </w:p>
    <w:p w14:paraId="30014878" w14:textId="77777777" w:rsidR="00EC3736" w:rsidRPr="00352FC8" w:rsidRDefault="00EC3736" w:rsidP="00F403F1">
      <w:pPr>
        <w:pStyle w:val="Listaconvietas2"/>
        <w:numPr>
          <w:ilvl w:val="0"/>
          <w:numId w:val="0"/>
        </w:numPr>
        <w:spacing w:before="120" w:after="120"/>
        <w:ind w:left="720"/>
        <w:jc w:val="both"/>
        <w:rPr>
          <w:rFonts w:ascii="Tahoma" w:hAnsi="Tahoma" w:cs="Tahoma"/>
          <w:lang w:val="es-BO"/>
        </w:rPr>
      </w:pPr>
    </w:p>
    <w:p w14:paraId="3C45FA96"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EXPERIENCIA</w:t>
      </w:r>
    </w:p>
    <w:p w14:paraId="3740C42F" w14:textId="77777777" w:rsidR="00EC3736" w:rsidRPr="00352FC8" w:rsidRDefault="00EC3736" w:rsidP="00D93681">
      <w:pPr>
        <w:pStyle w:val="Prrafodelista"/>
        <w:numPr>
          <w:ilvl w:val="1"/>
          <w:numId w:val="108"/>
        </w:numPr>
        <w:spacing w:before="120" w:after="120" w:line="259" w:lineRule="auto"/>
        <w:ind w:left="360"/>
        <w:contextualSpacing w:val="0"/>
        <w:jc w:val="both"/>
        <w:outlineLvl w:val="1"/>
        <w:rPr>
          <w:rFonts w:ascii="Tahoma" w:hAnsi="Tahoma" w:cs="Tahoma"/>
          <w:b/>
          <w:bCs/>
          <w:sz w:val="20"/>
          <w:szCs w:val="20"/>
          <w:lang w:val="es-BO"/>
        </w:rPr>
      </w:pPr>
      <w:r w:rsidRPr="00352FC8">
        <w:rPr>
          <w:rFonts w:ascii="Tahoma" w:hAnsi="Tahoma" w:cs="Tahoma"/>
          <w:b/>
          <w:bCs/>
          <w:sz w:val="20"/>
          <w:szCs w:val="20"/>
          <w:lang w:val="es-BO"/>
        </w:rPr>
        <w:t>EXPERIENCIA GENERAL</w:t>
      </w:r>
    </w:p>
    <w:p w14:paraId="4AB2FF10" w14:textId="387C7D27" w:rsidR="00EC3736" w:rsidRPr="00352FC8" w:rsidRDefault="00EC3736" w:rsidP="00F94DFD">
      <w:pPr>
        <w:pStyle w:val="Continuarlista2"/>
        <w:spacing w:before="120"/>
        <w:ind w:left="0"/>
        <w:jc w:val="both"/>
        <w:rPr>
          <w:rFonts w:ascii="Tahoma" w:hAnsi="Tahoma" w:cs="Tahoma"/>
          <w:sz w:val="20"/>
          <w:lang w:val="es-BO"/>
        </w:rPr>
      </w:pPr>
      <w:r w:rsidRPr="00352FC8">
        <w:rPr>
          <w:rFonts w:ascii="Tahoma" w:hAnsi="Tahoma" w:cs="Tahoma"/>
          <w:sz w:val="20"/>
          <w:lang w:val="es-BO"/>
        </w:rPr>
        <w:t xml:space="preserve">El oferente debe tener una facturación por construcción de </w:t>
      </w:r>
      <w:r w:rsidRPr="00352FC8">
        <w:rPr>
          <w:rFonts w:ascii="Tahoma" w:hAnsi="Tahoma" w:cs="Tahoma"/>
          <w:b/>
          <w:bCs/>
          <w:sz w:val="20"/>
          <w:lang w:val="es-BO"/>
        </w:rPr>
        <w:t>fundaciones</w:t>
      </w:r>
      <w:r w:rsidR="00352FC8" w:rsidRPr="00352FC8">
        <w:rPr>
          <w:rFonts w:ascii="Tahoma" w:hAnsi="Tahoma" w:cs="Tahoma"/>
          <w:b/>
          <w:bCs/>
          <w:sz w:val="20"/>
          <w:lang w:val="es-BO"/>
        </w:rPr>
        <w:t xml:space="preserve"> o</w:t>
      </w:r>
      <w:r w:rsidRPr="00352FC8">
        <w:rPr>
          <w:rFonts w:ascii="Tahoma" w:hAnsi="Tahoma" w:cs="Tahoma"/>
          <w:b/>
          <w:bCs/>
          <w:sz w:val="20"/>
          <w:lang w:val="es-BO"/>
        </w:rPr>
        <w:t xml:space="preserve"> montaje de estructuras metálicas</w:t>
      </w:r>
      <w:r w:rsidR="00F94DFD" w:rsidRPr="00352FC8">
        <w:rPr>
          <w:rFonts w:ascii="Tahoma" w:hAnsi="Tahoma" w:cs="Tahoma"/>
          <w:b/>
          <w:bCs/>
          <w:sz w:val="20"/>
          <w:lang w:val="es-BO"/>
        </w:rPr>
        <w:t xml:space="preserve"> o tendido de líneas de transmisión</w:t>
      </w:r>
      <w:r w:rsidRPr="00352FC8">
        <w:rPr>
          <w:rFonts w:ascii="Tahoma" w:hAnsi="Tahoma" w:cs="Tahoma"/>
          <w:sz w:val="20"/>
          <w:lang w:val="es-BO"/>
        </w:rPr>
        <w:t xml:space="preserve">, en los últimos </w:t>
      </w:r>
      <w:r w:rsidR="00352FC8" w:rsidRPr="00352FC8">
        <w:rPr>
          <w:rFonts w:ascii="Tahoma" w:hAnsi="Tahoma" w:cs="Tahoma"/>
          <w:sz w:val="20"/>
          <w:lang w:val="es-BO"/>
        </w:rPr>
        <w:t>Siete</w:t>
      </w:r>
      <w:r w:rsidRPr="00352FC8">
        <w:rPr>
          <w:rFonts w:ascii="Tahoma" w:hAnsi="Tahoma" w:cs="Tahoma"/>
          <w:sz w:val="20"/>
          <w:lang w:val="es-BO"/>
        </w:rPr>
        <w:t xml:space="preserve"> (</w:t>
      </w:r>
      <w:r w:rsidR="00352FC8" w:rsidRPr="00352FC8">
        <w:rPr>
          <w:rFonts w:ascii="Tahoma" w:hAnsi="Tahoma" w:cs="Tahoma"/>
          <w:sz w:val="20"/>
          <w:lang w:val="es-BO"/>
        </w:rPr>
        <w:t>7</w:t>
      </w:r>
      <w:r w:rsidRPr="00352FC8">
        <w:rPr>
          <w:rFonts w:ascii="Tahoma" w:hAnsi="Tahoma" w:cs="Tahoma"/>
          <w:sz w:val="20"/>
          <w:lang w:val="es-BO"/>
        </w:rPr>
        <w:t>) años, de al menos 1.25 veces el costo del precio referencial.</w:t>
      </w:r>
    </w:p>
    <w:p w14:paraId="41892A52" w14:textId="77777777" w:rsidR="00EC3736" w:rsidRPr="00352FC8" w:rsidRDefault="00EC3736" w:rsidP="00F403F1">
      <w:pPr>
        <w:pStyle w:val="Continuarlista2"/>
        <w:spacing w:before="120"/>
        <w:ind w:left="0"/>
        <w:jc w:val="both"/>
        <w:rPr>
          <w:rFonts w:ascii="Tahoma" w:hAnsi="Tahoma" w:cs="Tahoma"/>
          <w:color w:val="1A1A1A"/>
          <w:sz w:val="20"/>
          <w:lang w:val="es-BO"/>
        </w:rPr>
      </w:pPr>
      <w:r w:rsidRPr="00352FC8">
        <w:rPr>
          <w:rFonts w:ascii="Tahoma" w:hAnsi="Tahoma" w:cs="Tahoma"/>
          <w:sz w:val="20"/>
          <w:lang w:val="es-BO"/>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352FC8">
        <w:rPr>
          <w:rFonts w:ascii="Tahoma" w:hAnsi="Tahoma" w:cs="Tahoma"/>
          <w:color w:val="1A1A1A"/>
          <w:sz w:val="20"/>
          <w:lang w:val="es-BO"/>
        </w:rPr>
        <w:t>.</w:t>
      </w:r>
    </w:p>
    <w:p w14:paraId="46297237" w14:textId="77777777" w:rsidR="00EC3736" w:rsidRPr="00352FC8" w:rsidRDefault="00EC3736" w:rsidP="00F403F1">
      <w:pPr>
        <w:pStyle w:val="Continuarlista2"/>
        <w:spacing w:before="120"/>
        <w:ind w:left="0"/>
        <w:jc w:val="both"/>
        <w:rPr>
          <w:rFonts w:ascii="Tahoma" w:hAnsi="Tahoma" w:cs="Tahoma"/>
          <w:sz w:val="20"/>
          <w:lang w:val="es-BO"/>
        </w:rPr>
      </w:pPr>
    </w:p>
    <w:p w14:paraId="3F0F8D6F" w14:textId="77777777" w:rsidR="00EC3736" w:rsidRPr="00352FC8" w:rsidRDefault="00EC3736" w:rsidP="00D93681">
      <w:pPr>
        <w:pStyle w:val="Prrafodelista"/>
        <w:numPr>
          <w:ilvl w:val="1"/>
          <w:numId w:val="108"/>
        </w:numPr>
        <w:spacing w:before="120" w:after="120" w:line="259" w:lineRule="auto"/>
        <w:ind w:left="360"/>
        <w:contextualSpacing w:val="0"/>
        <w:jc w:val="both"/>
        <w:outlineLvl w:val="1"/>
        <w:rPr>
          <w:rFonts w:ascii="Tahoma" w:hAnsi="Tahoma" w:cs="Tahoma"/>
          <w:b/>
          <w:bCs/>
          <w:sz w:val="20"/>
          <w:szCs w:val="20"/>
          <w:lang w:val="es-BO"/>
        </w:rPr>
      </w:pPr>
      <w:r w:rsidRPr="00352FC8">
        <w:rPr>
          <w:rFonts w:ascii="Tahoma" w:hAnsi="Tahoma" w:cs="Tahoma"/>
          <w:b/>
          <w:bCs/>
          <w:sz w:val="20"/>
          <w:szCs w:val="20"/>
          <w:lang w:val="es-BO"/>
        </w:rPr>
        <w:t>EXPERIENCIA ESPECIFICA</w:t>
      </w:r>
    </w:p>
    <w:p w14:paraId="176035E8" w14:textId="2E82E420" w:rsidR="00EC3736" w:rsidRPr="00352FC8" w:rsidRDefault="00EC3736" w:rsidP="00352FC8">
      <w:pPr>
        <w:pStyle w:val="Continuarlista2"/>
        <w:spacing w:before="120"/>
        <w:ind w:left="0"/>
        <w:jc w:val="both"/>
        <w:rPr>
          <w:rFonts w:ascii="Tahoma" w:hAnsi="Tahoma" w:cs="Tahoma"/>
          <w:sz w:val="20"/>
          <w:lang w:val="es-BO"/>
        </w:rPr>
      </w:pPr>
      <w:r w:rsidRPr="00352FC8">
        <w:rPr>
          <w:rFonts w:ascii="Tahoma" w:hAnsi="Tahoma" w:cs="Tahoma"/>
          <w:sz w:val="20"/>
          <w:lang w:val="es-BO"/>
        </w:rPr>
        <w:t xml:space="preserve">El Oferente deberá presentar los respaldos de experiencia en fotocopia simple </w:t>
      </w:r>
      <w:r w:rsidRPr="00352FC8">
        <w:rPr>
          <w:rFonts w:ascii="Tahoma" w:hAnsi="Tahoma" w:cs="Tahoma"/>
          <w:b/>
          <w:bCs/>
          <w:sz w:val="20"/>
          <w:lang w:val="es-BO"/>
        </w:rPr>
        <w:t xml:space="preserve">de actas de recepción provisional, o final o certificados de conclusión de obras o equivalentes, </w:t>
      </w:r>
      <w:r w:rsidR="00022CBC" w:rsidRPr="00352FC8">
        <w:rPr>
          <w:rFonts w:ascii="Tahoma" w:hAnsi="Tahoma" w:cs="Tahoma"/>
          <w:sz w:val="20"/>
          <w:lang w:val="es-BO"/>
        </w:rPr>
        <w:t>la presentación de contratos suscritos no constituye</w:t>
      </w:r>
      <w:r w:rsidRPr="00352FC8">
        <w:rPr>
          <w:rFonts w:ascii="Tahoma" w:hAnsi="Tahoma" w:cs="Tahoma"/>
          <w:sz w:val="20"/>
          <w:lang w:val="es-BO"/>
        </w:rPr>
        <w:t xml:space="preserve"> respaldo de experiencia.</w:t>
      </w:r>
    </w:p>
    <w:p w14:paraId="6727C0C2" w14:textId="76E1F578" w:rsidR="00352FC8" w:rsidRPr="00352FC8" w:rsidRDefault="00352FC8" w:rsidP="00352FC8">
      <w:pPr>
        <w:pStyle w:val="Textoindependiente"/>
        <w:spacing w:before="120" w:after="120"/>
        <w:ind w:left="720"/>
        <w:jc w:val="both"/>
        <w:rPr>
          <w:rFonts w:ascii="Tahoma" w:hAnsi="Tahoma" w:cs="Tahoma"/>
          <w:sz w:val="20"/>
        </w:rPr>
      </w:pPr>
      <w:r w:rsidRPr="00352FC8">
        <w:rPr>
          <w:rFonts w:ascii="Tahoma" w:hAnsi="Tahoma" w:cs="Tahoma"/>
          <w:sz w:val="20"/>
        </w:rPr>
        <w:t xml:space="preserve">Demostrar experiencia como contratista principal en la construcción de por lo menos 3 Obras durante los últimos 7 </w:t>
      </w:r>
      <w:r w:rsidR="00265DAB">
        <w:rPr>
          <w:rFonts w:ascii="Tahoma" w:hAnsi="Tahoma" w:cs="Tahoma"/>
          <w:sz w:val="20"/>
        </w:rPr>
        <w:t>a</w:t>
      </w:r>
      <w:r w:rsidR="00265DAB" w:rsidRPr="00352FC8">
        <w:rPr>
          <w:rFonts w:ascii="Tahoma" w:hAnsi="Tahoma" w:cs="Tahoma"/>
          <w:sz w:val="20"/>
        </w:rPr>
        <w:t xml:space="preserve">ños </w:t>
      </w:r>
      <w:r w:rsidRPr="00352FC8">
        <w:rPr>
          <w:rFonts w:ascii="Tahoma" w:hAnsi="Tahoma" w:cs="Tahoma"/>
          <w:sz w:val="20"/>
        </w:rPr>
        <w:t xml:space="preserve">Cumplidas al 100% de su totalidad en: </w:t>
      </w:r>
    </w:p>
    <w:p w14:paraId="7B1ABD05" w14:textId="77777777" w:rsidR="00352FC8" w:rsidRPr="00352FC8" w:rsidRDefault="00352FC8" w:rsidP="00D93681">
      <w:pPr>
        <w:pStyle w:val="Textoindependiente"/>
        <w:numPr>
          <w:ilvl w:val="1"/>
          <w:numId w:val="128"/>
        </w:numPr>
        <w:spacing w:before="120" w:after="120"/>
        <w:jc w:val="both"/>
        <w:rPr>
          <w:rFonts w:ascii="Tahoma" w:hAnsi="Tahoma" w:cs="Tahoma"/>
          <w:sz w:val="20"/>
        </w:rPr>
      </w:pPr>
      <w:r w:rsidRPr="00352FC8">
        <w:rPr>
          <w:rFonts w:ascii="Tahoma" w:hAnsi="Tahoma" w:cs="Tahoma"/>
          <w:sz w:val="20"/>
        </w:rPr>
        <w:t xml:space="preserve">Construcción de Fundaciones o Montaje de estructuras metálicas reticuladas en Proyectos de Líneas Transmisión Eléctrica con tensión igual o mayores a 110 kV. </w:t>
      </w:r>
    </w:p>
    <w:p w14:paraId="4BD27442" w14:textId="5592E8DD" w:rsidR="00352FC8" w:rsidRPr="00352FC8" w:rsidRDefault="00352FC8" w:rsidP="00352FC8">
      <w:pPr>
        <w:pStyle w:val="Textoindependiente"/>
        <w:spacing w:before="120" w:after="120"/>
        <w:ind w:left="720"/>
        <w:jc w:val="both"/>
        <w:rPr>
          <w:rFonts w:ascii="Tahoma" w:hAnsi="Tahoma" w:cs="Tahoma"/>
          <w:sz w:val="20"/>
        </w:rPr>
      </w:pPr>
      <w:r w:rsidRPr="00352FC8">
        <w:rPr>
          <w:rFonts w:ascii="Tahoma" w:hAnsi="Tahoma" w:cs="Tahoma"/>
          <w:sz w:val="20"/>
        </w:rPr>
        <w:t xml:space="preserve">Demostrar experiencia como contratista principal durante los últimos 7 </w:t>
      </w:r>
      <w:r w:rsidR="00265DAB">
        <w:rPr>
          <w:rFonts w:ascii="Tahoma" w:hAnsi="Tahoma" w:cs="Tahoma"/>
          <w:sz w:val="20"/>
        </w:rPr>
        <w:t>a</w:t>
      </w:r>
      <w:r w:rsidR="00265DAB" w:rsidRPr="00352FC8">
        <w:rPr>
          <w:rFonts w:ascii="Tahoma" w:hAnsi="Tahoma" w:cs="Tahoma"/>
          <w:sz w:val="20"/>
        </w:rPr>
        <w:t xml:space="preserve">ños </w:t>
      </w:r>
      <w:r w:rsidRPr="00352FC8">
        <w:rPr>
          <w:rFonts w:ascii="Tahoma" w:hAnsi="Tahoma" w:cs="Tahoma"/>
          <w:sz w:val="20"/>
        </w:rPr>
        <w:t>Cumplidas al 100% de su totalidad (demostrados con Actas de recepción Certificados de Cumplimiento o su equivalente) en:</w:t>
      </w:r>
    </w:p>
    <w:p w14:paraId="6100C3FF" w14:textId="5F6D8851" w:rsidR="00EC3736" w:rsidRDefault="00352FC8" w:rsidP="00D93681">
      <w:pPr>
        <w:pStyle w:val="Textoindependiente"/>
        <w:numPr>
          <w:ilvl w:val="1"/>
          <w:numId w:val="128"/>
        </w:numPr>
        <w:spacing w:before="120" w:after="120"/>
        <w:jc w:val="both"/>
        <w:rPr>
          <w:rFonts w:ascii="Tahoma" w:hAnsi="Tahoma" w:cs="Tahoma"/>
          <w:sz w:val="20"/>
        </w:rPr>
      </w:pPr>
      <w:r w:rsidRPr="00352FC8">
        <w:rPr>
          <w:rFonts w:ascii="Tahoma" w:hAnsi="Tahoma" w:cs="Tahoma"/>
          <w:sz w:val="20"/>
        </w:rPr>
        <w:t>Tendido de Líneas Transmisión Eléctrica con tensión igual o mayores a 220 kV cuya suma de las longitudes de proyectos concluidos satisfactoriamente sean 120 Km o más (El oferente deberá demostrar a través de contratos, listas de precio o actas de recepción las longitudes ejecutadas en los contratos presentados)</w:t>
      </w:r>
    </w:p>
    <w:p w14:paraId="7B5E8D14" w14:textId="77777777" w:rsidR="00505422" w:rsidRPr="00352FC8" w:rsidRDefault="00505422" w:rsidP="00505422">
      <w:pPr>
        <w:pStyle w:val="Textoindependiente"/>
        <w:spacing w:before="120" w:after="120"/>
        <w:jc w:val="both"/>
        <w:rPr>
          <w:rFonts w:ascii="Tahoma" w:hAnsi="Tahoma" w:cs="Tahoma"/>
          <w:sz w:val="20"/>
        </w:rPr>
      </w:pPr>
    </w:p>
    <w:p w14:paraId="756BE8BF"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EQUIPO MINIMO</w:t>
      </w:r>
    </w:p>
    <w:p w14:paraId="47CCE2CB" w14:textId="77777777" w:rsidR="00EC3736" w:rsidRPr="00352FC8" w:rsidRDefault="00EC3736" w:rsidP="00F403F1">
      <w:pPr>
        <w:pStyle w:val="Continuarlista"/>
        <w:spacing w:before="120"/>
        <w:ind w:left="0"/>
        <w:contextualSpacing w:val="0"/>
        <w:jc w:val="both"/>
        <w:rPr>
          <w:rFonts w:ascii="Tahoma" w:hAnsi="Tahoma" w:cs="Tahoma"/>
          <w:sz w:val="20"/>
        </w:rPr>
      </w:pPr>
      <w:bookmarkStart w:id="595" w:name="_Hlk208301797"/>
      <w:r w:rsidRPr="00352FC8">
        <w:rPr>
          <w:rFonts w:ascii="Tahoma" w:hAnsi="Tahoma" w:cs="Tahoma"/>
          <w:sz w:val="20"/>
        </w:rPr>
        <w:t>El contratista debe presentar un listado de equipo mínimo y asegurar la disponibilidad de equipos esenciales para ejecutar el contrato (sea este propio, alquilado o disponible mediante arrendamiento financiero).</w:t>
      </w:r>
    </w:p>
    <w:bookmarkEnd w:id="595"/>
    <w:p w14:paraId="27C2444D"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PERSONAL CLAVE</w:t>
      </w:r>
    </w:p>
    <w:p w14:paraId="62C31676" w14:textId="77777777" w:rsidR="00EC3736" w:rsidRDefault="00EC3736" w:rsidP="00F403F1">
      <w:pPr>
        <w:pStyle w:val="Continuarlista"/>
        <w:spacing w:before="120"/>
        <w:ind w:left="0"/>
        <w:contextualSpacing w:val="0"/>
        <w:jc w:val="both"/>
        <w:rPr>
          <w:rFonts w:ascii="Tahoma" w:hAnsi="Tahoma" w:cs="Tahoma"/>
          <w:sz w:val="20"/>
        </w:rPr>
      </w:pPr>
      <w:r w:rsidRPr="00352FC8">
        <w:rPr>
          <w:rFonts w:ascii="Tahoma" w:hAnsi="Tahoma" w:cs="Tahoma"/>
          <w:sz w:val="20"/>
        </w:rPr>
        <w:t>Contar con un responsable de la obra y especialistas clave que cumplan con el perfil y la experiencia indicados en el siguiente cuadro.</w:t>
      </w:r>
    </w:p>
    <w:p w14:paraId="4179E8A9" w14:textId="7CDF5FF3" w:rsidR="00DA4FD3" w:rsidRDefault="00DA4FD3">
      <w:pPr>
        <w:rPr>
          <w:rFonts w:ascii="Tahoma" w:hAnsi="Tahoma" w:cs="Tahoma"/>
          <w:sz w:val="20"/>
        </w:rPr>
      </w:pPr>
      <w:r>
        <w:rPr>
          <w:rFonts w:ascii="Tahoma" w:hAnsi="Tahoma" w:cs="Tahoma"/>
          <w:sz w:val="20"/>
        </w:rPr>
        <w:br w:type="page"/>
      </w:r>
    </w:p>
    <w:p w14:paraId="2070F533" w14:textId="77777777" w:rsidR="00DA4FD3" w:rsidRPr="00352FC8" w:rsidRDefault="00DA4FD3" w:rsidP="00F403F1">
      <w:pPr>
        <w:pStyle w:val="Continuarlista"/>
        <w:spacing w:before="120"/>
        <w:ind w:left="0"/>
        <w:contextualSpacing w:val="0"/>
        <w:jc w:val="both"/>
        <w:rPr>
          <w:rFonts w:ascii="Tahoma" w:hAnsi="Tahoma" w:cs="Tahoma"/>
          <w:sz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
        <w:gridCol w:w="1408"/>
        <w:gridCol w:w="709"/>
        <w:gridCol w:w="1559"/>
        <w:gridCol w:w="1701"/>
        <w:gridCol w:w="3260"/>
      </w:tblGrid>
      <w:tr w:rsidR="00022CBC" w:rsidRPr="00352FC8" w14:paraId="36A33027" w14:textId="77777777" w:rsidTr="00505422">
        <w:trPr>
          <w:trHeight w:val="340"/>
          <w:tblHeader/>
          <w:jc w:val="center"/>
        </w:trPr>
        <w:tc>
          <w:tcPr>
            <w:tcW w:w="430" w:type="dxa"/>
            <w:shd w:val="clear" w:color="auto" w:fill="D9D9D9"/>
            <w:vAlign w:val="center"/>
          </w:tcPr>
          <w:p w14:paraId="7CD35D27" w14:textId="77777777" w:rsidR="00EC3736" w:rsidRPr="00352FC8" w:rsidRDefault="00EC3736" w:rsidP="00B03904">
            <w:pPr>
              <w:pStyle w:val="Default"/>
              <w:jc w:val="center"/>
              <w:rPr>
                <w:rFonts w:ascii="Tahoma" w:hAnsi="Tahoma" w:cs="Tahoma"/>
                <w:b/>
                <w:sz w:val="16"/>
                <w:szCs w:val="16"/>
                <w:lang w:val="es-BO"/>
              </w:rPr>
            </w:pPr>
            <w:r w:rsidRPr="00352FC8">
              <w:rPr>
                <w:rFonts w:ascii="Tahoma" w:hAnsi="Tahoma" w:cs="Tahoma"/>
                <w:b/>
                <w:sz w:val="16"/>
                <w:szCs w:val="16"/>
                <w:lang w:val="es-BO"/>
              </w:rPr>
              <w:t>N°</w:t>
            </w:r>
          </w:p>
        </w:tc>
        <w:tc>
          <w:tcPr>
            <w:tcW w:w="1408" w:type="dxa"/>
            <w:shd w:val="clear" w:color="auto" w:fill="D9D9D9"/>
            <w:vAlign w:val="center"/>
          </w:tcPr>
          <w:p w14:paraId="53A98F16" w14:textId="77777777" w:rsidR="00EC3736" w:rsidRPr="00352FC8" w:rsidRDefault="00EC3736" w:rsidP="00B03904">
            <w:pPr>
              <w:pStyle w:val="Default"/>
              <w:jc w:val="center"/>
              <w:rPr>
                <w:rFonts w:ascii="Tahoma" w:hAnsi="Tahoma" w:cs="Tahoma"/>
                <w:b/>
                <w:sz w:val="16"/>
                <w:szCs w:val="16"/>
                <w:lang w:val="es-BO"/>
              </w:rPr>
            </w:pPr>
            <w:r w:rsidRPr="00352FC8">
              <w:rPr>
                <w:rFonts w:ascii="Tahoma" w:hAnsi="Tahoma" w:cs="Tahoma"/>
                <w:b/>
                <w:bCs/>
                <w:sz w:val="16"/>
                <w:szCs w:val="16"/>
                <w:lang w:val="es-BO"/>
              </w:rPr>
              <w:t>CARGO</w:t>
            </w:r>
          </w:p>
        </w:tc>
        <w:tc>
          <w:tcPr>
            <w:tcW w:w="709" w:type="dxa"/>
            <w:shd w:val="clear" w:color="auto" w:fill="D9D9D9"/>
            <w:vAlign w:val="center"/>
          </w:tcPr>
          <w:p w14:paraId="2AE32AD1" w14:textId="3CE31A9F" w:rsidR="00EC3736" w:rsidRPr="00352FC8" w:rsidRDefault="00EC3736" w:rsidP="00B03904">
            <w:pPr>
              <w:pStyle w:val="Default"/>
              <w:jc w:val="center"/>
              <w:rPr>
                <w:rFonts w:ascii="Tahoma" w:hAnsi="Tahoma" w:cs="Tahoma"/>
                <w:b/>
                <w:sz w:val="16"/>
                <w:szCs w:val="16"/>
                <w:lang w:val="es-BO"/>
              </w:rPr>
            </w:pPr>
            <w:r w:rsidRPr="00352FC8">
              <w:rPr>
                <w:rFonts w:ascii="Tahoma" w:hAnsi="Tahoma" w:cs="Tahoma"/>
                <w:b/>
                <w:sz w:val="16"/>
                <w:szCs w:val="16"/>
                <w:lang w:val="es-BO"/>
              </w:rPr>
              <w:t>CANT</w:t>
            </w:r>
            <w:r w:rsidR="00022CBC" w:rsidRPr="00352FC8">
              <w:rPr>
                <w:rFonts w:ascii="Tahoma" w:hAnsi="Tahoma" w:cs="Tahoma"/>
                <w:b/>
                <w:sz w:val="16"/>
                <w:szCs w:val="16"/>
                <w:lang w:val="es-BO"/>
              </w:rPr>
              <w:t>.</w:t>
            </w:r>
          </w:p>
        </w:tc>
        <w:tc>
          <w:tcPr>
            <w:tcW w:w="1559" w:type="dxa"/>
            <w:shd w:val="clear" w:color="auto" w:fill="D9D9D9"/>
            <w:vAlign w:val="center"/>
          </w:tcPr>
          <w:p w14:paraId="67EE5603" w14:textId="77777777" w:rsidR="00EC3736" w:rsidRPr="00352FC8" w:rsidRDefault="00EC3736" w:rsidP="00B03904">
            <w:pPr>
              <w:pStyle w:val="Default"/>
              <w:jc w:val="center"/>
              <w:rPr>
                <w:rFonts w:ascii="Tahoma" w:hAnsi="Tahoma" w:cs="Tahoma"/>
                <w:b/>
                <w:sz w:val="16"/>
                <w:szCs w:val="16"/>
                <w:lang w:val="es-BO"/>
              </w:rPr>
            </w:pPr>
            <w:r w:rsidRPr="00352FC8">
              <w:rPr>
                <w:rFonts w:ascii="Tahoma" w:hAnsi="Tahoma" w:cs="Tahoma"/>
                <w:b/>
                <w:bCs/>
                <w:sz w:val="16"/>
                <w:szCs w:val="16"/>
                <w:lang w:val="es-BO"/>
              </w:rPr>
              <w:t>FORMACIÓN</w:t>
            </w:r>
          </w:p>
        </w:tc>
        <w:tc>
          <w:tcPr>
            <w:tcW w:w="1701" w:type="dxa"/>
            <w:shd w:val="clear" w:color="auto" w:fill="D9D9D9"/>
            <w:vAlign w:val="center"/>
          </w:tcPr>
          <w:p w14:paraId="3D6692DF" w14:textId="77777777" w:rsidR="00EC3736" w:rsidRPr="00352FC8" w:rsidRDefault="00EC3736" w:rsidP="00B03904">
            <w:pPr>
              <w:pStyle w:val="Default"/>
              <w:jc w:val="center"/>
              <w:rPr>
                <w:rFonts w:ascii="Tahoma" w:hAnsi="Tahoma" w:cs="Tahoma"/>
                <w:b/>
                <w:bCs/>
                <w:sz w:val="16"/>
                <w:szCs w:val="16"/>
                <w:lang w:val="es-BO"/>
              </w:rPr>
            </w:pPr>
            <w:r w:rsidRPr="00352FC8">
              <w:rPr>
                <w:rFonts w:ascii="Tahoma" w:hAnsi="Tahoma" w:cs="Tahoma"/>
                <w:b/>
                <w:bCs/>
                <w:sz w:val="16"/>
                <w:szCs w:val="16"/>
                <w:lang w:val="es-BO"/>
              </w:rPr>
              <w:t>EXPERIENCIA GENERAL</w:t>
            </w:r>
          </w:p>
        </w:tc>
        <w:tc>
          <w:tcPr>
            <w:tcW w:w="3260" w:type="dxa"/>
            <w:shd w:val="clear" w:color="auto" w:fill="D9D9D9"/>
            <w:vAlign w:val="center"/>
          </w:tcPr>
          <w:p w14:paraId="231D506D" w14:textId="77777777" w:rsidR="00EC3736" w:rsidRPr="00352FC8" w:rsidRDefault="00EC3736" w:rsidP="00B03904">
            <w:pPr>
              <w:pStyle w:val="Default"/>
              <w:jc w:val="center"/>
              <w:rPr>
                <w:rFonts w:ascii="Tahoma" w:hAnsi="Tahoma" w:cs="Tahoma"/>
                <w:b/>
                <w:sz w:val="16"/>
                <w:szCs w:val="16"/>
                <w:lang w:val="es-BO"/>
              </w:rPr>
            </w:pPr>
            <w:r w:rsidRPr="00352FC8">
              <w:rPr>
                <w:rFonts w:ascii="Tahoma" w:hAnsi="Tahoma" w:cs="Tahoma"/>
                <w:b/>
                <w:bCs/>
                <w:sz w:val="16"/>
                <w:szCs w:val="16"/>
                <w:lang w:val="es-BO"/>
              </w:rPr>
              <w:t>EXPERIENCIA ESPECIFICA</w:t>
            </w:r>
          </w:p>
        </w:tc>
      </w:tr>
      <w:tr w:rsidR="00022CBC" w:rsidRPr="00352FC8" w14:paraId="0D6A2549" w14:textId="77777777" w:rsidTr="00505422">
        <w:trPr>
          <w:trHeight w:val="1077"/>
          <w:jc w:val="center"/>
        </w:trPr>
        <w:tc>
          <w:tcPr>
            <w:tcW w:w="430" w:type="dxa"/>
            <w:vAlign w:val="center"/>
          </w:tcPr>
          <w:p w14:paraId="2D7B17BE"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1</w:t>
            </w:r>
          </w:p>
        </w:tc>
        <w:tc>
          <w:tcPr>
            <w:tcW w:w="1408" w:type="dxa"/>
            <w:vAlign w:val="center"/>
          </w:tcPr>
          <w:p w14:paraId="664AAA1D"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GERENTE DE PROYECTO</w:t>
            </w:r>
          </w:p>
        </w:tc>
        <w:tc>
          <w:tcPr>
            <w:tcW w:w="709" w:type="dxa"/>
            <w:vAlign w:val="center"/>
          </w:tcPr>
          <w:p w14:paraId="596D0F6C"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1</w:t>
            </w:r>
          </w:p>
        </w:tc>
        <w:tc>
          <w:tcPr>
            <w:tcW w:w="1559" w:type="dxa"/>
            <w:vAlign w:val="center"/>
          </w:tcPr>
          <w:p w14:paraId="47F589DC"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Licenciatura en el área Administrativa o Ingeniería.</w:t>
            </w:r>
          </w:p>
        </w:tc>
        <w:tc>
          <w:tcPr>
            <w:tcW w:w="1701" w:type="dxa"/>
            <w:vAlign w:val="center"/>
          </w:tcPr>
          <w:p w14:paraId="31B69EC8" w14:textId="4CAA7822"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Experiencia mínima de </w:t>
            </w:r>
            <w:r w:rsidR="00022CBC" w:rsidRPr="00352FC8">
              <w:rPr>
                <w:rFonts w:ascii="Tahoma" w:hAnsi="Tahoma" w:cs="Tahoma"/>
                <w:sz w:val="16"/>
                <w:szCs w:val="16"/>
                <w:lang w:val="es-BO"/>
              </w:rPr>
              <w:t xml:space="preserve">cinco </w:t>
            </w:r>
            <w:r w:rsidRPr="00352FC8">
              <w:rPr>
                <w:rFonts w:ascii="Tahoma" w:hAnsi="Tahoma" w:cs="Tahoma"/>
                <w:sz w:val="16"/>
                <w:szCs w:val="16"/>
                <w:lang w:val="es-BO"/>
              </w:rPr>
              <w:t>(</w:t>
            </w:r>
            <w:r w:rsidR="00022CBC" w:rsidRPr="00352FC8">
              <w:rPr>
                <w:rFonts w:ascii="Tahoma" w:hAnsi="Tahoma" w:cs="Tahoma"/>
                <w:sz w:val="16"/>
                <w:szCs w:val="16"/>
                <w:lang w:val="es-BO"/>
              </w:rPr>
              <w:t>5</w:t>
            </w:r>
            <w:r w:rsidRPr="00352FC8">
              <w:rPr>
                <w:rFonts w:ascii="Tahoma" w:hAnsi="Tahoma" w:cs="Tahoma"/>
                <w:sz w:val="16"/>
                <w:szCs w:val="16"/>
                <w:lang w:val="es-BO"/>
              </w:rPr>
              <w:t>) años.</w:t>
            </w:r>
          </w:p>
        </w:tc>
        <w:tc>
          <w:tcPr>
            <w:tcW w:w="3260" w:type="dxa"/>
            <w:vAlign w:val="center"/>
          </w:tcPr>
          <w:p w14:paraId="45F61AAC" w14:textId="731D201E" w:rsidR="00EC3736" w:rsidRPr="000C6B40" w:rsidRDefault="00FA7BAA" w:rsidP="00B03904">
            <w:pPr>
              <w:pStyle w:val="Default"/>
              <w:rPr>
                <w:rFonts w:ascii="Tahoma" w:hAnsi="Tahoma" w:cs="Tahoma"/>
                <w:sz w:val="16"/>
                <w:szCs w:val="16"/>
                <w:lang w:val="es-BO"/>
              </w:rPr>
            </w:pPr>
            <w:r w:rsidRPr="004D739B">
              <w:rPr>
                <w:rFonts w:ascii="Tahoma" w:hAnsi="Tahoma" w:cs="Tahoma"/>
                <w:sz w:val="16"/>
                <w:szCs w:val="16"/>
                <w:lang w:val="es-BO"/>
              </w:rPr>
              <w:t xml:space="preserve">Respaldar al menos tres años en proyectos del sector eléctrico con el cargo de:  Gerente o </w:t>
            </w:r>
            <w:proofErr w:type="gramStart"/>
            <w:r w:rsidRPr="004D739B">
              <w:rPr>
                <w:rFonts w:ascii="Tahoma" w:hAnsi="Tahoma" w:cs="Tahoma"/>
                <w:sz w:val="16"/>
                <w:szCs w:val="16"/>
                <w:lang w:val="es-BO"/>
              </w:rPr>
              <w:t>Director</w:t>
            </w:r>
            <w:proofErr w:type="gramEnd"/>
            <w:r w:rsidRPr="004D739B">
              <w:rPr>
                <w:rFonts w:ascii="Tahoma" w:hAnsi="Tahoma" w:cs="Tahoma"/>
                <w:sz w:val="16"/>
                <w:szCs w:val="16"/>
                <w:lang w:val="es-BO"/>
              </w:rPr>
              <w:t xml:space="preserve"> o Superintendente o Jefe de obras o cargo similar.</w:t>
            </w:r>
          </w:p>
        </w:tc>
      </w:tr>
      <w:tr w:rsidR="00022CBC" w:rsidRPr="00352FC8" w14:paraId="638144D7" w14:textId="77777777" w:rsidTr="00505422">
        <w:trPr>
          <w:trHeight w:val="1077"/>
          <w:jc w:val="center"/>
        </w:trPr>
        <w:tc>
          <w:tcPr>
            <w:tcW w:w="430" w:type="dxa"/>
            <w:vAlign w:val="center"/>
          </w:tcPr>
          <w:p w14:paraId="3C250B1B"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2</w:t>
            </w:r>
          </w:p>
        </w:tc>
        <w:tc>
          <w:tcPr>
            <w:tcW w:w="1408" w:type="dxa"/>
            <w:vAlign w:val="center"/>
          </w:tcPr>
          <w:p w14:paraId="7427DD60"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RESIDENTE DE OBRAS</w:t>
            </w:r>
          </w:p>
        </w:tc>
        <w:tc>
          <w:tcPr>
            <w:tcW w:w="709" w:type="dxa"/>
            <w:vAlign w:val="center"/>
          </w:tcPr>
          <w:p w14:paraId="3864B286"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1</w:t>
            </w:r>
          </w:p>
        </w:tc>
        <w:tc>
          <w:tcPr>
            <w:tcW w:w="1559" w:type="dxa"/>
            <w:vAlign w:val="center"/>
          </w:tcPr>
          <w:p w14:paraId="0A2181E5"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Ing. Eléctrico, Ing. Electromecánico, Ing. Civil o similares </w:t>
            </w:r>
          </w:p>
        </w:tc>
        <w:tc>
          <w:tcPr>
            <w:tcW w:w="1701" w:type="dxa"/>
            <w:vAlign w:val="center"/>
          </w:tcPr>
          <w:p w14:paraId="4280DF0B" w14:textId="03D8EF43"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Experiencia mínima de </w:t>
            </w:r>
            <w:r w:rsidR="00022CBC" w:rsidRPr="00352FC8">
              <w:rPr>
                <w:rFonts w:ascii="Tahoma" w:hAnsi="Tahoma" w:cs="Tahoma"/>
                <w:sz w:val="16"/>
                <w:szCs w:val="16"/>
                <w:lang w:val="es-BO"/>
              </w:rPr>
              <w:t xml:space="preserve">cuatro </w:t>
            </w:r>
            <w:r w:rsidRPr="00352FC8">
              <w:rPr>
                <w:rFonts w:ascii="Tahoma" w:hAnsi="Tahoma" w:cs="Tahoma"/>
                <w:sz w:val="16"/>
                <w:szCs w:val="16"/>
                <w:lang w:val="es-BO"/>
              </w:rPr>
              <w:t>(</w:t>
            </w:r>
            <w:r w:rsidR="00022CBC" w:rsidRPr="00352FC8">
              <w:rPr>
                <w:rFonts w:ascii="Tahoma" w:hAnsi="Tahoma" w:cs="Tahoma"/>
                <w:sz w:val="16"/>
                <w:szCs w:val="16"/>
                <w:lang w:val="es-BO"/>
              </w:rPr>
              <w:t>4</w:t>
            </w:r>
            <w:r w:rsidRPr="00352FC8">
              <w:rPr>
                <w:rFonts w:ascii="Tahoma" w:hAnsi="Tahoma" w:cs="Tahoma"/>
                <w:sz w:val="16"/>
                <w:szCs w:val="16"/>
                <w:lang w:val="es-BO"/>
              </w:rPr>
              <w:t>) años.</w:t>
            </w:r>
          </w:p>
          <w:p w14:paraId="64F99351" w14:textId="77777777" w:rsidR="00EC3736" w:rsidRPr="00352FC8" w:rsidRDefault="00EC3736" w:rsidP="00B03904">
            <w:pPr>
              <w:pStyle w:val="Default"/>
              <w:rPr>
                <w:rFonts w:ascii="Tahoma" w:hAnsi="Tahoma" w:cs="Tahoma"/>
                <w:sz w:val="16"/>
                <w:szCs w:val="16"/>
                <w:lang w:val="es-BO"/>
              </w:rPr>
            </w:pPr>
          </w:p>
        </w:tc>
        <w:tc>
          <w:tcPr>
            <w:tcW w:w="3260" w:type="dxa"/>
            <w:vAlign w:val="center"/>
          </w:tcPr>
          <w:p w14:paraId="559580F6"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Respaldar al menos tres (3) proyectos en Construcción de fundaciones o montaje de Líneas de Transmisión de Alta Tensión mayores o igual a 110 kV, con el cargo de: Residente o Supervisor o Especialista de línea o cargo similar.</w:t>
            </w:r>
          </w:p>
        </w:tc>
      </w:tr>
      <w:tr w:rsidR="00022CBC" w:rsidRPr="00352FC8" w14:paraId="52C32324" w14:textId="77777777" w:rsidTr="00505422">
        <w:trPr>
          <w:trHeight w:val="1077"/>
          <w:jc w:val="center"/>
        </w:trPr>
        <w:tc>
          <w:tcPr>
            <w:tcW w:w="430" w:type="dxa"/>
            <w:vAlign w:val="center"/>
          </w:tcPr>
          <w:p w14:paraId="713AE663"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3</w:t>
            </w:r>
          </w:p>
        </w:tc>
        <w:tc>
          <w:tcPr>
            <w:tcW w:w="1408" w:type="dxa"/>
            <w:vAlign w:val="center"/>
          </w:tcPr>
          <w:p w14:paraId="7BA54E96"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ESPECIALISTA</w:t>
            </w:r>
          </w:p>
          <w:p w14:paraId="0FC4BC9E"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DE LÍNEA (FUNDACIONES)</w:t>
            </w:r>
          </w:p>
        </w:tc>
        <w:tc>
          <w:tcPr>
            <w:tcW w:w="709" w:type="dxa"/>
            <w:vAlign w:val="center"/>
          </w:tcPr>
          <w:p w14:paraId="0984B113"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1</w:t>
            </w:r>
          </w:p>
        </w:tc>
        <w:tc>
          <w:tcPr>
            <w:tcW w:w="1559" w:type="dxa"/>
            <w:vAlign w:val="center"/>
          </w:tcPr>
          <w:p w14:paraId="4289D7CE"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Ing. Civil </w:t>
            </w:r>
          </w:p>
        </w:tc>
        <w:tc>
          <w:tcPr>
            <w:tcW w:w="1701" w:type="dxa"/>
            <w:vAlign w:val="center"/>
          </w:tcPr>
          <w:p w14:paraId="3D28D2A0"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Experiencia mínima de tres (3) años.</w:t>
            </w:r>
          </w:p>
          <w:p w14:paraId="62252754" w14:textId="77777777" w:rsidR="00EC3736" w:rsidRPr="00352FC8" w:rsidRDefault="00EC3736" w:rsidP="00B03904">
            <w:pPr>
              <w:pStyle w:val="Default"/>
              <w:rPr>
                <w:rFonts w:ascii="Tahoma" w:hAnsi="Tahoma" w:cs="Tahoma"/>
                <w:sz w:val="16"/>
                <w:szCs w:val="16"/>
                <w:lang w:val="es-BO"/>
              </w:rPr>
            </w:pPr>
          </w:p>
        </w:tc>
        <w:tc>
          <w:tcPr>
            <w:tcW w:w="3260" w:type="dxa"/>
            <w:vAlign w:val="center"/>
          </w:tcPr>
          <w:p w14:paraId="4662AE3D" w14:textId="4856CF3B"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Respaldar al menos </w:t>
            </w:r>
            <w:r w:rsidR="00352FC8">
              <w:rPr>
                <w:rFonts w:ascii="Tahoma" w:hAnsi="Tahoma" w:cs="Tahoma"/>
                <w:sz w:val="16"/>
                <w:szCs w:val="16"/>
                <w:lang w:val="es-BO"/>
              </w:rPr>
              <w:t xml:space="preserve">tres </w:t>
            </w:r>
            <w:r w:rsidRPr="00352FC8">
              <w:rPr>
                <w:rFonts w:ascii="Tahoma" w:hAnsi="Tahoma" w:cs="Tahoma"/>
                <w:sz w:val="16"/>
                <w:szCs w:val="16"/>
                <w:lang w:val="es-BO"/>
              </w:rPr>
              <w:t>(</w:t>
            </w:r>
            <w:r w:rsidR="00352FC8">
              <w:rPr>
                <w:rFonts w:ascii="Tahoma" w:hAnsi="Tahoma" w:cs="Tahoma"/>
                <w:sz w:val="16"/>
                <w:szCs w:val="16"/>
                <w:lang w:val="es-BO"/>
              </w:rPr>
              <w:t>3</w:t>
            </w:r>
            <w:r w:rsidRPr="00352FC8">
              <w:rPr>
                <w:rFonts w:ascii="Tahoma" w:hAnsi="Tahoma" w:cs="Tahoma"/>
                <w:sz w:val="16"/>
                <w:szCs w:val="16"/>
                <w:lang w:val="es-BO"/>
              </w:rPr>
              <w:t>) proyectos donde realizo fundaciones tipo pilote con el cargo de:  Especialista o Residente o Supervisor o cargo similar.</w:t>
            </w:r>
          </w:p>
        </w:tc>
      </w:tr>
      <w:tr w:rsidR="00022CBC" w:rsidRPr="00352FC8" w14:paraId="362001B6" w14:textId="77777777" w:rsidTr="00505422">
        <w:trPr>
          <w:trHeight w:val="1077"/>
          <w:jc w:val="center"/>
        </w:trPr>
        <w:tc>
          <w:tcPr>
            <w:tcW w:w="430" w:type="dxa"/>
            <w:vAlign w:val="center"/>
          </w:tcPr>
          <w:p w14:paraId="2327F2C6"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3</w:t>
            </w:r>
          </w:p>
        </w:tc>
        <w:tc>
          <w:tcPr>
            <w:tcW w:w="1408" w:type="dxa"/>
            <w:vAlign w:val="center"/>
          </w:tcPr>
          <w:p w14:paraId="4E994F79"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ESPECIALISTA</w:t>
            </w:r>
          </w:p>
          <w:p w14:paraId="6A8AC1FA"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DE LÍNEAS DE TRANSMISIÓN (TENDIDO)</w:t>
            </w:r>
          </w:p>
        </w:tc>
        <w:tc>
          <w:tcPr>
            <w:tcW w:w="709" w:type="dxa"/>
            <w:vAlign w:val="center"/>
          </w:tcPr>
          <w:p w14:paraId="684078AC"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1</w:t>
            </w:r>
          </w:p>
        </w:tc>
        <w:tc>
          <w:tcPr>
            <w:tcW w:w="1559" w:type="dxa"/>
            <w:vAlign w:val="center"/>
          </w:tcPr>
          <w:p w14:paraId="0C624B0F"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Ing. Eléctrico, Ing. Electromecánico o Ing. Civil </w:t>
            </w:r>
          </w:p>
        </w:tc>
        <w:tc>
          <w:tcPr>
            <w:tcW w:w="1701" w:type="dxa"/>
            <w:vAlign w:val="center"/>
          </w:tcPr>
          <w:p w14:paraId="31E6397E"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Experiencia mínima de tres (3) años.</w:t>
            </w:r>
          </w:p>
          <w:p w14:paraId="683875B5" w14:textId="77777777" w:rsidR="00EC3736" w:rsidRPr="00352FC8" w:rsidRDefault="00EC3736" w:rsidP="00B03904">
            <w:pPr>
              <w:pStyle w:val="Default"/>
              <w:rPr>
                <w:rFonts w:ascii="Tahoma" w:hAnsi="Tahoma" w:cs="Tahoma"/>
                <w:sz w:val="16"/>
                <w:szCs w:val="16"/>
                <w:lang w:val="es-BO"/>
              </w:rPr>
            </w:pPr>
          </w:p>
        </w:tc>
        <w:tc>
          <w:tcPr>
            <w:tcW w:w="3260" w:type="dxa"/>
            <w:vAlign w:val="center"/>
          </w:tcPr>
          <w:p w14:paraId="59087FE9" w14:textId="3CF669F5"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Respaldar al menos </w:t>
            </w:r>
            <w:r w:rsidR="00352FC8">
              <w:rPr>
                <w:rFonts w:ascii="Tahoma" w:hAnsi="Tahoma" w:cs="Tahoma"/>
                <w:sz w:val="16"/>
                <w:szCs w:val="16"/>
                <w:lang w:val="es-BO"/>
              </w:rPr>
              <w:t xml:space="preserve">tres </w:t>
            </w:r>
            <w:r w:rsidR="00352FC8" w:rsidRPr="00352FC8">
              <w:rPr>
                <w:rFonts w:ascii="Tahoma" w:hAnsi="Tahoma" w:cs="Tahoma"/>
                <w:sz w:val="16"/>
                <w:szCs w:val="16"/>
                <w:lang w:val="es-BO"/>
              </w:rPr>
              <w:t>(</w:t>
            </w:r>
            <w:r w:rsidR="00352FC8">
              <w:rPr>
                <w:rFonts w:ascii="Tahoma" w:hAnsi="Tahoma" w:cs="Tahoma"/>
                <w:sz w:val="16"/>
                <w:szCs w:val="16"/>
                <w:lang w:val="es-BO"/>
              </w:rPr>
              <w:t>3</w:t>
            </w:r>
            <w:r w:rsidR="00352FC8" w:rsidRPr="00352FC8">
              <w:rPr>
                <w:rFonts w:ascii="Tahoma" w:hAnsi="Tahoma" w:cs="Tahoma"/>
                <w:sz w:val="16"/>
                <w:szCs w:val="16"/>
                <w:lang w:val="es-BO"/>
              </w:rPr>
              <w:t xml:space="preserve">) </w:t>
            </w:r>
            <w:r w:rsidRPr="00352FC8">
              <w:rPr>
                <w:rFonts w:ascii="Tahoma" w:hAnsi="Tahoma" w:cs="Tahoma"/>
                <w:sz w:val="16"/>
                <w:szCs w:val="16"/>
                <w:lang w:val="es-BO"/>
              </w:rPr>
              <w:t>proyecto</w:t>
            </w:r>
            <w:r w:rsidR="00352FC8">
              <w:rPr>
                <w:rFonts w:ascii="Tahoma" w:hAnsi="Tahoma" w:cs="Tahoma"/>
                <w:sz w:val="16"/>
                <w:szCs w:val="16"/>
                <w:lang w:val="es-BO"/>
              </w:rPr>
              <w:t>s</w:t>
            </w:r>
            <w:r w:rsidRPr="00352FC8">
              <w:rPr>
                <w:rFonts w:ascii="Tahoma" w:hAnsi="Tahoma" w:cs="Tahoma"/>
                <w:sz w:val="16"/>
                <w:szCs w:val="16"/>
                <w:lang w:val="es-BO"/>
              </w:rPr>
              <w:t xml:space="preserve"> en Construcción de Líneas de Transmisión de Alta Tensión mayores o igual a 220 kV con el cargo de:  Especialista o Residente o Supervisor o cargo similar.</w:t>
            </w:r>
          </w:p>
        </w:tc>
      </w:tr>
      <w:tr w:rsidR="00022CBC" w:rsidRPr="00352FC8" w14:paraId="4AB2438E" w14:textId="77777777" w:rsidTr="00505422">
        <w:trPr>
          <w:trHeight w:val="1077"/>
          <w:jc w:val="center"/>
        </w:trPr>
        <w:tc>
          <w:tcPr>
            <w:tcW w:w="430" w:type="dxa"/>
            <w:vAlign w:val="center"/>
          </w:tcPr>
          <w:p w14:paraId="04EE6475"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4</w:t>
            </w:r>
          </w:p>
        </w:tc>
        <w:tc>
          <w:tcPr>
            <w:tcW w:w="1408" w:type="dxa"/>
            <w:vAlign w:val="center"/>
          </w:tcPr>
          <w:p w14:paraId="48909EF7"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TOPÓGRAFO</w:t>
            </w:r>
          </w:p>
        </w:tc>
        <w:tc>
          <w:tcPr>
            <w:tcW w:w="709" w:type="dxa"/>
            <w:vAlign w:val="center"/>
          </w:tcPr>
          <w:p w14:paraId="6F2F47FD" w14:textId="77777777" w:rsidR="00EC3736" w:rsidRPr="00352FC8" w:rsidRDefault="00EC3736" w:rsidP="00B03904">
            <w:pPr>
              <w:pStyle w:val="Default"/>
              <w:jc w:val="center"/>
              <w:rPr>
                <w:rFonts w:ascii="Tahoma" w:hAnsi="Tahoma" w:cs="Tahoma"/>
                <w:sz w:val="16"/>
                <w:szCs w:val="16"/>
                <w:lang w:val="es-BO"/>
              </w:rPr>
            </w:pPr>
            <w:r w:rsidRPr="00352FC8">
              <w:rPr>
                <w:rFonts w:ascii="Tahoma" w:hAnsi="Tahoma" w:cs="Tahoma"/>
                <w:sz w:val="16"/>
                <w:szCs w:val="16"/>
                <w:lang w:val="es-BO"/>
              </w:rPr>
              <w:t>1</w:t>
            </w:r>
          </w:p>
        </w:tc>
        <w:tc>
          <w:tcPr>
            <w:tcW w:w="1559" w:type="dxa"/>
            <w:vAlign w:val="center"/>
          </w:tcPr>
          <w:p w14:paraId="03E9A216"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Topógrafo, Técnico Superior o Medio en topografía </w:t>
            </w:r>
          </w:p>
        </w:tc>
        <w:tc>
          <w:tcPr>
            <w:tcW w:w="1701" w:type="dxa"/>
            <w:vAlign w:val="center"/>
          </w:tcPr>
          <w:p w14:paraId="34FBCC22" w14:textId="77777777"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Experiencia mínima de dos (2) años.</w:t>
            </w:r>
          </w:p>
        </w:tc>
        <w:tc>
          <w:tcPr>
            <w:tcW w:w="3260" w:type="dxa"/>
            <w:vAlign w:val="center"/>
          </w:tcPr>
          <w:p w14:paraId="3AD2F949" w14:textId="61C6F741" w:rsidR="00EC3736" w:rsidRPr="00352FC8" w:rsidRDefault="00EC3736" w:rsidP="00B03904">
            <w:pPr>
              <w:pStyle w:val="Default"/>
              <w:rPr>
                <w:rFonts w:ascii="Tahoma" w:hAnsi="Tahoma" w:cs="Tahoma"/>
                <w:sz w:val="16"/>
                <w:szCs w:val="16"/>
                <w:lang w:val="es-BO"/>
              </w:rPr>
            </w:pPr>
            <w:r w:rsidRPr="00352FC8">
              <w:rPr>
                <w:rFonts w:ascii="Tahoma" w:hAnsi="Tahoma" w:cs="Tahoma"/>
                <w:sz w:val="16"/>
                <w:szCs w:val="16"/>
                <w:lang w:val="es-BO"/>
              </w:rPr>
              <w:t xml:space="preserve">Respaldar al </w:t>
            </w:r>
            <w:r w:rsidRPr="002001E5">
              <w:rPr>
                <w:rFonts w:ascii="Tahoma" w:hAnsi="Tahoma" w:cs="Tahoma"/>
                <w:sz w:val="16"/>
                <w:szCs w:val="16"/>
                <w:lang w:val="es-BO"/>
              </w:rPr>
              <w:t xml:space="preserve">menos </w:t>
            </w:r>
            <w:r w:rsidR="002001E5" w:rsidRPr="002001E5">
              <w:rPr>
                <w:rFonts w:ascii="Tahoma" w:hAnsi="Tahoma" w:cs="Tahoma"/>
                <w:sz w:val="16"/>
                <w:szCs w:val="16"/>
                <w:lang w:val="es-BO"/>
              </w:rPr>
              <w:t>tres (3)</w:t>
            </w:r>
            <w:r w:rsidRPr="002001E5">
              <w:rPr>
                <w:rFonts w:ascii="Tahoma" w:hAnsi="Tahoma" w:cs="Tahoma"/>
                <w:sz w:val="16"/>
                <w:szCs w:val="16"/>
                <w:lang w:val="es-BO"/>
              </w:rPr>
              <w:t xml:space="preserve"> proyectos</w:t>
            </w:r>
            <w:r w:rsidRPr="00352FC8">
              <w:rPr>
                <w:rFonts w:ascii="Tahoma" w:hAnsi="Tahoma" w:cs="Tahoma"/>
                <w:sz w:val="16"/>
                <w:szCs w:val="16"/>
                <w:lang w:val="es-BO"/>
              </w:rPr>
              <w:t xml:space="preserve"> en la ejecución de obras de construcción de fundaciones de líneas de transmisión mayor a 110 kV, con el cargo de: Topógrafo.</w:t>
            </w:r>
          </w:p>
        </w:tc>
      </w:tr>
    </w:tbl>
    <w:p w14:paraId="33D676DA" w14:textId="77777777" w:rsidR="00EC3736" w:rsidRPr="00352FC8" w:rsidRDefault="00EC3736" w:rsidP="00EC3736">
      <w:pPr>
        <w:pStyle w:val="Textoindependiente"/>
        <w:rPr>
          <w:rFonts w:ascii="Tahoma" w:hAnsi="Tahoma" w:cs="Tahoma"/>
          <w:sz w:val="20"/>
        </w:rPr>
      </w:pPr>
    </w:p>
    <w:p w14:paraId="459A61FC" w14:textId="77777777" w:rsidR="00EC3736" w:rsidRPr="00352FC8" w:rsidRDefault="00EC3736" w:rsidP="00F403F1">
      <w:pPr>
        <w:pStyle w:val="Textoindependiente"/>
        <w:spacing w:before="120" w:after="120"/>
        <w:jc w:val="both"/>
        <w:rPr>
          <w:rFonts w:ascii="Tahoma" w:hAnsi="Tahoma" w:cs="Tahoma"/>
          <w:b/>
          <w:bCs/>
          <w:sz w:val="20"/>
        </w:rPr>
      </w:pPr>
      <w:r w:rsidRPr="00352FC8">
        <w:rPr>
          <w:rFonts w:ascii="Tahoma" w:hAnsi="Tahoma" w:cs="Tahoma"/>
          <w:b/>
          <w:bCs/>
          <w:sz w:val="20"/>
        </w:rPr>
        <w:t>NOTA. –</w:t>
      </w:r>
    </w:p>
    <w:p w14:paraId="0007297A" w14:textId="77777777" w:rsidR="00EC3736" w:rsidRPr="00352FC8" w:rsidRDefault="00EC3736" w:rsidP="00D93681">
      <w:pPr>
        <w:pStyle w:val="Textoindependiente"/>
        <w:numPr>
          <w:ilvl w:val="0"/>
          <w:numId w:val="131"/>
        </w:numPr>
        <w:spacing w:before="120" w:after="120" w:line="259" w:lineRule="auto"/>
        <w:jc w:val="both"/>
        <w:rPr>
          <w:rFonts w:ascii="Tahoma" w:hAnsi="Tahoma" w:cs="Tahoma"/>
          <w:sz w:val="20"/>
        </w:rPr>
      </w:pPr>
      <w:bookmarkStart w:id="596" w:name="_Hlk208301595"/>
      <w:r w:rsidRPr="00352FC8">
        <w:rPr>
          <w:rFonts w:ascii="Tahoma" w:hAnsi="Tahoma" w:cs="Tahoma"/>
          <w:sz w:val="20"/>
        </w:rPr>
        <w:t xml:space="preserve">El personal clave descrito no es limitativo, en caso de requerir personal técnico para la construcción, se debe incorporar cuando los trabajos o actividades lo demanden. </w:t>
      </w:r>
    </w:p>
    <w:p w14:paraId="2DCECFF0" w14:textId="17F1D7B7" w:rsidR="00EC3736" w:rsidRPr="00352FC8" w:rsidRDefault="00EC3736" w:rsidP="00D93681">
      <w:pPr>
        <w:pStyle w:val="Textoindependiente"/>
        <w:numPr>
          <w:ilvl w:val="0"/>
          <w:numId w:val="131"/>
        </w:numPr>
        <w:spacing w:before="120" w:after="120" w:line="259" w:lineRule="auto"/>
        <w:jc w:val="both"/>
        <w:rPr>
          <w:rFonts w:ascii="Tahoma" w:hAnsi="Tahoma" w:cs="Tahoma"/>
          <w:sz w:val="20"/>
        </w:rPr>
      </w:pPr>
      <w:r w:rsidRPr="00352FC8">
        <w:rPr>
          <w:rFonts w:ascii="Tahoma" w:hAnsi="Tahoma" w:cs="Tahoma"/>
          <w:sz w:val="20"/>
        </w:rPr>
        <w:t>La experiencia general y la específica del personal técnico clave requerido están computadas a partir de la obtención del título en provisión nacional</w:t>
      </w:r>
      <w:r w:rsidR="00352FC8">
        <w:rPr>
          <w:rFonts w:ascii="Tahoma" w:hAnsi="Tahoma" w:cs="Tahoma"/>
          <w:sz w:val="20"/>
        </w:rPr>
        <w:t xml:space="preserve"> o similar en caso de ser personal extranjero</w:t>
      </w:r>
      <w:r w:rsidRPr="00352FC8">
        <w:rPr>
          <w:rFonts w:ascii="Tahoma" w:hAnsi="Tahoma" w:cs="Tahoma"/>
          <w:sz w:val="20"/>
        </w:rPr>
        <w:t>.</w:t>
      </w:r>
    </w:p>
    <w:p w14:paraId="720C00E1" w14:textId="77777777" w:rsidR="00EC3736" w:rsidRDefault="00EC3736" w:rsidP="00D93681">
      <w:pPr>
        <w:pStyle w:val="Textoindependiente"/>
        <w:numPr>
          <w:ilvl w:val="0"/>
          <w:numId w:val="131"/>
        </w:numPr>
        <w:spacing w:before="120" w:after="120" w:line="259" w:lineRule="auto"/>
        <w:jc w:val="both"/>
        <w:rPr>
          <w:rFonts w:ascii="Tahoma" w:hAnsi="Tahoma" w:cs="Tahoma"/>
          <w:sz w:val="20"/>
        </w:rPr>
      </w:pPr>
      <w:r w:rsidRPr="00352FC8">
        <w:rPr>
          <w:rFonts w:ascii="Tahoma" w:hAnsi="Tahoma" w:cs="Tahoma"/>
          <w:sz w:val="20"/>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1088E3F6" w14:textId="3A989C20" w:rsidR="00352FC8" w:rsidRDefault="00352FC8" w:rsidP="00D93681">
      <w:pPr>
        <w:pStyle w:val="Textoindependiente"/>
        <w:numPr>
          <w:ilvl w:val="0"/>
          <w:numId w:val="131"/>
        </w:numPr>
        <w:spacing w:before="120" w:after="120" w:line="259" w:lineRule="auto"/>
        <w:jc w:val="both"/>
        <w:rPr>
          <w:rFonts w:ascii="Tahoma" w:hAnsi="Tahoma" w:cs="Tahoma"/>
          <w:sz w:val="20"/>
        </w:rPr>
      </w:pPr>
      <w:r>
        <w:rPr>
          <w:rFonts w:ascii="Tahoma" w:hAnsi="Tahoma" w:cs="Tahoma"/>
          <w:sz w:val="20"/>
        </w:rPr>
        <w:t>En caso de que el personal clave no cumpla la experiencia requerida durante la etapa de evaluación de las propuestas, el oferente adjudicado está obligado a sustituir al personal por profesionales que cumplan lo requerido por el presente DDL.</w:t>
      </w:r>
    </w:p>
    <w:p w14:paraId="1CAB7A72" w14:textId="2882B9C1" w:rsidR="00352FC8" w:rsidRPr="00352FC8" w:rsidRDefault="00352FC8" w:rsidP="00D93681">
      <w:pPr>
        <w:pStyle w:val="Textoindependiente"/>
        <w:numPr>
          <w:ilvl w:val="0"/>
          <w:numId w:val="131"/>
        </w:numPr>
        <w:spacing w:before="120" w:after="120" w:line="259" w:lineRule="auto"/>
        <w:jc w:val="both"/>
        <w:rPr>
          <w:rFonts w:ascii="Tahoma" w:hAnsi="Tahoma" w:cs="Tahoma"/>
          <w:sz w:val="20"/>
        </w:rPr>
      </w:pPr>
      <w:r>
        <w:rPr>
          <w:rFonts w:ascii="Tahoma" w:hAnsi="Tahoma" w:cs="Tahoma"/>
          <w:sz w:val="20"/>
        </w:rPr>
        <w:t xml:space="preserve">En caso de Cambio o sustitución de personal durante la ejecución del proyecto </w:t>
      </w:r>
      <w:r w:rsidR="002767D7">
        <w:rPr>
          <w:rFonts w:ascii="Tahoma" w:hAnsi="Tahoma" w:cs="Tahoma"/>
          <w:sz w:val="20"/>
        </w:rPr>
        <w:t>el Contratista presentara profesionales que cumplan con lo solicitado en el presente documento de licitación y la Supervisión o ENDE se reserva el derecho de aceptación.</w:t>
      </w:r>
    </w:p>
    <w:p w14:paraId="518AA548" w14:textId="7C47ACE6" w:rsidR="00EC3736" w:rsidRDefault="00EC3736" w:rsidP="00F403F1">
      <w:pPr>
        <w:pStyle w:val="Textoindependiente"/>
        <w:spacing w:before="120" w:after="120"/>
        <w:jc w:val="both"/>
        <w:rPr>
          <w:rFonts w:ascii="Tahoma" w:hAnsi="Tahoma" w:cs="Tahoma"/>
          <w:sz w:val="20"/>
        </w:rPr>
      </w:pPr>
      <w:r w:rsidRPr="00352FC8">
        <w:rPr>
          <w:rFonts w:ascii="Tahoma" w:hAnsi="Tahoma" w:cs="Tahoma"/>
          <w:sz w:val="20"/>
        </w:rPr>
        <w:t>El personal clave residente de obras, topógrafo deberá estar permanentemente en obra durante la ejecución de la misma, en caso del gerente de proyecto este deberá estar en obra según corresponda y/o a requerimiento de ENDE.</w:t>
      </w:r>
    </w:p>
    <w:p w14:paraId="585176DD" w14:textId="0A81C68C" w:rsidR="00352FC8" w:rsidRPr="00352FC8" w:rsidRDefault="00352FC8" w:rsidP="00F403F1">
      <w:pPr>
        <w:pStyle w:val="Textoindependiente"/>
        <w:spacing w:before="120" w:after="120"/>
        <w:jc w:val="both"/>
        <w:rPr>
          <w:rFonts w:ascii="Tahoma" w:hAnsi="Tahoma" w:cs="Tahoma"/>
          <w:sz w:val="20"/>
        </w:rPr>
      </w:pPr>
      <w:r>
        <w:rPr>
          <w:rFonts w:ascii="Tahoma" w:hAnsi="Tahoma" w:cs="Tahoma"/>
          <w:sz w:val="20"/>
        </w:rPr>
        <w:t xml:space="preserve">Los Especialistas de Línea de: Fundaciones y de Tendido: </w:t>
      </w:r>
      <w:r w:rsidRPr="00352FC8">
        <w:rPr>
          <w:rFonts w:ascii="Tahoma" w:hAnsi="Tahoma" w:cs="Tahoma"/>
          <w:sz w:val="20"/>
        </w:rPr>
        <w:t>deberá estar permanentemente en obra durante la ejecución de la</w:t>
      </w:r>
      <w:r>
        <w:rPr>
          <w:rFonts w:ascii="Tahoma" w:hAnsi="Tahoma" w:cs="Tahoma"/>
          <w:sz w:val="20"/>
        </w:rPr>
        <w:t xml:space="preserve"> etapa correspondiente.</w:t>
      </w:r>
    </w:p>
    <w:p w14:paraId="4EF3AA93" w14:textId="0CB405FC"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lastRenderedPageBreak/>
        <w:t xml:space="preserve">El Oferente debe proponer y detallar los frentes de trabajo para la construcción de </w:t>
      </w:r>
      <w:r w:rsidR="00C43482" w:rsidRPr="00C43482">
        <w:rPr>
          <w:rFonts w:ascii="Tahoma" w:hAnsi="Tahoma" w:cs="Tahoma"/>
          <w:sz w:val="20"/>
        </w:rPr>
        <w:t>fundaciones, montaje de estructuras metálicas y tendido de conductor</w:t>
      </w:r>
      <w:r w:rsidR="00C43482">
        <w:rPr>
          <w:rFonts w:ascii="Tahoma" w:hAnsi="Tahoma" w:cs="Tahoma"/>
          <w:sz w:val="20"/>
        </w:rPr>
        <w:t>,</w:t>
      </w:r>
      <w:r w:rsidRPr="00352FC8">
        <w:rPr>
          <w:rFonts w:ascii="Tahoma" w:hAnsi="Tahoma" w:cs="Tahoma"/>
          <w:sz w:val="20"/>
        </w:rPr>
        <w:t xml:space="preserve"> que permita la ejecución de las obras en el tiempo previsto de ejecución, en días calendario.</w:t>
      </w:r>
    </w:p>
    <w:p w14:paraId="74E3A70F" w14:textId="77777777" w:rsidR="00EC3736" w:rsidRPr="00352FC8" w:rsidRDefault="00EC3736" w:rsidP="00022CBC">
      <w:pPr>
        <w:pStyle w:val="Textoindependiente"/>
        <w:spacing w:before="120" w:after="120"/>
        <w:jc w:val="both"/>
        <w:rPr>
          <w:rFonts w:ascii="Tahoma" w:hAnsi="Tahoma" w:cs="Tahoma"/>
          <w:sz w:val="20"/>
        </w:rPr>
      </w:pPr>
      <w:r w:rsidRPr="00352FC8">
        <w:rPr>
          <w:rFonts w:ascii="Tahoma" w:hAnsi="Tahoma" w:cs="Tahoma"/>
          <w:sz w:val="20"/>
        </w:rPr>
        <w:t>El Oferente deberá presentar los respaldos de experiencia en fotocopia simple de actas de recepción final o certificados de conclusión de obras o equivalentes.</w:t>
      </w:r>
    </w:p>
    <w:p w14:paraId="60E5A167" w14:textId="77777777" w:rsidR="00022CBC" w:rsidRPr="00352FC8" w:rsidRDefault="00022CBC" w:rsidP="00F403F1">
      <w:pPr>
        <w:pStyle w:val="Textoindependiente"/>
        <w:spacing w:before="120" w:after="120"/>
        <w:jc w:val="both"/>
        <w:rPr>
          <w:rFonts w:ascii="Tahoma" w:hAnsi="Tahoma" w:cs="Tahoma"/>
          <w:sz w:val="20"/>
        </w:rPr>
      </w:pPr>
    </w:p>
    <w:bookmarkEnd w:id="596"/>
    <w:p w14:paraId="5C8CEC99"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PLAZO</w:t>
      </w:r>
    </w:p>
    <w:p w14:paraId="255D970E" w14:textId="3F6611FD" w:rsidR="00EC3736" w:rsidRPr="00352FC8" w:rsidRDefault="00EC3736" w:rsidP="00F403F1">
      <w:pPr>
        <w:pStyle w:val="Continuarlista"/>
        <w:spacing w:before="120"/>
        <w:ind w:left="0"/>
        <w:contextualSpacing w:val="0"/>
        <w:rPr>
          <w:rFonts w:ascii="Tahoma" w:hAnsi="Tahoma" w:cs="Tahoma"/>
          <w:sz w:val="20"/>
        </w:rPr>
      </w:pPr>
      <w:r w:rsidRPr="00352FC8">
        <w:rPr>
          <w:rFonts w:ascii="Tahoma" w:hAnsi="Tahoma" w:cs="Tahoma"/>
          <w:sz w:val="20"/>
        </w:rPr>
        <w:t>El plazo total es de Doscientos Diez (210) días calendario a partir del día siguiente hábil de la recepción del orden de proceder, para la Construcción de Fundaciones para Torres</w:t>
      </w:r>
      <w:r w:rsidR="00BD60DD">
        <w:rPr>
          <w:rFonts w:ascii="Tahoma" w:hAnsi="Tahoma" w:cs="Tahoma"/>
          <w:sz w:val="20"/>
        </w:rPr>
        <w:t>,</w:t>
      </w:r>
      <w:r w:rsidRPr="00352FC8">
        <w:rPr>
          <w:rFonts w:ascii="Tahoma" w:hAnsi="Tahoma" w:cs="Tahoma"/>
          <w:sz w:val="20"/>
        </w:rPr>
        <w:t xml:space="preserve"> Montaje de Estructuras Metálicas Reticuladas Simple Terna</w:t>
      </w:r>
      <w:r w:rsidR="00BD60DD">
        <w:rPr>
          <w:rFonts w:ascii="Tahoma" w:hAnsi="Tahoma" w:cs="Tahoma"/>
          <w:sz w:val="20"/>
        </w:rPr>
        <w:t xml:space="preserve"> y Tendido de Conductor, Cable EHS y OPGW</w:t>
      </w:r>
      <w:r w:rsidRPr="00352FC8">
        <w:rPr>
          <w:rFonts w:ascii="Tahoma" w:hAnsi="Tahoma" w:cs="Tahoma"/>
          <w:sz w:val="20"/>
        </w:rPr>
        <w:t>: Tramo 1 del Proyecto Const. Línea de Transmisión Interconexión San Ignacio de Velasco al SIN.</w:t>
      </w:r>
    </w:p>
    <w:p w14:paraId="1278B607" w14:textId="77777777" w:rsidR="00EC3736" w:rsidRPr="00352FC8" w:rsidRDefault="00EC3736" w:rsidP="00F403F1">
      <w:pPr>
        <w:pStyle w:val="Continuarlista"/>
        <w:spacing w:before="120"/>
        <w:ind w:left="0"/>
        <w:contextualSpacing w:val="0"/>
        <w:rPr>
          <w:rFonts w:ascii="Tahoma" w:hAnsi="Tahoma" w:cs="Tahoma"/>
          <w:sz w:val="20"/>
        </w:rPr>
      </w:pPr>
    </w:p>
    <w:p w14:paraId="3BEBD806"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r w:rsidRPr="00352FC8">
        <w:rPr>
          <w:rFonts w:ascii="Tahoma" w:hAnsi="Tahoma" w:cs="Tahoma"/>
          <w:b/>
          <w:bCs/>
          <w:sz w:val="20"/>
          <w:szCs w:val="20"/>
          <w:lang w:val="es-BO"/>
        </w:rPr>
        <w:t>VOLUMENES DE OBRA</w:t>
      </w:r>
    </w:p>
    <w:p w14:paraId="61CB41D5" w14:textId="77777777" w:rsidR="00EC3736" w:rsidRPr="00352FC8" w:rsidRDefault="00EC3736" w:rsidP="00F403F1">
      <w:pPr>
        <w:pStyle w:val="Continuarlista"/>
        <w:spacing w:before="120"/>
        <w:ind w:left="0"/>
        <w:contextualSpacing w:val="0"/>
        <w:rPr>
          <w:rFonts w:ascii="Tahoma" w:hAnsi="Tahoma" w:cs="Tahoma"/>
          <w:sz w:val="20"/>
        </w:rPr>
      </w:pPr>
      <w:r w:rsidRPr="00352FC8">
        <w:rPr>
          <w:rFonts w:ascii="Tahoma" w:hAnsi="Tahoma" w:cs="Tahoma"/>
          <w:sz w:val="20"/>
        </w:rPr>
        <w:t>Se establece los siguientes volúmenes de obra, a los cuales los proponentes deberán incluir los precios correspondientes, para la determinación del presupuesto por ítem y presupuesto general (adjunto en el anexo B).</w:t>
      </w:r>
    </w:p>
    <w:p w14:paraId="79826979" w14:textId="77777777" w:rsidR="00EC3736" w:rsidRPr="00352FC8" w:rsidRDefault="00EC3736" w:rsidP="00F403F1">
      <w:pPr>
        <w:pStyle w:val="Continuarlista"/>
        <w:spacing w:before="120"/>
        <w:ind w:left="0"/>
        <w:contextualSpacing w:val="0"/>
        <w:jc w:val="center"/>
        <w:rPr>
          <w:rFonts w:ascii="Tahoma" w:hAnsi="Tahoma" w:cs="Tahoma"/>
          <w:sz w:val="20"/>
        </w:rPr>
      </w:pPr>
      <w:r w:rsidRPr="00352FC8">
        <w:rPr>
          <w:rFonts w:ascii="Tahoma" w:hAnsi="Tahoma" w:cs="Tahoma"/>
          <w:b/>
          <w:sz w:val="20"/>
        </w:rPr>
        <w:t>Tramo 1:</w:t>
      </w:r>
      <w:r w:rsidRPr="00352FC8">
        <w:rPr>
          <w:rFonts w:ascii="Tahoma" w:hAnsi="Tahoma" w:cs="Tahoma"/>
          <w:sz w:val="20"/>
        </w:rPr>
        <w:t xml:space="preserve"> Troncos – Estancia Plus Ultra</w:t>
      </w:r>
    </w:p>
    <w:p w14:paraId="1B154643" w14:textId="77777777" w:rsidR="00EC3736" w:rsidRPr="00352FC8" w:rsidRDefault="00EC3736" w:rsidP="00F403F1">
      <w:pPr>
        <w:pStyle w:val="Continuarlista"/>
        <w:spacing w:before="120"/>
        <w:ind w:left="0"/>
        <w:contextualSpacing w:val="0"/>
        <w:jc w:val="center"/>
        <w:rPr>
          <w:rFonts w:ascii="Tahoma" w:hAnsi="Tahoma" w:cs="Tahoma"/>
          <w:sz w:val="20"/>
        </w:rPr>
      </w:pPr>
    </w:p>
    <w:p w14:paraId="1A354332"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bookmarkStart w:id="597" w:name="_Toc171501622"/>
      <w:bookmarkStart w:id="598" w:name="_Toc179212637"/>
      <w:r w:rsidRPr="00352FC8">
        <w:rPr>
          <w:rFonts w:ascii="Tahoma" w:hAnsi="Tahoma" w:cs="Tahoma"/>
          <w:b/>
          <w:bCs/>
          <w:sz w:val="20"/>
          <w:szCs w:val="20"/>
          <w:lang w:val="es-BO"/>
        </w:rPr>
        <w:t>PROPUESTA TECNICA</w:t>
      </w:r>
      <w:bookmarkEnd w:id="597"/>
      <w:bookmarkEnd w:id="598"/>
    </w:p>
    <w:p w14:paraId="085F9A40" w14:textId="77777777" w:rsidR="00EC3736" w:rsidRPr="00352FC8" w:rsidRDefault="00EC3736" w:rsidP="00F403F1">
      <w:pPr>
        <w:pStyle w:val="Continuarlista"/>
        <w:spacing w:before="120"/>
        <w:ind w:left="0"/>
        <w:contextualSpacing w:val="0"/>
        <w:rPr>
          <w:rFonts w:ascii="Tahoma" w:hAnsi="Tahoma" w:cs="Tahoma"/>
          <w:sz w:val="20"/>
        </w:rPr>
      </w:pPr>
      <w:r w:rsidRPr="00352FC8">
        <w:rPr>
          <w:rFonts w:ascii="Tahoma" w:hAnsi="Tahoma" w:cs="Tahoma"/>
          <w:sz w:val="20"/>
        </w:rPr>
        <w:t>El proponente deberá presentar una propuesta técnica y la metodología para el cumplimiento de la ejecución según los plazos propuestos.</w:t>
      </w:r>
    </w:p>
    <w:p w14:paraId="51B71DF2" w14:textId="77777777" w:rsidR="00EC3736" w:rsidRPr="00352FC8" w:rsidRDefault="00EC3736" w:rsidP="00F403F1">
      <w:pPr>
        <w:pStyle w:val="Continuarlista"/>
        <w:spacing w:before="120"/>
        <w:ind w:left="0"/>
        <w:contextualSpacing w:val="0"/>
        <w:rPr>
          <w:rFonts w:ascii="Tahoma" w:hAnsi="Tahoma" w:cs="Tahoma"/>
          <w:sz w:val="20"/>
        </w:rPr>
      </w:pPr>
      <w:r w:rsidRPr="00352FC8">
        <w:rPr>
          <w:rFonts w:ascii="Tahoma" w:hAnsi="Tahoma" w:cs="Tahoma"/>
          <w:sz w:val="20"/>
        </w:rPr>
        <w:t>El Proponente deberá incluir en su propuesta técnica el CRONOGRAMA DE ACTIVIDADES de acuerdo con el listado de ítems solicitados.</w:t>
      </w:r>
    </w:p>
    <w:p w14:paraId="7904A673" w14:textId="77777777" w:rsidR="00EC3736" w:rsidRPr="00352FC8" w:rsidRDefault="00EC3736" w:rsidP="00F403F1">
      <w:pPr>
        <w:pStyle w:val="Continuarlista"/>
        <w:spacing w:before="120"/>
        <w:ind w:left="0"/>
        <w:contextualSpacing w:val="0"/>
        <w:rPr>
          <w:rFonts w:ascii="Tahoma" w:hAnsi="Tahoma" w:cs="Tahoma"/>
          <w:sz w:val="20"/>
        </w:rPr>
      </w:pPr>
    </w:p>
    <w:p w14:paraId="42728C4D"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bookmarkStart w:id="599" w:name="_Toc171501623"/>
      <w:bookmarkStart w:id="600" w:name="_Toc179212638"/>
      <w:r w:rsidRPr="00352FC8">
        <w:rPr>
          <w:rFonts w:ascii="Tahoma" w:hAnsi="Tahoma" w:cs="Tahoma"/>
          <w:b/>
          <w:bCs/>
          <w:sz w:val="20"/>
          <w:szCs w:val="20"/>
          <w:lang w:val="es-BO"/>
        </w:rPr>
        <w:t>PRECIO REFERENCIAL</w:t>
      </w:r>
      <w:bookmarkEnd w:id="599"/>
      <w:bookmarkEnd w:id="600"/>
    </w:p>
    <w:p w14:paraId="3F7D4FFF" w14:textId="49CCF0C0" w:rsidR="00EC3736" w:rsidRPr="00352FC8" w:rsidRDefault="00EC3736" w:rsidP="00F403F1">
      <w:pPr>
        <w:pStyle w:val="Continuarlista"/>
        <w:spacing w:before="120"/>
        <w:ind w:left="0"/>
        <w:contextualSpacing w:val="0"/>
        <w:rPr>
          <w:rFonts w:ascii="Tahoma" w:hAnsi="Tahoma" w:cs="Tahoma"/>
          <w:sz w:val="20"/>
        </w:rPr>
      </w:pPr>
      <w:r w:rsidRPr="00352FC8">
        <w:rPr>
          <w:rFonts w:ascii="Tahoma" w:hAnsi="Tahoma" w:cs="Tahoma"/>
          <w:sz w:val="20"/>
        </w:rPr>
        <w:t>El precio referencial para la construcción de fundaciones</w:t>
      </w:r>
      <w:r w:rsidR="00BD60DD">
        <w:rPr>
          <w:rFonts w:ascii="Tahoma" w:hAnsi="Tahoma" w:cs="Tahoma"/>
          <w:sz w:val="20"/>
        </w:rPr>
        <w:t>,</w:t>
      </w:r>
      <w:r w:rsidRPr="00352FC8">
        <w:rPr>
          <w:rFonts w:ascii="Tahoma" w:hAnsi="Tahoma" w:cs="Tahoma"/>
          <w:sz w:val="20"/>
        </w:rPr>
        <w:t xml:space="preserve"> montaje de estructuras metálicas</w:t>
      </w:r>
      <w:r w:rsidR="00BD60DD">
        <w:rPr>
          <w:rFonts w:ascii="Tahoma" w:hAnsi="Tahoma" w:cs="Tahoma"/>
          <w:sz w:val="20"/>
        </w:rPr>
        <w:t xml:space="preserve"> reticuladas simple terna y tendido de conductor, cable EHS y OPGW</w:t>
      </w:r>
      <w:r w:rsidRPr="00352FC8">
        <w:rPr>
          <w:rFonts w:ascii="Tahoma" w:hAnsi="Tahoma" w:cs="Tahoma"/>
          <w:sz w:val="20"/>
        </w:rPr>
        <w:t xml:space="preserve"> es, incluyendo impuestos de Ley:</w:t>
      </w:r>
    </w:p>
    <w:p w14:paraId="5EE18F91" w14:textId="77777777" w:rsidR="00EC3736" w:rsidRPr="00352FC8" w:rsidRDefault="00EC3736" w:rsidP="00F403F1">
      <w:pPr>
        <w:pStyle w:val="Continuarlista"/>
        <w:spacing w:before="120"/>
        <w:ind w:left="0"/>
        <w:contextualSpacing w:val="0"/>
        <w:jc w:val="center"/>
        <w:rPr>
          <w:rFonts w:ascii="Tahoma" w:hAnsi="Tahoma" w:cs="Tahoma"/>
          <w:sz w:val="20"/>
        </w:rPr>
      </w:pPr>
      <w:r w:rsidRPr="00352FC8">
        <w:rPr>
          <w:rFonts w:ascii="Tahoma" w:hAnsi="Tahoma" w:cs="Tahoma"/>
          <w:b/>
          <w:sz w:val="20"/>
        </w:rPr>
        <w:t>Tramo 1:</w:t>
      </w:r>
      <w:r w:rsidRPr="00352FC8">
        <w:rPr>
          <w:rFonts w:ascii="Tahoma" w:hAnsi="Tahoma" w:cs="Tahoma"/>
          <w:sz w:val="20"/>
        </w:rPr>
        <w:t xml:space="preserve"> Troncos – Estancia Plus Ultra</w:t>
      </w:r>
    </w:p>
    <w:p w14:paraId="0E4DA677" w14:textId="0AD250D2" w:rsidR="00EC3736" w:rsidRPr="00352FC8" w:rsidRDefault="00EC3736" w:rsidP="00F403F1">
      <w:pPr>
        <w:pStyle w:val="Textoindependiente"/>
        <w:spacing w:before="120" w:after="120"/>
        <w:jc w:val="both"/>
        <w:rPr>
          <w:rFonts w:ascii="Tahoma" w:hAnsi="Tahoma" w:cs="Tahoma"/>
          <w:sz w:val="20"/>
        </w:rPr>
      </w:pPr>
      <w:r w:rsidRPr="00352FC8">
        <w:rPr>
          <w:rFonts w:ascii="Tahoma" w:hAnsi="Tahoma" w:cs="Tahoma"/>
          <w:sz w:val="20"/>
        </w:rPr>
        <w:t xml:space="preserve">Precio Referencial: </w:t>
      </w:r>
      <w:bookmarkStart w:id="601" w:name="_Hlk183425356"/>
      <w:r w:rsidRPr="00352FC8">
        <w:rPr>
          <w:rFonts w:ascii="Tahoma" w:hAnsi="Tahoma" w:cs="Tahoma"/>
          <w:sz w:val="20"/>
        </w:rPr>
        <w:t xml:space="preserve">Bs. </w:t>
      </w:r>
      <w:bookmarkStart w:id="602" w:name="_Hlk174008631"/>
      <w:r w:rsidR="00342EDB" w:rsidRPr="00342EDB">
        <w:rPr>
          <w:rFonts w:ascii="Tahoma" w:hAnsi="Tahoma" w:cs="Tahoma"/>
          <w:sz w:val="20"/>
        </w:rPr>
        <w:t>26</w:t>
      </w:r>
      <w:r w:rsidR="00342EDB">
        <w:rPr>
          <w:rFonts w:ascii="Tahoma" w:hAnsi="Tahoma" w:cs="Tahoma"/>
          <w:sz w:val="20"/>
        </w:rPr>
        <w:t>.</w:t>
      </w:r>
      <w:r w:rsidR="00342EDB" w:rsidRPr="00342EDB">
        <w:rPr>
          <w:rFonts w:ascii="Tahoma" w:hAnsi="Tahoma" w:cs="Tahoma"/>
          <w:sz w:val="20"/>
        </w:rPr>
        <w:t>381</w:t>
      </w:r>
      <w:r w:rsidR="00342EDB">
        <w:rPr>
          <w:rFonts w:ascii="Tahoma" w:hAnsi="Tahoma" w:cs="Tahoma"/>
          <w:sz w:val="20"/>
        </w:rPr>
        <w:t>.</w:t>
      </w:r>
      <w:r w:rsidR="00342EDB" w:rsidRPr="00342EDB">
        <w:rPr>
          <w:rFonts w:ascii="Tahoma" w:hAnsi="Tahoma" w:cs="Tahoma"/>
          <w:sz w:val="20"/>
        </w:rPr>
        <w:t>552</w:t>
      </w:r>
      <w:r w:rsidR="00342EDB">
        <w:rPr>
          <w:rFonts w:ascii="Tahoma" w:hAnsi="Tahoma" w:cs="Tahoma"/>
          <w:sz w:val="20"/>
        </w:rPr>
        <w:t>,</w:t>
      </w:r>
      <w:r w:rsidR="00342EDB" w:rsidRPr="00342EDB">
        <w:rPr>
          <w:rFonts w:ascii="Tahoma" w:hAnsi="Tahoma" w:cs="Tahoma"/>
          <w:sz w:val="20"/>
        </w:rPr>
        <w:t>11</w:t>
      </w:r>
      <w:r w:rsidR="00342EDB">
        <w:rPr>
          <w:rFonts w:ascii="Tahoma" w:hAnsi="Tahoma" w:cs="Tahoma"/>
          <w:sz w:val="20"/>
        </w:rPr>
        <w:t xml:space="preserve"> </w:t>
      </w:r>
      <w:r w:rsidR="00342EDB" w:rsidRPr="00352FC8">
        <w:rPr>
          <w:rFonts w:ascii="Tahoma" w:hAnsi="Tahoma" w:cs="Tahoma"/>
          <w:sz w:val="20"/>
        </w:rPr>
        <w:t>(</w:t>
      </w:r>
      <w:r w:rsidR="00342EDB">
        <w:rPr>
          <w:rFonts w:ascii="Tahoma" w:hAnsi="Tahoma" w:cs="Tahoma"/>
          <w:sz w:val="20"/>
        </w:rPr>
        <w:t>Veintiséis Millones Trescientos Ochenta y Un Mil Quinientos Cincuenta y Dos 11</w:t>
      </w:r>
      <w:r w:rsidRPr="00352FC8">
        <w:rPr>
          <w:rFonts w:ascii="Tahoma" w:hAnsi="Tahoma" w:cs="Tahoma"/>
          <w:sz w:val="20"/>
        </w:rPr>
        <w:t>/100 bolivianos</w:t>
      </w:r>
      <w:bookmarkEnd w:id="601"/>
      <w:r w:rsidRPr="00352FC8">
        <w:rPr>
          <w:rFonts w:ascii="Tahoma" w:hAnsi="Tahoma" w:cs="Tahoma"/>
          <w:sz w:val="20"/>
        </w:rPr>
        <w:t>).</w:t>
      </w:r>
      <w:bookmarkEnd w:id="602"/>
    </w:p>
    <w:p w14:paraId="53F7CF36" w14:textId="77777777" w:rsidR="00EC3736" w:rsidRPr="00352FC8" w:rsidRDefault="00EC3736" w:rsidP="00F403F1">
      <w:pPr>
        <w:pStyle w:val="Textoindependiente"/>
        <w:spacing w:before="120" w:after="120"/>
        <w:rPr>
          <w:rFonts w:ascii="Tahoma" w:hAnsi="Tahoma" w:cs="Tahoma"/>
          <w:sz w:val="20"/>
        </w:rPr>
      </w:pPr>
    </w:p>
    <w:p w14:paraId="64D53C5B" w14:textId="77777777" w:rsidR="00EC3736" w:rsidRPr="00352FC8" w:rsidRDefault="00EC3736" w:rsidP="00D93681">
      <w:pPr>
        <w:pStyle w:val="Prrafodelista"/>
        <w:numPr>
          <w:ilvl w:val="0"/>
          <w:numId w:val="108"/>
        </w:numPr>
        <w:spacing w:before="120" w:after="120" w:line="259" w:lineRule="auto"/>
        <w:ind w:left="360"/>
        <w:contextualSpacing w:val="0"/>
        <w:jc w:val="both"/>
        <w:outlineLvl w:val="0"/>
        <w:rPr>
          <w:rFonts w:ascii="Tahoma" w:hAnsi="Tahoma" w:cs="Tahoma"/>
          <w:b/>
          <w:bCs/>
          <w:sz w:val="20"/>
          <w:szCs w:val="20"/>
          <w:lang w:val="es-BO"/>
        </w:rPr>
      </w:pPr>
      <w:bookmarkStart w:id="603" w:name="_Toc171501624"/>
      <w:bookmarkStart w:id="604" w:name="_Toc179212639"/>
      <w:r w:rsidRPr="00352FC8">
        <w:rPr>
          <w:rFonts w:ascii="Tahoma" w:hAnsi="Tahoma" w:cs="Tahoma"/>
          <w:b/>
          <w:bCs/>
          <w:sz w:val="20"/>
          <w:szCs w:val="20"/>
          <w:lang w:val="es-BO"/>
        </w:rPr>
        <w:t>DOCUMENTOS DE REQUERIMIENTOS AMBIENTALES</w:t>
      </w:r>
      <w:bookmarkEnd w:id="603"/>
      <w:bookmarkEnd w:id="604"/>
    </w:p>
    <w:p w14:paraId="637964EB" w14:textId="77777777" w:rsidR="00EC3736" w:rsidRPr="00352FC8" w:rsidRDefault="00EC3736" w:rsidP="00F403F1">
      <w:pPr>
        <w:pStyle w:val="TTULOCENTRALCARTULA"/>
        <w:spacing w:before="120" w:after="120" w:line="360" w:lineRule="auto"/>
        <w:jc w:val="both"/>
        <w:rPr>
          <w:rFonts w:eastAsia="Times New Roman"/>
          <w:b w:val="0"/>
          <w:caps w:val="0"/>
          <w:color w:val="auto"/>
          <w:sz w:val="20"/>
          <w:szCs w:val="20"/>
        </w:rPr>
      </w:pPr>
      <w:r w:rsidRPr="00352FC8">
        <w:rPr>
          <w:rFonts w:eastAsia="Times New Roman"/>
          <w:b w:val="0"/>
          <w:caps w:val="0"/>
          <w:color w:val="auto"/>
          <w:sz w:val="20"/>
          <w:szCs w:val="20"/>
        </w:rPr>
        <w:t>Se adjunta el documento “Requerimientos Mínimos SMAGS” (Anexo D)</w:t>
      </w:r>
    </w:p>
    <w:p w14:paraId="432180DC" w14:textId="77777777" w:rsidR="00EC3736" w:rsidRPr="00352FC8" w:rsidRDefault="00EC3736" w:rsidP="00EC3736">
      <w:pPr>
        <w:pStyle w:val="TTULOCENTRALCARTULA"/>
        <w:spacing w:before="120" w:line="360" w:lineRule="auto"/>
        <w:jc w:val="both"/>
        <w:rPr>
          <w:rFonts w:eastAsia="Times New Roman"/>
          <w:b w:val="0"/>
          <w:caps w:val="0"/>
          <w:color w:val="auto"/>
          <w:sz w:val="20"/>
          <w:szCs w:val="20"/>
        </w:rPr>
      </w:pPr>
    </w:p>
    <w:p w14:paraId="77594A91" w14:textId="77777777" w:rsidR="00EC3736" w:rsidRPr="00352FC8" w:rsidRDefault="00EC3736" w:rsidP="00EC3736">
      <w:pPr>
        <w:widowControl w:val="0"/>
        <w:autoSpaceDE w:val="0"/>
        <w:autoSpaceDN w:val="0"/>
        <w:adjustRightInd w:val="0"/>
        <w:jc w:val="both"/>
        <w:rPr>
          <w:rFonts w:ascii="Tahoma" w:hAnsi="Tahoma" w:cs="Tahoma"/>
          <w:sz w:val="20"/>
          <w:szCs w:val="20"/>
        </w:rPr>
      </w:pPr>
    </w:p>
    <w:p w14:paraId="378E83EE" w14:textId="77777777" w:rsidR="00EC3736" w:rsidRPr="00352FC8" w:rsidRDefault="00EC3736" w:rsidP="00EC3736">
      <w:pPr>
        <w:widowControl w:val="0"/>
        <w:autoSpaceDE w:val="0"/>
        <w:autoSpaceDN w:val="0"/>
        <w:adjustRightInd w:val="0"/>
        <w:jc w:val="both"/>
        <w:rPr>
          <w:rFonts w:ascii="Tahoma" w:hAnsi="Tahoma" w:cs="Tahoma"/>
          <w:sz w:val="20"/>
          <w:szCs w:val="20"/>
        </w:rPr>
      </w:pPr>
    </w:p>
    <w:p w14:paraId="592CE8F2" w14:textId="3A1CE260" w:rsidR="00EC3736" w:rsidRPr="00352FC8" w:rsidRDefault="00EC3736" w:rsidP="00EC3736">
      <w:pPr>
        <w:pStyle w:val="TTULOCENTRALCARTULA"/>
        <w:spacing w:before="120" w:line="360" w:lineRule="auto"/>
        <w:rPr>
          <w:sz w:val="20"/>
          <w:szCs w:val="20"/>
        </w:rPr>
      </w:pPr>
    </w:p>
    <w:p w14:paraId="2AF1750A" w14:textId="77777777" w:rsidR="00EC3736" w:rsidRPr="00352FC8" w:rsidRDefault="00EC3736" w:rsidP="00EC3736">
      <w:pPr>
        <w:pStyle w:val="TTULOCENTRALCARTULA"/>
        <w:spacing w:before="120" w:line="360" w:lineRule="auto"/>
        <w:rPr>
          <w:sz w:val="20"/>
          <w:szCs w:val="20"/>
        </w:rPr>
      </w:pPr>
    </w:p>
    <w:p w14:paraId="0C23D468" w14:textId="77777777" w:rsidR="00EC3736" w:rsidRPr="00352FC8" w:rsidRDefault="00EC3736" w:rsidP="00EC3736">
      <w:pPr>
        <w:pStyle w:val="TTULOCENTRALCARTULA"/>
        <w:spacing w:before="120" w:line="360" w:lineRule="auto"/>
        <w:rPr>
          <w:sz w:val="20"/>
          <w:szCs w:val="20"/>
        </w:rPr>
      </w:pPr>
    </w:p>
    <w:p w14:paraId="5598501A" w14:textId="77777777" w:rsidR="00EC3736" w:rsidRPr="00352FC8" w:rsidRDefault="00EC3736" w:rsidP="00EC3736">
      <w:pPr>
        <w:pStyle w:val="TTULOCENTRALCARTULA"/>
        <w:spacing w:before="120" w:line="360" w:lineRule="auto"/>
        <w:rPr>
          <w:sz w:val="20"/>
          <w:szCs w:val="20"/>
        </w:rPr>
      </w:pPr>
    </w:p>
    <w:p w14:paraId="4F45E9BC" w14:textId="77777777" w:rsidR="00EC3736" w:rsidRPr="00352FC8" w:rsidRDefault="00EC3736" w:rsidP="00EC3736">
      <w:pPr>
        <w:pStyle w:val="TTULOCENTRALCARTULA"/>
        <w:spacing w:before="120" w:line="360" w:lineRule="auto"/>
        <w:rPr>
          <w:sz w:val="20"/>
          <w:szCs w:val="20"/>
        </w:rPr>
      </w:pPr>
    </w:p>
    <w:p w14:paraId="4824A78A" w14:textId="77777777" w:rsidR="00EC3736" w:rsidRPr="00352FC8" w:rsidRDefault="00EC3736" w:rsidP="00EC3736">
      <w:pPr>
        <w:pStyle w:val="TTULOCENTRALCARTULA"/>
        <w:spacing w:before="120" w:line="360" w:lineRule="auto"/>
        <w:rPr>
          <w:sz w:val="20"/>
          <w:szCs w:val="20"/>
        </w:rPr>
      </w:pPr>
    </w:p>
    <w:p w14:paraId="413C3598" w14:textId="77777777" w:rsidR="00EC3736" w:rsidRPr="00352FC8" w:rsidRDefault="00EC3736" w:rsidP="00EC3736">
      <w:pPr>
        <w:pStyle w:val="TTULOCENTRALCARTULA"/>
        <w:spacing w:before="120" w:line="360" w:lineRule="auto"/>
        <w:rPr>
          <w:sz w:val="20"/>
          <w:szCs w:val="20"/>
        </w:rPr>
      </w:pPr>
    </w:p>
    <w:p w14:paraId="3DE0E79A" w14:textId="77777777" w:rsidR="00EC3736" w:rsidRPr="00352FC8" w:rsidRDefault="00EC3736" w:rsidP="00EC3736">
      <w:pPr>
        <w:pStyle w:val="TTULOCENTRALCARTULA"/>
        <w:spacing w:before="120" w:line="360" w:lineRule="auto"/>
        <w:rPr>
          <w:sz w:val="20"/>
          <w:szCs w:val="20"/>
        </w:rPr>
      </w:pPr>
    </w:p>
    <w:p w14:paraId="25039586" w14:textId="77777777" w:rsidR="001F7D04" w:rsidRPr="00352FC8" w:rsidRDefault="001F7D04" w:rsidP="00EC3736">
      <w:pPr>
        <w:pStyle w:val="TTULOCENTRALCARTULA"/>
        <w:spacing w:before="120" w:line="360" w:lineRule="auto"/>
        <w:rPr>
          <w:sz w:val="20"/>
          <w:szCs w:val="20"/>
        </w:rPr>
      </w:pPr>
    </w:p>
    <w:p w14:paraId="641DFE34" w14:textId="77777777" w:rsidR="001F7D04" w:rsidRPr="00352FC8" w:rsidRDefault="001F7D04" w:rsidP="00EC3736">
      <w:pPr>
        <w:pStyle w:val="TTULOCENTRALCARTULA"/>
        <w:spacing w:before="120" w:line="360" w:lineRule="auto"/>
        <w:rPr>
          <w:sz w:val="20"/>
          <w:szCs w:val="20"/>
        </w:rPr>
      </w:pPr>
    </w:p>
    <w:p w14:paraId="7821E18C" w14:textId="77777777" w:rsidR="00EC3736" w:rsidRPr="00352FC8" w:rsidRDefault="00EC3736" w:rsidP="00EC3736">
      <w:pPr>
        <w:pStyle w:val="TTULOCENTRALCARTULA"/>
        <w:spacing w:before="120" w:line="360" w:lineRule="auto"/>
        <w:rPr>
          <w:caps w:val="0"/>
          <w:color w:val="auto"/>
          <w:sz w:val="20"/>
          <w:szCs w:val="20"/>
        </w:rPr>
      </w:pPr>
    </w:p>
    <w:p w14:paraId="46D6B98F" w14:textId="77777777" w:rsidR="00EC3736" w:rsidRPr="00352FC8" w:rsidRDefault="00EC3736" w:rsidP="00EC3736">
      <w:pPr>
        <w:pStyle w:val="TTULOCENTRALCARTULA"/>
        <w:spacing w:before="120" w:line="360" w:lineRule="auto"/>
        <w:rPr>
          <w:caps w:val="0"/>
          <w:color w:val="auto"/>
          <w:sz w:val="48"/>
          <w:szCs w:val="48"/>
        </w:rPr>
      </w:pPr>
      <w:r w:rsidRPr="00352FC8">
        <w:rPr>
          <w:caps w:val="0"/>
          <w:color w:val="auto"/>
          <w:sz w:val="48"/>
          <w:szCs w:val="48"/>
        </w:rPr>
        <w:t>ANEXOS</w:t>
      </w:r>
    </w:p>
    <w:p w14:paraId="36998CF9" w14:textId="77777777" w:rsidR="00EC3736" w:rsidRPr="00352FC8" w:rsidRDefault="00EC3736" w:rsidP="00EC3736">
      <w:pPr>
        <w:pStyle w:val="TTULOCENTRALCARTULA"/>
        <w:spacing w:before="120" w:line="360" w:lineRule="auto"/>
        <w:jc w:val="left"/>
        <w:rPr>
          <w:caps w:val="0"/>
          <w:color w:val="auto"/>
          <w:sz w:val="20"/>
          <w:szCs w:val="20"/>
        </w:rPr>
      </w:pPr>
    </w:p>
    <w:p w14:paraId="3BC2071F" w14:textId="77777777" w:rsidR="00EC3736" w:rsidRPr="00352FC8" w:rsidRDefault="00EC3736" w:rsidP="00EC3736">
      <w:pPr>
        <w:widowControl w:val="0"/>
        <w:autoSpaceDE w:val="0"/>
        <w:autoSpaceDN w:val="0"/>
        <w:adjustRightInd w:val="0"/>
        <w:rPr>
          <w:rFonts w:ascii="Tahoma" w:hAnsi="Tahoma" w:cs="Tahoma"/>
          <w:sz w:val="20"/>
          <w:szCs w:val="20"/>
        </w:rPr>
      </w:pPr>
    </w:p>
    <w:p w14:paraId="1D9801DC" w14:textId="77777777" w:rsidR="00EC3736" w:rsidRPr="00352FC8" w:rsidRDefault="00EC3736" w:rsidP="00EC3736">
      <w:pPr>
        <w:widowControl w:val="0"/>
        <w:autoSpaceDE w:val="0"/>
        <w:autoSpaceDN w:val="0"/>
        <w:adjustRightInd w:val="0"/>
        <w:rPr>
          <w:rFonts w:ascii="Tahoma" w:hAnsi="Tahoma" w:cs="Tahoma"/>
          <w:sz w:val="20"/>
          <w:szCs w:val="20"/>
        </w:rPr>
      </w:pPr>
    </w:p>
    <w:p w14:paraId="6B8C2757" w14:textId="77777777" w:rsidR="00EC3736" w:rsidRPr="00352FC8" w:rsidRDefault="00EC3736" w:rsidP="00EC3736">
      <w:pPr>
        <w:widowControl w:val="0"/>
        <w:autoSpaceDE w:val="0"/>
        <w:autoSpaceDN w:val="0"/>
        <w:adjustRightInd w:val="0"/>
        <w:rPr>
          <w:rFonts w:ascii="Tahoma" w:hAnsi="Tahoma" w:cs="Tahoma"/>
          <w:sz w:val="20"/>
          <w:szCs w:val="20"/>
        </w:rPr>
      </w:pPr>
    </w:p>
    <w:p w14:paraId="7ACE2D50" w14:textId="77777777" w:rsidR="00EC3736" w:rsidRPr="00352FC8" w:rsidRDefault="00EC3736" w:rsidP="00EC3736">
      <w:pPr>
        <w:widowControl w:val="0"/>
        <w:autoSpaceDE w:val="0"/>
        <w:autoSpaceDN w:val="0"/>
        <w:adjustRightInd w:val="0"/>
        <w:rPr>
          <w:rFonts w:ascii="Tahoma" w:hAnsi="Tahoma" w:cs="Tahoma"/>
          <w:sz w:val="20"/>
          <w:szCs w:val="20"/>
        </w:rPr>
      </w:pPr>
    </w:p>
    <w:p w14:paraId="52AD47E1" w14:textId="77777777" w:rsidR="00EC3736" w:rsidRPr="00352FC8" w:rsidRDefault="00EC3736" w:rsidP="00EC3736">
      <w:pPr>
        <w:widowControl w:val="0"/>
        <w:autoSpaceDE w:val="0"/>
        <w:autoSpaceDN w:val="0"/>
        <w:adjustRightInd w:val="0"/>
        <w:rPr>
          <w:rFonts w:ascii="Tahoma" w:hAnsi="Tahoma" w:cs="Tahoma"/>
          <w:sz w:val="20"/>
          <w:szCs w:val="20"/>
        </w:rPr>
      </w:pPr>
    </w:p>
    <w:p w14:paraId="5CAB5947" w14:textId="77777777" w:rsidR="00EC3736" w:rsidRPr="00352FC8" w:rsidRDefault="00EC3736" w:rsidP="00EC3736">
      <w:pPr>
        <w:widowControl w:val="0"/>
        <w:autoSpaceDE w:val="0"/>
        <w:autoSpaceDN w:val="0"/>
        <w:adjustRightInd w:val="0"/>
        <w:rPr>
          <w:rFonts w:ascii="Tahoma" w:hAnsi="Tahoma" w:cs="Tahoma"/>
          <w:sz w:val="20"/>
          <w:szCs w:val="20"/>
        </w:rPr>
      </w:pPr>
    </w:p>
    <w:p w14:paraId="348CF121" w14:textId="77777777" w:rsidR="00EC3736" w:rsidRPr="00352FC8" w:rsidRDefault="00EC3736" w:rsidP="00EC3736">
      <w:pPr>
        <w:widowControl w:val="0"/>
        <w:autoSpaceDE w:val="0"/>
        <w:autoSpaceDN w:val="0"/>
        <w:adjustRightInd w:val="0"/>
        <w:rPr>
          <w:rFonts w:ascii="Tahoma" w:hAnsi="Tahoma" w:cs="Tahoma"/>
          <w:sz w:val="20"/>
          <w:szCs w:val="20"/>
        </w:rPr>
      </w:pPr>
    </w:p>
    <w:p w14:paraId="1E0B4DE4" w14:textId="77777777" w:rsidR="00EC3736" w:rsidRPr="00352FC8" w:rsidRDefault="00EC3736" w:rsidP="00EC3736">
      <w:pPr>
        <w:widowControl w:val="0"/>
        <w:autoSpaceDE w:val="0"/>
        <w:autoSpaceDN w:val="0"/>
        <w:adjustRightInd w:val="0"/>
        <w:rPr>
          <w:rFonts w:ascii="Tahoma" w:hAnsi="Tahoma" w:cs="Tahoma"/>
          <w:sz w:val="20"/>
          <w:szCs w:val="20"/>
        </w:rPr>
      </w:pPr>
    </w:p>
    <w:p w14:paraId="32B7E192" w14:textId="77777777" w:rsidR="00EC3736" w:rsidRPr="00352FC8" w:rsidRDefault="00EC3736" w:rsidP="00EC3736">
      <w:pPr>
        <w:widowControl w:val="0"/>
        <w:autoSpaceDE w:val="0"/>
        <w:autoSpaceDN w:val="0"/>
        <w:adjustRightInd w:val="0"/>
        <w:rPr>
          <w:rFonts w:ascii="Tahoma" w:hAnsi="Tahoma" w:cs="Tahoma"/>
          <w:sz w:val="20"/>
          <w:szCs w:val="20"/>
        </w:rPr>
      </w:pPr>
    </w:p>
    <w:p w14:paraId="53556B4A" w14:textId="77777777" w:rsidR="00EC3736" w:rsidRPr="00352FC8" w:rsidRDefault="00EC3736" w:rsidP="00EC3736">
      <w:pPr>
        <w:widowControl w:val="0"/>
        <w:autoSpaceDE w:val="0"/>
        <w:autoSpaceDN w:val="0"/>
        <w:adjustRightInd w:val="0"/>
        <w:rPr>
          <w:rFonts w:ascii="Tahoma" w:hAnsi="Tahoma" w:cs="Tahoma"/>
          <w:sz w:val="20"/>
          <w:szCs w:val="20"/>
        </w:rPr>
      </w:pPr>
    </w:p>
    <w:p w14:paraId="0F01DA24" w14:textId="77777777" w:rsidR="00EC3736" w:rsidRPr="00352FC8" w:rsidRDefault="00EC3736" w:rsidP="00EC3736">
      <w:pPr>
        <w:widowControl w:val="0"/>
        <w:autoSpaceDE w:val="0"/>
        <w:autoSpaceDN w:val="0"/>
        <w:adjustRightInd w:val="0"/>
        <w:rPr>
          <w:rFonts w:ascii="Tahoma" w:hAnsi="Tahoma" w:cs="Tahoma"/>
          <w:sz w:val="20"/>
          <w:szCs w:val="20"/>
        </w:rPr>
      </w:pPr>
    </w:p>
    <w:p w14:paraId="551A4BE7" w14:textId="32BCF62E" w:rsidR="00EC3736" w:rsidRPr="00352FC8" w:rsidRDefault="00EC3736" w:rsidP="00EC3736">
      <w:pPr>
        <w:widowControl w:val="0"/>
        <w:autoSpaceDE w:val="0"/>
        <w:autoSpaceDN w:val="0"/>
        <w:adjustRightInd w:val="0"/>
        <w:rPr>
          <w:rFonts w:ascii="Tahoma" w:hAnsi="Tahoma" w:cs="Tahoma"/>
          <w:b/>
          <w:sz w:val="20"/>
          <w:szCs w:val="20"/>
        </w:rPr>
      </w:pPr>
      <w:r w:rsidRPr="00352FC8">
        <w:rPr>
          <w:rFonts w:ascii="Tahoma" w:hAnsi="Tahoma" w:cs="Tahoma"/>
          <w:sz w:val="20"/>
          <w:szCs w:val="20"/>
        </w:rPr>
        <w:br w:type="page"/>
      </w:r>
      <w:bookmarkStart w:id="605" w:name="_Toc336589480"/>
      <w:bookmarkStart w:id="606" w:name="_Toc131429810"/>
      <w:bookmarkStart w:id="607" w:name="_Toc171501625"/>
      <w:bookmarkStart w:id="608" w:name="_Toc177487084"/>
      <w:r w:rsidRPr="00352FC8">
        <w:rPr>
          <w:rFonts w:ascii="Tahoma" w:hAnsi="Tahoma" w:cs="Tahoma"/>
          <w:sz w:val="20"/>
          <w:szCs w:val="20"/>
        </w:rPr>
        <w:lastRenderedPageBreak/>
        <w:t xml:space="preserve"> </w:t>
      </w:r>
      <w:r w:rsidRPr="00352FC8">
        <w:rPr>
          <w:rFonts w:ascii="Tahoma" w:hAnsi="Tahoma" w:cs="Tahoma"/>
          <w:b/>
          <w:sz w:val="20"/>
          <w:szCs w:val="20"/>
        </w:rPr>
        <w:t xml:space="preserve">ANEXO A - SILUETAS </w:t>
      </w:r>
      <w:bookmarkEnd w:id="605"/>
      <w:r w:rsidRPr="00352FC8">
        <w:rPr>
          <w:rFonts w:ascii="Tahoma" w:hAnsi="Tahoma" w:cs="Tahoma"/>
          <w:b/>
          <w:sz w:val="20"/>
          <w:szCs w:val="20"/>
        </w:rPr>
        <w:t>BÁSICAS DE ESTRUCTURAS</w:t>
      </w:r>
      <w:bookmarkEnd w:id="606"/>
      <w:bookmarkEnd w:id="607"/>
      <w:bookmarkEnd w:id="608"/>
    </w:p>
    <w:p w14:paraId="6CDEB8ED" w14:textId="533D5970" w:rsidR="00EC3736" w:rsidRPr="00352FC8" w:rsidRDefault="00EC3736" w:rsidP="00EC3736">
      <w:pPr>
        <w:widowControl w:val="0"/>
        <w:autoSpaceDE w:val="0"/>
        <w:autoSpaceDN w:val="0"/>
        <w:adjustRightInd w:val="0"/>
        <w:rPr>
          <w:rFonts w:ascii="Tahoma" w:hAnsi="Tahoma" w:cs="Tahoma"/>
          <w:sz w:val="20"/>
          <w:szCs w:val="20"/>
        </w:rPr>
      </w:pPr>
      <w:r w:rsidRPr="00352FC8">
        <w:rPr>
          <w:rFonts w:ascii="Tahoma" w:hAnsi="Tahoma" w:cs="Tahoma"/>
          <w:sz w:val="20"/>
          <w:szCs w:val="20"/>
        </w:rPr>
        <w:t xml:space="preserve"> </w:t>
      </w:r>
    </w:p>
    <w:p w14:paraId="37695E66" w14:textId="739D03A9" w:rsidR="00EC3736" w:rsidRPr="00352FC8" w:rsidRDefault="00505422" w:rsidP="00EC3736">
      <w:pPr>
        <w:widowControl w:val="0"/>
        <w:autoSpaceDE w:val="0"/>
        <w:autoSpaceDN w:val="0"/>
        <w:adjustRightInd w:val="0"/>
        <w:rPr>
          <w:rFonts w:ascii="Tahoma" w:hAnsi="Tahoma" w:cs="Tahoma"/>
          <w:sz w:val="20"/>
          <w:szCs w:val="20"/>
        </w:rPr>
      </w:pPr>
      <w:r w:rsidRPr="00352FC8">
        <w:rPr>
          <w:noProof/>
          <w:lang w:val="en-US"/>
        </w:rPr>
        <w:drawing>
          <wp:anchor distT="0" distB="0" distL="114300" distR="114300" simplePos="0" relativeHeight="251659264" behindDoc="1" locked="0" layoutInCell="1" allowOverlap="1" wp14:anchorId="593D711C" wp14:editId="6F85D137">
            <wp:simplePos x="0" y="0"/>
            <wp:positionH relativeFrom="column">
              <wp:posOffset>169907</wp:posOffset>
            </wp:positionH>
            <wp:positionV relativeFrom="paragraph">
              <wp:posOffset>51104</wp:posOffset>
            </wp:positionV>
            <wp:extent cx="6149752" cy="7401908"/>
            <wp:effectExtent l="0" t="0" r="3810" b="8890"/>
            <wp:wrapNone/>
            <wp:docPr id="212354227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0476" cy="7402779"/>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36" w:rsidRPr="00352FC8">
        <w:rPr>
          <w:rFonts w:ascii="Tahoma" w:hAnsi="Tahoma" w:cs="Tahoma"/>
          <w:sz w:val="20"/>
          <w:szCs w:val="20"/>
        </w:rPr>
        <w:br w:type="page"/>
      </w:r>
      <w:r w:rsidR="00EC3736" w:rsidRPr="00352FC8">
        <w:rPr>
          <w:rFonts w:ascii="Tahoma" w:hAnsi="Tahoma" w:cs="Tahoma"/>
          <w:noProof/>
          <w:sz w:val="20"/>
          <w:szCs w:val="20"/>
          <w:lang w:val="en-US"/>
        </w:rPr>
        <w:lastRenderedPageBreak/>
        <w:drawing>
          <wp:inline distT="0" distB="0" distL="0" distR="0" wp14:anchorId="33DCA355" wp14:editId="34DF7AD1">
            <wp:extent cx="5993819" cy="7378995"/>
            <wp:effectExtent l="0" t="0" r="6985" b="0"/>
            <wp:docPr id="3966191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8634" cy="7384923"/>
                    </a:xfrm>
                    <a:prstGeom prst="rect">
                      <a:avLst/>
                    </a:prstGeom>
                    <a:noFill/>
                    <a:ln>
                      <a:noFill/>
                    </a:ln>
                  </pic:spPr>
                </pic:pic>
              </a:graphicData>
            </a:graphic>
          </wp:inline>
        </w:drawing>
      </w:r>
      <w:r w:rsidR="00EC3736" w:rsidRPr="00352FC8">
        <w:rPr>
          <w:rFonts w:ascii="Tahoma" w:hAnsi="Tahoma" w:cs="Tahoma"/>
          <w:sz w:val="20"/>
          <w:szCs w:val="20"/>
        </w:rPr>
        <w:br w:type="page"/>
      </w:r>
      <w:r w:rsidR="00EC3736" w:rsidRPr="00352FC8">
        <w:rPr>
          <w:rFonts w:ascii="Tahoma" w:hAnsi="Tahoma" w:cs="Tahoma"/>
          <w:noProof/>
          <w:sz w:val="20"/>
          <w:szCs w:val="20"/>
          <w:lang w:val="en-US"/>
        </w:rPr>
        <w:lastRenderedPageBreak/>
        <w:drawing>
          <wp:inline distT="0" distB="0" distL="0" distR="0" wp14:anchorId="78EEE1A7" wp14:editId="4A8A18FC">
            <wp:extent cx="6123369" cy="7538484"/>
            <wp:effectExtent l="0" t="0" r="0" b="5715"/>
            <wp:docPr id="21208053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9091" cy="7545528"/>
                    </a:xfrm>
                    <a:prstGeom prst="rect">
                      <a:avLst/>
                    </a:prstGeom>
                    <a:noFill/>
                    <a:ln>
                      <a:noFill/>
                    </a:ln>
                  </pic:spPr>
                </pic:pic>
              </a:graphicData>
            </a:graphic>
          </wp:inline>
        </w:drawing>
      </w:r>
    </w:p>
    <w:p w14:paraId="60574419" w14:textId="77777777" w:rsidR="00EC3736" w:rsidRPr="00352FC8" w:rsidRDefault="00EC3736" w:rsidP="00EC3736">
      <w:pPr>
        <w:widowControl w:val="0"/>
        <w:autoSpaceDE w:val="0"/>
        <w:autoSpaceDN w:val="0"/>
        <w:adjustRightInd w:val="0"/>
        <w:rPr>
          <w:rFonts w:ascii="Tahoma" w:hAnsi="Tahoma" w:cs="Tahoma"/>
          <w:sz w:val="20"/>
          <w:szCs w:val="20"/>
        </w:rPr>
      </w:pPr>
      <w:r w:rsidRPr="00352FC8">
        <w:rPr>
          <w:rFonts w:ascii="Tahoma" w:hAnsi="Tahoma" w:cs="Tahoma"/>
          <w:sz w:val="20"/>
          <w:szCs w:val="20"/>
        </w:rPr>
        <w:br w:type="page"/>
      </w:r>
      <w:r w:rsidRPr="00352FC8">
        <w:rPr>
          <w:rFonts w:ascii="Tahoma" w:hAnsi="Tahoma" w:cs="Tahoma"/>
          <w:noProof/>
          <w:sz w:val="20"/>
          <w:szCs w:val="20"/>
          <w:lang w:val="en-US"/>
        </w:rPr>
        <w:lastRenderedPageBreak/>
        <w:drawing>
          <wp:inline distT="0" distB="0" distL="0" distR="0" wp14:anchorId="4840F9C8" wp14:editId="57687690">
            <wp:extent cx="6195989" cy="7464056"/>
            <wp:effectExtent l="0" t="0" r="0" b="3810"/>
            <wp:docPr id="7444742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9383" cy="7468145"/>
                    </a:xfrm>
                    <a:prstGeom prst="rect">
                      <a:avLst/>
                    </a:prstGeom>
                    <a:noFill/>
                    <a:ln>
                      <a:noFill/>
                    </a:ln>
                  </pic:spPr>
                </pic:pic>
              </a:graphicData>
            </a:graphic>
          </wp:inline>
        </w:drawing>
      </w:r>
    </w:p>
    <w:p w14:paraId="0EDC5325" w14:textId="77777777" w:rsidR="00EC3736" w:rsidRPr="00352FC8" w:rsidRDefault="00EC3736" w:rsidP="00EC3736">
      <w:pPr>
        <w:widowControl w:val="0"/>
        <w:autoSpaceDE w:val="0"/>
        <w:autoSpaceDN w:val="0"/>
        <w:adjustRightInd w:val="0"/>
        <w:rPr>
          <w:rFonts w:ascii="Tahoma" w:hAnsi="Tahoma" w:cs="Tahoma"/>
          <w:sz w:val="20"/>
          <w:szCs w:val="20"/>
        </w:rPr>
      </w:pPr>
      <w:r w:rsidRPr="00352FC8">
        <w:rPr>
          <w:rFonts w:ascii="Tahoma" w:hAnsi="Tahoma" w:cs="Tahoma"/>
          <w:sz w:val="20"/>
          <w:szCs w:val="20"/>
        </w:rPr>
        <w:br w:type="page"/>
      </w:r>
      <w:r w:rsidRPr="00352FC8">
        <w:rPr>
          <w:rFonts w:ascii="Tahoma" w:hAnsi="Tahoma" w:cs="Tahoma"/>
          <w:noProof/>
          <w:sz w:val="20"/>
          <w:szCs w:val="20"/>
          <w:lang w:val="en-US"/>
        </w:rPr>
        <w:lastRenderedPageBreak/>
        <w:drawing>
          <wp:inline distT="0" distB="0" distL="0" distR="0" wp14:anchorId="4D48751A" wp14:editId="48C1060C">
            <wp:extent cx="6106096" cy="7517219"/>
            <wp:effectExtent l="0" t="0" r="9525" b="7620"/>
            <wp:docPr id="12942018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2794" cy="7525464"/>
                    </a:xfrm>
                    <a:prstGeom prst="rect">
                      <a:avLst/>
                    </a:prstGeom>
                    <a:noFill/>
                    <a:ln>
                      <a:noFill/>
                    </a:ln>
                  </pic:spPr>
                </pic:pic>
              </a:graphicData>
            </a:graphic>
          </wp:inline>
        </w:drawing>
      </w:r>
    </w:p>
    <w:p w14:paraId="356E60AC" w14:textId="77777777" w:rsidR="00EC3736" w:rsidRPr="00352FC8" w:rsidRDefault="00EC3736" w:rsidP="00EC3736">
      <w:pPr>
        <w:widowControl w:val="0"/>
        <w:autoSpaceDE w:val="0"/>
        <w:autoSpaceDN w:val="0"/>
        <w:adjustRightInd w:val="0"/>
        <w:rPr>
          <w:rFonts w:ascii="Tahoma" w:hAnsi="Tahoma" w:cs="Tahoma"/>
          <w:b/>
          <w:sz w:val="20"/>
          <w:szCs w:val="20"/>
        </w:rPr>
      </w:pPr>
      <w:r w:rsidRPr="00352FC8">
        <w:rPr>
          <w:rFonts w:ascii="Tahoma" w:hAnsi="Tahoma" w:cs="Tahoma"/>
          <w:sz w:val="20"/>
          <w:szCs w:val="20"/>
        </w:rPr>
        <w:br w:type="page"/>
      </w:r>
      <w:r w:rsidRPr="00352FC8">
        <w:rPr>
          <w:rFonts w:ascii="Tahoma" w:hAnsi="Tahoma" w:cs="Tahoma"/>
          <w:b/>
          <w:sz w:val="20"/>
          <w:szCs w:val="20"/>
        </w:rPr>
        <w:lastRenderedPageBreak/>
        <w:t>ANEXO B - VOLUMENES DE OBRA</w:t>
      </w:r>
    </w:p>
    <w:p w14:paraId="667F8318" w14:textId="77777777" w:rsidR="00EC3736" w:rsidRPr="00352FC8" w:rsidRDefault="00EC3736" w:rsidP="00EC3736">
      <w:pPr>
        <w:widowControl w:val="0"/>
        <w:autoSpaceDE w:val="0"/>
        <w:autoSpaceDN w:val="0"/>
        <w:adjustRightInd w:val="0"/>
        <w:rPr>
          <w:rFonts w:ascii="Tahoma" w:hAnsi="Tahoma" w:cs="Tahoma"/>
          <w:sz w:val="20"/>
          <w:szCs w:val="20"/>
        </w:rPr>
      </w:pPr>
    </w:p>
    <w:p w14:paraId="155C2CBA" w14:textId="4944BA7C" w:rsidR="00EC3736" w:rsidRPr="00352FC8" w:rsidRDefault="008E5D67" w:rsidP="00F403F1">
      <w:pPr>
        <w:jc w:val="center"/>
      </w:pPr>
      <w:r w:rsidRPr="008E5D67">
        <w:rPr>
          <w:noProof/>
        </w:rPr>
        <w:drawing>
          <wp:inline distT="0" distB="0" distL="0" distR="0" wp14:anchorId="791F9331" wp14:editId="1D77B394">
            <wp:extent cx="5368924" cy="7308850"/>
            <wp:effectExtent l="0" t="0" r="381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84967" cy="7330690"/>
                    </a:xfrm>
                    <a:prstGeom prst="rect">
                      <a:avLst/>
                    </a:prstGeom>
                  </pic:spPr>
                </pic:pic>
              </a:graphicData>
            </a:graphic>
          </wp:inline>
        </w:drawing>
      </w:r>
    </w:p>
    <w:p w14:paraId="0C2C981E" w14:textId="77777777" w:rsidR="00EC3736" w:rsidRPr="00352FC8" w:rsidRDefault="00EC3736" w:rsidP="00EC3736">
      <w:pPr>
        <w:widowControl w:val="0"/>
        <w:autoSpaceDE w:val="0"/>
        <w:autoSpaceDN w:val="0"/>
        <w:adjustRightInd w:val="0"/>
        <w:rPr>
          <w:rFonts w:ascii="Tahoma" w:hAnsi="Tahoma" w:cs="Tahoma"/>
          <w:sz w:val="16"/>
          <w:szCs w:val="16"/>
        </w:rPr>
        <w:sectPr w:rsidR="00EC3736" w:rsidRPr="00352FC8" w:rsidSect="00FE0693">
          <w:headerReference w:type="default" r:id="rId67"/>
          <w:footerReference w:type="default" r:id="rId68"/>
          <w:type w:val="oddPage"/>
          <w:pgSz w:w="12240" w:h="15840"/>
          <w:pgMar w:top="1440" w:right="1440" w:bottom="1440" w:left="1440" w:header="720" w:footer="720" w:gutter="0"/>
          <w:pgNumType w:start="1"/>
          <w:cols w:space="720"/>
          <w:noEndnote/>
          <w:docGrid w:linePitch="326"/>
        </w:sectPr>
      </w:pPr>
      <w:r w:rsidRPr="00352FC8">
        <w:rPr>
          <w:rFonts w:ascii="Tahoma" w:hAnsi="Tahoma" w:cs="Tahoma"/>
          <w:sz w:val="20"/>
          <w:szCs w:val="20"/>
        </w:rPr>
        <w:t>NOTA: Los ítems con cantidades igual a “0” deben de ser cotizados por el contratista.</w:t>
      </w:r>
    </w:p>
    <w:p w14:paraId="0C500474" w14:textId="623DAD06" w:rsidR="006C38A6" w:rsidRDefault="0008015A" w:rsidP="00EC3736">
      <w:pPr>
        <w:widowControl w:val="0"/>
        <w:autoSpaceDE w:val="0"/>
        <w:autoSpaceDN w:val="0"/>
        <w:adjustRightInd w:val="0"/>
        <w:rPr>
          <w:rFonts w:ascii="Tahoma" w:hAnsi="Tahoma" w:cs="Tahoma"/>
          <w:b/>
          <w:sz w:val="20"/>
          <w:szCs w:val="20"/>
        </w:rPr>
      </w:pPr>
      <w:r w:rsidRPr="0008015A">
        <w:rPr>
          <w:rFonts w:ascii="Tahoma" w:hAnsi="Tahoma" w:cs="Tahoma"/>
          <w:noProof/>
          <w:sz w:val="20"/>
          <w:szCs w:val="20"/>
          <w:lang w:val="en-US"/>
        </w:rPr>
        <w:lastRenderedPageBreak/>
        <w:drawing>
          <wp:anchor distT="0" distB="0" distL="114300" distR="114300" simplePos="0" relativeHeight="251664384" behindDoc="0" locked="0" layoutInCell="1" allowOverlap="1" wp14:anchorId="36125A1E" wp14:editId="5A70EF81">
            <wp:simplePos x="0" y="0"/>
            <wp:positionH relativeFrom="margin">
              <wp:posOffset>-372897</wp:posOffset>
            </wp:positionH>
            <wp:positionV relativeFrom="paragraph">
              <wp:posOffset>218795</wp:posOffset>
            </wp:positionV>
            <wp:extent cx="9165946" cy="6412626"/>
            <wp:effectExtent l="0" t="0" r="0" b="7620"/>
            <wp:wrapNone/>
            <wp:docPr id="1953974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4249" name=""/>
                    <pic:cNvPicPr/>
                  </pic:nvPicPr>
                  <pic:blipFill>
                    <a:blip r:embed="rId69">
                      <a:extLst>
                        <a:ext uri="{28A0092B-C50C-407E-A947-70E740481C1C}">
                          <a14:useLocalDpi xmlns:a14="http://schemas.microsoft.com/office/drawing/2010/main" val="0"/>
                        </a:ext>
                      </a:extLst>
                    </a:blip>
                    <a:stretch>
                      <a:fillRect/>
                    </a:stretch>
                  </pic:blipFill>
                  <pic:spPr>
                    <a:xfrm>
                      <a:off x="0" y="0"/>
                      <a:ext cx="9165946" cy="6412626"/>
                    </a:xfrm>
                    <a:prstGeom prst="rect">
                      <a:avLst/>
                    </a:prstGeom>
                  </pic:spPr>
                </pic:pic>
              </a:graphicData>
            </a:graphic>
            <wp14:sizeRelH relativeFrom="margin">
              <wp14:pctWidth>0</wp14:pctWidth>
            </wp14:sizeRelH>
            <wp14:sizeRelV relativeFrom="margin">
              <wp14:pctHeight>0</wp14:pctHeight>
            </wp14:sizeRelV>
          </wp:anchor>
        </w:drawing>
      </w:r>
      <w:r w:rsidR="00EC3736" w:rsidRPr="00352FC8">
        <w:rPr>
          <w:rFonts w:ascii="Tahoma" w:hAnsi="Tahoma" w:cs="Tahoma"/>
          <w:b/>
          <w:sz w:val="20"/>
          <w:szCs w:val="20"/>
        </w:rPr>
        <w:t>ANEXO C - FUNDACIÓN TIPO PILOTE (REFERENCIAL)</w:t>
      </w:r>
    </w:p>
    <w:p w14:paraId="416BF1C0" w14:textId="45C64479" w:rsidR="006C38A6" w:rsidRPr="00352FC8" w:rsidRDefault="0008015A">
      <w:pPr>
        <w:rPr>
          <w:rFonts w:ascii="Tahoma" w:hAnsi="Tahoma" w:cs="Tahoma"/>
          <w:sz w:val="20"/>
          <w:szCs w:val="20"/>
        </w:rPr>
      </w:pPr>
      <w:r w:rsidRPr="0008015A">
        <w:rPr>
          <w:rFonts w:ascii="Tahoma" w:hAnsi="Tahoma" w:cs="Tahoma"/>
          <w:sz w:val="20"/>
          <w:szCs w:val="20"/>
        </w:rPr>
        <w:t xml:space="preserve"> </w:t>
      </w:r>
      <w:r w:rsidR="006C38A6" w:rsidRPr="00352FC8">
        <w:rPr>
          <w:rFonts w:ascii="Tahoma" w:hAnsi="Tahoma" w:cs="Tahoma"/>
          <w:sz w:val="20"/>
          <w:szCs w:val="20"/>
        </w:rPr>
        <w:br w:type="page"/>
      </w:r>
    </w:p>
    <w:p w14:paraId="618EC288" w14:textId="02333850" w:rsidR="006C38A6" w:rsidRPr="00352FC8" w:rsidRDefault="0008015A">
      <w:pPr>
        <w:rPr>
          <w:rFonts w:ascii="Tahoma" w:hAnsi="Tahoma" w:cs="Tahoma"/>
          <w:sz w:val="20"/>
          <w:szCs w:val="20"/>
        </w:rPr>
      </w:pPr>
      <w:r w:rsidRPr="0008015A">
        <w:rPr>
          <w:rFonts w:ascii="Tahoma" w:hAnsi="Tahoma" w:cs="Tahoma"/>
          <w:noProof/>
          <w:sz w:val="20"/>
          <w:szCs w:val="20"/>
          <w:lang w:val="en-US"/>
        </w:rPr>
        <w:lastRenderedPageBreak/>
        <w:drawing>
          <wp:anchor distT="0" distB="0" distL="114300" distR="114300" simplePos="0" relativeHeight="251665408" behindDoc="0" locked="0" layoutInCell="1" allowOverlap="1" wp14:anchorId="3B019656" wp14:editId="05421A75">
            <wp:simplePos x="0" y="0"/>
            <wp:positionH relativeFrom="margin">
              <wp:align>center</wp:align>
            </wp:positionH>
            <wp:positionV relativeFrom="paragraph">
              <wp:posOffset>-14301</wp:posOffset>
            </wp:positionV>
            <wp:extent cx="9349808" cy="6573723"/>
            <wp:effectExtent l="0" t="0" r="3810" b="0"/>
            <wp:wrapNone/>
            <wp:docPr id="1480343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43892" name=""/>
                    <pic:cNvPicPr/>
                  </pic:nvPicPr>
                  <pic:blipFill>
                    <a:blip r:embed="rId70">
                      <a:extLst>
                        <a:ext uri="{28A0092B-C50C-407E-A947-70E740481C1C}">
                          <a14:useLocalDpi xmlns:a14="http://schemas.microsoft.com/office/drawing/2010/main" val="0"/>
                        </a:ext>
                      </a:extLst>
                    </a:blip>
                    <a:stretch>
                      <a:fillRect/>
                    </a:stretch>
                  </pic:blipFill>
                  <pic:spPr>
                    <a:xfrm>
                      <a:off x="0" y="0"/>
                      <a:ext cx="9349808" cy="6573723"/>
                    </a:xfrm>
                    <a:prstGeom prst="rect">
                      <a:avLst/>
                    </a:prstGeom>
                  </pic:spPr>
                </pic:pic>
              </a:graphicData>
            </a:graphic>
            <wp14:sizeRelH relativeFrom="margin">
              <wp14:pctWidth>0</wp14:pctWidth>
            </wp14:sizeRelH>
            <wp14:sizeRelV relativeFrom="margin">
              <wp14:pctHeight>0</wp14:pctHeight>
            </wp14:sizeRelV>
          </wp:anchor>
        </w:drawing>
      </w:r>
      <w:r w:rsidRPr="0008015A">
        <w:rPr>
          <w:rFonts w:ascii="Tahoma" w:hAnsi="Tahoma" w:cs="Tahoma"/>
          <w:sz w:val="20"/>
          <w:szCs w:val="20"/>
        </w:rPr>
        <w:t xml:space="preserve"> </w:t>
      </w:r>
    </w:p>
    <w:p w14:paraId="2889F66F" w14:textId="77777777" w:rsidR="006C38A6" w:rsidRPr="00352FC8" w:rsidRDefault="006C38A6" w:rsidP="003A4B8E">
      <w:pPr>
        <w:widowControl w:val="0"/>
        <w:autoSpaceDE w:val="0"/>
        <w:autoSpaceDN w:val="0"/>
        <w:adjustRightInd w:val="0"/>
        <w:rPr>
          <w:rFonts w:ascii="CG Times" w:hAnsi="CG Times"/>
          <w:iCs/>
          <w:spacing w:val="-3"/>
        </w:rPr>
        <w:sectPr w:rsidR="006C38A6" w:rsidRPr="00352FC8" w:rsidSect="003A4B8E">
          <w:headerReference w:type="even" r:id="rId71"/>
          <w:headerReference w:type="first" r:id="rId72"/>
          <w:endnotePr>
            <w:numFmt w:val="decimal"/>
          </w:endnotePr>
          <w:type w:val="oddPage"/>
          <w:pgSz w:w="15840" w:h="12240" w:orient="landscape" w:code="1"/>
          <w:pgMar w:top="1440" w:right="1440" w:bottom="1440" w:left="1440" w:header="720" w:footer="720" w:gutter="0"/>
          <w:cols w:space="720"/>
          <w:titlePg/>
        </w:sectPr>
      </w:pPr>
    </w:p>
    <w:p w14:paraId="34AE34AE" w14:textId="586F1E59" w:rsidR="00E33340" w:rsidRDefault="00E33340" w:rsidP="0008015A">
      <w:pPr>
        <w:jc w:val="center"/>
        <w:rPr>
          <w:rFonts w:ascii="Tahoma" w:hAnsi="Tahoma" w:cs="Tahoma"/>
          <w:b/>
          <w:sz w:val="20"/>
        </w:rPr>
      </w:pPr>
      <w:r w:rsidRPr="00352FC8">
        <w:rPr>
          <w:rFonts w:ascii="Tahoma" w:hAnsi="Tahoma" w:cs="Tahoma"/>
          <w:b/>
          <w:sz w:val="20"/>
          <w:szCs w:val="20"/>
        </w:rPr>
        <w:lastRenderedPageBreak/>
        <w:t xml:space="preserve">ANEXO </w:t>
      </w:r>
      <w:r>
        <w:rPr>
          <w:rFonts w:ascii="Tahoma" w:hAnsi="Tahoma" w:cs="Tahoma"/>
          <w:b/>
          <w:sz w:val="20"/>
          <w:szCs w:val="20"/>
        </w:rPr>
        <w:t>D</w:t>
      </w:r>
    </w:p>
    <w:p w14:paraId="67225FDF" w14:textId="00576AF0" w:rsidR="005A6473" w:rsidRPr="00352FC8" w:rsidRDefault="005A6473" w:rsidP="005A6473">
      <w:pPr>
        <w:jc w:val="center"/>
        <w:rPr>
          <w:rFonts w:ascii="Tahoma" w:hAnsi="Tahoma" w:cs="Tahoma"/>
          <w:b/>
          <w:sz w:val="20"/>
        </w:rPr>
      </w:pPr>
      <w:r w:rsidRPr="00352FC8">
        <w:rPr>
          <w:rFonts w:ascii="Tahoma" w:hAnsi="Tahoma" w:cs="Tahoma"/>
          <w:b/>
          <w:sz w:val="20"/>
        </w:rPr>
        <w:t>ACTA DE COMPROMISO DE CUMPLIMIENTO DE REQUERIMIENTOS MÍNIMOS DE SEGURIDAD Y SALUD OCUPACIONAL, MEDIO AMBIENTE Y GESTIÓN SOCIAL (SMAGS)</w:t>
      </w:r>
    </w:p>
    <w:p w14:paraId="2CC4ED04" w14:textId="77777777" w:rsidR="005A6473" w:rsidRPr="00352FC8" w:rsidRDefault="005A6473" w:rsidP="005A6473">
      <w:pPr>
        <w:rPr>
          <w:rFonts w:ascii="Tahoma" w:hAnsi="Tahoma" w:cs="Tahoma"/>
          <w:b/>
          <w:sz w:val="20"/>
        </w:rPr>
      </w:pPr>
    </w:p>
    <w:p w14:paraId="49F492CE" w14:textId="77777777" w:rsidR="005A6473" w:rsidRPr="00352FC8" w:rsidRDefault="005A6473" w:rsidP="005A6473">
      <w:pPr>
        <w:tabs>
          <w:tab w:val="right" w:pos="9000"/>
          <w:tab w:val="right" w:pos="9630"/>
        </w:tabs>
        <w:spacing w:after="160"/>
        <w:ind w:right="69"/>
        <w:rPr>
          <w:rFonts w:ascii="Tahoma" w:hAnsi="Tahoma" w:cs="Tahoma"/>
          <w:sz w:val="20"/>
        </w:rPr>
      </w:pPr>
      <w:r w:rsidRPr="00352FC8">
        <w:rPr>
          <w:rFonts w:ascii="Tahoma" w:hAnsi="Tahoma" w:cs="Tahoma"/>
          <w:sz w:val="20"/>
        </w:rPr>
        <w:t xml:space="preserve">Nombre jurídico del Licitante: _______________________ </w:t>
      </w:r>
      <w:r w:rsidRPr="00352FC8">
        <w:rPr>
          <w:rFonts w:ascii="Tahoma" w:hAnsi="Tahoma" w:cs="Tahoma"/>
          <w:sz w:val="20"/>
        </w:rPr>
        <w:tab/>
        <w:t>Fecha: _________________</w:t>
      </w:r>
    </w:p>
    <w:p w14:paraId="46B0D76E" w14:textId="77777777" w:rsidR="005A6473" w:rsidRPr="00352FC8" w:rsidRDefault="005A6473" w:rsidP="005A6473">
      <w:pPr>
        <w:tabs>
          <w:tab w:val="right" w:pos="9000"/>
          <w:tab w:val="right" w:pos="9630"/>
        </w:tabs>
        <w:spacing w:after="160"/>
        <w:ind w:right="69"/>
        <w:rPr>
          <w:rFonts w:ascii="Tahoma" w:hAnsi="Tahoma" w:cs="Tahoma"/>
          <w:sz w:val="20"/>
        </w:rPr>
      </w:pPr>
      <w:r w:rsidRPr="00352FC8">
        <w:rPr>
          <w:rFonts w:ascii="Tahoma" w:hAnsi="Tahoma" w:cs="Tahoma"/>
          <w:sz w:val="20"/>
        </w:rPr>
        <w:t>Nombre jurídico del integrante de la APCA: _____________</w:t>
      </w:r>
      <w:r w:rsidRPr="00352FC8">
        <w:rPr>
          <w:rFonts w:ascii="Tahoma" w:hAnsi="Tahoma" w:cs="Tahoma"/>
          <w:sz w:val="20"/>
        </w:rPr>
        <w:tab/>
        <w:t xml:space="preserve">SDO </w:t>
      </w:r>
      <w:proofErr w:type="spellStart"/>
      <w:r w:rsidRPr="00352FC8">
        <w:rPr>
          <w:rFonts w:ascii="Tahoma" w:hAnsi="Tahoma" w:cs="Tahoma"/>
          <w:sz w:val="20"/>
        </w:rPr>
        <w:t>n.</w:t>
      </w:r>
      <w:r w:rsidRPr="00352FC8">
        <w:rPr>
          <w:rFonts w:ascii="Tahoma" w:hAnsi="Tahoma" w:cs="Tahoma"/>
          <w:sz w:val="20"/>
          <w:vertAlign w:val="superscript"/>
        </w:rPr>
        <w:t>o</w:t>
      </w:r>
      <w:proofErr w:type="spellEnd"/>
      <w:r w:rsidRPr="00352FC8">
        <w:rPr>
          <w:rFonts w:ascii="Tahoma" w:hAnsi="Tahoma" w:cs="Tahoma"/>
          <w:sz w:val="20"/>
        </w:rPr>
        <w:t xml:space="preserve"> ________________</w:t>
      </w:r>
    </w:p>
    <w:p w14:paraId="094574B3" w14:textId="77777777" w:rsidR="005A6473" w:rsidRPr="00352FC8" w:rsidRDefault="005A6473" w:rsidP="005A6473">
      <w:pPr>
        <w:spacing w:before="120" w:after="120"/>
        <w:rPr>
          <w:rFonts w:ascii="Tahoma" w:hAnsi="Tahoma" w:cs="Tahoma"/>
          <w:sz w:val="20"/>
        </w:rPr>
      </w:pPr>
      <w:r w:rsidRPr="00352FC8">
        <w:rPr>
          <w:rFonts w:ascii="Tahoma" w:hAnsi="Tahoma" w:cs="Tahoma"/>
          <w:sz w:val="20"/>
        </w:rPr>
        <w:t>Nombre jurídico del Subcontratista: ___________________</w:t>
      </w:r>
    </w:p>
    <w:p w14:paraId="4455F033" w14:textId="77777777" w:rsidR="007079E7" w:rsidRPr="00352FC8" w:rsidRDefault="007079E7" w:rsidP="005A6473">
      <w:pPr>
        <w:spacing w:before="120" w:after="120"/>
        <w:rPr>
          <w:rFonts w:ascii="Tahoma" w:hAnsi="Tahoma" w:cs="Tahoma"/>
          <w:sz w:val="20"/>
        </w:rPr>
      </w:pPr>
      <w:r w:rsidRPr="0008015A">
        <w:rPr>
          <w:rFonts w:ascii="Tahoma" w:hAnsi="Tahoma" w:cs="Tahoma"/>
          <w:sz w:val="20"/>
        </w:rPr>
        <w:t>En caso de adjudicación:</w:t>
      </w:r>
    </w:p>
    <w:p w14:paraId="71E1F925" w14:textId="73093C29" w:rsidR="005A6473" w:rsidRPr="00352FC8" w:rsidRDefault="005A6473" w:rsidP="005A6473">
      <w:pPr>
        <w:spacing w:before="120" w:after="120"/>
        <w:rPr>
          <w:rFonts w:ascii="Tahoma" w:hAnsi="Tahoma" w:cs="Tahoma"/>
          <w:sz w:val="20"/>
        </w:rPr>
      </w:pPr>
      <w:r w:rsidRPr="00352FC8">
        <w:rPr>
          <w:rFonts w:ascii="Tahoma" w:hAnsi="Tahoma" w:cs="Tahoma"/>
          <w:sz w:val="20"/>
        </w:rPr>
        <w:t>El proponente se compromete a proporcionar la documentación listada en los puntos descritos en el documento de</w:t>
      </w:r>
      <w:r w:rsidRPr="00352FC8">
        <w:rPr>
          <w:rFonts w:ascii="Tahoma" w:hAnsi="Tahoma" w:cs="Tahoma"/>
          <w:b/>
          <w:sz w:val="20"/>
        </w:rPr>
        <w:t xml:space="preserve"> REQUERIMIENTOS MÍNIMOS DE SEGURIDAD, SALUD OCUPACIONAL, MEDIO AMBIENTE Y GESTIÓN SOCIAL (SMAGS)</w:t>
      </w:r>
      <w:r w:rsidRPr="00352FC8">
        <w:rPr>
          <w:rFonts w:ascii="Tahoma" w:hAnsi="Tahoma" w:cs="Tahoma"/>
          <w:sz w:val="20"/>
        </w:rPr>
        <w:t>.</w:t>
      </w:r>
    </w:p>
    <w:p w14:paraId="051FE227" w14:textId="77777777" w:rsidR="005A6473" w:rsidRPr="00352FC8" w:rsidRDefault="005A6473" w:rsidP="0008015A">
      <w:pPr>
        <w:spacing w:before="120" w:after="120"/>
        <w:jc w:val="both"/>
        <w:rPr>
          <w:rFonts w:ascii="Tahoma" w:hAnsi="Tahoma" w:cs="Tahoma"/>
          <w:bCs/>
          <w:sz w:val="20"/>
        </w:rPr>
      </w:pPr>
      <w:r w:rsidRPr="00352FC8">
        <w:rPr>
          <w:rFonts w:ascii="Tahoma" w:hAnsi="Tahoma" w:cs="Tahoma"/>
          <w:sz w:val="20"/>
        </w:rPr>
        <w:t>El proponente se compromete a cumplir con los requerimientos técnicos y legales establecidos, al igual que los requerimientos</w:t>
      </w:r>
      <w:r w:rsidRPr="00352FC8">
        <w:rPr>
          <w:rFonts w:ascii="Tahoma" w:hAnsi="Tahoma" w:cs="Tahoma"/>
          <w:b/>
          <w:sz w:val="20"/>
        </w:rPr>
        <w:t xml:space="preserve"> </w:t>
      </w:r>
      <w:r w:rsidRPr="00352FC8">
        <w:rPr>
          <w:rFonts w:ascii="Tahoma" w:hAnsi="Tahoma" w:cs="Tahoma"/>
          <w:sz w:val="20"/>
        </w:rPr>
        <w:t>mínimos SMAGS</w:t>
      </w:r>
      <w:r w:rsidRPr="00352FC8">
        <w:rPr>
          <w:rFonts w:ascii="Tahoma" w:hAnsi="Tahoma" w:cs="Tahoma"/>
          <w:bCs/>
          <w:sz w:val="20"/>
        </w:rPr>
        <w:t>.</w:t>
      </w:r>
    </w:p>
    <w:p w14:paraId="3333A040" w14:textId="77777777" w:rsidR="005A6473" w:rsidRPr="00352FC8" w:rsidRDefault="005A6473" w:rsidP="0008015A">
      <w:pPr>
        <w:spacing w:before="120" w:after="120"/>
        <w:jc w:val="both"/>
        <w:rPr>
          <w:rFonts w:ascii="Tahoma" w:hAnsi="Tahoma" w:cs="Tahoma"/>
          <w:sz w:val="20"/>
        </w:rPr>
      </w:pPr>
      <w:r w:rsidRPr="00352FC8">
        <w:rPr>
          <w:rFonts w:ascii="Tahoma" w:hAnsi="Tahoma" w:cs="Tahoma"/>
          <w:sz w:val="20"/>
        </w:rPr>
        <w:t>El proponente declara igualmente que todos los requerimientos mínimos SMAGS, se encuentran contemplados y presupuestados dentro de su propuesta y no puede alegar desconocimiento alguno.</w:t>
      </w:r>
    </w:p>
    <w:p w14:paraId="5E9785EC" w14:textId="00C617B7" w:rsidR="005A6473" w:rsidRPr="00352FC8" w:rsidRDefault="005A6473" w:rsidP="0008015A">
      <w:pPr>
        <w:spacing w:before="120" w:after="120"/>
        <w:jc w:val="both"/>
        <w:rPr>
          <w:rFonts w:ascii="Tahoma" w:hAnsi="Tahoma" w:cs="Tahoma"/>
          <w:sz w:val="20"/>
        </w:rPr>
      </w:pPr>
      <w:r w:rsidRPr="00352FC8">
        <w:rPr>
          <w:rFonts w:ascii="Tahoma" w:hAnsi="Tahoma" w:cs="Tahoma"/>
          <w:sz w:val="20"/>
        </w:rPr>
        <w:t xml:space="preserve">El </w:t>
      </w:r>
      <w:r w:rsidR="001166EF" w:rsidRPr="00352FC8">
        <w:rPr>
          <w:rFonts w:ascii="Tahoma" w:hAnsi="Tahoma" w:cs="Tahoma"/>
          <w:sz w:val="20"/>
        </w:rPr>
        <w:t>proponente</w:t>
      </w:r>
      <w:r w:rsidRPr="00352FC8">
        <w:rPr>
          <w:rFonts w:ascii="Tahoma" w:hAnsi="Tahoma" w:cs="Tahoma"/>
          <w:sz w:val="20"/>
        </w:rPr>
        <w:t xml:space="preserve"> en caso de ser contratado, se compromete a dar cumplimiento de los requerimientos mínimos SMAGS, mismos que serán sometidos a un proceso de APROBACIÓN y VERIFICACIÓN DE CUMPLIMIENTO durante todo el proyecto o servicio. El proponente declara que tiene la capacidad de adaptarse al cambio, ya sea de condiciones legales como de exigencias demandadas por el contratante, normativa vigente o ente financiador.</w:t>
      </w:r>
    </w:p>
    <w:p w14:paraId="75F9A44B" w14:textId="1E376DE9" w:rsidR="005A6473" w:rsidRPr="00352FC8" w:rsidRDefault="005A6473" w:rsidP="0008015A">
      <w:pPr>
        <w:spacing w:before="120" w:after="120"/>
        <w:jc w:val="both"/>
        <w:rPr>
          <w:rFonts w:ascii="Tahoma" w:hAnsi="Tahoma" w:cs="Tahoma"/>
          <w:sz w:val="20"/>
        </w:rPr>
      </w:pPr>
      <w:r w:rsidRPr="00352FC8">
        <w:rPr>
          <w:rFonts w:ascii="Tahoma" w:hAnsi="Tahoma" w:cs="Tahoma"/>
          <w:sz w:val="20"/>
        </w:rPr>
        <w:t xml:space="preserve">El proponente se compromete a presentar, para la aprobación de ENDE antes del inicio del proyecto o servicio el </w:t>
      </w:r>
      <w:proofErr w:type="gramStart"/>
      <w:r w:rsidRPr="00352FC8">
        <w:rPr>
          <w:rFonts w:ascii="Tahoma" w:hAnsi="Tahoma" w:cs="Tahoma"/>
          <w:b/>
          <w:bCs/>
          <w:sz w:val="20"/>
        </w:rPr>
        <w:t>PLAN  SMAGS</w:t>
      </w:r>
      <w:proofErr w:type="gramEnd"/>
      <w:r w:rsidRPr="00352FC8">
        <w:rPr>
          <w:rFonts w:ascii="Tahoma" w:hAnsi="Tahoma" w:cs="Tahoma"/>
          <w:sz w:val="20"/>
        </w:rPr>
        <w:t xml:space="preserve">, conteniendo cada punto solicitado en los </w:t>
      </w:r>
      <w:r w:rsidRPr="00352FC8">
        <w:rPr>
          <w:rFonts w:ascii="Tahoma" w:hAnsi="Tahoma" w:cs="Tahoma"/>
          <w:b/>
          <w:sz w:val="20"/>
        </w:rPr>
        <w:t>REQUERIMIENTOS MÍNIMOS SMAGS</w:t>
      </w:r>
      <w:r w:rsidRPr="00352FC8">
        <w:rPr>
          <w:rFonts w:ascii="Tahoma" w:hAnsi="Tahoma" w:cs="Tahoma"/>
          <w:sz w:val="20"/>
        </w:rPr>
        <w:t>; este se adecúa y actualiza en cada fase y durante todo el proyecto o servicio, los puntos a considerar son los siguientes:</w:t>
      </w:r>
    </w:p>
    <w:p w14:paraId="57075AD6" w14:textId="0730D685" w:rsidR="005A6473" w:rsidRPr="00352FC8" w:rsidRDefault="005A6473" w:rsidP="0008015A">
      <w:pPr>
        <w:spacing w:before="120" w:after="120"/>
        <w:jc w:val="both"/>
        <w:rPr>
          <w:rFonts w:ascii="Tahoma" w:hAnsi="Tahoma" w:cs="Tahoma"/>
          <w:b/>
          <w:bCs/>
          <w:i/>
          <w:iCs/>
          <w:sz w:val="20"/>
        </w:rPr>
      </w:pPr>
      <w:r w:rsidRPr="00352FC8">
        <w:rPr>
          <w:rFonts w:ascii="Tahoma" w:hAnsi="Tahoma" w:cs="Tahoma"/>
          <w:b/>
          <w:bCs/>
          <w:i/>
          <w:iCs/>
          <w:sz w:val="20"/>
          <w:highlight w:val="lightGray"/>
        </w:rPr>
        <w:t>[Nota: en este acápite, el proponente debe listar el contenido mínimo del SMAGS (Puede ser un Índice o Lista), para ello debe revisar de manera inextensa el documento]</w:t>
      </w:r>
    </w:p>
    <w:p w14:paraId="5034A97F" w14:textId="77777777" w:rsidR="005A6473" w:rsidRPr="00352FC8" w:rsidRDefault="005A6473" w:rsidP="0008015A">
      <w:pPr>
        <w:jc w:val="both"/>
        <w:rPr>
          <w:rFonts w:ascii="Tahoma" w:hAnsi="Tahoma" w:cs="Tahoma"/>
          <w:sz w:val="20"/>
        </w:rPr>
      </w:pPr>
    </w:p>
    <w:p w14:paraId="0F573A3E" w14:textId="77777777" w:rsidR="005A6473" w:rsidRPr="00352FC8" w:rsidRDefault="005A6473" w:rsidP="0008015A">
      <w:pPr>
        <w:jc w:val="both"/>
        <w:rPr>
          <w:rFonts w:ascii="Tahoma" w:hAnsi="Tahoma" w:cs="Tahoma"/>
          <w:sz w:val="20"/>
        </w:rPr>
      </w:pPr>
      <w:r w:rsidRPr="00352FC8">
        <w:rPr>
          <w:rFonts w:ascii="Tahoma" w:hAnsi="Tahoma" w:cs="Tahoma"/>
          <w:sz w:val="20"/>
        </w:rPr>
        <w:t>El proponente declara conocer que el no cumplimiento de los requerimientos mínimos SMAGS; puede conllevar a multas específicas por incumplimiento, independientes a otras sanciones establecidas, no aplicándose ningún tipo de extensión de tiempos de contrato, por ser causales de incumplimiento contractual.</w:t>
      </w:r>
    </w:p>
    <w:p w14:paraId="20620C7B" w14:textId="77777777" w:rsidR="005A6473" w:rsidRPr="00352FC8" w:rsidRDefault="005A6473" w:rsidP="0008015A">
      <w:pPr>
        <w:jc w:val="both"/>
        <w:rPr>
          <w:rFonts w:ascii="Tahoma" w:hAnsi="Tahoma" w:cs="Tahoma"/>
          <w:sz w:val="20"/>
        </w:rPr>
      </w:pPr>
    </w:p>
    <w:p w14:paraId="6C8587BF" w14:textId="77777777" w:rsidR="005A6473" w:rsidRPr="00352FC8" w:rsidRDefault="005A6473" w:rsidP="0008015A">
      <w:pPr>
        <w:jc w:val="both"/>
        <w:rPr>
          <w:rFonts w:ascii="Tahoma" w:hAnsi="Tahoma" w:cs="Tahoma"/>
          <w:sz w:val="20"/>
        </w:rPr>
      </w:pPr>
      <w:r w:rsidRPr="00352FC8">
        <w:rPr>
          <w:rFonts w:ascii="Tahoma" w:hAnsi="Tahoma" w:cs="Tahoma"/>
          <w:sz w:val="20"/>
        </w:rPr>
        <w:t>El proponente en ningún caso podrá alegar desconocimiento de la legislación y normativa boliviana vigente o de los requerimientos del cliente o financiador.</w:t>
      </w:r>
    </w:p>
    <w:p w14:paraId="59B5AC03" w14:textId="77777777" w:rsidR="005A6473" w:rsidRPr="00352FC8" w:rsidRDefault="005A6473" w:rsidP="0008015A">
      <w:pPr>
        <w:jc w:val="both"/>
        <w:rPr>
          <w:rFonts w:ascii="Tahoma" w:hAnsi="Tahoma" w:cs="Tahoma"/>
          <w:sz w:val="20"/>
        </w:rPr>
      </w:pPr>
    </w:p>
    <w:p w14:paraId="2994D239" w14:textId="77777777" w:rsidR="005A6473" w:rsidRPr="00352FC8" w:rsidRDefault="005A6473" w:rsidP="0008015A">
      <w:pPr>
        <w:tabs>
          <w:tab w:val="left" w:pos="619"/>
        </w:tabs>
        <w:spacing w:after="200"/>
        <w:jc w:val="both"/>
        <w:rPr>
          <w:rFonts w:ascii="Tahoma" w:hAnsi="Tahoma" w:cs="Tahoma"/>
          <w:sz w:val="20"/>
        </w:rPr>
      </w:pPr>
      <w:r w:rsidRPr="00352FC8">
        <w:rPr>
          <w:rFonts w:ascii="Tahoma" w:hAnsi="Tahoma" w:cs="Tahoma"/>
          <w:sz w:val="20"/>
        </w:rPr>
        <w:t>Habiendo evaluado todos los ítems señalados, el proponente se compromete a cumplir los requerimientos mínimos SMAGS.</w:t>
      </w:r>
    </w:p>
    <w:p w14:paraId="4D519419" w14:textId="77777777" w:rsidR="005A6473" w:rsidRPr="00352FC8" w:rsidRDefault="005A6473" w:rsidP="0008015A">
      <w:pPr>
        <w:spacing w:before="120" w:after="120"/>
        <w:jc w:val="both"/>
        <w:rPr>
          <w:rFonts w:ascii="Tahoma" w:hAnsi="Tahoma" w:cs="Tahoma"/>
          <w:sz w:val="20"/>
        </w:rPr>
      </w:pPr>
      <w:r w:rsidRPr="00352FC8">
        <w:rPr>
          <w:rFonts w:ascii="Tahoma" w:hAnsi="Tahoma" w:cs="Tahoma"/>
          <w:sz w:val="20"/>
        </w:rPr>
        <w:t xml:space="preserve">El proponente será responsable del incumplimiento de los requerimientos mínimos SMAGS, así como otros contenidos en las normas vigentes, además de incumplimientos relacionados a la no presentación de informes SMAGS y la no designación del responsable en obra como personal técnico SMAGS; asumiendo de esta forma las consecuencias económicas, técnicas, laborales y contractuales que deriven de estos incumplimientos. </w:t>
      </w:r>
    </w:p>
    <w:p w14:paraId="402FF164" w14:textId="77777777" w:rsidR="005A6473" w:rsidRPr="00352FC8" w:rsidRDefault="005A6473" w:rsidP="005A6473">
      <w:pPr>
        <w:spacing w:before="120" w:after="120"/>
        <w:rPr>
          <w:rFonts w:ascii="Tahoma" w:hAnsi="Tahoma" w:cs="Tahoma"/>
          <w:sz w:val="20"/>
        </w:rPr>
      </w:pPr>
      <w:r w:rsidRPr="00352FC8">
        <w:rPr>
          <w:rFonts w:ascii="Tahoma" w:hAnsi="Tahoma" w:cs="Tahoma"/>
          <w:sz w:val="20"/>
        </w:rPr>
        <w:t>La ausencia del presente Acta será causal de rechazo de la oferta.</w:t>
      </w:r>
    </w:p>
    <w:p w14:paraId="1192BB38" w14:textId="77777777" w:rsidR="005A6473" w:rsidRPr="00352FC8" w:rsidRDefault="005A6473" w:rsidP="005A6473">
      <w:pPr>
        <w:rPr>
          <w:rFonts w:ascii="Tahoma" w:hAnsi="Tahoma" w:cs="Tahoma"/>
          <w:i/>
          <w:sz w:val="20"/>
        </w:rPr>
      </w:pPr>
      <w:r w:rsidRPr="00352FC8">
        <w:rPr>
          <w:rFonts w:ascii="Tahoma" w:hAnsi="Tahoma" w:cs="Tahoma"/>
          <w:sz w:val="20"/>
        </w:rPr>
        <w:t xml:space="preserve">Firma Autorizada: </w:t>
      </w:r>
      <w:r w:rsidRPr="00352FC8">
        <w:rPr>
          <w:rFonts w:ascii="Tahoma" w:hAnsi="Tahoma" w:cs="Tahoma"/>
          <w:i/>
          <w:sz w:val="20"/>
        </w:rPr>
        <w:t>[Firma del representante autorizado]</w:t>
      </w:r>
    </w:p>
    <w:p w14:paraId="45250B17" w14:textId="77777777" w:rsidR="005A6473" w:rsidRPr="00352FC8" w:rsidRDefault="005A6473" w:rsidP="005A6473">
      <w:pPr>
        <w:rPr>
          <w:rFonts w:ascii="Tahoma" w:hAnsi="Tahoma" w:cs="Tahoma"/>
          <w:sz w:val="20"/>
        </w:rPr>
      </w:pPr>
    </w:p>
    <w:p w14:paraId="328E36F9" w14:textId="734F3E89" w:rsidR="003A4B8E" w:rsidRDefault="005A6473" w:rsidP="005D48C6">
      <w:pPr>
        <w:rPr>
          <w:rFonts w:ascii="Tahoma" w:hAnsi="Tahoma" w:cs="Tahoma"/>
          <w:i/>
          <w:sz w:val="20"/>
        </w:rPr>
      </w:pPr>
      <w:r w:rsidRPr="00352FC8">
        <w:rPr>
          <w:rFonts w:ascii="Tahoma" w:hAnsi="Tahoma" w:cs="Tahoma"/>
          <w:sz w:val="20"/>
        </w:rPr>
        <w:t xml:space="preserve">Nombre y Cargo del Firmante: </w:t>
      </w:r>
      <w:r w:rsidRPr="00352FC8">
        <w:rPr>
          <w:rFonts w:ascii="Tahoma" w:hAnsi="Tahoma" w:cs="Tahoma"/>
          <w:i/>
          <w:sz w:val="20"/>
        </w:rPr>
        <w:t>[Indicar el nombre completo del Firmante]</w:t>
      </w:r>
    </w:p>
    <w:p w14:paraId="421EF41F" w14:textId="77777777" w:rsidR="003009FE" w:rsidRDefault="003009FE" w:rsidP="005D48C6">
      <w:pPr>
        <w:rPr>
          <w:rFonts w:ascii="Tahoma" w:hAnsi="Tahoma" w:cs="Tahoma"/>
          <w:sz w:val="20"/>
        </w:rPr>
      </w:pPr>
    </w:p>
    <w:tbl>
      <w:tblPr>
        <w:tblStyle w:val="Tablaconcuadrcula"/>
        <w:tblW w:w="10024" w:type="dxa"/>
        <w:jc w:val="center"/>
        <w:tblLook w:val="04A0" w:firstRow="1" w:lastRow="0" w:firstColumn="1" w:lastColumn="0" w:noHBand="0" w:noVBand="1"/>
      </w:tblPr>
      <w:tblGrid>
        <w:gridCol w:w="900"/>
        <w:gridCol w:w="1318"/>
        <w:gridCol w:w="1075"/>
        <w:gridCol w:w="6731"/>
      </w:tblGrid>
      <w:tr w:rsidR="005D48C6" w:rsidRPr="00DC2A24" w14:paraId="6B384418" w14:textId="77777777" w:rsidTr="00B03904">
        <w:trPr>
          <w:trHeight w:val="863"/>
          <w:jc w:val="center"/>
        </w:trPr>
        <w:tc>
          <w:tcPr>
            <w:tcW w:w="10024" w:type="dxa"/>
            <w:gridSpan w:val="4"/>
            <w:vAlign w:val="center"/>
          </w:tcPr>
          <w:p w14:paraId="287CF04A" w14:textId="77777777" w:rsidR="005D48C6" w:rsidRPr="00DC2A24" w:rsidRDefault="005D48C6" w:rsidP="00B03904">
            <w:pPr>
              <w:ind w:left="708" w:hanging="708"/>
              <w:jc w:val="center"/>
              <w:rPr>
                <w:rFonts w:ascii="Tahoma" w:hAnsi="Tahoma" w:cs="Tahoma"/>
                <w:b/>
                <w:color w:val="000000"/>
                <w:sz w:val="18"/>
                <w:szCs w:val="18"/>
              </w:rPr>
            </w:pPr>
            <w:r w:rsidRPr="00DC2A24">
              <w:rPr>
                <w:rFonts w:ascii="Tahoma" w:hAnsi="Tahoma" w:cs="Tahoma"/>
                <w:b/>
                <w:color w:val="000000"/>
                <w:sz w:val="18"/>
                <w:szCs w:val="18"/>
              </w:rPr>
              <w:t>Control de Cambios</w:t>
            </w:r>
          </w:p>
          <w:p w14:paraId="5C1B0346" w14:textId="77777777" w:rsidR="005D48C6" w:rsidRPr="00DC2A24" w:rsidRDefault="005D48C6" w:rsidP="00B03904">
            <w:pPr>
              <w:jc w:val="center"/>
              <w:rPr>
                <w:rFonts w:ascii="Tahoma" w:hAnsi="Tahoma" w:cs="Tahoma"/>
                <w:b/>
                <w:szCs w:val="20"/>
                <w:lang w:val="es-ES_tradnl"/>
              </w:rPr>
            </w:pPr>
            <w:r w:rsidRPr="00DC2A24">
              <w:rPr>
                <w:rFonts w:ascii="Tahoma" w:hAnsi="Tahoma" w:cs="Tahoma"/>
                <w:b/>
                <w:szCs w:val="20"/>
                <w:lang w:val="es-ES_tradnl"/>
              </w:rPr>
              <w:t>R-SMAGS-03</w:t>
            </w:r>
            <w:r>
              <w:rPr>
                <w:rFonts w:ascii="Tahoma" w:hAnsi="Tahoma" w:cs="Tahoma"/>
                <w:b/>
                <w:szCs w:val="20"/>
                <w:lang w:val="es-ES_tradnl"/>
              </w:rPr>
              <w:t>7</w:t>
            </w:r>
            <w:r w:rsidRPr="00DC2A24">
              <w:rPr>
                <w:rFonts w:ascii="Tahoma" w:hAnsi="Tahoma" w:cs="Tahoma"/>
                <w:b/>
                <w:szCs w:val="20"/>
                <w:lang w:val="es-ES_tradnl"/>
              </w:rPr>
              <w:t xml:space="preserve"> Requerimientos Mínimos SMAGS</w:t>
            </w:r>
          </w:p>
          <w:p w14:paraId="13597DB5" w14:textId="77777777" w:rsidR="005D48C6" w:rsidRPr="00DC2A24" w:rsidRDefault="005D48C6" w:rsidP="00B03904">
            <w:pPr>
              <w:jc w:val="center"/>
              <w:rPr>
                <w:rFonts w:ascii="Tahoma" w:hAnsi="Tahoma" w:cs="Tahoma"/>
                <w:b/>
                <w:color w:val="000000"/>
                <w:sz w:val="18"/>
                <w:szCs w:val="18"/>
              </w:rPr>
            </w:pPr>
            <w:r w:rsidRPr="00150373">
              <w:rPr>
                <w:rFonts w:ascii="Tahoma" w:hAnsi="Tahoma" w:cs="Tahoma"/>
                <w:bCs/>
                <w:sz w:val="20"/>
                <w:szCs w:val="20"/>
              </w:rPr>
              <w:t>CONSTRUCCIÓN LÍNEA DE TRANSMISIÓN INTERCONEXIÓN SAN IGNACIO DE VELASCO AL SIN</w:t>
            </w:r>
          </w:p>
        </w:tc>
      </w:tr>
      <w:tr w:rsidR="005D48C6" w:rsidRPr="00DC2A24" w14:paraId="260B8199" w14:textId="77777777" w:rsidTr="00B03904">
        <w:trPr>
          <w:jc w:val="center"/>
        </w:trPr>
        <w:tc>
          <w:tcPr>
            <w:tcW w:w="900" w:type="dxa"/>
            <w:vAlign w:val="center"/>
          </w:tcPr>
          <w:p w14:paraId="68994786" w14:textId="77777777" w:rsidR="005D48C6" w:rsidRPr="00DC2A24" w:rsidRDefault="005D48C6" w:rsidP="00B03904">
            <w:pPr>
              <w:jc w:val="center"/>
              <w:rPr>
                <w:rFonts w:ascii="Tahoma" w:hAnsi="Tahoma" w:cs="Tahoma"/>
                <w:b/>
                <w:color w:val="000000"/>
                <w:sz w:val="18"/>
                <w:szCs w:val="18"/>
              </w:rPr>
            </w:pPr>
            <w:r w:rsidRPr="00DC2A24">
              <w:rPr>
                <w:rFonts w:ascii="Tahoma" w:hAnsi="Tahoma" w:cs="Tahoma"/>
                <w:b/>
                <w:color w:val="000000"/>
                <w:sz w:val="18"/>
                <w:szCs w:val="18"/>
              </w:rPr>
              <w:t>Estado</w:t>
            </w:r>
          </w:p>
        </w:tc>
        <w:tc>
          <w:tcPr>
            <w:tcW w:w="1318" w:type="dxa"/>
            <w:vAlign w:val="center"/>
          </w:tcPr>
          <w:p w14:paraId="5B59D4CB" w14:textId="77777777" w:rsidR="005D48C6" w:rsidRPr="00DC2A24" w:rsidRDefault="005D48C6" w:rsidP="00B03904">
            <w:pPr>
              <w:jc w:val="center"/>
              <w:rPr>
                <w:rFonts w:ascii="Tahoma" w:hAnsi="Tahoma" w:cs="Tahoma"/>
                <w:b/>
                <w:color w:val="000000"/>
                <w:sz w:val="18"/>
                <w:szCs w:val="18"/>
              </w:rPr>
            </w:pPr>
            <w:r w:rsidRPr="00DC2A24">
              <w:rPr>
                <w:rFonts w:ascii="Tahoma" w:hAnsi="Tahoma" w:cs="Tahoma"/>
                <w:b/>
                <w:color w:val="000000"/>
                <w:sz w:val="18"/>
                <w:szCs w:val="18"/>
              </w:rPr>
              <w:t xml:space="preserve">Fecha de </w:t>
            </w:r>
          </w:p>
          <w:p w14:paraId="204545EA" w14:textId="77777777" w:rsidR="005D48C6" w:rsidRPr="00DC2A24" w:rsidRDefault="005D48C6" w:rsidP="00B03904">
            <w:pPr>
              <w:jc w:val="center"/>
              <w:rPr>
                <w:rFonts w:ascii="Tahoma" w:hAnsi="Tahoma" w:cs="Tahoma"/>
                <w:b/>
                <w:color w:val="000000"/>
                <w:sz w:val="18"/>
                <w:szCs w:val="18"/>
              </w:rPr>
            </w:pPr>
            <w:r w:rsidRPr="00DC2A24">
              <w:rPr>
                <w:rFonts w:ascii="Tahoma" w:hAnsi="Tahoma" w:cs="Tahoma"/>
                <w:b/>
                <w:color w:val="000000"/>
                <w:sz w:val="18"/>
                <w:szCs w:val="18"/>
              </w:rPr>
              <w:t>inicio de vigencia</w:t>
            </w:r>
          </w:p>
        </w:tc>
        <w:tc>
          <w:tcPr>
            <w:tcW w:w="1075" w:type="dxa"/>
            <w:vAlign w:val="center"/>
          </w:tcPr>
          <w:p w14:paraId="1C97F781" w14:textId="77777777" w:rsidR="005D48C6" w:rsidRPr="00DC2A24" w:rsidRDefault="005D48C6" w:rsidP="00B03904">
            <w:pPr>
              <w:jc w:val="center"/>
              <w:rPr>
                <w:rFonts w:ascii="Tahoma" w:hAnsi="Tahoma" w:cs="Tahoma"/>
                <w:b/>
                <w:color w:val="000000"/>
                <w:sz w:val="18"/>
                <w:szCs w:val="18"/>
              </w:rPr>
            </w:pPr>
            <w:r w:rsidRPr="00DC2A24">
              <w:rPr>
                <w:rFonts w:ascii="Tahoma" w:hAnsi="Tahoma" w:cs="Tahoma"/>
                <w:b/>
                <w:color w:val="000000"/>
                <w:sz w:val="18"/>
                <w:szCs w:val="18"/>
              </w:rPr>
              <w:t>Revisión</w:t>
            </w:r>
          </w:p>
        </w:tc>
        <w:tc>
          <w:tcPr>
            <w:tcW w:w="6731" w:type="dxa"/>
            <w:vAlign w:val="center"/>
          </w:tcPr>
          <w:p w14:paraId="0CFECD02" w14:textId="77777777" w:rsidR="005D48C6" w:rsidRPr="00DC2A24" w:rsidRDefault="005D48C6" w:rsidP="00B03904">
            <w:pPr>
              <w:jc w:val="center"/>
              <w:rPr>
                <w:rFonts w:ascii="Tahoma" w:hAnsi="Tahoma" w:cs="Tahoma"/>
                <w:b/>
                <w:color w:val="000000"/>
                <w:sz w:val="18"/>
                <w:szCs w:val="18"/>
              </w:rPr>
            </w:pPr>
            <w:r w:rsidRPr="00DC2A24">
              <w:rPr>
                <w:rFonts w:ascii="Tahoma" w:hAnsi="Tahoma" w:cs="Tahoma"/>
                <w:b/>
                <w:color w:val="000000"/>
                <w:sz w:val="18"/>
                <w:szCs w:val="18"/>
              </w:rPr>
              <w:t>Descripción del cambio realizado</w:t>
            </w:r>
          </w:p>
        </w:tc>
      </w:tr>
      <w:tr w:rsidR="005D48C6" w:rsidRPr="00DC2A24" w14:paraId="45129FAB" w14:textId="77777777" w:rsidTr="00B03904">
        <w:trPr>
          <w:jc w:val="center"/>
        </w:trPr>
        <w:tc>
          <w:tcPr>
            <w:tcW w:w="900" w:type="dxa"/>
            <w:vAlign w:val="center"/>
          </w:tcPr>
          <w:p w14:paraId="22778315" w14:textId="77777777" w:rsidR="005D48C6" w:rsidRPr="00DC2A24" w:rsidRDefault="005D48C6" w:rsidP="00B03904">
            <w:pPr>
              <w:jc w:val="center"/>
              <w:rPr>
                <w:rFonts w:ascii="Tahoma" w:hAnsi="Tahoma" w:cs="Tahoma"/>
                <w:color w:val="0D0D0D" w:themeColor="text1" w:themeTint="F2"/>
                <w:sz w:val="18"/>
                <w:szCs w:val="18"/>
              </w:rPr>
            </w:pPr>
            <w:r w:rsidRPr="00DC2A24">
              <w:rPr>
                <w:rFonts w:ascii="Tahoma" w:hAnsi="Tahoma" w:cs="Tahoma"/>
                <w:color w:val="0D0D0D" w:themeColor="text1" w:themeTint="F2"/>
                <w:sz w:val="18"/>
                <w:szCs w:val="18"/>
              </w:rPr>
              <w:t>Vigente</w:t>
            </w:r>
          </w:p>
        </w:tc>
        <w:tc>
          <w:tcPr>
            <w:tcW w:w="1318" w:type="dxa"/>
            <w:vAlign w:val="center"/>
          </w:tcPr>
          <w:p w14:paraId="5DEC6E74" w14:textId="77777777" w:rsidR="005D48C6" w:rsidRPr="00DC2A24" w:rsidRDefault="005D48C6" w:rsidP="00B03904">
            <w:pPr>
              <w:jc w:val="center"/>
              <w:rPr>
                <w:rFonts w:ascii="Tahoma" w:hAnsi="Tahoma" w:cs="Tahoma"/>
                <w:color w:val="0D0D0D" w:themeColor="text1" w:themeTint="F2"/>
                <w:sz w:val="18"/>
                <w:szCs w:val="18"/>
              </w:rPr>
            </w:pPr>
            <w:r w:rsidRPr="00432B5A">
              <w:rPr>
                <w:rFonts w:ascii="Tahoma" w:hAnsi="Tahoma" w:cs="Tahoma"/>
                <w:color w:val="0D0D0D" w:themeColor="text1" w:themeTint="F2"/>
                <w:sz w:val="18"/>
                <w:szCs w:val="18"/>
              </w:rPr>
              <w:t>19/10/2020</w:t>
            </w:r>
          </w:p>
        </w:tc>
        <w:tc>
          <w:tcPr>
            <w:tcW w:w="1075" w:type="dxa"/>
            <w:vAlign w:val="center"/>
          </w:tcPr>
          <w:p w14:paraId="52565053" w14:textId="77777777" w:rsidR="005D48C6" w:rsidRPr="00DC2A24" w:rsidRDefault="005D48C6" w:rsidP="00B03904">
            <w:pPr>
              <w:jc w:val="center"/>
              <w:rPr>
                <w:rFonts w:ascii="Tahoma" w:hAnsi="Tahoma" w:cs="Tahoma"/>
                <w:color w:val="0D0D0D" w:themeColor="text1" w:themeTint="F2"/>
                <w:sz w:val="18"/>
                <w:szCs w:val="18"/>
              </w:rPr>
            </w:pPr>
            <w:r w:rsidRPr="00DC2A24">
              <w:rPr>
                <w:rFonts w:ascii="Tahoma" w:hAnsi="Tahoma" w:cs="Tahoma"/>
                <w:color w:val="0D0D0D" w:themeColor="text1" w:themeTint="F2"/>
                <w:sz w:val="18"/>
                <w:szCs w:val="18"/>
              </w:rPr>
              <w:t>0</w:t>
            </w:r>
          </w:p>
        </w:tc>
        <w:tc>
          <w:tcPr>
            <w:tcW w:w="6731" w:type="dxa"/>
            <w:vAlign w:val="center"/>
          </w:tcPr>
          <w:p w14:paraId="5454677A" w14:textId="77777777" w:rsidR="005D48C6" w:rsidRPr="00DC2A24" w:rsidRDefault="005D48C6" w:rsidP="00B03904">
            <w:pPr>
              <w:rPr>
                <w:rFonts w:ascii="Tahoma" w:hAnsi="Tahoma" w:cs="Tahoma"/>
                <w:color w:val="0D0D0D" w:themeColor="text1" w:themeTint="F2"/>
                <w:sz w:val="18"/>
                <w:szCs w:val="18"/>
              </w:rPr>
            </w:pPr>
            <w:r w:rsidRPr="00DC2A24">
              <w:rPr>
                <w:rFonts w:ascii="Tahoma" w:hAnsi="Tahoma" w:cs="Tahoma"/>
                <w:color w:val="0D0D0D" w:themeColor="text1" w:themeTint="F2"/>
                <w:sz w:val="18"/>
                <w:szCs w:val="18"/>
              </w:rPr>
              <w:t>Versión inicial</w:t>
            </w:r>
          </w:p>
        </w:tc>
      </w:tr>
      <w:tr w:rsidR="005D48C6" w:rsidRPr="00DC2A24" w14:paraId="24BB4DDB" w14:textId="77777777" w:rsidTr="00B03904">
        <w:trPr>
          <w:jc w:val="center"/>
        </w:trPr>
        <w:tc>
          <w:tcPr>
            <w:tcW w:w="900" w:type="dxa"/>
            <w:vAlign w:val="center"/>
          </w:tcPr>
          <w:p w14:paraId="76842F9F" w14:textId="77777777" w:rsidR="005D48C6" w:rsidRPr="00DC2A24" w:rsidRDefault="005D48C6" w:rsidP="00B03904">
            <w:pPr>
              <w:jc w:val="center"/>
              <w:rPr>
                <w:rFonts w:ascii="Tahoma" w:hAnsi="Tahoma" w:cs="Tahoma"/>
                <w:color w:val="000000"/>
                <w:sz w:val="18"/>
                <w:szCs w:val="18"/>
              </w:rPr>
            </w:pPr>
            <w:r>
              <w:rPr>
                <w:rFonts w:ascii="Tahoma" w:hAnsi="Tahoma" w:cs="Tahoma"/>
                <w:color w:val="000000"/>
                <w:sz w:val="18"/>
                <w:szCs w:val="18"/>
              </w:rPr>
              <w:t>Vigente</w:t>
            </w:r>
          </w:p>
        </w:tc>
        <w:tc>
          <w:tcPr>
            <w:tcW w:w="1318" w:type="dxa"/>
            <w:vAlign w:val="center"/>
          </w:tcPr>
          <w:p w14:paraId="4823D20F" w14:textId="77777777" w:rsidR="005D48C6" w:rsidRPr="00DC2A24" w:rsidRDefault="005D48C6" w:rsidP="00B03904">
            <w:pPr>
              <w:jc w:val="center"/>
              <w:rPr>
                <w:rFonts w:ascii="Tahoma" w:hAnsi="Tahoma" w:cs="Tahoma"/>
                <w:color w:val="000000"/>
                <w:sz w:val="18"/>
                <w:szCs w:val="18"/>
              </w:rPr>
            </w:pPr>
            <w:r>
              <w:rPr>
                <w:rFonts w:ascii="Tahoma" w:hAnsi="Tahoma" w:cs="Tahoma"/>
                <w:color w:val="000000"/>
                <w:sz w:val="18"/>
                <w:szCs w:val="18"/>
              </w:rPr>
              <w:t>07/09/2023</w:t>
            </w:r>
          </w:p>
        </w:tc>
        <w:tc>
          <w:tcPr>
            <w:tcW w:w="1075" w:type="dxa"/>
            <w:vAlign w:val="center"/>
          </w:tcPr>
          <w:p w14:paraId="213E677D" w14:textId="77777777" w:rsidR="005D48C6" w:rsidRPr="00DC2A24" w:rsidRDefault="005D48C6" w:rsidP="00B03904">
            <w:pPr>
              <w:jc w:val="center"/>
              <w:rPr>
                <w:rFonts w:ascii="Tahoma" w:hAnsi="Tahoma" w:cs="Tahoma"/>
                <w:color w:val="000000"/>
                <w:sz w:val="18"/>
                <w:szCs w:val="18"/>
              </w:rPr>
            </w:pPr>
            <w:r>
              <w:rPr>
                <w:rFonts w:ascii="Tahoma" w:hAnsi="Tahoma" w:cs="Tahoma"/>
                <w:color w:val="000000"/>
                <w:sz w:val="18"/>
                <w:szCs w:val="18"/>
              </w:rPr>
              <w:t>1</w:t>
            </w:r>
          </w:p>
        </w:tc>
        <w:tc>
          <w:tcPr>
            <w:tcW w:w="6731" w:type="dxa"/>
            <w:vAlign w:val="center"/>
          </w:tcPr>
          <w:p w14:paraId="7214D84F" w14:textId="77777777" w:rsidR="005D48C6" w:rsidRPr="00DC2A24" w:rsidRDefault="005D48C6" w:rsidP="00B03904">
            <w:pPr>
              <w:rPr>
                <w:rFonts w:ascii="Tahoma" w:hAnsi="Tahoma" w:cs="Tahoma"/>
                <w:color w:val="000000"/>
                <w:sz w:val="18"/>
                <w:szCs w:val="18"/>
              </w:rPr>
            </w:pPr>
            <w:r>
              <w:rPr>
                <w:rFonts w:ascii="Tahoma" w:hAnsi="Tahoma" w:cs="Tahoma"/>
                <w:color w:val="000000"/>
                <w:sz w:val="18"/>
                <w:szCs w:val="18"/>
              </w:rPr>
              <w:t xml:space="preserve">Se incorporo requisitos del financiador BID, se corrigió y complemento la redacción, se complementó normativa vigente. </w:t>
            </w:r>
          </w:p>
        </w:tc>
      </w:tr>
      <w:tr w:rsidR="005D48C6" w:rsidRPr="00DC2A24" w14:paraId="764D07DC" w14:textId="77777777" w:rsidTr="00B03904">
        <w:trPr>
          <w:jc w:val="center"/>
        </w:trPr>
        <w:tc>
          <w:tcPr>
            <w:tcW w:w="900" w:type="dxa"/>
            <w:vMerge w:val="restart"/>
            <w:vAlign w:val="center"/>
          </w:tcPr>
          <w:p w14:paraId="40A6877A" w14:textId="77777777" w:rsidR="005D48C6" w:rsidRPr="00DC2A24" w:rsidRDefault="005D48C6" w:rsidP="00B03904">
            <w:pPr>
              <w:jc w:val="center"/>
              <w:rPr>
                <w:rFonts w:ascii="Tahoma" w:hAnsi="Tahoma" w:cs="Tahoma"/>
                <w:color w:val="000000"/>
                <w:sz w:val="18"/>
                <w:szCs w:val="18"/>
              </w:rPr>
            </w:pPr>
            <w:r>
              <w:rPr>
                <w:rFonts w:ascii="Tahoma" w:hAnsi="Tahoma" w:cs="Tahoma"/>
                <w:color w:val="000000"/>
                <w:sz w:val="18"/>
                <w:szCs w:val="18"/>
              </w:rPr>
              <w:t>Vigente</w:t>
            </w:r>
          </w:p>
        </w:tc>
        <w:tc>
          <w:tcPr>
            <w:tcW w:w="1318" w:type="dxa"/>
            <w:vMerge w:val="restart"/>
            <w:vAlign w:val="center"/>
          </w:tcPr>
          <w:p w14:paraId="4FA820A5" w14:textId="77777777" w:rsidR="005D48C6" w:rsidRPr="00DC2A24" w:rsidRDefault="005D48C6" w:rsidP="00B03904">
            <w:pPr>
              <w:jc w:val="center"/>
              <w:rPr>
                <w:rFonts w:ascii="Tahoma" w:hAnsi="Tahoma" w:cs="Tahoma"/>
                <w:color w:val="000000"/>
                <w:sz w:val="18"/>
                <w:szCs w:val="18"/>
              </w:rPr>
            </w:pPr>
            <w:r>
              <w:rPr>
                <w:rFonts w:ascii="Tahoma" w:hAnsi="Tahoma" w:cs="Tahoma"/>
                <w:color w:val="000000"/>
                <w:sz w:val="18"/>
                <w:szCs w:val="18"/>
              </w:rPr>
              <w:t>30/06/2025</w:t>
            </w:r>
          </w:p>
        </w:tc>
        <w:tc>
          <w:tcPr>
            <w:tcW w:w="1075" w:type="dxa"/>
            <w:vMerge w:val="restart"/>
            <w:vAlign w:val="center"/>
          </w:tcPr>
          <w:p w14:paraId="7FF94529" w14:textId="77777777" w:rsidR="005D48C6" w:rsidRPr="00DC2A24" w:rsidRDefault="005D48C6" w:rsidP="00B03904">
            <w:pPr>
              <w:jc w:val="center"/>
              <w:rPr>
                <w:rFonts w:ascii="Tahoma" w:hAnsi="Tahoma" w:cs="Tahoma"/>
                <w:color w:val="000000"/>
                <w:sz w:val="18"/>
                <w:szCs w:val="18"/>
              </w:rPr>
            </w:pPr>
            <w:r>
              <w:rPr>
                <w:rFonts w:ascii="Tahoma" w:hAnsi="Tahoma" w:cs="Tahoma"/>
                <w:color w:val="000000"/>
                <w:sz w:val="18"/>
                <w:szCs w:val="18"/>
              </w:rPr>
              <w:t>2</w:t>
            </w:r>
          </w:p>
        </w:tc>
        <w:tc>
          <w:tcPr>
            <w:tcW w:w="6731" w:type="dxa"/>
            <w:vAlign w:val="center"/>
          </w:tcPr>
          <w:p w14:paraId="18DF3354" w14:textId="77777777" w:rsidR="005D48C6" w:rsidRDefault="005D48C6" w:rsidP="00B03904">
            <w:pPr>
              <w:rPr>
                <w:rFonts w:ascii="Tahoma" w:hAnsi="Tahoma" w:cs="Tahoma"/>
                <w:sz w:val="20"/>
                <w:szCs w:val="20"/>
              </w:rPr>
            </w:pPr>
            <w:r>
              <w:rPr>
                <w:rFonts w:ascii="Tahoma" w:hAnsi="Tahoma" w:cs="Tahoma"/>
                <w:sz w:val="20"/>
                <w:szCs w:val="20"/>
              </w:rPr>
              <w:t>En el acápite 4, se quita la condicional (siendo el mínimo dos (2) profesionales), ya que se contradice con lo solicitado para desempeñar las funciones de monitor SMAGS.</w:t>
            </w:r>
          </w:p>
          <w:p w14:paraId="45C0D3B0" w14:textId="77777777" w:rsidR="005D48C6" w:rsidRDefault="005D48C6" w:rsidP="00B03904">
            <w:pPr>
              <w:rPr>
                <w:rFonts w:ascii="Tahoma" w:hAnsi="Tahoma" w:cs="Tahoma"/>
                <w:color w:val="000000"/>
                <w:sz w:val="18"/>
                <w:szCs w:val="18"/>
              </w:rPr>
            </w:pPr>
            <w:r>
              <w:rPr>
                <w:rFonts w:ascii="Tahoma" w:hAnsi="Tahoma" w:cs="Tahoma"/>
                <w:color w:val="000000"/>
                <w:sz w:val="18"/>
                <w:szCs w:val="18"/>
              </w:rPr>
              <w:t>Se realizó la siguiente aclaración en el acápite 4:</w:t>
            </w:r>
          </w:p>
          <w:p w14:paraId="1185ED4B" w14:textId="77777777" w:rsidR="005D48C6" w:rsidRPr="00975042" w:rsidRDefault="005D48C6" w:rsidP="00B03904">
            <w:pPr>
              <w:rPr>
                <w:rFonts w:ascii="Tahoma" w:hAnsi="Tahoma" w:cs="Tahoma"/>
                <w:i/>
                <w:iCs/>
                <w:color w:val="000000"/>
                <w:sz w:val="18"/>
                <w:szCs w:val="18"/>
              </w:rPr>
            </w:pPr>
            <w:r>
              <w:rPr>
                <w:rFonts w:ascii="Tahoma" w:hAnsi="Tahoma" w:cs="Tahoma"/>
                <w:i/>
                <w:iCs/>
                <w:color w:val="000000"/>
                <w:sz w:val="18"/>
                <w:szCs w:val="18"/>
              </w:rPr>
              <w:t>“</w:t>
            </w:r>
            <w:r w:rsidRPr="00975042">
              <w:rPr>
                <w:rFonts w:ascii="Tahoma" w:hAnsi="Tahoma" w:cs="Tahoma"/>
                <w:i/>
                <w:iCs/>
                <w:color w:val="000000"/>
                <w:sz w:val="18"/>
                <w:szCs w:val="18"/>
              </w:rPr>
              <w:t>En caso de un equipo SMAGS, uno del personal deberá contar con el Registro Nacional de Profesionales y Técnicos en Higiene, Seguridad Ocupacional y Medicina Laboral Categoría A o B (Comunicado 021/2011 Ministerio de Trabajo, Reglamento 595/16, Artículo 4 y Ley 16998) y el otro profesional con el Registro Nacional de Consultor Ambiental Categoría B o C (Artículo 15° del Reglamento RENCA)”</w:t>
            </w:r>
          </w:p>
          <w:p w14:paraId="59ED0E5E" w14:textId="77777777" w:rsidR="005D48C6" w:rsidRPr="00DC2A24" w:rsidRDefault="005D48C6" w:rsidP="00B03904">
            <w:pPr>
              <w:rPr>
                <w:rFonts w:ascii="Tahoma" w:hAnsi="Tahoma" w:cs="Tahoma"/>
                <w:color w:val="000000"/>
                <w:sz w:val="18"/>
                <w:szCs w:val="18"/>
              </w:rPr>
            </w:pPr>
            <w:r w:rsidRPr="00975042">
              <w:rPr>
                <w:rFonts w:ascii="Tahoma" w:hAnsi="Tahoma" w:cs="Tahoma"/>
                <w:i/>
                <w:iCs/>
                <w:sz w:val="20"/>
                <w:szCs w:val="20"/>
              </w:rPr>
              <w:t>“El contratista podrá contratar profesionales de apoyo considerando la magnitud del proyecto, frentes de trabajo, número de personal de obreros, entre otros; de tal forma de garantizar la cobertura total de todas las actividades a ser ejecutadas, este personal no requiere la exigencia indicada para el profesional SMAGS”</w:t>
            </w:r>
          </w:p>
        </w:tc>
      </w:tr>
      <w:tr w:rsidR="005D48C6" w:rsidRPr="00DC2A24" w14:paraId="574F252A" w14:textId="77777777" w:rsidTr="00B03904">
        <w:trPr>
          <w:jc w:val="center"/>
        </w:trPr>
        <w:tc>
          <w:tcPr>
            <w:tcW w:w="900" w:type="dxa"/>
            <w:vMerge/>
            <w:vAlign w:val="center"/>
          </w:tcPr>
          <w:p w14:paraId="0433695A" w14:textId="77777777" w:rsidR="005D48C6" w:rsidRPr="00DC2A24" w:rsidRDefault="005D48C6" w:rsidP="00B03904">
            <w:pPr>
              <w:jc w:val="center"/>
              <w:rPr>
                <w:rFonts w:ascii="Tahoma" w:hAnsi="Tahoma" w:cs="Tahoma"/>
                <w:color w:val="000000"/>
                <w:sz w:val="18"/>
                <w:szCs w:val="18"/>
              </w:rPr>
            </w:pPr>
          </w:p>
        </w:tc>
        <w:tc>
          <w:tcPr>
            <w:tcW w:w="1318" w:type="dxa"/>
            <w:vMerge/>
            <w:vAlign w:val="center"/>
          </w:tcPr>
          <w:p w14:paraId="435D60DC" w14:textId="77777777" w:rsidR="005D48C6" w:rsidRPr="00DC2A24" w:rsidRDefault="005D48C6" w:rsidP="00B03904">
            <w:pPr>
              <w:jc w:val="center"/>
              <w:rPr>
                <w:rFonts w:ascii="Tahoma" w:hAnsi="Tahoma" w:cs="Tahoma"/>
                <w:color w:val="000000"/>
                <w:sz w:val="18"/>
                <w:szCs w:val="18"/>
              </w:rPr>
            </w:pPr>
          </w:p>
        </w:tc>
        <w:tc>
          <w:tcPr>
            <w:tcW w:w="1075" w:type="dxa"/>
            <w:vMerge/>
            <w:vAlign w:val="center"/>
          </w:tcPr>
          <w:p w14:paraId="7059B67B"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3CBA6F5D" w14:textId="77777777" w:rsidR="005D48C6" w:rsidRPr="00DC2A24" w:rsidRDefault="005D48C6" w:rsidP="00B03904">
            <w:pPr>
              <w:rPr>
                <w:rFonts w:ascii="Tahoma" w:hAnsi="Tahoma" w:cs="Tahoma"/>
                <w:color w:val="000000"/>
                <w:sz w:val="18"/>
                <w:szCs w:val="18"/>
              </w:rPr>
            </w:pPr>
            <w:r>
              <w:rPr>
                <w:rFonts w:ascii="Tahoma" w:hAnsi="Tahoma" w:cs="Tahoma"/>
                <w:color w:val="000000"/>
                <w:sz w:val="18"/>
                <w:szCs w:val="18"/>
              </w:rPr>
              <w:t>Se ha modificado la fecha de presentación de 5 a 10 días, “</w:t>
            </w:r>
            <w:r w:rsidRPr="00547FB3">
              <w:rPr>
                <w:rFonts w:ascii="Tahoma" w:hAnsi="Tahoma" w:cs="Tahoma"/>
                <w:i/>
                <w:iCs/>
                <w:color w:val="000000"/>
                <w:sz w:val="18"/>
                <w:szCs w:val="18"/>
              </w:rPr>
              <w:t>Hasta el día 10 de cada mes la supervisión remitirá al contratista el informe de aprobación del SMGAS con las oportunidades de mejoras identificadas para que sea incluido en su planilla de pago</w:t>
            </w:r>
            <w:r>
              <w:rPr>
                <w:rFonts w:ascii="Tahoma" w:hAnsi="Tahoma" w:cs="Tahoma"/>
                <w:i/>
                <w:iCs/>
                <w:color w:val="000000"/>
                <w:sz w:val="18"/>
                <w:szCs w:val="18"/>
              </w:rPr>
              <w:t>”</w:t>
            </w:r>
          </w:p>
        </w:tc>
      </w:tr>
      <w:tr w:rsidR="005D48C6" w:rsidRPr="00DC2A24" w14:paraId="1CE8C077" w14:textId="77777777" w:rsidTr="00B03904">
        <w:trPr>
          <w:jc w:val="center"/>
        </w:trPr>
        <w:tc>
          <w:tcPr>
            <w:tcW w:w="900" w:type="dxa"/>
            <w:vAlign w:val="center"/>
          </w:tcPr>
          <w:p w14:paraId="1251A90F" w14:textId="77777777" w:rsidR="005D48C6" w:rsidRPr="00DC2A24" w:rsidRDefault="005D48C6" w:rsidP="00B03904">
            <w:pPr>
              <w:jc w:val="center"/>
              <w:rPr>
                <w:rFonts w:ascii="Tahoma" w:hAnsi="Tahoma" w:cs="Tahoma"/>
                <w:color w:val="000000"/>
                <w:sz w:val="18"/>
                <w:szCs w:val="18"/>
              </w:rPr>
            </w:pPr>
          </w:p>
        </w:tc>
        <w:tc>
          <w:tcPr>
            <w:tcW w:w="1318" w:type="dxa"/>
            <w:vAlign w:val="center"/>
          </w:tcPr>
          <w:p w14:paraId="61CF4E08" w14:textId="77777777" w:rsidR="005D48C6" w:rsidRPr="00DC2A24" w:rsidRDefault="005D48C6" w:rsidP="00B03904">
            <w:pPr>
              <w:jc w:val="center"/>
              <w:rPr>
                <w:rFonts w:ascii="Tahoma" w:hAnsi="Tahoma" w:cs="Tahoma"/>
                <w:color w:val="000000"/>
                <w:sz w:val="18"/>
                <w:szCs w:val="18"/>
              </w:rPr>
            </w:pPr>
          </w:p>
        </w:tc>
        <w:tc>
          <w:tcPr>
            <w:tcW w:w="1075" w:type="dxa"/>
            <w:vAlign w:val="center"/>
          </w:tcPr>
          <w:p w14:paraId="68F181D7"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140EF564" w14:textId="77777777" w:rsidR="005D48C6" w:rsidRPr="00DC2A24" w:rsidRDefault="005D48C6" w:rsidP="00B03904">
            <w:pPr>
              <w:rPr>
                <w:rFonts w:ascii="Tahoma" w:hAnsi="Tahoma" w:cs="Tahoma"/>
                <w:color w:val="000000"/>
                <w:sz w:val="18"/>
                <w:szCs w:val="18"/>
              </w:rPr>
            </w:pPr>
          </w:p>
        </w:tc>
      </w:tr>
      <w:tr w:rsidR="005D48C6" w:rsidRPr="00DC2A24" w14:paraId="181F8B2A" w14:textId="77777777" w:rsidTr="00B03904">
        <w:trPr>
          <w:jc w:val="center"/>
        </w:trPr>
        <w:tc>
          <w:tcPr>
            <w:tcW w:w="900" w:type="dxa"/>
            <w:vAlign w:val="center"/>
          </w:tcPr>
          <w:p w14:paraId="282C657B" w14:textId="77777777" w:rsidR="005D48C6" w:rsidRPr="00DC2A24" w:rsidRDefault="005D48C6" w:rsidP="00B03904">
            <w:pPr>
              <w:jc w:val="center"/>
              <w:rPr>
                <w:rFonts w:ascii="Tahoma" w:hAnsi="Tahoma" w:cs="Tahoma"/>
                <w:color w:val="000000"/>
                <w:sz w:val="18"/>
                <w:szCs w:val="18"/>
              </w:rPr>
            </w:pPr>
          </w:p>
        </w:tc>
        <w:tc>
          <w:tcPr>
            <w:tcW w:w="1318" w:type="dxa"/>
            <w:vAlign w:val="center"/>
          </w:tcPr>
          <w:p w14:paraId="4A3DE7C4" w14:textId="77777777" w:rsidR="005D48C6" w:rsidRPr="00DC2A24" w:rsidRDefault="005D48C6" w:rsidP="00B03904">
            <w:pPr>
              <w:jc w:val="center"/>
              <w:rPr>
                <w:rFonts w:ascii="Tahoma" w:hAnsi="Tahoma" w:cs="Tahoma"/>
                <w:color w:val="000000"/>
                <w:sz w:val="18"/>
                <w:szCs w:val="18"/>
              </w:rPr>
            </w:pPr>
          </w:p>
        </w:tc>
        <w:tc>
          <w:tcPr>
            <w:tcW w:w="1075" w:type="dxa"/>
            <w:vAlign w:val="center"/>
          </w:tcPr>
          <w:p w14:paraId="43F11A00"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137F5D00" w14:textId="77777777" w:rsidR="005D48C6" w:rsidRPr="00DC2A24" w:rsidRDefault="005D48C6" w:rsidP="00B03904">
            <w:pPr>
              <w:rPr>
                <w:rFonts w:ascii="Tahoma" w:hAnsi="Tahoma" w:cs="Tahoma"/>
                <w:color w:val="000000"/>
                <w:sz w:val="18"/>
                <w:szCs w:val="18"/>
              </w:rPr>
            </w:pPr>
          </w:p>
        </w:tc>
      </w:tr>
      <w:tr w:rsidR="005D48C6" w:rsidRPr="00DC2A24" w14:paraId="5523039D" w14:textId="77777777" w:rsidTr="00B03904">
        <w:trPr>
          <w:jc w:val="center"/>
        </w:trPr>
        <w:tc>
          <w:tcPr>
            <w:tcW w:w="900" w:type="dxa"/>
            <w:vAlign w:val="center"/>
          </w:tcPr>
          <w:p w14:paraId="0D2A8CA6" w14:textId="77777777" w:rsidR="005D48C6" w:rsidRPr="00DC2A24" w:rsidRDefault="005D48C6" w:rsidP="00B03904">
            <w:pPr>
              <w:jc w:val="center"/>
              <w:rPr>
                <w:rFonts w:ascii="Tahoma" w:hAnsi="Tahoma" w:cs="Tahoma"/>
                <w:color w:val="000000"/>
                <w:sz w:val="18"/>
                <w:szCs w:val="18"/>
              </w:rPr>
            </w:pPr>
          </w:p>
        </w:tc>
        <w:tc>
          <w:tcPr>
            <w:tcW w:w="1318" w:type="dxa"/>
            <w:vAlign w:val="center"/>
          </w:tcPr>
          <w:p w14:paraId="34626D3C" w14:textId="77777777" w:rsidR="005D48C6" w:rsidRPr="00DC2A24" w:rsidRDefault="005D48C6" w:rsidP="00B03904">
            <w:pPr>
              <w:jc w:val="center"/>
              <w:rPr>
                <w:rFonts w:ascii="Tahoma" w:hAnsi="Tahoma" w:cs="Tahoma"/>
                <w:color w:val="000000"/>
                <w:sz w:val="18"/>
                <w:szCs w:val="18"/>
              </w:rPr>
            </w:pPr>
          </w:p>
        </w:tc>
        <w:tc>
          <w:tcPr>
            <w:tcW w:w="1075" w:type="dxa"/>
            <w:vAlign w:val="center"/>
          </w:tcPr>
          <w:p w14:paraId="3F0561BA"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4C82E89F" w14:textId="77777777" w:rsidR="005D48C6" w:rsidRPr="00DC2A24" w:rsidRDefault="005D48C6" w:rsidP="00B03904">
            <w:pPr>
              <w:rPr>
                <w:rFonts w:ascii="Tahoma" w:hAnsi="Tahoma" w:cs="Tahoma"/>
                <w:color w:val="000000"/>
                <w:sz w:val="18"/>
                <w:szCs w:val="18"/>
              </w:rPr>
            </w:pPr>
          </w:p>
        </w:tc>
      </w:tr>
      <w:tr w:rsidR="005D48C6" w:rsidRPr="00DC2A24" w14:paraId="46754C14" w14:textId="77777777" w:rsidTr="00B03904">
        <w:trPr>
          <w:jc w:val="center"/>
        </w:trPr>
        <w:tc>
          <w:tcPr>
            <w:tcW w:w="900" w:type="dxa"/>
            <w:vAlign w:val="center"/>
          </w:tcPr>
          <w:p w14:paraId="3B4E6E6F" w14:textId="77777777" w:rsidR="005D48C6" w:rsidRPr="00DC2A24" w:rsidRDefault="005D48C6" w:rsidP="00B03904">
            <w:pPr>
              <w:jc w:val="center"/>
              <w:rPr>
                <w:rFonts w:ascii="Tahoma" w:hAnsi="Tahoma" w:cs="Tahoma"/>
                <w:color w:val="000000"/>
                <w:sz w:val="18"/>
                <w:szCs w:val="18"/>
              </w:rPr>
            </w:pPr>
          </w:p>
        </w:tc>
        <w:tc>
          <w:tcPr>
            <w:tcW w:w="1318" w:type="dxa"/>
            <w:vAlign w:val="center"/>
          </w:tcPr>
          <w:p w14:paraId="4AEF6E57" w14:textId="77777777" w:rsidR="005D48C6" w:rsidRPr="00DC2A24" w:rsidRDefault="005D48C6" w:rsidP="00B03904">
            <w:pPr>
              <w:jc w:val="center"/>
              <w:rPr>
                <w:rFonts w:ascii="Tahoma" w:hAnsi="Tahoma" w:cs="Tahoma"/>
                <w:color w:val="000000"/>
                <w:sz w:val="18"/>
                <w:szCs w:val="18"/>
              </w:rPr>
            </w:pPr>
          </w:p>
        </w:tc>
        <w:tc>
          <w:tcPr>
            <w:tcW w:w="1075" w:type="dxa"/>
            <w:vAlign w:val="center"/>
          </w:tcPr>
          <w:p w14:paraId="5E68ED86"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7A6D196C" w14:textId="77777777" w:rsidR="005D48C6" w:rsidRPr="00DC2A24" w:rsidRDefault="005D48C6" w:rsidP="00B03904">
            <w:pPr>
              <w:rPr>
                <w:rFonts w:ascii="Tahoma" w:hAnsi="Tahoma" w:cs="Tahoma"/>
                <w:color w:val="000000"/>
                <w:sz w:val="18"/>
                <w:szCs w:val="18"/>
              </w:rPr>
            </w:pPr>
          </w:p>
        </w:tc>
      </w:tr>
      <w:tr w:rsidR="005D48C6" w:rsidRPr="00DC2A24" w14:paraId="09B0F064" w14:textId="77777777" w:rsidTr="00B03904">
        <w:trPr>
          <w:jc w:val="center"/>
        </w:trPr>
        <w:tc>
          <w:tcPr>
            <w:tcW w:w="900" w:type="dxa"/>
            <w:vAlign w:val="center"/>
          </w:tcPr>
          <w:p w14:paraId="1CF4813F" w14:textId="77777777" w:rsidR="005D48C6" w:rsidRPr="00DC2A24" w:rsidRDefault="005D48C6" w:rsidP="00B03904">
            <w:pPr>
              <w:jc w:val="center"/>
              <w:rPr>
                <w:rFonts w:ascii="Tahoma" w:hAnsi="Tahoma" w:cs="Tahoma"/>
                <w:color w:val="000000"/>
                <w:sz w:val="18"/>
                <w:szCs w:val="18"/>
              </w:rPr>
            </w:pPr>
          </w:p>
        </w:tc>
        <w:tc>
          <w:tcPr>
            <w:tcW w:w="1318" w:type="dxa"/>
            <w:vAlign w:val="center"/>
          </w:tcPr>
          <w:p w14:paraId="6B0F0987" w14:textId="77777777" w:rsidR="005D48C6" w:rsidRPr="00DC2A24" w:rsidRDefault="005D48C6" w:rsidP="00B03904">
            <w:pPr>
              <w:jc w:val="center"/>
              <w:rPr>
                <w:rFonts w:ascii="Tahoma" w:hAnsi="Tahoma" w:cs="Tahoma"/>
                <w:color w:val="000000"/>
                <w:sz w:val="18"/>
                <w:szCs w:val="18"/>
              </w:rPr>
            </w:pPr>
          </w:p>
        </w:tc>
        <w:tc>
          <w:tcPr>
            <w:tcW w:w="1075" w:type="dxa"/>
            <w:vAlign w:val="center"/>
          </w:tcPr>
          <w:p w14:paraId="3AED705C"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41FC5E0D" w14:textId="77777777" w:rsidR="005D48C6" w:rsidRPr="00DC2A24" w:rsidRDefault="005D48C6" w:rsidP="00B03904">
            <w:pPr>
              <w:rPr>
                <w:rFonts w:ascii="Tahoma" w:hAnsi="Tahoma" w:cs="Tahoma"/>
                <w:color w:val="000000"/>
                <w:sz w:val="18"/>
                <w:szCs w:val="18"/>
              </w:rPr>
            </w:pPr>
          </w:p>
        </w:tc>
      </w:tr>
      <w:tr w:rsidR="005D48C6" w:rsidRPr="00DC2A24" w14:paraId="0298B009" w14:textId="77777777" w:rsidTr="00B03904">
        <w:trPr>
          <w:jc w:val="center"/>
        </w:trPr>
        <w:tc>
          <w:tcPr>
            <w:tcW w:w="900" w:type="dxa"/>
            <w:vAlign w:val="center"/>
          </w:tcPr>
          <w:p w14:paraId="6402F3BC" w14:textId="77777777" w:rsidR="005D48C6" w:rsidRPr="00DC2A24" w:rsidRDefault="005D48C6" w:rsidP="00B03904">
            <w:pPr>
              <w:jc w:val="center"/>
              <w:rPr>
                <w:rFonts w:ascii="Tahoma" w:hAnsi="Tahoma" w:cs="Tahoma"/>
                <w:color w:val="000000"/>
                <w:sz w:val="18"/>
                <w:szCs w:val="18"/>
              </w:rPr>
            </w:pPr>
          </w:p>
        </w:tc>
        <w:tc>
          <w:tcPr>
            <w:tcW w:w="1318" w:type="dxa"/>
            <w:vAlign w:val="center"/>
          </w:tcPr>
          <w:p w14:paraId="604D511B" w14:textId="77777777" w:rsidR="005D48C6" w:rsidRPr="00DC2A24" w:rsidRDefault="005D48C6" w:rsidP="00B03904">
            <w:pPr>
              <w:jc w:val="center"/>
              <w:rPr>
                <w:rFonts w:ascii="Tahoma" w:hAnsi="Tahoma" w:cs="Tahoma"/>
                <w:color w:val="000000"/>
                <w:sz w:val="18"/>
                <w:szCs w:val="18"/>
              </w:rPr>
            </w:pPr>
          </w:p>
        </w:tc>
        <w:tc>
          <w:tcPr>
            <w:tcW w:w="1075" w:type="dxa"/>
            <w:vAlign w:val="center"/>
          </w:tcPr>
          <w:p w14:paraId="112D6289"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1529E090" w14:textId="77777777" w:rsidR="005D48C6" w:rsidRPr="00DC2A24" w:rsidRDefault="005D48C6" w:rsidP="00B03904">
            <w:pPr>
              <w:rPr>
                <w:rFonts w:ascii="Tahoma" w:hAnsi="Tahoma" w:cs="Tahoma"/>
                <w:color w:val="000000"/>
                <w:sz w:val="18"/>
                <w:szCs w:val="18"/>
              </w:rPr>
            </w:pPr>
          </w:p>
        </w:tc>
      </w:tr>
      <w:tr w:rsidR="005D48C6" w:rsidRPr="00DC2A24" w14:paraId="0F955F28" w14:textId="77777777" w:rsidTr="00B03904">
        <w:trPr>
          <w:jc w:val="center"/>
        </w:trPr>
        <w:tc>
          <w:tcPr>
            <w:tcW w:w="900" w:type="dxa"/>
            <w:vAlign w:val="center"/>
          </w:tcPr>
          <w:p w14:paraId="36A5F3D4" w14:textId="77777777" w:rsidR="005D48C6" w:rsidRPr="00DC2A24" w:rsidRDefault="005D48C6" w:rsidP="00B03904">
            <w:pPr>
              <w:jc w:val="center"/>
              <w:rPr>
                <w:rFonts w:ascii="Tahoma" w:hAnsi="Tahoma" w:cs="Tahoma"/>
                <w:color w:val="000000"/>
                <w:sz w:val="18"/>
                <w:szCs w:val="18"/>
              </w:rPr>
            </w:pPr>
          </w:p>
        </w:tc>
        <w:tc>
          <w:tcPr>
            <w:tcW w:w="1318" w:type="dxa"/>
            <w:vAlign w:val="center"/>
          </w:tcPr>
          <w:p w14:paraId="1787EC74" w14:textId="77777777" w:rsidR="005D48C6" w:rsidRPr="00DC2A24" w:rsidRDefault="005D48C6" w:rsidP="00B03904">
            <w:pPr>
              <w:jc w:val="center"/>
              <w:rPr>
                <w:rFonts w:ascii="Tahoma" w:hAnsi="Tahoma" w:cs="Tahoma"/>
                <w:color w:val="000000"/>
                <w:sz w:val="18"/>
                <w:szCs w:val="18"/>
              </w:rPr>
            </w:pPr>
          </w:p>
        </w:tc>
        <w:tc>
          <w:tcPr>
            <w:tcW w:w="1075" w:type="dxa"/>
            <w:vAlign w:val="center"/>
          </w:tcPr>
          <w:p w14:paraId="5486DFDA" w14:textId="77777777" w:rsidR="005D48C6" w:rsidRPr="00DC2A24" w:rsidRDefault="005D48C6" w:rsidP="00B03904">
            <w:pPr>
              <w:jc w:val="center"/>
              <w:rPr>
                <w:rFonts w:ascii="Tahoma" w:hAnsi="Tahoma" w:cs="Tahoma"/>
                <w:color w:val="000000"/>
                <w:sz w:val="18"/>
                <w:szCs w:val="18"/>
              </w:rPr>
            </w:pPr>
          </w:p>
        </w:tc>
        <w:tc>
          <w:tcPr>
            <w:tcW w:w="6731" w:type="dxa"/>
            <w:vAlign w:val="center"/>
          </w:tcPr>
          <w:p w14:paraId="5546937F" w14:textId="77777777" w:rsidR="005D48C6" w:rsidRPr="00DC2A24" w:rsidRDefault="005D48C6" w:rsidP="00B03904">
            <w:pPr>
              <w:rPr>
                <w:rFonts w:ascii="Tahoma" w:hAnsi="Tahoma" w:cs="Tahoma"/>
                <w:color w:val="000000"/>
                <w:sz w:val="18"/>
                <w:szCs w:val="18"/>
              </w:rPr>
            </w:pPr>
          </w:p>
        </w:tc>
      </w:tr>
    </w:tbl>
    <w:p w14:paraId="70704A36" w14:textId="77777777" w:rsidR="005D48C6" w:rsidRPr="00DC2A24" w:rsidRDefault="005D48C6" w:rsidP="005D48C6">
      <w:pPr>
        <w:rPr>
          <w:rFonts w:asciiTheme="minorHAnsi" w:hAnsiTheme="minorHAnsi" w:cstheme="minorHAnsi"/>
          <w:b/>
          <w:bCs/>
          <w:caps/>
          <w:szCs w:val="20"/>
          <w:u w:val="single"/>
          <w:lang w:val="es-ES"/>
        </w:rPr>
      </w:pPr>
    </w:p>
    <w:p w14:paraId="1EDBDACD" w14:textId="77777777" w:rsidR="005D48C6" w:rsidRDefault="005D48C6" w:rsidP="005D48C6">
      <w:pPr>
        <w:jc w:val="center"/>
        <w:rPr>
          <w:rFonts w:asciiTheme="minorHAnsi" w:hAnsiTheme="minorHAnsi" w:cstheme="minorHAnsi"/>
          <w:b/>
          <w:bCs/>
          <w:caps/>
          <w:szCs w:val="20"/>
          <w:u w:val="single"/>
          <w:lang w:val="es-ES"/>
        </w:rPr>
      </w:pPr>
    </w:p>
    <w:p w14:paraId="7365B493" w14:textId="77777777" w:rsidR="005D48C6" w:rsidRDefault="005D48C6" w:rsidP="005D48C6">
      <w:pPr>
        <w:jc w:val="center"/>
        <w:rPr>
          <w:rFonts w:asciiTheme="minorHAnsi" w:hAnsiTheme="minorHAnsi" w:cstheme="minorHAnsi"/>
          <w:b/>
          <w:bCs/>
          <w:caps/>
          <w:szCs w:val="20"/>
          <w:u w:val="single"/>
          <w:lang w:val="es-ES"/>
        </w:rPr>
      </w:pPr>
    </w:p>
    <w:p w14:paraId="1FCD5DE5" w14:textId="77777777" w:rsidR="005D48C6" w:rsidRDefault="005D48C6" w:rsidP="005D48C6">
      <w:pPr>
        <w:jc w:val="center"/>
        <w:rPr>
          <w:rFonts w:asciiTheme="minorHAnsi" w:hAnsiTheme="minorHAnsi" w:cstheme="minorHAnsi"/>
          <w:b/>
          <w:bCs/>
          <w:caps/>
          <w:szCs w:val="20"/>
          <w:u w:val="single"/>
          <w:lang w:val="es-ES"/>
        </w:rPr>
      </w:pPr>
    </w:p>
    <w:p w14:paraId="2497E2A6" w14:textId="77777777" w:rsidR="005D48C6" w:rsidRDefault="005D48C6" w:rsidP="005D48C6">
      <w:pPr>
        <w:jc w:val="center"/>
        <w:rPr>
          <w:rFonts w:asciiTheme="minorHAnsi" w:hAnsiTheme="minorHAnsi" w:cstheme="minorHAnsi"/>
          <w:b/>
          <w:bCs/>
          <w:caps/>
          <w:szCs w:val="20"/>
          <w:u w:val="single"/>
          <w:lang w:val="es-ES"/>
        </w:rPr>
      </w:pPr>
    </w:p>
    <w:p w14:paraId="71DEC694" w14:textId="77777777" w:rsidR="005D48C6" w:rsidRDefault="005D48C6" w:rsidP="005D48C6">
      <w:pPr>
        <w:jc w:val="center"/>
        <w:rPr>
          <w:rFonts w:asciiTheme="minorHAnsi" w:hAnsiTheme="minorHAnsi" w:cstheme="minorHAnsi"/>
          <w:b/>
          <w:bCs/>
          <w:caps/>
          <w:szCs w:val="20"/>
          <w:u w:val="single"/>
          <w:lang w:val="es-ES"/>
        </w:rPr>
      </w:pPr>
    </w:p>
    <w:p w14:paraId="0A751886" w14:textId="77777777" w:rsidR="005D48C6" w:rsidRDefault="005D48C6" w:rsidP="005D48C6">
      <w:pPr>
        <w:jc w:val="center"/>
        <w:rPr>
          <w:rFonts w:asciiTheme="minorHAnsi" w:hAnsiTheme="minorHAnsi" w:cstheme="minorHAnsi"/>
          <w:b/>
          <w:bCs/>
          <w:caps/>
          <w:szCs w:val="20"/>
          <w:u w:val="single"/>
          <w:lang w:val="es-ES"/>
        </w:rPr>
      </w:pPr>
    </w:p>
    <w:p w14:paraId="493A90CA" w14:textId="77777777" w:rsidR="005D48C6" w:rsidRDefault="005D48C6" w:rsidP="005D48C6">
      <w:pPr>
        <w:jc w:val="center"/>
        <w:rPr>
          <w:rFonts w:asciiTheme="minorHAnsi" w:hAnsiTheme="minorHAnsi" w:cstheme="minorHAnsi"/>
          <w:b/>
          <w:bCs/>
          <w:caps/>
          <w:szCs w:val="20"/>
          <w:u w:val="single"/>
          <w:lang w:val="es-ES"/>
        </w:rPr>
      </w:pPr>
    </w:p>
    <w:p w14:paraId="66D1737E" w14:textId="77777777" w:rsidR="005D48C6" w:rsidRDefault="005D48C6" w:rsidP="005D48C6">
      <w:pPr>
        <w:jc w:val="center"/>
        <w:rPr>
          <w:rFonts w:asciiTheme="minorHAnsi" w:hAnsiTheme="minorHAnsi" w:cstheme="minorHAnsi"/>
          <w:b/>
          <w:bCs/>
          <w:caps/>
          <w:szCs w:val="20"/>
          <w:u w:val="single"/>
          <w:lang w:val="es-ES"/>
        </w:rPr>
      </w:pPr>
    </w:p>
    <w:p w14:paraId="611B1FDF" w14:textId="77777777" w:rsidR="005D48C6" w:rsidRDefault="005D48C6">
      <w:pPr>
        <w:rPr>
          <w:rFonts w:ascii="Tahoma" w:hAnsi="Tahoma" w:cs="Tahoma"/>
          <w:b/>
          <w:noProof/>
          <w:szCs w:val="36"/>
        </w:rPr>
      </w:pPr>
      <w:r>
        <w:rPr>
          <w:rFonts w:ascii="Tahoma" w:hAnsi="Tahoma" w:cs="Tahoma"/>
        </w:rPr>
        <w:br w:type="page"/>
      </w:r>
    </w:p>
    <w:p w14:paraId="0C488803" w14:textId="2184075C" w:rsidR="005D48C6" w:rsidRPr="0008015A" w:rsidRDefault="005D48C6" w:rsidP="005D48C6">
      <w:pPr>
        <w:pStyle w:val="TDC1"/>
        <w:rPr>
          <w:rFonts w:ascii="Tahoma" w:hAnsi="Tahoma" w:cs="Tahoma"/>
          <w:sz w:val="22"/>
          <w:szCs w:val="22"/>
        </w:rPr>
      </w:pPr>
      <w:r w:rsidRPr="0008015A">
        <w:rPr>
          <w:rFonts w:ascii="Tahoma" w:hAnsi="Tahoma" w:cs="Tahoma"/>
          <w:sz w:val="22"/>
          <w:szCs w:val="22"/>
        </w:rPr>
        <w:lastRenderedPageBreak/>
        <w:t>CONTENIDO</w:t>
      </w:r>
    </w:p>
    <w:p w14:paraId="55968965" w14:textId="1CFC0211" w:rsidR="005D48C6" w:rsidRPr="0008015A" w:rsidRDefault="005D48C6" w:rsidP="005D48C6">
      <w:pPr>
        <w:pStyle w:val="TDC1"/>
        <w:rPr>
          <w:rFonts w:ascii="Tahoma" w:eastAsiaTheme="minorEastAsia" w:hAnsi="Tahoma" w:cs="Tahoma"/>
          <w:b w:val="0"/>
          <w:bCs/>
          <w:caps/>
          <w:kern w:val="2"/>
          <w:sz w:val="22"/>
          <w:szCs w:val="22"/>
          <w:lang w:eastAsia="es-BO"/>
          <w14:ligatures w14:val="standardContextual"/>
        </w:rPr>
      </w:pPr>
      <w:r w:rsidRPr="0008015A">
        <w:rPr>
          <w:rFonts w:ascii="Tahoma" w:hAnsi="Tahoma" w:cs="Tahoma"/>
          <w:b w:val="0"/>
          <w:bCs/>
          <w:caps/>
          <w:sz w:val="22"/>
          <w:szCs w:val="22"/>
        </w:rPr>
        <w:fldChar w:fldCharType="begin"/>
      </w:r>
      <w:r w:rsidRPr="0008015A">
        <w:rPr>
          <w:rFonts w:ascii="Tahoma" w:hAnsi="Tahoma" w:cs="Tahoma"/>
          <w:b w:val="0"/>
          <w:sz w:val="22"/>
          <w:szCs w:val="22"/>
        </w:rPr>
        <w:instrText xml:space="preserve"> TOC \o "1-4" \h \z \u </w:instrText>
      </w:r>
      <w:r w:rsidRPr="0008015A">
        <w:rPr>
          <w:rFonts w:ascii="Tahoma" w:hAnsi="Tahoma" w:cs="Tahoma"/>
          <w:b w:val="0"/>
          <w:bCs/>
          <w:caps/>
          <w:sz w:val="22"/>
          <w:szCs w:val="22"/>
        </w:rPr>
        <w:fldChar w:fldCharType="separate"/>
      </w:r>
      <w:hyperlink w:anchor="_Toc139460073" w:history="1">
        <w:r w:rsidRPr="0008015A">
          <w:rPr>
            <w:rStyle w:val="Hipervnculo"/>
            <w:rFonts w:ascii="Tahoma" w:hAnsi="Tahoma" w:cs="Tahoma"/>
            <w:b w:val="0"/>
            <w:sz w:val="22"/>
            <w:szCs w:val="22"/>
          </w:rPr>
          <w:t>1.</w:t>
        </w:r>
        <w:r w:rsidRPr="0008015A">
          <w:rPr>
            <w:rFonts w:ascii="Tahoma" w:eastAsiaTheme="minorEastAsia" w:hAnsi="Tahoma" w:cs="Tahoma"/>
            <w:b w:val="0"/>
            <w:kern w:val="2"/>
            <w:sz w:val="22"/>
            <w:szCs w:val="22"/>
            <w:lang w:eastAsia="es-BO"/>
            <w14:ligatures w14:val="standardContextual"/>
          </w:rPr>
          <w:tab/>
        </w:r>
        <w:r w:rsidRPr="0008015A">
          <w:rPr>
            <w:rStyle w:val="Hipervnculo"/>
            <w:rFonts w:ascii="Tahoma" w:hAnsi="Tahoma" w:cs="Tahoma"/>
            <w:b w:val="0"/>
            <w:sz w:val="22"/>
            <w:szCs w:val="22"/>
          </w:rPr>
          <w:t>Requisitos del Contratista</w:t>
        </w:r>
        <w:r w:rsidRPr="0008015A">
          <w:rPr>
            <w:rFonts w:ascii="Tahoma" w:hAnsi="Tahoma" w:cs="Tahoma"/>
            <w:b w:val="0"/>
            <w:webHidden/>
            <w:sz w:val="22"/>
            <w:szCs w:val="22"/>
          </w:rPr>
          <w:tab/>
        </w:r>
        <w:r w:rsidRPr="0008015A">
          <w:rPr>
            <w:rFonts w:ascii="Tahoma" w:hAnsi="Tahoma" w:cs="Tahoma"/>
            <w:b w:val="0"/>
            <w:bCs/>
            <w:webHidden/>
            <w:sz w:val="22"/>
            <w:szCs w:val="22"/>
          </w:rPr>
          <w:fldChar w:fldCharType="begin"/>
        </w:r>
        <w:r w:rsidRPr="0008015A">
          <w:rPr>
            <w:rFonts w:ascii="Tahoma" w:hAnsi="Tahoma" w:cs="Tahoma"/>
            <w:b w:val="0"/>
            <w:webHidden/>
            <w:sz w:val="22"/>
            <w:szCs w:val="22"/>
          </w:rPr>
          <w:instrText xml:space="preserve"> PAGEREF _Toc139460073 \h </w:instrText>
        </w:r>
        <w:r w:rsidRPr="0008015A">
          <w:rPr>
            <w:rFonts w:ascii="Tahoma" w:hAnsi="Tahoma" w:cs="Tahoma"/>
            <w:b w:val="0"/>
            <w:bCs/>
            <w:webHidden/>
            <w:sz w:val="22"/>
            <w:szCs w:val="22"/>
          </w:rPr>
        </w:r>
        <w:r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1</w:t>
        </w:r>
        <w:r w:rsidRPr="0008015A">
          <w:rPr>
            <w:rFonts w:ascii="Tahoma" w:hAnsi="Tahoma" w:cs="Tahoma"/>
            <w:b w:val="0"/>
            <w:bCs/>
            <w:webHidden/>
            <w:sz w:val="22"/>
            <w:szCs w:val="22"/>
          </w:rPr>
          <w:fldChar w:fldCharType="end"/>
        </w:r>
      </w:hyperlink>
    </w:p>
    <w:p w14:paraId="0B21CB46" w14:textId="022778E9" w:rsidR="005D48C6" w:rsidRPr="0008015A" w:rsidRDefault="00C01883" w:rsidP="005D48C6">
      <w:pPr>
        <w:pStyle w:val="TDC1"/>
        <w:rPr>
          <w:rFonts w:ascii="Tahoma" w:eastAsiaTheme="minorEastAsia" w:hAnsi="Tahoma" w:cs="Tahoma"/>
          <w:b w:val="0"/>
          <w:bCs/>
          <w:caps/>
          <w:kern w:val="2"/>
          <w:sz w:val="22"/>
          <w:szCs w:val="22"/>
          <w:lang w:eastAsia="es-BO"/>
          <w14:ligatures w14:val="standardContextual"/>
        </w:rPr>
      </w:pPr>
      <w:hyperlink w:anchor="_Toc139460074" w:history="1">
        <w:r w:rsidR="005D48C6" w:rsidRPr="0008015A">
          <w:rPr>
            <w:rStyle w:val="Hipervnculo"/>
            <w:rFonts w:ascii="Tahoma" w:hAnsi="Tahoma" w:cs="Tahoma"/>
            <w:b w:val="0"/>
            <w:sz w:val="22"/>
            <w:szCs w:val="22"/>
          </w:rPr>
          <w:t>2.</w:t>
        </w:r>
        <w:r w:rsidR="005D48C6" w:rsidRPr="0008015A">
          <w:rPr>
            <w:rFonts w:ascii="Tahoma" w:eastAsiaTheme="minorEastAsia" w:hAnsi="Tahoma" w:cs="Tahoma"/>
            <w:b w:val="0"/>
            <w:kern w:val="2"/>
            <w:sz w:val="22"/>
            <w:szCs w:val="22"/>
            <w:lang w:eastAsia="es-BO"/>
            <w14:ligatures w14:val="standardContextual"/>
          </w:rPr>
          <w:tab/>
        </w:r>
        <w:r w:rsidR="005D48C6" w:rsidRPr="0008015A">
          <w:rPr>
            <w:rStyle w:val="Hipervnculo"/>
            <w:rFonts w:ascii="Tahoma" w:hAnsi="Tahoma" w:cs="Tahoma"/>
            <w:b w:val="0"/>
            <w:sz w:val="22"/>
            <w:szCs w:val="22"/>
          </w:rPr>
          <w:t>Alcance</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_Toc139460074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4</w:t>
        </w:r>
        <w:r w:rsidR="005D48C6" w:rsidRPr="0008015A">
          <w:rPr>
            <w:rFonts w:ascii="Tahoma" w:hAnsi="Tahoma" w:cs="Tahoma"/>
            <w:b w:val="0"/>
            <w:bCs/>
            <w:webHidden/>
            <w:sz w:val="22"/>
            <w:szCs w:val="22"/>
          </w:rPr>
          <w:fldChar w:fldCharType="end"/>
        </w:r>
      </w:hyperlink>
    </w:p>
    <w:p w14:paraId="2A7FFF44" w14:textId="697E13E6" w:rsidR="005D48C6" w:rsidRPr="0008015A" w:rsidRDefault="00C01883" w:rsidP="005D48C6">
      <w:pPr>
        <w:pStyle w:val="TDC1"/>
        <w:rPr>
          <w:rFonts w:ascii="Tahoma" w:eastAsiaTheme="minorEastAsia" w:hAnsi="Tahoma" w:cs="Tahoma"/>
          <w:b w:val="0"/>
          <w:bCs/>
          <w:caps/>
          <w:kern w:val="2"/>
          <w:sz w:val="22"/>
          <w:szCs w:val="22"/>
          <w:lang w:eastAsia="es-BO"/>
          <w14:ligatures w14:val="standardContextual"/>
        </w:rPr>
      </w:pPr>
      <w:hyperlink w:anchor="_Toc139460075" w:history="1">
        <w:r w:rsidR="005D48C6" w:rsidRPr="0008015A">
          <w:rPr>
            <w:rStyle w:val="Hipervnculo"/>
            <w:rFonts w:ascii="Tahoma" w:hAnsi="Tahoma" w:cs="Tahoma"/>
            <w:b w:val="0"/>
            <w:sz w:val="22"/>
            <w:szCs w:val="22"/>
          </w:rPr>
          <w:t>3.</w:t>
        </w:r>
        <w:r w:rsidR="005D48C6" w:rsidRPr="0008015A">
          <w:rPr>
            <w:rFonts w:ascii="Tahoma" w:eastAsiaTheme="minorEastAsia" w:hAnsi="Tahoma" w:cs="Tahoma"/>
            <w:b w:val="0"/>
            <w:kern w:val="2"/>
            <w:sz w:val="22"/>
            <w:szCs w:val="22"/>
            <w:lang w:eastAsia="es-BO"/>
            <w14:ligatures w14:val="standardContextual"/>
          </w:rPr>
          <w:tab/>
        </w:r>
        <w:r w:rsidR="005D48C6" w:rsidRPr="0008015A">
          <w:rPr>
            <w:rStyle w:val="Hipervnculo"/>
            <w:rFonts w:ascii="Tahoma" w:hAnsi="Tahoma" w:cs="Tahoma"/>
            <w:b w:val="0"/>
            <w:sz w:val="22"/>
            <w:szCs w:val="22"/>
          </w:rPr>
          <w:t>Licencia Ambiental y políticas del bid</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_Toc139460075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5</w:t>
        </w:r>
        <w:r w:rsidR="005D48C6" w:rsidRPr="0008015A">
          <w:rPr>
            <w:rFonts w:ascii="Tahoma" w:hAnsi="Tahoma" w:cs="Tahoma"/>
            <w:b w:val="0"/>
            <w:bCs/>
            <w:webHidden/>
            <w:sz w:val="22"/>
            <w:szCs w:val="22"/>
          </w:rPr>
          <w:fldChar w:fldCharType="end"/>
        </w:r>
      </w:hyperlink>
    </w:p>
    <w:p w14:paraId="0B70AE72" w14:textId="1A867C21" w:rsidR="005D48C6" w:rsidRPr="0008015A" w:rsidRDefault="00C01883" w:rsidP="005D48C6">
      <w:pPr>
        <w:pStyle w:val="TDC1"/>
        <w:rPr>
          <w:rFonts w:ascii="Tahoma" w:eastAsiaTheme="minorEastAsia" w:hAnsi="Tahoma" w:cs="Tahoma"/>
          <w:b w:val="0"/>
          <w:bCs/>
          <w:caps/>
          <w:kern w:val="2"/>
          <w:sz w:val="22"/>
          <w:szCs w:val="22"/>
          <w:lang w:eastAsia="es-BO"/>
          <w14:ligatures w14:val="standardContextual"/>
        </w:rPr>
      </w:pPr>
      <w:hyperlink w:anchor="_Toc139460076" w:history="1">
        <w:r w:rsidR="005D48C6" w:rsidRPr="0008015A">
          <w:rPr>
            <w:rStyle w:val="Hipervnculo"/>
            <w:rFonts w:ascii="Tahoma" w:hAnsi="Tahoma" w:cs="Tahoma"/>
            <w:b w:val="0"/>
            <w:sz w:val="22"/>
            <w:szCs w:val="22"/>
          </w:rPr>
          <w:t>4.</w:t>
        </w:r>
        <w:r w:rsidR="005D48C6" w:rsidRPr="0008015A">
          <w:rPr>
            <w:rFonts w:ascii="Tahoma" w:eastAsiaTheme="minorEastAsia" w:hAnsi="Tahoma" w:cs="Tahoma"/>
            <w:b w:val="0"/>
            <w:kern w:val="2"/>
            <w:sz w:val="22"/>
            <w:szCs w:val="22"/>
            <w:lang w:eastAsia="es-BO"/>
            <w14:ligatures w14:val="standardContextual"/>
          </w:rPr>
          <w:tab/>
        </w:r>
        <w:r w:rsidR="005D48C6" w:rsidRPr="0008015A">
          <w:rPr>
            <w:rStyle w:val="Hipervnculo"/>
            <w:rFonts w:ascii="Tahoma" w:hAnsi="Tahoma" w:cs="Tahoma"/>
            <w:b w:val="0"/>
            <w:sz w:val="22"/>
            <w:szCs w:val="22"/>
          </w:rPr>
          <w:t>Requerimiento de Personal</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_Toc139460076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6</w:t>
        </w:r>
        <w:r w:rsidR="005D48C6" w:rsidRPr="0008015A">
          <w:rPr>
            <w:rFonts w:ascii="Tahoma" w:hAnsi="Tahoma" w:cs="Tahoma"/>
            <w:b w:val="0"/>
            <w:bCs/>
            <w:webHidden/>
            <w:sz w:val="22"/>
            <w:szCs w:val="22"/>
          </w:rPr>
          <w:fldChar w:fldCharType="end"/>
        </w:r>
      </w:hyperlink>
    </w:p>
    <w:p w14:paraId="7CE0FD9D" w14:textId="2FB31935" w:rsidR="005D48C6" w:rsidRPr="0008015A" w:rsidRDefault="00C01883" w:rsidP="005D48C6">
      <w:pPr>
        <w:pStyle w:val="TDC1"/>
        <w:rPr>
          <w:rFonts w:ascii="Tahoma" w:eastAsiaTheme="minorEastAsia" w:hAnsi="Tahoma" w:cs="Tahoma"/>
          <w:b w:val="0"/>
          <w:bCs/>
          <w:caps/>
          <w:kern w:val="2"/>
          <w:sz w:val="22"/>
          <w:szCs w:val="22"/>
          <w:lang w:eastAsia="es-BO"/>
          <w14:ligatures w14:val="standardContextual"/>
        </w:rPr>
      </w:pPr>
      <w:hyperlink w:anchor="_Toc139460077" w:history="1">
        <w:r w:rsidR="005D48C6" w:rsidRPr="0008015A">
          <w:rPr>
            <w:rStyle w:val="Hipervnculo"/>
            <w:rFonts w:ascii="Tahoma" w:hAnsi="Tahoma" w:cs="Tahoma"/>
            <w:b w:val="0"/>
            <w:sz w:val="22"/>
            <w:szCs w:val="22"/>
          </w:rPr>
          <w:t>5.</w:t>
        </w:r>
        <w:r w:rsidR="005D48C6" w:rsidRPr="0008015A">
          <w:rPr>
            <w:rFonts w:ascii="Tahoma" w:eastAsiaTheme="minorEastAsia" w:hAnsi="Tahoma" w:cs="Tahoma"/>
            <w:b w:val="0"/>
            <w:kern w:val="2"/>
            <w:sz w:val="22"/>
            <w:szCs w:val="22"/>
            <w:lang w:eastAsia="es-BO"/>
            <w14:ligatures w14:val="standardContextual"/>
          </w:rPr>
          <w:tab/>
        </w:r>
        <w:r w:rsidR="005D48C6" w:rsidRPr="0008015A">
          <w:rPr>
            <w:rStyle w:val="Hipervnculo"/>
            <w:rFonts w:ascii="Tahoma" w:hAnsi="Tahoma" w:cs="Tahoma"/>
            <w:b w:val="0"/>
            <w:sz w:val="22"/>
            <w:szCs w:val="22"/>
          </w:rPr>
          <w:t>Requisitos SMAGS</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_Toc139460077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6</w:t>
        </w:r>
        <w:r w:rsidR="005D48C6" w:rsidRPr="0008015A">
          <w:rPr>
            <w:rFonts w:ascii="Tahoma" w:hAnsi="Tahoma" w:cs="Tahoma"/>
            <w:b w:val="0"/>
            <w:bCs/>
            <w:webHidden/>
            <w:sz w:val="22"/>
            <w:szCs w:val="22"/>
          </w:rPr>
          <w:fldChar w:fldCharType="end"/>
        </w:r>
      </w:hyperlink>
    </w:p>
    <w:p w14:paraId="5E6E64B2" w14:textId="5855D29C" w:rsidR="005D48C6" w:rsidRPr="0008015A" w:rsidRDefault="00C01883" w:rsidP="0008015A">
      <w:pPr>
        <w:pStyle w:val="TDC2"/>
        <w:tabs>
          <w:tab w:val="clear" w:pos="9394"/>
          <w:tab w:val="right" w:leader="dot" w:pos="9214"/>
        </w:tabs>
        <w:rPr>
          <w:rFonts w:ascii="Tahoma" w:eastAsiaTheme="minorEastAsia" w:hAnsi="Tahoma" w:cs="Tahoma"/>
          <w:smallCaps/>
          <w:kern w:val="2"/>
          <w:sz w:val="22"/>
          <w:szCs w:val="22"/>
          <w:lang w:eastAsia="es-BO"/>
          <w14:ligatures w14:val="standardContextual"/>
        </w:rPr>
      </w:pPr>
      <w:hyperlink w:anchor="_Toc139460078" w:history="1">
        <w:r w:rsidR="005D48C6" w:rsidRPr="0008015A">
          <w:rPr>
            <w:rStyle w:val="Hipervnculo"/>
            <w:rFonts w:ascii="Tahoma" w:hAnsi="Tahoma" w:cs="Tahoma"/>
            <w:sz w:val="22"/>
            <w:szCs w:val="22"/>
          </w:rPr>
          <w:t>5.1.</w:t>
        </w:r>
        <w:r w:rsidR="005D48C6" w:rsidRPr="0008015A">
          <w:rPr>
            <w:rFonts w:ascii="Tahoma" w:eastAsiaTheme="minorEastAsia" w:hAnsi="Tahoma" w:cs="Tahoma"/>
            <w:kern w:val="2"/>
            <w:sz w:val="22"/>
            <w:szCs w:val="22"/>
            <w:lang w:eastAsia="es-BO"/>
            <w14:ligatures w14:val="standardContextual"/>
          </w:rPr>
          <w:tab/>
        </w:r>
        <w:r w:rsidR="005D48C6" w:rsidRPr="0008015A">
          <w:rPr>
            <w:rStyle w:val="Hipervnculo"/>
            <w:rFonts w:ascii="Tahoma" w:hAnsi="Tahoma" w:cs="Tahoma"/>
            <w:sz w:val="22"/>
            <w:szCs w:val="22"/>
          </w:rPr>
          <w:t>ESPECIFICACIONES TÉCNICO AMBIENTALES</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_Toc139460078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7</w:t>
        </w:r>
        <w:r w:rsidR="005D48C6" w:rsidRPr="0008015A">
          <w:rPr>
            <w:rFonts w:ascii="Tahoma" w:hAnsi="Tahoma" w:cs="Tahoma"/>
            <w:webHidden/>
            <w:sz w:val="22"/>
            <w:szCs w:val="22"/>
          </w:rPr>
          <w:fldChar w:fldCharType="end"/>
        </w:r>
      </w:hyperlink>
    </w:p>
    <w:p w14:paraId="4C19F9D3" w14:textId="3F98ED02"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79" w:history="1">
        <w:r w:rsidR="005D48C6" w:rsidRPr="0008015A">
          <w:rPr>
            <w:rStyle w:val="Hipervnculo"/>
            <w:rFonts w:ascii="Tahoma" w:hAnsi="Tahoma" w:cs="Tahoma"/>
            <w:noProof/>
            <w:sz w:val="22"/>
            <w:szCs w:val="22"/>
          </w:rPr>
          <w:t>5.1.1.</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Conservación y protección de calidad de aire y ruido</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_Toc139460079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7</w:t>
        </w:r>
        <w:r w:rsidR="005D48C6" w:rsidRPr="0008015A">
          <w:rPr>
            <w:rFonts w:ascii="Tahoma" w:hAnsi="Tahoma" w:cs="Tahoma"/>
            <w:noProof/>
            <w:webHidden/>
            <w:sz w:val="22"/>
            <w:szCs w:val="22"/>
          </w:rPr>
          <w:fldChar w:fldCharType="end"/>
        </w:r>
      </w:hyperlink>
    </w:p>
    <w:p w14:paraId="1B91E27B" w14:textId="0CA6A332"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0" w:history="1">
        <w:r w:rsidR="005D48C6" w:rsidRPr="0008015A">
          <w:rPr>
            <w:rStyle w:val="Hipervnculo"/>
            <w:rFonts w:ascii="Tahoma" w:hAnsi="Tahoma" w:cs="Tahoma"/>
            <w:noProof/>
            <w:sz w:val="22"/>
            <w:szCs w:val="22"/>
          </w:rPr>
          <w:t>5.1.2.</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Conservación y protección de calidad de agua, cuerpos de agua</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_Toc139460080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8</w:t>
        </w:r>
        <w:r w:rsidR="005D48C6" w:rsidRPr="0008015A">
          <w:rPr>
            <w:rFonts w:ascii="Tahoma" w:hAnsi="Tahoma" w:cs="Tahoma"/>
            <w:noProof/>
            <w:webHidden/>
            <w:sz w:val="22"/>
            <w:szCs w:val="22"/>
          </w:rPr>
          <w:fldChar w:fldCharType="end"/>
        </w:r>
      </w:hyperlink>
    </w:p>
    <w:p w14:paraId="46AA3F75" w14:textId="024D347F"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1" w:history="1">
        <w:r w:rsidR="005D48C6" w:rsidRPr="0008015A">
          <w:rPr>
            <w:rStyle w:val="Hipervnculo"/>
            <w:rFonts w:ascii="Tahoma" w:hAnsi="Tahoma" w:cs="Tahoma"/>
            <w:noProof/>
            <w:sz w:val="22"/>
            <w:szCs w:val="22"/>
          </w:rPr>
          <w:t>5.1.3.</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Dotación de agua para consumo</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_Toc139460081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8</w:t>
        </w:r>
        <w:r w:rsidR="005D48C6" w:rsidRPr="0008015A">
          <w:rPr>
            <w:rFonts w:ascii="Tahoma" w:hAnsi="Tahoma" w:cs="Tahoma"/>
            <w:noProof/>
            <w:webHidden/>
            <w:sz w:val="22"/>
            <w:szCs w:val="22"/>
          </w:rPr>
          <w:fldChar w:fldCharType="end"/>
        </w:r>
      </w:hyperlink>
    </w:p>
    <w:p w14:paraId="0C513CE1" w14:textId="457A9B31"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2" w:history="1">
        <w:r w:rsidR="005D48C6" w:rsidRPr="0008015A">
          <w:rPr>
            <w:rStyle w:val="Hipervnculo"/>
            <w:rFonts w:ascii="Tahoma" w:hAnsi="Tahoma" w:cs="Tahoma"/>
            <w:noProof/>
            <w:sz w:val="22"/>
            <w:szCs w:val="22"/>
          </w:rPr>
          <w:t>5.1.4.</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Gestión de residuos líquidos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_Toc139460082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9</w:t>
        </w:r>
        <w:r w:rsidR="005D48C6" w:rsidRPr="0008015A">
          <w:rPr>
            <w:rFonts w:ascii="Tahoma" w:hAnsi="Tahoma" w:cs="Tahoma"/>
            <w:noProof/>
            <w:webHidden/>
            <w:sz w:val="22"/>
            <w:szCs w:val="22"/>
          </w:rPr>
          <w:fldChar w:fldCharType="end"/>
        </w:r>
      </w:hyperlink>
    </w:p>
    <w:p w14:paraId="23994142" w14:textId="285CBAC7"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3" w:history="1">
        <w:r w:rsidR="005D48C6" w:rsidRPr="0008015A">
          <w:rPr>
            <w:rStyle w:val="Hipervnculo"/>
            <w:rFonts w:ascii="Tahoma" w:hAnsi="Tahoma" w:cs="Tahoma"/>
            <w:noProof/>
            <w:sz w:val="22"/>
            <w:szCs w:val="22"/>
          </w:rPr>
          <w:t>5.1.5.</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Gestión de residuos sólidos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_Toc139460083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10</w:t>
        </w:r>
        <w:r w:rsidR="005D48C6" w:rsidRPr="0008015A">
          <w:rPr>
            <w:rFonts w:ascii="Tahoma" w:hAnsi="Tahoma" w:cs="Tahoma"/>
            <w:noProof/>
            <w:webHidden/>
            <w:sz w:val="22"/>
            <w:szCs w:val="22"/>
          </w:rPr>
          <w:fldChar w:fldCharType="end"/>
        </w:r>
      </w:hyperlink>
    </w:p>
    <w:p w14:paraId="49693953" w14:textId="441AC282"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4" w:history="1">
        <w:r w:rsidR="005D48C6" w:rsidRPr="0008015A">
          <w:rPr>
            <w:rStyle w:val="Hipervnculo"/>
            <w:rFonts w:ascii="Tahoma" w:hAnsi="Tahoma" w:cs="Tahoma"/>
            <w:noProof/>
            <w:sz w:val="22"/>
            <w:szCs w:val="22"/>
          </w:rPr>
          <w:t>5.1.6.</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Control de excavación, conservación y protección de suelos</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_Toc139460084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10</w:t>
        </w:r>
        <w:r w:rsidR="005D48C6" w:rsidRPr="0008015A">
          <w:rPr>
            <w:rFonts w:ascii="Tahoma" w:hAnsi="Tahoma" w:cs="Tahoma"/>
            <w:noProof/>
            <w:webHidden/>
            <w:sz w:val="22"/>
            <w:szCs w:val="22"/>
          </w:rPr>
          <w:fldChar w:fldCharType="end"/>
        </w:r>
      </w:hyperlink>
    </w:p>
    <w:p w14:paraId="64C8EF68" w14:textId="4E669F1B" w:rsidR="005D48C6" w:rsidRPr="0008015A" w:rsidRDefault="00C01883" w:rsidP="0008015A">
      <w:pPr>
        <w:pStyle w:val="TDC3"/>
        <w:rPr>
          <w:rFonts w:ascii="Tahoma" w:eastAsiaTheme="minorEastAsia" w:hAnsi="Tahoma" w:cs="Tahoma"/>
          <w:i/>
          <w:iCs/>
          <w:noProof/>
          <w:kern w:val="2"/>
          <w:sz w:val="22"/>
          <w:szCs w:val="22"/>
          <w:lang w:eastAsia="es-BO"/>
          <w14:ligatures w14:val="standardContextual"/>
        </w:rPr>
      </w:pPr>
      <w:hyperlink w:anchor="_Toc139460085" w:history="1">
        <w:r w:rsidR="005D48C6" w:rsidRPr="0008015A">
          <w:rPr>
            <w:rStyle w:val="Hipervnculo"/>
            <w:rFonts w:ascii="Tahoma" w:hAnsi="Tahoma" w:cs="Tahoma"/>
            <w:noProof/>
            <w:sz w:val="22"/>
            <w:szCs w:val="22"/>
          </w:rPr>
          <w:t>5.1.7.</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Conservación y protección de fauna y flora</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_Toc139460085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11</w:t>
        </w:r>
        <w:r w:rsidR="005D48C6" w:rsidRPr="0008015A">
          <w:rPr>
            <w:rFonts w:ascii="Tahoma" w:hAnsi="Tahoma" w:cs="Tahoma"/>
            <w:noProof/>
            <w:webHidden/>
            <w:sz w:val="22"/>
            <w:szCs w:val="22"/>
          </w:rPr>
          <w:fldChar w:fldCharType="end"/>
        </w:r>
      </w:hyperlink>
    </w:p>
    <w:p w14:paraId="0B9542D9" w14:textId="2BC30DC8"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6" w:history="1">
        <w:r w:rsidR="005D48C6" w:rsidRPr="0008015A">
          <w:rPr>
            <w:rStyle w:val="Hipervnculo"/>
            <w:rFonts w:ascii="Tahoma" w:hAnsi="Tahoma" w:cs="Tahoma"/>
            <w:noProof/>
            <w:sz w:val="22"/>
            <w:szCs w:val="22"/>
          </w:rPr>
          <w:t>5.1.8.</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Manipulación, transporte y almacenamiento de sustancias peligrosas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_Toc139460086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12</w:t>
        </w:r>
        <w:r w:rsidR="005D48C6" w:rsidRPr="0008015A">
          <w:rPr>
            <w:rFonts w:ascii="Tahoma" w:hAnsi="Tahoma" w:cs="Tahoma"/>
            <w:noProof/>
            <w:webHidden/>
            <w:sz w:val="22"/>
            <w:szCs w:val="22"/>
          </w:rPr>
          <w:fldChar w:fldCharType="end"/>
        </w:r>
      </w:hyperlink>
    </w:p>
    <w:p w14:paraId="78323F0B" w14:textId="56C56B7E"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7" w:history="1">
        <w:r w:rsidR="005D48C6" w:rsidRPr="0008015A">
          <w:rPr>
            <w:rStyle w:val="Hipervnculo"/>
            <w:rFonts w:ascii="Tahoma" w:hAnsi="Tahoma" w:cs="Tahoma"/>
            <w:noProof/>
            <w:sz w:val="22"/>
            <w:szCs w:val="22"/>
          </w:rPr>
          <w:t>5.1.9.</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Intervención y restauración</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_Toc139460087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13</w:t>
        </w:r>
        <w:r w:rsidR="005D48C6" w:rsidRPr="0008015A">
          <w:rPr>
            <w:rFonts w:ascii="Tahoma" w:hAnsi="Tahoma" w:cs="Tahoma"/>
            <w:noProof/>
            <w:webHidden/>
            <w:sz w:val="22"/>
            <w:szCs w:val="22"/>
          </w:rPr>
          <w:fldChar w:fldCharType="end"/>
        </w:r>
      </w:hyperlink>
    </w:p>
    <w:p w14:paraId="3AA97C63" w14:textId="4896E05C"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8" w:history="1">
        <w:r w:rsidR="005D48C6" w:rsidRPr="0008015A">
          <w:rPr>
            <w:rStyle w:val="Hipervnculo"/>
            <w:rFonts w:ascii="Tahoma" w:hAnsi="Tahoma" w:cs="Tahoma"/>
            <w:noProof/>
            <w:sz w:val="22"/>
            <w:szCs w:val="22"/>
          </w:rPr>
          <w:t>5.1.10.</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Aplicación de plan de desmonte</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_Toc139460088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14</w:t>
        </w:r>
        <w:r w:rsidR="005D48C6" w:rsidRPr="0008015A">
          <w:rPr>
            <w:rFonts w:ascii="Tahoma" w:hAnsi="Tahoma" w:cs="Tahoma"/>
            <w:noProof/>
            <w:webHidden/>
            <w:sz w:val="22"/>
            <w:szCs w:val="22"/>
          </w:rPr>
          <w:fldChar w:fldCharType="end"/>
        </w:r>
      </w:hyperlink>
    </w:p>
    <w:p w14:paraId="1315B151" w14:textId="6C7DD3F9"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89" w:history="1">
        <w:r w:rsidR="005D48C6" w:rsidRPr="0008015A">
          <w:rPr>
            <w:rStyle w:val="Hipervnculo"/>
            <w:rFonts w:ascii="Tahoma" w:hAnsi="Tahoma" w:cs="Tahoma"/>
            <w:noProof/>
            <w:sz w:val="22"/>
            <w:szCs w:val="22"/>
          </w:rPr>
          <w:t>5.1.11.</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Capacitación ambiental</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_Toc139460089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14</w:t>
        </w:r>
        <w:r w:rsidR="005D48C6" w:rsidRPr="0008015A">
          <w:rPr>
            <w:rFonts w:ascii="Tahoma" w:hAnsi="Tahoma" w:cs="Tahoma"/>
            <w:noProof/>
            <w:webHidden/>
            <w:sz w:val="22"/>
            <w:szCs w:val="22"/>
          </w:rPr>
          <w:fldChar w:fldCharType="end"/>
        </w:r>
      </w:hyperlink>
    </w:p>
    <w:p w14:paraId="4240319D" w14:textId="704FD4A5"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0" w:history="1">
        <w:r w:rsidR="005D48C6" w:rsidRPr="0008015A">
          <w:rPr>
            <w:rStyle w:val="Hipervnculo"/>
            <w:rFonts w:ascii="Tahoma" w:hAnsi="Tahoma" w:cs="Tahoma"/>
            <w:noProof/>
            <w:sz w:val="22"/>
            <w:szCs w:val="22"/>
          </w:rPr>
          <w:t>5.1.12.</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Gestión Ambiental en Áreas Protegidas (si corresponde)</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_Toc139460090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14</w:t>
        </w:r>
        <w:r w:rsidR="005D48C6" w:rsidRPr="0008015A">
          <w:rPr>
            <w:rFonts w:ascii="Tahoma" w:hAnsi="Tahoma" w:cs="Tahoma"/>
            <w:noProof/>
            <w:webHidden/>
            <w:sz w:val="22"/>
            <w:szCs w:val="22"/>
          </w:rPr>
          <w:fldChar w:fldCharType="end"/>
        </w:r>
      </w:hyperlink>
    </w:p>
    <w:p w14:paraId="33BC2EED" w14:textId="5A555178"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091" w:history="1">
        <w:r w:rsidR="005D48C6" w:rsidRPr="0008015A">
          <w:rPr>
            <w:rStyle w:val="Hipervnculo"/>
            <w:rFonts w:ascii="Tahoma" w:hAnsi="Tahoma" w:cs="Tahoma"/>
            <w:sz w:val="22"/>
            <w:szCs w:val="22"/>
          </w:rPr>
          <w:t>5.2.</w:t>
        </w:r>
        <w:r w:rsidR="005D48C6" w:rsidRPr="0008015A">
          <w:rPr>
            <w:rFonts w:ascii="Tahoma" w:eastAsiaTheme="minorEastAsia" w:hAnsi="Tahoma" w:cs="Tahoma"/>
            <w:kern w:val="2"/>
            <w:sz w:val="22"/>
            <w:szCs w:val="22"/>
            <w:lang w:eastAsia="es-BO"/>
            <w14:ligatures w14:val="standardContextual"/>
          </w:rPr>
          <w:tab/>
        </w:r>
        <w:r w:rsidR="005D48C6" w:rsidRPr="0008015A">
          <w:rPr>
            <w:rStyle w:val="Hipervnculo"/>
            <w:rFonts w:ascii="Tahoma" w:hAnsi="Tahoma" w:cs="Tahoma"/>
            <w:sz w:val="22"/>
            <w:szCs w:val="22"/>
          </w:rPr>
          <w:t>ESPECIFICACIONES TÉCNICAS DE SEGURIDAD Y SALUD EN EL TRABAJO</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_Toc139460091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15</w:t>
        </w:r>
        <w:r w:rsidR="005D48C6" w:rsidRPr="0008015A">
          <w:rPr>
            <w:rFonts w:ascii="Tahoma" w:hAnsi="Tahoma" w:cs="Tahoma"/>
            <w:webHidden/>
            <w:sz w:val="22"/>
            <w:szCs w:val="22"/>
          </w:rPr>
          <w:fldChar w:fldCharType="end"/>
        </w:r>
      </w:hyperlink>
    </w:p>
    <w:p w14:paraId="5560FA3C" w14:textId="71EB6DE3"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2" w:history="1">
        <w:r w:rsidR="005D48C6" w:rsidRPr="0008015A">
          <w:rPr>
            <w:rStyle w:val="Hipervnculo"/>
            <w:rFonts w:ascii="Tahoma" w:hAnsi="Tahoma" w:cs="Tahoma"/>
            <w:noProof/>
            <w:sz w:val="22"/>
            <w:szCs w:val="22"/>
          </w:rPr>
          <w:t>5.2.1.</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Política de Seguridad y Salud en el Trabajo</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_Toc139460092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15</w:t>
        </w:r>
        <w:r w:rsidR="005D48C6" w:rsidRPr="0008015A">
          <w:rPr>
            <w:rFonts w:ascii="Tahoma" w:hAnsi="Tahoma" w:cs="Tahoma"/>
            <w:noProof/>
            <w:webHidden/>
            <w:sz w:val="22"/>
            <w:szCs w:val="22"/>
          </w:rPr>
          <w:fldChar w:fldCharType="end"/>
        </w:r>
      </w:hyperlink>
    </w:p>
    <w:p w14:paraId="046CBC39" w14:textId="6FE384DD"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3" w:history="1">
        <w:r w:rsidR="005D48C6" w:rsidRPr="0008015A">
          <w:rPr>
            <w:rStyle w:val="Hipervnculo"/>
            <w:rFonts w:ascii="Tahoma" w:hAnsi="Tahoma" w:cs="Tahoma"/>
            <w:noProof/>
            <w:sz w:val="22"/>
            <w:szCs w:val="22"/>
          </w:rPr>
          <w:t>5.2.2.</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Gestión de Riesgos</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_Toc139460093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15</w:t>
        </w:r>
        <w:r w:rsidR="005D48C6" w:rsidRPr="0008015A">
          <w:rPr>
            <w:rFonts w:ascii="Tahoma" w:hAnsi="Tahoma" w:cs="Tahoma"/>
            <w:noProof/>
            <w:webHidden/>
            <w:sz w:val="22"/>
            <w:szCs w:val="22"/>
          </w:rPr>
          <w:fldChar w:fldCharType="end"/>
        </w:r>
      </w:hyperlink>
    </w:p>
    <w:p w14:paraId="5A7D83D0" w14:textId="066D059B"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4" w:history="1">
        <w:r w:rsidR="005D48C6" w:rsidRPr="0008015A">
          <w:rPr>
            <w:rStyle w:val="Hipervnculo"/>
            <w:rFonts w:ascii="Tahoma" w:hAnsi="Tahoma" w:cs="Tahoma"/>
            <w:noProof/>
            <w:sz w:val="22"/>
            <w:szCs w:val="22"/>
          </w:rPr>
          <w:t>5.2.3.</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Capacitación y entrenamiento en Seguridad y Salud en el Trabajo</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_Toc139460094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16</w:t>
        </w:r>
        <w:r w:rsidR="005D48C6" w:rsidRPr="0008015A">
          <w:rPr>
            <w:rFonts w:ascii="Tahoma" w:hAnsi="Tahoma" w:cs="Tahoma"/>
            <w:noProof/>
            <w:webHidden/>
            <w:sz w:val="22"/>
            <w:szCs w:val="22"/>
          </w:rPr>
          <w:fldChar w:fldCharType="end"/>
        </w:r>
      </w:hyperlink>
    </w:p>
    <w:p w14:paraId="1C36A9BE" w14:textId="1F7CAD67"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5" w:history="1">
        <w:r w:rsidR="005D48C6" w:rsidRPr="0008015A">
          <w:rPr>
            <w:rStyle w:val="Hipervnculo"/>
            <w:rFonts w:ascii="Tahoma" w:hAnsi="Tahoma" w:cs="Tahoma"/>
            <w:noProof/>
            <w:sz w:val="22"/>
            <w:szCs w:val="22"/>
          </w:rPr>
          <w:t>5.2.4.</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Movilización y transporte (incluye medidas de seguridad para la comunidad y fauna del lugar, en temas de acceso y tráfico vehicular)</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_Toc139460095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18</w:t>
        </w:r>
        <w:r w:rsidR="005D48C6" w:rsidRPr="0008015A">
          <w:rPr>
            <w:rFonts w:ascii="Tahoma" w:hAnsi="Tahoma" w:cs="Tahoma"/>
            <w:noProof/>
            <w:webHidden/>
            <w:sz w:val="22"/>
            <w:szCs w:val="22"/>
          </w:rPr>
          <w:fldChar w:fldCharType="end"/>
        </w:r>
      </w:hyperlink>
    </w:p>
    <w:p w14:paraId="781A9611" w14:textId="0D1514B3"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6" w:history="1">
        <w:r w:rsidR="005D48C6" w:rsidRPr="0008015A">
          <w:rPr>
            <w:rStyle w:val="Hipervnculo"/>
            <w:rFonts w:ascii="Tahoma" w:hAnsi="Tahoma" w:cs="Tahoma"/>
            <w:noProof/>
            <w:sz w:val="22"/>
            <w:szCs w:val="22"/>
          </w:rPr>
          <w:t>5.2.5.</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Alimentación del personal</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_Toc139460096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18</w:t>
        </w:r>
        <w:r w:rsidR="005D48C6" w:rsidRPr="0008015A">
          <w:rPr>
            <w:rFonts w:ascii="Tahoma" w:hAnsi="Tahoma" w:cs="Tahoma"/>
            <w:noProof/>
            <w:webHidden/>
            <w:sz w:val="22"/>
            <w:szCs w:val="22"/>
          </w:rPr>
          <w:fldChar w:fldCharType="end"/>
        </w:r>
      </w:hyperlink>
    </w:p>
    <w:p w14:paraId="2EFC0549" w14:textId="34962F1E"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7" w:history="1">
        <w:r w:rsidR="005D48C6" w:rsidRPr="0008015A">
          <w:rPr>
            <w:rStyle w:val="Hipervnculo"/>
            <w:rFonts w:ascii="Tahoma" w:hAnsi="Tahoma" w:cs="Tahoma"/>
            <w:noProof/>
            <w:sz w:val="22"/>
            <w:szCs w:val="22"/>
          </w:rPr>
          <w:t>5.2.6.</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Instalación de faenas y/o campamento</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_Toc139460097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19</w:t>
        </w:r>
        <w:r w:rsidR="005D48C6" w:rsidRPr="0008015A">
          <w:rPr>
            <w:rFonts w:ascii="Tahoma" w:hAnsi="Tahoma" w:cs="Tahoma"/>
            <w:noProof/>
            <w:webHidden/>
            <w:sz w:val="22"/>
            <w:szCs w:val="22"/>
          </w:rPr>
          <w:fldChar w:fldCharType="end"/>
        </w:r>
      </w:hyperlink>
    </w:p>
    <w:p w14:paraId="156385C8" w14:textId="3E3B2DCF"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8" w:history="1">
        <w:r w:rsidR="005D48C6" w:rsidRPr="0008015A">
          <w:rPr>
            <w:rStyle w:val="Hipervnculo"/>
            <w:rFonts w:ascii="Tahoma" w:hAnsi="Tahoma" w:cs="Tahoma"/>
            <w:noProof/>
            <w:sz w:val="22"/>
            <w:szCs w:val="22"/>
          </w:rPr>
          <w:t>5.2.7.</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Instalaciones eléctricas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_Toc139460098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19</w:t>
        </w:r>
        <w:r w:rsidR="005D48C6" w:rsidRPr="0008015A">
          <w:rPr>
            <w:rFonts w:ascii="Tahoma" w:hAnsi="Tahoma" w:cs="Tahoma"/>
            <w:noProof/>
            <w:webHidden/>
            <w:sz w:val="22"/>
            <w:szCs w:val="22"/>
          </w:rPr>
          <w:fldChar w:fldCharType="end"/>
        </w:r>
      </w:hyperlink>
    </w:p>
    <w:p w14:paraId="26100F57" w14:textId="1AFEA956"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099" w:history="1">
        <w:r w:rsidR="005D48C6" w:rsidRPr="0008015A">
          <w:rPr>
            <w:rStyle w:val="Hipervnculo"/>
            <w:rFonts w:ascii="Tahoma" w:hAnsi="Tahoma" w:cs="Tahoma"/>
            <w:noProof/>
            <w:sz w:val="22"/>
            <w:szCs w:val="22"/>
          </w:rPr>
          <w:t>5.2.8.</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Orden y Limpieza</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_Toc139460099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20</w:t>
        </w:r>
        <w:r w:rsidR="005D48C6" w:rsidRPr="0008015A">
          <w:rPr>
            <w:rFonts w:ascii="Tahoma" w:hAnsi="Tahoma" w:cs="Tahoma"/>
            <w:noProof/>
            <w:webHidden/>
            <w:sz w:val="22"/>
            <w:szCs w:val="22"/>
          </w:rPr>
          <w:fldChar w:fldCharType="end"/>
        </w:r>
      </w:hyperlink>
    </w:p>
    <w:p w14:paraId="51295399" w14:textId="0AA09CD5"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0" w:history="1">
        <w:r w:rsidR="005D48C6" w:rsidRPr="0008015A">
          <w:rPr>
            <w:rStyle w:val="Hipervnculo"/>
            <w:rFonts w:ascii="Tahoma" w:hAnsi="Tahoma" w:cs="Tahoma"/>
            <w:noProof/>
            <w:sz w:val="22"/>
            <w:szCs w:val="22"/>
          </w:rPr>
          <w:t>5.2.9.</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Actividades especiales y/o de alto riesgo – Gestión de permisos de trabajo</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_Toc139460100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20</w:t>
        </w:r>
        <w:r w:rsidR="005D48C6" w:rsidRPr="0008015A">
          <w:rPr>
            <w:rFonts w:ascii="Tahoma" w:hAnsi="Tahoma" w:cs="Tahoma"/>
            <w:noProof/>
            <w:webHidden/>
            <w:sz w:val="22"/>
            <w:szCs w:val="22"/>
          </w:rPr>
          <w:fldChar w:fldCharType="end"/>
        </w:r>
      </w:hyperlink>
    </w:p>
    <w:p w14:paraId="3978EA00" w14:textId="7CC7C70E"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1" w:history="1">
        <w:r w:rsidR="005D48C6" w:rsidRPr="0008015A">
          <w:rPr>
            <w:rStyle w:val="Hipervnculo"/>
            <w:rFonts w:ascii="Tahoma" w:hAnsi="Tahoma" w:cs="Tahoma"/>
            <w:noProof/>
            <w:sz w:val="22"/>
            <w:szCs w:val="22"/>
          </w:rPr>
          <w:t>5.2.10.</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Mantenimiento de Maquinaria, Equipos, Vehículos, Infraestructura y Otras Instalaciones</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_Toc139460101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21</w:t>
        </w:r>
        <w:r w:rsidR="005D48C6" w:rsidRPr="0008015A">
          <w:rPr>
            <w:rFonts w:ascii="Tahoma" w:hAnsi="Tahoma" w:cs="Tahoma"/>
            <w:noProof/>
            <w:webHidden/>
            <w:sz w:val="22"/>
            <w:szCs w:val="22"/>
          </w:rPr>
          <w:fldChar w:fldCharType="end"/>
        </w:r>
      </w:hyperlink>
    </w:p>
    <w:p w14:paraId="6EB5DE89" w14:textId="172C4E7D"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2" w:history="1">
        <w:r w:rsidR="005D48C6" w:rsidRPr="0008015A">
          <w:rPr>
            <w:rStyle w:val="Hipervnculo"/>
            <w:rFonts w:ascii="Tahoma" w:hAnsi="Tahoma" w:cs="Tahoma"/>
            <w:noProof/>
            <w:sz w:val="22"/>
            <w:szCs w:val="22"/>
          </w:rPr>
          <w:t>5.2.11.</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Dotación de equipos de protección personal y ropa de trabajo</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_Toc139460102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22</w:t>
        </w:r>
        <w:r w:rsidR="005D48C6" w:rsidRPr="0008015A">
          <w:rPr>
            <w:rFonts w:ascii="Tahoma" w:hAnsi="Tahoma" w:cs="Tahoma"/>
            <w:noProof/>
            <w:webHidden/>
            <w:sz w:val="22"/>
            <w:szCs w:val="22"/>
          </w:rPr>
          <w:fldChar w:fldCharType="end"/>
        </w:r>
      </w:hyperlink>
    </w:p>
    <w:p w14:paraId="5227141F" w14:textId="19CBC231"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3" w:history="1">
        <w:r w:rsidR="005D48C6" w:rsidRPr="0008015A">
          <w:rPr>
            <w:rStyle w:val="Hipervnculo"/>
            <w:rFonts w:ascii="Tahoma" w:hAnsi="Tahoma" w:cs="Tahoma"/>
            <w:noProof/>
            <w:sz w:val="22"/>
            <w:szCs w:val="22"/>
          </w:rPr>
          <w:t>5.2.12.</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Inspecciones en materia SySO</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_Toc139460103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23</w:t>
        </w:r>
        <w:r w:rsidR="005D48C6" w:rsidRPr="0008015A">
          <w:rPr>
            <w:rFonts w:ascii="Tahoma" w:hAnsi="Tahoma" w:cs="Tahoma"/>
            <w:noProof/>
            <w:webHidden/>
            <w:sz w:val="22"/>
            <w:szCs w:val="22"/>
          </w:rPr>
          <w:fldChar w:fldCharType="end"/>
        </w:r>
      </w:hyperlink>
    </w:p>
    <w:p w14:paraId="403BC7E5" w14:textId="0E244491"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4" w:history="1">
        <w:r w:rsidR="005D48C6" w:rsidRPr="0008015A">
          <w:rPr>
            <w:rStyle w:val="Hipervnculo"/>
            <w:rFonts w:ascii="Tahoma" w:hAnsi="Tahoma" w:cs="Tahoma"/>
            <w:noProof/>
            <w:sz w:val="22"/>
            <w:szCs w:val="22"/>
          </w:rPr>
          <w:t>5.2.13.</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Señalización de áreas de trabajo y delimitación de áreas de trabajo</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_Toc139460104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23</w:t>
        </w:r>
        <w:r w:rsidR="005D48C6" w:rsidRPr="0008015A">
          <w:rPr>
            <w:rFonts w:ascii="Tahoma" w:hAnsi="Tahoma" w:cs="Tahoma"/>
            <w:noProof/>
            <w:webHidden/>
            <w:sz w:val="22"/>
            <w:szCs w:val="22"/>
          </w:rPr>
          <w:fldChar w:fldCharType="end"/>
        </w:r>
      </w:hyperlink>
    </w:p>
    <w:p w14:paraId="507085D7" w14:textId="6A3D55C5"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5" w:history="1">
        <w:r w:rsidR="005D48C6" w:rsidRPr="0008015A">
          <w:rPr>
            <w:rStyle w:val="Hipervnculo"/>
            <w:rFonts w:ascii="Tahoma" w:hAnsi="Tahoma" w:cs="Tahoma"/>
            <w:noProof/>
            <w:sz w:val="22"/>
            <w:szCs w:val="22"/>
          </w:rPr>
          <w:t>5.2.14.</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Seguridad Física y Control de Personal en Áreas de Trabajo</w:t>
        </w:r>
        <w:r w:rsidR="005D48C6" w:rsidRPr="0008015A">
          <w:rPr>
            <w:rFonts w:ascii="Tahoma" w:hAnsi="Tahoma" w:cs="Tahoma"/>
            <w:noProof/>
            <w:webHidden/>
            <w:sz w:val="22"/>
            <w:szCs w:val="22"/>
          </w:rPr>
          <w:tab/>
        </w:r>
        <w:r w:rsidR="0008015A"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_Toc139460105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24</w:t>
        </w:r>
        <w:r w:rsidR="005D48C6" w:rsidRPr="0008015A">
          <w:rPr>
            <w:rFonts w:ascii="Tahoma" w:hAnsi="Tahoma" w:cs="Tahoma"/>
            <w:noProof/>
            <w:webHidden/>
            <w:sz w:val="22"/>
            <w:szCs w:val="22"/>
          </w:rPr>
          <w:fldChar w:fldCharType="end"/>
        </w:r>
      </w:hyperlink>
    </w:p>
    <w:p w14:paraId="07CB674B" w14:textId="412D7295"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6" w:history="1">
        <w:r w:rsidR="005D48C6" w:rsidRPr="0008015A">
          <w:rPr>
            <w:rStyle w:val="Hipervnculo"/>
            <w:rFonts w:ascii="Tahoma" w:hAnsi="Tahoma" w:cs="Tahoma"/>
            <w:noProof/>
            <w:sz w:val="22"/>
            <w:szCs w:val="22"/>
          </w:rPr>
          <w:t>5.2.15.</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Medicina del trabajo y salud ocupacional</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_Toc139460106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24</w:t>
        </w:r>
        <w:r w:rsidR="005D48C6" w:rsidRPr="0008015A">
          <w:rPr>
            <w:rFonts w:ascii="Tahoma" w:hAnsi="Tahoma" w:cs="Tahoma"/>
            <w:noProof/>
            <w:webHidden/>
            <w:sz w:val="22"/>
            <w:szCs w:val="22"/>
          </w:rPr>
          <w:fldChar w:fldCharType="end"/>
        </w:r>
      </w:hyperlink>
    </w:p>
    <w:p w14:paraId="21466816" w14:textId="78B368ED"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7" w:history="1">
        <w:r w:rsidR="005D48C6" w:rsidRPr="0008015A">
          <w:rPr>
            <w:rStyle w:val="Hipervnculo"/>
            <w:rFonts w:ascii="Tahoma" w:hAnsi="Tahoma" w:cs="Tahoma"/>
            <w:noProof/>
            <w:sz w:val="22"/>
            <w:szCs w:val="22"/>
          </w:rPr>
          <w:t>5.2.16.</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Plan de Emergencia</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_Toc139460107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26</w:t>
        </w:r>
        <w:r w:rsidR="005D48C6" w:rsidRPr="0008015A">
          <w:rPr>
            <w:rFonts w:ascii="Tahoma" w:hAnsi="Tahoma" w:cs="Tahoma"/>
            <w:noProof/>
            <w:webHidden/>
            <w:sz w:val="22"/>
            <w:szCs w:val="22"/>
          </w:rPr>
          <w:fldChar w:fldCharType="end"/>
        </w:r>
      </w:hyperlink>
    </w:p>
    <w:p w14:paraId="2513E48B" w14:textId="7D0C7923"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8" w:history="1">
        <w:r w:rsidR="005D48C6" w:rsidRPr="0008015A">
          <w:rPr>
            <w:rStyle w:val="Hipervnculo"/>
            <w:rFonts w:ascii="Tahoma" w:hAnsi="Tahoma" w:cs="Tahoma"/>
            <w:noProof/>
            <w:sz w:val="22"/>
            <w:szCs w:val="22"/>
          </w:rPr>
          <w:t>5.2.17.</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Sistemas de Detección, Protección y Lucha Contra Incendios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_Toc139460108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26</w:t>
        </w:r>
        <w:r w:rsidR="005D48C6" w:rsidRPr="0008015A">
          <w:rPr>
            <w:rFonts w:ascii="Tahoma" w:hAnsi="Tahoma" w:cs="Tahoma"/>
            <w:noProof/>
            <w:webHidden/>
            <w:sz w:val="22"/>
            <w:szCs w:val="22"/>
          </w:rPr>
          <w:fldChar w:fldCharType="end"/>
        </w:r>
      </w:hyperlink>
    </w:p>
    <w:p w14:paraId="07336617" w14:textId="500DBCBD"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09" w:history="1">
        <w:r w:rsidR="005D48C6" w:rsidRPr="0008015A">
          <w:rPr>
            <w:rStyle w:val="Hipervnculo"/>
            <w:rFonts w:ascii="Tahoma" w:hAnsi="Tahoma" w:cs="Tahoma"/>
            <w:noProof/>
            <w:sz w:val="22"/>
            <w:szCs w:val="22"/>
          </w:rPr>
          <w:t>5.2.18.</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Estudios / Monitoreos de Higiene Ocupacional</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_Toc139460109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27</w:t>
        </w:r>
        <w:r w:rsidR="005D48C6" w:rsidRPr="0008015A">
          <w:rPr>
            <w:rFonts w:ascii="Tahoma" w:hAnsi="Tahoma" w:cs="Tahoma"/>
            <w:noProof/>
            <w:webHidden/>
            <w:sz w:val="22"/>
            <w:szCs w:val="22"/>
          </w:rPr>
          <w:fldChar w:fldCharType="end"/>
        </w:r>
      </w:hyperlink>
    </w:p>
    <w:p w14:paraId="59E03FAB" w14:textId="4E1043A0"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0" w:history="1">
        <w:r w:rsidR="005D48C6" w:rsidRPr="0008015A">
          <w:rPr>
            <w:rStyle w:val="Hipervnculo"/>
            <w:rFonts w:ascii="Tahoma" w:hAnsi="Tahoma" w:cs="Tahoma"/>
            <w:noProof/>
            <w:sz w:val="22"/>
            <w:szCs w:val="22"/>
          </w:rPr>
          <w:t>5.2.19.</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Seguridad Basada en el Comportamiento</w:t>
        </w:r>
        <w:r w:rsidR="005D48C6" w:rsidRPr="0008015A">
          <w:rPr>
            <w:rFonts w:ascii="Tahoma" w:hAnsi="Tahoma" w:cs="Tahoma"/>
            <w:noProof/>
            <w:webHidden/>
            <w:sz w:val="22"/>
            <w:szCs w:val="22"/>
          </w:rPr>
          <w:tab/>
        </w:r>
        <w:r w:rsid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_Toc139460110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27</w:t>
        </w:r>
        <w:r w:rsidR="005D48C6" w:rsidRPr="0008015A">
          <w:rPr>
            <w:rFonts w:ascii="Tahoma" w:hAnsi="Tahoma" w:cs="Tahoma"/>
            <w:noProof/>
            <w:webHidden/>
            <w:sz w:val="22"/>
            <w:szCs w:val="22"/>
          </w:rPr>
          <w:fldChar w:fldCharType="end"/>
        </w:r>
      </w:hyperlink>
    </w:p>
    <w:p w14:paraId="0AF76F9F" w14:textId="1638EE61"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1" w:history="1">
        <w:r w:rsidR="005D48C6" w:rsidRPr="0008015A">
          <w:rPr>
            <w:rStyle w:val="Hipervnculo"/>
            <w:rFonts w:ascii="Tahoma" w:hAnsi="Tahoma" w:cs="Tahoma"/>
            <w:noProof/>
            <w:sz w:val="22"/>
            <w:szCs w:val="22"/>
          </w:rPr>
          <w:t>5.2.20.</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Comité Mixto de Higiene y Seguridad Ocupacional</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_Toc139460111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27</w:t>
        </w:r>
        <w:r w:rsidR="005D48C6" w:rsidRPr="0008015A">
          <w:rPr>
            <w:rFonts w:ascii="Tahoma" w:hAnsi="Tahoma" w:cs="Tahoma"/>
            <w:noProof/>
            <w:webHidden/>
            <w:sz w:val="22"/>
            <w:szCs w:val="22"/>
          </w:rPr>
          <w:fldChar w:fldCharType="end"/>
        </w:r>
      </w:hyperlink>
    </w:p>
    <w:p w14:paraId="5181DAD6" w14:textId="0D82EF74"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112" w:history="1">
        <w:r w:rsidR="005D48C6" w:rsidRPr="0008015A">
          <w:rPr>
            <w:rStyle w:val="Hipervnculo"/>
            <w:rFonts w:ascii="Tahoma" w:hAnsi="Tahoma" w:cs="Tahoma"/>
            <w:sz w:val="22"/>
            <w:szCs w:val="22"/>
          </w:rPr>
          <w:t>5.3.</w:t>
        </w:r>
        <w:r w:rsidR="005D48C6" w:rsidRPr="0008015A">
          <w:rPr>
            <w:rFonts w:ascii="Tahoma" w:eastAsiaTheme="minorEastAsia" w:hAnsi="Tahoma" w:cs="Tahoma"/>
            <w:kern w:val="2"/>
            <w:sz w:val="22"/>
            <w:szCs w:val="22"/>
            <w:lang w:eastAsia="es-BO"/>
            <w14:ligatures w14:val="standardContextual"/>
          </w:rPr>
          <w:tab/>
        </w:r>
        <w:r w:rsidR="005D48C6" w:rsidRPr="0008015A">
          <w:rPr>
            <w:rStyle w:val="Hipervnculo"/>
            <w:rFonts w:ascii="Tahoma" w:hAnsi="Tahoma" w:cs="Tahoma"/>
            <w:sz w:val="22"/>
            <w:szCs w:val="22"/>
          </w:rPr>
          <w:t>ESPECIFICACIONES TÉCNICAS DE GESTIÓN SOCIAL</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_Toc139460112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28</w:t>
        </w:r>
        <w:r w:rsidR="005D48C6" w:rsidRPr="0008015A">
          <w:rPr>
            <w:rFonts w:ascii="Tahoma" w:hAnsi="Tahoma" w:cs="Tahoma"/>
            <w:webHidden/>
            <w:sz w:val="22"/>
            <w:szCs w:val="22"/>
          </w:rPr>
          <w:fldChar w:fldCharType="end"/>
        </w:r>
      </w:hyperlink>
    </w:p>
    <w:p w14:paraId="7DB526CB" w14:textId="062587E8"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3" w:history="1">
        <w:r w:rsidR="005D48C6" w:rsidRPr="0008015A">
          <w:rPr>
            <w:rStyle w:val="Hipervnculo"/>
            <w:rFonts w:ascii="Tahoma" w:hAnsi="Tahoma" w:cs="Tahoma"/>
            <w:noProof/>
            <w:sz w:val="22"/>
            <w:szCs w:val="22"/>
          </w:rPr>
          <w:t>5.3.1.</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Implementación de Código de Conducta</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_Toc139460113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28</w:t>
        </w:r>
        <w:r w:rsidR="005D48C6" w:rsidRPr="0008015A">
          <w:rPr>
            <w:rFonts w:ascii="Tahoma" w:hAnsi="Tahoma" w:cs="Tahoma"/>
            <w:noProof/>
            <w:webHidden/>
            <w:sz w:val="22"/>
            <w:szCs w:val="22"/>
          </w:rPr>
          <w:fldChar w:fldCharType="end"/>
        </w:r>
      </w:hyperlink>
    </w:p>
    <w:p w14:paraId="299E3EE5" w14:textId="48C9976C"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4" w:history="1">
        <w:r w:rsidR="005D48C6" w:rsidRPr="0008015A">
          <w:rPr>
            <w:rStyle w:val="Hipervnculo"/>
            <w:rFonts w:ascii="Tahoma" w:hAnsi="Tahoma" w:cs="Tahoma"/>
            <w:noProof/>
            <w:sz w:val="22"/>
            <w:szCs w:val="22"/>
          </w:rPr>
          <w:t>5.3.2.</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Mejora de Calidad de Vida para las Partes Interesadas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_Toc139460114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28</w:t>
        </w:r>
        <w:r w:rsidR="005D48C6" w:rsidRPr="0008015A">
          <w:rPr>
            <w:rFonts w:ascii="Tahoma" w:hAnsi="Tahoma" w:cs="Tahoma"/>
            <w:noProof/>
            <w:webHidden/>
            <w:sz w:val="22"/>
            <w:szCs w:val="22"/>
          </w:rPr>
          <w:fldChar w:fldCharType="end"/>
        </w:r>
      </w:hyperlink>
    </w:p>
    <w:p w14:paraId="36DFA87D" w14:textId="6A04A3EE"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5" w:history="1">
        <w:r w:rsidR="005D48C6" w:rsidRPr="0008015A">
          <w:rPr>
            <w:rStyle w:val="Hipervnculo"/>
            <w:rFonts w:ascii="Tahoma" w:hAnsi="Tahoma" w:cs="Tahoma"/>
            <w:noProof/>
            <w:sz w:val="22"/>
            <w:szCs w:val="22"/>
          </w:rPr>
          <w:t>5.3.3.</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Procedimiento de intervención y de cierre de áreas privadas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_Toc139460115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29</w:t>
        </w:r>
        <w:r w:rsidR="005D48C6" w:rsidRPr="0008015A">
          <w:rPr>
            <w:rFonts w:ascii="Tahoma" w:hAnsi="Tahoma" w:cs="Tahoma"/>
            <w:noProof/>
            <w:webHidden/>
            <w:sz w:val="22"/>
            <w:szCs w:val="22"/>
          </w:rPr>
          <w:fldChar w:fldCharType="end"/>
        </w:r>
      </w:hyperlink>
    </w:p>
    <w:p w14:paraId="3D4FA052" w14:textId="7B3C11BD"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6" w:history="1">
        <w:r w:rsidR="005D48C6" w:rsidRPr="0008015A">
          <w:rPr>
            <w:rStyle w:val="Hipervnculo"/>
            <w:rFonts w:ascii="Tahoma" w:hAnsi="Tahoma" w:cs="Tahoma"/>
            <w:noProof/>
            <w:sz w:val="22"/>
            <w:szCs w:val="22"/>
          </w:rPr>
          <w:t>5.3.4.</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Comunicación, relacionamiento y solución de conflictos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_Toc139460116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29</w:t>
        </w:r>
        <w:r w:rsidR="005D48C6" w:rsidRPr="0008015A">
          <w:rPr>
            <w:rFonts w:ascii="Tahoma" w:hAnsi="Tahoma" w:cs="Tahoma"/>
            <w:noProof/>
            <w:webHidden/>
            <w:sz w:val="22"/>
            <w:szCs w:val="22"/>
          </w:rPr>
          <w:fldChar w:fldCharType="end"/>
        </w:r>
      </w:hyperlink>
    </w:p>
    <w:p w14:paraId="32C64C9F" w14:textId="637AE565"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7" w:history="1">
        <w:r w:rsidR="005D48C6" w:rsidRPr="0008015A">
          <w:rPr>
            <w:rStyle w:val="Hipervnculo"/>
            <w:rFonts w:ascii="Tahoma" w:hAnsi="Tahoma" w:cs="Tahoma"/>
            <w:noProof/>
            <w:sz w:val="22"/>
            <w:szCs w:val="22"/>
          </w:rPr>
          <w:t>5.3.5.</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Control del Mecanismo de Quejas y Reclamos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_Toc139460117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30</w:t>
        </w:r>
        <w:r w:rsidR="005D48C6" w:rsidRPr="0008015A">
          <w:rPr>
            <w:rFonts w:ascii="Tahoma" w:hAnsi="Tahoma" w:cs="Tahoma"/>
            <w:noProof/>
            <w:webHidden/>
            <w:sz w:val="22"/>
            <w:szCs w:val="22"/>
          </w:rPr>
          <w:fldChar w:fldCharType="end"/>
        </w:r>
      </w:hyperlink>
    </w:p>
    <w:p w14:paraId="7C7639A3" w14:textId="4FB25004"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8" w:history="1">
        <w:r w:rsidR="005D48C6" w:rsidRPr="0008015A">
          <w:rPr>
            <w:rStyle w:val="Hipervnculo"/>
            <w:rFonts w:ascii="Tahoma" w:hAnsi="Tahoma" w:cs="Tahoma"/>
            <w:noProof/>
            <w:sz w:val="22"/>
            <w:szCs w:val="22"/>
          </w:rPr>
          <w:t>5.3.6.</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Control de Contrataciones de Personal</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_Toc139460118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30</w:t>
        </w:r>
        <w:r w:rsidR="005D48C6" w:rsidRPr="0008015A">
          <w:rPr>
            <w:rFonts w:ascii="Tahoma" w:hAnsi="Tahoma" w:cs="Tahoma"/>
            <w:noProof/>
            <w:webHidden/>
            <w:sz w:val="22"/>
            <w:szCs w:val="22"/>
          </w:rPr>
          <w:fldChar w:fldCharType="end"/>
        </w:r>
      </w:hyperlink>
    </w:p>
    <w:p w14:paraId="5E8E2629" w14:textId="54463B20"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19" w:history="1">
        <w:r w:rsidR="005D48C6" w:rsidRPr="0008015A">
          <w:rPr>
            <w:rStyle w:val="Hipervnculo"/>
            <w:rFonts w:ascii="Tahoma" w:hAnsi="Tahoma" w:cs="Tahoma"/>
            <w:noProof/>
            <w:sz w:val="22"/>
            <w:szCs w:val="22"/>
          </w:rPr>
          <w:t>5.3.7.</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Protección de Recursos Culturales, Arqueológicos y Paleontológicos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_Toc139460119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31</w:t>
        </w:r>
        <w:r w:rsidR="005D48C6" w:rsidRPr="0008015A">
          <w:rPr>
            <w:rFonts w:ascii="Tahoma" w:hAnsi="Tahoma" w:cs="Tahoma"/>
            <w:noProof/>
            <w:webHidden/>
            <w:sz w:val="22"/>
            <w:szCs w:val="22"/>
          </w:rPr>
          <w:fldChar w:fldCharType="end"/>
        </w:r>
      </w:hyperlink>
    </w:p>
    <w:p w14:paraId="0E5AEE28" w14:textId="1C3402D0"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120" w:history="1">
        <w:r w:rsidR="005D48C6" w:rsidRPr="0008015A">
          <w:rPr>
            <w:rStyle w:val="Hipervnculo"/>
            <w:rFonts w:ascii="Tahoma" w:hAnsi="Tahoma" w:cs="Tahoma"/>
            <w:sz w:val="22"/>
            <w:szCs w:val="22"/>
          </w:rPr>
          <w:t>5.4.</w:t>
        </w:r>
        <w:r w:rsidR="005D48C6" w:rsidRPr="0008015A">
          <w:rPr>
            <w:rFonts w:ascii="Tahoma" w:eastAsiaTheme="minorEastAsia" w:hAnsi="Tahoma" w:cs="Tahoma"/>
            <w:kern w:val="2"/>
            <w:sz w:val="22"/>
            <w:szCs w:val="22"/>
            <w:lang w:eastAsia="es-BO"/>
            <w14:ligatures w14:val="standardContextual"/>
          </w:rPr>
          <w:tab/>
        </w:r>
        <w:r w:rsidR="005D48C6" w:rsidRPr="0008015A">
          <w:rPr>
            <w:rStyle w:val="Hipervnculo"/>
            <w:rFonts w:ascii="Tahoma" w:hAnsi="Tahoma" w:cs="Tahoma"/>
            <w:sz w:val="22"/>
            <w:szCs w:val="22"/>
          </w:rPr>
          <w:t>PROGRAMA DE GESTIÓN INTEGRADA DEL SMAGS</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_Toc139460120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31</w:t>
        </w:r>
        <w:r w:rsidR="005D48C6" w:rsidRPr="0008015A">
          <w:rPr>
            <w:rFonts w:ascii="Tahoma" w:hAnsi="Tahoma" w:cs="Tahoma"/>
            <w:webHidden/>
            <w:sz w:val="22"/>
            <w:szCs w:val="22"/>
          </w:rPr>
          <w:fldChar w:fldCharType="end"/>
        </w:r>
      </w:hyperlink>
    </w:p>
    <w:p w14:paraId="516F204A" w14:textId="095BB8C9"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1" w:history="1">
        <w:r w:rsidR="005D48C6" w:rsidRPr="0008015A">
          <w:rPr>
            <w:rStyle w:val="Hipervnculo"/>
            <w:rFonts w:ascii="Tahoma" w:hAnsi="Tahoma" w:cs="Tahoma"/>
            <w:noProof/>
            <w:sz w:val="22"/>
            <w:szCs w:val="22"/>
          </w:rPr>
          <w:t>5.4.1.</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Sensibilización, Capacitación y Entrenamiento SMAGS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_Toc139460121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31</w:t>
        </w:r>
        <w:r w:rsidR="005D48C6" w:rsidRPr="0008015A">
          <w:rPr>
            <w:rFonts w:ascii="Tahoma" w:hAnsi="Tahoma" w:cs="Tahoma"/>
            <w:noProof/>
            <w:webHidden/>
            <w:sz w:val="22"/>
            <w:szCs w:val="22"/>
          </w:rPr>
          <w:fldChar w:fldCharType="end"/>
        </w:r>
      </w:hyperlink>
    </w:p>
    <w:p w14:paraId="2F3693B8" w14:textId="2DB8502C"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2" w:history="1">
        <w:r w:rsidR="005D48C6" w:rsidRPr="0008015A">
          <w:rPr>
            <w:rStyle w:val="Hipervnculo"/>
            <w:rFonts w:ascii="Tahoma" w:hAnsi="Tahoma" w:cs="Tahoma"/>
            <w:noProof/>
            <w:sz w:val="22"/>
            <w:szCs w:val="22"/>
          </w:rPr>
          <w:t>5.4.2.</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Inspecciones de Control y Seguimiento SMAGS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_Toc139460122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31</w:t>
        </w:r>
        <w:r w:rsidR="005D48C6" w:rsidRPr="0008015A">
          <w:rPr>
            <w:rFonts w:ascii="Tahoma" w:hAnsi="Tahoma" w:cs="Tahoma"/>
            <w:noProof/>
            <w:webHidden/>
            <w:sz w:val="22"/>
            <w:szCs w:val="22"/>
          </w:rPr>
          <w:fldChar w:fldCharType="end"/>
        </w:r>
      </w:hyperlink>
    </w:p>
    <w:p w14:paraId="5BCDD5B4" w14:textId="78E0FA54"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3" w:history="1">
        <w:r w:rsidR="005D48C6" w:rsidRPr="0008015A">
          <w:rPr>
            <w:rStyle w:val="Hipervnculo"/>
            <w:rFonts w:ascii="Tahoma" w:hAnsi="Tahoma" w:cs="Tahoma"/>
            <w:noProof/>
            <w:sz w:val="22"/>
            <w:szCs w:val="22"/>
          </w:rPr>
          <w:t>5.4.3.</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Monitoreo SMAGS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_Toc139460123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32</w:t>
        </w:r>
        <w:r w:rsidR="005D48C6" w:rsidRPr="0008015A">
          <w:rPr>
            <w:rFonts w:ascii="Tahoma" w:hAnsi="Tahoma" w:cs="Tahoma"/>
            <w:noProof/>
            <w:webHidden/>
            <w:sz w:val="22"/>
            <w:szCs w:val="22"/>
          </w:rPr>
          <w:fldChar w:fldCharType="end"/>
        </w:r>
      </w:hyperlink>
    </w:p>
    <w:p w14:paraId="028C4EC2" w14:textId="60FF41E4"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4" w:history="1">
        <w:r w:rsidR="005D48C6" w:rsidRPr="0008015A">
          <w:rPr>
            <w:rStyle w:val="Hipervnculo"/>
            <w:rFonts w:ascii="Tahoma" w:hAnsi="Tahoma" w:cs="Tahoma"/>
            <w:noProof/>
            <w:sz w:val="22"/>
            <w:szCs w:val="22"/>
          </w:rPr>
          <w:t>5.4.4.</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Reportes de Accidentes e Incidentes</w:t>
        </w:r>
        <w:r w:rsidR="005D48C6" w:rsidRPr="0008015A">
          <w:rPr>
            <w:rFonts w:ascii="Tahoma" w:hAnsi="Tahoma" w:cs="Tahoma"/>
            <w:noProof/>
            <w:webHidden/>
            <w:sz w:val="22"/>
            <w:szCs w:val="22"/>
          </w:rPr>
          <w:tab/>
        </w:r>
        <w:r w:rsid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_Toc139460124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32</w:t>
        </w:r>
        <w:r w:rsidR="005D48C6" w:rsidRPr="0008015A">
          <w:rPr>
            <w:rFonts w:ascii="Tahoma" w:hAnsi="Tahoma" w:cs="Tahoma"/>
            <w:noProof/>
            <w:webHidden/>
            <w:sz w:val="22"/>
            <w:szCs w:val="22"/>
          </w:rPr>
          <w:fldChar w:fldCharType="end"/>
        </w:r>
      </w:hyperlink>
    </w:p>
    <w:p w14:paraId="5BB61F53" w14:textId="3B8FAFD4"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5" w:history="1">
        <w:r w:rsidR="005D48C6" w:rsidRPr="0008015A">
          <w:rPr>
            <w:rStyle w:val="Hipervnculo"/>
            <w:rFonts w:ascii="Tahoma" w:hAnsi="Tahoma" w:cs="Tahoma"/>
            <w:noProof/>
            <w:sz w:val="22"/>
            <w:szCs w:val="22"/>
          </w:rPr>
          <w:t>5.4.5.</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Plan de Contingencias</w:t>
        </w:r>
        <w:r w:rsidR="005D48C6" w:rsidRPr="0008015A">
          <w:rPr>
            <w:rFonts w:ascii="Tahoma" w:hAnsi="Tahoma" w:cs="Tahoma"/>
            <w:noProof/>
            <w:webHidden/>
            <w:sz w:val="22"/>
            <w:szCs w:val="22"/>
          </w:rPr>
          <w:tab/>
        </w:r>
        <w:r w:rsid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_Toc139460125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33</w:t>
        </w:r>
        <w:r w:rsidR="005D48C6" w:rsidRPr="0008015A">
          <w:rPr>
            <w:rFonts w:ascii="Tahoma" w:hAnsi="Tahoma" w:cs="Tahoma"/>
            <w:noProof/>
            <w:webHidden/>
            <w:sz w:val="22"/>
            <w:szCs w:val="22"/>
          </w:rPr>
          <w:fldChar w:fldCharType="end"/>
        </w:r>
      </w:hyperlink>
    </w:p>
    <w:p w14:paraId="74DC8B7E" w14:textId="58E4B6FE"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6" w:history="1">
        <w:r w:rsidR="005D48C6" w:rsidRPr="0008015A">
          <w:rPr>
            <w:rStyle w:val="Hipervnculo"/>
            <w:rFonts w:ascii="Tahoma" w:hAnsi="Tahoma" w:cs="Tahoma"/>
            <w:noProof/>
            <w:sz w:val="22"/>
            <w:szCs w:val="22"/>
          </w:rPr>
          <w:t>5.4.6.</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Simulacros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_Toc139460126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34</w:t>
        </w:r>
        <w:r w:rsidR="005D48C6" w:rsidRPr="0008015A">
          <w:rPr>
            <w:rFonts w:ascii="Tahoma" w:hAnsi="Tahoma" w:cs="Tahoma"/>
            <w:noProof/>
            <w:webHidden/>
            <w:sz w:val="22"/>
            <w:szCs w:val="22"/>
          </w:rPr>
          <w:fldChar w:fldCharType="end"/>
        </w:r>
      </w:hyperlink>
    </w:p>
    <w:p w14:paraId="4BE05789" w14:textId="1259365A"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7" w:history="1">
        <w:r w:rsidR="005D48C6" w:rsidRPr="0008015A">
          <w:rPr>
            <w:rStyle w:val="Hipervnculo"/>
            <w:rFonts w:ascii="Tahoma" w:hAnsi="Tahoma" w:cs="Tahoma"/>
            <w:noProof/>
            <w:sz w:val="22"/>
            <w:szCs w:val="22"/>
          </w:rPr>
          <w:t>5.4.7.</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Descripción de la Organización de Reuniones Cotidianas y/o Semanales sobre los Asuntos SMAGS</w:t>
        </w:r>
        <w:r w:rsidR="005D48C6" w:rsidRPr="0008015A">
          <w:rPr>
            <w:rFonts w:ascii="Tahoma" w:hAnsi="Tahoma" w:cs="Tahoma"/>
            <w:noProof/>
            <w:webHidden/>
            <w:sz w:val="22"/>
            <w:szCs w:val="22"/>
          </w:rPr>
          <w:tab/>
        </w:r>
        <w:r w:rsid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_Toc139460127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34</w:t>
        </w:r>
        <w:r w:rsidR="005D48C6" w:rsidRPr="0008015A">
          <w:rPr>
            <w:rFonts w:ascii="Tahoma" w:hAnsi="Tahoma" w:cs="Tahoma"/>
            <w:noProof/>
            <w:webHidden/>
            <w:sz w:val="22"/>
            <w:szCs w:val="22"/>
          </w:rPr>
          <w:fldChar w:fldCharType="end"/>
        </w:r>
      </w:hyperlink>
    </w:p>
    <w:p w14:paraId="788AF8DC" w14:textId="33BE19F9" w:rsidR="005D48C6" w:rsidRPr="0008015A" w:rsidRDefault="00C01883" w:rsidP="005D48C6">
      <w:pPr>
        <w:pStyle w:val="TDC3"/>
        <w:rPr>
          <w:rFonts w:ascii="Tahoma" w:eastAsiaTheme="minorEastAsia" w:hAnsi="Tahoma" w:cs="Tahoma"/>
          <w:i/>
          <w:iCs/>
          <w:noProof/>
          <w:kern w:val="2"/>
          <w:sz w:val="22"/>
          <w:szCs w:val="22"/>
          <w:lang w:eastAsia="es-BO"/>
          <w14:ligatures w14:val="standardContextual"/>
        </w:rPr>
      </w:pPr>
      <w:hyperlink w:anchor="_Toc139460128" w:history="1">
        <w:r w:rsidR="005D48C6" w:rsidRPr="0008015A">
          <w:rPr>
            <w:rStyle w:val="Hipervnculo"/>
            <w:rFonts w:ascii="Tahoma" w:hAnsi="Tahoma" w:cs="Tahoma"/>
            <w:noProof/>
            <w:sz w:val="22"/>
            <w:szCs w:val="22"/>
          </w:rPr>
          <w:t>5.4.8.</w:t>
        </w:r>
        <w:r w:rsidR="005D48C6" w:rsidRPr="0008015A">
          <w:rPr>
            <w:rFonts w:ascii="Tahoma" w:eastAsiaTheme="minorEastAsia" w:hAnsi="Tahoma" w:cs="Tahoma"/>
            <w:noProof/>
            <w:kern w:val="2"/>
            <w:sz w:val="22"/>
            <w:szCs w:val="22"/>
            <w:lang w:eastAsia="es-BO"/>
            <w14:ligatures w14:val="standardContextual"/>
          </w:rPr>
          <w:tab/>
        </w:r>
        <w:r w:rsidR="005D48C6" w:rsidRPr="0008015A">
          <w:rPr>
            <w:rStyle w:val="Hipervnculo"/>
            <w:rFonts w:ascii="Tahoma" w:hAnsi="Tahoma" w:cs="Tahoma"/>
            <w:noProof/>
            <w:sz w:val="22"/>
            <w:szCs w:val="22"/>
          </w:rPr>
          <w:t>Control de calibración de equipos</w:t>
        </w:r>
        <w:r w:rsidR="005D48C6" w:rsidRPr="0008015A">
          <w:rPr>
            <w:rFonts w:ascii="Tahoma" w:hAnsi="Tahoma" w:cs="Tahoma"/>
            <w:noProof/>
            <w:webHidden/>
            <w:sz w:val="22"/>
            <w:szCs w:val="22"/>
          </w:rPr>
          <w:tab/>
        </w:r>
        <w:r w:rsidR="005D48C6" w:rsidRPr="0008015A">
          <w:rPr>
            <w:rFonts w:ascii="Tahoma" w:hAnsi="Tahoma" w:cs="Tahoma"/>
            <w:noProof/>
            <w:webHidden/>
            <w:sz w:val="22"/>
            <w:szCs w:val="22"/>
          </w:rPr>
          <w:fldChar w:fldCharType="begin"/>
        </w:r>
        <w:r w:rsidR="005D48C6" w:rsidRPr="0008015A">
          <w:rPr>
            <w:rFonts w:ascii="Tahoma" w:hAnsi="Tahoma" w:cs="Tahoma"/>
            <w:noProof/>
            <w:webHidden/>
            <w:sz w:val="22"/>
            <w:szCs w:val="22"/>
          </w:rPr>
          <w:instrText xml:space="preserve"> PAGEREF _Toc139460128 \h </w:instrText>
        </w:r>
        <w:r w:rsidR="005D48C6" w:rsidRPr="0008015A">
          <w:rPr>
            <w:rFonts w:ascii="Tahoma" w:hAnsi="Tahoma" w:cs="Tahoma"/>
            <w:noProof/>
            <w:webHidden/>
            <w:sz w:val="22"/>
            <w:szCs w:val="22"/>
          </w:rPr>
        </w:r>
        <w:r w:rsidR="005D48C6" w:rsidRPr="0008015A">
          <w:rPr>
            <w:rFonts w:ascii="Tahoma" w:hAnsi="Tahoma" w:cs="Tahoma"/>
            <w:noProof/>
            <w:webHidden/>
            <w:sz w:val="22"/>
            <w:szCs w:val="22"/>
          </w:rPr>
          <w:fldChar w:fldCharType="separate"/>
        </w:r>
        <w:r w:rsidR="00B83563" w:rsidRPr="0008015A">
          <w:rPr>
            <w:rFonts w:ascii="Tahoma" w:hAnsi="Tahoma" w:cs="Tahoma"/>
            <w:noProof/>
            <w:webHidden/>
            <w:sz w:val="22"/>
            <w:szCs w:val="22"/>
          </w:rPr>
          <w:t>34</w:t>
        </w:r>
        <w:r w:rsidR="005D48C6" w:rsidRPr="0008015A">
          <w:rPr>
            <w:rFonts w:ascii="Tahoma" w:hAnsi="Tahoma" w:cs="Tahoma"/>
            <w:noProof/>
            <w:webHidden/>
            <w:sz w:val="22"/>
            <w:szCs w:val="22"/>
          </w:rPr>
          <w:fldChar w:fldCharType="end"/>
        </w:r>
      </w:hyperlink>
    </w:p>
    <w:p w14:paraId="067A04D0" w14:textId="0F102F1A" w:rsidR="005D48C6" w:rsidRPr="0008015A" w:rsidRDefault="00C01883" w:rsidP="005D48C6">
      <w:pPr>
        <w:pStyle w:val="TDC1"/>
        <w:rPr>
          <w:rFonts w:ascii="Tahoma" w:eastAsiaTheme="minorEastAsia" w:hAnsi="Tahoma" w:cs="Tahoma"/>
          <w:b w:val="0"/>
          <w:bCs/>
          <w:caps/>
          <w:kern w:val="2"/>
          <w:sz w:val="22"/>
          <w:szCs w:val="22"/>
          <w:lang w:eastAsia="es-BO"/>
          <w14:ligatures w14:val="standardContextual"/>
        </w:rPr>
      </w:pPr>
      <w:hyperlink w:anchor="_Toc139460129" w:history="1">
        <w:r w:rsidR="005D48C6" w:rsidRPr="0008015A">
          <w:rPr>
            <w:rStyle w:val="Hipervnculo"/>
            <w:rFonts w:ascii="Tahoma" w:hAnsi="Tahoma" w:cs="Tahoma"/>
            <w:b w:val="0"/>
            <w:sz w:val="22"/>
            <w:szCs w:val="22"/>
          </w:rPr>
          <w:t>6.</w:t>
        </w:r>
        <w:r w:rsidR="005D48C6" w:rsidRPr="0008015A">
          <w:rPr>
            <w:rFonts w:ascii="Tahoma" w:eastAsiaTheme="minorEastAsia" w:hAnsi="Tahoma" w:cs="Tahoma"/>
            <w:b w:val="0"/>
            <w:kern w:val="2"/>
            <w:sz w:val="22"/>
            <w:szCs w:val="22"/>
            <w:lang w:eastAsia="es-BO"/>
            <w14:ligatures w14:val="standardContextual"/>
          </w:rPr>
          <w:tab/>
        </w:r>
        <w:r w:rsidR="005D48C6" w:rsidRPr="0008015A">
          <w:rPr>
            <w:rStyle w:val="Hipervnculo"/>
            <w:rFonts w:ascii="Tahoma" w:hAnsi="Tahoma" w:cs="Tahoma"/>
            <w:b w:val="0"/>
            <w:sz w:val="22"/>
            <w:szCs w:val="22"/>
          </w:rPr>
          <w:t>Informes SMAGS</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_Toc139460129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34</w:t>
        </w:r>
        <w:r w:rsidR="005D48C6" w:rsidRPr="0008015A">
          <w:rPr>
            <w:rFonts w:ascii="Tahoma" w:hAnsi="Tahoma" w:cs="Tahoma"/>
            <w:b w:val="0"/>
            <w:bCs/>
            <w:webHidden/>
            <w:sz w:val="22"/>
            <w:szCs w:val="22"/>
          </w:rPr>
          <w:fldChar w:fldCharType="end"/>
        </w:r>
      </w:hyperlink>
    </w:p>
    <w:p w14:paraId="121760D4" w14:textId="4043167B" w:rsidR="005D48C6" w:rsidRPr="0008015A" w:rsidRDefault="00C01883" w:rsidP="005D48C6">
      <w:pPr>
        <w:pStyle w:val="TDC1"/>
        <w:rPr>
          <w:rFonts w:ascii="Tahoma" w:eastAsiaTheme="minorEastAsia" w:hAnsi="Tahoma" w:cs="Tahoma"/>
          <w:b w:val="0"/>
          <w:bCs/>
          <w:caps/>
          <w:kern w:val="2"/>
          <w:sz w:val="22"/>
          <w:szCs w:val="22"/>
          <w:lang w:eastAsia="es-BO"/>
          <w14:ligatures w14:val="standardContextual"/>
        </w:rPr>
      </w:pPr>
      <w:hyperlink w:anchor="_Toc139460130" w:history="1">
        <w:r w:rsidR="005D48C6" w:rsidRPr="0008015A">
          <w:rPr>
            <w:rStyle w:val="Hipervnculo"/>
            <w:rFonts w:ascii="Tahoma" w:hAnsi="Tahoma" w:cs="Tahoma"/>
            <w:b w:val="0"/>
            <w:sz w:val="22"/>
            <w:szCs w:val="22"/>
          </w:rPr>
          <w:t>7.</w:t>
        </w:r>
        <w:r w:rsidR="005D48C6" w:rsidRPr="0008015A">
          <w:rPr>
            <w:rFonts w:ascii="Tahoma" w:eastAsiaTheme="minorEastAsia" w:hAnsi="Tahoma" w:cs="Tahoma"/>
            <w:b w:val="0"/>
            <w:kern w:val="2"/>
            <w:sz w:val="22"/>
            <w:szCs w:val="22"/>
            <w:lang w:eastAsia="es-BO"/>
            <w14:ligatures w14:val="standardContextual"/>
          </w:rPr>
          <w:tab/>
        </w:r>
        <w:r w:rsidR="005D48C6" w:rsidRPr="0008015A">
          <w:rPr>
            <w:rStyle w:val="Hipervnculo"/>
            <w:rFonts w:ascii="Tahoma" w:hAnsi="Tahoma" w:cs="Tahoma"/>
            <w:b w:val="0"/>
            <w:sz w:val="22"/>
            <w:szCs w:val="22"/>
          </w:rPr>
          <w:t>Responsabilidad Legal y Económica</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_Toc139460130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35</w:t>
        </w:r>
        <w:r w:rsidR="005D48C6" w:rsidRPr="0008015A">
          <w:rPr>
            <w:rFonts w:ascii="Tahoma" w:hAnsi="Tahoma" w:cs="Tahoma"/>
            <w:b w:val="0"/>
            <w:bCs/>
            <w:webHidden/>
            <w:sz w:val="22"/>
            <w:szCs w:val="22"/>
          </w:rPr>
          <w:fldChar w:fldCharType="end"/>
        </w:r>
      </w:hyperlink>
    </w:p>
    <w:p w14:paraId="25EA6083" w14:textId="00C4CC99" w:rsidR="005D48C6" w:rsidRPr="0008015A" w:rsidRDefault="00C01883" w:rsidP="005D48C6">
      <w:pPr>
        <w:pStyle w:val="TDC1"/>
        <w:rPr>
          <w:rStyle w:val="Hipervnculo"/>
          <w:rFonts w:ascii="Tahoma" w:hAnsi="Tahoma" w:cs="Tahoma"/>
          <w:b w:val="0"/>
          <w:bCs/>
          <w:sz w:val="22"/>
          <w:szCs w:val="22"/>
        </w:rPr>
      </w:pPr>
      <w:hyperlink w:anchor="_Toc139460131" w:history="1">
        <w:r w:rsidR="005D48C6" w:rsidRPr="0008015A">
          <w:rPr>
            <w:rStyle w:val="Hipervnculo"/>
            <w:rFonts w:ascii="Tahoma" w:hAnsi="Tahoma" w:cs="Tahoma"/>
            <w:b w:val="0"/>
            <w:sz w:val="22"/>
            <w:szCs w:val="22"/>
          </w:rPr>
          <w:t>8.</w:t>
        </w:r>
        <w:r w:rsidR="005D48C6" w:rsidRPr="0008015A">
          <w:rPr>
            <w:rFonts w:ascii="Tahoma" w:eastAsiaTheme="minorEastAsia" w:hAnsi="Tahoma" w:cs="Tahoma"/>
            <w:b w:val="0"/>
            <w:kern w:val="2"/>
            <w:sz w:val="22"/>
            <w:szCs w:val="22"/>
            <w:lang w:eastAsia="es-BO"/>
            <w14:ligatures w14:val="standardContextual"/>
          </w:rPr>
          <w:tab/>
        </w:r>
        <w:r w:rsidR="005D48C6" w:rsidRPr="0008015A">
          <w:rPr>
            <w:rStyle w:val="Hipervnculo"/>
            <w:rFonts w:ascii="Tahoma" w:hAnsi="Tahoma" w:cs="Tahoma"/>
            <w:b w:val="0"/>
            <w:sz w:val="22"/>
            <w:szCs w:val="22"/>
          </w:rPr>
          <w:t>consideraciones adicionales</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_Toc139460131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35</w:t>
        </w:r>
        <w:r w:rsidR="005D48C6" w:rsidRPr="0008015A">
          <w:rPr>
            <w:rFonts w:ascii="Tahoma" w:hAnsi="Tahoma" w:cs="Tahoma"/>
            <w:b w:val="0"/>
            <w:bCs/>
            <w:webHidden/>
            <w:sz w:val="22"/>
            <w:szCs w:val="22"/>
          </w:rPr>
          <w:fldChar w:fldCharType="end"/>
        </w:r>
      </w:hyperlink>
    </w:p>
    <w:p w14:paraId="2B853D9C" w14:textId="57661862"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140" w:history="1">
        <w:r w:rsidR="005D48C6" w:rsidRPr="0008015A">
          <w:rPr>
            <w:rStyle w:val="Hipervnculo"/>
            <w:rFonts w:ascii="Tahoma" w:hAnsi="Tahoma" w:cs="Tahoma"/>
            <w:sz w:val="22"/>
            <w:szCs w:val="22"/>
          </w:rPr>
          <w:t>8.1.</w:t>
        </w:r>
        <w:r w:rsidR="005D48C6" w:rsidRPr="0008015A">
          <w:rPr>
            <w:rFonts w:ascii="Tahoma" w:eastAsiaTheme="minorEastAsia" w:hAnsi="Tahoma" w:cs="Tahoma"/>
            <w:kern w:val="2"/>
            <w:sz w:val="22"/>
            <w:szCs w:val="22"/>
            <w:lang w:eastAsia="es-BO"/>
            <w14:ligatures w14:val="standardContextual"/>
          </w:rPr>
          <w:tab/>
        </w:r>
        <w:r w:rsidR="005D48C6" w:rsidRPr="0008015A">
          <w:rPr>
            <w:rStyle w:val="Hipervnculo"/>
            <w:rFonts w:ascii="Tahoma" w:hAnsi="Tahoma" w:cs="Tahoma"/>
            <w:sz w:val="22"/>
            <w:szCs w:val="22"/>
          </w:rPr>
          <w:t>Medidas de prevención y mitigación para riesgos e impactos ambientales y sociales</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_Toc139460140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101</w:t>
        </w:r>
        <w:r w:rsidR="005D48C6" w:rsidRPr="0008015A">
          <w:rPr>
            <w:rFonts w:ascii="Tahoma" w:hAnsi="Tahoma" w:cs="Tahoma"/>
            <w:webHidden/>
            <w:sz w:val="22"/>
            <w:szCs w:val="22"/>
          </w:rPr>
          <w:fldChar w:fldCharType="end"/>
        </w:r>
      </w:hyperlink>
    </w:p>
    <w:p w14:paraId="3199501B" w14:textId="73C691A1" w:rsidR="005D48C6" w:rsidRPr="0008015A" w:rsidRDefault="00C01883" w:rsidP="005D48C6">
      <w:pPr>
        <w:pStyle w:val="TDC1"/>
        <w:rPr>
          <w:rFonts w:ascii="Tahoma" w:eastAsiaTheme="minorEastAsia" w:hAnsi="Tahoma" w:cs="Tahoma"/>
          <w:b w:val="0"/>
          <w:bCs/>
          <w:caps/>
          <w:kern w:val="2"/>
          <w:sz w:val="22"/>
          <w:szCs w:val="22"/>
          <w:lang w:eastAsia="es-BO"/>
          <w14:ligatures w14:val="standardContextual"/>
        </w:rPr>
      </w:pPr>
      <w:hyperlink w:anchor="_Toc139460132" w:history="1">
        <w:r w:rsidR="005D48C6" w:rsidRPr="0008015A">
          <w:rPr>
            <w:rStyle w:val="Hipervnculo"/>
            <w:rFonts w:ascii="Tahoma" w:hAnsi="Tahoma" w:cs="Tahoma"/>
            <w:b w:val="0"/>
            <w:sz w:val="22"/>
            <w:szCs w:val="22"/>
          </w:rPr>
          <w:t>Anexos</w:t>
        </w:r>
        <w:r w:rsidR="005D48C6" w:rsidRPr="0008015A">
          <w:rPr>
            <w:rFonts w:ascii="Tahoma" w:hAnsi="Tahoma" w:cs="Tahoma"/>
            <w:b w:val="0"/>
            <w:webHidden/>
            <w:sz w:val="22"/>
            <w:szCs w:val="22"/>
          </w:rPr>
          <w:tab/>
        </w:r>
        <w:r w:rsidR="005D48C6" w:rsidRPr="0008015A">
          <w:rPr>
            <w:rFonts w:ascii="Tahoma" w:hAnsi="Tahoma" w:cs="Tahoma"/>
            <w:b w:val="0"/>
            <w:bCs/>
            <w:webHidden/>
            <w:sz w:val="22"/>
            <w:szCs w:val="22"/>
          </w:rPr>
          <w:fldChar w:fldCharType="begin"/>
        </w:r>
        <w:r w:rsidR="005D48C6" w:rsidRPr="0008015A">
          <w:rPr>
            <w:rFonts w:ascii="Tahoma" w:hAnsi="Tahoma" w:cs="Tahoma"/>
            <w:b w:val="0"/>
            <w:webHidden/>
            <w:sz w:val="22"/>
            <w:szCs w:val="22"/>
          </w:rPr>
          <w:instrText xml:space="preserve"> PAGEREF _Toc139460132 \h </w:instrText>
        </w:r>
        <w:r w:rsidR="005D48C6" w:rsidRPr="0008015A">
          <w:rPr>
            <w:rFonts w:ascii="Tahoma" w:hAnsi="Tahoma" w:cs="Tahoma"/>
            <w:b w:val="0"/>
            <w:bCs/>
            <w:webHidden/>
            <w:sz w:val="22"/>
            <w:szCs w:val="22"/>
          </w:rPr>
        </w:r>
        <w:r w:rsidR="005D48C6" w:rsidRPr="0008015A">
          <w:rPr>
            <w:rFonts w:ascii="Tahoma" w:hAnsi="Tahoma" w:cs="Tahoma"/>
            <w:b w:val="0"/>
            <w:bCs/>
            <w:webHidden/>
            <w:sz w:val="22"/>
            <w:szCs w:val="22"/>
          </w:rPr>
          <w:fldChar w:fldCharType="separate"/>
        </w:r>
        <w:r w:rsidR="00B83563" w:rsidRPr="0008015A">
          <w:rPr>
            <w:rFonts w:ascii="Tahoma" w:hAnsi="Tahoma" w:cs="Tahoma"/>
            <w:b w:val="0"/>
            <w:webHidden/>
            <w:sz w:val="22"/>
            <w:szCs w:val="22"/>
          </w:rPr>
          <w:t>36</w:t>
        </w:r>
        <w:r w:rsidR="005D48C6" w:rsidRPr="0008015A">
          <w:rPr>
            <w:rFonts w:ascii="Tahoma" w:hAnsi="Tahoma" w:cs="Tahoma"/>
            <w:b w:val="0"/>
            <w:bCs/>
            <w:webHidden/>
            <w:sz w:val="22"/>
            <w:szCs w:val="22"/>
          </w:rPr>
          <w:fldChar w:fldCharType="end"/>
        </w:r>
      </w:hyperlink>
    </w:p>
    <w:p w14:paraId="61A2EBC1" w14:textId="27B53ADC"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136" w:history="1">
        <w:r w:rsidR="005D48C6" w:rsidRPr="0008015A">
          <w:rPr>
            <w:rStyle w:val="Hipervnculo"/>
            <w:rFonts w:ascii="Tahoma" w:hAnsi="Tahoma" w:cs="Tahoma"/>
            <w:sz w:val="22"/>
            <w:szCs w:val="22"/>
          </w:rPr>
          <w:t>ANEXO B. Política Corporativa de Seguridad y Salud Ocupacional</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_Toc139460136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88</w:t>
        </w:r>
        <w:r w:rsidR="005D48C6" w:rsidRPr="0008015A">
          <w:rPr>
            <w:rFonts w:ascii="Tahoma" w:hAnsi="Tahoma" w:cs="Tahoma"/>
            <w:webHidden/>
            <w:sz w:val="22"/>
            <w:szCs w:val="22"/>
          </w:rPr>
          <w:fldChar w:fldCharType="end"/>
        </w:r>
      </w:hyperlink>
    </w:p>
    <w:p w14:paraId="423B440C" w14:textId="03B2C6E4"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137" w:history="1">
        <w:r w:rsidR="005D48C6" w:rsidRPr="0008015A">
          <w:rPr>
            <w:rStyle w:val="Hipervnculo"/>
            <w:rFonts w:ascii="Tahoma" w:hAnsi="Tahoma" w:cs="Tahoma"/>
            <w:sz w:val="22"/>
            <w:szCs w:val="22"/>
          </w:rPr>
          <w:t>ANEXO C. Instrucciones de Seguridad Industrial de Aplicación Permanente</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_Toc139460137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90</w:t>
        </w:r>
        <w:r w:rsidR="005D48C6" w:rsidRPr="0008015A">
          <w:rPr>
            <w:rFonts w:ascii="Tahoma" w:hAnsi="Tahoma" w:cs="Tahoma"/>
            <w:webHidden/>
            <w:sz w:val="22"/>
            <w:szCs w:val="22"/>
          </w:rPr>
          <w:fldChar w:fldCharType="end"/>
        </w:r>
      </w:hyperlink>
    </w:p>
    <w:p w14:paraId="76AE60A4" w14:textId="0DD25BAF"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138" w:history="1">
        <w:r w:rsidR="005D48C6" w:rsidRPr="0008015A">
          <w:rPr>
            <w:rStyle w:val="Hipervnculo"/>
            <w:rFonts w:ascii="Tahoma" w:hAnsi="Tahoma" w:cs="Tahoma"/>
            <w:sz w:val="22"/>
            <w:szCs w:val="22"/>
          </w:rPr>
          <w:t>ANEXO D. Formato Informe SMAGS</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_Toc139460138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92</w:t>
        </w:r>
        <w:r w:rsidR="005D48C6" w:rsidRPr="0008015A">
          <w:rPr>
            <w:rFonts w:ascii="Tahoma" w:hAnsi="Tahoma" w:cs="Tahoma"/>
            <w:webHidden/>
            <w:sz w:val="22"/>
            <w:szCs w:val="22"/>
          </w:rPr>
          <w:fldChar w:fldCharType="end"/>
        </w:r>
      </w:hyperlink>
    </w:p>
    <w:p w14:paraId="1ABE5D14" w14:textId="4C09CCC6" w:rsidR="005D48C6" w:rsidRPr="0008015A" w:rsidRDefault="00C01883" w:rsidP="0008015A">
      <w:pPr>
        <w:pStyle w:val="TDC2"/>
        <w:rPr>
          <w:rFonts w:ascii="Tahoma" w:eastAsiaTheme="minorEastAsia" w:hAnsi="Tahoma" w:cs="Tahoma"/>
          <w:smallCaps/>
          <w:kern w:val="2"/>
          <w:sz w:val="22"/>
          <w:szCs w:val="22"/>
          <w:lang w:eastAsia="es-BO"/>
          <w14:ligatures w14:val="standardContextual"/>
        </w:rPr>
      </w:pPr>
      <w:hyperlink w:anchor="_Toc139460139" w:history="1">
        <w:r w:rsidR="005D48C6" w:rsidRPr="0008015A">
          <w:rPr>
            <w:rStyle w:val="Hipervnculo"/>
            <w:rFonts w:ascii="Tahoma" w:hAnsi="Tahoma" w:cs="Tahoma"/>
            <w:sz w:val="22"/>
            <w:szCs w:val="22"/>
          </w:rPr>
          <w:t>ANEXO E. Requerimientos específicos del financiador BID</w:t>
        </w:r>
        <w:r w:rsidR="005D48C6" w:rsidRPr="0008015A">
          <w:rPr>
            <w:rFonts w:ascii="Tahoma" w:hAnsi="Tahoma" w:cs="Tahoma"/>
            <w:webHidden/>
            <w:sz w:val="22"/>
            <w:szCs w:val="22"/>
          </w:rPr>
          <w:tab/>
        </w:r>
        <w:r w:rsidR="005D48C6" w:rsidRPr="0008015A">
          <w:rPr>
            <w:rFonts w:ascii="Tahoma" w:hAnsi="Tahoma" w:cs="Tahoma"/>
            <w:webHidden/>
            <w:sz w:val="22"/>
            <w:szCs w:val="22"/>
          </w:rPr>
          <w:fldChar w:fldCharType="begin"/>
        </w:r>
        <w:r w:rsidR="005D48C6" w:rsidRPr="0008015A">
          <w:rPr>
            <w:rFonts w:ascii="Tahoma" w:hAnsi="Tahoma" w:cs="Tahoma"/>
            <w:webHidden/>
            <w:sz w:val="22"/>
            <w:szCs w:val="22"/>
          </w:rPr>
          <w:instrText xml:space="preserve"> PAGEREF _Toc139460139 \h </w:instrText>
        </w:r>
        <w:r w:rsidR="005D48C6" w:rsidRPr="0008015A">
          <w:rPr>
            <w:rFonts w:ascii="Tahoma" w:hAnsi="Tahoma" w:cs="Tahoma"/>
            <w:webHidden/>
            <w:sz w:val="22"/>
            <w:szCs w:val="22"/>
          </w:rPr>
        </w:r>
        <w:r w:rsidR="005D48C6" w:rsidRPr="0008015A">
          <w:rPr>
            <w:rFonts w:ascii="Tahoma" w:hAnsi="Tahoma" w:cs="Tahoma"/>
            <w:webHidden/>
            <w:sz w:val="22"/>
            <w:szCs w:val="22"/>
          </w:rPr>
          <w:fldChar w:fldCharType="separate"/>
        </w:r>
        <w:r w:rsidR="00B83563" w:rsidRPr="0008015A">
          <w:rPr>
            <w:rFonts w:ascii="Tahoma" w:hAnsi="Tahoma" w:cs="Tahoma"/>
            <w:webHidden/>
            <w:sz w:val="22"/>
            <w:szCs w:val="22"/>
          </w:rPr>
          <w:t>93</w:t>
        </w:r>
        <w:r w:rsidR="005D48C6" w:rsidRPr="0008015A">
          <w:rPr>
            <w:rFonts w:ascii="Tahoma" w:hAnsi="Tahoma" w:cs="Tahoma"/>
            <w:webHidden/>
            <w:sz w:val="22"/>
            <w:szCs w:val="22"/>
          </w:rPr>
          <w:fldChar w:fldCharType="end"/>
        </w:r>
      </w:hyperlink>
    </w:p>
    <w:p w14:paraId="14059884" w14:textId="77777777" w:rsidR="005D48C6" w:rsidRPr="0008015A" w:rsidRDefault="005D48C6" w:rsidP="0008015A">
      <w:pPr>
        <w:pStyle w:val="TDC2"/>
        <w:rPr>
          <w:lang w:val="es-ES"/>
        </w:rPr>
      </w:pPr>
      <w:r w:rsidRPr="0008015A">
        <w:rPr>
          <w:rFonts w:ascii="Tahoma" w:hAnsi="Tahoma" w:cs="Tahoma"/>
          <w:sz w:val="22"/>
          <w:szCs w:val="22"/>
          <w:lang w:val="es-ES"/>
        </w:rPr>
        <w:fldChar w:fldCharType="end"/>
      </w:r>
    </w:p>
    <w:p w14:paraId="35B8C809" w14:textId="77777777" w:rsidR="005D48C6" w:rsidRDefault="005D48C6" w:rsidP="0008015A">
      <w:pPr>
        <w:pStyle w:val="TDC2"/>
        <w:rPr>
          <w:rFonts w:eastAsiaTheme="minorEastAsia"/>
          <w:lang w:eastAsia="es-BO"/>
        </w:rPr>
      </w:pPr>
      <w:r>
        <w:rPr>
          <w:rFonts w:eastAsiaTheme="minorEastAsia"/>
          <w:lang w:eastAsia="es-BO"/>
        </w:rPr>
        <w:t xml:space="preserve"> </w:t>
      </w:r>
    </w:p>
    <w:p w14:paraId="0CDED112" w14:textId="77777777" w:rsidR="005D48C6" w:rsidRDefault="005D48C6" w:rsidP="005D48C6">
      <w:pPr>
        <w:rPr>
          <w:rFonts w:ascii="Tahoma" w:hAnsi="Tahoma" w:cs="Tahoma"/>
          <w:sz w:val="16"/>
          <w:szCs w:val="16"/>
          <w:lang w:val="es-ES"/>
        </w:rPr>
      </w:pPr>
    </w:p>
    <w:p w14:paraId="5B07642C" w14:textId="77777777" w:rsidR="005D48C6" w:rsidRPr="00DC2A24" w:rsidRDefault="005D48C6" w:rsidP="005D48C6">
      <w:pPr>
        <w:rPr>
          <w:lang w:val="es-ES"/>
        </w:rPr>
      </w:pPr>
    </w:p>
    <w:p w14:paraId="459AD482" w14:textId="77777777" w:rsidR="005D48C6" w:rsidRPr="00DC2A24" w:rsidRDefault="005D48C6" w:rsidP="005D48C6">
      <w:pPr>
        <w:rPr>
          <w:lang w:val="es-ES"/>
        </w:rPr>
        <w:sectPr w:rsidR="005D48C6" w:rsidRPr="00DC2A24" w:rsidSect="005D48C6">
          <w:headerReference w:type="default" r:id="rId73"/>
          <w:footerReference w:type="default" r:id="rId74"/>
          <w:pgSz w:w="12240" w:h="15840" w:code="1"/>
          <w:pgMar w:top="1418" w:right="1418" w:bottom="1418" w:left="1418" w:header="708" w:footer="708" w:gutter="0"/>
          <w:pgNumType w:start="1"/>
          <w:cols w:space="708"/>
          <w:docGrid w:linePitch="360"/>
        </w:sectPr>
      </w:pPr>
    </w:p>
    <w:p w14:paraId="5FD767FA" w14:textId="77777777" w:rsidR="005D48C6" w:rsidRPr="00DC2A24" w:rsidRDefault="005D48C6" w:rsidP="005D48C6">
      <w:pPr>
        <w:pStyle w:val="Ttulo1"/>
        <w:ind w:left="432" w:hanging="432"/>
        <w:rPr>
          <w:rFonts w:ascii="Tahoma" w:hAnsi="Tahoma" w:cs="Tahoma"/>
          <w:lang w:val="es-ES"/>
        </w:rPr>
      </w:pPr>
      <w:bookmarkStart w:id="609" w:name="_Toc139460073"/>
      <w:r w:rsidRPr="00DC2A24">
        <w:rPr>
          <w:rFonts w:ascii="Tahoma" w:hAnsi="Tahoma" w:cs="Tahoma"/>
          <w:lang w:val="es-ES"/>
        </w:rPr>
        <w:lastRenderedPageBreak/>
        <w:t>Requisitos del Contratista</w:t>
      </w:r>
      <w:bookmarkEnd w:id="609"/>
    </w:p>
    <w:p w14:paraId="65BCB91C"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 xml:space="preserve">Las empresas </w:t>
      </w:r>
      <w:r w:rsidRPr="00DC2A24">
        <w:rPr>
          <w:rFonts w:ascii="Tahoma" w:hAnsi="Tahoma" w:cs="Tahoma"/>
          <w:sz w:val="20"/>
          <w:szCs w:val="20"/>
          <w:lang w:eastAsia="es-ES"/>
        </w:rPr>
        <w:t>CONTRATISTAS</w:t>
      </w:r>
      <w:r w:rsidRPr="00DC2A24">
        <w:rPr>
          <w:rFonts w:ascii="Tahoma" w:hAnsi="Tahoma" w:cs="Tahoma"/>
          <w:sz w:val="20"/>
          <w:szCs w:val="20"/>
        </w:rPr>
        <w:t xml:space="preserve"> deberán realizar todas sus actividades y/o trabajos en cumplimiento de la legislación boliviana referida a </w:t>
      </w:r>
      <w:r w:rsidRPr="00DC2A24">
        <w:rPr>
          <w:rFonts w:ascii="Tahoma" w:hAnsi="Tahoma" w:cs="Tahoma"/>
          <w:sz w:val="20"/>
          <w:szCs w:val="20"/>
          <w:lang w:val="es-ES_tradnl"/>
        </w:rPr>
        <w:t xml:space="preserve">Seguridad y Salud Ocupacional, Medio Ambiente, y Gestión Social (SMAGS) </w:t>
      </w:r>
      <w:r w:rsidRPr="00DC2A24">
        <w:rPr>
          <w:rFonts w:ascii="Tahoma" w:hAnsi="Tahoma" w:cs="Tahoma"/>
          <w:sz w:val="20"/>
          <w:szCs w:val="20"/>
        </w:rPr>
        <w:t>y otras relacionadas al proyecto bajo la normativa de ENDE Corporación.</w:t>
      </w:r>
    </w:p>
    <w:p w14:paraId="14165877" w14:textId="77777777" w:rsidR="005D48C6" w:rsidRPr="00DC2A24" w:rsidRDefault="005D48C6" w:rsidP="005D48C6">
      <w:pPr>
        <w:spacing w:before="60" w:after="60"/>
        <w:rPr>
          <w:rFonts w:ascii="Tahoma" w:hAnsi="Tahoma" w:cs="Tahoma"/>
          <w:sz w:val="20"/>
          <w:szCs w:val="20"/>
          <w:lang w:eastAsia="es-ES"/>
        </w:rPr>
      </w:pPr>
      <w:r w:rsidRPr="00DC2A24">
        <w:rPr>
          <w:rFonts w:ascii="Tahoma" w:hAnsi="Tahoma" w:cs="Tahoma"/>
          <w:sz w:val="20"/>
          <w:szCs w:val="20"/>
          <w:lang w:eastAsia="es-ES"/>
        </w:rPr>
        <w:t xml:space="preserve">El CONTRATISTA, con el propósito de minimizar, prevenir y controlar posibles impactos ambientales y sociales, así como proteger al trabajador, de cualquier posible riesgo que pueda afectar su salud durante el desempeño de sus actividades, debe contar con un </w:t>
      </w:r>
      <w:r w:rsidRPr="00DC2A24">
        <w:rPr>
          <w:rFonts w:ascii="Tahoma" w:hAnsi="Tahoma" w:cs="Tahoma"/>
          <w:b/>
          <w:sz w:val="20"/>
          <w:szCs w:val="20"/>
          <w:lang w:eastAsia="es-ES"/>
        </w:rPr>
        <w:t>Plan de Seguridad y Salud Ocupacional, Medio Ambiente, y Gestión Social (SMAGS)</w:t>
      </w:r>
      <w:r>
        <w:rPr>
          <w:rFonts w:ascii="Tahoma" w:hAnsi="Tahoma" w:cs="Tahoma"/>
          <w:b/>
          <w:sz w:val="20"/>
          <w:szCs w:val="20"/>
          <w:lang w:eastAsia="es-ES"/>
        </w:rPr>
        <w:t>,</w:t>
      </w:r>
      <w:r w:rsidRPr="00DC2A24">
        <w:rPr>
          <w:rFonts w:ascii="Tahoma" w:hAnsi="Tahoma" w:cs="Tahoma"/>
          <w:b/>
          <w:sz w:val="20"/>
          <w:szCs w:val="20"/>
          <w:lang w:eastAsia="es-ES"/>
        </w:rPr>
        <w:t xml:space="preserve"> </w:t>
      </w:r>
      <w:r>
        <w:rPr>
          <w:rFonts w:ascii="Tahoma" w:hAnsi="Tahoma" w:cs="Tahoma"/>
          <w:sz w:val="20"/>
          <w:szCs w:val="20"/>
          <w:lang w:eastAsia="es-ES"/>
        </w:rPr>
        <w:t>el cual debe considerar además los requerimientos del</w:t>
      </w:r>
      <w:r w:rsidRPr="00706933">
        <w:rPr>
          <w:rFonts w:ascii="Tahoma" w:hAnsi="Tahoma" w:cs="Tahoma"/>
          <w:sz w:val="20"/>
          <w:szCs w:val="20"/>
          <w:lang w:eastAsia="es-ES"/>
        </w:rPr>
        <w:t xml:space="preserve"> Plan de Gestión Ambiental y Social </w:t>
      </w:r>
      <w:r>
        <w:rPr>
          <w:rFonts w:ascii="Tahoma" w:hAnsi="Tahoma" w:cs="Tahoma"/>
          <w:sz w:val="20"/>
          <w:szCs w:val="20"/>
          <w:lang w:eastAsia="es-ES"/>
        </w:rPr>
        <w:t xml:space="preserve">– PGAS </w:t>
      </w:r>
      <w:r w:rsidRPr="00706933">
        <w:rPr>
          <w:rFonts w:ascii="Tahoma" w:hAnsi="Tahoma" w:cs="Tahoma"/>
          <w:sz w:val="20"/>
          <w:szCs w:val="20"/>
          <w:lang w:eastAsia="es-ES"/>
        </w:rPr>
        <w:t xml:space="preserve">del Proyecto, </w:t>
      </w:r>
      <w:r w:rsidRPr="00DC2A24">
        <w:rPr>
          <w:rFonts w:ascii="Tahoma" w:hAnsi="Tahoma" w:cs="Tahoma"/>
          <w:sz w:val="20"/>
          <w:szCs w:val="20"/>
          <w:lang w:eastAsia="es-ES"/>
        </w:rPr>
        <w:t xml:space="preserve">este </w:t>
      </w:r>
      <w:r>
        <w:rPr>
          <w:rFonts w:ascii="Tahoma" w:hAnsi="Tahoma" w:cs="Tahoma"/>
          <w:sz w:val="20"/>
          <w:szCs w:val="20"/>
          <w:lang w:eastAsia="es-ES"/>
        </w:rPr>
        <w:t xml:space="preserve">documento </w:t>
      </w:r>
      <w:r w:rsidRPr="00DC2A24">
        <w:rPr>
          <w:rFonts w:ascii="Tahoma" w:hAnsi="Tahoma" w:cs="Tahoma"/>
          <w:sz w:val="20"/>
          <w:szCs w:val="20"/>
          <w:lang w:eastAsia="es-ES"/>
        </w:rPr>
        <w:t>debe estar contemplado dentro de su oferta Técnica y Económica, debiendo contar con un presupuesto asignado</w:t>
      </w:r>
      <w:r>
        <w:rPr>
          <w:rFonts w:ascii="Tahoma" w:hAnsi="Tahoma" w:cs="Tahoma"/>
          <w:sz w:val="20"/>
          <w:szCs w:val="20"/>
          <w:lang w:eastAsia="es-ES"/>
        </w:rPr>
        <w:t>.</w:t>
      </w:r>
      <w:r w:rsidRPr="00DC2A24">
        <w:rPr>
          <w:rFonts w:ascii="Tahoma" w:hAnsi="Tahoma" w:cs="Tahoma"/>
          <w:sz w:val="20"/>
          <w:szCs w:val="20"/>
          <w:lang w:eastAsia="es-ES"/>
        </w:rPr>
        <w:t>.</w:t>
      </w:r>
    </w:p>
    <w:p w14:paraId="384C9949"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Las especificaciones técnicas, requisitos y/o planes establecidos en el presente documento son enunciativos, no limitativos, por lo que están sujetos a ampliarse en su contenido a medida que se presente la ingeniería y se delimiten las actividades efectivas en el proyecto y/o servicio. El SUPERVISOR establecerá y mantendrá comunicación directa con todo el personal del proyecto, al igual que la autorizació</w:t>
      </w:r>
      <w:r>
        <w:rPr>
          <w:rFonts w:ascii="Tahoma" w:hAnsi="Tahoma" w:cs="Tahoma"/>
          <w:sz w:val="20"/>
          <w:szCs w:val="20"/>
        </w:rPr>
        <w:t xml:space="preserve">n a todas las áreas de trabajo y </w:t>
      </w:r>
      <w:r w:rsidRPr="00DC2A24">
        <w:rPr>
          <w:rFonts w:ascii="Tahoma" w:hAnsi="Tahoma" w:cs="Tahoma"/>
          <w:sz w:val="20"/>
          <w:szCs w:val="20"/>
        </w:rPr>
        <w:t>áreas de pernocte y actividades del proyecto.</w:t>
      </w:r>
    </w:p>
    <w:p w14:paraId="6DA14701"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El CONTRATISTA estará en la obligación de ejecutar todos los trabajos que se requieran para ajustarse a la legislación ambiental y laboral vigente y emergente, requisitos exigidos por las autoridades ambientales, laborales pertinentes, a solicitud del SUPERVISOR y ENDE Corporación.</w:t>
      </w:r>
    </w:p>
    <w:p w14:paraId="5F2DE820"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El CONTRATISTA es el único responsable del cumplimiento de las normas ambientales, laborales y de seguridad y salud en el trabajo, tanto por parte de sus empleados, como por parte de los sub contratistas que emplee para</w:t>
      </w:r>
      <w:r w:rsidRPr="00DC2A24">
        <w:rPr>
          <w:rFonts w:ascii="Tahoma" w:hAnsi="Tahoma" w:cs="Tahoma"/>
          <w:sz w:val="20"/>
          <w:szCs w:val="20"/>
          <w:lang w:eastAsia="es-ES"/>
        </w:rPr>
        <w:t xml:space="preserve"> en el proyecto y/o servicio.</w:t>
      </w:r>
    </w:p>
    <w:p w14:paraId="7F2EE9B7"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 xml:space="preserve">EL SUPERVISOR designado por ENDE es el responsable de verificar el cumplimiento de los requisitos SMAGS del </w:t>
      </w:r>
      <w:r w:rsidRPr="00DC2A24">
        <w:rPr>
          <w:rFonts w:ascii="Tahoma" w:hAnsi="Tahoma" w:cs="Tahoma"/>
          <w:sz w:val="20"/>
          <w:szCs w:val="20"/>
          <w:lang w:eastAsia="es-ES"/>
        </w:rPr>
        <w:t>proyecto y/o servicio.</w:t>
      </w:r>
    </w:p>
    <w:p w14:paraId="45C9065E"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Se deberán establecer e implementar las disposiciones contenidas en la legislación, reglamentación y normativa descrita a continuación, siendo las mismas enunciativas y no limitativas:</w:t>
      </w:r>
    </w:p>
    <w:p w14:paraId="4C062BC6"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Constitución Política del Estado Plurinacional de Bolivia</w:t>
      </w:r>
    </w:p>
    <w:p w14:paraId="23CA2CCA"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Licencias ambientales del Proyecto e Instrumentos de alcance particular (</w:t>
      </w:r>
      <w:proofErr w:type="spellStart"/>
      <w:r w:rsidRPr="00DC2A24">
        <w:rPr>
          <w:rFonts w:ascii="Tahoma" w:hAnsi="Tahoma" w:cs="Tahoma"/>
          <w:sz w:val="20"/>
          <w:szCs w:val="20"/>
        </w:rPr>
        <w:t>IRAPs</w:t>
      </w:r>
      <w:proofErr w:type="spellEnd"/>
      <w:r w:rsidRPr="00DC2A24">
        <w:rPr>
          <w:rFonts w:ascii="Tahoma" w:hAnsi="Tahoma" w:cs="Tahoma"/>
          <w:sz w:val="20"/>
          <w:szCs w:val="20"/>
        </w:rPr>
        <w:t>)</w:t>
      </w:r>
    </w:p>
    <w:p w14:paraId="1E24FD67"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Licencia ambiental para sustancias peligrosas del proyecto</w:t>
      </w:r>
    </w:p>
    <w:p w14:paraId="0C1A1EDB"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Ley de Medio Ambiente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1333, Reglamentación, Decretos y Resoluciones asociadas</w:t>
      </w:r>
    </w:p>
    <w:p w14:paraId="611E6124"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Decreto Supremo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3549 Modificaciones al RPCA</w:t>
      </w:r>
    </w:p>
    <w:p w14:paraId="65819B03"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Decreto Supremo N° </w:t>
      </w:r>
      <w:proofErr w:type="gramStart"/>
      <w:r w:rsidRPr="00DC2A24">
        <w:rPr>
          <w:rFonts w:ascii="Tahoma" w:hAnsi="Tahoma" w:cs="Tahoma"/>
          <w:sz w:val="20"/>
          <w:szCs w:val="20"/>
        </w:rPr>
        <w:t>3856  modifica</w:t>
      </w:r>
      <w:proofErr w:type="gramEnd"/>
      <w:r w:rsidRPr="00DC2A24">
        <w:rPr>
          <w:rFonts w:ascii="Tahoma" w:hAnsi="Tahoma" w:cs="Tahoma"/>
          <w:sz w:val="20"/>
          <w:szCs w:val="20"/>
        </w:rPr>
        <w:t xml:space="preserve"> el Reglamento de Prevención y Control Ambiental - RPCA</w:t>
      </w:r>
    </w:p>
    <w:p w14:paraId="3824A260"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300 Marco de la Madre Tierra y desarrollo integral para vivir bien</w:t>
      </w:r>
    </w:p>
    <w:p w14:paraId="70760002"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071 Derechos de la Madre Tierra</w:t>
      </w:r>
    </w:p>
    <w:p w14:paraId="79EB4356"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Ley de Gestión Integral de Residuos Sólidos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755</w:t>
      </w:r>
    </w:p>
    <w:p w14:paraId="518328C3"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Supremo N° 2954 Reglamento general de la Ley N° 755 Gestión integral de residuos</w:t>
      </w:r>
    </w:p>
    <w:p w14:paraId="2FBF97AF"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Resolución Ministerial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008/19 – Reglamento para la gestión operativa de residuos peligrosos</w:t>
      </w:r>
    </w:p>
    <w:p w14:paraId="642ADC0E"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Ministerial 322/2008 Reglamento para importación, exportación, transporte, almacenamiento y comercialización de explosivos, armas y municiones y otras aplicables (si corresponde)</w:t>
      </w:r>
    </w:p>
    <w:p w14:paraId="5B48E9DD"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2066 Ley de servicios de agua potable y alcantarillado sanitario, modificatoria de la Ley 2029</w:t>
      </w:r>
    </w:p>
    <w:p w14:paraId="1740A8E4"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Ministerial N° 104 aprueba Normas Bolivianas de agua potable</w:t>
      </w:r>
    </w:p>
    <w:p w14:paraId="269BF1FF"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Administrativa Regulatoria 227/2010 de la Autoridad de Fisca</w:t>
      </w:r>
      <w:r w:rsidRPr="00DC2A24">
        <w:rPr>
          <w:rFonts w:ascii="Tahoma" w:hAnsi="Tahoma" w:cs="Tahoma"/>
          <w:sz w:val="20"/>
          <w:szCs w:val="20"/>
        </w:rPr>
        <w:softHyphen/>
        <w:t xml:space="preserve">lización y Control Social de Agua Potable y Saneamiento Básico (AAPS) que reconoce a los sistemas in situ como alternativas de </w:t>
      </w:r>
      <w:r w:rsidRPr="00DC2A24">
        <w:rPr>
          <w:rFonts w:ascii="Tahoma" w:hAnsi="Tahoma" w:cs="Tahoma"/>
          <w:sz w:val="20"/>
          <w:szCs w:val="20"/>
        </w:rPr>
        <w:lastRenderedPageBreak/>
        <w:t>saneamiento y a las ETRL como prestadoras de servicios de limpieza y recolección de lodos fecales mediante cisternas, estableciendo que deben registrarse y obtener una autorización de la AAPS para regularizar sus actividades</w:t>
      </w:r>
    </w:p>
    <w:p w14:paraId="479F7BD5"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Administrativa Regulatoria 546/2014 Referida a las descargas de efluentes industriales, especiales y lodos al alcantarillado</w:t>
      </w:r>
    </w:p>
    <w:p w14:paraId="4C5E7D0F"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Supremo N° 28139 Modificaciones y aclaraciones en el Reglamento en materia de contaminación atmosférica</w:t>
      </w:r>
    </w:p>
    <w:p w14:paraId="5FF08AC1"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Ley Forestal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1700, decretos, reglamentos, resoluciones asociadas y resoluciones administrativas emitidas por la ABT</w:t>
      </w:r>
    </w:p>
    <w:p w14:paraId="2A07F3F1"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Supremo N° 24453 Reglamento a la Ley Forestal</w:t>
      </w:r>
    </w:p>
    <w:p w14:paraId="0E2638A0" w14:textId="77777777" w:rsidR="005D48C6" w:rsidRPr="00F108E0" w:rsidRDefault="005D48C6" w:rsidP="00D93681">
      <w:pPr>
        <w:numPr>
          <w:ilvl w:val="0"/>
          <w:numId w:val="151"/>
        </w:numPr>
        <w:spacing w:before="60" w:after="60"/>
        <w:jc w:val="both"/>
        <w:rPr>
          <w:rFonts w:ascii="Tahoma" w:hAnsi="Tahoma" w:cs="Tahoma"/>
          <w:sz w:val="20"/>
          <w:szCs w:val="20"/>
          <w:lang w:val="pt-BR"/>
        </w:rPr>
      </w:pPr>
      <w:proofErr w:type="spellStart"/>
      <w:r w:rsidRPr="00F108E0">
        <w:rPr>
          <w:rFonts w:ascii="Tahoma" w:hAnsi="Tahoma" w:cs="Tahoma"/>
          <w:sz w:val="20"/>
          <w:szCs w:val="20"/>
          <w:lang w:val="pt-BR"/>
        </w:rPr>
        <w:t>Reglamento</w:t>
      </w:r>
      <w:proofErr w:type="spellEnd"/>
      <w:r w:rsidRPr="00F108E0">
        <w:rPr>
          <w:rFonts w:ascii="Tahoma" w:hAnsi="Tahoma" w:cs="Tahoma"/>
          <w:sz w:val="20"/>
          <w:szCs w:val="20"/>
          <w:lang w:val="pt-BR"/>
        </w:rPr>
        <w:t xml:space="preserve"> General de Áreas Protegidas N° 24781</w:t>
      </w:r>
    </w:p>
    <w:p w14:paraId="6B56FDF5"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Ley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3425 de áridos</w:t>
      </w:r>
    </w:p>
    <w:p w14:paraId="035983D0"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Supremo N° 0091, aprueba Reglamento a la Ley N° 3425 de 20 de junio 2006, para el Aprovechamiento y Explotación de Áridos y Agregados</w:t>
      </w:r>
    </w:p>
    <w:p w14:paraId="1C2273F1"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Plan de Seguridad e Higiene Ocupacional de ENDE Corporación</w:t>
      </w:r>
    </w:p>
    <w:p w14:paraId="70C6B2EC"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General de Higiene y Seguridad Ocupacional y Bienestar N°16998 y Decreto Supremo N° 2936</w:t>
      </w:r>
    </w:p>
    <w:p w14:paraId="11CB07CA"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545 Ratifica el Convenio N° 167 Convenio sobre seguridad y salud en la construcción</w:t>
      </w:r>
    </w:p>
    <w:p w14:paraId="34F69432"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545 de 14 de julio de 2014, "Seguridad y Salud en la Construcción".</w:t>
      </w:r>
    </w:p>
    <w:p w14:paraId="72A00466" w14:textId="77777777" w:rsidR="005D48C6" w:rsidRPr="00DC2A24" w:rsidRDefault="005D48C6" w:rsidP="00D93681">
      <w:pPr>
        <w:numPr>
          <w:ilvl w:val="0"/>
          <w:numId w:val="151"/>
        </w:numPr>
        <w:spacing w:before="120" w:after="120"/>
        <w:jc w:val="both"/>
        <w:rPr>
          <w:rFonts w:ascii="Tahoma" w:hAnsi="Tahoma" w:cs="Tahoma"/>
          <w:sz w:val="20"/>
          <w:szCs w:val="20"/>
        </w:rPr>
      </w:pPr>
      <w:r w:rsidRPr="00DC2A24">
        <w:rPr>
          <w:rFonts w:ascii="Tahoma" w:hAnsi="Tahoma" w:cs="Tahoma"/>
          <w:sz w:val="20"/>
          <w:szCs w:val="20"/>
        </w:rPr>
        <w:t xml:space="preserve">Decreto Supremo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24721 Reglamento para construcción y operación de estaciones de servicio de combustibles líquidos</w:t>
      </w:r>
    </w:p>
    <w:p w14:paraId="7FD5ACC5"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Resolución Ministerial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4351FB2D"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Ministerial N° 1411/18 – Aprobación de NTS-009/18 – Presentación y Aprobación de Programas de Seguridad y Salud en el Trabajo</w:t>
      </w:r>
    </w:p>
    <w:p w14:paraId="3B1DBFB2" w14:textId="77777777" w:rsidR="005D48C6"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Ministerial N° 1436/18 – Complementa la Resolución Ministerial N° 1411/18 PSST</w:t>
      </w:r>
    </w:p>
    <w:p w14:paraId="7F4FDB0A" w14:textId="77777777" w:rsidR="005D48C6" w:rsidRDefault="005D48C6" w:rsidP="00D93681">
      <w:pPr>
        <w:numPr>
          <w:ilvl w:val="0"/>
          <w:numId w:val="151"/>
        </w:numPr>
        <w:spacing w:before="60" w:after="60"/>
        <w:jc w:val="both"/>
        <w:rPr>
          <w:rFonts w:ascii="Tahoma" w:hAnsi="Tahoma" w:cs="Tahoma"/>
          <w:sz w:val="20"/>
          <w:szCs w:val="20"/>
        </w:rPr>
      </w:pPr>
      <w:r>
        <w:rPr>
          <w:rFonts w:ascii="Tahoma" w:hAnsi="Tahoma" w:cs="Tahoma"/>
          <w:sz w:val="20"/>
          <w:szCs w:val="20"/>
        </w:rPr>
        <w:t xml:space="preserve">Resolución Ministerial N° 992/23 – Actualiza la Norma Técnica de Seguridad NTS 009/23 </w:t>
      </w:r>
    </w:p>
    <w:p w14:paraId="3593047F" w14:textId="77777777" w:rsidR="005D48C6" w:rsidRPr="00DC2A24" w:rsidRDefault="005D48C6" w:rsidP="00D93681">
      <w:pPr>
        <w:numPr>
          <w:ilvl w:val="0"/>
          <w:numId w:val="151"/>
        </w:numPr>
        <w:spacing w:before="60" w:after="60"/>
        <w:jc w:val="both"/>
        <w:rPr>
          <w:rFonts w:ascii="Tahoma" w:hAnsi="Tahoma" w:cs="Tahoma"/>
          <w:sz w:val="20"/>
          <w:szCs w:val="20"/>
        </w:rPr>
      </w:pPr>
      <w:r>
        <w:rPr>
          <w:rFonts w:ascii="Tahoma" w:hAnsi="Tahoma" w:cs="Tahoma"/>
          <w:sz w:val="20"/>
          <w:szCs w:val="20"/>
        </w:rPr>
        <w:t>Resolución Ministerial N° 823/23 – Aprueba la Norma Técnica de Seguridad NTS 014/23 “Ropa de Trabajo y Equipo de Protección Personal”</w:t>
      </w:r>
    </w:p>
    <w:p w14:paraId="64204B56"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Ministerial N° 595/16 – Aprueba el “Reglamento de Registro Nacional de Profesionales y Técnicos en Higiene, Seguridad Ocupacional y Medicina del Trabajo”</w:t>
      </w:r>
    </w:p>
    <w:p w14:paraId="45F6FBDB"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Resolución Ministerial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527/09 de 10 de agosto de 2009, "Dotación de ropa de trabajo y elementos de protección personal".</w:t>
      </w:r>
    </w:p>
    <w:p w14:paraId="2F28E3B1"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Resolución Ministerial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849/14 de 8 de diciembre de 2014, "Norma de Señalización de Seguridad, Salud en el Trabajo y Emergencias de Defensa Civil".</w:t>
      </w:r>
    </w:p>
    <w:p w14:paraId="4EB3BCB1"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Aprueba y eleva a rango de Ley los Convenios de la OIT 88, 95, 102, 111, 117, 118, 120, 121, 122, 124, 128, 129, 130, 131 y 136</w:t>
      </w:r>
    </w:p>
    <w:p w14:paraId="605A9F66"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Supremo N° 14228 Ratificación Convenios OIT 88, 95, 102, 111, 118, 121, 128, 129, 130 y 131</w:t>
      </w:r>
    </w:p>
    <w:p w14:paraId="0FA208BD"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Resolución Ministerial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496/04 – Reglamento de Conformación para Comités Mixtos de Higiene, Seguridad Ocupacional y Bienestar.</w:t>
      </w:r>
    </w:p>
    <w:p w14:paraId="5635F7BA"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Ley N° 10135 de 16 de febrero de 1973, "Código del Tránsito" y Reglamento”.</w:t>
      </w:r>
    </w:p>
    <w:p w14:paraId="6F6D75D5"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lastRenderedPageBreak/>
        <w:t>Resolución Suprema N° 187444 del 08 de junio de 1978 "Aprueba el Reglamento del Código del Tránsito".</w:t>
      </w:r>
    </w:p>
    <w:p w14:paraId="554E4F5C"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NB 135003-4-5: Seguridad en Equipos de </w:t>
      </w:r>
      <w:proofErr w:type="spellStart"/>
      <w:r w:rsidRPr="00DC2A24">
        <w:rPr>
          <w:rFonts w:ascii="Tahoma" w:hAnsi="Tahoma" w:cs="Tahoma"/>
          <w:sz w:val="20"/>
          <w:szCs w:val="20"/>
        </w:rPr>
        <w:t>Izaje</w:t>
      </w:r>
      <w:proofErr w:type="spellEnd"/>
    </w:p>
    <w:p w14:paraId="38475450"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Normas ISO 11228 Manejo manual de cargas</w:t>
      </w:r>
    </w:p>
    <w:p w14:paraId="237A5D60" w14:textId="77777777" w:rsidR="005D48C6" w:rsidRPr="00DC2A24" w:rsidRDefault="005D48C6" w:rsidP="00D93681">
      <w:pPr>
        <w:numPr>
          <w:ilvl w:val="0"/>
          <w:numId w:val="151"/>
        </w:numPr>
        <w:spacing w:before="120" w:after="120"/>
        <w:jc w:val="both"/>
        <w:rPr>
          <w:rFonts w:ascii="Tahoma" w:hAnsi="Tahoma" w:cs="Tahoma"/>
          <w:sz w:val="20"/>
          <w:szCs w:val="20"/>
        </w:rPr>
      </w:pPr>
      <w:r w:rsidRPr="00DC2A24">
        <w:rPr>
          <w:rFonts w:ascii="Tahoma" w:hAnsi="Tahoma" w:cs="Tahoma"/>
          <w:sz w:val="20"/>
          <w:szCs w:val="20"/>
        </w:rPr>
        <w:t xml:space="preserve">Ley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449 Ley de Bomberos</w:t>
      </w:r>
    </w:p>
    <w:p w14:paraId="285CFD53" w14:textId="77777777" w:rsidR="005D48C6" w:rsidRPr="00DC2A24" w:rsidRDefault="005D48C6" w:rsidP="00D93681">
      <w:pPr>
        <w:numPr>
          <w:ilvl w:val="0"/>
          <w:numId w:val="151"/>
        </w:numPr>
        <w:spacing w:before="120" w:after="120"/>
        <w:jc w:val="both"/>
        <w:rPr>
          <w:rFonts w:ascii="Tahoma" w:hAnsi="Tahoma" w:cs="Tahoma"/>
          <w:sz w:val="20"/>
          <w:szCs w:val="20"/>
        </w:rPr>
      </w:pPr>
      <w:r w:rsidRPr="00DC2A24">
        <w:rPr>
          <w:rFonts w:ascii="Tahoma" w:hAnsi="Tahoma" w:cs="Tahoma"/>
          <w:sz w:val="20"/>
          <w:szCs w:val="20"/>
        </w:rPr>
        <w:t>Ley N° 602 Gestión de riesgos</w:t>
      </w:r>
    </w:p>
    <w:p w14:paraId="126F1DA4" w14:textId="77777777" w:rsidR="005D48C6" w:rsidRPr="00DC2A24" w:rsidRDefault="005D48C6" w:rsidP="00D93681">
      <w:pPr>
        <w:numPr>
          <w:ilvl w:val="0"/>
          <w:numId w:val="151"/>
        </w:numPr>
        <w:spacing w:before="120" w:after="120"/>
        <w:jc w:val="both"/>
        <w:rPr>
          <w:rFonts w:ascii="Tahoma" w:hAnsi="Tahoma" w:cs="Tahoma"/>
          <w:sz w:val="20"/>
          <w:szCs w:val="20"/>
        </w:rPr>
      </w:pPr>
      <w:r w:rsidRPr="00DC2A24">
        <w:rPr>
          <w:rFonts w:ascii="Tahoma" w:hAnsi="Tahoma" w:cs="Tahoma"/>
          <w:sz w:val="20"/>
          <w:szCs w:val="20"/>
        </w:rPr>
        <w:t>Decreto Supremo N° 2342 Reglamento a la Ley N° 602 de gestión de riesgos</w:t>
      </w:r>
    </w:p>
    <w:p w14:paraId="4BD0D0CE" w14:textId="77777777" w:rsidR="005D48C6" w:rsidRPr="00DC2A24" w:rsidRDefault="005D48C6" w:rsidP="00D93681">
      <w:pPr>
        <w:numPr>
          <w:ilvl w:val="0"/>
          <w:numId w:val="151"/>
        </w:numPr>
        <w:spacing w:before="120" w:after="120"/>
        <w:jc w:val="both"/>
        <w:rPr>
          <w:rFonts w:ascii="Tahoma" w:hAnsi="Tahoma" w:cs="Tahoma"/>
          <w:sz w:val="20"/>
          <w:szCs w:val="20"/>
        </w:rPr>
      </w:pPr>
      <w:r w:rsidRPr="00DC2A24">
        <w:rPr>
          <w:rFonts w:ascii="Tahoma" w:hAnsi="Tahoma" w:cs="Tahoma"/>
          <w:sz w:val="20"/>
          <w:szCs w:val="20"/>
        </w:rPr>
        <w:t>NB 56004:2007 Plan de emergencia contra incendios</w:t>
      </w:r>
    </w:p>
    <w:p w14:paraId="24E73977"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15629 Código de salud</w:t>
      </w:r>
    </w:p>
    <w:p w14:paraId="559460C6"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Supremo N° 3561 ASSUS</w:t>
      </w:r>
    </w:p>
    <w:p w14:paraId="38515DE7"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Normativa emergente COVID-19</w:t>
      </w:r>
    </w:p>
    <w:p w14:paraId="248C35D2" w14:textId="77777777" w:rsidR="005D48C6" w:rsidRPr="00DC2A24" w:rsidRDefault="005D48C6" w:rsidP="00D93681">
      <w:pPr>
        <w:numPr>
          <w:ilvl w:val="1"/>
          <w:numId w:val="151"/>
        </w:numPr>
        <w:spacing w:before="60" w:after="60"/>
        <w:jc w:val="both"/>
        <w:rPr>
          <w:rFonts w:ascii="Tahoma" w:hAnsi="Tahoma" w:cs="Tahoma"/>
          <w:sz w:val="20"/>
          <w:szCs w:val="20"/>
        </w:rPr>
      </w:pPr>
      <w:r w:rsidRPr="00DC2A24">
        <w:rPr>
          <w:rFonts w:ascii="Tahoma" w:hAnsi="Tahoma" w:cs="Tahoma"/>
          <w:sz w:val="20"/>
          <w:szCs w:val="20"/>
        </w:rPr>
        <w:t>Decretos</w:t>
      </w:r>
      <w:r>
        <w:rPr>
          <w:rFonts w:ascii="Tahoma" w:hAnsi="Tahoma" w:cs="Tahoma"/>
          <w:sz w:val="20"/>
          <w:szCs w:val="20"/>
        </w:rPr>
        <w:t xml:space="preserve"> Nacionales</w:t>
      </w:r>
      <w:r w:rsidRPr="00DC2A24">
        <w:rPr>
          <w:rFonts w:ascii="Tahoma" w:hAnsi="Tahoma" w:cs="Tahoma"/>
          <w:sz w:val="20"/>
          <w:szCs w:val="20"/>
        </w:rPr>
        <w:t xml:space="preserve"> Departamentales y Municipales aplicables al proyecto</w:t>
      </w:r>
    </w:p>
    <w:p w14:paraId="31F97708"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Ley General del Trabajo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28699 y Decreto Supremo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224 Reglamento de la Ley General del Trabajo</w:t>
      </w:r>
    </w:p>
    <w:p w14:paraId="4A583B28"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Decreto Supremo de 24 de mayo de 1939, por el que se dicta la Ley General del Trabajo, elevado a Ley el 8 de diciembre de 1942.</w:t>
      </w:r>
    </w:p>
    <w:p w14:paraId="35E251C9"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Ley Marco de Autonomías y Descentralización N° 031 </w:t>
      </w:r>
    </w:p>
    <w:p w14:paraId="46686735"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Normas municipales y departamentales</w:t>
      </w:r>
    </w:p>
    <w:p w14:paraId="2E4C3844"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Ley de Patrimonio Cultural Boliviano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530, Reglamentos y Resoluciones asociadas</w:t>
      </w:r>
    </w:p>
    <w:p w14:paraId="3D1764A4"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Resolución Ministerial N° 020/2018 Reglamento de autorizaciones para trabajos arqueológicos en Obras Públicas y Privadas del Estado Plurinacional de Bolivia</w:t>
      </w:r>
    </w:p>
    <w:p w14:paraId="457CBC8C"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370 de Migración</w:t>
      </w:r>
    </w:p>
    <w:p w14:paraId="5D5A1FF3"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3760 Ratificación de la Declaración de las Naciones Unidas sobre los Derechos de los Pueblos Indígenas</w:t>
      </w:r>
    </w:p>
    <w:p w14:paraId="658885FE"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Declaración Universal de los Derechos Humanos</w:t>
      </w:r>
    </w:p>
    <w:p w14:paraId="41893D83"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3293 Ratificación Protocolo Adicional a la Convención Americana sobre Derechos Humanos en Materia de Derechos Económicos, Sociales y Culturales “Protocolo de San Salvador”</w:t>
      </w:r>
    </w:p>
    <w:p w14:paraId="49099511"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Ley N° 3897 Eleva a rango de ley el art. 46 de la Declaración de las Naciones Unidas sobre los Derechos de los Pueblos Indígenas</w:t>
      </w:r>
    </w:p>
    <w:p w14:paraId="0FA89C26"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Código de Ética y Conducta de ENDE Corporación</w:t>
      </w:r>
    </w:p>
    <w:p w14:paraId="527B11A7"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Reglamentación Interna de ENDE Corporación</w:t>
      </w:r>
    </w:p>
    <w:p w14:paraId="5661282E" w14:textId="77777777" w:rsidR="005D48C6" w:rsidRPr="00DC2A24" w:rsidRDefault="005D48C6" w:rsidP="00D93681">
      <w:pPr>
        <w:numPr>
          <w:ilvl w:val="0"/>
          <w:numId w:val="151"/>
        </w:numPr>
        <w:spacing w:before="120" w:after="120"/>
        <w:jc w:val="both"/>
        <w:rPr>
          <w:rFonts w:ascii="Tahoma" w:hAnsi="Tahoma" w:cs="Tahoma"/>
          <w:sz w:val="20"/>
          <w:szCs w:val="20"/>
        </w:rPr>
      </w:pPr>
      <w:r w:rsidRPr="00DC2A24">
        <w:rPr>
          <w:rFonts w:ascii="Tahoma" w:hAnsi="Tahoma" w:cs="Tahoma"/>
          <w:sz w:val="20"/>
          <w:szCs w:val="20"/>
        </w:rPr>
        <w:t>Programa de Seguridad y Salud en el Trabajo de ENDE Corporación</w:t>
      </w:r>
    </w:p>
    <w:p w14:paraId="684F57DB" w14:textId="77777777" w:rsidR="005D48C6" w:rsidRPr="00DC2A24" w:rsidRDefault="005D48C6" w:rsidP="00D93681">
      <w:pPr>
        <w:numPr>
          <w:ilvl w:val="0"/>
          <w:numId w:val="151"/>
        </w:numPr>
        <w:spacing w:before="120" w:after="120"/>
        <w:jc w:val="both"/>
        <w:rPr>
          <w:rFonts w:ascii="Tahoma" w:hAnsi="Tahoma" w:cs="Tahoma"/>
          <w:sz w:val="20"/>
          <w:szCs w:val="20"/>
        </w:rPr>
      </w:pPr>
      <w:r w:rsidRPr="00DC2A24">
        <w:rPr>
          <w:rFonts w:ascii="Tahoma" w:hAnsi="Tahoma" w:cs="Tahoma"/>
          <w:sz w:val="20"/>
          <w:szCs w:val="20"/>
        </w:rPr>
        <w:t>Protocolo -Instructivo Medidas Preventivas de Bioseguridad COVID-19 de ENDE Corporación.</w:t>
      </w:r>
    </w:p>
    <w:p w14:paraId="46EA6305"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Resoluciones Supremas, Ministeriales y Administrativas aplicables y Reglamentación Sectorial Otra normativa de medio ambiente, seguridad industrial y de gestión social aplicable al Proyecto</w:t>
      </w:r>
    </w:p>
    <w:p w14:paraId="28E59753"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Requerimientos específicos del financiador</w:t>
      </w:r>
      <w:r>
        <w:rPr>
          <w:rFonts w:ascii="Tahoma" w:hAnsi="Tahoma" w:cs="Tahoma"/>
          <w:sz w:val="20"/>
          <w:szCs w:val="20"/>
        </w:rPr>
        <w:t xml:space="preserve"> BID - </w:t>
      </w:r>
      <w:r w:rsidRPr="007C3FFF">
        <w:rPr>
          <w:rFonts w:ascii="Tahoma" w:hAnsi="Tahoma" w:cs="Tahoma"/>
          <w:sz w:val="20"/>
          <w:szCs w:val="20"/>
        </w:rPr>
        <w:t>Plan de Gestión Ambiental y Social (PGAS)</w:t>
      </w:r>
    </w:p>
    <w:p w14:paraId="0AEB2332"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Se debe tomar en cuenta además consideraciones en temas referidos a: condiciones climáticas, existencia de (viviendas, comedores, instalaciones sanitarias, etc.). Todo en función a la Identificación de peligros y evaluación de riesgos (IPER).</w:t>
      </w:r>
    </w:p>
    <w:p w14:paraId="79B1F90C" w14:textId="77777777" w:rsidR="005D48C6" w:rsidRPr="00DC2A24" w:rsidRDefault="005D48C6" w:rsidP="005D48C6">
      <w:pPr>
        <w:pStyle w:val="Ttulo1"/>
        <w:ind w:left="432" w:hanging="432"/>
        <w:rPr>
          <w:rFonts w:ascii="Tahoma" w:hAnsi="Tahoma" w:cs="Tahoma"/>
          <w:lang w:val="es-ES"/>
        </w:rPr>
      </w:pPr>
      <w:bookmarkStart w:id="610" w:name="_Toc139460074"/>
      <w:r w:rsidRPr="00DC2A24">
        <w:rPr>
          <w:rFonts w:ascii="Tahoma" w:hAnsi="Tahoma" w:cs="Tahoma"/>
          <w:lang w:val="es-ES"/>
        </w:rPr>
        <w:lastRenderedPageBreak/>
        <w:t>Alcance</w:t>
      </w:r>
      <w:bookmarkEnd w:id="610"/>
    </w:p>
    <w:p w14:paraId="3BAC30EE" w14:textId="77777777" w:rsidR="005D48C6" w:rsidRPr="00DC2A24" w:rsidRDefault="005D48C6" w:rsidP="005D48C6">
      <w:pPr>
        <w:spacing w:before="60" w:after="60"/>
        <w:rPr>
          <w:rFonts w:ascii="Tahoma" w:hAnsi="Tahoma" w:cs="Tahoma"/>
          <w:sz w:val="20"/>
          <w:szCs w:val="20"/>
        </w:rPr>
      </w:pPr>
      <w:r>
        <w:rPr>
          <w:rFonts w:ascii="Tahoma" w:hAnsi="Tahoma" w:cs="Tahoma"/>
          <w:sz w:val="20"/>
          <w:szCs w:val="20"/>
        </w:rPr>
        <w:t>El presente documento tiene como alcance l</w:t>
      </w:r>
      <w:r w:rsidRPr="00DC2A24">
        <w:rPr>
          <w:rFonts w:ascii="Tahoma" w:hAnsi="Tahoma" w:cs="Tahoma"/>
          <w:sz w:val="20"/>
          <w:szCs w:val="20"/>
        </w:rPr>
        <w:t>as medidas de prevención y mitigación de Medio Ambiente, Seguridad y Salud Ocupacional y Gestión Social (SMAGS), establecidas en los documentos para la obtención de la Licencia ambiental</w:t>
      </w:r>
      <w:r>
        <w:rPr>
          <w:rFonts w:ascii="Tahoma" w:hAnsi="Tahoma" w:cs="Tahoma"/>
          <w:sz w:val="20"/>
          <w:szCs w:val="20"/>
        </w:rPr>
        <w:t>, Plan de Gestión Ambiental y Social (PGAS)</w:t>
      </w:r>
      <w:r w:rsidRPr="00DC2A24">
        <w:rPr>
          <w:rFonts w:ascii="Tahoma" w:hAnsi="Tahoma" w:cs="Tahoma"/>
          <w:sz w:val="20"/>
          <w:szCs w:val="20"/>
        </w:rPr>
        <w:t xml:space="preserve"> y documentos asociados del </w:t>
      </w:r>
      <w:r w:rsidRPr="00DC2A24">
        <w:rPr>
          <w:rFonts w:ascii="Tahoma" w:hAnsi="Tahoma" w:cs="Tahoma"/>
          <w:sz w:val="20"/>
          <w:szCs w:val="20"/>
          <w:lang w:eastAsia="es-ES"/>
        </w:rPr>
        <w:t>proyecto y/o servicio</w:t>
      </w:r>
      <w:r w:rsidRPr="00DC2A24">
        <w:rPr>
          <w:rFonts w:ascii="Tahoma" w:hAnsi="Tahoma" w:cs="Tahoma"/>
          <w:sz w:val="20"/>
          <w:szCs w:val="20"/>
        </w:rPr>
        <w:t xml:space="preserve">, la legislación, normativa boliviana y los requisitos del contratante del presente </w:t>
      </w:r>
      <w:r w:rsidRPr="00DC2A24">
        <w:rPr>
          <w:rFonts w:ascii="Tahoma" w:hAnsi="Tahoma" w:cs="Tahoma"/>
          <w:sz w:val="20"/>
          <w:szCs w:val="20"/>
          <w:lang w:eastAsia="es-ES"/>
        </w:rPr>
        <w:t>proyecto</w:t>
      </w:r>
      <w:r>
        <w:rPr>
          <w:rFonts w:ascii="Tahoma" w:hAnsi="Tahoma" w:cs="Tahoma"/>
          <w:sz w:val="20"/>
          <w:szCs w:val="20"/>
          <w:lang w:eastAsia="es-ES"/>
        </w:rPr>
        <w:t xml:space="preserve"> </w:t>
      </w:r>
      <w:r w:rsidRPr="00DC2A24">
        <w:rPr>
          <w:rFonts w:ascii="Tahoma" w:hAnsi="Tahoma" w:cs="Tahoma"/>
          <w:sz w:val="20"/>
          <w:szCs w:val="20"/>
        </w:rPr>
        <w:t>y control del SUPERVISOR asignado.</w:t>
      </w:r>
    </w:p>
    <w:p w14:paraId="57DDDFC5"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 xml:space="preserve">El CONTRATISTA, con todos estos requisitos deberá </w:t>
      </w:r>
      <w:r w:rsidRPr="00DC2A24">
        <w:rPr>
          <w:rFonts w:ascii="Tahoma" w:hAnsi="Tahoma" w:cs="Tahoma"/>
          <w:sz w:val="20"/>
          <w:szCs w:val="20"/>
          <w:u w:val="single"/>
        </w:rPr>
        <w:t>elaborar</w:t>
      </w:r>
      <w:r>
        <w:rPr>
          <w:rFonts w:ascii="Tahoma" w:hAnsi="Tahoma" w:cs="Tahoma"/>
          <w:sz w:val="20"/>
          <w:szCs w:val="20"/>
          <w:u w:val="single"/>
        </w:rPr>
        <w:t xml:space="preserve"> </w:t>
      </w:r>
      <w:r w:rsidRPr="00DC2A24">
        <w:rPr>
          <w:rFonts w:ascii="Tahoma" w:hAnsi="Tahoma" w:cs="Tahoma"/>
          <w:sz w:val="20"/>
          <w:szCs w:val="20"/>
          <w:u w:val="single"/>
        </w:rPr>
        <w:t>un Plan SMAGS</w:t>
      </w:r>
      <w:r w:rsidRPr="00DC2A24">
        <w:rPr>
          <w:rFonts w:ascii="Tahoma" w:hAnsi="Tahoma" w:cs="Tahoma"/>
          <w:sz w:val="20"/>
          <w:szCs w:val="20"/>
        </w:rPr>
        <w:t>, con las condiciones reales y asociadas al Plan de Trabajo propuesto</w:t>
      </w:r>
      <w:r>
        <w:rPr>
          <w:rFonts w:ascii="Tahoma" w:hAnsi="Tahoma" w:cs="Tahoma"/>
          <w:sz w:val="20"/>
          <w:szCs w:val="20"/>
        </w:rPr>
        <w:t>, considerando además las medidas y planes descritas en el PGAS mismo que será entregado al contratista</w:t>
      </w:r>
      <w:r w:rsidRPr="00DC2A24">
        <w:rPr>
          <w:rFonts w:ascii="Tahoma" w:hAnsi="Tahoma" w:cs="Tahoma"/>
          <w:sz w:val="20"/>
          <w:szCs w:val="20"/>
        </w:rPr>
        <w:t>.</w:t>
      </w:r>
    </w:p>
    <w:p w14:paraId="75DE6314" w14:textId="77777777" w:rsidR="005D48C6" w:rsidRDefault="005D48C6" w:rsidP="005D48C6">
      <w:pPr>
        <w:spacing w:before="60" w:after="60"/>
        <w:rPr>
          <w:rFonts w:ascii="Tahoma" w:hAnsi="Tahoma" w:cs="Tahoma"/>
          <w:sz w:val="20"/>
          <w:szCs w:val="20"/>
          <w:u w:val="single"/>
        </w:rPr>
      </w:pPr>
      <w:r w:rsidRPr="00DC2A24">
        <w:rPr>
          <w:rFonts w:ascii="Tahoma" w:hAnsi="Tahoma" w:cs="Tahoma"/>
          <w:sz w:val="20"/>
          <w:szCs w:val="20"/>
        </w:rPr>
        <w:t>El Plan SMAGS</w:t>
      </w:r>
      <w:r>
        <w:rPr>
          <w:rFonts w:ascii="Tahoma" w:hAnsi="Tahoma" w:cs="Tahoma"/>
          <w:sz w:val="20"/>
          <w:szCs w:val="20"/>
        </w:rPr>
        <w:t xml:space="preserve"> (elaborado por el contratista)</w:t>
      </w:r>
      <w:r w:rsidRPr="00DC2A24">
        <w:rPr>
          <w:rFonts w:ascii="Tahoma" w:hAnsi="Tahoma" w:cs="Tahoma"/>
          <w:sz w:val="20"/>
          <w:szCs w:val="20"/>
        </w:rPr>
        <w:t xml:space="preserve"> debe presentarse a la Supervisión designada por ENDE para su </w:t>
      </w:r>
      <w:r w:rsidRPr="00DC2A24">
        <w:rPr>
          <w:rFonts w:ascii="Tahoma" w:hAnsi="Tahoma" w:cs="Tahoma"/>
          <w:sz w:val="20"/>
          <w:szCs w:val="20"/>
          <w:u w:val="single"/>
        </w:rPr>
        <w:t>aprobación</w:t>
      </w:r>
      <w:r>
        <w:rPr>
          <w:rFonts w:ascii="Tahoma" w:hAnsi="Tahoma" w:cs="Tahoma"/>
          <w:sz w:val="20"/>
          <w:szCs w:val="20"/>
          <w:u w:val="single"/>
        </w:rPr>
        <w:t>, una vez aprobado se presentará a fiscalización para su conformidad.</w:t>
      </w:r>
    </w:p>
    <w:p w14:paraId="6F8BE049" w14:textId="77777777" w:rsidR="005D48C6" w:rsidRPr="00DC2A24" w:rsidRDefault="005D48C6" w:rsidP="005D48C6">
      <w:pPr>
        <w:spacing w:before="60" w:after="60"/>
        <w:rPr>
          <w:rFonts w:ascii="Tahoma" w:hAnsi="Tahoma" w:cs="Tahoma"/>
          <w:sz w:val="20"/>
          <w:szCs w:val="20"/>
        </w:rPr>
      </w:pPr>
      <w:r>
        <w:rPr>
          <w:rFonts w:ascii="Tahoma" w:hAnsi="Tahoma" w:cs="Tahoma"/>
          <w:sz w:val="20"/>
          <w:szCs w:val="20"/>
          <w:u w:val="single"/>
        </w:rPr>
        <w:t>El Plan SMAGS debe ser presentado</w:t>
      </w:r>
      <w:r w:rsidRPr="00DC2A24">
        <w:rPr>
          <w:rFonts w:ascii="Tahoma" w:hAnsi="Tahoma" w:cs="Tahoma"/>
          <w:sz w:val="20"/>
          <w:szCs w:val="20"/>
        </w:rPr>
        <w:t xml:space="preserve"> </w:t>
      </w:r>
      <w:r>
        <w:rPr>
          <w:rFonts w:ascii="Tahoma" w:hAnsi="Tahoma" w:cs="Tahoma"/>
          <w:sz w:val="20"/>
          <w:szCs w:val="20"/>
        </w:rPr>
        <w:t xml:space="preserve">a supervisión </w:t>
      </w:r>
      <w:r w:rsidRPr="00DC2A24">
        <w:rPr>
          <w:rFonts w:ascii="Tahoma" w:hAnsi="Tahoma" w:cs="Tahoma"/>
          <w:b/>
          <w:sz w:val="20"/>
          <w:szCs w:val="20"/>
        </w:rPr>
        <w:t>con la debida anticipación</w:t>
      </w:r>
      <w:r>
        <w:rPr>
          <w:rFonts w:ascii="Tahoma" w:hAnsi="Tahoma" w:cs="Tahoma"/>
          <w:b/>
          <w:sz w:val="20"/>
          <w:szCs w:val="20"/>
        </w:rPr>
        <w:t xml:space="preserve"> (mínimo 20 días hábiles)</w:t>
      </w:r>
      <w:r w:rsidRPr="00DC2A24">
        <w:rPr>
          <w:rFonts w:ascii="Tahoma" w:hAnsi="Tahoma" w:cs="Tahoma"/>
          <w:sz w:val="20"/>
          <w:szCs w:val="20"/>
        </w:rPr>
        <w:t>, para evitar contratiempos en su cronograma</w:t>
      </w:r>
      <w:r>
        <w:rPr>
          <w:rFonts w:ascii="Tahoma" w:hAnsi="Tahoma" w:cs="Tahoma"/>
          <w:sz w:val="20"/>
          <w:szCs w:val="20"/>
        </w:rPr>
        <w:t xml:space="preserve"> de ejecución</w:t>
      </w:r>
      <w:r w:rsidRPr="00DC2A24">
        <w:rPr>
          <w:rFonts w:ascii="Tahoma" w:hAnsi="Tahoma" w:cs="Tahoma"/>
          <w:sz w:val="20"/>
          <w:szCs w:val="20"/>
        </w:rPr>
        <w:t xml:space="preserve">, y deberá ajustarse de forma permanente, durante todo el </w:t>
      </w:r>
      <w:r w:rsidRPr="00DC2A24">
        <w:rPr>
          <w:rFonts w:ascii="Tahoma" w:hAnsi="Tahoma" w:cs="Tahoma"/>
          <w:sz w:val="20"/>
          <w:szCs w:val="20"/>
          <w:lang w:eastAsia="es-ES"/>
        </w:rPr>
        <w:t>proyecto y/o servicio</w:t>
      </w:r>
      <w:r w:rsidRPr="00DC2A24">
        <w:rPr>
          <w:rFonts w:ascii="Tahoma" w:hAnsi="Tahoma" w:cs="Tahoma"/>
          <w:sz w:val="20"/>
          <w:szCs w:val="20"/>
        </w:rPr>
        <w:t>, de acuerdo a las condiciones que se vayan presentando</w:t>
      </w:r>
      <w:r>
        <w:rPr>
          <w:rFonts w:ascii="Tahoma" w:hAnsi="Tahoma" w:cs="Tahoma"/>
          <w:sz w:val="20"/>
          <w:szCs w:val="20"/>
        </w:rPr>
        <w:t xml:space="preserve"> y/o a lo solicitado, por supervisión o ENDE</w:t>
      </w:r>
      <w:r w:rsidRPr="00DC2A24">
        <w:rPr>
          <w:rFonts w:ascii="Tahoma" w:hAnsi="Tahoma" w:cs="Tahoma"/>
          <w:sz w:val="20"/>
          <w:szCs w:val="20"/>
        </w:rPr>
        <w:t xml:space="preserve">. </w:t>
      </w:r>
    </w:p>
    <w:p w14:paraId="6428519E"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 xml:space="preserve">El CONTRATISTA </w:t>
      </w:r>
      <w:r>
        <w:rPr>
          <w:rFonts w:ascii="Tahoma" w:hAnsi="Tahoma" w:cs="Tahoma"/>
          <w:sz w:val="20"/>
          <w:szCs w:val="20"/>
        </w:rPr>
        <w:t xml:space="preserve">podrá iniciar obras desde la aprobación del Plan SMAGS por parte de supervisión. Además, </w:t>
      </w:r>
      <w:r w:rsidRPr="00DC2A24">
        <w:rPr>
          <w:rFonts w:ascii="Tahoma" w:hAnsi="Tahoma" w:cs="Tahoma"/>
          <w:sz w:val="20"/>
          <w:szCs w:val="20"/>
        </w:rPr>
        <w:t>deberá contar con un presupuesto para el cumplimiento de las medidas contenidas en el Plan SMAGS</w:t>
      </w:r>
      <w:r>
        <w:rPr>
          <w:rFonts w:ascii="Tahoma" w:hAnsi="Tahoma" w:cs="Tahoma"/>
          <w:sz w:val="20"/>
          <w:szCs w:val="20"/>
        </w:rPr>
        <w:t xml:space="preserve"> y PGAS</w:t>
      </w:r>
      <w:r w:rsidRPr="00DC2A24">
        <w:rPr>
          <w:rFonts w:ascii="Tahoma" w:hAnsi="Tahoma" w:cs="Tahoma"/>
          <w:sz w:val="20"/>
          <w:szCs w:val="20"/>
        </w:rPr>
        <w:t>.</w:t>
      </w:r>
    </w:p>
    <w:p w14:paraId="79D01966"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El CONTRATISTA podrá proponer modificaciones o cambios sobre los SMAGS aprobados solo, cuando las condiciones de trabajo en el sitio así lo ameriten, sin que signifique incremento del costo del servicio contratado o modificación del plazo de ejecución de los trabajos. Para estos efectos el Plan SMAGS deberá someterse a la aprobación del SUPERVISOR, quien será el que emita su aceptación o rechazo, sin que esto de lugar a reclamo alguno de cualquier naturaleza por parte del CONTRATISTA.</w:t>
      </w:r>
    </w:p>
    <w:p w14:paraId="3F6B59B0"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En caso de que el incumplimiento de los requisitos SMAGS</w:t>
      </w:r>
      <w:r>
        <w:rPr>
          <w:rFonts w:ascii="Tahoma" w:hAnsi="Tahoma" w:cs="Tahoma"/>
          <w:sz w:val="20"/>
          <w:szCs w:val="20"/>
        </w:rPr>
        <w:t xml:space="preserve"> y PGAS</w:t>
      </w:r>
      <w:r w:rsidRPr="00DC2A24">
        <w:rPr>
          <w:rFonts w:ascii="Tahoma" w:hAnsi="Tahoma" w:cs="Tahoma"/>
          <w:sz w:val="20"/>
          <w:szCs w:val="20"/>
        </w:rPr>
        <w:t xml:space="preserve"> repercuta en conflictos sociales o ambientales, será de entera responsabilidad del CONTRATISTA, quien deberá dar solución de acuerdo al plazo que establezca el SUPERVISOR, presentar los respaldos de cierre y conformidad de los afectados, con la aprobación del cierre por parte de la SUPERVISIÓN, liberando a ENDE de cualquier conflicto </w:t>
      </w:r>
      <w:proofErr w:type="gramStart"/>
      <w:r w:rsidRPr="00DC2A24">
        <w:rPr>
          <w:rFonts w:ascii="Tahoma" w:hAnsi="Tahoma" w:cs="Tahoma"/>
          <w:sz w:val="20"/>
          <w:szCs w:val="20"/>
        </w:rPr>
        <w:t>ambiental</w:t>
      </w:r>
      <w:r>
        <w:rPr>
          <w:rFonts w:ascii="Tahoma" w:hAnsi="Tahoma" w:cs="Tahoma"/>
          <w:sz w:val="20"/>
          <w:szCs w:val="20"/>
        </w:rPr>
        <w:t xml:space="preserve">, </w:t>
      </w:r>
      <w:r w:rsidRPr="00DC2A24">
        <w:rPr>
          <w:rFonts w:ascii="Tahoma" w:hAnsi="Tahoma" w:cs="Tahoma"/>
          <w:sz w:val="20"/>
          <w:szCs w:val="20"/>
        </w:rPr>
        <w:t xml:space="preserve"> social</w:t>
      </w:r>
      <w:proofErr w:type="gramEnd"/>
      <w:r>
        <w:rPr>
          <w:rFonts w:ascii="Tahoma" w:hAnsi="Tahoma" w:cs="Tahoma"/>
          <w:sz w:val="20"/>
          <w:szCs w:val="20"/>
        </w:rPr>
        <w:t>, de seguridad u otros</w:t>
      </w:r>
      <w:r w:rsidRPr="00DC2A24">
        <w:rPr>
          <w:rFonts w:ascii="Tahoma" w:hAnsi="Tahoma" w:cs="Tahoma"/>
          <w:sz w:val="20"/>
          <w:szCs w:val="20"/>
        </w:rPr>
        <w:t>.</w:t>
      </w:r>
    </w:p>
    <w:p w14:paraId="145C83B1"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 xml:space="preserve">El CONTRATISTA es responsable de cubrir a su costo cualquier afectación o daño, a los predios </w:t>
      </w:r>
      <w:r>
        <w:rPr>
          <w:rFonts w:ascii="Tahoma" w:hAnsi="Tahoma" w:cs="Tahoma"/>
          <w:sz w:val="20"/>
          <w:szCs w:val="20"/>
        </w:rPr>
        <w:t xml:space="preserve">privados </w:t>
      </w:r>
      <w:r w:rsidRPr="00DC2A24">
        <w:rPr>
          <w:rFonts w:ascii="Tahoma" w:hAnsi="Tahoma" w:cs="Tahoma"/>
          <w:sz w:val="20"/>
          <w:szCs w:val="20"/>
        </w:rPr>
        <w:t>y propiedad de la comunidad y vecinos de la obra, así como de cualquier adeudo por la contratación de bienes y servicios adquiridos.</w:t>
      </w:r>
    </w:p>
    <w:p w14:paraId="3C34CD1B"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El CONTRATISTA deberá dar solución a la brevedad posible a los reclamos verbales o escritos que realicen los pobladores de las comunidades vecinas del área de influencia del proyecto y/o servicio, documentando su cumplimiento y actualizando el seguimiento del mecanismo de quejas y reclamos.</w:t>
      </w:r>
    </w:p>
    <w:p w14:paraId="50AD5A4D"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Los permisos necesarios para el proyecto y/o servicio, deberán ser tramitados oportunamente por el CONTRATISTA, salvo que de manera expresa se especifique lo contrario. Los permisos que debe obtener el CONTRATISTA, sin ser limitativo, incluyen los siguientes:</w:t>
      </w:r>
    </w:p>
    <w:p w14:paraId="256E1F7B" w14:textId="77777777" w:rsidR="005D48C6" w:rsidRPr="00DC2A24" w:rsidRDefault="005D48C6" w:rsidP="00D93681">
      <w:pPr>
        <w:numPr>
          <w:ilvl w:val="0"/>
          <w:numId w:val="151"/>
        </w:numPr>
        <w:spacing w:before="120" w:after="120"/>
        <w:jc w:val="both"/>
      </w:pPr>
      <w:r w:rsidRPr="00DC2A24">
        <w:rPr>
          <w:rFonts w:ascii="Tahoma" w:hAnsi="Tahoma" w:cs="Tahoma"/>
          <w:sz w:val="20"/>
          <w:szCs w:val="20"/>
        </w:rPr>
        <w:t>Presentar una copia de ingreso de su Programa de</w:t>
      </w:r>
      <w:r>
        <w:rPr>
          <w:rFonts w:ascii="Tahoma" w:hAnsi="Tahoma" w:cs="Tahoma"/>
          <w:sz w:val="20"/>
          <w:szCs w:val="20"/>
        </w:rPr>
        <w:t xml:space="preserve"> Gestión de</w:t>
      </w:r>
      <w:r w:rsidRPr="00DC2A24">
        <w:rPr>
          <w:rFonts w:ascii="Tahoma" w:hAnsi="Tahoma" w:cs="Tahoma"/>
          <w:sz w:val="20"/>
          <w:szCs w:val="20"/>
        </w:rPr>
        <w:t xml:space="preserve"> Seguridad y Salud en el Trabajo, </w:t>
      </w:r>
      <w:r>
        <w:rPr>
          <w:rFonts w:ascii="Tahoma" w:hAnsi="Tahoma" w:cs="Tahoma"/>
          <w:sz w:val="20"/>
          <w:szCs w:val="20"/>
        </w:rPr>
        <w:t>y posteriormente el certificado de aprobación emitido por e</w:t>
      </w:r>
      <w:r w:rsidRPr="00DC2A24">
        <w:rPr>
          <w:rFonts w:ascii="Tahoma" w:hAnsi="Tahoma" w:cs="Tahoma"/>
          <w:sz w:val="20"/>
          <w:szCs w:val="20"/>
        </w:rPr>
        <w:t>l Ministerio de Trabajo, de acuerdo a la NTS-009</w:t>
      </w:r>
      <w:r>
        <w:rPr>
          <w:rFonts w:ascii="Tahoma" w:hAnsi="Tahoma" w:cs="Tahoma"/>
          <w:sz w:val="20"/>
          <w:szCs w:val="20"/>
        </w:rPr>
        <w:t>, tanto de la Contratista y de sus subcontratistas.</w:t>
      </w:r>
    </w:p>
    <w:p w14:paraId="0CBA6D8E"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Permiso de transporte de materiales y residuos peligrosos (combustible, explosivos, lubricantes, etc.)</w:t>
      </w:r>
    </w:p>
    <w:p w14:paraId="67099914"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Licencia para Actividades con Sustancias Peligrosas (LASP)</w:t>
      </w:r>
      <w:r>
        <w:rPr>
          <w:rFonts w:ascii="Tahoma" w:hAnsi="Tahoma" w:cs="Tahoma"/>
          <w:sz w:val="20"/>
          <w:szCs w:val="20"/>
        </w:rPr>
        <w:t xml:space="preserve"> (si no se encuentran consideradas en el LASP del proyecto).</w:t>
      </w:r>
    </w:p>
    <w:p w14:paraId="764292D1"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Permiso para el uso de explosivos con fines constructivos si corresponde, otorgado por el Ministerio de Defensa Nacional</w:t>
      </w:r>
      <w:r>
        <w:rPr>
          <w:rFonts w:ascii="Tahoma" w:hAnsi="Tahoma" w:cs="Tahoma"/>
          <w:sz w:val="20"/>
          <w:szCs w:val="20"/>
        </w:rPr>
        <w:t>.</w:t>
      </w:r>
    </w:p>
    <w:p w14:paraId="7307541C"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lastRenderedPageBreak/>
        <w:t>Autorizaciones para el ingreso a las áreas protegidas y áreas comunales, en coordinación con el SUPERVISOR y ENDE (si aplica).</w:t>
      </w:r>
    </w:p>
    <w:p w14:paraId="7B329D7F"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Autorización para la utilización de áridos y agregados y habilitación de áreas de disposición de material sobrante (de acuerdo a normativa).</w:t>
      </w:r>
    </w:p>
    <w:p w14:paraId="5FD0FD8E"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Permisos de la ANH (si aplica)</w:t>
      </w:r>
      <w:r>
        <w:rPr>
          <w:rFonts w:ascii="Tahoma" w:hAnsi="Tahoma" w:cs="Tahoma"/>
          <w:sz w:val="20"/>
          <w:szCs w:val="20"/>
        </w:rPr>
        <w:t>.</w:t>
      </w:r>
    </w:p>
    <w:p w14:paraId="6F9C2A7E" w14:textId="77777777" w:rsidR="005D48C6" w:rsidRPr="00DC2A24" w:rsidRDefault="005D48C6" w:rsidP="00D93681">
      <w:pPr>
        <w:numPr>
          <w:ilvl w:val="0"/>
          <w:numId w:val="151"/>
        </w:numPr>
        <w:spacing w:before="60" w:after="60"/>
        <w:jc w:val="both"/>
        <w:rPr>
          <w:rFonts w:ascii="Tahoma" w:hAnsi="Tahoma" w:cs="Tahoma"/>
          <w:sz w:val="20"/>
          <w:szCs w:val="20"/>
        </w:rPr>
      </w:pPr>
      <w:r>
        <w:rPr>
          <w:rFonts w:ascii="Tahoma" w:hAnsi="Tahoma" w:cs="Tahoma"/>
          <w:sz w:val="20"/>
          <w:szCs w:val="20"/>
        </w:rPr>
        <w:t xml:space="preserve">Permisos para uso y transporte </w:t>
      </w:r>
      <w:r w:rsidRPr="00DC2A24">
        <w:rPr>
          <w:rFonts w:ascii="Tahoma" w:hAnsi="Tahoma" w:cs="Tahoma"/>
          <w:sz w:val="20"/>
          <w:szCs w:val="20"/>
        </w:rPr>
        <w:t>de sustancias controladas</w:t>
      </w:r>
      <w:r>
        <w:rPr>
          <w:rFonts w:ascii="Tahoma" w:hAnsi="Tahoma" w:cs="Tahoma"/>
          <w:sz w:val="20"/>
          <w:szCs w:val="20"/>
        </w:rPr>
        <w:t xml:space="preserve"> (si aplica).</w:t>
      </w:r>
    </w:p>
    <w:p w14:paraId="551711EB"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Permisos para uso de fuentes de agua y transporte de residuos líquidos</w:t>
      </w:r>
      <w:r>
        <w:rPr>
          <w:rFonts w:ascii="Tahoma" w:hAnsi="Tahoma" w:cs="Tahoma"/>
          <w:sz w:val="20"/>
          <w:szCs w:val="20"/>
        </w:rPr>
        <w:t>.</w:t>
      </w:r>
    </w:p>
    <w:p w14:paraId="71173ECF"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Permisos de circulación vehicular (si aplica)</w:t>
      </w:r>
      <w:r>
        <w:rPr>
          <w:rFonts w:ascii="Tahoma" w:hAnsi="Tahoma" w:cs="Tahoma"/>
          <w:sz w:val="20"/>
          <w:szCs w:val="20"/>
        </w:rPr>
        <w:t>.</w:t>
      </w:r>
    </w:p>
    <w:p w14:paraId="23D16E42"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Autorizaciones municipales </w:t>
      </w:r>
      <w:r>
        <w:rPr>
          <w:rFonts w:ascii="Tahoma" w:hAnsi="Tahoma" w:cs="Tahoma"/>
          <w:sz w:val="20"/>
          <w:szCs w:val="20"/>
        </w:rPr>
        <w:t xml:space="preserve">y comunales </w:t>
      </w:r>
      <w:r w:rsidRPr="00DC2A24">
        <w:rPr>
          <w:rFonts w:ascii="Tahoma" w:hAnsi="Tahoma" w:cs="Tahoma"/>
          <w:sz w:val="20"/>
          <w:szCs w:val="20"/>
        </w:rPr>
        <w:t>requeridas.</w:t>
      </w:r>
    </w:p>
    <w:p w14:paraId="347F928C"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Cumplimiento del protocolo de bioseguridad, debe presentar una copia de ingreso al MTEPS de su Protocolo de Bioseguridad de Medidas Preventivas COVID-19, de acuerdo a la Decreto Supremo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4229 y Resolución Bi-Ministerial </w:t>
      </w:r>
      <w:proofErr w:type="spellStart"/>
      <w:r w:rsidRPr="00DC2A24">
        <w:rPr>
          <w:rFonts w:ascii="Tahoma" w:hAnsi="Tahoma" w:cs="Tahoma"/>
          <w:sz w:val="20"/>
          <w:szCs w:val="20"/>
        </w:rPr>
        <w:t>Nº</w:t>
      </w:r>
      <w:proofErr w:type="spellEnd"/>
      <w:r w:rsidRPr="00DC2A24">
        <w:rPr>
          <w:rFonts w:ascii="Tahoma" w:hAnsi="Tahoma" w:cs="Tahoma"/>
          <w:sz w:val="20"/>
          <w:szCs w:val="20"/>
        </w:rPr>
        <w:t xml:space="preserve"> 01/2020.</w:t>
      </w:r>
      <w:r>
        <w:rPr>
          <w:rFonts w:ascii="Tahoma" w:hAnsi="Tahoma" w:cs="Tahoma"/>
          <w:sz w:val="20"/>
          <w:szCs w:val="20"/>
        </w:rPr>
        <w:t xml:space="preserve"> Posteriormente, debe presentar la constancia de cumplimiento de requisitos para la presentación y registro del Protocolo de Bioseguridad recibido. </w:t>
      </w:r>
    </w:p>
    <w:p w14:paraId="1D25E405"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Si el proyecto presentase modificaciones que se encuentren fuera del alcance de la licencia ambiental, la CONTRATISTA deberá informar con antelación a ENDE y justificar adecuadamente las modificaciones.  En caso que la SUPERVISIÓN apruebe las modificaciones, </w:t>
      </w:r>
      <w:r>
        <w:rPr>
          <w:rFonts w:ascii="Tahoma" w:hAnsi="Tahoma" w:cs="Tahoma"/>
          <w:sz w:val="20"/>
          <w:szCs w:val="20"/>
        </w:rPr>
        <w:t xml:space="preserve">deberá notificar a la fiscalización para que ENDE realice </w:t>
      </w:r>
      <w:r w:rsidRPr="00DC2A24">
        <w:rPr>
          <w:rFonts w:ascii="Tahoma" w:hAnsi="Tahoma" w:cs="Tahoma"/>
          <w:sz w:val="20"/>
          <w:szCs w:val="20"/>
        </w:rPr>
        <w:t xml:space="preserve">la elaboración de los </w:t>
      </w:r>
      <w:proofErr w:type="spellStart"/>
      <w:r w:rsidRPr="00DC2A24">
        <w:rPr>
          <w:rFonts w:ascii="Tahoma" w:hAnsi="Tahoma" w:cs="Tahoma"/>
          <w:sz w:val="20"/>
          <w:szCs w:val="20"/>
        </w:rPr>
        <w:t>IRAPs</w:t>
      </w:r>
      <w:proofErr w:type="spellEnd"/>
      <w:r w:rsidRPr="00DC2A24">
        <w:rPr>
          <w:rFonts w:ascii="Tahoma" w:hAnsi="Tahoma" w:cs="Tahoma"/>
          <w:sz w:val="20"/>
          <w:szCs w:val="20"/>
        </w:rPr>
        <w:t xml:space="preserve"> correspondientes</w:t>
      </w:r>
      <w:r>
        <w:rPr>
          <w:rFonts w:ascii="Tahoma" w:hAnsi="Tahoma" w:cs="Tahoma"/>
          <w:sz w:val="20"/>
          <w:szCs w:val="20"/>
        </w:rPr>
        <w:t>.</w:t>
      </w:r>
    </w:p>
    <w:p w14:paraId="51A96184" w14:textId="77777777" w:rsidR="005D48C6" w:rsidRPr="005F6819" w:rsidRDefault="005D48C6" w:rsidP="005D48C6">
      <w:pPr>
        <w:pStyle w:val="Prrafodelista"/>
        <w:spacing w:before="60" w:after="60"/>
        <w:ind w:left="360"/>
        <w:rPr>
          <w:rFonts w:ascii="Tahoma" w:hAnsi="Tahoma" w:cs="Tahoma"/>
          <w:sz w:val="20"/>
          <w:szCs w:val="20"/>
          <w:lang w:val="es-419"/>
        </w:rPr>
      </w:pPr>
      <w:r w:rsidRPr="005F6819">
        <w:rPr>
          <w:rFonts w:ascii="Tahoma" w:hAnsi="Tahoma" w:cs="Tahoma"/>
          <w:sz w:val="20"/>
          <w:szCs w:val="20"/>
          <w:lang w:val="es-419"/>
        </w:rPr>
        <w:t>ENDE Corporación es el único responsable de realizar los trámites de Licencia Ambiental ante la Autoridad Ambiental Competente (AAC) u Organismo Sectorial Competente (OSC), dentro de su AOP; y/o su filial autorizada de forma expresa.</w:t>
      </w:r>
    </w:p>
    <w:p w14:paraId="6A0EECA7" w14:textId="77777777" w:rsidR="005D48C6" w:rsidRPr="00DC2A24" w:rsidRDefault="005D48C6" w:rsidP="00D93681">
      <w:pPr>
        <w:numPr>
          <w:ilvl w:val="0"/>
          <w:numId w:val="151"/>
        </w:numPr>
        <w:spacing w:before="60" w:after="60"/>
        <w:jc w:val="both"/>
        <w:rPr>
          <w:rFonts w:ascii="Tahoma" w:hAnsi="Tahoma" w:cs="Tahoma"/>
          <w:sz w:val="20"/>
          <w:szCs w:val="20"/>
        </w:rPr>
      </w:pPr>
      <w:r w:rsidRPr="00DC2A24">
        <w:rPr>
          <w:rFonts w:ascii="Tahoma" w:hAnsi="Tahoma" w:cs="Tahoma"/>
          <w:sz w:val="20"/>
          <w:szCs w:val="20"/>
        </w:rPr>
        <w:t xml:space="preserve">El contratista deberá dar seguimiento a la promulgación de nueva normativa, que se apliquen a sus actividades, para su cumplimiento ya sea de manera temporal o permanente. </w:t>
      </w:r>
    </w:p>
    <w:p w14:paraId="5999AB7E"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Los retrasos en la obtención oportuna de los permisos y autorizaciones requeridos, que sean imputables a la negligencia o al desconocimiento por parte del CONTRATISTA, no podrán ser considerados como argumentos para una eventual prórroga del plazo del proyecto y/o servicio o para incremento de costo. Si tales atrasos provocasen gastos adicionales, estos deberán ser asumidos exclusivamente por el CONTRATISTA.</w:t>
      </w:r>
    </w:p>
    <w:p w14:paraId="7754DF08"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Si el CONTRATISTA inicia actividades sin contar con las autorizaciones correspondientes, deberá asumir toda la responsabilidad que conlleve este incumplimiento y el pago de multas asociadas.</w:t>
      </w:r>
    </w:p>
    <w:p w14:paraId="0DFD2315" w14:textId="77777777" w:rsidR="005D48C6" w:rsidRPr="00DC2A24" w:rsidRDefault="005D48C6" w:rsidP="005D48C6">
      <w:pPr>
        <w:rPr>
          <w:rFonts w:ascii="Tahoma" w:hAnsi="Tahoma" w:cs="Tahoma"/>
          <w:sz w:val="20"/>
          <w:szCs w:val="20"/>
        </w:rPr>
      </w:pPr>
      <w:r w:rsidRPr="00DC2A24">
        <w:rPr>
          <w:rFonts w:ascii="Tahoma" w:hAnsi="Tahoma" w:cs="Tahoma"/>
          <w:sz w:val="20"/>
          <w:szCs w:val="20"/>
        </w:rPr>
        <w:t>Los requisitos y planes establecidos en el presente documento son enunciativos, no limitativos; por lo que están sujetos a ampliarse en su contenido a medida que se presente la ingeniería y se delimiten las actividades efectivas en obra. El SUPERVISOR establecerá y mantendrá comunicación directa con todo el personal del proyecto, al igual que la autorizació</w:t>
      </w:r>
      <w:r>
        <w:rPr>
          <w:rFonts w:ascii="Tahoma" w:hAnsi="Tahoma" w:cs="Tahoma"/>
          <w:sz w:val="20"/>
          <w:szCs w:val="20"/>
        </w:rPr>
        <w:t xml:space="preserve">n a todas las áreas de trabajo </w:t>
      </w:r>
      <w:r w:rsidRPr="00DC2A24">
        <w:rPr>
          <w:rFonts w:ascii="Tahoma" w:hAnsi="Tahoma" w:cs="Tahoma"/>
          <w:sz w:val="20"/>
          <w:szCs w:val="20"/>
        </w:rPr>
        <w:t xml:space="preserve">y áreas de pernocte </w:t>
      </w:r>
      <w:proofErr w:type="gramStart"/>
      <w:r w:rsidRPr="00DC2A24">
        <w:rPr>
          <w:rFonts w:ascii="Tahoma" w:hAnsi="Tahoma" w:cs="Tahoma"/>
          <w:sz w:val="20"/>
          <w:szCs w:val="20"/>
        </w:rPr>
        <w:t>del el proyecto</w:t>
      </w:r>
      <w:proofErr w:type="gramEnd"/>
      <w:r w:rsidRPr="00DC2A24">
        <w:rPr>
          <w:rFonts w:ascii="Tahoma" w:hAnsi="Tahoma" w:cs="Tahoma"/>
          <w:sz w:val="20"/>
          <w:szCs w:val="20"/>
        </w:rPr>
        <w:t xml:space="preserve"> y/o servicio.</w:t>
      </w:r>
    </w:p>
    <w:p w14:paraId="433782C4" w14:textId="77777777" w:rsidR="005D48C6" w:rsidRPr="00DC2A24" w:rsidRDefault="005D48C6" w:rsidP="005D48C6">
      <w:pPr>
        <w:pStyle w:val="Ttulo1"/>
        <w:ind w:left="432" w:hanging="432"/>
        <w:rPr>
          <w:rFonts w:ascii="Tahoma" w:hAnsi="Tahoma" w:cs="Tahoma"/>
          <w:lang w:val="es-ES"/>
        </w:rPr>
      </w:pPr>
      <w:bookmarkStart w:id="611" w:name="_Toc139460075"/>
      <w:r w:rsidRPr="00DC2A24">
        <w:rPr>
          <w:rFonts w:ascii="Tahoma" w:hAnsi="Tahoma" w:cs="Tahoma"/>
          <w:lang w:val="es-ES"/>
        </w:rPr>
        <w:t>Licencia Ambiental</w:t>
      </w:r>
      <w:r>
        <w:rPr>
          <w:rFonts w:ascii="Tahoma" w:hAnsi="Tahoma" w:cs="Tahoma"/>
          <w:lang w:val="es-ES"/>
        </w:rPr>
        <w:t xml:space="preserve"> y políticas del </w:t>
      </w:r>
      <w:proofErr w:type="spellStart"/>
      <w:r>
        <w:rPr>
          <w:rFonts w:ascii="Tahoma" w:hAnsi="Tahoma" w:cs="Tahoma"/>
          <w:lang w:val="es-ES"/>
        </w:rPr>
        <w:t>bid</w:t>
      </w:r>
      <w:bookmarkEnd w:id="611"/>
      <w:proofErr w:type="spellEnd"/>
    </w:p>
    <w:p w14:paraId="43A08480" w14:textId="77777777" w:rsidR="005D48C6" w:rsidRDefault="005D48C6" w:rsidP="005D48C6">
      <w:pPr>
        <w:spacing w:before="60" w:after="60"/>
        <w:rPr>
          <w:rFonts w:ascii="Tahoma" w:hAnsi="Tahoma" w:cs="Tahoma"/>
          <w:sz w:val="20"/>
          <w:szCs w:val="20"/>
        </w:rPr>
      </w:pPr>
      <w:r w:rsidRPr="00DC2A24">
        <w:rPr>
          <w:rFonts w:ascii="Tahoma" w:hAnsi="Tahoma" w:cs="Tahoma"/>
          <w:sz w:val="20"/>
          <w:szCs w:val="20"/>
        </w:rPr>
        <w:t xml:space="preserve">El CONTRATISTA deberá cumplir con </w:t>
      </w:r>
      <w:r>
        <w:rPr>
          <w:rFonts w:ascii="Tahoma" w:hAnsi="Tahoma" w:cs="Tahoma"/>
          <w:sz w:val="20"/>
          <w:szCs w:val="20"/>
        </w:rPr>
        <w:t xml:space="preserve">las medidas descritas en el PGAS (ANEXO E - Plan de Gestión Ambiental y Social (PGAS)), mismas que pueden ser actualizadas y/o modificadas a medida que avance la ejecución del proyecto y/o a requerimiento del financiador o ENDE. </w:t>
      </w:r>
    </w:p>
    <w:p w14:paraId="0008008A" w14:textId="77777777" w:rsidR="005D48C6" w:rsidRPr="00C93413" w:rsidRDefault="005D48C6" w:rsidP="005D48C6">
      <w:pPr>
        <w:spacing w:before="60" w:after="60"/>
        <w:rPr>
          <w:rFonts w:ascii="Tahoma" w:hAnsi="Tahoma" w:cs="Tahoma"/>
          <w:sz w:val="20"/>
          <w:szCs w:val="20"/>
        </w:rPr>
      </w:pPr>
      <w:r>
        <w:rPr>
          <w:rFonts w:ascii="Tahoma" w:hAnsi="Tahoma" w:cs="Tahoma"/>
          <w:sz w:val="20"/>
          <w:szCs w:val="20"/>
        </w:rPr>
        <w:t>Asimismo, también deberá cumplir con los</w:t>
      </w:r>
      <w:r w:rsidRPr="00DC2A24">
        <w:rPr>
          <w:rFonts w:ascii="Tahoma" w:hAnsi="Tahoma" w:cs="Tahoma"/>
          <w:sz w:val="20"/>
          <w:szCs w:val="20"/>
        </w:rPr>
        <w:t xml:space="preserve"> requisitos establecidos en los documentos de la l</w:t>
      </w:r>
      <w:r>
        <w:rPr>
          <w:rFonts w:ascii="Tahoma" w:hAnsi="Tahoma" w:cs="Tahoma"/>
          <w:sz w:val="20"/>
          <w:szCs w:val="20"/>
        </w:rPr>
        <w:t>icencia ambiental del</w:t>
      </w:r>
      <w:r w:rsidRPr="00DC2A24">
        <w:rPr>
          <w:rFonts w:ascii="Tahoma" w:hAnsi="Tahoma" w:cs="Tahoma"/>
          <w:sz w:val="20"/>
          <w:szCs w:val="20"/>
        </w:rPr>
        <w:t xml:space="preserve"> proyecto, aprobados por la AAC</w:t>
      </w:r>
      <w:r>
        <w:rPr>
          <w:rFonts w:ascii="Tahoma" w:hAnsi="Tahoma" w:cs="Tahoma"/>
          <w:sz w:val="20"/>
          <w:szCs w:val="20"/>
        </w:rPr>
        <w:t>D</w:t>
      </w:r>
      <w:r w:rsidRPr="00DC2A24">
        <w:rPr>
          <w:rFonts w:ascii="Tahoma" w:hAnsi="Tahoma" w:cs="Tahoma"/>
          <w:sz w:val="20"/>
          <w:szCs w:val="20"/>
        </w:rPr>
        <w:t xml:space="preserve">, junto con todos los documentos asociados a la misma, entregados </w:t>
      </w:r>
      <w:r w:rsidRPr="00C93413">
        <w:rPr>
          <w:rFonts w:ascii="Tahoma" w:hAnsi="Tahoma" w:cs="Tahoma"/>
          <w:sz w:val="20"/>
          <w:szCs w:val="20"/>
        </w:rPr>
        <w:t>por el contratante (ENDE).</w:t>
      </w:r>
    </w:p>
    <w:p w14:paraId="4E096009" w14:textId="77777777" w:rsidR="005D48C6" w:rsidRPr="00F72879" w:rsidRDefault="005D48C6" w:rsidP="005D48C6">
      <w:pPr>
        <w:spacing w:before="60" w:after="60"/>
        <w:rPr>
          <w:rFonts w:ascii="Tahoma" w:hAnsi="Tahoma" w:cs="Tahoma"/>
          <w:sz w:val="20"/>
          <w:szCs w:val="20"/>
        </w:rPr>
      </w:pPr>
      <w:r w:rsidRPr="00C93413">
        <w:rPr>
          <w:rFonts w:ascii="Tahoma" w:hAnsi="Tahoma" w:cs="Tahoma"/>
          <w:sz w:val="20"/>
          <w:szCs w:val="20"/>
        </w:rPr>
        <w:t xml:space="preserve">El </w:t>
      </w:r>
      <w:r w:rsidRPr="00C93413">
        <w:rPr>
          <w:rFonts w:ascii="Tahoma" w:hAnsi="Tahoma" w:cs="Tahoma"/>
          <w:b/>
          <w:bCs/>
          <w:sz w:val="20"/>
          <w:szCs w:val="20"/>
        </w:rPr>
        <w:t>(PGAS)</w:t>
      </w:r>
      <w:r w:rsidRPr="00C93413">
        <w:rPr>
          <w:rFonts w:ascii="Tahoma" w:hAnsi="Tahoma" w:cs="Tahoma"/>
          <w:sz w:val="20"/>
          <w:szCs w:val="20"/>
        </w:rPr>
        <w:t xml:space="preserve"> se entregará al contratista, quien deberá cumplirlo de manera obligatoria durante la ejecución del proyecto. Este documento contiene medidas y procedimientos para mitigar impactos ambientales y </w:t>
      </w:r>
      <w:r w:rsidRPr="00C93413">
        <w:rPr>
          <w:rFonts w:ascii="Tahoma" w:hAnsi="Tahoma" w:cs="Tahoma"/>
          <w:sz w:val="20"/>
          <w:szCs w:val="20"/>
        </w:rPr>
        <w:lastRenderedPageBreak/>
        <w:t xml:space="preserve">sociales. El contratista será responsable de implementar las acciones, coordinar con las autoridades y garantizar que se respeten las </w:t>
      </w:r>
      <w:proofErr w:type="spellStart"/>
      <w:r w:rsidRPr="00C93413">
        <w:rPr>
          <w:rFonts w:ascii="Tahoma" w:hAnsi="Tahoma" w:cs="Tahoma"/>
          <w:sz w:val="20"/>
          <w:szCs w:val="20"/>
        </w:rPr>
        <w:t>ÓPs</w:t>
      </w:r>
      <w:proofErr w:type="spellEnd"/>
      <w:r w:rsidRPr="00C93413">
        <w:rPr>
          <w:rFonts w:ascii="Tahoma" w:hAnsi="Tahoma" w:cs="Tahoma"/>
          <w:sz w:val="20"/>
          <w:szCs w:val="20"/>
        </w:rPr>
        <w:t xml:space="preserve"> del financiador.</w:t>
      </w:r>
      <w:r w:rsidRPr="00F72879">
        <w:rPr>
          <w:rFonts w:ascii="Tahoma" w:hAnsi="Tahoma" w:cs="Tahoma"/>
          <w:sz w:val="20"/>
          <w:szCs w:val="20"/>
        </w:rPr>
        <w:t xml:space="preserve"> </w:t>
      </w:r>
    </w:p>
    <w:p w14:paraId="58B6120F" w14:textId="77777777" w:rsidR="005D48C6" w:rsidRPr="00DC2A24" w:rsidRDefault="005D48C6" w:rsidP="005D48C6">
      <w:pPr>
        <w:spacing w:before="60" w:after="60"/>
        <w:rPr>
          <w:rFonts w:ascii="Tahoma" w:hAnsi="Tahoma" w:cs="Tahoma"/>
          <w:b/>
          <w:sz w:val="20"/>
          <w:szCs w:val="20"/>
        </w:rPr>
      </w:pPr>
      <w:r w:rsidRPr="00DC2A24">
        <w:rPr>
          <w:rFonts w:ascii="Tahoma" w:hAnsi="Tahoma" w:cs="Tahoma"/>
          <w:b/>
          <w:sz w:val="20"/>
          <w:szCs w:val="20"/>
        </w:rPr>
        <w:t>Estas especificaciones forman parte del Pliego de Licitación, por lo tanto, forman parte de los documentos contractuales y son de cumplimiento obligatorio para la empresa CONTRATISTA.</w:t>
      </w:r>
    </w:p>
    <w:p w14:paraId="5BDFBA4A" w14:textId="77777777" w:rsidR="005D48C6" w:rsidRPr="00DC2A24" w:rsidRDefault="005D48C6" w:rsidP="005D48C6">
      <w:pPr>
        <w:pStyle w:val="Ttulo1"/>
        <w:ind w:left="432" w:hanging="432"/>
        <w:rPr>
          <w:rFonts w:ascii="Tahoma" w:hAnsi="Tahoma" w:cs="Tahoma"/>
          <w:lang w:val="es-ES"/>
        </w:rPr>
      </w:pPr>
      <w:bookmarkStart w:id="612" w:name="_Toc139460076"/>
      <w:r w:rsidRPr="00DC2A24">
        <w:rPr>
          <w:rFonts w:ascii="Tahoma" w:hAnsi="Tahoma" w:cs="Tahoma"/>
          <w:lang w:val="es-ES"/>
        </w:rPr>
        <w:t>Requerimiento de Personal</w:t>
      </w:r>
      <w:bookmarkEnd w:id="612"/>
    </w:p>
    <w:p w14:paraId="30FA97D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Durante el proyecto y/o servicio, el CONTRATISTA deberá incorporar un profesional o </w:t>
      </w:r>
      <w:r>
        <w:rPr>
          <w:rFonts w:ascii="Tahoma" w:hAnsi="Tahoma" w:cs="Tahoma"/>
          <w:sz w:val="20"/>
          <w:szCs w:val="20"/>
        </w:rPr>
        <w:t xml:space="preserve">un </w:t>
      </w:r>
      <w:r w:rsidRPr="00DC2A24">
        <w:rPr>
          <w:rFonts w:ascii="Tahoma" w:hAnsi="Tahoma" w:cs="Tahoma"/>
          <w:sz w:val="20"/>
          <w:szCs w:val="20"/>
        </w:rPr>
        <w:t>equipo especialista a cargo de los aspectos de Seguridad y Salud Ocupacional, Medio Ambiente y Gestión Social (SMAGS)</w:t>
      </w:r>
      <w:r>
        <w:rPr>
          <w:rFonts w:ascii="Tahoma" w:hAnsi="Tahoma" w:cs="Tahoma"/>
          <w:sz w:val="20"/>
          <w:szCs w:val="20"/>
        </w:rPr>
        <w:t>.</w:t>
      </w:r>
    </w:p>
    <w:p w14:paraId="18A0606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personal responsable de la implementación del Plan SMAGS tendrá establecimiento permanente en el sitio de obra hasta la conclusión del proyecto.</w:t>
      </w:r>
    </w:p>
    <w:p w14:paraId="5B9F6A4B" w14:textId="77777777" w:rsidR="005D48C6"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 xml:space="preserve">De ser </w:t>
      </w:r>
      <w:r w:rsidRPr="00DC2A24">
        <w:rPr>
          <w:rFonts w:ascii="Tahoma" w:hAnsi="Tahoma" w:cs="Tahoma"/>
          <w:sz w:val="20"/>
          <w:szCs w:val="20"/>
        </w:rPr>
        <w:t xml:space="preserve">ofertado </w:t>
      </w:r>
      <w:r>
        <w:rPr>
          <w:rFonts w:ascii="Tahoma" w:hAnsi="Tahoma" w:cs="Tahoma"/>
          <w:sz w:val="20"/>
          <w:szCs w:val="20"/>
        </w:rPr>
        <w:t xml:space="preserve">un profesional </w:t>
      </w:r>
      <w:r w:rsidRPr="009B7EBD">
        <w:rPr>
          <w:rFonts w:ascii="Tahoma" w:hAnsi="Tahoma" w:cs="Tahoma"/>
          <w:sz w:val="20"/>
          <w:szCs w:val="20"/>
        </w:rPr>
        <w:t xml:space="preserve">SMAGS </w:t>
      </w:r>
      <w:r>
        <w:rPr>
          <w:rFonts w:ascii="Tahoma" w:hAnsi="Tahoma" w:cs="Tahoma"/>
          <w:sz w:val="20"/>
          <w:szCs w:val="20"/>
        </w:rPr>
        <w:t xml:space="preserve">este </w:t>
      </w:r>
      <w:r w:rsidRPr="00DC2A24">
        <w:rPr>
          <w:rFonts w:ascii="Tahoma" w:hAnsi="Tahoma" w:cs="Tahoma"/>
          <w:sz w:val="20"/>
          <w:szCs w:val="20"/>
        </w:rPr>
        <w:t xml:space="preserve">deberá contar con Registro Nacional de Profesionales y Técnicos en Higiene, Seguridad Ocupacional y Medicina Laboral </w:t>
      </w:r>
      <w:r w:rsidRPr="00DC2A24">
        <w:rPr>
          <w:rFonts w:ascii="Tahoma" w:hAnsi="Tahoma" w:cs="Tahoma"/>
          <w:sz w:val="20"/>
          <w:szCs w:val="20"/>
          <w:u w:val="single"/>
        </w:rPr>
        <w:t>Categoría A</w:t>
      </w:r>
      <w:r>
        <w:rPr>
          <w:rFonts w:ascii="Tahoma" w:hAnsi="Tahoma" w:cs="Tahoma"/>
          <w:sz w:val="20"/>
          <w:szCs w:val="20"/>
          <w:u w:val="single"/>
        </w:rPr>
        <w:t xml:space="preserve"> o B </w:t>
      </w:r>
      <w:r w:rsidRPr="00DC2A24">
        <w:rPr>
          <w:rFonts w:ascii="Tahoma" w:hAnsi="Tahoma" w:cs="Tahoma"/>
          <w:sz w:val="20"/>
          <w:szCs w:val="20"/>
        </w:rPr>
        <w:t xml:space="preserve">(Comunicado 021/2011 Ministerio de Trabajo, Reglamento 595/16, Artículo 4 y Ley 16998) y Registro Nacional de Consultor Ambiental </w:t>
      </w:r>
      <w:r w:rsidRPr="00DC2A24">
        <w:rPr>
          <w:rFonts w:ascii="Tahoma" w:hAnsi="Tahoma" w:cs="Tahoma"/>
          <w:sz w:val="20"/>
          <w:szCs w:val="20"/>
          <w:u w:val="single"/>
        </w:rPr>
        <w:t xml:space="preserve">Categoría </w:t>
      </w:r>
      <w:r>
        <w:rPr>
          <w:rFonts w:ascii="Tahoma" w:hAnsi="Tahoma" w:cs="Tahoma"/>
          <w:sz w:val="20"/>
          <w:szCs w:val="20"/>
          <w:u w:val="single"/>
        </w:rPr>
        <w:t>B o C</w:t>
      </w:r>
      <w:r w:rsidRPr="00DC2A24">
        <w:rPr>
          <w:rFonts w:ascii="Tahoma" w:hAnsi="Tahoma" w:cs="Tahoma"/>
          <w:sz w:val="20"/>
          <w:szCs w:val="20"/>
          <w:u w:val="single"/>
        </w:rPr>
        <w:t xml:space="preserve"> </w:t>
      </w:r>
      <w:r w:rsidRPr="00DC2A24">
        <w:rPr>
          <w:rFonts w:ascii="Tahoma" w:hAnsi="Tahoma" w:cs="Tahoma"/>
          <w:sz w:val="20"/>
          <w:szCs w:val="20"/>
        </w:rPr>
        <w:t>(Artículo 15° del Reglamento RENCA).</w:t>
      </w:r>
    </w:p>
    <w:p w14:paraId="0DBDAA66" w14:textId="77777777" w:rsidR="005D48C6"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 xml:space="preserve">En caso de un equipo SMAGS, un profesional deberá contar con el </w:t>
      </w:r>
      <w:r w:rsidRPr="006569CD">
        <w:rPr>
          <w:rFonts w:ascii="Tahoma" w:hAnsi="Tahoma" w:cs="Tahoma"/>
          <w:sz w:val="20"/>
          <w:szCs w:val="20"/>
        </w:rPr>
        <w:t>Registro Nacional de Profesionales y Técnicos en Higiene, Seguridad Ocupacional y Medicina Laboral Categoría A o B (Comunicado 021/2011 Ministerio de Trabajo, Reglamento 595/16, Artículo 4 y Ley 16998) y</w:t>
      </w:r>
      <w:r>
        <w:rPr>
          <w:rFonts w:ascii="Tahoma" w:hAnsi="Tahoma" w:cs="Tahoma"/>
          <w:sz w:val="20"/>
          <w:szCs w:val="20"/>
        </w:rPr>
        <w:t xml:space="preserve"> el otro profesional con el</w:t>
      </w:r>
      <w:r w:rsidRPr="006569CD">
        <w:rPr>
          <w:rFonts w:ascii="Tahoma" w:hAnsi="Tahoma" w:cs="Tahoma"/>
          <w:sz w:val="20"/>
          <w:szCs w:val="20"/>
        </w:rPr>
        <w:t xml:space="preserve"> Registro Nacional de Consultor Ambiental Categoría B o C (Artículo 15° del Reglamento RENCA)</w:t>
      </w:r>
      <w:r>
        <w:rPr>
          <w:rFonts w:ascii="Tahoma" w:hAnsi="Tahoma" w:cs="Tahoma"/>
          <w:sz w:val="20"/>
          <w:szCs w:val="20"/>
        </w:rPr>
        <w:t>.</w:t>
      </w:r>
    </w:p>
    <w:p w14:paraId="403EB4CA" w14:textId="77777777" w:rsidR="005D48C6" w:rsidRPr="00226F0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w:t>
      </w:r>
      <w:r>
        <w:rPr>
          <w:rFonts w:ascii="Tahoma" w:hAnsi="Tahoma" w:cs="Tahoma"/>
          <w:sz w:val="20"/>
          <w:szCs w:val="20"/>
        </w:rPr>
        <w:t xml:space="preserve">contratista podrá contratar </w:t>
      </w:r>
      <w:r w:rsidRPr="00DC2A24">
        <w:rPr>
          <w:rFonts w:ascii="Tahoma" w:hAnsi="Tahoma" w:cs="Tahoma"/>
          <w:sz w:val="20"/>
          <w:szCs w:val="20"/>
        </w:rPr>
        <w:t>profesionales</w:t>
      </w:r>
      <w:r>
        <w:rPr>
          <w:rFonts w:ascii="Tahoma" w:hAnsi="Tahoma" w:cs="Tahoma"/>
          <w:sz w:val="20"/>
          <w:szCs w:val="20"/>
        </w:rPr>
        <w:t xml:space="preserve"> de apoyo considerando</w:t>
      </w:r>
      <w:r w:rsidRPr="00DC2A24">
        <w:rPr>
          <w:rFonts w:ascii="Tahoma" w:hAnsi="Tahoma" w:cs="Tahoma"/>
          <w:sz w:val="20"/>
          <w:szCs w:val="20"/>
        </w:rPr>
        <w:t xml:space="preserve"> la magnitud del proyecto, frentes de trabajo, número de personal de obreros, entre otros; de tal forma de garantizar la cobertura total de todas las actividades a ser ejecutadas</w:t>
      </w:r>
      <w:r>
        <w:rPr>
          <w:rFonts w:ascii="Tahoma" w:hAnsi="Tahoma" w:cs="Tahoma"/>
          <w:sz w:val="20"/>
          <w:szCs w:val="20"/>
        </w:rPr>
        <w:t xml:space="preserve">, este personal no requiere la exigencia indicada para el profesional SMAGS. </w:t>
      </w:r>
    </w:p>
    <w:p w14:paraId="40AA89E4"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En caso de incumplimiento de funciones o desviaciones continuas, ENDE se reserva el derecho </w:t>
      </w:r>
      <w:r>
        <w:rPr>
          <w:rFonts w:ascii="Tahoma" w:hAnsi="Tahoma" w:cs="Tahoma"/>
          <w:sz w:val="20"/>
          <w:szCs w:val="20"/>
        </w:rPr>
        <w:t xml:space="preserve">a </w:t>
      </w:r>
      <w:r w:rsidRPr="00DC2A24">
        <w:rPr>
          <w:rFonts w:ascii="Tahoma" w:hAnsi="Tahoma" w:cs="Tahoma"/>
          <w:sz w:val="20"/>
          <w:szCs w:val="20"/>
        </w:rPr>
        <w:t>solicitar el cambio inmediato del personal CONTRATISTA.</w:t>
      </w:r>
    </w:p>
    <w:p w14:paraId="6978C7D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w:t>
      </w:r>
      <w:r>
        <w:rPr>
          <w:rFonts w:ascii="Tahoma" w:hAnsi="Tahoma" w:cs="Tahoma"/>
          <w:sz w:val="20"/>
          <w:szCs w:val="20"/>
        </w:rPr>
        <w:t xml:space="preserve">deberá evaluar según la normativa vigente </w:t>
      </w:r>
      <w:r w:rsidRPr="00DC2A24">
        <w:rPr>
          <w:rFonts w:ascii="Tahoma" w:hAnsi="Tahoma" w:cs="Tahoma"/>
          <w:sz w:val="20"/>
          <w:szCs w:val="20"/>
        </w:rPr>
        <w:t xml:space="preserve">la presencia de personal médico y ambulancia en </w:t>
      </w:r>
      <w:r>
        <w:rPr>
          <w:rFonts w:ascii="Tahoma" w:hAnsi="Tahoma" w:cs="Tahoma"/>
          <w:sz w:val="20"/>
          <w:szCs w:val="20"/>
        </w:rPr>
        <w:t>frentes de trabajo.</w:t>
      </w:r>
    </w:p>
    <w:p w14:paraId="599879E5" w14:textId="77777777" w:rsidR="005D48C6" w:rsidRPr="00DC2A24" w:rsidRDefault="005D48C6" w:rsidP="005D48C6">
      <w:pPr>
        <w:pStyle w:val="Ttulo1"/>
        <w:ind w:left="432" w:hanging="432"/>
        <w:rPr>
          <w:rFonts w:ascii="Tahoma" w:hAnsi="Tahoma" w:cs="Tahoma"/>
          <w:lang w:val="es-ES"/>
        </w:rPr>
      </w:pPr>
      <w:bookmarkStart w:id="613" w:name="_Toc139460077"/>
      <w:r w:rsidRPr="00DC2A24">
        <w:rPr>
          <w:rFonts w:ascii="Tahoma" w:hAnsi="Tahoma" w:cs="Tahoma"/>
          <w:lang w:val="es-ES"/>
        </w:rPr>
        <w:t>Requisitos SMAGS</w:t>
      </w:r>
      <w:bookmarkEnd w:id="613"/>
    </w:p>
    <w:p w14:paraId="498935C2" w14:textId="77777777" w:rsidR="005D48C6" w:rsidRPr="00DC2A24" w:rsidRDefault="005D48C6" w:rsidP="005D48C6">
      <w:pPr>
        <w:rPr>
          <w:rFonts w:ascii="Tahoma" w:hAnsi="Tahoma" w:cs="Tahoma"/>
          <w:sz w:val="20"/>
          <w:szCs w:val="20"/>
        </w:rPr>
      </w:pPr>
      <w:r w:rsidRPr="00DC2A24">
        <w:rPr>
          <w:rFonts w:ascii="Tahoma" w:hAnsi="Tahoma" w:cs="Tahoma"/>
          <w:sz w:val="20"/>
          <w:szCs w:val="20"/>
        </w:rPr>
        <w:t>El CONTRATISTA deberá elaborar y presentar un Plan de Seguridad, Salud Ocupacional, Medio Ambiente y Gestión Social (SMAGS) para el Proyecto y/o contrato.</w:t>
      </w:r>
    </w:p>
    <w:p w14:paraId="2FE03F13" w14:textId="77777777" w:rsidR="005D48C6" w:rsidRDefault="005D48C6" w:rsidP="005D48C6">
      <w:pPr>
        <w:rPr>
          <w:rFonts w:ascii="Tahoma" w:hAnsi="Tahoma" w:cs="Tahoma"/>
          <w:sz w:val="20"/>
          <w:szCs w:val="20"/>
        </w:rPr>
      </w:pPr>
      <w:r w:rsidRPr="00DC2A24">
        <w:rPr>
          <w:rFonts w:ascii="Tahoma" w:hAnsi="Tahoma" w:cs="Tahoma"/>
          <w:sz w:val="20"/>
          <w:szCs w:val="20"/>
        </w:rPr>
        <w:t>Dicho plan deberá establecer medidas y acciones que garanticen una adecuada gestión ambiental, social y de seguridad durante el proyecto y/o servicio, en el marco de</w:t>
      </w:r>
      <w:r>
        <w:rPr>
          <w:rFonts w:ascii="Tahoma" w:hAnsi="Tahoma" w:cs="Tahoma"/>
          <w:sz w:val="20"/>
          <w:szCs w:val="20"/>
        </w:rPr>
        <w:t>l Plan de Gestión Ambiental y Social del Proyecto,</w:t>
      </w:r>
      <w:r w:rsidRPr="00DC2A24">
        <w:rPr>
          <w:rFonts w:ascii="Tahoma" w:hAnsi="Tahoma" w:cs="Tahoma"/>
          <w:sz w:val="20"/>
          <w:szCs w:val="20"/>
        </w:rPr>
        <w:t xml:space="preserve"> la normativa ambiental vigente y normas de seguridad; debiendo incluir los compromisos de las licencias ambientales asociadas al proyecto, Programa de </w:t>
      </w:r>
      <w:r>
        <w:rPr>
          <w:rFonts w:ascii="Tahoma" w:hAnsi="Tahoma" w:cs="Tahoma"/>
          <w:sz w:val="20"/>
          <w:szCs w:val="20"/>
        </w:rPr>
        <w:t xml:space="preserve">Gestión de </w:t>
      </w:r>
      <w:r w:rsidRPr="00DC2A24">
        <w:rPr>
          <w:rFonts w:ascii="Tahoma" w:hAnsi="Tahoma" w:cs="Tahoma"/>
          <w:sz w:val="20"/>
          <w:szCs w:val="20"/>
        </w:rPr>
        <w:t>Seguridad y Salud en el Trabajo (P</w:t>
      </w:r>
      <w:r>
        <w:rPr>
          <w:rFonts w:ascii="Tahoma" w:hAnsi="Tahoma" w:cs="Tahoma"/>
          <w:sz w:val="20"/>
          <w:szCs w:val="20"/>
        </w:rPr>
        <w:t>G</w:t>
      </w:r>
      <w:r w:rsidRPr="00DC2A24">
        <w:rPr>
          <w:rFonts w:ascii="Tahoma" w:hAnsi="Tahoma" w:cs="Tahoma"/>
          <w:sz w:val="20"/>
          <w:szCs w:val="20"/>
        </w:rPr>
        <w:t>SST), protocolos de bioseguridad, el cumplimiento de la legislación nacional vigente y la emergente durante el proyecto, compromisos con la comunidad, asimismo, debe considerar planes de emergencia y contingencia, incluyendo emergencias sanitarias, desastres naturales</w:t>
      </w:r>
      <w:r>
        <w:rPr>
          <w:rFonts w:ascii="Tahoma" w:hAnsi="Tahoma" w:cs="Tahoma"/>
          <w:sz w:val="20"/>
          <w:szCs w:val="20"/>
        </w:rPr>
        <w:t>, epidemias, pandemias</w:t>
      </w:r>
      <w:r w:rsidRPr="00DC2A24">
        <w:rPr>
          <w:rFonts w:ascii="Tahoma" w:hAnsi="Tahoma" w:cs="Tahoma"/>
          <w:sz w:val="20"/>
          <w:szCs w:val="20"/>
        </w:rPr>
        <w:t xml:space="preserve"> y otros, además, de los requisitos del CONTRATANTE.</w:t>
      </w:r>
    </w:p>
    <w:p w14:paraId="48E08F72" w14:textId="77777777" w:rsidR="005D48C6" w:rsidRDefault="005D48C6" w:rsidP="005D48C6">
      <w:pPr>
        <w:rPr>
          <w:rFonts w:ascii="Tahoma" w:hAnsi="Tahoma" w:cs="Tahoma"/>
          <w:sz w:val="20"/>
          <w:szCs w:val="20"/>
        </w:rPr>
      </w:pPr>
      <w:r>
        <w:rPr>
          <w:rFonts w:ascii="Tahoma" w:hAnsi="Tahoma" w:cs="Tahoma"/>
          <w:sz w:val="20"/>
          <w:szCs w:val="20"/>
        </w:rPr>
        <w:t xml:space="preserve">A continuación, se describe las competencias del contratista, supervisión y fiscalización. </w:t>
      </w:r>
    </w:p>
    <w:p w14:paraId="69EBF68E" w14:textId="77777777" w:rsidR="005D48C6" w:rsidRPr="00C93413" w:rsidRDefault="005D48C6" w:rsidP="005D48C6">
      <w:pPr>
        <w:spacing w:before="100" w:beforeAutospacing="1" w:after="100" w:afterAutospacing="1"/>
        <w:outlineLvl w:val="2"/>
        <w:rPr>
          <w:rFonts w:ascii="Tahoma" w:hAnsi="Tahoma" w:cs="Tahoma"/>
          <w:sz w:val="20"/>
          <w:szCs w:val="20"/>
        </w:rPr>
      </w:pPr>
      <w:r w:rsidRPr="00C93413">
        <w:rPr>
          <w:rFonts w:ascii="Tahoma" w:hAnsi="Tahoma" w:cs="Tahoma"/>
          <w:sz w:val="20"/>
          <w:szCs w:val="20"/>
        </w:rPr>
        <w:t>Contratista: El contratista es responsable de la implementación rigurosa del PGAS garantizando la aplicación de todas las medidas de mitigación, prevención y corrección de impactos ambientales y sociales indicadas en el PGAS, asegurando el cumplimiento de las normativas ambientales vigentes. También debe coordinar de manera proactiva con la supervisión y fiscalización para resolver cualquier no conformidad.</w:t>
      </w:r>
    </w:p>
    <w:p w14:paraId="1C5EA63E" w14:textId="77777777" w:rsidR="005D48C6" w:rsidRPr="00C93413" w:rsidRDefault="005D48C6" w:rsidP="005D48C6">
      <w:pPr>
        <w:spacing w:before="100" w:beforeAutospacing="1" w:after="100" w:afterAutospacing="1"/>
        <w:outlineLvl w:val="2"/>
        <w:rPr>
          <w:rFonts w:ascii="Tahoma" w:hAnsi="Tahoma" w:cs="Tahoma"/>
          <w:sz w:val="20"/>
          <w:szCs w:val="20"/>
        </w:rPr>
      </w:pPr>
      <w:r w:rsidRPr="00C93413">
        <w:rPr>
          <w:rFonts w:ascii="Tahoma" w:hAnsi="Tahoma" w:cs="Tahoma"/>
          <w:sz w:val="20"/>
          <w:szCs w:val="20"/>
        </w:rPr>
        <w:lastRenderedPageBreak/>
        <w:t xml:space="preserve">Supervisión: La supervisión es el ente técnico encargado </w:t>
      </w:r>
      <w:r>
        <w:rPr>
          <w:rFonts w:ascii="Tahoma" w:hAnsi="Tahoma" w:cs="Tahoma"/>
          <w:sz w:val="20"/>
          <w:szCs w:val="20"/>
        </w:rPr>
        <w:t xml:space="preserve">de aprobar el SMAGS, además </w:t>
      </w:r>
      <w:r w:rsidRPr="00C93413">
        <w:rPr>
          <w:rFonts w:ascii="Tahoma" w:hAnsi="Tahoma" w:cs="Tahoma"/>
          <w:sz w:val="20"/>
          <w:szCs w:val="20"/>
        </w:rPr>
        <w:t>de monitorear y verificar que el contratista cumpla con los términos contractuales y las disposiciones ambientales y sociales del proyecto. Sus responsabilidades incluyen revisar de manera continua el avance de la obra, asegurándose de que se sigan las directrices del PGAS. La supervisión debe notificar al contratista sobre cualquier incumplimiento o desviación respecto a las normativas ambientales y sociales, y sugerir las correcciones necesarias. Además, supervisa el seguimiento de las acciones correctivas y el cumplimiento de las recomendaciones emitidas.</w:t>
      </w:r>
    </w:p>
    <w:p w14:paraId="761C4747" w14:textId="77777777" w:rsidR="005D48C6" w:rsidRPr="00C93413" w:rsidRDefault="005D48C6" w:rsidP="005D48C6">
      <w:pPr>
        <w:spacing w:before="100" w:beforeAutospacing="1" w:after="100" w:afterAutospacing="1"/>
        <w:outlineLvl w:val="2"/>
        <w:rPr>
          <w:rFonts w:ascii="Tahoma" w:hAnsi="Tahoma" w:cs="Tahoma"/>
          <w:sz w:val="20"/>
          <w:szCs w:val="20"/>
        </w:rPr>
      </w:pPr>
      <w:r w:rsidRPr="00C93413">
        <w:rPr>
          <w:rFonts w:ascii="Tahoma" w:hAnsi="Tahoma" w:cs="Tahoma"/>
          <w:sz w:val="20"/>
          <w:szCs w:val="20"/>
        </w:rPr>
        <w:t>Fiscalización: La fiscalización es la entidad responsable de garantizar el cumplimiento de las leyes y regulaciones ambientales aplicables al proyecto. Se encarga de evaluar de manera independiente el desempeño tanto del contratista como de supervisión, asegurándose de que se implementen todas las medidas del PGAS y se cumpla con las normativas ambientales. La fiscalización tiene la potestad de imponer sanciones en caso de incumplimientos, exigir correcciones inmediatas y realizar auditorías y evaluaciones periódicas. También se encarga de garantizar que los derechos de las comunidades afectadas sean respetados</w:t>
      </w:r>
    </w:p>
    <w:p w14:paraId="35E755D2" w14:textId="77777777" w:rsidR="005D48C6" w:rsidRDefault="005D48C6" w:rsidP="005D48C6">
      <w:pPr>
        <w:rPr>
          <w:rFonts w:ascii="Tahoma" w:hAnsi="Tahoma" w:cs="Tahoma"/>
          <w:sz w:val="20"/>
          <w:szCs w:val="20"/>
        </w:rPr>
      </w:pPr>
      <w:r>
        <w:rPr>
          <w:rFonts w:ascii="Tahoma" w:hAnsi="Tahoma" w:cs="Tahoma"/>
          <w:sz w:val="20"/>
          <w:szCs w:val="20"/>
        </w:rPr>
        <w:t>En los siguientes acápites</w:t>
      </w:r>
      <w:r w:rsidRPr="00DC2A24">
        <w:rPr>
          <w:rFonts w:ascii="Tahoma" w:hAnsi="Tahoma" w:cs="Tahoma"/>
          <w:sz w:val="20"/>
          <w:szCs w:val="20"/>
        </w:rPr>
        <w:t>, se describen los lineamientos mínimos que deberán ser considerados durante la elaboración del plan SMAGS, estos son de carácter mínimo, no limitativo:</w:t>
      </w:r>
    </w:p>
    <w:p w14:paraId="06D429D7" w14:textId="77777777" w:rsidR="005D48C6" w:rsidRPr="00DC2A24" w:rsidRDefault="005D48C6" w:rsidP="005D48C6">
      <w:pPr>
        <w:pStyle w:val="Ttulo2"/>
        <w:ind w:left="576" w:hanging="576"/>
        <w:rPr>
          <w:rFonts w:ascii="Tahoma" w:hAnsi="Tahoma" w:cs="Tahoma"/>
          <w:i/>
        </w:rPr>
      </w:pPr>
      <w:bookmarkStart w:id="614" w:name="_Toc139460078"/>
      <w:r w:rsidRPr="00DC2A24">
        <w:rPr>
          <w:rFonts w:ascii="Tahoma" w:hAnsi="Tahoma" w:cs="Tahoma"/>
        </w:rPr>
        <w:t>ESPECIFICACIONES TÉCNICO AMBIENTALES</w:t>
      </w:r>
      <w:bookmarkEnd w:id="614"/>
    </w:p>
    <w:p w14:paraId="1455DAB3" w14:textId="77777777" w:rsidR="005D48C6" w:rsidRPr="00DC2A24" w:rsidRDefault="005D48C6" w:rsidP="005D48C6">
      <w:pPr>
        <w:autoSpaceDE w:val="0"/>
        <w:autoSpaceDN w:val="0"/>
        <w:adjustRightInd w:val="0"/>
        <w:rPr>
          <w:rFonts w:ascii="Tahoma" w:hAnsi="Tahoma" w:cs="Tahoma"/>
          <w:sz w:val="20"/>
          <w:szCs w:val="20"/>
        </w:rPr>
      </w:pPr>
      <w:r w:rsidRPr="00DC2A24">
        <w:rPr>
          <w:rFonts w:ascii="Tahoma" w:hAnsi="Tahoma" w:cs="Tahoma"/>
          <w:sz w:val="20"/>
          <w:szCs w:val="20"/>
        </w:rPr>
        <w:t xml:space="preserve">Durante la elaboración de los planes SMAGS el CONTRATISTA deberá incluir mínimamente las siguientes especificaciones técnicas ambientales, verificando que las mismas respondan cabalmente a las medidas de prevención y mitigación descritas </w:t>
      </w:r>
      <w:r>
        <w:rPr>
          <w:rFonts w:ascii="Tahoma" w:hAnsi="Tahoma" w:cs="Tahoma"/>
          <w:sz w:val="20"/>
          <w:szCs w:val="20"/>
        </w:rPr>
        <w:t xml:space="preserve">y consideradas </w:t>
      </w:r>
      <w:r w:rsidRPr="00DC2A24">
        <w:rPr>
          <w:rFonts w:ascii="Tahoma" w:hAnsi="Tahoma" w:cs="Tahoma"/>
          <w:sz w:val="20"/>
          <w:szCs w:val="20"/>
        </w:rPr>
        <w:t xml:space="preserve">en los </w:t>
      </w:r>
      <w:r>
        <w:rPr>
          <w:rFonts w:ascii="Tahoma" w:hAnsi="Tahoma" w:cs="Tahoma"/>
          <w:sz w:val="20"/>
          <w:szCs w:val="20"/>
        </w:rPr>
        <w:t xml:space="preserve">requisitos del financiador como </w:t>
      </w:r>
      <w:proofErr w:type="gramStart"/>
      <w:r>
        <w:rPr>
          <w:rFonts w:ascii="Tahoma" w:hAnsi="Tahoma" w:cs="Tahoma"/>
          <w:sz w:val="20"/>
          <w:szCs w:val="20"/>
        </w:rPr>
        <w:t xml:space="preserve">de los </w:t>
      </w:r>
      <w:r w:rsidRPr="00DC2A24">
        <w:rPr>
          <w:rFonts w:ascii="Tahoma" w:hAnsi="Tahoma" w:cs="Tahoma"/>
          <w:sz w:val="20"/>
          <w:szCs w:val="20"/>
        </w:rPr>
        <w:t>documento</w:t>
      </w:r>
      <w:proofErr w:type="gramEnd"/>
      <w:r w:rsidRPr="00DC2A24">
        <w:rPr>
          <w:rFonts w:ascii="Tahoma" w:hAnsi="Tahoma" w:cs="Tahoma"/>
          <w:sz w:val="20"/>
          <w:szCs w:val="20"/>
        </w:rPr>
        <w:t xml:space="preserve"> </w:t>
      </w:r>
      <w:r>
        <w:rPr>
          <w:rFonts w:ascii="Tahoma" w:hAnsi="Tahoma" w:cs="Tahoma"/>
          <w:sz w:val="20"/>
          <w:szCs w:val="20"/>
        </w:rPr>
        <w:t>de</w:t>
      </w:r>
      <w:r w:rsidRPr="00DC2A24">
        <w:rPr>
          <w:rFonts w:ascii="Tahoma" w:hAnsi="Tahoma" w:cs="Tahoma"/>
          <w:sz w:val="20"/>
          <w:szCs w:val="20"/>
        </w:rPr>
        <w:t xml:space="preserve"> la licencia ambiental del proyecto</w:t>
      </w:r>
      <w:r>
        <w:rPr>
          <w:rFonts w:ascii="Tahoma" w:hAnsi="Tahoma" w:cs="Tahoma"/>
          <w:sz w:val="20"/>
          <w:szCs w:val="20"/>
        </w:rPr>
        <w:t>. En</w:t>
      </w:r>
      <w:r w:rsidRPr="00DC2A24">
        <w:rPr>
          <w:rFonts w:ascii="Tahoma" w:hAnsi="Tahoma" w:cs="Tahoma"/>
          <w:sz w:val="20"/>
          <w:szCs w:val="20"/>
        </w:rPr>
        <w:t xml:space="preserve"> el Anexo A del presente documento, </w:t>
      </w:r>
      <w:r>
        <w:rPr>
          <w:rFonts w:ascii="Tahoma" w:hAnsi="Tahoma" w:cs="Tahoma"/>
          <w:sz w:val="20"/>
          <w:szCs w:val="20"/>
        </w:rPr>
        <w:t xml:space="preserve">se </w:t>
      </w:r>
      <w:r w:rsidRPr="00DC2A24">
        <w:rPr>
          <w:rFonts w:ascii="Tahoma" w:hAnsi="Tahoma" w:cs="Tahoma"/>
          <w:sz w:val="20"/>
          <w:szCs w:val="20"/>
        </w:rPr>
        <w:t>presenta los medios de verificación correspondientes.</w:t>
      </w:r>
      <w:r>
        <w:rPr>
          <w:rFonts w:ascii="Tahoma" w:hAnsi="Tahoma" w:cs="Tahoma"/>
          <w:sz w:val="20"/>
          <w:szCs w:val="20"/>
        </w:rPr>
        <w:t xml:space="preserve"> El Contratista, velando por un desempeño ambiental adecuado,</w:t>
      </w:r>
      <w:r w:rsidRPr="00670865">
        <w:rPr>
          <w:rFonts w:ascii="Tahoma" w:hAnsi="Tahoma" w:cs="Tahoma"/>
          <w:sz w:val="20"/>
          <w:szCs w:val="20"/>
        </w:rPr>
        <w:t xml:space="preserve"> </w:t>
      </w:r>
      <w:r>
        <w:rPr>
          <w:rFonts w:ascii="Tahoma" w:hAnsi="Tahoma" w:cs="Tahoma"/>
          <w:sz w:val="20"/>
          <w:szCs w:val="20"/>
        </w:rPr>
        <w:t>podrá quitar (previa justificación) o incluir otras medidas a las mencionadas a continuación.</w:t>
      </w:r>
    </w:p>
    <w:p w14:paraId="3CB3C458" w14:textId="77777777" w:rsidR="005D48C6" w:rsidRPr="00DC2A24" w:rsidRDefault="005D48C6" w:rsidP="005D48C6">
      <w:pPr>
        <w:pStyle w:val="Ttulo3"/>
        <w:ind w:left="1276" w:hanging="1276"/>
        <w:rPr>
          <w:rFonts w:ascii="Tahoma" w:hAnsi="Tahoma" w:cs="Tahoma"/>
        </w:rPr>
      </w:pPr>
      <w:bookmarkStart w:id="615" w:name="_Toc139460079"/>
      <w:r w:rsidRPr="00DC2A24">
        <w:rPr>
          <w:rFonts w:ascii="Tahoma" w:hAnsi="Tahoma" w:cs="Tahoma"/>
        </w:rPr>
        <w:t>Conservación y protección de calidad de aire y ruido</w:t>
      </w:r>
      <w:bookmarkEnd w:id="615"/>
    </w:p>
    <w:p w14:paraId="57802A1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aplicar métodos de control de material particulado, debiendo realizar el humedecimiento de las áreas que generen material particulado</w:t>
      </w:r>
      <w:r>
        <w:rPr>
          <w:rFonts w:ascii="Tahoma" w:hAnsi="Tahoma" w:cs="Tahoma"/>
          <w:sz w:val="20"/>
          <w:szCs w:val="20"/>
        </w:rPr>
        <w:t xml:space="preserve"> (que así lo requieran)</w:t>
      </w:r>
      <w:r w:rsidRPr="00DC2A24">
        <w:rPr>
          <w:rFonts w:ascii="Tahoma" w:hAnsi="Tahoma" w:cs="Tahoma"/>
          <w:sz w:val="20"/>
          <w:szCs w:val="20"/>
        </w:rPr>
        <w:t xml:space="preserve">, bajo control del SUPERVISOR. Para el humedecimiento, no se permitirá el uso de camiones cisterna que sean </w:t>
      </w:r>
      <w:r>
        <w:rPr>
          <w:rFonts w:ascii="Tahoma" w:hAnsi="Tahoma" w:cs="Tahoma"/>
          <w:sz w:val="20"/>
          <w:szCs w:val="20"/>
        </w:rPr>
        <w:t xml:space="preserve">o hayan sido </w:t>
      </w:r>
      <w:r w:rsidRPr="00DC2A24">
        <w:rPr>
          <w:rFonts w:ascii="Tahoma" w:hAnsi="Tahoma" w:cs="Tahoma"/>
          <w:sz w:val="20"/>
          <w:szCs w:val="20"/>
        </w:rPr>
        <w:t>utilizados en transporte de combustible u otros productos peligrosos, así como el uso de agua potable.</w:t>
      </w:r>
    </w:p>
    <w:p w14:paraId="6ADC01E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No se permitirá realizar el riego con aceite quemado u otro elemento contaminante, con el propósito de atenuar el efecto del polvo.</w:t>
      </w:r>
    </w:p>
    <w:p w14:paraId="15411E29" w14:textId="77777777" w:rsidR="005D48C6"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El</w:t>
      </w:r>
      <w:r w:rsidRPr="00DC2A24">
        <w:rPr>
          <w:rFonts w:ascii="Tahoma" w:hAnsi="Tahoma" w:cs="Tahoma"/>
          <w:sz w:val="20"/>
          <w:szCs w:val="20"/>
        </w:rPr>
        <w:t xml:space="preserve"> CONTRATISTA deberá realizar el mantenimiento correctivo y preventivo de vehículos y todo equipo o maquinaria de combustión.</w:t>
      </w:r>
    </w:p>
    <w:p w14:paraId="7E2EC37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 xml:space="preserve">Debe llevar un registro y/o planilla con información referente al riego realizado, mismo que debe estar aprobado por la supervisión.  </w:t>
      </w:r>
    </w:p>
    <w:p w14:paraId="630D8B6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Las fuentes de agua para trabajos de humedecimiento deben estar debidamente autorizadas, debiendo presentar la documentación de respaldo sobre su adquisición y el control de </w:t>
      </w:r>
      <w:r>
        <w:rPr>
          <w:rFonts w:ascii="Tahoma" w:hAnsi="Tahoma" w:cs="Tahoma"/>
          <w:sz w:val="20"/>
          <w:szCs w:val="20"/>
        </w:rPr>
        <w:t>uso</w:t>
      </w:r>
      <w:r w:rsidRPr="00DC2A24">
        <w:rPr>
          <w:rFonts w:ascii="Tahoma" w:hAnsi="Tahoma" w:cs="Tahoma"/>
          <w:sz w:val="20"/>
          <w:szCs w:val="20"/>
        </w:rPr>
        <w:t>.</w:t>
      </w:r>
    </w:p>
    <w:p w14:paraId="19A9492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Las volquetas que realicen el transporte del material deberán cubrir la tolva de forma obligatoria con el fin de evitar su dispersión, la generación de emisiones o el derrame de sus productos. </w:t>
      </w:r>
    </w:p>
    <w:p w14:paraId="0E6938F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Se deberá realizar el control de</w:t>
      </w:r>
      <w:r>
        <w:rPr>
          <w:rFonts w:ascii="Tahoma" w:hAnsi="Tahoma" w:cs="Tahoma"/>
          <w:sz w:val="20"/>
          <w:szCs w:val="20"/>
        </w:rPr>
        <w:t xml:space="preserve"> ruido, a través del monitoreo</w:t>
      </w:r>
      <w:r w:rsidRPr="00DC2A24">
        <w:rPr>
          <w:rFonts w:ascii="Tahoma" w:hAnsi="Tahoma" w:cs="Tahoma"/>
          <w:sz w:val="20"/>
          <w:szCs w:val="20"/>
        </w:rPr>
        <w:t>, siguiendo las medidas establecidas en la normativa ambiental vigente, la licencia ambiental y de acuerdo al cronograma de monitoreo aprobado por la SUPERVISIÓN; debe cumplir lo establecido en la NTS-002/17 – Ruido, debe presentar los informes de monitoreo de ruido con el laboratorio autorizado, en los puntos señalados y aprobados por el SUPERVISOR.</w:t>
      </w:r>
    </w:p>
    <w:p w14:paraId="75BBFC2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En caso de detectarse ruidos elevados el personal debe utilizar su protector auditivo. Todas estas áreas deben estar debidamente señalizadas indicando el uso obligatorio del equipo de protección personal.</w:t>
      </w:r>
    </w:p>
    <w:p w14:paraId="47C45CF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considerar que ningún equipo puede estar en obra sin ser previamente habilitado, para la habilitación deberá presentar su certificado de emisiones </w:t>
      </w:r>
      <w:r>
        <w:rPr>
          <w:rFonts w:ascii="Tahoma" w:hAnsi="Tahoma" w:cs="Tahoma"/>
          <w:sz w:val="20"/>
          <w:szCs w:val="20"/>
        </w:rPr>
        <w:t xml:space="preserve">de gases </w:t>
      </w:r>
      <w:r w:rsidRPr="00DC2A24">
        <w:rPr>
          <w:rFonts w:ascii="Tahoma" w:hAnsi="Tahoma" w:cs="Tahoma"/>
          <w:sz w:val="20"/>
          <w:szCs w:val="20"/>
        </w:rPr>
        <w:t>dentro de los límites establecidos en la normativa. Los vehículos y equipos, fuentes móviles, en caso de que se encuentren fuera de los límites permisibles de emisión de gases, deben ser desmovilizados para su mantenimiento, nueva medición, hasta estar dentro de los límites permisibles</w:t>
      </w:r>
    </w:p>
    <w:p w14:paraId="533088C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dotar y controlar el uso obligatorio de protectores respiratorios con filtros de aire adecuados a todo personal que trabaje con materiales que puedan generar riesgos a la salud (</w:t>
      </w:r>
      <w:proofErr w:type="spellStart"/>
      <w:r w:rsidRPr="00DC2A24">
        <w:rPr>
          <w:rFonts w:ascii="Tahoma" w:hAnsi="Tahoma" w:cs="Tahoma"/>
          <w:sz w:val="20"/>
          <w:szCs w:val="20"/>
        </w:rPr>
        <w:t>p.e</w:t>
      </w:r>
      <w:proofErr w:type="spellEnd"/>
      <w:r w:rsidRPr="00DC2A24">
        <w:rPr>
          <w:rFonts w:ascii="Tahoma" w:hAnsi="Tahoma" w:cs="Tahoma"/>
          <w:sz w:val="20"/>
          <w:szCs w:val="20"/>
        </w:rPr>
        <w:t>; humos de soldadura, cemento, etc.), en función al análisis de riesgos.</w:t>
      </w:r>
    </w:p>
    <w:p w14:paraId="07FB90C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Está prohibida toda quema de residuos, materiales o vegetación desmontada </w:t>
      </w:r>
      <w:r>
        <w:rPr>
          <w:rFonts w:ascii="Tahoma" w:hAnsi="Tahoma" w:cs="Tahoma"/>
          <w:sz w:val="20"/>
          <w:szCs w:val="20"/>
        </w:rPr>
        <w:t xml:space="preserve">por </w:t>
      </w:r>
      <w:r w:rsidRPr="00DC2A24">
        <w:rPr>
          <w:rFonts w:ascii="Tahoma" w:hAnsi="Tahoma" w:cs="Tahoma"/>
          <w:sz w:val="20"/>
          <w:szCs w:val="20"/>
        </w:rPr>
        <w:t>el proyecto.</w:t>
      </w:r>
    </w:p>
    <w:p w14:paraId="58EE30BB" w14:textId="77777777" w:rsidR="005D48C6" w:rsidRPr="00DC2A24" w:rsidRDefault="005D48C6" w:rsidP="005D48C6">
      <w:pPr>
        <w:pStyle w:val="Ttulo3"/>
        <w:ind w:left="1276" w:hanging="1276"/>
        <w:rPr>
          <w:rFonts w:ascii="Tahoma" w:hAnsi="Tahoma" w:cs="Tahoma"/>
        </w:rPr>
      </w:pPr>
      <w:bookmarkStart w:id="616" w:name="_Toc139460080"/>
      <w:r w:rsidRPr="00DC2A24">
        <w:rPr>
          <w:rFonts w:ascii="Tahoma" w:hAnsi="Tahoma" w:cs="Tahoma"/>
        </w:rPr>
        <w:t>Conservación y protección de calidad de agua, cuerpos de agua</w:t>
      </w:r>
      <w:bookmarkEnd w:id="616"/>
    </w:p>
    <w:p w14:paraId="44D05B3D" w14:textId="77777777" w:rsidR="005D48C6" w:rsidRPr="00520CAF" w:rsidRDefault="005D48C6" w:rsidP="00D93681">
      <w:pPr>
        <w:numPr>
          <w:ilvl w:val="0"/>
          <w:numId w:val="152"/>
        </w:numPr>
        <w:spacing w:before="60" w:after="60"/>
        <w:ind w:left="357" w:hanging="357"/>
        <w:jc w:val="both"/>
        <w:rPr>
          <w:rFonts w:ascii="Tahoma" w:hAnsi="Tahoma" w:cs="Tahoma"/>
          <w:sz w:val="20"/>
          <w:szCs w:val="20"/>
        </w:rPr>
      </w:pPr>
      <w:r w:rsidRPr="00520CAF">
        <w:rPr>
          <w:rFonts w:ascii="Tahoma" w:hAnsi="Tahoma" w:cs="Tahoma"/>
          <w:sz w:val="20"/>
          <w:szCs w:val="20"/>
        </w:rPr>
        <w:t xml:space="preserve">Las obras y/o actividades deberán conservar una distancia mínima de 100 m de cuerpos de aguas superficiales, manantiales, en caso de que las características específicas del proyecto no lo permitan; el </w:t>
      </w:r>
      <w:r w:rsidRPr="00432B5A">
        <w:rPr>
          <w:rFonts w:ascii="Tahoma" w:hAnsi="Tahoma" w:cs="Tahoma"/>
          <w:sz w:val="20"/>
          <w:szCs w:val="20"/>
        </w:rPr>
        <w:t>SUPERVISOR debe aprobar el plan de protección de cuerpos de agua, para su aplicación; este debe incluir el monitoreo de calidad de agua en caso de existir algún impacto</w:t>
      </w:r>
      <w:r>
        <w:rPr>
          <w:rFonts w:ascii="Tahoma" w:hAnsi="Tahoma" w:cs="Tahoma"/>
          <w:sz w:val="20"/>
          <w:szCs w:val="20"/>
        </w:rPr>
        <w:t xml:space="preserve"> sobre este</w:t>
      </w:r>
      <w:r w:rsidRPr="00520CAF">
        <w:rPr>
          <w:rFonts w:ascii="Tahoma" w:hAnsi="Tahoma" w:cs="Tahoma"/>
          <w:sz w:val="20"/>
          <w:szCs w:val="20"/>
        </w:rPr>
        <w:t>, para evidenciar la no contaminación del mismo</w:t>
      </w:r>
      <w:r>
        <w:rPr>
          <w:rFonts w:ascii="Tahoma" w:hAnsi="Tahoma" w:cs="Tahoma"/>
          <w:sz w:val="20"/>
          <w:szCs w:val="20"/>
        </w:rPr>
        <w:t xml:space="preserve"> después de su remediación</w:t>
      </w:r>
      <w:r w:rsidRPr="00520CAF">
        <w:rPr>
          <w:rFonts w:ascii="Tahoma" w:hAnsi="Tahoma" w:cs="Tahoma"/>
          <w:sz w:val="20"/>
          <w:szCs w:val="20"/>
        </w:rPr>
        <w:t>.</w:t>
      </w:r>
    </w:p>
    <w:p w14:paraId="0848FCD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no podrá efectuar trabajos, ni operar equipos y maquinaria de ningún tipo en los cuerpos de agua o en sus proximidades. En caso de ser un caso especial, deberá </w:t>
      </w:r>
      <w:r>
        <w:rPr>
          <w:rFonts w:ascii="Tahoma" w:hAnsi="Tahoma" w:cs="Tahoma"/>
          <w:sz w:val="20"/>
          <w:szCs w:val="20"/>
        </w:rPr>
        <w:t xml:space="preserve">ser autorizado por la supervisión </w:t>
      </w:r>
      <w:r w:rsidRPr="00DC2A24">
        <w:rPr>
          <w:rFonts w:ascii="Tahoma" w:hAnsi="Tahoma" w:cs="Tahoma"/>
          <w:sz w:val="20"/>
          <w:szCs w:val="20"/>
        </w:rPr>
        <w:t>(si corresponde).</w:t>
      </w:r>
    </w:p>
    <w:p w14:paraId="7317A69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capacitar al personal que participe del proyecto y/o servicio, sobre temas de protección de cuerpos de agua y el valor que tiene dentro de los distintos ecosistemas.</w:t>
      </w:r>
    </w:p>
    <w:p w14:paraId="6D5F697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protegerá todo cuerpo de agua (natural, riego y consumo humano), evitando su contaminación o degradación. Considerando que está totalmente prohibido verter productos de cualquier naturaleza, incluyendo residuos sólidos, líquidos, escombros, materia fecal u otros elementos generados por las actividades de las obras o por su personal.</w:t>
      </w:r>
    </w:p>
    <w:p w14:paraId="005ED0E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no puede realizar el lavado de equipos y herramientas menores (palas, picotas, carretillas, etc.) en cuerpos de agua.</w:t>
      </w:r>
    </w:p>
    <w:p w14:paraId="508013F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Cualquier uso de fuente de agua debe ser autorizado y cumplir con los permisos específicos asociados.</w:t>
      </w:r>
    </w:p>
    <w:p w14:paraId="5C89D3F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Para el abastecimiento y distribución de agua, se debe realizar un uso racional y eficiente de las aguas captadas y cuyo uso haya sido autorizado. Se reutilizará al máximo el agua con el fin de disminuir la cantidad captada y el volumen de agua a disponer.</w:t>
      </w:r>
    </w:p>
    <w:p w14:paraId="2E95F45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w:t>
      </w:r>
      <w:r>
        <w:rPr>
          <w:rFonts w:ascii="Tahoma" w:hAnsi="Tahoma" w:cs="Tahoma"/>
          <w:sz w:val="20"/>
          <w:szCs w:val="20"/>
        </w:rPr>
        <w:t>deberá cumplir con los</w:t>
      </w:r>
      <w:r w:rsidRPr="00DC2A24">
        <w:rPr>
          <w:rFonts w:ascii="Tahoma" w:hAnsi="Tahoma" w:cs="Tahoma"/>
          <w:sz w:val="20"/>
          <w:szCs w:val="20"/>
        </w:rPr>
        <w:t xml:space="preserve"> protocolos de higiene y bioseguridad, debiendo prever la provisión de sistemas de pedal para evitar la contaminación cruzada, la provisión continua de jabón, toallas de un solo uso, contenedor para residuos bioinfecciosos, señalización de lavado correcto de manos y el sistema de disposición móvil de agua residual.</w:t>
      </w:r>
      <w:r>
        <w:rPr>
          <w:rFonts w:ascii="Tahoma" w:hAnsi="Tahoma" w:cs="Tahoma"/>
          <w:sz w:val="20"/>
          <w:szCs w:val="20"/>
        </w:rPr>
        <w:t xml:space="preserve"> (si corresponde)</w:t>
      </w:r>
    </w:p>
    <w:p w14:paraId="49CC65C2" w14:textId="77777777" w:rsidR="005D48C6" w:rsidRPr="00DC2A24" w:rsidRDefault="005D48C6" w:rsidP="005D48C6">
      <w:pPr>
        <w:pStyle w:val="Ttulo3"/>
        <w:ind w:left="1276" w:hanging="1276"/>
        <w:rPr>
          <w:rFonts w:ascii="Tahoma" w:hAnsi="Tahoma" w:cs="Tahoma"/>
        </w:rPr>
      </w:pPr>
      <w:bookmarkStart w:id="617" w:name="_Toc139460081"/>
      <w:r w:rsidRPr="00DC2A24">
        <w:rPr>
          <w:rFonts w:ascii="Tahoma" w:hAnsi="Tahoma" w:cs="Tahoma"/>
        </w:rPr>
        <w:t>Dotación de agua para consumo</w:t>
      </w:r>
      <w:bookmarkEnd w:id="617"/>
    </w:p>
    <w:p w14:paraId="4168926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agua para el consumo de los trabajadores en las obras, deberá ser proporcionado a través de botellones certificados y/o agua potabilizada, con el propósito de evitar problemas de salud y cumplir con la normativa asociada.</w:t>
      </w:r>
    </w:p>
    <w:p w14:paraId="63C450FA" w14:textId="77777777" w:rsidR="005D48C6" w:rsidRPr="005F6819" w:rsidRDefault="005D48C6" w:rsidP="00D93681">
      <w:pPr>
        <w:pStyle w:val="Prrafodelista"/>
        <w:numPr>
          <w:ilvl w:val="0"/>
          <w:numId w:val="152"/>
        </w:numPr>
        <w:spacing w:before="120" w:after="120"/>
        <w:contextualSpacing w:val="0"/>
        <w:jc w:val="both"/>
        <w:rPr>
          <w:rFonts w:ascii="Tahoma" w:hAnsi="Tahoma" w:cs="Tahoma"/>
          <w:color w:val="000000"/>
          <w:sz w:val="20"/>
          <w:szCs w:val="20"/>
          <w:lang w:val="es-419"/>
        </w:rPr>
      </w:pPr>
      <w:r w:rsidRPr="005F6819">
        <w:rPr>
          <w:rFonts w:ascii="Tahoma" w:hAnsi="Tahoma" w:cs="Tahoma"/>
          <w:color w:val="000000"/>
          <w:sz w:val="20"/>
          <w:szCs w:val="20"/>
          <w:lang w:val="es-419"/>
        </w:rPr>
        <w:t>En caso de comprar agua embotellada El CONTRATISTA debe presentar el registro SENASAG vigente.</w:t>
      </w:r>
    </w:p>
    <w:p w14:paraId="7D637A6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en caso de realizar la potabilización del agua para consumo humano, deberá cumplir con los requisitos organolépticos, fisicoquímicos y bacteriológicos de la norma boliviana NB-512 (Calidad de Agua Potable para Consumo Humano – Requisitos), debiendo programar el monitoreo trimestral de acuerdo a la normativa.</w:t>
      </w:r>
    </w:p>
    <w:p w14:paraId="6C5CD89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En caso de perforación de pozos de agua, aprovechamiento de agua subterránea, o cualquier cuerpo de agua y/o sistema de tratamiento (en caso de aplicarse) debe ser autorizado y cumplir con los permisos específicos asociados.</w:t>
      </w:r>
    </w:p>
    <w:p w14:paraId="40ED811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reportar las cantidades de agua consumida y respaldar el reporte mediante notas de compra, seguimiento de medidores, fotografías.</w:t>
      </w:r>
    </w:p>
    <w:p w14:paraId="727EAC7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puntos de dotación de agua deben ser desinfectados y debe cuidarse evitar la contaminación cruzada de su personal.</w:t>
      </w:r>
    </w:p>
    <w:p w14:paraId="00AB5243" w14:textId="77777777" w:rsidR="005D48C6" w:rsidRPr="00DC2A24" w:rsidRDefault="005D48C6" w:rsidP="005D48C6">
      <w:pPr>
        <w:pStyle w:val="Ttulo3"/>
        <w:ind w:left="1276" w:hanging="1276"/>
        <w:rPr>
          <w:rFonts w:ascii="Tahoma" w:hAnsi="Tahoma" w:cs="Tahoma"/>
        </w:rPr>
      </w:pPr>
      <w:bookmarkStart w:id="618" w:name="_Toc139460082"/>
      <w:r w:rsidRPr="00DC2A24">
        <w:rPr>
          <w:rFonts w:ascii="Tahoma" w:hAnsi="Tahoma" w:cs="Tahoma"/>
        </w:rPr>
        <w:t>Gestión de residuos líquidos</w:t>
      </w:r>
      <w:bookmarkEnd w:id="618"/>
    </w:p>
    <w:p w14:paraId="477F7FB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Está prohibido descargar residuos líquidos (domésticos o industriales) u otros elementos generados por las actividades de las obras o por su personal dentro del área del proyecto, salvo exista una aprobación expresa; no está permitida la descarga de residuos líquidos en área protegida</w:t>
      </w:r>
      <w:r>
        <w:rPr>
          <w:rFonts w:ascii="Tahoma" w:hAnsi="Tahoma" w:cs="Tahoma"/>
          <w:sz w:val="20"/>
          <w:szCs w:val="20"/>
        </w:rPr>
        <w:t>, sitio RAMSAR</w:t>
      </w:r>
      <w:r w:rsidRPr="00DC2A24">
        <w:rPr>
          <w:rFonts w:ascii="Tahoma" w:hAnsi="Tahoma" w:cs="Tahoma"/>
          <w:sz w:val="20"/>
          <w:szCs w:val="20"/>
        </w:rPr>
        <w:t xml:space="preserve"> o nación indígena.</w:t>
      </w:r>
    </w:p>
    <w:p w14:paraId="0153BC9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Durante el proyecto y/o servicio, el CONTRATISTA será el único responsable del sistema de drenaje y de la disposición de residuos líquidos en centros autorizados, debiendo instalar dispositivos para cada tipo de agua residual (si corresponde), aprobados por la SUPERVISIÓN.</w:t>
      </w:r>
    </w:p>
    <w:p w14:paraId="0475DC3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función al alcance del proyecto, y considerando que no existe un sistema de alcantarillado en la zona del proyecto, el CONTRATISTA deberá alternativamente realizar la:</w:t>
      </w:r>
    </w:p>
    <w:p w14:paraId="388F2100"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Construcción de sistemas de colección y tratamiento para aguas residuales de baños, duchas, cocinas, lavado de autos, riego o usos industriales, tomando en cuenta la solicitud de convenios y permisos para su disposición final, en centros autorizados; siempre ajustándose a las regulaciones aplicables (RMCH- Ley 1333) y presentando la documentación de respaldo de cumplimiento de la medida, para aprobación por parte del SUPERVISOR.</w:t>
      </w:r>
    </w:p>
    <w:p w14:paraId="65F1C03E"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Proporcionar baños portátiles (de acuerdo a diseño aprobado por parte de la SUPERVISIÓN), en una relación de acuerdo a lo establecido en la Ley 16998. El SUPERVISOR estará encargado de controlar su correcto uso y entrega de los residuos de parte del CONTRATISTA a empresas especializadas y autorizadas para su tratamiento y disposición final.</w:t>
      </w:r>
    </w:p>
    <w:p w14:paraId="0668F0CE"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Pr>
          <w:rFonts w:ascii="Tahoma" w:hAnsi="Tahoma" w:cs="Tahoma"/>
          <w:sz w:val="20"/>
          <w:szCs w:val="20"/>
        </w:rPr>
        <w:t>En caso que el</w:t>
      </w:r>
      <w:r w:rsidRPr="00DC2A24">
        <w:rPr>
          <w:rFonts w:ascii="Tahoma" w:hAnsi="Tahoma" w:cs="Tahoma"/>
          <w:sz w:val="20"/>
          <w:szCs w:val="20"/>
        </w:rPr>
        <w:t xml:space="preserve"> CONTRATISTA determine el uso de instalaciones sanitarias existentes, mediante arrendamiento u otra modalidad, esta deberá presentar a la SUPERVISIÓN los respaldos respectivos que garanticen la adecuada disposición final de las aguas residuales y documentos de acuerdo o servicios.</w:t>
      </w:r>
    </w:p>
    <w:p w14:paraId="02EABFF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ningún caso, se permitirá realizar las necesidades biológicas de los trabajadores en campo abierto.</w:t>
      </w:r>
    </w:p>
    <w:p w14:paraId="02D42CB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residuos líquidos resultado del mantenimiento de los vehículos y maquinarias (como aceites, combustibles, entre otros), deberán ser gestionados hasta su disposición final, como residuos peligrosos, cumpliendo con toda la normativa ambiental pertinente.</w:t>
      </w:r>
    </w:p>
    <w:p w14:paraId="20C55B1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Queda prohibido verter materiales líquidos o depositar materiales sólidos, no autorizados, en cuerpos de agua natural, tales como ríos, quebradas, vertientes, afluentes, etc.</w:t>
      </w:r>
    </w:p>
    <w:p w14:paraId="4E43E7E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derrames puntuales de aceites, grasas o</w:t>
      </w:r>
      <w:r>
        <w:rPr>
          <w:rFonts w:ascii="Tahoma" w:hAnsi="Tahoma" w:cs="Tahoma"/>
          <w:sz w:val="20"/>
          <w:szCs w:val="20"/>
        </w:rPr>
        <w:t xml:space="preserve"> combustibles deben ser limpiado</w:t>
      </w:r>
      <w:r w:rsidRPr="00DC2A24">
        <w:rPr>
          <w:rFonts w:ascii="Tahoma" w:hAnsi="Tahoma" w:cs="Tahoma"/>
          <w:sz w:val="20"/>
          <w:szCs w:val="20"/>
        </w:rPr>
        <w:t>s inmediatamente, debiendo contar con un Plan Específico. Cualquier uso de fuente de agua y/o sistema de tratamiento deberá ser previamente autorizado por la SUPERVISIÓN y cumplir con los permisos específicos asociados.</w:t>
      </w:r>
    </w:p>
    <w:p w14:paraId="1E2357D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contar con un sistema de tratamiento de aguas residuales, El CONTRATISTA debe monitorear todas las aguas residuales, antes de la descarga, dentro de los límites permisibles establecidos en la legislación nacional. Debe priorizar la recirculación sistema y la disposición final adecuada de los efluentes, de acuerdo a normativa.</w:t>
      </w:r>
    </w:p>
    <w:p w14:paraId="4CEE8AC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Si el SUPERVISOR verifica la descarga o vertido de contaminantes de algún cuerpo de agua,</w:t>
      </w:r>
      <w:r>
        <w:rPr>
          <w:rFonts w:ascii="Tahoma" w:hAnsi="Tahoma" w:cs="Tahoma"/>
          <w:sz w:val="20"/>
          <w:szCs w:val="20"/>
        </w:rPr>
        <w:t xml:space="preserve"> suelos o aguas subterráneas, el</w:t>
      </w:r>
      <w:r w:rsidRPr="00DC2A24">
        <w:rPr>
          <w:rFonts w:ascii="Tahoma" w:hAnsi="Tahoma" w:cs="Tahoma"/>
          <w:sz w:val="20"/>
          <w:szCs w:val="20"/>
        </w:rPr>
        <w:t xml:space="preserve"> CONTRATISTA tiene la obligación de aplicar medidas de remediación, las mismas deben ir acompañadas de monitoreos para verificar la calidad de agua, hasta la satisfacción del </w:t>
      </w:r>
      <w:r w:rsidRPr="00DC2A24">
        <w:rPr>
          <w:rFonts w:ascii="Tahoma" w:hAnsi="Tahoma" w:cs="Tahoma"/>
          <w:sz w:val="20"/>
          <w:szCs w:val="20"/>
        </w:rPr>
        <w:lastRenderedPageBreak/>
        <w:t>SUPERVISOR, la entidad y/o comunidad involucrada. Al respecto, el SUPERVISOR podrá solicitar informes especiales.</w:t>
      </w:r>
    </w:p>
    <w:p w14:paraId="764FF2A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presentar el convenio con el municipio </w:t>
      </w:r>
      <w:r>
        <w:rPr>
          <w:rFonts w:ascii="Tahoma" w:hAnsi="Tahoma" w:cs="Tahoma"/>
          <w:sz w:val="20"/>
          <w:szCs w:val="20"/>
        </w:rPr>
        <w:t xml:space="preserve">u otra institución </w:t>
      </w:r>
      <w:r w:rsidRPr="00DC2A24">
        <w:rPr>
          <w:rFonts w:ascii="Tahoma" w:hAnsi="Tahoma" w:cs="Tahoma"/>
          <w:sz w:val="20"/>
          <w:szCs w:val="20"/>
        </w:rPr>
        <w:t xml:space="preserve">donde se realizará la disposición de aguas residuales (debe contar con un sistema de tratamiento de aguas residuales). </w:t>
      </w:r>
    </w:p>
    <w:p w14:paraId="741CC722" w14:textId="77777777" w:rsidR="005D48C6" w:rsidRPr="005F6819" w:rsidRDefault="005D48C6" w:rsidP="00D93681">
      <w:pPr>
        <w:pStyle w:val="Prrafodelista"/>
        <w:numPr>
          <w:ilvl w:val="0"/>
          <w:numId w:val="152"/>
        </w:numPr>
        <w:spacing w:before="120" w:after="120"/>
        <w:contextualSpacing w:val="0"/>
        <w:jc w:val="both"/>
        <w:rPr>
          <w:rFonts w:ascii="Tahoma" w:hAnsi="Tahoma" w:cs="Tahoma"/>
          <w:color w:val="000000"/>
          <w:sz w:val="20"/>
          <w:szCs w:val="20"/>
          <w:lang w:val="es-419"/>
        </w:rPr>
      </w:pPr>
      <w:r w:rsidRPr="005F6819">
        <w:rPr>
          <w:rFonts w:ascii="Tahoma" w:hAnsi="Tahoma" w:cs="Tahoma"/>
          <w:color w:val="000000"/>
          <w:sz w:val="20"/>
          <w:szCs w:val="20"/>
          <w:lang w:val="es-419"/>
        </w:rPr>
        <w:t>El CONTRATISTA, en caso de realizar la disposición final en Centros externos debe presentar los Documentos legales de la empresa que realizará la disposición final de las aguas residuales (operador autorizado).</w:t>
      </w:r>
    </w:p>
    <w:p w14:paraId="0F1054DF" w14:textId="77777777" w:rsidR="005D48C6" w:rsidRPr="005F6819" w:rsidRDefault="005D48C6" w:rsidP="00D93681">
      <w:pPr>
        <w:pStyle w:val="Prrafodelista"/>
        <w:numPr>
          <w:ilvl w:val="0"/>
          <w:numId w:val="152"/>
        </w:numPr>
        <w:spacing w:before="120" w:after="120"/>
        <w:contextualSpacing w:val="0"/>
        <w:jc w:val="both"/>
        <w:rPr>
          <w:rFonts w:ascii="Tahoma" w:hAnsi="Tahoma" w:cs="Tahoma"/>
          <w:color w:val="000000"/>
          <w:sz w:val="20"/>
          <w:szCs w:val="20"/>
          <w:lang w:val="es-419"/>
        </w:rPr>
      </w:pPr>
      <w:r w:rsidRPr="005F6819">
        <w:rPr>
          <w:rFonts w:ascii="Tahoma" w:hAnsi="Tahoma" w:cs="Tahoma"/>
          <w:color w:val="000000"/>
          <w:sz w:val="20"/>
          <w:szCs w:val="20"/>
          <w:lang w:val="es-419"/>
        </w:rPr>
        <w:t>El CONTRATISTA debe establecer un sistema de inspección para verificar la capacidad de cámaras sépticas, manejo adecuado de baños químicos portátiles y la disposición adecuada de sus residuos; al igual que la vigilancia continua de condiciones inocuas de los servicios sanitarios. También, debe reportar las cantidades generadas de agua residual y su destino final.</w:t>
      </w:r>
    </w:p>
    <w:p w14:paraId="0094A9AF" w14:textId="77777777" w:rsidR="005D48C6" w:rsidRPr="00DC2A24" w:rsidRDefault="005D48C6" w:rsidP="005D48C6">
      <w:pPr>
        <w:pStyle w:val="Ttulo3"/>
        <w:ind w:left="1276" w:hanging="1276"/>
        <w:rPr>
          <w:rFonts w:ascii="Tahoma" w:hAnsi="Tahoma" w:cs="Tahoma"/>
        </w:rPr>
      </w:pPr>
      <w:bookmarkStart w:id="619" w:name="_Toc139460083"/>
      <w:r w:rsidRPr="00DC2A24">
        <w:rPr>
          <w:rFonts w:ascii="Tahoma" w:hAnsi="Tahoma" w:cs="Tahoma"/>
        </w:rPr>
        <w:t>Gestión de residuos sólidos</w:t>
      </w:r>
      <w:bookmarkEnd w:id="619"/>
    </w:p>
    <w:p w14:paraId="623E5AA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Todas las áreas deben contar con contenedores de residuos sólidos diferenciados y de capacidad suficiente de acuerdo a</w:t>
      </w:r>
      <w:r>
        <w:rPr>
          <w:rFonts w:ascii="Tahoma" w:hAnsi="Tahoma" w:cs="Tahoma"/>
          <w:sz w:val="20"/>
          <w:szCs w:val="20"/>
        </w:rPr>
        <w:t>l número de personal en obra</w:t>
      </w:r>
      <w:r w:rsidRPr="00DC2A24">
        <w:rPr>
          <w:rFonts w:ascii="Tahoma" w:hAnsi="Tahoma" w:cs="Tahoma"/>
          <w:sz w:val="20"/>
          <w:szCs w:val="20"/>
        </w:rPr>
        <w:t>, cumpliendo la legislación vigente. Estos deben estar protegidos del clima, contar con tapas, estar fijados para evitar su dispersión, tener señalización y limpieza continua.</w:t>
      </w:r>
    </w:p>
    <w:p w14:paraId="0D291F8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es responsable de la gestión integral de residuos sólidos, desde la generación hasta su disposición final, incluyendo el almacenamiento temporal, manejo y transporte. Debiendo cumplir cada etapa y presentando los respaldos de los centros autorizados de disposición final al SUPERVISOR, al igual que registros de balance de material de generación, transporte y disposición final de forma mensual; en formato aprobado por el SUPERVISOR.</w:t>
      </w:r>
    </w:p>
    <w:p w14:paraId="7DAB2EF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Debe contar con un área de almacenamiento con sistema de clasificación, debidamente construido, </w:t>
      </w:r>
      <w:r>
        <w:rPr>
          <w:rFonts w:ascii="Tahoma" w:hAnsi="Tahoma" w:cs="Tahoma"/>
          <w:sz w:val="20"/>
          <w:szCs w:val="20"/>
        </w:rPr>
        <w:t xml:space="preserve">con impermeabilización de suelo, protección contra viento y lluvia </w:t>
      </w:r>
      <w:r w:rsidRPr="00DC2A24">
        <w:rPr>
          <w:rFonts w:ascii="Tahoma" w:hAnsi="Tahoma" w:cs="Tahoma"/>
          <w:sz w:val="20"/>
          <w:szCs w:val="20"/>
        </w:rPr>
        <w:t>y con acceso al agua</w:t>
      </w:r>
      <w:r>
        <w:rPr>
          <w:rFonts w:ascii="Tahoma" w:hAnsi="Tahoma" w:cs="Tahoma"/>
          <w:sz w:val="20"/>
          <w:szCs w:val="20"/>
        </w:rPr>
        <w:t xml:space="preserve"> para puntos fijos (campamentos, almacenes, oficinas)</w:t>
      </w:r>
      <w:r w:rsidRPr="00DC2A24">
        <w:rPr>
          <w:rFonts w:ascii="Tahoma" w:hAnsi="Tahoma" w:cs="Tahoma"/>
          <w:sz w:val="20"/>
          <w:szCs w:val="20"/>
        </w:rPr>
        <w:t>.</w:t>
      </w:r>
    </w:p>
    <w:p w14:paraId="2B35D16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Bajo ninguna circunstancia está permitida la quema o entierro de residuos sólidos. </w:t>
      </w:r>
    </w:p>
    <w:p w14:paraId="4AAE8F0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Los residuos voluminosos deberán almacenarse en áreas especiales y disponerse con las bajas de inventario en caso de ser aplicables, las áreas de acopio deben estar ordenadas y señalizadas. </w:t>
      </w:r>
    </w:p>
    <w:p w14:paraId="25B1744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Todas las áreas de trabajo deben permanecer limpias y ordenadas, todos los días y durante toda la jornada. </w:t>
      </w:r>
    </w:p>
    <w:p w14:paraId="23C7A4B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 evidencia de residuos sólidos fuera de los contenedores son un incumplimiento al Plan SMAGS.</w:t>
      </w:r>
    </w:p>
    <w:p w14:paraId="3D07965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contar con contenedores diferenciados para el almacenamiento temporal de residuos bioinfecciosos generados durante el proyecto y/o servicio, los mismos deben ser resguardados en condiciones adecuadas y evitando la generación de riesgos biológicos, hasta su disposición final.</w:t>
      </w:r>
    </w:p>
    <w:p w14:paraId="671E68F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lang w:val="es-ES"/>
        </w:rPr>
        <w:t>El Contratista deberá realizar las gestiones para la implementación de manejo de residuos sólidos bioinfecciosos desde su generación hasta su disposición final, debiendo contar con los convenios necesarios con el municipio o centros de salud para la entrega de este tipo de residuos, de acuerdo a la normativa vigente.</w:t>
      </w:r>
    </w:p>
    <w:p w14:paraId="14AE50EF" w14:textId="77777777" w:rsidR="005D48C6" w:rsidRPr="00DC2A24" w:rsidRDefault="005D48C6" w:rsidP="005D48C6">
      <w:pPr>
        <w:pStyle w:val="Ttulo3"/>
        <w:ind w:left="1276" w:hanging="1276"/>
        <w:rPr>
          <w:rFonts w:ascii="Tahoma" w:hAnsi="Tahoma" w:cs="Tahoma"/>
        </w:rPr>
      </w:pPr>
      <w:bookmarkStart w:id="620" w:name="_Toc139460084"/>
      <w:r w:rsidRPr="00DC2A24">
        <w:rPr>
          <w:rFonts w:ascii="Tahoma" w:hAnsi="Tahoma" w:cs="Tahoma"/>
        </w:rPr>
        <w:t>Control de excavación, conservación y protección de suelos</w:t>
      </w:r>
      <w:bookmarkEnd w:id="620"/>
    </w:p>
    <w:p w14:paraId="7E639BF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base a una evaluación, el CONTRATISTA deberá proponer e implementar de medidas de protección en áreas críticas.</w:t>
      </w:r>
    </w:p>
    <w:p w14:paraId="4E62527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Si existiese la necesidad de utilizar áridos y agregados, éstos serán adquiridos de concesionarios locales legalmente establecidos y autorizados. Las autorizaciones deberán ser presentadas a la SUPERVISIÓN previamente al uso de agregados.</w:t>
      </w:r>
    </w:p>
    <w:p w14:paraId="2D02072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realizar los trámites necesarios para la explotación de bancos de áridos y </w:t>
      </w:r>
      <w:r>
        <w:rPr>
          <w:rFonts w:ascii="Tahoma" w:hAnsi="Tahoma" w:cs="Tahoma"/>
          <w:sz w:val="20"/>
          <w:szCs w:val="20"/>
        </w:rPr>
        <w:t>agregados.</w:t>
      </w:r>
      <w:r w:rsidRPr="00DC2A24">
        <w:rPr>
          <w:rFonts w:ascii="Tahoma" w:hAnsi="Tahoma" w:cs="Tahoma"/>
          <w:sz w:val="20"/>
          <w:szCs w:val="20"/>
        </w:rPr>
        <w:t xml:space="preserve"> </w:t>
      </w:r>
      <w:r>
        <w:rPr>
          <w:rFonts w:ascii="Tahoma" w:hAnsi="Tahoma" w:cs="Tahoma"/>
          <w:sz w:val="20"/>
          <w:szCs w:val="20"/>
        </w:rPr>
        <w:t>E</w:t>
      </w:r>
      <w:r w:rsidRPr="00DC2A24">
        <w:rPr>
          <w:rFonts w:ascii="Tahoma" w:hAnsi="Tahoma" w:cs="Tahoma"/>
          <w:sz w:val="20"/>
          <w:szCs w:val="20"/>
        </w:rPr>
        <w:t>n caso de ser comprados, estos deben presentar los permisos detallados en la ley y los comprobantes de pago de acuerdo a los convenios (que deben ser presentados).</w:t>
      </w:r>
    </w:p>
    <w:p w14:paraId="41DA3DC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Con el objeto de minimizar la alteración del perfil del suelo, de ser posible, éstos serán ubicados en áreas planas que ya hayan sido intervenidas, considerando la cercanía a caminos existentes para facilitar el acceso a los mismos, además deberán estar alejados de áreas inestables, o con riesgos de deslizamiento.</w:t>
      </w:r>
    </w:p>
    <w:p w14:paraId="6C812C3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Durante los trabajos, las alteraciones de la morfología del terreno deberán ser minimizadas, nivelando el terreno solamente cuando y donde sea estrictamente necesario.</w:t>
      </w:r>
    </w:p>
    <w:p w14:paraId="328974B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Prevenir la erosión del suelo y el arrastre de sedimentos de las áreas de intervención hacia áreas o cuerpos de agua adyacentes.</w:t>
      </w:r>
    </w:p>
    <w:p w14:paraId="5E50A38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Prevalece el uso de caminos existentes y sendas pre – existentes, para evitar la apertura de nuevos accesos, siempre que sea posible.</w:t>
      </w:r>
    </w:p>
    <w:p w14:paraId="569E00E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Se deberá coordinar con el SUPERVISOR designado por ENDE la apertura de nuevos accesos y caminos a fin de evaluar la reducción de impactos ambientales y cumplir con los permisos ambientales.</w:t>
      </w:r>
    </w:p>
    <w:p w14:paraId="0694903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Evitar la circulación de la maquinaria pesada por sitios fuera del área de trabajo.</w:t>
      </w:r>
    </w:p>
    <w:p w14:paraId="0C6DEEC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Al inicio </w:t>
      </w:r>
      <w:r>
        <w:rPr>
          <w:rFonts w:ascii="Tahoma" w:hAnsi="Tahoma" w:cs="Tahoma"/>
          <w:sz w:val="20"/>
          <w:szCs w:val="20"/>
        </w:rPr>
        <w:t>d</w:t>
      </w:r>
      <w:r w:rsidRPr="00DC2A24">
        <w:rPr>
          <w:rFonts w:ascii="Tahoma" w:hAnsi="Tahoma" w:cs="Tahoma"/>
          <w:sz w:val="20"/>
          <w:szCs w:val="20"/>
        </w:rPr>
        <w:t>el proyecto y/o servicio</w:t>
      </w:r>
      <w:r>
        <w:rPr>
          <w:rFonts w:ascii="Tahoma" w:hAnsi="Tahoma" w:cs="Tahoma"/>
          <w:sz w:val="20"/>
          <w:szCs w:val="20"/>
        </w:rPr>
        <w:t>,</w:t>
      </w:r>
      <w:r w:rsidRPr="00DC2A24">
        <w:rPr>
          <w:rFonts w:ascii="Tahoma" w:hAnsi="Tahoma" w:cs="Tahoma"/>
          <w:sz w:val="20"/>
          <w:szCs w:val="20"/>
        </w:rPr>
        <w:t xml:space="preserve"> El CONTRATISTA deberá presentar al SUPERVISOR para su aprobación, el Plan de Excavaciones y Manejo de Material Sobrante incluyendo la metodología de excavación a ser implementada, de acuerdo a la NTS-007/17-TRABAJOS DE EXCAVACIÓN (Norma de condiciones mínimas para realizar trabajos de excavación). Este plan deberá contemplar las actividades durante el uso, disposición, abandono y restauración de las á</w:t>
      </w:r>
      <w:r>
        <w:rPr>
          <w:rFonts w:ascii="Tahoma" w:hAnsi="Tahoma" w:cs="Tahoma"/>
          <w:sz w:val="20"/>
          <w:szCs w:val="20"/>
        </w:rPr>
        <w:t>reas seleccionadas y se indicará</w:t>
      </w:r>
      <w:r w:rsidRPr="00DC2A24">
        <w:rPr>
          <w:rFonts w:ascii="Tahoma" w:hAnsi="Tahoma" w:cs="Tahoma"/>
          <w:sz w:val="20"/>
          <w:szCs w:val="20"/>
        </w:rPr>
        <w:t>n las áreas de disposición final de materiales de excavación.</w:t>
      </w:r>
    </w:p>
    <w:p w14:paraId="706DAC0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Está prohibida la disposición de material suelto o granular de cualquier tipo de escombros a quebradas, o sitios próximos a los cuerpos de agua existentes. El manejo adecuado de los buzones para el material de excavación sobrante, será de responsabilidad del CONTRATISTA, estas áreas deberán contar con los respaldos de autorización pertinentes de los propietarios (si corresponde), la aprobación del SUPERVISOR; además de los permisos ambientales que correspondan.</w:t>
      </w:r>
    </w:p>
    <w:p w14:paraId="3A6E0FD7" w14:textId="77777777" w:rsidR="005D48C6" w:rsidRPr="00EB2540"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Las excavaciones de más de 2 metros de profundidad, son </w:t>
      </w:r>
      <w:r w:rsidRPr="00EB2540">
        <w:rPr>
          <w:rFonts w:ascii="Tahoma" w:hAnsi="Tahoma" w:cs="Tahoma"/>
          <w:sz w:val="20"/>
          <w:szCs w:val="20"/>
        </w:rPr>
        <w:t xml:space="preserve">considerados como trabajos en altura y/o trabajos en espacios confinados, debiendo cumplir todos los reglamentos asociados, </w:t>
      </w:r>
      <w:r w:rsidRPr="00DC2A24">
        <w:rPr>
          <w:rFonts w:ascii="Tahoma" w:hAnsi="Tahoma" w:cs="Tahoma"/>
          <w:sz w:val="20"/>
          <w:szCs w:val="20"/>
        </w:rPr>
        <w:t xml:space="preserve">al igual que los </w:t>
      </w:r>
      <w:proofErr w:type="spellStart"/>
      <w:r w:rsidRPr="00DC2A24">
        <w:rPr>
          <w:rFonts w:ascii="Tahoma" w:hAnsi="Tahoma" w:cs="Tahoma"/>
          <w:sz w:val="20"/>
          <w:szCs w:val="20"/>
        </w:rPr>
        <w:t>entibamientos</w:t>
      </w:r>
      <w:proofErr w:type="spellEnd"/>
      <w:r w:rsidRPr="00DC2A24">
        <w:rPr>
          <w:rFonts w:ascii="Tahoma" w:hAnsi="Tahoma" w:cs="Tahoma"/>
          <w:sz w:val="20"/>
          <w:szCs w:val="20"/>
        </w:rPr>
        <w:t xml:space="preserve">, protecciones de talud y otras normativas vigentes y </w:t>
      </w:r>
      <w:r>
        <w:rPr>
          <w:rFonts w:ascii="Tahoma" w:hAnsi="Tahoma" w:cs="Tahoma"/>
          <w:sz w:val="20"/>
          <w:szCs w:val="20"/>
        </w:rPr>
        <w:t xml:space="preserve">las normas </w:t>
      </w:r>
      <w:r w:rsidRPr="00DC2A24">
        <w:rPr>
          <w:rFonts w:ascii="Tahoma" w:hAnsi="Tahoma" w:cs="Tahoma"/>
          <w:sz w:val="20"/>
          <w:szCs w:val="20"/>
        </w:rPr>
        <w:t>NTS-003/ 17</w:t>
      </w:r>
      <w:r>
        <w:rPr>
          <w:rFonts w:ascii="Tahoma" w:hAnsi="Tahoma" w:cs="Tahoma"/>
          <w:sz w:val="20"/>
          <w:szCs w:val="20"/>
        </w:rPr>
        <w:t xml:space="preserve"> (</w:t>
      </w:r>
      <w:r w:rsidRPr="00DC2A24">
        <w:rPr>
          <w:rFonts w:ascii="Tahoma" w:hAnsi="Tahoma" w:cs="Tahoma"/>
          <w:sz w:val="20"/>
          <w:szCs w:val="20"/>
        </w:rPr>
        <w:t>Trabajos en Altura</w:t>
      </w:r>
      <w:r>
        <w:rPr>
          <w:rFonts w:ascii="Tahoma" w:hAnsi="Tahoma" w:cs="Tahoma"/>
          <w:sz w:val="20"/>
          <w:szCs w:val="20"/>
        </w:rPr>
        <w:t>) y la NTS 008/17 (Trabajos en espacios confinados), además de estar señalizadas.</w:t>
      </w:r>
    </w:p>
    <w:p w14:paraId="2B62900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Se restringirá el uso de explosivos, de tal manera que se eviten las detonaciones innecesarias y desfragmentar los estratos del suelo. En caso de utilizarse explosivos,</w:t>
      </w:r>
      <w:r>
        <w:rPr>
          <w:rFonts w:ascii="Tahoma" w:hAnsi="Tahoma" w:cs="Tahoma"/>
          <w:sz w:val="20"/>
          <w:szCs w:val="20"/>
        </w:rPr>
        <w:t xml:space="preserve"> se </w:t>
      </w:r>
      <w:proofErr w:type="gramStart"/>
      <w:r>
        <w:rPr>
          <w:rFonts w:ascii="Tahoma" w:hAnsi="Tahoma" w:cs="Tahoma"/>
          <w:sz w:val="20"/>
          <w:szCs w:val="20"/>
        </w:rPr>
        <w:t>aplicara</w:t>
      </w:r>
      <w:proofErr w:type="gramEnd"/>
      <w:r>
        <w:rPr>
          <w:rFonts w:ascii="Tahoma" w:hAnsi="Tahoma" w:cs="Tahoma"/>
          <w:sz w:val="20"/>
          <w:szCs w:val="20"/>
        </w:rPr>
        <w:t xml:space="preserve"> el Plan de Manejo de explosivos indicado en el PGAS del proyecto, además debe aplicar</w:t>
      </w:r>
      <w:r w:rsidRPr="00DC2A24">
        <w:rPr>
          <w:rFonts w:ascii="Tahoma" w:hAnsi="Tahoma" w:cs="Tahoma"/>
          <w:sz w:val="20"/>
          <w:szCs w:val="20"/>
        </w:rPr>
        <w:t xml:space="preserve"> la normativa vigente (Resolución Ministerial 322/2008, Reglamento para Importación, Exportación, Transporte, Almacenamiento y Comercialización de Explosivos, Armas y Municiones y otras aplicables), permiso para el uso de explosivos con fines constructivos si corresponde, otorgado por el Ministerio de Defensa Nacional.</w:t>
      </w:r>
    </w:p>
    <w:p w14:paraId="7F3C767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utilizarse maquinaria pesada, debe respetarse rutas de tránsito en excavaciones, señalizaciones de seguridad, contemplando además la restauración y los permisos para el ingreso de la maquinaria al punto de excavación.</w:t>
      </w:r>
    </w:p>
    <w:p w14:paraId="4D98D0B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tránsito y movilización debe realizarse únicamente por caminos existentes, autorizados por el SUPERVISOR. Todas las áreas utilizadas para tránsito, para el cierre deben ser restauradas, </w:t>
      </w:r>
      <w:proofErr w:type="spellStart"/>
      <w:r w:rsidRPr="00DC2A24">
        <w:rPr>
          <w:rFonts w:ascii="Tahoma" w:hAnsi="Tahoma" w:cs="Tahoma"/>
          <w:sz w:val="20"/>
          <w:szCs w:val="20"/>
        </w:rPr>
        <w:t>descompactadas</w:t>
      </w:r>
      <w:proofErr w:type="spellEnd"/>
      <w:r w:rsidRPr="00DC2A24">
        <w:rPr>
          <w:rFonts w:ascii="Tahoma" w:hAnsi="Tahoma" w:cs="Tahoma"/>
          <w:sz w:val="20"/>
          <w:szCs w:val="20"/>
        </w:rPr>
        <w:t xml:space="preserve"> hasta la aceptación de la comunidad y el SUPERVISOR, debiendo entregarse en iguales o mejores condiciones a las iniciales.</w:t>
      </w:r>
    </w:p>
    <w:p w14:paraId="7A8B426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Todo camino utilizado debe presentar </w:t>
      </w:r>
      <w:r>
        <w:rPr>
          <w:rFonts w:ascii="Tahoma" w:hAnsi="Tahoma" w:cs="Tahoma"/>
          <w:sz w:val="20"/>
          <w:szCs w:val="20"/>
        </w:rPr>
        <w:t xml:space="preserve">un </w:t>
      </w:r>
      <w:r w:rsidRPr="00DC2A24">
        <w:rPr>
          <w:rFonts w:ascii="Tahoma" w:hAnsi="Tahoma" w:cs="Tahoma"/>
          <w:sz w:val="20"/>
          <w:szCs w:val="20"/>
        </w:rPr>
        <w:t>mantenimiento</w:t>
      </w:r>
      <w:r>
        <w:rPr>
          <w:rFonts w:ascii="Tahoma" w:hAnsi="Tahoma" w:cs="Tahoma"/>
          <w:sz w:val="20"/>
          <w:szCs w:val="20"/>
        </w:rPr>
        <w:t xml:space="preserve"> periódico </w:t>
      </w:r>
      <w:r w:rsidRPr="00DC2A24">
        <w:rPr>
          <w:rFonts w:ascii="Tahoma" w:hAnsi="Tahoma" w:cs="Tahoma"/>
          <w:sz w:val="20"/>
          <w:szCs w:val="20"/>
        </w:rPr>
        <w:t>autorizado por el SUPERVISOR, conforme se acuerde con las comunidades y/o instituciones del lugar, con el objetivo de evitar conflictos sociales</w:t>
      </w:r>
      <w:r>
        <w:rPr>
          <w:rFonts w:ascii="Tahoma" w:hAnsi="Tahoma" w:cs="Tahoma"/>
          <w:sz w:val="20"/>
          <w:szCs w:val="20"/>
        </w:rPr>
        <w:t xml:space="preserve"> (si corresponde)</w:t>
      </w:r>
      <w:r w:rsidRPr="00DC2A24">
        <w:rPr>
          <w:rFonts w:ascii="Tahoma" w:hAnsi="Tahoma" w:cs="Tahoma"/>
          <w:sz w:val="20"/>
          <w:szCs w:val="20"/>
        </w:rPr>
        <w:t xml:space="preserve">. Asimismo, todo camino de tierra utilizado debe ser </w:t>
      </w:r>
      <w:r>
        <w:rPr>
          <w:rFonts w:ascii="Tahoma" w:hAnsi="Tahoma" w:cs="Tahoma"/>
          <w:sz w:val="20"/>
          <w:szCs w:val="20"/>
        </w:rPr>
        <w:t>humedecido</w:t>
      </w:r>
      <w:r w:rsidRPr="00DC2A24">
        <w:rPr>
          <w:rFonts w:ascii="Tahoma" w:hAnsi="Tahoma" w:cs="Tahoma"/>
          <w:sz w:val="20"/>
          <w:szCs w:val="20"/>
        </w:rPr>
        <w:t xml:space="preserve"> de forma continua para evitar impactos ambientales tanto a trabajadores, comunidades y/o ecosistema</w:t>
      </w:r>
      <w:r>
        <w:rPr>
          <w:rFonts w:ascii="Tahoma" w:hAnsi="Tahoma" w:cs="Tahoma"/>
          <w:sz w:val="20"/>
          <w:szCs w:val="20"/>
        </w:rPr>
        <w:t xml:space="preserve"> (si corresponde)</w:t>
      </w:r>
      <w:r w:rsidRPr="00DC2A24">
        <w:rPr>
          <w:rFonts w:ascii="Tahoma" w:hAnsi="Tahoma" w:cs="Tahoma"/>
          <w:sz w:val="20"/>
          <w:szCs w:val="20"/>
        </w:rPr>
        <w:t>.</w:t>
      </w:r>
    </w:p>
    <w:p w14:paraId="4B7F98C0" w14:textId="77777777" w:rsidR="005D48C6" w:rsidRPr="00DC2A24" w:rsidRDefault="005D48C6" w:rsidP="005D48C6">
      <w:pPr>
        <w:pStyle w:val="Ttulo3"/>
        <w:ind w:left="1276" w:hanging="1276"/>
        <w:rPr>
          <w:rFonts w:ascii="Tahoma" w:hAnsi="Tahoma" w:cs="Tahoma"/>
        </w:rPr>
      </w:pPr>
      <w:bookmarkStart w:id="621" w:name="_Toc139460085"/>
      <w:r w:rsidRPr="00DC2A24">
        <w:rPr>
          <w:rFonts w:ascii="Tahoma" w:hAnsi="Tahoma" w:cs="Tahoma"/>
        </w:rPr>
        <w:t>Conservación y protección de fauna y flora</w:t>
      </w:r>
      <w:bookmarkEnd w:id="621"/>
    </w:p>
    <w:p w14:paraId="7913D91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EL CONTRATISTA deberá realizar actividades para incentivar la restauración natural, en las áreas de intervención directa</w:t>
      </w:r>
      <w:r>
        <w:rPr>
          <w:rFonts w:ascii="Tahoma" w:hAnsi="Tahoma" w:cs="Tahoma"/>
          <w:sz w:val="20"/>
          <w:szCs w:val="20"/>
        </w:rPr>
        <w:t xml:space="preserve"> e indirectas y aprobadas por la supervisión. </w:t>
      </w:r>
    </w:p>
    <w:p w14:paraId="097C0AF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Está totalmente prohibido la recolección de plantas del lugar, al igual que la perturbación de hábitats</w:t>
      </w:r>
      <w:r>
        <w:rPr>
          <w:rFonts w:ascii="Tahoma" w:hAnsi="Tahoma" w:cs="Tahoma"/>
          <w:sz w:val="20"/>
          <w:szCs w:val="20"/>
        </w:rPr>
        <w:t xml:space="preserve"> fuera del área del proyecto</w:t>
      </w:r>
      <w:r w:rsidRPr="00DC2A24">
        <w:rPr>
          <w:rFonts w:ascii="Tahoma" w:hAnsi="Tahoma" w:cs="Tahoma"/>
          <w:sz w:val="20"/>
          <w:szCs w:val="20"/>
        </w:rPr>
        <w:t>.</w:t>
      </w:r>
    </w:p>
    <w:p w14:paraId="76BC936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 circulación de personal (trabajadores) fuera de las áreas autorizadas por el SUPERVISOR, está prohibida, de igual forma todas las áreas autorizadas deben ser parte de la AOP.</w:t>
      </w:r>
    </w:p>
    <w:p w14:paraId="3B6F6D5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Quedan terminantemente prohibidas las actividades de caza, captura, destrucción de nidos, de madrigueras, así como la compra a los lugareños o terceros de animales silvestres (vivos, embalsamados, pieles u otro producto animal), cualquier trabajador que se encuentre realizando esta actividad debe ser desvinculado del proyecto de forma inmediata y reportado a la autoridad correspondiente.</w:t>
      </w:r>
    </w:p>
    <w:p w14:paraId="3CC2B94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 velocidad de tránsito no debe superar los límites establecidos por </w:t>
      </w:r>
      <w:r>
        <w:rPr>
          <w:rFonts w:ascii="Tahoma" w:hAnsi="Tahoma" w:cs="Tahoma"/>
          <w:sz w:val="20"/>
          <w:szCs w:val="20"/>
        </w:rPr>
        <w:t>normativa vigente</w:t>
      </w:r>
      <w:r w:rsidRPr="00DC2A24">
        <w:rPr>
          <w:rFonts w:ascii="Tahoma" w:hAnsi="Tahoma" w:cs="Tahoma"/>
          <w:sz w:val="20"/>
          <w:szCs w:val="20"/>
        </w:rPr>
        <w:t>, en caso de atropellamiento de fauna (de cualquier tipo) el CONTRATISTA debe asumir los costos que sean determinados por la comunidad.</w:t>
      </w:r>
    </w:p>
    <w:p w14:paraId="154B0A1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capacitar al personal que participe del proyecto y/o servicio sobre la importancia de la fauna y el valor que tiene el estado y nivel de protección de la flora y fauna, la importancia de la protección de la vegetación, su valor en los distintos ecosistemas y las sanciones por infracciones.</w:t>
      </w:r>
    </w:p>
    <w:p w14:paraId="7ACE4B9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deberá notificar la presencia de nidos, madrigueras de animales y presencia de animales dentro del sitio de </w:t>
      </w:r>
      <w:r>
        <w:rPr>
          <w:rFonts w:ascii="Tahoma" w:hAnsi="Tahoma" w:cs="Tahoma"/>
          <w:sz w:val="20"/>
          <w:szCs w:val="20"/>
        </w:rPr>
        <w:t>ejecución</w:t>
      </w:r>
      <w:r w:rsidRPr="00DC2A24">
        <w:rPr>
          <w:rFonts w:ascii="Tahoma" w:hAnsi="Tahoma" w:cs="Tahoma"/>
          <w:sz w:val="20"/>
          <w:szCs w:val="20"/>
        </w:rPr>
        <w:t>, en caso de requerirse el rescate o traslado, debe comunicar a la SUPERVISIÓN para su traslado en coordinación con la entidad correspondiente.</w:t>
      </w:r>
    </w:p>
    <w:p w14:paraId="57371E7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Facilitar el paso de animales terrestres, para ello deberá construir pasos de animales, debiendo ser los diseños aprobados por la SUPERVISIÓN</w:t>
      </w:r>
      <w:r>
        <w:rPr>
          <w:rFonts w:ascii="Tahoma" w:hAnsi="Tahoma" w:cs="Tahoma"/>
          <w:sz w:val="20"/>
          <w:szCs w:val="20"/>
        </w:rPr>
        <w:t xml:space="preserve"> (si aplica)</w:t>
      </w:r>
      <w:r w:rsidRPr="00DC2A24">
        <w:rPr>
          <w:rFonts w:ascii="Tahoma" w:hAnsi="Tahoma" w:cs="Tahoma"/>
          <w:sz w:val="20"/>
          <w:szCs w:val="20"/>
        </w:rPr>
        <w:t>.</w:t>
      </w:r>
    </w:p>
    <w:p w14:paraId="7898E56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desbroce se realizará solo cuando sea estrictamente necesario, con previa autorización del SUPERVISOR.</w:t>
      </w:r>
    </w:p>
    <w:p w14:paraId="1CA51A9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Evitar la eliminación de la vegetación en los alrededores de los cuerpos de agua, para prevenir procesos de erosión y sedimentación.</w:t>
      </w:r>
    </w:p>
    <w:p w14:paraId="04F94CF4" w14:textId="77777777" w:rsidR="005D48C6" w:rsidRPr="00DC2A24" w:rsidRDefault="005D48C6" w:rsidP="005D48C6">
      <w:pPr>
        <w:pStyle w:val="Ttulo3"/>
        <w:ind w:left="1276" w:hanging="1276"/>
        <w:rPr>
          <w:rFonts w:ascii="Tahoma" w:hAnsi="Tahoma" w:cs="Tahoma"/>
        </w:rPr>
      </w:pPr>
      <w:bookmarkStart w:id="622" w:name="_Toc139460086"/>
      <w:r w:rsidRPr="00DC2A24">
        <w:rPr>
          <w:rFonts w:ascii="Tahoma" w:hAnsi="Tahoma" w:cs="Tahoma"/>
        </w:rPr>
        <w:t>Manipulación, transporte y almacenamiento de sustancias peligrosas</w:t>
      </w:r>
      <w:bookmarkEnd w:id="622"/>
    </w:p>
    <w:p w14:paraId="6B09CE0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Todas las áreas donde se manejen sustancias peligrosas deben contar con suelos impermeabilizados, incluyendo bandejas anti derrames portátiles, áreas de ventilación o aislación, de acuerdo al riesgo de cada sustancia peligrosa.</w:t>
      </w:r>
    </w:p>
    <w:p w14:paraId="7232EFB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disponer de un inventario de la totalidad de las sustancias peligrosas que utilice. Considerando el tipo de sustancia, se debe contar con la autorización de uso por parte de la Autoridad Competente (si corresponde).</w:t>
      </w:r>
    </w:p>
    <w:p w14:paraId="2723FAD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 material peligroso debe ir señalizado y debe identificar el peligro y los cuidados, a través de etiquetaje especial de contenedores y las hojas de seguridad.</w:t>
      </w:r>
    </w:p>
    <w:p w14:paraId="2A5B6B4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D</w:t>
      </w:r>
      <w:r w:rsidRPr="00DC2A24">
        <w:rPr>
          <w:rFonts w:ascii="Tahoma" w:hAnsi="Tahoma" w:cs="Tahoma"/>
          <w:sz w:val="20"/>
          <w:szCs w:val="20"/>
        </w:rPr>
        <w:t>ebe incluir</w:t>
      </w:r>
      <w:r>
        <w:rPr>
          <w:rFonts w:ascii="Tahoma" w:hAnsi="Tahoma" w:cs="Tahoma"/>
          <w:sz w:val="20"/>
          <w:szCs w:val="20"/>
        </w:rPr>
        <w:t xml:space="preserve"> un</w:t>
      </w:r>
      <w:r w:rsidRPr="00DC2A24">
        <w:rPr>
          <w:rFonts w:ascii="Tahoma" w:hAnsi="Tahoma" w:cs="Tahoma"/>
          <w:sz w:val="20"/>
          <w:szCs w:val="20"/>
        </w:rPr>
        <w:t xml:space="preserve"> plan el manejo de residuos sólidos y líquidos peligrosos, dentro de las áreas de trabajo, se debe disponer de lugares especiales para el almacenamiento temporal de estos productos, incluyendo las medidas de bioseguridad, para residuos bioinfecciosos.</w:t>
      </w:r>
    </w:p>
    <w:p w14:paraId="102EE30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 transporte de material debe ir acompañado del manifiesto de transporte, el mismo debe evidenciar la inspección de las condiciones de transporte, contando con los requisitos establecidos por ley.</w:t>
      </w:r>
    </w:p>
    <w:p w14:paraId="71C8366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Los lugares para el abastecimiento, depósito de combustibles y para el mantenimiento de vehículos y maquinarias, deberán ubicarse al interior del Centro de Operaciones y deberán tener un cerramiento, piso impermeable y trampa de grasa para retener eventuales derrames de aceites, combustibles y otras sustancias contaminantes, protección de puesta a tierra, incendios y explosiones (siguiendo normativa). En caso de necesitar permisos especiales para el manejo de estas sustancias por parte de la ANH y/u </w:t>
      </w:r>
      <w:r w:rsidRPr="00DC2A24">
        <w:rPr>
          <w:rFonts w:ascii="Tahoma" w:hAnsi="Tahoma" w:cs="Tahoma"/>
          <w:sz w:val="20"/>
          <w:szCs w:val="20"/>
        </w:rPr>
        <w:lastRenderedPageBreak/>
        <w:t>otras instancias estos deben ser gestionados por el CONTRATISTA y cumplir los requisitos específicos para su manejo.</w:t>
      </w:r>
    </w:p>
    <w:p w14:paraId="28DC8D8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Con el objeto de minimizar y/o evitar accidentes, se deberá colocar señalética de seguridad que incluya señalética de prohibición (fumar, hacer fuego y otros), indicativos, de obligación y otros.</w:t>
      </w:r>
    </w:p>
    <w:p w14:paraId="302E21D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derrame de hidrocarburos, el CONTRATISTA deberá realizar la limpieza inmediata de los hidrocarburos y/o del material afectado por estos e implementar un plan de restauración del área afectada para la aprobación del SUPERVISOR. Todo derrame debe ser reportado a ENDE y los residuos peligrosos generados durante el proceso deben ser gestionados por el CONTRATISTA, a través de un Centro Autorizado para su tratamiento y disposición final.</w:t>
      </w:r>
    </w:p>
    <w:p w14:paraId="74D474D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Las afecciones a terceros producto del inadecuado manejo de las sustancias peligrosas, será de entera responsabilidad del CONTRATISTA, quien tendrá que dar solución inmediatamente y comunicar a ENDE el incidente y los procedimientos que aplicó para su contención y remediación, hasta la aprobación del SUPERVISOR.</w:t>
      </w:r>
    </w:p>
    <w:p w14:paraId="1592559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personal debe estar capacitado en la manipulación, almacenamiento y transporte de sustancias peligrosas de acuerdo a lo establecido en las Fichas de Seguridad (FDS) de cada sustancia. Asimismo, debe estar informado de los peligros, riesgos, de las medidas de control para el manejo de estas sustancias y en las acciones a seguir en el caso de contacto y derrames.</w:t>
      </w:r>
    </w:p>
    <w:p w14:paraId="29EB19D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 para derrames.</w:t>
      </w:r>
    </w:p>
    <w:p w14:paraId="3B4C051C" w14:textId="77777777" w:rsidR="005D48C6" w:rsidRPr="00DC2A24" w:rsidRDefault="005D48C6" w:rsidP="005D48C6">
      <w:pPr>
        <w:pStyle w:val="Ttulo3"/>
        <w:ind w:left="1276" w:hanging="1276"/>
        <w:rPr>
          <w:rFonts w:ascii="Tahoma" w:hAnsi="Tahoma" w:cs="Tahoma"/>
        </w:rPr>
      </w:pPr>
      <w:bookmarkStart w:id="623" w:name="_Toc139460087"/>
      <w:r w:rsidRPr="00DC2A24">
        <w:rPr>
          <w:rFonts w:ascii="Tahoma" w:hAnsi="Tahoma" w:cs="Tahoma"/>
        </w:rPr>
        <w:t>Intervención y restauración</w:t>
      </w:r>
      <w:bookmarkEnd w:id="623"/>
      <w:r w:rsidRPr="00DC2A24">
        <w:rPr>
          <w:rFonts w:ascii="Tahoma" w:hAnsi="Tahoma" w:cs="Tahoma"/>
        </w:rPr>
        <w:t xml:space="preserve"> </w:t>
      </w:r>
    </w:p>
    <w:p w14:paraId="6E6CC42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Previo al ingreso</w:t>
      </w:r>
      <w:r>
        <w:rPr>
          <w:rFonts w:ascii="Tahoma" w:hAnsi="Tahoma" w:cs="Tahoma"/>
          <w:sz w:val="20"/>
          <w:szCs w:val="20"/>
        </w:rPr>
        <w:t>, el</w:t>
      </w:r>
      <w:r w:rsidRPr="00DC2A24">
        <w:rPr>
          <w:rFonts w:ascii="Tahoma" w:hAnsi="Tahoma" w:cs="Tahoma"/>
          <w:sz w:val="20"/>
          <w:szCs w:val="20"/>
        </w:rPr>
        <w:t xml:space="preserve"> CONTRATISTA debe presentar registros de preventivas socio-ambientales para </w:t>
      </w:r>
      <w:r>
        <w:rPr>
          <w:rFonts w:ascii="Tahoma" w:hAnsi="Tahoma" w:cs="Tahoma"/>
          <w:sz w:val="20"/>
          <w:szCs w:val="20"/>
        </w:rPr>
        <w:t>las</w:t>
      </w:r>
      <w:r w:rsidRPr="00DC2A24">
        <w:rPr>
          <w:rFonts w:ascii="Tahoma" w:hAnsi="Tahoma" w:cs="Tahoma"/>
          <w:sz w:val="20"/>
          <w:szCs w:val="20"/>
        </w:rPr>
        <w:t xml:space="preserve"> área</w:t>
      </w:r>
      <w:r>
        <w:rPr>
          <w:rFonts w:ascii="Tahoma" w:hAnsi="Tahoma" w:cs="Tahoma"/>
          <w:sz w:val="20"/>
          <w:szCs w:val="20"/>
        </w:rPr>
        <w:t>s</w:t>
      </w:r>
      <w:r w:rsidRPr="00DC2A24">
        <w:rPr>
          <w:rFonts w:ascii="Tahoma" w:hAnsi="Tahoma" w:cs="Tahoma"/>
          <w:sz w:val="20"/>
          <w:szCs w:val="20"/>
        </w:rPr>
        <w:t xml:space="preserve"> intervenida</w:t>
      </w:r>
      <w:r>
        <w:rPr>
          <w:rFonts w:ascii="Tahoma" w:hAnsi="Tahoma" w:cs="Tahoma"/>
          <w:sz w:val="20"/>
          <w:szCs w:val="20"/>
        </w:rPr>
        <w:t>s</w:t>
      </w:r>
      <w:r w:rsidRPr="00DC2A24">
        <w:rPr>
          <w:rFonts w:ascii="Tahoma" w:hAnsi="Tahoma" w:cs="Tahoma"/>
          <w:sz w:val="20"/>
          <w:szCs w:val="20"/>
        </w:rPr>
        <w:t>, con las fotografías antes de la intervención, la descripción de las existencias, casos especiales, los permisos de intervención aprobados y la constancia de la Comunidad – Propietario, todos estos documentos debe</w:t>
      </w:r>
      <w:r>
        <w:rPr>
          <w:rFonts w:ascii="Tahoma" w:hAnsi="Tahoma" w:cs="Tahoma"/>
          <w:sz w:val="20"/>
          <w:szCs w:val="20"/>
        </w:rPr>
        <w:t>n ser presentados al SUPERVISOR</w:t>
      </w:r>
      <w:r w:rsidRPr="00DC2A24">
        <w:rPr>
          <w:rFonts w:ascii="Tahoma" w:hAnsi="Tahoma" w:cs="Tahoma"/>
          <w:sz w:val="20"/>
          <w:szCs w:val="20"/>
        </w:rPr>
        <w:t xml:space="preserve"> para su verificación y aprobación.</w:t>
      </w:r>
    </w:p>
    <w:p w14:paraId="5DAD38B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no presentarse el documento de línea base, el CONTRATISTA debe responder, restaurar y resarcir cualquier reclamo por parte de terceros y/o el mismo CONTRATANTE</w:t>
      </w:r>
      <w:r>
        <w:rPr>
          <w:rFonts w:ascii="Tahoma" w:hAnsi="Tahoma" w:cs="Tahoma"/>
          <w:sz w:val="20"/>
          <w:szCs w:val="20"/>
        </w:rPr>
        <w:t xml:space="preserve"> (en caso de ocurrencia)</w:t>
      </w:r>
      <w:r w:rsidRPr="00DC2A24">
        <w:rPr>
          <w:rFonts w:ascii="Tahoma" w:hAnsi="Tahoma" w:cs="Tahoma"/>
          <w:sz w:val="20"/>
          <w:szCs w:val="20"/>
        </w:rPr>
        <w:t>.</w:t>
      </w:r>
    </w:p>
    <w:p w14:paraId="5964F7A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El</w:t>
      </w:r>
      <w:r w:rsidRPr="00DC2A24">
        <w:rPr>
          <w:rFonts w:ascii="Tahoma" w:hAnsi="Tahoma" w:cs="Tahoma"/>
          <w:sz w:val="20"/>
          <w:szCs w:val="20"/>
        </w:rPr>
        <w:t xml:space="preserve"> CONTRATISTA deberá elaborar un Plan de Restauración para las áreas intervenidas </w:t>
      </w:r>
      <w:r>
        <w:rPr>
          <w:rFonts w:ascii="Tahoma" w:hAnsi="Tahoma" w:cs="Tahoma"/>
          <w:sz w:val="20"/>
          <w:szCs w:val="20"/>
        </w:rPr>
        <w:t xml:space="preserve">no autorizadas </w:t>
      </w:r>
      <w:r w:rsidRPr="00DC2A24">
        <w:rPr>
          <w:rFonts w:ascii="Tahoma" w:hAnsi="Tahoma" w:cs="Tahoma"/>
          <w:sz w:val="20"/>
          <w:szCs w:val="20"/>
        </w:rPr>
        <w:t>durante el proyecto y/o servicio, mismo que deberá ser coordinado presentado a la SUPERVISIÓN designada por ENDE para su revisión y aprobación.</w:t>
      </w:r>
    </w:p>
    <w:p w14:paraId="117EA11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Todas las áreas de intervención</w:t>
      </w:r>
      <w:r>
        <w:rPr>
          <w:rFonts w:ascii="Tahoma" w:hAnsi="Tahoma" w:cs="Tahoma"/>
          <w:sz w:val="20"/>
          <w:szCs w:val="20"/>
        </w:rPr>
        <w:t xml:space="preserve"> no autorizadas</w:t>
      </w:r>
      <w:r w:rsidRPr="00DC2A24">
        <w:rPr>
          <w:rFonts w:ascii="Tahoma" w:hAnsi="Tahoma" w:cs="Tahoma"/>
          <w:sz w:val="20"/>
          <w:szCs w:val="20"/>
        </w:rPr>
        <w:t>, antes del cierre el proyecto y/o servicio</w:t>
      </w:r>
      <w:r>
        <w:rPr>
          <w:rFonts w:ascii="Tahoma" w:hAnsi="Tahoma" w:cs="Tahoma"/>
          <w:sz w:val="20"/>
          <w:szCs w:val="20"/>
        </w:rPr>
        <w:t>,</w:t>
      </w:r>
      <w:r w:rsidRPr="00DC2A24">
        <w:rPr>
          <w:rFonts w:ascii="Tahoma" w:hAnsi="Tahoma" w:cs="Tahoma"/>
          <w:sz w:val="20"/>
          <w:szCs w:val="20"/>
        </w:rPr>
        <w:t xml:space="preserve"> a medida que el proyecto avance deberán ser restauradas por El CONTRATISTA devolviéndolas en condiciones similares </w:t>
      </w:r>
      <w:proofErr w:type="spellStart"/>
      <w:r w:rsidRPr="00DC2A24">
        <w:rPr>
          <w:rFonts w:ascii="Tahoma" w:hAnsi="Tahoma" w:cs="Tahoma"/>
          <w:sz w:val="20"/>
          <w:szCs w:val="20"/>
        </w:rPr>
        <w:t>o</w:t>
      </w:r>
      <w:proofErr w:type="spellEnd"/>
      <w:r w:rsidRPr="00DC2A24">
        <w:rPr>
          <w:rFonts w:ascii="Tahoma" w:hAnsi="Tahoma" w:cs="Tahoma"/>
          <w:sz w:val="20"/>
          <w:szCs w:val="20"/>
        </w:rPr>
        <w:t xml:space="preserve"> originalmente fueron entregadas. </w:t>
      </w:r>
    </w:p>
    <w:p w14:paraId="41F6786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 restauración y cierre de áreas de intervención debe ser aprobada por el SUPERVISOR y el CONTRATANTE. </w:t>
      </w:r>
    </w:p>
    <w:p w14:paraId="2776A04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Las áreas de trabajo adicionales deben tener autorización de propietarios o de las comunidades. Asimismo, para el abandono El CONTRATISTA debe restituir los daños a la infraestructura caminos, canales de riego y cualquier afectación a la comunidad; debiendo contar con la documentación de aceptación de áreas.</w:t>
      </w:r>
    </w:p>
    <w:p w14:paraId="0CEE890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El</w:t>
      </w:r>
      <w:r w:rsidRPr="00DC2A24">
        <w:rPr>
          <w:rFonts w:ascii="Tahoma" w:hAnsi="Tahoma" w:cs="Tahoma"/>
          <w:sz w:val="20"/>
          <w:szCs w:val="20"/>
        </w:rPr>
        <w:t xml:space="preserve"> CONTRATISTA debe contar con un plan de transporte y disposición</w:t>
      </w:r>
      <w:r>
        <w:rPr>
          <w:rFonts w:ascii="Tahoma" w:hAnsi="Tahoma" w:cs="Tahoma"/>
          <w:sz w:val="20"/>
          <w:szCs w:val="20"/>
        </w:rPr>
        <w:t xml:space="preserve"> final de material excedente, el mismo</w:t>
      </w:r>
      <w:r w:rsidRPr="00DC2A24">
        <w:rPr>
          <w:rFonts w:ascii="Tahoma" w:hAnsi="Tahoma" w:cs="Tahoma"/>
          <w:sz w:val="20"/>
          <w:szCs w:val="20"/>
        </w:rPr>
        <w:t xml:space="preserve"> debe respetar la Ley N° 1333, además debe ser consensuado con las comunidades e incluir el plan de cierre de las áreas afectadas, debidamente restauradas, aprobadas por la SUPERVISIÓN.</w:t>
      </w:r>
    </w:p>
    <w:p w14:paraId="360A7EF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Se implementarán obras de arte</w:t>
      </w:r>
      <w:r w:rsidRPr="00DC2A24">
        <w:rPr>
          <w:rFonts w:ascii="Tahoma" w:hAnsi="Tahoma" w:cs="Tahoma"/>
          <w:sz w:val="20"/>
          <w:szCs w:val="20"/>
        </w:rPr>
        <w:t xml:space="preserve"> para la protección del suelo contra los procesos erosivos en áreas de construcción de obras civiles</w:t>
      </w:r>
      <w:r>
        <w:rPr>
          <w:rFonts w:ascii="Tahoma" w:hAnsi="Tahoma" w:cs="Tahoma"/>
          <w:sz w:val="20"/>
          <w:szCs w:val="20"/>
        </w:rPr>
        <w:t xml:space="preserve"> </w:t>
      </w:r>
      <w:r w:rsidRPr="00DC2A24">
        <w:rPr>
          <w:rFonts w:ascii="Tahoma" w:hAnsi="Tahoma" w:cs="Tahoma"/>
          <w:sz w:val="20"/>
          <w:szCs w:val="20"/>
        </w:rPr>
        <w:t xml:space="preserve">(si corresponde).  </w:t>
      </w:r>
    </w:p>
    <w:p w14:paraId="4BB6C6B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Asimismo, se revegetarán las áreas afectadas con especies nativas (si corresponde).</w:t>
      </w:r>
    </w:p>
    <w:p w14:paraId="3DF3332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Todas las áreas afectadas por los incidentes generados por el CONTRATISTA, deberán ser restauradas inmediatamente.</w:t>
      </w:r>
    </w:p>
    <w:p w14:paraId="35FE27A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Informe de implementación del plan de restauración de áreas debe contener todas las preventivas con las fotografías de la situación posterior a la aplicación del Plan de Restauración; debiendo documentarse con los registros de preventivas socio – ambientales, registros fotográficos, actas de entrega, conformidad y otros medios de respaldo.</w:t>
      </w:r>
    </w:p>
    <w:p w14:paraId="7242F166" w14:textId="77777777" w:rsidR="005D48C6" w:rsidRPr="00DC2A24" w:rsidRDefault="005D48C6" w:rsidP="005D48C6">
      <w:pPr>
        <w:pStyle w:val="Ttulo3"/>
        <w:ind w:left="1276" w:hanging="1276"/>
        <w:rPr>
          <w:rFonts w:ascii="Tahoma" w:hAnsi="Tahoma" w:cs="Tahoma"/>
        </w:rPr>
      </w:pPr>
      <w:bookmarkStart w:id="624" w:name="_Toc139460088"/>
      <w:r w:rsidRPr="00DC2A24">
        <w:rPr>
          <w:rFonts w:ascii="Tahoma" w:hAnsi="Tahoma" w:cs="Tahoma"/>
        </w:rPr>
        <w:t>Aplicación de plan de desmonte</w:t>
      </w:r>
      <w:bookmarkEnd w:id="624"/>
    </w:p>
    <w:p w14:paraId="0D33D2D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contar con un Plan de Desmonte aprobado y comunicado, el CONTRATISTA debe realizar su aplicación en función a lo establecido en la normativa.</w:t>
      </w:r>
    </w:p>
    <w:p w14:paraId="182B39A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en toda actividad de desmonte</w:t>
      </w:r>
      <w:r>
        <w:rPr>
          <w:rFonts w:ascii="Tahoma" w:hAnsi="Tahoma" w:cs="Tahoma"/>
          <w:sz w:val="20"/>
          <w:szCs w:val="20"/>
        </w:rPr>
        <w:t>,</w:t>
      </w:r>
      <w:r w:rsidRPr="00DC2A24">
        <w:rPr>
          <w:rFonts w:ascii="Tahoma" w:hAnsi="Tahoma" w:cs="Tahoma"/>
          <w:sz w:val="20"/>
          <w:szCs w:val="20"/>
        </w:rPr>
        <w:t xml:space="preserve"> </w:t>
      </w:r>
      <w:r>
        <w:rPr>
          <w:rFonts w:ascii="Tahoma" w:hAnsi="Tahoma" w:cs="Tahoma"/>
          <w:sz w:val="20"/>
          <w:szCs w:val="20"/>
        </w:rPr>
        <w:t xml:space="preserve">debe realizar </w:t>
      </w:r>
      <w:proofErr w:type="gramStart"/>
      <w:r>
        <w:rPr>
          <w:rFonts w:ascii="Tahoma" w:hAnsi="Tahoma" w:cs="Tahoma"/>
          <w:sz w:val="20"/>
          <w:szCs w:val="20"/>
        </w:rPr>
        <w:t>las  actividades</w:t>
      </w:r>
      <w:proofErr w:type="gramEnd"/>
      <w:r>
        <w:rPr>
          <w:rFonts w:ascii="Tahoma" w:hAnsi="Tahoma" w:cs="Tahoma"/>
          <w:sz w:val="20"/>
          <w:szCs w:val="20"/>
        </w:rPr>
        <w:t xml:space="preserve"> de acuerdo </w:t>
      </w:r>
      <w:r w:rsidRPr="00DC2A24">
        <w:rPr>
          <w:rFonts w:ascii="Tahoma" w:hAnsi="Tahoma" w:cs="Tahoma"/>
          <w:sz w:val="20"/>
          <w:szCs w:val="20"/>
        </w:rPr>
        <w:t>a procedimiento, debiendo realizar el registro de áreas y especies desmontadas, toda esta documentación debe estar validada por el agente auxiliar autorizado.</w:t>
      </w:r>
    </w:p>
    <w:p w14:paraId="4D50599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requerir el desmonte d</w:t>
      </w:r>
      <w:r>
        <w:rPr>
          <w:rFonts w:ascii="Tahoma" w:hAnsi="Tahoma" w:cs="Tahoma"/>
          <w:sz w:val="20"/>
          <w:szCs w:val="20"/>
        </w:rPr>
        <w:t>e áreas que no estén contemplada</w:t>
      </w:r>
      <w:r w:rsidRPr="00DC2A24">
        <w:rPr>
          <w:rFonts w:ascii="Tahoma" w:hAnsi="Tahoma" w:cs="Tahoma"/>
          <w:sz w:val="20"/>
          <w:szCs w:val="20"/>
        </w:rPr>
        <w:t xml:space="preserve">s en los documentos entregados, </w:t>
      </w:r>
      <w:r>
        <w:rPr>
          <w:rFonts w:ascii="Tahoma" w:hAnsi="Tahoma" w:cs="Tahoma"/>
          <w:sz w:val="20"/>
          <w:szCs w:val="20"/>
        </w:rPr>
        <w:t>la supervisión</w:t>
      </w:r>
      <w:r w:rsidRPr="00DC2A24">
        <w:rPr>
          <w:rFonts w:ascii="Tahoma" w:hAnsi="Tahoma" w:cs="Tahoma"/>
          <w:sz w:val="20"/>
          <w:szCs w:val="20"/>
        </w:rPr>
        <w:t xml:space="preserve"> </w:t>
      </w:r>
      <w:r>
        <w:rPr>
          <w:rFonts w:ascii="Tahoma" w:hAnsi="Tahoma" w:cs="Tahoma"/>
          <w:sz w:val="20"/>
          <w:szCs w:val="20"/>
        </w:rPr>
        <w:t xml:space="preserve">deberá solicitar a ENDE </w:t>
      </w:r>
      <w:r w:rsidRPr="00DC2A24">
        <w:rPr>
          <w:rFonts w:ascii="Tahoma" w:hAnsi="Tahoma" w:cs="Tahoma"/>
          <w:sz w:val="20"/>
          <w:szCs w:val="20"/>
        </w:rPr>
        <w:t>realizar los trámites requerido</w:t>
      </w:r>
      <w:r>
        <w:rPr>
          <w:rFonts w:ascii="Tahoma" w:hAnsi="Tahoma" w:cs="Tahoma"/>
          <w:sz w:val="20"/>
          <w:szCs w:val="20"/>
        </w:rPr>
        <w:t>s</w:t>
      </w:r>
      <w:r w:rsidRPr="00DC2A24">
        <w:rPr>
          <w:rFonts w:ascii="Tahoma" w:hAnsi="Tahoma" w:cs="Tahoma"/>
          <w:sz w:val="20"/>
          <w:szCs w:val="20"/>
        </w:rPr>
        <w:t xml:space="preserve"> para </w:t>
      </w:r>
      <w:r>
        <w:rPr>
          <w:rFonts w:ascii="Tahoma" w:hAnsi="Tahoma" w:cs="Tahoma"/>
          <w:sz w:val="20"/>
          <w:szCs w:val="20"/>
        </w:rPr>
        <w:t>la obtención de un nuevo</w:t>
      </w:r>
      <w:r w:rsidRPr="00DC2A24">
        <w:rPr>
          <w:rFonts w:ascii="Tahoma" w:hAnsi="Tahoma" w:cs="Tahoma"/>
          <w:sz w:val="20"/>
          <w:szCs w:val="20"/>
        </w:rPr>
        <w:t xml:space="preserve"> </w:t>
      </w:r>
      <w:proofErr w:type="spellStart"/>
      <w:proofErr w:type="gramStart"/>
      <w:r w:rsidRPr="00DC2A24">
        <w:rPr>
          <w:rFonts w:ascii="Tahoma" w:hAnsi="Tahoma" w:cs="Tahoma"/>
          <w:sz w:val="20"/>
          <w:szCs w:val="20"/>
        </w:rPr>
        <w:t>PDMna</w:t>
      </w:r>
      <w:proofErr w:type="spellEnd"/>
      <w:r w:rsidRPr="00DC2A24">
        <w:rPr>
          <w:rFonts w:ascii="Tahoma" w:hAnsi="Tahoma" w:cs="Tahoma"/>
          <w:sz w:val="20"/>
          <w:szCs w:val="20"/>
        </w:rPr>
        <w:t>,</w:t>
      </w:r>
      <w:r>
        <w:rPr>
          <w:rFonts w:ascii="Tahoma" w:hAnsi="Tahoma" w:cs="Tahoma"/>
          <w:sz w:val="20"/>
          <w:szCs w:val="20"/>
        </w:rPr>
        <w:t>.</w:t>
      </w:r>
      <w:proofErr w:type="gramEnd"/>
      <w:r w:rsidRPr="00DC2A24">
        <w:rPr>
          <w:rFonts w:ascii="Tahoma" w:hAnsi="Tahoma" w:cs="Tahoma"/>
          <w:sz w:val="20"/>
          <w:szCs w:val="20"/>
        </w:rPr>
        <w:t xml:space="preserve"> </w:t>
      </w:r>
    </w:p>
    <w:p w14:paraId="1E89FB7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que se realice la compra de material maderable, debe presentar los certificados CFO (cuando corresponda).</w:t>
      </w:r>
    </w:p>
    <w:p w14:paraId="2E8065D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 el material maderable debe ser dispuesto de acuerdo a lo indicado en el plan, no debiendo generar áreas con biomasa</w:t>
      </w:r>
      <w:r>
        <w:rPr>
          <w:rFonts w:ascii="Tahoma" w:hAnsi="Tahoma" w:cs="Tahoma"/>
          <w:sz w:val="20"/>
          <w:szCs w:val="20"/>
        </w:rPr>
        <w:t>, por ello el contratista debe prever el traslado o limpieza de las áreas a centros autorizados y/o a requerimiento de supervisión</w:t>
      </w:r>
      <w:r w:rsidRPr="00DC2A24">
        <w:rPr>
          <w:rFonts w:ascii="Tahoma" w:hAnsi="Tahoma" w:cs="Tahoma"/>
          <w:sz w:val="20"/>
          <w:szCs w:val="20"/>
        </w:rPr>
        <w:t>, en caso de realizar la donación a la comunidad esto debe realizarse mediante convenios escritos y realizarse los registros correspondientes.</w:t>
      </w:r>
    </w:p>
    <w:p w14:paraId="0ECE99C8"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residuos del desmonte deben contar con un procedimiento específico, no pudiendo dejar áreas con impacto ambiental; en caso de realizarse el transporte de estos residuos, debe presentarse los respaldos correspondientes que verifiquen su adecuada disposición final.</w:t>
      </w:r>
    </w:p>
    <w:p w14:paraId="26EE507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El CONTRATISTA debe realizar el registro de todos los árboles intervenidos, debiendo mínimamente generar una base de datos con el detalle de especie forestal, coord. X, coord. Y, diámetro, altura total, comercial, calidad, sanidad.</w:t>
      </w:r>
    </w:p>
    <w:p w14:paraId="1F92CC8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presentar mapas </w:t>
      </w:r>
      <w:r>
        <w:rPr>
          <w:rFonts w:ascii="Tahoma" w:hAnsi="Tahoma" w:cs="Tahoma"/>
          <w:sz w:val="20"/>
          <w:szCs w:val="20"/>
        </w:rPr>
        <w:t xml:space="preserve">con las áreas intervenidas con el </w:t>
      </w:r>
      <w:proofErr w:type="gramStart"/>
      <w:r w:rsidRPr="00DC2A24">
        <w:rPr>
          <w:rFonts w:ascii="Tahoma" w:hAnsi="Tahoma" w:cs="Tahoma"/>
          <w:sz w:val="20"/>
          <w:szCs w:val="20"/>
        </w:rPr>
        <w:t>desmonte</w:t>
      </w:r>
      <w:r>
        <w:rPr>
          <w:rFonts w:ascii="Tahoma" w:hAnsi="Tahoma" w:cs="Tahoma"/>
          <w:sz w:val="20"/>
          <w:szCs w:val="20"/>
        </w:rPr>
        <w:t>..</w:t>
      </w:r>
      <w:proofErr w:type="gramEnd"/>
    </w:p>
    <w:p w14:paraId="5DBC9627" w14:textId="77777777" w:rsidR="005D48C6" w:rsidRPr="00DC2A24" w:rsidRDefault="005D48C6" w:rsidP="005D48C6">
      <w:pPr>
        <w:pStyle w:val="Ttulo3"/>
        <w:ind w:left="1276" w:hanging="1276"/>
        <w:rPr>
          <w:rFonts w:ascii="Tahoma" w:hAnsi="Tahoma" w:cs="Tahoma"/>
        </w:rPr>
      </w:pPr>
      <w:bookmarkStart w:id="625" w:name="_Toc139460089"/>
      <w:r w:rsidRPr="00DC2A24">
        <w:rPr>
          <w:rFonts w:ascii="Tahoma" w:hAnsi="Tahoma" w:cs="Tahoma"/>
        </w:rPr>
        <w:t>Capacitación ambiental</w:t>
      </w:r>
      <w:bookmarkEnd w:id="625"/>
    </w:p>
    <w:p w14:paraId="26D94AD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presentar un Plan de Capacitación Ambiental, el mismo deberá desarrollarse de acuerdo a los documentos de la licencia ambiental</w:t>
      </w:r>
      <w:r>
        <w:rPr>
          <w:rFonts w:ascii="Tahoma" w:hAnsi="Tahoma" w:cs="Tahoma"/>
          <w:sz w:val="20"/>
          <w:szCs w:val="20"/>
        </w:rPr>
        <w:t xml:space="preserve"> y el PGAS</w:t>
      </w:r>
      <w:r w:rsidRPr="00DC2A24">
        <w:rPr>
          <w:rFonts w:ascii="Tahoma" w:hAnsi="Tahoma" w:cs="Tahoma"/>
          <w:sz w:val="20"/>
          <w:szCs w:val="20"/>
        </w:rPr>
        <w:t>, en función a las fr</w:t>
      </w:r>
      <w:r>
        <w:rPr>
          <w:rFonts w:ascii="Tahoma" w:hAnsi="Tahoma" w:cs="Tahoma"/>
          <w:sz w:val="20"/>
          <w:szCs w:val="20"/>
        </w:rPr>
        <w:t>ecuencias y temarios establecido</w:t>
      </w:r>
      <w:r w:rsidRPr="00DC2A24">
        <w:rPr>
          <w:rFonts w:ascii="Tahoma" w:hAnsi="Tahoma" w:cs="Tahoma"/>
          <w:sz w:val="20"/>
          <w:szCs w:val="20"/>
        </w:rPr>
        <w:t>s en el documento de las licencias ambientales</w:t>
      </w:r>
      <w:r>
        <w:rPr>
          <w:rFonts w:ascii="Tahoma" w:hAnsi="Tahoma" w:cs="Tahoma"/>
          <w:sz w:val="20"/>
          <w:szCs w:val="20"/>
        </w:rPr>
        <w:t xml:space="preserve">, </w:t>
      </w:r>
      <w:r w:rsidRPr="00DC2A24">
        <w:rPr>
          <w:rFonts w:ascii="Tahoma" w:hAnsi="Tahoma" w:cs="Tahoma"/>
          <w:sz w:val="20"/>
          <w:szCs w:val="20"/>
        </w:rPr>
        <w:t>los requisitos de ENDE</w:t>
      </w:r>
      <w:r>
        <w:rPr>
          <w:rFonts w:ascii="Tahoma" w:hAnsi="Tahoma" w:cs="Tahoma"/>
          <w:sz w:val="20"/>
          <w:szCs w:val="20"/>
        </w:rPr>
        <w:t xml:space="preserve"> y del financiador</w:t>
      </w:r>
      <w:r w:rsidRPr="00DC2A24">
        <w:rPr>
          <w:rFonts w:ascii="Tahoma" w:hAnsi="Tahoma" w:cs="Tahoma"/>
          <w:sz w:val="20"/>
          <w:szCs w:val="20"/>
        </w:rPr>
        <w:t>.</w:t>
      </w:r>
    </w:p>
    <w:p w14:paraId="7918A01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Plan deberá manifestar la importancia de la fauna y el valor que tiene el estado y nivel de protección de la flora y fauna, conservación de ecosistemas y medidas de prevención y mitigación ambiental.</w:t>
      </w:r>
    </w:p>
    <w:p w14:paraId="40C2CD4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contar con cronogramas de capacitación de manera mensual para el personal que se encargue de la gestión de residuos sólidos, peligrosos, manejo de sustancias peligrosas, desinfección de áreas, riesgos biológicos, brigadistas para atención de derrames, protección de cuerpos de agua, excavaciones y otros requisitos identificados por la SUPERVISIÓN.</w:t>
      </w:r>
    </w:p>
    <w:p w14:paraId="0C4AE44F" w14:textId="77777777" w:rsidR="005D48C6" w:rsidRPr="00DC2A24" w:rsidRDefault="005D48C6" w:rsidP="005D48C6">
      <w:pPr>
        <w:pStyle w:val="Ttulo3"/>
        <w:ind w:left="1276" w:hanging="1276"/>
        <w:rPr>
          <w:rFonts w:ascii="Tahoma" w:hAnsi="Tahoma" w:cs="Tahoma"/>
        </w:rPr>
      </w:pPr>
      <w:bookmarkStart w:id="626" w:name="_Toc139460090"/>
      <w:r w:rsidRPr="00DC2A24">
        <w:rPr>
          <w:rFonts w:ascii="Tahoma" w:hAnsi="Tahoma" w:cs="Tahoma"/>
        </w:rPr>
        <w:t>Gestión Ambiental en Áreas Protegidas</w:t>
      </w:r>
      <w:r>
        <w:rPr>
          <w:rFonts w:ascii="Tahoma" w:hAnsi="Tahoma" w:cs="Tahoma"/>
        </w:rPr>
        <w:t xml:space="preserve"> (si corresponde)</w:t>
      </w:r>
      <w:bookmarkEnd w:id="626"/>
    </w:p>
    <w:p w14:paraId="30255C4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P</w:t>
      </w:r>
      <w:r w:rsidRPr="00DC2A24">
        <w:rPr>
          <w:rFonts w:ascii="Tahoma" w:hAnsi="Tahoma" w:cs="Tahoma"/>
          <w:sz w:val="20"/>
          <w:szCs w:val="20"/>
        </w:rPr>
        <w:t xml:space="preserve">lan de manejo del área protegida y el Reglamento de Áreas Protegidas, el CONTRATISTA debe presentar un plan específico, tomando en cuenta todas las consideraciones específicas establecidas, este debe ser aprobado por el </w:t>
      </w:r>
      <w:proofErr w:type="gramStart"/>
      <w:r w:rsidRPr="00DC2A24">
        <w:rPr>
          <w:rFonts w:ascii="Tahoma" w:hAnsi="Tahoma" w:cs="Tahoma"/>
          <w:sz w:val="20"/>
          <w:szCs w:val="20"/>
        </w:rPr>
        <w:t>SUPERVISOR.</w:t>
      </w:r>
      <w:r>
        <w:rPr>
          <w:rFonts w:ascii="Tahoma" w:hAnsi="Tahoma" w:cs="Tahoma"/>
          <w:sz w:val="20"/>
          <w:szCs w:val="20"/>
        </w:rPr>
        <w:t>(</w:t>
      </w:r>
      <w:proofErr w:type="gramEnd"/>
      <w:r>
        <w:rPr>
          <w:rFonts w:ascii="Tahoma" w:hAnsi="Tahoma" w:cs="Tahoma"/>
          <w:sz w:val="20"/>
          <w:szCs w:val="20"/>
        </w:rPr>
        <w:t>si corresponde)</w:t>
      </w:r>
    </w:p>
    <w:p w14:paraId="2452D94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realizar la solicitud de ingreso a las áreas protegidas y realizar la coordinación de actividades, estableciendo mecanismos de comunicación con el personal del parque, cumplimiento la normativa específica del área protegida.</w:t>
      </w:r>
      <w:r w:rsidRPr="00D43419">
        <w:rPr>
          <w:rFonts w:ascii="Tahoma" w:hAnsi="Tahoma" w:cs="Tahoma"/>
          <w:sz w:val="20"/>
          <w:szCs w:val="20"/>
        </w:rPr>
        <w:t xml:space="preserve"> </w:t>
      </w:r>
      <w:proofErr w:type="gramStart"/>
      <w:r w:rsidRPr="00DC2A24">
        <w:rPr>
          <w:rFonts w:ascii="Tahoma" w:hAnsi="Tahoma" w:cs="Tahoma"/>
          <w:sz w:val="20"/>
          <w:szCs w:val="20"/>
        </w:rPr>
        <w:t>.</w:t>
      </w:r>
      <w:r>
        <w:rPr>
          <w:rFonts w:ascii="Tahoma" w:hAnsi="Tahoma" w:cs="Tahoma"/>
          <w:sz w:val="20"/>
          <w:szCs w:val="20"/>
        </w:rPr>
        <w:t>(</w:t>
      </w:r>
      <w:proofErr w:type="gramEnd"/>
      <w:r>
        <w:rPr>
          <w:rFonts w:ascii="Tahoma" w:hAnsi="Tahoma" w:cs="Tahoma"/>
          <w:sz w:val="20"/>
          <w:szCs w:val="20"/>
        </w:rPr>
        <w:t>si corresponde)</w:t>
      </w:r>
    </w:p>
    <w:p w14:paraId="19655FF1" w14:textId="77777777" w:rsidR="005D48C6" w:rsidRPr="00DC2A24" w:rsidRDefault="005D48C6" w:rsidP="005D48C6">
      <w:pPr>
        <w:pStyle w:val="Ttulo2"/>
        <w:ind w:left="576" w:hanging="576"/>
        <w:jc w:val="both"/>
        <w:rPr>
          <w:rFonts w:ascii="Tahoma" w:hAnsi="Tahoma" w:cs="Tahoma"/>
          <w:i/>
        </w:rPr>
      </w:pPr>
      <w:bookmarkStart w:id="627" w:name="_Toc139460091"/>
      <w:r w:rsidRPr="00DC2A24">
        <w:rPr>
          <w:rFonts w:ascii="Tahoma" w:hAnsi="Tahoma" w:cs="Tahoma"/>
        </w:rPr>
        <w:lastRenderedPageBreak/>
        <w:t>ESPECIFICACIONES TÉCNICAS DE SEGURIDAD Y SALUD EN EL TRABAJO</w:t>
      </w:r>
      <w:bookmarkEnd w:id="627"/>
    </w:p>
    <w:p w14:paraId="611E6568"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El CONTRATISTA debe cumplir con la legislación boliviana referida a Seguridad y Salud en el Trabajo (SST) en vigencia, desde la firma de la Orden de Servicio, Contrato y/o Convenio, así como toda disposición legal que surja durante la vigencia del documento contractual y/o acuerdo.</w:t>
      </w:r>
    </w:p>
    <w:p w14:paraId="66254436" w14:textId="77777777" w:rsidR="005D48C6" w:rsidRPr="00986AAB" w:rsidRDefault="005D48C6" w:rsidP="005D48C6">
      <w:pPr>
        <w:spacing w:before="60" w:after="60"/>
        <w:rPr>
          <w:rFonts w:ascii="Tahoma" w:hAnsi="Tahoma" w:cs="Tahoma"/>
          <w:sz w:val="20"/>
          <w:szCs w:val="20"/>
        </w:rPr>
      </w:pPr>
      <w:r w:rsidRPr="00986AAB">
        <w:rPr>
          <w:rFonts w:ascii="Tahoma" w:hAnsi="Tahoma" w:cs="Tahoma"/>
          <w:sz w:val="20"/>
          <w:szCs w:val="20"/>
        </w:rPr>
        <w:t>El CONTRATISTA tendrá la responsabilidad de proporcionar a sus trabajadores un ambiente de trabajo seguro, saludable, también deberá asegurarse que éstos cuenten con las habilidades y los conocimientos necesarios para desempeñarse de una manera segura y confiable.</w:t>
      </w:r>
    </w:p>
    <w:p w14:paraId="3EB6A801" w14:textId="77777777" w:rsidR="005D48C6" w:rsidRPr="00DC2A24" w:rsidRDefault="005D48C6" w:rsidP="005D48C6">
      <w:pPr>
        <w:spacing w:before="60" w:after="60"/>
        <w:rPr>
          <w:rFonts w:ascii="Tahoma" w:hAnsi="Tahoma" w:cs="Tahoma"/>
          <w:sz w:val="20"/>
          <w:szCs w:val="20"/>
        </w:rPr>
      </w:pPr>
      <w:r w:rsidRPr="00986AAB">
        <w:rPr>
          <w:rFonts w:ascii="Tahoma" w:hAnsi="Tahoma" w:cs="Tahoma"/>
          <w:sz w:val="20"/>
          <w:szCs w:val="20"/>
        </w:rPr>
        <w:t xml:space="preserve">De acuerdo a lo establecido en la legislación vigente, el CONTRATISTA deberá contar para la ejecución, con un </w:t>
      </w:r>
      <w:r w:rsidRPr="00986AAB">
        <w:rPr>
          <w:rFonts w:ascii="Tahoma" w:hAnsi="Tahoma" w:cs="Tahoma"/>
          <w:b/>
          <w:sz w:val="20"/>
          <w:szCs w:val="20"/>
        </w:rPr>
        <w:t xml:space="preserve">Programa de Gestión, Seguridad y Salud en el Trabajo (PGSST) </w:t>
      </w:r>
      <w:r w:rsidRPr="00986AAB">
        <w:rPr>
          <w:rFonts w:ascii="Tahoma" w:hAnsi="Tahoma" w:cs="Tahoma"/>
          <w:sz w:val="20"/>
          <w:szCs w:val="20"/>
        </w:rPr>
        <w:t>que cumpla con los requisitos mínimos establecidos en NTS 009/23 PRESENTACIÓN Y APROBACIÓN DE PROGRAMAS DE SEGURIDAD Y SALUD EN EL TRABAJO (Actualizado); mismo que debe ser elaborado por un profesional</w:t>
      </w:r>
      <w:r w:rsidRPr="00DC2A24">
        <w:rPr>
          <w:rFonts w:ascii="Tahoma" w:hAnsi="Tahoma" w:cs="Tahoma"/>
          <w:sz w:val="20"/>
          <w:szCs w:val="20"/>
        </w:rPr>
        <w:t xml:space="preserve"> que cuente con el Registro de Profesionales y Técnicos en Higiene, Seguridad Ocupacional y Medicina del Trabajo </w:t>
      </w:r>
      <w:r w:rsidRPr="00D43419">
        <w:rPr>
          <w:rFonts w:ascii="Tahoma" w:hAnsi="Tahoma" w:cs="Tahoma"/>
          <w:b/>
          <w:bCs/>
          <w:sz w:val="20"/>
          <w:szCs w:val="20"/>
        </w:rPr>
        <w:t>(Categoría A / indispensable).</w:t>
      </w:r>
      <w:r w:rsidRPr="00DC2A24">
        <w:rPr>
          <w:rFonts w:ascii="Tahoma" w:hAnsi="Tahoma" w:cs="Tahoma"/>
          <w:sz w:val="20"/>
          <w:szCs w:val="20"/>
        </w:rPr>
        <w:t xml:space="preserve"> </w:t>
      </w:r>
    </w:p>
    <w:p w14:paraId="005806C8"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Debe presentar a ENDE el respaldo de ingreso y/o aprobación por autoridad competente, de acuerdo a los plazos establecidos por la misma autoridad, de acuerdo a los plazos establecidos por ENDE y la SUPERVISIÓN. El CONTRATISTA es el responsable de gestionar el ingreso y/o aprobación del documento en mención durante el proyecto y/o servicio. Además, deberá contar con un Protocolo de Bioseguridad de Medidas Preventivas COVID-19 de acuerdo a la normativa legal vigente, este debe ser aprobado por la SUPERVISIÓN, el protocolo debe contar con el respaldo de ingreso, presentación y/o aprobación por autoridad competente.</w:t>
      </w:r>
    </w:p>
    <w:p w14:paraId="4C08E705" w14:textId="77777777" w:rsidR="005D48C6" w:rsidRPr="00DC2A24" w:rsidRDefault="005D48C6" w:rsidP="005D48C6">
      <w:pPr>
        <w:pStyle w:val="Textocomentario"/>
        <w:spacing w:before="60" w:after="60"/>
        <w:jc w:val="both"/>
        <w:rPr>
          <w:rFonts w:ascii="Tahoma" w:hAnsi="Tahoma" w:cs="Tahoma"/>
        </w:rPr>
      </w:pPr>
      <w:r w:rsidRPr="00DC2A24">
        <w:rPr>
          <w:rFonts w:ascii="Tahoma" w:hAnsi="Tahoma" w:cs="Tahoma"/>
        </w:rPr>
        <w:t xml:space="preserve">El Plan SMAGS, deberá incluir la Gestión de Riesgos Ocupacionales, tomando en cuenta los puntos exigidos en el Plan de </w:t>
      </w:r>
      <w:r>
        <w:rPr>
          <w:rFonts w:ascii="Tahoma" w:hAnsi="Tahoma" w:cs="Tahoma"/>
        </w:rPr>
        <w:t xml:space="preserve">Gestión, </w:t>
      </w:r>
      <w:r w:rsidRPr="00DC2A24">
        <w:rPr>
          <w:rFonts w:ascii="Tahoma" w:hAnsi="Tahoma" w:cs="Tahoma"/>
        </w:rPr>
        <w:t>Seguridad y Salud en el Trabajo (P</w:t>
      </w:r>
      <w:r>
        <w:rPr>
          <w:rFonts w:ascii="Tahoma" w:hAnsi="Tahoma" w:cs="Tahoma"/>
        </w:rPr>
        <w:t>G</w:t>
      </w:r>
      <w:r w:rsidRPr="00DC2A24">
        <w:rPr>
          <w:rFonts w:ascii="Tahoma" w:hAnsi="Tahoma" w:cs="Tahoma"/>
        </w:rPr>
        <w:t>SST) y emergencias, incluidos los riesgos de desastres, biológicos y otros la legislación vigente y emergente aplicable a estos ítems y los requisitos del contratante.</w:t>
      </w:r>
    </w:p>
    <w:p w14:paraId="0C9385C9" w14:textId="77777777" w:rsidR="005D48C6" w:rsidRPr="00DC2A24" w:rsidRDefault="005D48C6" w:rsidP="005D48C6">
      <w:pPr>
        <w:spacing w:before="60" w:after="60"/>
        <w:rPr>
          <w:rFonts w:ascii="Tahoma" w:hAnsi="Tahoma" w:cs="Tahoma"/>
          <w:b/>
          <w:sz w:val="20"/>
          <w:szCs w:val="20"/>
        </w:rPr>
      </w:pPr>
      <w:r w:rsidRPr="00DC2A24">
        <w:rPr>
          <w:rFonts w:ascii="Tahoma" w:hAnsi="Tahoma" w:cs="Tahoma"/>
          <w:sz w:val="20"/>
          <w:szCs w:val="20"/>
        </w:rPr>
        <w:t xml:space="preserve">De igual forma debe cumplir con el </w:t>
      </w:r>
      <w:r w:rsidRPr="00DC2A24">
        <w:rPr>
          <w:rFonts w:ascii="Tahoma" w:hAnsi="Tahoma" w:cs="Tahoma"/>
          <w:b/>
          <w:sz w:val="20"/>
          <w:szCs w:val="20"/>
        </w:rPr>
        <w:t xml:space="preserve">Anexo B: Política corporativa de Seguridad y Salud Ocupacional </w:t>
      </w:r>
      <w:r w:rsidRPr="00DC2A24">
        <w:rPr>
          <w:rFonts w:ascii="Tahoma" w:hAnsi="Tahoma" w:cs="Tahoma"/>
          <w:sz w:val="20"/>
          <w:szCs w:val="20"/>
        </w:rPr>
        <w:t xml:space="preserve">y </w:t>
      </w:r>
      <w:r w:rsidRPr="00DC2A24">
        <w:rPr>
          <w:rFonts w:ascii="Tahoma" w:hAnsi="Tahoma" w:cs="Tahoma"/>
          <w:b/>
          <w:sz w:val="20"/>
          <w:szCs w:val="20"/>
        </w:rPr>
        <w:t>Anexo C: 14 Instrucciones de Seguridad Industrial de aplicación permanente</w:t>
      </w:r>
      <w:r w:rsidRPr="00DC2A24">
        <w:rPr>
          <w:rFonts w:ascii="Tahoma" w:hAnsi="Tahoma" w:cs="Tahoma"/>
          <w:sz w:val="20"/>
          <w:szCs w:val="20"/>
        </w:rPr>
        <w:t xml:space="preserve">, </w:t>
      </w:r>
      <w:r w:rsidRPr="00DC2A24">
        <w:rPr>
          <w:rFonts w:ascii="Tahoma" w:hAnsi="Tahoma" w:cs="Tahoma"/>
          <w:b/>
          <w:sz w:val="20"/>
          <w:szCs w:val="20"/>
        </w:rPr>
        <w:t>de ENDE Corporación.</w:t>
      </w:r>
    </w:p>
    <w:p w14:paraId="12801F27" w14:textId="77777777" w:rsidR="005D48C6" w:rsidRPr="00DC2A24" w:rsidRDefault="005D48C6" w:rsidP="005D48C6">
      <w:pPr>
        <w:pStyle w:val="Ttulo3"/>
        <w:ind w:left="1276" w:hanging="1276"/>
        <w:rPr>
          <w:rFonts w:ascii="Tahoma" w:hAnsi="Tahoma" w:cs="Tahoma"/>
        </w:rPr>
      </w:pPr>
      <w:bookmarkStart w:id="628" w:name="_Toc139460092"/>
      <w:r w:rsidRPr="00DC2A24">
        <w:rPr>
          <w:rFonts w:ascii="Tahoma" w:hAnsi="Tahoma" w:cs="Tahoma"/>
        </w:rPr>
        <w:t>Política de Seguridad y Salud en el Trabajo</w:t>
      </w:r>
      <w:bookmarkEnd w:id="628"/>
    </w:p>
    <w:p w14:paraId="5837D84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desarrollar su Política y Objetivos en Seguridad y Salud en el Trabajo, mismos que deben estar enfocados a: </w:t>
      </w:r>
    </w:p>
    <w:p w14:paraId="717230ED" w14:textId="77777777" w:rsidR="005D48C6" w:rsidRPr="00DC2A24" w:rsidRDefault="005D48C6" w:rsidP="00D93681">
      <w:pPr>
        <w:numPr>
          <w:ilvl w:val="0"/>
          <w:numId w:val="163"/>
        </w:numPr>
        <w:spacing w:before="60" w:after="60"/>
        <w:jc w:val="both"/>
        <w:rPr>
          <w:rFonts w:ascii="Tahoma" w:hAnsi="Tahoma" w:cs="Tahoma"/>
          <w:sz w:val="20"/>
          <w:szCs w:val="20"/>
        </w:rPr>
      </w:pPr>
      <w:r w:rsidRPr="00DC2A24">
        <w:rPr>
          <w:rFonts w:ascii="Tahoma" w:hAnsi="Tahoma" w:cs="Tahoma"/>
          <w:sz w:val="20"/>
          <w:szCs w:val="20"/>
        </w:rPr>
        <w:t xml:space="preserve">Al cumplimiento de la legislación nacional vigente y otras normas propias de cada rubro; </w:t>
      </w:r>
    </w:p>
    <w:p w14:paraId="44CBF952" w14:textId="77777777" w:rsidR="005D48C6" w:rsidRPr="00DC2A24" w:rsidRDefault="005D48C6" w:rsidP="00D93681">
      <w:pPr>
        <w:numPr>
          <w:ilvl w:val="0"/>
          <w:numId w:val="163"/>
        </w:numPr>
        <w:spacing w:before="60" w:after="60"/>
        <w:jc w:val="both"/>
        <w:rPr>
          <w:rFonts w:ascii="Tahoma" w:hAnsi="Tahoma" w:cs="Tahoma"/>
          <w:sz w:val="20"/>
          <w:szCs w:val="20"/>
        </w:rPr>
      </w:pPr>
      <w:r w:rsidRPr="00DC2A24">
        <w:rPr>
          <w:rFonts w:ascii="Tahoma" w:hAnsi="Tahoma" w:cs="Tahoma"/>
          <w:sz w:val="20"/>
          <w:szCs w:val="20"/>
        </w:rPr>
        <w:t xml:space="preserve">Al trabajo conjunto con el Comité Mixto de Higiene y Seguridad Ocupacional para la preservación de la Seguridad y Salud Ocupacional de las y los trabajadores del proyecto; </w:t>
      </w:r>
    </w:p>
    <w:p w14:paraId="60289721" w14:textId="77777777" w:rsidR="005D48C6" w:rsidRPr="00DC2A24" w:rsidRDefault="005D48C6" w:rsidP="00D93681">
      <w:pPr>
        <w:numPr>
          <w:ilvl w:val="0"/>
          <w:numId w:val="163"/>
        </w:numPr>
        <w:spacing w:before="60" w:after="60"/>
        <w:jc w:val="both"/>
        <w:rPr>
          <w:rFonts w:ascii="Tahoma" w:hAnsi="Tahoma" w:cs="Tahoma"/>
          <w:sz w:val="20"/>
          <w:szCs w:val="20"/>
        </w:rPr>
      </w:pPr>
      <w:r w:rsidRPr="00DC2A24">
        <w:rPr>
          <w:rFonts w:ascii="Tahoma" w:hAnsi="Tahoma" w:cs="Tahoma"/>
          <w:sz w:val="20"/>
          <w:szCs w:val="20"/>
        </w:rPr>
        <w:t>Al cumplimiento de la Política corporativa de Seguridad y Salud en el Trabajo y las 14 Instrucciones de Seguridad Industrial de aplicación permanente, de ENDE Corporación.</w:t>
      </w:r>
    </w:p>
    <w:p w14:paraId="103AACC0" w14:textId="77777777" w:rsidR="005D48C6" w:rsidRPr="00DC2A24" w:rsidRDefault="005D48C6" w:rsidP="005D48C6">
      <w:pPr>
        <w:pStyle w:val="Ttulo3"/>
        <w:ind w:left="1276" w:hanging="1276"/>
        <w:rPr>
          <w:rFonts w:ascii="Tahoma" w:hAnsi="Tahoma" w:cs="Tahoma"/>
        </w:rPr>
      </w:pPr>
      <w:bookmarkStart w:id="629" w:name="_Toc139460093"/>
      <w:r w:rsidRPr="00DC2A24">
        <w:rPr>
          <w:rFonts w:ascii="Tahoma" w:hAnsi="Tahoma" w:cs="Tahoma"/>
        </w:rPr>
        <w:t>Gestión de Riesgos</w:t>
      </w:r>
      <w:bookmarkEnd w:id="629"/>
    </w:p>
    <w:p w14:paraId="3601FA7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incluir la Identificación de Peligros y Evaluación de Riesgos (IPER) ocupacionales inherentes a sus actividades, así como las medidas de control, prevención y seguimiento, emergencias previsibles durante la todo el proyecto (en todas sus etapas), a través de matrices.</w:t>
      </w:r>
    </w:p>
    <w:p w14:paraId="04F2BAB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plan</w:t>
      </w:r>
      <w:r>
        <w:rPr>
          <w:rFonts w:ascii="Tahoma" w:hAnsi="Tahoma" w:cs="Tahoma"/>
          <w:sz w:val="20"/>
          <w:szCs w:val="20"/>
        </w:rPr>
        <w:t xml:space="preserve"> de gestión de riesgos</w:t>
      </w:r>
      <w:r w:rsidRPr="00DC2A24">
        <w:rPr>
          <w:rFonts w:ascii="Tahoma" w:hAnsi="Tahoma" w:cs="Tahoma"/>
          <w:sz w:val="20"/>
          <w:szCs w:val="20"/>
        </w:rPr>
        <w:t xml:space="preserve"> debe tomar en cuenta -entre otros- consideraciones climáticas, trabajo en lugares remotos, consideraciones de salud, trabajos con riesgos especiales como: trabajo en altura, trabajo eléctrico, trabajo en caliente, excavaciones, </w:t>
      </w:r>
      <w:proofErr w:type="spellStart"/>
      <w:r w:rsidRPr="00DC2A24">
        <w:rPr>
          <w:rFonts w:ascii="Tahoma" w:hAnsi="Tahoma" w:cs="Tahoma"/>
          <w:sz w:val="20"/>
          <w:szCs w:val="20"/>
        </w:rPr>
        <w:t>izaje</w:t>
      </w:r>
      <w:proofErr w:type="spellEnd"/>
      <w:r w:rsidRPr="00DC2A24">
        <w:rPr>
          <w:rFonts w:ascii="Tahoma" w:hAnsi="Tahoma" w:cs="Tahoma"/>
          <w:sz w:val="20"/>
          <w:szCs w:val="20"/>
        </w:rPr>
        <w:t xml:space="preserve"> y otros trabajos especiales aplicables. Todo en función a la Identificación de peligros y evaluación de riesgos. Se debe, además, tomar en cuenta las </w:t>
      </w:r>
      <w:r>
        <w:rPr>
          <w:rFonts w:ascii="Tahoma" w:hAnsi="Tahoma" w:cs="Tahoma"/>
          <w:sz w:val="20"/>
          <w:szCs w:val="20"/>
        </w:rPr>
        <w:t>viviendas habilitadas como</w:t>
      </w:r>
      <w:r w:rsidRPr="00DC2A24">
        <w:rPr>
          <w:rFonts w:ascii="Tahoma" w:hAnsi="Tahoma" w:cs="Tahoma"/>
          <w:sz w:val="20"/>
          <w:szCs w:val="20"/>
        </w:rPr>
        <w:t xml:space="preserve"> campamentos (viviendas, comedores, instalaciones sanitarias, etc.).</w:t>
      </w:r>
    </w:p>
    <w:p w14:paraId="6EF0DDC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El IPER debe incluir la identificación de peligros y evaluación de riesgos ocupacionales con sus medidas de control y prevención, verificables durante todo el proyecto, en todas sus etapas. El CONTRATISTA debe establecer, implementar y mantener un procedimiento(s) para la continua identificación de peligros, evaluación de riesgo (IPER), y la determinación de los controles necesarios. El procedimiento para la identificación de peligro y evaluación del riesgo debe tomar en cuenta:</w:t>
      </w:r>
    </w:p>
    <w:p w14:paraId="297843EE" w14:textId="77777777" w:rsidR="005D48C6"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Pr>
          <w:rFonts w:ascii="Tahoma" w:hAnsi="Tahoma" w:cs="Tahoma"/>
          <w:bCs/>
          <w:sz w:val="20"/>
          <w:szCs w:val="20"/>
          <w:lang w:val="es-ES" w:eastAsia="x-none"/>
        </w:rPr>
        <w:t xml:space="preserve">Aplicación de las normas técnicas de seguridad (NTS) vigentes </w:t>
      </w:r>
    </w:p>
    <w:p w14:paraId="05D2BD08"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Actividades rutinarias y no rutinarias;</w:t>
      </w:r>
    </w:p>
    <w:p w14:paraId="00AA9EE5"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Actividades para todas las personas que tienen acceso al sitio de trabajo (incluyendo contratistas y visitantes);</w:t>
      </w:r>
    </w:p>
    <w:p w14:paraId="2C9E7981"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Comportamiento humano, capacidades y otros factores humanos;</w:t>
      </w:r>
    </w:p>
    <w:p w14:paraId="56A81A30"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Peligros identificados que se originan fuera del sitio de trabajo capaces de afectar adversamente la salud y seguridad de las personas bajo control de la organización dentro del sitio de trabajo;</w:t>
      </w:r>
    </w:p>
    <w:p w14:paraId="0A017DFE"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Peligros creados en la vecindad del sitio de trabajo por actividades relacionadas con el trabajo bajo el control de la organización;</w:t>
      </w:r>
    </w:p>
    <w:p w14:paraId="764B2D45"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Infraestructura, equipos y materiales en el sitio de trabajo, que sean proporcionados por la organización u otros;</w:t>
      </w:r>
    </w:p>
    <w:p w14:paraId="3D14B284"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Cambios o cambios propuestos en la organización, sus actividades, o materiales;</w:t>
      </w:r>
    </w:p>
    <w:p w14:paraId="5E1154EF"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Modificaciones al proyecto, incluyendo cambios temporales, y sus impactos sobre las operaciones, procesos, y actividades;</w:t>
      </w:r>
    </w:p>
    <w:p w14:paraId="59F42CA4"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Cualquier obligación legal aplicable relacionada con la evaluación de riesgos e implementación de los controles necesarios;</w:t>
      </w:r>
    </w:p>
    <w:p w14:paraId="076164ED"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sz w:val="20"/>
          <w:szCs w:val="20"/>
          <w:lang w:val="es-ES"/>
        </w:rPr>
      </w:pPr>
      <w:r w:rsidRPr="00DC2A24">
        <w:rPr>
          <w:rFonts w:ascii="Tahoma" w:hAnsi="Tahoma" w:cs="Tahoma"/>
          <w:bCs/>
          <w:sz w:val="20"/>
          <w:szCs w:val="20"/>
          <w:lang w:val="es-ES" w:eastAsia="x-none"/>
        </w:rPr>
        <w:t>El diseño de áreas de trabajo, procesos, instalaciones, maquinaria/equipos, procedimientos operativos y trabajo de la organización, incluyendo su adaptación a las capacidades humanas.</w:t>
      </w:r>
    </w:p>
    <w:p w14:paraId="3E69874E"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 xml:space="preserve">Trabajos especiales y/o alto riesgo como: trabajo en altura, trabajo eléctrico, trabajo en caliente, excavaciones, </w:t>
      </w:r>
      <w:proofErr w:type="spellStart"/>
      <w:r w:rsidRPr="00DC2A24">
        <w:rPr>
          <w:rFonts w:ascii="Tahoma" w:hAnsi="Tahoma" w:cs="Tahoma"/>
          <w:bCs/>
          <w:sz w:val="20"/>
          <w:szCs w:val="20"/>
          <w:lang w:val="es-ES" w:eastAsia="x-none"/>
        </w:rPr>
        <w:t>izaje</w:t>
      </w:r>
      <w:proofErr w:type="spellEnd"/>
      <w:r w:rsidRPr="00DC2A24">
        <w:rPr>
          <w:rFonts w:ascii="Tahoma" w:hAnsi="Tahoma" w:cs="Tahoma"/>
          <w:bCs/>
          <w:sz w:val="20"/>
          <w:szCs w:val="20"/>
          <w:lang w:val="es-ES" w:eastAsia="x-none"/>
        </w:rPr>
        <w:t xml:space="preserve"> y otros trabajos especiales aplicables.</w:t>
      </w:r>
    </w:p>
    <w:p w14:paraId="71787F71" w14:textId="77777777" w:rsidR="005D48C6" w:rsidRPr="00DC2A24" w:rsidRDefault="005D48C6" w:rsidP="00D93681">
      <w:pPr>
        <w:pStyle w:val="Prrafodelista"/>
        <w:numPr>
          <w:ilvl w:val="0"/>
          <w:numId w:val="155"/>
        </w:numPr>
        <w:autoSpaceDE w:val="0"/>
        <w:autoSpaceDN w:val="0"/>
        <w:adjustRightInd w:val="0"/>
        <w:spacing w:before="120"/>
        <w:jc w:val="both"/>
        <w:rPr>
          <w:rFonts w:ascii="Tahoma" w:hAnsi="Tahoma" w:cs="Tahoma"/>
          <w:bCs/>
          <w:sz w:val="20"/>
          <w:szCs w:val="20"/>
          <w:lang w:val="es-ES" w:eastAsia="x-none"/>
        </w:rPr>
      </w:pPr>
      <w:r w:rsidRPr="00DC2A24">
        <w:rPr>
          <w:rFonts w:ascii="Tahoma" w:hAnsi="Tahoma" w:cs="Tahoma"/>
          <w:bCs/>
          <w:sz w:val="20"/>
          <w:szCs w:val="20"/>
          <w:lang w:val="es-ES" w:eastAsia="x-none"/>
        </w:rPr>
        <w:t>Consideraciones climáticas, trabajo en lugares remotos, entre otros.</w:t>
      </w:r>
    </w:p>
    <w:p w14:paraId="36BE168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Cuando se determinan controles, o se consideran cambios a los controles existentes, debe darse consideración a reducir los riesgos de acuerdo con la siguiente jerarquía:</w:t>
      </w:r>
    </w:p>
    <w:p w14:paraId="3572F1EA" w14:textId="77777777" w:rsidR="005D48C6" w:rsidRPr="00DC2A24" w:rsidRDefault="005D48C6" w:rsidP="00D93681">
      <w:pPr>
        <w:pStyle w:val="Prrafodelista"/>
        <w:numPr>
          <w:ilvl w:val="0"/>
          <w:numId w:val="156"/>
        </w:numPr>
        <w:autoSpaceDE w:val="0"/>
        <w:autoSpaceDN w:val="0"/>
        <w:adjustRightInd w:val="0"/>
        <w:spacing w:before="120"/>
        <w:jc w:val="both"/>
        <w:rPr>
          <w:rFonts w:ascii="Tahoma" w:hAnsi="Tahoma" w:cs="Tahoma"/>
          <w:sz w:val="20"/>
          <w:szCs w:val="20"/>
        </w:rPr>
      </w:pPr>
      <w:proofErr w:type="spellStart"/>
      <w:r w:rsidRPr="00DC2A24">
        <w:rPr>
          <w:rFonts w:ascii="Tahoma" w:hAnsi="Tahoma" w:cs="Tahoma"/>
          <w:sz w:val="20"/>
          <w:szCs w:val="20"/>
        </w:rPr>
        <w:t>Eliminación</w:t>
      </w:r>
      <w:proofErr w:type="spellEnd"/>
      <w:r w:rsidRPr="00DC2A24">
        <w:rPr>
          <w:rFonts w:ascii="Tahoma" w:hAnsi="Tahoma" w:cs="Tahoma"/>
          <w:sz w:val="20"/>
          <w:szCs w:val="20"/>
        </w:rPr>
        <w:t>;</w:t>
      </w:r>
    </w:p>
    <w:p w14:paraId="15B772AE" w14:textId="77777777" w:rsidR="005D48C6" w:rsidRPr="00DC2A24" w:rsidRDefault="005D48C6" w:rsidP="00D93681">
      <w:pPr>
        <w:pStyle w:val="Prrafodelista"/>
        <w:numPr>
          <w:ilvl w:val="0"/>
          <w:numId w:val="156"/>
        </w:numPr>
        <w:autoSpaceDE w:val="0"/>
        <w:autoSpaceDN w:val="0"/>
        <w:adjustRightInd w:val="0"/>
        <w:spacing w:before="120"/>
        <w:jc w:val="both"/>
        <w:rPr>
          <w:rFonts w:ascii="Tahoma" w:hAnsi="Tahoma" w:cs="Tahoma"/>
          <w:sz w:val="20"/>
          <w:szCs w:val="20"/>
        </w:rPr>
      </w:pPr>
      <w:proofErr w:type="spellStart"/>
      <w:r w:rsidRPr="00DC2A24">
        <w:rPr>
          <w:rFonts w:ascii="Tahoma" w:hAnsi="Tahoma" w:cs="Tahoma"/>
          <w:sz w:val="20"/>
          <w:szCs w:val="20"/>
        </w:rPr>
        <w:t>Sustitución</w:t>
      </w:r>
      <w:proofErr w:type="spellEnd"/>
      <w:r w:rsidRPr="00DC2A24">
        <w:rPr>
          <w:rFonts w:ascii="Tahoma" w:hAnsi="Tahoma" w:cs="Tahoma"/>
          <w:sz w:val="20"/>
          <w:szCs w:val="20"/>
        </w:rPr>
        <w:t>;</w:t>
      </w:r>
    </w:p>
    <w:p w14:paraId="39B73A6E" w14:textId="77777777" w:rsidR="005D48C6" w:rsidRPr="00DC2A24" w:rsidRDefault="005D48C6" w:rsidP="00D93681">
      <w:pPr>
        <w:pStyle w:val="Prrafodelista"/>
        <w:numPr>
          <w:ilvl w:val="0"/>
          <w:numId w:val="156"/>
        </w:numPr>
        <w:autoSpaceDE w:val="0"/>
        <w:autoSpaceDN w:val="0"/>
        <w:adjustRightInd w:val="0"/>
        <w:spacing w:before="120"/>
        <w:jc w:val="both"/>
        <w:rPr>
          <w:rFonts w:ascii="Tahoma" w:hAnsi="Tahoma" w:cs="Tahoma"/>
          <w:sz w:val="20"/>
          <w:szCs w:val="20"/>
        </w:rPr>
      </w:pPr>
      <w:proofErr w:type="spellStart"/>
      <w:r w:rsidRPr="00DC2A24">
        <w:rPr>
          <w:rFonts w:ascii="Tahoma" w:hAnsi="Tahoma" w:cs="Tahoma"/>
          <w:sz w:val="20"/>
          <w:szCs w:val="20"/>
        </w:rPr>
        <w:t>Controles</w:t>
      </w:r>
      <w:proofErr w:type="spellEnd"/>
      <w:r w:rsidRPr="00DC2A24">
        <w:rPr>
          <w:rFonts w:ascii="Tahoma" w:hAnsi="Tahoma" w:cs="Tahoma"/>
          <w:sz w:val="20"/>
          <w:szCs w:val="20"/>
        </w:rPr>
        <w:t xml:space="preserve"> de </w:t>
      </w:r>
      <w:proofErr w:type="spellStart"/>
      <w:r w:rsidRPr="00DC2A24">
        <w:rPr>
          <w:rFonts w:ascii="Tahoma" w:hAnsi="Tahoma" w:cs="Tahoma"/>
          <w:sz w:val="20"/>
          <w:szCs w:val="20"/>
        </w:rPr>
        <w:t>ingeniería</w:t>
      </w:r>
      <w:proofErr w:type="spellEnd"/>
      <w:r w:rsidRPr="00DC2A24">
        <w:rPr>
          <w:rFonts w:ascii="Tahoma" w:hAnsi="Tahoma" w:cs="Tahoma"/>
          <w:sz w:val="20"/>
          <w:szCs w:val="20"/>
        </w:rPr>
        <w:t>;</w:t>
      </w:r>
    </w:p>
    <w:p w14:paraId="454950CC" w14:textId="77777777" w:rsidR="005D48C6" w:rsidRPr="005F6819" w:rsidRDefault="005D48C6" w:rsidP="00D93681">
      <w:pPr>
        <w:pStyle w:val="Prrafodelista"/>
        <w:numPr>
          <w:ilvl w:val="0"/>
          <w:numId w:val="156"/>
        </w:numPr>
        <w:autoSpaceDE w:val="0"/>
        <w:autoSpaceDN w:val="0"/>
        <w:adjustRightInd w:val="0"/>
        <w:spacing w:before="120"/>
        <w:jc w:val="both"/>
        <w:rPr>
          <w:rFonts w:ascii="Tahoma" w:hAnsi="Tahoma" w:cs="Tahoma"/>
          <w:sz w:val="20"/>
          <w:szCs w:val="20"/>
          <w:lang w:val="es-419"/>
        </w:rPr>
      </w:pPr>
      <w:r w:rsidRPr="005F6819">
        <w:rPr>
          <w:rFonts w:ascii="Tahoma" w:hAnsi="Tahoma" w:cs="Tahoma"/>
          <w:sz w:val="20"/>
          <w:szCs w:val="20"/>
          <w:lang w:val="es-419"/>
        </w:rPr>
        <w:t>Señalización/advertencias y/o controles administrativos;</w:t>
      </w:r>
    </w:p>
    <w:p w14:paraId="28AD7CD9" w14:textId="77777777" w:rsidR="005D48C6" w:rsidRPr="00DC2A24" w:rsidRDefault="005D48C6" w:rsidP="00D93681">
      <w:pPr>
        <w:pStyle w:val="Prrafodelista"/>
        <w:numPr>
          <w:ilvl w:val="0"/>
          <w:numId w:val="156"/>
        </w:numPr>
        <w:autoSpaceDE w:val="0"/>
        <w:autoSpaceDN w:val="0"/>
        <w:adjustRightInd w:val="0"/>
        <w:spacing w:before="120"/>
        <w:jc w:val="both"/>
        <w:rPr>
          <w:rFonts w:ascii="Tahoma" w:hAnsi="Tahoma" w:cs="Tahoma"/>
          <w:sz w:val="20"/>
          <w:szCs w:val="20"/>
        </w:rPr>
      </w:pPr>
      <w:proofErr w:type="spellStart"/>
      <w:r w:rsidRPr="00DC2A24">
        <w:rPr>
          <w:rFonts w:ascii="Tahoma" w:hAnsi="Tahoma" w:cs="Tahoma"/>
          <w:sz w:val="20"/>
          <w:szCs w:val="20"/>
        </w:rPr>
        <w:t>Equipos</w:t>
      </w:r>
      <w:proofErr w:type="spellEnd"/>
      <w:r w:rsidRPr="00DC2A24">
        <w:rPr>
          <w:rFonts w:ascii="Tahoma" w:hAnsi="Tahoma" w:cs="Tahoma"/>
          <w:sz w:val="20"/>
          <w:szCs w:val="20"/>
        </w:rPr>
        <w:t xml:space="preserve"> de </w:t>
      </w:r>
      <w:proofErr w:type="spellStart"/>
      <w:r w:rsidRPr="00DC2A24">
        <w:rPr>
          <w:rFonts w:ascii="Tahoma" w:hAnsi="Tahoma" w:cs="Tahoma"/>
          <w:sz w:val="20"/>
          <w:szCs w:val="20"/>
        </w:rPr>
        <w:t>protección</w:t>
      </w:r>
      <w:proofErr w:type="spellEnd"/>
      <w:r w:rsidRPr="00DC2A24">
        <w:rPr>
          <w:rFonts w:ascii="Tahoma" w:hAnsi="Tahoma" w:cs="Tahoma"/>
          <w:sz w:val="20"/>
          <w:szCs w:val="20"/>
        </w:rPr>
        <w:t xml:space="preserve"> personal.</w:t>
      </w:r>
    </w:p>
    <w:p w14:paraId="229B696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procedimiento IPER a implementar debe documentar y mantener el resultado de identificación de peligros, evaluación de riesgo (IPER) y controles determinados y estar en constante actualización.</w:t>
      </w:r>
    </w:p>
    <w:p w14:paraId="3F273C5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Por otra parte, considerando el rubro, se deben establecer consideraciones enmarcadas en normativa específica al rubro eléctrico (AE, NB 777, NB 148011, NB 148012, IEC, IEEE, NFPA, entre otros) para establecer consideraciones </w:t>
      </w:r>
      <w:proofErr w:type="spellStart"/>
      <w:r w:rsidRPr="00DC2A24">
        <w:rPr>
          <w:rFonts w:ascii="Tahoma" w:hAnsi="Tahoma" w:cs="Tahoma"/>
          <w:sz w:val="20"/>
          <w:szCs w:val="20"/>
        </w:rPr>
        <w:t>SySO</w:t>
      </w:r>
      <w:proofErr w:type="spellEnd"/>
      <w:r w:rsidRPr="00DC2A24">
        <w:rPr>
          <w:rFonts w:ascii="Tahoma" w:hAnsi="Tahoma" w:cs="Tahoma"/>
          <w:sz w:val="20"/>
          <w:szCs w:val="20"/>
        </w:rPr>
        <w:t xml:space="preserve"> referidos a: distancias de seguridad, instalaciones eléctricas, entre otros.</w:t>
      </w:r>
    </w:p>
    <w:p w14:paraId="5F4341C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establecer, implementar y mantener un procedimiento para la identificación de peligros, evaluación de riesgo IPER, y determinación de los controles necesarios, considerando los riesgos asociados a la emergencia Sanitaria COVID -19.</w:t>
      </w:r>
    </w:p>
    <w:p w14:paraId="323F5D83" w14:textId="77777777" w:rsidR="005D48C6" w:rsidRPr="00DC2A24" w:rsidRDefault="005D48C6" w:rsidP="005D48C6">
      <w:pPr>
        <w:pStyle w:val="Ttulo3"/>
        <w:ind w:left="1276" w:hanging="1276"/>
        <w:rPr>
          <w:rFonts w:ascii="Tahoma" w:hAnsi="Tahoma" w:cs="Tahoma"/>
        </w:rPr>
      </w:pPr>
      <w:bookmarkStart w:id="630" w:name="_Toc139460094"/>
      <w:r w:rsidRPr="00DC2A24">
        <w:rPr>
          <w:rFonts w:ascii="Tahoma" w:hAnsi="Tahoma" w:cs="Tahoma"/>
        </w:rPr>
        <w:t>Capacitación y entrenamiento en Seguridad y Salud en el Trabajo</w:t>
      </w:r>
      <w:bookmarkEnd w:id="630"/>
    </w:p>
    <w:p w14:paraId="43F34BD9" w14:textId="77777777" w:rsidR="005D48C6" w:rsidRPr="00DC2A24" w:rsidRDefault="005D48C6" w:rsidP="00D93681">
      <w:pPr>
        <w:pStyle w:val="Prrafodelista"/>
        <w:numPr>
          <w:ilvl w:val="0"/>
          <w:numId w:val="152"/>
        </w:numPr>
        <w:spacing w:before="60" w:after="60"/>
        <w:jc w:val="both"/>
        <w:rPr>
          <w:rFonts w:ascii="Tahoma" w:hAnsi="Tahoma" w:cs="Tahoma"/>
          <w:sz w:val="20"/>
          <w:szCs w:val="20"/>
        </w:rPr>
      </w:pPr>
      <w:r w:rsidRPr="005F6819">
        <w:rPr>
          <w:rFonts w:ascii="Tahoma" w:hAnsi="Tahoma" w:cs="Tahoma"/>
          <w:sz w:val="20"/>
          <w:szCs w:val="20"/>
          <w:lang w:val="es-419"/>
        </w:rPr>
        <w:t xml:space="preserve">El CONTRATISTA debe establecer, implementar y mantener un procedimiento y cronograma de Capacitaciones (Competencia, formación y toma de consciencia) en materia de Seguridad y Salud en el Trabajo (SST) en función a los resultados obtenidos en la Identificación de Peligros y Evaluación de Riesgos (IPER), tomando en cuenta los requisitos del CONTRATANTE; mismo que debe ser aprobado por SUPERVISIÓN. </w:t>
      </w:r>
      <w:r w:rsidRPr="00DC2A24">
        <w:rPr>
          <w:rFonts w:ascii="Tahoma" w:hAnsi="Tahoma" w:cs="Tahoma"/>
          <w:sz w:val="20"/>
          <w:szCs w:val="20"/>
        </w:rPr>
        <w:t xml:space="preserve">El </w:t>
      </w:r>
      <w:proofErr w:type="spellStart"/>
      <w:r w:rsidRPr="00DC2A24">
        <w:rPr>
          <w:rFonts w:ascii="Tahoma" w:hAnsi="Tahoma" w:cs="Tahoma"/>
          <w:sz w:val="20"/>
          <w:szCs w:val="20"/>
        </w:rPr>
        <w:t>procedimiento</w:t>
      </w:r>
      <w:proofErr w:type="spellEnd"/>
      <w:r w:rsidRPr="00DC2A24">
        <w:rPr>
          <w:rFonts w:ascii="Tahoma" w:hAnsi="Tahoma" w:cs="Tahoma"/>
          <w:sz w:val="20"/>
          <w:szCs w:val="20"/>
        </w:rPr>
        <w:t xml:space="preserve"> debe </w:t>
      </w:r>
      <w:proofErr w:type="spellStart"/>
      <w:r w:rsidRPr="00DC2A24">
        <w:rPr>
          <w:rFonts w:ascii="Tahoma" w:hAnsi="Tahoma" w:cs="Tahoma"/>
          <w:sz w:val="20"/>
          <w:szCs w:val="20"/>
        </w:rPr>
        <w:t>contener</w:t>
      </w:r>
      <w:proofErr w:type="spellEnd"/>
      <w:r w:rsidRPr="00DC2A24">
        <w:rPr>
          <w:rFonts w:ascii="Tahoma" w:hAnsi="Tahoma" w:cs="Tahoma"/>
          <w:sz w:val="20"/>
          <w:szCs w:val="20"/>
        </w:rPr>
        <w:t>:</w:t>
      </w:r>
    </w:p>
    <w:p w14:paraId="67B194D4" w14:textId="77777777" w:rsidR="005D48C6" w:rsidRPr="005D48C6" w:rsidRDefault="005D48C6" w:rsidP="00D93681">
      <w:pPr>
        <w:pStyle w:val="Prrafodelista"/>
        <w:numPr>
          <w:ilvl w:val="0"/>
          <w:numId w:val="157"/>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lastRenderedPageBreak/>
        <w:t xml:space="preserve">Las consecuencias </w:t>
      </w:r>
      <w:proofErr w:type="spellStart"/>
      <w:r w:rsidRPr="005D48C6">
        <w:rPr>
          <w:rFonts w:ascii="Tahoma" w:hAnsi="Tahoma" w:cs="Tahoma"/>
          <w:sz w:val="20"/>
          <w:szCs w:val="20"/>
          <w:lang w:val="es-BO"/>
        </w:rPr>
        <w:t>SySO</w:t>
      </w:r>
      <w:proofErr w:type="spellEnd"/>
      <w:r w:rsidRPr="005D48C6">
        <w:rPr>
          <w:rFonts w:ascii="Tahoma" w:hAnsi="Tahoma" w:cs="Tahoma"/>
          <w:sz w:val="20"/>
          <w:szCs w:val="20"/>
          <w:lang w:val="es-BO"/>
        </w:rPr>
        <w:t xml:space="preserve">, actuales o potenciales, de sus actividades de trabajo, su comportamiento, y los beneficios que tiene en </w:t>
      </w:r>
      <w:proofErr w:type="spellStart"/>
      <w:r w:rsidRPr="005D48C6">
        <w:rPr>
          <w:rFonts w:ascii="Tahoma" w:hAnsi="Tahoma" w:cs="Tahoma"/>
          <w:sz w:val="20"/>
          <w:szCs w:val="20"/>
          <w:lang w:val="es-BO"/>
        </w:rPr>
        <w:t>SySO</w:t>
      </w:r>
      <w:proofErr w:type="spellEnd"/>
      <w:r w:rsidRPr="005D48C6">
        <w:rPr>
          <w:rFonts w:ascii="Tahoma" w:hAnsi="Tahoma" w:cs="Tahoma"/>
          <w:sz w:val="20"/>
          <w:szCs w:val="20"/>
          <w:lang w:val="es-BO"/>
        </w:rPr>
        <w:t xml:space="preserve"> el mejoramiento del desempeño del personal;</w:t>
      </w:r>
    </w:p>
    <w:p w14:paraId="22A7706B" w14:textId="77777777" w:rsidR="005D48C6" w:rsidRPr="005D48C6" w:rsidRDefault="005D48C6" w:rsidP="00D93681">
      <w:pPr>
        <w:pStyle w:val="Prrafodelista"/>
        <w:numPr>
          <w:ilvl w:val="0"/>
          <w:numId w:val="157"/>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 xml:space="preserve">Sus roles y responsabilidades e importancia en alcanzar conformidad con la política y procedimientos </w:t>
      </w:r>
      <w:proofErr w:type="spellStart"/>
      <w:r w:rsidRPr="005D48C6">
        <w:rPr>
          <w:rFonts w:ascii="Tahoma" w:hAnsi="Tahoma" w:cs="Tahoma"/>
          <w:sz w:val="20"/>
          <w:szCs w:val="20"/>
          <w:lang w:val="es-BO"/>
        </w:rPr>
        <w:t>SySO</w:t>
      </w:r>
      <w:proofErr w:type="spellEnd"/>
      <w:r w:rsidRPr="005D48C6">
        <w:rPr>
          <w:rFonts w:ascii="Tahoma" w:hAnsi="Tahoma" w:cs="Tahoma"/>
          <w:sz w:val="20"/>
          <w:szCs w:val="20"/>
          <w:lang w:val="es-BO"/>
        </w:rPr>
        <w:t xml:space="preserve"> incluyendo la preparación en emergencia.</w:t>
      </w:r>
    </w:p>
    <w:p w14:paraId="0C9085D3" w14:textId="77777777" w:rsidR="005D48C6" w:rsidRPr="005D48C6" w:rsidRDefault="005D48C6" w:rsidP="00D93681">
      <w:pPr>
        <w:pStyle w:val="Prrafodelista"/>
        <w:numPr>
          <w:ilvl w:val="0"/>
          <w:numId w:val="157"/>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Cronograma anual de capacitaciones en nociones básicas de Seguridad, Salud e Higiene en el Trabajo.</w:t>
      </w:r>
    </w:p>
    <w:p w14:paraId="1F6AB809" w14:textId="77777777" w:rsidR="005D48C6" w:rsidRPr="005D48C6" w:rsidRDefault="005D48C6" w:rsidP="00D93681">
      <w:pPr>
        <w:pStyle w:val="Prrafodelista"/>
        <w:numPr>
          <w:ilvl w:val="0"/>
          <w:numId w:val="157"/>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Capacitaciones y entrenamientos en base a los resultados de la Identificación de Peligros y Evaluación de Riesgos (IPER), difusión al total del personal de las matrices de Identificación de Peligros y Evaluación de Riesgos (IPER) y los controles operacionales asociados, a todo el personal incluyendo subcontratistas y personal contratado de manera eventual, previo ingreso a obra, proyecto o servicio.</w:t>
      </w:r>
    </w:p>
    <w:p w14:paraId="5C22F694" w14:textId="77777777" w:rsidR="005D48C6" w:rsidRPr="005D48C6" w:rsidRDefault="005D48C6" w:rsidP="00D93681">
      <w:pPr>
        <w:pStyle w:val="Prrafodelista"/>
        <w:numPr>
          <w:ilvl w:val="0"/>
          <w:numId w:val="157"/>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Cronograma anual de Diálogos de Seguridad (DDS) y la socialización de estos (DDS) a todos los trabajadores de manera previa a las actividades laborales, cuya programación debe ser generada en función a la IPER que contemplen además practicas seguras de trabajo, reglamentación y políticas internas, entre otros.</w:t>
      </w:r>
    </w:p>
    <w:p w14:paraId="445A6647" w14:textId="77777777" w:rsidR="005D48C6" w:rsidRPr="005D48C6" w:rsidRDefault="005D48C6" w:rsidP="00D93681">
      <w:pPr>
        <w:numPr>
          <w:ilvl w:val="0"/>
          <w:numId w:val="157"/>
        </w:numPr>
        <w:autoSpaceDE w:val="0"/>
        <w:autoSpaceDN w:val="0"/>
        <w:adjustRightInd w:val="0"/>
        <w:spacing w:before="60"/>
        <w:jc w:val="both"/>
        <w:rPr>
          <w:rFonts w:ascii="Tahoma" w:hAnsi="Tahoma" w:cs="Tahoma"/>
          <w:sz w:val="20"/>
          <w:szCs w:val="20"/>
        </w:rPr>
      </w:pPr>
      <w:r w:rsidRPr="005D48C6">
        <w:rPr>
          <w:rFonts w:ascii="Tahoma" w:hAnsi="Tahoma" w:cs="Tahoma"/>
          <w:sz w:val="20"/>
          <w:szCs w:val="20"/>
        </w:rPr>
        <w:t>INDUCCIÓN inicial que contemple nociones básicas de Seguridad y Salud en trabajo y según el puesto de trabajo a todo el personal nuevo y de visita.</w:t>
      </w:r>
    </w:p>
    <w:p w14:paraId="5B129BD1" w14:textId="77777777" w:rsidR="005D48C6" w:rsidRPr="005D48C6" w:rsidRDefault="005D48C6" w:rsidP="00D93681">
      <w:pPr>
        <w:pStyle w:val="Prrafodelista"/>
        <w:numPr>
          <w:ilvl w:val="0"/>
          <w:numId w:val="157"/>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 xml:space="preserve">EL CONTRATISTA debe identificar constantemente las necesidades de entrenamiento asociadas con sus riesgos en Seguridad y Salud en el Trabajo (SST). </w:t>
      </w:r>
    </w:p>
    <w:p w14:paraId="73F07B96" w14:textId="77777777" w:rsidR="005D48C6" w:rsidRPr="005D48C6" w:rsidRDefault="005D48C6" w:rsidP="00D93681">
      <w:pPr>
        <w:pStyle w:val="Prrafodelista"/>
        <w:numPr>
          <w:ilvl w:val="0"/>
          <w:numId w:val="157"/>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En caso de ocurrencia de incidentes/accidentes, el CONTRATISTA debe difundir al personal, los resultados de la Investigación de incidentes/accidentes; realizar el trabajo de identificación de causas y actualizar todos los registros y documentación pertinente; además de la implementación de mejoras, estos documentos deben contar con la aprobación por parte de la SUPERVISIÓN.</w:t>
      </w:r>
    </w:p>
    <w:p w14:paraId="6BC22173" w14:textId="77777777" w:rsidR="005D48C6" w:rsidRPr="005D48C6" w:rsidRDefault="005D48C6" w:rsidP="00D93681">
      <w:pPr>
        <w:numPr>
          <w:ilvl w:val="0"/>
          <w:numId w:val="152"/>
        </w:numPr>
        <w:spacing w:before="60" w:after="60"/>
        <w:ind w:left="357" w:hanging="357"/>
        <w:jc w:val="both"/>
        <w:rPr>
          <w:rFonts w:ascii="Tahoma" w:hAnsi="Tahoma" w:cs="Tahoma"/>
          <w:sz w:val="20"/>
          <w:szCs w:val="20"/>
        </w:rPr>
      </w:pPr>
      <w:r w:rsidRPr="005D48C6">
        <w:rPr>
          <w:rFonts w:ascii="Tahoma" w:hAnsi="Tahoma" w:cs="Tahoma"/>
          <w:sz w:val="20"/>
          <w:szCs w:val="20"/>
        </w:rPr>
        <w:t xml:space="preserve">Se debe adjuntar los respaldos de la aplicación del procedimiento, cronogramas y registros de capacitación, referentes a las capacitaciones en temas de Seguridad y Salud en el Trabajo dirigidas a todo el personal; documentos que deben contar con el aval de todos los miembros del Comité Mixto de Higiene y Seguridad Ocupacional (según normativa vigente): </w:t>
      </w:r>
    </w:p>
    <w:p w14:paraId="118A31A4" w14:textId="77777777" w:rsidR="005D48C6" w:rsidRPr="005D48C6" w:rsidRDefault="005D48C6" w:rsidP="00D93681">
      <w:pPr>
        <w:pStyle w:val="Prrafodelista"/>
        <w:numPr>
          <w:ilvl w:val="0"/>
          <w:numId w:val="158"/>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Cronograma anual de capacitaciones en nociones básicas de Salud, Higiene y Seguridad Ocupacional y los registros de ejecución del cronograma.</w:t>
      </w:r>
    </w:p>
    <w:p w14:paraId="7D9F139A" w14:textId="77777777" w:rsidR="005D48C6" w:rsidRPr="005D48C6" w:rsidRDefault="005D48C6" w:rsidP="00D93681">
      <w:pPr>
        <w:pStyle w:val="Prrafodelista"/>
        <w:numPr>
          <w:ilvl w:val="0"/>
          <w:numId w:val="158"/>
        </w:numPr>
        <w:autoSpaceDE w:val="0"/>
        <w:autoSpaceDN w:val="0"/>
        <w:adjustRightInd w:val="0"/>
        <w:spacing w:before="120"/>
        <w:jc w:val="both"/>
        <w:rPr>
          <w:rFonts w:ascii="Tahoma" w:hAnsi="Tahoma" w:cs="Tahoma"/>
          <w:sz w:val="20"/>
          <w:szCs w:val="20"/>
          <w:lang w:val="es-BO"/>
        </w:rPr>
      </w:pPr>
      <w:r w:rsidRPr="005D48C6">
        <w:rPr>
          <w:rFonts w:ascii="Tahoma" w:hAnsi="Tahoma" w:cs="Tahoma"/>
          <w:sz w:val="20"/>
          <w:szCs w:val="20"/>
          <w:lang w:val="es-BO"/>
        </w:rPr>
        <w:t xml:space="preserve">Registros firmados por los participantes de las capacitaciones en la Empresa o Establecimiento Laboral, de manera diferenciada por temática; </w:t>
      </w:r>
    </w:p>
    <w:p w14:paraId="5ABFEF88" w14:textId="77777777" w:rsidR="005D48C6" w:rsidRPr="005F6819" w:rsidRDefault="005D48C6" w:rsidP="00D93681">
      <w:pPr>
        <w:pStyle w:val="Prrafodelista"/>
        <w:numPr>
          <w:ilvl w:val="0"/>
          <w:numId w:val="158"/>
        </w:numPr>
        <w:autoSpaceDE w:val="0"/>
        <w:autoSpaceDN w:val="0"/>
        <w:adjustRightInd w:val="0"/>
        <w:spacing w:before="120"/>
        <w:jc w:val="both"/>
        <w:rPr>
          <w:rFonts w:ascii="Tahoma" w:hAnsi="Tahoma" w:cs="Tahoma"/>
          <w:sz w:val="20"/>
          <w:szCs w:val="20"/>
          <w:lang w:val="es-419"/>
        </w:rPr>
      </w:pPr>
      <w:r w:rsidRPr="005D48C6">
        <w:rPr>
          <w:rFonts w:ascii="Tahoma" w:hAnsi="Tahoma" w:cs="Tahoma"/>
          <w:sz w:val="20"/>
          <w:szCs w:val="20"/>
          <w:lang w:val="es-BO"/>
        </w:rPr>
        <w:t>EL CONTRATISTA debe presentar los registros y/o respaldos de ejecución de capacitaciones, charlas, entrenamientos y otros, a SUPERVISIÓN, para la verificación respectiva generada según los cronogramas. Asimismo, esta documentación debe presentarse como parte de los Informes Mensuales SMAGS, estos deben estar debidamente avalados por el profesional de Seguridad y salud en el Trabajo (SST) registrado en el Ministerio de Trabajo, Empleo y Previsión Social</w:t>
      </w:r>
      <w:r w:rsidRPr="005F6819">
        <w:rPr>
          <w:rFonts w:ascii="Tahoma" w:hAnsi="Tahoma" w:cs="Tahoma"/>
          <w:sz w:val="20"/>
          <w:szCs w:val="20"/>
          <w:lang w:val="es-419"/>
        </w:rPr>
        <w:t>.</w:t>
      </w:r>
    </w:p>
    <w:p w14:paraId="1055268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Las capacitaciones deben incluir programas de entrenamiento para la</w:t>
      </w:r>
      <w:r w:rsidRPr="00DC2A24">
        <w:rPr>
          <w:rFonts w:ascii="Tahoma" w:hAnsi="Tahoma" w:cs="Tahoma"/>
          <w:sz w:val="20"/>
          <w:szCs w:val="20"/>
        </w:rPr>
        <w:t xml:space="preserve"> aplicación de los planes de emergencia; junto con los simulacros, asimismo, debe incluirse los riesgos de bioseguridad, protocolos de higiene.</w:t>
      </w:r>
    </w:p>
    <w:p w14:paraId="2DB3AEA9"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asegurarse de contar con personal capacitado de acuerdo a normativa en aquellas actividades que tengan inherentes riesgos especiales [como Trabajos en altura, Trabajos en espacios confinados, Trabajos con materiales peligrosos, Trabajos con electricidad o en instalaciones eléctricas (baja, media y alta tensión), Trabajos en caliente, Trabajos de </w:t>
      </w:r>
      <w:proofErr w:type="spellStart"/>
      <w:r w:rsidRPr="00DC2A24">
        <w:rPr>
          <w:rFonts w:ascii="Tahoma" w:hAnsi="Tahoma" w:cs="Tahoma"/>
          <w:sz w:val="20"/>
          <w:szCs w:val="20"/>
        </w:rPr>
        <w:t>izaje</w:t>
      </w:r>
      <w:proofErr w:type="spellEnd"/>
      <w:r w:rsidRPr="00DC2A24">
        <w:rPr>
          <w:rFonts w:ascii="Tahoma" w:hAnsi="Tahoma" w:cs="Tahoma"/>
          <w:sz w:val="20"/>
          <w:szCs w:val="20"/>
        </w:rPr>
        <w:t xml:space="preserve">, Trabajos en excavación, Operación de grúas, Trabajos con exposición a radiaciones (ionizantes y no ionizantes), otros de alto riesgo identificados en el proceso del proyecto, en función al IPER], de acuerdo a lo establecido en legislación y normativa vigente. Dicha capacitación, habilitará al personal para la ejecución de sus </w:t>
      </w:r>
      <w:r w:rsidRPr="00986AAB">
        <w:rPr>
          <w:rFonts w:ascii="Tahoma" w:hAnsi="Tahoma" w:cs="Tahoma"/>
          <w:sz w:val="20"/>
          <w:szCs w:val="20"/>
        </w:rPr>
        <w:t>actividades.</w:t>
      </w:r>
    </w:p>
    <w:p w14:paraId="614043E9"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 xml:space="preserve">El CONTRATISTA debe calificar a todo el personal que realice trabajos especiales, mediante personal competente, en cumplimiento a la normativa. El CONTRATISTA debe asegurar que cualquier persona </w:t>
      </w:r>
      <w:r w:rsidRPr="00986AAB">
        <w:rPr>
          <w:rFonts w:ascii="Tahoma" w:hAnsi="Tahoma" w:cs="Tahoma"/>
          <w:sz w:val="20"/>
          <w:szCs w:val="20"/>
        </w:rPr>
        <w:lastRenderedPageBreak/>
        <w:t xml:space="preserve">en el proyecto que realice tareas que pueden impactar sobre </w:t>
      </w:r>
      <w:proofErr w:type="spellStart"/>
      <w:r w:rsidRPr="00986AAB">
        <w:rPr>
          <w:rFonts w:ascii="Tahoma" w:hAnsi="Tahoma" w:cs="Tahoma"/>
          <w:sz w:val="20"/>
          <w:szCs w:val="20"/>
        </w:rPr>
        <w:t>SySO</w:t>
      </w:r>
      <w:proofErr w:type="spellEnd"/>
      <w:r w:rsidRPr="00986AAB">
        <w:rPr>
          <w:rFonts w:ascii="Tahoma" w:hAnsi="Tahoma" w:cs="Tahoma"/>
          <w:sz w:val="20"/>
          <w:szCs w:val="20"/>
        </w:rPr>
        <w:t xml:space="preserve">, es y/o </w:t>
      </w:r>
      <w:proofErr w:type="spellStart"/>
      <w:r w:rsidRPr="00986AAB">
        <w:rPr>
          <w:rFonts w:ascii="Tahoma" w:hAnsi="Tahoma" w:cs="Tahoma"/>
          <w:sz w:val="20"/>
          <w:szCs w:val="20"/>
        </w:rPr>
        <w:t>soncompetentes</w:t>
      </w:r>
      <w:proofErr w:type="spellEnd"/>
      <w:r w:rsidRPr="00986AAB">
        <w:rPr>
          <w:rFonts w:ascii="Tahoma" w:hAnsi="Tahoma" w:cs="Tahoma"/>
          <w:sz w:val="20"/>
          <w:szCs w:val="20"/>
        </w:rPr>
        <w:t xml:space="preserve"> con base a educación apropiada, entrenamiento o experiencia y debe contar con los registros correspondientes.</w:t>
      </w:r>
    </w:p>
    <w:p w14:paraId="797A3C86"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 xml:space="preserve">EL CONTRATISTA debe identificar las necesidades de entrenamiento asociadas con sus riesgos </w:t>
      </w:r>
      <w:proofErr w:type="spellStart"/>
      <w:r w:rsidRPr="00986AAB">
        <w:rPr>
          <w:rFonts w:ascii="Tahoma" w:hAnsi="Tahoma" w:cs="Tahoma"/>
          <w:sz w:val="20"/>
          <w:szCs w:val="20"/>
        </w:rPr>
        <w:t>SySO</w:t>
      </w:r>
      <w:proofErr w:type="spellEnd"/>
      <w:r w:rsidRPr="00986AAB">
        <w:rPr>
          <w:rFonts w:ascii="Tahoma" w:hAnsi="Tahoma" w:cs="Tahoma"/>
          <w:sz w:val="20"/>
          <w:szCs w:val="20"/>
        </w:rPr>
        <w:t>. Debe proporcionar entrenamiento o tomar otra acción para alcanzar estas necesidades, evaluar la efectividad del entrenamiento o acción tomada, y mantener los registros asociados.</w:t>
      </w:r>
    </w:p>
    <w:p w14:paraId="6170DCAF" w14:textId="77777777" w:rsidR="005D48C6" w:rsidRPr="00986AAB" w:rsidRDefault="005D48C6" w:rsidP="005D48C6">
      <w:pPr>
        <w:pStyle w:val="Ttulo3"/>
        <w:ind w:left="1276" w:hanging="1276"/>
        <w:rPr>
          <w:rFonts w:ascii="Tahoma" w:hAnsi="Tahoma" w:cs="Tahoma"/>
        </w:rPr>
      </w:pPr>
      <w:bookmarkStart w:id="631" w:name="_Toc139460095"/>
      <w:r w:rsidRPr="00986AAB">
        <w:rPr>
          <w:rFonts w:ascii="Tahoma" w:hAnsi="Tahoma" w:cs="Tahoma"/>
        </w:rPr>
        <w:t>Movilización y transporte (incluye medidas de seguridad para la comunidad y fauna del lugar, en temas de acceso y tráfico vehicular)</w:t>
      </w:r>
      <w:bookmarkEnd w:id="631"/>
    </w:p>
    <w:p w14:paraId="41CF1717"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El CONTRATISTA debe considerar el cumplimiento del Código de Tránsito para la movilización y transporte.</w:t>
      </w:r>
    </w:p>
    <w:p w14:paraId="40B5AE50"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Está totalmente prohibido el traslado de personas en las tolvas de camiones y camionetas, debiendo el CONTRATISTA garantizar la seguridad del personal en todo momento, para ello deberá contar con el medio de transporte adecuado de su personal.</w:t>
      </w:r>
    </w:p>
    <w:p w14:paraId="14ED0E8E"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Es responsabilidad del CONTRATISTA garantizar que los vehículos utilizados en la obra se encuentren en buenas condiciones (llantas, parabrisas, limpia parabrisas, espejos retrovisores, luces delanteras, traseras y parqueo, guiñadores, bocina, fluidos, frenos, mecanismos de dirección, cinturones de seguridad, botiquín de primeros auxilios, extintor, capacitación del conductor, licencia de conducir, entre otros). El SUPERVISOR no autorizará el uso de los vehículos que no reúnen los requisitos mínimos de buena operatividad y seguridad mencionados.</w:t>
      </w:r>
    </w:p>
    <w:p w14:paraId="655408BE"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La velocidad máxima permitida para los automotores que circulen estará en función al Código de Tránsito y los compromisos establecidos en la licencia ambiental.</w:t>
      </w:r>
    </w:p>
    <w:p w14:paraId="63E052D6"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Todo vehículo debe ser habilitado, para ello debe contar con inspección técnica vehicular y SOAT del vehículo, certificado de emisión de gases de combustión dentro de los límites permisibles y registro aprobado de inspección por parte del SUPERVISOR.</w:t>
      </w:r>
    </w:p>
    <w:p w14:paraId="2FD6D893"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Los conductores deben contar con licencias de conducir vigentes, cuya categoría corresponda al tipo de vehículo a conducir. En caso de maquinaria pesada se debe contar con licencia Categoría T.</w:t>
      </w:r>
    </w:p>
    <w:p w14:paraId="603F4A67"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El CONTRATISTA deberá garantizar el control y registro del acceso a las obras, solo del personal autorizado.</w:t>
      </w:r>
    </w:p>
    <w:p w14:paraId="77164ACC"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El contratista deberá prever permisos de circulación otorgados por las entidades correspondientes en caso de suscitarse emergencias (pandemias, epidemias, desastres naturales, etc.).</w:t>
      </w:r>
    </w:p>
    <w:p w14:paraId="2D407E34" w14:textId="77777777" w:rsidR="005D48C6" w:rsidRPr="00986AAB" w:rsidRDefault="005D48C6" w:rsidP="005D48C6">
      <w:pPr>
        <w:pStyle w:val="Ttulo3"/>
        <w:ind w:left="1276" w:hanging="1276"/>
        <w:rPr>
          <w:rFonts w:ascii="Tahoma" w:hAnsi="Tahoma" w:cs="Tahoma"/>
        </w:rPr>
      </w:pPr>
      <w:bookmarkStart w:id="632" w:name="_Toc139460096"/>
      <w:r w:rsidRPr="00986AAB">
        <w:rPr>
          <w:rFonts w:ascii="Tahoma" w:hAnsi="Tahoma" w:cs="Tahoma"/>
        </w:rPr>
        <w:t>Alimentación del personal</w:t>
      </w:r>
      <w:bookmarkEnd w:id="632"/>
      <w:r w:rsidRPr="00986AAB">
        <w:rPr>
          <w:rFonts w:ascii="Tahoma" w:hAnsi="Tahoma" w:cs="Tahoma"/>
        </w:rPr>
        <w:t xml:space="preserve"> </w:t>
      </w:r>
    </w:p>
    <w:p w14:paraId="1E3661BE"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El CONTRATISTA debe proveer de alimentación y abastecimiento de agua potable adecuada, debiendo cumplir con parámetros de nutrición e inocuidad alimentaria mínimos, bajo procedimiento aprobado. La alimentación debe ser en cantidad y frecuencias suficientes, con variedad de sabores, incluyendo frutas u justificar otra metodología que sea implementada por el contratista y aprobado por la supervisión.</w:t>
      </w:r>
    </w:p>
    <w:p w14:paraId="27506920"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Las áreas deben contar con comedores adecuados, de acuerdo a legislación, estos deben estar protegidos de la intemperie (sol, lluvia, viento, otros) y debe contar con mobiliario básico como mesas y sillas. (si corresponde)</w:t>
      </w:r>
    </w:p>
    <w:p w14:paraId="52DDC5D1"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 xml:space="preserve">En caso de realizar la contratación de servicios de alimentación, estos deben prever el cumplimiento de higiene y limpieza, mismos que deberán ser aprobados por la supervisión.  </w:t>
      </w:r>
    </w:p>
    <w:p w14:paraId="20FAD0EC"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El personal que dé servicio de alimentación debe recibir capacitación continua sobre temas de inocuidad alimentaria, riesgos en la preparación de alimentos, uso adecuado de EPP, planes de emergencia, protocolos de bioseguridad, control de plagas y lavado de manos.</w:t>
      </w:r>
    </w:p>
    <w:p w14:paraId="512DBA16"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Las áreas de servicio de alimentación deben contar con equipos para respuesta ante emergencia tales como botiquines, extintores. También debe contar con señalización de seguridad, uso de etiquetas para productos peligrosos y almacenes de alimentos en condiciones inocuas.</w:t>
      </w:r>
    </w:p>
    <w:p w14:paraId="6248BB5A"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lastRenderedPageBreak/>
        <w:t xml:space="preserve">En caso de utilizar otra forma de asignar la alimentación del personal, debe comunicar al Supervisor para su aprobación. </w:t>
      </w:r>
    </w:p>
    <w:p w14:paraId="1B4851FA" w14:textId="77777777" w:rsidR="005D48C6" w:rsidRPr="00986AAB" w:rsidRDefault="005D48C6" w:rsidP="005D48C6">
      <w:pPr>
        <w:pStyle w:val="Ttulo3"/>
        <w:ind w:left="1276" w:hanging="1276"/>
        <w:rPr>
          <w:rFonts w:ascii="Tahoma" w:hAnsi="Tahoma" w:cs="Tahoma"/>
        </w:rPr>
      </w:pPr>
      <w:bookmarkStart w:id="633" w:name="_Toc139460097"/>
      <w:r w:rsidRPr="00986AAB">
        <w:rPr>
          <w:rFonts w:ascii="Tahoma" w:hAnsi="Tahoma" w:cs="Tahoma"/>
        </w:rPr>
        <w:t>Instalación de faenas y/o campamento</w:t>
      </w:r>
      <w:bookmarkEnd w:id="633"/>
    </w:p>
    <w:p w14:paraId="407D94F9" w14:textId="77777777" w:rsidR="005D48C6" w:rsidRPr="00986AAB" w:rsidRDefault="005D48C6" w:rsidP="005D48C6">
      <w:pPr>
        <w:spacing w:before="60" w:after="60"/>
        <w:rPr>
          <w:rFonts w:ascii="Tahoma" w:hAnsi="Tahoma" w:cs="Tahoma"/>
          <w:sz w:val="20"/>
          <w:szCs w:val="20"/>
        </w:rPr>
      </w:pPr>
      <w:r w:rsidRPr="00986AAB">
        <w:rPr>
          <w:rFonts w:ascii="Tahoma" w:hAnsi="Tahoma" w:cs="Tahoma"/>
          <w:sz w:val="20"/>
          <w:szCs w:val="20"/>
        </w:rPr>
        <w:t>Si corresponde, el CONTRATISTA debe considerar en todas las áreas de trabajo en obra, almacenes, oficinas, campamentos (viviendas alquiladas) o lugares de pernocte, los siguientes requisitos:</w:t>
      </w:r>
    </w:p>
    <w:p w14:paraId="2CC8F44B"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Previo a la instalación del Centro de Operaciones, áreas de trabajo en obra, almacenes, oficina, obradores y campamentos (viviendas alquiladas), el CONTRATISTA deberá presentar el Plan de trabajo puntual de Instalación de Faenas y/o Campamento (viviendas alquiladas), el mismo que será revisado por la SUPERVISIÓN designada por ENDE para su aprobación, el cual tendrá que contener la descripción detallada de las facilidades y/o ambientes instalados, así como los planos de las áreas, estos deben incluir, ubicación de baños, sistemas de tratamiento de aguas residuales, ubicación de señalética y contenedores, instalaciones provisionales, almacenamiento de materiales, agregados, sustancias peligrosas, estudio de carga de fuego y todos los requisitos detallados en la legislación y el presente documento, en caso de verificar la necesidad de la construcción de campamentos, el contratista debe gestionar las respectivas licencias ambientales.</w:t>
      </w:r>
    </w:p>
    <w:p w14:paraId="3450A0F0"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 xml:space="preserve">Una vez instaladas las faenas, antes de su ocupación, el SUPERVISOR realizará la inspección in situ y la aprobación de las áreas de trabajo. Esta inspección se realizará de forma trimestral, pudiendo pedir mejoras de forma continua. </w:t>
      </w:r>
    </w:p>
    <w:p w14:paraId="143AD9CD"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Las áreas de trabajo (incluyendo áreas de pernocte y campamentos) deberán contar con todos los sistemas de servicios básicos tales como electricidad, acceso al agua, sistema de recolección y tratamiento de aguas residuales.</w:t>
      </w:r>
    </w:p>
    <w:p w14:paraId="30C2534F"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El número y características de servicios higiénicos (inodoros, duchas, lavamanos, urinarios), deben ser instalados en relación al número total de trabajadores, de acuerdo a lo establecido en la Ley N°16998. Estos deben contar con agua corriente de forma continua, agua fría y caliente; provisión continua y permanente de: jabón, papel sanitario, toallas, contenedores de residuos sólidos y otros; además de permanecer limpios; deben estar conectados a un sistema de colección de aguas y/o tratamiento.</w:t>
      </w:r>
    </w:p>
    <w:p w14:paraId="2A02BC44" w14:textId="77777777" w:rsidR="005D48C6" w:rsidRPr="00986AAB" w:rsidRDefault="005D48C6" w:rsidP="00D93681">
      <w:pPr>
        <w:numPr>
          <w:ilvl w:val="0"/>
          <w:numId w:val="152"/>
        </w:numPr>
        <w:spacing w:before="60" w:after="60"/>
        <w:ind w:left="357" w:hanging="357"/>
        <w:jc w:val="both"/>
        <w:rPr>
          <w:rFonts w:ascii="Tahoma" w:hAnsi="Tahoma" w:cs="Tahoma"/>
          <w:sz w:val="20"/>
          <w:szCs w:val="20"/>
        </w:rPr>
      </w:pPr>
      <w:r w:rsidRPr="00986AAB">
        <w:rPr>
          <w:rFonts w:ascii="Tahoma" w:hAnsi="Tahoma" w:cs="Tahoma"/>
          <w:sz w:val="20"/>
          <w:szCs w:val="20"/>
        </w:rPr>
        <w:t>Todas las áreas deben estar adecuadamente iluminadas, contar con la puesta a tierra y seguridad eléctrica, cumpliendo con la normativa asociada, debiendo el CONTRATISTA proporcionar la iluminación en todo el proyecto y garantizarla durante su operación.</w:t>
      </w:r>
    </w:p>
    <w:p w14:paraId="45FD49E1"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986AAB">
        <w:rPr>
          <w:rFonts w:ascii="Tahoma" w:hAnsi="Tahoma" w:cs="Tahoma"/>
          <w:sz w:val="20"/>
          <w:szCs w:val="20"/>
        </w:rPr>
        <w:t>El diseño, operación y mantenimiento de los sistemas de iluminación</w:t>
      </w:r>
      <w:r w:rsidRPr="00DC2A24">
        <w:rPr>
          <w:rFonts w:ascii="Tahoma" w:hAnsi="Tahoma" w:cs="Tahoma"/>
          <w:sz w:val="20"/>
          <w:szCs w:val="20"/>
        </w:rPr>
        <w:t xml:space="preserve"> temporales deberán ser aprobados por el SUPERVISOR.</w:t>
      </w:r>
    </w:p>
    <w:p w14:paraId="21081A07"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El prendido de fuego para iluminación, está terminantemente prohibido en los proyectos.</w:t>
      </w:r>
    </w:p>
    <w:p w14:paraId="4EDB377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Los campamentos </w:t>
      </w:r>
      <w:r>
        <w:rPr>
          <w:rFonts w:ascii="Tahoma" w:hAnsi="Tahoma" w:cs="Tahoma"/>
          <w:sz w:val="20"/>
          <w:szCs w:val="20"/>
        </w:rPr>
        <w:t>(viviendas alquiladas)</w:t>
      </w:r>
      <w:r w:rsidRPr="00DC2A24">
        <w:rPr>
          <w:rFonts w:ascii="Tahoma" w:hAnsi="Tahoma" w:cs="Tahoma"/>
          <w:sz w:val="20"/>
          <w:szCs w:val="20"/>
        </w:rPr>
        <w:t xml:space="preserve"> o áreas de pernocte deben contar con los espacios por cada trabajador de acuerdo a normativa, camas, áreas y mobiliario de almacenaje de pertenencias.</w:t>
      </w:r>
    </w:p>
    <w:p w14:paraId="4AEC920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Las habitaciones o áreas de pernocte deben estar adecuadamente protegidas de cualquier inclemencia del clima como lluvia, calor, frío, vientos, además de presentar protección contra incendios, ruido y animales que propaguen enfermedades.</w:t>
      </w:r>
    </w:p>
    <w:p w14:paraId="70ABB5D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contemplar el servicio de limpieza y lavado de ropa de trabajo y cama, de todo el personal del proyecto, de igual forma, debe realizar el tratamiento adecuado de las aguas residuales producto de esta actividad.</w:t>
      </w:r>
    </w:p>
    <w:p w14:paraId="066AFC8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mantener el Centro de Operaciones y sus instalaciones, en perfectas condiciones de funcionamiento durante todo el desarrollo de la obra</w:t>
      </w:r>
      <w:r>
        <w:rPr>
          <w:rFonts w:ascii="Tahoma" w:hAnsi="Tahoma" w:cs="Tahoma"/>
          <w:sz w:val="20"/>
          <w:szCs w:val="20"/>
        </w:rPr>
        <w:t xml:space="preserve">, conforme lo establece el Plan de Manejo de Almacenes y Vivienda. </w:t>
      </w:r>
    </w:p>
    <w:p w14:paraId="516591CA" w14:textId="77777777" w:rsidR="005D48C6" w:rsidRPr="00DC2A24" w:rsidRDefault="005D48C6" w:rsidP="005D48C6">
      <w:pPr>
        <w:pStyle w:val="Ttulo3"/>
        <w:ind w:left="1276" w:hanging="1276"/>
        <w:rPr>
          <w:rFonts w:ascii="Tahoma" w:hAnsi="Tahoma" w:cs="Tahoma"/>
        </w:rPr>
      </w:pPr>
      <w:bookmarkStart w:id="634" w:name="_Toc139460098"/>
      <w:r w:rsidRPr="00DC2A24">
        <w:rPr>
          <w:rFonts w:ascii="Tahoma" w:hAnsi="Tahoma" w:cs="Tahoma"/>
        </w:rPr>
        <w:t>Instalaciones eléctricas</w:t>
      </w:r>
      <w:bookmarkEnd w:id="634"/>
    </w:p>
    <w:p w14:paraId="4096E3AD"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El CONTRATISTA de acuerdo al análisis de riesgos y la planimetría, debe seguir las normas de seguridad eléctrica y debe establecer, implementar y mantener uno o varios procedimientos de aplicación e inspección de todas las instalaciones y equipos eléctricos y electrónicos:</w:t>
      </w:r>
    </w:p>
    <w:p w14:paraId="77A92FE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Todos los equipos e instalaciones eléctricas serán construidos, instalados y conservados, de tal manera que prevengan el peligro de contacto con los elementos energizados y el riesgo de incendio.</w:t>
      </w:r>
    </w:p>
    <w:p w14:paraId="309F726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materiales a usarse en instalaciones y equipos eléctricos, se seleccionarán de acuerdo a la tensión de trabajo, la carga y todas las condiciones particulares de su utilización.</w:t>
      </w:r>
    </w:p>
    <w:p w14:paraId="6FF4D05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Todas las instalaciones eléctricas, así como todas las herramientas y equipos, se conservarán siempre en condiciones óptimas de funcionamiento y seguridad.</w:t>
      </w:r>
    </w:p>
    <w:p w14:paraId="1DE90A7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Ninguna instalación eléctrica debe entrar en contacto con agua o humedad; en caso de contarse con una instalación a prueba de agua esto debe ser verificado por la SUPERVISIÓN.</w:t>
      </w:r>
    </w:p>
    <w:p w14:paraId="1043836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Todas las instalaciones deben contar con un sistema de puesta a tierra, sistemas de protección como los interruptores termomagnéticos, protección contra riesgos de electrocución, contando con interruptores diferenciales.</w:t>
      </w:r>
    </w:p>
    <w:p w14:paraId="09159A4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conductores deben señalizarse adecuadamente y ser separados de partes metálicas conductivas, estos no pueden estar en contacto con el personal, pudiendo estar tendidos de forma aérea o en canales, tubos u otros.</w:t>
      </w:r>
    </w:p>
    <w:p w14:paraId="1CCD7489" w14:textId="77777777" w:rsidR="005D48C6" w:rsidRPr="00DC2A24" w:rsidRDefault="005D48C6" w:rsidP="005D48C6">
      <w:pPr>
        <w:pStyle w:val="Ttulo3"/>
        <w:ind w:left="1276" w:hanging="1276"/>
        <w:rPr>
          <w:rFonts w:ascii="Tahoma" w:hAnsi="Tahoma" w:cs="Tahoma"/>
        </w:rPr>
      </w:pPr>
      <w:bookmarkStart w:id="635" w:name="_Toc139460099"/>
      <w:r w:rsidRPr="00DC2A24">
        <w:rPr>
          <w:rFonts w:ascii="Tahoma" w:hAnsi="Tahoma" w:cs="Tahoma"/>
        </w:rPr>
        <w:t>Orden y Limpieza</w:t>
      </w:r>
      <w:bookmarkEnd w:id="635"/>
    </w:p>
    <w:p w14:paraId="10FC693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establecer, implementar y mantener uno o varios procedimientos de Inspección de orden y limpieza de áreas de trabajo y los ambientes de los campamentos con la aplicación satisfactoria de los programas de 5’s o métodos equivalentes.</w:t>
      </w:r>
    </w:p>
    <w:p w14:paraId="3E5D145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Ningún trabajo se considerará concluido hasta que el área quede limpia y libre de condiciones inseguras.</w:t>
      </w:r>
    </w:p>
    <w:p w14:paraId="13E2DBC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contar con equipos y personal de aseo, orden y limpieza en todas las áreas de trabajo, incluyendo obra, oficinas y campamentos</w:t>
      </w:r>
      <w:r>
        <w:rPr>
          <w:rFonts w:ascii="Tahoma" w:hAnsi="Tahoma" w:cs="Tahoma"/>
          <w:sz w:val="20"/>
          <w:szCs w:val="20"/>
        </w:rPr>
        <w:t xml:space="preserve"> (viviendas alquiladas)</w:t>
      </w:r>
      <w:r w:rsidRPr="00DC2A24">
        <w:rPr>
          <w:rFonts w:ascii="Tahoma" w:hAnsi="Tahoma" w:cs="Tahoma"/>
          <w:sz w:val="20"/>
          <w:szCs w:val="20"/>
        </w:rPr>
        <w:t>, este personal debe responsabilizarse de la gestión adecuada de residuos sólidos de acuerdo a la legislación ambiental vigente.</w:t>
      </w:r>
    </w:p>
    <w:p w14:paraId="0116FAC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llevar a cabo inspecciones a ambientes para garantizar el mantenimiento de orden y limpieza en los mismos. </w:t>
      </w:r>
    </w:p>
    <w:p w14:paraId="69A04E3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garantizar:</w:t>
      </w:r>
    </w:p>
    <w:p w14:paraId="45E528E3"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Que no se encuentren objetos, materiales y herramientas desparramados por el piso aumentando el riesgo de tropezones y caídas.</w:t>
      </w:r>
    </w:p>
    <w:p w14:paraId="035E6569"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Que los derrames de productos químicos (combustibles, lubricantes, aceites, etc.) son removidos oportunamente para prevenir los resbalones.</w:t>
      </w:r>
    </w:p>
    <w:p w14:paraId="5765118F"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Que las áreas de circulación y salidas de emergencia o rutas de evacuación estén siempre expeditas para cualquier situación y permita una respuesta efectiva.</w:t>
      </w:r>
    </w:p>
    <w:p w14:paraId="5B5F7F6D"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Que las áreas de trabajo no almacenen materiales innecesarios que puedan volverse condiciones inseguras para terceros (clavos, maderas).</w:t>
      </w:r>
    </w:p>
    <w:p w14:paraId="79A868B0"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Que los materiales provisionales en una obra estén identificados y delimitados (con cinta) para mostrar visualmente que se encuentran en el área de manera temporal.</w:t>
      </w:r>
    </w:p>
    <w:p w14:paraId="4CC51DF3"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Que no se tenga material excedente e innecesario que perjudique el normal desempeño de las funciones.</w:t>
      </w:r>
    </w:p>
    <w:p w14:paraId="411AD06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contar con cronogramas de desinfección de áreas de trabajo, de acuerdo a su protocolo de bioseguridad y seguir un procedimiento específico, debe verificar el uso adecuado de las sustancias peligrosas y que las mismas no represente un riesgo para el medio ambiente y/o las personas.</w:t>
      </w:r>
      <w:r>
        <w:rPr>
          <w:rFonts w:ascii="Tahoma" w:hAnsi="Tahoma" w:cs="Tahoma"/>
          <w:sz w:val="20"/>
          <w:szCs w:val="20"/>
        </w:rPr>
        <w:t xml:space="preserve"> (si aplica)</w:t>
      </w:r>
      <w:r w:rsidRPr="00DC2A24">
        <w:rPr>
          <w:rFonts w:ascii="Tahoma" w:hAnsi="Tahoma" w:cs="Tahoma"/>
          <w:sz w:val="20"/>
          <w:szCs w:val="20"/>
        </w:rPr>
        <w:t xml:space="preserve"> </w:t>
      </w:r>
    </w:p>
    <w:p w14:paraId="3CBA43E1" w14:textId="77777777" w:rsidR="005D48C6" w:rsidRPr="00DC2A24" w:rsidRDefault="005D48C6" w:rsidP="005D48C6">
      <w:pPr>
        <w:pStyle w:val="Ttulo3"/>
        <w:ind w:left="1276" w:hanging="1276"/>
        <w:rPr>
          <w:rFonts w:ascii="Tahoma" w:hAnsi="Tahoma" w:cs="Tahoma"/>
        </w:rPr>
      </w:pPr>
      <w:bookmarkStart w:id="636" w:name="_Toc525726750"/>
      <w:bookmarkStart w:id="637" w:name="_Toc139460100"/>
      <w:r w:rsidRPr="00DC2A24">
        <w:rPr>
          <w:rFonts w:ascii="Tahoma" w:hAnsi="Tahoma" w:cs="Tahoma"/>
        </w:rPr>
        <w:t>Actividades especiales y/o de alto riesgo</w:t>
      </w:r>
      <w:bookmarkEnd w:id="636"/>
      <w:r w:rsidRPr="00DC2A24">
        <w:rPr>
          <w:rFonts w:ascii="Tahoma" w:hAnsi="Tahoma" w:cs="Tahoma"/>
        </w:rPr>
        <w:t xml:space="preserve"> – Gestión de permisos de trabajo</w:t>
      </w:r>
      <w:bookmarkEnd w:id="637"/>
    </w:p>
    <w:p w14:paraId="50CAF29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En el desarrollo de las actividades de alto riesgo (según corresponda) el CONTRATISTA debe implementar y cumplir los lineamientos establecidos en las Normas Técnicas de Seguridad (NTS), la Ley General de Higiene y Seguridad Ocupacional y Bienestar N° 16998, legislación aplicable normativa </w:t>
      </w:r>
      <w:r w:rsidRPr="00DC2A24">
        <w:rPr>
          <w:rFonts w:ascii="Tahoma" w:hAnsi="Tahoma" w:cs="Tahoma"/>
          <w:sz w:val="20"/>
          <w:szCs w:val="20"/>
        </w:rPr>
        <w:lastRenderedPageBreak/>
        <w:t xml:space="preserve">vigente aprobada por el Ministerio de Trabajo, Empleo y Previsión Social (MTEPS) o en ausencia de esta, otra normativa asociada válida, normas NFPA, NB y otros, en todos los trabajos de alto riesgo, como: </w:t>
      </w:r>
    </w:p>
    <w:p w14:paraId="14CA761C" w14:textId="77777777" w:rsidR="005D48C6" w:rsidRPr="00DC2A24"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Trabajos</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en</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altura</w:t>
      </w:r>
      <w:proofErr w:type="spellEnd"/>
    </w:p>
    <w:p w14:paraId="3621DA6D" w14:textId="77777777" w:rsidR="005D48C6" w:rsidRPr="00DC2A24"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Trabajos</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en</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espacios</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confinados</w:t>
      </w:r>
      <w:proofErr w:type="spellEnd"/>
    </w:p>
    <w:p w14:paraId="4BC561A9" w14:textId="77777777" w:rsidR="005D48C6" w:rsidRPr="00DC2A24"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Trabajos</w:t>
      </w:r>
      <w:proofErr w:type="spellEnd"/>
      <w:r w:rsidRPr="00DC2A24">
        <w:rPr>
          <w:rFonts w:ascii="Tahoma" w:hAnsi="Tahoma" w:cs="Tahoma"/>
          <w:sz w:val="20"/>
          <w:szCs w:val="20"/>
        </w:rPr>
        <w:t xml:space="preserve"> con </w:t>
      </w:r>
      <w:proofErr w:type="spellStart"/>
      <w:r w:rsidRPr="00DC2A24">
        <w:rPr>
          <w:rFonts w:ascii="Tahoma" w:hAnsi="Tahoma" w:cs="Tahoma"/>
          <w:sz w:val="20"/>
          <w:szCs w:val="20"/>
        </w:rPr>
        <w:t>materiales</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peligrosos</w:t>
      </w:r>
      <w:proofErr w:type="spellEnd"/>
    </w:p>
    <w:p w14:paraId="6E4076F8" w14:textId="77777777" w:rsidR="005D48C6" w:rsidRPr="005F6819"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lang w:val="es-419"/>
        </w:rPr>
      </w:pPr>
      <w:r w:rsidRPr="005F6819">
        <w:rPr>
          <w:rFonts w:ascii="Tahoma" w:hAnsi="Tahoma" w:cs="Tahoma"/>
          <w:sz w:val="20"/>
          <w:szCs w:val="20"/>
          <w:lang w:val="es-419"/>
        </w:rPr>
        <w:t>Trabajos con electricidad o en instalaciones eléctricas (baja, media y alta tensión)</w:t>
      </w:r>
    </w:p>
    <w:p w14:paraId="3A20FB7C" w14:textId="77777777" w:rsidR="005D48C6" w:rsidRPr="00DC2A24"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Trabajos</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en</w:t>
      </w:r>
      <w:proofErr w:type="spellEnd"/>
      <w:r w:rsidRPr="00DC2A24">
        <w:rPr>
          <w:rFonts w:ascii="Tahoma" w:hAnsi="Tahoma" w:cs="Tahoma"/>
          <w:sz w:val="20"/>
          <w:szCs w:val="20"/>
        </w:rPr>
        <w:t xml:space="preserve"> caliente</w:t>
      </w:r>
    </w:p>
    <w:p w14:paraId="1E5C9366" w14:textId="77777777" w:rsidR="005D48C6" w:rsidRPr="00DC2A24"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Trabajos</w:t>
      </w:r>
      <w:proofErr w:type="spellEnd"/>
      <w:r w:rsidRPr="00DC2A24">
        <w:rPr>
          <w:rFonts w:ascii="Tahoma" w:hAnsi="Tahoma" w:cs="Tahoma"/>
          <w:sz w:val="20"/>
          <w:szCs w:val="20"/>
        </w:rPr>
        <w:t xml:space="preserve"> de </w:t>
      </w:r>
      <w:proofErr w:type="spellStart"/>
      <w:r w:rsidRPr="00DC2A24">
        <w:rPr>
          <w:rFonts w:ascii="Tahoma" w:hAnsi="Tahoma" w:cs="Tahoma"/>
          <w:sz w:val="20"/>
          <w:szCs w:val="20"/>
        </w:rPr>
        <w:t>izaje</w:t>
      </w:r>
      <w:proofErr w:type="spellEnd"/>
    </w:p>
    <w:p w14:paraId="608F713E" w14:textId="77777777" w:rsidR="005D48C6" w:rsidRPr="00DC2A24"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Trabajos</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en</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excavación</w:t>
      </w:r>
      <w:proofErr w:type="spellEnd"/>
      <w:r w:rsidRPr="00DC2A24">
        <w:rPr>
          <w:rFonts w:ascii="Tahoma" w:hAnsi="Tahoma" w:cs="Tahoma"/>
          <w:sz w:val="20"/>
          <w:szCs w:val="20"/>
        </w:rPr>
        <w:t xml:space="preserve"> </w:t>
      </w:r>
    </w:p>
    <w:p w14:paraId="79F83269" w14:textId="77777777" w:rsidR="005D48C6" w:rsidRPr="00DC2A24"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Operación</w:t>
      </w:r>
      <w:proofErr w:type="spellEnd"/>
      <w:r w:rsidRPr="00DC2A24">
        <w:rPr>
          <w:rFonts w:ascii="Tahoma" w:hAnsi="Tahoma" w:cs="Tahoma"/>
          <w:sz w:val="20"/>
          <w:szCs w:val="20"/>
        </w:rPr>
        <w:t xml:space="preserve"> de </w:t>
      </w:r>
      <w:proofErr w:type="spellStart"/>
      <w:r w:rsidRPr="00DC2A24">
        <w:rPr>
          <w:rFonts w:ascii="Tahoma" w:hAnsi="Tahoma" w:cs="Tahoma"/>
          <w:sz w:val="20"/>
          <w:szCs w:val="20"/>
        </w:rPr>
        <w:t>grúas</w:t>
      </w:r>
      <w:proofErr w:type="spellEnd"/>
    </w:p>
    <w:p w14:paraId="41B2CCA6" w14:textId="77777777" w:rsidR="005D48C6" w:rsidRPr="005F6819"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lang w:val="es-419"/>
        </w:rPr>
      </w:pPr>
      <w:r w:rsidRPr="005F6819">
        <w:rPr>
          <w:rFonts w:ascii="Tahoma" w:hAnsi="Tahoma" w:cs="Tahoma"/>
          <w:sz w:val="20"/>
          <w:szCs w:val="20"/>
          <w:lang w:val="es-419"/>
        </w:rPr>
        <w:t>Trabajos con exposición a radiaciones (ionizantes y no ionizantes)</w:t>
      </w:r>
    </w:p>
    <w:p w14:paraId="0361C25E" w14:textId="77777777" w:rsidR="005D48C6" w:rsidRPr="005F6819" w:rsidRDefault="005D48C6" w:rsidP="00D93681">
      <w:pPr>
        <w:pStyle w:val="Prrafodelista"/>
        <w:numPr>
          <w:ilvl w:val="0"/>
          <w:numId w:val="159"/>
        </w:numPr>
        <w:autoSpaceDE w:val="0"/>
        <w:autoSpaceDN w:val="0"/>
        <w:adjustRightInd w:val="0"/>
        <w:spacing w:before="120" w:after="68"/>
        <w:ind w:hanging="87"/>
        <w:jc w:val="both"/>
        <w:rPr>
          <w:rFonts w:ascii="Tahoma" w:hAnsi="Tahoma" w:cs="Tahoma"/>
          <w:sz w:val="20"/>
          <w:szCs w:val="20"/>
          <w:lang w:val="es-419"/>
        </w:rPr>
      </w:pPr>
      <w:r w:rsidRPr="005F6819">
        <w:rPr>
          <w:rFonts w:ascii="Tahoma" w:hAnsi="Tahoma" w:cs="Tahoma"/>
          <w:sz w:val="20"/>
          <w:szCs w:val="20"/>
          <w:lang w:val="es-419"/>
        </w:rPr>
        <w:t>Otros de alto riesgo identificados en el proceso del proyecto, en función al IPER</w:t>
      </w:r>
    </w:p>
    <w:p w14:paraId="586A3D4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presentar el formato de los permisos de trabajo generados por la Empresa.</w:t>
      </w:r>
    </w:p>
    <w:p w14:paraId="7EBCCDC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Permisos de Trabajo otorgados/emitidos de las actividades de alto riesgo y/o especiales, mencionados anteriormente. </w:t>
      </w:r>
    </w:p>
    <w:p w14:paraId="2C2F9CC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Para ello </w:t>
      </w:r>
      <w:r>
        <w:rPr>
          <w:rFonts w:ascii="Tahoma" w:hAnsi="Tahoma" w:cs="Tahoma"/>
          <w:sz w:val="20"/>
          <w:szCs w:val="20"/>
        </w:rPr>
        <w:t xml:space="preserve">el contratista deberá elaborar y presentar planes de actividades especiales y/o de alto riesgo </w:t>
      </w:r>
      <w:r w:rsidRPr="00DC2A24">
        <w:rPr>
          <w:rFonts w:ascii="Tahoma" w:hAnsi="Tahoma" w:cs="Tahoma"/>
          <w:sz w:val="20"/>
          <w:szCs w:val="20"/>
        </w:rPr>
        <w:t xml:space="preserve">específicos y procedimientos de trabajo con riesgos especiales de acuerdo a lo establecido en legislación, reglamentación y/o normativa nacional y/o internacional aplicable, debiendo ser aplicados y actualizados en su gestión de forma continua. </w:t>
      </w:r>
    </w:p>
    <w:p w14:paraId="399EEC7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Deben contemplar las medidas necesarias de prevención (capacitación, sistemas de ingeniería para prevención de caídas, medidas colectivas de prevención, permisos de trabajo, certificaciones, especificaciones técnicas de los equipos de protección, entre otros), mismos que solo pueden ser autorizados por el SUPERVISOR. Para su ejecución debe contarse con todos los recursos humanos, materiales y logísticos requeridos de acuerdo a reglamentación, normativa y legislación aplicable.</w:t>
      </w:r>
    </w:p>
    <w:p w14:paraId="20E361F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 ejecución de los trabajos con riesgos especiales debe gestionarse a través de permisos de trabajo incluidos en los procedimientos correspondientes, que garanticen la apertura y el cierre de estos permisos. </w:t>
      </w:r>
    </w:p>
    <w:p w14:paraId="4E31D91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Estos trabajos deberán ser autorizados previa a su ejecución por la SUPERVISIÓN que verificará el cumplimiento normativo y la aplicación de todos los recursos humanos, materiales y logísticos necesarios.</w:t>
      </w:r>
    </w:p>
    <w:p w14:paraId="6961D5B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permisos de trabajo deben ser aprobados por el personal competente y cerrados, verificando el cumplimiento de la normativa, esto debe ser verificado por el SUPERVISOR.</w:t>
      </w:r>
    </w:p>
    <w:p w14:paraId="6951AF11" w14:textId="77777777" w:rsidR="005D48C6" w:rsidRPr="005F6819" w:rsidRDefault="005D48C6" w:rsidP="00D93681">
      <w:pPr>
        <w:pStyle w:val="Prrafodelista"/>
        <w:numPr>
          <w:ilvl w:val="0"/>
          <w:numId w:val="152"/>
        </w:numPr>
        <w:autoSpaceDE w:val="0"/>
        <w:autoSpaceDN w:val="0"/>
        <w:adjustRightInd w:val="0"/>
        <w:spacing w:before="60" w:after="60"/>
        <w:ind w:left="357" w:hanging="357"/>
        <w:jc w:val="both"/>
        <w:rPr>
          <w:rFonts w:ascii="Tahoma" w:hAnsi="Tahoma" w:cs="Tahoma"/>
          <w:sz w:val="20"/>
          <w:szCs w:val="20"/>
          <w:lang w:val="es-419"/>
        </w:rPr>
      </w:pPr>
      <w:r w:rsidRPr="005F6819">
        <w:rPr>
          <w:rFonts w:ascii="Tahoma" w:hAnsi="Tahoma" w:cs="Tahoma"/>
          <w:sz w:val="20"/>
          <w:szCs w:val="20"/>
          <w:lang w:val="es-419"/>
        </w:rPr>
        <w:t xml:space="preserve">El CONTRATISTA debe asegurarse de contar con personal capacitado en aquellas actividades que tengan exposición a riesgos altos y/o especiales [como Trabajos en altura, Trabajos en espacios confinados, Trabajos con materiales peligrosos, Trabajos con electricidad o en instalaciones eléctricas (baja, media y alta tensión), Trabajos en caliente, Trabajos de </w:t>
      </w:r>
      <w:proofErr w:type="spellStart"/>
      <w:r w:rsidRPr="005F6819">
        <w:rPr>
          <w:rFonts w:ascii="Tahoma" w:hAnsi="Tahoma" w:cs="Tahoma"/>
          <w:sz w:val="20"/>
          <w:szCs w:val="20"/>
          <w:lang w:val="es-419"/>
        </w:rPr>
        <w:t>izaje</w:t>
      </w:r>
      <w:proofErr w:type="spellEnd"/>
      <w:r w:rsidRPr="005F6819">
        <w:rPr>
          <w:rFonts w:ascii="Tahoma" w:hAnsi="Tahoma" w:cs="Tahoma"/>
          <w:sz w:val="20"/>
          <w:szCs w:val="20"/>
          <w:lang w:val="es-419"/>
        </w:rPr>
        <w:t>, Trabajos en excavación, Operación de grúas, Trabajos con exposición a radiaciones (ionizantes y no ionizantes), otros de alto riesgo identificados en el proceso del proyecto, en función al IPER]. El CONTRATISTA debe presentar la evidencia de que el personal recibió y aprobó estas capacitaciones, estas habilitarán al personal para la ejecución de sus actividades.</w:t>
      </w:r>
    </w:p>
    <w:p w14:paraId="7DB5FF3B" w14:textId="77777777" w:rsidR="005D48C6" w:rsidRPr="00DC2A24" w:rsidRDefault="005D48C6" w:rsidP="005D48C6">
      <w:pPr>
        <w:pStyle w:val="Ttulo3"/>
        <w:ind w:left="1276" w:hanging="1276"/>
        <w:rPr>
          <w:rFonts w:ascii="Tahoma" w:hAnsi="Tahoma" w:cs="Tahoma"/>
        </w:rPr>
      </w:pPr>
      <w:bookmarkStart w:id="638" w:name="_Toc139460101"/>
      <w:r w:rsidRPr="00DC2A24">
        <w:rPr>
          <w:rFonts w:ascii="Tahoma" w:hAnsi="Tahoma" w:cs="Tahoma"/>
        </w:rPr>
        <w:t>Mantenimiento de Maquinaria, Equipos, Vehículos, Infraestructura y Otras Instalaciones</w:t>
      </w:r>
      <w:bookmarkEnd w:id="638"/>
    </w:p>
    <w:p w14:paraId="4A0D756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habilitar y acondicionar antes del ingreso al área del proyecto todos los equipos, maquinarias, vehículos, infraestructura, instalaciones y otros componentes pertinentes, debiendo cumplir los requisitos mínimos definidos por el</w:t>
      </w:r>
      <w:r>
        <w:rPr>
          <w:rFonts w:ascii="Tahoma" w:hAnsi="Tahoma" w:cs="Tahoma"/>
          <w:sz w:val="20"/>
          <w:szCs w:val="20"/>
        </w:rPr>
        <w:t xml:space="preserve"> Plan de Mantenimiento de Maquinarias y Equipos indicado en el PGAS del proyecto, como las dispuestas por el</w:t>
      </w:r>
      <w:r w:rsidRPr="00DC2A24">
        <w:rPr>
          <w:rFonts w:ascii="Tahoma" w:hAnsi="Tahoma" w:cs="Tahoma"/>
          <w:sz w:val="20"/>
          <w:szCs w:val="20"/>
        </w:rPr>
        <w:t xml:space="preserve"> CONTRATANTE; las mismas que deberán estar adecuadamente respaldadas.</w:t>
      </w:r>
    </w:p>
    <w:p w14:paraId="015D5A0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Asimismo, el CONTRATISTA deberá obtener y presentar certificaciones como certificados de emisiones de gases, registros de mantenimiento, debiendo ser presentados a la SUPERVISIÓN, para su aprobación.</w:t>
      </w:r>
    </w:p>
    <w:p w14:paraId="7553196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presentar un cronograma de mantenimiento preventivo y correctivo para todos los componentes para la aprobación de la SUPERVISIÓN, así como los respaldos de la ejecución de aquellas actividades de mantenimiento establecidas en los cronogramas.</w:t>
      </w:r>
    </w:p>
    <w:p w14:paraId="1001747C" w14:textId="77777777" w:rsidR="005D48C6" w:rsidRPr="00DC2A24" w:rsidRDefault="005D48C6" w:rsidP="005D48C6">
      <w:pPr>
        <w:rPr>
          <w:rFonts w:ascii="Tahoma" w:hAnsi="Tahoma" w:cs="Tahoma"/>
          <w:b/>
          <w:sz w:val="20"/>
          <w:szCs w:val="20"/>
          <w:u w:val="single"/>
        </w:rPr>
      </w:pPr>
      <w:r w:rsidRPr="00DC2A24">
        <w:rPr>
          <w:rFonts w:ascii="Tahoma" w:hAnsi="Tahoma" w:cs="Tahoma"/>
          <w:b/>
          <w:sz w:val="20"/>
          <w:szCs w:val="20"/>
          <w:u w:val="single"/>
        </w:rPr>
        <w:t xml:space="preserve">Herramientas / Maquinas / Equipos </w:t>
      </w:r>
    </w:p>
    <w:p w14:paraId="22DE7AC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reportar actividades</w:t>
      </w:r>
      <w:r>
        <w:rPr>
          <w:rFonts w:ascii="Tahoma" w:hAnsi="Tahoma" w:cs="Tahoma"/>
          <w:sz w:val="20"/>
          <w:szCs w:val="20"/>
        </w:rPr>
        <w:t xml:space="preserve"> semestralmente</w:t>
      </w:r>
      <w:r w:rsidRPr="00DC2A24">
        <w:rPr>
          <w:rFonts w:ascii="Tahoma" w:hAnsi="Tahoma" w:cs="Tahoma"/>
          <w:sz w:val="20"/>
          <w:szCs w:val="20"/>
        </w:rPr>
        <w:t xml:space="preserve"> de inspección de Herramientas / Maquinas / Equipos, debiendo ser aprobados por la SUPERVISIÓN.</w:t>
      </w:r>
    </w:p>
    <w:p w14:paraId="4C1849C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Toda máquina, equipo y herramienta que proporcione El CONTRATISTA a su personal, debe encontrarse y mantenerse en óptimas condiciones de funcionamiento y seguridad. </w:t>
      </w:r>
    </w:p>
    <w:p w14:paraId="5AD3474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asegurar que toda máquina, equipo y herramienta debe ser utilizada por personal capacitado y autorizado, por lo tanto, es su responsabilidad proveer a sus trabajadores de entrenamiento e instrucción para el uso en forma correcta de equipos, herramienta y maquinaria, que debe ser registrada de acuerdo a lo establecido en el punto referido a capacitación.</w:t>
      </w:r>
    </w:p>
    <w:p w14:paraId="766390B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proveer a sus trabajadores los equipos de protección personal necesarios para la adecuada manipulación de máquinas, equipos y/o herramientas.</w:t>
      </w:r>
    </w:p>
    <w:p w14:paraId="64B4AA3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garantizar que:</w:t>
      </w:r>
    </w:p>
    <w:p w14:paraId="01F27D5D"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Las máquinas, equipos y herramientas se utilizarán únicamente para los fines específicos para los cuales hayan sido concebidas. </w:t>
      </w:r>
    </w:p>
    <w:p w14:paraId="4EBFFE8C"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Las máquinas, equipos y herramientas que presenten filos o elementos de corte deben estar provistas de los resguardos respectivos. </w:t>
      </w:r>
    </w:p>
    <w:p w14:paraId="36952FAE"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Queda prohibido dejar las herramientas en pasillos, escaleras o en lugares elevados de los cuales puedan caer sobre personas que estén debajo. </w:t>
      </w:r>
    </w:p>
    <w:p w14:paraId="1453097E"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Todo trabajador que observe alguna anormalidad en sus equipos y herramientas debe dar aviso a sus superiores.</w:t>
      </w:r>
    </w:p>
    <w:p w14:paraId="509FF419"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Las herramientas portátiles eléctricas (amoladoras, taladros, sierras, etc.) deben disponer de medios instantáneos para cortar la alimentación eléctrica. </w:t>
      </w:r>
    </w:p>
    <w:p w14:paraId="23644E4E"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Las herramientas para trabajos en circuitos energizados deben contar con la debida protección aislante. </w:t>
      </w:r>
    </w:p>
    <w:p w14:paraId="5A1CDD67"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Se debe contar con instrucciones de operación y medidas de seguridad correspondientes a cada maquinaria, herramienta y/o equipo, en lugares accesibles al personal. Se debe cuidar la integridad de las mismas frente a diferentes consideraciones.</w:t>
      </w:r>
    </w:p>
    <w:p w14:paraId="206694CF"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Para el caso de herramientas neumáticas, asegurar el buen estado de mangueras de conducción de aire comprimido y que cumpla con las especificaciones de presión requeridas. </w:t>
      </w:r>
    </w:p>
    <w:p w14:paraId="1A677B41" w14:textId="77777777" w:rsidR="005D48C6" w:rsidRPr="00DC2A24" w:rsidRDefault="005D48C6" w:rsidP="005D48C6">
      <w:pPr>
        <w:pStyle w:val="Ttulo3"/>
        <w:ind w:left="1276" w:hanging="1276"/>
        <w:rPr>
          <w:rFonts w:ascii="Tahoma" w:hAnsi="Tahoma" w:cs="Tahoma"/>
        </w:rPr>
      </w:pPr>
      <w:bookmarkStart w:id="639" w:name="_Toc139460102"/>
      <w:r w:rsidRPr="00DC2A24">
        <w:rPr>
          <w:rFonts w:ascii="Tahoma" w:hAnsi="Tahoma" w:cs="Tahoma"/>
        </w:rPr>
        <w:t>Dotación de equipos de protección personal y ropa de trabajo</w:t>
      </w:r>
      <w:bookmarkEnd w:id="639"/>
    </w:p>
    <w:p w14:paraId="0EF02CF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realizar la dotación de Equipos de Protección Personal (EPP) y ropa de trabajo, de acuerdo a la legislación vigente</w:t>
      </w:r>
      <w:r>
        <w:rPr>
          <w:rFonts w:ascii="Tahoma" w:hAnsi="Tahoma" w:cs="Tahoma"/>
          <w:sz w:val="20"/>
          <w:szCs w:val="20"/>
        </w:rPr>
        <w:t xml:space="preserve"> y NTS 014/23</w:t>
      </w:r>
      <w:r w:rsidRPr="00DC2A24">
        <w:rPr>
          <w:rFonts w:ascii="Tahoma" w:hAnsi="Tahoma" w:cs="Tahoma"/>
          <w:sz w:val="20"/>
          <w:szCs w:val="20"/>
        </w:rPr>
        <w:t>, tomando en cuenta los resultados obtenidos de la identificación de peligros y evaluación de riesgos por puesto de trabajo.</w:t>
      </w:r>
    </w:p>
    <w:p w14:paraId="2EFA4DC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contar con un Manual de uso, mantenimiento y almacenamiento de Equipo de Protección personal y Ropa de Trabajo, mismo que debe ser aprobado por SUPERVISIÓN, además de contar con los respaldos documentales con el aval de todos los miembros del Comité Mixto de Higiene y Seguridad Ocupacional de los siguientes puntos, a ser implementados durante el proyecto:</w:t>
      </w:r>
    </w:p>
    <w:p w14:paraId="5386DF20"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Políticas de reposición y de mantenimiento continuo de los equipos de protección personal y ropa de trabajo, además de contar con un stock de material disponible de forma continua.</w:t>
      </w:r>
    </w:p>
    <w:p w14:paraId="782AB6EC"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lastRenderedPageBreak/>
        <w:t>Matriz de dotación de equipos de protección personal en función al puesto de trabajo y los riesgos asociados al mismo.</w:t>
      </w:r>
    </w:p>
    <w:p w14:paraId="19B875F2"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Especificaciones técnicas y periodicidad de dotación.</w:t>
      </w:r>
    </w:p>
    <w:p w14:paraId="54918248"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Mecanismos de control de entrega al personal (formularios, etc.)</w:t>
      </w:r>
    </w:p>
    <w:p w14:paraId="6D3FD4ED"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Actividades de inspección de ropa de trabajo y equipos de protección personal.</w:t>
      </w:r>
    </w:p>
    <w:p w14:paraId="44D880F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asegurar que todas las personas que ingresen a sitios de las obras, estén obligadas a llevar puesta la ropa de trabajo y los EPP correspondientes. Mínimamente, se debe contar con ropa de trabajo y equipo de protección personal básico, de acuerdo a: Casco de seguridad, barbiquejo, protector auditivo (de inserción y/o copa de acuerdo a niveles de ruido), protección ocular, calzado de seguridad (con características dieléctricas en caso de existencia de riesgo eléctrico), guantes de seguridad, ropa de trabajo de acuerdo a normativa y el riesgo inherente a la actividad.</w:t>
      </w:r>
    </w:p>
    <w:p w14:paraId="40D8106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dotar de protectores auditivos, los cuales serán de uso obligatorio en áreas de riesgo de ruido permanente.</w:t>
      </w:r>
    </w:p>
    <w:p w14:paraId="3BF9C0E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registrar en planillas toda ropa de trabajo y Equipo de Protección Personal (EPP) que suministre a su personal. Estas planillas deben estar firmadas por cada trabajador que reciba, junto con su nombre y carnet de identidad y deberá presentar el respaldo cada mes a la SUPERVISIÓN.</w:t>
      </w:r>
    </w:p>
    <w:p w14:paraId="776AC31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dotar EPP para protección biológica de acuerdo a los protocolos de bioseguridad.</w:t>
      </w:r>
    </w:p>
    <w:p w14:paraId="55CC6E9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garantizar que la ropa de trabajo cumpla mínimamente con lo siguiente:</w:t>
      </w:r>
    </w:p>
    <w:p w14:paraId="1EBBEAFB"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Ser de diseño adecuado al puesto de trabajo y al cuerpo del trabajador, permitiendo con facilidad el movimiento del trabajador, tomando en cuenta los resultados obtenidos de la Identificación de peligros y evaluación de riesgos por puesto de trabajo.</w:t>
      </w:r>
    </w:p>
    <w:p w14:paraId="2A325B47"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Debe llevar en lugar visible el logotipo de la empresa.</w:t>
      </w:r>
    </w:p>
    <w:p w14:paraId="68E4803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capacitar al personal en temas referidos al uso, mantenimiento, almacenamiento e inspección de ropa de trabajo y equipos de protección personal.</w:t>
      </w:r>
    </w:p>
    <w:p w14:paraId="2116C9F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Todos los respaldos deben ser presentados a SUPERVISIÓN para la verificación respectiva y deben acompañar los Informes mensuales SMAGS.</w:t>
      </w:r>
    </w:p>
    <w:p w14:paraId="024FE839" w14:textId="77777777" w:rsidR="005D48C6" w:rsidRPr="00DC2A24" w:rsidRDefault="005D48C6" w:rsidP="005D48C6">
      <w:pPr>
        <w:pStyle w:val="Ttulo3"/>
        <w:ind w:left="1276" w:hanging="1276"/>
        <w:rPr>
          <w:rFonts w:ascii="Tahoma" w:hAnsi="Tahoma" w:cs="Tahoma"/>
        </w:rPr>
      </w:pPr>
      <w:bookmarkStart w:id="640" w:name="_Toc139460103"/>
      <w:r w:rsidRPr="00DC2A24">
        <w:rPr>
          <w:rFonts w:ascii="Tahoma" w:hAnsi="Tahoma" w:cs="Tahoma"/>
        </w:rPr>
        <w:t xml:space="preserve">Inspecciones en materia </w:t>
      </w:r>
      <w:proofErr w:type="spellStart"/>
      <w:r w:rsidRPr="00DC2A24">
        <w:rPr>
          <w:rFonts w:ascii="Tahoma" w:hAnsi="Tahoma" w:cs="Tahoma"/>
        </w:rPr>
        <w:t>SySO</w:t>
      </w:r>
      <w:bookmarkEnd w:id="640"/>
      <w:proofErr w:type="spellEnd"/>
    </w:p>
    <w:p w14:paraId="4E8C891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establecer, implementar y mantener uno o varios procedimientos de Inspección como herramientas técnicas de prevención para identificar peligros y generar el control riesgos que puedan afectar a los trabajadores, evaluar las condiciones de las instalaciones y actuaciones en los puestos de trabajo.</w:t>
      </w:r>
    </w:p>
    <w:p w14:paraId="0074A5B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Todos los respaldos de ejecución de inspecciones, deben presentarse a SUPERVISIÓN, para la verificación respectiva. De la misma manera deben presentarse como parte de los Informes Mensuales SMAGS.</w:t>
      </w:r>
    </w:p>
    <w:p w14:paraId="1605D38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presentar a SUPERVISIÓN:</w:t>
      </w:r>
    </w:p>
    <w:p w14:paraId="789042B9" w14:textId="77777777" w:rsidR="005D48C6" w:rsidRPr="005F6819" w:rsidRDefault="005D48C6" w:rsidP="00D93681">
      <w:pPr>
        <w:pStyle w:val="Default"/>
        <w:numPr>
          <w:ilvl w:val="0"/>
          <w:numId w:val="164"/>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 xml:space="preserve">Cronograma anual de inspecciones internas, en el que se verifique el cumplimiento de la normativa implementada. </w:t>
      </w:r>
    </w:p>
    <w:p w14:paraId="515C9B65" w14:textId="77777777" w:rsidR="005D48C6" w:rsidRPr="005F6819" w:rsidRDefault="005D48C6" w:rsidP="00D93681">
      <w:pPr>
        <w:pStyle w:val="Prrafodelista"/>
        <w:numPr>
          <w:ilvl w:val="0"/>
          <w:numId w:val="164"/>
        </w:numPr>
        <w:spacing w:before="60" w:after="60"/>
        <w:jc w:val="both"/>
        <w:rPr>
          <w:rFonts w:ascii="Tahoma" w:hAnsi="Tahoma" w:cs="Tahoma"/>
          <w:sz w:val="20"/>
          <w:szCs w:val="20"/>
          <w:lang w:val="es-419"/>
        </w:rPr>
      </w:pPr>
      <w:r w:rsidRPr="005F6819">
        <w:rPr>
          <w:rFonts w:ascii="Tahoma" w:hAnsi="Tahoma" w:cs="Tahoma"/>
          <w:sz w:val="20"/>
          <w:szCs w:val="20"/>
          <w:lang w:val="es-419"/>
        </w:rPr>
        <w:t xml:space="preserve">Presentación de registros y respaldos de todas las inspecciones a SUPERVISIÓN, para la verificación respectiva. De la misma manera deben presentarse como parte de los Informes Mensuales SMAGS. </w:t>
      </w:r>
    </w:p>
    <w:p w14:paraId="68C24E60" w14:textId="77777777" w:rsidR="005D48C6" w:rsidRPr="005F6819" w:rsidRDefault="005D48C6" w:rsidP="00D93681">
      <w:pPr>
        <w:pStyle w:val="Default"/>
        <w:numPr>
          <w:ilvl w:val="0"/>
          <w:numId w:val="164"/>
        </w:numPr>
        <w:jc w:val="both"/>
        <w:rPr>
          <w:rFonts w:ascii="Tahoma" w:hAnsi="Tahoma" w:cs="Tahoma"/>
          <w:color w:val="auto"/>
          <w:sz w:val="20"/>
          <w:szCs w:val="20"/>
          <w:lang w:val="es-419"/>
        </w:rPr>
      </w:pPr>
      <w:r w:rsidRPr="005F6819">
        <w:rPr>
          <w:rFonts w:ascii="Tahoma" w:hAnsi="Tahoma" w:cs="Tahoma"/>
          <w:color w:val="auto"/>
          <w:sz w:val="20"/>
          <w:szCs w:val="20"/>
          <w:lang w:val="es-419"/>
        </w:rPr>
        <w:t>Actas de participación del Comité Mixto de Higiene y Seguridad Ocupacional en las inspecciones internas llevadas a cabo.</w:t>
      </w:r>
    </w:p>
    <w:p w14:paraId="0145AD2B" w14:textId="77777777" w:rsidR="005D48C6" w:rsidRPr="00DC2A24" w:rsidRDefault="005D48C6" w:rsidP="005D48C6">
      <w:pPr>
        <w:pStyle w:val="Ttulo3"/>
        <w:ind w:left="1276" w:hanging="1276"/>
        <w:rPr>
          <w:rFonts w:ascii="Tahoma" w:hAnsi="Tahoma" w:cs="Tahoma"/>
        </w:rPr>
      </w:pPr>
      <w:bookmarkStart w:id="641" w:name="_Toc139460104"/>
      <w:r w:rsidRPr="00DC2A24">
        <w:rPr>
          <w:rFonts w:ascii="Tahoma" w:hAnsi="Tahoma" w:cs="Tahoma"/>
        </w:rPr>
        <w:t>Señalización de áreas de trabajo y delimitación de áreas de trabajo</w:t>
      </w:r>
      <w:bookmarkEnd w:id="641"/>
    </w:p>
    <w:p w14:paraId="6910FA80" w14:textId="77777777" w:rsidR="005D48C6" w:rsidRPr="00DC2A24" w:rsidRDefault="005D48C6" w:rsidP="00D93681">
      <w:pPr>
        <w:numPr>
          <w:ilvl w:val="0"/>
          <w:numId w:val="152"/>
        </w:numPr>
        <w:spacing w:before="120" w:after="120"/>
        <w:jc w:val="both"/>
        <w:rPr>
          <w:rFonts w:ascii="Tahoma" w:hAnsi="Tahoma" w:cs="Tahoma"/>
          <w:sz w:val="20"/>
          <w:szCs w:val="20"/>
        </w:rPr>
      </w:pPr>
      <w:r w:rsidRPr="00DC2A24">
        <w:rPr>
          <w:rFonts w:ascii="Tahoma" w:hAnsi="Tahoma" w:cs="Tahoma"/>
          <w:sz w:val="20"/>
          <w:szCs w:val="20"/>
        </w:rPr>
        <w:t xml:space="preserve">El CONTRATISTA debe establecer, implementar y mantener la señalización industrial, de acuerdo a normativa vigente </w:t>
      </w:r>
      <w:r w:rsidRPr="00DC2A24">
        <w:rPr>
          <w:rFonts w:ascii="Tahoma" w:hAnsi="Tahoma" w:cs="Tahoma"/>
          <w:b/>
          <w:bCs/>
          <w:i/>
          <w:iCs/>
          <w:sz w:val="20"/>
          <w:szCs w:val="20"/>
        </w:rPr>
        <w:t xml:space="preserve">Resolución Ministerial N°849-14: “Norma de Señalización de Seguridad, </w:t>
      </w:r>
      <w:r w:rsidRPr="00DC2A24">
        <w:rPr>
          <w:rFonts w:ascii="Tahoma" w:hAnsi="Tahoma" w:cs="Tahoma"/>
          <w:b/>
          <w:bCs/>
          <w:i/>
          <w:iCs/>
          <w:sz w:val="20"/>
          <w:szCs w:val="20"/>
        </w:rPr>
        <w:lastRenderedPageBreak/>
        <w:t>Salud en el Trabajo y Emergencias de Defensa Civil”</w:t>
      </w:r>
      <w:r>
        <w:rPr>
          <w:rFonts w:ascii="Tahoma" w:hAnsi="Tahoma" w:cs="Tahoma"/>
          <w:b/>
          <w:bCs/>
          <w:i/>
          <w:iCs/>
          <w:sz w:val="20"/>
          <w:szCs w:val="20"/>
        </w:rPr>
        <w:t xml:space="preserve">, además </w:t>
      </w:r>
      <w:proofErr w:type="spellStart"/>
      <w:r>
        <w:rPr>
          <w:rFonts w:ascii="Tahoma" w:hAnsi="Tahoma" w:cs="Tahoma"/>
          <w:b/>
          <w:bCs/>
          <w:i/>
          <w:iCs/>
          <w:sz w:val="20"/>
          <w:szCs w:val="20"/>
        </w:rPr>
        <w:t>delPlan</w:t>
      </w:r>
      <w:proofErr w:type="spellEnd"/>
      <w:r>
        <w:rPr>
          <w:rFonts w:ascii="Tahoma" w:hAnsi="Tahoma" w:cs="Tahoma"/>
          <w:b/>
          <w:bCs/>
          <w:i/>
          <w:iCs/>
          <w:sz w:val="20"/>
          <w:szCs w:val="20"/>
        </w:rPr>
        <w:t xml:space="preserve"> y programa de Señalización </w:t>
      </w:r>
      <w:r>
        <w:rPr>
          <w:rFonts w:ascii="Tahoma" w:hAnsi="Tahoma" w:cs="Tahoma"/>
          <w:sz w:val="20"/>
          <w:szCs w:val="20"/>
        </w:rPr>
        <w:t xml:space="preserve">indicado en el PGAS del </w:t>
      </w:r>
      <w:proofErr w:type="gramStart"/>
      <w:r>
        <w:rPr>
          <w:rFonts w:ascii="Tahoma" w:hAnsi="Tahoma" w:cs="Tahoma"/>
          <w:sz w:val="20"/>
          <w:szCs w:val="20"/>
        </w:rPr>
        <w:t>proyecto</w:t>
      </w:r>
      <w:r w:rsidDel="00E96AEA">
        <w:rPr>
          <w:rFonts w:ascii="Tahoma" w:hAnsi="Tahoma" w:cs="Tahoma"/>
          <w:b/>
          <w:bCs/>
          <w:i/>
          <w:iCs/>
          <w:sz w:val="20"/>
          <w:szCs w:val="20"/>
        </w:rPr>
        <w:t xml:space="preserve"> </w:t>
      </w:r>
      <w:r w:rsidRPr="00DC2A24">
        <w:rPr>
          <w:rFonts w:ascii="Tahoma" w:hAnsi="Tahoma" w:cs="Tahoma"/>
          <w:sz w:val="20"/>
          <w:szCs w:val="20"/>
        </w:rPr>
        <w:t>.</w:t>
      </w:r>
      <w:proofErr w:type="gramEnd"/>
      <w:r w:rsidRPr="00DC2A24">
        <w:rPr>
          <w:rFonts w:ascii="Tahoma" w:hAnsi="Tahoma" w:cs="Tahoma"/>
          <w:sz w:val="20"/>
          <w:szCs w:val="20"/>
        </w:rPr>
        <w:t xml:space="preserve"> </w:t>
      </w:r>
    </w:p>
    <w:p w14:paraId="4B66DCF6" w14:textId="77777777" w:rsidR="005D48C6" w:rsidRPr="00DC2A24" w:rsidRDefault="005D48C6" w:rsidP="00D93681">
      <w:pPr>
        <w:numPr>
          <w:ilvl w:val="0"/>
          <w:numId w:val="152"/>
        </w:numPr>
        <w:spacing w:before="120" w:after="120"/>
        <w:jc w:val="both"/>
        <w:rPr>
          <w:rFonts w:ascii="Tahoma" w:hAnsi="Tahoma" w:cs="Tahoma"/>
          <w:sz w:val="20"/>
          <w:szCs w:val="20"/>
        </w:rPr>
      </w:pPr>
      <w:r w:rsidRPr="00DC2A24">
        <w:rPr>
          <w:rFonts w:ascii="Tahoma" w:hAnsi="Tahoma" w:cs="Tahoma"/>
          <w:sz w:val="20"/>
          <w:szCs w:val="20"/>
        </w:rPr>
        <w:t xml:space="preserve">Las señales deben considerar señales de prohibición, uso obligatorio, advertencia, salidas de emergencia, equipos de control de incendios, señales verticales, horizontales, de piso, sonoras, lumínicas, con características </w:t>
      </w:r>
      <w:proofErr w:type="spellStart"/>
      <w:r w:rsidRPr="00DC2A24">
        <w:rPr>
          <w:rFonts w:ascii="Tahoma" w:hAnsi="Tahoma" w:cs="Tahoma"/>
          <w:sz w:val="20"/>
          <w:szCs w:val="20"/>
        </w:rPr>
        <w:t>retroreflectivas</w:t>
      </w:r>
      <w:proofErr w:type="spellEnd"/>
      <w:r w:rsidRPr="00DC2A24">
        <w:rPr>
          <w:rFonts w:ascii="Tahoma" w:hAnsi="Tahoma" w:cs="Tahoma"/>
          <w:sz w:val="20"/>
          <w:szCs w:val="20"/>
        </w:rPr>
        <w:t xml:space="preserve">, fijas, móviles, informativas, bioseguridad y otras, en todas </w:t>
      </w:r>
      <w:proofErr w:type="gramStart"/>
      <w:r w:rsidRPr="00DC2A24">
        <w:rPr>
          <w:rFonts w:ascii="Tahoma" w:hAnsi="Tahoma" w:cs="Tahoma"/>
          <w:sz w:val="20"/>
          <w:szCs w:val="20"/>
        </w:rPr>
        <w:t>las  áreas</w:t>
      </w:r>
      <w:proofErr w:type="gramEnd"/>
      <w:r w:rsidRPr="00DC2A24">
        <w:rPr>
          <w:rFonts w:ascii="Tahoma" w:hAnsi="Tahoma" w:cs="Tahoma"/>
          <w:sz w:val="20"/>
          <w:szCs w:val="20"/>
        </w:rPr>
        <w:t xml:space="preserve"> de trabajo, recipientes, instalaciones eléctricas y otras según la Identificación de Peligros y Evaluación de riesgos (IPER) y la normativa asociada.</w:t>
      </w:r>
    </w:p>
    <w:p w14:paraId="4437B43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en función a la Identificación de Peligros y Evaluación de riesgos, debe presentar a SUPERVISIÓN, el plano de distribución de señalización </w:t>
      </w:r>
      <w:proofErr w:type="spellStart"/>
      <w:r w:rsidRPr="00DC2A24">
        <w:rPr>
          <w:rFonts w:ascii="Tahoma" w:hAnsi="Tahoma" w:cs="Tahoma"/>
          <w:sz w:val="20"/>
          <w:szCs w:val="20"/>
        </w:rPr>
        <w:t>SySO</w:t>
      </w:r>
      <w:proofErr w:type="spellEnd"/>
      <w:r w:rsidRPr="00DC2A24">
        <w:rPr>
          <w:rFonts w:ascii="Tahoma" w:hAnsi="Tahoma" w:cs="Tahoma"/>
          <w:sz w:val="20"/>
          <w:szCs w:val="20"/>
        </w:rPr>
        <w:t xml:space="preserve"> para la respectiva aprobación.</w:t>
      </w:r>
    </w:p>
    <w:p w14:paraId="28097C9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aplicar señalización en campamentos</w:t>
      </w:r>
      <w:r>
        <w:rPr>
          <w:rFonts w:ascii="Tahoma" w:hAnsi="Tahoma" w:cs="Tahoma"/>
          <w:sz w:val="20"/>
          <w:szCs w:val="20"/>
        </w:rPr>
        <w:t xml:space="preserve"> (viviendas alquiladas)</w:t>
      </w:r>
      <w:r w:rsidRPr="00DC2A24">
        <w:rPr>
          <w:rFonts w:ascii="Tahoma" w:hAnsi="Tahoma" w:cs="Tahoma"/>
          <w:sz w:val="20"/>
          <w:szCs w:val="20"/>
        </w:rPr>
        <w:t xml:space="preserve">, áreas de trabajo y accesos, de acuerdo a la legislación vigente, incluyendo identificación de áreas, visualización desde ingresos, áreas de parqueo, límites de velocidad, zonas escolares y riesgos en accesos. </w:t>
      </w:r>
      <w:r>
        <w:rPr>
          <w:rFonts w:ascii="Tahoma" w:hAnsi="Tahoma" w:cs="Tahoma"/>
          <w:sz w:val="20"/>
          <w:szCs w:val="20"/>
        </w:rPr>
        <w:t>Considerando la Ley Nro. 1280.</w:t>
      </w:r>
    </w:p>
    <w:p w14:paraId="0EFCB7A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es responsable de señalizar y delimitar las áreas donde llevará a cabo sus actividades. Así como de proveer los elementos de señalización y delimitación necesarios.</w:t>
      </w:r>
    </w:p>
    <w:p w14:paraId="101EF1A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 CONTRATISTA es la responsable de reposición y de mantenimiento continuo de la señalética en el proyecto.</w:t>
      </w:r>
    </w:p>
    <w:p w14:paraId="0E29D8B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 igual forma, debe aplicar todos los puntos establecidos en el Programa de</w:t>
      </w:r>
      <w:r>
        <w:rPr>
          <w:rFonts w:ascii="Tahoma" w:hAnsi="Tahoma" w:cs="Tahoma"/>
          <w:sz w:val="20"/>
          <w:szCs w:val="20"/>
        </w:rPr>
        <w:t xml:space="preserve"> Gestión de</w:t>
      </w:r>
      <w:r w:rsidRPr="00DC2A24">
        <w:rPr>
          <w:rFonts w:ascii="Tahoma" w:hAnsi="Tahoma" w:cs="Tahoma"/>
          <w:sz w:val="20"/>
          <w:szCs w:val="20"/>
        </w:rPr>
        <w:t xml:space="preserve"> seguridad y salud en el trabajo de la NTS009.</w:t>
      </w:r>
    </w:p>
    <w:p w14:paraId="766C4CD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Las instalaciones de trabajo deberán contar con señalización informativa visible para los trabajadores y personal en general, para la implementación del protocolo de bioseguridad</w:t>
      </w:r>
      <w:r>
        <w:rPr>
          <w:rFonts w:ascii="Tahoma" w:hAnsi="Tahoma" w:cs="Tahoma"/>
          <w:sz w:val="20"/>
          <w:szCs w:val="20"/>
        </w:rPr>
        <w:t xml:space="preserve"> (si aplica)</w:t>
      </w:r>
    </w:p>
    <w:p w14:paraId="33CC6B7C"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Lavado de manos, </w:t>
      </w:r>
    </w:p>
    <w:p w14:paraId="4444414C"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Inocuidad </w:t>
      </w:r>
    </w:p>
    <w:p w14:paraId="0989E4DE"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Desinfección de calzados</w:t>
      </w:r>
    </w:p>
    <w:p w14:paraId="0A1DCD7A" w14:textId="77777777" w:rsidR="005D48C6"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Mantener distancia</w:t>
      </w:r>
    </w:p>
    <w:p w14:paraId="346076F8"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Pr>
          <w:rFonts w:ascii="Tahoma" w:hAnsi="Tahoma" w:cs="Tahoma"/>
          <w:sz w:val="20"/>
          <w:szCs w:val="20"/>
        </w:rPr>
        <w:t xml:space="preserve">Prohibición de fumar </w:t>
      </w:r>
    </w:p>
    <w:p w14:paraId="73C0E407"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Ubicación de contenedores </w:t>
      </w:r>
    </w:p>
    <w:p w14:paraId="49F8DBE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establecer, implementar y mantener procedimientos de Inspección de Señalización en todas las áreas de trabajo.</w:t>
      </w:r>
    </w:p>
    <w:p w14:paraId="6B17F99D" w14:textId="77777777" w:rsidR="005D48C6" w:rsidRPr="00DC2A24" w:rsidRDefault="005D48C6" w:rsidP="005D48C6">
      <w:pPr>
        <w:pStyle w:val="Ttulo3"/>
        <w:ind w:left="1276" w:hanging="1276"/>
        <w:rPr>
          <w:rFonts w:ascii="Tahoma" w:hAnsi="Tahoma" w:cs="Tahoma"/>
        </w:rPr>
      </w:pPr>
      <w:bookmarkStart w:id="642" w:name="_Toc139460105"/>
      <w:r w:rsidRPr="00DC2A24">
        <w:rPr>
          <w:rFonts w:ascii="Tahoma" w:hAnsi="Tahoma" w:cs="Tahoma"/>
        </w:rPr>
        <w:t>Seguridad Física y Control de Personal en Áreas de Trabajo</w:t>
      </w:r>
      <w:bookmarkEnd w:id="642"/>
    </w:p>
    <w:p w14:paraId="11CFE2B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personal de la CONTRATISTA debe verificar el no ingreso de productos ilícitos, armas de fuego</w:t>
      </w:r>
      <w:r>
        <w:rPr>
          <w:rFonts w:ascii="Tahoma" w:hAnsi="Tahoma" w:cs="Tahoma"/>
          <w:sz w:val="20"/>
          <w:szCs w:val="20"/>
        </w:rPr>
        <w:t>, drogas</w:t>
      </w:r>
      <w:r w:rsidRPr="00DC2A24">
        <w:rPr>
          <w:rFonts w:ascii="Tahoma" w:hAnsi="Tahoma" w:cs="Tahoma"/>
          <w:sz w:val="20"/>
          <w:szCs w:val="20"/>
        </w:rPr>
        <w:t xml:space="preserve"> y bebidas alcohólicas.</w:t>
      </w:r>
    </w:p>
    <w:p w14:paraId="6F384E14" w14:textId="77777777" w:rsidR="005D48C6" w:rsidRPr="00DC2A24" w:rsidRDefault="005D48C6" w:rsidP="005D48C6">
      <w:pPr>
        <w:spacing w:before="60" w:after="60"/>
        <w:ind w:left="357"/>
        <w:rPr>
          <w:rFonts w:ascii="Tahoma" w:hAnsi="Tahoma" w:cs="Tahoma"/>
          <w:sz w:val="20"/>
          <w:szCs w:val="20"/>
        </w:rPr>
      </w:pPr>
    </w:p>
    <w:p w14:paraId="5E1854CB" w14:textId="77777777" w:rsidR="005D48C6" w:rsidRPr="00DC2A24" w:rsidRDefault="005D48C6" w:rsidP="005D48C6">
      <w:pPr>
        <w:pStyle w:val="Ttulo3"/>
        <w:ind w:left="1276" w:hanging="1276"/>
        <w:rPr>
          <w:rFonts w:ascii="Tahoma" w:hAnsi="Tahoma" w:cs="Tahoma"/>
        </w:rPr>
      </w:pPr>
      <w:bookmarkStart w:id="643" w:name="_Toc139460106"/>
      <w:r w:rsidRPr="00DC2A24">
        <w:rPr>
          <w:rFonts w:ascii="Tahoma" w:hAnsi="Tahoma" w:cs="Tahoma"/>
        </w:rPr>
        <w:t>Medicina del trabajo y salud ocupacional</w:t>
      </w:r>
      <w:bookmarkEnd w:id="643"/>
    </w:p>
    <w:p w14:paraId="6679CF9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tener una política y un programa de control de alcohol y drogas prohibidas (Ley No. 1008, del Régimen de la Coca y Sustancias Controladas), con el propósito de mantener un ambiente de trabajo seguro y productivo para todos los trabajadores y personas involucradas, administrada por el personal de salud de forma diaria.</w:t>
      </w:r>
    </w:p>
    <w:p w14:paraId="6A1D46D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w:t>
      </w:r>
      <w:r>
        <w:rPr>
          <w:rFonts w:ascii="Tahoma" w:hAnsi="Tahoma" w:cs="Tahoma"/>
          <w:sz w:val="20"/>
          <w:szCs w:val="20"/>
        </w:rPr>
        <w:t xml:space="preserve">deberá evaluar según la normativa vigente </w:t>
      </w:r>
      <w:r w:rsidRPr="00DC2A24">
        <w:rPr>
          <w:rFonts w:ascii="Tahoma" w:hAnsi="Tahoma" w:cs="Tahoma"/>
          <w:sz w:val="20"/>
          <w:szCs w:val="20"/>
        </w:rPr>
        <w:t xml:space="preserve">la presencia de personal médico y ambulancia en </w:t>
      </w:r>
      <w:r>
        <w:rPr>
          <w:rFonts w:ascii="Tahoma" w:hAnsi="Tahoma" w:cs="Tahoma"/>
          <w:sz w:val="20"/>
          <w:szCs w:val="20"/>
        </w:rPr>
        <w:t>frentes de trabajo</w:t>
      </w:r>
      <w:r w:rsidRPr="00DC2A24">
        <w:rPr>
          <w:rFonts w:ascii="Tahoma" w:hAnsi="Tahoma" w:cs="Tahoma"/>
          <w:sz w:val="20"/>
          <w:szCs w:val="20"/>
        </w:rPr>
        <w:t xml:space="preserve"> y/o campamento </w:t>
      </w:r>
      <w:r>
        <w:rPr>
          <w:rFonts w:ascii="Tahoma" w:hAnsi="Tahoma" w:cs="Tahoma"/>
          <w:sz w:val="20"/>
          <w:szCs w:val="20"/>
        </w:rPr>
        <w:t>(viviendas alquiladas)</w:t>
      </w:r>
      <w:r w:rsidRPr="00DC2A24">
        <w:rPr>
          <w:rFonts w:ascii="Tahoma" w:hAnsi="Tahoma" w:cs="Tahoma"/>
          <w:sz w:val="20"/>
          <w:szCs w:val="20"/>
        </w:rPr>
        <w:t xml:space="preserve"> de acuerdo a lo establecido por ley (si corresponde).</w:t>
      </w:r>
    </w:p>
    <w:p w14:paraId="0032A8E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Inicialmente, el CONTRATISTA deberá presentar los exámenes médicos </w:t>
      </w:r>
      <w:proofErr w:type="spellStart"/>
      <w:r w:rsidRPr="00DC2A24">
        <w:rPr>
          <w:rFonts w:ascii="Tahoma" w:hAnsi="Tahoma" w:cs="Tahoma"/>
          <w:sz w:val="20"/>
          <w:szCs w:val="20"/>
        </w:rPr>
        <w:t>pre-ocupacionales</w:t>
      </w:r>
      <w:proofErr w:type="spellEnd"/>
      <w:r w:rsidRPr="00DC2A24">
        <w:rPr>
          <w:rFonts w:ascii="Tahoma" w:hAnsi="Tahoma" w:cs="Tahoma"/>
          <w:sz w:val="20"/>
          <w:szCs w:val="20"/>
        </w:rPr>
        <w:t xml:space="preserve"> del personal que desempeñará funciones en el proyecto, garantizando su capacidad física para el desempeño de las funciones. De la misma manera debe presentar los exámenes médicos periódicos y post ocupacionales según corresponda</w:t>
      </w:r>
      <w:r>
        <w:rPr>
          <w:rFonts w:ascii="Tahoma" w:hAnsi="Tahoma" w:cs="Tahoma"/>
          <w:sz w:val="20"/>
          <w:szCs w:val="20"/>
        </w:rPr>
        <w:t xml:space="preserve"> en la normativa vigente</w:t>
      </w:r>
      <w:r w:rsidRPr="00DC2A24">
        <w:rPr>
          <w:rFonts w:ascii="Tahoma" w:hAnsi="Tahoma" w:cs="Tahoma"/>
          <w:sz w:val="20"/>
          <w:szCs w:val="20"/>
        </w:rPr>
        <w:t>.</w:t>
      </w:r>
    </w:p>
    <w:p w14:paraId="32866BC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El CONTRATISTA debe contar con un botiquín de primeros auxilios en todos los frentes de trabajo y en los vehículos, de acuerdo a la normativa vigente, deben estar señalizados y ubicados en lugares donde no exista humedad, ni exposición a la luz.</w:t>
      </w:r>
      <w:r>
        <w:rPr>
          <w:rFonts w:ascii="Tahoma" w:hAnsi="Tahoma" w:cs="Tahoma"/>
          <w:sz w:val="20"/>
          <w:szCs w:val="20"/>
        </w:rPr>
        <w:t xml:space="preserve"> El botiquín debe contemplar suero antiofídico con su debido resguardo.</w:t>
      </w:r>
    </w:p>
    <w:p w14:paraId="69E089A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Las inspecciones a los botiquines de primeros auxilios, tanto estacionarios como móviles se deben realizar con una frecuencia </w:t>
      </w:r>
      <w:r>
        <w:rPr>
          <w:rFonts w:ascii="Tahoma" w:hAnsi="Tahoma" w:cs="Tahoma"/>
          <w:sz w:val="20"/>
          <w:szCs w:val="20"/>
        </w:rPr>
        <w:t>trimestral</w:t>
      </w:r>
      <w:r w:rsidRPr="00DC2A24">
        <w:rPr>
          <w:rFonts w:ascii="Tahoma" w:hAnsi="Tahoma" w:cs="Tahoma"/>
          <w:sz w:val="20"/>
          <w:szCs w:val="20"/>
        </w:rPr>
        <w:t xml:space="preserve"> en su equipamiento y fechas de caducidad de los medicamentos. Los medicamentos faltantes deben ser reemplazados.</w:t>
      </w:r>
    </w:p>
    <w:p w14:paraId="660EB3C5" w14:textId="77777777" w:rsidR="005D48C6" w:rsidRPr="00DC2A24" w:rsidRDefault="005D48C6" w:rsidP="00D93681">
      <w:pPr>
        <w:numPr>
          <w:ilvl w:val="0"/>
          <w:numId w:val="152"/>
        </w:numPr>
        <w:autoSpaceDE w:val="0"/>
        <w:autoSpaceDN w:val="0"/>
        <w:adjustRightInd w:val="0"/>
        <w:spacing w:before="60" w:after="68"/>
        <w:jc w:val="both"/>
        <w:rPr>
          <w:rFonts w:ascii="Tahoma" w:hAnsi="Tahoma" w:cs="Tahoma"/>
          <w:sz w:val="20"/>
          <w:szCs w:val="20"/>
        </w:rPr>
      </w:pPr>
      <w:r w:rsidRPr="00DC2A24">
        <w:rPr>
          <w:rFonts w:ascii="Tahoma" w:hAnsi="Tahoma" w:cs="Tahoma"/>
          <w:sz w:val="20"/>
          <w:szCs w:val="20"/>
        </w:rPr>
        <w:t xml:space="preserve">El CONTRATISTA deberá presentar al SUPERVISOR un informe completo mensual en el que contenga los indicadores de salud ocupacional: índices de atenciones médicas, horas de capacitación en salud ocupacional, horas hombre con exposición a riesgos, planillas de evaluación de riesgos en salud ocupacional, estadísticas de enfermedades prevalentes, exámenes médicos ocupacionales (pre ocupacionales y de egreso), atenciones médicas, de primeros auxilios, reportes de vigilancia médica, controles de inocuidad, el cálculo estadístico de accidentes de trabajo, en el que se contemple los índices de accidentalidad (Índice de Frecuencia, Índice de Gravedad, Índice de Incidencia); afiliación de las y los trabajadores al seguro de largo y corto plazo; exámenes periódicos de las y los trabajadores en función a los riesgos identificados en la IPER, identificando la evolución de las enfermedades ocupacionales que se detecten; </w:t>
      </w:r>
    </w:p>
    <w:p w14:paraId="5D138B6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identificar los centros de emergencia más cercanos al área del proyecto e incluirlos en el Plan de Emergencias.</w:t>
      </w:r>
    </w:p>
    <w:p w14:paraId="51D8759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organizar de forma permanente su brigada de emergencia, tomando en cuenta mínimamente los siguientes puntos:</w:t>
      </w:r>
    </w:p>
    <w:p w14:paraId="78231284"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El CONTRATISTA deberá realizar capacitaciones previas al personal de obra en primeros auxilios y seguridad; presentando a la SUPERVISIÓN el respaldo correspondiente, dando cumplimiento a los requisitos normativos.</w:t>
      </w:r>
    </w:p>
    <w:p w14:paraId="748A3FCC"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El CONTRATISTA organizará y entrenará una brigada de emergencia, compuesta por su personal, la misma que será capaz de prestar ayuda y socorro cuando ocurran accidentes causados por fuego, gases, explosiones, deslizamientos, etc.</w:t>
      </w:r>
    </w:p>
    <w:p w14:paraId="76BE5A09"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EL profesional </w:t>
      </w:r>
      <w:proofErr w:type="spellStart"/>
      <w:r w:rsidRPr="00DC2A24">
        <w:rPr>
          <w:rFonts w:ascii="Tahoma" w:hAnsi="Tahoma" w:cs="Tahoma"/>
          <w:sz w:val="20"/>
          <w:szCs w:val="20"/>
        </w:rPr>
        <w:t>SySO</w:t>
      </w:r>
      <w:proofErr w:type="spellEnd"/>
      <w:r w:rsidRPr="00DC2A24">
        <w:rPr>
          <w:rFonts w:ascii="Tahoma" w:hAnsi="Tahoma" w:cs="Tahoma"/>
          <w:sz w:val="20"/>
          <w:szCs w:val="20"/>
        </w:rPr>
        <w:t xml:space="preserve"> de la CONTRATISTA será el responsable de la aplicación y puesta de marcha del Plan de Emergencia cuando este sea requerido. Este plan deberá contener un Protocolo de Evacuación, Identificación de centros médicos y presentación del informe de cierre de los incidentes y accidentes.</w:t>
      </w:r>
    </w:p>
    <w:p w14:paraId="7F90FEE1"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La brigada de emergencia deberá estar organizada de forma que exista en todo momento un número suficiente de personas, siempre listas para actuar ante cualquier accidente.</w:t>
      </w:r>
    </w:p>
    <w:p w14:paraId="788F086D"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Las personas integrantes de la brigada de emergencia, serán instruidas y entrenadas para estas funciones por personal debidamente calificado y con experiencia. Por lo menos una vez al mes, se deberá hacer un nuevo entrenamiento de repaso para todos los miembros de la brigada de salvamento y el personal que trabaje en las obras.</w:t>
      </w:r>
    </w:p>
    <w:p w14:paraId="22434632"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Cada uno de los componentes de la brigada de salvamento deberá recibir instrucción en la prestación de primeros auxilios, manejo de los equipos de respiración artificial, manejo de equipo de extinción de incendios, etc.</w:t>
      </w:r>
    </w:p>
    <w:p w14:paraId="09E8A4BD"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El CONTRATISTA presentará al SUPERVISOR, los detalles de la composición y entrenamiento de la brigada de emergencia.</w:t>
      </w:r>
    </w:p>
    <w:p w14:paraId="3D049F7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cubrir todos los gastos médicos incluidas enfermedades como resfríos, gastrointestinales, accidentes laborales, hasta la finalización de su tratamiento, de todo su personal bajo su responsabilidad (incluido sub – contratistas o trabajadores temporales).</w:t>
      </w:r>
    </w:p>
    <w:p w14:paraId="7566193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 trabajador del proyecto debe contar con su póliza de seguro contra accidentes y muerte accidental, adicionales a los seguros a corto y largo plazo solicitados por ley.</w:t>
      </w:r>
    </w:p>
    <w:p w14:paraId="68E1C79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 xml:space="preserve">El CONTRATISTA debe incluir en sus áreas de primeros auxilios elementos para la evacuación de primeros auxilios (tabla espinal, elementos de inmovilización, chalecos de estriación y otros). </w:t>
      </w:r>
    </w:p>
    <w:p w14:paraId="38B2D4A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dar cumplimiento al Manual de primeros auxilios del proyecto.</w:t>
      </w:r>
    </w:p>
    <w:p w14:paraId="3F95F57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implementar el Protocolo de bioseguridad, debiendo contar con un área de aislamiento temporal, en caso de detectar trabajadores que se encuentren sospechosos de enfermedades </w:t>
      </w:r>
      <w:proofErr w:type="gramStart"/>
      <w:r w:rsidRPr="00DC2A24">
        <w:rPr>
          <w:rFonts w:ascii="Tahoma" w:hAnsi="Tahoma" w:cs="Tahoma"/>
          <w:sz w:val="20"/>
          <w:szCs w:val="20"/>
        </w:rPr>
        <w:t>contagiosas.</w:t>
      </w:r>
      <w:r>
        <w:rPr>
          <w:rFonts w:ascii="Tahoma" w:hAnsi="Tahoma" w:cs="Tahoma"/>
          <w:sz w:val="20"/>
          <w:szCs w:val="20"/>
        </w:rPr>
        <w:t>(</w:t>
      </w:r>
      <w:proofErr w:type="gramEnd"/>
      <w:r>
        <w:rPr>
          <w:rFonts w:ascii="Tahoma" w:hAnsi="Tahoma" w:cs="Tahoma"/>
          <w:sz w:val="20"/>
          <w:szCs w:val="20"/>
        </w:rPr>
        <w:t>si corresponde)</w:t>
      </w:r>
    </w:p>
    <w:p w14:paraId="76F6E9C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realizar la vigilancia médica, en relación al protocolo de bioseguridad, para ello debe contar con el asesoramiento médico, al igual que garantizar la atención de su personal de forma inmediata.</w:t>
      </w:r>
      <w:r w:rsidRPr="00C2406B">
        <w:rPr>
          <w:rFonts w:ascii="Tahoma" w:hAnsi="Tahoma" w:cs="Tahoma"/>
          <w:sz w:val="20"/>
          <w:szCs w:val="20"/>
        </w:rPr>
        <w:t xml:space="preserve"> </w:t>
      </w:r>
      <w:r>
        <w:rPr>
          <w:rFonts w:ascii="Tahoma" w:hAnsi="Tahoma" w:cs="Tahoma"/>
          <w:sz w:val="20"/>
          <w:szCs w:val="20"/>
        </w:rPr>
        <w:t>(si corresponde)</w:t>
      </w:r>
    </w:p>
    <w:p w14:paraId="7972D0A0" w14:textId="77777777" w:rsidR="005D48C6" w:rsidRPr="00DC2A24" w:rsidRDefault="005D48C6" w:rsidP="005D48C6">
      <w:pPr>
        <w:pStyle w:val="Ttulo3"/>
        <w:ind w:left="1276" w:hanging="1276"/>
        <w:rPr>
          <w:rFonts w:ascii="Tahoma" w:hAnsi="Tahoma" w:cs="Tahoma"/>
        </w:rPr>
      </w:pPr>
      <w:bookmarkStart w:id="644" w:name="_Toc139460107"/>
      <w:r w:rsidRPr="00DC2A24">
        <w:rPr>
          <w:rFonts w:ascii="Tahoma" w:hAnsi="Tahoma" w:cs="Tahoma"/>
        </w:rPr>
        <w:t>Plan de Emergencia</w:t>
      </w:r>
      <w:bookmarkEnd w:id="644"/>
    </w:p>
    <w:p w14:paraId="44BA94D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elaborar un Plan de Emergencias de acuerdo a las condiciones específicas del área de trabajo, el mismo debe estar aprobado por la SUPERVISIÓN, debe contener las especificaciones sobre la evacuación, identificando los centros de emergencia más cercanos y las organizaciones civiles, así como todos los lineamientos de la normativa vigente, con el siguiente contenido mínimo:</w:t>
      </w:r>
    </w:p>
    <w:p w14:paraId="44EBF828"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 xml:space="preserve">Determinación de los tiempos de evacuación; </w:t>
      </w:r>
    </w:p>
    <w:p w14:paraId="2B9BF564"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 xml:space="preserve">Determinación e identificación de las salidas de emergencia; </w:t>
      </w:r>
    </w:p>
    <w:p w14:paraId="1921D585"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 xml:space="preserve">Identificación de rutas de escape, puntos de encuentro; </w:t>
      </w:r>
    </w:p>
    <w:p w14:paraId="42092123"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 xml:space="preserve">Listado y especificaciones de los equipos de emergencia (sistema de alarma, detectores de humo, equipos anti derrame, u otros conforme al nivel de riesgo); </w:t>
      </w:r>
    </w:p>
    <w:p w14:paraId="7349230A"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 xml:space="preserve">Informe documentado y respaldo fotográfico de la ejecución de los simulacros contra incendios u otras contingencias; </w:t>
      </w:r>
    </w:p>
    <w:p w14:paraId="57D222FA"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 xml:space="preserve">Conformación de Brigadas, en el que se detalle la estructura, funciones, responsabilidades, entre otros; </w:t>
      </w:r>
    </w:p>
    <w:p w14:paraId="3394C3D6" w14:textId="77777777" w:rsidR="005D48C6" w:rsidRPr="005F6819" w:rsidRDefault="005D48C6" w:rsidP="00D93681">
      <w:pPr>
        <w:pStyle w:val="Default"/>
        <w:numPr>
          <w:ilvl w:val="0"/>
          <w:numId w:val="165"/>
        </w:numPr>
        <w:jc w:val="both"/>
        <w:rPr>
          <w:rFonts w:ascii="Tahoma" w:hAnsi="Tahoma" w:cs="Tahoma"/>
          <w:color w:val="auto"/>
          <w:sz w:val="20"/>
          <w:szCs w:val="20"/>
          <w:lang w:val="es-419"/>
        </w:rPr>
      </w:pPr>
      <w:r w:rsidRPr="005F6819">
        <w:rPr>
          <w:rFonts w:ascii="Tahoma" w:hAnsi="Tahoma" w:cs="Tahoma"/>
          <w:color w:val="auto"/>
          <w:sz w:val="20"/>
          <w:szCs w:val="20"/>
          <w:lang w:val="es-419"/>
        </w:rPr>
        <w:t xml:space="preserve">Manual de primeros auxilios en función a la IPER; </w:t>
      </w:r>
    </w:p>
    <w:p w14:paraId="6D29BB9C" w14:textId="77777777" w:rsidR="005D48C6" w:rsidRPr="005F6819" w:rsidRDefault="005D48C6" w:rsidP="00D93681">
      <w:pPr>
        <w:pStyle w:val="Default"/>
        <w:numPr>
          <w:ilvl w:val="0"/>
          <w:numId w:val="165"/>
        </w:numPr>
        <w:jc w:val="both"/>
        <w:rPr>
          <w:rFonts w:ascii="Tahoma" w:hAnsi="Tahoma" w:cs="Tahoma"/>
          <w:color w:val="auto"/>
          <w:sz w:val="20"/>
          <w:szCs w:val="20"/>
          <w:lang w:val="es-419"/>
        </w:rPr>
      </w:pPr>
      <w:r w:rsidRPr="005F6819">
        <w:rPr>
          <w:rFonts w:ascii="Tahoma" w:hAnsi="Tahoma" w:cs="Tahoma"/>
          <w:color w:val="auto"/>
          <w:sz w:val="20"/>
          <w:szCs w:val="20"/>
          <w:lang w:val="es-419"/>
        </w:rPr>
        <w:t>Inspección y mantenimiento de sistemas de Prevención contra incendios según el punto 5.2.17 del presente documento;</w:t>
      </w:r>
    </w:p>
    <w:p w14:paraId="750F4BD3"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Ubicación de los Botiquines de primeros auxilios en las instalaciones de la Empresa, Establecimiento Laboral; Contenido y registro de caducidad de los insumos de los botiquines de primeros auxilios; según el punto 5.2.15 del presente documento;</w:t>
      </w:r>
    </w:p>
    <w:p w14:paraId="66DCDD1A" w14:textId="77777777" w:rsidR="005D48C6" w:rsidRPr="005F6819" w:rsidRDefault="005D48C6" w:rsidP="00D93681">
      <w:pPr>
        <w:pStyle w:val="Default"/>
        <w:numPr>
          <w:ilvl w:val="0"/>
          <w:numId w:val="165"/>
        </w:numPr>
        <w:spacing w:after="68"/>
        <w:jc w:val="both"/>
        <w:rPr>
          <w:rFonts w:ascii="Tahoma" w:hAnsi="Tahoma" w:cs="Tahoma"/>
          <w:color w:val="auto"/>
          <w:sz w:val="20"/>
          <w:szCs w:val="20"/>
          <w:lang w:val="es-419"/>
        </w:rPr>
      </w:pPr>
      <w:r w:rsidRPr="005F6819">
        <w:rPr>
          <w:rFonts w:ascii="Tahoma" w:hAnsi="Tahoma" w:cs="Tahoma"/>
          <w:color w:val="auto"/>
          <w:sz w:val="20"/>
          <w:szCs w:val="20"/>
          <w:lang w:val="es-419"/>
        </w:rPr>
        <w:t>Plano de Emergencias y evacuación con toda la información según el Plan en todas las áreas.</w:t>
      </w:r>
    </w:p>
    <w:p w14:paraId="421B2D99" w14:textId="77777777" w:rsidR="005D48C6" w:rsidRPr="00DC2A24" w:rsidRDefault="005D48C6" w:rsidP="005D48C6">
      <w:pPr>
        <w:pStyle w:val="Ttulo3"/>
        <w:ind w:left="1276" w:hanging="1276"/>
        <w:rPr>
          <w:rFonts w:ascii="Tahoma" w:hAnsi="Tahoma" w:cs="Tahoma"/>
        </w:rPr>
      </w:pPr>
      <w:bookmarkStart w:id="645" w:name="_Toc139460108"/>
      <w:r w:rsidRPr="00DC2A24">
        <w:rPr>
          <w:rFonts w:ascii="Tahoma" w:hAnsi="Tahoma" w:cs="Tahoma"/>
        </w:rPr>
        <w:t>Sistemas de Detección, Protección y Lucha Contra Incendios</w:t>
      </w:r>
      <w:bookmarkEnd w:id="645"/>
    </w:p>
    <w:p w14:paraId="27B129C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antes del inicio de las actividades en el proyecto, deberá elaborar un Plan Contra Incendios y Análisis de Riesgo para actividades de construcción</w:t>
      </w:r>
      <w:r>
        <w:rPr>
          <w:rFonts w:ascii="Tahoma" w:hAnsi="Tahoma" w:cs="Tahoma"/>
          <w:sz w:val="20"/>
          <w:szCs w:val="20"/>
        </w:rPr>
        <w:t xml:space="preserve">, cierre y </w:t>
      </w:r>
      <w:r w:rsidRPr="00DC2A24">
        <w:rPr>
          <w:rFonts w:ascii="Tahoma" w:hAnsi="Tahoma" w:cs="Tahoma"/>
          <w:sz w:val="20"/>
          <w:szCs w:val="20"/>
        </w:rPr>
        <w:t>abandono.  Este plan debe ser revisado y aprobado por la SUPERVISIÓN, quien validara la distribución, cantidad y tipo de equipos de detección y lucha contra incendios presentado por el contratista.</w:t>
      </w:r>
    </w:p>
    <w:p w14:paraId="529CF0B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conformar una brigada capacitada para la contención de incendios, que pudieran producirse en el área de la obra,</w:t>
      </w:r>
      <w:r>
        <w:rPr>
          <w:rFonts w:ascii="Tahoma" w:hAnsi="Tahoma" w:cs="Tahoma"/>
          <w:sz w:val="20"/>
          <w:szCs w:val="20"/>
        </w:rPr>
        <w:t xml:space="preserve"> frente de trabajo,</w:t>
      </w:r>
      <w:r w:rsidRPr="00DC2A24">
        <w:rPr>
          <w:rFonts w:ascii="Tahoma" w:hAnsi="Tahoma" w:cs="Tahoma"/>
          <w:sz w:val="20"/>
          <w:szCs w:val="20"/>
        </w:rPr>
        <w:t xml:space="preserve"> almacenes, dormitorios, comedores y otros.</w:t>
      </w:r>
    </w:p>
    <w:p w14:paraId="69CC720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es responsable de la implementación de las medidas de prevención necesarias, orientadas a la prevención de incendios, de acuerdo al plan aprobado. </w:t>
      </w:r>
    </w:p>
    <w:p w14:paraId="633E670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instalar sistemas de detección y protección de incendios tales como: detectores, sistema de alarma, extintores u otros elementos adecuados, en función a la carga de fuego, a los tipos de fuego y en cantidades necesarias, según los requerimientos de las siguientes áreas: centro de operaciones, frentes de obras, áreas industriales, obradores, almacenes, vehículos y otros; respetando criterios de ubicación, distancias de recorrido, análisis de carga de fuego y en cumplimiento de normativa vigente aplicable.</w:t>
      </w:r>
    </w:p>
    <w:p w14:paraId="6C0463FE"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lastRenderedPageBreak/>
        <w:t xml:space="preserve">El CONTRATISTA es responsable de la inspección periódica de los equipos de detección (si corresponde) y lucha contra incendios, cuyos respaldos deben ser presentados a SUPERVISIÓN. </w:t>
      </w:r>
    </w:p>
    <w:p w14:paraId="7F7CF44A"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El CONTRATISTA es responsable de gestionar el mantenimiento, recarga y/o prueba hidrostática de equipos extintores en cumplimiento de normativa vigente. Los respaldos de las actividades mencionadas, deben ser presentados a SUPERVISIÓN. </w:t>
      </w:r>
    </w:p>
    <w:p w14:paraId="77B4C62C"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El CONTRATISTA es responsable </w:t>
      </w:r>
      <w:r>
        <w:rPr>
          <w:rFonts w:ascii="Tahoma" w:hAnsi="Tahoma" w:cs="Tahoma"/>
          <w:sz w:val="20"/>
          <w:szCs w:val="20"/>
        </w:rPr>
        <w:t>d</w:t>
      </w:r>
      <w:r w:rsidRPr="00DC2A24">
        <w:rPr>
          <w:rFonts w:ascii="Tahoma" w:hAnsi="Tahoma" w:cs="Tahoma"/>
          <w:sz w:val="20"/>
          <w:szCs w:val="20"/>
        </w:rPr>
        <w:t>e señalizar la ubicación de los equipos de detección (si corresponde) y lucha contra incendios, de acuerdo a normativa vigente. De la misma manera, todos los equipos extintores deben contar con etiqueta que indique las características del equipo, así como las fechas de mantenimiento, recarga y fecha de pruebas hidrostáticas.</w:t>
      </w:r>
    </w:p>
    <w:p w14:paraId="6D23799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Dentro del plan de emergencias y el sistema de prevención de incendios, el CONTRATISTA debe identificar las instituciones competentes para la atención de incendios forestales (ABT Nacional - Departamental, COE Municipal, Bomberos, SAR, Policía Nacional, </w:t>
      </w:r>
      <w:r>
        <w:rPr>
          <w:rFonts w:ascii="Tahoma" w:hAnsi="Tahoma" w:cs="Tahoma"/>
          <w:sz w:val="20"/>
          <w:szCs w:val="20"/>
        </w:rPr>
        <w:t>otros</w:t>
      </w:r>
      <w:r w:rsidRPr="00DC2A24">
        <w:rPr>
          <w:rFonts w:ascii="Tahoma" w:hAnsi="Tahoma" w:cs="Tahoma"/>
          <w:sz w:val="20"/>
          <w:szCs w:val="20"/>
        </w:rPr>
        <w:t>.), así como los pasos a seguir para dicha coordinación y atención correspondiente y responsables de esta coordinación, en caso de incendios forestales.</w:t>
      </w:r>
    </w:p>
    <w:p w14:paraId="04FCC6EA" w14:textId="77777777" w:rsidR="005D48C6" w:rsidRPr="00DC2A24" w:rsidRDefault="005D48C6" w:rsidP="005D48C6">
      <w:pPr>
        <w:pStyle w:val="Ttulo3"/>
        <w:ind w:left="1276" w:hanging="1276"/>
        <w:rPr>
          <w:rFonts w:ascii="Tahoma" w:hAnsi="Tahoma" w:cs="Tahoma"/>
        </w:rPr>
      </w:pPr>
      <w:bookmarkStart w:id="646" w:name="_Toc139460109"/>
      <w:r w:rsidRPr="00DC2A24">
        <w:rPr>
          <w:rFonts w:ascii="Tahoma" w:hAnsi="Tahoma" w:cs="Tahoma"/>
        </w:rPr>
        <w:t>Estudios / Monitoreos de Higiene Ocupacional</w:t>
      </w:r>
      <w:bookmarkEnd w:id="646"/>
    </w:p>
    <w:p w14:paraId="7067BAD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 acuerdo a lo establecido en la normativa vigente debe aplicar las mediciones de higiene ocupacional, en función a las metodologías exigidas por las autoridades competentes y requisitos de ENDE.</w:t>
      </w:r>
    </w:p>
    <w:p w14:paraId="5679023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estudios deben estar debidamente avalados por el Profesional que realizó el P</w:t>
      </w:r>
      <w:r>
        <w:rPr>
          <w:rFonts w:ascii="Tahoma" w:hAnsi="Tahoma" w:cs="Tahoma"/>
          <w:sz w:val="20"/>
          <w:szCs w:val="20"/>
        </w:rPr>
        <w:t>G</w:t>
      </w:r>
      <w:r w:rsidRPr="00DC2A24">
        <w:rPr>
          <w:rFonts w:ascii="Tahoma" w:hAnsi="Tahoma" w:cs="Tahoma"/>
          <w:sz w:val="20"/>
          <w:szCs w:val="20"/>
        </w:rPr>
        <w:t>SST, el Plan SMAGS y el Comité Mixto de Higiene y Seguridad Ocupacional</w:t>
      </w:r>
      <w:r>
        <w:rPr>
          <w:rFonts w:ascii="Tahoma" w:hAnsi="Tahoma" w:cs="Tahoma"/>
          <w:sz w:val="20"/>
          <w:szCs w:val="20"/>
        </w:rPr>
        <w:t xml:space="preserve"> y/o el nombramiento del coordinador, </w:t>
      </w:r>
      <w:r w:rsidRPr="00DC2A24">
        <w:rPr>
          <w:rFonts w:ascii="Tahoma" w:hAnsi="Tahoma" w:cs="Tahoma"/>
          <w:sz w:val="20"/>
          <w:szCs w:val="20"/>
        </w:rPr>
        <w:t xml:space="preserve">deben establecer el cumplimiento de los Límites Permisibles de acuerdo a la normativa adoptada; en caso de emplear un instrumento para la medición, debe adjuntar los respectivos certificados vigentes de calibración. Los estudios deben ser actuales en referencia a las condiciones de trabajo y tendrán una vigencia de un año desde la fecha de su elaboración: </w:t>
      </w:r>
    </w:p>
    <w:p w14:paraId="7B579022" w14:textId="77777777" w:rsidR="005D48C6" w:rsidRPr="005F6819" w:rsidRDefault="005D48C6" w:rsidP="00D93681">
      <w:pPr>
        <w:pStyle w:val="Prrafodelista"/>
        <w:numPr>
          <w:ilvl w:val="0"/>
          <w:numId w:val="160"/>
        </w:numPr>
        <w:autoSpaceDE w:val="0"/>
        <w:autoSpaceDN w:val="0"/>
        <w:adjustRightInd w:val="0"/>
        <w:spacing w:before="120" w:after="66"/>
        <w:jc w:val="both"/>
        <w:rPr>
          <w:rFonts w:ascii="Tahoma" w:hAnsi="Tahoma" w:cs="Tahoma"/>
          <w:sz w:val="20"/>
          <w:szCs w:val="20"/>
          <w:lang w:val="es-419"/>
        </w:rPr>
      </w:pPr>
      <w:r w:rsidRPr="005F6819">
        <w:rPr>
          <w:rFonts w:ascii="Tahoma" w:hAnsi="Tahoma" w:cs="Tahoma"/>
          <w:sz w:val="20"/>
          <w:szCs w:val="20"/>
          <w:lang w:val="es-419"/>
        </w:rPr>
        <w:t xml:space="preserve">Estudios generales (vigentes y actualizados) </w:t>
      </w:r>
    </w:p>
    <w:p w14:paraId="69416E79" w14:textId="77777777" w:rsidR="005D48C6" w:rsidRPr="00DC2A24" w:rsidRDefault="005D48C6" w:rsidP="00D93681">
      <w:pPr>
        <w:pStyle w:val="Prrafodelista"/>
        <w:numPr>
          <w:ilvl w:val="0"/>
          <w:numId w:val="161"/>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Iluminación</w:t>
      </w:r>
      <w:proofErr w:type="spellEnd"/>
      <w:r w:rsidRPr="00DC2A24">
        <w:rPr>
          <w:rFonts w:ascii="Tahoma" w:hAnsi="Tahoma" w:cs="Tahoma"/>
          <w:sz w:val="20"/>
          <w:szCs w:val="20"/>
        </w:rPr>
        <w:t xml:space="preserve">; </w:t>
      </w:r>
    </w:p>
    <w:p w14:paraId="0E37F732" w14:textId="77777777" w:rsidR="005D48C6" w:rsidRPr="005F6819" w:rsidRDefault="005D48C6" w:rsidP="00D93681">
      <w:pPr>
        <w:pStyle w:val="Prrafodelista"/>
        <w:numPr>
          <w:ilvl w:val="0"/>
          <w:numId w:val="161"/>
        </w:numPr>
        <w:autoSpaceDE w:val="0"/>
        <w:autoSpaceDN w:val="0"/>
        <w:adjustRightInd w:val="0"/>
        <w:spacing w:before="120" w:after="68"/>
        <w:ind w:hanging="87"/>
        <w:jc w:val="both"/>
        <w:rPr>
          <w:rFonts w:ascii="Tahoma" w:hAnsi="Tahoma" w:cs="Tahoma"/>
          <w:sz w:val="20"/>
          <w:szCs w:val="20"/>
          <w:lang w:val="es-419"/>
        </w:rPr>
      </w:pPr>
      <w:r w:rsidRPr="005F6819">
        <w:rPr>
          <w:rFonts w:ascii="Tahoma" w:hAnsi="Tahoma" w:cs="Tahoma"/>
          <w:sz w:val="20"/>
          <w:szCs w:val="20"/>
          <w:lang w:val="es-419"/>
        </w:rPr>
        <w:t xml:space="preserve">Ventilación (reposición de aire, partículas en suspensión); </w:t>
      </w:r>
    </w:p>
    <w:p w14:paraId="1412E779" w14:textId="77777777" w:rsidR="005D48C6" w:rsidRPr="00DC2A24" w:rsidRDefault="005D48C6" w:rsidP="00D93681">
      <w:pPr>
        <w:pStyle w:val="Prrafodelista"/>
        <w:numPr>
          <w:ilvl w:val="0"/>
          <w:numId w:val="161"/>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Estrés</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térmico</w:t>
      </w:r>
      <w:proofErr w:type="spellEnd"/>
      <w:r w:rsidRPr="00DC2A24">
        <w:rPr>
          <w:rFonts w:ascii="Tahoma" w:hAnsi="Tahoma" w:cs="Tahoma"/>
          <w:sz w:val="20"/>
          <w:szCs w:val="20"/>
        </w:rPr>
        <w:t xml:space="preserve">; </w:t>
      </w:r>
    </w:p>
    <w:p w14:paraId="3446CA2D" w14:textId="77777777" w:rsidR="005D48C6" w:rsidRPr="00DC2A24" w:rsidRDefault="005D48C6" w:rsidP="00D93681">
      <w:pPr>
        <w:pStyle w:val="Prrafodelista"/>
        <w:numPr>
          <w:ilvl w:val="0"/>
          <w:numId w:val="161"/>
        </w:numPr>
        <w:autoSpaceDE w:val="0"/>
        <w:autoSpaceDN w:val="0"/>
        <w:adjustRightInd w:val="0"/>
        <w:spacing w:before="120" w:after="68"/>
        <w:ind w:hanging="87"/>
        <w:jc w:val="both"/>
        <w:rPr>
          <w:rFonts w:ascii="Tahoma" w:hAnsi="Tahoma" w:cs="Tahoma"/>
          <w:sz w:val="20"/>
          <w:szCs w:val="20"/>
        </w:rPr>
      </w:pPr>
      <w:r w:rsidRPr="00DC2A24">
        <w:rPr>
          <w:rFonts w:ascii="Tahoma" w:hAnsi="Tahoma" w:cs="Tahoma"/>
          <w:sz w:val="20"/>
          <w:szCs w:val="20"/>
        </w:rPr>
        <w:t xml:space="preserve">Ruido; </w:t>
      </w:r>
    </w:p>
    <w:p w14:paraId="1AC6E330" w14:textId="77777777" w:rsidR="005D48C6" w:rsidRPr="005F6819" w:rsidRDefault="005D48C6" w:rsidP="00D93681">
      <w:pPr>
        <w:pStyle w:val="Prrafodelista"/>
        <w:numPr>
          <w:ilvl w:val="0"/>
          <w:numId w:val="161"/>
        </w:numPr>
        <w:autoSpaceDE w:val="0"/>
        <w:autoSpaceDN w:val="0"/>
        <w:adjustRightInd w:val="0"/>
        <w:spacing w:before="120" w:after="68"/>
        <w:ind w:hanging="87"/>
        <w:jc w:val="both"/>
        <w:rPr>
          <w:rFonts w:ascii="Tahoma" w:hAnsi="Tahoma" w:cs="Tahoma"/>
          <w:sz w:val="20"/>
          <w:szCs w:val="20"/>
          <w:lang w:val="es-419"/>
        </w:rPr>
      </w:pPr>
      <w:r w:rsidRPr="005F6819">
        <w:rPr>
          <w:rFonts w:ascii="Tahoma" w:hAnsi="Tahoma" w:cs="Tahoma"/>
          <w:sz w:val="20"/>
          <w:szCs w:val="20"/>
          <w:lang w:val="es-419"/>
        </w:rPr>
        <w:t xml:space="preserve">Estudio de carga de fuego; </w:t>
      </w:r>
    </w:p>
    <w:p w14:paraId="5B065CD0" w14:textId="77777777" w:rsidR="005D48C6" w:rsidRPr="005F6819" w:rsidRDefault="005D48C6" w:rsidP="00D93681">
      <w:pPr>
        <w:pStyle w:val="Prrafodelista"/>
        <w:numPr>
          <w:ilvl w:val="0"/>
          <w:numId w:val="160"/>
        </w:numPr>
        <w:autoSpaceDE w:val="0"/>
        <w:autoSpaceDN w:val="0"/>
        <w:adjustRightInd w:val="0"/>
        <w:spacing w:before="120" w:after="66"/>
        <w:jc w:val="both"/>
        <w:rPr>
          <w:rFonts w:ascii="Tahoma" w:hAnsi="Tahoma" w:cs="Tahoma"/>
          <w:sz w:val="20"/>
          <w:szCs w:val="20"/>
          <w:lang w:val="es-419"/>
        </w:rPr>
      </w:pPr>
      <w:r w:rsidRPr="005F6819">
        <w:rPr>
          <w:rFonts w:ascii="Tahoma" w:hAnsi="Tahoma" w:cs="Tahoma"/>
          <w:sz w:val="20"/>
          <w:szCs w:val="20"/>
          <w:lang w:val="es-419"/>
        </w:rPr>
        <w:t xml:space="preserve">Estudios específicos (vigente y actualizado - si corresponde). En función a las características de la Empresa o Establecimiento Laboral: </w:t>
      </w:r>
    </w:p>
    <w:p w14:paraId="1E237021" w14:textId="77777777" w:rsidR="005D48C6" w:rsidRPr="005F6819" w:rsidRDefault="005D48C6" w:rsidP="00D93681">
      <w:pPr>
        <w:pStyle w:val="Prrafodelista"/>
        <w:numPr>
          <w:ilvl w:val="0"/>
          <w:numId w:val="162"/>
        </w:numPr>
        <w:autoSpaceDE w:val="0"/>
        <w:autoSpaceDN w:val="0"/>
        <w:adjustRightInd w:val="0"/>
        <w:spacing w:before="120" w:after="68"/>
        <w:ind w:hanging="87"/>
        <w:jc w:val="both"/>
        <w:rPr>
          <w:rFonts w:ascii="Tahoma" w:hAnsi="Tahoma" w:cs="Tahoma"/>
          <w:sz w:val="20"/>
          <w:szCs w:val="20"/>
          <w:lang w:val="es-419"/>
        </w:rPr>
      </w:pPr>
      <w:r w:rsidRPr="005F6819">
        <w:rPr>
          <w:rFonts w:ascii="Tahoma" w:hAnsi="Tahoma" w:cs="Tahoma"/>
          <w:sz w:val="20"/>
          <w:szCs w:val="20"/>
          <w:lang w:val="es-419"/>
        </w:rPr>
        <w:t xml:space="preserve">Contaminantes químicos del ambiente de trabajo (sustancias peligrosas); </w:t>
      </w:r>
    </w:p>
    <w:p w14:paraId="5091704A" w14:textId="77777777" w:rsidR="005D48C6" w:rsidRPr="005F6819" w:rsidRDefault="005D48C6" w:rsidP="00D93681">
      <w:pPr>
        <w:pStyle w:val="Prrafodelista"/>
        <w:numPr>
          <w:ilvl w:val="0"/>
          <w:numId w:val="162"/>
        </w:numPr>
        <w:autoSpaceDE w:val="0"/>
        <w:autoSpaceDN w:val="0"/>
        <w:adjustRightInd w:val="0"/>
        <w:spacing w:before="120" w:after="68"/>
        <w:ind w:hanging="87"/>
        <w:jc w:val="both"/>
        <w:rPr>
          <w:rFonts w:ascii="Tahoma" w:hAnsi="Tahoma" w:cs="Tahoma"/>
          <w:sz w:val="20"/>
          <w:szCs w:val="20"/>
          <w:lang w:val="es-419"/>
        </w:rPr>
      </w:pPr>
      <w:r w:rsidRPr="005F6819">
        <w:rPr>
          <w:rFonts w:ascii="Tahoma" w:hAnsi="Tahoma" w:cs="Tahoma"/>
          <w:sz w:val="20"/>
          <w:szCs w:val="20"/>
          <w:lang w:val="es-419"/>
        </w:rPr>
        <w:t xml:space="preserve">Calidad de agua para uso en el proceso y consumo personal; </w:t>
      </w:r>
    </w:p>
    <w:p w14:paraId="768D999A" w14:textId="77777777" w:rsidR="005D48C6" w:rsidRPr="00DC2A24" w:rsidRDefault="005D48C6" w:rsidP="00D93681">
      <w:pPr>
        <w:pStyle w:val="Prrafodelista"/>
        <w:numPr>
          <w:ilvl w:val="0"/>
          <w:numId w:val="162"/>
        </w:numPr>
        <w:autoSpaceDE w:val="0"/>
        <w:autoSpaceDN w:val="0"/>
        <w:adjustRightInd w:val="0"/>
        <w:spacing w:before="120" w:after="68"/>
        <w:ind w:left="1416" w:hanging="423"/>
        <w:jc w:val="both"/>
        <w:rPr>
          <w:rFonts w:ascii="Tahoma" w:hAnsi="Tahoma" w:cs="Tahoma"/>
          <w:sz w:val="20"/>
          <w:szCs w:val="20"/>
        </w:rPr>
      </w:pPr>
      <w:proofErr w:type="spellStart"/>
      <w:r w:rsidRPr="00DC2A24">
        <w:rPr>
          <w:rFonts w:ascii="Tahoma" w:hAnsi="Tahoma" w:cs="Tahoma"/>
          <w:sz w:val="20"/>
          <w:szCs w:val="20"/>
        </w:rPr>
        <w:t>Vibración</w:t>
      </w:r>
      <w:proofErr w:type="spellEnd"/>
      <w:r w:rsidRPr="00DC2A24">
        <w:rPr>
          <w:rFonts w:ascii="Tahoma" w:hAnsi="Tahoma" w:cs="Tahoma"/>
          <w:sz w:val="20"/>
          <w:szCs w:val="20"/>
        </w:rPr>
        <w:t xml:space="preserve">; </w:t>
      </w:r>
    </w:p>
    <w:p w14:paraId="314A972B" w14:textId="77777777" w:rsidR="005D48C6" w:rsidRPr="00DC2A24" w:rsidRDefault="005D48C6" w:rsidP="00D93681">
      <w:pPr>
        <w:pStyle w:val="Prrafodelista"/>
        <w:numPr>
          <w:ilvl w:val="0"/>
          <w:numId w:val="162"/>
        </w:numPr>
        <w:autoSpaceDE w:val="0"/>
        <w:autoSpaceDN w:val="0"/>
        <w:adjustRightInd w:val="0"/>
        <w:spacing w:before="120" w:after="68"/>
        <w:ind w:hanging="87"/>
        <w:jc w:val="both"/>
        <w:rPr>
          <w:rFonts w:ascii="Tahoma" w:hAnsi="Tahoma" w:cs="Tahoma"/>
          <w:sz w:val="20"/>
          <w:szCs w:val="20"/>
        </w:rPr>
      </w:pPr>
      <w:proofErr w:type="spellStart"/>
      <w:r w:rsidRPr="00DC2A24">
        <w:rPr>
          <w:rFonts w:ascii="Tahoma" w:hAnsi="Tahoma" w:cs="Tahoma"/>
          <w:sz w:val="20"/>
          <w:szCs w:val="20"/>
        </w:rPr>
        <w:t>Otros</w:t>
      </w:r>
      <w:proofErr w:type="spellEnd"/>
      <w:r w:rsidRPr="00DC2A24">
        <w:rPr>
          <w:rFonts w:ascii="Tahoma" w:hAnsi="Tahoma" w:cs="Tahoma"/>
          <w:sz w:val="20"/>
          <w:szCs w:val="20"/>
        </w:rPr>
        <w:t xml:space="preserve"> que </w:t>
      </w:r>
      <w:proofErr w:type="spellStart"/>
      <w:r w:rsidRPr="00DC2A24">
        <w:rPr>
          <w:rFonts w:ascii="Tahoma" w:hAnsi="Tahoma" w:cs="Tahoma"/>
          <w:sz w:val="20"/>
          <w:szCs w:val="20"/>
        </w:rPr>
        <w:t>sean</w:t>
      </w:r>
      <w:proofErr w:type="spellEnd"/>
      <w:r w:rsidRPr="00DC2A24">
        <w:rPr>
          <w:rFonts w:ascii="Tahoma" w:hAnsi="Tahoma" w:cs="Tahoma"/>
          <w:sz w:val="20"/>
          <w:szCs w:val="20"/>
        </w:rPr>
        <w:t xml:space="preserve"> </w:t>
      </w:r>
      <w:proofErr w:type="spellStart"/>
      <w:r w:rsidRPr="00DC2A24">
        <w:rPr>
          <w:rFonts w:ascii="Tahoma" w:hAnsi="Tahoma" w:cs="Tahoma"/>
          <w:sz w:val="20"/>
          <w:szCs w:val="20"/>
        </w:rPr>
        <w:t>necesarios</w:t>
      </w:r>
      <w:proofErr w:type="spellEnd"/>
    </w:p>
    <w:p w14:paraId="1596079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aplicar sistemas de vigilancia médica para ello debe controlar mediante un sistema de monitoreo, además de todos los controles establecidos en los protocolos de bioseguridad.</w:t>
      </w:r>
    </w:p>
    <w:p w14:paraId="37AE03D2"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Control de temperatura</w:t>
      </w:r>
    </w:p>
    <w:p w14:paraId="29D57292"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Control de signos vitales del personal </w:t>
      </w:r>
    </w:p>
    <w:p w14:paraId="7C99185D" w14:textId="77777777" w:rsidR="005D48C6" w:rsidRPr="00DC2A24" w:rsidRDefault="005D48C6" w:rsidP="005D48C6">
      <w:pPr>
        <w:pStyle w:val="Ttulo3"/>
        <w:ind w:left="1276" w:hanging="1276"/>
        <w:rPr>
          <w:rFonts w:ascii="Tahoma" w:hAnsi="Tahoma" w:cs="Tahoma"/>
        </w:rPr>
      </w:pPr>
      <w:bookmarkStart w:id="647" w:name="_Toc139460110"/>
      <w:r w:rsidRPr="00DC2A24">
        <w:rPr>
          <w:rFonts w:ascii="Tahoma" w:hAnsi="Tahoma" w:cs="Tahoma"/>
        </w:rPr>
        <w:t>Seguridad Basada en el Comportamiento</w:t>
      </w:r>
      <w:bookmarkEnd w:id="647"/>
    </w:p>
    <w:p w14:paraId="1848930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aplicar mecanismos de corrección inmediata de desviaciones en temas </w:t>
      </w:r>
      <w:proofErr w:type="spellStart"/>
      <w:r w:rsidRPr="00DC2A24">
        <w:rPr>
          <w:rFonts w:ascii="Tahoma" w:hAnsi="Tahoma" w:cs="Tahoma"/>
          <w:sz w:val="20"/>
          <w:szCs w:val="20"/>
        </w:rPr>
        <w:t>SyS</w:t>
      </w:r>
      <w:r>
        <w:rPr>
          <w:rFonts w:ascii="Tahoma" w:hAnsi="Tahoma" w:cs="Tahoma"/>
          <w:sz w:val="20"/>
          <w:szCs w:val="20"/>
        </w:rPr>
        <w:t>O</w:t>
      </w:r>
      <w:proofErr w:type="spellEnd"/>
      <w:r w:rsidRPr="00DC2A24">
        <w:rPr>
          <w:rFonts w:ascii="Tahoma" w:hAnsi="Tahoma" w:cs="Tahoma"/>
          <w:sz w:val="20"/>
          <w:szCs w:val="20"/>
        </w:rPr>
        <w:t xml:space="preserve">, esto a través de un sistema basado en la seguridad del comportamiento, debiendo </w:t>
      </w:r>
      <w:r>
        <w:rPr>
          <w:rFonts w:ascii="Tahoma" w:hAnsi="Tahoma" w:cs="Tahoma"/>
          <w:sz w:val="20"/>
          <w:szCs w:val="20"/>
        </w:rPr>
        <w:t>indicar</w:t>
      </w:r>
      <w:r w:rsidRPr="00DC2A24">
        <w:rPr>
          <w:rFonts w:ascii="Tahoma" w:hAnsi="Tahoma" w:cs="Tahoma"/>
          <w:sz w:val="20"/>
          <w:szCs w:val="20"/>
        </w:rPr>
        <w:t xml:space="preserve"> en su </w:t>
      </w:r>
      <w:r>
        <w:rPr>
          <w:rFonts w:ascii="Tahoma" w:hAnsi="Tahoma" w:cs="Tahoma"/>
          <w:sz w:val="20"/>
          <w:szCs w:val="20"/>
        </w:rPr>
        <w:t>P</w:t>
      </w:r>
      <w:r w:rsidRPr="00DC2A24">
        <w:rPr>
          <w:rFonts w:ascii="Tahoma" w:hAnsi="Tahoma" w:cs="Tahoma"/>
          <w:sz w:val="20"/>
          <w:szCs w:val="20"/>
        </w:rPr>
        <w:t xml:space="preserve">lan </w:t>
      </w:r>
      <w:r>
        <w:rPr>
          <w:rFonts w:ascii="Tahoma" w:hAnsi="Tahoma" w:cs="Tahoma"/>
          <w:sz w:val="20"/>
          <w:szCs w:val="20"/>
        </w:rPr>
        <w:t xml:space="preserve">de Seguridad Basa en el Comportamiento, </w:t>
      </w:r>
      <w:r w:rsidRPr="00DC2A24">
        <w:rPr>
          <w:rFonts w:ascii="Tahoma" w:hAnsi="Tahoma" w:cs="Tahoma"/>
          <w:sz w:val="20"/>
          <w:szCs w:val="20"/>
        </w:rPr>
        <w:t>el método utilizado</w:t>
      </w:r>
      <w:r>
        <w:rPr>
          <w:rFonts w:ascii="Tahoma" w:hAnsi="Tahoma" w:cs="Tahoma"/>
          <w:sz w:val="20"/>
          <w:szCs w:val="20"/>
        </w:rPr>
        <w:t>, mismo que debe ser</w:t>
      </w:r>
      <w:r w:rsidRPr="00DC2A24">
        <w:rPr>
          <w:rFonts w:ascii="Tahoma" w:hAnsi="Tahoma" w:cs="Tahoma"/>
          <w:sz w:val="20"/>
          <w:szCs w:val="20"/>
        </w:rPr>
        <w:t xml:space="preserve"> aproba</w:t>
      </w:r>
      <w:r>
        <w:rPr>
          <w:rFonts w:ascii="Tahoma" w:hAnsi="Tahoma" w:cs="Tahoma"/>
          <w:sz w:val="20"/>
          <w:szCs w:val="20"/>
        </w:rPr>
        <w:t>do por</w:t>
      </w:r>
      <w:r w:rsidRPr="00DC2A24">
        <w:rPr>
          <w:rFonts w:ascii="Tahoma" w:hAnsi="Tahoma" w:cs="Tahoma"/>
          <w:sz w:val="20"/>
          <w:szCs w:val="20"/>
        </w:rPr>
        <w:t xml:space="preserve"> la SUPERVISIÓN.</w:t>
      </w:r>
    </w:p>
    <w:p w14:paraId="333C8ADF" w14:textId="77777777" w:rsidR="005D48C6" w:rsidRPr="00DC2A24" w:rsidRDefault="005D48C6" w:rsidP="005D48C6">
      <w:pPr>
        <w:pStyle w:val="Ttulo3"/>
        <w:ind w:left="1276" w:hanging="1276"/>
        <w:rPr>
          <w:rFonts w:ascii="Tahoma" w:hAnsi="Tahoma" w:cs="Tahoma"/>
        </w:rPr>
      </w:pPr>
      <w:bookmarkStart w:id="648" w:name="_Toc139460111"/>
      <w:r w:rsidRPr="00DC2A24">
        <w:rPr>
          <w:rFonts w:ascii="Tahoma" w:hAnsi="Tahoma" w:cs="Tahoma"/>
        </w:rPr>
        <w:t>Comité Mixto de Higiene y Seguridad Ocupacional</w:t>
      </w:r>
      <w:bookmarkEnd w:id="648"/>
    </w:p>
    <w:p w14:paraId="34A84A0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 xml:space="preserve">El CONTRATISTA debe generar la posesión de un Comité Mixto de Higiene y Seguridad Ocupacional </w:t>
      </w:r>
      <w:r>
        <w:rPr>
          <w:rFonts w:ascii="Tahoma" w:hAnsi="Tahoma" w:cs="Tahoma"/>
          <w:sz w:val="20"/>
          <w:szCs w:val="20"/>
        </w:rPr>
        <w:t xml:space="preserve">o designación de coordinador según corresponda, </w:t>
      </w:r>
      <w:r w:rsidRPr="00DC2A24">
        <w:rPr>
          <w:rFonts w:ascii="Tahoma" w:hAnsi="Tahoma" w:cs="Tahoma"/>
          <w:sz w:val="20"/>
          <w:szCs w:val="20"/>
        </w:rPr>
        <w:t>que dé cumplimiento a la normativa legal vigente Resolución Ministerial N°496-04: “Norma de Reglamentos de Comités Mixtos de Higiene y Seguridad Ocupacional”, y presentar:</w:t>
      </w:r>
    </w:p>
    <w:p w14:paraId="372BDCA9" w14:textId="77777777" w:rsidR="005D48C6" w:rsidRPr="005F6819" w:rsidRDefault="005D48C6" w:rsidP="00D93681">
      <w:pPr>
        <w:pStyle w:val="Default"/>
        <w:numPr>
          <w:ilvl w:val="0"/>
          <w:numId w:val="166"/>
        </w:numPr>
        <w:spacing w:after="68"/>
        <w:rPr>
          <w:rFonts w:ascii="Tahoma" w:hAnsi="Tahoma" w:cs="Tahoma"/>
          <w:color w:val="auto"/>
          <w:sz w:val="20"/>
          <w:szCs w:val="20"/>
          <w:lang w:val="es-419"/>
        </w:rPr>
      </w:pPr>
      <w:r w:rsidRPr="005F6819">
        <w:rPr>
          <w:rFonts w:ascii="Tahoma" w:hAnsi="Tahoma" w:cs="Tahoma"/>
          <w:color w:val="auto"/>
          <w:sz w:val="20"/>
          <w:szCs w:val="20"/>
          <w:lang w:val="es-419"/>
        </w:rPr>
        <w:t xml:space="preserve">Acta de posesión de Comité Mixto; </w:t>
      </w:r>
    </w:p>
    <w:p w14:paraId="28BD0022" w14:textId="77777777" w:rsidR="005D48C6" w:rsidRPr="00B03904" w:rsidRDefault="005D48C6" w:rsidP="00D93681">
      <w:pPr>
        <w:pStyle w:val="Default"/>
        <w:numPr>
          <w:ilvl w:val="0"/>
          <w:numId w:val="166"/>
        </w:numPr>
        <w:rPr>
          <w:rFonts w:ascii="Tahoma" w:hAnsi="Tahoma" w:cs="Tahoma"/>
          <w:color w:val="auto"/>
          <w:sz w:val="20"/>
          <w:szCs w:val="20"/>
          <w:lang w:val="es-ES"/>
        </w:rPr>
      </w:pPr>
      <w:r w:rsidRPr="00B03904">
        <w:rPr>
          <w:rFonts w:ascii="Tahoma" w:hAnsi="Tahoma" w:cs="Tahoma"/>
          <w:color w:val="auto"/>
          <w:sz w:val="20"/>
          <w:szCs w:val="20"/>
          <w:lang w:val="es-ES"/>
        </w:rPr>
        <w:t xml:space="preserve">Cronograma anual de reuniones del Comité Mixto; </w:t>
      </w:r>
    </w:p>
    <w:p w14:paraId="75BAEFCA" w14:textId="77777777" w:rsidR="005D48C6" w:rsidRPr="00DC2A24" w:rsidRDefault="005D48C6" w:rsidP="00D93681">
      <w:pPr>
        <w:pStyle w:val="Default"/>
        <w:numPr>
          <w:ilvl w:val="0"/>
          <w:numId w:val="166"/>
        </w:numPr>
        <w:rPr>
          <w:rFonts w:ascii="Tahoma" w:hAnsi="Tahoma" w:cs="Tahoma"/>
          <w:color w:val="auto"/>
          <w:sz w:val="20"/>
          <w:szCs w:val="20"/>
        </w:rPr>
      </w:pPr>
      <w:proofErr w:type="spellStart"/>
      <w:r w:rsidRPr="00DC2A24">
        <w:rPr>
          <w:rFonts w:ascii="Tahoma" w:hAnsi="Tahoma" w:cs="Tahoma"/>
          <w:color w:val="auto"/>
          <w:sz w:val="20"/>
          <w:szCs w:val="20"/>
        </w:rPr>
        <w:t>Informes</w:t>
      </w:r>
      <w:proofErr w:type="spellEnd"/>
      <w:r w:rsidRPr="00DC2A24">
        <w:rPr>
          <w:rFonts w:ascii="Tahoma" w:hAnsi="Tahoma" w:cs="Tahoma"/>
          <w:color w:val="auto"/>
          <w:sz w:val="20"/>
          <w:szCs w:val="20"/>
        </w:rPr>
        <w:t xml:space="preserve"> de las </w:t>
      </w:r>
      <w:proofErr w:type="spellStart"/>
      <w:r w:rsidRPr="00DC2A24">
        <w:rPr>
          <w:rFonts w:ascii="Tahoma" w:hAnsi="Tahoma" w:cs="Tahoma"/>
          <w:color w:val="auto"/>
          <w:sz w:val="20"/>
          <w:szCs w:val="20"/>
        </w:rPr>
        <w:t>reuniones</w:t>
      </w:r>
      <w:proofErr w:type="spellEnd"/>
      <w:r w:rsidRPr="00DC2A24">
        <w:rPr>
          <w:rFonts w:ascii="Tahoma" w:hAnsi="Tahoma" w:cs="Tahoma"/>
          <w:color w:val="auto"/>
          <w:sz w:val="20"/>
          <w:szCs w:val="20"/>
        </w:rPr>
        <w:t>;</w:t>
      </w:r>
    </w:p>
    <w:p w14:paraId="1F8E179D" w14:textId="77777777" w:rsidR="005D48C6" w:rsidRDefault="005D48C6" w:rsidP="00D93681">
      <w:pPr>
        <w:pStyle w:val="Default"/>
        <w:numPr>
          <w:ilvl w:val="0"/>
          <w:numId w:val="166"/>
        </w:numPr>
        <w:rPr>
          <w:rFonts w:ascii="Tahoma" w:hAnsi="Tahoma" w:cs="Tahoma"/>
          <w:color w:val="auto"/>
          <w:sz w:val="20"/>
          <w:szCs w:val="20"/>
          <w:lang w:val="es-419"/>
        </w:rPr>
      </w:pPr>
      <w:r w:rsidRPr="005F6819">
        <w:rPr>
          <w:rFonts w:ascii="Tahoma" w:hAnsi="Tahoma" w:cs="Tahoma"/>
          <w:color w:val="auto"/>
          <w:sz w:val="20"/>
          <w:szCs w:val="20"/>
          <w:lang w:val="es-419"/>
        </w:rPr>
        <w:t>Aval en toda la gestión de Seguridad y Salud en el Trabajo</w:t>
      </w:r>
    </w:p>
    <w:p w14:paraId="5F6F545F" w14:textId="77777777" w:rsidR="00FD13F6" w:rsidRPr="005F6819" w:rsidRDefault="00FD13F6" w:rsidP="00FD13F6">
      <w:pPr>
        <w:pStyle w:val="Default"/>
        <w:ind w:left="720"/>
        <w:rPr>
          <w:rFonts w:ascii="Tahoma" w:hAnsi="Tahoma" w:cs="Tahoma"/>
          <w:color w:val="auto"/>
          <w:sz w:val="20"/>
          <w:szCs w:val="20"/>
          <w:lang w:val="es-419"/>
        </w:rPr>
      </w:pPr>
    </w:p>
    <w:p w14:paraId="292CA5FF" w14:textId="77777777" w:rsidR="005D48C6" w:rsidRPr="00DC2A24" w:rsidRDefault="005D48C6" w:rsidP="005D48C6">
      <w:pPr>
        <w:pStyle w:val="Ttulo2"/>
        <w:ind w:left="576" w:hanging="576"/>
        <w:rPr>
          <w:rFonts w:ascii="Tahoma" w:hAnsi="Tahoma" w:cs="Tahoma"/>
          <w:i/>
        </w:rPr>
      </w:pPr>
      <w:bookmarkStart w:id="649" w:name="_Toc139460112"/>
      <w:r w:rsidRPr="00DC2A24">
        <w:rPr>
          <w:rFonts w:ascii="Tahoma" w:hAnsi="Tahoma" w:cs="Tahoma"/>
        </w:rPr>
        <w:t>ESPECIFICACIONES TÉCNICAS DE GESTIÓN SOCIAL</w:t>
      </w:r>
      <w:bookmarkEnd w:id="649"/>
    </w:p>
    <w:p w14:paraId="30E8F7D0" w14:textId="77777777" w:rsidR="005D48C6" w:rsidRPr="00DC2A24" w:rsidRDefault="005D48C6" w:rsidP="005D48C6">
      <w:pPr>
        <w:pStyle w:val="Ttulo3"/>
        <w:ind w:left="1276" w:hanging="1276"/>
        <w:rPr>
          <w:rFonts w:ascii="Tahoma" w:hAnsi="Tahoma" w:cs="Tahoma"/>
        </w:rPr>
      </w:pPr>
      <w:bookmarkStart w:id="650" w:name="_Toc139460113"/>
      <w:r w:rsidRPr="00DC2A24">
        <w:rPr>
          <w:rFonts w:ascii="Tahoma" w:hAnsi="Tahoma" w:cs="Tahoma"/>
        </w:rPr>
        <w:t>Implementación de Código de Conducta</w:t>
      </w:r>
      <w:bookmarkEnd w:id="650"/>
    </w:p>
    <w:p w14:paraId="7477A7A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elaborar un Código de Conducta (CDC) de sus trabajadores, especificando las actividades y actitudes que no están permitidas durante el desarrollo de las actividades, el mismo debe incluir o puede adoptar los requisitos del Código de Conducta de ENDE Corporación, sin ser limitativo.</w:t>
      </w:r>
    </w:p>
    <w:p w14:paraId="2D686BC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personal del CONTRATISTA deberá recibir sesiones de capacitación en relación a las normas del CDC, con el propósito de mantener buenas relaciones con los habitantes de las poblaciones vecinas.</w:t>
      </w:r>
    </w:p>
    <w:p w14:paraId="19FB28D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personal del CONTRATISTA en todo momento deberá mantener conductas respetuosas con los pobladores, uso apropiado del lenguaje, formas de saludo y relación cortes.</w:t>
      </w:r>
    </w:p>
    <w:p w14:paraId="535A12B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incluir en su código de conducta puntos específicos de no – discriminación y no efectuará, auspiciará ningún tipo de discriminación basada en los atributos de raza, casta, origen nacional, religión, discapacidad, género, orientación sexual, participación en sindicatos, afiliación política o edad al contratar, remunerar, entrenar, promocionar, despedir o jubilar a su personal. Tampoco interferirá en el derecho a que los empleados practiquen su religión.</w:t>
      </w:r>
    </w:p>
    <w:p w14:paraId="418C340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 práctica relacionada a acoso, incluyendo gestos, lenguaje y contacto físico, que sean, desde un punto de vista sexual, coercitivo, amenazador, abusivo o explotador, debe ser sancionada por el CONTRATISTA con la desmovilización inmediata del trabajador que incurra en esta práctica.</w:t>
      </w:r>
    </w:p>
    <w:p w14:paraId="3AB4793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incumplimiento a las normas del CDC por parte del personal del CONTRATISTA, será objeto de sanciones según la gravedad de los casos.</w:t>
      </w:r>
    </w:p>
    <w:p w14:paraId="389BCF5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código de conducta debe ser colocado y publicado en todas las áreas de reunión y presencia continua del personal, asimismo el personal debe recibir capacitación continua sobre la aplicación del código de conducta.</w:t>
      </w:r>
    </w:p>
    <w:p w14:paraId="4C6DD63B" w14:textId="77777777" w:rsidR="005D48C6" w:rsidRPr="00DC2A24" w:rsidRDefault="005D48C6" w:rsidP="005D48C6">
      <w:pPr>
        <w:pStyle w:val="Ttulo3"/>
        <w:ind w:left="1276" w:hanging="1276"/>
        <w:rPr>
          <w:rFonts w:ascii="Tahoma" w:hAnsi="Tahoma" w:cs="Tahoma"/>
        </w:rPr>
      </w:pPr>
      <w:bookmarkStart w:id="651" w:name="_Toc139460114"/>
      <w:r w:rsidRPr="00DC2A24">
        <w:rPr>
          <w:rFonts w:ascii="Tahoma" w:hAnsi="Tahoma" w:cs="Tahoma"/>
        </w:rPr>
        <w:t>Mejora de Calidad de Vida para las Partes Interesadas</w:t>
      </w:r>
      <w:bookmarkEnd w:id="651"/>
    </w:p>
    <w:p w14:paraId="2CC073E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La CONTRATISTA deberá elaborar un </w:t>
      </w:r>
      <w:r>
        <w:rPr>
          <w:rFonts w:ascii="Tahoma" w:hAnsi="Tahoma" w:cs="Tahoma"/>
          <w:sz w:val="20"/>
          <w:szCs w:val="20"/>
        </w:rPr>
        <w:t>Plan</w:t>
      </w:r>
      <w:r w:rsidRPr="00DC2A24">
        <w:rPr>
          <w:rFonts w:ascii="Tahoma" w:hAnsi="Tahoma" w:cs="Tahoma"/>
          <w:sz w:val="20"/>
          <w:szCs w:val="20"/>
        </w:rPr>
        <w:t xml:space="preserve"> de Contratación de Personal Local, enfocado en la generación de fuentes de empleo directas e indirectas de las comunidades del área del proyecto, con integración de género, contemplando los siguientes:</w:t>
      </w:r>
    </w:p>
    <w:p w14:paraId="6E2BDA15"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El SUPERVISOR informará al CONTRATISTA sobre la disponibilidad de personal local para la contratación de mano de obra.</w:t>
      </w:r>
    </w:p>
    <w:p w14:paraId="235A3E0F"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Previo a la contratación de mano de obra local, el CONTRATISTA informará a ENDE sobre el proceso de inscripción y contratación de candidatos.</w:t>
      </w:r>
    </w:p>
    <w:p w14:paraId="580B849D"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Se valorarán medios de respaldo como hojas de vida, antecedentes laborales, antecedentes penales, formación profesional de ser el caso.</w:t>
      </w:r>
    </w:p>
    <w:p w14:paraId="4CEB5998"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El CONTRATISTA registrará y entregará mensualmente al SUPERVISOR un registro de control del personal, en el cual se especificará el nombre, procedencia, tiempo de duración de la contratación, fecha de ingreso, egreso y cargo ocupado.</w:t>
      </w:r>
    </w:p>
    <w:p w14:paraId="7BD8FEE5"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lastRenderedPageBreak/>
        <w:t>El CONTRATISTA priorizará la compra de productos a nivel local, para dinamizar temporalmente la economía de la zona.</w:t>
      </w:r>
    </w:p>
    <w:p w14:paraId="4EB79FD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 igual forma, el CONTRATISTA debe dar cumplimiento a los compromisos de las licencias ambientales establecidas, presentando planes de gestión social a ser aprobadas por el SUPERVISOR.</w:t>
      </w:r>
    </w:p>
    <w:p w14:paraId="757CA0BF"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presentar los certificados de </w:t>
      </w:r>
      <w:r w:rsidRPr="00DC2A24">
        <w:rPr>
          <w:rFonts w:ascii="Tahoma" w:hAnsi="Tahoma" w:cs="Tahoma"/>
          <w:b/>
          <w:sz w:val="20"/>
          <w:szCs w:val="20"/>
        </w:rPr>
        <w:t>NO ADEUDO</w:t>
      </w:r>
      <w:r w:rsidRPr="00DC2A24">
        <w:rPr>
          <w:rFonts w:ascii="Tahoma" w:hAnsi="Tahoma" w:cs="Tahoma"/>
          <w:sz w:val="20"/>
          <w:szCs w:val="20"/>
        </w:rPr>
        <w:t xml:space="preserve"> de los servicios adquiridos.</w:t>
      </w:r>
    </w:p>
    <w:p w14:paraId="468AEA62" w14:textId="77777777" w:rsidR="00FD13F6" w:rsidRPr="00DC2A24" w:rsidRDefault="00FD13F6" w:rsidP="00FD13F6">
      <w:pPr>
        <w:spacing w:before="60" w:after="60"/>
        <w:ind w:left="357"/>
        <w:jc w:val="both"/>
        <w:rPr>
          <w:rFonts w:ascii="Tahoma" w:hAnsi="Tahoma" w:cs="Tahoma"/>
          <w:sz w:val="20"/>
          <w:szCs w:val="20"/>
        </w:rPr>
      </w:pPr>
    </w:p>
    <w:p w14:paraId="492FB9D2" w14:textId="77777777" w:rsidR="005D48C6" w:rsidRPr="00DC2A24" w:rsidRDefault="005D48C6" w:rsidP="005D48C6">
      <w:pPr>
        <w:pStyle w:val="Ttulo3"/>
        <w:ind w:left="1276" w:hanging="1276"/>
        <w:rPr>
          <w:rFonts w:ascii="Tahoma" w:hAnsi="Tahoma" w:cs="Tahoma"/>
        </w:rPr>
      </w:pPr>
      <w:bookmarkStart w:id="652" w:name="_Toc525726764"/>
      <w:bookmarkStart w:id="653" w:name="_Toc139460115"/>
      <w:r w:rsidRPr="00DC2A24">
        <w:rPr>
          <w:rFonts w:ascii="Tahoma" w:hAnsi="Tahoma" w:cs="Tahoma"/>
        </w:rPr>
        <w:t>Procedimiento de intervención y de cierre de áreas privadas</w:t>
      </w:r>
      <w:bookmarkEnd w:id="652"/>
      <w:bookmarkEnd w:id="653"/>
    </w:p>
    <w:p w14:paraId="46F87FA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Las áreas de trabajo fuera de la AOP o donde exista infraestructura comunal, deben tener autorización de propietarios o de las comunidades y la aprobación de la SUPERVISIÓN.</w:t>
      </w:r>
    </w:p>
    <w:p w14:paraId="46455B9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Será responsabilidad del CONTRATISTA gestionar y elaborar una línea base de la situación inicial de las infraestructuras y mejoras (viviendas, sistemas de riego, sistemas de agua potable, cultivos, otros) colindantes al proyecto y actualizarla periódicamente hasta la finalización del proyecto y/o servicio.</w:t>
      </w:r>
    </w:p>
    <w:p w14:paraId="6DD7A5B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deberá adoptar todas las precauciones necesarias para prevenir y minimizar cualquier daño a la propiedad privada (viviendas, tranqueras, alambrados, canales de riego, etc.) y a los servicios públicos (líneas eléctricas, líneas de telecomunicaciones, caminos peatonales y de transporte público, entre otros). </w:t>
      </w:r>
    </w:p>
    <w:p w14:paraId="04FD52F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Durante el proyecto y/o servicio el CONTRATISTA será responsable por los daños que se produzcan en las propiedades públicas</w:t>
      </w:r>
      <w:r>
        <w:rPr>
          <w:rFonts w:ascii="Tahoma" w:hAnsi="Tahoma" w:cs="Tahoma"/>
          <w:sz w:val="20"/>
          <w:szCs w:val="20"/>
        </w:rPr>
        <w:t>, comunales</w:t>
      </w:r>
      <w:r w:rsidRPr="00DC2A24">
        <w:rPr>
          <w:rFonts w:ascii="Tahoma" w:hAnsi="Tahoma" w:cs="Tahoma"/>
          <w:sz w:val="20"/>
          <w:szCs w:val="20"/>
        </w:rPr>
        <w:t xml:space="preserve"> y privadas. Los elementos afectados deberán ser reemplazados o reconstruidos sin demora, debiendo restituir los daños a la infraestructura caminos, canales de riego, daños a predios agrícolas</w:t>
      </w:r>
      <w:r>
        <w:rPr>
          <w:rFonts w:ascii="Tahoma" w:hAnsi="Tahoma" w:cs="Tahoma"/>
          <w:sz w:val="20"/>
          <w:szCs w:val="20"/>
        </w:rPr>
        <w:t>, daños que afecten la ganadería por intervención a cerco de pastizales</w:t>
      </w:r>
      <w:r w:rsidRPr="00DC2A24">
        <w:rPr>
          <w:rFonts w:ascii="Tahoma" w:hAnsi="Tahoma" w:cs="Tahoma"/>
          <w:sz w:val="20"/>
          <w:szCs w:val="20"/>
        </w:rPr>
        <w:t xml:space="preserve"> y cualquier afectación a la comunidad.</w:t>
      </w:r>
    </w:p>
    <w:p w14:paraId="0564C6B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Cuando el proyecto y/o servicio requiera la remoción o relocalización temporal o permanente de un servicio existente, quedará a cargo del CONTRATISTA la responsabilidad de coordinar todas las actividades con los prestatarios de dicho servicio y efectuar todos los trabajos a su entera satisfacción. De producirse daños o deterioro de las instalaciones de los servicios por negligencia del CONTRATISTA, los costos de las reparaciones serán por su cuenta.</w:t>
      </w:r>
    </w:p>
    <w:p w14:paraId="062927EA"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Si el CONTRATISTA, antes del ingreso a la zona del Proyecto, no realizara la línea base, deberá solucionar todos los reclamos verbales y escritos por afección a terceros, en el plazo que establezca el SUPERVISOR; sin derecho a reclamo alguno.</w:t>
      </w:r>
    </w:p>
    <w:p w14:paraId="73ECFB0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Las áreas intervenidas, aún estas sean alquiladas, deben adecuarse de acuerdo a los requisitos, además de contar con contratos y del levantamiento de las condiciones iniciales del área.</w:t>
      </w:r>
    </w:p>
    <w:p w14:paraId="6566E5C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 abandono de áreas públicas y privadas, deberán ser dejadas en iguales o mejores condiciones a las encontradas, contando con la aprobación del SUPERVISOR y CONTRATANTE.</w:t>
      </w:r>
    </w:p>
    <w:p w14:paraId="378AD46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 CONTRATISTA, para el acceso y tránsito en áreas comunales, debe solicitar la autorización de las comunidades y presentar los acuerdos al SUPERVISOR, además del respaldo de los compromisos cumplidos (cierre de compromisos).</w:t>
      </w:r>
    </w:p>
    <w:p w14:paraId="6403083F"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 afección a áreas no autorizadas, será de responsabilidad del CONTRATISTA, quien deberá realizar los trabajos de restauración de las mismas, debiendo presentar toda la documentación asociada hasta el cierre y pagos por daños a los propietarios, en el plazo establecido por el SUPERVISOR; liberando a ENDE de cualquier responsabilidad, en caso de tener impactos o conflictos sociales sin cerrar ENDE descontará al CONTRATISTA todo el costo relacionado referente a daños a terceros y multas por llamadas de atención, de acuerdo a contrato</w:t>
      </w:r>
      <w:r>
        <w:rPr>
          <w:rFonts w:ascii="Tahoma" w:hAnsi="Tahoma" w:cs="Tahoma"/>
          <w:sz w:val="20"/>
          <w:szCs w:val="20"/>
        </w:rPr>
        <w:t>.</w:t>
      </w:r>
    </w:p>
    <w:p w14:paraId="636045C1"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esta etapa el SUPERVISOR verificará el cumplimiento de todos los compromisos con la comunidad, en caso de incumplimiento el contratante pagará los montos comprometidos, con cargo al CONTRATISTA, junto con las multas por incumplimiento, sin posibilidad a reclamo alguno.</w:t>
      </w:r>
    </w:p>
    <w:p w14:paraId="4456EB71" w14:textId="77777777" w:rsidR="00FD13F6" w:rsidRPr="00DC2A24" w:rsidRDefault="00FD13F6" w:rsidP="00FD13F6">
      <w:pPr>
        <w:spacing w:before="60" w:after="60"/>
        <w:ind w:left="357"/>
        <w:jc w:val="both"/>
        <w:rPr>
          <w:rFonts w:ascii="Tahoma" w:hAnsi="Tahoma" w:cs="Tahoma"/>
          <w:sz w:val="20"/>
          <w:szCs w:val="20"/>
        </w:rPr>
      </w:pPr>
    </w:p>
    <w:p w14:paraId="7F60FA64" w14:textId="77777777" w:rsidR="005D48C6" w:rsidRPr="00DC2A24" w:rsidRDefault="005D48C6" w:rsidP="005D48C6">
      <w:pPr>
        <w:pStyle w:val="Ttulo3"/>
        <w:ind w:left="1276" w:hanging="1276"/>
        <w:rPr>
          <w:rFonts w:ascii="Tahoma" w:hAnsi="Tahoma" w:cs="Tahoma"/>
        </w:rPr>
      </w:pPr>
      <w:bookmarkStart w:id="654" w:name="_Toc139460116"/>
      <w:r w:rsidRPr="00DC2A24">
        <w:rPr>
          <w:rFonts w:ascii="Tahoma" w:hAnsi="Tahoma" w:cs="Tahoma"/>
        </w:rPr>
        <w:lastRenderedPageBreak/>
        <w:t>Comunicación, relacionamiento y solución de conflictos</w:t>
      </w:r>
      <w:bookmarkEnd w:id="654"/>
    </w:p>
    <w:p w14:paraId="4672C32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mantener una comunicación continua con los comunarios, buscando que ésta sea lo más fluida y respetuosa en todo momento.</w:t>
      </w:r>
    </w:p>
    <w:p w14:paraId="3BB51CD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en caso de requerir una comunicación extraordinaria por una causa o tema especial, requerirá la presencia del SUPERVISOR. Para este caso solicitará una reunión en forma escrita o verbal indicando el motivo.</w:t>
      </w:r>
    </w:p>
    <w:p w14:paraId="2E1F1E2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Durante las reuniones</w:t>
      </w:r>
      <w:r>
        <w:rPr>
          <w:rFonts w:ascii="Tahoma" w:hAnsi="Tahoma" w:cs="Tahoma"/>
          <w:sz w:val="20"/>
          <w:szCs w:val="20"/>
        </w:rPr>
        <w:t xml:space="preserve"> y en todo momento</w:t>
      </w:r>
      <w:r w:rsidRPr="00DC2A24">
        <w:rPr>
          <w:rFonts w:ascii="Tahoma" w:hAnsi="Tahoma" w:cs="Tahoma"/>
          <w:sz w:val="20"/>
          <w:szCs w:val="20"/>
        </w:rPr>
        <w:t xml:space="preserve"> el CONTRATISTA debe respetar los usos y costumbres de la Comunidad.</w:t>
      </w:r>
    </w:p>
    <w:p w14:paraId="7AD44F5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tener conflictos en CONTRATISTA debe contar con un plan de relacionamiento comunitario y sol</w:t>
      </w:r>
      <w:r>
        <w:rPr>
          <w:rFonts w:ascii="Tahoma" w:hAnsi="Tahoma" w:cs="Tahoma"/>
          <w:sz w:val="20"/>
          <w:szCs w:val="20"/>
        </w:rPr>
        <w:t xml:space="preserve">ución conflictos; todo reclamo, </w:t>
      </w:r>
      <w:r w:rsidRPr="00DC2A24">
        <w:rPr>
          <w:rFonts w:ascii="Tahoma" w:hAnsi="Tahoma" w:cs="Tahoma"/>
          <w:sz w:val="20"/>
          <w:szCs w:val="20"/>
        </w:rPr>
        <w:t>queja</w:t>
      </w:r>
      <w:r>
        <w:rPr>
          <w:rFonts w:ascii="Tahoma" w:hAnsi="Tahoma" w:cs="Tahoma"/>
          <w:sz w:val="20"/>
          <w:szCs w:val="20"/>
        </w:rPr>
        <w:t xml:space="preserve">, solicitud, demanda, </w:t>
      </w:r>
      <w:proofErr w:type="gramStart"/>
      <w:r>
        <w:rPr>
          <w:rFonts w:ascii="Tahoma" w:hAnsi="Tahoma" w:cs="Tahoma"/>
          <w:sz w:val="20"/>
          <w:szCs w:val="20"/>
        </w:rPr>
        <w:t xml:space="preserve">sugerencia, </w:t>
      </w:r>
      <w:r w:rsidRPr="00DC2A24">
        <w:rPr>
          <w:rFonts w:ascii="Tahoma" w:hAnsi="Tahoma" w:cs="Tahoma"/>
          <w:sz w:val="20"/>
          <w:szCs w:val="20"/>
        </w:rPr>
        <w:t xml:space="preserve"> </w:t>
      </w:r>
      <w:r>
        <w:rPr>
          <w:rFonts w:ascii="Tahoma" w:hAnsi="Tahoma" w:cs="Tahoma"/>
          <w:sz w:val="20"/>
          <w:szCs w:val="20"/>
        </w:rPr>
        <w:t>etc.</w:t>
      </w:r>
      <w:proofErr w:type="gramEnd"/>
      <w:r>
        <w:rPr>
          <w:rFonts w:ascii="Tahoma" w:hAnsi="Tahoma" w:cs="Tahoma"/>
          <w:sz w:val="20"/>
          <w:szCs w:val="20"/>
        </w:rPr>
        <w:t xml:space="preserve">, </w:t>
      </w:r>
      <w:r w:rsidRPr="00DC2A24">
        <w:rPr>
          <w:rFonts w:ascii="Tahoma" w:hAnsi="Tahoma" w:cs="Tahoma"/>
          <w:sz w:val="20"/>
          <w:szCs w:val="20"/>
        </w:rPr>
        <w:t xml:space="preserve">debe ser ingresado </w:t>
      </w:r>
      <w:r>
        <w:rPr>
          <w:rFonts w:ascii="Tahoma" w:hAnsi="Tahoma" w:cs="Tahoma"/>
          <w:sz w:val="20"/>
          <w:szCs w:val="20"/>
        </w:rPr>
        <w:t xml:space="preserve">y reportado </w:t>
      </w:r>
      <w:r w:rsidRPr="00DC2A24">
        <w:rPr>
          <w:rFonts w:ascii="Tahoma" w:hAnsi="Tahoma" w:cs="Tahoma"/>
          <w:sz w:val="20"/>
          <w:szCs w:val="20"/>
        </w:rPr>
        <w:t>en el mecanismo de control de quejas y reclamos</w:t>
      </w:r>
      <w:r>
        <w:rPr>
          <w:rFonts w:ascii="Tahoma" w:hAnsi="Tahoma" w:cs="Tahoma"/>
          <w:sz w:val="20"/>
          <w:szCs w:val="20"/>
        </w:rPr>
        <w:t>, debiendo realizar el seguimiento correspondiente hasta su CIERRE, para ello debe contar con el Acta de Conformidad para el cierre correspondiente.</w:t>
      </w:r>
    </w:p>
    <w:p w14:paraId="3DF413D8"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Asimismo, el CONTRATISTA debe realizar la socialización e informar sobre los protocolos de bioseguridad debido a la Pandemia por el COVID-19 a implementarse (según su protocolo de Bioseguridad) para el inicio y/o reinicio de las actividades con las instituciones que corresponda y/o las comunidades con las que interactúa el proyecto.</w:t>
      </w:r>
    </w:p>
    <w:p w14:paraId="4E27E06A" w14:textId="77777777" w:rsidR="00FD13F6" w:rsidRPr="00DC2A24" w:rsidRDefault="00FD13F6" w:rsidP="00FD13F6">
      <w:pPr>
        <w:spacing w:before="60" w:after="60"/>
        <w:ind w:left="357"/>
        <w:jc w:val="both"/>
        <w:rPr>
          <w:rFonts w:ascii="Tahoma" w:hAnsi="Tahoma" w:cs="Tahoma"/>
          <w:sz w:val="20"/>
          <w:szCs w:val="20"/>
        </w:rPr>
      </w:pPr>
    </w:p>
    <w:p w14:paraId="57AA2680" w14:textId="77777777" w:rsidR="005D48C6" w:rsidRPr="00DC2A24" w:rsidRDefault="005D48C6" w:rsidP="005D48C6">
      <w:pPr>
        <w:pStyle w:val="Ttulo3"/>
        <w:ind w:left="1276" w:hanging="1276"/>
        <w:rPr>
          <w:rFonts w:ascii="Tahoma" w:hAnsi="Tahoma" w:cs="Tahoma"/>
        </w:rPr>
      </w:pPr>
      <w:bookmarkStart w:id="655" w:name="_Toc139460117"/>
      <w:r w:rsidRPr="00DC2A24">
        <w:rPr>
          <w:rFonts w:ascii="Tahoma" w:hAnsi="Tahoma" w:cs="Tahoma"/>
        </w:rPr>
        <w:t>Control del Mecanismo de Quejas y Reclamos</w:t>
      </w:r>
      <w:bookmarkEnd w:id="655"/>
    </w:p>
    <w:p w14:paraId="3593DEF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presentar al SUPERVISOR, el mecanismo de recepción y resolución de quejas y reclamos, el cual deberá ser aplicado en lo que corresponda durante el proyecto.</w:t>
      </w:r>
    </w:p>
    <w:p w14:paraId="04DD2A6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 recepción y resolución de quejas y reclamos durante el proyecto y/o servicio, deberán ser coordinadas en todo momento entre el CONTRATISTA y el SUPERVISOR.</w:t>
      </w:r>
    </w:p>
    <w:p w14:paraId="33B0A39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responder y dar resolución a todos los reclamos verbales y escritos a la brevedad posible. En caso de no dar solución, el conflicto que se genere será de responsabilidad de El CONTRATISTA, sin que signifique modificación del contrato.</w:t>
      </w:r>
    </w:p>
    <w:p w14:paraId="1A816A9F"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personal del CONTRATISTA deberá recibir sesiones de capacitación en relación al Mecanismo de Quejas y Reclamos, con el propósito de mantener buenas relaciones entre trabajadores y con los habitantes de las poblaciones vecinas, así como dar a conocer este mecanismo a las autoridades comunales y/o instituciones con las que interactúa el proyecto.</w:t>
      </w:r>
    </w:p>
    <w:p w14:paraId="71E40C2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En caso de registrar quejas, reclamos, solicitudes, sugerencias, consultas, etc., debe realizar el seguimiento correspondiente hasta su CIERRE, para ello debe contar con el Acta de Conformidad para el cierre correspondiente de la queja y/o reclamo.</w:t>
      </w:r>
    </w:p>
    <w:p w14:paraId="54B355CA" w14:textId="77777777" w:rsidR="005D48C6" w:rsidRPr="00DC2A24" w:rsidRDefault="005D48C6" w:rsidP="00FD13F6">
      <w:pPr>
        <w:spacing w:before="60" w:after="60"/>
        <w:ind w:left="357"/>
        <w:jc w:val="both"/>
        <w:rPr>
          <w:rFonts w:ascii="Tahoma" w:hAnsi="Tahoma" w:cs="Tahoma"/>
          <w:sz w:val="20"/>
          <w:szCs w:val="20"/>
        </w:rPr>
      </w:pPr>
    </w:p>
    <w:p w14:paraId="7EEEF893" w14:textId="77777777" w:rsidR="005D48C6" w:rsidRPr="00DC2A24" w:rsidRDefault="005D48C6" w:rsidP="005D48C6">
      <w:pPr>
        <w:pStyle w:val="Ttulo3"/>
        <w:ind w:left="1276" w:hanging="1276"/>
        <w:rPr>
          <w:rFonts w:ascii="Tahoma" w:hAnsi="Tahoma" w:cs="Tahoma"/>
        </w:rPr>
      </w:pPr>
      <w:bookmarkStart w:id="656" w:name="_Toc139460118"/>
      <w:r w:rsidRPr="00DC2A24">
        <w:rPr>
          <w:rFonts w:ascii="Tahoma" w:hAnsi="Tahoma" w:cs="Tahoma"/>
        </w:rPr>
        <w:t>Control de Contrataciones de Personal</w:t>
      </w:r>
      <w:bookmarkEnd w:id="656"/>
    </w:p>
    <w:p w14:paraId="30C3299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Las contrataciones del personal deben aplicarse de acuerdo a los convenios y procesos establecidos con la comunidad, en cumplimiento a la normativa laboral vigente</w:t>
      </w:r>
      <w:r>
        <w:rPr>
          <w:rFonts w:ascii="Tahoma" w:hAnsi="Tahoma" w:cs="Tahoma"/>
          <w:sz w:val="20"/>
          <w:szCs w:val="20"/>
        </w:rPr>
        <w:t>, Plan de Contratación de Mano de Obra Local</w:t>
      </w:r>
      <w:r w:rsidRPr="00DC2A24">
        <w:rPr>
          <w:rFonts w:ascii="Tahoma" w:hAnsi="Tahoma" w:cs="Tahoma"/>
          <w:sz w:val="20"/>
          <w:szCs w:val="20"/>
        </w:rPr>
        <w:t xml:space="preserve"> y normas asociadas.</w:t>
      </w:r>
    </w:p>
    <w:p w14:paraId="4A1E9DC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presentar un procedimiento donde se incluya procesos de habilitación, incluyendo las revisiones médicas establecidas por Ley inducción inicial, capacitación en el puesto de trabajo y SMAGS.</w:t>
      </w:r>
    </w:p>
    <w:p w14:paraId="1397D00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el informe final debe presentar un descargo de todo el proceso de contrataciones evidenciando el cumplimiento de pagos de salarios y obligaciones.</w:t>
      </w:r>
    </w:p>
    <w:p w14:paraId="42149C9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no puede realizar ninguna deducción de salarios por causas disciplinarias, los pagos deben estar bien detallados, de acuerdo a la normativa; el CONTRATISTA debe garantizar el pago de acuerdo a la periodicidad establecida en el contrato de trabajo.</w:t>
      </w:r>
    </w:p>
    <w:p w14:paraId="2BC85D5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lastRenderedPageBreak/>
        <w:t>El CONTRATISTA no debe solicitar a su personal que deje bajo su custodia “depósitos” o documentos de identidad al comienzo o durante su relación laboral con el contratista.</w:t>
      </w:r>
    </w:p>
    <w:p w14:paraId="40B0CE0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no utilizará, ni apoyará el trabajo infantil, el trabajador debe ser mayor de edad.</w:t>
      </w:r>
    </w:p>
    <w:p w14:paraId="59DDE2EC"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realizar contratos escritos con el personal, de acuerdo a normativa.</w:t>
      </w:r>
    </w:p>
    <w:p w14:paraId="305770E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entregará certificados de trabajo a su personal, que participe en el proyecto, de igual forma certificará o entregará el certificado original de todas las capacitaciones de competencia del puesto de trabajo.</w:t>
      </w:r>
    </w:p>
    <w:p w14:paraId="2592D00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Todos los puntos referidos a control de contratación serán verificados por la SUPERVISIÓN debiendo contar el CONTRATISTA con la información legal correspondiente disponible.</w:t>
      </w:r>
    </w:p>
    <w:p w14:paraId="0C43069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aplicar la normativa nacional sobre las políticas de empleo, inamovilidad y otras asociadas, en caso de emergencia sanitaria.</w:t>
      </w:r>
    </w:p>
    <w:p w14:paraId="0260A03B"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presentar los certificados de </w:t>
      </w:r>
      <w:r w:rsidRPr="00DC2A24">
        <w:rPr>
          <w:rFonts w:ascii="Tahoma" w:hAnsi="Tahoma" w:cs="Tahoma"/>
          <w:b/>
          <w:sz w:val="20"/>
          <w:szCs w:val="20"/>
        </w:rPr>
        <w:t>NO ADEUDO</w:t>
      </w:r>
      <w:r w:rsidRPr="00DC2A24">
        <w:rPr>
          <w:rFonts w:ascii="Tahoma" w:hAnsi="Tahoma" w:cs="Tahoma"/>
          <w:sz w:val="20"/>
          <w:szCs w:val="20"/>
        </w:rPr>
        <w:t xml:space="preserve"> del personal desmovilizado.</w:t>
      </w:r>
    </w:p>
    <w:p w14:paraId="34A8D3D7" w14:textId="77777777" w:rsidR="00FD13F6" w:rsidRPr="00DC2A24" w:rsidRDefault="00FD13F6" w:rsidP="00FD13F6">
      <w:pPr>
        <w:spacing w:before="60" w:after="60"/>
        <w:ind w:left="357"/>
        <w:jc w:val="both"/>
        <w:rPr>
          <w:rFonts w:ascii="Tahoma" w:hAnsi="Tahoma" w:cs="Tahoma"/>
          <w:sz w:val="20"/>
          <w:szCs w:val="20"/>
        </w:rPr>
      </w:pPr>
    </w:p>
    <w:p w14:paraId="4FEFB4F3" w14:textId="77777777" w:rsidR="005D48C6" w:rsidRPr="00DC2A24" w:rsidRDefault="005D48C6" w:rsidP="005D48C6">
      <w:pPr>
        <w:pStyle w:val="Ttulo3"/>
        <w:ind w:left="1276" w:hanging="1276"/>
        <w:rPr>
          <w:rFonts w:ascii="Tahoma" w:hAnsi="Tahoma" w:cs="Tahoma"/>
        </w:rPr>
      </w:pPr>
      <w:bookmarkStart w:id="657" w:name="_Toc139460119"/>
      <w:r w:rsidRPr="00DC2A24">
        <w:rPr>
          <w:rFonts w:ascii="Tahoma" w:hAnsi="Tahoma" w:cs="Tahoma"/>
        </w:rPr>
        <w:t>Protección de Recursos Culturales, Arqueológicos y Paleontológicos</w:t>
      </w:r>
      <w:bookmarkEnd w:id="657"/>
    </w:p>
    <w:p w14:paraId="39FDACFD"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aplicar la Ley N°530 y todos los reglamentos establecidos para la Protección de Patrimonio, en caso de encontrar algún hallazgo debe señalizar el área y proceder de acuerdo a</w:t>
      </w:r>
      <w:r>
        <w:rPr>
          <w:rFonts w:ascii="Tahoma" w:hAnsi="Tahoma" w:cs="Tahoma"/>
          <w:sz w:val="20"/>
          <w:szCs w:val="20"/>
        </w:rPr>
        <w:t>l Plan arqueológico</w:t>
      </w:r>
      <w:r w:rsidRPr="00310FC4">
        <w:rPr>
          <w:rFonts w:ascii="Tahoma" w:hAnsi="Tahoma" w:cs="Tahoma"/>
          <w:sz w:val="20"/>
          <w:szCs w:val="20"/>
        </w:rPr>
        <w:t xml:space="preserve"> </w:t>
      </w:r>
      <w:r>
        <w:rPr>
          <w:rFonts w:ascii="Tahoma" w:hAnsi="Tahoma" w:cs="Tahoma"/>
          <w:sz w:val="20"/>
          <w:szCs w:val="20"/>
        </w:rPr>
        <w:t>del proyecto</w:t>
      </w:r>
      <w:r w:rsidRPr="00DC2A24">
        <w:rPr>
          <w:rFonts w:ascii="Tahoma" w:hAnsi="Tahoma" w:cs="Tahoma"/>
          <w:sz w:val="20"/>
          <w:szCs w:val="20"/>
        </w:rPr>
        <w:t>.</w:t>
      </w:r>
      <w:r w:rsidRPr="00A818CB">
        <w:rPr>
          <w:rFonts w:ascii="Tahoma" w:hAnsi="Tahoma" w:cs="Tahoma"/>
          <w:sz w:val="20"/>
          <w:szCs w:val="20"/>
        </w:rPr>
        <w:t xml:space="preserve"> </w:t>
      </w:r>
      <w:r w:rsidRPr="00BE35BF">
        <w:rPr>
          <w:rFonts w:ascii="Tahoma" w:hAnsi="Tahoma" w:cs="Tahoma"/>
          <w:sz w:val="20"/>
          <w:szCs w:val="20"/>
        </w:rPr>
        <w:t>llevando adelante l</w:t>
      </w:r>
      <w:r>
        <w:rPr>
          <w:rFonts w:ascii="Tahoma" w:hAnsi="Tahoma" w:cs="Tahoma"/>
          <w:sz w:val="20"/>
          <w:szCs w:val="20"/>
        </w:rPr>
        <w:t xml:space="preserve">a comunicación </w:t>
      </w:r>
      <w:r w:rsidRPr="00BE35BF">
        <w:rPr>
          <w:rFonts w:ascii="Tahoma" w:hAnsi="Tahoma" w:cs="Tahoma"/>
          <w:sz w:val="20"/>
          <w:szCs w:val="20"/>
        </w:rPr>
        <w:t>de las actividades implementadas durante el rescate y liberación arqueológica</w:t>
      </w:r>
      <w:r>
        <w:rPr>
          <w:rFonts w:ascii="Tahoma" w:hAnsi="Tahoma" w:cs="Tahoma"/>
          <w:sz w:val="20"/>
          <w:szCs w:val="20"/>
        </w:rPr>
        <w:t xml:space="preserve"> a las autoridades pertinentes.</w:t>
      </w:r>
    </w:p>
    <w:p w14:paraId="53E2472B"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personal del CONTRATISTA deberá recibir sesiones de capacitación en relación a </w:t>
      </w:r>
      <w:r>
        <w:rPr>
          <w:rFonts w:ascii="Tahoma" w:hAnsi="Tahoma" w:cs="Tahoma"/>
          <w:sz w:val="20"/>
          <w:szCs w:val="20"/>
        </w:rPr>
        <w:t>la Protección de recursos culturales, arqueológicos y paleontológicos.</w:t>
      </w:r>
    </w:p>
    <w:p w14:paraId="2AD10D9F" w14:textId="77777777" w:rsidR="005D48C6" w:rsidRPr="00DC2A24" w:rsidRDefault="005D48C6" w:rsidP="005D48C6">
      <w:pPr>
        <w:spacing w:before="60" w:after="60"/>
        <w:rPr>
          <w:rFonts w:ascii="Tahoma" w:hAnsi="Tahoma" w:cs="Tahoma"/>
          <w:sz w:val="20"/>
          <w:szCs w:val="20"/>
        </w:rPr>
      </w:pPr>
    </w:p>
    <w:p w14:paraId="31044DCD" w14:textId="77777777" w:rsidR="005D48C6" w:rsidRPr="00DC2A24" w:rsidRDefault="005D48C6" w:rsidP="005D48C6">
      <w:pPr>
        <w:pStyle w:val="Ttulo2"/>
        <w:ind w:left="576" w:hanging="576"/>
        <w:rPr>
          <w:rFonts w:ascii="Tahoma" w:hAnsi="Tahoma" w:cs="Tahoma"/>
          <w:i/>
        </w:rPr>
      </w:pPr>
      <w:bookmarkStart w:id="658" w:name="_Toc139460120"/>
      <w:r w:rsidRPr="00DC2A24">
        <w:rPr>
          <w:rFonts w:ascii="Tahoma" w:hAnsi="Tahoma" w:cs="Tahoma"/>
        </w:rPr>
        <w:t>PROGRAMA DE GESTIÓN INTEGRADA DEL SMAGS</w:t>
      </w:r>
      <w:bookmarkEnd w:id="658"/>
    </w:p>
    <w:p w14:paraId="0D297E6D" w14:textId="77777777" w:rsidR="005D48C6" w:rsidRPr="00DC2A24" w:rsidRDefault="005D48C6" w:rsidP="005D48C6">
      <w:pPr>
        <w:pStyle w:val="Ttulo3"/>
        <w:ind w:left="1276" w:hanging="1276"/>
        <w:rPr>
          <w:rFonts w:ascii="Tahoma" w:hAnsi="Tahoma" w:cs="Tahoma"/>
        </w:rPr>
      </w:pPr>
      <w:bookmarkStart w:id="659" w:name="_Toc139460121"/>
      <w:r w:rsidRPr="00DC2A24">
        <w:rPr>
          <w:rFonts w:ascii="Tahoma" w:hAnsi="Tahoma" w:cs="Tahoma"/>
        </w:rPr>
        <w:t>Sensibilización, Capacitación y Entrenamiento SMAGS</w:t>
      </w:r>
      <w:bookmarkEnd w:id="659"/>
    </w:p>
    <w:p w14:paraId="0BE3E3FB"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 xml:space="preserve">El CONTRATISTA debe incluir actividades de entrenamiento y capacitación del sistema integrado de medio ambiente, </w:t>
      </w:r>
      <w:r>
        <w:rPr>
          <w:rFonts w:ascii="Tahoma" w:hAnsi="Tahoma" w:cs="Tahoma"/>
          <w:sz w:val="20"/>
          <w:szCs w:val="20"/>
        </w:rPr>
        <w:t xml:space="preserve">Gestión Social, </w:t>
      </w:r>
      <w:r w:rsidRPr="00DC2A24">
        <w:rPr>
          <w:rFonts w:ascii="Tahoma" w:hAnsi="Tahoma" w:cs="Tahoma"/>
          <w:sz w:val="20"/>
          <w:szCs w:val="20"/>
        </w:rPr>
        <w:t xml:space="preserve">seguridad y salud ocupacional, todos los puntos planteados en el SMAGS, </w:t>
      </w:r>
      <w:r>
        <w:rPr>
          <w:rFonts w:ascii="Tahoma" w:hAnsi="Tahoma" w:cs="Tahoma"/>
          <w:sz w:val="20"/>
          <w:szCs w:val="20"/>
        </w:rPr>
        <w:t>considerando</w:t>
      </w:r>
      <w:r w:rsidRPr="00DC2A24">
        <w:rPr>
          <w:rFonts w:ascii="Tahoma" w:hAnsi="Tahoma" w:cs="Tahoma"/>
          <w:sz w:val="20"/>
          <w:szCs w:val="20"/>
        </w:rPr>
        <w:t xml:space="preserve"> mínima</w:t>
      </w:r>
      <w:r>
        <w:rPr>
          <w:rFonts w:ascii="Tahoma" w:hAnsi="Tahoma" w:cs="Tahoma"/>
          <w:sz w:val="20"/>
          <w:szCs w:val="20"/>
        </w:rPr>
        <w:t>mente</w:t>
      </w:r>
      <w:r w:rsidRPr="00DC2A24">
        <w:rPr>
          <w:rFonts w:ascii="Tahoma" w:hAnsi="Tahoma" w:cs="Tahoma"/>
          <w:sz w:val="20"/>
          <w:szCs w:val="20"/>
        </w:rPr>
        <w:t xml:space="preserve"> los siguientes puntos:</w:t>
      </w:r>
    </w:p>
    <w:p w14:paraId="40ADD97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Inducción inicial de personal, donde se presente todo el Plan SMAGS a todo el personal que trabaje dentro del proyecto, que contemple la Inducción General, Inducción al SIG (en caso de contar con el mismo) e Inducción al puesto de trabajo.</w:t>
      </w:r>
    </w:p>
    <w:p w14:paraId="687D914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Comunicación y sensibilización del Código de Conducta.</w:t>
      </w:r>
    </w:p>
    <w:p w14:paraId="343B878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sensibilizar sobre la conservación de flora y fauna del lugar.</w:t>
      </w:r>
    </w:p>
    <w:p w14:paraId="6ACBBA2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capacitar y entrenar en las buenas prácticas ambientales, seguridad y salud ocupacional y relacionamiento comunitario.</w:t>
      </w:r>
    </w:p>
    <w:p w14:paraId="24B1887E"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entrenar al personal en el Plan de Contingencia completo.</w:t>
      </w:r>
    </w:p>
    <w:p w14:paraId="49CE1C4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personal debe recibir capacitación y entrenamiento en actividades de alto riesgo, debiendo usarse personal debidamente entrenado y habilitado (eliminando condiciones prevalentes) en actividades críticas, en caso de actividades especiales el personal debe acreditar autorizaciones especiales de acuerdo a normativo (p. ej.: detonación de explosivos).</w:t>
      </w:r>
    </w:p>
    <w:p w14:paraId="031F5C6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programa de sensibilización, capacitación y entrenamiento debe ser continuo durante todo el proyecto.</w:t>
      </w:r>
    </w:p>
    <w:p w14:paraId="6527E2DB" w14:textId="77777777" w:rsidR="005D48C6" w:rsidRPr="00DC2A24" w:rsidRDefault="005D48C6" w:rsidP="005D48C6">
      <w:pPr>
        <w:spacing w:before="60" w:after="60"/>
        <w:rPr>
          <w:rFonts w:ascii="Tahoma" w:hAnsi="Tahoma" w:cs="Tahoma"/>
          <w:sz w:val="20"/>
          <w:szCs w:val="20"/>
        </w:rPr>
      </w:pPr>
      <w:r w:rsidRPr="00DC2A24">
        <w:rPr>
          <w:rFonts w:ascii="Tahoma" w:hAnsi="Tahoma" w:cs="Tahoma"/>
          <w:sz w:val="20"/>
          <w:szCs w:val="20"/>
        </w:rPr>
        <w:t>El Programa de capacitación deberá estar debidamente respaldado con toda la documentación pertinente, con los registros de asistencia debidamente firmados, memoria fotográfica y aprobada por el SUPERVISOR, también tendrá que contemplar el cronograma de implementación.</w:t>
      </w:r>
    </w:p>
    <w:p w14:paraId="5E2363F8" w14:textId="69DFCF35" w:rsidR="00FD13F6" w:rsidRDefault="005D48C6" w:rsidP="005D48C6">
      <w:pPr>
        <w:spacing w:before="60" w:after="60"/>
        <w:rPr>
          <w:rFonts w:ascii="Tahoma" w:hAnsi="Tahoma" w:cs="Tahoma"/>
          <w:sz w:val="20"/>
          <w:szCs w:val="20"/>
        </w:rPr>
      </w:pPr>
      <w:r w:rsidRPr="00DC2A24">
        <w:rPr>
          <w:rFonts w:ascii="Tahoma" w:hAnsi="Tahoma" w:cs="Tahoma"/>
          <w:sz w:val="20"/>
          <w:szCs w:val="20"/>
        </w:rPr>
        <w:lastRenderedPageBreak/>
        <w:t>De acuerdo al avance constructivo el SUPERVISOR podrá solicitar al CONTRATISTA charlas o eventos de sensibilización que no estén incluidos en el programa.</w:t>
      </w:r>
    </w:p>
    <w:p w14:paraId="58C4E86D" w14:textId="77777777" w:rsidR="00FD13F6" w:rsidRPr="00DC2A24" w:rsidRDefault="00FD13F6" w:rsidP="005D48C6">
      <w:pPr>
        <w:spacing w:before="60" w:after="60"/>
        <w:rPr>
          <w:rFonts w:ascii="Tahoma" w:hAnsi="Tahoma" w:cs="Tahoma"/>
          <w:sz w:val="20"/>
          <w:szCs w:val="20"/>
        </w:rPr>
      </w:pPr>
    </w:p>
    <w:p w14:paraId="428131B7" w14:textId="77777777" w:rsidR="005D48C6" w:rsidRPr="00DC2A24" w:rsidRDefault="005D48C6" w:rsidP="005D48C6">
      <w:pPr>
        <w:pStyle w:val="Ttulo3"/>
        <w:ind w:left="1276" w:hanging="1276"/>
        <w:rPr>
          <w:rFonts w:ascii="Tahoma" w:hAnsi="Tahoma" w:cs="Tahoma"/>
        </w:rPr>
      </w:pPr>
      <w:bookmarkStart w:id="660" w:name="_Toc139460122"/>
      <w:r w:rsidRPr="00DC2A24">
        <w:rPr>
          <w:rFonts w:ascii="Tahoma" w:hAnsi="Tahoma" w:cs="Tahoma"/>
        </w:rPr>
        <w:t>Inspecciones de Control y Seguimiento SMAGS</w:t>
      </w:r>
      <w:bookmarkEnd w:id="660"/>
    </w:p>
    <w:p w14:paraId="715D14D1"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Al inicio de las actividades</w:t>
      </w:r>
      <w:r>
        <w:rPr>
          <w:rFonts w:ascii="Tahoma" w:hAnsi="Tahoma" w:cs="Tahoma"/>
          <w:sz w:val="20"/>
          <w:szCs w:val="20"/>
        </w:rPr>
        <w:t>,</w:t>
      </w:r>
      <w:r w:rsidRPr="00DC2A24">
        <w:rPr>
          <w:rFonts w:ascii="Tahoma" w:hAnsi="Tahoma" w:cs="Tahoma"/>
          <w:sz w:val="20"/>
          <w:szCs w:val="20"/>
        </w:rPr>
        <w:t xml:space="preserve"> el CONTRATISTA debe presentar su plan de inspecciones SMAGS a la SUPERVISIÓN</w:t>
      </w:r>
      <w:r>
        <w:rPr>
          <w:rFonts w:ascii="Tahoma" w:hAnsi="Tahoma" w:cs="Tahoma"/>
          <w:sz w:val="20"/>
          <w:szCs w:val="20"/>
        </w:rPr>
        <w:t xml:space="preserve"> (con anticipación)</w:t>
      </w:r>
      <w:r w:rsidRPr="00DC2A24">
        <w:rPr>
          <w:rFonts w:ascii="Tahoma" w:hAnsi="Tahoma" w:cs="Tahoma"/>
          <w:sz w:val="20"/>
          <w:szCs w:val="20"/>
        </w:rPr>
        <w:t>, para su aprobación, el mismo debe incluir los tres componentes SMAGS, estar basado en las licencias ambientales, normativa aplicable</w:t>
      </w:r>
      <w:r>
        <w:rPr>
          <w:rFonts w:ascii="Tahoma" w:hAnsi="Tahoma" w:cs="Tahoma"/>
          <w:sz w:val="20"/>
          <w:szCs w:val="20"/>
        </w:rPr>
        <w:t>, requisitos del financiador</w:t>
      </w:r>
      <w:r w:rsidRPr="00DC2A24">
        <w:rPr>
          <w:rFonts w:ascii="Tahoma" w:hAnsi="Tahoma" w:cs="Tahoma"/>
          <w:sz w:val="20"/>
          <w:szCs w:val="20"/>
        </w:rPr>
        <w:t xml:space="preserve"> y requisitos del contratante.</w:t>
      </w:r>
    </w:p>
    <w:p w14:paraId="1AF47FE1"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 forma mensual debe presentarse el seguimiento de las inspecciones y sus planes de acción para cierre de desviaciones, aprobadas por SUPERVISIÓN como parte del informe mensual.</w:t>
      </w:r>
    </w:p>
    <w:p w14:paraId="7825C0B8" w14:textId="77777777" w:rsidR="00FD13F6" w:rsidRPr="00DC2A24" w:rsidRDefault="00FD13F6" w:rsidP="00FD13F6">
      <w:pPr>
        <w:spacing w:before="60" w:after="60"/>
        <w:ind w:left="357"/>
        <w:jc w:val="both"/>
        <w:rPr>
          <w:rFonts w:ascii="Tahoma" w:hAnsi="Tahoma" w:cs="Tahoma"/>
          <w:sz w:val="20"/>
          <w:szCs w:val="20"/>
        </w:rPr>
      </w:pPr>
    </w:p>
    <w:p w14:paraId="30DA8839" w14:textId="77777777" w:rsidR="005D48C6" w:rsidRPr="00DC2A24" w:rsidRDefault="005D48C6" w:rsidP="005D48C6">
      <w:pPr>
        <w:pStyle w:val="Ttulo3"/>
        <w:ind w:left="1276" w:hanging="1276"/>
        <w:rPr>
          <w:rFonts w:ascii="Tahoma" w:hAnsi="Tahoma" w:cs="Tahoma"/>
        </w:rPr>
      </w:pPr>
      <w:bookmarkStart w:id="661" w:name="_Toc139460123"/>
      <w:r w:rsidRPr="00DC2A24">
        <w:rPr>
          <w:rFonts w:ascii="Tahoma" w:hAnsi="Tahoma" w:cs="Tahoma"/>
        </w:rPr>
        <w:t>Monitoreo SMAGS</w:t>
      </w:r>
      <w:bookmarkEnd w:id="661"/>
    </w:p>
    <w:p w14:paraId="4AA8B000" w14:textId="77777777" w:rsidR="005D48C6" w:rsidRPr="00DC2A24" w:rsidRDefault="005D48C6" w:rsidP="005D48C6">
      <w:pPr>
        <w:spacing w:before="60" w:after="60"/>
        <w:rPr>
          <w:rFonts w:ascii="Tahoma" w:hAnsi="Tahoma" w:cs="Tahoma"/>
          <w:sz w:val="20"/>
          <w:szCs w:val="20"/>
        </w:rPr>
      </w:pPr>
      <w:r w:rsidRPr="001E3E82">
        <w:rPr>
          <w:rFonts w:ascii="Tahoma" w:hAnsi="Tahoma" w:cs="Tahoma"/>
          <w:sz w:val="20"/>
          <w:szCs w:val="20"/>
        </w:rPr>
        <w:t xml:space="preserve">El CONTRATISTA debe presentar al inicio de las actividades y de acuerdo al cronograma aprobado, en función a los requisitos de la licencia ambiental y legislación aplicable, el cronograma de monitoreo ambiental y de higiene ocupacional, este debe realizarse </w:t>
      </w:r>
      <w:r>
        <w:rPr>
          <w:rFonts w:ascii="Tahoma" w:hAnsi="Tahoma" w:cs="Tahoma"/>
          <w:sz w:val="20"/>
          <w:szCs w:val="20"/>
        </w:rPr>
        <w:t xml:space="preserve">únicamente </w:t>
      </w:r>
      <w:r w:rsidRPr="001E3E82">
        <w:rPr>
          <w:rFonts w:ascii="Tahoma" w:hAnsi="Tahoma" w:cs="Tahoma"/>
          <w:sz w:val="20"/>
          <w:szCs w:val="20"/>
        </w:rPr>
        <w:t xml:space="preserve">en laboratorios </w:t>
      </w:r>
      <w:r>
        <w:rPr>
          <w:rFonts w:ascii="Tahoma" w:hAnsi="Tahoma" w:cs="Tahoma"/>
          <w:sz w:val="20"/>
          <w:szCs w:val="20"/>
        </w:rPr>
        <w:t>acreditados por instancia pertinente</w:t>
      </w:r>
      <w:r w:rsidRPr="001E3E82">
        <w:rPr>
          <w:rFonts w:ascii="Tahoma" w:hAnsi="Tahoma" w:cs="Tahoma"/>
          <w:sz w:val="20"/>
          <w:szCs w:val="20"/>
        </w:rPr>
        <w:t>, además de presentar</w:t>
      </w:r>
      <w:r>
        <w:rPr>
          <w:rFonts w:ascii="Tahoma" w:hAnsi="Tahoma" w:cs="Tahoma"/>
          <w:sz w:val="20"/>
          <w:szCs w:val="20"/>
        </w:rPr>
        <w:t>,</w:t>
      </w:r>
      <w:r w:rsidRPr="001E3E82">
        <w:rPr>
          <w:rFonts w:ascii="Tahoma" w:hAnsi="Tahoma" w:cs="Tahoma"/>
          <w:sz w:val="20"/>
          <w:szCs w:val="20"/>
        </w:rPr>
        <w:t xml:space="preserve"> de forma obligatoria</w:t>
      </w:r>
      <w:r>
        <w:rPr>
          <w:rFonts w:ascii="Tahoma" w:hAnsi="Tahoma" w:cs="Tahoma"/>
          <w:sz w:val="20"/>
          <w:szCs w:val="20"/>
        </w:rPr>
        <w:t>,</w:t>
      </w:r>
      <w:r w:rsidRPr="001E3E82">
        <w:rPr>
          <w:rFonts w:ascii="Tahoma" w:hAnsi="Tahoma" w:cs="Tahoma"/>
          <w:sz w:val="20"/>
          <w:szCs w:val="20"/>
        </w:rPr>
        <w:t xml:space="preserve"> los certificados de calibración de los equipos empleados (calibración en IBMETRO, </w:t>
      </w:r>
      <w:r>
        <w:rPr>
          <w:rFonts w:ascii="Tahoma" w:hAnsi="Tahoma" w:cs="Tahoma"/>
          <w:sz w:val="20"/>
          <w:szCs w:val="20"/>
        </w:rPr>
        <w:t>a no ser que dicha instancia no realice la calibración solicitada</w:t>
      </w:r>
      <w:r w:rsidRPr="001E3E82">
        <w:rPr>
          <w:rFonts w:ascii="Tahoma" w:hAnsi="Tahoma" w:cs="Tahoma"/>
          <w:sz w:val="20"/>
          <w:szCs w:val="20"/>
        </w:rPr>
        <w:t>). Entre algunos monitoreos que el CONTRATISTA debe ejecutar:</w:t>
      </w:r>
    </w:p>
    <w:p w14:paraId="4474B9CE" w14:textId="77777777" w:rsidR="005D48C6"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Aplicación del plan de monitoreo ambiental, considerado en el PGAS.</w:t>
      </w:r>
    </w:p>
    <w:p w14:paraId="4D08EA7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Para el ingreso de equipos y vehículos el CONTRATISTA debe presentar los certificados de emisión </w:t>
      </w:r>
      <w:r>
        <w:rPr>
          <w:rFonts w:ascii="Tahoma" w:hAnsi="Tahoma" w:cs="Tahoma"/>
          <w:sz w:val="20"/>
          <w:szCs w:val="20"/>
        </w:rPr>
        <w:t xml:space="preserve">de gases de combustión </w:t>
      </w:r>
      <w:r w:rsidRPr="00DC2A24">
        <w:rPr>
          <w:rFonts w:ascii="Tahoma" w:hAnsi="Tahoma" w:cs="Tahoma"/>
          <w:sz w:val="20"/>
          <w:szCs w:val="20"/>
        </w:rPr>
        <w:t>dentro de los límites permisibles establecidos por ley, tanto de fuentes móviles como fuentes fijas, como requisito previo; en caso de detectarse equipos sin habilitación, estos serán desmovilizados hasta su regulación.</w:t>
      </w:r>
    </w:p>
    <w:p w14:paraId="6A173D1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realizar el monitoreo de ruido ambiental y ocupacional, de acuerdo a normativa.</w:t>
      </w:r>
    </w:p>
    <w:p w14:paraId="188F196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Monitoreo de agua</w:t>
      </w:r>
      <w:r>
        <w:rPr>
          <w:rFonts w:ascii="Tahoma" w:hAnsi="Tahoma" w:cs="Tahoma"/>
          <w:sz w:val="20"/>
          <w:szCs w:val="20"/>
        </w:rPr>
        <w:t>,</w:t>
      </w:r>
      <w:r w:rsidRPr="00DC2A24">
        <w:rPr>
          <w:rFonts w:ascii="Tahoma" w:hAnsi="Tahoma" w:cs="Tahoma"/>
          <w:sz w:val="20"/>
          <w:szCs w:val="20"/>
        </w:rPr>
        <w:t xml:space="preserve"> cuerpos de agua, potable, fuentes de origen, descargas de sistemas de tratamiento de residuos líquidos y otros solicitados en las licencias ambientales.</w:t>
      </w:r>
      <w:r>
        <w:rPr>
          <w:rFonts w:ascii="Tahoma" w:hAnsi="Tahoma" w:cs="Tahoma"/>
          <w:sz w:val="20"/>
          <w:szCs w:val="20"/>
        </w:rPr>
        <w:t xml:space="preserve"> (si aplica)</w:t>
      </w:r>
    </w:p>
    <w:p w14:paraId="44CE8F4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Monitoreo de suelos (en caso de existir derrames).</w:t>
      </w:r>
    </w:p>
    <w:p w14:paraId="435AC71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Otros que se detecten como impacto ambiental u otros asociados a higiene ocupacional.</w:t>
      </w:r>
    </w:p>
    <w:p w14:paraId="0C93CD31" w14:textId="77777777" w:rsidR="005D48C6" w:rsidRDefault="005D48C6" w:rsidP="005D48C6">
      <w:pPr>
        <w:spacing w:before="60" w:after="60"/>
        <w:rPr>
          <w:rFonts w:ascii="Tahoma" w:hAnsi="Tahoma" w:cs="Tahoma"/>
          <w:sz w:val="20"/>
          <w:szCs w:val="20"/>
        </w:rPr>
      </w:pPr>
      <w:r w:rsidRPr="00DC2A24">
        <w:rPr>
          <w:rFonts w:ascii="Tahoma" w:hAnsi="Tahoma" w:cs="Tahoma"/>
          <w:sz w:val="20"/>
          <w:szCs w:val="20"/>
        </w:rPr>
        <w:t>Los informes de monitoreo deben estar acompañados de los protocolos de monitoreo, registros fotográficos, mapas de ubicación de puntos de muestreo y los documentos técnicos asociados.</w:t>
      </w:r>
    </w:p>
    <w:p w14:paraId="6E07EA97" w14:textId="77777777" w:rsidR="00FD13F6" w:rsidRPr="00DC2A24" w:rsidRDefault="00FD13F6" w:rsidP="005D48C6">
      <w:pPr>
        <w:spacing w:before="60" w:after="60"/>
        <w:rPr>
          <w:rFonts w:ascii="Tahoma" w:hAnsi="Tahoma" w:cs="Tahoma"/>
          <w:sz w:val="20"/>
          <w:szCs w:val="20"/>
        </w:rPr>
      </w:pPr>
    </w:p>
    <w:p w14:paraId="1D338780" w14:textId="77777777" w:rsidR="005D48C6" w:rsidRPr="00DC2A24" w:rsidRDefault="005D48C6" w:rsidP="005D48C6">
      <w:pPr>
        <w:pStyle w:val="Ttulo3"/>
        <w:ind w:left="1276" w:hanging="1276"/>
        <w:rPr>
          <w:rFonts w:ascii="Tahoma" w:hAnsi="Tahoma" w:cs="Tahoma"/>
        </w:rPr>
      </w:pPr>
      <w:bookmarkStart w:id="662" w:name="_Toc525726770"/>
      <w:bookmarkStart w:id="663" w:name="_Toc139460124"/>
      <w:r w:rsidRPr="00DC2A24">
        <w:rPr>
          <w:rFonts w:ascii="Tahoma" w:hAnsi="Tahoma" w:cs="Tahoma"/>
        </w:rPr>
        <w:t>Reportes de Accidentes e Incidentes</w:t>
      </w:r>
      <w:bookmarkEnd w:id="662"/>
      <w:bookmarkEnd w:id="663"/>
    </w:p>
    <w:p w14:paraId="5CE203E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presentará mensualmente un informe completo de los incidentes y accidentes producidos.</w:t>
      </w:r>
    </w:p>
    <w:p w14:paraId="65BC9CEB"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Se consideran incidentes la disposición inadecuada de residuos sólidos, líquidos, derrames pequeños y generación de áreas de inestabilidad de taludes. </w:t>
      </w:r>
    </w:p>
    <w:p w14:paraId="0FDCC1B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Todas las áreas afectadas por los incidentes generados por el CONTRATISTA, deberán ser restauradas inmediatamente.</w:t>
      </w:r>
    </w:p>
    <w:p w14:paraId="23000A88"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En caso de presentarse derrames de mayor tamaño, quemas no controladas, explosiones o la generación de impactos ambientales no remediables; estos serán considerados incidentes ambientales, los mismos deben acompañarse de medidas de mitigación, en este caso el CONTRATISTA es responsable del pago de los costos del pasivo ambiental y pagos de multas </w:t>
      </w:r>
      <w:r>
        <w:rPr>
          <w:rFonts w:ascii="Tahoma" w:hAnsi="Tahoma" w:cs="Tahoma"/>
          <w:sz w:val="20"/>
          <w:szCs w:val="20"/>
        </w:rPr>
        <w:t xml:space="preserve">que sean impuestas por autoridades competente, u otras. </w:t>
      </w:r>
    </w:p>
    <w:p w14:paraId="53A0CBB6"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derrames debe seguirse los siguientes pasos de forma mínima:</w:t>
      </w:r>
    </w:p>
    <w:p w14:paraId="5AB3E9D2"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lastRenderedPageBreak/>
        <w:t>El CONTRATISTA deberá proceder a la remoción del suelo contaminado en el área del derrame y en la profundidad que sea visible la típica mancha contaminante.</w:t>
      </w:r>
    </w:p>
    <w:p w14:paraId="431DFBEC"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Entre los materiales y herramientas que deberá contar el Contratista son: arena, palas, guantes, paño absorbente, contenedores o turriles vacíos para la recolección herméticamente cerrado para la disposición temporal del producto derramado.</w:t>
      </w:r>
    </w:p>
    <w:p w14:paraId="70567661"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El material removido debe ser almacenado en recipientes específicos para suelos contaminados (señalizados y con tapa), para su posterior tratamiento y disposición final en Centros Autorizados, los costos de remediación y tratamiento de suelos por derrames, deben ser asumidos por el CONTRATISTA, presentando los certificados como evidencia de cumplimiento de la actividad.</w:t>
      </w:r>
    </w:p>
    <w:p w14:paraId="40086BC9"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Está prohibido el vertimiento de materiales líquidos u hormigón directamente en áreas de suelos no autorizadas, estos también son considerados como un tipo de derrame.</w:t>
      </w:r>
    </w:p>
    <w:p w14:paraId="1E1BE44D"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 xml:space="preserve">El área del derrame debe ser restituida y restaurada a sus condiciones originales. </w:t>
      </w:r>
    </w:p>
    <w:p w14:paraId="2F120F21" w14:textId="77777777" w:rsidR="005D48C6" w:rsidRPr="00DC2A24" w:rsidRDefault="005D48C6" w:rsidP="00D93681">
      <w:pPr>
        <w:numPr>
          <w:ilvl w:val="1"/>
          <w:numId w:val="152"/>
        </w:numPr>
        <w:spacing w:before="60" w:after="60"/>
        <w:ind w:left="709" w:hanging="425"/>
        <w:jc w:val="both"/>
        <w:rPr>
          <w:rFonts w:ascii="Tahoma" w:hAnsi="Tahoma" w:cs="Tahoma"/>
          <w:sz w:val="20"/>
          <w:szCs w:val="20"/>
        </w:rPr>
      </w:pPr>
      <w:r w:rsidRPr="00DC2A24">
        <w:rPr>
          <w:rFonts w:ascii="Tahoma" w:hAnsi="Tahoma" w:cs="Tahoma"/>
          <w:sz w:val="20"/>
          <w:szCs w:val="20"/>
        </w:rPr>
        <w:t>Todo incidente referido a derrames debe ser comunicado a ENDE de forma inmediata debiendo el CONTRATANTE elevar los informes para su comunicación a la AAC</w:t>
      </w:r>
      <w:r>
        <w:rPr>
          <w:rFonts w:ascii="Tahoma" w:hAnsi="Tahoma" w:cs="Tahoma"/>
          <w:sz w:val="20"/>
          <w:szCs w:val="20"/>
        </w:rPr>
        <w:t xml:space="preserve"> según plazos establecidos</w:t>
      </w:r>
      <w:r w:rsidRPr="00DC2A24">
        <w:rPr>
          <w:rFonts w:ascii="Tahoma" w:hAnsi="Tahoma" w:cs="Tahoma"/>
          <w:sz w:val="20"/>
          <w:szCs w:val="20"/>
        </w:rPr>
        <w:t>.</w:t>
      </w:r>
    </w:p>
    <w:p w14:paraId="62DB1E75"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existir incidentes del tipo social, el CONTRATISTA debe reportar de forma inmediata a la SUPERVISIÓN, para resolver el conflicto social; todo incidente social generado por incumplimiento al Plan SMAGS debe ser resuelto por el CONTRATISTA sin opción a reclamo alguno, junto con el pago por daños y perjuicios a la comunidad, multas asociadas, sin opción a incremento de costos o plazos.</w:t>
      </w:r>
    </w:p>
    <w:p w14:paraId="0B2C548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producirse un incidente SMAGS, el CONTRATISTA tiene la obligación de reportarlo a la SUPERVISIÓN de forma inmediata; además debe presentar registro de investigación del incidente, la ejecución de medidas de respuesta y remediación.</w:t>
      </w:r>
    </w:p>
    <w:p w14:paraId="3EB4B490"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En caso de accidentes laborales el CONTRATISTA es el único responsable de los procesos y pagos facultados por ley, debiendo presentar a la SUPERVISIÓN un reporte de cumplimiento de todos los pasos y las medidas de respuesta y remediación aplicables. El CONTRATISTA deberá realizar las gestiones ante el Ministerio de Trabajo, Empleo y Previsión Social (MTEPS) y otras instancias pertinentes y presentar a la SUPERVISIÓN y al CONTRATANTE la documentación de cierre de todos los procesos.</w:t>
      </w:r>
    </w:p>
    <w:p w14:paraId="2764E206" w14:textId="77777777" w:rsidR="00FD13F6" w:rsidRPr="00DC2A24" w:rsidRDefault="00FD13F6" w:rsidP="00FD13F6">
      <w:pPr>
        <w:spacing w:before="60" w:after="60"/>
        <w:ind w:left="357"/>
        <w:jc w:val="both"/>
        <w:rPr>
          <w:rFonts w:ascii="Tahoma" w:hAnsi="Tahoma" w:cs="Tahoma"/>
          <w:sz w:val="20"/>
          <w:szCs w:val="20"/>
        </w:rPr>
      </w:pPr>
    </w:p>
    <w:p w14:paraId="357FBE26" w14:textId="77777777" w:rsidR="005D48C6" w:rsidRPr="00DC2A24" w:rsidRDefault="005D48C6" w:rsidP="005D48C6">
      <w:pPr>
        <w:pStyle w:val="Ttulo3"/>
        <w:ind w:left="1276" w:hanging="1276"/>
        <w:rPr>
          <w:rFonts w:ascii="Tahoma" w:hAnsi="Tahoma" w:cs="Tahoma"/>
        </w:rPr>
      </w:pPr>
      <w:bookmarkStart w:id="664" w:name="_Toc139460125"/>
      <w:r w:rsidRPr="00DC2A24">
        <w:rPr>
          <w:rFonts w:ascii="Tahoma" w:hAnsi="Tahoma" w:cs="Tahoma"/>
        </w:rPr>
        <w:t>Plan de Contingencias</w:t>
      </w:r>
      <w:bookmarkEnd w:id="664"/>
      <w:r w:rsidRPr="00DC2A24">
        <w:rPr>
          <w:rFonts w:ascii="Tahoma" w:hAnsi="Tahoma" w:cs="Tahoma"/>
        </w:rPr>
        <w:t xml:space="preserve"> </w:t>
      </w:r>
    </w:p>
    <w:p w14:paraId="00AE766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cumplir el Plan de Contingencias del proyecto, que se encuentra en la licencia ambiental del proyecto</w:t>
      </w:r>
    </w:p>
    <w:p w14:paraId="3FFFE7B0"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Debe contemplar contingencias relacionadas a eventos ambientales como inundaciones, tormentas eléctricas, terremotos y otros de origen natural.</w:t>
      </w:r>
    </w:p>
    <w:p w14:paraId="5768283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deberá tomar en cuenta la posible existencia de emergencias sanitarias y respuestas inmediatas dentro el plan de emergencias.</w:t>
      </w:r>
    </w:p>
    <w:p w14:paraId="51DBFD7B" w14:textId="77777777" w:rsidR="005D48C6" w:rsidRPr="00DC2A24" w:rsidRDefault="005D48C6" w:rsidP="00D93681">
      <w:pPr>
        <w:numPr>
          <w:ilvl w:val="0"/>
          <w:numId w:val="153"/>
        </w:numPr>
        <w:spacing w:before="120" w:after="120"/>
        <w:ind w:left="360"/>
        <w:jc w:val="both"/>
        <w:rPr>
          <w:rFonts w:ascii="Tahoma" w:hAnsi="Tahoma" w:cs="Tahoma"/>
          <w:sz w:val="20"/>
          <w:szCs w:val="20"/>
        </w:rPr>
      </w:pPr>
      <w:r w:rsidRPr="00DC2A24">
        <w:rPr>
          <w:rFonts w:ascii="Tahoma" w:hAnsi="Tahoma" w:cs="Tahoma"/>
          <w:sz w:val="20"/>
          <w:szCs w:val="20"/>
        </w:rPr>
        <w:t>El CONTRATISTA debe organizar de forma permanente su Brigada de Salvamento, tomando en cuenta mínimamente los siguientes puntos:</w:t>
      </w:r>
    </w:p>
    <w:p w14:paraId="7F982B4D" w14:textId="77777777" w:rsidR="005D48C6" w:rsidRPr="00DC2A24" w:rsidRDefault="005D48C6" w:rsidP="00D93681">
      <w:pPr>
        <w:numPr>
          <w:ilvl w:val="0"/>
          <w:numId w:val="154"/>
        </w:numPr>
        <w:spacing w:before="120" w:after="120"/>
        <w:jc w:val="both"/>
        <w:rPr>
          <w:rFonts w:ascii="Tahoma" w:hAnsi="Tahoma" w:cs="Tahoma"/>
          <w:sz w:val="20"/>
          <w:szCs w:val="20"/>
        </w:rPr>
      </w:pPr>
      <w:r w:rsidRPr="00DC2A24">
        <w:rPr>
          <w:rFonts w:ascii="Tahoma" w:hAnsi="Tahoma" w:cs="Tahoma"/>
          <w:sz w:val="20"/>
          <w:szCs w:val="20"/>
        </w:rPr>
        <w:t>Antes de iniciar las actividades del proyecto y/o servicio, El CONTRATISTA organizará y entrenará una brigada de salvamento, compuesta por su personal, la misma que será capaz de prestar ayuda y socorro cuando ocurran accidentes causados por fuego, gases, explosiones, deslizamientos, etc.</w:t>
      </w:r>
    </w:p>
    <w:p w14:paraId="0BC21E17" w14:textId="77777777" w:rsidR="005D48C6" w:rsidRPr="00DC2A24" w:rsidRDefault="005D48C6" w:rsidP="00D93681">
      <w:pPr>
        <w:numPr>
          <w:ilvl w:val="0"/>
          <w:numId w:val="154"/>
        </w:numPr>
        <w:spacing w:before="120" w:after="120"/>
        <w:jc w:val="both"/>
        <w:rPr>
          <w:rFonts w:ascii="Tahoma" w:hAnsi="Tahoma" w:cs="Tahoma"/>
          <w:sz w:val="20"/>
          <w:szCs w:val="20"/>
        </w:rPr>
      </w:pPr>
      <w:r w:rsidRPr="00DC2A24">
        <w:rPr>
          <w:rFonts w:ascii="Tahoma" w:hAnsi="Tahoma" w:cs="Tahoma"/>
          <w:sz w:val="20"/>
          <w:szCs w:val="20"/>
        </w:rPr>
        <w:t>La brigada de salvamento deberá estar organizada de forma que exista en todo momento un número suficiente de personas, siempre listas para actuar ante cualquier accidente.</w:t>
      </w:r>
    </w:p>
    <w:p w14:paraId="3109083C" w14:textId="77777777" w:rsidR="005D48C6" w:rsidRPr="00DC2A24" w:rsidRDefault="005D48C6" w:rsidP="00D93681">
      <w:pPr>
        <w:numPr>
          <w:ilvl w:val="0"/>
          <w:numId w:val="154"/>
        </w:numPr>
        <w:spacing w:before="120" w:after="120"/>
        <w:jc w:val="both"/>
        <w:rPr>
          <w:rFonts w:ascii="Tahoma" w:hAnsi="Tahoma" w:cs="Tahoma"/>
          <w:sz w:val="20"/>
          <w:szCs w:val="20"/>
        </w:rPr>
      </w:pPr>
      <w:r w:rsidRPr="00DC2A24">
        <w:rPr>
          <w:rFonts w:ascii="Tahoma" w:hAnsi="Tahoma" w:cs="Tahoma"/>
          <w:sz w:val="20"/>
          <w:szCs w:val="20"/>
        </w:rPr>
        <w:t xml:space="preserve">Las personas integrantes de la brigada de salvamento, serán instruidas y entrenadas para estas funciones por personal debidamente calificado y con experiencia. </w:t>
      </w:r>
    </w:p>
    <w:p w14:paraId="428DC242" w14:textId="77777777" w:rsidR="005D48C6" w:rsidRPr="00DC2A24" w:rsidRDefault="005D48C6" w:rsidP="00D93681">
      <w:pPr>
        <w:numPr>
          <w:ilvl w:val="0"/>
          <w:numId w:val="154"/>
        </w:numPr>
        <w:spacing w:before="120" w:after="120"/>
        <w:jc w:val="both"/>
        <w:rPr>
          <w:rFonts w:ascii="Tahoma" w:hAnsi="Tahoma" w:cs="Tahoma"/>
          <w:sz w:val="20"/>
          <w:szCs w:val="20"/>
        </w:rPr>
      </w:pPr>
      <w:r w:rsidRPr="00DC2A24">
        <w:rPr>
          <w:rFonts w:ascii="Tahoma" w:hAnsi="Tahoma" w:cs="Tahoma"/>
          <w:sz w:val="20"/>
          <w:szCs w:val="20"/>
        </w:rPr>
        <w:t>Cada uno de los componentes de la brigada de salvamento deberá recibir instrucción en la prestación de primeros auxilios, manejo de equipo de extinción de incendios, etc.</w:t>
      </w:r>
    </w:p>
    <w:p w14:paraId="53623D5C" w14:textId="77777777" w:rsidR="005D48C6" w:rsidRPr="00DC2A24" w:rsidRDefault="005D48C6" w:rsidP="00D93681">
      <w:pPr>
        <w:numPr>
          <w:ilvl w:val="0"/>
          <w:numId w:val="154"/>
        </w:numPr>
        <w:spacing w:before="120" w:after="120"/>
        <w:jc w:val="both"/>
        <w:rPr>
          <w:rFonts w:ascii="Tahoma" w:hAnsi="Tahoma" w:cs="Tahoma"/>
          <w:sz w:val="20"/>
          <w:szCs w:val="20"/>
        </w:rPr>
      </w:pPr>
      <w:r w:rsidRPr="00DC2A24">
        <w:rPr>
          <w:rFonts w:ascii="Tahoma" w:hAnsi="Tahoma" w:cs="Tahoma"/>
          <w:sz w:val="20"/>
          <w:szCs w:val="20"/>
        </w:rPr>
        <w:lastRenderedPageBreak/>
        <w:t>El CONTRATISTA presentará al SUPERVISOR, los detalles de la composición y entrenamiento de la Brigada de Salvamento.</w:t>
      </w:r>
    </w:p>
    <w:p w14:paraId="7AD8D506" w14:textId="77777777" w:rsidR="005D48C6" w:rsidRPr="00DC2A24" w:rsidRDefault="005D48C6" w:rsidP="00D93681">
      <w:pPr>
        <w:numPr>
          <w:ilvl w:val="0"/>
          <w:numId w:val="153"/>
        </w:numPr>
        <w:spacing w:before="120" w:after="120"/>
        <w:ind w:left="360"/>
        <w:jc w:val="both"/>
        <w:rPr>
          <w:rFonts w:ascii="Tahoma" w:hAnsi="Tahoma" w:cs="Tahoma"/>
          <w:sz w:val="20"/>
          <w:szCs w:val="20"/>
        </w:rPr>
      </w:pPr>
      <w:r w:rsidRPr="00DC2A24">
        <w:rPr>
          <w:rFonts w:ascii="Tahoma" w:hAnsi="Tahoma" w:cs="Tahoma"/>
          <w:sz w:val="20"/>
          <w:szCs w:val="20"/>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kits para derrames.</w:t>
      </w:r>
    </w:p>
    <w:p w14:paraId="6B7148E1" w14:textId="77777777" w:rsidR="005D48C6" w:rsidRPr="00DC2A24" w:rsidRDefault="005D48C6" w:rsidP="00D93681">
      <w:pPr>
        <w:numPr>
          <w:ilvl w:val="0"/>
          <w:numId w:val="153"/>
        </w:numPr>
        <w:spacing w:before="120" w:after="120"/>
        <w:ind w:left="360"/>
        <w:jc w:val="both"/>
        <w:rPr>
          <w:rFonts w:ascii="Tahoma" w:hAnsi="Tahoma" w:cs="Tahoma"/>
          <w:sz w:val="20"/>
          <w:szCs w:val="20"/>
        </w:rPr>
      </w:pPr>
      <w:r w:rsidRPr="00DC2A24">
        <w:rPr>
          <w:rFonts w:ascii="Tahoma" w:hAnsi="Tahoma" w:cs="Tahoma"/>
          <w:sz w:val="20"/>
          <w:szCs w:val="20"/>
        </w:rPr>
        <w:t>El CONTRATISTA debe controlar que todas las áreas de trabajo cuenten con sus equipos para emergencias como los extintores, dispositivos de alarmas (si aplica), botiquines (incluyendo vehículos), ambulancia (si aplica), tabla espinal para transporte de heridos y otros elementos identificados en su Plan de Emergencias.</w:t>
      </w:r>
    </w:p>
    <w:p w14:paraId="7405C9C2" w14:textId="77777777" w:rsidR="005D48C6" w:rsidRPr="00DC2A24" w:rsidRDefault="005D48C6" w:rsidP="00D93681">
      <w:pPr>
        <w:numPr>
          <w:ilvl w:val="0"/>
          <w:numId w:val="153"/>
        </w:numPr>
        <w:spacing w:before="120" w:after="120"/>
        <w:ind w:left="360"/>
        <w:jc w:val="both"/>
        <w:rPr>
          <w:rFonts w:ascii="Tahoma" w:hAnsi="Tahoma" w:cs="Tahoma"/>
          <w:sz w:val="20"/>
          <w:szCs w:val="20"/>
        </w:rPr>
      </w:pPr>
      <w:bookmarkStart w:id="665" w:name="_Hlk19094838"/>
      <w:r w:rsidRPr="00DC2A24">
        <w:rPr>
          <w:rFonts w:ascii="Tahoma" w:hAnsi="Tahoma" w:cs="Tahoma"/>
          <w:sz w:val="20"/>
          <w:szCs w:val="20"/>
        </w:rPr>
        <w:t>Debe contemplar contingencias relacionadas a eventos ambientales como inundaciones, tormentas eléctricas, terremotos y otros de origen natural.</w:t>
      </w:r>
    </w:p>
    <w:bookmarkEnd w:id="665"/>
    <w:p w14:paraId="1D1A1895" w14:textId="77777777" w:rsidR="005D48C6" w:rsidRPr="00DC2A24" w:rsidRDefault="005D48C6" w:rsidP="00D93681">
      <w:pPr>
        <w:numPr>
          <w:ilvl w:val="0"/>
          <w:numId w:val="153"/>
        </w:numPr>
        <w:spacing w:before="120" w:after="120"/>
        <w:ind w:left="360"/>
        <w:jc w:val="both"/>
        <w:rPr>
          <w:rFonts w:ascii="Tahoma" w:hAnsi="Tahoma" w:cs="Tahoma"/>
          <w:sz w:val="20"/>
          <w:szCs w:val="20"/>
        </w:rPr>
      </w:pPr>
      <w:r w:rsidRPr="00DC2A24">
        <w:rPr>
          <w:rFonts w:ascii="Tahoma" w:hAnsi="Tahoma" w:cs="Tahoma"/>
          <w:sz w:val="20"/>
          <w:szCs w:val="20"/>
        </w:rPr>
        <w:t>El CONTRATISTA deberá proveer la seguridad y protecciones adecuadas para el personal, también deberá proveer servicio de vigilancia.</w:t>
      </w:r>
    </w:p>
    <w:p w14:paraId="0D2DBE69" w14:textId="77777777" w:rsidR="005D48C6" w:rsidRPr="00DC2A24" w:rsidRDefault="005D48C6" w:rsidP="00D93681">
      <w:pPr>
        <w:numPr>
          <w:ilvl w:val="0"/>
          <w:numId w:val="153"/>
        </w:numPr>
        <w:spacing w:before="120" w:after="120"/>
        <w:ind w:left="360"/>
        <w:jc w:val="both"/>
        <w:rPr>
          <w:rFonts w:ascii="Tahoma" w:hAnsi="Tahoma" w:cs="Tahoma"/>
          <w:sz w:val="20"/>
          <w:szCs w:val="20"/>
        </w:rPr>
      </w:pPr>
      <w:bookmarkStart w:id="666" w:name="_Hlk19094852"/>
      <w:r w:rsidRPr="00DC2A24">
        <w:rPr>
          <w:rFonts w:ascii="Tahoma" w:hAnsi="Tahoma" w:cs="Tahoma"/>
          <w:sz w:val="20"/>
          <w:szCs w:val="20"/>
        </w:rPr>
        <w:t>El CONTRATISTA debe incluir en su Plan de Contingencias el protocolo de actuación ante contingencias sociales.</w:t>
      </w:r>
    </w:p>
    <w:bookmarkEnd w:id="666"/>
    <w:p w14:paraId="2EEE710D" w14:textId="77777777" w:rsidR="005D48C6" w:rsidRPr="00DC2A24" w:rsidRDefault="005D48C6" w:rsidP="00D93681">
      <w:pPr>
        <w:numPr>
          <w:ilvl w:val="0"/>
          <w:numId w:val="153"/>
        </w:numPr>
        <w:spacing w:before="120" w:after="120"/>
        <w:ind w:left="360"/>
        <w:jc w:val="both"/>
        <w:rPr>
          <w:rFonts w:ascii="Tahoma" w:hAnsi="Tahoma" w:cs="Tahoma"/>
          <w:sz w:val="20"/>
          <w:szCs w:val="20"/>
        </w:rPr>
      </w:pPr>
      <w:r w:rsidRPr="00DC2A24">
        <w:rPr>
          <w:rFonts w:ascii="Tahoma" w:hAnsi="Tahoma" w:cs="Tahoma"/>
          <w:sz w:val="20"/>
          <w:szCs w:val="20"/>
        </w:rPr>
        <w:t>Todo el personal debe estar entrenado en la aplicación del plan de emergencia por parte del CONTRATISTA.</w:t>
      </w:r>
    </w:p>
    <w:p w14:paraId="0C73CE53" w14:textId="77777777" w:rsidR="005D48C6" w:rsidRPr="00DC2A24" w:rsidRDefault="005D48C6" w:rsidP="00D93681">
      <w:pPr>
        <w:numPr>
          <w:ilvl w:val="0"/>
          <w:numId w:val="153"/>
        </w:numPr>
        <w:spacing w:before="120" w:after="120"/>
        <w:ind w:left="360"/>
        <w:jc w:val="both"/>
        <w:rPr>
          <w:rFonts w:ascii="Tahoma" w:hAnsi="Tahoma" w:cs="Tahoma"/>
          <w:sz w:val="20"/>
          <w:szCs w:val="20"/>
        </w:rPr>
      </w:pPr>
      <w:r w:rsidRPr="00DC2A24">
        <w:rPr>
          <w:rFonts w:ascii="Tahoma" w:hAnsi="Tahoma" w:cs="Tahoma"/>
          <w:sz w:val="20"/>
          <w:szCs w:val="20"/>
        </w:rPr>
        <w:t>El CONTRATISTA debe ejecutar durante las inspecciones la revisión de todos los elementos de emergencias, estos deben estar establecidos en su cronograma de inspecciones y aprobado por la SUPERVISIÓN.</w:t>
      </w:r>
    </w:p>
    <w:p w14:paraId="51BF0E62" w14:textId="77777777" w:rsidR="005D48C6" w:rsidRPr="00DC2A24" w:rsidRDefault="005D48C6" w:rsidP="005D48C6">
      <w:pPr>
        <w:pStyle w:val="Ttulo3"/>
        <w:ind w:left="1276" w:hanging="1276"/>
        <w:rPr>
          <w:rFonts w:ascii="Tahoma" w:hAnsi="Tahoma" w:cs="Tahoma"/>
        </w:rPr>
      </w:pPr>
      <w:bookmarkStart w:id="667" w:name="_Toc139460126"/>
      <w:r w:rsidRPr="00DC2A24">
        <w:rPr>
          <w:rFonts w:ascii="Tahoma" w:hAnsi="Tahoma" w:cs="Tahoma"/>
        </w:rPr>
        <w:t>Simulacros</w:t>
      </w:r>
      <w:bookmarkEnd w:id="667"/>
    </w:p>
    <w:p w14:paraId="2997A357"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De acuerdo a lo establecido en </w:t>
      </w:r>
      <w:r>
        <w:rPr>
          <w:rFonts w:ascii="Tahoma" w:hAnsi="Tahoma" w:cs="Tahoma"/>
          <w:sz w:val="20"/>
          <w:szCs w:val="20"/>
        </w:rPr>
        <w:t>la normativa vigente</w:t>
      </w:r>
      <w:r w:rsidRPr="00DC2A24">
        <w:rPr>
          <w:rFonts w:ascii="Tahoma" w:hAnsi="Tahoma" w:cs="Tahoma"/>
          <w:sz w:val="20"/>
          <w:szCs w:val="20"/>
        </w:rPr>
        <w:t>, la identificación de peligros y análisis de riesgos, requerimientos normativos y del contratante, el CONTRATISTA debe presentar un Plan de Simulacros, para aprobación de la SUPERVISIÓN y aplicación de acuerdo cronograma, contemplando todos los casos establecidos en su plan de contingencias.</w:t>
      </w:r>
    </w:p>
    <w:p w14:paraId="3961FD00"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Los simulacros deben incluir contingencias ambientales, sociales y sanitarias.</w:t>
      </w:r>
    </w:p>
    <w:p w14:paraId="5534A39C" w14:textId="77777777" w:rsidR="00FD13F6" w:rsidRPr="00DC2A24" w:rsidRDefault="00FD13F6" w:rsidP="00FD13F6">
      <w:pPr>
        <w:spacing w:before="60" w:after="60"/>
        <w:ind w:left="357"/>
        <w:jc w:val="both"/>
        <w:rPr>
          <w:rFonts w:ascii="Tahoma" w:hAnsi="Tahoma" w:cs="Tahoma"/>
          <w:sz w:val="20"/>
          <w:szCs w:val="20"/>
        </w:rPr>
      </w:pPr>
    </w:p>
    <w:p w14:paraId="7F33ABE8" w14:textId="77777777" w:rsidR="005D48C6" w:rsidRPr="00B044BD" w:rsidRDefault="005D48C6" w:rsidP="005D48C6">
      <w:pPr>
        <w:pStyle w:val="Ttulo3"/>
        <w:ind w:left="1276" w:hanging="1276"/>
        <w:rPr>
          <w:rFonts w:ascii="Tahoma" w:hAnsi="Tahoma" w:cs="Tahoma"/>
          <w:color w:val="000000" w:themeColor="text1"/>
        </w:rPr>
      </w:pPr>
      <w:bookmarkStart w:id="668" w:name="_Toc139460127"/>
      <w:r w:rsidRPr="00DC2A24">
        <w:rPr>
          <w:rFonts w:ascii="Tahoma" w:hAnsi="Tahoma" w:cs="Tahoma"/>
        </w:rPr>
        <w:t>Descripción de la Organización de Reuniones Cotidianas y/o Semanales sobre los Asun</w:t>
      </w:r>
      <w:r w:rsidRPr="00B044BD">
        <w:rPr>
          <w:rFonts w:ascii="Tahoma" w:hAnsi="Tahoma" w:cs="Tahoma"/>
          <w:color w:val="000000" w:themeColor="text1"/>
        </w:rPr>
        <w:t>tos SMAGS</w:t>
      </w:r>
      <w:bookmarkEnd w:id="668"/>
      <w:r w:rsidRPr="00B044BD">
        <w:rPr>
          <w:rFonts w:ascii="Tahoma" w:hAnsi="Tahoma" w:cs="Tahoma"/>
          <w:color w:val="000000" w:themeColor="text1"/>
        </w:rPr>
        <w:t xml:space="preserve"> </w:t>
      </w:r>
    </w:p>
    <w:p w14:paraId="7C56EB59" w14:textId="77777777" w:rsidR="005D48C6" w:rsidRDefault="005D48C6" w:rsidP="00D93681">
      <w:pPr>
        <w:numPr>
          <w:ilvl w:val="0"/>
          <w:numId w:val="152"/>
        </w:numPr>
        <w:spacing w:before="60" w:after="60"/>
        <w:ind w:left="357" w:hanging="357"/>
        <w:jc w:val="both"/>
        <w:rPr>
          <w:rFonts w:ascii="Tahoma" w:hAnsi="Tahoma" w:cs="Tahoma"/>
          <w:sz w:val="20"/>
          <w:szCs w:val="20"/>
        </w:rPr>
      </w:pPr>
      <w:r w:rsidRPr="00B044BD">
        <w:rPr>
          <w:rFonts w:ascii="Tahoma" w:hAnsi="Tahoma" w:cs="Tahoma"/>
          <w:color w:val="000000" w:themeColor="text1"/>
          <w:sz w:val="20"/>
          <w:szCs w:val="20"/>
        </w:rPr>
        <w:t xml:space="preserve">El CONTRATISTA debe presentar un cronograma de reuniones para realizar el seguimiento de las actividades SMAGS durante todo el proyecto y/o servicio, debe tomar en cuenta </w:t>
      </w:r>
      <w:r w:rsidRPr="00DC2A24">
        <w:rPr>
          <w:rFonts w:ascii="Tahoma" w:hAnsi="Tahoma" w:cs="Tahoma"/>
          <w:sz w:val="20"/>
          <w:szCs w:val="20"/>
        </w:rPr>
        <w:t>en frecuencias mayores la participación de la SUPERVISIÓN y también del CONTRATANTE.</w:t>
      </w:r>
    </w:p>
    <w:p w14:paraId="73630061" w14:textId="77777777" w:rsidR="00FD13F6" w:rsidRPr="00DC2A24" w:rsidRDefault="00FD13F6" w:rsidP="00FD13F6">
      <w:pPr>
        <w:spacing w:before="60" w:after="60"/>
        <w:ind w:left="357"/>
        <w:jc w:val="both"/>
        <w:rPr>
          <w:rFonts w:ascii="Tahoma" w:hAnsi="Tahoma" w:cs="Tahoma"/>
          <w:sz w:val="20"/>
          <w:szCs w:val="20"/>
        </w:rPr>
      </w:pPr>
    </w:p>
    <w:p w14:paraId="2D8FB024" w14:textId="77777777" w:rsidR="005D48C6" w:rsidRPr="00DC2A24" w:rsidRDefault="005D48C6" w:rsidP="005D48C6">
      <w:pPr>
        <w:pStyle w:val="Ttulo3"/>
        <w:ind w:left="1276" w:hanging="1276"/>
        <w:rPr>
          <w:rFonts w:ascii="Tahoma" w:hAnsi="Tahoma" w:cs="Tahoma"/>
        </w:rPr>
      </w:pPr>
      <w:bookmarkStart w:id="669" w:name="_Toc139460128"/>
      <w:r w:rsidRPr="00DC2A24">
        <w:rPr>
          <w:rFonts w:ascii="Tahoma" w:hAnsi="Tahoma" w:cs="Tahoma"/>
        </w:rPr>
        <w:t>Control de calibración de equipos</w:t>
      </w:r>
      <w:bookmarkEnd w:id="669"/>
    </w:p>
    <w:p w14:paraId="7C6523D3"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 xml:space="preserve">El CONTRATISTA debe controlar que </w:t>
      </w:r>
      <w:r>
        <w:rPr>
          <w:rFonts w:ascii="Tahoma" w:hAnsi="Tahoma" w:cs="Tahoma"/>
          <w:sz w:val="20"/>
          <w:szCs w:val="20"/>
        </w:rPr>
        <w:t>los</w:t>
      </w:r>
      <w:r w:rsidRPr="00DC2A24">
        <w:rPr>
          <w:rFonts w:ascii="Tahoma" w:hAnsi="Tahoma" w:cs="Tahoma"/>
          <w:sz w:val="20"/>
          <w:szCs w:val="20"/>
        </w:rPr>
        <w:t xml:space="preserve"> equipos </w:t>
      </w:r>
      <w:r>
        <w:rPr>
          <w:rFonts w:ascii="Tahoma" w:hAnsi="Tahoma" w:cs="Tahoma"/>
          <w:sz w:val="20"/>
          <w:szCs w:val="20"/>
        </w:rPr>
        <w:t xml:space="preserve">utilizados </w:t>
      </w:r>
      <w:r w:rsidRPr="00DC2A24">
        <w:rPr>
          <w:rFonts w:ascii="Tahoma" w:hAnsi="Tahoma" w:cs="Tahoma"/>
          <w:sz w:val="20"/>
          <w:szCs w:val="20"/>
        </w:rPr>
        <w:t xml:space="preserve">se encuentren debidamente calibrados, debiendo contar con los certificados de calibración de cada equipo, estos certificados deben adjuntarse a los estudios, monitoreos e informes que corresponda. </w:t>
      </w:r>
    </w:p>
    <w:p w14:paraId="4F1C522F"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La calibración debe ser realizada mediante organismos, laboratorios o instituciones acreditadas de acuerdo a lo establecido en la normativa.</w:t>
      </w:r>
    </w:p>
    <w:p w14:paraId="0C89AAB9" w14:textId="77777777" w:rsidR="005D48C6" w:rsidRPr="00DC2A24" w:rsidRDefault="005D48C6" w:rsidP="005D48C6">
      <w:pPr>
        <w:pStyle w:val="Ttulo1"/>
        <w:ind w:left="432" w:hanging="432"/>
        <w:rPr>
          <w:rFonts w:ascii="Tahoma" w:hAnsi="Tahoma" w:cs="Tahoma"/>
          <w:lang w:val="es-ES"/>
        </w:rPr>
      </w:pPr>
      <w:bookmarkStart w:id="670" w:name="_Toc139460129"/>
      <w:r w:rsidRPr="00DC2A24">
        <w:rPr>
          <w:rFonts w:ascii="Tahoma" w:hAnsi="Tahoma" w:cs="Tahoma"/>
          <w:lang w:val="es-ES"/>
        </w:rPr>
        <w:lastRenderedPageBreak/>
        <w:t>Informes SMAGS</w:t>
      </w:r>
      <w:bookmarkEnd w:id="670"/>
    </w:p>
    <w:p w14:paraId="18671FED"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CONTRATISTA debe presentar Informes Mensuales SMAGS durante etapas constructivas o de ejecución de acuerdo al formato de ENDE, a partir de la orden de proceder, reflejando el cumplimiento de su Plan SMAGS y todos los compromisos de las licencias ambientales de ENDE</w:t>
      </w:r>
      <w:r>
        <w:rPr>
          <w:rFonts w:ascii="Tahoma" w:hAnsi="Tahoma" w:cs="Tahoma"/>
          <w:sz w:val="20"/>
          <w:szCs w:val="20"/>
        </w:rPr>
        <w:t xml:space="preserve"> y del financiador</w:t>
      </w:r>
      <w:r w:rsidRPr="00DC2A24">
        <w:rPr>
          <w:rFonts w:ascii="Tahoma" w:hAnsi="Tahoma" w:cs="Tahoma"/>
          <w:sz w:val="20"/>
          <w:szCs w:val="20"/>
        </w:rPr>
        <w:t xml:space="preserve"> con todos los respaldos originales. </w:t>
      </w:r>
    </w:p>
    <w:p w14:paraId="47407AB9"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informe</w:t>
      </w:r>
      <w:r>
        <w:rPr>
          <w:rFonts w:ascii="Tahoma" w:hAnsi="Tahoma" w:cs="Tahoma"/>
          <w:sz w:val="20"/>
          <w:szCs w:val="20"/>
        </w:rPr>
        <w:t xml:space="preserve"> mensual</w:t>
      </w:r>
      <w:r w:rsidRPr="00DC2A24">
        <w:rPr>
          <w:rFonts w:ascii="Tahoma" w:hAnsi="Tahoma" w:cs="Tahoma"/>
          <w:sz w:val="20"/>
          <w:szCs w:val="20"/>
        </w:rPr>
        <w:t xml:space="preserve"> SMAGS </w:t>
      </w:r>
      <w:r>
        <w:rPr>
          <w:rFonts w:ascii="Tahoma" w:hAnsi="Tahoma" w:cs="Tahoma"/>
          <w:sz w:val="20"/>
          <w:szCs w:val="20"/>
        </w:rPr>
        <w:t>se constituye como</w:t>
      </w:r>
      <w:r w:rsidRPr="00DC2A24">
        <w:rPr>
          <w:rFonts w:ascii="Tahoma" w:hAnsi="Tahoma" w:cs="Tahoma"/>
          <w:sz w:val="20"/>
          <w:szCs w:val="20"/>
        </w:rPr>
        <w:t xml:space="preserve"> un requisito para la presentación de las planillas de cobro, el mismo debe reflejar un cumplimiento satisfactorio</w:t>
      </w:r>
      <w:r>
        <w:rPr>
          <w:rFonts w:ascii="Tahoma" w:hAnsi="Tahoma" w:cs="Tahoma"/>
          <w:sz w:val="20"/>
          <w:szCs w:val="20"/>
        </w:rPr>
        <w:t xml:space="preserve"> de las medidas, pero no implica que </w:t>
      </w:r>
      <w:r w:rsidRPr="00DC2A24">
        <w:rPr>
          <w:rFonts w:ascii="Tahoma" w:hAnsi="Tahoma" w:cs="Tahoma"/>
          <w:sz w:val="20"/>
          <w:szCs w:val="20"/>
        </w:rPr>
        <w:t>todas las desviaciones</w:t>
      </w:r>
      <w:r>
        <w:rPr>
          <w:rFonts w:ascii="Tahoma" w:hAnsi="Tahoma" w:cs="Tahoma"/>
          <w:sz w:val="20"/>
          <w:szCs w:val="20"/>
        </w:rPr>
        <w:t xml:space="preserve"> se encuentren</w:t>
      </w:r>
      <w:r w:rsidRPr="00DC2A24">
        <w:rPr>
          <w:rFonts w:ascii="Tahoma" w:hAnsi="Tahoma" w:cs="Tahoma"/>
          <w:sz w:val="20"/>
          <w:szCs w:val="20"/>
        </w:rPr>
        <w:t xml:space="preserve"> cerradas</w:t>
      </w:r>
      <w:r>
        <w:rPr>
          <w:rFonts w:ascii="Tahoma" w:hAnsi="Tahoma" w:cs="Tahoma"/>
          <w:sz w:val="20"/>
          <w:szCs w:val="20"/>
        </w:rPr>
        <w:t xml:space="preserve">. </w:t>
      </w:r>
    </w:p>
    <w:p w14:paraId="0FB0EAD2"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Pr>
          <w:rFonts w:ascii="Tahoma" w:hAnsi="Tahoma" w:cs="Tahoma"/>
          <w:sz w:val="20"/>
          <w:szCs w:val="20"/>
        </w:rPr>
        <w:t>Hasta el día 10 de cada mes la supervisión remitirá al contratista el informe de aprobación del SMGAS con las oportunidades de mejoras identificadas para que sea incluido en su planilla de pago.</w:t>
      </w:r>
    </w:p>
    <w:p w14:paraId="112D2514" w14:textId="77777777" w:rsidR="005D48C6" w:rsidRPr="00DC2A24" w:rsidRDefault="005D48C6" w:rsidP="00D93681">
      <w:pPr>
        <w:numPr>
          <w:ilvl w:val="0"/>
          <w:numId w:val="152"/>
        </w:numPr>
        <w:spacing w:before="60" w:after="60"/>
        <w:ind w:left="357" w:hanging="357"/>
        <w:jc w:val="both"/>
        <w:rPr>
          <w:rFonts w:ascii="Tahoma" w:hAnsi="Tahoma" w:cs="Tahoma"/>
          <w:sz w:val="20"/>
          <w:szCs w:val="20"/>
        </w:rPr>
      </w:pPr>
      <w:r w:rsidRPr="00DC2A24">
        <w:rPr>
          <w:rFonts w:ascii="Tahoma" w:hAnsi="Tahoma" w:cs="Tahoma"/>
          <w:sz w:val="20"/>
          <w:szCs w:val="20"/>
        </w:rPr>
        <w:t>El informe Final SMAGS debe contener el cierre de todas las áreas de intervención, para proceder a la Recepción definitiva o al cierre del servicio; además de todos los compromisos, quejas y reclamos de la comunidad cerrados; debe reportarse todas las desviaciones cerradas, el cierre y entrega de conformidad de los trabajos de restauración; los respaldos de pago a todos sus trabajadores, pagos de servicios, pago daños y perjuicios de la comunidad. El proyecto y/o servicio no puede ser cerrado hasta la aprobación de este informe por parte del CONTRATANTE.</w:t>
      </w:r>
    </w:p>
    <w:p w14:paraId="0BF418E1" w14:textId="77777777" w:rsidR="005D48C6" w:rsidRPr="00DC2A24" w:rsidRDefault="005D48C6" w:rsidP="005D48C6">
      <w:pPr>
        <w:pStyle w:val="Ttulo1"/>
        <w:ind w:left="432" w:hanging="432"/>
        <w:rPr>
          <w:rFonts w:ascii="Tahoma" w:hAnsi="Tahoma" w:cs="Tahoma"/>
          <w:lang w:val="es-ES"/>
        </w:rPr>
      </w:pPr>
      <w:bookmarkStart w:id="671" w:name="_Toc139460130"/>
      <w:r w:rsidRPr="00DC2A24">
        <w:rPr>
          <w:rFonts w:ascii="Tahoma" w:hAnsi="Tahoma" w:cs="Tahoma"/>
          <w:lang w:val="es-ES"/>
        </w:rPr>
        <w:t>Responsabilidad Legal y Económica</w:t>
      </w:r>
      <w:bookmarkEnd w:id="671"/>
    </w:p>
    <w:p w14:paraId="2E6B3473" w14:textId="77777777" w:rsidR="005D48C6" w:rsidRPr="00DC2A24" w:rsidRDefault="005D48C6" w:rsidP="00FD13F6">
      <w:pPr>
        <w:spacing w:before="60" w:after="60"/>
        <w:jc w:val="both"/>
        <w:rPr>
          <w:rFonts w:ascii="Tahoma" w:hAnsi="Tahoma" w:cs="Tahoma"/>
          <w:sz w:val="20"/>
          <w:szCs w:val="20"/>
        </w:rPr>
      </w:pPr>
      <w:r w:rsidRPr="00DC2A24">
        <w:rPr>
          <w:rFonts w:ascii="Tahoma" w:hAnsi="Tahoma" w:cs="Tahoma"/>
          <w:sz w:val="20"/>
          <w:szCs w:val="20"/>
        </w:rPr>
        <w:t>El CONTRATISTA será el responsable por los retrasos o la suspensión ocasional y temporal de los trabajos, cuando sean resultado del incumplimiento de las Disposiciones Socio ambientales, Seguridad y Salud Ocupacional y de las medidas establecidas en los documentos de las licencias ambientales del proyecto y asociados, así como de aquellas contenidas en las normas ambientales y de seguridad e higiene industrial vigentes. El CONTRATISTA asumirá las consecuencias económicas, técnicas, laborales y contractuales que deriven de estos incumplimientos.</w:t>
      </w:r>
    </w:p>
    <w:p w14:paraId="61C7E8E8" w14:textId="77777777" w:rsidR="005D48C6" w:rsidRPr="00DC2A24" w:rsidRDefault="005D48C6" w:rsidP="00FD13F6">
      <w:pPr>
        <w:spacing w:before="60" w:after="60"/>
        <w:jc w:val="both"/>
        <w:rPr>
          <w:rFonts w:ascii="Tahoma" w:hAnsi="Tahoma" w:cs="Tahoma"/>
          <w:sz w:val="20"/>
          <w:szCs w:val="20"/>
        </w:rPr>
      </w:pPr>
      <w:r w:rsidRPr="00DC2A24">
        <w:rPr>
          <w:rFonts w:ascii="Tahoma" w:hAnsi="Tahoma" w:cs="Tahoma"/>
          <w:sz w:val="20"/>
          <w:szCs w:val="20"/>
        </w:rPr>
        <w:t>La SUPERVISIÓN del proyecto tiene la potestad de suspender actividades frente a la presencia de condiciones que pongan en riesgo la integridad del personal</w:t>
      </w:r>
      <w:r>
        <w:rPr>
          <w:rFonts w:ascii="Tahoma" w:hAnsi="Tahoma" w:cs="Tahoma"/>
          <w:sz w:val="20"/>
          <w:szCs w:val="20"/>
        </w:rPr>
        <w:t xml:space="preserve"> o del medio ambiente</w:t>
      </w:r>
      <w:r w:rsidRPr="00DC2A24">
        <w:rPr>
          <w:rFonts w:ascii="Tahoma" w:hAnsi="Tahoma" w:cs="Tahoma"/>
          <w:sz w:val="20"/>
          <w:szCs w:val="20"/>
        </w:rPr>
        <w:t xml:space="preserve">, misma que se mantendrá hasta la verificación de la implementación de las medidas correctivas determinadas. </w:t>
      </w:r>
    </w:p>
    <w:p w14:paraId="4D3EF0E9" w14:textId="77777777" w:rsidR="005D48C6" w:rsidRPr="00DC2A24" w:rsidRDefault="005D48C6" w:rsidP="00FD13F6">
      <w:pPr>
        <w:spacing w:before="60" w:after="60"/>
        <w:jc w:val="both"/>
        <w:rPr>
          <w:rFonts w:ascii="Tahoma" w:hAnsi="Tahoma" w:cs="Tahoma"/>
          <w:sz w:val="20"/>
          <w:szCs w:val="20"/>
        </w:rPr>
      </w:pPr>
      <w:r w:rsidRPr="00DC2A24">
        <w:rPr>
          <w:rFonts w:ascii="Tahoma" w:hAnsi="Tahoma" w:cs="Tahoma"/>
          <w:sz w:val="20"/>
          <w:szCs w:val="20"/>
        </w:rPr>
        <w:t>De la misma manera</w:t>
      </w:r>
      <w:r>
        <w:rPr>
          <w:rFonts w:ascii="Tahoma" w:hAnsi="Tahoma" w:cs="Tahoma"/>
          <w:sz w:val="20"/>
          <w:szCs w:val="20"/>
        </w:rPr>
        <w:t>,</w:t>
      </w:r>
      <w:r w:rsidRPr="00DC2A24">
        <w:rPr>
          <w:rFonts w:ascii="Tahoma" w:hAnsi="Tahoma" w:cs="Tahoma"/>
          <w:sz w:val="20"/>
          <w:szCs w:val="20"/>
        </w:rPr>
        <w:t xml:space="preserve"> la SUPERVISIÓN del proyecto podrá suspender a cualquier trabajador que se encuentre efectuando cualquier tipo de acto inseguro. </w:t>
      </w:r>
    </w:p>
    <w:p w14:paraId="02ACF251" w14:textId="77777777" w:rsidR="005D48C6" w:rsidRPr="00DC2A24" w:rsidRDefault="005D48C6" w:rsidP="00FD13F6">
      <w:pPr>
        <w:spacing w:before="60" w:after="60"/>
        <w:jc w:val="both"/>
        <w:rPr>
          <w:rFonts w:ascii="Tahoma" w:hAnsi="Tahoma" w:cs="Tahoma"/>
          <w:sz w:val="20"/>
          <w:szCs w:val="20"/>
        </w:rPr>
      </w:pPr>
      <w:r w:rsidRPr="00DC2A24">
        <w:rPr>
          <w:rFonts w:ascii="Tahoma" w:hAnsi="Tahoma" w:cs="Tahoma"/>
          <w:sz w:val="20"/>
          <w:szCs w:val="20"/>
        </w:rPr>
        <w:t>Cualquier retraso ocasionado por la suspensión de actividades ante la presencia de condiciones y actos inseguros será responsabilidad del contratista.</w:t>
      </w:r>
    </w:p>
    <w:p w14:paraId="3FD8AE78" w14:textId="77777777" w:rsidR="005D48C6" w:rsidRPr="00DC2A24" w:rsidRDefault="005D48C6" w:rsidP="00FD13F6">
      <w:pPr>
        <w:spacing w:before="60" w:after="60"/>
        <w:jc w:val="both"/>
        <w:rPr>
          <w:rFonts w:ascii="Tahoma" w:hAnsi="Tahoma" w:cs="Tahoma"/>
          <w:sz w:val="20"/>
          <w:szCs w:val="20"/>
        </w:rPr>
      </w:pPr>
      <w:r w:rsidRPr="00DC2A24">
        <w:rPr>
          <w:rFonts w:ascii="Tahoma" w:hAnsi="Tahoma" w:cs="Tahoma"/>
          <w:sz w:val="20"/>
          <w:szCs w:val="20"/>
        </w:rPr>
        <w:t>Durante la vigencia del contrato del proyecto y/o servicio, el CONTRATISTA será responsable de todas las acciones del personal a su cargo, ya sea durante el tiempo de trabajo o de descanso, el cual pueda causar daño a terceros o deterioro ambiental y social, sea en frentes de trabajo o comunidades vecinas.</w:t>
      </w:r>
    </w:p>
    <w:p w14:paraId="76AA0F67" w14:textId="77777777" w:rsidR="005D48C6" w:rsidRPr="00DC2A24" w:rsidRDefault="005D48C6" w:rsidP="00FD13F6">
      <w:pPr>
        <w:spacing w:before="60" w:after="60"/>
        <w:jc w:val="both"/>
        <w:rPr>
          <w:rFonts w:ascii="Tahoma" w:hAnsi="Tahoma" w:cs="Tahoma"/>
          <w:sz w:val="20"/>
          <w:szCs w:val="20"/>
        </w:rPr>
      </w:pPr>
      <w:r w:rsidRPr="00DC2A24">
        <w:rPr>
          <w:rFonts w:ascii="Tahoma" w:hAnsi="Tahoma" w:cs="Tahoma"/>
          <w:sz w:val="20"/>
          <w:szCs w:val="20"/>
        </w:rPr>
        <w:t>El costo de las acciones correctivas por daños ambientales o sociales causados, así como los que conlleven todo acto sancionatorio, multas o daños a terceros producidos por el incumplimiento de estas Disposiciones, las medidas establecidas en los documentos de las licencias ambientales, así como aquellas contenidas en la normativa ambiental, social y seguridad, salud ocupacional y sanitarias vigentes y otras normativas pertinentes, correrán a cargo del CONTRATISTA. Dichas acciones correctivas serán de inmediata reparación o compensación, en el plazo que determine el SUPERVISOR, ENDE, la Autoridad Ambiental Competente o Ministerio de Trabajo.</w:t>
      </w:r>
    </w:p>
    <w:p w14:paraId="751DE324" w14:textId="0BF5D65C" w:rsidR="005D48C6" w:rsidRPr="00DC2A24" w:rsidRDefault="00FD13F6" w:rsidP="005D48C6">
      <w:pPr>
        <w:pStyle w:val="Ttulo1"/>
        <w:ind w:left="432" w:hanging="432"/>
        <w:rPr>
          <w:rFonts w:ascii="Tahoma" w:hAnsi="Tahoma" w:cs="Tahoma"/>
          <w:lang w:val="es-ES"/>
        </w:rPr>
      </w:pPr>
      <w:bookmarkStart w:id="672" w:name="_Toc139460131"/>
      <w:r>
        <w:rPr>
          <w:rFonts w:ascii="Tahoma" w:hAnsi="Tahoma" w:cs="Tahoma"/>
          <w:lang w:val="es-ES"/>
        </w:rPr>
        <w:lastRenderedPageBreak/>
        <w:t>C</w:t>
      </w:r>
      <w:r w:rsidR="005D48C6">
        <w:rPr>
          <w:rFonts w:ascii="Tahoma" w:hAnsi="Tahoma" w:cs="Tahoma"/>
          <w:lang w:val="es-ES"/>
        </w:rPr>
        <w:t xml:space="preserve">onsideraciones </w:t>
      </w:r>
      <w:r>
        <w:rPr>
          <w:rFonts w:ascii="Tahoma" w:hAnsi="Tahoma" w:cs="Tahoma"/>
          <w:lang w:val="es-ES"/>
        </w:rPr>
        <w:t>A</w:t>
      </w:r>
      <w:r w:rsidR="005D48C6">
        <w:rPr>
          <w:rFonts w:ascii="Tahoma" w:hAnsi="Tahoma" w:cs="Tahoma"/>
          <w:lang w:val="es-ES"/>
        </w:rPr>
        <w:t>dicionales</w:t>
      </w:r>
      <w:bookmarkEnd w:id="672"/>
      <w:r w:rsidR="005D48C6">
        <w:rPr>
          <w:rFonts w:ascii="Tahoma" w:hAnsi="Tahoma" w:cs="Tahoma"/>
          <w:lang w:val="es-ES"/>
        </w:rPr>
        <w:t xml:space="preserve"> </w:t>
      </w:r>
    </w:p>
    <w:p w14:paraId="169FDEAE" w14:textId="77777777" w:rsidR="005D48C6" w:rsidRDefault="005D48C6" w:rsidP="00FD13F6">
      <w:pPr>
        <w:spacing w:before="60" w:after="60"/>
        <w:jc w:val="both"/>
        <w:rPr>
          <w:rFonts w:ascii="Tahoma" w:hAnsi="Tahoma" w:cs="Tahoma"/>
          <w:sz w:val="20"/>
          <w:szCs w:val="20"/>
        </w:rPr>
      </w:pPr>
      <w:r w:rsidRPr="00DC2A24">
        <w:rPr>
          <w:rFonts w:ascii="Tahoma" w:hAnsi="Tahoma" w:cs="Tahoma"/>
          <w:sz w:val="20"/>
          <w:szCs w:val="20"/>
        </w:rPr>
        <w:t xml:space="preserve">Si durante </w:t>
      </w:r>
      <w:r>
        <w:rPr>
          <w:rFonts w:ascii="Tahoma" w:hAnsi="Tahoma" w:cs="Tahoma"/>
          <w:sz w:val="20"/>
          <w:szCs w:val="20"/>
        </w:rPr>
        <w:t>la ejecución del proyecto</w:t>
      </w:r>
      <w:r w:rsidRPr="00DC2A24">
        <w:rPr>
          <w:rFonts w:ascii="Tahoma" w:hAnsi="Tahoma" w:cs="Tahoma"/>
          <w:sz w:val="20"/>
          <w:szCs w:val="20"/>
        </w:rPr>
        <w:t xml:space="preserve"> el CONTRATISTA no cumple con los requisitos SMAGS, se procederá a la adecuación de las actividades hasta levantar los incumplimientos al Plan SMAGS, estos tiempos adicionales de actividades por incumplimiento contractual, no significarán en ningún caso el incremento en tiempos o costos del contrato.</w:t>
      </w:r>
    </w:p>
    <w:p w14:paraId="0E2E83C5" w14:textId="77777777" w:rsidR="005D48C6" w:rsidRPr="00DC2A24" w:rsidRDefault="005D48C6" w:rsidP="00FD13F6">
      <w:pPr>
        <w:spacing w:before="60" w:after="60"/>
        <w:jc w:val="both"/>
        <w:rPr>
          <w:rFonts w:ascii="Tahoma" w:hAnsi="Tahoma" w:cs="Tahoma"/>
          <w:sz w:val="20"/>
          <w:szCs w:val="20"/>
        </w:rPr>
      </w:pPr>
      <w:r w:rsidRPr="001701A7">
        <w:rPr>
          <w:rFonts w:ascii="Tahoma" w:hAnsi="Tahoma" w:cs="Tahoma"/>
          <w:sz w:val="20"/>
          <w:szCs w:val="20"/>
        </w:rPr>
        <w:t>El CONTRATISTA liber</w:t>
      </w:r>
      <w:r>
        <w:rPr>
          <w:rFonts w:ascii="Tahoma" w:hAnsi="Tahoma" w:cs="Tahoma"/>
          <w:sz w:val="20"/>
          <w:szCs w:val="20"/>
        </w:rPr>
        <w:t>a</w:t>
      </w:r>
      <w:r w:rsidRPr="001701A7">
        <w:rPr>
          <w:rFonts w:ascii="Tahoma" w:hAnsi="Tahoma" w:cs="Tahoma"/>
          <w:sz w:val="20"/>
          <w:szCs w:val="20"/>
        </w:rPr>
        <w:t xml:space="preserve"> al CONTRATANTE </w:t>
      </w:r>
      <w:r>
        <w:rPr>
          <w:rFonts w:ascii="Tahoma" w:hAnsi="Tahoma" w:cs="Tahoma"/>
          <w:sz w:val="20"/>
          <w:szCs w:val="20"/>
        </w:rPr>
        <w:t xml:space="preserve">(ENDE) </w:t>
      </w:r>
      <w:r w:rsidRPr="001701A7">
        <w:rPr>
          <w:rFonts w:ascii="Tahoma" w:hAnsi="Tahoma" w:cs="Tahoma"/>
          <w:sz w:val="20"/>
          <w:szCs w:val="20"/>
        </w:rPr>
        <w:t>de cualquier acción</w:t>
      </w:r>
      <w:r>
        <w:rPr>
          <w:rFonts w:ascii="Tahoma" w:hAnsi="Tahoma" w:cs="Tahoma"/>
          <w:sz w:val="20"/>
          <w:szCs w:val="20"/>
        </w:rPr>
        <w:t xml:space="preserve"> </w:t>
      </w:r>
      <w:r w:rsidRPr="001701A7">
        <w:rPr>
          <w:rFonts w:ascii="Tahoma" w:hAnsi="Tahoma" w:cs="Tahoma"/>
          <w:sz w:val="20"/>
          <w:szCs w:val="20"/>
        </w:rPr>
        <w:t xml:space="preserve">o sanción </w:t>
      </w:r>
      <w:r>
        <w:rPr>
          <w:rFonts w:ascii="Tahoma" w:hAnsi="Tahoma" w:cs="Tahoma"/>
          <w:sz w:val="20"/>
          <w:szCs w:val="20"/>
        </w:rPr>
        <w:t>(</w:t>
      </w:r>
      <w:r w:rsidRPr="001701A7">
        <w:rPr>
          <w:rFonts w:ascii="Tahoma" w:hAnsi="Tahoma" w:cs="Tahoma"/>
          <w:sz w:val="20"/>
          <w:szCs w:val="20"/>
        </w:rPr>
        <w:t xml:space="preserve">reparación </w:t>
      </w:r>
      <w:r>
        <w:rPr>
          <w:rFonts w:ascii="Tahoma" w:hAnsi="Tahoma" w:cs="Tahoma"/>
          <w:sz w:val="20"/>
          <w:szCs w:val="20"/>
        </w:rPr>
        <w:t>y/</w:t>
      </w:r>
      <w:r w:rsidRPr="001701A7">
        <w:rPr>
          <w:rFonts w:ascii="Tahoma" w:hAnsi="Tahoma" w:cs="Tahoma"/>
          <w:sz w:val="20"/>
          <w:szCs w:val="20"/>
        </w:rPr>
        <w:t>o compensación</w:t>
      </w:r>
      <w:r>
        <w:rPr>
          <w:rFonts w:ascii="Tahoma" w:hAnsi="Tahoma" w:cs="Tahoma"/>
          <w:sz w:val="20"/>
          <w:szCs w:val="20"/>
        </w:rPr>
        <w:t xml:space="preserve"> económica)</w:t>
      </w:r>
      <w:r w:rsidRPr="001701A7">
        <w:rPr>
          <w:rFonts w:ascii="Tahoma" w:hAnsi="Tahoma" w:cs="Tahoma"/>
          <w:sz w:val="20"/>
          <w:szCs w:val="20"/>
        </w:rPr>
        <w:t xml:space="preserve"> que se</w:t>
      </w:r>
      <w:r>
        <w:rPr>
          <w:rFonts w:ascii="Tahoma" w:hAnsi="Tahoma" w:cs="Tahoma"/>
          <w:sz w:val="20"/>
          <w:szCs w:val="20"/>
        </w:rPr>
        <w:t xml:space="preserve">a iniciada por la Autoridad Ambiental Competente, Ministerio de Trabajo, Municipios, Comunidades u otras que sea iniciado </w:t>
      </w:r>
      <w:r w:rsidRPr="001701A7">
        <w:rPr>
          <w:rFonts w:ascii="Tahoma" w:hAnsi="Tahoma" w:cs="Tahoma"/>
          <w:sz w:val="20"/>
          <w:szCs w:val="20"/>
        </w:rPr>
        <w:t>con motivo del incumplimiento en materia de Medio Ambiente, Gestión Social, Seguridad</w:t>
      </w:r>
      <w:r>
        <w:rPr>
          <w:rFonts w:ascii="Tahoma" w:hAnsi="Tahoma" w:cs="Tahoma"/>
          <w:sz w:val="20"/>
          <w:szCs w:val="20"/>
        </w:rPr>
        <w:t>,</w:t>
      </w:r>
      <w:r w:rsidRPr="001701A7">
        <w:rPr>
          <w:rFonts w:ascii="Tahoma" w:hAnsi="Tahoma" w:cs="Tahoma"/>
          <w:sz w:val="20"/>
          <w:szCs w:val="20"/>
        </w:rPr>
        <w:t xml:space="preserve"> Salud Ocupacional</w:t>
      </w:r>
      <w:r>
        <w:rPr>
          <w:rFonts w:ascii="Tahoma" w:hAnsi="Tahoma" w:cs="Tahoma"/>
          <w:sz w:val="20"/>
          <w:szCs w:val="20"/>
        </w:rPr>
        <w:t xml:space="preserve"> y/o actividades rutinarias propias del trabajo. </w:t>
      </w:r>
    </w:p>
    <w:p w14:paraId="2981C5C7" w14:textId="77777777" w:rsidR="005D48C6" w:rsidRPr="00DC2A24" w:rsidRDefault="005D48C6" w:rsidP="00FD13F6">
      <w:pPr>
        <w:spacing w:before="60" w:after="60"/>
        <w:jc w:val="both"/>
        <w:rPr>
          <w:rFonts w:ascii="Tahoma" w:hAnsi="Tahoma" w:cs="Tahoma"/>
          <w:sz w:val="20"/>
          <w:szCs w:val="20"/>
        </w:rPr>
      </w:pPr>
      <w:r w:rsidRPr="00DC2A24">
        <w:rPr>
          <w:rFonts w:ascii="Tahoma" w:hAnsi="Tahoma" w:cs="Tahoma"/>
          <w:sz w:val="20"/>
          <w:szCs w:val="20"/>
        </w:rPr>
        <w:t xml:space="preserve">Finalmente, el CONTRATISTA </w:t>
      </w:r>
      <w:r>
        <w:rPr>
          <w:rFonts w:ascii="Tahoma" w:hAnsi="Tahoma" w:cs="Tahoma"/>
          <w:sz w:val="20"/>
          <w:szCs w:val="20"/>
        </w:rPr>
        <w:t>al finalizar la etapa de ejecución debe garantizar</w:t>
      </w:r>
      <w:r w:rsidRPr="00DC2A24">
        <w:rPr>
          <w:rFonts w:ascii="Tahoma" w:hAnsi="Tahoma" w:cs="Tahoma"/>
          <w:sz w:val="20"/>
          <w:szCs w:val="20"/>
        </w:rPr>
        <w:t xml:space="preserve"> el 100% de las medidas del Plan SMAGS cumplidas y desviaciones cerradas.</w:t>
      </w:r>
    </w:p>
    <w:p w14:paraId="728D3962" w14:textId="77777777" w:rsidR="005D48C6" w:rsidRPr="00DC2A24" w:rsidRDefault="005D48C6" w:rsidP="005D48C6">
      <w:pPr>
        <w:rPr>
          <w:rFonts w:ascii="Tahoma" w:hAnsi="Tahoma" w:cs="Tahoma"/>
          <w:sz w:val="20"/>
          <w:szCs w:val="20"/>
        </w:rPr>
      </w:pPr>
    </w:p>
    <w:p w14:paraId="2EDF597E" w14:textId="77777777" w:rsidR="005D48C6" w:rsidRPr="00DC2A24" w:rsidRDefault="005D48C6" w:rsidP="005D48C6">
      <w:pPr>
        <w:rPr>
          <w:lang w:val="es-ES"/>
        </w:rPr>
        <w:sectPr w:rsidR="005D48C6" w:rsidRPr="00DC2A24" w:rsidSect="005D48C6">
          <w:pgSz w:w="12240" w:h="15840" w:code="1"/>
          <w:pgMar w:top="1418" w:right="1418" w:bottom="1418" w:left="1418" w:header="708" w:footer="708" w:gutter="0"/>
          <w:pgNumType w:start="1"/>
          <w:cols w:space="708"/>
          <w:docGrid w:linePitch="360"/>
        </w:sectPr>
      </w:pPr>
    </w:p>
    <w:p w14:paraId="4978F809" w14:textId="77777777" w:rsidR="005D48C6" w:rsidRPr="00FD13F6" w:rsidRDefault="005D48C6" w:rsidP="005D48C6">
      <w:pPr>
        <w:pStyle w:val="Ttulo1"/>
        <w:pBdr>
          <w:bottom w:val="single" w:sz="4" w:space="1" w:color="auto"/>
        </w:pBdr>
        <w:rPr>
          <w:rFonts w:ascii="Tahoma" w:hAnsi="Tahoma" w:cs="Tahoma"/>
          <w:lang w:val="es-ES"/>
        </w:rPr>
      </w:pPr>
      <w:bookmarkStart w:id="673" w:name="_Toc139460132"/>
      <w:r w:rsidRPr="00FD13F6">
        <w:rPr>
          <w:rFonts w:ascii="Tahoma" w:hAnsi="Tahoma" w:cs="Tahoma"/>
          <w:lang w:val="es-ES"/>
        </w:rPr>
        <w:lastRenderedPageBreak/>
        <w:t>Anexos</w:t>
      </w:r>
      <w:bookmarkEnd w:id="673"/>
    </w:p>
    <w:p w14:paraId="40D05320" w14:textId="77777777" w:rsidR="005D48C6" w:rsidRDefault="005D48C6" w:rsidP="005D48C6">
      <w:pPr>
        <w:rPr>
          <w:rFonts w:ascii="Tahoma" w:hAnsi="Tahoma" w:cs="Tahoma"/>
          <w:lang w:val="es-ES"/>
        </w:rPr>
      </w:pPr>
    </w:p>
    <w:p w14:paraId="6D08D471" w14:textId="77777777" w:rsidR="00FD13F6" w:rsidRDefault="00FD13F6" w:rsidP="005D48C6">
      <w:pPr>
        <w:rPr>
          <w:rFonts w:ascii="Tahoma" w:hAnsi="Tahoma" w:cs="Tahoma"/>
          <w:lang w:val="es-ES"/>
        </w:rPr>
      </w:pPr>
    </w:p>
    <w:p w14:paraId="3286DA80" w14:textId="77777777" w:rsidR="00FD13F6" w:rsidRDefault="00FD13F6" w:rsidP="005D48C6">
      <w:pPr>
        <w:rPr>
          <w:rFonts w:ascii="Tahoma" w:hAnsi="Tahoma" w:cs="Tahoma"/>
          <w:lang w:val="es-ES"/>
        </w:rPr>
      </w:pPr>
    </w:p>
    <w:p w14:paraId="45ECC534" w14:textId="77777777" w:rsidR="00FD13F6" w:rsidRDefault="00FD13F6" w:rsidP="005D48C6">
      <w:pPr>
        <w:rPr>
          <w:rFonts w:ascii="Tahoma" w:hAnsi="Tahoma" w:cs="Tahoma"/>
          <w:lang w:val="es-ES"/>
        </w:rPr>
      </w:pPr>
    </w:p>
    <w:p w14:paraId="586FDB5B" w14:textId="77777777" w:rsidR="00FD13F6" w:rsidRDefault="00FD13F6" w:rsidP="005D48C6">
      <w:pPr>
        <w:rPr>
          <w:rFonts w:ascii="Tahoma" w:hAnsi="Tahoma" w:cs="Tahoma"/>
          <w:lang w:val="es-ES"/>
        </w:rPr>
      </w:pPr>
    </w:p>
    <w:p w14:paraId="56171948" w14:textId="77777777" w:rsidR="00FD13F6" w:rsidRDefault="00FD13F6" w:rsidP="005D48C6">
      <w:pPr>
        <w:rPr>
          <w:rFonts w:ascii="Tahoma" w:hAnsi="Tahoma" w:cs="Tahoma"/>
          <w:lang w:val="es-ES"/>
        </w:rPr>
      </w:pPr>
    </w:p>
    <w:p w14:paraId="55D9A5C8" w14:textId="77777777" w:rsidR="00FD13F6" w:rsidRDefault="00FD13F6" w:rsidP="005D48C6">
      <w:pPr>
        <w:rPr>
          <w:rFonts w:ascii="Tahoma" w:hAnsi="Tahoma" w:cs="Tahoma"/>
          <w:lang w:val="es-ES"/>
        </w:rPr>
      </w:pPr>
    </w:p>
    <w:p w14:paraId="398C807F" w14:textId="77777777" w:rsidR="00FD13F6" w:rsidRDefault="00FD13F6" w:rsidP="005D48C6">
      <w:pPr>
        <w:rPr>
          <w:rFonts w:ascii="Tahoma" w:hAnsi="Tahoma" w:cs="Tahoma"/>
          <w:lang w:val="es-ES"/>
        </w:rPr>
      </w:pPr>
    </w:p>
    <w:p w14:paraId="7E9B49D3" w14:textId="77777777" w:rsidR="00FD13F6" w:rsidRDefault="00FD13F6" w:rsidP="005D48C6">
      <w:pPr>
        <w:rPr>
          <w:rFonts w:ascii="Tahoma" w:hAnsi="Tahoma" w:cs="Tahoma"/>
          <w:lang w:val="es-ES"/>
        </w:rPr>
      </w:pPr>
    </w:p>
    <w:p w14:paraId="41AC1CCE" w14:textId="77777777" w:rsidR="00FD13F6" w:rsidRDefault="00FD13F6" w:rsidP="005D48C6">
      <w:pPr>
        <w:rPr>
          <w:rFonts w:ascii="Tahoma" w:hAnsi="Tahoma" w:cs="Tahoma"/>
          <w:lang w:val="es-ES"/>
        </w:rPr>
      </w:pPr>
    </w:p>
    <w:p w14:paraId="7FACDCC6" w14:textId="77777777" w:rsidR="00FD13F6" w:rsidRDefault="00FD13F6" w:rsidP="005D48C6">
      <w:pPr>
        <w:rPr>
          <w:rFonts w:ascii="Tahoma" w:hAnsi="Tahoma" w:cs="Tahoma"/>
          <w:lang w:val="es-ES"/>
        </w:rPr>
      </w:pPr>
    </w:p>
    <w:p w14:paraId="7AFA8576" w14:textId="77777777" w:rsidR="00FD13F6" w:rsidRDefault="00FD13F6" w:rsidP="005D48C6">
      <w:pPr>
        <w:rPr>
          <w:rFonts w:ascii="Tahoma" w:hAnsi="Tahoma" w:cs="Tahoma"/>
          <w:lang w:val="es-ES"/>
        </w:rPr>
      </w:pPr>
    </w:p>
    <w:p w14:paraId="618FE6D4" w14:textId="77777777" w:rsidR="00FD13F6" w:rsidRDefault="00FD13F6" w:rsidP="005D48C6">
      <w:pPr>
        <w:rPr>
          <w:rFonts w:ascii="Tahoma" w:hAnsi="Tahoma" w:cs="Tahoma"/>
          <w:lang w:val="es-ES"/>
        </w:rPr>
      </w:pPr>
    </w:p>
    <w:p w14:paraId="1E36EAD8" w14:textId="77777777" w:rsidR="00FD13F6" w:rsidRPr="00FD13F6" w:rsidRDefault="00FD13F6" w:rsidP="005D48C6">
      <w:pPr>
        <w:rPr>
          <w:rFonts w:ascii="Tahoma" w:hAnsi="Tahoma" w:cs="Tahoma"/>
          <w:lang w:val="es-ES"/>
        </w:rPr>
      </w:pPr>
    </w:p>
    <w:p w14:paraId="1311D502" w14:textId="77777777" w:rsidR="005D48C6" w:rsidRPr="00FD13F6" w:rsidRDefault="005D48C6" w:rsidP="005D48C6">
      <w:pPr>
        <w:pStyle w:val="Ttulo2"/>
        <w:ind w:left="1276" w:hanging="1276"/>
        <w:rPr>
          <w:rFonts w:ascii="Tahoma" w:hAnsi="Tahoma" w:cs="Tahoma"/>
        </w:rPr>
      </w:pPr>
      <w:bookmarkStart w:id="674" w:name="_Toc139460133"/>
      <w:r w:rsidRPr="00FD13F6">
        <w:rPr>
          <w:rFonts w:ascii="Tahoma" w:hAnsi="Tahoma" w:cs="Tahoma"/>
        </w:rPr>
        <w:t>ANEXO A: Planillas de Seguimiento a la Implementación de las Medidas de Prevención y Mitigación</w:t>
      </w:r>
      <w:bookmarkEnd w:id="674"/>
    </w:p>
    <w:p w14:paraId="2E257429" w14:textId="77777777" w:rsidR="005D48C6" w:rsidRPr="00DC2A24" w:rsidRDefault="005D48C6" w:rsidP="005D48C6"/>
    <w:p w14:paraId="6DE618D7" w14:textId="77777777" w:rsidR="005D48C6" w:rsidRPr="00DC2A24" w:rsidRDefault="005D48C6" w:rsidP="005D48C6">
      <w:pPr>
        <w:tabs>
          <w:tab w:val="right" w:pos="1418"/>
        </w:tabs>
        <w:ind w:left="360"/>
        <w:jc w:val="center"/>
        <w:outlineLvl w:val="0"/>
        <w:rPr>
          <w:rFonts w:ascii="Tahoma" w:eastAsia="MS Mincho" w:hAnsi="Tahoma" w:cs="Tahoma"/>
          <w:b/>
          <w:sz w:val="20"/>
          <w:lang w:val="es-ES_tradnl"/>
        </w:rPr>
      </w:pPr>
      <w:bookmarkStart w:id="675" w:name="_Toc139460134"/>
      <w:r w:rsidRPr="00DC2A24">
        <w:rPr>
          <w:rFonts w:ascii="Tahoma" w:eastAsia="MS Mincho" w:hAnsi="Tahoma" w:cs="Tahoma"/>
          <w:b/>
          <w:sz w:val="20"/>
          <w:lang w:val="es-ES_tradnl"/>
        </w:rPr>
        <w:t xml:space="preserve">Plan de Aplicación y Seguimiento Ambiental (PASA) – </w:t>
      </w:r>
      <w:r>
        <w:rPr>
          <w:rFonts w:ascii="Tahoma" w:hAnsi="Tahoma" w:cs="Tahoma"/>
          <w:sz w:val="18"/>
          <w:szCs w:val="20"/>
          <w:lang w:val="es-ES_tradnl"/>
        </w:rPr>
        <w:t>CONSTRUCCIÓN LÍNEA DE TRANSMISIÓN INTERCONEXIÓN SAN IGNACIO DE VELASCO AL SIN</w:t>
      </w:r>
      <w:bookmarkEnd w:id="675"/>
    </w:p>
    <w:p w14:paraId="2F53E90B" w14:textId="77777777" w:rsidR="005D48C6" w:rsidRDefault="005D48C6" w:rsidP="005D48C6">
      <w:pPr>
        <w:tabs>
          <w:tab w:val="right" w:pos="1418"/>
        </w:tabs>
        <w:ind w:left="360"/>
        <w:jc w:val="center"/>
        <w:outlineLvl w:val="0"/>
        <w:rPr>
          <w:rFonts w:ascii="Tahoma" w:eastAsia="MS Mincho" w:hAnsi="Tahoma" w:cs="Tahoma"/>
          <w:b/>
          <w:sz w:val="20"/>
          <w:lang w:val="es-ES_tradnl"/>
        </w:rPr>
      </w:pPr>
      <w:bookmarkStart w:id="676" w:name="_Toc139460135"/>
      <w:r w:rsidRPr="00DC2A24">
        <w:rPr>
          <w:rFonts w:ascii="Tahoma" w:eastAsia="MS Mincho" w:hAnsi="Tahoma" w:cs="Tahoma"/>
          <w:b/>
          <w:sz w:val="20"/>
          <w:lang w:val="es-ES_tradnl"/>
        </w:rPr>
        <w:t>(Etapa de ejecución)</w:t>
      </w:r>
      <w:bookmarkEnd w:id="676"/>
    </w:p>
    <w:p w14:paraId="41200511" w14:textId="77777777" w:rsidR="005D48C6" w:rsidRDefault="005D48C6" w:rsidP="005D48C6"/>
    <w:p w14:paraId="046F2E41" w14:textId="77777777" w:rsidR="005D48C6" w:rsidRDefault="005D48C6" w:rsidP="005D48C6"/>
    <w:p w14:paraId="384E1542" w14:textId="77777777" w:rsidR="005D48C6" w:rsidRDefault="005D48C6" w:rsidP="005D48C6"/>
    <w:p w14:paraId="26924DCF" w14:textId="77777777" w:rsidR="005D48C6" w:rsidRDefault="005D48C6" w:rsidP="005D48C6"/>
    <w:p w14:paraId="55BFC6F4" w14:textId="77777777" w:rsidR="005D48C6" w:rsidRDefault="005D48C6" w:rsidP="005D48C6">
      <w:pPr>
        <w:sectPr w:rsidR="005D48C6" w:rsidSect="005D48C6">
          <w:pgSz w:w="12240" w:h="15840" w:code="1"/>
          <w:pgMar w:top="1418" w:right="1418" w:bottom="1418" w:left="1418" w:header="708" w:footer="708" w:gutter="0"/>
          <w:cols w:space="708"/>
          <w:docGrid w:linePitch="360"/>
        </w:sectPr>
      </w:pPr>
    </w:p>
    <w:tbl>
      <w:tblPr>
        <w:tblpPr w:leftFromText="141" w:rightFromText="141" w:vertAnchor="text" w:tblpY="1"/>
        <w:tblOverlap w:val="neve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
        <w:gridCol w:w="833"/>
        <w:gridCol w:w="683"/>
        <w:gridCol w:w="1234"/>
        <w:gridCol w:w="2003"/>
        <w:gridCol w:w="1205"/>
        <w:gridCol w:w="1133"/>
        <w:gridCol w:w="1091"/>
        <w:gridCol w:w="1060"/>
        <w:gridCol w:w="1015"/>
        <w:gridCol w:w="944"/>
        <w:gridCol w:w="1017"/>
        <w:gridCol w:w="551"/>
      </w:tblGrid>
      <w:tr w:rsidR="005D48C6" w:rsidRPr="001D433A" w14:paraId="173A54E7" w14:textId="77777777" w:rsidTr="00B03904">
        <w:trPr>
          <w:trHeight w:val="370"/>
          <w:tblHeader/>
        </w:trPr>
        <w:tc>
          <w:tcPr>
            <w:tcW w:w="156" w:type="pct"/>
            <w:vMerge w:val="restart"/>
            <w:shd w:val="clear" w:color="auto" w:fill="C5E0B3" w:themeFill="accent6" w:themeFillTint="66"/>
            <w:noWrap/>
            <w:vAlign w:val="center"/>
            <w:hideMark/>
          </w:tcPr>
          <w:p w14:paraId="394066CB"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lastRenderedPageBreak/>
              <w:t>N°</w:t>
            </w:r>
          </w:p>
        </w:tc>
        <w:tc>
          <w:tcPr>
            <w:tcW w:w="1043" w:type="pct"/>
            <w:gridSpan w:val="3"/>
            <w:shd w:val="clear" w:color="auto" w:fill="C5E0B3" w:themeFill="accent6" w:themeFillTint="66"/>
            <w:vAlign w:val="center"/>
            <w:hideMark/>
          </w:tcPr>
          <w:p w14:paraId="76B43FA7"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Impacto Ambiental</w:t>
            </w:r>
          </w:p>
        </w:tc>
        <w:tc>
          <w:tcPr>
            <w:tcW w:w="760" w:type="pct"/>
            <w:vMerge w:val="restart"/>
            <w:shd w:val="clear" w:color="auto" w:fill="C5E0B3" w:themeFill="accent6" w:themeFillTint="66"/>
            <w:vAlign w:val="center"/>
            <w:hideMark/>
          </w:tcPr>
          <w:p w14:paraId="7BFAD590"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Medidas de Prevención y Mitigación</w:t>
            </w:r>
          </w:p>
        </w:tc>
        <w:tc>
          <w:tcPr>
            <w:tcW w:w="457" w:type="pct"/>
            <w:vMerge w:val="restart"/>
            <w:shd w:val="clear" w:color="auto" w:fill="C5E0B3" w:themeFill="accent6" w:themeFillTint="66"/>
            <w:vAlign w:val="center"/>
          </w:tcPr>
          <w:p w14:paraId="60DFE4BB"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Ubicación Punto de Muestreo</w:t>
            </w:r>
          </w:p>
        </w:tc>
        <w:tc>
          <w:tcPr>
            <w:tcW w:w="430" w:type="pct"/>
            <w:vMerge w:val="restart"/>
            <w:shd w:val="clear" w:color="auto" w:fill="C5E0B3" w:themeFill="accent6" w:themeFillTint="66"/>
            <w:vAlign w:val="center"/>
          </w:tcPr>
          <w:p w14:paraId="0856B7AC"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Parámetro de Verificación</w:t>
            </w:r>
          </w:p>
        </w:tc>
        <w:tc>
          <w:tcPr>
            <w:tcW w:w="414" w:type="pct"/>
            <w:vMerge w:val="restart"/>
            <w:shd w:val="clear" w:color="auto" w:fill="C5E0B3" w:themeFill="accent6" w:themeFillTint="66"/>
            <w:vAlign w:val="center"/>
          </w:tcPr>
          <w:p w14:paraId="01D0FDE1"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Límite Permisible</w:t>
            </w:r>
          </w:p>
        </w:tc>
        <w:tc>
          <w:tcPr>
            <w:tcW w:w="402" w:type="pct"/>
            <w:vMerge w:val="restart"/>
            <w:shd w:val="clear" w:color="auto" w:fill="C5E0B3" w:themeFill="accent6" w:themeFillTint="66"/>
            <w:vAlign w:val="center"/>
          </w:tcPr>
          <w:p w14:paraId="49A863A6"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Frecuencia de Muestreo</w:t>
            </w:r>
          </w:p>
        </w:tc>
        <w:tc>
          <w:tcPr>
            <w:tcW w:w="385" w:type="pct"/>
            <w:vMerge w:val="restart"/>
            <w:shd w:val="clear" w:color="auto" w:fill="C5E0B3" w:themeFill="accent6" w:themeFillTint="66"/>
            <w:vAlign w:val="center"/>
          </w:tcPr>
          <w:p w14:paraId="5C03B903"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Material Requerido</w:t>
            </w:r>
          </w:p>
        </w:tc>
        <w:tc>
          <w:tcPr>
            <w:tcW w:w="358" w:type="pct"/>
            <w:vMerge w:val="restart"/>
            <w:shd w:val="clear" w:color="auto" w:fill="C5E0B3" w:themeFill="accent6" w:themeFillTint="66"/>
            <w:vAlign w:val="center"/>
          </w:tcPr>
          <w:p w14:paraId="15DD938A" w14:textId="77777777" w:rsidR="005D48C6" w:rsidRPr="001D433A" w:rsidRDefault="005D48C6" w:rsidP="00B03904">
            <w:pPr>
              <w:jc w:val="center"/>
              <w:rPr>
                <w:rFonts w:ascii="Arial" w:hAnsi="Arial" w:cs="Arial"/>
                <w:b/>
                <w:sz w:val="16"/>
                <w:szCs w:val="16"/>
                <w:lang w:eastAsia="es-BO"/>
              </w:rPr>
            </w:pPr>
            <w:r w:rsidRPr="001D433A">
              <w:rPr>
                <w:rFonts w:ascii="Arial" w:hAnsi="Arial" w:cs="Arial"/>
                <w:b/>
                <w:bCs/>
                <w:color w:val="000000"/>
                <w:sz w:val="16"/>
                <w:szCs w:val="16"/>
                <w:lang w:eastAsia="es-BO"/>
              </w:rPr>
              <w:t>Costo de seguimiento BOB</w:t>
            </w:r>
          </w:p>
        </w:tc>
        <w:tc>
          <w:tcPr>
            <w:tcW w:w="386" w:type="pct"/>
            <w:vMerge w:val="restart"/>
            <w:shd w:val="clear" w:color="auto" w:fill="C5E0B3" w:themeFill="accent6" w:themeFillTint="66"/>
            <w:vAlign w:val="center"/>
          </w:tcPr>
          <w:p w14:paraId="7071DABD"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Responsable</w:t>
            </w:r>
          </w:p>
        </w:tc>
        <w:tc>
          <w:tcPr>
            <w:tcW w:w="209" w:type="pct"/>
            <w:vMerge w:val="restart"/>
            <w:shd w:val="clear" w:color="auto" w:fill="C5E0B3" w:themeFill="accent6" w:themeFillTint="66"/>
            <w:vAlign w:val="center"/>
          </w:tcPr>
          <w:p w14:paraId="5AE17B0C" w14:textId="77777777" w:rsidR="005D48C6" w:rsidRPr="001D433A" w:rsidRDefault="005D48C6" w:rsidP="00B03904">
            <w:pPr>
              <w:jc w:val="center"/>
              <w:rPr>
                <w:rFonts w:ascii="Arial" w:hAnsi="Arial" w:cs="Arial"/>
                <w:b/>
                <w:bCs/>
                <w:color w:val="000000"/>
                <w:sz w:val="16"/>
                <w:szCs w:val="16"/>
                <w:lang w:eastAsia="es-BO"/>
              </w:rPr>
            </w:pPr>
            <w:proofErr w:type="spellStart"/>
            <w:r w:rsidRPr="001D433A">
              <w:rPr>
                <w:rFonts w:ascii="Arial" w:hAnsi="Arial" w:cs="Arial"/>
                <w:b/>
                <w:bCs/>
                <w:color w:val="000000"/>
                <w:sz w:val="16"/>
                <w:szCs w:val="16"/>
                <w:lang w:eastAsia="es-BO"/>
              </w:rPr>
              <w:t>Obs</w:t>
            </w:r>
            <w:proofErr w:type="spellEnd"/>
            <w:r w:rsidRPr="001D433A">
              <w:rPr>
                <w:rFonts w:ascii="Arial" w:hAnsi="Arial" w:cs="Arial"/>
                <w:b/>
                <w:bCs/>
                <w:color w:val="000000"/>
                <w:sz w:val="16"/>
                <w:szCs w:val="16"/>
                <w:lang w:eastAsia="es-BO"/>
              </w:rPr>
              <w:t>.</w:t>
            </w:r>
          </w:p>
        </w:tc>
      </w:tr>
      <w:tr w:rsidR="005D48C6" w:rsidRPr="001D433A" w14:paraId="74F7D482" w14:textId="77777777" w:rsidTr="00B03904">
        <w:trPr>
          <w:trHeight w:val="444"/>
          <w:tblHeader/>
        </w:trPr>
        <w:tc>
          <w:tcPr>
            <w:tcW w:w="156" w:type="pct"/>
            <w:vMerge/>
            <w:vAlign w:val="center"/>
            <w:hideMark/>
          </w:tcPr>
          <w:p w14:paraId="33D7D7B8" w14:textId="77777777" w:rsidR="005D48C6" w:rsidRPr="001D433A" w:rsidRDefault="005D48C6" w:rsidP="00B03904">
            <w:pPr>
              <w:rPr>
                <w:rFonts w:ascii="Arial" w:hAnsi="Arial" w:cs="Arial"/>
                <w:bCs/>
                <w:color w:val="000000"/>
                <w:sz w:val="16"/>
                <w:szCs w:val="16"/>
                <w:lang w:eastAsia="es-BO"/>
              </w:rPr>
            </w:pPr>
          </w:p>
        </w:tc>
        <w:tc>
          <w:tcPr>
            <w:tcW w:w="316" w:type="pct"/>
            <w:shd w:val="clear" w:color="auto" w:fill="C5E0B3" w:themeFill="accent6" w:themeFillTint="66"/>
            <w:vAlign w:val="center"/>
            <w:hideMark/>
          </w:tcPr>
          <w:p w14:paraId="7A7B715A"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Código</w:t>
            </w:r>
          </w:p>
        </w:tc>
        <w:tc>
          <w:tcPr>
            <w:tcW w:w="259" w:type="pct"/>
            <w:shd w:val="clear" w:color="auto" w:fill="C5E0B3" w:themeFill="accent6" w:themeFillTint="66"/>
            <w:vAlign w:val="center"/>
            <w:hideMark/>
          </w:tcPr>
          <w:p w14:paraId="6CB87CC8"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Factor</w:t>
            </w:r>
          </w:p>
        </w:tc>
        <w:tc>
          <w:tcPr>
            <w:tcW w:w="468" w:type="pct"/>
            <w:shd w:val="clear" w:color="auto" w:fill="C5E0B3" w:themeFill="accent6" w:themeFillTint="66"/>
            <w:vAlign w:val="center"/>
            <w:hideMark/>
          </w:tcPr>
          <w:p w14:paraId="7C9804DB" w14:textId="77777777" w:rsidR="005D48C6" w:rsidRPr="001D433A" w:rsidRDefault="005D48C6" w:rsidP="00B03904">
            <w:pPr>
              <w:jc w:val="center"/>
              <w:rPr>
                <w:rFonts w:ascii="Arial" w:hAnsi="Arial" w:cs="Arial"/>
                <w:b/>
                <w:bCs/>
                <w:color w:val="000000"/>
                <w:sz w:val="16"/>
                <w:szCs w:val="16"/>
                <w:lang w:eastAsia="es-BO"/>
              </w:rPr>
            </w:pPr>
            <w:r w:rsidRPr="001D433A">
              <w:rPr>
                <w:rFonts w:ascii="Arial" w:hAnsi="Arial" w:cs="Arial"/>
                <w:b/>
                <w:bCs/>
                <w:color w:val="000000"/>
                <w:sz w:val="16"/>
                <w:szCs w:val="16"/>
                <w:lang w:eastAsia="es-BO"/>
              </w:rPr>
              <w:t>Atributo</w:t>
            </w:r>
          </w:p>
        </w:tc>
        <w:tc>
          <w:tcPr>
            <w:tcW w:w="760" w:type="pct"/>
            <w:vMerge/>
            <w:vAlign w:val="center"/>
            <w:hideMark/>
          </w:tcPr>
          <w:p w14:paraId="6EFF3DAB" w14:textId="77777777" w:rsidR="005D48C6" w:rsidRPr="001D433A" w:rsidRDefault="005D48C6" w:rsidP="00B03904">
            <w:pPr>
              <w:rPr>
                <w:rFonts w:ascii="Arial" w:hAnsi="Arial" w:cs="Arial"/>
                <w:bCs/>
                <w:color w:val="000000"/>
                <w:sz w:val="16"/>
                <w:szCs w:val="16"/>
                <w:lang w:eastAsia="es-BO"/>
              </w:rPr>
            </w:pPr>
          </w:p>
        </w:tc>
        <w:tc>
          <w:tcPr>
            <w:tcW w:w="457" w:type="pct"/>
            <w:vMerge/>
          </w:tcPr>
          <w:p w14:paraId="50EDA98E" w14:textId="77777777" w:rsidR="005D48C6" w:rsidRPr="001D433A" w:rsidRDefault="005D48C6" w:rsidP="00B03904">
            <w:pPr>
              <w:jc w:val="center"/>
              <w:rPr>
                <w:rFonts w:ascii="Arial" w:hAnsi="Arial" w:cs="Arial"/>
                <w:bCs/>
                <w:color w:val="000000"/>
                <w:sz w:val="16"/>
                <w:szCs w:val="16"/>
                <w:lang w:eastAsia="es-BO"/>
              </w:rPr>
            </w:pPr>
          </w:p>
        </w:tc>
        <w:tc>
          <w:tcPr>
            <w:tcW w:w="430" w:type="pct"/>
            <w:vMerge/>
          </w:tcPr>
          <w:p w14:paraId="488E7DBC" w14:textId="77777777" w:rsidR="005D48C6" w:rsidRPr="001D433A" w:rsidRDefault="005D48C6" w:rsidP="00B03904">
            <w:pPr>
              <w:rPr>
                <w:rFonts w:ascii="Arial" w:hAnsi="Arial" w:cs="Arial"/>
                <w:bCs/>
                <w:color w:val="000000"/>
                <w:sz w:val="16"/>
                <w:szCs w:val="16"/>
                <w:lang w:eastAsia="es-BO"/>
              </w:rPr>
            </w:pPr>
          </w:p>
        </w:tc>
        <w:tc>
          <w:tcPr>
            <w:tcW w:w="414" w:type="pct"/>
            <w:vMerge/>
            <w:vAlign w:val="center"/>
          </w:tcPr>
          <w:p w14:paraId="1D7A6446" w14:textId="77777777" w:rsidR="005D48C6" w:rsidRPr="001D433A" w:rsidRDefault="005D48C6" w:rsidP="00B03904">
            <w:pPr>
              <w:rPr>
                <w:rFonts w:ascii="Arial" w:hAnsi="Arial" w:cs="Arial"/>
                <w:bCs/>
                <w:color w:val="000000"/>
                <w:sz w:val="16"/>
                <w:szCs w:val="16"/>
                <w:lang w:eastAsia="es-BO"/>
              </w:rPr>
            </w:pPr>
          </w:p>
        </w:tc>
        <w:tc>
          <w:tcPr>
            <w:tcW w:w="402" w:type="pct"/>
            <w:vMerge/>
            <w:vAlign w:val="center"/>
          </w:tcPr>
          <w:p w14:paraId="7B659623" w14:textId="77777777" w:rsidR="005D48C6" w:rsidRPr="001D433A" w:rsidRDefault="005D48C6" w:rsidP="00B03904">
            <w:pPr>
              <w:jc w:val="center"/>
              <w:rPr>
                <w:rFonts w:ascii="Arial" w:hAnsi="Arial" w:cs="Arial"/>
                <w:bCs/>
                <w:color w:val="000000"/>
                <w:sz w:val="16"/>
                <w:szCs w:val="16"/>
                <w:lang w:eastAsia="es-BO"/>
              </w:rPr>
            </w:pPr>
          </w:p>
        </w:tc>
        <w:tc>
          <w:tcPr>
            <w:tcW w:w="385" w:type="pct"/>
            <w:vMerge/>
            <w:vAlign w:val="center"/>
          </w:tcPr>
          <w:p w14:paraId="033DAC36" w14:textId="77777777" w:rsidR="005D48C6" w:rsidRPr="001D433A" w:rsidRDefault="005D48C6" w:rsidP="00B03904">
            <w:pPr>
              <w:rPr>
                <w:rFonts w:ascii="Arial" w:hAnsi="Arial" w:cs="Arial"/>
                <w:bCs/>
                <w:color w:val="000000"/>
                <w:sz w:val="16"/>
                <w:szCs w:val="16"/>
                <w:lang w:eastAsia="es-BO"/>
              </w:rPr>
            </w:pPr>
          </w:p>
        </w:tc>
        <w:tc>
          <w:tcPr>
            <w:tcW w:w="358" w:type="pct"/>
            <w:vMerge/>
            <w:vAlign w:val="center"/>
          </w:tcPr>
          <w:p w14:paraId="700451E1" w14:textId="77777777" w:rsidR="005D48C6" w:rsidRPr="001D433A" w:rsidRDefault="005D48C6" w:rsidP="00B03904">
            <w:pPr>
              <w:jc w:val="center"/>
              <w:rPr>
                <w:rFonts w:ascii="Arial" w:hAnsi="Arial" w:cs="Arial"/>
                <w:bCs/>
                <w:color w:val="000000"/>
                <w:sz w:val="16"/>
                <w:szCs w:val="16"/>
                <w:lang w:eastAsia="es-BO"/>
              </w:rPr>
            </w:pPr>
          </w:p>
        </w:tc>
        <w:tc>
          <w:tcPr>
            <w:tcW w:w="386" w:type="pct"/>
            <w:vMerge/>
          </w:tcPr>
          <w:p w14:paraId="70C622C4" w14:textId="77777777" w:rsidR="005D48C6" w:rsidRPr="001D433A" w:rsidRDefault="005D48C6" w:rsidP="00B03904">
            <w:pPr>
              <w:rPr>
                <w:rFonts w:ascii="Arial" w:hAnsi="Arial" w:cs="Arial"/>
                <w:bCs/>
                <w:color w:val="000000"/>
                <w:sz w:val="16"/>
                <w:szCs w:val="16"/>
                <w:lang w:eastAsia="es-BO"/>
              </w:rPr>
            </w:pPr>
          </w:p>
        </w:tc>
        <w:tc>
          <w:tcPr>
            <w:tcW w:w="209" w:type="pct"/>
            <w:vMerge/>
          </w:tcPr>
          <w:p w14:paraId="7C30BE0C" w14:textId="77777777" w:rsidR="005D48C6" w:rsidRPr="001D433A" w:rsidRDefault="005D48C6" w:rsidP="00B03904">
            <w:pPr>
              <w:rPr>
                <w:rFonts w:ascii="Arial" w:hAnsi="Arial" w:cs="Arial"/>
                <w:bCs/>
                <w:color w:val="000000"/>
                <w:sz w:val="16"/>
                <w:szCs w:val="16"/>
                <w:lang w:eastAsia="es-BO"/>
              </w:rPr>
            </w:pPr>
          </w:p>
        </w:tc>
      </w:tr>
      <w:tr w:rsidR="005D48C6" w:rsidRPr="001D433A" w14:paraId="41C1F8C9" w14:textId="77777777" w:rsidTr="00B03904">
        <w:trPr>
          <w:trHeight w:val="444"/>
          <w:tblHeader/>
        </w:trPr>
        <w:tc>
          <w:tcPr>
            <w:tcW w:w="156" w:type="pct"/>
            <w:vAlign w:val="center"/>
          </w:tcPr>
          <w:p w14:paraId="62A06CB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w:t>
            </w:r>
          </w:p>
        </w:tc>
        <w:tc>
          <w:tcPr>
            <w:tcW w:w="316" w:type="pct"/>
            <w:vAlign w:val="center"/>
          </w:tcPr>
          <w:p w14:paraId="3F76D10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AI-01-01</w:t>
            </w:r>
          </w:p>
        </w:tc>
        <w:tc>
          <w:tcPr>
            <w:tcW w:w="259" w:type="pct"/>
            <w:vAlign w:val="center"/>
          </w:tcPr>
          <w:p w14:paraId="4C3E47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AIRE </w:t>
            </w:r>
          </w:p>
        </w:tc>
        <w:tc>
          <w:tcPr>
            <w:tcW w:w="468" w:type="pct"/>
            <w:vAlign w:val="center"/>
          </w:tcPr>
          <w:p w14:paraId="0C47BFF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Generación de gases de combustión</w:t>
            </w:r>
          </w:p>
        </w:tc>
        <w:tc>
          <w:tcPr>
            <w:tcW w:w="760" w:type="pct"/>
            <w:vAlign w:val="center"/>
          </w:tcPr>
          <w:p w14:paraId="379B9775"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Mantenimiento preventivo de los vehículos y monitoreo de la emisión de gases de combustión de fuentes móviles (vehículos, maquinaria y equipos).</w:t>
            </w:r>
          </w:p>
          <w:p w14:paraId="670E3699" w14:textId="77777777" w:rsidR="005D48C6" w:rsidRPr="001D433A" w:rsidRDefault="005D48C6" w:rsidP="00B03904">
            <w:pPr>
              <w:rPr>
                <w:rFonts w:ascii="Arial" w:hAnsi="Arial" w:cs="Arial"/>
                <w:bCs/>
                <w:color w:val="000000"/>
                <w:sz w:val="16"/>
                <w:szCs w:val="16"/>
              </w:rPr>
            </w:pPr>
          </w:p>
          <w:p w14:paraId="2751764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 sitios sensibles </w:t>
            </w:r>
            <w:r>
              <w:rPr>
                <w:rFonts w:ascii="Arial" w:hAnsi="Arial" w:cs="Arial"/>
                <w:bCs/>
                <w:color w:val="000000"/>
                <w:sz w:val="16"/>
                <w:szCs w:val="16"/>
              </w:rPr>
              <w:t>RAMSAR</w:t>
            </w:r>
            <w:r w:rsidRPr="001D433A">
              <w:rPr>
                <w:rFonts w:ascii="Arial" w:hAnsi="Arial" w:cs="Arial"/>
                <w:bCs/>
                <w:color w:val="000000"/>
                <w:sz w:val="16"/>
                <w:szCs w:val="16"/>
              </w:rPr>
              <w:t>, se restringirá a lo estrictamente necesario la circulación vehicular, además, los vehículos deberán contar con mantenimiento y certificados de emisión de gases de combustión.</w:t>
            </w:r>
          </w:p>
        </w:tc>
        <w:tc>
          <w:tcPr>
            <w:tcW w:w="457" w:type="pct"/>
            <w:vAlign w:val="center"/>
          </w:tcPr>
          <w:p w14:paraId="7B3374C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0014FC13"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mantenimiento </w:t>
            </w:r>
          </w:p>
          <w:p w14:paraId="4017147B" w14:textId="77777777" w:rsidR="005D48C6" w:rsidRPr="001D433A" w:rsidRDefault="005D48C6" w:rsidP="00B03904">
            <w:pPr>
              <w:rPr>
                <w:rFonts w:ascii="Arial" w:hAnsi="Arial" w:cs="Arial"/>
                <w:bCs/>
                <w:color w:val="000000"/>
                <w:sz w:val="16"/>
                <w:szCs w:val="16"/>
                <w:lang w:eastAsia="es-BO"/>
              </w:rPr>
            </w:pPr>
          </w:p>
          <w:p w14:paraId="507999A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Instructivos y comunicados de restricción vehicular en sitios </w:t>
            </w:r>
            <w:r>
              <w:rPr>
                <w:rFonts w:ascii="Arial" w:hAnsi="Arial" w:cs="Arial"/>
                <w:bCs/>
                <w:color w:val="000000"/>
                <w:sz w:val="16"/>
                <w:szCs w:val="16"/>
                <w:lang w:eastAsia="es-BO"/>
              </w:rPr>
              <w:t>RAMSAR</w:t>
            </w:r>
            <w:r w:rsidRPr="001D433A">
              <w:rPr>
                <w:rFonts w:ascii="Arial" w:hAnsi="Arial" w:cs="Arial"/>
                <w:bCs/>
                <w:color w:val="000000"/>
                <w:sz w:val="16"/>
                <w:szCs w:val="16"/>
                <w:lang w:eastAsia="es-BO"/>
              </w:rPr>
              <w:t xml:space="preserve">. </w:t>
            </w:r>
          </w:p>
        </w:tc>
        <w:tc>
          <w:tcPr>
            <w:tcW w:w="414" w:type="pct"/>
            <w:vAlign w:val="bottom"/>
          </w:tcPr>
          <w:p w14:paraId="6407D95B"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 xml:space="preserve">RMCA Límites permisibles emisión de contaminantes por fuentes móviles: </w:t>
            </w:r>
          </w:p>
          <w:p w14:paraId="1C2A5B6B" w14:textId="77777777" w:rsidR="005D48C6" w:rsidRPr="001D433A" w:rsidRDefault="005D48C6" w:rsidP="00B03904">
            <w:pPr>
              <w:rPr>
                <w:rFonts w:ascii="Arial" w:hAnsi="Arial" w:cs="Arial"/>
                <w:bCs/>
                <w:color w:val="000000"/>
                <w:sz w:val="16"/>
                <w:szCs w:val="16"/>
                <w:lang w:eastAsia="es-BO"/>
              </w:rPr>
            </w:pPr>
          </w:p>
          <w:p w14:paraId="2001C5C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Convenio internacional R</w:t>
            </w:r>
            <w:r>
              <w:rPr>
                <w:rFonts w:ascii="Arial" w:hAnsi="Arial" w:cs="Arial"/>
                <w:bCs/>
                <w:color w:val="000000"/>
                <w:sz w:val="16"/>
                <w:szCs w:val="16"/>
                <w:lang w:eastAsia="es-BO"/>
              </w:rPr>
              <w:t>AMSAR</w:t>
            </w:r>
            <w:r w:rsidRPr="001D433A">
              <w:rPr>
                <w:rFonts w:ascii="Arial" w:hAnsi="Arial" w:cs="Arial"/>
                <w:bCs/>
                <w:color w:val="000000"/>
                <w:sz w:val="16"/>
                <w:szCs w:val="16"/>
                <w:lang w:eastAsia="es-BO"/>
              </w:rPr>
              <w:t xml:space="preserve"> (cuando corresponda)</w:t>
            </w:r>
          </w:p>
        </w:tc>
        <w:tc>
          <w:tcPr>
            <w:tcW w:w="402" w:type="pct"/>
            <w:tcBorders>
              <w:top w:val="nil"/>
              <w:left w:val="nil"/>
              <w:bottom w:val="single" w:sz="8" w:space="0" w:color="auto"/>
              <w:right w:val="single" w:sz="8" w:space="0" w:color="auto"/>
            </w:tcBorders>
            <w:vAlign w:val="center"/>
          </w:tcPr>
          <w:p w14:paraId="7F0E309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5E6A4ED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Cámara fotográfica Formulario para el registro de análisis de medición</w:t>
            </w:r>
          </w:p>
        </w:tc>
        <w:tc>
          <w:tcPr>
            <w:tcW w:w="358" w:type="pct"/>
            <w:vAlign w:val="center"/>
          </w:tcPr>
          <w:p w14:paraId="2F5F8D6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9.000,00</w:t>
            </w:r>
          </w:p>
        </w:tc>
        <w:tc>
          <w:tcPr>
            <w:tcW w:w="386" w:type="pct"/>
            <w:vAlign w:val="center"/>
          </w:tcPr>
          <w:p w14:paraId="7FC0BFE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08FA537" w14:textId="77777777" w:rsidR="005D48C6" w:rsidRPr="001D433A" w:rsidRDefault="005D48C6" w:rsidP="00B03904">
            <w:pPr>
              <w:rPr>
                <w:rFonts w:ascii="Arial" w:hAnsi="Arial" w:cs="Arial"/>
                <w:bCs/>
                <w:color w:val="000000"/>
                <w:sz w:val="16"/>
                <w:szCs w:val="16"/>
                <w:lang w:eastAsia="es-BO"/>
              </w:rPr>
            </w:pPr>
          </w:p>
        </w:tc>
      </w:tr>
      <w:tr w:rsidR="005D48C6" w:rsidRPr="001D433A" w14:paraId="2F9C16B6" w14:textId="77777777" w:rsidTr="00B03904">
        <w:trPr>
          <w:trHeight w:val="444"/>
          <w:tblHeader/>
        </w:trPr>
        <w:tc>
          <w:tcPr>
            <w:tcW w:w="156" w:type="pct"/>
            <w:vAlign w:val="center"/>
          </w:tcPr>
          <w:p w14:paraId="49720DA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w:t>
            </w:r>
          </w:p>
        </w:tc>
        <w:tc>
          <w:tcPr>
            <w:tcW w:w="316" w:type="pct"/>
            <w:vAlign w:val="center"/>
          </w:tcPr>
          <w:p w14:paraId="3781FF2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AG-01-01</w:t>
            </w:r>
          </w:p>
        </w:tc>
        <w:tc>
          <w:tcPr>
            <w:tcW w:w="259" w:type="pct"/>
            <w:vAlign w:val="center"/>
          </w:tcPr>
          <w:p w14:paraId="11266C5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AGUA</w:t>
            </w:r>
          </w:p>
        </w:tc>
        <w:tc>
          <w:tcPr>
            <w:tcW w:w="468" w:type="pct"/>
            <w:vAlign w:val="center"/>
          </w:tcPr>
          <w:p w14:paraId="0A15F72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Residuos sólidos no peligrosos </w:t>
            </w:r>
          </w:p>
        </w:tc>
        <w:tc>
          <w:tcPr>
            <w:tcW w:w="760" w:type="pct"/>
            <w:vAlign w:val="center"/>
          </w:tcPr>
          <w:p w14:paraId="07B86972"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Aplicación del Plan de Manejo de Residuos Sólidos (Gestión integral de los residuos sólidos y disposición final con un Operador Autorizado de Residuos).</w:t>
            </w:r>
          </w:p>
          <w:p w14:paraId="48B1E3B3" w14:textId="77777777" w:rsidR="005D48C6" w:rsidRPr="001D433A" w:rsidRDefault="005D48C6" w:rsidP="00B03904">
            <w:pPr>
              <w:rPr>
                <w:rFonts w:ascii="Arial" w:hAnsi="Arial" w:cs="Arial"/>
                <w:bCs/>
                <w:color w:val="000000"/>
                <w:sz w:val="16"/>
                <w:szCs w:val="16"/>
              </w:rPr>
            </w:pPr>
          </w:p>
          <w:p w14:paraId="6B79271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Queda prohibido el almacenamiento de residuos sólidos no peligrosos en sitios sensibles </w:t>
            </w:r>
            <w:r>
              <w:rPr>
                <w:rFonts w:ascii="Arial" w:hAnsi="Arial" w:cs="Arial"/>
                <w:bCs/>
                <w:color w:val="000000"/>
                <w:sz w:val="16"/>
                <w:szCs w:val="16"/>
              </w:rPr>
              <w:t>RAMSAR</w:t>
            </w:r>
            <w:r w:rsidRPr="001D433A">
              <w:rPr>
                <w:rFonts w:ascii="Arial" w:hAnsi="Arial" w:cs="Arial"/>
                <w:bCs/>
                <w:color w:val="000000"/>
                <w:sz w:val="16"/>
                <w:szCs w:val="16"/>
              </w:rPr>
              <w:t>, estos deben ser retirados al culminar cada jornada laboral</w:t>
            </w:r>
          </w:p>
        </w:tc>
        <w:tc>
          <w:tcPr>
            <w:tcW w:w="457" w:type="pct"/>
            <w:vAlign w:val="center"/>
          </w:tcPr>
          <w:p w14:paraId="21DD67C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Área de almacenamiento</w:t>
            </w:r>
          </w:p>
        </w:tc>
        <w:tc>
          <w:tcPr>
            <w:tcW w:w="430" w:type="pct"/>
            <w:vAlign w:val="center"/>
          </w:tcPr>
          <w:p w14:paraId="45E2658D"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t>Registro fotográfico de contenedores diferenciados</w:t>
            </w:r>
            <w:r w:rsidRPr="001D433A">
              <w:rPr>
                <w:rFonts w:ascii="Arial" w:hAnsi="Arial" w:cs="Arial"/>
                <w:bCs/>
                <w:color w:val="000000"/>
                <w:sz w:val="16"/>
                <w:szCs w:val="16"/>
              </w:rPr>
              <w:br/>
            </w:r>
          </w:p>
          <w:p w14:paraId="195EB78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Registro de la generación de los residuos solidos </w:t>
            </w:r>
          </w:p>
          <w:p w14:paraId="61B37FB2" w14:textId="77777777" w:rsidR="005D48C6" w:rsidRPr="001D433A" w:rsidRDefault="005D48C6" w:rsidP="00B03904">
            <w:pPr>
              <w:rPr>
                <w:rFonts w:ascii="Arial" w:hAnsi="Arial" w:cs="Arial"/>
                <w:bCs/>
                <w:color w:val="000000"/>
                <w:sz w:val="16"/>
                <w:szCs w:val="16"/>
                <w:lang w:eastAsia="es-BO"/>
              </w:rPr>
            </w:pPr>
          </w:p>
          <w:p w14:paraId="3E36BEB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Certificado u otro que acredite la disposición final con Operadores autorizados de residuos </w:t>
            </w:r>
          </w:p>
        </w:tc>
        <w:tc>
          <w:tcPr>
            <w:tcW w:w="414" w:type="pct"/>
            <w:vAlign w:val="bottom"/>
          </w:tcPr>
          <w:p w14:paraId="553F06EF"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No se cuenta con Límites Permisibles Ley de Gestión Integral de Residuos Sólidos 755, Reglamento y R.M. 432</w:t>
            </w:r>
          </w:p>
          <w:p w14:paraId="6DF9EF3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lang w:eastAsia="es-BO"/>
              </w:rPr>
              <w:t xml:space="preserve">Convenio internacional </w:t>
            </w:r>
            <w:r>
              <w:rPr>
                <w:rFonts w:ascii="Arial" w:hAnsi="Arial" w:cs="Arial"/>
                <w:color w:val="000000"/>
                <w:sz w:val="16"/>
                <w:szCs w:val="16"/>
                <w:lang w:eastAsia="es-BO"/>
              </w:rPr>
              <w:t>RAMSAR</w:t>
            </w:r>
            <w:r w:rsidRPr="001D433A">
              <w:rPr>
                <w:rFonts w:ascii="Arial" w:hAnsi="Arial" w:cs="Arial"/>
                <w:color w:val="000000"/>
                <w:sz w:val="16"/>
                <w:szCs w:val="16"/>
                <w:lang w:eastAsia="es-BO"/>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285AFC8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595AD8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vAlign w:val="center"/>
          </w:tcPr>
          <w:p w14:paraId="1A2E73D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1.800,00</w:t>
            </w:r>
          </w:p>
        </w:tc>
        <w:tc>
          <w:tcPr>
            <w:tcW w:w="386" w:type="pct"/>
            <w:vAlign w:val="center"/>
          </w:tcPr>
          <w:p w14:paraId="031E3B7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9DB5D6E" w14:textId="77777777" w:rsidR="005D48C6" w:rsidRPr="001D433A" w:rsidRDefault="005D48C6" w:rsidP="00B03904">
            <w:pPr>
              <w:rPr>
                <w:rFonts w:ascii="Arial" w:hAnsi="Arial" w:cs="Arial"/>
                <w:bCs/>
                <w:color w:val="000000"/>
                <w:sz w:val="16"/>
                <w:szCs w:val="16"/>
                <w:lang w:eastAsia="es-BO"/>
              </w:rPr>
            </w:pPr>
          </w:p>
        </w:tc>
      </w:tr>
      <w:tr w:rsidR="005D48C6" w:rsidRPr="001D433A" w14:paraId="1D495414" w14:textId="77777777" w:rsidTr="00B03904">
        <w:trPr>
          <w:trHeight w:val="444"/>
          <w:tblHeader/>
        </w:trPr>
        <w:tc>
          <w:tcPr>
            <w:tcW w:w="156" w:type="pct"/>
            <w:vAlign w:val="center"/>
          </w:tcPr>
          <w:p w14:paraId="1220151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w:t>
            </w:r>
          </w:p>
        </w:tc>
        <w:tc>
          <w:tcPr>
            <w:tcW w:w="316" w:type="pct"/>
            <w:vAlign w:val="center"/>
          </w:tcPr>
          <w:p w14:paraId="73D6E0E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AG-01-02</w:t>
            </w:r>
          </w:p>
        </w:tc>
        <w:tc>
          <w:tcPr>
            <w:tcW w:w="259" w:type="pct"/>
            <w:vAlign w:val="center"/>
          </w:tcPr>
          <w:p w14:paraId="1580242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AGUA</w:t>
            </w:r>
          </w:p>
        </w:tc>
        <w:tc>
          <w:tcPr>
            <w:tcW w:w="468" w:type="pct"/>
            <w:vAlign w:val="center"/>
          </w:tcPr>
          <w:p w14:paraId="6FF7418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Cambio de la calidad hídrica</w:t>
            </w:r>
          </w:p>
        </w:tc>
        <w:tc>
          <w:tcPr>
            <w:tcW w:w="760" w:type="pct"/>
            <w:vAlign w:val="center"/>
          </w:tcPr>
          <w:p w14:paraId="7B99F10B"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Instalación de servicios higiénicos conectados a un tanque séptico cerrado o en el caso de la habilitación de viviendas existentes, las aguas </w:t>
            </w:r>
            <w:r w:rsidRPr="001D433A">
              <w:rPr>
                <w:rFonts w:ascii="Arial" w:hAnsi="Arial" w:cs="Arial"/>
                <w:bCs/>
                <w:color w:val="000000"/>
                <w:sz w:val="16"/>
                <w:szCs w:val="16"/>
              </w:rPr>
              <w:lastRenderedPageBreak/>
              <w:t>residuales serán dispuestas en el alcantarillado de la red pública de cada población.</w:t>
            </w:r>
          </w:p>
          <w:p w14:paraId="5BC12FE6" w14:textId="77777777" w:rsidR="005D48C6" w:rsidRPr="001D433A" w:rsidRDefault="005D48C6" w:rsidP="00B03904">
            <w:pPr>
              <w:rPr>
                <w:rFonts w:ascii="Arial" w:hAnsi="Arial" w:cs="Arial"/>
                <w:bCs/>
                <w:color w:val="000000"/>
                <w:sz w:val="16"/>
                <w:szCs w:val="16"/>
              </w:rPr>
            </w:pPr>
          </w:p>
          <w:p w14:paraId="1D5782F8"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En caso de implementar tanque séptico, se realizará la limpieza periódica con empresas autorizadas y se dispondrá en centros autorizados, según los procedimientos del plan de residuos líquidos.</w:t>
            </w:r>
          </w:p>
          <w:p w14:paraId="41481399" w14:textId="77777777" w:rsidR="005D48C6" w:rsidRPr="001D433A" w:rsidRDefault="005D48C6" w:rsidP="00B03904">
            <w:pPr>
              <w:rPr>
                <w:rFonts w:ascii="Arial" w:hAnsi="Arial" w:cs="Arial"/>
                <w:bCs/>
                <w:color w:val="000000"/>
                <w:sz w:val="16"/>
                <w:szCs w:val="16"/>
                <w:lang w:eastAsia="es-BO"/>
              </w:rPr>
            </w:pPr>
          </w:p>
          <w:p w14:paraId="0524B49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 sitios sensibles </w:t>
            </w:r>
            <w:r>
              <w:rPr>
                <w:rFonts w:ascii="Arial" w:hAnsi="Arial" w:cs="Arial"/>
                <w:bCs/>
                <w:color w:val="000000"/>
                <w:sz w:val="16"/>
                <w:szCs w:val="16"/>
              </w:rPr>
              <w:t>RAMSAR</w:t>
            </w:r>
            <w:r w:rsidRPr="001D433A">
              <w:rPr>
                <w:rFonts w:ascii="Arial" w:hAnsi="Arial" w:cs="Arial"/>
                <w:bCs/>
                <w:color w:val="000000"/>
                <w:sz w:val="16"/>
                <w:szCs w:val="16"/>
              </w:rPr>
              <w:t>, se implementarán letrinas secas siguiendo el procedimiento del plan de residuos líquidos.</w:t>
            </w:r>
          </w:p>
        </w:tc>
        <w:tc>
          <w:tcPr>
            <w:tcW w:w="457" w:type="pct"/>
            <w:vAlign w:val="center"/>
          </w:tcPr>
          <w:p w14:paraId="6C2FEC4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Campamento temporal (Vivienda temporal alquilada)</w:t>
            </w:r>
          </w:p>
        </w:tc>
        <w:tc>
          <w:tcPr>
            <w:tcW w:w="430" w:type="pct"/>
            <w:vAlign w:val="center"/>
          </w:tcPr>
          <w:p w14:paraId="058926B5"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Contrato y/o convenio de limpieza con una empresa autorizada. </w:t>
            </w:r>
          </w:p>
          <w:p w14:paraId="799EB46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Certificado, contrato u otro que acredite la disposición final en centros autorizados. </w:t>
            </w:r>
          </w:p>
        </w:tc>
        <w:tc>
          <w:tcPr>
            <w:tcW w:w="414" w:type="pct"/>
            <w:vAlign w:val="center"/>
          </w:tcPr>
          <w:p w14:paraId="587C04FF"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lastRenderedPageBreak/>
              <w:t xml:space="preserve"> </w:t>
            </w:r>
            <w:r w:rsidRPr="001D433A">
              <w:rPr>
                <w:rFonts w:ascii="Arial" w:hAnsi="Arial" w:cs="Arial"/>
                <w:sz w:val="16"/>
                <w:szCs w:val="16"/>
              </w:rPr>
              <w:t xml:space="preserve"> </w:t>
            </w:r>
            <w:r w:rsidRPr="001D433A">
              <w:rPr>
                <w:rFonts w:ascii="Arial" w:hAnsi="Arial" w:cs="Arial"/>
                <w:color w:val="000000"/>
                <w:sz w:val="16"/>
                <w:szCs w:val="16"/>
              </w:rPr>
              <w:t>Reglamento en Materia de Contaminaci</w:t>
            </w:r>
            <w:r w:rsidRPr="001D433A">
              <w:rPr>
                <w:rFonts w:ascii="Arial" w:hAnsi="Arial" w:cs="Arial"/>
                <w:color w:val="000000"/>
                <w:sz w:val="16"/>
                <w:szCs w:val="16"/>
              </w:rPr>
              <w:lastRenderedPageBreak/>
              <w:t>ón Hídrica (RMCH)</w:t>
            </w:r>
          </w:p>
          <w:p w14:paraId="28D8975C" w14:textId="77777777" w:rsidR="005D48C6" w:rsidRPr="001D433A" w:rsidRDefault="005D48C6" w:rsidP="00B03904">
            <w:pPr>
              <w:rPr>
                <w:rFonts w:ascii="Arial" w:hAnsi="Arial" w:cs="Arial"/>
                <w:color w:val="000000"/>
                <w:sz w:val="16"/>
                <w:szCs w:val="16"/>
              </w:rPr>
            </w:pPr>
          </w:p>
          <w:p w14:paraId="18336D6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Convenio internacional </w:t>
            </w:r>
            <w:r>
              <w:rPr>
                <w:rFonts w:ascii="Arial" w:hAnsi="Arial" w:cs="Arial"/>
                <w:color w:val="000000"/>
                <w:sz w:val="16"/>
                <w:szCs w:val="16"/>
              </w:rPr>
              <w:t>RAMSAR</w:t>
            </w:r>
            <w:r w:rsidRPr="001D433A">
              <w:rPr>
                <w:rFonts w:ascii="Arial" w:hAnsi="Arial" w:cs="Arial"/>
                <w:color w:val="000000"/>
                <w:sz w:val="16"/>
                <w:szCs w:val="16"/>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07F8DF1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 xml:space="preserve">Trimestral </w:t>
            </w:r>
          </w:p>
        </w:tc>
        <w:tc>
          <w:tcPr>
            <w:tcW w:w="385" w:type="pct"/>
            <w:vAlign w:val="center"/>
          </w:tcPr>
          <w:p w14:paraId="7194151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58F98D4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25.000,00</w:t>
            </w:r>
          </w:p>
        </w:tc>
        <w:tc>
          <w:tcPr>
            <w:tcW w:w="386" w:type="pct"/>
            <w:vAlign w:val="center"/>
          </w:tcPr>
          <w:p w14:paraId="78AE0E7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486D1EF4" w14:textId="77777777" w:rsidR="005D48C6" w:rsidRPr="001D433A" w:rsidRDefault="005D48C6" w:rsidP="00B03904">
            <w:pPr>
              <w:rPr>
                <w:rFonts w:ascii="Arial" w:hAnsi="Arial" w:cs="Arial"/>
                <w:bCs/>
                <w:color w:val="000000"/>
                <w:sz w:val="16"/>
                <w:szCs w:val="16"/>
                <w:lang w:eastAsia="es-BO"/>
              </w:rPr>
            </w:pPr>
          </w:p>
        </w:tc>
      </w:tr>
      <w:tr w:rsidR="005D48C6" w:rsidRPr="001D433A" w14:paraId="583363A6" w14:textId="77777777" w:rsidTr="00B03904">
        <w:trPr>
          <w:trHeight w:val="444"/>
          <w:tblHeader/>
        </w:trPr>
        <w:tc>
          <w:tcPr>
            <w:tcW w:w="156" w:type="pct"/>
            <w:vAlign w:val="center"/>
          </w:tcPr>
          <w:p w14:paraId="212B4A2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w:t>
            </w:r>
          </w:p>
        </w:tc>
        <w:tc>
          <w:tcPr>
            <w:tcW w:w="316" w:type="pct"/>
            <w:vAlign w:val="center"/>
          </w:tcPr>
          <w:p w14:paraId="14C8673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SA-01-01</w:t>
            </w:r>
          </w:p>
        </w:tc>
        <w:tc>
          <w:tcPr>
            <w:tcW w:w="259" w:type="pct"/>
            <w:vAlign w:val="center"/>
          </w:tcPr>
          <w:p w14:paraId="672BEFB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SALUD</w:t>
            </w:r>
          </w:p>
        </w:tc>
        <w:tc>
          <w:tcPr>
            <w:tcW w:w="468" w:type="pct"/>
            <w:vAlign w:val="center"/>
          </w:tcPr>
          <w:p w14:paraId="1B98E1D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Seguridad industrial </w:t>
            </w:r>
          </w:p>
        </w:tc>
        <w:tc>
          <w:tcPr>
            <w:tcW w:w="760" w:type="pct"/>
            <w:vAlign w:val="center"/>
          </w:tcPr>
          <w:p w14:paraId="531C5662"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Dotación de Equipos de Protección Personal, ropa de trabajo, equipos de evacuación, botiquín de primeros auxilios y extintores de incendio.  </w:t>
            </w:r>
          </w:p>
          <w:p w14:paraId="012ADBAD" w14:textId="77777777" w:rsidR="005D48C6" w:rsidRPr="001D433A" w:rsidRDefault="005D48C6" w:rsidP="00B03904">
            <w:pPr>
              <w:rPr>
                <w:rFonts w:ascii="Arial" w:hAnsi="Arial" w:cs="Arial"/>
                <w:bCs/>
                <w:color w:val="000000"/>
                <w:sz w:val="16"/>
                <w:szCs w:val="16"/>
              </w:rPr>
            </w:pPr>
          </w:p>
          <w:p w14:paraId="643A28C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Las empresas responsables de la ejecución deberán contar con su PSST aprobado y/o presentado ante el Ministerio de Trabajo.  </w:t>
            </w:r>
            <w:r w:rsidRPr="001D433A">
              <w:rPr>
                <w:rFonts w:ascii="Arial" w:hAnsi="Arial" w:cs="Arial"/>
                <w:sz w:val="16"/>
                <w:szCs w:val="16"/>
              </w:rPr>
              <w:t xml:space="preserve"> </w:t>
            </w:r>
            <w:r w:rsidRPr="001D433A">
              <w:rPr>
                <w:rFonts w:ascii="Arial" w:hAnsi="Arial" w:cs="Arial"/>
                <w:bCs/>
                <w:color w:val="000000"/>
                <w:sz w:val="16"/>
                <w:szCs w:val="16"/>
              </w:rPr>
              <w:t>Respaldo de presentación o aprobación del PSST</w:t>
            </w:r>
          </w:p>
        </w:tc>
        <w:tc>
          <w:tcPr>
            <w:tcW w:w="457" w:type="pct"/>
            <w:vAlign w:val="center"/>
          </w:tcPr>
          <w:p w14:paraId="263C401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70730B0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p>
        </w:tc>
        <w:tc>
          <w:tcPr>
            <w:tcW w:w="414" w:type="pct"/>
            <w:vAlign w:val="bottom"/>
          </w:tcPr>
          <w:p w14:paraId="087A8A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02B6EC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7D45AAB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74B4552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4533851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484DD87" w14:textId="77777777" w:rsidR="005D48C6" w:rsidRPr="001D433A" w:rsidRDefault="005D48C6" w:rsidP="00B03904">
            <w:pPr>
              <w:rPr>
                <w:rFonts w:ascii="Arial" w:hAnsi="Arial" w:cs="Arial"/>
                <w:bCs/>
                <w:color w:val="000000"/>
                <w:sz w:val="16"/>
                <w:szCs w:val="16"/>
                <w:lang w:eastAsia="es-BO"/>
              </w:rPr>
            </w:pPr>
          </w:p>
        </w:tc>
      </w:tr>
      <w:tr w:rsidR="005D48C6" w:rsidRPr="001D433A" w14:paraId="21ACEAEC" w14:textId="77777777" w:rsidTr="00B03904">
        <w:trPr>
          <w:trHeight w:val="444"/>
          <w:tblHeader/>
        </w:trPr>
        <w:tc>
          <w:tcPr>
            <w:tcW w:w="156" w:type="pct"/>
            <w:tcBorders>
              <w:bottom w:val="single" w:sz="4" w:space="0" w:color="auto"/>
            </w:tcBorders>
            <w:vAlign w:val="center"/>
          </w:tcPr>
          <w:p w14:paraId="4682CED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w:t>
            </w:r>
          </w:p>
        </w:tc>
        <w:tc>
          <w:tcPr>
            <w:tcW w:w="316" w:type="pct"/>
            <w:vMerge w:val="restart"/>
            <w:tcBorders>
              <w:bottom w:val="single" w:sz="4" w:space="0" w:color="auto"/>
            </w:tcBorders>
            <w:vAlign w:val="center"/>
          </w:tcPr>
          <w:p w14:paraId="2344F6E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SA-01-02</w:t>
            </w:r>
          </w:p>
        </w:tc>
        <w:tc>
          <w:tcPr>
            <w:tcW w:w="259" w:type="pct"/>
            <w:vMerge w:val="restart"/>
            <w:tcBorders>
              <w:bottom w:val="single" w:sz="4" w:space="0" w:color="auto"/>
            </w:tcBorders>
            <w:vAlign w:val="center"/>
          </w:tcPr>
          <w:p w14:paraId="27C0C0A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tcBorders>
              <w:bottom w:val="single" w:sz="4" w:space="0" w:color="auto"/>
            </w:tcBorders>
            <w:vAlign w:val="center"/>
          </w:tcPr>
          <w:p w14:paraId="28AAA99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Salud ocupacional </w:t>
            </w:r>
          </w:p>
        </w:tc>
        <w:tc>
          <w:tcPr>
            <w:tcW w:w="760" w:type="pct"/>
            <w:tcBorders>
              <w:bottom w:val="single" w:sz="4" w:space="0" w:color="auto"/>
            </w:tcBorders>
            <w:vAlign w:val="center"/>
          </w:tcPr>
          <w:p w14:paraId="3639F70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Dotación y uso obligatorio de ropa de trabajo y Equipos de Protección Personal (EPPs) </w:t>
            </w:r>
          </w:p>
        </w:tc>
        <w:tc>
          <w:tcPr>
            <w:tcW w:w="457" w:type="pct"/>
            <w:vAlign w:val="center"/>
          </w:tcPr>
          <w:p w14:paraId="68C69F3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6D6A20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13129DF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C43DCA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6274180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1AC9C0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48E8A65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04211AD" w14:textId="77777777" w:rsidR="005D48C6" w:rsidRPr="001D433A" w:rsidRDefault="005D48C6" w:rsidP="00B03904">
            <w:pPr>
              <w:rPr>
                <w:rFonts w:ascii="Arial" w:hAnsi="Arial" w:cs="Arial"/>
                <w:bCs/>
                <w:color w:val="000000"/>
                <w:sz w:val="16"/>
                <w:szCs w:val="16"/>
                <w:lang w:eastAsia="es-BO"/>
              </w:rPr>
            </w:pPr>
          </w:p>
        </w:tc>
      </w:tr>
      <w:tr w:rsidR="005D48C6" w:rsidRPr="001D433A" w14:paraId="5FD2C7A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1BD27B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6</w:t>
            </w:r>
          </w:p>
        </w:tc>
        <w:tc>
          <w:tcPr>
            <w:tcW w:w="316" w:type="pct"/>
            <w:vMerge/>
            <w:tcBorders>
              <w:top w:val="single" w:sz="4" w:space="0" w:color="auto"/>
              <w:left w:val="single" w:sz="4" w:space="0" w:color="auto"/>
              <w:bottom w:val="single" w:sz="4" w:space="0" w:color="auto"/>
              <w:right w:val="single" w:sz="4" w:space="0" w:color="auto"/>
            </w:tcBorders>
            <w:vAlign w:val="center"/>
          </w:tcPr>
          <w:p w14:paraId="50AA6CDA" w14:textId="77777777" w:rsidR="005D48C6" w:rsidRPr="001D433A" w:rsidRDefault="005D48C6" w:rsidP="00B03904">
            <w:pPr>
              <w:jc w:val="center"/>
              <w:rPr>
                <w:rFonts w:ascii="Arial" w:hAnsi="Arial" w:cs="Arial"/>
                <w:bCs/>
                <w:color w:val="000000"/>
                <w:sz w:val="16"/>
                <w:szCs w:val="16"/>
                <w:lang w:eastAsia="es-BO"/>
              </w:rPr>
            </w:pPr>
          </w:p>
        </w:tc>
        <w:tc>
          <w:tcPr>
            <w:tcW w:w="259" w:type="pct"/>
            <w:vMerge/>
            <w:tcBorders>
              <w:top w:val="single" w:sz="4" w:space="0" w:color="auto"/>
              <w:left w:val="single" w:sz="4" w:space="0" w:color="auto"/>
              <w:bottom w:val="single" w:sz="4" w:space="0" w:color="auto"/>
              <w:right w:val="single" w:sz="4" w:space="0" w:color="auto"/>
            </w:tcBorders>
            <w:vAlign w:val="center"/>
          </w:tcPr>
          <w:p w14:paraId="351ED651" w14:textId="77777777" w:rsidR="005D48C6" w:rsidRPr="001D433A" w:rsidRDefault="005D48C6" w:rsidP="00B03904">
            <w:pPr>
              <w:jc w:val="center"/>
              <w:rPr>
                <w:rFonts w:ascii="Arial" w:hAnsi="Arial" w:cs="Arial"/>
                <w:bCs/>
                <w:color w:val="000000"/>
                <w:sz w:val="16"/>
                <w:szCs w:val="16"/>
                <w:lang w:eastAsia="es-BO"/>
              </w:rPr>
            </w:pPr>
          </w:p>
        </w:tc>
        <w:tc>
          <w:tcPr>
            <w:tcW w:w="468" w:type="pct"/>
            <w:vMerge/>
            <w:tcBorders>
              <w:top w:val="single" w:sz="4" w:space="0" w:color="auto"/>
              <w:left w:val="single" w:sz="4" w:space="0" w:color="auto"/>
              <w:bottom w:val="single" w:sz="4" w:space="0" w:color="auto"/>
              <w:right w:val="single" w:sz="4" w:space="0" w:color="auto"/>
            </w:tcBorders>
            <w:vAlign w:val="center"/>
          </w:tcPr>
          <w:p w14:paraId="7B10BA36" w14:textId="77777777" w:rsidR="005D48C6" w:rsidRPr="001D433A" w:rsidRDefault="005D48C6" w:rsidP="00B03904">
            <w:pPr>
              <w:jc w:val="center"/>
              <w:rPr>
                <w:rFonts w:ascii="Arial" w:hAnsi="Arial" w:cs="Arial"/>
                <w:bCs/>
                <w:color w:val="000000"/>
                <w:sz w:val="16"/>
                <w:szCs w:val="16"/>
                <w:lang w:eastAsia="es-BO"/>
              </w:rPr>
            </w:pPr>
          </w:p>
        </w:tc>
        <w:tc>
          <w:tcPr>
            <w:tcW w:w="760" w:type="pct"/>
            <w:tcBorders>
              <w:top w:val="single" w:sz="4" w:space="0" w:color="auto"/>
              <w:left w:val="single" w:sz="4" w:space="0" w:color="auto"/>
              <w:bottom w:val="single" w:sz="4" w:space="0" w:color="auto"/>
              <w:right w:val="single" w:sz="4" w:space="0" w:color="auto"/>
            </w:tcBorders>
            <w:vAlign w:val="center"/>
          </w:tcPr>
          <w:p w14:paraId="4BC4B32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Capacitación, talleres y charlas de sensibilización sobre las medidas de seguridad, orden y limpieza que debe implementar todo personal que participará en la ejecución del Proyecto</w:t>
            </w:r>
          </w:p>
        </w:tc>
        <w:tc>
          <w:tcPr>
            <w:tcW w:w="457" w:type="pct"/>
            <w:tcBorders>
              <w:left w:val="single" w:sz="4" w:space="0" w:color="auto"/>
            </w:tcBorders>
            <w:vAlign w:val="center"/>
          </w:tcPr>
          <w:p w14:paraId="541AFEC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AADA11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6209C60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BFF9A4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7CE0FB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073E111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7321590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160F639" w14:textId="77777777" w:rsidR="005D48C6" w:rsidRPr="001D433A" w:rsidRDefault="005D48C6" w:rsidP="00B03904">
            <w:pPr>
              <w:rPr>
                <w:rFonts w:ascii="Arial" w:hAnsi="Arial" w:cs="Arial"/>
                <w:bCs/>
                <w:color w:val="000000"/>
                <w:sz w:val="16"/>
                <w:szCs w:val="16"/>
                <w:lang w:eastAsia="es-BO"/>
              </w:rPr>
            </w:pPr>
          </w:p>
        </w:tc>
      </w:tr>
      <w:tr w:rsidR="005D48C6" w:rsidRPr="001D433A" w14:paraId="4214F1E1" w14:textId="77777777" w:rsidTr="00B03904">
        <w:trPr>
          <w:trHeight w:val="444"/>
          <w:tblHeader/>
        </w:trPr>
        <w:tc>
          <w:tcPr>
            <w:tcW w:w="156" w:type="pct"/>
            <w:tcBorders>
              <w:top w:val="single" w:sz="4" w:space="0" w:color="auto"/>
            </w:tcBorders>
            <w:vAlign w:val="center"/>
          </w:tcPr>
          <w:p w14:paraId="3441BDB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w:t>
            </w:r>
          </w:p>
        </w:tc>
        <w:tc>
          <w:tcPr>
            <w:tcW w:w="316" w:type="pct"/>
            <w:vMerge/>
            <w:tcBorders>
              <w:top w:val="single" w:sz="4" w:space="0" w:color="auto"/>
            </w:tcBorders>
            <w:vAlign w:val="center"/>
          </w:tcPr>
          <w:p w14:paraId="5918C95C" w14:textId="77777777" w:rsidR="005D48C6" w:rsidRPr="001D433A" w:rsidRDefault="005D48C6" w:rsidP="00B03904">
            <w:pPr>
              <w:jc w:val="center"/>
              <w:rPr>
                <w:rFonts w:ascii="Arial" w:hAnsi="Arial" w:cs="Arial"/>
                <w:bCs/>
                <w:color w:val="000000"/>
                <w:sz w:val="16"/>
                <w:szCs w:val="16"/>
                <w:lang w:eastAsia="es-BO"/>
              </w:rPr>
            </w:pPr>
          </w:p>
        </w:tc>
        <w:tc>
          <w:tcPr>
            <w:tcW w:w="259" w:type="pct"/>
            <w:vMerge/>
            <w:tcBorders>
              <w:top w:val="single" w:sz="4" w:space="0" w:color="auto"/>
            </w:tcBorders>
            <w:vAlign w:val="center"/>
          </w:tcPr>
          <w:p w14:paraId="26F1B620" w14:textId="77777777" w:rsidR="005D48C6" w:rsidRPr="001D433A" w:rsidRDefault="005D48C6" w:rsidP="00B03904">
            <w:pPr>
              <w:jc w:val="center"/>
              <w:rPr>
                <w:rFonts w:ascii="Arial" w:hAnsi="Arial" w:cs="Arial"/>
                <w:bCs/>
                <w:color w:val="000000"/>
                <w:sz w:val="16"/>
                <w:szCs w:val="16"/>
                <w:lang w:eastAsia="es-BO"/>
              </w:rPr>
            </w:pPr>
          </w:p>
        </w:tc>
        <w:tc>
          <w:tcPr>
            <w:tcW w:w="468" w:type="pct"/>
            <w:vMerge/>
            <w:tcBorders>
              <w:top w:val="single" w:sz="4" w:space="0" w:color="auto"/>
            </w:tcBorders>
            <w:vAlign w:val="center"/>
          </w:tcPr>
          <w:p w14:paraId="21E4AC17" w14:textId="77777777" w:rsidR="005D48C6" w:rsidRPr="001D433A" w:rsidRDefault="005D48C6" w:rsidP="00B03904">
            <w:pPr>
              <w:jc w:val="center"/>
              <w:rPr>
                <w:rFonts w:ascii="Arial" w:hAnsi="Arial" w:cs="Arial"/>
                <w:bCs/>
                <w:color w:val="000000"/>
                <w:sz w:val="16"/>
                <w:szCs w:val="16"/>
                <w:lang w:eastAsia="es-BO"/>
              </w:rPr>
            </w:pPr>
          </w:p>
        </w:tc>
        <w:tc>
          <w:tcPr>
            <w:tcW w:w="760" w:type="pct"/>
            <w:tcBorders>
              <w:top w:val="single" w:sz="4" w:space="0" w:color="auto"/>
            </w:tcBorders>
            <w:vAlign w:val="center"/>
          </w:tcPr>
          <w:p w14:paraId="5CAAA64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Implementación de señalización prohibición, advertencia, obligación, salvamento, evacuación.</w:t>
            </w:r>
          </w:p>
        </w:tc>
        <w:tc>
          <w:tcPr>
            <w:tcW w:w="457" w:type="pct"/>
            <w:vAlign w:val="center"/>
          </w:tcPr>
          <w:p w14:paraId="19B8D26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Campamento temporal (Vivienda temporal alquilada) / almacenes</w:t>
            </w:r>
          </w:p>
        </w:tc>
        <w:tc>
          <w:tcPr>
            <w:tcW w:w="430" w:type="pct"/>
            <w:vAlign w:val="center"/>
          </w:tcPr>
          <w:p w14:paraId="626D45A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de la señalización de seguridad implementada </w:t>
            </w:r>
          </w:p>
        </w:tc>
        <w:tc>
          <w:tcPr>
            <w:tcW w:w="414" w:type="pct"/>
            <w:vAlign w:val="bottom"/>
          </w:tcPr>
          <w:p w14:paraId="151648B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2F0C35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39839EA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096B2F2A"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FFD095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95C3974" w14:textId="77777777" w:rsidR="005D48C6" w:rsidRPr="001D433A" w:rsidRDefault="005D48C6" w:rsidP="00B03904">
            <w:pPr>
              <w:rPr>
                <w:rFonts w:ascii="Arial" w:hAnsi="Arial" w:cs="Arial"/>
                <w:bCs/>
                <w:color w:val="000000"/>
                <w:sz w:val="16"/>
                <w:szCs w:val="16"/>
                <w:lang w:eastAsia="es-BO"/>
              </w:rPr>
            </w:pPr>
          </w:p>
        </w:tc>
      </w:tr>
      <w:tr w:rsidR="005D48C6" w:rsidRPr="001D433A" w14:paraId="64076FF8" w14:textId="77777777" w:rsidTr="00B03904">
        <w:trPr>
          <w:trHeight w:val="551"/>
          <w:tblHeader/>
        </w:trPr>
        <w:tc>
          <w:tcPr>
            <w:tcW w:w="156" w:type="pct"/>
            <w:vAlign w:val="center"/>
          </w:tcPr>
          <w:p w14:paraId="38901D4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w:t>
            </w:r>
          </w:p>
        </w:tc>
        <w:tc>
          <w:tcPr>
            <w:tcW w:w="316" w:type="pct"/>
            <w:vAlign w:val="center"/>
          </w:tcPr>
          <w:p w14:paraId="0BC107A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RU-02-01</w:t>
            </w:r>
          </w:p>
        </w:tc>
        <w:tc>
          <w:tcPr>
            <w:tcW w:w="259" w:type="pct"/>
            <w:vAlign w:val="center"/>
          </w:tcPr>
          <w:p w14:paraId="074ECAF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RUIDO </w:t>
            </w:r>
          </w:p>
        </w:tc>
        <w:tc>
          <w:tcPr>
            <w:tcW w:w="468" w:type="pct"/>
            <w:vAlign w:val="center"/>
          </w:tcPr>
          <w:p w14:paraId="74CC210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Comportamiento social</w:t>
            </w:r>
          </w:p>
        </w:tc>
        <w:tc>
          <w:tcPr>
            <w:tcW w:w="760" w:type="pct"/>
            <w:vAlign w:val="center"/>
          </w:tcPr>
          <w:p w14:paraId="561C8441" w14:textId="77777777" w:rsidR="005D48C6" w:rsidRPr="001D433A" w:rsidRDefault="005D48C6" w:rsidP="00B03904">
            <w:pPr>
              <w:spacing w:line="276" w:lineRule="auto"/>
              <w:rPr>
                <w:rFonts w:ascii="Arial" w:hAnsi="Arial" w:cs="Arial"/>
                <w:bCs/>
                <w:color w:val="000000"/>
                <w:sz w:val="16"/>
                <w:szCs w:val="16"/>
              </w:rPr>
            </w:pPr>
            <w:r w:rsidRPr="001D433A">
              <w:rPr>
                <w:rFonts w:ascii="Arial" w:hAnsi="Arial" w:cs="Arial"/>
                <w:bCs/>
                <w:color w:val="000000"/>
                <w:sz w:val="16"/>
                <w:szCs w:val="16"/>
              </w:rPr>
              <w:t>Las actividades de instalación de faenas y almacenes se deberán realizar en horario diurno.</w:t>
            </w:r>
          </w:p>
          <w:p w14:paraId="1F0A82C3" w14:textId="77777777" w:rsidR="005D48C6" w:rsidRPr="001D433A" w:rsidRDefault="005D48C6" w:rsidP="00B03904">
            <w:pPr>
              <w:rPr>
                <w:rFonts w:ascii="Arial" w:hAnsi="Arial" w:cs="Arial"/>
                <w:bCs/>
                <w:color w:val="000000"/>
                <w:sz w:val="16"/>
                <w:szCs w:val="16"/>
              </w:rPr>
            </w:pPr>
          </w:p>
          <w:p w14:paraId="714741D0"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Se realizará el monitoreo de ruido ambiental en frentes de trabajo ubicados en centros poblados  </w:t>
            </w:r>
          </w:p>
        </w:tc>
        <w:tc>
          <w:tcPr>
            <w:tcW w:w="457" w:type="pct"/>
            <w:vAlign w:val="center"/>
          </w:tcPr>
          <w:p w14:paraId="55B4B3A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05C3D6C"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Comunicados memorándums entre otros</w:t>
            </w:r>
          </w:p>
          <w:p w14:paraId="3DAD1D78" w14:textId="77777777" w:rsidR="005D48C6" w:rsidRPr="001D433A" w:rsidRDefault="005D48C6" w:rsidP="00B03904">
            <w:pPr>
              <w:rPr>
                <w:rFonts w:ascii="Arial" w:hAnsi="Arial" w:cs="Arial"/>
                <w:bCs/>
                <w:color w:val="000000"/>
                <w:sz w:val="16"/>
                <w:szCs w:val="16"/>
              </w:rPr>
            </w:pPr>
          </w:p>
          <w:p w14:paraId="3550582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Monitoreo y medición de ruido ambiental  </w:t>
            </w:r>
          </w:p>
        </w:tc>
        <w:tc>
          <w:tcPr>
            <w:tcW w:w="414" w:type="pct"/>
            <w:vAlign w:val="center"/>
          </w:tcPr>
          <w:p w14:paraId="665224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85CE63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1EF87AB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3D89655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500</w:t>
            </w:r>
          </w:p>
        </w:tc>
        <w:tc>
          <w:tcPr>
            <w:tcW w:w="386" w:type="pct"/>
            <w:vAlign w:val="center"/>
          </w:tcPr>
          <w:p w14:paraId="5B00F1A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E42641C" w14:textId="77777777" w:rsidR="005D48C6" w:rsidRPr="001D433A" w:rsidRDefault="005D48C6" w:rsidP="00B03904">
            <w:pPr>
              <w:rPr>
                <w:rFonts w:ascii="Arial" w:hAnsi="Arial" w:cs="Arial"/>
                <w:bCs/>
                <w:color w:val="000000"/>
                <w:sz w:val="16"/>
                <w:szCs w:val="16"/>
                <w:lang w:eastAsia="es-BO"/>
              </w:rPr>
            </w:pPr>
          </w:p>
        </w:tc>
      </w:tr>
      <w:tr w:rsidR="005D48C6" w:rsidRPr="001D433A" w14:paraId="0A024AA4" w14:textId="77777777" w:rsidTr="00B03904">
        <w:trPr>
          <w:trHeight w:val="444"/>
          <w:tblHeader/>
        </w:trPr>
        <w:tc>
          <w:tcPr>
            <w:tcW w:w="156" w:type="pct"/>
            <w:vAlign w:val="center"/>
          </w:tcPr>
          <w:p w14:paraId="0C5F693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w:t>
            </w:r>
          </w:p>
        </w:tc>
        <w:tc>
          <w:tcPr>
            <w:tcW w:w="316" w:type="pct"/>
            <w:vAlign w:val="center"/>
          </w:tcPr>
          <w:p w14:paraId="435440F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SE-02-01</w:t>
            </w:r>
          </w:p>
        </w:tc>
        <w:tc>
          <w:tcPr>
            <w:tcW w:w="259" w:type="pct"/>
            <w:vAlign w:val="center"/>
          </w:tcPr>
          <w:p w14:paraId="124C2ED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SOCIO ECONOMICO </w:t>
            </w:r>
          </w:p>
        </w:tc>
        <w:tc>
          <w:tcPr>
            <w:tcW w:w="468" w:type="pct"/>
            <w:vAlign w:val="center"/>
          </w:tcPr>
          <w:p w14:paraId="0FAE17B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Empleo</w:t>
            </w:r>
          </w:p>
        </w:tc>
        <w:tc>
          <w:tcPr>
            <w:tcW w:w="760" w:type="pct"/>
            <w:vAlign w:val="center"/>
          </w:tcPr>
          <w:p w14:paraId="24D1B6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1C60B97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trabajo</w:t>
            </w:r>
          </w:p>
        </w:tc>
        <w:tc>
          <w:tcPr>
            <w:tcW w:w="430" w:type="pct"/>
            <w:vAlign w:val="center"/>
          </w:tcPr>
          <w:p w14:paraId="45B6DB4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contratado </w:t>
            </w:r>
          </w:p>
        </w:tc>
        <w:tc>
          <w:tcPr>
            <w:tcW w:w="414" w:type="pct"/>
            <w:vAlign w:val="center"/>
          </w:tcPr>
          <w:p w14:paraId="1306E14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9FC1F68"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284D936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431BA55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16A3B24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0FC4C27" w14:textId="77777777" w:rsidR="005D48C6" w:rsidRPr="001D433A" w:rsidRDefault="005D48C6" w:rsidP="00B03904">
            <w:pPr>
              <w:rPr>
                <w:rFonts w:ascii="Arial" w:hAnsi="Arial" w:cs="Arial"/>
                <w:bCs/>
                <w:color w:val="000000"/>
                <w:sz w:val="16"/>
                <w:szCs w:val="16"/>
                <w:lang w:eastAsia="es-BO"/>
              </w:rPr>
            </w:pPr>
          </w:p>
        </w:tc>
      </w:tr>
      <w:tr w:rsidR="005D48C6" w:rsidRPr="001D433A" w14:paraId="4E9A1CE3" w14:textId="77777777" w:rsidTr="00B03904">
        <w:trPr>
          <w:trHeight w:val="444"/>
          <w:tblHeader/>
        </w:trPr>
        <w:tc>
          <w:tcPr>
            <w:tcW w:w="156" w:type="pct"/>
            <w:vAlign w:val="center"/>
          </w:tcPr>
          <w:p w14:paraId="14F61A3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w:t>
            </w:r>
          </w:p>
        </w:tc>
        <w:tc>
          <w:tcPr>
            <w:tcW w:w="316" w:type="pct"/>
            <w:vAlign w:val="center"/>
          </w:tcPr>
          <w:p w14:paraId="4058A95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SE-02-02</w:t>
            </w:r>
          </w:p>
        </w:tc>
        <w:tc>
          <w:tcPr>
            <w:tcW w:w="259" w:type="pct"/>
            <w:vAlign w:val="center"/>
          </w:tcPr>
          <w:p w14:paraId="2466388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SOCIO ECONOMICO </w:t>
            </w:r>
          </w:p>
        </w:tc>
        <w:tc>
          <w:tcPr>
            <w:tcW w:w="468" w:type="pct"/>
            <w:vAlign w:val="center"/>
          </w:tcPr>
          <w:p w14:paraId="0092F0B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Estilo de Vida</w:t>
            </w:r>
          </w:p>
        </w:tc>
        <w:tc>
          <w:tcPr>
            <w:tcW w:w="760" w:type="pct"/>
            <w:vAlign w:val="center"/>
          </w:tcPr>
          <w:p w14:paraId="2029E21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01D27F7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0371D78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414" w:type="pct"/>
            <w:vAlign w:val="center"/>
          </w:tcPr>
          <w:p w14:paraId="41665AE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EBB3F79"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407EBDD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358" w:type="pct"/>
            <w:vAlign w:val="center"/>
          </w:tcPr>
          <w:p w14:paraId="594542AF"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511C172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DB11C5E" w14:textId="77777777" w:rsidR="005D48C6" w:rsidRPr="001D433A" w:rsidRDefault="005D48C6" w:rsidP="00B03904">
            <w:pPr>
              <w:rPr>
                <w:rFonts w:ascii="Arial" w:hAnsi="Arial" w:cs="Arial"/>
                <w:bCs/>
                <w:color w:val="000000"/>
                <w:sz w:val="16"/>
                <w:szCs w:val="16"/>
                <w:lang w:eastAsia="es-BO"/>
              </w:rPr>
            </w:pPr>
          </w:p>
        </w:tc>
      </w:tr>
      <w:tr w:rsidR="005D48C6" w:rsidRPr="001D433A" w14:paraId="589E5A78" w14:textId="77777777" w:rsidTr="00B03904">
        <w:trPr>
          <w:trHeight w:val="444"/>
          <w:tblHeader/>
        </w:trPr>
        <w:tc>
          <w:tcPr>
            <w:tcW w:w="156" w:type="pct"/>
            <w:vAlign w:val="center"/>
          </w:tcPr>
          <w:p w14:paraId="0953090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11</w:t>
            </w:r>
          </w:p>
        </w:tc>
        <w:tc>
          <w:tcPr>
            <w:tcW w:w="316" w:type="pct"/>
            <w:vAlign w:val="center"/>
          </w:tcPr>
          <w:p w14:paraId="518E463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SA-02-01</w:t>
            </w:r>
          </w:p>
        </w:tc>
        <w:tc>
          <w:tcPr>
            <w:tcW w:w="259" w:type="pct"/>
            <w:vAlign w:val="center"/>
          </w:tcPr>
          <w:p w14:paraId="5A2831F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SALUD</w:t>
            </w:r>
          </w:p>
        </w:tc>
        <w:tc>
          <w:tcPr>
            <w:tcW w:w="468" w:type="pct"/>
            <w:vAlign w:val="center"/>
          </w:tcPr>
          <w:p w14:paraId="53120BA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Seguridad industrial </w:t>
            </w:r>
          </w:p>
        </w:tc>
        <w:tc>
          <w:tcPr>
            <w:tcW w:w="760" w:type="pct"/>
            <w:vAlign w:val="center"/>
          </w:tcPr>
          <w:p w14:paraId="7656CD1A"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Dotación de Equipos de Protección Personal, ropa de trabajo, equipos de evacuación, botiquín de primeros auxilios, extintores de incendio. </w:t>
            </w:r>
          </w:p>
          <w:p w14:paraId="7B0755CE" w14:textId="77777777" w:rsidR="005D48C6" w:rsidRPr="001D433A" w:rsidRDefault="005D48C6" w:rsidP="00B03904">
            <w:pPr>
              <w:rPr>
                <w:rFonts w:ascii="Arial" w:hAnsi="Arial" w:cs="Arial"/>
                <w:bCs/>
                <w:color w:val="000000"/>
                <w:sz w:val="16"/>
                <w:szCs w:val="16"/>
              </w:rPr>
            </w:pPr>
          </w:p>
          <w:p w14:paraId="6373A74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Las empresas responsables de la ejecución deberán contar con su PSST aprobado y/o presentado ante el Ministerio de Trabajo.  </w:t>
            </w:r>
            <w:r w:rsidRPr="001D433A">
              <w:rPr>
                <w:rFonts w:ascii="Arial" w:hAnsi="Arial" w:cs="Arial"/>
                <w:sz w:val="16"/>
                <w:szCs w:val="16"/>
              </w:rPr>
              <w:t xml:space="preserve"> </w:t>
            </w:r>
          </w:p>
        </w:tc>
        <w:tc>
          <w:tcPr>
            <w:tcW w:w="457" w:type="pct"/>
            <w:vAlign w:val="center"/>
          </w:tcPr>
          <w:p w14:paraId="66E67C0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333216A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certificado de mantenimiento </w:t>
            </w:r>
          </w:p>
        </w:tc>
        <w:tc>
          <w:tcPr>
            <w:tcW w:w="414" w:type="pct"/>
            <w:vAlign w:val="bottom"/>
          </w:tcPr>
          <w:p w14:paraId="239CD2C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24ECD4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3426AE8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4B01792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1291DBC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0A86E5B" w14:textId="77777777" w:rsidR="005D48C6" w:rsidRPr="001D433A" w:rsidRDefault="005D48C6" w:rsidP="00B03904">
            <w:pPr>
              <w:rPr>
                <w:rFonts w:ascii="Arial" w:hAnsi="Arial" w:cs="Arial"/>
                <w:bCs/>
                <w:color w:val="000000"/>
                <w:sz w:val="16"/>
                <w:szCs w:val="16"/>
                <w:lang w:eastAsia="es-BO"/>
              </w:rPr>
            </w:pPr>
          </w:p>
        </w:tc>
      </w:tr>
      <w:tr w:rsidR="005D48C6" w:rsidRPr="001D433A" w14:paraId="6DDAE982" w14:textId="77777777" w:rsidTr="00B03904">
        <w:trPr>
          <w:trHeight w:val="444"/>
          <w:tblHeader/>
        </w:trPr>
        <w:tc>
          <w:tcPr>
            <w:tcW w:w="156" w:type="pct"/>
            <w:vAlign w:val="center"/>
          </w:tcPr>
          <w:p w14:paraId="4E019D6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w:t>
            </w:r>
          </w:p>
        </w:tc>
        <w:tc>
          <w:tcPr>
            <w:tcW w:w="316" w:type="pct"/>
            <w:vMerge w:val="restart"/>
            <w:vAlign w:val="center"/>
          </w:tcPr>
          <w:p w14:paraId="2EFFC49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SA-02-02</w:t>
            </w:r>
          </w:p>
        </w:tc>
        <w:tc>
          <w:tcPr>
            <w:tcW w:w="259" w:type="pct"/>
            <w:vMerge w:val="restart"/>
            <w:vAlign w:val="center"/>
          </w:tcPr>
          <w:p w14:paraId="2524D43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vAlign w:val="center"/>
          </w:tcPr>
          <w:p w14:paraId="10EDAD7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Salud ocupacional </w:t>
            </w:r>
          </w:p>
        </w:tc>
        <w:tc>
          <w:tcPr>
            <w:tcW w:w="760" w:type="pct"/>
            <w:vAlign w:val="center"/>
          </w:tcPr>
          <w:p w14:paraId="0923F77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Dotación y uso obligatorio de ropa de trabajo y Equipos de Protección Personal (EPPs)</w:t>
            </w:r>
          </w:p>
        </w:tc>
        <w:tc>
          <w:tcPr>
            <w:tcW w:w="457" w:type="pct"/>
            <w:vAlign w:val="center"/>
          </w:tcPr>
          <w:p w14:paraId="43D925C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7C8C5C06"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de dotación de EPP y ropa de trabajo</w:t>
            </w:r>
          </w:p>
          <w:p w14:paraId="2FB34C9D" w14:textId="77777777" w:rsidR="005D48C6" w:rsidRPr="001D433A" w:rsidRDefault="005D48C6" w:rsidP="00B03904">
            <w:pPr>
              <w:rPr>
                <w:rFonts w:ascii="Arial" w:hAnsi="Arial" w:cs="Arial"/>
                <w:bCs/>
                <w:color w:val="000000"/>
                <w:sz w:val="16"/>
                <w:szCs w:val="16"/>
              </w:rPr>
            </w:pPr>
          </w:p>
          <w:p w14:paraId="0C8EF56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 Fotográfico.</w:t>
            </w:r>
          </w:p>
        </w:tc>
        <w:tc>
          <w:tcPr>
            <w:tcW w:w="414" w:type="pct"/>
            <w:vAlign w:val="bottom"/>
          </w:tcPr>
          <w:p w14:paraId="63687BF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A691BA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Anual </w:t>
            </w:r>
          </w:p>
        </w:tc>
        <w:tc>
          <w:tcPr>
            <w:tcW w:w="385" w:type="pct"/>
            <w:vAlign w:val="center"/>
          </w:tcPr>
          <w:p w14:paraId="6D57D7B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5DFAC0A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77BE6DC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F878A8B" w14:textId="77777777" w:rsidR="005D48C6" w:rsidRPr="001D433A" w:rsidRDefault="005D48C6" w:rsidP="00B03904">
            <w:pPr>
              <w:rPr>
                <w:rFonts w:ascii="Arial" w:hAnsi="Arial" w:cs="Arial"/>
                <w:bCs/>
                <w:color w:val="000000"/>
                <w:sz w:val="16"/>
                <w:szCs w:val="16"/>
                <w:lang w:eastAsia="es-BO"/>
              </w:rPr>
            </w:pPr>
          </w:p>
        </w:tc>
      </w:tr>
      <w:tr w:rsidR="005D48C6" w:rsidRPr="001D433A" w14:paraId="0A35ADF4" w14:textId="77777777" w:rsidTr="00B03904">
        <w:trPr>
          <w:trHeight w:val="444"/>
          <w:tblHeader/>
        </w:trPr>
        <w:tc>
          <w:tcPr>
            <w:tcW w:w="156" w:type="pct"/>
            <w:vAlign w:val="center"/>
          </w:tcPr>
          <w:p w14:paraId="023D197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w:t>
            </w:r>
          </w:p>
        </w:tc>
        <w:tc>
          <w:tcPr>
            <w:tcW w:w="316" w:type="pct"/>
            <w:vMerge/>
            <w:vAlign w:val="center"/>
          </w:tcPr>
          <w:p w14:paraId="7D0699CE" w14:textId="77777777" w:rsidR="005D48C6" w:rsidRPr="001D433A" w:rsidRDefault="005D48C6" w:rsidP="00B03904">
            <w:pPr>
              <w:jc w:val="center"/>
              <w:rPr>
                <w:rFonts w:ascii="Arial" w:hAnsi="Arial" w:cs="Arial"/>
                <w:bCs/>
                <w:color w:val="000000"/>
                <w:sz w:val="16"/>
                <w:szCs w:val="16"/>
                <w:lang w:eastAsia="es-BO"/>
              </w:rPr>
            </w:pPr>
          </w:p>
        </w:tc>
        <w:tc>
          <w:tcPr>
            <w:tcW w:w="259" w:type="pct"/>
            <w:vMerge/>
            <w:vAlign w:val="center"/>
          </w:tcPr>
          <w:p w14:paraId="01478128" w14:textId="77777777" w:rsidR="005D48C6" w:rsidRPr="001D433A" w:rsidRDefault="005D48C6" w:rsidP="00B03904">
            <w:pPr>
              <w:jc w:val="center"/>
              <w:rPr>
                <w:rFonts w:ascii="Arial" w:hAnsi="Arial" w:cs="Arial"/>
                <w:bCs/>
                <w:color w:val="000000"/>
                <w:sz w:val="16"/>
                <w:szCs w:val="16"/>
                <w:lang w:eastAsia="es-BO"/>
              </w:rPr>
            </w:pPr>
          </w:p>
        </w:tc>
        <w:tc>
          <w:tcPr>
            <w:tcW w:w="468" w:type="pct"/>
            <w:vMerge/>
            <w:vAlign w:val="center"/>
          </w:tcPr>
          <w:p w14:paraId="2F3295C0" w14:textId="77777777" w:rsidR="005D48C6" w:rsidRPr="001D433A" w:rsidRDefault="005D48C6" w:rsidP="00B03904">
            <w:pPr>
              <w:jc w:val="center"/>
              <w:rPr>
                <w:rFonts w:ascii="Arial" w:hAnsi="Arial" w:cs="Arial"/>
                <w:bCs/>
                <w:color w:val="000000"/>
                <w:sz w:val="16"/>
                <w:szCs w:val="16"/>
                <w:lang w:eastAsia="es-BO"/>
              </w:rPr>
            </w:pPr>
          </w:p>
        </w:tc>
        <w:tc>
          <w:tcPr>
            <w:tcW w:w="760" w:type="pct"/>
            <w:vAlign w:val="center"/>
          </w:tcPr>
          <w:p w14:paraId="42A7C5C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Capacitación, talleres y charlas de sensibilización sobre las medidas de seguridad, orden y limpieza que debe implementar todo personal que participará en la ejecución del Proyecto</w:t>
            </w:r>
          </w:p>
        </w:tc>
        <w:tc>
          <w:tcPr>
            <w:tcW w:w="457" w:type="pct"/>
            <w:vAlign w:val="center"/>
          </w:tcPr>
          <w:p w14:paraId="395A951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63170513"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p>
          <w:p w14:paraId="052A82B2" w14:textId="77777777" w:rsidR="005D48C6" w:rsidRPr="001D433A" w:rsidRDefault="005D48C6" w:rsidP="00B03904">
            <w:pPr>
              <w:rPr>
                <w:rFonts w:ascii="Arial" w:hAnsi="Arial" w:cs="Arial"/>
                <w:bCs/>
                <w:color w:val="000000"/>
                <w:sz w:val="16"/>
                <w:szCs w:val="16"/>
              </w:rPr>
            </w:pPr>
          </w:p>
          <w:p w14:paraId="4AE4A38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 Fotográfico.</w:t>
            </w:r>
          </w:p>
        </w:tc>
        <w:tc>
          <w:tcPr>
            <w:tcW w:w="414" w:type="pct"/>
            <w:vAlign w:val="bottom"/>
          </w:tcPr>
          <w:p w14:paraId="4061789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65BDB7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Align w:val="center"/>
          </w:tcPr>
          <w:p w14:paraId="3CFF87A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3203CB4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569AA38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57F92F6" w14:textId="77777777" w:rsidR="005D48C6" w:rsidRPr="001D433A" w:rsidRDefault="005D48C6" w:rsidP="00B03904">
            <w:pPr>
              <w:rPr>
                <w:rFonts w:ascii="Arial" w:hAnsi="Arial" w:cs="Arial"/>
                <w:bCs/>
                <w:color w:val="000000"/>
                <w:sz w:val="16"/>
                <w:szCs w:val="16"/>
                <w:lang w:eastAsia="es-BO"/>
              </w:rPr>
            </w:pPr>
          </w:p>
        </w:tc>
      </w:tr>
      <w:tr w:rsidR="005D48C6" w:rsidRPr="001D433A" w14:paraId="70EF0C1E" w14:textId="77777777" w:rsidTr="00FD13F6">
        <w:trPr>
          <w:trHeight w:val="444"/>
          <w:tblHeader/>
        </w:trPr>
        <w:tc>
          <w:tcPr>
            <w:tcW w:w="156" w:type="pct"/>
            <w:vAlign w:val="center"/>
          </w:tcPr>
          <w:p w14:paraId="485F212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w:t>
            </w:r>
          </w:p>
        </w:tc>
        <w:tc>
          <w:tcPr>
            <w:tcW w:w="316" w:type="pct"/>
            <w:vMerge/>
            <w:vAlign w:val="center"/>
          </w:tcPr>
          <w:p w14:paraId="04881297" w14:textId="77777777" w:rsidR="005D48C6" w:rsidRPr="001D433A" w:rsidRDefault="005D48C6" w:rsidP="00B03904">
            <w:pPr>
              <w:jc w:val="center"/>
              <w:rPr>
                <w:rFonts w:ascii="Arial" w:hAnsi="Arial" w:cs="Arial"/>
                <w:bCs/>
                <w:color w:val="000000"/>
                <w:sz w:val="16"/>
                <w:szCs w:val="16"/>
                <w:lang w:eastAsia="es-BO"/>
              </w:rPr>
            </w:pPr>
          </w:p>
        </w:tc>
        <w:tc>
          <w:tcPr>
            <w:tcW w:w="259" w:type="pct"/>
            <w:vMerge/>
            <w:vAlign w:val="center"/>
          </w:tcPr>
          <w:p w14:paraId="733DE586" w14:textId="77777777" w:rsidR="005D48C6" w:rsidRPr="001D433A" w:rsidRDefault="005D48C6" w:rsidP="00B03904">
            <w:pPr>
              <w:jc w:val="center"/>
              <w:rPr>
                <w:rFonts w:ascii="Arial" w:hAnsi="Arial" w:cs="Arial"/>
                <w:bCs/>
                <w:color w:val="000000"/>
                <w:sz w:val="16"/>
                <w:szCs w:val="16"/>
                <w:lang w:eastAsia="es-BO"/>
              </w:rPr>
            </w:pPr>
          </w:p>
        </w:tc>
        <w:tc>
          <w:tcPr>
            <w:tcW w:w="468" w:type="pct"/>
            <w:vMerge/>
            <w:vAlign w:val="center"/>
          </w:tcPr>
          <w:p w14:paraId="289B2823" w14:textId="77777777" w:rsidR="005D48C6" w:rsidRPr="001D433A" w:rsidRDefault="005D48C6" w:rsidP="00B03904">
            <w:pPr>
              <w:jc w:val="center"/>
              <w:rPr>
                <w:rFonts w:ascii="Arial" w:hAnsi="Arial" w:cs="Arial"/>
                <w:bCs/>
                <w:color w:val="000000"/>
                <w:sz w:val="16"/>
                <w:szCs w:val="16"/>
                <w:lang w:eastAsia="es-BO"/>
              </w:rPr>
            </w:pPr>
          </w:p>
        </w:tc>
        <w:tc>
          <w:tcPr>
            <w:tcW w:w="760" w:type="pct"/>
            <w:vAlign w:val="center"/>
          </w:tcPr>
          <w:p w14:paraId="635F944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Implementación de señalización prohibición, advertencia, obligación, salvamento, evacuación.</w:t>
            </w:r>
          </w:p>
        </w:tc>
        <w:tc>
          <w:tcPr>
            <w:tcW w:w="457" w:type="pct"/>
            <w:vAlign w:val="center"/>
          </w:tcPr>
          <w:p w14:paraId="64C7CE7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60489C4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fotográfico de la señalización de seguridad implementada</w:t>
            </w:r>
          </w:p>
        </w:tc>
        <w:tc>
          <w:tcPr>
            <w:tcW w:w="414" w:type="pct"/>
            <w:tcBorders>
              <w:bottom w:val="single" w:sz="4" w:space="0" w:color="auto"/>
            </w:tcBorders>
            <w:vAlign w:val="bottom"/>
          </w:tcPr>
          <w:p w14:paraId="5CA0ED1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4" w:space="0" w:color="auto"/>
              <w:right w:val="single" w:sz="8" w:space="0" w:color="auto"/>
            </w:tcBorders>
            <w:vAlign w:val="center"/>
          </w:tcPr>
          <w:p w14:paraId="24B58C1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tcBorders>
              <w:bottom w:val="single" w:sz="4" w:space="0" w:color="auto"/>
            </w:tcBorders>
            <w:vAlign w:val="center"/>
          </w:tcPr>
          <w:p w14:paraId="63CD03C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Planilla de control.</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tcBorders>
              <w:bottom w:val="single" w:sz="4" w:space="0" w:color="auto"/>
            </w:tcBorders>
            <w:vAlign w:val="center"/>
          </w:tcPr>
          <w:p w14:paraId="4B17FCC8" w14:textId="77777777" w:rsidR="005D48C6" w:rsidRPr="001D433A" w:rsidRDefault="005D48C6" w:rsidP="00B03904">
            <w:pPr>
              <w:jc w:val="center"/>
              <w:rPr>
                <w:rFonts w:ascii="Arial" w:hAnsi="Arial" w:cs="Arial"/>
                <w:bCs/>
                <w:color w:val="000000"/>
                <w:sz w:val="16"/>
                <w:szCs w:val="16"/>
                <w:lang w:eastAsia="es-BO"/>
              </w:rPr>
            </w:pPr>
          </w:p>
        </w:tc>
        <w:tc>
          <w:tcPr>
            <w:tcW w:w="386" w:type="pct"/>
            <w:tcBorders>
              <w:bottom w:val="single" w:sz="4" w:space="0" w:color="auto"/>
            </w:tcBorders>
            <w:vAlign w:val="center"/>
          </w:tcPr>
          <w:p w14:paraId="724963A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48156E4" w14:textId="77777777" w:rsidR="005D48C6" w:rsidRPr="001D433A" w:rsidRDefault="005D48C6" w:rsidP="00B03904">
            <w:pPr>
              <w:rPr>
                <w:rFonts w:ascii="Arial" w:hAnsi="Arial" w:cs="Arial"/>
                <w:bCs/>
                <w:color w:val="000000"/>
                <w:sz w:val="16"/>
                <w:szCs w:val="16"/>
                <w:lang w:eastAsia="es-BO"/>
              </w:rPr>
            </w:pPr>
          </w:p>
        </w:tc>
      </w:tr>
      <w:tr w:rsidR="005D48C6" w:rsidRPr="001D433A" w14:paraId="5C53AD06" w14:textId="77777777" w:rsidTr="00FD13F6">
        <w:trPr>
          <w:trHeight w:val="444"/>
          <w:tblHeader/>
        </w:trPr>
        <w:tc>
          <w:tcPr>
            <w:tcW w:w="156" w:type="pct"/>
            <w:vAlign w:val="center"/>
          </w:tcPr>
          <w:p w14:paraId="1DB0C9F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15</w:t>
            </w:r>
          </w:p>
        </w:tc>
        <w:tc>
          <w:tcPr>
            <w:tcW w:w="316" w:type="pct"/>
            <w:vAlign w:val="center"/>
          </w:tcPr>
          <w:p w14:paraId="224003E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sz w:val="16"/>
                <w:szCs w:val="16"/>
              </w:rPr>
              <w:t>SU-02-01</w:t>
            </w:r>
          </w:p>
        </w:tc>
        <w:tc>
          <w:tcPr>
            <w:tcW w:w="259" w:type="pct"/>
            <w:vAlign w:val="center"/>
          </w:tcPr>
          <w:p w14:paraId="0CE1CD1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lang w:eastAsia="es-BO"/>
              </w:rPr>
              <w:t>SUELO</w:t>
            </w:r>
          </w:p>
        </w:tc>
        <w:tc>
          <w:tcPr>
            <w:tcW w:w="468" w:type="pct"/>
            <w:vAlign w:val="center"/>
          </w:tcPr>
          <w:p w14:paraId="4D84E87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sz w:val="16"/>
                <w:szCs w:val="16"/>
              </w:rPr>
              <w:t>Cambio en la calidad del suelo</w:t>
            </w:r>
          </w:p>
        </w:tc>
        <w:tc>
          <w:tcPr>
            <w:tcW w:w="760" w:type="pct"/>
            <w:vAlign w:val="center"/>
          </w:tcPr>
          <w:p w14:paraId="7ED69DD4"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 xml:space="preserve">Los almacenes </w:t>
            </w:r>
            <w:r w:rsidRPr="00CC471C">
              <w:t>serán</w:t>
            </w:r>
            <w:r w:rsidRPr="00CC471C">
              <w:rPr>
                <w:rFonts w:ascii="Arial" w:hAnsi="Arial" w:cs="Arial"/>
                <w:bCs/>
                <w:color w:val="000000"/>
                <w:sz w:val="16"/>
                <w:szCs w:val="16"/>
              </w:rPr>
              <w:t xml:space="preserve"> techados para protección del sol y lluvia, piso impermeable para evitar infiltración, berma de contención, Kits anti derrames, extintor señalización y hojas de seguridad visibles.</w:t>
            </w:r>
          </w:p>
          <w:p w14:paraId="0A71B93E" w14:textId="77777777" w:rsidR="005D48C6" w:rsidRPr="00CC471C" w:rsidRDefault="005D48C6" w:rsidP="00B03904">
            <w:pPr>
              <w:spacing w:line="276" w:lineRule="auto"/>
              <w:rPr>
                <w:rFonts w:ascii="Arial" w:hAnsi="Arial" w:cs="Arial"/>
                <w:bCs/>
                <w:color w:val="000000"/>
                <w:sz w:val="16"/>
                <w:szCs w:val="16"/>
              </w:rPr>
            </w:pPr>
          </w:p>
          <w:p w14:paraId="47DC304D"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En caso de derrame sobre suelo se realizará el retiro del material contaminado para su almacenamiento, transporte, tratamiento y/o disposición final en centros autorizados  </w:t>
            </w:r>
          </w:p>
        </w:tc>
        <w:tc>
          <w:tcPr>
            <w:tcW w:w="457" w:type="pct"/>
            <w:vAlign w:val="center"/>
          </w:tcPr>
          <w:p w14:paraId="6535DD53"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Almacenes temporales  </w:t>
            </w:r>
          </w:p>
        </w:tc>
        <w:tc>
          <w:tcPr>
            <w:tcW w:w="430" w:type="pct"/>
            <w:vAlign w:val="center"/>
          </w:tcPr>
          <w:p w14:paraId="5E78B3CF" w14:textId="77777777" w:rsidR="005D48C6" w:rsidRPr="00F108E0" w:rsidRDefault="005D48C6" w:rsidP="00B03904">
            <w:pPr>
              <w:rPr>
                <w:rFonts w:ascii="Arial" w:hAnsi="Arial" w:cs="Arial"/>
                <w:bCs/>
                <w:color w:val="000000"/>
                <w:sz w:val="16"/>
                <w:szCs w:val="16"/>
                <w:lang w:val="pt-BR"/>
              </w:rPr>
            </w:pPr>
            <w:r w:rsidRPr="00F108E0">
              <w:rPr>
                <w:rFonts w:ascii="Arial" w:hAnsi="Arial" w:cs="Arial"/>
                <w:bCs/>
                <w:color w:val="000000"/>
                <w:sz w:val="16"/>
                <w:szCs w:val="16"/>
                <w:lang w:val="pt-BR"/>
              </w:rPr>
              <w:t>Registro fotográfico</w:t>
            </w:r>
          </w:p>
          <w:p w14:paraId="5796F34D" w14:textId="77777777" w:rsidR="005D48C6" w:rsidRPr="00F108E0" w:rsidRDefault="005D48C6" w:rsidP="00B03904">
            <w:pPr>
              <w:rPr>
                <w:rFonts w:ascii="Arial" w:hAnsi="Arial" w:cs="Arial"/>
                <w:bCs/>
                <w:color w:val="000000"/>
                <w:sz w:val="16"/>
                <w:szCs w:val="16"/>
                <w:lang w:val="pt-BR"/>
              </w:rPr>
            </w:pPr>
          </w:p>
          <w:p w14:paraId="5500A86A" w14:textId="77777777" w:rsidR="005D48C6" w:rsidRPr="00F108E0" w:rsidRDefault="005D48C6" w:rsidP="00B03904">
            <w:pPr>
              <w:rPr>
                <w:rFonts w:ascii="Arial" w:hAnsi="Arial" w:cs="Arial"/>
                <w:bCs/>
                <w:color w:val="000000"/>
                <w:sz w:val="16"/>
                <w:szCs w:val="16"/>
                <w:lang w:val="pt-BR"/>
              </w:rPr>
            </w:pPr>
            <w:r w:rsidRPr="00F108E0">
              <w:rPr>
                <w:rFonts w:ascii="Arial" w:hAnsi="Arial" w:cs="Arial"/>
                <w:bCs/>
                <w:color w:val="000000"/>
                <w:sz w:val="16"/>
                <w:szCs w:val="16"/>
                <w:lang w:val="pt-BR"/>
              </w:rPr>
              <w:t>Registro de incidentes de derrames</w:t>
            </w:r>
          </w:p>
          <w:p w14:paraId="1549C360" w14:textId="77777777" w:rsidR="005D48C6" w:rsidRPr="00F108E0" w:rsidRDefault="005D48C6" w:rsidP="00B03904">
            <w:pPr>
              <w:rPr>
                <w:rFonts w:ascii="Arial" w:hAnsi="Arial" w:cs="Arial"/>
                <w:bCs/>
                <w:color w:val="000000"/>
                <w:sz w:val="16"/>
                <w:szCs w:val="16"/>
                <w:lang w:val="pt-BR"/>
              </w:rPr>
            </w:pPr>
          </w:p>
          <w:p w14:paraId="49D8FDAF"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Contrato con empresas autorizadas. </w:t>
            </w:r>
          </w:p>
        </w:tc>
        <w:tc>
          <w:tcPr>
            <w:tcW w:w="414" w:type="pct"/>
            <w:tcBorders>
              <w:top w:val="single" w:sz="4" w:space="0" w:color="auto"/>
              <w:bottom w:val="single" w:sz="4" w:space="0" w:color="auto"/>
              <w:right w:val="single" w:sz="4" w:space="0" w:color="auto"/>
            </w:tcBorders>
            <w:vAlign w:val="bottom"/>
          </w:tcPr>
          <w:p w14:paraId="24890B2D"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D.S 2000 para residuos </w:t>
            </w:r>
          </w:p>
        </w:tc>
        <w:tc>
          <w:tcPr>
            <w:tcW w:w="402" w:type="pct"/>
            <w:tcBorders>
              <w:top w:val="single" w:sz="4" w:space="0" w:color="auto"/>
              <w:left w:val="single" w:sz="4" w:space="0" w:color="auto"/>
              <w:bottom w:val="single" w:sz="4" w:space="0" w:color="auto"/>
              <w:right w:val="single" w:sz="4" w:space="0" w:color="auto"/>
            </w:tcBorders>
            <w:vAlign w:val="center"/>
          </w:tcPr>
          <w:p w14:paraId="387E86B4"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Trimestral </w:t>
            </w:r>
          </w:p>
        </w:tc>
        <w:tc>
          <w:tcPr>
            <w:tcW w:w="385" w:type="pct"/>
            <w:tcBorders>
              <w:top w:val="single" w:sz="4" w:space="0" w:color="auto"/>
              <w:left w:val="single" w:sz="4" w:space="0" w:color="auto"/>
              <w:bottom w:val="single" w:sz="4" w:space="0" w:color="auto"/>
              <w:right w:val="single" w:sz="4" w:space="0" w:color="auto"/>
            </w:tcBorders>
            <w:vAlign w:val="center"/>
          </w:tcPr>
          <w:p w14:paraId="69027A8F"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Cámara fotográfica</w:t>
            </w:r>
          </w:p>
        </w:tc>
        <w:tc>
          <w:tcPr>
            <w:tcW w:w="358" w:type="pct"/>
            <w:tcBorders>
              <w:top w:val="single" w:sz="4" w:space="0" w:color="auto"/>
              <w:left w:val="single" w:sz="4" w:space="0" w:color="auto"/>
              <w:bottom w:val="single" w:sz="4" w:space="0" w:color="auto"/>
              <w:right w:val="single" w:sz="4" w:space="0" w:color="auto"/>
            </w:tcBorders>
            <w:vAlign w:val="center"/>
          </w:tcPr>
          <w:p w14:paraId="1F24B19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lang w:eastAsia="es-BO"/>
              </w:rPr>
              <w:t>18.500</w:t>
            </w:r>
          </w:p>
        </w:tc>
        <w:tc>
          <w:tcPr>
            <w:tcW w:w="386" w:type="pct"/>
            <w:tcBorders>
              <w:top w:val="single" w:sz="4" w:space="0" w:color="auto"/>
              <w:left w:val="single" w:sz="4" w:space="0" w:color="auto"/>
              <w:bottom w:val="single" w:sz="4" w:space="0" w:color="auto"/>
            </w:tcBorders>
            <w:vAlign w:val="center"/>
          </w:tcPr>
          <w:p w14:paraId="5DBEC2ED"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A48F7B4" w14:textId="77777777" w:rsidR="005D48C6" w:rsidRPr="001D433A" w:rsidRDefault="005D48C6" w:rsidP="00B03904">
            <w:pPr>
              <w:rPr>
                <w:rFonts w:ascii="Arial" w:hAnsi="Arial" w:cs="Arial"/>
                <w:bCs/>
                <w:color w:val="000000"/>
                <w:sz w:val="16"/>
                <w:szCs w:val="16"/>
                <w:lang w:eastAsia="es-BO"/>
              </w:rPr>
            </w:pPr>
          </w:p>
        </w:tc>
      </w:tr>
      <w:tr w:rsidR="005D48C6" w:rsidRPr="001D433A" w14:paraId="2C81BC55" w14:textId="77777777" w:rsidTr="00FD13F6">
        <w:trPr>
          <w:trHeight w:val="444"/>
          <w:tblHeader/>
        </w:trPr>
        <w:tc>
          <w:tcPr>
            <w:tcW w:w="156" w:type="pct"/>
            <w:vAlign w:val="center"/>
          </w:tcPr>
          <w:p w14:paraId="1121AA1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16</w:t>
            </w:r>
          </w:p>
        </w:tc>
        <w:tc>
          <w:tcPr>
            <w:tcW w:w="316" w:type="pct"/>
            <w:vAlign w:val="center"/>
          </w:tcPr>
          <w:p w14:paraId="5387890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AI-03-01</w:t>
            </w:r>
          </w:p>
        </w:tc>
        <w:tc>
          <w:tcPr>
            <w:tcW w:w="259" w:type="pct"/>
            <w:vAlign w:val="center"/>
          </w:tcPr>
          <w:p w14:paraId="119FB1E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Align w:val="center"/>
          </w:tcPr>
          <w:p w14:paraId="36778EE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Generación de gases de combustión</w:t>
            </w:r>
          </w:p>
        </w:tc>
        <w:tc>
          <w:tcPr>
            <w:tcW w:w="760" w:type="pct"/>
            <w:vAlign w:val="center"/>
          </w:tcPr>
          <w:p w14:paraId="23B30EEA"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Mantenimiento preventivo de los vehículos y monitoreo de la emisión de gases de combustión de fuentes móviles (vehículos, maquinaria y equipos).</w:t>
            </w:r>
          </w:p>
          <w:p w14:paraId="274FE14E" w14:textId="77777777" w:rsidR="005D48C6" w:rsidRPr="00CC471C" w:rsidRDefault="005D48C6" w:rsidP="00B03904">
            <w:pPr>
              <w:rPr>
                <w:rFonts w:ascii="Arial" w:hAnsi="Arial" w:cs="Arial"/>
                <w:bCs/>
                <w:color w:val="000000"/>
                <w:sz w:val="16"/>
                <w:szCs w:val="16"/>
              </w:rPr>
            </w:pPr>
          </w:p>
          <w:p w14:paraId="3E832CF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En sitios sensibles RAMSAR, se restringirá a lo estrictamente necesario la circulación vehicular, además, los vehículos deberán contar con mantenimiento y certificados de emisión de gases de combustión.</w:t>
            </w:r>
          </w:p>
        </w:tc>
        <w:tc>
          <w:tcPr>
            <w:tcW w:w="457" w:type="pct"/>
            <w:vAlign w:val="center"/>
          </w:tcPr>
          <w:p w14:paraId="4960484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tcBorders>
              <w:bottom w:val="single" w:sz="4" w:space="0" w:color="auto"/>
            </w:tcBorders>
            <w:vAlign w:val="center"/>
          </w:tcPr>
          <w:p w14:paraId="0DC1E27A"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Informe de medición de gases de combustión</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mantenimiento </w:t>
            </w:r>
          </w:p>
          <w:p w14:paraId="621A2082" w14:textId="77777777" w:rsidR="005D48C6" w:rsidRPr="00CC471C" w:rsidRDefault="005D48C6" w:rsidP="00B03904">
            <w:pPr>
              <w:rPr>
                <w:rFonts w:ascii="Arial" w:hAnsi="Arial" w:cs="Arial"/>
                <w:bCs/>
                <w:color w:val="000000"/>
                <w:sz w:val="16"/>
                <w:szCs w:val="16"/>
              </w:rPr>
            </w:pPr>
          </w:p>
          <w:p w14:paraId="1F5E124A"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Comunicados e instructivos de restricción en sitios RAMSAR</w:t>
            </w:r>
          </w:p>
        </w:tc>
        <w:tc>
          <w:tcPr>
            <w:tcW w:w="414" w:type="pct"/>
            <w:tcBorders>
              <w:top w:val="single" w:sz="4" w:space="0" w:color="auto"/>
              <w:bottom w:val="single" w:sz="4" w:space="0" w:color="auto"/>
            </w:tcBorders>
            <w:vAlign w:val="bottom"/>
          </w:tcPr>
          <w:p w14:paraId="76F06C68"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RMCA Límites permisibles emisión de contaminantes por fuentes móviles: </w:t>
            </w:r>
          </w:p>
        </w:tc>
        <w:tc>
          <w:tcPr>
            <w:tcW w:w="402" w:type="pct"/>
            <w:tcBorders>
              <w:top w:val="single" w:sz="4" w:space="0" w:color="auto"/>
              <w:left w:val="nil"/>
              <w:bottom w:val="single" w:sz="4" w:space="0" w:color="auto"/>
              <w:right w:val="single" w:sz="8" w:space="0" w:color="auto"/>
            </w:tcBorders>
            <w:vAlign w:val="center"/>
          </w:tcPr>
          <w:p w14:paraId="007BD59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Anual </w:t>
            </w:r>
          </w:p>
        </w:tc>
        <w:tc>
          <w:tcPr>
            <w:tcW w:w="385" w:type="pct"/>
            <w:tcBorders>
              <w:top w:val="single" w:sz="4" w:space="0" w:color="auto"/>
              <w:bottom w:val="single" w:sz="4" w:space="0" w:color="auto"/>
            </w:tcBorders>
            <w:vAlign w:val="center"/>
          </w:tcPr>
          <w:p w14:paraId="29BD7C16"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Cámara fotográfica Formulario para el registro de análisis de medición</w:t>
            </w:r>
          </w:p>
        </w:tc>
        <w:tc>
          <w:tcPr>
            <w:tcW w:w="358" w:type="pct"/>
            <w:tcBorders>
              <w:top w:val="single" w:sz="4" w:space="0" w:color="auto"/>
              <w:bottom w:val="single" w:sz="4" w:space="0" w:color="auto"/>
            </w:tcBorders>
            <w:vAlign w:val="center"/>
          </w:tcPr>
          <w:p w14:paraId="654E325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9.000,00</w:t>
            </w:r>
          </w:p>
        </w:tc>
        <w:tc>
          <w:tcPr>
            <w:tcW w:w="386" w:type="pct"/>
            <w:tcBorders>
              <w:top w:val="single" w:sz="4" w:space="0" w:color="auto"/>
              <w:bottom w:val="single" w:sz="4" w:space="0" w:color="auto"/>
            </w:tcBorders>
            <w:vAlign w:val="center"/>
          </w:tcPr>
          <w:p w14:paraId="03EEB4A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7950F88" w14:textId="77777777" w:rsidR="005D48C6" w:rsidRPr="001D433A" w:rsidRDefault="005D48C6" w:rsidP="00B03904">
            <w:pPr>
              <w:rPr>
                <w:rFonts w:ascii="Arial" w:hAnsi="Arial" w:cs="Arial"/>
                <w:bCs/>
                <w:color w:val="000000"/>
                <w:sz w:val="16"/>
                <w:szCs w:val="16"/>
                <w:lang w:eastAsia="es-BO"/>
              </w:rPr>
            </w:pPr>
          </w:p>
        </w:tc>
      </w:tr>
      <w:tr w:rsidR="005D48C6" w:rsidRPr="001D433A" w14:paraId="46A8FCDA" w14:textId="77777777" w:rsidTr="00FD13F6">
        <w:trPr>
          <w:trHeight w:val="1011"/>
          <w:tblHeader/>
        </w:trPr>
        <w:tc>
          <w:tcPr>
            <w:tcW w:w="156" w:type="pct"/>
            <w:vAlign w:val="center"/>
          </w:tcPr>
          <w:p w14:paraId="0822E05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w:t>
            </w:r>
          </w:p>
        </w:tc>
        <w:tc>
          <w:tcPr>
            <w:tcW w:w="316" w:type="pct"/>
            <w:vMerge w:val="restart"/>
            <w:vAlign w:val="center"/>
          </w:tcPr>
          <w:p w14:paraId="3D0482A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AI-03-02</w:t>
            </w:r>
          </w:p>
        </w:tc>
        <w:tc>
          <w:tcPr>
            <w:tcW w:w="259" w:type="pct"/>
            <w:vMerge w:val="restart"/>
            <w:vAlign w:val="center"/>
          </w:tcPr>
          <w:p w14:paraId="71152AD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Merge w:val="restart"/>
            <w:vAlign w:val="center"/>
          </w:tcPr>
          <w:p w14:paraId="541962B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vAlign w:val="center"/>
          </w:tcPr>
          <w:p w14:paraId="6CEC831B"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y sitios sensibles RAMSAR.</w:t>
            </w:r>
          </w:p>
          <w:p w14:paraId="486E9C58" w14:textId="77777777" w:rsidR="005D48C6" w:rsidRPr="00CC471C" w:rsidRDefault="005D48C6" w:rsidP="00B03904">
            <w:pPr>
              <w:spacing w:line="276" w:lineRule="auto"/>
              <w:rPr>
                <w:rFonts w:ascii="Arial" w:hAnsi="Arial" w:cs="Arial"/>
                <w:color w:val="000000"/>
                <w:sz w:val="16"/>
                <w:szCs w:val="16"/>
              </w:rPr>
            </w:pPr>
          </w:p>
          <w:p w14:paraId="5670A76C"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Humedecimiento cuando sea necesario (época seca) de las principales </w:t>
            </w:r>
            <w:r w:rsidRPr="00CC471C">
              <w:rPr>
                <w:rFonts w:ascii="Arial" w:hAnsi="Arial" w:cs="Arial"/>
                <w:color w:val="000000"/>
                <w:sz w:val="16"/>
                <w:szCs w:val="16"/>
              </w:rPr>
              <w:lastRenderedPageBreak/>
              <w:t xml:space="preserve">vías de circulación y sendas de acceso en centros poblados y sitios sensibles RAMSAR. </w:t>
            </w:r>
          </w:p>
          <w:p w14:paraId="3AD3B0B4" w14:textId="77777777" w:rsidR="005D48C6" w:rsidRPr="00CC471C" w:rsidRDefault="005D48C6" w:rsidP="00B03904">
            <w:pPr>
              <w:spacing w:line="276" w:lineRule="auto"/>
              <w:rPr>
                <w:rFonts w:ascii="Arial" w:hAnsi="Arial" w:cs="Arial"/>
                <w:color w:val="000000"/>
                <w:sz w:val="16"/>
                <w:szCs w:val="16"/>
              </w:rPr>
            </w:pPr>
          </w:p>
          <w:p w14:paraId="662EB46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El agua que será utilizada para riego no debe provenir de cuerpos de agua de sitios sensibles RAMSAR</w:t>
            </w:r>
          </w:p>
        </w:tc>
        <w:tc>
          <w:tcPr>
            <w:tcW w:w="457" w:type="pct"/>
            <w:vAlign w:val="center"/>
          </w:tcPr>
          <w:p w14:paraId="28CB59B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lastRenderedPageBreak/>
              <w:t>Frentes de trabajo</w:t>
            </w:r>
          </w:p>
        </w:tc>
        <w:tc>
          <w:tcPr>
            <w:tcW w:w="430" w:type="pct"/>
            <w:tcBorders>
              <w:top w:val="single" w:sz="4" w:space="0" w:color="auto"/>
              <w:bottom w:val="single" w:sz="4" w:space="0" w:color="auto"/>
              <w:right w:val="single" w:sz="4" w:space="0" w:color="auto"/>
            </w:tcBorders>
            <w:vAlign w:val="center"/>
          </w:tcPr>
          <w:p w14:paraId="1C3D7ED9" w14:textId="77777777" w:rsidR="005D48C6" w:rsidRPr="00F108E0" w:rsidRDefault="005D48C6" w:rsidP="00B03904">
            <w:pPr>
              <w:rPr>
                <w:rFonts w:ascii="Arial" w:hAnsi="Arial" w:cs="Arial"/>
                <w:bCs/>
                <w:color w:val="000000"/>
                <w:sz w:val="16"/>
                <w:szCs w:val="16"/>
                <w:lang w:val="pt-BR"/>
              </w:rPr>
            </w:pPr>
            <w:r w:rsidRPr="00F108E0">
              <w:rPr>
                <w:rFonts w:ascii="Arial" w:hAnsi="Arial" w:cs="Arial"/>
                <w:bCs/>
                <w:color w:val="000000"/>
                <w:sz w:val="16"/>
                <w:szCs w:val="16"/>
                <w:lang w:val="pt-BR"/>
              </w:rPr>
              <w:t xml:space="preserve">Comunicados e </w:t>
            </w:r>
            <w:proofErr w:type="spellStart"/>
            <w:r w:rsidRPr="00F108E0">
              <w:rPr>
                <w:rFonts w:ascii="Arial" w:hAnsi="Arial" w:cs="Arial"/>
                <w:bCs/>
                <w:color w:val="000000"/>
                <w:sz w:val="16"/>
                <w:szCs w:val="16"/>
                <w:lang w:val="pt-BR"/>
              </w:rPr>
              <w:t>instructivos</w:t>
            </w:r>
            <w:proofErr w:type="spellEnd"/>
            <w:r w:rsidRPr="00F108E0">
              <w:rPr>
                <w:rFonts w:ascii="Arial" w:hAnsi="Arial" w:cs="Arial"/>
                <w:bCs/>
                <w:color w:val="000000"/>
                <w:sz w:val="16"/>
                <w:szCs w:val="16"/>
                <w:lang w:val="pt-BR"/>
              </w:rPr>
              <w:t xml:space="preserve"> emitidos </w:t>
            </w:r>
          </w:p>
          <w:p w14:paraId="7E381B9A" w14:textId="77777777" w:rsidR="005D48C6" w:rsidRPr="00F108E0" w:rsidRDefault="005D48C6" w:rsidP="00B03904">
            <w:pPr>
              <w:rPr>
                <w:rFonts w:ascii="Arial" w:hAnsi="Arial" w:cs="Arial"/>
                <w:bCs/>
                <w:color w:val="000000"/>
                <w:sz w:val="16"/>
                <w:szCs w:val="16"/>
                <w:lang w:val="pt-BR"/>
              </w:rPr>
            </w:pPr>
          </w:p>
          <w:p w14:paraId="4987DBCE" w14:textId="77777777" w:rsidR="005D48C6" w:rsidRPr="00F108E0" w:rsidRDefault="005D48C6" w:rsidP="00B03904">
            <w:pPr>
              <w:rPr>
                <w:rFonts w:ascii="Arial" w:hAnsi="Arial" w:cs="Arial"/>
                <w:bCs/>
                <w:color w:val="000000"/>
                <w:sz w:val="16"/>
                <w:szCs w:val="16"/>
                <w:lang w:val="pt-BR"/>
              </w:rPr>
            </w:pPr>
            <w:r w:rsidRPr="00F108E0">
              <w:rPr>
                <w:rFonts w:ascii="Arial" w:hAnsi="Arial" w:cs="Arial"/>
                <w:bCs/>
                <w:color w:val="000000"/>
                <w:sz w:val="16"/>
                <w:szCs w:val="16"/>
                <w:lang w:val="pt-BR"/>
              </w:rPr>
              <w:t>Reg. Fotográfico.</w:t>
            </w:r>
          </w:p>
          <w:p w14:paraId="7C084739" w14:textId="77777777" w:rsidR="005D48C6" w:rsidRPr="00F108E0" w:rsidRDefault="005D48C6" w:rsidP="00B03904">
            <w:pPr>
              <w:rPr>
                <w:rFonts w:ascii="Arial" w:hAnsi="Arial" w:cs="Arial"/>
                <w:bCs/>
                <w:color w:val="000000"/>
                <w:sz w:val="16"/>
                <w:szCs w:val="16"/>
                <w:lang w:val="pt-BR"/>
              </w:rPr>
            </w:pPr>
          </w:p>
          <w:p w14:paraId="64A14A4B"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Registro de riego (volumen de </w:t>
            </w:r>
            <w:r w:rsidRPr="00CC471C">
              <w:rPr>
                <w:rFonts w:ascii="Arial" w:hAnsi="Arial" w:cs="Arial"/>
                <w:bCs/>
                <w:color w:val="000000"/>
                <w:sz w:val="16"/>
                <w:szCs w:val="16"/>
              </w:rPr>
              <w:lastRenderedPageBreak/>
              <w:t xml:space="preserve">agua utilizado) </w:t>
            </w:r>
          </w:p>
          <w:p w14:paraId="1AAC115D" w14:textId="77777777" w:rsidR="005D48C6" w:rsidRPr="00CC471C" w:rsidRDefault="005D48C6" w:rsidP="00B03904">
            <w:pPr>
              <w:rPr>
                <w:rFonts w:ascii="Arial" w:hAnsi="Arial" w:cs="Arial"/>
                <w:bCs/>
                <w:color w:val="000000"/>
                <w:sz w:val="16"/>
                <w:szCs w:val="16"/>
                <w:lang w:eastAsia="es-BO"/>
              </w:rPr>
            </w:pPr>
          </w:p>
          <w:p w14:paraId="5622E8C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Registro, contrato u otro para el uso del agua para riego, además indicar la fuente</w:t>
            </w:r>
          </w:p>
        </w:tc>
        <w:tc>
          <w:tcPr>
            <w:tcW w:w="414" w:type="pct"/>
            <w:tcBorders>
              <w:top w:val="single" w:sz="4" w:space="0" w:color="auto"/>
              <w:left w:val="single" w:sz="4" w:space="0" w:color="auto"/>
              <w:bottom w:val="single" w:sz="4" w:space="0" w:color="auto"/>
              <w:right w:val="single" w:sz="4" w:space="0" w:color="auto"/>
            </w:tcBorders>
            <w:vAlign w:val="center"/>
          </w:tcPr>
          <w:p w14:paraId="144861BA"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lastRenderedPageBreak/>
              <w:t>Convenio internacional RAMSAR (cuando corresponda)</w:t>
            </w:r>
          </w:p>
          <w:p w14:paraId="37D9CABA" w14:textId="77777777" w:rsidR="005D48C6" w:rsidRPr="00CC471C" w:rsidRDefault="005D48C6" w:rsidP="00B03904">
            <w:pPr>
              <w:rPr>
                <w:rFonts w:ascii="Arial" w:hAnsi="Arial" w:cs="Arial"/>
                <w:bCs/>
                <w:color w:val="000000"/>
                <w:sz w:val="16"/>
                <w:szCs w:val="16"/>
                <w:lang w:eastAsia="es-BO"/>
              </w:rPr>
            </w:pPr>
          </w:p>
          <w:p w14:paraId="3943173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RMCH</w:t>
            </w:r>
          </w:p>
        </w:tc>
        <w:tc>
          <w:tcPr>
            <w:tcW w:w="402" w:type="pct"/>
            <w:tcBorders>
              <w:top w:val="single" w:sz="4" w:space="0" w:color="auto"/>
              <w:left w:val="single" w:sz="4" w:space="0" w:color="auto"/>
              <w:bottom w:val="single" w:sz="4" w:space="0" w:color="auto"/>
              <w:right w:val="single" w:sz="4" w:space="0" w:color="auto"/>
            </w:tcBorders>
            <w:vAlign w:val="center"/>
          </w:tcPr>
          <w:p w14:paraId="5DDE640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tcBorders>
              <w:top w:val="single" w:sz="4" w:space="0" w:color="auto"/>
              <w:left w:val="single" w:sz="4" w:space="0" w:color="auto"/>
              <w:bottom w:val="single" w:sz="4" w:space="0" w:color="auto"/>
              <w:right w:val="single" w:sz="4" w:space="0" w:color="auto"/>
            </w:tcBorders>
            <w:vAlign w:val="center"/>
          </w:tcPr>
          <w:p w14:paraId="37B16D7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tcBorders>
              <w:top w:val="single" w:sz="4" w:space="0" w:color="auto"/>
              <w:left w:val="single" w:sz="4" w:space="0" w:color="auto"/>
              <w:bottom w:val="single" w:sz="4" w:space="0" w:color="auto"/>
              <w:right w:val="single" w:sz="4" w:space="0" w:color="auto"/>
            </w:tcBorders>
            <w:vAlign w:val="center"/>
          </w:tcPr>
          <w:p w14:paraId="2CC0414C" w14:textId="77777777" w:rsidR="005D48C6" w:rsidRPr="001D433A" w:rsidRDefault="005D48C6" w:rsidP="00B03904">
            <w:pPr>
              <w:jc w:val="center"/>
              <w:rPr>
                <w:rFonts w:ascii="Arial" w:hAnsi="Arial" w:cs="Arial"/>
                <w:bCs/>
                <w:color w:val="000000"/>
                <w:sz w:val="16"/>
                <w:szCs w:val="16"/>
                <w:lang w:eastAsia="es-BO"/>
              </w:rPr>
            </w:pPr>
          </w:p>
        </w:tc>
        <w:tc>
          <w:tcPr>
            <w:tcW w:w="386" w:type="pct"/>
            <w:tcBorders>
              <w:top w:val="single" w:sz="4" w:space="0" w:color="auto"/>
              <w:left w:val="single" w:sz="4" w:space="0" w:color="auto"/>
              <w:bottom w:val="single" w:sz="4" w:space="0" w:color="auto"/>
            </w:tcBorders>
            <w:vAlign w:val="center"/>
          </w:tcPr>
          <w:p w14:paraId="6695D1C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C9CCE74" w14:textId="77777777" w:rsidR="005D48C6" w:rsidRPr="001D433A" w:rsidRDefault="005D48C6" w:rsidP="00B03904">
            <w:pPr>
              <w:rPr>
                <w:rFonts w:ascii="Arial" w:hAnsi="Arial" w:cs="Arial"/>
                <w:bCs/>
                <w:color w:val="000000"/>
                <w:sz w:val="16"/>
                <w:szCs w:val="16"/>
                <w:lang w:eastAsia="es-BO"/>
              </w:rPr>
            </w:pPr>
          </w:p>
        </w:tc>
      </w:tr>
      <w:tr w:rsidR="005D48C6" w:rsidRPr="001D433A" w14:paraId="7EBBEC76" w14:textId="77777777" w:rsidTr="00FD13F6">
        <w:trPr>
          <w:trHeight w:val="444"/>
          <w:tblHeader/>
        </w:trPr>
        <w:tc>
          <w:tcPr>
            <w:tcW w:w="156" w:type="pct"/>
            <w:vAlign w:val="center"/>
          </w:tcPr>
          <w:p w14:paraId="5BF9005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18</w:t>
            </w:r>
          </w:p>
        </w:tc>
        <w:tc>
          <w:tcPr>
            <w:tcW w:w="316" w:type="pct"/>
            <w:vMerge/>
            <w:vAlign w:val="center"/>
          </w:tcPr>
          <w:p w14:paraId="7A8E54C7"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41575453"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4E4ABBB5"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240FFA81"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impartirán capacitaciones sobre límites de velocidad de circulación de los vehículos de transporte sobre superficie rodante y accesos en sitios sensibles RAMSAR. </w:t>
            </w:r>
          </w:p>
        </w:tc>
        <w:tc>
          <w:tcPr>
            <w:tcW w:w="457" w:type="pct"/>
            <w:vAlign w:val="center"/>
          </w:tcPr>
          <w:p w14:paraId="1409E1F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tcBorders>
              <w:top w:val="single" w:sz="4" w:space="0" w:color="auto"/>
              <w:bottom w:val="single" w:sz="4" w:space="0" w:color="auto"/>
              <w:right w:val="single" w:sz="4" w:space="0" w:color="auto"/>
            </w:tcBorders>
            <w:vAlign w:val="center"/>
          </w:tcPr>
          <w:p w14:paraId="5A2F4016"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br/>
              <w:t xml:space="preserve">Planilla y/o Registro de capacitación </w:t>
            </w:r>
            <w:r w:rsidRPr="00CC471C">
              <w:rPr>
                <w:rFonts w:ascii="Arial" w:hAnsi="Arial" w:cs="Arial"/>
                <w:bCs/>
                <w:color w:val="000000"/>
                <w:sz w:val="16"/>
                <w:szCs w:val="16"/>
              </w:rPr>
              <w:br/>
            </w:r>
            <w:r w:rsidRPr="00CC471C">
              <w:rPr>
                <w:rFonts w:ascii="Arial" w:hAnsi="Arial" w:cs="Arial"/>
                <w:bCs/>
                <w:color w:val="000000"/>
                <w:sz w:val="16"/>
                <w:szCs w:val="16"/>
              </w:rPr>
              <w:br/>
              <w:t>Reg. Fotográfico.</w:t>
            </w:r>
          </w:p>
        </w:tc>
        <w:tc>
          <w:tcPr>
            <w:tcW w:w="414" w:type="pct"/>
            <w:tcBorders>
              <w:top w:val="single" w:sz="4" w:space="0" w:color="auto"/>
              <w:left w:val="single" w:sz="4" w:space="0" w:color="auto"/>
              <w:bottom w:val="single" w:sz="4" w:space="0" w:color="auto"/>
              <w:right w:val="single" w:sz="4" w:space="0" w:color="auto"/>
            </w:tcBorders>
            <w:vAlign w:val="bottom"/>
          </w:tcPr>
          <w:p w14:paraId="61BA670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single" w:sz="4" w:space="0" w:color="auto"/>
              <w:left w:val="single" w:sz="4" w:space="0" w:color="auto"/>
              <w:bottom w:val="single" w:sz="4" w:space="0" w:color="auto"/>
              <w:right w:val="single" w:sz="4" w:space="0" w:color="auto"/>
            </w:tcBorders>
            <w:vAlign w:val="center"/>
          </w:tcPr>
          <w:p w14:paraId="470F6BF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Trimestral </w:t>
            </w:r>
          </w:p>
        </w:tc>
        <w:tc>
          <w:tcPr>
            <w:tcW w:w="385" w:type="pct"/>
            <w:tcBorders>
              <w:top w:val="single" w:sz="4" w:space="0" w:color="auto"/>
              <w:left w:val="single" w:sz="4" w:space="0" w:color="auto"/>
              <w:bottom w:val="single" w:sz="4" w:space="0" w:color="auto"/>
              <w:right w:val="single" w:sz="4" w:space="0" w:color="auto"/>
            </w:tcBorders>
            <w:vAlign w:val="center"/>
          </w:tcPr>
          <w:p w14:paraId="35AE605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tcBorders>
              <w:top w:val="single" w:sz="4" w:space="0" w:color="auto"/>
              <w:left w:val="single" w:sz="4" w:space="0" w:color="auto"/>
              <w:bottom w:val="single" w:sz="4" w:space="0" w:color="auto"/>
              <w:right w:val="single" w:sz="4" w:space="0" w:color="auto"/>
            </w:tcBorders>
            <w:vAlign w:val="center"/>
          </w:tcPr>
          <w:p w14:paraId="7DB3A40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tcBorders>
              <w:top w:val="single" w:sz="4" w:space="0" w:color="auto"/>
              <w:left w:val="single" w:sz="4" w:space="0" w:color="auto"/>
              <w:bottom w:val="single" w:sz="4" w:space="0" w:color="auto"/>
            </w:tcBorders>
            <w:vAlign w:val="center"/>
          </w:tcPr>
          <w:p w14:paraId="6FA79A7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BDED5C7" w14:textId="77777777" w:rsidR="005D48C6" w:rsidRPr="001D433A" w:rsidRDefault="005D48C6" w:rsidP="00B03904">
            <w:pPr>
              <w:rPr>
                <w:rFonts w:ascii="Arial" w:hAnsi="Arial" w:cs="Arial"/>
                <w:bCs/>
                <w:color w:val="000000"/>
                <w:sz w:val="16"/>
                <w:szCs w:val="16"/>
                <w:lang w:eastAsia="es-BO"/>
              </w:rPr>
            </w:pPr>
          </w:p>
        </w:tc>
      </w:tr>
      <w:tr w:rsidR="005D48C6" w:rsidRPr="001D433A" w14:paraId="77B431B9" w14:textId="77777777" w:rsidTr="00FD13F6">
        <w:trPr>
          <w:trHeight w:val="444"/>
          <w:tblHeader/>
        </w:trPr>
        <w:tc>
          <w:tcPr>
            <w:tcW w:w="156" w:type="pct"/>
            <w:vAlign w:val="center"/>
          </w:tcPr>
          <w:p w14:paraId="0A6B5B6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19</w:t>
            </w:r>
          </w:p>
        </w:tc>
        <w:tc>
          <w:tcPr>
            <w:tcW w:w="316" w:type="pct"/>
            <w:vAlign w:val="center"/>
          </w:tcPr>
          <w:p w14:paraId="539E9E6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AG-03-01</w:t>
            </w:r>
          </w:p>
        </w:tc>
        <w:tc>
          <w:tcPr>
            <w:tcW w:w="259" w:type="pct"/>
            <w:vAlign w:val="center"/>
          </w:tcPr>
          <w:p w14:paraId="072F349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AGUA</w:t>
            </w:r>
          </w:p>
        </w:tc>
        <w:tc>
          <w:tcPr>
            <w:tcW w:w="468" w:type="pct"/>
            <w:vAlign w:val="center"/>
          </w:tcPr>
          <w:p w14:paraId="3901BC5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Cambio de la calidad hídrica</w:t>
            </w:r>
          </w:p>
        </w:tc>
        <w:tc>
          <w:tcPr>
            <w:tcW w:w="760" w:type="pct"/>
            <w:vAlign w:val="center"/>
          </w:tcPr>
          <w:p w14:paraId="12A3C2AF"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la disposición de residuos líquidos (aceites y grasas) en cuerpos de agua, priorizando los sitios sensibles RAMSAR</w:t>
            </w:r>
          </w:p>
          <w:p w14:paraId="2F705BF6" w14:textId="77777777" w:rsidR="005D48C6" w:rsidRPr="00CC471C" w:rsidRDefault="005D48C6" w:rsidP="00B03904">
            <w:pPr>
              <w:rPr>
                <w:rFonts w:ascii="Arial" w:hAnsi="Arial" w:cs="Arial"/>
                <w:color w:val="000000"/>
                <w:sz w:val="16"/>
                <w:szCs w:val="16"/>
              </w:rPr>
            </w:pPr>
          </w:p>
          <w:p w14:paraId="0484C28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Queda prohibido realizar la limpieza de vehículos y equipos en cuerpos de agua priorizando los sitios sensibles RAMSAR. </w:t>
            </w:r>
          </w:p>
          <w:p w14:paraId="7427D743" w14:textId="77777777" w:rsidR="005D48C6" w:rsidRPr="00CC471C" w:rsidRDefault="005D48C6" w:rsidP="00B03904">
            <w:pPr>
              <w:rPr>
                <w:rFonts w:ascii="Arial" w:hAnsi="Arial" w:cs="Arial"/>
                <w:color w:val="000000"/>
                <w:sz w:val="16"/>
                <w:szCs w:val="16"/>
              </w:rPr>
            </w:pPr>
          </w:p>
          <w:p w14:paraId="377A08D8"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Los vehículos deberán contar con kits para derrame para atención inmediata ante cualquier eventualidad de esta naturaleza.</w:t>
            </w:r>
          </w:p>
          <w:p w14:paraId="5FB228B3" w14:textId="77777777" w:rsidR="005D48C6" w:rsidRDefault="005D48C6" w:rsidP="00B03904">
            <w:pPr>
              <w:rPr>
                <w:rFonts w:ascii="Arial" w:hAnsi="Arial" w:cs="Arial"/>
                <w:color w:val="000000"/>
                <w:sz w:val="16"/>
                <w:szCs w:val="16"/>
              </w:rPr>
            </w:pPr>
          </w:p>
          <w:p w14:paraId="162FD506" w14:textId="77777777" w:rsidR="00FD13F6" w:rsidRPr="00CC471C" w:rsidRDefault="00FD13F6" w:rsidP="00B03904">
            <w:pPr>
              <w:rPr>
                <w:rFonts w:ascii="Arial" w:hAnsi="Arial" w:cs="Arial"/>
                <w:color w:val="000000"/>
                <w:sz w:val="16"/>
                <w:szCs w:val="16"/>
              </w:rPr>
            </w:pPr>
          </w:p>
          <w:p w14:paraId="50D039E3"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lastRenderedPageBreak/>
              <w:t xml:space="preserve">El mantenimiento de vehículos, maquinaria y equipos serán realizados en talleres externos autorizados. </w:t>
            </w:r>
          </w:p>
          <w:p w14:paraId="5F4991A7" w14:textId="77777777" w:rsidR="005D48C6" w:rsidRPr="00CC471C" w:rsidRDefault="005D48C6" w:rsidP="00B03904">
            <w:pPr>
              <w:rPr>
                <w:rFonts w:ascii="Arial" w:hAnsi="Arial" w:cs="Arial"/>
                <w:color w:val="000000"/>
                <w:sz w:val="16"/>
                <w:szCs w:val="16"/>
              </w:rPr>
            </w:pPr>
          </w:p>
          <w:p w14:paraId="2465ABD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En caso de que el mantenimiento no sea realizado en talleres autorizados, ENDE a través del contratista es responsable del almacenamiento temporal, transporte, tratamiento y/o disposición final de los residuos peligrosos a través de operadores autorizados.</w:t>
            </w:r>
          </w:p>
        </w:tc>
        <w:tc>
          <w:tcPr>
            <w:tcW w:w="457" w:type="pct"/>
            <w:vAlign w:val="center"/>
          </w:tcPr>
          <w:p w14:paraId="6B7EB18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lastRenderedPageBreak/>
              <w:t>Caminos de acceso y áreas de movimientos de tierra</w:t>
            </w:r>
          </w:p>
        </w:tc>
        <w:tc>
          <w:tcPr>
            <w:tcW w:w="430" w:type="pct"/>
            <w:tcBorders>
              <w:top w:val="single" w:sz="4" w:space="0" w:color="auto"/>
            </w:tcBorders>
            <w:vAlign w:val="center"/>
          </w:tcPr>
          <w:p w14:paraId="5F2E1FE0" w14:textId="77777777" w:rsidR="00FD13F6" w:rsidRDefault="00FD13F6" w:rsidP="00B03904">
            <w:pPr>
              <w:rPr>
                <w:rFonts w:ascii="Arial" w:hAnsi="Arial" w:cs="Arial"/>
                <w:bCs/>
                <w:color w:val="000000"/>
                <w:sz w:val="15"/>
                <w:szCs w:val="15"/>
              </w:rPr>
            </w:pPr>
          </w:p>
          <w:p w14:paraId="4B4E7EBA" w14:textId="77777777" w:rsidR="00FD13F6" w:rsidRDefault="00FD13F6" w:rsidP="00B03904">
            <w:pPr>
              <w:rPr>
                <w:rFonts w:ascii="Arial" w:hAnsi="Arial" w:cs="Arial"/>
                <w:bCs/>
                <w:color w:val="000000"/>
                <w:sz w:val="15"/>
                <w:szCs w:val="15"/>
              </w:rPr>
            </w:pPr>
          </w:p>
          <w:p w14:paraId="766D27A9" w14:textId="20ECD9DA" w:rsidR="005D48C6" w:rsidRPr="00FD13F6" w:rsidRDefault="005D48C6" w:rsidP="00B03904">
            <w:pPr>
              <w:rPr>
                <w:rFonts w:ascii="Arial" w:hAnsi="Arial" w:cs="Arial"/>
                <w:bCs/>
                <w:color w:val="000000"/>
                <w:sz w:val="15"/>
                <w:szCs w:val="15"/>
              </w:rPr>
            </w:pPr>
            <w:r w:rsidRPr="00FD13F6">
              <w:rPr>
                <w:rFonts w:ascii="Arial" w:hAnsi="Arial" w:cs="Arial"/>
                <w:bCs/>
                <w:color w:val="000000"/>
                <w:sz w:val="15"/>
                <w:szCs w:val="15"/>
              </w:rPr>
              <w:t xml:space="preserve">Comunicados </w:t>
            </w:r>
            <w:r w:rsidR="00FD13F6" w:rsidRPr="00FD13F6">
              <w:rPr>
                <w:rFonts w:ascii="Arial" w:hAnsi="Arial" w:cs="Arial"/>
                <w:bCs/>
                <w:color w:val="000000"/>
                <w:sz w:val="15"/>
                <w:szCs w:val="15"/>
              </w:rPr>
              <w:t>memorándum entre</w:t>
            </w:r>
            <w:r w:rsidRPr="00FD13F6">
              <w:rPr>
                <w:rFonts w:ascii="Arial" w:hAnsi="Arial" w:cs="Arial"/>
                <w:bCs/>
                <w:color w:val="000000"/>
                <w:sz w:val="15"/>
                <w:szCs w:val="15"/>
              </w:rPr>
              <w:t xml:space="preserve"> otros</w:t>
            </w:r>
          </w:p>
          <w:p w14:paraId="54977169" w14:textId="77777777" w:rsidR="005D48C6" w:rsidRPr="00FD13F6" w:rsidRDefault="005D48C6" w:rsidP="00B03904">
            <w:pPr>
              <w:rPr>
                <w:rFonts w:ascii="Arial" w:hAnsi="Arial" w:cs="Arial"/>
                <w:bCs/>
                <w:color w:val="000000"/>
                <w:sz w:val="15"/>
                <w:szCs w:val="15"/>
              </w:rPr>
            </w:pPr>
          </w:p>
          <w:p w14:paraId="568CDEF4" w14:textId="77777777" w:rsidR="00FD13F6" w:rsidRDefault="00FD13F6" w:rsidP="00B03904">
            <w:pPr>
              <w:rPr>
                <w:rFonts w:ascii="Arial" w:hAnsi="Arial" w:cs="Arial"/>
                <w:bCs/>
                <w:color w:val="000000"/>
                <w:sz w:val="15"/>
                <w:szCs w:val="15"/>
              </w:rPr>
            </w:pPr>
          </w:p>
          <w:p w14:paraId="69B0A072" w14:textId="77777777" w:rsidR="00FD13F6" w:rsidRDefault="00FD13F6" w:rsidP="00B03904">
            <w:pPr>
              <w:rPr>
                <w:rFonts w:ascii="Arial" w:hAnsi="Arial" w:cs="Arial"/>
                <w:bCs/>
                <w:color w:val="000000"/>
                <w:sz w:val="15"/>
                <w:szCs w:val="15"/>
              </w:rPr>
            </w:pPr>
          </w:p>
          <w:p w14:paraId="2CB60ED1" w14:textId="77777777" w:rsidR="00FD13F6" w:rsidRDefault="00FD13F6" w:rsidP="00B03904">
            <w:pPr>
              <w:rPr>
                <w:rFonts w:ascii="Arial" w:hAnsi="Arial" w:cs="Arial"/>
                <w:bCs/>
                <w:color w:val="000000"/>
                <w:sz w:val="15"/>
                <w:szCs w:val="15"/>
              </w:rPr>
            </w:pPr>
          </w:p>
          <w:p w14:paraId="79780091" w14:textId="77777777" w:rsidR="00FD13F6" w:rsidRDefault="005D48C6" w:rsidP="00B03904">
            <w:pPr>
              <w:rPr>
                <w:rFonts w:ascii="Arial" w:hAnsi="Arial" w:cs="Arial"/>
                <w:bCs/>
                <w:color w:val="000000"/>
                <w:sz w:val="15"/>
                <w:szCs w:val="15"/>
              </w:rPr>
            </w:pPr>
            <w:r w:rsidRPr="00FD13F6">
              <w:rPr>
                <w:rFonts w:ascii="Arial" w:hAnsi="Arial" w:cs="Arial"/>
                <w:bCs/>
                <w:color w:val="000000"/>
                <w:sz w:val="15"/>
                <w:szCs w:val="15"/>
              </w:rPr>
              <w:t>Registro de Inspección de mantenimiento</w:t>
            </w:r>
            <w:r w:rsidRPr="00FD13F6">
              <w:rPr>
                <w:rFonts w:ascii="Arial" w:hAnsi="Arial" w:cs="Arial"/>
                <w:bCs/>
                <w:color w:val="000000"/>
                <w:sz w:val="15"/>
                <w:szCs w:val="15"/>
              </w:rPr>
              <w:br/>
            </w:r>
            <w:r w:rsidRPr="00FD13F6">
              <w:rPr>
                <w:rFonts w:ascii="Arial" w:hAnsi="Arial" w:cs="Arial"/>
                <w:bCs/>
                <w:color w:val="000000"/>
                <w:sz w:val="15"/>
                <w:szCs w:val="15"/>
              </w:rPr>
              <w:br/>
            </w:r>
          </w:p>
          <w:p w14:paraId="50E69C17" w14:textId="5F632464" w:rsidR="005D48C6" w:rsidRPr="00FD13F6" w:rsidRDefault="005D48C6" w:rsidP="00B03904">
            <w:pPr>
              <w:rPr>
                <w:rFonts w:ascii="Arial" w:hAnsi="Arial" w:cs="Arial"/>
                <w:bCs/>
                <w:color w:val="000000"/>
                <w:sz w:val="15"/>
                <w:szCs w:val="15"/>
              </w:rPr>
            </w:pPr>
            <w:r w:rsidRPr="00FD13F6">
              <w:rPr>
                <w:rFonts w:ascii="Arial" w:hAnsi="Arial" w:cs="Arial"/>
                <w:bCs/>
                <w:color w:val="000000"/>
                <w:sz w:val="15"/>
                <w:szCs w:val="15"/>
              </w:rPr>
              <w:t xml:space="preserve">Registro fotográfico </w:t>
            </w:r>
            <w:r w:rsidRPr="00FD13F6">
              <w:rPr>
                <w:rFonts w:ascii="Arial" w:hAnsi="Arial" w:cs="Arial"/>
                <w:bCs/>
                <w:color w:val="000000"/>
                <w:sz w:val="15"/>
                <w:szCs w:val="15"/>
              </w:rPr>
              <w:br/>
            </w:r>
            <w:r w:rsidRPr="00FD13F6">
              <w:rPr>
                <w:rFonts w:ascii="Arial" w:hAnsi="Arial" w:cs="Arial"/>
                <w:bCs/>
                <w:color w:val="000000"/>
                <w:sz w:val="15"/>
                <w:szCs w:val="15"/>
              </w:rPr>
              <w:br/>
              <w:t>Kit para derrame móviles</w:t>
            </w:r>
          </w:p>
          <w:p w14:paraId="39FEFB1E" w14:textId="77777777" w:rsidR="005D48C6" w:rsidRPr="00FD13F6" w:rsidRDefault="005D48C6" w:rsidP="00B03904">
            <w:pPr>
              <w:rPr>
                <w:rFonts w:ascii="Arial" w:hAnsi="Arial" w:cs="Arial"/>
                <w:bCs/>
                <w:color w:val="000000"/>
                <w:sz w:val="15"/>
                <w:szCs w:val="15"/>
                <w:lang w:eastAsia="es-BO"/>
              </w:rPr>
            </w:pPr>
          </w:p>
          <w:p w14:paraId="1973BE07" w14:textId="77777777" w:rsidR="00FD13F6" w:rsidRDefault="00FD13F6" w:rsidP="00B03904">
            <w:pPr>
              <w:rPr>
                <w:rFonts w:ascii="Arial" w:hAnsi="Arial" w:cs="Arial"/>
                <w:bCs/>
                <w:color w:val="000000"/>
                <w:sz w:val="15"/>
                <w:szCs w:val="15"/>
                <w:lang w:eastAsia="es-BO"/>
              </w:rPr>
            </w:pPr>
          </w:p>
          <w:p w14:paraId="2B001C00" w14:textId="77777777" w:rsidR="00FD13F6" w:rsidRDefault="00FD13F6" w:rsidP="00B03904">
            <w:pPr>
              <w:rPr>
                <w:rFonts w:ascii="Arial" w:hAnsi="Arial" w:cs="Arial"/>
                <w:bCs/>
                <w:color w:val="000000"/>
                <w:sz w:val="15"/>
                <w:szCs w:val="15"/>
                <w:lang w:eastAsia="es-BO"/>
              </w:rPr>
            </w:pPr>
          </w:p>
          <w:p w14:paraId="05F482CC" w14:textId="084DC80C" w:rsidR="005D48C6" w:rsidRPr="00FD13F6" w:rsidRDefault="005D48C6" w:rsidP="00B03904">
            <w:pPr>
              <w:rPr>
                <w:rFonts w:ascii="Arial" w:hAnsi="Arial" w:cs="Arial"/>
                <w:bCs/>
                <w:color w:val="000000"/>
                <w:sz w:val="15"/>
                <w:szCs w:val="15"/>
                <w:lang w:eastAsia="es-BO"/>
              </w:rPr>
            </w:pPr>
            <w:r w:rsidRPr="00FD13F6">
              <w:rPr>
                <w:rFonts w:ascii="Arial" w:hAnsi="Arial" w:cs="Arial"/>
                <w:bCs/>
                <w:color w:val="000000"/>
                <w:sz w:val="15"/>
                <w:szCs w:val="15"/>
                <w:lang w:eastAsia="es-BO"/>
              </w:rPr>
              <w:lastRenderedPageBreak/>
              <w:t xml:space="preserve">Contrato con operadores autorizado de residuos </w:t>
            </w:r>
          </w:p>
          <w:p w14:paraId="104A77DF" w14:textId="77777777" w:rsidR="005D48C6" w:rsidRDefault="005D48C6" w:rsidP="00B03904">
            <w:pPr>
              <w:rPr>
                <w:rFonts w:ascii="Arial" w:hAnsi="Arial" w:cs="Arial"/>
                <w:bCs/>
                <w:color w:val="000000"/>
                <w:sz w:val="15"/>
                <w:szCs w:val="15"/>
                <w:lang w:eastAsia="es-BO"/>
              </w:rPr>
            </w:pPr>
          </w:p>
          <w:p w14:paraId="02EFE08A" w14:textId="77777777" w:rsidR="00FD13F6" w:rsidRPr="00FD13F6" w:rsidRDefault="00FD13F6" w:rsidP="00B03904">
            <w:pPr>
              <w:rPr>
                <w:rFonts w:ascii="Arial" w:hAnsi="Arial" w:cs="Arial"/>
                <w:bCs/>
                <w:color w:val="000000"/>
                <w:sz w:val="15"/>
                <w:szCs w:val="15"/>
                <w:lang w:eastAsia="es-BO"/>
              </w:rPr>
            </w:pPr>
          </w:p>
          <w:p w14:paraId="0D91772D" w14:textId="77777777" w:rsidR="00FD13F6" w:rsidRDefault="00FD13F6" w:rsidP="00B03904">
            <w:pPr>
              <w:rPr>
                <w:rFonts w:ascii="Arial" w:hAnsi="Arial" w:cs="Arial"/>
                <w:bCs/>
                <w:color w:val="000000"/>
                <w:sz w:val="15"/>
                <w:szCs w:val="15"/>
                <w:lang w:eastAsia="es-BO"/>
              </w:rPr>
            </w:pPr>
          </w:p>
          <w:p w14:paraId="29F7021C" w14:textId="77777777" w:rsidR="00FD13F6" w:rsidRDefault="00FD13F6" w:rsidP="00B03904">
            <w:pPr>
              <w:rPr>
                <w:rFonts w:ascii="Arial" w:hAnsi="Arial" w:cs="Arial"/>
                <w:bCs/>
                <w:color w:val="000000"/>
                <w:sz w:val="15"/>
                <w:szCs w:val="15"/>
                <w:lang w:eastAsia="es-BO"/>
              </w:rPr>
            </w:pPr>
          </w:p>
          <w:p w14:paraId="429433BD" w14:textId="77777777" w:rsidR="00FD13F6" w:rsidRDefault="00FD13F6" w:rsidP="00B03904">
            <w:pPr>
              <w:rPr>
                <w:rFonts w:ascii="Arial" w:hAnsi="Arial" w:cs="Arial"/>
                <w:bCs/>
                <w:color w:val="000000"/>
                <w:sz w:val="15"/>
                <w:szCs w:val="15"/>
                <w:lang w:eastAsia="es-BO"/>
              </w:rPr>
            </w:pPr>
          </w:p>
          <w:p w14:paraId="54D08DF4" w14:textId="77777777" w:rsidR="00FD13F6" w:rsidRDefault="00FD13F6" w:rsidP="00B03904">
            <w:pPr>
              <w:rPr>
                <w:rFonts w:ascii="Arial" w:hAnsi="Arial" w:cs="Arial"/>
                <w:bCs/>
                <w:color w:val="000000"/>
                <w:sz w:val="15"/>
                <w:szCs w:val="15"/>
                <w:lang w:eastAsia="es-BO"/>
              </w:rPr>
            </w:pPr>
          </w:p>
          <w:p w14:paraId="13E55C7D" w14:textId="4A91C21C" w:rsidR="005D48C6" w:rsidRPr="00CC471C" w:rsidRDefault="005D48C6" w:rsidP="00B03904">
            <w:pPr>
              <w:rPr>
                <w:rFonts w:ascii="Arial" w:hAnsi="Arial" w:cs="Arial"/>
                <w:bCs/>
                <w:color w:val="000000"/>
                <w:sz w:val="16"/>
                <w:szCs w:val="16"/>
                <w:lang w:eastAsia="es-BO"/>
              </w:rPr>
            </w:pPr>
            <w:r w:rsidRPr="00FD13F6">
              <w:rPr>
                <w:rFonts w:ascii="Arial" w:hAnsi="Arial" w:cs="Arial"/>
                <w:bCs/>
                <w:color w:val="000000"/>
                <w:sz w:val="15"/>
                <w:szCs w:val="15"/>
                <w:lang w:eastAsia="es-BO"/>
              </w:rPr>
              <w:t>Manifiesto de trazabilidad</w:t>
            </w:r>
            <w:r w:rsidRPr="00CC471C">
              <w:rPr>
                <w:rFonts w:ascii="Arial" w:hAnsi="Arial" w:cs="Arial"/>
                <w:bCs/>
                <w:color w:val="000000"/>
                <w:sz w:val="16"/>
                <w:szCs w:val="16"/>
                <w:lang w:eastAsia="es-BO"/>
              </w:rPr>
              <w:t xml:space="preserve"> </w:t>
            </w:r>
          </w:p>
        </w:tc>
        <w:tc>
          <w:tcPr>
            <w:tcW w:w="414" w:type="pct"/>
            <w:tcBorders>
              <w:top w:val="single" w:sz="4" w:space="0" w:color="auto"/>
            </w:tcBorders>
            <w:vAlign w:val="center"/>
          </w:tcPr>
          <w:p w14:paraId="6119DCE8"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lastRenderedPageBreak/>
              <w:t>Reglamento en Materia de Contaminación Hídrica (RMCH)</w:t>
            </w:r>
          </w:p>
          <w:p w14:paraId="383CA4A5" w14:textId="77777777" w:rsidR="005D48C6" w:rsidRPr="00CC471C" w:rsidRDefault="005D48C6" w:rsidP="00B03904">
            <w:pPr>
              <w:rPr>
                <w:rFonts w:ascii="Arial" w:hAnsi="Arial" w:cs="Arial"/>
                <w:bCs/>
                <w:color w:val="000000"/>
                <w:sz w:val="16"/>
                <w:szCs w:val="16"/>
              </w:rPr>
            </w:pPr>
          </w:p>
          <w:p w14:paraId="09852B28"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Convenio internacional RAMSAR </w:t>
            </w:r>
            <w:r w:rsidRPr="00CC471C">
              <w:rPr>
                <w:rFonts w:ascii="Arial" w:hAnsi="Arial" w:cs="Arial"/>
                <w:bCs/>
                <w:color w:val="000000"/>
                <w:sz w:val="16"/>
                <w:szCs w:val="16"/>
                <w:lang w:eastAsia="es-BO"/>
              </w:rPr>
              <w:t>(cuando corresponda)</w:t>
            </w:r>
          </w:p>
        </w:tc>
        <w:tc>
          <w:tcPr>
            <w:tcW w:w="402" w:type="pct"/>
            <w:tcBorders>
              <w:top w:val="single" w:sz="4" w:space="0" w:color="auto"/>
              <w:left w:val="nil"/>
              <w:bottom w:val="single" w:sz="8" w:space="0" w:color="auto"/>
              <w:right w:val="single" w:sz="8" w:space="0" w:color="auto"/>
            </w:tcBorders>
            <w:vAlign w:val="center"/>
          </w:tcPr>
          <w:p w14:paraId="54D54F8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Mensual  </w:t>
            </w:r>
          </w:p>
        </w:tc>
        <w:tc>
          <w:tcPr>
            <w:tcW w:w="385" w:type="pct"/>
            <w:tcBorders>
              <w:top w:val="single" w:sz="4" w:space="0" w:color="auto"/>
            </w:tcBorders>
            <w:vAlign w:val="center"/>
          </w:tcPr>
          <w:p w14:paraId="16580DFD"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Registros </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tcBorders>
              <w:top w:val="single" w:sz="4" w:space="0" w:color="auto"/>
            </w:tcBorders>
            <w:vAlign w:val="center"/>
          </w:tcPr>
          <w:p w14:paraId="4B1D5BA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500</w:t>
            </w:r>
          </w:p>
        </w:tc>
        <w:tc>
          <w:tcPr>
            <w:tcW w:w="386" w:type="pct"/>
            <w:tcBorders>
              <w:top w:val="single" w:sz="4" w:space="0" w:color="auto"/>
            </w:tcBorders>
            <w:vAlign w:val="center"/>
          </w:tcPr>
          <w:p w14:paraId="40511C9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2C26BF4" w14:textId="77777777" w:rsidR="005D48C6" w:rsidRPr="001D433A" w:rsidRDefault="005D48C6" w:rsidP="00B03904">
            <w:pPr>
              <w:rPr>
                <w:rFonts w:ascii="Arial" w:hAnsi="Arial" w:cs="Arial"/>
                <w:bCs/>
                <w:color w:val="000000"/>
                <w:sz w:val="16"/>
                <w:szCs w:val="16"/>
                <w:lang w:eastAsia="es-BO"/>
              </w:rPr>
            </w:pPr>
          </w:p>
        </w:tc>
      </w:tr>
      <w:tr w:rsidR="005D48C6" w:rsidRPr="001D433A" w14:paraId="4C799302" w14:textId="77777777" w:rsidTr="00B03904">
        <w:trPr>
          <w:trHeight w:val="444"/>
          <w:tblHeader/>
        </w:trPr>
        <w:tc>
          <w:tcPr>
            <w:tcW w:w="156" w:type="pct"/>
            <w:vAlign w:val="center"/>
          </w:tcPr>
          <w:p w14:paraId="56E48E5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20</w:t>
            </w:r>
          </w:p>
        </w:tc>
        <w:tc>
          <w:tcPr>
            <w:tcW w:w="316" w:type="pct"/>
            <w:tcBorders>
              <w:top w:val="nil"/>
              <w:left w:val="nil"/>
              <w:bottom w:val="single" w:sz="8" w:space="0" w:color="auto"/>
              <w:right w:val="single" w:sz="8" w:space="0" w:color="auto"/>
            </w:tcBorders>
            <w:vAlign w:val="center"/>
          </w:tcPr>
          <w:p w14:paraId="1936051D"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SU-03-01</w:t>
            </w:r>
          </w:p>
        </w:tc>
        <w:tc>
          <w:tcPr>
            <w:tcW w:w="259" w:type="pct"/>
            <w:tcBorders>
              <w:top w:val="nil"/>
              <w:left w:val="nil"/>
              <w:bottom w:val="single" w:sz="8" w:space="0" w:color="auto"/>
              <w:right w:val="single" w:sz="8" w:space="0" w:color="auto"/>
            </w:tcBorders>
            <w:vAlign w:val="center"/>
          </w:tcPr>
          <w:p w14:paraId="486EEB06" w14:textId="77777777" w:rsidR="005D48C6" w:rsidRPr="00CC471C" w:rsidRDefault="005D48C6" w:rsidP="00B03904">
            <w:pPr>
              <w:jc w:val="center"/>
              <w:rPr>
                <w:rFonts w:ascii="Arial" w:hAnsi="Arial" w:cs="Arial"/>
                <w:color w:val="000000"/>
                <w:sz w:val="16"/>
                <w:szCs w:val="16"/>
              </w:rPr>
            </w:pPr>
            <w:r w:rsidRPr="00CC471C">
              <w:rPr>
                <w:rFonts w:ascii="Arial" w:hAnsi="Arial" w:cs="Arial"/>
                <w:bCs/>
                <w:color w:val="000000"/>
                <w:sz w:val="16"/>
                <w:szCs w:val="16"/>
              </w:rPr>
              <w:t>SUELO</w:t>
            </w:r>
          </w:p>
        </w:tc>
        <w:tc>
          <w:tcPr>
            <w:tcW w:w="468" w:type="pct"/>
            <w:tcBorders>
              <w:top w:val="nil"/>
              <w:left w:val="nil"/>
              <w:bottom w:val="single" w:sz="8" w:space="0" w:color="auto"/>
              <w:right w:val="single" w:sz="8" w:space="0" w:color="auto"/>
            </w:tcBorders>
            <w:vAlign w:val="center"/>
          </w:tcPr>
          <w:p w14:paraId="623B1593" w14:textId="77777777" w:rsidR="005D48C6" w:rsidRPr="00CC471C" w:rsidRDefault="005D48C6" w:rsidP="00B03904">
            <w:pPr>
              <w:jc w:val="center"/>
              <w:rPr>
                <w:rFonts w:ascii="Arial" w:hAnsi="Arial" w:cs="Arial"/>
                <w:color w:val="000000"/>
                <w:sz w:val="16"/>
                <w:szCs w:val="16"/>
              </w:rPr>
            </w:pPr>
            <w:r w:rsidRPr="00CC471C">
              <w:rPr>
                <w:rFonts w:ascii="Arial" w:hAnsi="Arial" w:cs="Arial"/>
                <w:bCs/>
                <w:color w:val="000000"/>
                <w:sz w:val="16"/>
                <w:szCs w:val="16"/>
              </w:rPr>
              <w:t>Cambio en la calidad del suelo</w:t>
            </w:r>
          </w:p>
        </w:tc>
        <w:tc>
          <w:tcPr>
            <w:tcW w:w="760" w:type="pct"/>
            <w:vAlign w:val="center"/>
          </w:tcPr>
          <w:p w14:paraId="0FB7A4C9"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Capacitación en atención de derrames, uso y manejo de sustancias peligrosas.</w:t>
            </w:r>
          </w:p>
          <w:p w14:paraId="13397A94" w14:textId="77777777" w:rsidR="005D48C6" w:rsidRPr="00CC471C" w:rsidRDefault="005D48C6" w:rsidP="00B03904">
            <w:pPr>
              <w:spacing w:line="276" w:lineRule="auto"/>
              <w:rPr>
                <w:rFonts w:ascii="Arial" w:hAnsi="Arial" w:cs="Arial"/>
                <w:color w:val="000000"/>
                <w:sz w:val="16"/>
                <w:szCs w:val="16"/>
              </w:rPr>
            </w:pPr>
          </w:p>
          <w:p w14:paraId="1F204527"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En caso de derrame fortuitos durante la operación de vehículos, maquinaria y equipos se retirará todo el suelo contaminado en contenedores identificados, para su almacenamiento, transporte, tratamiento y/o disposición final con operadores autorizados. </w:t>
            </w:r>
          </w:p>
          <w:p w14:paraId="3409A44A" w14:textId="77777777" w:rsidR="005D48C6" w:rsidRPr="00CC471C" w:rsidRDefault="005D48C6" w:rsidP="00B03904">
            <w:pPr>
              <w:spacing w:line="276" w:lineRule="auto"/>
              <w:rPr>
                <w:rFonts w:ascii="Arial" w:hAnsi="Arial" w:cs="Arial"/>
                <w:color w:val="000000"/>
                <w:sz w:val="16"/>
                <w:szCs w:val="16"/>
              </w:rPr>
            </w:pPr>
          </w:p>
          <w:p w14:paraId="70F06A6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En caso de generarse residuos (sólidos y líquidos) peligrosos por el mantenimiento de los vehículos, maquinaria y equipos se dispondrán temporalmente estos </w:t>
            </w:r>
            <w:r w:rsidRPr="00CC471C">
              <w:rPr>
                <w:rFonts w:ascii="Arial" w:hAnsi="Arial" w:cs="Arial"/>
                <w:color w:val="000000"/>
                <w:sz w:val="16"/>
                <w:szCs w:val="16"/>
              </w:rPr>
              <w:lastRenderedPageBreak/>
              <w:t xml:space="preserve">residuos en el almacén de sustancias peligrosas, para su gestión con Operadores Autorizados de Residuos.    </w:t>
            </w:r>
          </w:p>
        </w:tc>
        <w:tc>
          <w:tcPr>
            <w:tcW w:w="457" w:type="pct"/>
            <w:vAlign w:val="center"/>
          </w:tcPr>
          <w:p w14:paraId="522F8C45"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lastRenderedPageBreak/>
              <w:t>Frentes de trabajo</w:t>
            </w:r>
          </w:p>
          <w:p w14:paraId="05252795" w14:textId="77777777" w:rsidR="005D48C6" w:rsidRPr="00CC471C" w:rsidRDefault="005D48C6" w:rsidP="00B03904">
            <w:pPr>
              <w:jc w:val="center"/>
              <w:rPr>
                <w:rFonts w:ascii="Arial" w:hAnsi="Arial" w:cs="Arial"/>
                <w:bCs/>
                <w:color w:val="000000"/>
                <w:sz w:val="16"/>
                <w:szCs w:val="16"/>
              </w:rPr>
            </w:pPr>
          </w:p>
          <w:p w14:paraId="7D6C43E9" w14:textId="77777777" w:rsidR="005D48C6" w:rsidRPr="00CC471C" w:rsidRDefault="005D48C6" w:rsidP="00B03904">
            <w:pPr>
              <w:jc w:val="center"/>
              <w:rPr>
                <w:rFonts w:ascii="Arial" w:hAnsi="Arial" w:cs="Arial"/>
                <w:bCs/>
                <w:color w:val="000000"/>
                <w:sz w:val="16"/>
                <w:szCs w:val="16"/>
              </w:rPr>
            </w:pPr>
          </w:p>
          <w:p w14:paraId="3D76381B" w14:textId="77777777" w:rsidR="005D48C6" w:rsidRPr="00CC471C" w:rsidRDefault="005D48C6" w:rsidP="00B03904">
            <w:pPr>
              <w:jc w:val="center"/>
              <w:rPr>
                <w:rFonts w:ascii="Arial" w:hAnsi="Arial" w:cs="Arial"/>
                <w:bCs/>
                <w:color w:val="000000"/>
                <w:sz w:val="16"/>
                <w:szCs w:val="16"/>
              </w:rPr>
            </w:pPr>
          </w:p>
          <w:p w14:paraId="7B534463" w14:textId="77777777" w:rsidR="005D48C6" w:rsidRPr="00CC471C" w:rsidRDefault="005D48C6" w:rsidP="00B03904">
            <w:pPr>
              <w:jc w:val="center"/>
              <w:rPr>
                <w:rFonts w:ascii="Arial" w:hAnsi="Arial" w:cs="Arial"/>
                <w:bCs/>
                <w:color w:val="000000"/>
                <w:sz w:val="16"/>
                <w:szCs w:val="16"/>
              </w:rPr>
            </w:pPr>
          </w:p>
          <w:p w14:paraId="44738F56"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Almacén de sustancias peligrosas  </w:t>
            </w:r>
          </w:p>
        </w:tc>
        <w:tc>
          <w:tcPr>
            <w:tcW w:w="430" w:type="pct"/>
            <w:vAlign w:val="center"/>
          </w:tcPr>
          <w:p w14:paraId="204EBC5F"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Planillas de capacitación</w:t>
            </w:r>
          </w:p>
          <w:p w14:paraId="079D5218" w14:textId="77777777" w:rsidR="005D48C6" w:rsidRPr="00CC471C" w:rsidRDefault="005D48C6" w:rsidP="00B03904">
            <w:pPr>
              <w:rPr>
                <w:rFonts w:ascii="Arial" w:hAnsi="Arial" w:cs="Arial"/>
                <w:bCs/>
                <w:color w:val="000000"/>
                <w:sz w:val="16"/>
                <w:szCs w:val="16"/>
              </w:rPr>
            </w:pPr>
          </w:p>
          <w:p w14:paraId="3963246E"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Registro fotográfico </w:t>
            </w:r>
          </w:p>
          <w:p w14:paraId="2B797544" w14:textId="77777777" w:rsidR="005D48C6" w:rsidRPr="00CC471C" w:rsidRDefault="005D48C6" w:rsidP="00B03904">
            <w:pPr>
              <w:rPr>
                <w:rFonts w:ascii="Arial" w:hAnsi="Arial" w:cs="Arial"/>
                <w:bCs/>
                <w:color w:val="000000"/>
                <w:sz w:val="16"/>
                <w:szCs w:val="16"/>
              </w:rPr>
            </w:pPr>
          </w:p>
          <w:p w14:paraId="6D947B5B"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Contrato con operadores autorizadas para su tratamiento y/o disposición final </w:t>
            </w:r>
          </w:p>
          <w:p w14:paraId="744D4119" w14:textId="77777777" w:rsidR="005D48C6" w:rsidRPr="00CC471C" w:rsidRDefault="005D48C6" w:rsidP="00B03904">
            <w:pPr>
              <w:rPr>
                <w:rFonts w:ascii="Arial" w:hAnsi="Arial" w:cs="Arial"/>
                <w:bCs/>
                <w:color w:val="000000"/>
                <w:sz w:val="16"/>
                <w:szCs w:val="16"/>
              </w:rPr>
            </w:pPr>
          </w:p>
          <w:p w14:paraId="52C763C7"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Manifiesto de trazabilidad </w:t>
            </w:r>
          </w:p>
        </w:tc>
        <w:tc>
          <w:tcPr>
            <w:tcW w:w="414" w:type="pct"/>
            <w:vAlign w:val="center"/>
          </w:tcPr>
          <w:p w14:paraId="464BA155" w14:textId="77777777" w:rsidR="005D48C6" w:rsidRPr="00CC471C" w:rsidRDefault="005D48C6" w:rsidP="00B03904">
            <w:pPr>
              <w:rPr>
                <w:rFonts w:ascii="Arial" w:hAnsi="Arial" w:cs="Arial"/>
                <w:bCs/>
                <w:color w:val="000000"/>
                <w:sz w:val="16"/>
                <w:szCs w:val="16"/>
              </w:rPr>
            </w:pPr>
          </w:p>
        </w:tc>
        <w:tc>
          <w:tcPr>
            <w:tcW w:w="402" w:type="pct"/>
            <w:tcBorders>
              <w:top w:val="nil"/>
              <w:left w:val="nil"/>
              <w:bottom w:val="single" w:sz="8" w:space="0" w:color="auto"/>
              <w:right w:val="single" w:sz="8" w:space="0" w:color="auto"/>
            </w:tcBorders>
            <w:vAlign w:val="center"/>
          </w:tcPr>
          <w:p w14:paraId="5E792420"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Semestral </w:t>
            </w:r>
          </w:p>
        </w:tc>
        <w:tc>
          <w:tcPr>
            <w:tcW w:w="385" w:type="pct"/>
            <w:vAlign w:val="center"/>
          </w:tcPr>
          <w:p w14:paraId="686BCF31"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Cámara fotográfica.</w:t>
            </w:r>
          </w:p>
        </w:tc>
        <w:tc>
          <w:tcPr>
            <w:tcW w:w="358" w:type="pct"/>
            <w:vAlign w:val="center"/>
          </w:tcPr>
          <w:p w14:paraId="0AF87667"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25.000,00</w:t>
            </w:r>
          </w:p>
        </w:tc>
        <w:tc>
          <w:tcPr>
            <w:tcW w:w="386" w:type="pct"/>
            <w:vAlign w:val="center"/>
          </w:tcPr>
          <w:p w14:paraId="78E2FA99"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6B4ADBA" w14:textId="77777777" w:rsidR="005D48C6" w:rsidRPr="001D433A" w:rsidRDefault="005D48C6" w:rsidP="00B03904">
            <w:pPr>
              <w:rPr>
                <w:rFonts w:ascii="Arial" w:hAnsi="Arial" w:cs="Arial"/>
                <w:bCs/>
                <w:color w:val="000000"/>
                <w:sz w:val="16"/>
                <w:szCs w:val="16"/>
                <w:lang w:eastAsia="es-BO"/>
              </w:rPr>
            </w:pPr>
          </w:p>
        </w:tc>
      </w:tr>
      <w:tr w:rsidR="005D48C6" w:rsidRPr="001D433A" w14:paraId="10DD79B1" w14:textId="77777777" w:rsidTr="00B03904">
        <w:trPr>
          <w:trHeight w:val="444"/>
          <w:tblHeader/>
        </w:trPr>
        <w:tc>
          <w:tcPr>
            <w:tcW w:w="156" w:type="pct"/>
            <w:vAlign w:val="center"/>
          </w:tcPr>
          <w:p w14:paraId="6F0996C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21</w:t>
            </w:r>
          </w:p>
        </w:tc>
        <w:tc>
          <w:tcPr>
            <w:tcW w:w="316" w:type="pct"/>
            <w:vMerge w:val="restart"/>
            <w:vAlign w:val="center"/>
          </w:tcPr>
          <w:p w14:paraId="5DEA557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RU-03-01</w:t>
            </w:r>
          </w:p>
        </w:tc>
        <w:tc>
          <w:tcPr>
            <w:tcW w:w="259" w:type="pct"/>
            <w:vMerge w:val="restart"/>
            <w:vAlign w:val="center"/>
          </w:tcPr>
          <w:p w14:paraId="01DCA15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Merge w:val="restart"/>
            <w:vAlign w:val="center"/>
          </w:tcPr>
          <w:p w14:paraId="0826B03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vAlign w:val="center"/>
          </w:tcPr>
          <w:p w14:paraId="4F441D5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adecuará el tiempo de funcionamiento de vehículos y maquinarias para evitar emisiones simultáneas. </w:t>
            </w:r>
          </w:p>
          <w:p w14:paraId="03270CEF" w14:textId="77777777" w:rsidR="005D48C6" w:rsidRPr="00CC471C" w:rsidRDefault="005D48C6" w:rsidP="00B03904">
            <w:pPr>
              <w:rPr>
                <w:rFonts w:ascii="Arial" w:hAnsi="Arial" w:cs="Arial"/>
                <w:color w:val="000000"/>
                <w:sz w:val="16"/>
                <w:szCs w:val="16"/>
              </w:rPr>
            </w:pPr>
          </w:p>
          <w:p w14:paraId="0C27F210"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vAlign w:val="center"/>
          </w:tcPr>
          <w:p w14:paraId="737DFCF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435FA169"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Instructivos / comunicados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p>
          <w:p w14:paraId="46C02185" w14:textId="77777777" w:rsidR="005D48C6" w:rsidRPr="00CC471C" w:rsidRDefault="005D48C6" w:rsidP="00B03904">
            <w:pPr>
              <w:rPr>
                <w:rFonts w:ascii="Arial" w:hAnsi="Arial" w:cs="Arial"/>
                <w:bCs/>
                <w:color w:val="000000"/>
                <w:sz w:val="16"/>
                <w:szCs w:val="16"/>
              </w:rPr>
            </w:pPr>
          </w:p>
          <w:p w14:paraId="53D2C62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Monitoreo y medición de ruido ocupacional </w:t>
            </w:r>
          </w:p>
        </w:tc>
        <w:tc>
          <w:tcPr>
            <w:tcW w:w="414" w:type="pct"/>
            <w:vAlign w:val="center"/>
          </w:tcPr>
          <w:p w14:paraId="5807BF8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C4B41D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Trimestral </w:t>
            </w:r>
          </w:p>
        </w:tc>
        <w:tc>
          <w:tcPr>
            <w:tcW w:w="385" w:type="pct"/>
            <w:vAlign w:val="center"/>
          </w:tcPr>
          <w:p w14:paraId="2E2A680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Cámara fotográfica </w:t>
            </w:r>
          </w:p>
        </w:tc>
        <w:tc>
          <w:tcPr>
            <w:tcW w:w="358" w:type="pct"/>
            <w:vAlign w:val="center"/>
          </w:tcPr>
          <w:p w14:paraId="2BE54C2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250,00</w:t>
            </w:r>
          </w:p>
        </w:tc>
        <w:tc>
          <w:tcPr>
            <w:tcW w:w="386" w:type="pct"/>
            <w:vAlign w:val="center"/>
          </w:tcPr>
          <w:p w14:paraId="16A740D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96E8B29" w14:textId="77777777" w:rsidR="005D48C6" w:rsidRPr="001D433A" w:rsidRDefault="005D48C6" w:rsidP="00B03904">
            <w:pPr>
              <w:rPr>
                <w:rFonts w:ascii="Arial" w:hAnsi="Arial" w:cs="Arial"/>
                <w:bCs/>
                <w:color w:val="000000"/>
                <w:sz w:val="16"/>
                <w:szCs w:val="16"/>
                <w:lang w:eastAsia="es-BO"/>
              </w:rPr>
            </w:pPr>
          </w:p>
        </w:tc>
      </w:tr>
      <w:tr w:rsidR="005D48C6" w:rsidRPr="001D433A" w14:paraId="5153E8DB" w14:textId="77777777" w:rsidTr="00B03904">
        <w:trPr>
          <w:trHeight w:val="444"/>
          <w:tblHeader/>
        </w:trPr>
        <w:tc>
          <w:tcPr>
            <w:tcW w:w="156" w:type="pct"/>
            <w:vAlign w:val="center"/>
          </w:tcPr>
          <w:p w14:paraId="1B922DF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22</w:t>
            </w:r>
          </w:p>
        </w:tc>
        <w:tc>
          <w:tcPr>
            <w:tcW w:w="316" w:type="pct"/>
            <w:vMerge/>
            <w:vAlign w:val="center"/>
          </w:tcPr>
          <w:p w14:paraId="51F9BB63"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7496A552"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52512B41"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0EF54F2F"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el uso de bocinas u otro tipo de fuentes de ruido innecesaria, se exigirá el uso obligatorio de protectores auditivos</w:t>
            </w:r>
          </w:p>
        </w:tc>
        <w:tc>
          <w:tcPr>
            <w:tcW w:w="457" w:type="pct"/>
            <w:vAlign w:val="center"/>
          </w:tcPr>
          <w:p w14:paraId="73EB672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28E071DF"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Instructivos / comunicados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p>
        </w:tc>
        <w:tc>
          <w:tcPr>
            <w:tcW w:w="414" w:type="pct"/>
            <w:vAlign w:val="center"/>
          </w:tcPr>
          <w:p w14:paraId="457D4ED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NTS 02/2018 </w:t>
            </w:r>
          </w:p>
        </w:tc>
        <w:tc>
          <w:tcPr>
            <w:tcW w:w="402" w:type="pct"/>
            <w:tcBorders>
              <w:top w:val="nil"/>
              <w:left w:val="nil"/>
              <w:bottom w:val="single" w:sz="8" w:space="0" w:color="auto"/>
              <w:right w:val="single" w:sz="8" w:space="0" w:color="auto"/>
            </w:tcBorders>
            <w:vAlign w:val="center"/>
          </w:tcPr>
          <w:p w14:paraId="7346EF0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Trimestral </w:t>
            </w:r>
          </w:p>
        </w:tc>
        <w:tc>
          <w:tcPr>
            <w:tcW w:w="385" w:type="pct"/>
            <w:vAlign w:val="center"/>
          </w:tcPr>
          <w:p w14:paraId="034D376A"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Cámara fotográfica </w:t>
            </w:r>
          </w:p>
        </w:tc>
        <w:tc>
          <w:tcPr>
            <w:tcW w:w="358" w:type="pct"/>
            <w:vAlign w:val="center"/>
          </w:tcPr>
          <w:p w14:paraId="44539CD3"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56B410C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4F4E076" w14:textId="77777777" w:rsidR="005D48C6" w:rsidRPr="001D433A" w:rsidRDefault="005D48C6" w:rsidP="00B03904">
            <w:pPr>
              <w:rPr>
                <w:rFonts w:ascii="Arial" w:hAnsi="Arial" w:cs="Arial"/>
                <w:bCs/>
                <w:color w:val="000000"/>
                <w:sz w:val="16"/>
                <w:szCs w:val="16"/>
                <w:lang w:eastAsia="es-BO"/>
              </w:rPr>
            </w:pPr>
          </w:p>
        </w:tc>
      </w:tr>
      <w:tr w:rsidR="005D48C6" w:rsidRPr="001D433A" w14:paraId="0DD141F4" w14:textId="77777777" w:rsidTr="00B03904">
        <w:trPr>
          <w:trHeight w:val="444"/>
          <w:tblHeader/>
        </w:trPr>
        <w:tc>
          <w:tcPr>
            <w:tcW w:w="156" w:type="pct"/>
            <w:vAlign w:val="center"/>
          </w:tcPr>
          <w:p w14:paraId="1B18F92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23</w:t>
            </w:r>
          </w:p>
        </w:tc>
        <w:tc>
          <w:tcPr>
            <w:tcW w:w="316" w:type="pct"/>
            <w:tcBorders>
              <w:top w:val="nil"/>
              <w:left w:val="nil"/>
              <w:bottom w:val="single" w:sz="8" w:space="0" w:color="auto"/>
              <w:right w:val="single" w:sz="8" w:space="0" w:color="auto"/>
            </w:tcBorders>
            <w:vAlign w:val="center"/>
          </w:tcPr>
          <w:p w14:paraId="281BB7C5" w14:textId="77777777" w:rsidR="005D48C6" w:rsidRPr="00CC471C" w:rsidRDefault="005D48C6" w:rsidP="00B03904">
            <w:pPr>
              <w:pStyle w:val="Sinespaciado"/>
              <w:jc w:val="center"/>
              <w:rPr>
                <w:rFonts w:ascii="Arial" w:eastAsiaTheme="minorHAnsi" w:hAnsi="Arial" w:cs="Arial"/>
                <w:bCs/>
                <w:color w:val="000000"/>
                <w:sz w:val="16"/>
                <w:szCs w:val="16"/>
              </w:rPr>
            </w:pPr>
            <w:r w:rsidRPr="00CC471C">
              <w:rPr>
                <w:rFonts w:ascii="Arial" w:eastAsiaTheme="minorHAnsi" w:hAnsi="Arial" w:cs="Arial"/>
                <w:bCs/>
                <w:color w:val="000000"/>
                <w:sz w:val="16"/>
                <w:szCs w:val="16"/>
              </w:rPr>
              <w:t>RU-03-02</w:t>
            </w:r>
          </w:p>
          <w:p w14:paraId="4A65CF8A" w14:textId="77777777" w:rsidR="005D48C6" w:rsidRPr="00CC471C" w:rsidRDefault="005D48C6" w:rsidP="00B03904">
            <w:pPr>
              <w:jc w:val="center"/>
              <w:rPr>
                <w:rFonts w:ascii="Arial" w:hAnsi="Arial" w:cs="Arial"/>
                <w:bCs/>
                <w:color w:val="000000"/>
                <w:sz w:val="16"/>
                <w:szCs w:val="16"/>
              </w:rPr>
            </w:pPr>
          </w:p>
        </w:tc>
        <w:tc>
          <w:tcPr>
            <w:tcW w:w="259" w:type="pct"/>
            <w:tcBorders>
              <w:top w:val="nil"/>
              <w:left w:val="nil"/>
              <w:bottom w:val="single" w:sz="8" w:space="0" w:color="auto"/>
              <w:right w:val="single" w:sz="8" w:space="0" w:color="auto"/>
            </w:tcBorders>
            <w:vAlign w:val="center"/>
          </w:tcPr>
          <w:p w14:paraId="3ED7CC35" w14:textId="77777777" w:rsidR="005D48C6" w:rsidRPr="00CC471C" w:rsidRDefault="005D48C6" w:rsidP="00B03904">
            <w:pPr>
              <w:jc w:val="center"/>
              <w:rPr>
                <w:rFonts w:ascii="Arial" w:hAnsi="Arial" w:cs="Arial"/>
                <w:color w:val="000000"/>
                <w:sz w:val="16"/>
                <w:szCs w:val="16"/>
              </w:rPr>
            </w:pPr>
            <w:r w:rsidRPr="00CC471C">
              <w:rPr>
                <w:rFonts w:ascii="Arial" w:hAnsi="Arial" w:cs="Arial"/>
                <w:color w:val="000000"/>
                <w:sz w:val="16"/>
                <w:szCs w:val="16"/>
              </w:rPr>
              <w:t>RUIDO</w:t>
            </w:r>
          </w:p>
        </w:tc>
        <w:tc>
          <w:tcPr>
            <w:tcW w:w="468" w:type="pct"/>
            <w:tcBorders>
              <w:top w:val="nil"/>
              <w:left w:val="nil"/>
              <w:bottom w:val="single" w:sz="8" w:space="0" w:color="auto"/>
              <w:right w:val="single" w:sz="8" w:space="0" w:color="auto"/>
            </w:tcBorders>
            <w:vAlign w:val="center"/>
          </w:tcPr>
          <w:p w14:paraId="77C1D661" w14:textId="77777777" w:rsidR="005D48C6" w:rsidRPr="00CC471C" w:rsidRDefault="005D48C6" w:rsidP="00B03904">
            <w:pPr>
              <w:jc w:val="center"/>
              <w:rPr>
                <w:rFonts w:ascii="Arial" w:hAnsi="Arial" w:cs="Arial"/>
                <w:bCs/>
                <w:color w:val="000000"/>
                <w:sz w:val="16"/>
                <w:szCs w:val="16"/>
              </w:rPr>
            </w:pPr>
            <w:r w:rsidRPr="00CC471C">
              <w:rPr>
                <w:rFonts w:ascii="Arial" w:hAnsi="Arial" w:cs="Arial"/>
                <w:sz w:val="16"/>
                <w:szCs w:val="16"/>
              </w:rPr>
              <w:t>Ruido ambiental</w:t>
            </w:r>
          </w:p>
        </w:tc>
        <w:tc>
          <w:tcPr>
            <w:tcW w:w="760" w:type="pct"/>
            <w:tcBorders>
              <w:top w:val="nil"/>
              <w:left w:val="nil"/>
              <w:bottom w:val="single" w:sz="8" w:space="0" w:color="auto"/>
              <w:right w:val="single" w:sz="8" w:space="0" w:color="auto"/>
            </w:tcBorders>
            <w:vAlign w:val="center"/>
          </w:tcPr>
          <w:p w14:paraId="624A523A"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Se prohibirá el uso de bocinas, uso simultaneo de equipos u otro tipo de fuentes de ruido innecesaria,</w:t>
            </w:r>
          </w:p>
          <w:p w14:paraId="5841792C" w14:textId="77777777" w:rsidR="005D48C6" w:rsidRPr="00CC471C" w:rsidRDefault="005D48C6" w:rsidP="00B03904">
            <w:pPr>
              <w:spacing w:line="276" w:lineRule="auto"/>
              <w:rPr>
                <w:rFonts w:ascii="Arial" w:hAnsi="Arial" w:cs="Arial"/>
                <w:color w:val="000000"/>
                <w:sz w:val="16"/>
                <w:szCs w:val="16"/>
              </w:rPr>
            </w:pPr>
          </w:p>
          <w:p w14:paraId="62D281B9"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realizará el monitoreo de ruido ambiental en activades desarrolladas dentro la faja de seguridad (DDV) y subestaciones.  </w:t>
            </w:r>
          </w:p>
        </w:tc>
        <w:tc>
          <w:tcPr>
            <w:tcW w:w="457" w:type="pct"/>
            <w:vAlign w:val="center"/>
          </w:tcPr>
          <w:p w14:paraId="40C76FE5"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Frentes de trabajo dentro la faja de seguridad y subestaciones </w:t>
            </w:r>
          </w:p>
        </w:tc>
        <w:tc>
          <w:tcPr>
            <w:tcW w:w="430" w:type="pct"/>
            <w:vAlign w:val="center"/>
          </w:tcPr>
          <w:p w14:paraId="3E1C8E4A"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Informe de monitoreos de ruido </w:t>
            </w:r>
          </w:p>
          <w:p w14:paraId="688B8E83" w14:textId="77777777" w:rsidR="005D48C6" w:rsidRPr="00CC471C" w:rsidRDefault="005D48C6" w:rsidP="00B03904">
            <w:pPr>
              <w:rPr>
                <w:rFonts w:ascii="Arial" w:hAnsi="Arial" w:cs="Arial"/>
                <w:bCs/>
                <w:color w:val="000000"/>
                <w:sz w:val="16"/>
                <w:szCs w:val="16"/>
              </w:rPr>
            </w:pPr>
          </w:p>
          <w:p w14:paraId="4CE72B6E"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Registro fotográfico </w:t>
            </w:r>
          </w:p>
        </w:tc>
        <w:tc>
          <w:tcPr>
            <w:tcW w:w="414" w:type="pct"/>
            <w:vAlign w:val="center"/>
          </w:tcPr>
          <w:p w14:paraId="5B79EDC1"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RMCA</w:t>
            </w:r>
          </w:p>
        </w:tc>
        <w:tc>
          <w:tcPr>
            <w:tcW w:w="402" w:type="pct"/>
            <w:tcBorders>
              <w:top w:val="nil"/>
              <w:left w:val="nil"/>
              <w:bottom w:val="single" w:sz="8" w:space="0" w:color="auto"/>
              <w:right w:val="single" w:sz="8" w:space="0" w:color="auto"/>
            </w:tcBorders>
            <w:vAlign w:val="center"/>
          </w:tcPr>
          <w:p w14:paraId="6FA2FA4C"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Anual </w:t>
            </w:r>
          </w:p>
        </w:tc>
        <w:tc>
          <w:tcPr>
            <w:tcW w:w="385" w:type="pct"/>
            <w:vAlign w:val="center"/>
          </w:tcPr>
          <w:p w14:paraId="5A69391B"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Cámara fotográfica</w:t>
            </w:r>
          </w:p>
        </w:tc>
        <w:tc>
          <w:tcPr>
            <w:tcW w:w="358" w:type="pct"/>
            <w:vAlign w:val="center"/>
          </w:tcPr>
          <w:p w14:paraId="11C0B89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lang w:eastAsia="es-BO"/>
              </w:rPr>
              <w:t>18000</w:t>
            </w:r>
          </w:p>
        </w:tc>
        <w:tc>
          <w:tcPr>
            <w:tcW w:w="386" w:type="pct"/>
            <w:vAlign w:val="center"/>
          </w:tcPr>
          <w:p w14:paraId="2977703F"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619FB79" w14:textId="77777777" w:rsidR="005D48C6" w:rsidRPr="001D433A" w:rsidRDefault="005D48C6" w:rsidP="00B03904">
            <w:pPr>
              <w:rPr>
                <w:rFonts w:ascii="Arial" w:hAnsi="Arial" w:cs="Arial"/>
                <w:bCs/>
                <w:color w:val="000000"/>
                <w:sz w:val="16"/>
                <w:szCs w:val="16"/>
                <w:lang w:eastAsia="es-BO"/>
              </w:rPr>
            </w:pPr>
          </w:p>
        </w:tc>
      </w:tr>
      <w:tr w:rsidR="005D48C6" w:rsidRPr="001D433A" w14:paraId="3931B473" w14:textId="77777777" w:rsidTr="00B03904">
        <w:trPr>
          <w:trHeight w:val="444"/>
          <w:tblHeader/>
        </w:trPr>
        <w:tc>
          <w:tcPr>
            <w:tcW w:w="156" w:type="pct"/>
            <w:vAlign w:val="center"/>
          </w:tcPr>
          <w:p w14:paraId="2FDBDDD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24</w:t>
            </w:r>
          </w:p>
        </w:tc>
        <w:tc>
          <w:tcPr>
            <w:tcW w:w="316" w:type="pct"/>
            <w:vMerge w:val="restart"/>
            <w:vAlign w:val="center"/>
          </w:tcPr>
          <w:p w14:paraId="20D9934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SA-03-01</w:t>
            </w:r>
          </w:p>
        </w:tc>
        <w:tc>
          <w:tcPr>
            <w:tcW w:w="259" w:type="pct"/>
            <w:vMerge w:val="restart"/>
            <w:vAlign w:val="center"/>
          </w:tcPr>
          <w:p w14:paraId="55F3403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6FF4484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098525F5"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540DE5F8" w14:textId="77777777" w:rsidR="005D48C6" w:rsidRPr="00CC471C" w:rsidRDefault="005D48C6" w:rsidP="00B03904">
            <w:pPr>
              <w:rPr>
                <w:rFonts w:ascii="Arial" w:hAnsi="Arial" w:cs="Arial"/>
                <w:color w:val="000000"/>
                <w:sz w:val="16"/>
                <w:szCs w:val="16"/>
              </w:rPr>
            </w:pPr>
          </w:p>
          <w:p w14:paraId="343C3D4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0606982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lastRenderedPageBreak/>
              <w:t>Frentes de trabajo</w:t>
            </w:r>
          </w:p>
        </w:tc>
        <w:tc>
          <w:tcPr>
            <w:tcW w:w="430" w:type="pct"/>
            <w:vAlign w:val="center"/>
          </w:tcPr>
          <w:p w14:paraId="46077964"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Registro de dotación de EPP y ropa de trabajo</w:t>
            </w:r>
            <w:r w:rsidRPr="00CC471C">
              <w:rPr>
                <w:rFonts w:ascii="Arial" w:hAnsi="Arial" w:cs="Arial"/>
                <w:bCs/>
                <w:color w:val="000000"/>
                <w:sz w:val="16"/>
                <w:szCs w:val="16"/>
              </w:rPr>
              <w:br/>
            </w:r>
            <w:r w:rsidRPr="00CC471C">
              <w:rPr>
                <w:rFonts w:ascii="Arial" w:hAnsi="Arial" w:cs="Arial"/>
                <w:bCs/>
                <w:color w:val="000000"/>
                <w:sz w:val="16"/>
                <w:szCs w:val="16"/>
              </w:rPr>
              <w:br/>
              <w:t xml:space="preserve">Planilla y/o </w:t>
            </w:r>
            <w:r w:rsidRPr="00CC471C">
              <w:rPr>
                <w:rFonts w:ascii="Arial" w:hAnsi="Arial" w:cs="Arial"/>
                <w:bCs/>
                <w:color w:val="000000"/>
                <w:sz w:val="16"/>
                <w:szCs w:val="16"/>
              </w:rPr>
              <w:lastRenderedPageBreak/>
              <w:t xml:space="preserve">Registro de capacitación </w:t>
            </w:r>
          </w:p>
          <w:p w14:paraId="27C8C2C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br/>
              <w:t>Respaldo de presentación o aprobación del PSST</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estado del extintor y certificado de mantenimiento </w:t>
            </w:r>
          </w:p>
        </w:tc>
        <w:tc>
          <w:tcPr>
            <w:tcW w:w="414" w:type="pct"/>
            <w:vAlign w:val="bottom"/>
          </w:tcPr>
          <w:p w14:paraId="5BE510C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lastRenderedPageBreak/>
              <w:t xml:space="preserve">No se cuenta con límites permisibles. Ley General de Higiene y Seguridad </w:t>
            </w:r>
            <w:r w:rsidRPr="00CC471C">
              <w:rPr>
                <w:rFonts w:ascii="Arial" w:hAnsi="Arial" w:cs="Arial"/>
                <w:color w:val="000000"/>
                <w:sz w:val="16"/>
                <w:szCs w:val="16"/>
              </w:rPr>
              <w:lastRenderedPageBreak/>
              <w:t xml:space="preserve">Ocupacional y Bienestar Decreto Ley </w:t>
            </w:r>
            <w:proofErr w:type="spellStart"/>
            <w:r w:rsidRPr="00CC471C">
              <w:rPr>
                <w:rFonts w:ascii="Arial" w:hAnsi="Arial" w:cs="Arial"/>
                <w:color w:val="000000"/>
                <w:sz w:val="16"/>
                <w:szCs w:val="16"/>
              </w:rPr>
              <w:t>Nº</w:t>
            </w:r>
            <w:proofErr w:type="spellEnd"/>
            <w:r w:rsidRPr="00CC471C">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DC17CE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lastRenderedPageBreak/>
              <w:t>Mensual</w:t>
            </w:r>
          </w:p>
        </w:tc>
        <w:tc>
          <w:tcPr>
            <w:tcW w:w="385" w:type="pct"/>
            <w:vAlign w:val="center"/>
          </w:tcPr>
          <w:p w14:paraId="02E0B4B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vAlign w:val="center"/>
          </w:tcPr>
          <w:p w14:paraId="0182407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7CF05A4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2BC4D525" w14:textId="77777777" w:rsidR="005D48C6" w:rsidRPr="001D433A" w:rsidRDefault="005D48C6" w:rsidP="00B03904">
            <w:pPr>
              <w:rPr>
                <w:rFonts w:ascii="Arial" w:hAnsi="Arial" w:cs="Arial"/>
                <w:bCs/>
                <w:color w:val="000000"/>
                <w:sz w:val="16"/>
                <w:szCs w:val="16"/>
                <w:lang w:eastAsia="es-BO"/>
              </w:rPr>
            </w:pPr>
          </w:p>
        </w:tc>
      </w:tr>
      <w:tr w:rsidR="005D48C6" w:rsidRPr="001D433A" w14:paraId="1999CB24" w14:textId="77777777" w:rsidTr="00B03904">
        <w:trPr>
          <w:trHeight w:val="444"/>
          <w:tblHeader/>
        </w:trPr>
        <w:tc>
          <w:tcPr>
            <w:tcW w:w="156" w:type="pct"/>
            <w:vAlign w:val="center"/>
          </w:tcPr>
          <w:p w14:paraId="42E4689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25</w:t>
            </w:r>
          </w:p>
        </w:tc>
        <w:tc>
          <w:tcPr>
            <w:tcW w:w="316" w:type="pct"/>
            <w:vMerge/>
            <w:vAlign w:val="center"/>
          </w:tcPr>
          <w:p w14:paraId="4F8DF16D"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1373CAC0"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5C35EDA8"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1BEB31EE"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debe contar con el respectivo permiso de trabajo para todas las actividades del proyecto. </w:t>
            </w:r>
          </w:p>
        </w:tc>
        <w:tc>
          <w:tcPr>
            <w:tcW w:w="457" w:type="pct"/>
            <w:vAlign w:val="center"/>
          </w:tcPr>
          <w:p w14:paraId="28E7408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4AA2E59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Permisos de trabajo</w:t>
            </w:r>
          </w:p>
        </w:tc>
        <w:tc>
          <w:tcPr>
            <w:tcW w:w="414" w:type="pct"/>
            <w:vAlign w:val="bottom"/>
          </w:tcPr>
          <w:p w14:paraId="664F93D2"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No se cuenta con límites permisibles. Ley General de Higiene y Seguridad Ocupacional y Bienestar Decreto Ley </w:t>
            </w:r>
            <w:proofErr w:type="spellStart"/>
            <w:r w:rsidRPr="00CC471C">
              <w:rPr>
                <w:rFonts w:ascii="Arial" w:hAnsi="Arial" w:cs="Arial"/>
                <w:color w:val="000000"/>
                <w:sz w:val="16"/>
                <w:szCs w:val="16"/>
              </w:rPr>
              <w:t>Nº</w:t>
            </w:r>
            <w:proofErr w:type="spellEnd"/>
            <w:r w:rsidRPr="00CC471C">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5E6CCB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vAlign w:val="center"/>
          </w:tcPr>
          <w:p w14:paraId="524736E8"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Permisos de trabajo </w:t>
            </w:r>
          </w:p>
        </w:tc>
        <w:tc>
          <w:tcPr>
            <w:tcW w:w="358" w:type="pct"/>
            <w:vAlign w:val="center"/>
          </w:tcPr>
          <w:p w14:paraId="11123A40"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0351662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4C94CF2" w14:textId="77777777" w:rsidR="005D48C6" w:rsidRPr="001D433A" w:rsidRDefault="005D48C6" w:rsidP="00B03904">
            <w:pPr>
              <w:rPr>
                <w:rFonts w:ascii="Arial" w:hAnsi="Arial" w:cs="Arial"/>
                <w:bCs/>
                <w:color w:val="000000"/>
                <w:sz w:val="16"/>
                <w:szCs w:val="16"/>
                <w:lang w:eastAsia="es-BO"/>
              </w:rPr>
            </w:pPr>
          </w:p>
        </w:tc>
      </w:tr>
      <w:tr w:rsidR="005D48C6" w:rsidRPr="001D433A" w14:paraId="13CC3F4B" w14:textId="77777777" w:rsidTr="00B03904">
        <w:trPr>
          <w:trHeight w:val="444"/>
          <w:tblHeader/>
        </w:trPr>
        <w:tc>
          <w:tcPr>
            <w:tcW w:w="156" w:type="pct"/>
            <w:vAlign w:val="center"/>
          </w:tcPr>
          <w:p w14:paraId="3C12EBC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26</w:t>
            </w:r>
          </w:p>
        </w:tc>
        <w:tc>
          <w:tcPr>
            <w:tcW w:w="316" w:type="pct"/>
            <w:vMerge w:val="restart"/>
            <w:vAlign w:val="center"/>
          </w:tcPr>
          <w:p w14:paraId="3CEC515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SA-03-02</w:t>
            </w:r>
          </w:p>
        </w:tc>
        <w:tc>
          <w:tcPr>
            <w:tcW w:w="259" w:type="pct"/>
            <w:vMerge w:val="restart"/>
            <w:vAlign w:val="center"/>
          </w:tcPr>
          <w:p w14:paraId="50F94FD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0778F82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46D39142"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Dotación y uso obligatorio de ropa de trabajo y Equipos de Protección Personal (EPPs); </w:t>
            </w:r>
          </w:p>
        </w:tc>
        <w:tc>
          <w:tcPr>
            <w:tcW w:w="457" w:type="pct"/>
            <w:vAlign w:val="center"/>
          </w:tcPr>
          <w:p w14:paraId="3D785C3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4D761ED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Registro de dotación de EPP y ropa de trabajo</w:t>
            </w:r>
            <w:r w:rsidRPr="00CC471C">
              <w:rPr>
                <w:rFonts w:ascii="Arial" w:hAnsi="Arial" w:cs="Arial"/>
                <w:bCs/>
                <w:color w:val="000000"/>
                <w:sz w:val="16"/>
                <w:szCs w:val="16"/>
              </w:rPr>
              <w:br/>
            </w:r>
            <w:r w:rsidRPr="00CC471C">
              <w:rPr>
                <w:rFonts w:ascii="Arial" w:hAnsi="Arial" w:cs="Arial"/>
                <w:bCs/>
                <w:color w:val="000000"/>
                <w:sz w:val="16"/>
                <w:szCs w:val="16"/>
              </w:rPr>
              <w:br/>
              <w:t>Reg. Fotográfico.</w:t>
            </w:r>
          </w:p>
        </w:tc>
        <w:tc>
          <w:tcPr>
            <w:tcW w:w="414" w:type="pct"/>
            <w:vAlign w:val="bottom"/>
          </w:tcPr>
          <w:p w14:paraId="47890F4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No se cuenta con límites permisibles. Ley General de Higiene y Seguridad Ocupacional y Bienestar Decreto Ley </w:t>
            </w:r>
            <w:proofErr w:type="spellStart"/>
            <w:r w:rsidRPr="00CC471C">
              <w:rPr>
                <w:rFonts w:ascii="Arial" w:hAnsi="Arial" w:cs="Arial"/>
                <w:color w:val="000000"/>
                <w:sz w:val="16"/>
                <w:szCs w:val="16"/>
              </w:rPr>
              <w:t>Nº</w:t>
            </w:r>
            <w:proofErr w:type="spellEnd"/>
            <w:r w:rsidRPr="00CC471C">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01C822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Anual </w:t>
            </w:r>
          </w:p>
        </w:tc>
        <w:tc>
          <w:tcPr>
            <w:tcW w:w="385" w:type="pct"/>
            <w:vAlign w:val="center"/>
          </w:tcPr>
          <w:p w14:paraId="10B98D6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Registro de dotación de EPP y ropa de trabajo</w:t>
            </w:r>
            <w:r w:rsidRPr="00CC471C">
              <w:rPr>
                <w:rFonts w:ascii="Arial" w:hAnsi="Arial" w:cs="Arial"/>
                <w:bCs/>
                <w:color w:val="000000"/>
                <w:sz w:val="16"/>
                <w:szCs w:val="16"/>
              </w:rPr>
              <w:br/>
            </w:r>
            <w:r w:rsidRPr="00CC471C">
              <w:rPr>
                <w:rFonts w:ascii="Arial" w:hAnsi="Arial" w:cs="Arial"/>
                <w:bCs/>
                <w:color w:val="000000"/>
                <w:sz w:val="16"/>
                <w:szCs w:val="16"/>
              </w:rPr>
              <w:br/>
              <w:t xml:space="preserve"> Cámara fotográfica.</w:t>
            </w:r>
          </w:p>
        </w:tc>
        <w:tc>
          <w:tcPr>
            <w:tcW w:w="358" w:type="pct"/>
            <w:vAlign w:val="center"/>
          </w:tcPr>
          <w:p w14:paraId="39715DB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4D25E88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256B78C" w14:textId="77777777" w:rsidR="005D48C6" w:rsidRPr="001D433A" w:rsidRDefault="005D48C6" w:rsidP="00B03904">
            <w:pPr>
              <w:rPr>
                <w:rFonts w:ascii="Arial" w:hAnsi="Arial" w:cs="Arial"/>
                <w:bCs/>
                <w:color w:val="000000"/>
                <w:sz w:val="16"/>
                <w:szCs w:val="16"/>
                <w:lang w:eastAsia="es-BO"/>
              </w:rPr>
            </w:pPr>
          </w:p>
        </w:tc>
      </w:tr>
      <w:tr w:rsidR="005D48C6" w:rsidRPr="001D433A" w14:paraId="58D2089E" w14:textId="77777777" w:rsidTr="00B03904">
        <w:trPr>
          <w:trHeight w:val="444"/>
          <w:tblHeader/>
        </w:trPr>
        <w:tc>
          <w:tcPr>
            <w:tcW w:w="156" w:type="pct"/>
            <w:tcBorders>
              <w:bottom w:val="single" w:sz="4" w:space="0" w:color="auto"/>
            </w:tcBorders>
            <w:vAlign w:val="center"/>
          </w:tcPr>
          <w:p w14:paraId="1DA4D40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27</w:t>
            </w:r>
          </w:p>
        </w:tc>
        <w:tc>
          <w:tcPr>
            <w:tcW w:w="316" w:type="pct"/>
            <w:vMerge/>
            <w:tcBorders>
              <w:bottom w:val="single" w:sz="4" w:space="0" w:color="auto"/>
            </w:tcBorders>
            <w:vAlign w:val="center"/>
          </w:tcPr>
          <w:p w14:paraId="5766B15C" w14:textId="77777777" w:rsidR="005D48C6" w:rsidRPr="00CC471C" w:rsidRDefault="005D48C6" w:rsidP="00B03904">
            <w:pPr>
              <w:jc w:val="center"/>
              <w:rPr>
                <w:rFonts w:ascii="Arial" w:hAnsi="Arial" w:cs="Arial"/>
                <w:bCs/>
                <w:color w:val="000000"/>
                <w:sz w:val="16"/>
                <w:szCs w:val="16"/>
                <w:lang w:eastAsia="es-BO"/>
              </w:rPr>
            </w:pPr>
          </w:p>
        </w:tc>
        <w:tc>
          <w:tcPr>
            <w:tcW w:w="259" w:type="pct"/>
            <w:vMerge/>
            <w:tcBorders>
              <w:bottom w:val="single" w:sz="4" w:space="0" w:color="auto"/>
            </w:tcBorders>
            <w:vAlign w:val="center"/>
          </w:tcPr>
          <w:p w14:paraId="19AF05B1" w14:textId="77777777" w:rsidR="005D48C6" w:rsidRPr="00CC471C" w:rsidRDefault="005D48C6" w:rsidP="00B03904">
            <w:pPr>
              <w:jc w:val="center"/>
              <w:rPr>
                <w:rFonts w:ascii="Arial" w:hAnsi="Arial" w:cs="Arial"/>
                <w:bCs/>
                <w:color w:val="000000"/>
                <w:sz w:val="16"/>
                <w:szCs w:val="16"/>
                <w:lang w:eastAsia="es-BO"/>
              </w:rPr>
            </w:pPr>
          </w:p>
        </w:tc>
        <w:tc>
          <w:tcPr>
            <w:tcW w:w="468" w:type="pct"/>
            <w:vMerge/>
            <w:tcBorders>
              <w:bottom w:val="single" w:sz="4" w:space="0" w:color="auto"/>
            </w:tcBorders>
            <w:vAlign w:val="center"/>
          </w:tcPr>
          <w:p w14:paraId="6A7A2706" w14:textId="77777777" w:rsidR="005D48C6" w:rsidRPr="00CC471C" w:rsidRDefault="005D48C6" w:rsidP="00B03904">
            <w:pPr>
              <w:jc w:val="center"/>
              <w:rPr>
                <w:rFonts w:ascii="Arial" w:hAnsi="Arial" w:cs="Arial"/>
                <w:bCs/>
                <w:color w:val="000000"/>
                <w:sz w:val="16"/>
                <w:szCs w:val="16"/>
                <w:lang w:eastAsia="es-BO"/>
              </w:rPr>
            </w:pPr>
          </w:p>
        </w:tc>
        <w:tc>
          <w:tcPr>
            <w:tcW w:w="760" w:type="pct"/>
            <w:tcBorders>
              <w:bottom w:val="single" w:sz="4" w:space="0" w:color="auto"/>
            </w:tcBorders>
            <w:vAlign w:val="center"/>
          </w:tcPr>
          <w:p w14:paraId="6B37F53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Capacitación, talleres y charlas de sensibilización sobre las medidas de seguridad, orden y limpieza.</w:t>
            </w:r>
          </w:p>
        </w:tc>
        <w:tc>
          <w:tcPr>
            <w:tcW w:w="457" w:type="pct"/>
            <w:vAlign w:val="center"/>
          </w:tcPr>
          <w:p w14:paraId="5CC6DEE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5462061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br/>
              <w:t xml:space="preserve">Planilla y/o Registro de capacitación </w:t>
            </w:r>
            <w:r w:rsidRPr="00CC471C">
              <w:rPr>
                <w:rFonts w:ascii="Arial" w:hAnsi="Arial" w:cs="Arial"/>
                <w:bCs/>
                <w:color w:val="000000"/>
                <w:sz w:val="16"/>
                <w:szCs w:val="16"/>
              </w:rPr>
              <w:br/>
            </w:r>
            <w:r w:rsidRPr="00CC471C">
              <w:rPr>
                <w:rFonts w:ascii="Arial" w:hAnsi="Arial" w:cs="Arial"/>
                <w:bCs/>
                <w:color w:val="000000"/>
                <w:sz w:val="16"/>
                <w:szCs w:val="16"/>
              </w:rPr>
              <w:br/>
              <w:t>Reg. Fotográfico.</w:t>
            </w:r>
          </w:p>
        </w:tc>
        <w:tc>
          <w:tcPr>
            <w:tcW w:w="414" w:type="pct"/>
            <w:vAlign w:val="bottom"/>
          </w:tcPr>
          <w:p w14:paraId="4F90160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No se cuenta con límites permisibles. Ley General de Higiene y Seguridad Ocupacional y Bienestar Decreto Ley </w:t>
            </w:r>
            <w:proofErr w:type="spellStart"/>
            <w:r w:rsidRPr="00CC471C">
              <w:rPr>
                <w:rFonts w:ascii="Arial" w:hAnsi="Arial" w:cs="Arial"/>
                <w:color w:val="000000"/>
                <w:sz w:val="16"/>
                <w:szCs w:val="16"/>
              </w:rPr>
              <w:t>Nº</w:t>
            </w:r>
            <w:proofErr w:type="spellEnd"/>
            <w:r w:rsidRPr="00CC471C">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5A96EB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vAlign w:val="center"/>
          </w:tcPr>
          <w:p w14:paraId="300A605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vAlign w:val="center"/>
          </w:tcPr>
          <w:p w14:paraId="191DCF7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27AD632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1C25F62" w14:textId="77777777" w:rsidR="005D48C6" w:rsidRPr="001D433A" w:rsidRDefault="005D48C6" w:rsidP="00B03904">
            <w:pPr>
              <w:rPr>
                <w:rFonts w:ascii="Arial" w:hAnsi="Arial" w:cs="Arial"/>
                <w:bCs/>
                <w:color w:val="000000"/>
                <w:sz w:val="16"/>
                <w:szCs w:val="16"/>
                <w:lang w:eastAsia="es-BO"/>
              </w:rPr>
            </w:pPr>
          </w:p>
        </w:tc>
      </w:tr>
      <w:tr w:rsidR="005D48C6" w:rsidRPr="001D433A" w14:paraId="032045E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CA1835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28</w:t>
            </w:r>
          </w:p>
        </w:tc>
        <w:tc>
          <w:tcPr>
            <w:tcW w:w="316" w:type="pct"/>
            <w:tcBorders>
              <w:top w:val="single" w:sz="4" w:space="0" w:color="auto"/>
              <w:left w:val="single" w:sz="4" w:space="0" w:color="auto"/>
              <w:bottom w:val="single" w:sz="4" w:space="0" w:color="auto"/>
              <w:right w:val="single" w:sz="4" w:space="0" w:color="auto"/>
            </w:tcBorders>
            <w:vAlign w:val="center"/>
          </w:tcPr>
          <w:p w14:paraId="2B37A62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SA-03-02</w:t>
            </w:r>
          </w:p>
        </w:tc>
        <w:tc>
          <w:tcPr>
            <w:tcW w:w="259" w:type="pct"/>
            <w:tcBorders>
              <w:top w:val="single" w:sz="4" w:space="0" w:color="auto"/>
              <w:left w:val="single" w:sz="4" w:space="0" w:color="auto"/>
              <w:bottom w:val="single" w:sz="4" w:space="0" w:color="auto"/>
              <w:right w:val="single" w:sz="4" w:space="0" w:color="auto"/>
            </w:tcBorders>
            <w:vAlign w:val="center"/>
          </w:tcPr>
          <w:p w14:paraId="10EEC77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tcBorders>
              <w:top w:val="single" w:sz="4" w:space="0" w:color="auto"/>
              <w:left w:val="single" w:sz="4" w:space="0" w:color="auto"/>
              <w:bottom w:val="single" w:sz="4" w:space="0" w:color="auto"/>
              <w:right w:val="single" w:sz="4" w:space="0" w:color="auto"/>
            </w:tcBorders>
            <w:vAlign w:val="center"/>
          </w:tcPr>
          <w:p w14:paraId="3367062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tcBorders>
              <w:top w:val="single" w:sz="4" w:space="0" w:color="auto"/>
              <w:left w:val="single" w:sz="4" w:space="0" w:color="auto"/>
              <w:bottom w:val="single" w:sz="4" w:space="0" w:color="auto"/>
              <w:right w:val="single" w:sz="4" w:space="0" w:color="auto"/>
            </w:tcBorders>
            <w:vAlign w:val="center"/>
          </w:tcPr>
          <w:p w14:paraId="1263216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En cada frente de trabajo se provisionará con agua potable para la </w:t>
            </w:r>
            <w:r w:rsidRPr="00CC471C">
              <w:rPr>
                <w:rFonts w:ascii="Arial" w:hAnsi="Arial" w:cs="Arial"/>
                <w:color w:val="000000"/>
                <w:sz w:val="16"/>
                <w:szCs w:val="16"/>
              </w:rPr>
              <w:lastRenderedPageBreak/>
              <w:t>hidratación del personal, equipo contra incendio y botiquín de primeros auxilios</w:t>
            </w:r>
          </w:p>
        </w:tc>
        <w:tc>
          <w:tcPr>
            <w:tcW w:w="457" w:type="pct"/>
            <w:tcBorders>
              <w:left w:val="single" w:sz="4" w:space="0" w:color="auto"/>
            </w:tcBorders>
            <w:vAlign w:val="center"/>
          </w:tcPr>
          <w:p w14:paraId="0004C76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lastRenderedPageBreak/>
              <w:t>Frentes de trabajo</w:t>
            </w:r>
          </w:p>
        </w:tc>
        <w:tc>
          <w:tcPr>
            <w:tcW w:w="430" w:type="pct"/>
            <w:vAlign w:val="center"/>
          </w:tcPr>
          <w:p w14:paraId="52629E99"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Registro de dotación de agua potable </w:t>
            </w:r>
            <w:r w:rsidRPr="00CC471C">
              <w:rPr>
                <w:rFonts w:ascii="Arial" w:hAnsi="Arial" w:cs="Arial"/>
                <w:bCs/>
                <w:color w:val="000000"/>
                <w:sz w:val="16"/>
                <w:szCs w:val="16"/>
              </w:rPr>
              <w:lastRenderedPageBreak/>
              <w:t>(consumo)</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r w:rsidRPr="00CC471C">
              <w:rPr>
                <w:rFonts w:ascii="Arial" w:hAnsi="Arial" w:cs="Arial"/>
                <w:bCs/>
                <w:color w:val="000000"/>
                <w:sz w:val="16"/>
                <w:szCs w:val="16"/>
              </w:rPr>
              <w:br/>
            </w:r>
            <w:r w:rsidRPr="00CC471C">
              <w:rPr>
                <w:rFonts w:ascii="Arial" w:hAnsi="Arial" w:cs="Arial"/>
                <w:bCs/>
                <w:color w:val="000000"/>
                <w:sz w:val="16"/>
                <w:szCs w:val="16"/>
              </w:rPr>
              <w:br/>
              <w:t>Registro SENASAG</w:t>
            </w:r>
          </w:p>
        </w:tc>
        <w:tc>
          <w:tcPr>
            <w:tcW w:w="414" w:type="pct"/>
            <w:vAlign w:val="center"/>
          </w:tcPr>
          <w:p w14:paraId="2C6B27C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25E2D17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vAlign w:val="center"/>
          </w:tcPr>
          <w:p w14:paraId="098AB4F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Planilla de registro </w:t>
            </w:r>
            <w:r w:rsidRPr="00CC471C">
              <w:rPr>
                <w:rFonts w:ascii="Arial" w:hAnsi="Arial" w:cs="Arial"/>
                <w:bCs/>
                <w:color w:val="000000"/>
                <w:sz w:val="16"/>
                <w:szCs w:val="16"/>
              </w:rPr>
              <w:br/>
            </w:r>
            <w:r w:rsidRPr="00CC471C">
              <w:rPr>
                <w:rFonts w:ascii="Arial" w:hAnsi="Arial" w:cs="Arial"/>
                <w:bCs/>
                <w:color w:val="000000"/>
                <w:sz w:val="16"/>
                <w:szCs w:val="16"/>
              </w:rPr>
              <w:br/>
            </w:r>
            <w:r w:rsidRPr="00CC471C">
              <w:rPr>
                <w:rFonts w:ascii="Arial" w:hAnsi="Arial" w:cs="Arial"/>
                <w:bCs/>
                <w:color w:val="000000"/>
                <w:sz w:val="16"/>
                <w:szCs w:val="16"/>
              </w:rPr>
              <w:lastRenderedPageBreak/>
              <w:t xml:space="preserve">Cámara fotográfica </w:t>
            </w:r>
          </w:p>
        </w:tc>
        <w:tc>
          <w:tcPr>
            <w:tcW w:w="358" w:type="pct"/>
            <w:vAlign w:val="center"/>
          </w:tcPr>
          <w:p w14:paraId="294C8547"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7A1B4B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vAlign w:val="center"/>
          </w:tcPr>
          <w:p w14:paraId="119E5B46" w14:textId="77777777" w:rsidR="005D48C6" w:rsidRPr="001D433A" w:rsidRDefault="005D48C6" w:rsidP="00B03904">
            <w:pPr>
              <w:rPr>
                <w:rFonts w:ascii="Arial" w:hAnsi="Arial" w:cs="Arial"/>
                <w:bCs/>
                <w:color w:val="000000"/>
                <w:sz w:val="16"/>
                <w:szCs w:val="16"/>
                <w:lang w:eastAsia="es-BO"/>
              </w:rPr>
            </w:pPr>
          </w:p>
        </w:tc>
      </w:tr>
      <w:tr w:rsidR="005D48C6" w:rsidRPr="001D433A" w14:paraId="3344ACAA" w14:textId="77777777" w:rsidTr="00B03904">
        <w:trPr>
          <w:trHeight w:val="444"/>
          <w:tblHeader/>
        </w:trPr>
        <w:tc>
          <w:tcPr>
            <w:tcW w:w="156" w:type="pct"/>
            <w:tcBorders>
              <w:top w:val="single" w:sz="4" w:space="0" w:color="auto"/>
            </w:tcBorders>
            <w:vAlign w:val="center"/>
          </w:tcPr>
          <w:p w14:paraId="08266E9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29</w:t>
            </w:r>
          </w:p>
        </w:tc>
        <w:tc>
          <w:tcPr>
            <w:tcW w:w="316" w:type="pct"/>
            <w:vMerge w:val="restart"/>
            <w:tcBorders>
              <w:top w:val="single" w:sz="4" w:space="0" w:color="auto"/>
            </w:tcBorders>
            <w:vAlign w:val="center"/>
          </w:tcPr>
          <w:p w14:paraId="456E194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AI-04-01</w:t>
            </w:r>
          </w:p>
        </w:tc>
        <w:tc>
          <w:tcPr>
            <w:tcW w:w="259" w:type="pct"/>
            <w:vMerge w:val="restart"/>
            <w:tcBorders>
              <w:top w:val="single" w:sz="4" w:space="0" w:color="auto"/>
            </w:tcBorders>
            <w:vAlign w:val="center"/>
          </w:tcPr>
          <w:p w14:paraId="2BCCE25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Merge w:val="restart"/>
            <w:tcBorders>
              <w:top w:val="single" w:sz="4" w:space="0" w:color="auto"/>
            </w:tcBorders>
            <w:vAlign w:val="center"/>
          </w:tcPr>
          <w:p w14:paraId="6E143CE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vAlign w:val="center"/>
          </w:tcPr>
          <w:p w14:paraId="1971828D"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y sitios sensibles RAMSAR.</w:t>
            </w:r>
          </w:p>
          <w:p w14:paraId="32AA0ED9" w14:textId="77777777" w:rsidR="005D48C6" w:rsidRPr="00CC471C" w:rsidRDefault="005D48C6" w:rsidP="00B03904">
            <w:pPr>
              <w:spacing w:line="276" w:lineRule="auto"/>
              <w:rPr>
                <w:rFonts w:ascii="Arial" w:hAnsi="Arial" w:cs="Arial"/>
                <w:color w:val="000000"/>
                <w:sz w:val="16"/>
                <w:szCs w:val="16"/>
              </w:rPr>
            </w:pPr>
          </w:p>
          <w:p w14:paraId="41087A71"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Humedecimiento cuando sea necesario (época seca) de las principales vías de circulación y sendas de acceso en centros poblados y sitios sensibles RAMSAR. </w:t>
            </w:r>
          </w:p>
          <w:p w14:paraId="7D4E1232" w14:textId="77777777" w:rsidR="005D48C6" w:rsidRPr="00CC471C" w:rsidRDefault="005D48C6" w:rsidP="00B03904">
            <w:pPr>
              <w:spacing w:line="276" w:lineRule="auto"/>
              <w:rPr>
                <w:rFonts w:ascii="Arial" w:hAnsi="Arial" w:cs="Arial"/>
                <w:color w:val="000000"/>
                <w:sz w:val="16"/>
                <w:szCs w:val="16"/>
              </w:rPr>
            </w:pPr>
          </w:p>
          <w:p w14:paraId="371CFD8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El agua que será utilizada para riego no debe provenir de cuerpos de agua de sitios sensibles RAMSAR</w:t>
            </w:r>
          </w:p>
        </w:tc>
        <w:tc>
          <w:tcPr>
            <w:tcW w:w="457" w:type="pct"/>
            <w:vAlign w:val="center"/>
          </w:tcPr>
          <w:p w14:paraId="6E3602B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29134A47"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br/>
              <w:t xml:space="preserve">Planilla y/o Registro de capacitación </w:t>
            </w:r>
          </w:p>
          <w:p w14:paraId="64153BF7"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br/>
              <w:t>Reg. Fotográfico.</w:t>
            </w:r>
          </w:p>
          <w:p w14:paraId="1DAA5916" w14:textId="77777777" w:rsidR="005D48C6" w:rsidRPr="00CC471C" w:rsidRDefault="005D48C6" w:rsidP="00B03904">
            <w:pPr>
              <w:rPr>
                <w:rFonts w:ascii="Arial" w:hAnsi="Arial" w:cs="Arial"/>
                <w:bCs/>
                <w:color w:val="000000"/>
                <w:sz w:val="16"/>
                <w:szCs w:val="16"/>
              </w:rPr>
            </w:pPr>
          </w:p>
          <w:p w14:paraId="2B28591D"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Registro de riego (volumen de agua utilizado)</w:t>
            </w:r>
          </w:p>
          <w:p w14:paraId="45EF893F" w14:textId="77777777" w:rsidR="005D48C6" w:rsidRPr="00CC471C" w:rsidRDefault="005D48C6" w:rsidP="00B03904">
            <w:pPr>
              <w:rPr>
                <w:rFonts w:ascii="Arial" w:hAnsi="Arial" w:cs="Arial"/>
                <w:bCs/>
                <w:color w:val="000000"/>
                <w:sz w:val="16"/>
                <w:szCs w:val="16"/>
                <w:lang w:eastAsia="es-BO"/>
              </w:rPr>
            </w:pPr>
          </w:p>
          <w:p w14:paraId="11711C5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Contrato u otro que autorice la fuente de agua utilizada</w:t>
            </w:r>
          </w:p>
        </w:tc>
        <w:tc>
          <w:tcPr>
            <w:tcW w:w="414" w:type="pct"/>
            <w:vAlign w:val="bottom"/>
          </w:tcPr>
          <w:p w14:paraId="3B580E84"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Ley 3988 Código Nacional de Tránsito y Reglamento. En carreteras asfaltadas 80 km/h. En caminos o carreteras ripiadas o de tierra 70 km/h.</w:t>
            </w:r>
          </w:p>
          <w:p w14:paraId="3C31B58B" w14:textId="77777777" w:rsidR="005D48C6" w:rsidRPr="00CC471C" w:rsidRDefault="005D48C6" w:rsidP="00B03904">
            <w:pPr>
              <w:rPr>
                <w:rFonts w:ascii="Arial" w:hAnsi="Arial" w:cs="Arial"/>
                <w:bCs/>
                <w:color w:val="000000"/>
                <w:sz w:val="16"/>
                <w:szCs w:val="16"/>
                <w:lang w:eastAsia="es-BO"/>
              </w:rPr>
            </w:pPr>
          </w:p>
          <w:p w14:paraId="5A0E7C4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Convenio internacional RAMSAR (cuando corresponda)</w:t>
            </w:r>
          </w:p>
        </w:tc>
        <w:tc>
          <w:tcPr>
            <w:tcW w:w="402" w:type="pct"/>
            <w:tcBorders>
              <w:top w:val="nil"/>
              <w:left w:val="nil"/>
              <w:bottom w:val="single" w:sz="8" w:space="0" w:color="auto"/>
              <w:right w:val="single" w:sz="8" w:space="0" w:color="auto"/>
            </w:tcBorders>
            <w:vAlign w:val="center"/>
          </w:tcPr>
          <w:p w14:paraId="78C3518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vAlign w:val="center"/>
          </w:tcPr>
          <w:p w14:paraId="781C047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vAlign w:val="center"/>
          </w:tcPr>
          <w:p w14:paraId="65E4CB8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1560189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29B1A17" w14:textId="77777777" w:rsidR="005D48C6" w:rsidRPr="001D433A" w:rsidRDefault="005D48C6" w:rsidP="00B03904">
            <w:pPr>
              <w:rPr>
                <w:rFonts w:ascii="Arial" w:hAnsi="Arial" w:cs="Arial"/>
                <w:bCs/>
                <w:color w:val="000000"/>
                <w:sz w:val="16"/>
                <w:szCs w:val="16"/>
                <w:lang w:eastAsia="es-BO"/>
              </w:rPr>
            </w:pPr>
          </w:p>
        </w:tc>
      </w:tr>
      <w:tr w:rsidR="005D48C6" w:rsidRPr="001D433A" w14:paraId="7D4C64BE" w14:textId="77777777" w:rsidTr="00B03904">
        <w:trPr>
          <w:trHeight w:val="444"/>
          <w:tblHeader/>
        </w:trPr>
        <w:tc>
          <w:tcPr>
            <w:tcW w:w="156" w:type="pct"/>
            <w:vAlign w:val="center"/>
          </w:tcPr>
          <w:p w14:paraId="6CA0B41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30</w:t>
            </w:r>
          </w:p>
        </w:tc>
        <w:tc>
          <w:tcPr>
            <w:tcW w:w="316" w:type="pct"/>
            <w:vMerge/>
            <w:vAlign w:val="center"/>
          </w:tcPr>
          <w:p w14:paraId="6C2A01B7"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2290B335"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2437B71F"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0878E2F4"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impartirán capacitaciones sobre límites de velocidad de circulación de los vehículos de transporte sobre superficie rodante y accesos en sitios sensibles RAMSAR. </w:t>
            </w:r>
          </w:p>
        </w:tc>
        <w:tc>
          <w:tcPr>
            <w:tcW w:w="457" w:type="pct"/>
            <w:vAlign w:val="center"/>
          </w:tcPr>
          <w:p w14:paraId="20A7511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4DDE4D1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Instructivos / comunicados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p>
        </w:tc>
        <w:tc>
          <w:tcPr>
            <w:tcW w:w="414" w:type="pct"/>
            <w:vAlign w:val="center"/>
          </w:tcPr>
          <w:p w14:paraId="643F9F7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7D4FEE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vAlign w:val="center"/>
          </w:tcPr>
          <w:p w14:paraId="4143D4F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Cámara fotográfica </w:t>
            </w:r>
          </w:p>
        </w:tc>
        <w:tc>
          <w:tcPr>
            <w:tcW w:w="358" w:type="pct"/>
            <w:vAlign w:val="center"/>
          </w:tcPr>
          <w:p w14:paraId="624EA521"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E21DE2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4550922" w14:textId="77777777" w:rsidR="005D48C6" w:rsidRPr="001D433A" w:rsidRDefault="005D48C6" w:rsidP="00B03904">
            <w:pPr>
              <w:rPr>
                <w:rFonts w:ascii="Arial" w:hAnsi="Arial" w:cs="Arial"/>
                <w:bCs/>
                <w:color w:val="000000"/>
                <w:sz w:val="16"/>
                <w:szCs w:val="16"/>
                <w:lang w:eastAsia="es-BO"/>
              </w:rPr>
            </w:pPr>
          </w:p>
        </w:tc>
      </w:tr>
      <w:tr w:rsidR="005D48C6" w:rsidRPr="001D433A" w14:paraId="21D01BBA" w14:textId="77777777" w:rsidTr="00B03904">
        <w:trPr>
          <w:trHeight w:val="444"/>
          <w:tblHeader/>
        </w:trPr>
        <w:tc>
          <w:tcPr>
            <w:tcW w:w="156" w:type="pct"/>
            <w:vAlign w:val="center"/>
          </w:tcPr>
          <w:p w14:paraId="76C1D5E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31</w:t>
            </w:r>
          </w:p>
        </w:tc>
        <w:tc>
          <w:tcPr>
            <w:tcW w:w="316" w:type="pct"/>
            <w:vAlign w:val="center"/>
          </w:tcPr>
          <w:p w14:paraId="05386CD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AG-04-01</w:t>
            </w:r>
          </w:p>
        </w:tc>
        <w:tc>
          <w:tcPr>
            <w:tcW w:w="259" w:type="pct"/>
            <w:vAlign w:val="center"/>
          </w:tcPr>
          <w:p w14:paraId="60B35CA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AGUA</w:t>
            </w:r>
          </w:p>
        </w:tc>
        <w:tc>
          <w:tcPr>
            <w:tcW w:w="468" w:type="pct"/>
            <w:vAlign w:val="center"/>
          </w:tcPr>
          <w:p w14:paraId="5BF72F0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Cambio de la calidad hídrica</w:t>
            </w:r>
          </w:p>
        </w:tc>
        <w:tc>
          <w:tcPr>
            <w:tcW w:w="760" w:type="pct"/>
            <w:vAlign w:val="center"/>
          </w:tcPr>
          <w:p w14:paraId="34D381F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Se prohibirá la disposición de residuos sólidos, descarga de líquidos y cualquier actividad cerca de cuerpos de agua</w:t>
            </w:r>
            <w:r w:rsidRPr="00CC471C">
              <w:rPr>
                <w:rFonts w:ascii="Arial" w:hAnsi="Arial" w:cs="Arial"/>
                <w:color w:val="000000"/>
                <w:sz w:val="16"/>
                <w:szCs w:val="16"/>
              </w:rPr>
              <w:br/>
            </w:r>
            <w:r w:rsidRPr="00CC471C">
              <w:rPr>
                <w:rFonts w:ascii="Arial" w:hAnsi="Arial" w:cs="Arial"/>
                <w:color w:val="000000"/>
                <w:sz w:val="16"/>
                <w:szCs w:val="16"/>
              </w:rPr>
              <w:br/>
              <w:t xml:space="preserve">Queda prohibido realizar la limpieza de vehículos y equipos en cuerpos de agua. </w:t>
            </w:r>
          </w:p>
        </w:tc>
        <w:tc>
          <w:tcPr>
            <w:tcW w:w="457" w:type="pct"/>
            <w:vAlign w:val="center"/>
          </w:tcPr>
          <w:p w14:paraId="312D046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Caminos de acceso y áreas de movimientos de tierra</w:t>
            </w:r>
          </w:p>
        </w:tc>
        <w:tc>
          <w:tcPr>
            <w:tcW w:w="430" w:type="pct"/>
            <w:vAlign w:val="center"/>
          </w:tcPr>
          <w:p w14:paraId="270F5F1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Certificado, contrato u otro que demuestre la disposición final en centros autorizados</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r w:rsidRPr="00CC471C">
              <w:rPr>
                <w:rFonts w:ascii="Arial" w:hAnsi="Arial" w:cs="Arial"/>
                <w:bCs/>
                <w:color w:val="000000"/>
                <w:sz w:val="16"/>
                <w:szCs w:val="16"/>
              </w:rPr>
              <w:br/>
            </w:r>
            <w:r w:rsidRPr="00CC471C">
              <w:rPr>
                <w:rFonts w:ascii="Arial" w:hAnsi="Arial" w:cs="Arial"/>
                <w:bCs/>
                <w:color w:val="000000"/>
                <w:sz w:val="16"/>
                <w:szCs w:val="16"/>
              </w:rPr>
              <w:lastRenderedPageBreak/>
              <w:br/>
            </w:r>
            <w:r w:rsidRPr="00CC471C">
              <w:rPr>
                <w:rFonts w:ascii="Arial" w:hAnsi="Arial" w:cs="Arial"/>
                <w:sz w:val="16"/>
                <w:szCs w:val="16"/>
              </w:rPr>
              <w:t xml:space="preserve"> </w:t>
            </w:r>
            <w:r w:rsidRPr="00CC471C">
              <w:rPr>
                <w:rFonts w:ascii="Arial" w:hAnsi="Arial" w:cs="Arial"/>
                <w:bCs/>
                <w:color w:val="000000"/>
                <w:sz w:val="16"/>
                <w:szCs w:val="16"/>
              </w:rPr>
              <w:t>Instructivos / comunicados</w:t>
            </w:r>
          </w:p>
        </w:tc>
        <w:tc>
          <w:tcPr>
            <w:tcW w:w="414" w:type="pct"/>
            <w:vAlign w:val="center"/>
          </w:tcPr>
          <w:p w14:paraId="13C0474F"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lastRenderedPageBreak/>
              <w:t>RMCH</w:t>
            </w:r>
          </w:p>
        </w:tc>
        <w:tc>
          <w:tcPr>
            <w:tcW w:w="402" w:type="pct"/>
            <w:tcBorders>
              <w:top w:val="nil"/>
              <w:left w:val="nil"/>
              <w:bottom w:val="single" w:sz="8" w:space="0" w:color="auto"/>
              <w:right w:val="single" w:sz="8" w:space="0" w:color="auto"/>
            </w:tcBorders>
            <w:vAlign w:val="center"/>
          </w:tcPr>
          <w:p w14:paraId="527C538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vAlign w:val="center"/>
          </w:tcPr>
          <w:p w14:paraId="069D33D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Registros </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vAlign w:val="center"/>
          </w:tcPr>
          <w:p w14:paraId="57DB8C9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500</w:t>
            </w:r>
          </w:p>
        </w:tc>
        <w:tc>
          <w:tcPr>
            <w:tcW w:w="386" w:type="pct"/>
            <w:vAlign w:val="center"/>
          </w:tcPr>
          <w:p w14:paraId="1CAE290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0687151" w14:textId="77777777" w:rsidR="005D48C6" w:rsidRPr="001D433A" w:rsidRDefault="005D48C6" w:rsidP="00B03904">
            <w:pPr>
              <w:rPr>
                <w:rFonts w:ascii="Arial" w:hAnsi="Arial" w:cs="Arial"/>
                <w:bCs/>
                <w:color w:val="000000"/>
                <w:sz w:val="16"/>
                <w:szCs w:val="16"/>
                <w:lang w:eastAsia="es-BO"/>
              </w:rPr>
            </w:pPr>
          </w:p>
        </w:tc>
      </w:tr>
      <w:tr w:rsidR="005D48C6" w:rsidRPr="001D433A" w14:paraId="676D0380" w14:textId="77777777" w:rsidTr="00B03904">
        <w:trPr>
          <w:trHeight w:val="444"/>
          <w:tblHeader/>
        </w:trPr>
        <w:tc>
          <w:tcPr>
            <w:tcW w:w="156" w:type="pct"/>
            <w:vAlign w:val="center"/>
          </w:tcPr>
          <w:p w14:paraId="47C4663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32</w:t>
            </w:r>
          </w:p>
        </w:tc>
        <w:tc>
          <w:tcPr>
            <w:tcW w:w="316" w:type="pct"/>
            <w:vAlign w:val="center"/>
          </w:tcPr>
          <w:p w14:paraId="549330C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AG-04-02</w:t>
            </w:r>
          </w:p>
        </w:tc>
        <w:tc>
          <w:tcPr>
            <w:tcW w:w="259" w:type="pct"/>
            <w:vAlign w:val="center"/>
          </w:tcPr>
          <w:p w14:paraId="2DC38E2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AGUA</w:t>
            </w:r>
          </w:p>
        </w:tc>
        <w:tc>
          <w:tcPr>
            <w:tcW w:w="468" w:type="pct"/>
            <w:vAlign w:val="center"/>
          </w:tcPr>
          <w:p w14:paraId="4232113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Residuos sólidos no peligrosos</w:t>
            </w:r>
          </w:p>
        </w:tc>
        <w:tc>
          <w:tcPr>
            <w:tcW w:w="760" w:type="pct"/>
            <w:vAlign w:val="center"/>
          </w:tcPr>
          <w:p w14:paraId="15CA4B29"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Aplicación del Plan de Manejo de Residuos Sólidos (Gestión integral de los residuos sólidos y disposición final en centros autorizados)</w:t>
            </w:r>
          </w:p>
          <w:p w14:paraId="0CB22CE1" w14:textId="77777777" w:rsidR="005D48C6" w:rsidRPr="00CC471C" w:rsidRDefault="005D48C6" w:rsidP="00B03904">
            <w:pPr>
              <w:rPr>
                <w:rFonts w:ascii="Arial" w:hAnsi="Arial" w:cs="Arial"/>
                <w:color w:val="000000"/>
                <w:sz w:val="16"/>
                <w:szCs w:val="16"/>
              </w:rPr>
            </w:pPr>
          </w:p>
          <w:p w14:paraId="2A706412"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Comunicados / instructivos prohibición de desechar residuos no peligrosos en cuerpos de agua cercano a sendas de acceso.  </w:t>
            </w:r>
          </w:p>
          <w:p w14:paraId="34BBC016" w14:textId="77777777" w:rsidR="005D48C6" w:rsidRPr="00CC471C" w:rsidRDefault="005D48C6" w:rsidP="00B03904">
            <w:pPr>
              <w:rPr>
                <w:rFonts w:ascii="Arial" w:hAnsi="Arial" w:cs="Arial"/>
                <w:color w:val="000000"/>
                <w:sz w:val="16"/>
                <w:szCs w:val="16"/>
              </w:rPr>
            </w:pPr>
          </w:p>
          <w:p w14:paraId="21C4D2A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Se realizará capacitaciones para la conservación de sitios sensibles RAMSAR, prohibiendo la deposición de residuos sólidos en sendas de acceso. </w:t>
            </w:r>
          </w:p>
        </w:tc>
        <w:tc>
          <w:tcPr>
            <w:tcW w:w="457" w:type="pct"/>
            <w:vAlign w:val="center"/>
          </w:tcPr>
          <w:p w14:paraId="16D20F2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139C5E1B"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Planilla y/o Registro de capacitación </w:t>
            </w:r>
          </w:p>
          <w:p w14:paraId="70D2ECD9"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br/>
              <w:t>Registro fotográfico</w:t>
            </w:r>
            <w:r w:rsidRPr="00CC471C">
              <w:rPr>
                <w:rFonts w:ascii="Arial" w:hAnsi="Arial" w:cs="Arial"/>
                <w:bCs/>
                <w:color w:val="000000"/>
                <w:sz w:val="16"/>
                <w:szCs w:val="16"/>
              </w:rPr>
              <w:br/>
            </w:r>
            <w:r w:rsidRPr="00CC471C">
              <w:rPr>
                <w:rFonts w:ascii="Arial" w:hAnsi="Arial" w:cs="Arial"/>
                <w:bCs/>
                <w:color w:val="000000"/>
                <w:sz w:val="16"/>
                <w:szCs w:val="16"/>
              </w:rPr>
              <w:br/>
            </w:r>
            <w:r w:rsidRPr="00CC471C">
              <w:rPr>
                <w:rFonts w:ascii="Arial" w:hAnsi="Arial" w:cs="Arial"/>
                <w:bCs/>
                <w:color w:val="000000"/>
                <w:sz w:val="16"/>
                <w:szCs w:val="16"/>
                <w:lang w:eastAsia="es-BO"/>
              </w:rPr>
              <w:t xml:space="preserve">Registro de generación </w:t>
            </w:r>
          </w:p>
          <w:p w14:paraId="66D54621" w14:textId="77777777" w:rsidR="005D48C6" w:rsidRPr="00CC471C" w:rsidRDefault="005D48C6" w:rsidP="00B03904">
            <w:pPr>
              <w:rPr>
                <w:rFonts w:ascii="Arial" w:hAnsi="Arial" w:cs="Arial"/>
                <w:bCs/>
                <w:color w:val="000000"/>
                <w:sz w:val="16"/>
                <w:szCs w:val="16"/>
                <w:lang w:eastAsia="es-BO"/>
              </w:rPr>
            </w:pPr>
          </w:p>
          <w:p w14:paraId="1EF03F39"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Contrato u otro que acredite la disposición final en centros autorizados</w:t>
            </w:r>
          </w:p>
          <w:p w14:paraId="01B64261" w14:textId="77777777" w:rsidR="005D48C6" w:rsidRPr="00CC471C" w:rsidRDefault="005D48C6" w:rsidP="00B03904">
            <w:pPr>
              <w:rPr>
                <w:rFonts w:ascii="Arial" w:hAnsi="Arial" w:cs="Arial"/>
                <w:bCs/>
                <w:color w:val="000000"/>
                <w:sz w:val="16"/>
                <w:szCs w:val="16"/>
                <w:lang w:eastAsia="es-BO"/>
              </w:rPr>
            </w:pPr>
          </w:p>
          <w:p w14:paraId="481D407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 xml:space="preserve">Comunicados e instructivos emitidos </w:t>
            </w:r>
          </w:p>
        </w:tc>
        <w:tc>
          <w:tcPr>
            <w:tcW w:w="414" w:type="pct"/>
            <w:vAlign w:val="bottom"/>
          </w:tcPr>
          <w:p w14:paraId="253E8B58"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DS N° 2954 Reglamento General de la Ley 755 - Gestión Integral de Residuos Resolución Ministerial N° 432</w:t>
            </w:r>
          </w:p>
          <w:p w14:paraId="6B747A58" w14:textId="77777777" w:rsidR="005D48C6" w:rsidRPr="00CC471C" w:rsidRDefault="005D48C6" w:rsidP="00B03904">
            <w:pPr>
              <w:spacing w:line="276" w:lineRule="auto"/>
              <w:rPr>
                <w:rFonts w:ascii="Arial" w:hAnsi="Arial" w:cs="Arial"/>
                <w:color w:val="000000"/>
                <w:sz w:val="16"/>
                <w:szCs w:val="16"/>
                <w:lang w:eastAsia="es-BO"/>
              </w:rPr>
            </w:pPr>
          </w:p>
          <w:p w14:paraId="6E8677D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lang w:eastAsia="es-BO"/>
              </w:rPr>
              <w:t xml:space="preserve">Convenio internacional RAMSAR </w:t>
            </w:r>
            <w:r w:rsidRPr="00CC471C">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37AFF59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Mensual</w:t>
            </w:r>
          </w:p>
        </w:tc>
        <w:tc>
          <w:tcPr>
            <w:tcW w:w="385" w:type="pct"/>
            <w:vAlign w:val="center"/>
          </w:tcPr>
          <w:p w14:paraId="746D087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Cámara fotográfica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control </w:t>
            </w:r>
          </w:p>
        </w:tc>
        <w:tc>
          <w:tcPr>
            <w:tcW w:w="358" w:type="pct"/>
            <w:vAlign w:val="center"/>
          </w:tcPr>
          <w:p w14:paraId="15EA343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w:t>
            </w:r>
          </w:p>
        </w:tc>
        <w:tc>
          <w:tcPr>
            <w:tcW w:w="386" w:type="pct"/>
            <w:vAlign w:val="center"/>
          </w:tcPr>
          <w:p w14:paraId="54E2E9C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02FDE39" w14:textId="77777777" w:rsidR="005D48C6" w:rsidRPr="001D433A" w:rsidRDefault="005D48C6" w:rsidP="00B03904">
            <w:pPr>
              <w:rPr>
                <w:rFonts w:ascii="Arial" w:hAnsi="Arial" w:cs="Arial"/>
                <w:bCs/>
                <w:color w:val="000000"/>
                <w:sz w:val="16"/>
                <w:szCs w:val="16"/>
                <w:lang w:eastAsia="es-BO"/>
              </w:rPr>
            </w:pPr>
          </w:p>
        </w:tc>
      </w:tr>
      <w:tr w:rsidR="005D48C6" w:rsidRPr="001D433A" w14:paraId="39384193" w14:textId="77777777" w:rsidTr="00B03904">
        <w:trPr>
          <w:trHeight w:val="444"/>
          <w:tblHeader/>
        </w:trPr>
        <w:tc>
          <w:tcPr>
            <w:tcW w:w="156" w:type="pct"/>
            <w:vAlign w:val="center"/>
          </w:tcPr>
          <w:p w14:paraId="5C2C3AB0" w14:textId="77777777" w:rsidR="005D48C6" w:rsidRPr="001D433A" w:rsidRDefault="005D48C6" w:rsidP="00B03904">
            <w:pPr>
              <w:rPr>
                <w:rFonts w:ascii="Arial" w:hAnsi="Arial" w:cs="Arial"/>
                <w:bCs/>
                <w:color w:val="000000"/>
                <w:sz w:val="16"/>
                <w:szCs w:val="16"/>
                <w:highlight w:val="yellow"/>
                <w:lang w:eastAsia="es-BO"/>
              </w:rPr>
            </w:pPr>
            <w:r w:rsidRPr="00BA4DE1">
              <w:rPr>
                <w:rFonts w:ascii="Arial" w:hAnsi="Arial" w:cs="Arial"/>
                <w:bCs/>
                <w:color w:val="000000"/>
                <w:sz w:val="16"/>
                <w:szCs w:val="16"/>
                <w:lang w:eastAsia="es-BO"/>
              </w:rPr>
              <w:t>33</w:t>
            </w:r>
          </w:p>
        </w:tc>
        <w:tc>
          <w:tcPr>
            <w:tcW w:w="316" w:type="pct"/>
            <w:vAlign w:val="center"/>
          </w:tcPr>
          <w:p w14:paraId="27D44F13" w14:textId="77777777" w:rsidR="005D48C6" w:rsidRPr="00CC471C" w:rsidRDefault="005D48C6" w:rsidP="00B03904">
            <w:pPr>
              <w:jc w:val="center"/>
              <w:rPr>
                <w:rFonts w:ascii="Arial" w:hAnsi="Arial" w:cs="Arial"/>
                <w:bCs/>
                <w:color w:val="000000"/>
                <w:sz w:val="16"/>
                <w:szCs w:val="16"/>
              </w:rPr>
            </w:pPr>
            <w:r w:rsidRPr="00CC471C">
              <w:rPr>
                <w:rFonts w:ascii="Arial" w:hAnsi="Arial" w:cs="Arial"/>
                <w:sz w:val="16"/>
                <w:szCs w:val="16"/>
              </w:rPr>
              <w:t>AG-06-01</w:t>
            </w:r>
          </w:p>
        </w:tc>
        <w:tc>
          <w:tcPr>
            <w:tcW w:w="259" w:type="pct"/>
            <w:vAlign w:val="center"/>
          </w:tcPr>
          <w:p w14:paraId="16EA5D47" w14:textId="77777777" w:rsidR="005D48C6" w:rsidRPr="00CC471C" w:rsidRDefault="005D48C6" w:rsidP="00B03904">
            <w:pPr>
              <w:jc w:val="center"/>
              <w:rPr>
                <w:rFonts w:ascii="Arial" w:hAnsi="Arial" w:cs="Arial"/>
                <w:color w:val="000000"/>
                <w:sz w:val="16"/>
                <w:szCs w:val="16"/>
              </w:rPr>
            </w:pPr>
            <w:r w:rsidRPr="00CC471C">
              <w:rPr>
                <w:rFonts w:ascii="Arial" w:hAnsi="Arial" w:cs="Arial"/>
                <w:color w:val="000000"/>
                <w:sz w:val="16"/>
                <w:szCs w:val="16"/>
              </w:rPr>
              <w:t>AGUA</w:t>
            </w:r>
          </w:p>
        </w:tc>
        <w:tc>
          <w:tcPr>
            <w:tcW w:w="468" w:type="pct"/>
            <w:vAlign w:val="center"/>
          </w:tcPr>
          <w:p w14:paraId="38092A4F"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Cambio de la calidad hídrica</w:t>
            </w:r>
          </w:p>
        </w:tc>
        <w:tc>
          <w:tcPr>
            <w:tcW w:w="760" w:type="pct"/>
            <w:vAlign w:val="center"/>
          </w:tcPr>
          <w:p w14:paraId="52A8F768" w14:textId="77777777" w:rsidR="005D48C6" w:rsidRPr="00CC471C" w:rsidRDefault="005D48C6" w:rsidP="00B03904">
            <w:pPr>
              <w:rPr>
                <w:rFonts w:ascii="Arial" w:hAnsi="Arial" w:cs="Arial"/>
                <w:color w:val="000000"/>
                <w:sz w:val="16"/>
                <w:szCs w:val="16"/>
              </w:rPr>
            </w:pPr>
            <w:r w:rsidRPr="00CC471C">
              <w:rPr>
                <w:rFonts w:ascii="Arial" w:hAnsi="Arial" w:cs="Arial"/>
                <w:bCs/>
                <w:color w:val="000000" w:themeColor="text1"/>
                <w:sz w:val="16"/>
                <w:szCs w:val="16"/>
              </w:rPr>
              <w:t>Se prohíbe el uso de explosivos en sitios sensibles RAMSAR, y se utilizaran métodos convencionales para las excavaciones</w:t>
            </w:r>
            <w:r w:rsidRPr="00CC471C">
              <w:rPr>
                <w:rFonts w:ascii="Arial" w:hAnsi="Arial" w:cs="Arial"/>
                <w:sz w:val="16"/>
                <w:szCs w:val="16"/>
              </w:rPr>
              <w:t xml:space="preserve"> </w:t>
            </w:r>
          </w:p>
        </w:tc>
        <w:tc>
          <w:tcPr>
            <w:tcW w:w="457" w:type="pct"/>
            <w:vAlign w:val="center"/>
          </w:tcPr>
          <w:p w14:paraId="37284166"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Frentes de trabajo (sitios RAMSAR)</w:t>
            </w:r>
          </w:p>
        </w:tc>
        <w:tc>
          <w:tcPr>
            <w:tcW w:w="430" w:type="pct"/>
            <w:vAlign w:val="center"/>
          </w:tcPr>
          <w:p w14:paraId="1E61C01F"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Planilla y/o Registro de capacitación </w:t>
            </w:r>
          </w:p>
          <w:p w14:paraId="2714257A" w14:textId="77777777" w:rsidR="005D48C6" w:rsidRPr="00CC471C" w:rsidRDefault="005D48C6" w:rsidP="00B03904">
            <w:pPr>
              <w:rPr>
                <w:rFonts w:ascii="Arial" w:hAnsi="Arial" w:cs="Arial"/>
                <w:bCs/>
                <w:color w:val="000000"/>
                <w:sz w:val="16"/>
                <w:szCs w:val="16"/>
              </w:rPr>
            </w:pPr>
          </w:p>
          <w:p w14:paraId="4AEE8659"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Instructivos / comunicados.</w:t>
            </w:r>
          </w:p>
          <w:p w14:paraId="3BA4D3AF" w14:textId="77777777" w:rsidR="005D48C6" w:rsidRPr="00CC471C" w:rsidRDefault="005D48C6" w:rsidP="00B03904">
            <w:pPr>
              <w:rPr>
                <w:rFonts w:ascii="Arial" w:hAnsi="Arial" w:cs="Arial"/>
                <w:bCs/>
                <w:color w:val="000000"/>
                <w:sz w:val="16"/>
                <w:szCs w:val="16"/>
              </w:rPr>
            </w:pPr>
          </w:p>
          <w:p w14:paraId="3D59A1C3"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Registro fotográfico </w:t>
            </w:r>
          </w:p>
          <w:p w14:paraId="329F90BB" w14:textId="77777777" w:rsidR="005D48C6" w:rsidRPr="00CC471C" w:rsidRDefault="005D48C6" w:rsidP="00B03904">
            <w:pPr>
              <w:rPr>
                <w:rFonts w:ascii="Arial" w:hAnsi="Arial" w:cs="Arial"/>
                <w:bCs/>
                <w:color w:val="000000"/>
                <w:sz w:val="16"/>
                <w:szCs w:val="16"/>
              </w:rPr>
            </w:pPr>
          </w:p>
        </w:tc>
        <w:tc>
          <w:tcPr>
            <w:tcW w:w="414" w:type="pct"/>
            <w:vAlign w:val="bottom"/>
          </w:tcPr>
          <w:p w14:paraId="2E801613"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RMCH</w:t>
            </w:r>
          </w:p>
          <w:p w14:paraId="02DB9CF7" w14:textId="77777777" w:rsidR="005D48C6" w:rsidRPr="00CC471C" w:rsidRDefault="005D48C6" w:rsidP="00B03904">
            <w:pPr>
              <w:spacing w:line="276" w:lineRule="auto"/>
              <w:rPr>
                <w:rFonts w:ascii="Arial" w:hAnsi="Arial" w:cs="Arial"/>
                <w:color w:val="000000"/>
                <w:sz w:val="16"/>
                <w:szCs w:val="16"/>
                <w:lang w:eastAsia="es-BO"/>
              </w:rPr>
            </w:pPr>
          </w:p>
          <w:p w14:paraId="3E215CD6"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lang w:eastAsia="es-BO"/>
              </w:rPr>
              <w:t>Convenio internacional RAMSAR</w:t>
            </w:r>
          </w:p>
        </w:tc>
        <w:tc>
          <w:tcPr>
            <w:tcW w:w="402" w:type="pct"/>
            <w:tcBorders>
              <w:top w:val="nil"/>
              <w:left w:val="nil"/>
              <w:bottom w:val="single" w:sz="8" w:space="0" w:color="auto"/>
              <w:right w:val="single" w:sz="8" w:space="0" w:color="auto"/>
            </w:tcBorders>
            <w:vAlign w:val="center"/>
          </w:tcPr>
          <w:p w14:paraId="20F364EC"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Semestral </w:t>
            </w:r>
          </w:p>
        </w:tc>
        <w:tc>
          <w:tcPr>
            <w:tcW w:w="385" w:type="pct"/>
            <w:vAlign w:val="center"/>
          </w:tcPr>
          <w:p w14:paraId="347380C9" w14:textId="77777777" w:rsidR="005D48C6" w:rsidRPr="00CC471C" w:rsidRDefault="005D48C6" w:rsidP="00B03904">
            <w:pPr>
              <w:rPr>
                <w:rFonts w:ascii="Arial" w:hAnsi="Arial" w:cs="Arial"/>
                <w:bCs/>
                <w:color w:val="000000"/>
                <w:sz w:val="16"/>
                <w:szCs w:val="16"/>
              </w:rPr>
            </w:pPr>
          </w:p>
        </w:tc>
        <w:tc>
          <w:tcPr>
            <w:tcW w:w="358" w:type="pct"/>
            <w:vAlign w:val="center"/>
          </w:tcPr>
          <w:p w14:paraId="4E206AB2" w14:textId="77777777" w:rsidR="005D48C6" w:rsidRPr="001D433A" w:rsidRDefault="005D48C6" w:rsidP="00B03904">
            <w:pPr>
              <w:jc w:val="center"/>
              <w:rPr>
                <w:rFonts w:ascii="Arial" w:hAnsi="Arial" w:cs="Arial"/>
                <w:bCs/>
                <w:color w:val="000000"/>
                <w:sz w:val="16"/>
                <w:szCs w:val="16"/>
              </w:rPr>
            </w:pPr>
          </w:p>
        </w:tc>
        <w:tc>
          <w:tcPr>
            <w:tcW w:w="386" w:type="pct"/>
            <w:vAlign w:val="center"/>
          </w:tcPr>
          <w:p w14:paraId="4CAA1A09" w14:textId="77777777" w:rsidR="005D48C6" w:rsidRPr="001D433A" w:rsidRDefault="005D48C6" w:rsidP="00B03904">
            <w:pPr>
              <w:rPr>
                <w:rFonts w:ascii="Arial" w:hAnsi="Arial" w:cs="Arial"/>
                <w:bCs/>
                <w:color w:val="000000"/>
                <w:sz w:val="16"/>
                <w:szCs w:val="16"/>
              </w:rPr>
            </w:pPr>
          </w:p>
        </w:tc>
        <w:tc>
          <w:tcPr>
            <w:tcW w:w="209" w:type="pct"/>
            <w:vAlign w:val="center"/>
          </w:tcPr>
          <w:p w14:paraId="34B5B046" w14:textId="77777777" w:rsidR="005D48C6" w:rsidRPr="001D433A" w:rsidRDefault="005D48C6" w:rsidP="00B03904">
            <w:pPr>
              <w:rPr>
                <w:rFonts w:ascii="Arial" w:hAnsi="Arial" w:cs="Arial"/>
                <w:bCs/>
                <w:color w:val="000000"/>
                <w:sz w:val="16"/>
                <w:szCs w:val="16"/>
                <w:lang w:eastAsia="es-BO"/>
              </w:rPr>
            </w:pPr>
          </w:p>
        </w:tc>
      </w:tr>
      <w:tr w:rsidR="005D48C6" w:rsidRPr="001D433A" w14:paraId="43706881" w14:textId="77777777" w:rsidTr="00B03904">
        <w:trPr>
          <w:trHeight w:val="444"/>
          <w:tblHeader/>
        </w:trPr>
        <w:tc>
          <w:tcPr>
            <w:tcW w:w="156" w:type="pct"/>
            <w:vAlign w:val="center"/>
          </w:tcPr>
          <w:p w14:paraId="3E387D9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34</w:t>
            </w:r>
          </w:p>
        </w:tc>
        <w:tc>
          <w:tcPr>
            <w:tcW w:w="316" w:type="pct"/>
            <w:vMerge w:val="restart"/>
            <w:vAlign w:val="center"/>
          </w:tcPr>
          <w:p w14:paraId="1836035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SU-04-01</w:t>
            </w:r>
          </w:p>
        </w:tc>
        <w:tc>
          <w:tcPr>
            <w:tcW w:w="259" w:type="pct"/>
            <w:vMerge w:val="restart"/>
            <w:vAlign w:val="center"/>
          </w:tcPr>
          <w:p w14:paraId="6B2BB88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SUELO </w:t>
            </w:r>
          </w:p>
        </w:tc>
        <w:tc>
          <w:tcPr>
            <w:tcW w:w="468" w:type="pct"/>
            <w:vMerge w:val="restart"/>
            <w:vAlign w:val="center"/>
          </w:tcPr>
          <w:p w14:paraId="075350F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Residuos sólidos no peligrosos </w:t>
            </w:r>
          </w:p>
        </w:tc>
        <w:tc>
          <w:tcPr>
            <w:tcW w:w="760" w:type="pct"/>
            <w:vAlign w:val="center"/>
          </w:tcPr>
          <w:p w14:paraId="2256BF12"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Se dispondrá en cada frente de trabajo y vehículos contenedores diferenciados apropiados para la disposición temporal de residuos sólidos. Se emitirá instructivos y comunicados de prohibición de vertió de residuos sólidos en vías de acceso en sitios sensibles RAMSAR</w:t>
            </w:r>
          </w:p>
        </w:tc>
        <w:tc>
          <w:tcPr>
            <w:tcW w:w="457" w:type="pct"/>
            <w:vAlign w:val="center"/>
          </w:tcPr>
          <w:p w14:paraId="74ECE21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vAlign w:val="center"/>
          </w:tcPr>
          <w:p w14:paraId="3EAB64CD"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 xml:space="preserve">Planilla y/o Registro de capacitación </w:t>
            </w:r>
            <w:r w:rsidRPr="00CC471C">
              <w:rPr>
                <w:rFonts w:ascii="Arial" w:hAnsi="Arial" w:cs="Arial"/>
                <w:bCs/>
                <w:color w:val="000000"/>
                <w:sz w:val="16"/>
                <w:szCs w:val="16"/>
              </w:rPr>
              <w:br/>
            </w:r>
            <w:r w:rsidRPr="00CC471C">
              <w:rPr>
                <w:rFonts w:ascii="Arial" w:hAnsi="Arial" w:cs="Arial"/>
                <w:bCs/>
                <w:color w:val="000000"/>
                <w:sz w:val="16"/>
                <w:szCs w:val="16"/>
              </w:rPr>
              <w:br/>
              <w:t>Registro fotográfico</w:t>
            </w:r>
          </w:p>
          <w:p w14:paraId="5046E676"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Registro de generación y disposición final en centros autorizados</w:t>
            </w:r>
          </w:p>
        </w:tc>
        <w:tc>
          <w:tcPr>
            <w:tcW w:w="414" w:type="pct"/>
            <w:vAlign w:val="bottom"/>
          </w:tcPr>
          <w:p w14:paraId="4B041C7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DS N° 2954 Reglamento General de la Ley 755 - Gestión Integral de Residuos Resolución Ministerial N° 432</w:t>
            </w:r>
          </w:p>
          <w:p w14:paraId="77C54577" w14:textId="77777777" w:rsidR="005D48C6" w:rsidRPr="00CC471C" w:rsidRDefault="005D48C6" w:rsidP="00B03904">
            <w:pPr>
              <w:rPr>
                <w:rFonts w:ascii="Arial" w:hAnsi="Arial" w:cs="Arial"/>
                <w:color w:val="000000"/>
                <w:sz w:val="16"/>
                <w:szCs w:val="16"/>
              </w:rPr>
            </w:pPr>
          </w:p>
          <w:p w14:paraId="6606DB9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Convenio internacional </w:t>
            </w:r>
            <w:r w:rsidRPr="00CC471C">
              <w:rPr>
                <w:rFonts w:ascii="Arial" w:hAnsi="Arial" w:cs="Arial"/>
                <w:color w:val="000000"/>
                <w:sz w:val="16"/>
                <w:szCs w:val="16"/>
              </w:rPr>
              <w:lastRenderedPageBreak/>
              <w:t xml:space="preserve">RAMSAR </w:t>
            </w:r>
            <w:r w:rsidRPr="00CC471C">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302234E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lastRenderedPageBreak/>
              <w:t>Mensual</w:t>
            </w:r>
          </w:p>
        </w:tc>
        <w:tc>
          <w:tcPr>
            <w:tcW w:w="385" w:type="pct"/>
            <w:vAlign w:val="center"/>
          </w:tcPr>
          <w:p w14:paraId="2B54329F"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Cámara fotográfica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control </w:t>
            </w:r>
          </w:p>
        </w:tc>
        <w:tc>
          <w:tcPr>
            <w:tcW w:w="358" w:type="pct"/>
            <w:vAlign w:val="center"/>
          </w:tcPr>
          <w:p w14:paraId="5826DA2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w:t>
            </w:r>
          </w:p>
        </w:tc>
        <w:tc>
          <w:tcPr>
            <w:tcW w:w="386" w:type="pct"/>
            <w:vAlign w:val="center"/>
          </w:tcPr>
          <w:p w14:paraId="658BBC3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CC09712" w14:textId="77777777" w:rsidR="005D48C6" w:rsidRPr="001D433A" w:rsidRDefault="005D48C6" w:rsidP="00B03904">
            <w:pPr>
              <w:rPr>
                <w:rFonts w:ascii="Arial" w:hAnsi="Arial" w:cs="Arial"/>
                <w:bCs/>
                <w:color w:val="000000"/>
                <w:sz w:val="16"/>
                <w:szCs w:val="16"/>
                <w:lang w:eastAsia="es-BO"/>
              </w:rPr>
            </w:pPr>
          </w:p>
        </w:tc>
      </w:tr>
      <w:tr w:rsidR="005D48C6" w:rsidRPr="001D433A" w14:paraId="752200C8" w14:textId="77777777" w:rsidTr="00B03904">
        <w:trPr>
          <w:trHeight w:val="444"/>
          <w:tblHeader/>
        </w:trPr>
        <w:tc>
          <w:tcPr>
            <w:tcW w:w="156" w:type="pct"/>
            <w:vAlign w:val="center"/>
          </w:tcPr>
          <w:p w14:paraId="4A65E3F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35</w:t>
            </w:r>
          </w:p>
        </w:tc>
        <w:tc>
          <w:tcPr>
            <w:tcW w:w="316" w:type="pct"/>
            <w:vMerge/>
            <w:vAlign w:val="center"/>
          </w:tcPr>
          <w:p w14:paraId="41E78965" w14:textId="77777777" w:rsidR="005D48C6" w:rsidRPr="001D433A" w:rsidRDefault="005D48C6" w:rsidP="00B03904">
            <w:pPr>
              <w:jc w:val="center"/>
              <w:rPr>
                <w:rFonts w:ascii="Arial" w:hAnsi="Arial" w:cs="Arial"/>
                <w:bCs/>
                <w:color w:val="000000"/>
                <w:sz w:val="16"/>
                <w:szCs w:val="16"/>
              </w:rPr>
            </w:pPr>
          </w:p>
        </w:tc>
        <w:tc>
          <w:tcPr>
            <w:tcW w:w="259" w:type="pct"/>
            <w:vMerge/>
            <w:vAlign w:val="center"/>
          </w:tcPr>
          <w:p w14:paraId="6A8EBB89" w14:textId="77777777" w:rsidR="005D48C6" w:rsidRPr="001D433A" w:rsidRDefault="005D48C6" w:rsidP="00B03904">
            <w:pPr>
              <w:jc w:val="center"/>
              <w:rPr>
                <w:rFonts w:ascii="Arial" w:hAnsi="Arial" w:cs="Arial"/>
                <w:color w:val="000000"/>
                <w:sz w:val="16"/>
                <w:szCs w:val="16"/>
              </w:rPr>
            </w:pPr>
          </w:p>
        </w:tc>
        <w:tc>
          <w:tcPr>
            <w:tcW w:w="468" w:type="pct"/>
            <w:vMerge/>
            <w:vAlign w:val="center"/>
          </w:tcPr>
          <w:p w14:paraId="00BD5A6E" w14:textId="77777777" w:rsidR="005D48C6" w:rsidRPr="001D433A" w:rsidRDefault="005D48C6" w:rsidP="00B03904">
            <w:pPr>
              <w:jc w:val="center"/>
              <w:rPr>
                <w:rFonts w:ascii="Arial" w:hAnsi="Arial" w:cs="Arial"/>
                <w:bCs/>
                <w:color w:val="000000"/>
                <w:sz w:val="16"/>
                <w:szCs w:val="16"/>
              </w:rPr>
            </w:pPr>
          </w:p>
        </w:tc>
        <w:tc>
          <w:tcPr>
            <w:tcW w:w="760" w:type="pct"/>
            <w:vAlign w:val="center"/>
          </w:tcPr>
          <w:p w14:paraId="7B42D166"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Aplicación del plan de manejo de residuos sólidos y Habilitación de un área de almacenamiento temporal de residuos sólidos.</w:t>
            </w:r>
          </w:p>
        </w:tc>
        <w:tc>
          <w:tcPr>
            <w:tcW w:w="457" w:type="pct"/>
            <w:vAlign w:val="center"/>
          </w:tcPr>
          <w:p w14:paraId="4D68330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317AC4C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de los contenedores diferenciados </w:t>
            </w:r>
          </w:p>
        </w:tc>
        <w:tc>
          <w:tcPr>
            <w:tcW w:w="414" w:type="pct"/>
            <w:vAlign w:val="bottom"/>
          </w:tcPr>
          <w:p w14:paraId="4DDAC37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5C8A155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8613AF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051EF9F5"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1067EDA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E148AE9" w14:textId="77777777" w:rsidR="005D48C6" w:rsidRPr="001D433A" w:rsidRDefault="005D48C6" w:rsidP="00B03904">
            <w:pPr>
              <w:rPr>
                <w:rFonts w:ascii="Arial" w:hAnsi="Arial" w:cs="Arial"/>
                <w:bCs/>
                <w:color w:val="000000"/>
                <w:sz w:val="16"/>
                <w:szCs w:val="16"/>
                <w:lang w:eastAsia="es-BO"/>
              </w:rPr>
            </w:pPr>
          </w:p>
        </w:tc>
      </w:tr>
      <w:tr w:rsidR="005D48C6" w:rsidRPr="001D433A" w14:paraId="7ED33541" w14:textId="77777777" w:rsidTr="00B03904">
        <w:trPr>
          <w:trHeight w:val="444"/>
          <w:tblHeader/>
        </w:trPr>
        <w:tc>
          <w:tcPr>
            <w:tcW w:w="156" w:type="pct"/>
            <w:vAlign w:val="center"/>
          </w:tcPr>
          <w:p w14:paraId="3484E77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36</w:t>
            </w:r>
          </w:p>
        </w:tc>
        <w:tc>
          <w:tcPr>
            <w:tcW w:w="316" w:type="pct"/>
            <w:vMerge/>
            <w:vAlign w:val="center"/>
          </w:tcPr>
          <w:p w14:paraId="69B0FFAC" w14:textId="77777777" w:rsidR="005D48C6" w:rsidRPr="001D433A" w:rsidRDefault="005D48C6" w:rsidP="00B03904">
            <w:pPr>
              <w:jc w:val="center"/>
              <w:rPr>
                <w:rFonts w:ascii="Arial" w:hAnsi="Arial" w:cs="Arial"/>
                <w:bCs/>
                <w:color w:val="000000"/>
                <w:sz w:val="16"/>
                <w:szCs w:val="16"/>
              </w:rPr>
            </w:pPr>
          </w:p>
        </w:tc>
        <w:tc>
          <w:tcPr>
            <w:tcW w:w="259" w:type="pct"/>
            <w:vMerge/>
            <w:vAlign w:val="center"/>
          </w:tcPr>
          <w:p w14:paraId="464D46D8" w14:textId="77777777" w:rsidR="005D48C6" w:rsidRPr="001D433A" w:rsidRDefault="005D48C6" w:rsidP="00B03904">
            <w:pPr>
              <w:jc w:val="center"/>
              <w:rPr>
                <w:rFonts w:ascii="Arial" w:hAnsi="Arial" w:cs="Arial"/>
                <w:color w:val="000000"/>
                <w:sz w:val="16"/>
                <w:szCs w:val="16"/>
              </w:rPr>
            </w:pPr>
          </w:p>
        </w:tc>
        <w:tc>
          <w:tcPr>
            <w:tcW w:w="468" w:type="pct"/>
            <w:vMerge/>
            <w:vAlign w:val="center"/>
          </w:tcPr>
          <w:p w14:paraId="1DA3B2C0" w14:textId="77777777" w:rsidR="005D48C6" w:rsidRPr="001D433A" w:rsidRDefault="005D48C6" w:rsidP="00B03904">
            <w:pPr>
              <w:jc w:val="center"/>
              <w:rPr>
                <w:rFonts w:ascii="Arial" w:hAnsi="Arial" w:cs="Arial"/>
                <w:bCs/>
                <w:color w:val="000000"/>
                <w:sz w:val="16"/>
                <w:szCs w:val="16"/>
              </w:rPr>
            </w:pPr>
          </w:p>
        </w:tc>
        <w:tc>
          <w:tcPr>
            <w:tcW w:w="760" w:type="pct"/>
            <w:vAlign w:val="center"/>
          </w:tcPr>
          <w:p w14:paraId="2C0D20E8"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Capacitación al personal sobre una adecuada gestión de residuos sólidos según el plan de manejo de residuos solidos</w:t>
            </w:r>
          </w:p>
        </w:tc>
        <w:tc>
          <w:tcPr>
            <w:tcW w:w="457" w:type="pct"/>
            <w:vAlign w:val="center"/>
          </w:tcPr>
          <w:p w14:paraId="0EB41DC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EE634C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5084857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vAlign w:val="center"/>
          </w:tcPr>
          <w:p w14:paraId="0700529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26E0F9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4359541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54FD068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9F1082C" w14:textId="77777777" w:rsidR="005D48C6" w:rsidRPr="001D433A" w:rsidRDefault="005D48C6" w:rsidP="00B03904">
            <w:pPr>
              <w:rPr>
                <w:rFonts w:ascii="Arial" w:hAnsi="Arial" w:cs="Arial"/>
                <w:bCs/>
                <w:color w:val="000000"/>
                <w:sz w:val="16"/>
                <w:szCs w:val="16"/>
                <w:lang w:eastAsia="es-BO"/>
              </w:rPr>
            </w:pPr>
          </w:p>
        </w:tc>
      </w:tr>
      <w:tr w:rsidR="005D48C6" w:rsidRPr="001D433A" w14:paraId="6664A126" w14:textId="77777777" w:rsidTr="00B03904">
        <w:trPr>
          <w:trHeight w:val="444"/>
          <w:tblHeader/>
        </w:trPr>
        <w:tc>
          <w:tcPr>
            <w:tcW w:w="156" w:type="pct"/>
            <w:vAlign w:val="center"/>
          </w:tcPr>
          <w:p w14:paraId="07AF047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37</w:t>
            </w:r>
          </w:p>
        </w:tc>
        <w:tc>
          <w:tcPr>
            <w:tcW w:w="316" w:type="pct"/>
            <w:vAlign w:val="center"/>
          </w:tcPr>
          <w:p w14:paraId="604A000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SU-04-02</w:t>
            </w:r>
          </w:p>
        </w:tc>
        <w:tc>
          <w:tcPr>
            <w:tcW w:w="259" w:type="pct"/>
            <w:vAlign w:val="center"/>
          </w:tcPr>
          <w:p w14:paraId="11F0B18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SUELO</w:t>
            </w:r>
          </w:p>
        </w:tc>
        <w:tc>
          <w:tcPr>
            <w:tcW w:w="468" w:type="pct"/>
            <w:vAlign w:val="center"/>
          </w:tcPr>
          <w:p w14:paraId="59D6D0A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Compactación</w:t>
            </w:r>
          </w:p>
        </w:tc>
        <w:tc>
          <w:tcPr>
            <w:tcW w:w="760" w:type="pct"/>
            <w:vAlign w:val="center"/>
          </w:tcPr>
          <w:p w14:paraId="21102769" w14:textId="77777777" w:rsidR="005D48C6" w:rsidRPr="001D433A" w:rsidRDefault="005D48C6" w:rsidP="00B03904">
            <w:pPr>
              <w:spacing w:line="276" w:lineRule="auto"/>
              <w:rPr>
                <w:rFonts w:ascii="Arial" w:hAnsi="Arial" w:cs="Arial"/>
                <w:color w:val="000000"/>
                <w:sz w:val="16"/>
                <w:szCs w:val="16"/>
              </w:rPr>
            </w:pPr>
            <w:r w:rsidRPr="001D433A">
              <w:rPr>
                <w:rFonts w:ascii="Arial" w:hAnsi="Arial" w:cs="Arial"/>
                <w:color w:val="000000"/>
                <w:sz w:val="16"/>
                <w:szCs w:val="16"/>
              </w:rPr>
              <w:t>Se limitará el ancho de senda a lo estrictamente necesario.</w:t>
            </w:r>
          </w:p>
          <w:p w14:paraId="03C4A138" w14:textId="77777777" w:rsidR="005D48C6" w:rsidRPr="001D433A" w:rsidRDefault="005D48C6" w:rsidP="00B03904">
            <w:pPr>
              <w:spacing w:line="276" w:lineRule="auto"/>
              <w:rPr>
                <w:rFonts w:ascii="Arial" w:hAnsi="Arial" w:cs="Arial"/>
                <w:color w:val="000000"/>
                <w:sz w:val="16"/>
                <w:szCs w:val="16"/>
              </w:rPr>
            </w:pPr>
          </w:p>
          <w:p w14:paraId="29698C0E" w14:textId="77777777" w:rsidR="005D48C6" w:rsidRPr="001D433A" w:rsidRDefault="005D48C6" w:rsidP="00B03904">
            <w:pPr>
              <w:spacing w:line="276" w:lineRule="auto"/>
              <w:rPr>
                <w:rFonts w:ascii="Arial" w:hAnsi="Arial" w:cs="Arial"/>
                <w:color w:val="000000"/>
                <w:sz w:val="16"/>
                <w:szCs w:val="16"/>
              </w:rPr>
            </w:pPr>
            <w:r w:rsidRPr="001D433A">
              <w:rPr>
                <w:rFonts w:ascii="Arial" w:hAnsi="Arial" w:cs="Arial"/>
                <w:color w:val="000000"/>
                <w:sz w:val="16"/>
                <w:szCs w:val="16"/>
              </w:rPr>
              <w:t xml:space="preserve">Se limitará la circulación de maquinaria y vehículos para evitar la compactación del suelo dentro de áreas sensibles </w:t>
            </w:r>
            <w:r>
              <w:rPr>
                <w:rFonts w:ascii="Arial" w:hAnsi="Arial" w:cs="Arial"/>
                <w:color w:val="000000"/>
                <w:sz w:val="16"/>
                <w:szCs w:val="16"/>
              </w:rPr>
              <w:t>RAMSAR</w:t>
            </w:r>
            <w:r w:rsidRPr="001D433A">
              <w:rPr>
                <w:rFonts w:ascii="Arial" w:hAnsi="Arial" w:cs="Arial"/>
                <w:color w:val="000000"/>
                <w:sz w:val="16"/>
                <w:szCs w:val="16"/>
              </w:rPr>
              <w:t>.</w:t>
            </w:r>
          </w:p>
          <w:p w14:paraId="512EBD17" w14:textId="77777777" w:rsidR="005D48C6" w:rsidRPr="001D433A" w:rsidRDefault="005D48C6" w:rsidP="00B03904">
            <w:pPr>
              <w:spacing w:line="276" w:lineRule="auto"/>
              <w:rPr>
                <w:rFonts w:ascii="Arial" w:hAnsi="Arial" w:cs="Arial"/>
                <w:color w:val="000000"/>
                <w:sz w:val="16"/>
                <w:szCs w:val="16"/>
              </w:rPr>
            </w:pPr>
          </w:p>
          <w:p w14:paraId="09190A8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Se realiza la </w:t>
            </w:r>
            <w:proofErr w:type="spellStart"/>
            <w:r w:rsidRPr="001D433A">
              <w:rPr>
                <w:rFonts w:ascii="Arial" w:hAnsi="Arial" w:cs="Arial"/>
                <w:color w:val="000000"/>
                <w:sz w:val="16"/>
                <w:szCs w:val="16"/>
              </w:rPr>
              <w:t>descompactacion</w:t>
            </w:r>
            <w:proofErr w:type="spellEnd"/>
            <w:r w:rsidRPr="001D433A">
              <w:rPr>
                <w:rFonts w:ascii="Arial" w:hAnsi="Arial" w:cs="Arial"/>
                <w:color w:val="000000"/>
                <w:sz w:val="16"/>
                <w:szCs w:val="16"/>
              </w:rPr>
              <w:t xml:space="preserve"> de suelos para favorecer la revegetación natural.</w:t>
            </w:r>
          </w:p>
        </w:tc>
        <w:tc>
          <w:tcPr>
            <w:tcW w:w="457" w:type="pct"/>
            <w:vAlign w:val="center"/>
          </w:tcPr>
          <w:p w14:paraId="20B68BF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Vías de circulación</w:t>
            </w:r>
          </w:p>
        </w:tc>
        <w:tc>
          <w:tcPr>
            <w:tcW w:w="430" w:type="pct"/>
            <w:vAlign w:val="center"/>
          </w:tcPr>
          <w:p w14:paraId="1624DDF9"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Mapas de vías de circulación autorizados</w:t>
            </w:r>
            <w:r w:rsidRPr="001D433A">
              <w:rPr>
                <w:rFonts w:ascii="Arial" w:hAnsi="Arial" w:cs="Arial"/>
                <w:bCs/>
                <w:color w:val="000000"/>
                <w:sz w:val="16"/>
                <w:szCs w:val="16"/>
              </w:rPr>
              <w:br/>
            </w:r>
            <w:r w:rsidRPr="001D433A">
              <w:rPr>
                <w:rFonts w:ascii="Arial" w:hAnsi="Arial" w:cs="Arial"/>
                <w:bCs/>
                <w:color w:val="000000"/>
                <w:sz w:val="16"/>
                <w:szCs w:val="16"/>
              </w:rPr>
              <w:br/>
              <w:t xml:space="preserve">comunicados e instructivos emitidos </w:t>
            </w:r>
          </w:p>
          <w:p w14:paraId="1F645F5E" w14:textId="77777777" w:rsidR="005D48C6" w:rsidRPr="001D433A" w:rsidRDefault="005D48C6" w:rsidP="00B03904">
            <w:pPr>
              <w:rPr>
                <w:rFonts w:ascii="Arial" w:hAnsi="Arial" w:cs="Arial"/>
                <w:bCs/>
                <w:color w:val="000000"/>
                <w:sz w:val="16"/>
                <w:szCs w:val="16"/>
              </w:rPr>
            </w:pPr>
          </w:p>
          <w:p w14:paraId="68AB5EA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Informe restauración de suelo compactado  </w:t>
            </w:r>
          </w:p>
        </w:tc>
        <w:tc>
          <w:tcPr>
            <w:tcW w:w="414" w:type="pct"/>
            <w:vAlign w:val="center"/>
          </w:tcPr>
          <w:p w14:paraId="115C28A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r w:rsidRPr="001D433A">
              <w:rPr>
                <w:rFonts w:ascii="Arial" w:hAnsi="Arial" w:cs="Arial"/>
                <w:color w:val="000000"/>
                <w:sz w:val="16"/>
                <w:szCs w:val="16"/>
                <w:lang w:eastAsia="es-BO"/>
              </w:rPr>
              <w:t xml:space="preserve">Convenio internacional </w:t>
            </w:r>
            <w:r>
              <w:rPr>
                <w:rFonts w:ascii="Arial" w:hAnsi="Arial" w:cs="Arial"/>
                <w:color w:val="000000"/>
                <w:sz w:val="16"/>
                <w:szCs w:val="16"/>
                <w:lang w:eastAsia="es-BO"/>
              </w:rPr>
              <w:t>RAMSAR</w:t>
            </w:r>
            <w:r w:rsidRPr="001D433A">
              <w:rPr>
                <w:rFonts w:ascii="Arial" w:hAnsi="Arial" w:cs="Arial"/>
                <w:color w:val="000000"/>
                <w:sz w:val="16"/>
                <w:szCs w:val="16"/>
                <w:lang w:eastAsia="es-BO"/>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178F862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81A3B9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Computadora </w:t>
            </w:r>
          </w:p>
        </w:tc>
        <w:tc>
          <w:tcPr>
            <w:tcW w:w="358" w:type="pct"/>
            <w:vAlign w:val="center"/>
          </w:tcPr>
          <w:p w14:paraId="216CFD4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800</w:t>
            </w:r>
          </w:p>
        </w:tc>
        <w:tc>
          <w:tcPr>
            <w:tcW w:w="386" w:type="pct"/>
            <w:vAlign w:val="center"/>
          </w:tcPr>
          <w:p w14:paraId="6D3C619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0786918" w14:textId="77777777" w:rsidR="005D48C6" w:rsidRPr="001D433A" w:rsidRDefault="005D48C6" w:rsidP="00B03904">
            <w:pPr>
              <w:rPr>
                <w:rFonts w:ascii="Arial" w:hAnsi="Arial" w:cs="Arial"/>
                <w:bCs/>
                <w:color w:val="000000"/>
                <w:sz w:val="16"/>
                <w:szCs w:val="16"/>
                <w:lang w:eastAsia="es-BO"/>
              </w:rPr>
            </w:pPr>
          </w:p>
        </w:tc>
      </w:tr>
      <w:tr w:rsidR="005D48C6" w:rsidRPr="001D433A" w14:paraId="3AFD255C" w14:textId="77777777" w:rsidTr="00B03904">
        <w:trPr>
          <w:trHeight w:val="444"/>
          <w:tblHeader/>
        </w:trPr>
        <w:tc>
          <w:tcPr>
            <w:tcW w:w="156" w:type="pct"/>
            <w:vAlign w:val="center"/>
          </w:tcPr>
          <w:p w14:paraId="3D870A1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38</w:t>
            </w:r>
          </w:p>
        </w:tc>
        <w:tc>
          <w:tcPr>
            <w:tcW w:w="316" w:type="pct"/>
            <w:vMerge w:val="restart"/>
            <w:vAlign w:val="center"/>
          </w:tcPr>
          <w:p w14:paraId="009A112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SA-04-01</w:t>
            </w:r>
          </w:p>
        </w:tc>
        <w:tc>
          <w:tcPr>
            <w:tcW w:w="259" w:type="pct"/>
            <w:vMerge w:val="restart"/>
            <w:vAlign w:val="center"/>
          </w:tcPr>
          <w:p w14:paraId="3191035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vAlign w:val="center"/>
          </w:tcPr>
          <w:p w14:paraId="233A42A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Seguridad industrial </w:t>
            </w:r>
          </w:p>
        </w:tc>
        <w:tc>
          <w:tcPr>
            <w:tcW w:w="760" w:type="pct"/>
            <w:vAlign w:val="center"/>
          </w:tcPr>
          <w:p w14:paraId="0D1CC7EC"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 xml:space="preserve">Capacitaciones en temas de seguridad y salud en el trabajo (Uso de EPP, </w:t>
            </w:r>
            <w:r w:rsidRPr="001D433A">
              <w:rPr>
                <w:rFonts w:ascii="Arial" w:hAnsi="Arial" w:cs="Arial"/>
                <w:color w:val="000000"/>
                <w:sz w:val="16"/>
                <w:szCs w:val="16"/>
              </w:rPr>
              <w:lastRenderedPageBreak/>
              <w:t xml:space="preserve">primeros auxilios, uso de extintores, atención de contingencias). </w:t>
            </w:r>
          </w:p>
          <w:p w14:paraId="242E5522" w14:textId="77777777" w:rsidR="005D48C6" w:rsidRPr="001D433A" w:rsidRDefault="005D48C6" w:rsidP="00B03904">
            <w:pPr>
              <w:rPr>
                <w:rFonts w:ascii="Arial" w:hAnsi="Arial" w:cs="Arial"/>
                <w:color w:val="000000"/>
                <w:sz w:val="16"/>
                <w:szCs w:val="16"/>
              </w:rPr>
            </w:pPr>
          </w:p>
          <w:p w14:paraId="2084B18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Las empresas responsables de la ejecución deberán contar con su PSST aprobado y/o presentado ante el Ministerio de Trabajo.  </w:t>
            </w:r>
            <w:r w:rsidRPr="001D433A">
              <w:rPr>
                <w:rFonts w:ascii="Arial" w:hAnsi="Arial" w:cs="Arial"/>
                <w:sz w:val="16"/>
                <w:szCs w:val="16"/>
              </w:rPr>
              <w:t xml:space="preserve"> </w:t>
            </w:r>
          </w:p>
        </w:tc>
        <w:tc>
          <w:tcPr>
            <w:tcW w:w="457" w:type="pct"/>
            <w:vAlign w:val="center"/>
          </w:tcPr>
          <w:p w14:paraId="1D9ABA9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53F59D7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dotación de EPP y ropa </w:t>
            </w:r>
            <w:r w:rsidRPr="001D433A">
              <w:rPr>
                <w:rFonts w:ascii="Arial" w:hAnsi="Arial" w:cs="Arial"/>
                <w:bCs/>
                <w:color w:val="000000"/>
                <w:sz w:val="16"/>
                <w:szCs w:val="16"/>
              </w:rPr>
              <w:lastRenderedPageBreak/>
              <w:t>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certificado de mantenimiento </w:t>
            </w:r>
          </w:p>
        </w:tc>
        <w:tc>
          <w:tcPr>
            <w:tcW w:w="414" w:type="pct"/>
            <w:vAlign w:val="bottom"/>
          </w:tcPr>
          <w:p w14:paraId="10A7D06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w:t>
            </w:r>
            <w:r w:rsidRPr="001D433A">
              <w:rPr>
                <w:rFonts w:ascii="Arial" w:hAnsi="Arial" w:cs="Arial"/>
                <w:color w:val="000000"/>
                <w:sz w:val="16"/>
                <w:szCs w:val="16"/>
              </w:rPr>
              <w:lastRenderedPageBreak/>
              <w:t xml:space="preserve">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0F3486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Semestral</w:t>
            </w:r>
          </w:p>
        </w:tc>
        <w:tc>
          <w:tcPr>
            <w:tcW w:w="385" w:type="pct"/>
            <w:vAlign w:val="center"/>
          </w:tcPr>
          <w:p w14:paraId="602C6A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Cámara fotográfica. </w:t>
            </w:r>
          </w:p>
        </w:tc>
        <w:tc>
          <w:tcPr>
            <w:tcW w:w="358" w:type="pct"/>
            <w:vAlign w:val="center"/>
          </w:tcPr>
          <w:p w14:paraId="230C478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1.000,00</w:t>
            </w:r>
          </w:p>
        </w:tc>
        <w:tc>
          <w:tcPr>
            <w:tcW w:w="386" w:type="pct"/>
            <w:vAlign w:val="center"/>
          </w:tcPr>
          <w:p w14:paraId="2921A69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vAlign w:val="center"/>
          </w:tcPr>
          <w:p w14:paraId="0B00DBCE" w14:textId="77777777" w:rsidR="005D48C6" w:rsidRPr="001D433A" w:rsidRDefault="005D48C6" w:rsidP="00B03904">
            <w:pPr>
              <w:rPr>
                <w:rFonts w:ascii="Arial" w:hAnsi="Arial" w:cs="Arial"/>
                <w:bCs/>
                <w:color w:val="000000"/>
                <w:sz w:val="16"/>
                <w:szCs w:val="16"/>
                <w:lang w:eastAsia="es-BO"/>
              </w:rPr>
            </w:pPr>
          </w:p>
        </w:tc>
      </w:tr>
      <w:tr w:rsidR="005D48C6" w:rsidRPr="001D433A" w14:paraId="00CE7E32" w14:textId="77777777" w:rsidTr="00B03904">
        <w:trPr>
          <w:trHeight w:val="444"/>
          <w:tblHeader/>
        </w:trPr>
        <w:tc>
          <w:tcPr>
            <w:tcW w:w="156" w:type="pct"/>
            <w:vAlign w:val="center"/>
          </w:tcPr>
          <w:p w14:paraId="1C8F04C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39</w:t>
            </w:r>
          </w:p>
        </w:tc>
        <w:tc>
          <w:tcPr>
            <w:tcW w:w="316" w:type="pct"/>
            <w:vMerge/>
            <w:vAlign w:val="center"/>
          </w:tcPr>
          <w:p w14:paraId="35B61AC8" w14:textId="77777777" w:rsidR="005D48C6" w:rsidRPr="001D433A" w:rsidRDefault="005D48C6" w:rsidP="00B03904">
            <w:pPr>
              <w:jc w:val="center"/>
              <w:rPr>
                <w:rFonts w:ascii="Arial" w:hAnsi="Arial" w:cs="Arial"/>
                <w:bCs/>
                <w:color w:val="000000"/>
                <w:sz w:val="16"/>
                <w:szCs w:val="16"/>
              </w:rPr>
            </w:pPr>
          </w:p>
        </w:tc>
        <w:tc>
          <w:tcPr>
            <w:tcW w:w="259" w:type="pct"/>
            <w:vMerge/>
            <w:vAlign w:val="center"/>
          </w:tcPr>
          <w:p w14:paraId="262E4D1D" w14:textId="77777777" w:rsidR="005D48C6" w:rsidRPr="001D433A" w:rsidRDefault="005D48C6" w:rsidP="00B03904">
            <w:pPr>
              <w:jc w:val="center"/>
              <w:rPr>
                <w:rFonts w:ascii="Arial" w:hAnsi="Arial" w:cs="Arial"/>
                <w:bCs/>
                <w:color w:val="000000"/>
                <w:sz w:val="16"/>
                <w:szCs w:val="16"/>
              </w:rPr>
            </w:pPr>
          </w:p>
        </w:tc>
        <w:tc>
          <w:tcPr>
            <w:tcW w:w="468" w:type="pct"/>
            <w:vMerge/>
            <w:vAlign w:val="center"/>
          </w:tcPr>
          <w:p w14:paraId="59511EEF" w14:textId="77777777" w:rsidR="005D48C6" w:rsidRPr="001D433A" w:rsidRDefault="005D48C6" w:rsidP="00B03904">
            <w:pPr>
              <w:jc w:val="center"/>
              <w:rPr>
                <w:rFonts w:ascii="Arial" w:hAnsi="Arial" w:cs="Arial"/>
                <w:color w:val="000000"/>
                <w:sz w:val="16"/>
                <w:szCs w:val="16"/>
              </w:rPr>
            </w:pPr>
          </w:p>
        </w:tc>
        <w:tc>
          <w:tcPr>
            <w:tcW w:w="760" w:type="pct"/>
            <w:vAlign w:val="center"/>
          </w:tcPr>
          <w:p w14:paraId="181CA905"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Se debe contar con el respectivo permiso de trabajo</w:t>
            </w:r>
          </w:p>
        </w:tc>
        <w:tc>
          <w:tcPr>
            <w:tcW w:w="457" w:type="pct"/>
            <w:vAlign w:val="center"/>
          </w:tcPr>
          <w:p w14:paraId="1E8CD16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B4A12D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vAlign w:val="bottom"/>
          </w:tcPr>
          <w:p w14:paraId="03C0B0D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24C3A6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169AAF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358" w:type="pct"/>
            <w:vAlign w:val="center"/>
          </w:tcPr>
          <w:p w14:paraId="1DD13B0C"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ED3095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11AEBA3" w14:textId="77777777" w:rsidR="005D48C6" w:rsidRPr="001D433A" w:rsidRDefault="005D48C6" w:rsidP="00B03904">
            <w:pPr>
              <w:rPr>
                <w:rFonts w:ascii="Arial" w:hAnsi="Arial" w:cs="Arial"/>
                <w:bCs/>
                <w:color w:val="000000"/>
                <w:sz w:val="16"/>
                <w:szCs w:val="16"/>
                <w:lang w:eastAsia="es-BO"/>
              </w:rPr>
            </w:pPr>
          </w:p>
        </w:tc>
      </w:tr>
      <w:tr w:rsidR="005D48C6" w:rsidRPr="001D433A" w14:paraId="6279D46F" w14:textId="77777777" w:rsidTr="00B03904">
        <w:trPr>
          <w:trHeight w:val="444"/>
          <w:tblHeader/>
        </w:trPr>
        <w:tc>
          <w:tcPr>
            <w:tcW w:w="156" w:type="pct"/>
            <w:vAlign w:val="center"/>
          </w:tcPr>
          <w:p w14:paraId="0CCBFD9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40</w:t>
            </w:r>
          </w:p>
        </w:tc>
        <w:tc>
          <w:tcPr>
            <w:tcW w:w="316" w:type="pct"/>
            <w:vMerge w:val="restart"/>
            <w:vAlign w:val="center"/>
          </w:tcPr>
          <w:p w14:paraId="08CB418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SA-04-02</w:t>
            </w:r>
          </w:p>
        </w:tc>
        <w:tc>
          <w:tcPr>
            <w:tcW w:w="259" w:type="pct"/>
            <w:vMerge w:val="restart"/>
            <w:vAlign w:val="center"/>
          </w:tcPr>
          <w:p w14:paraId="789DE32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vAlign w:val="center"/>
          </w:tcPr>
          <w:p w14:paraId="5C2053B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 xml:space="preserve">Salud ocupacional </w:t>
            </w:r>
          </w:p>
        </w:tc>
        <w:tc>
          <w:tcPr>
            <w:tcW w:w="760" w:type="pct"/>
            <w:vAlign w:val="center"/>
          </w:tcPr>
          <w:p w14:paraId="5F38D5C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Dotación y uso obligatorio de ropa de trabajo y Equipos de Protección Personal (EPPs); </w:t>
            </w:r>
          </w:p>
        </w:tc>
        <w:tc>
          <w:tcPr>
            <w:tcW w:w="457" w:type="pct"/>
            <w:vAlign w:val="center"/>
          </w:tcPr>
          <w:p w14:paraId="226DC02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677287D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2FD228D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C764D0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5175B57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2BC0AC9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19A911F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622072C" w14:textId="77777777" w:rsidR="005D48C6" w:rsidRPr="001D433A" w:rsidRDefault="005D48C6" w:rsidP="00B03904">
            <w:pPr>
              <w:rPr>
                <w:rFonts w:ascii="Arial" w:hAnsi="Arial" w:cs="Arial"/>
                <w:bCs/>
                <w:color w:val="000000"/>
                <w:sz w:val="16"/>
                <w:szCs w:val="16"/>
                <w:lang w:eastAsia="es-BO"/>
              </w:rPr>
            </w:pPr>
          </w:p>
        </w:tc>
      </w:tr>
      <w:tr w:rsidR="005D48C6" w:rsidRPr="001D433A" w14:paraId="0B16CEF1" w14:textId="77777777" w:rsidTr="00B03904">
        <w:trPr>
          <w:trHeight w:val="444"/>
          <w:tblHeader/>
        </w:trPr>
        <w:tc>
          <w:tcPr>
            <w:tcW w:w="156" w:type="pct"/>
            <w:vAlign w:val="center"/>
          </w:tcPr>
          <w:p w14:paraId="76D7A20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41</w:t>
            </w:r>
          </w:p>
        </w:tc>
        <w:tc>
          <w:tcPr>
            <w:tcW w:w="316" w:type="pct"/>
            <w:vMerge/>
            <w:vAlign w:val="center"/>
          </w:tcPr>
          <w:p w14:paraId="496FE279" w14:textId="77777777" w:rsidR="005D48C6" w:rsidRPr="001D433A" w:rsidRDefault="005D48C6" w:rsidP="00B03904">
            <w:pPr>
              <w:jc w:val="center"/>
              <w:rPr>
                <w:rFonts w:ascii="Arial" w:hAnsi="Arial" w:cs="Arial"/>
                <w:bCs/>
                <w:color w:val="000000"/>
                <w:sz w:val="16"/>
                <w:szCs w:val="16"/>
                <w:lang w:eastAsia="es-BO"/>
              </w:rPr>
            </w:pPr>
          </w:p>
        </w:tc>
        <w:tc>
          <w:tcPr>
            <w:tcW w:w="259" w:type="pct"/>
            <w:vMerge/>
            <w:vAlign w:val="center"/>
          </w:tcPr>
          <w:p w14:paraId="64502694" w14:textId="77777777" w:rsidR="005D48C6" w:rsidRPr="001D433A" w:rsidRDefault="005D48C6" w:rsidP="00B03904">
            <w:pPr>
              <w:jc w:val="center"/>
              <w:rPr>
                <w:rFonts w:ascii="Arial" w:hAnsi="Arial" w:cs="Arial"/>
                <w:bCs/>
                <w:color w:val="000000"/>
                <w:sz w:val="16"/>
                <w:szCs w:val="16"/>
                <w:lang w:eastAsia="es-BO"/>
              </w:rPr>
            </w:pPr>
          </w:p>
        </w:tc>
        <w:tc>
          <w:tcPr>
            <w:tcW w:w="468" w:type="pct"/>
            <w:vMerge/>
            <w:vAlign w:val="center"/>
          </w:tcPr>
          <w:p w14:paraId="71E4E7CF" w14:textId="77777777" w:rsidR="005D48C6" w:rsidRPr="001D433A" w:rsidRDefault="005D48C6" w:rsidP="00B03904">
            <w:pPr>
              <w:jc w:val="center"/>
              <w:rPr>
                <w:rFonts w:ascii="Arial" w:hAnsi="Arial" w:cs="Arial"/>
                <w:bCs/>
                <w:color w:val="000000"/>
                <w:sz w:val="16"/>
                <w:szCs w:val="16"/>
                <w:lang w:eastAsia="es-BO"/>
              </w:rPr>
            </w:pPr>
          </w:p>
        </w:tc>
        <w:tc>
          <w:tcPr>
            <w:tcW w:w="760" w:type="pct"/>
            <w:vAlign w:val="center"/>
          </w:tcPr>
          <w:p w14:paraId="759DED8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Capacitación, talleres y charlas de sensibilización sobre las medidas de seguridad, orden y limpieza.</w:t>
            </w:r>
          </w:p>
        </w:tc>
        <w:tc>
          <w:tcPr>
            <w:tcW w:w="457" w:type="pct"/>
            <w:vAlign w:val="center"/>
          </w:tcPr>
          <w:p w14:paraId="46AF361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4ABA80D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6FEDC7A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011C5D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4E0619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7F0BA69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7D0270B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1AB7E3D" w14:textId="77777777" w:rsidR="005D48C6" w:rsidRPr="001D433A" w:rsidRDefault="005D48C6" w:rsidP="00B03904">
            <w:pPr>
              <w:rPr>
                <w:rFonts w:ascii="Arial" w:hAnsi="Arial" w:cs="Arial"/>
                <w:bCs/>
                <w:color w:val="000000"/>
                <w:sz w:val="16"/>
                <w:szCs w:val="16"/>
                <w:lang w:eastAsia="es-BO"/>
              </w:rPr>
            </w:pPr>
          </w:p>
        </w:tc>
      </w:tr>
      <w:tr w:rsidR="005D48C6" w:rsidRPr="001D433A" w14:paraId="22EAB66D" w14:textId="77777777" w:rsidTr="00B03904">
        <w:trPr>
          <w:trHeight w:val="444"/>
          <w:tblHeader/>
        </w:trPr>
        <w:tc>
          <w:tcPr>
            <w:tcW w:w="156" w:type="pct"/>
            <w:vAlign w:val="center"/>
          </w:tcPr>
          <w:p w14:paraId="050DB2C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42</w:t>
            </w:r>
          </w:p>
        </w:tc>
        <w:tc>
          <w:tcPr>
            <w:tcW w:w="316" w:type="pct"/>
            <w:vMerge/>
            <w:vAlign w:val="center"/>
          </w:tcPr>
          <w:p w14:paraId="7990D4E8" w14:textId="77777777" w:rsidR="005D48C6" w:rsidRPr="001D433A" w:rsidRDefault="005D48C6" w:rsidP="00B03904">
            <w:pPr>
              <w:jc w:val="center"/>
              <w:rPr>
                <w:rFonts w:ascii="Arial" w:hAnsi="Arial" w:cs="Arial"/>
                <w:bCs/>
                <w:color w:val="000000"/>
                <w:sz w:val="16"/>
                <w:szCs w:val="16"/>
                <w:lang w:eastAsia="es-BO"/>
              </w:rPr>
            </w:pPr>
          </w:p>
        </w:tc>
        <w:tc>
          <w:tcPr>
            <w:tcW w:w="259" w:type="pct"/>
            <w:vMerge/>
            <w:vAlign w:val="center"/>
          </w:tcPr>
          <w:p w14:paraId="4444CD34" w14:textId="77777777" w:rsidR="005D48C6" w:rsidRPr="001D433A" w:rsidRDefault="005D48C6" w:rsidP="00B03904">
            <w:pPr>
              <w:jc w:val="center"/>
              <w:rPr>
                <w:rFonts w:ascii="Arial" w:hAnsi="Arial" w:cs="Arial"/>
                <w:bCs/>
                <w:color w:val="000000"/>
                <w:sz w:val="16"/>
                <w:szCs w:val="16"/>
                <w:lang w:eastAsia="es-BO"/>
              </w:rPr>
            </w:pPr>
          </w:p>
        </w:tc>
        <w:tc>
          <w:tcPr>
            <w:tcW w:w="468" w:type="pct"/>
            <w:vMerge/>
            <w:vAlign w:val="center"/>
          </w:tcPr>
          <w:p w14:paraId="1E8126B9" w14:textId="77777777" w:rsidR="005D48C6" w:rsidRPr="001D433A" w:rsidRDefault="005D48C6" w:rsidP="00B03904">
            <w:pPr>
              <w:jc w:val="center"/>
              <w:rPr>
                <w:rFonts w:ascii="Arial" w:hAnsi="Arial" w:cs="Arial"/>
                <w:bCs/>
                <w:color w:val="000000"/>
                <w:sz w:val="16"/>
                <w:szCs w:val="16"/>
                <w:lang w:eastAsia="es-BO"/>
              </w:rPr>
            </w:pPr>
          </w:p>
        </w:tc>
        <w:tc>
          <w:tcPr>
            <w:tcW w:w="760" w:type="pct"/>
            <w:vAlign w:val="center"/>
          </w:tcPr>
          <w:p w14:paraId="5BB7511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Implementar señalética de seguridad</w:t>
            </w:r>
          </w:p>
        </w:tc>
        <w:tc>
          <w:tcPr>
            <w:tcW w:w="457" w:type="pct"/>
            <w:vAlign w:val="center"/>
          </w:tcPr>
          <w:p w14:paraId="22AE969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ED3809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w:t>
            </w:r>
          </w:p>
        </w:tc>
        <w:tc>
          <w:tcPr>
            <w:tcW w:w="414" w:type="pct"/>
            <w:vAlign w:val="bottom"/>
          </w:tcPr>
          <w:p w14:paraId="32F8C5A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w:t>
            </w:r>
            <w:r w:rsidRPr="001D433A">
              <w:rPr>
                <w:rFonts w:ascii="Arial" w:hAnsi="Arial" w:cs="Arial"/>
                <w:color w:val="000000"/>
                <w:sz w:val="16"/>
                <w:szCs w:val="16"/>
              </w:rPr>
              <w:lastRenderedPageBreak/>
              <w:t xml:space="preserve">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CC32BE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 xml:space="preserve">Trimestral </w:t>
            </w:r>
          </w:p>
        </w:tc>
        <w:tc>
          <w:tcPr>
            <w:tcW w:w="385" w:type="pct"/>
            <w:vAlign w:val="center"/>
          </w:tcPr>
          <w:p w14:paraId="3677F20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328D6185"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4E2F6C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w:t>
            </w:r>
            <w:r w:rsidRPr="001D433A">
              <w:rPr>
                <w:rFonts w:ascii="Arial" w:hAnsi="Arial" w:cs="Arial"/>
                <w:bCs/>
                <w:color w:val="000000"/>
                <w:sz w:val="16"/>
                <w:szCs w:val="16"/>
              </w:rPr>
              <w:lastRenderedPageBreak/>
              <w:t xml:space="preserve">de la empresa contratada   </w:t>
            </w:r>
          </w:p>
        </w:tc>
        <w:tc>
          <w:tcPr>
            <w:tcW w:w="209" w:type="pct"/>
            <w:vAlign w:val="center"/>
          </w:tcPr>
          <w:p w14:paraId="4221BA09" w14:textId="77777777" w:rsidR="005D48C6" w:rsidRPr="001D433A" w:rsidRDefault="005D48C6" w:rsidP="00B03904">
            <w:pPr>
              <w:rPr>
                <w:rFonts w:ascii="Arial" w:hAnsi="Arial" w:cs="Arial"/>
                <w:bCs/>
                <w:color w:val="000000"/>
                <w:sz w:val="16"/>
                <w:szCs w:val="16"/>
                <w:lang w:eastAsia="es-BO"/>
              </w:rPr>
            </w:pPr>
          </w:p>
        </w:tc>
      </w:tr>
      <w:tr w:rsidR="005D48C6" w:rsidRPr="001D433A" w14:paraId="1013DF74" w14:textId="77777777" w:rsidTr="00B03904">
        <w:trPr>
          <w:trHeight w:val="444"/>
          <w:tblHeader/>
        </w:trPr>
        <w:tc>
          <w:tcPr>
            <w:tcW w:w="156" w:type="pct"/>
            <w:vAlign w:val="center"/>
          </w:tcPr>
          <w:p w14:paraId="21652E3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43</w:t>
            </w:r>
          </w:p>
        </w:tc>
        <w:tc>
          <w:tcPr>
            <w:tcW w:w="316" w:type="pct"/>
            <w:vAlign w:val="center"/>
          </w:tcPr>
          <w:p w14:paraId="41A9E94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AI-05-01</w:t>
            </w:r>
          </w:p>
        </w:tc>
        <w:tc>
          <w:tcPr>
            <w:tcW w:w="259" w:type="pct"/>
            <w:vAlign w:val="center"/>
          </w:tcPr>
          <w:p w14:paraId="2E678D6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AIRE</w:t>
            </w:r>
          </w:p>
        </w:tc>
        <w:tc>
          <w:tcPr>
            <w:tcW w:w="468" w:type="pct"/>
            <w:vAlign w:val="center"/>
          </w:tcPr>
          <w:p w14:paraId="55A89A3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Generación de gases de combustión</w:t>
            </w:r>
          </w:p>
        </w:tc>
        <w:tc>
          <w:tcPr>
            <w:tcW w:w="760" w:type="pct"/>
            <w:vAlign w:val="center"/>
          </w:tcPr>
          <w:p w14:paraId="4031C644"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Mantenimiento preventivo de los vehículos y monitoreo de la emisión de gases de combustión de fuentes móviles (vehículos, maquinaria y equipos).</w:t>
            </w:r>
          </w:p>
          <w:p w14:paraId="508FE9B5" w14:textId="77777777" w:rsidR="005D48C6" w:rsidRPr="001D433A" w:rsidRDefault="005D48C6" w:rsidP="00B03904">
            <w:pPr>
              <w:rPr>
                <w:rFonts w:ascii="Arial" w:hAnsi="Arial" w:cs="Arial"/>
                <w:bCs/>
                <w:color w:val="000000"/>
                <w:sz w:val="16"/>
                <w:szCs w:val="16"/>
              </w:rPr>
            </w:pPr>
          </w:p>
          <w:p w14:paraId="3C0597C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 sitios sensibles </w:t>
            </w:r>
            <w:r>
              <w:rPr>
                <w:rFonts w:ascii="Arial" w:hAnsi="Arial" w:cs="Arial"/>
                <w:bCs/>
                <w:color w:val="000000"/>
                <w:sz w:val="16"/>
                <w:szCs w:val="16"/>
              </w:rPr>
              <w:t>RAMSAR</w:t>
            </w:r>
            <w:r w:rsidRPr="001D433A">
              <w:rPr>
                <w:rFonts w:ascii="Arial" w:hAnsi="Arial" w:cs="Arial"/>
                <w:bCs/>
                <w:color w:val="000000"/>
                <w:sz w:val="16"/>
                <w:szCs w:val="16"/>
              </w:rPr>
              <w:t>, se restringirá a lo estrictamente necesario la circulación vehicular, además, los vehículos deberán contar con mantenimiento y certificados de emisión de gases de combustión.</w:t>
            </w:r>
          </w:p>
        </w:tc>
        <w:tc>
          <w:tcPr>
            <w:tcW w:w="457" w:type="pct"/>
            <w:vAlign w:val="center"/>
          </w:tcPr>
          <w:p w14:paraId="3D9C6AA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34B4A62B"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mantenimiento comunicados e instructivos emitidos </w:t>
            </w:r>
          </w:p>
        </w:tc>
        <w:tc>
          <w:tcPr>
            <w:tcW w:w="414" w:type="pct"/>
            <w:vAlign w:val="bottom"/>
          </w:tcPr>
          <w:p w14:paraId="1157921F"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 xml:space="preserve">RMCA Límites permisibles emisión de contaminantes por fuentes móviles: </w:t>
            </w:r>
          </w:p>
          <w:p w14:paraId="678D6236" w14:textId="77777777" w:rsidR="005D48C6" w:rsidRPr="001D433A" w:rsidRDefault="005D48C6" w:rsidP="00B03904">
            <w:pPr>
              <w:rPr>
                <w:rFonts w:ascii="Arial" w:hAnsi="Arial" w:cs="Arial"/>
                <w:color w:val="000000"/>
                <w:sz w:val="16"/>
                <w:szCs w:val="16"/>
              </w:rPr>
            </w:pPr>
          </w:p>
          <w:p w14:paraId="35FD9F3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Convenio internacional R</w:t>
            </w:r>
            <w:r>
              <w:rPr>
                <w:rFonts w:ascii="Arial" w:hAnsi="Arial" w:cs="Arial"/>
                <w:color w:val="000000"/>
                <w:sz w:val="16"/>
                <w:szCs w:val="16"/>
              </w:rPr>
              <w:t>AMSAR</w:t>
            </w:r>
            <w:r w:rsidRPr="001D433A">
              <w:rPr>
                <w:rFonts w:ascii="Arial" w:hAnsi="Arial" w:cs="Arial"/>
                <w:color w:val="000000"/>
                <w:sz w:val="16"/>
                <w:szCs w:val="16"/>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5DD2B70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Anual</w:t>
            </w:r>
          </w:p>
        </w:tc>
        <w:tc>
          <w:tcPr>
            <w:tcW w:w="385" w:type="pct"/>
            <w:vAlign w:val="center"/>
          </w:tcPr>
          <w:p w14:paraId="77C49FD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Cámara fotográfica</w:t>
            </w:r>
            <w:r w:rsidRPr="001D433A">
              <w:rPr>
                <w:rFonts w:ascii="Arial" w:hAnsi="Arial" w:cs="Arial"/>
                <w:bCs/>
                <w:color w:val="000000"/>
                <w:sz w:val="16"/>
                <w:szCs w:val="16"/>
              </w:rPr>
              <w:br/>
            </w:r>
            <w:r w:rsidRPr="001D433A">
              <w:rPr>
                <w:rFonts w:ascii="Arial" w:hAnsi="Arial" w:cs="Arial"/>
                <w:bCs/>
                <w:color w:val="000000"/>
                <w:sz w:val="16"/>
                <w:szCs w:val="16"/>
              </w:rPr>
              <w:br/>
              <w:t>Formulario para el registro de análisis de medición</w:t>
            </w:r>
          </w:p>
        </w:tc>
        <w:tc>
          <w:tcPr>
            <w:tcW w:w="358" w:type="pct"/>
            <w:vAlign w:val="center"/>
          </w:tcPr>
          <w:p w14:paraId="4D36126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9.000,00</w:t>
            </w:r>
          </w:p>
        </w:tc>
        <w:tc>
          <w:tcPr>
            <w:tcW w:w="386" w:type="pct"/>
            <w:vAlign w:val="center"/>
          </w:tcPr>
          <w:p w14:paraId="2E6D55A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37AFB9F" w14:textId="77777777" w:rsidR="005D48C6" w:rsidRPr="001D433A" w:rsidRDefault="005D48C6" w:rsidP="00B03904">
            <w:pPr>
              <w:rPr>
                <w:rFonts w:ascii="Arial" w:hAnsi="Arial" w:cs="Arial"/>
                <w:bCs/>
                <w:color w:val="000000"/>
                <w:sz w:val="16"/>
                <w:szCs w:val="16"/>
                <w:lang w:eastAsia="es-BO"/>
              </w:rPr>
            </w:pPr>
          </w:p>
        </w:tc>
      </w:tr>
      <w:tr w:rsidR="005D48C6" w:rsidRPr="001D433A" w14:paraId="02039511" w14:textId="77777777" w:rsidTr="00B03904">
        <w:trPr>
          <w:trHeight w:val="444"/>
          <w:tblHeader/>
        </w:trPr>
        <w:tc>
          <w:tcPr>
            <w:tcW w:w="156" w:type="pct"/>
            <w:vAlign w:val="center"/>
          </w:tcPr>
          <w:p w14:paraId="65700CB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44</w:t>
            </w:r>
          </w:p>
        </w:tc>
        <w:tc>
          <w:tcPr>
            <w:tcW w:w="316" w:type="pct"/>
            <w:vMerge w:val="restart"/>
            <w:vAlign w:val="center"/>
          </w:tcPr>
          <w:p w14:paraId="16A42BA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SU-05-01</w:t>
            </w:r>
          </w:p>
        </w:tc>
        <w:tc>
          <w:tcPr>
            <w:tcW w:w="259" w:type="pct"/>
            <w:vMerge w:val="restart"/>
            <w:vAlign w:val="center"/>
          </w:tcPr>
          <w:p w14:paraId="332AC25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SUELO</w:t>
            </w:r>
          </w:p>
        </w:tc>
        <w:tc>
          <w:tcPr>
            <w:tcW w:w="468" w:type="pct"/>
            <w:vMerge w:val="restart"/>
            <w:vAlign w:val="center"/>
          </w:tcPr>
          <w:p w14:paraId="0A6D567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Erosión</w:t>
            </w:r>
          </w:p>
        </w:tc>
        <w:tc>
          <w:tcPr>
            <w:tcW w:w="760" w:type="pct"/>
            <w:vAlign w:val="center"/>
          </w:tcPr>
          <w:p w14:paraId="1F9A3606"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Se limitará la limpieza y desbroce de cobertura vegetal a los sitios que así lo requieran, evitando afectar áreas que se encuentran fuera de la faja de seguridad.</w:t>
            </w:r>
          </w:p>
          <w:p w14:paraId="7A17392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La restringirá la limpieza y desbroce de vegetación durante la apertura de sendas a lo estrictamente necesario, en especial en sitios sensibles </w:t>
            </w:r>
            <w:r>
              <w:rPr>
                <w:rFonts w:ascii="Arial" w:hAnsi="Arial" w:cs="Arial"/>
                <w:color w:val="000000"/>
                <w:sz w:val="16"/>
                <w:szCs w:val="16"/>
              </w:rPr>
              <w:t>RAMSAR</w:t>
            </w:r>
            <w:r w:rsidRPr="001D433A">
              <w:rPr>
                <w:rFonts w:ascii="Arial" w:hAnsi="Arial" w:cs="Arial"/>
                <w:color w:val="000000"/>
                <w:sz w:val="16"/>
                <w:szCs w:val="16"/>
              </w:rPr>
              <w:t>.</w:t>
            </w:r>
          </w:p>
        </w:tc>
        <w:tc>
          <w:tcPr>
            <w:tcW w:w="457" w:type="pct"/>
            <w:vAlign w:val="center"/>
          </w:tcPr>
          <w:p w14:paraId="67F8771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41FE8DB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5D9095A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Convenio Internacional R</w:t>
            </w:r>
            <w:r>
              <w:rPr>
                <w:rFonts w:ascii="Arial" w:hAnsi="Arial" w:cs="Arial"/>
                <w:color w:val="000000"/>
                <w:sz w:val="16"/>
                <w:szCs w:val="16"/>
              </w:rPr>
              <w:t>AMSAR</w:t>
            </w:r>
            <w:r w:rsidRPr="001D433A">
              <w:rPr>
                <w:rFonts w:ascii="Arial" w:hAnsi="Arial" w:cs="Arial"/>
                <w:color w:val="000000"/>
                <w:sz w:val="16"/>
                <w:szCs w:val="16"/>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0ECAFE0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C7FB61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6A78A97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w:t>
            </w:r>
          </w:p>
        </w:tc>
        <w:tc>
          <w:tcPr>
            <w:tcW w:w="386" w:type="pct"/>
            <w:vAlign w:val="center"/>
          </w:tcPr>
          <w:p w14:paraId="320A9E7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C6DF958" w14:textId="77777777" w:rsidR="005D48C6" w:rsidRPr="001D433A" w:rsidRDefault="005D48C6" w:rsidP="00B03904">
            <w:pPr>
              <w:rPr>
                <w:rFonts w:ascii="Arial" w:hAnsi="Arial" w:cs="Arial"/>
                <w:bCs/>
                <w:color w:val="000000"/>
                <w:sz w:val="16"/>
                <w:szCs w:val="16"/>
                <w:lang w:eastAsia="es-BO"/>
              </w:rPr>
            </w:pPr>
          </w:p>
        </w:tc>
      </w:tr>
      <w:tr w:rsidR="005D48C6" w:rsidRPr="001D433A" w14:paraId="602FC778" w14:textId="77777777" w:rsidTr="00B03904">
        <w:trPr>
          <w:trHeight w:val="444"/>
          <w:tblHeader/>
        </w:trPr>
        <w:tc>
          <w:tcPr>
            <w:tcW w:w="156" w:type="pct"/>
            <w:vAlign w:val="center"/>
          </w:tcPr>
          <w:p w14:paraId="5E7A567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45</w:t>
            </w:r>
          </w:p>
        </w:tc>
        <w:tc>
          <w:tcPr>
            <w:tcW w:w="316" w:type="pct"/>
            <w:vMerge/>
            <w:vAlign w:val="center"/>
          </w:tcPr>
          <w:p w14:paraId="1653C9EF" w14:textId="77777777" w:rsidR="005D48C6" w:rsidRPr="001D433A" w:rsidRDefault="005D48C6" w:rsidP="00B03904">
            <w:pPr>
              <w:jc w:val="center"/>
              <w:rPr>
                <w:rFonts w:ascii="Arial" w:hAnsi="Arial" w:cs="Arial"/>
                <w:bCs/>
                <w:color w:val="000000"/>
                <w:sz w:val="16"/>
                <w:szCs w:val="16"/>
              </w:rPr>
            </w:pPr>
          </w:p>
        </w:tc>
        <w:tc>
          <w:tcPr>
            <w:tcW w:w="259" w:type="pct"/>
            <w:vMerge/>
            <w:vAlign w:val="center"/>
          </w:tcPr>
          <w:p w14:paraId="277690DF" w14:textId="77777777" w:rsidR="005D48C6" w:rsidRPr="001D433A" w:rsidRDefault="005D48C6" w:rsidP="00B03904">
            <w:pPr>
              <w:jc w:val="center"/>
              <w:rPr>
                <w:rFonts w:ascii="Arial" w:hAnsi="Arial" w:cs="Arial"/>
                <w:color w:val="000000"/>
                <w:sz w:val="16"/>
                <w:szCs w:val="16"/>
              </w:rPr>
            </w:pPr>
          </w:p>
        </w:tc>
        <w:tc>
          <w:tcPr>
            <w:tcW w:w="468" w:type="pct"/>
            <w:vMerge/>
            <w:vAlign w:val="center"/>
          </w:tcPr>
          <w:p w14:paraId="0AA07396" w14:textId="77777777" w:rsidR="005D48C6" w:rsidRPr="001D433A" w:rsidRDefault="005D48C6" w:rsidP="00B03904">
            <w:pPr>
              <w:jc w:val="center"/>
              <w:rPr>
                <w:rFonts w:ascii="Arial" w:hAnsi="Arial" w:cs="Arial"/>
                <w:bCs/>
                <w:color w:val="000000"/>
                <w:sz w:val="16"/>
                <w:szCs w:val="16"/>
              </w:rPr>
            </w:pPr>
          </w:p>
        </w:tc>
        <w:tc>
          <w:tcPr>
            <w:tcW w:w="760" w:type="pct"/>
            <w:vAlign w:val="center"/>
          </w:tcPr>
          <w:p w14:paraId="487EFA4A"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Restringir la intervención de las áreas necesarias.</w:t>
            </w:r>
          </w:p>
        </w:tc>
        <w:tc>
          <w:tcPr>
            <w:tcW w:w="457" w:type="pct"/>
            <w:vAlign w:val="center"/>
          </w:tcPr>
          <w:p w14:paraId="4A54B69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EED59D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629C02D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625D05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3B76CF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6EDBBF6E"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F4BC34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88FD01E" w14:textId="77777777" w:rsidR="005D48C6" w:rsidRPr="001D433A" w:rsidRDefault="005D48C6" w:rsidP="00B03904">
            <w:pPr>
              <w:rPr>
                <w:rFonts w:ascii="Arial" w:hAnsi="Arial" w:cs="Arial"/>
                <w:bCs/>
                <w:color w:val="000000"/>
                <w:sz w:val="16"/>
                <w:szCs w:val="16"/>
                <w:lang w:eastAsia="es-BO"/>
              </w:rPr>
            </w:pPr>
          </w:p>
        </w:tc>
      </w:tr>
      <w:tr w:rsidR="005D48C6" w:rsidRPr="001D433A" w14:paraId="41C9A0D7" w14:textId="77777777" w:rsidTr="00B03904">
        <w:trPr>
          <w:trHeight w:val="444"/>
          <w:tblHeader/>
        </w:trPr>
        <w:tc>
          <w:tcPr>
            <w:tcW w:w="156" w:type="pct"/>
            <w:vAlign w:val="center"/>
          </w:tcPr>
          <w:p w14:paraId="240425C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46</w:t>
            </w:r>
          </w:p>
        </w:tc>
        <w:tc>
          <w:tcPr>
            <w:tcW w:w="316" w:type="pct"/>
            <w:vAlign w:val="center"/>
          </w:tcPr>
          <w:p w14:paraId="4E292AD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SU-05-02</w:t>
            </w:r>
          </w:p>
        </w:tc>
        <w:tc>
          <w:tcPr>
            <w:tcW w:w="259" w:type="pct"/>
            <w:vAlign w:val="center"/>
          </w:tcPr>
          <w:p w14:paraId="1C5C554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SUELO</w:t>
            </w:r>
          </w:p>
        </w:tc>
        <w:tc>
          <w:tcPr>
            <w:tcW w:w="468" w:type="pct"/>
            <w:vAlign w:val="center"/>
          </w:tcPr>
          <w:p w14:paraId="1D3FD42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Uso de suelos</w:t>
            </w:r>
          </w:p>
        </w:tc>
        <w:tc>
          <w:tcPr>
            <w:tcW w:w="760" w:type="pct"/>
            <w:vAlign w:val="center"/>
          </w:tcPr>
          <w:p w14:paraId="34BB2D8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Implementación del Plan de Desmonte para la habilitación de áreas donde se instalarán las </w:t>
            </w:r>
            <w:r w:rsidRPr="001D433A">
              <w:rPr>
                <w:rFonts w:ascii="Arial" w:hAnsi="Arial" w:cs="Arial"/>
                <w:color w:val="000000"/>
                <w:sz w:val="16"/>
                <w:szCs w:val="16"/>
              </w:rPr>
              <w:lastRenderedPageBreak/>
              <w:t>torres, subestaciones y los conductores de la línea de transmisión, previa presentación y aprobación por parte de la ABT</w:t>
            </w:r>
          </w:p>
        </w:tc>
        <w:tc>
          <w:tcPr>
            <w:tcW w:w="457" w:type="pct"/>
            <w:vAlign w:val="center"/>
          </w:tcPr>
          <w:p w14:paraId="0BCE0E2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 - faja de seguridad</w:t>
            </w:r>
          </w:p>
        </w:tc>
        <w:tc>
          <w:tcPr>
            <w:tcW w:w="430" w:type="pct"/>
            <w:vAlign w:val="center"/>
          </w:tcPr>
          <w:p w14:paraId="7B00AE0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lastRenderedPageBreak/>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64220D0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RA ABT N° 59/2021 Límite permisible </w:t>
            </w:r>
            <w:r w:rsidRPr="001D433A">
              <w:rPr>
                <w:rFonts w:ascii="Arial" w:hAnsi="Arial" w:cs="Arial"/>
                <w:color w:val="000000"/>
                <w:sz w:val="16"/>
                <w:szCs w:val="16"/>
              </w:rPr>
              <w:lastRenderedPageBreak/>
              <w:t>árboles con fustales iguales o mayores a 20 cm</w:t>
            </w:r>
          </w:p>
        </w:tc>
        <w:tc>
          <w:tcPr>
            <w:tcW w:w="402" w:type="pct"/>
            <w:tcBorders>
              <w:top w:val="nil"/>
              <w:left w:val="nil"/>
              <w:bottom w:val="single" w:sz="8" w:space="0" w:color="auto"/>
              <w:right w:val="single" w:sz="8" w:space="0" w:color="auto"/>
            </w:tcBorders>
            <w:vAlign w:val="center"/>
          </w:tcPr>
          <w:p w14:paraId="095B8DF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Semestral</w:t>
            </w:r>
          </w:p>
        </w:tc>
        <w:tc>
          <w:tcPr>
            <w:tcW w:w="385" w:type="pct"/>
            <w:vAlign w:val="center"/>
          </w:tcPr>
          <w:p w14:paraId="1861A88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w:t>
            </w:r>
            <w:r w:rsidRPr="001D433A">
              <w:rPr>
                <w:rFonts w:ascii="Arial" w:hAnsi="Arial" w:cs="Arial"/>
                <w:bCs/>
                <w:color w:val="000000"/>
                <w:sz w:val="16"/>
                <w:szCs w:val="16"/>
              </w:rPr>
              <w:lastRenderedPageBreak/>
              <w:t xml:space="preserve">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758A0EB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450</w:t>
            </w:r>
          </w:p>
        </w:tc>
        <w:tc>
          <w:tcPr>
            <w:tcW w:w="386" w:type="pct"/>
            <w:vAlign w:val="center"/>
          </w:tcPr>
          <w:p w14:paraId="4C626E1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w:t>
            </w:r>
            <w:r w:rsidRPr="001D433A">
              <w:rPr>
                <w:rFonts w:ascii="Arial" w:hAnsi="Arial" w:cs="Arial"/>
                <w:bCs/>
                <w:color w:val="000000"/>
                <w:sz w:val="16"/>
                <w:szCs w:val="16"/>
              </w:rPr>
              <w:lastRenderedPageBreak/>
              <w:t xml:space="preserve">de la empresa contratada   </w:t>
            </w:r>
          </w:p>
        </w:tc>
        <w:tc>
          <w:tcPr>
            <w:tcW w:w="209" w:type="pct"/>
            <w:vAlign w:val="center"/>
          </w:tcPr>
          <w:p w14:paraId="77278296" w14:textId="77777777" w:rsidR="005D48C6" w:rsidRPr="001D433A" w:rsidRDefault="005D48C6" w:rsidP="00B03904">
            <w:pPr>
              <w:rPr>
                <w:rFonts w:ascii="Arial" w:hAnsi="Arial" w:cs="Arial"/>
                <w:bCs/>
                <w:color w:val="000000"/>
                <w:sz w:val="16"/>
                <w:szCs w:val="16"/>
                <w:lang w:eastAsia="es-BO"/>
              </w:rPr>
            </w:pPr>
          </w:p>
        </w:tc>
      </w:tr>
      <w:tr w:rsidR="005D48C6" w:rsidRPr="001D433A" w14:paraId="60AC58DB" w14:textId="77777777" w:rsidTr="00B03904">
        <w:trPr>
          <w:trHeight w:val="444"/>
          <w:tblHeader/>
        </w:trPr>
        <w:tc>
          <w:tcPr>
            <w:tcW w:w="156" w:type="pct"/>
            <w:vAlign w:val="center"/>
          </w:tcPr>
          <w:p w14:paraId="6F2C24C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47</w:t>
            </w:r>
          </w:p>
        </w:tc>
        <w:tc>
          <w:tcPr>
            <w:tcW w:w="316" w:type="pct"/>
            <w:vAlign w:val="center"/>
          </w:tcPr>
          <w:p w14:paraId="0B8AF95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SU-05-03</w:t>
            </w:r>
          </w:p>
        </w:tc>
        <w:tc>
          <w:tcPr>
            <w:tcW w:w="259" w:type="pct"/>
            <w:vAlign w:val="center"/>
          </w:tcPr>
          <w:p w14:paraId="6D8CA14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color w:val="000000"/>
                <w:sz w:val="16"/>
                <w:szCs w:val="16"/>
              </w:rPr>
              <w:t>SUELO</w:t>
            </w:r>
          </w:p>
        </w:tc>
        <w:tc>
          <w:tcPr>
            <w:tcW w:w="468" w:type="pct"/>
            <w:vAlign w:val="center"/>
          </w:tcPr>
          <w:p w14:paraId="4713E16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Compactación</w:t>
            </w:r>
          </w:p>
        </w:tc>
        <w:tc>
          <w:tcPr>
            <w:tcW w:w="760" w:type="pct"/>
            <w:vAlign w:val="center"/>
          </w:tcPr>
          <w:p w14:paraId="60BA364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Se limitará la circulación de maquinaria y vehículos para evitar la compactación de suelo fuera del área de influencia directa del proyecto. Solo podrán circular en áreas de trabajo y cuando se requiera</w:t>
            </w:r>
          </w:p>
        </w:tc>
        <w:tc>
          <w:tcPr>
            <w:tcW w:w="457" w:type="pct"/>
            <w:vAlign w:val="center"/>
          </w:tcPr>
          <w:p w14:paraId="62C04AA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05FCF038"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Mapas de vías de circulación autorizados </w:t>
            </w:r>
          </w:p>
          <w:p w14:paraId="5398380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comunicados  </w:t>
            </w:r>
          </w:p>
        </w:tc>
        <w:tc>
          <w:tcPr>
            <w:tcW w:w="414" w:type="pct"/>
            <w:vAlign w:val="center"/>
          </w:tcPr>
          <w:p w14:paraId="11A9904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10FB3D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27297E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GPS </w:t>
            </w:r>
          </w:p>
        </w:tc>
        <w:tc>
          <w:tcPr>
            <w:tcW w:w="358" w:type="pct"/>
            <w:vAlign w:val="center"/>
          </w:tcPr>
          <w:p w14:paraId="413AEC4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800</w:t>
            </w:r>
          </w:p>
        </w:tc>
        <w:tc>
          <w:tcPr>
            <w:tcW w:w="386" w:type="pct"/>
            <w:vAlign w:val="center"/>
          </w:tcPr>
          <w:p w14:paraId="0C87852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60C4B2A" w14:textId="77777777" w:rsidR="005D48C6" w:rsidRPr="001D433A" w:rsidRDefault="005D48C6" w:rsidP="00B03904">
            <w:pPr>
              <w:rPr>
                <w:rFonts w:ascii="Arial" w:hAnsi="Arial" w:cs="Arial"/>
                <w:bCs/>
                <w:color w:val="000000"/>
                <w:sz w:val="16"/>
                <w:szCs w:val="16"/>
                <w:lang w:eastAsia="es-BO"/>
              </w:rPr>
            </w:pPr>
          </w:p>
        </w:tc>
      </w:tr>
      <w:tr w:rsidR="005D48C6" w:rsidRPr="001D433A" w14:paraId="7DC92586" w14:textId="77777777" w:rsidTr="00B03904">
        <w:trPr>
          <w:trHeight w:val="444"/>
          <w:tblHeader/>
        </w:trPr>
        <w:tc>
          <w:tcPr>
            <w:tcW w:w="156" w:type="pct"/>
            <w:vAlign w:val="center"/>
          </w:tcPr>
          <w:p w14:paraId="4ED9B82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48</w:t>
            </w:r>
          </w:p>
        </w:tc>
        <w:tc>
          <w:tcPr>
            <w:tcW w:w="316" w:type="pct"/>
            <w:tcBorders>
              <w:top w:val="nil"/>
              <w:left w:val="nil"/>
              <w:bottom w:val="single" w:sz="8" w:space="0" w:color="auto"/>
              <w:right w:val="single" w:sz="8" w:space="0" w:color="auto"/>
            </w:tcBorders>
            <w:vAlign w:val="center"/>
          </w:tcPr>
          <w:p w14:paraId="117A8DE8"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SU-05-04</w:t>
            </w:r>
          </w:p>
        </w:tc>
        <w:tc>
          <w:tcPr>
            <w:tcW w:w="259" w:type="pct"/>
            <w:tcBorders>
              <w:top w:val="nil"/>
              <w:left w:val="nil"/>
              <w:bottom w:val="single" w:sz="8" w:space="0" w:color="auto"/>
              <w:right w:val="single" w:sz="8" w:space="0" w:color="auto"/>
            </w:tcBorders>
            <w:vAlign w:val="center"/>
          </w:tcPr>
          <w:p w14:paraId="25A2B9AD" w14:textId="77777777" w:rsidR="005D48C6" w:rsidRPr="00CC471C" w:rsidRDefault="005D48C6" w:rsidP="00B03904">
            <w:pPr>
              <w:jc w:val="center"/>
              <w:rPr>
                <w:rFonts w:ascii="Arial" w:hAnsi="Arial" w:cs="Arial"/>
                <w:color w:val="000000"/>
                <w:sz w:val="16"/>
                <w:szCs w:val="16"/>
              </w:rPr>
            </w:pPr>
            <w:r w:rsidRPr="00CC471C">
              <w:rPr>
                <w:rFonts w:ascii="Arial" w:hAnsi="Arial" w:cs="Arial"/>
                <w:color w:val="000000"/>
                <w:sz w:val="16"/>
                <w:szCs w:val="16"/>
              </w:rPr>
              <w:t>SUELO</w:t>
            </w:r>
          </w:p>
        </w:tc>
        <w:tc>
          <w:tcPr>
            <w:tcW w:w="468" w:type="pct"/>
            <w:tcBorders>
              <w:top w:val="nil"/>
              <w:left w:val="nil"/>
              <w:bottom w:val="single" w:sz="8" w:space="0" w:color="auto"/>
              <w:right w:val="single" w:sz="8" w:space="0" w:color="auto"/>
            </w:tcBorders>
            <w:vAlign w:val="center"/>
          </w:tcPr>
          <w:p w14:paraId="6EB9E4C2"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Residuos solidos </w:t>
            </w:r>
          </w:p>
        </w:tc>
        <w:tc>
          <w:tcPr>
            <w:tcW w:w="760" w:type="pct"/>
            <w:tcBorders>
              <w:top w:val="nil"/>
              <w:left w:val="nil"/>
              <w:bottom w:val="single" w:sz="8" w:space="0" w:color="auto"/>
              <w:right w:val="single" w:sz="8" w:space="0" w:color="auto"/>
            </w:tcBorders>
            <w:vAlign w:val="center"/>
          </w:tcPr>
          <w:p w14:paraId="6C89C82E"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Se realizará la limpieza de los frentes de trabajo dentro la faja de seguridad (DDV) al terminar cada jornada laboral y se almacenará los residuos según su clasificación y su transporte. </w:t>
            </w:r>
          </w:p>
          <w:p w14:paraId="7CD18784" w14:textId="77777777" w:rsidR="005D48C6" w:rsidRPr="00CC471C" w:rsidRDefault="005D48C6" w:rsidP="00B03904">
            <w:pPr>
              <w:spacing w:line="276" w:lineRule="auto"/>
              <w:rPr>
                <w:rFonts w:ascii="Arial" w:hAnsi="Arial" w:cs="Arial"/>
                <w:color w:val="000000"/>
                <w:sz w:val="16"/>
                <w:szCs w:val="16"/>
              </w:rPr>
            </w:pPr>
          </w:p>
          <w:p w14:paraId="0D48C812"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El material orgánico generado por el desbroce y desmonte será acondicionado en los costados de la faja de seguridad para su descomposición natural. </w:t>
            </w:r>
          </w:p>
          <w:p w14:paraId="3C300A6B" w14:textId="77777777" w:rsidR="005D48C6" w:rsidRPr="00CC471C" w:rsidRDefault="005D48C6" w:rsidP="00B03904">
            <w:pPr>
              <w:spacing w:line="276" w:lineRule="auto"/>
              <w:rPr>
                <w:rFonts w:ascii="Arial" w:hAnsi="Arial" w:cs="Arial"/>
                <w:color w:val="000000"/>
                <w:sz w:val="16"/>
                <w:szCs w:val="16"/>
              </w:rPr>
            </w:pPr>
          </w:p>
          <w:p w14:paraId="1A0C8756"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Asimismo, los propietarios de los predios o comunarios podrán hacer uso propio del material desmontado sin fines de comercialización.   </w:t>
            </w:r>
          </w:p>
        </w:tc>
        <w:tc>
          <w:tcPr>
            <w:tcW w:w="457" w:type="pct"/>
            <w:vAlign w:val="center"/>
          </w:tcPr>
          <w:p w14:paraId="6DB0A743"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Frentes de trabajo - faja de seguridad</w:t>
            </w:r>
          </w:p>
        </w:tc>
        <w:tc>
          <w:tcPr>
            <w:tcW w:w="430" w:type="pct"/>
            <w:vAlign w:val="center"/>
          </w:tcPr>
          <w:p w14:paraId="2D0D97F2"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w:t>
            </w:r>
          </w:p>
          <w:p w14:paraId="7D8AFA40" w14:textId="77777777" w:rsidR="005D48C6" w:rsidRPr="001D433A" w:rsidRDefault="005D48C6" w:rsidP="00B03904">
            <w:pPr>
              <w:rPr>
                <w:rFonts w:ascii="Arial" w:hAnsi="Arial" w:cs="Arial"/>
                <w:bCs/>
                <w:color w:val="000000"/>
                <w:sz w:val="16"/>
                <w:szCs w:val="16"/>
              </w:rPr>
            </w:pPr>
          </w:p>
          <w:p w14:paraId="57AF5333"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Planilla de generación de residuos solidos </w:t>
            </w:r>
          </w:p>
          <w:p w14:paraId="7C179F5E" w14:textId="77777777" w:rsidR="005D48C6" w:rsidRPr="001D433A" w:rsidRDefault="005D48C6" w:rsidP="00B03904">
            <w:pPr>
              <w:rPr>
                <w:rFonts w:ascii="Arial" w:hAnsi="Arial" w:cs="Arial"/>
                <w:bCs/>
                <w:color w:val="000000"/>
                <w:sz w:val="16"/>
                <w:szCs w:val="16"/>
              </w:rPr>
            </w:pPr>
          </w:p>
          <w:p w14:paraId="3149E32B"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Contrato, convenio con Operador Autorizado de Residuos.</w:t>
            </w:r>
          </w:p>
          <w:p w14:paraId="7A9CB292" w14:textId="77777777" w:rsidR="005D48C6" w:rsidRPr="001D433A" w:rsidRDefault="005D48C6" w:rsidP="00B03904">
            <w:pPr>
              <w:rPr>
                <w:rFonts w:ascii="Arial" w:hAnsi="Arial" w:cs="Arial"/>
                <w:bCs/>
                <w:color w:val="000000"/>
                <w:sz w:val="16"/>
                <w:szCs w:val="16"/>
              </w:rPr>
            </w:pPr>
          </w:p>
          <w:p w14:paraId="687B95F4"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Actas de acuerdo con propietarios y/o comunidades de entrega del material desmontado.  </w:t>
            </w:r>
          </w:p>
          <w:p w14:paraId="6834A8D9" w14:textId="77777777" w:rsidR="005D48C6" w:rsidRPr="001D433A" w:rsidRDefault="005D48C6" w:rsidP="00B03904">
            <w:pPr>
              <w:rPr>
                <w:rFonts w:ascii="Arial" w:hAnsi="Arial" w:cs="Arial"/>
                <w:bCs/>
                <w:color w:val="000000"/>
                <w:sz w:val="16"/>
                <w:szCs w:val="16"/>
              </w:rPr>
            </w:pPr>
          </w:p>
          <w:p w14:paraId="473E8CA9" w14:textId="77777777" w:rsidR="005D48C6" w:rsidRPr="001D433A" w:rsidRDefault="005D48C6" w:rsidP="00B03904">
            <w:pPr>
              <w:rPr>
                <w:rFonts w:ascii="Arial" w:hAnsi="Arial" w:cs="Arial"/>
                <w:bCs/>
                <w:color w:val="000000"/>
                <w:sz w:val="16"/>
                <w:szCs w:val="16"/>
              </w:rPr>
            </w:pPr>
          </w:p>
        </w:tc>
        <w:tc>
          <w:tcPr>
            <w:tcW w:w="414" w:type="pct"/>
            <w:vAlign w:val="center"/>
          </w:tcPr>
          <w:p w14:paraId="45A70497"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Ley 755 </w:t>
            </w:r>
          </w:p>
        </w:tc>
        <w:tc>
          <w:tcPr>
            <w:tcW w:w="402" w:type="pct"/>
            <w:tcBorders>
              <w:top w:val="nil"/>
              <w:left w:val="nil"/>
              <w:bottom w:val="single" w:sz="8" w:space="0" w:color="auto"/>
              <w:right w:val="single" w:sz="8" w:space="0" w:color="auto"/>
            </w:tcBorders>
            <w:vAlign w:val="center"/>
          </w:tcPr>
          <w:p w14:paraId="3367DC7D"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 xml:space="preserve">Mensual </w:t>
            </w:r>
          </w:p>
        </w:tc>
        <w:tc>
          <w:tcPr>
            <w:tcW w:w="385" w:type="pct"/>
            <w:vAlign w:val="center"/>
          </w:tcPr>
          <w:p w14:paraId="328273C3"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seguimiento </w:t>
            </w:r>
          </w:p>
        </w:tc>
        <w:tc>
          <w:tcPr>
            <w:tcW w:w="358" w:type="pct"/>
            <w:vAlign w:val="center"/>
          </w:tcPr>
          <w:p w14:paraId="519FDD33"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2.800,00</w:t>
            </w:r>
          </w:p>
        </w:tc>
        <w:tc>
          <w:tcPr>
            <w:tcW w:w="386" w:type="pct"/>
            <w:vAlign w:val="center"/>
          </w:tcPr>
          <w:p w14:paraId="7CF5D3CD"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DCB5D59" w14:textId="77777777" w:rsidR="005D48C6" w:rsidRPr="001D433A" w:rsidRDefault="005D48C6" w:rsidP="00B03904">
            <w:pPr>
              <w:rPr>
                <w:rFonts w:ascii="Arial" w:hAnsi="Arial" w:cs="Arial"/>
                <w:bCs/>
                <w:color w:val="000000"/>
                <w:sz w:val="16"/>
                <w:szCs w:val="16"/>
                <w:lang w:eastAsia="es-BO"/>
              </w:rPr>
            </w:pPr>
          </w:p>
        </w:tc>
      </w:tr>
      <w:tr w:rsidR="005D48C6" w:rsidRPr="001D433A" w14:paraId="0B679A76" w14:textId="77777777" w:rsidTr="00B03904">
        <w:trPr>
          <w:trHeight w:val="444"/>
          <w:tblHeader/>
        </w:trPr>
        <w:tc>
          <w:tcPr>
            <w:tcW w:w="156" w:type="pct"/>
            <w:vAlign w:val="center"/>
          </w:tcPr>
          <w:p w14:paraId="28B1922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49</w:t>
            </w:r>
          </w:p>
        </w:tc>
        <w:tc>
          <w:tcPr>
            <w:tcW w:w="316" w:type="pct"/>
            <w:vMerge w:val="restart"/>
            <w:vAlign w:val="center"/>
          </w:tcPr>
          <w:p w14:paraId="3F416BA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EC-05-01</w:t>
            </w:r>
          </w:p>
        </w:tc>
        <w:tc>
          <w:tcPr>
            <w:tcW w:w="259" w:type="pct"/>
            <w:vMerge w:val="restart"/>
            <w:vAlign w:val="center"/>
          </w:tcPr>
          <w:p w14:paraId="4BCB3B4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vAlign w:val="center"/>
          </w:tcPr>
          <w:p w14:paraId="4EAD342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Fauna terrestre</w:t>
            </w:r>
          </w:p>
        </w:tc>
        <w:tc>
          <w:tcPr>
            <w:tcW w:w="760" w:type="pct"/>
            <w:vAlign w:val="center"/>
          </w:tcPr>
          <w:p w14:paraId="65B6D2E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Se prohibirá la caza, pesca y/o actividades de recolección de fauna terrestres, priorizando las zonas sensibles en sitios RAMSAR.</w:t>
            </w:r>
          </w:p>
        </w:tc>
        <w:tc>
          <w:tcPr>
            <w:tcW w:w="457" w:type="pct"/>
            <w:vAlign w:val="center"/>
          </w:tcPr>
          <w:p w14:paraId="31C6934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2A0C178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vAlign w:val="center"/>
          </w:tcPr>
          <w:p w14:paraId="2CF06E7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ECB8B5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1ACC7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p>
        </w:tc>
        <w:tc>
          <w:tcPr>
            <w:tcW w:w="358" w:type="pct"/>
            <w:vAlign w:val="center"/>
          </w:tcPr>
          <w:p w14:paraId="5C798C0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3DFD440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828AC52" w14:textId="77777777" w:rsidR="005D48C6" w:rsidRPr="001D433A" w:rsidRDefault="005D48C6" w:rsidP="00B03904">
            <w:pPr>
              <w:rPr>
                <w:rFonts w:ascii="Arial" w:hAnsi="Arial" w:cs="Arial"/>
                <w:bCs/>
                <w:color w:val="000000"/>
                <w:sz w:val="16"/>
                <w:szCs w:val="16"/>
                <w:lang w:eastAsia="es-BO"/>
              </w:rPr>
            </w:pPr>
          </w:p>
        </w:tc>
      </w:tr>
      <w:tr w:rsidR="005D48C6" w:rsidRPr="001D433A" w14:paraId="35D4D50D" w14:textId="77777777" w:rsidTr="00B03904">
        <w:trPr>
          <w:trHeight w:val="444"/>
          <w:tblHeader/>
        </w:trPr>
        <w:tc>
          <w:tcPr>
            <w:tcW w:w="156" w:type="pct"/>
            <w:vAlign w:val="center"/>
          </w:tcPr>
          <w:p w14:paraId="209D5E1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50</w:t>
            </w:r>
          </w:p>
        </w:tc>
        <w:tc>
          <w:tcPr>
            <w:tcW w:w="316" w:type="pct"/>
            <w:vMerge/>
            <w:vAlign w:val="center"/>
          </w:tcPr>
          <w:p w14:paraId="502F34D4"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E0A83C1"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346D5BAE"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6262F082"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afecten el descanso de las especies de fauna. priorizando las zonas sensibles en sitios RAMSAR</w:t>
            </w:r>
          </w:p>
        </w:tc>
        <w:tc>
          <w:tcPr>
            <w:tcW w:w="457" w:type="pct"/>
            <w:vAlign w:val="center"/>
          </w:tcPr>
          <w:p w14:paraId="08B1A45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21F958E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75D510A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9EBC17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46A998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78907D99"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5A2F413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1E55403" w14:textId="77777777" w:rsidR="005D48C6" w:rsidRPr="001D433A" w:rsidRDefault="005D48C6" w:rsidP="00B03904">
            <w:pPr>
              <w:rPr>
                <w:rFonts w:ascii="Arial" w:hAnsi="Arial" w:cs="Arial"/>
                <w:bCs/>
                <w:color w:val="000000"/>
                <w:sz w:val="16"/>
                <w:szCs w:val="16"/>
                <w:lang w:eastAsia="es-BO"/>
              </w:rPr>
            </w:pPr>
          </w:p>
        </w:tc>
      </w:tr>
      <w:tr w:rsidR="005D48C6" w:rsidRPr="001D433A" w14:paraId="4CC8E718" w14:textId="77777777" w:rsidTr="00B03904">
        <w:trPr>
          <w:trHeight w:val="444"/>
          <w:tblHeader/>
        </w:trPr>
        <w:tc>
          <w:tcPr>
            <w:tcW w:w="156" w:type="pct"/>
            <w:vAlign w:val="center"/>
          </w:tcPr>
          <w:p w14:paraId="40FE250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51</w:t>
            </w:r>
          </w:p>
        </w:tc>
        <w:tc>
          <w:tcPr>
            <w:tcW w:w="316" w:type="pct"/>
            <w:vMerge/>
            <w:vAlign w:val="center"/>
          </w:tcPr>
          <w:p w14:paraId="70DF0DBA"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81E7B67"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0470E860"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7A8F6910"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fauna y flora de la zona.</w:t>
            </w:r>
          </w:p>
          <w:p w14:paraId="6ABE81DF" w14:textId="77777777" w:rsidR="005D48C6" w:rsidRPr="00CC471C" w:rsidRDefault="005D48C6" w:rsidP="00B03904">
            <w:pPr>
              <w:rPr>
                <w:rFonts w:ascii="Arial" w:hAnsi="Arial" w:cs="Arial"/>
                <w:color w:val="000000"/>
                <w:sz w:val="16"/>
                <w:szCs w:val="16"/>
              </w:rPr>
            </w:pPr>
          </w:p>
          <w:p w14:paraId="298939FB" w14:textId="77777777" w:rsidR="005D48C6" w:rsidRPr="00CC471C" w:rsidRDefault="005D48C6" w:rsidP="00B03904">
            <w:pPr>
              <w:rPr>
                <w:rFonts w:ascii="Arial" w:hAnsi="Arial" w:cs="Arial"/>
                <w:color w:val="000000"/>
                <w:sz w:val="16"/>
                <w:szCs w:val="16"/>
              </w:rPr>
            </w:pPr>
            <w:r w:rsidRPr="00CC471C">
              <w:rPr>
                <w:rFonts w:ascii="Arial" w:hAnsi="Arial" w:cs="Arial"/>
                <w:color w:val="000000" w:themeColor="text1"/>
                <w:sz w:val="16"/>
                <w:szCs w:val="16"/>
                <w:lang w:val="es-ES" w:eastAsia="es-ES"/>
              </w:rPr>
              <w:t xml:space="preserve">En caso de acordonado de material desmontado se preverá la habilitación de paso de animales cada 100 </w:t>
            </w:r>
            <w:proofErr w:type="spellStart"/>
            <w:r w:rsidRPr="00CC471C">
              <w:rPr>
                <w:rFonts w:ascii="Arial" w:hAnsi="Arial" w:cs="Arial"/>
                <w:color w:val="000000" w:themeColor="text1"/>
                <w:sz w:val="16"/>
                <w:szCs w:val="16"/>
                <w:lang w:val="es-ES" w:eastAsia="es-ES"/>
              </w:rPr>
              <w:t>mts</w:t>
            </w:r>
            <w:proofErr w:type="spellEnd"/>
          </w:p>
        </w:tc>
        <w:tc>
          <w:tcPr>
            <w:tcW w:w="457" w:type="pct"/>
            <w:vAlign w:val="center"/>
          </w:tcPr>
          <w:p w14:paraId="1082103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68B543D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0CF8162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4768C7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2F88BB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4414284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5459BB9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17EE94D" w14:textId="77777777" w:rsidR="005D48C6" w:rsidRPr="001D433A" w:rsidRDefault="005D48C6" w:rsidP="00B03904">
            <w:pPr>
              <w:rPr>
                <w:rFonts w:ascii="Arial" w:hAnsi="Arial" w:cs="Arial"/>
                <w:bCs/>
                <w:color w:val="000000"/>
                <w:sz w:val="16"/>
                <w:szCs w:val="16"/>
                <w:lang w:eastAsia="es-BO"/>
              </w:rPr>
            </w:pPr>
          </w:p>
        </w:tc>
      </w:tr>
      <w:tr w:rsidR="005D48C6" w:rsidRPr="001D433A" w14:paraId="49737A84" w14:textId="77777777" w:rsidTr="00B03904">
        <w:trPr>
          <w:trHeight w:val="444"/>
          <w:tblHeader/>
        </w:trPr>
        <w:tc>
          <w:tcPr>
            <w:tcW w:w="156" w:type="pct"/>
            <w:vAlign w:val="center"/>
          </w:tcPr>
          <w:p w14:paraId="52565F6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52</w:t>
            </w:r>
          </w:p>
        </w:tc>
        <w:tc>
          <w:tcPr>
            <w:tcW w:w="316" w:type="pct"/>
            <w:vMerge w:val="restart"/>
            <w:vAlign w:val="center"/>
          </w:tcPr>
          <w:p w14:paraId="5697E56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EC-05-02</w:t>
            </w:r>
          </w:p>
        </w:tc>
        <w:tc>
          <w:tcPr>
            <w:tcW w:w="259" w:type="pct"/>
            <w:vMerge w:val="restart"/>
            <w:vAlign w:val="center"/>
          </w:tcPr>
          <w:p w14:paraId="1C47EC6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vAlign w:val="center"/>
          </w:tcPr>
          <w:p w14:paraId="0E459C7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Aves</w:t>
            </w:r>
          </w:p>
        </w:tc>
        <w:tc>
          <w:tcPr>
            <w:tcW w:w="760" w:type="pct"/>
            <w:vAlign w:val="center"/>
          </w:tcPr>
          <w:p w14:paraId="1F9041A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Antes de inicio de actividades personal realizara el </w:t>
            </w:r>
            <w:proofErr w:type="spellStart"/>
            <w:r w:rsidRPr="00CC471C">
              <w:rPr>
                <w:rFonts w:ascii="Arial" w:hAnsi="Arial" w:cs="Arial"/>
                <w:color w:val="000000"/>
                <w:sz w:val="16"/>
                <w:szCs w:val="16"/>
              </w:rPr>
              <w:t>ahuyentamiento</w:t>
            </w:r>
            <w:proofErr w:type="spellEnd"/>
            <w:r w:rsidRPr="00CC471C">
              <w:rPr>
                <w:rFonts w:ascii="Arial" w:hAnsi="Arial" w:cs="Arial"/>
                <w:color w:val="000000"/>
                <w:sz w:val="16"/>
                <w:szCs w:val="16"/>
              </w:rPr>
              <w:t xml:space="preserve"> de la fauna a través de mecanismos sonoros de baja intensidad, priorizando en sectores de sitios RAMSAR. </w:t>
            </w:r>
          </w:p>
        </w:tc>
        <w:tc>
          <w:tcPr>
            <w:tcW w:w="457" w:type="pct"/>
            <w:vAlign w:val="center"/>
          </w:tcPr>
          <w:p w14:paraId="7C341F0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76981F1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inspección </w:t>
            </w:r>
          </w:p>
        </w:tc>
        <w:tc>
          <w:tcPr>
            <w:tcW w:w="414" w:type="pct"/>
            <w:vAlign w:val="center"/>
          </w:tcPr>
          <w:p w14:paraId="44ECDE5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4E1B741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según requerimiento</w:t>
            </w:r>
          </w:p>
        </w:tc>
        <w:tc>
          <w:tcPr>
            <w:tcW w:w="385" w:type="pct"/>
            <w:vAlign w:val="center"/>
          </w:tcPr>
          <w:p w14:paraId="0E42970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Silbatos, banderines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BA922F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2.000,00</w:t>
            </w:r>
          </w:p>
        </w:tc>
        <w:tc>
          <w:tcPr>
            <w:tcW w:w="386" w:type="pct"/>
            <w:vAlign w:val="center"/>
          </w:tcPr>
          <w:p w14:paraId="12AE35E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0564A76" w14:textId="77777777" w:rsidR="005D48C6" w:rsidRPr="001D433A" w:rsidRDefault="005D48C6" w:rsidP="00B03904">
            <w:pPr>
              <w:rPr>
                <w:rFonts w:ascii="Arial" w:hAnsi="Arial" w:cs="Arial"/>
                <w:bCs/>
                <w:color w:val="000000"/>
                <w:sz w:val="16"/>
                <w:szCs w:val="16"/>
                <w:lang w:eastAsia="es-BO"/>
              </w:rPr>
            </w:pPr>
          </w:p>
        </w:tc>
      </w:tr>
      <w:tr w:rsidR="005D48C6" w:rsidRPr="001D433A" w14:paraId="6DCC0AE3" w14:textId="77777777" w:rsidTr="00B03904">
        <w:trPr>
          <w:trHeight w:val="444"/>
          <w:tblHeader/>
        </w:trPr>
        <w:tc>
          <w:tcPr>
            <w:tcW w:w="156" w:type="pct"/>
            <w:vAlign w:val="center"/>
          </w:tcPr>
          <w:p w14:paraId="6E2FF82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53</w:t>
            </w:r>
          </w:p>
        </w:tc>
        <w:tc>
          <w:tcPr>
            <w:tcW w:w="316" w:type="pct"/>
            <w:vMerge/>
            <w:vAlign w:val="center"/>
          </w:tcPr>
          <w:p w14:paraId="414F3CEB"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17E0D3EC"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272EC254"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47E1CFD4"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prohibirá trabajos durante la ejecución del proyecto en horarios nocturnos que afecten el descanso de las especies de fauna, considerando zonas sensibles. </w:t>
            </w:r>
          </w:p>
        </w:tc>
        <w:tc>
          <w:tcPr>
            <w:tcW w:w="457" w:type="pct"/>
            <w:vAlign w:val="center"/>
          </w:tcPr>
          <w:p w14:paraId="3CEEE48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33C1500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1A27FF9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B856F5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90E3A6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51E22474"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B9D5D1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F092B3A" w14:textId="77777777" w:rsidR="005D48C6" w:rsidRPr="001D433A" w:rsidRDefault="005D48C6" w:rsidP="00B03904">
            <w:pPr>
              <w:rPr>
                <w:rFonts w:ascii="Arial" w:hAnsi="Arial" w:cs="Arial"/>
                <w:bCs/>
                <w:color w:val="000000"/>
                <w:sz w:val="16"/>
                <w:szCs w:val="16"/>
                <w:lang w:eastAsia="es-BO"/>
              </w:rPr>
            </w:pPr>
          </w:p>
        </w:tc>
      </w:tr>
      <w:tr w:rsidR="005D48C6" w:rsidRPr="001D433A" w14:paraId="67218992" w14:textId="77777777" w:rsidTr="00B03904">
        <w:trPr>
          <w:trHeight w:val="444"/>
          <w:tblHeader/>
        </w:trPr>
        <w:tc>
          <w:tcPr>
            <w:tcW w:w="156" w:type="pct"/>
            <w:vAlign w:val="center"/>
          </w:tcPr>
          <w:p w14:paraId="47CA96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54</w:t>
            </w:r>
          </w:p>
        </w:tc>
        <w:tc>
          <w:tcPr>
            <w:tcW w:w="316" w:type="pct"/>
            <w:vMerge w:val="restart"/>
            <w:vAlign w:val="center"/>
          </w:tcPr>
          <w:p w14:paraId="420A3B1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EC-05-03</w:t>
            </w:r>
          </w:p>
        </w:tc>
        <w:tc>
          <w:tcPr>
            <w:tcW w:w="259" w:type="pct"/>
            <w:vMerge w:val="restart"/>
            <w:vAlign w:val="center"/>
          </w:tcPr>
          <w:p w14:paraId="1D89613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vAlign w:val="center"/>
          </w:tcPr>
          <w:p w14:paraId="3A62FA2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Vegetación y flora terrestre</w:t>
            </w:r>
          </w:p>
        </w:tc>
        <w:tc>
          <w:tcPr>
            <w:tcW w:w="760" w:type="pct"/>
            <w:vAlign w:val="center"/>
          </w:tcPr>
          <w:p w14:paraId="0223AA7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Se limitará las actividades estrictamente al área de servidumbre, evitando de este modo acrecentar los daños a la vegetación de la zona</w:t>
            </w:r>
            <w:r w:rsidRPr="00CC471C">
              <w:rPr>
                <w:rFonts w:ascii="Arial" w:hAnsi="Arial" w:cs="Arial"/>
                <w:color w:val="000000"/>
                <w:sz w:val="16"/>
                <w:szCs w:val="16"/>
              </w:rPr>
              <w:br/>
            </w:r>
            <w:r w:rsidRPr="00CC471C">
              <w:rPr>
                <w:rFonts w:ascii="Arial" w:hAnsi="Arial" w:cs="Arial"/>
                <w:color w:val="000000"/>
                <w:sz w:val="16"/>
                <w:szCs w:val="16"/>
              </w:rPr>
              <w:br/>
              <w:t xml:space="preserve">Para la apertura de camino y sendas, se limitará el desbroce al ancho de vía necesario.  Documento </w:t>
            </w:r>
            <w:proofErr w:type="spellStart"/>
            <w:r w:rsidRPr="00CC471C">
              <w:rPr>
                <w:rFonts w:ascii="Arial" w:hAnsi="Arial" w:cs="Arial"/>
                <w:color w:val="000000"/>
                <w:sz w:val="16"/>
                <w:szCs w:val="16"/>
              </w:rPr>
              <w:t>PDMna</w:t>
            </w:r>
            <w:proofErr w:type="spellEnd"/>
            <w:r w:rsidRPr="00CC471C">
              <w:rPr>
                <w:rFonts w:ascii="Arial" w:hAnsi="Arial" w:cs="Arial"/>
                <w:color w:val="000000"/>
                <w:sz w:val="16"/>
                <w:szCs w:val="16"/>
              </w:rPr>
              <w:t xml:space="preserve"> aprobado por la ABT que considera todas las áreas de desbroce</w:t>
            </w:r>
          </w:p>
        </w:tc>
        <w:tc>
          <w:tcPr>
            <w:tcW w:w="457" w:type="pct"/>
            <w:vAlign w:val="center"/>
          </w:tcPr>
          <w:p w14:paraId="2D4EB00E" w14:textId="77777777" w:rsidR="005D48C6" w:rsidRPr="006C6046" w:rsidRDefault="005D48C6" w:rsidP="00B03904">
            <w:pPr>
              <w:jc w:val="center"/>
              <w:rPr>
                <w:rFonts w:ascii="Arial" w:hAnsi="Arial" w:cs="Arial"/>
                <w:bCs/>
                <w:color w:val="000000"/>
                <w:sz w:val="16"/>
                <w:szCs w:val="16"/>
                <w:lang w:eastAsia="es-BO"/>
              </w:rPr>
            </w:pPr>
            <w:r w:rsidRPr="006C6046">
              <w:rPr>
                <w:rFonts w:ascii="Arial" w:hAnsi="Arial" w:cs="Arial"/>
                <w:bCs/>
                <w:color w:val="000000"/>
                <w:sz w:val="16"/>
                <w:szCs w:val="16"/>
              </w:rPr>
              <w:t>Frentes de trabajo - faja de seguridad</w:t>
            </w:r>
          </w:p>
        </w:tc>
        <w:tc>
          <w:tcPr>
            <w:tcW w:w="430" w:type="pct"/>
            <w:vAlign w:val="center"/>
          </w:tcPr>
          <w:p w14:paraId="3EC4DE5B" w14:textId="77777777" w:rsidR="005D48C6" w:rsidRPr="006C6046" w:rsidRDefault="005D48C6" w:rsidP="00B03904">
            <w:pPr>
              <w:rPr>
                <w:rFonts w:ascii="Arial" w:hAnsi="Arial" w:cs="Arial"/>
                <w:bCs/>
                <w:color w:val="000000"/>
                <w:sz w:val="16"/>
                <w:szCs w:val="16"/>
              </w:rPr>
            </w:pPr>
            <w:r w:rsidRPr="006C6046">
              <w:rPr>
                <w:rFonts w:ascii="Arial" w:hAnsi="Arial" w:cs="Arial"/>
                <w:bCs/>
                <w:color w:val="000000"/>
                <w:sz w:val="16"/>
                <w:szCs w:val="16"/>
              </w:rPr>
              <w:t xml:space="preserve">Registro de Inspección </w:t>
            </w:r>
          </w:p>
          <w:p w14:paraId="21932EAA" w14:textId="77777777" w:rsidR="005D48C6" w:rsidRPr="006C6046" w:rsidRDefault="005D48C6" w:rsidP="00B03904">
            <w:pPr>
              <w:rPr>
                <w:rFonts w:ascii="Arial" w:hAnsi="Arial" w:cs="Arial"/>
                <w:bCs/>
                <w:color w:val="000000"/>
                <w:sz w:val="16"/>
                <w:szCs w:val="16"/>
              </w:rPr>
            </w:pPr>
          </w:p>
          <w:p w14:paraId="2671EEED" w14:textId="77777777" w:rsidR="005D48C6" w:rsidRPr="006C6046" w:rsidRDefault="005D48C6" w:rsidP="00B03904">
            <w:pPr>
              <w:rPr>
                <w:rFonts w:ascii="Arial" w:hAnsi="Arial" w:cs="Arial"/>
                <w:bCs/>
                <w:color w:val="000000"/>
                <w:sz w:val="16"/>
                <w:szCs w:val="16"/>
              </w:rPr>
            </w:pPr>
            <w:r w:rsidRPr="006C6046">
              <w:rPr>
                <w:rFonts w:ascii="Arial" w:hAnsi="Arial" w:cs="Arial"/>
                <w:bCs/>
                <w:color w:val="000000"/>
                <w:sz w:val="16"/>
                <w:szCs w:val="16"/>
              </w:rPr>
              <w:t>Instructivos / comunicados</w:t>
            </w:r>
            <w:r w:rsidRPr="006C6046">
              <w:rPr>
                <w:rFonts w:ascii="Arial" w:hAnsi="Arial" w:cs="Arial"/>
                <w:bCs/>
                <w:color w:val="000000"/>
                <w:sz w:val="16"/>
                <w:szCs w:val="16"/>
              </w:rPr>
              <w:br/>
            </w:r>
            <w:r w:rsidRPr="006C6046">
              <w:rPr>
                <w:rFonts w:ascii="Arial" w:hAnsi="Arial" w:cs="Arial"/>
                <w:bCs/>
                <w:color w:val="000000"/>
                <w:sz w:val="16"/>
                <w:szCs w:val="16"/>
              </w:rPr>
              <w:br/>
              <w:t>Reg. Fotográfico</w:t>
            </w:r>
          </w:p>
          <w:p w14:paraId="7BE7B24A" w14:textId="77777777" w:rsidR="005D48C6" w:rsidRPr="006C6046" w:rsidRDefault="005D48C6" w:rsidP="00B03904">
            <w:pPr>
              <w:rPr>
                <w:rFonts w:ascii="Arial" w:hAnsi="Arial" w:cs="Arial"/>
                <w:bCs/>
                <w:color w:val="000000"/>
                <w:sz w:val="16"/>
                <w:szCs w:val="16"/>
              </w:rPr>
            </w:pPr>
          </w:p>
          <w:p w14:paraId="02AFC9EE"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bCs/>
                <w:color w:val="000000"/>
                <w:sz w:val="16"/>
                <w:szCs w:val="16"/>
              </w:rPr>
              <w:t xml:space="preserve">Resolución del </w:t>
            </w:r>
            <w:proofErr w:type="spellStart"/>
            <w:r w:rsidRPr="006C6046">
              <w:rPr>
                <w:rFonts w:ascii="Arial" w:hAnsi="Arial" w:cs="Arial"/>
                <w:bCs/>
                <w:color w:val="000000"/>
                <w:sz w:val="16"/>
                <w:szCs w:val="16"/>
              </w:rPr>
              <w:t>PDMna</w:t>
            </w:r>
            <w:proofErr w:type="spellEnd"/>
            <w:r w:rsidRPr="006C6046">
              <w:rPr>
                <w:rFonts w:ascii="Arial" w:hAnsi="Arial" w:cs="Arial"/>
                <w:bCs/>
                <w:color w:val="000000"/>
                <w:sz w:val="16"/>
                <w:szCs w:val="16"/>
              </w:rPr>
              <w:t xml:space="preserve"> aprobada por la ABT</w:t>
            </w:r>
            <w:r w:rsidRPr="006C6046">
              <w:rPr>
                <w:rFonts w:ascii="Arial" w:hAnsi="Arial" w:cs="Arial"/>
                <w:bCs/>
                <w:color w:val="000000"/>
                <w:sz w:val="16"/>
                <w:szCs w:val="16"/>
              </w:rPr>
              <w:br/>
            </w:r>
            <w:r w:rsidRPr="006C6046">
              <w:rPr>
                <w:rFonts w:ascii="Arial" w:hAnsi="Arial" w:cs="Arial"/>
                <w:bCs/>
                <w:color w:val="000000"/>
                <w:sz w:val="16"/>
                <w:szCs w:val="16"/>
              </w:rPr>
              <w:br/>
              <w:t xml:space="preserve"> </w:t>
            </w:r>
          </w:p>
        </w:tc>
        <w:tc>
          <w:tcPr>
            <w:tcW w:w="414" w:type="pct"/>
            <w:vAlign w:val="bottom"/>
          </w:tcPr>
          <w:p w14:paraId="2CE26B7B"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color w:val="000000"/>
                <w:sz w:val="16"/>
                <w:szCs w:val="16"/>
              </w:rPr>
              <w:t>RA ABT N° 59/2021 Límite permisible árboles con fustales iguales o mayores a 20 cm</w:t>
            </w:r>
          </w:p>
        </w:tc>
        <w:tc>
          <w:tcPr>
            <w:tcW w:w="402" w:type="pct"/>
            <w:tcBorders>
              <w:top w:val="nil"/>
              <w:left w:val="nil"/>
              <w:bottom w:val="single" w:sz="8" w:space="0" w:color="auto"/>
              <w:right w:val="single" w:sz="8" w:space="0" w:color="auto"/>
            </w:tcBorders>
            <w:vAlign w:val="center"/>
          </w:tcPr>
          <w:p w14:paraId="0542141F" w14:textId="77777777" w:rsidR="005D48C6" w:rsidRPr="006C6046" w:rsidRDefault="005D48C6" w:rsidP="00B03904">
            <w:pPr>
              <w:jc w:val="center"/>
              <w:rPr>
                <w:rFonts w:ascii="Arial" w:hAnsi="Arial" w:cs="Arial"/>
                <w:bCs/>
                <w:color w:val="000000"/>
                <w:sz w:val="16"/>
                <w:szCs w:val="16"/>
                <w:lang w:eastAsia="es-BO"/>
              </w:rPr>
            </w:pPr>
            <w:r w:rsidRPr="006C6046">
              <w:rPr>
                <w:rFonts w:ascii="Arial" w:hAnsi="Arial" w:cs="Arial"/>
                <w:bCs/>
                <w:color w:val="000000"/>
                <w:sz w:val="16"/>
                <w:szCs w:val="16"/>
              </w:rPr>
              <w:t>Trimestral</w:t>
            </w:r>
          </w:p>
        </w:tc>
        <w:tc>
          <w:tcPr>
            <w:tcW w:w="385" w:type="pct"/>
            <w:vAlign w:val="center"/>
          </w:tcPr>
          <w:p w14:paraId="530AA9D9"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bCs/>
                <w:color w:val="000000"/>
                <w:sz w:val="16"/>
                <w:szCs w:val="16"/>
              </w:rPr>
              <w:t xml:space="preserve">Cámara fotográfica </w:t>
            </w:r>
            <w:r w:rsidRPr="006C6046">
              <w:rPr>
                <w:rFonts w:ascii="Arial" w:hAnsi="Arial" w:cs="Arial"/>
                <w:bCs/>
                <w:color w:val="000000"/>
                <w:sz w:val="16"/>
                <w:szCs w:val="16"/>
              </w:rPr>
              <w:br/>
            </w:r>
            <w:r w:rsidRPr="006C6046">
              <w:rPr>
                <w:rFonts w:ascii="Arial" w:hAnsi="Arial" w:cs="Arial"/>
                <w:bCs/>
                <w:color w:val="000000"/>
                <w:sz w:val="16"/>
                <w:szCs w:val="16"/>
              </w:rPr>
              <w:br/>
              <w:t xml:space="preserve">Planillas de inspección </w:t>
            </w:r>
            <w:r w:rsidRPr="006C6046">
              <w:rPr>
                <w:rFonts w:ascii="Arial" w:hAnsi="Arial" w:cs="Arial"/>
                <w:bCs/>
                <w:color w:val="000000"/>
                <w:sz w:val="16"/>
                <w:szCs w:val="16"/>
              </w:rPr>
              <w:br/>
            </w:r>
            <w:r w:rsidRPr="006C6046">
              <w:rPr>
                <w:rFonts w:ascii="Arial" w:hAnsi="Arial" w:cs="Arial"/>
                <w:bCs/>
                <w:color w:val="000000"/>
                <w:sz w:val="16"/>
                <w:szCs w:val="16"/>
              </w:rPr>
              <w:br/>
              <w:t xml:space="preserve">Plan de desmonte </w:t>
            </w:r>
          </w:p>
        </w:tc>
        <w:tc>
          <w:tcPr>
            <w:tcW w:w="358" w:type="pct"/>
            <w:vAlign w:val="center"/>
          </w:tcPr>
          <w:p w14:paraId="5B22D9B3" w14:textId="77777777" w:rsidR="005D48C6" w:rsidRPr="006C6046" w:rsidRDefault="005D48C6" w:rsidP="00B03904">
            <w:pPr>
              <w:jc w:val="center"/>
              <w:rPr>
                <w:rFonts w:ascii="Arial" w:hAnsi="Arial" w:cs="Arial"/>
                <w:bCs/>
                <w:color w:val="000000"/>
                <w:sz w:val="16"/>
                <w:szCs w:val="16"/>
                <w:lang w:eastAsia="es-BO"/>
              </w:rPr>
            </w:pPr>
          </w:p>
        </w:tc>
        <w:tc>
          <w:tcPr>
            <w:tcW w:w="386" w:type="pct"/>
            <w:vAlign w:val="center"/>
          </w:tcPr>
          <w:p w14:paraId="6306892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CC7C6C7" w14:textId="77777777" w:rsidR="005D48C6" w:rsidRPr="001D433A" w:rsidRDefault="005D48C6" w:rsidP="00B03904">
            <w:pPr>
              <w:rPr>
                <w:rFonts w:ascii="Arial" w:hAnsi="Arial" w:cs="Arial"/>
                <w:bCs/>
                <w:color w:val="000000"/>
                <w:sz w:val="16"/>
                <w:szCs w:val="16"/>
                <w:lang w:eastAsia="es-BO"/>
              </w:rPr>
            </w:pPr>
          </w:p>
        </w:tc>
      </w:tr>
      <w:tr w:rsidR="005D48C6" w:rsidRPr="001D433A" w14:paraId="4975CAD5" w14:textId="77777777" w:rsidTr="00B03904">
        <w:trPr>
          <w:trHeight w:val="444"/>
          <w:tblHeader/>
        </w:trPr>
        <w:tc>
          <w:tcPr>
            <w:tcW w:w="156" w:type="pct"/>
            <w:vAlign w:val="center"/>
          </w:tcPr>
          <w:p w14:paraId="0CA7989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55</w:t>
            </w:r>
          </w:p>
        </w:tc>
        <w:tc>
          <w:tcPr>
            <w:tcW w:w="316" w:type="pct"/>
            <w:vMerge/>
            <w:vAlign w:val="center"/>
          </w:tcPr>
          <w:p w14:paraId="149641BC"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63649173"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242CE5E9"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697CDC28"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evaluará si la vegetación será acopiada dentro la faja de seguridad o será retirada de la zona y/o entregada a las comunidades y/o propietarios del predio.</w:t>
            </w:r>
          </w:p>
        </w:tc>
        <w:tc>
          <w:tcPr>
            <w:tcW w:w="457" w:type="pct"/>
            <w:vAlign w:val="center"/>
          </w:tcPr>
          <w:p w14:paraId="7616D36E" w14:textId="77777777" w:rsidR="005D48C6" w:rsidRPr="006C6046" w:rsidRDefault="005D48C6" w:rsidP="00B03904">
            <w:pPr>
              <w:jc w:val="center"/>
              <w:rPr>
                <w:rFonts w:ascii="Arial" w:hAnsi="Arial" w:cs="Arial"/>
                <w:bCs/>
                <w:color w:val="000000"/>
                <w:sz w:val="16"/>
                <w:szCs w:val="16"/>
                <w:lang w:eastAsia="es-BO"/>
              </w:rPr>
            </w:pPr>
            <w:r w:rsidRPr="006C6046">
              <w:rPr>
                <w:rFonts w:ascii="Arial" w:hAnsi="Arial" w:cs="Arial"/>
                <w:bCs/>
                <w:color w:val="000000"/>
                <w:sz w:val="16"/>
                <w:szCs w:val="16"/>
              </w:rPr>
              <w:t>Frentes de trabajo - faja de seguridad</w:t>
            </w:r>
          </w:p>
        </w:tc>
        <w:tc>
          <w:tcPr>
            <w:tcW w:w="430" w:type="pct"/>
            <w:vAlign w:val="center"/>
          </w:tcPr>
          <w:p w14:paraId="64BA0830" w14:textId="77777777" w:rsidR="005D48C6" w:rsidRPr="006C6046" w:rsidRDefault="005D48C6" w:rsidP="00B03904">
            <w:pPr>
              <w:rPr>
                <w:rFonts w:ascii="Arial" w:hAnsi="Arial" w:cs="Arial"/>
                <w:bCs/>
                <w:color w:val="000000"/>
                <w:sz w:val="16"/>
                <w:szCs w:val="16"/>
              </w:rPr>
            </w:pPr>
            <w:r w:rsidRPr="006C6046">
              <w:rPr>
                <w:rFonts w:ascii="Arial" w:hAnsi="Arial" w:cs="Arial"/>
                <w:bCs/>
                <w:color w:val="000000"/>
                <w:sz w:val="16"/>
                <w:szCs w:val="16"/>
              </w:rPr>
              <w:t>Registro fotográfico</w:t>
            </w:r>
          </w:p>
          <w:p w14:paraId="4FD90290" w14:textId="77777777" w:rsidR="005D48C6" w:rsidRPr="006C6046" w:rsidRDefault="005D48C6" w:rsidP="00B03904">
            <w:pPr>
              <w:rPr>
                <w:rFonts w:ascii="Arial" w:hAnsi="Arial" w:cs="Arial"/>
                <w:bCs/>
                <w:color w:val="000000"/>
                <w:sz w:val="16"/>
                <w:szCs w:val="16"/>
              </w:rPr>
            </w:pPr>
          </w:p>
          <w:p w14:paraId="53442215"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bCs/>
                <w:color w:val="000000"/>
                <w:sz w:val="16"/>
                <w:szCs w:val="16"/>
              </w:rPr>
              <w:t xml:space="preserve">Registro de entrega (cuando corresponda) </w:t>
            </w:r>
          </w:p>
        </w:tc>
        <w:tc>
          <w:tcPr>
            <w:tcW w:w="414" w:type="pct"/>
            <w:vAlign w:val="bottom"/>
          </w:tcPr>
          <w:p w14:paraId="77DC5C50"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color w:val="000000"/>
                <w:sz w:val="16"/>
                <w:szCs w:val="16"/>
              </w:rPr>
              <w:t xml:space="preserve">No se cuenta con límites permisibles. Ley General de Higiene y Seguridad Ocupacional y Bienestar Decreto Ley </w:t>
            </w:r>
            <w:proofErr w:type="spellStart"/>
            <w:r w:rsidRPr="006C6046">
              <w:rPr>
                <w:rFonts w:ascii="Arial" w:hAnsi="Arial" w:cs="Arial"/>
                <w:color w:val="000000"/>
                <w:sz w:val="16"/>
                <w:szCs w:val="16"/>
              </w:rPr>
              <w:t>Nº</w:t>
            </w:r>
            <w:proofErr w:type="spellEnd"/>
            <w:r w:rsidRPr="006C6046">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BCE5D5A" w14:textId="77777777" w:rsidR="005D48C6" w:rsidRPr="006C6046" w:rsidRDefault="005D48C6" w:rsidP="00B03904">
            <w:pPr>
              <w:jc w:val="center"/>
              <w:rPr>
                <w:rFonts w:ascii="Arial" w:hAnsi="Arial" w:cs="Arial"/>
                <w:bCs/>
                <w:color w:val="000000"/>
                <w:sz w:val="16"/>
                <w:szCs w:val="16"/>
                <w:lang w:eastAsia="es-BO"/>
              </w:rPr>
            </w:pPr>
            <w:r w:rsidRPr="006C6046">
              <w:rPr>
                <w:rFonts w:ascii="Arial" w:hAnsi="Arial" w:cs="Arial"/>
                <w:bCs/>
                <w:color w:val="000000"/>
                <w:sz w:val="16"/>
                <w:szCs w:val="16"/>
              </w:rPr>
              <w:t>Trimestral</w:t>
            </w:r>
          </w:p>
        </w:tc>
        <w:tc>
          <w:tcPr>
            <w:tcW w:w="385" w:type="pct"/>
            <w:vAlign w:val="center"/>
          </w:tcPr>
          <w:p w14:paraId="16E01BF1"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bCs/>
                <w:color w:val="000000"/>
                <w:sz w:val="16"/>
                <w:szCs w:val="16"/>
              </w:rPr>
              <w:t> </w:t>
            </w:r>
          </w:p>
        </w:tc>
        <w:tc>
          <w:tcPr>
            <w:tcW w:w="358" w:type="pct"/>
            <w:vAlign w:val="center"/>
          </w:tcPr>
          <w:p w14:paraId="2E9CA2A7" w14:textId="77777777" w:rsidR="005D48C6" w:rsidRPr="006C6046" w:rsidRDefault="005D48C6" w:rsidP="00B03904">
            <w:pPr>
              <w:jc w:val="center"/>
              <w:rPr>
                <w:rFonts w:ascii="Arial" w:hAnsi="Arial" w:cs="Arial"/>
                <w:bCs/>
                <w:color w:val="000000"/>
                <w:sz w:val="16"/>
                <w:szCs w:val="16"/>
                <w:lang w:eastAsia="es-BO"/>
              </w:rPr>
            </w:pPr>
          </w:p>
        </w:tc>
        <w:tc>
          <w:tcPr>
            <w:tcW w:w="386" w:type="pct"/>
            <w:vAlign w:val="center"/>
          </w:tcPr>
          <w:p w14:paraId="4A1899B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CCCD78B" w14:textId="77777777" w:rsidR="005D48C6" w:rsidRPr="001D433A" w:rsidRDefault="005D48C6" w:rsidP="00B03904">
            <w:pPr>
              <w:rPr>
                <w:rFonts w:ascii="Arial" w:hAnsi="Arial" w:cs="Arial"/>
                <w:bCs/>
                <w:color w:val="000000"/>
                <w:sz w:val="16"/>
                <w:szCs w:val="16"/>
                <w:lang w:eastAsia="es-BO"/>
              </w:rPr>
            </w:pPr>
          </w:p>
        </w:tc>
      </w:tr>
      <w:tr w:rsidR="005D48C6" w:rsidRPr="001D433A" w14:paraId="6CEA8BD0" w14:textId="77777777" w:rsidTr="00B03904">
        <w:trPr>
          <w:trHeight w:val="444"/>
          <w:tblHeader/>
        </w:trPr>
        <w:tc>
          <w:tcPr>
            <w:tcW w:w="156" w:type="pct"/>
            <w:vAlign w:val="center"/>
          </w:tcPr>
          <w:p w14:paraId="46F3375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56</w:t>
            </w:r>
          </w:p>
        </w:tc>
        <w:tc>
          <w:tcPr>
            <w:tcW w:w="316" w:type="pct"/>
            <w:vMerge/>
            <w:vAlign w:val="center"/>
          </w:tcPr>
          <w:p w14:paraId="7B9E6535"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069D9E57"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67D01B49"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35B3BBC0"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flora de la zona</w:t>
            </w:r>
          </w:p>
        </w:tc>
        <w:tc>
          <w:tcPr>
            <w:tcW w:w="457" w:type="pct"/>
            <w:vAlign w:val="center"/>
          </w:tcPr>
          <w:p w14:paraId="4B3694BC" w14:textId="77777777" w:rsidR="005D48C6" w:rsidRPr="006C6046" w:rsidRDefault="005D48C6" w:rsidP="00B03904">
            <w:pPr>
              <w:jc w:val="center"/>
              <w:rPr>
                <w:rFonts w:ascii="Arial" w:hAnsi="Arial" w:cs="Arial"/>
                <w:bCs/>
                <w:color w:val="000000"/>
                <w:sz w:val="16"/>
                <w:szCs w:val="16"/>
                <w:lang w:eastAsia="es-BO"/>
              </w:rPr>
            </w:pPr>
            <w:r w:rsidRPr="006C6046">
              <w:rPr>
                <w:rFonts w:ascii="Arial" w:hAnsi="Arial" w:cs="Arial"/>
                <w:bCs/>
                <w:color w:val="000000"/>
                <w:sz w:val="16"/>
                <w:szCs w:val="16"/>
              </w:rPr>
              <w:t>Frentes de trabajo</w:t>
            </w:r>
          </w:p>
        </w:tc>
        <w:tc>
          <w:tcPr>
            <w:tcW w:w="430" w:type="pct"/>
            <w:vAlign w:val="center"/>
          </w:tcPr>
          <w:p w14:paraId="07F4BDED"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bCs/>
                <w:color w:val="000000"/>
                <w:sz w:val="16"/>
                <w:szCs w:val="16"/>
              </w:rPr>
              <w:br/>
            </w:r>
            <w:r w:rsidRPr="006C6046">
              <w:rPr>
                <w:rFonts w:ascii="Arial" w:hAnsi="Arial" w:cs="Arial"/>
                <w:sz w:val="16"/>
                <w:szCs w:val="16"/>
              </w:rPr>
              <w:t xml:space="preserve"> </w:t>
            </w:r>
            <w:r w:rsidRPr="006C6046">
              <w:rPr>
                <w:rFonts w:ascii="Arial" w:hAnsi="Arial" w:cs="Arial"/>
                <w:bCs/>
                <w:color w:val="000000"/>
                <w:sz w:val="16"/>
                <w:szCs w:val="16"/>
              </w:rPr>
              <w:t xml:space="preserve">Planilla y/o Registro de capacitación </w:t>
            </w:r>
            <w:r w:rsidRPr="006C6046">
              <w:rPr>
                <w:rFonts w:ascii="Arial" w:hAnsi="Arial" w:cs="Arial"/>
                <w:bCs/>
                <w:color w:val="000000"/>
                <w:sz w:val="16"/>
                <w:szCs w:val="16"/>
              </w:rPr>
              <w:br/>
            </w:r>
            <w:r w:rsidRPr="006C6046">
              <w:rPr>
                <w:rFonts w:ascii="Arial" w:hAnsi="Arial" w:cs="Arial"/>
                <w:bCs/>
                <w:color w:val="000000"/>
                <w:sz w:val="16"/>
                <w:szCs w:val="16"/>
              </w:rPr>
              <w:br/>
              <w:t>Reg. Fotográfico.</w:t>
            </w:r>
          </w:p>
        </w:tc>
        <w:tc>
          <w:tcPr>
            <w:tcW w:w="414" w:type="pct"/>
            <w:vAlign w:val="bottom"/>
          </w:tcPr>
          <w:p w14:paraId="5326E777"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color w:val="000000"/>
                <w:sz w:val="16"/>
                <w:szCs w:val="16"/>
              </w:rPr>
              <w:t xml:space="preserve">No se cuenta con límites permisibles. Ley General de Higiene y Seguridad Ocupacional y Bienestar Decreto Ley </w:t>
            </w:r>
            <w:proofErr w:type="spellStart"/>
            <w:r w:rsidRPr="006C6046">
              <w:rPr>
                <w:rFonts w:ascii="Arial" w:hAnsi="Arial" w:cs="Arial"/>
                <w:color w:val="000000"/>
                <w:sz w:val="16"/>
                <w:szCs w:val="16"/>
              </w:rPr>
              <w:t>Nº</w:t>
            </w:r>
            <w:proofErr w:type="spellEnd"/>
            <w:r w:rsidRPr="006C6046">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68AAD2E" w14:textId="77777777" w:rsidR="005D48C6" w:rsidRPr="006C6046" w:rsidRDefault="005D48C6" w:rsidP="00B03904">
            <w:pPr>
              <w:jc w:val="center"/>
              <w:rPr>
                <w:rFonts w:ascii="Arial" w:hAnsi="Arial" w:cs="Arial"/>
                <w:bCs/>
                <w:color w:val="000000"/>
                <w:sz w:val="16"/>
                <w:szCs w:val="16"/>
                <w:lang w:eastAsia="es-BO"/>
              </w:rPr>
            </w:pPr>
            <w:r w:rsidRPr="006C6046">
              <w:rPr>
                <w:rFonts w:ascii="Arial" w:hAnsi="Arial" w:cs="Arial"/>
                <w:bCs/>
                <w:color w:val="000000"/>
                <w:sz w:val="16"/>
                <w:szCs w:val="16"/>
              </w:rPr>
              <w:t>Trimestral</w:t>
            </w:r>
          </w:p>
        </w:tc>
        <w:tc>
          <w:tcPr>
            <w:tcW w:w="385" w:type="pct"/>
            <w:vAlign w:val="center"/>
          </w:tcPr>
          <w:p w14:paraId="6122753B" w14:textId="77777777" w:rsidR="005D48C6" w:rsidRPr="006C6046" w:rsidRDefault="005D48C6" w:rsidP="00B03904">
            <w:pPr>
              <w:rPr>
                <w:rFonts w:ascii="Arial" w:hAnsi="Arial" w:cs="Arial"/>
                <w:bCs/>
                <w:color w:val="000000"/>
                <w:sz w:val="16"/>
                <w:szCs w:val="16"/>
                <w:lang w:eastAsia="es-BO"/>
              </w:rPr>
            </w:pPr>
            <w:r w:rsidRPr="006C6046">
              <w:rPr>
                <w:rFonts w:ascii="Arial" w:hAnsi="Arial" w:cs="Arial"/>
                <w:bCs/>
                <w:color w:val="000000"/>
                <w:sz w:val="16"/>
                <w:szCs w:val="16"/>
              </w:rPr>
              <w:t>Planilla de control.</w:t>
            </w:r>
            <w:r w:rsidRPr="006C6046">
              <w:rPr>
                <w:rFonts w:ascii="Arial" w:hAnsi="Arial" w:cs="Arial"/>
                <w:bCs/>
                <w:color w:val="000000"/>
                <w:sz w:val="16"/>
                <w:szCs w:val="16"/>
              </w:rPr>
              <w:br/>
            </w:r>
            <w:r w:rsidRPr="006C6046">
              <w:rPr>
                <w:rFonts w:ascii="Arial" w:hAnsi="Arial" w:cs="Arial"/>
                <w:bCs/>
                <w:color w:val="000000"/>
                <w:sz w:val="16"/>
                <w:szCs w:val="16"/>
              </w:rPr>
              <w:br/>
              <w:t xml:space="preserve">Cámara fotográfica. </w:t>
            </w:r>
          </w:p>
        </w:tc>
        <w:tc>
          <w:tcPr>
            <w:tcW w:w="358" w:type="pct"/>
            <w:vAlign w:val="center"/>
          </w:tcPr>
          <w:p w14:paraId="01F84921" w14:textId="77777777" w:rsidR="005D48C6" w:rsidRPr="006C6046" w:rsidRDefault="005D48C6" w:rsidP="00B03904">
            <w:pPr>
              <w:jc w:val="center"/>
              <w:rPr>
                <w:rFonts w:ascii="Arial" w:hAnsi="Arial" w:cs="Arial"/>
                <w:bCs/>
                <w:color w:val="000000"/>
                <w:sz w:val="16"/>
                <w:szCs w:val="16"/>
                <w:lang w:eastAsia="es-BO"/>
              </w:rPr>
            </w:pPr>
            <w:r w:rsidRPr="006C6046">
              <w:rPr>
                <w:rFonts w:ascii="Arial" w:hAnsi="Arial" w:cs="Arial"/>
                <w:bCs/>
                <w:color w:val="000000"/>
                <w:sz w:val="16"/>
                <w:szCs w:val="16"/>
              </w:rPr>
              <w:t>1.000,00</w:t>
            </w:r>
          </w:p>
        </w:tc>
        <w:tc>
          <w:tcPr>
            <w:tcW w:w="386" w:type="pct"/>
            <w:vAlign w:val="center"/>
          </w:tcPr>
          <w:p w14:paraId="2D1A31A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0EFDC7D" w14:textId="77777777" w:rsidR="005D48C6" w:rsidRPr="001D433A" w:rsidRDefault="005D48C6" w:rsidP="00B03904">
            <w:pPr>
              <w:rPr>
                <w:rFonts w:ascii="Arial" w:hAnsi="Arial" w:cs="Arial"/>
                <w:bCs/>
                <w:color w:val="000000"/>
                <w:sz w:val="16"/>
                <w:szCs w:val="16"/>
                <w:lang w:eastAsia="es-BO"/>
              </w:rPr>
            </w:pPr>
          </w:p>
        </w:tc>
      </w:tr>
      <w:tr w:rsidR="005D48C6" w:rsidRPr="001D433A" w14:paraId="57CFA4A9" w14:textId="77777777" w:rsidTr="00B03904">
        <w:trPr>
          <w:trHeight w:val="444"/>
          <w:tblHeader/>
        </w:trPr>
        <w:tc>
          <w:tcPr>
            <w:tcW w:w="156" w:type="pct"/>
            <w:vAlign w:val="center"/>
          </w:tcPr>
          <w:p w14:paraId="7D0293A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57</w:t>
            </w:r>
          </w:p>
        </w:tc>
        <w:tc>
          <w:tcPr>
            <w:tcW w:w="316" w:type="pct"/>
            <w:vMerge w:val="restart"/>
            <w:vAlign w:val="center"/>
          </w:tcPr>
          <w:p w14:paraId="66E89AC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EC-05-04</w:t>
            </w:r>
          </w:p>
        </w:tc>
        <w:tc>
          <w:tcPr>
            <w:tcW w:w="259" w:type="pct"/>
            <w:vMerge w:val="restart"/>
            <w:vAlign w:val="center"/>
          </w:tcPr>
          <w:p w14:paraId="0486CE6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vAlign w:val="center"/>
          </w:tcPr>
          <w:p w14:paraId="42A87CB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Fauna acuática</w:t>
            </w:r>
          </w:p>
        </w:tc>
        <w:tc>
          <w:tcPr>
            <w:tcW w:w="760" w:type="pct"/>
            <w:vAlign w:val="center"/>
          </w:tcPr>
          <w:p w14:paraId="54C63128"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Se prohibirá las actividades de caza, o promover su realización, así como recolectar huevos y otras actividades de recolección y/o extracción principalmente de la fauna acuática, a través de la sensibilización e importancia del rol biológico. Priorizando </w:t>
            </w:r>
            <w:r w:rsidRPr="00CC471C">
              <w:rPr>
                <w:rFonts w:ascii="Arial" w:hAnsi="Arial" w:cs="Arial"/>
                <w:color w:val="000000"/>
                <w:sz w:val="16"/>
                <w:szCs w:val="16"/>
              </w:rPr>
              <w:lastRenderedPageBreak/>
              <w:t xml:space="preserve">zonas sensibles en sitios RAMSAR </w:t>
            </w:r>
          </w:p>
        </w:tc>
        <w:tc>
          <w:tcPr>
            <w:tcW w:w="457" w:type="pct"/>
            <w:vAlign w:val="center"/>
          </w:tcPr>
          <w:p w14:paraId="5258A4D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 - faja de seguridad</w:t>
            </w:r>
          </w:p>
        </w:tc>
        <w:tc>
          <w:tcPr>
            <w:tcW w:w="430" w:type="pct"/>
            <w:vAlign w:val="center"/>
          </w:tcPr>
          <w:p w14:paraId="2DB8E01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vAlign w:val="center"/>
          </w:tcPr>
          <w:p w14:paraId="2879A23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D517D0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A36A6A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Capacitación </w:t>
            </w:r>
          </w:p>
        </w:tc>
        <w:tc>
          <w:tcPr>
            <w:tcW w:w="358" w:type="pct"/>
            <w:vAlign w:val="center"/>
          </w:tcPr>
          <w:p w14:paraId="3DA4FD9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1100</w:t>
            </w:r>
          </w:p>
        </w:tc>
        <w:tc>
          <w:tcPr>
            <w:tcW w:w="386" w:type="pct"/>
            <w:vAlign w:val="center"/>
          </w:tcPr>
          <w:p w14:paraId="7DA21D7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F5054BD" w14:textId="77777777" w:rsidR="005D48C6" w:rsidRPr="001D433A" w:rsidRDefault="005D48C6" w:rsidP="00B03904">
            <w:pPr>
              <w:rPr>
                <w:rFonts w:ascii="Arial" w:hAnsi="Arial" w:cs="Arial"/>
                <w:bCs/>
                <w:color w:val="000000"/>
                <w:sz w:val="16"/>
                <w:szCs w:val="16"/>
                <w:lang w:eastAsia="es-BO"/>
              </w:rPr>
            </w:pPr>
          </w:p>
        </w:tc>
      </w:tr>
      <w:tr w:rsidR="005D48C6" w:rsidRPr="001D433A" w14:paraId="5B8094AF" w14:textId="77777777" w:rsidTr="00B03904">
        <w:trPr>
          <w:trHeight w:val="444"/>
          <w:tblHeader/>
        </w:trPr>
        <w:tc>
          <w:tcPr>
            <w:tcW w:w="156" w:type="pct"/>
            <w:vAlign w:val="center"/>
          </w:tcPr>
          <w:p w14:paraId="53ECC49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58</w:t>
            </w:r>
          </w:p>
        </w:tc>
        <w:tc>
          <w:tcPr>
            <w:tcW w:w="316" w:type="pct"/>
            <w:vMerge/>
            <w:vAlign w:val="center"/>
          </w:tcPr>
          <w:p w14:paraId="3D3F46A6"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F862E10"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19A1FAE6"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76231049"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Los trabajos se realizarán en áreas estrictamente necesarias de acuerdo al diseño constructivo</w:t>
            </w:r>
          </w:p>
        </w:tc>
        <w:tc>
          <w:tcPr>
            <w:tcW w:w="457" w:type="pct"/>
            <w:vAlign w:val="center"/>
          </w:tcPr>
          <w:p w14:paraId="3A34AC5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11C46E2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37C1D0B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2171B9F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2F7909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0E71FD18"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4607433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FAA18A7" w14:textId="77777777" w:rsidR="005D48C6" w:rsidRPr="001D433A" w:rsidRDefault="005D48C6" w:rsidP="00B03904">
            <w:pPr>
              <w:rPr>
                <w:rFonts w:ascii="Arial" w:hAnsi="Arial" w:cs="Arial"/>
                <w:bCs/>
                <w:color w:val="000000"/>
                <w:sz w:val="16"/>
                <w:szCs w:val="16"/>
                <w:lang w:eastAsia="es-BO"/>
              </w:rPr>
            </w:pPr>
          </w:p>
        </w:tc>
      </w:tr>
      <w:tr w:rsidR="005D48C6" w:rsidRPr="001D433A" w14:paraId="72EEB5DF" w14:textId="77777777" w:rsidTr="00B03904">
        <w:trPr>
          <w:trHeight w:val="444"/>
          <w:tblHeader/>
        </w:trPr>
        <w:tc>
          <w:tcPr>
            <w:tcW w:w="156" w:type="pct"/>
            <w:vAlign w:val="center"/>
          </w:tcPr>
          <w:p w14:paraId="6ED4EB7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59</w:t>
            </w:r>
          </w:p>
        </w:tc>
        <w:tc>
          <w:tcPr>
            <w:tcW w:w="316" w:type="pct"/>
            <w:vMerge/>
            <w:vAlign w:val="center"/>
          </w:tcPr>
          <w:p w14:paraId="795B2C84"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9C7CBF3"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40E7F6D4"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1DF4FCC8"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prohibirá trabajos durante la ejecución del proyecto en horarios nocturnos que puedan afecten el descanso de las especies de fauna, priorizando sitios sensibles. </w:t>
            </w:r>
          </w:p>
        </w:tc>
        <w:tc>
          <w:tcPr>
            <w:tcW w:w="457" w:type="pct"/>
            <w:vAlign w:val="center"/>
          </w:tcPr>
          <w:p w14:paraId="5A924F5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39FB59E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7AB5F3A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152031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24E9CF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0CE9A939"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B0DA73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5D54CC3" w14:textId="77777777" w:rsidR="005D48C6" w:rsidRPr="001D433A" w:rsidRDefault="005D48C6" w:rsidP="00B03904">
            <w:pPr>
              <w:rPr>
                <w:rFonts w:ascii="Arial" w:hAnsi="Arial" w:cs="Arial"/>
                <w:bCs/>
                <w:color w:val="000000"/>
                <w:sz w:val="16"/>
                <w:szCs w:val="16"/>
                <w:lang w:eastAsia="es-BO"/>
              </w:rPr>
            </w:pPr>
          </w:p>
        </w:tc>
      </w:tr>
      <w:tr w:rsidR="005D48C6" w:rsidRPr="001D433A" w14:paraId="7C2393F9" w14:textId="77777777" w:rsidTr="00FD13F6">
        <w:trPr>
          <w:trHeight w:val="3820"/>
          <w:tblHeader/>
        </w:trPr>
        <w:tc>
          <w:tcPr>
            <w:tcW w:w="156" w:type="pct"/>
            <w:vAlign w:val="center"/>
          </w:tcPr>
          <w:p w14:paraId="4AC40E7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60</w:t>
            </w:r>
          </w:p>
        </w:tc>
        <w:tc>
          <w:tcPr>
            <w:tcW w:w="316" w:type="pct"/>
            <w:vAlign w:val="center"/>
          </w:tcPr>
          <w:p w14:paraId="5E6BDF2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RU-05-01</w:t>
            </w:r>
          </w:p>
        </w:tc>
        <w:tc>
          <w:tcPr>
            <w:tcW w:w="259" w:type="pct"/>
            <w:vAlign w:val="center"/>
          </w:tcPr>
          <w:p w14:paraId="6B5C683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Align w:val="center"/>
          </w:tcPr>
          <w:p w14:paraId="531683F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vAlign w:val="center"/>
          </w:tcPr>
          <w:p w14:paraId="21D12B97"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p w14:paraId="708214AC" w14:textId="77777777" w:rsidR="005D48C6" w:rsidRPr="00CC471C" w:rsidRDefault="005D48C6" w:rsidP="00B03904">
            <w:pPr>
              <w:spacing w:line="276" w:lineRule="auto"/>
              <w:rPr>
                <w:rFonts w:ascii="Arial" w:hAnsi="Arial" w:cs="Arial"/>
                <w:color w:val="000000"/>
                <w:sz w:val="16"/>
                <w:szCs w:val="16"/>
              </w:rPr>
            </w:pPr>
          </w:p>
          <w:p w14:paraId="02536D09" w14:textId="16E45103"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Se realizará la rotación de personal que se encuentre cerca a frentes de trabajo y no sean responsables directos de la operación de maquinarias y equipos.   </w:t>
            </w:r>
          </w:p>
        </w:tc>
        <w:tc>
          <w:tcPr>
            <w:tcW w:w="457" w:type="pct"/>
            <w:vAlign w:val="center"/>
          </w:tcPr>
          <w:p w14:paraId="558AAE5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bottom"/>
          </w:tcPr>
          <w:p w14:paraId="444FF330"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Monitoreo de ruido ocupacional.</w:t>
            </w:r>
          </w:p>
          <w:p w14:paraId="4A315B45"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br/>
              <w:t>Reg. Fotográfico</w:t>
            </w:r>
          </w:p>
          <w:p w14:paraId="62872FF2" w14:textId="77777777" w:rsidR="005D48C6" w:rsidRPr="001D433A" w:rsidRDefault="005D48C6" w:rsidP="00B03904">
            <w:pPr>
              <w:rPr>
                <w:rFonts w:ascii="Arial" w:hAnsi="Arial" w:cs="Arial"/>
                <w:color w:val="000000"/>
                <w:sz w:val="16"/>
                <w:szCs w:val="16"/>
              </w:rPr>
            </w:pPr>
          </w:p>
          <w:p w14:paraId="7747347F"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 xml:space="preserve">Comunicados y trípticos respecto a la restricción del uso necesario de equipos y maquinarias. </w:t>
            </w:r>
          </w:p>
          <w:p w14:paraId="01B5E753" w14:textId="77777777" w:rsidR="005D48C6" w:rsidRPr="001D433A" w:rsidRDefault="005D48C6" w:rsidP="00B03904">
            <w:pPr>
              <w:rPr>
                <w:rFonts w:ascii="Arial" w:hAnsi="Arial" w:cs="Arial"/>
                <w:color w:val="000000"/>
                <w:sz w:val="16"/>
                <w:szCs w:val="16"/>
              </w:rPr>
            </w:pPr>
          </w:p>
          <w:p w14:paraId="3A77FFF1"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 xml:space="preserve">Planillas de rotación de personal. </w:t>
            </w:r>
          </w:p>
          <w:p w14:paraId="28A2A183" w14:textId="77777777" w:rsidR="005D48C6" w:rsidRPr="001D433A" w:rsidRDefault="005D48C6" w:rsidP="00B03904">
            <w:pPr>
              <w:rPr>
                <w:rFonts w:ascii="Arial" w:hAnsi="Arial" w:cs="Arial"/>
                <w:color w:val="000000"/>
                <w:sz w:val="16"/>
                <w:szCs w:val="16"/>
              </w:rPr>
            </w:pPr>
          </w:p>
        </w:tc>
        <w:tc>
          <w:tcPr>
            <w:tcW w:w="414" w:type="pct"/>
            <w:vAlign w:val="center"/>
          </w:tcPr>
          <w:p w14:paraId="021AEAB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 Ley 16998 </w:t>
            </w:r>
          </w:p>
        </w:tc>
        <w:tc>
          <w:tcPr>
            <w:tcW w:w="402" w:type="pct"/>
            <w:tcBorders>
              <w:top w:val="nil"/>
              <w:left w:val="nil"/>
              <w:bottom w:val="single" w:sz="8" w:space="0" w:color="auto"/>
              <w:right w:val="single" w:sz="8" w:space="0" w:color="auto"/>
            </w:tcBorders>
            <w:vAlign w:val="center"/>
          </w:tcPr>
          <w:p w14:paraId="5DAB5D4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12271F4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vAlign w:val="center"/>
          </w:tcPr>
          <w:p w14:paraId="01E6C7A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250</w:t>
            </w:r>
          </w:p>
        </w:tc>
        <w:tc>
          <w:tcPr>
            <w:tcW w:w="386" w:type="pct"/>
            <w:vAlign w:val="center"/>
          </w:tcPr>
          <w:p w14:paraId="0D85E64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4DFE365" w14:textId="77777777" w:rsidR="005D48C6" w:rsidRPr="001D433A" w:rsidRDefault="005D48C6" w:rsidP="00B03904">
            <w:pPr>
              <w:rPr>
                <w:rFonts w:ascii="Arial" w:hAnsi="Arial" w:cs="Arial"/>
                <w:bCs/>
                <w:color w:val="000000"/>
                <w:sz w:val="16"/>
                <w:szCs w:val="16"/>
                <w:lang w:eastAsia="es-BO"/>
              </w:rPr>
            </w:pPr>
          </w:p>
        </w:tc>
      </w:tr>
      <w:tr w:rsidR="005D48C6" w:rsidRPr="001D433A" w14:paraId="2D2F38B0" w14:textId="77777777" w:rsidTr="00B03904">
        <w:trPr>
          <w:trHeight w:val="444"/>
          <w:tblHeader/>
        </w:trPr>
        <w:tc>
          <w:tcPr>
            <w:tcW w:w="156" w:type="pct"/>
            <w:vAlign w:val="center"/>
          </w:tcPr>
          <w:p w14:paraId="7BF0A21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61</w:t>
            </w:r>
          </w:p>
        </w:tc>
        <w:tc>
          <w:tcPr>
            <w:tcW w:w="316" w:type="pct"/>
            <w:vAlign w:val="center"/>
          </w:tcPr>
          <w:p w14:paraId="5986C56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RU-05-02</w:t>
            </w:r>
          </w:p>
        </w:tc>
        <w:tc>
          <w:tcPr>
            <w:tcW w:w="259" w:type="pct"/>
            <w:vAlign w:val="center"/>
          </w:tcPr>
          <w:p w14:paraId="224F450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Align w:val="center"/>
          </w:tcPr>
          <w:p w14:paraId="5616E94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Efectos fisiológicos</w:t>
            </w:r>
          </w:p>
        </w:tc>
        <w:tc>
          <w:tcPr>
            <w:tcW w:w="760" w:type="pct"/>
            <w:vAlign w:val="center"/>
          </w:tcPr>
          <w:p w14:paraId="47FFAE7E"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Proporcionar el equipo de Proporcionar el equipo de protección personal auditiva, a todos los trabajadores responsables de la </w:t>
            </w:r>
            <w:r w:rsidRPr="00CC471C">
              <w:rPr>
                <w:rFonts w:ascii="Arial" w:hAnsi="Arial" w:cs="Arial"/>
                <w:color w:val="000000"/>
                <w:sz w:val="16"/>
                <w:szCs w:val="16"/>
              </w:rPr>
              <w:lastRenderedPageBreak/>
              <w:t xml:space="preserve">operación de maquinarias y equipos. </w:t>
            </w:r>
          </w:p>
          <w:p w14:paraId="36D5FAFB" w14:textId="77777777" w:rsidR="005D48C6" w:rsidRPr="00CC471C" w:rsidRDefault="005D48C6" w:rsidP="00B03904">
            <w:pPr>
              <w:spacing w:line="276" w:lineRule="auto"/>
              <w:rPr>
                <w:rFonts w:ascii="Arial" w:hAnsi="Arial" w:cs="Arial"/>
                <w:color w:val="000000"/>
                <w:sz w:val="16"/>
                <w:szCs w:val="16"/>
              </w:rPr>
            </w:pPr>
          </w:p>
          <w:p w14:paraId="04B4DE7B" w14:textId="5004AB04" w:rsidR="005D48C6" w:rsidRPr="00FD13F6" w:rsidRDefault="005D48C6" w:rsidP="00FD13F6">
            <w:pPr>
              <w:spacing w:line="276" w:lineRule="auto"/>
              <w:rPr>
                <w:rFonts w:ascii="Arial" w:hAnsi="Arial" w:cs="Arial"/>
                <w:color w:val="000000"/>
                <w:sz w:val="16"/>
                <w:szCs w:val="16"/>
              </w:rPr>
            </w:pPr>
            <w:r w:rsidRPr="00CC471C">
              <w:rPr>
                <w:rFonts w:ascii="Arial" w:hAnsi="Arial" w:cs="Arial"/>
                <w:color w:val="000000"/>
                <w:sz w:val="16"/>
                <w:szCs w:val="16"/>
              </w:rPr>
              <w:t>Se restringirá al uso necesario de equipos y maquinarias en sitios de frentes de trabajo donde se encuentre demasiado personal.</w:t>
            </w:r>
          </w:p>
        </w:tc>
        <w:tc>
          <w:tcPr>
            <w:tcW w:w="457" w:type="pct"/>
            <w:vAlign w:val="center"/>
          </w:tcPr>
          <w:p w14:paraId="29C7C50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 - faja de seguridad</w:t>
            </w:r>
          </w:p>
        </w:tc>
        <w:tc>
          <w:tcPr>
            <w:tcW w:w="430" w:type="pct"/>
            <w:vAlign w:val="bottom"/>
          </w:tcPr>
          <w:p w14:paraId="6FDDE3FF"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Registro de dotación de EPP y ropa de trabajo</w:t>
            </w:r>
          </w:p>
          <w:p w14:paraId="2E809AA9" w14:textId="77777777" w:rsidR="005D48C6" w:rsidRPr="001D433A" w:rsidRDefault="005D48C6" w:rsidP="00B03904">
            <w:pPr>
              <w:rPr>
                <w:rFonts w:ascii="Arial" w:hAnsi="Arial" w:cs="Arial"/>
                <w:color w:val="000000"/>
                <w:sz w:val="16"/>
                <w:szCs w:val="16"/>
              </w:rPr>
            </w:pPr>
          </w:p>
          <w:p w14:paraId="16BA03F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Monitoreo de ruido ocupacional </w:t>
            </w:r>
            <w:r w:rsidRPr="001D433A">
              <w:rPr>
                <w:rFonts w:ascii="Arial" w:hAnsi="Arial" w:cs="Arial"/>
                <w:color w:val="000000"/>
                <w:sz w:val="16"/>
                <w:szCs w:val="16"/>
              </w:rPr>
              <w:br/>
            </w:r>
            <w:r w:rsidRPr="001D433A">
              <w:rPr>
                <w:rFonts w:ascii="Arial" w:hAnsi="Arial" w:cs="Arial"/>
                <w:color w:val="000000"/>
                <w:sz w:val="16"/>
                <w:szCs w:val="16"/>
              </w:rPr>
              <w:br/>
            </w:r>
            <w:r w:rsidRPr="001D433A">
              <w:rPr>
                <w:rFonts w:ascii="Arial" w:hAnsi="Arial" w:cs="Arial"/>
                <w:color w:val="000000"/>
                <w:sz w:val="16"/>
                <w:szCs w:val="16"/>
              </w:rPr>
              <w:lastRenderedPageBreak/>
              <w:t>Reg. Fotográfico.</w:t>
            </w:r>
          </w:p>
        </w:tc>
        <w:tc>
          <w:tcPr>
            <w:tcW w:w="414" w:type="pct"/>
            <w:vAlign w:val="center"/>
          </w:tcPr>
          <w:p w14:paraId="7936C18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 Ley 16998 </w:t>
            </w:r>
          </w:p>
        </w:tc>
        <w:tc>
          <w:tcPr>
            <w:tcW w:w="402" w:type="pct"/>
            <w:tcBorders>
              <w:top w:val="nil"/>
              <w:left w:val="nil"/>
              <w:bottom w:val="single" w:sz="8" w:space="0" w:color="auto"/>
              <w:right w:val="single" w:sz="8" w:space="0" w:color="auto"/>
            </w:tcBorders>
            <w:vAlign w:val="center"/>
          </w:tcPr>
          <w:p w14:paraId="44ABCEC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0E28AE0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vAlign w:val="center"/>
          </w:tcPr>
          <w:p w14:paraId="49A9983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700</w:t>
            </w:r>
          </w:p>
        </w:tc>
        <w:tc>
          <w:tcPr>
            <w:tcW w:w="386" w:type="pct"/>
            <w:vAlign w:val="center"/>
          </w:tcPr>
          <w:p w14:paraId="0A42378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957ED16" w14:textId="77777777" w:rsidR="005D48C6" w:rsidRPr="001D433A" w:rsidRDefault="005D48C6" w:rsidP="00B03904">
            <w:pPr>
              <w:rPr>
                <w:rFonts w:ascii="Arial" w:hAnsi="Arial" w:cs="Arial"/>
                <w:bCs/>
                <w:color w:val="000000"/>
                <w:sz w:val="16"/>
                <w:szCs w:val="16"/>
                <w:lang w:eastAsia="es-BO"/>
              </w:rPr>
            </w:pPr>
          </w:p>
        </w:tc>
      </w:tr>
      <w:tr w:rsidR="005D48C6" w:rsidRPr="001D433A" w14:paraId="208DE4CC" w14:textId="77777777" w:rsidTr="00B03904">
        <w:trPr>
          <w:trHeight w:val="444"/>
          <w:tblHeader/>
        </w:trPr>
        <w:tc>
          <w:tcPr>
            <w:tcW w:w="156" w:type="pct"/>
            <w:vAlign w:val="center"/>
          </w:tcPr>
          <w:p w14:paraId="079E8DA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62</w:t>
            </w:r>
          </w:p>
        </w:tc>
        <w:tc>
          <w:tcPr>
            <w:tcW w:w="316" w:type="pct"/>
            <w:vAlign w:val="center"/>
          </w:tcPr>
          <w:p w14:paraId="68AD381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SE-05-01</w:t>
            </w:r>
          </w:p>
        </w:tc>
        <w:tc>
          <w:tcPr>
            <w:tcW w:w="259" w:type="pct"/>
            <w:vAlign w:val="center"/>
          </w:tcPr>
          <w:p w14:paraId="584D2D2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23C9515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Empleo</w:t>
            </w:r>
          </w:p>
        </w:tc>
        <w:tc>
          <w:tcPr>
            <w:tcW w:w="760" w:type="pct"/>
            <w:vAlign w:val="center"/>
          </w:tcPr>
          <w:p w14:paraId="7D421DD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6C80AE6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1FAEAC4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contratada </w:t>
            </w:r>
          </w:p>
        </w:tc>
        <w:tc>
          <w:tcPr>
            <w:tcW w:w="414" w:type="pct"/>
            <w:vAlign w:val="bottom"/>
          </w:tcPr>
          <w:p w14:paraId="0B1344E9" w14:textId="77777777" w:rsidR="005D48C6" w:rsidRPr="001D433A" w:rsidRDefault="005D48C6" w:rsidP="00B03904">
            <w:pPr>
              <w:rPr>
                <w:rFonts w:ascii="Arial" w:hAnsi="Arial" w:cs="Arial"/>
                <w:bCs/>
                <w:color w:val="000000"/>
                <w:sz w:val="16"/>
                <w:szCs w:val="16"/>
                <w:lang w:eastAsia="es-BO"/>
              </w:rPr>
            </w:pPr>
          </w:p>
        </w:tc>
        <w:tc>
          <w:tcPr>
            <w:tcW w:w="402" w:type="pct"/>
            <w:tcBorders>
              <w:top w:val="nil"/>
              <w:left w:val="nil"/>
              <w:bottom w:val="single" w:sz="8" w:space="0" w:color="auto"/>
              <w:right w:val="single" w:sz="8" w:space="0" w:color="auto"/>
            </w:tcBorders>
            <w:vAlign w:val="center"/>
          </w:tcPr>
          <w:p w14:paraId="7D474574"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324076C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6E1A02C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76E8FBC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3110F89" w14:textId="77777777" w:rsidR="005D48C6" w:rsidRPr="001D433A" w:rsidRDefault="005D48C6" w:rsidP="00B03904">
            <w:pPr>
              <w:rPr>
                <w:rFonts w:ascii="Arial" w:hAnsi="Arial" w:cs="Arial"/>
                <w:bCs/>
                <w:color w:val="000000"/>
                <w:sz w:val="16"/>
                <w:szCs w:val="16"/>
                <w:lang w:eastAsia="es-BO"/>
              </w:rPr>
            </w:pPr>
          </w:p>
        </w:tc>
      </w:tr>
      <w:tr w:rsidR="005D48C6" w:rsidRPr="001D433A" w14:paraId="61BF9DC4" w14:textId="77777777" w:rsidTr="00B03904">
        <w:trPr>
          <w:trHeight w:val="444"/>
          <w:tblHeader/>
        </w:trPr>
        <w:tc>
          <w:tcPr>
            <w:tcW w:w="156" w:type="pct"/>
            <w:vAlign w:val="center"/>
          </w:tcPr>
          <w:p w14:paraId="7E8F1A6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63</w:t>
            </w:r>
          </w:p>
        </w:tc>
        <w:tc>
          <w:tcPr>
            <w:tcW w:w="316" w:type="pct"/>
            <w:vMerge w:val="restart"/>
            <w:vAlign w:val="center"/>
          </w:tcPr>
          <w:p w14:paraId="52F4FFB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SE-05-02</w:t>
            </w:r>
          </w:p>
        </w:tc>
        <w:tc>
          <w:tcPr>
            <w:tcW w:w="259" w:type="pct"/>
            <w:vMerge w:val="restart"/>
            <w:vAlign w:val="center"/>
          </w:tcPr>
          <w:p w14:paraId="1C03EE8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vAlign w:val="center"/>
          </w:tcPr>
          <w:p w14:paraId="5DE23DA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Propiedad Privada</w:t>
            </w:r>
          </w:p>
        </w:tc>
        <w:tc>
          <w:tcPr>
            <w:tcW w:w="760" w:type="pct"/>
            <w:vAlign w:val="center"/>
          </w:tcPr>
          <w:p w14:paraId="4B63371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vAlign w:val="center"/>
          </w:tcPr>
          <w:p w14:paraId="3845FD0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700980F6"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de Inspección faja de seguridad.</w:t>
            </w:r>
          </w:p>
          <w:p w14:paraId="37A541C6" w14:textId="77777777" w:rsidR="005D48C6" w:rsidRPr="001D433A" w:rsidRDefault="005D48C6" w:rsidP="00B03904">
            <w:pPr>
              <w:rPr>
                <w:rFonts w:ascii="Arial" w:hAnsi="Arial" w:cs="Arial"/>
                <w:bCs/>
                <w:color w:val="000000"/>
                <w:sz w:val="16"/>
                <w:szCs w:val="16"/>
              </w:rPr>
            </w:pPr>
          </w:p>
          <w:p w14:paraId="59D90BB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Certificado de aprobación de la ABT</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76A2591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D3FE43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723531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1136B6C1"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B0DBC1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8F59E1D" w14:textId="77777777" w:rsidR="005D48C6" w:rsidRPr="001D433A" w:rsidRDefault="005D48C6" w:rsidP="00B03904">
            <w:pPr>
              <w:rPr>
                <w:rFonts w:ascii="Arial" w:hAnsi="Arial" w:cs="Arial"/>
                <w:bCs/>
                <w:color w:val="000000"/>
                <w:sz w:val="16"/>
                <w:szCs w:val="16"/>
                <w:lang w:eastAsia="es-BO"/>
              </w:rPr>
            </w:pPr>
          </w:p>
        </w:tc>
      </w:tr>
      <w:tr w:rsidR="005D48C6" w:rsidRPr="001D433A" w14:paraId="4D0EE1B8" w14:textId="77777777" w:rsidTr="00B03904">
        <w:trPr>
          <w:trHeight w:val="444"/>
          <w:tblHeader/>
        </w:trPr>
        <w:tc>
          <w:tcPr>
            <w:tcW w:w="156" w:type="pct"/>
            <w:vAlign w:val="center"/>
          </w:tcPr>
          <w:p w14:paraId="0F14633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64</w:t>
            </w:r>
          </w:p>
        </w:tc>
        <w:tc>
          <w:tcPr>
            <w:tcW w:w="316" w:type="pct"/>
            <w:vMerge/>
            <w:vAlign w:val="center"/>
          </w:tcPr>
          <w:p w14:paraId="1C2FD861"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728CC412"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1D4AE7A5"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5DA55738"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En el caso de subestaciones se realizará la compra de los predios si se requiriere.</w:t>
            </w:r>
          </w:p>
        </w:tc>
        <w:tc>
          <w:tcPr>
            <w:tcW w:w="457" w:type="pct"/>
            <w:vAlign w:val="center"/>
          </w:tcPr>
          <w:p w14:paraId="2B0FD49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195C59A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Copia simple del derecho propietario u otro que acredite la transferencia del predio </w:t>
            </w:r>
          </w:p>
        </w:tc>
        <w:tc>
          <w:tcPr>
            <w:tcW w:w="414" w:type="pct"/>
            <w:vAlign w:val="center"/>
          </w:tcPr>
          <w:p w14:paraId="06E78A7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BB7152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9B3359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2B1A9860"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3654642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E931EBB" w14:textId="77777777" w:rsidR="005D48C6" w:rsidRPr="001D433A" w:rsidRDefault="005D48C6" w:rsidP="00B03904">
            <w:pPr>
              <w:rPr>
                <w:rFonts w:ascii="Arial" w:hAnsi="Arial" w:cs="Arial"/>
                <w:bCs/>
                <w:color w:val="000000"/>
                <w:sz w:val="16"/>
                <w:szCs w:val="16"/>
                <w:lang w:eastAsia="es-BO"/>
              </w:rPr>
            </w:pPr>
          </w:p>
        </w:tc>
      </w:tr>
      <w:tr w:rsidR="005D48C6" w:rsidRPr="001D433A" w14:paraId="4B672E3B" w14:textId="77777777" w:rsidTr="00B03904">
        <w:trPr>
          <w:trHeight w:val="444"/>
          <w:tblHeader/>
        </w:trPr>
        <w:tc>
          <w:tcPr>
            <w:tcW w:w="156" w:type="pct"/>
            <w:vMerge w:val="restart"/>
            <w:vAlign w:val="center"/>
          </w:tcPr>
          <w:p w14:paraId="4EF63E5D" w14:textId="77777777" w:rsidR="005D48C6" w:rsidRPr="001D433A" w:rsidRDefault="005D48C6" w:rsidP="00B03904">
            <w:pPr>
              <w:rPr>
                <w:rFonts w:ascii="Arial" w:hAnsi="Arial" w:cs="Arial"/>
                <w:bCs/>
                <w:color w:val="000000"/>
                <w:sz w:val="16"/>
                <w:szCs w:val="16"/>
                <w:lang w:eastAsia="es-BO"/>
              </w:rPr>
            </w:pPr>
          </w:p>
          <w:p w14:paraId="57C34C8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65</w:t>
            </w:r>
          </w:p>
        </w:tc>
        <w:tc>
          <w:tcPr>
            <w:tcW w:w="316" w:type="pct"/>
            <w:vMerge/>
            <w:vAlign w:val="center"/>
          </w:tcPr>
          <w:p w14:paraId="7A5CA419"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4F103BFB"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3CD9F16A" w14:textId="77777777" w:rsidR="005D48C6" w:rsidRPr="00CC471C" w:rsidRDefault="005D48C6" w:rsidP="00B03904">
            <w:pPr>
              <w:jc w:val="center"/>
              <w:rPr>
                <w:rFonts w:ascii="Arial" w:hAnsi="Arial" w:cs="Arial"/>
                <w:bCs/>
                <w:color w:val="000000"/>
                <w:sz w:val="16"/>
                <w:szCs w:val="16"/>
              </w:rPr>
            </w:pPr>
          </w:p>
        </w:tc>
        <w:tc>
          <w:tcPr>
            <w:tcW w:w="760" w:type="pct"/>
            <w:vMerge w:val="restart"/>
            <w:vAlign w:val="center"/>
          </w:tcPr>
          <w:p w14:paraId="100F3232"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Poner en conocimiento de todos los trabajadores del proyecto el Código de Ética y Conducta.</w:t>
            </w:r>
          </w:p>
        </w:tc>
        <w:tc>
          <w:tcPr>
            <w:tcW w:w="457" w:type="pct"/>
            <w:vMerge w:val="restart"/>
            <w:vAlign w:val="center"/>
          </w:tcPr>
          <w:p w14:paraId="320574F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Merge w:val="restart"/>
            <w:vAlign w:val="center"/>
          </w:tcPr>
          <w:p w14:paraId="1665088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Merge w:val="restart"/>
            <w:vAlign w:val="center"/>
          </w:tcPr>
          <w:p w14:paraId="3D0563A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vMerge w:val="restart"/>
            <w:tcBorders>
              <w:top w:val="nil"/>
              <w:left w:val="nil"/>
              <w:right w:val="single" w:sz="8" w:space="0" w:color="auto"/>
            </w:tcBorders>
            <w:vAlign w:val="center"/>
          </w:tcPr>
          <w:p w14:paraId="12CE0A5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Merge w:val="restart"/>
            <w:vAlign w:val="center"/>
          </w:tcPr>
          <w:p w14:paraId="056F765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Merge w:val="restart"/>
            <w:vAlign w:val="center"/>
          </w:tcPr>
          <w:p w14:paraId="201A9236" w14:textId="77777777" w:rsidR="005D48C6" w:rsidRPr="001D433A" w:rsidRDefault="005D48C6" w:rsidP="00B03904">
            <w:pPr>
              <w:jc w:val="center"/>
              <w:rPr>
                <w:rFonts w:ascii="Arial" w:hAnsi="Arial" w:cs="Arial"/>
                <w:bCs/>
                <w:color w:val="000000"/>
                <w:sz w:val="16"/>
                <w:szCs w:val="16"/>
                <w:lang w:eastAsia="es-BO"/>
              </w:rPr>
            </w:pPr>
          </w:p>
        </w:tc>
        <w:tc>
          <w:tcPr>
            <w:tcW w:w="386" w:type="pct"/>
            <w:vMerge w:val="restart"/>
            <w:vAlign w:val="center"/>
          </w:tcPr>
          <w:p w14:paraId="3667EF7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C5A9DDE" w14:textId="77777777" w:rsidR="005D48C6" w:rsidRPr="001D433A" w:rsidRDefault="005D48C6" w:rsidP="00B03904">
            <w:pPr>
              <w:rPr>
                <w:rFonts w:ascii="Arial" w:hAnsi="Arial" w:cs="Arial"/>
                <w:bCs/>
                <w:color w:val="000000"/>
                <w:sz w:val="16"/>
                <w:szCs w:val="16"/>
                <w:lang w:eastAsia="es-BO"/>
              </w:rPr>
            </w:pPr>
          </w:p>
        </w:tc>
      </w:tr>
      <w:tr w:rsidR="005D48C6" w:rsidRPr="001D433A" w14:paraId="2C93577C" w14:textId="77777777" w:rsidTr="00B03904">
        <w:trPr>
          <w:trHeight w:val="444"/>
          <w:tblHeader/>
        </w:trPr>
        <w:tc>
          <w:tcPr>
            <w:tcW w:w="156" w:type="pct"/>
            <w:vMerge/>
            <w:vAlign w:val="center"/>
          </w:tcPr>
          <w:p w14:paraId="50656C71" w14:textId="77777777" w:rsidR="005D48C6" w:rsidRPr="001D433A" w:rsidRDefault="005D48C6" w:rsidP="00B03904">
            <w:pPr>
              <w:rPr>
                <w:rFonts w:ascii="Arial" w:hAnsi="Arial" w:cs="Arial"/>
                <w:bCs/>
                <w:color w:val="000000"/>
                <w:sz w:val="16"/>
                <w:szCs w:val="16"/>
                <w:lang w:eastAsia="es-BO"/>
              </w:rPr>
            </w:pPr>
          </w:p>
        </w:tc>
        <w:tc>
          <w:tcPr>
            <w:tcW w:w="316" w:type="pct"/>
            <w:vMerge/>
            <w:vAlign w:val="center"/>
          </w:tcPr>
          <w:p w14:paraId="5DFE112D"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76E5DB4A"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6B1A8DF5" w14:textId="77777777" w:rsidR="005D48C6" w:rsidRPr="00CC471C" w:rsidRDefault="005D48C6" w:rsidP="00B03904">
            <w:pPr>
              <w:jc w:val="center"/>
              <w:rPr>
                <w:rFonts w:ascii="Arial" w:hAnsi="Arial" w:cs="Arial"/>
                <w:bCs/>
                <w:color w:val="000000"/>
                <w:sz w:val="16"/>
                <w:szCs w:val="16"/>
              </w:rPr>
            </w:pPr>
          </w:p>
        </w:tc>
        <w:tc>
          <w:tcPr>
            <w:tcW w:w="760" w:type="pct"/>
            <w:vMerge/>
            <w:vAlign w:val="center"/>
          </w:tcPr>
          <w:p w14:paraId="74C4D561" w14:textId="77777777" w:rsidR="005D48C6" w:rsidRPr="00CC471C" w:rsidRDefault="005D48C6" w:rsidP="00B03904">
            <w:pPr>
              <w:rPr>
                <w:rFonts w:ascii="Arial" w:hAnsi="Arial" w:cs="Arial"/>
                <w:color w:val="000000"/>
                <w:sz w:val="16"/>
                <w:szCs w:val="16"/>
              </w:rPr>
            </w:pPr>
          </w:p>
        </w:tc>
        <w:tc>
          <w:tcPr>
            <w:tcW w:w="457" w:type="pct"/>
            <w:vMerge/>
            <w:vAlign w:val="center"/>
          </w:tcPr>
          <w:p w14:paraId="3E3AE14D" w14:textId="77777777" w:rsidR="005D48C6" w:rsidRPr="001D433A" w:rsidRDefault="005D48C6" w:rsidP="00B03904">
            <w:pPr>
              <w:jc w:val="center"/>
              <w:rPr>
                <w:rFonts w:ascii="Arial" w:hAnsi="Arial" w:cs="Arial"/>
                <w:bCs/>
                <w:color w:val="000000"/>
                <w:sz w:val="16"/>
                <w:szCs w:val="16"/>
                <w:lang w:eastAsia="es-BO"/>
              </w:rPr>
            </w:pPr>
          </w:p>
        </w:tc>
        <w:tc>
          <w:tcPr>
            <w:tcW w:w="430" w:type="pct"/>
            <w:vMerge/>
            <w:vAlign w:val="center"/>
          </w:tcPr>
          <w:p w14:paraId="73E21293" w14:textId="77777777" w:rsidR="005D48C6" w:rsidRPr="001D433A" w:rsidRDefault="005D48C6" w:rsidP="00B03904">
            <w:pPr>
              <w:rPr>
                <w:rFonts w:ascii="Arial" w:hAnsi="Arial" w:cs="Arial"/>
                <w:bCs/>
                <w:color w:val="000000"/>
                <w:sz w:val="16"/>
                <w:szCs w:val="16"/>
                <w:lang w:eastAsia="es-BO"/>
              </w:rPr>
            </w:pPr>
          </w:p>
        </w:tc>
        <w:tc>
          <w:tcPr>
            <w:tcW w:w="414" w:type="pct"/>
            <w:vMerge/>
            <w:vAlign w:val="center"/>
          </w:tcPr>
          <w:p w14:paraId="42EF75CE" w14:textId="77777777" w:rsidR="005D48C6" w:rsidRPr="001D433A" w:rsidRDefault="005D48C6" w:rsidP="00B03904">
            <w:pPr>
              <w:rPr>
                <w:rFonts w:ascii="Arial" w:hAnsi="Arial" w:cs="Arial"/>
                <w:bCs/>
                <w:color w:val="000000"/>
                <w:sz w:val="16"/>
                <w:szCs w:val="16"/>
                <w:lang w:eastAsia="es-BO"/>
              </w:rPr>
            </w:pPr>
          </w:p>
        </w:tc>
        <w:tc>
          <w:tcPr>
            <w:tcW w:w="402" w:type="pct"/>
            <w:vMerge/>
            <w:tcBorders>
              <w:left w:val="nil"/>
              <w:bottom w:val="single" w:sz="8" w:space="0" w:color="auto"/>
              <w:right w:val="single" w:sz="8" w:space="0" w:color="auto"/>
            </w:tcBorders>
            <w:vAlign w:val="center"/>
          </w:tcPr>
          <w:p w14:paraId="778748F5" w14:textId="77777777" w:rsidR="005D48C6" w:rsidRPr="001D433A" w:rsidRDefault="005D48C6" w:rsidP="00B03904">
            <w:pPr>
              <w:jc w:val="center"/>
              <w:rPr>
                <w:rFonts w:ascii="Arial" w:hAnsi="Arial" w:cs="Arial"/>
                <w:bCs/>
                <w:color w:val="000000"/>
                <w:sz w:val="16"/>
                <w:szCs w:val="16"/>
                <w:lang w:eastAsia="es-BO"/>
              </w:rPr>
            </w:pPr>
          </w:p>
        </w:tc>
        <w:tc>
          <w:tcPr>
            <w:tcW w:w="385" w:type="pct"/>
            <w:vMerge/>
            <w:vAlign w:val="center"/>
          </w:tcPr>
          <w:p w14:paraId="1C06D924" w14:textId="77777777" w:rsidR="005D48C6" w:rsidRPr="001D433A" w:rsidRDefault="005D48C6" w:rsidP="00B03904">
            <w:pPr>
              <w:rPr>
                <w:rFonts w:ascii="Arial" w:hAnsi="Arial" w:cs="Arial"/>
                <w:bCs/>
                <w:color w:val="000000"/>
                <w:sz w:val="16"/>
                <w:szCs w:val="16"/>
                <w:lang w:eastAsia="es-BO"/>
              </w:rPr>
            </w:pPr>
          </w:p>
        </w:tc>
        <w:tc>
          <w:tcPr>
            <w:tcW w:w="358" w:type="pct"/>
            <w:vMerge/>
            <w:vAlign w:val="center"/>
          </w:tcPr>
          <w:p w14:paraId="4DC4F08D" w14:textId="77777777" w:rsidR="005D48C6" w:rsidRPr="001D433A" w:rsidRDefault="005D48C6" w:rsidP="00B03904">
            <w:pPr>
              <w:jc w:val="center"/>
              <w:rPr>
                <w:rFonts w:ascii="Arial" w:hAnsi="Arial" w:cs="Arial"/>
                <w:bCs/>
                <w:color w:val="000000"/>
                <w:sz w:val="16"/>
                <w:szCs w:val="16"/>
                <w:lang w:eastAsia="es-BO"/>
              </w:rPr>
            </w:pPr>
          </w:p>
        </w:tc>
        <w:tc>
          <w:tcPr>
            <w:tcW w:w="386" w:type="pct"/>
            <w:vMerge/>
            <w:vAlign w:val="center"/>
          </w:tcPr>
          <w:p w14:paraId="174D2D16" w14:textId="77777777" w:rsidR="005D48C6" w:rsidRPr="001D433A" w:rsidRDefault="005D48C6" w:rsidP="00B03904">
            <w:pPr>
              <w:rPr>
                <w:rFonts w:ascii="Arial" w:hAnsi="Arial" w:cs="Arial"/>
                <w:bCs/>
                <w:color w:val="000000"/>
                <w:sz w:val="16"/>
                <w:szCs w:val="16"/>
                <w:lang w:eastAsia="es-BO"/>
              </w:rPr>
            </w:pPr>
          </w:p>
        </w:tc>
        <w:tc>
          <w:tcPr>
            <w:tcW w:w="209" w:type="pct"/>
            <w:vAlign w:val="center"/>
          </w:tcPr>
          <w:p w14:paraId="06C772FF" w14:textId="77777777" w:rsidR="005D48C6" w:rsidRPr="001D433A" w:rsidRDefault="005D48C6" w:rsidP="00B03904">
            <w:pPr>
              <w:rPr>
                <w:rFonts w:ascii="Arial" w:hAnsi="Arial" w:cs="Arial"/>
                <w:bCs/>
                <w:color w:val="000000"/>
                <w:sz w:val="16"/>
                <w:szCs w:val="16"/>
                <w:lang w:eastAsia="es-BO"/>
              </w:rPr>
            </w:pPr>
          </w:p>
        </w:tc>
      </w:tr>
      <w:tr w:rsidR="005D48C6" w:rsidRPr="001D433A" w14:paraId="51EE32EC" w14:textId="77777777" w:rsidTr="00B03904">
        <w:trPr>
          <w:trHeight w:val="444"/>
          <w:tblHeader/>
        </w:trPr>
        <w:tc>
          <w:tcPr>
            <w:tcW w:w="156" w:type="pct"/>
            <w:vAlign w:val="center"/>
          </w:tcPr>
          <w:p w14:paraId="2B90086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66</w:t>
            </w:r>
          </w:p>
        </w:tc>
        <w:tc>
          <w:tcPr>
            <w:tcW w:w="316" w:type="pct"/>
            <w:vMerge w:val="restart"/>
            <w:vAlign w:val="center"/>
          </w:tcPr>
          <w:p w14:paraId="4F9E9DB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SE-05-03</w:t>
            </w:r>
          </w:p>
        </w:tc>
        <w:tc>
          <w:tcPr>
            <w:tcW w:w="259" w:type="pct"/>
            <w:vMerge w:val="restart"/>
            <w:vAlign w:val="center"/>
          </w:tcPr>
          <w:p w14:paraId="1315A14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vAlign w:val="center"/>
          </w:tcPr>
          <w:p w14:paraId="3FD980F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Propiedad Publica</w:t>
            </w:r>
          </w:p>
        </w:tc>
        <w:tc>
          <w:tcPr>
            <w:tcW w:w="760" w:type="pct"/>
            <w:vAlign w:val="center"/>
          </w:tcPr>
          <w:p w14:paraId="1635E2A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vAlign w:val="center"/>
          </w:tcPr>
          <w:p w14:paraId="2C44960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vAlign w:val="center"/>
          </w:tcPr>
          <w:p w14:paraId="5E3C6C53"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de Inspección faja de seguridad</w:t>
            </w:r>
          </w:p>
          <w:p w14:paraId="4F148790" w14:textId="77777777" w:rsidR="005D48C6" w:rsidRPr="001D433A" w:rsidRDefault="005D48C6" w:rsidP="00B03904">
            <w:pPr>
              <w:rPr>
                <w:rFonts w:ascii="Arial" w:hAnsi="Arial" w:cs="Arial"/>
                <w:bCs/>
                <w:color w:val="000000"/>
                <w:sz w:val="16"/>
                <w:szCs w:val="16"/>
              </w:rPr>
            </w:pPr>
          </w:p>
          <w:p w14:paraId="61A1903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Certificado de aprobación de la ABT</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0E26F70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7DEDDD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BF08FD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26CA0631"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2F5C414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141BCA2" w14:textId="77777777" w:rsidR="005D48C6" w:rsidRPr="001D433A" w:rsidRDefault="005D48C6" w:rsidP="00B03904">
            <w:pPr>
              <w:rPr>
                <w:rFonts w:ascii="Arial" w:hAnsi="Arial" w:cs="Arial"/>
                <w:bCs/>
                <w:color w:val="000000"/>
                <w:sz w:val="16"/>
                <w:szCs w:val="16"/>
                <w:lang w:eastAsia="es-BO"/>
              </w:rPr>
            </w:pPr>
          </w:p>
        </w:tc>
      </w:tr>
      <w:tr w:rsidR="005D48C6" w:rsidRPr="001D433A" w14:paraId="0549577F" w14:textId="77777777" w:rsidTr="00B03904">
        <w:trPr>
          <w:trHeight w:val="444"/>
          <w:tblHeader/>
        </w:trPr>
        <w:tc>
          <w:tcPr>
            <w:tcW w:w="156" w:type="pct"/>
            <w:vAlign w:val="center"/>
          </w:tcPr>
          <w:p w14:paraId="3A2457A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67</w:t>
            </w:r>
          </w:p>
        </w:tc>
        <w:tc>
          <w:tcPr>
            <w:tcW w:w="316" w:type="pct"/>
            <w:vMerge/>
            <w:vAlign w:val="center"/>
          </w:tcPr>
          <w:p w14:paraId="1F44B29D"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2984E2F0"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6A02E9FA"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0CD6FF07"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En el caso de subestaciones se realizará la compra de los predios si se requiriere.</w:t>
            </w:r>
          </w:p>
        </w:tc>
        <w:tc>
          <w:tcPr>
            <w:tcW w:w="457" w:type="pct"/>
            <w:vAlign w:val="center"/>
          </w:tcPr>
          <w:p w14:paraId="2F0275E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C71E7E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Copia simple del derecho propietario u otro que acredite la transferencia del predio</w:t>
            </w:r>
          </w:p>
        </w:tc>
        <w:tc>
          <w:tcPr>
            <w:tcW w:w="414" w:type="pct"/>
            <w:vAlign w:val="center"/>
          </w:tcPr>
          <w:p w14:paraId="08DA394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6D305C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89229C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7A59290E"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4988EAA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49F1084" w14:textId="77777777" w:rsidR="005D48C6" w:rsidRPr="001D433A" w:rsidRDefault="005D48C6" w:rsidP="00B03904">
            <w:pPr>
              <w:rPr>
                <w:rFonts w:ascii="Arial" w:hAnsi="Arial" w:cs="Arial"/>
                <w:bCs/>
                <w:color w:val="000000"/>
                <w:sz w:val="16"/>
                <w:szCs w:val="16"/>
                <w:lang w:eastAsia="es-BO"/>
              </w:rPr>
            </w:pPr>
          </w:p>
        </w:tc>
      </w:tr>
      <w:tr w:rsidR="005D48C6" w:rsidRPr="001D433A" w14:paraId="5B2855CC" w14:textId="77777777" w:rsidTr="00B03904">
        <w:trPr>
          <w:trHeight w:val="444"/>
          <w:tblHeader/>
        </w:trPr>
        <w:tc>
          <w:tcPr>
            <w:tcW w:w="156" w:type="pct"/>
            <w:vAlign w:val="center"/>
          </w:tcPr>
          <w:p w14:paraId="69AE57C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68</w:t>
            </w:r>
          </w:p>
        </w:tc>
        <w:tc>
          <w:tcPr>
            <w:tcW w:w="316" w:type="pct"/>
            <w:vAlign w:val="center"/>
          </w:tcPr>
          <w:p w14:paraId="606B94A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SA-05-01</w:t>
            </w:r>
          </w:p>
        </w:tc>
        <w:tc>
          <w:tcPr>
            <w:tcW w:w="259" w:type="pct"/>
            <w:vAlign w:val="center"/>
          </w:tcPr>
          <w:p w14:paraId="1A32156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Align w:val="center"/>
          </w:tcPr>
          <w:p w14:paraId="0E6B97E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50AFA5C7"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Capacitaciones en temas de seguridad e higiene ocupacional (Uso de EPP, primeros auxilios, uso de extintores, atención de contingencias)</w:t>
            </w:r>
          </w:p>
          <w:p w14:paraId="7D779EDA" w14:textId="77777777" w:rsidR="005D48C6" w:rsidRPr="00CC471C" w:rsidRDefault="005D48C6" w:rsidP="00B03904">
            <w:pPr>
              <w:rPr>
                <w:rFonts w:ascii="Arial" w:hAnsi="Arial" w:cs="Arial"/>
                <w:color w:val="000000"/>
                <w:sz w:val="16"/>
                <w:szCs w:val="16"/>
              </w:rPr>
            </w:pPr>
          </w:p>
          <w:p w14:paraId="7116100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76728A2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329F1E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vAlign w:val="bottom"/>
          </w:tcPr>
          <w:p w14:paraId="1B30E8C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E5F024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5DE7D59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1F982E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7C1FC69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A124D32" w14:textId="77777777" w:rsidR="005D48C6" w:rsidRPr="001D433A" w:rsidRDefault="005D48C6" w:rsidP="00B03904">
            <w:pPr>
              <w:rPr>
                <w:rFonts w:ascii="Arial" w:hAnsi="Arial" w:cs="Arial"/>
                <w:bCs/>
                <w:color w:val="000000"/>
                <w:sz w:val="16"/>
                <w:szCs w:val="16"/>
                <w:lang w:eastAsia="es-BO"/>
              </w:rPr>
            </w:pPr>
          </w:p>
        </w:tc>
      </w:tr>
      <w:tr w:rsidR="005D48C6" w:rsidRPr="001D433A" w14:paraId="07615660" w14:textId="77777777" w:rsidTr="00B03904">
        <w:trPr>
          <w:trHeight w:val="444"/>
          <w:tblHeader/>
        </w:trPr>
        <w:tc>
          <w:tcPr>
            <w:tcW w:w="156" w:type="pct"/>
            <w:vAlign w:val="center"/>
          </w:tcPr>
          <w:p w14:paraId="35705CC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69</w:t>
            </w:r>
          </w:p>
        </w:tc>
        <w:tc>
          <w:tcPr>
            <w:tcW w:w="316" w:type="pct"/>
            <w:vMerge w:val="restart"/>
            <w:vAlign w:val="center"/>
          </w:tcPr>
          <w:p w14:paraId="32A35CA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SA-05-02</w:t>
            </w:r>
          </w:p>
        </w:tc>
        <w:tc>
          <w:tcPr>
            <w:tcW w:w="259" w:type="pct"/>
            <w:vMerge w:val="restart"/>
            <w:vAlign w:val="center"/>
          </w:tcPr>
          <w:p w14:paraId="4026A59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25ABAF2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466A68F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vAlign w:val="center"/>
          </w:tcPr>
          <w:p w14:paraId="7B48CB3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32A95C9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2651011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CA4989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217EB7A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1557DFC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6731916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3A47675" w14:textId="77777777" w:rsidR="005D48C6" w:rsidRPr="001D433A" w:rsidRDefault="005D48C6" w:rsidP="00B03904">
            <w:pPr>
              <w:rPr>
                <w:rFonts w:ascii="Arial" w:hAnsi="Arial" w:cs="Arial"/>
                <w:bCs/>
                <w:color w:val="000000"/>
                <w:sz w:val="16"/>
                <w:szCs w:val="16"/>
                <w:lang w:eastAsia="es-BO"/>
              </w:rPr>
            </w:pPr>
          </w:p>
        </w:tc>
      </w:tr>
      <w:tr w:rsidR="005D48C6" w:rsidRPr="001D433A" w14:paraId="6E23E7B4" w14:textId="77777777" w:rsidTr="00B03904">
        <w:trPr>
          <w:trHeight w:val="444"/>
          <w:tblHeader/>
        </w:trPr>
        <w:tc>
          <w:tcPr>
            <w:tcW w:w="156" w:type="pct"/>
            <w:vAlign w:val="center"/>
          </w:tcPr>
          <w:p w14:paraId="3C3B5BB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70</w:t>
            </w:r>
          </w:p>
        </w:tc>
        <w:tc>
          <w:tcPr>
            <w:tcW w:w="316" w:type="pct"/>
            <w:vMerge/>
            <w:vAlign w:val="center"/>
          </w:tcPr>
          <w:p w14:paraId="4C3985B1"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55CAC2D2"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5EA0E53A"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5D86D456"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188CC12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6ADAF42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vAlign w:val="bottom"/>
          </w:tcPr>
          <w:p w14:paraId="6CD6114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B60B95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8B3FB0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BB21815"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A529DB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E7874C0" w14:textId="77777777" w:rsidR="005D48C6" w:rsidRPr="001D433A" w:rsidRDefault="005D48C6" w:rsidP="00B03904">
            <w:pPr>
              <w:rPr>
                <w:rFonts w:ascii="Arial" w:hAnsi="Arial" w:cs="Arial"/>
                <w:bCs/>
                <w:color w:val="000000"/>
                <w:sz w:val="16"/>
                <w:szCs w:val="16"/>
                <w:lang w:eastAsia="es-BO"/>
              </w:rPr>
            </w:pPr>
          </w:p>
        </w:tc>
      </w:tr>
      <w:tr w:rsidR="005D48C6" w:rsidRPr="001D433A" w14:paraId="0EF3233E" w14:textId="77777777" w:rsidTr="00B03904">
        <w:trPr>
          <w:trHeight w:val="444"/>
          <w:tblHeader/>
        </w:trPr>
        <w:tc>
          <w:tcPr>
            <w:tcW w:w="156" w:type="pct"/>
            <w:vAlign w:val="center"/>
          </w:tcPr>
          <w:p w14:paraId="727CCB4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71</w:t>
            </w:r>
          </w:p>
        </w:tc>
        <w:tc>
          <w:tcPr>
            <w:tcW w:w="316" w:type="pct"/>
            <w:vAlign w:val="center"/>
          </w:tcPr>
          <w:p w14:paraId="388ED8A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AI-06-01</w:t>
            </w:r>
          </w:p>
        </w:tc>
        <w:tc>
          <w:tcPr>
            <w:tcW w:w="259" w:type="pct"/>
            <w:vAlign w:val="center"/>
          </w:tcPr>
          <w:p w14:paraId="5B1B511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Align w:val="center"/>
          </w:tcPr>
          <w:p w14:paraId="4203D7C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vAlign w:val="center"/>
          </w:tcPr>
          <w:p w14:paraId="287A762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priorizando la restricción en sitios sensibles RAMSAR</w:t>
            </w:r>
          </w:p>
          <w:p w14:paraId="7D1406EA" w14:textId="77777777" w:rsidR="005D48C6" w:rsidRPr="00CC471C" w:rsidRDefault="005D48C6" w:rsidP="00B03904">
            <w:pPr>
              <w:rPr>
                <w:rFonts w:ascii="Arial" w:hAnsi="Arial" w:cs="Arial"/>
                <w:color w:val="000000"/>
                <w:sz w:val="16"/>
                <w:szCs w:val="16"/>
              </w:rPr>
            </w:pPr>
          </w:p>
          <w:p w14:paraId="045A412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Humedecimiento cuando sea necesario (época seca) de frentes de trabajo que impliquen movimiento de tierras y excavaciones, priorizando áreas sensibles RAMSAR</w:t>
            </w:r>
          </w:p>
          <w:p w14:paraId="15828901" w14:textId="77777777" w:rsidR="005D48C6" w:rsidRPr="00CC471C" w:rsidRDefault="005D48C6" w:rsidP="00B03904">
            <w:pPr>
              <w:rPr>
                <w:rFonts w:ascii="Arial" w:hAnsi="Arial" w:cs="Arial"/>
                <w:bCs/>
                <w:color w:val="000000"/>
                <w:sz w:val="16"/>
                <w:szCs w:val="16"/>
                <w:lang w:eastAsia="es-BO"/>
              </w:rPr>
            </w:pPr>
          </w:p>
          <w:p w14:paraId="4BCEAD4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 xml:space="preserve">Queda prohibido el uso de fuentes de agua que se encuentren dentro de sitios sensibles RAMSAR </w:t>
            </w:r>
          </w:p>
          <w:p w14:paraId="52DB36D1" w14:textId="77777777" w:rsidR="005D48C6" w:rsidRPr="00CC471C" w:rsidRDefault="005D48C6" w:rsidP="00B03904">
            <w:pPr>
              <w:rPr>
                <w:rFonts w:ascii="Arial" w:hAnsi="Arial" w:cs="Arial"/>
                <w:bCs/>
                <w:color w:val="000000"/>
                <w:sz w:val="16"/>
                <w:szCs w:val="16"/>
                <w:lang w:eastAsia="es-BO"/>
              </w:rPr>
            </w:pPr>
          </w:p>
          <w:p w14:paraId="3ED2D39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Queda prohibido el uso de explosivos en</w:t>
            </w:r>
            <w:r w:rsidRPr="00CC471C">
              <w:rPr>
                <w:rFonts w:ascii="Arial" w:hAnsi="Arial" w:cs="Arial"/>
                <w:sz w:val="16"/>
                <w:szCs w:val="16"/>
              </w:rPr>
              <w:t xml:space="preserve"> </w:t>
            </w:r>
            <w:r w:rsidRPr="00CC471C">
              <w:rPr>
                <w:rFonts w:ascii="Arial" w:hAnsi="Arial" w:cs="Arial"/>
                <w:color w:val="000000"/>
                <w:sz w:val="16"/>
                <w:szCs w:val="16"/>
              </w:rPr>
              <w:t>sitios sensibles RAMSAR durante las actividades de excavación de fundaciones.</w:t>
            </w:r>
          </w:p>
        </w:tc>
        <w:tc>
          <w:tcPr>
            <w:tcW w:w="457" w:type="pct"/>
            <w:vAlign w:val="center"/>
          </w:tcPr>
          <w:p w14:paraId="390BC4E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138EDB72"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 xml:space="preserve">Comunicados / instructivos </w:t>
            </w:r>
          </w:p>
          <w:p w14:paraId="6A8556FD" w14:textId="77777777" w:rsidR="005D48C6" w:rsidRPr="001D433A" w:rsidRDefault="005D48C6" w:rsidP="00B03904">
            <w:pPr>
              <w:rPr>
                <w:rFonts w:ascii="Arial" w:hAnsi="Arial" w:cs="Arial"/>
                <w:bCs/>
                <w:color w:val="000000"/>
                <w:sz w:val="16"/>
                <w:szCs w:val="16"/>
              </w:rPr>
            </w:pPr>
          </w:p>
          <w:p w14:paraId="1867190E"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de riego (volumen de agua utilizada)</w:t>
            </w:r>
          </w:p>
          <w:p w14:paraId="4638EC34" w14:textId="77777777" w:rsidR="005D48C6" w:rsidRPr="001D433A" w:rsidRDefault="005D48C6" w:rsidP="00B03904">
            <w:pPr>
              <w:rPr>
                <w:rFonts w:ascii="Arial" w:hAnsi="Arial" w:cs="Arial"/>
                <w:bCs/>
                <w:color w:val="000000"/>
                <w:sz w:val="16"/>
                <w:szCs w:val="16"/>
                <w:lang w:eastAsia="es-BO"/>
              </w:rPr>
            </w:pPr>
          </w:p>
          <w:p w14:paraId="10CA50A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Certificado u otro que acredite la autorización de la fuente de agua utilizada.</w:t>
            </w:r>
          </w:p>
        </w:tc>
        <w:tc>
          <w:tcPr>
            <w:tcW w:w="414" w:type="pct"/>
            <w:vAlign w:val="center"/>
          </w:tcPr>
          <w:p w14:paraId="3C83B369" w14:textId="77777777" w:rsidR="005D48C6" w:rsidRPr="001D433A" w:rsidRDefault="005D48C6" w:rsidP="00B03904">
            <w:pPr>
              <w:spacing w:line="276" w:lineRule="auto"/>
              <w:rPr>
                <w:rFonts w:ascii="Arial" w:hAnsi="Arial" w:cs="Arial"/>
                <w:color w:val="000000"/>
                <w:sz w:val="16"/>
                <w:szCs w:val="16"/>
              </w:rPr>
            </w:pPr>
            <w:r w:rsidRPr="001D433A">
              <w:rPr>
                <w:rFonts w:ascii="Arial" w:hAnsi="Arial" w:cs="Arial"/>
                <w:color w:val="000000"/>
                <w:sz w:val="16"/>
                <w:szCs w:val="16"/>
              </w:rPr>
              <w:t>Reglamento en materia de contaminación atmosférica (RMCA)</w:t>
            </w:r>
          </w:p>
          <w:p w14:paraId="2386A03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lang w:eastAsia="es-BO"/>
              </w:rPr>
              <w:t xml:space="preserve">Convenio internacional sitios </w:t>
            </w:r>
            <w:r>
              <w:rPr>
                <w:rFonts w:ascii="Arial" w:hAnsi="Arial" w:cs="Arial"/>
                <w:color w:val="000000"/>
                <w:sz w:val="16"/>
                <w:szCs w:val="16"/>
                <w:lang w:eastAsia="es-BO"/>
              </w:rPr>
              <w:t>RAMSAR</w:t>
            </w:r>
            <w:r w:rsidRPr="001D433A">
              <w:rPr>
                <w:rFonts w:ascii="Arial" w:hAnsi="Arial" w:cs="Arial"/>
                <w:color w:val="000000"/>
                <w:sz w:val="16"/>
                <w:szCs w:val="16"/>
                <w:lang w:eastAsia="es-BO"/>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7EBCDBA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E43A40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73F8A53D"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24E8094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4B9976D" w14:textId="77777777" w:rsidR="005D48C6" w:rsidRPr="001D433A" w:rsidRDefault="005D48C6" w:rsidP="00B03904">
            <w:pPr>
              <w:rPr>
                <w:rFonts w:ascii="Arial" w:hAnsi="Arial" w:cs="Arial"/>
                <w:bCs/>
                <w:color w:val="000000"/>
                <w:sz w:val="16"/>
                <w:szCs w:val="16"/>
                <w:lang w:eastAsia="es-BO"/>
              </w:rPr>
            </w:pPr>
          </w:p>
        </w:tc>
      </w:tr>
      <w:tr w:rsidR="005D48C6" w:rsidRPr="001D433A" w14:paraId="0376A2B5" w14:textId="77777777" w:rsidTr="00B03904">
        <w:trPr>
          <w:trHeight w:val="444"/>
          <w:tblHeader/>
        </w:trPr>
        <w:tc>
          <w:tcPr>
            <w:tcW w:w="156" w:type="pct"/>
            <w:vAlign w:val="center"/>
          </w:tcPr>
          <w:p w14:paraId="209BB1B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72</w:t>
            </w:r>
          </w:p>
        </w:tc>
        <w:tc>
          <w:tcPr>
            <w:tcW w:w="316" w:type="pct"/>
            <w:vAlign w:val="center"/>
          </w:tcPr>
          <w:p w14:paraId="0FFD185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AI-06-02</w:t>
            </w:r>
          </w:p>
        </w:tc>
        <w:tc>
          <w:tcPr>
            <w:tcW w:w="259" w:type="pct"/>
            <w:vAlign w:val="center"/>
          </w:tcPr>
          <w:p w14:paraId="7B9C76A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Align w:val="center"/>
          </w:tcPr>
          <w:p w14:paraId="3C81FBA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Generación de gases de combustión</w:t>
            </w:r>
          </w:p>
        </w:tc>
        <w:tc>
          <w:tcPr>
            <w:tcW w:w="760" w:type="pct"/>
            <w:vAlign w:val="center"/>
          </w:tcPr>
          <w:p w14:paraId="61A10F76"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Mantenimiento preventivo de los vehículos y monitoreo de la emisión de gases de combustión de fuentes móviles (vehículos, maquinaria y equipos).</w:t>
            </w:r>
          </w:p>
          <w:p w14:paraId="7ADB061E" w14:textId="77777777" w:rsidR="005D48C6" w:rsidRPr="00CC471C" w:rsidRDefault="005D48C6" w:rsidP="00B03904">
            <w:pPr>
              <w:rPr>
                <w:rFonts w:ascii="Arial" w:hAnsi="Arial" w:cs="Arial"/>
                <w:bCs/>
                <w:color w:val="000000"/>
                <w:sz w:val="16"/>
                <w:szCs w:val="16"/>
              </w:rPr>
            </w:pPr>
          </w:p>
          <w:p w14:paraId="3F86AE7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lang w:eastAsia="es-BO"/>
              </w:rPr>
              <w:t xml:space="preserve">En sitios sensibles RAMSAR, se restringirá a lo estrictamente </w:t>
            </w:r>
            <w:r w:rsidRPr="00CC471C">
              <w:rPr>
                <w:rFonts w:ascii="Arial" w:hAnsi="Arial" w:cs="Arial"/>
                <w:bCs/>
                <w:color w:val="000000"/>
                <w:sz w:val="16"/>
                <w:szCs w:val="16"/>
                <w:lang w:eastAsia="es-BO"/>
              </w:rPr>
              <w:lastRenderedPageBreak/>
              <w:t>necesario la circulación vehicular, además, los vehículos deberán contar con mantenimiento y certificados de emisión de gases de combustión.</w:t>
            </w:r>
          </w:p>
        </w:tc>
        <w:tc>
          <w:tcPr>
            <w:tcW w:w="457" w:type="pct"/>
            <w:vAlign w:val="center"/>
          </w:tcPr>
          <w:p w14:paraId="2CDF4DD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0DBAFA32"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mantenimiento </w:t>
            </w:r>
          </w:p>
          <w:p w14:paraId="591CFAA6" w14:textId="77777777" w:rsidR="005D48C6" w:rsidRPr="001D433A" w:rsidRDefault="005D48C6" w:rsidP="00B03904">
            <w:pPr>
              <w:rPr>
                <w:rFonts w:ascii="Arial" w:hAnsi="Arial" w:cs="Arial"/>
                <w:bCs/>
                <w:color w:val="000000"/>
                <w:sz w:val="16"/>
                <w:szCs w:val="16"/>
              </w:rPr>
            </w:pPr>
          </w:p>
          <w:p w14:paraId="47C88BC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lastRenderedPageBreak/>
              <w:t xml:space="preserve">comunicados e instructivos emitidos  </w:t>
            </w:r>
          </w:p>
        </w:tc>
        <w:tc>
          <w:tcPr>
            <w:tcW w:w="414" w:type="pct"/>
            <w:vAlign w:val="bottom"/>
          </w:tcPr>
          <w:p w14:paraId="73A6D9C2" w14:textId="77777777" w:rsidR="005D48C6" w:rsidRPr="001D433A" w:rsidRDefault="005D48C6" w:rsidP="00B03904">
            <w:pPr>
              <w:rPr>
                <w:rFonts w:ascii="Arial" w:hAnsi="Arial" w:cs="Arial"/>
                <w:sz w:val="16"/>
                <w:szCs w:val="16"/>
              </w:rPr>
            </w:pPr>
            <w:r w:rsidRPr="001D433A">
              <w:rPr>
                <w:rFonts w:ascii="Arial" w:hAnsi="Arial" w:cs="Arial"/>
                <w:color w:val="000000"/>
                <w:sz w:val="16"/>
                <w:szCs w:val="16"/>
              </w:rPr>
              <w:lastRenderedPageBreak/>
              <w:t xml:space="preserve">RMCA Límites permisibles emisión de contaminantes por fuentes móviles: </w:t>
            </w:r>
            <w:r w:rsidRPr="001D433A">
              <w:rPr>
                <w:rFonts w:ascii="Arial" w:hAnsi="Arial" w:cs="Arial"/>
                <w:sz w:val="16"/>
                <w:szCs w:val="16"/>
              </w:rPr>
              <w:t xml:space="preserve"> </w:t>
            </w:r>
          </w:p>
          <w:p w14:paraId="62FCD57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Convenio internacional sitios </w:t>
            </w:r>
            <w:r>
              <w:rPr>
                <w:rFonts w:ascii="Arial" w:hAnsi="Arial" w:cs="Arial"/>
                <w:color w:val="000000"/>
                <w:sz w:val="16"/>
                <w:szCs w:val="16"/>
              </w:rPr>
              <w:lastRenderedPageBreak/>
              <w:t>RAMSAR</w:t>
            </w:r>
            <w:r w:rsidRPr="001D433A">
              <w:rPr>
                <w:rFonts w:ascii="Arial" w:hAnsi="Arial" w:cs="Arial"/>
                <w:bCs/>
                <w:color w:val="000000"/>
                <w:sz w:val="16"/>
                <w:szCs w:val="16"/>
                <w:lang w:eastAsia="es-BO"/>
              </w:rPr>
              <w:t xml:space="preserve"> (cuando corresponda)</w:t>
            </w:r>
          </w:p>
        </w:tc>
        <w:tc>
          <w:tcPr>
            <w:tcW w:w="402" w:type="pct"/>
            <w:tcBorders>
              <w:top w:val="nil"/>
              <w:left w:val="nil"/>
              <w:bottom w:val="single" w:sz="8" w:space="0" w:color="auto"/>
              <w:right w:val="single" w:sz="8" w:space="0" w:color="auto"/>
            </w:tcBorders>
            <w:vAlign w:val="center"/>
          </w:tcPr>
          <w:p w14:paraId="18964F5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Semestral</w:t>
            </w:r>
          </w:p>
        </w:tc>
        <w:tc>
          <w:tcPr>
            <w:tcW w:w="385" w:type="pct"/>
            <w:vAlign w:val="center"/>
          </w:tcPr>
          <w:p w14:paraId="596D670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Cámara fotográfica Formulario para el registro de análisis de medición</w:t>
            </w:r>
          </w:p>
        </w:tc>
        <w:tc>
          <w:tcPr>
            <w:tcW w:w="358" w:type="pct"/>
            <w:vAlign w:val="center"/>
          </w:tcPr>
          <w:p w14:paraId="551790B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9.000,00</w:t>
            </w:r>
          </w:p>
        </w:tc>
        <w:tc>
          <w:tcPr>
            <w:tcW w:w="386" w:type="pct"/>
            <w:vAlign w:val="center"/>
          </w:tcPr>
          <w:p w14:paraId="0418071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8D4B6D4" w14:textId="77777777" w:rsidR="005D48C6" w:rsidRPr="001D433A" w:rsidRDefault="005D48C6" w:rsidP="00B03904">
            <w:pPr>
              <w:rPr>
                <w:rFonts w:ascii="Arial" w:hAnsi="Arial" w:cs="Arial"/>
                <w:bCs/>
                <w:color w:val="000000"/>
                <w:sz w:val="16"/>
                <w:szCs w:val="16"/>
                <w:lang w:eastAsia="es-BO"/>
              </w:rPr>
            </w:pPr>
          </w:p>
        </w:tc>
      </w:tr>
      <w:tr w:rsidR="005D48C6" w:rsidRPr="001D433A" w14:paraId="1D6F75DD" w14:textId="77777777" w:rsidTr="00B03904">
        <w:trPr>
          <w:trHeight w:val="444"/>
          <w:tblHeader/>
        </w:trPr>
        <w:tc>
          <w:tcPr>
            <w:tcW w:w="156" w:type="pct"/>
            <w:vAlign w:val="center"/>
          </w:tcPr>
          <w:p w14:paraId="794CBC5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73</w:t>
            </w:r>
          </w:p>
        </w:tc>
        <w:tc>
          <w:tcPr>
            <w:tcW w:w="316" w:type="pct"/>
            <w:vMerge w:val="restart"/>
            <w:vAlign w:val="center"/>
          </w:tcPr>
          <w:p w14:paraId="0FE327F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SU-06-01</w:t>
            </w:r>
          </w:p>
        </w:tc>
        <w:tc>
          <w:tcPr>
            <w:tcW w:w="259" w:type="pct"/>
            <w:vMerge w:val="restart"/>
            <w:vAlign w:val="center"/>
          </w:tcPr>
          <w:p w14:paraId="1881AD1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SUELO</w:t>
            </w:r>
          </w:p>
        </w:tc>
        <w:tc>
          <w:tcPr>
            <w:tcW w:w="468" w:type="pct"/>
            <w:vMerge w:val="restart"/>
            <w:vAlign w:val="center"/>
          </w:tcPr>
          <w:p w14:paraId="41DAFEB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Residuos sólidos no peligrosos</w:t>
            </w:r>
          </w:p>
        </w:tc>
        <w:tc>
          <w:tcPr>
            <w:tcW w:w="760" w:type="pct"/>
            <w:vAlign w:val="center"/>
          </w:tcPr>
          <w:p w14:paraId="096A6968"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dispondrá en cada frente de trabajo contenedores diferenciados apropiados para la disposición temporal de residuos sólidos.</w:t>
            </w:r>
          </w:p>
          <w:p w14:paraId="525A73BA" w14:textId="77777777" w:rsidR="005D48C6" w:rsidRPr="00CC471C" w:rsidRDefault="005D48C6" w:rsidP="00B03904">
            <w:pPr>
              <w:rPr>
                <w:rFonts w:ascii="Arial" w:hAnsi="Arial" w:cs="Arial"/>
                <w:color w:val="000000"/>
                <w:sz w:val="16"/>
                <w:szCs w:val="16"/>
              </w:rPr>
            </w:pPr>
          </w:p>
          <w:p w14:paraId="7316823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Se instruirá al personal la prohibición de almacenamiento de residuos sólidos no peligrosos en sitios sensibles RAMSAR</w:t>
            </w:r>
          </w:p>
        </w:tc>
        <w:tc>
          <w:tcPr>
            <w:tcW w:w="457" w:type="pct"/>
            <w:vAlign w:val="center"/>
          </w:tcPr>
          <w:p w14:paraId="418E0AB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13DD1D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fotográfico de los contenedores diferenciados</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lang w:eastAsia="es-BO"/>
              </w:rPr>
              <w:t xml:space="preserve">Registro de generación </w:t>
            </w:r>
          </w:p>
          <w:p w14:paraId="3BA80A42" w14:textId="77777777" w:rsidR="005D48C6" w:rsidRPr="001D433A" w:rsidRDefault="005D48C6" w:rsidP="00B03904">
            <w:pPr>
              <w:rPr>
                <w:rFonts w:ascii="Arial" w:hAnsi="Arial" w:cs="Arial"/>
                <w:bCs/>
                <w:color w:val="000000"/>
                <w:sz w:val="16"/>
                <w:szCs w:val="16"/>
                <w:lang w:eastAsia="es-BO"/>
              </w:rPr>
            </w:pPr>
          </w:p>
          <w:p w14:paraId="389E680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Contrato u otro que acredite la disposición final en centros autorizados</w:t>
            </w:r>
          </w:p>
        </w:tc>
        <w:tc>
          <w:tcPr>
            <w:tcW w:w="414" w:type="pct"/>
            <w:vAlign w:val="bottom"/>
          </w:tcPr>
          <w:p w14:paraId="300AE3D6"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No se cuenta con Límites Permisibles Ley de Gestión Integral de Residuos Sólidos 755, Reglamento y R.M. 432</w:t>
            </w:r>
          </w:p>
          <w:p w14:paraId="2CD3612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Convenio internacional </w:t>
            </w:r>
            <w:r>
              <w:rPr>
                <w:rFonts w:ascii="Arial" w:hAnsi="Arial" w:cs="Arial"/>
                <w:bCs/>
                <w:color w:val="000000"/>
                <w:sz w:val="16"/>
                <w:szCs w:val="16"/>
                <w:lang w:eastAsia="es-BO"/>
              </w:rPr>
              <w:t>RAMSAR</w:t>
            </w:r>
            <w:r w:rsidRPr="001D433A">
              <w:rPr>
                <w:rFonts w:ascii="Arial" w:hAnsi="Arial" w:cs="Arial"/>
                <w:bCs/>
                <w:color w:val="000000"/>
                <w:sz w:val="16"/>
                <w:szCs w:val="16"/>
                <w:lang w:eastAsia="es-BO"/>
              </w:rPr>
              <w:t xml:space="preserve"> (cuando corresponda)</w:t>
            </w:r>
          </w:p>
        </w:tc>
        <w:tc>
          <w:tcPr>
            <w:tcW w:w="402" w:type="pct"/>
            <w:tcBorders>
              <w:top w:val="nil"/>
              <w:left w:val="nil"/>
              <w:bottom w:val="single" w:sz="8" w:space="0" w:color="auto"/>
              <w:right w:val="single" w:sz="8" w:space="0" w:color="auto"/>
            </w:tcBorders>
            <w:vAlign w:val="center"/>
          </w:tcPr>
          <w:p w14:paraId="4443224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E8618F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vAlign w:val="center"/>
          </w:tcPr>
          <w:p w14:paraId="59779CA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w:t>
            </w:r>
          </w:p>
        </w:tc>
        <w:tc>
          <w:tcPr>
            <w:tcW w:w="386" w:type="pct"/>
            <w:vAlign w:val="center"/>
          </w:tcPr>
          <w:p w14:paraId="5CC1C15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022ADBA" w14:textId="77777777" w:rsidR="005D48C6" w:rsidRPr="001D433A" w:rsidRDefault="005D48C6" w:rsidP="00B03904">
            <w:pPr>
              <w:rPr>
                <w:rFonts w:ascii="Arial" w:hAnsi="Arial" w:cs="Arial"/>
                <w:bCs/>
                <w:color w:val="000000"/>
                <w:sz w:val="16"/>
                <w:szCs w:val="16"/>
                <w:lang w:eastAsia="es-BO"/>
              </w:rPr>
            </w:pPr>
          </w:p>
        </w:tc>
      </w:tr>
      <w:tr w:rsidR="005D48C6" w:rsidRPr="001D433A" w14:paraId="74CAD2C1" w14:textId="77777777" w:rsidTr="00B03904">
        <w:trPr>
          <w:trHeight w:val="444"/>
          <w:tblHeader/>
        </w:trPr>
        <w:tc>
          <w:tcPr>
            <w:tcW w:w="156" w:type="pct"/>
            <w:vAlign w:val="center"/>
          </w:tcPr>
          <w:p w14:paraId="5809691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74</w:t>
            </w:r>
          </w:p>
        </w:tc>
        <w:tc>
          <w:tcPr>
            <w:tcW w:w="316" w:type="pct"/>
            <w:vMerge/>
            <w:vAlign w:val="center"/>
          </w:tcPr>
          <w:p w14:paraId="7C116DF8"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43B4C266"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08928DE9"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795AE8B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Aplicación de manejo de residuos sólidos y habilitación de un área de almacenamiento temporal de residuos sólidos.</w:t>
            </w:r>
          </w:p>
        </w:tc>
        <w:tc>
          <w:tcPr>
            <w:tcW w:w="457" w:type="pct"/>
            <w:vAlign w:val="center"/>
          </w:tcPr>
          <w:p w14:paraId="2F9F138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4BD8B9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de los contenedores diferenciados </w:t>
            </w:r>
          </w:p>
        </w:tc>
        <w:tc>
          <w:tcPr>
            <w:tcW w:w="414" w:type="pct"/>
            <w:vAlign w:val="bottom"/>
          </w:tcPr>
          <w:p w14:paraId="76A126B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1F57859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BAD9BF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inspección </w:t>
            </w:r>
          </w:p>
        </w:tc>
        <w:tc>
          <w:tcPr>
            <w:tcW w:w="358" w:type="pct"/>
            <w:vAlign w:val="center"/>
          </w:tcPr>
          <w:p w14:paraId="4E4655CF"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B56CDD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C22F982" w14:textId="77777777" w:rsidR="005D48C6" w:rsidRPr="001D433A" w:rsidRDefault="005D48C6" w:rsidP="00B03904">
            <w:pPr>
              <w:rPr>
                <w:rFonts w:ascii="Arial" w:hAnsi="Arial" w:cs="Arial"/>
                <w:bCs/>
                <w:color w:val="000000"/>
                <w:sz w:val="16"/>
                <w:szCs w:val="16"/>
                <w:lang w:eastAsia="es-BO"/>
              </w:rPr>
            </w:pPr>
          </w:p>
        </w:tc>
      </w:tr>
      <w:tr w:rsidR="005D48C6" w:rsidRPr="001D433A" w14:paraId="6A6AA76D" w14:textId="77777777" w:rsidTr="00B03904">
        <w:trPr>
          <w:trHeight w:val="444"/>
          <w:tblHeader/>
        </w:trPr>
        <w:tc>
          <w:tcPr>
            <w:tcW w:w="156" w:type="pct"/>
            <w:vAlign w:val="center"/>
          </w:tcPr>
          <w:p w14:paraId="240430D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75</w:t>
            </w:r>
          </w:p>
        </w:tc>
        <w:tc>
          <w:tcPr>
            <w:tcW w:w="316" w:type="pct"/>
            <w:vMerge/>
            <w:vAlign w:val="center"/>
          </w:tcPr>
          <w:p w14:paraId="4FD2BCB0"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629D8D31"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513E8829"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66FA744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Capacitación al personal sobre una adecuada gestión de residuos sólidos según el plan de manejo de residuos solidos</w:t>
            </w:r>
          </w:p>
        </w:tc>
        <w:tc>
          <w:tcPr>
            <w:tcW w:w="457" w:type="pct"/>
            <w:vAlign w:val="center"/>
          </w:tcPr>
          <w:p w14:paraId="314C549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5854E0B1"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t>Planilla y/o Registro de capacitación</w:t>
            </w:r>
          </w:p>
          <w:p w14:paraId="4B3CD1F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w:t>
            </w:r>
            <w:r w:rsidRPr="001D433A">
              <w:rPr>
                <w:rFonts w:ascii="Arial" w:hAnsi="Arial" w:cs="Arial"/>
                <w:bCs/>
                <w:color w:val="000000"/>
                <w:sz w:val="16"/>
                <w:szCs w:val="16"/>
              </w:rPr>
              <w:br/>
              <w:t>Reg. Fotográfico.</w:t>
            </w:r>
          </w:p>
        </w:tc>
        <w:tc>
          <w:tcPr>
            <w:tcW w:w="414" w:type="pct"/>
            <w:vAlign w:val="bottom"/>
          </w:tcPr>
          <w:p w14:paraId="775017F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6B46F1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317ACA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1E46C1C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1B84E3F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42A00B9" w14:textId="77777777" w:rsidR="005D48C6" w:rsidRPr="001D433A" w:rsidRDefault="005D48C6" w:rsidP="00B03904">
            <w:pPr>
              <w:rPr>
                <w:rFonts w:ascii="Arial" w:hAnsi="Arial" w:cs="Arial"/>
                <w:bCs/>
                <w:color w:val="000000"/>
                <w:sz w:val="16"/>
                <w:szCs w:val="16"/>
                <w:lang w:eastAsia="es-BO"/>
              </w:rPr>
            </w:pPr>
          </w:p>
        </w:tc>
      </w:tr>
      <w:tr w:rsidR="005D48C6" w:rsidRPr="001D433A" w14:paraId="26AC0A61" w14:textId="77777777" w:rsidTr="00B03904">
        <w:trPr>
          <w:trHeight w:val="444"/>
          <w:tblHeader/>
        </w:trPr>
        <w:tc>
          <w:tcPr>
            <w:tcW w:w="156" w:type="pct"/>
            <w:vAlign w:val="center"/>
          </w:tcPr>
          <w:p w14:paraId="18A5E1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76</w:t>
            </w:r>
          </w:p>
        </w:tc>
        <w:tc>
          <w:tcPr>
            <w:tcW w:w="316" w:type="pct"/>
            <w:vAlign w:val="center"/>
          </w:tcPr>
          <w:p w14:paraId="2ED65F8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SU-06-02</w:t>
            </w:r>
          </w:p>
        </w:tc>
        <w:tc>
          <w:tcPr>
            <w:tcW w:w="259" w:type="pct"/>
            <w:vAlign w:val="center"/>
          </w:tcPr>
          <w:p w14:paraId="711CB1F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SUELO</w:t>
            </w:r>
          </w:p>
        </w:tc>
        <w:tc>
          <w:tcPr>
            <w:tcW w:w="468" w:type="pct"/>
            <w:vAlign w:val="center"/>
          </w:tcPr>
          <w:p w14:paraId="74E503D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Compactación</w:t>
            </w:r>
          </w:p>
        </w:tc>
        <w:tc>
          <w:tcPr>
            <w:tcW w:w="760" w:type="pct"/>
            <w:vAlign w:val="center"/>
          </w:tcPr>
          <w:p w14:paraId="10D1FDBE"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Se limitará la circulación de maquinaria y vehículos para evitar la compactación de suelo </w:t>
            </w:r>
            <w:r w:rsidRPr="00CC471C">
              <w:rPr>
                <w:rFonts w:ascii="Arial" w:hAnsi="Arial" w:cs="Arial"/>
                <w:color w:val="000000"/>
                <w:sz w:val="16"/>
                <w:szCs w:val="16"/>
              </w:rPr>
              <w:lastRenderedPageBreak/>
              <w:t>fuera del área de influencia directa del proyecto. Solo podrán circular en áreas de trabajo y cuando se requiera</w:t>
            </w:r>
          </w:p>
          <w:p w14:paraId="63002E60" w14:textId="77777777" w:rsidR="005D48C6" w:rsidRPr="00CC471C" w:rsidRDefault="005D48C6" w:rsidP="00B03904">
            <w:pPr>
              <w:spacing w:line="276" w:lineRule="auto"/>
              <w:rPr>
                <w:rFonts w:ascii="Arial" w:hAnsi="Arial" w:cs="Arial"/>
                <w:color w:val="000000"/>
                <w:sz w:val="16"/>
                <w:szCs w:val="16"/>
              </w:rPr>
            </w:pPr>
          </w:p>
          <w:p w14:paraId="18FFF63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El material de excavación, al ser el mismo material del terreno, será utilizado para relleno y compactado de las fundaciones, todo el material remanente será disperso dentro la base de las torres</w:t>
            </w:r>
          </w:p>
        </w:tc>
        <w:tc>
          <w:tcPr>
            <w:tcW w:w="457" w:type="pct"/>
            <w:vAlign w:val="center"/>
          </w:tcPr>
          <w:p w14:paraId="2E96421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Vías de circulación</w:t>
            </w:r>
          </w:p>
        </w:tc>
        <w:tc>
          <w:tcPr>
            <w:tcW w:w="430" w:type="pct"/>
            <w:vAlign w:val="center"/>
          </w:tcPr>
          <w:p w14:paraId="5571AA6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Mapas de vías acceso </w:t>
            </w:r>
            <w:r w:rsidRPr="001D433A">
              <w:rPr>
                <w:rFonts w:ascii="Arial" w:hAnsi="Arial" w:cs="Arial"/>
                <w:bCs/>
                <w:color w:val="000000"/>
                <w:sz w:val="16"/>
                <w:szCs w:val="16"/>
              </w:rPr>
              <w:lastRenderedPageBreak/>
              <w:t>autorizadas</w:t>
            </w:r>
            <w:r w:rsidRPr="001D433A">
              <w:rPr>
                <w:rFonts w:ascii="Arial" w:hAnsi="Arial" w:cs="Arial"/>
                <w:bCs/>
                <w:color w:val="000000"/>
                <w:sz w:val="16"/>
                <w:szCs w:val="16"/>
              </w:rPr>
              <w:br/>
            </w:r>
            <w:r w:rsidRPr="001D433A">
              <w:rPr>
                <w:rFonts w:ascii="Arial" w:hAnsi="Arial" w:cs="Arial"/>
                <w:bCs/>
                <w:color w:val="000000"/>
                <w:sz w:val="16"/>
                <w:szCs w:val="16"/>
              </w:rPr>
              <w:br/>
              <w:t xml:space="preserve">comunicados/ instructivos  </w:t>
            </w:r>
          </w:p>
        </w:tc>
        <w:tc>
          <w:tcPr>
            <w:tcW w:w="414" w:type="pct"/>
            <w:vAlign w:val="center"/>
          </w:tcPr>
          <w:p w14:paraId="04A3AAB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15D8A1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2B6550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GPS </w:t>
            </w:r>
          </w:p>
        </w:tc>
        <w:tc>
          <w:tcPr>
            <w:tcW w:w="358" w:type="pct"/>
            <w:vAlign w:val="center"/>
          </w:tcPr>
          <w:p w14:paraId="17E8B361"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55364EC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1F7A0204" w14:textId="77777777" w:rsidR="005D48C6" w:rsidRPr="001D433A" w:rsidRDefault="005D48C6" w:rsidP="00B03904">
            <w:pPr>
              <w:rPr>
                <w:rFonts w:ascii="Arial" w:hAnsi="Arial" w:cs="Arial"/>
                <w:bCs/>
                <w:color w:val="000000"/>
                <w:sz w:val="16"/>
                <w:szCs w:val="16"/>
                <w:lang w:eastAsia="es-BO"/>
              </w:rPr>
            </w:pPr>
          </w:p>
        </w:tc>
      </w:tr>
      <w:tr w:rsidR="005D48C6" w:rsidRPr="001D433A" w14:paraId="2E1B0565" w14:textId="77777777" w:rsidTr="00B03904">
        <w:trPr>
          <w:trHeight w:val="444"/>
          <w:tblHeader/>
        </w:trPr>
        <w:tc>
          <w:tcPr>
            <w:tcW w:w="156" w:type="pct"/>
            <w:vAlign w:val="center"/>
          </w:tcPr>
          <w:p w14:paraId="3116E42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77</w:t>
            </w:r>
          </w:p>
        </w:tc>
        <w:tc>
          <w:tcPr>
            <w:tcW w:w="316" w:type="pct"/>
            <w:vMerge w:val="restart"/>
            <w:vAlign w:val="center"/>
          </w:tcPr>
          <w:p w14:paraId="563CBAB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SU-06-03</w:t>
            </w:r>
          </w:p>
        </w:tc>
        <w:tc>
          <w:tcPr>
            <w:tcW w:w="259" w:type="pct"/>
            <w:vMerge w:val="restart"/>
            <w:vAlign w:val="center"/>
          </w:tcPr>
          <w:p w14:paraId="72D3B79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SUELO</w:t>
            </w:r>
          </w:p>
        </w:tc>
        <w:tc>
          <w:tcPr>
            <w:tcW w:w="468" w:type="pct"/>
            <w:vMerge w:val="restart"/>
            <w:vAlign w:val="center"/>
          </w:tcPr>
          <w:p w14:paraId="3F366BF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Erosión</w:t>
            </w:r>
          </w:p>
        </w:tc>
        <w:tc>
          <w:tcPr>
            <w:tcW w:w="760" w:type="pct"/>
            <w:vAlign w:val="center"/>
          </w:tcPr>
          <w:p w14:paraId="25D92D1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Se limitará la limpieza y desbroce de cobertura vegetal a los sitios que así lo requieran, evitando afectar áreas que se encuentran fuera de la faja de seguridad (área de influencia directa).</w:t>
            </w:r>
          </w:p>
        </w:tc>
        <w:tc>
          <w:tcPr>
            <w:tcW w:w="457" w:type="pct"/>
            <w:vAlign w:val="center"/>
          </w:tcPr>
          <w:p w14:paraId="17A47C7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1C47AD49"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de Inspección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Cumplimiento plan de desmonte</w:t>
            </w:r>
          </w:p>
          <w:p w14:paraId="04CF8B03" w14:textId="77777777" w:rsidR="005D48C6" w:rsidRPr="001D433A" w:rsidRDefault="005D48C6" w:rsidP="00B03904">
            <w:pPr>
              <w:rPr>
                <w:rFonts w:ascii="Arial" w:hAnsi="Arial" w:cs="Arial"/>
                <w:bCs/>
                <w:color w:val="000000"/>
                <w:sz w:val="16"/>
                <w:szCs w:val="16"/>
              </w:rPr>
            </w:pPr>
          </w:p>
          <w:p w14:paraId="29149C2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Certificado de aprobación de la ABT </w:t>
            </w:r>
          </w:p>
        </w:tc>
        <w:tc>
          <w:tcPr>
            <w:tcW w:w="414" w:type="pct"/>
            <w:vAlign w:val="bottom"/>
          </w:tcPr>
          <w:p w14:paraId="16B64DA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ACD7A7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7E145E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4842D0B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w:t>
            </w:r>
          </w:p>
        </w:tc>
        <w:tc>
          <w:tcPr>
            <w:tcW w:w="386" w:type="pct"/>
            <w:vAlign w:val="center"/>
          </w:tcPr>
          <w:p w14:paraId="464E89C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E0843BA" w14:textId="77777777" w:rsidR="005D48C6" w:rsidRPr="001D433A" w:rsidRDefault="005D48C6" w:rsidP="00B03904">
            <w:pPr>
              <w:rPr>
                <w:rFonts w:ascii="Arial" w:hAnsi="Arial" w:cs="Arial"/>
                <w:bCs/>
                <w:color w:val="000000"/>
                <w:sz w:val="16"/>
                <w:szCs w:val="16"/>
                <w:lang w:eastAsia="es-BO"/>
              </w:rPr>
            </w:pPr>
          </w:p>
        </w:tc>
      </w:tr>
      <w:tr w:rsidR="005D48C6" w:rsidRPr="001D433A" w14:paraId="6BD8668F" w14:textId="77777777" w:rsidTr="00B03904">
        <w:trPr>
          <w:trHeight w:val="444"/>
          <w:tblHeader/>
        </w:trPr>
        <w:tc>
          <w:tcPr>
            <w:tcW w:w="156" w:type="pct"/>
            <w:vAlign w:val="center"/>
          </w:tcPr>
          <w:p w14:paraId="5DAAD0D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78</w:t>
            </w:r>
          </w:p>
        </w:tc>
        <w:tc>
          <w:tcPr>
            <w:tcW w:w="316" w:type="pct"/>
            <w:vMerge/>
            <w:vAlign w:val="center"/>
          </w:tcPr>
          <w:p w14:paraId="7D1A2662"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6F3F87D7"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734B4840"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2A1FB6EA"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Restringir la intervención de las áreas necesarias.</w:t>
            </w:r>
          </w:p>
          <w:p w14:paraId="1DB8E5A2" w14:textId="77777777" w:rsidR="005D48C6" w:rsidRPr="00CC471C" w:rsidRDefault="005D48C6" w:rsidP="00B03904">
            <w:pPr>
              <w:spacing w:line="276" w:lineRule="auto"/>
              <w:rPr>
                <w:rFonts w:ascii="Arial" w:hAnsi="Arial" w:cs="Arial"/>
                <w:color w:val="000000"/>
                <w:sz w:val="16"/>
                <w:szCs w:val="16"/>
              </w:rPr>
            </w:pPr>
          </w:p>
          <w:p w14:paraId="594E3B49"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El material de excavación, al ser el mismo material del terreno, será utilizado para relleno y compactado de las fundaciones, el material remanente será disperso dentro la base de las torres para nivelar la base de la torre.</w:t>
            </w:r>
          </w:p>
          <w:p w14:paraId="29454BA5" w14:textId="77777777" w:rsidR="005D48C6" w:rsidRPr="00CC471C" w:rsidRDefault="005D48C6" w:rsidP="00B03904">
            <w:pPr>
              <w:rPr>
                <w:rFonts w:ascii="Arial" w:hAnsi="Arial" w:cs="Arial"/>
                <w:color w:val="000000"/>
                <w:sz w:val="16"/>
                <w:szCs w:val="16"/>
              </w:rPr>
            </w:pPr>
          </w:p>
          <w:p w14:paraId="6273B089"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lastRenderedPageBreak/>
              <w:t xml:space="preserve">Los áridos y agregados serán adquiridos por empresas autorizadas que cuenten con Licencia Ambiental y/o los permisos correspondientes, para materia prima como maderas se solicitará al proveedor el Certificado Forestal de Origen – </w:t>
            </w:r>
            <w:proofErr w:type="spellStart"/>
            <w:r w:rsidRPr="00CC471C">
              <w:rPr>
                <w:rFonts w:ascii="Arial" w:hAnsi="Arial" w:cs="Arial"/>
                <w:color w:val="000000"/>
                <w:sz w:val="16"/>
                <w:szCs w:val="16"/>
              </w:rPr>
              <w:t>CFOs</w:t>
            </w:r>
            <w:proofErr w:type="spellEnd"/>
          </w:p>
          <w:p w14:paraId="0B486F6F" w14:textId="77777777" w:rsidR="005D48C6" w:rsidRPr="00CC471C" w:rsidRDefault="005D48C6" w:rsidP="00B03904">
            <w:pPr>
              <w:rPr>
                <w:rFonts w:ascii="Arial" w:hAnsi="Arial" w:cs="Arial"/>
                <w:color w:val="000000"/>
                <w:sz w:val="16"/>
                <w:szCs w:val="16"/>
              </w:rPr>
            </w:pPr>
          </w:p>
          <w:p w14:paraId="74E7ABDE" w14:textId="77777777" w:rsidR="005D48C6" w:rsidRPr="00CC471C" w:rsidRDefault="005D48C6" w:rsidP="00B03904">
            <w:pPr>
              <w:rPr>
                <w:rFonts w:ascii="Arial" w:hAnsi="Arial" w:cs="Arial"/>
                <w:color w:val="000000"/>
                <w:sz w:val="16"/>
                <w:szCs w:val="16"/>
              </w:rPr>
            </w:pPr>
          </w:p>
          <w:p w14:paraId="76B96CD7"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prohíbe el uso de explosivos para excavación en sitios sensibles RAMSAR</w:t>
            </w:r>
          </w:p>
        </w:tc>
        <w:tc>
          <w:tcPr>
            <w:tcW w:w="457" w:type="pct"/>
            <w:vAlign w:val="center"/>
          </w:tcPr>
          <w:p w14:paraId="4291646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vAlign w:val="center"/>
          </w:tcPr>
          <w:p w14:paraId="5EC667DD"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Comunicados / instructivos.</w:t>
            </w:r>
          </w:p>
          <w:p w14:paraId="7C8B60F3" w14:textId="77777777" w:rsidR="005D48C6" w:rsidRPr="001D433A" w:rsidRDefault="005D48C6" w:rsidP="00B03904">
            <w:pPr>
              <w:rPr>
                <w:rFonts w:ascii="Arial" w:hAnsi="Arial" w:cs="Arial"/>
                <w:bCs/>
                <w:color w:val="000000"/>
                <w:sz w:val="16"/>
                <w:szCs w:val="16"/>
                <w:lang w:eastAsia="es-BO"/>
              </w:rPr>
            </w:pPr>
          </w:p>
          <w:p w14:paraId="0A13380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Contrato con empresas legalmente establecidas </w:t>
            </w:r>
          </w:p>
          <w:p w14:paraId="1E5A023F" w14:textId="77777777" w:rsidR="005D48C6" w:rsidRPr="001D433A" w:rsidRDefault="005D48C6" w:rsidP="00B03904">
            <w:pPr>
              <w:rPr>
                <w:rFonts w:ascii="Arial" w:hAnsi="Arial" w:cs="Arial"/>
                <w:bCs/>
                <w:color w:val="000000"/>
                <w:sz w:val="16"/>
                <w:szCs w:val="16"/>
                <w:lang w:eastAsia="es-BO"/>
              </w:rPr>
            </w:pPr>
          </w:p>
          <w:p w14:paraId="7E14F53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Licencia ambiental y/o permisos municipales </w:t>
            </w:r>
          </w:p>
        </w:tc>
        <w:tc>
          <w:tcPr>
            <w:tcW w:w="414" w:type="pct"/>
            <w:vAlign w:val="center"/>
          </w:tcPr>
          <w:p w14:paraId="0510200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6A8F59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AE3A92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7ADC450E"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F5223C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D3315CE" w14:textId="77777777" w:rsidR="005D48C6" w:rsidRPr="001D433A" w:rsidRDefault="005D48C6" w:rsidP="00B03904">
            <w:pPr>
              <w:rPr>
                <w:rFonts w:ascii="Arial" w:hAnsi="Arial" w:cs="Arial"/>
                <w:bCs/>
                <w:color w:val="000000"/>
                <w:sz w:val="16"/>
                <w:szCs w:val="16"/>
                <w:lang w:eastAsia="es-BO"/>
              </w:rPr>
            </w:pPr>
          </w:p>
        </w:tc>
      </w:tr>
      <w:tr w:rsidR="005D48C6" w:rsidRPr="001D433A" w14:paraId="35E6E06C" w14:textId="77777777" w:rsidTr="00B03904">
        <w:trPr>
          <w:trHeight w:val="444"/>
          <w:tblHeader/>
        </w:trPr>
        <w:tc>
          <w:tcPr>
            <w:tcW w:w="156" w:type="pct"/>
            <w:vAlign w:val="center"/>
          </w:tcPr>
          <w:p w14:paraId="67E37D4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79</w:t>
            </w:r>
          </w:p>
        </w:tc>
        <w:tc>
          <w:tcPr>
            <w:tcW w:w="316" w:type="pct"/>
            <w:vMerge w:val="restart"/>
            <w:vAlign w:val="center"/>
          </w:tcPr>
          <w:p w14:paraId="1D49D40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EC-06-01</w:t>
            </w:r>
          </w:p>
        </w:tc>
        <w:tc>
          <w:tcPr>
            <w:tcW w:w="259" w:type="pct"/>
            <w:vMerge w:val="restart"/>
            <w:vAlign w:val="center"/>
          </w:tcPr>
          <w:p w14:paraId="3458C69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vAlign w:val="center"/>
          </w:tcPr>
          <w:p w14:paraId="4CC7A72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Fauna terrestre</w:t>
            </w:r>
          </w:p>
        </w:tc>
        <w:tc>
          <w:tcPr>
            <w:tcW w:w="760" w:type="pct"/>
            <w:vAlign w:val="center"/>
          </w:tcPr>
          <w:p w14:paraId="22659A7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Se prohibirá la caza, pesca y/o actividades de recolección de fauna en todo el tramo de la línea, priorizando los sitios o sectores RAMSAR.</w:t>
            </w:r>
          </w:p>
        </w:tc>
        <w:tc>
          <w:tcPr>
            <w:tcW w:w="457" w:type="pct"/>
            <w:vAlign w:val="center"/>
          </w:tcPr>
          <w:p w14:paraId="2EE423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130A03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vAlign w:val="center"/>
          </w:tcPr>
          <w:p w14:paraId="417E07C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AFC91C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670EDE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p>
        </w:tc>
        <w:tc>
          <w:tcPr>
            <w:tcW w:w="358" w:type="pct"/>
            <w:vAlign w:val="center"/>
          </w:tcPr>
          <w:p w14:paraId="1563D81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3265B90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378371C" w14:textId="77777777" w:rsidR="005D48C6" w:rsidRPr="001D433A" w:rsidRDefault="005D48C6" w:rsidP="00B03904">
            <w:pPr>
              <w:rPr>
                <w:rFonts w:ascii="Arial" w:hAnsi="Arial" w:cs="Arial"/>
                <w:bCs/>
                <w:color w:val="000000"/>
                <w:sz w:val="16"/>
                <w:szCs w:val="16"/>
                <w:lang w:eastAsia="es-BO"/>
              </w:rPr>
            </w:pPr>
          </w:p>
        </w:tc>
      </w:tr>
      <w:tr w:rsidR="005D48C6" w:rsidRPr="001D433A" w14:paraId="3EBA4C36" w14:textId="77777777" w:rsidTr="00B03904">
        <w:trPr>
          <w:trHeight w:val="444"/>
          <w:tblHeader/>
        </w:trPr>
        <w:tc>
          <w:tcPr>
            <w:tcW w:w="156" w:type="pct"/>
            <w:vAlign w:val="center"/>
          </w:tcPr>
          <w:p w14:paraId="753C725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80</w:t>
            </w:r>
          </w:p>
        </w:tc>
        <w:tc>
          <w:tcPr>
            <w:tcW w:w="316" w:type="pct"/>
            <w:vMerge/>
            <w:vAlign w:val="center"/>
          </w:tcPr>
          <w:p w14:paraId="2AFC3F8A"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2A1E5E63"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6A17B9DA"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2B41E1BF"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afecten el descanso de las especies de fauna</w:t>
            </w:r>
          </w:p>
          <w:p w14:paraId="197E3867" w14:textId="77777777" w:rsidR="005D48C6" w:rsidRPr="00CC471C" w:rsidRDefault="005D48C6" w:rsidP="00B03904">
            <w:pPr>
              <w:rPr>
                <w:rFonts w:ascii="Arial" w:hAnsi="Arial" w:cs="Arial"/>
                <w:color w:val="000000"/>
                <w:sz w:val="16"/>
                <w:szCs w:val="16"/>
              </w:rPr>
            </w:pPr>
          </w:p>
          <w:p w14:paraId="1A467CFF"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fauna y flora de la zona</w:t>
            </w:r>
          </w:p>
        </w:tc>
        <w:tc>
          <w:tcPr>
            <w:tcW w:w="457" w:type="pct"/>
            <w:vAlign w:val="center"/>
          </w:tcPr>
          <w:p w14:paraId="1D35F13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3974B09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4CA84FC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00854F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AB1386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4BCD1D15"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16E196C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7623C90" w14:textId="77777777" w:rsidR="005D48C6" w:rsidRPr="001D433A" w:rsidRDefault="005D48C6" w:rsidP="00B03904">
            <w:pPr>
              <w:rPr>
                <w:rFonts w:ascii="Arial" w:hAnsi="Arial" w:cs="Arial"/>
                <w:bCs/>
                <w:color w:val="000000"/>
                <w:sz w:val="16"/>
                <w:szCs w:val="16"/>
                <w:lang w:eastAsia="es-BO"/>
              </w:rPr>
            </w:pPr>
          </w:p>
        </w:tc>
      </w:tr>
      <w:tr w:rsidR="005D48C6" w:rsidRPr="001D433A" w14:paraId="7659054E" w14:textId="77777777" w:rsidTr="00B03904">
        <w:trPr>
          <w:trHeight w:val="444"/>
          <w:tblHeader/>
        </w:trPr>
        <w:tc>
          <w:tcPr>
            <w:tcW w:w="156" w:type="pct"/>
            <w:vAlign w:val="center"/>
          </w:tcPr>
          <w:p w14:paraId="0C0A7CA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81</w:t>
            </w:r>
          </w:p>
        </w:tc>
        <w:tc>
          <w:tcPr>
            <w:tcW w:w="316" w:type="pct"/>
            <w:vAlign w:val="center"/>
          </w:tcPr>
          <w:p w14:paraId="095DB026"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EC-06-02</w:t>
            </w:r>
          </w:p>
        </w:tc>
        <w:tc>
          <w:tcPr>
            <w:tcW w:w="259" w:type="pct"/>
            <w:vAlign w:val="center"/>
          </w:tcPr>
          <w:p w14:paraId="6A3B573A" w14:textId="77777777" w:rsidR="005D48C6" w:rsidRPr="00CC471C" w:rsidRDefault="005D48C6" w:rsidP="00B03904">
            <w:pPr>
              <w:jc w:val="center"/>
              <w:rPr>
                <w:rFonts w:ascii="Arial" w:hAnsi="Arial" w:cs="Arial"/>
                <w:color w:val="000000"/>
                <w:sz w:val="16"/>
                <w:szCs w:val="16"/>
              </w:rPr>
            </w:pPr>
            <w:r w:rsidRPr="00CC471C">
              <w:rPr>
                <w:rFonts w:ascii="Arial" w:hAnsi="Arial" w:cs="Arial"/>
                <w:color w:val="000000"/>
                <w:sz w:val="16"/>
                <w:szCs w:val="16"/>
              </w:rPr>
              <w:t>ECOLOGIA</w:t>
            </w:r>
          </w:p>
        </w:tc>
        <w:tc>
          <w:tcPr>
            <w:tcW w:w="468" w:type="pct"/>
            <w:vAlign w:val="center"/>
          </w:tcPr>
          <w:p w14:paraId="018E3978" w14:textId="77777777" w:rsidR="005D48C6" w:rsidRPr="00CC471C" w:rsidRDefault="005D48C6" w:rsidP="00B03904">
            <w:pPr>
              <w:jc w:val="center"/>
              <w:rPr>
                <w:rFonts w:ascii="Arial" w:hAnsi="Arial" w:cs="Arial"/>
                <w:color w:val="000000"/>
                <w:sz w:val="16"/>
                <w:szCs w:val="16"/>
              </w:rPr>
            </w:pPr>
            <w:r w:rsidRPr="00CC471C">
              <w:rPr>
                <w:rFonts w:ascii="Arial" w:hAnsi="Arial" w:cs="Arial"/>
                <w:color w:val="000000"/>
                <w:sz w:val="16"/>
                <w:szCs w:val="16"/>
              </w:rPr>
              <w:t>Vegetación y flora acuática</w:t>
            </w:r>
          </w:p>
        </w:tc>
        <w:tc>
          <w:tcPr>
            <w:tcW w:w="760" w:type="pct"/>
            <w:vAlign w:val="center"/>
          </w:tcPr>
          <w:p w14:paraId="483F6B90"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Restricción del área de trabajo a la estrictamente necesaria. </w:t>
            </w:r>
          </w:p>
          <w:p w14:paraId="440E4B48" w14:textId="77777777" w:rsidR="005D48C6" w:rsidRPr="00CC471C" w:rsidRDefault="005D48C6" w:rsidP="00B03904">
            <w:pPr>
              <w:spacing w:line="276" w:lineRule="auto"/>
              <w:rPr>
                <w:rFonts w:ascii="Arial" w:hAnsi="Arial" w:cs="Arial"/>
                <w:color w:val="000000"/>
                <w:sz w:val="16"/>
                <w:szCs w:val="16"/>
              </w:rPr>
            </w:pPr>
          </w:p>
          <w:p w14:paraId="736AD189"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lastRenderedPageBreak/>
              <w:t xml:space="preserve">Capacitación del personal en cuidado de la vegetación y flora acuática sitios RAMSAR. </w:t>
            </w:r>
          </w:p>
          <w:p w14:paraId="63F56071" w14:textId="77777777" w:rsidR="005D48C6" w:rsidRPr="00CC471C" w:rsidRDefault="005D48C6" w:rsidP="00B03904">
            <w:pPr>
              <w:spacing w:line="276" w:lineRule="auto"/>
              <w:rPr>
                <w:rFonts w:ascii="Arial" w:hAnsi="Arial" w:cs="Arial"/>
                <w:color w:val="000000"/>
                <w:sz w:val="16"/>
                <w:szCs w:val="16"/>
              </w:rPr>
            </w:pPr>
          </w:p>
          <w:p w14:paraId="5781A9A3"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Instructivos y comunicados de prohibición de actividades y conservación de sitios RAMSAR</w:t>
            </w:r>
          </w:p>
          <w:p w14:paraId="2455C335" w14:textId="77777777" w:rsidR="005D48C6" w:rsidRPr="00CC471C" w:rsidRDefault="005D48C6" w:rsidP="00B03904">
            <w:pPr>
              <w:spacing w:line="276" w:lineRule="auto"/>
              <w:rPr>
                <w:rFonts w:ascii="Arial" w:hAnsi="Arial" w:cs="Arial"/>
                <w:color w:val="000000"/>
                <w:sz w:val="16"/>
                <w:szCs w:val="16"/>
              </w:rPr>
            </w:pPr>
          </w:p>
          <w:p w14:paraId="092E9ECD"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Señalización ambiental en áreas de trabajo dentro de sitios RAMSAR.  </w:t>
            </w:r>
          </w:p>
        </w:tc>
        <w:tc>
          <w:tcPr>
            <w:tcW w:w="457" w:type="pct"/>
            <w:vAlign w:val="center"/>
          </w:tcPr>
          <w:p w14:paraId="5C8ECA1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6CEB5687"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p>
          <w:p w14:paraId="1B635D26" w14:textId="77777777" w:rsidR="005D48C6" w:rsidRPr="001D433A" w:rsidRDefault="005D48C6" w:rsidP="00B03904">
            <w:pPr>
              <w:rPr>
                <w:rFonts w:ascii="Arial" w:hAnsi="Arial" w:cs="Arial"/>
                <w:bCs/>
                <w:color w:val="000000"/>
                <w:sz w:val="16"/>
                <w:szCs w:val="16"/>
              </w:rPr>
            </w:pPr>
          </w:p>
          <w:p w14:paraId="4DF9480E"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lastRenderedPageBreak/>
              <w:t xml:space="preserve">Instructivos de restricción de áreas de trabajo </w:t>
            </w:r>
          </w:p>
          <w:p w14:paraId="6F4E2556" w14:textId="77777777" w:rsidR="005D48C6" w:rsidRPr="001D433A" w:rsidRDefault="005D48C6" w:rsidP="00B03904">
            <w:pPr>
              <w:rPr>
                <w:rFonts w:ascii="Arial" w:hAnsi="Arial" w:cs="Arial"/>
                <w:bCs/>
                <w:color w:val="000000"/>
                <w:sz w:val="16"/>
                <w:szCs w:val="16"/>
              </w:rPr>
            </w:pPr>
          </w:p>
          <w:p w14:paraId="23FB55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y comunicados emitidos </w:t>
            </w:r>
            <w:r w:rsidRPr="001D433A">
              <w:rPr>
                <w:rFonts w:ascii="Arial" w:hAnsi="Arial" w:cs="Arial"/>
                <w:bCs/>
                <w:color w:val="000000"/>
                <w:sz w:val="16"/>
                <w:szCs w:val="16"/>
              </w:rPr>
              <w:br/>
            </w:r>
            <w:r w:rsidRPr="001D433A">
              <w:rPr>
                <w:rFonts w:ascii="Arial" w:hAnsi="Arial" w:cs="Arial"/>
                <w:bCs/>
                <w:color w:val="000000"/>
                <w:sz w:val="16"/>
                <w:szCs w:val="16"/>
              </w:rPr>
              <w:br/>
              <w:t>Reg. Fotográfico de la señalización implementada.</w:t>
            </w:r>
          </w:p>
        </w:tc>
        <w:tc>
          <w:tcPr>
            <w:tcW w:w="414" w:type="pct"/>
            <w:vAlign w:val="bottom"/>
          </w:tcPr>
          <w:p w14:paraId="7C1728D4" w14:textId="77777777" w:rsidR="005D48C6" w:rsidRPr="001D433A" w:rsidRDefault="005D48C6" w:rsidP="00B03904">
            <w:pPr>
              <w:rPr>
                <w:rFonts w:ascii="Arial" w:hAnsi="Arial" w:cs="Arial"/>
                <w:bCs/>
                <w:color w:val="000000"/>
                <w:sz w:val="16"/>
                <w:szCs w:val="16"/>
                <w:lang w:eastAsia="es-BO"/>
              </w:rPr>
            </w:pPr>
          </w:p>
        </w:tc>
        <w:tc>
          <w:tcPr>
            <w:tcW w:w="402" w:type="pct"/>
            <w:tcBorders>
              <w:top w:val="nil"/>
              <w:left w:val="nil"/>
              <w:bottom w:val="single" w:sz="8" w:space="0" w:color="auto"/>
              <w:right w:val="single" w:sz="8" w:space="0" w:color="auto"/>
            </w:tcBorders>
            <w:vAlign w:val="center"/>
          </w:tcPr>
          <w:p w14:paraId="1F86564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FA8FF5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1159929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345A666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0B166CCF" w14:textId="77777777" w:rsidR="005D48C6" w:rsidRPr="001D433A" w:rsidRDefault="005D48C6" w:rsidP="00B03904">
            <w:pPr>
              <w:rPr>
                <w:rFonts w:ascii="Arial" w:hAnsi="Arial" w:cs="Arial"/>
                <w:bCs/>
                <w:color w:val="000000"/>
                <w:sz w:val="16"/>
                <w:szCs w:val="16"/>
                <w:lang w:eastAsia="es-BO"/>
              </w:rPr>
            </w:pPr>
          </w:p>
        </w:tc>
      </w:tr>
      <w:tr w:rsidR="005D48C6" w:rsidRPr="001D433A" w14:paraId="5DFB7244" w14:textId="77777777" w:rsidTr="00B03904">
        <w:trPr>
          <w:trHeight w:val="444"/>
          <w:tblHeader/>
        </w:trPr>
        <w:tc>
          <w:tcPr>
            <w:tcW w:w="156" w:type="pct"/>
            <w:vAlign w:val="center"/>
          </w:tcPr>
          <w:p w14:paraId="502D85C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82</w:t>
            </w:r>
          </w:p>
        </w:tc>
        <w:tc>
          <w:tcPr>
            <w:tcW w:w="316" w:type="pct"/>
            <w:vAlign w:val="center"/>
          </w:tcPr>
          <w:p w14:paraId="7D73356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RU-06-01</w:t>
            </w:r>
          </w:p>
        </w:tc>
        <w:tc>
          <w:tcPr>
            <w:tcW w:w="259" w:type="pct"/>
            <w:vAlign w:val="center"/>
          </w:tcPr>
          <w:p w14:paraId="47D5B7F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Align w:val="center"/>
          </w:tcPr>
          <w:p w14:paraId="6D006F0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vAlign w:val="center"/>
          </w:tcPr>
          <w:p w14:paraId="44AF4A23"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realizará el monitoreo de ruido ocupacional en frentes de trabajo que se identifique la generación de ruido por el uso de maquinarias y equipos</w:t>
            </w:r>
          </w:p>
          <w:p w14:paraId="13BBF35D" w14:textId="77777777" w:rsidR="005D48C6" w:rsidRPr="00CC471C" w:rsidRDefault="005D48C6" w:rsidP="00B03904">
            <w:pPr>
              <w:rPr>
                <w:rFonts w:ascii="Arial" w:hAnsi="Arial" w:cs="Arial"/>
                <w:color w:val="000000"/>
                <w:sz w:val="16"/>
                <w:szCs w:val="16"/>
              </w:rPr>
            </w:pPr>
          </w:p>
          <w:p w14:paraId="2C73F7A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Proporcionar el equipo de protección personal auditiva, a todos los trabajadores que lo requieran. </w:t>
            </w:r>
          </w:p>
        </w:tc>
        <w:tc>
          <w:tcPr>
            <w:tcW w:w="457" w:type="pct"/>
            <w:vAlign w:val="center"/>
          </w:tcPr>
          <w:p w14:paraId="77F166D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bottom"/>
          </w:tcPr>
          <w:p w14:paraId="0303FCE9"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Registro de dotación de EPP y ropa de trabajo</w:t>
            </w:r>
          </w:p>
          <w:p w14:paraId="4B0A3B34" w14:textId="77777777" w:rsidR="005D48C6" w:rsidRPr="001D433A" w:rsidRDefault="005D48C6" w:rsidP="00B03904">
            <w:pPr>
              <w:rPr>
                <w:rFonts w:ascii="Arial" w:hAnsi="Arial" w:cs="Arial"/>
                <w:color w:val="000000"/>
                <w:sz w:val="16"/>
                <w:szCs w:val="16"/>
              </w:rPr>
            </w:pPr>
          </w:p>
          <w:p w14:paraId="628E1B7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Monitoreo de ruido ocupacional </w:t>
            </w:r>
            <w:r w:rsidRPr="001D433A">
              <w:rPr>
                <w:rFonts w:ascii="Arial" w:hAnsi="Arial" w:cs="Arial"/>
                <w:color w:val="000000"/>
                <w:sz w:val="16"/>
                <w:szCs w:val="16"/>
              </w:rPr>
              <w:br/>
            </w:r>
            <w:r w:rsidRPr="001D433A">
              <w:rPr>
                <w:rFonts w:ascii="Arial" w:hAnsi="Arial" w:cs="Arial"/>
                <w:color w:val="000000"/>
                <w:sz w:val="16"/>
                <w:szCs w:val="16"/>
              </w:rPr>
              <w:br/>
              <w:t>Reg. Fotográfico.</w:t>
            </w:r>
          </w:p>
        </w:tc>
        <w:tc>
          <w:tcPr>
            <w:tcW w:w="414" w:type="pct"/>
            <w:vAlign w:val="center"/>
          </w:tcPr>
          <w:p w14:paraId="00BFE84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 Ley 16998 </w:t>
            </w:r>
          </w:p>
        </w:tc>
        <w:tc>
          <w:tcPr>
            <w:tcW w:w="402" w:type="pct"/>
            <w:tcBorders>
              <w:top w:val="nil"/>
              <w:left w:val="nil"/>
              <w:bottom w:val="single" w:sz="8" w:space="0" w:color="auto"/>
              <w:right w:val="single" w:sz="8" w:space="0" w:color="auto"/>
            </w:tcBorders>
            <w:vAlign w:val="center"/>
          </w:tcPr>
          <w:p w14:paraId="5D3F2CB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BA3F79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3C5D881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250</w:t>
            </w:r>
          </w:p>
        </w:tc>
        <w:tc>
          <w:tcPr>
            <w:tcW w:w="386" w:type="pct"/>
            <w:vAlign w:val="center"/>
          </w:tcPr>
          <w:p w14:paraId="6B3A8AF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FF2BAF7" w14:textId="77777777" w:rsidR="005D48C6" w:rsidRPr="001D433A" w:rsidRDefault="005D48C6" w:rsidP="00B03904">
            <w:pPr>
              <w:rPr>
                <w:rFonts w:ascii="Arial" w:hAnsi="Arial" w:cs="Arial"/>
                <w:bCs/>
                <w:color w:val="000000"/>
                <w:sz w:val="16"/>
                <w:szCs w:val="16"/>
                <w:lang w:eastAsia="es-BO"/>
              </w:rPr>
            </w:pPr>
          </w:p>
        </w:tc>
      </w:tr>
      <w:tr w:rsidR="005D48C6" w:rsidRPr="001D433A" w14:paraId="2B9D3DCE" w14:textId="77777777" w:rsidTr="00B03904">
        <w:trPr>
          <w:trHeight w:val="444"/>
          <w:tblHeader/>
        </w:trPr>
        <w:tc>
          <w:tcPr>
            <w:tcW w:w="156" w:type="pct"/>
            <w:vAlign w:val="center"/>
          </w:tcPr>
          <w:p w14:paraId="125B810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83</w:t>
            </w:r>
          </w:p>
        </w:tc>
        <w:tc>
          <w:tcPr>
            <w:tcW w:w="316" w:type="pct"/>
            <w:vMerge w:val="restart"/>
            <w:vAlign w:val="center"/>
          </w:tcPr>
          <w:p w14:paraId="5B72D49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RU-06-02</w:t>
            </w:r>
          </w:p>
        </w:tc>
        <w:tc>
          <w:tcPr>
            <w:tcW w:w="259" w:type="pct"/>
            <w:vMerge w:val="restart"/>
            <w:vAlign w:val="center"/>
          </w:tcPr>
          <w:p w14:paraId="5F51C0C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Merge w:val="restart"/>
            <w:vAlign w:val="center"/>
          </w:tcPr>
          <w:p w14:paraId="5E5C6C2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Efectos fisiológicos</w:t>
            </w:r>
          </w:p>
        </w:tc>
        <w:tc>
          <w:tcPr>
            <w:tcW w:w="760" w:type="pct"/>
            <w:vAlign w:val="center"/>
          </w:tcPr>
          <w:p w14:paraId="1AAEDFC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Se adecuará el tiempo de funcionamiento y nivel de potencia de vehículos y maquinarias para evitar emisiones simultaneas. </w:t>
            </w:r>
          </w:p>
        </w:tc>
        <w:tc>
          <w:tcPr>
            <w:tcW w:w="457" w:type="pct"/>
            <w:vAlign w:val="center"/>
          </w:tcPr>
          <w:p w14:paraId="41CC931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bottom"/>
          </w:tcPr>
          <w:p w14:paraId="6032B39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Instructivos / comunicados </w:t>
            </w:r>
            <w:r w:rsidRPr="001D433A">
              <w:rPr>
                <w:rFonts w:ascii="Arial" w:hAnsi="Arial" w:cs="Arial"/>
                <w:color w:val="000000"/>
                <w:sz w:val="16"/>
                <w:szCs w:val="16"/>
              </w:rPr>
              <w:br/>
            </w:r>
            <w:r w:rsidRPr="001D433A">
              <w:rPr>
                <w:rFonts w:ascii="Arial" w:hAnsi="Arial" w:cs="Arial"/>
                <w:color w:val="000000"/>
                <w:sz w:val="16"/>
                <w:szCs w:val="16"/>
              </w:rPr>
              <w:br/>
              <w:t xml:space="preserve">Instructivos </w:t>
            </w:r>
            <w:r w:rsidRPr="001D433A">
              <w:rPr>
                <w:rFonts w:ascii="Arial" w:hAnsi="Arial" w:cs="Arial"/>
                <w:color w:val="000000"/>
                <w:sz w:val="16"/>
                <w:szCs w:val="16"/>
              </w:rPr>
              <w:br/>
            </w:r>
            <w:r w:rsidRPr="001D433A">
              <w:rPr>
                <w:rFonts w:ascii="Arial" w:hAnsi="Arial" w:cs="Arial"/>
                <w:color w:val="000000"/>
                <w:sz w:val="16"/>
                <w:szCs w:val="16"/>
              </w:rPr>
              <w:br/>
              <w:t>Reg. Fotográfico.</w:t>
            </w:r>
          </w:p>
        </w:tc>
        <w:tc>
          <w:tcPr>
            <w:tcW w:w="414" w:type="pct"/>
            <w:vAlign w:val="center"/>
          </w:tcPr>
          <w:p w14:paraId="14216FF8" w14:textId="77777777" w:rsidR="005D48C6" w:rsidRPr="001D433A" w:rsidRDefault="005D48C6" w:rsidP="00B03904">
            <w:pPr>
              <w:rPr>
                <w:rFonts w:ascii="Arial" w:hAnsi="Arial" w:cs="Arial"/>
                <w:bCs/>
                <w:color w:val="000000"/>
                <w:sz w:val="16"/>
                <w:szCs w:val="16"/>
                <w:lang w:eastAsia="es-BO"/>
              </w:rPr>
            </w:pPr>
          </w:p>
        </w:tc>
        <w:tc>
          <w:tcPr>
            <w:tcW w:w="402" w:type="pct"/>
            <w:tcBorders>
              <w:top w:val="nil"/>
              <w:left w:val="nil"/>
              <w:bottom w:val="single" w:sz="8" w:space="0" w:color="auto"/>
              <w:right w:val="single" w:sz="8" w:space="0" w:color="auto"/>
            </w:tcBorders>
            <w:vAlign w:val="center"/>
          </w:tcPr>
          <w:p w14:paraId="61D1401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39427F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vAlign w:val="center"/>
          </w:tcPr>
          <w:p w14:paraId="55CD18D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700</w:t>
            </w:r>
          </w:p>
        </w:tc>
        <w:tc>
          <w:tcPr>
            <w:tcW w:w="386" w:type="pct"/>
            <w:vAlign w:val="center"/>
          </w:tcPr>
          <w:p w14:paraId="3840186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DF5D947" w14:textId="77777777" w:rsidR="005D48C6" w:rsidRPr="001D433A" w:rsidRDefault="005D48C6" w:rsidP="00B03904">
            <w:pPr>
              <w:rPr>
                <w:rFonts w:ascii="Arial" w:hAnsi="Arial" w:cs="Arial"/>
                <w:bCs/>
                <w:color w:val="000000"/>
                <w:sz w:val="16"/>
                <w:szCs w:val="16"/>
                <w:lang w:eastAsia="es-BO"/>
              </w:rPr>
            </w:pPr>
          </w:p>
        </w:tc>
      </w:tr>
      <w:tr w:rsidR="005D48C6" w:rsidRPr="001D433A" w14:paraId="7F197997" w14:textId="77777777" w:rsidTr="00B03904">
        <w:trPr>
          <w:trHeight w:val="444"/>
          <w:tblHeader/>
        </w:trPr>
        <w:tc>
          <w:tcPr>
            <w:tcW w:w="156" w:type="pct"/>
            <w:vAlign w:val="center"/>
          </w:tcPr>
          <w:p w14:paraId="4A58C67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84</w:t>
            </w:r>
          </w:p>
        </w:tc>
        <w:tc>
          <w:tcPr>
            <w:tcW w:w="316" w:type="pct"/>
            <w:vMerge/>
            <w:vAlign w:val="center"/>
          </w:tcPr>
          <w:p w14:paraId="4AC30A77"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7755065"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2A9A1260"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73BFC4FD"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el uso de bocinas u otro tipo de fuentes de ruido innecesaria, complementariamente se exigirá el uso obligatorio de protectores auditivos.</w:t>
            </w:r>
          </w:p>
        </w:tc>
        <w:tc>
          <w:tcPr>
            <w:tcW w:w="457" w:type="pct"/>
            <w:vAlign w:val="center"/>
          </w:tcPr>
          <w:p w14:paraId="1EF50F2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3A522A2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bottom"/>
          </w:tcPr>
          <w:p w14:paraId="7D27C06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RMCA Límites permisibles</w:t>
            </w:r>
          </w:p>
        </w:tc>
        <w:tc>
          <w:tcPr>
            <w:tcW w:w="402" w:type="pct"/>
            <w:tcBorders>
              <w:top w:val="nil"/>
              <w:left w:val="nil"/>
              <w:bottom w:val="single" w:sz="8" w:space="0" w:color="auto"/>
              <w:right w:val="single" w:sz="8" w:space="0" w:color="auto"/>
            </w:tcBorders>
            <w:vAlign w:val="center"/>
          </w:tcPr>
          <w:p w14:paraId="790C3B8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5539DD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53DB93E1"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29C4F6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43EFA6A" w14:textId="77777777" w:rsidR="005D48C6" w:rsidRPr="001D433A" w:rsidRDefault="005D48C6" w:rsidP="00B03904">
            <w:pPr>
              <w:rPr>
                <w:rFonts w:ascii="Arial" w:hAnsi="Arial" w:cs="Arial"/>
                <w:bCs/>
                <w:color w:val="000000"/>
                <w:sz w:val="16"/>
                <w:szCs w:val="16"/>
                <w:lang w:eastAsia="es-BO"/>
              </w:rPr>
            </w:pPr>
          </w:p>
        </w:tc>
      </w:tr>
      <w:tr w:rsidR="005D48C6" w:rsidRPr="001D433A" w14:paraId="332F1277" w14:textId="77777777" w:rsidTr="00B03904">
        <w:trPr>
          <w:trHeight w:val="444"/>
          <w:tblHeader/>
        </w:trPr>
        <w:tc>
          <w:tcPr>
            <w:tcW w:w="156" w:type="pct"/>
            <w:vAlign w:val="center"/>
          </w:tcPr>
          <w:p w14:paraId="0F5A81D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85</w:t>
            </w:r>
          </w:p>
        </w:tc>
        <w:tc>
          <w:tcPr>
            <w:tcW w:w="316" w:type="pct"/>
            <w:vMerge/>
            <w:vAlign w:val="center"/>
          </w:tcPr>
          <w:p w14:paraId="1E33721E"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6ADA30B"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3E54B50A"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52B20484"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Durante la preparación de voladura se deberán retirar al personal a un área segura y utilizar de </w:t>
            </w:r>
            <w:r w:rsidRPr="00CC471C">
              <w:rPr>
                <w:rFonts w:ascii="Arial" w:hAnsi="Arial" w:cs="Arial"/>
                <w:color w:val="000000"/>
                <w:sz w:val="16"/>
                <w:szCs w:val="16"/>
              </w:rPr>
              <w:lastRenderedPageBreak/>
              <w:t>manera permanente protección auditiva.</w:t>
            </w:r>
          </w:p>
        </w:tc>
        <w:tc>
          <w:tcPr>
            <w:tcW w:w="457" w:type="pct"/>
            <w:vAlign w:val="center"/>
          </w:tcPr>
          <w:p w14:paraId="12642B8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vAlign w:val="center"/>
          </w:tcPr>
          <w:p w14:paraId="27E678E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4FB97C8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9EC1B5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1E2BF7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42D700CE"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4D46C5D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2F217FC2" w14:textId="77777777" w:rsidR="005D48C6" w:rsidRPr="001D433A" w:rsidRDefault="005D48C6" w:rsidP="00B03904">
            <w:pPr>
              <w:rPr>
                <w:rFonts w:ascii="Arial" w:hAnsi="Arial" w:cs="Arial"/>
                <w:bCs/>
                <w:color w:val="000000"/>
                <w:sz w:val="16"/>
                <w:szCs w:val="16"/>
                <w:lang w:eastAsia="es-BO"/>
              </w:rPr>
            </w:pPr>
          </w:p>
        </w:tc>
      </w:tr>
      <w:tr w:rsidR="005D48C6" w:rsidRPr="001D433A" w14:paraId="3B1DF51F" w14:textId="77777777" w:rsidTr="00B03904">
        <w:trPr>
          <w:trHeight w:val="444"/>
          <w:tblHeader/>
        </w:trPr>
        <w:tc>
          <w:tcPr>
            <w:tcW w:w="156" w:type="pct"/>
            <w:vAlign w:val="center"/>
          </w:tcPr>
          <w:p w14:paraId="2FE422A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86</w:t>
            </w:r>
          </w:p>
        </w:tc>
        <w:tc>
          <w:tcPr>
            <w:tcW w:w="316" w:type="pct"/>
            <w:vMerge w:val="restart"/>
            <w:vAlign w:val="center"/>
          </w:tcPr>
          <w:p w14:paraId="5E12BFE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SE-06-01</w:t>
            </w:r>
          </w:p>
        </w:tc>
        <w:tc>
          <w:tcPr>
            <w:tcW w:w="259" w:type="pct"/>
            <w:vMerge w:val="restart"/>
            <w:vAlign w:val="center"/>
          </w:tcPr>
          <w:p w14:paraId="1057F8B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vAlign w:val="center"/>
          </w:tcPr>
          <w:p w14:paraId="19ECBC5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Propiedad Privada</w:t>
            </w:r>
          </w:p>
        </w:tc>
        <w:tc>
          <w:tcPr>
            <w:tcW w:w="760" w:type="pct"/>
            <w:vAlign w:val="center"/>
          </w:tcPr>
          <w:p w14:paraId="2A01991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vAlign w:val="center"/>
          </w:tcPr>
          <w:p w14:paraId="1A59DDA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498CCD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74F671D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D7B733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3FF105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1B21D463"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BDD8F3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DCCF69E" w14:textId="77777777" w:rsidR="005D48C6" w:rsidRPr="001D433A" w:rsidRDefault="005D48C6" w:rsidP="00B03904">
            <w:pPr>
              <w:rPr>
                <w:rFonts w:ascii="Arial" w:hAnsi="Arial" w:cs="Arial"/>
                <w:bCs/>
                <w:color w:val="000000"/>
                <w:sz w:val="16"/>
                <w:szCs w:val="16"/>
                <w:lang w:eastAsia="es-BO"/>
              </w:rPr>
            </w:pPr>
          </w:p>
        </w:tc>
      </w:tr>
      <w:tr w:rsidR="005D48C6" w:rsidRPr="001D433A" w14:paraId="54F7E126" w14:textId="77777777" w:rsidTr="00B03904">
        <w:trPr>
          <w:trHeight w:val="444"/>
          <w:tblHeader/>
        </w:trPr>
        <w:tc>
          <w:tcPr>
            <w:tcW w:w="156" w:type="pct"/>
            <w:vMerge w:val="restart"/>
            <w:vAlign w:val="center"/>
          </w:tcPr>
          <w:p w14:paraId="07518B7E" w14:textId="77777777" w:rsidR="005D48C6" w:rsidRPr="001D433A" w:rsidRDefault="005D48C6" w:rsidP="00B03904">
            <w:pPr>
              <w:rPr>
                <w:rFonts w:ascii="Arial" w:hAnsi="Arial" w:cs="Arial"/>
                <w:bCs/>
                <w:color w:val="000000"/>
                <w:sz w:val="16"/>
                <w:szCs w:val="16"/>
                <w:lang w:eastAsia="es-BO"/>
              </w:rPr>
            </w:pPr>
          </w:p>
          <w:p w14:paraId="5E61237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87</w:t>
            </w:r>
          </w:p>
        </w:tc>
        <w:tc>
          <w:tcPr>
            <w:tcW w:w="316" w:type="pct"/>
            <w:vMerge/>
            <w:vAlign w:val="center"/>
          </w:tcPr>
          <w:p w14:paraId="4F9A32AB"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6996AAED"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54283A03" w14:textId="77777777" w:rsidR="005D48C6" w:rsidRPr="00CC471C" w:rsidRDefault="005D48C6" w:rsidP="00B03904">
            <w:pPr>
              <w:jc w:val="center"/>
              <w:rPr>
                <w:rFonts w:ascii="Arial" w:hAnsi="Arial" w:cs="Arial"/>
                <w:bCs/>
                <w:color w:val="000000"/>
                <w:sz w:val="16"/>
                <w:szCs w:val="16"/>
              </w:rPr>
            </w:pPr>
          </w:p>
        </w:tc>
        <w:tc>
          <w:tcPr>
            <w:tcW w:w="760" w:type="pct"/>
            <w:vMerge w:val="restart"/>
            <w:vAlign w:val="center"/>
          </w:tcPr>
          <w:p w14:paraId="26465ED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Poner en conocimiento de todos los trabajadores del proyecto el Código de Ética y Conducta.</w:t>
            </w:r>
          </w:p>
        </w:tc>
        <w:tc>
          <w:tcPr>
            <w:tcW w:w="457" w:type="pct"/>
            <w:vMerge w:val="restart"/>
            <w:vAlign w:val="center"/>
          </w:tcPr>
          <w:p w14:paraId="74B1C24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Merge w:val="restart"/>
            <w:vAlign w:val="center"/>
          </w:tcPr>
          <w:p w14:paraId="627661D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capacitación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Merge w:val="restart"/>
            <w:vAlign w:val="center"/>
          </w:tcPr>
          <w:p w14:paraId="7294B60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vMerge w:val="restart"/>
            <w:tcBorders>
              <w:top w:val="nil"/>
              <w:left w:val="nil"/>
              <w:right w:val="single" w:sz="8" w:space="0" w:color="auto"/>
            </w:tcBorders>
            <w:vAlign w:val="center"/>
          </w:tcPr>
          <w:p w14:paraId="4E18B9A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Merge w:val="restart"/>
            <w:vAlign w:val="center"/>
          </w:tcPr>
          <w:p w14:paraId="25965C9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Merge w:val="restart"/>
            <w:vAlign w:val="center"/>
          </w:tcPr>
          <w:p w14:paraId="146AAD14" w14:textId="77777777" w:rsidR="005D48C6" w:rsidRPr="001D433A" w:rsidRDefault="005D48C6" w:rsidP="00B03904">
            <w:pPr>
              <w:jc w:val="center"/>
              <w:rPr>
                <w:rFonts w:ascii="Arial" w:hAnsi="Arial" w:cs="Arial"/>
                <w:bCs/>
                <w:color w:val="000000"/>
                <w:sz w:val="16"/>
                <w:szCs w:val="16"/>
                <w:lang w:eastAsia="es-BO"/>
              </w:rPr>
            </w:pPr>
          </w:p>
        </w:tc>
        <w:tc>
          <w:tcPr>
            <w:tcW w:w="386" w:type="pct"/>
            <w:vMerge w:val="restart"/>
            <w:vAlign w:val="center"/>
          </w:tcPr>
          <w:p w14:paraId="5B7E8FC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15F02B7" w14:textId="77777777" w:rsidR="005D48C6" w:rsidRPr="001D433A" w:rsidRDefault="005D48C6" w:rsidP="00B03904">
            <w:pPr>
              <w:rPr>
                <w:rFonts w:ascii="Arial" w:hAnsi="Arial" w:cs="Arial"/>
                <w:bCs/>
                <w:color w:val="000000"/>
                <w:sz w:val="16"/>
                <w:szCs w:val="16"/>
                <w:lang w:eastAsia="es-BO"/>
              </w:rPr>
            </w:pPr>
          </w:p>
        </w:tc>
      </w:tr>
      <w:tr w:rsidR="005D48C6" w:rsidRPr="001D433A" w14:paraId="593BA25F" w14:textId="77777777" w:rsidTr="00B03904">
        <w:trPr>
          <w:trHeight w:val="444"/>
          <w:tblHeader/>
        </w:trPr>
        <w:tc>
          <w:tcPr>
            <w:tcW w:w="156" w:type="pct"/>
            <w:vMerge/>
            <w:vAlign w:val="center"/>
          </w:tcPr>
          <w:p w14:paraId="44855143" w14:textId="77777777" w:rsidR="005D48C6" w:rsidRPr="001D433A" w:rsidRDefault="005D48C6" w:rsidP="00B03904">
            <w:pPr>
              <w:rPr>
                <w:rFonts w:ascii="Arial" w:hAnsi="Arial" w:cs="Arial"/>
                <w:bCs/>
                <w:color w:val="000000"/>
                <w:sz w:val="16"/>
                <w:szCs w:val="16"/>
                <w:lang w:eastAsia="es-BO"/>
              </w:rPr>
            </w:pPr>
          </w:p>
        </w:tc>
        <w:tc>
          <w:tcPr>
            <w:tcW w:w="316" w:type="pct"/>
            <w:vMerge/>
            <w:vAlign w:val="center"/>
          </w:tcPr>
          <w:p w14:paraId="498B44BE"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7ED8F8D9"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64CF9624" w14:textId="77777777" w:rsidR="005D48C6" w:rsidRPr="00CC471C" w:rsidRDefault="005D48C6" w:rsidP="00B03904">
            <w:pPr>
              <w:jc w:val="center"/>
              <w:rPr>
                <w:rFonts w:ascii="Arial" w:hAnsi="Arial" w:cs="Arial"/>
                <w:bCs/>
                <w:color w:val="000000"/>
                <w:sz w:val="16"/>
                <w:szCs w:val="16"/>
              </w:rPr>
            </w:pPr>
          </w:p>
        </w:tc>
        <w:tc>
          <w:tcPr>
            <w:tcW w:w="760" w:type="pct"/>
            <w:vMerge/>
            <w:vAlign w:val="center"/>
          </w:tcPr>
          <w:p w14:paraId="0ABFBFEB" w14:textId="77777777" w:rsidR="005D48C6" w:rsidRPr="00CC471C" w:rsidRDefault="005D48C6" w:rsidP="00B03904">
            <w:pPr>
              <w:rPr>
                <w:rFonts w:ascii="Arial" w:hAnsi="Arial" w:cs="Arial"/>
                <w:color w:val="000000"/>
                <w:sz w:val="16"/>
                <w:szCs w:val="16"/>
              </w:rPr>
            </w:pPr>
          </w:p>
        </w:tc>
        <w:tc>
          <w:tcPr>
            <w:tcW w:w="457" w:type="pct"/>
            <w:vMerge/>
            <w:vAlign w:val="center"/>
          </w:tcPr>
          <w:p w14:paraId="79324FDE" w14:textId="77777777" w:rsidR="005D48C6" w:rsidRPr="001D433A" w:rsidRDefault="005D48C6" w:rsidP="00B03904">
            <w:pPr>
              <w:jc w:val="center"/>
              <w:rPr>
                <w:rFonts w:ascii="Arial" w:hAnsi="Arial" w:cs="Arial"/>
                <w:bCs/>
                <w:color w:val="000000"/>
                <w:sz w:val="16"/>
                <w:szCs w:val="16"/>
                <w:lang w:eastAsia="es-BO"/>
              </w:rPr>
            </w:pPr>
          </w:p>
        </w:tc>
        <w:tc>
          <w:tcPr>
            <w:tcW w:w="430" w:type="pct"/>
            <w:vMerge/>
            <w:vAlign w:val="center"/>
          </w:tcPr>
          <w:p w14:paraId="1A2EEC04" w14:textId="77777777" w:rsidR="005D48C6" w:rsidRPr="001D433A" w:rsidRDefault="005D48C6" w:rsidP="00B03904">
            <w:pPr>
              <w:rPr>
                <w:rFonts w:ascii="Arial" w:hAnsi="Arial" w:cs="Arial"/>
                <w:bCs/>
                <w:color w:val="000000"/>
                <w:sz w:val="16"/>
                <w:szCs w:val="16"/>
                <w:lang w:eastAsia="es-BO"/>
              </w:rPr>
            </w:pPr>
          </w:p>
        </w:tc>
        <w:tc>
          <w:tcPr>
            <w:tcW w:w="414" w:type="pct"/>
            <w:vMerge/>
            <w:vAlign w:val="center"/>
          </w:tcPr>
          <w:p w14:paraId="15210C61" w14:textId="77777777" w:rsidR="005D48C6" w:rsidRPr="001D433A" w:rsidRDefault="005D48C6" w:rsidP="00B03904">
            <w:pPr>
              <w:rPr>
                <w:rFonts w:ascii="Arial" w:hAnsi="Arial" w:cs="Arial"/>
                <w:bCs/>
                <w:color w:val="000000"/>
                <w:sz w:val="16"/>
                <w:szCs w:val="16"/>
                <w:lang w:eastAsia="es-BO"/>
              </w:rPr>
            </w:pPr>
          </w:p>
        </w:tc>
        <w:tc>
          <w:tcPr>
            <w:tcW w:w="402" w:type="pct"/>
            <w:vMerge/>
            <w:tcBorders>
              <w:left w:val="nil"/>
              <w:bottom w:val="single" w:sz="8" w:space="0" w:color="auto"/>
              <w:right w:val="single" w:sz="8" w:space="0" w:color="auto"/>
            </w:tcBorders>
            <w:vAlign w:val="center"/>
          </w:tcPr>
          <w:p w14:paraId="2FE49E2F" w14:textId="77777777" w:rsidR="005D48C6" w:rsidRPr="001D433A" w:rsidRDefault="005D48C6" w:rsidP="00B03904">
            <w:pPr>
              <w:jc w:val="center"/>
              <w:rPr>
                <w:rFonts w:ascii="Arial" w:hAnsi="Arial" w:cs="Arial"/>
                <w:bCs/>
                <w:color w:val="000000"/>
                <w:sz w:val="16"/>
                <w:szCs w:val="16"/>
                <w:lang w:eastAsia="es-BO"/>
              </w:rPr>
            </w:pPr>
          </w:p>
        </w:tc>
        <w:tc>
          <w:tcPr>
            <w:tcW w:w="385" w:type="pct"/>
            <w:vMerge/>
            <w:vAlign w:val="center"/>
          </w:tcPr>
          <w:p w14:paraId="70954CB5" w14:textId="77777777" w:rsidR="005D48C6" w:rsidRPr="001D433A" w:rsidRDefault="005D48C6" w:rsidP="00B03904">
            <w:pPr>
              <w:rPr>
                <w:rFonts w:ascii="Arial" w:hAnsi="Arial" w:cs="Arial"/>
                <w:bCs/>
                <w:color w:val="000000"/>
                <w:sz w:val="16"/>
                <w:szCs w:val="16"/>
                <w:lang w:eastAsia="es-BO"/>
              </w:rPr>
            </w:pPr>
          </w:p>
        </w:tc>
        <w:tc>
          <w:tcPr>
            <w:tcW w:w="358" w:type="pct"/>
            <w:vMerge/>
            <w:vAlign w:val="center"/>
          </w:tcPr>
          <w:p w14:paraId="2AACC194" w14:textId="77777777" w:rsidR="005D48C6" w:rsidRPr="001D433A" w:rsidRDefault="005D48C6" w:rsidP="00B03904">
            <w:pPr>
              <w:jc w:val="center"/>
              <w:rPr>
                <w:rFonts w:ascii="Arial" w:hAnsi="Arial" w:cs="Arial"/>
                <w:bCs/>
                <w:color w:val="000000"/>
                <w:sz w:val="16"/>
                <w:szCs w:val="16"/>
                <w:lang w:eastAsia="es-BO"/>
              </w:rPr>
            </w:pPr>
          </w:p>
        </w:tc>
        <w:tc>
          <w:tcPr>
            <w:tcW w:w="386" w:type="pct"/>
            <w:vMerge/>
            <w:vAlign w:val="center"/>
          </w:tcPr>
          <w:p w14:paraId="408B0E20" w14:textId="77777777" w:rsidR="005D48C6" w:rsidRPr="001D433A" w:rsidRDefault="005D48C6" w:rsidP="00B03904">
            <w:pPr>
              <w:rPr>
                <w:rFonts w:ascii="Arial" w:hAnsi="Arial" w:cs="Arial"/>
                <w:bCs/>
                <w:color w:val="000000"/>
                <w:sz w:val="16"/>
                <w:szCs w:val="16"/>
                <w:lang w:eastAsia="es-BO"/>
              </w:rPr>
            </w:pPr>
          </w:p>
        </w:tc>
        <w:tc>
          <w:tcPr>
            <w:tcW w:w="209" w:type="pct"/>
            <w:vAlign w:val="center"/>
          </w:tcPr>
          <w:p w14:paraId="31A9C6C8" w14:textId="77777777" w:rsidR="005D48C6" w:rsidRPr="001D433A" w:rsidRDefault="005D48C6" w:rsidP="00B03904">
            <w:pPr>
              <w:rPr>
                <w:rFonts w:ascii="Arial" w:hAnsi="Arial" w:cs="Arial"/>
                <w:bCs/>
                <w:color w:val="000000"/>
                <w:sz w:val="16"/>
                <w:szCs w:val="16"/>
                <w:lang w:eastAsia="es-BO"/>
              </w:rPr>
            </w:pPr>
          </w:p>
        </w:tc>
      </w:tr>
      <w:tr w:rsidR="005D48C6" w:rsidRPr="001D433A" w14:paraId="47774AA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FD10D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88</w:t>
            </w:r>
          </w:p>
        </w:tc>
        <w:tc>
          <w:tcPr>
            <w:tcW w:w="316" w:type="pct"/>
            <w:vAlign w:val="center"/>
          </w:tcPr>
          <w:p w14:paraId="720B2B8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SE-06-02</w:t>
            </w:r>
          </w:p>
        </w:tc>
        <w:tc>
          <w:tcPr>
            <w:tcW w:w="259" w:type="pct"/>
            <w:vAlign w:val="center"/>
          </w:tcPr>
          <w:p w14:paraId="3192449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535D5D3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Propiedad Publica</w:t>
            </w:r>
          </w:p>
        </w:tc>
        <w:tc>
          <w:tcPr>
            <w:tcW w:w="760" w:type="pct"/>
            <w:vAlign w:val="center"/>
          </w:tcPr>
          <w:p w14:paraId="3FCD1DE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vAlign w:val="center"/>
          </w:tcPr>
          <w:p w14:paraId="3B021A5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5AB93E2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0F91D04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7F1296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9CD87C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4CDE4B03"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06F07FA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35D9057" w14:textId="77777777" w:rsidR="005D48C6" w:rsidRPr="001D433A" w:rsidRDefault="005D48C6" w:rsidP="00B03904">
            <w:pPr>
              <w:rPr>
                <w:rFonts w:ascii="Arial" w:hAnsi="Arial" w:cs="Arial"/>
                <w:bCs/>
                <w:color w:val="000000"/>
                <w:sz w:val="16"/>
                <w:szCs w:val="16"/>
                <w:lang w:eastAsia="es-BO"/>
              </w:rPr>
            </w:pPr>
          </w:p>
        </w:tc>
      </w:tr>
      <w:tr w:rsidR="005D48C6" w:rsidRPr="001D433A" w14:paraId="5A858CE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7885F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89</w:t>
            </w:r>
          </w:p>
        </w:tc>
        <w:tc>
          <w:tcPr>
            <w:tcW w:w="316" w:type="pct"/>
            <w:vMerge w:val="restart"/>
            <w:vAlign w:val="center"/>
          </w:tcPr>
          <w:p w14:paraId="18B9557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SA-06-01</w:t>
            </w:r>
          </w:p>
        </w:tc>
        <w:tc>
          <w:tcPr>
            <w:tcW w:w="259" w:type="pct"/>
            <w:vMerge w:val="restart"/>
            <w:vAlign w:val="center"/>
          </w:tcPr>
          <w:p w14:paraId="19116BB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4C5CF92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25CF528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1D9E5E43" w14:textId="77777777" w:rsidR="005D48C6" w:rsidRPr="00CC471C" w:rsidRDefault="005D48C6" w:rsidP="00B03904">
            <w:pPr>
              <w:rPr>
                <w:rFonts w:ascii="Arial" w:hAnsi="Arial" w:cs="Arial"/>
                <w:color w:val="000000"/>
                <w:sz w:val="16"/>
                <w:szCs w:val="16"/>
              </w:rPr>
            </w:pPr>
          </w:p>
          <w:p w14:paraId="5F92F9E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248A947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736DBEB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w:t>
            </w:r>
            <w:r w:rsidRPr="001D433A">
              <w:rPr>
                <w:rFonts w:ascii="Arial" w:hAnsi="Arial" w:cs="Arial"/>
                <w:bCs/>
                <w:color w:val="000000"/>
                <w:sz w:val="16"/>
                <w:szCs w:val="16"/>
              </w:rPr>
              <w:lastRenderedPageBreak/>
              <w:t xml:space="preserve">mantenimiento </w:t>
            </w:r>
          </w:p>
        </w:tc>
        <w:tc>
          <w:tcPr>
            <w:tcW w:w="414" w:type="pct"/>
            <w:vAlign w:val="bottom"/>
          </w:tcPr>
          <w:p w14:paraId="543A627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EE1914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0E8E52C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0509EF1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6926F11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5FB0899" w14:textId="77777777" w:rsidR="005D48C6" w:rsidRPr="001D433A" w:rsidRDefault="005D48C6" w:rsidP="00B03904">
            <w:pPr>
              <w:rPr>
                <w:rFonts w:ascii="Arial" w:hAnsi="Arial" w:cs="Arial"/>
                <w:bCs/>
                <w:color w:val="000000"/>
                <w:sz w:val="16"/>
                <w:szCs w:val="16"/>
                <w:lang w:eastAsia="es-BO"/>
              </w:rPr>
            </w:pPr>
          </w:p>
        </w:tc>
      </w:tr>
      <w:tr w:rsidR="005D48C6" w:rsidRPr="001D433A" w14:paraId="71BAEB4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07A6F8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90</w:t>
            </w:r>
          </w:p>
        </w:tc>
        <w:tc>
          <w:tcPr>
            <w:tcW w:w="316" w:type="pct"/>
            <w:vMerge/>
            <w:vAlign w:val="center"/>
          </w:tcPr>
          <w:p w14:paraId="04155514"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416D9B3C"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24E924C4"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1F34301F"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vAlign w:val="center"/>
          </w:tcPr>
          <w:p w14:paraId="3026E29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5ECF7FB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vAlign w:val="center"/>
          </w:tcPr>
          <w:p w14:paraId="5963668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561E53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7A47A4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358" w:type="pct"/>
            <w:vAlign w:val="center"/>
          </w:tcPr>
          <w:p w14:paraId="6BF4C2B2"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27DE27F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0B10289" w14:textId="77777777" w:rsidR="005D48C6" w:rsidRPr="001D433A" w:rsidRDefault="005D48C6" w:rsidP="00B03904">
            <w:pPr>
              <w:rPr>
                <w:rFonts w:ascii="Arial" w:hAnsi="Arial" w:cs="Arial"/>
                <w:bCs/>
                <w:color w:val="000000"/>
                <w:sz w:val="16"/>
                <w:szCs w:val="16"/>
                <w:lang w:eastAsia="es-BO"/>
              </w:rPr>
            </w:pPr>
          </w:p>
        </w:tc>
      </w:tr>
      <w:tr w:rsidR="005D48C6" w:rsidRPr="001D433A" w14:paraId="2D20DD3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AE0F4C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91</w:t>
            </w:r>
          </w:p>
        </w:tc>
        <w:tc>
          <w:tcPr>
            <w:tcW w:w="316" w:type="pct"/>
            <w:vMerge w:val="restart"/>
            <w:vAlign w:val="center"/>
          </w:tcPr>
          <w:p w14:paraId="131A9AF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SA-06-02</w:t>
            </w:r>
          </w:p>
        </w:tc>
        <w:tc>
          <w:tcPr>
            <w:tcW w:w="259" w:type="pct"/>
            <w:vMerge w:val="restart"/>
            <w:vAlign w:val="center"/>
          </w:tcPr>
          <w:p w14:paraId="7EB772B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5EB965F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0988D20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vAlign w:val="center"/>
          </w:tcPr>
          <w:p w14:paraId="60EF0E1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4DFC929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6D90D64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879C57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Anual </w:t>
            </w:r>
          </w:p>
        </w:tc>
        <w:tc>
          <w:tcPr>
            <w:tcW w:w="385" w:type="pct"/>
            <w:vAlign w:val="center"/>
          </w:tcPr>
          <w:p w14:paraId="229A99A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2004EFC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786ED4B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EE4731C" w14:textId="77777777" w:rsidR="005D48C6" w:rsidRPr="001D433A" w:rsidRDefault="005D48C6" w:rsidP="00B03904">
            <w:pPr>
              <w:rPr>
                <w:rFonts w:ascii="Arial" w:hAnsi="Arial" w:cs="Arial"/>
                <w:bCs/>
                <w:color w:val="000000"/>
                <w:sz w:val="16"/>
                <w:szCs w:val="16"/>
                <w:lang w:eastAsia="es-BO"/>
              </w:rPr>
            </w:pPr>
          </w:p>
        </w:tc>
      </w:tr>
      <w:tr w:rsidR="005D48C6" w:rsidRPr="001D433A" w14:paraId="248F282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0D2DA2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92</w:t>
            </w:r>
          </w:p>
        </w:tc>
        <w:tc>
          <w:tcPr>
            <w:tcW w:w="316" w:type="pct"/>
            <w:vMerge/>
            <w:vAlign w:val="center"/>
          </w:tcPr>
          <w:p w14:paraId="1408B25D"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2CAF4E3D"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5C593354"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65130E0E"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270F288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B93473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vAlign w:val="bottom"/>
          </w:tcPr>
          <w:p w14:paraId="2C1F15D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F94C5C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974F8E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77D8EEF"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16E1389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9441965" w14:textId="77777777" w:rsidR="005D48C6" w:rsidRPr="001D433A" w:rsidRDefault="005D48C6" w:rsidP="00B03904">
            <w:pPr>
              <w:rPr>
                <w:rFonts w:ascii="Arial" w:hAnsi="Arial" w:cs="Arial"/>
                <w:bCs/>
                <w:color w:val="000000"/>
                <w:sz w:val="16"/>
                <w:szCs w:val="16"/>
                <w:lang w:eastAsia="es-BO"/>
              </w:rPr>
            </w:pPr>
          </w:p>
        </w:tc>
      </w:tr>
      <w:tr w:rsidR="005D48C6" w:rsidRPr="001D433A" w14:paraId="69C9071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304790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93</w:t>
            </w:r>
          </w:p>
        </w:tc>
        <w:tc>
          <w:tcPr>
            <w:tcW w:w="316" w:type="pct"/>
            <w:vMerge w:val="restart"/>
            <w:vAlign w:val="center"/>
          </w:tcPr>
          <w:p w14:paraId="7DA3A3A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SA-06-03</w:t>
            </w:r>
          </w:p>
        </w:tc>
        <w:tc>
          <w:tcPr>
            <w:tcW w:w="259" w:type="pct"/>
            <w:vMerge w:val="restart"/>
            <w:vAlign w:val="center"/>
          </w:tcPr>
          <w:p w14:paraId="09C9707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0FED685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 ocupacional</w:t>
            </w:r>
          </w:p>
        </w:tc>
        <w:tc>
          <w:tcPr>
            <w:tcW w:w="760" w:type="pct"/>
            <w:vAlign w:val="center"/>
          </w:tcPr>
          <w:p w14:paraId="21C7BD66"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El transporte y almacenamiento de explosivos, deberá seguir la metodología descrita en el Plan de Manejo de Explosivos LASP. Además, el contratista debe contar con el respectivo permiso para el Uso de Dinamita y Fulminantes emitida por el Ministerio de Defensa.</w:t>
            </w:r>
          </w:p>
        </w:tc>
        <w:tc>
          <w:tcPr>
            <w:tcW w:w="457" w:type="pct"/>
            <w:vAlign w:val="center"/>
          </w:tcPr>
          <w:p w14:paraId="06B9C0F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 / polvorín</w:t>
            </w:r>
          </w:p>
        </w:tc>
        <w:tc>
          <w:tcPr>
            <w:tcW w:w="430" w:type="pct"/>
            <w:vAlign w:val="center"/>
          </w:tcPr>
          <w:p w14:paraId="1F2C34BF"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de incidentes</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inspección polvorín </w:t>
            </w:r>
          </w:p>
          <w:p w14:paraId="7DF050A2" w14:textId="77777777" w:rsidR="005D48C6" w:rsidRPr="001D433A" w:rsidRDefault="005D48C6" w:rsidP="00B03904">
            <w:pPr>
              <w:rPr>
                <w:rFonts w:ascii="Arial" w:hAnsi="Arial" w:cs="Arial"/>
                <w:bCs/>
                <w:color w:val="000000"/>
                <w:sz w:val="16"/>
                <w:szCs w:val="16"/>
                <w:lang w:eastAsia="es-BO"/>
              </w:rPr>
            </w:pPr>
          </w:p>
          <w:p w14:paraId="0752617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Permiso emitido por el ministerio de defensa </w:t>
            </w:r>
          </w:p>
        </w:tc>
        <w:tc>
          <w:tcPr>
            <w:tcW w:w="414" w:type="pct"/>
            <w:vAlign w:val="center"/>
          </w:tcPr>
          <w:p w14:paraId="7E7213E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r w:rsidRPr="001D433A">
              <w:rPr>
                <w:rFonts w:ascii="Arial" w:hAnsi="Arial" w:cs="Arial"/>
                <w:color w:val="000000"/>
                <w:sz w:val="16"/>
                <w:szCs w:val="16"/>
              </w:rPr>
              <w:t xml:space="preserve"> R.M. 0322 / Reglamento para importación, exportación, transporte, almacenamiento y comercialización de explosivos, armas y municiones</w:t>
            </w:r>
          </w:p>
        </w:tc>
        <w:tc>
          <w:tcPr>
            <w:tcW w:w="402" w:type="pct"/>
            <w:tcBorders>
              <w:top w:val="nil"/>
              <w:left w:val="nil"/>
              <w:bottom w:val="single" w:sz="8" w:space="0" w:color="auto"/>
              <w:right w:val="single" w:sz="8" w:space="0" w:color="auto"/>
            </w:tcBorders>
            <w:vAlign w:val="center"/>
          </w:tcPr>
          <w:p w14:paraId="79737B6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E523EF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Cámara fotográfica,</w:t>
            </w:r>
            <w:r w:rsidRPr="001D433A">
              <w:rPr>
                <w:rFonts w:ascii="Arial" w:hAnsi="Arial" w:cs="Arial"/>
                <w:bCs/>
                <w:color w:val="000000"/>
                <w:sz w:val="16"/>
                <w:szCs w:val="16"/>
              </w:rPr>
              <w:br/>
            </w:r>
            <w:r w:rsidRPr="001D433A">
              <w:rPr>
                <w:rFonts w:ascii="Arial" w:hAnsi="Arial" w:cs="Arial"/>
                <w:bCs/>
                <w:color w:val="000000"/>
                <w:sz w:val="16"/>
                <w:szCs w:val="16"/>
              </w:rPr>
              <w:br/>
              <w:t>Formulario de registro de voladura</w:t>
            </w:r>
          </w:p>
        </w:tc>
        <w:tc>
          <w:tcPr>
            <w:tcW w:w="358" w:type="pct"/>
            <w:vAlign w:val="center"/>
          </w:tcPr>
          <w:p w14:paraId="144753A5"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0F608B5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5CECE32" w14:textId="77777777" w:rsidR="005D48C6" w:rsidRPr="001D433A" w:rsidRDefault="005D48C6" w:rsidP="00B03904">
            <w:pPr>
              <w:rPr>
                <w:rFonts w:ascii="Arial" w:hAnsi="Arial" w:cs="Arial"/>
                <w:bCs/>
                <w:color w:val="000000"/>
                <w:sz w:val="16"/>
                <w:szCs w:val="16"/>
                <w:lang w:eastAsia="es-BO"/>
              </w:rPr>
            </w:pPr>
          </w:p>
        </w:tc>
      </w:tr>
      <w:tr w:rsidR="005D48C6" w:rsidRPr="001D433A" w14:paraId="3F295A6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022D12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94</w:t>
            </w:r>
          </w:p>
        </w:tc>
        <w:tc>
          <w:tcPr>
            <w:tcW w:w="316" w:type="pct"/>
            <w:vMerge/>
            <w:vAlign w:val="center"/>
          </w:tcPr>
          <w:p w14:paraId="32BEBB68"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5A285062"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57A0A401"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48C0A37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Se contratará una empresa autorizada para el transporte, </w:t>
            </w:r>
            <w:r w:rsidRPr="00CC471C">
              <w:rPr>
                <w:rFonts w:ascii="Arial" w:hAnsi="Arial" w:cs="Arial"/>
                <w:bCs/>
                <w:color w:val="000000"/>
                <w:sz w:val="16"/>
                <w:szCs w:val="16"/>
              </w:rPr>
              <w:lastRenderedPageBreak/>
              <w:t>almacenamiento y uso de explosivos conforme lo estable el reglamento del ministerio de defensa y el LASP.</w:t>
            </w:r>
          </w:p>
        </w:tc>
        <w:tc>
          <w:tcPr>
            <w:tcW w:w="457" w:type="pct"/>
            <w:vAlign w:val="center"/>
          </w:tcPr>
          <w:p w14:paraId="214CC62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vAlign w:val="center"/>
          </w:tcPr>
          <w:p w14:paraId="195BAF6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Contrato con la empresa certificada  </w:t>
            </w:r>
          </w:p>
        </w:tc>
        <w:tc>
          <w:tcPr>
            <w:tcW w:w="414" w:type="pct"/>
            <w:vAlign w:val="center"/>
          </w:tcPr>
          <w:p w14:paraId="6D64A9F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r w:rsidRPr="001D433A">
              <w:rPr>
                <w:rFonts w:ascii="Arial" w:hAnsi="Arial" w:cs="Arial"/>
                <w:color w:val="000000"/>
                <w:sz w:val="16"/>
                <w:szCs w:val="16"/>
              </w:rPr>
              <w:t xml:space="preserve"> R.M. 0322 / Reglamento para </w:t>
            </w:r>
            <w:r w:rsidRPr="001D433A">
              <w:rPr>
                <w:rFonts w:ascii="Arial" w:hAnsi="Arial" w:cs="Arial"/>
                <w:color w:val="000000"/>
                <w:sz w:val="16"/>
                <w:szCs w:val="16"/>
              </w:rPr>
              <w:lastRenderedPageBreak/>
              <w:t>importación, exportación, transporte, almacenamiento y comercialización de explosivos, armas y municiones</w:t>
            </w:r>
          </w:p>
        </w:tc>
        <w:tc>
          <w:tcPr>
            <w:tcW w:w="402" w:type="pct"/>
            <w:tcBorders>
              <w:top w:val="nil"/>
              <w:left w:val="nil"/>
              <w:bottom w:val="single" w:sz="8" w:space="0" w:color="auto"/>
              <w:right w:val="single" w:sz="8" w:space="0" w:color="auto"/>
            </w:tcBorders>
            <w:vAlign w:val="center"/>
          </w:tcPr>
          <w:p w14:paraId="49D9D86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vAlign w:val="center"/>
          </w:tcPr>
          <w:p w14:paraId="4550AA2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Planilla de registro </w:t>
            </w:r>
          </w:p>
        </w:tc>
        <w:tc>
          <w:tcPr>
            <w:tcW w:w="358" w:type="pct"/>
            <w:vAlign w:val="center"/>
          </w:tcPr>
          <w:p w14:paraId="429BC0B4"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C3C97D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vAlign w:val="center"/>
          </w:tcPr>
          <w:p w14:paraId="6B9B4816" w14:textId="77777777" w:rsidR="005D48C6" w:rsidRPr="001D433A" w:rsidRDefault="005D48C6" w:rsidP="00B03904">
            <w:pPr>
              <w:rPr>
                <w:rFonts w:ascii="Arial" w:hAnsi="Arial" w:cs="Arial"/>
                <w:bCs/>
                <w:color w:val="000000"/>
                <w:sz w:val="16"/>
                <w:szCs w:val="16"/>
                <w:lang w:eastAsia="es-BO"/>
              </w:rPr>
            </w:pPr>
          </w:p>
        </w:tc>
      </w:tr>
      <w:tr w:rsidR="005D48C6" w:rsidRPr="001D433A" w14:paraId="238B5418"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07EA06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95</w:t>
            </w:r>
          </w:p>
        </w:tc>
        <w:tc>
          <w:tcPr>
            <w:tcW w:w="316" w:type="pct"/>
            <w:vAlign w:val="center"/>
          </w:tcPr>
          <w:p w14:paraId="04DC479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AI-07-01</w:t>
            </w:r>
          </w:p>
        </w:tc>
        <w:tc>
          <w:tcPr>
            <w:tcW w:w="259" w:type="pct"/>
            <w:vAlign w:val="center"/>
          </w:tcPr>
          <w:p w14:paraId="11B434B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Align w:val="center"/>
          </w:tcPr>
          <w:p w14:paraId="495732C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vAlign w:val="center"/>
          </w:tcPr>
          <w:p w14:paraId="31442ED9"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priorizando la restricción en sitios sensibles RAMSAR</w:t>
            </w:r>
          </w:p>
          <w:p w14:paraId="1FC60EE7"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Humedecimiento cuando sea necesario (época seca) de frentes de trabajo, priorizando áreas sensibles RAMSAR</w:t>
            </w:r>
          </w:p>
          <w:p w14:paraId="0C36861E"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Queda prohibido el uso de fuentes de agua que se encuentren dentro de sitios sensibles RAMSAR</w:t>
            </w:r>
          </w:p>
        </w:tc>
        <w:tc>
          <w:tcPr>
            <w:tcW w:w="457" w:type="pct"/>
            <w:vAlign w:val="center"/>
          </w:tcPr>
          <w:p w14:paraId="22C3EA5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5101E359"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Comunicados / instructivos</w:t>
            </w:r>
          </w:p>
          <w:p w14:paraId="507B9BB5" w14:textId="77777777" w:rsidR="005D48C6" w:rsidRPr="001D433A" w:rsidRDefault="005D48C6" w:rsidP="00B03904">
            <w:pPr>
              <w:rPr>
                <w:rFonts w:ascii="Arial" w:hAnsi="Arial" w:cs="Arial"/>
                <w:bCs/>
                <w:color w:val="000000"/>
                <w:sz w:val="16"/>
                <w:szCs w:val="16"/>
              </w:rPr>
            </w:pPr>
          </w:p>
          <w:p w14:paraId="31114872"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de riego (volumen de agua utilizado) </w:t>
            </w:r>
          </w:p>
          <w:p w14:paraId="7F150125" w14:textId="77777777" w:rsidR="005D48C6" w:rsidRPr="001D433A" w:rsidRDefault="005D48C6" w:rsidP="00B03904">
            <w:pPr>
              <w:rPr>
                <w:rFonts w:ascii="Arial" w:hAnsi="Arial" w:cs="Arial"/>
                <w:bCs/>
                <w:color w:val="000000"/>
                <w:sz w:val="16"/>
                <w:szCs w:val="16"/>
              </w:rPr>
            </w:pPr>
          </w:p>
          <w:p w14:paraId="63D9F06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Autorización de fuente de agua utilizada </w:t>
            </w:r>
          </w:p>
        </w:tc>
        <w:tc>
          <w:tcPr>
            <w:tcW w:w="414" w:type="pct"/>
            <w:vAlign w:val="center"/>
          </w:tcPr>
          <w:p w14:paraId="3AE9C63D" w14:textId="77777777" w:rsidR="005D48C6" w:rsidRPr="001D433A" w:rsidRDefault="005D48C6" w:rsidP="00B03904">
            <w:pPr>
              <w:spacing w:line="276" w:lineRule="auto"/>
              <w:rPr>
                <w:rFonts w:ascii="Arial" w:hAnsi="Arial" w:cs="Arial"/>
                <w:color w:val="000000"/>
                <w:sz w:val="16"/>
                <w:szCs w:val="16"/>
              </w:rPr>
            </w:pPr>
            <w:r w:rsidRPr="001D433A">
              <w:rPr>
                <w:rFonts w:ascii="Arial" w:hAnsi="Arial" w:cs="Arial"/>
                <w:bCs/>
                <w:color w:val="000000"/>
                <w:sz w:val="16"/>
                <w:szCs w:val="16"/>
              </w:rPr>
              <w:t> </w:t>
            </w:r>
            <w:r w:rsidRPr="001D433A">
              <w:rPr>
                <w:rFonts w:ascii="Arial" w:hAnsi="Arial" w:cs="Arial"/>
                <w:color w:val="000000"/>
                <w:sz w:val="16"/>
                <w:szCs w:val="16"/>
              </w:rPr>
              <w:t xml:space="preserve"> Reglamento en materia de contaminación atmosférica (RMCA)</w:t>
            </w:r>
          </w:p>
          <w:p w14:paraId="3566EBE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lang w:eastAsia="es-BO"/>
              </w:rPr>
              <w:t xml:space="preserve">Convenio internacional sitios </w:t>
            </w:r>
            <w:r>
              <w:rPr>
                <w:rFonts w:ascii="Arial" w:hAnsi="Arial" w:cs="Arial"/>
                <w:color w:val="000000"/>
                <w:sz w:val="16"/>
                <w:szCs w:val="16"/>
                <w:lang w:eastAsia="es-BO"/>
              </w:rPr>
              <w:t>RAMSAR</w:t>
            </w:r>
            <w:r w:rsidRPr="001D433A">
              <w:rPr>
                <w:rFonts w:ascii="Arial" w:hAnsi="Arial" w:cs="Arial"/>
                <w:color w:val="000000"/>
                <w:sz w:val="16"/>
                <w:szCs w:val="16"/>
                <w:lang w:eastAsia="es-BO"/>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4875ADC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5996EF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4A438766"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1BAE235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28E2E1A" w14:textId="77777777" w:rsidR="005D48C6" w:rsidRPr="001D433A" w:rsidRDefault="005D48C6" w:rsidP="00B03904">
            <w:pPr>
              <w:rPr>
                <w:rFonts w:ascii="Arial" w:hAnsi="Arial" w:cs="Arial"/>
                <w:bCs/>
                <w:color w:val="000000"/>
                <w:sz w:val="16"/>
                <w:szCs w:val="16"/>
                <w:lang w:eastAsia="es-BO"/>
              </w:rPr>
            </w:pPr>
          </w:p>
        </w:tc>
      </w:tr>
      <w:tr w:rsidR="005D48C6" w:rsidRPr="001D433A" w14:paraId="37C4EB4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325DC7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96</w:t>
            </w:r>
          </w:p>
        </w:tc>
        <w:tc>
          <w:tcPr>
            <w:tcW w:w="316" w:type="pct"/>
            <w:vAlign w:val="center"/>
          </w:tcPr>
          <w:p w14:paraId="4E8861A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AG-07-01</w:t>
            </w:r>
          </w:p>
        </w:tc>
        <w:tc>
          <w:tcPr>
            <w:tcW w:w="259" w:type="pct"/>
            <w:vAlign w:val="center"/>
          </w:tcPr>
          <w:p w14:paraId="61163C7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AGUA</w:t>
            </w:r>
          </w:p>
        </w:tc>
        <w:tc>
          <w:tcPr>
            <w:tcW w:w="468" w:type="pct"/>
            <w:vAlign w:val="center"/>
          </w:tcPr>
          <w:p w14:paraId="2D1BBA4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Cambio de la calidad hídrica </w:t>
            </w:r>
          </w:p>
        </w:tc>
        <w:tc>
          <w:tcPr>
            <w:tcW w:w="760" w:type="pct"/>
            <w:vAlign w:val="center"/>
          </w:tcPr>
          <w:p w14:paraId="1BC58C49"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 xml:space="preserve">Queda prohibido efectuar necesidades biológicas dentro y/o en las inmediaciones de cursos de agua en especial en sitios sensibles RAMSAR </w:t>
            </w:r>
          </w:p>
          <w:p w14:paraId="04A38E3C" w14:textId="77777777" w:rsidR="005D48C6" w:rsidRPr="00CC471C" w:rsidRDefault="005D48C6" w:rsidP="00B03904">
            <w:pPr>
              <w:spacing w:line="276" w:lineRule="auto"/>
              <w:rPr>
                <w:rFonts w:ascii="Arial" w:hAnsi="Arial" w:cs="Arial"/>
                <w:bCs/>
                <w:color w:val="000000"/>
                <w:sz w:val="16"/>
                <w:szCs w:val="16"/>
              </w:rPr>
            </w:pPr>
          </w:p>
          <w:p w14:paraId="119452BD"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 xml:space="preserve">Instalación de letrinas secas en los frentes de trabajo y/o alquiler de servicios higiénicos, se realizará la limpieza periódica con empresas autorizadas y se dispondrá en centros autorizados, y se aplicará </w:t>
            </w:r>
            <w:r w:rsidRPr="00CC471C">
              <w:rPr>
                <w:rFonts w:ascii="Arial" w:hAnsi="Arial" w:cs="Arial"/>
                <w:bCs/>
                <w:color w:val="000000"/>
                <w:sz w:val="16"/>
                <w:szCs w:val="16"/>
              </w:rPr>
              <w:lastRenderedPageBreak/>
              <w:t>los procedimientos del plan de residuos líquidos.</w:t>
            </w:r>
          </w:p>
          <w:p w14:paraId="0236E652"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En caso de identificarse un manejo inadecuado de las letrinas secas, se procederá al retiro de todo el material afectado con una empresa autorizada para su tratamiento y disposición final en un centro autorizado.</w:t>
            </w:r>
          </w:p>
        </w:tc>
        <w:tc>
          <w:tcPr>
            <w:tcW w:w="457" w:type="pct"/>
            <w:vAlign w:val="center"/>
          </w:tcPr>
          <w:p w14:paraId="0F2E7A1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050F3EF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e informe de Inspección de las letrinas secas.</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de limpieza y disposición final (si corresponde)</w:t>
            </w:r>
          </w:p>
        </w:tc>
        <w:tc>
          <w:tcPr>
            <w:tcW w:w="414" w:type="pct"/>
            <w:vAlign w:val="center"/>
          </w:tcPr>
          <w:p w14:paraId="34F0774E"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 xml:space="preserve"> </w:t>
            </w:r>
            <w:r w:rsidRPr="001D433A">
              <w:rPr>
                <w:rFonts w:ascii="Arial" w:hAnsi="Arial" w:cs="Arial"/>
                <w:sz w:val="16"/>
                <w:szCs w:val="16"/>
              </w:rPr>
              <w:t xml:space="preserve"> </w:t>
            </w:r>
            <w:r w:rsidRPr="001D433A">
              <w:rPr>
                <w:rFonts w:ascii="Arial" w:hAnsi="Arial" w:cs="Arial"/>
                <w:color w:val="000000"/>
                <w:sz w:val="16"/>
                <w:szCs w:val="16"/>
              </w:rPr>
              <w:t>Reglamento en Materia de Contaminación Hídrica (RMCH)</w:t>
            </w:r>
          </w:p>
          <w:p w14:paraId="081DCDCC" w14:textId="77777777" w:rsidR="005D48C6" w:rsidRPr="001D433A" w:rsidRDefault="005D48C6" w:rsidP="00B03904">
            <w:pPr>
              <w:rPr>
                <w:rFonts w:ascii="Arial" w:hAnsi="Arial" w:cs="Arial"/>
                <w:color w:val="000000"/>
                <w:sz w:val="16"/>
                <w:szCs w:val="16"/>
              </w:rPr>
            </w:pPr>
          </w:p>
          <w:p w14:paraId="7A6CB22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Convenio internacional sitios </w:t>
            </w:r>
            <w:r>
              <w:rPr>
                <w:rFonts w:ascii="Arial" w:hAnsi="Arial" w:cs="Arial"/>
                <w:color w:val="000000"/>
                <w:sz w:val="16"/>
                <w:szCs w:val="16"/>
              </w:rPr>
              <w:t>RAMSAR</w:t>
            </w:r>
            <w:r w:rsidRPr="001D433A">
              <w:rPr>
                <w:rFonts w:ascii="Arial" w:hAnsi="Arial" w:cs="Arial"/>
                <w:color w:val="000000"/>
                <w:sz w:val="16"/>
                <w:szCs w:val="16"/>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36FB27A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C2C44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95822D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18.000,00</w:t>
            </w:r>
          </w:p>
        </w:tc>
        <w:tc>
          <w:tcPr>
            <w:tcW w:w="386" w:type="pct"/>
            <w:vAlign w:val="center"/>
          </w:tcPr>
          <w:p w14:paraId="353E99E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DA32B67" w14:textId="77777777" w:rsidR="005D48C6" w:rsidRPr="001D433A" w:rsidRDefault="005D48C6" w:rsidP="00B03904">
            <w:pPr>
              <w:rPr>
                <w:rFonts w:ascii="Arial" w:hAnsi="Arial" w:cs="Arial"/>
                <w:bCs/>
                <w:color w:val="000000"/>
                <w:sz w:val="16"/>
                <w:szCs w:val="16"/>
                <w:lang w:eastAsia="es-BO"/>
              </w:rPr>
            </w:pPr>
          </w:p>
        </w:tc>
      </w:tr>
      <w:tr w:rsidR="005D48C6" w:rsidRPr="001D433A" w14:paraId="1708B6D8"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881F87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97</w:t>
            </w:r>
          </w:p>
        </w:tc>
        <w:tc>
          <w:tcPr>
            <w:tcW w:w="316" w:type="pct"/>
            <w:tcBorders>
              <w:top w:val="nil"/>
              <w:left w:val="nil"/>
              <w:bottom w:val="single" w:sz="8" w:space="0" w:color="auto"/>
              <w:right w:val="single" w:sz="8" w:space="0" w:color="auto"/>
            </w:tcBorders>
            <w:vAlign w:val="center"/>
          </w:tcPr>
          <w:p w14:paraId="4D262E52"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AG-07-02</w:t>
            </w:r>
          </w:p>
        </w:tc>
        <w:tc>
          <w:tcPr>
            <w:tcW w:w="259" w:type="pct"/>
            <w:tcBorders>
              <w:top w:val="nil"/>
              <w:left w:val="nil"/>
              <w:bottom w:val="single" w:sz="8" w:space="0" w:color="auto"/>
              <w:right w:val="single" w:sz="8" w:space="0" w:color="auto"/>
            </w:tcBorders>
            <w:vAlign w:val="center"/>
          </w:tcPr>
          <w:p w14:paraId="4CCBDD00" w14:textId="77777777" w:rsidR="005D48C6" w:rsidRPr="00CC471C" w:rsidRDefault="005D48C6" w:rsidP="00B03904">
            <w:pPr>
              <w:jc w:val="center"/>
              <w:rPr>
                <w:rFonts w:ascii="Arial" w:hAnsi="Arial" w:cs="Arial"/>
                <w:color w:val="000000"/>
                <w:sz w:val="16"/>
                <w:szCs w:val="16"/>
              </w:rPr>
            </w:pPr>
            <w:r w:rsidRPr="00CC471C">
              <w:rPr>
                <w:rFonts w:ascii="Arial" w:hAnsi="Arial" w:cs="Arial"/>
                <w:color w:val="000000"/>
                <w:sz w:val="16"/>
                <w:szCs w:val="16"/>
              </w:rPr>
              <w:t>AGUA</w:t>
            </w:r>
          </w:p>
        </w:tc>
        <w:tc>
          <w:tcPr>
            <w:tcW w:w="468" w:type="pct"/>
            <w:tcBorders>
              <w:top w:val="nil"/>
              <w:left w:val="nil"/>
              <w:bottom w:val="single" w:sz="8" w:space="0" w:color="auto"/>
              <w:right w:val="single" w:sz="8" w:space="0" w:color="auto"/>
            </w:tcBorders>
            <w:vAlign w:val="center"/>
          </w:tcPr>
          <w:p w14:paraId="43EA2157" w14:textId="77777777" w:rsidR="005D48C6" w:rsidRPr="00CC471C" w:rsidRDefault="005D48C6" w:rsidP="00B03904">
            <w:pPr>
              <w:jc w:val="center"/>
              <w:rPr>
                <w:rFonts w:ascii="Arial" w:hAnsi="Arial" w:cs="Arial"/>
                <w:bCs/>
                <w:color w:val="000000"/>
                <w:sz w:val="16"/>
                <w:szCs w:val="16"/>
              </w:rPr>
            </w:pPr>
            <w:r w:rsidRPr="00CC471C">
              <w:rPr>
                <w:rFonts w:ascii="Arial" w:hAnsi="Arial" w:cs="Arial"/>
                <w:sz w:val="16"/>
                <w:szCs w:val="16"/>
              </w:rPr>
              <w:t>Solidos suspendidos</w:t>
            </w:r>
          </w:p>
        </w:tc>
        <w:tc>
          <w:tcPr>
            <w:tcW w:w="760" w:type="pct"/>
            <w:vAlign w:val="center"/>
          </w:tcPr>
          <w:p w14:paraId="080DE65E"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 xml:space="preserve">Se limitará el área de trabajo estrictamente al área de las fundaciones, queda prohibido la dispersión de material en cuerpos de agua en sitios sensibles RAMSAR </w:t>
            </w:r>
          </w:p>
          <w:p w14:paraId="184B5CDF" w14:textId="77777777" w:rsidR="005D48C6" w:rsidRPr="00CC471C" w:rsidRDefault="005D48C6" w:rsidP="00B03904">
            <w:pPr>
              <w:spacing w:line="276" w:lineRule="auto"/>
              <w:rPr>
                <w:rFonts w:ascii="Arial" w:hAnsi="Arial" w:cs="Arial"/>
                <w:bCs/>
                <w:color w:val="000000"/>
                <w:sz w:val="16"/>
                <w:szCs w:val="16"/>
              </w:rPr>
            </w:pPr>
          </w:p>
          <w:p w14:paraId="1E369DBF"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color w:val="000000"/>
                <w:sz w:val="16"/>
                <w:szCs w:val="16"/>
              </w:rPr>
              <w:t>El agua que será utilizada para actividades constructivas no debe provenir de cuerpos de agua de sitios sensibles RAMSAR</w:t>
            </w:r>
          </w:p>
        </w:tc>
        <w:tc>
          <w:tcPr>
            <w:tcW w:w="457" w:type="pct"/>
            <w:vAlign w:val="center"/>
          </w:tcPr>
          <w:p w14:paraId="304E6DD9"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Frente de trabajo</w:t>
            </w:r>
          </w:p>
        </w:tc>
        <w:tc>
          <w:tcPr>
            <w:tcW w:w="430" w:type="pct"/>
            <w:vAlign w:val="center"/>
          </w:tcPr>
          <w:p w14:paraId="4BD8DFEB"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fotográfico</w:t>
            </w:r>
          </w:p>
          <w:p w14:paraId="5A131C27" w14:textId="77777777" w:rsidR="005D48C6" w:rsidRPr="001D433A" w:rsidRDefault="005D48C6" w:rsidP="00B03904">
            <w:pPr>
              <w:rPr>
                <w:rFonts w:ascii="Arial" w:hAnsi="Arial" w:cs="Arial"/>
                <w:bCs/>
                <w:color w:val="000000"/>
                <w:sz w:val="16"/>
                <w:szCs w:val="16"/>
              </w:rPr>
            </w:pPr>
          </w:p>
          <w:p w14:paraId="2A2BDF95"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Instructivo emitidos </w:t>
            </w:r>
          </w:p>
          <w:p w14:paraId="702D21AE" w14:textId="77777777" w:rsidR="005D48C6" w:rsidRPr="001D433A" w:rsidRDefault="005D48C6" w:rsidP="00B03904">
            <w:pPr>
              <w:rPr>
                <w:rFonts w:ascii="Arial" w:hAnsi="Arial" w:cs="Arial"/>
                <w:bCs/>
                <w:color w:val="000000"/>
                <w:sz w:val="16"/>
                <w:szCs w:val="16"/>
              </w:rPr>
            </w:pPr>
          </w:p>
          <w:p w14:paraId="0E720627"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Informe de inspección </w:t>
            </w:r>
          </w:p>
        </w:tc>
        <w:tc>
          <w:tcPr>
            <w:tcW w:w="414" w:type="pct"/>
            <w:vAlign w:val="center"/>
          </w:tcPr>
          <w:p w14:paraId="4762B60C" w14:textId="77777777" w:rsidR="005D48C6" w:rsidRPr="001D433A" w:rsidRDefault="005D48C6" w:rsidP="00B03904">
            <w:pPr>
              <w:spacing w:line="276" w:lineRule="auto"/>
              <w:rPr>
                <w:rFonts w:ascii="Arial" w:hAnsi="Arial" w:cs="Arial"/>
                <w:color w:val="000000"/>
                <w:sz w:val="16"/>
                <w:szCs w:val="16"/>
              </w:rPr>
            </w:pPr>
            <w:r w:rsidRPr="001D433A">
              <w:rPr>
                <w:rFonts w:ascii="Arial" w:hAnsi="Arial" w:cs="Arial"/>
                <w:color w:val="000000"/>
                <w:sz w:val="16"/>
                <w:szCs w:val="16"/>
              </w:rPr>
              <w:t>Reglamento en Materia de Contaminación Hídrica (RMCH)</w:t>
            </w:r>
          </w:p>
          <w:p w14:paraId="30EEC6D2" w14:textId="77777777" w:rsidR="005D48C6" w:rsidRPr="001D433A" w:rsidRDefault="005D48C6" w:rsidP="00B03904">
            <w:pPr>
              <w:spacing w:line="276" w:lineRule="auto"/>
              <w:rPr>
                <w:rFonts w:ascii="Arial" w:hAnsi="Arial" w:cs="Arial"/>
                <w:color w:val="000000"/>
                <w:sz w:val="16"/>
                <w:szCs w:val="16"/>
              </w:rPr>
            </w:pPr>
          </w:p>
          <w:p w14:paraId="534E45AC"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lang w:eastAsia="es-BO"/>
              </w:rPr>
              <w:t xml:space="preserve">Convenio internacional sitios </w:t>
            </w:r>
            <w:r>
              <w:rPr>
                <w:rFonts w:ascii="Arial" w:hAnsi="Arial" w:cs="Arial"/>
                <w:color w:val="000000"/>
                <w:sz w:val="16"/>
                <w:szCs w:val="16"/>
                <w:lang w:eastAsia="es-BO"/>
              </w:rPr>
              <w:t>RAMSAR</w:t>
            </w:r>
            <w:r w:rsidRPr="001D433A">
              <w:rPr>
                <w:rFonts w:ascii="Arial" w:hAnsi="Arial" w:cs="Arial"/>
                <w:color w:val="000000"/>
                <w:sz w:val="16"/>
                <w:szCs w:val="16"/>
                <w:lang w:eastAsia="es-BO"/>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7CD3BA16"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Mensual</w:t>
            </w:r>
          </w:p>
        </w:tc>
        <w:tc>
          <w:tcPr>
            <w:tcW w:w="385" w:type="pct"/>
            <w:vAlign w:val="center"/>
          </w:tcPr>
          <w:p w14:paraId="6196DFB1"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Registro de control</w:t>
            </w:r>
          </w:p>
        </w:tc>
        <w:tc>
          <w:tcPr>
            <w:tcW w:w="358" w:type="pct"/>
            <w:vAlign w:val="center"/>
          </w:tcPr>
          <w:p w14:paraId="74107352"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1200</w:t>
            </w:r>
          </w:p>
        </w:tc>
        <w:tc>
          <w:tcPr>
            <w:tcW w:w="386" w:type="pct"/>
            <w:vAlign w:val="center"/>
          </w:tcPr>
          <w:p w14:paraId="362511D1"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72950AC" w14:textId="77777777" w:rsidR="005D48C6" w:rsidRPr="001D433A" w:rsidRDefault="005D48C6" w:rsidP="00B03904">
            <w:pPr>
              <w:rPr>
                <w:rFonts w:ascii="Arial" w:hAnsi="Arial" w:cs="Arial"/>
                <w:bCs/>
                <w:color w:val="000000"/>
                <w:sz w:val="16"/>
                <w:szCs w:val="16"/>
                <w:lang w:eastAsia="es-BO"/>
              </w:rPr>
            </w:pPr>
          </w:p>
        </w:tc>
      </w:tr>
      <w:tr w:rsidR="005D48C6" w:rsidRPr="001D433A" w14:paraId="73800386"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45B469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98</w:t>
            </w:r>
          </w:p>
        </w:tc>
        <w:tc>
          <w:tcPr>
            <w:tcW w:w="316" w:type="pct"/>
            <w:vMerge w:val="restart"/>
            <w:vAlign w:val="center"/>
          </w:tcPr>
          <w:p w14:paraId="7CAF418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SU-07-01</w:t>
            </w:r>
          </w:p>
        </w:tc>
        <w:tc>
          <w:tcPr>
            <w:tcW w:w="259" w:type="pct"/>
            <w:vMerge w:val="restart"/>
            <w:vAlign w:val="center"/>
          </w:tcPr>
          <w:p w14:paraId="6A71C6D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SUELO</w:t>
            </w:r>
          </w:p>
        </w:tc>
        <w:tc>
          <w:tcPr>
            <w:tcW w:w="468" w:type="pct"/>
            <w:vMerge w:val="restart"/>
            <w:vAlign w:val="center"/>
          </w:tcPr>
          <w:p w14:paraId="29E6D8A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Residuos sólidos especiales</w:t>
            </w:r>
          </w:p>
        </w:tc>
        <w:tc>
          <w:tcPr>
            <w:tcW w:w="760" w:type="pct"/>
            <w:vAlign w:val="center"/>
          </w:tcPr>
          <w:p w14:paraId="1811C29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Se dispondrá en cada frente de trabajo contenedores diferenciados apropiados para la disposición temporal de residuos sólidos </w:t>
            </w:r>
          </w:p>
        </w:tc>
        <w:tc>
          <w:tcPr>
            <w:tcW w:w="457" w:type="pct"/>
            <w:vAlign w:val="center"/>
          </w:tcPr>
          <w:p w14:paraId="7C6267A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663055BA"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de los contenedores diferenciados </w:t>
            </w:r>
          </w:p>
          <w:p w14:paraId="6755A067" w14:textId="77777777" w:rsidR="005D48C6" w:rsidRPr="001D433A" w:rsidRDefault="005D48C6" w:rsidP="00B03904">
            <w:pPr>
              <w:rPr>
                <w:rFonts w:ascii="Arial" w:hAnsi="Arial" w:cs="Arial"/>
                <w:bCs/>
                <w:color w:val="000000"/>
                <w:sz w:val="16"/>
                <w:szCs w:val="16"/>
              </w:rPr>
            </w:pPr>
          </w:p>
          <w:p w14:paraId="5AF77578" w14:textId="77777777" w:rsidR="005D48C6"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Contrato y/o registro de disposición final con </w:t>
            </w:r>
            <w:r>
              <w:rPr>
                <w:rFonts w:ascii="Arial" w:hAnsi="Arial" w:cs="Arial"/>
                <w:bCs/>
                <w:color w:val="000000"/>
                <w:sz w:val="16"/>
                <w:szCs w:val="16"/>
              </w:rPr>
              <w:t>operadores autorizados</w:t>
            </w:r>
          </w:p>
          <w:p w14:paraId="62626591" w14:textId="77777777" w:rsidR="005D48C6" w:rsidRDefault="005D48C6" w:rsidP="00B03904">
            <w:pPr>
              <w:rPr>
                <w:rFonts w:ascii="Arial" w:hAnsi="Arial" w:cs="Arial"/>
                <w:bCs/>
                <w:color w:val="000000"/>
                <w:sz w:val="16"/>
                <w:szCs w:val="16"/>
              </w:rPr>
            </w:pPr>
          </w:p>
          <w:p w14:paraId="73DF57DF" w14:textId="77777777" w:rsidR="005D48C6" w:rsidRPr="001D433A" w:rsidRDefault="005D48C6" w:rsidP="00B03904">
            <w:pPr>
              <w:rPr>
                <w:rFonts w:ascii="Arial" w:hAnsi="Arial" w:cs="Arial"/>
                <w:bCs/>
                <w:color w:val="000000"/>
                <w:sz w:val="16"/>
                <w:szCs w:val="16"/>
              </w:rPr>
            </w:pPr>
            <w:r>
              <w:rPr>
                <w:rFonts w:ascii="Arial" w:hAnsi="Arial" w:cs="Arial"/>
                <w:bCs/>
                <w:color w:val="000000"/>
                <w:sz w:val="16"/>
                <w:szCs w:val="16"/>
              </w:rPr>
              <w:t xml:space="preserve">Manifiesto de trazabilidad </w:t>
            </w:r>
          </w:p>
          <w:p w14:paraId="5A3AEAF0" w14:textId="77777777" w:rsidR="005D48C6" w:rsidRPr="001D433A" w:rsidRDefault="005D48C6" w:rsidP="00B03904">
            <w:pPr>
              <w:rPr>
                <w:rFonts w:ascii="Arial" w:hAnsi="Arial" w:cs="Arial"/>
                <w:bCs/>
                <w:color w:val="000000"/>
                <w:sz w:val="16"/>
                <w:szCs w:val="16"/>
              </w:rPr>
            </w:pPr>
          </w:p>
          <w:p w14:paraId="2153ECCE" w14:textId="77777777" w:rsidR="005D48C6" w:rsidRPr="001D433A" w:rsidRDefault="005D48C6" w:rsidP="00B03904">
            <w:pPr>
              <w:rPr>
                <w:rFonts w:ascii="Arial" w:hAnsi="Arial" w:cs="Arial"/>
                <w:bCs/>
                <w:color w:val="000000"/>
                <w:sz w:val="16"/>
                <w:szCs w:val="16"/>
                <w:lang w:eastAsia="es-BO"/>
              </w:rPr>
            </w:pPr>
          </w:p>
        </w:tc>
        <w:tc>
          <w:tcPr>
            <w:tcW w:w="414" w:type="pct"/>
            <w:vAlign w:val="bottom"/>
          </w:tcPr>
          <w:p w14:paraId="2BB058B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2748B2C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AFE987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vAlign w:val="center"/>
          </w:tcPr>
          <w:p w14:paraId="042CCF5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w:t>
            </w:r>
          </w:p>
        </w:tc>
        <w:tc>
          <w:tcPr>
            <w:tcW w:w="386" w:type="pct"/>
            <w:vAlign w:val="center"/>
          </w:tcPr>
          <w:p w14:paraId="461B5E4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2FD8911" w14:textId="77777777" w:rsidR="005D48C6" w:rsidRPr="001D433A" w:rsidRDefault="005D48C6" w:rsidP="00B03904">
            <w:pPr>
              <w:rPr>
                <w:rFonts w:ascii="Arial" w:hAnsi="Arial" w:cs="Arial"/>
                <w:bCs/>
                <w:color w:val="000000"/>
                <w:sz w:val="16"/>
                <w:szCs w:val="16"/>
                <w:lang w:eastAsia="es-BO"/>
              </w:rPr>
            </w:pPr>
          </w:p>
        </w:tc>
      </w:tr>
      <w:tr w:rsidR="005D48C6" w:rsidRPr="001D433A" w14:paraId="15A3364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1142E4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themeColor="text1"/>
                <w:sz w:val="16"/>
                <w:szCs w:val="16"/>
                <w:lang w:eastAsia="es-BO"/>
              </w:rPr>
              <w:lastRenderedPageBreak/>
              <w:t>99</w:t>
            </w:r>
          </w:p>
        </w:tc>
        <w:tc>
          <w:tcPr>
            <w:tcW w:w="316" w:type="pct"/>
            <w:vMerge/>
            <w:vAlign w:val="center"/>
          </w:tcPr>
          <w:p w14:paraId="4E404AB6"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137EF7B2"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08F11766"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241B4C38"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Aplicación del plan de manejo de residuos sólidos y habilitación de un área de almacenamiento temporal de residuos sólidos.</w:t>
            </w:r>
          </w:p>
        </w:tc>
        <w:tc>
          <w:tcPr>
            <w:tcW w:w="457" w:type="pct"/>
            <w:vAlign w:val="center"/>
          </w:tcPr>
          <w:p w14:paraId="4647C19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49DB392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fotográfico de los contenedores diferenciados</w:t>
            </w:r>
            <w:r w:rsidRPr="001D433A">
              <w:rPr>
                <w:rFonts w:ascii="Arial" w:hAnsi="Arial" w:cs="Arial"/>
                <w:bCs/>
                <w:color w:val="000000"/>
                <w:sz w:val="16"/>
                <w:szCs w:val="16"/>
              </w:rPr>
              <w:br/>
            </w:r>
            <w:r w:rsidRPr="001D433A">
              <w:rPr>
                <w:rFonts w:ascii="Arial" w:hAnsi="Arial" w:cs="Arial"/>
                <w:bCs/>
                <w:color w:val="000000"/>
                <w:sz w:val="16"/>
                <w:szCs w:val="16"/>
              </w:rPr>
              <w:br/>
              <w:t>Planillas de generación</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Certificado de disposición final con operadores autorizados de residuos y/o certificado de donación y/o reciclado con operadores autorizados de residuos</w:t>
            </w:r>
          </w:p>
        </w:tc>
        <w:tc>
          <w:tcPr>
            <w:tcW w:w="414" w:type="pct"/>
            <w:vAlign w:val="center"/>
          </w:tcPr>
          <w:p w14:paraId="7A2CE2A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26FF740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112670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2A07BD35"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05F2542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C94057C" w14:textId="77777777" w:rsidR="005D48C6" w:rsidRPr="001D433A" w:rsidRDefault="005D48C6" w:rsidP="00B03904">
            <w:pPr>
              <w:rPr>
                <w:rFonts w:ascii="Arial" w:hAnsi="Arial" w:cs="Arial"/>
                <w:bCs/>
                <w:color w:val="000000"/>
                <w:sz w:val="16"/>
                <w:szCs w:val="16"/>
                <w:lang w:eastAsia="es-BO"/>
              </w:rPr>
            </w:pPr>
          </w:p>
        </w:tc>
      </w:tr>
      <w:tr w:rsidR="005D48C6" w:rsidRPr="001D433A" w14:paraId="2A7B0F1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166C9B1"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100</w:t>
            </w:r>
          </w:p>
        </w:tc>
        <w:tc>
          <w:tcPr>
            <w:tcW w:w="316" w:type="pct"/>
            <w:vMerge/>
            <w:vAlign w:val="center"/>
          </w:tcPr>
          <w:p w14:paraId="4F545B19" w14:textId="77777777" w:rsidR="005D48C6" w:rsidRPr="00CC471C" w:rsidRDefault="005D48C6" w:rsidP="00B03904">
            <w:pPr>
              <w:jc w:val="center"/>
              <w:rPr>
                <w:rFonts w:ascii="Arial" w:hAnsi="Arial" w:cs="Arial"/>
                <w:bCs/>
                <w:color w:val="000000" w:themeColor="text1"/>
                <w:sz w:val="16"/>
                <w:szCs w:val="16"/>
              </w:rPr>
            </w:pPr>
          </w:p>
        </w:tc>
        <w:tc>
          <w:tcPr>
            <w:tcW w:w="259" w:type="pct"/>
            <w:vMerge/>
            <w:vAlign w:val="center"/>
          </w:tcPr>
          <w:p w14:paraId="7237B914" w14:textId="77777777" w:rsidR="005D48C6" w:rsidRPr="00CC471C" w:rsidRDefault="005D48C6" w:rsidP="00B03904">
            <w:pPr>
              <w:jc w:val="center"/>
              <w:rPr>
                <w:rFonts w:ascii="Arial" w:hAnsi="Arial" w:cs="Arial"/>
                <w:color w:val="000000" w:themeColor="text1"/>
                <w:sz w:val="16"/>
                <w:szCs w:val="16"/>
              </w:rPr>
            </w:pPr>
          </w:p>
        </w:tc>
        <w:tc>
          <w:tcPr>
            <w:tcW w:w="468" w:type="pct"/>
            <w:vMerge/>
            <w:vAlign w:val="center"/>
          </w:tcPr>
          <w:p w14:paraId="5EC41CCA" w14:textId="77777777" w:rsidR="005D48C6" w:rsidRPr="00CC471C" w:rsidRDefault="005D48C6" w:rsidP="00B03904">
            <w:pPr>
              <w:jc w:val="center"/>
              <w:rPr>
                <w:rFonts w:ascii="Arial" w:hAnsi="Arial" w:cs="Arial"/>
                <w:bCs/>
                <w:color w:val="000000" w:themeColor="text1"/>
                <w:sz w:val="16"/>
                <w:szCs w:val="16"/>
              </w:rPr>
            </w:pPr>
          </w:p>
        </w:tc>
        <w:tc>
          <w:tcPr>
            <w:tcW w:w="760" w:type="pct"/>
            <w:vAlign w:val="center"/>
          </w:tcPr>
          <w:p w14:paraId="24915A36" w14:textId="77777777" w:rsidR="005D48C6" w:rsidRPr="00CC471C" w:rsidRDefault="005D48C6" w:rsidP="00B03904">
            <w:pPr>
              <w:rPr>
                <w:rFonts w:ascii="Arial" w:hAnsi="Arial" w:cs="Arial"/>
                <w:color w:val="000000" w:themeColor="text1"/>
                <w:sz w:val="16"/>
                <w:szCs w:val="16"/>
              </w:rPr>
            </w:pPr>
            <w:r w:rsidRPr="00CC471C">
              <w:rPr>
                <w:rFonts w:ascii="Arial" w:hAnsi="Arial" w:cs="Arial"/>
                <w:color w:val="000000" w:themeColor="text1"/>
                <w:sz w:val="16"/>
                <w:szCs w:val="16"/>
              </w:rPr>
              <w:t>Capacitación al personal sobre una adecuada gestión de residuos sólidos según el plan de manejo de residuos solidos</w:t>
            </w:r>
          </w:p>
        </w:tc>
        <w:tc>
          <w:tcPr>
            <w:tcW w:w="457" w:type="pct"/>
            <w:vAlign w:val="center"/>
          </w:tcPr>
          <w:p w14:paraId="773E8183"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Frentes de trabajo</w:t>
            </w:r>
          </w:p>
        </w:tc>
        <w:tc>
          <w:tcPr>
            <w:tcW w:w="430" w:type="pct"/>
            <w:vAlign w:val="center"/>
          </w:tcPr>
          <w:p w14:paraId="33FB6BC3"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br/>
              <w:t xml:space="preserve">Planilla y/o Registro de capacitación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Reg. Fotográfico.</w:t>
            </w:r>
          </w:p>
        </w:tc>
        <w:tc>
          <w:tcPr>
            <w:tcW w:w="414" w:type="pct"/>
            <w:vAlign w:val="bottom"/>
          </w:tcPr>
          <w:p w14:paraId="4F61E457"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color w:val="000000" w:themeColor="text1"/>
                <w:sz w:val="16"/>
                <w:szCs w:val="16"/>
              </w:rPr>
              <w:t xml:space="preserve">No se cuenta con límites permisibles. Ley General de Higiene y Seguridad Ocupacional y Bienestar Decreto Ley </w:t>
            </w:r>
            <w:proofErr w:type="spellStart"/>
            <w:r w:rsidRPr="001D433A">
              <w:rPr>
                <w:rFonts w:ascii="Arial" w:hAnsi="Arial" w:cs="Arial"/>
                <w:color w:val="000000" w:themeColor="text1"/>
                <w:sz w:val="16"/>
                <w:szCs w:val="16"/>
              </w:rPr>
              <w:t>Nº</w:t>
            </w:r>
            <w:proofErr w:type="spellEnd"/>
            <w:r w:rsidRPr="001D433A">
              <w:rPr>
                <w:rFonts w:ascii="Arial" w:hAnsi="Arial" w:cs="Arial"/>
                <w:color w:val="000000" w:themeColor="text1"/>
                <w:sz w:val="16"/>
                <w:szCs w:val="16"/>
              </w:rPr>
              <w:t xml:space="preserve">. 16998 </w:t>
            </w:r>
          </w:p>
        </w:tc>
        <w:tc>
          <w:tcPr>
            <w:tcW w:w="402" w:type="pct"/>
            <w:tcBorders>
              <w:top w:val="nil"/>
              <w:left w:val="nil"/>
              <w:bottom w:val="single" w:sz="8" w:space="0" w:color="auto"/>
              <w:right w:val="single" w:sz="8" w:space="0" w:color="auto"/>
            </w:tcBorders>
            <w:vAlign w:val="center"/>
          </w:tcPr>
          <w:p w14:paraId="7981C8E6"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vAlign w:val="center"/>
          </w:tcPr>
          <w:p w14:paraId="030523F5"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Planilla de control.</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Cámara fotográfica. </w:t>
            </w:r>
          </w:p>
        </w:tc>
        <w:tc>
          <w:tcPr>
            <w:tcW w:w="358" w:type="pct"/>
            <w:vAlign w:val="center"/>
          </w:tcPr>
          <w:p w14:paraId="77411FFA"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1.000,00</w:t>
            </w:r>
          </w:p>
        </w:tc>
        <w:tc>
          <w:tcPr>
            <w:tcW w:w="386" w:type="pct"/>
            <w:vAlign w:val="center"/>
          </w:tcPr>
          <w:p w14:paraId="1874BFF2"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 xml:space="preserve">ENDE a través del especialista ambiental de la empresa contratada   </w:t>
            </w:r>
          </w:p>
        </w:tc>
        <w:tc>
          <w:tcPr>
            <w:tcW w:w="209" w:type="pct"/>
            <w:vAlign w:val="center"/>
          </w:tcPr>
          <w:p w14:paraId="51F476B6" w14:textId="77777777" w:rsidR="005D48C6" w:rsidRPr="001D433A" w:rsidRDefault="005D48C6" w:rsidP="00B03904">
            <w:pPr>
              <w:rPr>
                <w:rFonts w:ascii="Arial" w:hAnsi="Arial" w:cs="Arial"/>
                <w:bCs/>
                <w:color w:val="000000"/>
                <w:sz w:val="16"/>
                <w:szCs w:val="16"/>
                <w:lang w:eastAsia="es-BO"/>
              </w:rPr>
            </w:pPr>
          </w:p>
        </w:tc>
      </w:tr>
      <w:tr w:rsidR="005D48C6" w:rsidRPr="001D433A" w14:paraId="45280BB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DFFB40F"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101</w:t>
            </w:r>
          </w:p>
        </w:tc>
        <w:tc>
          <w:tcPr>
            <w:tcW w:w="316" w:type="pct"/>
            <w:tcBorders>
              <w:top w:val="nil"/>
              <w:left w:val="nil"/>
              <w:bottom w:val="single" w:sz="8" w:space="0" w:color="auto"/>
              <w:right w:val="single" w:sz="8" w:space="0" w:color="auto"/>
            </w:tcBorders>
            <w:vAlign w:val="center"/>
          </w:tcPr>
          <w:p w14:paraId="65AB8C32" w14:textId="77777777" w:rsidR="005D48C6" w:rsidRPr="00CC471C" w:rsidRDefault="005D48C6" w:rsidP="00B03904">
            <w:pPr>
              <w:jc w:val="center"/>
              <w:rPr>
                <w:rFonts w:ascii="Arial" w:hAnsi="Arial" w:cs="Arial"/>
                <w:bCs/>
                <w:color w:val="000000" w:themeColor="text1"/>
                <w:sz w:val="16"/>
                <w:szCs w:val="16"/>
              </w:rPr>
            </w:pPr>
            <w:r w:rsidRPr="00CC471C">
              <w:rPr>
                <w:rFonts w:ascii="Arial" w:hAnsi="Arial" w:cs="Arial"/>
                <w:bCs/>
                <w:color w:val="000000" w:themeColor="text1"/>
                <w:sz w:val="16"/>
                <w:szCs w:val="16"/>
              </w:rPr>
              <w:t>SU-07-02</w:t>
            </w:r>
          </w:p>
        </w:tc>
        <w:tc>
          <w:tcPr>
            <w:tcW w:w="259" w:type="pct"/>
            <w:tcBorders>
              <w:top w:val="nil"/>
              <w:left w:val="nil"/>
              <w:bottom w:val="single" w:sz="8" w:space="0" w:color="auto"/>
              <w:right w:val="single" w:sz="8" w:space="0" w:color="auto"/>
            </w:tcBorders>
            <w:vAlign w:val="center"/>
          </w:tcPr>
          <w:p w14:paraId="012E57D3" w14:textId="77777777" w:rsidR="005D48C6" w:rsidRPr="00CC471C" w:rsidRDefault="005D48C6" w:rsidP="00B03904">
            <w:pPr>
              <w:jc w:val="center"/>
              <w:rPr>
                <w:rFonts w:ascii="Arial" w:hAnsi="Arial" w:cs="Arial"/>
                <w:bCs/>
                <w:color w:val="000000" w:themeColor="text1"/>
                <w:sz w:val="16"/>
                <w:szCs w:val="16"/>
              </w:rPr>
            </w:pPr>
            <w:r w:rsidRPr="00CC471C">
              <w:rPr>
                <w:rFonts w:ascii="Arial" w:hAnsi="Arial" w:cs="Arial"/>
                <w:bCs/>
                <w:color w:val="000000" w:themeColor="text1"/>
                <w:sz w:val="16"/>
                <w:szCs w:val="16"/>
              </w:rPr>
              <w:t>SUELO</w:t>
            </w:r>
          </w:p>
        </w:tc>
        <w:tc>
          <w:tcPr>
            <w:tcW w:w="468" w:type="pct"/>
            <w:tcBorders>
              <w:top w:val="nil"/>
              <w:left w:val="nil"/>
              <w:bottom w:val="single" w:sz="8" w:space="0" w:color="auto"/>
              <w:right w:val="single" w:sz="8" w:space="0" w:color="auto"/>
            </w:tcBorders>
            <w:vAlign w:val="center"/>
          </w:tcPr>
          <w:p w14:paraId="69EBDE37" w14:textId="77777777" w:rsidR="005D48C6" w:rsidRPr="00CC471C" w:rsidRDefault="005D48C6" w:rsidP="00B03904">
            <w:pPr>
              <w:jc w:val="center"/>
              <w:rPr>
                <w:rFonts w:ascii="Arial" w:hAnsi="Arial" w:cs="Arial"/>
                <w:bCs/>
                <w:color w:val="000000" w:themeColor="text1"/>
                <w:sz w:val="16"/>
                <w:szCs w:val="16"/>
              </w:rPr>
            </w:pPr>
            <w:r w:rsidRPr="00CC471C">
              <w:rPr>
                <w:rFonts w:ascii="Arial" w:hAnsi="Arial" w:cs="Arial"/>
                <w:bCs/>
                <w:color w:val="000000" w:themeColor="text1"/>
                <w:sz w:val="16"/>
                <w:szCs w:val="16"/>
              </w:rPr>
              <w:t>Residuos sólidos no peligrosos</w:t>
            </w:r>
          </w:p>
        </w:tc>
        <w:tc>
          <w:tcPr>
            <w:tcW w:w="760" w:type="pct"/>
            <w:tcBorders>
              <w:top w:val="nil"/>
              <w:left w:val="nil"/>
              <w:bottom w:val="single" w:sz="8" w:space="0" w:color="auto"/>
              <w:right w:val="single" w:sz="8" w:space="0" w:color="auto"/>
            </w:tcBorders>
            <w:vAlign w:val="center"/>
          </w:tcPr>
          <w:p w14:paraId="18B8D666"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Se dispondrá en cada frente de trabajo contenedores diferenciados apropiados para la disposición temporal de residuos sólidos no peligrosos.</w:t>
            </w:r>
          </w:p>
          <w:p w14:paraId="0605D403" w14:textId="77777777" w:rsidR="005D48C6" w:rsidRPr="00CC471C" w:rsidRDefault="005D48C6" w:rsidP="00B03904">
            <w:pPr>
              <w:rPr>
                <w:rFonts w:ascii="Arial" w:hAnsi="Arial" w:cs="Arial"/>
                <w:bCs/>
                <w:color w:val="000000" w:themeColor="text1"/>
                <w:sz w:val="16"/>
                <w:szCs w:val="16"/>
              </w:rPr>
            </w:pPr>
          </w:p>
          <w:p w14:paraId="28A3191C"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Se realizará la disposición final de manera diferenciada en centros autorizados</w:t>
            </w:r>
          </w:p>
        </w:tc>
        <w:tc>
          <w:tcPr>
            <w:tcW w:w="457" w:type="pct"/>
            <w:vAlign w:val="center"/>
          </w:tcPr>
          <w:p w14:paraId="14070C7C" w14:textId="77777777" w:rsidR="005D48C6" w:rsidRPr="001D433A" w:rsidRDefault="005D48C6" w:rsidP="00B03904">
            <w:pPr>
              <w:jc w:val="center"/>
              <w:rPr>
                <w:rFonts w:ascii="Arial" w:hAnsi="Arial" w:cs="Arial"/>
                <w:bCs/>
                <w:color w:val="000000" w:themeColor="text1"/>
                <w:sz w:val="16"/>
                <w:szCs w:val="16"/>
              </w:rPr>
            </w:pPr>
            <w:r w:rsidRPr="001D433A">
              <w:rPr>
                <w:rFonts w:ascii="Arial" w:hAnsi="Arial" w:cs="Arial"/>
                <w:bCs/>
                <w:color w:val="000000" w:themeColor="text1"/>
                <w:sz w:val="16"/>
                <w:szCs w:val="16"/>
              </w:rPr>
              <w:t>Frentes de trabajo</w:t>
            </w:r>
          </w:p>
        </w:tc>
        <w:tc>
          <w:tcPr>
            <w:tcW w:w="430" w:type="pct"/>
            <w:vAlign w:val="center"/>
          </w:tcPr>
          <w:p w14:paraId="6D76A532"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Registro fotográfico de los contenedores diferenciados</w:t>
            </w:r>
          </w:p>
          <w:p w14:paraId="7BAC592F" w14:textId="77777777" w:rsidR="005D48C6" w:rsidRPr="001D433A" w:rsidRDefault="005D48C6" w:rsidP="00B03904">
            <w:pPr>
              <w:rPr>
                <w:rFonts w:ascii="Arial" w:hAnsi="Arial" w:cs="Arial"/>
                <w:bCs/>
                <w:color w:val="000000" w:themeColor="text1"/>
                <w:sz w:val="16"/>
                <w:szCs w:val="16"/>
              </w:rPr>
            </w:pPr>
          </w:p>
          <w:p w14:paraId="1DE6612E"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Planillas de generación</w:t>
            </w:r>
          </w:p>
          <w:p w14:paraId="2A2AD3FD" w14:textId="77777777" w:rsidR="005D48C6" w:rsidRPr="001D433A" w:rsidRDefault="005D48C6" w:rsidP="00B03904">
            <w:pPr>
              <w:rPr>
                <w:rFonts w:ascii="Arial" w:hAnsi="Arial" w:cs="Arial"/>
                <w:bCs/>
                <w:color w:val="000000" w:themeColor="text1"/>
                <w:sz w:val="16"/>
                <w:szCs w:val="16"/>
              </w:rPr>
            </w:pPr>
          </w:p>
          <w:p w14:paraId="4813662E"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 xml:space="preserve">Contrato y/o registro de disposición final con </w:t>
            </w:r>
            <w:r w:rsidRPr="001D433A">
              <w:rPr>
                <w:rFonts w:ascii="Arial" w:hAnsi="Arial" w:cs="Arial"/>
                <w:bCs/>
                <w:color w:val="000000" w:themeColor="text1"/>
                <w:sz w:val="16"/>
                <w:szCs w:val="16"/>
              </w:rPr>
              <w:lastRenderedPageBreak/>
              <w:t>centros autorizados</w:t>
            </w:r>
          </w:p>
        </w:tc>
        <w:tc>
          <w:tcPr>
            <w:tcW w:w="414" w:type="pct"/>
            <w:vAlign w:val="bottom"/>
          </w:tcPr>
          <w:p w14:paraId="2B43C150"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lastRenderedPageBreak/>
              <w:t xml:space="preserve">No se cuenta con límites permisibles. Ley General de Higiene y Seguridad Ocupacional y Bienestar Decreto Ley </w:t>
            </w:r>
            <w:proofErr w:type="spellStart"/>
            <w:r w:rsidRPr="001D433A">
              <w:rPr>
                <w:rFonts w:ascii="Arial" w:hAnsi="Arial" w:cs="Arial"/>
                <w:bCs/>
                <w:color w:val="000000" w:themeColor="text1"/>
                <w:sz w:val="16"/>
                <w:szCs w:val="16"/>
              </w:rPr>
              <w:t>Nº</w:t>
            </w:r>
            <w:proofErr w:type="spellEnd"/>
            <w:r w:rsidRPr="001D433A">
              <w:rPr>
                <w:rFonts w:ascii="Arial" w:hAnsi="Arial" w:cs="Arial"/>
                <w:bCs/>
                <w:color w:val="000000" w:themeColor="text1"/>
                <w:sz w:val="16"/>
                <w:szCs w:val="16"/>
              </w:rPr>
              <w:t>. 16998</w:t>
            </w:r>
          </w:p>
        </w:tc>
        <w:tc>
          <w:tcPr>
            <w:tcW w:w="402" w:type="pct"/>
            <w:tcBorders>
              <w:top w:val="nil"/>
              <w:left w:val="nil"/>
              <w:bottom w:val="single" w:sz="8" w:space="0" w:color="auto"/>
              <w:right w:val="single" w:sz="8" w:space="0" w:color="auto"/>
            </w:tcBorders>
            <w:vAlign w:val="center"/>
          </w:tcPr>
          <w:p w14:paraId="615BE24B" w14:textId="77777777" w:rsidR="005D48C6" w:rsidRPr="001D433A" w:rsidRDefault="005D48C6" w:rsidP="00B03904">
            <w:pPr>
              <w:jc w:val="center"/>
              <w:rPr>
                <w:rFonts w:ascii="Arial" w:hAnsi="Arial" w:cs="Arial"/>
                <w:bCs/>
                <w:color w:val="000000" w:themeColor="text1"/>
                <w:sz w:val="16"/>
                <w:szCs w:val="16"/>
              </w:rPr>
            </w:pPr>
            <w:r w:rsidRPr="001D433A">
              <w:rPr>
                <w:rFonts w:ascii="Arial" w:hAnsi="Arial" w:cs="Arial"/>
                <w:bCs/>
                <w:color w:val="000000" w:themeColor="text1"/>
                <w:sz w:val="16"/>
                <w:szCs w:val="16"/>
              </w:rPr>
              <w:t>Mensual</w:t>
            </w:r>
          </w:p>
        </w:tc>
        <w:tc>
          <w:tcPr>
            <w:tcW w:w="385" w:type="pct"/>
            <w:vAlign w:val="center"/>
          </w:tcPr>
          <w:p w14:paraId="1D0534FC"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Planilla de control.</w:t>
            </w:r>
          </w:p>
          <w:p w14:paraId="6BCE63F0" w14:textId="77777777" w:rsidR="005D48C6" w:rsidRPr="001D433A" w:rsidRDefault="005D48C6" w:rsidP="00B03904">
            <w:pPr>
              <w:rPr>
                <w:rFonts w:ascii="Arial" w:hAnsi="Arial" w:cs="Arial"/>
                <w:bCs/>
                <w:color w:val="000000" w:themeColor="text1"/>
                <w:sz w:val="16"/>
                <w:szCs w:val="16"/>
              </w:rPr>
            </w:pPr>
          </w:p>
          <w:p w14:paraId="67DCD776"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Cámara fotográfica.</w:t>
            </w:r>
          </w:p>
        </w:tc>
        <w:tc>
          <w:tcPr>
            <w:tcW w:w="358" w:type="pct"/>
            <w:vAlign w:val="center"/>
          </w:tcPr>
          <w:p w14:paraId="1E42ABA7" w14:textId="77777777" w:rsidR="005D48C6" w:rsidRPr="001D433A" w:rsidRDefault="005D48C6" w:rsidP="00B03904">
            <w:pPr>
              <w:jc w:val="center"/>
              <w:rPr>
                <w:rFonts w:ascii="Arial" w:hAnsi="Arial" w:cs="Arial"/>
                <w:bCs/>
                <w:color w:val="000000" w:themeColor="text1"/>
                <w:sz w:val="16"/>
                <w:szCs w:val="16"/>
              </w:rPr>
            </w:pPr>
            <w:r w:rsidRPr="001D433A">
              <w:rPr>
                <w:rFonts w:ascii="Arial" w:hAnsi="Arial" w:cs="Arial"/>
                <w:bCs/>
                <w:color w:val="000000" w:themeColor="text1"/>
                <w:sz w:val="16"/>
                <w:szCs w:val="16"/>
              </w:rPr>
              <w:t>1.200</w:t>
            </w:r>
          </w:p>
        </w:tc>
        <w:tc>
          <w:tcPr>
            <w:tcW w:w="386" w:type="pct"/>
            <w:vAlign w:val="center"/>
          </w:tcPr>
          <w:p w14:paraId="7EBFDAB7"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 xml:space="preserve">ENDE a través del especialista ambiental de la empresa contratada   </w:t>
            </w:r>
          </w:p>
        </w:tc>
        <w:tc>
          <w:tcPr>
            <w:tcW w:w="209" w:type="pct"/>
            <w:vAlign w:val="center"/>
          </w:tcPr>
          <w:p w14:paraId="21368F66" w14:textId="77777777" w:rsidR="005D48C6" w:rsidRPr="001D433A" w:rsidRDefault="005D48C6" w:rsidP="00B03904">
            <w:pPr>
              <w:rPr>
                <w:rFonts w:ascii="Arial" w:hAnsi="Arial" w:cs="Arial"/>
                <w:bCs/>
                <w:color w:val="000000"/>
                <w:sz w:val="16"/>
                <w:szCs w:val="16"/>
                <w:lang w:eastAsia="es-BO"/>
              </w:rPr>
            </w:pPr>
          </w:p>
        </w:tc>
      </w:tr>
      <w:tr w:rsidR="005D48C6" w:rsidRPr="001D433A" w14:paraId="2D868DB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C55D574"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sz w:val="16"/>
                <w:szCs w:val="16"/>
                <w:lang w:eastAsia="es-BO"/>
              </w:rPr>
              <w:t>102</w:t>
            </w:r>
          </w:p>
        </w:tc>
        <w:tc>
          <w:tcPr>
            <w:tcW w:w="316" w:type="pct"/>
            <w:vAlign w:val="center"/>
          </w:tcPr>
          <w:p w14:paraId="73EA8D8B"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SE-07-01</w:t>
            </w:r>
          </w:p>
        </w:tc>
        <w:tc>
          <w:tcPr>
            <w:tcW w:w="259" w:type="pct"/>
            <w:vAlign w:val="center"/>
          </w:tcPr>
          <w:p w14:paraId="0844F580"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 xml:space="preserve">SOCIO ECONOMICO </w:t>
            </w:r>
          </w:p>
        </w:tc>
        <w:tc>
          <w:tcPr>
            <w:tcW w:w="468" w:type="pct"/>
            <w:vAlign w:val="center"/>
          </w:tcPr>
          <w:p w14:paraId="588AE778"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Sitios arqueológicos</w:t>
            </w:r>
          </w:p>
        </w:tc>
        <w:tc>
          <w:tcPr>
            <w:tcW w:w="760" w:type="pct"/>
            <w:vAlign w:val="center"/>
          </w:tcPr>
          <w:p w14:paraId="63DEDABB" w14:textId="77777777" w:rsidR="005D48C6" w:rsidRPr="00CC471C" w:rsidRDefault="005D48C6" w:rsidP="00B03904">
            <w:pPr>
              <w:rPr>
                <w:rFonts w:ascii="Arial" w:hAnsi="Arial" w:cs="Arial"/>
                <w:bCs/>
                <w:color w:val="000000" w:themeColor="text1"/>
                <w:sz w:val="16"/>
                <w:szCs w:val="16"/>
                <w:lang w:eastAsia="es-BO"/>
              </w:rPr>
            </w:pPr>
            <w:r w:rsidRPr="00CC471C">
              <w:rPr>
                <w:rFonts w:ascii="Arial" w:hAnsi="Arial" w:cs="Arial"/>
                <w:color w:val="000000" w:themeColor="text1"/>
                <w:sz w:val="16"/>
                <w:szCs w:val="16"/>
              </w:rPr>
              <w:t xml:space="preserve">En caso de hallazgos arqueológicos en el área de la línea de transmisión o predios de la construcción o ampliación de subestaciones, se dará a conocer a la autoridad competente y se protegerá los recursos arqueológicos </w:t>
            </w:r>
          </w:p>
        </w:tc>
        <w:tc>
          <w:tcPr>
            <w:tcW w:w="457" w:type="pct"/>
            <w:vAlign w:val="center"/>
          </w:tcPr>
          <w:p w14:paraId="777A269A"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Frente de trabajo</w:t>
            </w:r>
          </w:p>
        </w:tc>
        <w:tc>
          <w:tcPr>
            <w:tcW w:w="430" w:type="pct"/>
            <w:vAlign w:val="center"/>
          </w:tcPr>
          <w:p w14:paraId="2427C6A7"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Informe de hallazgos</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Registro fotográfico  </w:t>
            </w:r>
          </w:p>
        </w:tc>
        <w:tc>
          <w:tcPr>
            <w:tcW w:w="414" w:type="pct"/>
            <w:vAlign w:val="center"/>
          </w:tcPr>
          <w:p w14:paraId="24FCACF1"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 </w:t>
            </w:r>
          </w:p>
        </w:tc>
        <w:tc>
          <w:tcPr>
            <w:tcW w:w="402" w:type="pct"/>
            <w:tcBorders>
              <w:top w:val="nil"/>
              <w:left w:val="nil"/>
              <w:bottom w:val="single" w:sz="8" w:space="0" w:color="auto"/>
              <w:right w:val="single" w:sz="8" w:space="0" w:color="auto"/>
            </w:tcBorders>
            <w:vAlign w:val="center"/>
          </w:tcPr>
          <w:p w14:paraId="0C835CD7"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vAlign w:val="center"/>
          </w:tcPr>
          <w:p w14:paraId="268D5BEE"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 xml:space="preserve">Cámara fotográfica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Planilla de inspección </w:t>
            </w:r>
          </w:p>
        </w:tc>
        <w:tc>
          <w:tcPr>
            <w:tcW w:w="358" w:type="pct"/>
            <w:vAlign w:val="center"/>
          </w:tcPr>
          <w:p w14:paraId="180C794D" w14:textId="77777777" w:rsidR="005D48C6" w:rsidRPr="001D433A" w:rsidRDefault="005D48C6" w:rsidP="00B03904">
            <w:pPr>
              <w:jc w:val="center"/>
              <w:rPr>
                <w:rFonts w:ascii="Arial" w:hAnsi="Arial" w:cs="Arial"/>
                <w:bCs/>
                <w:color w:val="000000" w:themeColor="text1"/>
                <w:sz w:val="16"/>
                <w:szCs w:val="16"/>
                <w:lang w:eastAsia="es-BO"/>
              </w:rPr>
            </w:pPr>
          </w:p>
        </w:tc>
        <w:tc>
          <w:tcPr>
            <w:tcW w:w="386" w:type="pct"/>
            <w:vAlign w:val="center"/>
          </w:tcPr>
          <w:p w14:paraId="31964F86"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 xml:space="preserve">ENDE a través del especialista ambiental de la empresa contratada   </w:t>
            </w:r>
          </w:p>
        </w:tc>
        <w:tc>
          <w:tcPr>
            <w:tcW w:w="209" w:type="pct"/>
            <w:vAlign w:val="center"/>
          </w:tcPr>
          <w:p w14:paraId="6E758545" w14:textId="77777777" w:rsidR="005D48C6" w:rsidRPr="001D433A" w:rsidRDefault="005D48C6" w:rsidP="00B03904">
            <w:pPr>
              <w:rPr>
                <w:rFonts w:ascii="Arial" w:hAnsi="Arial" w:cs="Arial"/>
                <w:bCs/>
                <w:color w:val="000000"/>
                <w:sz w:val="16"/>
                <w:szCs w:val="16"/>
                <w:lang w:eastAsia="es-BO"/>
              </w:rPr>
            </w:pPr>
          </w:p>
        </w:tc>
      </w:tr>
      <w:tr w:rsidR="005D48C6" w:rsidRPr="001D433A" w14:paraId="2EDC4EC8" w14:textId="77777777" w:rsidTr="00B03904">
        <w:trPr>
          <w:trHeight w:val="444"/>
          <w:tblHeader/>
        </w:trPr>
        <w:tc>
          <w:tcPr>
            <w:tcW w:w="156" w:type="pct"/>
            <w:tcBorders>
              <w:top w:val="single" w:sz="4" w:space="0" w:color="auto"/>
              <w:left w:val="single" w:sz="4" w:space="0" w:color="auto"/>
              <w:right w:val="single" w:sz="4" w:space="0" w:color="auto"/>
            </w:tcBorders>
            <w:vAlign w:val="center"/>
          </w:tcPr>
          <w:p w14:paraId="1DF89E9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103</w:t>
            </w:r>
          </w:p>
        </w:tc>
        <w:tc>
          <w:tcPr>
            <w:tcW w:w="316" w:type="pct"/>
            <w:vMerge w:val="restart"/>
            <w:vAlign w:val="center"/>
          </w:tcPr>
          <w:p w14:paraId="65E90EA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SE-07-02</w:t>
            </w:r>
          </w:p>
        </w:tc>
        <w:tc>
          <w:tcPr>
            <w:tcW w:w="259" w:type="pct"/>
            <w:vMerge w:val="restart"/>
            <w:vAlign w:val="center"/>
          </w:tcPr>
          <w:p w14:paraId="38E2EF0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vAlign w:val="center"/>
          </w:tcPr>
          <w:p w14:paraId="74F9F19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Propiedad Privada</w:t>
            </w:r>
          </w:p>
        </w:tc>
        <w:tc>
          <w:tcPr>
            <w:tcW w:w="760" w:type="pct"/>
            <w:vAlign w:val="center"/>
          </w:tcPr>
          <w:p w14:paraId="33B6BB6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vAlign w:val="center"/>
          </w:tcPr>
          <w:p w14:paraId="043F134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2D3C75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1192223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E36EC1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C0B74D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2E8D1639"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59A473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AAA35BC" w14:textId="77777777" w:rsidR="005D48C6" w:rsidRPr="001D433A" w:rsidRDefault="005D48C6" w:rsidP="00B03904">
            <w:pPr>
              <w:rPr>
                <w:rFonts w:ascii="Arial" w:hAnsi="Arial" w:cs="Arial"/>
                <w:bCs/>
                <w:color w:val="000000"/>
                <w:sz w:val="16"/>
                <w:szCs w:val="16"/>
                <w:lang w:eastAsia="es-BO"/>
              </w:rPr>
            </w:pPr>
          </w:p>
        </w:tc>
      </w:tr>
      <w:tr w:rsidR="005D48C6" w:rsidRPr="001D433A" w14:paraId="51092704" w14:textId="77777777" w:rsidTr="00B03904">
        <w:trPr>
          <w:trHeight w:val="444"/>
          <w:tblHeader/>
        </w:trPr>
        <w:tc>
          <w:tcPr>
            <w:tcW w:w="156" w:type="pct"/>
            <w:vMerge w:val="restart"/>
            <w:tcBorders>
              <w:left w:val="single" w:sz="4" w:space="0" w:color="auto"/>
              <w:bottom w:val="single" w:sz="4" w:space="0" w:color="auto"/>
              <w:right w:val="single" w:sz="4" w:space="0" w:color="auto"/>
            </w:tcBorders>
            <w:vAlign w:val="center"/>
          </w:tcPr>
          <w:p w14:paraId="54C70E32" w14:textId="77777777" w:rsidR="005D48C6" w:rsidRPr="001D433A" w:rsidRDefault="005D48C6" w:rsidP="00B03904">
            <w:pPr>
              <w:rPr>
                <w:rFonts w:ascii="Arial" w:hAnsi="Arial" w:cs="Arial"/>
                <w:bCs/>
                <w:color w:val="000000"/>
                <w:sz w:val="16"/>
                <w:szCs w:val="16"/>
                <w:lang w:eastAsia="es-BO"/>
              </w:rPr>
            </w:pPr>
          </w:p>
          <w:p w14:paraId="73786F3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104</w:t>
            </w:r>
          </w:p>
        </w:tc>
        <w:tc>
          <w:tcPr>
            <w:tcW w:w="316" w:type="pct"/>
            <w:vMerge/>
            <w:vAlign w:val="center"/>
          </w:tcPr>
          <w:p w14:paraId="6E4EEBF7"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64BF470F"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1915ECAF" w14:textId="77777777" w:rsidR="005D48C6" w:rsidRPr="00CC471C" w:rsidRDefault="005D48C6" w:rsidP="00B03904">
            <w:pPr>
              <w:jc w:val="center"/>
              <w:rPr>
                <w:rFonts w:ascii="Arial" w:hAnsi="Arial" w:cs="Arial"/>
                <w:bCs/>
                <w:color w:val="000000"/>
                <w:sz w:val="16"/>
                <w:szCs w:val="16"/>
              </w:rPr>
            </w:pPr>
          </w:p>
        </w:tc>
        <w:tc>
          <w:tcPr>
            <w:tcW w:w="760" w:type="pct"/>
            <w:vMerge w:val="restart"/>
            <w:vAlign w:val="center"/>
          </w:tcPr>
          <w:p w14:paraId="7925AE11"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Poner en conocimiento de todos los trabajadores del proyecto el Código de Ética y Conducta.</w:t>
            </w:r>
          </w:p>
        </w:tc>
        <w:tc>
          <w:tcPr>
            <w:tcW w:w="457" w:type="pct"/>
            <w:vMerge w:val="restart"/>
            <w:vAlign w:val="center"/>
          </w:tcPr>
          <w:p w14:paraId="3593C0B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Merge w:val="restart"/>
            <w:vAlign w:val="center"/>
          </w:tcPr>
          <w:p w14:paraId="005597D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y/o Registro de capacitación</w:t>
            </w:r>
          </w:p>
        </w:tc>
        <w:tc>
          <w:tcPr>
            <w:tcW w:w="414" w:type="pct"/>
            <w:vMerge w:val="restart"/>
            <w:vAlign w:val="center"/>
          </w:tcPr>
          <w:p w14:paraId="6EAE8E4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vMerge w:val="restart"/>
            <w:tcBorders>
              <w:top w:val="nil"/>
              <w:left w:val="nil"/>
              <w:right w:val="single" w:sz="8" w:space="0" w:color="auto"/>
            </w:tcBorders>
            <w:vAlign w:val="center"/>
          </w:tcPr>
          <w:p w14:paraId="399654E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Merge w:val="restart"/>
            <w:vAlign w:val="center"/>
          </w:tcPr>
          <w:p w14:paraId="5744E36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Merge w:val="restart"/>
            <w:vAlign w:val="center"/>
          </w:tcPr>
          <w:p w14:paraId="08D60347" w14:textId="77777777" w:rsidR="005D48C6" w:rsidRPr="001D433A" w:rsidRDefault="005D48C6" w:rsidP="00B03904">
            <w:pPr>
              <w:jc w:val="center"/>
              <w:rPr>
                <w:rFonts w:ascii="Arial" w:hAnsi="Arial" w:cs="Arial"/>
                <w:bCs/>
                <w:color w:val="000000"/>
                <w:sz w:val="16"/>
                <w:szCs w:val="16"/>
                <w:lang w:eastAsia="es-BO"/>
              </w:rPr>
            </w:pPr>
          </w:p>
        </w:tc>
        <w:tc>
          <w:tcPr>
            <w:tcW w:w="386" w:type="pct"/>
            <w:vMerge w:val="restart"/>
            <w:vAlign w:val="center"/>
          </w:tcPr>
          <w:p w14:paraId="1548682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5CF6959" w14:textId="77777777" w:rsidR="005D48C6" w:rsidRPr="001D433A" w:rsidRDefault="005D48C6" w:rsidP="00B03904">
            <w:pPr>
              <w:rPr>
                <w:rFonts w:ascii="Arial" w:hAnsi="Arial" w:cs="Arial"/>
                <w:bCs/>
                <w:color w:val="000000"/>
                <w:sz w:val="16"/>
                <w:szCs w:val="16"/>
                <w:lang w:eastAsia="es-BO"/>
              </w:rPr>
            </w:pPr>
          </w:p>
        </w:tc>
      </w:tr>
      <w:tr w:rsidR="005D48C6" w:rsidRPr="001D433A" w14:paraId="7AF2A7B3" w14:textId="77777777" w:rsidTr="00B03904">
        <w:trPr>
          <w:trHeight w:val="444"/>
          <w:tblHeader/>
        </w:trPr>
        <w:tc>
          <w:tcPr>
            <w:tcW w:w="156" w:type="pct"/>
            <w:vMerge/>
            <w:tcBorders>
              <w:top w:val="single" w:sz="4" w:space="0" w:color="auto"/>
              <w:left w:val="single" w:sz="4" w:space="0" w:color="auto"/>
              <w:bottom w:val="single" w:sz="4" w:space="0" w:color="auto"/>
              <w:right w:val="single" w:sz="4" w:space="0" w:color="auto"/>
            </w:tcBorders>
            <w:vAlign w:val="center"/>
          </w:tcPr>
          <w:p w14:paraId="672A9A52" w14:textId="77777777" w:rsidR="005D48C6" w:rsidRPr="001D433A" w:rsidRDefault="005D48C6" w:rsidP="00B03904">
            <w:pPr>
              <w:rPr>
                <w:rFonts w:ascii="Arial" w:hAnsi="Arial" w:cs="Arial"/>
                <w:bCs/>
                <w:color w:val="000000"/>
                <w:sz w:val="16"/>
                <w:szCs w:val="16"/>
                <w:lang w:eastAsia="es-BO"/>
              </w:rPr>
            </w:pPr>
          </w:p>
        </w:tc>
        <w:tc>
          <w:tcPr>
            <w:tcW w:w="316" w:type="pct"/>
            <w:vMerge/>
            <w:vAlign w:val="center"/>
          </w:tcPr>
          <w:p w14:paraId="686F1BC5"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0989488F"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72B15051" w14:textId="77777777" w:rsidR="005D48C6" w:rsidRPr="00CC471C" w:rsidRDefault="005D48C6" w:rsidP="00B03904">
            <w:pPr>
              <w:jc w:val="center"/>
              <w:rPr>
                <w:rFonts w:ascii="Arial" w:hAnsi="Arial" w:cs="Arial"/>
                <w:bCs/>
                <w:color w:val="000000"/>
                <w:sz w:val="16"/>
                <w:szCs w:val="16"/>
              </w:rPr>
            </w:pPr>
          </w:p>
        </w:tc>
        <w:tc>
          <w:tcPr>
            <w:tcW w:w="760" w:type="pct"/>
            <w:vMerge/>
            <w:vAlign w:val="center"/>
          </w:tcPr>
          <w:p w14:paraId="17632060" w14:textId="77777777" w:rsidR="005D48C6" w:rsidRPr="00CC471C" w:rsidRDefault="005D48C6" w:rsidP="00B03904">
            <w:pPr>
              <w:rPr>
                <w:rFonts w:ascii="Arial" w:hAnsi="Arial" w:cs="Arial"/>
                <w:color w:val="000000"/>
                <w:sz w:val="16"/>
                <w:szCs w:val="16"/>
              </w:rPr>
            </w:pPr>
          </w:p>
        </w:tc>
        <w:tc>
          <w:tcPr>
            <w:tcW w:w="457" w:type="pct"/>
            <w:vMerge/>
            <w:vAlign w:val="center"/>
          </w:tcPr>
          <w:p w14:paraId="50DDBA8C" w14:textId="77777777" w:rsidR="005D48C6" w:rsidRPr="001D433A" w:rsidRDefault="005D48C6" w:rsidP="00B03904">
            <w:pPr>
              <w:jc w:val="center"/>
              <w:rPr>
                <w:rFonts w:ascii="Arial" w:hAnsi="Arial" w:cs="Arial"/>
                <w:bCs/>
                <w:color w:val="000000"/>
                <w:sz w:val="16"/>
                <w:szCs w:val="16"/>
                <w:lang w:eastAsia="es-BO"/>
              </w:rPr>
            </w:pPr>
          </w:p>
        </w:tc>
        <w:tc>
          <w:tcPr>
            <w:tcW w:w="430" w:type="pct"/>
            <w:vMerge/>
            <w:vAlign w:val="center"/>
          </w:tcPr>
          <w:p w14:paraId="654A651F" w14:textId="77777777" w:rsidR="005D48C6" w:rsidRPr="001D433A" w:rsidRDefault="005D48C6" w:rsidP="00B03904">
            <w:pPr>
              <w:rPr>
                <w:rFonts w:ascii="Arial" w:hAnsi="Arial" w:cs="Arial"/>
                <w:bCs/>
                <w:color w:val="000000"/>
                <w:sz w:val="16"/>
                <w:szCs w:val="16"/>
                <w:lang w:eastAsia="es-BO"/>
              </w:rPr>
            </w:pPr>
          </w:p>
        </w:tc>
        <w:tc>
          <w:tcPr>
            <w:tcW w:w="414" w:type="pct"/>
            <w:vMerge/>
            <w:vAlign w:val="center"/>
          </w:tcPr>
          <w:p w14:paraId="7216556A" w14:textId="77777777" w:rsidR="005D48C6" w:rsidRPr="001D433A" w:rsidRDefault="005D48C6" w:rsidP="00B03904">
            <w:pPr>
              <w:rPr>
                <w:rFonts w:ascii="Arial" w:hAnsi="Arial" w:cs="Arial"/>
                <w:bCs/>
                <w:color w:val="000000"/>
                <w:sz w:val="16"/>
                <w:szCs w:val="16"/>
                <w:lang w:eastAsia="es-BO"/>
              </w:rPr>
            </w:pPr>
          </w:p>
        </w:tc>
        <w:tc>
          <w:tcPr>
            <w:tcW w:w="402" w:type="pct"/>
            <w:vMerge/>
            <w:tcBorders>
              <w:left w:val="nil"/>
              <w:bottom w:val="single" w:sz="8" w:space="0" w:color="auto"/>
              <w:right w:val="single" w:sz="8" w:space="0" w:color="auto"/>
            </w:tcBorders>
            <w:vAlign w:val="center"/>
          </w:tcPr>
          <w:p w14:paraId="5DD7A6B6" w14:textId="77777777" w:rsidR="005D48C6" w:rsidRPr="001D433A" w:rsidRDefault="005D48C6" w:rsidP="00B03904">
            <w:pPr>
              <w:jc w:val="center"/>
              <w:rPr>
                <w:rFonts w:ascii="Arial" w:hAnsi="Arial" w:cs="Arial"/>
                <w:bCs/>
                <w:color w:val="000000"/>
                <w:sz w:val="16"/>
                <w:szCs w:val="16"/>
                <w:lang w:eastAsia="es-BO"/>
              </w:rPr>
            </w:pPr>
          </w:p>
        </w:tc>
        <w:tc>
          <w:tcPr>
            <w:tcW w:w="385" w:type="pct"/>
            <w:vMerge/>
            <w:vAlign w:val="center"/>
          </w:tcPr>
          <w:p w14:paraId="352380D7" w14:textId="77777777" w:rsidR="005D48C6" w:rsidRPr="001D433A" w:rsidRDefault="005D48C6" w:rsidP="00B03904">
            <w:pPr>
              <w:rPr>
                <w:rFonts w:ascii="Arial" w:hAnsi="Arial" w:cs="Arial"/>
                <w:bCs/>
                <w:color w:val="000000"/>
                <w:sz w:val="16"/>
                <w:szCs w:val="16"/>
                <w:lang w:eastAsia="es-BO"/>
              </w:rPr>
            </w:pPr>
          </w:p>
        </w:tc>
        <w:tc>
          <w:tcPr>
            <w:tcW w:w="358" w:type="pct"/>
            <w:vMerge/>
            <w:vAlign w:val="center"/>
          </w:tcPr>
          <w:p w14:paraId="2E128116" w14:textId="77777777" w:rsidR="005D48C6" w:rsidRPr="001D433A" w:rsidRDefault="005D48C6" w:rsidP="00B03904">
            <w:pPr>
              <w:jc w:val="center"/>
              <w:rPr>
                <w:rFonts w:ascii="Arial" w:hAnsi="Arial" w:cs="Arial"/>
                <w:bCs/>
                <w:color w:val="000000"/>
                <w:sz w:val="16"/>
                <w:szCs w:val="16"/>
                <w:lang w:eastAsia="es-BO"/>
              </w:rPr>
            </w:pPr>
          </w:p>
        </w:tc>
        <w:tc>
          <w:tcPr>
            <w:tcW w:w="386" w:type="pct"/>
            <w:vMerge/>
            <w:vAlign w:val="center"/>
          </w:tcPr>
          <w:p w14:paraId="16EEFFB0" w14:textId="77777777" w:rsidR="005D48C6" w:rsidRPr="001D433A" w:rsidRDefault="005D48C6" w:rsidP="00B03904">
            <w:pPr>
              <w:rPr>
                <w:rFonts w:ascii="Arial" w:hAnsi="Arial" w:cs="Arial"/>
                <w:bCs/>
                <w:color w:val="000000"/>
                <w:sz w:val="16"/>
                <w:szCs w:val="16"/>
                <w:lang w:eastAsia="es-BO"/>
              </w:rPr>
            </w:pPr>
          </w:p>
        </w:tc>
        <w:tc>
          <w:tcPr>
            <w:tcW w:w="209" w:type="pct"/>
            <w:vAlign w:val="center"/>
          </w:tcPr>
          <w:p w14:paraId="69D3BC7B" w14:textId="77777777" w:rsidR="005D48C6" w:rsidRPr="001D433A" w:rsidRDefault="005D48C6" w:rsidP="00B03904">
            <w:pPr>
              <w:rPr>
                <w:rFonts w:ascii="Arial" w:hAnsi="Arial" w:cs="Arial"/>
                <w:bCs/>
                <w:color w:val="000000"/>
                <w:sz w:val="16"/>
                <w:szCs w:val="16"/>
                <w:lang w:eastAsia="es-BO"/>
              </w:rPr>
            </w:pPr>
          </w:p>
        </w:tc>
      </w:tr>
      <w:tr w:rsidR="005D48C6" w:rsidRPr="001D433A" w14:paraId="309751D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18893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105</w:t>
            </w:r>
          </w:p>
        </w:tc>
        <w:tc>
          <w:tcPr>
            <w:tcW w:w="316" w:type="pct"/>
            <w:vAlign w:val="center"/>
          </w:tcPr>
          <w:p w14:paraId="2A55FC3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SE-07-03</w:t>
            </w:r>
          </w:p>
        </w:tc>
        <w:tc>
          <w:tcPr>
            <w:tcW w:w="259" w:type="pct"/>
            <w:vAlign w:val="center"/>
          </w:tcPr>
          <w:p w14:paraId="3FBAC5D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7B45AC5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Propiedad Publica</w:t>
            </w:r>
          </w:p>
        </w:tc>
        <w:tc>
          <w:tcPr>
            <w:tcW w:w="760" w:type="pct"/>
            <w:vAlign w:val="center"/>
          </w:tcPr>
          <w:p w14:paraId="3AF1658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vAlign w:val="center"/>
          </w:tcPr>
          <w:p w14:paraId="59D03F9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2525288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vAlign w:val="bottom"/>
          </w:tcPr>
          <w:p w14:paraId="1D90894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CEE3DA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AC034F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vAlign w:val="center"/>
          </w:tcPr>
          <w:p w14:paraId="6ABCC6E3"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726E68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A66B0BE" w14:textId="77777777" w:rsidR="005D48C6" w:rsidRPr="001D433A" w:rsidRDefault="005D48C6" w:rsidP="00B03904">
            <w:pPr>
              <w:rPr>
                <w:rFonts w:ascii="Arial" w:hAnsi="Arial" w:cs="Arial"/>
                <w:bCs/>
                <w:color w:val="000000"/>
                <w:sz w:val="16"/>
                <w:szCs w:val="16"/>
                <w:lang w:eastAsia="es-BO"/>
              </w:rPr>
            </w:pPr>
          </w:p>
        </w:tc>
      </w:tr>
      <w:tr w:rsidR="005D48C6" w:rsidRPr="001D433A" w14:paraId="3F08A98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82BD01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106</w:t>
            </w:r>
          </w:p>
        </w:tc>
        <w:tc>
          <w:tcPr>
            <w:tcW w:w="316" w:type="pct"/>
            <w:vAlign w:val="center"/>
          </w:tcPr>
          <w:p w14:paraId="03DAEF8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SA-07-01</w:t>
            </w:r>
          </w:p>
        </w:tc>
        <w:tc>
          <w:tcPr>
            <w:tcW w:w="259" w:type="pct"/>
            <w:vAlign w:val="center"/>
          </w:tcPr>
          <w:p w14:paraId="0123DA7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Align w:val="center"/>
          </w:tcPr>
          <w:p w14:paraId="578111E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0D996CE5"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w:t>
            </w:r>
            <w:r w:rsidRPr="00CC471C">
              <w:rPr>
                <w:rFonts w:ascii="Arial" w:hAnsi="Arial" w:cs="Arial"/>
                <w:color w:val="000000"/>
                <w:sz w:val="16"/>
                <w:szCs w:val="16"/>
              </w:rPr>
              <w:lastRenderedPageBreak/>
              <w:t>contingencias). Además, se debe contar con el respectivo permiso de trabajo</w:t>
            </w:r>
          </w:p>
          <w:p w14:paraId="51F34A2F" w14:textId="77777777" w:rsidR="005D48C6" w:rsidRPr="00CC471C" w:rsidRDefault="005D48C6" w:rsidP="00B03904">
            <w:pPr>
              <w:rPr>
                <w:rFonts w:ascii="Arial" w:hAnsi="Arial" w:cs="Arial"/>
                <w:color w:val="000000"/>
                <w:sz w:val="16"/>
                <w:szCs w:val="16"/>
              </w:rPr>
            </w:pPr>
          </w:p>
          <w:p w14:paraId="7D71C15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p>
        </w:tc>
        <w:tc>
          <w:tcPr>
            <w:tcW w:w="457" w:type="pct"/>
            <w:vAlign w:val="center"/>
          </w:tcPr>
          <w:p w14:paraId="10141A4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6E3FE0B0"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 Registro de capacitaciones</w:t>
            </w:r>
            <w:r w:rsidRPr="001D433A">
              <w:rPr>
                <w:rFonts w:ascii="Arial" w:hAnsi="Arial" w:cs="Arial"/>
                <w:bCs/>
                <w:color w:val="000000"/>
                <w:sz w:val="16"/>
                <w:szCs w:val="16"/>
              </w:rPr>
              <w:br/>
            </w:r>
            <w:r w:rsidRPr="001D433A">
              <w:rPr>
                <w:rFonts w:ascii="Arial" w:hAnsi="Arial" w:cs="Arial"/>
                <w:bCs/>
                <w:color w:val="000000"/>
                <w:sz w:val="16"/>
                <w:szCs w:val="16"/>
              </w:rPr>
              <w:br/>
              <w:t xml:space="preserve">Reg. </w:t>
            </w:r>
            <w:r w:rsidRPr="001D433A">
              <w:rPr>
                <w:rFonts w:ascii="Arial" w:hAnsi="Arial" w:cs="Arial"/>
                <w:bCs/>
                <w:color w:val="000000"/>
                <w:sz w:val="16"/>
                <w:szCs w:val="16"/>
              </w:rPr>
              <w:lastRenderedPageBreak/>
              <w:t>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p w14:paraId="239BBF2B" w14:textId="77777777" w:rsidR="005D48C6" w:rsidRPr="001D433A" w:rsidRDefault="005D48C6" w:rsidP="00B03904">
            <w:pPr>
              <w:rPr>
                <w:rFonts w:ascii="Arial" w:hAnsi="Arial" w:cs="Arial"/>
                <w:bCs/>
                <w:color w:val="000000"/>
                <w:sz w:val="16"/>
                <w:szCs w:val="16"/>
                <w:lang w:eastAsia="es-BO"/>
              </w:rPr>
            </w:pPr>
          </w:p>
          <w:p w14:paraId="2901989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PSST presentado y/o aprobado por el Ministerio de Trabajo</w:t>
            </w:r>
          </w:p>
        </w:tc>
        <w:tc>
          <w:tcPr>
            <w:tcW w:w="414" w:type="pct"/>
            <w:vAlign w:val="bottom"/>
          </w:tcPr>
          <w:p w14:paraId="3D475C4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w:t>
            </w:r>
            <w:r w:rsidRPr="001D433A">
              <w:rPr>
                <w:rFonts w:ascii="Arial" w:hAnsi="Arial" w:cs="Arial"/>
                <w:color w:val="000000"/>
                <w:sz w:val="16"/>
                <w:szCs w:val="16"/>
              </w:rPr>
              <w:lastRenderedPageBreak/>
              <w:t xml:space="preserve">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5ACDD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Semestral</w:t>
            </w:r>
          </w:p>
        </w:tc>
        <w:tc>
          <w:tcPr>
            <w:tcW w:w="385" w:type="pct"/>
            <w:vAlign w:val="center"/>
          </w:tcPr>
          <w:p w14:paraId="03B858B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522F8F4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0598CF9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525FC4AB" w14:textId="77777777" w:rsidR="005D48C6" w:rsidRPr="001D433A" w:rsidRDefault="005D48C6" w:rsidP="00B03904">
            <w:pPr>
              <w:rPr>
                <w:rFonts w:ascii="Arial" w:hAnsi="Arial" w:cs="Arial"/>
                <w:bCs/>
                <w:color w:val="000000"/>
                <w:sz w:val="16"/>
                <w:szCs w:val="16"/>
                <w:lang w:eastAsia="es-BO"/>
              </w:rPr>
            </w:pPr>
          </w:p>
        </w:tc>
      </w:tr>
      <w:tr w:rsidR="005D48C6" w:rsidRPr="001D433A" w14:paraId="5A869C9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5CEFA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107</w:t>
            </w:r>
          </w:p>
        </w:tc>
        <w:tc>
          <w:tcPr>
            <w:tcW w:w="316" w:type="pct"/>
            <w:vMerge w:val="restart"/>
            <w:vAlign w:val="center"/>
          </w:tcPr>
          <w:p w14:paraId="6A63597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SA-07-02</w:t>
            </w:r>
          </w:p>
        </w:tc>
        <w:tc>
          <w:tcPr>
            <w:tcW w:w="259" w:type="pct"/>
            <w:vMerge w:val="restart"/>
            <w:vAlign w:val="center"/>
          </w:tcPr>
          <w:p w14:paraId="006C557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5716ABC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1BC83E4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vAlign w:val="center"/>
          </w:tcPr>
          <w:p w14:paraId="6C09A79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49704E5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747A0F7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9B0E48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623B2EC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137DB90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592FC7E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9152058" w14:textId="77777777" w:rsidR="005D48C6" w:rsidRPr="001D433A" w:rsidRDefault="005D48C6" w:rsidP="00B03904">
            <w:pPr>
              <w:rPr>
                <w:rFonts w:ascii="Arial" w:hAnsi="Arial" w:cs="Arial"/>
                <w:bCs/>
                <w:color w:val="000000"/>
                <w:sz w:val="16"/>
                <w:szCs w:val="16"/>
                <w:lang w:eastAsia="es-BO"/>
              </w:rPr>
            </w:pPr>
          </w:p>
        </w:tc>
      </w:tr>
      <w:tr w:rsidR="005D48C6" w:rsidRPr="001D433A" w14:paraId="7C3B001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93352A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108</w:t>
            </w:r>
          </w:p>
        </w:tc>
        <w:tc>
          <w:tcPr>
            <w:tcW w:w="316" w:type="pct"/>
            <w:vMerge/>
            <w:vAlign w:val="center"/>
          </w:tcPr>
          <w:p w14:paraId="40F5E6A5"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349E2108"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3166089F"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3265980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7E85027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4FBCF14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vAlign w:val="bottom"/>
          </w:tcPr>
          <w:p w14:paraId="1E817E2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8D2331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2FF537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7832196D"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35066DF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2B4C6C9" w14:textId="77777777" w:rsidR="005D48C6" w:rsidRPr="001D433A" w:rsidRDefault="005D48C6" w:rsidP="00B03904">
            <w:pPr>
              <w:rPr>
                <w:rFonts w:ascii="Arial" w:hAnsi="Arial" w:cs="Arial"/>
                <w:bCs/>
                <w:color w:val="000000"/>
                <w:sz w:val="16"/>
                <w:szCs w:val="16"/>
                <w:lang w:eastAsia="es-BO"/>
              </w:rPr>
            </w:pPr>
          </w:p>
        </w:tc>
      </w:tr>
      <w:tr w:rsidR="005D48C6" w:rsidRPr="001D433A" w14:paraId="45DCB67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E800C0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109</w:t>
            </w:r>
          </w:p>
        </w:tc>
        <w:tc>
          <w:tcPr>
            <w:tcW w:w="316" w:type="pct"/>
            <w:vAlign w:val="center"/>
          </w:tcPr>
          <w:p w14:paraId="1159A0D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AI-08-01</w:t>
            </w:r>
          </w:p>
        </w:tc>
        <w:tc>
          <w:tcPr>
            <w:tcW w:w="259" w:type="pct"/>
            <w:vAlign w:val="center"/>
          </w:tcPr>
          <w:p w14:paraId="367C122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Align w:val="center"/>
          </w:tcPr>
          <w:p w14:paraId="50D2196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vAlign w:val="center"/>
          </w:tcPr>
          <w:p w14:paraId="27260C3E"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priorizando la restricción en sitios sensibles RAMSAR</w:t>
            </w:r>
          </w:p>
          <w:p w14:paraId="79B06F5A" w14:textId="77777777" w:rsidR="005D48C6" w:rsidRPr="00CC471C" w:rsidRDefault="005D48C6" w:rsidP="00B03904">
            <w:pPr>
              <w:rPr>
                <w:rFonts w:ascii="Arial" w:hAnsi="Arial" w:cs="Arial"/>
                <w:color w:val="000000"/>
                <w:sz w:val="16"/>
                <w:szCs w:val="16"/>
              </w:rPr>
            </w:pPr>
          </w:p>
          <w:p w14:paraId="00ACBED1"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Humedecimiento cuando sea necesario (época seca) de frentes de trabajo, priorizando áreas sensibles RAMSAR</w:t>
            </w:r>
          </w:p>
          <w:p w14:paraId="7E2119C9" w14:textId="77777777" w:rsidR="005D48C6" w:rsidRPr="00CC471C" w:rsidRDefault="005D48C6" w:rsidP="00B03904">
            <w:pPr>
              <w:rPr>
                <w:rFonts w:ascii="Arial" w:hAnsi="Arial" w:cs="Arial"/>
                <w:color w:val="000000"/>
                <w:sz w:val="16"/>
                <w:szCs w:val="16"/>
              </w:rPr>
            </w:pPr>
          </w:p>
          <w:p w14:paraId="56E72742"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lastRenderedPageBreak/>
              <w:t>Queda prohibido el uso de fuentes de agua que se encuentren dentro de sitios sensibles RAMSAR</w:t>
            </w:r>
          </w:p>
        </w:tc>
        <w:tc>
          <w:tcPr>
            <w:tcW w:w="457" w:type="pct"/>
            <w:vAlign w:val="center"/>
          </w:tcPr>
          <w:p w14:paraId="7CDA024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vAlign w:val="center"/>
          </w:tcPr>
          <w:p w14:paraId="5296BFA0"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p>
          <w:p w14:paraId="7C4248F2" w14:textId="77777777" w:rsidR="005D48C6" w:rsidRPr="001D433A" w:rsidRDefault="005D48C6" w:rsidP="00B03904">
            <w:pPr>
              <w:rPr>
                <w:rFonts w:ascii="Arial" w:hAnsi="Arial" w:cs="Arial"/>
                <w:bCs/>
                <w:color w:val="000000"/>
                <w:sz w:val="16"/>
                <w:szCs w:val="16"/>
              </w:rPr>
            </w:pPr>
          </w:p>
          <w:p w14:paraId="15F5545E"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Comunicado / instructivos </w:t>
            </w:r>
            <w:r w:rsidRPr="001D433A">
              <w:rPr>
                <w:rFonts w:ascii="Arial" w:hAnsi="Arial" w:cs="Arial"/>
                <w:bCs/>
                <w:color w:val="000000"/>
                <w:sz w:val="16"/>
                <w:szCs w:val="16"/>
              </w:rPr>
              <w:br/>
            </w:r>
            <w:r w:rsidRPr="001D433A">
              <w:rPr>
                <w:rFonts w:ascii="Arial" w:hAnsi="Arial" w:cs="Arial"/>
                <w:bCs/>
                <w:color w:val="000000"/>
                <w:sz w:val="16"/>
                <w:szCs w:val="16"/>
              </w:rPr>
              <w:br/>
              <w:t>Registro de riego (volumen de agua utilizado)</w:t>
            </w:r>
          </w:p>
          <w:p w14:paraId="7FB255B6"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lastRenderedPageBreak/>
              <w:t>Autorización u otro que certifique la fuente de agua</w:t>
            </w:r>
          </w:p>
        </w:tc>
        <w:tc>
          <w:tcPr>
            <w:tcW w:w="414" w:type="pct"/>
            <w:vAlign w:val="center"/>
          </w:tcPr>
          <w:p w14:paraId="778F36D4" w14:textId="77777777" w:rsidR="005D48C6" w:rsidRPr="001D433A" w:rsidRDefault="005D48C6" w:rsidP="00B03904">
            <w:pPr>
              <w:spacing w:line="276" w:lineRule="auto"/>
              <w:rPr>
                <w:rFonts w:ascii="Arial" w:hAnsi="Arial" w:cs="Arial"/>
                <w:color w:val="000000"/>
                <w:sz w:val="16"/>
                <w:szCs w:val="16"/>
              </w:rPr>
            </w:pPr>
            <w:r w:rsidRPr="001D433A">
              <w:rPr>
                <w:rFonts w:ascii="Arial" w:hAnsi="Arial" w:cs="Arial"/>
                <w:bCs/>
                <w:color w:val="000000"/>
                <w:sz w:val="16"/>
                <w:szCs w:val="16"/>
              </w:rPr>
              <w:lastRenderedPageBreak/>
              <w:t> </w:t>
            </w:r>
            <w:r w:rsidRPr="001D433A">
              <w:rPr>
                <w:rFonts w:ascii="Arial" w:hAnsi="Arial" w:cs="Arial"/>
                <w:color w:val="000000"/>
                <w:sz w:val="16"/>
                <w:szCs w:val="16"/>
              </w:rPr>
              <w:t>Reglamento en materia de contaminación atmosférica (RMCA)</w:t>
            </w:r>
          </w:p>
          <w:p w14:paraId="4C374BD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lang w:eastAsia="es-BO"/>
              </w:rPr>
              <w:t xml:space="preserve">Convenio internacional sitios </w:t>
            </w:r>
            <w:r>
              <w:rPr>
                <w:rFonts w:ascii="Arial" w:hAnsi="Arial" w:cs="Arial"/>
                <w:color w:val="000000"/>
                <w:sz w:val="16"/>
                <w:szCs w:val="16"/>
                <w:lang w:eastAsia="es-BO"/>
              </w:rPr>
              <w:t>RAMSAR</w:t>
            </w:r>
            <w:r w:rsidRPr="001D433A">
              <w:rPr>
                <w:rFonts w:ascii="Arial" w:hAnsi="Arial" w:cs="Arial"/>
                <w:color w:val="000000"/>
                <w:sz w:val="16"/>
                <w:szCs w:val="16"/>
                <w:lang w:eastAsia="es-BO"/>
              </w:rPr>
              <w:t xml:space="preserve"> </w:t>
            </w:r>
            <w:r w:rsidRPr="001D433A">
              <w:rPr>
                <w:rFonts w:ascii="Arial" w:hAnsi="Arial" w:cs="Arial"/>
                <w:bCs/>
                <w:color w:val="000000"/>
                <w:sz w:val="16"/>
                <w:szCs w:val="16"/>
                <w:lang w:eastAsia="es-BO"/>
              </w:rPr>
              <w:lastRenderedPageBreak/>
              <w:t>(cuando corresponda)</w:t>
            </w:r>
          </w:p>
        </w:tc>
        <w:tc>
          <w:tcPr>
            <w:tcW w:w="402" w:type="pct"/>
            <w:tcBorders>
              <w:top w:val="nil"/>
              <w:left w:val="nil"/>
              <w:bottom w:val="single" w:sz="8" w:space="0" w:color="auto"/>
              <w:right w:val="single" w:sz="8" w:space="0" w:color="auto"/>
            </w:tcBorders>
            <w:vAlign w:val="center"/>
          </w:tcPr>
          <w:p w14:paraId="006555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vAlign w:val="center"/>
          </w:tcPr>
          <w:p w14:paraId="4A8B9DD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69329652"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54BDBAE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DB72395" w14:textId="77777777" w:rsidR="005D48C6" w:rsidRPr="001D433A" w:rsidRDefault="005D48C6" w:rsidP="00B03904">
            <w:pPr>
              <w:rPr>
                <w:rFonts w:ascii="Arial" w:hAnsi="Arial" w:cs="Arial"/>
                <w:bCs/>
                <w:color w:val="000000"/>
                <w:sz w:val="16"/>
                <w:szCs w:val="16"/>
                <w:lang w:eastAsia="es-BO"/>
              </w:rPr>
            </w:pPr>
          </w:p>
        </w:tc>
      </w:tr>
      <w:tr w:rsidR="005D48C6" w:rsidRPr="001D433A" w14:paraId="10A5FA5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F4FC01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110</w:t>
            </w:r>
          </w:p>
        </w:tc>
        <w:tc>
          <w:tcPr>
            <w:tcW w:w="316" w:type="pct"/>
            <w:vAlign w:val="center"/>
          </w:tcPr>
          <w:p w14:paraId="71888D7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SA-08-01</w:t>
            </w:r>
          </w:p>
        </w:tc>
        <w:tc>
          <w:tcPr>
            <w:tcW w:w="259" w:type="pct"/>
            <w:vAlign w:val="center"/>
          </w:tcPr>
          <w:p w14:paraId="1EA8E68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Align w:val="center"/>
          </w:tcPr>
          <w:p w14:paraId="50A0951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3B84A192"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6A372E6F" w14:textId="77777777" w:rsidR="005D48C6" w:rsidRPr="00CC471C" w:rsidRDefault="005D48C6" w:rsidP="00B03904">
            <w:pPr>
              <w:rPr>
                <w:rFonts w:ascii="Arial" w:hAnsi="Arial" w:cs="Arial"/>
                <w:color w:val="000000"/>
                <w:sz w:val="16"/>
                <w:szCs w:val="16"/>
              </w:rPr>
            </w:pPr>
          </w:p>
          <w:p w14:paraId="61FD54B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4EA76B4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07CCA17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vAlign w:val="bottom"/>
          </w:tcPr>
          <w:p w14:paraId="505A73E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91CFE1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284CB9C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27F158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006AA66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67E91A4" w14:textId="77777777" w:rsidR="005D48C6" w:rsidRPr="001D433A" w:rsidRDefault="005D48C6" w:rsidP="00B03904">
            <w:pPr>
              <w:rPr>
                <w:rFonts w:ascii="Arial" w:hAnsi="Arial" w:cs="Arial"/>
                <w:bCs/>
                <w:color w:val="000000"/>
                <w:sz w:val="16"/>
                <w:szCs w:val="16"/>
                <w:lang w:eastAsia="es-BO"/>
              </w:rPr>
            </w:pPr>
          </w:p>
        </w:tc>
      </w:tr>
      <w:tr w:rsidR="005D48C6" w:rsidRPr="001D433A" w14:paraId="72779CF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820F6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111</w:t>
            </w:r>
          </w:p>
        </w:tc>
        <w:tc>
          <w:tcPr>
            <w:tcW w:w="316" w:type="pct"/>
            <w:vMerge w:val="restart"/>
            <w:vAlign w:val="center"/>
          </w:tcPr>
          <w:p w14:paraId="7A957CD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SA-08-02</w:t>
            </w:r>
          </w:p>
        </w:tc>
        <w:tc>
          <w:tcPr>
            <w:tcW w:w="259" w:type="pct"/>
            <w:vMerge w:val="restart"/>
            <w:vAlign w:val="center"/>
          </w:tcPr>
          <w:p w14:paraId="53E2BF2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3CCC625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07E539F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vAlign w:val="center"/>
          </w:tcPr>
          <w:p w14:paraId="7FEC649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ADC85E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6909782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B52974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1A8354D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3B5A9D3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1E4E0A0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2E41147" w14:textId="77777777" w:rsidR="005D48C6" w:rsidRPr="001D433A" w:rsidRDefault="005D48C6" w:rsidP="00B03904">
            <w:pPr>
              <w:rPr>
                <w:rFonts w:ascii="Arial" w:hAnsi="Arial" w:cs="Arial"/>
                <w:bCs/>
                <w:color w:val="000000"/>
                <w:sz w:val="16"/>
                <w:szCs w:val="16"/>
                <w:lang w:eastAsia="es-BO"/>
              </w:rPr>
            </w:pPr>
          </w:p>
        </w:tc>
      </w:tr>
      <w:tr w:rsidR="005D48C6" w:rsidRPr="001D433A" w14:paraId="6BE8757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1CEB20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112</w:t>
            </w:r>
          </w:p>
        </w:tc>
        <w:tc>
          <w:tcPr>
            <w:tcW w:w="316" w:type="pct"/>
            <w:vMerge/>
            <w:vAlign w:val="center"/>
          </w:tcPr>
          <w:p w14:paraId="2191D7F8"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73171BEF"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58978DAB"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4922BE0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w:t>
            </w:r>
          </w:p>
        </w:tc>
        <w:tc>
          <w:tcPr>
            <w:tcW w:w="457" w:type="pct"/>
            <w:vAlign w:val="center"/>
          </w:tcPr>
          <w:p w14:paraId="54E1C5E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7471E5D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vAlign w:val="center"/>
          </w:tcPr>
          <w:p w14:paraId="508B486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A65E62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23AF8E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B6B7921"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5512BE3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B17D237" w14:textId="77777777" w:rsidR="005D48C6" w:rsidRPr="001D433A" w:rsidRDefault="005D48C6" w:rsidP="00B03904">
            <w:pPr>
              <w:rPr>
                <w:rFonts w:ascii="Arial" w:hAnsi="Arial" w:cs="Arial"/>
                <w:bCs/>
                <w:color w:val="000000"/>
                <w:sz w:val="16"/>
                <w:szCs w:val="16"/>
                <w:lang w:eastAsia="es-BO"/>
              </w:rPr>
            </w:pPr>
          </w:p>
        </w:tc>
      </w:tr>
      <w:tr w:rsidR="005D48C6" w:rsidRPr="001D433A" w14:paraId="2CBA795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FEEA51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113</w:t>
            </w:r>
          </w:p>
        </w:tc>
        <w:tc>
          <w:tcPr>
            <w:tcW w:w="316" w:type="pct"/>
            <w:vAlign w:val="center"/>
          </w:tcPr>
          <w:p w14:paraId="113FC41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SE-09-01</w:t>
            </w:r>
          </w:p>
        </w:tc>
        <w:tc>
          <w:tcPr>
            <w:tcW w:w="259" w:type="pct"/>
            <w:vAlign w:val="center"/>
          </w:tcPr>
          <w:p w14:paraId="565349D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544413D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Empleo</w:t>
            </w:r>
          </w:p>
        </w:tc>
        <w:tc>
          <w:tcPr>
            <w:tcW w:w="760" w:type="pct"/>
            <w:vAlign w:val="center"/>
          </w:tcPr>
          <w:p w14:paraId="52B935E8"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2655DE3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473AFB7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vAlign w:val="center"/>
          </w:tcPr>
          <w:p w14:paraId="3CCEA88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F240CC5"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050AD79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0BFD25D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09A1006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099F0E0" w14:textId="77777777" w:rsidR="005D48C6" w:rsidRPr="001D433A" w:rsidRDefault="005D48C6" w:rsidP="00B03904">
            <w:pPr>
              <w:rPr>
                <w:rFonts w:ascii="Arial" w:hAnsi="Arial" w:cs="Arial"/>
                <w:bCs/>
                <w:color w:val="000000"/>
                <w:sz w:val="16"/>
                <w:szCs w:val="16"/>
                <w:lang w:eastAsia="es-BO"/>
              </w:rPr>
            </w:pPr>
          </w:p>
        </w:tc>
      </w:tr>
      <w:tr w:rsidR="005D48C6" w:rsidRPr="001D433A" w14:paraId="377AA67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8CE191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114</w:t>
            </w:r>
          </w:p>
        </w:tc>
        <w:tc>
          <w:tcPr>
            <w:tcW w:w="316" w:type="pct"/>
            <w:vAlign w:val="center"/>
          </w:tcPr>
          <w:p w14:paraId="65A61AF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AG-09-01</w:t>
            </w:r>
          </w:p>
        </w:tc>
        <w:tc>
          <w:tcPr>
            <w:tcW w:w="259" w:type="pct"/>
            <w:vAlign w:val="center"/>
          </w:tcPr>
          <w:p w14:paraId="3065DC2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AGUA</w:t>
            </w:r>
          </w:p>
        </w:tc>
        <w:tc>
          <w:tcPr>
            <w:tcW w:w="468" w:type="pct"/>
            <w:vAlign w:val="center"/>
          </w:tcPr>
          <w:p w14:paraId="4EBC62F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Cambio de la calidad hídrica </w:t>
            </w:r>
          </w:p>
        </w:tc>
        <w:tc>
          <w:tcPr>
            <w:tcW w:w="760" w:type="pct"/>
            <w:vAlign w:val="center"/>
          </w:tcPr>
          <w:p w14:paraId="2C2E9067"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 xml:space="preserve">Queda prohibido efectuar necesidades biológicas dentro y/o en las inmediaciones de cursos de agua u otras áreas, priorizando los sitios sensibles RAMSAR </w:t>
            </w:r>
          </w:p>
          <w:p w14:paraId="11668900" w14:textId="77777777" w:rsidR="005D48C6" w:rsidRPr="00CC471C" w:rsidRDefault="005D48C6" w:rsidP="00B03904">
            <w:pPr>
              <w:spacing w:line="276" w:lineRule="auto"/>
              <w:rPr>
                <w:rFonts w:ascii="Arial" w:hAnsi="Arial" w:cs="Arial"/>
                <w:bCs/>
                <w:color w:val="000000"/>
                <w:sz w:val="16"/>
                <w:szCs w:val="16"/>
              </w:rPr>
            </w:pPr>
          </w:p>
          <w:p w14:paraId="25A286B7"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Instalación de letrinas secas en los frentes de trabajo y/o alquiler de servicios higiénicos, se realizará la limpieza periódica con empresas autorizadas y se dispondrá en centros autorizados, y se aplicará los procedimientos del plan de residuos líquidos.</w:t>
            </w:r>
          </w:p>
          <w:p w14:paraId="6716D96B"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En caso de identificarse un manejo inadecuado de las letrinas secas, se procederá al retiro de todo el material afectado con una empresa autorizada para su tratamiento y disposición final en un centro autorizado</w:t>
            </w:r>
          </w:p>
        </w:tc>
        <w:tc>
          <w:tcPr>
            <w:tcW w:w="457" w:type="pct"/>
            <w:vAlign w:val="center"/>
          </w:tcPr>
          <w:p w14:paraId="729FCDE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77AA6C81"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e informe de Inspección de las letrinas secas.</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p>
          <w:p w14:paraId="6011988F" w14:textId="77777777" w:rsidR="005D48C6" w:rsidRPr="001D433A" w:rsidRDefault="005D48C6" w:rsidP="00B03904">
            <w:pPr>
              <w:rPr>
                <w:rFonts w:ascii="Arial" w:hAnsi="Arial" w:cs="Arial"/>
                <w:bCs/>
                <w:color w:val="000000"/>
                <w:sz w:val="16"/>
                <w:szCs w:val="16"/>
              </w:rPr>
            </w:pPr>
          </w:p>
          <w:p w14:paraId="1E167DF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Contrato de alquiler de baños de viviendas cercanas (si corresponde)  </w:t>
            </w:r>
          </w:p>
        </w:tc>
        <w:tc>
          <w:tcPr>
            <w:tcW w:w="414" w:type="pct"/>
            <w:vAlign w:val="center"/>
          </w:tcPr>
          <w:p w14:paraId="5FEC3D28"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Reglamento en Materia de Contaminación Hídrica (RMCH)</w:t>
            </w:r>
          </w:p>
          <w:p w14:paraId="04F3171A" w14:textId="77777777" w:rsidR="005D48C6" w:rsidRPr="001D433A" w:rsidRDefault="005D48C6" w:rsidP="00B03904">
            <w:pPr>
              <w:rPr>
                <w:rFonts w:ascii="Arial" w:hAnsi="Arial" w:cs="Arial"/>
                <w:color w:val="000000"/>
                <w:sz w:val="16"/>
                <w:szCs w:val="16"/>
              </w:rPr>
            </w:pPr>
          </w:p>
          <w:p w14:paraId="7CCA05A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Convenio internacional sitios </w:t>
            </w:r>
            <w:r>
              <w:rPr>
                <w:rFonts w:ascii="Arial" w:hAnsi="Arial" w:cs="Arial"/>
                <w:color w:val="000000"/>
                <w:sz w:val="16"/>
                <w:szCs w:val="16"/>
              </w:rPr>
              <w:t>RAMSAR</w:t>
            </w:r>
            <w:r w:rsidRPr="001D433A">
              <w:rPr>
                <w:rFonts w:ascii="Arial" w:hAnsi="Arial" w:cs="Arial"/>
                <w:color w:val="000000"/>
                <w:sz w:val="16"/>
                <w:szCs w:val="16"/>
              </w:rPr>
              <w:t xml:space="preserve"> </w:t>
            </w:r>
            <w:r w:rsidRPr="001D433A">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6D48B7C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9BE555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35DC7F3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18.000,00</w:t>
            </w:r>
          </w:p>
        </w:tc>
        <w:tc>
          <w:tcPr>
            <w:tcW w:w="386" w:type="pct"/>
            <w:vAlign w:val="center"/>
          </w:tcPr>
          <w:p w14:paraId="6709129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21AC168" w14:textId="77777777" w:rsidR="005D48C6" w:rsidRPr="001D433A" w:rsidRDefault="005D48C6" w:rsidP="00B03904">
            <w:pPr>
              <w:rPr>
                <w:rFonts w:ascii="Arial" w:hAnsi="Arial" w:cs="Arial"/>
                <w:bCs/>
                <w:color w:val="000000"/>
                <w:sz w:val="16"/>
                <w:szCs w:val="16"/>
                <w:lang w:eastAsia="es-BO"/>
              </w:rPr>
            </w:pPr>
          </w:p>
        </w:tc>
      </w:tr>
      <w:tr w:rsidR="005D48C6" w:rsidRPr="001D433A" w14:paraId="1B3EA2F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75134D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115</w:t>
            </w:r>
          </w:p>
        </w:tc>
        <w:tc>
          <w:tcPr>
            <w:tcW w:w="316" w:type="pct"/>
            <w:vAlign w:val="center"/>
          </w:tcPr>
          <w:p w14:paraId="01640CF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SE-09-02</w:t>
            </w:r>
          </w:p>
        </w:tc>
        <w:tc>
          <w:tcPr>
            <w:tcW w:w="259" w:type="pct"/>
            <w:vAlign w:val="center"/>
          </w:tcPr>
          <w:p w14:paraId="765348C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741D138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Sitios arqueológicos</w:t>
            </w:r>
          </w:p>
        </w:tc>
        <w:tc>
          <w:tcPr>
            <w:tcW w:w="760" w:type="pct"/>
            <w:vAlign w:val="center"/>
          </w:tcPr>
          <w:p w14:paraId="1A83F24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En caso de hallazgos arqueológicos en el área de la línea de transmisión o predios de la construcción o ampliación de subestaciones, se dará a conocer a la autoridad competente y se protegerá los recursos arqueológicos </w:t>
            </w:r>
          </w:p>
        </w:tc>
        <w:tc>
          <w:tcPr>
            <w:tcW w:w="457" w:type="pct"/>
            <w:vAlign w:val="center"/>
          </w:tcPr>
          <w:p w14:paraId="52F135A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0AA313B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Informe de hallazgos</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2D373B9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AF655A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74148F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inspección </w:t>
            </w:r>
          </w:p>
        </w:tc>
        <w:tc>
          <w:tcPr>
            <w:tcW w:w="358" w:type="pct"/>
            <w:vAlign w:val="center"/>
          </w:tcPr>
          <w:p w14:paraId="3E998014"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21D3504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2BB01BE" w14:textId="77777777" w:rsidR="005D48C6" w:rsidRPr="001D433A" w:rsidRDefault="005D48C6" w:rsidP="00B03904">
            <w:pPr>
              <w:rPr>
                <w:rFonts w:ascii="Arial" w:hAnsi="Arial" w:cs="Arial"/>
                <w:bCs/>
                <w:color w:val="000000"/>
                <w:sz w:val="16"/>
                <w:szCs w:val="16"/>
                <w:lang w:eastAsia="es-BO"/>
              </w:rPr>
            </w:pPr>
          </w:p>
        </w:tc>
      </w:tr>
      <w:tr w:rsidR="005D48C6" w:rsidRPr="001D433A" w14:paraId="6C52DD4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CFF193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116</w:t>
            </w:r>
          </w:p>
        </w:tc>
        <w:tc>
          <w:tcPr>
            <w:tcW w:w="316" w:type="pct"/>
            <w:vMerge w:val="restart"/>
            <w:vAlign w:val="center"/>
          </w:tcPr>
          <w:p w14:paraId="7176A53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SA-09-01</w:t>
            </w:r>
          </w:p>
        </w:tc>
        <w:tc>
          <w:tcPr>
            <w:tcW w:w="259" w:type="pct"/>
            <w:vMerge w:val="restart"/>
            <w:vAlign w:val="center"/>
          </w:tcPr>
          <w:p w14:paraId="6FAC700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455319A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200C1CC6"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Todos los trabajos en altura, se realizará sin excepción con el cabo de vida del cinturón de seguridad amarrado </w:t>
            </w:r>
            <w:r w:rsidRPr="00CC471C">
              <w:rPr>
                <w:rFonts w:ascii="Arial" w:hAnsi="Arial" w:cs="Arial"/>
                <w:color w:val="000000"/>
                <w:sz w:val="16"/>
                <w:szCs w:val="16"/>
              </w:rPr>
              <w:lastRenderedPageBreak/>
              <w:t>(arnés) a una parte fija de la estructura</w:t>
            </w:r>
          </w:p>
        </w:tc>
        <w:tc>
          <w:tcPr>
            <w:tcW w:w="457" w:type="pct"/>
            <w:vAlign w:val="center"/>
          </w:tcPr>
          <w:p w14:paraId="0BB88A2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vAlign w:val="center"/>
          </w:tcPr>
          <w:p w14:paraId="419808A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Reg. Fotográfico.</w:t>
            </w:r>
          </w:p>
        </w:tc>
        <w:tc>
          <w:tcPr>
            <w:tcW w:w="414" w:type="pct"/>
            <w:vAlign w:val="bottom"/>
          </w:tcPr>
          <w:p w14:paraId="0090C16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w:t>
            </w:r>
            <w:r w:rsidRPr="001D433A">
              <w:rPr>
                <w:rFonts w:ascii="Arial" w:hAnsi="Arial" w:cs="Arial"/>
                <w:color w:val="000000"/>
                <w:sz w:val="16"/>
                <w:szCs w:val="16"/>
              </w:rPr>
              <w:lastRenderedPageBreak/>
              <w:t xml:space="preserve">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C57E12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Semestral</w:t>
            </w:r>
          </w:p>
        </w:tc>
        <w:tc>
          <w:tcPr>
            <w:tcW w:w="385" w:type="pct"/>
            <w:vAlign w:val="center"/>
          </w:tcPr>
          <w:p w14:paraId="6266A95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358" w:type="pct"/>
            <w:vAlign w:val="center"/>
          </w:tcPr>
          <w:p w14:paraId="177AFE58"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47C2EF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0B238285" w14:textId="77777777" w:rsidR="005D48C6" w:rsidRPr="001D433A" w:rsidRDefault="005D48C6" w:rsidP="00B03904">
            <w:pPr>
              <w:rPr>
                <w:rFonts w:ascii="Arial" w:hAnsi="Arial" w:cs="Arial"/>
                <w:bCs/>
                <w:color w:val="000000"/>
                <w:sz w:val="16"/>
                <w:szCs w:val="16"/>
                <w:lang w:eastAsia="es-BO"/>
              </w:rPr>
            </w:pPr>
          </w:p>
        </w:tc>
      </w:tr>
      <w:tr w:rsidR="005D48C6" w:rsidRPr="001D433A" w14:paraId="1A6C6026"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20049D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117</w:t>
            </w:r>
          </w:p>
        </w:tc>
        <w:tc>
          <w:tcPr>
            <w:tcW w:w="316" w:type="pct"/>
            <w:vMerge/>
            <w:vAlign w:val="center"/>
          </w:tcPr>
          <w:p w14:paraId="201D443A"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1DCF225D"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2E661397"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1D0A5E7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Capacitación del personal en seguridad industrial con el propósito de no cometerse actos inseguros y la utilización de implementos de seguridad en forma correcta.</w:t>
            </w:r>
          </w:p>
        </w:tc>
        <w:tc>
          <w:tcPr>
            <w:tcW w:w="457" w:type="pct"/>
            <w:vAlign w:val="center"/>
          </w:tcPr>
          <w:p w14:paraId="31D720E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515E25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5398BB5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558822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F85E1D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5E34EBF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2F4E135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147CC10" w14:textId="77777777" w:rsidR="005D48C6" w:rsidRPr="001D433A" w:rsidRDefault="005D48C6" w:rsidP="00B03904">
            <w:pPr>
              <w:rPr>
                <w:rFonts w:ascii="Arial" w:hAnsi="Arial" w:cs="Arial"/>
                <w:bCs/>
                <w:color w:val="000000"/>
                <w:sz w:val="16"/>
                <w:szCs w:val="16"/>
                <w:lang w:eastAsia="es-BO"/>
              </w:rPr>
            </w:pPr>
          </w:p>
        </w:tc>
      </w:tr>
      <w:tr w:rsidR="005D48C6" w:rsidRPr="001D433A" w14:paraId="15B5C16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B15F94" w14:textId="77777777" w:rsidR="005D48C6" w:rsidRPr="001D433A" w:rsidRDefault="005D48C6" w:rsidP="00B03904">
            <w:pPr>
              <w:rPr>
                <w:rFonts w:ascii="Arial" w:hAnsi="Arial" w:cs="Arial"/>
                <w:bCs/>
                <w:color w:val="000000"/>
                <w:sz w:val="16"/>
                <w:szCs w:val="16"/>
                <w:lang w:eastAsia="es-BO"/>
              </w:rPr>
            </w:pPr>
            <w:r w:rsidRPr="00BA4DE1">
              <w:rPr>
                <w:rFonts w:ascii="Arial" w:hAnsi="Arial" w:cs="Arial"/>
                <w:bCs/>
                <w:color w:val="000000"/>
                <w:sz w:val="16"/>
                <w:szCs w:val="16"/>
                <w:lang w:eastAsia="es-BO"/>
              </w:rPr>
              <w:t>118</w:t>
            </w:r>
          </w:p>
        </w:tc>
        <w:tc>
          <w:tcPr>
            <w:tcW w:w="316" w:type="pct"/>
            <w:vMerge w:val="restart"/>
            <w:vAlign w:val="center"/>
          </w:tcPr>
          <w:p w14:paraId="11AC9F7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SA-09-02</w:t>
            </w:r>
          </w:p>
        </w:tc>
        <w:tc>
          <w:tcPr>
            <w:tcW w:w="259" w:type="pct"/>
            <w:vMerge w:val="restart"/>
            <w:vAlign w:val="center"/>
          </w:tcPr>
          <w:p w14:paraId="266D4A0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49BDCD2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11752100"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vAlign w:val="center"/>
          </w:tcPr>
          <w:p w14:paraId="557FB4D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F48C27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455A2C5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F6329B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0A4543B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1E43168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0EC3ED1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D6C7AF5" w14:textId="77777777" w:rsidR="005D48C6" w:rsidRPr="001D433A" w:rsidRDefault="005D48C6" w:rsidP="00B03904">
            <w:pPr>
              <w:rPr>
                <w:rFonts w:ascii="Arial" w:hAnsi="Arial" w:cs="Arial"/>
                <w:bCs/>
                <w:color w:val="000000"/>
                <w:sz w:val="16"/>
                <w:szCs w:val="16"/>
                <w:lang w:eastAsia="es-BO"/>
              </w:rPr>
            </w:pPr>
          </w:p>
        </w:tc>
      </w:tr>
      <w:tr w:rsidR="005D48C6" w:rsidRPr="001D433A" w14:paraId="5C77370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8CA43D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119</w:t>
            </w:r>
          </w:p>
        </w:tc>
        <w:tc>
          <w:tcPr>
            <w:tcW w:w="316" w:type="pct"/>
            <w:vMerge/>
            <w:vAlign w:val="center"/>
          </w:tcPr>
          <w:p w14:paraId="0298A53C"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3507AF76"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02E31259"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5C438798"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botiquín de primeros auxilios y señalética de seguridad.</w:t>
            </w:r>
          </w:p>
        </w:tc>
        <w:tc>
          <w:tcPr>
            <w:tcW w:w="457" w:type="pct"/>
            <w:vAlign w:val="center"/>
          </w:tcPr>
          <w:p w14:paraId="25B5B2F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469F183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vAlign w:val="bottom"/>
          </w:tcPr>
          <w:p w14:paraId="60713DE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3601EF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991642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69BB94B7"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5C450FF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08153C3" w14:textId="77777777" w:rsidR="005D48C6" w:rsidRPr="001D433A" w:rsidRDefault="005D48C6" w:rsidP="00B03904">
            <w:pPr>
              <w:rPr>
                <w:rFonts w:ascii="Arial" w:hAnsi="Arial" w:cs="Arial"/>
                <w:bCs/>
                <w:color w:val="000000"/>
                <w:sz w:val="16"/>
                <w:szCs w:val="16"/>
                <w:lang w:eastAsia="es-BO"/>
              </w:rPr>
            </w:pPr>
          </w:p>
        </w:tc>
      </w:tr>
      <w:tr w:rsidR="005D48C6" w:rsidRPr="001D433A" w14:paraId="0F180DB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487FE6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120</w:t>
            </w:r>
          </w:p>
        </w:tc>
        <w:tc>
          <w:tcPr>
            <w:tcW w:w="316" w:type="pct"/>
            <w:vAlign w:val="center"/>
          </w:tcPr>
          <w:p w14:paraId="5037D25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sz w:val="16"/>
                <w:szCs w:val="16"/>
              </w:rPr>
              <w:t>AG-10-01</w:t>
            </w:r>
          </w:p>
        </w:tc>
        <w:tc>
          <w:tcPr>
            <w:tcW w:w="259" w:type="pct"/>
            <w:tcBorders>
              <w:top w:val="nil"/>
              <w:left w:val="nil"/>
              <w:bottom w:val="single" w:sz="8" w:space="0" w:color="auto"/>
              <w:right w:val="single" w:sz="8" w:space="0" w:color="auto"/>
            </w:tcBorders>
            <w:vAlign w:val="center"/>
          </w:tcPr>
          <w:p w14:paraId="088C54E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AGUA</w:t>
            </w:r>
          </w:p>
        </w:tc>
        <w:tc>
          <w:tcPr>
            <w:tcW w:w="468" w:type="pct"/>
            <w:tcBorders>
              <w:top w:val="nil"/>
              <w:left w:val="nil"/>
              <w:bottom w:val="single" w:sz="8" w:space="0" w:color="auto"/>
              <w:right w:val="single" w:sz="8" w:space="0" w:color="auto"/>
            </w:tcBorders>
            <w:vAlign w:val="center"/>
          </w:tcPr>
          <w:p w14:paraId="0AA1F5D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Arrastre de material</w:t>
            </w:r>
          </w:p>
        </w:tc>
        <w:tc>
          <w:tcPr>
            <w:tcW w:w="760" w:type="pct"/>
            <w:tcBorders>
              <w:top w:val="nil"/>
              <w:left w:val="nil"/>
              <w:bottom w:val="single" w:sz="8" w:space="0" w:color="auto"/>
              <w:right w:val="single" w:sz="8" w:space="0" w:color="auto"/>
            </w:tcBorders>
            <w:vAlign w:val="center"/>
          </w:tcPr>
          <w:p w14:paraId="0260FD5F"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En cruces especiales de ríos, se instalarán pórticos o estructuras en H con la finalidad de minimizar el arrastre de material durante la ejecución del tendido del conductor.</w:t>
            </w:r>
          </w:p>
        </w:tc>
        <w:tc>
          <w:tcPr>
            <w:tcW w:w="457" w:type="pct"/>
            <w:vAlign w:val="center"/>
          </w:tcPr>
          <w:p w14:paraId="5DE4C4D5"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Frente de trabajo</w:t>
            </w:r>
          </w:p>
        </w:tc>
        <w:tc>
          <w:tcPr>
            <w:tcW w:w="430" w:type="pct"/>
            <w:vAlign w:val="center"/>
          </w:tcPr>
          <w:p w14:paraId="2C5FF660"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fotográfico</w:t>
            </w:r>
          </w:p>
        </w:tc>
        <w:tc>
          <w:tcPr>
            <w:tcW w:w="414" w:type="pct"/>
            <w:vAlign w:val="bottom"/>
          </w:tcPr>
          <w:p w14:paraId="787B86EE"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No se cuenta con límites permisibles.</w:t>
            </w:r>
          </w:p>
        </w:tc>
        <w:tc>
          <w:tcPr>
            <w:tcW w:w="402" w:type="pct"/>
            <w:tcBorders>
              <w:top w:val="nil"/>
              <w:left w:val="nil"/>
              <w:bottom w:val="single" w:sz="8" w:space="0" w:color="auto"/>
              <w:right w:val="single" w:sz="8" w:space="0" w:color="auto"/>
            </w:tcBorders>
            <w:vAlign w:val="center"/>
          </w:tcPr>
          <w:p w14:paraId="35F4524C"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 xml:space="preserve">Semestral </w:t>
            </w:r>
          </w:p>
        </w:tc>
        <w:tc>
          <w:tcPr>
            <w:tcW w:w="385" w:type="pct"/>
            <w:vAlign w:val="center"/>
          </w:tcPr>
          <w:p w14:paraId="7905EE92"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vAlign w:val="center"/>
          </w:tcPr>
          <w:p w14:paraId="739E4362"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198BF99F"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9F3F559" w14:textId="77777777" w:rsidR="005D48C6" w:rsidRPr="001D433A" w:rsidRDefault="005D48C6" w:rsidP="00B03904">
            <w:pPr>
              <w:rPr>
                <w:rFonts w:ascii="Arial" w:hAnsi="Arial" w:cs="Arial"/>
                <w:bCs/>
                <w:color w:val="000000"/>
                <w:sz w:val="16"/>
                <w:szCs w:val="16"/>
                <w:lang w:eastAsia="es-BO"/>
              </w:rPr>
            </w:pPr>
          </w:p>
        </w:tc>
      </w:tr>
      <w:tr w:rsidR="005D48C6" w:rsidRPr="001D433A" w14:paraId="582573C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8D393D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121</w:t>
            </w:r>
          </w:p>
        </w:tc>
        <w:tc>
          <w:tcPr>
            <w:tcW w:w="316" w:type="pct"/>
            <w:vMerge w:val="restart"/>
            <w:vAlign w:val="center"/>
          </w:tcPr>
          <w:p w14:paraId="57DAFE2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EC-10-01</w:t>
            </w:r>
          </w:p>
        </w:tc>
        <w:tc>
          <w:tcPr>
            <w:tcW w:w="259" w:type="pct"/>
            <w:vMerge w:val="restart"/>
            <w:vAlign w:val="center"/>
          </w:tcPr>
          <w:p w14:paraId="0754618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vAlign w:val="center"/>
          </w:tcPr>
          <w:p w14:paraId="4B2F3A1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Fauna terrestre</w:t>
            </w:r>
          </w:p>
        </w:tc>
        <w:tc>
          <w:tcPr>
            <w:tcW w:w="760" w:type="pct"/>
            <w:vAlign w:val="center"/>
          </w:tcPr>
          <w:p w14:paraId="6DD42BF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Se prohibirá la caza, pesca y/o actividades de recolección de fauna. </w:t>
            </w:r>
            <w:r w:rsidRPr="00CC471C">
              <w:rPr>
                <w:rFonts w:ascii="Arial" w:hAnsi="Arial" w:cs="Arial"/>
                <w:color w:val="000000"/>
                <w:sz w:val="16"/>
                <w:szCs w:val="16"/>
              </w:rPr>
              <w:lastRenderedPageBreak/>
              <w:t>priorizando sitios sensibles RAMSAR.</w:t>
            </w:r>
          </w:p>
        </w:tc>
        <w:tc>
          <w:tcPr>
            <w:tcW w:w="457" w:type="pct"/>
            <w:vAlign w:val="center"/>
          </w:tcPr>
          <w:p w14:paraId="7FA88C7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vAlign w:val="center"/>
          </w:tcPr>
          <w:p w14:paraId="0022496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vAlign w:val="center"/>
          </w:tcPr>
          <w:p w14:paraId="3E663A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72EA8A2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2AC33E4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Planillas de inspección </w:t>
            </w:r>
          </w:p>
        </w:tc>
        <w:tc>
          <w:tcPr>
            <w:tcW w:w="358" w:type="pct"/>
            <w:vAlign w:val="center"/>
          </w:tcPr>
          <w:p w14:paraId="1F382B1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200</w:t>
            </w:r>
          </w:p>
        </w:tc>
        <w:tc>
          <w:tcPr>
            <w:tcW w:w="386" w:type="pct"/>
            <w:vAlign w:val="center"/>
          </w:tcPr>
          <w:p w14:paraId="48D9E54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w:t>
            </w:r>
            <w:r w:rsidRPr="001D433A">
              <w:rPr>
                <w:rFonts w:ascii="Arial" w:hAnsi="Arial" w:cs="Arial"/>
                <w:bCs/>
                <w:color w:val="000000"/>
                <w:sz w:val="16"/>
                <w:szCs w:val="16"/>
              </w:rPr>
              <w:lastRenderedPageBreak/>
              <w:t xml:space="preserve">de la empresa contratada   </w:t>
            </w:r>
          </w:p>
        </w:tc>
        <w:tc>
          <w:tcPr>
            <w:tcW w:w="209" w:type="pct"/>
            <w:vAlign w:val="center"/>
          </w:tcPr>
          <w:p w14:paraId="6A3D990D" w14:textId="77777777" w:rsidR="005D48C6" w:rsidRPr="001D433A" w:rsidRDefault="005D48C6" w:rsidP="00B03904">
            <w:pPr>
              <w:rPr>
                <w:rFonts w:ascii="Arial" w:hAnsi="Arial" w:cs="Arial"/>
                <w:bCs/>
                <w:color w:val="000000"/>
                <w:sz w:val="16"/>
                <w:szCs w:val="16"/>
                <w:lang w:eastAsia="es-BO"/>
              </w:rPr>
            </w:pPr>
          </w:p>
        </w:tc>
      </w:tr>
      <w:tr w:rsidR="005D48C6" w:rsidRPr="001D433A" w14:paraId="37629C5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FD7238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122</w:t>
            </w:r>
          </w:p>
        </w:tc>
        <w:tc>
          <w:tcPr>
            <w:tcW w:w="316" w:type="pct"/>
            <w:vMerge/>
            <w:vAlign w:val="center"/>
          </w:tcPr>
          <w:p w14:paraId="6B7BFA5D"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0E40C4B0"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65C65400"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04916975"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afecten el descanso de las especies de fauna</w:t>
            </w:r>
          </w:p>
        </w:tc>
        <w:tc>
          <w:tcPr>
            <w:tcW w:w="457" w:type="pct"/>
            <w:vAlign w:val="center"/>
          </w:tcPr>
          <w:p w14:paraId="59875EB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394A12B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Comunicados / instructivos</w:t>
            </w:r>
          </w:p>
        </w:tc>
        <w:tc>
          <w:tcPr>
            <w:tcW w:w="414" w:type="pct"/>
            <w:vAlign w:val="center"/>
          </w:tcPr>
          <w:p w14:paraId="69BD983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2985D26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DE63B8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54873A2E"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2CFEC1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DA2534D" w14:textId="77777777" w:rsidR="005D48C6" w:rsidRPr="001D433A" w:rsidRDefault="005D48C6" w:rsidP="00B03904">
            <w:pPr>
              <w:rPr>
                <w:rFonts w:ascii="Arial" w:hAnsi="Arial" w:cs="Arial"/>
                <w:bCs/>
                <w:color w:val="000000"/>
                <w:sz w:val="16"/>
                <w:szCs w:val="16"/>
                <w:lang w:eastAsia="es-BO"/>
              </w:rPr>
            </w:pPr>
          </w:p>
        </w:tc>
      </w:tr>
      <w:tr w:rsidR="005D48C6" w:rsidRPr="001D433A" w14:paraId="0A2475E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D14C0F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123</w:t>
            </w:r>
          </w:p>
        </w:tc>
        <w:tc>
          <w:tcPr>
            <w:tcW w:w="316" w:type="pct"/>
            <w:vMerge/>
            <w:vAlign w:val="center"/>
          </w:tcPr>
          <w:p w14:paraId="003BE49B"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14BDC11D"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4EA62EDB"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58606E0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fauna y flora de la zona</w:t>
            </w:r>
          </w:p>
        </w:tc>
        <w:tc>
          <w:tcPr>
            <w:tcW w:w="457" w:type="pct"/>
            <w:vAlign w:val="center"/>
          </w:tcPr>
          <w:p w14:paraId="066A69E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3B6E58F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13584B4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D4CE88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A81D8B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7264A5F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1A41119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D4C7B56" w14:textId="77777777" w:rsidR="005D48C6" w:rsidRPr="001D433A" w:rsidRDefault="005D48C6" w:rsidP="00B03904">
            <w:pPr>
              <w:rPr>
                <w:rFonts w:ascii="Arial" w:hAnsi="Arial" w:cs="Arial"/>
                <w:bCs/>
                <w:color w:val="000000"/>
                <w:sz w:val="16"/>
                <w:szCs w:val="16"/>
                <w:lang w:eastAsia="es-BO"/>
              </w:rPr>
            </w:pPr>
          </w:p>
        </w:tc>
      </w:tr>
      <w:tr w:rsidR="005D48C6" w:rsidRPr="001D433A" w14:paraId="5D80D2A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3CBC25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124</w:t>
            </w:r>
          </w:p>
        </w:tc>
        <w:tc>
          <w:tcPr>
            <w:tcW w:w="316" w:type="pct"/>
            <w:vAlign w:val="center"/>
          </w:tcPr>
          <w:p w14:paraId="2AEC1A0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EC-10-02</w:t>
            </w:r>
          </w:p>
        </w:tc>
        <w:tc>
          <w:tcPr>
            <w:tcW w:w="259" w:type="pct"/>
            <w:vAlign w:val="center"/>
          </w:tcPr>
          <w:p w14:paraId="3EAFCA9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Align w:val="center"/>
          </w:tcPr>
          <w:p w14:paraId="78FB342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Aves</w:t>
            </w:r>
          </w:p>
        </w:tc>
        <w:tc>
          <w:tcPr>
            <w:tcW w:w="760" w:type="pct"/>
            <w:vAlign w:val="center"/>
          </w:tcPr>
          <w:p w14:paraId="580DAD30"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realizará una evaluación para determinar las áreas necesarias para la implementación de los disuasores de vuelo y de posada.</w:t>
            </w:r>
          </w:p>
          <w:p w14:paraId="1FB9FA9C" w14:textId="77777777" w:rsidR="005D48C6" w:rsidRPr="00CC471C" w:rsidRDefault="005D48C6" w:rsidP="00B03904">
            <w:pPr>
              <w:rPr>
                <w:rFonts w:ascii="Arial" w:hAnsi="Arial" w:cs="Arial"/>
                <w:color w:val="000000"/>
                <w:sz w:val="16"/>
                <w:szCs w:val="16"/>
              </w:rPr>
            </w:pPr>
          </w:p>
          <w:p w14:paraId="3CCFE2ED" w14:textId="77777777" w:rsidR="005D48C6" w:rsidRPr="00CC471C" w:rsidRDefault="005D48C6" w:rsidP="00B03904">
            <w:pPr>
              <w:rPr>
                <w:rFonts w:ascii="Arial" w:hAnsi="Arial" w:cs="Arial"/>
                <w:color w:val="000000"/>
                <w:sz w:val="16"/>
                <w:szCs w:val="16"/>
              </w:rPr>
            </w:pPr>
          </w:p>
          <w:p w14:paraId="0E41770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implementarán desviadores de vuelo y disuasores de posada en tramos sensibles identificados en los sitios RAMSAR  </w:t>
            </w:r>
          </w:p>
          <w:p w14:paraId="0080856A" w14:textId="77777777" w:rsidR="005D48C6" w:rsidRPr="00CC471C" w:rsidRDefault="005D48C6" w:rsidP="00B03904">
            <w:pPr>
              <w:rPr>
                <w:rFonts w:ascii="Arial" w:hAnsi="Arial" w:cs="Arial"/>
                <w:bCs/>
                <w:color w:val="000000"/>
                <w:sz w:val="16"/>
                <w:szCs w:val="16"/>
                <w:lang w:eastAsia="es-BO"/>
              </w:rPr>
            </w:pPr>
          </w:p>
        </w:tc>
        <w:tc>
          <w:tcPr>
            <w:tcW w:w="457" w:type="pct"/>
            <w:vAlign w:val="center"/>
          </w:tcPr>
          <w:p w14:paraId="5D8AF19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Faja de seguridad</w:t>
            </w:r>
          </w:p>
        </w:tc>
        <w:tc>
          <w:tcPr>
            <w:tcW w:w="430" w:type="pct"/>
            <w:vAlign w:val="center"/>
          </w:tcPr>
          <w:p w14:paraId="366450DB"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fotográfico de los disuasores de vuelo y posada implementados</w:t>
            </w:r>
            <w:r w:rsidRPr="001D433A">
              <w:rPr>
                <w:rFonts w:ascii="Arial" w:hAnsi="Arial" w:cs="Arial"/>
                <w:bCs/>
                <w:color w:val="000000"/>
                <w:sz w:val="16"/>
                <w:szCs w:val="16"/>
              </w:rPr>
              <w:br/>
            </w:r>
            <w:r w:rsidRPr="001D433A">
              <w:rPr>
                <w:rFonts w:ascii="Arial" w:hAnsi="Arial" w:cs="Arial"/>
                <w:bCs/>
                <w:color w:val="000000"/>
                <w:sz w:val="16"/>
                <w:szCs w:val="16"/>
              </w:rPr>
              <w:br/>
              <w:t>Mapa de ubicación de desviadores de vuelo implementadas</w:t>
            </w:r>
          </w:p>
          <w:p w14:paraId="417EBCA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 </w:t>
            </w:r>
          </w:p>
        </w:tc>
        <w:tc>
          <w:tcPr>
            <w:tcW w:w="414" w:type="pct"/>
            <w:vAlign w:val="center"/>
          </w:tcPr>
          <w:p w14:paraId="3618E78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477061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1531E80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GPS</w:t>
            </w:r>
          </w:p>
        </w:tc>
        <w:tc>
          <w:tcPr>
            <w:tcW w:w="358" w:type="pct"/>
            <w:vAlign w:val="center"/>
          </w:tcPr>
          <w:p w14:paraId="369FA45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2.500,00</w:t>
            </w:r>
          </w:p>
        </w:tc>
        <w:tc>
          <w:tcPr>
            <w:tcW w:w="386" w:type="pct"/>
            <w:vAlign w:val="center"/>
          </w:tcPr>
          <w:p w14:paraId="256FABB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81B61B9" w14:textId="77777777" w:rsidR="005D48C6" w:rsidRPr="001D433A" w:rsidRDefault="005D48C6" w:rsidP="00B03904">
            <w:pPr>
              <w:rPr>
                <w:rFonts w:ascii="Arial" w:hAnsi="Arial" w:cs="Arial"/>
                <w:bCs/>
                <w:color w:val="000000"/>
                <w:sz w:val="16"/>
                <w:szCs w:val="16"/>
                <w:lang w:eastAsia="es-BO"/>
              </w:rPr>
            </w:pPr>
          </w:p>
        </w:tc>
      </w:tr>
      <w:tr w:rsidR="005D48C6" w:rsidRPr="001D433A" w14:paraId="6E87097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21EC98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125</w:t>
            </w:r>
          </w:p>
        </w:tc>
        <w:tc>
          <w:tcPr>
            <w:tcW w:w="316" w:type="pct"/>
            <w:vMerge w:val="restart"/>
            <w:vAlign w:val="center"/>
          </w:tcPr>
          <w:p w14:paraId="62253C7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EC-10-03</w:t>
            </w:r>
          </w:p>
        </w:tc>
        <w:tc>
          <w:tcPr>
            <w:tcW w:w="259" w:type="pct"/>
            <w:vMerge w:val="restart"/>
            <w:vAlign w:val="center"/>
          </w:tcPr>
          <w:p w14:paraId="498DA2E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vAlign w:val="center"/>
          </w:tcPr>
          <w:p w14:paraId="59B06E6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Fauna acuática</w:t>
            </w:r>
          </w:p>
        </w:tc>
        <w:tc>
          <w:tcPr>
            <w:tcW w:w="760" w:type="pct"/>
            <w:vAlign w:val="center"/>
          </w:tcPr>
          <w:p w14:paraId="608885D6" w14:textId="77777777" w:rsidR="005D48C6" w:rsidRPr="00CC471C" w:rsidRDefault="005D48C6" w:rsidP="00B03904">
            <w:pPr>
              <w:spacing w:line="276" w:lineRule="auto"/>
              <w:rPr>
                <w:rFonts w:ascii="Arial" w:hAnsi="Arial" w:cs="Arial"/>
                <w:color w:val="000000"/>
                <w:sz w:val="16"/>
                <w:szCs w:val="16"/>
              </w:rPr>
            </w:pPr>
            <w:r w:rsidRPr="00CC471C">
              <w:rPr>
                <w:rFonts w:ascii="Arial" w:hAnsi="Arial" w:cs="Arial"/>
                <w:color w:val="000000"/>
                <w:sz w:val="16"/>
                <w:szCs w:val="16"/>
              </w:rPr>
              <w:t xml:space="preserve">Se prohibirá las actividades de caza, o promover su realización, así como recolectar huevos y otras actividades de recolección y/o extracción </w:t>
            </w:r>
            <w:r w:rsidRPr="00CC471C">
              <w:rPr>
                <w:rFonts w:ascii="Arial" w:hAnsi="Arial" w:cs="Arial"/>
                <w:color w:val="000000"/>
                <w:sz w:val="16"/>
                <w:szCs w:val="16"/>
              </w:rPr>
              <w:lastRenderedPageBreak/>
              <w:t xml:space="preserve">principalmente de la fauna acuática, priorizando los sectores en sitios RAMSAR </w:t>
            </w:r>
          </w:p>
          <w:p w14:paraId="70835ED2" w14:textId="77777777" w:rsidR="005D48C6" w:rsidRPr="00CC471C" w:rsidRDefault="005D48C6" w:rsidP="00B03904">
            <w:pPr>
              <w:spacing w:line="276" w:lineRule="auto"/>
              <w:rPr>
                <w:rFonts w:ascii="Arial" w:hAnsi="Arial" w:cs="Arial"/>
                <w:color w:val="000000"/>
                <w:sz w:val="16"/>
                <w:szCs w:val="16"/>
              </w:rPr>
            </w:pPr>
          </w:p>
          <w:p w14:paraId="7AD996B2"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Los trabajos se realizarán en áreas estrictamente necesarias de acuerdo al diseño constructivo</w:t>
            </w:r>
          </w:p>
        </w:tc>
        <w:tc>
          <w:tcPr>
            <w:tcW w:w="457" w:type="pct"/>
            <w:vAlign w:val="center"/>
          </w:tcPr>
          <w:p w14:paraId="087726F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vAlign w:val="center"/>
          </w:tcPr>
          <w:p w14:paraId="5E1EDF1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instructivos / comunicados  </w:t>
            </w:r>
          </w:p>
        </w:tc>
        <w:tc>
          <w:tcPr>
            <w:tcW w:w="414" w:type="pct"/>
            <w:vAlign w:val="center"/>
          </w:tcPr>
          <w:p w14:paraId="616278B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19BEA14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13E30F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Capacitación </w:t>
            </w:r>
          </w:p>
        </w:tc>
        <w:tc>
          <w:tcPr>
            <w:tcW w:w="358" w:type="pct"/>
            <w:vAlign w:val="center"/>
          </w:tcPr>
          <w:p w14:paraId="09E8ECC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1100</w:t>
            </w:r>
          </w:p>
        </w:tc>
        <w:tc>
          <w:tcPr>
            <w:tcW w:w="386" w:type="pct"/>
            <w:vAlign w:val="center"/>
          </w:tcPr>
          <w:p w14:paraId="47CFD2C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AD6D3C6" w14:textId="77777777" w:rsidR="005D48C6" w:rsidRPr="001D433A" w:rsidRDefault="005D48C6" w:rsidP="00B03904">
            <w:pPr>
              <w:rPr>
                <w:rFonts w:ascii="Arial" w:hAnsi="Arial" w:cs="Arial"/>
                <w:bCs/>
                <w:color w:val="000000"/>
                <w:sz w:val="16"/>
                <w:szCs w:val="16"/>
                <w:lang w:eastAsia="es-BO"/>
              </w:rPr>
            </w:pPr>
          </w:p>
        </w:tc>
      </w:tr>
      <w:tr w:rsidR="005D48C6" w:rsidRPr="001D433A" w14:paraId="0DB4BE6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D83702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126</w:t>
            </w:r>
          </w:p>
        </w:tc>
        <w:tc>
          <w:tcPr>
            <w:tcW w:w="316" w:type="pct"/>
            <w:vMerge/>
            <w:vAlign w:val="center"/>
          </w:tcPr>
          <w:p w14:paraId="4672521F"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2AC553D1"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6F2D499F"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376E4AA7"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puedan afecten el descanso de las especies de fauna</w:t>
            </w:r>
          </w:p>
        </w:tc>
        <w:tc>
          <w:tcPr>
            <w:tcW w:w="457" w:type="pct"/>
            <w:vAlign w:val="center"/>
          </w:tcPr>
          <w:p w14:paraId="1D32C61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3FE6C0B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Comunicados / instructivos</w:t>
            </w:r>
          </w:p>
        </w:tc>
        <w:tc>
          <w:tcPr>
            <w:tcW w:w="414" w:type="pct"/>
            <w:vAlign w:val="center"/>
          </w:tcPr>
          <w:p w14:paraId="127B19B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795A1E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26FCA8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75BA0ADD"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D3FAE5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F10AC75" w14:textId="77777777" w:rsidR="005D48C6" w:rsidRPr="001D433A" w:rsidRDefault="005D48C6" w:rsidP="00B03904">
            <w:pPr>
              <w:rPr>
                <w:rFonts w:ascii="Arial" w:hAnsi="Arial" w:cs="Arial"/>
                <w:bCs/>
                <w:color w:val="000000"/>
                <w:sz w:val="16"/>
                <w:szCs w:val="16"/>
                <w:lang w:eastAsia="es-BO"/>
              </w:rPr>
            </w:pPr>
          </w:p>
        </w:tc>
      </w:tr>
      <w:tr w:rsidR="005D48C6" w:rsidRPr="001D433A" w14:paraId="7750343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9FA1EB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127</w:t>
            </w:r>
          </w:p>
        </w:tc>
        <w:tc>
          <w:tcPr>
            <w:tcW w:w="316" w:type="pct"/>
            <w:vAlign w:val="center"/>
          </w:tcPr>
          <w:p w14:paraId="3B79E28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SE-10-01</w:t>
            </w:r>
          </w:p>
        </w:tc>
        <w:tc>
          <w:tcPr>
            <w:tcW w:w="259" w:type="pct"/>
            <w:vAlign w:val="center"/>
          </w:tcPr>
          <w:p w14:paraId="4DF4DCF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45CCD95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Empleo</w:t>
            </w:r>
          </w:p>
        </w:tc>
        <w:tc>
          <w:tcPr>
            <w:tcW w:w="760" w:type="pct"/>
            <w:vAlign w:val="center"/>
          </w:tcPr>
          <w:p w14:paraId="5EBB165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4A547D0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264DD16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vAlign w:val="center"/>
          </w:tcPr>
          <w:p w14:paraId="126673E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F78E31E"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5BADE85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39B62CF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1CE8BD4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7B21EB1" w14:textId="77777777" w:rsidR="005D48C6" w:rsidRPr="001D433A" w:rsidRDefault="005D48C6" w:rsidP="00B03904">
            <w:pPr>
              <w:rPr>
                <w:rFonts w:ascii="Arial" w:hAnsi="Arial" w:cs="Arial"/>
                <w:bCs/>
                <w:color w:val="000000"/>
                <w:sz w:val="16"/>
                <w:szCs w:val="16"/>
                <w:lang w:eastAsia="es-BO"/>
              </w:rPr>
            </w:pPr>
          </w:p>
        </w:tc>
      </w:tr>
      <w:tr w:rsidR="005D48C6" w:rsidRPr="001D433A" w14:paraId="6FA3B77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AF0A3A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128</w:t>
            </w:r>
          </w:p>
        </w:tc>
        <w:tc>
          <w:tcPr>
            <w:tcW w:w="316" w:type="pct"/>
            <w:vMerge w:val="restart"/>
            <w:vAlign w:val="center"/>
          </w:tcPr>
          <w:p w14:paraId="5CC3575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SA-10-01</w:t>
            </w:r>
          </w:p>
        </w:tc>
        <w:tc>
          <w:tcPr>
            <w:tcW w:w="259" w:type="pct"/>
            <w:vMerge w:val="restart"/>
            <w:vAlign w:val="center"/>
          </w:tcPr>
          <w:p w14:paraId="4CFAB9B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49B366C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027B2DE6"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4A9C9437" w14:textId="77777777" w:rsidR="005D48C6" w:rsidRPr="00CC471C" w:rsidRDefault="005D48C6" w:rsidP="00B03904">
            <w:pPr>
              <w:rPr>
                <w:rFonts w:ascii="Arial" w:hAnsi="Arial" w:cs="Arial"/>
                <w:color w:val="000000"/>
                <w:sz w:val="16"/>
                <w:szCs w:val="16"/>
              </w:rPr>
            </w:pPr>
          </w:p>
          <w:p w14:paraId="73EEDCA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2D938E8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0D033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vAlign w:val="bottom"/>
          </w:tcPr>
          <w:p w14:paraId="1E62055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174B27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64EED4A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39619DB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70ECE13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A8872AA" w14:textId="77777777" w:rsidR="005D48C6" w:rsidRPr="001D433A" w:rsidRDefault="005D48C6" w:rsidP="00B03904">
            <w:pPr>
              <w:rPr>
                <w:rFonts w:ascii="Arial" w:hAnsi="Arial" w:cs="Arial"/>
                <w:bCs/>
                <w:color w:val="000000"/>
                <w:sz w:val="16"/>
                <w:szCs w:val="16"/>
                <w:lang w:eastAsia="es-BO"/>
              </w:rPr>
            </w:pPr>
          </w:p>
        </w:tc>
      </w:tr>
      <w:tr w:rsidR="005D48C6" w:rsidRPr="001D433A" w14:paraId="68308D5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6C1B2D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129</w:t>
            </w:r>
          </w:p>
        </w:tc>
        <w:tc>
          <w:tcPr>
            <w:tcW w:w="316" w:type="pct"/>
            <w:vMerge/>
            <w:vAlign w:val="center"/>
          </w:tcPr>
          <w:p w14:paraId="7FF773F7"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5328C709"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5E688B4B"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6BB4B314"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vAlign w:val="center"/>
          </w:tcPr>
          <w:p w14:paraId="0E47099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5648B5E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vAlign w:val="center"/>
          </w:tcPr>
          <w:p w14:paraId="3E77785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851AE5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09A845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02D4E38B"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3C29F35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069DC2E" w14:textId="77777777" w:rsidR="005D48C6" w:rsidRPr="001D433A" w:rsidRDefault="005D48C6" w:rsidP="00B03904">
            <w:pPr>
              <w:rPr>
                <w:rFonts w:ascii="Arial" w:hAnsi="Arial" w:cs="Arial"/>
                <w:bCs/>
                <w:color w:val="000000"/>
                <w:sz w:val="16"/>
                <w:szCs w:val="16"/>
                <w:lang w:eastAsia="es-BO"/>
              </w:rPr>
            </w:pPr>
          </w:p>
        </w:tc>
      </w:tr>
      <w:tr w:rsidR="005D48C6" w:rsidRPr="001D433A" w14:paraId="2415C43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9AAA75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130</w:t>
            </w:r>
          </w:p>
        </w:tc>
        <w:tc>
          <w:tcPr>
            <w:tcW w:w="316" w:type="pct"/>
            <w:vMerge w:val="restart"/>
            <w:vAlign w:val="center"/>
          </w:tcPr>
          <w:p w14:paraId="12E23D3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SA-10-02</w:t>
            </w:r>
          </w:p>
        </w:tc>
        <w:tc>
          <w:tcPr>
            <w:tcW w:w="259" w:type="pct"/>
            <w:vMerge w:val="restart"/>
            <w:vAlign w:val="center"/>
          </w:tcPr>
          <w:p w14:paraId="0C53894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7BC62CE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7CB57806"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vAlign w:val="center"/>
          </w:tcPr>
          <w:p w14:paraId="58CA83C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6C2E3E0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450EC9D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3613C2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Anual</w:t>
            </w:r>
          </w:p>
        </w:tc>
        <w:tc>
          <w:tcPr>
            <w:tcW w:w="385" w:type="pct"/>
            <w:vAlign w:val="center"/>
          </w:tcPr>
          <w:p w14:paraId="244D8D3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4E2F6A2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0C07EE4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74BDACD" w14:textId="77777777" w:rsidR="005D48C6" w:rsidRPr="001D433A" w:rsidRDefault="005D48C6" w:rsidP="00B03904">
            <w:pPr>
              <w:rPr>
                <w:rFonts w:ascii="Arial" w:hAnsi="Arial" w:cs="Arial"/>
                <w:bCs/>
                <w:color w:val="000000"/>
                <w:sz w:val="16"/>
                <w:szCs w:val="16"/>
                <w:lang w:eastAsia="es-BO"/>
              </w:rPr>
            </w:pPr>
          </w:p>
        </w:tc>
      </w:tr>
      <w:tr w:rsidR="005D48C6" w:rsidRPr="001D433A" w14:paraId="4FBD4278"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21622D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131</w:t>
            </w:r>
          </w:p>
        </w:tc>
        <w:tc>
          <w:tcPr>
            <w:tcW w:w="316" w:type="pct"/>
            <w:vMerge/>
            <w:vAlign w:val="center"/>
          </w:tcPr>
          <w:p w14:paraId="564455CB"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169C40F6"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0374ECA5"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37A73029"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23EF73E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343E4B0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vAlign w:val="bottom"/>
          </w:tcPr>
          <w:p w14:paraId="54D1D4F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0E2E34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6B3566A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7AAF9198"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3C71635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4FCC277" w14:textId="77777777" w:rsidR="005D48C6" w:rsidRPr="001D433A" w:rsidRDefault="005D48C6" w:rsidP="00B03904">
            <w:pPr>
              <w:rPr>
                <w:rFonts w:ascii="Arial" w:hAnsi="Arial" w:cs="Arial"/>
                <w:bCs/>
                <w:color w:val="000000"/>
                <w:sz w:val="16"/>
                <w:szCs w:val="16"/>
                <w:lang w:eastAsia="es-BO"/>
              </w:rPr>
            </w:pPr>
          </w:p>
        </w:tc>
      </w:tr>
      <w:tr w:rsidR="005D48C6" w:rsidRPr="001D433A" w14:paraId="1D737DA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AABDD5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132</w:t>
            </w:r>
          </w:p>
        </w:tc>
        <w:tc>
          <w:tcPr>
            <w:tcW w:w="316" w:type="pct"/>
            <w:vMerge w:val="restart"/>
            <w:vAlign w:val="center"/>
          </w:tcPr>
          <w:p w14:paraId="1E584EF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AI-11-01</w:t>
            </w:r>
          </w:p>
        </w:tc>
        <w:tc>
          <w:tcPr>
            <w:tcW w:w="259" w:type="pct"/>
            <w:vMerge w:val="restart"/>
            <w:vAlign w:val="center"/>
          </w:tcPr>
          <w:p w14:paraId="3CD94DB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Merge w:val="restart"/>
            <w:vAlign w:val="center"/>
          </w:tcPr>
          <w:p w14:paraId="7786467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vAlign w:val="center"/>
          </w:tcPr>
          <w:p w14:paraId="754ACBF3"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capacitará al personal en normas de tránsito y velocidades de rodaje permitidas. </w:t>
            </w:r>
          </w:p>
          <w:p w14:paraId="517F1F70" w14:textId="77777777" w:rsidR="005D48C6" w:rsidRPr="00CC471C" w:rsidRDefault="005D48C6" w:rsidP="00B03904">
            <w:pPr>
              <w:rPr>
                <w:rFonts w:ascii="Arial" w:hAnsi="Arial" w:cs="Arial"/>
                <w:color w:val="000000"/>
                <w:sz w:val="16"/>
                <w:szCs w:val="16"/>
              </w:rPr>
            </w:pPr>
          </w:p>
          <w:p w14:paraId="14E5F6C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Humedecimiento cuando sea necesario (época seca) de las principales vías de circulación en centros poblados.  </w:t>
            </w:r>
          </w:p>
        </w:tc>
        <w:tc>
          <w:tcPr>
            <w:tcW w:w="457" w:type="pct"/>
            <w:vAlign w:val="center"/>
          </w:tcPr>
          <w:p w14:paraId="55385FF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6EC691B8"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p w14:paraId="52D13DDF" w14:textId="77777777" w:rsidR="005D48C6" w:rsidRPr="001D433A" w:rsidRDefault="005D48C6" w:rsidP="00B03904">
            <w:pPr>
              <w:rPr>
                <w:rFonts w:ascii="Arial" w:hAnsi="Arial" w:cs="Arial"/>
                <w:bCs/>
                <w:color w:val="000000"/>
                <w:sz w:val="16"/>
                <w:szCs w:val="16"/>
              </w:rPr>
            </w:pPr>
          </w:p>
          <w:p w14:paraId="403F81E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riego (volumen de agua utilizado)</w:t>
            </w:r>
          </w:p>
        </w:tc>
        <w:tc>
          <w:tcPr>
            <w:tcW w:w="414" w:type="pct"/>
            <w:vAlign w:val="bottom"/>
          </w:tcPr>
          <w:p w14:paraId="5F68733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vAlign w:val="center"/>
          </w:tcPr>
          <w:p w14:paraId="451899B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BCEA73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1F12A9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3BFACAC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F410BEE" w14:textId="77777777" w:rsidR="005D48C6" w:rsidRPr="001D433A" w:rsidRDefault="005D48C6" w:rsidP="00B03904">
            <w:pPr>
              <w:rPr>
                <w:rFonts w:ascii="Arial" w:hAnsi="Arial" w:cs="Arial"/>
                <w:bCs/>
                <w:color w:val="000000"/>
                <w:sz w:val="16"/>
                <w:szCs w:val="16"/>
                <w:lang w:eastAsia="es-BO"/>
              </w:rPr>
            </w:pPr>
          </w:p>
        </w:tc>
      </w:tr>
      <w:tr w:rsidR="005D48C6" w:rsidRPr="001D433A" w14:paraId="7CFCBB1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2A95C5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133</w:t>
            </w:r>
          </w:p>
        </w:tc>
        <w:tc>
          <w:tcPr>
            <w:tcW w:w="316" w:type="pct"/>
            <w:vMerge/>
            <w:vAlign w:val="center"/>
          </w:tcPr>
          <w:p w14:paraId="66487787"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051E750D"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7C7D22A0"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67A64916"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restringirá la circulación de los vehículos a lo estrictamente necesario.</w:t>
            </w:r>
          </w:p>
        </w:tc>
        <w:tc>
          <w:tcPr>
            <w:tcW w:w="457" w:type="pct"/>
            <w:vAlign w:val="center"/>
          </w:tcPr>
          <w:p w14:paraId="714EBFA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751B9B1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Comunicados / instructivos</w:t>
            </w:r>
          </w:p>
        </w:tc>
        <w:tc>
          <w:tcPr>
            <w:tcW w:w="414" w:type="pct"/>
            <w:vAlign w:val="center"/>
          </w:tcPr>
          <w:p w14:paraId="3F19ECB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609B123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8163A0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47BD9A14"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4FCCC23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D428BDE" w14:textId="77777777" w:rsidR="005D48C6" w:rsidRPr="001D433A" w:rsidRDefault="005D48C6" w:rsidP="00B03904">
            <w:pPr>
              <w:rPr>
                <w:rFonts w:ascii="Arial" w:hAnsi="Arial" w:cs="Arial"/>
                <w:bCs/>
                <w:color w:val="000000"/>
                <w:sz w:val="16"/>
                <w:szCs w:val="16"/>
                <w:lang w:eastAsia="es-BO"/>
              </w:rPr>
            </w:pPr>
          </w:p>
        </w:tc>
      </w:tr>
      <w:tr w:rsidR="005D48C6" w:rsidRPr="001D433A" w14:paraId="039E45F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6A2032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134</w:t>
            </w:r>
          </w:p>
        </w:tc>
        <w:tc>
          <w:tcPr>
            <w:tcW w:w="316" w:type="pct"/>
            <w:vAlign w:val="center"/>
          </w:tcPr>
          <w:p w14:paraId="105F9FA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AI-11-02</w:t>
            </w:r>
          </w:p>
        </w:tc>
        <w:tc>
          <w:tcPr>
            <w:tcW w:w="259" w:type="pct"/>
            <w:vAlign w:val="center"/>
          </w:tcPr>
          <w:p w14:paraId="3F7C6AC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AIRE</w:t>
            </w:r>
          </w:p>
        </w:tc>
        <w:tc>
          <w:tcPr>
            <w:tcW w:w="468" w:type="pct"/>
            <w:vAlign w:val="center"/>
          </w:tcPr>
          <w:p w14:paraId="231985C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Generación de gases de combustión</w:t>
            </w:r>
          </w:p>
        </w:tc>
        <w:tc>
          <w:tcPr>
            <w:tcW w:w="760" w:type="pct"/>
            <w:vAlign w:val="center"/>
          </w:tcPr>
          <w:p w14:paraId="252EC8B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Mantenimiento preventivo de los vehículos y monitoreo de la emisión de gases de combustión de fuentes móviles </w:t>
            </w:r>
            <w:r w:rsidRPr="00CC471C">
              <w:rPr>
                <w:rFonts w:ascii="Arial" w:hAnsi="Arial" w:cs="Arial"/>
                <w:bCs/>
                <w:color w:val="000000"/>
                <w:sz w:val="16"/>
                <w:szCs w:val="16"/>
              </w:rPr>
              <w:lastRenderedPageBreak/>
              <w:t>(vehículos, maquinaria y equipos).</w:t>
            </w:r>
          </w:p>
        </w:tc>
        <w:tc>
          <w:tcPr>
            <w:tcW w:w="457" w:type="pct"/>
            <w:vAlign w:val="center"/>
          </w:tcPr>
          <w:p w14:paraId="0ED6D3A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62823F8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w:t>
            </w:r>
            <w:r w:rsidRPr="001D433A">
              <w:rPr>
                <w:rFonts w:ascii="Arial" w:hAnsi="Arial" w:cs="Arial"/>
                <w:bCs/>
                <w:color w:val="000000"/>
                <w:sz w:val="16"/>
                <w:szCs w:val="16"/>
              </w:rPr>
              <w:lastRenderedPageBreak/>
              <w:t xml:space="preserve">mantenimiento </w:t>
            </w:r>
          </w:p>
        </w:tc>
        <w:tc>
          <w:tcPr>
            <w:tcW w:w="414" w:type="pct"/>
            <w:vAlign w:val="bottom"/>
          </w:tcPr>
          <w:p w14:paraId="39CAF42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RMCA Límites permisibles emisión de contaminantes por </w:t>
            </w:r>
            <w:r w:rsidRPr="001D433A">
              <w:rPr>
                <w:rFonts w:ascii="Arial" w:hAnsi="Arial" w:cs="Arial"/>
                <w:color w:val="000000"/>
                <w:sz w:val="16"/>
                <w:szCs w:val="16"/>
              </w:rPr>
              <w:lastRenderedPageBreak/>
              <w:t xml:space="preserve">fuentes móviles: </w:t>
            </w:r>
          </w:p>
        </w:tc>
        <w:tc>
          <w:tcPr>
            <w:tcW w:w="402" w:type="pct"/>
            <w:tcBorders>
              <w:top w:val="nil"/>
              <w:left w:val="nil"/>
              <w:bottom w:val="single" w:sz="8" w:space="0" w:color="auto"/>
              <w:right w:val="single" w:sz="8" w:space="0" w:color="auto"/>
            </w:tcBorders>
            <w:vAlign w:val="center"/>
          </w:tcPr>
          <w:p w14:paraId="3A066B0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Semestral</w:t>
            </w:r>
          </w:p>
        </w:tc>
        <w:tc>
          <w:tcPr>
            <w:tcW w:w="385" w:type="pct"/>
            <w:vAlign w:val="center"/>
          </w:tcPr>
          <w:p w14:paraId="23445E4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Formulario para el registro de </w:t>
            </w:r>
            <w:r w:rsidRPr="001D433A">
              <w:rPr>
                <w:rFonts w:ascii="Arial" w:hAnsi="Arial" w:cs="Arial"/>
                <w:bCs/>
                <w:color w:val="000000"/>
                <w:sz w:val="16"/>
                <w:szCs w:val="16"/>
              </w:rPr>
              <w:lastRenderedPageBreak/>
              <w:t>análisis de medición</w:t>
            </w:r>
          </w:p>
        </w:tc>
        <w:tc>
          <w:tcPr>
            <w:tcW w:w="358" w:type="pct"/>
            <w:vAlign w:val="center"/>
          </w:tcPr>
          <w:p w14:paraId="10E1C43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9.000,00</w:t>
            </w:r>
          </w:p>
        </w:tc>
        <w:tc>
          <w:tcPr>
            <w:tcW w:w="386" w:type="pct"/>
            <w:vAlign w:val="center"/>
          </w:tcPr>
          <w:p w14:paraId="4031B74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4E508F82" w14:textId="77777777" w:rsidR="005D48C6" w:rsidRPr="001D433A" w:rsidRDefault="005D48C6" w:rsidP="00B03904">
            <w:pPr>
              <w:rPr>
                <w:rFonts w:ascii="Arial" w:hAnsi="Arial" w:cs="Arial"/>
                <w:bCs/>
                <w:color w:val="000000"/>
                <w:sz w:val="16"/>
                <w:szCs w:val="16"/>
                <w:lang w:eastAsia="es-BO"/>
              </w:rPr>
            </w:pPr>
          </w:p>
        </w:tc>
      </w:tr>
      <w:tr w:rsidR="005D48C6" w:rsidRPr="001D433A" w14:paraId="1AD67C4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9EF097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135</w:t>
            </w:r>
          </w:p>
        </w:tc>
        <w:tc>
          <w:tcPr>
            <w:tcW w:w="316" w:type="pct"/>
            <w:vAlign w:val="center"/>
          </w:tcPr>
          <w:p w14:paraId="124B1A4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RU-11-01</w:t>
            </w:r>
          </w:p>
        </w:tc>
        <w:tc>
          <w:tcPr>
            <w:tcW w:w="259" w:type="pct"/>
            <w:vAlign w:val="center"/>
          </w:tcPr>
          <w:p w14:paraId="663C264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Align w:val="center"/>
          </w:tcPr>
          <w:p w14:paraId="2C946D3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Efectos fisiológicos</w:t>
            </w:r>
          </w:p>
        </w:tc>
        <w:tc>
          <w:tcPr>
            <w:tcW w:w="760" w:type="pct"/>
            <w:vAlign w:val="center"/>
          </w:tcPr>
          <w:p w14:paraId="552FD75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Medición del ruido ocupacional, para verificar que no sobrepasen los límites máximos permisibles de exposición de los trabajadores a ruido ocupacional, durante las actividades.</w:t>
            </w:r>
          </w:p>
        </w:tc>
        <w:tc>
          <w:tcPr>
            <w:tcW w:w="457" w:type="pct"/>
            <w:vAlign w:val="center"/>
          </w:tcPr>
          <w:p w14:paraId="2765DD9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bottom"/>
          </w:tcPr>
          <w:p w14:paraId="09F26BF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Registro de dotación de EPP y ropa de trabajo</w:t>
            </w:r>
            <w:r w:rsidRPr="001D433A">
              <w:rPr>
                <w:rFonts w:ascii="Arial" w:hAnsi="Arial" w:cs="Arial"/>
                <w:color w:val="000000"/>
                <w:sz w:val="16"/>
                <w:szCs w:val="16"/>
              </w:rPr>
              <w:br/>
            </w:r>
            <w:r w:rsidRPr="001D433A">
              <w:rPr>
                <w:rFonts w:ascii="Arial" w:hAnsi="Arial" w:cs="Arial"/>
                <w:color w:val="000000"/>
                <w:sz w:val="16"/>
                <w:szCs w:val="16"/>
              </w:rPr>
              <w:br/>
              <w:t>Reg. Fotográfico.</w:t>
            </w:r>
            <w:r w:rsidRPr="001D433A">
              <w:rPr>
                <w:rFonts w:ascii="Arial" w:hAnsi="Arial" w:cs="Arial"/>
                <w:color w:val="000000"/>
                <w:sz w:val="16"/>
                <w:szCs w:val="16"/>
              </w:rPr>
              <w:br/>
            </w:r>
            <w:r w:rsidRPr="001D433A">
              <w:rPr>
                <w:rFonts w:ascii="Arial" w:hAnsi="Arial" w:cs="Arial"/>
                <w:color w:val="000000"/>
                <w:sz w:val="16"/>
                <w:szCs w:val="16"/>
              </w:rPr>
              <w:br/>
              <w:t xml:space="preserve">monitoreo de ruido ocupacional </w:t>
            </w:r>
          </w:p>
        </w:tc>
        <w:tc>
          <w:tcPr>
            <w:tcW w:w="414" w:type="pct"/>
            <w:vAlign w:val="center"/>
          </w:tcPr>
          <w:p w14:paraId="34244CC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NTS 02/2018 </w:t>
            </w:r>
          </w:p>
        </w:tc>
        <w:tc>
          <w:tcPr>
            <w:tcW w:w="402" w:type="pct"/>
            <w:tcBorders>
              <w:top w:val="nil"/>
              <w:left w:val="nil"/>
              <w:bottom w:val="single" w:sz="8" w:space="0" w:color="auto"/>
              <w:right w:val="single" w:sz="8" w:space="0" w:color="auto"/>
            </w:tcBorders>
            <w:vAlign w:val="center"/>
          </w:tcPr>
          <w:p w14:paraId="6FA23FA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Anual</w:t>
            </w:r>
          </w:p>
        </w:tc>
        <w:tc>
          <w:tcPr>
            <w:tcW w:w="385" w:type="pct"/>
            <w:vAlign w:val="center"/>
          </w:tcPr>
          <w:p w14:paraId="3E7140A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vAlign w:val="center"/>
          </w:tcPr>
          <w:p w14:paraId="19C98C0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700</w:t>
            </w:r>
          </w:p>
        </w:tc>
        <w:tc>
          <w:tcPr>
            <w:tcW w:w="386" w:type="pct"/>
            <w:vAlign w:val="center"/>
          </w:tcPr>
          <w:p w14:paraId="640CAD3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55E39A6" w14:textId="77777777" w:rsidR="005D48C6" w:rsidRPr="001D433A" w:rsidRDefault="005D48C6" w:rsidP="00B03904">
            <w:pPr>
              <w:rPr>
                <w:rFonts w:ascii="Arial" w:hAnsi="Arial" w:cs="Arial"/>
                <w:bCs/>
                <w:color w:val="000000"/>
                <w:sz w:val="16"/>
                <w:szCs w:val="16"/>
                <w:lang w:eastAsia="es-BO"/>
              </w:rPr>
            </w:pPr>
          </w:p>
        </w:tc>
      </w:tr>
      <w:tr w:rsidR="005D48C6" w:rsidRPr="001D433A" w14:paraId="7213C57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169B97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136</w:t>
            </w:r>
          </w:p>
        </w:tc>
        <w:tc>
          <w:tcPr>
            <w:tcW w:w="316" w:type="pct"/>
            <w:vMerge w:val="restart"/>
            <w:vAlign w:val="center"/>
          </w:tcPr>
          <w:p w14:paraId="3FFD84C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RU-11-02</w:t>
            </w:r>
          </w:p>
        </w:tc>
        <w:tc>
          <w:tcPr>
            <w:tcW w:w="259" w:type="pct"/>
            <w:vMerge w:val="restart"/>
            <w:vAlign w:val="center"/>
          </w:tcPr>
          <w:p w14:paraId="7BDC22C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Merge w:val="restart"/>
            <w:vAlign w:val="center"/>
          </w:tcPr>
          <w:p w14:paraId="4730287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vAlign w:val="center"/>
          </w:tcPr>
          <w:p w14:paraId="1D8DC30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Se adecuará el tiempo de funcionamiento de vehículos y maquinarias para evitar emisiones simultáneas. </w:t>
            </w:r>
          </w:p>
          <w:p w14:paraId="62800DA1" w14:textId="77777777" w:rsidR="005D48C6" w:rsidRPr="00CC471C" w:rsidRDefault="005D48C6" w:rsidP="00B03904">
            <w:pPr>
              <w:rPr>
                <w:rFonts w:ascii="Arial" w:hAnsi="Arial" w:cs="Arial"/>
                <w:color w:val="000000"/>
                <w:sz w:val="16"/>
                <w:szCs w:val="16"/>
              </w:rPr>
            </w:pPr>
          </w:p>
          <w:p w14:paraId="6597BFC3"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vAlign w:val="center"/>
          </w:tcPr>
          <w:p w14:paraId="09A499B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0AAA07A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37F55DE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B20298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Anual</w:t>
            </w:r>
          </w:p>
        </w:tc>
        <w:tc>
          <w:tcPr>
            <w:tcW w:w="385" w:type="pct"/>
            <w:vAlign w:val="center"/>
          </w:tcPr>
          <w:p w14:paraId="7BE60C3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4370651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250</w:t>
            </w:r>
          </w:p>
        </w:tc>
        <w:tc>
          <w:tcPr>
            <w:tcW w:w="386" w:type="pct"/>
            <w:vAlign w:val="center"/>
          </w:tcPr>
          <w:p w14:paraId="49E2F09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2354E91" w14:textId="77777777" w:rsidR="005D48C6" w:rsidRPr="001D433A" w:rsidRDefault="005D48C6" w:rsidP="00B03904">
            <w:pPr>
              <w:rPr>
                <w:rFonts w:ascii="Arial" w:hAnsi="Arial" w:cs="Arial"/>
                <w:bCs/>
                <w:color w:val="000000"/>
                <w:sz w:val="16"/>
                <w:szCs w:val="16"/>
                <w:lang w:eastAsia="es-BO"/>
              </w:rPr>
            </w:pPr>
          </w:p>
        </w:tc>
      </w:tr>
      <w:tr w:rsidR="005D48C6" w:rsidRPr="001D433A" w14:paraId="024C5E7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B8C9B8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137</w:t>
            </w:r>
          </w:p>
        </w:tc>
        <w:tc>
          <w:tcPr>
            <w:tcW w:w="316" w:type="pct"/>
            <w:vMerge/>
            <w:vAlign w:val="center"/>
          </w:tcPr>
          <w:p w14:paraId="5C36CC87"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D512C16" w14:textId="77777777" w:rsidR="005D48C6" w:rsidRPr="00CC471C" w:rsidRDefault="005D48C6" w:rsidP="00B03904">
            <w:pPr>
              <w:jc w:val="center"/>
              <w:rPr>
                <w:rFonts w:ascii="Arial" w:hAnsi="Arial" w:cs="Arial"/>
                <w:color w:val="000000"/>
                <w:sz w:val="16"/>
                <w:szCs w:val="16"/>
              </w:rPr>
            </w:pPr>
          </w:p>
        </w:tc>
        <w:tc>
          <w:tcPr>
            <w:tcW w:w="468" w:type="pct"/>
            <w:vMerge/>
            <w:vAlign w:val="center"/>
          </w:tcPr>
          <w:p w14:paraId="6E15280C" w14:textId="77777777" w:rsidR="005D48C6" w:rsidRPr="00CC471C" w:rsidRDefault="005D48C6" w:rsidP="00B03904">
            <w:pPr>
              <w:jc w:val="center"/>
              <w:rPr>
                <w:rFonts w:ascii="Arial" w:hAnsi="Arial" w:cs="Arial"/>
                <w:bCs/>
                <w:color w:val="000000"/>
                <w:sz w:val="16"/>
                <w:szCs w:val="16"/>
              </w:rPr>
            </w:pPr>
          </w:p>
        </w:tc>
        <w:tc>
          <w:tcPr>
            <w:tcW w:w="760" w:type="pct"/>
            <w:vAlign w:val="center"/>
          </w:tcPr>
          <w:p w14:paraId="3CAE4F51"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prohibirá el uso de bocinas u otro tipo de fuentes de ruido innecesaria, complementariamente se exigirá el uso obligatorio de protectores auditivos</w:t>
            </w:r>
          </w:p>
        </w:tc>
        <w:tc>
          <w:tcPr>
            <w:tcW w:w="457" w:type="pct"/>
            <w:vAlign w:val="center"/>
          </w:tcPr>
          <w:p w14:paraId="0625B31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6F552D7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bottom"/>
          </w:tcPr>
          <w:p w14:paraId="31BDDE1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RMCA Límites permisibles</w:t>
            </w:r>
          </w:p>
        </w:tc>
        <w:tc>
          <w:tcPr>
            <w:tcW w:w="402" w:type="pct"/>
            <w:tcBorders>
              <w:top w:val="nil"/>
              <w:left w:val="nil"/>
              <w:bottom w:val="single" w:sz="8" w:space="0" w:color="auto"/>
              <w:right w:val="single" w:sz="8" w:space="0" w:color="auto"/>
            </w:tcBorders>
            <w:vAlign w:val="center"/>
          </w:tcPr>
          <w:p w14:paraId="5BFEB4B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5676A1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7B5E6C4A"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06D54F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D61216F" w14:textId="77777777" w:rsidR="005D48C6" w:rsidRPr="001D433A" w:rsidRDefault="005D48C6" w:rsidP="00B03904">
            <w:pPr>
              <w:rPr>
                <w:rFonts w:ascii="Arial" w:hAnsi="Arial" w:cs="Arial"/>
                <w:bCs/>
                <w:color w:val="000000"/>
                <w:sz w:val="16"/>
                <w:szCs w:val="16"/>
                <w:lang w:eastAsia="es-BO"/>
              </w:rPr>
            </w:pPr>
          </w:p>
        </w:tc>
      </w:tr>
      <w:tr w:rsidR="005D48C6" w:rsidRPr="001D433A" w14:paraId="3E648E8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D1BFF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138</w:t>
            </w:r>
          </w:p>
        </w:tc>
        <w:tc>
          <w:tcPr>
            <w:tcW w:w="316" w:type="pct"/>
            <w:vAlign w:val="center"/>
          </w:tcPr>
          <w:p w14:paraId="77BE6FC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RU-11-03</w:t>
            </w:r>
          </w:p>
        </w:tc>
        <w:tc>
          <w:tcPr>
            <w:tcW w:w="259" w:type="pct"/>
            <w:vAlign w:val="center"/>
          </w:tcPr>
          <w:p w14:paraId="5FD2F83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RUIDO</w:t>
            </w:r>
          </w:p>
        </w:tc>
        <w:tc>
          <w:tcPr>
            <w:tcW w:w="468" w:type="pct"/>
            <w:vAlign w:val="center"/>
          </w:tcPr>
          <w:p w14:paraId="3B8A18F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Comportamiento social</w:t>
            </w:r>
          </w:p>
        </w:tc>
        <w:tc>
          <w:tcPr>
            <w:tcW w:w="760" w:type="pct"/>
            <w:vAlign w:val="center"/>
          </w:tcPr>
          <w:p w14:paraId="3BEDCA80"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realizará el monitoreo de ruido ambiental en frentes de trabajo ubicados en centros poblados</w:t>
            </w:r>
          </w:p>
          <w:p w14:paraId="2C7E5E80" w14:textId="77777777" w:rsidR="005D48C6" w:rsidRPr="00CC471C" w:rsidRDefault="005D48C6" w:rsidP="00B03904">
            <w:pPr>
              <w:rPr>
                <w:rFonts w:ascii="Arial" w:hAnsi="Arial" w:cs="Arial"/>
                <w:color w:val="000000"/>
                <w:sz w:val="16"/>
                <w:szCs w:val="16"/>
              </w:rPr>
            </w:pPr>
          </w:p>
          <w:p w14:paraId="06FC31B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Las actividades de construcción serán realizadas en lo posible en horario diurno, si se </w:t>
            </w:r>
            <w:r w:rsidRPr="00CC471C">
              <w:rPr>
                <w:rFonts w:ascii="Arial" w:hAnsi="Arial" w:cs="Arial"/>
                <w:color w:val="000000"/>
                <w:sz w:val="16"/>
                <w:szCs w:val="16"/>
              </w:rPr>
              <w:lastRenderedPageBreak/>
              <w:t xml:space="preserve">programa actividades nocturnas deben ser monitoreadas para garantizar que no sobrepase los límites permisibles nocturnos.  </w:t>
            </w:r>
          </w:p>
        </w:tc>
        <w:tc>
          <w:tcPr>
            <w:tcW w:w="457" w:type="pct"/>
            <w:vAlign w:val="center"/>
          </w:tcPr>
          <w:p w14:paraId="140BEB7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2854C74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monitoreo de ruido ambiental  </w:t>
            </w:r>
          </w:p>
        </w:tc>
        <w:tc>
          <w:tcPr>
            <w:tcW w:w="414" w:type="pct"/>
            <w:vAlign w:val="center"/>
          </w:tcPr>
          <w:p w14:paraId="576D346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381005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6F6825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vAlign w:val="center"/>
          </w:tcPr>
          <w:p w14:paraId="49F305B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500</w:t>
            </w:r>
          </w:p>
        </w:tc>
        <w:tc>
          <w:tcPr>
            <w:tcW w:w="386" w:type="pct"/>
            <w:vAlign w:val="center"/>
          </w:tcPr>
          <w:p w14:paraId="0B2E391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750B60C" w14:textId="77777777" w:rsidR="005D48C6" w:rsidRPr="001D433A" w:rsidRDefault="005D48C6" w:rsidP="00B03904">
            <w:pPr>
              <w:rPr>
                <w:rFonts w:ascii="Arial" w:hAnsi="Arial" w:cs="Arial"/>
                <w:bCs/>
                <w:color w:val="000000"/>
                <w:sz w:val="16"/>
                <w:szCs w:val="16"/>
                <w:lang w:eastAsia="es-BO"/>
              </w:rPr>
            </w:pPr>
          </w:p>
        </w:tc>
      </w:tr>
      <w:tr w:rsidR="005D48C6" w:rsidRPr="001D433A" w14:paraId="31670B2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2BD86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139</w:t>
            </w:r>
          </w:p>
        </w:tc>
        <w:tc>
          <w:tcPr>
            <w:tcW w:w="316" w:type="pct"/>
            <w:vAlign w:val="center"/>
          </w:tcPr>
          <w:p w14:paraId="2BE9163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SE-11-01</w:t>
            </w:r>
          </w:p>
        </w:tc>
        <w:tc>
          <w:tcPr>
            <w:tcW w:w="259" w:type="pct"/>
            <w:vAlign w:val="center"/>
          </w:tcPr>
          <w:p w14:paraId="2805976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798EA521"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Empleo</w:t>
            </w:r>
          </w:p>
        </w:tc>
        <w:tc>
          <w:tcPr>
            <w:tcW w:w="760" w:type="pct"/>
            <w:vAlign w:val="center"/>
          </w:tcPr>
          <w:p w14:paraId="7061EB35"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778932C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656E1D7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vAlign w:val="center"/>
          </w:tcPr>
          <w:p w14:paraId="4C6D2CF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3636F5B"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68B3A53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4ED505F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5D51D0C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6C36784" w14:textId="77777777" w:rsidR="005D48C6" w:rsidRPr="001D433A" w:rsidRDefault="005D48C6" w:rsidP="00B03904">
            <w:pPr>
              <w:rPr>
                <w:rFonts w:ascii="Arial" w:hAnsi="Arial" w:cs="Arial"/>
                <w:bCs/>
                <w:color w:val="000000"/>
                <w:sz w:val="16"/>
                <w:szCs w:val="16"/>
                <w:lang w:eastAsia="es-BO"/>
              </w:rPr>
            </w:pPr>
          </w:p>
        </w:tc>
      </w:tr>
      <w:tr w:rsidR="005D48C6" w:rsidRPr="001D433A" w14:paraId="70D2F5D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9235C4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140</w:t>
            </w:r>
          </w:p>
        </w:tc>
        <w:tc>
          <w:tcPr>
            <w:tcW w:w="316" w:type="pct"/>
            <w:vAlign w:val="center"/>
          </w:tcPr>
          <w:p w14:paraId="3C975DA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SE-11-02</w:t>
            </w:r>
          </w:p>
        </w:tc>
        <w:tc>
          <w:tcPr>
            <w:tcW w:w="259" w:type="pct"/>
            <w:vAlign w:val="center"/>
          </w:tcPr>
          <w:p w14:paraId="15F12F1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60A8EB4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Estilo de Vida</w:t>
            </w:r>
          </w:p>
        </w:tc>
        <w:tc>
          <w:tcPr>
            <w:tcW w:w="760" w:type="pct"/>
            <w:vAlign w:val="center"/>
          </w:tcPr>
          <w:p w14:paraId="4B5820FF"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0EF6B4A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297E02C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414" w:type="pct"/>
            <w:vAlign w:val="center"/>
          </w:tcPr>
          <w:p w14:paraId="623C588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401D8957"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482A94F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358" w:type="pct"/>
            <w:vAlign w:val="center"/>
          </w:tcPr>
          <w:p w14:paraId="24A190B6"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5396CC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710211B" w14:textId="77777777" w:rsidR="005D48C6" w:rsidRPr="001D433A" w:rsidRDefault="005D48C6" w:rsidP="00B03904">
            <w:pPr>
              <w:rPr>
                <w:rFonts w:ascii="Arial" w:hAnsi="Arial" w:cs="Arial"/>
                <w:bCs/>
                <w:color w:val="000000"/>
                <w:sz w:val="16"/>
                <w:szCs w:val="16"/>
                <w:lang w:eastAsia="es-BO"/>
              </w:rPr>
            </w:pPr>
          </w:p>
        </w:tc>
      </w:tr>
      <w:tr w:rsidR="005D48C6" w:rsidRPr="001D433A" w14:paraId="29B9146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82DAAD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141</w:t>
            </w:r>
          </w:p>
        </w:tc>
        <w:tc>
          <w:tcPr>
            <w:tcW w:w="316" w:type="pct"/>
            <w:vMerge w:val="restart"/>
            <w:vAlign w:val="center"/>
          </w:tcPr>
          <w:p w14:paraId="3B00F35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SA-11-01</w:t>
            </w:r>
          </w:p>
        </w:tc>
        <w:tc>
          <w:tcPr>
            <w:tcW w:w="259" w:type="pct"/>
            <w:vMerge w:val="restart"/>
            <w:vAlign w:val="center"/>
          </w:tcPr>
          <w:p w14:paraId="2E854C7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4AD4547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4EB93923"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32D1E0BD" w14:textId="77777777" w:rsidR="005D48C6" w:rsidRPr="00CC471C" w:rsidRDefault="005D48C6" w:rsidP="00B03904">
            <w:pPr>
              <w:rPr>
                <w:rFonts w:ascii="Arial" w:hAnsi="Arial" w:cs="Arial"/>
                <w:color w:val="000000"/>
                <w:sz w:val="16"/>
                <w:szCs w:val="16"/>
              </w:rPr>
            </w:pPr>
          </w:p>
          <w:p w14:paraId="38A77127"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0AACAB6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D37634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vAlign w:val="bottom"/>
          </w:tcPr>
          <w:p w14:paraId="70E8A01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752718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20D9A2C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5847881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4B3D7AC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09B1D20" w14:textId="77777777" w:rsidR="005D48C6" w:rsidRPr="001D433A" w:rsidRDefault="005D48C6" w:rsidP="00B03904">
            <w:pPr>
              <w:rPr>
                <w:rFonts w:ascii="Arial" w:hAnsi="Arial" w:cs="Arial"/>
                <w:bCs/>
                <w:color w:val="000000"/>
                <w:sz w:val="16"/>
                <w:szCs w:val="16"/>
                <w:lang w:eastAsia="es-BO"/>
              </w:rPr>
            </w:pPr>
          </w:p>
        </w:tc>
      </w:tr>
      <w:tr w:rsidR="005D48C6" w:rsidRPr="001D433A" w14:paraId="5921CD2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C5009E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142</w:t>
            </w:r>
          </w:p>
        </w:tc>
        <w:tc>
          <w:tcPr>
            <w:tcW w:w="316" w:type="pct"/>
            <w:vMerge/>
            <w:vAlign w:val="center"/>
          </w:tcPr>
          <w:p w14:paraId="6598F15B"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3770155D"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61F05A70"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5CCA69B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vAlign w:val="center"/>
          </w:tcPr>
          <w:p w14:paraId="5C470C1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2CA8A4E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vAlign w:val="center"/>
          </w:tcPr>
          <w:p w14:paraId="5CCC039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9B3B75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E8D508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E566524"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4372EEB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B3CDE1D" w14:textId="77777777" w:rsidR="005D48C6" w:rsidRPr="001D433A" w:rsidRDefault="005D48C6" w:rsidP="00B03904">
            <w:pPr>
              <w:rPr>
                <w:rFonts w:ascii="Arial" w:hAnsi="Arial" w:cs="Arial"/>
                <w:bCs/>
                <w:color w:val="000000"/>
                <w:sz w:val="16"/>
                <w:szCs w:val="16"/>
                <w:lang w:eastAsia="es-BO"/>
              </w:rPr>
            </w:pPr>
          </w:p>
        </w:tc>
      </w:tr>
      <w:tr w:rsidR="005D48C6" w:rsidRPr="001D433A" w14:paraId="7BE708F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0C77FF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143</w:t>
            </w:r>
          </w:p>
        </w:tc>
        <w:tc>
          <w:tcPr>
            <w:tcW w:w="316" w:type="pct"/>
            <w:vMerge w:val="restart"/>
            <w:vAlign w:val="center"/>
          </w:tcPr>
          <w:p w14:paraId="008444A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SA-11-02</w:t>
            </w:r>
          </w:p>
        </w:tc>
        <w:tc>
          <w:tcPr>
            <w:tcW w:w="259" w:type="pct"/>
            <w:vMerge w:val="restart"/>
            <w:vAlign w:val="center"/>
          </w:tcPr>
          <w:p w14:paraId="6D4A770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5CC66F3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43A5B719"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Dotación y uso obligatorio de ropa de trabajo y Equipos de Protección Personal (EPPs); capacitación, talleres y </w:t>
            </w:r>
            <w:r w:rsidRPr="00CC471C">
              <w:rPr>
                <w:rFonts w:ascii="Arial" w:hAnsi="Arial" w:cs="Arial"/>
                <w:color w:val="000000"/>
                <w:sz w:val="16"/>
                <w:szCs w:val="16"/>
              </w:rPr>
              <w:lastRenderedPageBreak/>
              <w:t>charlas de sensibilización sobre las medidas de seguridad, orden y limpieza que debe implementar todo personal que participará en la ejecución del Proyecto</w:t>
            </w:r>
          </w:p>
        </w:tc>
        <w:tc>
          <w:tcPr>
            <w:tcW w:w="457" w:type="pct"/>
            <w:vAlign w:val="center"/>
          </w:tcPr>
          <w:p w14:paraId="476E084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vAlign w:val="center"/>
          </w:tcPr>
          <w:p w14:paraId="63418A7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Reg. Fotográfico.</w:t>
            </w:r>
          </w:p>
        </w:tc>
        <w:tc>
          <w:tcPr>
            <w:tcW w:w="414" w:type="pct"/>
            <w:vAlign w:val="bottom"/>
          </w:tcPr>
          <w:p w14:paraId="6469501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w:t>
            </w:r>
            <w:r w:rsidRPr="001D433A">
              <w:rPr>
                <w:rFonts w:ascii="Arial" w:hAnsi="Arial" w:cs="Arial"/>
                <w:color w:val="000000"/>
                <w:sz w:val="16"/>
                <w:szCs w:val="16"/>
              </w:rPr>
              <w:lastRenderedPageBreak/>
              <w:t xml:space="preserve">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7336FC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 xml:space="preserve">Anual </w:t>
            </w:r>
          </w:p>
        </w:tc>
        <w:tc>
          <w:tcPr>
            <w:tcW w:w="385" w:type="pct"/>
            <w:vAlign w:val="center"/>
          </w:tcPr>
          <w:p w14:paraId="4B54202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 Cámara fotográfica.</w:t>
            </w:r>
          </w:p>
        </w:tc>
        <w:tc>
          <w:tcPr>
            <w:tcW w:w="358" w:type="pct"/>
            <w:vAlign w:val="center"/>
          </w:tcPr>
          <w:p w14:paraId="756333F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1.000,00</w:t>
            </w:r>
          </w:p>
        </w:tc>
        <w:tc>
          <w:tcPr>
            <w:tcW w:w="386" w:type="pct"/>
            <w:vAlign w:val="center"/>
          </w:tcPr>
          <w:p w14:paraId="79CE625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7D9FF0D5" w14:textId="77777777" w:rsidR="005D48C6" w:rsidRPr="001D433A" w:rsidRDefault="005D48C6" w:rsidP="00B03904">
            <w:pPr>
              <w:rPr>
                <w:rFonts w:ascii="Arial" w:hAnsi="Arial" w:cs="Arial"/>
                <w:bCs/>
                <w:color w:val="000000"/>
                <w:sz w:val="16"/>
                <w:szCs w:val="16"/>
                <w:lang w:eastAsia="es-BO"/>
              </w:rPr>
            </w:pPr>
          </w:p>
        </w:tc>
      </w:tr>
      <w:tr w:rsidR="005D48C6" w:rsidRPr="001D433A" w14:paraId="19C4904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95114F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144</w:t>
            </w:r>
          </w:p>
        </w:tc>
        <w:tc>
          <w:tcPr>
            <w:tcW w:w="316" w:type="pct"/>
            <w:vMerge/>
            <w:vAlign w:val="center"/>
          </w:tcPr>
          <w:p w14:paraId="669D80EC"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4367C4FC"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7EFCDCEC"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45B440B8"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Implementación de señalización prohibición, advertencia, obligación, salvamento, evacuación</w:t>
            </w:r>
          </w:p>
        </w:tc>
        <w:tc>
          <w:tcPr>
            <w:tcW w:w="457" w:type="pct"/>
            <w:vAlign w:val="center"/>
          </w:tcPr>
          <w:p w14:paraId="2F23BDC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0933E9C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w:t>
            </w:r>
          </w:p>
        </w:tc>
        <w:tc>
          <w:tcPr>
            <w:tcW w:w="414" w:type="pct"/>
            <w:vAlign w:val="bottom"/>
          </w:tcPr>
          <w:p w14:paraId="279BA45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8FCC14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38E82B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7D38EDAE"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0C03388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29D5B4D" w14:textId="77777777" w:rsidR="005D48C6" w:rsidRPr="001D433A" w:rsidRDefault="005D48C6" w:rsidP="00B03904">
            <w:pPr>
              <w:rPr>
                <w:rFonts w:ascii="Arial" w:hAnsi="Arial" w:cs="Arial"/>
                <w:bCs/>
                <w:color w:val="000000"/>
                <w:sz w:val="16"/>
                <w:szCs w:val="16"/>
                <w:lang w:eastAsia="es-BO"/>
              </w:rPr>
            </w:pPr>
          </w:p>
        </w:tc>
      </w:tr>
      <w:tr w:rsidR="005D48C6" w:rsidRPr="001D433A" w14:paraId="68763BF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4DF146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145</w:t>
            </w:r>
          </w:p>
        </w:tc>
        <w:tc>
          <w:tcPr>
            <w:tcW w:w="316" w:type="pct"/>
            <w:vMerge w:val="restart"/>
            <w:vAlign w:val="center"/>
          </w:tcPr>
          <w:p w14:paraId="1D1ED13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SU-11-01</w:t>
            </w:r>
          </w:p>
        </w:tc>
        <w:tc>
          <w:tcPr>
            <w:tcW w:w="259" w:type="pct"/>
            <w:vMerge w:val="restart"/>
            <w:vAlign w:val="center"/>
          </w:tcPr>
          <w:p w14:paraId="424D195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SUELO </w:t>
            </w:r>
          </w:p>
        </w:tc>
        <w:tc>
          <w:tcPr>
            <w:tcW w:w="468" w:type="pct"/>
            <w:vMerge w:val="restart"/>
            <w:vAlign w:val="center"/>
          </w:tcPr>
          <w:p w14:paraId="22D25A87"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Residuos sólidos especiales</w:t>
            </w:r>
          </w:p>
        </w:tc>
        <w:tc>
          <w:tcPr>
            <w:tcW w:w="760" w:type="pct"/>
            <w:vAlign w:val="center"/>
          </w:tcPr>
          <w:p w14:paraId="7AE7B5CC"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Se dispondrá de contenedores diferenciados apropiados para la disposición temporal de residuos sólidos especiales</w:t>
            </w:r>
          </w:p>
        </w:tc>
        <w:tc>
          <w:tcPr>
            <w:tcW w:w="457" w:type="pct"/>
            <w:vAlign w:val="center"/>
          </w:tcPr>
          <w:p w14:paraId="26363B4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098C3F67" w14:textId="77777777" w:rsidR="005D48C6"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de los contenedores diferenciados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la generación y disposición final </w:t>
            </w:r>
            <w:r>
              <w:rPr>
                <w:rFonts w:ascii="Arial" w:hAnsi="Arial" w:cs="Arial"/>
                <w:bCs/>
                <w:color w:val="000000"/>
                <w:sz w:val="16"/>
                <w:szCs w:val="16"/>
              </w:rPr>
              <w:t xml:space="preserve">con operadores autorizados </w:t>
            </w:r>
          </w:p>
          <w:p w14:paraId="6468FF86" w14:textId="77777777" w:rsidR="005D48C6" w:rsidRDefault="005D48C6" w:rsidP="00B03904">
            <w:pPr>
              <w:rPr>
                <w:rFonts w:ascii="Arial" w:hAnsi="Arial" w:cs="Arial"/>
                <w:bCs/>
                <w:color w:val="000000"/>
                <w:sz w:val="16"/>
                <w:szCs w:val="16"/>
                <w:lang w:eastAsia="es-BO"/>
              </w:rPr>
            </w:pPr>
          </w:p>
          <w:p w14:paraId="2B1F9EDC" w14:textId="77777777" w:rsidR="005D48C6" w:rsidRPr="001D433A" w:rsidRDefault="005D48C6" w:rsidP="00B03904">
            <w:pPr>
              <w:rPr>
                <w:rFonts w:ascii="Arial" w:hAnsi="Arial" w:cs="Arial"/>
                <w:bCs/>
                <w:color w:val="000000"/>
                <w:sz w:val="16"/>
                <w:szCs w:val="16"/>
                <w:lang w:eastAsia="es-BO"/>
              </w:rPr>
            </w:pPr>
            <w:r>
              <w:rPr>
                <w:rFonts w:ascii="Arial" w:hAnsi="Arial" w:cs="Arial"/>
                <w:bCs/>
                <w:color w:val="000000" w:themeColor="text1"/>
                <w:sz w:val="16"/>
                <w:szCs w:val="16"/>
              </w:rPr>
              <w:t>Manifiesto de trazabilidad</w:t>
            </w:r>
          </w:p>
        </w:tc>
        <w:tc>
          <w:tcPr>
            <w:tcW w:w="414" w:type="pct"/>
            <w:vAlign w:val="bottom"/>
          </w:tcPr>
          <w:p w14:paraId="771E15F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583D9FD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F29BF5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vAlign w:val="center"/>
          </w:tcPr>
          <w:p w14:paraId="0F9F3ED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w:t>
            </w:r>
          </w:p>
        </w:tc>
        <w:tc>
          <w:tcPr>
            <w:tcW w:w="386" w:type="pct"/>
            <w:vAlign w:val="center"/>
          </w:tcPr>
          <w:p w14:paraId="6B3A485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5F739EE" w14:textId="77777777" w:rsidR="005D48C6" w:rsidRPr="001D433A" w:rsidRDefault="005D48C6" w:rsidP="00B03904">
            <w:pPr>
              <w:rPr>
                <w:rFonts w:ascii="Arial" w:hAnsi="Arial" w:cs="Arial"/>
                <w:bCs/>
                <w:color w:val="000000"/>
                <w:sz w:val="16"/>
                <w:szCs w:val="16"/>
                <w:lang w:eastAsia="es-BO"/>
              </w:rPr>
            </w:pPr>
          </w:p>
        </w:tc>
      </w:tr>
      <w:tr w:rsidR="005D48C6" w:rsidRPr="001D433A" w14:paraId="0F60073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AE88BF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146</w:t>
            </w:r>
          </w:p>
        </w:tc>
        <w:tc>
          <w:tcPr>
            <w:tcW w:w="316" w:type="pct"/>
            <w:vMerge/>
            <w:vAlign w:val="center"/>
          </w:tcPr>
          <w:p w14:paraId="664F4765"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0A72C968"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70A55AD8"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129AF5ED"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Aplicación del plan de manejo de residuos sólidos y habilitación de un área de almacenamiento temporal de residuos sólidos especiales.</w:t>
            </w:r>
          </w:p>
        </w:tc>
        <w:tc>
          <w:tcPr>
            <w:tcW w:w="457" w:type="pct"/>
            <w:vAlign w:val="center"/>
          </w:tcPr>
          <w:p w14:paraId="5DD9367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710BB4B1"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Planillas de generación de residuos especiales</w:t>
            </w:r>
          </w:p>
          <w:p w14:paraId="691FEA5A" w14:textId="77777777" w:rsidR="005D48C6" w:rsidRPr="001D433A" w:rsidRDefault="005D48C6" w:rsidP="00B03904">
            <w:pPr>
              <w:rPr>
                <w:rFonts w:ascii="Arial" w:hAnsi="Arial" w:cs="Arial"/>
                <w:bCs/>
                <w:color w:val="000000"/>
                <w:sz w:val="16"/>
                <w:szCs w:val="16"/>
              </w:rPr>
            </w:pPr>
          </w:p>
          <w:p w14:paraId="086E68DF"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Certificado de disposición final con operadores autorizados de residuos </w:t>
            </w:r>
          </w:p>
          <w:p w14:paraId="0EB9F540" w14:textId="77777777" w:rsidR="005D48C6" w:rsidRPr="001D433A" w:rsidRDefault="005D48C6" w:rsidP="00B03904">
            <w:pPr>
              <w:rPr>
                <w:rFonts w:ascii="Arial" w:hAnsi="Arial" w:cs="Arial"/>
                <w:bCs/>
                <w:color w:val="000000"/>
                <w:sz w:val="16"/>
                <w:szCs w:val="16"/>
              </w:rPr>
            </w:pPr>
          </w:p>
          <w:p w14:paraId="0F02619C"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Contratos, autorización y/o convenios con Operadores Autorizados de Residuos</w:t>
            </w:r>
          </w:p>
        </w:tc>
        <w:tc>
          <w:tcPr>
            <w:tcW w:w="414" w:type="pct"/>
            <w:vAlign w:val="bottom"/>
          </w:tcPr>
          <w:p w14:paraId="69674A7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lastRenderedPageBreak/>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3AA11BF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51BB817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21619F4C"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3928F8E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3E0BA82" w14:textId="77777777" w:rsidR="005D48C6" w:rsidRPr="001D433A" w:rsidRDefault="005D48C6" w:rsidP="00B03904">
            <w:pPr>
              <w:rPr>
                <w:rFonts w:ascii="Arial" w:hAnsi="Arial" w:cs="Arial"/>
                <w:bCs/>
                <w:color w:val="000000"/>
                <w:sz w:val="16"/>
                <w:szCs w:val="16"/>
                <w:lang w:eastAsia="es-BO"/>
              </w:rPr>
            </w:pPr>
          </w:p>
        </w:tc>
      </w:tr>
      <w:tr w:rsidR="005D48C6" w:rsidRPr="001D433A" w14:paraId="75FA199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201715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147</w:t>
            </w:r>
          </w:p>
        </w:tc>
        <w:tc>
          <w:tcPr>
            <w:tcW w:w="316" w:type="pct"/>
            <w:vMerge/>
            <w:vAlign w:val="center"/>
          </w:tcPr>
          <w:p w14:paraId="3C66F951"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55776E11"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61C6739E"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154E4E64"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Capacitación al personal sobre una adecuada gestión de residuos sólidos según el plan de manejo de residuos solidos</w:t>
            </w:r>
          </w:p>
        </w:tc>
        <w:tc>
          <w:tcPr>
            <w:tcW w:w="457" w:type="pct"/>
            <w:vAlign w:val="center"/>
          </w:tcPr>
          <w:p w14:paraId="78220B9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4D22D78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4CB40B4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221481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1D81F2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1B310CB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43C19CA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5A27F49" w14:textId="77777777" w:rsidR="005D48C6" w:rsidRPr="001D433A" w:rsidRDefault="005D48C6" w:rsidP="00B03904">
            <w:pPr>
              <w:rPr>
                <w:rFonts w:ascii="Arial" w:hAnsi="Arial" w:cs="Arial"/>
                <w:bCs/>
                <w:color w:val="000000"/>
                <w:sz w:val="16"/>
                <w:szCs w:val="16"/>
                <w:lang w:eastAsia="es-BO"/>
              </w:rPr>
            </w:pPr>
          </w:p>
        </w:tc>
      </w:tr>
      <w:tr w:rsidR="005D48C6" w:rsidRPr="001D433A" w14:paraId="15FD104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6B3A7D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148</w:t>
            </w:r>
          </w:p>
        </w:tc>
        <w:tc>
          <w:tcPr>
            <w:tcW w:w="316" w:type="pct"/>
            <w:vMerge/>
            <w:vAlign w:val="center"/>
          </w:tcPr>
          <w:p w14:paraId="053BC18D"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607CDFCA"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31A2309C"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362F9D8D"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Se realizará la disposición final de los residuos sólidos en centros autorizados</w:t>
            </w:r>
          </w:p>
        </w:tc>
        <w:tc>
          <w:tcPr>
            <w:tcW w:w="457" w:type="pct"/>
            <w:vAlign w:val="center"/>
          </w:tcPr>
          <w:p w14:paraId="5BBBEBA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534B95A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la generación y disposición final en centros autorizados</w:t>
            </w:r>
          </w:p>
        </w:tc>
        <w:tc>
          <w:tcPr>
            <w:tcW w:w="414" w:type="pct"/>
            <w:vAlign w:val="bottom"/>
          </w:tcPr>
          <w:p w14:paraId="15B8B51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6A07ADC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43A3CD7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7E0E4450"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045FBB7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7A73DDC" w14:textId="77777777" w:rsidR="005D48C6" w:rsidRPr="001D433A" w:rsidRDefault="005D48C6" w:rsidP="00B03904">
            <w:pPr>
              <w:rPr>
                <w:rFonts w:ascii="Arial" w:hAnsi="Arial" w:cs="Arial"/>
                <w:bCs/>
                <w:color w:val="000000"/>
                <w:sz w:val="16"/>
                <w:szCs w:val="16"/>
                <w:lang w:eastAsia="es-BO"/>
              </w:rPr>
            </w:pPr>
          </w:p>
        </w:tc>
      </w:tr>
      <w:tr w:rsidR="005D48C6" w:rsidRPr="001D433A" w14:paraId="2A95912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865D76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149</w:t>
            </w:r>
          </w:p>
        </w:tc>
        <w:tc>
          <w:tcPr>
            <w:tcW w:w="316" w:type="pct"/>
            <w:vMerge w:val="restart"/>
            <w:vAlign w:val="center"/>
          </w:tcPr>
          <w:p w14:paraId="66051D9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SU-11-02</w:t>
            </w:r>
          </w:p>
        </w:tc>
        <w:tc>
          <w:tcPr>
            <w:tcW w:w="259" w:type="pct"/>
            <w:vMerge w:val="restart"/>
            <w:vAlign w:val="center"/>
          </w:tcPr>
          <w:p w14:paraId="6D4D639A"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SUELO</w:t>
            </w:r>
          </w:p>
        </w:tc>
        <w:tc>
          <w:tcPr>
            <w:tcW w:w="468" w:type="pct"/>
            <w:vMerge w:val="restart"/>
            <w:vAlign w:val="center"/>
          </w:tcPr>
          <w:p w14:paraId="4CF2EFC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Residuos líquidos </w:t>
            </w:r>
          </w:p>
        </w:tc>
        <w:tc>
          <w:tcPr>
            <w:tcW w:w="760" w:type="pct"/>
            <w:vAlign w:val="center"/>
          </w:tcPr>
          <w:p w14:paraId="1EE651D5"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En cada subestación, en el área del grupo electrógeno de emergencia, se construirá un sistema de contención ante cualquier derrame de diésel</w:t>
            </w:r>
          </w:p>
          <w:p w14:paraId="04DE215D" w14:textId="77777777" w:rsidR="005D48C6" w:rsidRPr="00CC471C" w:rsidRDefault="005D48C6" w:rsidP="00B03904">
            <w:pPr>
              <w:rPr>
                <w:rFonts w:ascii="Arial" w:hAnsi="Arial" w:cs="Arial"/>
                <w:bCs/>
                <w:color w:val="000000"/>
                <w:sz w:val="16"/>
                <w:szCs w:val="16"/>
              </w:rPr>
            </w:pPr>
          </w:p>
          <w:p w14:paraId="58B29D1D"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Los aceites dieléctricos que se adquieran para los transformadores serán libres de </w:t>
            </w:r>
            <w:proofErr w:type="spellStart"/>
            <w:r w:rsidRPr="00CC471C">
              <w:rPr>
                <w:rFonts w:ascii="Arial" w:hAnsi="Arial" w:cs="Arial"/>
                <w:bCs/>
                <w:color w:val="000000"/>
                <w:sz w:val="16"/>
                <w:szCs w:val="16"/>
              </w:rPr>
              <w:t>PCBs</w:t>
            </w:r>
            <w:proofErr w:type="spellEnd"/>
          </w:p>
        </w:tc>
        <w:tc>
          <w:tcPr>
            <w:tcW w:w="457" w:type="pct"/>
            <w:vAlign w:val="center"/>
          </w:tcPr>
          <w:p w14:paraId="5742417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23D5791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limpieza y disposición final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Align w:val="center"/>
          </w:tcPr>
          <w:p w14:paraId="4F928C6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4420C4E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Align w:val="center"/>
          </w:tcPr>
          <w:p w14:paraId="382E8CF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vAlign w:val="center"/>
          </w:tcPr>
          <w:p w14:paraId="6CE2984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1.500,00</w:t>
            </w:r>
          </w:p>
        </w:tc>
        <w:tc>
          <w:tcPr>
            <w:tcW w:w="386" w:type="pct"/>
            <w:vAlign w:val="center"/>
          </w:tcPr>
          <w:p w14:paraId="4BF9A12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2A76334" w14:textId="77777777" w:rsidR="005D48C6" w:rsidRPr="001D433A" w:rsidRDefault="005D48C6" w:rsidP="00B03904">
            <w:pPr>
              <w:rPr>
                <w:rFonts w:ascii="Arial" w:hAnsi="Arial" w:cs="Arial"/>
                <w:bCs/>
                <w:color w:val="000000"/>
                <w:sz w:val="16"/>
                <w:szCs w:val="16"/>
                <w:lang w:eastAsia="es-BO"/>
              </w:rPr>
            </w:pPr>
          </w:p>
        </w:tc>
      </w:tr>
      <w:tr w:rsidR="005D48C6" w:rsidRPr="001D433A" w14:paraId="08111C8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EED8D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150</w:t>
            </w:r>
          </w:p>
        </w:tc>
        <w:tc>
          <w:tcPr>
            <w:tcW w:w="316" w:type="pct"/>
            <w:vMerge/>
            <w:vAlign w:val="center"/>
          </w:tcPr>
          <w:p w14:paraId="54018F1D"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5ADC31A9"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4C6A1056"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1C019B52"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Donde se encuentren los transformadores de las subestaciones se construirán canales y cámaras de contención.</w:t>
            </w:r>
          </w:p>
          <w:p w14:paraId="04B057BC" w14:textId="77777777" w:rsidR="005D48C6" w:rsidRPr="00CC471C" w:rsidRDefault="005D48C6" w:rsidP="00B03904">
            <w:pPr>
              <w:rPr>
                <w:rFonts w:ascii="Arial" w:hAnsi="Arial" w:cs="Arial"/>
                <w:bCs/>
                <w:color w:val="000000"/>
                <w:sz w:val="16"/>
                <w:szCs w:val="16"/>
              </w:rPr>
            </w:pPr>
          </w:p>
          <w:p w14:paraId="7C226A96"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lastRenderedPageBreak/>
              <w:t xml:space="preserve">Los aceites dieléctricos que se adquieran para los transformadores serán libres de </w:t>
            </w:r>
            <w:proofErr w:type="spellStart"/>
            <w:r w:rsidRPr="00CC471C">
              <w:rPr>
                <w:rFonts w:ascii="Arial" w:hAnsi="Arial" w:cs="Arial"/>
                <w:bCs/>
                <w:color w:val="000000"/>
                <w:sz w:val="16"/>
                <w:szCs w:val="16"/>
              </w:rPr>
              <w:t>PCBs</w:t>
            </w:r>
            <w:proofErr w:type="spellEnd"/>
            <w:r w:rsidRPr="00CC471C">
              <w:rPr>
                <w:rFonts w:ascii="Arial" w:hAnsi="Arial" w:cs="Arial"/>
                <w:bCs/>
                <w:color w:val="000000"/>
                <w:sz w:val="16"/>
                <w:szCs w:val="16"/>
              </w:rPr>
              <w:t xml:space="preserve"> </w:t>
            </w:r>
          </w:p>
        </w:tc>
        <w:tc>
          <w:tcPr>
            <w:tcW w:w="457" w:type="pct"/>
            <w:vAlign w:val="center"/>
          </w:tcPr>
          <w:p w14:paraId="4F5FEB8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Subestación</w:t>
            </w:r>
          </w:p>
        </w:tc>
        <w:tc>
          <w:tcPr>
            <w:tcW w:w="430" w:type="pct"/>
            <w:vAlign w:val="center"/>
          </w:tcPr>
          <w:p w14:paraId="2DDBC81A"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Planos constructivos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p w14:paraId="63986569" w14:textId="77777777" w:rsidR="005D48C6" w:rsidRPr="001D433A" w:rsidRDefault="005D48C6" w:rsidP="00B03904">
            <w:pPr>
              <w:rPr>
                <w:rFonts w:ascii="Arial" w:hAnsi="Arial" w:cs="Arial"/>
                <w:bCs/>
                <w:color w:val="000000"/>
                <w:sz w:val="16"/>
                <w:szCs w:val="16"/>
                <w:lang w:eastAsia="es-BO"/>
              </w:rPr>
            </w:pPr>
          </w:p>
          <w:p w14:paraId="6877506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 xml:space="preserve">Certificado de los transformadores libre de </w:t>
            </w:r>
            <w:proofErr w:type="spellStart"/>
            <w:r w:rsidRPr="001D433A">
              <w:rPr>
                <w:rFonts w:ascii="Arial" w:hAnsi="Arial" w:cs="Arial"/>
                <w:bCs/>
                <w:color w:val="000000"/>
                <w:sz w:val="16"/>
                <w:szCs w:val="16"/>
                <w:lang w:eastAsia="es-BO"/>
              </w:rPr>
              <w:t>PCBs</w:t>
            </w:r>
            <w:proofErr w:type="spellEnd"/>
          </w:p>
        </w:tc>
        <w:tc>
          <w:tcPr>
            <w:tcW w:w="414" w:type="pct"/>
            <w:vAlign w:val="center"/>
          </w:tcPr>
          <w:p w14:paraId="445532E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138F72F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Trimestral</w:t>
            </w:r>
          </w:p>
        </w:tc>
        <w:tc>
          <w:tcPr>
            <w:tcW w:w="385" w:type="pct"/>
            <w:vAlign w:val="center"/>
          </w:tcPr>
          <w:p w14:paraId="0139F81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27EEA6ED"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0986AA8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E4855D2" w14:textId="77777777" w:rsidR="005D48C6" w:rsidRPr="001D433A" w:rsidRDefault="005D48C6" w:rsidP="00B03904">
            <w:pPr>
              <w:rPr>
                <w:rFonts w:ascii="Arial" w:hAnsi="Arial" w:cs="Arial"/>
                <w:bCs/>
                <w:color w:val="000000"/>
                <w:sz w:val="16"/>
                <w:szCs w:val="16"/>
                <w:lang w:eastAsia="es-BO"/>
              </w:rPr>
            </w:pPr>
          </w:p>
        </w:tc>
      </w:tr>
      <w:tr w:rsidR="005D48C6" w:rsidRPr="001D433A" w14:paraId="791E3F1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380A1A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151</w:t>
            </w:r>
          </w:p>
        </w:tc>
        <w:tc>
          <w:tcPr>
            <w:tcW w:w="316" w:type="pct"/>
            <w:vMerge/>
            <w:vAlign w:val="center"/>
          </w:tcPr>
          <w:p w14:paraId="48C658C0"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7C478E1B"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6023ADEC"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53D42A59"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Limpieza inmediata y retiro de suelos afectados en caso de derrame, por lo que se contará con un kit para derrames,</w:t>
            </w:r>
          </w:p>
          <w:p w14:paraId="0D697C97" w14:textId="77777777" w:rsidR="005D48C6" w:rsidRPr="00CC471C" w:rsidRDefault="005D48C6" w:rsidP="00B03904">
            <w:pPr>
              <w:rPr>
                <w:rFonts w:ascii="Arial" w:hAnsi="Arial" w:cs="Arial"/>
                <w:bCs/>
                <w:color w:val="000000"/>
                <w:sz w:val="16"/>
                <w:szCs w:val="16"/>
              </w:rPr>
            </w:pPr>
            <w:r w:rsidRPr="00CC471C">
              <w:rPr>
                <w:rFonts w:ascii="Arial" w:hAnsi="Arial" w:cs="Arial"/>
                <w:bCs/>
                <w:color w:val="000000"/>
                <w:sz w:val="16"/>
                <w:szCs w:val="16"/>
              </w:rPr>
              <w:t>El suelo contaminado deberá ser retirado y entregado a una empresa que realizará el respectivo tratamiento de suelos afectados para la debida restauración de las características físicas y químicas originales y/o disposición final adecuada</w:t>
            </w:r>
          </w:p>
        </w:tc>
        <w:tc>
          <w:tcPr>
            <w:tcW w:w="457" w:type="pct"/>
            <w:vAlign w:val="center"/>
          </w:tcPr>
          <w:p w14:paraId="22DD61A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21F92C3A"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Planillas de generación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disposición final  </w:t>
            </w:r>
          </w:p>
          <w:p w14:paraId="6F2262A4" w14:textId="77777777" w:rsidR="005D48C6" w:rsidRPr="001D433A" w:rsidRDefault="005D48C6" w:rsidP="00B03904">
            <w:pPr>
              <w:rPr>
                <w:rFonts w:ascii="Arial" w:hAnsi="Arial" w:cs="Arial"/>
                <w:bCs/>
                <w:color w:val="000000"/>
                <w:sz w:val="16"/>
                <w:szCs w:val="16"/>
              </w:rPr>
            </w:pPr>
          </w:p>
          <w:p w14:paraId="152F28E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Cuando el derrame se considere mayor se realizará análisis de suelo</w:t>
            </w:r>
          </w:p>
        </w:tc>
        <w:tc>
          <w:tcPr>
            <w:tcW w:w="414" w:type="pct"/>
            <w:vAlign w:val="center"/>
          </w:tcPr>
          <w:p w14:paraId="4D414BE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D0903C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3DE1D71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1C061867"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30E2E8F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C10BC8E" w14:textId="77777777" w:rsidR="005D48C6" w:rsidRPr="001D433A" w:rsidRDefault="005D48C6" w:rsidP="00B03904">
            <w:pPr>
              <w:rPr>
                <w:rFonts w:ascii="Arial" w:hAnsi="Arial" w:cs="Arial"/>
                <w:bCs/>
                <w:color w:val="000000"/>
                <w:sz w:val="16"/>
                <w:szCs w:val="16"/>
                <w:lang w:eastAsia="es-BO"/>
              </w:rPr>
            </w:pPr>
          </w:p>
        </w:tc>
      </w:tr>
      <w:tr w:rsidR="005D48C6" w:rsidRPr="001D433A" w14:paraId="56FF7FE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868503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152</w:t>
            </w:r>
          </w:p>
        </w:tc>
        <w:tc>
          <w:tcPr>
            <w:tcW w:w="316" w:type="pct"/>
            <w:vMerge w:val="restart"/>
            <w:vAlign w:val="center"/>
          </w:tcPr>
          <w:p w14:paraId="74D95006"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SU-11-03</w:t>
            </w:r>
          </w:p>
        </w:tc>
        <w:tc>
          <w:tcPr>
            <w:tcW w:w="259" w:type="pct"/>
            <w:vMerge w:val="restart"/>
            <w:vAlign w:val="center"/>
          </w:tcPr>
          <w:p w14:paraId="4FDFE96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SUELO</w:t>
            </w:r>
          </w:p>
        </w:tc>
        <w:tc>
          <w:tcPr>
            <w:tcW w:w="468" w:type="pct"/>
            <w:vMerge w:val="restart"/>
            <w:vAlign w:val="center"/>
          </w:tcPr>
          <w:p w14:paraId="5C0A95C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Residuos peligrosos </w:t>
            </w:r>
          </w:p>
        </w:tc>
        <w:tc>
          <w:tcPr>
            <w:tcW w:w="760" w:type="pct"/>
            <w:vAlign w:val="center"/>
          </w:tcPr>
          <w:p w14:paraId="1D218A7A"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actividades de mantenimiento de equipos, maquinaria y vehículos se realizarán en lo posible en talleres autorizados para evitar el derrame directo al suelo de sustancias peligrosas. </w:t>
            </w:r>
          </w:p>
        </w:tc>
        <w:tc>
          <w:tcPr>
            <w:tcW w:w="457" w:type="pct"/>
            <w:vAlign w:val="center"/>
          </w:tcPr>
          <w:p w14:paraId="2ACA3C38"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2B74F847"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de mantenimiento de vehículos</w:t>
            </w:r>
          </w:p>
          <w:p w14:paraId="41657DA8" w14:textId="77777777" w:rsidR="005D48C6" w:rsidRPr="001D433A" w:rsidRDefault="005D48C6" w:rsidP="00B03904">
            <w:pPr>
              <w:rPr>
                <w:rFonts w:ascii="Arial" w:hAnsi="Arial" w:cs="Arial"/>
                <w:bCs/>
                <w:color w:val="000000"/>
                <w:sz w:val="16"/>
                <w:szCs w:val="16"/>
              </w:rPr>
            </w:pPr>
          </w:p>
          <w:p w14:paraId="6D9262E8"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Planilla de generación de residuos peligrosos</w:t>
            </w:r>
          </w:p>
          <w:p w14:paraId="23E9460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Certificado de disposición final con operadores autorizados de residuos y/o certificados de tratamiento</w:t>
            </w:r>
          </w:p>
          <w:p w14:paraId="473176F4" w14:textId="77777777" w:rsidR="005D48C6" w:rsidRPr="001D433A" w:rsidRDefault="005D48C6" w:rsidP="00B03904">
            <w:pPr>
              <w:rPr>
                <w:rFonts w:ascii="Arial" w:hAnsi="Arial" w:cs="Arial"/>
                <w:bCs/>
                <w:color w:val="000000"/>
                <w:sz w:val="16"/>
                <w:szCs w:val="16"/>
                <w:lang w:eastAsia="es-BO"/>
              </w:rPr>
            </w:pPr>
          </w:p>
          <w:p w14:paraId="4FAD4FBF" w14:textId="77777777" w:rsidR="005D48C6"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Contrato, autorización y/o convenio con operadores </w:t>
            </w:r>
            <w:r w:rsidRPr="001D433A">
              <w:rPr>
                <w:rFonts w:ascii="Arial" w:hAnsi="Arial" w:cs="Arial"/>
                <w:bCs/>
                <w:color w:val="000000"/>
                <w:sz w:val="16"/>
                <w:szCs w:val="16"/>
                <w:lang w:eastAsia="es-BO"/>
              </w:rPr>
              <w:lastRenderedPageBreak/>
              <w:t>autorizados de residuos</w:t>
            </w:r>
          </w:p>
          <w:p w14:paraId="46D93BD0" w14:textId="77777777" w:rsidR="005D48C6" w:rsidRDefault="005D48C6" w:rsidP="00B03904">
            <w:pPr>
              <w:rPr>
                <w:rFonts w:ascii="Arial" w:hAnsi="Arial" w:cs="Arial"/>
                <w:bCs/>
                <w:color w:val="000000"/>
                <w:sz w:val="16"/>
                <w:szCs w:val="16"/>
                <w:lang w:eastAsia="es-BO"/>
              </w:rPr>
            </w:pPr>
          </w:p>
          <w:p w14:paraId="16D863D8"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sz w:val="16"/>
                <w:szCs w:val="16"/>
                <w:lang w:eastAsia="es-BO"/>
              </w:rPr>
              <w:t>Manifiesto de trazabilidad de residuos solidos</w:t>
            </w:r>
          </w:p>
          <w:p w14:paraId="067B21A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 </w:t>
            </w:r>
          </w:p>
        </w:tc>
        <w:tc>
          <w:tcPr>
            <w:tcW w:w="414" w:type="pct"/>
            <w:vAlign w:val="center"/>
          </w:tcPr>
          <w:p w14:paraId="3CC792E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4F5BBCC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D66DB3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vAlign w:val="center"/>
          </w:tcPr>
          <w:p w14:paraId="3DF59A0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1.500,00</w:t>
            </w:r>
          </w:p>
        </w:tc>
        <w:tc>
          <w:tcPr>
            <w:tcW w:w="386" w:type="pct"/>
            <w:vAlign w:val="center"/>
          </w:tcPr>
          <w:p w14:paraId="1223342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B953AD9" w14:textId="77777777" w:rsidR="005D48C6" w:rsidRPr="001D433A" w:rsidRDefault="005D48C6" w:rsidP="00B03904">
            <w:pPr>
              <w:rPr>
                <w:rFonts w:ascii="Arial" w:hAnsi="Arial" w:cs="Arial"/>
                <w:bCs/>
                <w:color w:val="000000"/>
                <w:sz w:val="16"/>
                <w:szCs w:val="16"/>
                <w:lang w:eastAsia="es-BO"/>
              </w:rPr>
            </w:pPr>
          </w:p>
        </w:tc>
      </w:tr>
      <w:tr w:rsidR="005D48C6" w:rsidRPr="001D433A" w14:paraId="446CA39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2D9CE0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153</w:t>
            </w:r>
          </w:p>
        </w:tc>
        <w:tc>
          <w:tcPr>
            <w:tcW w:w="316" w:type="pct"/>
            <w:vMerge/>
            <w:vAlign w:val="center"/>
          </w:tcPr>
          <w:p w14:paraId="18C2B778"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01053BE8"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40D7E76E"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35D650FD"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Limpieza inmediata y retiro de suelos afectados en caso de derrame, por lo que se contará con un kit para derrames,</w:t>
            </w:r>
          </w:p>
          <w:p w14:paraId="79EDB9AC" w14:textId="77777777" w:rsidR="005D48C6" w:rsidRPr="00CC471C" w:rsidRDefault="005D48C6" w:rsidP="00B03904">
            <w:pPr>
              <w:spacing w:line="276" w:lineRule="auto"/>
              <w:rPr>
                <w:rFonts w:ascii="Arial" w:hAnsi="Arial" w:cs="Arial"/>
                <w:bCs/>
                <w:color w:val="000000"/>
                <w:sz w:val="16"/>
                <w:szCs w:val="16"/>
              </w:rPr>
            </w:pPr>
          </w:p>
          <w:p w14:paraId="2FF8EB6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El suelo deberá ser retirado y entregado a una empresa que realizará el respectivo tratamiento de suelos afectados para la debida restauración de las características físicas y químicas originales y/o disposición final adecuada</w:t>
            </w:r>
          </w:p>
        </w:tc>
        <w:tc>
          <w:tcPr>
            <w:tcW w:w="457" w:type="pct"/>
            <w:vAlign w:val="center"/>
          </w:tcPr>
          <w:p w14:paraId="7B6C9CD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10C91788"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Planillas de generación de residuos sólidos de manera diferenciada</w:t>
            </w:r>
            <w:r w:rsidRPr="001D433A">
              <w:rPr>
                <w:rFonts w:ascii="Arial" w:hAnsi="Arial" w:cs="Arial"/>
                <w:bCs/>
                <w:color w:val="000000"/>
                <w:sz w:val="16"/>
                <w:szCs w:val="16"/>
              </w:rPr>
              <w:br/>
            </w:r>
            <w:r w:rsidRPr="001D433A">
              <w:rPr>
                <w:rFonts w:ascii="Arial" w:hAnsi="Arial" w:cs="Arial"/>
                <w:bCs/>
                <w:color w:val="000000"/>
                <w:sz w:val="16"/>
                <w:szCs w:val="16"/>
              </w:rPr>
              <w:br/>
              <w:t>Registro de disposición final en centros autorizados</w:t>
            </w:r>
          </w:p>
          <w:p w14:paraId="0D987DF9" w14:textId="77777777" w:rsidR="005D48C6" w:rsidRPr="001D433A" w:rsidRDefault="005D48C6" w:rsidP="00B03904">
            <w:pPr>
              <w:rPr>
                <w:rFonts w:ascii="Arial" w:hAnsi="Arial" w:cs="Arial"/>
                <w:bCs/>
                <w:color w:val="000000"/>
                <w:sz w:val="16"/>
                <w:szCs w:val="16"/>
              </w:rPr>
            </w:pPr>
          </w:p>
          <w:p w14:paraId="2E256A7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Cuando el derrame se considere mayor se realizará análisis de suelo</w:t>
            </w:r>
          </w:p>
        </w:tc>
        <w:tc>
          <w:tcPr>
            <w:tcW w:w="414" w:type="pct"/>
            <w:vAlign w:val="center"/>
          </w:tcPr>
          <w:p w14:paraId="6C7202C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6CE0E12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A29BD9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7E5AA3B7"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647923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2C18088" w14:textId="77777777" w:rsidR="005D48C6" w:rsidRPr="001D433A" w:rsidRDefault="005D48C6" w:rsidP="00B03904">
            <w:pPr>
              <w:rPr>
                <w:rFonts w:ascii="Arial" w:hAnsi="Arial" w:cs="Arial"/>
                <w:bCs/>
                <w:color w:val="000000"/>
                <w:sz w:val="16"/>
                <w:szCs w:val="16"/>
                <w:lang w:eastAsia="es-BO"/>
              </w:rPr>
            </w:pPr>
          </w:p>
        </w:tc>
      </w:tr>
      <w:tr w:rsidR="005D48C6" w:rsidRPr="001D433A" w14:paraId="5D0A413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6CBDA6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themeColor="text1"/>
                <w:sz w:val="16"/>
                <w:szCs w:val="16"/>
                <w:lang w:eastAsia="es-BO"/>
              </w:rPr>
              <w:t>154</w:t>
            </w:r>
          </w:p>
        </w:tc>
        <w:tc>
          <w:tcPr>
            <w:tcW w:w="316" w:type="pct"/>
            <w:vMerge/>
            <w:vAlign w:val="center"/>
          </w:tcPr>
          <w:p w14:paraId="25875EE4"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55501BC1"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7D45AD86"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751EFBE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Capacitación al personal de trabajo en temas de manejo adecuado de combustibles, aceites lubricantes, aceites dieléctricos y sustancias peligrosas a utilizar para evitar la generación de residuos peligrosos</w:t>
            </w:r>
          </w:p>
        </w:tc>
        <w:tc>
          <w:tcPr>
            <w:tcW w:w="457" w:type="pct"/>
            <w:vAlign w:val="center"/>
          </w:tcPr>
          <w:p w14:paraId="40B250B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3D046B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3834BA9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9E6CE8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068D05A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6B1F9D6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36E582C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DD705E7" w14:textId="77777777" w:rsidR="005D48C6" w:rsidRPr="001D433A" w:rsidRDefault="005D48C6" w:rsidP="00B03904">
            <w:pPr>
              <w:rPr>
                <w:rFonts w:ascii="Arial" w:hAnsi="Arial" w:cs="Arial"/>
                <w:bCs/>
                <w:color w:val="000000"/>
                <w:sz w:val="16"/>
                <w:szCs w:val="16"/>
                <w:lang w:eastAsia="es-BO"/>
              </w:rPr>
            </w:pPr>
          </w:p>
        </w:tc>
      </w:tr>
      <w:tr w:rsidR="005D48C6" w:rsidRPr="001D433A" w14:paraId="53DAFBE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D73B935"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155</w:t>
            </w:r>
          </w:p>
        </w:tc>
        <w:tc>
          <w:tcPr>
            <w:tcW w:w="316" w:type="pct"/>
            <w:vMerge w:val="restart"/>
            <w:tcBorders>
              <w:top w:val="nil"/>
              <w:left w:val="nil"/>
              <w:right w:val="single" w:sz="8" w:space="0" w:color="auto"/>
            </w:tcBorders>
            <w:vAlign w:val="center"/>
          </w:tcPr>
          <w:p w14:paraId="0B95203E"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SU-11-04</w:t>
            </w:r>
          </w:p>
        </w:tc>
        <w:tc>
          <w:tcPr>
            <w:tcW w:w="259" w:type="pct"/>
            <w:vMerge w:val="restart"/>
            <w:tcBorders>
              <w:top w:val="nil"/>
              <w:left w:val="nil"/>
              <w:right w:val="single" w:sz="8" w:space="0" w:color="auto"/>
            </w:tcBorders>
            <w:vAlign w:val="center"/>
          </w:tcPr>
          <w:p w14:paraId="730292E8"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SUELO</w:t>
            </w:r>
          </w:p>
        </w:tc>
        <w:tc>
          <w:tcPr>
            <w:tcW w:w="468" w:type="pct"/>
            <w:vMerge w:val="restart"/>
            <w:tcBorders>
              <w:top w:val="nil"/>
              <w:left w:val="nil"/>
              <w:right w:val="single" w:sz="8" w:space="0" w:color="auto"/>
            </w:tcBorders>
            <w:vAlign w:val="center"/>
          </w:tcPr>
          <w:p w14:paraId="44CACAD0"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Residuos sólidos no peligrosos</w:t>
            </w:r>
          </w:p>
        </w:tc>
        <w:tc>
          <w:tcPr>
            <w:tcW w:w="760" w:type="pct"/>
            <w:tcBorders>
              <w:top w:val="single" w:sz="4" w:space="0" w:color="auto"/>
            </w:tcBorders>
            <w:vAlign w:val="center"/>
          </w:tcPr>
          <w:p w14:paraId="32D36335"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Se dispondrá de contenedores diferenciados apropiados para la disposición temporal de residuos sólidos no peligrosos</w:t>
            </w:r>
          </w:p>
        </w:tc>
        <w:tc>
          <w:tcPr>
            <w:tcW w:w="457" w:type="pct"/>
            <w:vMerge w:val="restart"/>
            <w:vAlign w:val="center"/>
          </w:tcPr>
          <w:p w14:paraId="7291B354" w14:textId="77777777" w:rsidR="005D48C6" w:rsidRPr="001D433A" w:rsidRDefault="005D48C6" w:rsidP="00B03904">
            <w:pPr>
              <w:jc w:val="center"/>
              <w:rPr>
                <w:rFonts w:ascii="Arial" w:hAnsi="Arial" w:cs="Arial"/>
                <w:bCs/>
                <w:color w:val="000000" w:themeColor="text1"/>
                <w:sz w:val="16"/>
                <w:szCs w:val="16"/>
              </w:rPr>
            </w:pPr>
            <w:r w:rsidRPr="001D433A">
              <w:rPr>
                <w:rFonts w:ascii="Arial" w:hAnsi="Arial" w:cs="Arial"/>
                <w:bCs/>
                <w:color w:val="000000" w:themeColor="text1"/>
                <w:sz w:val="16"/>
                <w:szCs w:val="16"/>
              </w:rPr>
              <w:t>Frentes de trabajo</w:t>
            </w:r>
          </w:p>
        </w:tc>
        <w:tc>
          <w:tcPr>
            <w:tcW w:w="430" w:type="pct"/>
            <w:vAlign w:val="center"/>
          </w:tcPr>
          <w:p w14:paraId="5A999DDE"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 xml:space="preserve">Registro fotográfico de los contenedores diferenciados </w:t>
            </w:r>
          </w:p>
        </w:tc>
        <w:tc>
          <w:tcPr>
            <w:tcW w:w="414" w:type="pct"/>
            <w:vMerge w:val="restart"/>
            <w:vAlign w:val="bottom"/>
          </w:tcPr>
          <w:p w14:paraId="524A2D55" w14:textId="77777777" w:rsidR="005D48C6" w:rsidRPr="001D433A" w:rsidRDefault="005D48C6" w:rsidP="00B03904">
            <w:pPr>
              <w:rPr>
                <w:rFonts w:ascii="Arial" w:hAnsi="Arial" w:cs="Arial"/>
                <w:color w:val="000000" w:themeColor="text1"/>
                <w:sz w:val="16"/>
                <w:szCs w:val="16"/>
              </w:rPr>
            </w:pPr>
            <w:r w:rsidRPr="001D433A">
              <w:rPr>
                <w:rFonts w:ascii="Arial" w:hAnsi="Arial" w:cs="Arial"/>
                <w:color w:val="000000" w:themeColor="text1"/>
                <w:sz w:val="16"/>
                <w:szCs w:val="16"/>
              </w:rPr>
              <w:t xml:space="preserve">No se cuenta con Límites Permisibles Ley de Gestión Integral de </w:t>
            </w:r>
            <w:r w:rsidRPr="001D433A">
              <w:rPr>
                <w:rFonts w:ascii="Arial" w:hAnsi="Arial" w:cs="Arial"/>
                <w:color w:val="000000" w:themeColor="text1"/>
                <w:sz w:val="16"/>
                <w:szCs w:val="16"/>
              </w:rPr>
              <w:lastRenderedPageBreak/>
              <w:t>Residuos Sólidos 755, Reglamento y R.M. 432</w:t>
            </w:r>
          </w:p>
        </w:tc>
        <w:tc>
          <w:tcPr>
            <w:tcW w:w="402" w:type="pct"/>
            <w:vMerge w:val="restart"/>
            <w:tcBorders>
              <w:top w:val="nil"/>
              <w:left w:val="nil"/>
              <w:right w:val="single" w:sz="8" w:space="0" w:color="auto"/>
            </w:tcBorders>
            <w:vAlign w:val="center"/>
          </w:tcPr>
          <w:p w14:paraId="02B9EE00"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lastRenderedPageBreak/>
              <w:t>Mensual</w:t>
            </w:r>
          </w:p>
        </w:tc>
        <w:tc>
          <w:tcPr>
            <w:tcW w:w="385" w:type="pct"/>
            <w:vMerge w:val="restart"/>
            <w:vAlign w:val="center"/>
          </w:tcPr>
          <w:p w14:paraId="31EC1A7E"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vMerge w:val="restart"/>
            <w:vAlign w:val="center"/>
          </w:tcPr>
          <w:p w14:paraId="49C118DC"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1.500,00</w:t>
            </w:r>
          </w:p>
        </w:tc>
        <w:tc>
          <w:tcPr>
            <w:tcW w:w="386" w:type="pct"/>
            <w:vMerge w:val="restart"/>
            <w:vAlign w:val="center"/>
          </w:tcPr>
          <w:p w14:paraId="0FE38C89"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vAlign w:val="center"/>
          </w:tcPr>
          <w:p w14:paraId="27932ABA" w14:textId="77777777" w:rsidR="005D48C6" w:rsidRPr="001D433A" w:rsidRDefault="005D48C6" w:rsidP="00B03904">
            <w:pPr>
              <w:rPr>
                <w:rFonts w:ascii="Arial" w:hAnsi="Arial" w:cs="Arial"/>
                <w:bCs/>
                <w:color w:val="000000"/>
                <w:sz w:val="16"/>
                <w:szCs w:val="16"/>
                <w:lang w:eastAsia="es-BO"/>
              </w:rPr>
            </w:pPr>
          </w:p>
        </w:tc>
      </w:tr>
      <w:tr w:rsidR="005D48C6" w:rsidRPr="001D433A" w14:paraId="224A5FB6"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2FFDBEA"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sz w:val="16"/>
                <w:szCs w:val="16"/>
                <w:lang w:eastAsia="es-BO"/>
              </w:rPr>
              <w:lastRenderedPageBreak/>
              <w:t>156</w:t>
            </w:r>
          </w:p>
        </w:tc>
        <w:tc>
          <w:tcPr>
            <w:tcW w:w="316" w:type="pct"/>
            <w:vMerge/>
            <w:tcBorders>
              <w:left w:val="nil"/>
              <w:right w:val="single" w:sz="8" w:space="0" w:color="auto"/>
            </w:tcBorders>
            <w:vAlign w:val="center"/>
          </w:tcPr>
          <w:p w14:paraId="7CA45C8C" w14:textId="77777777" w:rsidR="005D48C6" w:rsidRPr="00CC471C" w:rsidRDefault="005D48C6" w:rsidP="00B03904">
            <w:pPr>
              <w:jc w:val="center"/>
              <w:rPr>
                <w:rFonts w:ascii="Arial" w:hAnsi="Arial" w:cs="Arial"/>
                <w:bCs/>
                <w:color w:val="000000" w:themeColor="text1"/>
                <w:sz w:val="16"/>
                <w:szCs w:val="16"/>
              </w:rPr>
            </w:pPr>
          </w:p>
        </w:tc>
        <w:tc>
          <w:tcPr>
            <w:tcW w:w="259" w:type="pct"/>
            <w:vMerge/>
            <w:tcBorders>
              <w:left w:val="nil"/>
              <w:right w:val="single" w:sz="8" w:space="0" w:color="auto"/>
            </w:tcBorders>
            <w:vAlign w:val="center"/>
          </w:tcPr>
          <w:p w14:paraId="487F5E12" w14:textId="77777777" w:rsidR="005D48C6" w:rsidRPr="00CC471C" w:rsidRDefault="005D48C6" w:rsidP="00B03904">
            <w:pPr>
              <w:jc w:val="center"/>
              <w:rPr>
                <w:rFonts w:ascii="Arial" w:hAnsi="Arial" w:cs="Arial"/>
                <w:bCs/>
                <w:color w:val="000000" w:themeColor="text1"/>
                <w:sz w:val="16"/>
                <w:szCs w:val="16"/>
              </w:rPr>
            </w:pPr>
          </w:p>
        </w:tc>
        <w:tc>
          <w:tcPr>
            <w:tcW w:w="468" w:type="pct"/>
            <w:vMerge/>
            <w:tcBorders>
              <w:left w:val="nil"/>
              <w:right w:val="single" w:sz="8" w:space="0" w:color="auto"/>
            </w:tcBorders>
            <w:vAlign w:val="center"/>
          </w:tcPr>
          <w:p w14:paraId="5948B214" w14:textId="77777777" w:rsidR="005D48C6" w:rsidRPr="00CC471C" w:rsidRDefault="005D48C6" w:rsidP="00B03904">
            <w:pPr>
              <w:jc w:val="center"/>
              <w:rPr>
                <w:rFonts w:ascii="Arial" w:hAnsi="Arial" w:cs="Arial"/>
                <w:color w:val="000000" w:themeColor="text1"/>
                <w:sz w:val="16"/>
                <w:szCs w:val="16"/>
              </w:rPr>
            </w:pPr>
          </w:p>
        </w:tc>
        <w:tc>
          <w:tcPr>
            <w:tcW w:w="760" w:type="pct"/>
            <w:vAlign w:val="center"/>
          </w:tcPr>
          <w:p w14:paraId="54E4856D"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Aplicación del plan de manejo de residuos sólidos y habilitación de un área de almacenamiento temporal de residuos sólidos no peligrosos.</w:t>
            </w:r>
          </w:p>
        </w:tc>
        <w:tc>
          <w:tcPr>
            <w:tcW w:w="457" w:type="pct"/>
            <w:vMerge/>
            <w:vAlign w:val="center"/>
          </w:tcPr>
          <w:p w14:paraId="5DDF9078" w14:textId="77777777" w:rsidR="005D48C6" w:rsidRPr="001D433A" w:rsidRDefault="005D48C6" w:rsidP="00B03904">
            <w:pPr>
              <w:jc w:val="center"/>
              <w:rPr>
                <w:rFonts w:ascii="Arial" w:hAnsi="Arial" w:cs="Arial"/>
                <w:bCs/>
                <w:color w:val="000000" w:themeColor="text1"/>
                <w:sz w:val="16"/>
                <w:szCs w:val="16"/>
              </w:rPr>
            </w:pPr>
          </w:p>
        </w:tc>
        <w:tc>
          <w:tcPr>
            <w:tcW w:w="430" w:type="pct"/>
            <w:vAlign w:val="center"/>
          </w:tcPr>
          <w:p w14:paraId="64B63EAF"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 xml:space="preserve">Registro de generación de los residuos sólidos de manera diferenciada </w:t>
            </w:r>
          </w:p>
        </w:tc>
        <w:tc>
          <w:tcPr>
            <w:tcW w:w="414" w:type="pct"/>
            <w:vMerge/>
            <w:vAlign w:val="bottom"/>
          </w:tcPr>
          <w:p w14:paraId="3E8F996A" w14:textId="77777777" w:rsidR="005D48C6" w:rsidRPr="001D433A" w:rsidRDefault="005D48C6" w:rsidP="00B03904">
            <w:pPr>
              <w:rPr>
                <w:rFonts w:ascii="Arial" w:hAnsi="Arial" w:cs="Arial"/>
                <w:color w:val="000000" w:themeColor="text1"/>
                <w:sz w:val="16"/>
                <w:szCs w:val="16"/>
              </w:rPr>
            </w:pPr>
          </w:p>
        </w:tc>
        <w:tc>
          <w:tcPr>
            <w:tcW w:w="402" w:type="pct"/>
            <w:vMerge/>
            <w:tcBorders>
              <w:left w:val="nil"/>
              <w:right w:val="single" w:sz="8" w:space="0" w:color="auto"/>
            </w:tcBorders>
            <w:vAlign w:val="center"/>
          </w:tcPr>
          <w:p w14:paraId="25FD492E" w14:textId="77777777" w:rsidR="005D48C6" w:rsidRPr="001D433A" w:rsidRDefault="005D48C6" w:rsidP="00B03904">
            <w:pPr>
              <w:jc w:val="center"/>
              <w:rPr>
                <w:rFonts w:ascii="Arial" w:hAnsi="Arial" w:cs="Arial"/>
                <w:bCs/>
                <w:color w:val="000000"/>
                <w:sz w:val="16"/>
                <w:szCs w:val="16"/>
              </w:rPr>
            </w:pPr>
          </w:p>
        </w:tc>
        <w:tc>
          <w:tcPr>
            <w:tcW w:w="385" w:type="pct"/>
            <w:vMerge/>
            <w:vAlign w:val="center"/>
          </w:tcPr>
          <w:p w14:paraId="00ED431B" w14:textId="77777777" w:rsidR="005D48C6" w:rsidRPr="001D433A" w:rsidRDefault="005D48C6" w:rsidP="00B03904">
            <w:pPr>
              <w:rPr>
                <w:rFonts w:ascii="Arial" w:hAnsi="Arial" w:cs="Arial"/>
                <w:bCs/>
                <w:color w:val="000000"/>
                <w:sz w:val="16"/>
                <w:szCs w:val="16"/>
              </w:rPr>
            </w:pPr>
          </w:p>
        </w:tc>
        <w:tc>
          <w:tcPr>
            <w:tcW w:w="358" w:type="pct"/>
            <w:vMerge/>
            <w:vAlign w:val="center"/>
          </w:tcPr>
          <w:p w14:paraId="29340AAC" w14:textId="77777777" w:rsidR="005D48C6" w:rsidRPr="001D433A" w:rsidRDefault="005D48C6" w:rsidP="00B03904">
            <w:pPr>
              <w:jc w:val="center"/>
              <w:rPr>
                <w:rFonts w:ascii="Arial" w:hAnsi="Arial" w:cs="Arial"/>
                <w:bCs/>
                <w:color w:val="000000"/>
                <w:sz w:val="16"/>
                <w:szCs w:val="16"/>
              </w:rPr>
            </w:pPr>
          </w:p>
        </w:tc>
        <w:tc>
          <w:tcPr>
            <w:tcW w:w="386" w:type="pct"/>
            <w:vMerge/>
            <w:vAlign w:val="center"/>
          </w:tcPr>
          <w:p w14:paraId="4C8A343D" w14:textId="77777777" w:rsidR="005D48C6" w:rsidRPr="001D433A" w:rsidRDefault="005D48C6" w:rsidP="00B03904">
            <w:pPr>
              <w:rPr>
                <w:rFonts w:ascii="Arial" w:hAnsi="Arial" w:cs="Arial"/>
                <w:bCs/>
                <w:color w:val="000000"/>
                <w:sz w:val="16"/>
                <w:szCs w:val="16"/>
              </w:rPr>
            </w:pPr>
          </w:p>
        </w:tc>
        <w:tc>
          <w:tcPr>
            <w:tcW w:w="209" w:type="pct"/>
            <w:vAlign w:val="center"/>
          </w:tcPr>
          <w:p w14:paraId="6D02DFA3" w14:textId="77777777" w:rsidR="005D48C6" w:rsidRPr="001D433A" w:rsidRDefault="005D48C6" w:rsidP="00B03904">
            <w:pPr>
              <w:rPr>
                <w:rFonts w:ascii="Arial" w:hAnsi="Arial" w:cs="Arial"/>
                <w:bCs/>
                <w:color w:val="000000"/>
                <w:sz w:val="16"/>
                <w:szCs w:val="16"/>
                <w:lang w:eastAsia="es-BO"/>
              </w:rPr>
            </w:pPr>
          </w:p>
        </w:tc>
      </w:tr>
      <w:tr w:rsidR="005D48C6" w:rsidRPr="001D433A" w14:paraId="3C0B2AF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A46876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157</w:t>
            </w:r>
          </w:p>
        </w:tc>
        <w:tc>
          <w:tcPr>
            <w:tcW w:w="316" w:type="pct"/>
            <w:vMerge/>
            <w:tcBorders>
              <w:left w:val="nil"/>
              <w:right w:val="single" w:sz="8" w:space="0" w:color="auto"/>
            </w:tcBorders>
            <w:vAlign w:val="center"/>
          </w:tcPr>
          <w:p w14:paraId="1EC49245" w14:textId="77777777" w:rsidR="005D48C6" w:rsidRPr="00CC471C" w:rsidRDefault="005D48C6" w:rsidP="00B03904">
            <w:pPr>
              <w:jc w:val="center"/>
              <w:rPr>
                <w:rFonts w:ascii="Arial" w:hAnsi="Arial" w:cs="Arial"/>
                <w:bCs/>
                <w:color w:val="FF0000"/>
                <w:sz w:val="16"/>
                <w:szCs w:val="16"/>
              </w:rPr>
            </w:pPr>
          </w:p>
        </w:tc>
        <w:tc>
          <w:tcPr>
            <w:tcW w:w="259" w:type="pct"/>
            <w:vMerge/>
            <w:tcBorders>
              <w:left w:val="nil"/>
              <w:right w:val="single" w:sz="8" w:space="0" w:color="auto"/>
            </w:tcBorders>
            <w:vAlign w:val="center"/>
          </w:tcPr>
          <w:p w14:paraId="762C2878" w14:textId="77777777" w:rsidR="005D48C6" w:rsidRPr="00CC471C" w:rsidRDefault="005D48C6" w:rsidP="00B03904">
            <w:pPr>
              <w:jc w:val="center"/>
              <w:rPr>
                <w:rFonts w:ascii="Arial" w:hAnsi="Arial" w:cs="Arial"/>
                <w:bCs/>
                <w:color w:val="FF0000"/>
                <w:sz w:val="16"/>
                <w:szCs w:val="16"/>
              </w:rPr>
            </w:pPr>
          </w:p>
        </w:tc>
        <w:tc>
          <w:tcPr>
            <w:tcW w:w="468" w:type="pct"/>
            <w:vMerge/>
            <w:tcBorders>
              <w:left w:val="nil"/>
              <w:right w:val="single" w:sz="8" w:space="0" w:color="auto"/>
            </w:tcBorders>
            <w:vAlign w:val="center"/>
          </w:tcPr>
          <w:p w14:paraId="171987C5" w14:textId="77777777" w:rsidR="005D48C6" w:rsidRPr="00CC471C" w:rsidRDefault="005D48C6" w:rsidP="00B03904">
            <w:pPr>
              <w:jc w:val="center"/>
              <w:rPr>
                <w:rFonts w:ascii="Arial" w:hAnsi="Arial" w:cs="Arial"/>
                <w:color w:val="FF0000"/>
                <w:sz w:val="16"/>
                <w:szCs w:val="16"/>
              </w:rPr>
            </w:pPr>
          </w:p>
        </w:tc>
        <w:tc>
          <w:tcPr>
            <w:tcW w:w="760" w:type="pct"/>
            <w:vAlign w:val="center"/>
          </w:tcPr>
          <w:p w14:paraId="497A53ED"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Capacitación al personal sobre una adecuada gestión de residuos sólidos según el plan de manejo de residuos solidos</w:t>
            </w:r>
          </w:p>
        </w:tc>
        <w:tc>
          <w:tcPr>
            <w:tcW w:w="457" w:type="pct"/>
            <w:vMerge/>
            <w:vAlign w:val="center"/>
          </w:tcPr>
          <w:p w14:paraId="74F2903F" w14:textId="77777777" w:rsidR="005D48C6" w:rsidRPr="001D433A" w:rsidRDefault="005D48C6" w:rsidP="00B03904">
            <w:pPr>
              <w:jc w:val="center"/>
              <w:rPr>
                <w:rFonts w:ascii="Arial" w:hAnsi="Arial" w:cs="Arial"/>
                <w:bCs/>
                <w:color w:val="000000" w:themeColor="text1"/>
                <w:sz w:val="16"/>
                <w:szCs w:val="16"/>
              </w:rPr>
            </w:pPr>
          </w:p>
        </w:tc>
        <w:tc>
          <w:tcPr>
            <w:tcW w:w="430" w:type="pct"/>
            <w:vAlign w:val="center"/>
          </w:tcPr>
          <w:p w14:paraId="1894C955"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Planilla y/o Registro de capacitación</w:t>
            </w:r>
          </w:p>
        </w:tc>
        <w:tc>
          <w:tcPr>
            <w:tcW w:w="414" w:type="pct"/>
            <w:vMerge/>
            <w:vAlign w:val="bottom"/>
          </w:tcPr>
          <w:p w14:paraId="1EFC92E1" w14:textId="77777777" w:rsidR="005D48C6" w:rsidRPr="001D433A" w:rsidRDefault="005D48C6" w:rsidP="00B03904">
            <w:pPr>
              <w:rPr>
                <w:rFonts w:ascii="Arial" w:hAnsi="Arial" w:cs="Arial"/>
                <w:color w:val="000000"/>
                <w:sz w:val="16"/>
                <w:szCs w:val="16"/>
              </w:rPr>
            </w:pPr>
          </w:p>
        </w:tc>
        <w:tc>
          <w:tcPr>
            <w:tcW w:w="402" w:type="pct"/>
            <w:vMerge/>
            <w:tcBorders>
              <w:left w:val="nil"/>
              <w:right w:val="single" w:sz="8" w:space="0" w:color="auto"/>
            </w:tcBorders>
            <w:vAlign w:val="center"/>
          </w:tcPr>
          <w:p w14:paraId="5A9B82C6" w14:textId="77777777" w:rsidR="005D48C6" w:rsidRPr="001D433A" w:rsidRDefault="005D48C6" w:rsidP="00B03904">
            <w:pPr>
              <w:jc w:val="center"/>
              <w:rPr>
                <w:rFonts w:ascii="Arial" w:hAnsi="Arial" w:cs="Arial"/>
                <w:bCs/>
                <w:color w:val="000000"/>
                <w:sz w:val="16"/>
                <w:szCs w:val="16"/>
              </w:rPr>
            </w:pPr>
          </w:p>
        </w:tc>
        <w:tc>
          <w:tcPr>
            <w:tcW w:w="385" w:type="pct"/>
            <w:vMerge/>
            <w:vAlign w:val="center"/>
          </w:tcPr>
          <w:p w14:paraId="1AF4D93F" w14:textId="77777777" w:rsidR="005D48C6" w:rsidRPr="001D433A" w:rsidRDefault="005D48C6" w:rsidP="00B03904">
            <w:pPr>
              <w:rPr>
                <w:rFonts w:ascii="Arial" w:hAnsi="Arial" w:cs="Arial"/>
                <w:bCs/>
                <w:color w:val="000000"/>
                <w:sz w:val="16"/>
                <w:szCs w:val="16"/>
              </w:rPr>
            </w:pPr>
          </w:p>
        </w:tc>
        <w:tc>
          <w:tcPr>
            <w:tcW w:w="358" w:type="pct"/>
            <w:vMerge/>
            <w:vAlign w:val="center"/>
          </w:tcPr>
          <w:p w14:paraId="3E3F0E45" w14:textId="77777777" w:rsidR="005D48C6" w:rsidRPr="001D433A" w:rsidRDefault="005D48C6" w:rsidP="00B03904">
            <w:pPr>
              <w:jc w:val="center"/>
              <w:rPr>
                <w:rFonts w:ascii="Arial" w:hAnsi="Arial" w:cs="Arial"/>
                <w:bCs/>
                <w:color w:val="000000"/>
                <w:sz w:val="16"/>
                <w:szCs w:val="16"/>
              </w:rPr>
            </w:pPr>
          </w:p>
        </w:tc>
        <w:tc>
          <w:tcPr>
            <w:tcW w:w="386" w:type="pct"/>
            <w:vMerge/>
            <w:vAlign w:val="center"/>
          </w:tcPr>
          <w:p w14:paraId="14133261" w14:textId="77777777" w:rsidR="005D48C6" w:rsidRPr="001D433A" w:rsidRDefault="005D48C6" w:rsidP="00B03904">
            <w:pPr>
              <w:rPr>
                <w:rFonts w:ascii="Arial" w:hAnsi="Arial" w:cs="Arial"/>
                <w:bCs/>
                <w:color w:val="000000"/>
                <w:sz w:val="16"/>
                <w:szCs w:val="16"/>
              </w:rPr>
            </w:pPr>
          </w:p>
        </w:tc>
        <w:tc>
          <w:tcPr>
            <w:tcW w:w="209" w:type="pct"/>
            <w:vAlign w:val="center"/>
          </w:tcPr>
          <w:p w14:paraId="3F806764" w14:textId="77777777" w:rsidR="005D48C6" w:rsidRPr="001D433A" w:rsidRDefault="005D48C6" w:rsidP="00B03904">
            <w:pPr>
              <w:rPr>
                <w:rFonts w:ascii="Arial" w:hAnsi="Arial" w:cs="Arial"/>
                <w:bCs/>
                <w:color w:val="000000"/>
                <w:sz w:val="16"/>
                <w:szCs w:val="16"/>
                <w:lang w:eastAsia="es-BO"/>
              </w:rPr>
            </w:pPr>
          </w:p>
        </w:tc>
      </w:tr>
      <w:tr w:rsidR="005D48C6" w:rsidRPr="001D433A" w14:paraId="64D68C5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37D0694"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158</w:t>
            </w:r>
          </w:p>
          <w:p w14:paraId="3E720700" w14:textId="77777777" w:rsidR="005D48C6" w:rsidRPr="001D433A" w:rsidRDefault="005D48C6" w:rsidP="00B03904">
            <w:pPr>
              <w:rPr>
                <w:rFonts w:ascii="Arial" w:hAnsi="Arial" w:cs="Arial"/>
                <w:bCs/>
                <w:color w:val="000000" w:themeColor="text1"/>
                <w:sz w:val="16"/>
                <w:szCs w:val="16"/>
                <w:lang w:eastAsia="es-BO"/>
              </w:rPr>
            </w:pPr>
          </w:p>
          <w:p w14:paraId="37835D6C" w14:textId="77777777" w:rsidR="005D48C6" w:rsidRPr="001D433A" w:rsidRDefault="005D48C6" w:rsidP="00B03904">
            <w:pPr>
              <w:rPr>
                <w:rFonts w:ascii="Arial" w:hAnsi="Arial" w:cs="Arial"/>
                <w:bCs/>
                <w:color w:val="000000" w:themeColor="text1"/>
                <w:sz w:val="16"/>
                <w:szCs w:val="16"/>
                <w:lang w:eastAsia="es-BO"/>
              </w:rPr>
            </w:pPr>
          </w:p>
          <w:p w14:paraId="45A3CA95" w14:textId="77777777" w:rsidR="005D48C6" w:rsidRPr="001D433A" w:rsidRDefault="005D48C6" w:rsidP="00B03904">
            <w:pPr>
              <w:rPr>
                <w:rFonts w:ascii="Arial" w:hAnsi="Arial" w:cs="Arial"/>
                <w:bCs/>
                <w:color w:val="000000" w:themeColor="text1"/>
                <w:sz w:val="16"/>
                <w:szCs w:val="16"/>
                <w:lang w:eastAsia="es-BO"/>
              </w:rPr>
            </w:pPr>
          </w:p>
          <w:p w14:paraId="379F8182" w14:textId="77777777" w:rsidR="005D48C6" w:rsidRPr="001D433A" w:rsidRDefault="005D48C6" w:rsidP="00B03904">
            <w:pPr>
              <w:rPr>
                <w:rFonts w:ascii="Arial" w:hAnsi="Arial" w:cs="Arial"/>
                <w:bCs/>
                <w:color w:val="000000" w:themeColor="text1"/>
                <w:sz w:val="16"/>
                <w:szCs w:val="16"/>
                <w:lang w:eastAsia="es-BO"/>
              </w:rPr>
            </w:pPr>
          </w:p>
          <w:p w14:paraId="7D3827B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themeColor="text1"/>
                <w:sz w:val="16"/>
                <w:szCs w:val="16"/>
                <w:lang w:eastAsia="es-BO"/>
              </w:rPr>
              <w:t>159</w:t>
            </w:r>
          </w:p>
        </w:tc>
        <w:tc>
          <w:tcPr>
            <w:tcW w:w="316" w:type="pct"/>
            <w:vMerge/>
            <w:tcBorders>
              <w:left w:val="nil"/>
              <w:bottom w:val="single" w:sz="4" w:space="0" w:color="auto"/>
              <w:right w:val="single" w:sz="8" w:space="0" w:color="auto"/>
            </w:tcBorders>
            <w:vAlign w:val="center"/>
          </w:tcPr>
          <w:p w14:paraId="6E58D9B1" w14:textId="77777777" w:rsidR="005D48C6" w:rsidRPr="00CC471C" w:rsidRDefault="005D48C6" w:rsidP="00B03904">
            <w:pPr>
              <w:jc w:val="center"/>
              <w:rPr>
                <w:rFonts w:ascii="Arial" w:hAnsi="Arial" w:cs="Arial"/>
                <w:bCs/>
                <w:color w:val="FF0000"/>
                <w:sz w:val="16"/>
                <w:szCs w:val="16"/>
              </w:rPr>
            </w:pPr>
          </w:p>
        </w:tc>
        <w:tc>
          <w:tcPr>
            <w:tcW w:w="259" w:type="pct"/>
            <w:vMerge/>
            <w:tcBorders>
              <w:left w:val="nil"/>
              <w:bottom w:val="single" w:sz="4" w:space="0" w:color="auto"/>
              <w:right w:val="single" w:sz="8" w:space="0" w:color="auto"/>
            </w:tcBorders>
            <w:vAlign w:val="center"/>
          </w:tcPr>
          <w:p w14:paraId="61A4544F" w14:textId="77777777" w:rsidR="005D48C6" w:rsidRPr="00CC471C" w:rsidRDefault="005D48C6" w:rsidP="00B03904">
            <w:pPr>
              <w:jc w:val="center"/>
              <w:rPr>
                <w:rFonts w:ascii="Arial" w:hAnsi="Arial" w:cs="Arial"/>
                <w:bCs/>
                <w:color w:val="FF0000"/>
                <w:sz w:val="16"/>
                <w:szCs w:val="16"/>
              </w:rPr>
            </w:pPr>
          </w:p>
        </w:tc>
        <w:tc>
          <w:tcPr>
            <w:tcW w:w="468" w:type="pct"/>
            <w:vMerge/>
            <w:tcBorders>
              <w:left w:val="nil"/>
              <w:bottom w:val="single" w:sz="4" w:space="0" w:color="auto"/>
              <w:right w:val="single" w:sz="8" w:space="0" w:color="auto"/>
            </w:tcBorders>
            <w:vAlign w:val="center"/>
          </w:tcPr>
          <w:p w14:paraId="78434206" w14:textId="77777777" w:rsidR="005D48C6" w:rsidRPr="00CC471C" w:rsidRDefault="005D48C6" w:rsidP="00B03904">
            <w:pPr>
              <w:jc w:val="center"/>
              <w:rPr>
                <w:rFonts w:ascii="Arial" w:hAnsi="Arial" w:cs="Arial"/>
                <w:color w:val="FF0000"/>
                <w:sz w:val="16"/>
                <w:szCs w:val="16"/>
              </w:rPr>
            </w:pPr>
          </w:p>
        </w:tc>
        <w:tc>
          <w:tcPr>
            <w:tcW w:w="760" w:type="pct"/>
            <w:vAlign w:val="center"/>
          </w:tcPr>
          <w:p w14:paraId="4748CC87"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Se realizará la disposición final de los residuos sólidos no peligrosos en centros autorizados</w:t>
            </w:r>
          </w:p>
        </w:tc>
        <w:tc>
          <w:tcPr>
            <w:tcW w:w="457" w:type="pct"/>
            <w:vMerge/>
            <w:vAlign w:val="center"/>
          </w:tcPr>
          <w:p w14:paraId="4EDB23B2" w14:textId="77777777" w:rsidR="005D48C6" w:rsidRPr="001D433A" w:rsidRDefault="005D48C6" w:rsidP="00B03904">
            <w:pPr>
              <w:jc w:val="center"/>
              <w:rPr>
                <w:rFonts w:ascii="Arial" w:hAnsi="Arial" w:cs="Arial"/>
                <w:bCs/>
                <w:color w:val="000000" w:themeColor="text1"/>
                <w:sz w:val="16"/>
                <w:szCs w:val="16"/>
              </w:rPr>
            </w:pPr>
          </w:p>
        </w:tc>
        <w:tc>
          <w:tcPr>
            <w:tcW w:w="430" w:type="pct"/>
            <w:vAlign w:val="center"/>
          </w:tcPr>
          <w:p w14:paraId="47F53689" w14:textId="77777777" w:rsidR="005D48C6"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Certificado de disposición final con operadores autorizados de residuos</w:t>
            </w:r>
          </w:p>
          <w:p w14:paraId="2539FB90" w14:textId="77777777" w:rsidR="005D48C6" w:rsidRDefault="005D48C6" w:rsidP="00B03904">
            <w:pPr>
              <w:rPr>
                <w:rFonts w:ascii="Arial" w:hAnsi="Arial" w:cs="Arial"/>
                <w:bCs/>
                <w:color w:val="000000" w:themeColor="text1"/>
                <w:sz w:val="16"/>
                <w:szCs w:val="16"/>
              </w:rPr>
            </w:pPr>
          </w:p>
          <w:p w14:paraId="3C749C54" w14:textId="77777777" w:rsidR="005D48C6" w:rsidRPr="001D433A" w:rsidRDefault="005D48C6" w:rsidP="00B03904">
            <w:pPr>
              <w:rPr>
                <w:rFonts w:ascii="Arial" w:hAnsi="Arial" w:cs="Arial"/>
                <w:bCs/>
                <w:color w:val="000000" w:themeColor="text1"/>
                <w:sz w:val="16"/>
                <w:szCs w:val="16"/>
              </w:rPr>
            </w:pPr>
            <w:r>
              <w:rPr>
                <w:rFonts w:ascii="Arial" w:hAnsi="Arial" w:cs="Arial"/>
                <w:bCs/>
                <w:color w:val="000000" w:themeColor="text1"/>
                <w:sz w:val="16"/>
                <w:szCs w:val="16"/>
              </w:rPr>
              <w:t xml:space="preserve">Manifiesto de trazabilidad </w:t>
            </w:r>
          </w:p>
        </w:tc>
        <w:tc>
          <w:tcPr>
            <w:tcW w:w="414" w:type="pct"/>
            <w:vMerge/>
            <w:vAlign w:val="bottom"/>
          </w:tcPr>
          <w:p w14:paraId="609E1443" w14:textId="77777777" w:rsidR="005D48C6" w:rsidRPr="001D433A" w:rsidRDefault="005D48C6" w:rsidP="00B03904">
            <w:pPr>
              <w:rPr>
                <w:rFonts w:ascii="Arial" w:hAnsi="Arial" w:cs="Arial"/>
                <w:color w:val="000000"/>
                <w:sz w:val="16"/>
                <w:szCs w:val="16"/>
              </w:rPr>
            </w:pPr>
          </w:p>
        </w:tc>
        <w:tc>
          <w:tcPr>
            <w:tcW w:w="402" w:type="pct"/>
            <w:vMerge/>
            <w:tcBorders>
              <w:left w:val="nil"/>
              <w:bottom w:val="single" w:sz="8" w:space="0" w:color="auto"/>
              <w:right w:val="single" w:sz="8" w:space="0" w:color="auto"/>
            </w:tcBorders>
            <w:vAlign w:val="center"/>
          </w:tcPr>
          <w:p w14:paraId="2B7C2EB3" w14:textId="77777777" w:rsidR="005D48C6" w:rsidRPr="001D433A" w:rsidRDefault="005D48C6" w:rsidP="00B03904">
            <w:pPr>
              <w:jc w:val="center"/>
              <w:rPr>
                <w:rFonts w:ascii="Arial" w:hAnsi="Arial" w:cs="Arial"/>
                <w:bCs/>
                <w:color w:val="000000"/>
                <w:sz w:val="16"/>
                <w:szCs w:val="16"/>
              </w:rPr>
            </w:pPr>
          </w:p>
        </w:tc>
        <w:tc>
          <w:tcPr>
            <w:tcW w:w="385" w:type="pct"/>
            <w:vMerge/>
            <w:vAlign w:val="center"/>
          </w:tcPr>
          <w:p w14:paraId="56185321" w14:textId="77777777" w:rsidR="005D48C6" w:rsidRPr="001D433A" w:rsidRDefault="005D48C6" w:rsidP="00B03904">
            <w:pPr>
              <w:rPr>
                <w:rFonts w:ascii="Arial" w:hAnsi="Arial" w:cs="Arial"/>
                <w:bCs/>
                <w:color w:val="000000"/>
                <w:sz w:val="16"/>
                <w:szCs w:val="16"/>
              </w:rPr>
            </w:pPr>
          </w:p>
        </w:tc>
        <w:tc>
          <w:tcPr>
            <w:tcW w:w="358" w:type="pct"/>
            <w:vMerge/>
            <w:vAlign w:val="center"/>
          </w:tcPr>
          <w:p w14:paraId="7E3A0B7A" w14:textId="77777777" w:rsidR="005D48C6" w:rsidRPr="001D433A" w:rsidRDefault="005D48C6" w:rsidP="00B03904">
            <w:pPr>
              <w:jc w:val="center"/>
              <w:rPr>
                <w:rFonts w:ascii="Arial" w:hAnsi="Arial" w:cs="Arial"/>
                <w:bCs/>
                <w:color w:val="000000"/>
                <w:sz w:val="16"/>
                <w:szCs w:val="16"/>
              </w:rPr>
            </w:pPr>
          </w:p>
        </w:tc>
        <w:tc>
          <w:tcPr>
            <w:tcW w:w="386" w:type="pct"/>
            <w:vMerge/>
            <w:vAlign w:val="center"/>
          </w:tcPr>
          <w:p w14:paraId="13D73624" w14:textId="77777777" w:rsidR="005D48C6" w:rsidRPr="001D433A" w:rsidRDefault="005D48C6" w:rsidP="00B03904">
            <w:pPr>
              <w:rPr>
                <w:rFonts w:ascii="Arial" w:hAnsi="Arial" w:cs="Arial"/>
                <w:bCs/>
                <w:color w:val="000000"/>
                <w:sz w:val="16"/>
                <w:szCs w:val="16"/>
              </w:rPr>
            </w:pPr>
          </w:p>
        </w:tc>
        <w:tc>
          <w:tcPr>
            <w:tcW w:w="209" w:type="pct"/>
            <w:vAlign w:val="center"/>
          </w:tcPr>
          <w:p w14:paraId="4244CF6E" w14:textId="77777777" w:rsidR="005D48C6" w:rsidRPr="001D433A" w:rsidRDefault="005D48C6" w:rsidP="00B03904">
            <w:pPr>
              <w:rPr>
                <w:rFonts w:ascii="Arial" w:hAnsi="Arial" w:cs="Arial"/>
                <w:bCs/>
                <w:color w:val="000000"/>
                <w:sz w:val="16"/>
                <w:szCs w:val="16"/>
                <w:lang w:eastAsia="es-BO"/>
              </w:rPr>
            </w:pPr>
          </w:p>
        </w:tc>
      </w:tr>
      <w:tr w:rsidR="005D48C6" w:rsidRPr="001D433A" w14:paraId="547E2E5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5D20C12"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160</w:t>
            </w:r>
          </w:p>
        </w:tc>
        <w:tc>
          <w:tcPr>
            <w:tcW w:w="316" w:type="pct"/>
            <w:tcBorders>
              <w:top w:val="single" w:sz="4" w:space="0" w:color="auto"/>
              <w:left w:val="single" w:sz="4" w:space="0" w:color="auto"/>
              <w:bottom w:val="single" w:sz="4" w:space="0" w:color="auto"/>
              <w:right w:val="single" w:sz="4" w:space="0" w:color="auto"/>
            </w:tcBorders>
            <w:vAlign w:val="center"/>
          </w:tcPr>
          <w:p w14:paraId="3625BFB1"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AG-12-01</w:t>
            </w:r>
          </w:p>
        </w:tc>
        <w:tc>
          <w:tcPr>
            <w:tcW w:w="259" w:type="pct"/>
            <w:vMerge/>
            <w:tcBorders>
              <w:top w:val="single" w:sz="4" w:space="0" w:color="auto"/>
              <w:left w:val="single" w:sz="4" w:space="0" w:color="auto"/>
              <w:bottom w:val="single" w:sz="4" w:space="0" w:color="auto"/>
              <w:right w:val="single" w:sz="4" w:space="0" w:color="auto"/>
            </w:tcBorders>
            <w:vAlign w:val="center"/>
          </w:tcPr>
          <w:p w14:paraId="6137C922" w14:textId="77777777" w:rsidR="005D48C6" w:rsidRPr="00CC471C" w:rsidRDefault="005D48C6" w:rsidP="00B03904">
            <w:pPr>
              <w:jc w:val="center"/>
              <w:rPr>
                <w:rFonts w:ascii="Arial" w:hAnsi="Arial" w:cs="Arial"/>
                <w:bCs/>
                <w:color w:val="000000" w:themeColor="text1"/>
                <w:sz w:val="16"/>
                <w:szCs w:val="16"/>
                <w:lang w:eastAsia="es-BO"/>
              </w:rPr>
            </w:pPr>
          </w:p>
        </w:tc>
        <w:tc>
          <w:tcPr>
            <w:tcW w:w="468" w:type="pct"/>
            <w:tcBorders>
              <w:top w:val="single" w:sz="4" w:space="0" w:color="auto"/>
              <w:left w:val="single" w:sz="4" w:space="0" w:color="auto"/>
              <w:bottom w:val="single" w:sz="4" w:space="0" w:color="auto"/>
              <w:right w:val="single" w:sz="4" w:space="0" w:color="auto"/>
            </w:tcBorders>
            <w:vAlign w:val="center"/>
          </w:tcPr>
          <w:p w14:paraId="342C0368"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Cambio de la calidad hídrica</w:t>
            </w:r>
          </w:p>
        </w:tc>
        <w:tc>
          <w:tcPr>
            <w:tcW w:w="760" w:type="pct"/>
            <w:tcBorders>
              <w:left w:val="single" w:sz="4" w:space="0" w:color="auto"/>
            </w:tcBorders>
            <w:vAlign w:val="center"/>
          </w:tcPr>
          <w:p w14:paraId="178B6F65" w14:textId="77777777" w:rsidR="005D48C6" w:rsidRPr="00CC471C" w:rsidRDefault="005D48C6" w:rsidP="00B03904">
            <w:pPr>
              <w:rPr>
                <w:rFonts w:ascii="Arial" w:hAnsi="Arial" w:cs="Arial"/>
                <w:color w:val="000000" w:themeColor="text1"/>
                <w:sz w:val="16"/>
                <w:szCs w:val="16"/>
              </w:rPr>
            </w:pPr>
            <w:r w:rsidRPr="00CC471C">
              <w:rPr>
                <w:rFonts w:ascii="Arial" w:hAnsi="Arial" w:cs="Arial"/>
                <w:color w:val="000000" w:themeColor="text1"/>
                <w:sz w:val="16"/>
                <w:szCs w:val="16"/>
              </w:rPr>
              <w:t xml:space="preserve">Instalación de servicios higiénicos conectados a un tanque séptico cerrado y aplicación del plan de residuos líquidos </w:t>
            </w:r>
          </w:p>
          <w:p w14:paraId="5B3D3B86" w14:textId="77777777" w:rsidR="005D48C6" w:rsidRPr="00CC471C" w:rsidRDefault="005D48C6" w:rsidP="00B03904">
            <w:pPr>
              <w:rPr>
                <w:rFonts w:ascii="Arial" w:hAnsi="Arial" w:cs="Arial"/>
                <w:color w:val="000000" w:themeColor="text1"/>
                <w:sz w:val="16"/>
                <w:szCs w:val="16"/>
              </w:rPr>
            </w:pPr>
          </w:p>
          <w:p w14:paraId="5721689B" w14:textId="77777777" w:rsidR="005D48C6" w:rsidRPr="00CC471C" w:rsidRDefault="005D48C6" w:rsidP="00B03904">
            <w:pPr>
              <w:rPr>
                <w:rFonts w:ascii="Arial" w:hAnsi="Arial" w:cs="Arial"/>
                <w:color w:val="000000" w:themeColor="text1"/>
                <w:sz w:val="16"/>
                <w:szCs w:val="16"/>
              </w:rPr>
            </w:pPr>
            <w:r w:rsidRPr="00CC471C">
              <w:rPr>
                <w:rFonts w:ascii="Arial" w:hAnsi="Arial" w:cs="Arial"/>
                <w:bCs/>
                <w:color w:val="000000" w:themeColor="text1"/>
                <w:sz w:val="16"/>
                <w:szCs w:val="16"/>
                <w:lang w:eastAsia="es-BO"/>
              </w:rPr>
              <w:t>Gestión de residuos líquidos a través de centros autorizados</w:t>
            </w:r>
          </w:p>
        </w:tc>
        <w:tc>
          <w:tcPr>
            <w:tcW w:w="457" w:type="pct"/>
            <w:vAlign w:val="center"/>
          </w:tcPr>
          <w:p w14:paraId="37B6F5D9"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Subestación</w:t>
            </w:r>
          </w:p>
        </w:tc>
        <w:tc>
          <w:tcPr>
            <w:tcW w:w="430" w:type="pct"/>
            <w:vAlign w:val="center"/>
          </w:tcPr>
          <w:p w14:paraId="0102631F"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 xml:space="preserve">Registro fotográfico </w:t>
            </w:r>
            <w:r w:rsidRPr="001D433A">
              <w:rPr>
                <w:rFonts w:ascii="Arial" w:hAnsi="Arial" w:cs="Arial"/>
                <w:bCs/>
                <w:color w:val="000000" w:themeColor="text1"/>
                <w:sz w:val="16"/>
                <w:szCs w:val="16"/>
              </w:rPr>
              <w:br/>
            </w:r>
          </w:p>
          <w:p w14:paraId="53A15535"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 xml:space="preserve">Contrato con una empresa autorizada para la limpieza y disposición final de los Residuos líquidos </w:t>
            </w:r>
          </w:p>
        </w:tc>
        <w:tc>
          <w:tcPr>
            <w:tcW w:w="414" w:type="pct"/>
            <w:vAlign w:val="center"/>
          </w:tcPr>
          <w:p w14:paraId="6F4EADE4"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color w:val="000000" w:themeColor="text1"/>
                <w:sz w:val="16"/>
                <w:szCs w:val="16"/>
              </w:rPr>
              <w:t xml:space="preserve"> RMCH</w:t>
            </w:r>
          </w:p>
        </w:tc>
        <w:tc>
          <w:tcPr>
            <w:tcW w:w="402" w:type="pct"/>
            <w:tcBorders>
              <w:top w:val="nil"/>
              <w:left w:val="nil"/>
              <w:bottom w:val="single" w:sz="8" w:space="0" w:color="auto"/>
              <w:right w:val="single" w:sz="8" w:space="0" w:color="auto"/>
            </w:tcBorders>
            <w:vAlign w:val="center"/>
          </w:tcPr>
          <w:p w14:paraId="3871EEC0"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vAlign w:val="center"/>
          </w:tcPr>
          <w:p w14:paraId="05E11D63"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 xml:space="preserve">Registro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cámara fotográfica </w:t>
            </w:r>
          </w:p>
        </w:tc>
        <w:tc>
          <w:tcPr>
            <w:tcW w:w="358" w:type="pct"/>
            <w:vAlign w:val="center"/>
          </w:tcPr>
          <w:p w14:paraId="28310614"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18.000,00</w:t>
            </w:r>
          </w:p>
        </w:tc>
        <w:tc>
          <w:tcPr>
            <w:tcW w:w="386" w:type="pct"/>
            <w:vAlign w:val="center"/>
          </w:tcPr>
          <w:p w14:paraId="7BC3000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2E634A4" w14:textId="77777777" w:rsidR="005D48C6" w:rsidRPr="001D433A" w:rsidRDefault="005D48C6" w:rsidP="00B03904">
            <w:pPr>
              <w:rPr>
                <w:rFonts w:ascii="Arial" w:hAnsi="Arial" w:cs="Arial"/>
                <w:bCs/>
                <w:color w:val="000000"/>
                <w:sz w:val="16"/>
                <w:szCs w:val="16"/>
                <w:lang w:eastAsia="es-BO"/>
              </w:rPr>
            </w:pPr>
          </w:p>
        </w:tc>
      </w:tr>
      <w:tr w:rsidR="005D48C6" w:rsidRPr="001D433A" w14:paraId="5E9FDFE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7C50413"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161</w:t>
            </w:r>
          </w:p>
        </w:tc>
        <w:tc>
          <w:tcPr>
            <w:tcW w:w="316" w:type="pct"/>
            <w:tcBorders>
              <w:top w:val="single" w:sz="4" w:space="0" w:color="auto"/>
              <w:left w:val="nil"/>
              <w:right w:val="single" w:sz="8" w:space="0" w:color="auto"/>
            </w:tcBorders>
            <w:vAlign w:val="center"/>
          </w:tcPr>
          <w:p w14:paraId="2C39FB0F" w14:textId="77777777" w:rsidR="005D48C6" w:rsidRPr="00CC471C" w:rsidRDefault="005D48C6" w:rsidP="00B03904">
            <w:pPr>
              <w:jc w:val="center"/>
              <w:rPr>
                <w:rFonts w:ascii="Arial" w:hAnsi="Arial" w:cs="Arial"/>
                <w:bCs/>
                <w:color w:val="000000" w:themeColor="text1"/>
                <w:sz w:val="16"/>
                <w:szCs w:val="16"/>
              </w:rPr>
            </w:pPr>
            <w:r w:rsidRPr="00CC471C">
              <w:rPr>
                <w:rFonts w:ascii="Arial" w:hAnsi="Arial" w:cs="Arial"/>
                <w:bCs/>
                <w:color w:val="000000" w:themeColor="text1"/>
                <w:sz w:val="16"/>
                <w:szCs w:val="16"/>
              </w:rPr>
              <w:t>AG-12-02</w:t>
            </w:r>
          </w:p>
        </w:tc>
        <w:tc>
          <w:tcPr>
            <w:tcW w:w="259" w:type="pct"/>
            <w:tcBorders>
              <w:top w:val="single" w:sz="4" w:space="0" w:color="auto"/>
              <w:left w:val="nil"/>
              <w:right w:val="single" w:sz="8" w:space="0" w:color="auto"/>
            </w:tcBorders>
            <w:vAlign w:val="center"/>
          </w:tcPr>
          <w:p w14:paraId="47614418"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AGUA</w:t>
            </w:r>
          </w:p>
        </w:tc>
        <w:tc>
          <w:tcPr>
            <w:tcW w:w="468" w:type="pct"/>
            <w:tcBorders>
              <w:top w:val="single" w:sz="4" w:space="0" w:color="auto"/>
              <w:left w:val="nil"/>
              <w:right w:val="single" w:sz="8" w:space="0" w:color="auto"/>
            </w:tcBorders>
            <w:vAlign w:val="center"/>
          </w:tcPr>
          <w:p w14:paraId="797E17CB"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 xml:space="preserve">Residuos sólidos no peligrosos </w:t>
            </w:r>
          </w:p>
        </w:tc>
        <w:tc>
          <w:tcPr>
            <w:tcW w:w="760" w:type="pct"/>
            <w:tcBorders>
              <w:top w:val="nil"/>
              <w:left w:val="nil"/>
              <w:bottom w:val="single" w:sz="8" w:space="0" w:color="auto"/>
              <w:right w:val="single" w:sz="8" w:space="0" w:color="auto"/>
            </w:tcBorders>
            <w:vAlign w:val="center"/>
          </w:tcPr>
          <w:p w14:paraId="7563C718"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Implementación de contenedores de residuos sólidos no peligrosos. </w:t>
            </w:r>
          </w:p>
          <w:p w14:paraId="0FD9E9C5" w14:textId="77777777" w:rsidR="005D48C6" w:rsidRPr="00CC471C" w:rsidRDefault="005D48C6" w:rsidP="00B03904">
            <w:pPr>
              <w:rPr>
                <w:rFonts w:ascii="Arial" w:hAnsi="Arial" w:cs="Arial"/>
                <w:bCs/>
                <w:color w:val="000000" w:themeColor="text1"/>
                <w:sz w:val="16"/>
                <w:szCs w:val="16"/>
              </w:rPr>
            </w:pPr>
          </w:p>
          <w:p w14:paraId="35E9DC65"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Capacitación en manejo de residuos no peligrosos. </w:t>
            </w:r>
          </w:p>
          <w:p w14:paraId="67B8E083" w14:textId="77777777" w:rsidR="005D48C6" w:rsidRPr="00CC471C" w:rsidRDefault="005D48C6" w:rsidP="00B03904">
            <w:pPr>
              <w:rPr>
                <w:rFonts w:ascii="Arial" w:hAnsi="Arial" w:cs="Arial"/>
                <w:bCs/>
                <w:color w:val="000000" w:themeColor="text1"/>
                <w:sz w:val="16"/>
                <w:szCs w:val="16"/>
              </w:rPr>
            </w:pPr>
          </w:p>
          <w:p w14:paraId="3A89E8EB"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Comunicados / instructivos prohibición de desechar residuos no peligrosos en cuerpos de agua. </w:t>
            </w:r>
          </w:p>
          <w:p w14:paraId="57B9455A" w14:textId="77777777" w:rsidR="005D48C6" w:rsidRPr="00CC471C" w:rsidRDefault="005D48C6" w:rsidP="00B03904">
            <w:pPr>
              <w:rPr>
                <w:rFonts w:ascii="Arial" w:hAnsi="Arial" w:cs="Arial"/>
                <w:bCs/>
                <w:color w:val="000000" w:themeColor="text1"/>
                <w:sz w:val="16"/>
                <w:szCs w:val="16"/>
              </w:rPr>
            </w:pPr>
          </w:p>
          <w:p w14:paraId="79A6808F" w14:textId="77777777" w:rsidR="005D48C6" w:rsidRPr="00CC471C" w:rsidRDefault="005D48C6" w:rsidP="00B03904">
            <w:pPr>
              <w:rPr>
                <w:rFonts w:ascii="Arial" w:hAnsi="Arial" w:cs="Arial"/>
                <w:bCs/>
                <w:color w:val="000000" w:themeColor="text1"/>
                <w:sz w:val="16"/>
                <w:szCs w:val="16"/>
                <w:lang w:eastAsia="es-BO"/>
              </w:rPr>
            </w:pPr>
            <w:r w:rsidRPr="00CC471C">
              <w:rPr>
                <w:rFonts w:ascii="Arial" w:hAnsi="Arial" w:cs="Arial"/>
                <w:bCs/>
                <w:color w:val="000000" w:themeColor="text1"/>
                <w:sz w:val="16"/>
                <w:szCs w:val="16"/>
              </w:rPr>
              <w:t xml:space="preserve">Disposición final de residuos sólidos </w:t>
            </w:r>
            <w:r w:rsidRPr="00CC471C">
              <w:rPr>
                <w:rFonts w:ascii="Arial" w:hAnsi="Arial" w:cs="Arial"/>
                <w:sz w:val="16"/>
                <w:szCs w:val="16"/>
              </w:rPr>
              <w:t>no</w:t>
            </w:r>
            <w:r w:rsidRPr="00CC471C">
              <w:rPr>
                <w:rFonts w:ascii="Arial" w:hAnsi="Arial" w:cs="Arial"/>
                <w:bCs/>
                <w:color w:val="000000" w:themeColor="text1"/>
                <w:sz w:val="16"/>
                <w:szCs w:val="16"/>
              </w:rPr>
              <w:t xml:space="preserve"> peligrosos en sitios autorizados.</w:t>
            </w:r>
          </w:p>
        </w:tc>
        <w:tc>
          <w:tcPr>
            <w:tcW w:w="457" w:type="pct"/>
            <w:vAlign w:val="center"/>
          </w:tcPr>
          <w:p w14:paraId="039ED940"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lastRenderedPageBreak/>
              <w:t>Subestación</w:t>
            </w:r>
          </w:p>
        </w:tc>
        <w:tc>
          <w:tcPr>
            <w:tcW w:w="430" w:type="pct"/>
            <w:vAlign w:val="center"/>
          </w:tcPr>
          <w:p w14:paraId="000123ED"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 xml:space="preserve">Registros fotográficos de los Contenedores diferenciados </w:t>
            </w:r>
          </w:p>
          <w:p w14:paraId="46CBED00" w14:textId="77777777" w:rsidR="005D48C6" w:rsidRPr="001D433A" w:rsidRDefault="005D48C6" w:rsidP="00B03904">
            <w:pPr>
              <w:rPr>
                <w:rFonts w:ascii="Arial" w:hAnsi="Arial" w:cs="Arial"/>
                <w:bCs/>
                <w:color w:val="000000" w:themeColor="text1"/>
                <w:sz w:val="16"/>
                <w:szCs w:val="16"/>
                <w:lang w:eastAsia="es-BO"/>
              </w:rPr>
            </w:pPr>
          </w:p>
          <w:p w14:paraId="184FF1CB"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 xml:space="preserve">Planillas de generación de residuos sólidos no peligrosos </w:t>
            </w:r>
          </w:p>
          <w:p w14:paraId="4DFBC373"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lastRenderedPageBreak/>
              <w:t xml:space="preserve">Certificado de disposición final en centros autorizados </w:t>
            </w:r>
          </w:p>
          <w:p w14:paraId="4E85F04A" w14:textId="77777777" w:rsidR="005D48C6" w:rsidRPr="001D433A" w:rsidRDefault="005D48C6" w:rsidP="00B03904">
            <w:pPr>
              <w:rPr>
                <w:rFonts w:ascii="Arial" w:hAnsi="Arial" w:cs="Arial"/>
                <w:bCs/>
                <w:color w:val="000000" w:themeColor="text1"/>
                <w:sz w:val="16"/>
                <w:szCs w:val="16"/>
                <w:lang w:eastAsia="es-BO"/>
              </w:rPr>
            </w:pPr>
          </w:p>
          <w:p w14:paraId="036014BD"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 xml:space="preserve">Planillas de capacitación </w:t>
            </w:r>
          </w:p>
        </w:tc>
        <w:tc>
          <w:tcPr>
            <w:tcW w:w="414" w:type="pct"/>
            <w:vAlign w:val="center"/>
          </w:tcPr>
          <w:p w14:paraId="18083F93"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lastRenderedPageBreak/>
              <w:t> 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0F7BA4A0"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vAlign w:val="center"/>
          </w:tcPr>
          <w:p w14:paraId="156746C6"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 xml:space="preserve">Cámara fotográfica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Planilla de registro </w:t>
            </w:r>
          </w:p>
        </w:tc>
        <w:tc>
          <w:tcPr>
            <w:tcW w:w="358" w:type="pct"/>
            <w:vAlign w:val="center"/>
          </w:tcPr>
          <w:p w14:paraId="3612D9B2"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1.200,00</w:t>
            </w:r>
          </w:p>
        </w:tc>
        <w:tc>
          <w:tcPr>
            <w:tcW w:w="386" w:type="pct"/>
            <w:vAlign w:val="center"/>
          </w:tcPr>
          <w:p w14:paraId="0C364B3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9F1719A" w14:textId="77777777" w:rsidR="005D48C6" w:rsidRPr="001D433A" w:rsidRDefault="005D48C6" w:rsidP="00B03904">
            <w:pPr>
              <w:rPr>
                <w:rFonts w:ascii="Arial" w:hAnsi="Arial" w:cs="Arial"/>
                <w:bCs/>
                <w:color w:val="000000"/>
                <w:sz w:val="16"/>
                <w:szCs w:val="16"/>
                <w:lang w:eastAsia="es-BO"/>
              </w:rPr>
            </w:pPr>
          </w:p>
        </w:tc>
      </w:tr>
      <w:tr w:rsidR="005D48C6" w:rsidRPr="001D433A" w14:paraId="2323690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65CD11F"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162</w:t>
            </w:r>
          </w:p>
        </w:tc>
        <w:tc>
          <w:tcPr>
            <w:tcW w:w="316" w:type="pct"/>
            <w:tcBorders>
              <w:left w:val="nil"/>
              <w:bottom w:val="single" w:sz="8" w:space="0" w:color="auto"/>
              <w:right w:val="single" w:sz="8" w:space="0" w:color="auto"/>
            </w:tcBorders>
            <w:vAlign w:val="center"/>
          </w:tcPr>
          <w:p w14:paraId="21CF5AF2" w14:textId="77777777" w:rsidR="005D48C6" w:rsidRPr="00CC471C" w:rsidRDefault="005D48C6" w:rsidP="00B03904">
            <w:pPr>
              <w:jc w:val="center"/>
              <w:rPr>
                <w:rFonts w:ascii="Arial" w:hAnsi="Arial" w:cs="Arial"/>
                <w:bCs/>
                <w:color w:val="000000" w:themeColor="text1"/>
                <w:sz w:val="16"/>
                <w:szCs w:val="16"/>
              </w:rPr>
            </w:pPr>
            <w:r w:rsidRPr="00CC471C">
              <w:rPr>
                <w:rFonts w:ascii="Arial" w:hAnsi="Arial" w:cs="Arial"/>
                <w:bCs/>
                <w:color w:val="000000" w:themeColor="text1"/>
                <w:sz w:val="16"/>
                <w:szCs w:val="16"/>
              </w:rPr>
              <w:t>AG-12-03</w:t>
            </w:r>
          </w:p>
        </w:tc>
        <w:tc>
          <w:tcPr>
            <w:tcW w:w="259" w:type="pct"/>
            <w:tcBorders>
              <w:left w:val="nil"/>
              <w:bottom w:val="single" w:sz="8" w:space="0" w:color="auto"/>
              <w:right w:val="single" w:sz="8" w:space="0" w:color="auto"/>
            </w:tcBorders>
            <w:vAlign w:val="center"/>
          </w:tcPr>
          <w:p w14:paraId="2AE0B0BC"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AGUA</w:t>
            </w:r>
          </w:p>
        </w:tc>
        <w:tc>
          <w:tcPr>
            <w:tcW w:w="468" w:type="pct"/>
            <w:tcBorders>
              <w:left w:val="nil"/>
              <w:bottom w:val="single" w:sz="8" w:space="0" w:color="auto"/>
              <w:right w:val="single" w:sz="8" w:space="0" w:color="auto"/>
            </w:tcBorders>
            <w:vAlign w:val="center"/>
          </w:tcPr>
          <w:p w14:paraId="08E8E654"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 xml:space="preserve">Residuos sólidos especiales </w:t>
            </w:r>
          </w:p>
        </w:tc>
        <w:tc>
          <w:tcPr>
            <w:tcW w:w="760" w:type="pct"/>
            <w:tcBorders>
              <w:top w:val="nil"/>
              <w:left w:val="nil"/>
              <w:bottom w:val="single" w:sz="8" w:space="0" w:color="auto"/>
              <w:right w:val="single" w:sz="8" w:space="0" w:color="auto"/>
            </w:tcBorders>
            <w:vAlign w:val="center"/>
          </w:tcPr>
          <w:p w14:paraId="69D8E9AC"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Implementación de contenedores de residuos sólidos especiales. </w:t>
            </w:r>
          </w:p>
          <w:p w14:paraId="41895E6D" w14:textId="77777777" w:rsidR="005D48C6" w:rsidRPr="00CC471C" w:rsidRDefault="005D48C6" w:rsidP="00B03904">
            <w:pPr>
              <w:rPr>
                <w:rFonts w:ascii="Arial" w:hAnsi="Arial" w:cs="Arial"/>
                <w:bCs/>
                <w:color w:val="000000" w:themeColor="text1"/>
                <w:sz w:val="16"/>
                <w:szCs w:val="16"/>
              </w:rPr>
            </w:pPr>
          </w:p>
          <w:p w14:paraId="4DF84780"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Capacitación en manejo de residuos especiales. </w:t>
            </w:r>
          </w:p>
          <w:p w14:paraId="48DBD36A" w14:textId="77777777" w:rsidR="005D48C6" w:rsidRPr="00CC471C" w:rsidRDefault="005D48C6" w:rsidP="00B03904">
            <w:pPr>
              <w:rPr>
                <w:rFonts w:ascii="Arial" w:hAnsi="Arial" w:cs="Arial"/>
                <w:bCs/>
                <w:color w:val="000000" w:themeColor="text1"/>
                <w:sz w:val="16"/>
                <w:szCs w:val="16"/>
              </w:rPr>
            </w:pPr>
          </w:p>
          <w:p w14:paraId="344A6226"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Comunicados / instructivos prohibición de desechar residuos especiales en cuerpos de agua. </w:t>
            </w:r>
          </w:p>
          <w:p w14:paraId="24A42113" w14:textId="77777777" w:rsidR="005D48C6" w:rsidRPr="00CC471C" w:rsidRDefault="005D48C6" w:rsidP="00B03904">
            <w:pPr>
              <w:rPr>
                <w:rFonts w:ascii="Arial" w:hAnsi="Arial" w:cs="Arial"/>
                <w:bCs/>
                <w:color w:val="000000" w:themeColor="text1"/>
                <w:sz w:val="16"/>
                <w:szCs w:val="16"/>
              </w:rPr>
            </w:pPr>
          </w:p>
          <w:p w14:paraId="4795A481" w14:textId="77777777" w:rsidR="005D48C6" w:rsidRPr="00CC471C" w:rsidRDefault="005D48C6" w:rsidP="00B03904">
            <w:pPr>
              <w:rPr>
                <w:rFonts w:ascii="Arial" w:hAnsi="Arial" w:cs="Arial"/>
                <w:bCs/>
                <w:color w:val="000000" w:themeColor="text1"/>
                <w:sz w:val="16"/>
                <w:szCs w:val="16"/>
                <w:lang w:eastAsia="es-BO"/>
              </w:rPr>
            </w:pPr>
            <w:r w:rsidRPr="00CC471C">
              <w:rPr>
                <w:rFonts w:ascii="Arial" w:hAnsi="Arial" w:cs="Arial"/>
                <w:bCs/>
                <w:color w:val="000000" w:themeColor="text1"/>
                <w:sz w:val="16"/>
                <w:szCs w:val="16"/>
              </w:rPr>
              <w:t>Disposición final de residuos sólidos especiales en sitios autorizados.</w:t>
            </w:r>
            <w:r w:rsidRPr="00CC471C">
              <w:rPr>
                <w:rFonts w:ascii="Arial" w:hAnsi="Arial" w:cs="Arial"/>
                <w:bCs/>
                <w:color w:val="000000" w:themeColor="text1"/>
                <w:sz w:val="16"/>
                <w:szCs w:val="16"/>
                <w:lang w:eastAsia="es-BO"/>
              </w:rPr>
              <w:t xml:space="preserve"> </w:t>
            </w:r>
          </w:p>
        </w:tc>
        <w:tc>
          <w:tcPr>
            <w:tcW w:w="457" w:type="pct"/>
            <w:vAlign w:val="center"/>
          </w:tcPr>
          <w:p w14:paraId="52D4B118" w14:textId="77777777" w:rsidR="005D48C6" w:rsidRPr="001D433A" w:rsidRDefault="005D48C6" w:rsidP="00B03904">
            <w:pPr>
              <w:jc w:val="center"/>
              <w:rPr>
                <w:rFonts w:ascii="Arial" w:hAnsi="Arial" w:cs="Arial"/>
                <w:bCs/>
                <w:color w:val="000000" w:themeColor="text1"/>
                <w:sz w:val="16"/>
                <w:szCs w:val="16"/>
              </w:rPr>
            </w:pPr>
            <w:r w:rsidRPr="001D433A">
              <w:rPr>
                <w:rFonts w:ascii="Arial" w:hAnsi="Arial" w:cs="Arial"/>
                <w:bCs/>
                <w:color w:val="000000" w:themeColor="text1"/>
                <w:sz w:val="16"/>
                <w:szCs w:val="16"/>
              </w:rPr>
              <w:t>Subestación</w:t>
            </w:r>
          </w:p>
        </w:tc>
        <w:tc>
          <w:tcPr>
            <w:tcW w:w="430" w:type="pct"/>
            <w:vAlign w:val="center"/>
          </w:tcPr>
          <w:p w14:paraId="449AC374"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 xml:space="preserve">Registro fotográfico de los contenedores diferenciados </w:t>
            </w:r>
          </w:p>
          <w:p w14:paraId="00491BE6" w14:textId="77777777" w:rsidR="005D48C6" w:rsidRPr="001D433A" w:rsidRDefault="005D48C6" w:rsidP="00B03904">
            <w:pPr>
              <w:rPr>
                <w:rFonts w:ascii="Arial" w:hAnsi="Arial" w:cs="Arial"/>
                <w:bCs/>
                <w:color w:val="000000" w:themeColor="text1"/>
                <w:sz w:val="16"/>
                <w:szCs w:val="16"/>
                <w:lang w:eastAsia="es-BO"/>
              </w:rPr>
            </w:pPr>
          </w:p>
          <w:p w14:paraId="0FC00978"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Planillas de generación de residuos sólidos especiales</w:t>
            </w:r>
          </w:p>
          <w:p w14:paraId="5537FBF0" w14:textId="77777777" w:rsidR="005D48C6" w:rsidRPr="001D433A" w:rsidRDefault="005D48C6" w:rsidP="00B03904">
            <w:pPr>
              <w:rPr>
                <w:rFonts w:ascii="Arial" w:hAnsi="Arial" w:cs="Arial"/>
                <w:bCs/>
                <w:color w:val="000000" w:themeColor="text1"/>
                <w:sz w:val="16"/>
                <w:szCs w:val="16"/>
                <w:lang w:eastAsia="es-BO"/>
              </w:rPr>
            </w:pPr>
          </w:p>
          <w:p w14:paraId="5FC908FF" w14:textId="77777777" w:rsidR="005D48C6"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Certificado de disposición final con operadores autorizados de residuos y/o certificado de donación y/o reciclado</w:t>
            </w:r>
          </w:p>
          <w:p w14:paraId="3E6B16BF" w14:textId="77777777" w:rsidR="005D48C6" w:rsidRDefault="005D48C6" w:rsidP="00B03904">
            <w:pPr>
              <w:rPr>
                <w:rFonts w:ascii="Arial" w:hAnsi="Arial" w:cs="Arial"/>
                <w:bCs/>
                <w:color w:val="000000" w:themeColor="text1"/>
                <w:sz w:val="16"/>
                <w:szCs w:val="16"/>
                <w:lang w:eastAsia="es-BO"/>
              </w:rPr>
            </w:pPr>
          </w:p>
          <w:p w14:paraId="2D547DBF" w14:textId="77777777" w:rsidR="005D48C6" w:rsidRPr="001D433A" w:rsidRDefault="005D48C6" w:rsidP="00B03904">
            <w:pPr>
              <w:rPr>
                <w:rFonts w:ascii="Arial" w:hAnsi="Arial" w:cs="Arial"/>
                <w:bCs/>
                <w:color w:val="000000" w:themeColor="text1"/>
                <w:sz w:val="16"/>
                <w:szCs w:val="16"/>
                <w:lang w:eastAsia="es-BO"/>
              </w:rPr>
            </w:pPr>
            <w:r>
              <w:rPr>
                <w:rFonts w:ascii="Arial" w:hAnsi="Arial" w:cs="Arial"/>
                <w:bCs/>
                <w:color w:val="000000" w:themeColor="text1"/>
                <w:sz w:val="16"/>
                <w:szCs w:val="16"/>
                <w:lang w:eastAsia="es-BO"/>
              </w:rPr>
              <w:t xml:space="preserve">Manifiesto de transporte </w:t>
            </w:r>
            <w:r w:rsidRPr="001D433A">
              <w:rPr>
                <w:rFonts w:ascii="Arial" w:hAnsi="Arial" w:cs="Arial"/>
                <w:bCs/>
                <w:color w:val="000000" w:themeColor="text1"/>
                <w:sz w:val="16"/>
                <w:szCs w:val="16"/>
                <w:lang w:eastAsia="es-BO"/>
              </w:rPr>
              <w:t xml:space="preserve"> </w:t>
            </w:r>
          </w:p>
          <w:p w14:paraId="1D68D27E" w14:textId="77777777" w:rsidR="005D48C6" w:rsidRPr="001D433A" w:rsidRDefault="005D48C6" w:rsidP="00B03904">
            <w:pPr>
              <w:rPr>
                <w:rFonts w:ascii="Arial" w:hAnsi="Arial" w:cs="Arial"/>
                <w:bCs/>
                <w:color w:val="000000" w:themeColor="text1"/>
                <w:sz w:val="16"/>
                <w:szCs w:val="16"/>
                <w:lang w:eastAsia="es-BO"/>
              </w:rPr>
            </w:pPr>
          </w:p>
          <w:p w14:paraId="595FF7E6"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sz w:val="16"/>
                <w:szCs w:val="16"/>
              </w:rPr>
              <w:t>Contratos, autorización y/o convenios con Operadores Autorizados de Residuos</w:t>
            </w:r>
          </w:p>
          <w:p w14:paraId="51B6215F" w14:textId="77777777" w:rsidR="005D48C6" w:rsidRPr="001D433A" w:rsidRDefault="005D48C6" w:rsidP="00B03904">
            <w:pPr>
              <w:rPr>
                <w:rFonts w:ascii="Arial" w:hAnsi="Arial" w:cs="Arial"/>
                <w:bCs/>
                <w:color w:val="000000" w:themeColor="text1"/>
                <w:sz w:val="16"/>
                <w:szCs w:val="16"/>
                <w:lang w:eastAsia="es-BO"/>
              </w:rPr>
            </w:pPr>
          </w:p>
          <w:p w14:paraId="532B2C27"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 xml:space="preserve">Registro de capacitaciones </w:t>
            </w:r>
          </w:p>
          <w:p w14:paraId="3A49AA90" w14:textId="77777777" w:rsidR="005D48C6" w:rsidRPr="001D433A" w:rsidRDefault="005D48C6" w:rsidP="00B03904">
            <w:pPr>
              <w:rPr>
                <w:rFonts w:ascii="Arial" w:hAnsi="Arial" w:cs="Arial"/>
                <w:bCs/>
                <w:color w:val="000000" w:themeColor="text1"/>
                <w:sz w:val="16"/>
                <w:szCs w:val="16"/>
                <w:lang w:eastAsia="es-BO"/>
              </w:rPr>
            </w:pPr>
          </w:p>
        </w:tc>
        <w:tc>
          <w:tcPr>
            <w:tcW w:w="414" w:type="pct"/>
            <w:vAlign w:val="center"/>
          </w:tcPr>
          <w:p w14:paraId="37211A59"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0BFC9F7A" w14:textId="77777777" w:rsidR="005D48C6" w:rsidRPr="001D433A" w:rsidRDefault="005D48C6" w:rsidP="00B03904">
            <w:pPr>
              <w:jc w:val="center"/>
              <w:rPr>
                <w:rFonts w:ascii="Arial" w:hAnsi="Arial" w:cs="Arial"/>
                <w:bCs/>
                <w:color w:val="000000" w:themeColor="text1"/>
                <w:sz w:val="16"/>
                <w:szCs w:val="16"/>
              </w:rPr>
            </w:pPr>
            <w:r w:rsidRPr="001D433A">
              <w:rPr>
                <w:rFonts w:ascii="Arial" w:hAnsi="Arial" w:cs="Arial"/>
                <w:bCs/>
                <w:color w:val="000000" w:themeColor="text1"/>
                <w:sz w:val="16"/>
                <w:szCs w:val="16"/>
              </w:rPr>
              <w:t>Mensual</w:t>
            </w:r>
          </w:p>
        </w:tc>
        <w:tc>
          <w:tcPr>
            <w:tcW w:w="385" w:type="pct"/>
            <w:vAlign w:val="center"/>
          </w:tcPr>
          <w:p w14:paraId="757EC84F" w14:textId="77777777" w:rsidR="005D48C6" w:rsidRPr="001D433A" w:rsidRDefault="005D48C6" w:rsidP="00B03904">
            <w:pPr>
              <w:rPr>
                <w:rFonts w:ascii="Arial" w:hAnsi="Arial" w:cs="Arial"/>
                <w:bCs/>
                <w:color w:val="000000" w:themeColor="text1"/>
                <w:sz w:val="16"/>
                <w:szCs w:val="16"/>
              </w:rPr>
            </w:pPr>
            <w:r w:rsidRPr="001D433A">
              <w:rPr>
                <w:rFonts w:ascii="Arial" w:hAnsi="Arial" w:cs="Arial"/>
                <w:bCs/>
                <w:color w:val="000000" w:themeColor="text1"/>
                <w:sz w:val="16"/>
                <w:szCs w:val="16"/>
              </w:rPr>
              <w:t xml:space="preserve">Cámara fotográfica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Planilla de registro</w:t>
            </w:r>
          </w:p>
        </w:tc>
        <w:tc>
          <w:tcPr>
            <w:tcW w:w="358" w:type="pct"/>
            <w:vAlign w:val="center"/>
          </w:tcPr>
          <w:p w14:paraId="1BD7795C"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1.200,00</w:t>
            </w:r>
          </w:p>
        </w:tc>
        <w:tc>
          <w:tcPr>
            <w:tcW w:w="386" w:type="pct"/>
            <w:vAlign w:val="center"/>
          </w:tcPr>
          <w:p w14:paraId="34577F3C"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BB8FF36" w14:textId="77777777" w:rsidR="005D48C6" w:rsidRPr="001D433A" w:rsidRDefault="005D48C6" w:rsidP="00B03904">
            <w:pPr>
              <w:rPr>
                <w:rFonts w:ascii="Arial" w:hAnsi="Arial" w:cs="Arial"/>
                <w:bCs/>
                <w:color w:val="000000"/>
                <w:sz w:val="16"/>
                <w:szCs w:val="16"/>
                <w:lang w:eastAsia="es-BO"/>
              </w:rPr>
            </w:pPr>
          </w:p>
        </w:tc>
      </w:tr>
      <w:tr w:rsidR="005D48C6" w:rsidRPr="001D433A" w14:paraId="42DB453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07FE930"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lastRenderedPageBreak/>
              <w:t>163</w:t>
            </w:r>
          </w:p>
        </w:tc>
        <w:tc>
          <w:tcPr>
            <w:tcW w:w="316" w:type="pct"/>
            <w:vAlign w:val="center"/>
          </w:tcPr>
          <w:p w14:paraId="66219527" w14:textId="77777777" w:rsidR="005D48C6" w:rsidRPr="00CC471C" w:rsidRDefault="005D48C6" w:rsidP="00B03904">
            <w:pPr>
              <w:jc w:val="center"/>
              <w:rPr>
                <w:rFonts w:ascii="Arial" w:hAnsi="Arial" w:cs="Arial"/>
                <w:bCs/>
                <w:color w:val="000000" w:themeColor="text1"/>
                <w:sz w:val="16"/>
                <w:szCs w:val="16"/>
              </w:rPr>
            </w:pPr>
            <w:r w:rsidRPr="00CC471C">
              <w:rPr>
                <w:rFonts w:ascii="Arial" w:hAnsi="Arial" w:cs="Arial"/>
                <w:bCs/>
                <w:color w:val="000000" w:themeColor="text1"/>
                <w:sz w:val="16"/>
                <w:szCs w:val="16"/>
              </w:rPr>
              <w:t>AG-12-04</w:t>
            </w:r>
          </w:p>
        </w:tc>
        <w:tc>
          <w:tcPr>
            <w:tcW w:w="259" w:type="pct"/>
            <w:vAlign w:val="center"/>
          </w:tcPr>
          <w:p w14:paraId="3163D448"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AGUA</w:t>
            </w:r>
          </w:p>
        </w:tc>
        <w:tc>
          <w:tcPr>
            <w:tcW w:w="468" w:type="pct"/>
            <w:vAlign w:val="center"/>
          </w:tcPr>
          <w:p w14:paraId="5DD3A333"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Residuos sólidos peligrosos</w:t>
            </w:r>
          </w:p>
        </w:tc>
        <w:tc>
          <w:tcPr>
            <w:tcW w:w="760" w:type="pct"/>
            <w:tcBorders>
              <w:top w:val="nil"/>
              <w:left w:val="nil"/>
              <w:bottom w:val="single" w:sz="8" w:space="0" w:color="auto"/>
              <w:right w:val="single" w:sz="8" w:space="0" w:color="auto"/>
            </w:tcBorders>
            <w:vAlign w:val="center"/>
          </w:tcPr>
          <w:p w14:paraId="1B28BB97"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Implementación de contenedores de residuos sólidos peligrosos. </w:t>
            </w:r>
          </w:p>
          <w:p w14:paraId="04B13E17" w14:textId="77777777" w:rsidR="005D48C6" w:rsidRPr="00CC471C" w:rsidRDefault="005D48C6" w:rsidP="00B03904">
            <w:pPr>
              <w:rPr>
                <w:rFonts w:ascii="Arial" w:hAnsi="Arial" w:cs="Arial"/>
                <w:bCs/>
                <w:color w:val="000000" w:themeColor="text1"/>
                <w:sz w:val="16"/>
                <w:szCs w:val="16"/>
              </w:rPr>
            </w:pPr>
          </w:p>
          <w:p w14:paraId="1EA7AE9B" w14:textId="77777777" w:rsidR="005D48C6" w:rsidRPr="00CC471C" w:rsidRDefault="005D48C6" w:rsidP="00B03904">
            <w:pPr>
              <w:rPr>
                <w:rFonts w:ascii="Arial" w:hAnsi="Arial" w:cs="Arial"/>
                <w:bCs/>
                <w:color w:val="000000" w:themeColor="text1"/>
                <w:sz w:val="16"/>
                <w:szCs w:val="16"/>
              </w:rPr>
            </w:pPr>
            <w:r w:rsidRPr="00CC471C">
              <w:rPr>
                <w:rFonts w:ascii="Arial" w:hAnsi="Arial" w:cs="Arial"/>
                <w:bCs/>
                <w:color w:val="000000" w:themeColor="text1"/>
                <w:sz w:val="16"/>
                <w:szCs w:val="16"/>
              </w:rPr>
              <w:t xml:space="preserve">Capacitación en manejo de residuos peligrosos. </w:t>
            </w:r>
          </w:p>
          <w:p w14:paraId="21E23745" w14:textId="77777777" w:rsidR="005D48C6" w:rsidRPr="00CC471C" w:rsidRDefault="005D48C6" w:rsidP="00B03904">
            <w:pPr>
              <w:rPr>
                <w:rFonts w:ascii="Arial" w:hAnsi="Arial" w:cs="Arial"/>
                <w:bCs/>
                <w:color w:val="000000" w:themeColor="text1"/>
                <w:sz w:val="16"/>
                <w:szCs w:val="16"/>
              </w:rPr>
            </w:pPr>
          </w:p>
          <w:p w14:paraId="7E6F0610" w14:textId="77777777" w:rsidR="005D48C6" w:rsidRPr="00CC471C" w:rsidRDefault="005D48C6" w:rsidP="00B03904">
            <w:pPr>
              <w:rPr>
                <w:rFonts w:ascii="Arial" w:hAnsi="Arial" w:cs="Arial"/>
                <w:bCs/>
                <w:color w:val="000000" w:themeColor="text1"/>
                <w:sz w:val="16"/>
                <w:szCs w:val="16"/>
                <w:lang w:eastAsia="es-BO"/>
              </w:rPr>
            </w:pPr>
            <w:r w:rsidRPr="00CC471C">
              <w:rPr>
                <w:rFonts w:ascii="Arial" w:hAnsi="Arial" w:cs="Arial"/>
                <w:bCs/>
                <w:color w:val="000000" w:themeColor="text1"/>
                <w:sz w:val="16"/>
                <w:szCs w:val="16"/>
                <w:lang w:eastAsia="es-BO"/>
              </w:rPr>
              <w:t xml:space="preserve">Comunicados / instructivos prohibición de desechar residuos peligrosos en cuerpos de agua. </w:t>
            </w:r>
          </w:p>
          <w:p w14:paraId="04489644" w14:textId="77777777" w:rsidR="005D48C6" w:rsidRPr="00CC471C" w:rsidRDefault="005D48C6" w:rsidP="00B03904">
            <w:pPr>
              <w:rPr>
                <w:rFonts w:ascii="Arial" w:hAnsi="Arial" w:cs="Arial"/>
                <w:bCs/>
                <w:color w:val="000000" w:themeColor="text1"/>
                <w:sz w:val="16"/>
                <w:szCs w:val="16"/>
                <w:lang w:eastAsia="es-BO"/>
              </w:rPr>
            </w:pPr>
          </w:p>
          <w:p w14:paraId="6FB96B51" w14:textId="77777777" w:rsidR="005D48C6" w:rsidRPr="00CC471C" w:rsidRDefault="005D48C6" w:rsidP="00B03904">
            <w:pPr>
              <w:rPr>
                <w:rFonts w:ascii="Arial" w:hAnsi="Arial" w:cs="Arial"/>
                <w:bCs/>
                <w:color w:val="000000" w:themeColor="text1"/>
                <w:sz w:val="16"/>
                <w:szCs w:val="16"/>
                <w:lang w:eastAsia="es-BO"/>
              </w:rPr>
            </w:pPr>
            <w:r w:rsidRPr="00CC471C">
              <w:rPr>
                <w:rFonts w:ascii="Arial" w:hAnsi="Arial" w:cs="Arial"/>
                <w:bCs/>
                <w:color w:val="000000" w:themeColor="text1"/>
                <w:sz w:val="16"/>
                <w:szCs w:val="16"/>
                <w:lang w:eastAsia="es-BO"/>
              </w:rPr>
              <w:t xml:space="preserve">Disposición final de residuos sólidos peligrosos en sitios autorizados </w:t>
            </w:r>
          </w:p>
        </w:tc>
        <w:tc>
          <w:tcPr>
            <w:tcW w:w="457" w:type="pct"/>
            <w:vAlign w:val="center"/>
          </w:tcPr>
          <w:p w14:paraId="3757009B" w14:textId="77777777" w:rsidR="005D48C6" w:rsidRPr="001D433A" w:rsidRDefault="005D48C6" w:rsidP="00B03904">
            <w:pPr>
              <w:jc w:val="center"/>
              <w:rPr>
                <w:rFonts w:ascii="Arial" w:hAnsi="Arial" w:cs="Arial"/>
                <w:bCs/>
                <w:color w:val="000000" w:themeColor="text1"/>
                <w:sz w:val="16"/>
                <w:szCs w:val="16"/>
              </w:rPr>
            </w:pPr>
            <w:r w:rsidRPr="001D433A">
              <w:rPr>
                <w:rFonts w:ascii="Arial" w:hAnsi="Arial" w:cs="Arial"/>
                <w:bCs/>
                <w:color w:val="000000" w:themeColor="text1"/>
                <w:sz w:val="16"/>
                <w:szCs w:val="16"/>
              </w:rPr>
              <w:t>Subestación</w:t>
            </w:r>
          </w:p>
        </w:tc>
        <w:tc>
          <w:tcPr>
            <w:tcW w:w="430" w:type="pct"/>
            <w:vAlign w:val="center"/>
          </w:tcPr>
          <w:p w14:paraId="1FBF0FA7"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 xml:space="preserve">Registro fotográfico de los contenedores diferenciados </w:t>
            </w:r>
          </w:p>
          <w:p w14:paraId="7FC84F3C" w14:textId="77777777" w:rsidR="005D48C6" w:rsidRPr="001D433A" w:rsidRDefault="005D48C6" w:rsidP="00B03904">
            <w:pPr>
              <w:rPr>
                <w:rFonts w:ascii="Arial" w:hAnsi="Arial" w:cs="Arial"/>
                <w:bCs/>
                <w:color w:val="000000" w:themeColor="text1"/>
                <w:sz w:val="16"/>
                <w:szCs w:val="16"/>
                <w:lang w:eastAsia="es-BO"/>
              </w:rPr>
            </w:pPr>
          </w:p>
          <w:p w14:paraId="42949B45"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Planillas de generación de residuos sólidos peligrosos</w:t>
            </w:r>
          </w:p>
          <w:p w14:paraId="5A158440" w14:textId="77777777" w:rsidR="005D48C6" w:rsidRPr="001D433A" w:rsidRDefault="005D48C6" w:rsidP="00B03904">
            <w:pPr>
              <w:rPr>
                <w:rFonts w:ascii="Arial" w:hAnsi="Arial" w:cs="Arial"/>
                <w:bCs/>
                <w:color w:val="000000" w:themeColor="text1"/>
                <w:sz w:val="16"/>
                <w:szCs w:val="16"/>
                <w:lang w:eastAsia="es-BO"/>
              </w:rPr>
            </w:pPr>
          </w:p>
          <w:p w14:paraId="067F7175"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Certificado de disposición final con operadores autorizados de residuos y/o certificados de tratamiento.</w:t>
            </w:r>
          </w:p>
          <w:p w14:paraId="62303FB0" w14:textId="77777777" w:rsidR="005D48C6" w:rsidRPr="001D433A" w:rsidRDefault="005D48C6" w:rsidP="00B03904">
            <w:pPr>
              <w:rPr>
                <w:rFonts w:ascii="Arial" w:hAnsi="Arial" w:cs="Arial"/>
                <w:bCs/>
                <w:color w:val="000000" w:themeColor="text1"/>
                <w:sz w:val="16"/>
                <w:szCs w:val="16"/>
                <w:lang w:eastAsia="es-BO"/>
              </w:rPr>
            </w:pPr>
          </w:p>
          <w:p w14:paraId="700826E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Contrato, autorización y/o convenio con operadores autorizados de residuos.</w:t>
            </w:r>
          </w:p>
          <w:p w14:paraId="03C8DE83" w14:textId="77777777" w:rsidR="005D48C6" w:rsidRPr="001D433A" w:rsidRDefault="005D48C6" w:rsidP="00B03904">
            <w:pPr>
              <w:rPr>
                <w:rFonts w:ascii="Arial" w:hAnsi="Arial" w:cs="Arial"/>
                <w:bCs/>
                <w:color w:val="000000"/>
                <w:sz w:val="16"/>
                <w:szCs w:val="16"/>
                <w:lang w:eastAsia="es-BO"/>
              </w:rPr>
            </w:pPr>
          </w:p>
          <w:p w14:paraId="4C0CE76F"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sz w:val="16"/>
                <w:szCs w:val="16"/>
                <w:lang w:eastAsia="es-BO"/>
              </w:rPr>
              <w:t>Manifiesto de trazabilidad de residuos solidos</w:t>
            </w:r>
          </w:p>
          <w:p w14:paraId="26176EBC" w14:textId="77777777" w:rsidR="005D48C6" w:rsidRPr="001D433A" w:rsidRDefault="005D48C6" w:rsidP="00B03904">
            <w:pPr>
              <w:rPr>
                <w:rFonts w:ascii="Arial" w:hAnsi="Arial" w:cs="Arial"/>
                <w:bCs/>
                <w:color w:val="000000" w:themeColor="text1"/>
                <w:sz w:val="16"/>
                <w:szCs w:val="16"/>
                <w:lang w:eastAsia="es-BO"/>
              </w:rPr>
            </w:pPr>
          </w:p>
          <w:p w14:paraId="6BFFDADE"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Registro de capacitaciones</w:t>
            </w:r>
          </w:p>
        </w:tc>
        <w:tc>
          <w:tcPr>
            <w:tcW w:w="414" w:type="pct"/>
            <w:vAlign w:val="center"/>
          </w:tcPr>
          <w:p w14:paraId="517C55CF"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29F4B40D"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Mensual</w:t>
            </w:r>
          </w:p>
        </w:tc>
        <w:tc>
          <w:tcPr>
            <w:tcW w:w="385" w:type="pct"/>
            <w:vAlign w:val="center"/>
          </w:tcPr>
          <w:p w14:paraId="2BAC2600"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Planilla de registro</w:t>
            </w:r>
          </w:p>
        </w:tc>
        <w:tc>
          <w:tcPr>
            <w:tcW w:w="358" w:type="pct"/>
            <w:vAlign w:val="center"/>
          </w:tcPr>
          <w:p w14:paraId="063A883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FF0000"/>
                <w:sz w:val="16"/>
                <w:szCs w:val="16"/>
                <w:lang w:eastAsia="es-BO"/>
              </w:rPr>
              <w:t>1.200,00</w:t>
            </w:r>
          </w:p>
        </w:tc>
        <w:tc>
          <w:tcPr>
            <w:tcW w:w="386" w:type="pct"/>
            <w:vAlign w:val="center"/>
          </w:tcPr>
          <w:p w14:paraId="0E88AB5B"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2C2281D3" w14:textId="77777777" w:rsidR="005D48C6" w:rsidRPr="001D433A" w:rsidRDefault="005D48C6" w:rsidP="00B03904">
            <w:pPr>
              <w:rPr>
                <w:rFonts w:ascii="Arial" w:hAnsi="Arial" w:cs="Arial"/>
                <w:bCs/>
                <w:color w:val="000000"/>
                <w:sz w:val="16"/>
                <w:szCs w:val="16"/>
                <w:lang w:eastAsia="es-BO"/>
              </w:rPr>
            </w:pPr>
          </w:p>
        </w:tc>
      </w:tr>
      <w:tr w:rsidR="005D48C6" w:rsidRPr="001D433A" w14:paraId="418FCDB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0FBD082"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lang w:eastAsia="es-BO"/>
              </w:rPr>
              <w:t>164</w:t>
            </w:r>
          </w:p>
        </w:tc>
        <w:tc>
          <w:tcPr>
            <w:tcW w:w="316" w:type="pct"/>
            <w:vMerge w:val="restart"/>
            <w:vAlign w:val="center"/>
          </w:tcPr>
          <w:p w14:paraId="077AF089"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RU-12-01</w:t>
            </w:r>
          </w:p>
          <w:p w14:paraId="126A5B10" w14:textId="77777777" w:rsidR="005D48C6" w:rsidRPr="00CC471C" w:rsidRDefault="005D48C6" w:rsidP="00B03904">
            <w:pPr>
              <w:jc w:val="center"/>
              <w:rPr>
                <w:rFonts w:ascii="Arial" w:hAnsi="Arial" w:cs="Arial"/>
                <w:bCs/>
                <w:color w:val="000000" w:themeColor="text1"/>
                <w:sz w:val="16"/>
                <w:szCs w:val="16"/>
                <w:lang w:eastAsia="es-BO"/>
              </w:rPr>
            </w:pPr>
          </w:p>
        </w:tc>
        <w:tc>
          <w:tcPr>
            <w:tcW w:w="259" w:type="pct"/>
            <w:vMerge w:val="restart"/>
            <w:vAlign w:val="center"/>
          </w:tcPr>
          <w:p w14:paraId="15343D7F"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color w:val="000000" w:themeColor="text1"/>
                <w:sz w:val="16"/>
                <w:szCs w:val="16"/>
              </w:rPr>
              <w:t>RUIDO</w:t>
            </w:r>
          </w:p>
          <w:p w14:paraId="1027EBF5"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 xml:space="preserve">SOCIO ECONOMICO </w:t>
            </w:r>
          </w:p>
        </w:tc>
        <w:tc>
          <w:tcPr>
            <w:tcW w:w="468" w:type="pct"/>
            <w:vMerge w:val="restart"/>
            <w:vAlign w:val="center"/>
          </w:tcPr>
          <w:p w14:paraId="6693E008"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Efectos fisiológicos</w:t>
            </w:r>
          </w:p>
          <w:p w14:paraId="52067E6D" w14:textId="77777777" w:rsidR="005D48C6" w:rsidRPr="00CC471C" w:rsidRDefault="005D48C6" w:rsidP="00B03904">
            <w:pPr>
              <w:jc w:val="center"/>
              <w:rPr>
                <w:rFonts w:ascii="Arial" w:hAnsi="Arial" w:cs="Arial"/>
                <w:bCs/>
                <w:color w:val="000000" w:themeColor="text1"/>
                <w:sz w:val="16"/>
                <w:szCs w:val="16"/>
                <w:lang w:eastAsia="es-BO"/>
              </w:rPr>
            </w:pPr>
            <w:r w:rsidRPr="00CC471C">
              <w:rPr>
                <w:rFonts w:ascii="Arial" w:hAnsi="Arial" w:cs="Arial"/>
                <w:bCs/>
                <w:color w:val="000000" w:themeColor="text1"/>
                <w:sz w:val="16"/>
                <w:szCs w:val="16"/>
              </w:rPr>
              <w:t>Empleo</w:t>
            </w:r>
          </w:p>
        </w:tc>
        <w:tc>
          <w:tcPr>
            <w:tcW w:w="760" w:type="pct"/>
            <w:vAlign w:val="center"/>
          </w:tcPr>
          <w:p w14:paraId="5E2D0E89" w14:textId="77777777" w:rsidR="005D48C6" w:rsidRPr="00CC471C" w:rsidRDefault="005D48C6" w:rsidP="00B03904">
            <w:pPr>
              <w:rPr>
                <w:rFonts w:ascii="Arial" w:hAnsi="Arial" w:cs="Arial"/>
                <w:bCs/>
                <w:color w:val="000000" w:themeColor="text1"/>
                <w:sz w:val="16"/>
                <w:szCs w:val="16"/>
                <w:lang w:eastAsia="es-BO"/>
              </w:rPr>
            </w:pPr>
            <w:r w:rsidRPr="00CC471C">
              <w:rPr>
                <w:rFonts w:ascii="Arial" w:hAnsi="Arial" w:cs="Arial"/>
                <w:color w:val="000000" w:themeColor="text1"/>
                <w:sz w:val="16"/>
                <w:szCs w:val="16"/>
              </w:rPr>
              <w:t xml:space="preserve">Medición del ruido ocupacional, para verificar que no sobrepasen los límites máximos permisibles de exposición de los trabajadores a ruido </w:t>
            </w:r>
            <w:r w:rsidRPr="00CC471C">
              <w:rPr>
                <w:rFonts w:ascii="Arial" w:hAnsi="Arial" w:cs="Arial"/>
                <w:color w:val="000000" w:themeColor="text1"/>
                <w:sz w:val="16"/>
                <w:szCs w:val="16"/>
              </w:rPr>
              <w:lastRenderedPageBreak/>
              <w:t>ocupacional, durante las actividades.</w:t>
            </w:r>
          </w:p>
        </w:tc>
        <w:tc>
          <w:tcPr>
            <w:tcW w:w="457" w:type="pct"/>
            <w:vAlign w:val="center"/>
          </w:tcPr>
          <w:p w14:paraId="0193900A"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lastRenderedPageBreak/>
              <w:t>Subestación</w:t>
            </w:r>
          </w:p>
        </w:tc>
        <w:tc>
          <w:tcPr>
            <w:tcW w:w="430" w:type="pct"/>
            <w:vAlign w:val="bottom"/>
          </w:tcPr>
          <w:p w14:paraId="15098330"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color w:val="000000" w:themeColor="text1"/>
                <w:sz w:val="16"/>
                <w:szCs w:val="16"/>
              </w:rPr>
              <w:t>Registro de dotación de EPP y ropa de trabajo</w:t>
            </w:r>
            <w:r w:rsidRPr="001D433A">
              <w:rPr>
                <w:rFonts w:ascii="Arial" w:hAnsi="Arial" w:cs="Arial"/>
                <w:color w:val="000000" w:themeColor="text1"/>
                <w:sz w:val="16"/>
                <w:szCs w:val="16"/>
              </w:rPr>
              <w:br/>
            </w:r>
            <w:r w:rsidRPr="001D433A">
              <w:rPr>
                <w:rFonts w:ascii="Arial" w:hAnsi="Arial" w:cs="Arial"/>
                <w:color w:val="000000" w:themeColor="text1"/>
                <w:sz w:val="16"/>
                <w:szCs w:val="16"/>
              </w:rPr>
              <w:br/>
              <w:t>Reg. Fotográfico.</w:t>
            </w:r>
            <w:r w:rsidRPr="001D433A">
              <w:rPr>
                <w:rFonts w:ascii="Arial" w:hAnsi="Arial" w:cs="Arial"/>
                <w:color w:val="000000" w:themeColor="text1"/>
                <w:sz w:val="16"/>
                <w:szCs w:val="16"/>
              </w:rPr>
              <w:br/>
            </w:r>
            <w:r w:rsidRPr="001D433A">
              <w:rPr>
                <w:rFonts w:ascii="Arial" w:hAnsi="Arial" w:cs="Arial"/>
                <w:color w:val="000000" w:themeColor="text1"/>
                <w:sz w:val="16"/>
                <w:szCs w:val="16"/>
              </w:rPr>
              <w:br/>
            </w:r>
            <w:r w:rsidRPr="001D433A">
              <w:rPr>
                <w:rFonts w:ascii="Arial" w:hAnsi="Arial" w:cs="Arial"/>
                <w:color w:val="000000" w:themeColor="text1"/>
                <w:sz w:val="16"/>
                <w:szCs w:val="16"/>
              </w:rPr>
              <w:lastRenderedPageBreak/>
              <w:t xml:space="preserve">Medición de ruido ocupacional </w:t>
            </w:r>
          </w:p>
        </w:tc>
        <w:tc>
          <w:tcPr>
            <w:tcW w:w="414" w:type="pct"/>
            <w:vAlign w:val="center"/>
          </w:tcPr>
          <w:p w14:paraId="28FA7AB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lastRenderedPageBreak/>
              <w:t xml:space="preserve">NTS 02/2018 </w:t>
            </w:r>
          </w:p>
        </w:tc>
        <w:tc>
          <w:tcPr>
            <w:tcW w:w="402" w:type="pct"/>
            <w:tcBorders>
              <w:top w:val="nil"/>
              <w:left w:val="nil"/>
              <w:bottom w:val="single" w:sz="8" w:space="0" w:color="auto"/>
              <w:right w:val="single" w:sz="8" w:space="0" w:color="auto"/>
            </w:tcBorders>
            <w:vAlign w:val="center"/>
          </w:tcPr>
          <w:p w14:paraId="2C429F4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12E4378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vAlign w:val="center"/>
          </w:tcPr>
          <w:p w14:paraId="5831F22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700</w:t>
            </w:r>
          </w:p>
        </w:tc>
        <w:tc>
          <w:tcPr>
            <w:tcW w:w="386" w:type="pct"/>
            <w:vAlign w:val="center"/>
          </w:tcPr>
          <w:p w14:paraId="0F233FF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6597950" w14:textId="77777777" w:rsidR="005D48C6" w:rsidRPr="001D433A" w:rsidRDefault="005D48C6" w:rsidP="00B03904">
            <w:pPr>
              <w:rPr>
                <w:rFonts w:ascii="Arial" w:hAnsi="Arial" w:cs="Arial"/>
                <w:bCs/>
                <w:color w:val="000000"/>
                <w:sz w:val="16"/>
                <w:szCs w:val="16"/>
                <w:lang w:eastAsia="es-BO"/>
              </w:rPr>
            </w:pPr>
          </w:p>
        </w:tc>
      </w:tr>
      <w:tr w:rsidR="005D48C6" w:rsidRPr="001D433A" w14:paraId="61B8A78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4D32B7C"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sz w:val="16"/>
                <w:szCs w:val="16"/>
                <w:lang w:eastAsia="es-BO"/>
              </w:rPr>
              <w:t>165</w:t>
            </w:r>
          </w:p>
        </w:tc>
        <w:tc>
          <w:tcPr>
            <w:tcW w:w="316" w:type="pct"/>
            <w:vMerge/>
            <w:vAlign w:val="center"/>
          </w:tcPr>
          <w:p w14:paraId="74381D9E" w14:textId="77777777" w:rsidR="005D48C6" w:rsidRPr="00CC471C" w:rsidRDefault="005D48C6" w:rsidP="00B03904">
            <w:pPr>
              <w:jc w:val="center"/>
              <w:rPr>
                <w:rFonts w:ascii="Arial" w:hAnsi="Arial" w:cs="Arial"/>
                <w:bCs/>
                <w:color w:val="000000" w:themeColor="text1"/>
                <w:sz w:val="16"/>
                <w:szCs w:val="16"/>
              </w:rPr>
            </w:pPr>
          </w:p>
        </w:tc>
        <w:tc>
          <w:tcPr>
            <w:tcW w:w="259" w:type="pct"/>
            <w:vMerge/>
            <w:vAlign w:val="center"/>
          </w:tcPr>
          <w:p w14:paraId="27D533FB" w14:textId="77777777" w:rsidR="005D48C6" w:rsidRPr="00CC471C" w:rsidRDefault="005D48C6" w:rsidP="00B03904">
            <w:pPr>
              <w:jc w:val="center"/>
              <w:rPr>
                <w:rFonts w:ascii="Arial" w:hAnsi="Arial" w:cs="Arial"/>
                <w:bCs/>
                <w:color w:val="000000" w:themeColor="text1"/>
                <w:sz w:val="16"/>
                <w:szCs w:val="16"/>
              </w:rPr>
            </w:pPr>
          </w:p>
        </w:tc>
        <w:tc>
          <w:tcPr>
            <w:tcW w:w="468" w:type="pct"/>
            <w:vMerge/>
            <w:vAlign w:val="center"/>
          </w:tcPr>
          <w:p w14:paraId="3937E825" w14:textId="77777777" w:rsidR="005D48C6" w:rsidRPr="00CC471C" w:rsidRDefault="005D48C6" w:rsidP="00B03904">
            <w:pPr>
              <w:jc w:val="center"/>
              <w:rPr>
                <w:rFonts w:ascii="Arial" w:hAnsi="Arial" w:cs="Arial"/>
                <w:bCs/>
                <w:color w:val="000000" w:themeColor="text1"/>
                <w:sz w:val="16"/>
                <w:szCs w:val="16"/>
              </w:rPr>
            </w:pPr>
          </w:p>
        </w:tc>
        <w:tc>
          <w:tcPr>
            <w:tcW w:w="760" w:type="pct"/>
            <w:vAlign w:val="center"/>
          </w:tcPr>
          <w:p w14:paraId="30D1A39E" w14:textId="77777777" w:rsidR="005D48C6" w:rsidRPr="00CC471C" w:rsidRDefault="005D48C6" w:rsidP="00B03904">
            <w:pPr>
              <w:rPr>
                <w:rFonts w:ascii="Arial" w:hAnsi="Arial" w:cs="Arial"/>
                <w:color w:val="000000" w:themeColor="text1"/>
                <w:sz w:val="16"/>
                <w:szCs w:val="16"/>
              </w:rPr>
            </w:pPr>
            <w:r w:rsidRPr="00CC471C">
              <w:rPr>
                <w:rFonts w:ascii="Arial" w:hAnsi="Arial" w:cs="Arial"/>
                <w:color w:val="000000" w:themeColor="text1"/>
                <w:sz w:val="16"/>
                <w:szCs w:val="16"/>
              </w:rPr>
              <w:t>Dotación de equipo de protección personal auditiva, a los trabajadores que lo requieran.</w:t>
            </w:r>
          </w:p>
        </w:tc>
        <w:tc>
          <w:tcPr>
            <w:tcW w:w="457" w:type="pct"/>
            <w:vAlign w:val="center"/>
          </w:tcPr>
          <w:p w14:paraId="757EA582" w14:textId="77777777" w:rsidR="005D48C6" w:rsidRPr="001D433A" w:rsidRDefault="005D48C6" w:rsidP="00B03904">
            <w:pPr>
              <w:jc w:val="center"/>
              <w:rPr>
                <w:rFonts w:ascii="Arial" w:hAnsi="Arial" w:cs="Arial"/>
                <w:bCs/>
                <w:color w:val="000000" w:themeColor="text1"/>
                <w:sz w:val="16"/>
                <w:szCs w:val="16"/>
                <w:lang w:eastAsia="es-BO"/>
              </w:rPr>
            </w:pPr>
            <w:r w:rsidRPr="001D433A">
              <w:rPr>
                <w:rFonts w:ascii="Arial" w:hAnsi="Arial" w:cs="Arial"/>
                <w:bCs/>
                <w:color w:val="000000" w:themeColor="text1"/>
                <w:sz w:val="16"/>
                <w:szCs w:val="16"/>
              </w:rPr>
              <w:t>Subestación</w:t>
            </w:r>
          </w:p>
        </w:tc>
        <w:tc>
          <w:tcPr>
            <w:tcW w:w="430" w:type="pct"/>
            <w:vAlign w:val="center"/>
          </w:tcPr>
          <w:p w14:paraId="16A06683" w14:textId="77777777" w:rsidR="005D48C6" w:rsidRPr="001D433A" w:rsidRDefault="005D48C6" w:rsidP="00B03904">
            <w:pPr>
              <w:rPr>
                <w:rFonts w:ascii="Arial" w:hAnsi="Arial" w:cs="Arial"/>
                <w:bCs/>
                <w:color w:val="000000" w:themeColor="text1"/>
                <w:sz w:val="16"/>
                <w:szCs w:val="16"/>
                <w:lang w:eastAsia="es-BO"/>
              </w:rPr>
            </w:pPr>
            <w:r w:rsidRPr="001D433A">
              <w:rPr>
                <w:rFonts w:ascii="Arial" w:hAnsi="Arial" w:cs="Arial"/>
                <w:bCs/>
                <w:color w:val="000000" w:themeColor="text1"/>
                <w:sz w:val="16"/>
                <w:szCs w:val="16"/>
              </w:rPr>
              <w:t xml:space="preserve">Planilla de personal </w:t>
            </w:r>
          </w:p>
        </w:tc>
        <w:tc>
          <w:tcPr>
            <w:tcW w:w="414" w:type="pct"/>
            <w:vAlign w:val="center"/>
          </w:tcPr>
          <w:p w14:paraId="228973D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E2E37E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lang w:eastAsia="es-BO"/>
              </w:rPr>
              <w:t xml:space="preserve">Anual </w:t>
            </w:r>
          </w:p>
        </w:tc>
        <w:tc>
          <w:tcPr>
            <w:tcW w:w="385" w:type="pct"/>
            <w:vAlign w:val="center"/>
          </w:tcPr>
          <w:p w14:paraId="1E2289B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2E0AA05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68B6793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B55B2C9" w14:textId="77777777" w:rsidR="005D48C6" w:rsidRPr="001D433A" w:rsidRDefault="005D48C6" w:rsidP="00B03904">
            <w:pPr>
              <w:rPr>
                <w:rFonts w:ascii="Arial" w:hAnsi="Arial" w:cs="Arial"/>
                <w:bCs/>
                <w:color w:val="000000"/>
                <w:sz w:val="16"/>
                <w:szCs w:val="16"/>
                <w:lang w:eastAsia="es-BO"/>
              </w:rPr>
            </w:pPr>
          </w:p>
        </w:tc>
      </w:tr>
      <w:tr w:rsidR="005D48C6" w:rsidRPr="001D433A" w14:paraId="3F7741C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3FEDB9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166</w:t>
            </w:r>
          </w:p>
        </w:tc>
        <w:tc>
          <w:tcPr>
            <w:tcW w:w="316" w:type="pct"/>
            <w:vAlign w:val="center"/>
          </w:tcPr>
          <w:p w14:paraId="633A7CD4"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SE-12-01</w:t>
            </w:r>
          </w:p>
        </w:tc>
        <w:tc>
          <w:tcPr>
            <w:tcW w:w="259" w:type="pct"/>
            <w:vAlign w:val="center"/>
          </w:tcPr>
          <w:p w14:paraId="55D3B678"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 xml:space="preserve">SOCIO ECONOMICO </w:t>
            </w:r>
          </w:p>
        </w:tc>
        <w:tc>
          <w:tcPr>
            <w:tcW w:w="468" w:type="pct"/>
            <w:vAlign w:val="center"/>
          </w:tcPr>
          <w:p w14:paraId="360BF130"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Empleo</w:t>
            </w:r>
          </w:p>
        </w:tc>
        <w:tc>
          <w:tcPr>
            <w:tcW w:w="760" w:type="pct"/>
            <w:vAlign w:val="center"/>
          </w:tcPr>
          <w:p w14:paraId="03307EE1" w14:textId="77777777" w:rsidR="005D48C6" w:rsidRPr="00CC471C" w:rsidRDefault="005D48C6" w:rsidP="00B03904">
            <w:pPr>
              <w:rPr>
                <w:rFonts w:ascii="Arial" w:hAnsi="Arial" w:cs="Arial"/>
                <w:color w:val="000000"/>
                <w:sz w:val="16"/>
                <w:szCs w:val="16"/>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7680394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30234EB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vAlign w:val="center"/>
          </w:tcPr>
          <w:p w14:paraId="558E8F5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91D57BD"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55BBDFC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2384A14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322BB4F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51C9A2CC" w14:textId="77777777" w:rsidR="005D48C6" w:rsidRPr="001D433A" w:rsidRDefault="005D48C6" w:rsidP="00B03904">
            <w:pPr>
              <w:rPr>
                <w:rFonts w:ascii="Arial" w:hAnsi="Arial" w:cs="Arial"/>
                <w:bCs/>
                <w:color w:val="000000"/>
                <w:sz w:val="16"/>
                <w:szCs w:val="16"/>
                <w:lang w:eastAsia="es-BO"/>
              </w:rPr>
            </w:pPr>
          </w:p>
        </w:tc>
      </w:tr>
      <w:tr w:rsidR="005D48C6" w:rsidRPr="001D433A" w14:paraId="78B2679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D22543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167</w:t>
            </w:r>
          </w:p>
        </w:tc>
        <w:tc>
          <w:tcPr>
            <w:tcW w:w="316" w:type="pct"/>
            <w:vAlign w:val="center"/>
          </w:tcPr>
          <w:p w14:paraId="0904B5C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SE-12-02</w:t>
            </w:r>
          </w:p>
        </w:tc>
        <w:tc>
          <w:tcPr>
            <w:tcW w:w="259" w:type="pct"/>
            <w:vAlign w:val="center"/>
          </w:tcPr>
          <w:p w14:paraId="14BEE5F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7A8A126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Estilo de Vida</w:t>
            </w:r>
          </w:p>
        </w:tc>
        <w:tc>
          <w:tcPr>
            <w:tcW w:w="760" w:type="pct"/>
            <w:vAlign w:val="center"/>
          </w:tcPr>
          <w:p w14:paraId="1DF18836"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5603447A"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5666D36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414" w:type="pct"/>
            <w:vAlign w:val="center"/>
          </w:tcPr>
          <w:p w14:paraId="41C8595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E18AA1C"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5342DAE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358" w:type="pct"/>
            <w:vAlign w:val="center"/>
          </w:tcPr>
          <w:p w14:paraId="46D48484"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61ECA96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F2C7C89" w14:textId="77777777" w:rsidR="005D48C6" w:rsidRPr="001D433A" w:rsidRDefault="005D48C6" w:rsidP="00B03904">
            <w:pPr>
              <w:rPr>
                <w:rFonts w:ascii="Arial" w:hAnsi="Arial" w:cs="Arial"/>
                <w:bCs/>
                <w:color w:val="000000"/>
                <w:sz w:val="16"/>
                <w:szCs w:val="16"/>
                <w:lang w:eastAsia="es-BO"/>
              </w:rPr>
            </w:pPr>
          </w:p>
        </w:tc>
      </w:tr>
      <w:tr w:rsidR="005D48C6" w:rsidRPr="001D433A" w14:paraId="28A46D0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F3DD5B0"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168</w:t>
            </w:r>
          </w:p>
        </w:tc>
        <w:tc>
          <w:tcPr>
            <w:tcW w:w="316" w:type="pct"/>
            <w:vMerge w:val="restart"/>
            <w:vAlign w:val="center"/>
          </w:tcPr>
          <w:p w14:paraId="323BB14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SA-12-01</w:t>
            </w:r>
          </w:p>
        </w:tc>
        <w:tc>
          <w:tcPr>
            <w:tcW w:w="259" w:type="pct"/>
            <w:vMerge w:val="restart"/>
            <w:vAlign w:val="center"/>
          </w:tcPr>
          <w:p w14:paraId="370BEF3E"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5FE5F53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13FC2036"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Capacitaciones en temas de seguridad y salud en el trabajo (Uso de EPP, primeros auxilios, uso de extintores, atención de contingencias)</w:t>
            </w:r>
          </w:p>
          <w:p w14:paraId="4A6C6F10" w14:textId="77777777" w:rsidR="005D48C6" w:rsidRPr="00CC471C" w:rsidRDefault="005D48C6" w:rsidP="00B03904">
            <w:pPr>
              <w:rPr>
                <w:rFonts w:ascii="Arial" w:hAnsi="Arial" w:cs="Arial"/>
                <w:color w:val="000000"/>
                <w:sz w:val="16"/>
                <w:szCs w:val="16"/>
              </w:rPr>
            </w:pPr>
          </w:p>
          <w:p w14:paraId="3CEDA289"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038146E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118AADD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vAlign w:val="bottom"/>
          </w:tcPr>
          <w:p w14:paraId="103AFBD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1DC944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4630C5C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58202B4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6529F1C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52E3498" w14:textId="77777777" w:rsidR="005D48C6" w:rsidRPr="001D433A" w:rsidRDefault="005D48C6" w:rsidP="00B03904">
            <w:pPr>
              <w:rPr>
                <w:rFonts w:ascii="Arial" w:hAnsi="Arial" w:cs="Arial"/>
                <w:bCs/>
                <w:color w:val="000000"/>
                <w:sz w:val="16"/>
                <w:szCs w:val="16"/>
                <w:lang w:eastAsia="es-BO"/>
              </w:rPr>
            </w:pPr>
          </w:p>
        </w:tc>
      </w:tr>
      <w:tr w:rsidR="005D48C6" w:rsidRPr="001D433A" w14:paraId="68FB244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F6ABA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169</w:t>
            </w:r>
          </w:p>
        </w:tc>
        <w:tc>
          <w:tcPr>
            <w:tcW w:w="316" w:type="pct"/>
            <w:vMerge/>
            <w:vAlign w:val="center"/>
          </w:tcPr>
          <w:p w14:paraId="002351C1"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6603FBCE"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41DFEB7F"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465A514F"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vAlign w:val="center"/>
          </w:tcPr>
          <w:p w14:paraId="11EE2C4D"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79264F5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vAlign w:val="center"/>
          </w:tcPr>
          <w:p w14:paraId="4DBE1CA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15F576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1A86DC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0588F61E"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7256898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CE7F050" w14:textId="77777777" w:rsidR="005D48C6" w:rsidRPr="001D433A" w:rsidRDefault="005D48C6" w:rsidP="00B03904">
            <w:pPr>
              <w:rPr>
                <w:rFonts w:ascii="Arial" w:hAnsi="Arial" w:cs="Arial"/>
                <w:bCs/>
                <w:color w:val="000000"/>
                <w:sz w:val="16"/>
                <w:szCs w:val="16"/>
                <w:lang w:eastAsia="es-BO"/>
              </w:rPr>
            </w:pPr>
          </w:p>
        </w:tc>
      </w:tr>
      <w:tr w:rsidR="005D48C6" w:rsidRPr="001D433A" w14:paraId="0C907AD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5AB6AF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lastRenderedPageBreak/>
              <w:t>170</w:t>
            </w:r>
          </w:p>
        </w:tc>
        <w:tc>
          <w:tcPr>
            <w:tcW w:w="316" w:type="pct"/>
            <w:vMerge w:val="restart"/>
            <w:vAlign w:val="center"/>
          </w:tcPr>
          <w:p w14:paraId="1C33884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SA-12-02</w:t>
            </w:r>
          </w:p>
        </w:tc>
        <w:tc>
          <w:tcPr>
            <w:tcW w:w="259" w:type="pct"/>
            <w:vMerge w:val="restart"/>
            <w:vAlign w:val="center"/>
          </w:tcPr>
          <w:p w14:paraId="7FFF0F7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7701FB2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220C478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 xml:space="preserve">Dotación y uso obligatorio de ropa de trabajo y Equipos de Protección Personal (EPPs); capacitación, talleres y charlas de sensibilización sobre las medidas de seguridad, orden y limpieza que debe implementar todo personal que participará en la ejecución del Proyecto </w:t>
            </w:r>
          </w:p>
        </w:tc>
        <w:tc>
          <w:tcPr>
            <w:tcW w:w="457" w:type="pct"/>
            <w:vAlign w:val="center"/>
          </w:tcPr>
          <w:p w14:paraId="4C21E45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4B41713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28A1FB4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9312BD4"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vAlign w:val="center"/>
          </w:tcPr>
          <w:p w14:paraId="1E6B52D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Planilla de</w:t>
            </w:r>
            <w:r w:rsidRPr="001D433A">
              <w:rPr>
                <w:rFonts w:ascii="Arial" w:hAnsi="Arial" w:cs="Arial"/>
                <w:bCs/>
                <w:color w:val="000000"/>
                <w:sz w:val="16"/>
                <w:szCs w:val="16"/>
              </w:rPr>
              <w:br/>
              <w:t xml:space="preserve">control </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vAlign w:val="center"/>
          </w:tcPr>
          <w:p w14:paraId="1655A80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6F1B9E3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19141A8" w14:textId="77777777" w:rsidR="005D48C6" w:rsidRPr="001D433A" w:rsidRDefault="005D48C6" w:rsidP="00B03904">
            <w:pPr>
              <w:rPr>
                <w:rFonts w:ascii="Arial" w:hAnsi="Arial" w:cs="Arial"/>
                <w:bCs/>
                <w:color w:val="000000"/>
                <w:sz w:val="16"/>
                <w:szCs w:val="16"/>
                <w:lang w:eastAsia="es-BO"/>
              </w:rPr>
            </w:pPr>
          </w:p>
        </w:tc>
      </w:tr>
      <w:tr w:rsidR="005D48C6" w:rsidRPr="001D433A" w14:paraId="7B0F32C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DC43A8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171</w:t>
            </w:r>
          </w:p>
        </w:tc>
        <w:tc>
          <w:tcPr>
            <w:tcW w:w="316" w:type="pct"/>
            <w:vMerge/>
            <w:vAlign w:val="center"/>
          </w:tcPr>
          <w:p w14:paraId="0C072DE2"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0A77F7D8"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376BCA8C"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3D4635BA"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Implementar señalización de prohibición, advertencia, obligación, salvamento, evacuación y complementaria según corresponda.</w:t>
            </w:r>
          </w:p>
        </w:tc>
        <w:tc>
          <w:tcPr>
            <w:tcW w:w="457" w:type="pct"/>
            <w:vAlign w:val="center"/>
          </w:tcPr>
          <w:p w14:paraId="4987E46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7D5145D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fotográfico de la señalización de seguridad implementada </w:t>
            </w:r>
          </w:p>
        </w:tc>
        <w:tc>
          <w:tcPr>
            <w:tcW w:w="414" w:type="pct"/>
            <w:vAlign w:val="bottom"/>
          </w:tcPr>
          <w:p w14:paraId="31F1127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85E0C1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1B0386C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Align w:val="center"/>
          </w:tcPr>
          <w:p w14:paraId="7157779B"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43946F4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07E5EFF" w14:textId="77777777" w:rsidR="005D48C6" w:rsidRPr="001D433A" w:rsidRDefault="005D48C6" w:rsidP="00B03904">
            <w:pPr>
              <w:rPr>
                <w:rFonts w:ascii="Arial" w:hAnsi="Arial" w:cs="Arial"/>
                <w:bCs/>
                <w:color w:val="000000"/>
                <w:sz w:val="16"/>
                <w:szCs w:val="16"/>
                <w:lang w:eastAsia="es-BO"/>
              </w:rPr>
            </w:pPr>
          </w:p>
        </w:tc>
      </w:tr>
      <w:tr w:rsidR="005D48C6" w:rsidRPr="001D433A" w14:paraId="69468D3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11CDE5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172</w:t>
            </w:r>
          </w:p>
        </w:tc>
        <w:tc>
          <w:tcPr>
            <w:tcW w:w="316" w:type="pct"/>
            <w:vAlign w:val="center"/>
          </w:tcPr>
          <w:p w14:paraId="1B8A201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EC-13-01</w:t>
            </w:r>
          </w:p>
        </w:tc>
        <w:tc>
          <w:tcPr>
            <w:tcW w:w="259" w:type="pct"/>
            <w:vAlign w:val="center"/>
          </w:tcPr>
          <w:p w14:paraId="1CFE21E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ECOLOGIA</w:t>
            </w:r>
          </w:p>
        </w:tc>
        <w:tc>
          <w:tcPr>
            <w:tcW w:w="468" w:type="pct"/>
            <w:vAlign w:val="center"/>
          </w:tcPr>
          <w:p w14:paraId="5C680F1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Aves</w:t>
            </w:r>
          </w:p>
        </w:tc>
        <w:tc>
          <w:tcPr>
            <w:tcW w:w="760" w:type="pct"/>
            <w:vAlign w:val="center"/>
          </w:tcPr>
          <w:p w14:paraId="1F187DBD"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realizará una evaluación para determinar los tramos necesarios para la implementación de los disuasores de vuelo y de posada. Considerando como principal el tramo del humedal el Pantanal</w:t>
            </w:r>
          </w:p>
        </w:tc>
        <w:tc>
          <w:tcPr>
            <w:tcW w:w="457" w:type="pct"/>
            <w:vAlign w:val="center"/>
          </w:tcPr>
          <w:p w14:paraId="099C89F7"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Faja de seguridad</w:t>
            </w:r>
          </w:p>
        </w:tc>
        <w:tc>
          <w:tcPr>
            <w:tcW w:w="430" w:type="pct"/>
            <w:vAlign w:val="center"/>
          </w:tcPr>
          <w:p w14:paraId="5565751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fotográfico de los disuasores de vuelo y posada implementados</w:t>
            </w:r>
            <w:r w:rsidRPr="001D433A">
              <w:rPr>
                <w:rFonts w:ascii="Arial" w:hAnsi="Arial" w:cs="Arial"/>
                <w:bCs/>
                <w:color w:val="000000"/>
                <w:sz w:val="16"/>
                <w:szCs w:val="16"/>
              </w:rPr>
              <w:br/>
            </w:r>
            <w:r w:rsidRPr="001D433A">
              <w:rPr>
                <w:rFonts w:ascii="Arial" w:hAnsi="Arial" w:cs="Arial"/>
                <w:bCs/>
                <w:color w:val="000000"/>
                <w:sz w:val="16"/>
                <w:szCs w:val="16"/>
              </w:rPr>
              <w:br/>
              <w:t>Mapa de ubicación</w:t>
            </w:r>
            <w:r w:rsidRPr="001D433A">
              <w:rPr>
                <w:rFonts w:ascii="Arial" w:hAnsi="Arial" w:cs="Arial"/>
                <w:bCs/>
                <w:color w:val="000000"/>
                <w:sz w:val="16"/>
                <w:szCs w:val="16"/>
              </w:rPr>
              <w:br/>
              <w:t xml:space="preserve"> </w:t>
            </w:r>
          </w:p>
        </w:tc>
        <w:tc>
          <w:tcPr>
            <w:tcW w:w="414" w:type="pct"/>
            <w:vAlign w:val="center"/>
          </w:tcPr>
          <w:p w14:paraId="3049BB3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79FE7E0"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6C8F4D5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GPS</w:t>
            </w:r>
          </w:p>
        </w:tc>
        <w:tc>
          <w:tcPr>
            <w:tcW w:w="358" w:type="pct"/>
            <w:vAlign w:val="center"/>
          </w:tcPr>
          <w:p w14:paraId="50981CE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2.500,00</w:t>
            </w:r>
          </w:p>
        </w:tc>
        <w:tc>
          <w:tcPr>
            <w:tcW w:w="386" w:type="pct"/>
            <w:vAlign w:val="center"/>
          </w:tcPr>
          <w:p w14:paraId="769A09F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E7CEAC0" w14:textId="77777777" w:rsidR="005D48C6" w:rsidRPr="001D433A" w:rsidRDefault="005D48C6" w:rsidP="00B03904">
            <w:pPr>
              <w:rPr>
                <w:rFonts w:ascii="Arial" w:hAnsi="Arial" w:cs="Arial"/>
                <w:bCs/>
                <w:color w:val="000000"/>
                <w:sz w:val="16"/>
                <w:szCs w:val="16"/>
                <w:lang w:eastAsia="es-BO"/>
              </w:rPr>
            </w:pPr>
          </w:p>
        </w:tc>
      </w:tr>
      <w:tr w:rsidR="005D48C6" w:rsidRPr="001D433A" w14:paraId="6F6F1B7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2A412B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173</w:t>
            </w:r>
          </w:p>
        </w:tc>
        <w:tc>
          <w:tcPr>
            <w:tcW w:w="316" w:type="pct"/>
            <w:vAlign w:val="center"/>
          </w:tcPr>
          <w:p w14:paraId="7B6E652B"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AG-14-01</w:t>
            </w:r>
          </w:p>
        </w:tc>
        <w:tc>
          <w:tcPr>
            <w:tcW w:w="259" w:type="pct"/>
            <w:vAlign w:val="center"/>
          </w:tcPr>
          <w:p w14:paraId="552C2465"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AGUA</w:t>
            </w:r>
          </w:p>
        </w:tc>
        <w:tc>
          <w:tcPr>
            <w:tcW w:w="468" w:type="pct"/>
            <w:vAlign w:val="center"/>
          </w:tcPr>
          <w:p w14:paraId="197D279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Cambio de la calidad hídrica</w:t>
            </w:r>
          </w:p>
        </w:tc>
        <w:tc>
          <w:tcPr>
            <w:tcW w:w="760" w:type="pct"/>
            <w:vAlign w:val="center"/>
          </w:tcPr>
          <w:p w14:paraId="71655B3E" w14:textId="77777777" w:rsidR="005D48C6" w:rsidRPr="00CC471C" w:rsidRDefault="005D48C6" w:rsidP="00B03904">
            <w:pPr>
              <w:spacing w:line="276" w:lineRule="auto"/>
              <w:rPr>
                <w:rFonts w:ascii="Arial" w:hAnsi="Arial" w:cs="Arial"/>
                <w:bCs/>
                <w:color w:val="000000"/>
                <w:sz w:val="16"/>
                <w:szCs w:val="16"/>
              </w:rPr>
            </w:pPr>
            <w:r w:rsidRPr="00CC471C">
              <w:rPr>
                <w:rFonts w:ascii="Arial" w:hAnsi="Arial" w:cs="Arial"/>
                <w:bCs/>
                <w:color w:val="000000"/>
                <w:sz w:val="16"/>
                <w:szCs w:val="16"/>
              </w:rPr>
              <w:t>Retiro y limpieza de servicios higiénicos, tanques sépticos cerrado.</w:t>
            </w:r>
          </w:p>
          <w:p w14:paraId="586A55FA" w14:textId="77777777" w:rsidR="005D48C6" w:rsidRPr="00CC471C" w:rsidRDefault="005D48C6" w:rsidP="00B03904">
            <w:pPr>
              <w:spacing w:line="276" w:lineRule="auto"/>
              <w:rPr>
                <w:rFonts w:ascii="Arial" w:hAnsi="Arial" w:cs="Arial"/>
                <w:bCs/>
                <w:color w:val="000000"/>
                <w:sz w:val="16"/>
                <w:szCs w:val="16"/>
              </w:rPr>
            </w:pPr>
          </w:p>
          <w:p w14:paraId="02714CCA"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Las letrinas deberán ser cerradas de manera adecuada para evitar la dispersión de los residuos líquidos en cursos de agua en sitios sensibles RAMSAR.</w:t>
            </w:r>
          </w:p>
        </w:tc>
        <w:tc>
          <w:tcPr>
            <w:tcW w:w="457" w:type="pct"/>
            <w:vAlign w:val="center"/>
          </w:tcPr>
          <w:p w14:paraId="4F9B8340"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 xml:space="preserve">Frentes de trabajo </w:t>
            </w:r>
          </w:p>
          <w:p w14:paraId="1C070BFD" w14:textId="77777777" w:rsidR="005D48C6" w:rsidRPr="001D433A" w:rsidRDefault="005D48C6" w:rsidP="00B03904">
            <w:pPr>
              <w:jc w:val="center"/>
              <w:rPr>
                <w:rFonts w:ascii="Arial" w:hAnsi="Arial" w:cs="Arial"/>
                <w:bCs/>
                <w:color w:val="000000"/>
                <w:sz w:val="16"/>
                <w:szCs w:val="16"/>
              </w:rPr>
            </w:pPr>
          </w:p>
          <w:p w14:paraId="5563BC4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Subestación</w:t>
            </w:r>
          </w:p>
        </w:tc>
        <w:tc>
          <w:tcPr>
            <w:tcW w:w="430" w:type="pct"/>
            <w:vAlign w:val="center"/>
          </w:tcPr>
          <w:p w14:paraId="6E3BDC8B"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Registro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Contrato con empresas certificadas para la limpieza de </w:t>
            </w:r>
            <w:r w:rsidRPr="001D433A">
              <w:rPr>
                <w:rFonts w:ascii="Arial" w:hAnsi="Arial" w:cs="Arial"/>
                <w:bCs/>
                <w:color w:val="000000"/>
                <w:sz w:val="16"/>
                <w:szCs w:val="16"/>
              </w:rPr>
              <w:lastRenderedPageBreak/>
              <w:t xml:space="preserve">tanques sépticos </w:t>
            </w:r>
          </w:p>
          <w:p w14:paraId="0988A308" w14:textId="77777777" w:rsidR="005D48C6" w:rsidRPr="001D433A" w:rsidRDefault="005D48C6" w:rsidP="00B03904">
            <w:pPr>
              <w:rPr>
                <w:rFonts w:ascii="Arial" w:hAnsi="Arial" w:cs="Arial"/>
                <w:bCs/>
                <w:color w:val="000000"/>
                <w:sz w:val="16"/>
                <w:szCs w:val="16"/>
              </w:rPr>
            </w:pPr>
          </w:p>
          <w:p w14:paraId="59E317F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Certificado u otro que acredite la disposición final en centros autorizados </w:t>
            </w:r>
          </w:p>
        </w:tc>
        <w:tc>
          <w:tcPr>
            <w:tcW w:w="414" w:type="pct"/>
            <w:vAlign w:val="center"/>
          </w:tcPr>
          <w:p w14:paraId="781C1395" w14:textId="77777777" w:rsidR="005D48C6" w:rsidRPr="001D433A" w:rsidRDefault="005D48C6" w:rsidP="00B03904">
            <w:pPr>
              <w:spacing w:line="276" w:lineRule="auto"/>
              <w:rPr>
                <w:rFonts w:ascii="Arial" w:hAnsi="Arial" w:cs="Arial"/>
                <w:color w:val="000000"/>
                <w:sz w:val="16"/>
                <w:szCs w:val="16"/>
                <w:lang w:eastAsia="es-BO"/>
              </w:rPr>
            </w:pPr>
            <w:r w:rsidRPr="001D433A">
              <w:rPr>
                <w:rFonts w:ascii="Arial" w:hAnsi="Arial" w:cs="Arial"/>
                <w:color w:val="000000"/>
                <w:sz w:val="16"/>
                <w:szCs w:val="16"/>
                <w:lang w:eastAsia="es-BO"/>
              </w:rPr>
              <w:lastRenderedPageBreak/>
              <w:t>Reglamento en Materia de Contaminación Hídrica (RMCA)</w:t>
            </w:r>
          </w:p>
          <w:p w14:paraId="682830B0" w14:textId="77777777" w:rsidR="005D48C6" w:rsidRPr="001D433A" w:rsidRDefault="005D48C6" w:rsidP="00B03904">
            <w:pPr>
              <w:spacing w:line="276" w:lineRule="auto"/>
              <w:rPr>
                <w:rFonts w:ascii="Arial" w:hAnsi="Arial" w:cs="Arial"/>
                <w:color w:val="000000"/>
                <w:sz w:val="16"/>
                <w:szCs w:val="16"/>
                <w:lang w:eastAsia="es-BO"/>
              </w:rPr>
            </w:pPr>
          </w:p>
          <w:p w14:paraId="68E0CFF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lang w:eastAsia="es-BO"/>
              </w:rPr>
              <w:t xml:space="preserve">Convenio internacional sitios </w:t>
            </w:r>
            <w:r>
              <w:rPr>
                <w:rFonts w:ascii="Arial" w:hAnsi="Arial" w:cs="Arial"/>
                <w:color w:val="000000"/>
                <w:sz w:val="16"/>
                <w:szCs w:val="16"/>
                <w:lang w:eastAsia="es-BO"/>
              </w:rPr>
              <w:t>RAMSAR</w:t>
            </w:r>
            <w:r w:rsidRPr="001D433A">
              <w:rPr>
                <w:rFonts w:ascii="Arial" w:hAnsi="Arial" w:cs="Arial"/>
                <w:color w:val="000000"/>
                <w:sz w:val="16"/>
                <w:szCs w:val="16"/>
                <w:lang w:eastAsia="es-BO"/>
              </w:rPr>
              <w:t xml:space="preserve"> </w:t>
            </w:r>
            <w:r w:rsidRPr="001D433A">
              <w:rPr>
                <w:rFonts w:ascii="Arial" w:hAnsi="Arial" w:cs="Arial"/>
                <w:bCs/>
                <w:color w:val="000000"/>
                <w:sz w:val="16"/>
                <w:szCs w:val="16"/>
                <w:lang w:eastAsia="es-BO"/>
              </w:rPr>
              <w:lastRenderedPageBreak/>
              <w:t>(cuando corresponda)</w:t>
            </w:r>
          </w:p>
        </w:tc>
        <w:tc>
          <w:tcPr>
            <w:tcW w:w="402" w:type="pct"/>
            <w:tcBorders>
              <w:top w:val="nil"/>
              <w:left w:val="nil"/>
              <w:bottom w:val="single" w:sz="8" w:space="0" w:color="auto"/>
              <w:right w:val="single" w:sz="8" w:space="0" w:color="auto"/>
            </w:tcBorders>
            <w:vAlign w:val="center"/>
          </w:tcPr>
          <w:p w14:paraId="13980703"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vAlign w:val="center"/>
          </w:tcPr>
          <w:p w14:paraId="4A51B95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3C40CBE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18.000,00</w:t>
            </w:r>
          </w:p>
        </w:tc>
        <w:tc>
          <w:tcPr>
            <w:tcW w:w="386" w:type="pct"/>
            <w:vAlign w:val="center"/>
          </w:tcPr>
          <w:p w14:paraId="1CDB095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1A029086" w14:textId="77777777" w:rsidR="005D48C6" w:rsidRPr="001D433A" w:rsidRDefault="005D48C6" w:rsidP="00B03904">
            <w:pPr>
              <w:rPr>
                <w:rFonts w:ascii="Arial" w:hAnsi="Arial" w:cs="Arial"/>
                <w:bCs/>
                <w:color w:val="000000"/>
                <w:sz w:val="16"/>
                <w:szCs w:val="16"/>
                <w:lang w:eastAsia="es-BO"/>
              </w:rPr>
            </w:pPr>
          </w:p>
        </w:tc>
      </w:tr>
      <w:tr w:rsidR="005D48C6" w:rsidRPr="001D433A" w14:paraId="7D98E04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47D028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174</w:t>
            </w:r>
          </w:p>
        </w:tc>
        <w:tc>
          <w:tcPr>
            <w:tcW w:w="316" w:type="pct"/>
            <w:vAlign w:val="center"/>
          </w:tcPr>
          <w:p w14:paraId="1AD63F9F"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SE-14-02</w:t>
            </w:r>
          </w:p>
        </w:tc>
        <w:tc>
          <w:tcPr>
            <w:tcW w:w="259" w:type="pct"/>
            <w:vAlign w:val="center"/>
          </w:tcPr>
          <w:p w14:paraId="28537D0C"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Align w:val="center"/>
          </w:tcPr>
          <w:p w14:paraId="25F0F760"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Empleo</w:t>
            </w:r>
          </w:p>
        </w:tc>
        <w:tc>
          <w:tcPr>
            <w:tcW w:w="760" w:type="pct"/>
            <w:vAlign w:val="center"/>
          </w:tcPr>
          <w:p w14:paraId="284ED254"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72E799AF"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Align w:val="center"/>
          </w:tcPr>
          <w:p w14:paraId="39FFBF1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vAlign w:val="center"/>
          </w:tcPr>
          <w:p w14:paraId="2353B52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D591EB6" w14:textId="77777777" w:rsidR="005D48C6" w:rsidRPr="001D433A" w:rsidRDefault="005D48C6" w:rsidP="00B03904">
            <w:pPr>
              <w:jc w:val="center"/>
              <w:rPr>
                <w:rFonts w:ascii="Arial" w:hAnsi="Arial" w:cs="Arial"/>
                <w:bCs/>
                <w:color w:val="000000"/>
                <w:sz w:val="16"/>
                <w:szCs w:val="16"/>
                <w:lang w:eastAsia="es-BO"/>
              </w:rPr>
            </w:pPr>
          </w:p>
        </w:tc>
        <w:tc>
          <w:tcPr>
            <w:tcW w:w="385" w:type="pct"/>
            <w:vAlign w:val="center"/>
          </w:tcPr>
          <w:p w14:paraId="3EFC16E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vAlign w:val="center"/>
          </w:tcPr>
          <w:p w14:paraId="6806FC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200</w:t>
            </w:r>
          </w:p>
        </w:tc>
        <w:tc>
          <w:tcPr>
            <w:tcW w:w="386" w:type="pct"/>
            <w:vAlign w:val="center"/>
          </w:tcPr>
          <w:p w14:paraId="6F0F9686"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440E8F36" w14:textId="77777777" w:rsidR="005D48C6" w:rsidRPr="001D433A" w:rsidRDefault="005D48C6" w:rsidP="00B03904">
            <w:pPr>
              <w:rPr>
                <w:rFonts w:ascii="Arial" w:hAnsi="Arial" w:cs="Arial"/>
                <w:bCs/>
                <w:color w:val="000000"/>
                <w:sz w:val="16"/>
                <w:szCs w:val="16"/>
                <w:lang w:eastAsia="es-BO"/>
              </w:rPr>
            </w:pPr>
          </w:p>
        </w:tc>
      </w:tr>
      <w:tr w:rsidR="005D48C6" w:rsidRPr="001D433A" w14:paraId="24E1C0A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CE0356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175</w:t>
            </w:r>
          </w:p>
        </w:tc>
        <w:tc>
          <w:tcPr>
            <w:tcW w:w="316" w:type="pct"/>
            <w:vMerge w:val="restart"/>
            <w:vAlign w:val="center"/>
          </w:tcPr>
          <w:p w14:paraId="706E2402"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SA-14-01</w:t>
            </w:r>
          </w:p>
        </w:tc>
        <w:tc>
          <w:tcPr>
            <w:tcW w:w="259" w:type="pct"/>
            <w:vMerge w:val="restart"/>
            <w:vAlign w:val="center"/>
          </w:tcPr>
          <w:p w14:paraId="4C684E59"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58927C4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vAlign w:val="center"/>
          </w:tcPr>
          <w:p w14:paraId="06B6A8B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Capacitaciones en temas de seguridad y salud en el trabajo (Uso de EPP, primeros auxilios, uso de extintores, atención de contingencias)</w:t>
            </w:r>
          </w:p>
          <w:p w14:paraId="2873C7DB" w14:textId="77777777" w:rsidR="005D48C6" w:rsidRPr="00CC471C" w:rsidRDefault="005D48C6" w:rsidP="00B03904">
            <w:pPr>
              <w:rPr>
                <w:rFonts w:ascii="Arial" w:hAnsi="Arial" w:cs="Arial"/>
                <w:color w:val="000000"/>
                <w:sz w:val="16"/>
                <w:szCs w:val="16"/>
              </w:rPr>
            </w:pPr>
          </w:p>
          <w:p w14:paraId="7CC6DFB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vAlign w:val="center"/>
          </w:tcPr>
          <w:p w14:paraId="74807FE9"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00B7FC2B"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vAlign w:val="bottom"/>
          </w:tcPr>
          <w:p w14:paraId="2D51AE1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190E2EE"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Semestral</w:t>
            </w:r>
          </w:p>
        </w:tc>
        <w:tc>
          <w:tcPr>
            <w:tcW w:w="385" w:type="pct"/>
            <w:vAlign w:val="center"/>
          </w:tcPr>
          <w:p w14:paraId="1E5E8E6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2C88ED2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1BFDCA9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250E803" w14:textId="77777777" w:rsidR="005D48C6" w:rsidRPr="001D433A" w:rsidRDefault="005D48C6" w:rsidP="00B03904">
            <w:pPr>
              <w:rPr>
                <w:rFonts w:ascii="Arial" w:hAnsi="Arial" w:cs="Arial"/>
                <w:bCs/>
                <w:color w:val="000000"/>
                <w:sz w:val="16"/>
                <w:szCs w:val="16"/>
                <w:lang w:eastAsia="es-BO"/>
              </w:rPr>
            </w:pPr>
          </w:p>
        </w:tc>
      </w:tr>
      <w:tr w:rsidR="005D48C6" w:rsidRPr="001D433A" w14:paraId="13CCEB0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3A884CA"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176</w:t>
            </w:r>
          </w:p>
        </w:tc>
        <w:tc>
          <w:tcPr>
            <w:tcW w:w="316" w:type="pct"/>
            <w:vMerge/>
            <w:vAlign w:val="center"/>
          </w:tcPr>
          <w:p w14:paraId="72FADCBF" w14:textId="77777777" w:rsidR="005D48C6" w:rsidRPr="00CC471C" w:rsidRDefault="005D48C6" w:rsidP="00B03904">
            <w:pPr>
              <w:jc w:val="center"/>
              <w:rPr>
                <w:rFonts w:ascii="Arial" w:hAnsi="Arial" w:cs="Arial"/>
                <w:bCs/>
                <w:color w:val="000000"/>
                <w:sz w:val="16"/>
                <w:szCs w:val="16"/>
              </w:rPr>
            </w:pPr>
          </w:p>
        </w:tc>
        <w:tc>
          <w:tcPr>
            <w:tcW w:w="259" w:type="pct"/>
            <w:vMerge/>
            <w:vAlign w:val="center"/>
          </w:tcPr>
          <w:p w14:paraId="1CF38167" w14:textId="77777777" w:rsidR="005D48C6" w:rsidRPr="00CC471C" w:rsidRDefault="005D48C6" w:rsidP="00B03904">
            <w:pPr>
              <w:jc w:val="center"/>
              <w:rPr>
                <w:rFonts w:ascii="Arial" w:hAnsi="Arial" w:cs="Arial"/>
                <w:bCs/>
                <w:color w:val="000000"/>
                <w:sz w:val="16"/>
                <w:szCs w:val="16"/>
              </w:rPr>
            </w:pPr>
          </w:p>
        </w:tc>
        <w:tc>
          <w:tcPr>
            <w:tcW w:w="468" w:type="pct"/>
            <w:vMerge/>
            <w:vAlign w:val="center"/>
          </w:tcPr>
          <w:p w14:paraId="44B80331" w14:textId="77777777" w:rsidR="005D48C6" w:rsidRPr="00CC471C" w:rsidRDefault="005D48C6" w:rsidP="00B03904">
            <w:pPr>
              <w:jc w:val="center"/>
              <w:rPr>
                <w:rFonts w:ascii="Arial" w:hAnsi="Arial" w:cs="Arial"/>
                <w:color w:val="000000"/>
                <w:sz w:val="16"/>
                <w:szCs w:val="16"/>
              </w:rPr>
            </w:pPr>
          </w:p>
        </w:tc>
        <w:tc>
          <w:tcPr>
            <w:tcW w:w="760" w:type="pct"/>
            <w:vAlign w:val="center"/>
          </w:tcPr>
          <w:p w14:paraId="625F402C"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vAlign w:val="center"/>
          </w:tcPr>
          <w:p w14:paraId="7B2DBBDC"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48CEBFF"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vAlign w:val="center"/>
          </w:tcPr>
          <w:p w14:paraId="4D465FE4"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FD987E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73F1C67"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4B318ECF" w14:textId="77777777" w:rsidR="005D48C6" w:rsidRPr="001D433A" w:rsidRDefault="005D48C6" w:rsidP="00B03904">
            <w:pPr>
              <w:jc w:val="center"/>
              <w:rPr>
                <w:rFonts w:ascii="Arial" w:hAnsi="Arial" w:cs="Arial"/>
                <w:bCs/>
                <w:color w:val="000000"/>
                <w:sz w:val="16"/>
                <w:szCs w:val="16"/>
                <w:lang w:eastAsia="es-BO"/>
              </w:rPr>
            </w:pPr>
          </w:p>
        </w:tc>
        <w:tc>
          <w:tcPr>
            <w:tcW w:w="386" w:type="pct"/>
            <w:vAlign w:val="center"/>
          </w:tcPr>
          <w:p w14:paraId="47406A8C"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0D44646A" w14:textId="77777777" w:rsidR="005D48C6" w:rsidRPr="001D433A" w:rsidRDefault="005D48C6" w:rsidP="00B03904">
            <w:pPr>
              <w:rPr>
                <w:rFonts w:ascii="Arial" w:hAnsi="Arial" w:cs="Arial"/>
                <w:bCs/>
                <w:color w:val="000000"/>
                <w:sz w:val="16"/>
                <w:szCs w:val="16"/>
                <w:lang w:eastAsia="es-BO"/>
              </w:rPr>
            </w:pPr>
          </w:p>
        </w:tc>
      </w:tr>
      <w:tr w:rsidR="005D48C6" w:rsidRPr="001D433A" w14:paraId="72E0ED5A" w14:textId="77777777" w:rsidTr="00B03904">
        <w:trPr>
          <w:trHeight w:val="444"/>
          <w:tblHeader/>
        </w:trPr>
        <w:tc>
          <w:tcPr>
            <w:tcW w:w="156" w:type="pct"/>
            <w:vAlign w:val="center"/>
          </w:tcPr>
          <w:p w14:paraId="37617869"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177</w:t>
            </w:r>
          </w:p>
        </w:tc>
        <w:tc>
          <w:tcPr>
            <w:tcW w:w="316" w:type="pct"/>
            <w:vMerge w:val="restart"/>
            <w:vAlign w:val="center"/>
          </w:tcPr>
          <w:p w14:paraId="31551A3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SA-14-02</w:t>
            </w:r>
          </w:p>
        </w:tc>
        <w:tc>
          <w:tcPr>
            <w:tcW w:w="259" w:type="pct"/>
            <w:vMerge w:val="restart"/>
            <w:vAlign w:val="center"/>
          </w:tcPr>
          <w:p w14:paraId="28DB105D"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vAlign w:val="center"/>
          </w:tcPr>
          <w:p w14:paraId="770F8098"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vAlign w:val="center"/>
          </w:tcPr>
          <w:p w14:paraId="28C54BFE"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w:t>
            </w:r>
          </w:p>
        </w:tc>
        <w:tc>
          <w:tcPr>
            <w:tcW w:w="457" w:type="pct"/>
            <w:vAlign w:val="center"/>
          </w:tcPr>
          <w:p w14:paraId="34012405"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2ACF980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79071D13"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w:t>
            </w:r>
            <w:r w:rsidRPr="001D433A">
              <w:rPr>
                <w:rFonts w:ascii="Arial" w:hAnsi="Arial" w:cs="Arial"/>
                <w:color w:val="000000"/>
                <w:sz w:val="16"/>
                <w:szCs w:val="16"/>
              </w:rPr>
              <w:lastRenderedPageBreak/>
              <w:t xml:space="preserve">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0F3636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lastRenderedPageBreak/>
              <w:t xml:space="preserve">Anual </w:t>
            </w:r>
          </w:p>
        </w:tc>
        <w:tc>
          <w:tcPr>
            <w:tcW w:w="385" w:type="pct"/>
            <w:vAlign w:val="center"/>
          </w:tcPr>
          <w:p w14:paraId="3438554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vAlign w:val="center"/>
          </w:tcPr>
          <w:p w14:paraId="702C8B36"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45,000,00</w:t>
            </w:r>
          </w:p>
        </w:tc>
        <w:tc>
          <w:tcPr>
            <w:tcW w:w="386" w:type="pct"/>
            <w:vAlign w:val="center"/>
          </w:tcPr>
          <w:p w14:paraId="77E59192"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3D0E9117" w14:textId="77777777" w:rsidR="005D48C6" w:rsidRPr="001D433A" w:rsidRDefault="005D48C6" w:rsidP="00B03904">
            <w:pPr>
              <w:rPr>
                <w:rFonts w:ascii="Arial" w:hAnsi="Arial" w:cs="Arial"/>
                <w:bCs/>
                <w:color w:val="000000"/>
                <w:sz w:val="16"/>
                <w:szCs w:val="16"/>
                <w:lang w:eastAsia="es-BO"/>
              </w:rPr>
            </w:pPr>
          </w:p>
        </w:tc>
      </w:tr>
      <w:tr w:rsidR="005D48C6" w:rsidRPr="001D433A" w14:paraId="5DD7387E" w14:textId="77777777" w:rsidTr="00B03904">
        <w:trPr>
          <w:trHeight w:val="444"/>
          <w:tblHeader/>
        </w:trPr>
        <w:tc>
          <w:tcPr>
            <w:tcW w:w="156" w:type="pct"/>
            <w:vAlign w:val="center"/>
          </w:tcPr>
          <w:p w14:paraId="39FE9945"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178</w:t>
            </w:r>
          </w:p>
        </w:tc>
        <w:tc>
          <w:tcPr>
            <w:tcW w:w="316" w:type="pct"/>
            <w:vMerge/>
            <w:vAlign w:val="center"/>
          </w:tcPr>
          <w:p w14:paraId="774AC467" w14:textId="77777777" w:rsidR="005D48C6" w:rsidRPr="00CC471C" w:rsidRDefault="005D48C6" w:rsidP="00B03904">
            <w:pPr>
              <w:jc w:val="center"/>
              <w:rPr>
                <w:rFonts w:ascii="Arial" w:hAnsi="Arial" w:cs="Arial"/>
                <w:bCs/>
                <w:color w:val="000000"/>
                <w:sz w:val="16"/>
                <w:szCs w:val="16"/>
                <w:lang w:eastAsia="es-BO"/>
              </w:rPr>
            </w:pPr>
          </w:p>
        </w:tc>
        <w:tc>
          <w:tcPr>
            <w:tcW w:w="259" w:type="pct"/>
            <w:vMerge/>
            <w:vAlign w:val="center"/>
          </w:tcPr>
          <w:p w14:paraId="0A5DA98B" w14:textId="77777777" w:rsidR="005D48C6" w:rsidRPr="00CC471C" w:rsidRDefault="005D48C6" w:rsidP="00B03904">
            <w:pPr>
              <w:jc w:val="center"/>
              <w:rPr>
                <w:rFonts w:ascii="Arial" w:hAnsi="Arial" w:cs="Arial"/>
                <w:bCs/>
                <w:color w:val="000000"/>
                <w:sz w:val="16"/>
                <w:szCs w:val="16"/>
                <w:lang w:eastAsia="es-BO"/>
              </w:rPr>
            </w:pPr>
          </w:p>
        </w:tc>
        <w:tc>
          <w:tcPr>
            <w:tcW w:w="468" w:type="pct"/>
            <w:vMerge/>
            <w:vAlign w:val="center"/>
          </w:tcPr>
          <w:p w14:paraId="463DF25E" w14:textId="77777777" w:rsidR="005D48C6" w:rsidRPr="00CC471C" w:rsidRDefault="005D48C6" w:rsidP="00B03904">
            <w:pPr>
              <w:jc w:val="center"/>
              <w:rPr>
                <w:rFonts w:ascii="Arial" w:hAnsi="Arial" w:cs="Arial"/>
                <w:bCs/>
                <w:color w:val="000000"/>
                <w:sz w:val="16"/>
                <w:szCs w:val="16"/>
                <w:lang w:eastAsia="es-BO"/>
              </w:rPr>
            </w:pPr>
          </w:p>
        </w:tc>
        <w:tc>
          <w:tcPr>
            <w:tcW w:w="760" w:type="pct"/>
            <w:vAlign w:val="center"/>
          </w:tcPr>
          <w:p w14:paraId="5187D4D1" w14:textId="77777777" w:rsidR="005D48C6" w:rsidRPr="00CC471C" w:rsidRDefault="005D48C6" w:rsidP="00B03904">
            <w:pPr>
              <w:rPr>
                <w:rFonts w:ascii="Arial" w:hAnsi="Arial" w:cs="Arial"/>
                <w:bCs/>
                <w:color w:val="000000"/>
                <w:sz w:val="16"/>
                <w:szCs w:val="16"/>
                <w:lang w:eastAsia="es-BO"/>
              </w:rPr>
            </w:pPr>
            <w:r w:rsidRPr="00CC471C">
              <w:rPr>
                <w:rFonts w:ascii="Arial" w:hAnsi="Arial" w:cs="Arial"/>
                <w:color w:val="000000"/>
                <w:sz w:val="16"/>
                <w:szCs w:val="16"/>
              </w:rPr>
              <w:t>Capacitación, talleres y charlas de sensibilización sobre las medidas de seguridad, orden y limpieza</w:t>
            </w:r>
          </w:p>
        </w:tc>
        <w:tc>
          <w:tcPr>
            <w:tcW w:w="457" w:type="pct"/>
            <w:vAlign w:val="center"/>
          </w:tcPr>
          <w:p w14:paraId="62FC3981"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vAlign w:val="center"/>
          </w:tcPr>
          <w:p w14:paraId="0136F311"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vAlign w:val="bottom"/>
          </w:tcPr>
          <w:p w14:paraId="3417878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w:t>
            </w:r>
            <w:proofErr w:type="spellStart"/>
            <w:r w:rsidRPr="001D433A">
              <w:rPr>
                <w:rFonts w:ascii="Arial" w:hAnsi="Arial" w:cs="Arial"/>
                <w:color w:val="000000"/>
                <w:sz w:val="16"/>
                <w:szCs w:val="16"/>
              </w:rPr>
              <w:t>Nº</w:t>
            </w:r>
            <w:proofErr w:type="spellEnd"/>
            <w:r w:rsidRPr="001D433A">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5B804CB"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Mensual</w:t>
            </w:r>
          </w:p>
        </w:tc>
        <w:tc>
          <w:tcPr>
            <w:tcW w:w="385" w:type="pct"/>
            <w:vAlign w:val="center"/>
          </w:tcPr>
          <w:p w14:paraId="7F9C932E"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vAlign w:val="center"/>
          </w:tcPr>
          <w:p w14:paraId="34C75372" w14:textId="77777777" w:rsidR="005D48C6" w:rsidRPr="001D433A" w:rsidRDefault="005D48C6" w:rsidP="00B03904">
            <w:pPr>
              <w:jc w:val="center"/>
              <w:rPr>
                <w:rFonts w:ascii="Arial" w:hAnsi="Arial" w:cs="Arial"/>
                <w:bCs/>
                <w:color w:val="000000"/>
                <w:sz w:val="16"/>
                <w:szCs w:val="16"/>
                <w:lang w:eastAsia="es-BO"/>
              </w:rPr>
            </w:pPr>
            <w:r w:rsidRPr="001D433A">
              <w:rPr>
                <w:rFonts w:ascii="Arial" w:hAnsi="Arial" w:cs="Arial"/>
                <w:bCs/>
                <w:color w:val="000000"/>
                <w:sz w:val="16"/>
                <w:szCs w:val="16"/>
              </w:rPr>
              <w:t>1.000,00</w:t>
            </w:r>
          </w:p>
        </w:tc>
        <w:tc>
          <w:tcPr>
            <w:tcW w:w="386" w:type="pct"/>
            <w:vAlign w:val="center"/>
          </w:tcPr>
          <w:p w14:paraId="5DD904B8"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6996EB8C" w14:textId="77777777" w:rsidR="005D48C6" w:rsidRPr="001D433A" w:rsidRDefault="005D48C6" w:rsidP="00B03904">
            <w:pPr>
              <w:rPr>
                <w:rFonts w:ascii="Arial" w:hAnsi="Arial" w:cs="Arial"/>
                <w:bCs/>
                <w:color w:val="000000"/>
                <w:sz w:val="16"/>
                <w:szCs w:val="16"/>
                <w:lang w:eastAsia="es-BO"/>
              </w:rPr>
            </w:pPr>
          </w:p>
        </w:tc>
      </w:tr>
      <w:tr w:rsidR="005D48C6" w:rsidRPr="001D433A" w14:paraId="1E6B5416" w14:textId="77777777" w:rsidTr="00B03904">
        <w:trPr>
          <w:trHeight w:val="444"/>
          <w:tblHeader/>
        </w:trPr>
        <w:tc>
          <w:tcPr>
            <w:tcW w:w="156" w:type="pct"/>
            <w:vAlign w:val="center"/>
          </w:tcPr>
          <w:p w14:paraId="249F236D" w14:textId="77777777" w:rsidR="005D48C6" w:rsidRPr="001D433A" w:rsidRDefault="005D48C6" w:rsidP="00B03904">
            <w:pPr>
              <w:rPr>
                <w:rFonts w:ascii="Arial" w:hAnsi="Arial" w:cs="Arial"/>
                <w:bCs/>
                <w:color w:val="000000"/>
                <w:sz w:val="16"/>
                <w:szCs w:val="16"/>
                <w:lang w:eastAsia="es-BO"/>
              </w:rPr>
            </w:pPr>
            <w:r w:rsidRPr="001D433A">
              <w:rPr>
                <w:rFonts w:ascii="Arial" w:hAnsi="Arial" w:cs="Arial"/>
                <w:bCs/>
                <w:color w:val="000000"/>
                <w:sz w:val="16"/>
                <w:szCs w:val="16"/>
                <w:lang w:eastAsia="es-BO"/>
              </w:rPr>
              <w:t>179</w:t>
            </w:r>
          </w:p>
        </w:tc>
        <w:tc>
          <w:tcPr>
            <w:tcW w:w="316" w:type="pct"/>
            <w:vAlign w:val="center"/>
          </w:tcPr>
          <w:p w14:paraId="081EC46C" w14:textId="77777777" w:rsidR="005D48C6" w:rsidRPr="00CC471C" w:rsidRDefault="005D48C6" w:rsidP="00B03904">
            <w:pPr>
              <w:jc w:val="center"/>
              <w:rPr>
                <w:rFonts w:ascii="Arial" w:hAnsi="Arial" w:cs="Arial"/>
                <w:bCs/>
                <w:color w:val="000000"/>
                <w:sz w:val="16"/>
                <w:szCs w:val="16"/>
              </w:rPr>
            </w:pPr>
            <w:r w:rsidRPr="00CC471C">
              <w:rPr>
                <w:rFonts w:ascii="Arial" w:hAnsi="Arial" w:cs="Arial"/>
                <w:bCs/>
                <w:color w:val="000000"/>
                <w:sz w:val="16"/>
                <w:szCs w:val="16"/>
              </w:rPr>
              <w:t>SU-14-01</w:t>
            </w:r>
          </w:p>
        </w:tc>
        <w:tc>
          <w:tcPr>
            <w:tcW w:w="259" w:type="pct"/>
            <w:vAlign w:val="center"/>
          </w:tcPr>
          <w:p w14:paraId="1F622313"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lang w:eastAsia="es-BO"/>
              </w:rPr>
              <w:t xml:space="preserve">SUELO </w:t>
            </w:r>
          </w:p>
        </w:tc>
        <w:tc>
          <w:tcPr>
            <w:tcW w:w="468" w:type="pct"/>
            <w:vAlign w:val="center"/>
          </w:tcPr>
          <w:p w14:paraId="12E86074" w14:textId="77777777" w:rsidR="005D48C6" w:rsidRPr="00CC471C" w:rsidRDefault="005D48C6" w:rsidP="00B03904">
            <w:pPr>
              <w:jc w:val="center"/>
              <w:rPr>
                <w:rFonts w:ascii="Arial" w:hAnsi="Arial" w:cs="Arial"/>
                <w:bCs/>
                <w:color w:val="000000"/>
                <w:sz w:val="16"/>
                <w:szCs w:val="16"/>
                <w:lang w:eastAsia="es-BO"/>
              </w:rPr>
            </w:pPr>
            <w:r w:rsidRPr="00CC471C">
              <w:rPr>
                <w:rFonts w:ascii="Arial" w:hAnsi="Arial" w:cs="Arial"/>
                <w:bCs/>
                <w:color w:val="000000"/>
                <w:sz w:val="16"/>
                <w:szCs w:val="16"/>
                <w:lang w:eastAsia="es-BO"/>
              </w:rPr>
              <w:t xml:space="preserve">Compactación </w:t>
            </w:r>
          </w:p>
        </w:tc>
        <w:tc>
          <w:tcPr>
            <w:tcW w:w="760" w:type="pct"/>
            <w:vAlign w:val="center"/>
          </w:tcPr>
          <w:p w14:paraId="77C8FFBB" w14:textId="77777777" w:rsidR="005D48C6" w:rsidRPr="00CC471C" w:rsidRDefault="005D48C6" w:rsidP="00B03904">
            <w:pPr>
              <w:rPr>
                <w:rFonts w:ascii="Arial" w:hAnsi="Arial" w:cs="Arial"/>
                <w:color w:val="000000"/>
                <w:sz w:val="16"/>
                <w:szCs w:val="16"/>
              </w:rPr>
            </w:pPr>
            <w:r w:rsidRPr="00CC471C">
              <w:rPr>
                <w:rFonts w:ascii="Arial" w:hAnsi="Arial" w:cs="Arial"/>
                <w:color w:val="000000"/>
                <w:sz w:val="16"/>
                <w:szCs w:val="16"/>
              </w:rPr>
              <w:t xml:space="preserve">En caso de ser necesario se realizará la escarificación del suelo para su renegación y revegetación natural.  </w:t>
            </w:r>
          </w:p>
        </w:tc>
        <w:tc>
          <w:tcPr>
            <w:tcW w:w="457" w:type="pct"/>
            <w:vAlign w:val="center"/>
          </w:tcPr>
          <w:p w14:paraId="75078E9C"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 xml:space="preserve">Sendas y accesos </w:t>
            </w:r>
            <w:proofErr w:type="spellStart"/>
            <w:r w:rsidRPr="001D433A">
              <w:rPr>
                <w:rFonts w:ascii="Arial" w:hAnsi="Arial" w:cs="Arial"/>
                <w:bCs/>
                <w:color w:val="000000"/>
                <w:sz w:val="16"/>
                <w:szCs w:val="16"/>
              </w:rPr>
              <w:t>aperturadas</w:t>
            </w:r>
            <w:proofErr w:type="spellEnd"/>
            <w:r w:rsidRPr="001D433A">
              <w:rPr>
                <w:rFonts w:ascii="Arial" w:hAnsi="Arial" w:cs="Arial"/>
                <w:bCs/>
                <w:color w:val="000000"/>
                <w:sz w:val="16"/>
                <w:szCs w:val="16"/>
              </w:rPr>
              <w:t xml:space="preserve"> </w:t>
            </w:r>
          </w:p>
        </w:tc>
        <w:tc>
          <w:tcPr>
            <w:tcW w:w="430" w:type="pct"/>
            <w:vAlign w:val="center"/>
          </w:tcPr>
          <w:p w14:paraId="3DF6E33E"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Registro fotográfico</w:t>
            </w:r>
          </w:p>
        </w:tc>
        <w:tc>
          <w:tcPr>
            <w:tcW w:w="414" w:type="pct"/>
            <w:vAlign w:val="bottom"/>
          </w:tcPr>
          <w:p w14:paraId="4378A301" w14:textId="77777777" w:rsidR="005D48C6" w:rsidRPr="001D433A" w:rsidRDefault="005D48C6" w:rsidP="00B03904">
            <w:pPr>
              <w:rPr>
                <w:rFonts w:ascii="Arial" w:hAnsi="Arial" w:cs="Arial"/>
                <w:color w:val="000000"/>
                <w:sz w:val="16"/>
                <w:szCs w:val="16"/>
              </w:rPr>
            </w:pPr>
            <w:r w:rsidRPr="001D433A">
              <w:rPr>
                <w:rFonts w:ascii="Arial" w:hAnsi="Arial" w:cs="Arial"/>
                <w:color w:val="000000"/>
                <w:sz w:val="16"/>
                <w:szCs w:val="16"/>
              </w:rPr>
              <w:t>-----</w:t>
            </w:r>
          </w:p>
        </w:tc>
        <w:tc>
          <w:tcPr>
            <w:tcW w:w="402" w:type="pct"/>
            <w:tcBorders>
              <w:top w:val="nil"/>
              <w:left w:val="nil"/>
              <w:bottom w:val="single" w:sz="8" w:space="0" w:color="auto"/>
              <w:right w:val="single" w:sz="8" w:space="0" w:color="auto"/>
            </w:tcBorders>
            <w:vAlign w:val="center"/>
          </w:tcPr>
          <w:p w14:paraId="06124345"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 xml:space="preserve">Semestral </w:t>
            </w:r>
          </w:p>
        </w:tc>
        <w:tc>
          <w:tcPr>
            <w:tcW w:w="385" w:type="pct"/>
            <w:vAlign w:val="center"/>
          </w:tcPr>
          <w:p w14:paraId="05AB62BF"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Cámara fotográfica</w:t>
            </w:r>
          </w:p>
        </w:tc>
        <w:tc>
          <w:tcPr>
            <w:tcW w:w="358" w:type="pct"/>
            <w:vAlign w:val="center"/>
          </w:tcPr>
          <w:p w14:paraId="1AF7E11A" w14:textId="77777777" w:rsidR="005D48C6" w:rsidRPr="001D433A" w:rsidRDefault="005D48C6" w:rsidP="00B03904">
            <w:pPr>
              <w:jc w:val="center"/>
              <w:rPr>
                <w:rFonts w:ascii="Arial" w:hAnsi="Arial" w:cs="Arial"/>
                <w:bCs/>
                <w:color w:val="000000"/>
                <w:sz w:val="16"/>
                <w:szCs w:val="16"/>
              </w:rPr>
            </w:pPr>
            <w:r w:rsidRPr="001D433A">
              <w:rPr>
                <w:rFonts w:ascii="Arial" w:hAnsi="Arial" w:cs="Arial"/>
                <w:bCs/>
                <w:color w:val="000000"/>
                <w:sz w:val="16"/>
                <w:szCs w:val="16"/>
              </w:rPr>
              <w:t>5000.00</w:t>
            </w:r>
          </w:p>
        </w:tc>
        <w:tc>
          <w:tcPr>
            <w:tcW w:w="386" w:type="pct"/>
            <w:vAlign w:val="center"/>
          </w:tcPr>
          <w:p w14:paraId="32836043" w14:textId="77777777" w:rsidR="005D48C6" w:rsidRPr="001D433A" w:rsidRDefault="005D48C6" w:rsidP="00B03904">
            <w:pPr>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vAlign w:val="center"/>
          </w:tcPr>
          <w:p w14:paraId="7510BE8E" w14:textId="77777777" w:rsidR="005D48C6" w:rsidRPr="001D433A" w:rsidRDefault="005D48C6" w:rsidP="00B03904">
            <w:pPr>
              <w:rPr>
                <w:rFonts w:ascii="Arial" w:hAnsi="Arial" w:cs="Arial"/>
                <w:bCs/>
                <w:color w:val="000000"/>
                <w:sz w:val="16"/>
                <w:szCs w:val="16"/>
                <w:lang w:eastAsia="es-BO"/>
              </w:rPr>
            </w:pPr>
          </w:p>
        </w:tc>
      </w:tr>
    </w:tbl>
    <w:p w14:paraId="16858545" w14:textId="77777777" w:rsidR="005D48C6" w:rsidRDefault="005D48C6" w:rsidP="005D48C6">
      <w:pPr>
        <w:sectPr w:rsidR="005D48C6" w:rsidSect="005D48C6">
          <w:pgSz w:w="15840" w:h="12240" w:orient="landscape" w:code="1"/>
          <w:pgMar w:top="1418" w:right="1418" w:bottom="1418" w:left="1418" w:header="709" w:footer="709" w:gutter="0"/>
          <w:cols w:space="708"/>
          <w:docGrid w:linePitch="360"/>
        </w:sectPr>
      </w:pPr>
    </w:p>
    <w:p w14:paraId="1B56612A" w14:textId="77777777" w:rsidR="005D48C6" w:rsidRDefault="005D48C6" w:rsidP="005D48C6"/>
    <w:p w14:paraId="5BDA4B78" w14:textId="77777777" w:rsidR="005D48C6" w:rsidRDefault="005D48C6" w:rsidP="005D48C6"/>
    <w:p w14:paraId="608E11CF" w14:textId="77777777" w:rsidR="005D48C6" w:rsidRDefault="005D48C6" w:rsidP="005D48C6"/>
    <w:p w14:paraId="454E1C86" w14:textId="77777777" w:rsidR="005D48C6" w:rsidRDefault="005D48C6" w:rsidP="005D48C6"/>
    <w:p w14:paraId="60A910DA" w14:textId="77777777" w:rsidR="005D48C6" w:rsidRDefault="005D48C6" w:rsidP="005D48C6"/>
    <w:p w14:paraId="50F862AC" w14:textId="77777777" w:rsidR="005D48C6" w:rsidRDefault="005D48C6" w:rsidP="005D48C6"/>
    <w:p w14:paraId="63EE3467" w14:textId="77777777" w:rsidR="005D48C6" w:rsidRDefault="005D48C6" w:rsidP="005D48C6"/>
    <w:p w14:paraId="445D3E0A" w14:textId="77777777" w:rsidR="005D48C6" w:rsidRDefault="005D48C6" w:rsidP="005D48C6"/>
    <w:p w14:paraId="4821F1AE" w14:textId="77777777" w:rsidR="005D48C6" w:rsidRDefault="005D48C6" w:rsidP="005D48C6"/>
    <w:p w14:paraId="59417734" w14:textId="77777777" w:rsidR="005D48C6" w:rsidRDefault="005D48C6" w:rsidP="005D48C6"/>
    <w:p w14:paraId="3F86DB4F" w14:textId="77777777" w:rsidR="005D48C6" w:rsidRDefault="005D48C6" w:rsidP="005D48C6"/>
    <w:p w14:paraId="4CA4EE80" w14:textId="77777777" w:rsidR="00FD13F6" w:rsidRDefault="00FD13F6" w:rsidP="005D48C6"/>
    <w:p w14:paraId="38B77193" w14:textId="77777777" w:rsidR="00FD13F6" w:rsidRDefault="00FD13F6" w:rsidP="005D48C6"/>
    <w:p w14:paraId="25E08F12" w14:textId="77777777" w:rsidR="00FD13F6" w:rsidRDefault="00FD13F6" w:rsidP="005D48C6"/>
    <w:p w14:paraId="4B6611CC" w14:textId="77777777" w:rsidR="00FD13F6" w:rsidRDefault="00FD13F6" w:rsidP="005D48C6"/>
    <w:p w14:paraId="6A374209" w14:textId="77777777" w:rsidR="00FD13F6" w:rsidRDefault="00FD13F6" w:rsidP="005D48C6"/>
    <w:p w14:paraId="13855F44" w14:textId="77777777" w:rsidR="00FD13F6" w:rsidRDefault="00FD13F6" w:rsidP="005D48C6"/>
    <w:p w14:paraId="3534D9E2" w14:textId="77777777" w:rsidR="00FD13F6" w:rsidRPr="00DC2A24" w:rsidRDefault="00FD13F6" w:rsidP="005D48C6"/>
    <w:p w14:paraId="3398423D" w14:textId="77777777" w:rsidR="005D48C6" w:rsidRPr="00DC2A24" w:rsidRDefault="005D48C6" w:rsidP="005D48C6">
      <w:pPr>
        <w:pStyle w:val="Ttulo2"/>
        <w:ind w:left="576" w:hanging="576"/>
      </w:pPr>
      <w:bookmarkStart w:id="677" w:name="_Toc139460136"/>
      <w:r w:rsidRPr="00DC2A24">
        <w:t>ANEXO B. Política Corporativa de Seguridad y Salud Ocupacional</w:t>
      </w:r>
      <w:bookmarkEnd w:id="677"/>
    </w:p>
    <w:p w14:paraId="7331DE25" w14:textId="77777777" w:rsidR="005D48C6" w:rsidRPr="00DC2A24" w:rsidRDefault="005D48C6" w:rsidP="005D48C6"/>
    <w:p w14:paraId="5B24364A" w14:textId="77777777" w:rsidR="005D48C6" w:rsidRPr="00DC2A24" w:rsidRDefault="005D48C6" w:rsidP="005D48C6">
      <w:pPr>
        <w:jc w:val="center"/>
      </w:pPr>
      <w:r w:rsidRPr="00DC2A24">
        <w:rPr>
          <w:noProof/>
          <w:lang w:val="en-US"/>
        </w:rPr>
        <w:lastRenderedPageBreak/>
        <w:drawing>
          <wp:inline distT="0" distB="0" distL="0" distR="0" wp14:anchorId="28DA6DFB" wp14:editId="329E7407">
            <wp:extent cx="5735117" cy="80240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05146" cy="8122069"/>
                    </a:xfrm>
                    <a:prstGeom prst="rect">
                      <a:avLst/>
                    </a:prstGeom>
                    <a:noFill/>
                    <a:ln>
                      <a:noFill/>
                    </a:ln>
                  </pic:spPr>
                </pic:pic>
              </a:graphicData>
            </a:graphic>
          </wp:inline>
        </w:drawing>
      </w:r>
    </w:p>
    <w:p w14:paraId="174390AC" w14:textId="77777777" w:rsidR="005D48C6" w:rsidRPr="00DC2A24" w:rsidRDefault="005D48C6" w:rsidP="005D48C6">
      <w:pPr>
        <w:pStyle w:val="Ttulo2"/>
        <w:ind w:left="1276" w:hanging="1276"/>
      </w:pPr>
      <w:bookmarkStart w:id="678" w:name="_Toc139460137"/>
      <w:r w:rsidRPr="00DC2A24">
        <w:lastRenderedPageBreak/>
        <w:t>ANEXO C. Instrucciones de Seguridad Industrial de Aplicación Permanente</w:t>
      </w:r>
      <w:bookmarkEnd w:id="678"/>
    </w:p>
    <w:p w14:paraId="1611DD85" w14:textId="77777777" w:rsidR="005D48C6" w:rsidRPr="00DC2A24" w:rsidRDefault="005D48C6" w:rsidP="005D48C6">
      <w:pPr>
        <w:jc w:val="center"/>
      </w:pPr>
      <w:r w:rsidRPr="00DC2A24">
        <w:rPr>
          <w:noProof/>
          <w:lang w:val="en-US"/>
        </w:rPr>
        <w:drawing>
          <wp:inline distT="0" distB="0" distL="0" distR="0" wp14:anchorId="23110756" wp14:editId="41927332">
            <wp:extent cx="5691225" cy="752673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9803" cy="7577760"/>
                    </a:xfrm>
                    <a:prstGeom prst="rect">
                      <a:avLst/>
                    </a:prstGeom>
                    <a:noFill/>
                    <a:ln>
                      <a:noFill/>
                    </a:ln>
                  </pic:spPr>
                </pic:pic>
              </a:graphicData>
            </a:graphic>
          </wp:inline>
        </w:drawing>
      </w:r>
    </w:p>
    <w:p w14:paraId="466BF249" w14:textId="77777777" w:rsidR="005D48C6" w:rsidRPr="00DC2A24" w:rsidRDefault="005D48C6" w:rsidP="005D48C6"/>
    <w:p w14:paraId="363AB27C" w14:textId="77777777" w:rsidR="005D48C6" w:rsidRPr="00DC2A24" w:rsidRDefault="005D48C6" w:rsidP="005D48C6">
      <w:pPr>
        <w:jc w:val="center"/>
      </w:pPr>
      <w:r w:rsidRPr="00DC2A24">
        <w:rPr>
          <w:noProof/>
          <w:lang w:val="en-US"/>
        </w:rPr>
        <w:drawing>
          <wp:inline distT="0" distB="0" distL="0" distR="0" wp14:anchorId="16777C88" wp14:editId="2265932A">
            <wp:extent cx="5641741" cy="52596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2232" cy="5306699"/>
                    </a:xfrm>
                    <a:prstGeom prst="rect">
                      <a:avLst/>
                    </a:prstGeom>
                    <a:noFill/>
                    <a:ln>
                      <a:noFill/>
                    </a:ln>
                  </pic:spPr>
                </pic:pic>
              </a:graphicData>
            </a:graphic>
          </wp:inline>
        </w:drawing>
      </w:r>
    </w:p>
    <w:p w14:paraId="04DE2255" w14:textId="77777777" w:rsidR="005D48C6" w:rsidRDefault="005D48C6" w:rsidP="005D48C6">
      <w:r w:rsidRPr="00DC2A24">
        <w:br w:type="page"/>
      </w:r>
    </w:p>
    <w:p w14:paraId="58D7BDD7" w14:textId="77777777" w:rsidR="005D48C6" w:rsidRDefault="005D48C6" w:rsidP="005D48C6"/>
    <w:p w14:paraId="679ACC53" w14:textId="77777777" w:rsidR="005D48C6" w:rsidRDefault="005D48C6" w:rsidP="005D48C6"/>
    <w:p w14:paraId="389D8995" w14:textId="77777777" w:rsidR="005D48C6" w:rsidRDefault="005D48C6" w:rsidP="005D48C6"/>
    <w:p w14:paraId="0EB3F585" w14:textId="77777777" w:rsidR="005D48C6" w:rsidRDefault="005D48C6" w:rsidP="005D48C6"/>
    <w:p w14:paraId="28DEA15F" w14:textId="77777777" w:rsidR="005D48C6" w:rsidRDefault="005D48C6" w:rsidP="005D48C6"/>
    <w:p w14:paraId="7FE179DF" w14:textId="77777777" w:rsidR="005D48C6" w:rsidRDefault="005D48C6" w:rsidP="005D48C6"/>
    <w:p w14:paraId="080D6157" w14:textId="77777777" w:rsidR="005D48C6" w:rsidRDefault="005D48C6" w:rsidP="005D48C6"/>
    <w:p w14:paraId="045C0DDE" w14:textId="77777777" w:rsidR="005D48C6" w:rsidRDefault="005D48C6" w:rsidP="005D48C6"/>
    <w:p w14:paraId="5A8CA728" w14:textId="77777777" w:rsidR="005D48C6" w:rsidRDefault="005D48C6" w:rsidP="005D48C6"/>
    <w:p w14:paraId="60F59B7F" w14:textId="77777777" w:rsidR="005D48C6" w:rsidRDefault="005D48C6" w:rsidP="005D48C6"/>
    <w:p w14:paraId="2197A4B1" w14:textId="77777777" w:rsidR="005D48C6" w:rsidRDefault="005D48C6" w:rsidP="005D48C6"/>
    <w:p w14:paraId="7EB012AC" w14:textId="77777777" w:rsidR="005D48C6" w:rsidRDefault="005D48C6" w:rsidP="005D48C6"/>
    <w:p w14:paraId="1C5D2ACB" w14:textId="77777777" w:rsidR="005D48C6" w:rsidRDefault="005D48C6" w:rsidP="005D48C6"/>
    <w:p w14:paraId="470B10A4" w14:textId="77777777" w:rsidR="005D48C6" w:rsidRDefault="005D48C6" w:rsidP="005D48C6"/>
    <w:p w14:paraId="69405995" w14:textId="77777777" w:rsidR="005D48C6" w:rsidRDefault="005D48C6" w:rsidP="005D48C6"/>
    <w:p w14:paraId="4001264E" w14:textId="77777777" w:rsidR="005D48C6" w:rsidRDefault="005D48C6" w:rsidP="005D48C6"/>
    <w:p w14:paraId="08ED84DD" w14:textId="77777777" w:rsidR="005D48C6" w:rsidRPr="00DC2A24" w:rsidRDefault="005D48C6" w:rsidP="005D48C6"/>
    <w:p w14:paraId="495B3B8A" w14:textId="77777777" w:rsidR="005D48C6" w:rsidRPr="00DC2A24" w:rsidRDefault="005D48C6" w:rsidP="005D48C6"/>
    <w:p w14:paraId="4C080642" w14:textId="77777777" w:rsidR="005D48C6" w:rsidRDefault="005D48C6" w:rsidP="005D48C6">
      <w:pPr>
        <w:pStyle w:val="Ttulo2"/>
        <w:ind w:left="576" w:hanging="576"/>
      </w:pPr>
      <w:bookmarkStart w:id="679" w:name="_Toc139460138"/>
      <w:r w:rsidRPr="00DC2A24">
        <w:t>ANEXO D. Formato Informe SMAGS</w:t>
      </w:r>
      <w:bookmarkEnd w:id="679"/>
    </w:p>
    <w:p w14:paraId="6AE4E5BE" w14:textId="77777777" w:rsidR="005D48C6" w:rsidRPr="005F6819" w:rsidRDefault="005D48C6" w:rsidP="00D93681">
      <w:pPr>
        <w:pStyle w:val="Prrafodelista"/>
        <w:numPr>
          <w:ilvl w:val="2"/>
          <w:numId w:val="154"/>
        </w:numPr>
        <w:spacing w:before="120" w:after="120" w:line="288" w:lineRule="auto"/>
        <w:jc w:val="both"/>
        <w:rPr>
          <w:lang w:val="es-419"/>
        </w:rPr>
      </w:pPr>
      <w:r w:rsidRPr="005F6819">
        <w:rPr>
          <w:lang w:val="es-419"/>
        </w:rPr>
        <w:t xml:space="preserve">Sera proporcionado al contratista al momento de la firma del contrato </w:t>
      </w:r>
    </w:p>
    <w:p w14:paraId="6A4EAD12" w14:textId="77777777" w:rsidR="005D48C6" w:rsidRDefault="005D48C6" w:rsidP="005D48C6"/>
    <w:p w14:paraId="67527FE7" w14:textId="77777777" w:rsidR="005D48C6" w:rsidRDefault="005D48C6" w:rsidP="005D48C6"/>
    <w:p w14:paraId="63019E20" w14:textId="77777777" w:rsidR="005D48C6" w:rsidRDefault="005D48C6" w:rsidP="005D48C6"/>
    <w:p w14:paraId="501C3054" w14:textId="77777777" w:rsidR="005D48C6" w:rsidRDefault="005D48C6" w:rsidP="005D48C6"/>
    <w:p w14:paraId="6476E646" w14:textId="77777777" w:rsidR="005D48C6" w:rsidRDefault="005D48C6" w:rsidP="005D48C6"/>
    <w:p w14:paraId="406CEA84" w14:textId="77777777" w:rsidR="005D48C6" w:rsidRDefault="005D48C6" w:rsidP="005D48C6"/>
    <w:p w14:paraId="2D6D90B0" w14:textId="77777777" w:rsidR="005D48C6" w:rsidRDefault="005D48C6" w:rsidP="005D48C6"/>
    <w:p w14:paraId="5F547565" w14:textId="77777777" w:rsidR="005D48C6" w:rsidRDefault="005D48C6" w:rsidP="005D48C6"/>
    <w:p w14:paraId="46288C24" w14:textId="77777777" w:rsidR="005D48C6" w:rsidRDefault="005D48C6" w:rsidP="005D48C6"/>
    <w:p w14:paraId="1C9522DD" w14:textId="77777777" w:rsidR="005D48C6" w:rsidRDefault="005D48C6" w:rsidP="005D48C6"/>
    <w:p w14:paraId="20672D56" w14:textId="77777777" w:rsidR="005D48C6" w:rsidRDefault="005D48C6" w:rsidP="005D48C6"/>
    <w:p w14:paraId="314306CC" w14:textId="77777777" w:rsidR="005D48C6" w:rsidRDefault="005D48C6" w:rsidP="005D48C6"/>
    <w:p w14:paraId="73688FAE" w14:textId="77777777" w:rsidR="005D48C6" w:rsidRDefault="005D48C6" w:rsidP="005D48C6"/>
    <w:p w14:paraId="0D5D02AC" w14:textId="77777777" w:rsidR="005D48C6" w:rsidRDefault="005D48C6" w:rsidP="005D48C6"/>
    <w:p w14:paraId="443C28B9" w14:textId="77777777" w:rsidR="005D48C6" w:rsidRDefault="005D48C6" w:rsidP="005D48C6"/>
    <w:p w14:paraId="52F30970" w14:textId="77777777" w:rsidR="005D48C6" w:rsidRDefault="005D48C6" w:rsidP="005D48C6"/>
    <w:p w14:paraId="50BDEB6C" w14:textId="77777777" w:rsidR="005D48C6" w:rsidRDefault="005D48C6" w:rsidP="005D48C6"/>
    <w:p w14:paraId="20FD70FE" w14:textId="77777777" w:rsidR="005D48C6" w:rsidRDefault="005D48C6" w:rsidP="005D48C6"/>
    <w:p w14:paraId="35E4832F" w14:textId="77777777" w:rsidR="005D48C6" w:rsidRDefault="005D48C6" w:rsidP="005D48C6"/>
    <w:p w14:paraId="1A8983C9" w14:textId="77777777" w:rsidR="005D48C6" w:rsidRDefault="005D48C6" w:rsidP="005D48C6"/>
    <w:p w14:paraId="2891641A" w14:textId="77777777" w:rsidR="005D48C6" w:rsidRDefault="005D48C6" w:rsidP="005D48C6"/>
    <w:p w14:paraId="6CBA081E" w14:textId="68A2AAD7" w:rsidR="005D48C6" w:rsidRDefault="005D48C6">
      <w:r>
        <w:br w:type="page"/>
      </w:r>
    </w:p>
    <w:p w14:paraId="4380EB79" w14:textId="77777777" w:rsidR="005D48C6" w:rsidRDefault="005D48C6" w:rsidP="005D48C6"/>
    <w:p w14:paraId="488864D9" w14:textId="77777777" w:rsidR="005D48C6" w:rsidRDefault="005D48C6" w:rsidP="005D48C6"/>
    <w:p w14:paraId="7691ACE3" w14:textId="77777777" w:rsidR="005D48C6" w:rsidRDefault="005D48C6" w:rsidP="005D48C6"/>
    <w:p w14:paraId="6DA21847" w14:textId="77777777" w:rsidR="005D48C6" w:rsidRDefault="005D48C6" w:rsidP="005D48C6"/>
    <w:p w14:paraId="1AC1D0F0" w14:textId="77777777" w:rsidR="005D48C6" w:rsidRDefault="005D48C6" w:rsidP="005D48C6"/>
    <w:p w14:paraId="00C33B4B" w14:textId="77777777" w:rsidR="005D48C6" w:rsidRDefault="005D48C6" w:rsidP="005D48C6"/>
    <w:p w14:paraId="3F30E674" w14:textId="77777777" w:rsidR="005D48C6" w:rsidRDefault="005D48C6" w:rsidP="005D48C6"/>
    <w:p w14:paraId="4164E7E7" w14:textId="77777777" w:rsidR="005D48C6" w:rsidRDefault="005D48C6" w:rsidP="005D48C6"/>
    <w:p w14:paraId="34C2B613" w14:textId="77777777" w:rsidR="005D48C6" w:rsidRDefault="005D48C6" w:rsidP="005D48C6"/>
    <w:p w14:paraId="3ABBC3E1" w14:textId="77777777" w:rsidR="005D48C6" w:rsidRDefault="005D48C6" w:rsidP="005D48C6"/>
    <w:p w14:paraId="1BC080EB" w14:textId="77777777" w:rsidR="005D48C6" w:rsidRDefault="005D48C6" w:rsidP="005D48C6"/>
    <w:p w14:paraId="01D32E8D" w14:textId="77777777" w:rsidR="005D48C6" w:rsidRDefault="005D48C6" w:rsidP="005D48C6"/>
    <w:p w14:paraId="240DF975" w14:textId="77777777" w:rsidR="005D48C6" w:rsidRDefault="005D48C6" w:rsidP="005D48C6"/>
    <w:p w14:paraId="59AED3FE" w14:textId="77777777" w:rsidR="005D48C6" w:rsidRDefault="005D48C6" w:rsidP="005D48C6"/>
    <w:p w14:paraId="74231988" w14:textId="77777777" w:rsidR="005D48C6" w:rsidRDefault="005D48C6" w:rsidP="005D48C6"/>
    <w:p w14:paraId="2A3B1598" w14:textId="77777777" w:rsidR="005D48C6" w:rsidRDefault="005D48C6" w:rsidP="005D48C6"/>
    <w:p w14:paraId="2FBA59EE" w14:textId="77777777" w:rsidR="005D48C6" w:rsidRDefault="005D48C6" w:rsidP="005D48C6"/>
    <w:p w14:paraId="37D65C76" w14:textId="77777777" w:rsidR="005D48C6" w:rsidRDefault="005D48C6" w:rsidP="005D48C6"/>
    <w:p w14:paraId="35A5F48F" w14:textId="77777777" w:rsidR="005D48C6" w:rsidRDefault="005D48C6" w:rsidP="005D48C6">
      <w:pPr>
        <w:pStyle w:val="Ttulo2"/>
        <w:ind w:left="576" w:hanging="576"/>
        <w:rPr>
          <w:rFonts w:cs="Arial"/>
          <w:szCs w:val="28"/>
        </w:rPr>
      </w:pPr>
      <w:bookmarkStart w:id="680" w:name="_Toc139460139"/>
      <w:r w:rsidRPr="00950120">
        <w:rPr>
          <w:rFonts w:cs="Arial"/>
          <w:szCs w:val="28"/>
        </w:rPr>
        <w:t>ANEXO E. Requerimientos específicos del financiador BID</w:t>
      </w:r>
      <w:bookmarkEnd w:id="680"/>
    </w:p>
    <w:p w14:paraId="3AA3D5AF" w14:textId="77777777" w:rsidR="005D48C6" w:rsidRDefault="005D48C6" w:rsidP="005D48C6"/>
    <w:p w14:paraId="3A497C35" w14:textId="77777777" w:rsidR="005D48C6" w:rsidRPr="005F6819" w:rsidRDefault="005D48C6" w:rsidP="00D93681">
      <w:pPr>
        <w:pStyle w:val="Prrafodelista"/>
        <w:numPr>
          <w:ilvl w:val="2"/>
          <w:numId w:val="154"/>
        </w:numPr>
        <w:spacing w:before="120" w:after="120" w:line="288" w:lineRule="auto"/>
        <w:jc w:val="both"/>
        <w:rPr>
          <w:lang w:val="es-419"/>
        </w:rPr>
      </w:pPr>
      <w:r w:rsidRPr="005F6819">
        <w:rPr>
          <w:lang w:val="es-419"/>
        </w:rPr>
        <w:t>Plan de Gestión Ambiental y Social (PGAS)</w:t>
      </w:r>
    </w:p>
    <w:p w14:paraId="302ECABB" w14:textId="77777777" w:rsidR="005D48C6" w:rsidRDefault="005D48C6" w:rsidP="005D48C6"/>
    <w:p w14:paraId="0E243ABC" w14:textId="77777777" w:rsidR="005D48C6" w:rsidRDefault="005D48C6" w:rsidP="005D48C6"/>
    <w:p w14:paraId="1EEDE6C3" w14:textId="77777777" w:rsidR="005D48C6" w:rsidRDefault="005D48C6" w:rsidP="005D48C6"/>
    <w:p w14:paraId="27BA7D9D" w14:textId="77777777" w:rsidR="005D48C6" w:rsidRDefault="005D48C6" w:rsidP="005D48C6"/>
    <w:p w14:paraId="3871C168" w14:textId="77777777" w:rsidR="005D48C6" w:rsidRDefault="005D48C6" w:rsidP="005D48C6"/>
    <w:p w14:paraId="7F1596A8" w14:textId="77777777" w:rsidR="005D48C6" w:rsidRDefault="005D48C6" w:rsidP="005D48C6"/>
    <w:p w14:paraId="7A41B01A" w14:textId="77777777" w:rsidR="005D48C6" w:rsidRDefault="005D48C6" w:rsidP="005D48C6"/>
    <w:p w14:paraId="450DC610" w14:textId="77777777" w:rsidR="005D48C6" w:rsidRDefault="005D48C6" w:rsidP="005D48C6"/>
    <w:p w14:paraId="3C742DF4" w14:textId="77777777" w:rsidR="005D48C6" w:rsidRDefault="005D48C6" w:rsidP="005D48C6"/>
    <w:p w14:paraId="5013B0D2" w14:textId="77777777" w:rsidR="005D48C6" w:rsidRDefault="005D48C6" w:rsidP="005D48C6"/>
    <w:p w14:paraId="1E73578F" w14:textId="77777777" w:rsidR="005D48C6" w:rsidRDefault="005D48C6" w:rsidP="005D48C6"/>
    <w:p w14:paraId="49F2D8AC" w14:textId="77777777" w:rsidR="005D48C6" w:rsidRDefault="005D48C6" w:rsidP="005D48C6"/>
    <w:p w14:paraId="046F2285" w14:textId="77777777" w:rsidR="005D48C6" w:rsidRDefault="005D48C6" w:rsidP="005D48C6"/>
    <w:p w14:paraId="368BE83D" w14:textId="77777777" w:rsidR="005D48C6" w:rsidRDefault="005D48C6" w:rsidP="005D48C6"/>
    <w:p w14:paraId="30592E2C" w14:textId="77777777" w:rsidR="005D48C6" w:rsidRDefault="005D48C6" w:rsidP="005D48C6"/>
    <w:p w14:paraId="684D28CC" w14:textId="77777777" w:rsidR="005D48C6" w:rsidRPr="00D865EF" w:rsidRDefault="005D48C6" w:rsidP="005D48C6">
      <w:pPr>
        <w:pStyle w:val="Ttulo2"/>
        <w:spacing w:before="280" w:line="283" w:lineRule="auto"/>
        <w:contextualSpacing/>
        <w:jc w:val="both"/>
        <w:rPr>
          <w:rFonts w:ascii="Arial Narrow" w:hAnsi="Arial Narrow"/>
          <w:color w:val="1F4E79" w:themeColor="accent5" w:themeShade="80"/>
        </w:rPr>
      </w:pPr>
      <w:r w:rsidRPr="00D865EF">
        <w:rPr>
          <w:rFonts w:ascii="Arial Narrow" w:hAnsi="Arial Narrow"/>
          <w:color w:val="1F4E79" w:themeColor="accent5" w:themeShade="80"/>
        </w:rPr>
        <w:lastRenderedPageBreak/>
        <w:t>PLAN DE GESTIÓN AMBIENTAL Y SOCIAL (PGAS)</w:t>
      </w:r>
    </w:p>
    <w:p w14:paraId="7322F9A4" w14:textId="77777777" w:rsidR="005D48C6" w:rsidRPr="00D865EF" w:rsidRDefault="005D48C6" w:rsidP="005D48C6">
      <w:pPr>
        <w:pStyle w:val="Ttulo2"/>
        <w:spacing w:before="280" w:line="283" w:lineRule="auto"/>
        <w:contextualSpacing/>
        <w:jc w:val="both"/>
        <w:rPr>
          <w:rFonts w:ascii="Arial Narrow" w:hAnsi="Arial Narrow"/>
          <w:color w:val="1F4E79" w:themeColor="accent5" w:themeShade="80"/>
          <w:sz w:val="18"/>
          <w:szCs w:val="16"/>
        </w:rPr>
      </w:pPr>
    </w:p>
    <w:p w14:paraId="1FCFF91F" w14:textId="77777777" w:rsidR="005D48C6" w:rsidRPr="00D865EF" w:rsidRDefault="005D48C6" w:rsidP="005D48C6">
      <w:pPr>
        <w:pStyle w:val="Ttulo2"/>
        <w:spacing w:before="280" w:line="283" w:lineRule="auto"/>
        <w:contextualSpacing/>
        <w:jc w:val="both"/>
        <w:rPr>
          <w:rFonts w:ascii="Arial Narrow" w:hAnsi="Arial Narrow"/>
          <w:color w:val="1F4E79" w:themeColor="accent5" w:themeShade="80"/>
        </w:rPr>
      </w:pPr>
      <w:r w:rsidRPr="00D865EF">
        <w:rPr>
          <w:rFonts w:ascii="Arial Narrow" w:hAnsi="Arial Narrow"/>
          <w:color w:val="1F4E79" w:themeColor="accent5" w:themeShade="80"/>
        </w:rPr>
        <w:t>Identificación de Impactos y Riesgos Ambientales, Sociales y Medidas de Prevención y Mitigación</w:t>
      </w:r>
    </w:p>
    <w:p w14:paraId="0894ED83" w14:textId="77777777" w:rsidR="005D48C6" w:rsidRPr="00D865EF" w:rsidRDefault="005D48C6" w:rsidP="005D48C6">
      <w:pPr>
        <w:pStyle w:val="Normal1"/>
        <w:rPr>
          <w:szCs w:val="24"/>
        </w:rPr>
      </w:pPr>
      <w:bookmarkStart w:id="681" w:name="_Toc78809086"/>
      <w:bookmarkStart w:id="682" w:name="_Toc78834347"/>
      <w:bookmarkStart w:id="683" w:name="_Toc78834641"/>
      <w:bookmarkStart w:id="684" w:name="_Toc74690943"/>
      <w:bookmarkStart w:id="685" w:name="_Toc78851675"/>
      <w:bookmarkStart w:id="686" w:name="_Toc111241629"/>
      <w:bookmarkStart w:id="687" w:name="_Toc125975025"/>
      <w:bookmarkEnd w:id="681"/>
      <w:bookmarkEnd w:id="682"/>
      <w:bookmarkEnd w:id="683"/>
      <w:r w:rsidRPr="00D865EF">
        <w:rPr>
          <w:szCs w:val="24"/>
        </w:rPr>
        <w:t xml:space="preserve">Los riegos </w:t>
      </w:r>
      <w:r w:rsidRPr="00D865EF">
        <w:t>se</w:t>
      </w:r>
      <w:r w:rsidRPr="00D865EF">
        <w:rPr>
          <w:szCs w:val="24"/>
        </w:rPr>
        <w:t xml:space="preserve"> refieren a la probabilidad de que ocurra un evento adverso que pueda causar daño al medio ambiente, mientras que los impactos son los ‘’Efectos que una determinada actuación produce en los elementos del medio o en las unidades ambientales. Este puede ser positivo; o negativo. Igualmente se puede definir como la pérdida o ganancia del valor medio o de alguno de sus elementos, a causa de una influencia externa’’. </w:t>
      </w:r>
    </w:p>
    <w:p w14:paraId="5468667F" w14:textId="77777777" w:rsidR="005D48C6" w:rsidRPr="00D865EF" w:rsidRDefault="005D48C6" w:rsidP="00FD13F6">
      <w:pPr>
        <w:pStyle w:val="Normal1"/>
        <w:spacing w:after="120"/>
        <w:rPr>
          <w:szCs w:val="24"/>
        </w:rPr>
      </w:pPr>
      <w:r w:rsidRPr="00D865EF">
        <w:rPr>
          <w:szCs w:val="24"/>
        </w:rPr>
        <w:t xml:space="preserve">En este caso en particular, para la elaboración del Plan de Gestión Ambiental y Social -PGAS, se identificarán los riesgos y se atribuye un posible impacto ambiental y sociales que se puedan generar por la ejecución e implementación del proyecto: </w:t>
      </w:r>
      <w:r w:rsidRPr="00D865EF">
        <w:rPr>
          <w:rFonts w:cs="Calibri"/>
          <w:b/>
          <w:szCs w:val="24"/>
        </w:rPr>
        <w:t>Construcción de Línea de Transmisión Interconexión 230 Kv Los Troncos San Ignacio de Velasco</w:t>
      </w:r>
      <w:r w:rsidRPr="00D865EF">
        <w:rPr>
          <w:szCs w:val="24"/>
        </w:rPr>
        <w:t xml:space="preserve">, los cuales deben ser tomados en cuenta con el fin de prevenirlos, mitigarlos y/o corregirlos. </w:t>
      </w:r>
    </w:p>
    <w:p w14:paraId="443100E9" w14:textId="77777777" w:rsidR="005D48C6" w:rsidRPr="00D865EF" w:rsidRDefault="005D48C6" w:rsidP="00FD13F6">
      <w:pPr>
        <w:pStyle w:val="Ttulo2"/>
        <w:spacing w:line="283" w:lineRule="auto"/>
        <w:ind w:left="578" w:hanging="578"/>
        <w:contextualSpacing/>
        <w:jc w:val="both"/>
        <w:rPr>
          <w:rFonts w:ascii="Arial Narrow" w:hAnsi="Arial Narrow"/>
          <w:color w:val="1F4E79" w:themeColor="accent5" w:themeShade="80"/>
        </w:rPr>
      </w:pPr>
      <w:r w:rsidRPr="00D865EF">
        <w:rPr>
          <w:rFonts w:ascii="Arial Narrow" w:hAnsi="Arial Narrow"/>
          <w:color w:val="1F4E79" w:themeColor="accent5" w:themeShade="80"/>
        </w:rPr>
        <w:t>Identificación de impactos ambientales</w:t>
      </w:r>
      <w:bookmarkStart w:id="688" w:name="_Toc78809088"/>
      <w:bookmarkStart w:id="689" w:name="_Toc78834349"/>
      <w:bookmarkStart w:id="690" w:name="_Toc78834643"/>
      <w:bookmarkStart w:id="691" w:name="_Toc78851195"/>
      <w:bookmarkStart w:id="692" w:name="_Toc78851435"/>
      <w:bookmarkStart w:id="693" w:name="_Toc78851555"/>
      <w:bookmarkStart w:id="694" w:name="_Toc78851676"/>
      <w:bookmarkStart w:id="695" w:name="_Toc78852399"/>
      <w:bookmarkStart w:id="696" w:name="_Toc78852932"/>
      <w:bookmarkStart w:id="697" w:name="_Toc78853732"/>
      <w:bookmarkStart w:id="698" w:name="_Toc78854512"/>
      <w:bookmarkStart w:id="699" w:name="_Toc78854881"/>
      <w:bookmarkStart w:id="700" w:name="_Toc78809089"/>
      <w:bookmarkStart w:id="701" w:name="_Toc78834350"/>
      <w:bookmarkStart w:id="702" w:name="_Toc78834644"/>
      <w:bookmarkStart w:id="703" w:name="_Toc78851196"/>
      <w:bookmarkStart w:id="704" w:name="_Toc78851436"/>
      <w:bookmarkStart w:id="705" w:name="_Toc78851556"/>
      <w:bookmarkStart w:id="706" w:name="_Toc78851677"/>
      <w:bookmarkStart w:id="707" w:name="_Toc78852400"/>
      <w:bookmarkStart w:id="708" w:name="_Toc78852933"/>
      <w:bookmarkStart w:id="709" w:name="_Toc78853733"/>
      <w:bookmarkStart w:id="710" w:name="_Toc78854513"/>
      <w:bookmarkStart w:id="711" w:name="_Toc78854882"/>
      <w:bookmarkStart w:id="712" w:name="_Toc74690944"/>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26FCBE44" w14:textId="77777777" w:rsidR="005D48C6" w:rsidRPr="00D865EF" w:rsidRDefault="005D48C6" w:rsidP="005D48C6">
      <w:pPr>
        <w:pStyle w:val="Ttulo3"/>
        <w:ind w:left="1070"/>
        <w:rPr>
          <w:rFonts w:ascii="Arial Narrow" w:hAnsi="Arial Narrow"/>
        </w:rPr>
      </w:pPr>
      <w:bookmarkStart w:id="713" w:name="_Toc108383031"/>
      <w:bookmarkStart w:id="714" w:name="_Toc111241630"/>
      <w:bookmarkStart w:id="715" w:name="_Toc125975026"/>
      <w:bookmarkStart w:id="716" w:name="_Toc74690945"/>
      <w:bookmarkStart w:id="717" w:name="_Toc78851679"/>
      <w:bookmarkEnd w:id="712"/>
      <w:r w:rsidRPr="00D865EF">
        <w:rPr>
          <w:rFonts w:ascii="Arial Narrow" w:hAnsi="Arial Narrow"/>
        </w:rPr>
        <w:t>Etapas y actividades del proyecto</w:t>
      </w:r>
      <w:bookmarkEnd w:id="713"/>
      <w:bookmarkEnd w:id="714"/>
      <w:bookmarkEnd w:id="715"/>
    </w:p>
    <w:p w14:paraId="491C0574" w14:textId="77777777" w:rsidR="005D48C6" w:rsidRPr="00D865EF" w:rsidRDefault="005D48C6" w:rsidP="005D48C6">
      <w:pPr>
        <w:pStyle w:val="Normal1"/>
        <w:spacing w:before="120" w:after="120"/>
        <w:rPr>
          <w:b/>
          <w:bCs/>
          <w:i/>
          <w:color w:val="002060"/>
          <w:szCs w:val="24"/>
        </w:rPr>
      </w:pPr>
      <w:r w:rsidRPr="00D865EF">
        <w:rPr>
          <w:szCs w:val="24"/>
        </w:rPr>
        <w:t xml:space="preserve">En el marco de las actividades del Proyecto: </w:t>
      </w:r>
      <w:r w:rsidRPr="00D865EF">
        <w:rPr>
          <w:rFonts w:cs="Calibri"/>
          <w:bCs/>
          <w:szCs w:val="24"/>
        </w:rPr>
        <w:t>Construcción de Línea de Transmisión Interconexión de San Ignacio de Velasco</w:t>
      </w:r>
      <w:r w:rsidRPr="00D865EF">
        <w:rPr>
          <w:szCs w:val="24"/>
        </w:rPr>
        <w:t>, se definen las etapas del Proyecto</w:t>
      </w:r>
      <w:bookmarkStart w:id="718" w:name="_Toc76477624"/>
      <w:r w:rsidRPr="00D865EF">
        <w:rPr>
          <w:szCs w:val="24"/>
        </w:rPr>
        <w:t>.</w:t>
      </w:r>
    </w:p>
    <w:p w14:paraId="530A094F" w14:textId="77777777" w:rsidR="005D48C6" w:rsidRPr="00D865EF" w:rsidRDefault="005D48C6" w:rsidP="00FD13F6">
      <w:pPr>
        <w:pStyle w:val="INDICEDETABLAS"/>
        <w:framePr w:wrap="around"/>
      </w:pPr>
      <w:bookmarkStart w:id="719" w:name="_Toc124751026"/>
      <w:bookmarkStart w:id="720" w:name="_Toc125493385"/>
      <w:bookmarkStart w:id="721" w:name="_Toc78854996"/>
      <w:r w:rsidRPr="00D865EF">
        <w:t>Tabla. Etapas y actividades del Proyecto</w:t>
      </w:r>
      <w:bookmarkEnd w:id="719"/>
      <w:bookmarkEnd w:id="720"/>
      <w:r w:rsidRPr="00D865EF">
        <w:t xml:space="preserve"> </w:t>
      </w:r>
      <w:bookmarkEnd w:id="718"/>
      <w:bookmarkEnd w:id="721"/>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370"/>
      </w:tblGrid>
      <w:tr w:rsidR="005D48C6" w:rsidRPr="00D865EF" w14:paraId="24C93A92" w14:textId="77777777" w:rsidTr="00B03904">
        <w:trPr>
          <w:trHeight w:val="170"/>
          <w:tblHeader/>
          <w:jc w:val="center"/>
        </w:trPr>
        <w:tc>
          <w:tcPr>
            <w:tcW w:w="1980" w:type="dxa"/>
            <w:shd w:val="clear" w:color="auto" w:fill="DBDBDB" w:themeFill="accent3" w:themeFillTint="66"/>
            <w:vAlign w:val="center"/>
          </w:tcPr>
          <w:p w14:paraId="4313F131" w14:textId="77777777" w:rsidR="005D48C6" w:rsidRPr="00D865EF" w:rsidRDefault="005D48C6" w:rsidP="00B03904">
            <w:pPr>
              <w:jc w:val="center"/>
              <w:rPr>
                <w:rFonts w:ascii="Arial Narrow" w:hAnsi="Arial Narrow" w:cs="Tahoma"/>
                <w:b/>
                <w:sz w:val="18"/>
                <w:szCs w:val="18"/>
              </w:rPr>
            </w:pPr>
            <w:r w:rsidRPr="00D865EF">
              <w:rPr>
                <w:rFonts w:ascii="Arial Narrow" w:hAnsi="Arial Narrow" w:cs="Tahoma"/>
                <w:b/>
                <w:sz w:val="18"/>
                <w:szCs w:val="18"/>
              </w:rPr>
              <w:t xml:space="preserve">Etapas del proyecto </w:t>
            </w:r>
          </w:p>
        </w:tc>
        <w:tc>
          <w:tcPr>
            <w:tcW w:w="6370" w:type="dxa"/>
            <w:shd w:val="clear" w:color="auto" w:fill="DBDBDB" w:themeFill="accent3" w:themeFillTint="66"/>
            <w:vAlign w:val="center"/>
          </w:tcPr>
          <w:p w14:paraId="6F18C84E" w14:textId="77777777" w:rsidR="005D48C6" w:rsidRPr="00D865EF" w:rsidRDefault="005D48C6" w:rsidP="00B03904">
            <w:pPr>
              <w:jc w:val="center"/>
              <w:rPr>
                <w:rFonts w:ascii="Arial Narrow" w:hAnsi="Arial Narrow" w:cs="Tahoma"/>
                <w:b/>
                <w:sz w:val="18"/>
                <w:szCs w:val="18"/>
              </w:rPr>
            </w:pPr>
            <w:r w:rsidRPr="00D865EF">
              <w:rPr>
                <w:rFonts w:ascii="Arial Narrow" w:hAnsi="Arial Narrow" w:cs="Tahoma"/>
                <w:b/>
                <w:sz w:val="18"/>
                <w:szCs w:val="18"/>
              </w:rPr>
              <w:t>Actividades Identificadas</w:t>
            </w:r>
          </w:p>
        </w:tc>
      </w:tr>
      <w:tr w:rsidR="005D48C6" w:rsidRPr="00D865EF" w14:paraId="140EDF15" w14:textId="77777777" w:rsidTr="00B03904">
        <w:trPr>
          <w:trHeight w:val="170"/>
          <w:jc w:val="center"/>
        </w:trPr>
        <w:tc>
          <w:tcPr>
            <w:tcW w:w="1980" w:type="dxa"/>
            <w:vMerge w:val="restart"/>
            <w:vAlign w:val="center"/>
          </w:tcPr>
          <w:p w14:paraId="56D8AB9C" w14:textId="77777777" w:rsidR="005D48C6" w:rsidRPr="00D865EF" w:rsidRDefault="005D48C6" w:rsidP="00B03904">
            <w:pPr>
              <w:jc w:val="center"/>
              <w:rPr>
                <w:rFonts w:ascii="Arial Narrow" w:hAnsi="Arial Narrow" w:cs="Tahoma"/>
                <w:b/>
                <w:sz w:val="18"/>
                <w:szCs w:val="18"/>
              </w:rPr>
            </w:pPr>
            <w:r w:rsidRPr="00D865EF">
              <w:rPr>
                <w:rFonts w:ascii="Arial Narrow" w:hAnsi="Arial Narrow" w:cs="Tahoma"/>
                <w:b/>
                <w:sz w:val="18"/>
                <w:szCs w:val="18"/>
              </w:rPr>
              <w:t xml:space="preserve">Ejecución </w:t>
            </w:r>
          </w:p>
        </w:tc>
        <w:tc>
          <w:tcPr>
            <w:tcW w:w="6370" w:type="dxa"/>
          </w:tcPr>
          <w:p w14:paraId="513C5ED5"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Movilización de materiales, equipos y personal</w:t>
            </w:r>
          </w:p>
        </w:tc>
      </w:tr>
      <w:tr w:rsidR="005D48C6" w:rsidRPr="00D865EF" w14:paraId="4B18D2D8" w14:textId="77777777" w:rsidTr="00B03904">
        <w:trPr>
          <w:trHeight w:val="170"/>
          <w:jc w:val="center"/>
        </w:trPr>
        <w:tc>
          <w:tcPr>
            <w:tcW w:w="1980" w:type="dxa"/>
            <w:vMerge/>
            <w:vAlign w:val="center"/>
          </w:tcPr>
          <w:p w14:paraId="1990E9F8" w14:textId="77777777" w:rsidR="005D48C6" w:rsidRPr="00D865EF" w:rsidRDefault="005D48C6" w:rsidP="00B03904">
            <w:pPr>
              <w:jc w:val="center"/>
              <w:rPr>
                <w:rFonts w:ascii="Arial Narrow" w:hAnsi="Arial Narrow" w:cs="Tahoma"/>
                <w:b/>
                <w:sz w:val="18"/>
                <w:szCs w:val="18"/>
              </w:rPr>
            </w:pPr>
          </w:p>
        </w:tc>
        <w:tc>
          <w:tcPr>
            <w:tcW w:w="6370" w:type="dxa"/>
          </w:tcPr>
          <w:p w14:paraId="676C918E"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Instalación de faenas y operación de almacenes</w:t>
            </w:r>
          </w:p>
        </w:tc>
      </w:tr>
      <w:tr w:rsidR="005D48C6" w:rsidRPr="00D865EF" w14:paraId="315BE7B2" w14:textId="77777777" w:rsidTr="00B03904">
        <w:trPr>
          <w:trHeight w:val="170"/>
          <w:jc w:val="center"/>
        </w:trPr>
        <w:tc>
          <w:tcPr>
            <w:tcW w:w="1980" w:type="dxa"/>
            <w:vMerge/>
            <w:vAlign w:val="center"/>
          </w:tcPr>
          <w:p w14:paraId="125D95A4" w14:textId="77777777" w:rsidR="005D48C6" w:rsidRPr="00D865EF" w:rsidRDefault="005D48C6" w:rsidP="00B03904">
            <w:pPr>
              <w:jc w:val="center"/>
              <w:rPr>
                <w:rFonts w:ascii="Arial Narrow" w:hAnsi="Arial Narrow" w:cs="Tahoma"/>
                <w:b/>
                <w:sz w:val="18"/>
                <w:szCs w:val="18"/>
              </w:rPr>
            </w:pPr>
          </w:p>
        </w:tc>
        <w:tc>
          <w:tcPr>
            <w:tcW w:w="6370" w:type="dxa"/>
          </w:tcPr>
          <w:p w14:paraId="2B428102"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 xml:space="preserve">Operación de maquinaria y equipo </w:t>
            </w:r>
          </w:p>
        </w:tc>
      </w:tr>
      <w:tr w:rsidR="005D48C6" w:rsidRPr="00D865EF" w14:paraId="21610A01" w14:textId="77777777" w:rsidTr="00B03904">
        <w:trPr>
          <w:trHeight w:val="170"/>
          <w:jc w:val="center"/>
        </w:trPr>
        <w:tc>
          <w:tcPr>
            <w:tcW w:w="1980" w:type="dxa"/>
            <w:vMerge/>
            <w:vAlign w:val="center"/>
          </w:tcPr>
          <w:p w14:paraId="2DD45375" w14:textId="77777777" w:rsidR="005D48C6" w:rsidRPr="00D865EF" w:rsidRDefault="005D48C6" w:rsidP="00B03904">
            <w:pPr>
              <w:jc w:val="center"/>
              <w:rPr>
                <w:rFonts w:ascii="Arial Narrow" w:hAnsi="Arial Narrow" w:cs="Tahoma"/>
                <w:b/>
                <w:sz w:val="18"/>
                <w:szCs w:val="18"/>
              </w:rPr>
            </w:pPr>
          </w:p>
        </w:tc>
        <w:tc>
          <w:tcPr>
            <w:tcW w:w="6370" w:type="dxa"/>
          </w:tcPr>
          <w:p w14:paraId="45928765"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Sendas de acceso a torres y caminos de acceso a subestaciones</w:t>
            </w:r>
          </w:p>
        </w:tc>
      </w:tr>
      <w:tr w:rsidR="005D48C6" w:rsidRPr="00D865EF" w14:paraId="4CE2F7F2" w14:textId="77777777" w:rsidTr="00B03904">
        <w:trPr>
          <w:trHeight w:val="170"/>
          <w:jc w:val="center"/>
        </w:trPr>
        <w:tc>
          <w:tcPr>
            <w:tcW w:w="1980" w:type="dxa"/>
            <w:vMerge/>
            <w:vAlign w:val="center"/>
          </w:tcPr>
          <w:p w14:paraId="22C999D0" w14:textId="77777777" w:rsidR="005D48C6" w:rsidRPr="00D865EF" w:rsidRDefault="005D48C6" w:rsidP="00B03904">
            <w:pPr>
              <w:jc w:val="center"/>
              <w:rPr>
                <w:rFonts w:ascii="Arial Narrow" w:hAnsi="Arial Narrow" w:cs="Tahoma"/>
                <w:b/>
                <w:sz w:val="18"/>
                <w:szCs w:val="18"/>
              </w:rPr>
            </w:pPr>
          </w:p>
        </w:tc>
        <w:tc>
          <w:tcPr>
            <w:tcW w:w="6370" w:type="dxa"/>
          </w:tcPr>
          <w:p w14:paraId="2B1E850C"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 xml:space="preserve">Desbroce y desmonte </w:t>
            </w:r>
          </w:p>
        </w:tc>
      </w:tr>
      <w:tr w:rsidR="005D48C6" w:rsidRPr="00D865EF" w14:paraId="6BC0099F" w14:textId="77777777" w:rsidTr="00B03904">
        <w:trPr>
          <w:trHeight w:val="170"/>
          <w:jc w:val="center"/>
        </w:trPr>
        <w:tc>
          <w:tcPr>
            <w:tcW w:w="1980" w:type="dxa"/>
            <w:vMerge/>
            <w:vAlign w:val="center"/>
          </w:tcPr>
          <w:p w14:paraId="3A4EEFE8" w14:textId="77777777" w:rsidR="005D48C6" w:rsidRPr="00D865EF" w:rsidRDefault="005D48C6" w:rsidP="00B03904">
            <w:pPr>
              <w:jc w:val="center"/>
              <w:rPr>
                <w:rFonts w:ascii="Arial Narrow" w:hAnsi="Arial Narrow" w:cs="Tahoma"/>
                <w:b/>
                <w:sz w:val="18"/>
                <w:szCs w:val="18"/>
              </w:rPr>
            </w:pPr>
          </w:p>
        </w:tc>
        <w:tc>
          <w:tcPr>
            <w:tcW w:w="6370" w:type="dxa"/>
          </w:tcPr>
          <w:p w14:paraId="01566DD4"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Movimiento de tierras y excavaciones</w:t>
            </w:r>
          </w:p>
        </w:tc>
      </w:tr>
      <w:tr w:rsidR="005D48C6" w:rsidRPr="00D865EF" w14:paraId="78E2A9B9" w14:textId="77777777" w:rsidTr="00B03904">
        <w:trPr>
          <w:trHeight w:val="170"/>
          <w:jc w:val="center"/>
        </w:trPr>
        <w:tc>
          <w:tcPr>
            <w:tcW w:w="1980" w:type="dxa"/>
            <w:vMerge/>
            <w:vAlign w:val="center"/>
          </w:tcPr>
          <w:p w14:paraId="413E0E07" w14:textId="77777777" w:rsidR="005D48C6" w:rsidRPr="00D865EF" w:rsidRDefault="005D48C6" w:rsidP="00B03904">
            <w:pPr>
              <w:jc w:val="center"/>
              <w:rPr>
                <w:rFonts w:ascii="Arial Narrow" w:hAnsi="Arial Narrow" w:cs="Tahoma"/>
                <w:b/>
                <w:sz w:val="18"/>
                <w:szCs w:val="18"/>
              </w:rPr>
            </w:pPr>
          </w:p>
        </w:tc>
        <w:tc>
          <w:tcPr>
            <w:tcW w:w="6370" w:type="dxa"/>
          </w:tcPr>
          <w:p w14:paraId="04ACEBE7"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Construcción de Fundaciones</w:t>
            </w:r>
          </w:p>
        </w:tc>
      </w:tr>
      <w:tr w:rsidR="005D48C6" w:rsidRPr="00D865EF" w14:paraId="46239366" w14:textId="77777777" w:rsidTr="00B03904">
        <w:trPr>
          <w:trHeight w:val="170"/>
          <w:jc w:val="center"/>
        </w:trPr>
        <w:tc>
          <w:tcPr>
            <w:tcW w:w="1980" w:type="dxa"/>
            <w:vMerge/>
            <w:vAlign w:val="center"/>
          </w:tcPr>
          <w:p w14:paraId="2A960FE0" w14:textId="77777777" w:rsidR="005D48C6" w:rsidRPr="00D865EF" w:rsidRDefault="005D48C6" w:rsidP="00B03904">
            <w:pPr>
              <w:jc w:val="center"/>
              <w:rPr>
                <w:rFonts w:ascii="Arial Narrow" w:hAnsi="Arial Narrow" w:cs="Tahoma"/>
                <w:b/>
                <w:sz w:val="18"/>
                <w:szCs w:val="18"/>
              </w:rPr>
            </w:pPr>
          </w:p>
        </w:tc>
        <w:tc>
          <w:tcPr>
            <w:tcW w:w="6370" w:type="dxa"/>
          </w:tcPr>
          <w:p w14:paraId="59EBCCFB"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Relleno y compactado</w:t>
            </w:r>
          </w:p>
        </w:tc>
      </w:tr>
      <w:tr w:rsidR="005D48C6" w:rsidRPr="00D865EF" w14:paraId="062B5BBC" w14:textId="77777777" w:rsidTr="00B03904">
        <w:trPr>
          <w:trHeight w:val="170"/>
          <w:jc w:val="center"/>
        </w:trPr>
        <w:tc>
          <w:tcPr>
            <w:tcW w:w="1980" w:type="dxa"/>
            <w:vMerge/>
            <w:vAlign w:val="center"/>
          </w:tcPr>
          <w:p w14:paraId="5DDA7E34" w14:textId="77777777" w:rsidR="005D48C6" w:rsidRPr="00D865EF" w:rsidRDefault="005D48C6" w:rsidP="00B03904">
            <w:pPr>
              <w:jc w:val="center"/>
              <w:rPr>
                <w:rFonts w:ascii="Arial Narrow" w:hAnsi="Arial Narrow" w:cs="Tahoma"/>
                <w:b/>
                <w:sz w:val="18"/>
                <w:szCs w:val="18"/>
              </w:rPr>
            </w:pPr>
          </w:p>
        </w:tc>
        <w:tc>
          <w:tcPr>
            <w:tcW w:w="6370" w:type="dxa"/>
          </w:tcPr>
          <w:p w14:paraId="22287C0A"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Montaje de torres</w:t>
            </w:r>
          </w:p>
        </w:tc>
      </w:tr>
      <w:tr w:rsidR="005D48C6" w:rsidRPr="00D865EF" w14:paraId="7E47049A" w14:textId="77777777" w:rsidTr="00B03904">
        <w:trPr>
          <w:trHeight w:val="170"/>
          <w:jc w:val="center"/>
        </w:trPr>
        <w:tc>
          <w:tcPr>
            <w:tcW w:w="1980" w:type="dxa"/>
            <w:vMerge/>
            <w:vAlign w:val="center"/>
          </w:tcPr>
          <w:p w14:paraId="486AF571" w14:textId="77777777" w:rsidR="005D48C6" w:rsidRPr="00D865EF" w:rsidRDefault="005D48C6" w:rsidP="00B03904">
            <w:pPr>
              <w:jc w:val="center"/>
              <w:rPr>
                <w:rFonts w:ascii="Arial Narrow" w:hAnsi="Arial Narrow" w:cs="Tahoma"/>
                <w:b/>
                <w:sz w:val="18"/>
                <w:szCs w:val="18"/>
              </w:rPr>
            </w:pPr>
          </w:p>
        </w:tc>
        <w:tc>
          <w:tcPr>
            <w:tcW w:w="6370" w:type="dxa"/>
          </w:tcPr>
          <w:p w14:paraId="4A56C817"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Tendido y tesado de conductores</w:t>
            </w:r>
          </w:p>
        </w:tc>
      </w:tr>
      <w:tr w:rsidR="005D48C6" w:rsidRPr="00D865EF" w14:paraId="2BD88CDB" w14:textId="77777777" w:rsidTr="00B03904">
        <w:trPr>
          <w:trHeight w:val="170"/>
          <w:jc w:val="center"/>
        </w:trPr>
        <w:tc>
          <w:tcPr>
            <w:tcW w:w="1980" w:type="dxa"/>
            <w:vMerge/>
            <w:vAlign w:val="center"/>
          </w:tcPr>
          <w:p w14:paraId="05887784" w14:textId="77777777" w:rsidR="005D48C6" w:rsidRPr="00D865EF" w:rsidRDefault="005D48C6" w:rsidP="00B03904">
            <w:pPr>
              <w:jc w:val="center"/>
              <w:rPr>
                <w:rFonts w:ascii="Arial Narrow" w:hAnsi="Arial Narrow" w:cs="Tahoma"/>
                <w:b/>
                <w:sz w:val="18"/>
                <w:szCs w:val="18"/>
              </w:rPr>
            </w:pPr>
          </w:p>
        </w:tc>
        <w:tc>
          <w:tcPr>
            <w:tcW w:w="6370" w:type="dxa"/>
          </w:tcPr>
          <w:p w14:paraId="5F5DC843"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Construcción de obras civiles para subestaciones</w:t>
            </w:r>
          </w:p>
        </w:tc>
      </w:tr>
      <w:tr w:rsidR="005D48C6" w:rsidRPr="00D865EF" w14:paraId="2E84BA53" w14:textId="77777777" w:rsidTr="00B03904">
        <w:trPr>
          <w:trHeight w:val="170"/>
          <w:jc w:val="center"/>
        </w:trPr>
        <w:tc>
          <w:tcPr>
            <w:tcW w:w="1980" w:type="dxa"/>
            <w:vMerge/>
            <w:vAlign w:val="center"/>
          </w:tcPr>
          <w:p w14:paraId="2DA07138" w14:textId="77777777" w:rsidR="005D48C6" w:rsidRPr="00D865EF" w:rsidRDefault="005D48C6" w:rsidP="00B03904">
            <w:pPr>
              <w:jc w:val="center"/>
              <w:rPr>
                <w:rFonts w:ascii="Arial Narrow" w:hAnsi="Arial Narrow" w:cs="Tahoma"/>
                <w:b/>
                <w:sz w:val="18"/>
                <w:szCs w:val="18"/>
              </w:rPr>
            </w:pPr>
          </w:p>
        </w:tc>
        <w:tc>
          <w:tcPr>
            <w:tcW w:w="6370" w:type="dxa"/>
          </w:tcPr>
          <w:p w14:paraId="7F244C01"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Montaje de equipos en las subestaciones</w:t>
            </w:r>
          </w:p>
        </w:tc>
      </w:tr>
      <w:tr w:rsidR="005D48C6" w:rsidRPr="00D865EF" w14:paraId="23C54405" w14:textId="77777777" w:rsidTr="00B03904">
        <w:trPr>
          <w:trHeight w:val="170"/>
          <w:jc w:val="center"/>
        </w:trPr>
        <w:tc>
          <w:tcPr>
            <w:tcW w:w="1980" w:type="dxa"/>
            <w:vMerge/>
            <w:vAlign w:val="center"/>
          </w:tcPr>
          <w:p w14:paraId="34ECD4A6" w14:textId="77777777" w:rsidR="005D48C6" w:rsidRPr="00D865EF" w:rsidRDefault="005D48C6" w:rsidP="00B03904">
            <w:pPr>
              <w:jc w:val="center"/>
              <w:rPr>
                <w:rFonts w:ascii="Arial Narrow" w:hAnsi="Arial Narrow" w:cs="Tahoma"/>
                <w:b/>
                <w:sz w:val="18"/>
                <w:szCs w:val="18"/>
              </w:rPr>
            </w:pPr>
          </w:p>
        </w:tc>
        <w:tc>
          <w:tcPr>
            <w:tcW w:w="6370" w:type="dxa"/>
          </w:tcPr>
          <w:p w14:paraId="7CA6BD9E"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Conexiones y pruebas de energización</w:t>
            </w:r>
          </w:p>
        </w:tc>
      </w:tr>
      <w:tr w:rsidR="005D48C6" w:rsidRPr="00D865EF" w14:paraId="09F6F437" w14:textId="77777777" w:rsidTr="00B03904">
        <w:trPr>
          <w:trHeight w:val="170"/>
          <w:jc w:val="center"/>
        </w:trPr>
        <w:tc>
          <w:tcPr>
            <w:tcW w:w="1980" w:type="dxa"/>
            <w:vMerge/>
            <w:vAlign w:val="center"/>
          </w:tcPr>
          <w:p w14:paraId="61CF43C3" w14:textId="77777777" w:rsidR="005D48C6" w:rsidRPr="00D865EF" w:rsidRDefault="005D48C6" w:rsidP="00B03904">
            <w:pPr>
              <w:jc w:val="center"/>
              <w:rPr>
                <w:rFonts w:ascii="Arial Narrow" w:hAnsi="Arial Narrow" w:cs="Tahoma"/>
                <w:b/>
                <w:sz w:val="18"/>
                <w:szCs w:val="18"/>
              </w:rPr>
            </w:pPr>
          </w:p>
        </w:tc>
        <w:tc>
          <w:tcPr>
            <w:tcW w:w="6370" w:type="dxa"/>
          </w:tcPr>
          <w:p w14:paraId="676788C6"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Restauración, desmovilización y limpieza</w:t>
            </w:r>
          </w:p>
        </w:tc>
      </w:tr>
      <w:tr w:rsidR="005D48C6" w:rsidRPr="00D865EF" w14:paraId="42C3B9E3" w14:textId="77777777" w:rsidTr="00B03904">
        <w:trPr>
          <w:trHeight w:val="170"/>
          <w:jc w:val="center"/>
        </w:trPr>
        <w:tc>
          <w:tcPr>
            <w:tcW w:w="1980" w:type="dxa"/>
            <w:vMerge w:val="restart"/>
            <w:vAlign w:val="center"/>
          </w:tcPr>
          <w:p w14:paraId="6203A51D" w14:textId="77777777" w:rsidR="005D48C6" w:rsidRPr="00D865EF" w:rsidRDefault="005D48C6" w:rsidP="00B03904">
            <w:pPr>
              <w:jc w:val="center"/>
              <w:rPr>
                <w:rFonts w:ascii="Arial Narrow" w:hAnsi="Arial Narrow" w:cs="Tahoma"/>
                <w:b/>
                <w:sz w:val="18"/>
                <w:szCs w:val="18"/>
              </w:rPr>
            </w:pPr>
            <w:r w:rsidRPr="00D865EF">
              <w:rPr>
                <w:rFonts w:ascii="Arial Narrow" w:hAnsi="Arial Narrow" w:cs="Tahoma"/>
                <w:b/>
                <w:sz w:val="18"/>
                <w:szCs w:val="18"/>
              </w:rPr>
              <w:t>Operación</w:t>
            </w:r>
          </w:p>
        </w:tc>
        <w:tc>
          <w:tcPr>
            <w:tcW w:w="6370" w:type="dxa"/>
            <w:vAlign w:val="center"/>
          </w:tcPr>
          <w:p w14:paraId="40E24026"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Transmisión de energía eléctrica a través de la línea</w:t>
            </w:r>
          </w:p>
        </w:tc>
      </w:tr>
      <w:tr w:rsidR="005D48C6" w:rsidRPr="00D865EF" w14:paraId="2271DDC5" w14:textId="77777777" w:rsidTr="00B03904">
        <w:trPr>
          <w:trHeight w:val="170"/>
          <w:jc w:val="center"/>
        </w:trPr>
        <w:tc>
          <w:tcPr>
            <w:tcW w:w="1980" w:type="dxa"/>
            <w:vMerge/>
            <w:vAlign w:val="center"/>
          </w:tcPr>
          <w:p w14:paraId="69BF0943" w14:textId="77777777" w:rsidR="005D48C6" w:rsidRPr="00D865EF" w:rsidRDefault="005D48C6" w:rsidP="00B03904">
            <w:pPr>
              <w:jc w:val="center"/>
              <w:rPr>
                <w:rFonts w:ascii="Arial Narrow" w:hAnsi="Arial Narrow" w:cs="Tahoma"/>
                <w:b/>
                <w:sz w:val="18"/>
                <w:szCs w:val="18"/>
              </w:rPr>
            </w:pPr>
          </w:p>
        </w:tc>
        <w:tc>
          <w:tcPr>
            <w:tcW w:w="6370" w:type="dxa"/>
            <w:vAlign w:val="center"/>
          </w:tcPr>
          <w:p w14:paraId="60D33A56"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Operación de las subestaciones</w:t>
            </w:r>
          </w:p>
        </w:tc>
      </w:tr>
      <w:tr w:rsidR="005D48C6" w:rsidRPr="00D865EF" w14:paraId="1CEB16C1" w14:textId="77777777" w:rsidTr="00B03904">
        <w:trPr>
          <w:trHeight w:val="170"/>
          <w:jc w:val="center"/>
        </w:trPr>
        <w:tc>
          <w:tcPr>
            <w:tcW w:w="1980" w:type="dxa"/>
            <w:vMerge w:val="restart"/>
            <w:vAlign w:val="center"/>
          </w:tcPr>
          <w:p w14:paraId="055590F5" w14:textId="77777777" w:rsidR="005D48C6" w:rsidRPr="00D865EF" w:rsidRDefault="005D48C6" w:rsidP="00B03904">
            <w:pPr>
              <w:jc w:val="center"/>
              <w:rPr>
                <w:rFonts w:ascii="Arial Narrow" w:hAnsi="Arial Narrow" w:cs="Tahoma"/>
                <w:b/>
                <w:sz w:val="18"/>
                <w:szCs w:val="18"/>
              </w:rPr>
            </w:pPr>
            <w:r w:rsidRPr="00D865EF">
              <w:rPr>
                <w:rFonts w:ascii="Arial Narrow" w:hAnsi="Arial Narrow" w:cs="Tahoma"/>
                <w:b/>
                <w:sz w:val="18"/>
                <w:szCs w:val="18"/>
              </w:rPr>
              <w:t>Mantenimiento</w:t>
            </w:r>
          </w:p>
        </w:tc>
        <w:tc>
          <w:tcPr>
            <w:tcW w:w="6370" w:type="dxa"/>
            <w:vAlign w:val="center"/>
          </w:tcPr>
          <w:p w14:paraId="3EA6B7EF"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Mantenimiento de subestaciones (equipos e infraestructura)</w:t>
            </w:r>
          </w:p>
        </w:tc>
      </w:tr>
      <w:tr w:rsidR="005D48C6" w:rsidRPr="00D865EF" w14:paraId="0EFD6F93" w14:textId="77777777" w:rsidTr="00B03904">
        <w:trPr>
          <w:trHeight w:val="170"/>
          <w:jc w:val="center"/>
        </w:trPr>
        <w:tc>
          <w:tcPr>
            <w:tcW w:w="1980" w:type="dxa"/>
            <w:vMerge/>
            <w:vAlign w:val="center"/>
          </w:tcPr>
          <w:p w14:paraId="01D4B62B" w14:textId="77777777" w:rsidR="005D48C6" w:rsidRPr="00D865EF" w:rsidRDefault="005D48C6" w:rsidP="00B03904">
            <w:pPr>
              <w:jc w:val="center"/>
              <w:rPr>
                <w:rFonts w:ascii="Arial Narrow" w:hAnsi="Arial Narrow" w:cs="Tahoma"/>
                <w:b/>
                <w:sz w:val="18"/>
                <w:szCs w:val="18"/>
              </w:rPr>
            </w:pPr>
          </w:p>
        </w:tc>
        <w:tc>
          <w:tcPr>
            <w:tcW w:w="6370" w:type="dxa"/>
            <w:vAlign w:val="center"/>
          </w:tcPr>
          <w:p w14:paraId="585D511B"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Mantenimiento de los componentes de la línea de transmisión</w:t>
            </w:r>
          </w:p>
        </w:tc>
      </w:tr>
      <w:tr w:rsidR="005D48C6" w:rsidRPr="00D865EF" w14:paraId="2805738C" w14:textId="77777777" w:rsidTr="00B03904">
        <w:trPr>
          <w:trHeight w:val="170"/>
          <w:jc w:val="center"/>
        </w:trPr>
        <w:tc>
          <w:tcPr>
            <w:tcW w:w="1980" w:type="dxa"/>
            <w:vMerge/>
            <w:vAlign w:val="center"/>
          </w:tcPr>
          <w:p w14:paraId="2BAE2110" w14:textId="77777777" w:rsidR="005D48C6" w:rsidRPr="00D865EF" w:rsidRDefault="005D48C6" w:rsidP="00B03904">
            <w:pPr>
              <w:jc w:val="center"/>
              <w:rPr>
                <w:rFonts w:ascii="Arial Narrow" w:hAnsi="Arial Narrow" w:cs="Tahoma"/>
                <w:b/>
                <w:sz w:val="18"/>
                <w:szCs w:val="18"/>
              </w:rPr>
            </w:pPr>
          </w:p>
        </w:tc>
        <w:tc>
          <w:tcPr>
            <w:tcW w:w="6370" w:type="dxa"/>
            <w:vAlign w:val="center"/>
          </w:tcPr>
          <w:p w14:paraId="5237214D"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Mantenimiento e implementación de obras en la línea de transmisión</w:t>
            </w:r>
          </w:p>
        </w:tc>
      </w:tr>
      <w:tr w:rsidR="005D48C6" w:rsidRPr="00D865EF" w14:paraId="15E0F26F" w14:textId="77777777" w:rsidTr="00B03904">
        <w:trPr>
          <w:trHeight w:val="170"/>
          <w:jc w:val="center"/>
        </w:trPr>
        <w:tc>
          <w:tcPr>
            <w:tcW w:w="1980" w:type="dxa"/>
            <w:vMerge/>
            <w:vAlign w:val="center"/>
          </w:tcPr>
          <w:p w14:paraId="742E7CE6" w14:textId="77777777" w:rsidR="005D48C6" w:rsidRPr="00D865EF" w:rsidRDefault="005D48C6" w:rsidP="00B03904">
            <w:pPr>
              <w:jc w:val="center"/>
              <w:rPr>
                <w:rFonts w:ascii="Arial Narrow" w:hAnsi="Arial Narrow" w:cs="Tahoma"/>
                <w:b/>
                <w:sz w:val="18"/>
                <w:szCs w:val="18"/>
              </w:rPr>
            </w:pPr>
          </w:p>
        </w:tc>
        <w:tc>
          <w:tcPr>
            <w:tcW w:w="6370" w:type="dxa"/>
            <w:vAlign w:val="center"/>
          </w:tcPr>
          <w:p w14:paraId="367A88DA"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Mantenimiento de la faja de seguridad</w:t>
            </w:r>
          </w:p>
        </w:tc>
      </w:tr>
      <w:tr w:rsidR="005D48C6" w:rsidRPr="00D865EF" w14:paraId="34A27373" w14:textId="77777777" w:rsidTr="00B03904">
        <w:trPr>
          <w:trHeight w:val="170"/>
          <w:jc w:val="center"/>
        </w:trPr>
        <w:tc>
          <w:tcPr>
            <w:tcW w:w="1980" w:type="dxa"/>
            <w:vAlign w:val="center"/>
          </w:tcPr>
          <w:p w14:paraId="71C13AA1" w14:textId="77777777" w:rsidR="005D48C6" w:rsidRPr="00D865EF" w:rsidRDefault="005D48C6" w:rsidP="00B03904">
            <w:pPr>
              <w:jc w:val="center"/>
              <w:rPr>
                <w:rFonts w:ascii="Arial Narrow" w:hAnsi="Arial Narrow" w:cs="Tahoma"/>
                <w:b/>
                <w:sz w:val="18"/>
                <w:szCs w:val="18"/>
              </w:rPr>
            </w:pPr>
            <w:r w:rsidRPr="00D865EF">
              <w:rPr>
                <w:rFonts w:ascii="Arial Narrow" w:hAnsi="Arial Narrow" w:cs="Tahoma"/>
                <w:b/>
                <w:sz w:val="18"/>
                <w:szCs w:val="18"/>
              </w:rPr>
              <w:t>Cierre y Abandono</w:t>
            </w:r>
          </w:p>
        </w:tc>
        <w:tc>
          <w:tcPr>
            <w:tcW w:w="6370" w:type="dxa"/>
            <w:vAlign w:val="center"/>
          </w:tcPr>
          <w:p w14:paraId="1CF31612" w14:textId="77777777" w:rsidR="005D48C6" w:rsidRPr="00D865EF" w:rsidRDefault="005D48C6" w:rsidP="00B03904">
            <w:pPr>
              <w:pStyle w:val="Sinespaciado"/>
              <w:rPr>
                <w:rFonts w:ascii="Arial Narrow" w:hAnsi="Arial Narrow" w:cs="Tahoma"/>
                <w:color w:val="000000"/>
                <w:sz w:val="18"/>
                <w:szCs w:val="18"/>
                <w:lang w:val="es-AR"/>
              </w:rPr>
            </w:pPr>
            <w:r w:rsidRPr="00D865EF">
              <w:rPr>
                <w:rFonts w:ascii="Arial Narrow" w:hAnsi="Arial Narrow" w:cs="Tahoma"/>
                <w:color w:val="000000"/>
                <w:sz w:val="18"/>
                <w:szCs w:val="18"/>
                <w:lang w:val="es-AR"/>
              </w:rPr>
              <w:t>Cierre y desmantelamiento de componentes y estructuras</w:t>
            </w:r>
          </w:p>
        </w:tc>
      </w:tr>
    </w:tbl>
    <w:p w14:paraId="5733E47C" w14:textId="77777777" w:rsidR="005D48C6" w:rsidRPr="00D865EF" w:rsidRDefault="005D48C6" w:rsidP="005D48C6">
      <w:pPr>
        <w:pStyle w:val="Fuente"/>
        <w:jc w:val="center"/>
        <w:rPr>
          <w:b/>
          <w:szCs w:val="24"/>
        </w:rPr>
      </w:pPr>
      <w:r w:rsidRPr="00D865EF">
        <w:rPr>
          <w:b/>
          <w:szCs w:val="24"/>
        </w:rPr>
        <w:t xml:space="preserve">Fuente: Elaboración propia </w:t>
      </w:r>
    </w:p>
    <w:p w14:paraId="7CD13D7D" w14:textId="77777777" w:rsidR="005D48C6" w:rsidRPr="00D865EF" w:rsidRDefault="005D48C6" w:rsidP="005D48C6">
      <w:pPr>
        <w:pStyle w:val="Ttulo3"/>
        <w:ind w:left="1070"/>
        <w:rPr>
          <w:rFonts w:ascii="Arial Narrow" w:hAnsi="Arial Narrow"/>
        </w:rPr>
      </w:pPr>
      <w:bookmarkStart w:id="722" w:name="_Toc125975027"/>
      <w:bookmarkStart w:id="723" w:name="_Toc78851681"/>
      <w:bookmarkStart w:id="724" w:name="_Toc111241631"/>
      <w:bookmarkEnd w:id="716"/>
      <w:bookmarkEnd w:id="717"/>
      <w:r w:rsidRPr="00D865EF">
        <w:rPr>
          <w:rFonts w:ascii="Arial Narrow" w:hAnsi="Arial Narrow"/>
        </w:rPr>
        <w:lastRenderedPageBreak/>
        <w:t>Identificación de riesgos e impactos ambientales y sociales relacionados al Proyecto</w:t>
      </w:r>
      <w:bookmarkEnd w:id="722"/>
    </w:p>
    <w:p w14:paraId="0230D974" w14:textId="77777777" w:rsidR="005D48C6" w:rsidRPr="00D865EF" w:rsidRDefault="005D48C6" w:rsidP="005D48C6">
      <w:pPr>
        <w:spacing w:line="276" w:lineRule="auto"/>
        <w:rPr>
          <w:rFonts w:ascii="Arial Narrow" w:hAnsi="Arial Narrow"/>
          <w:lang w:eastAsia="es-CO"/>
        </w:rPr>
      </w:pPr>
      <w:bookmarkStart w:id="725" w:name="_Toc409371649"/>
      <w:bookmarkStart w:id="726" w:name="_Toc4207142"/>
      <w:bookmarkStart w:id="727" w:name="_Toc5867173"/>
      <w:bookmarkEnd w:id="723"/>
      <w:bookmarkEnd w:id="724"/>
      <w:r w:rsidRPr="00D865EF">
        <w:rPr>
          <w:rFonts w:ascii="Arial Narrow" w:hAnsi="Arial Narrow"/>
          <w:lang w:eastAsia="es-CO"/>
        </w:rPr>
        <w:t>Todas las etapas descritas implican la realización de diferentes actividades, las cuales pueden ocasionar o estar asociadas a diferentes impactos ambientales y sociales, que una vez identificados deben ser mitigados adecuadamente a fin de evitar daños al medio ambiente, a la salud y población en general. Con las etapas y actividades del Proyecto definidas se procedió a la identificación de los impactos ambientales y sociales.</w:t>
      </w:r>
    </w:p>
    <w:p w14:paraId="2712E021" w14:textId="77777777" w:rsidR="005D48C6" w:rsidRPr="00D865EF" w:rsidRDefault="005D48C6" w:rsidP="005D48C6">
      <w:pPr>
        <w:spacing w:line="276" w:lineRule="auto"/>
        <w:rPr>
          <w:rFonts w:ascii="Arial Narrow" w:hAnsi="Arial Narrow"/>
          <w:lang w:eastAsia="es-CO"/>
        </w:rPr>
      </w:pPr>
      <w:r w:rsidRPr="00D865EF">
        <w:rPr>
          <w:rFonts w:ascii="Arial Narrow" w:hAnsi="Arial Narrow"/>
          <w:lang w:eastAsia="es-CO"/>
        </w:rPr>
        <w:t>La matriz de impactos se elaboró considerando las condiciones locales del área en estudio y el efecto sobre los factores ambientales y sociales en las etapas de operación, mantenimiento, cierre y abandono.</w:t>
      </w:r>
    </w:p>
    <w:p w14:paraId="6F69F711" w14:textId="77777777" w:rsidR="00D865EF" w:rsidRPr="00D865EF" w:rsidRDefault="00D865EF" w:rsidP="005D48C6">
      <w:pPr>
        <w:spacing w:line="276" w:lineRule="auto"/>
        <w:rPr>
          <w:rFonts w:ascii="Arial Narrow" w:hAnsi="Arial Narrow"/>
          <w:lang w:eastAsia="es-CO"/>
        </w:rPr>
      </w:pPr>
    </w:p>
    <w:p w14:paraId="1A2D132E" w14:textId="77777777" w:rsidR="005D48C6" w:rsidRPr="00D865EF" w:rsidRDefault="005D48C6" w:rsidP="00FD13F6">
      <w:pPr>
        <w:pStyle w:val="INDICEDETABLAS"/>
        <w:framePr w:wrap="around"/>
      </w:pPr>
      <w:bookmarkStart w:id="728" w:name="_Toc106101679"/>
      <w:bookmarkStart w:id="729" w:name="_Toc124751027"/>
      <w:bookmarkStart w:id="730" w:name="_Toc125493386"/>
      <w:bookmarkEnd w:id="725"/>
      <w:bookmarkEnd w:id="726"/>
      <w:bookmarkEnd w:id="727"/>
      <w:r w:rsidRPr="00D865EF">
        <w:t>Tabla. Matriz de identificación de riesgos e impactos ambientales y sociales: Etapa de ejecución</w:t>
      </w:r>
      <w:bookmarkEnd w:id="728"/>
      <w:bookmarkEnd w:id="729"/>
      <w:bookmarkEnd w:id="730"/>
    </w:p>
    <w:tbl>
      <w:tblPr>
        <w:tblStyle w:val="Tablaconcuadrcula"/>
        <w:tblW w:w="5285" w:type="pct"/>
        <w:jc w:val="center"/>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ayout w:type="fixed"/>
        <w:tblCellMar>
          <w:left w:w="57" w:type="dxa"/>
          <w:right w:w="57" w:type="dxa"/>
        </w:tblCellMar>
        <w:tblLook w:val="04A0" w:firstRow="1" w:lastRow="0" w:firstColumn="1" w:lastColumn="0" w:noHBand="0" w:noVBand="1"/>
      </w:tblPr>
      <w:tblGrid>
        <w:gridCol w:w="1028"/>
        <w:gridCol w:w="1099"/>
        <w:gridCol w:w="2979"/>
        <w:gridCol w:w="4817"/>
      </w:tblGrid>
      <w:tr w:rsidR="005D48C6" w:rsidRPr="00D865EF" w14:paraId="6026C8A0" w14:textId="77777777" w:rsidTr="00D865EF">
        <w:trPr>
          <w:trHeight w:val="228"/>
          <w:tblHeader/>
          <w:jc w:val="center"/>
        </w:trPr>
        <w:tc>
          <w:tcPr>
            <w:tcW w:w="518" w:type="pct"/>
            <w:vMerge w:val="restart"/>
            <w:shd w:val="clear" w:color="auto" w:fill="DBDBDB" w:themeFill="accent3" w:themeFillTint="66"/>
            <w:vAlign w:val="center"/>
          </w:tcPr>
          <w:p w14:paraId="4E45973D" w14:textId="77777777" w:rsidR="005D48C6" w:rsidRPr="00D865EF" w:rsidRDefault="005D48C6" w:rsidP="00B03904">
            <w:pPr>
              <w:spacing w:line="276" w:lineRule="auto"/>
              <w:jc w:val="center"/>
              <w:rPr>
                <w:rFonts w:ascii="Arial Narrow" w:hAnsi="Arial Narrow"/>
                <w:b/>
                <w:bCs/>
                <w:sz w:val="18"/>
                <w:szCs w:val="18"/>
              </w:rPr>
            </w:pPr>
            <w:r w:rsidRPr="00D865EF">
              <w:rPr>
                <w:rFonts w:ascii="Arial Narrow" w:hAnsi="Arial Narrow"/>
                <w:b/>
                <w:bCs/>
                <w:sz w:val="18"/>
                <w:szCs w:val="18"/>
              </w:rPr>
              <w:t>Medio</w:t>
            </w:r>
          </w:p>
        </w:tc>
        <w:tc>
          <w:tcPr>
            <w:tcW w:w="554" w:type="pct"/>
            <w:vMerge w:val="restart"/>
            <w:shd w:val="clear" w:color="auto" w:fill="DBDBDB" w:themeFill="accent3" w:themeFillTint="66"/>
            <w:vAlign w:val="center"/>
          </w:tcPr>
          <w:p w14:paraId="5EC7DC98" w14:textId="77777777" w:rsidR="005D48C6" w:rsidRPr="00D865EF" w:rsidRDefault="005D48C6" w:rsidP="00B03904">
            <w:pPr>
              <w:spacing w:line="276" w:lineRule="auto"/>
              <w:jc w:val="center"/>
              <w:rPr>
                <w:rFonts w:ascii="Arial Narrow" w:hAnsi="Arial Narrow"/>
                <w:b/>
                <w:bCs/>
                <w:sz w:val="18"/>
                <w:szCs w:val="18"/>
              </w:rPr>
            </w:pPr>
            <w:r w:rsidRPr="00D865EF">
              <w:rPr>
                <w:rFonts w:ascii="Arial Narrow" w:hAnsi="Arial Narrow"/>
                <w:b/>
                <w:bCs/>
                <w:sz w:val="18"/>
                <w:szCs w:val="18"/>
              </w:rPr>
              <w:t>Factor</w:t>
            </w:r>
          </w:p>
        </w:tc>
        <w:tc>
          <w:tcPr>
            <w:tcW w:w="3928" w:type="pct"/>
            <w:gridSpan w:val="2"/>
            <w:shd w:val="clear" w:color="auto" w:fill="DBDBDB" w:themeFill="accent3" w:themeFillTint="66"/>
            <w:vAlign w:val="center"/>
          </w:tcPr>
          <w:p w14:paraId="3466A077" w14:textId="77777777" w:rsidR="005D48C6" w:rsidRPr="00D865EF" w:rsidRDefault="005D48C6" w:rsidP="00B03904">
            <w:pPr>
              <w:spacing w:line="276" w:lineRule="auto"/>
              <w:jc w:val="center"/>
              <w:rPr>
                <w:rFonts w:ascii="Arial Narrow" w:hAnsi="Arial Narrow"/>
                <w:b/>
                <w:bCs/>
                <w:sz w:val="18"/>
                <w:szCs w:val="18"/>
              </w:rPr>
            </w:pPr>
            <w:r w:rsidRPr="00D865EF">
              <w:rPr>
                <w:rFonts w:ascii="Arial Narrow" w:hAnsi="Arial Narrow"/>
                <w:b/>
                <w:bCs/>
                <w:sz w:val="18"/>
                <w:szCs w:val="18"/>
              </w:rPr>
              <w:t xml:space="preserve">ETAPA CONSTRUCCION </w:t>
            </w:r>
          </w:p>
        </w:tc>
      </w:tr>
      <w:tr w:rsidR="005D48C6" w:rsidRPr="00D865EF" w14:paraId="5F3C66CA" w14:textId="77777777" w:rsidTr="00D865EF">
        <w:trPr>
          <w:trHeight w:val="228"/>
          <w:tblHeader/>
          <w:jc w:val="center"/>
        </w:trPr>
        <w:tc>
          <w:tcPr>
            <w:tcW w:w="518" w:type="pct"/>
            <w:vMerge/>
            <w:shd w:val="clear" w:color="auto" w:fill="DBDBDB" w:themeFill="accent3" w:themeFillTint="66"/>
          </w:tcPr>
          <w:p w14:paraId="4AEB8255" w14:textId="77777777" w:rsidR="005D48C6" w:rsidRPr="00D865EF" w:rsidRDefault="005D48C6" w:rsidP="00B03904">
            <w:pPr>
              <w:spacing w:line="276" w:lineRule="auto"/>
              <w:jc w:val="center"/>
              <w:rPr>
                <w:rFonts w:ascii="Arial Narrow" w:hAnsi="Arial Narrow"/>
                <w:b/>
                <w:bCs/>
                <w:sz w:val="18"/>
                <w:szCs w:val="18"/>
              </w:rPr>
            </w:pPr>
          </w:p>
        </w:tc>
        <w:tc>
          <w:tcPr>
            <w:tcW w:w="554" w:type="pct"/>
            <w:vMerge/>
            <w:shd w:val="clear" w:color="auto" w:fill="DBDBDB" w:themeFill="accent3" w:themeFillTint="66"/>
            <w:vAlign w:val="center"/>
            <w:hideMark/>
          </w:tcPr>
          <w:p w14:paraId="47F3D969" w14:textId="77777777" w:rsidR="005D48C6" w:rsidRPr="00D865EF" w:rsidRDefault="005D48C6" w:rsidP="00B03904">
            <w:pPr>
              <w:spacing w:line="276" w:lineRule="auto"/>
              <w:jc w:val="center"/>
              <w:rPr>
                <w:rFonts w:ascii="Arial Narrow" w:hAnsi="Arial Narrow"/>
                <w:b/>
                <w:bCs/>
                <w:sz w:val="18"/>
                <w:szCs w:val="18"/>
              </w:rPr>
            </w:pPr>
          </w:p>
        </w:tc>
        <w:tc>
          <w:tcPr>
            <w:tcW w:w="1501" w:type="pct"/>
            <w:shd w:val="clear" w:color="auto" w:fill="DBDBDB" w:themeFill="accent3" w:themeFillTint="66"/>
            <w:vAlign w:val="center"/>
            <w:hideMark/>
          </w:tcPr>
          <w:p w14:paraId="70E86583" w14:textId="77777777" w:rsidR="005D48C6" w:rsidRPr="00D865EF" w:rsidRDefault="005D48C6" w:rsidP="00B03904">
            <w:pPr>
              <w:spacing w:line="276" w:lineRule="auto"/>
              <w:jc w:val="center"/>
              <w:rPr>
                <w:rFonts w:ascii="Arial Narrow" w:hAnsi="Arial Narrow"/>
                <w:b/>
                <w:bCs/>
                <w:sz w:val="18"/>
                <w:szCs w:val="18"/>
              </w:rPr>
            </w:pPr>
            <w:r w:rsidRPr="00D865EF">
              <w:rPr>
                <w:rFonts w:ascii="Arial Narrow" w:hAnsi="Arial Narrow"/>
                <w:b/>
                <w:bCs/>
                <w:sz w:val="18"/>
                <w:szCs w:val="18"/>
              </w:rPr>
              <w:t xml:space="preserve">Riesgos  </w:t>
            </w:r>
          </w:p>
        </w:tc>
        <w:tc>
          <w:tcPr>
            <w:tcW w:w="2427" w:type="pct"/>
            <w:shd w:val="clear" w:color="auto" w:fill="DBDBDB" w:themeFill="accent3" w:themeFillTint="66"/>
          </w:tcPr>
          <w:p w14:paraId="1E8B40A9" w14:textId="77777777" w:rsidR="005D48C6" w:rsidRPr="00D865EF" w:rsidDel="00736AFA" w:rsidRDefault="005D48C6" w:rsidP="00B03904">
            <w:pPr>
              <w:spacing w:line="276" w:lineRule="auto"/>
              <w:jc w:val="center"/>
              <w:rPr>
                <w:rFonts w:ascii="Arial Narrow" w:hAnsi="Arial Narrow"/>
                <w:b/>
                <w:bCs/>
                <w:sz w:val="18"/>
                <w:szCs w:val="18"/>
              </w:rPr>
            </w:pPr>
            <w:r w:rsidRPr="00D865EF">
              <w:rPr>
                <w:rFonts w:ascii="Arial Narrow" w:hAnsi="Arial Narrow"/>
                <w:b/>
                <w:bCs/>
                <w:sz w:val="18"/>
                <w:szCs w:val="18"/>
              </w:rPr>
              <w:t xml:space="preserve">Impactos </w:t>
            </w:r>
          </w:p>
        </w:tc>
      </w:tr>
      <w:tr w:rsidR="005D48C6" w:rsidRPr="00D865EF" w14:paraId="52568FF1" w14:textId="77777777" w:rsidTr="00D865EF">
        <w:trPr>
          <w:trHeight w:val="308"/>
          <w:jc w:val="center"/>
        </w:trPr>
        <w:tc>
          <w:tcPr>
            <w:tcW w:w="518" w:type="pct"/>
            <w:vAlign w:val="center"/>
          </w:tcPr>
          <w:p w14:paraId="2B403398"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554" w:type="pct"/>
            <w:vAlign w:val="center"/>
          </w:tcPr>
          <w:p w14:paraId="59080A6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Aire</w:t>
            </w:r>
          </w:p>
        </w:tc>
        <w:tc>
          <w:tcPr>
            <w:tcW w:w="1501" w:type="pct"/>
            <w:noWrap/>
            <w:vAlign w:val="center"/>
          </w:tcPr>
          <w:p w14:paraId="24834C56" w14:textId="77777777" w:rsidR="005D48C6" w:rsidRPr="00D865EF" w:rsidRDefault="005D48C6" w:rsidP="00D93681">
            <w:pPr>
              <w:pStyle w:val="Prrafodelista"/>
              <w:numPr>
                <w:ilvl w:val="0"/>
                <w:numId w:val="173"/>
              </w:numPr>
              <w:spacing w:before="120" w:after="120" w:line="288" w:lineRule="auto"/>
              <w:ind w:left="249" w:hanging="249"/>
              <w:jc w:val="both"/>
              <w:rPr>
                <w:rFonts w:ascii="Arial Narrow" w:hAnsi="Arial Narrow"/>
                <w:b/>
                <w:sz w:val="18"/>
                <w:szCs w:val="18"/>
                <w:lang w:val="es-419"/>
              </w:rPr>
            </w:pPr>
            <w:r w:rsidRPr="00D865EF">
              <w:rPr>
                <w:rFonts w:ascii="Arial Narrow" w:hAnsi="Arial Narrow"/>
                <w:color w:val="000000"/>
                <w:sz w:val="18"/>
                <w:szCs w:val="18"/>
                <w:lang w:val="es-419"/>
              </w:rPr>
              <w:t xml:space="preserve">Probabilidad de contaminación del aire. </w:t>
            </w:r>
          </w:p>
        </w:tc>
        <w:tc>
          <w:tcPr>
            <w:tcW w:w="2427" w:type="pct"/>
          </w:tcPr>
          <w:p w14:paraId="5C1446F2"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alteración de la calidad del aire por emisión de gases de combustión por fuentes móviles, proveniente de la operación de maquinaria, vehículos y generadores de energía.</w:t>
            </w:r>
          </w:p>
          <w:p w14:paraId="10F2AB9A"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dispersión de partículas suspendidas durante el desarrollo de las actividades por movimiento de tierra y tránsito de vehículos y maquinarias. </w:t>
            </w:r>
          </w:p>
          <w:p w14:paraId="48ADE5D2"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Emisión de partículas suspendidas por limpieza general en frentes de trabajo, retiro de escombros y restauración del área intervenidas.</w:t>
            </w:r>
          </w:p>
        </w:tc>
      </w:tr>
      <w:tr w:rsidR="005D48C6" w:rsidRPr="00D865EF" w14:paraId="60DCEAC7" w14:textId="77777777" w:rsidTr="00D865EF">
        <w:trPr>
          <w:trHeight w:val="308"/>
          <w:jc w:val="center"/>
        </w:trPr>
        <w:tc>
          <w:tcPr>
            <w:tcW w:w="518" w:type="pct"/>
            <w:vAlign w:val="center"/>
          </w:tcPr>
          <w:p w14:paraId="5DDCE48B"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554" w:type="pct"/>
            <w:vAlign w:val="center"/>
          </w:tcPr>
          <w:p w14:paraId="7E389A15"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Agua</w:t>
            </w:r>
          </w:p>
        </w:tc>
        <w:tc>
          <w:tcPr>
            <w:tcW w:w="1501" w:type="pct"/>
            <w:noWrap/>
            <w:vAlign w:val="center"/>
          </w:tcPr>
          <w:p w14:paraId="5C7C25EB"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disminución de caudal de fuentes de agua utilizadas para el proyecto. </w:t>
            </w:r>
          </w:p>
          <w:p w14:paraId="21C77FD1"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contaminación del agua por las actividades a desarrollarse en los frentes de trabajo. </w:t>
            </w:r>
          </w:p>
        </w:tc>
        <w:tc>
          <w:tcPr>
            <w:tcW w:w="2427" w:type="pct"/>
          </w:tcPr>
          <w:p w14:paraId="7D7F276D"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disminución del caudal de la fuente de abastecimiento debido al uso irracional del agua en los frentes de trabajo</w:t>
            </w:r>
          </w:p>
          <w:p w14:paraId="12186AC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Alteración de la calidad del agua en sus propiedades fisicoquímicas, por dispersión de residuos sólidos. </w:t>
            </w:r>
          </w:p>
          <w:p w14:paraId="4DC4F03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Alteración de las propiedades físico, químicas y biológicas del agua, por manejo inadecuado de aguas residuales domesticas de campamentos temporales o fijos. </w:t>
            </w:r>
          </w:p>
          <w:p w14:paraId="17414AD9"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Alteración de las propiedades fisicoquímicas del agua, por posible derrame de hidrocarburos en cuerpos de agua. </w:t>
            </w:r>
          </w:p>
          <w:p w14:paraId="3EE135E2"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Alteración en la calidad del agua por posible arrastre y acumulación de sedimentos.</w:t>
            </w:r>
          </w:p>
        </w:tc>
      </w:tr>
      <w:tr w:rsidR="005D48C6" w:rsidRPr="00D865EF" w14:paraId="7CC17285" w14:textId="77777777" w:rsidTr="00D865EF">
        <w:trPr>
          <w:trHeight w:val="308"/>
          <w:jc w:val="center"/>
        </w:trPr>
        <w:tc>
          <w:tcPr>
            <w:tcW w:w="518" w:type="pct"/>
            <w:vAlign w:val="center"/>
          </w:tcPr>
          <w:p w14:paraId="1627BFAB"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554" w:type="pct"/>
            <w:vAlign w:val="center"/>
          </w:tcPr>
          <w:p w14:paraId="0DF0C1C4"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Suelo</w:t>
            </w:r>
          </w:p>
        </w:tc>
        <w:tc>
          <w:tcPr>
            <w:tcW w:w="1501" w:type="pct"/>
            <w:noWrap/>
            <w:vAlign w:val="center"/>
          </w:tcPr>
          <w:p w14:paraId="684629FB"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perdida estructural natural del suelo debido al desmonte de la faja de seguridad y frentes de trabajo. </w:t>
            </w:r>
          </w:p>
          <w:p w14:paraId="66C581B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cambio de las propiedades fisicoquímicas del suelo por inadecuada gestión de residuos sólidos y líquidos </w:t>
            </w:r>
          </w:p>
          <w:p w14:paraId="420E02CD" w14:textId="77777777" w:rsidR="005D48C6" w:rsidRPr="00D865EF" w:rsidRDefault="005D48C6" w:rsidP="00B03904">
            <w:pPr>
              <w:pStyle w:val="Prrafodelista"/>
              <w:spacing w:line="276" w:lineRule="auto"/>
              <w:ind w:left="263" w:hanging="142"/>
              <w:rPr>
                <w:rFonts w:ascii="Arial Narrow" w:hAnsi="Arial Narrow"/>
                <w:color w:val="000000"/>
                <w:sz w:val="18"/>
                <w:szCs w:val="18"/>
                <w:lang w:val="es-419"/>
              </w:rPr>
            </w:pPr>
          </w:p>
        </w:tc>
        <w:tc>
          <w:tcPr>
            <w:tcW w:w="2427" w:type="pct"/>
          </w:tcPr>
          <w:p w14:paraId="2E8E4A9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Aceleración de procesos erosivos debido a labores de limpieza de vegetación o donde sea necesaria la remoción total de la cubierta vegetal o movimiento de la capa superficial (faja de seguridad).</w:t>
            </w:r>
          </w:p>
          <w:p w14:paraId="23D04DB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Compactación del suelo por tránsito de maquinaria y vehículos en áreas no autorizadas (fuera de los límites del proyecto)</w:t>
            </w:r>
          </w:p>
          <w:p w14:paraId="09420434"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Alteración de propiedades fisicoquímicas del suelo por posible dispersión de residuos sólidos especiales.</w:t>
            </w:r>
          </w:p>
          <w:p w14:paraId="44A80480"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Alteración de las propiedades fisicoquímicas y biológicas del suelo por derrame de hidrocarburos y sus derivados.</w:t>
            </w:r>
          </w:p>
        </w:tc>
      </w:tr>
      <w:tr w:rsidR="005D48C6" w:rsidRPr="00D865EF" w14:paraId="04E60903" w14:textId="77777777" w:rsidTr="00D865EF">
        <w:trPr>
          <w:trHeight w:val="759"/>
          <w:jc w:val="center"/>
        </w:trPr>
        <w:tc>
          <w:tcPr>
            <w:tcW w:w="518" w:type="pct"/>
            <w:vAlign w:val="center"/>
          </w:tcPr>
          <w:p w14:paraId="24535839"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554" w:type="pct"/>
            <w:vAlign w:val="center"/>
          </w:tcPr>
          <w:p w14:paraId="2C6C3895"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Ruido</w:t>
            </w:r>
          </w:p>
        </w:tc>
        <w:tc>
          <w:tcPr>
            <w:tcW w:w="1501" w:type="pct"/>
            <w:noWrap/>
            <w:vAlign w:val="center"/>
          </w:tcPr>
          <w:p w14:paraId="4EC3769B"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conflictos sociales debido a la generación de ruido  </w:t>
            </w:r>
          </w:p>
        </w:tc>
        <w:tc>
          <w:tcPr>
            <w:tcW w:w="2427" w:type="pct"/>
          </w:tcPr>
          <w:p w14:paraId="3BAA074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incremento de los niveles sonoros (dB) por la operación de maquinaria, herramientas, vehículos y generadores de energía</w:t>
            </w:r>
          </w:p>
        </w:tc>
      </w:tr>
      <w:tr w:rsidR="005D48C6" w:rsidRPr="00D865EF" w14:paraId="4551BA28" w14:textId="77777777" w:rsidTr="00D865EF">
        <w:trPr>
          <w:trHeight w:val="322"/>
          <w:jc w:val="center"/>
        </w:trPr>
        <w:tc>
          <w:tcPr>
            <w:tcW w:w="518" w:type="pct"/>
            <w:vAlign w:val="center"/>
          </w:tcPr>
          <w:p w14:paraId="07F45FE1"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Biótico</w:t>
            </w:r>
          </w:p>
        </w:tc>
        <w:tc>
          <w:tcPr>
            <w:tcW w:w="554" w:type="pct"/>
            <w:vAlign w:val="center"/>
            <w:hideMark/>
          </w:tcPr>
          <w:p w14:paraId="450EFF86"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Ecología (Paisaje)</w:t>
            </w:r>
          </w:p>
        </w:tc>
        <w:tc>
          <w:tcPr>
            <w:tcW w:w="1501" w:type="pct"/>
            <w:noWrap/>
            <w:vAlign w:val="center"/>
            <w:hideMark/>
          </w:tcPr>
          <w:p w14:paraId="6B6D87C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quema de material inflamable en los frentes de trabajo que pueda desatar en un incendio no controlable. </w:t>
            </w:r>
          </w:p>
          <w:p w14:paraId="63FEBDCC"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lastRenderedPageBreak/>
              <w:t>Probabilidad cambios fisicoquímicos en frentes de trabajo por inadecuada manipulación de residuos sólidos y líquidos</w:t>
            </w:r>
          </w:p>
        </w:tc>
        <w:tc>
          <w:tcPr>
            <w:tcW w:w="2427" w:type="pct"/>
          </w:tcPr>
          <w:p w14:paraId="3EC43984"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lastRenderedPageBreak/>
              <w:t>Alteración del paisaje por Instalación y emplazamiento de frentes de trabajo e infraestructura.</w:t>
            </w:r>
          </w:p>
          <w:p w14:paraId="08DF40D8"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Dispersión de residuos sólidos, líquidos y de construcción en frentes de trabajo y campamentos.</w:t>
            </w:r>
          </w:p>
          <w:p w14:paraId="77C7414F"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lastRenderedPageBreak/>
              <w:t>Remoción de cobertura vegetal para habilitación de vías de accesos y apertura de la faja de seguridad (desmonte).</w:t>
            </w:r>
          </w:p>
          <w:p w14:paraId="32215F4C" w14:textId="77777777" w:rsidR="005D48C6" w:rsidRPr="00B03904"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ES"/>
              </w:rPr>
            </w:pPr>
            <w:r w:rsidRPr="00B03904">
              <w:rPr>
                <w:rFonts w:ascii="Arial Narrow" w:hAnsi="Arial Narrow"/>
                <w:color w:val="000000"/>
                <w:sz w:val="18"/>
                <w:szCs w:val="18"/>
                <w:lang w:val="es-ES"/>
              </w:rPr>
              <w:t xml:space="preserve">Aumento del riesgo de incendios forestales por actividades antropogénicas </w:t>
            </w:r>
          </w:p>
        </w:tc>
      </w:tr>
      <w:tr w:rsidR="005D48C6" w:rsidRPr="00D865EF" w14:paraId="03927708" w14:textId="77777777" w:rsidTr="00D865EF">
        <w:trPr>
          <w:trHeight w:val="322"/>
          <w:jc w:val="center"/>
        </w:trPr>
        <w:tc>
          <w:tcPr>
            <w:tcW w:w="518" w:type="pct"/>
            <w:vAlign w:val="center"/>
          </w:tcPr>
          <w:p w14:paraId="43CBCF5A" w14:textId="77777777" w:rsidR="005D48C6" w:rsidRPr="00D865EF" w:rsidRDefault="005D48C6" w:rsidP="00D865EF">
            <w:pPr>
              <w:spacing w:line="276" w:lineRule="auto"/>
              <w:jc w:val="center"/>
              <w:rPr>
                <w:rFonts w:ascii="Arial Narrow" w:hAnsi="Arial Narrow"/>
                <w:b/>
                <w:sz w:val="18"/>
                <w:szCs w:val="18"/>
              </w:rPr>
            </w:pPr>
            <w:r w:rsidRPr="00D865EF">
              <w:rPr>
                <w:rFonts w:ascii="Arial Narrow" w:hAnsi="Arial Narrow"/>
                <w:b/>
                <w:sz w:val="18"/>
                <w:szCs w:val="18"/>
              </w:rPr>
              <w:lastRenderedPageBreak/>
              <w:t>Biótico</w:t>
            </w:r>
          </w:p>
        </w:tc>
        <w:tc>
          <w:tcPr>
            <w:tcW w:w="554" w:type="pct"/>
            <w:vAlign w:val="center"/>
          </w:tcPr>
          <w:p w14:paraId="7CDE84E3" w14:textId="77777777" w:rsidR="005D48C6" w:rsidRPr="00D865EF" w:rsidRDefault="005D48C6" w:rsidP="00B03904">
            <w:pPr>
              <w:spacing w:line="276" w:lineRule="auto"/>
              <w:jc w:val="center"/>
              <w:rPr>
                <w:rFonts w:ascii="Arial Narrow" w:hAnsi="Arial Narrow"/>
                <w:color w:val="000000"/>
                <w:sz w:val="18"/>
                <w:szCs w:val="18"/>
              </w:rPr>
            </w:pPr>
            <w:r w:rsidRPr="00D865EF">
              <w:rPr>
                <w:rFonts w:ascii="Arial Narrow" w:hAnsi="Arial Narrow"/>
                <w:b/>
                <w:sz w:val="18"/>
                <w:szCs w:val="18"/>
              </w:rPr>
              <w:t>Ecología (</w:t>
            </w:r>
            <w:r w:rsidRPr="00D865EF">
              <w:rPr>
                <w:rFonts w:ascii="Arial Narrow" w:hAnsi="Arial Narrow"/>
                <w:color w:val="000000"/>
                <w:sz w:val="18"/>
                <w:szCs w:val="18"/>
              </w:rPr>
              <w:t>Flora)</w:t>
            </w:r>
          </w:p>
        </w:tc>
        <w:tc>
          <w:tcPr>
            <w:tcW w:w="1501" w:type="pct"/>
            <w:noWrap/>
            <w:vAlign w:val="center"/>
          </w:tcPr>
          <w:p w14:paraId="7F9CE675"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quema de material inflamable en los frentes de trabajo que pueda desatar en un incendio no controlable. </w:t>
            </w:r>
          </w:p>
          <w:p w14:paraId="41420938"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cambios fisicoquímicos en frentes de trabajo por inadecuada manipulación de residuos sólidos y líquidos </w:t>
            </w:r>
          </w:p>
          <w:p w14:paraId="1D6886C8" w14:textId="77777777" w:rsidR="005D48C6" w:rsidRPr="00B03904"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ES"/>
              </w:rPr>
            </w:pPr>
            <w:r w:rsidRPr="00B03904">
              <w:rPr>
                <w:rFonts w:ascii="Arial Narrow" w:hAnsi="Arial Narrow"/>
                <w:color w:val="000000"/>
                <w:sz w:val="18"/>
                <w:szCs w:val="18"/>
                <w:lang w:val="es-ES"/>
              </w:rPr>
              <w:t>Riesgo de corte de especies no autorizadas por ABT.</w:t>
            </w:r>
          </w:p>
        </w:tc>
        <w:tc>
          <w:tcPr>
            <w:tcW w:w="2427" w:type="pct"/>
          </w:tcPr>
          <w:p w14:paraId="4E076D8A"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Eliminación de vegetación leñosa dentro de la faja de seguridad, subestaciones y otras actividades relacionadas a la ejecución del proyecto.</w:t>
            </w:r>
          </w:p>
          <w:p w14:paraId="0E021A88" w14:textId="77777777" w:rsidR="005D48C6" w:rsidRPr="00B03904"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ES"/>
              </w:rPr>
            </w:pPr>
            <w:r w:rsidRPr="00B03904">
              <w:rPr>
                <w:rFonts w:ascii="Arial Narrow" w:hAnsi="Arial Narrow"/>
                <w:color w:val="000000"/>
                <w:sz w:val="18"/>
                <w:szCs w:val="18"/>
                <w:lang w:val="es-ES"/>
              </w:rPr>
              <w:t xml:space="preserve">Aumento del riesgo de incendios forestales por actividades antropogénicas </w:t>
            </w:r>
          </w:p>
          <w:p w14:paraId="01C08D41"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Compactación de los suelos, minimizando la capacidad de regeneración de la flora de manera natural</w:t>
            </w:r>
          </w:p>
          <w:p w14:paraId="52F7B2C8"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p>
        </w:tc>
      </w:tr>
      <w:tr w:rsidR="005D48C6" w:rsidRPr="00D865EF" w14:paraId="673EBC6E" w14:textId="77777777" w:rsidTr="00D865EF">
        <w:trPr>
          <w:trHeight w:val="707"/>
          <w:jc w:val="center"/>
        </w:trPr>
        <w:tc>
          <w:tcPr>
            <w:tcW w:w="518" w:type="pct"/>
            <w:vAlign w:val="center"/>
          </w:tcPr>
          <w:p w14:paraId="38E155DE" w14:textId="77777777" w:rsidR="005D48C6" w:rsidRPr="00D865EF" w:rsidRDefault="005D48C6" w:rsidP="00D865EF">
            <w:pPr>
              <w:spacing w:line="276" w:lineRule="auto"/>
              <w:jc w:val="center"/>
              <w:rPr>
                <w:rFonts w:ascii="Arial Narrow" w:hAnsi="Arial Narrow"/>
                <w:b/>
                <w:sz w:val="18"/>
                <w:szCs w:val="18"/>
              </w:rPr>
            </w:pPr>
            <w:r w:rsidRPr="00D865EF">
              <w:rPr>
                <w:rFonts w:ascii="Arial Narrow" w:hAnsi="Arial Narrow"/>
                <w:b/>
                <w:sz w:val="18"/>
                <w:szCs w:val="18"/>
              </w:rPr>
              <w:t>Biótico</w:t>
            </w:r>
          </w:p>
        </w:tc>
        <w:tc>
          <w:tcPr>
            <w:tcW w:w="554" w:type="pct"/>
            <w:vAlign w:val="center"/>
          </w:tcPr>
          <w:p w14:paraId="37A7FFB7"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Ecología (Fauna)</w:t>
            </w:r>
          </w:p>
        </w:tc>
        <w:tc>
          <w:tcPr>
            <w:tcW w:w="1501" w:type="pct"/>
            <w:noWrap/>
            <w:vAlign w:val="center"/>
          </w:tcPr>
          <w:p w14:paraId="4309CFB2"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Probabilidad de afectación a la fauna silvestre durante las actividades constructivas del proyecto </w:t>
            </w:r>
          </w:p>
        </w:tc>
        <w:tc>
          <w:tcPr>
            <w:tcW w:w="2427" w:type="pct"/>
            <w:vAlign w:val="center"/>
          </w:tcPr>
          <w:p w14:paraId="6A71ACB0"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proofErr w:type="spellStart"/>
            <w:r w:rsidRPr="00D865EF">
              <w:rPr>
                <w:rFonts w:ascii="Arial Narrow" w:hAnsi="Arial Narrow"/>
                <w:color w:val="000000"/>
                <w:sz w:val="18"/>
                <w:szCs w:val="18"/>
                <w:lang w:val="es-419"/>
              </w:rPr>
              <w:t>Ahuyentamiento</w:t>
            </w:r>
            <w:proofErr w:type="spellEnd"/>
            <w:r w:rsidRPr="00D865EF">
              <w:rPr>
                <w:rFonts w:ascii="Arial Narrow" w:hAnsi="Arial Narrow"/>
                <w:color w:val="000000"/>
                <w:sz w:val="18"/>
                <w:szCs w:val="18"/>
                <w:lang w:val="es-419"/>
              </w:rPr>
              <w:t xml:space="preserve"> de especies, desplazamiento temporal de fauna por el ruido, tránsito vehicular y presencia de personas en diferentes frentes de trabajo.</w:t>
            </w:r>
          </w:p>
          <w:p w14:paraId="25FAD1A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perturbación a las comunidades faunísticas y funciones ecológicas.</w:t>
            </w:r>
          </w:p>
          <w:p w14:paraId="2249B4DC"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Atropellamiento de fauna terrestre por excesiva velocidad en vías de circulación y pasos de fauna. </w:t>
            </w:r>
          </w:p>
          <w:p w14:paraId="00AC1073"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Alteración del ecosistema natural del área para habilitación de la faja de seguridad y subestaciones</w:t>
            </w:r>
          </w:p>
          <w:p w14:paraId="63FFCBEA"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alteración del Hábitat en áreas de vegetación y cuerpos de agua</w:t>
            </w:r>
          </w:p>
        </w:tc>
      </w:tr>
      <w:tr w:rsidR="005D48C6" w:rsidRPr="00D865EF" w14:paraId="5CB3771A" w14:textId="77777777" w:rsidTr="00D865EF">
        <w:trPr>
          <w:trHeight w:val="455"/>
          <w:jc w:val="center"/>
        </w:trPr>
        <w:tc>
          <w:tcPr>
            <w:tcW w:w="518" w:type="pct"/>
            <w:vAlign w:val="center"/>
          </w:tcPr>
          <w:p w14:paraId="6CCFA6E5"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Socio</w:t>
            </w:r>
          </w:p>
          <w:p w14:paraId="75427E59"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Económico</w:t>
            </w:r>
          </w:p>
        </w:tc>
        <w:tc>
          <w:tcPr>
            <w:tcW w:w="554" w:type="pct"/>
            <w:vAlign w:val="center"/>
          </w:tcPr>
          <w:p w14:paraId="12F6108D"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Salud y seguridad de los trabajadores</w:t>
            </w:r>
          </w:p>
        </w:tc>
        <w:tc>
          <w:tcPr>
            <w:tcW w:w="1501" w:type="pct"/>
            <w:noWrap/>
            <w:vAlign w:val="center"/>
          </w:tcPr>
          <w:p w14:paraId="04E59A3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 Riesgos ergonómicos por las tareas repetitivas desarrolladas durante la ejecución de las diferentes actividades.</w:t>
            </w:r>
          </w:p>
          <w:p w14:paraId="7759CACD"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Riesgos físicos por caídas al mismo y diferente nivel, lesiones durante la manipulación de herramientas y equipos, uso inadecuado de los Equipos de Protección Personal y exposición a la intemperie.</w:t>
            </w:r>
          </w:p>
          <w:p w14:paraId="4AC61BB9"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Riesgo de contraer enfermedades ocupacionales.</w:t>
            </w:r>
          </w:p>
          <w:p w14:paraId="2D226EC9" w14:textId="77777777" w:rsidR="005D48C6" w:rsidRPr="00B03904"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ES"/>
              </w:rPr>
            </w:pPr>
            <w:r w:rsidRPr="00B03904">
              <w:rPr>
                <w:rFonts w:ascii="Arial Narrow" w:hAnsi="Arial Narrow"/>
                <w:color w:val="000000"/>
                <w:sz w:val="18"/>
                <w:szCs w:val="18"/>
                <w:lang w:val="es-ES"/>
              </w:rPr>
              <w:t>Riesgo de contagio de COVID-19.</w:t>
            </w:r>
          </w:p>
          <w:p w14:paraId="1D00E20C"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contraer enfermedades endémicas (dengue, fiebre amarilla, Chikunguña, </w:t>
            </w:r>
            <w:proofErr w:type="spellStart"/>
            <w:r w:rsidRPr="00D865EF">
              <w:rPr>
                <w:rFonts w:ascii="Arial Narrow" w:hAnsi="Arial Narrow"/>
                <w:color w:val="000000"/>
                <w:sz w:val="18"/>
                <w:szCs w:val="18"/>
                <w:lang w:val="es-419"/>
              </w:rPr>
              <w:t>chagas</w:t>
            </w:r>
            <w:proofErr w:type="spellEnd"/>
            <w:r w:rsidRPr="00D865EF">
              <w:rPr>
                <w:rFonts w:ascii="Arial Narrow" w:hAnsi="Arial Narrow"/>
                <w:color w:val="000000"/>
                <w:sz w:val="18"/>
                <w:szCs w:val="18"/>
                <w:lang w:val="es-419"/>
              </w:rPr>
              <w:t xml:space="preserve"> e infecciones de transmisión sexual).</w:t>
            </w:r>
          </w:p>
          <w:p w14:paraId="45ECB5B5"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accidente y choque vehicular </w:t>
            </w:r>
          </w:p>
          <w:p w14:paraId="2503C84F"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Riesgo</w:t>
            </w:r>
            <w:proofErr w:type="spellEnd"/>
            <w:r w:rsidRPr="00D865EF">
              <w:rPr>
                <w:rFonts w:ascii="Arial Narrow" w:hAnsi="Arial Narrow"/>
                <w:color w:val="000000"/>
                <w:sz w:val="18"/>
                <w:szCs w:val="18"/>
              </w:rPr>
              <w:t xml:space="preserve"> de </w:t>
            </w:r>
            <w:proofErr w:type="spellStart"/>
            <w:r w:rsidRPr="00D865EF">
              <w:rPr>
                <w:rFonts w:ascii="Arial Narrow" w:hAnsi="Arial Narrow"/>
                <w:color w:val="000000"/>
                <w:sz w:val="18"/>
                <w:szCs w:val="18"/>
              </w:rPr>
              <w:t>electrocución</w:t>
            </w:r>
            <w:proofErr w:type="spellEnd"/>
            <w:r w:rsidRPr="00D865EF">
              <w:rPr>
                <w:rFonts w:ascii="Arial Narrow" w:hAnsi="Arial Narrow"/>
                <w:color w:val="000000"/>
                <w:sz w:val="18"/>
                <w:szCs w:val="18"/>
              </w:rPr>
              <w:t xml:space="preserve">. </w:t>
            </w:r>
          </w:p>
        </w:tc>
        <w:tc>
          <w:tcPr>
            <w:tcW w:w="2427" w:type="pct"/>
          </w:tcPr>
          <w:p w14:paraId="1D28333A" w14:textId="77777777" w:rsidR="005D48C6" w:rsidRPr="00F96CC0"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ES"/>
              </w:rPr>
            </w:pPr>
            <w:r w:rsidRPr="00F96CC0">
              <w:rPr>
                <w:rFonts w:ascii="Arial Narrow" w:hAnsi="Arial Narrow"/>
                <w:color w:val="000000"/>
                <w:sz w:val="18"/>
                <w:szCs w:val="18"/>
                <w:lang w:val="es-ES"/>
              </w:rPr>
              <w:t xml:space="preserve">Quemaduras de diferentes niveles por exposición a altas temperaturas. </w:t>
            </w:r>
          </w:p>
          <w:p w14:paraId="2A41F83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Cortaduras en el cuerpo, durante el desarrollo de las actividades </w:t>
            </w:r>
          </w:p>
          <w:p w14:paraId="3FDBF5AD" w14:textId="77777777" w:rsidR="005D48C6" w:rsidRPr="00B03904"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ES"/>
              </w:rPr>
            </w:pPr>
            <w:r w:rsidRPr="00B03904">
              <w:rPr>
                <w:rFonts w:ascii="Arial Narrow" w:hAnsi="Arial Narrow"/>
                <w:color w:val="000000"/>
                <w:sz w:val="18"/>
                <w:szCs w:val="18"/>
                <w:lang w:val="es-ES"/>
              </w:rPr>
              <w:t>Picaduras de víboras o insectos ponzoñosos.</w:t>
            </w:r>
          </w:p>
          <w:p w14:paraId="746CC151"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Posibles lesiones ergonómicas por las tareas repetitivas desarrolladas durante la ejecución de las diferentes actividades.</w:t>
            </w:r>
          </w:p>
          <w:p w14:paraId="0B41279B"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Caídas al mismo y diferente nivel, lesiones durante la manipulación de herramientas y equipos, uso inadecuado de los Equipos de Protección Personal y exposición a la intemperie.</w:t>
            </w:r>
          </w:p>
          <w:p w14:paraId="5D991D6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contagio de enfermedades ocupacionales.</w:t>
            </w:r>
          </w:p>
          <w:p w14:paraId="560AE0AC"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Contraer enfermedades endémicas (dengue, fiebre amarilla, Chikunguña, </w:t>
            </w:r>
            <w:proofErr w:type="spellStart"/>
            <w:r w:rsidRPr="00D865EF">
              <w:rPr>
                <w:rFonts w:ascii="Arial Narrow" w:hAnsi="Arial Narrow"/>
                <w:color w:val="000000"/>
                <w:sz w:val="18"/>
                <w:szCs w:val="18"/>
                <w:lang w:val="es-419"/>
              </w:rPr>
              <w:t>chagas</w:t>
            </w:r>
            <w:proofErr w:type="spellEnd"/>
            <w:r w:rsidRPr="00D865EF">
              <w:rPr>
                <w:rFonts w:ascii="Arial Narrow" w:hAnsi="Arial Narrow"/>
                <w:color w:val="000000"/>
                <w:sz w:val="18"/>
                <w:szCs w:val="18"/>
                <w:lang w:val="es-419"/>
              </w:rPr>
              <w:t xml:space="preserve"> e infecciones de transmisión sexual).</w:t>
            </w:r>
          </w:p>
          <w:p w14:paraId="7A5A0CE8"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Posibles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accidentes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vehiculares</w:t>
            </w:r>
            <w:proofErr w:type="spellEnd"/>
            <w:r w:rsidRPr="00D865EF">
              <w:rPr>
                <w:rFonts w:ascii="Arial Narrow" w:hAnsi="Arial Narrow"/>
                <w:color w:val="000000"/>
                <w:sz w:val="18"/>
                <w:szCs w:val="18"/>
              </w:rPr>
              <w:t xml:space="preserve"> </w:t>
            </w:r>
          </w:p>
          <w:p w14:paraId="6BAE2C18"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electrocución con daños severos del personal. </w:t>
            </w:r>
          </w:p>
          <w:p w14:paraId="13DE92D3" w14:textId="77777777" w:rsidR="005D48C6" w:rsidRPr="00D865EF" w:rsidRDefault="005D48C6" w:rsidP="00B03904">
            <w:pPr>
              <w:pStyle w:val="Prrafodelista"/>
              <w:spacing w:line="276" w:lineRule="auto"/>
              <w:ind w:left="263"/>
              <w:contextualSpacing w:val="0"/>
              <w:rPr>
                <w:rFonts w:ascii="Arial Narrow" w:hAnsi="Arial Narrow"/>
                <w:color w:val="000000"/>
                <w:sz w:val="18"/>
                <w:szCs w:val="18"/>
                <w:lang w:val="es-419"/>
              </w:rPr>
            </w:pPr>
          </w:p>
        </w:tc>
      </w:tr>
      <w:tr w:rsidR="005D48C6" w:rsidRPr="00D865EF" w14:paraId="2417C92B" w14:textId="77777777" w:rsidTr="00D865EF">
        <w:trPr>
          <w:trHeight w:val="855"/>
          <w:jc w:val="center"/>
        </w:trPr>
        <w:tc>
          <w:tcPr>
            <w:tcW w:w="518" w:type="pct"/>
            <w:vAlign w:val="center"/>
          </w:tcPr>
          <w:p w14:paraId="6BED011A"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Socio</w:t>
            </w:r>
          </w:p>
          <w:p w14:paraId="7E50286B"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Económico</w:t>
            </w:r>
          </w:p>
        </w:tc>
        <w:tc>
          <w:tcPr>
            <w:tcW w:w="554" w:type="pct"/>
            <w:vAlign w:val="center"/>
          </w:tcPr>
          <w:p w14:paraId="642B9950"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Empleo</w:t>
            </w:r>
          </w:p>
        </w:tc>
        <w:tc>
          <w:tcPr>
            <w:tcW w:w="1501" w:type="pct"/>
            <w:noWrap/>
            <w:vAlign w:val="center"/>
          </w:tcPr>
          <w:p w14:paraId="77A5896C"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Posibles generaciones de fuentes de empleo </w:t>
            </w:r>
          </w:p>
        </w:tc>
        <w:tc>
          <w:tcPr>
            <w:tcW w:w="2427" w:type="pct"/>
          </w:tcPr>
          <w:p w14:paraId="2495DBA3"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Generación de fuentes de trabajo temporal y dinamización de la economía local por el alquiler de viviendas, venta de alimentos entre otros.  </w:t>
            </w:r>
          </w:p>
        </w:tc>
      </w:tr>
      <w:tr w:rsidR="005D48C6" w:rsidRPr="00D865EF" w14:paraId="0E699F11" w14:textId="77777777" w:rsidTr="00D865EF">
        <w:trPr>
          <w:trHeight w:val="1871"/>
          <w:jc w:val="center"/>
        </w:trPr>
        <w:tc>
          <w:tcPr>
            <w:tcW w:w="518" w:type="pct"/>
            <w:vAlign w:val="center"/>
          </w:tcPr>
          <w:p w14:paraId="3F8D3F01"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lastRenderedPageBreak/>
              <w:t>Socio</w:t>
            </w:r>
          </w:p>
          <w:p w14:paraId="28B6CEAC"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Económico</w:t>
            </w:r>
          </w:p>
        </w:tc>
        <w:tc>
          <w:tcPr>
            <w:tcW w:w="554" w:type="pct"/>
            <w:vAlign w:val="center"/>
          </w:tcPr>
          <w:p w14:paraId="08237700"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 xml:space="preserve">Salud y seguridad </w:t>
            </w:r>
          </w:p>
        </w:tc>
        <w:tc>
          <w:tcPr>
            <w:tcW w:w="1501" w:type="pct"/>
            <w:noWrap/>
            <w:vAlign w:val="center"/>
          </w:tcPr>
          <w:p w14:paraId="5398FEA9"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 Riesgo de caídas, atropellamientos y otros por señalización inadecuada.  </w:t>
            </w:r>
          </w:p>
          <w:p w14:paraId="2F6E740F"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por la exposición a la población por la afluencia de trabajadores: riesgos de contraer enfermedades </w:t>
            </w:r>
          </w:p>
          <w:p w14:paraId="3B67350C"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p>
        </w:tc>
        <w:tc>
          <w:tcPr>
            <w:tcW w:w="2427" w:type="pct"/>
            <w:vAlign w:val="center"/>
          </w:tcPr>
          <w:p w14:paraId="016ADFC9"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r w:rsidRPr="00D865EF">
              <w:rPr>
                <w:rFonts w:ascii="Arial Narrow" w:hAnsi="Arial Narrow"/>
                <w:color w:val="000000"/>
                <w:sz w:val="18"/>
                <w:szCs w:val="18"/>
                <w:lang w:val="es-419"/>
              </w:rPr>
              <w:t xml:space="preserve">Posibles lesiones ocupacionales del personal por caídas, atropellamiento y otros. </w:t>
            </w:r>
            <w:r w:rsidRPr="00D865EF">
              <w:rPr>
                <w:rFonts w:ascii="Arial Narrow" w:hAnsi="Arial Narrow"/>
                <w:color w:val="000000"/>
                <w:sz w:val="18"/>
                <w:szCs w:val="18"/>
              </w:rPr>
              <w:t xml:space="preserve">Por </w:t>
            </w:r>
            <w:proofErr w:type="spellStart"/>
            <w:r w:rsidRPr="00D865EF">
              <w:rPr>
                <w:rFonts w:ascii="Arial Narrow" w:hAnsi="Arial Narrow"/>
                <w:color w:val="000000"/>
                <w:sz w:val="18"/>
                <w:szCs w:val="18"/>
              </w:rPr>
              <w:t>falta</w:t>
            </w:r>
            <w:proofErr w:type="spellEnd"/>
            <w:r w:rsidRPr="00D865EF">
              <w:rPr>
                <w:rFonts w:ascii="Arial Narrow" w:hAnsi="Arial Narrow"/>
                <w:color w:val="000000"/>
                <w:sz w:val="18"/>
                <w:szCs w:val="18"/>
              </w:rPr>
              <w:t xml:space="preserve"> de </w:t>
            </w:r>
            <w:proofErr w:type="spellStart"/>
            <w:r w:rsidRPr="00D865EF">
              <w:rPr>
                <w:rFonts w:ascii="Arial Narrow" w:hAnsi="Arial Narrow"/>
                <w:color w:val="000000"/>
                <w:sz w:val="18"/>
                <w:szCs w:val="18"/>
              </w:rPr>
              <w:t>señalización</w:t>
            </w:r>
            <w:proofErr w:type="spellEnd"/>
            <w:r w:rsidRPr="00D865EF">
              <w:rPr>
                <w:rFonts w:ascii="Arial Narrow" w:hAnsi="Arial Narrow"/>
                <w:color w:val="000000"/>
                <w:sz w:val="18"/>
                <w:szCs w:val="18"/>
              </w:rPr>
              <w:t xml:space="preserve">. </w:t>
            </w:r>
          </w:p>
          <w:p w14:paraId="7C17CE00"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contagio de enfermedades locales. </w:t>
            </w:r>
          </w:p>
          <w:p w14:paraId="3846C7B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Violencia contra las mujeres, niñas, niños y adolescentes por personal externo a la comunidad.</w:t>
            </w:r>
          </w:p>
        </w:tc>
      </w:tr>
      <w:tr w:rsidR="005D48C6" w:rsidRPr="00D865EF" w14:paraId="57FC2D10" w14:textId="77777777" w:rsidTr="00D865EF">
        <w:trPr>
          <w:trHeight w:val="322"/>
          <w:jc w:val="center"/>
        </w:trPr>
        <w:tc>
          <w:tcPr>
            <w:tcW w:w="518" w:type="pct"/>
          </w:tcPr>
          <w:p w14:paraId="0507F6E4" w14:textId="77777777" w:rsidR="005D48C6" w:rsidRPr="00D865EF" w:rsidRDefault="005D48C6" w:rsidP="00B03904">
            <w:pPr>
              <w:spacing w:line="276" w:lineRule="auto"/>
              <w:rPr>
                <w:rFonts w:ascii="Arial Narrow" w:hAnsi="Arial Narrow"/>
                <w:b/>
                <w:sz w:val="18"/>
                <w:szCs w:val="18"/>
              </w:rPr>
            </w:pPr>
          </w:p>
          <w:p w14:paraId="1D9746A5" w14:textId="77777777" w:rsidR="005D48C6" w:rsidRPr="00D865EF" w:rsidRDefault="005D48C6" w:rsidP="00B03904">
            <w:pPr>
              <w:spacing w:line="276" w:lineRule="auto"/>
              <w:rPr>
                <w:rFonts w:ascii="Arial Narrow" w:hAnsi="Arial Narrow"/>
                <w:b/>
                <w:sz w:val="18"/>
                <w:szCs w:val="18"/>
              </w:rPr>
            </w:pPr>
          </w:p>
          <w:p w14:paraId="4F7DFC29" w14:textId="77777777" w:rsidR="005D48C6" w:rsidRPr="00D865EF" w:rsidRDefault="005D48C6" w:rsidP="00B03904">
            <w:pPr>
              <w:spacing w:line="276" w:lineRule="auto"/>
              <w:rPr>
                <w:rFonts w:ascii="Arial Narrow" w:hAnsi="Arial Narrow"/>
                <w:b/>
                <w:sz w:val="18"/>
                <w:szCs w:val="18"/>
              </w:rPr>
            </w:pPr>
          </w:p>
          <w:p w14:paraId="2F3F9107"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Socio</w:t>
            </w:r>
          </w:p>
          <w:p w14:paraId="34AB951B"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Económico</w:t>
            </w:r>
          </w:p>
        </w:tc>
        <w:tc>
          <w:tcPr>
            <w:tcW w:w="554" w:type="pct"/>
            <w:vAlign w:val="center"/>
          </w:tcPr>
          <w:p w14:paraId="3584054D"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Social</w:t>
            </w:r>
          </w:p>
        </w:tc>
        <w:tc>
          <w:tcPr>
            <w:tcW w:w="1501" w:type="pct"/>
            <w:noWrap/>
            <w:vAlign w:val="center"/>
          </w:tcPr>
          <w:p w14:paraId="24CC224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convulsión </w:t>
            </w:r>
            <w:proofErr w:type="gramStart"/>
            <w:r w:rsidRPr="00D865EF">
              <w:rPr>
                <w:rFonts w:ascii="Arial Narrow" w:hAnsi="Arial Narrow"/>
                <w:color w:val="000000"/>
                <w:sz w:val="18"/>
                <w:szCs w:val="18"/>
                <w:lang w:val="es-419"/>
              </w:rPr>
              <w:t>social  y</w:t>
            </w:r>
            <w:proofErr w:type="gramEnd"/>
            <w:r w:rsidRPr="00D865EF">
              <w:rPr>
                <w:rFonts w:ascii="Arial Narrow" w:hAnsi="Arial Narrow"/>
                <w:color w:val="000000"/>
                <w:sz w:val="18"/>
                <w:szCs w:val="18"/>
                <w:lang w:val="es-419"/>
              </w:rPr>
              <w:t xml:space="preserve"> paralización del proyecto por exigencias sociales. </w:t>
            </w:r>
          </w:p>
        </w:tc>
        <w:tc>
          <w:tcPr>
            <w:tcW w:w="2427" w:type="pct"/>
            <w:vAlign w:val="center"/>
          </w:tcPr>
          <w:p w14:paraId="464CE12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Conducta inadecuada del personal de la empresa o sus contratistas (incumplimiento de políticas y código de conducta).</w:t>
            </w:r>
          </w:p>
          <w:p w14:paraId="0E676932"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Desacuerdos de las peticiones realizadas por las comunidades </w:t>
            </w:r>
          </w:p>
          <w:p w14:paraId="303B6195"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Falta de comunicación con las comunidades </w:t>
            </w:r>
          </w:p>
          <w:p w14:paraId="711B505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Perturbación a la propiedad privada (afectación de cultivos y plantaciones) </w:t>
            </w:r>
          </w:p>
          <w:p w14:paraId="3FE70BAD"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Perturbación a las propiedades fiscales. </w:t>
            </w:r>
          </w:p>
          <w:p w14:paraId="1DB7CA7C"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Afectación a la propiedad privada por la ejecución del proyecto. </w:t>
            </w:r>
          </w:p>
          <w:p w14:paraId="2EDFBA55"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Violencia contra las mujeres, niñas, niños y adolescentes por los trabajadores de la construcción y/o personal externo a la comunidad.</w:t>
            </w:r>
          </w:p>
        </w:tc>
      </w:tr>
      <w:tr w:rsidR="005D48C6" w:rsidRPr="00D865EF" w14:paraId="75DC74DC" w14:textId="77777777" w:rsidTr="00D865EF">
        <w:trPr>
          <w:trHeight w:val="322"/>
          <w:jc w:val="center"/>
        </w:trPr>
        <w:tc>
          <w:tcPr>
            <w:tcW w:w="518" w:type="pct"/>
          </w:tcPr>
          <w:p w14:paraId="0059A505"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Socio</w:t>
            </w:r>
          </w:p>
          <w:p w14:paraId="0A1C5B01"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Económico</w:t>
            </w:r>
          </w:p>
        </w:tc>
        <w:tc>
          <w:tcPr>
            <w:tcW w:w="554" w:type="pct"/>
            <w:vAlign w:val="center"/>
          </w:tcPr>
          <w:p w14:paraId="7CDBF2F4" w14:textId="77777777" w:rsidR="005D48C6" w:rsidRPr="00D865EF" w:rsidRDefault="005D48C6" w:rsidP="00B03904">
            <w:pPr>
              <w:spacing w:line="276" w:lineRule="auto"/>
              <w:rPr>
                <w:rFonts w:ascii="Arial Narrow" w:hAnsi="Arial Narrow"/>
                <w:b/>
                <w:sz w:val="18"/>
                <w:szCs w:val="18"/>
              </w:rPr>
            </w:pPr>
            <w:r w:rsidRPr="00D865EF">
              <w:rPr>
                <w:rFonts w:ascii="Arial Narrow" w:hAnsi="Arial Narrow"/>
                <w:b/>
                <w:sz w:val="18"/>
                <w:szCs w:val="18"/>
              </w:rPr>
              <w:t>Patrimonio arqueológico</w:t>
            </w:r>
          </w:p>
        </w:tc>
        <w:tc>
          <w:tcPr>
            <w:tcW w:w="1501" w:type="pct"/>
            <w:noWrap/>
            <w:vAlign w:val="center"/>
          </w:tcPr>
          <w:p w14:paraId="1D046EB3"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Hallazgos fortuitos de restos arqueológicos en el área de construcción de la obra</w:t>
            </w:r>
          </w:p>
        </w:tc>
        <w:tc>
          <w:tcPr>
            <w:tcW w:w="2427" w:type="pct"/>
          </w:tcPr>
          <w:p w14:paraId="4E177B2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saqueo de restos arqueológicos en el área de construcción de la obra.</w:t>
            </w:r>
          </w:p>
        </w:tc>
      </w:tr>
    </w:tbl>
    <w:p w14:paraId="257C1921" w14:textId="77777777" w:rsidR="005D48C6" w:rsidRPr="00D865EF" w:rsidRDefault="005D48C6" w:rsidP="005D48C6">
      <w:pPr>
        <w:jc w:val="right"/>
        <w:rPr>
          <w:rFonts w:ascii="Arial Narrow" w:hAnsi="Arial Narrow"/>
          <w:b/>
          <w:sz w:val="16"/>
          <w:szCs w:val="20"/>
          <w:lang w:val="es-ES_tradnl"/>
        </w:rPr>
      </w:pPr>
      <w:r w:rsidRPr="00D865EF">
        <w:rPr>
          <w:rFonts w:ascii="Arial Narrow" w:hAnsi="Arial Narrow"/>
          <w:b/>
          <w:sz w:val="16"/>
          <w:szCs w:val="20"/>
          <w:lang w:val="es-ES_tradnl"/>
        </w:rPr>
        <w:t xml:space="preserve">Fuente: Elaboración propia </w:t>
      </w:r>
    </w:p>
    <w:p w14:paraId="24DCCE8C" w14:textId="77777777" w:rsidR="005D48C6" w:rsidRPr="00D865EF" w:rsidRDefault="005D48C6" w:rsidP="005D48C6">
      <w:pPr>
        <w:jc w:val="right"/>
        <w:rPr>
          <w:rFonts w:ascii="Arial Narrow" w:hAnsi="Arial Narrow"/>
          <w:b/>
          <w:sz w:val="16"/>
          <w:szCs w:val="20"/>
          <w:lang w:val="es-ES_tradnl"/>
        </w:rPr>
      </w:pPr>
    </w:p>
    <w:p w14:paraId="3822CE44" w14:textId="77777777" w:rsidR="005D48C6" w:rsidRPr="00D865EF" w:rsidRDefault="005D48C6" w:rsidP="00D865EF">
      <w:pPr>
        <w:rPr>
          <w:rFonts w:ascii="Arial Narrow" w:hAnsi="Arial Narrow"/>
          <w:b/>
          <w:sz w:val="16"/>
          <w:szCs w:val="20"/>
          <w:lang w:val="es-ES_tradnl"/>
        </w:rPr>
      </w:pPr>
    </w:p>
    <w:p w14:paraId="2A4FE1BE" w14:textId="77777777" w:rsidR="005D48C6" w:rsidRPr="00D865EF" w:rsidRDefault="005D48C6" w:rsidP="00FD13F6">
      <w:pPr>
        <w:pStyle w:val="INDICEDETABLAS"/>
        <w:framePr w:wrap="around"/>
      </w:pPr>
      <w:bookmarkStart w:id="731" w:name="_Toc124751028"/>
      <w:bookmarkStart w:id="732" w:name="_Toc125493387"/>
      <w:r w:rsidRPr="00D865EF">
        <w:t>Tabla. Matriz de identificación de riesgos e impactos ambientales y sociales: Etapa de Operación y Mantenimiento</w:t>
      </w:r>
      <w:bookmarkEnd w:id="731"/>
      <w:bookmarkEnd w:id="732"/>
    </w:p>
    <w:tbl>
      <w:tblPr>
        <w:tblStyle w:val="Tablaconcuadrcula"/>
        <w:tblW w:w="5000" w:type="pct"/>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ayout w:type="fixed"/>
        <w:tblCellMar>
          <w:left w:w="57" w:type="dxa"/>
          <w:right w:w="57" w:type="dxa"/>
        </w:tblCellMar>
        <w:tblLook w:val="04A0" w:firstRow="1" w:lastRow="0" w:firstColumn="1" w:lastColumn="0" w:noHBand="0" w:noVBand="1"/>
      </w:tblPr>
      <w:tblGrid>
        <w:gridCol w:w="1127"/>
        <w:gridCol w:w="991"/>
        <w:gridCol w:w="3121"/>
        <w:gridCol w:w="4149"/>
      </w:tblGrid>
      <w:tr w:rsidR="005D48C6" w:rsidRPr="00D865EF" w14:paraId="17D00316" w14:textId="77777777" w:rsidTr="00D865EF">
        <w:trPr>
          <w:trHeight w:val="302"/>
          <w:tblHeader/>
        </w:trPr>
        <w:tc>
          <w:tcPr>
            <w:tcW w:w="600" w:type="pct"/>
            <w:vMerge w:val="restart"/>
            <w:shd w:val="clear" w:color="auto" w:fill="DBDBDB" w:themeFill="accent3" w:themeFillTint="66"/>
            <w:vAlign w:val="center"/>
          </w:tcPr>
          <w:p w14:paraId="55940419"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Medio</w:t>
            </w:r>
          </w:p>
        </w:tc>
        <w:tc>
          <w:tcPr>
            <w:tcW w:w="528" w:type="pct"/>
            <w:vMerge w:val="restart"/>
            <w:shd w:val="clear" w:color="auto" w:fill="DBDBDB" w:themeFill="accent3" w:themeFillTint="66"/>
            <w:vAlign w:val="center"/>
          </w:tcPr>
          <w:p w14:paraId="2A6E174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Factor</w:t>
            </w:r>
          </w:p>
        </w:tc>
        <w:tc>
          <w:tcPr>
            <w:tcW w:w="3872" w:type="pct"/>
            <w:gridSpan w:val="2"/>
            <w:shd w:val="clear" w:color="auto" w:fill="DBDBDB" w:themeFill="accent3" w:themeFillTint="66"/>
          </w:tcPr>
          <w:p w14:paraId="5C7F398F"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Operación y Mantenimiento</w:t>
            </w:r>
            <w:r w:rsidRPr="00D865EF" w:rsidDel="00983D41">
              <w:rPr>
                <w:rFonts w:ascii="Arial Narrow" w:hAnsi="Arial Narrow"/>
                <w:b/>
                <w:sz w:val="18"/>
                <w:szCs w:val="18"/>
              </w:rPr>
              <w:t xml:space="preserve"> </w:t>
            </w:r>
          </w:p>
        </w:tc>
      </w:tr>
      <w:tr w:rsidR="005D48C6" w:rsidRPr="00D865EF" w14:paraId="03674828" w14:textId="77777777" w:rsidTr="00D865EF">
        <w:trPr>
          <w:trHeight w:val="270"/>
          <w:tblHeader/>
        </w:trPr>
        <w:tc>
          <w:tcPr>
            <w:tcW w:w="600" w:type="pct"/>
            <w:vMerge/>
            <w:shd w:val="clear" w:color="auto" w:fill="DBDBDB" w:themeFill="accent3" w:themeFillTint="66"/>
            <w:vAlign w:val="center"/>
          </w:tcPr>
          <w:p w14:paraId="22131832" w14:textId="77777777" w:rsidR="005D48C6" w:rsidRPr="00D865EF" w:rsidRDefault="005D48C6" w:rsidP="00B03904">
            <w:pPr>
              <w:spacing w:line="276" w:lineRule="auto"/>
              <w:jc w:val="center"/>
              <w:rPr>
                <w:rFonts w:ascii="Arial Narrow" w:hAnsi="Arial Narrow"/>
                <w:b/>
                <w:sz w:val="18"/>
                <w:szCs w:val="18"/>
              </w:rPr>
            </w:pPr>
          </w:p>
        </w:tc>
        <w:tc>
          <w:tcPr>
            <w:tcW w:w="528" w:type="pct"/>
            <w:vMerge/>
            <w:shd w:val="clear" w:color="auto" w:fill="DBDBDB" w:themeFill="accent3" w:themeFillTint="66"/>
            <w:vAlign w:val="center"/>
          </w:tcPr>
          <w:p w14:paraId="5193E84A" w14:textId="77777777" w:rsidR="005D48C6" w:rsidRPr="00D865EF" w:rsidRDefault="005D48C6" w:rsidP="00B03904">
            <w:pPr>
              <w:spacing w:line="276" w:lineRule="auto"/>
              <w:jc w:val="center"/>
              <w:rPr>
                <w:rFonts w:ascii="Arial Narrow" w:hAnsi="Arial Narrow"/>
                <w:b/>
                <w:sz w:val="18"/>
                <w:szCs w:val="18"/>
              </w:rPr>
            </w:pPr>
          </w:p>
        </w:tc>
        <w:tc>
          <w:tcPr>
            <w:tcW w:w="1662" w:type="pct"/>
            <w:shd w:val="clear" w:color="auto" w:fill="DBDBDB" w:themeFill="accent3" w:themeFillTint="66"/>
          </w:tcPr>
          <w:p w14:paraId="32434C94"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Riesgos </w:t>
            </w:r>
          </w:p>
        </w:tc>
        <w:tc>
          <w:tcPr>
            <w:tcW w:w="2210" w:type="pct"/>
            <w:shd w:val="clear" w:color="auto" w:fill="DBDBDB" w:themeFill="accent3" w:themeFillTint="66"/>
            <w:noWrap/>
            <w:vAlign w:val="center"/>
          </w:tcPr>
          <w:p w14:paraId="5ADDA09B"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Impactos Ambientales y Sociales </w:t>
            </w:r>
          </w:p>
        </w:tc>
      </w:tr>
      <w:tr w:rsidR="005D48C6" w:rsidRPr="00D865EF" w14:paraId="19A86946" w14:textId="77777777" w:rsidTr="00D865EF">
        <w:trPr>
          <w:trHeight w:val="830"/>
        </w:trPr>
        <w:tc>
          <w:tcPr>
            <w:tcW w:w="600" w:type="pct"/>
            <w:vAlign w:val="center"/>
          </w:tcPr>
          <w:p w14:paraId="2C47E4F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528" w:type="pct"/>
            <w:vAlign w:val="center"/>
          </w:tcPr>
          <w:p w14:paraId="5D26FD84"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Aire</w:t>
            </w:r>
          </w:p>
        </w:tc>
        <w:tc>
          <w:tcPr>
            <w:tcW w:w="1662" w:type="pct"/>
            <w:vAlign w:val="center"/>
          </w:tcPr>
          <w:p w14:paraId="3BD8967B" w14:textId="77777777" w:rsidR="005D48C6" w:rsidRPr="00D865EF" w:rsidRDefault="005D48C6" w:rsidP="00D865EF">
            <w:pPr>
              <w:pStyle w:val="Prrafodelista"/>
              <w:numPr>
                <w:ilvl w:val="0"/>
                <w:numId w:val="173"/>
              </w:numPr>
              <w:spacing w:line="276" w:lineRule="auto"/>
              <w:ind w:left="263" w:hanging="142"/>
              <w:contextualSpacing w:val="0"/>
              <w:rPr>
                <w:rFonts w:ascii="Arial Narrow" w:hAnsi="Arial Narrow"/>
                <w:color w:val="000000"/>
                <w:sz w:val="18"/>
                <w:szCs w:val="18"/>
                <w:lang w:val="es-419"/>
              </w:rPr>
            </w:pPr>
            <w:r w:rsidRPr="00D865EF">
              <w:rPr>
                <w:rFonts w:ascii="Arial Narrow" w:hAnsi="Arial Narrow"/>
                <w:color w:val="000000"/>
                <w:sz w:val="18"/>
                <w:szCs w:val="18"/>
                <w:lang w:val="es-419"/>
              </w:rPr>
              <w:t>Probabilidad de contaminación del aire</w:t>
            </w:r>
          </w:p>
        </w:tc>
        <w:tc>
          <w:tcPr>
            <w:tcW w:w="2210" w:type="pct"/>
            <w:noWrap/>
            <w:vAlign w:val="center"/>
          </w:tcPr>
          <w:p w14:paraId="7F11CB3D"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Posible alteración de la calidad del aire por emisión de gases de combustión por fuentes móviles.</w:t>
            </w:r>
          </w:p>
          <w:p w14:paraId="68AEEC34" w14:textId="77777777" w:rsidR="005D48C6" w:rsidRPr="00D865EF" w:rsidRDefault="005D48C6" w:rsidP="00D93681">
            <w:pPr>
              <w:pStyle w:val="Prrafodelista"/>
              <w:numPr>
                <w:ilvl w:val="0"/>
                <w:numId w:val="173"/>
              </w:numPr>
              <w:spacing w:after="120"/>
              <w:ind w:left="263" w:hanging="142"/>
              <w:contextualSpacing w:val="0"/>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dispersión de partículas suspendidas durante el desarrollo de las actividades por movimiento de tierra y tránsito de vehículos y maquinarias. </w:t>
            </w:r>
          </w:p>
        </w:tc>
      </w:tr>
      <w:tr w:rsidR="005D48C6" w:rsidRPr="00D865EF" w14:paraId="2EB5AA5A" w14:textId="77777777" w:rsidTr="00D865EF">
        <w:trPr>
          <w:trHeight w:val="830"/>
        </w:trPr>
        <w:tc>
          <w:tcPr>
            <w:tcW w:w="600" w:type="pct"/>
            <w:vAlign w:val="center"/>
          </w:tcPr>
          <w:p w14:paraId="6CDB68DC"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528" w:type="pct"/>
            <w:vAlign w:val="center"/>
          </w:tcPr>
          <w:p w14:paraId="3852B63C"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Agua</w:t>
            </w:r>
          </w:p>
        </w:tc>
        <w:tc>
          <w:tcPr>
            <w:tcW w:w="1662" w:type="pct"/>
            <w:vAlign w:val="center"/>
          </w:tcPr>
          <w:p w14:paraId="5825EE71" w14:textId="77777777" w:rsidR="005D48C6" w:rsidRPr="00D865EF" w:rsidRDefault="005D48C6" w:rsidP="00D865EF">
            <w:pPr>
              <w:pStyle w:val="Prrafodelista"/>
              <w:numPr>
                <w:ilvl w:val="0"/>
                <w:numId w:val="173"/>
              </w:numPr>
              <w:spacing w:line="276" w:lineRule="auto"/>
              <w:ind w:left="263" w:hanging="142"/>
              <w:contextualSpacing w:val="0"/>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derrames de hidrocarburos y residuos sólidos en cuerpos de agua. </w:t>
            </w:r>
          </w:p>
          <w:p w14:paraId="42394C4D" w14:textId="77777777" w:rsidR="005D48C6" w:rsidRPr="00D865EF" w:rsidRDefault="005D48C6" w:rsidP="00D865EF">
            <w:pPr>
              <w:pStyle w:val="Prrafodelista"/>
              <w:numPr>
                <w:ilvl w:val="0"/>
                <w:numId w:val="173"/>
              </w:numPr>
              <w:spacing w:line="276" w:lineRule="auto"/>
              <w:ind w:left="263" w:hanging="142"/>
              <w:contextualSpacing w:val="0"/>
              <w:rPr>
                <w:rFonts w:ascii="Arial Narrow" w:hAnsi="Arial Narrow"/>
                <w:color w:val="000000"/>
                <w:sz w:val="18"/>
                <w:szCs w:val="18"/>
                <w:lang w:val="es-419"/>
              </w:rPr>
            </w:pPr>
          </w:p>
        </w:tc>
        <w:tc>
          <w:tcPr>
            <w:tcW w:w="2210" w:type="pct"/>
            <w:noWrap/>
            <w:vAlign w:val="center"/>
          </w:tcPr>
          <w:p w14:paraId="2B310B5A"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contaminación de agua por derrame de aceite, lubricante y combustible de los vehículos utilizados (o maquinarias)  </w:t>
            </w:r>
          </w:p>
          <w:p w14:paraId="138D4C52"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Alteración de las propiedades físico-químicas del agua, por posible dispersión de residuos sólidos</w:t>
            </w:r>
          </w:p>
        </w:tc>
      </w:tr>
      <w:tr w:rsidR="005D48C6" w:rsidRPr="00D865EF" w14:paraId="1917BE74" w14:textId="77777777" w:rsidTr="00D865EF">
        <w:trPr>
          <w:trHeight w:val="830"/>
        </w:trPr>
        <w:tc>
          <w:tcPr>
            <w:tcW w:w="600" w:type="pct"/>
            <w:vAlign w:val="center"/>
          </w:tcPr>
          <w:p w14:paraId="0A54F9E4"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528" w:type="pct"/>
            <w:vAlign w:val="center"/>
          </w:tcPr>
          <w:p w14:paraId="79036655"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Suelo</w:t>
            </w:r>
          </w:p>
        </w:tc>
        <w:tc>
          <w:tcPr>
            <w:tcW w:w="1662" w:type="pct"/>
            <w:vAlign w:val="center"/>
          </w:tcPr>
          <w:p w14:paraId="1279C82A" w14:textId="77777777" w:rsidR="005D48C6" w:rsidRPr="00D865EF" w:rsidRDefault="005D48C6" w:rsidP="00D865EF">
            <w:pPr>
              <w:pStyle w:val="Prrafodelista"/>
              <w:numPr>
                <w:ilvl w:val="0"/>
                <w:numId w:val="173"/>
              </w:numPr>
              <w:spacing w:line="276" w:lineRule="auto"/>
              <w:ind w:left="263" w:hanging="142"/>
              <w:contextualSpacing w:val="0"/>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una inadecuada gestión de los residuos solidos </w:t>
            </w:r>
          </w:p>
          <w:p w14:paraId="65009B58" w14:textId="77777777" w:rsidR="005D48C6" w:rsidRPr="00D865EF" w:rsidRDefault="005D48C6" w:rsidP="00D865EF">
            <w:pPr>
              <w:pStyle w:val="Prrafodelista"/>
              <w:numPr>
                <w:ilvl w:val="0"/>
                <w:numId w:val="173"/>
              </w:numPr>
              <w:spacing w:line="276" w:lineRule="auto"/>
              <w:ind w:left="263" w:hanging="142"/>
              <w:contextualSpacing w:val="0"/>
              <w:rPr>
                <w:rFonts w:ascii="Arial Narrow" w:hAnsi="Arial Narrow"/>
                <w:color w:val="000000"/>
                <w:sz w:val="18"/>
                <w:szCs w:val="18"/>
                <w:lang w:val="es-419"/>
              </w:rPr>
            </w:pPr>
            <w:r w:rsidRPr="00D865EF">
              <w:rPr>
                <w:rFonts w:ascii="Arial Narrow" w:hAnsi="Arial Narrow"/>
                <w:color w:val="000000"/>
                <w:sz w:val="18"/>
                <w:szCs w:val="18"/>
                <w:lang w:val="es-419"/>
              </w:rPr>
              <w:t xml:space="preserve">Riego de la perdida estructural del suelo </w:t>
            </w:r>
          </w:p>
        </w:tc>
        <w:tc>
          <w:tcPr>
            <w:tcW w:w="2210" w:type="pct"/>
            <w:noWrap/>
            <w:vAlign w:val="center"/>
          </w:tcPr>
          <w:p w14:paraId="63545FA0"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Alteración de las propiedades físico-químicas del suelo, por posible dispersión de residuos sólidos. </w:t>
            </w:r>
          </w:p>
          <w:p w14:paraId="36E5631A"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erosión dentro de la faja de seguridad por la limpieza de vegetación. </w:t>
            </w:r>
          </w:p>
        </w:tc>
      </w:tr>
      <w:tr w:rsidR="005D48C6" w:rsidRPr="00D865EF" w14:paraId="194B3FF9" w14:textId="77777777" w:rsidTr="00D865EF">
        <w:trPr>
          <w:trHeight w:val="934"/>
        </w:trPr>
        <w:tc>
          <w:tcPr>
            <w:tcW w:w="600" w:type="pct"/>
            <w:vAlign w:val="center"/>
          </w:tcPr>
          <w:p w14:paraId="3EF23218"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Biótico</w:t>
            </w:r>
          </w:p>
        </w:tc>
        <w:tc>
          <w:tcPr>
            <w:tcW w:w="528" w:type="pct"/>
            <w:vAlign w:val="center"/>
          </w:tcPr>
          <w:p w14:paraId="6C78A745"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Ecología (Flora)</w:t>
            </w:r>
          </w:p>
        </w:tc>
        <w:tc>
          <w:tcPr>
            <w:tcW w:w="1662" w:type="pct"/>
            <w:vAlign w:val="center"/>
          </w:tcPr>
          <w:p w14:paraId="6BB5F920" w14:textId="77777777" w:rsidR="005D48C6" w:rsidRPr="00D865EF" w:rsidRDefault="005D48C6" w:rsidP="00D865EF">
            <w:pPr>
              <w:pStyle w:val="Prrafodelista"/>
              <w:numPr>
                <w:ilvl w:val="0"/>
                <w:numId w:val="173"/>
              </w:numPr>
              <w:spacing w:line="276" w:lineRule="auto"/>
              <w:ind w:left="263" w:hanging="142"/>
              <w:contextualSpacing w:val="0"/>
              <w:rPr>
                <w:rFonts w:ascii="Arial Narrow" w:hAnsi="Arial Narrow"/>
                <w:color w:val="000000"/>
                <w:sz w:val="18"/>
                <w:szCs w:val="18"/>
                <w:lang w:val="es-419"/>
              </w:rPr>
            </w:pPr>
            <w:r w:rsidRPr="00D865EF">
              <w:rPr>
                <w:rFonts w:ascii="Arial Narrow" w:hAnsi="Arial Narrow"/>
                <w:color w:val="000000"/>
                <w:sz w:val="18"/>
                <w:szCs w:val="18"/>
                <w:lang w:val="es-419"/>
              </w:rPr>
              <w:t>Riesgo de incendios en la franja de servidumbre y áreas colindantes.</w:t>
            </w:r>
          </w:p>
        </w:tc>
        <w:tc>
          <w:tcPr>
            <w:tcW w:w="2210" w:type="pct"/>
            <w:noWrap/>
          </w:tcPr>
          <w:p w14:paraId="3F23329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riesgo de afectación a la vegetación y flora por la poda de algunas especies consideradas peligrosas para la operación de la línea. </w:t>
            </w:r>
          </w:p>
          <w:p w14:paraId="4458AF5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Propagación de incendios forestales desde los frentes de trabajo  </w:t>
            </w:r>
          </w:p>
        </w:tc>
      </w:tr>
      <w:tr w:rsidR="005D48C6" w:rsidRPr="00D865EF" w14:paraId="45A8AD06" w14:textId="77777777" w:rsidTr="00D865EF">
        <w:trPr>
          <w:trHeight w:val="391"/>
        </w:trPr>
        <w:tc>
          <w:tcPr>
            <w:tcW w:w="600" w:type="pct"/>
            <w:vAlign w:val="center"/>
          </w:tcPr>
          <w:p w14:paraId="76E2031A"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Biótico</w:t>
            </w:r>
          </w:p>
        </w:tc>
        <w:tc>
          <w:tcPr>
            <w:tcW w:w="528" w:type="pct"/>
            <w:vAlign w:val="center"/>
          </w:tcPr>
          <w:p w14:paraId="579DFFDE"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Ecología (Fauna)</w:t>
            </w:r>
          </w:p>
        </w:tc>
        <w:tc>
          <w:tcPr>
            <w:tcW w:w="1662" w:type="pct"/>
          </w:tcPr>
          <w:p w14:paraId="636DD890"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afectación a la fauna por el tránsito de vehículos que ingresan al sector de la línea. </w:t>
            </w:r>
          </w:p>
          <w:p w14:paraId="081A0241"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lastRenderedPageBreak/>
              <w:t xml:space="preserve">Riesgo de </w:t>
            </w:r>
            <w:proofErr w:type="spellStart"/>
            <w:r w:rsidRPr="00D865EF">
              <w:rPr>
                <w:rFonts w:ascii="Arial Narrow" w:hAnsi="Arial Narrow"/>
                <w:color w:val="000000"/>
                <w:sz w:val="18"/>
                <w:szCs w:val="18"/>
                <w:lang w:val="es-419"/>
              </w:rPr>
              <w:t>ahuyentamiento</w:t>
            </w:r>
            <w:proofErr w:type="spellEnd"/>
            <w:r w:rsidRPr="00D865EF">
              <w:rPr>
                <w:rFonts w:ascii="Arial Narrow" w:hAnsi="Arial Narrow"/>
                <w:color w:val="000000"/>
                <w:sz w:val="18"/>
                <w:szCs w:val="18"/>
                <w:lang w:val="es-419"/>
              </w:rPr>
              <w:t xml:space="preserve"> temporal de la fauna, en sitios puntuales. </w:t>
            </w:r>
          </w:p>
          <w:p w14:paraId="68D5275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Posibles riesgos de colisión de aves con los conductores </w:t>
            </w:r>
          </w:p>
        </w:tc>
        <w:tc>
          <w:tcPr>
            <w:tcW w:w="2210" w:type="pct"/>
            <w:noWrap/>
          </w:tcPr>
          <w:p w14:paraId="5453297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lastRenderedPageBreak/>
              <w:t xml:space="preserve">Posible afectación a la fauna por el tránsito de vehículos que ingresan al sector de la línea. </w:t>
            </w:r>
          </w:p>
          <w:p w14:paraId="156BAE6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lastRenderedPageBreak/>
              <w:t xml:space="preserve">Posible </w:t>
            </w:r>
            <w:proofErr w:type="spellStart"/>
            <w:r w:rsidRPr="00D865EF">
              <w:rPr>
                <w:rFonts w:ascii="Arial Narrow" w:hAnsi="Arial Narrow"/>
                <w:color w:val="000000"/>
                <w:sz w:val="18"/>
                <w:szCs w:val="18"/>
                <w:lang w:val="es-419"/>
              </w:rPr>
              <w:t>ahuyentamiento</w:t>
            </w:r>
            <w:proofErr w:type="spellEnd"/>
            <w:r w:rsidRPr="00D865EF">
              <w:rPr>
                <w:rFonts w:ascii="Arial Narrow" w:hAnsi="Arial Narrow"/>
                <w:color w:val="000000"/>
                <w:sz w:val="18"/>
                <w:szCs w:val="18"/>
                <w:lang w:val="es-419"/>
              </w:rPr>
              <w:t xml:space="preserve"> temporal de la fauna, en sitios de mantenimiento. </w:t>
            </w:r>
          </w:p>
          <w:p w14:paraId="5F0E60E9"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colisión de a la avifauna en las líneas de transmisión. </w:t>
            </w:r>
          </w:p>
        </w:tc>
      </w:tr>
      <w:tr w:rsidR="005D48C6" w:rsidRPr="00D865EF" w14:paraId="5CC36E44" w14:textId="77777777" w:rsidTr="00D865EF">
        <w:trPr>
          <w:trHeight w:val="391"/>
        </w:trPr>
        <w:tc>
          <w:tcPr>
            <w:tcW w:w="600" w:type="pct"/>
            <w:vAlign w:val="center"/>
          </w:tcPr>
          <w:p w14:paraId="7302ABF9"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lastRenderedPageBreak/>
              <w:t>Socio</w:t>
            </w:r>
          </w:p>
          <w:p w14:paraId="488C65C5"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Económico</w:t>
            </w:r>
          </w:p>
        </w:tc>
        <w:tc>
          <w:tcPr>
            <w:tcW w:w="528" w:type="pct"/>
            <w:vAlign w:val="center"/>
          </w:tcPr>
          <w:p w14:paraId="4D290936"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Salud </w:t>
            </w:r>
          </w:p>
        </w:tc>
        <w:tc>
          <w:tcPr>
            <w:tcW w:w="1662" w:type="pct"/>
          </w:tcPr>
          <w:p w14:paraId="3A5343D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Riesgo</w:t>
            </w:r>
            <w:proofErr w:type="spellEnd"/>
            <w:r w:rsidRPr="00D865EF">
              <w:rPr>
                <w:rFonts w:ascii="Arial Narrow" w:hAnsi="Arial Narrow"/>
                <w:color w:val="000000"/>
                <w:sz w:val="18"/>
                <w:szCs w:val="18"/>
              </w:rPr>
              <w:t xml:space="preserve"> de </w:t>
            </w:r>
            <w:proofErr w:type="spellStart"/>
            <w:r w:rsidRPr="00D865EF">
              <w:rPr>
                <w:rFonts w:ascii="Arial Narrow" w:hAnsi="Arial Narrow"/>
                <w:color w:val="000000"/>
                <w:sz w:val="18"/>
                <w:szCs w:val="18"/>
              </w:rPr>
              <w:t>accidentes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laborales</w:t>
            </w:r>
            <w:proofErr w:type="spellEnd"/>
            <w:r w:rsidRPr="00D865EF">
              <w:rPr>
                <w:rFonts w:ascii="Arial Narrow" w:hAnsi="Arial Narrow"/>
                <w:color w:val="000000"/>
                <w:sz w:val="18"/>
                <w:szCs w:val="18"/>
              </w:rPr>
              <w:t xml:space="preserve">. </w:t>
            </w:r>
          </w:p>
          <w:p w14:paraId="275F810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Riesgo de accidentes de transito</w:t>
            </w:r>
          </w:p>
        </w:tc>
        <w:tc>
          <w:tcPr>
            <w:tcW w:w="2210" w:type="pct"/>
            <w:noWrap/>
          </w:tcPr>
          <w:p w14:paraId="15E5BA2B"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Posibles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accidentes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laborales</w:t>
            </w:r>
            <w:proofErr w:type="spellEnd"/>
            <w:r w:rsidRPr="00D865EF">
              <w:rPr>
                <w:rFonts w:ascii="Arial Narrow" w:hAnsi="Arial Narrow"/>
                <w:color w:val="000000"/>
                <w:sz w:val="18"/>
                <w:szCs w:val="18"/>
              </w:rPr>
              <w:t xml:space="preserve"> </w:t>
            </w:r>
          </w:p>
          <w:p w14:paraId="2923C82F"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Posibles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accidentes</w:t>
            </w:r>
            <w:proofErr w:type="spellEnd"/>
            <w:r w:rsidRPr="00D865EF">
              <w:rPr>
                <w:rFonts w:ascii="Arial Narrow" w:hAnsi="Arial Narrow"/>
                <w:color w:val="000000"/>
                <w:sz w:val="18"/>
                <w:szCs w:val="18"/>
              </w:rPr>
              <w:t xml:space="preserve"> de </w:t>
            </w:r>
            <w:proofErr w:type="spellStart"/>
            <w:r w:rsidRPr="00D865EF">
              <w:rPr>
                <w:rFonts w:ascii="Arial Narrow" w:hAnsi="Arial Narrow"/>
                <w:color w:val="000000"/>
                <w:sz w:val="18"/>
                <w:szCs w:val="18"/>
              </w:rPr>
              <w:t>transito</w:t>
            </w:r>
            <w:proofErr w:type="spellEnd"/>
            <w:r w:rsidRPr="00D865EF">
              <w:rPr>
                <w:rFonts w:ascii="Arial Narrow" w:hAnsi="Arial Narrow"/>
                <w:color w:val="000000"/>
                <w:sz w:val="18"/>
                <w:szCs w:val="18"/>
              </w:rPr>
              <w:t xml:space="preserve">  </w:t>
            </w:r>
          </w:p>
        </w:tc>
      </w:tr>
      <w:tr w:rsidR="005D48C6" w:rsidRPr="00D865EF" w14:paraId="26D4EC00" w14:textId="77777777" w:rsidTr="00D865EF">
        <w:trPr>
          <w:trHeight w:val="390"/>
        </w:trPr>
        <w:tc>
          <w:tcPr>
            <w:tcW w:w="600" w:type="pct"/>
            <w:vAlign w:val="center"/>
          </w:tcPr>
          <w:p w14:paraId="506A139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Socio</w:t>
            </w:r>
          </w:p>
          <w:p w14:paraId="107DC55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Económico</w:t>
            </w:r>
          </w:p>
        </w:tc>
        <w:tc>
          <w:tcPr>
            <w:tcW w:w="528" w:type="pct"/>
            <w:vAlign w:val="center"/>
          </w:tcPr>
          <w:p w14:paraId="4407A93D"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Social</w:t>
            </w:r>
          </w:p>
        </w:tc>
        <w:tc>
          <w:tcPr>
            <w:tcW w:w="1662" w:type="pct"/>
          </w:tcPr>
          <w:p w14:paraId="74F469D1"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Riesgo de conflictos sociales por ingreso a predios privados y fiscales sin previa comunicación</w:t>
            </w:r>
          </w:p>
        </w:tc>
        <w:tc>
          <w:tcPr>
            <w:tcW w:w="2210" w:type="pct"/>
            <w:noWrap/>
          </w:tcPr>
          <w:p w14:paraId="5F8C5CE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Conflictos sociales por ingreso a predios privados y fiscales sin previa comunicación. </w:t>
            </w:r>
          </w:p>
        </w:tc>
      </w:tr>
    </w:tbl>
    <w:p w14:paraId="516E8CEC" w14:textId="77777777" w:rsidR="005D48C6" w:rsidRPr="00D865EF" w:rsidRDefault="005D48C6" w:rsidP="005D48C6">
      <w:pPr>
        <w:jc w:val="right"/>
        <w:rPr>
          <w:rFonts w:ascii="Arial Narrow" w:hAnsi="Arial Narrow"/>
          <w:b/>
          <w:color w:val="1F4E79" w:themeColor="accent5" w:themeShade="80"/>
          <w:sz w:val="16"/>
          <w:szCs w:val="20"/>
          <w:lang w:val="es-ES_tradnl"/>
        </w:rPr>
      </w:pPr>
      <w:r w:rsidRPr="00D865EF">
        <w:rPr>
          <w:rFonts w:ascii="Arial Narrow" w:hAnsi="Arial Narrow"/>
          <w:b/>
          <w:color w:val="1F4E79" w:themeColor="accent5" w:themeShade="80"/>
          <w:sz w:val="16"/>
          <w:szCs w:val="20"/>
          <w:lang w:val="es-ES_tradnl"/>
        </w:rPr>
        <w:t xml:space="preserve">Fuente: Elaboración propia </w:t>
      </w:r>
    </w:p>
    <w:p w14:paraId="19211A2B" w14:textId="77777777" w:rsidR="005D48C6" w:rsidRPr="00D865EF" w:rsidRDefault="005D48C6" w:rsidP="005D48C6">
      <w:pPr>
        <w:rPr>
          <w:rFonts w:ascii="Arial Narrow" w:hAnsi="Arial Narrow"/>
          <w:b/>
          <w:bCs/>
          <w:color w:val="1F4E79" w:themeColor="accent5" w:themeShade="80"/>
          <w:szCs w:val="18"/>
        </w:rPr>
      </w:pPr>
      <w:r w:rsidRPr="00D865EF">
        <w:rPr>
          <w:rFonts w:ascii="Arial Narrow" w:hAnsi="Arial Narrow"/>
          <w:color w:val="1F4E79" w:themeColor="accent5" w:themeShade="80"/>
        </w:rPr>
        <w:br w:type="page"/>
      </w:r>
    </w:p>
    <w:p w14:paraId="25F5B4B2" w14:textId="77777777" w:rsidR="005D48C6" w:rsidRPr="00D865EF" w:rsidRDefault="005D48C6" w:rsidP="00FD13F6">
      <w:pPr>
        <w:pStyle w:val="INDICEDETABLAS"/>
        <w:framePr w:wrap="around"/>
      </w:pPr>
      <w:bookmarkStart w:id="733" w:name="_Toc124751029"/>
      <w:bookmarkStart w:id="734" w:name="_Toc125493388"/>
      <w:r w:rsidRPr="00D865EF">
        <w:lastRenderedPageBreak/>
        <w:t>Tabla. Matriz de identificación de riesgos e impactos ambientales y sociales:</w:t>
      </w:r>
      <w:bookmarkEnd w:id="733"/>
      <w:bookmarkEnd w:id="734"/>
    </w:p>
    <w:p w14:paraId="5E21D8AB" w14:textId="77777777" w:rsidR="005D48C6" w:rsidRPr="00D865EF" w:rsidRDefault="005D48C6" w:rsidP="00FD13F6">
      <w:pPr>
        <w:pStyle w:val="INDICEDETABLAS"/>
        <w:framePr w:wrap="around"/>
      </w:pPr>
      <w:bookmarkStart w:id="735" w:name="_Toc125493389"/>
      <w:r w:rsidRPr="00D865EF">
        <w:t>Etapa de Cierre y abandono</w:t>
      </w:r>
      <w:bookmarkEnd w:id="735"/>
    </w:p>
    <w:tbl>
      <w:tblPr>
        <w:tblStyle w:val="Tablaconcuadrcula"/>
        <w:tblW w:w="5000" w:type="pct"/>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ayout w:type="fixed"/>
        <w:tblCellMar>
          <w:left w:w="57" w:type="dxa"/>
          <w:right w:w="57" w:type="dxa"/>
        </w:tblCellMar>
        <w:tblLook w:val="04A0" w:firstRow="1" w:lastRow="0" w:firstColumn="1" w:lastColumn="0" w:noHBand="0" w:noVBand="1"/>
      </w:tblPr>
      <w:tblGrid>
        <w:gridCol w:w="1126"/>
        <w:gridCol w:w="851"/>
        <w:gridCol w:w="3119"/>
        <w:gridCol w:w="4292"/>
      </w:tblGrid>
      <w:tr w:rsidR="005D48C6" w:rsidRPr="00D865EF" w14:paraId="1E766F32" w14:textId="77777777" w:rsidTr="00D865EF">
        <w:trPr>
          <w:trHeight w:val="302"/>
          <w:tblHeader/>
        </w:trPr>
        <w:tc>
          <w:tcPr>
            <w:tcW w:w="600" w:type="pct"/>
            <w:vMerge w:val="restart"/>
            <w:shd w:val="clear" w:color="auto" w:fill="DBDBDB" w:themeFill="accent3" w:themeFillTint="66"/>
            <w:vAlign w:val="center"/>
          </w:tcPr>
          <w:p w14:paraId="53820750"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Medio</w:t>
            </w:r>
          </w:p>
        </w:tc>
        <w:tc>
          <w:tcPr>
            <w:tcW w:w="453" w:type="pct"/>
            <w:vMerge w:val="restart"/>
            <w:shd w:val="clear" w:color="auto" w:fill="DBDBDB" w:themeFill="accent3" w:themeFillTint="66"/>
            <w:vAlign w:val="center"/>
          </w:tcPr>
          <w:p w14:paraId="3E5F772E"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Factor</w:t>
            </w:r>
          </w:p>
        </w:tc>
        <w:tc>
          <w:tcPr>
            <w:tcW w:w="3947" w:type="pct"/>
            <w:gridSpan w:val="2"/>
            <w:shd w:val="clear" w:color="auto" w:fill="DBDBDB" w:themeFill="accent3" w:themeFillTint="66"/>
          </w:tcPr>
          <w:p w14:paraId="6F6C07DC"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Cierre y Abandono</w:t>
            </w:r>
          </w:p>
        </w:tc>
      </w:tr>
      <w:tr w:rsidR="005D48C6" w:rsidRPr="00D865EF" w14:paraId="257E2BE3" w14:textId="77777777" w:rsidTr="00D865EF">
        <w:trPr>
          <w:trHeight w:val="270"/>
          <w:tblHeader/>
        </w:trPr>
        <w:tc>
          <w:tcPr>
            <w:tcW w:w="600" w:type="pct"/>
            <w:vMerge/>
            <w:shd w:val="clear" w:color="auto" w:fill="DBDBDB" w:themeFill="accent3" w:themeFillTint="66"/>
            <w:vAlign w:val="center"/>
          </w:tcPr>
          <w:p w14:paraId="409496C6" w14:textId="77777777" w:rsidR="005D48C6" w:rsidRPr="00D865EF" w:rsidRDefault="005D48C6" w:rsidP="00B03904">
            <w:pPr>
              <w:spacing w:line="276" w:lineRule="auto"/>
              <w:jc w:val="center"/>
              <w:rPr>
                <w:rFonts w:ascii="Arial Narrow" w:hAnsi="Arial Narrow"/>
                <w:b/>
                <w:sz w:val="18"/>
                <w:szCs w:val="18"/>
              </w:rPr>
            </w:pPr>
          </w:p>
        </w:tc>
        <w:tc>
          <w:tcPr>
            <w:tcW w:w="453" w:type="pct"/>
            <w:vMerge/>
            <w:shd w:val="clear" w:color="auto" w:fill="DBDBDB" w:themeFill="accent3" w:themeFillTint="66"/>
            <w:vAlign w:val="center"/>
          </w:tcPr>
          <w:p w14:paraId="1F68F9F5" w14:textId="77777777" w:rsidR="005D48C6" w:rsidRPr="00D865EF" w:rsidRDefault="005D48C6" w:rsidP="00B03904">
            <w:pPr>
              <w:spacing w:line="276" w:lineRule="auto"/>
              <w:jc w:val="center"/>
              <w:rPr>
                <w:rFonts w:ascii="Arial Narrow" w:hAnsi="Arial Narrow"/>
                <w:b/>
                <w:sz w:val="18"/>
                <w:szCs w:val="18"/>
              </w:rPr>
            </w:pPr>
          </w:p>
        </w:tc>
        <w:tc>
          <w:tcPr>
            <w:tcW w:w="1661" w:type="pct"/>
            <w:shd w:val="clear" w:color="auto" w:fill="DBDBDB" w:themeFill="accent3" w:themeFillTint="66"/>
          </w:tcPr>
          <w:p w14:paraId="1949DF2F"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Riesgos </w:t>
            </w:r>
          </w:p>
        </w:tc>
        <w:tc>
          <w:tcPr>
            <w:tcW w:w="2286" w:type="pct"/>
            <w:shd w:val="clear" w:color="auto" w:fill="DBDBDB" w:themeFill="accent3" w:themeFillTint="66"/>
            <w:noWrap/>
            <w:vAlign w:val="center"/>
          </w:tcPr>
          <w:p w14:paraId="4203C3DF"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Impactos Ambientales y Sociales</w:t>
            </w:r>
            <w:r w:rsidRPr="00D865EF" w:rsidDel="003F5D55">
              <w:rPr>
                <w:rFonts w:ascii="Arial Narrow" w:hAnsi="Arial Narrow"/>
                <w:b/>
                <w:sz w:val="18"/>
                <w:szCs w:val="18"/>
              </w:rPr>
              <w:t xml:space="preserve"> </w:t>
            </w:r>
          </w:p>
        </w:tc>
      </w:tr>
      <w:tr w:rsidR="005D48C6" w:rsidRPr="00D865EF" w14:paraId="62ABD1CA" w14:textId="77777777" w:rsidTr="00D865EF">
        <w:trPr>
          <w:trHeight w:val="830"/>
        </w:trPr>
        <w:tc>
          <w:tcPr>
            <w:tcW w:w="600" w:type="pct"/>
            <w:vAlign w:val="center"/>
          </w:tcPr>
          <w:p w14:paraId="74667030"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453" w:type="pct"/>
            <w:vAlign w:val="center"/>
          </w:tcPr>
          <w:p w14:paraId="18EAE1A4"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Aire</w:t>
            </w:r>
          </w:p>
        </w:tc>
        <w:tc>
          <w:tcPr>
            <w:tcW w:w="1661" w:type="pct"/>
          </w:tcPr>
          <w:p w14:paraId="05DF2254"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Probabilidad de contaminación del aire</w:t>
            </w:r>
          </w:p>
        </w:tc>
        <w:tc>
          <w:tcPr>
            <w:tcW w:w="2286" w:type="pct"/>
            <w:noWrap/>
            <w:vAlign w:val="center"/>
          </w:tcPr>
          <w:p w14:paraId="5C34AA82" w14:textId="77777777" w:rsidR="005D48C6" w:rsidRPr="00D865EF" w:rsidRDefault="005D48C6" w:rsidP="00D93681">
            <w:pPr>
              <w:pStyle w:val="Prrafodelista"/>
              <w:numPr>
                <w:ilvl w:val="0"/>
                <w:numId w:val="173"/>
              </w:numPr>
              <w:spacing w:after="120"/>
              <w:ind w:left="263" w:hanging="142"/>
              <w:contextualSpacing w:val="0"/>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dispersión de partículas suspendidas durante el desarrollo de las actividades por movimiento de tierra y tránsito de vehículos y maquinarias. </w:t>
            </w:r>
          </w:p>
          <w:p w14:paraId="6B7E2DB1"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proofErr w:type="gramStart"/>
            <w:r w:rsidRPr="00D865EF">
              <w:rPr>
                <w:rFonts w:ascii="Arial Narrow" w:hAnsi="Arial Narrow"/>
                <w:color w:val="000000"/>
                <w:sz w:val="18"/>
                <w:szCs w:val="18"/>
                <w:lang w:val="es-419"/>
              </w:rPr>
              <w:t>.Posible</w:t>
            </w:r>
            <w:proofErr w:type="gramEnd"/>
            <w:r w:rsidRPr="00D865EF">
              <w:rPr>
                <w:rFonts w:ascii="Arial Narrow" w:hAnsi="Arial Narrow"/>
                <w:color w:val="000000"/>
                <w:sz w:val="18"/>
                <w:szCs w:val="18"/>
                <w:lang w:val="es-419"/>
              </w:rPr>
              <w:t xml:space="preserve"> alteración de la calidad del aire por emisión de gases de combustión por fuentes móviles</w:t>
            </w:r>
          </w:p>
        </w:tc>
      </w:tr>
      <w:tr w:rsidR="005D48C6" w:rsidRPr="00D865EF" w14:paraId="34BD9B7C" w14:textId="77777777" w:rsidTr="00D865EF">
        <w:trPr>
          <w:trHeight w:val="830"/>
        </w:trPr>
        <w:tc>
          <w:tcPr>
            <w:tcW w:w="600" w:type="pct"/>
          </w:tcPr>
          <w:p w14:paraId="749C213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453" w:type="pct"/>
          </w:tcPr>
          <w:p w14:paraId="24B2942B"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Agua</w:t>
            </w:r>
          </w:p>
        </w:tc>
        <w:tc>
          <w:tcPr>
            <w:tcW w:w="1661" w:type="pct"/>
          </w:tcPr>
          <w:p w14:paraId="71EB0C29"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derrames de residuos sólidos en cuerpos de agua. </w:t>
            </w:r>
          </w:p>
        </w:tc>
        <w:tc>
          <w:tcPr>
            <w:tcW w:w="2286" w:type="pct"/>
            <w:noWrap/>
            <w:vAlign w:val="center"/>
          </w:tcPr>
          <w:p w14:paraId="613E793A"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Alteración de las propiedades físico-químicas del agua, por posible dispersión de residuos sólidos no peligrosos y especiales. </w:t>
            </w:r>
          </w:p>
        </w:tc>
      </w:tr>
      <w:tr w:rsidR="005D48C6" w:rsidRPr="00D865EF" w14:paraId="58231A4D" w14:textId="77777777" w:rsidTr="00D865EF">
        <w:trPr>
          <w:trHeight w:val="830"/>
        </w:trPr>
        <w:tc>
          <w:tcPr>
            <w:tcW w:w="600" w:type="pct"/>
            <w:vAlign w:val="center"/>
          </w:tcPr>
          <w:p w14:paraId="6902AFB9"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453" w:type="pct"/>
            <w:vAlign w:val="center"/>
          </w:tcPr>
          <w:p w14:paraId="271C3795"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Suelo</w:t>
            </w:r>
          </w:p>
        </w:tc>
        <w:tc>
          <w:tcPr>
            <w:tcW w:w="1661" w:type="pct"/>
          </w:tcPr>
          <w:p w14:paraId="008D0DC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derrames de residuos sólidos y líquidos en cuerpos de agua. </w:t>
            </w:r>
          </w:p>
        </w:tc>
        <w:tc>
          <w:tcPr>
            <w:tcW w:w="2286" w:type="pct"/>
            <w:noWrap/>
            <w:vAlign w:val="center"/>
          </w:tcPr>
          <w:p w14:paraId="3E5612B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Alteración de las propiedades físico-químicas del suelo, por posible derrame de residuos peligrosos y especiales</w:t>
            </w:r>
          </w:p>
          <w:p w14:paraId="0718A949"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Alteración de las propiedades físico-químicas del suelo, por posible derrame de aguas residuales. </w:t>
            </w:r>
          </w:p>
        </w:tc>
      </w:tr>
      <w:tr w:rsidR="005D48C6" w:rsidRPr="00D865EF" w14:paraId="2EC27CD4" w14:textId="77777777" w:rsidTr="00D865EF">
        <w:trPr>
          <w:trHeight w:val="581"/>
        </w:trPr>
        <w:tc>
          <w:tcPr>
            <w:tcW w:w="600" w:type="pct"/>
            <w:vAlign w:val="center"/>
          </w:tcPr>
          <w:p w14:paraId="55B4F26F"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Biótico</w:t>
            </w:r>
          </w:p>
        </w:tc>
        <w:tc>
          <w:tcPr>
            <w:tcW w:w="453" w:type="pct"/>
            <w:vAlign w:val="center"/>
          </w:tcPr>
          <w:p w14:paraId="19C56CD6"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Flora</w:t>
            </w:r>
          </w:p>
        </w:tc>
        <w:tc>
          <w:tcPr>
            <w:tcW w:w="1661" w:type="pct"/>
          </w:tcPr>
          <w:p w14:paraId="45ECFF6B"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pérdida de cobertura vegetal por actividades del desmelenamiento de línea y torres. </w:t>
            </w:r>
          </w:p>
        </w:tc>
        <w:tc>
          <w:tcPr>
            <w:tcW w:w="2286" w:type="pct"/>
            <w:noWrap/>
          </w:tcPr>
          <w:p w14:paraId="300F961F"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retiro de la cobertura vegetal para el ingreso de vehículos y personal para el retiro de estructuras y piezas de subestaciones y líneas. </w:t>
            </w:r>
          </w:p>
          <w:p w14:paraId="60FEEC7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Recuperación natural de la flora local</w:t>
            </w:r>
          </w:p>
        </w:tc>
      </w:tr>
      <w:tr w:rsidR="005D48C6" w:rsidRPr="00D865EF" w14:paraId="24F6A204" w14:textId="77777777" w:rsidTr="00D865EF">
        <w:trPr>
          <w:trHeight w:val="391"/>
        </w:trPr>
        <w:tc>
          <w:tcPr>
            <w:tcW w:w="600" w:type="pct"/>
            <w:vAlign w:val="center"/>
          </w:tcPr>
          <w:p w14:paraId="763BA48F"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Biótico</w:t>
            </w:r>
          </w:p>
        </w:tc>
        <w:tc>
          <w:tcPr>
            <w:tcW w:w="453" w:type="pct"/>
            <w:vAlign w:val="center"/>
          </w:tcPr>
          <w:p w14:paraId="6924F017"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Fauna</w:t>
            </w:r>
          </w:p>
        </w:tc>
        <w:tc>
          <w:tcPr>
            <w:tcW w:w="1661" w:type="pct"/>
          </w:tcPr>
          <w:p w14:paraId="491BA328"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Riesgo de afectación a la fauna de la zona debido al incremento de circulación de los vehículos </w:t>
            </w:r>
          </w:p>
        </w:tc>
        <w:tc>
          <w:tcPr>
            <w:tcW w:w="2286" w:type="pct"/>
            <w:noWrap/>
          </w:tcPr>
          <w:p w14:paraId="444F1896"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afectación temporal a la fauna por el tránsito de vehículos que ingresan al sector de la línea. </w:t>
            </w:r>
          </w:p>
          <w:p w14:paraId="296F1147"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Posible riesgo de </w:t>
            </w:r>
            <w:proofErr w:type="spellStart"/>
            <w:r w:rsidRPr="00D865EF">
              <w:rPr>
                <w:rFonts w:ascii="Arial Narrow" w:hAnsi="Arial Narrow"/>
                <w:color w:val="000000"/>
                <w:sz w:val="18"/>
                <w:szCs w:val="18"/>
                <w:lang w:val="es-419"/>
              </w:rPr>
              <w:t>ahuyentamiento</w:t>
            </w:r>
            <w:proofErr w:type="spellEnd"/>
            <w:r w:rsidRPr="00D865EF">
              <w:rPr>
                <w:rFonts w:ascii="Arial Narrow" w:hAnsi="Arial Narrow"/>
                <w:color w:val="000000"/>
                <w:sz w:val="18"/>
                <w:szCs w:val="18"/>
                <w:lang w:val="es-419"/>
              </w:rPr>
              <w:t xml:space="preserve"> de la fauna, en sitios puntuales</w:t>
            </w:r>
          </w:p>
        </w:tc>
      </w:tr>
      <w:tr w:rsidR="005D48C6" w:rsidRPr="00D865EF" w14:paraId="4BBB898E" w14:textId="77777777" w:rsidTr="00D865EF">
        <w:trPr>
          <w:trHeight w:val="895"/>
        </w:trPr>
        <w:tc>
          <w:tcPr>
            <w:tcW w:w="600" w:type="pct"/>
            <w:vAlign w:val="center"/>
          </w:tcPr>
          <w:p w14:paraId="24B24966"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Socio</w:t>
            </w:r>
          </w:p>
          <w:p w14:paraId="66B68EA4"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Económico</w:t>
            </w:r>
          </w:p>
        </w:tc>
        <w:tc>
          <w:tcPr>
            <w:tcW w:w="453" w:type="pct"/>
            <w:vAlign w:val="center"/>
          </w:tcPr>
          <w:p w14:paraId="048B197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Salud </w:t>
            </w:r>
          </w:p>
        </w:tc>
        <w:tc>
          <w:tcPr>
            <w:tcW w:w="1661" w:type="pct"/>
          </w:tcPr>
          <w:p w14:paraId="675C0B85"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Riesgo</w:t>
            </w:r>
            <w:proofErr w:type="spellEnd"/>
            <w:r w:rsidRPr="00D865EF">
              <w:rPr>
                <w:rFonts w:ascii="Arial Narrow" w:hAnsi="Arial Narrow"/>
                <w:color w:val="000000"/>
                <w:sz w:val="18"/>
                <w:szCs w:val="18"/>
              </w:rPr>
              <w:t xml:space="preserve"> de </w:t>
            </w:r>
            <w:proofErr w:type="spellStart"/>
            <w:r w:rsidRPr="00D865EF">
              <w:rPr>
                <w:rFonts w:ascii="Arial Narrow" w:hAnsi="Arial Narrow"/>
                <w:color w:val="000000"/>
                <w:sz w:val="18"/>
                <w:szCs w:val="18"/>
              </w:rPr>
              <w:t>accidentes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laborales</w:t>
            </w:r>
            <w:proofErr w:type="spellEnd"/>
            <w:r w:rsidRPr="00D865EF">
              <w:rPr>
                <w:rFonts w:ascii="Arial Narrow" w:hAnsi="Arial Narrow"/>
                <w:color w:val="000000"/>
                <w:sz w:val="18"/>
                <w:szCs w:val="18"/>
              </w:rPr>
              <w:t xml:space="preserve">. </w:t>
            </w:r>
          </w:p>
          <w:p w14:paraId="5132D6BD"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Riesgo de accidentes de transito</w:t>
            </w:r>
          </w:p>
        </w:tc>
        <w:tc>
          <w:tcPr>
            <w:tcW w:w="2286" w:type="pct"/>
            <w:noWrap/>
          </w:tcPr>
          <w:p w14:paraId="2665004E"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Posibles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accidentes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laborales</w:t>
            </w:r>
            <w:proofErr w:type="spellEnd"/>
            <w:r w:rsidRPr="00D865EF">
              <w:rPr>
                <w:rFonts w:ascii="Arial Narrow" w:hAnsi="Arial Narrow"/>
                <w:color w:val="000000"/>
                <w:sz w:val="18"/>
                <w:szCs w:val="18"/>
              </w:rPr>
              <w:t xml:space="preserve"> </w:t>
            </w:r>
          </w:p>
          <w:p w14:paraId="0BC97C8B"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Posibles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accidentes</w:t>
            </w:r>
            <w:proofErr w:type="spellEnd"/>
            <w:r w:rsidRPr="00D865EF">
              <w:rPr>
                <w:rFonts w:ascii="Arial Narrow" w:hAnsi="Arial Narrow"/>
                <w:color w:val="000000"/>
                <w:sz w:val="18"/>
                <w:szCs w:val="18"/>
              </w:rPr>
              <w:t xml:space="preserve"> de </w:t>
            </w:r>
            <w:proofErr w:type="spellStart"/>
            <w:r w:rsidRPr="00D865EF">
              <w:rPr>
                <w:rFonts w:ascii="Arial Narrow" w:hAnsi="Arial Narrow"/>
                <w:color w:val="000000"/>
                <w:sz w:val="18"/>
                <w:szCs w:val="18"/>
              </w:rPr>
              <w:t>transito</w:t>
            </w:r>
            <w:proofErr w:type="spellEnd"/>
            <w:r w:rsidRPr="00D865EF">
              <w:rPr>
                <w:rFonts w:ascii="Arial Narrow" w:hAnsi="Arial Narrow"/>
                <w:color w:val="000000"/>
                <w:sz w:val="18"/>
                <w:szCs w:val="18"/>
              </w:rPr>
              <w:t xml:space="preserve">  </w:t>
            </w:r>
          </w:p>
        </w:tc>
      </w:tr>
      <w:tr w:rsidR="005D48C6" w:rsidRPr="00D865EF" w14:paraId="1C3BF243" w14:textId="77777777" w:rsidTr="00D865EF">
        <w:trPr>
          <w:trHeight w:val="390"/>
        </w:trPr>
        <w:tc>
          <w:tcPr>
            <w:tcW w:w="600" w:type="pct"/>
            <w:vAlign w:val="center"/>
          </w:tcPr>
          <w:p w14:paraId="7498FB1A"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Socio</w:t>
            </w:r>
          </w:p>
          <w:p w14:paraId="2BE61194"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Económico</w:t>
            </w:r>
          </w:p>
        </w:tc>
        <w:tc>
          <w:tcPr>
            <w:tcW w:w="453" w:type="pct"/>
            <w:vAlign w:val="center"/>
          </w:tcPr>
          <w:p w14:paraId="343D1B6E"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Social</w:t>
            </w:r>
          </w:p>
        </w:tc>
        <w:tc>
          <w:tcPr>
            <w:tcW w:w="1661" w:type="pct"/>
          </w:tcPr>
          <w:p w14:paraId="27521B70"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rPr>
            </w:pPr>
            <w:proofErr w:type="spellStart"/>
            <w:r w:rsidRPr="00D865EF">
              <w:rPr>
                <w:rFonts w:ascii="Arial Narrow" w:hAnsi="Arial Narrow"/>
                <w:color w:val="000000"/>
                <w:sz w:val="18"/>
                <w:szCs w:val="18"/>
              </w:rPr>
              <w:t>Riesgo</w:t>
            </w:r>
            <w:proofErr w:type="spellEnd"/>
            <w:r w:rsidRPr="00D865EF">
              <w:rPr>
                <w:rFonts w:ascii="Arial Narrow" w:hAnsi="Arial Narrow"/>
                <w:color w:val="000000"/>
                <w:sz w:val="18"/>
                <w:szCs w:val="18"/>
              </w:rPr>
              <w:t xml:space="preserve"> de </w:t>
            </w:r>
            <w:proofErr w:type="spellStart"/>
            <w:r w:rsidRPr="00D865EF">
              <w:rPr>
                <w:rFonts w:ascii="Arial Narrow" w:hAnsi="Arial Narrow"/>
                <w:color w:val="000000"/>
                <w:sz w:val="18"/>
                <w:szCs w:val="18"/>
              </w:rPr>
              <w:t>conflictos</w:t>
            </w:r>
            <w:proofErr w:type="spellEnd"/>
            <w:r w:rsidRPr="00D865EF">
              <w:rPr>
                <w:rFonts w:ascii="Arial Narrow" w:hAnsi="Arial Narrow"/>
                <w:color w:val="000000"/>
                <w:sz w:val="18"/>
                <w:szCs w:val="18"/>
              </w:rPr>
              <w:t xml:space="preserve"> </w:t>
            </w:r>
            <w:proofErr w:type="spellStart"/>
            <w:r w:rsidRPr="00D865EF">
              <w:rPr>
                <w:rFonts w:ascii="Arial Narrow" w:hAnsi="Arial Narrow"/>
                <w:color w:val="000000"/>
                <w:sz w:val="18"/>
                <w:szCs w:val="18"/>
              </w:rPr>
              <w:t>sociales</w:t>
            </w:r>
            <w:proofErr w:type="spellEnd"/>
          </w:p>
        </w:tc>
        <w:tc>
          <w:tcPr>
            <w:tcW w:w="2286" w:type="pct"/>
            <w:noWrap/>
          </w:tcPr>
          <w:p w14:paraId="13F34E50"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Conflictos sociales por ingreso a predios privados y fiscales sin autorización. </w:t>
            </w:r>
          </w:p>
          <w:p w14:paraId="7810167F" w14:textId="77777777" w:rsidR="005D48C6" w:rsidRPr="00D865EF" w:rsidRDefault="005D48C6" w:rsidP="00D93681">
            <w:pPr>
              <w:pStyle w:val="Prrafodelista"/>
              <w:numPr>
                <w:ilvl w:val="0"/>
                <w:numId w:val="173"/>
              </w:numPr>
              <w:spacing w:line="276" w:lineRule="auto"/>
              <w:ind w:left="263" w:hanging="142"/>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Falencias en comunicación con las comunidades </w:t>
            </w:r>
          </w:p>
        </w:tc>
      </w:tr>
    </w:tbl>
    <w:p w14:paraId="42C9AC03" w14:textId="77777777" w:rsidR="005D48C6" w:rsidRPr="00D865EF" w:rsidRDefault="005D48C6" w:rsidP="005D48C6">
      <w:pPr>
        <w:jc w:val="right"/>
        <w:rPr>
          <w:rFonts w:ascii="Arial Narrow" w:hAnsi="Arial Narrow"/>
          <w:b/>
          <w:color w:val="1F4E79" w:themeColor="accent5" w:themeShade="80"/>
          <w:sz w:val="14"/>
          <w:szCs w:val="14"/>
          <w:lang w:val="es-ES_tradnl"/>
        </w:rPr>
      </w:pPr>
      <w:r w:rsidRPr="00D865EF">
        <w:rPr>
          <w:rFonts w:ascii="Arial Narrow" w:hAnsi="Arial Narrow"/>
          <w:b/>
          <w:color w:val="1F4E79" w:themeColor="accent5" w:themeShade="80"/>
          <w:sz w:val="14"/>
          <w:szCs w:val="14"/>
          <w:lang w:val="es-ES_tradnl"/>
        </w:rPr>
        <w:t xml:space="preserve">Fuente: Elaboración propia </w:t>
      </w:r>
    </w:p>
    <w:p w14:paraId="4DD8C75B" w14:textId="77777777" w:rsidR="005D48C6" w:rsidRPr="00D865EF" w:rsidRDefault="005D48C6" w:rsidP="005D48C6">
      <w:pPr>
        <w:pStyle w:val="Ttulo3"/>
        <w:ind w:left="1070"/>
        <w:rPr>
          <w:rFonts w:ascii="Arial Narrow" w:hAnsi="Arial Narrow"/>
        </w:rPr>
      </w:pPr>
      <w:bookmarkStart w:id="736" w:name="_Toc106895278"/>
      <w:bookmarkStart w:id="737" w:name="_Toc107242993"/>
      <w:bookmarkStart w:id="738" w:name="_Toc111241646"/>
      <w:bookmarkStart w:id="739" w:name="_Toc125975028"/>
      <w:r w:rsidRPr="00D865EF">
        <w:rPr>
          <w:rFonts w:ascii="Arial Narrow" w:hAnsi="Arial Narrow"/>
        </w:rPr>
        <w:t>Evaluación de riesgos e impactos ambientales y sociales</w:t>
      </w:r>
      <w:bookmarkEnd w:id="736"/>
      <w:bookmarkEnd w:id="737"/>
      <w:bookmarkEnd w:id="738"/>
      <w:bookmarkEnd w:id="739"/>
    </w:p>
    <w:p w14:paraId="00BD0BC2" w14:textId="77777777" w:rsidR="00D865EF" w:rsidRDefault="00D865EF" w:rsidP="005D48C6">
      <w:pPr>
        <w:spacing w:line="276" w:lineRule="auto"/>
        <w:rPr>
          <w:rStyle w:val="Normal1Car"/>
          <w:rFonts w:eastAsiaTheme="majorEastAsia"/>
        </w:rPr>
      </w:pPr>
      <w:bookmarkStart w:id="740" w:name="_Hlk111996084"/>
    </w:p>
    <w:p w14:paraId="1064C6DA" w14:textId="24DB00DE" w:rsidR="005D48C6" w:rsidRPr="00D865EF" w:rsidRDefault="005D48C6" w:rsidP="005D48C6">
      <w:pPr>
        <w:spacing w:line="276" w:lineRule="auto"/>
        <w:rPr>
          <w:rFonts w:ascii="Arial Narrow" w:hAnsi="Arial Narrow"/>
          <w:lang w:eastAsia="es-CO"/>
        </w:rPr>
      </w:pPr>
      <w:r w:rsidRPr="00D865EF">
        <w:rPr>
          <w:rStyle w:val="Normal1Car"/>
          <w:rFonts w:eastAsiaTheme="majorEastAsia"/>
        </w:rPr>
        <w:t>Para efectuar la evaluación de Riesgos e Impactos Ambientales y Sociales, se consideró una matriz en la que se muestra en forma simplificada la calificación de los atributos de evaluación del impacto sobre cada uno de los factores y componentes ambientales y sociales. Se consideraron los siguientes atributos de calificación</w:t>
      </w:r>
      <w:r w:rsidRPr="00D865EF">
        <w:rPr>
          <w:rFonts w:ascii="Arial Narrow" w:hAnsi="Arial Narrow"/>
          <w:lang w:eastAsia="es-CO"/>
        </w:rPr>
        <w:t xml:space="preserve">: </w:t>
      </w:r>
    </w:p>
    <w:bookmarkEnd w:id="740"/>
    <w:p w14:paraId="052D560A" w14:textId="77777777" w:rsidR="005D48C6" w:rsidRPr="00D865EF" w:rsidRDefault="005D48C6" w:rsidP="005D48C6">
      <w:pPr>
        <w:rPr>
          <w:rFonts w:ascii="Arial Narrow" w:hAnsi="Arial Narrow"/>
        </w:rPr>
      </w:pPr>
    </w:p>
    <w:tbl>
      <w:tblPr>
        <w:tblStyle w:val="Tablaconcuadrcula"/>
        <w:tblW w:w="0" w:type="auto"/>
        <w:tblLook w:val="04A0" w:firstRow="1" w:lastRow="0" w:firstColumn="1" w:lastColumn="0" w:noHBand="0" w:noVBand="1"/>
      </w:tblPr>
      <w:tblGrid>
        <w:gridCol w:w="4696"/>
        <w:gridCol w:w="4698"/>
      </w:tblGrid>
      <w:tr w:rsidR="005D48C6" w:rsidRPr="00D865EF" w14:paraId="7A013111" w14:textId="77777777" w:rsidTr="00B03904">
        <w:tc>
          <w:tcPr>
            <w:tcW w:w="4743" w:type="dxa"/>
          </w:tcPr>
          <w:p w14:paraId="374A83FE"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u w:val="single"/>
                <w:lang w:eastAsia="es-CO"/>
              </w:rPr>
              <w:t>Naturaleza del Impacto (N):</w:t>
            </w:r>
          </w:p>
          <w:p w14:paraId="40B67041"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Si es beneficioso (+): bajo, moderado, alto. </w:t>
            </w:r>
          </w:p>
          <w:p w14:paraId="31FD444E" w14:textId="77777777" w:rsidR="005D48C6" w:rsidRPr="00D865EF" w:rsidRDefault="005D48C6" w:rsidP="00B03904">
            <w:pPr>
              <w:spacing w:line="276" w:lineRule="auto"/>
              <w:rPr>
                <w:rFonts w:ascii="Arial Narrow" w:hAnsi="Arial Narrow"/>
                <w:color w:val="385623" w:themeColor="accent6" w:themeShade="80"/>
                <w:sz w:val="18"/>
                <w:szCs w:val="18"/>
                <w:u w:val="single"/>
                <w:lang w:eastAsia="es-CO"/>
              </w:rPr>
            </w:pPr>
            <w:r w:rsidRPr="00D865EF">
              <w:rPr>
                <w:rFonts w:ascii="Arial Narrow" w:hAnsi="Arial Narrow"/>
                <w:sz w:val="18"/>
                <w:szCs w:val="18"/>
                <w:lang w:eastAsia="es-CO"/>
              </w:rPr>
              <w:t>Si es perjudicial (-): bajo, moderado, alto</w:t>
            </w:r>
          </w:p>
        </w:tc>
        <w:tc>
          <w:tcPr>
            <w:tcW w:w="4744" w:type="dxa"/>
          </w:tcPr>
          <w:p w14:paraId="5C32443E" w14:textId="77777777" w:rsidR="005D48C6" w:rsidRPr="00D865EF" w:rsidRDefault="005D48C6" w:rsidP="00B03904">
            <w:pPr>
              <w:rPr>
                <w:rFonts w:ascii="Arial Narrow" w:hAnsi="Arial Narrow"/>
                <w:sz w:val="18"/>
                <w:szCs w:val="18"/>
                <w:lang w:eastAsia="es-CO"/>
              </w:rPr>
            </w:pPr>
            <w:r w:rsidRPr="00D865EF">
              <w:rPr>
                <w:rFonts w:ascii="Arial Narrow" w:hAnsi="Arial Narrow"/>
                <w:sz w:val="18"/>
                <w:szCs w:val="18"/>
                <w:u w:val="single"/>
                <w:lang w:eastAsia="es-CO"/>
              </w:rPr>
              <w:t>Tipos de impactos</w:t>
            </w:r>
            <w:r w:rsidRPr="00D865EF">
              <w:rPr>
                <w:rFonts w:ascii="Arial Narrow" w:hAnsi="Arial Narrow"/>
                <w:sz w:val="18"/>
                <w:szCs w:val="18"/>
                <w:lang w:eastAsia="es-CO"/>
              </w:rPr>
              <w:t xml:space="preserve"> </w:t>
            </w:r>
          </w:p>
          <w:p w14:paraId="0F70EB8C" w14:textId="77777777" w:rsidR="005D48C6" w:rsidRPr="00D865EF" w:rsidRDefault="005D48C6" w:rsidP="00B03904">
            <w:pPr>
              <w:rPr>
                <w:rFonts w:ascii="Arial Narrow" w:hAnsi="Arial Narrow"/>
                <w:sz w:val="18"/>
                <w:szCs w:val="18"/>
                <w:lang w:eastAsia="es-CO"/>
              </w:rPr>
            </w:pPr>
            <w:r w:rsidRPr="00D865EF">
              <w:rPr>
                <w:rFonts w:ascii="Arial Narrow" w:hAnsi="Arial Narrow"/>
                <w:sz w:val="18"/>
                <w:szCs w:val="18"/>
                <w:lang w:eastAsia="es-CO"/>
              </w:rPr>
              <w:t>Impactos directos e indirectos:</w:t>
            </w:r>
          </w:p>
          <w:p w14:paraId="7A091859" w14:textId="77777777" w:rsidR="005D48C6" w:rsidRPr="00D865EF" w:rsidRDefault="005D48C6" w:rsidP="00B03904">
            <w:pPr>
              <w:rPr>
                <w:rFonts w:ascii="Arial Narrow" w:hAnsi="Arial Narrow"/>
                <w:sz w:val="18"/>
                <w:szCs w:val="18"/>
                <w:lang w:eastAsia="es-CO"/>
              </w:rPr>
            </w:pPr>
            <w:r w:rsidRPr="00D865EF">
              <w:rPr>
                <w:rFonts w:ascii="Arial Narrow" w:hAnsi="Arial Narrow"/>
                <w:sz w:val="18"/>
                <w:szCs w:val="18"/>
                <w:lang w:eastAsia="es-CO"/>
              </w:rPr>
              <w:t>Impactos permanentes y temporales:</w:t>
            </w:r>
          </w:p>
          <w:p w14:paraId="49F7FAE7" w14:textId="77777777" w:rsidR="005D48C6" w:rsidRPr="00D865EF" w:rsidRDefault="005D48C6" w:rsidP="00B03904">
            <w:pPr>
              <w:rPr>
                <w:rFonts w:ascii="Arial Narrow" w:hAnsi="Arial Narrow"/>
                <w:sz w:val="18"/>
                <w:szCs w:val="18"/>
                <w:lang w:eastAsia="es-CO"/>
              </w:rPr>
            </w:pPr>
            <w:r w:rsidRPr="00D865EF">
              <w:rPr>
                <w:rFonts w:ascii="Arial Narrow" w:hAnsi="Arial Narrow"/>
                <w:sz w:val="18"/>
                <w:szCs w:val="18"/>
                <w:lang w:eastAsia="es-CO"/>
              </w:rPr>
              <w:t>Impactos extendidos y localizados:</w:t>
            </w:r>
          </w:p>
          <w:p w14:paraId="49615166" w14:textId="77777777" w:rsidR="005D48C6" w:rsidRPr="00D865EF" w:rsidRDefault="005D48C6" w:rsidP="00B03904">
            <w:pPr>
              <w:rPr>
                <w:rFonts w:ascii="Arial Narrow" w:hAnsi="Arial Narrow"/>
                <w:sz w:val="18"/>
                <w:szCs w:val="18"/>
                <w:lang w:eastAsia="es-CO"/>
              </w:rPr>
            </w:pPr>
            <w:r w:rsidRPr="00D865EF">
              <w:rPr>
                <w:rFonts w:ascii="Arial Narrow" w:hAnsi="Arial Narrow"/>
                <w:sz w:val="18"/>
                <w:szCs w:val="18"/>
                <w:lang w:eastAsia="es-CO"/>
              </w:rPr>
              <w:t>Impactos próximos y alejados:</w:t>
            </w:r>
          </w:p>
          <w:p w14:paraId="357C9BF5" w14:textId="77777777" w:rsidR="005D48C6" w:rsidRPr="00D865EF" w:rsidRDefault="005D48C6" w:rsidP="00B03904">
            <w:pPr>
              <w:rPr>
                <w:rFonts w:ascii="Arial Narrow" w:hAnsi="Arial Narrow"/>
                <w:sz w:val="18"/>
                <w:szCs w:val="18"/>
                <w:lang w:eastAsia="es-CO"/>
              </w:rPr>
            </w:pPr>
            <w:r w:rsidRPr="00D865EF">
              <w:rPr>
                <w:rFonts w:ascii="Arial Narrow" w:hAnsi="Arial Narrow"/>
                <w:sz w:val="18"/>
                <w:szCs w:val="18"/>
                <w:lang w:eastAsia="es-CO"/>
              </w:rPr>
              <w:t>Impactos reversibles e irreversibles:</w:t>
            </w:r>
          </w:p>
          <w:p w14:paraId="0877E10C" w14:textId="77777777" w:rsidR="005D48C6" w:rsidRPr="00D865EF" w:rsidRDefault="005D48C6" w:rsidP="00B03904">
            <w:pPr>
              <w:rPr>
                <w:rFonts w:ascii="Arial Narrow" w:hAnsi="Arial Narrow"/>
                <w:sz w:val="18"/>
                <w:szCs w:val="18"/>
                <w:lang w:eastAsia="es-CO"/>
              </w:rPr>
            </w:pPr>
            <w:r w:rsidRPr="00D865EF">
              <w:rPr>
                <w:rFonts w:ascii="Arial Narrow" w:hAnsi="Arial Narrow"/>
                <w:sz w:val="18"/>
                <w:szCs w:val="18"/>
                <w:lang w:eastAsia="es-CO"/>
              </w:rPr>
              <w:t>Impactos recuperables e irrecuperables</w:t>
            </w:r>
          </w:p>
        </w:tc>
      </w:tr>
      <w:tr w:rsidR="005D48C6" w:rsidRPr="00D865EF" w14:paraId="3AD3B072" w14:textId="77777777" w:rsidTr="00B03904">
        <w:tc>
          <w:tcPr>
            <w:tcW w:w="4743" w:type="dxa"/>
          </w:tcPr>
          <w:p w14:paraId="1AC463B9" w14:textId="77777777" w:rsidR="005D48C6" w:rsidRPr="00D865EF" w:rsidRDefault="005D48C6" w:rsidP="00B03904">
            <w:pPr>
              <w:spacing w:line="276" w:lineRule="auto"/>
              <w:rPr>
                <w:rFonts w:ascii="Arial Narrow" w:hAnsi="Arial Narrow"/>
                <w:sz w:val="18"/>
                <w:szCs w:val="18"/>
                <w:u w:val="single"/>
                <w:lang w:eastAsia="es-CO"/>
              </w:rPr>
            </w:pPr>
            <w:r w:rsidRPr="00D865EF">
              <w:rPr>
                <w:rFonts w:ascii="Arial Narrow" w:hAnsi="Arial Narrow"/>
                <w:sz w:val="18"/>
                <w:szCs w:val="18"/>
                <w:u w:val="single"/>
                <w:lang w:eastAsia="es-CO"/>
              </w:rPr>
              <w:t>Relación Causa-Efecto (C/E)</w:t>
            </w:r>
          </w:p>
          <w:p w14:paraId="7B325E23"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Directo: si la repercusión de la acción es directa. </w:t>
            </w:r>
          </w:p>
          <w:p w14:paraId="56524BD1"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lastRenderedPageBreak/>
              <w:t>Indirecto: su manifestación no es consecuencia directa de la acción, sino que tiene lugar a partir del efecto directo.</w:t>
            </w:r>
          </w:p>
          <w:p w14:paraId="2E33685E"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Permanentes: Corresponden a los efectos que por sus características serán permanentes, aunque con un análisis cuidadoso pueden determinarse medidas para evitarlos o al menos mitigarlos</w:t>
            </w:r>
          </w:p>
          <w:p w14:paraId="0537B704"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Temporales: Son aquellos que están presentes en ciertas etapas del proyecto a partir de su ejecución. Duran un cierto tiempo y luego cesan. </w:t>
            </w:r>
          </w:p>
          <w:p w14:paraId="4574D843" w14:textId="77777777" w:rsidR="005D48C6" w:rsidRPr="00D865EF" w:rsidRDefault="005D48C6" w:rsidP="00B03904">
            <w:pPr>
              <w:spacing w:line="276" w:lineRule="auto"/>
              <w:rPr>
                <w:rFonts w:ascii="Arial Narrow" w:hAnsi="Arial Narrow"/>
                <w:color w:val="385623" w:themeColor="accent6" w:themeShade="80"/>
                <w:sz w:val="18"/>
                <w:szCs w:val="18"/>
                <w:u w:val="single"/>
                <w:lang w:eastAsia="es-CO"/>
              </w:rPr>
            </w:pPr>
            <w:r w:rsidRPr="00D865EF">
              <w:rPr>
                <w:rFonts w:ascii="Arial Narrow" w:hAnsi="Arial Narrow"/>
                <w:sz w:val="18"/>
                <w:szCs w:val="18"/>
                <w:lang w:eastAsia="es-CO"/>
              </w:rPr>
              <w:t>Recuperables: Si se pueden realizar acciones o medidas correctivas, viables, que aminores, anulen o reviertan los</w:t>
            </w:r>
            <w:r w:rsidRPr="00D865EF">
              <w:rPr>
                <w:rFonts w:ascii="Arial Narrow" w:hAnsi="Arial Narrow"/>
                <w:color w:val="385623" w:themeColor="accent6" w:themeShade="80"/>
                <w:sz w:val="18"/>
                <w:szCs w:val="18"/>
                <w:u w:val="single"/>
                <w:lang w:eastAsia="es-CO"/>
              </w:rPr>
              <w:t xml:space="preserve"> </w:t>
            </w:r>
            <w:r w:rsidRPr="00D865EF">
              <w:rPr>
                <w:rFonts w:ascii="Arial Narrow" w:hAnsi="Arial Narrow"/>
                <w:sz w:val="18"/>
                <w:szCs w:val="18"/>
                <w:lang w:eastAsia="es-CO"/>
              </w:rPr>
              <w:t>efectos, se logre no alcanzar o mejorar las condiciones originales.</w:t>
            </w:r>
          </w:p>
        </w:tc>
        <w:tc>
          <w:tcPr>
            <w:tcW w:w="4744" w:type="dxa"/>
          </w:tcPr>
          <w:p w14:paraId="2E996AF1" w14:textId="77777777" w:rsidR="005D48C6" w:rsidRPr="00D865EF" w:rsidRDefault="005D48C6" w:rsidP="00B03904">
            <w:pPr>
              <w:spacing w:line="276" w:lineRule="auto"/>
              <w:rPr>
                <w:rFonts w:ascii="Arial Narrow" w:hAnsi="Arial Narrow"/>
                <w:sz w:val="18"/>
                <w:szCs w:val="18"/>
                <w:u w:val="single"/>
                <w:lang w:eastAsia="es-CO"/>
              </w:rPr>
            </w:pPr>
            <w:r w:rsidRPr="00D865EF">
              <w:rPr>
                <w:rFonts w:ascii="Arial Narrow" w:hAnsi="Arial Narrow"/>
                <w:sz w:val="18"/>
                <w:szCs w:val="18"/>
                <w:u w:val="single"/>
                <w:lang w:eastAsia="es-CO"/>
              </w:rPr>
              <w:lastRenderedPageBreak/>
              <w:t>Reversibilidad (R)</w:t>
            </w:r>
          </w:p>
          <w:p w14:paraId="4EA868E8"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Reversible                    Irreversible </w:t>
            </w:r>
          </w:p>
          <w:p w14:paraId="2DCD5F74" w14:textId="77777777" w:rsidR="005D48C6" w:rsidRPr="00D865EF" w:rsidRDefault="005D48C6" w:rsidP="00B03904">
            <w:pPr>
              <w:spacing w:before="240" w:line="276" w:lineRule="auto"/>
              <w:rPr>
                <w:rFonts w:ascii="Arial Narrow" w:hAnsi="Arial Narrow"/>
                <w:sz w:val="18"/>
                <w:szCs w:val="18"/>
                <w:u w:val="single"/>
                <w:lang w:eastAsia="es-CO"/>
              </w:rPr>
            </w:pPr>
          </w:p>
        </w:tc>
      </w:tr>
      <w:tr w:rsidR="005D48C6" w:rsidRPr="00D865EF" w14:paraId="0A7627B1" w14:textId="77777777" w:rsidTr="00B03904">
        <w:tc>
          <w:tcPr>
            <w:tcW w:w="4743" w:type="dxa"/>
          </w:tcPr>
          <w:p w14:paraId="6624CDF1"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u w:val="single"/>
                <w:lang w:eastAsia="es-CO"/>
              </w:rPr>
              <w:lastRenderedPageBreak/>
              <w:t>Intensidad (I)</w:t>
            </w:r>
            <w:r w:rsidRPr="00D865EF">
              <w:rPr>
                <w:rFonts w:ascii="Arial Narrow" w:hAnsi="Arial Narrow"/>
                <w:sz w:val="18"/>
                <w:szCs w:val="18"/>
                <w:lang w:eastAsia="es-CO"/>
              </w:rPr>
              <w:t xml:space="preserve"> </w:t>
            </w:r>
          </w:p>
          <w:p w14:paraId="2CFD9029"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Es el grado de incidencia sobre el factor, en el ámbito específico en que actúa. </w:t>
            </w:r>
          </w:p>
          <w:p w14:paraId="1690472B"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Alta (A) Si existe una alteración total del factor en el área</w:t>
            </w:r>
          </w:p>
          <w:p w14:paraId="38070108"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Media (M) Si la alteración es moderada Baja (B) Si la alteración es mínima la intensidad será baja </w:t>
            </w:r>
          </w:p>
        </w:tc>
        <w:tc>
          <w:tcPr>
            <w:tcW w:w="4744" w:type="dxa"/>
          </w:tcPr>
          <w:p w14:paraId="7FBF6386" w14:textId="77777777" w:rsidR="005D48C6" w:rsidRPr="00D865EF" w:rsidRDefault="005D48C6" w:rsidP="00B03904">
            <w:pPr>
              <w:spacing w:line="276" w:lineRule="auto"/>
              <w:rPr>
                <w:rFonts w:ascii="Arial Narrow" w:hAnsi="Arial Narrow"/>
                <w:sz w:val="18"/>
                <w:szCs w:val="18"/>
                <w:u w:val="single"/>
                <w:lang w:eastAsia="es-CO"/>
              </w:rPr>
            </w:pPr>
            <w:r w:rsidRPr="00D865EF">
              <w:rPr>
                <w:rFonts w:ascii="Arial Narrow" w:hAnsi="Arial Narrow"/>
                <w:sz w:val="18"/>
                <w:szCs w:val="18"/>
                <w:u w:val="single"/>
                <w:lang w:eastAsia="es-CO"/>
              </w:rPr>
              <w:t>Recuperabilidad (Re)</w:t>
            </w:r>
          </w:p>
          <w:p w14:paraId="6C5A00CA"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Recuperación total: Recuperable </w:t>
            </w:r>
          </w:p>
          <w:p w14:paraId="53DD41FD"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 xml:space="preserve">Recuperación parcial: Mitigable </w:t>
            </w:r>
          </w:p>
          <w:p w14:paraId="6A396372"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Si la alteración es imposible de reparar: Irrecuperable</w:t>
            </w:r>
          </w:p>
          <w:p w14:paraId="36A8F2C4" w14:textId="77777777" w:rsidR="005D48C6" w:rsidRPr="00D865EF" w:rsidRDefault="005D48C6" w:rsidP="00B03904">
            <w:pPr>
              <w:spacing w:before="240" w:line="360" w:lineRule="auto"/>
              <w:rPr>
                <w:rFonts w:ascii="Arial Narrow" w:hAnsi="Arial Narrow"/>
                <w:sz w:val="18"/>
                <w:szCs w:val="18"/>
                <w:u w:val="single"/>
                <w:lang w:eastAsia="es-CO"/>
              </w:rPr>
            </w:pPr>
          </w:p>
        </w:tc>
      </w:tr>
      <w:tr w:rsidR="005D48C6" w:rsidRPr="00D865EF" w14:paraId="78DF3E19" w14:textId="77777777" w:rsidTr="00B03904">
        <w:tc>
          <w:tcPr>
            <w:tcW w:w="4743" w:type="dxa"/>
          </w:tcPr>
          <w:p w14:paraId="71DD66A6"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u w:val="single"/>
                <w:lang w:eastAsia="es-CO"/>
              </w:rPr>
              <w:t>Área de Influencia (A)</w:t>
            </w:r>
          </w:p>
          <w:p w14:paraId="55B7D4BB"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Puntual, si la acción produce un efecto localizado</w:t>
            </w:r>
          </w:p>
          <w:p w14:paraId="0868EF77"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Local, si la acción produce un efecto extendido</w:t>
            </w:r>
          </w:p>
          <w:p w14:paraId="3CB7606D" w14:textId="77777777" w:rsidR="005D48C6" w:rsidRPr="00D865EF" w:rsidRDefault="005D48C6" w:rsidP="00B03904">
            <w:pPr>
              <w:spacing w:line="276" w:lineRule="auto"/>
              <w:rPr>
                <w:rFonts w:ascii="Arial Narrow" w:hAnsi="Arial Narrow"/>
                <w:sz w:val="18"/>
                <w:szCs w:val="18"/>
                <w:lang w:eastAsia="es-CO"/>
              </w:rPr>
            </w:pPr>
            <w:r w:rsidRPr="00D865EF">
              <w:rPr>
                <w:rFonts w:ascii="Arial Narrow" w:hAnsi="Arial Narrow"/>
                <w:sz w:val="18"/>
                <w:szCs w:val="18"/>
                <w:lang w:eastAsia="es-CO"/>
              </w:rPr>
              <w:t>Regional, si la acción es generalizada</w:t>
            </w:r>
          </w:p>
        </w:tc>
        <w:tc>
          <w:tcPr>
            <w:tcW w:w="4744" w:type="dxa"/>
          </w:tcPr>
          <w:p w14:paraId="61FB1847" w14:textId="77777777" w:rsidR="005D48C6" w:rsidRPr="00D865EF" w:rsidRDefault="005D48C6" w:rsidP="00B03904">
            <w:pPr>
              <w:spacing w:before="240" w:line="360" w:lineRule="auto"/>
              <w:rPr>
                <w:rFonts w:ascii="Arial Narrow" w:hAnsi="Arial Narrow"/>
                <w:sz w:val="18"/>
                <w:szCs w:val="18"/>
                <w:u w:val="single"/>
                <w:lang w:eastAsia="es-CO"/>
              </w:rPr>
            </w:pPr>
          </w:p>
        </w:tc>
      </w:tr>
    </w:tbl>
    <w:p w14:paraId="275E2AE9" w14:textId="77777777" w:rsidR="005D48C6" w:rsidRPr="00D865EF" w:rsidRDefault="005D48C6" w:rsidP="005D48C6">
      <w:pPr>
        <w:rPr>
          <w:rFonts w:ascii="Arial Narrow" w:hAnsi="Arial Narrow"/>
        </w:rPr>
      </w:pPr>
    </w:p>
    <w:p w14:paraId="62A100CA" w14:textId="77777777" w:rsidR="005D48C6" w:rsidRPr="00D865EF" w:rsidRDefault="005D48C6" w:rsidP="005D48C6">
      <w:pPr>
        <w:rPr>
          <w:rFonts w:ascii="Arial Narrow" w:hAnsi="Arial Narrow"/>
        </w:rPr>
      </w:pPr>
      <w:r w:rsidRPr="00D865EF">
        <w:rPr>
          <w:rFonts w:ascii="Arial Narrow" w:hAnsi="Arial Narrow"/>
        </w:rPr>
        <w:t>Durante las diferentes etapas del Proyecto, se generarán una serie de aspectos, riesgos e impactos ambientales y sociales, tanto positivos como negativos. Los impactos negativos que deberán ser prevenidos, mitigados, remediados o compensados; a continuación, se presentan un conjunto de tablas en las que se detalla de manera clara las medidas de mitigación en las diferentes etapas del proyecto considerando la evaluación realizada</w:t>
      </w:r>
    </w:p>
    <w:p w14:paraId="55A81E8C" w14:textId="77777777" w:rsidR="005D48C6" w:rsidRPr="00D865EF" w:rsidRDefault="005D48C6" w:rsidP="005D48C6">
      <w:pPr>
        <w:pStyle w:val="Ttulo2"/>
        <w:spacing w:before="280" w:after="240" w:line="283" w:lineRule="auto"/>
        <w:contextualSpacing/>
        <w:jc w:val="both"/>
        <w:rPr>
          <w:rFonts w:ascii="Arial Narrow" w:hAnsi="Arial Narrow"/>
          <w:color w:val="1F4E79" w:themeColor="accent5" w:themeShade="80"/>
        </w:rPr>
      </w:pPr>
      <w:bookmarkStart w:id="741" w:name="_Toc106895279"/>
      <w:bookmarkStart w:id="742" w:name="_Toc107242994"/>
      <w:bookmarkStart w:id="743" w:name="_Toc111241647"/>
      <w:bookmarkStart w:id="744" w:name="_Toc125975029"/>
      <w:bookmarkStart w:id="745" w:name="_Toc139460140"/>
      <w:r w:rsidRPr="00D865EF">
        <w:rPr>
          <w:rFonts w:ascii="Arial Narrow" w:hAnsi="Arial Narrow"/>
          <w:color w:val="1F4E79" w:themeColor="accent5" w:themeShade="80"/>
        </w:rPr>
        <w:t>Medidas de prevención y mitigación para riesgos e impactos ambientales y sociales</w:t>
      </w:r>
      <w:bookmarkEnd w:id="741"/>
      <w:bookmarkEnd w:id="742"/>
      <w:bookmarkEnd w:id="743"/>
      <w:bookmarkEnd w:id="744"/>
      <w:bookmarkEnd w:id="745"/>
    </w:p>
    <w:p w14:paraId="2DA8C08B" w14:textId="77777777" w:rsidR="005D48C6" w:rsidRPr="00D865EF" w:rsidRDefault="005D48C6" w:rsidP="005D48C6">
      <w:pPr>
        <w:rPr>
          <w:rFonts w:ascii="Arial Narrow" w:hAnsi="Arial Narrow"/>
        </w:rPr>
      </w:pPr>
      <w:r w:rsidRPr="00D865EF">
        <w:rPr>
          <w:rFonts w:ascii="Arial Narrow" w:hAnsi="Arial Narrow"/>
        </w:rPr>
        <w:t>De acuerdo a los riesgos e impactos identificados, a continuación, se procede a señalar las medidas de mitigación para cada riego e impacto señalado; de igual manera se identifican los planes y programas que coadyuvaran a mitigar el impacto generado</w:t>
      </w:r>
    </w:p>
    <w:p w14:paraId="3DEF6C9D" w14:textId="77777777" w:rsidR="005D48C6" w:rsidRPr="00D865EF" w:rsidRDefault="005D48C6" w:rsidP="005D48C6">
      <w:pPr>
        <w:rPr>
          <w:rFonts w:ascii="Arial Narrow" w:hAnsi="Arial Narrow"/>
        </w:rPr>
      </w:pPr>
    </w:p>
    <w:p w14:paraId="25268DE4" w14:textId="77777777" w:rsidR="005D48C6" w:rsidRPr="00D865EF" w:rsidRDefault="005D48C6" w:rsidP="005D48C6">
      <w:pPr>
        <w:rPr>
          <w:rFonts w:ascii="Arial Narrow" w:hAnsi="Arial Narrow"/>
        </w:rPr>
      </w:pPr>
    </w:p>
    <w:p w14:paraId="531E28E9" w14:textId="77777777" w:rsidR="005D48C6" w:rsidRPr="00D865EF" w:rsidRDefault="005D48C6" w:rsidP="005D48C6">
      <w:pPr>
        <w:rPr>
          <w:rFonts w:ascii="Arial Narrow" w:hAnsi="Arial Narrow"/>
        </w:rPr>
      </w:pPr>
    </w:p>
    <w:p w14:paraId="47145E9E" w14:textId="77777777" w:rsidR="005D48C6" w:rsidRPr="00D865EF" w:rsidRDefault="005D48C6" w:rsidP="005D48C6">
      <w:pPr>
        <w:rPr>
          <w:rFonts w:ascii="Arial Narrow" w:hAnsi="Arial Narrow"/>
        </w:rPr>
      </w:pPr>
    </w:p>
    <w:p w14:paraId="737EA36B" w14:textId="77777777" w:rsidR="005D48C6" w:rsidRPr="00D865EF" w:rsidRDefault="005D48C6" w:rsidP="005D48C6">
      <w:pPr>
        <w:rPr>
          <w:rFonts w:ascii="Arial Narrow" w:hAnsi="Arial Narrow"/>
        </w:rPr>
      </w:pPr>
    </w:p>
    <w:p w14:paraId="5C503FC6" w14:textId="77777777" w:rsidR="005D48C6" w:rsidRPr="00D865EF" w:rsidRDefault="005D48C6" w:rsidP="005D48C6">
      <w:pPr>
        <w:rPr>
          <w:rFonts w:ascii="Arial Narrow" w:hAnsi="Arial Narrow"/>
        </w:rPr>
      </w:pPr>
    </w:p>
    <w:p w14:paraId="0DAB6B2B" w14:textId="77777777" w:rsidR="005D48C6" w:rsidRPr="00D865EF" w:rsidRDefault="005D48C6" w:rsidP="005D48C6">
      <w:pPr>
        <w:rPr>
          <w:rFonts w:ascii="Arial Narrow" w:hAnsi="Arial Narrow"/>
        </w:rPr>
        <w:sectPr w:rsidR="005D48C6" w:rsidRPr="00D865EF" w:rsidSect="005D48C6">
          <w:pgSz w:w="12240" w:h="15840" w:code="1"/>
          <w:pgMar w:top="1418" w:right="1418" w:bottom="1418" w:left="1418" w:header="708" w:footer="708" w:gutter="0"/>
          <w:cols w:space="708"/>
          <w:docGrid w:linePitch="360"/>
        </w:sectPr>
      </w:pPr>
    </w:p>
    <w:p w14:paraId="043B1B1B" w14:textId="77777777" w:rsidR="005D48C6" w:rsidRPr="00D865EF" w:rsidRDefault="005D48C6" w:rsidP="00FD13F6">
      <w:pPr>
        <w:pStyle w:val="INDICEDETABLAS"/>
        <w:framePr w:wrap="around"/>
      </w:pPr>
      <w:bookmarkStart w:id="746" w:name="_Toc124751030"/>
      <w:bookmarkStart w:id="747" w:name="_Toc164759036"/>
      <w:r w:rsidRPr="00D865EF">
        <w:lastRenderedPageBreak/>
        <w:t>Tabla. Evaluación de riesgos e impactos ambientales: Etapa de Ejecución</w:t>
      </w:r>
      <w:bookmarkEnd w:id="746"/>
      <w:bookmarkEnd w:id="747"/>
    </w:p>
    <w:p w14:paraId="6A8B7D0C" w14:textId="77777777" w:rsidR="005D48C6" w:rsidRPr="00D865EF" w:rsidRDefault="005D48C6" w:rsidP="005D48C6">
      <w:pPr>
        <w:rPr>
          <w:rFonts w:ascii="Arial Narrow" w:hAnsi="Arial Narrow"/>
        </w:rPr>
      </w:pPr>
    </w:p>
    <w:tbl>
      <w:tblPr>
        <w:tblStyle w:val="Tablaconcuadrcula1"/>
        <w:tblW w:w="5247"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80"/>
        <w:gridCol w:w="709"/>
        <w:gridCol w:w="2836"/>
        <w:gridCol w:w="1558"/>
        <w:gridCol w:w="2553"/>
        <w:gridCol w:w="1276"/>
      </w:tblGrid>
      <w:tr w:rsidR="005D48C6" w:rsidRPr="00D865EF" w14:paraId="0DB60415" w14:textId="77777777" w:rsidTr="00D865EF">
        <w:trPr>
          <w:trHeight w:val="477"/>
          <w:tblHeader/>
        </w:trPr>
        <w:tc>
          <w:tcPr>
            <w:tcW w:w="448" w:type="pct"/>
            <w:shd w:val="clear" w:color="auto" w:fill="DBDBDB" w:themeFill="accent3" w:themeFillTint="66"/>
            <w:vAlign w:val="center"/>
          </w:tcPr>
          <w:p w14:paraId="044935F1" w14:textId="77777777" w:rsidR="005D48C6" w:rsidRPr="00D865EF" w:rsidRDefault="005D48C6" w:rsidP="00B03904">
            <w:pPr>
              <w:jc w:val="center"/>
              <w:rPr>
                <w:rFonts w:ascii="Arial Narrow" w:hAnsi="Arial Narrow"/>
                <w:b/>
                <w:bCs/>
                <w:sz w:val="18"/>
                <w:szCs w:val="18"/>
              </w:rPr>
            </w:pPr>
            <w:bookmarkStart w:id="748" w:name="_Hlk170481755"/>
            <w:bookmarkStart w:id="749" w:name="_Toc106895340"/>
            <w:bookmarkStart w:id="750" w:name="_Toc107243213"/>
            <w:r w:rsidRPr="00D865EF">
              <w:rPr>
                <w:rFonts w:ascii="Arial Narrow" w:hAnsi="Arial Narrow"/>
                <w:b/>
                <w:bCs/>
                <w:sz w:val="18"/>
                <w:szCs w:val="18"/>
              </w:rPr>
              <w:t>Medio</w:t>
            </w:r>
          </w:p>
        </w:tc>
        <w:tc>
          <w:tcPr>
            <w:tcW w:w="361" w:type="pct"/>
            <w:shd w:val="clear" w:color="auto" w:fill="DBDBDB" w:themeFill="accent3" w:themeFillTint="66"/>
            <w:vAlign w:val="center"/>
          </w:tcPr>
          <w:p w14:paraId="07A70657" w14:textId="77777777" w:rsidR="005D48C6" w:rsidRPr="00D865EF" w:rsidRDefault="005D48C6" w:rsidP="00B03904">
            <w:pPr>
              <w:jc w:val="center"/>
              <w:rPr>
                <w:rFonts w:ascii="Arial Narrow" w:hAnsi="Arial Narrow"/>
                <w:b/>
                <w:bCs/>
                <w:sz w:val="18"/>
                <w:szCs w:val="18"/>
              </w:rPr>
            </w:pPr>
            <w:r w:rsidRPr="00D865EF">
              <w:rPr>
                <w:rFonts w:ascii="Arial Narrow" w:hAnsi="Arial Narrow"/>
                <w:b/>
                <w:bCs/>
                <w:sz w:val="18"/>
                <w:szCs w:val="18"/>
              </w:rPr>
              <w:t>Factor</w:t>
            </w:r>
          </w:p>
        </w:tc>
        <w:tc>
          <w:tcPr>
            <w:tcW w:w="1445" w:type="pct"/>
            <w:shd w:val="clear" w:color="auto" w:fill="DBDBDB" w:themeFill="accent3" w:themeFillTint="66"/>
            <w:vAlign w:val="center"/>
          </w:tcPr>
          <w:p w14:paraId="2DAAFC64" w14:textId="77777777" w:rsidR="005D48C6" w:rsidRPr="00D865EF" w:rsidRDefault="005D48C6" w:rsidP="00B03904">
            <w:pPr>
              <w:rPr>
                <w:rFonts w:ascii="Arial Narrow" w:hAnsi="Arial Narrow"/>
                <w:b/>
                <w:bCs/>
                <w:sz w:val="18"/>
                <w:szCs w:val="18"/>
              </w:rPr>
            </w:pPr>
            <w:r w:rsidRPr="00D865EF">
              <w:rPr>
                <w:rFonts w:ascii="Arial Narrow" w:hAnsi="Arial Narrow"/>
                <w:b/>
                <w:bCs/>
                <w:sz w:val="18"/>
                <w:szCs w:val="18"/>
              </w:rPr>
              <w:t xml:space="preserve">Impacto ambiental </w:t>
            </w:r>
          </w:p>
        </w:tc>
        <w:tc>
          <w:tcPr>
            <w:tcW w:w="794" w:type="pct"/>
            <w:shd w:val="clear" w:color="auto" w:fill="DBDBDB" w:themeFill="accent3" w:themeFillTint="66"/>
            <w:vAlign w:val="center"/>
          </w:tcPr>
          <w:p w14:paraId="13A1586E" w14:textId="77777777" w:rsidR="005D48C6" w:rsidRPr="00D865EF" w:rsidRDefault="005D48C6" w:rsidP="00B03904">
            <w:pPr>
              <w:jc w:val="center"/>
              <w:rPr>
                <w:rFonts w:ascii="Arial Narrow" w:hAnsi="Arial Narrow"/>
                <w:b/>
                <w:bCs/>
                <w:sz w:val="18"/>
                <w:szCs w:val="18"/>
              </w:rPr>
            </w:pPr>
            <w:r w:rsidRPr="00D865EF">
              <w:rPr>
                <w:rFonts w:ascii="Arial Narrow" w:hAnsi="Arial Narrow"/>
                <w:b/>
                <w:bCs/>
                <w:sz w:val="18"/>
                <w:szCs w:val="18"/>
              </w:rPr>
              <w:t>Ponderación del Impacto/riesgo</w:t>
            </w:r>
          </w:p>
        </w:tc>
        <w:tc>
          <w:tcPr>
            <w:tcW w:w="1301" w:type="pct"/>
            <w:shd w:val="clear" w:color="auto" w:fill="DBDBDB" w:themeFill="accent3" w:themeFillTint="66"/>
            <w:vAlign w:val="center"/>
          </w:tcPr>
          <w:p w14:paraId="2FCA2E1B" w14:textId="77777777" w:rsidR="005D48C6" w:rsidRPr="00D865EF" w:rsidRDefault="005D48C6" w:rsidP="00B03904">
            <w:pPr>
              <w:jc w:val="center"/>
              <w:rPr>
                <w:rFonts w:ascii="Arial Narrow" w:hAnsi="Arial Narrow"/>
                <w:b/>
                <w:bCs/>
                <w:sz w:val="18"/>
                <w:szCs w:val="18"/>
              </w:rPr>
            </w:pPr>
            <w:r w:rsidRPr="00D865EF">
              <w:rPr>
                <w:rFonts w:ascii="Arial Narrow" w:hAnsi="Arial Narrow"/>
                <w:b/>
                <w:bCs/>
                <w:sz w:val="18"/>
                <w:szCs w:val="18"/>
              </w:rPr>
              <w:t>Medida de mitigación</w:t>
            </w:r>
          </w:p>
        </w:tc>
        <w:tc>
          <w:tcPr>
            <w:tcW w:w="650" w:type="pct"/>
            <w:shd w:val="clear" w:color="auto" w:fill="DBDBDB" w:themeFill="accent3" w:themeFillTint="66"/>
          </w:tcPr>
          <w:p w14:paraId="7A5799D9" w14:textId="77777777" w:rsidR="005D48C6" w:rsidRPr="00D865EF" w:rsidRDefault="005D48C6" w:rsidP="00B03904">
            <w:pPr>
              <w:jc w:val="center"/>
              <w:rPr>
                <w:rFonts w:ascii="Arial Narrow" w:hAnsi="Arial Narrow"/>
                <w:b/>
                <w:bCs/>
                <w:sz w:val="18"/>
                <w:szCs w:val="18"/>
              </w:rPr>
            </w:pPr>
            <w:r w:rsidRPr="00D865EF">
              <w:rPr>
                <w:rFonts w:ascii="Arial Narrow" w:hAnsi="Arial Narrow"/>
                <w:b/>
                <w:bCs/>
                <w:sz w:val="18"/>
                <w:szCs w:val="18"/>
              </w:rPr>
              <w:t xml:space="preserve">Programa y planes de gestión </w:t>
            </w:r>
          </w:p>
        </w:tc>
      </w:tr>
      <w:tr w:rsidR="005D48C6" w:rsidRPr="00D865EF" w14:paraId="6681BCFF" w14:textId="77777777" w:rsidTr="00D865EF">
        <w:trPr>
          <w:trHeight w:val="309"/>
        </w:trPr>
        <w:tc>
          <w:tcPr>
            <w:tcW w:w="448" w:type="pct"/>
            <w:vAlign w:val="center"/>
          </w:tcPr>
          <w:p w14:paraId="1AC762FC"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Abiótico </w:t>
            </w:r>
          </w:p>
        </w:tc>
        <w:tc>
          <w:tcPr>
            <w:tcW w:w="361" w:type="pct"/>
            <w:vAlign w:val="center"/>
          </w:tcPr>
          <w:p w14:paraId="6E2D30B7"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Aire </w:t>
            </w:r>
          </w:p>
        </w:tc>
        <w:tc>
          <w:tcPr>
            <w:tcW w:w="1445" w:type="pct"/>
            <w:noWrap/>
            <w:vAlign w:val="center"/>
          </w:tcPr>
          <w:p w14:paraId="56B2CE25" w14:textId="77777777" w:rsidR="005D48C6" w:rsidRPr="00D865EF" w:rsidRDefault="005D48C6" w:rsidP="00B03904">
            <w:pPr>
              <w:spacing w:line="276" w:lineRule="auto"/>
              <w:rPr>
                <w:rFonts w:ascii="Arial Narrow" w:hAnsi="Arial Narrow"/>
                <w:bCs/>
                <w:color w:val="000000"/>
                <w:sz w:val="18"/>
                <w:szCs w:val="18"/>
              </w:rPr>
            </w:pPr>
            <w:r w:rsidRPr="00D865EF">
              <w:rPr>
                <w:rFonts w:ascii="Arial Narrow" w:hAnsi="Arial Narrow"/>
                <w:bCs/>
                <w:color w:val="000000"/>
                <w:sz w:val="18"/>
                <w:szCs w:val="18"/>
              </w:rPr>
              <w:t>Posible alteración de la calidad del aire por emisión de gases de combustión por fuentes móviles, proveniente de la operación de maquinaria, vehículos y generadores de energía.</w:t>
            </w:r>
          </w:p>
          <w:p w14:paraId="249B506A" w14:textId="77777777" w:rsidR="005D48C6" w:rsidRPr="00D865EF" w:rsidRDefault="005D48C6" w:rsidP="00B03904">
            <w:pPr>
              <w:spacing w:line="276" w:lineRule="auto"/>
              <w:rPr>
                <w:rFonts w:ascii="Arial Narrow" w:hAnsi="Arial Narrow"/>
                <w:bCs/>
                <w:color w:val="000000"/>
                <w:sz w:val="18"/>
                <w:szCs w:val="18"/>
              </w:rPr>
            </w:pPr>
          </w:p>
          <w:p w14:paraId="7568A65B" w14:textId="77777777" w:rsidR="005D48C6" w:rsidRPr="00D865EF" w:rsidRDefault="005D48C6" w:rsidP="00B03904">
            <w:pPr>
              <w:spacing w:line="276" w:lineRule="auto"/>
              <w:rPr>
                <w:rFonts w:ascii="Arial Narrow" w:hAnsi="Arial Narrow"/>
                <w:bCs/>
                <w:color w:val="000000"/>
                <w:sz w:val="18"/>
                <w:szCs w:val="18"/>
              </w:rPr>
            </w:pPr>
            <w:r w:rsidRPr="00D865EF">
              <w:rPr>
                <w:rFonts w:ascii="Arial Narrow" w:hAnsi="Arial Narrow"/>
                <w:bCs/>
                <w:color w:val="000000"/>
                <w:sz w:val="18"/>
                <w:szCs w:val="18"/>
              </w:rPr>
              <w:t xml:space="preserve">Posible dispersión de partículas suspendidas durante el desarrollo de las actividades por movimiento de tierra y tránsito de vehículos y maquinarias. </w:t>
            </w:r>
          </w:p>
          <w:p w14:paraId="4AC2E592" w14:textId="77777777" w:rsidR="005D48C6" w:rsidRPr="00D865EF" w:rsidRDefault="005D48C6" w:rsidP="00B03904">
            <w:pPr>
              <w:spacing w:before="240"/>
              <w:rPr>
                <w:rFonts w:ascii="Arial Narrow" w:hAnsi="Arial Narrow"/>
                <w:color w:val="000000"/>
                <w:sz w:val="18"/>
                <w:szCs w:val="18"/>
              </w:rPr>
            </w:pPr>
            <w:r w:rsidRPr="00D865EF">
              <w:rPr>
                <w:rFonts w:ascii="Arial Narrow" w:hAnsi="Arial Narrow"/>
                <w:bCs/>
                <w:color w:val="000000"/>
                <w:sz w:val="18"/>
                <w:szCs w:val="18"/>
              </w:rPr>
              <w:t xml:space="preserve">Emisión de partículas suspendidas por limpieza general en frentes de trabajo, retiro de escombros y restauración del área intervenidas. </w:t>
            </w:r>
          </w:p>
        </w:tc>
        <w:tc>
          <w:tcPr>
            <w:tcW w:w="794" w:type="pct"/>
            <w:vAlign w:val="center"/>
          </w:tcPr>
          <w:p w14:paraId="31EDFD43"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Negativo- bajo, directo temporal, reversible y local </w:t>
            </w:r>
          </w:p>
        </w:tc>
        <w:tc>
          <w:tcPr>
            <w:tcW w:w="1301" w:type="pct"/>
          </w:tcPr>
          <w:p w14:paraId="1219CA69"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color w:val="000000"/>
                <w:sz w:val="18"/>
                <w:szCs w:val="18"/>
                <w:lang w:val="es-419"/>
              </w:rPr>
            </w:pPr>
            <w:r w:rsidRPr="00D865EF">
              <w:rPr>
                <w:rFonts w:ascii="Arial Narrow" w:hAnsi="Arial Narrow" w:cs="Arial"/>
                <w:color w:val="000000"/>
                <w:sz w:val="18"/>
                <w:szCs w:val="18"/>
                <w:lang w:val="es-419"/>
              </w:rPr>
              <w:t>Inspección y Mantenimiento preventivo de los vehículos utilizados en los frentes de trabajo, además del análisis de la emisión de gases de combustión de fuentes móviles (vehículos, maquinaria y equipos).</w:t>
            </w:r>
          </w:p>
          <w:p w14:paraId="0276D42C"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 xml:space="preserve">Humedecimiento cuando sea necesario (época seca) de las principales vías de circulación en centros poblados durante la construcción del proyecto. </w:t>
            </w:r>
          </w:p>
          <w:p w14:paraId="23B64E0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En sitios con altos niveles de material particulado, se realizará la dotación de protectores respiratorios con filtro adecuado. </w:t>
            </w:r>
          </w:p>
          <w:p w14:paraId="23DC9600"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Se impartirán capacitaciones sobre límites de velocidad de circulación de los vehículos de transporte sobre superficie rodante.</w:t>
            </w:r>
          </w:p>
          <w:p w14:paraId="6073499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Restringir la circulación de los vehículos a lo estrictamente necesario</w:t>
            </w:r>
          </w:p>
          <w:p w14:paraId="41DB7D59"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Verificación mensual del estado de funcionamiento de los vehículos y equipos usados en los frentes de trabajo  </w:t>
            </w:r>
          </w:p>
          <w:p w14:paraId="1C64A875"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Implementar señalización vial de límites máximos permitidos para la circulación, restringiendo el límite de velocidad. </w:t>
            </w:r>
          </w:p>
        </w:tc>
        <w:tc>
          <w:tcPr>
            <w:tcW w:w="650" w:type="pct"/>
          </w:tcPr>
          <w:p w14:paraId="5C9F6446" w14:textId="77777777" w:rsidR="005D48C6" w:rsidRPr="00D865EF" w:rsidRDefault="005D48C6" w:rsidP="00B03904">
            <w:pPr>
              <w:spacing w:line="276" w:lineRule="auto"/>
              <w:ind w:left="-42"/>
              <w:rPr>
                <w:rFonts w:ascii="Arial Narrow" w:hAnsi="Arial Narrow" w:cs="Arial"/>
                <w:color w:val="000000"/>
                <w:sz w:val="18"/>
                <w:szCs w:val="18"/>
              </w:rPr>
            </w:pPr>
            <w:r w:rsidRPr="00D865EF">
              <w:rPr>
                <w:rFonts w:ascii="Arial Narrow" w:hAnsi="Arial Narrow" w:cs="Arial"/>
                <w:color w:val="000000"/>
                <w:sz w:val="18"/>
                <w:szCs w:val="18"/>
              </w:rPr>
              <w:t xml:space="preserve">Plan de Mantenimiento de maquinaria y equipos </w:t>
            </w:r>
          </w:p>
          <w:p w14:paraId="69D6AE1D" w14:textId="77777777" w:rsidR="005D48C6" w:rsidRPr="00D865EF" w:rsidRDefault="005D48C6" w:rsidP="00B03904">
            <w:pPr>
              <w:spacing w:line="276" w:lineRule="auto"/>
              <w:ind w:left="-42"/>
              <w:rPr>
                <w:rFonts w:ascii="Arial Narrow" w:hAnsi="Arial Narrow" w:cs="Arial"/>
                <w:color w:val="000000"/>
                <w:sz w:val="18"/>
                <w:szCs w:val="18"/>
              </w:rPr>
            </w:pPr>
          </w:p>
          <w:p w14:paraId="6BE282D2" w14:textId="77777777" w:rsidR="005D48C6" w:rsidRPr="00D865EF" w:rsidRDefault="005D48C6" w:rsidP="00B03904">
            <w:pPr>
              <w:spacing w:line="276" w:lineRule="auto"/>
              <w:ind w:left="-42"/>
              <w:rPr>
                <w:rFonts w:ascii="Arial Narrow" w:hAnsi="Arial Narrow" w:cs="Arial"/>
                <w:color w:val="000000"/>
                <w:sz w:val="18"/>
                <w:szCs w:val="18"/>
              </w:rPr>
            </w:pPr>
            <w:r w:rsidRPr="00D865EF">
              <w:rPr>
                <w:rFonts w:ascii="Arial Narrow" w:hAnsi="Arial Narrow" w:cs="Arial"/>
                <w:color w:val="000000"/>
                <w:sz w:val="18"/>
                <w:szCs w:val="18"/>
              </w:rPr>
              <w:t>Programa de Seguridad y Salud en el Trabajo (PGSST)</w:t>
            </w:r>
          </w:p>
          <w:p w14:paraId="6BC1AEE4" w14:textId="77777777" w:rsidR="005D48C6" w:rsidRPr="00D865EF" w:rsidRDefault="005D48C6" w:rsidP="00B03904">
            <w:pPr>
              <w:spacing w:line="276" w:lineRule="auto"/>
              <w:ind w:left="-42"/>
              <w:rPr>
                <w:rFonts w:ascii="Arial Narrow" w:hAnsi="Arial Narrow" w:cs="Arial"/>
                <w:color w:val="000000"/>
                <w:sz w:val="18"/>
                <w:szCs w:val="18"/>
              </w:rPr>
            </w:pPr>
          </w:p>
          <w:p w14:paraId="005F63BB" w14:textId="77777777" w:rsidR="005D48C6" w:rsidRPr="00D865EF" w:rsidRDefault="005D48C6" w:rsidP="00B03904">
            <w:pPr>
              <w:spacing w:line="276" w:lineRule="auto"/>
              <w:ind w:left="-42"/>
              <w:rPr>
                <w:rFonts w:ascii="Arial Narrow" w:hAnsi="Arial Narrow" w:cs="Arial"/>
                <w:color w:val="000000"/>
                <w:sz w:val="18"/>
                <w:szCs w:val="18"/>
              </w:rPr>
            </w:pPr>
            <w:r w:rsidRPr="00D865EF">
              <w:rPr>
                <w:rFonts w:ascii="Arial Narrow" w:hAnsi="Arial Narrow" w:cs="Arial"/>
                <w:color w:val="000000"/>
                <w:sz w:val="18"/>
                <w:szCs w:val="18"/>
              </w:rPr>
              <w:t>Plan de manejo de operación de almacenes y viviendas</w:t>
            </w:r>
          </w:p>
        </w:tc>
      </w:tr>
      <w:tr w:rsidR="005D48C6" w:rsidRPr="00D865EF" w14:paraId="782440EB" w14:textId="77777777" w:rsidTr="00D865EF">
        <w:trPr>
          <w:trHeight w:val="309"/>
        </w:trPr>
        <w:tc>
          <w:tcPr>
            <w:tcW w:w="448" w:type="pct"/>
            <w:vAlign w:val="center"/>
          </w:tcPr>
          <w:p w14:paraId="1A3C6818"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361" w:type="pct"/>
            <w:vAlign w:val="center"/>
          </w:tcPr>
          <w:p w14:paraId="1A722056"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Agua</w:t>
            </w:r>
          </w:p>
        </w:tc>
        <w:tc>
          <w:tcPr>
            <w:tcW w:w="1445" w:type="pct"/>
            <w:noWrap/>
            <w:vAlign w:val="center"/>
          </w:tcPr>
          <w:p w14:paraId="274F3EE3"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Posible disminución del caudal de la fuente de abastecimiento debido al uso irracional del agua en los frentes de trabajo</w:t>
            </w:r>
          </w:p>
          <w:p w14:paraId="262C546C" w14:textId="77777777" w:rsidR="005D48C6" w:rsidRPr="00D865EF" w:rsidRDefault="005D48C6" w:rsidP="00B03904">
            <w:pPr>
              <w:spacing w:line="276" w:lineRule="auto"/>
              <w:rPr>
                <w:rFonts w:ascii="Arial Narrow" w:hAnsi="Arial Narrow"/>
                <w:sz w:val="18"/>
                <w:szCs w:val="18"/>
              </w:rPr>
            </w:pPr>
          </w:p>
          <w:p w14:paraId="0DAF716E"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 xml:space="preserve">Alteración de la calidad del agua en sus propiedades fisicoquímicas, por dispersión de residuos sólidos. </w:t>
            </w:r>
          </w:p>
          <w:p w14:paraId="1E9F334C" w14:textId="77777777" w:rsidR="005D48C6" w:rsidRPr="00D865EF" w:rsidRDefault="005D48C6" w:rsidP="00B03904">
            <w:pPr>
              <w:spacing w:line="276" w:lineRule="auto"/>
              <w:rPr>
                <w:rFonts w:ascii="Arial Narrow" w:hAnsi="Arial Narrow"/>
                <w:sz w:val="18"/>
                <w:szCs w:val="18"/>
              </w:rPr>
            </w:pPr>
          </w:p>
          <w:p w14:paraId="5C7FB623"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 xml:space="preserve">Alteración de las propiedades físico, químicas y biológicas del agua, por manejo inadecuado de aguas residuales domesticas de campamentos temporales o fijos. </w:t>
            </w:r>
          </w:p>
          <w:p w14:paraId="2A7B3A27" w14:textId="77777777" w:rsidR="005D48C6" w:rsidRPr="00D865EF" w:rsidRDefault="005D48C6" w:rsidP="00B03904">
            <w:pPr>
              <w:spacing w:line="276" w:lineRule="auto"/>
              <w:rPr>
                <w:rFonts w:ascii="Arial Narrow" w:hAnsi="Arial Narrow"/>
                <w:sz w:val="18"/>
                <w:szCs w:val="18"/>
              </w:rPr>
            </w:pPr>
          </w:p>
          <w:p w14:paraId="5472B10D"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 xml:space="preserve">Alteración de las propiedades fisicoquímicas del agua, por posible </w:t>
            </w:r>
            <w:r w:rsidRPr="00D865EF">
              <w:rPr>
                <w:rFonts w:ascii="Arial Narrow" w:hAnsi="Arial Narrow"/>
                <w:sz w:val="18"/>
                <w:szCs w:val="18"/>
              </w:rPr>
              <w:lastRenderedPageBreak/>
              <w:t xml:space="preserve">derrame de hidrocarburos en cuerpos de agua. </w:t>
            </w:r>
          </w:p>
          <w:p w14:paraId="4EFF131E" w14:textId="77777777" w:rsidR="005D48C6" w:rsidRPr="00D865EF" w:rsidRDefault="005D48C6" w:rsidP="00B03904">
            <w:pPr>
              <w:spacing w:line="276" w:lineRule="auto"/>
              <w:rPr>
                <w:rFonts w:ascii="Arial Narrow" w:hAnsi="Arial Narrow"/>
                <w:sz w:val="18"/>
                <w:szCs w:val="18"/>
              </w:rPr>
            </w:pPr>
          </w:p>
          <w:p w14:paraId="2A8D461C" w14:textId="77777777" w:rsidR="005D48C6" w:rsidRPr="00D865EF" w:rsidRDefault="005D48C6" w:rsidP="00B03904">
            <w:pPr>
              <w:rPr>
                <w:rFonts w:ascii="Arial Narrow" w:hAnsi="Arial Narrow" w:cs="Arial"/>
                <w:sz w:val="18"/>
                <w:szCs w:val="18"/>
              </w:rPr>
            </w:pPr>
            <w:r w:rsidRPr="00D865EF">
              <w:rPr>
                <w:rFonts w:ascii="Arial Narrow" w:hAnsi="Arial Narrow"/>
                <w:sz w:val="18"/>
                <w:szCs w:val="18"/>
              </w:rPr>
              <w:t>Alteración en la calidad del agua por posible arrastre y acumulación de sedimentos.</w:t>
            </w:r>
          </w:p>
        </w:tc>
        <w:tc>
          <w:tcPr>
            <w:tcW w:w="794" w:type="pct"/>
            <w:vAlign w:val="center"/>
          </w:tcPr>
          <w:p w14:paraId="08C75C58" w14:textId="77777777" w:rsidR="005D48C6" w:rsidRPr="00D865EF" w:rsidRDefault="005D48C6" w:rsidP="00B03904">
            <w:pPr>
              <w:rPr>
                <w:rFonts w:ascii="Arial Narrow" w:hAnsi="Arial Narrow"/>
                <w:sz w:val="18"/>
                <w:szCs w:val="18"/>
              </w:rPr>
            </w:pPr>
            <w:r w:rsidRPr="00D865EF">
              <w:rPr>
                <w:rFonts w:ascii="Arial Narrow" w:hAnsi="Arial Narrow"/>
                <w:sz w:val="18"/>
                <w:szCs w:val="18"/>
              </w:rPr>
              <w:lastRenderedPageBreak/>
              <w:t xml:space="preserve">Impacto directo, puntual, permanente, remediable. </w:t>
            </w:r>
          </w:p>
          <w:p w14:paraId="632E49F9" w14:textId="77777777" w:rsidR="005D48C6" w:rsidRPr="00D865EF" w:rsidRDefault="005D48C6" w:rsidP="00B03904">
            <w:pPr>
              <w:rPr>
                <w:rFonts w:ascii="Arial Narrow" w:hAnsi="Arial Narrow"/>
                <w:sz w:val="18"/>
                <w:szCs w:val="18"/>
              </w:rPr>
            </w:pPr>
          </w:p>
        </w:tc>
        <w:tc>
          <w:tcPr>
            <w:tcW w:w="1301" w:type="pct"/>
          </w:tcPr>
          <w:p w14:paraId="01D8C38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 xml:space="preserve">Aplicación del plan de residuos sólidos y líquidos </w:t>
            </w:r>
          </w:p>
          <w:p w14:paraId="73D1E55C"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bCs/>
                <w:color w:val="000000"/>
                <w:sz w:val="18"/>
                <w:szCs w:val="18"/>
                <w:lang w:val="es-419"/>
              </w:rPr>
            </w:pPr>
            <w:r w:rsidRPr="00D865EF">
              <w:rPr>
                <w:rFonts w:ascii="Arial Narrow" w:hAnsi="Arial Narrow" w:cs="Arial"/>
                <w:bCs/>
                <w:color w:val="000000"/>
                <w:sz w:val="18"/>
                <w:szCs w:val="18"/>
                <w:lang w:val="es-419"/>
              </w:rPr>
              <w:t>Instalación de servicios higiénicos conectados a un tanque séptico cerrado, o en el caso de la habilitación de viviendas existentes, las aguas residuales serán dispuestas en el alcantarillado de la red pública de cada población.</w:t>
            </w:r>
          </w:p>
          <w:p w14:paraId="5658FA07"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En caso de implementar tanque séptico, se realizará la limpieza periódica con empresas autorizadas y se dispondrá en centros autorizados, según los procedimientos del plan de residuos líquidos.</w:t>
            </w:r>
          </w:p>
          <w:p w14:paraId="2E7CB5D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lastRenderedPageBreak/>
              <w:t>Se prohibirá la disposición de residuos sólidos, descarga de líquidos y cualquier actividad cerca de cuerpos de agua</w:t>
            </w:r>
          </w:p>
          <w:p w14:paraId="01589DAD"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Queda prohibido realizar la limpieza de vehículos y equipos en cuerpos de agua.</w:t>
            </w:r>
          </w:p>
          <w:p w14:paraId="3FA59B89"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El abastecimiento de combustible, mantenimiento y lavado de maquinaria y equipo, se efectuará en talleres externos, o se dispondrá de un área específica para hacer este tipo de trabajos con las condiciones de seguridad y lejos de cuerpos de agua para evitar contaminación por derrame de sustancias y/o aceites lubricantes. </w:t>
            </w:r>
          </w:p>
          <w:p w14:paraId="4F4CBE9F" w14:textId="77777777" w:rsidR="005D48C6" w:rsidRPr="00D865EF" w:rsidRDefault="005D48C6" w:rsidP="00D865EF">
            <w:pPr>
              <w:pStyle w:val="Prrafodelista"/>
              <w:spacing w:line="276" w:lineRule="auto"/>
              <w:ind w:left="228" w:hanging="228"/>
              <w:rPr>
                <w:rFonts w:ascii="Arial Narrow" w:hAnsi="Arial Narrow" w:cs="Arial"/>
                <w:color w:val="000000"/>
                <w:sz w:val="18"/>
                <w:szCs w:val="18"/>
                <w:lang w:val="es-419"/>
              </w:rPr>
            </w:pPr>
          </w:p>
        </w:tc>
        <w:tc>
          <w:tcPr>
            <w:tcW w:w="650" w:type="pct"/>
          </w:tcPr>
          <w:p w14:paraId="4E39B5A0"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lastRenderedPageBreak/>
              <w:t xml:space="preserve">Plan de manejo de residuos sólidos y líquidos </w:t>
            </w:r>
          </w:p>
          <w:p w14:paraId="16F98921" w14:textId="77777777" w:rsidR="005D48C6" w:rsidRPr="00D865EF" w:rsidRDefault="005D48C6" w:rsidP="00B03904">
            <w:pPr>
              <w:spacing w:line="276" w:lineRule="auto"/>
              <w:rPr>
                <w:rFonts w:ascii="Arial Narrow" w:hAnsi="Arial Narrow" w:cs="Arial"/>
                <w:bCs/>
                <w:color w:val="000000"/>
                <w:sz w:val="18"/>
                <w:szCs w:val="18"/>
              </w:rPr>
            </w:pPr>
          </w:p>
          <w:p w14:paraId="7E0E6DD5"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Plan de manejo de operación de almacenes y viviendas</w:t>
            </w:r>
          </w:p>
          <w:p w14:paraId="0A988316" w14:textId="77777777" w:rsidR="005D48C6" w:rsidRPr="00D865EF" w:rsidRDefault="005D48C6" w:rsidP="00B03904">
            <w:pPr>
              <w:spacing w:line="276" w:lineRule="auto"/>
              <w:rPr>
                <w:rFonts w:ascii="Arial Narrow" w:hAnsi="Arial Narrow" w:cs="Arial"/>
                <w:bCs/>
                <w:color w:val="000000"/>
                <w:sz w:val="18"/>
                <w:szCs w:val="18"/>
              </w:rPr>
            </w:pPr>
          </w:p>
          <w:p w14:paraId="17E99C77"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 xml:space="preserve">Plan de manejo de sustancias peligrosas  </w:t>
            </w:r>
          </w:p>
        </w:tc>
      </w:tr>
      <w:tr w:rsidR="005D48C6" w:rsidRPr="00D865EF" w14:paraId="10AD7B9A" w14:textId="77777777" w:rsidTr="00D865EF">
        <w:trPr>
          <w:trHeight w:val="1859"/>
        </w:trPr>
        <w:tc>
          <w:tcPr>
            <w:tcW w:w="448" w:type="pct"/>
            <w:vMerge w:val="restart"/>
            <w:vAlign w:val="center"/>
          </w:tcPr>
          <w:p w14:paraId="21DB6059"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Abiótico</w:t>
            </w:r>
          </w:p>
        </w:tc>
        <w:tc>
          <w:tcPr>
            <w:tcW w:w="361" w:type="pct"/>
            <w:vMerge w:val="restart"/>
            <w:vAlign w:val="center"/>
          </w:tcPr>
          <w:p w14:paraId="780BFC3D"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Suelo</w:t>
            </w:r>
          </w:p>
          <w:p w14:paraId="7ED89C0E" w14:textId="77777777" w:rsidR="005D48C6" w:rsidRPr="00D865EF" w:rsidRDefault="005D48C6" w:rsidP="00B03904">
            <w:pPr>
              <w:spacing w:line="276" w:lineRule="auto"/>
              <w:jc w:val="center"/>
              <w:rPr>
                <w:rFonts w:ascii="Arial Narrow" w:hAnsi="Arial Narrow"/>
                <w:b/>
                <w:sz w:val="18"/>
                <w:szCs w:val="18"/>
              </w:rPr>
            </w:pPr>
          </w:p>
        </w:tc>
        <w:tc>
          <w:tcPr>
            <w:tcW w:w="1445" w:type="pct"/>
            <w:vMerge w:val="restart"/>
            <w:noWrap/>
          </w:tcPr>
          <w:p w14:paraId="56E7B481" w14:textId="77777777" w:rsidR="005D48C6" w:rsidRPr="00D865EF" w:rsidRDefault="005D48C6" w:rsidP="00B03904">
            <w:pPr>
              <w:spacing w:line="276" w:lineRule="auto"/>
              <w:rPr>
                <w:rFonts w:ascii="Arial Narrow" w:hAnsi="Arial Narrow" w:cs="Arial"/>
                <w:sz w:val="18"/>
                <w:szCs w:val="18"/>
              </w:rPr>
            </w:pPr>
            <w:r w:rsidRPr="00D865EF">
              <w:rPr>
                <w:rFonts w:ascii="Arial Narrow" w:hAnsi="Arial Narrow" w:cs="Arial"/>
                <w:sz w:val="18"/>
                <w:szCs w:val="18"/>
              </w:rPr>
              <w:t>Aceleración de procesos erosivos debido a labores de limpieza de vegetación o donde sea necesaria la remoción total de la cubierta vegetal o movimiento de la capa superficial (faja de seguridad).</w:t>
            </w:r>
          </w:p>
          <w:p w14:paraId="1204969A" w14:textId="77777777" w:rsidR="005D48C6" w:rsidRPr="00D865EF" w:rsidRDefault="005D48C6" w:rsidP="00B03904">
            <w:pPr>
              <w:spacing w:line="276" w:lineRule="auto"/>
              <w:rPr>
                <w:rFonts w:ascii="Arial Narrow" w:hAnsi="Arial Narrow" w:cs="Arial"/>
                <w:sz w:val="18"/>
                <w:szCs w:val="18"/>
              </w:rPr>
            </w:pPr>
          </w:p>
          <w:p w14:paraId="55124E56" w14:textId="77777777" w:rsidR="005D48C6" w:rsidRPr="00D865EF" w:rsidRDefault="005D48C6" w:rsidP="00B03904">
            <w:pPr>
              <w:spacing w:line="276" w:lineRule="auto"/>
              <w:rPr>
                <w:rFonts w:ascii="Arial Narrow" w:hAnsi="Arial Narrow" w:cs="Arial"/>
                <w:sz w:val="18"/>
                <w:szCs w:val="18"/>
              </w:rPr>
            </w:pPr>
            <w:r w:rsidRPr="00D865EF">
              <w:rPr>
                <w:rFonts w:ascii="Arial Narrow" w:hAnsi="Arial Narrow" w:cs="Arial"/>
                <w:sz w:val="18"/>
                <w:szCs w:val="18"/>
              </w:rPr>
              <w:t>Compactación del suelo por tránsito de maquinaria y vehículos en áreas no autorizadas (fuera de los límites del proyecto)</w:t>
            </w:r>
          </w:p>
          <w:p w14:paraId="3A542284" w14:textId="77777777" w:rsidR="005D48C6" w:rsidRPr="00D865EF" w:rsidRDefault="005D48C6" w:rsidP="00B03904">
            <w:pPr>
              <w:spacing w:line="276" w:lineRule="auto"/>
              <w:rPr>
                <w:rFonts w:ascii="Arial Narrow" w:hAnsi="Arial Narrow" w:cs="Arial"/>
                <w:sz w:val="18"/>
                <w:szCs w:val="18"/>
              </w:rPr>
            </w:pPr>
          </w:p>
          <w:p w14:paraId="48BD03A9" w14:textId="77777777" w:rsidR="005D48C6" w:rsidRPr="00D865EF" w:rsidRDefault="005D48C6" w:rsidP="00B03904">
            <w:pPr>
              <w:spacing w:line="276" w:lineRule="auto"/>
              <w:rPr>
                <w:rFonts w:ascii="Arial Narrow" w:hAnsi="Arial Narrow" w:cs="Arial"/>
                <w:sz w:val="18"/>
                <w:szCs w:val="18"/>
              </w:rPr>
            </w:pPr>
            <w:r w:rsidRPr="00D865EF">
              <w:rPr>
                <w:rFonts w:ascii="Arial Narrow" w:hAnsi="Arial Narrow" w:cs="Arial"/>
                <w:sz w:val="18"/>
                <w:szCs w:val="18"/>
              </w:rPr>
              <w:t>Alteración de propiedades fisicoquímicas del suelo por posible dispersión de residuos sólidos especiales.</w:t>
            </w:r>
          </w:p>
          <w:p w14:paraId="16423ED7" w14:textId="77777777" w:rsidR="005D48C6" w:rsidRPr="00D865EF" w:rsidRDefault="005D48C6" w:rsidP="00B03904">
            <w:pPr>
              <w:spacing w:line="276" w:lineRule="auto"/>
              <w:rPr>
                <w:rFonts w:ascii="Arial Narrow" w:hAnsi="Arial Narrow" w:cs="Arial"/>
                <w:sz w:val="18"/>
                <w:szCs w:val="18"/>
              </w:rPr>
            </w:pPr>
          </w:p>
          <w:p w14:paraId="06718CC9" w14:textId="77777777" w:rsidR="005D48C6" w:rsidRPr="00D865EF" w:rsidRDefault="005D48C6" w:rsidP="00B03904">
            <w:pPr>
              <w:spacing w:before="240"/>
              <w:rPr>
                <w:rFonts w:ascii="Arial Narrow" w:hAnsi="Arial Narrow"/>
                <w:b/>
                <w:color w:val="000000"/>
                <w:sz w:val="18"/>
                <w:szCs w:val="18"/>
              </w:rPr>
            </w:pPr>
            <w:r w:rsidRPr="00D865EF">
              <w:rPr>
                <w:rFonts w:ascii="Arial Narrow" w:hAnsi="Arial Narrow" w:cs="Arial"/>
                <w:sz w:val="18"/>
                <w:szCs w:val="18"/>
              </w:rPr>
              <w:t xml:space="preserve">Alteración de las propiedades fisicoquímicas y biológicas del suelo por derrame de hidrocarburos y sus derivados. </w:t>
            </w:r>
          </w:p>
        </w:tc>
        <w:tc>
          <w:tcPr>
            <w:tcW w:w="794" w:type="pct"/>
            <w:vAlign w:val="center"/>
          </w:tcPr>
          <w:p w14:paraId="4D32A3DB"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Directo, temporal, reversible, puntual remediable y recuperable.</w:t>
            </w:r>
          </w:p>
          <w:p w14:paraId="2AC4E22D" w14:textId="77777777" w:rsidR="005D48C6" w:rsidRPr="00D865EF" w:rsidRDefault="005D48C6" w:rsidP="00B03904">
            <w:pPr>
              <w:rPr>
                <w:rFonts w:ascii="Arial Narrow" w:hAnsi="Arial Narrow"/>
                <w:sz w:val="18"/>
                <w:szCs w:val="18"/>
              </w:rPr>
            </w:pPr>
          </w:p>
          <w:p w14:paraId="5E25951D" w14:textId="77777777" w:rsidR="005D48C6" w:rsidRPr="00D865EF" w:rsidRDefault="005D48C6" w:rsidP="00B03904">
            <w:pPr>
              <w:rPr>
                <w:rFonts w:ascii="Arial Narrow" w:hAnsi="Arial Narrow"/>
                <w:sz w:val="18"/>
                <w:szCs w:val="18"/>
              </w:rPr>
            </w:pPr>
          </w:p>
          <w:p w14:paraId="62D65F49" w14:textId="77777777" w:rsidR="005D48C6" w:rsidRPr="00D865EF" w:rsidRDefault="005D48C6" w:rsidP="00B03904">
            <w:pPr>
              <w:rPr>
                <w:rFonts w:ascii="Arial Narrow" w:hAnsi="Arial Narrow"/>
                <w:sz w:val="18"/>
                <w:szCs w:val="18"/>
              </w:rPr>
            </w:pPr>
          </w:p>
          <w:p w14:paraId="551266FC" w14:textId="77777777" w:rsidR="005D48C6" w:rsidRPr="00D865EF" w:rsidRDefault="005D48C6" w:rsidP="00B03904">
            <w:pPr>
              <w:rPr>
                <w:rFonts w:ascii="Arial Narrow" w:hAnsi="Arial Narrow"/>
                <w:sz w:val="18"/>
                <w:szCs w:val="18"/>
              </w:rPr>
            </w:pPr>
          </w:p>
        </w:tc>
        <w:tc>
          <w:tcPr>
            <w:tcW w:w="1301" w:type="pct"/>
            <w:vMerge w:val="restart"/>
          </w:tcPr>
          <w:p w14:paraId="3E05A7DD"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 xml:space="preserve">Se dispondrá en cada frente de trabajo contenedores diferenciados apropiados para la disposición temporal de residuos sólidos, así también en campamentos habilitados. </w:t>
            </w:r>
          </w:p>
          <w:p w14:paraId="7A05ACB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Los residuos sólidos generados serán clasificados </w:t>
            </w:r>
            <w:r w:rsidRPr="00D865EF">
              <w:rPr>
                <w:rFonts w:ascii="Arial Narrow" w:hAnsi="Arial Narrow"/>
                <w:i/>
                <w:iCs/>
                <w:color w:val="000000"/>
                <w:sz w:val="18"/>
                <w:szCs w:val="18"/>
                <w:lang w:val="es-419"/>
              </w:rPr>
              <w:t>in situ</w:t>
            </w:r>
            <w:r w:rsidRPr="00D865EF">
              <w:rPr>
                <w:rFonts w:ascii="Arial Narrow" w:hAnsi="Arial Narrow"/>
                <w:color w:val="000000"/>
                <w:sz w:val="18"/>
                <w:szCs w:val="18"/>
                <w:lang w:val="es-419"/>
              </w:rPr>
              <w:t xml:space="preserve"> y acopiados temporalmente hasta su disposición final. </w:t>
            </w:r>
          </w:p>
          <w:p w14:paraId="46BFC3BE"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Capacitación al personal sobre una adecuada gestión de residuos sólidos según el plan de manejo de residuos sólidos.</w:t>
            </w:r>
          </w:p>
          <w:p w14:paraId="45C53327"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Los residuos especiales e industriales deben ser entregados a empresas autorizadas para su disposición final. </w:t>
            </w:r>
          </w:p>
          <w:p w14:paraId="394844EC"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Se limitará la circulación de maquinaria y vehículos para evitar la compactación de suelo fuera del área de influencia directa del proyecto. Solo podrán circular en áreas de trabajo y cuando se requiera.</w:t>
            </w:r>
          </w:p>
          <w:p w14:paraId="2488DED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Se limitará la limpieza y desbroce de cobertura vegetal a los sitios que así lo requieran, evitando afectar áreas que se encuentran fuera de la faja de seguridad</w:t>
            </w:r>
          </w:p>
          <w:p w14:paraId="31D98E10"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lastRenderedPageBreak/>
              <w:t>Implementación del Plan de Desmonte para la habilitación de áreas donde se instalarán las torres, subestaciones y los conductores de la línea de transmisión, previa presentación y aprobación por parte de la ABT.</w:t>
            </w:r>
          </w:p>
          <w:p w14:paraId="022BB8E2"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En cada subestación, en el área del grupo electrógeno de emergencia, se construirá un sistema de contención de derrame.</w:t>
            </w:r>
          </w:p>
          <w:p w14:paraId="62606B00"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Donde se encuentren los transformadores de las subestaciones se construirán canales colectoras y cámaras de contención.</w:t>
            </w:r>
          </w:p>
          <w:p w14:paraId="27F5C1FC" w14:textId="77777777" w:rsidR="005D48C6" w:rsidRPr="00B03904"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ES"/>
              </w:rPr>
            </w:pPr>
            <w:r w:rsidRPr="00B03904">
              <w:rPr>
                <w:rFonts w:ascii="Arial Narrow" w:hAnsi="Arial Narrow"/>
                <w:color w:val="000000"/>
                <w:sz w:val="18"/>
                <w:szCs w:val="18"/>
                <w:lang w:val="es-ES"/>
              </w:rPr>
              <w:t xml:space="preserve">Implementar almacenes para resguardo de sustancias peligrosas. </w:t>
            </w:r>
          </w:p>
          <w:p w14:paraId="1A1FA901"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Limpieza inmediata y retiro de suelos afectados en caso de derrame, por lo que se contará con un kit para derrames</w:t>
            </w:r>
          </w:p>
          <w:p w14:paraId="4BA357A4"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El suelo contaminado deberá ser retirado y entregado a una empresa autorizada para su respectivo tratamiento y/o disposición final adecuada</w:t>
            </w:r>
          </w:p>
          <w:p w14:paraId="546604F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Capacitación al personal de trabajo en temas de manejo adecuado de combustibles, aceites lubricantes, aceites dieléctricos y sustancias peligrosas a utilizar.</w:t>
            </w:r>
          </w:p>
          <w:p w14:paraId="68D9887D"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Las actividades de mantenimiento de equipos, maquinaria y vehículos se realizarán en lo posible en talleres de las poblaciones cercanas para evitar el derrame directo al suelo de sustancias peligrosas.</w:t>
            </w:r>
          </w:p>
          <w:p w14:paraId="7C5620E9"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El carguío de combustible excepcionalmente podrá ser realizado en áreas seguras son piso previamente impermeabilizado.</w:t>
            </w:r>
          </w:p>
          <w:p w14:paraId="0F39945E"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No se permitirá la eliminación de residuos sólidos ni líquidos en </w:t>
            </w:r>
            <w:r w:rsidRPr="00D865EF">
              <w:rPr>
                <w:rFonts w:ascii="Arial Narrow" w:hAnsi="Arial Narrow"/>
                <w:color w:val="000000"/>
                <w:sz w:val="18"/>
                <w:szCs w:val="18"/>
                <w:lang w:val="es-419"/>
              </w:rPr>
              <w:lastRenderedPageBreak/>
              <w:t>laderas, quebradas o cursos de agua.</w:t>
            </w:r>
          </w:p>
          <w:p w14:paraId="2EFD883B"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Construcción de obras de drenaje y estabilización de taludes en los lugares identificados durante el Diseño. </w:t>
            </w:r>
          </w:p>
        </w:tc>
        <w:tc>
          <w:tcPr>
            <w:tcW w:w="650" w:type="pct"/>
            <w:vMerge w:val="restart"/>
          </w:tcPr>
          <w:p w14:paraId="4F600E1C"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lastRenderedPageBreak/>
              <w:t>Plan de manejo de operación de almacenes y viviendas.</w:t>
            </w:r>
          </w:p>
          <w:p w14:paraId="330A175F" w14:textId="77777777" w:rsidR="005D48C6" w:rsidRPr="00D865EF" w:rsidRDefault="005D48C6" w:rsidP="00B03904">
            <w:pPr>
              <w:spacing w:line="276" w:lineRule="auto"/>
              <w:rPr>
                <w:rFonts w:ascii="Arial Narrow" w:hAnsi="Arial Narrow" w:cs="Arial"/>
                <w:color w:val="000000"/>
                <w:sz w:val="18"/>
                <w:szCs w:val="18"/>
              </w:rPr>
            </w:pPr>
          </w:p>
          <w:p w14:paraId="252F7121"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Mantenimiento de Maquinaria y Equipos</w:t>
            </w:r>
          </w:p>
          <w:p w14:paraId="2813BBC2" w14:textId="77777777" w:rsidR="005D48C6" w:rsidRPr="00D865EF" w:rsidRDefault="005D48C6" w:rsidP="00B03904">
            <w:pPr>
              <w:spacing w:line="276" w:lineRule="auto"/>
              <w:rPr>
                <w:rFonts w:ascii="Arial Narrow" w:hAnsi="Arial Narrow" w:cs="Arial"/>
                <w:color w:val="000000"/>
                <w:sz w:val="18"/>
                <w:szCs w:val="18"/>
              </w:rPr>
            </w:pPr>
          </w:p>
          <w:p w14:paraId="1816C0DE"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Manejo de Residuos Sólidos y Líquidos</w:t>
            </w:r>
          </w:p>
          <w:p w14:paraId="3BF1D1C0" w14:textId="77777777" w:rsidR="005D48C6" w:rsidRPr="00D865EF" w:rsidRDefault="005D48C6" w:rsidP="00B03904">
            <w:pPr>
              <w:spacing w:line="276" w:lineRule="auto"/>
              <w:rPr>
                <w:rFonts w:ascii="Arial Narrow" w:hAnsi="Arial Narrow" w:cs="Arial"/>
                <w:color w:val="000000"/>
                <w:sz w:val="18"/>
                <w:szCs w:val="18"/>
              </w:rPr>
            </w:pPr>
          </w:p>
          <w:p w14:paraId="47088911"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Manejo de Sustancias Peligrosas</w:t>
            </w:r>
          </w:p>
          <w:p w14:paraId="2D7F349B" w14:textId="77777777" w:rsidR="005D48C6" w:rsidRPr="00D865EF" w:rsidRDefault="005D48C6" w:rsidP="00B03904">
            <w:pPr>
              <w:spacing w:line="276" w:lineRule="auto"/>
              <w:rPr>
                <w:rFonts w:ascii="Arial Narrow" w:hAnsi="Arial Narrow" w:cs="Arial"/>
                <w:color w:val="000000"/>
                <w:sz w:val="18"/>
                <w:szCs w:val="18"/>
              </w:rPr>
            </w:pPr>
          </w:p>
          <w:p w14:paraId="0411F993"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 xml:space="preserve">Plan de excavaciones </w:t>
            </w:r>
          </w:p>
          <w:p w14:paraId="40A03905" w14:textId="77777777" w:rsidR="005D48C6" w:rsidRPr="00D865EF" w:rsidRDefault="005D48C6" w:rsidP="00B03904">
            <w:pPr>
              <w:spacing w:line="276" w:lineRule="auto"/>
              <w:rPr>
                <w:rFonts w:ascii="Arial Narrow" w:hAnsi="Arial Narrow" w:cs="Arial"/>
                <w:color w:val="000000"/>
                <w:sz w:val="18"/>
                <w:szCs w:val="18"/>
              </w:rPr>
            </w:pPr>
          </w:p>
          <w:p w14:paraId="5DB84CA2"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derrames de combustible y sustancias peligrosas</w:t>
            </w:r>
          </w:p>
          <w:p w14:paraId="0260B833" w14:textId="77777777" w:rsidR="005D48C6" w:rsidRPr="00D865EF" w:rsidRDefault="005D48C6" w:rsidP="00B03904">
            <w:pPr>
              <w:spacing w:line="276" w:lineRule="auto"/>
              <w:rPr>
                <w:rFonts w:ascii="Arial Narrow" w:hAnsi="Arial Narrow" w:cs="Arial"/>
                <w:color w:val="000000"/>
                <w:sz w:val="18"/>
                <w:szCs w:val="18"/>
              </w:rPr>
            </w:pPr>
          </w:p>
          <w:p w14:paraId="53872BBB"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lastRenderedPageBreak/>
              <w:t xml:space="preserve">Plan de Desmonte no agropecuario. </w:t>
            </w:r>
          </w:p>
          <w:p w14:paraId="03A58F6A" w14:textId="77777777" w:rsidR="005D48C6" w:rsidRPr="00D865EF" w:rsidRDefault="005D48C6" w:rsidP="00B03904">
            <w:pPr>
              <w:spacing w:line="276" w:lineRule="auto"/>
              <w:rPr>
                <w:rFonts w:ascii="Arial Narrow" w:hAnsi="Arial Narrow" w:cs="Arial"/>
                <w:color w:val="000000"/>
                <w:sz w:val="18"/>
                <w:szCs w:val="18"/>
              </w:rPr>
            </w:pPr>
          </w:p>
          <w:p w14:paraId="017B7DE6"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cierre y abandono</w:t>
            </w:r>
          </w:p>
          <w:p w14:paraId="7999905B"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 xml:space="preserve"> </w:t>
            </w:r>
          </w:p>
          <w:p w14:paraId="1343EEEB"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 xml:space="preserve"> Plan de restauración </w:t>
            </w:r>
          </w:p>
          <w:p w14:paraId="30317621" w14:textId="77777777" w:rsidR="005D48C6" w:rsidRPr="00D865EF" w:rsidRDefault="005D48C6" w:rsidP="00B03904">
            <w:pPr>
              <w:spacing w:line="276" w:lineRule="auto"/>
              <w:rPr>
                <w:rFonts w:ascii="Arial Narrow" w:hAnsi="Arial Narrow" w:cs="Arial"/>
                <w:color w:val="000000"/>
                <w:sz w:val="18"/>
                <w:szCs w:val="18"/>
              </w:rPr>
            </w:pPr>
          </w:p>
          <w:p w14:paraId="748D91C6"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 xml:space="preserve">Plan de manejo de aceites dieléctricos </w:t>
            </w:r>
          </w:p>
          <w:p w14:paraId="761E4533"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 xml:space="preserve"> </w:t>
            </w:r>
          </w:p>
          <w:p w14:paraId="0251A181"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manejo de baterías</w:t>
            </w:r>
          </w:p>
        </w:tc>
      </w:tr>
      <w:tr w:rsidR="005D48C6" w:rsidRPr="00D865EF" w14:paraId="138142B1" w14:textId="77777777" w:rsidTr="00D865EF">
        <w:trPr>
          <w:trHeight w:val="2272"/>
        </w:trPr>
        <w:tc>
          <w:tcPr>
            <w:tcW w:w="448" w:type="pct"/>
            <w:vMerge/>
            <w:tcBorders>
              <w:bottom w:val="single" w:sz="4" w:space="0" w:color="000000"/>
            </w:tcBorders>
            <w:vAlign w:val="center"/>
          </w:tcPr>
          <w:p w14:paraId="6A6B7D17" w14:textId="77777777" w:rsidR="005D48C6" w:rsidRPr="00D865EF" w:rsidRDefault="005D48C6" w:rsidP="00B03904">
            <w:pPr>
              <w:spacing w:line="276" w:lineRule="auto"/>
              <w:jc w:val="center"/>
              <w:rPr>
                <w:rFonts w:ascii="Arial Narrow" w:hAnsi="Arial Narrow"/>
                <w:b/>
                <w:sz w:val="18"/>
                <w:szCs w:val="18"/>
              </w:rPr>
            </w:pPr>
          </w:p>
        </w:tc>
        <w:tc>
          <w:tcPr>
            <w:tcW w:w="361" w:type="pct"/>
            <w:vMerge/>
            <w:tcBorders>
              <w:bottom w:val="single" w:sz="4" w:space="0" w:color="000000"/>
            </w:tcBorders>
            <w:vAlign w:val="center"/>
          </w:tcPr>
          <w:p w14:paraId="38AACA66" w14:textId="77777777" w:rsidR="005D48C6" w:rsidRPr="00D865EF" w:rsidRDefault="005D48C6" w:rsidP="00B03904">
            <w:pPr>
              <w:spacing w:line="276" w:lineRule="auto"/>
              <w:jc w:val="center"/>
              <w:rPr>
                <w:rFonts w:ascii="Arial Narrow" w:hAnsi="Arial Narrow"/>
                <w:b/>
                <w:sz w:val="18"/>
                <w:szCs w:val="18"/>
              </w:rPr>
            </w:pPr>
          </w:p>
        </w:tc>
        <w:tc>
          <w:tcPr>
            <w:tcW w:w="1445" w:type="pct"/>
            <w:vMerge/>
            <w:tcBorders>
              <w:bottom w:val="single" w:sz="4" w:space="0" w:color="000000"/>
            </w:tcBorders>
            <w:noWrap/>
          </w:tcPr>
          <w:p w14:paraId="0B238C3D" w14:textId="77777777" w:rsidR="005D48C6" w:rsidRPr="00D865EF" w:rsidRDefault="005D48C6" w:rsidP="00B03904">
            <w:pPr>
              <w:rPr>
                <w:rFonts w:ascii="Arial Narrow" w:hAnsi="Arial Narrow" w:cs="Arial"/>
                <w:sz w:val="18"/>
                <w:szCs w:val="18"/>
              </w:rPr>
            </w:pPr>
          </w:p>
        </w:tc>
        <w:tc>
          <w:tcPr>
            <w:tcW w:w="794" w:type="pct"/>
            <w:tcBorders>
              <w:bottom w:val="single" w:sz="4" w:space="0" w:color="000000"/>
            </w:tcBorders>
            <w:vAlign w:val="center"/>
          </w:tcPr>
          <w:p w14:paraId="6DC7CA30" w14:textId="77777777" w:rsidR="005D48C6" w:rsidRPr="00D865EF" w:rsidRDefault="005D48C6" w:rsidP="00B03904">
            <w:pPr>
              <w:rPr>
                <w:rFonts w:ascii="Arial Narrow" w:hAnsi="Arial Narrow"/>
                <w:sz w:val="18"/>
                <w:szCs w:val="18"/>
              </w:rPr>
            </w:pPr>
          </w:p>
        </w:tc>
        <w:tc>
          <w:tcPr>
            <w:tcW w:w="1301" w:type="pct"/>
            <w:vMerge/>
            <w:tcBorders>
              <w:bottom w:val="single" w:sz="4" w:space="0" w:color="auto"/>
            </w:tcBorders>
          </w:tcPr>
          <w:p w14:paraId="24A47EF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color w:val="000000"/>
                <w:sz w:val="18"/>
                <w:szCs w:val="18"/>
                <w:lang w:val="es-419"/>
              </w:rPr>
            </w:pPr>
          </w:p>
        </w:tc>
        <w:tc>
          <w:tcPr>
            <w:tcW w:w="650" w:type="pct"/>
            <w:vMerge/>
            <w:tcBorders>
              <w:bottom w:val="single" w:sz="4" w:space="0" w:color="000000"/>
            </w:tcBorders>
          </w:tcPr>
          <w:p w14:paraId="55A77005" w14:textId="77777777" w:rsidR="005D48C6" w:rsidRPr="00D865EF" w:rsidRDefault="005D48C6" w:rsidP="00D93681">
            <w:pPr>
              <w:pStyle w:val="Prrafodelista"/>
              <w:numPr>
                <w:ilvl w:val="0"/>
                <w:numId w:val="167"/>
              </w:numPr>
              <w:spacing w:line="276" w:lineRule="auto"/>
              <w:ind w:left="318"/>
              <w:contextualSpacing w:val="0"/>
              <w:jc w:val="both"/>
              <w:rPr>
                <w:rFonts w:ascii="Arial Narrow" w:hAnsi="Arial Narrow" w:cs="Arial"/>
                <w:color w:val="000000"/>
                <w:sz w:val="18"/>
                <w:szCs w:val="18"/>
                <w:lang w:val="es-419"/>
              </w:rPr>
            </w:pPr>
          </w:p>
        </w:tc>
      </w:tr>
      <w:tr w:rsidR="005D48C6" w:rsidRPr="00D865EF" w14:paraId="38769422" w14:textId="77777777" w:rsidTr="00D865EF">
        <w:trPr>
          <w:trHeight w:val="309"/>
        </w:trPr>
        <w:tc>
          <w:tcPr>
            <w:tcW w:w="448" w:type="pct"/>
            <w:vAlign w:val="center"/>
          </w:tcPr>
          <w:p w14:paraId="60E82FBB"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lastRenderedPageBreak/>
              <w:t>Abiótico</w:t>
            </w:r>
          </w:p>
        </w:tc>
        <w:tc>
          <w:tcPr>
            <w:tcW w:w="361" w:type="pct"/>
            <w:vAlign w:val="center"/>
          </w:tcPr>
          <w:p w14:paraId="467BF1F3" w14:textId="77777777" w:rsidR="005D48C6" w:rsidRPr="00D865EF" w:rsidRDefault="005D48C6" w:rsidP="00B03904">
            <w:pPr>
              <w:spacing w:line="276" w:lineRule="auto"/>
              <w:jc w:val="center"/>
              <w:rPr>
                <w:rFonts w:ascii="Arial Narrow" w:hAnsi="Arial Narrow"/>
                <w:b/>
                <w:sz w:val="18"/>
                <w:szCs w:val="18"/>
              </w:rPr>
            </w:pPr>
            <w:r w:rsidRPr="00D865EF">
              <w:rPr>
                <w:rFonts w:ascii="Arial Narrow" w:hAnsi="Arial Narrow"/>
                <w:b/>
                <w:sz w:val="18"/>
                <w:szCs w:val="18"/>
              </w:rPr>
              <w:t xml:space="preserve">Ruido </w:t>
            </w:r>
          </w:p>
        </w:tc>
        <w:tc>
          <w:tcPr>
            <w:tcW w:w="1445" w:type="pct"/>
            <w:noWrap/>
          </w:tcPr>
          <w:p w14:paraId="1BFDC907" w14:textId="77777777" w:rsidR="005D48C6" w:rsidRPr="00D865EF" w:rsidRDefault="005D48C6" w:rsidP="00B03904">
            <w:pPr>
              <w:spacing w:line="276" w:lineRule="auto"/>
              <w:rPr>
                <w:rFonts w:ascii="Arial Narrow" w:hAnsi="Arial Narrow"/>
                <w:bCs/>
                <w:color w:val="000000"/>
                <w:sz w:val="18"/>
                <w:szCs w:val="18"/>
              </w:rPr>
            </w:pPr>
            <w:r w:rsidRPr="00D865EF">
              <w:rPr>
                <w:rFonts w:ascii="Arial Narrow" w:hAnsi="Arial Narrow"/>
                <w:bCs/>
                <w:color w:val="000000"/>
                <w:sz w:val="18"/>
                <w:szCs w:val="18"/>
              </w:rPr>
              <w:t>Posible incremento de los niveles sonoros (dB) por la operación de maquinaria, vehículos y generadores de energía</w:t>
            </w:r>
          </w:p>
          <w:p w14:paraId="7215CB89" w14:textId="77777777" w:rsidR="005D48C6" w:rsidRPr="00D865EF" w:rsidRDefault="005D48C6" w:rsidP="00B03904">
            <w:pPr>
              <w:spacing w:line="276" w:lineRule="auto"/>
              <w:rPr>
                <w:rFonts w:ascii="Arial Narrow" w:hAnsi="Arial Narrow"/>
                <w:bCs/>
                <w:color w:val="000000"/>
                <w:sz w:val="18"/>
                <w:szCs w:val="18"/>
              </w:rPr>
            </w:pPr>
          </w:p>
          <w:p w14:paraId="492E373D" w14:textId="77777777" w:rsidR="005D48C6" w:rsidRPr="00D865EF" w:rsidRDefault="005D48C6" w:rsidP="00B03904">
            <w:pPr>
              <w:spacing w:before="240"/>
              <w:rPr>
                <w:rFonts w:ascii="Arial Narrow" w:hAnsi="Arial Narrow"/>
                <w:bCs/>
                <w:color w:val="000000"/>
                <w:sz w:val="18"/>
                <w:szCs w:val="18"/>
              </w:rPr>
            </w:pPr>
          </w:p>
        </w:tc>
        <w:tc>
          <w:tcPr>
            <w:tcW w:w="794" w:type="pct"/>
            <w:vAlign w:val="center"/>
          </w:tcPr>
          <w:p w14:paraId="0D09EB5E"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Impacto negativo de corto plazo, temporal local, remediable. </w:t>
            </w:r>
          </w:p>
        </w:tc>
        <w:tc>
          <w:tcPr>
            <w:tcW w:w="1301" w:type="pct"/>
          </w:tcPr>
          <w:p w14:paraId="50971E35"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Se realizará el monitoreo de ruido ambiental en frentes de trabajo ubicados en centros poblados y/o con una alta diversidad de fauna.</w:t>
            </w:r>
            <w:r w:rsidRPr="00D865EF">
              <w:rPr>
                <w:rFonts w:ascii="Arial Narrow" w:hAnsi="Arial Narrow" w:cs="Arial"/>
                <w:bCs/>
                <w:color w:val="000000"/>
                <w:sz w:val="18"/>
                <w:szCs w:val="18"/>
                <w:lang w:val="es-419"/>
              </w:rPr>
              <w:t xml:space="preserve">  </w:t>
            </w:r>
          </w:p>
          <w:p w14:paraId="506EC5C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Se adecuará el tiempo de funcionamiento de vehículos y maquinarias para evitar emisiones simultáneas. </w:t>
            </w:r>
          </w:p>
          <w:p w14:paraId="44A613B2"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Proporcionar el equipo de protección personal auditiva, a todos los trabajadores que realicen actividades con maquinaria</w:t>
            </w:r>
          </w:p>
          <w:p w14:paraId="324E7A8B"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Se realizará el monitoreo de ruido ocupacional en frentes de trabajo que se identifique la generación de ruido por el uso de maquinarias y equipos.</w:t>
            </w:r>
          </w:p>
          <w:p w14:paraId="07BFE909"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Se prohibirá el uso de bocinas u otro tipo de fuentes de ruido innecesaria</w:t>
            </w:r>
          </w:p>
          <w:p w14:paraId="685BBD22"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Se exigirá el uso obligatorio de protectores auditivos y las actividades serán desarrolladas únicamente en horario diurno. </w:t>
            </w:r>
          </w:p>
          <w:p w14:paraId="2273AA67"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Las actividades de movilización del personal, equipos y materiales se deberán realizar en horario diurno.</w:t>
            </w:r>
          </w:p>
          <w:p w14:paraId="4A5CFE3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Revisión del estado de funcionamiento de los vehículos y maquinarias a fines de detectar fallas mecánicas que sean ruidosas y dar mediante mantenimiento correctivo.</w:t>
            </w:r>
          </w:p>
          <w:p w14:paraId="6C918B2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theme="minorHAnsi"/>
                <w:color w:val="000000"/>
                <w:sz w:val="18"/>
                <w:szCs w:val="18"/>
                <w:lang w:val="es-419"/>
              </w:rPr>
            </w:pPr>
            <w:r w:rsidRPr="00D865EF">
              <w:rPr>
                <w:rFonts w:ascii="Arial Narrow" w:hAnsi="Arial Narrow" w:cstheme="minorHAnsi"/>
                <w:color w:val="000000"/>
                <w:sz w:val="18"/>
                <w:szCs w:val="18"/>
                <w:lang w:val="es-419"/>
              </w:rPr>
              <w:t xml:space="preserve">Durante la preparación de voladura se deberán retirar al personal a un área segura y </w:t>
            </w:r>
            <w:r w:rsidRPr="00D865EF">
              <w:rPr>
                <w:rFonts w:ascii="Arial Narrow" w:hAnsi="Arial Narrow" w:cstheme="minorHAnsi"/>
                <w:color w:val="000000"/>
                <w:sz w:val="18"/>
                <w:szCs w:val="18"/>
                <w:lang w:val="es-419"/>
              </w:rPr>
              <w:lastRenderedPageBreak/>
              <w:t>utilizar de manera permanente protección auditiva</w:t>
            </w:r>
          </w:p>
          <w:p w14:paraId="269424B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theme="minorHAnsi"/>
                <w:color w:val="000000"/>
                <w:sz w:val="18"/>
                <w:szCs w:val="18"/>
                <w:lang w:val="es-419"/>
              </w:rPr>
            </w:pPr>
            <w:r w:rsidRPr="00D865EF">
              <w:rPr>
                <w:rFonts w:ascii="Arial Narrow" w:hAnsi="Arial Narrow" w:cstheme="minorHAnsi"/>
                <w:color w:val="000000"/>
                <w:sz w:val="18"/>
                <w:szCs w:val="18"/>
                <w:lang w:val="es-419"/>
              </w:rPr>
              <w:t xml:space="preserve">Se implementará señalización en áreas que se identifique ruido fuera de norma. </w:t>
            </w:r>
          </w:p>
        </w:tc>
        <w:tc>
          <w:tcPr>
            <w:tcW w:w="650" w:type="pct"/>
          </w:tcPr>
          <w:p w14:paraId="1C5180AF"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lastRenderedPageBreak/>
              <w:t>Programa de Seguridad y Salud en el Trabajo.</w:t>
            </w:r>
          </w:p>
          <w:p w14:paraId="7DC28B3E" w14:textId="77777777" w:rsidR="005D48C6" w:rsidRPr="00D865EF" w:rsidRDefault="005D48C6" w:rsidP="00B03904">
            <w:pPr>
              <w:spacing w:line="276" w:lineRule="auto"/>
              <w:rPr>
                <w:rFonts w:ascii="Arial Narrow" w:hAnsi="Arial Narrow"/>
                <w:color w:val="000000"/>
                <w:sz w:val="18"/>
                <w:szCs w:val="18"/>
              </w:rPr>
            </w:pPr>
          </w:p>
          <w:p w14:paraId="2B64C947"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Plan de Mantenimiento de Maquinaria y Equipos.</w:t>
            </w:r>
          </w:p>
          <w:p w14:paraId="548A7718" w14:textId="77777777" w:rsidR="005D48C6" w:rsidRPr="00D865EF" w:rsidRDefault="005D48C6" w:rsidP="00B03904">
            <w:pPr>
              <w:spacing w:line="276" w:lineRule="auto"/>
              <w:rPr>
                <w:rFonts w:ascii="Arial Narrow" w:hAnsi="Arial Narrow"/>
                <w:color w:val="000000"/>
                <w:sz w:val="18"/>
                <w:szCs w:val="18"/>
              </w:rPr>
            </w:pPr>
          </w:p>
          <w:p w14:paraId="5F07A670"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 xml:space="preserve">Plan de Cierre y Abandono </w:t>
            </w:r>
          </w:p>
          <w:p w14:paraId="438904E8" w14:textId="77777777" w:rsidR="005D48C6" w:rsidRPr="00D865EF" w:rsidRDefault="005D48C6" w:rsidP="00B03904">
            <w:pPr>
              <w:spacing w:line="276" w:lineRule="auto"/>
              <w:rPr>
                <w:rFonts w:ascii="Arial Narrow" w:hAnsi="Arial Narrow"/>
                <w:color w:val="000000"/>
                <w:sz w:val="18"/>
                <w:szCs w:val="18"/>
              </w:rPr>
            </w:pPr>
          </w:p>
          <w:p w14:paraId="7A8E1989"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 xml:space="preserve">Plan de mantenimiento de maquinaria y equipo.  </w:t>
            </w:r>
          </w:p>
        </w:tc>
      </w:tr>
      <w:tr w:rsidR="005D48C6" w:rsidRPr="00D865EF" w14:paraId="530C5471" w14:textId="77777777" w:rsidTr="00D865EF">
        <w:trPr>
          <w:trHeight w:val="328"/>
        </w:trPr>
        <w:tc>
          <w:tcPr>
            <w:tcW w:w="448" w:type="pct"/>
            <w:vAlign w:val="center"/>
          </w:tcPr>
          <w:p w14:paraId="381D9D77"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 xml:space="preserve">Biótico </w:t>
            </w:r>
          </w:p>
        </w:tc>
        <w:tc>
          <w:tcPr>
            <w:tcW w:w="361" w:type="pct"/>
            <w:vAlign w:val="center"/>
          </w:tcPr>
          <w:p w14:paraId="632EB226"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Paisaje</w:t>
            </w:r>
          </w:p>
        </w:tc>
        <w:tc>
          <w:tcPr>
            <w:tcW w:w="1445" w:type="pct"/>
            <w:noWrap/>
            <w:vAlign w:val="center"/>
          </w:tcPr>
          <w:p w14:paraId="1175466E" w14:textId="77777777" w:rsidR="005D48C6" w:rsidRPr="00D865EF" w:rsidRDefault="005D48C6" w:rsidP="00B03904">
            <w:pPr>
              <w:spacing w:before="240"/>
              <w:rPr>
                <w:rFonts w:ascii="Arial Narrow" w:hAnsi="Arial Narrow"/>
                <w:color w:val="000000"/>
                <w:sz w:val="18"/>
                <w:szCs w:val="18"/>
              </w:rPr>
            </w:pPr>
            <w:r w:rsidRPr="00D865EF">
              <w:rPr>
                <w:rFonts w:ascii="Arial Narrow" w:hAnsi="Arial Narrow"/>
                <w:color w:val="000000"/>
                <w:sz w:val="18"/>
                <w:szCs w:val="18"/>
              </w:rPr>
              <w:t>Alteración del paisaje por Instalación y emplazamiento de frentes de trabajo e infraestructura.</w:t>
            </w:r>
          </w:p>
          <w:p w14:paraId="5B1BAFA5" w14:textId="77777777" w:rsidR="005D48C6" w:rsidRPr="00D865EF" w:rsidRDefault="005D48C6" w:rsidP="00B03904">
            <w:pPr>
              <w:spacing w:before="240"/>
              <w:rPr>
                <w:rFonts w:ascii="Arial Narrow" w:hAnsi="Arial Narrow"/>
                <w:color w:val="000000"/>
                <w:sz w:val="18"/>
                <w:szCs w:val="18"/>
              </w:rPr>
            </w:pPr>
            <w:r w:rsidRPr="00D865EF">
              <w:rPr>
                <w:rFonts w:ascii="Arial Narrow" w:hAnsi="Arial Narrow"/>
                <w:color w:val="000000"/>
                <w:sz w:val="18"/>
                <w:szCs w:val="18"/>
              </w:rPr>
              <w:t>Dispersión de residuos sólidos, líquidos y de construcción en frentes de trabajo y campamentos.</w:t>
            </w:r>
          </w:p>
          <w:p w14:paraId="502E23EF" w14:textId="77777777" w:rsidR="005D48C6" w:rsidRPr="00D865EF" w:rsidRDefault="005D48C6" w:rsidP="00B03904">
            <w:pPr>
              <w:spacing w:before="240"/>
              <w:rPr>
                <w:rFonts w:ascii="Arial Narrow" w:hAnsi="Arial Narrow"/>
                <w:color w:val="000000"/>
                <w:sz w:val="18"/>
                <w:szCs w:val="18"/>
              </w:rPr>
            </w:pPr>
            <w:r w:rsidRPr="00D865EF">
              <w:rPr>
                <w:rFonts w:ascii="Arial Narrow" w:hAnsi="Arial Narrow"/>
                <w:color w:val="000000"/>
                <w:sz w:val="18"/>
                <w:szCs w:val="18"/>
              </w:rPr>
              <w:t>Remoción de cobertura vegetal para habilitación de vías de accesos y apertura de la faja de seguridad (desmonte).</w:t>
            </w:r>
          </w:p>
          <w:p w14:paraId="15255D3F" w14:textId="77777777" w:rsidR="005D48C6" w:rsidRPr="00D865EF" w:rsidRDefault="005D48C6" w:rsidP="00B03904">
            <w:pPr>
              <w:spacing w:before="240"/>
              <w:rPr>
                <w:rFonts w:ascii="Arial Narrow" w:hAnsi="Arial Narrow"/>
                <w:b/>
                <w:sz w:val="18"/>
                <w:szCs w:val="18"/>
              </w:rPr>
            </w:pPr>
            <w:r w:rsidRPr="00D865EF">
              <w:rPr>
                <w:rFonts w:ascii="Arial Narrow" w:hAnsi="Arial Narrow"/>
                <w:color w:val="000000"/>
                <w:sz w:val="18"/>
                <w:szCs w:val="18"/>
              </w:rPr>
              <w:t>-</w:t>
            </w:r>
            <w:r w:rsidRPr="00D865EF">
              <w:rPr>
                <w:rFonts w:ascii="Arial Narrow" w:hAnsi="Arial Narrow"/>
                <w:color w:val="000000"/>
                <w:sz w:val="18"/>
                <w:szCs w:val="18"/>
              </w:rPr>
              <w:tab/>
              <w:t>Eliminación de vegetación leñosa dentro de la faja de seguridad, subestaciones y otras actividades relacionadas a la ejecución del proyecto.</w:t>
            </w:r>
          </w:p>
        </w:tc>
        <w:tc>
          <w:tcPr>
            <w:tcW w:w="794" w:type="pct"/>
            <w:vAlign w:val="center"/>
          </w:tcPr>
          <w:p w14:paraId="5576F00F"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Impacto alto, relevante, directo, </w:t>
            </w:r>
          </w:p>
        </w:tc>
        <w:tc>
          <w:tcPr>
            <w:tcW w:w="1301" w:type="pct"/>
          </w:tcPr>
          <w:p w14:paraId="4EE455CD" w14:textId="77777777" w:rsidR="005D48C6" w:rsidRPr="00F96CC0"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ES"/>
              </w:rPr>
            </w:pPr>
            <w:r w:rsidRPr="00F96CC0">
              <w:rPr>
                <w:rFonts w:ascii="Arial Narrow" w:hAnsi="Arial Narrow"/>
                <w:color w:val="000000"/>
                <w:sz w:val="18"/>
                <w:szCs w:val="18"/>
                <w:lang w:val="es-ES"/>
              </w:rPr>
              <w:t>Delimitación de áreas a intervenir para campamentos, tránsito de vehículos y maquinaria</w:t>
            </w:r>
          </w:p>
          <w:p w14:paraId="28BC77F5"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Restaurar áreas si es necesario que hayan sido afectadas fuera del área de influencia, por el uso de explosivos para fundaciones de las torres. </w:t>
            </w:r>
          </w:p>
          <w:p w14:paraId="6152CDB7"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Retirar todo residuo sólido, líquido y peligroso de la zona de trabajo.</w:t>
            </w:r>
          </w:p>
          <w:p w14:paraId="40AACBE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Apertura de senderos, vías y accesos para ingresar a los frentes de trabajo se realizará al ancho necesario y lo mínimo posible. </w:t>
            </w:r>
          </w:p>
          <w:p w14:paraId="735D68BB"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Capacitación al personal en prevención y respuesta a incendios forestales. </w:t>
            </w:r>
          </w:p>
          <w:p w14:paraId="6187CBE3"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Coordinar la disposición de restos de vegetación y poda a los costados del DDV, el material de corte de árboles debe estar trozado, el mismo se entregará a la comunidad o propietarios previa coordinación para uso propio. </w:t>
            </w:r>
          </w:p>
        </w:tc>
        <w:tc>
          <w:tcPr>
            <w:tcW w:w="650" w:type="pct"/>
          </w:tcPr>
          <w:p w14:paraId="31A5AA58"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 xml:space="preserve">Plan de restauración </w:t>
            </w:r>
          </w:p>
          <w:p w14:paraId="3B84B481" w14:textId="77777777" w:rsidR="005D48C6" w:rsidRPr="00D865EF" w:rsidRDefault="005D48C6" w:rsidP="00B03904">
            <w:pPr>
              <w:spacing w:line="276" w:lineRule="auto"/>
              <w:rPr>
                <w:rFonts w:ascii="Arial Narrow" w:hAnsi="Arial Narrow"/>
                <w:color w:val="000000"/>
                <w:sz w:val="18"/>
                <w:szCs w:val="18"/>
              </w:rPr>
            </w:pPr>
          </w:p>
          <w:p w14:paraId="6D0D9E17"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Plan de manejo de operación de almacenes y viviendas</w:t>
            </w:r>
          </w:p>
          <w:p w14:paraId="3E76C168" w14:textId="77777777" w:rsidR="005D48C6" w:rsidRPr="00D865EF" w:rsidRDefault="005D48C6" w:rsidP="00B03904">
            <w:pPr>
              <w:spacing w:line="276" w:lineRule="auto"/>
              <w:rPr>
                <w:rFonts w:ascii="Arial Narrow" w:hAnsi="Arial Narrow"/>
                <w:color w:val="000000"/>
                <w:sz w:val="18"/>
                <w:szCs w:val="18"/>
              </w:rPr>
            </w:pPr>
          </w:p>
          <w:p w14:paraId="6CE67FBB"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 xml:space="preserve">Plan de relacionamiento comunitario </w:t>
            </w:r>
          </w:p>
          <w:p w14:paraId="61BF17AD" w14:textId="77777777" w:rsidR="005D48C6" w:rsidRPr="00D865EF" w:rsidRDefault="005D48C6" w:rsidP="00B03904">
            <w:pPr>
              <w:spacing w:line="276" w:lineRule="auto"/>
              <w:rPr>
                <w:rFonts w:ascii="Arial Narrow" w:hAnsi="Arial Narrow"/>
                <w:color w:val="000000"/>
                <w:sz w:val="18"/>
                <w:szCs w:val="18"/>
              </w:rPr>
            </w:pPr>
          </w:p>
          <w:p w14:paraId="7AFC33AB"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 xml:space="preserve">Plan de Desmonte no Agropecuario </w:t>
            </w:r>
          </w:p>
          <w:p w14:paraId="38570F92" w14:textId="77777777" w:rsidR="005D48C6" w:rsidRPr="00D865EF" w:rsidRDefault="005D48C6" w:rsidP="00B03904">
            <w:pPr>
              <w:spacing w:line="276" w:lineRule="auto"/>
              <w:rPr>
                <w:rFonts w:ascii="Arial Narrow" w:hAnsi="Arial Narrow"/>
                <w:color w:val="000000"/>
                <w:sz w:val="18"/>
                <w:szCs w:val="18"/>
              </w:rPr>
            </w:pPr>
          </w:p>
          <w:p w14:paraId="7EFD35F8"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Programa de Señalización Ambiental</w:t>
            </w:r>
          </w:p>
        </w:tc>
      </w:tr>
      <w:tr w:rsidR="005D48C6" w:rsidRPr="00D865EF" w14:paraId="2213517F" w14:textId="77777777" w:rsidTr="00D865EF">
        <w:trPr>
          <w:trHeight w:val="760"/>
        </w:trPr>
        <w:tc>
          <w:tcPr>
            <w:tcW w:w="448" w:type="pct"/>
          </w:tcPr>
          <w:p w14:paraId="1B105BE1" w14:textId="77777777" w:rsidR="005D48C6" w:rsidRPr="00D865EF" w:rsidRDefault="005D48C6" w:rsidP="00B03904">
            <w:pPr>
              <w:jc w:val="center"/>
              <w:rPr>
                <w:rFonts w:ascii="Arial Narrow" w:hAnsi="Arial Narrow"/>
                <w:b/>
                <w:sz w:val="18"/>
                <w:szCs w:val="18"/>
              </w:rPr>
            </w:pPr>
          </w:p>
          <w:p w14:paraId="5DA17EA2" w14:textId="77777777" w:rsidR="005D48C6" w:rsidRPr="00D865EF" w:rsidRDefault="005D48C6" w:rsidP="00B03904">
            <w:pPr>
              <w:jc w:val="center"/>
              <w:rPr>
                <w:rFonts w:ascii="Arial Narrow" w:hAnsi="Arial Narrow"/>
                <w:b/>
                <w:sz w:val="18"/>
                <w:szCs w:val="18"/>
              </w:rPr>
            </w:pPr>
          </w:p>
          <w:p w14:paraId="1783FA06" w14:textId="77777777" w:rsidR="005D48C6" w:rsidRPr="00D865EF" w:rsidRDefault="005D48C6" w:rsidP="00B03904">
            <w:pPr>
              <w:jc w:val="center"/>
              <w:rPr>
                <w:rFonts w:ascii="Arial Narrow" w:hAnsi="Arial Narrow"/>
                <w:b/>
                <w:sz w:val="18"/>
                <w:szCs w:val="18"/>
              </w:rPr>
            </w:pPr>
          </w:p>
          <w:p w14:paraId="3D1B849B" w14:textId="77777777" w:rsidR="005D48C6" w:rsidRPr="00D865EF" w:rsidRDefault="005D48C6" w:rsidP="00B03904">
            <w:pPr>
              <w:jc w:val="center"/>
              <w:rPr>
                <w:rFonts w:ascii="Arial Narrow" w:hAnsi="Arial Narrow"/>
                <w:b/>
                <w:sz w:val="18"/>
                <w:szCs w:val="18"/>
              </w:rPr>
            </w:pPr>
          </w:p>
          <w:p w14:paraId="63BB12A3" w14:textId="77777777" w:rsidR="005D48C6" w:rsidRPr="00D865EF" w:rsidRDefault="005D48C6" w:rsidP="00B03904">
            <w:pPr>
              <w:jc w:val="center"/>
              <w:rPr>
                <w:rFonts w:ascii="Arial Narrow" w:hAnsi="Arial Narrow"/>
                <w:sz w:val="18"/>
                <w:szCs w:val="18"/>
              </w:rPr>
            </w:pPr>
            <w:r w:rsidRPr="00D865EF">
              <w:rPr>
                <w:rFonts w:ascii="Arial Narrow" w:hAnsi="Arial Narrow"/>
                <w:b/>
                <w:sz w:val="18"/>
                <w:szCs w:val="18"/>
              </w:rPr>
              <w:t xml:space="preserve">Biótico </w:t>
            </w:r>
          </w:p>
        </w:tc>
        <w:tc>
          <w:tcPr>
            <w:tcW w:w="361" w:type="pct"/>
            <w:vAlign w:val="center"/>
          </w:tcPr>
          <w:p w14:paraId="1AC6D960"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Flora</w:t>
            </w:r>
          </w:p>
        </w:tc>
        <w:tc>
          <w:tcPr>
            <w:tcW w:w="1445" w:type="pct"/>
            <w:noWrap/>
          </w:tcPr>
          <w:p w14:paraId="598DE967"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 xml:space="preserve">Eliminación de vegetación leñosa dentro de la faja de seguridad, subestaciones y otras actividades relacionadas a la ejecución del </w:t>
            </w:r>
            <w:proofErr w:type="gramStart"/>
            <w:r w:rsidRPr="00D865EF">
              <w:rPr>
                <w:rFonts w:ascii="Arial Narrow" w:hAnsi="Arial Narrow"/>
                <w:color w:val="000000"/>
                <w:sz w:val="18"/>
                <w:szCs w:val="18"/>
              </w:rPr>
              <w:t>proyecto..</w:t>
            </w:r>
            <w:proofErr w:type="gramEnd"/>
          </w:p>
          <w:p w14:paraId="343FF0BB" w14:textId="77777777" w:rsidR="005D48C6" w:rsidRPr="00D865EF" w:rsidRDefault="005D48C6" w:rsidP="00B03904">
            <w:pPr>
              <w:rPr>
                <w:rFonts w:ascii="Arial Narrow" w:hAnsi="Arial Narrow"/>
                <w:color w:val="000000"/>
                <w:sz w:val="18"/>
                <w:szCs w:val="18"/>
              </w:rPr>
            </w:pPr>
          </w:p>
          <w:p w14:paraId="14030762"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 xml:space="preserve">Aumento del riesgo de incendios forestales por actividades antropogénicas </w:t>
            </w:r>
          </w:p>
          <w:p w14:paraId="533EFF16" w14:textId="77777777" w:rsidR="005D48C6" w:rsidRPr="00D865EF" w:rsidRDefault="005D48C6" w:rsidP="00B03904">
            <w:pPr>
              <w:rPr>
                <w:rFonts w:ascii="Arial Narrow" w:hAnsi="Arial Narrow"/>
                <w:color w:val="000000"/>
                <w:sz w:val="18"/>
                <w:szCs w:val="18"/>
              </w:rPr>
            </w:pPr>
          </w:p>
          <w:p w14:paraId="32CCC995"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Compactación de los suelos, minimizando la capacidad de regeneración de la flora de manera natural</w:t>
            </w:r>
          </w:p>
          <w:p w14:paraId="755E23C1" w14:textId="77777777" w:rsidR="005D48C6" w:rsidRPr="00D865EF" w:rsidRDefault="005D48C6" w:rsidP="00B03904">
            <w:pPr>
              <w:spacing w:before="240"/>
              <w:rPr>
                <w:rFonts w:ascii="Arial Narrow" w:hAnsi="Arial Narrow"/>
                <w:b/>
                <w:sz w:val="18"/>
                <w:szCs w:val="18"/>
              </w:rPr>
            </w:pPr>
          </w:p>
        </w:tc>
        <w:tc>
          <w:tcPr>
            <w:tcW w:w="794" w:type="pct"/>
          </w:tcPr>
          <w:p w14:paraId="378EA005"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Impacto es moderado, </w:t>
            </w:r>
            <w:proofErr w:type="gramStart"/>
            <w:r w:rsidRPr="00D865EF">
              <w:rPr>
                <w:rFonts w:ascii="Arial Narrow" w:hAnsi="Arial Narrow"/>
                <w:sz w:val="18"/>
                <w:szCs w:val="18"/>
              </w:rPr>
              <w:t xml:space="preserve">directo,   </w:t>
            </w:r>
            <w:proofErr w:type="gramEnd"/>
            <w:r w:rsidRPr="00D865EF">
              <w:rPr>
                <w:rFonts w:ascii="Arial Narrow" w:hAnsi="Arial Narrow"/>
                <w:sz w:val="18"/>
                <w:szCs w:val="18"/>
              </w:rPr>
              <w:t xml:space="preserve">reversible y recuperable a largo plazo y local. </w:t>
            </w:r>
          </w:p>
        </w:tc>
        <w:tc>
          <w:tcPr>
            <w:tcW w:w="1301" w:type="pct"/>
            <w:vAlign w:val="center"/>
          </w:tcPr>
          <w:p w14:paraId="759DB1DC"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Se limitará la limpieza y desbroce de cobertura vegetal a los sitios programados y que así lo requieran, evitando afectar áreas que se encuentran fuera de la faja de seguridad, previa aprobación del permiso de desmonte no agropecuario.</w:t>
            </w:r>
          </w:p>
          <w:p w14:paraId="3DBD4127"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Se limitará las actividades estrictamente al área de servidumbre, evitando de este modo acrecentar los daños a la vegetación de la zona.</w:t>
            </w:r>
          </w:p>
          <w:p w14:paraId="2079554E"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Se limitará la apertura de vías y accesos al ancho mínimo necesario para su circulación de cuadrillas y equipos, así también </w:t>
            </w:r>
            <w:r w:rsidRPr="00D865EF">
              <w:rPr>
                <w:rFonts w:ascii="Arial Narrow" w:hAnsi="Arial Narrow"/>
                <w:sz w:val="18"/>
                <w:szCs w:val="18"/>
                <w:lang w:val="es-419"/>
              </w:rPr>
              <w:lastRenderedPageBreak/>
              <w:t xml:space="preserve">se usarán caminos y accesos ya existentes.  </w:t>
            </w:r>
          </w:p>
          <w:p w14:paraId="69CA468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En caso de ser necesario, se implementará el uso de arresta llamas en los vehículos autorizados. </w:t>
            </w:r>
          </w:p>
          <w:p w14:paraId="1000CE43"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La vegetación desbrozada deberá ser troceada para facilitar su descomposición y revegetación natural, serán depositados en áreas alejadas de los cuerpos de agua</w:t>
            </w:r>
          </w:p>
          <w:p w14:paraId="09F5A7AD"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Las áreas que se identifiquen compactación y se encuentren fuera del proyecto serán escardilladas para facilitar la revegetación natural </w:t>
            </w:r>
          </w:p>
          <w:p w14:paraId="302E4854"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sz w:val="18"/>
                <w:szCs w:val="18"/>
                <w:lang w:val="es-419"/>
              </w:rPr>
            </w:pPr>
            <w:r w:rsidRPr="00D865EF">
              <w:rPr>
                <w:rFonts w:ascii="Arial Narrow" w:hAnsi="Arial Narrow"/>
                <w:sz w:val="18"/>
                <w:szCs w:val="18"/>
                <w:lang w:val="es-419"/>
              </w:rPr>
              <w:t xml:space="preserve">Considerar que la faja de seguridad definida no debe existir material inflamable (restos de vegetación) ya que se constituye como una cortina cortafuegos. </w:t>
            </w:r>
          </w:p>
        </w:tc>
        <w:tc>
          <w:tcPr>
            <w:tcW w:w="650" w:type="pct"/>
          </w:tcPr>
          <w:p w14:paraId="7A9985FE"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lastRenderedPageBreak/>
              <w:t xml:space="preserve">Plan de restauración </w:t>
            </w:r>
          </w:p>
          <w:p w14:paraId="6EB66C6A" w14:textId="77777777" w:rsidR="005D48C6" w:rsidRPr="00D865EF" w:rsidRDefault="005D48C6" w:rsidP="00B03904">
            <w:pPr>
              <w:spacing w:line="276" w:lineRule="auto"/>
              <w:rPr>
                <w:rFonts w:ascii="Arial Narrow" w:hAnsi="Arial Narrow" w:cs="Arial"/>
                <w:color w:val="000000"/>
                <w:sz w:val="18"/>
                <w:szCs w:val="18"/>
              </w:rPr>
            </w:pPr>
          </w:p>
          <w:p w14:paraId="676A042F"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manejo de operación de almacenes y viviendas</w:t>
            </w:r>
          </w:p>
          <w:p w14:paraId="692F6BA5" w14:textId="77777777" w:rsidR="005D48C6" w:rsidRPr="00D865EF" w:rsidRDefault="005D48C6" w:rsidP="00B03904">
            <w:pPr>
              <w:spacing w:line="276" w:lineRule="auto"/>
              <w:rPr>
                <w:rFonts w:ascii="Arial Narrow" w:hAnsi="Arial Narrow" w:cs="Arial"/>
                <w:color w:val="000000"/>
                <w:sz w:val="18"/>
                <w:szCs w:val="18"/>
              </w:rPr>
            </w:pPr>
          </w:p>
          <w:p w14:paraId="5B417A59"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Desmonte no Agropecuario.</w:t>
            </w:r>
          </w:p>
          <w:p w14:paraId="79FF8743" w14:textId="77777777" w:rsidR="005D48C6" w:rsidRPr="00D865EF" w:rsidRDefault="005D48C6" w:rsidP="00B03904">
            <w:pPr>
              <w:spacing w:line="276" w:lineRule="auto"/>
              <w:rPr>
                <w:rFonts w:ascii="Arial Narrow" w:hAnsi="Arial Narrow" w:cs="Arial"/>
                <w:color w:val="000000"/>
                <w:sz w:val="18"/>
                <w:szCs w:val="18"/>
              </w:rPr>
            </w:pPr>
          </w:p>
          <w:p w14:paraId="5AF51ADC"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prevención y atención a incendios Forestales</w:t>
            </w:r>
          </w:p>
          <w:p w14:paraId="08145E24" w14:textId="77777777" w:rsidR="005D48C6" w:rsidRPr="00D865EF" w:rsidRDefault="005D48C6" w:rsidP="00B03904">
            <w:pPr>
              <w:spacing w:line="276" w:lineRule="auto"/>
              <w:rPr>
                <w:rFonts w:ascii="Arial Narrow" w:hAnsi="Arial Narrow" w:cs="Arial"/>
                <w:color w:val="000000"/>
                <w:sz w:val="18"/>
                <w:szCs w:val="18"/>
              </w:rPr>
            </w:pPr>
          </w:p>
          <w:p w14:paraId="106C33FE"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lastRenderedPageBreak/>
              <w:t xml:space="preserve">Plan de Relacionamiento </w:t>
            </w:r>
          </w:p>
        </w:tc>
      </w:tr>
      <w:tr w:rsidR="005D48C6" w:rsidRPr="00D865EF" w14:paraId="2D4ECF7C" w14:textId="77777777" w:rsidTr="00D865EF">
        <w:trPr>
          <w:trHeight w:val="470"/>
        </w:trPr>
        <w:tc>
          <w:tcPr>
            <w:tcW w:w="448" w:type="pct"/>
          </w:tcPr>
          <w:p w14:paraId="5A2A2DC8" w14:textId="77777777" w:rsidR="005D48C6" w:rsidRPr="00D865EF" w:rsidRDefault="005D48C6" w:rsidP="00B03904">
            <w:pPr>
              <w:jc w:val="center"/>
              <w:rPr>
                <w:rFonts w:ascii="Arial Narrow" w:hAnsi="Arial Narrow"/>
                <w:b/>
                <w:sz w:val="18"/>
                <w:szCs w:val="18"/>
              </w:rPr>
            </w:pPr>
          </w:p>
          <w:p w14:paraId="1F2B37C9" w14:textId="77777777" w:rsidR="005D48C6" w:rsidRPr="00D865EF" w:rsidRDefault="005D48C6" w:rsidP="00B03904">
            <w:pPr>
              <w:jc w:val="center"/>
              <w:rPr>
                <w:rFonts w:ascii="Arial Narrow" w:hAnsi="Arial Narrow"/>
                <w:b/>
                <w:sz w:val="18"/>
                <w:szCs w:val="18"/>
              </w:rPr>
            </w:pPr>
          </w:p>
          <w:p w14:paraId="5807E399" w14:textId="77777777" w:rsidR="005D48C6" w:rsidRPr="00D865EF" w:rsidRDefault="005D48C6" w:rsidP="00B03904">
            <w:pPr>
              <w:jc w:val="center"/>
              <w:rPr>
                <w:rFonts w:ascii="Arial Narrow" w:hAnsi="Arial Narrow"/>
                <w:b/>
                <w:sz w:val="18"/>
                <w:szCs w:val="18"/>
              </w:rPr>
            </w:pPr>
          </w:p>
          <w:p w14:paraId="41B34CA8" w14:textId="77777777" w:rsidR="005D48C6" w:rsidRPr="00D865EF" w:rsidRDefault="005D48C6" w:rsidP="00B03904">
            <w:pPr>
              <w:jc w:val="center"/>
              <w:rPr>
                <w:rFonts w:ascii="Arial Narrow" w:hAnsi="Arial Narrow"/>
                <w:b/>
                <w:sz w:val="18"/>
                <w:szCs w:val="18"/>
              </w:rPr>
            </w:pPr>
          </w:p>
          <w:p w14:paraId="1690AE56" w14:textId="77777777" w:rsidR="005D48C6" w:rsidRPr="00D865EF" w:rsidRDefault="005D48C6" w:rsidP="00B03904">
            <w:pPr>
              <w:jc w:val="center"/>
              <w:rPr>
                <w:rFonts w:ascii="Arial Narrow" w:hAnsi="Arial Narrow"/>
                <w:b/>
                <w:sz w:val="18"/>
                <w:szCs w:val="18"/>
              </w:rPr>
            </w:pPr>
          </w:p>
          <w:p w14:paraId="477CE2E6" w14:textId="77777777" w:rsidR="005D48C6" w:rsidRPr="00D865EF" w:rsidRDefault="005D48C6" w:rsidP="00B03904">
            <w:pPr>
              <w:jc w:val="center"/>
              <w:rPr>
                <w:rFonts w:ascii="Arial Narrow" w:hAnsi="Arial Narrow"/>
                <w:b/>
                <w:sz w:val="18"/>
                <w:szCs w:val="18"/>
              </w:rPr>
            </w:pPr>
          </w:p>
          <w:p w14:paraId="1D195A3D" w14:textId="77777777" w:rsidR="005D48C6" w:rsidRPr="00D865EF" w:rsidRDefault="005D48C6" w:rsidP="00B03904">
            <w:pPr>
              <w:rPr>
                <w:rFonts w:ascii="Arial Narrow" w:hAnsi="Arial Narrow"/>
                <w:sz w:val="18"/>
                <w:szCs w:val="18"/>
              </w:rPr>
            </w:pPr>
            <w:r w:rsidRPr="00D865EF">
              <w:rPr>
                <w:rFonts w:ascii="Arial Narrow" w:hAnsi="Arial Narrow"/>
                <w:b/>
                <w:sz w:val="18"/>
                <w:szCs w:val="18"/>
              </w:rPr>
              <w:t xml:space="preserve">   Biótico</w:t>
            </w:r>
          </w:p>
        </w:tc>
        <w:tc>
          <w:tcPr>
            <w:tcW w:w="361" w:type="pct"/>
            <w:vAlign w:val="center"/>
          </w:tcPr>
          <w:p w14:paraId="70A790FA"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Fauna</w:t>
            </w:r>
          </w:p>
        </w:tc>
        <w:tc>
          <w:tcPr>
            <w:tcW w:w="1445" w:type="pct"/>
            <w:noWrap/>
            <w:vAlign w:val="center"/>
          </w:tcPr>
          <w:p w14:paraId="6771B736" w14:textId="77777777" w:rsidR="005D48C6" w:rsidRPr="00D865EF" w:rsidRDefault="005D48C6" w:rsidP="00B03904">
            <w:pPr>
              <w:spacing w:before="240"/>
              <w:rPr>
                <w:rFonts w:ascii="Arial Narrow" w:hAnsi="Arial Narrow"/>
                <w:bCs/>
                <w:color w:val="000000"/>
                <w:sz w:val="18"/>
                <w:szCs w:val="18"/>
              </w:rPr>
            </w:pPr>
            <w:r w:rsidRPr="00D865EF">
              <w:rPr>
                <w:rFonts w:ascii="Arial Narrow" w:hAnsi="Arial Narrow"/>
                <w:bCs/>
                <w:color w:val="000000"/>
                <w:sz w:val="18"/>
                <w:szCs w:val="18"/>
              </w:rPr>
              <w:t xml:space="preserve"> </w:t>
            </w:r>
            <w:proofErr w:type="spellStart"/>
            <w:r w:rsidRPr="00D865EF">
              <w:rPr>
                <w:rFonts w:ascii="Arial Narrow" w:hAnsi="Arial Narrow"/>
                <w:bCs/>
                <w:color w:val="000000"/>
                <w:sz w:val="18"/>
                <w:szCs w:val="18"/>
              </w:rPr>
              <w:t>Ahuyentamiento</w:t>
            </w:r>
            <w:proofErr w:type="spellEnd"/>
            <w:r w:rsidRPr="00D865EF">
              <w:rPr>
                <w:rFonts w:ascii="Arial Narrow" w:hAnsi="Arial Narrow"/>
                <w:bCs/>
                <w:color w:val="000000"/>
                <w:sz w:val="18"/>
                <w:szCs w:val="18"/>
              </w:rPr>
              <w:t xml:space="preserve"> de especies, desplazamiento temporal de fauna por el ruido, tránsito vehicular y presencia de personas en diferentes frentes de trabajo.</w:t>
            </w:r>
          </w:p>
          <w:p w14:paraId="108E7E24" w14:textId="77777777" w:rsidR="005D48C6" w:rsidRPr="00D865EF" w:rsidRDefault="005D48C6" w:rsidP="00B03904">
            <w:pPr>
              <w:spacing w:before="240"/>
              <w:rPr>
                <w:rFonts w:ascii="Arial Narrow" w:hAnsi="Arial Narrow"/>
                <w:bCs/>
                <w:color w:val="000000"/>
                <w:sz w:val="18"/>
                <w:szCs w:val="18"/>
              </w:rPr>
            </w:pPr>
            <w:r w:rsidRPr="00D865EF">
              <w:rPr>
                <w:rFonts w:ascii="Arial Narrow" w:hAnsi="Arial Narrow"/>
                <w:bCs/>
                <w:color w:val="000000"/>
                <w:sz w:val="18"/>
                <w:szCs w:val="18"/>
              </w:rPr>
              <w:t>Posible perturbación a las comunidades faunísticas y funciones ecológicas.</w:t>
            </w:r>
          </w:p>
          <w:p w14:paraId="4589F7A8" w14:textId="77777777" w:rsidR="005D48C6" w:rsidRPr="00D865EF" w:rsidRDefault="005D48C6" w:rsidP="00B03904">
            <w:pPr>
              <w:spacing w:before="240"/>
              <w:rPr>
                <w:rFonts w:ascii="Arial Narrow" w:hAnsi="Arial Narrow"/>
                <w:bCs/>
                <w:color w:val="000000"/>
                <w:sz w:val="18"/>
                <w:szCs w:val="18"/>
              </w:rPr>
            </w:pPr>
            <w:r w:rsidRPr="00D865EF">
              <w:rPr>
                <w:rFonts w:ascii="Arial Narrow" w:hAnsi="Arial Narrow"/>
                <w:bCs/>
                <w:color w:val="000000"/>
                <w:sz w:val="18"/>
                <w:szCs w:val="18"/>
              </w:rPr>
              <w:t xml:space="preserve">Atropellamiento de fauna terrestre por excesiva velocidad en vías de circulación y pasos de fauna. </w:t>
            </w:r>
          </w:p>
          <w:p w14:paraId="58EEB3EF" w14:textId="77777777" w:rsidR="005D48C6" w:rsidRPr="00D865EF" w:rsidRDefault="005D48C6" w:rsidP="00B03904">
            <w:pPr>
              <w:spacing w:before="240"/>
              <w:rPr>
                <w:rFonts w:ascii="Arial Narrow" w:hAnsi="Arial Narrow"/>
                <w:bCs/>
                <w:color w:val="000000"/>
                <w:sz w:val="18"/>
                <w:szCs w:val="18"/>
              </w:rPr>
            </w:pPr>
            <w:r w:rsidRPr="00D865EF">
              <w:rPr>
                <w:rFonts w:ascii="Arial Narrow" w:hAnsi="Arial Narrow"/>
                <w:bCs/>
                <w:color w:val="000000"/>
                <w:sz w:val="18"/>
                <w:szCs w:val="18"/>
              </w:rPr>
              <w:t>Alteración del ecosistema natural del área para habilitación de la faja de seguridad y subestaciones</w:t>
            </w:r>
          </w:p>
          <w:p w14:paraId="5879B1BD" w14:textId="77777777" w:rsidR="005D48C6" w:rsidRPr="00D865EF" w:rsidRDefault="005D48C6" w:rsidP="00B03904">
            <w:pPr>
              <w:spacing w:before="240"/>
              <w:rPr>
                <w:rFonts w:ascii="Arial Narrow" w:hAnsi="Arial Narrow"/>
                <w:b/>
                <w:sz w:val="18"/>
                <w:szCs w:val="18"/>
              </w:rPr>
            </w:pPr>
            <w:r w:rsidRPr="00D865EF">
              <w:rPr>
                <w:rFonts w:ascii="Arial Narrow" w:hAnsi="Arial Narrow"/>
                <w:bCs/>
                <w:color w:val="000000"/>
                <w:sz w:val="18"/>
                <w:szCs w:val="18"/>
              </w:rPr>
              <w:t xml:space="preserve">Posible alteración del </w:t>
            </w:r>
            <w:proofErr w:type="spellStart"/>
            <w:r w:rsidRPr="00D865EF">
              <w:rPr>
                <w:rFonts w:ascii="Arial Narrow" w:hAnsi="Arial Narrow"/>
                <w:bCs/>
                <w:color w:val="000000"/>
                <w:sz w:val="18"/>
                <w:szCs w:val="18"/>
              </w:rPr>
              <w:t>Habitat</w:t>
            </w:r>
            <w:proofErr w:type="spellEnd"/>
            <w:r w:rsidRPr="00D865EF">
              <w:rPr>
                <w:rFonts w:ascii="Arial Narrow" w:hAnsi="Arial Narrow"/>
                <w:bCs/>
                <w:color w:val="000000"/>
                <w:sz w:val="18"/>
                <w:szCs w:val="18"/>
              </w:rPr>
              <w:t xml:space="preserve"> en áreas de vegetación </w:t>
            </w:r>
            <w:proofErr w:type="spellStart"/>
            <w:r w:rsidRPr="00D865EF">
              <w:rPr>
                <w:rFonts w:ascii="Arial Narrow" w:hAnsi="Arial Narrow"/>
                <w:bCs/>
                <w:color w:val="000000"/>
                <w:sz w:val="18"/>
                <w:szCs w:val="18"/>
              </w:rPr>
              <w:t>freatófila</w:t>
            </w:r>
            <w:proofErr w:type="spellEnd"/>
            <w:r w:rsidRPr="00D865EF">
              <w:rPr>
                <w:rFonts w:ascii="Arial Narrow" w:hAnsi="Arial Narrow"/>
                <w:bCs/>
                <w:color w:val="000000"/>
                <w:sz w:val="18"/>
                <w:szCs w:val="18"/>
              </w:rPr>
              <w:t xml:space="preserve"> y cuerpos de agua</w:t>
            </w:r>
          </w:p>
        </w:tc>
        <w:tc>
          <w:tcPr>
            <w:tcW w:w="794" w:type="pct"/>
          </w:tcPr>
          <w:p w14:paraId="4FA4784D"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Impacto bajo, negativo, directo que no solo afectara en los frentes de trabajo, a corto plazo temporal, local remediable. </w:t>
            </w:r>
          </w:p>
          <w:p w14:paraId="73A7F73D" w14:textId="77777777" w:rsidR="005D48C6" w:rsidRPr="00D865EF" w:rsidRDefault="005D48C6" w:rsidP="00B03904">
            <w:pPr>
              <w:rPr>
                <w:rFonts w:ascii="Arial Narrow" w:hAnsi="Arial Narrow"/>
                <w:sz w:val="18"/>
                <w:szCs w:val="18"/>
              </w:rPr>
            </w:pPr>
          </w:p>
          <w:p w14:paraId="0DC4D420" w14:textId="77777777" w:rsidR="005D48C6" w:rsidRPr="00D865EF" w:rsidRDefault="005D48C6" w:rsidP="00B03904">
            <w:pPr>
              <w:rPr>
                <w:rFonts w:ascii="Arial Narrow" w:hAnsi="Arial Narrow"/>
                <w:sz w:val="18"/>
                <w:szCs w:val="18"/>
              </w:rPr>
            </w:pPr>
          </w:p>
        </w:tc>
        <w:tc>
          <w:tcPr>
            <w:tcW w:w="1301" w:type="pct"/>
            <w:vAlign w:val="center"/>
          </w:tcPr>
          <w:p w14:paraId="530A97EE"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Se prohibirá la caza, pesca y/o actividades de recolección de fauna.</w:t>
            </w:r>
          </w:p>
          <w:p w14:paraId="58736A2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Se prohibirá trabajos durante la ejecución del proyecto en horarios nocturnos que afecten el descanso de las especies de fauna.</w:t>
            </w:r>
          </w:p>
          <w:p w14:paraId="5EBCABE4"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 xml:space="preserve">Antes de inicio de actividades personal realizara el </w:t>
            </w:r>
            <w:proofErr w:type="spellStart"/>
            <w:r w:rsidRPr="00D865EF">
              <w:rPr>
                <w:rFonts w:ascii="Arial Narrow" w:hAnsi="Arial Narrow" w:cs="Arial"/>
                <w:color w:val="000000"/>
                <w:sz w:val="18"/>
                <w:szCs w:val="18"/>
                <w:lang w:val="es-419"/>
              </w:rPr>
              <w:t>ahuyentamiento</w:t>
            </w:r>
            <w:proofErr w:type="spellEnd"/>
            <w:r w:rsidRPr="00D865EF">
              <w:rPr>
                <w:rFonts w:ascii="Arial Narrow" w:hAnsi="Arial Narrow" w:cs="Arial"/>
                <w:color w:val="000000"/>
                <w:sz w:val="18"/>
                <w:szCs w:val="18"/>
                <w:lang w:val="es-419"/>
              </w:rPr>
              <w:t xml:space="preserve"> de la fauna a través de mecanismos sonoros de baja intensidad</w:t>
            </w:r>
          </w:p>
          <w:p w14:paraId="071B337B"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Capacitación y sensibilización de todo el personal sobre límite de velocidad en superficies rodantes enfatizando los sitios de pasos de fauna.</w:t>
            </w:r>
          </w:p>
          <w:p w14:paraId="3992AD82"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Establecer señalizaciones de límites de velocidad en áreas sensibles predominantes de fauna. </w:t>
            </w:r>
          </w:p>
          <w:p w14:paraId="4B171411"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Minimizar el uso de todo tipo de bocinas o limitar su uso a sitios señalizados (seguridad en curvas).</w:t>
            </w:r>
          </w:p>
          <w:p w14:paraId="4F69A0B9" w14:textId="77777777" w:rsidR="005D48C6" w:rsidRPr="00D865EF" w:rsidRDefault="005D48C6" w:rsidP="00D865EF">
            <w:pPr>
              <w:spacing w:line="276" w:lineRule="auto"/>
              <w:ind w:left="228" w:hanging="228"/>
              <w:rPr>
                <w:rFonts w:ascii="Arial Narrow" w:hAnsi="Arial Narrow"/>
                <w:color w:val="000000"/>
                <w:sz w:val="18"/>
                <w:szCs w:val="18"/>
              </w:rPr>
            </w:pPr>
          </w:p>
        </w:tc>
        <w:tc>
          <w:tcPr>
            <w:tcW w:w="650" w:type="pct"/>
          </w:tcPr>
          <w:p w14:paraId="2247BD2A"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manejo de operación de almacenes y viviendas</w:t>
            </w:r>
          </w:p>
          <w:p w14:paraId="3530B393" w14:textId="77777777" w:rsidR="005D48C6" w:rsidRPr="00D865EF" w:rsidRDefault="005D48C6" w:rsidP="00B03904">
            <w:pPr>
              <w:spacing w:line="276" w:lineRule="auto"/>
              <w:rPr>
                <w:rFonts w:ascii="Arial Narrow" w:hAnsi="Arial Narrow" w:cs="Arial"/>
                <w:color w:val="000000"/>
                <w:sz w:val="18"/>
                <w:szCs w:val="18"/>
              </w:rPr>
            </w:pPr>
          </w:p>
          <w:p w14:paraId="2865D489"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 xml:space="preserve">Plan de educación ambiental </w:t>
            </w:r>
          </w:p>
          <w:p w14:paraId="65976635" w14:textId="77777777" w:rsidR="005D48C6" w:rsidRPr="00D865EF" w:rsidRDefault="005D48C6" w:rsidP="00B03904">
            <w:pPr>
              <w:spacing w:line="276" w:lineRule="auto"/>
              <w:rPr>
                <w:rFonts w:ascii="Arial Narrow" w:hAnsi="Arial Narrow" w:cs="Arial"/>
                <w:color w:val="000000"/>
                <w:sz w:val="18"/>
                <w:szCs w:val="18"/>
              </w:rPr>
            </w:pPr>
          </w:p>
          <w:p w14:paraId="7C38E24E" w14:textId="77777777" w:rsidR="005D48C6" w:rsidRPr="00D865EF" w:rsidRDefault="005D48C6" w:rsidP="00B03904">
            <w:pPr>
              <w:spacing w:line="276" w:lineRule="auto"/>
              <w:rPr>
                <w:rFonts w:ascii="Arial Narrow" w:hAnsi="Arial Narrow" w:cs="Arial"/>
                <w:color w:val="000000"/>
                <w:sz w:val="18"/>
                <w:szCs w:val="18"/>
              </w:rPr>
            </w:pPr>
            <w:r w:rsidRPr="00D865EF">
              <w:rPr>
                <w:rFonts w:ascii="Arial Narrow" w:hAnsi="Arial Narrow" w:cs="Arial"/>
                <w:color w:val="000000"/>
                <w:sz w:val="18"/>
                <w:szCs w:val="18"/>
              </w:rPr>
              <w:t>Plan de señalización ambiental</w:t>
            </w:r>
          </w:p>
        </w:tc>
      </w:tr>
      <w:tr w:rsidR="005D48C6" w:rsidRPr="00D865EF" w14:paraId="71922299" w14:textId="77777777" w:rsidTr="00D865EF">
        <w:trPr>
          <w:trHeight w:val="760"/>
        </w:trPr>
        <w:tc>
          <w:tcPr>
            <w:tcW w:w="448" w:type="pct"/>
            <w:vAlign w:val="center"/>
          </w:tcPr>
          <w:p w14:paraId="437A9958" w14:textId="77777777" w:rsidR="005D48C6" w:rsidRPr="00D865EF" w:rsidRDefault="005D48C6" w:rsidP="00B03904">
            <w:pPr>
              <w:rPr>
                <w:rFonts w:ascii="Arial Narrow" w:hAnsi="Arial Narrow"/>
                <w:b/>
                <w:sz w:val="18"/>
                <w:szCs w:val="18"/>
              </w:rPr>
            </w:pPr>
            <w:r w:rsidRPr="00D865EF">
              <w:rPr>
                <w:rFonts w:ascii="Arial Narrow" w:hAnsi="Arial Narrow"/>
                <w:b/>
                <w:sz w:val="18"/>
                <w:szCs w:val="18"/>
              </w:rPr>
              <w:lastRenderedPageBreak/>
              <w:t>Socio</w:t>
            </w:r>
          </w:p>
          <w:p w14:paraId="5159A1E1" w14:textId="77777777" w:rsidR="005D48C6" w:rsidRPr="00D865EF" w:rsidRDefault="005D48C6" w:rsidP="00B03904">
            <w:pPr>
              <w:jc w:val="center"/>
              <w:rPr>
                <w:rFonts w:ascii="Arial Narrow" w:hAnsi="Arial Narrow"/>
                <w:sz w:val="18"/>
                <w:szCs w:val="18"/>
              </w:rPr>
            </w:pPr>
            <w:r w:rsidRPr="00D865EF">
              <w:rPr>
                <w:rFonts w:ascii="Arial Narrow" w:hAnsi="Arial Narrow"/>
                <w:b/>
                <w:sz w:val="18"/>
                <w:szCs w:val="18"/>
              </w:rPr>
              <w:t>Económico</w:t>
            </w:r>
          </w:p>
        </w:tc>
        <w:tc>
          <w:tcPr>
            <w:tcW w:w="361" w:type="pct"/>
            <w:vAlign w:val="center"/>
          </w:tcPr>
          <w:p w14:paraId="76A41791"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Salud y seguridad de los trabajadores</w:t>
            </w:r>
          </w:p>
        </w:tc>
        <w:tc>
          <w:tcPr>
            <w:tcW w:w="1445" w:type="pct"/>
            <w:noWrap/>
            <w:vAlign w:val="center"/>
          </w:tcPr>
          <w:p w14:paraId="102905EC"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 xml:space="preserve">Quemaduras de diferentes niveles por exposición a altas temperaturas. </w:t>
            </w:r>
          </w:p>
          <w:p w14:paraId="10D4E61C"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 xml:space="preserve">Cortaduras en el cuerpo, durante el desarrollo de las actividades </w:t>
            </w:r>
          </w:p>
          <w:p w14:paraId="528C7C90"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Picaduras de víboras o insectos ponzoñosos.</w:t>
            </w:r>
          </w:p>
          <w:p w14:paraId="72938996"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Posibles lesiones ergonómicas por las tareas repetitivas desarrolladas durante la ejecución de las diferentes actividades.</w:t>
            </w:r>
          </w:p>
          <w:p w14:paraId="21122133"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Caídas al mismo y diferente nivel, lesiones durante la manipulación de herramientas y equipos, uso inadecuado de los Equipos de Protección Personal y exposición a la intemperie.</w:t>
            </w:r>
          </w:p>
          <w:p w14:paraId="4F9075F9"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Posible contagio de enfermedades ocupacionales.</w:t>
            </w:r>
          </w:p>
          <w:p w14:paraId="740AA021"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 xml:space="preserve">Contraer enfermedades endémicas (dengue, fiebre amarilla, Chikunguña, </w:t>
            </w:r>
            <w:proofErr w:type="spellStart"/>
            <w:r w:rsidRPr="00D865EF">
              <w:rPr>
                <w:rFonts w:ascii="Arial Narrow" w:hAnsi="Arial Narrow"/>
                <w:color w:val="000000"/>
                <w:sz w:val="18"/>
                <w:szCs w:val="18"/>
              </w:rPr>
              <w:t>chagas</w:t>
            </w:r>
            <w:proofErr w:type="spellEnd"/>
            <w:r w:rsidRPr="00D865EF">
              <w:rPr>
                <w:rFonts w:ascii="Arial Narrow" w:hAnsi="Arial Narrow"/>
                <w:color w:val="000000"/>
                <w:sz w:val="18"/>
                <w:szCs w:val="18"/>
              </w:rPr>
              <w:t xml:space="preserve"> e infecciones de transmisión sexual).</w:t>
            </w:r>
          </w:p>
          <w:p w14:paraId="56AE078D" w14:textId="77777777" w:rsidR="005D48C6" w:rsidRPr="00D865EF" w:rsidRDefault="005D48C6" w:rsidP="00B03904">
            <w:pPr>
              <w:rPr>
                <w:rFonts w:ascii="Arial Narrow" w:hAnsi="Arial Narrow"/>
                <w:color w:val="000000"/>
                <w:sz w:val="18"/>
                <w:szCs w:val="18"/>
              </w:rPr>
            </w:pPr>
            <w:r w:rsidRPr="00D865EF">
              <w:rPr>
                <w:rFonts w:ascii="Arial Narrow" w:hAnsi="Arial Narrow"/>
                <w:color w:val="000000"/>
                <w:sz w:val="18"/>
                <w:szCs w:val="18"/>
              </w:rPr>
              <w:t xml:space="preserve">Posibles accidentes vehiculares </w:t>
            </w:r>
          </w:p>
          <w:p w14:paraId="6D6485E9" w14:textId="77777777" w:rsidR="005D48C6" w:rsidRPr="00D865EF" w:rsidRDefault="005D48C6" w:rsidP="00B03904">
            <w:pPr>
              <w:spacing w:before="240"/>
              <w:rPr>
                <w:rFonts w:ascii="Arial Narrow" w:hAnsi="Arial Narrow"/>
                <w:b/>
                <w:sz w:val="18"/>
                <w:szCs w:val="18"/>
              </w:rPr>
            </w:pPr>
            <w:r w:rsidRPr="00D865EF">
              <w:rPr>
                <w:rFonts w:ascii="Arial Narrow" w:hAnsi="Arial Narrow"/>
                <w:color w:val="000000"/>
                <w:sz w:val="18"/>
                <w:szCs w:val="18"/>
              </w:rPr>
              <w:t>Posible electrocución con daños severos del personal.</w:t>
            </w:r>
          </w:p>
        </w:tc>
        <w:tc>
          <w:tcPr>
            <w:tcW w:w="794" w:type="pct"/>
            <w:vAlign w:val="center"/>
          </w:tcPr>
          <w:p w14:paraId="447225BE"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Impacto directo, puntuales, temporales, recuperables y mitigables. </w:t>
            </w:r>
          </w:p>
          <w:p w14:paraId="6A1ECBA7" w14:textId="77777777" w:rsidR="005D48C6" w:rsidRPr="00D865EF" w:rsidRDefault="005D48C6" w:rsidP="00B03904">
            <w:pPr>
              <w:rPr>
                <w:rFonts w:ascii="Arial Narrow" w:hAnsi="Arial Narrow"/>
                <w:sz w:val="18"/>
                <w:szCs w:val="18"/>
              </w:rPr>
            </w:pPr>
          </w:p>
          <w:p w14:paraId="3A77B982" w14:textId="77777777" w:rsidR="005D48C6" w:rsidRPr="00D865EF" w:rsidRDefault="005D48C6" w:rsidP="00B03904">
            <w:pPr>
              <w:rPr>
                <w:rFonts w:ascii="Arial Narrow" w:hAnsi="Arial Narrow"/>
                <w:sz w:val="18"/>
                <w:szCs w:val="18"/>
              </w:rPr>
            </w:pPr>
          </w:p>
        </w:tc>
        <w:tc>
          <w:tcPr>
            <w:tcW w:w="1301" w:type="pct"/>
            <w:vAlign w:val="center"/>
          </w:tcPr>
          <w:p w14:paraId="1E14830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bCs/>
                <w:color w:val="000000"/>
                <w:sz w:val="18"/>
                <w:szCs w:val="18"/>
                <w:lang w:val="es-419"/>
              </w:rPr>
            </w:pPr>
            <w:r w:rsidRPr="00D865EF">
              <w:rPr>
                <w:rFonts w:ascii="Arial Narrow" w:hAnsi="Arial Narrow" w:cs="Arial"/>
                <w:bCs/>
                <w:color w:val="000000"/>
                <w:sz w:val="18"/>
                <w:szCs w:val="18"/>
                <w:lang w:val="es-419"/>
              </w:rPr>
              <w:t xml:space="preserve">Realizar pausa activa en las jornadas de trabajo. </w:t>
            </w:r>
          </w:p>
          <w:p w14:paraId="13F34C02"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bCs/>
                <w:color w:val="000000"/>
                <w:sz w:val="18"/>
                <w:szCs w:val="18"/>
                <w:lang w:val="es-419"/>
              </w:rPr>
            </w:pPr>
            <w:r w:rsidRPr="00D865EF">
              <w:rPr>
                <w:rFonts w:ascii="Arial Narrow" w:hAnsi="Arial Narrow" w:cs="Arial"/>
                <w:bCs/>
                <w:color w:val="000000"/>
                <w:sz w:val="18"/>
                <w:szCs w:val="18"/>
                <w:lang w:val="es-419"/>
              </w:rPr>
              <w:t xml:space="preserve">Capacitación al personal trabajos en altura, </w:t>
            </w:r>
            <w:proofErr w:type="spellStart"/>
            <w:r w:rsidRPr="00D865EF">
              <w:rPr>
                <w:rFonts w:ascii="Arial Narrow" w:hAnsi="Arial Narrow" w:cs="Arial"/>
                <w:bCs/>
                <w:color w:val="000000"/>
                <w:sz w:val="18"/>
                <w:szCs w:val="18"/>
                <w:lang w:val="es-419"/>
              </w:rPr>
              <w:t>izaje</w:t>
            </w:r>
            <w:proofErr w:type="spellEnd"/>
            <w:r w:rsidRPr="00D865EF">
              <w:rPr>
                <w:rFonts w:ascii="Arial Narrow" w:hAnsi="Arial Narrow" w:cs="Arial"/>
                <w:bCs/>
                <w:color w:val="000000"/>
                <w:sz w:val="18"/>
                <w:szCs w:val="18"/>
                <w:lang w:val="es-419"/>
              </w:rPr>
              <w:t xml:space="preserve"> de cargas pesadas  </w:t>
            </w:r>
          </w:p>
          <w:p w14:paraId="77B79F7F"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bCs/>
                <w:color w:val="000000"/>
                <w:sz w:val="18"/>
                <w:szCs w:val="18"/>
                <w:lang w:val="es-419"/>
              </w:rPr>
            </w:pPr>
            <w:r w:rsidRPr="00D865EF">
              <w:rPr>
                <w:rFonts w:ascii="Arial Narrow" w:hAnsi="Arial Narrow" w:cs="Arial"/>
                <w:bCs/>
                <w:color w:val="000000"/>
                <w:sz w:val="18"/>
                <w:szCs w:val="18"/>
                <w:lang w:val="es-419"/>
              </w:rPr>
              <w:t xml:space="preserve">Dotación de equipos de protección personal, ropa de trabajo, equipos de evacuación, botiquín de primeros auxilios y extintores de incendio. </w:t>
            </w:r>
          </w:p>
          <w:p w14:paraId="5A6EC2DF"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 xml:space="preserve">Las empresas responsables de la ejecución deberán contar con su PGSST aprobado y/o presentado ante el Ministerio de Trabajo.  </w:t>
            </w:r>
          </w:p>
          <w:p w14:paraId="6636C90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Uso obligatorio de ropa de trabajo y Equipos de Protección Personal (EPPs)</w:t>
            </w:r>
          </w:p>
          <w:p w14:paraId="5ECB7147"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Capacitación, talleres y charlas de sensibilización sobre las medidas de seguridad, orden y limpieza que debe implementar todo personal que participará en la ejecución del Proyecto.</w:t>
            </w:r>
          </w:p>
          <w:p w14:paraId="3DC5992B"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Implementación de señalización prohibición, advertencia, obligación, salvamento, evacuación.</w:t>
            </w:r>
          </w:p>
          <w:p w14:paraId="6091E16F"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bCs/>
                <w:color w:val="000000"/>
                <w:sz w:val="18"/>
                <w:szCs w:val="18"/>
                <w:lang w:val="es-419"/>
              </w:rPr>
            </w:pPr>
            <w:r w:rsidRPr="00D865EF">
              <w:rPr>
                <w:rFonts w:ascii="Arial Narrow" w:hAnsi="Arial Narrow" w:cs="Arial"/>
                <w:bCs/>
                <w:color w:val="000000"/>
                <w:sz w:val="18"/>
                <w:szCs w:val="18"/>
                <w:lang w:val="es-419"/>
              </w:rPr>
              <w:t xml:space="preserve">Equipos de evacuación, botiquín de primeros auxilios, extintores de incendio.  </w:t>
            </w:r>
          </w:p>
          <w:p w14:paraId="57823EDB"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Se impartirán capacitaciones sobre límites de velocidad de circulación de los vehículos de transporte sobre superficie rodante.</w:t>
            </w:r>
          </w:p>
          <w:p w14:paraId="3AB2481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Se prohibirá el uso de bocinas u otro tipo de fuentes de ruido innecesaria, complementariamente se exigirá el uso obligatorio de protectores auditivos</w:t>
            </w:r>
          </w:p>
          <w:p w14:paraId="6484E08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color w:val="000000"/>
                <w:sz w:val="18"/>
                <w:szCs w:val="18"/>
                <w:lang w:val="es-419"/>
              </w:rPr>
            </w:pPr>
            <w:r w:rsidRPr="00D865EF">
              <w:rPr>
                <w:rFonts w:ascii="Arial Narrow" w:hAnsi="Arial Narrow" w:cs="Arial"/>
                <w:color w:val="000000"/>
                <w:sz w:val="18"/>
                <w:szCs w:val="18"/>
                <w:lang w:val="es-419"/>
              </w:rPr>
              <w:t>Capacitaciones en temas de seguridad y salud en el trabajo (Uso de EPP, primeros auxilios, uso de extintores, atención de contingencias).</w:t>
            </w:r>
          </w:p>
          <w:p w14:paraId="58A6F8D4"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 xml:space="preserve">El transporte y almacenamiento de explosivos, deberá seguir la metodología descrita en el Plan de Manejo de Explosivos LASP. </w:t>
            </w:r>
            <w:r w:rsidRPr="00D865EF">
              <w:rPr>
                <w:rFonts w:ascii="Arial Narrow" w:hAnsi="Arial Narrow" w:cs="Arial"/>
                <w:bCs/>
                <w:color w:val="000000"/>
                <w:sz w:val="18"/>
                <w:szCs w:val="18"/>
                <w:lang w:val="es-419"/>
              </w:rPr>
              <w:lastRenderedPageBreak/>
              <w:t>Además, el contratista debe contar con el respectivo permiso para el Uso de Dinamita y Fulminantes emitida por el Ministerio de Defensa.</w:t>
            </w:r>
          </w:p>
          <w:p w14:paraId="18A4D009"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color w:val="000000"/>
                <w:sz w:val="18"/>
                <w:szCs w:val="18"/>
                <w:lang w:val="es-419"/>
              </w:rPr>
            </w:pPr>
            <w:r w:rsidRPr="00D865EF">
              <w:rPr>
                <w:rFonts w:ascii="Arial Narrow" w:hAnsi="Arial Narrow" w:cs="Arial"/>
                <w:color w:val="000000"/>
                <w:sz w:val="18"/>
                <w:szCs w:val="18"/>
                <w:lang w:val="es-419"/>
              </w:rPr>
              <w:t>El personal que realizara la manipulación de explosivos debe demostrar su competencia y estar capacitado.</w:t>
            </w:r>
          </w:p>
          <w:p w14:paraId="05CD95C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s="Arial"/>
                <w:color w:val="000000"/>
                <w:sz w:val="18"/>
                <w:szCs w:val="18"/>
              </w:rPr>
            </w:pPr>
            <w:r w:rsidRPr="00D865EF">
              <w:rPr>
                <w:rFonts w:ascii="Arial Narrow" w:hAnsi="Arial Narrow" w:cs="Arial"/>
                <w:color w:val="000000"/>
                <w:sz w:val="18"/>
                <w:szCs w:val="18"/>
                <w:lang w:val="es-419"/>
              </w:rPr>
              <w:t xml:space="preserve">Capacitaciones en temas de seguridad y salud en el trabajo (Uso de EPP, primeros auxilios, uso de extintores, atención de contingencias). </w:t>
            </w:r>
            <w:proofErr w:type="spellStart"/>
            <w:r w:rsidRPr="00D865EF">
              <w:rPr>
                <w:rFonts w:ascii="Arial Narrow" w:hAnsi="Arial Narrow" w:cs="Arial"/>
                <w:color w:val="000000"/>
                <w:sz w:val="18"/>
                <w:szCs w:val="18"/>
              </w:rPr>
              <w:t>Además</w:t>
            </w:r>
            <w:proofErr w:type="spellEnd"/>
            <w:r w:rsidRPr="00D865EF">
              <w:rPr>
                <w:rFonts w:ascii="Arial Narrow" w:hAnsi="Arial Narrow" w:cs="Arial"/>
                <w:color w:val="000000"/>
                <w:sz w:val="18"/>
                <w:szCs w:val="18"/>
              </w:rPr>
              <w:t xml:space="preserve">, se debe </w:t>
            </w:r>
            <w:proofErr w:type="spellStart"/>
            <w:r w:rsidRPr="00D865EF">
              <w:rPr>
                <w:rFonts w:ascii="Arial Narrow" w:hAnsi="Arial Narrow" w:cs="Arial"/>
                <w:color w:val="000000"/>
                <w:sz w:val="18"/>
                <w:szCs w:val="18"/>
              </w:rPr>
              <w:t>contar</w:t>
            </w:r>
            <w:proofErr w:type="spellEnd"/>
            <w:r w:rsidRPr="00D865EF">
              <w:rPr>
                <w:rFonts w:ascii="Arial Narrow" w:hAnsi="Arial Narrow" w:cs="Arial"/>
                <w:color w:val="000000"/>
                <w:sz w:val="18"/>
                <w:szCs w:val="18"/>
              </w:rPr>
              <w:t xml:space="preserve"> con </w:t>
            </w:r>
            <w:proofErr w:type="spellStart"/>
            <w:r w:rsidRPr="00D865EF">
              <w:rPr>
                <w:rFonts w:ascii="Arial Narrow" w:hAnsi="Arial Narrow" w:cs="Arial"/>
                <w:color w:val="000000"/>
                <w:sz w:val="18"/>
                <w:szCs w:val="18"/>
              </w:rPr>
              <w:t>el</w:t>
            </w:r>
            <w:proofErr w:type="spellEnd"/>
            <w:r w:rsidRPr="00D865EF">
              <w:rPr>
                <w:rFonts w:ascii="Arial Narrow" w:hAnsi="Arial Narrow" w:cs="Arial"/>
                <w:color w:val="000000"/>
                <w:sz w:val="18"/>
                <w:szCs w:val="18"/>
              </w:rPr>
              <w:t xml:space="preserve"> </w:t>
            </w:r>
            <w:proofErr w:type="spellStart"/>
            <w:r w:rsidRPr="00D865EF">
              <w:rPr>
                <w:rFonts w:ascii="Arial Narrow" w:hAnsi="Arial Narrow" w:cs="Arial"/>
                <w:color w:val="000000"/>
                <w:sz w:val="18"/>
                <w:szCs w:val="18"/>
              </w:rPr>
              <w:t>respectivo</w:t>
            </w:r>
            <w:proofErr w:type="spellEnd"/>
            <w:r w:rsidRPr="00D865EF">
              <w:rPr>
                <w:rFonts w:ascii="Arial Narrow" w:hAnsi="Arial Narrow" w:cs="Arial"/>
                <w:color w:val="000000"/>
                <w:sz w:val="18"/>
                <w:szCs w:val="18"/>
              </w:rPr>
              <w:t xml:space="preserve"> </w:t>
            </w:r>
            <w:proofErr w:type="spellStart"/>
            <w:r w:rsidRPr="00D865EF">
              <w:rPr>
                <w:rFonts w:ascii="Arial Narrow" w:hAnsi="Arial Narrow" w:cs="Arial"/>
                <w:color w:val="000000"/>
                <w:sz w:val="18"/>
                <w:szCs w:val="18"/>
              </w:rPr>
              <w:t>permiso</w:t>
            </w:r>
            <w:proofErr w:type="spellEnd"/>
            <w:r w:rsidRPr="00D865EF">
              <w:rPr>
                <w:rFonts w:ascii="Arial Narrow" w:hAnsi="Arial Narrow" w:cs="Arial"/>
                <w:color w:val="000000"/>
                <w:sz w:val="18"/>
                <w:szCs w:val="18"/>
              </w:rPr>
              <w:t xml:space="preserve"> de </w:t>
            </w:r>
            <w:proofErr w:type="spellStart"/>
            <w:r w:rsidRPr="00D865EF">
              <w:rPr>
                <w:rFonts w:ascii="Arial Narrow" w:hAnsi="Arial Narrow" w:cs="Arial"/>
                <w:color w:val="000000"/>
                <w:sz w:val="18"/>
                <w:szCs w:val="18"/>
              </w:rPr>
              <w:t>trabajo</w:t>
            </w:r>
            <w:proofErr w:type="spellEnd"/>
          </w:p>
          <w:p w14:paraId="3AF7C91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Todos los trabajos en altura, se realizará sin excepción con el cabo de vida del cinturón de seguridad amarrado (arnés) a una parte fija de la estructura</w:t>
            </w:r>
          </w:p>
          <w:p w14:paraId="4EEA2A02"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bCs/>
                <w:color w:val="000000"/>
                <w:sz w:val="18"/>
                <w:szCs w:val="18"/>
                <w:lang w:val="es-419"/>
              </w:rPr>
              <w:t>El transporte y almacenamiento de explosivos, deberá seguir la metodología descrita en el Plan de Manejo de Explosivos LASP. Además, el contratista debe contar con el respectivo permiso para el Uso de Dinamita y Fulminantes emitida por el Ministerio de Defensa</w:t>
            </w:r>
          </w:p>
          <w:p w14:paraId="085A607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Capacitación en manejo de sustancias peligrosas </w:t>
            </w:r>
          </w:p>
          <w:p w14:paraId="0E33E251"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Capacitación especifica en picaduras de víboras y cuidados </w:t>
            </w:r>
          </w:p>
        </w:tc>
        <w:tc>
          <w:tcPr>
            <w:tcW w:w="650" w:type="pct"/>
          </w:tcPr>
          <w:p w14:paraId="777E0787" w14:textId="77777777" w:rsidR="005D48C6" w:rsidRPr="00D865EF" w:rsidRDefault="005D48C6" w:rsidP="00B03904">
            <w:pPr>
              <w:spacing w:line="276" w:lineRule="auto"/>
              <w:rPr>
                <w:rFonts w:ascii="Arial Narrow" w:hAnsi="Arial Narrow" w:cs="Arial"/>
                <w:bCs/>
                <w:color w:val="000000"/>
                <w:sz w:val="18"/>
                <w:szCs w:val="18"/>
              </w:rPr>
            </w:pPr>
          </w:p>
          <w:p w14:paraId="38F3B889"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Plan de Mantenimiento de Maquinaria y Equipos.</w:t>
            </w:r>
          </w:p>
          <w:p w14:paraId="78FB2839" w14:textId="77777777" w:rsidR="005D48C6" w:rsidRPr="00D865EF" w:rsidRDefault="005D48C6" w:rsidP="00B03904">
            <w:pPr>
              <w:spacing w:line="276" w:lineRule="auto"/>
              <w:rPr>
                <w:rFonts w:ascii="Arial Narrow" w:hAnsi="Arial Narrow" w:cs="Arial"/>
                <w:bCs/>
                <w:color w:val="000000"/>
                <w:sz w:val="18"/>
                <w:szCs w:val="18"/>
              </w:rPr>
            </w:pPr>
          </w:p>
          <w:p w14:paraId="56430559"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Plan de Manejo de Residuos Sólidos y Líquidos</w:t>
            </w:r>
          </w:p>
          <w:p w14:paraId="6430FDDF" w14:textId="77777777" w:rsidR="005D48C6" w:rsidRPr="00D865EF" w:rsidRDefault="005D48C6" w:rsidP="00B03904">
            <w:pPr>
              <w:spacing w:line="276" w:lineRule="auto"/>
              <w:rPr>
                <w:rFonts w:ascii="Arial Narrow" w:hAnsi="Arial Narrow" w:cs="Arial"/>
                <w:bCs/>
                <w:color w:val="000000"/>
                <w:sz w:val="18"/>
                <w:szCs w:val="18"/>
              </w:rPr>
            </w:pPr>
          </w:p>
          <w:p w14:paraId="46884C59"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Plan de Manejo de Sustancias Peligrosas</w:t>
            </w:r>
          </w:p>
          <w:p w14:paraId="75E5C13B" w14:textId="77777777" w:rsidR="005D48C6" w:rsidRPr="00D865EF" w:rsidRDefault="005D48C6" w:rsidP="00B03904">
            <w:pPr>
              <w:spacing w:line="276" w:lineRule="auto"/>
              <w:rPr>
                <w:rFonts w:ascii="Arial Narrow" w:hAnsi="Arial Narrow" w:cs="Arial"/>
                <w:bCs/>
                <w:color w:val="000000"/>
                <w:sz w:val="18"/>
                <w:szCs w:val="18"/>
              </w:rPr>
            </w:pPr>
          </w:p>
          <w:p w14:paraId="0A32D88B"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Programa de Seguridad y Salud en el Trabajo</w:t>
            </w:r>
          </w:p>
          <w:p w14:paraId="5BA9F362" w14:textId="77777777" w:rsidR="005D48C6" w:rsidRPr="00D865EF" w:rsidRDefault="005D48C6" w:rsidP="00B03904">
            <w:pPr>
              <w:spacing w:line="276" w:lineRule="auto"/>
              <w:rPr>
                <w:rFonts w:ascii="Arial Narrow" w:hAnsi="Arial Narrow" w:cs="Arial"/>
                <w:bCs/>
                <w:color w:val="000000"/>
                <w:sz w:val="18"/>
                <w:szCs w:val="18"/>
              </w:rPr>
            </w:pPr>
          </w:p>
          <w:p w14:paraId="21EADADC"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 xml:space="preserve">Plan de manejo de explosivos </w:t>
            </w:r>
          </w:p>
          <w:p w14:paraId="49DADEBF" w14:textId="77777777" w:rsidR="005D48C6" w:rsidRPr="00D865EF" w:rsidRDefault="005D48C6" w:rsidP="00B03904">
            <w:pPr>
              <w:spacing w:line="276" w:lineRule="auto"/>
              <w:rPr>
                <w:rFonts w:ascii="Arial Narrow" w:hAnsi="Arial Narrow" w:cs="Arial"/>
                <w:bCs/>
                <w:color w:val="000000"/>
                <w:sz w:val="18"/>
                <w:szCs w:val="18"/>
              </w:rPr>
            </w:pPr>
          </w:p>
          <w:p w14:paraId="6CA02165"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 xml:space="preserve">Plan de excavaciones </w:t>
            </w:r>
          </w:p>
          <w:p w14:paraId="562E21FE" w14:textId="77777777" w:rsidR="005D48C6" w:rsidRPr="00D865EF" w:rsidRDefault="005D48C6" w:rsidP="00B03904">
            <w:pPr>
              <w:spacing w:line="276" w:lineRule="auto"/>
              <w:rPr>
                <w:rFonts w:ascii="Arial Narrow" w:hAnsi="Arial Narrow" w:cs="Arial"/>
                <w:bCs/>
                <w:color w:val="000000"/>
                <w:sz w:val="18"/>
                <w:szCs w:val="18"/>
              </w:rPr>
            </w:pPr>
          </w:p>
          <w:p w14:paraId="42DAE251"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Plan de Educación Ambiental</w:t>
            </w:r>
          </w:p>
          <w:p w14:paraId="62291D7B" w14:textId="77777777" w:rsidR="005D48C6" w:rsidRPr="00D865EF" w:rsidRDefault="005D48C6" w:rsidP="00B03904">
            <w:pPr>
              <w:spacing w:line="276" w:lineRule="auto"/>
              <w:rPr>
                <w:rFonts w:ascii="Arial Narrow" w:hAnsi="Arial Narrow" w:cs="Arial"/>
                <w:bCs/>
                <w:color w:val="000000"/>
                <w:sz w:val="18"/>
                <w:szCs w:val="18"/>
              </w:rPr>
            </w:pPr>
          </w:p>
          <w:p w14:paraId="5E5CF2A4"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Manual de primeros auxilios</w:t>
            </w:r>
          </w:p>
          <w:p w14:paraId="2ED55A31"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 xml:space="preserve"> </w:t>
            </w:r>
          </w:p>
          <w:p w14:paraId="49F1D0C2"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Plan de manejo de sustancias peligrosas.</w:t>
            </w:r>
          </w:p>
          <w:p w14:paraId="5CE27CD7" w14:textId="77777777" w:rsidR="005D48C6" w:rsidRPr="00D865EF" w:rsidRDefault="005D48C6" w:rsidP="00B03904">
            <w:pPr>
              <w:spacing w:line="276" w:lineRule="auto"/>
              <w:rPr>
                <w:rFonts w:ascii="Arial Narrow" w:hAnsi="Arial Narrow" w:cs="Arial"/>
                <w:bCs/>
                <w:color w:val="000000"/>
                <w:sz w:val="18"/>
                <w:szCs w:val="18"/>
              </w:rPr>
            </w:pPr>
          </w:p>
          <w:p w14:paraId="77DC2030" w14:textId="77777777" w:rsidR="005D48C6" w:rsidRPr="00D865EF" w:rsidRDefault="005D48C6" w:rsidP="00B03904">
            <w:pPr>
              <w:spacing w:line="276" w:lineRule="auto"/>
              <w:rPr>
                <w:rFonts w:ascii="Arial Narrow" w:hAnsi="Arial Narrow" w:cs="Arial"/>
                <w:bCs/>
                <w:color w:val="000000"/>
                <w:sz w:val="18"/>
                <w:szCs w:val="18"/>
              </w:rPr>
            </w:pPr>
            <w:r w:rsidRPr="00D865EF">
              <w:rPr>
                <w:rFonts w:ascii="Arial Narrow" w:hAnsi="Arial Narrow" w:cs="Arial"/>
                <w:bCs/>
                <w:color w:val="000000"/>
                <w:sz w:val="18"/>
                <w:szCs w:val="18"/>
              </w:rPr>
              <w:t>Plan de Señalización Ambiental</w:t>
            </w:r>
          </w:p>
          <w:p w14:paraId="52CBDAB5" w14:textId="77777777" w:rsidR="005D48C6" w:rsidRPr="00D865EF" w:rsidRDefault="005D48C6" w:rsidP="00B03904">
            <w:pPr>
              <w:spacing w:line="276" w:lineRule="auto"/>
              <w:rPr>
                <w:rFonts w:ascii="Arial Narrow" w:hAnsi="Arial Narrow" w:cs="Arial"/>
                <w:bCs/>
                <w:color w:val="000000"/>
                <w:sz w:val="18"/>
                <w:szCs w:val="18"/>
              </w:rPr>
            </w:pPr>
          </w:p>
        </w:tc>
      </w:tr>
      <w:tr w:rsidR="005D48C6" w:rsidRPr="00D865EF" w14:paraId="604F69D3" w14:textId="77777777" w:rsidTr="00D865EF">
        <w:trPr>
          <w:trHeight w:val="760"/>
        </w:trPr>
        <w:tc>
          <w:tcPr>
            <w:tcW w:w="448" w:type="pct"/>
            <w:vAlign w:val="center"/>
          </w:tcPr>
          <w:p w14:paraId="0E46476A" w14:textId="77777777" w:rsidR="005D48C6" w:rsidRPr="00D865EF" w:rsidRDefault="005D48C6" w:rsidP="00B03904">
            <w:pPr>
              <w:rPr>
                <w:rFonts w:ascii="Arial Narrow" w:hAnsi="Arial Narrow"/>
                <w:b/>
                <w:sz w:val="18"/>
                <w:szCs w:val="18"/>
              </w:rPr>
            </w:pPr>
            <w:r w:rsidRPr="00D865EF">
              <w:rPr>
                <w:rFonts w:ascii="Arial Narrow" w:hAnsi="Arial Narrow"/>
                <w:b/>
                <w:sz w:val="18"/>
                <w:szCs w:val="18"/>
              </w:rPr>
              <w:t>Socio</w:t>
            </w:r>
          </w:p>
          <w:p w14:paraId="392E5C7D" w14:textId="77777777" w:rsidR="005D48C6" w:rsidRPr="00D865EF" w:rsidRDefault="005D48C6" w:rsidP="00B03904">
            <w:pPr>
              <w:jc w:val="center"/>
              <w:rPr>
                <w:rFonts w:ascii="Arial Narrow" w:hAnsi="Arial Narrow"/>
                <w:sz w:val="18"/>
                <w:szCs w:val="18"/>
              </w:rPr>
            </w:pPr>
            <w:r w:rsidRPr="00D865EF">
              <w:rPr>
                <w:rFonts w:ascii="Arial Narrow" w:hAnsi="Arial Narrow"/>
                <w:b/>
                <w:sz w:val="18"/>
                <w:szCs w:val="18"/>
              </w:rPr>
              <w:t>Económico</w:t>
            </w:r>
          </w:p>
        </w:tc>
        <w:tc>
          <w:tcPr>
            <w:tcW w:w="361" w:type="pct"/>
            <w:vAlign w:val="center"/>
          </w:tcPr>
          <w:p w14:paraId="429EFCFA"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Empleo</w:t>
            </w:r>
          </w:p>
        </w:tc>
        <w:tc>
          <w:tcPr>
            <w:tcW w:w="1445" w:type="pct"/>
            <w:noWrap/>
            <w:vAlign w:val="center"/>
          </w:tcPr>
          <w:p w14:paraId="685BED4B" w14:textId="77777777" w:rsidR="005D48C6" w:rsidRPr="00D865EF" w:rsidRDefault="005D48C6" w:rsidP="00B03904">
            <w:pPr>
              <w:rPr>
                <w:rFonts w:ascii="Arial Narrow" w:hAnsi="Arial Narrow"/>
                <w:b/>
                <w:sz w:val="18"/>
                <w:szCs w:val="18"/>
              </w:rPr>
            </w:pPr>
            <w:r w:rsidRPr="00D865EF">
              <w:rPr>
                <w:rFonts w:ascii="Arial Narrow" w:hAnsi="Arial Narrow"/>
                <w:sz w:val="18"/>
                <w:szCs w:val="18"/>
              </w:rPr>
              <w:t xml:space="preserve">Generación de fuentes de trabajo temporal y dinamización de la economía local por el alquiler de viviendas, venta de alimentos entre otros.  </w:t>
            </w:r>
          </w:p>
        </w:tc>
        <w:tc>
          <w:tcPr>
            <w:tcW w:w="794" w:type="pct"/>
          </w:tcPr>
          <w:p w14:paraId="29AB345C" w14:textId="77777777" w:rsidR="005D48C6" w:rsidRPr="00D865EF" w:rsidRDefault="005D48C6" w:rsidP="00B03904">
            <w:pPr>
              <w:rPr>
                <w:rFonts w:ascii="Arial Narrow" w:hAnsi="Arial Narrow"/>
                <w:sz w:val="18"/>
                <w:szCs w:val="18"/>
              </w:rPr>
            </w:pPr>
          </w:p>
          <w:p w14:paraId="2804664B" w14:textId="77777777" w:rsidR="005D48C6" w:rsidRPr="00D865EF" w:rsidRDefault="005D48C6" w:rsidP="00B03904">
            <w:pPr>
              <w:rPr>
                <w:rFonts w:ascii="Arial Narrow" w:hAnsi="Arial Narrow"/>
                <w:sz w:val="18"/>
                <w:szCs w:val="18"/>
              </w:rPr>
            </w:pPr>
          </w:p>
          <w:p w14:paraId="4BD51FEA"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Impacto positivo </w:t>
            </w:r>
          </w:p>
        </w:tc>
        <w:tc>
          <w:tcPr>
            <w:tcW w:w="1301" w:type="pct"/>
            <w:vAlign w:val="center"/>
          </w:tcPr>
          <w:p w14:paraId="4A363796"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No se cuenta con medidas, debido a que el impacto es positivo. </w:t>
            </w:r>
          </w:p>
        </w:tc>
        <w:tc>
          <w:tcPr>
            <w:tcW w:w="650" w:type="pct"/>
          </w:tcPr>
          <w:p w14:paraId="1CFF5EB2"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 xml:space="preserve">Código de conducta </w:t>
            </w:r>
          </w:p>
          <w:p w14:paraId="0BE0870B" w14:textId="77777777" w:rsidR="005D48C6" w:rsidRPr="00D865EF" w:rsidRDefault="005D48C6" w:rsidP="00B03904">
            <w:pPr>
              <w:spacing w:line="276" w:lineRule="auto"/>
              <w:rPr>
                <w:rFonts w:ascii="Arial Narrow" w:hAnsi="Arial Narrow"/>
                <w:color w:val="000000"/>
                <w:sz w:val="18"/>
                <w:szCs w:val="18"/>
              </w:rPr>
            </w:pPr>
          </w:p>
          <w:p w14:paraId="3FA96333"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 xml:space="preserve">Plan de relacionamiento comunitario </w:t>
            </w:r>
          </w:p>
        </w:tc>
      </w:tr>
      <w:tr w:rsidR="005D48C6" w:rsidRPr="00D865EF" w14:paraId="377CF781" w14:textId="77777777" w:rsidTr="00D865EF">
        <w:trPr>
          <w:trHeight w:val="2596"/>
        </w:trPr>
        <w:tc>
          <w:tcPr>
            <w:tcW w:w="448" w:type="pct"/>
            <w:vAlign w:val="center"/>
          </w:tcPr>
          <w:p w14:paraId="619BBCBC" w14:textId="77777777" w:rsidR="005D48C6" w:rsidRPr="00D865EF" w:rsidRDefault="005D48C6" w:rsidP="00B03904">
            <w:pPr>
              <w:rPr>
                <w:rFonts w:ascii="Arial Narrow" w:hAnsi="Arial Narrow"/>
                <w:b/>
                <w:sz w:val="18"/>
                <w:szCs w:val="18"/>
              </w:rPr>
            </w:pPr>
            <w:r w:rsidRPr="00D865EF">
              <w:rPr>
                <w:rFonts w:ascii="Arial Narrow" w:hAnsi="Arial Narrow"/>
                <w:b/>
                <w:sz w:val="18"/>
                <w:szCs w:val="18"/>
              </w:rPr>
              <w:lastRenderedPageBreak/>
              <w:t>Socio</w:t>
            </w:r>
          </w:p>
          <w:p w14:paraId="2EA46685" w14:textId="77777777" w:rsidR="005D48C6" w:rsidRPr="00D865EF" w:rsidRDefault="005D48C6" w:rsidP="00B03904">
            <w:pPr>
              <w:jc w:val="center"/>
              <w:rPr>
                <w:rFonts w:ascii="Arial Narrow" w:hAnsi="Arial Narrow"/>
                <w:sz w:val="18"/>
                <w:szCs w:val="18"/>
              </w:rPr>
            </w:pPr>
            <w:r w:rsidRPr="00D865EF">
              <w:rPr>
                <w:rFonts w:ascii="Arial Narrow" w:hAnsi="Arial Narrow"/>
                <w:b/>
                <w:sz w:val="18"/>
                <w:szCs w:val="18"/>
              </w:rPr>
              <w:t>Económico</w:t>
            </w:r>
          </w:p>
        </w:tc>
        <w:tc>
          <w:tcPr>
            <w:tcW w:w="361" w:type="pct"/>
            <w:vAlign w:val="center"/>
          </w:tcPr>
          <w:p w14:paraId="73FDB735"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Salud y seguridad n</w:t>
            </w:r>
          </w:p>
        </w:tc>
        <w:tc>
          <w:tcPr>
            <w:tcW w:w="1445" w:type="pct"/>
            <w:noWrap/>
            <w:vAlign w:val="center"/>
          </w:tcPr>
          <w:p w14:paraId="676A639D"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Posibles lesiones ocupacionales del personal por caídas, atropellamiento y otros. Por falta de señalización. </w:t>
            </w:r>
          </w:p>
          <w:p w14:paraId="777C6582"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Posible contagio de enfermedades locales. </w:t>
            </w:r>
          </w:p>
          <w:p w14:paraId="7A4F2682" w14:textId="77777777" w:rsidR="005D48C6" w:rsidRPr="00D865EF" w:rsidRDefault="005D48C6" w:rsidP="00B03904">
            <w:pPr>
              <w:spacing w:before="240"/>
              <w:rPr>
                <w:rFonts w:ascii="Arial Narrow" w:hAnsi="Arial Narrow"/>
                <w:sz w:val="18"/>
                <w:szCs w:val="18"/>
              </w:rPr>
            </w:pPr>
            <w:r w:rsidRPr="00D865EF">
              <w:rPr>
                <w:rFonts w:ascii="Arial Narrow" w:hAnsi="Arial Narrow"/>
                <w:sz w:val="18"/>
                <w:szCs w:val="18"/>
              </w:rPr>
              <w:t>Violencia contra las mujeres, niñas, niños y adolescentes por personal externo a la comunidad.</w:t>
            </w:r>
          </w:p>
        </w:tc>
        <w:tc>
          <w:tcPr>
            <w:tcW w:w="794" w:type="pct"/>
          </w:tcPr>
          <w:p w14:paraId="498533D9"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El impacto a la población por efectos de ruido es directo, a corto plazo, temporal y local y mitigable. </w:t>
            </w:r>
          </w:p>
          <w:p w14:paraId="1622F7F5" w14:textId="77777777" w:rsidR="005D48C6" w:rsidRPr="00D865EF" w:rsidRDefault="005D48C6" w:rsidP="00B03904">
            <w:pPr>
              <w:rPr>
                <w:rFonts w:ascii="Arial Narrow" w:hAnsi="Arial Narrow"/>
                <w:sz w:val="18"/>
                <w:szCs w:val="18"/>
              </w:rPr>
            </w:pPr>
          </w:p>
          <w:p w14:paraId="568F299A"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El impacto por caídas y atropellamientos a la población se considera, un impacto accidental, a corto plazo temporal y local. </w:t>
            </w:r>
          </w:p>
          <w:p w14:paraId="4D3BCA3E" w14:textId="77777777" w:rsidR="005D48C6" w:rsidRPr="00D865EF" w:rsidRDefault="005D48C6" w:rsidP="00B03904">
            <w:pPr>
              <w:rPr>
                <w:rFonts w:ascii="Arial Narrow" w:hAnsi="Arial Narrow"/>
                <w:sz w:val="18"/>
                <w:szCs w:val="18"/>
              </w:rPr>
            </w:pPr>
          </w:p>
          <w:p w14:paraId="09CA8970"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Existe también la exposición a riesgos a la población por la afluencia de trabajadores: riesgos de contraer enfermedades este es un impacto negativo, adverso, temporal, local mitigable. </w:t>
            </w:r>
          </w:p>
          <w:p w14:paraId="3A074A28" w14:textId="77777777" w:rsidR="005D48C6" w:rsidRPr="00D865EF" w:rsidRDefault="005D48C6" w:rsidP="00B03904">
            <w:pPr>
              <w:rPr>
                <w:rFonts w:ascii="Arial Narrow" w:hAnsi="Arial Narrow"/>
                <w:sz w:val="18"/>
                <w:szCs w:val="18"/>
              </w:rPr>
            </w:pPr>
          </w:p>
        </w:tc>
        <w:tc>
          <w:tcPr>
            <w:tcW w:w="1301" w:type="pct"/>
            <w:vAlign w:val="center"/>
          </w:tcPr>
          <w:p w14:paraId="44B4AA69"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eastAsia="Calibri" w:hAnsi="Arial Narrow"/>
                <w:sz w:val="18"/>
                <w:szCs w:val="18"/>
              </w:rPr>
            </w:pPr>
            <w:proofErr w:type="spellStart"/>
            <w:r w:rsidRPr="00D865EF">
              <w:rPr>
                <w:rFonts w:ascii="Arial Narrow" w:eastAsia="Calibri" w:hAnsi="Arial Narrow"/>
                <w:sz w:val="18"/>
                <w:szCs w:val="18"/>
              </w:rPr>
              <w:t>Señalización</w:t>
            </w:r>
            <w:proofErr w:type="spellEnd"/>
            <w:r w:rsidRPr="00D865EF">
              <w:rPr>
                <w:rFonts w:ascii="Arial Narrow" w:eastAsia="Calibri" w:hAnsi="Arial Narrow"/>
                <w:sz w:val="18"/>
                <w:szCs w:val="18"/>
              </w:rPr>
              <w:t xml:space="preserve"> de </w:t>
            </w:r>
            <w:proofErr w:type="spellStart"/>
            <w:r w:rsidRPr="00D865EF">
              <w:rPr>
                <w:rFonts w:ascii="Arial Narrow" w:eastAsia="Calibri" w:hAnsi="Arial Narrow"/>
                <w:sz w:val="18"/>
                <w:szCs w:val="18"/>
              </w:rPr>
              <w:t>áreas</w:t>
            </w:r>
            <w:proofErr w:type="spellEnd"/>
            <w:r w:rsidRPr="00D865EF">
              <w:rPr>
                <w:rFonts w:ascii="Arial Narrow" w:eastAsia="Calibri" w:hAnsi="Arial Narrow"/>
                <w:sz w:val="18"/>
                <w:szCs w:val="18"/>
              </w:rPr>
              <w:t xml:space="preserve"> de </w:t>
            </w:r>
            <w:proofErr w:type="spellStart"/>
            <w:r w:rsidRPr="00D865EF">
              <w:rPr>
                <w:rFonts w:ascii="Arial Narrow" w:eastAsia="Calibri" w:hAnsi="Arial Narrow"/>
                <w:sz w:val="18"/>
                <w:szCs w:val="18"/>
              </w:rPr>
              <w:t>trabajo</w:t>
            </w:r>
            <w:proofErr w:type="spellEnd"/>
            <w:r w:rsidRPr="00D865EF">
              <w:rPr>
                <w:rFonts w:ascii="Arial Narrow" w:eastAsia="Calibri" w:hAnsi="Arial Narrow"/>
                <w:sz w:val="18"/>
                <w:szCs w:val="18"/>
              </w:rPr>
              <w:t xml:space="preserve"> </w:t>
            </w:r>
          </w:p>
          <w:p w14:paraId="61FA5BB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eastAsia="Calibri" w:hAnsi="Arial Narrow"/>
                <w:sz w:val="18"/>
                <w:szCs w:val="18"/>
                <w:lang w:val="es-419"/>
              </w:rPr>
            </w:pPr>
            <w:r w:rsidRPr="00D865EF">
              <w:rPr>
                <w:rFonts w:ascii="Arial Narrow" w:eastAsia="Calibri" w:hAnsi="Arial Narrow"/>
                <w:sz w:val="18"/>
                <w:szCs w:val="18"/>
                <w:lang w:val="es-419"/>
              </w:rPr>
              <w:t xml:space="preserve">Riego en sectores de la zona poblada por donde se circula más con vehículos del proyecto. </w:t>
            </w:r>
          </w:p>
          <w:p w14:paraId="5C9DE9C0"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eastAsia="Calibri" w:hAnsi="Arial Narrow"/>
                <w:sz w:val="18"/>
                <w:szCs w:val="18"/>
                <w:lang w:val="es-419"/>
              </w:rPr>
            </w:pPr>
            <w:r w:rsidRPr="00D865EF">
              <w:rPr>
                <w:rFonts w:ascii="Arial Narrow" w:eastAsia="Calibri" w:hAnsi="Arial Narrow"/>
                <w:sz w:val="18"/>
                <w:szCs w:val="18"/>
                <w:lang w:val="es-419"/>
              </w:rPr>
              <w:t xml:space="preserve">Realizar actividades en horarios establecidos para evitar generar ruidos a la población de la comunidad. </w:t>
            </w:r>
          </w:p>
          <w:p w14:paraId="311D5C45" w14:textId="77777777" w:rsidR="005D48C6" w:rsidRPr="00D865EF" w:rsidRDefault="005D48C6" w:rsidP="00D865EF">
            <w:pPr>
              <w:pStyle w:val="Prrafodelista"/>
              <w:spacing w:line="276" w:lineRule="auto"/>
              <w:ind w:left="228" w:hanging="228"/>
              <w:rPr>
                <w:rFonts w:ascii="Arial Narrow" w:eastAsia="Calibri" w:hAnsi="Arial Narrow"/>
                <w:sz w:val="18"/>
                <w:szCs w:val="18"/>
                <w:lang w:val="es-419"/>
              </w:rPr>
            </w:pPr>
            <w:r w:rsidRPr="00D865EF">
              <w:rPr>
                <w:rFonts w:ascii="Arial Narrow" w:eastAsia="Calibri" w:hAnsi="Arial Narrow"/>
                <w:sz w:val="18"/>
                <w:szCs w:val="18"/>
                <w:lang w:val="es-419"/>
              </w:rPr>
              <w:t>Se recomendará no estar en aglomeración con habitantes de la zona, en caso de ser necesario se recomendará menor tiempo posible de exposición</w:t>
            </w:r>
          </w:p>
        </w:tc>
        <w:tc>
          <w:tcPr>
            <w:tcW w:w="650" w:type="pct"/>
          </w:tcPr>
          <w:p w14:paraId="4E697DA9"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Plan de manejo de operación de almacenes y viviendas</w:t>
            </w:r>
          </w:p>
          <w:p w14:paraId="400697E2" w14:textId="77777777" w:rsidR="005D48C6" w:rsidRPr="00D865EF" w:rsidRDefault="005D48C6" w:rsidP="00B03904">
            <w:pPr>
              <w:spacing w:line="276" w:lineRule="auto"/>
              <w:rPr>
                <w:rFonts w:ascii="Arial Narrow" w:hAnsi="Arial Narrow"/>
                <w:sz w:val="18"/>
                <w:szCs w:val="18"/>
              </w:rPr>
            </w:pPr>
          </w:p>
          <w:p w14:paraId="57FD8A9F"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 xml:space="preserve">Código de conducta </w:t>
            </w:r>
          </w:p>
          <w:p w14:paraId="34BBE794" w14:textId="77777777" w:rsidR="005D48C6" w:rsidRPr="00D865EF" w:rsidRDefault="005D48C6" w:rsidP="00B03904">
            <w:pPr>
              <w:spacing w:line="276" w:lineRule="auto"/>
              <w:rPr>
                <w:rFonts w:ascii="Arial Narrow" w:hAnsi="Arial Narrow"/>
                <w:sz w:val="18"/>
                <w:szCs w:val="18"/>
              </w:rPr>
            </w:pPr>
          </w:p>
          <w:p w14:paraId="27AFEF3C"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 xml:space="preserve">Plan de mecanismos de quejas y reclamos  </w:t>
            </w:r>
          </w:p>
          <w:p w14:paraId="23799BCD" w14:textId="77777777" w:rsidR="005D48C6" w:rsidRPr="00D865EF" w:rsidRDefault="005D48C6" w:rsidP="00B03904">
            <w:pPr>
              <w:spacing w:line="276" w:lineRule="auto"/>
              <w:rPr>
                <w:rFonts w:ascii="Arial Narrow" w:hAnsi="Arial Narrow"/>
                <w:sz w:val="18"/>
                <w:szCs w:val="18"/>
              </w:rPr>
            </w:pPr>
          </w:p>
          <w:p w14:paraId="0B5ADA7F" w14:textId="77777777" w:rsidR="005D48C6" w:rsidRPr="00D865EF" w:rsidRDefault="005D48C6" w:rsidP="00B03904">
            <w:pPr>
              <w:spacing w:line="276" w:lineRule="auto"/>
              <w:rPr>
                <w:rFonts w:ascii="Arial Narrow" w:hAnsi="Arial Narrow"/>
                <w:sz w:val="18"/>
                <w:szCs w:val="18"/>
              </w:rPr>
            </w:pPr>
            <w:r w:rsidRPr="00D865EF">
              <w:rPr>
                <w:rFonts w:ascii="Arial Narrow" w:hAnsi="Arial Narrow"/>
                <w:sz w:val="18"/>
                <w:szCs w:val="18"/>
              </w:rPr>
              <w:t xml:space="preserve">Plan de relacionamiento comunitario </w:t>
            </w:r>
          </w:p>
        </w:tc>
      </w:tr>
      <w:tr w:rsidR="005D48C6" w:rsidRPr="00D865EF" w14:paraId="7B86F41B" w14:textId="77777777" w:rsidTr="00D865EF">
        <w:trPr>
          <w:trHeight w:val="760"/>
        </w:trPr>
        <w:tc>
          <w:tcPr>
            <w:tcW w:w="448" w:type="pct"/>
            <w:vAlign w:val="center"/>
          </w:tcPr>
          <w:p w14:paraId="502FE0A3" w14:textId="77777777" w:rsidR="005D48C6" w:rsidRPr="00D865EF" w:rsidRDefault="005D48C6" w:rsidP="00B03904">
            <w:pPr>
              <w:rPr>
                <w:rFonts w:ascii="Arial Narrow" w:hAnsi="Arial Narrow"/>
                <w:b/>
                <w:sz w:val="18"/>
                <w:szCs w:val="18"/>
              </w:rPr>
            </w:pPr>
            <w:r w:rsidRPr="00D865EF">
              <w:rPr>
                <w:rFonts w:ascii="Arial Narrow" w:hAnsi="Arial Narrow"/>
                <w:b/>
                <w:sz w:val="18"/>
                <w:szCs w:val="18"/>
              </w:rPr>
              <w:t>Socio</w:t>
            </w:r>
          </w:p>
          <w:p w14:paraId="57C99FB6" w14:textId="77777777" w:rsidR="005D48C6" w:rsidRPr="00D865EF" w:rsidRDefault="005D48C6" w:rsidP="00B03904">
            <w:pPr>
              <w:rPr>
                <w:rFonts w:ascii="Arial Narrow" w:hAnsi="Arial Narrow"/>
                <w:b/>
                <w:sz w:val="18"/>
                <w:szCs w:val="18"/>
              </w:rPr>
            </w:pPr>
            <w:r w:rsidRPr="00D865EF">
              <w:rPr>
                <w:rFonts w:ascii="Arial Narrow" w:hAnsi="Arial Narrow"/>
                <w:b/>
                <w:sz w:val="18"/>
                <w:szCs w:val="18"/>
              </w:rPr>
              <w:t>Económico</w:t>
            </w:r>
          </w:p>
        </w:tc>
        <w:tc>
          <w:tcPr>
            <w:tcW w:w="361" w:type="pct"/>
            <w:vAlign w:val="center"/>
          </w:tcPr>
          <w:p w14:paraId="6D00E26E"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Salud y seguridad de la población</w:t>
            </w:r>
          </w:p>
        </w:tc>
        <w:tc>
          <w:tcPr>
            <w:tcW w:w="1445" w:type="pct"/>
            <w:noWrap/>
            <w:vAlign w:val="center"/>
          </w:tcPr>
          <w:p w14:paraId="55FB8394"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Conducta inadecuada del personal de la empresa o sus contratistas (incumplimiento de políticas y código de conducta).</w:t>
            </w:r>
          </w:p>
          <w:p w14:paraId="2CF3BB14" w14:textId="77777777" w:rsidR="005D48C6" w:rsidRPr="00D865EF" w:rsidRDefault="005D48C6" w:rsidP="00B03904">
            <w:pPr>
              <w:spacing w:line="259" w:lineRule="auto"/>
              <w:rPr>
                <w:rFonts w:ascii="Arial Narrow" w:hAnsi="Arial Narrow"/>
                <w:sz w:val="18"/>
                <w:szCs w:val="18"/>
              </w:rPr>
            </w:pPr>
          </w:p>
          <w:p w14:paraId="1D5CC0D7" w14:textId="77777777" w:rsidR="005D48C6" w:rsidRPr="00D865EF" w:rsidRDefault="005D48C6" w:rsidP="00B03904">
            <w:pPr>
              <w:spacing w:line="259" w:lineRule="auto"/>
              <w:rPr>
                <w:rFonts w:ascii="Arial Narrow" w:hAnsi="Arial Narrow"/>
                <w:sz w:val="18"/>
                <w:szCs w:val="18"/>
              </w:rPr>
            </w:pPr>
            <w:r w:rsidRPr="00D865EF">
              <w:rPr>
                <w:rFonts w:ascii="Arial Narrow" w:hAnsi="Arial Narrow"/>
                <w:sz w:val="18"/>
                <w:szCs w:val="18"/>
              </w:rPr>
              <w:t xml:space="preserve">Desacuerdos de las peticiones realizadas </w:t>
            </w:r>
            <w:proofErr w:type="gramStart"/>
            <w:r w:rsidRPr="00D865EF">
              <w:rPr>
                <w:rFonts w:ascii="Arial Narrow" w:hAnsi="Arial Narrow"/>
                <w:sz w:val="18"/>
                <w:szCs w:val="18"/>
              </w:rPr>
              <w:t>por  las</w:t>
            </w:r>
            <w:proofErr w:type="gramEnd"/>
            <w:r w:rsidRPr="00D865EF">
              <w:rPr>
                <w:rFonts w:ascii="Arial Narrow" w:hAnsi="Arial Narrow"/>
                <w:sz w:val="18"/>
                <w:szCs w:val="18"/>
              </w:rPr>
              <w:t xml:space="preserve"> comunidades </w:t>
            </w:r>
          </w:p>
          <w:p w14:paraId="0A5EB207" w14:textId="77777777" w:rsidR="005D48C6" w:rsidRPr="00D865EF" w:rsidRDefault="005D48C6" w:rsidP="00B03904">
            <w:pPr>
              <w:spacing w:line="259" w:lineRule="auto"/>
              <w:rPr>
                <w:rFonts w:ascii="Arial Narrow" w:hAnsi="Arial Narrow"/>
                <w:sz w:val="18"/>
                <w:szCs w:val="18"/>
              </w:rPr>
            </w:pPr>
          </w:p>
          <w:p w14:paraId="6DE079AD"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Falta de comunicación con las comunidades </w:t>
            </w:r>
          </w:p>
          <w:p w14:paraId="57A8D875" w14:textId="77777777" w:rsidR="005D48C6" w:rsidRPr="00D865EF" w:rsidRDefault="005D48C6" w:rsidP="00B03904">
            <w:pPr>
              <w:spacing w:line="259" w:lineRule="auto"/>
              <w:rPr>
                <w:rFonts w:ascii="Arial Narrow" w:hAnsi="Arial Narrow"/>
                <w:sz w:val="18"/>
                <w:szCs w:val="18"/>
              </w:rPr>
            </w:pPr>
          </w:p>
          <w:p w14:paraId="0384EF07"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Perturbación a la propiedad privada (afectación de cultivos y plantaciones) </w:t>
            </w:r>
          </w:p>
          <w:p w14:paraId="1DD28FF3" w14:textId="77777777" w:rsidR="005D48C6" w:rsidRPr="00D865EF" w:rsidRDefault="005D48C6" w:rsidP="00B03904">
            <w:pPr>
              <w:spacing w:line="259" w:lineRule="auto"/>
              <w:rPr>
                <w:rFonts w:ascii="Arial Narrow" w:hAnsi="Arial Narrow"/>
                <w:sz w:val="18"/>
                <w:szCs w:val="18"/>
              </w:rPr>
            </w:pPr>
          </w:p>
          <w:p w14:paraId="31E91DCB"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Perturbación a las propiedades fiscales. </w:t>
            </w:r>
          </w:p>
          <w:p w14:paraId="5728B748" w14:textId="77777777" w:rsidR="005D48C6" w:rsidRPr="00D865EF" w:rsidRDefault="005D48C6" w:rsidP="00B03904">
            <w:pPr>
              <w:spacing w:line="259" w:lineRule="auto"/>
              <w:rPr>
                <w:rFonts w:ascii="Arial Narrow" w:hAnsi="Arial Narrow"/>
                <w:sz w:val="18"/>
                <w:szCs w:val="18"/>
              </w:rPr>
            </w:pPr>
          </w:p>
          <w:p w14:paraId="500C2A62"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 xml:space="preserve">Afectación a la propiedad privada por la ejecución del proyecto. </w:t>
            </w:r>
          </w:p>
          <w:p w14:paraId="7DC2DAA6" w14:textId="77777777" w:rsidR="005D48C6" w:rsidRPr="00D865EF" w:rsidRDefault="005D48C6" w:rsidP="00B03904">
            <w:pPr>
              <w:rPr>
                <w:rFonts w:ascii="Arial Narrow" w:hAnsi="Arial Narrow"/>
                <w:bCs/>
                <w:sz w:val="18"/>
                <w:szCs w:val="18"/>
              </w:rPr>
            </w:pPr>
            <w:r w:rsidRPr="00D865EF">
              <w:rPr>
                <w:rFonts w:ascii="Arial Narrow" w:hAnsi="Arial Narrow"/>
                <w:sz w:val="18"/>
                <w:szCs w:val="18"/>
              </w:rPr>
              <w:t>Violencia contra las mujeres, niñas, niños y adolescentes por los trabajadores de la construcción y/o personal externo a la comunidad.</w:t>
            </w:r>
          </w:p>
        </w:tc>
        <w:tc>
          <w:tcPr>
            <w:tcW w:w="794" w:type="pct"/>
          </w:tcPr>
          <w:p w14:paraId="374B0578" w14:textId="77777777" w:rsidR="005D48C6" w:rsidRPr="00D865EF" w:rsidRDefault="005D48C6" w:rsidP="00B03904">
            <w:pPr>
              <w:rPr>
                <w:rFonts w:ascii="Arial Narrow" w:hAnsi="Arial Narrow"/>
                <w:sz w:val="18"/>
                <w:szCs w:val="18"/>
              </w:rPr>
            </w:pPr>
            <w:r w:rsidRPr="00D865EF">
              <w:rPr>
                <w:rFonts w:ascii="Arial Narrow" w:hAnsi="Arial Narrow"/>
                <w:sz w:val="18"/>
                <w:szCs w:val="18"/>
              </w:rPr>
              <w:t>Las mujeres de la comunidad y mujeres trabajadoras en la obra, tienen una mayor probabilidad de exponerse a riesgos de género y violencia sexual por parte de los trabajadores de la obra, este riesgo es (-) perjudicial alto, además de puntual en varias circunstancias podría ser irreversible.</w:t>
            </w:r>
          </w:p>
        </w:tc>
        <w:tc>
          <w:tcPr>
            <w:tcW w:w="1301" w:type="pct"/>
            <w:vAlign w:val="center"/>
          </w:tcPr>
          <w:p w14:paraId="541DAD7A"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Poner en conocimiento de todos los trabajadores del proyecto el Código de Ética y Conducta</w:t>
            </w:r>
          </w:p>
          <w:p w14:paraId="1194F5D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 xml:space="preserve">Se recomendará al Contratista realizar el movimiento de cuadrillas y de equipos al mínimo necesario de manera que cause el menor daño posible a los cultivos o terrenos en propiedades privadas. </w:t>
            </w:r>
          </w:p>
          <w:p w14:paraId="1AA80EC0"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Elaborar, dar a conocer y recomendar al personal de contratista y supervisión el código de conducta que establecerá el comportamiento y reglas con las comunidades aledañas. </w:t>
            </w:r>
          </w:p>
          <w:p w14:paraId="3C4AA6D4"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Se programará reuniones con las comunidades para dar a conocer las gestiones que se requieren para el avance del proyecto, a fin de contar con el apoyo de los mismo y evitar conflictos sociales. </w:t>
            </w:r>
          </w:p>
          <w:p w14:paraId="16EEED02"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 xml:space="preserve">En el caso de peticiones o solicitudes se analizará y coordinará para dar una mejor respuesta.  </w:t>
            </w:r>
          </w:p>
          <w:p w14:paraId="67071EF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lastRenderedPageBreak/>
              <w:t>Para la Liberación de la Faja de Seguridad por afectaciones a predios privados, se realizará la firma de contratos de constitución de servidumbre, que establece la compensación por afectaciones.</w:t>
            </w:r>
          </w:p>
          <w:p w14:paraId="173C079B"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Para la Liberación de la Faja de Seguridad por afectaciones a predios públicos, se realizará la firma de contratos de constitución de servidumbre, que establece la compensación por afectaciones.</w:t>
            </w:r>
          </w:p>
          <w:p w14:paraId="74FC9448"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olor w:val="000000"/>
                <w:sz w:val="18"/>
                <w:szCs w:val="18"/>
                <w:lang w:val="es-419"/>
              </w:rPr>
              <w:t>Aplicación de un mecanismo de reclamaciones.</w:t>
            </w:r>
          </w:p>
          <w:p w14:paraId="18D1793B" w14:textId="77777777" w:rsidR="005D48C6" w:rsidRPr="00D865EF" w:rsidRDefault="005D48C6" w:rsidP="00D865EF">
            <w:pPr>
              <w:ind w:left="228" w:hanging="228"/>
              <w:rPr>
                <w:rFonts w:ascii="Arial Narrow" w:hAnsi="Arial Narrow"/>
                <w:sz w:val="18"/>
                <w:szCs w:val="18"/>
              </w:rPr>
            </w:pPr>
          </w:p>
        </w:tc>
        <w:tc>
          <w:tcPr>
            <w:tcW w:w="650" w:type="pct"/>
          </w:tcPr>
          <w:p w14:paraId="372495A4" w14:textId="77777777" w:rsidR="005D48C6" w:rsidRPr="00D865EF" w:rsidRDefault="005D48C6" w:rsidP="00B03904">
            <w:pPr>
              <w:spacing w:line="276" w:lineRule="auto"/>
              <w:rPr>
                <w:rFonts w:ascii="Arial Narrow" w:hAnsi="Arial Narrow"/>
                <w:color w:val="000000"/>
                <w:sz w:val="18"/>
                <w:szCs w:val="18"/>
              </w:rPr>
            </w:pPr>
          </w:p>
          <w:p w14:paraId="118D79D1" w14:textId="77777777" w:rsidR="005D48C6" w:rsidRPr="00D865EF" w:rsidRDefault="005D48C6" w:rsidP="00B03904">
            <w:pPr>
              <w:spacing w:line="276" w:lineRule="auto"/>
              <w:rPr>
                <w:rFonts w:ascii="Arial Narrow" w:hAnsi="Arial Narrow"/>
                <w:color w:val="000000"/>
                <w:sz w:val="18"/>
                <w:szCs w:val="18"/>
              </w:rPr>
            </w:pPr>
            <w:r w:rsidRPr="00D865EF">
              <w:rPr>
                <w:rFonts w:ascii="Arial Narrow" w:hAnsi="Arial Narrow"/>
                <w:color w:val="000000"/>
                <w:sz w:val="18"/>
                <w:szCs w:val="18"/>
              </w:rPr>
              <w:t>Programa de Gestión de Salud y Seguridad en el Trabajo PGSST</w:t>
            </w:r>
          </w:p>
        </w:tc>
      </w:tr>
      <w:tr w:rsidR="005D48C6" w:rsidRPr="00D865EF" w14:paraId="729A4697" w14:textId="77777777" w:rsidTr="00D865EF">
        <w:trPr>
          <w:trHeight w:val="760"/>
        </w:trPr>
        <w:tc>
          <w:tcPr>
            <w:tcW w:w="448" w:type="pct"/>
          </w:tcPr>
          <w:p w14:paraId="034F9DF5" w14:textId="77777777" w:rsidR="005D48C6" w:rsidRPr="00D865EF" w:rsidRDefault="005D48C6" w:rsidP="00B03904">
            <w:pPr>
              <w:rPr>
                <w:rFonts w:ascii="Arial Narrow" w:hAnsi="Arial Narrow"/>
                <w:b/>
                <w:sz w:val="18"/>
                <w:szCs w:val="18"/>
              </w:rPr>
            </w:pPr>
            <w:r w:rsidRPr="00D865EF">
              <w:rPr>
                <w:rFonts w:ascii="Arial Narrow" w:hAnsi="Arial Narrow"/>
                <w:b/>
                <w:sz w:val="18"/>
                <w:szCs w:val="18"/>
              </w:rPr>
              <w:t>Socio</w:t>
            </w:r>
          </w:p>
          <w:p w14:paraId="206B7415" w14:textId="77777777" w:rsidR="005D48C6" w:rsidRPr="00D865EF" w:rsidRDefault="005D48C6" w:rsidP="00B03904">
            <w:pPr>
              <w:rPr>
                <w:rFonts w:ascii="Arial Narrow" w:hAnsi="Arial Narrow"/>
                <w:b/>
                <w:sz w:val="18"/>
                <w:szCs w:val="18"/>
              </w:rPr>
            </w:pPr>
            <w:r w:rsidRPr="00D865EF">
              <w:rPr>
                <w:rFonts w:ascii="Arial Narrow" w:hAnsi="Arial Narrow"/>
                <w:b/>
                <w:sz w:val="18"/>
                <w:szCs w:val="18"/>
              </w:rPr>
              <w:t>Económico</w:t>
            </w:r>
          </w:p>
        </w:tc>
        <w:tc>
          <w:tcPr>
            <w:tcW w:w="361" w:type="pct"/>
            <w:vAlign w:val="center"/>
          </w:tcPr>
          <w:p w14:paraId="55510652" w14:textId="77777777" w:rsidR="005D48C6" w:rsidRPr="00D865EF" w:rsidRDefault="005D48C6" w:rsidP="00B03904">
            <w:pPr>
              <w:jc w:val="center"/>
              <w:rPr>
                <w:rFonts w:ascii="Arial Narrow" w:hAnsi="Arial Narrow"/>
                <w:b/>
                <w:sz w:val="18"/>
                <w:szCs w:val="18"/>
              </w:rPr>
            </w:pPr>
            <w:r w:rsidRPr="00D865EF">
              <w:rPr>
                <w:rFonts w:ascii="Arial Narrow" w:hAnsi="Arial Narrow"/>
                <w:b/>
                <w:sz w:val="18"/>
                <w:szCs w:val="18"/>
              </w:rPr>
              <w:t>Patrimonio arqueológico</w:t>
            </w:r>
          </w:p>
        </w:tc>
        <w:tc>
          <w:tcPr>
            <w:tcW w:w="1445" w:type="pct"/>
            <w:noWrap/>
            <w:vAlign w:val="center"/>
          </w:tcPr>
          <w:p w14:paraId="206C6D94" w14:textId="77777777" w:rsidR="005D48C6" w:rsidRPr="00D865EF" w:rsidRDefault="005D48C6" w:rsidP="00B03904">
            <w:pPr>
              <w:rPr>
                <w:rFonts w:ascii="Arial Narrow" w:hAnsi="Arial Narrow"/>
                <w:bCs/>
                <w:sz w:val="18"/>
                <w:szCs w:val="18"/>
              </w:rPr>
            </w:pPr>
            <w:r w:rsidRPr="00D865EF">
              <w:rPr>
                <w:rFonts w:ascii="Arial Narrow" w:hAnsi="Arial Narrow"/>
                <w:bCs/>
                <w:sz w:val="18"/>
                <w:szCs w:val="18"/>
              </w:rPr>
              <w:t>Posible saqueo de restos arqueológicos en el área de construcción de la obra.</w:t>
            </w:r>
          </w:p>
        </w:tc>
        <w:tc>
          <w:tcPr>
            <w:tcW w:w="794" w:type="pct"/>
          </w:tcPr>
          <w:p w14:paraId="7AB48EEB" w14:textId="77777777" w:rsidR="005D48C6" w:rsidRPr="00D865EF" w:rsidRDefault="005D48C6" w:rsidP="00B03904">
            <w:pPr>
              <w:rPr>
                <w:rFonts w:ascii="Arial Narrow" w:hAnsi="Arial Narrow"/>
                <w:sz w:val="18"/>
                <w:szCs w:val="18"/>
              </w:rPr>
            </w:pPr>
            <w:r w:rsidRPr="00D865EF">
              <w:rPr>
                <w:rFonts w:ascii="Arial Narrow" w:hAnsi="Arial Narrow"/>
                <w:bCs/>
                <w:sz w:val="18"/>
                <w:szCs w:val="18"/>
              </w:rPr>
              <w:t xml:space="preserve">Durante la etapa de construcción, existen posibilidades de hallazgos fortuitos de restos arqueológicos, sin embargo, este riesgo es negativo bajo, directo, puntual y temporal mitigable. </w:t>
            </w:r>
          </w:p>
        </w:tc>
        <w:tc>
          <w:tcPr>
            <w:tcW w:w="1301" w:type="pct"/>
            <w:vAlign w:val="center"/>
          </w:tcPr>
          <w:p w14:paraId="7BDBCA7F" w14:textId="77777777" w:rsidR="005D48C6" w:rsidRPr="00D865EF" w:rsidRDefault="005D48C6" w:rsidP="00D865EF">
            <w:pPr>
              <w:pStyle w:val="Prrafodelista"/>
              <w:numPr>
                <w:ilvl w:val="0"/>
                <w:numId w:val="167"/>
              </w:numPr>
              <w:spacing w:line="276" w:lineRule="auto"/>
              <w:ind w:left="228" w:hanging="228"/>
              <w:contextualSpacing w:val="0"/>
              <w:jc w:val="both"/>
              <w:rPr>
                <w:rFonts w:ascii="Arial Narrow" w:hAnsi="Arial Narrow"/>
                <w:color w:val="000000"/>
                <w:sz w:val="18"/>
                <w:szCs w:val="18"/>
                <w:lang w:val="es-419"/>
              </w:rPr>
            </w:pPr>
            <w:r w:rsidRPr="00D865EF">
              <w:rPr>
                <w:rFonts w:ascii="Arial Narrow" w:hAnsi="Arial Narrow" w:cs="Arial"/>
                <w:color w:val="000000"/>
                <w:sz w:val="18"/>
                <w:szCs w:val="18"/>
                <w:lang w:val="es-419"/>
              </w:rPr>
              <w:t>En caso de hallazgos arqueológicos en el área de la línea de transmisión o predios de la construcción o ampliación de subestaciones, se dará a conocer a la autoridad competente y se protegerá los recursos arqueológicos.</w:t>
            </w:r>
          </w:p>
        </w:tc>
        <w:tc>
          <w:tcPr>
            <w:tcW w:w="650" w:type="pct"/>
            <w:vAlign w:val="center"/>
          </w:tcPr>
          <w:p w14:paraId="39F47787" w14:textId="77777777" w:rsidR="005D48C6" w:rsidRPr="00D865EF" w:rsidRDefault="005D48C6" w:rsidP="00D865EF">
            <w:pPr>
              <w:spacing w:line="276" w:lineRule="auto"/>
              <w:ind w:left="-42"/>
              <w:jc w:val="center"/>
              <w:rPr>
                <w:rFonts w:ascii="Arial Narrow" w:hAnsi="Arial Narrow" w:cs="Arial"/>
                <w:color w:val="000000"/>
                <w:sz w:val="18"/>
                <w:szCs w:val="18"/>
              </w:rPr>
            </w:pPr>
            <w:r w:rsidRPr="00D865EF">
              <w:rPr>
                <w:rFonts w:ascii="Arial Narrow" w:hAnsi="Arial Narrow" w:cs="Arial"/>
                <w:color w:val="000000"/>
                <w:sz w:val="18"/>
                <w:szCs w:val="18"/>
              </w:rPr>
              <w:t>Programa de mitigación arqueológica</w:t>
            </w:r>
          </w:p>
        </w:tc>
      </w:tr>
      <w:bookmarkEnd w:id="748"/>
    </w:tbl>
    <w:p w14:paraId="2392F2D0" w14:textId="77777777" w:rsidR="005D48C6" w:rsidRPr="00D865EF" w:rsidRDefault="005D48C6" w:rsidP="005D48C6">
      <w:pPr>
        <w:rPr>
          <w:rFonts w:ascii="Arial Narrow" w:hAnsi="Arial Narrow"/>
        </w:rPr>
      </w:pPr>
    </w:p>
    <w:p w14:paraId="5779D507" w14:textId="77777777" w:rsidR="005D48C6" w:rsidRPr="00D865EF"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r w:rsidRPr="00D865EF">
        <w:rPr>
          <w:rFonts w:ascii="Arial Narrow" w:hAnsi="Arial Narrow"/>
          <w:color w:val="1F4E79" w:themeColor="accent5" w:themeShade="80"/>
        </w:rPr>
        <w:t xml:space="preserve">Evaluación de impactos y medidas de mitigación para la etapa de Operación y mantenimiento </w:t>
      </w:r>
    </w:p>
    <w:p w14:paraId="77EE419C" w14:textId="77777777" w:rsidR="005D48C6" w:rsidRDefault="005D48C6" w:rsidP="005D48C6">
      <w:pPr>
        <w:rPr>
          <w:rFonts w:ascii="Arial Narrow" w:hAnsi="Arial Narrow"/>
        </w:rPr>
      </w:pPr>
      <w:r w:rsidRPr="00D865EF">
        <w:rPr>
          <w:rFonts w:ascii="Arial Narrow" w:hAnsi="Arial Narrow"/>
        </w:rPr>
        <w:t xml:space="preserve">En el siguiente cuadro, se presenta el cuadro de evaluación de riesgos e impactos ambientales para la etapa de Operación y mantenimiento. </w:t>
      </w:r>
    </w:p>
    <w:p w14:paraId="2C397E3D" w14:textId="77777777" w:rsidR="00D865EF" w:rsidRPr="00D865EF" w:rsidRDefault="00D865EF" w:rsidP="005D48C6">
      <w:pPr>
        <w:rPr>
          <w:rFonts w:ascii="Arial Narrow" w:hAnsi="Arial Narrow"/>
        </w:rPr>
      </w:pPr>
    </w:p>
    <w:p w14:paraId="0A57F63C" w14:textId="77777777" w:rsidR="005D48C6" w:rsidRPr="00D865EF" w:rsidRDefault="005D48C6" w:rsidP="00FD13F6">
      <w:pPr>
        <w:pStyle w:val="INDICEDETABLAS"/>
        <w:framePr w:wrap="around"/>
      </w:pPr>
      <w:bookmarkStart w:id="751" w:name="_Toc124751031"/>
      <w:bookmarkStart w:id="752" w:name="_Toc164759037"/>
      <w:r w:rsidRPr="00D865EF">
        <w:t xml:space="preserve">Tabla. Evaluación de riesgos e impactos ambientales y sociales: Etapa de </w:t>
      </w:r>
      <w:bookmarkEnd w:id="749"/>
      <w:bookmarkEnd w:id="750"/>
      <w:r w:rsidRPr="00D865EF">
        <w:t>Operación y Mantenimiento</w:t>
      </w:r>
      <w:bookmarkEnd w:id="751"/>
      <w:bookmarkEnd w:id="752"/>
    </w:p>
    <w:tbl>
      <w:tblPr>
        <w:tblStyle w:val="Tablaconcuadrcula1"/>
        <w:tblW w:w="5135"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14"/>
        <w:gridCol w:w="591"/>
        <w:gridCol w:w="1769"/>
        <w:gridCol w:w="1306"/>
        <w:gridCol w:w="3918"/>
        <w:gridCol w:w="1304"/>
      </w:tblGrid>
      <w:tr w:rsidR="005D48C6" w:rsidRPr="00D865EF" w14:paraId="3D55FAC7" w14:textId="77777777" w:rsidTr="00FF2357">
        <w:trPr>
          <w:trHeight w:val="477"/>
          <w:tblHeader/>
        </w:trPr>
        <w:tc>
          <w:tcPr>
            <w:tcW w:w="372" w:type="pct"/>
            <w:shd w:val="clear" w:color="auto" w:fill="DBDBDB" w:themeFill="accent3" w:themeFillTint="66"/>
            <w:vAlign w:val="center"/>
          </w:tcPr>
          <w:p w14:paraId="6B8E1950" w14:textId="77777777" w:rsidR="005D48C6" w:rsidRPr="00FF2357" w:rsidRDefault="005D48C6" w:rsidP="00B03904">
            <w:pPr>
              <w:jc w:val="center"/>
              <w:rPr>
                <w:rFonts w:ascii="Arial Narrow" w:hAnsi="Arial Narrow"/>
                <w:b/>
                <w:bCs/>
                <w:sz w:val="18"/>
                <w:szCs w:val="18"/>
              </w:rPr>
            </w:pPr>
            <w:r w:rsidRPr="00FF2357">
              <w:rPr>
                <w:rFonts w:ascii="Arial Narrow" w:hAnsi="Arial Narrow"/>
                <w:b/>
                <w:bCs/>
                <w:sz w:val="18"/>
                <w:szCs w:val="18"/>
              </w:rPr>
              <w:t>Medio</w:t>
            </w:r>
          </w:p>
        </w:tc>
        <w:tc>
          <w:tcPr>
            <w:tcW w:w="308" w:type="pct"/>
            <w:shd w:val="clear" w:color="auto" w:fill="DBDBDB" w:themeFill="accent3" w:themeFillTint="66"/>
            <w:vAlign w:val="center"/>
          </w:tcPr>
          <w:p w14:paraId="456DF0C6" w14:textId="77777777" w:rsidR="005D48C6" w:rsidRPr="00FF2357" w:rsidRDefault="005D48C6" w:rsidP="00B03904">
            <w:pPr>
              <w:jc w:val="center"/>
              <w:rPr>
                <w:rFonts w:ascii="Arial Narrow" w:hAnsi="Arial Narrow"/>
                <w:b/>
                <w:bCs/>
                <w:sz w:val="18"/>
                <w:szCs w:val="18"/>
              </w:rPr>
            </w:pPr>
            <w:r w:rsidRPr="00FF2357">
              <w:rPr>
                <w:rFonts w:ascii="Arial Narrow" w:hAnsi="Arial Narrow"/>
                <w:b/>
                <w:bCs/>
                <w:sz w:val="18"/>
                <w:szCs w:val="18"/>
              </w:rPr>
              <w:t>Factor</w:t>
            </w:r>
          </w:p>
        </w:tc>
        <w:tc>
          <w:tcPr>
            <w:tcW w:w="921" w:type="pct"/>
            <w:shd w:val="clear" w:color="auto" w:fill="DBDBDB" w:themeFill="accent3" w:themeFillTint="66"/>
            <w:vAlign w:val="center"/>
          </w:tcPr>
          <w:p w14:paraId="25BAA630" w14:textId="77777777" w:rsidR="005D48C6" w:rsidRPr="00FF2357" w:rsidRDefault="005D48C6" w:rsidP="00B03904">
            <w:pPr>
              <w:rPr>
                <w:rFonts w:ascii="Arial Narrow" w:hAnsi="Arial Narrow"/>
                <w:b/>
                <w:bCs/>
                <w:sz w:val="18"/>
                <w:szCs w:val="18"/>
              </w:rPr>
            </w:pPr>
            <w:r w:rsidRPr="00FF2357">
              <w:rPr>
                <w:rFonts w:ascii="Arial Narrow" w:hAnsi="Arial Narrow"/>
                <w:b/>
                <w:bCs/>
                <w:sz w:val="18"/>
                <w:szCs w:val="18"/>
              </w:rPr>
              <w:t>Impacto/riesgo</w:t>
            </w:r>
          </w:p>
        </w:tc>
        <w:tc>
          <w:tcPr>
            <w:tcW w:w="680" w:type="pct"/>
            <w:shd w:val="clear" w:color="auto" w:fill="DBDBDB" w:themeFill="accent3" w:themeFillTint="66"/>
            <w:vAlign w:val="center"/>
          </w:tcPr>
          <w:p w14:paraId="04863324" w14:textId="77777777" w:rsidR="005D48C6" w:rsidRPr="00FF2357" w:rsidRDefault="005D48C6" w:rsidP="00B03904">
            <w:pPr>
              <w:jc w:val="center"/>
              <w:rPr>
                <w:rFonts w:ascii="Arial Narrow" w:hAnsi="Arial Narrow"/>
                <w:b/>
                <w:bCs/>
                <w:sz w:val="18"/>
                <w:szCs w:val="18"/>
              </w:rPr>
            </w:pPr>
            <w:r w:rsidRPr="00FF2357">
              <w:rPr>
                <w:rFonts w:ascii="Arial Narrow" w:hAnsi="Arial Narrow"/>
                <w:b/>
                <w:bCs/>
                <w:sz w:val="18"/>
                <w:szCs w:val="18"/>
              </w:rPr>
              <w:t>Ponderación del Impacto/riesgo</w:t>
            </w:r>
          </w:p>
        </w:tc>
        <w:tc>
          <w:tcPr>
            <w:tcW w:w="2040" w:type="pct"/>
            <w:shd w:val="clear" w:color="auto" w:fill="DBDBDB" w:themeFill="accent3" w:themeFillTint="66"/>
            <w:vAlign w:val="center"/>
          </w:tcPr>
          <w:p w14:paraId="2B64AC4B" w14:textId="77777777" w:rsidR="005D48C6" w:rsidRPr="00FF2357" w:rsidRDefault="005D48C6" w:rsidP="00B03904">
            <w:pPr>
              <w:jc w:val="center"/>
              <w:rPr>
                <w:rFonts w:ascii="Arial Narrow" w:hAnsi="Arial Narrow"/>
                <w:b/>
                <w:bCs/>
                <w:sz w:val="18"/>
                <w:szCs w:val="18"/>
              </w:rPr>
            </w:pPr>
            <w:r w:rsidRPr="00FF2357">
              <w:rPr>
                <w:rFonts w:ascii="Arial Narrow" w:hAnsi="Arial Narrow"/>
                <w:b/>
                <w:bCs/>
                <w:sz w:val="18"/>
                <w:szCs w:val="18"/>
              </w:rPr>
              <w:t>Medida de mitigación</w:t>
            </w:r>
          </w:p>
        </w:tc>
        <w:tc>
          <w:tcPr>
            <w:tcW w:w="679" w:type="pct"/>
            <w:shd w:val="clear" w:color="auto" w:fill="DBDBDB" w:themeFill="accent3" w:themeFillTint="66"/>
          </w:tcPr>
          <w:p w14:paraId="50328646" w14:textId="77777777" w:rsidR="005D48C6" w:rsidRPr="00FF2357" w:rsidRDefault="005D48C6" w:rsidP="00B03904">
            <w:pPr>
              <w:jc w:val="center"/>
              <w:rPr>
                <w:rFonts w:ascii="Arial Narrow" w:hAnsi="Arial Narrow"/>
                <w:b/>
                <w:bCs/>
                <w:sz w:val="18"/>
                <w:szCs w:val="18"/>
              </w:rPr>
            </w:pPr>
            <w:r w:rsidRPr="00FF2357">
              <w:rPr>
                <w:rFonts w:ascii="Arial Narrow" w:hAnsi="Arial Narrow"/>
                <w:b/>
                <w:bCs/>
                <w:sz w:val="18"/>
                <w:szCs w:val="18"/>
              </w:rPr>
              <w:t xml:space="preserve">Programas y planes de gestión </w:t>
            </w:r>
          </w:p>
        </w:tc>
      </w:tr>
      <w:tr w:rsidR="005D48C6" w:rsidRPr="00D865EF" w14:paraId="104C0EE5" w14:textId="77777777" w:rsidTr="00FF2357">
        <w:trPr>
          <w:trHeight w:val="309"/>
        </w:trPr>
        <w:tc>
          <w:tcPr>
            <w:tcW w:w="372" w:type="pct"/>
            <w:vAlign w:val="center"/>
          </w:tcPr>
          <w:p w14:paraId="26828BD9"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Abiótico</w:t>
            </w:r>
          </w:p>
        </w:tc>
        <w:tc>
          <w:tcPr>
            <w:tcW w:w="308" w:type="pct"/>
            <w:vAlign w:val="center"/>
          </w:tcPr>
          <w:p w14:paraId="793BB85B"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Aire</w:t>
            </w:r>
          </w:p>
        </w:tc>
        <w:tc>
          <w:tcPr>
            <w:tcW w:w="921" w:type="pct"/>
            <w:noWrap/>
            <w:vAlign w:val="center"/>
          </w:tcPr>
          <w:p w14:paraId="031C6191" w14:textId="77777777" w:rsidR="005D48C6" w:rsidRPr="00FF2357" w:rsidRDefault="005D48C6" w:rsidP="00B03904">
            <w:pPr>
              <w:rPr>
                <w:rFonts w:ascii="Arial Narrow" w:hAnsi="Arial Narrow"/>
                <w:color w:val="000000"/>
                <w:sz w:val="18"/>
                <w:szCs w:val="18"/>
              </w:rPr>
            </w:pPr>
            <w:r w:rsidRPr="00FF2357">
              <w:rPr>
                <w:rFonts w:ascii="Arial Narrow" w:hAnsi="Arial Narrow"/>
                <w:color w:val="000000"/>
                <w:sz w:val="18"/>
                <w:szCs w:val="18"/>
              </w:rPr>
              <w:t>Posible alteración de la calidad del aire por emisión de gases de combustión por fuentes móviles</w:t>
            </w:r>
          </w:p>
          <w:p w14:paraId="72D7975E" w14:textId="77777777" w:rsidR="005D48C6" w:rsidRPr="00FF2357" w:rsidRDefault="005D48C6" w:rsidP="00B03904">
            <w:pPr>
              <w:rPr>
                <w:rFonts w:ascii="Arial Narrow" w:hAnsi="Arial Narrow"/>
                <w:b/>
                <w:color w:val="000000"/>
                <w:sz w:val="18"/>
                <w:szCs w:val="18"/>
              </w:rPr>
            </w:pPr>
            <w:r w:rsidRPr="00FF2357">
              <w:rPr>
                <w:rFonts w:ascii="Arial Narrow" w:hAnsi="Arial Narrow"/>
                <w:color w:val="000000"/>
                <w:sz w:val="18"/>
                <w:szCs w:val="18"/>
              </w:rPr>
              <w:t>Posible dispersión de partículas suspendidas durante el desarrollo de las actividades por movimiento de tierra y tránsito de vehículos y maquinarias.</w:t>
            </w:r>
          </w:p>
        </w:tc>
        <w:tc>
          <w:tcPr>
            <w:tcW w:w="680" w:type="pct"/>
            <w:vAlign w:val="center"/>
          </w:tcPr>
          <w:p w14:paraId="53D6EAFC" w14:textId="77777777" w:rsidR="005D48C6" w:rsidRPr="00FF2357" w:rsidRDefault="005D48C6" w:rsidP="00B03904">
            <w:pPr>
              <w:rPr>
                <w:rFonts w:ascii="Arial Narrow" w:hAnsi="Arial Narrow"/>
                <w:sz w:val="18"/>
                <w:szCs w:val="18"/>
              </w:rPr>
            </w:pPr>
            <w:r w:rsidRPr="00FF2357">
              <w:rPr>
                <w:rFonts w:ascii="Arial Narrow" w:hAnsi="Arial Narrow"/>
                <w:sz w:val="18"/>
                <w:szCs w:val="18"/>
              </w:rPr>
              <w:t>Se considera que el impacto es medio (-), directo, intensidad media, puntual, temporal, reversible y mitigable</w:t>
            </w:r>
          </w:p>
          <w:p w14:paraId="77019D6F" w14:textId="77777777" w:rsidR="005D48C6" w:rsidRPr="00FF2357" w:rsidRDefault="005D48C6" w:rsidP="00B03904">
            <w:pPr>
              <w:rPr>
                <w:rFonts w:ascii="Arial Narrow" w:hAnsi="Arial Narrow"/>
                <w:sz w:val="18"/>
                <w:szCs w:val="18"/>
              </w:rPr>
            </w:pPr>
          </w:p>
          <w:p w14:paraId="1401AE01" w14:textId="77777777" w:rsidR="005D48C6" w:rsidRPr="00FF2357" w:rsidRDefault="005D48C6" w:rsidP="00B03904">
            <w:pPr>
              <w:rPr>
                <w:rFonts w:ascii="Arial Narrow" w:hAnsi="Arial Narrow"/>
                <w:sz w:val="18"/>
                <w:szCs w:val="18"/>
              </w:rPr>
            </w:pPr>
          </w:p>
          <w:p w14:paraId="1F7D0773" w14:textId="77777777" w:rsidR="005D48C6" w:rsidRPr="00FF2357" w:rsidRDefault="005D48C6" w:rsidP="00B03904">
            <w:pPr>
              <w:rPr>
                <w:rFonts w:ascii="Arial Narrow" w:hAnsi="Arial Narrow"/>
                <w:sz w:val="18"/>
                <w:szCs w:val="18"/>
              </w:rPr>
            </w:pPr>
          </w:p>
          <w:p w14:paraId="1A938B44" w14:textId="77777777" w:rsidR="005D48C6" w:rsidRPr="00FF2357" w:rsidRDefault="005D48C6" w:rsidP="00B03904">
            <w:pPr>
              <w:rPr>
                <w:rFonts w:ascii="Arial Narrow" w:hAnsi="Arial Narrow"/>
                <w:sz w:val="18"/>
                <w:szCs w:val="18"/>
              </w:rPr>
            </w:pPr>
          </w:p>
          <w:p w14:paraId="295263EE" w14:textId="77777777" w:rsidR="005D48C6" w:rsidRPr="00FF2357" w:rsidRDefault="005D48C6" w:rsidP="00B03904">
            <w:pPr>
              <w:rPr>
                <w:rFonts w:ascii="Arial Narrow" w:hAnsi="Arial Narrow"/>
                <w:sz w:val="18"/>
                <w:szCs w:val="18"/>
              </w:rPr>
            </w:pPr>
          </w:p>
        </w:tc>
        <w:tc>
          <w:tcPr>
            <w:tcW w:w="2040" w:type="pct"/>
          </w:tcPr>
          <w:p w14:paraId="58D06C17"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Mantenimiento preventivo de los vehículos y análisis de la emisión de gases de combustión de fuentes móviles</w:t>
            </w:r>
          </w:p>
          <w:p w14:paraId="4ECF84E6"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 xml:space="preserve">Cumplimiento de velocidad de circulación en superficies rodantes. </w:t>
            </w:r>
          </w:p>
          <w:p w14:paraId="0A2A3D88"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 xml:space="preserve">En casos excepcionales se evaluará el riego de caminos en sitios poblados para la minimización de la generación de material particulado. </w:t>
            </w:r>
          </w:p>
        </w:tc>
        <w:tc>
          <w:tcPr>
            <w:tcW w:w="679" w:type="pct"/>
          </w:tcPr>
          <w:p w14:paraId="118732F2"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Plan de Mantenimiento de maquinaria y equipos </w:t>
            </w:r>
          </w:p>
          <w:p w14:paraId="0ABA2BA9" w14:textId="77777777" w:rsidR="005D48C6" w:rsidRPr="00FF2357" w:rsidRDefault="005D48C6" w:rsidP="00B03904">
            <w:pPr>
              <w:spacing w:line="276" w:lineRule="auto"/>
              <w:ind w:left="360"/>
              <w:rPr>
                <w:rFonts w:ascii="Arial Narrow" w:hAnsi="Arial Narrow" w:cs="Tahoma"/>
                <w:color w:val="000000"/>
                <w:sz w:val="18"/>
                <w:szCs w:val="18"/>
                <w:lang w:eastAsia="es-BO"/>
              </w:rPr>
            </w:pPr>
          </w:p>
          <w:p w14:paraId="23299949"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Programa de Seguridad y Salud en el Trabajo</w:t>
            </w:r>
          </w:p>
          <w:p w14:paraId="0DEA436A" w14:textId="77777777" w:rsidR="005D48C6" w:rsidRPr="00FF2357" w:rsidRDefault="005D48C6" w:rsidP="00B03904">
            <w:pPr>
              <w:spacing w:line="276" w:lineRule="auto"/>
              <w:rPr>
                <w:rFonts w:ascii="Arial Narrow" w:hAnsi="Arial Narrow" w:cs="Tahoma"/>
                <w:color w:val="000000"/>
                <w:sz w:val="18"/>
                <w:szCs w:val="18"/>
                <w:lang w:eastAsia="es-BO"/>
              </w:rPr>
            </w:pPr>
          </w:p>
          <w:p w14:paraId="6F28EE54"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Plan de manejo de operación de </w:t>
            </w:r>
            <w:r w:rsidRPr="00FF2357">
              <w:rPr>
                <w:rFonts w:ascii="Arial Narrow" w:hAnsi="Arial Narrow" w:cs="Tahoma"/>
                <w:color w:val="000000"/>
                <w:sz w:val="18"/>
                <w:szCs w:val="18"/>
                <w:lang w:eastAsia="es-BO"/>
              </w:rPr>
              <w:lastRenderedPageBreak/>
              <w:t>almacenes y viviendas</w:t>
            </w:r>
          </w:p>
        </w:tc>
      </w:tr>
      <w:tr w:rsidR="005D48C6" w:rsidRPr="00D865EF" w14:paraId="416FFE3D" w14:textId="77777777" w:rsidTr="00FF2357">
        <w:trPr>
          <w:trHeight w:val="1096"/>
        </w:trPr>
        <w:tc>
          <w:tcPr>
            <w:tcW w:w="372" w:type="pct"/>
          </w:tcPr>
          <w:p w14:paraId="50E41CC4" w14:textId="77777777" w:rsidR="005D48C6" w:rsidRPr="00FF2357" w:rsidRDefault="005D48C6" w:rsidP="00B03904">
            <w:pPr>
              <w:jc w:val="center"/>
              <w:rPr>
                <w:rFonts w:ascii="Arial Narrow" w:hAnsi="Arial Narrow"/>
                <w:b/>
                <w:sz w:val="18"/>
                <w:szCs w:val="18"/>
              </w:rPr>
            </w:pPr>
          </w:p>
          <w:p w14:paraId="5A30602C" w14:textId="77777777" w:rsidR="005D48C6" w:rsidRPr="00FF2357" w:rsidRDefault="005D48C6" w:rsidP="00B03904">
            <w:pPr>
              <w:jc w:val="center"/>
              <w:rPr>
                <w:rFonts w:ascii="Arial Narrow" w:hAnsi="Arial Narrow"/>
                <w:b/>
                <w:sz w:val="18"/>
                <w:szCs w:val="18"/>
              </w:rPr>
            </w:pPr>
          </w:p>
          <w:p w14:paraId="0CE65114" w14:textId="77777777" w:rsidR="005D48C6" w:rsidRPr="00FF2357" w:rsidRDefault="005D48C6" w:rsidP="00B03904">
            <w:pPr>
              <w:jc w:val="center"/>
              <w:rPr>
                <w:rFonts w:ascii="Arial Narrow" w:hAnsi="Arial Narrow"/>
                <w:b/>
                <w:sz w:val="18"/>
                <w:szCs w:val="18"/>
              </w:rPr>
            </w:pPr>
          </w:p>
          <w:p w14:paraId="7AC11E9D"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Abiótico</w:t>
            </w:r>
          </w:p>
        </w:tc>
        <w:tc>
          <w:tcPr>
            <w:tcW w:w="308" w:type="pct"/>
            <w:vAlign w:val="center"/>
          </w:tcPr>
          <w:p w14:paraId="5DC06FA2"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Agua</w:t>
            </w:r>
          </w:p>
        </w:tc>
        <w:tc>
          <w:tcPr>
            <w:tcW w:w="921" w:type="pct"/>
            <w:noWrap/>
            <w:vAlign w:val="center"/>
          </w:tcPr>
          <w:p w14:paraId="3A878AC5" w14:textId="77777777" w:rsidR="005D48C6" w:rsidRPr="00FF2357" w:rsidRDefault="005D48C6" w:rsidP="00B03904">
            <w:pPr>
              <w:rPr>
                <w:rFonts w:ascii="Arial Narrow" w:hAnsi="Arial Narrow" w:cs="Arial"/>
                <w:sz w:val="18"/>
                <w:szCs w:val="18"/>
              </w:rPr>
            </w:pPr>
            <w:r w:rsidRPr="00FF2357">
              <w:rPr>
                <w:rFonts w:ascii="Arial Narrow" w:hAnsi="Arial Narrow" w:cs="Arial"/>
                <w:sz w:val="18"/>
                <w:szCs w:val="18"/>
              </w:rPr>
              <w:t xml:space="preserve">Posible contaminación de agua por derrame de aceite, lubricante y combustible de los vehículos utilizados (o maquinarias)  </w:t>
            </w:r>
          </w:p>
          <w:p w14:paraId="7CE37723" w14:textId="77777777" w:rsidR="005D48C6" w:rsidRPr="00FF2357" w:rsidRDefault="005D48C6" w:rsidP="00B03904">
            <w:pPr>
              <w:rPr>
                <w:rFonts w:ascii="Arial Narrow" w:hAnsi="Arial Narrow" w:cs="Arial"/>
                <w:sz w:val="18"/>
                <w:szCs w:val="18"/>
              </w:rPr>
            </w:pPr>
          </w:p>
          <w:p w14:paraId="3D5E762C" w14:textId="77777777" w:rsidR="005D48C6" w:rsidRPr="00FF2357" w:rsidRDefault="005D48C6" w:rsidP="00B03904">
            <w:pPr>
              <w:rPr>
                <w:rFonts w:ascii="Arial Narrow" w:hAnsi="Arial Narrow" w:cs="Arial"/>
                <w:sz w:val="18"/>
                <w:szCs w:val="18"/>
              </w:rPr>
            </w:pPr>
            <w:r w:rsidRPr="00FF2357">
              <w:rPr>
                <w:rFonts w:ascii="Arial Narrow" w:hAnsi="Arial Narrow" w:cs="Arial"/>
                <w:sz w:val="18"/>
                <w:szCs w:val="18"/>
              </w:rPr>
              <w:t>Alteración de las propiedades físico-químicas del agua, por posible dispersión de residuos sólidos</w:t>
            </w:r>
          </w:p>
          <w:p w14:paraId="6BE84495" w14:textId="77777777" w:rsidR="005D48C6" w:rsidRPr="00FF2357" w:rsidRDefault="005D48C6" w:rsidP="00B03904">
            <w:pPr>
              <w:rPr>
                <w:rFonts w:ascii="Arial Narrow" w:hAnsi="Arial Narrow"/>
                <w:b/>
                <w:color w:val="000000"/>
                <w:sz w:val="18"/>
                <w:szCs w:val="18"/>
              </w:rPr>
            </w:pPr>
          </w:p>
        </w:tc>
        <w:tc>
          <w:tcPr>
            <w:tcW w:w="680" w:type="pct"/>
            <w:vAlign w:val="center"/>
          </w:tcPr>
          <w:p w14:paraId="489BF6B9" w14:textId="77777777" w:rsidR="005D48C6" w:rsidRPr="00FF2357" w:rsidRDefault="005D48C6" w:rsidP="00B03904">
            <w:pPr>
              <w:rPr>
                <w:rFonts w:ascii="Arial Narrow" w:hAnsi="Arial Narrow"/>
                <w:sz w:val="18"/>
                <w:szCs w:val="18"/>
              </w:rPr>
            </w:pPr>
            <w:r w:rsidRPr="00FF2357">
              <w:rPr>
                <w:rFonts w:ascii="Arial Narrow" w:hAnsi="Arial Narrow"/>
                <w:sz w:val="18"/>
                <w:szCs w:val="18"/>
              </w:rPr>
              <w:t>. Afectación a la calidad del agua por posibles derrames de aceites y grasas debido a la operación de maquinarias, equipos y vehículos; actividades de excavación; y generación de residuos sólidos y líquidos por actividades antrópicas.  Se considera que el impacto es negativo, medio, directo, puntual, temporal, reversible y mitigable.</w:t>
            </w:r>
          </w:p>
        </w:tc>
        <w:tc>
          <w:tcPr>
            <w:tcW w:w="2040" w:type="pct"/>
          </w:tcPr>
          <w:p w14:paraId="2254F4F2"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Aplicación del Plan de Manejo de Residuos Sólidos y Líquidos (Gestión integral de los residuos sólidos y disposición final en centros autorizados).</w:t>
            </w:r>
          </w:p>
          <w:p w14:paraId="3045A44F"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En caso de identificar un derrame de hidrocarburos cercano o en cuerpos de agua se debe hacer uso del kit antiderrame para evitar la extensión del agente contaminante.</w:t>
            </w:r>
          </w:p>
          <w:p w14:paraId="7ABD2D9B" w14:textId="77777777" w:rsidR="005D48C6" w:rsidRPr="00FF2357" w:rsidRDefault="005D48C6" w:rsidP="00FF2357">
            <w:pPr>
              <w:pStyle w:val="Prrafodelista"/>
              <w:spacing w:line="276" w:lineRule="auto"/>
              <w:ind w:left="128" w:hanging="170"/>
              <w:rPr>
                <w:rFonts w:ascii="Arial Narrow" w:hAnsi="Arial Narrow"/>
                <w:color w:val="000000"/>
                <w:sz w:val="18"/>
                <w:szCs w:val="18"/>
                <w:lang w:val="es-419"/>
              </w:rPr>
            </w:pPr>
          </w:p>
        </w:tc>
        <w:tc>
          <w:tcPr>
            <w:tcW w:w="679" w:type="pct"/>
          </w:tcPr>
          <w:p w14:paraId="468B9B61"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Plan de manejo de residuos sólidos y líquidos </w:t>
            </w:r>
          </w:p>
          <w:p w14:paraId="74D4ACAE" w14:textId="77777777" w:rsidR="005D48C6" w:rsidRPr="00FF2357" w:rsidRDefault="005D48C6" w:rsidP="00B03904">
            <w:pPr>
              <w:spacing w:line="276" w:lineRule="auto"/>
              <w:rPr>
                <w:rFonts w:ascii="Arial Narrow" w:hAnsi="Arial Narrow" w:cs="Tahoma"/>
                <w:color w:val="000000"/>
                <w:sz w:val="18"/>
                <w:szCs w:val="18"/>
                <w:lang w:eastAsia="es-BO"/>
              </w:rPr>
            </w:pPr>
          </w:p>
          <w:p w14:paraId="1DF18440"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Plan de manejo de operación de almacenes y viviendas</w:t>
            </w:r>
          </w:p>
          <w:p w14:paraId="556B5A99" w14:textId="77777777" w:rsidR="005D48C6" w:rsidRPr="00FF2357" w:rsidRDefault="005D48C6" w:rsidP="00B03904">
            <w:pPr>
              <w:spacing w:line="276" w:lineRule="auto"/>
              <w:rPr>
                <w:rFonts w:ascii="Arial Narrow" w:hAnsi="Arial Narrow" w:cs="Tahoma"/>
                <w:color w:val="000000"/>
                <w:sz w:val="18"/>
                <w:szCs w:val="18"/>
                <w:lang w:eastAsia="es-BO"/>
              </w:rPr>
            </w:pPr>
          </w:p>
          <w:p w14:paraId="127F8723"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Plan de manejo de sustancias peligrosas  </w:t>
            </w:r>
          </w:p>
        </w:tc>
      </w:tr>
      <w:tr w:rsidR="005D48C6" w:rsidRPr="00D865EF" w14:paraId="5CD6F1F5" w14:textId="77777777" w:rsidTr="00FF2357">
        <w:trPr>
          <w:trHeight w:val="309"/>
        </w:trPr>
        <w:tc>
          <w:tcPr>
            <w:tcW w:w="372" w:type="pct"/>
          </w:tcPr>
          <w:p w14:paraId="007950AB" w14:textId="77777777" w:rsidR="005D48C6" w:rsidRPr="00FF2357" w:rsidRDefault="005D48C6" w:rsidP="00B03904">
            <w:pPr>
              <w:rPr>
                <w:rFonts w:ascii="Arial Narrow" w:hAnsi="Arial Narrow"/>
                <w:b/>
                <w:sz w:val="18"/>
                <w:szCs w:val="18"/>
              </w:rPr>
            </w:pPr>
          </w:p>
          <w:p w14:paraId="49184FD1" w14:textId="77777777" w:rsidR="005D48C6" w:rsidRPr="00FF2357" w:rsidRDefault="005D48C6" w:rsidP="00B03904">
            <w:pPr>
              <w:rPr>
                <w:rFonts w:ascii="Arial Narrow" w:hAnsi="Arial Narrow"/>
                <w:b/>
                <w:sz w:val="18"/>
                <w:szCs w:val="18"/>
              </w:rPr>
            </w:pPr>
          </w:p>
          <w:p w14:paraId="44BAD866"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Abiótico</w:t>
            </w:r>
          </w:p>
        </w:tc>
        <w:tc>
          <w:tcPr>
            <w:tcW w:w="308" w:type="pct"/>
            <w:vAlign w:val="center"/>
          </w:tcPr>
          <w:p w14:paraId="4F0C8D55"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 xml:space="preserve">Suelo </w:t>
            </w:r>
          </w:p>
        </w:tc>
        <w:tc>
          <w:tcPr>
            <w:tcW w:w="921" w:type="pct"/>
            <w:noWrap/>
            <w:vAlign w:val="center"/>
          </w:tcPr>
          <w:p w14:paraId="2F96CC46" w14:textId="77777777" w:rsidR="005D48C6" w:rsidRPr="00FF2357" w:rsidRDefault="005D48C6" w:rsidP="00B03904">
            <w:pPr>
              <w:rPr>
                <w:rFonts w:ascii="Arial Narrow" w:hAnsi="Arial Narrow" w:cs="Arial"/>
                <w:sz w:val="18"/>
                <w:szCs w:val="18"/>
              </w:rPr>
            </w:pPr>
            <w:r w:rsidRPr="00FF2357">
              <w:rPr>
                <w:rFonts w:ascii="Arial Narrow" w:hAnsi="Arial Narrow" w:cs="Arial"/>
                <w:sz w:val="18"/>
                <w:szCs w:val="18"/>
              </w:rPr>
              <w:t xml:space="preserve">Alteración de las propiedades físico-químicas del suelo, por posible dispersión de residuos sólidos. </w:t>
            </w:r>
          </w:p>
          <w:p w14:paraId="47275D77" w14:textId="77777777" w:rsidR="005D48C6" w:rsidRPr="00FF2357" w:rsidRDefault="005D48C6" w:rsidP="00B03904">
            <w:pPr>
              <w:rPr>
                <w:rFonts w:ascii="Arial Narrow" w:hAnsi="Arial Narrow" w:cs="Arial"/>
                <w:sz w:val="18"/>
                <w:szCs w:val="18"/>
              </w:rPr>
            </w:pPr>
          </w:p>
          <w:p w14:paraId="4C39755F" w14:textId="77777777" w:rsidR="005D48C6" w:rsidRPr="00FF2357" w:rsidRDefault="005D48C6" w:rsidP="00B03904">
            <w:pPr>
              <w:rPr>
                <w:rFonts w:ascii="Arial Narrow" w:hAnsi="Arial Narrow" w:cs="Arial"/>
                <w:sz w:val="18"/>
                <w:szCs w:val="18"/>
              </w:rPr>
            </w:pPr>
            <w:r w:rsidRPr="00FF2357">
              <w:rPr>
                <w:rFonts w:ascii="Arial Narrow" w:hAnsi="Arial Narrow" w:cs="Arial"/>
                <w:sz w:val="18"/>
                <w:szCs w:val="18"/>
              </w:rPr>
              <w:t xml:space="preserve">Posible erosión dentro de la faja de seguridad por la limpieza de vegetación. </w:t>
            </w:r>
          </w:p>
        </w:tc>
        <w:tc>
          <w:tcPr>
            <w:tcW w:w="680" w:type="pct"/>
            <w:vAlign w:val="center"/>
          </w:tcPr>
          <w:p w14:paraId="5358A0DE" w14:textId="77777777" w:rsidR="005D48C6" w:rsidRPr="00FF2357" w:rsidRDefault="005D48C6" w:rsidP="00B03904">
            <w:pPr>
              <w:rPr>
                <w:rFonts w:ascii="Arial Narrow" w:hAnsi="Arial Narrow"/>
                <w:sz w:val="18"/>
                <w:szCs w:val="18"/>
              </w:rPr>
            </w:pPr>
            <w:r w:rsidRPr="00FF2357">
              <w:rPr>
                <w:rFonts w:ascii="Arial Narrow" w:hAnsi="Arial Narrow"/>
                <w:sz w:val="18"/>
                <w:szCs w:val="18"/>
              </w:rPr>
              <w:t xml:space="preserve">El impacto ambiental que se produce es negativo bajo, local de corto plazo y mitigable </w:t>
            </w:r>
          </w:p>
        </w:tc>
        <w:tc>
          <w:tcPr>
            <w:tcW w:w="2040" w:type="pct"/>
          </w:tcPr>
          <w:p w14:paraId="0A2038F2"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Aplicación del Plan de Manejo de Residuos Sólidos y Líquidos (Gestión integral de los residuos sólidos y disposición final en centros autorizados).</w:t>
            </w:r>
          </w:p>
          <w:p w14:paraId="11355CA8"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Arial"/>
                <w:sz w:val="18"/>
                <w:szCs w:val="18"/>
                <w:lang w:val="es-419" w:eastAsia="es-BO"/>
              </w:rPr>
              <w:t>Implementación de mejoras a través de obras (estructurales y/o no estructurales) para la estabilización del suelo o taludes minimizando procesos erosivos naturales.</w:t>
            </w:r>
          </w:p>
          <w:p w14:paraId="47304A1C"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s="Tahoma"/>
                <w:color w:val="000000"/>
                <w:sz w:val="18"/>
                <w:szCs w:val="18"/>
                <w:lang w:val="es-419" w:eastAsia="es-BO"/>
              </w:rPr>
            </w:pPr>
            <w:r w:rsidRPr="00FF2357">
              <w:rPr>
                <w:rFonts w:ascii="Arial Narrow" w:hAnsi="Arial Narrow" w:cs="Tahoma"/>
                <w:color w:val="000000"/>
                <w:sz w:val="18"/>
                <w:szCs w:val="18"/>
                <w:lang w:val="es-419" w:eastAsia="es-BO"/>
              </w:rPr>
              <w:t xml:space="preserve">En lo posible se permitirá el desarrollo de vegetación baja para minimizar los procesos erosivos, considerando que la apertura tiene la finalidad de una cortina corta fuego. </w:t>
            </w:r>
          </w:p>
        </w:tc>
        <w:tc>
          <w:tcPr>
            <w:tcW w:w="679" w:type="pct"/>
          </w:tcPr>
          <w:p w14:paraId="2297ED0A"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Plan de manejo de operación de almacenes y viviendas</w:t>
            </w:r>
          </w:p>
          <w:p w14:paraId="396D5C72" w14:textId="77777777" w:rsidR="005D48C6" w:rsidRPr="00FF2357" w:rsidRDefault="005D48C6" w:rsidP="00B03904">
            <w:pPr>
              <w:spacing w:line="276" w:lineRule="auto"/>
              <w:rPr>
                <w:rFonts w:ascii="Arial Narrow" w:hAnsi="Arial Narrow" w:cs="Tahoma"/>
                <w:color w:val="000000"/>
                <w:sz w:val="18"/>
                <w:szCs w:val="18"/>
                <w:lang w:eastAsia="es-BO"/>
              </w:rPr>
            </w:pPr>
          </w:p>
          <w:p w14:paraId="338043A7"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Plan de Mantenimiento de Maquinaria y Equipos</w:t>
            </w:r>
          </w:p>
          <w:p w14:paraId="5AB02705"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Plan de Manejo de Residuos Sólidos y Líquidos</w:t>
            </w:r>
          </w:p>
          <w:p w14:paraId="32D5E45A"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Plan de Manejo de Sustancias Peligrosas</w:t>
            </w:r>
          </w:p>
          <w:p w14:paraId="52A61BFF"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Plan de contingencia derrames de combustible y sustancias </w:t>
            </w:r>
          </w:p>
          <w:p w14:paraId="498CF488"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Plan de Desmonte no agropecuario. </w:t>
            </w:r>
          </w:p>
          <w:p w14:paraId="3F8DD8A7"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lastRenderedPageBreak/>
              <w:t xml:space="preserve">Plan de manejo de aceites dieléctricos </w:t>
            </w:r>
          </w:p>
          <w:p w14:paraId="3FBD50F1" w14:textId="77777777" w:rsidR="005D48C6" w:rsidRPr="00FF2357" w:rsidRDefault="005D48C6" w:rsidP="00B03904">
            <w:pPr>
              <w:spacing w:line="276" w:lineRule="auto"/>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 Plan de manejo de baterías</w:t>
            </w:r>
          </w:p>
        </w:tc>
      </w:tr>
      <w:tr w:rsidR="005D48C6" w:rsidRPr="00D865EF" w14:paraId="5D10E73F" w14:textId="77777777" w:rsidTr="00FF2357">
        <w:trPr>
          <w:trHeight w:val="309"/>
        </w:trPr>
        <w:tc>
          <w:tcPr>
            <w:tcW w:w="372" w:type="pct"/>
            <w:vAlign w:val="center"/>
          </w:tcPr>
          <w:p w14:paraId="3D0D3DFD"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lastRenderedPageBreak/>
              <w:t xml:space="preserve">Biótico </w:t>
            </w:r>
          </w:p>
        </w:tc>
        <w:tc>
          <w:tcPr>
            <w:tcW w:w="308" w:type="pct"/>
            <w:vAlign w:val="center"/>
          </w:tcPr>
          <w:p w14:paraId="400FE1A9"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Flora</w:t>
            </w:r>
          </w:p>
        </w:tc>
        <w:tc>
          <w:tcPr>
            <w:tcW w:w="921" w:type="pct"/>
            <w:noWrap/>
          </w:tcPr>
          <w:p w14:paraId="3C50E690" w14:textId="77777777" w:rsidR="005D48C6" w:rsidRPr="00FF2357" w:rsidRDefault="005D48C6" w:rsidP="00B03904">
            <w:pPr>
              <w:rPr>
                <w:rFonts w:ascii="Arial Narrow" w:hAnsi="Arial Narrow"/>
                <w:bCs/>
                <w:color w:val="000000"/>
                <w:sz w:val="18"/>
                <w:szCs w:val="18"/>
              </w:rPr>
            </w:pPr>
            <w:r w:rsidRPr="00FF2357">
              <w:rPr>
                <w:rFonts w:ascii="Arial Narrow" w:hAnsi="Arial Narrow"/>
                <w:bCs/>
                <w:color w:val="000000"/>
                <w:sz w:val="18"/>
                <w:szCs w:val="18"/>
              </w:rPr>
              <w:t xml:space="preserve">Posible riesgo de afectación a la vegetación y flora por la poda de algunas especies consideradas peligrosas para la operación de la línea. </w:t>
            </w:r>
          </w:p>
          <w:p w14:paraId="06A9F7CF" w14:textId="77777777" w:rsidR="005D48C6" w:rsidRPr="00FF2357" w:rsidRDefault="005D48C6" w:rsidP="00B03904">
            <w:pPr>
              <w:rPr>
                <w:rFonts w:ascii="Arial Narrow" w:hAnsi="Arial Narrow"/>
                <w:bCs/>
                <w:color w:val="000000"/>
                <w:sz w:val="18"/>
                <w:szCs w:val="18"/>
              </w:rPr>
            </w:pPr>
          </w:p>
          <w:p w14:paraId="41947D57" w14:textId="77777777" w:rsidR="005D48C6" w:rsidRPr="00FF2357" w:rsidRDefault="005D48C6" w:rsidP="00B03904">
            <w:pPr>
              <w:rPr>
                <w:rFonts w:ascii="Arial Narrow" w:hAnsi="Arial Narrow"/>
                <w:bCs/>
                <w:color w:val="000000"/>
                <w:sz w:val="18"/>
                <w:szCs w:val="18"/>
              </w:rPr>
            </w:pPr>
            <w:r w:rsidRPr="00FF2357">
              <w:rPr>
                <w:rFonts w:ascii="Arial Narrow" w:hAnsi="Arial Narrow"/>
                <w:bCs/>
                <w:color w:val="000000"/>
                <w:sz w:val="18"/>
                <w:szCs w:val="18"/>
              </w:rPr>
              <w:t xml:space="preserve">Propagación de incendios forestales desde los frentes de trabajo  </w:t>
            </w:r>
          </w:p>
        </w:tc>
        <w:tc>
          <w:tcPr>
            <w:tcW w:w="680" w:type="pct"/>
            <w:vAlign w:val="center"/>
          </w:tcPr>
          <w:p w14:paraId="789954D5" w14:textId="77777777" w:rsidR="005D48C6" w:rsidRPr="00FF2357" w:rsidRDefault="005D48C6" w:rsidP="00B03904">
            <w:pPr>
              <w:rPr>
                <w:rFonts w:ascii="Arial Narrow" w:hAnsi="Arial Narrow"/>
                <w:sz w:val="18"/>
                <w:szCs w:val="18"/>
              </w:rPr>
            </w:pPr>
            <w:r w:rsidRPr="00FF2357">
              <w:rPr>
                <w:rFonts w:ascii="Arial Narrow" w:hAnsi="Arial Narrow"/>
                <w:sz w:val="18"/>
                <w:szCs w:val="18"/>
              </w:rPr>
              <w:t>El impacto que se produce por el mantenimiento es bajo negativo, temporal, puntual y reversible.</w:t>
            </w:r>
          </w:p>
        </w:tc>
        <w:tc>
          <w:tcPr>
            <w:tcW w:w="2040" w:type="pct"/>
          </w:tcPr>
          <w:p w14:paraId="2D58749A"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 xml:space="preserve">Capacitación en cuidado de flora de la zona </w:t>
            </w:r>
          </w:p>
          <w:p w14:paraId="357E1049"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Coordinación y capacitación con personal que realiza los trabajos de poda y cortes de árboles peligrosos.</w:t>
            </w:r>
          </w:p>
          <w:p w14:paraId="4043A047"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Restricción de actividades pirogénicas en la franja de servidumbre y evaluar el uso de </w:t>
            </w:r>
            <w:proofErr w:type="spellStart"/>
            <w:r w:rsidRPr="00FF2357">
              <w:rPr>
                <w:rFonts w:ascii="Arial Narrow" w:hAnsi="Arial Narrow"/>
                <w:color w:val="000000"/>
                <w:sz w:val="18"/>
                <w:szCs w:val="18"/>
                <w:lang w:val="es-419"/>
              </w:rPr>
              <w:t>arrestallamas</w:t>
            </w:r>
            <w:proofErr w:type="spellEnd"/>
            <w:r w:rsidRPr="00FF2357">
              <w:rPr>
                <w:rFonts w:ascii="Arial Narrow" w:hAnsi="Arial Narrow"/>
                <w:color w:val="000000"/>
                <w:sz w:val="18"/>
                <w:szCs w:val="18"/>
                <w:lang w:val="es-419"/>
              </w:rPr>
              <w:t xml:space="preserve"> en vehículos.</w:t>
            </w:r>
          </w:p>
          <w:p w14:paraId="7D68A2E0"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Manejo de la vegetación de la franja de servidumbre</w:t>
            </w:r>
          </w:p>
          <w:p w14:paraId="323D5879"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Los frentes de trabajo deberán contar con extintor de incendios. </w:t>
            </w:r>
          </w:p>
        </w:tc>
        <w:tc>
          <w:tcPr>
            <w:tcW w:w="679" w:type="pct"/>
          </w:tcPr>
          <w:p w14:paraId="7677DF6A" w14:textId="77777777" w:rsidR="005D48C6" w:rsidRPr="00FF2357" w:rsidRDefault="005D48C6" w:rsidP="00B03904">
            <w:pPr>
              <w:spacing w:line="276" w:lineRule="auto"/>
              <w:ind w:left="-42"/>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Plan de Capacitación </w:t>
            </w:r>
          </w:p>
          <w:p w14:paraId="6FC2CDF5" w14:textId="77777777" w:rsidR="005D48C6" w:rsidRPr="00FF2357" w:rsidRDefault="005D48C6" w:rsidP="00B03904">
            <w:pPr>
              <w:spacing w:line="276" w:lineRule="auto"/>
              <w:ind w:left="-42"/>
              <w:rPr>
                <w:rFonts w:ascii="Arial Narrow" w:hAnsi="Arial Narrow" w:cs="Tahoma"/>
                <w:color w:val="000000"/>
                <w:sz w:val="18"/>
                <w:szCs w:val="18"/>
                <w:lang w:eastAsia="es-BO"/>
              </w:rPr>
            </w:pPr>
          </w:p>
          <w:p w14:paraId="1F6411F0" w14:textId="77777777" w:rsidR="005D48C6" w:rsidRPr="00FF2357" w:rsidRDefault="005D48C6" w:rsidP="00B03904">
            <w:pPr>
              <w:spacing w:line="276" w:lineRule="auto"/>
              <w:ind w:left="-42"/>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Plan de prevención y atención a incendios forestales</w:t>
            </w:r>
          </w:p>
        </w:tc>
      </w:tr>
      <w:tr w:rsidR="005D48C6" w:rsidRPr="00D865EF" w14:paraId="27D64CD4" w14:textId="77777777" w:rsidTr="00FF2357">
        <w:trPr>
          <w:trHeight w:val="309"/>
        </w:trPr>
        <w:tc>
          <w:tcPr>
            <w:tcW w:w="372" w:type="pct"/>
            <w:vAlign w:val="center"/>
          </w:tcPr>
          <w:p w14:paraId="6C844B87"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Biótico</w:t>
            </w:r>
          </w:p>
        </w:tc>
        <w:tc>
          <w:tcPr>
            <w:tcW w:w="308" w:type="pct"/>
            <w:vAlign w:val="center"/>
          </w:tcPr>
          <w:p w14:paraId="2A526C9C"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Fauna</w:t>
            </w:r>
          </w:p>
        </w:tc>
        <w:tc>
          <w:tcPr>
            <w:tcW w:w="921" w:type="pct"/>
            <w:noWrap/>
          </w:tcPr>
          <w:p w14:paraId="371D6C2C" w14:textId="77777777" w:rsidR="005D48C6" w:rsidRPr="00FF2357" w:rsidRDefault="005D48C6" w:rsidP="00B03904">
            <w:pPr>
              <w:rPr>
                <w:rFonts w:ascii="Arial Narrow" w:hAnsi="Arial Narrow" w:cs="Arial"/>
                <w:sz w:val="18"/>
                <w:szCs w:val="18"/>
              </w:rPr>
            </w:pPr>
            <w:r w:rsidRPr="00FF2357">
              <w:rPr>
                <w:rFonts w:ascii="Arial Narrow" w:hAnsi="Arial Narrow" w:cs="Arial"/>
                <w:sz w:val="18"/>
                <w:szCs w:val="18"/>
              </w:rPr>
              <w:t xml:space="preserve">Posible riesgo de afectación a la fauna por el tránsito de vehículos que ingresan al sector de la línea. </w:t>
            </w:r>
          </w:p>
          <w:p w14:paraId="7ECBA31B" w14:textId="77777777" w:rsidR="005D48C6" w:rsidRPr="00FF2357" w:rsidRDefault="005D48C6" w:rsidP="00B03904">
            <w:pPr>
              <w:rPr>
                <w:rFonts w:ascii="Arial Narrow" w:hAnsi="Arial Narrow" w:cs="Arial"/>
                <w:sz w:val="18"/>
                <w:szCs w:val="18"/>
              </w:rPr>
            </w:pPr>
          </w:p>
          <w:p w14:paraId="653D3BD1" w14:textId="77777777" w:rsidR="005D48C6" w:rsidRPr="00FF2357" w:rsidRDefault="005D48C6" w:rsidP="00B03904">
            <w:pPr>
              <w:rPr>
                <w:rFonts w:ascii="Arial Narrow" w:hAnsi="Arial Narrow" w:cs="Arial"/>
                <w:sz w:val="18"/>
                <w:szCs w:val="18"/>
              </w:rPr>
            </w:pPr>
            <w:r w:rsidRPr="00FF2357">
              <w:rPr>
                <w:rFonts w:ascii="Arial Narrow" w:hAnsi="Arial Narrow" w:cs="Arial"/>
                <w:sz w:val="18"/>
                <w:szCs w:val="18"/>
              </w:rPr>
              <w:t xml:space="preserve">Posible riesgo de </w:t>
            </w:r>
            <w:proofErr w:type="spellStart"/>
            <w:r w:rsidRPr="00FF2357">
              <w:rPr>
                <w:rFonts w:ascii="Arial Narrow" w:hAnsi="Arial Narrow" w:cs="Arial"/>
                <w:sz w:val="18"/>
                <w:szCs w:val="18"/>
              </w:rPr>
              <w:t>ahuyentamiento</w:t>
            </w:r>
            <w:proofErr w:type="spellEnd"/>
            <w:r w:rsidRPr="00FF2357">
              <w:rPr>
                <w:rFonts w:ascii="Arial Narrow" w:hAnsi="Arial Narrow" w:cs="Arial"/>
                <w:sz w:val="18"/>
                <w:szCs w:val="18"/>
              </w:rPr>
              <w:t xml:space="preserve"> temporal de la fauna, en sitios de mantenimiento. </w:t>
            </w:r>
          </w:p>
          <w:p w14:paraId="792CA840" w14:textId="77777777" w:rsidR="005D48C6" w:rsidRPr="00FF2357" w:rsidRDefault="005D48C6" w:rsidP="00B03904">
            <w:pPr>
              <w:rPr>
                <w:rFonts w:ascii="Arial Narrow" w:hAnsi="Arial Narrow"/>
                <w:bCs/>
                <w:sz w:val="18"/>
                <w:szCs w:val="18"/>
              </w:rPr>
            </w:pPr>
          </w:p>
          <w:p w14:paraId="413F8B99" w14:textId="77777777" w:rsidR="005D48C6" w:rsidRPr="00FF2357" w:rsidRDefault="005D48C6" w:rsidP="00B03904">
            <w:pPr>
              <w:rPr>
                <w:rFonts w:ascii="Arial Narrow" w:hAnsi="Arial Narrow"/>
                <w:bCs/>
                <w:color w:val="000000"/>
                <w:sz w:val="18"/>
                <w:szCs w:val="18"/>
              </w:rPr>
            </w:pPr>
            <w:r w:rsidRPr="00FF2357">
              <w:rPr>
                <w:rFonts w:ascii="Arial Narrow" w:hAnsi="Arial Narrow"/>
                <w:bCs/>
                <w:sz w:val="18"/>
                <w:szCs w:val="18"/>
              </w:rPr>
              <w:t>Posible colisión de a la avifauna en las líneas de transmisión</w:t>
            </w:r>
            <w:r w:rsidRPr="00FF2357" w:rsidDel="00615E27">
              <w:rPr>
                <w:rFonts w:ascii="Arial Narrow" w:hAnsi="Arial Narrow"/>
                <w:bCs/>
                <w:sz w:val="18"/>
                <w:szCs w:val="18"/>
              </w:rPr>
              <w:t xml:space="preserve"> </w:t>
            </w:r>
          </w:p>
        </w:tc>
        <w:tc>
          <w:tcPr>
            <w:tcW w:w="680" w:type="pct"/>
            <w:vAlign w:val="center"/>
          </w:tcPr>
          <w:p w14:paraId="3DDB393C" w14:textId="77777777" w:rsidR="005D48C6" w:rsidRPr="00FF2357" w:rsidRDefault="005D48C6" w:rsidP="00B03904">
            <w:pPr>
              <w:rPr>
                <w:rFonts w:ascii="Arial Narrow" w:hAnsi="Arial Narrow"/>
                <w:sz w:val="18"/>
                <w:szCs w:val="18"/>
              </w:rPr>
            </w:pPr>
            <w:r w:rsidRPr="00FF2357">
              <w:rPr>
                <w:rFonts w:ascii="Arial Narrow" w:hAnsi="Arial Narrow"/>
                <w:sz w:val="18"/>
                <w:szCs w:val="18"/>
              </w:rPr>
              <w:t xml:space="preserve">Impacto bajo negativo, de corto plazo, directo local, mitigable  </w:t>
            </w:r>
          </w:p>
        </w:tc>
        <w:tc>
          <w:tcPr>
            <w:tcW w:w="2040" w:type="pct"/>
          </w:tcPr>
          <w:p w14:paraId="1E2F85AC"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trabajos de mantenimiento deben realizarse en horario diurno</w:t>
            </w:r>
          </w:p>
          <w:p w14:paraId="2027C6EB"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Se respetará la velocidad máxima para evitar atropellos de la fauna </w:t>
            </w:r>
          </w:p>
          <w:p w14:paraId="3106D806"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Se evitará el uso de agentes emisores de ruido que puedan generar niveles de ruido elevados.</w:t>
            </w:r>
          </w:p>
          <w:p w14:paraId="6E9A2FED"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Se evitará la operación de maquinaria de manera simultánea. </w:t>
            </w:r>
          </w:p>
          <w:p w14:paraId="2C2D7775"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Instalación de disuasores de vuelo y monitoreo de colisiones en áreas de mayor riesgo</w:t>
            </w:r>
          </w:p>
          <w:p w14:paraId="674C8DC1" w14:textId="77777777" w:rsidR="005D48C6" w:rsidRPr="00FF2357" w:rsidRDefault="005D48C6" w:rsidP="00FF2357">
            <w:pPr>
              <w:spacing w:line="276" w:lineRule="auto"/>
              <w:ind w:left="128" w:hanging="170"/>
              <w:rPr>
                <w:rFonts w:ascii="Arial Narrow" w:hAnsi="Arial Narrow"/>
                <w:color w:val="000000"/>
                <w:sz w:val="18"/>
                <w:szCs w:val="18"/>
              </w:rPr>
            </w:pPr>
          </w:p>
        </w:tc>
        <w:tc>
          <w:tcPr>
            <w:tcW w:w="679" w:type="pct"/>
          </w:tcPr>
          <w:p w14:paraId="7EE72589"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capacitación ambiental.</w:t>
            </w:r>
          </w:p>
          <w:p w14:paraId="049805B7"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Plan de señalización ambiental </w:t>
            </w:r>
          </w:p>
          <w:p w14:paraId="571FE438"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Plan de mantenimiento de equipo y maquinaria </w:t>
            </w:r>
          </w:p>
          <w:p w14:paraId="7D830EA8" w14:textId="77777777" w:rsidR="005D48C6" w:rsidRPr="00FF2357" w:rsidDel="0061749B"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monitoreo</w:t>
            </w:r>
          </w:p>
        </w:tc>
      </w:tr>
      <w:tr w:rsidR="005D48C6" w:rsidRPr="00D865EF" w14:paraId="6096C71A" w14:textId="77777777" w:rsidTr="00FF2357">
        <w:trPr>
          <w:trHeight w:val="309"/>
        </w:trPr>
        <w:tc>
          <w:tcPr>
            <w:tcW w:w="372" w:type="pct"/>
            <w:vAlign w:val="center"/>
          </w:tcPr>
          <w:p w14:paraId="634E15FD" w14:textId="77777777" w:rsidR="005D48C6" w:rsidRPr="00FF2357" w:rsidRDefault="005D48C6" w:rsidP="00B03904">
            <w:pPr>
              <w:rPr>
                <w:rFonts w:ascii="Arial Narrow" w:hAnsi="Arial Narrow"/>
                <w:b/>
                <w:sz w:val="18"/>
                <w:szCs w:val="18"/>
              </w:rPr>
            </w:pPr>
            <w:r w:rsidRPr="00FF2357">
              <w:rPr>
                <w:rFonts w:ascii="Arial Narrow" w:hAnsi="Arial Narrow"/>
                <w:b/>
                <w:sz w:val="18"/>
                <w:szCs w:val="18"/>
              </w:rPr>
              <w:t>Socio</w:t>
            </w:r>
          </w:p>
          <w:p w14:paraId="45AE74DC"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Económico</w:t>
            </w:r>
          </w:p>
        </w:tc>
        <w:tc>
          <w:tcPr>
            <w:tcW w:w="308" w:type="pct"/>
            <w:vAlign w:val="center"/>
          </w:tcPr>
          <w:p w14:paraId="50C5EF9E"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 xml:space="preserve">Salud </w:t>
            </w:r>
          </w:p>
        </w:tc>
        <w:tc>
          <w:tcPr>
            <w:tcW w:w="921" w:type="pct"/>
            <w:noWrap/>
          </w:tcPr>
          <w:p w14:paraId="5486561E" w14:textId="77777777" w:rsidR="005D48C6" w:rsidRPr="00FF2357" w:rsidRDefault="005D48C6" w:rsidP="00B03904">
            <w:pPr>
              <w:rPr>
                <w:rFonts w:ascii="Arial Narrow" w:hAnsi="Arial Narrow"/>
                <w:bCs/>
                <w:sz w:val="18"/>
                <w:szCs w:val="18"/>
              </w:rPr>
            </w:pPr>
            <w:r w:rsidRPr="00FF2357">
              <w:rPr>
                <w:rFonts w:ascii="Arial Narrow" w:hAnsi="Arial Narrow"/>
                <w:bCs/>
                <w:sz w:val="18"/>
                <w:szCs w:val="18"/>
              </w:rPr>
              <w:t xml:space="preserve"> Posibles accidentes laborales. </w:t>
            </w:r>
          </w:p>
          <w:p w14:paraId="40A28EF2" w14:textId="77777777" w:rsidR="005D48C6" w:rsidRPr="00FF2357" w:rsidRDefault="005D48C6" w:rsidP="00B03904">
            <w:pPr>
              <w:rPr>
                <w:rFonts w:ascii="Arial Narrow" w:hAnsi="Arial Narrow"/>
                <w:bCs/>
                <w:sz w:val="18"/>
                <w:szCs w:val="18"/>
              </w:rPr>
            </w:pPr>
          </w:p>
          <w:p w14:paraId="3752AFC8" w14:textId="77777777" w:rsidR="005D48C6" w:rsidRPr="00FF2357" w:rsidRDefault="005D48C6" w:rsidP="00B03904">
            <w:pPr>
              <w:rPr>
                <w:rFonts w:ascii="Arial Narrow" w:hAnsi="Arial Narrow"/>
                <w:bCs/>
                <w:color w:val="000000"/>
                <w:sz w:val="18"/>
                <w:szCs w:val="18"/>
              </w:rPr>
            </w:pPr>
            <w:r w:rsidRPr="00FF2357">
              <w:rPr>
                <w:rFonts w:ascii="Arial Narrow" w:hAnsi="Arial Narrow"/>
                <w:bCs/>
                <w:sz w:val="18"/>
                <w:szCs w:val="18"/>
              </w:rPr>
              <w:t>Posibles accidentes de transito</w:t>
            </w:r>
          </w:p>
        </w:tc>
        <w:tc>
          <w:tcPr>
            <w:tcW w:w="680" w:type="pct"/>
            <w:vAlign w:val="center"/>
          </w:tcPr>
          <w:p w14:paraId="7A2E6BA3" w14:textId="77777777" w:rsidR="005D48C6" w:rsidRPr="00FF2357" w:rsidRDefault="005D48C6" w:rsidP="00B03904">
            <w:pPr>
              <w:rPr>
                <w:rFonts w:ascii="Arial Narrow" w:hAnsi="Arial Narrow"/>
                <w:sz w:val="18"/>
                <w:szCs w:val="18"/>
              </w:rPr>
            </w:pPr>
            <w:r w:rsidRPr="00FF2357">
              <w:rPr>
                <w:rFonts w:ascii="Arial Narrow" w:hAnsi="Arial Narrow"/>
                <w:sz w:val="18"/>
                <w:szCs w:val="18"/>
              </w:rPr>
              <w:t xml:space="preserve">Los impactos que se producen a la salud del personal son considerado negativo medio, accidentales, temporal local. </w:t>
            </w:r>
          </w:p>
        </w:tc>
        <w:tc>
          <w:tcPr>
            <w:tcW w:w="2040" w:type="pct"/>
          </w:tcPr>
          <w:p w14:paraId="61E44034"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Capacitación al personal en seguridad y salud ocupacional en base al plan de contingencias.</w:t>
            </w:r>
          </w:p>
          <w:p w14:paraId="0C7FEBA0"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s="Tahoma"/>
                <w:color w:val="000000"/>
                <w:sz w:val="18"/>
                <w:szCs w:val="18"/>
                <w:lang w:val="es-419" w:eastAsia="es-BO"/>
              </w:rPr>
              <w:t>Dotación y manejo de equipos de protección personal y ropa de trabajo</w:t>
            </w:r>
          </w:p>
          <w:p w14:paraId="227F1FB6"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rPr>
            </w:pPr>
            <w:proofErr w:type="spellStart"/>
            <w:r w:rsidRPr="00FF2357">
              <w:rPr>
                <w:rFonts w:ascii="Arial Narrow" w:hAnsi="Arial Narrow"/>
                <w:color w:val="000000"/>
                <w:sz w:val="18"/>
                <w:szCs w:val="18"/>
              </w:rPr>
              <w:t>Capacitación</w:t>
            </w:r>
            <w:proofErr w:type="spellEnd"/>
            <w:r w:rsidRPr="00FF2357">
              <w:rPr>
                <w:rFonts w:ascii="Arial Narrow" w:hAnsi="Arial Narrow"/>
                <w:color w:val="000000"/>
                <w:sz w:val="18"/>
                <w:szCs w:val="18"/>
              </w:rPr>
              <w:t xml:space="preserve"> </w:t>
            </w:r>
            <w:proofErr w:type="spellStart"/>
            <w:r w:rsidRPr="00FF2357">
              <w:rPr>
                <w:rFonts w:ascii="Arial Narrow" w:hAnsi="Arial Narrow"/>
                <w:color w:val="000000"/>
                <w:sz w:val="18"/>
                <w:szCs w:val="18"/>
              </w:rPr>
              <w:t>en</w:t>
            </w:r>
            <w:proofErr w:type="spellEnd"/>
            <w:r w:rsidRPr="00FF2357">
              <w:rPr>
                <w:rFonts w:ascii="Arial Narrow" w:hAnsi="Arial Narrow"/>
                <w:color w:val="000000"/>
                <w:sz w:val="18"/>
                <w:szCs w:val="18"/>
              </w:rPr>
              <w:t xml:space="preserve"> </w:t>
            </w:r>
            <w:proofErr w:type="spellStart"/>
            <w:r w:rsidRPr="00FF2357">
              <w:rPr>
                <w:rFonts w:ascii="Arial Narrow" w:hAnsi="Arial Narrow"/>
                <w:color w:val="000000"/>
                <w:sz w:val="18"/>
                <w:szCs w:val="18"/>
              </w:rPr>
              <w:t>manejo</w:t>
            </w:r>
            <w:proofErr w:type="spellEnd"/>
            <w:r w:rsidRPr="00FF2357">
              <w:rPr>
                <w:rFonts w:ascii="Arial Narrow" w:hAnsi="Arial Narrow"/>
                <w:color w:val="000000"/>
                <w:sz w:val="18"/>
                <w:szCs w:val="18"/>
              </w:rPr>
              <w:t xml:space="preserve"> de </w:t>
            </w:r>
            <w:proofErr w:type="spellStart"/>
            <w:r w:rsidRPr="00FF2357">
              <w:rPr>
                <w:rFonts w:ascii="Arial Narrow" w:hAnsi="Arial Narrow"/>
                <w:color w:val="000000"/>
                <w:sz w:val="18"/>
                <w:szCs w:val="18"/>
              </w:rPr>
              <w:t>extintores</w:t>
            </w:r>
            <w:proofErr w:type="spellEnd"/>
            <w:r w:rsidRPr="00FF2357">
              <w:rPr>
                <w:rFonts w:ascii="Arial Narrow" w:hAnsi="Arial Narrow"/>
                <w:color w:val="000000"/>
                <w:sz w:val="18"/>
                <w:szCs w:val="18"/>
              </w:rPr>
              <w:t xml:space="preserve"> </w:t>
            </w:r>
          </w:p>
          <w:p w14:paraId="01F040A5"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rPr>
            </w:pPr>
            <w:proofErr w:type="spellStart"/>
            <w:r w:rsidRPr="00FF2357">
              <w:rPr>
                <w:rFonts w:ascii="Arial Narrow" w:hAnsi="Arial Narrow"/>
                <w:color w:val="000000"/>
                <w:sz w:val="18"/>
                <w:szCs w:val="18"/>
              </w:rPr>
              <w:t>Mantenimiento</w:t>
            </w:r>
            <w:proofErr w:type="spellEnd"/>
            <w:r w:rsidRPr="00FF2357">
              <w:rPr>
                <w:rFonts w:ascii="Arial Narrow" w:hAnsi="Arial Narrow"/>
                <w:color w:val="000000"/>
                <w:sz w:val="18"/>
                <w:szCs w:val="18"/>
              </w:rPr>
              <w:t xml:space="preserve"> y </w:t>
            </w:r>
            <w:proofErr w:type="spellStart"/>
            <w:r w:rsidRPr="00FF2357">
              <w:rPr>
                <w:rFonts w:ascii="Arial Narrow" w:hAnsi="Arial Narrow"/>
                <w:color w:val="000000"/>
                <w:sz w:val="18"/>
                <w:szCs w:val="18"/>
              </w:rPr>
              <w:t>recarga</w:t>
            </w:r>
            <w:proofErr w:type="spellEnd"/>
            <w:r w:rsidRPr="00FF2357">
              <w:rPr>
                <w:rFonts w:ascii="Arial Narrow" w:hAnsi="Arial Narrow"/>
                <w:color w:val="000000"/>
                <w:sz w:val="18"/>
                <w:szCs w:val="18"/>
              </w:rPr>
              <w:t xml:space="preserve"> de </w:t>
            </w:r>
            <w:proofErr w:type="spellStart"/>
            <w:r w:rsidRPr="00FF2357">
              <w:rPr>
                <w:rFonts w:ascii="Arial Narrow" w:hAnsi="Arial Narrow"/>
                <w:color w:val="000000"/>
                <w:sz w:val="18"/>
                <w:szCs w:val="18"/>
              </w:rPr>
              <w:t>extintores</w:t>
            </w:r>
            <w:proofErr w:type="spellEnd"/>
            <w:r w:rsidRPr="00FF2357">
              <w:rPr>
                <w:rFonts w:ascii="Arial Narrow" w:hAnsi="Arial Narrow"/>
                <w:color w:val="000000"/>
                <w:sz w:val="18"/>
                <w:szCs w:val="18"/>
              </w:rPr>
              <w:t xml:space="preserve"> </w:t>
            </w:r>
          </w:p>
          <w:p w14:paraId="78EC9DE7"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Capacitación de las normas de circulación y las velocidades máximas permitidas en superficies rodantes. </w:t>
            </w:r>
          </w:p>
        </w:tc>
        <w:tc>
          <w:tcPr>
            <w:tcW w:w="679" w:type="pct"/>
          </w:tcPr>
          <w:p w14:paraId="2872AE51"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capacitación ambiental.</w:t>
            </w:r>
          </w:p>
          <w:p w14:paraId="52962C85"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Plan de señalización ambiental </w:t>
            </w:r>
          </w:p>
          <w:p w14:paraId="6636D503" w14:textId="77777777" w:rsidR="005D48C6" w:rsidRPr="00FF2357" w:rsidRDefault="005D48C6" w:rsidP="00B03904">
            <w:pPr>
              <w:spacing w:line="276" w:lineRule="auto"/>
              <w:ind w:left="-42"/>
              <w:rPr>
                <w:rFonts w:ascii="Arial Narrow" w:hAnsi="Arial Narrow" w:cs="Tahoma"/>
                <w:color w:val="000000"/>
                <w:sz w:val="18"/>
                <w:szCs w:val="18"/>
                <w:lang w:eastAsia="es-BO"/>
              </w:rPr>
            </w:pPr>
            <w:r w:rsidRPr="00FF2357">
              <w:rPr>
                <w:rFonts w:ascii="Arial Narrow" w:hAnsi="Arial Narrow" w:cs="Tahoma"/>
                <w:color w:val="000000"/>
                <w:sz w:val="18"/>
                <w:szCs w:val="18"/>
                <w:lang w:eastAsia="es-BO"/>
              </w:rPr>
              <w:t xml:space="preserve">Programa de seguridad y salud </w:t>
            </w:r>
          </w:p>
        </w:tc>
      </w:tr>
      <w:tr w:rsidR="005D48C6" w:rsidRPr="00D865EF" w14:paraId="5C3E5D84" w14:textId="77777777" w:rsidTr="00FF2357">
        <w:trPr>
          <w:trHeight w:val="1130"/>
        </w:trPr>
        <w:tc>
          <w:tcPr>
            <w:tcW w:w="372" w:type="pct"/>
            <w:vAlign w:val="center"/>
          </w:tcPr>
          <w:p w14:paraId="136129AF" w14:textId="77777777" w:rsidR="005D48C6" w:rsidRPr="00FF2357" w:rsidRDefault="005D48C6" w:rsidP="00B03904">
            <w:pPr>
              <w:rPr>
                <w:rFonts w:ascii="Arial Narrow" w:hAnsi="Arial Narrow"/>
                <w:b/>
                <w:sz w:val="18"/>
                <w:szCs w:val="18"/>
              </w:rPr>
            </w:pPr>
            <w:r w:rsidRPr="00FF2357">
              <w:rPr>
                <w:rFonts w:ascii="Arial Narrow" w:hAnsi="Arial Narrow"/>
                <w:b/>
                <w:sz w:val="18"/>
                <w:szCs w:val="18"/>
              </w:rPr>
              <w:t>Socio</w:t>
            </w:r>
          </w:p>
          <w:p w14:paraId="1188CE02"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Económico</w:t>
            </w:r>
          </w:p>
        </w:tc>
        <w:tc>
          <w:tcPr>
            <w:tcW w:w="308" w:type="pct"/>
            <w:vAlign w:val="center"/>
          </w:tcPr>
          <w:p w14:paraId="4853D561" w14:textId="77777777" w:rsidR="005D48C6" w:rsidRPr="00FF2357" w:rsidRDefault="005D48C6" w:rsidP="00B03904">
            <w:pPr>
              <w:jc w:val="center"/>
              <w:rPr>
                <w:rFonts w:ascii="Arial Narrow" w:hAnsi="Arial Narrow"/>
                <w:b/>
                <w:sz w:val="18"/>
                <w:szCs w:val="18"/>
              </w:rPr>
            </w:pPr>
            <w:r w:rsidRPr="00FF2357">
              <w:rPr>
                <w:rFonts w:ascii="Arial Narrow" w:hAnsi="Arial Narrow"/>
                <w:b/>
                <w:sz w:val="18"/>
                <w:szCs w:val="18"/>
              </w:rPr>
              <w:t>Social</w:t>
            </w:r>
          </w:p>
        </w:tc>
        <w:tc>
          <w:tcPr>
            <w:tcW w:w="921" w:type="pct"/>
            <w:noWrap/>
          </w:tcPr>
          <w:p w14:paraId="532DBBFC" w14:textId="77777777" w:rsidR="005D48C6" w:rsidRPr="00FF2357" w:rsidRDefault="005D48C6" w:rsidP="00B03904">
            <w:pPr>
              <w:rPr>
                <w:rFonts w:ascii="Arial Narrow" w:hAnsi="Arial Narrow"/>
                <w:b/>
                <w:color w:val="000000"/>
                <w:sz w:val="18"/>
                <w:szCs w:val="18"/>
              </w:rPr>
            </w:pPr>
            <w:r w:rsidRPr="00FF2357">
              <w:rPr>
                <w:rFonts w:ascii="Arial Narrow" w:hAnsi="Arial Narrow" w:cs="Calibri"/>
                <w:bCs/>
                <w:color w:val="000000"/>
                <w:sz w:val="18"/>
                <w:szCs w:val="18"/>
                <w:lang w:eastAsia="es-BO"/>
              </w:rPr>
              <w:t xml:space="preserve">Conflictos sociales por ingreso a predios privados y fiscales sin autorización. </w:t>
            </w:r>
          </w:p>
        </w:tc>
        <w:tc>
          <w:tcPr>
            <w:tcW w:w="680" w:type="pct"/>
            <w:vAlign w:val="center"/>
          </w:tcPr>
          <w:p w14:paraId="1C9192E8" w14:textId="77777777" w:rsidR="005D48C6" w:rsidRPr="00FF2357" w:rsidRDefault="005D48C6" w:rsidP="00B03904">
            <w:pPr>
              <w:rPr>
                <w:rFonts w:ascii="Arial Narrow" w:hAnsi="Arial Narrow"/>
                <w:sz w:val="18"/>
                <w:szCs w:val="18"/>
              </w:rPr>
            </w:pPr>
            <w:r w:rsidRPr="00FF2357">
              <w:rPr>
                <w:rFonts w:ascii="Arial Narrow" w:hAnsi="Arial Narrow"/>
                <w:sz w:val="18"/>
                <w:szCs w:val="18"/>
              </w:rPr>
              <w:t xml:space="preserve">En esta etapa el impacto ambiental es bajo negativo, temporal, local y mitigable. </w:t>
            </w:r>
          </w:p>
        </w:tc>
        <w:tc>
          <w:tcPr>
            <w:tcW w:w="2040" w:type="pct"/>
          </w:tcPr>
          <w:p w14:paraId="17BD9863"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strike/>
                <w:color w:val="000000"/>
                <w:sz w:val="18"/>
                <w:szCs w:val="18"/>
                <w:lang w:val="es-419"/>
              </w:rPr>
            </w:pPr>
            <w:r w:rsidRPr="00FF2357">
              <w:rPr>
                <w:rFonts w:ascii="Arial Narrow" w:hAnsi="Arial Narrow"/>
                <w:color w:val="000000"/>
                <w:sz w:val="18"/>
                <w:szCs w:val="18"/>
                <w:lang w:val="es-419"/>
              </w:rPr>
              <w:t>Control y seguimiento dentro la Faja de Seguridad.</w:t>
            </w:r>
          </w:p>
          <w:p w14:paraId="5F8BDA17" w14:textId="77777777" w:rsidR="005D48C6" w:rsidRPr="00FF2357" w:rsidRDefault="005D48C6" w:rsidP="00FF2357">
            <w:pPr>
              <w:pStyle w:val="Prrafodelista"/>
              <w:numPr>
                <w:ilvl w:val="0"/>
                <w:numId w:val="167"/>
              </w:numPr>
              <w:spacing w:line="276" w:lineRule="auto"/>
              <w:ind w:left="128" w:hanging="170"/>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Los contratos de servidumbre tienen previsto considerar que el propietario autorice el ingreso al operador para trabajos de mantenimiento, a pesar de esto se tendrá contacto con los propietarios para solicitar autorización durante esta etapa. </w:t>
            </w:r>
          </w:p>
        </w:tc>
        <w:tc>
          <w:tcPr>
            <w:tcW w:w="679" w:type="pct"/>
          </w:tcPr>
          <w:p w14:paraId="133A932D"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Plan de relacionamiento comunitario. </w:t>
            </w:r>
          </w:p>
          <w:p w14:paraId="492CF1A0"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Plan de compensación. </w:t>
            </w:r>
          </w:p>
        </w:tc>
      </w:tr>
    </w:tbl>
    <w:p w14:paraId="5F967B5A" w14:textId="77777777" w:rsidR="005D48C6" w:rsidRPr="00D865EF" w:rsidRDefault="005D48C6" w:rsidP="005D48C6">
      <w:pPr>
        <w:spacing w:line="360" w:lineRule="auto"/>
        <w:jc w:val="right"/>
        <w:rPr>
          <w:rFonts w:ascii="Arial Narrow" w:hAnsi="Arial Narrow"/>
          <w:b/>
          <w:color w:val="1F4E79" w:themeColor="accent5" w:themeShade="80"/>
          <w:sz w:val="20"/>
          <w:lang w:val="es-ES_tradnl"/>
        </w:rPr>
      </w:pPr>
      <w:r w:rsidRPr="00D865EF">
        <w:rPr>
          <w:rFonts w:ascii="Arial Narrow" w:hAnsi="Arial Narrow"/>
          <w:b/>
          <w:color w:val="1F4E79" w:themeColor="accent5" w:themeShade="80"/>
          <w:sz w:val="20"/>
          <w:lang w:val="es-ES_tradnl"/>
        </w:rPr>
        <w:t>Fuente: Elaboración propia</w:t>
      </w:r>
    </w:p>
    <w:p w14:paraId="2B0702D7" w14:textId="77777777" w:rsidR="005D48C6" w:rsidRPr="00D865EF" w:rsidRDefault="005D48C6" w:rsidP="005D48C6">
      <w:pPr>
        <w:spacing w:line="360" w:lineRule="auto"/>
        <w:jc w:val="center"/>
        <w:rPr>
          <w:rFonts w:ascii="Arial Narrow" w:hAnsi="Arial Narrow"/>
          <w:b/>
          <w:color w:val="385623" w:themeColor="accent6" w:themeShade="80"/>
          <w:sz w:val="20"/>
          <w:lang w:val="es-ES_tradnl"/>
        </w:rPr>
      </w:pPr>
    </w:p>
    <w:p w14:paraId="4704AF19" w14:textId="77777777" w:rsidR="005D48C6" w:rsidRPr="00D865EF" w:rsidRDefault="005D48C6" w:rsidP="005D48C6">
      <w:pPr>
        <w:spacing w:line="360" w:lineRule="auto"/>
        <w:jc w:val="center"/>
        <w:rPr>
          <w:rFonts w:ascii="Arial Narrow" w:hAnsi="Arial Narrow"/>
          <w:b/>
          <w:color w:val="385623" w:themeColor="accent6" w:themeShade="80"/>
          <w:sz w:val="20"/>
          <w:lang w:val="es-ES_tradnl"/>
        </w:rPr>
      </w:pPr>
    </w:p>
    <w:p w14:paraId="19BE2661" w14:textId="77777777" w:rsidR="005D48C6" w:rsidRPr="00D865EF"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r w:rsidRPr="00D865EF">
        <w:rPr>
          <w:rFonts w:ascii="Arial Narrow" w:hAnsi="Arial Narrow"/>
          <w:color w:val="1F4E79" w:themeColor="accent5" w:themeShade="80"/>
        </w:rPr>
        <w:lastRenderedPageBreak/>
        <w:t xml:space="preserve">Evaluación de impactos y medidas de mitigación para la etapa de Cierre y Abandono </w:t>
      </w:r>
    </w:p>
    <w:p w14:paraId="2ED317FA" w14:textId="77777777" w:rsidR="005D48C6" w:rsidRPr="00D865EF" w:rsidRDefault="005D48C6" w:rsidP="005D48C6">
      <w:pPr>
        <w:spacing w:line="360" w:lineRule="auto"/>
        <w:rPr>
          <w:rFonts w:ascii="Arial Narrow" w:hAnsi="Arial Narrow"/>
          <w:shd w:val="clear" w:color="auto" w:fill="FFFFFF"/>
        </w:rPr>
      </w:pPr>
      <w:r w:rsidRPr="00D865EF">
        <w:rPr>
          <w:rFonts w:ascii="Arial Narrow" w:hAnsi="Arial Narrow"/>
          <w:shd w:val="clear" w:color="auto" w:fill="FFFFFF"/>
        </w:rPr>
        <w:t>En el siguiente cuadro, se presenta el cuadro de evaluación de riesgos e impactos ambientales para la etapa de Cierre y Abandono.</w:t>
      </w:r>
    </w:p>
    <w:p w14:paraId="734BA942" w14:textId="77777777" w:rsidR="005D48C6" w:rsidRPr="00D865EF" w:rsidRDefault="005D48C6" w:rsidP="005D48C6">
      <w:pPr>
        <w:spacing w:line="360" w:lineRule="auto"/>
        <w:jc w:val="center"/>
        <w:rPr>
          <w:rFonts w:ascii="Arial Narrow" w:hAnsi="Arial Narrow"/>
          <w:sz w:val="2"/>
          <w:szCs w:val="2"/>
          <w:shd w:val="clear" w:color="auto" w:fill="FFFFFF"/>
        </w:rPr>
      </w:pPr>
    </w:p>
    <w:p w14:paraId="38A94835" w14:textId="77777777" w:rsidR="005D48C6" w:rsidRPr="00D865EF" w:rsidRDefault="005D48C6" w:rsidP="00FD13F6">
      <w:pPr>
        <w:pStyle w:val="INDICEDETABLAS"/>
        <w:framePr w:wrap="around"/>
      </w:pPr>
      <w:bookmarkStart w:id="753" w:name="_Toc106895341"/>
      <w:bookmarkStart w:id="754" w:name="_Toc107243214"/>
      <w:bookmarkStart w:id="755" w:name="_Toc124751032"/>
      <w:bookmarkStart w:id="756" w:name="_Toc164759038"/>
      <w:r w:rsidRPr="00D865EF">
        <w:t xml:space="preserve">Tabla. Matriz de identificación de riesgos e impactos: Etapa de </w:t>
      </w:r>
      <w:bookmarkEnd w:id="753"/>
      <w:bookmarkEnd w:id="754"/>
      <w:r w:rsidRPr="00D865EF">
        <w:t>Cierre y Abandono</w:t>
      </w:r>
      <w:bookmarkEnd w:id="755"/>
      <w:bookmarkEnd w:id="756"/>
      <w:r w:rsidRPr="00D865EF">
        <w:t xml:space="preserve"> </w:t>
      </w:r>
    </w:p>
    <w:tbl>
      <w:tblPr>
        <w:tblStyle w:val="Tablaconcuadrcula1"/>
        <w:tblW w:w="505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4"/>
        <w:gridCol w:w="573"/>
        <w:gridCol w:w="1698"/>
        <w:gridCol w:w="1303"/>
        <w:gridCol w:w="3917"/>
        <w:gridCol w:w="1262"/>
      </w:tblGrid>
      <w:tr w:rsidR="005D48C6" w:rsidRPr="00D865EF" w14:paraId="58C618A3" w14:textId="77777777" w:rsidTr="00FF2357">
        <w:trPr>
          <w:trHeight w:val="432"/>
          <w:tblHeader/>
        </w:trPr>
        <w:tc>
          <w:tcPr>
            <w:tcW w:w="372" w:type="pct"/>
            <w:shd w:val="clear" w:color="auto" w:fill="DBDBDB" w:themeFill="accent3" w:themeFillTint="66"/>
            <w:vAlign w:val="center"/>
          </w:tcPr>
          <w:p w14:paraId="5143DD37"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Medio</w:t>
            </w:r>
          </w:p>
        </w:tc>
        <w:tc>
          <w:tcPr>
            <w:tcW w:w="303" w:type="pct"/>
            <w:shd w:val="clear" w:color="auto" w:fill="DBDBDB" w:themeFill="accent3" w:themeFillTint="66"/>
            <w:vAlign w:val="center"/>
          </w:tcPr>
          <w:p w14:paraId="338A5728"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Factor</w:t>
            </w:r>
          </w:p>
        </w:tc>
        <w:tc>
          <w:tcPr>
            <w:tcW w:w="898" w:type="pct"/>
            <w:shd w:val="clear" w:color="auto" w:fill="DBDBDB" w:themeFill="accent3" w:themeFillTint="66"/>
            <w:vAlign w:val="center"/>
          </w:tcPr>
          <w:p w14:paraId="5D3E5AA4"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Impacto/riesgo</w:t>
            </w:r>
          </w:p>
        </w:tc>
        <w:tc>
          <w:tcPr>
            <w:tcW w:w="689" w:type="pct"/>
            <w:shd w:val="clear" w:color="auto" w:fill="DBDBDB" w:themeFill="accent3" w:themeFillTint="66"/>
            <w:vAlign w:val="center"/>
          </w:tcPr>
          <w:p w14:paraId="3C283FDD"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Ponderación del Impacto/riesgo</w:t>
            </w:r>
          </w:p>
        </w:tc>
        <w:tc>
          <w:tcPr>
            <w:tcW w:w="2071" w:type="pct"/>
            <w:shd w:val="clear" w:color="auto" w:fill="DBDBDB" w:themeFill="accent3" w:themeFillTint="66"/>
            <w:noWrap/>
            <w:vAlign w:val="center"/>
          </w:tcPr>
          <w:p w14:paraId="6F26C58B"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Medida de mitigación</w:t>
            </w:r>
          </w:p>
        </w:tc>
        <w:tc>
          <w:tcPr>
            <w:tcW w:w="667" w:type="pct"/>
            <w:shd w:val="clear" w:color="auto" w:fill="DBDBDB" w:themeFill="accent3" w:themeFillTint="66"/>
          </w:tcPr>
          <w:p w14:paraId="3D75518B"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 xml:space="preserve">Programa y planes de gestión </w:t>
            </w:r>
          </w:p>
        </w:tc>
      </w:tr>
      <w:tr w:rsidR="005D48C6" w:rsidRPr="00D865EF" w14:paraId="5D53E85A" w14:textId="77777777" w:rsidTr="00FF2357">
        <w:trPr>
          <w:trHeight w:val="470"/>
        </w:trPr>
        <w:tc>
          <w:tcPr>
            <w:tcW w:w="372" w:type="pct"/>
            <w:vAlign w:val="center"/>
          </w:tcPr>
          <w:p w14:paraId="42AC0892"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Abiótico</w:t>
            </w:r>
          </w:p>
        </w:tc>
        <w:tc>
          <w:tcPr>
            <w:tcW w:w="303" w:type="pct"/>
            <w:vAlign w:val="center"/>
          </w:tcPr>
          <w:p w14:paraId="5CD19D55"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Aire</w:t>
            </w:r>
          </w:p>
        </w:tc>
        <w:tc>
          <w:tcPr>
            <w:tcW w:w="898" w:type="pct"/>
            <w:vAlign w:val="center"/>
          </w:tcPr>
          <w:p w14:paraId="708DACFA" w14:textId="77777777" w:rsidR="005D48C6" w:rsidRPr="00FF2357" w:rsidRDefault="005D48C6" w:rsidP="00B03904">
            <w:pPr>
              <w:spacing w:line="276" w:lineRule="auto"/>
              <w:rPr>
                <w:rFonts w:ascii="Arial Narrow" w:hAnsi="Arial Narrow"/>
                <w:bCs/>
                <w:color w:val="000000"/>
                <w:sz w:val="18"/>
                <w:szCs w:val="18"/>
              </w:rPr>
            </w:pPr>
            <w:r w:rsidRPr="00FF2357">
              <w:rPr>
                <w:rFonts w:ascii="Arial Narrow" w:hAnsi="Arial Narrow"/>
                <w:bCs/>
                <w:color w:val="000000"/>
                <w:sz w:val="18"/>
                <w:szCs w:val="18"/>
              </w:rPr>
              <w:t>-</w:t>
            </w:r>
            <w:r w:rsidRPr="00FF2357">
              <w:rPr>
                <w:rFonts w:ascii="Arial Narrow" w:hAnsi="Arial Narrow"/>
                <w:bCs/>
                <w:color w:val="000000"/>
                <w:sz w:val="18"/>
                <w:szCs w:val="18"/>
              </w:rPr>
              <w:tab/>
              <w:t xml:space="preserve">Posible dispersión de partículas suspendidas durante el desarrollo de las actividades por movimiento de tierra y tránsito de vehículos y maquinarias. </w:t>
            </w:r>
          </w:p>
          <w:p w14:paraId="0631F0A1" w14:textId="77777777" w:rsidR="005D48C6" w:rsidRPr="00FF2357" w:rsidRDefault="005D48C6" w:rsidP="00B03904">
            <w:pPr>
              <w:spacing w:line="276" w:lineRule="auto"/>
              <w:rPr>
                <w:rFonts w:ascii="Arial Narrow" w:hAnsi="Arial Narrow"/>
                <w:bCs/>
                <w:color w:val="000000"/>
                <w:sz w:val="18"/>
                <w:szCs w:val="18"/>
              </w:rPr>
            </w:pPr>
            <w:r w:rsidRPr="00FF2357">
              <w:rPr>
                <w:rFonts w:ascii="Arial Narrow" w:hAnsi="Arial Narrow"/>
                <w:bCs/>
                <w:color w:val="000000"/>
                <w:sz w:val="18"/>
                <w:szCs w:val="18"/>
              </w:rPr>
              <w:t>-</w:t>
            </w:r>
            <w:r w:rsidRPr="00FF2357">
              <w:rPr>
                <w:rFonts w:ascii="Arial Narrow" w:hAnsi="Arial Narrow"/>
                <w:bCs/>
                <w:color w:val="000000"/>
                <w:sz w:val="18"/>
                <w:szCs w:val="18"/>
              </w:rPr>
              <w:tab/>
              <w:t>.</w:t>
            </w:r>
          </w:p>
          <w:p w14:paraId="44E90311"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bCs/>
                <w:color w:val="000000"/>
                <w:sz w:val="18"/>
                <w:szCs w:val="18"/>
              </w:rPr>
              <w:t>-</w:t>
            </w:r>
            <w:r w:rsidRPr="00FF2357">
              <w:rPr>
                <w:rFonts w:ascii="Arial Narrow" w:hAnsi="Arial Narrow"/>
                <w:bCs/>
                <w:color w:val="000000"/>
                <w:sz w:val="18"/>
                <w:szCs w:val="18"/>
              </w:rPr>
              <w:tab/>
              <w:t>Posible alteración de la calidad del aire por emisión de gases de combustión por fuentes móviles</w:t>
            </w:r>
          </w:p>
        </w:tc>
        <w:tc>
          <w:tcPr>
            <w:tcW w:w="689" w:type="pct"/>
          </w:tcPr>
          <w:p w14:paraId="3A276DF4" w14:textId="77777777" w:rsidR="005D48C6" w:rsidRPr="00FF2357" w:rsidRDefault="005D48C6" w:rsidP="00B03904">
            <w:pPr>
              <w:spacing w:line="276" w:lineRule="auto"/>
              <w:rPr>
                <w:rFonts w:ascii="Arial Narrow" w:hAnsi="Arial Narrow"/>
                <w:sz w:val="18"/>
                <w:szCs w:val="18"/>
              </w:rPr>
            </w:pPr>
            <w:r w:rsidRPr="00FF2357">
              <w:rPr>
                <w:rFonts w:ascii="Arial Narrow" w:hAnsi="Arial Narrow"/>
                <w:sz w:val="18"/>
                <w:szCs w:val="18"/>
              </w:rPr>
              <w:t xml:space="preserve">Impacto negativo moderado, a corto plazo, directo, local y remediable. </w:t>
            </w:r>
          </w:p>
        </w:tc>
        <w:tc>
          <w:tcPr>
            <w:tcW w:w="2071" w:type="pct"/>
            <w:noWrap/>
            <w:vAlign w:val="center"/>
          </w:tcPr>
          <w:p w14:paraId="15B20E1F"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Mantenimiento preventivo de los vehículos y análisis de la emisión de gases de combustión de fuentes móviles (vehículos, maquinaria y equipos).</w:t>
            </w:r>
          </w:p>
          <w:p w14:paraId="6AD484FD" w14:textId="77777777" w:rsidR="005D48C6" w:rsidRPr="00FF2357" w:rsidRDefault="005D48C6" w:rsidP="00FF2357">
            <w:pPr>
              <w:pStyle w:val="Prrafodelista"/>
              <w:numPr>
                <w:ilvl w:val="0"/>
                <w:numId w:val="167"/>
              </w:numPr>
              <w:spacing w:line="276" w:lineRule="auto"/>
              <w:ind w:left="201" w:right="1447" w:hanging="243"/>
              <w:contextualSpacing w:val="0"/>
              <w:jc w:val="both"/>
              <w:rPr>
                <w:rFonts w:ascii="Arial Narrow" w:eastAsia="Calibri" w:hAnsi="Arial Narrow"/>
                <w:sz w:val="18"/>
                <w:szCs w:val="18"/>
                <w:lang w:val="es-419"/>
              </w:rPr>
            </w:pPr>
            <w:r w:rsidRPr="00FF2357">
              <w:rPr>
                <w:rFonts w:ascii="Arial Narrow" w:hAnsi="Arial Narrow"/>
                <w:color w:val="000000"/>
                <w:sz w:val="18"/>
                <w:szCs w:val="18"/>
                <w:lang w:val="es-419"/>
              </w:rPr>
              <w:t>realizar las tareas de retiro y desmantelamiento de estructuras en el menor tiempo posible a fines de evitar bajo nivel de partículas suspendidas.</w:t>
            </w:r>
            <w:r w:rsidRPr="00FF2357">
              <w:rPr>
                <w:rFonts w:ascii="Arial Narrow" w:eastAsia="Calibri" w:hAnsi="Arial Narrow"/>
                <w:sz w:val="18"/>
                <w:szCs w:val="18"/>
                <w:lang w:val="es-419"/>
              </w:rPr>
              <w:t xml:space="preserve"> </w:t>
            </w:r>
          </w:p>
        </w:tc>
        <w:tc>
          <w:tcPr>
            <w:tcW w:w="667" w:type="pct"/>
          </w:tcPr>
          <w:p w14:paraId="75FED3EB"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 xml:space="preserve">Plan de Mantenimiento de maquinaria y equipos </w:t>
            </w:r>
          </w:p>
          <w:p w14:paraId="4C14E1DF"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Programa de Seguridad y Salud en el Trabajo</w:t>
            </w:r>
          </w:p>
          <w:p w14:paraId="5829F975"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Plan de manejo de operación de almacenes y viviendas</w:t>
            </w:r>
          </w:p>
        </w:tc>
      </w:tr>
      <w:tr w:rsidR="005D48C6" w:rsidRPr="00D865EF" w14:paraId="24566F38" w14:textId="77777777" w:rsidTr="00FF2357">
        <w:trPr>
          <w:trHeight w:val="2858"/>
        </w:trPr>
        <w:tc>
          <w:tcPr>
            <w:tcW w:w="372" w:type="pct"/>
          </w:tcPr>
          <w:p w14:paraId="77059F48" w14:textId="77777777" w:rsidR="005D48C6" w:rsidRPr="00FF2357" w:rsidRDefault="005D48C6" w:rsidP="00B03904">
            <w:pPr>
              <w:spacing w:line="276" w:lineRule="auto"/>
              <w:jc w:val="center"/>
              <w:rPr>
                <w:rFonts w:ascii="Arial Narrow" w:hAnsi="Arial Narrow"/>
                <w:b/>
                <w:sz w:val="18"/>
                <w:szCs w:val="18"/>
              </w:rPr>
            </w:pPr>
          </w:p>
          <w:p w14:paraId="2DBC7E26" w14:textId="77777777" w:rsidR="005D48C6" w:rsidRPr="00FF2357" w:rsidRDefault="005D48C6" w:rsidP="00B03904">
            <w:pPr>
              <w:spacing w:line="276" w:lineRule="auto"/>
              <w:jc w:val="center"/>
              <w:rPr>
                <w:rFonts w:ascii="Arial Narrow" w:hAnsi="Arial Narrow"/>
                <w:b/>
                <w:sz w:val="18"/>
                <w:szCs w:val="18"/>
              </w:rPr>
            </w:pPr>
          </w:p>
          <w:p w14:paraId="33404E59"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Abiótico</w:t>
            </w:r>
          </w:p>
        </w:tc>
        <w:tc>
          <w:tcPr>
            <w:tcW w:w="303" w:type="pct"/>
            <w:vAlign w:val="center"/>
          </w:tcPr>
          <w:p w14:paraId="450A7E4E"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Agua</w:t>
            </w:r>
          </w:p>
        </w:tc>
        <w:tc>
          <w:tcPr>
            <w:tcW w:w="898" w:type="pct"/>
            <w:vAlign w:val="center"/>
          </w:tcPr>
          <w:p w14:paraId="3E9C453C" w14:textId="77777777" w:rsidR="005D48C6" w:rsidRPr="00FF2357" w:rsidRDefault="005D48C6" w:rsidP="00B03904">
            <w:pPr>
              <w:spacing w:line="276" w:lineRule="auto"/>
              <w:rPr>
                <w:rFonts w:ascii="Arial Narrow" w:hAnsi="Arial Narrow" w:cs="Arial"/>
                <w:sz w:val="18"/>
                <w:szCs w:val="18"/>
              </w:rPr>
            </w:pPr>
            <w:r w:rsidRPr="00FF2357">
              <w:rPr>
                <w:rFonts w:ascii="Arial Narrow" w:hAnsi="Arial Narrow" w:cs="Arial"/>
                <w:sz w:val="18"/>
                <w:szCs w:val="18"/>
              </w:rPr>
              <w:t xml:space="preserve"> Alteración de las propiedades físico-químicas del agua, por posible dispersión de residuos sólidos no peligrosos y especiales </w:t>
            </w:r>
          </w:p>
        </w:tc>
        <w:tc>
          <w:tcPr>
            <w:tcW w:w="689" w:type="pct"/>
          </w:tcPr>
          <w:p w14:paraId="0C18F2E8" w14:textId="77777777" w:rsidR="005D48C6" w:rsidRPr="00FF2357" w:rsidRDefault="005D48C6" w:rsidP="00B03904">
            <w:pPr>
              <w:spacing w:line="276" w:lineRule="auto"/>
              <w:rPr>
                <w:rFonts w:ascii="Arial Narrow" w:hAnsi="Arial Narrow"/>
                <w:sz w:val="18"/>
                <w:szCs w:val="18"/>
              </w:rPr>
            </w:pPr>
            <w:r w:rsidRPr="00FF2357">
              <w:rPr>
                <w:rFonts w:ascii="Arial Narrow" w:hAnsi="Arial Narrow"/>
                <w:sz w:val="18"/>
                <w:szCs w:val="18"/>
              </w:rPr>
              <w:t xml:space="preserve">Esto tiene un impacto moderado (-), es directo, local, temporal, reversible, mitigable y remediable. </w:t>
            </w:r>
          </w:p>
        </w:tc>
        <w:tc>
          <w:tcPr>
            <w:tcW w:w="2071" w:type="pct"/>
            <w:noWrap/>
            <w:vAlign w:val="center"/>
          </w:tcPr>
          <w:p w14:paraId="342B552C"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Aplicación del Plan de Manejo de Residuos Sólidos y Líquidos (Gestión integral de los residuos sólidos y disposición final en centros autorizados).</w:t>
            </w:r>
          </w:p>
          <w:p w14:paraId="7D6F36DF" w14:textId="77777777" w:rsidR="005D48C6" w:rsidRPr="00FF2357" w:rsidRDefault="005D48C6" w:rsidP="00FF2357">
            <w:pPr>
              <w:pStyle w:val="Prrafodelista"/>
              <w:spacing w:line="276" w:lineRule="auto"/>
              <w:ind w:left="201" w:hanging="243"/>
              <w:rPr>
                <w:rFonts w:ascii="Arial Narrow" w:eastAsia="Calibri" w:hAnsi="Arial Narrow"/>
                <w:sz w:val="18"/>
                <w:szCs w:val="18"/>
                <w:lang w:val="es-419"/>
              </w:rPr>
            </w:pPr>
          </w:p>
        </w:tc>
        <w:tc>
          <w:tcPr>
            <w:tcW w:w="667" w:type="pct"/>
          </w:tcPr>
          <w:p w14:paraId="2E990A90"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Plan de manejo de residuos sólidos y líquidos </w:t>
            </w:r>
          </w:p>
          <w:p w14:paraId="40371266"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manejo de operación de almacenes y viviendas</w:t>
            </w:r>
          </w:p>
          <w:p w14:paraId="1BC9B5F6"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manejo de sustancias peligrosas</w:t>
            </w:r>
          </w:p>
        </w:tc>
      </w:tr>
      <w:tr w:rsidR="005D48C6" w:rsidRPr="00D865EF" w14:paraId="2CF0B6AD" w14:textId="77777777" w:rsidTr="00FF2357">
        <w:trPr>
          <w:trHeight w:val="830"/>
        </w:trPr>
        <w:tc>
          <w:tcPr>
            <w:tcW w:w="372" w:type="pct"/>
          </w:tcPr>
          <w:p w14:paraId="22F56A72" w14:textId="77777777" w:rsidR="005D48C6" w:rsidRPr="00FF2357" w:rsidRDefault="005D48C6" w:rsidP="00B03904">
            <w:pPr>
              <w:spacing w:line="276" w:lineRule="auto"/>
              <w:rPr>
                <w:rFonts w:ascii="Arial Narrow" w:hAnsi="Arial Narrow"/>
                <w:b/>
                <w:sz w:val="18"/>
                <w:szCs w:val="18"/>
              </w:rPr>
            </w:pPr>
          </w:p>
          <w:p w14:paraId="3C016C9C" w14:textId="77777777" w:rsidR="005D48C6" w:rsidRPr="00FF2357" w:rsidRDefault="005D48C6" w:rsidP="00B03904">
            <w:pPr>
              <w:spacing w:line="276" w:lineRule="auto"/>
              <w:jc w:val="center"/>
              <w:rPr>
                <w:rFonts w:ascii="Arial Narrow" w:hAnsi="Arial Narrow"/>
                <w:b/>
                <w:sz w:val="18"/>
                <w:szCs w:val="18"/>
              </w:rPr>
            </w:pPr>
          </w:p>
          <w:p w14:paraId="1DB0644E"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Abiótico</w:t>
            </w:r>
          </w:p>
        </w:tc>
        <w:tc>
          <w:tcPr>
            <w:tcW w:w="303" w:type="pct"/>
            <w:vAlign w:val="center"/>
          </w:tcPr>
          <w:p w14:paraId="1304D0B1"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 xml:space="preserve">Suelo </w:t>
            </w:r>
          </w:p>
        </w:tc>
        <w:tc>
          <w:tcPr>
            <w:tcW w:w="898" w:type="pct"/>
            <w:vAlign w:val="center"/>
          </w:tcPr>
          <w:p w14:paraId="3AC6CD4C" w14:textId="77777777" w:rsidR="005D48C6" w:rsidRPr="00FF2357" w:rsidRDefault="005D48C6" w:rsidP="00B03904">
            <w:pPr>
              <w:spacing w:line="276" w:lineRule="auto"/>
              <w:rPr>
                <w:rFonts w:ascii="Arial Narrow" w:hAnsi="Arial Narrow" w:cs="Arial"/>
                <w:sz w:val="18"/>
                <w:szCs w:val="18"/>
              </w:rPr>
            </w:pPr>
            <w:r w:rsidRPr="00FF2357">
              <w:rPr>
                <w:rFonts w:ascii="Arial Narrow" w:hAnsi="Arial Narrow" w:cs="Arial"/>
                <w:sz w:val="18"/>
                <w:szCs w:val="18"/>
              </w:rPr>
              <w:t>Alteración de las propiedades físico-químicas del suelo, por posible derrame de residuos peligrosos y especiales</w:t>
            </w:r>
          </w:p>
          <w:p w14:paraId="77BEC2E2" w14:textId="77777777" w:rsidR="005D48C6" w:rsidRPr="00FF2357" w:rsidRDefault="005D48C6" w:rsidP="00B03904">
            <w:pPr>
              <w:spacing w:line="276" w:lineRule="auto"/>
              <w:rPr>
                <w:rFonts w:ascii="Arial Narrow" w:hAnsi="Arial Narrow" w:cs="Arial"/>
                <w:sz w:val="18"/>
                <w:szCs w:val="18"/>
              </w:rPr>
            </w:pPr>
          </w:p>
          <w:p w14:paraId="6C4755FB" w14:textId="77777777" w:rsidR="005D48C6" w:rsidRPr="00FF2357" w:rsidRDefault="005D48C6" w:rsidP="00B03904">
            <w:pPr>
              <w:spacing w:line="276" w:lineRule="auto"/>
              <w:rPr>
                <w:rFonts w:ascii="Arial Narrow" w:hAnsi="Arial Narrow"/>
                <w:bCs/>
                <w:color w:val="000000"/>
                <w:sz w:val="18"/>
                <w:szCs w:val="18"/>
              </w:rPr>
            </w:pPr>
            <w:r w:rsidRPr="00FF2357">
              <w:rPr>
                <w:rFonts w:ascii="Arial Narrow" w:hAnsi="Arial Narrow" w:cs="Arial"/>
                <w:sz w:val="18"/>
                <w:szCs w:val="18"/>
              </w:rPr>
              <w:t xml:space="preserve">Alteración de las propiedades físico-químicas del suelo, por posible derrame de aguas residuales. </w:t>
            </w:r>
          </w:p>
        </w:tc>
        <w:tc>
          <w:tcPr>
            <w:tcW w:w="689" w:type="pct"/>
          </w:tcPr>
          <w:p w14:paraId="07BA5E05" w14:textId="77777777" w:rsidR="005D48C6" w:rsidRPr="00FF2357" w:rsidRDefault="005D48C6" w:rsidP="00B03904">
            <w:pPr>
              <w:spacing w:line="276" w:lineRule="auto"/>
              <w:rPr>
                <w:rFonts w:ascii="Arial Narrow" w:hAnsi="Arial Narrow"/>
                <w:sz w:val="18"/>
                <w:szCs w:val="18"/>
              </w:rPr>
            </w:pPr>
            <w:r w:rsidRPr="00FF2357">
              <w:rPr>
                <w:rFonts w:ascii="Arial Narrow" w:hAnsi="Arial Narrow"/>
                <w:sz w:val="18"/>
                <w:szCs w:val="18"/>
              </w:rPr>
              <w:t xml:space="preserve">La contaminación o alteración de los suelos por distintos residuos sólidos tiene un impacto negativo, bajo, reversible temporal y local, además de mitigable. </w:t>
            </w:r>
          </w:p>
        </w:tc>
        <w:tc>
          <w:tcPr>
            <w:tcW w:w="2071" w:type="pct"/>
            <w:noWrap/>
            <w:vAlign w:val="center"/>
          </w:tcPr>
          <w:p w14:paraId="13B5A595"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Aplicación del Plan de Manejo de Residuos Sólidos y Líquidos (Gestión integral de los residuos sólidos y disposición final en centros autorizados)</w:t>
            </w:r>
          </w:p>
          <w:p w14:paraId="3A9E0EB6"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Implementación de contenedores diferenciados en frentes de trabajo o en sitios claves. </w:t>
            </w:r>
          </w:p>
          <w:p w14:paraId="5CA71DD4" w14:textId="77777777" w:rsidR="005D48C6" w:rsidRPr="00FF2357" w:rsidRDefault="005D48C6" w:rsidP="00FF2357">
            <w:pPr>
              <w:pStyle w:val="Prrafodelista"/>
              <w:spacing w:line="276" w:lineRule="auto"/>
              <w:ind w:left="201" w:hanging="243"/>
              <w:rPr>
                <w:rFonts w:ascii="Arial Narrow" w:hAnsi="Arial Narrow"/>
                <w:color w:val="000000"/>
                <w:sz w:val="18"/>
                <w:szCs w:val="18"/>
                <w:lang w:val="es-419"/>
              </w:rPr>
            </w:pPr>
          </w:p>
          <w:p w14:paraId="12303352" w14:textId="77777777" w:rsidR="005D48C6" w:rsidRPr="00FF2357" w:rsidRDefault="005D48C6" w:rsidP="00FF2357">
            <w:pPr>
              <w:spacing w:line="276" w:lineRule="auto"/>
              <w:ind w:left="201" w:hanging="243"/>
              <w:rPr>
                <w:rFonts w:ascii="Arial Narrow" w:hAnsi="Arial Narrow"/>
                <w:sz w:val="18"/>
                <w:szCs w:val="18"/>
              </w:rPr>
            </w:pPr>
          </w:p>
        </w:tc>
        <w:tc>
          <w:tcPr>
            <w:tcW w:w="667" w:type="pct"/>
          </w:tcPr>
          <w:p w14:paraId="5E2D9A71"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manejo de operación de almacenes y viviendas</w:t>
            </w:r>
          </w:p>
          <w:p w14:paraId="168AD019" w14:textId="77777777" w:rsidR="005D48C6" w:rsidRPr="00FF2357" w:rsidRDefault="005D48C6" w:rsidP="00B03904">
            <w:pPr>
              <w:spacing w:line="276" w:lineRule="auto"/>
              <w:rPr>
                <w:rFonts w:ascii="Arial Narrow" w:hAnsi="Arial Narrow"/>
                <w:color w:val="000000"/>
                <w:sz w:val="18"/>
                <w:szCs w:val="18"/>
              </w:rPr>
            </w:pPr>
          </w:p>
          <w:p w14:paraId="665E09E6"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Mantenimiento de Maquinaria y Equipos</w:t>
            </w:r>
          </w:p>
          <w:p w14:paraId="40AEACF3" w14:textId="77777777" w:rsidR="005D48C6" w:rsidRPr="00FF2357" w:rsidRDefault="005D48C6" w:rsidP="00B03904">
            <w:pPr>
              <w:spacing w:line="276" w:lineRule="auto"/>
              <w:rPr>
                <w:rFonts w:ascii="Arial Narrow" w:hAnsi="Arial Narrow"/>
                <w:color w:val="000000"/>
                <w:sz w:val="18"/>
                <w:szCs w:val="18"/>
              </w:rPr>
            </w:pPr>
          </w:p>
          <w:p w14:paraId="082DAB71"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Manejo de Residuos Sólidos y Líquidos</w:t>
            </w:r>
          </w:p>
          <w:p w14:paraId="5B16B443"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lastRenderedPageBreak/>
              <w:t>Plan de Manejo de Sustancias Peligrosas</w:t>
            </w:r>
          </w:p>
          <w:p w14:paraId="110E609C"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cierre y abandono</w:t>
            </w:r>
          </w:p>
          <w:p w14:paraId="6F9CF438"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 Plan de restauración </w:t>
            </w:r>
          </w:p>
          <w:p w14:paraId="73520758"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Plan de manejo de baterías</w:t>
            </w:r>
          </w:p>
        </w:tc>
      </w:tr>
      <w:tr w:rsidR="005D48C6" w:rsidRPr="00D865EF" w14:paraId="7A371E18" w14:textId="77777777" w:rsidTr="00FF2357">
        <w:trPr>
          <w:trHeight w:val="540"/>
        </w:trPr>
        <w:tc>
          <w:tcPr>
            <w:tcW w:w="372" w:type="pct"/>
            <w:vAlign w:val="center"/>
          </w:tcPr>
          <w:p w14:paraId="299CE07E"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lastRenderedPageBreak/>
              <w:t xml:space="preserve">Biótico </w:t>
            </w:r>
          </w:p>
        </w:tc>
        <w:tc>
          <w:tcPr>
            <w:tcW w:w="303" w:type="pct"/>
            <w:vAlign w:val="center"/>
          </w:tcPr>
          <w:p w14:paraId="025D0CDB"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Flora</w:t>
            </w:r>
          </w:p>
        </w:tc>
        <w:tc>
          <w:tcPr>
            <w:tcW w:w="898" w:type="pct"/>
          </w:tcPr>
          <w:p w14:paraId="46C2E12F" w14:textId="77777777" w:rsidR="005D48C6" w:rsidRPr="00FF2357" w:rsidRDefault="005D48C6" w:rsidP="00B03904">
            <w:pPr>
              <w:spacing w:line="276" w:lineRule="auto"/>
              <w:rPr>
                <w:rFonts w:ascii="Arial Narrow" w:hAnsi="Arial Narrow"/>
                <w:bCs/>
                <w:color w:val="000000"/>
                <w:sz w:val="18"/>
                <w:szCs w:val="18"/>
              </w:rPr>
            </w:pPr>
            <w:r w:rsidRPr="00FF2357">
              <w:rPr>
                <w:rFonts w:ascii="Arial Narrow" w:hAnsi="Arial Narrow"/>
                <w:bCs/>
                <w:color w:val="000000"/>
                <w:sz w:val="18"/>
                <w:szCs w:val="18"/>
              </w:rPr>
              <w:t xml:space="preserve">Posible retiro de la cobertura vegetal para el ingreso de vehículos y personal para el retiro de estructuras y piezas de subestaciones y líneas. </w:t>
            </w:r>
          </w:p>
          <w:p w14:paraId="3D45A7B0" w14:textId="77777777" w:rsidR="005D48C6" w:rsidRPr="00FF2357" w:rsidRDefault="005D48C6" w:rsidP="00B03904">
            <w:pPr>
              <w:spacing w:line="276" w:lineRule="auto"/>
              <w:rPr>
                <w:rFonts w:ascii="Arial Narrow" w:hAnsi="Arial Narrow"/>
                <w:bCs/>
                <w:color w:val="000000"/>
                <w:sz w:val="18"/>
                <w:szCs w:val="18"/>
              </w:rPr>
            </w:pPr>
          </w:p>
          <w:p w14:paraId="343ECCBA"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bCs/>
                <w:color w:val="000000"/>
                <w:sz w:val="18"/>
                <w:szCs w:val="18"/>
              </w:rPr>
              <w:t>Recuperación natural de la flora local</w:t>
            </w:r>
          </w:p>
        </w:tc>
        <w:tc>
          <w:tcPr>
            <w:tcW w:w="689" w:type="pct"/>
          </w:tcPr>
          <w:p w14:paraId="6840C17A" w14:textId="77777777" w:rsidR="005D48C6" w:rsidRPr="00FF2357" w:rsidRDefault="005D48C6" w:rsidP="00B03904">
            <w:pPr>
              <w:spacing w:line="276" w:lineRule="auto"/>
              <w:rPr>
                <w:rFonts w:ascii="Arial Narrow" w:hAnsi="Arial Narrow"/>
                <w:bCs/>
                <w:sz w:val="18"/>
                <w:szCs w:val="18"/>
              </w:rPr>
            </w:pPr>
            <w:r w:rsidRPr="00FF2357">
              <w:rPr>
                <w:rFonts w:ascii="Arial Narrow" w:hAnsi="Arial Narrow"/>
                <w:bCs/>
                <w:sz w:val="18"/>
                <w:szCs w:val="18"/>
              </w:rPr>
              <w:t xml:space="preserve">En esta etapa el impacto ambiental es bajo negativo directo, a corto plazo, local y mitigable. </w:t>
            </w:r>
          </w:p>
        </w:tc>
        <w:tc>
          <w:tcPr>
            <w:tcW w:w="2071" w:type="pct"/>
            <w:noWrap/>
            <w:vAlign w:val="center"/>
          </w:tcPr>
          <w:p w14:paraId="174B5138"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Se limitará realizar el ancho necesario para acceso e ingreso de los vehículos y personal </w:t>
            </w:r>
          </w:p>
          <w:p w14:paraId="3F779A66"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Capacitación en medio ambiente – cuidado de flora de la zona. </w:t>
            </w:r>
          </w:p>
        </w:tc>
        <w:tc>
          <w:tcPr>
            <w:tcW w:w="667" w:type="pct"/>
          </w:tcPr>
          <w:p w14:paraId="6A6B18B6"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 xml:space="preserve">Plan de señalización ambiental. </w:t>
            </w:r>
          </w:p>
          <w:p w14:paraId="29A00045"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 xml:space="preserve">Plan de capacitación ambiental. </w:t>
            </w:r>
          </w:p>
        </w:tc>
      </w:tr>
      <w:tr w:rsidR="005D48C6" w:rsidRPr="00D865EF" w14:paraId="648DD7C9" w14:textId="77777777" w:rsidTr="00FF2357">
        <w:trPr>
          <w:trHeight w:val="540"/>
        </w:trPr>
        <w:tc>
          <w:tcPr>
            <w:tcW w:w="372" w:type="pct"/>
            <w:vAlign w:val="center"/>
          </w:tcPr>
          <w:p w14:paraId="2F8A866A"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Biótico</w:t>
            </w:r>
          </w:p>
        </w:tc>
        <w:tc>
          <w:tcPr>
            <w:tcW w:w="303" w:type="pct"/>
            <w:vAlign w:val="center"/>
          </w:tcPr>
          <w:p w14:paraId="7053688C"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Fauna</w:t>
            </w:r>
          </w:p>
        </w:tc>
        <w:tc>
          <w:tcPr>
            <w:tcW w:w="898" w:type="pct"/>
          </w:tcPr>
          <w:p w14:paraId="4ADEAD1B" w14:textId="77777777" w:rsidR="005D48C6" w:rsidRPr="00FF2357" w:rsidRDefault="005D48C6" w:rsidP="00B03904">
            <w:pPr>
              <w:spacing w:line="276" w:lineRule="auto"/>
              <w:rPr>
                <w:rFonts w:ascii="Arial Narrow" w:hAnsi="Arial Narrow" w:cs="Arial"/>
                <w:sz w:val="18"/>
                <w:szCs w:val="18"/>
              </w:rPr>
            </w:pPr>
            <w:r w:rsidRPr="00FF2357">
              <w:rPr>
                <w:rFonts w:ascii="Arial Narrow" w:hAnsi="Arial Narrow" w:cs="Arial"/>
                <w:sz w:val="18"/>
                <w:szCs w:val="18"/>
              </w:rPr>
              <w:t xml:space="preserve">Posible afectación temporal a la fauna por el tránsito de vehículos que ingresan al sector de la línea. </w:t>
            </w:r>
          </w:p>
          <w:p w14:paraId="5BA3D486"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cs="Arial"/>
                <w:sz w:val="18"/>
                <w:szCs w:val="18"/>
              </w:rPr>
              <w:t xml:space="preserve">Posible riesgo de </w:t>
            </w:r>
            <w:proofErr w:type="spellStart"/>
            <w:r w:rsidRPr="00FF2357">
              <w:rPr>
                <w:rFonts w:ascii="Arial Narrow" w:hAnsi="Arial Narrow" w:cs="Arial"/>
                <w:sz w:val="18"/>
                <w:szCs w:val="18"/>
              </w:rPr>
              <w:t>ahuyentamiento</w:t>
            </w:r>
            <w:proofErr w:type="spellEnd"/>
            <w:r w:rsidRPr="00FF2357">
              <w:rPr>
                <w:rFonts w:ascii="Arial Narrow" w:hAnsi="Arial Narrow" w:cs="Arial"/>
                <w:sz w:val="18"/>
                <w:szCs w:val="18"/>
              </w:rPr>
              <w:t xml:space="preserve"> de la fauna, en sitios puntuales</w:t>
            </w:r>
          </w:p>
        </w:tc>
        <w:tc>
          <w:tcPr>
            <w:tcW w:w="689" w:type="pct"/>
          </w:tcPr>
          <w:p w14:paraId="371D1237" w14:textId="77777777" w:rsidR="005D48C6" w:rsidRPr="00FF2357" w:rsidRDefault="005D48C6" w:rsidP="00B03904">
            <w:pPr>
              <w:spacing w:line="276" w:lineRule="auto"/>
              <w:rPr>
                <w:rFonts w:ascii="Arial Narrow" w:hAnsi="Arial Narrow"/>
                <w:sz w:val="18"/>
                <w:szCs w:val="18"/>
              </w:rPr>
            </w:pPr>
          </w:p>
        </w:tc>
        <w:tc>
          <w:tcPr>
            <w:tcW w:w="2071" w:type="pct"/>
            <w:noWrap/>
            <w:vAlign w:val="center"/>
          </w:tcPr>
          <w:p w14:paraId="71509348"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Capacitación en </w:t>
            </w:r>
            <w:proofErr w:type="spellStart"/>
            <w:r w:rsidRPr="00FF2357">
              <w:rPr>
                <w:rFonts w:ascii="Arial Narrow" w:hAnsi="Arial Narrow"/>
                <w:color w:val="000000"/>
                <w:sz w:val="18"/>
                <w:szCs w:val="18"/>
                <w:lang w:val="es-419"/>
              </w:rPr>
              <w:t>ahuyentamiento</w:t>
            </w:r>
            <w:proofErr w:type="spellEnd"/>
            <w:r w:rsidRPr="00FF2357">
              <w:rPr>
                <w:rFonts w:ascii="Arial Narrow" w:hAnsi="Arial Narrow"/>
                <w:color w:val="000000"/>
                <w:sz w:val="18"/>
                <w:szCs w:val="18"/>
                <w:lang w:val="es-419"/>
              </w:rPr>
              <w:t xml:space="preserve"> de fauna. </w:t>
            </w:r>
          </w:p>
          <w:p w14:paraId="3B2F200D"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Limitar la circulación de vehículos a lo estrictamente necesario </w:t>
            </w:r>
          </w:p>
          <w:p w14:paraId="19ED65F8"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Capacitación en medio ambiente – cuidado de fauna de la zona.</w:t>
            </w:r>
          </w:p>
          <w:p w14:paraId="436DAD5D"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No se intervendrán áreas a las estrictamente necesarias </w:t>
            </w:r>
          </w:p>
          <w:p w14:paraId="61A0B38E" w14:textId="77777777" w:rsidR="005D48C6" w:rsidRPr="00FF2357" w:rsidRDefault="005D48C6" w:rsidP="00FF2357">
            <w:pPr>
              <w:pStyle w:val="Prrafodelista"/>
              <w:spacing w:line="276" w:lineRule="auto"/>
              <w:ind w:left="201" w:hanging="243"/>
              <w:rPr>
                <w:rFonts w:ascii="Arial Narrow" w:hAnsi="Arial Narrow"/>
                <w:color w:val="000000"/>
                <w:sz w:val="18"/>
                <w:szCs w:val="18"/>
                <w:lang w:val="es-419"/>
              </w:rPr>
            </w:pPr>
          </w:p>
        </w:tc>
        <w:tc>
          <w:tcPr>
            <w:tcW w:w="667" w:type="pct"/>
          </w:tcPr>
          <w:p w14:paraId="6D154891" w14:textId="77777777" w:rsidR="005D48C6" w:rsidRPr="00FF2357" w:rsidRDefault="005D48C6" w:rsidP="00B03904">
            <w:pPr>
              <w:spacing w:line="276" w:lineRule="auto"/>
              <w:rPr>
                <w:rFonts w:ascii="Arial Narrow" w:hAnsi="Arial Narrow"/>
                <w:color w:val="000000"/>
                <w:sz w:val="18"/>
                <w:szCs w:val="18"/>
              </w:rPr>
            </w:pPr>
            <w:r w:rsidRPr="00FF2357">
              <w:rPr>
                <w:rFonts w:ascii="Arial Narrow" w:hAnsi="Arial Narrow"/>
                <w:color w:val="000000"/>
                <w:sz w:val="18"/>
                <w:szCs w:val="18"/>
              </w:rPr>
              <w:t xml:space="preserve">Plan de capacitación ambiental </w:t>
            </w:r>
          </w:p>
        </w:tc>
      </w:tr>
      <w:tr w:rsidR="005D48C6" w:rsidRPr="00D865EF" w14:paraId="4F214E24" w14:textId="77777777" w:rsidTr="00FF2357">
        <w:trPr>
          <w:trHeight w:val="540"/>
        </w:trPr>
        <w:tc>
          <w:tcPr>
            <w:tcW w:w="372" w:type="pct"/>
            <w:vAlign w:val="center"/>
          </w:tcPr>
          <w:p w14:paraId="309C36A0"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Socio</w:t>
            </w:r>
          </w:p>
          <w:p w14:paraId="73E87495"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Económico</w:t>
            </w:r>
          </w:p>
        </w:tc>
        <w:tc>
          <w:tcPr>
            <w:tcW w:w="303" w:type="pct"/>
            <w:vAlign w:val="center"/>
          </w:tcPr>
          <w:p w14:paraId="37CD7DE0"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 xml:space="preserve">Salud </w:t>
            </w:r>
          </w:p>
        </w:tc>
        <w:tc>
          <w:tcPr>
            <w:tcW w:w="898" w:type="pct"/>
          </w:tcPr>
          <w:p w14:paraId="6162DD0E" w14:textId="77777777" w:rsidR="005D48C6" w:rsidRPr="00FF2357" w:rsidRDefault="005D48C6" w:rsidP="00B03904">
            <w:pPr>
              <w:spacing w:line="276" w:lineRule="auto"/>
              <w:rPr>
                <w:rFonts w:ascii="Arial Narrow" w:hAnsi="Arial Narrow"/>
                <w:bCs/>
                <w:sz w:val="18"/>
                <w:szCs w:val="18"/>
              </w:rPr>
            </w:pPr>
            <w:r w:rsidRPr="00FF2357">
              <w:rPr>
                <w:rFonts w:ascii="Arial Narrow" w:hAnsi="Arial Narrow"/>
                <w:bCs/>
                <w:sz w:val="18"/>
                <w:szCs w:val="18"/>
              </w:rPr>
              <w:t>-</w:t>
            </w:r>
            <w:r w:rsidRPr="00FF2357">
              <w:rPr>
                <w:rFonts w:ascii="Arial Narrow" w:hAnsi="Arial Narrow"/>
                <w:bCs/>
                <w:sz w:val="18"/>
                <w:szCs w:val="18"/>
              </w:rPr>
              <w:tab/>
              <w:t xml:space="preserve">Posibles accidentes laborales </w:t>
            </w:r>
          </w:p>
          <w:p w14:paraId="28C74465"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bCs/>
                <w:sz w:val="18"/>
                <w:szCs w:val="18"/>
              </w:rPr>
              <w:t>-</w:t>
            </w:r>
            <w:r w:rsidRPr="00FF2357">
              <w:rPr>
                <w:rFonts w:ascii="Arial Narrow" w:hAnsi="Arial Narrow"/>
                <w:bCs/>
                <w:sz w:val="18"/>
                <w:szCs w:val="18"/>
              </w:rPr>
              <w:tab/>
              <w:t xml:space="preserve">Posibles accidentes de transito  </w:t>
            </w:r>
          </w:p>
        </w:tc>
        <w:tc>
          <w:tcPr>
            <w:tcW w:w="689" w:type="pct"/>
          </w:tcPr>
          <w:p w14:paraId="7F979627" w14:textId="77777777" w:rsidR="005D48C6" w:rsidRPr="00FF2357" w:rsidRDefault="005D48C6" w:rsidP="00B03904">
            <w:pPr>
              <w:spacing w:line="276" w:lineRule="auto"/>
              <w:rPr>
                <w:rFonts w:ascii="Arial Narrow" w:hAnsi="Arial Narrow"/>
                <w:sz w:val="18"/>
                <w:szCs w:val="18"/>
              </w:rPr>
            </w:pPr>
            <w:r w:rsidRPr="00FF2357">
              <w:rPr>
                <w:rFonts w:ascii="Arial Narrow" w:hAnsi="Arial Narrow"/>
                <w:sz w:val="18"/>
                <w:szCs w:val="18"/>
              </w:rPr>
              <w:t xml:space="preserve">El impacto ambiental es moderado, accidental, temporal y en algunos casos irremediables. </w:t>
            </w:r>
          </w:p>
        </w:tc>
        <w:tc>
          <w:tcPr>
            <w:tcW w:w="2071" w:type="pct"/>
            <w:noWrap/>
            <w:vAlign w:val="center"/>
          </w:tcPr>
          <w:p w14:paraId="75685099"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Capacitación al personal en riesgos y peligros en el trabajo</w:t>
            </w:r>
          </w:p>
          <w:p w14:paraId="3DE8F64B"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Capacitación en manejo defensivo para conductores. </w:t>
            </w:r>
          </w:p>
        </w:tc>
        <w:tc>
          <w:tcPr>
            <w:tcW w:w="667" w:type="pct"/>
          </w:tcPr>
          <w:p w14:paraId="2D3D66B3"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 xml:space="preserve">Programa de seguridad y salud en el trabajo </w:t>
            </w:r>
          </w:p>
          <w:p w14:paraId="2799B77F"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 xml:space="preserve">Plan de capacitación ambiental. </w:t>
            </w:r>
          </w:p>
        </w:tc>
      </w:tr>
      <w:tr w:rsidR="005D48C6" w:rsidRPr="00D865EF" w14:paraId="154CE42A" w14:textId="77777777" w:rsidTr="00FF2357">
        <w:trPr>
          <w:trHeight w:val="830"/>
        </w:trPr>
        <w:tc>
          <w:tcPr>
            <w:tcW w:w="372" w:type="pct"/>
            <w:vAlign w:val="center"/>
          </w:tcPr>
          <w:p w14:paraId="4BBF8E19"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Socio</w:t>
            </w:r>
          </w:p>
          <w:p w14:paraId="0EBB38D1"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Económico</w:t>
            </w:r>
          </w:p>
        </w:tc>
        <w:tc>
          <w:tcPr>
            <w:tcW w:w="303" w:type="pct"/>
            <w:vAlign w:val="center"/>
          </w:tcPr>
          <w:p w14:paraId="3F7F5456" w14:textId="77777777" w:rsidR="005D48C6" w:rsidRPr="00FF2357" w:rsidRDefault="005D48C6" w:rsidP="00B03904">
            <w:pPr>
              <w:spacing w:line="276" w:lineRule="auto"/>
              <w:jc w:val="center"/>
              <w:rPr>
                <w:rFonts w:ascii="Arial Narrow" w:hAnsi="Arial Narrow"/>
                <w:b/>
                <w:sz w:val="18"/>
                <w:szCs w:val="18"/>
              </w:rPr>
            </w:pPr>
            <w:r w:rsidRPr="00FF2357">
              <w:rPr>
                <w:rFonts w:ascii="Arial Narrow" w:hAnsi="Arial Narrow"/>
                <w:b/>
                <w:sz w:val="18"/>
                <w:szCs w:val="18"/>
              </w:rPr>
              <w:t>Social</w:t>
            </w:r>
          </w:p>
        </w:tc>
        <w:tc>
          <w:tcPr>
            <w:tcW w:w="898" w:type="pct"/>
          </w:tcPr>
          <w:p w14:paraId="12D339BE" w14:textId="77777777" w:rsidR="005D48C6" w:rsidRPr="00FF2357" w:rsidRDefault="005D48C6" w:rsidP="00B03904">
            <w:pPr>
              <w:shd w:val="clear" w:color="auto" w:fill="FFFFFF"/>
              <w:spacing w:line="276" w:lineRule="auto"/>
              <w:rPr>
                <w:rFonts w:ascii="Arial Narrow" w:hAnsi="Arial Narrow" w:cs="Calibri"/>
                <w:bCs/>
                <w:color w:val="000000"/>
                <w:sz w:val="18"/>
                <w:szCs w:val="18"/>
                <w:lang w:eastAsia="es-BO"/>
              </w:rPr>
            </w:pPr>
            <w:r w:rsidRPr="00FF2357">
              <w:rPr>
                <w:rFonts w:ascii="Arial Narrow" w:hAnsi="Arial Narrow" w:cs="Calibri"/>
                <w:bCs/>
                <w:color w:val="000000"/>
                <w:sz w:val="18"/>
                <w:szCs w:val="18"/>
                <w:lang w:eastAsia="es-BO"/>
              </w:rPr>
              <w:t xml:space="preserve">Conflictos sociales por ingreso a predios privados y fiscales sin autorización. </w:t>
            </w:r>
          </w:p>
          <w:p w14:paraId="4C5AE0F9"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cs="Calibri"/>
                <w:bCs/>
                <w:color w:val="000000"/>
                <w:sz w:val="18"/>
                <w:szCs w:val="18"/>
                <w:lang w:eastAsia="es-BO"/>
              </w:rPr>
              <w:t xml:space="preserve">Falencias en comunicación con las comunidades </w:t>
            </w:r>
          </w:p>
        </w:tc>
        <w:tc>
          <w:tcPr>
            <w:tcW w:w="689" w:type="pct"/>
          </w:tcPr>
          <w:p w14:paraId="55759E13" w14:textId="77777777" w:rsidR="005D48C6" w:rsidRPr="00FF2357" w:rsidRDefault="005D48C6" w:rsidP="00B03904">
            <w:pPr>
              <w:spacing w:line="276" w:lineRule="auto"/>
              <w:rPr>
                <w:rFonts w:ascii="Arial Narrow" w:hAnsi="Arial Narrow"/>
                <w:sz w:val="18"/>
                <w:szCs w:val="18"/>
              </w:rPr>
            </w:pPr>
            <w:r w:rsidRPr="00FF2357">
              <w:rPr>
                <w:rFonts w:ascii="Arial Narrow" w:hAnsi="Arial Narrow"/>
                <w:sz w:val="18"/>
                <w:szCs w:val="18"/>
              </w:rPr>
              <w:t xml:space="preserve">Durante esta etapa el impacto es negativo bajo, temporal local y mitigable.  </w:t>
            </w:r>
          </w:p>
        </w:tc>
        <w:tc>
          <w:tcPr>
            <w:tcW w:w="2071" w:type="pct"/>
            <w:noWrap/>
            <w:vAlign w:val="center"/>
          </w:tcPr>
          <w:p w14:paraId="1C3E3524"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Control y seguimiento dentro la Faja de Seguridad.</w:t>
            </w:r>
          </w:p>
          <w:p w14:paraId="198971AF" w14:textId="77777777" w:rsidR="005D48C6" w:rsidRPr="00FF2357" w:rsidRDefault="005D48C6" w:rsidP="00FF2357">
            <w:pPr>
              <w:pStyle w:val="Prrafodelista"/>
              <w:numPr>
                <w:ilvl w:val="0"/>
                <w:numId w:val="167"/>
              </w:numPr>
              <w:spacing w:line="276" w:lineRule="auto"/>
              <w:ind w:left="201" w:hanging="243"/>
              <w:contextualSpacing w:val="0"/>
              <w:jc w:val="both"/>
              <w:rPr>
                <w:rFonts w:ascii="Arial Narrow" w:hAnsi="Arial Narrow"/>
                <w:color w:val="000000"/>
                <w:sz w:val="18"/>
                <w:szCs w:val="18"/>
                <w:lang w:val="es-419"/>
              </w:rPr>
            </w:pPr>
            <w:r w:rsidRPr="00FF2357">
              <w:rPr>
                <w:rFonts w:ascii="Arial Narrow" w:hAnsi="Arial Narrow"/>
                <w:color w:val="000000"/>
                <w:sz w:val="18"/>
                <w:szCs w:val="18"/>
                <w:lang w:val="es-419"/>
              </w:rPr>
              <w:t xml:space="preserve">Establecer mecanismos de comunicación con las comunidades </w:t>
            </w:r>
          </w:p>
        </w:tc>
        <w:tc>
          <w:tcPr>
            <w:tcW w:w="667" w:type="pct"/>
          </w:tcPr>
          <w:p w14:paraId="48DB049D" w14:textId="77777777" w:rsidR="005D48C6" w:rsidRPr="00FF2357" w:rsidRDefault="005D48C6" w:rsidP="00B03904">
            <w:pPr>
              <w:spacing w:line="276" w:lineRule="auto"/>
              <w:ind w:left="-42"/>
              <w:rPr>
                <w:rFonts w:ascii="Arial Narrow" w:hAnsi="Arial Narrow"/>
                <w:color w:val="000000"/>
                <w:sz w:val="18"/>
                <w:szCs w:val="18"/>
              </w:rPr>
            </w:pPr>
            <w:r w:rsidRPr="00FF2357">
              <w:rPr>
                <w:rFonts w:ascii="Arial Narrow" w:hAnsi="Arial Narrow"/>
                <w:color w:val="000000"/>
                <w:sz w:val="18"/>
                <w:szCs w:val="18"/>
              </w:rPr>
              <w:t xml:space="preserve">Plan de relacionamiento comunitario. </w:t>
            </w:r>
          </w:p>
        </w:tc>
      </w:tr>
    </w:tbl>
    <w:p w14:paraId="41D9CCAA" w14:textId="77777777" w:rsidR="005D48C6" w:rsidRPr="00D865EF" w:rsidRDefault="005D48C6" w:rsidP="005D48C6">
      <w:pPr>
        <w:jc w:val="right"/>
        <w:rPr>
          <w:rFonts w:ascii="Arial Narrow" w:hAnsi="Arial Narrow"/>
          <w:b/>
          <w:color w:val="385623" w:themeColor="accent6" w:themeShade="80"/>
          <w:sz w:val="20"/>
          <w:lang w:val="es-ES_tradnl"/>
        </w:rPr>
      </w:pPr>
      <w:r w:rsidRPr="00D865EF">
        <w:rPr>
          <w:rFonts w:ascii="Arial Narrow" w:hAnsi="Arial Narrow"/>
          <w:sz w:val="20"/>
          <w:lang w:val="es-ES_tradnl"/>
        </w:rPr>
        <w:tab/>
      </w:r>
      <w:r w:rsidRPr="00D865EF">
        <w:rPr>
          <w:rFonts w:ascii="Arial Narrow" w:hAnsi="Arial Narrow"/>
          <w:b/>
          <w:color w:val="1F4E79" w:themeColor="accent5" w:themeShade="80"/>
          <w:sz w:val="20"/>
          <w:lang w:val="es-ES_tradnl"/>
        </w:rPr>
        <w:t xml:space="preserve">Fuente: Elaboración propia </w:t>
      </w:r>
    </w:p>
    <w:p w14:paraId="5B8D7271" w14:textId="77777777" w:rsidR="005D48C6" w:rsidRPr="00D865EF"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bookmarkStart w:id="757" w:name="_Toc164763409"/>
      <w:r w:rsidRPr="00D865EF">
        <w:rPr>
          <w:rFonts w:ascii="Arial Narrow" w:hAnsi="Arial Narrow"/>
          <w:color w:val="1F4E79" w:themeColor="accent5" w:themeShade="80"/>
        </w:rPr>
        <w:lastRenderedPageBreak/>
        <w:t>Medidas de prevención y mitigación para riesgos e impactos socioeconómicos y cultural</w:t>
      </w:r>
      <w:bookmarkEnd w:id="757"/>
      <w:r w:rsidRPr="00D865EF">
        <w:rPr>
          <w:rFonts w:ascii="Arial Narrow" w:hAnsi="Arial Narrow"/>
          <w:color w:val="1F4E79" w:themeColor="accent5" w:themeShade="80"/>
        </w:rPr>
        <w:t xml:space="preserve"> </w:t>
      </w:r>
    </w:p>
    <w:p w14:paraId="5C6C4D57" w14:textId="77777777" w:rsidR="005D48C6" w:rsidRPr="00D865EF" w:rsidRDefault="005D48C6" w:rsidP="005D48C6">
      <w:pPr>
        <w:tabs>
          <w:tab w:val="center" w:pos="4419"/>
        </w:tabs>
        <w:spacing w:line="360" w:lineRule="auto"/>
        <w:rPr>
          <w:rFonts w:ascii="Arial Narrow" w:hAnsi="Arial Narrow"/>
        </w:rPr>
      </w:pPr>
      <w:r w:rsidRPr="00D865EF">
        <w:rPr>
          <w:rFonts w:ascii="Arial Narrow" w:hAnsi="Arial Narrow"/>
        </w:rPr>
        <w:t>De acuerdo a los riesgos e impactos identificados, a continuación, se procede a señalar las medidas de mitigación para cada riego e impacto señalado; de igual manera se identifican los planes y programas que coadyuvaran a mitigar el impacto generado.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77"/>
        <w:gridCol w:w="1864"/>
        <w:gridCol w:w="4196"/>
        <w:gridCol w:w="1913"/>
      </w:tblGrid>
      <w:tr w:rsidR="005D48C6" w:rsidRPr="00FF2357" w14:paraId="32E0C40F" w14:textId="77777777" w:rsidTr="00FF2357">
        <w:trPr>
          <w:cantSplit/>
          <w:trHeight w:val="1134"/>
          <w:tblHeader/>
          <w:jc w:val="center"/>
        </w:trPr>
        <w:tc>
          <w:tcPr>
            <w:tcW w:w="736" w:type="pct"/>
            <w:shd w:val="clear" w:color="auto" w:fill="DEEAF6" w:themeFill="accent5" w:themeFillTint="33"/>
            <w:vAlign w:val="center"/>
            <w:hideMark/>
          </w:tcPr>
          <w:p w14:paraId="41DFD8D9"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Factor Ambiental</w:t>
            </w:r>
          </w:p>
        </w:tc>
        <w:tc>
          <w:tcPr>
            <w:tcW w:w="997" w:type="pct"/>
            <w:shd w:val="clear" w:color="auto" w:fill="DEEAF6" w:themeFill="accent5" w:themeFillTint="33"/>
            <w:vAlign w:val="center"/>
          </w:tcPr>
          <w:p w14:paraId="438ED94B"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Impacto </w:t>
            </w:r>
          </w:p>
        </w:tc>
        <w:tc>
          <w:tcPr>
            <w:tcW w:w="2244" w:type="pct"/>
            <w:shd w:val="clear" w:color="auto" w:fill="DEEAF6" w:themeFill="accent5" w:themeFillTint="33"/>
            <w:vAlign w:val="center"/>
            <w:hideMark/>
          </w:tcPr>
          <w:p w14:paraId="5A32F1A1"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Medida de Mitigación </w:t>
            </w:r>
          </w:p>
        </w:tc>
        <w:tc>
          <w:tcPr>
            <w:tcW w:w="1023" w:type="pct"/>
            <w:shd w:val="clear" w:color="auto" w:fill="DEEAF6" w:themeFill="accent5" w:themeFillTint="33"/>
            <w:vAlign w:val="center"/>
          </w:tcPr>
          <w:p w14:paraId="6F6C9017"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Programa y planes de gestión </w:t>
            </w:r>
          </w:p>
        </w:tc>
      </w:tr>
      <w:tr w:rsidR="005D48C6" w:rsidRPr="00FF2357" w14:paraId="1DADFCAC" w14:textId="77777777" w:rsidTr="00FF2357">
        <w:trPr>
          <w:cantSplit/>
          <w:trHeight w:val="625"/>
          <w:jc w:val="center"/>
        </w:trPr>
        <w:tc>
          <w:tcPr>
            <w:tcW w:w="736" w:type="pct"/>
            <w:vMerge w:val="restart"/>
            <w:vAlign w:val="center"/>
          </w:tcPr>
          <w:p w14:paraId="73CE371B"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sz w:val="18"/>
                <w:szCs w:val="18"/>
                <w:lang w:val="es-ES_tradnl"/>
              </w:rPr>
              <w:t>Socioeconómico (Social)</w:t>
            </w:r>
          </w:p>
        </w:tc>
        <w:tc>
          <w:tcPr>
            <w:tcW w:w="997" w:type="pct"/>
            <w:vMerge w:val="restart"/>
            <w:vAlign w:val="center"/>
          </w:tcPr>
          <w:p w14:paraId="492507D6"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CONFLICTOS SOCIALES </w:t>
            </w:r>
            <w:r w:rsidRPr="00FF2357">
              <w:rPr>
                <w:rFonts w:ascii="Arial Narrow" w:hAnsi="Arial Narrow" w:cs="Arial"/>
                <w:sz w:val="18"/>
                <w:szCs w:val="18"/>
                <w:lang w:val="es-ES_tradnl"/>
              </w:rPr>
              <w:t>por el desarrollo de actividades y la falta de información y comunicación oportuna</w:t>
            </w:r>
          </w:p>
        </w:tc>
        <w:tc>
          <w:tcPr>
            <w:tcW w:w="2244" w:type="pct"/>
            <w:vAlign w:val="center"/>
          </w:tcPr>
          <w:p w14:paraId="2CAA6E7E"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Comunicar a las autoridades pertinentes y a la población local sobre el inicio y desarrollo de actividades</w:t>
            </w:r>
          </w:p>
        </w:tc>
        <w:tc>
          <w:tcPr>
            <w:tcW w:w="1023" w:type="pct"/>
          </w:tcPr>
          <w:p w14:paraId="215D91C5"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1B6CAEAD" w14:textId="77777777" w:rsidTr="00FF2357">
        <w:trPr>
          <w:cantSplit/>
          <w:trHeight w:val="625"/>
          <w:jc w:val="center"/>
        </w:trPr>
        <w:tc>
          <w:tcPr>
            <w:tcW w:w="736" w:type="pct"/>
            <w:vMerge/>
            <w:vAlign w:val="center"/>
          </w:tcPr>
          <w:p w14:paraId="36C31E9D"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767A357D"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4962EF0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Información y coordinación de las actividades a ejecutarse con todos los actores sociales involucrados con el proyecto</w:t>
            </w:r>
          </w:p>
        </w:tc>
        <w:tc>
          <w:tcPr>
            <w:tcW w:w="1023" w:type="pct"/>
          </w:tcPr>
          <w:p w14:paraId="73799C43"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4FD94540" w14:textId="77777777" w:rsidTr="00FF2357">
        <w:trPr>
          <w:cantSplit/>
          <w:trHeight w:val="549"/>
          <w:jc w:val="center"/>
        </w:trPr>
        <w:tc>
          <w:tcPr>
            <w:tcW w:w="736" w:type="pct"/>
            <w:vMerge/>
            <w:vAlign w:val="center"/>
          </w:tcPr>
          <w:p w14:paraId="3375F1E6"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4ECDD03B"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48BA52CE"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Negociar con las comunidades y propietarios privados el pago de las compensaciones e indemnizaciones por el uso de predios</w:t>
            </w:r>
          </w:p>
        </w:tc>
        <w:tc>
          <w:tcPr>
            <w:tcW w:w="1023" w:type="pct"/>
          </w:tcPr>
          <w:p w14:paraId="2F078DD7"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Compensación </w:t>
            </w:r>
          </w:p>
        </w:tc>
      </w:tr>
      <w:tr w:rsidR="005D48C6" w:rsidRPr="00FF2357" w14:paraId="40B03228" w14:textId="77777777" w:rsidTr="00FF2357">
        <w:trPr>
          <w:cantSplit/>
          <w:trHeight w:val="642"/>
          <w:jc w:val="center"/>
        </w:trPr>
        <w:tc>
          <w:tcPr>
            <w:tcW w:w="736" w:type="pct"/>
            <w:vMerge/>
            <w:vAlign w:val="center"/>
          </w:tcPr>
          <w:p w14:paraId="5D42816A"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5B6B9F31"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4AC6F2EB"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Compensaciones con las comunidades y propietarios privados</w:t>
            </w:r>
          </w:p>
        </w:tc>
        <w:tc>
          <w:tcPr>
            <w:tcW w:w="1023" w:type="pct"/>
          </w:tcPr>
          <w:p w14:paraId="4D61EC39"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Compensación</w:t>
            </w:r>
          </w:p>
        </w:tc>
      </w:tr>
      <w:tr w:rsidR="005D48C6" w:rsidRPr="00FF2357" w14:paraId="395851A1" w14:textId="77777777" w:rsidTr="00FF2357">
        <w:trPr>
          <w:cantSplit/>
          <w:trHeight w:val="754"/>
          <w:jc w:val="center"/>
        </w:trPr>
        <w:tc>
          <w:tcPr>
            <w:tcW w:w="736" w:type="pct"/>
            <w:vMerge/>
            <w:vAlign w:val="center"/>
          </w:tcPr>
          <w:p w14:paraId="4280EE24"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673CAB19"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1D7CDDF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Relacionamiento Comunitario en todas las etapas y actividades del proyecto</w:t>
            </w:r>
          </w:p>
        </w:tc>
        <w:tc>
          <w:tcPr>
            <w:tcW w:w="1023" w:type="pct"/>
          </w:tcPr>
          <w:p w14:paraId="5A5CE8B5"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Relacionamiento Comunitario </w:t>
            </w:r>
          </w:p>
        </w:tc>
      </w:tr>
      <w:tr w:rsidR="005D48C6" w:rsidRPr="00FF2357" w14:paraId="77083CB3" w14:textId="77777777" w:rsidTr="00FF2357">
        <w:trPr>
          <w:cantSplit/>
          <w:trHeight w:val="754"/>
          <w:jc w:val="center"/>
        </w:trPr>
        <w:tc>
          <w:tcPr>
            <w:tcW w:w="736" w:type="pct"/>
            <w:vMerge/>
            <w:vAlign w:val="center"/>
          </w:tcPr>
          <w:p w14:paraId="0C405A38"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1BD1C9D2"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5A384EF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 un mecanismo formal de gestión de quejas y reclamos</w:t>
            </w:r>
          </w:p>
        </w:tc>
        <w:tc>
          <w:tcPr>
            <w:tcW w:w="1023" w:type="pct"/>
          </w:tcPr>
          <w:p w14:paraId="3D3A0CC2"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Mecanismo de Quejas y Reclamos </w:t>
            </w:r>
          </w:p>
        </w:tc>
      </w:tr>
      <w:tr w:rsidR="005D48C6" w:rsidRPr="00FF2357" w14:paraId="0A9231B3" w14:textId="77777777" w:rsidTr="00FF2357">
        <w:trPr>
          <w:cantSplit/>
          <w:trHeight w:val="754"/>
          <w:jc w:val="center"/>
        </w:trPr>
        <w:tc>
          <w:tcPr>
            <w:tcW w:w="736" w:type="pct"/>
            <w:vMerge/>
            <w:vAlign w:val="center"/>
          </w:tcPr>
          <w:p w14:paraId="120D9125"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2D86047F"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09673DA1"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del Plan de gestión y participación de comunidades indígenas</w:t>
            </w:r>
          </w:p>
        </w:tc>
        <w:tc>
          <w:tcPr>
            <w:tcW w:w="1023" w:type="pct"/>
          </w:tcPr>
          <w:p w14:paraId="58B3F38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Gestión y Participación de Comunidades Indígenas </w:t>
            </w:r>
          </w:p>
        </w:tc>
      </w:tr>
      <w:tr w:rsidR="005D48C6" w:rsidRPr="00FF2357" w14:paraId="3F0BD8E8" w14:textId="77777777" w:rsidTr="00FF2357">
        <w:trPr>
          <w:cantSplit/>
          <w:trHeight w:val="754"/>
          <w:jc w:val="center"/>
        </w:trPr>
        <w:tc>
          <w:tcPr>
            <w:tcW w:w="736" w:type="pct"/>
            <w:vMerge/>
            <w:vAlign w:val="center"/>
          </w:tcPr>
          <w:p w14:paraId="25896796"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2357AAE1"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754334DB"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del Plan de Capacitación al Personal</w:t>
            </w:r>
          </w:p>
        </w:tc>
        <w:tc>
          <w:tcPr>
            <w:tcW w:w="1023" w:type="pct"/>
          </w:tcPr>
          <w:p w14:paraId="2E4F9B7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Capacitación </w:t>
            </w:r>
          </w:p>
        </w:tc>
      </w:tr>
      <w:tr w:rsidR="005D48C6" w:rsidRPr="00FF2357" w14:paraId="71932B64" w14:textId="77777777" w:rsidTr="00FF2357">
        <w:trPr>
          <w:cantSplit/>
          <w:trHeight w:val="754"/>
          <w:jc w:val="center"/>
        </w:trPr>
        <w:tc>
          <w:tcPr>
            <w:tcW w:w="736" w:type="pct"/>
            <w:vMerge/>
            <w:vAlign w:val="center"/>
          </w:tcPr>
          <w:p w14:paraId="448D0A5B"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71D3293C"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4CE1DD61"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de procesos de consulta participativa y significativa con todos los actores sociales involucrados (comunidades indígenas, comunidades campesinas, colonias menonitas, municipios)</w:t>
            </w:r>
          </w:p>
        </w:tc>
        <w:tc>
          <w:tcPr>
            <w:tcW w:w="1023" w:type="pct"/>
          </w:tcPr>
          <w:p w14:paraId="0FF6B26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p w14:paraId="0625C214"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y Participación de Comunidades Indígenas</w:t>
            </w:r>
          </w:p>
        </w:tc>
      </w:tr>
      <w:tr w:rsidR="005D48C6" w:rsidRPr="00FF2357" w14:paraId="276B4017" w14:textId="77777777" w:rsidTr="00FF2357">
        <w:trPr>
          <w:cantSplit/>
          <w:trHeight w:val="917"/>
          <w:jc w:val="center"/>
        </w:trPr>
        <w:tc>
          <w:tcPr>
            <w:tcW w:w="736" w:type="pct"/>
            <w:vMerge/>
            <w:vAlign w:val="center"/>
          </w:tcPr>
          <w:p w14:paraId="35F48906" w14:textId="77777777" w:rsidR="005D48C6" w:rsidRPr="00FF2357" w:rsidRDefault="005D48C6" w:rsidP="00B03904">
            <w:pPr>
              <w:spacing w:before="240" w:after="240"/>
              <w:rPr>
                <w:rFonts w:ascii="Arial Narrow" w:hAnsi="Arial Narrow" w:cs="Arial"/>
                <w:b/>
                <w:sz w:val="18"/>
                <w:szCs w:val="18"/>
                <w:lang w:val="es-ES_tradnl"/>
              </w:rPr>
            </w:pPr>
          </w:p>
        </w:tc>
        <w:tc>
          <w:tcPr>
            <w:tcW w:w="997" w:type="pct"/>
            <w:vMerge w:val="restart"/>
            <w:vAlign w:val="center"/>
          </w:tcPr>
          <w:p w14:paraId="01398207"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CAMBIOS EN EL ESTILO DE VIDA </w:t>
            </w:r>
            <w:r w:rsidRPr="00FF2357">
              <w:rPr>
                <w:rFonts w:ascii="Arial Narrow" w:hAnsi="Arial Narrow" w:cs="Arial"/>
                <w:sz w:val="18"/>
                <w:szCs w:val="18"/>
                <w:lang w:val="es-ES_tradnl"/>
              </w:rPr>
              <w:t>(normas y procedimientos, usos y costumbres) de comunidades indígenas, campesinas y colonias menonitas</w:t>
            </w:r>
          </w:p>
        </w:tc>
        <w:tc>
          <w:tcPr>
            <w:tcW w:w="2244" w:type="pct"/>
            <w:vAlign w:val="center"/>
          </w:tcPr>
          <w:p w14:paraId="163DE7AA"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Relacionamiento Comunitario en todas las etapas y actividades del proyecto</w:t>
            </w:r>
          </w:p>
        </w:tc>
        <w:tc>
          <w:tcPr>
            <w:tcW w:w="1023" w:type="pct"/>
          </w:tcPr>
          <w:p w14:paraId="5FED232C"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Relacionamiento Comunitario</w:t>
            </w:r>
          </w:p>
        </w:tc>
      </w:tr>
      <w:tr w:rsidR="005D48C6" w:rsidRPr="00FF2357" w14:paraId="148C635C" w14:textId="77777777" w:rsidTr="00FF2357">
        <w:trPr>
          <w:cantSplit/>
          <w:trHeight w:val="947"/>
          <w:jc w:val="center"/>
        </w:trPr>
        <w:tc>
          <w:tcPr>
            <w:tcW w:w="736" w:type="pct"/>
            <w:vMerge/>
            <w:vAlign w:val="center"/>
          </w:tcPr>
          <w:p w14:paraId="58868021"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3AEE60A8"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65FEF1BC"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Inclusión (PISO) con comunidades indígenas</w:t>
            </w:r>
          </w:p>
        </w:tc>
        <w:tc>
          <w:tcPr>
            <w:tcW w:w="1023" w:type="pct"/>
          </w:tcPr>
          <w:p w14:paraId="008C97EF"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y Participación de Comunidades Indígenas</w:t>
            </w:r>
          </w:p>
          <w:p w14:paraId="2CAD6F1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67DF9F71" w14:textId="77777777" w:rsidTr="00FF2357">
        <w:trPr>
          <w:cantSplit/>
          <w:trHeight w:val="705"/>
          <w:jc w:val="center"/>
        </w:trPr>
        <w:tc>
          <w:tcPr>
            <w:tcW w:w="736" w:type="pct"/>
            <w:vMerge/>
            <w:vAlign w:val="center"/>
          </w:tcPr>
          <w:p w14:paraId="68CC8BC3"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0A1A970A"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392118A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Capacitación y cumplimiento del Código de Conducta con el personal de la empresa operadora y de las contratistas</w:t>
            </w:r>
          </w:p>
        </w:tc>
        <w:tc>
          <w:tcPr>
            <w:tcW w:w="1023" w:type="pct"/>
          </w:tcPr>
          <w:p w14:paraId="45BC679C"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Código de Conducta </w:t>
            </w:r>
          </w:p>
        </w:tc>
      </w:tr>
      <w:tr w:rsidR="005D48C6" w:rsidRPr="00DB0F41" w14:paraId="1EA337DD" w14:textId="77777777" w:rsidTr="00FF2357">
        <w:trPr>
          <w:cantSplit/>
          <w:trHeight w:val="846"/>
          <w:jc w:val="center"/>
        </w:trPr>
        <w:tc>
          <w:tcPr>
            <w:tcW w:w="736" w:type="pct"/>
            <w:vMerge/>
            <w:vAlign w:val="center"/>
          </w:tcPr>
          <w:p w14:paraId="08F48EBE"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2914B696"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1AAD6EB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El personal de la empresa operadora y contratistas debe respetar los usos y costumbres (normas y procedimientos propios) de la población local</w:t>
            </w:r>
          </w:p>
        </w:tc>
        <w:tc>
          <w:tcPr>
            <w:tcW w:w="1023" w:type="pct"/>
          </w:tcPr>
          <w:p w14:paraId="0A7DFEC3" w14:textId="77777777" w:rsidR="005D48C6" w:rsidRPr="00FF2357" w:rsidRDefault="005D48C6" w:rsidP="00B03904">
            <w:pPr>
              <w:tabs>
                <w:tab w:val="left" w:pos="317"/>
              </w:tabs>
              <w:spacing w:before="240" w:after="240"/>
              <w:rPr>
                <w:rFonts w:ascii="Arial Narrow" w:hAnsi="Arial Narrow" w:cs="Arial"/>
                <w:sz w:val="18"/>
                <w:szCs w:val="18"/>
                <w:lang w:val="pt-BR"/>
              </w:rPr>
            </w:pPr>
            <w:r w:rsidRPr="00FF2357">
              <w:rPr>
                <w:rFonts w:ascii="Arial Narrow" w:hAnsi="Arial Narrow" w:cs="Arial"/>
                <w:sz w:val="18"/>
                <w:szCs w:val="18"/>
                <w:lang w:val="pt-BR"/>
              </w:rPr>
              <w:t xml:space="preserve">Código de Ética, Código de </w:t>
            </w:r>
            <w:proofErr w:type="spellStart"/>
            <w:r w:rsidRPr="00FF2357">
              <w:rPr>
                <w:rFonts w:ascii="Arial Narrow" w:hAnsi="Arial Narrow" w:cs="Arial"/>
                <w:sz w:val="18"/>
                <w:szCs w:val="18"/>
                <w:lang w:val="pt-BR"/>
              </w:rPr>
              <w:t>Conducta</w:t>
            </w:r>
            <w:proofErr w:type="spellEnd"/>
          </w:p>
        </w:tc>
      </w:tr>
      <w:tr w:rsidR="005D48C6" w:rsidRPr="00FF2357" w14:paraId="3348C6F6" w14:textId="77777777" w:rsidTr="00FF2357">
        <w:trPr>
          <w:cantSplit/>
          <w:trHeight w:val="846"/>
          <w:jc w:val="center"/>
        </w:trPr>
        <w:tc>
          <w:tcPr>
            <w:tcW w:w="736" w:type="pct"/>
            <w:vMerge/>
            <w:vAlign w:val="center"/>
          </w:tcPr>
          <w:p w14:paraId="76A2D586" w14:textId="77777777" w:rsidR="005D48C6" w:rsidRPr="00FF2357" w:rsidRDefault="005D48C6" w:rsidP="00B03904">
            <w:pPr>
              <w:spacing w:before="240" w:after="240"/>
              <w:jc w:val="center"/>
              <w:rPr>
                <w:rFonts w:ascii="Arial Narrow" w:hAnsi="Arial Narrow" w:cs="Arial"/>
                <w:sz w:val="18"/>
                <w:szCs w:val="18"/>
                <w:lang w:val="pt-BR"/>
              </w:rPr>
            </w:pPr>
          </w:p>
        </w:tc>
        <w:tc>
          <w:tcPr>
            <w:tcW w:w="997" w:type="pct"/>
            <w:vMerge/>
            <w:vAlign w:val="center"/>
          </w:tcPr>
          <w:p w14:paraId="5FE67761" w14:textId="77777777" w:rsidR="005D48C6" w:rsidRPr="00FF2357" w:rsidRDefault="005D48C6" w:rsidP="00B03904">
            <w:pPr>
              <w:spacing w:before="240" w:after="240"/>
              <w:jc w:val="center"/>
              <w:rPr>
                <w:rFonts w:ascii="Arial Narrow" w:hAnsi="Arial Narrow" w:cs="Arial"/>
                <w:b/>
                <w:sz w:val="18"/>
                <w:szCs w:val="18"/>
                <w:lang w:val="pt-BR"/>
              </w:rPr>
            </w:pPr>
          </w:p>
        </w:tc>
        <w:tc>
          <w:tcPr>
            <w:tcW w:w="2244" w:type="pct"/>
            <w:vAlign w:val="center"/>
          </w:tcPr>
          <w:p w14:paraId="277EAE43"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del Plan gestión y participación con comunidades indígenas</w:t>
            </w:r>
          </w:p>
        </w:tc>
        <w:tc>
          <w:tcPr>
            <w:tcW w:w="1023" w:type="pct"/>
          </w:tcPr>
          <w:p w14:paraId="41F01B01"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y Participación de Comunidades Indígenas</w:t>
            </w:r>
          </w:p>
        </w:tc>
      </w:tr>
      <w:tr w:rsidR="005D48C6" w:rsidRPr="00FF2357" w14:paraId="3D553870" w14:textId="77777777" w:rsidTr="00FF2357">
        <w:trPr>
          <w:cantSplit/>
          <w:trHeight w:val="846"/>
          <w:jc w:val="center"/>
        </w:trPr>
        <w:tc>
          <w:tcPr>
            <w:tcW w:w="736" w:type="pct"/>
            <w:vMerge/>
            <w:vAlign w:val="center"/>
          </w:tcPr>
          <w:p w14:paraId="0A059DCB"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148320BB"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058B7151"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del Plan de Capacitación al Personal</w:t>
            </w:r>
          </w:p>
        </w:tc>
        <w:tc>
          <w:tcPr>
            <w:tcW w:w="1023" w:type="pct"/>
          </w:tcPr>
          <w:p w14:paraId="5186D99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Capacitación </w:t>
            </w:r>
          </w:p>
        </w:tc>
      </w:tr>
      <w:tr w:rsidR="005D48C6" w:rsidRPr="00FF2357" w14:paraId="5CFE647D" w14:textId="77777777" w:rsidTr="00FF2357">
        <w:trPr>
          <w:cantSplit/>
          <w:trHeight w:val="846"/>
          <w:jc w:val="center"/>
        </w:trPr>
        <w:tc>
          <w:tcPr>
            <w:tcW w:w="736" w:type="pct"/>
            <w:vMerge/>
            <w:vAlign w:val="center"/>
          </w:tcPr>
          <w:p w14:paraId="0962F356"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341DEB22"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7AD2365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Transversalización del enfoque de género en los planes y programas a implementarse en el marco del proyecto</w:t>
            </w:r>
          </w:p>
        </w:tc>
        <w:tc>
          <w:tcPr>
            <w:tcW w:w="1023" w:type="pct"/>
          </w:tcPr>
          <w:p w14:paraId="6D7C84C5"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5473FA53" w14:textId="77777777" w:rsidTr="00FF2357">
        <w:trPr>
          <w:cantSplit/>
          <w:trHeight w:val="461"/>
          <w:jc w:val="center"/>
        </w:trPr>
        <w:tc>
          <w:tcPr>
            <w:tcW w:w="736" w:type="pct"/>
            <w:vMerge w:val="restart"/>
            <w:vAlign w:val="center"/>
          </w:tcPr>
          <w:p w14:paraId="2661F10B" w14:textId="77777777" w:rsidR="005D48C6" w:rsidRPr="00FF2357" w:rsidRDefault="005D48C6" w:rsidP="00B03904">
            <w:pPr>
              <w:spacing w:before="240" w:after="240"/>
              <w:jc w:val="center"/>
              <w:rPr>
                <w:rFonts w:ascii="Arial Narrow" w:hAnsi="Arial Narrow" w:cs="Arial"/>
                <w:sz w:val="18"/>
                <w:szCs w:val="18"/>
                <w:lang w:val="es-ES_tradnl"/>
              </w:rPr>
            </w:pPr>
            <w:r w:rsidRPr="00FF2357">
              <w:rPr>
                <w:rFonts w:ascii="Arial Narrow" w:hAnsi="Arial Narrow" w:cs="Arial"/>
                <w:sz w:val="18"/>
                <w:szCs w:val="18"/>
                <w:lang w:val="es-ES_tradnl"/>
              </w:rPr>
              <w:t>Socioeconómico (Salud y Seguridad de la Comunidad)</w:t>
            </w:r>
          </w:p>
        </w:tc>
        <w:tc>
          <w:tcPr>
            <w:tcW w:w="997" w:type="pct"/>
            <w:vAlign w:val="center"/>
          </w:tcPr>
          <w:p w14:paraId="1669007A"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RIESGO DE ACCIDENTES</w:t>
            </w:r>
          </w:p>
        </w:tc>
        <w:tc>
          <w:tcPr>
            <w:tcW w:w="2244" w:type="pct"/>
            <w:vAlign w:val="center"/>
          </w:tcPr>
          <w:p w14:paraId="5543F4C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de señalética y medidas de tráfico y seguridad vial</w:t>
            </w:r>
          </w:p>
        </w:tc>
        <w:tc>
          <w:tcPr>
            <w:tcW w:w="1023" w:type="pct"/>
          </w:tcPr>
          <w:p w14:paraId="2B115EF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Señalización </w:t>
            </w:r>
          </w:p>
        </w:tc>
      </w:tr>
      <w:tr w:rsidR="005D48C6" w:rsidRPr="00FF2357" w14:paraId="579E3189" w14:textId="77777777" w:rsidTr="00FF2357">
        <w:trPr>
          <w:cantSplit/>
          <w:trHeight w:val="461"/>
          <w:jc w:val="center"/>
        </w:trPr>
        <w:tc>
          <w:tcPr>
            <w:tcW w:w="736" w:type="pct"/>
            <w:vMerge/>
            <w:vAlign w:val="center"/>
          </w:tcPr>
          <w:p w14:paraId="00571387"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restart"/>
            <w:vAlign w:val="center"/>
          </w:tcPr>
          <w:p w14:paraId="2794DF90"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RIESGO DE INCREMENTO DE VIOLENCIA, </w:t>
            </w:r>
            <w:r w:rsidRPr="00FF2357">
              <w:rPr>
                <w:rFonts w:ascii="Arial Narrow" w:hAnsi="Arial Narrow" w:cs="Arial"/>
                <w:sz w:val="18"/>
                <w:szCs w:val="18"/>
                <w:lang w:val="es-ES_tradnl"/>
              </w:rPr>
              <w:t xml:space="preserve">violencia de </w:t>
            </w:r>
            <w:r w:rsidRPr="00FF2357">
              <w:rPr>
                <w:rFonts w:ascii="Arial Narrow" w:hAnsi="Arial Narrow" w:cs="Arial"/>
                <w:sz w:val="18"/>
                <w:szCs w:val="18"/>
                <w:lang w:val="es-ES_tradnl"/>
              </w:rPr>
              <w:lastRenderedPageBreak/>
              <w:t>género, prostitución, vulneración a los DDHH</w:t>
            </w:r>
          </w:p>
        </w:tc>
        <w:tc>
          <w:tcPr>
            <w:tcW w:w="2244" w:type="pct"/>
            <w:vAlign w:val="center"/>
          </w:tcPr>
          <w:p w14:paraId="15514FAA"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lastRenderedPageBreak/>
              <w:t>Implementación y cumplimiento del Plan de Relacionamiento Comunitario en todas las etapas y actividades del proyecto</w:t>
            </w:r>
          </w:p>
        </w:tc>
        <w:tc>
          <w:tcPr>
            <w:tcW w:w="1023" w:type="pct"/>
          </w:tcPr>
          <w:p w14:paraId="6B69DF08"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Relacionamiento Comunitario</w:t>
            </w:r>
          </w:p>
        </w:tc>
      </w:tr>
      <w:tr w:rsidR="005D48C6" w:rsidRPr="00FF2357" w14:paraId="37092E27" w14:textId="77777777" w:rsidTr="00FF2357">
        <w:trPr>
          <w:cantSplit/>
          <w:trHeight w:val="461"/>
          <w:jc w:val="center"/>
        </w:trPr>
        <w:tc>
          <w:tcPr>
            <w:tcW w:w="736" w:type="pct"/>
            <w:vMerge/>
            <w:vAlign w:val="center"/>
          </w:tcPr>
          <w:p w14:paraId="6ADF49E1"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13223946"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22FBE1B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 un mecanismo formal de gestión de quejas y reclamos para las comunidades y población local</w:t>
            </w:r>
          </w:p>
        </w:tc>
        <w:tc>
          <w:tcPr>
            <w:tcW w:w="1023" w:type="pct"/>
          </w:tcPr>
          <w:p w14:paraId="340ECE32"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Mecanismo de Quejas y Reclamos</w:t>
            </w:r>
          </w:p>
        </w:tc>
      </w:tr>
      <w:tr w:rsidR="005D48C6" w:rsidRPr="00FF2357" w14:paraId="136537A3" w14:textId="77777777" w:rsidTr="00FF2357">
        <w:trPr>
          <w:cantSplit/>
          <w:trHeight w:val="461"/>
          <w:jc w:val="center"/>
        </w:trPr>
        <w:tc>
          <w:tcPr>
            <w:tcW w:w="736" w:type="pct"/>
            <w:vMerge/>
            <w:vAlign w:val="center"/>
          </w:tcPr>
          <w:p w14:paraId="763C6DC6"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074C3C72"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12B78A1A"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Transversalización del enfoque de género en los planes y programas a implementarse en el marco del proyecto</w:t>
            </w:r>
          </w:p>
        </w:tc>
        <w:tc>
          <w:tcPr>
            <w:tcW w:w="1023" w:type="pct"/>
          </w:tcPr>
          <w:p w14:paraId="2639D32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47263AEC" w14:textId="77777777" w:rsidTr="00FF2357">
        <w:trPr>
          <w:cantSplit/>
          <w:trHeight w:val="461"/>
          <w:jc w:val="center"/>
        </w:trPr>
        <w:tc>
          <w:tcPr>
            <w:tcW w:w="736" w:type="pct"/>
            <w:vMerge/>
            <w:vAlign w:val="center"/>
          </w:tcPr>
          <w:p w14:paraId="2D1426DB"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792373B3"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601A998E"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Capacitación y cumplimiento del Código de Conducta con el personal de la empresa operadora y de las contratistas</w:t>
            </w:r>
          </w:p>
        </w:tc>
        <w:tc>
          <w:tcPr>
            <w:tcW w:w="1023" w:type="pct"/>
          </w:tcPr>
          <w:p w14:paraId="7781BC6B"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y Participación de Comunidades Indígenas</w:t>
            </w:r>
          </w:p>
        </w:tc>
      </w:tr>
      <w:tr w:rsidR="005D48C6" w:rsidRPr="00FF2357" w14:paraId="62153AFA" w14:textId="77777777" w:rsidTr="00FF2357">
        <w:trPr>
          <w:cantSplit/>
          <w:trHeight w:val="461"/>
          <w:jc w:val="center"/>
        </w:trPr>
        <w:tc>
          <w:tcPr>
            <w:tcW w:w="736" w:type="pct"/>
            <w:vMerge/>
            <w:vAlign w:val="center"/>
          </w:tcPr>
          <w:p w14:paraId="20AF58DC"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Align w:val="center"/>
          </w:tcPr>
          <w:p w14:paraId="01F0C3B2"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IMPACTO AL ESTADO DE SALUD </w:t>
            </w:r>
            <w:r w:rsidRPr="00FF2357">
              <w:rPr>
                <w:rFonts w:ascii="Arial Narrow" w:hAnsi="Arial Narrow" w:cs="Arial"/>
                <w:sz w:val="18"/>
                <w:szCs w:val="18"/>
                <w:lang w:val="es-ES_tradnl"/>
              </w:rPr>
              <w:t>de la población local</w:t>
            </w:r>
          </w:p>
        </w:tc>
        <w:tc>
          <w:tcPr>
            <w:tcW w:w="2244" w:type="pct"/>
            <w:vAlign w:val="center"/>
          </w:tcPr>
          <w:p w14:paraId="0C9039FE"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Relacionamiento Comunitario en todas las etapas y actividades del proyecto</w:t>
            </w:r>
          </w:p>
        </w:tc>
        <w:tc>
          <w:tcPr>
            <w:tcW w:w="1023" w:type="pct"/>
          </w:tcPr>
          <w:p w14:paraId="140D6CD7"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Relacionamiento Comunitario</w:t>
            </w:r>
          </w:p>
        </w:tc>
      </w:tr>
      <w:tr w:rsidR="005D48C6" w:rsidRPr="00FF2357" w14:paraId="25E2C11E" w14:textId="77777777" w:rsidTr="00FF2357">
        <w:trPr>
          <w:cantSplit/>
          <w:trHeight w:val="461"/>
          <w:jc w:val="center"/>
        </w:trPr>
        <w:tc>
          <w:tcPr>
            <w:tcW w:w="736" w:type="pct"/>
            <w:vMerge w:val="restart"/>
            <w:vAlign w:val="center"/>
          </w:tcPr>
          <w:p w14:paraId="63847354" w14:textId="77777777" w:rsidR="005D48C6" w:rsidRPr="00FF2357" w:rsidRDefault="005D48C6" w:rsidP="00B03904">
            <w:pPr>
              <w:spacing w:before="240" w:after="240"/>
              <w:jc w:val="center"/>
              <w:rPr>
                <w:rFonts w:ascii="Arial Narrow" w:hAnsi="Arial Narrow" w:cs="Arial"/>
                <w:sz w:val="18"/>
                <w:szCs w:val="18"/>
                <w:lang w:val="es-ES_tradnl"/>
              </w:rPr>
            </w:pPr>
            <w:r w:rsidRPr="00FF2357">
              <w:rPr>
                <w:rFonts w:ascii="Arial Narrow" w:hAnsi="Arial Narrow" w:cs="Arial"/>
                <w:sz w:val="18"/>
                <w:szCs w:val="18"/>
                <w:lang w:val="es-ES_tradnl"/>
              </w:rPr>
              <w:t>Socioeconómico (Propiedad y Uso de la Tierra)</w:t>
            </w:r>
          </w:p>
        </w:tc>
        <w:tc>
          <w:tcPr>
            <w:tcW w:w="997" w:type="pct"/>
            <w:vAlign w:val="center"/>
          </w:tcPr>
          <w:p w14:paraId="6B495240"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AFECTACIÓN A LA PROPIEDAD PÚBLICA </w:t>
            </w:r>
            <w:r w:rsidRPr="00FF2357">
              <w:rPr>
                <w:rFonts w:ascii="Arial Narrow" w:hAnsi="Arial Narrow" w:cs="Arial"/>
                <w:sz w:val="18"/>
                <w:szCs w:val="18"/>
                <w:lang w:val="es-ES_tradnl"/>
              </w:rPr>
              <w:t>por el uso de los caminos, flujo de vehículos motorizados (livianos y pesados)</w:t>
            </w:r>
          </w:p>
        </w:tc>
        <w:tc>
          <w:tcPr>
            <w:tcW w:w="2244" w:type="pct"/>
            <w:vAlign w:val="center"/>
          </w:tcPr>
          <w:p w14:paraId="76E5614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La empresa operadora debe mantener la información y contacto de forma permanente con los actores locales y en caso de ser necesario se realizará el mantenimiento del camino de acceso que se encuentre dentro de sus áreas de operaciones</w:t>
            </w:r>
          </w:p>
        </w:tc>
        <w:tc>
          <w:tcPr>
            <w:tcW w:w="1023" w:type="pct"/>
          </w:tcPr>
          <w:p w14:paraId="58D2B125"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Compensación</w:t>
            </w:r>
          </w:p>
        </w:tc>
      </w:tr>
      <w:tr w:rsidR="005D48C6" w:rsidRPr="00FF2357" w14:paraId="41458FDC" w14:textId="77777777" w:rsidTr="00FF2357">
        <w:trPr>
          <w:cantSplit/>
          <w:trHeight w:val="461"/>
          <w:jc w:val="center"/>
        </w:trPr>
        <w:tc>
          <w:tcPr>
            <w:tcW w:w="736" w:type="pct"/>
            <w:vMerge/>
            <w:vAlign w:val="center"/>
          </w:tcPr>
          <w:p w14:paraId="07176C3A"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restart"/>
            <w:vAlign w:val="center"/>
          </w:tcPr>
          <w:p w14:paraId="289F95C2"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AFECTACIÓN A LA PROPIEDAD COMUNAL </w:t>
            </w:r>
            <w:r w:rsidRPr="00FF2357">
              <w:rPr>
                <w:rFonts w:ascii="Arial Narrow" w:hAnsi="Arial Narrow" w:cs="Arial"/>
                <w:sz w:val="18"/>
                <w:szCs w:val="18"/>
                <w:lang w:val="es-ES_tradnl"/>
              </w:rPr>
              <w:t>de comunidades indígenas, campesinas y colonia menonita</w:t>
            </w:r>
          </w:p>
        </w:tc>
        <w:tc>
          <w:tcPr>
            <w:tcW w:w="2244" w:type="pct"/>
            <w:vAlign w:val="center"/>
          </w:tcPr>
          <w:p w14:paraId="0D40FF28"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Inclusión (PISO) con comunidades indígenas</w:t>
            </w:r>
          </w:p>
        </w:tc>
        <w:tc>
          <w:tcPr>
            <w:tcW w:w="1023" w:type="pct"/>
          </w:tcPr>
          <w:p w14:paraId="1189668B"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Compensación</w:t>
            </w:r>
          </w:p>
          <w:p w14:paraId="5F2FA122"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65BEF75F" w14:textId="77777777" w:rsidTr="00FF2357">
        <w:trPr>
          <w:cantSplit/>
          <w:trHeight w:val="461"/>
          <w:jc w:val="center"/>
        </w:trPr>
        <w:tc>
          <w:tcPr>
            <w:tcW w:w="736" w:type="pct"/>
            <w:vMerge/>
            <w:vAlign w:val="center"/>
          </w:tcPr>
          <w:p w14:paraId="24ACC417"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12EB5FAE"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6AC247F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Compensaciones con las comunidades y propietarios privados</w:t>
            </w:r>
          </w:p>
        </w:tc>
        <w:tc>
          <w:tcPr>
            <w:tcW w:w="1023" w:type="pct"/>
          </w:tcPr>
          <w:p w14:paraId="3A4F999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Compensación</w:t>
            </w:r>
          </w:p>
          <w:p w14:paraId="1AC3D494"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3E3EF6D6" w14:textId="77777777" w:rsidTr="00FF2357">
        <w:trPr>
          <w:cantSplit/>
          <w:trHeight w:val="461"/>
          <w:jc w:val="center"/>
        </w:trPr>
        <w:tc>
          <w:tcPr>
            <w:tcW w:w="736" w:type="pct"/>
            <w:vMerge/>
            <w:vAlign w:val="center"/>
          </w:tcPr>
          <w:p w14:paraId="6A24EDE5"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restart"/>
            <w:vAlign w:val="center"/>
          </w:tcPr>
          <w:p w14:paraId="25C76A19"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AFECTACIÓN A LA PROPIEDAD PRIVADA </w:t>
            </w:r>
            <w:r w:rsidRPr="00FF2357">
              <w:rPr>
                <w:rFonts w:ascii="Arial Narrow" w:hAnsi="Arial Narrow" w:cs="Arial"/>
                <w:sz w:val="18"/>
                <w:szCs w:val="18"/>
                <w:lang w:val="es-ES_tradnl"/>
              </w:rPr>
              <w:t>por el emplazamiento de los componentes del proyecto y la habilitación de accesos</w:t>
            </w:r>
          </w:p>
        </w:tc>
        <w:tc>
          <w:tcPr>
            <w:tcW w:w="2244" w:type="pct"/>
            <w:vAlign w:val="center"/>
          </w:tcPr>
          <w:p w14:paraId="6E3DF6E1"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Información y coordinación de las actividades a ejecutarse con todos los actores sociales involucrados con el proyecto</w:t>
            </w:r>
          </w:p>
        </w:tc>
        <w:tc>
          <w:tcPr>
            <w:tcW w:w="1023" w:type="pct"/>
          </w:tcPr>
          <w:p w14:paraId="5A34FF9C"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Socialización y Divulgación del proyecto</w:t>
            </w:r>
          </w:p>
        </w:tc>
      </w:tr>
      <w:tr w:rsidR="005D48C6" w:rsidRPr="00FF2357" w14:paraId="114991AA" w14:textId="77777777" w:rsidTr="00FF2357">
        <w:trPr>
          <w:cantSplit/>
          <w:trHeight w:val="461"/>
          <w:jc w:val="center"/>
        </w:trPr>
        <w:tc>
          <w:tcPr>
            <w:tcW w:w="736" w:type="pct"/>
            <w:vMerge/>
            <w:vAlign w:val="center"/>
          </w:tcPr>
          <w:p w14:paraId="1090508E"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0B6EFEC7"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3C30CBB2"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Compensaciones con las comunidades y propietarios privados</w:t>
            </w:r>
          </w:p>
        </w:tc>
        <w:tc>
          <w:tcPr>
            <w:tcW w:w="1023" w:type="pct"/>
          </w:tcPr>
          <w:p w14:paraId="3703365E"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Compensación</w:t>
            </w:r>
          </w:p>
        </w:tc>
      </w:tr>
      <w:tr w:rsidR="005D48C6" w:rsidRPr="00FF2357" w14:paraId="7D4302A4" w14:textId="77777777" w:rsidTr="00FF2357">
        <w:trPr>
          <w:cantSplit/>
          <w:trHeight w:val="461"/>
          <w:jc w:val="center"/>
        </w:trPr>
        <w:tc>
          <w:tcPr>
            <w:tcW w:w="736" w:type="pct"/>
            <w:vMerge w:val="restart"/>
            <w:vAlign w:val="center"/>
          </w:tcPr>
          <w:p w14:paraId="4E65CE3F"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sz w:val="18"/>
                <w:szCs w:val="18"/>
                <w:lang w:val="es-ES_tradnl"/>
              </w:rPr>
              <w:lastRenderedPageBreak/>
              <w:t>Socioeconómico (Patrimonio Cultural y Arqueológico)</w:t>
            </w:r>
          </w:p>
        </w:tc>
        <w:tc>
          <w:tcPr>
            <w:tcW w:w="997" w:type="pct"/>
            <w:vMerge w:val="restart"/>
            <w:vAlign w:val="center"/>
          </w:tcPr>
          <w:p w14:paraId="32A61629"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AFECTACIÓN A RECURSOS HISTÓRICOS Y/O HALLAZGOS ARQUEOLÓGICOS </w:t>
            </w:r>
            <w:r w:rsidRPr="00FF2357">
              <w:rPr>
                <w:rFonts w:ascii="Arial Narrow" w:hAnsi="Arial Narrow" w:cs="Arial"/>
                <w:sz w:val="18"/>
                <w:szCs w:val="18"/>
                <w:lang w:val="es-ES_tradnl"/>
              </w:rPr>
              <w:t>por las excavaciones</w:t>
            </w:r>
          </w:p>
        </w:tc>
        <w:tc>
          <w:tcPr>
            <w:tcW w:w="2244" w:type="pct"/>
            <w:vAlign w:val="center"/>
          </w:tcPr>
          <w:p w14:paraId="28AD037B"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Cumplimiento de la normativa vigente sobre patrimonio arqueológico (diagnóstico, monitoreo arqueológico) y coordinación con autoridades municipales</w:t>
            </w:r>
          </w:p>
        </w:tc>
        <w:tc>
          <w:tcPr>
            <w:tcW w:w="1023" w:type="pct"/>
          </w:tcPr>
          <w:p w14:paraId="106B3E55"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Mitigación Arqueológica </w:t>
            </w:r>
          </w:p>
        </w:tc>
      </w:tr>
      <w:tr w:rsidR="005D48C6" w:rsidRPr="00FF2357" w14:paraId="763A584F" w14:textId="77777777" w:rsidTr="00FF2357">
        <w:trPr>
          <w:cantSplit/>
          <w:trHeight w:val="461"/>
          <w:jc w:val="center"/>
        </w:trPr>
        <w:tc>
          <w:tcPr>
            <w:tcW w:w="736" w:type="pct"/>
            <w:vMerge/>
            <w:vAlign w:val="center"/>
          </w:tcPr>
          <w:p w14:paraId="0EC93D86"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5949FF8A"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06DD446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Desarrollo e implementación de un protocolo de hallazgos fortuitos de restos arqueológicos</w:t>
            </w:r>
          </w:p>
        </w:tc>
        <w:tc>
          <w:tcPr>
            <w:tcW w:w="1023" w:type="pct"/>
          </w:tcPr>
          <w:p w14:paraId="7194D849"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Mitigación Arqueológica</w:t>
            </w:r>
          </w:p>
        </w:tc>
      </w:tr>
      <w:tr w:rsidR="005D48C6" w:rsidRPr="00FF2357" w14:paraId="70E5D80A" w14:textId="77777777" w:rsidTr="00FF2357">
        <w:trPr>
          <w:cantSplit/>
          <w:trHeight w:val="461"/>
          <w:jc w:val="center"/>
        </w:trPr>
        <w:tc>
          <w:tcPr>
            <w:tcW w:w="736" w:type="pct"/>
            <w:vMerge w:val="restart"/>
            <w:vAlign w:val="center"/>
          </w:tcPr>
          <w:p w14:paraId="375ACF34"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sz w:val="18"/>
                <w:szCs w:val="18"/>
                <w:lang w:val="es-ES_tradnl"/>
              </w:rPr>
              <w:t>Socioeconómico (Trabajo y Condiciones Laborales)</w:t>
            </w:r>
          </w:p>
        </w:tc>
        <w:tc>
          <w:tcPr>
            <w:tcW w:w="997" w:type="pct"/>
            <w:vMerge w:val="restart"/>
            <w:vAlign w:val="center"/>
          </w:tcPr>
          <w:p w14:paraId="31CBC526"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GENERACIÓN DE FUENTES DE EMPLEO TEMPORAL </w:t>
            </w:r>
            <w:r w:rsidRPr="00FF2357">
              <w:rPr>
                <w:rFonts w:ascii="Arial Narrow" w:hAnsi="Arial Narrow" w:cs="Arial"/>
                <w:sz w:val="18"/>
                <w:szCs w:val="18"/>
                <w:lang w:val="es-ES_tradnl"/>
              </w:rPr>
              <w:t>por la contratación de mano de obra local</w:t>
            </w:r>
          </w:p>
        </w:tc>
        <w:tc>
          <w:tcPr>
            <w:tcW w:w="2244" w:type="pct"/>
            <w:vAlign w:val="center"/>
          </w:tcPr>
          <w:p w14:paraId="715712AD"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Priorizar la contratación de mano de obra local (calificada y no calificada) de acuerdo con el requerimiento y necesidad del proyecto, en el marco de la equidad de género</w:t>
            </w:r>
          </w:p>
        </w:tc>
        <w:tc>
          <w:tcPr>
            <w:tcW w:w="1023" w:type="pct"/>
          </w:tcPr>
          <w:p w14:paraId="347468D1"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Gestión de mano de obra y Contratación de Servicios. </w:t>
            </w:r>
          </w:p>
        </w:tc>
      </w:tr>
      <w:tr w:rsidR="005D48C6" w:rsidRPr="00FF2357" w14:paraId="10ADDE14" w14:textId="77777777" w:rsidTr="00FF2357">
        <w:trPr>
          <w:cantSplit/>
          <w:trHeight w:val="425"/>
          <w:jc w:val="center"/>
        </w:trPr>
        <w:tc>
          <w:tcPr>
            <w:tcW w:w="736" w:type="pct"/>
            <w:vMerge/>
            <w:vAlign w:val="center"/>
          </w:tcPr>
          <w:p w14:paraId="3C9DE7BA"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10CF9A39"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075C3369"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Gestión de Mano de Obra y Contratación de Servicios locales</w:t>
            </w:r>
          </w:p>
        </w:tc>
        <w:tc>
          <w:tcPr>
            <w:tcW w:w="1023" w:type="pct"/>
          </w:tcPr>
          <w:p w14:paraId="772CE72F"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de mano de obra y Contratación de Servicios.</w:t>
            </w:r>
          </w:p>
        </w:tc>
      </w:tr>
      <w:tr w:rsidR="005D48C6" w:rsidRPr="00FF2357" w14:paraId="7E0D81BC" w14:textId="77777777" w:rsidTr="00FF2357">
        <w:trPr>
          <w:cantSplit/>
          <w:trHeight w:val="404"/>
          <w:jc w:val="center"/>
        </w:trPr>
        <w:tc>
          <w:tcPr>
            <w:tcW w:w="736" w:type="pct"/>
            <w:vMerge/>
            <w:vAlign w:val="center"/>
          </w:tcPr>
          <w:p w14:paraId="792D5D3C"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5C5EBAEF"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393651A5"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Transversalización del enfoque de género en los mecanismos de contratación de mano de obra local</w:t>
            </w:r>
          </w:p>
        </w:tc>
        <w:tc>
          <w:tcPr>
            <w:tcW w:w="1023" w:type="pct"/>
          </w:tcPr>
          <w:p w14:paraId="73E6F337"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de mano de obra y Contratación de Servicios.</w:t>
            </w:r>
          </w:p>
        </w:tc>
      </w:tr>
      <w:tr w:rsidR="005D48C6" w:rsidRPr="00FF2357" w14:paraId="7A2DE763" w14:textId="77777777" w:rsidTr="00FF2357">
        <w:trPr>
          <w:cantSplit/>
          <w:trHeight w:val="404"/>
          <w:jc w:val="center"/>
        </w:trPr>
        <w:tc>
          <w:tcPr>
            <w:tcW w:w="736" w:type="pct"/>
            <w:vMerge/>
            <w:vAlign w:val="center"/>
          </w:tcPr>
          <w:p w14:paraId="6736F3C5"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4232AAC0"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2CCD6DF4"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Identificar mecanismos que faciliten la contratación de personal de la región, en coordinación con las autoridades de las comunidades, conforme el Plan de Gestión de Mano de obra y Servicios Locales</w:t>
            </w:r>
          </w:p>
        </w:tc>
        <w:tc>
          <w:tcPr>
            <w:tcW w:w="1023" w:type="pct"/>
          </w:tcPr>
          <w:p w14:paraId="5FFFFA3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de mano de obra y Contratación de Servicios.</w:t>
            </w:r>
          </w:p>
        </w:tc>
      </w:tr>
      <w:tr w:rsidR="005D48C6" w:rsidRPr="00FF2357" w14:paraId="46CD8C4F" w14:textId="77777777" w:rsidTr="00FF2357">
        <w:trPr>
          <w:cantSplit/>
          <w:trHeight w:val="404"/>
          <w:jc w:val="center"/>
        </w:trPr>
        <w:tc>
          <w:tcPr>
            <w:tcW w:w="736" w:type="pct"/>
            <w:vMerge/>
            <w:vAlign w:val="center"/>
          </w:tcPr>
          <w:p w14:paraId="4E12CD01"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424F8BEF"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00B8313C"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del Plan de Capacitación al Personal</w:t>
            </w:r>
          </w:p>
        </w:tc>
        <w:tc>
          <w:tcPr>
            <w:tcW w:w="1023" w:type="pct"/>
          </w:tcPr>
          <w:p w14:paraId="3545835E"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 xml:space="preserve">Plan de Capacitación </w:t>
            </w:r>
          </w:p>
        </w:tc>
      </w:tr>
      <w:tr w:rsidR="005D48C6" w:rsidRPr="00FF2357" w14:paraId="252D92FB" w14:textId="77777777" w:rsidTr="00FF2357">
        <w:trPr>
          <w:cantSplit/>
          <w:trHeight w:val="846"/>
          <w:jc w:val="center"/>
        </w:trPr>
        <w:tc>
          <w:tcPr>
            <w:tcW w:w="736" w:type="pct"/>
            <w:vMerge/>
            <w:vAlign w:val="center"/>
          </w:tcPr>
          <w:p w14:paraId="568C8BE6"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restart"/>
            <w:vAlign w:val="center"/>
          </w:tcPr>
          <w:p w14:paraId="68DFECF0"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b/>
                <w:sz w:val="18"/>
                <w:szCs w:val="18"/>
                <w:lang w:val="es-ES_tradnl"/>
              </w:rPr>
              <w:t xml:space="preserve">RIESGO DE ACCIDENTES </w:t>
            </w:r>
            <w:r w:rsidRPr="00FF2357">
              <w:rPr>
                <w:rFonts w:ascii="Arial Narrow" w:hAnsi="Arial Narrow" w:cs="Arial"/>
                <w:sz w:val="18"/>
                <w:szCs w:val="18"/>
                <w:lang w:val="es-ES_tradnl"/>
              </w:rPr>
              <w:t>y enfermedades laborales</w:t>
            </w:r>
          </w:p>
        </w:tc>
        <w:tc>
          <w:tcPr>
            <w:tcW w:w="2244" w:type="pct"/>
            <w:vAlign w:val="center"/>
          </w:tcPr>
          <w:p w14:paraId="7191B31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Gestión de Mano de Obra y Contratación de Servicios locales</w:t>
            </w:r>
          </w:p>
        </w:tc>
        <w:tc>
          <w:tcPr>
            <w:tcW w:w="1023" w:type="pct"/>
          </w:tcPr>
          <w:p w14:paraId="7D905584"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de mano de obra y Contratación de Servicios.</w:t>
            </w:r>
          </w:p>
        </w:tc>
      </w:tr>
      <w:tr w:rsidR="005D48C6" w:rsidRPr="00FF2357" w14:paraId="426E6A19" w14:textId="77777777" w:rsidTr="00FF2357">
        <w:trPr>
          <w:cantSplit/>
          <w:trHeight w:val="846"/>
          <w:jc w:val="center"/>
        </w:trPr>
        <w:tc>
          <w:tcPr>
            <w:tcW w:w="736" w:type="pct"/>
            <w:vMerge/>
            <w:vAlign w:val="center"/>
          </w:tcPr>
          <w:p w14:paraId="606C5B8F"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38015584"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263A7741"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Aplicación y cumplimiento de un mecanismo formal de gestión de quejas y reclamos para los trabajadores</w:t>
            </w:r>
          </w:p>
        </w:tc>
        <w:tc>
          <w:tcPr>
            <w:tcW w:w="1023" w:type="pct"/>
          </w:tcPr>
          <w:p w14:paraId="2BFDCB56"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Mecanismo de Quejas y Reclamos</w:t>
            </w:r>
          </w:p>
        </w:tc>
      </w:tr>
      <w:tr w:rsidR="005D48C6" w:rsidRPr="00FF2357" w14:paraId="4C2B86E6" w14:textId="77777777" w:rsidTr="00FF2357">
        <w:trPr>
          <w:cantSplit/>
          <w:trHeight w:val="846"/>
          <w:jc w:val="center"/>
        </w:trPr>
        <w:tc>
          <w:tcPr>
            <w:tcW w:w="736" w:type="pct"/>
            <w:vMerge w:val="restart"/>
            <w:vAlign w:val="center"/>
          </w:tcPr>
          <w:p w14:paraId="20E92257" w14:textId="77777777" w:rsidR="005D48C6" w:rsidRPr="00FF2357" w:rsidRDefault="005D48C6" w:rsidP="00B03904">
            <w:pPr>
              <w:spacing w:before="240" w:after="240"/>
              <w:jc w:val="center"/>
              <w:rPr>
                <w:rFonts w:ascii="Arial Narrow" w:hAnsi="Arial Narrow" w:cs="Arial"/>
                <w:b/>
                <w:sz w:val="18"/>
                <w:szCs w:val="18"/>
                <w:lang w:val="es-ES_tradnl"/>
              </w:rPr>
            </w:pPr>
            <w:r w:rsidRPr="00FF2357">
              <w:rPr>
                <w:rFonts w:ascii="Arial Narrow" w:hAnsi="Arial Narrow" w:cs="Arial"/>
                <w:sz w:val="18"/>
                <w:szCs w:val="18"/>
                <w:lang w:val="es-ES_tradnl"/>
              </w:rPr>
              <w:t>Socioeconómico</w:t>
            </w:r>
          </w:p>
        </w:tc>
        <w:tc>
          <w:tcPr>
            <w:tcW w:w="997" w:type="pct"/>
            <w:vMerge w:val="restart"/>
            <w:vAlign w:val="center"/>
          </w:tcPr>
          <w:p w14:paraId="2AD7349B" w14:textId="77777777" w:rsidR="005D48C6" w:rsidRPr="00FF2357" w:rsidRDefault="005D48C6" w:rsidP="00B03904">
            <w:pPr>
              <w:spacing w:before="240" w:after="240"/>
              <w:jc w:val="center"/>
              <w:rPr>
                <w:rFonts w:ascii="Arial Narrow" w:hAnsi="Arial Narrow" w:cs="Arial"/>
                <w:sz w:val="18"/>
                <w:szCs w:val="18"/>
                <w:lang w:val="es-ES_tradnl"/>
              </w:rPr>
            </w:pPr>
            <w:r w:rsidRPr="00FF2357">
              <w:rPr>
                <w:rFonts w:ascii="Arial Narrow" w:hAnsi="Arial Narrow" w:cs="Arial"/>
                <w:b/>
                <w:sz w:val="18"/>
                <w:szCs w:val="18"/>
                <w:lang w:val="es-ES_tradnl"/>
              </w:rPr>
              <w:t xml:space="preserve">DINAMIZACIÓN DE LA ECONOMÍA LOCAL </w:t>
            </w:r>
            <w:r w:rsidRPr="00FF2357">
              <w:rPr>
                <w:rFonts w:ascii="Arial Narrow" w:hAnsi="Arial Narrow" w:cs="Arial"/>
                <w:sz w:val="18"/>
                <w:szCs w:val="18"/>
                <w:lang w:val="es-ES_tradnl"/>
              </w:rPr>
              <w:t xml:space="preserve">por </w:t>
            </w:r>
            <w:r w:rsidRPr="00FF2357">
              <w:rPr>
                <w:rFonts w:ascii="Arial Narrow" w:hAnsi="Arial Narrow" w:cs="Arial"/>
                <w:sz w:val="18"/>
                <w:szCs w:val="18"/>
                <w:lang w:val="es-ES_tradnl"/>
              </w:rPr>
              <w:lastRenderedPageBreak/>
              <w:t>la contratación de bienes y servicios</w:t>
            </w:r>
          </w:p>
        </w:tc>
        <w:tc>
          <w:tcPr>
            <w:tcW w:w="2244" w:type="pct"/>
            <w:vAlign w:val="center"/>
          </w:tcPr>
          <w:p w14:paraId="1D09DF59"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lastRenderedPageBreak/>
              <w:t>Priorizar la contratación de servicios locales de acuerdo con el requerimiento y necesidades del proyecto, en el marco de la equidad de género</w:t>
            </w:r>
          </w:p>
        </w:tc>
        <w:tc>
          <w:tcPr>
            <w:tcW w:w="1023" w:type="pct"/>
          </w:tcPr>
          <w:p w14:paraId="1ECA2649"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de mano de obra y Contratación de Servicios.</w:t>
            </w:r>
          </w:p>
        </w:tc>
      </w:tr>
      <w:tr w:rsidR="005D48C6" w:rsidRPr="00FF2357" w14:paraId="6B138CD8" w14:textId="77777777" w:rsidTr="00FF2357">
        <w:trPr>
          <w:cantSplit/>
          <w:trHeight w:val="846"/>
          <w:jc w:val="center"/>
        </w:trPr>
        <w:tc>
          <w:tcPr>
            <w:tcW w:w="736" w:type="pct"/>
            <w:vMerge/>
            <w:vAlign w:val="center"/>
          </w:tcPr>
          <w:p w14:paraId="3CE3113A"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6E18B895"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456E1627"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Gestión de Mano de Obra y Servicios locales</w:t>
            </w:r>
          </w:p>
        </w:tc>
        <w:tc>
          <w:tcPr>
            <w:tcW w:w="1023" w:type="pct"/>
          </w:tcPr>
          <w:p w14:paraId="2B54B0E8"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Gestión de mano de obra y Contratación de Servicios.</w:t>
            </w:r>
          </w:p>
        </w:tc>
      </w:tr>
      <w:tr w:rsidR="005D48C6" w:rsidRPr="00FF2357" w14:paraId="07692A80" w14:textId="77777777" w:rsidTr="00FF2357">
        <w:trPr>
          <w:cantSplit/>
          <w:trHeight w:val="846"/>
          <w:jc w:val="center"/>
        </w:trPr>
        <w:tc>
          <w:tcPr>
            <w:tcW w:w="736" w:type="pct"/>
            <w:vMerge/>
            <w:vAlign w:val="center"/>
          </w:tcPr>
          <w:p w14:paraId="680F2F21" w14:textId="77777777" w:rsidR="005D48C6" w:rsidRPr="00FF2357" w:rsidRDefault="005D48C6" w:rsidP="00B03904">
            <w:pPr>
              <w:spacing w:before="240" w:after="240"/>
              <w:jc w:val="center"/>
              <w:rPr>
                <w:rFonts w:ascii="Arial Narrow" w:hAnsi="Arial Narrow" w:cs="Arial"/>
                <w:sz w:val="18"/>
                <w:szCs w:val="18"/>
                <w:lang w:val="es-ES_tradnl"/>
              </w:rPr>
            </w:pPr>
          </w:p>
        </w:tc>
        <w:tc>
          <w:tcPr>
            <w:tcW w:w="997" w:type="pct"/>
            <w:vMerge/>
            <w:vAlign w:val="center"/>
          </w:tcPr>
          <w:p w14:paraId="298FFE26" w14:textId="77777777" w:rsidR="005D48C6" w:rsidRPr="00FF2357" w:rsidRDefault="005D48C6" w:rsidP="00B03904">
            <w:pPr>
              <w:spacing w:before="240" w:after="240"/>
              <w:jc w:val="center"/>
              <w:rPr>
                <w:rFonts w:ascii="Arial Narrow" w:hAnsi="Arial Narrow" w:cs="Arial"/>
                <w:b/>
                <w:sz w:val="18"/>
                <w:szCs w:val="18"/>
                <w:lang w:val="es-ES_tradnl"/>
              </w:rPr>
            </w:pPr>
          </w:p>
        </w:tc>
        <w:tc>
          <w:tcPr>
            <w:tcW w:w="2244" w:type="pct"/>
            <w:vAlign w:val="center"/>
          </w:tcPr>
          <w:p w14:paraId="1415C6A2"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Implementación y cumplimiento del Plan de Relacionamiento Comunitario en todas las etapas y actividades del proyecto</w:t>
            </w:r>
          </w:p>
        </w:tc>
        <w:tc>
          <w:tcPr>
            <w:tcW w:w="1023" w:type="pct"/>
          </w:tcPr>
          <w:p w14:paraId="2271EBA0" w14:textId="77777777" w:rsidR="005D48C6" w:rsidRPr="00FF2357" w:rsidRDefault="005D48C6" w:rsidP="00B03904">
            <w:pPr>
              <w:tabs>
                <w:tab w:val="left" w:pos="317"/>
              </w:tabs>
              <w:spacing w:before="240" w:after="240"/>
              <w:rPr>
                <w:rFonts w:ascii="Arial Narrow" w:hAnsi="Arial Narrow" w:cs="Arial"/>
                <w:sz w:val="18"/>
                <w:szCs w:val="18"/>
                <w:lang w:val="es-ES_tradnl"/>
              </w:rPr>
            </w:pPr>
            <w:r w:rsidRPr="00FF2357">
              <w:rPr>
                <w:rFonts w:ascii="Arial Narrow" w:hAnsi="Arial Narrow" w:cs="Arial"/>
                <w:sz w:val="18"/>
                <w:szCs w:val="18"/>
                <w:lang w:val="es-ES_tradnl"/>
              </w:rPr>
              <w:t>Plan de Relacionamiento Comunitario</w:t>
            </w:r>
          </w:p>
        </w:tc>
      </w:tr>
    </w:tbl>
    <w:p w14:paraId="68902E04" w14:textId="77777777" w:rsidR="005D48C6" w:rsidRPr="00D865EF" w:rsidRDefault="005D48C6" w:rsidP="005D48C6">
      <w:pPr>
        <w:rPr>
          <w:rFonts w:ascii="Arial Narrow" w:hAnsi="Arial Narrow"/>
        </w:rPr>
      </w:pPr>
      <w:r w:rsidRPr="00D865EF">
        <w:rPr>
          <w:rFonts w:ascii="Arial Narrow" w:hAnsi="Arial Narrow"/>
        </w:rPr>
        <w:t xml:space="preserve">* Los planes y programas serán proporcionados a la empresa contratada previo a la ejecución del proyecto. </w:t>
      </w:r>
    </w:p>
    <w:p w14:paraId="7E422E29" w14:textId="77777777" w:rsidR="005D48C6" w:rsidRPr="00D865EF" w:rsidRDefault="005D48C6" w:rsidP="005D48C6">
      <w:pPr>
        <w:rPr>
          <w:rFonts w:ascii="Arial Narrow" w:hAnsi="Arial Narrow"/>
        </w:rPr>
      </w:pPr>
      <w:r w:rsidRPr="00D865EF">
        <w:rPr>
          <w:rFonts w:ascii="Arial Narrow" w:hAnsi="Arial Narrow"/>
        </w:rPr>
        <w:t>** Estas medidas pueden ser complementadas y/o actualizadas a requerimiento del financiador o ENDE</w:t>
      </w:r>
    </w:p>
    <w:p w14:paraId="4BF1CB83" w14:textId="77777777" w:rsidR="005D48C6" w:rsidRPr="00D865EF" w:rsidRDefault="005D48C6" w:rsidP="005D48C6">
      <w:pPr>
        <w:rPr>
          <w:rFonts w:ascii="Arial Narrow" w:hAnsi="Arial Narrow"/>
        </w:rPr>
      </w:pPr>
    </w:p>
    <w:p w14:paraId="55CA5E5D" w14:textId="77777777" w:rsidR="005D48C6" w:rsidRPr="00D865EF" w:rsidRDefault="005D48C6" w:rsidP="005D48C6">
      <w:pPr>
        <w:pStyle w:val="Ttulo2"/>
        <w:ind w:left="576" w:hanging="576"/>
        <w:rPr>
          <w:rFonts w:ascii="Arial Narrow" w:hAnsi="Arial Narrow"/>
          <w:color w:val="1F4E79" w:themeColor="accent5" w:themeShade="80"/>
        </w:rPr>
      </w:pPr>
      <w:bookmarkStart w:id="758" w:name="_Toc111241650"/>
      <w:bookmarkStart w:id="759" w:name="_Toc125975032"/>
      <w:r w:rsidRPr="00D865EF">
        <w:rPr>
          <w:rFonts w:ascii="Arial Narrow" w:hAnsi="Arial Narrow"/>
          <w:color w:val="1F4E79" w:themeColor="accent5" w:themeShade="80"/>
        </w:rPr>
        <w:t>Programas y Planes de Gestión Ambiental y Social</w:t>
      </w:r>
      <w:bookmarkEnd w:id="758"/>
      <w:bookmarkEnd w:id="759"/>
    </w:p>
    <w:p w14:paraId="4F92EFD9" w14:textId="77777777" w:rsidR="005D48C6" w:rsidRPr="00D865EF" w:rsidRDefault="005D48C6" w:rsidP="005D48C6">
      <w:pPr>
        <w:pStyle w:val="Normal1"/>
        <w:rPr>
          <w:szCs w:val="24"/>
        </w:rPr>
      </w:pPr>
      <w:r w:rsidRPr="00D865EF">
        <w:rPr>
          <w:szCs w:val="24"/>
        </w:rPr>
        <w:t>Considerando las características del Proyecto y los requerimientos señalados en las Políticas y Salvaguardas del BID. Se presenta a continuación los planes y programas ambientales y sociales que contiene este documento:</w:t>
      </w:r>
    </w:p>
    <w:p w14:paraId="53083E68" w14:textId="77777777" w:rsidR="005D48C6" w:rsidRPr="00D865EF" w:rsidRDefault="005D48C6" w:rsidP="00FD13F6">
      <w:pPr>
        <w:pStyle w:val="INDICEDETABLAS"/>
        <w:framePr w:wrap="around"/>
      </w:pPr>
      <w:bookmarkStart w:id="760" w:name="_Toc107243216"/>
      <w:bookmarkStart w:id="761" w:name="_Toc124751034"/>
      <w:bookmarkStart w:id="762" w:name="_Toc125493394"/>
      <w:r w:rsidRPr="00D865EF">
        <w:t>Tabla. Programas y Planes de Gestión Ambiental y Social</w:t>
      </w:r>
      <w:bookmarkEnd w:id="760"/>
      <w:bookmarkEnd w:id="761"/>
      <w:r w:rsidRPr="00D865EF">
        <w:t xml:space="preserve"> - PGAS</w:t>
      </w:r>
      <w:bookmarkEnd w:id="762"/>
    </w:p>
    <w:p w14:paraId="7E4F0F2B" w14:textId="77777777" w:rsidR="005D48C6" w:rsidRPr="00D865EF" w:rsidRDefault="005D48C6" w:rsidP="005D48C6">
      <w:pPr>
        <w:rPr>
          <w:rFonts w:ascii="Arial Narrow" w:hAnsi="Arial Narrow"/>
        </w:rPr>
      </w:pPr>
    </w:p>
    <w:tbl>
      <w:tblPr>
        <w:tblStyle w:val="Tablaconcuadrcula"/>
        <w:tblW w:w="5000" w:type="pct"/>
        <w:jc w:val="center"/>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ook w:val="04A0" w:firstRow="1" w:lastRow="0" w:firstColumn="1" w:lastColumn="0" w:noHBand="0" w:noVBand="1"/>
      </w:tblPr>
      <w:tblGrid>
        <w:gridCol w:w="9344"/>
      </w:tblGrid>
      <w:tr w:rsidR="005D48C6" w:rsidRPr="00FF2357" w14:paraId="0D95D682" w14:textId="77777777" w:rsidTr="00B03904">
        <w:trPr>
          <w:tblHeader/>
          <w:jc w:val="center"/>
        </w:trPr>
        <w:tc>
          <w:tcPr>
            <w:tcW w:w="5000" w:type="pct"/>
            <w:shd w:val="clear" w:color="auto" w:fill="D9D9D9" w:themeFill="background1" w:themeFillShade="D9"/>
          </w:tcPr>
          <w:p w14:paraId="3A05DA56" w14:textId="77777777" w:rsidR="005D48C6" w:rsidRPr="00FF2357" w:rsidRDefault="005D48C6" w:rsidP="00B03904">
            <w:pPr>
              <w:spacing w:line="276" w:lineRule="auto"/>
              <w:jc w:val="center"/>
              <w:rPr>
                <w:rFonts w:ascii="Arial Narrow" w:hAnsi="Arial Narrow"/>
                <w:b/>
                <w:color w:val="1F4E79" w:themeColor="accent5" w:themeShade="80"/>
                <w:sz w:val="18"/>
                <w:szCs w:val="18"/>
              </w:rPr>
            </w:pPr>
            <w:r w:rsidRPr="00FF2357">
              <w:rPr>
                <w:rFonts w:ascii="Arial Narrow" w:hAnsi="Arial Narrow"/>
                <w:b/>
                <w:color w:val="1F4E79" w:themeColor="accent5" w:themeShade="80"/>
                <w:sz w:val="18"/>
                <w:szCs w:val="18"/>
              </w:rPr>
              <w:t>Planes y Programas</w:t>
            </w:r>
          </w:p>
        </w:tc>
      </w:tr>
      <w:tr w:rsidR="005D48C6" w:rsidRPr="00FF2357" w14:paraId="110B3ECA" w14:textId="77777777" w:rsidTr="00B03904">
        <w:trPr>
          <w:jc w:val="center"/>
        </w:trPr>
        <w:tc>
          <w:tcPr>
            <w:tcW w:w="5000" w:type="pct"/>
          </w:tcPr>
          <w:p w14:paraId="4852F4B8"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Programa de seguridad y salud en el trabajo (aplicable al Contratista en la etapa de Ejecución, Operación -Mantenimiento y Cierre-abandono </w:t>
            </w:r>
          </w:p>
          <w:p w14:paraId="3183193A"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cs="Gotham-Book"/>
                <w:sz w:val="18"/>
                <w:szCs w:val="18"/>
              </w:rPr>
            </w:pPr>
            <w:r w:rsidRPr="00FF2357">
              <w:rPr>
                <w:rFonts w:ascii="Arial Narrow" w:hAnsi="Arial Narrow" w:cs="Gotham-Book"/>
                <w:sz w:val="18"/>
                <w:szCs w:val="18"/>
              </w:rPr>
              <w:t>Capacitación</w:t>
            </w:r>
          </w:p>
          <w:p w14:paraId="0D6B8C82"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cs="Gotham-Book"/>
                <w:sz w:val="18"/>
                <w:szCs w:val="18"/>
              </w:rPr>
            </w:pPr>
            <w:r w:rsidRPr="00FF2357">
              <w:rPr>
                <w:rFonts w:ascii="Arial Narrow" w:hAnsi="Arial Narrow" w:cs="Gotham-Book"/>
                <w:sz w:val="18"/>
                <w:szCs w:val="18"/>
              </w:rPr>
              <w:t>Equipos de Protección Personal necesarios</w:t>
            </w:r>
          </w:p>
          <w:p w14:paraId="71FA00CF"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cs="Gotham-Book"/>
                <w:sz w:val="18"/>
                <w:szCs w:val="18"/>
              </w:rPr>
            </w:pPr>
            <w:r w:rsidRPr="00FF2357">
              <w:rPr>
                <w:rFonts w:ascii="Arial Narrow" w:hAnsi="Arial Narrow" w:cs="Gotham-Book"/>
                <w:sz w:val="18"/>
                <w:szCs w:val="18"/>
              </w:rPr>
              <w:t>Monitoreos Ocupacionales requeridos</w:t>
            </w:r>
          </w:p>
          <w:p w14:paraId="1EFDFE23" w14:textId="77777777" w:rsidR="005D48C6" w:rsidRPr="00FF2357" w:rsidRDefault="005D48C6" w:rsidP="00B03904">
            <w:pPr>
              <w:autoSpaceDE w:val="0"/>
              <w:autoSpaceDN w:val="0"/>
              <w:adjustRightInd w:val="0"/>
              <w:spacing w:line="276" w:lineRule="auto"/>
              <w:contextualSpacing/>
              <w:rPr>
                <w:rFonts w:ascii="Arial Narrow" w:hAnsi="Arial Narrow" w:cs="Gotham-Book"/>
                <w:b/>
                <w:bCs/>
                <w:sz w:val="18"/>
                <w:szCs w:val="18"/>
              </w:rPr>
            </w:pPr>
            <w:r w:rsidRPr="00FF2357">
              <w:rPr>
                <w:rFonts w:ascii="Arial Narrow" w:hAnsi="Arial Narrow" w:cs="Gotham-Book"/>
                <w:b/>
                <w:bCs/>
                <w:sz w:val="18"/>
                <w:szCs w:val="18"/>
              </w:rPr>
              <w:t xml:space="preserve">Plan para movilización de Personal </w:t>
            </w:r>
          </w:p>
        </w:tc>
      </w:tr>
      <w:tr w:rsidR="005D48C6" w:rsidRPr="00FF2357" w14:paraId="0376B2D4" w14:textId="77777777" w:rsidTr="00B03904">
        <w:trPr>
          <w:jc w:val="center"/>
        </w:trPr>
        <w:tc>
          <w:tcPr>
            <w:tcW w:w="5000" w:type="pct"/>
          </w:tcPr>
          <w:p w14:paraId="77747617"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Plan de manejo de operación de almacenes y vivienda </w:t>
            </w:r>
          </w:p>
          <w:p w14:paraId="49E33EB9"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cs="Gotham-Book"/>
                <w:sz w:val="18"/>
                <w:szCs w:val="18"/>
              </w:rPr>
            </w:pPr>
            <w:r w:rsidRPr="00FF2357">
              <w:rPr>
                <w:rFonts w:ascii="Arial Narrow" w:hAnsi="Arial Narrow" w:cs="Gotham-Book"/>
                <w:sz w:val="18"/>
                <w:szCs w:val="18"/>
              </w:rPr>
              <w:t>Instalación de faenas (campamentos)</w:t>
            </w:r>
          </w:p>
          <w:p w14:paraId="2DEA2E7A"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cs="Gotham-Book"/>
                <w:sz w:val="18"/>
                <w:szCs w:val="18"/>
              </w:rPr>
            </w:pPr>
            <w:r w:rsidRPr="00FF2357">
              <w:rPr>
                <w:rFonts w:ascii="Arial Narrow" w:hAnsi="Arial Narrow" w:cs="Gotham-Book"/>
                <w:sz w:val="18"/>
                <w:szCs w:val="18"/>
              </w:rPr>
              <w:t>Instalación de unidades industriales</w:t>
            </w:r>
          </w:p>
          <w:p w14:paraId="0C05CE0C"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Buenas Prácticas Ambientales orientadas al uso eficiente de recursos naturales</w:t>
            </w:r>
          </w:p>
          <w:p w14:paraId="55BE6006" w14:textId="77777777" w:rsidR="005D48C6" w:rsidRPr="00FF2357" w:rsidRDefault="005D48C6" w:rsidP="00B03904">
            <w:pPr>
              <w:autoSpaceDE w:val="0"/>
              <w:autoSpaceDN w:val="0"/>
              <w:adjustRightInd w:val="0"/>
              <w:spacing w:line="276" w:lineRule="auto"/>
              <w:contextualSpacing/>
              <w:rPr>
                <w:rFonts w:ascii="Arial Narrow" w:hAnsi="Arial Narrow"/>
                <w:b/>
                <w:bCs/>
                <w:sz w:val="18"/>
                <w:szCs w:val="18"/>
              </w:rPr>
            </w:pPr>
            <w:r w:rsidRPr="00FF2357">
              <w:rPr>
                <w:rFonts w:ascii="Arial Narrow" w:hAnsi="Arial Narrow"/>
                <w:b/>
                <w:bCs/>
                <w:sz w:val="18"/>
                <w:szCs w:val="18"/>
              </w:rPr>
              <w:t xml:space="preserve">Plan de control de erosión </w:t>
            </w:r>
          </w:p>
        </w:tc>
      </w:tr>
      <w:tr w:rsidR="005D48C6" w:rsidRPr="00FF2357" w14:paraId="0278384D" w14:textId="77777777" w:rsidTr="00B03904">
        <w:trPr>
          <w:jc w:val="center"/>
        </w:trPr>
        <w:tc>
          <w:tcPr>
            <w:tcW w:w="5000" w:type="pct"/>
          </w:tcPr>
          <w:p w14:paraId="7BB73106"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Plan de mantenimiento de maquinaria y equipos</w:t>
            </w:r>
          </w:p>
          <w:p w14:paraId="3DE0B45B"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cs="Gotham-Book"/>
                <w:sz w:val="18"/>
                <w:szCs w:val="18"/>
              </w:rPr>
            </w:pPr>
            <w:r w:rsidRPr="00FF2357">
              <w:rPr>
                <w:rFonts w:ascii="Arial Narrow" w:hAnsi="Arial Narrow" w:cs="Gotham-Book"/>
                <w:sz w:val="18"/>
                <w:szCs w:val="18"/>
              </w:rPr>
              <w:t>Identificación de maquinaria, vehículos y equipos que generen emisiones a la atmosfera.</w:t>
            </w:r>
          </w:p>
          <w:p w14:paraId="7073E697"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Registros de mantenimiento identificando la frecuencia y responsables.</w:t>
            </w:r>
          </w:p>
          <w:p w14:paraId="29621F66"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Plan de manejo de residuos sólidos y líquidos</w:t>
            </w:r>
          </w:p>
          <w:p w14:paraId="345B5F4D" w14:textId="77777777" w:rsidR="005D48C6" w:rsidRPr="00FF2357" w:rsidRDefault="005D48C6" w:rsidP="00D93681">
            <w:pPr>
              <w:numPr>
                <w:ilvl w:val="0"/>
                <w:numId w:val="168"/>
              </w:numPr>
              <w:autoSpaceDE w:val="0"/>
              <w:autoSpaceDN w:val="0"/>
              <w:adjustRightInd w:val="0"/>
              <w:spacing w:after="160" w:line="276" w:lineRule="auto"/>
              <w:contextualSpacing/>
              <w:jc w:val="both"/>
              <w:rPr>
                <w:rFonts w:ascii="Arial Narrow" w:hAnsi="Arial Narrow"/>
                <w:b/>
                <w:sz w:val="18"/>
                <w:szCs w:val="18"/>
              </w:rPr>
            </w:pPr>
            <w:r w:rsidRPr="00FF2357">
              <w:rPr>
                <w:rFonts w:ascii="Arial Narrow" w:hAnsi="Arial Narrow" w:cs="Gotham-Book"/>
                <w:sz w:val="18"/>
                <w:szCs w:val="18"/>
              </w:rPr>
              <w:t>Gestión de Residuos Sólidos</w:t>
            </w:r>
          </w:p>
          <w:p w14:paraId="3063DF3F" w14:textId="77777777" w:rsidR="005D48C6" w:rsidRPr="00FF2357" w:rsidRDefault="005D48C6" w:rsidP="00D93681">
            <w:pPr>
              <w:numPr>
                <w:ilvl w:val="0"/>
                <w:numId w:val="168"/>
              </w:numPr>
              <w:autoSpaceDE w:val="0"/>
              <w:autoSpaceDN w:val="0"/>
              <w:adjustRightInd w:val="0"/>
              <w:spacing w:after="160" w:line="276" w:lineRule="auto"/>
              <w:contextualSpacing/>
              <w:jc w:val="both"/>
              <w:rPr>
                <w:rFonts w:ascii="Arial Narrow" w:hAnsi="Arial Narrow"/>
                <w:b/>
                <w:sz w:val="18"/>
                <w:szCs w:val="18"/>
              </w:rPr>
            </w:pPr>
            <w:r w:rsidRPr="00FF2357">
              <w:rPr>
                <w:rFonts w:ascii="Arial Narrow" w:hAnsi="Arial Narrow" w:cs="Gotham-Book"/>
                <w:sz w:val="18"/>
                <w:szCs w:val="18"/>
              </w:rPr>
              <w:t>Gestión de Residuos Líquidos</w:t>
            </w:r>
            <w:r w:rsidRPr="00FF2357">
              <w:rPr>
                <w:rFonts w:ascii="Arial Narrow" w:hAnsi="Arial Narrow"/>
                <w:b/>
                <w:sz w:val="18"/>
                <w:szCs w:val="18"/>
              </w:rPr>
              <w:t xml:space="preserve"> </w:t>
            </w:r>
          </w:p>
        </w:tc>
      </w:tr>
      <w:tr w:rsidR="005D48C6" w:rsidRPr="00FF2357" w14:paraId="23CC1880" w14:textId="77777777" w:rsidTr="00B03904">
        <w:trPr>
          <w:jc w:val="center"/>
        </w:trPr>
        <w:tc>
          <w:tcPr>
            <w:tcW w:w="5000" w:type="pct"/>
          </w:tcPr>
          <w:p w14:paraId="59148F3A"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Monitoreo ambiental</w:t>
            </w:r>
          </w:p>
          <w:p w14:paraId="04C79931"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 xml:space="preserve">Monitoreo de Calidad del Aire </w:t>
            </w:r>
          </w:p>
          <w:p w14:paraId="784C8D3E"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Monitoreo de niveles de Ruido</w:t>
            </w:r>
          </w:p>
          <w:p w14:paraId="2BD37651"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 xml:space="preserve">Monitoreo de calidad de Agua </w:t>
            </w:r>
          </w:p>
          <w:p w14:paraId="6A6EBF64"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Planillas de seguimiento y control</w:t>
            </w:r>
          </w:p>
          <w:p w14:paraId="6957BF42" w14:textId="77777777" w:rsidR="00FF2357" w:rsidRPr="00FF2357" w:rsidRDefault="00FF2357" w:rsidP="00FF2357">
            <w:pPr>
              <w:autoSpaceDE w:val="0"/>
              <w:autoSpaceDN w:val="0"/>
              <w:adjustRightInd w:val="0"/>
              <w:spacing w:line="276" w:lineRule="auto"/>
              <w:ind w:left="720"/>
              <w:contextualSpacing/>
              <w:jc w:val="both"/>
              <w:rPr>
                <w:rFonts w:ascii="Arial Narrow" w:hAnsi="Arial Narrow"/>
                <w:b/>
                <w:sz w:val="18"/>
                <w:szCs w:val="18"/>
              </w:rPr>
            </w:pPr>
          </w:p>
          <w:p w14:paraId="35B1417C" w14:textId="77777777" w:rsidR="005D48C6" w:rsidRPr="00FF2357" w:rsidRDefault="005D48C6" w:rsidP="00B03904">
            <w:pPr>
              <w:autoSpaceDE w:val="0"/>
              <w:autoSpaceDN w:val="0"/>
              <w:adjustRightInd w:val="0"/>
              <w:spacing w:line="276" w:lineRule="auto"/>
              <w:contextualSpacing/>
              <w:rPr>
                <w:rFonts w:ascii="Arial Narrow" w:hAnsi="Arial Narrow" w:cs="Gotham-Book"/>
                <w:b/>
                <w:sz w:val="18"/>
                <w:szCs w:val="18"/>
              </w:rPr>
            </w:pPr>
            <w:r w:rsidRPr="00FF2357">
              <w:rPr>
                <w:rFonts w:ascii="Arial Narrow" w:hAnsi="Arial Narrow" w:cs="Gotham-Book"/>
                <w:b/>
                <w:sz w:val="18"/>
                <w:szCs w:val="18"/>
              </w:rPr>
              <w:lastRenderedPageBreak/>
              <w:t xml:space="preserve">Plan de control de Derrames </w:t>
            </w:r>
          </w:p>
          <w:p w14:paraId="6C2A09EF" w14:textId="77777777" w:rsidR="005D48C6" w:rsidRPr="00FF2357" w:rsidRDefault="005D48C6" w:rsidP="00B03904">
            <w:pPr>
              <w:autoSpaceDE w:val="0"/>
              <w:autoSpaceDN w:val="0"/>
              <w:adjustRightInd w:val="0"/>
              <w:spacing w:line="276" w:lineRule="auto"/>
              <w:contextualSpacing/>
              <w:rPr>
                <w:rFonts w:ascii="Arial Narrow" w:hAnsi="Arial Narrow"/>
                <w:b/>
                <w:sz w:val="18"/>
                <w:szCs w:val="18"/>
              </w:rPr>
            </w:pPr>
          </w:p>
        </w:tc>
      </w:tr>
      <w:tr w:rsidR="005D48C6" w:rsidRPr="00FF2357" w14:paraId="13FF6F98" w14:textId="77777777" w:rsidTr="00B03904">
        <w:trPr>
          <w:jc w:val="center"/>
        </w:trPr>
        <w:tc>
          <w:tcPr>
            <w:tcW w:w="5000" w:type="pct"/>
          </w:tcPr>
          <w:p w14:paraId="67D4B7F2"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lastRenderedPageBreak/>
              <w:t>Plan de manejo de residuos sólidos y líquidos</w:t>
            </w:r>
          </w:p>
          <w:p w14:paraId="66A1A9C3"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Gestión de Residuos Sólidos</w:t>
            </w:r>
          </w:p>
          <w:p w14:paraId="62FA786D"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Gestión de Residuos Líquidos</w:t>
            </w:r>
          </w:p>
          <w:p w14:paraId="3DEADE97" w14:textId="77777777" w:rsidR="005D48C6" w:rsidRPr="00FF2357" w:rsidRDefault="005D48C6" w:rsidP="00B03904">
            <w:pPr>
              <w:autoSpaceDE w:val="0"/>
              <w:autoSpaceDN w:val="0"/>
              <w:adjustRightInd w:val="0"/>
              <w:spacing w:line="276" w:lineRule="auto"/>
              <w:contextualSpacing/>
              <w:rPr>
                <w:rFonts w:ascii="Arial Narrow" w:hAnsi="Arial Narrow"/>
                <w:b/>
                <w:sz w:val="18"/>
                <w:szCs w:val="18"/>
              </w:rPr>
            </w:pPr>
            <w:r w:rsidRPr="00FF2357">
              <w:rPr>
                <w:rFonts w:ascii="Arial Narrow" w:hAnsi="Arial Narrow"/>
                <w:b/>
                <w:sz w:val="18"/>
                <w:szCs w:val="18"/>
              </w:rPr>
              <w:t xml:space="preserve">Plan de restauración ecológica de espacios afectados </w:t>
            </w:r>
          </w:p>
          <w:p w14:paraId="766A1D65" w14:textId="77777777" w:rsidR="005D48C6" w:rsidRPr="00FF2357" w:rsidRDefault="005D48C6" w:rsidP="00B03904">
            <w:pPr>
              <w:autoSpaceDE w:val="0"/>
              <w:autoSpaceDN w:val="0"/>
              <w:adjustRightInd w:val="0"/>
              <w:spacing w:line="276" w:lineRule="auto"/>
              <w:contextualSpacing/>
              <w:rPr>
                <w:rFonts w:ascii="Arial Narrow" w:hAnsi="Arial Narrow"/>
                <w:b/>
                <w:sz w:val="18"/>
                <w:szCs w:val="18"/>
              </w:rPr>
            </w:pPr>
            <w:r w:rsidRPr="00FF2357">
              <w:rPr>
                <w:rFonts w:ascii="Arial Narrow" w:hAnsi="Arial Narrow"/>
                <w:b/>
                <w:sz w:val="18"/>
                <w:szCs w:val="18"/>
              </w:rPr>
              <w:t xml:space="preserve">Plan de protección de recursos hídricos </w:t>
            </w:r>
          </w:p>
          <w:p w14:paraId="5FF6A406" w14:textId="77777777" w:rsidR="005D48C6" w:rsidRPr="00FF2357" w:rsidRDefault="005D48C6" w:rsidP="00B03904">
            <w:pPr>
              <w:autoSpaceDE w:val="0"/>
              <w:autoSpaceDN w:val="0"/>
              <w:adjustRightInd w:val="0"/>
              <w:spacing w:line="276" w:lineRule="auto"/>
              <w:contextualSpacing/>
              <w:rPr>
                <w:rFonts w:ascii="Arial Narrow" w:hAnsi="Arial Narrow"/>
                <w:b/>
                <w:sz w:val="18"/>
                <w:szCs w:val="18"/>
              </w:rPr>
            </w:pPr>
          </w:p>
        </w:tc>
      </w:tr>
      <w:tr w:rsidR="005D48C6" w:rsidRPr="00FF2357" w14:paraId="30EB8192" w14:textId="77777777" w:rsidTr="00B03904">
        <w:trPr>
          <w:jc w:val="center"/>
        </w:trPr>
        <w:tc>
          <w:tcPr>
            <w:tcW w:w="5000" w:type="pct"/>
          </w:tcPr>
          <w:p w14:paraId="4968E5E5"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Plan de manejo de sustancias peligrosas</w:t>
            </w:r>
            <w:r w:rsidRPr="00FF2357">
              <w:rPr>
                <w:rFonts w:ascii="Arial Narrow" w:hAnsi="Arial Narrow" w:cs="Calibri"/>
                <w:b/>
                <w:sz w:val="18"/>
                <w:szCs w:val="18"/>
              </w:rPr>
              <w:t>*</w:t>
            </w:r>
          </w:p>
          <w:p w14:paraId="58486D90"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cs="Gotham-Book"/>
                <w:sz w:val="18"/>
                <w:szCs w:val="18"/>
              </w:rPr>
            </w:pPr>
            <w:r w:rsidRPr="00FF2357">
              <w:rPr>
                <w:rFonts w:ascii="Arial Narrow" w:hAnsi="Arial Narrow" w:cs="Gotham-Book"/>
                <w:sz w:val="18"/>
                <w:szCs w:val="18"/>
              </w:rPr>
              <w:t>Almacenamiento de sustancias peligrosas</w:t>
            </w:r>
          </w:p>
          <w:p w14:paraId="6DA01250" w14:textId="77777777" w:rsidR="005D48C6" w:rsidRPr="00FF2357" w:rsidRDefault="005D48C6" w:rsidP="00D93681">
            <w:pPr>
              <w:numPr>
                <w:ilvl w:val="0"/>
                <w:numId w:val="168"/>
              </w:numPr>
              <w:autoSpaceDE w:val="0"/>
              <w:autoSpaceDN w:val="0"/>
              <w:adjustRightInd w:val="0"/>
              <w:spacing w:line="276" w:lineRule="auto"/>
              <w:contextualSpacing/>
              <w:jc w:val="both"/>
              <w:rPr>
                <w:rFonts w:ascii="Arial Narrow" w:hAnsi="Arial Narrow"/>
                <w:b/>
                <w:sz w:val="18"/>
                <w:szCs w:val="18"/>
              </w:rPr>
            </w:pPr>
            <w:r w:rsidRPr="00FF2357">
              <w:rPr>
                <w:rFonts w:ascii="Arial Narrow" w:hAnsi="Arial Narrow" w:cs="Gotham-Book"/>
                <w:sz w:val="18"/>
                <w:szCs w:val="18"/>
              </w:rPr>
              <w:t>Transporte de sustancias peligrosas.</w:t>
            </w:r>
          </w:p>
        </w:tc>
      </w:tr>
      <w:tr w:rsidR="005D48C6" w:rsidRPr="00FF2357" w14:paraId="24766572" w14:textId="77777777" w:rsidTr="00B03904">
        <w:trPr>
          <w:jc w:val="center"/>
        </w:trPr>
        <w:tc>
          <w:tcPr>
            <w:tcW w:w="5000" w:type="pct"/>
          </w:tcPr>
          <w:p w14:paraId="55D69747"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Plan de manejo de baterías </w:t>
            </w:r>
          </w:p>
        </w:tc>
      </w:tr>
      <w:tr w:rsidR="005D48C6" w:rsidRPr="00FF2357" w14:paraId="4A16795F" w14:textId="77777777" w:rsidTr="00B03904">
        <w:trPr>
          <w:jc w:val="center"/>
        </w:trPr>
        <w:tc>
          <w:tcPr>
            <w:tcW w:w="5000" w:type="pct"/>
          </w:tcPr>
          <w:p w14:paraId="6D1E9A68"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Plan de manejo de aceites dieléctricos </w:t>
            </w:r>
          </w:p>
        </w:tc>
      </w:tr>
      <w:tr w:rsidR="005D48C6" w:rsidRPr="00FF2357" w14:paraId="4377F28C" w14:textId="77777777" w:rsidTr="00B03904">
        <w:trPr>
          <w:jc w:val="center"/>
        </w:trPr>
        <w:tc>
          <w:tcPr>
            <w:tcW w:w="5000" w:type="pct"/>
          </w:tcPr>
          <w:p w14:paraId="5B3B1970"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Plan de Manejo de Explosivos </w:t>
            </w:r>
          </w:p>
          <w:p w14:paraId="054BB50F" w14:textId="77777777" w:rsidR="005D48C6" w:rsidRPr="00FF2357" w:rsidRDefault="005D48C6" w:rsidP="00D93681">
            <w:pPr>
              <w:pStyle w:val="Prrafodelista"/>
              <w:numPr>
                <w:ilvl w:val="0"/>
                <w:numId w:val="168"/>
              </w:numPr>
              <w:spacing w:line="276" w:lineRule="auto"/>
              <w:contextualSpacing w:val="0"/>
              <w:jc w:val="both"/>
              <w:rPr>
                <w:rFonts w:ascii="Arial Narrow" w:hAnsi="Arial Narrow"/>
                <w:bCs/>
                <w:sz w:val="18"/>
                <w:szCs w:val="18"/>
                <w:lang w:val="es-419"/>
              </w:rPr>
            </w:pPr>
            <w:r w:rsidRPr="00FF2357">
              <w:rPr>
                <w:rFonts w:ascii="Arial Narrow" w:hAnsi="Arial Narrow"/>
                <w:bCs/>
                <w:sz w:val="18"/>
                <w:szCs w:val="18"/>
                <w:lang w:val="es-419"/>
              </w:rPr>
              <w:t xml:space="preserve">Transporte y almacenamiento de material explosivos </w:t>
            </w:r>
          </w:p>
          <w:p w14:paraId="446DABFC" w14:textId="77777777" w:rsidR="005D48C6" w:rsidRPr="00FF2357" w:rsidRDefault="005D48C6" w:rsidP="00D93681">
            <w:pPr>
              <w:pStyle w:val="Prrafodelista"/>
              <w:numPr>
                <w:ilvl w:val="0"/>
                <w:numId w:val="168"/>
              </w:numPr>
              <w:spacing w:line="276" w:lineRule="auto"/>
              <w:contextualSpacing w:val="0"/>
              <w:jc w:val="both"/>
              <w:rPr>
                <w:rFonts w:ascii="Arial Narrow" w:hAnsi="Arial Narrow"/>
                <w:bCs/>
                <w:sz w:val="18"/>
                <w:szCs w:val="18"/>
                <w:lang w:val="es-419"/>
              </w:rPr>
            </w:pPr>
            <w:r w:rsidRPr="00FF2357">
              <w:rPr>
                <w:rFonts w:ascii="Arial Narrow" w:hAnsi="Arial Narrow"/>
                <w:bCs/>
                <w:sz w:val="18"/>
                <w:szCs w:val="18"/>
                <w:lang w:val="es-419"/>
              </w:rPr>
              <w:t xml:space="preserve">Manual de instrucciones de manejo de explosivos y fichas de datos </w:t>
            </w:r>
          </w:p>
          <w:p w14:paraId="3E6BAA7A" w14:textId="77777777" w:rsidR="005D48C6" w:rsidRPr="00B03904" w:rsidRDefault="005D48C6" w:rsidP="00D93681">
            <w:pPr>
              <w:pStyle w:val="Prrafodelista"/>
              <w:numPr>
                <w:ilvl w:val="0"/>
                <w:numId w:val="168"/>
              </w:numPr>
              <w:spacing w:line="276" w:lineRule="auto"/>
              <w:contextualSpacing w:val="0"/>
              <w:jc w:val="both"/>
              <w:rPr>
                <w:rFonts w:ascii="Arial Narrow" w:hAnsi="Arial Narrow"/>
                <w:bCs/>
                <w:sz w:val="18"/>
                <w:szCs w:val="18"/>
                <w:lang w:val="es-ES"/>
              </w:rPr>
            </w:pPr>
            <w:r w:rsidRPr="00B03904">
              <w:rPr>
                <w:rFonts w:ascii="Arial Narrow" w:hAnsi="Arial Narrow"/>
                <w:bCs/>
                <w:sz w:val="18"/>
                <w:szCs w:val="18"/>
                <w:lang w:val="es-ES"/>
              </w:rPr>
              <w:t xml:space="preserve">Permisos para uso de explosivos </w:t>
            </w:r>
          </w:p>
        </w:tc>
      </w:tr>
      <w:tr w:rsidR="005D48C6" w:rsidRPr="00FF2357" w14:paraId="0ECF6113" w14:textId="77777777" w:rsidTr="00B03904">
        <w:trPr>
          <w:jc w:val="center"/>
        </w:trPr>
        <w:tc>
          <w:tcPr>
            <w:tcW w:w="5000" w:type="pct"/>
          </w:tcPr>
          <w:p w14:paraId="6BA0B1BC"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Plan de prevención y atención de incendios forestales </w:t>
            </w:r>
          </w:p>
        </w:tc>
      </w:tr>
      <w:tr w:rsidR="005D48C6" w:rsidRPr="00FF2357" w14:paraId="34130E1C" w14:textId="77777777" w:rsidTr="00B03904">
        <w:trPr>
          <w:jc w:val="center"/>
        </w:trPr>
        <w:tc>
          <w:tcPr>
            <w:tcW w:w="5000" w:type="pct"/>
          </w:tcPr>
          <w:p w14:paraId="44CBDF68"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Plan de Desmonte no Agropecuario </w:t>
            </w:r>
          </w:p>
          <w:p w14:paraId="5C4679E3" w14:textId="77777777" w:rsidR="005D48C6" w:rsidRPr="00FF2357" w:rsidRDefault="005D48C6" w:rsidP="00D93681">
            <w:pPr>
              <w:numPr>
                <w:ilvl w:val="0"/>
                <w:numId w:val="168"/>
              </w:numPr>
              <w:spacing w:line="276" w:lineRule="auto"/>
              <w:jc w:val="both"/>
              <w:rPr>
                <w:rFonts w:ascii="Arial Narrow" w:hAnsi="Arial Narrow"/>
                <w:sz w:val="18"/>
                <w:szCs w:val="18"/>
              </w:rPr>
            </w:pPr>
            <w:r w:rsidRPr="00FF2357">
              <w:rPr>
                <w:rFonts w:ascii="Arial Narrow" w:hAnsi="Arial Narrow"/>
                <w:sz w:val="18"/>
                <w:szCs w:val="18"/>
              </w:rPr>
              <w:t>Ejes estratégicos</w:t>
            </w:r>
          </w:p>
          <w:p w14:paraId="16BEE2E4" w14:textId="77777777" w:rsidR="005D48C6" w:rsidRPr="00FF2357" w:rsidRDefault="005D48C6" w:rsidP="00D93681">
            <w:pPr>
              <w:numPr>
                <w:ilvl w:val="0"/>
                <w:numId w:val="168"/>
              </w:numPr>
              <w:spacing w:line="276" w:lineRule="auto"/>
              <w:jc w:val="both"/>
              <w:rPr>
                <w:rFonts w:ascii="Arial Narrow" w:hAnsi="Arial Narrow"/>
                <w:sz w:val="18"/>
                <w:szCs w:val="18"/>
              </w:rPr>
            </w:pPr>
            <w:r w:rsidRPr="00FF2357">
              <w:rPr>
                <w:rFonts w:ascii="Arial Narrow" w:hAnsi="Arial Narrow"/>
                <w:sz w:val="18"/>
                <w:szCs w:val="18"/>
              </w:rPr>
              <w:t>Actividades del Plan de Manejo</w:t>
            </w:r>
          </w:p>
        </w:tc>
      </w:tr>
      <w:tr w:rsidR="005D48C6" w:rsidRPr="00FF2357" w14:paraId="60872AFD" w14:textId="77777777" w:rsidTr="00B03904">
        <w:trPr>
          <w:jc w:val="center"/>
        </w:trPr>
        <w:tc>
          <w:tcPr>
            <w:tcW w:w="5000" w:type="pct"/>
          </w:tcPr>
          <w:p w14:paraId="5A11145F"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Programa de restauración </w:t>
            </w:r>
          </w:p>
          <w:p w14:paraId="5C47764C" w14:textId="77777777" w:rsidR="005D48C6" w:rsidRPr="00FF2357" w:rsidRDefault="005D48C6" w:rsidP="00D93681">
            <w:pPr>
              <w:numPr>
                <w:ilvl w:val="0"/>
                <w:numId w:val="168"/>
              </w:numPr>
              <w:spacing w:line="276" w:lineRule="auto"/>
              <w:jc w:val="both"/>
              <w:rPr>
                <w:rFonts w:ascii="Arial Narrow" w:hAnsi="Arial Narrow"/>
                <w:sz w:val="18"/>
                <w:szCs w:val="18"/>
              </w:rPr>
            </w:pPr>
            <w:r w:rsidRPr="00FF2357">
              <w:rPr>
                <w:rFonts w:ascii="Arial Narrow" w:hAnsi="Arial Narrow"/>
                <w:sz w:val="18"/>
                <w:szCs w:val="18"/>
              </w:rPr>
              <w:t xml:space="preserve">Revegetación natural  </w:t>
            </w:r>
          </w:p>
          <w:p w14:paraId="3C923021" w14:textId="77777777" w:rsidR="005D48C6" w:rsidRPr="00FF2357" w:rsidRDefault="005D48C6" w:rsidP="00D93681">
            <w:pPr>
              <w:numPr>
                <w:ilvl w:val="0"/>
                <w:numId w:val="168"/>
              </w:numPr>
              <w:spacing w:line="276" w:lineRule="auto"/>
              <w:jc w:val="both"/>
              <w:rPr>
                <w:rFonts w:ascii="Arial Narrow" w:hAnsi="Arial Narrow"/>
                <w:sz w:val="18"/>
                <w:szCs w:val="18"/>
              </w:rPr>
            </w:pPr>
            <w:r w:rsidRPr="00FF2357">
              <w:rPr>
                <w:rFonts w:ascii="Arial Narrow" w:hAnsi="Arial Narrow"/>
                <w:sz w:val="18"/>
                <w:szCs w:val="18"/>
              </w:rPr>
              <w:t xml:space="preserve">Restauración de áreas intervenidas </w:t>
            </w:r>
          </w:p>
          <w:p w14:paraId="4F4D38C1" w14:textId="77777777" w:rsidR="005D48C6" w:rsidRPr="00FF2357" w:rsidRDefault="005D48C6" w:rsidP="00B03904">
            <w:pPr>
              <w:spacing w:line="276" w:lineRule="auto"/>
              <w:rPr>
                <w:rFonts w:ascii="Arial Narrow" w:hAnsi="Arial Narrow"/>
                <w:b/>
                <w:sz w:val="18"/>
                <w:szCs w:val="18"/>
              </w:rPr>
            </w:pPr>
          </w:p>
        </w:tc>
      </w:tr>
      <w:tr w:rsidR="005D48C6" w:rsidRPr="00FF2357" w14:paraId="71F02E6D" w14:textId="77777777" w:rsidTr="00B03904">
        <w:trPr>
          <w:jc w:val="center"/>
        </w:trPr>
        <w:tc>
          <w:tcPr>
            <w:tcW w:w="5000" w:type="pct"/>
          </w:tcPr>
          <w:p w14:paraId="3C8914CF"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Programa de liberación de la faja de seguridad</w:t>
            </w:r>
          </w:p>
        </w:tc>
      </w:tr>
      <w:tr w:rsidR="005D48C6" w:rsidRPr="00FF2357" w14:paraId="65835141" w14:textId="77777777" w:rsidTr="00B03904">
        <w:trPr>
          <w:jc w:val="center"/>
        </w:trPr>
        <w:tc>
          <w:tcPr>
            <w:tcW w:w="5000" w:type="pct"/>
          </w:tcPr>
          <w:p w14:paraId="2631F4A6" w14:textId="77777777" w:rsidR="005D48C6" w:rsidRPr="00FF2357" w:rsidRDefault="005D48C6" w:rsidP="00B03904">
            <w:pPr>
              <w:spacing w:line="276" w:lineRule="auto"/>
              <w:rPr>
                <w:rFonts w:ascii="Arial Narrow" w:hAnsi="Arial Narrow"/>
                <w:b/>
                <w:sz w:val="18"/>
                <w:szCs w:val="18"/>
              </w:rPr>
            </w:pPr>
            <w:r w:rsidRPr="00FF2357">
              <w:rPr>
                <w:rFonts w:ascii="Arial Narrow" w:hAnsi="Arial Narrow"/>
                <w:b/>
                <w:sz w:val="18"/>
                <w:szCs w:val="18"/>
              </w:rPr>
              <w:t xml:space="preserve">Programa de educación ambiental </w:t>
            </w:r>
          </w:p>
        </w:tc>
      </w:tr>
      <w:tr w:rsidR="005D48C6" w:rsidRPr="00FF2357" w14:paraId="7CD4BF3D" w14:textId="77777777" w:rsidTr="00B03904">
        <w:trPr>
          <w:jc w:val="center"/>
        </w:trPr>
        <w:tc>
          <w:tcPr>
            <w:tcW w:w="5000" w:type="pct"/>
          </w:tcPr>
          <w:p w14:paraId="79D1195B" w14:textId="77777777" w:rsidR="005D48C6" w:rsidRPr="00FF2357" w:rsidRDefault="005D48C6" w:rsidP="00B03904">
            <w:pPr>
              <w:spacing w:line="276" w:lineRule="auto"/>
              <w:rPr>
                <w:rFonts w:ascii="Arial Narrow" w:eastAsia="Calibri" w:hAnsi="Arial Narrow"/>
                <w:b/>
                <w:color w:val="000000"/>
                <w:sz w:val="18"/>
                <w:szCs w:val="18"/>
              </w:rPr>
            </w:pPr>
            <w:r w:rsidRPr="00FF2357">
              <w:rPr>
                <w:rFonts w:ascii="Arial Narrow" w:eastAsia="Calibri" w:hAnsi="Arial Narrow"/>
                <w:b/>
                <w:color w:val="000000"/>
                <w:sz w:val="18"/>
                <w:szCs w:val="18"/>
              </w:rPr>
              <w:t xml:space="preserve">Plan de Gestión Social y relacionamiento comunitario </w:t>
            </w:r>
            <w:r w:rsidRPr="00FF2357">
              <w:rPr>
                <w:rFonts w:ascii="Arial Narrow" w:hAnsi="Arial Narrow" w:cs="Calibri"/>
                <w:b/>
                <w:sz w:val="18"/>
                <w:szCs w:val="18"/>
              </w:rPr>
              <w:t>*</w:t>
            </w:r>
          </w:p>
          <w:p w14:paraId="65C6A3BB" w14:textId="77777777" w:rsidR="005D48C6" w:rsidRPr="00FF2357" w:rsidRDefault="005D48C6" w:rsidP="00D93681">
            <w:pPr>
              <w:pStyle w:val="Prrafodelista"/>
              <w:numPr>
                <w:ilvl w:val="0"/>
                <w:numId w:val="168"/>
              </w:numPr>
              <w:spacing w:line="276" w:lineRule="auto"/>
              <w:contextualSpacing w:val="0"/>
              <w:jc w:val="both"/>
              <w:rPr>
                <w:rFonts w:ascii="Arial Narrow" w:eastAsia="Calibri" w:hAnsi="Arial Narrow"/>
                <w:bCs/>
                <w:color w:val="000000"/>
                <w:sz w:val="18"/>
                <w:szCs w:val="18"/>
              </w:rPr>
            </w:pPr>
            <w:r w:rsidRPr="00FF2357">
              <w:rPr>
                <w:rFonts w:ascii="Arial Narrow" w:eastAsia="Calibri" w:hAnsi="Arial Narrow"/>
                <w:b/>
                <w:color w:val="000000"/>
                <w:sz w:val="18"/>
                <w:szCs w:val="18"/>
                <w:lang w:val="es-419"/>
              </w:rPr>
              <w:t xml:space="preserve"> </w:t>
            </w:r>
            <w:proofErr w:type="spellStart"/>
            <w:r w:rsidRPr="00FF2357">
              <w:rPr>
                <w:rFonts w:ascii="Arial Narrow" w:eastAsia="Calibri" w:hAnsi="Arial Narrow"/>
                <w:bCs/>
                <w:color w:val="000000"/>
                <w:sz w:val="18"/>
                <w:szCs w:val="18"/>
              </w:rPr>
              <w:t>comunicación</w:t>
            </w:r>
            <w:proofErr w:type="spellEnd"/>
            <w:r w:rsidRPr="00FF2357">
              <w:rPr>
                <w:rFonts w:ascii="Arial Narrow" w:eastAsia="Calibri" w:hAnsi="Arial Narrow"/>
                <w:bCs/>
                <w:color w:val="000000"/>
                <w:sz w:val="18"/>
                <w:szCs w:val="18"/>
              </w:rPr>
              <w:t xml:space="preserve"> entre </w:t>
            </w:r>
            <w:proofErr w:type="spellStart"/>
            <w:r w:rsidRPr="00FF2357">
              <w:rPr>
                <w:rFonts w:ascii="Arial Narrow" w:eastAsia="Calibri" w:hAnsi="Arial Narrow"/>
                <w:bCs/>
                <w:color w:val="000000"/>
                <w:sz w:val="18"/>
                <w:szCs w:val="18"/>
              </w:rPr>
              <w:t>contratistas</w:t>
            </w:r>
            <w:proofErr w:type="spellEnd"/>
            <w:r w:rsidRPr="00FF2357">
              <w:rPr>
                <w:rFonts w:ascii="Arial Narrow" w:eastAsia="Calibri" w:hAnsi="Arial Narrow"/>
                <w:bCs/>
                <w:color w:val="000000"/>
                <w:sz w:val="18"/>
                <w:szCs w:val="18"/>
              </w:rPr>
              <w:t xml:space="preserve"> y </w:t>
            </w:r>
            <w:proofErr w:type="spellStart"/>
            <w:r w:rsidRPr="00FF2357">
              <w:rPr>
                <w:rFonts w:ascii="Arial Narrow" w:eastAsia="Calibri" w:hAnsi="Arial Narrow"/>
                <w:bCs/>
                <w:color w:val="000000"/>
                <w:sz w:val="18"/>
                <w:szCs w:val="18"/>
              </w:rPr>
              <w:t>comunarios</w:t>
            </w:r>
            <w:proofErr w:type="spellEnd"/>
            <w:r w:rsidRPr="00FF2357">
              <w:rPr>
                <w:rFonts w:ascii="Arial Narrow" w:eastAsia="Calibri" w:hAnsi="Arial Narrow"/>
                <w:bCs/>
                <w:color w:val="000000"/>
                <w:sz w:val="18"/>
                <w:szCs w:val="18"/>
              </w:rPr>
              <w:t xml:space="preserve"> </w:t>
            </w:r>
          </w:p>
          <w:p w14:paraId="10841786" w14:textId="77777777" w:rsidR="005D48C6" w:rsidRPr="00FF2357" w:rsidRDefault="005D48C6" w:rsidP="00D93681">
            <w:pPr>
              <w:pStyle w:val="Prrafodelista"/>
              <w:numPr>
                <w:ilvl w:val="0"/>
                <w:numId w:val="168"/>
              </w:numPr>
              <w:spacing w:line="276" w:lineRule="auto"/>
              <w:contextualSpacing w:val="0"/>
              <w:jc w:val="both"/>
              <w:rPr>
                <w:rFonts w:ascii="Arial Narrow" w:eastAsia="Calibri" w:hAnsi="Arial Narrow"/>
                <w:bCs/>
                <w:color w:val="000000"/>
                <w:sz w:val="18"/>
                <w:szCs w:val="18"/>
              </w:rPr>
            </w:pPr>
            <w:r w:rsidRPr="00FF2357">
              <w:rPr>
                <w:rFonts w:ascii="Arial Narrow" w:eastAsia="Calibri" w:hAnsi="Arial Narrow"/>
                <w:bCs/>
                <w:color w:val="000000"/>
                <w:sz w:val="18"/>
                <w:szCs w:val="18"/>
              </w:rPr>
              <w:t xml:space="preserve">Mano de </w:t>
            </w:r>
            <w:proofErr w:type="spellStart"/>
            <w:r w:rsidRPr="00FF2357">
              <w:rPr>
                <w:rFonts w:ascii="Arial Narrow" w:eastAsia="Calibri" w:hAnsi="Arial Narrow"/>
                <w:bCs/>
                <w:color w:val="000000"/>
                <w:sz w:val="18"/>
                <w:szCs w:val="18"/>
              </w:rPr>
              <w:t>obra</w:t>
            </w:r>
            <w:proofErr w:type="spellEnd"/>
            <w:r w:rsidRPr="00FF2357">
              <w:rPr>
                <w:rFonts w:ascii="Arial Narrow" w:eastAsia="Calibri" w:hAnsi="Arial Narrow"/>
                <w:bCs/>
                <w:color w:val="000000"/>
                <w:sz w:val="18"/>
                <w:szCs w:val="18"/>
              </w:rPr>
              <w:t xml:space="preserve"> local </w:t>
            </w:r>
          </w:p>
          <w:p w14:paraId="36873A4F" w14:textId="77777777" w:rsidR="005D48C6" w:rsidRPr="00FF2357" w:rsidRDefault="005D48C6" w:rsidP="00B03904">
            <w:pPr>
              <w:spacing w:line="276" w:lineRule="auto"/>
              <w:rPr>
                <w:rFonts w:ascii="Arial Narrow" w:eastAsia="Calibri" w:hAnsi="Arial Narrow"/>
                <w:b/>
                <w:color w:val="000000"/>
                <w:sz w:val="18"/>
                <w:szCs w:val="18"/>
              </w:rPr>
            </w:pPr>
          </w:p>
        </w:tc>
      </w:tr>
      <w:tr w:rsidR="005D48C6" w:rsidRPr="00FF2357" w14:paraId="0602874A" w14:textId="77777777" w:rsidTr="00B03904">
        <w:trPr>
          <w:jc w:val="center"/>
        </w:trPr>
        <w:tc>
          <w:tcPr>
            <w:tcW w:w="5000" w:type="pct"/>
          </w:tcPr>
          <w:p w14:paraId="08B97F80"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b/>
                <w:color w:val="000000"/>
                <w:sz w:val="18"/>
                <w:szCs w:val="18"/>
              </w:rPr>
              <w:t xml:space="preserve">Código de Conducta </w:t>
            </w:r>
            <w:r w:rsidRPr="00FF2357">
              <w:rPr>
                <w:rFonts w:ascii="Arial Narrow" w:hAnsi="Arial Narrow" w:cs="Calibri"/>
                <w:b/>
                <w:sz w:val="18"/>
                <w:szCs w:val="18"/>
              </w:rPr>
              <w:t>*</w:t>
            </w:r>
          </w:p>
          <w:p w14:paraId="4F5CFA2F" w14:textId="77777777" w:rsidR="005D48C6" w:rsidRPr="00FF2357" w:rsidRDefault="005D48C6" w:rsidP="00D93681">
            <w:pPr>
              <w:pStyle w:val="Prrafodelista"/>
              <w:numPr>
                <w:ilvl w:val="0"/>
                <w:numId w:val="169"/>
              </w:numPr>
              <w:spacing w:line="276" w:lineRule="auto"/>
              <w:ind w:left="738"/>
              <w:contextualSpacing w:val="0"/>
              <w:jc w:val="both"/>
              <w:rPr>
                <w:rFonts w:ascii="Arial Narrow" w:hAnsi="Arial Narrow"/>
                <w:sz w:val="18"/>
                <w:szCs w:val="18"/>
                <w:lang w:val="es-BO"/>
              </w:rPr>
            </w:pPr>
            <w:r w:rsidRPr="00FF2357">
              <w:rPr>
                <w:rFonts w:ascii="Arial Narrow" w:hAnsi="Arial Narrow"/>
                <w:sz w:val="18"/>
                <w:szCs w:val="18"/>
                <w:lang w:val="es-BO"/>
              </w:rPr>
              <w:t>Normas sancionables</w:t>
            </w:r>
          </w:p>
          <w:p w14:paraId="3CF6CF1E" w14:textId="77777777" w:rsidR="005D48C6" w:rsidRPr="00FF2357" w:rsidRDefault="005D48C6" w:rsidP="00D93681">
            <w:pPr>
              <w:pStyle w:val="Prrafodelista"/>
              <w:numPr>
                <w:ilvl w:val="0"/>
                <w:numId w:val="169"/>
              </w:numPr>
              <w:spacing w:line="276" w:lineRule="auto"/>
              <w:ind w:left="738"/>
              <w:contextualSpacing w:val="0"/>
              <w:jc w:val="both"/>
              <w:rPr>
                <w:rFonts w:ascii="Arial Narrow" w:hAnsi="Arial Narrow"/>
                <w:sz w:val="18"/>
                <w:szCs w:val="18"/>
                <w:lang w:val="es-BO"/>
              </w:rPr>
            </w:pPr>
            <w:r w:rsidRPr="00FF2357">
              <w:rPr>
                <w:rFonts w:ascii="Arial Narrow" w:hAnsi="Arial Narrow"/>
                <w:sz w:val="18"/>
                <w:szCs w:val="18"/>
                <w:lang w:val="es-BO"/>
              </w:rPr>
              <w:t>Tipos de sanción acorde a infracción</w:t>
            </w:r>
          </w:p>
          <w:p w14:paraId="637476E8" w14:textId="77777777" w:rsidR="005D48C6" w:rsidRPr="00FF2357" w:rsidRDefault="005D48C6" w:rsidP="00B03904">
            <w:pPr>
              <w:pStyle w:val="Prrafodelista"/>
              <w:spacing w:line="276" w:lineRule="auto"/>
              <w:ind w:left="1080"/>
              <w:rPr>
                <w:rFonts w:ascii="Arial Narrow" w:hAnsi="Arial Narrow"/>
                <w:sz w:val="18"/>
                <w:szCs w:val="18"/>
                <w:lang w:val="es-BO"/>
              </w:rPr>
            </w:pPr>
          </w:p>
        </w:tc>
      </w:tr>
      <w:tr w:rsidR="005D48C6" w:rsidRPr="00FF2357" w14:paraId="488785EC" w14:textId="77777777" w:rsidTr="00B03904">
        <w:trPr>
          <w:jc w:val="center"/>
        </w:trPr>
        <w:tc>
          <w:tcPr>
            <w:tcW w:w="5000" w:type="pct"/>
          </w:tcPr>
          <w:p w14:paraId="2A0CCFAA"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eastAsia="Calibri" w:hAnsi="Arial Narrow"/>
                <w:b/>
                <w:color w:val="000000"/>
                <w:sz w:val="18"/>
                <w:szCs w:val="18"/>
              </w:rPr>
              <w:t>Programa de señalización ambiental</w:t>
            </w:r>
          </w:p>
        </w:tc>
      </w:tr>
      <w:tr w:rsidR="005D48C6" w:rsidRPr="00FF2357" w14:paraId="498A5AA6" w14:textId="77777777" w:rsidTr="00B03904">
        <w:trPr>
          <w:jc w:val="center"/>
        </w:trPr>
        <w:tc>
          <w:tcPr>
            <w:tcW w:w="5000" w:type="pct"/>
          </w:tcPr>
          <w:p w14:paraId="12298E6C"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b/>
                <w:color w:val="000000"/>
                <w:sz w:val="18"/>
                <w:szCs w:val="18"/>
              </w:rPr>
              <w:t xml:space="preserve">Mecanismos de atención y solución de quejas y reclamos </w:t>
            </w:r>
          </w:p>
          <w:p w14:paraId="5F4976FC" w14:textId="77777777" w:rsidR="005D48C6" w:rsidRPr="00FF2357" w:rsidRDefault="005D48C6" w:rsidP="00D93681">
            <w:pPr>
              <w:pStyle w:val="Prrafodelista"/>
              <w:numPr>
                <w:ilvl w:val="0"/>
                <w:numId w:val="169"/>
              </w:numPr>
              <w:spacing w:line="276" w:lineRule="auto"/>
              <w:ind w:left="738"/>
              <w:contextualSpacing w:val="0"/>
              <w:jc w:val="both"/>
              <w:rPr>
                <w:rFonts w:ascii="Arial Narrow" w:hAnsi="Arial Narrow"/>
                <w:sz w:val="18"/>
                <w:szCs w:val="18"/>
                <w:lang w:val="es-BO"/>
              </w:rPr>
            </w:pPr>
            <w:r w:rsidRPr="00FF2357">
              <w:rPr>
                <w:rFonts w:ascii="Arial Narrow" w:hAnsi="Arial Narrow"/>
                <w:sz w:val="18"/>
                <w:szCs w:val="18"/>
                <w:lang w:val="es-BO"/>
              </w:rPr>
              <w:t>Gestión del mecanismo de reclamación</w:t>
            </w:r>
          </w:p>
          <w:p w14:paraId="206692C4" w14:textId="77777777" w:rsidR="005D48C6" w:rsidRPr="00FF2357" w:rsidRDefault="005D48C6" w:rsidP="00D93681">
            <w:pPr>
              <w:pStyle w:val="Prrafodelista"/>
              <w:numPr>
                <w:ilvl w:val="0"/>
                <w:numId w:val="169"/>
              </w:numPr>
              <w:spacing w:line="276" w:lineRule="auto"/>
              <w:ind w:left="738"/>
              <w:contextualSpacing w:val="0"/>
              <w:jc w:val="both"/>
              <w:rPr>
                <w:rFonts w:ascii="Arial Narrow" w:hAnsi="Arial Narrow"/>
                <w:sz w:val="18"/>
                <w:szCs w:val="18"/>
                <w:lang w:val="es-BO"/>
              </w:rPr>
            </w:pPr>
            <w:r w:rsidRPr="00FF2357">
              <w:rPr>
                <w:rFonts w:ascii="Arial Narrow" w:hAnsi="Arial Narrow"/>
                <w:sz w:val="18"/>
                <w:szCs w:val="18"/>
                <w:lang w:val="es-BO"/>
              </w:rPr>
              <w:t>Tipos de reclamación</w:t>
            </w:r>
          </w:p>
          <w:p w14:paraId="1A192E4A" w14:textId="77777777" w:rsidR="005D48C6" w:rsidRPr="00FF2357" w:rsidRDefault="005D48C6" w:rsidP="00D93681">
            <w:pPr>
              <w:pStyle w:val="Prrafodelista"/>
              <w:numPr>
                <w:ilvl w:val="0"/>
                <w:numId w:val="169"/>
              </w:numPr>
              <w:spacing w:line="276" w:lineRule="auto"/>
              <w:ind w:left="738"/>
              <w:contextualSpacing w:val="0"/>
              <w:jc w:val="both"/>
              <w:rPr>
                <w:rFonts w:ascii="Arial Narrow" w:hAnsi="Arial Narrow"/>
                <w:sz w:val="18"/>
                <w:szCs w:val="18"/>
                <w:lang w:val="es-BO"/>
              </w:rPr>
            </w:pPr>
            <w:r w:rsidRPr="00FF2357">
              <w:rPr>
                <w:rFonts w:ascii="Arial Narrow" w:hAnsi="Arial Narrow"/>
                <w:sz w:val="18"/>
                <w:szCs w:val="18"/>
                <w:lang w:val="es-BO"/>
              </w:rPr>
              <w:t>Registro de las reclamaciones</w:t>
            </w:r>
          </w:p>
          <w:p w14:paraId="5311927E" w14:textId="77777777" w:rsidR="005D48C6" w:rsidRPr="00FF2357" w:rsidRDefault="005D48C6" w:rsidP="00D93681">
            <w:pPr>
              <w:pStyle w:val="Prrafodelista"/>
              <w:numPr>
                <w:ilvl w:val="0"/>
                <w:numId w:val="169"/>
              </w:numPr>
              <w:spacing w:line="276" w:lineRule="auto"/>
              <w:ind w:left="738"/>
              <w:contextualSpacing w:val="0"/>
              <w:jc w:val="both"/>
              <w:rPr>
                <w:rFonts w:ascii="Arial Narrow" w:hAnsi="Arial Narrow"/>
                <w:sz w:val="18"/>
                <w:szCs w:val="18"/>
                <w:lang w:val="es-BO"/>
              </w:rPr>
            </w:pPr>
            <w:r w:rsidRPr="00FF2357">
              <w:rPr>
                <w:rFonts w:ascii="Arial Narrow" w:hAnsi="Arial Narrow"/>
                <w:sz w:val="18"/>
                <w:szCs w:val="18"/>
                <w:lang w:val="es-BO"/>
              </w:rPr>
              <w:t>Socialización e informes sobre las reclamaciones</w:t>
            </w:r>
          </w:p>
          <w:p w14:paraId="642DBBCC" w14:textId="77777777" w:rsidR="005D48C6" w:rsidRPr="00FF2357" w:rsidRDefault="005D48C6" w:rsidP="00D93681">
            <w:pPr>
              <w:pStyle w:val="Prrafodelista"/>
              <w:numPr>
                <w:ilvl w:val="0"/>
                <w:numId w:val="169"/>
              </w:numPr>
              <w:spacing w:line="276" w:lineRule="auto"/>
              <w:ind w:left="738"/>
              <w:contextualSpacing w:val="0"/>
              <w:jc w:val="both"/>
              <w:rPr>
                <w:rFonts w:ascii="Arial Narrow" w:hAnsi="Arial Narrow"/>
                <w:sz w:val="18"/>
                <w:szCs w:val="18"/>
                <w:lang w:val="es-BO"/>
              </w:rPr>
            </w:pPr>
            <w:r w:rsidRPr="00FF2357">
              <w:rPr>
                <w:rFonts w:ascii="Arial Narrow" w:hAnsi="Arial Narrow"/>
                <w:sz w:val="18"/>
                <w:szCs w:val="18"/>
                <w:lang w:val="es-BO"/>
              </w:rPr>
              <w:t>Indicadores</w:t>
            </w:r>
          </w:p>
        </w:tc>
      </w:tr>
      <w:tr w:rsidR="005D48C6" w:rsidRPr="00FF2357" w14:paraId="19CEB51B" w14:textId="77777777" w:rsidTr="00B03904">
        <w:trPr>
          <w:jc w:val="center"/>
        </w:trPr>
        <w:tc>
          <w:tcPr>
            <w:tcW w:w="5000" w:type="pct"/>
          </w:tcPr>
          <w:p w14:paraId="5BC46E77" w14:textId="77777777" w:rsidR="005D48C6" w:rsidRPr="00FF2357" w:rsidRDefault="005D48C6" w:rsidP="00B03904">
            <w:pPr>
              <w:spacing w:line="276" w:lineRule="auto"/>
              <w:rPr>
                <w:rFonts w:ascii="Arial Narrow" w:hAnsi="Arial Narrow"/>
                <w:b/>
                <w:color w:val="000000"/>
                <w:sz w:val="18"/>
                <w:szCs w:val="18"/>
              </w:rPr>
            </w:pPr>
            <w:r w:rsidRPr="00FF2357">
              <w:rPr>
                <w:rFonts w:ascii="Arial Narrow" w:hAnsi="Arial Narrow"/>
                <w:b/>
                <w:color w:val="000000"/>
                <w:sz w:val="18"/>
                <w:szCs w:val="18"/>
              </w:rPr>
              <w:t xml:space="preserve">Plan de mitigación arqueológica </w:t>
            </w:r>
          </w:p>
        </w:tc>
      </w:tr>
    </w:tbl>
    <w:p w14:paraId="2A069989" w14:textId="77777777" w:rsidR="005D48C6" w:rsidRPr="00D865EF" w:rsidRDefault="005D48C6" w:rsidP="005D48C6">
      <w:pPr>
        <w:rPr>
          <w:rFonts w:ascii="Arial Narrow" w:hAnsi="Arial Narrow"/>
        </w:rPr>
      </w:pPr>
    </w:p>
    <w:p w14:paraId="5A3CF69B" w14:textId="77777777" w:rsidR="005D48C6" w:rsidRPr="00D865EF" w:rsidRDefault="005D48C6" w:rsidP="005D48C6">
      <w:pPr>
        <w:rPr>
          <w:rFonts w:ascii="Arial Narrow" w:hAnsi="Arial Narrow"/>
        </w:rPr>
      </w:pPr>
    </w:p>
    <w:p w14:paraId="767E2DAE" w14:textId="77777777" w:rsidR="005D48C6" w:rsidRPr="00D865EF"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r w:rsidRPr="00D865EF">
        <w:rPr>
          <w:rFonts w:ascii="Arial Narrow" w:hAnsi="Arial Narrow"/>
          <w:color w:val="1F4E79" w:themeColor="accent5" w:themeShade="80"/>
        </w:rPr>
        <w:lastRenderedPageBreak/>
        <w:t>RESPONSABILIDADES EN LA GESTIÓN AMBIENTAL Y SOCIAL (PGAS)</w:t>
      </w:r>
    </w:p>
    <w:p w14:paraId="61AB6392" w14:textId="77777777" w:rsidR="005D48C6" w:rsidRPr="00D865EF" w:rsidRDefault="005D48C6" w:rsidP="005D48C6">
      <w:pPr>
        <w:pStyle w:val="Normal1"/>
        <w:rPr>
          <w:szCs w:val="24"/>
        </w:rPr>
      </w:pPr>
      <w:r w:rsidRPr="00D865EF">
        <w:rPr>
          <w:szCs w:val="24"/>
        </w:rPr>
        <w:t xml:space="preserve">El Plan de Gestión Ambiental y Social (PGAS) del Proyecto tienen como objetivo contribuir a la eficiente implementación del Proyecto Construcción </w:t>
      </w:r>
      <w:r w:rsidRPr="00D865EF">
        <w:t>Línea de Transmisión 230 Kv Los Troncos San Ignacio de Velasco</w:t>
      </w:r>
      <w:r w:rsidRPr="00D865EF">
        <w:rPr>
          <w:szCs w:val="24"/>
        </w:rPr>
        <w:t xml:space="preserve"> a través de: </w:t>
      </w:r>
    </w:p>
    <w:p w14:paraId="0717BF85" w14:textId="77777777" w:rsidR="005D48C6" w:rsidRPr="00D865EF" w:rsidRDefault="005D48C6" w:rsidP="00D93681">
      <w:pPr>
        <w:pStyle w:val="Normal1"/>
        <w:numPr>
          <w:ilvl w:val="0"/>
          <w:numId w:val="170"/>
        </w:numPr>
        <w:spacing w:before="60" w:after="60"/>
        <w:rPr>
          <w:szCs w:val="24"/>
        </w:rPr>
      </w:pPr>
      <w:r w:rsidRPr="00D865EF">
        <w:rPr>
          <w:szCs w:val="24"/>
        </w:rPr>
        <w:t xml:space="preserve">La aplicación de medidas de mitigación en el proyecto, para evitar o minimizar impactos socio-ambientales negativos en las etapas de construcción y operación. </w:t>
      </w:r>
    </w:p>
    <w:p w14:paraId="351AFEE0" w14:textId="77777777" w:rsidR="005D48C6" w:rsidRPr="00D865EF" w:rsidRDefault="005D48C6" w:rsidP="00D93681">
      <w:pPr>
        <w:pStyle w:val="Normal1"/>
        <w:numPr>
          <w:ilvl w:val="0"/>
          <w:numId w:val="170"/>
        </w:numPr>
        <w:spacing w:before="60" w:after="60"/>
        <w:rPr>
          <w:szCs w:val="24"/>
        </w:rPr>
      </w:pPr>
      <w:r w:rsidRPr="00D865EF">
        <w:rPr>
          <w:szCs w:val="24"/>
        </w:rPr>
        <w:t xml:space="preserve">La potenciación de los impactos positivos durante la implementación del Programa. </w:t>
      </w:r>
    </w:p>
    <w:p w14:paraId="67B09BA2" w14:textId="77777777" w:rsidR="005D48C6" w:rsidRPr="00D865EF" w:rsidRDefault="005D48C6" w:rsidP="00D93681">
      <w:pPr>
        <w:pStyle w:val="Normal1"/>
        <w:numPr>
          <w:ilvl w:val="0"/>
          <w:numId w:val="170"/>
        </w:numPr>
        <w:spacing w:before="60" w:after="60"/>
        <w:rPr>
          <w:szCs w:val="24"/>
        </w:rPr>
      </w:pPr>
      <w:r w:rsidRPr="00D865EF">
        <w:rPr>
          <w:szCs w:val="24"/>
        </w:rPr>
        <w:t xml:space="preserve">El adecuado seguimiento y monitoreo de la implementación de los aspectos ambientales y sociales durante la ejecución del Programa. </w:t>
      </w:r>
    </w:p>
    <w:p w14:paraId="7D4F81E5" w14:textId="77777777" w:rsidR="005D48C6" w:rsidRPr="00D865EF" w:rsidRDefault="005D48C6" w:rsidP="00D93681">
      <w:pPr>
        <w:pStyle w:val="Normal1"/>
        <w:numPr>
          <w:ilvl w:val="0"/>
          <w:numId w:val="170"/>
        </w:numPr>
        <w:spacing w:before="60" w:after="60"/>
        <w:rPr>
          <w:szCs w:val="24"/>
        </w:rPr>
      </w:pPr>
      <w:r w:rsidRPr="00D865EF">
        <w:rPr>
          <w:szCs w:val="24"/>
        </w:rPr>
        <w:t>El fomento de la participación ciudadana y del acceso a la información antes y durante la implementación.</w:t>
      </w:r>
    </w:p>
    <w:p w14:paraId="6E372B8B" w14:textId="77777777" w:rsidR="005D48C6" w:rsidRPr="00D865EF" w:rsidRDefault="005D48C6" w:rsidP="005D48C6">
      <w:pPr>
        <w:pStyle w:val="Normal1"/>
        <w:rPr>
          <w:szCs w:val="24"/>
        </w:rPr>
      </w:pPr>
      <w:r w:rsidRPr="00D865EF">
        <w:rPr>
          <w:szCs w:val="24"/>
        </w:rPr>
        <w:t>Para dar cumplimiento al PGAS es necesario aplicar un conjunto de procedimientos y criterios que garanticen la evaluación adecuada del proyecto y el cumplimiento los requisitos ambientales y sociales durante la ejecución del mismo. Con la intervención de especialistas ambientales y sociales de la Unidad Ejecutora del Programa se realizará el monitoreo, seguimiento de la implementación de las medidas de gestión ambiental y social.</w:t>
      </w:r>
    </w:p>
    <w:p w14:paraId="558E6F5A" w14:textId="77777777" w:rsidR="005D48C6" w:rsidRPr="00D865EF" w:rsidRDefault="005D48C6" w:rsidP="00D93681">
      <w:pPr>
        <w:pStyle w:val="Ttulo2"/>
        <w:numPr>
          <w:ilvl w:val="0"/>
          <w:numId w:val="172"/>
        </w:numPr>
        <w:ind w:left="1080"/>
        <w:rPr>
          <w:rFonts w:ascii="Arial Narrow" w:hAnsi="Arial Narrow"/>
        </w:rPr>
      </w:pPr>
      <w:bookmarkStart w:id="763" w:name="_Toc125975053"/>
      <w:r w:rsidRPr="00D865EF">
        <w:rPr>
          <w:rFonts w:ascii="Arial Narrow" w:hAnsi="Arial Narrow"/>
        </w:rPr>
        <w:t>Responsables a cargo de la Gestión Socio-Ambiental del Programa</w:t>
      </w:r>
      <w:bookmarkEnd w:id="763"/>
    </w:p>
    <w:p w14:paraId="5452B346" w14:textId="77777777" w:rsidR="005D48C6" w:rsidRPr="00D865EF" w:rsidRDefault="005D48C6" w:rsidP="005D48C6">
      <w:pPr>
        <w:pStyle w:val="Normal1"/>
        <w:rPr>
          <w:szCs w:val="24"/>
        </w:rPr>
      </w:pPr>
      <w:r w:rsidRPr="00D865EF">
        <w:rPr>
          <w:b/>
          <w:bCs/>
          <w:szCs w:val="24"/>
        </w:rPr>
        <w:t>Por Contratista:</w:t>
      </w:r>
      <w:r w:rsidRPr="00D865EF">
        <w:rPr>
          <w:szCs w:val="24"/>
        </w:rPr>
        <w:t xml:space="preserve"> La responsabilidad de la aplicación de los planes y medidas de mitigación ambiental definidas en el proceso de licenciamiento ambiental del proyecto, recaerá en los contratistas de la obra, durante la ejecución de las mismas, y en las empresas operadoras, tanto durante la ejecución de las obras como durante la operación. </w:t>
      </w:r>
    </w:p>
    <w:p w14:paraId="03B46DA2" w14:textId="77777777" w:rsidR="005D48C6" w:rsidRPr="00D865EF" w:rsidRDefault="005D48C6" w:rsidP="005D48C6">
      <w:pPr>
        <w:pStyle w:val="Normal1"/>
        <w:rPr>
          <w:b/>
          <w:bCs/>
          <w:szCs w:val="24"/>
        </w:rPr>
      </w:pPr>
      <w:r w:rsidRPr="00D865EF">
        <w:rPr>
          <w:b/>
          <w:bCs/>
          <w:szCs w:val="24"/>
        </w:rPr>
        <w:t xml:space="preserve">Por Supervisión: </w:t>
      </w:r>
      <w:r w:rsidRPr="00D865EF">
        <w:rPr>
          <w:szCs w:val="24"/>
        </w:rPr>
        <w:t>Estará a cargo de la supervisión del proyecto, a través de profesionales con amplio conocimiento y experiencia en la ejecución de proyectos de alta tensión, así también encaminará al contratista en los temas relacionados a medio ambiente seguridad y gestión social a fines de hacer cumplir con las medidas ambientales y sociales establecidas en los programas y planes ambiental y otros documentos que formen parte del PGAS y la Licencia Ambiental.</w:t>
      </w:r>
    </w:p>
    <w:p w14:paraId="3BDE943A" w14:textId="77777777" w:rsidR="005D48C6" w:rsidRPr="00D865EF" w:rsidRDefault="005D48C6" w:rsidP="005D48C6">
      <w:pPr>
        <w:pStyle w:val="Normal1"/>
        <w:rPr>
          <w:szCs w:val="24"/>
        </w:rPr>
      </w:pPr>
      <w:r w:rsidRPr="00D865EF">
        <w:rPr>
          <w:b/>
          <w:bCs/>
          <w:szCs w:val="24"/>
        </w:rPr>
        <w:t>Fiscalización:</w:t>
      </w:r>
      <w:r w:rsidRPr="00D865EF">
        <w:rPr>
          <w:szCs w:val="24"/>
        </w:rPr>
        <w:t xml:space="preserve"> Por su parte, las actividades de fiscalización, control y seguimiento de la Gestión socio ambiental de los proyectos del Programa, serán responsabilidad, respectivamente de la Unidad Ejecutora, así como ENDE y el BID. </w:t>
      </w:r>
    </w:p>
    <w:p w14:paraId="64E94DA2" w14:textId="77777777" w:rsidR="005D48C6" w:rsidRPr="00D865EF" w:rsidRDefault="005D48C6" w:rsidP="005D48C6">
      <w:pPr>
        <w:pStyle w:val="Normal1"/>
        <w:rPr>
          <w:szCs w:val="24"/>
        </w:rPr>
      </w:pPr>
      <w:bookmarkStart w:id="764" w:name="_Toc18258207"/>
      <w:bookmarkEnd w:id="764"/>
      <w:r w:rsidRPr="00D865EF">
        <w:rPr>
          <w:szCs w:val="24"/>
        </w:rPr>
        <w:lastRenderedPageBreak/>
        <w:t xml:space="preserve">Es importante mencionar que la Unidad Coordinadora del Programa, dirigirá la aprobación y supervisión de los Planes de Gestión Ambiental y Social (PGAS) elaborados por los Contratista para el proyecto, además de asegurar el cumplimiento del PPM-PASA. </w:t>
      </w:r>
    </w:p>
    <w:p w14:paraId="65543483" w14:textId="77777777" w:rsidR="005D48C6" w:rsidRPr="00D865EF" w:rsidRDefault="005D48C6" w:rsidP="005D48C6">
      <w:pPr>
        <w:pStyle w:val="Normal1"/>
        <w:rPr>
          <w:szCs w:val="24"/>
        </w:rPr>
      </w:pPr>
      <w:r w:rsidRPr="00D865EF">
        <w:rPr>
          <w:szCs w:val="24"/>
        </w:rPr>
        <w:t>La Unidad Ejecutora deberá implementar un canal de atención de quejas y reclamos y garantizar la comunicación y atención a posibles problemas que puedan surgir con la comunidad.</w:t>
      </w:r>
    </w:p>
    <w:p w14:paraId="6A6F7EAC" w14:textId="77777777" w:rsidR="005D48C6" w:rsidRPr="00D865EF" w:rsidRDefault="005D48C6" w:rsidP="00D93681">
      <w:pPr>
        <w:pStyle w:val="Ttulo2"/>
        <w:numPr>
          <w:ilvl w:val="0"/>
          <w:numId w:val="172"/>
        </w:numPr>
        <w:ind w:left="1080"/>
        <w:rPr>
          <w:rFonts w:ascii="Arial Narrow" w:hAnsi="Arial Narrow"/>
        </w:rPr>
      </w:pPr>
      <w:bookmarkStart w:id="765" w:name="_Toc125975054"/>
      <w:bookmarkStart w:id="766" w:name="_Toc18258133"/>
      <w:bookmarkStart w:id="767" w:name="_Toc77630069"/>
      <w:bookmarkStart w:id="768" w:name="_Toc78851753"/>
      <w:bookmarkStart w:id="769" w:name="_Toc111241672"/>
      <w:r w:rsidRPr="00D865EF">
        <w:rPr>
          <w:rFonts w:ascii="Arial Narrow" w:hAnsi="Arial Narrow"/>
        </w:rPr>
        <w:t>Responsabilidades para el seguimiento del proyecto</w:t>
      </w:r>
      <w:bookmarkEnd w:id="765"/>
      <w:r w:rsidRPr="00D865EF">
        <w:rPr>
          <w:rFonts w:ascii="Arial Narrow" w:hAnsi="Arial Narrow"/>
        </w:rPr>
        <w:t xml:space="preserve"> </w:t>
      </w:r>
      <w:bookmarkEnd w:id="766"/>
      <w:bookmarkEnd w:id="767"/>
      <w:bookmarkEnd w:id="768"/>
      <w:bookmarkEnd w:id="769"/>
    </w:p>
    <w:p w14:paraId="525B7AB4" w14:textId="77777777" w:rsidR="005D48C6" w:rsidRPr="00D865EF" w:rsidRDefault="005D48C6" w:rsidP="005D48C6">
      <w:pPr>
        <w:pStyle w:val="Normal1"/>
        <w:rPr>
          <w:szCs w:val="24"/>
        </w:rPr>
      </w:pPr>
      <w:r w:rsidRPr="00D865EF">
        <w:rPr>
          <w:szCs w:val="24"/>
        </w:rPr>
        <w:t>La tabla siguiente resume las responsabilidades para el cumplimiento de la gestión ambiental del proyecto en cuanto a la implementación de las medidas de mitigación, así como a la fiscalización, control y seguimiento de la misma.</w:t>
      </w:r>
    </w:p>
    <w:p w14:paraId="1A7F2CA6" w14:textId="77777777" w:rsidR="005D48C6" w:rsidRPr="00D865EF" w:rsidRDefault="005D48C6" w:rsidP="00FD13F6">
      <w:pPr>
        <w:pStyle w:val="INDICEDETABLAS"/>
        <w:framePr w:wrap="around"/>
      </w:pPr>
      <w:bookmarkStart w:id="770" w:name="_Toc78855015"/>
      <w:bookmarkStart w:id="771" w:name="_Toc124751035"/>
      <w:bookmarkStart w:id="772" w:name="_Toc125493395"/>
      <w:r w:rsidRPr="00D865EF">
        <w:t xml:space="preserve">Tabla. </w:t>
      </w:r>
      <w:bookmarkEnd w:id="770"/>
      <w:r w:rsidRPr="00D865EF">
        <w:t>Detalle de responsabilidades para la gestión ambiental y social</w:t>
      </w:r>
      <w:bookmarkEnd w:id="771"/>
      <w:bookmarkEnd w:id="772"/>
      <w:r w:rsidRPr="00D865EF">
        <w:t xml:space="preserve"> </w:t>
      </w:r>
    </w:p>
    <w:tbl>
      <w:tblPr>
        <w:tblStyle w:val="Cuadrculaclara-nfasis6"/>
        <w:tblW w:w="5000" w:type="pct"/>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1E0" w:firstRow="1" w:lastRow="1" w:firstColumn="1" w:lastColumn="1" w:noHBand="0" w:noVBand="0"/>
      </w:tblPr>
      <w:tblGrid>
        <w:gridCol w:w="1952"/>
        <w:gridCol w:w="2602"/>
        <w:gridCol w:w="4786"/>
      </w:tblGrid>
      <w:tr w:rsidR="005D48C6" w:rsidRPr="00D865EF" w14:paraId="472FBA65" w14:textId="77777777" w:rsidTr="00B03904">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BE0AD4E" w14:textId="77777777" w:rsidR="005D48C6" w:rsidRPr="00FF2357" w:rsidRDefault="005D48C6" w:rsidP="00B03904">
            <w:pPr>
              <w:pStyle w:val="Normal1"/>
              <w:spacing w:before="20" w:after="20" w:line="276" w:lineRule="auto"/>
              <w:jc w:val="center"/>
              <w:rPr>
                <w:sz w:val="18"/>
                <w:szCs w:val="18"/>
              </w:rPr>
            </w:pPr>
            <w:r w:rsidRPr="00FF2357">
              <w:rPr>
                <w:sz w:val="18"/>
                <w:szCs w:val="18"/>
              </w:rPr>
              <w:t>Rol</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5654A60" w14:textId="77777777" w:rsidR="005D48C6" w:rsidRPr="00FF2357" w:rsidRDefault="005D48C6" w:rsidP="00B03904">
            <w:pPr>
              <w:pStyle w:val="Normal1"/>
              <w:spacing w:before="20" w:after="20" w:line="276" w:lineRule="auto"/>
              <w:jc w:val="center"/>
              <w:rPr>
                <w:sz w:val="18"/>
                <w:szCs w:val="18"/>
              </w:rPr>
            </w:pPr>
            <w:r w:rsidRPr="00FF2357">
              <w:rPr>
                <w:sz w:val="18"/>
                <w:szCs w:val="18"/>
              </w:rPr>
              <w:t>Responsable</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9E311D3" w14:textId="77777777" w:rsidR="005D48C6" w:rsidRPr="00FF2357" w:rsidRDefault="005D48C6" w:rsidP="00B03904">
            <w:pPr>
              <w:pStyle w:val="Normal1"/>
              <w:spacing w:before="20" w:after="20" w:line="276" w:lineRule="auto"/>
              <w:jc w:val="center"/>
              <w:rPr>
                <w:sz w:val="18"/>
                <w:szCs w:val="18"/>
              </w:rPr>
            </w:pPr>
            <w:r w:rsidRPr="00FF2357">
              <w:rPr>
                <w:sz w:val="18"/>
                <w:szCs w:val="18"/>
              </w:rPr>
              <w:t>Competencia</w:t>
            </w:r>
          </w:p>
        </w:tc>
      </w:tr>
      <w:tr w:rsidR="005D48C6" w:rsidRPr="00D865EF" w14:paraId="3EB09A43" w14:textId="77777777" w:rsidTr="00B03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0EA05E" w14:textId="77777777" w:rsidR="005D48C6" w:rsidRPr="00FF2357" w:rsidRDefault="005D48C6" w:rsidP="00B03904">
            <w:pPr>
              <w:pStyle w:val="Normal1"/>
              <w:spacing w:after="0" w:line="276" w:lineRule="auto"/>
              <w:jc w:val="center"/>
              <w:rPr>
                <w:color w:val="385623" w:themeColor="accent6" w:themeShade="80"/>
                <w:sz w:val="18"/>
                <w:szCs w:val="18"/>
              </w:rPr>
            </w:pPr>
            <w:r w:rsidRPr="00FF2357">
              <w:rPr>
                <w:sz w:val="18"/>
                <w:szCs w:val="18"/>
              </w:rPr>
              <w:t xml:space="preserve">Implementación de medidas de mitigación y gestión social </w:t>
            </w:r>
            <w:proofErr w:type="gramStart"/>
            <w:r w:rsidRPr="00FF2357">
              <w:rPr>
                <w:sz w:val="18"/>
                <w:szCs w:val="18"/>
              </w:rPr>
              <w:t>y  ambiental</w:t>
            </w:r>
            <w:proofErr w:type="gramEnd"/>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2AEA4D" w14:textId="77777777" w:rsidR="005D48C6" w:rsidRPr="00FF2357" w:rsidRDefault="005D48C6" w:rsidP="00B03904">
            <w:pPr>
              <w:pStyle w:val="Normal1"/>
              <w:spacing w:after="0" w:line="276" w:lineRule="auto"/>
              <w:jc w:val="center"/>
              <w:rPr>
                <w:sz w:val="18"/>
                <w:szCs w:val="18"/>
              </w:rPr>
            </w:pPr>
            <w:r w:rsidRPr="00FF2357">
              <w:rPr>
                <w:sz w:val="18"/>
                <w:szCs w:val="18"/>
              </w:rPr>
              <w:t>Contratista</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5A6B4FA2" w14:textId="77777777" w:rsidR="005D48C6" w:rsidRPr="00FF2357" w:rsidRDefault="005D48C6" w:rsidP="00FF2357">
            <w:pPr>
              <w:pStyle w:val="Normal1"/>
              <w:numPr>
                <w:ilvl w:val="0"/>
                <w:numId w:val="171"/>
              </w:numPr>
              <w:spacing w:before="0" w:after="0" w:line="276" w:lineRule="auto"/>
              <w:ind w:left="143" w:hanging="142"/>
              <w:rPr>
                <w:b w:val="0"/>
                <w:sz w:val="18"/>
                <w:szCs w:val="18"/>
              </w:rPr>
            </w:pPr>
            <w:r w:rsidRPr="00FF2357">
              <w:rPr>
                <w:b w:val="0"/>
                <w:sz w:val="18"/>
                <w:szCs w:val="18"/>
              </w:rPr>
              <w:t>Implementar las acciones, obras y demás medidas de prevención y mitigación contenidas en los documentos de licenciamiento ambiental, durante la etapa de construcción de las obras.</w:t>
            </w:r>
          </w:p>
          <w:p w14:paraId="61DAD483"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Cumplimiento de las Normas de Seguridad Industrial en todas las actividades del proyecto. </w:t>
            </w:r>
          </w:p>
          <w:p w14:paraId="23179D8D"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Cumplir y hacer cumplir a sus operarios y subcontratistas todas las disposiciones contenidas en el (PGAS) la legislación ambiental nacional y las políticas del Banco, durante todas las etapas de la ejecución de las obras a su cargo.</w:t>
            </w:r>
          </w:p>
          <w:p w14:paraId="5C03FCA4"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Elaborar informes a requerimiento de la UEP, y eventualmente por las instancias ambientales correspondientes AACD, AACN, Viceministerio de Medio Ambiente y Cambios Climáticos y de Gestión y Desarrollo Forestal del Ministerio de Medio Ambiente y Agua y/o por el Organismos Sectorial Competente Dirección General de Gestión Socioambiental del Ministerio de Hidrocarburos y Energía. </w:t>
            </w:r>
          </w:p>
          <w:p w14:paraId="2000184A"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Estar en contacto continuo con el Especialista en Salud y Seguridad, Medio Ambiente y Gestión Social de la UEP. </w:t>
            </w:r>
          </w:p>
        </w:tc>
      </w:tr>
      <w:tr w:rsidR="005D48C6" w:rsidRPr="00D865EF" w14:paraId="2261FF88" w14:textId="77777777" w:rsidTr="00B03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1ACBD7" w14:textId="77777777" w:rsidR="005D48C6" w:rsidRPr="00FF2357" w:rsidRDefault="005D48C6" w:rsidP="00B03904">
            <w:pPr>
              <w:pStyle w:val="Normal1"/>
              <w:spacing w:after="0" w:line="276" w:lineRule="auto"/>
              <w:jc w:val="center"/>
              <w:rPr>
                <w:color w:val="385623" w:themeColor="accent6" w:themeShade="80"/>
                <w:sz w:val="18"/>
                <w:szCs w:val="18"/>
              </w:rPr>
            </w:pPr>
            <w:r w:rsidRPr="00FF2357">
              <w:rPr>
                <w:sz w:val="18"/>
                <w:szCs w:val="18"/>
              </w:rPr>
              <w:t xml:space="preserve">Seguimiento Al Cumplimiento De Las Normativas Ambientales Y Sociales </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0AC63B" w14:textId="77777777" w:rsidR="005D48C6" w:rsidRPr="00FF2357" w:rsidRDefault="005D48C6" w:rsidP="00B03904">
            <w:pPr>
              <w:pStyle w:val="Normal1"/>
              <w:spacing w:after="0" w:line="276" w:lineRule="auto"/>
              <w:jc w:val="center"/>
              <w:rPr>
                <w:sz w:val="18"/>
                <w:szCs w:val="18"/>
              </w:rPr>
            </w:pPr>
            <w:r w:rsidRPr="00FF2357">
              <w:rPr>
                <w:sz w:val="18"/>
                <w:szCs w:val="18"/>
              </w:rPr>
              <w:t xml:space="preserve">Supervisor del Proyecto </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53639814" w14:textId="77777777" w:rsidR="005D48C6" w:rsidRPr="00FF2357" w:rsidRDefault="005D48C6" w:rsidP="00FF2357">
            <w:pPr>
              <w:pStyle w:val="Normal1"/>
              <w:numPr>
                <w:ilvl w:val="0"/>
                <w:numId w:val="171"/>
              </w:numPr>
              <w:spacing w:before="0" w:after="0" w:line="276" w:lineRule="auto"/>
              <w:ind w:left="143" w:hanging="142"/>
              <w:rPr>
                <w:b w:val="0"/>
                <w:sz w:val="18"/>
                <w:szCs w:val="18"/>
              </w:rPr>
            </w:pPr>
            <w:r w:rsidRPr="00FF2357">
              <w:rPr>
                <w:b w:val="0"/>
                <w:sz w:val="18"/>
                <w:szCs w:val="18"/>
              </w:rPr>
              <w:t xml:space="preserve">Supervisar el correcto cumplimiento de las normas ambientales establecidas en las leyes y reglamentos del país, que se cumpla estrictamente el PGAS. </w:t>
            </w:r>
          </w:p>
          <w:p w14:paraId="2ECE1E85"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Responsable de coordinar con los contratistas todos los aspectos de la gestión ambiental, salud ocupacional, seguridad industrial y gestión social del proyecto. </w:t>
            </w:r>
          </w:p>
          <w:p w14:paraId="34759355"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Coordinar y supervisar los programas y planes ambientales y monitoreos</w:t>
            </w:r>
          </w:p>
          <w:p w14:paraId="1DA1F481"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lastRenderedPageBreak/>
              <w:t xml:space="preserve">Elaborar informes a requerimiento de la UEP, y eventualmente por las instancias ambientales correspondientes AACN, Viceministerio de Medio Ambiente y Cambios Climáticos y de Gestión y Desarrollo Forestal del Ministerio de Medio Ambiente y Agua y/o por el Organismos Sectorial Competente Dirección General de Gestión Socioambiental del Ministerio de Hidrocarburos y Energía. </w:t>
            </w:r>
          </w:p>
          <w:p w14:paraId="692DBD6C"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Coordinar con el Especialista en Salud Seguridad y Medio Ambiente y Gestión Social de la UEP, todas las acciones de monitoreo, elaboración de informes y cumplimientos de todas las recomendaciones y compromisos que forman parte de los estudios ambientales aprobados. </w:t>
            </w:r>
          </w:p>
          <w:p w14:paraId="1AC8B9CB"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Realizar visitas sin previo aviso durante todo el periodo de ejecución a los frentes de trabajo en obra. </w:t>
            </w:r>
          </w:p>
          <w:p w14:paraId="218C6741"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Determinar e imponer medidas correctivas en base a las estipulaciones del pliego de licitación.</w:t>
            </w:r>
          </w:p>
        </w:tc>
      </w:tr>
      <w:tr w:rsidR="005D48C6" w:rsidRPr="00D865EF" w14:paraId="1E364D08" w14:textId="77777777" w:rsidTr="00B0390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494D2DC" w14:textId="77777777" w:rsidR="005D48C6" w:rsidRPr="00FF2357" w:rsidRDefault="005D48C6" w:rsidP="00B03904">
            <w:pPr>
              <w:pStyle w:val="Normal1"/>
              <w:spacing w:after="0" w:line="276" w:lineRule="auto"/>
              <w:jc w:val="center"/>
              <w:rPr>
                <w:color w:val="385623" w:themeColor="accent6" w:themeShade="80"/>
                <w:sz w:val="18"/>
                <w:szCs w:val="18"/>
              </w:rPr>
            </w:pPr>
            <w:r w:rsidRPr="00FF2357">
              <w:rPr>
                <w:sz w:val="18"/>
                <w:szCs w:val="18"/>
              </w:rPr>
              <w:lastRenderedPageBreak/>
              <w:t>Seguimiento Al Cumplimiento De Las Normativas Ambientales Y Sociales</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9FC36" w14:textId="77777777" w:rsidR="005D48C6" w:rsidRPr="00FF2357" w:rsidRDefault="005D48C6" w:rsidP="00B03904">
            <w:pPr>
              <w:pStyle w:val="Normal1"/>
              <w:spacing w:after="0" w:line="276" w:lineRule="auto"/>
              <w:jc w:val="center"/>
              <w:rPr>
                <w:b w:val="0"/>
                <w:bCs w:val="0"/>
                <w:sz w:val="18"/>
                <w:szCs w:val="18"/>
              </w:rPr>
            </w:pPr>
            <w:r w:rsidRPr="00FF2357">
              <w:rPr>
                <w:b w:val="0"/>
                <w:bCs w:val="0"/>
                <w:sz w:val="18"/>
                <w:szCs w:val="18"/>
              </w:rPr>
              <w:t>Especialista en Salud y Seguridad, Medio Ambiente y Gestión Social Forestal y Arqueología de la UEP. (Fiscalización)</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08FDAFF6" w14:textId="77777777" w:rsidR="005D48C6" w:rsidRPr="00FF2357" w:rsidRDefault="005D48C6" w:rsidP="00FF2357">
            <w:pPr>
              <w:pStyle w:val="Normal1"/>
              <w:numPr>
                <w:ilvl w:val="0"/>
                <w:numId w:val="171"/>
              </w:numPr>
              <w:spacing w:before="0" w:after="0" w:line="276" w:lineRule="auto"/>
              <w:ind w:left="143" w:hanging="142"/>
              <w:rPr>
                <w:b w:val="0"/>
                <w:sz w:val="18"/>
                <w:szCs w:val="18"/>
              </w:rPr>
            </w:pPr>
            <w:r w:rsidRPr="00FF2357">
              <w:rPr>
                <w:b w:val="0"/>
                <w:sz w:val="18"/>
                <w:szCs w:val="18"/>
              </w:rPr>
              <w:t>Velar por el buen cumplimiento de la aplicación de las normar ambientales vigentes y el PGAS.</w:t>
            </w:r>
          </w:p>
          <w:p w14:paraId="07542C17"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Realizar visitas de inspecciones ambientales y sociales (de manera planificada o por denuncias o sospechas de irregularidades, con previo aviso o sin él. </w:t>
            </w:r>
          </w:p>
          <w:p w14:paraId="432C18EA"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Supervisar el correcto cumplimiento de las normas ambientales establecidas en las leyes y reglamentos del país. </w:t>
            </w:r>
          </w:p>
          <w:p w14:paraId="0DC4A972"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Supervisar que se cumpla estrictamente el PGAS correspondiente al Proyecto. </w:t>
            </w:r>
          </w:p>
          <w:p w14:paraId="4CA5251F"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Coordinar con el Supervisor de Seguridad Medio Ambiente del proyecto y los Contratistas todos los aspectos de la gestión ambiental y social del proyecto </w:t>
            </w:r>
          </w:p>
          <w:p w14:paraId="768E04A1"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Coordinar y supervisar el cumplimiento del plan de monitoreo (PASA) </w:t>
            </w:r>
          </w:p>
          <w:p w14:paraId="415483AF"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Elaborar informes internos, mensuales o periódicos </w:t>
            </w:r>
          </w:p>
          <w:p w14:paraId="624C9954"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 xml:space="preserve">Se reunirá una vez a la semana por lo menos con personal de medio ambiente de supervisión y contratistas. </w:t>
            </w:r>
          </w:p>
          <w:p w14:paraId="2FA313AB" w14:textId="77777777" w:rsidR="005D48C6" w:rsidRPr="00FF2357" w:rsidRDefault="005D48C6" w:rsidP="00FF2357">
            <w:pPr>
              <w:pStyle w:val="Normal1"/>
              <w:numPr>
                <w:ilvl w:val="0"/>
                <w:numId w:val="171"/>
              </w:numPr>
              <w:spacing w:after="0" w:line="276" w:lineRule="auto"/>
              <w:ind w:left="143" w:hanging="142"/>
              <w:rPr>
                <w:b w:val="0"/>
                <w:sz w:val="18"/>
                <w:szCs w:val="18"/>
              </w:rPr>
            </w:pPr>
            <w:r w:rsidRPr="00FF2357">
              <w:rPr>
                <w:b w:val="0"/>
                <w:sz w:val="18"/>
                <w:szCs w:val="18"/>
              </w:rPr>
              <w:t>Será responsable de la implementación de las medidas correctivas y recomendaciones presentadas por el Banco, así como del seguimiento de los indicadores de desempeño ambiental y social y de facilitar la información necesaria durante las visitas de monitoreo.</w:t>
            </w:r>
          </w:p>
        </w:tc>
      </w:tr>
    </w:tbl>
    <w:p w14:paraId="2435F171" w14:textId="77777777" w:rsidR="005D48C6" w:rsidRPr="00D865EF" w:rsidRDefault="005D48C6" w:rsidP="005D48C6">
      <w:pPr>
        <w:pStyle w:val="Fuente"/>
        <w:jc w:val="center"/>
        <w:rPr>
          <w:b/>
          <w:sz w:val="22"/>
          <w:szCs w:val="22"/>
        </w:rPr>
      </w:pPr>
      <w:bookmarkStart w:id="773" w:name="_Toc18258134"/>
      <w:bookmarkStart w:id="774" w:name="_Toc77630070"/>
      <w:r w:rsidRPr="00D865EF">
        <w:rPr>
          <w:b/>
          <w:sz w:val="22"/>
          <w:szCs w:val="22"/>
        </w:rPr>
        <w:t>Fuente: Elaboración propia.</w:t>
      </w:r>
    </w:p>
    <w:bookmarkEnd w:id="773"/>
    <w:bookmarkEnd w:id="774"/>
    <w:p w14:paraId="522B9721" w14:textId="77777777" w:rsidR="005D48C6" w:rsidRDefault="005D48C6" w:rsidP="005D48C6"/>
    <w:p w14:paraId="4A539334" w14:textId="12189C85" w:rsidR="00E33340" w:rsidRPr="00352FC8" w:rsidRDefault="00E33340" w:rsidP="006C38A6">
      <w:pPr>
        <w:widowControl w:val="0"/>
        <w:autoSpaceDE w:val="0"/>
        <w:autoSpaceDN w:val="0"/>
        <w:adjustRightInd w:val="0"/>
        <w:rPr>
          <w:rFonts w:ascii="CG Times" w:hAnsi="CG Times"/>
          <w:iCs/>
          <w:spacing w:val="-3"/>
        </w:rPr>
        <w:sectPr w:rsidR="00E33340" w:rsidRPr="00352FC8" w:rsidSect="00F403F1">
          <w:endnotePr>
            <w:numFmt w:val="decimal"/>
          </w:endnotePr>
          <w:pgSz w:w="12240" w:h="15840" w:code="1"/>
          <w:pgMar w:top="1440" w:right="1440" w:bottom="1440" w:left="1440" w:header="720" w:footer="720" w:gutter="0"/>
          <w:cols w:space="720"/>
          <w:titlePg/>
        </w:sectPr>
      </w:pPr>
    </w:p>
    <w:p w14:paraId="488BA9A5" w14:textId="468B88C4" w:rsidR="004D0292" w:rsidRPr="00352FC8" w:rsidRDefault="004D0292" w:rsidP="006A113F">
      <w:pPr>
        <w:pStyle w:val="Ttulo1"/>
        <w:tabs>
          <w:tab w:val="left" w:pos="2552"/>
        </w:tabs>
        <w:rPr>
          <w:sz w:val="44"/>
          <w:szCs w:val="44"/>
        </w:rPr>
      </w:pPr>
      <w:bookmarkStart w:id="775" w:name="_Toc534797696"/>
      <w:bookmarkStart w:id="776" w:name="_Toc7169848"/>
      <w:r w:rsidRPr="00352FC8">
        <w:rPr>
          <w:sz w:val="44"/>
          <w:szCs w:val="44"/>
        </w:rPr>
        <w:lastRenderedPageBreak/>
        <w:t>Sección</w:t>
      </w:r>
      <w:r w:rsidR="00AA2391" w:rsidRPr="00352FC8">
        <w:rPr>
          <w:sz w:val="44"/>
          <w:szCs w:val="44"/>
        </w:rPr>
        <w:t xml:space="preserve"> </w:t>
      </w:r>
      <w:r w:rsidR="001F6BDF" w:rsidRPr="00352FC8">
        <w:rPr>
          <w:sz w:val="44"/>
          <w:szCs w:val="44"/>
        </w:rPr>
        <w:t>IX</w:t>
      </w:r>
      <w:r w:rsidRPr="00352FC8">
        <w:rPr>
          <w:sz w:val="44"/>
          <w:szCs w:val="44"/>
        </w:rPr>
        <w:t>.</w:t>
      </w:r>
      <w:r w:rsidRPr="00352FC8">
        <w:tab/>
      </w:r>
      <w:r w:rsidRPr="00352FC8">
        <w:rPr>
          <w:sz w:val="44"/>
          <w:szCs w:val="44"/>
        </w:rPr>
        <w:t>Planos</w:t>
      </w:r>
      <w:bookmarkEnd w:id="775"/>
      <w:bookmarkEnd w:id="776"/>
    </w:p>
    <w:p w14:paraId="2D058E89" w14:textId="3E768323" w:rsidR="004D0292" w:rsidRDefault="004D0292" w:rsidP="006F69D2">
      <w:pPr>
        <w:keepNext/>
        <w:keepLines/>
        <w:spacing w:before="400" w:after="200"/>
        <w:jc w:val="both"/>
        <w:rPr>
          <w:rFonts w:ascii="CG Times" w:hAnsi="CG Times"/>
          <w:i/>
          <w:spacing w:val="-3"/>
        </w:rPr>
      </w:pPr>
      <w:r w:rsidRPr="00352FC8">
        <w:rPr>
          <w:rFonts w:ascii="CG Times" w:hAnsi="CG Times"/>
          <w:i/>
          <w:spacing w:val="-3"/>
        </w:rPr>
        <w:t>Liste</w:t>
      </w:r>
      <w:r w:rsidR="00AA2391" w:rsidRPr="00352FC8">
        <w:rPr>
          <w:rFonts w:ascii="CG Times" w:hAnsi="CG Times"/>
          <w:i/>
          <w:spacing w:val="-3"/>
        </w:rPr>
        <w:t xml:space="preserve"> </w:t>
      </w:r>
      <w:r w:rsidRPr="00352FC8">
        <w:rPr>
          <w:rFonts w:ascii="CG Times" w:hAnsi="CG Times"/>
          <w:i/>
          <w:spacing w:val="-3"/>
        </w:rPr>
        <w:t>aquí</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Planos.</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planos,</w:t>
      </w:r>
      <w:r w:rsidR="00AA2391" w:rsidRPr="00352FC8">
        <w:rPr>
          <w:rFonts w:ascii="CG Times" w:hAnsi="CG Times"/>
          <w:i/>
          <w:spacing w:val="-3"/>
        </w:rPr>
        <w:t xml:space="preserve"> </w:t>
      </w:r>
      <w:r w:rsidRPr="00352FC8">
        <w:rPr>
          <w:rFonts w:ascii="CG Times" w:hAnsi="CG Times"/>
          <w:i/>
          <w:spacing w:val="-3"/>
        </w:rPr>
        <w:t>incluyendo</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planos</w:t>
      </w:r>
      <w:r w:rsidR="00AA2391" w:rsidRPr="00352FC8">
        <w:rPr>
          <w:rFonts w:ascii="CG Times" w:hAnsi="CG Times"/>
          <w:i/>
          <w:spacing w:val="-3"/>
        </w:rPr>
        <w:t xml:space="preserve"> </w:t>
      </w:r>
      <w:r w:rsidRPr="00352FC8">
        <w:rPr>
          <w:rFonts w:ascii="CG Times" w:hAnsi="CG Times"/>
          <w:i/>
          <w:spacing w:val="-3"/>
        </w:rPr>
        <w:t>del</w:t>
      </w:r>
      <w:r w:rsidR="00AA2391" w:rsidRPr="00352FC8">
        <w:rPr>
          <w:rFonts w:ascii="CG Times" w:hAnsi="CG Times"/>
          <w:i/>
          <w:spacing w:val="-3"/>
        </w:rPr>
        <w:t xml:space="preserve"> </w:t>
      </w:r>
      <w:r w:rsidR="002509AB" w:rsidRPr="00352FC8">
        <w:rPr>
          <w:rFonts w:ascii="CG Times" w:hAnsi="CG Times"/>
          <w:i/>
          <w:iCs/>
          <w:spacing w:val="-3"/>
        </w:rPr>
        <w:t>Lugar</w:t>
      </w:r>
      <w:r w:rsidR="00AA2391" w:rsidRPr="00352FC8">
        <w:rPr>
          <w:rFonts w:ascii="CG Times" w:hAnsi="CG Times"/>
          <w:i/>
          <w:spacing w:val="-3"/>
        </w:rPr>
        <w:t xml:space="preserve"> </w:t>
      </w:r>
      <w:r w:rsidR="002509AB" w:rsidRPr="00352FC8">
        <w:rPr>
          <w:rFonts w:ascii="CG Times" w:hAnsi="CG Times"/>
          <w:i/>
          <w:spacing w:val="-3"/>
        </w:rPr>
        <w:t>de</w:t>
      </w:r>
      <w:r w:rsidR="00AA2391" w:rsidRPr="00352FC8">
        <w:rPr>
          <w:rFonts w:ascii="CG Times" w:hAnsi="CG Times"/>
          <w:i/>
          <w:spacing w:val="-3"/>
        </w:rPr>
        <w:t xml:space="preserve"> </w:t>
      </w:r>
      <w:r w:rsidR="002509AB" w:rsidRPr="00352FC8">
        <w:rPr>
          <w:rFonts w:ascii="CG Times" w:hAnsi="CG Times"/>
          <w:i/>
          <w:spacing w:val="-3"/>
        </w:rPr>
        <w:t>las</w:t>
      </w:r>
      <w:r w:rsidR="00AA2391" w:rsidRPr="00352FC8">
        <w:rPr>
          <w:rFonts w:ascii="CG Times" w:hAnsi="CG Times"/>
          <w:i/>
          <w:spacing w:val="-3"/>
        </w:rPr>
        <w:t xml:space="preserve"> </w:t>
      </w:r>
      <w:r w:rsidR="002509AB" w:rsidRPr="00352FC8">
        <w:rPr>
          <w:rFonts w:ascii="CG Times" w:hAnsi="CG Times"/>
          <w:i/>
          <w:spacing w:val="-3"/>
        </w:rPr>
        <w:t>Obras</w:t>
      </w:r>
      <w:r w:rsidRPr="00352FC8">
        <w:rPr>
          <w:rFonts w:ascii="CG Times" w:hAnsi="CG Times"/>
          <w:i/>
          <w:spacing w:val="-3"/>
        </w:rPr>
        <w:t>,</w:t>
      </w:r>
      <w:r w:rsidR="00AA2391" w:rsidRPr="00352FC8">
        <w:rPr>
          <w:rFonts w:ascii="CG Times" w:hAnsi="CG Times"/>
          <w:i/>
          <w:spacing w:val="-3"/>
        </w:rPr>
        <w:t xml:space="preserve"> </w:t>
      </w:r>
      <w:r w:rsidRPr="00352FC8">
        <w:rPr>
          <w:rFonts w:ascii="CG Times" w:hAnsi="CG Times"/>
          <w:i/>
          <w:spacing w:val="-3"/>
        </w:rPr>
        <w:t>deberán</w:t>
      </w:r>
      <w:r w:rsidR="00AA2391" w:rsidRPr="00352FC8">
        <w:rPr>
          <w:rFonts w:ascii="CG Times" w:hAnsi="CG Times"/>
          <w:i/>
          <w:spacing w:val="-3"/>
        </w:rPr>
        <w:t xml:space="preserve"> </w:t>
      </w:r>
      <w:r w:rsidRPr="00352FC8">
        <w:rPr>
          <w:rFonts w:ascii="CG Times" w:hAnsi="CG Times"/>
          <w:i/>
          <w:spacing w:val="-3"/>
        </w:rPr>
        <w:t>adjuntarse</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esta</w:t>
      </w:r>
      <w:r w:rsidR="00AA2391" w:rsidRPr="00352FC8">
        <w:rPr>
          <w:rFonts w:ascii="CG Times" w:hAnsi="CG Times"/>
          <w:i/>
          <w:spacing w:val="-3"/>
        </w:rPr>
        <w:t xml:space="preserve"> </w:t>
      </w:r>
      <w:r w:rsidRPr="00352FC8">
        <w:rPr>
          <w:rFonts w:ascii="CG Times" w:hAnsi="CG Times"/>
          <w:i/>
          <w:spacing w:val="-3"/>
        </w:rPr>
        <w:t>sección</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una</w:t>
      </w:r>
      <w:r w:rsidR="00AA2391" w:rsidRPr="00352FC8">
        <w:rPr>
          <w:rFonts w:ascii="CG Times" w:hAnsi="CG Times"/>
          <w:i/>
          <w:spacing w:val="-3"/>
        </w:rPr>
        <w:t xml:space="preserve"> </w:t>
      </w:r>
      <w:r w:rsidRPr="00352FC8">
        <w:rPr>
          <w:rFonts w:ascii="CG Times" w:hAnsi="CG Times"/>
          <w:i/>
          <w:spacing w:val="-3"/>
        </w:rPr>
        <w:t>carpeta</w:t>
      </w:r>
      <w:r w:rsidR="00AA2391" w:rsidRPr="00352FC8">
        <w:rPr>
          <w:rFonts w:ascii="CG Times" w:hAnsi="CG Times"/>
          <w:i/>
          <w:spacing w:val="-3"/>
        </w:rPr>
        <w:t xml:space="preserve"> </w:t>
      </w:r>
      <w:r w:rsidRPr="00352FC8">
        <w:rPr>
          <w:rFonts w:ascii="CG Times" w:hAnsi="CG Times"/>
          <w:i/>
          <w:spacing w:val="-3"/>
        </w:rPr>
        <w:t>separada.</w:t>
      </w:r>
    </w:p>
    <w:p w14:paraId="48D1AE8C" w14:textId="0BD8780C" w:rsidR="00FF2357" w:rsidRDefault="00FF2357" w:rsidP="006F69D2">
      <w:pPr>
        <w:keepNext/>
        <w:keepLines/>
        <w:spacing w:before="400" w:after="200"/>
        <w:jc w:val="both"/>
        <w:rPr>
          <w:rFonts w:ascii="CG Times" w:hAnsi="CG Times"/>
          <w:iCs/>
          <w:spacing w:val="-3"/>
        </w:rPr>
      </w:pPr>
      <w:r>
        <w:rPr>
          <w:rFonts w:ascii="CG Times" w:hAnsi="CG Times"/>
          <w:iCs/>
          <w:spacing w:val="-3"/>
        </w:rPr>
        <w:t>Los planos y ubicación del proyecto se encuentran en el siguiente Link:</w:t>
      </w:r>
    </w:p>
    <w:p w14:paraId="6B34A2E1" w14:textId="078E4293" w:rsidR="00FF2357" w:rsidRDefault="00C01883" w:rsidP="00FF2357">
      <w:pPr>
        <w:keepNext/>
        <w:keepLines/>
        <w:spacing w:before="400" w:after="200"/>
        <w:jc w:val="center"/>
        <w:rPr>
          <w:rFonts w:ascii="CG Times" w:hAnsi="CG Times"/>
          <w:iCs/>
          <w:spacing w:val="-3"/>
        </w:rPr>
      </w:pPr>
      <w:hyperlink r:id="rId78" w:history="1">
        <w:r w:rsidR="00FF2357" w:rsidRPr="00FF2357">
          <w:rPr>
            <w:rStyle w:val="Hipervnculo"/>
            <w:rFonts w:ascii="CG Times" w:hAnsi="CG Times"/>
            <w:iCs/>
            <w:spacing w:val="-3"/>
          </w:rPr>
          <w:t>https://nube.ende.bo/index.php/s/3xafR7inytNEpaw</w:t>
        </w:r>
      </w:hyperlink>
    </w:p>
    <w:p w14:paraId="3AAE4BDD" w14:textId="77777777" w:rsidR="00FF2357" w:rsidRPr="00FF2357" w:rsidRDefault="00FF2357" w:rsidP="006F69D2">
      <w:pPr>
        <w:keepNext/>
        <w:keepLines/>
        <w:spacing w:before="400" w:after="200"/>
        <w:jc w:val="both"/>
        <w:rPr>
          <w:rFonts w:ascii="CG Times" w:hAnsi="CG Times"/>
          <w:iCs/>
          <w:spacing w:val="-3"/>
        </w:rPr>
      </w:pPr>
    </w:p>
    <w:p w14:paraId="4939EC98" w14:textId="77777777" w:rsidR="004D0292" w:rsidRPr="00352FC8" w:rsidRDefault="004D0292" w:rsidP="004D0292">
      <w:pPr>
        <w:keepNext/>
        <w:keepLines/>
        <w:rPr>
          <w:rFonts w:ascii="CG Times" w:hAnsi="CG Times"/>
          <w:i/>
          <w:spacing w:val="-3"/>
        </w:rPr>
      </w:pPr>
    </w:p>
    <w:p w14:paraId="4E36605B" w14:textId="77777777" w:rsidR="004D0292" w:rsidRPr="00352FC8" w:rsidRDefault="004D0292" w:rsidP="004D0292">
      <w:pPr>
        <w:keepNext/>
        <w:keepLines/>
        <w:jc w:val="center"/>
        <w:rPr>
          <w:rFonts w:ascii="CG Times" w:hAnsi="CG Times"/>
          <w:b/>
          <w:spacing w:val="-3"/>
          <w:sz w:val="36"/>
        </w:rPr>
        <w:sectPr w:rsidR="004D0292" w:rsidRPr="00352FC8" w:rsidSect="006C38A6">
          <w:headerReference w:type="first" r:id="rId79"/>
          <w:endnotePr>
            <w:numFmt w:val="decimal"/>
          </w:endnotePr>
          <w:type w:val="oddPage"/>
          <w:pgSz w:w="12240" w:h="15840" w:code="1"/>
          <w:pgMar w:top="1440" w:right="1440" w:bottom="1440" w:left="1440" w:header="720" w:footer="720" w:gutter="0"/>
          <w:cols w:space="720"/>
          <w:titlePg/>
        </w:sectPr>
      </w:pPr>
    </w:p>
    <w:p w14:paraId="171B546F" w14:textId="720AAAA1" w:rsidR="004D0292" w:rsidRPr="00352FC8" w:rsidRDefault="004D0292" w:rsidP="00526130">
      <w:pPr>
        <w:pStyle w:val="Ttulo1"/>
      </w:pPr>
      <w:r w:rsidRPr="00352FC8">
        <w:br w:type="page"/>
      </w:r>
      <w:bookmarkStart w:id="777" w:name="_Toc534797697"/>
      <w:bookmarkStart w:id="778" w:name="_Toc7169849"/>
      <w:r w:rsidRPr="00352FC8">
        <w:rPr>
          <w:sz w:val="44"/>
          <w:szCs w:val="44"/>
        </w:rPr>
        <w:lastRenderedPageBreak/>
        <w:t>Sección</w:t>
      </w:r>
      <w:r w:rsidR="00AA2391" w:rsidRPr="00352FC8">
        <w:rPr>
          <w:sz w:val="44"/>
          <w:szCs w:val="44"/>
        </w:rPr>
        <w:t xml:space="preserve"> </w:t>
      </w:r>
      <w:r w:rsidRPr="00352FC8">
        <w:rPr>
          <w:sz w:val="44"/>
          <w:szCs w:val="44"/>
        </w:rPr>
        <w:t>X.</w:t>
      </w:r>
      <w:r w:rsidR="00526130" w:rsidRPr="00352FC8">
        <w:rPr>
          <w:sz w:val="44"/>
          <w:szCs w:val="44"/>
        </w:rPr>
        <w:tab/>
      </w:r>
      <w:r w:rsidRPr="00352FC8">
        <w:rPr>
          <w:sz w:val="44"/>
          <w:szCs w:val="44"/>
        </w:rPr>
        <w:t>Lista</w:t>
      </w:r>
      <w:r w:rsidR="00AA2391" w:rsidRPr="00352FC8">
        <w:rPr>
          <w:sz w:val="44"/>
          <w:szCs w:val="44"/>
        </w:rPr>
        <w:t xml:space="preserve"> </w:t>
      </w:r>
      <w:r w:rsidRPr="00352FC8">
        <w:rPr>
          <w:sz w:val="44"/>
          <w:szCs w:val="44"/>
        </w:rPr>
        <w:t>de</w:t>
      </w:r>
      <w:r w:rsidR="00AA2391" w:rsidRPr="00352FC8">
        <w:rPr>
          <w:sz w:val="44"/>
          <w:szCs w:val="44"/>
        </w:rPr>
        <w:t xml:space="preserve"> </w:t>
      </w:r>
      <w:r w:rsidRPr="00352FC8">
        <w:rPr>
          <w:sz w:val="44"/>
          <w:szCs w:val="44"/>
        </w:rPr>
        <w:t>Cantidades</w:t>
      </w:r>
      <w:r w:rsidRPr="00352FC8">
        <w:rPr>
          <w:rStyle w:val="Refdenotaalpie"/>
          <w:sz w:val="44"/>
          <w:szCs w:val="44"/>
        </w:rPr>
        <w:footnoteReference w:id="54"/>
      </w:r>
      <w:bookmarkEnd w:id="777"/>
      <w:bookmarkEnd w:id="778"/>
    </w:p>
    <w:p w14:paraId="0E82E3D8" w14:textId="77777777" w:rsidR="004D0292" w:rsidRPr="00352FC8" w:rsidRDefault="004D0292" w:rsidP="00526130">
      <w:pPr>
        <w:pStyle w:val="Ttulo9"/>
        <w:spacing w:before="400" w:after="200"/>
        <w:rPr>
          <w:rFonts w:ascii="Times New Roman" w:hAnsi="Times New Roman"/>
        </w:rPr>
      </w:pPr>
      <w:r w:rsidRPr="00352FC8">
        <w:rPr>
          <w:rFonts w:ascii="Times New Roman" w:hAnsi="Times New Roman"/>
        </w:rPr>
        <w:t>Objetivos</w:t>
      </w:r>
    </w:p>
    <w:p w14:paraId="0F2C552F" w14:textId="2E9671E3" w:rsidR="004D0292" w:rsidRPr="00352FC8" w:rsidRDefault="004D0292" w:rsidP="00092397">
      <w:pPr>
        <w:pStyle w:val="Textoindependiente2"/>
        <w:keepNext/>
        <w:keepLines/>
        <w:spacing w:after="200"/>
      </w:pPr>
      <w:r w:rsidRPr="00352FC8">
        <w:t>Los</w:t>
      </w:r>
      <w:r w:rsidR="00AA2391" w:rsidRPr="00352FC8">
        <w:t xml:space="preserve"> </w:t>
      </w:r>
      <w:r w:rsidRPr="00352FC8">
        <w:t>objetivos</w:t>
      </w:r>
      <w:r w:rsidR="00AA2391" w:rsidRPr="00352FC8">
        <w:t xml:space="preserve"> </w:t>
      </w:r>
      <w:r w:rsidRPr="00352FC8">
        <w:t>de</w:t>
      </w:r>
      <w:r w:rsidR="00AA2391" w:rsidRPr="00352FC8">
        <w:t xml:space="preserve"> </w:t>
      </w:r>
      <w:r w:rsidRPr="00352FC8">
        <w:t>la</w:t>
      </w:r>
      <w:r w:rsidR="00AA2391" w:rsidRPr="00352FC8">
        <w:t xml:space="preserve"> </w:t>
      </w:r>
      <w:r w:rsidRPr="00352FC8">
        <w:t>Lista</w:t>
      </w:r>
      <w:r w:rsidR="00AA2391" w:rsidRPr="00352FC8">
        <w:t xml:space="preserve"> </w:t>
      </w:r>
      <w:r w:rsidRPr="00352FC8">
        <w:t>de</w:t>
      </w:r>
      <w:r w:rsidR="00AA2391" w:rsidRPr="00352FC8">
        <w:t xml:space="preserve"> </w:t>
      </w:r>
      <w:r w:rsidRPr="00352FC8">
        <w:t>Cantidades</w:t>
      </w:r>
      <w:r w:rsidR="00AA2391" w:rsidRPr="00352FC8">
        <w:t xml:space="preserve"> </w:t>
      </w:r>
      <w:r w:rsidRPr="00352FC8">
        <w:t>son:</w:t>
      </w:r>
    </w:p>
    <w:p w14:paraId="6F1A5581" w14:textId="7E6F57F1" w:rsidR="004D0292" w:rsidRPr="00352FC8" w:rsidRDefault="004D0292" w:rsidP="00092397">
      <w:pPr>
        <w:spacing w:after="200"/>
        <w:ind w:left="1260" w:hanging="540"/>
        <w:jc w:val="both"/>
        <w:rPr>
          <w:i/>
        </w:rPr>
      </w:pPr>
      <w:r w:rsidRPr="00352FC8">
        <w:rPr>
          <w:i/>
          <w:spacing w:val="-3"/>
        </w:rPr>
        <w:t>(a)</w:t>
      </w:r>
      <w:r w:rsidRPr="00352FC8">
        <w:rPr>
          <w:i/>
          <w:spacing w:val="-3"/>
        </w:rPr>
        <w:tab/>
        <w:t>proporcionar</w:t>
      </w:r>
      <w:r w:rsidR="00AA2391" w:rsidRPr="00352FC8">
        <w:rPr>
          <w:i/>
          <w:spacing w:val="-3"/>
        </w:rPr>
        <w:t xml:space="preserve"> </w:t>
      </w:r>
      <w:r w:rsidRPr="00352FC8">
        <w:rPr>
          <w:i/>
          <w:spacing w:val="-3"/>
        </w:rPr>
        <w:t>información</w:t>
      </w:r>
      <w:r w:rsidR="00AA2391" w:rsidRPr="00352FC8">
        <w:rPr>
          <w:i/>
          <w:spacing w:val="-3"/>
        </w:rPr>
        <w:t xml:space="preserve"> </w:t>
      </w:r>
      <w:r w:rsidRPr="00352FC8">
        <w:rPr>
          <w:i/>
          <w:spacing w:val="-3"/>
        </w:rPr>
        <w:t>suficiente</w:t>
      </w:r>
      <w:r w:rsidR="00AA2391" w:rsidRPr="00352FC8">
        <w:rPr>
          <w:i/>
          <w:spacing w:val="-3"/>
        </w:rPr>
        <w:t xml:space="preserve"> </w:t>
      </w:r>
      <w:r w:rsidRPr="00352FC8">
        <w:rPr>
          <w:i/>
          <w:spacing w:val="-3"/>
        </w:rPr>
        <w:t>acerca</w:t>
      </w:r>
      <w:r w:rsidR="00AA2391" w:rsidRPr="00352FC8">
        <w:rPr>
          <w:i/>
          <w:spacing w:val="-3"/>
        </w:rPr>
        <w:t xml:space="preserve"> </w:t>
      </w:r>
      <w:r w:rsidRPr="00352FC8">
        <w:rPr>
          <w:i/>
          <w:spacing w:val="-3"/>
        </w:rPr>
        <w:t>de</w:t>
      </w:r>
      <w:r w:rsidR="00AA2391" w:rsidRPr="00352FC8">
        <w:rPr>
          <w:i/>
          <w:spacing w:val="-3"/>
        </w:rPr>
        <w:t xml:space="preserve"> </w:t>
      </w:r>
      <w:r w:rsidRPr="00352FC8">
        <w:rPr>
          <w:i/>
          <w:spacing w:val="-3"/>
        </w:rPr>
        <w:t>las</w:t>
      </w:r>
      <w:r w:rsidR="00AA2391" w:rsidRPr="00352FC8">
        <w:rPr>
          <w:i/>
          <w:spacing w:val="-3"/>
        </w:rPr>
        <w:t xml:space="preserve"> </w:t>
      </w:r>
      <w:r w:rsidRPr="00352FC8">
        <w:rPr>
          <w:i/>
          <w:spacing w:val="-3"/>
        </w:rPr>
        <w:t>cantidades</w:t>
      </w:r>
      <w:r w:rsidR="00AA2391" w:rsidRPr="00352FC8">
        <w:rPr>
          <w:i/>
          <w:spacing w:val="-3"/>
        </w:rPr>
        <w:t xml:space="preserve"> </w:t>
      </w:r>
      <w:r w:rsidRPr="00352FC8">
        <w:rPr>
          <w:i/>
          <w:spacing w:val="-3"/>
        </w:rPr>
        <w:t>de</w:t>
      </w:r>
      <w:r w:rsidR="00AA2391" w:rsidRPr="00352FC8">
        <w:rPr>
          <w:i/>
          <w:spacing w:val="-3"/>
        </w:rPr>
        <w:t xml:space="preserve"> </w:t>
      </w:r>
      <w:r w:rsidRPr="00352FC8">
        <w:rPr>
          <w:i/>
          <w:spacing w:val="-3"/>
        </w:rPr>
        <w:t>las</w:t>
      </w:r>
      <w:r w:rsidR="00AA2391" w:rsidRPr="00352FC8">
        <w:rPr>
          <w:i/>
          <w:spacing w:val="-3"/>
        </w:rPr>
        <w:t xml:space="preserve"> </w:t>
      </w:r>
      <w:r w:rsidRPr="00352FC8">
        <w:rPr>
          <w:i/>
          <w:spacing w:val="-3"/>
        </w:rPr>
        <w:t>Obras</w:t>
      </w:r>
      <w:r w:rsidR="00AA2391" w:rsidRPr="00352FC8">
        <w:rPr>
          <w:i/>
          <w:spacing w:val="-3"/>
        </w:rPr>
        <w:t xml:space="preserve"> </w:t>
      </w:r>
      <w:r w:rsidRPr="00352FC8">
        <w:rPr>
          <w:i/>
          <w:spacing w:val="-3"/>
        </w:rPr>
        <w:t>que</w:t>
      </w:r>
      <w:r w:rsidR="00AA2391" w:rsidRPr="00352FC8">
        <w:rPr>
          <w:i/>
          <w:spacing w:val="-3"/>
        </w:rPr>
        <w:t xml:space="preserve"> </w:t>
      </w:r>
      <w:r w:rsidRPr="00352FC8">
        <w:rPr>
          <w:i/>
        </w:rPr>
        <w:t>deberán</w:t>
      </w:r>
      <w:r w:rsidR="00AA2391" w:rsidRPr="00352FC8">
        <w:rPr>
          <w:i/>
        </w:rPr>
        <w:t xml:space="preserve"> </w:t>
      </w:r>
      <w:r w:rsidRPr="00352FC8">
        <w:rPr>
          <w:i/>
        </w:rPr>
        <w:t>realizarse</w:t>
      </w:r>
      <w:r w:rsidR="00AA2391" w:rsidRPr="00352FC8">
        <w:rPr>
          <w:i/>
        </w:rPr>
        <w:t xml:space="preserve"> </w:t>
      </w:r>
      <w:r w:rsidRPr="00352FC8">
        <w:rPr>
          <w:i/>
        </w:rPr>
        <w:t>a</w:t>
      </w:r>
      <w:r w:rsidR="00AA2391" w:rsidRPr="00352FC8">
        <w:rPr>
          <w:i/>
        </w:rPr>
        <w:t xml:space="preserve"> </w:t>
      </w:r>
      <w:r w:rsidRPr="00352FC8">
        <w:rPr>
          <w:i/>
        </w:rPr>
        <w:t>fin</w:t>
      </w:r>
      <w:r w:rsidR="00AA2391" w:rsidRPr="00352FC8">
        <w:rPr>
          <w:i/>
        </w:rPr>
        <w:t xml:space="preserve"> </w:t>
      </w:r>
      <w:r w:rsidRPr="00352FC8">
        <w:rPr>
          <w:i/>
        </w:rPr>
        <w:t>de</w:t>
      </w:r>
      <w:r w:rsidR="00AA2391" w:rsidRPr="00352FC8">
        <w:rPr>
          <w:i/>
        </w:rPr>
        <w:t xml:space="preserve"> </w:t>
      </w:r>
      <w:r w:rsidRPr="00352FC8">
        <w:rPr>
          <w:i/>
        </w:rPr>
        <w:t>que</w:t>
      </w:r>
      <w:r w:rsidR="00AA2391" w:rsidRPr="00352FC8">
        <w:rPr>
          <w:i/>
        </w:rPr>
        <w:t xml:space="preserve"> </w:t>
      </w:r>
      <w:r w:rsidRPr="00352FC8">
        <w:rPr>
          <w:i/>
        </w:rPr>
        <w:t>las</w:t>
      </w:r>
      <w:r w:rsidR="00AA2391" w:rsidRPr="00352FC8">
        <w:rPr>
          <w:i/>
        </w:rPr>
        <w:t xml:space="preserve"> </w:t>
      </w:r>
      <w:r w:rsidRPr="00352FC8">
        <w:rPr>
          <w:i/>
        </w:rPr>
        <w:t>Ofertas</w:t>
      </w:r>
      <w:r w:rsidR="00AA2391" w:rsidRPr="00352FC8">
        <w:rPr>
          <w:i/>
        </w:rPr>
        <w:t xml:space="preserve"> </w:t>
      </w:r>
      <w:r w:rsidRPr="00352FC8">
        <w:rPr>
          <w:i/>
        </w:rPr>
        <w:t>puedan</w:t>
      </w:r>
      <w:r w:rsidR="00AA2391" w:rsidRPr="00352FC8">
        <w:rPr>
          <w:i/>
        </w:rPr>
        <w:t xml:space="preserve"> </w:t>
      </w:r>
      <w:r w:rsidRPr="00352FC8">
        <w:rPr>
          <w:i/>
        </w:rPr>
        <w:t>ser</w:t>
      </w:r>
      <w:r w:rsidR="00AA2391" w:rsidRPr="00352FC8">
        <w:rPr>
          <w:i/>
        </w:rPr>
        <w:t xml:space="preserve"> </w:t>
      </w:r>
      <w:r w:rsidRPr="00352FC8">
        <w:rPr>
          <w:i/>
        </w:rPr>
        <w:t>preparadas</w:t>
      </w:r>
      <w:r w:rsidR="00AA2391" w:rsidRPr="00352FC8">
        <w:rPr>
          <w:i/>
        </w:rPr>
        <w:t xml:space="preserve"> </w:t>
      </w:r>
      <w:r w:rsidRPr="00352FC8">
        <w:rPr>
          <w:i/>
        </w:rPr>
        <w:t>adecuadamente</w:t>
      </w:r>
      <w:r w:rsidR="00AA2391" w:rsidRPr="00352FC8">
        <w:rPr>
          <w:i/>
        </w:rPr>
        <w:t xml:space="preserve"> </w:t>
      </w:r>
      <w:r w:rsidRPr="00352FC8">
        <w:rPr>
          <w:i/>
        </w:rPr>
        <w:t>y</w:t>
      </w:r>
      <w:r w:rsidR="00AA2391" w:rsidRPr="00352FC8">
        <w:rPr>
          <w:i/>
        </w:rPr>
        <w:t xml:space="preserve"> </w:t>
      </w:r>
      <w:r w:rsidRPr="00352FC8">
        <w:rPr>
          <w:i/>
        </w:rPr>
        <w:t>con</w:t>
      </w:r>
      <w:r w:rsidR="00AA2391" w:rsidRPr="00352FC8">
        <w:rPr>
          <w:i/>
        </w:rPr>
        <w:t xml:space="preserve"> </w:t>
      </w:r>
      <w:r w:rsidRPr="00352FC8">
        <w:rPr>
          <w:i/>
        </w:rPr>
        <w:t>precisión,</w:t>
      </w:r>
      <w:r w:rsidR="00AA2391" w:rsidRPr="00352FC8">
        <w:rPr>
          <w:i/>
        </w:rPr>
        <w:t xml:space="preserve"> </w:t>
      </w:r>
      <w:r w:rsidRPr="00352FC8">
        <w:rPr>
          <w:i/>
        </w:rPr>
        <w:t>y</w:t>
      </w:r>
    </w:p>
    <w:p w14:paraId="57EE71F6" w14:textId="0F6BF661" w:rsidR="004D0292" w:rsidRPr="00352FC8" w:rsidRDefault="004D0292" w:rsidP="00092397">
      <w:pPr>
        <w:spacing w:after="200"/>
        <w:ind w:left="1260" w:hanging="540"/>
        <w:jc w:val="both"/>
      </w:pPr>
      <w:r w:rsidRPr="00352FC8">
        <w:rPr>
          <w:i/>
        </w:rPr>
        <w:t>(b)</w:t>
      </w:r>
      <w:r w:rsidRPr="00352FC8">
        <w:rPr>
          <w:i/>
        </w:rPr>
        <w:tab/>
        <w:t>cuando</w:t>
      </w:r>
      <w:r w:rsidR="00AA2391" w:rsidRPr="00352FC8">
        <w:rPr>
          <w:i/>
        </w:rPr>
        <w:t xml:space="preserve"> </w:t>
      </w:r>
      <w:r w:rsidRPr="00352FC8">
        <w:rPr>
          <w:i/>
        </w:rPr>
        <w:t>se</w:t>
      </w:r>
      <w:r w:rsidR="00AA2391" w:rsidRPr="00352FC8">
        <w:rPr>
          <w:i/>
        </w:rPr>
        <w:t xml:space="preserve"> </w:t>
      </w:r>
      <w:r w:rsidRPr="00352FC8">
        <w:rPr>
          <w:i/>
        </w:rPr>
        <w:t>haya</w:t>
      </w:r>
      <w:r w:rsidR="00AA2391" w:rsidRPr="00352FC8">
        <w:rPr>
          <w:i/>
        </w:rPr>
        <w:t xml:space="preserve"> </w:t>
      </w:r>
      <w:r w:rsidRPr="00352FC8">
        <w:rPr>
          <w:i/>
        </w:rPr>
        <w:t>celebrado</w:t>
      </w:r>
      <w:r w:rsidR="00AA2391" w:rsidRPr="00352FC8">
        <w:rPr>
          <w:i/>
        </w:rPr>
        <w:t xml:space="preserve"> </w:t>
      </w:r>
      <w:r w:rsidRPr="00352FC8">
        <w:rPr>
          <w:i/>
        </w:rPr>
        <w:t>el</w:t>
      </w:r>
      <w:r w:rsidR="00AA2391" w:rsidRPr="00352FC8">
        <w:rPr>
          <w:i/>
        </w:rPr>
        <w:t xml:space="preserve"> </w:t>
      </w:r>
      <w:r w:rsidRPr="00352FC8">
        <w:rPr>
          <w:i/>
        </w:rPr>
        <w:t>Contrato,</w:t>
      </w:r>
      <w:r w:rsidR="00AA2391" w:rsidRPr="00352FC8">
        <w:rPr>
          <w:i/>
        </w:rPr>
        <w:t xml:space="preserve"> </w:t>
      </w:r>
      <w:r w:rsidRPr="00352FC8">
        <w:rPr>
          <w:i/>
        </w:rPr>
        <w:t>contar</w:t>
      </w:r>
      <w:r w:rsidR="00AA2391" w:rsidRPr="00352FC8">
        <w:rPr>
          <w:i/>
        </w:rPr>
        <w:t xml:space="preserve"> </w:t>
      </w:r>
      <w:r w:rsidRPr="00352FC8">
        <w:rPr>
          <w:i/>
        </w:rPr>
        <w:t>con</w:t>
      </w:r>
      <w:r w:rsidR="00AA2391" w:rsidRPr="00352FC8">
        <w:rPr>
          <w:i/>
        </w:rPr>
        <w:t xml:space="preserve"> </w:t>
      </w:r>
      <w:r w:rsidRPr="00352FC8">
        <w:rPr>
          <w:i/>
        </w:rPr>
        <w:t>una</w:t>
      </w:r>
      <w:r w:rsidR="00AA2391" w:rsidRPr="00352FC8">
        <w:rPr>
          <w:i/>
        </w:rPr>
        <w:t xml:space="preserve"> </w:t>
      </w:r>
      <w:r w:rsidRPr="00352FC8">
        <w:rPr>
          <w:i/>
        </w:rPr>
        <w:t>Lista</w:t>
      </w:r>
      <w:r w:rsidR="00AA2391" w:rsidRPr="00352FC8">
        <w:rPr>
          <w:i/>
        </w:rPr>
        <w:t xml:space="preserve"> </w:t>
      </w:r>
      <w:r w:rsidRPr="00352FC8">
        <w:rPr>
          <w:i/>
        </w:rPr>
        <w:t>de</w:t>
      </w:r>
      <w:r w:rsidR="00AA2391" w:rsidRPr="00352FC8">
        <w:rPr>
          <w:i/>
        </w:rPr>
        <w:t xml:space="preserve"> </w:t>
      </w:r>
      <w:r w:rsidRPr="00352FC8">
        <w:rPr>
          <w:i/>
        </w:rPr>
        <w:t>Cantidades</w:t>
      </w:r>
      <w:r w:rsidR="00AA2391" w:rsidRPr="00352FC8">
        <w:rPr>
          <w:i/>
        </w:rPr>
        <w:t xml:space="preserve"> </w:t>
      </w:r>
      <w:r w:rsidRPr="00352FC8">
        <w:rPr>
          <w:i/>
        </w:rPr>
        <w:t>con</w:t>
      </w:r>
      <w:r w:rsidR="00AA2391" w:rsidRPr="00352FC8">
        <w:rPr>
          <w:i/>
        </w:rPr>
        <w:t xml:space="preserve"> </w:t>
      </w:r>
      <w:r w:rsidRPr="00352FC8">
        <w:rPr>
          <w:i/>
        </w:rPr>
        <w:t>precios,</w:t>
      </w:r>
      <w:r w:rsidR="00AA2391" w:rsidRPr="00352FC8">
        <w:rPr>
          <w:i/>
        </w:rPr>
        <w:t xml:space="preserve"> </w:t>
      </w:r>
      <w:r w:rsidRPr="00352FC8">
        <w:rPr>
          <w:i/>
        </w:rPr>
        <w:t>para</w:t>
      </w:r>
      <w:r w:rsidR="00AA2391" w:rsidRPr="00352FC8">
        <w:rPr>
          <w:i/>
        </w:rPr>
        <w:t xml:space="preserve"> </w:t>
      </w:r>
      <w:r w:rsidRPr="00352FC8">
        <w:rPr>
          <w:i/>
        </w:rPr>
        <w:t>ser</w:t>
      </w:r>
      <w:r w:rsidR="00AA2391" w:rsidRPr="00352FC8">
        <w:rPr>
          <w:i/>
        </w:rPr>
        <w:t xml:space="preserve"> </w:t>
      </w:r>
      <w:r w:rsidRPr="00352FC8">
        <w:rPr>
          <w:i/>
        </w:rPr>
        <w:t>utilizada</w:t>
      </w:r>
      <w:r w:rsidR="00AA2391" w:rsidRPr="00352FC8">
        <w:rPr>
          <w:i/>
        </w:rPr>
        <w:t xml:space="preserve"> </w:t>
      </w:r>
      <w:r w:rsidRPr="00352FC8">
        <w:rPr>
          <w:i/>
        </w:rPr>
        <w:t>en</w:t>
      </w:r>
      <w:r w:rsidR="00AA2391" w:rsidRPr="00352FC8">
        <w:rPr>
          <w:i/>
        </w:rPr>
        <w:t xml:space="preserve"> </w:t>
      </w:r>
      <w:r w:rsidRPr="00352FC8">
        <w:rPr>
          <w:i/>
        </w:rPr>
        <w:t>la</w:t>
      </w:r>
      <w:r w:rsidR="00AA2391" w:rsidRPr="00352FC8">
        <w:rPr>
          <w:i/>
        </w:rPr>
        <w:t xml:space="preserve"> </w:t>
      </w:r>
      <w:r w:rsidRPr="00352FC8">
        <w:rPr>
          <w:i/>
        </w:rPr>
        <w:t>valoración</w:t>
      </w:r>
      <w:r w:rsidR="00AA2391" w:rsidRPr="00352FC8">
        <w:rPr>
          <w:i/>
        </w:rPr>
        <w:t xml:space="preserve"> </w:t>
      </w:r>
      <w:r w:rsidRPr="00352FC8">
        <w:rPr>
          <w:i/>
        </w:rPr>
        <w:t>periódica</w:t>
      </w:r>
      <w:r w:rsidR="00AA2391" w:rsidRPr="00352FC8">
        <w:rPr>
          <w:i/>
        </w:rPr>
        <w:t xml:space="preserve"> </w:t>
      </w:r>
      <w:r w:rsidRPr="00352FC8">
        <w:rPr>
          <w:i/>
        </w:rPr>
        <w:t>de</w:t>
      </w:r>
      <w:r w:rsidR="00AA2391" w:rsidRPr="00352FC8">
        <w:rPr>
          <w:i/>
        </w:rPr>
        <w:t xml:space="preserve"> </w:t>
      </w:r>
      <w:r w:rsidRPr="00352FC8">
        <w:rPr>
          <w:i/>
        </w:rPr>
        <w:t>las</w:t>
      </w:r>
      <w:r w:rsidR="00AA2391" w:rsidRPr="00352FC8">
        <w:rPr>
          <w:i/>
        </w:rPr>
        <w:t xml:space="preserve"> </w:t>
      </w:r>
      <w:r w:rsidRPr="00352FC8">
        <w:rPr>
          <w:i/>
        </w:rPr>
        <w:t>Obras</w:t>
      </w:r>
      <w:r w:rsidR="00AA2391" w:rsidRPr="00352FC8">
        <w:rPr>
          <w:i/>
        </w:rPr>
        <w:t xml:space="preserve"> </w:t>
      </w:r>
      <w:r w:rsidRPr="00352FC8">
        <w:rPr>
          <w:i/>
        </w:rPr>
        <w:t>ejecutadas.</w:t>
      </w:r>
    </w:p>
    <w:p w14:paraId="41FFFF42" w14:textId="2C7AE54B" w:rsidR="004D0292" w:rsidRPr="00352FC8" w:rsidRDefault="004D0292" w:rsidP="00092397">
      <w:pPr>
        <w:spacing w:after="200"/>
        <w:jc w:val="both"/>
        <w:rPr>
          <w:i/>
        </w:rPr>
      </w:pPr>
      <w:r w:rsidRPr="00352FC8">
        <w:rPr>
          <w:i/>
        </w:rPr>
        <w:t>Con</w:t>
      </w:r>
      <w:r w:rsidR="00AA2391" w:rsidRPr="00352FC8">
        <w:rPr>
          <w:i/>
        </w:rPr>
        <w:t xml:space="preserve"> </w:t>
      </w:r>
      <w:r w:rsidRPr="00352FC8">
        <w:rPr>
          <w:i/>
        </w:rPr>
        <w:t>el</w:t>
      </w:r>
      <w:r w:rsidR="00AA2391" w:rsidRPr="00352FC8">
        <w:rPr>
          <w:i/>
        </w:rPr>
        <w:t xml:space="preserve"> </w:t>
      </w:r>
      <w:r w:rsidRPr="00352FC8">
        <w:rPr>
          <w:i/>
        </w:rPr>
        <w:t>fin</w:t>
      </w:r>
      <w:r w:rsidR="00AA2391" w:rsidRPr="00352FC8">
        <w:rPr>
          <w:i/>
        </w:rPr>
        <w:t xml:space="preserve"> </w:t>
      </w:r>
      <w:r w:rsidRPr="00352FC8">
        <w:rPr>
          <w:i/>
        </w:rPr>
        <w:t>de</w:t>
      </w:r>
      <w:r w:rsidR="00AA2391" w:rsidRPr="00352FC8">
        <w:rPr>
          <w:i/>
        </w:rPr>
        <w:t xml:space="preserve"> </w:t>
      </w:r>
      <w:r w:rsidRPr="00352FC8">
        <w:rPr>
          <w:i/>
        </w:rPr>
        <w:t>alcanzar</w:t>
      </w:r>
      <w:r w:rsidR="00AA2391" w:rsidRPr="00352FC8">
        <w:rPr>
          <w:i/>
        </w:rPr>
        <w:t xml:space="preserve"> </w:t>
      </w:r>
      <w:r w:rsidRPr="00352FC8">
        <w:rPr>
          <w:i/>
        </w:rPr>
        <w:t>estos</w:t>
      </w:r>
      <w:r w:rsidR="00AA2391" w:rsidRPr="00352FC8">
        <w:rPr>
          <w:i/>
        </w:rPr>
        <w:t xml:space="preserve"> </w:t>
      </w:r>
      <w:r w:rsidRPr="00352FC8">
        <w:rPr>
          <w:i/>
        </w:rPr>
        <w:t>objetivos,</w:t>
      </w:r>
      <w:r w:rsidR="00AA2391" w:rsidRPr="00352FC8">
        <w:rPr>
          <w:i/>
        </w:rPr>
        <w:t xml:space="preserve"> </w:t>
      </w:r>
      <w:r w:rsidRPr="00352FC8">
        <w:rPr>
          <w:i/>
        </w:rPr>
        <w:t>las</w:t>
      </w:r>
      <w:r w:rsidR="00AA2391" w:rsidRPr="00352FC8">
        <w:rPr>
          <w:i/>
        </w:rPr>
        <w:t xml:space="preserve"> </w:t>
      </w:r>
      <w:r w:rsidRPr="00352FC8">
        <w:rPr>
          <w:i/>
        </w:rPr>
        <w:t>Obras</w:t>
      </w:r>
      <w:r w:rsidR="00AA2391" w:rsidRPr="00352FC8">
        <w:rPr>
          <w:i/>
        </w:rPr>
        <w:t xml:space="preserve"> </w:t>
      </w:r>
      <w:r w:rsidRPr="00352FC8">
        <w:rPr>
          <w:i/>
        </w:rPr>
        <w:t>deberán</w:t>
      </w:r>
      <w:r w:rsidR="00AA2391" w:rsidRPr="00352FC8">
        <w:rPr>
          <w:i/>
        </w:rPr>
        <w:t xml:space="preserve"> </w:t>
      </w:r>
      <w:r w:rsidRPr="00352FC8">
        <w:rPr>
          <w:i/>
        </w:rPr>
        <w:t>desglosarse</w:t>
      </w:r>
      <w:r w:rsidR="00AA2391" w:rsidRPr="00352FC8">
        <w:rPr>
          <w:i/>
        </w:rPr>
        <w:t xml:space="preserve"> </w:t>
      </w:r>
      <w:r w:rsidRPr="00352FC8">
        <w:rPr>
          <w:i/>
        </w:rPr>
        <w:t>en</w:t>
      </w:r>
      <w:r w:rsidR="00AA2391" w:rsidRPr="00352FC8">
        <w:rPr>
          <w:i/>
        </w:rPr>
        <w:t xml:space="preserve"> </w:t>
      </w:r>
      <w:r w:rsidRPr="00352FC8">
        <w:rPr>
          <w:i/>
        </w:rPr>
        <w:t>la</w:t>
      </w:r>
      <w:r w:rsidR="00AA2391" w:rsidRPr="00352FC8">
        <w:rPr>
          <w:i/>
        </w:rPr>
        <w:t xml:space="preserve"> </w:t>
      </w:r>
      <w:r w:rsidRPr="00352FC8">
        <w:rPr>
          <w:i/>
        </w:rPr>
        <w:t>Lista</w:t>
      </w:r>
      <w:r w:rsidR="00AA2391" w:rsidRPr="00352FC8">
        <w:rPr>
          <w:i/>
        </w:rPr>
        <w:t xml:space="preserve"> </w:t>
      </w:r>
      <w:r w:rsidRPr="00352FC8">
        <w:rPr>
          <w:i/>
        </w:rPr>
        <w:t>de</w:t>
      </w:r>
      <w:r w:rsidR="00AA2391" w:rsidRPr="00352FC8">
        <w:rPr>
          <w:i/>
        </w:rPr>
        <w:t xml:space="preserve"> </w:t>
      </w:r>
      <w:r w:rsidRPr="00352FC8">
        <w:rPr>
          <w:i/>
        </w:rPr>
        <w:t>Cantidades</w:t>
      </w:r>
      <w:r w:rsidR="00AA2391" w:rsidRPr="00352FC8">
        <w:rPr>
          <w:i/>
        </w:rPr>
        <w:t xml:space="preserve"> </w:t>
      </w:r>
      <w:r w:rsidRPr="00352FC8">
        <w:rPr>
          <w:i/>
        </w:rPr>
        <w:t>con</w:t>
      </w:r>
      <w:r w:rsidR="00AA2391" w:rsidRPr="00352FC8">
        <w:rPr>
          <w:i/>
        </w:rPr>
        <w:t xml:space="preserve"> </w:t>
      </w:r>
      <w:r w:rsidRPr="00352FC8">
        <w:rPr>
          <w:i/>
        </w:rPr>
        <w:t>suficiente</w:t>
      </w:r>
      <w:r w:rsidR="00AA2391" w:rsidRPr="00352FC8">
        <w:rPr>
          <w:i/>
        </w:rPr>
        <w:t xml:space="preserve"> </w:t>
      </w:r>
      <w:r w:rsidRPr="00352FC8">
        <w:rPr>
          <w:i/>
        </w:rPr>
        <w:t>detalle</w:t>
      </w:r>
      <w:r w:rsidR="00AA2391" w:rsidRPr="00352FC8">
        <w:rPr>
          <w:i/>
        </w:rPr>
        <w:t xml:space="preserve"> </w:t>
      </w:r>
      <w:r w:rsidRPr="00352FC8">
        <w:rPr>
          <w:i/>
        </w:rPr>
        <w:t>para</w:t>
      </w:r>
      <w:r w:rsidR="00AA2391" w:rsidRPr="00352FC8">
        <w:rPr>
          <w:i/>
        </w:rPr>
        <w:t xml:space="preserve"> </w:t>
      </w:r>
      <w:r w:rsidRPr="00352FC8">
        <w:rPr>
          <w:i/>
        </w:rPr>
        <w:t>que</w:t>
      </w:r>
      <w:r w:rsidR="00AA2391" w:rsidRPr="00352FC8">
        <w:rPr>
          <w:i/>
        </w:rPr>
        <w:t xml:space="preserve"> </w:t>
      </w:r>
      <w:r w:rsidRPr="00352FC8">
        <w:rPr>
          <w:i/>
        </w:rPr>
        <w:t>se</w:t>
      </w:r>
      <w:r w:rsidR="00AA2391" w:rsidRPr="00352FC8">
        <w:rPr>
          <w:i/>
        </w:rPr>
        <w:t xml:space="preserve"> </w:t>
      </w:r>
      <w:r w:rsidRPr="00352FC8">
        <w:rPr>
          <w:i/>
        </w:rPr>
        <w:t>pueda</w:t>
      </w:r>
      <w:r w:rsidR="00AA2391" w:rsidRPr="00352FC8">
        <w:rPr>
          <w:i/>
        </w:rPr>
        <w:t xml:space="preserve"> </w:t>
      </w:r>
      <w:r w:rsidRPr="00352FC8">
        <w:rPr>
          <w:i/>
        </w:rPr>
        <w:t>distinguir</w:t>
      </w:r>
      <w:r w:rsidR="00AA2391" w:rsidRPr="00352FC8">
        <w:rPr>
          <w:i/>
        </w:rPr>
        <w:t xml:space="preserve"> </w:t>
      </w:r>
      <w:r w:rsidRPr="00352FC8">
        <w:rPr>
          <w:i/>
        </w:rPr>
        <w:t>entre</w:t>
      </w:r>
      <w:r w:rsidR="00AA2391" w:rsidRPr="00352FC8">
        <w:rPr>
          <w:i/>
        </w:rPr>
        <w:t xml:space="preserve"> </w:t>
      </w:r>
      <w:r w:rsidRPr="00352FC8">
        <w:rPr>
          <w:i/>
        </w:rPr>
        <w:t>las</w:t>
      </w:r>
      <w:r w:rsidR="00AA2391" w:rsidRPr="00352FC8">
        <w:rPr>
          <w:i/>
        </w:rPr>
        <w:t xml:space="preserve"> </w:t>
      </w:r>
      <w:r w:rsidRPr="00352FC8">
        <w:rPr>
          <w:i/>
        </w:rPr>
        <w:t>diferentes</w:t>
      </w:r>
      <w:r w:rsidR="00AA2391" w:rsidRPr="00352FC8">
        <w:rPr>
          <w:i/>
        </w:rPr>
        <w:t xml:space="preserve"> </w:t>
      </w:r>
      <w:r w:rsidRPr="00352FC8">
        <w:rPr>
          <w:i/>
        </w:rPr>
        <w:t>clases</w:t>
      </w:r>
      <w:r w:rsidR="00AA2391" w:rsidRPr="00352FC8">
        <w:rPr>
          <w:i/>
        </w:rPr>
        <w:t xml:space="preserve"> </w:t>
      </w:r>
      <w:r w:rsidRPr="00352FC8">
        <w:rPr>
          <w:i/>
        </w:rPr>
        <w:t>de</w:t>
      </w:r>
      <w:r w:rsidR="00AA2391" w:rsidRPr="00352FC8">
        <w:rPr>
          <w:i/>
        </w:rPr>
        <w:t xml:space="preserve"> </w:t>
      </w:r>
      <w:r w:rsidRPr="00352FC8">
        <w:rPr>
          <w:i/>
        </w:rPr>
        <w:t>Obras,</w:t>
      </w:r>
      <w:r w:rsidR="00AA2391" w:rsidRPr="00352FC8">
        <w:rPr>
          <w:i/>
        </w:rPr>
        <w:t xml:space="preserve"> </w:t>
      </w:r>
      <w:r w:rsidRPr="00352FC8">
        <w:rPr>
          <w:i/>
        </w:rPr>
        <w:t>o</w:t>
      </w:r>
      <w:r w:rsidR="00AA2391" w:rsidRPr="00352FC8">
        <w:rPr>
          <w:i/>
        </w:rPr>
        <w:t xml:space="preserve"> </w:t>
      </w:r>
      <w:r w:rsidRPr="00352FC8">
        <w:rPr>
          <w:i/>
        </w:rPr>
        <w:t>entre</w:t>
      </w:r>
      <w:r w:rsidR="00AA2391" w:rsidRPr="00352FC8">
        <w:rPr>
          <w:i/>
        </w:rPr>
        <w:t xml:space="preserve"> </w:t>
      </w:r>
      <w:r w:rsidRPr="00352FC8">
        <w:rPr>
          <w:i/>
        </w:rPr>
        <w:t>las</w:t>
      </w:r>
      <w:r w:rsidR="00AA2391" w:rsidRPr="00352FC8">
        <w:rPr>
          <w:i/>
        </w:rPr>
        <w:t xml:space="preserve"> </w:t>
      </w:r>
      <w:r w:rsidRPr="00352FC8">
        <w:rPr>
          <w:i/>
        </w:rPr>
        <w:t>Obras</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misma</w:t>
      </w:r>
      <w:r w:rsidR="00AA2391" w:rsidRPr="00352FC8">
        <w:rPr>
          <w:i/>
        </w:rPr>
        <w:t xml:space="preserve"> </w:t>
      </w:r>
      <w:r w:rsidRPr="00352FC8">
        <w:rPr>
          <w:i/>
        </w:rPr>
        <w:t>naturaleza</w:t>
      </w:r>
      <w:r w:rsidR="00AA2391" w:rsidRPr="00352FC8">
        <w:rPr>
          <w:i/>
        </w:rPr>
        <w:t xml:space="preserve"> </w:t>
      </w:r>
      <w:r w:rsidRPr="00352FC8">
        <w:rPr>
          <w:i/>
        </w:rPr>
        <w:t>realizadas</w:t>
      </w:r>
      <w:r w:rsidR="00AA2391" w:rsidRPr="00352FC8">
        <w:rPr>
          <w:i/>
        </w:rPr>
        <w:t xml:space="preserve"> </w:t>
      </w:r>
      <w:r w:rsidRPr="00352FC8">
        <w:rPr>
          <w:i/>
        </w:rPr>
        <w:t>en</w:t>
      </w:r>
      <w:r w:rsidR="00AA2391" w:rsidRPr="00352FC8">
        <w:rPr>
          <w:i/>
        </w:rPr>
        <w:t xml:space="preserve"> </w:t>
      </w:r>
      <w:r w:rsidRPr="00352FC8">
        <w:rPr>
          <w:i/>
        </w:rPr>
        <w:t>distintos</w:t>
      </w:r>
      <w:r w:rsidR="00AA2391" w:rsidRPr="00352FC8">
        <w:rPr>
          <w:i/>
        </w:rPr>
        <w:t xml:space="preserve"> </w:t>
      </w:r>
      <w:r w:rsidRPr="00352FC8">
        <w:rPr>
          <w:i/>
        </w:rPr>
        <w:t>sitios</w:t>
      </w:r>
      <w:r w:rsidR="00AA2391" w:rsidRPr="00352FC8">
        <w:rPr>
          <w:i/>
        </w:rPr>
        <w:t xml:space="preserve"> </w:t>
      </w:r>
      <w:r w:rsidRPr="00352FC8">
        <w:rPr>
          <w:i/>
        </w:rPr>
        <w:t>o</w:t>
      </w:r>
      <w:r w:rsidR="00AA2391" w:rsidRPr="00352FC8">
        <w:rPr>
          <w:i/>
        </w:rPr>
        <w:t xml:space="preserve"> </w:t>
      </w:r>
      <w:r w:rsidRPr="00352FC8">
        <w:rPr>
          <w:i/>
        </w:rPr>
        <w:t>en</w:t>
      </w:r>
      <w:r w:rsidR="00AA2391" w:rsidRPr="00352FC8">
        <w:rPr>
          <w:i/>
        </w:rPr>
        <w:t xml:space="preserve"> </w:t>
      </w:r>
      <w:r w:rsidRPr="00352FC8">
        <w:rPr>
          <w:i/>
        </w:rPr>
        <w:t>circunstancias</w:t>
      </w:r>
      <w:r w:rsidR="00AA2391" w:rsidRPr="00352FC8">
        <w:rPr>
          <w:i/>
        </w:rPr>
        <w:t xml:space="preserve"> </w:t>
      </w:r>
      <w:r w:rsidRPr="00352FC8">
        <w:rPr>
          <w:i/>
        </w:rPr>
        <w:t>diferentes</w:t>
      </w:r>
      <w:r w:rsidR="00AA2391" w:rsidRPr="00352FC8">
        <w:rPr>
          <w:i/>
        </w:rPr>
        <w:t xml:space="preserve"> </w:t>
      </w:r>
      <w:r w:rsidRPr="00352FC8">
        <w:rPr>
          <w:i/>
        </w:rPr>
        <w:t>que</w:t>
      </w:r>
      <w:r w:rsidR="00AA2391" w:rsidRPr="00352FC8">
        <w:rPr>
          <w:i/>
        </w:rPr>
        <w:t xml:space="preserve"> </w:t>
      </w:r>
      <w:r w:rsidRPr="00352FC8">
        <w:rPr>
          <w:i/>
        </w:rPr>
        <w:t>puedan</w:t>
      </w:r>
      <w:r w:rsidR="00AA2391" w:rsidRPr="00352FC8">
        <w:rPr>
          <w:i/>
        </w:rPr>
        <w:t xml:space="preserve"> </w:t>
      </w:r>
      <w:r w:rsidRPr="00352FC8">
        <w:rPr>
          <w:i/>
        </w:rPr>
        <w:t>dar</w:t>
      </w:r>
      <w:r w:rsidR="00AA2391" w:rsidRPr="00352FC8">
        <w:rPr>
          <w:i/>
        </w:rPr>
        <w:t xml:space="preserve"> </w:t>
      </w:r>
      <w:r w:rsidRPr="00352FC8">
        <w:rPr>
          <w:i/>
        </w:rPr>
        <w:t>lugar</w:t>
      </w:r>
      <w:r w:rsidR="00AA2391" w:rsidRPr="00352FC8">
        <w:rPr>
          <w:i/>
        </w:rPr>
        <w:t xml:space="preserve"> </w:t>
      </w:r>
      <w:r w:rsidRPr="00352FC8">
        <w:rPr>
          <w:i/>
        </w:rPr>
        <w:t>a</w:t>
      </w:r>
      <w:r w:rsidR="00AA2391" w:rsidRPr="00352FC8">
        <w:rPr>
          <w:i/>
        </w:rPr>
        <w:t xml:space="preserve"> </w:t>
      </w:r>
      <w:r w:rsidRPr="00352FC8">
        <w:rPr>
          <w:i/>
        </w:rPr>
        <w:t>otras</w:t>
      </w:r>
      <w:r w:rsidR="00AA2391" w:rsidRPr="00352FC8">
        <w:rPr>
          <w:i/>
        </w:rPr>
        <w:t xml:space="preserve"> </w:t>
      </w:r>
      <w:r w:rsidRPr="00352FC8">
        <w:rPr>
          <w:i/>
        </w:rPr>
        <w:t>consideraciones</w:t>
      </w:r>
      <w:r w:rsidR="00AA2391" w:rsidRPr="00352FC8">
        <w:rPr>
          <w:i/>
        </w:rPr>
        <w:t xml:space="preserve"> </w:t>
      </w:r>
      <w:r w:rsidRPr="00352FC8">
        <w:rPr>
          <w:i/>
        </w:rPr>
        <w:t>en</w:t>
      </w:r>
      <w:r w:rsidR="00AA2391" w:rsidRPr="00352FC8">
        <w:rPr>
          <w:i/>
        </w:rPr>
        <w:t xml:space="preserve"> </w:t>
      </w:r>
      <w:r w:rsidRPr="00352FC8">
        <w:rPr>
          <w:i/>
        </w:rPr>
        <w:t>materia</w:t>
      </w:r>
      <w:r w:rsidR="00AA2391" w:rsidRPr="00352FC8">
        <w:rPr>
          <w:i/>
        </w:rPr>
        <w:t xml:space="preserve"> </w:t>
      </w:r>
      <w:r w:rsidRPr="00352FC8">
        <w:rPr>
          <w:i/>
        </w:rPr>
        <w:t>de</w:t>
      </w:r>
      <w:r w:rsidR="00AA2391" w:rsidRPr="00352FC8">
        <w:rPr>
          <w:i/>
        </w:rPr>
        <w:t xml:space="preserve"> </w:t>
      </w:r>
      <w:r w:rsidRPr="00352FC8">
        <w:rPr>
          <w:i/>
        </w:rPr>
        <w:t>costos.</w:t>
      </w:r>
      <w:r w:rsidR="0072148B" w:rsidRPr="00352FC8">
        <w:rPr>
          <w:i/>
        </w:rPr>
        <w:t xml:space="preserve"> </w:t>
      </w:r>
      <w:r w:rsidRPr="00352FC8">
        <w:rPr>
          <w:i/>
        </w:rPr>
        <w:t>Consistente</w:t>
      </w:r>
      <w:r w:rsidR="00AA2391" w:rsidRPr="00352FC8">
        <w:rPr>
          <w:i/>
        </w:rPr>
        <w:t xml:space="preserve"> </w:t>
      </w:r>
      <w:r w:rsidRPr="00352FC8">
        <w:rPr>
          <w:i/>
        </w:rPr>
        <w:t>con</w:t>
      </w:r>
      <w:r w:rsidR="00AA2391" w:rsidRPr="00352FC8">
        <w:rPr>
          <w:i/>
        </w:rPr>
        <w:t xml:space="preserve"> </w:t>
      </w:r>
      <w:r w:rsidRPr="00352FC8">
        <w:rPr>
          <w:i/>
        </w:rPr>
        <w:t>estos</w:t>
      </w:r>
      <w:r w:rsidR="00AA2391" w:rsidRPr="00352FC8">
        <w:rPr>
          <w:i/>
        </w:rPr>
        <w:t xml:space="preserve"> </w:t>
      </w:r>
      <w:r w:rsidRPr="00352FC8">
        <w:rPr>
          <w:i/>
        </w:rPr>
        <w:t>requisitos,</w:t>
      </w:r>
      <w:r w:rsidR="00AA2391" w:rsidRPr="00352FC8">
        <w:rPr>
          <w:i/>
        </w:rPr>
        <w:t xml:space="preserve"> </w:t>
      </w:r>
      <w:r w:rsidRPr="00352FC8">
        <w:rPr>
          <w:i/>
        </w:rPr>
        <w:t>la</w:t>
      </w:r>
      <w:r w:rsidR="00AA2391" w:rsidRPr="00352FC8">
        <w:rPr>
          <w:i/>
        </w:rPr>
        <w:t xml:space="preserve"> </w:t>
      </w:r>
      <w:r w:rsidRPr="00352FC8">
        <w:rPr>
          <w:i/>
        </w:rPr>
        <w:t>Lista</w:t>
      </w:r>
      <w:r w:rsidR="00AA2391" w:rsidRPr="00352FC8">
        <w:rPr>
          <w:i/>
        </w:rPr>
        <w:t xml:space="preserve"> </w:t>
      </w:r>
      <w:r w:rsidRPr="00352FC8">
        <w:rPr>
          <w:i/>
        </w:rPr>
        <w:t>de</w:t>
      </w:r>
      <w:r w:rsidR="00AA2391" w:rsidRPr="00352FC8">
        <w:rPr>
          <w:i/>
        </w:rPr>
        <w:t xml:space="preserve"> </w:t>
      </w:r>
      <w:r w:rsidRPr="00352FC8">
        <w:rPr>
          <w:i/>
        </w:rPr>
        <w:t>Cantidades</w:t>
      </w:r>
      <w:r w:rsidR="00AA2391" w:rsidRPr="00352FC8">
        <w:rPr>
          <w:i/>
        </w:rPr>
        <w:t xml:space="preserve"> </w:t>
      </w:r>
      <w:r w:rsidRPr="00352FC8">
        <w:rPr>
          <w:i/>
        </w:rPr>
        <w:t>deberá</w:t>
      </w:r>
      <w:r w:rsidR="00AA2391" w:rsidRPr="00352FC8">
        <w:rPr>
          <w:i/>
        </w:rPr>
        <w:t xml:space="preserve"> </w:t>
      </w:r>
      <w:r w:rsidRPr="00352FC8">
        <w:rPr>
          <w:i/>
        </w:rPr>
        <w:t>ser,</w:t>
      </w:r>
      <w:r w:rsidR="00AA2391" w:rsidRPr="00352FC8">
        <w:rPr>
          <w:i/>
        </w:rPr>
        <w:t xml:space="preserve"> </w:t>
      </w:r>
      <w:r w:rsidRPr="00352FC8">
        <w:rPr>
          <w:i/>
        </w:rPr>
        <w:t>en</w:t>
      </w:r>
      <w:r w:rsidR="00AA2391" w:rsidRPr="00352FC8">
        <w:rPr>
          <w:i/>
        </w:rPr>
        <w:t xml:space="preserve"> </w:t>
      </w:r>
      <w:r w:rsidRPr="00352FC8">
        <w:rPr>
          <w:i/>
        </w:rPr>
        <w:t>forma</w:t>
      </w:r>
      <w:r w:rsidR="00AA2391" w:rsidRPr="00352FC8">
        <w:rPr>
          <w:i/>
        </w:rPr>
        <w:t xml:space="preserve"> </w:t>
      </w:r>
      <w:r w:rsidRPr="00352FC8">
        <w:rPr>
          <w:i/>
        </w:rPr>
        <w:t>y</w:t>
      </w:r>
      <w:r w:rsidR="00AA2391" w:rsidRPr="00352FC8">
        <w:rPr>
          <w:i/>
        </w:rPr>
        <w:t xml:space="preserve"> </w:t>
      </w:r>
      <w:r w:rsidRPr="00352FC8">
        <w:rPr>
          <w:i/>
        </w:rPr>
        <w:t>contenido,</w:t>
      </w:r>
      <w:r w:rsidR="00AA2391" w:rsidRPr="00352FC8">
        <w:rPr>
          <w:i/>
        </w:rPr>
        <w:t xml:space="preserve"> </w:t>
      </w:r>
      <w:r w:rsidRPr="00352FC8">
        <w:rPr>
          <w:i/>
        </w:rPr>
        <w:t>lo</w:t>
      </w:r>
      <w:r w:rsidR="00AA2391" w:rsidRPr="00352FC8">
        <w:rPr>
          <w:i/>
        </w:rPr>
        <w:t xml:space="preserve"> </w:t>
      </w:r>
      <w:r w:rsidRPr="00352FC8">
        <w:rPr>
          <w:i/>
        </w:rPr>
        <w:t>más</w:t>
      </w:r>
      <w:r w:rsidR="00AA2391" w:rsidRPr="00352FC8">
        <w:rPr>
          <w:i/>
        </w:rPr>
        <w:t xml:space="preserve"> </w:t>
      </w:r>
      <w:r w:rsidRPr="00352FC8">
        <w:rPr>
          <w:i/>
        </w:rPr>
        <w:t>simple</w:t>
      </w:r>
      <w:r w:rsidR="00AA2391" w:rsidRPr="00352FC8">
        <w:rPr>
          <w:i/>
        </w:rPr>
        <w:t xml:space="preserve"> </w:t>
      </w:r>
      <w:r w:rsidRPr="00352FC8">
        <w:rPr>
          <w:i/>
        </w:rPr>
        <w:t>y</w:t>
      </w:r>
      <w:r w:rsidR="00AA2391" w:rsidRPr="00352FC8">
        <w:rPr>
          <w:i/>
        </w:rPr>
        <w:t xml:space="preserve"> </w:t>
      </w:r>
      <w:r w:rsidRPr="00352FC8">
        <w:rPr>
          <w:i/>
        </w:rPr>
        <w:t>breve</w:t>
      </w:r>
      <w:r w:rsidR="00AA2391" w:rsidRPr="00352FC8">
        <w:rPr>
          <w:i/>
        </w:rPr>
        <w:t xml:space="preserve"> </w:t>
      </w:r>
      <w:r w:rsidRPr="00352FC8">
        <w:rPr>
          <w:i/>
        </w:rPr>
        <w:t>posible.</w:t>
      </w:r>
    </w:p>
    <w:p w14:paraId="66A7AD9C" w14:textId="238F5724" w:rsidR="004D0292" w:rsidRPr="00352FC8" w:rsidRDefault="004D0292" w:rsidP="00092397">
      <w:pPr>
        <w:spacing w:after="200"/>
        <w:jc w:val="both"/>
        <w:rPr>
          <w:b/>
          <w:i/>
        </w:rPr>
      </w:pPr>
      <w:r w:rsidRPr="00352FC8">
        <w:rPr>
          <w:b/>
          <w:i/>
        </w:rPr>
        <w:t>Lista</w:t>
      </w:r>
      <w:r w:rsidR="00AA2391" w:rsidRPr="00352FC8">
        <w:rPr>
          <w:b/>
          <w:i/>
        </w:rPr>
        <w:t xml:space="preserve"> </w:t>
      </w:r>
      <w:r w:rsidRPr="00352FC8">
        <w:rPr>
          <w:b/>
          <w:i/>
        </w:rPr>
        <w:t>de</w:t>
      </w:r>
      <w:r w:rsidR="00AA2391" w:rsidRPr="00352FC8">
        <w:rPr>
          <w:b/>
          <w:i/>
        </w:rPr>
        <w:t xml:space="preserve"> </w:t>
      </w:r>
      <w:r w:rsidR="008A7E81" w:rsidRPr="00352FC8">
        <w:rPr>
          <w:b/>
          <w:bCs/>
          <w:i/>
          <w:iCs/>
        </w:rPr>
        <w:t>Trabajos</w:t>
      </w:r>
      <w:r w:rsidR="00AA2391" w:rsidRPr="00352FC8">
        <w:rPr>
          <w:b/>
          <w:i/>
        </w:rPr>
        <w:t xml:space="preserve"> </w:t>
      </w:r>
      <w:r w:rsidR="008A7E81" w:rsidRPr="00352FC8">
        <w:rPr>
          <w:b/>
          <w:i/>
        </w:rPr>
        <w:t>por</w:t>
      </w:r>
      <w:r w:rsidR="00AA2391" w:rsidRPr="00352FC8">
        <w:rPr>
          <w:b/>
          <w:i/>
        </w:rPr>
        <w:t xml:space="preserve"> </w:t>
      </w:r>
      <w:r w:rsidR="008A7E81" w:rsidRPr="00352FC8">
        <w:rPr>
          <w:b/>
          <w:bCs/>
          <w:i/>
          <w:iCs/>
        </w:rPr>
        <w:t>Administración</w:t>
      </w:r>
    </w:p>
    <w:p w14:paraId="5372AA27" w14:textId="4017D108" w:rsidR="004D0292" w:rsidRPr="00352FC8" w:rsidRDefault="004D0292" w:rsidP="00092397">
      <w:pPr>
        <w:spacing w:after="200"/>
        <w:jc w:val="both"/>
        <w:rPr>
          <w:i/>
        </w:rPr>
      </w:pPr>
      <w:r w:rsidRPr="00352FC8">
        <w:rPr>
          <w:i/>
        </w:rPr>
        <w:t>La</w:t>
      </w:r>
      <w:r w:rsidR="00AA2391" w:rsidRPr="00352FC8">
        <w:rPr>
          <w:i/>
        </w:rPr>
        <w:t xml:space="preserve"> </w:t>
      </w:r>
      <w:r w:rsidRPr="00352FC8">
        <w:rPr>
          <w:i/>
        </w:rPr>
        <w:t>Lista</w:t>
      </w:r>
      <w:r w:rsidR="00AA2391" w:rsidRPr="00352FC8">
        <w:rPr>
          <w:i/>
        </w:rPr>
        <w:t xml:space="preserve"> </w:t>
      </w:r>
      <w:r w:rsidRPr="00352FC8">
        <w:rPr>
          <w:i/>
        </w:rPr>
        <w:t>de</w:t>
      </w:r>
      <w:r w:rsidR="00AA2391" w:rsidRPr="00352FC8">
        <w:rPr>
          <w:i/>
        </w:rPr>
        <w:t xml:space="preserve"> </w:t>
      </w:r>
      <w:r w:rsidR="008A7E81" w:rsidRPr="00352FC8">
        <w:rPr>
          <w:i/>
          <w:iCs/>
        </w:rPr>
        <w:t>Trabajos</w:t>
      </w:r>
      <w:r w:rsidR="00AA2391" w:rsidRPr="00352FC8">
        <w:rPr>
          <w:i/>
        </w:rPr>
        <w:t xml:space="preserve"> </w:t>
      </w:r>
      <w:r w:rsidR="008A7E81" w:rsidRPr="00352FC8">
        <w:rPr>
          <w:i/>
        </w:rPr>
        <w:t>por</w:t>
      </w:r>
      <w:r w:rsidR="00AA2391" w:rsidRPr="00352FC8">
        <w:rPr>
          <w:i/>
        </w:rPr>
        <w:t xml:space="preserve"> </w:t>
      </w:r>
      <w:r w:rsidR="008A7E81" w:rsidRPr="00352FC8">
        <w:rPr>
          <w:i/>
          <w:iCs/>
        </w:rPr>
        <w:t>Administración</w:t>
      </w:r>
      <w:r w:rsidR="00AA2391" w:rsidRPr="00352FC8">
        <w:rPr>
          <w:i/>
        </w:rPr>
        <w:t xml:space="preserve"> </w:t>
      </w:r>
      <w:r w:rsidRPr="00352FC8">
        <w:rPr>
          <w:i/>
        </w:rPr>
        <w:t>deberá</w:t>
      </w:r>
      <w:r w:rsidR="00AA2391" w:rsidRPr="00352FC8">
        <w:rPr>
          <w:i/>
        </w:rPr>
        <w:t xml:space="preserve"> </w:t>
      </w:r>
      <w:r w:rsidRPr="00352FC8">
        <w:rPr>
          <w:i/>
        </w:rPr>
        <w:t>incluirse</w:t>
      </w:r>
      <w:r w:rsidR="00AA2391" w:rsidRPr="00352FC8">
        <w:rPr>
          <w:i/>
        </w:rPr>
        <w:t xml:space="preserve"> </w:t>
      </w:r>
      <w:r w:rsidRPr="00352FC8">
        <w:rPr>
          <w:i/>
        </w:rPr>
        <w:t>únicamente</w:t>
      </w:r>
      <w:r w:rsidR="00AA2391" w:rsidRPr="00352FC8">
        <w:rPr>
          <w:i/>
        </w:rPr>
        <w:t xml:space="preserve"> </w:t>
      </w:r>
      <w:r w:rsidRPr="00352FC8">
        <w:rPr>
          <w:i/>
        </w:rPr>
        <w:t>si</w:t>
      </w:r>
      <w:r w:rsidR="00AA2391" w:rsidRPr="00352FC8">
        <w:rPr>
          <w:i/>
        </w:rPr>
        <w:t xml:space="preserve"> </w:t>
      </w:r>
      <w:r w:rsidRPr="00352FC8">
        <w:rPr>
          <w:i/>
        </w:rPr>
        <w:t>existe</w:t>
      </w:r>
      <w:r w:rsidR="00AA2391" w:rsidRPr="00352FC8">
        <w:rPr>
          <w:i/>
        </w:rPr>
        <w:t xml:space="preserve"> </w:t>
      </w:r>
      <w:r w:rsidRPr="00352FC8">
        <w:rPr>
          <w:i/>
        </w:rPr>
        <w:t>la</w:t>
      </w:r>
      <w:r w:rsidR="00AA2391" w:rsidRPr="00352FC8">
        <w:rPr>
          <w:i/>
        </w:rPr>
        <w:t xml:space="preserve"> </w:t>
      </w:r>
      <w:r w:rsidRPr="00352FC8">
        <w:rPr>
          <w:i/>
        </w:rPr>
        <w:t>probabilidad</w:t>
      </w:r>
      <w:r w:rsidR="00AA2391" w:rsidRPr="00352FC8">
        <w:rPr>
          <w:i/>
        </w:rPr>
        <w:t xml:space="preserve"> </w:t>
      </w:r>
      <w:r w:rsidRPr="00352FC8">
        <w:rPr>
          <w:i/>
        </w:rPr>
        <w:t>de</w:t>
      </w:r>
      <w:r w:rsidR="00AA2391" w:rsidRPr="00352FC8">
        <w:rPr>
          <w:i/>
        </w:rPr>
        <w:t xml:space="preserve"> </w:t>
      </w:r>
      <w:r w:rsidRPr="00352FC8">
        <w:rPr>
          <w:i/>
        </w:rPr>
        <w:t>realizar</w:t>
      </w:r>
      <w:r w:rsidR="00AA2391" w:rsidRPr="00352FC8">
        <w:rPr>
          <w:i/>
        </w:rPr>
        <w:t xml:space="preserve"> </w:t>
      </w:r>
      <w:r w:rsidRPr="00352FC8">
        <w:rPr>
          <w:i/>
        </w:rPr>
        <w:t>trabajos</w:t>
      </w:r>
      <w:r w:rsidR="00AA2391" w:rsidRPr="00352FC8">
        <w:rPr>
          <w:i/>
        </w:rPr>
        <w:t xml:space="preserve"> </w:t>
      </w:r>
      <w:r w:rsidRPr="00352FC8">
        <w:rPr>
          <w:i/>
        </w:rPr>
        <w:t>imprevistos,</w:t>
      </w:r>
      <w:r w:rsidR="00AA2391" w:rsidRPr="00352FC8">
        <w:rPr>
          <w:i/>
        </w:rPr>
        <w:t xml:space="preserve"> </w:t>
      </w:r>
      <w:r w:rsidRPr="00352FC8">
        <w:rPr>
          <w:i/>
        </w:rPr>
        <w:t>en</w:t>
      </w:r>
      <w:r w:rsidR="00AA2391" w:rsidRPr="00352FC8">
        <w:rPr>
          <w:i/>
        </w:rPr>
        <w:t xml:space="preserve"> </w:t>
      </w:r>
      <w:r w:rsidRPr="00352FC8">
        <w:rPr>
          <w:i/>
        </w:rPr>
        <w:t>adición</w:t>
      </w:r>
      <w:r w:rsidR="00AA2391" w:rsidRPr="00352FC8">
        <w:rPr>
          <w:i/>
        </w:rPr>
        <w:t xml:space="preserve"> </w:t>
      </w:r>
      <w:r w:rsidRPr="00352FC8">
        <w:rPr>
          <w:i/>
        </w:rPr>
        <w:t>a</w:t>
      </w:r>
      <w:r w:rsidR="00AA2391" w:rsidRPr="00352FC8">
        <w:rPr>
          <w:i/>
        </w:rPr>
        <w:t xml:space="preserve"> </w:t>
      </w:r>
      <w:r w:rsidRPr="00352FC8">
        <w:rPr>
          <w:i/>
        </w:rPr>
        <w:t>los</w:t>
      </w:r>
      <w:r w:rsidR="00AA2391" w:rsidRPr="00352FC8">
        <w:rPr>
          <w:i/>
        </w:rPr>
        <w:t xml:space="preserve"> </w:t>
      </w:r>
      <w:r w:rsidRPr="00352FC8">
        <w:rPr>
          <w:i/>
        </w:rPr>
        <w:t>rubros</w:t>
      </w:r>
      <w:r w:rsidR="00AA2391" w:rsidRPr="00352FC8">
        <w:rPr>
          <w:i/>
        </w:rPr>
        <w:t xml:space="preserve"> </w:t>
      </w:r>
      <w:r w:rsidRPr="00352FC8">
        <w:rPr>
          <w:i/>
        </w:rPr>
        <w:t>incluidos</w:t>
      </w:r>
      <w:r w:rsidR="00AA2391" w:rsidRPr="00352FC8">
        <w:rPr>
          <w:i/>
        </w:rPr>
        <w:t xml:space="preserve"> </w:t>
      </w:r>
      <w:r w:rsidRPr="00352FC8">
        <w:rPr>
          <w:i/>
        </w:rPr>
        <w:t>en</w:t>
      </w:r>
      <w:r w:rsidR="00AA2391" w:rsidRPr="00352FC8">
        <w:rPr>
          <w:i/>
        </w:rPr>
        <w:t xml:space="preserve"> </w:t>
      </w:r>
      <w:r w:rsidRPr="00352FC8">
        <w:rPr>
          <w:i/>
        </w:rPr>
        <w:t>la</w:t>
      </w:r>
      <w:r w:rsidR="00AA2391" w:rsidRPr="00352FC8">
        <w:rPr>
          <w:i/>
        </w:rPr>
        <w:t xml:space="preserve"> </w:t>
      </w:r>
      <w:r w:rsidRPr="00352FC8">
        <w:rPr>
          <w:i/>
        </w:rPr>
        <w:t>Lista</w:t>
      </w:r>
      <w:r w:rsidR="00AA2391" w:rsidRPr="00352FC8">
        <w:rPr>
          <w:i/>
        </w:rPr>
        <w:t xml:space="preserve"> </w:t>
      </w:r>
      <w:r w:rsidRPr="00352FC8">
        <w:rPr>
          <w:i/>
        </w:rPr>
        <w:t>de</w:t>
      </w:r>
      <w:r w:rsidR="00AA2391" w:rsidRPr="00352FC8">
        <w:rPr>
          <w:i/>
        </w:rPr>
        <w:t xml:space="preserve"> </w:t>
      </w:r>
      <w:r w:rsidRPr="00352FC8">
        <w:rPr>
          <w:i/>
        </w:rPr>
        <w:t>Cantidades.</w:t>
      </w:r>
      <w:r w:rsidR="0072148B" w:rsidRPr="00352FC8">
        <w:rPr>
          <w:i/>
        </w:rPr>
        <w:t xml:space="preserve"> </w:t>
      </w:r>
      <w:r w:rsidRPr="00352FC8">
        <w:rPr>
          <w:i/>
        </w:rPr>
        <w:t>Para</w:t>
      </w:r>
      <w:r w:rsidR="00AA2391" w:rsidRPr="00352FC8">
        <w:rPr>
          <w:i/>
        </w:rPr>
        <w:t xml:space="preserve"> </w:t>
      </w:r>
      <w:r w:rsidRPr="00352FC8">
        <w:rPr>
          <w:i/>
        </w:rPr>
        <w:t>facilitar</w:t>
      </w:r>
      <w:r w:rsidR="00AA2391" w:rsidRPr="00352FC8">
        <w:rPr>
          <w:i/>
        </w:rPr>
        <w:t xml:space="preserve"> </w:t>
      </w:r>
      <w:r w:rsidRPr="00352FC8">
        <w:rPr>
          <w:i/>
        </w:rPr>
        <w:t>al</w:t>
      </w:r>
      <w:r w:rsidR="00AA2391" w:rsidRPr="00352FC8">
        <w:rPr>
          <w:i/>
        </w:rPr>
        <w:t xml:space="preserve"> </w:t>
      </w:r>
      <w:r w:rsidRPr="00352FC8">
        <w:rPr>
          <w:i/>
        </w:rPr>
        <w:t>Contratante</w:t>
      </w:r>
      <w:r w:rsidR="00AA2391" w:rsidRPr="00352FC8">
        <w:rPr>
          <w:i/>
        </w:rPr>
        <w:t xml:space="preserve"> </w:t>
      </w:r>
      <w:r w:rsidRPr="00352FC8">
        <w:rPr>
          <w:i/>
        </w:rPr>
        <w:t>la</w:t>
      </w:r>
      <w:r w:rsidR="00AA2391" w:rsidRPr="00352FC8">
        <w:rPr>
          <w:i/>
        </w:rPr>
        <w:t xml:space="preserve"> </w:t>
      </w:r>
      <w:r w:rsidRPr="00352FC8">
        <w:rPr>
          <w:i/>
        </w:rPr>
        <w:t>verificación</w:t>
      </w:r>
      <w:r w:rsidR="00AA2391" w:rsidRPr="00352FC8">
        <w:rPr>
          <w:i/>
        </w:rPr>
        <w:t xml:space="preserve"> </w:t>
      </w:r>
      <w:r w:rsidRPr="00352FC8">
        <w:rPr>
          <w:i/>
        </w:rPr>
        <w:t>de</w:t>
      </w:r>
      <w:r w:rsidR="00AA2391" w:rsidRPr="00352FC8">
        <w:rPr>
          <w:i/>
        </w:rPr>
        <w:t xml:space="preserve"> </w:t>
      </w:r>
      <w:r w:rsidRPr="00352FC8">
        <w:rPr>
          <w:i/>
        </w:rPr>
        <w:t>que</w:t>
      </w:r>
      <w:r w:rsidR="00AA2391" w:rsidRPr="00352FC8">
        <w:rPr>
          <w:i/>
        </w:rPr>
        <w:t xml:space="preserve"> </w:t>
      </w:r>
      <w:r w:rsidRPr="00352FC8">
        <w:rPr>
          <w:i/>
        </w:rPr>
        <w:t>los</w:t>
      </w:r>
      <w:r w:rsidR="00AA2391" w:rsidRPr="00352FC8">
        <w:rPr>
          <w:i/>
        </w:rPr>
        <w:t xml:space="preserve"> </w:t>
      </w:r>
      <w:r w:rsidRPr="00352FC8">
        <w:rPr>
          <w:i/>
        </w:rPr>
        <w:t>precios</w:t>
      </w:r>
      <w:r w:rsidR="00AA2391" w:rsidRPr="00352FC8">
        <w:rPr>
          <w:i/>
        </w:rPr>
        <w:t xml:space="preserve"> </w:t>
      </w:r>
      <w:r w:rsidRPr="00352FC8">
        <w:rPr>
          <w:i/>
        </w:rPr>
        <w:t>cotizados</w:t>
      </w:r>
      <w:r w:rsidR="00AA2391" w:rsidRPr="00352FC8">
        <w:rPr>
          <w:i/>
        </w:rPr>
        <w:t xml:space="preserve"> </w:t>
      </w:r>
      <w:r w:rsidRPr="00352FC8">
        <w:rPr>
          <w:i/>
        </w:rPr>
        <w:t>por</w:t>
      </w:r>
      <w:r w:rsidR="00AA2391" w:rsidRPr="00352FC8">
        <w:rPr>
          <w:i/>
        </w:rPr>
        <w:t xml:space="preserve"> </w:t>
      </w:r>
      <w:r w:rsidRPr="00352FC8">
        <w:rPr>
          <w:i/>
        </w:rPr>
        <w:t>los</w:t>
      </w:r>
      <w:r w:rsidR="00AA2391" w:rsidRPr="00352FC8">
        <w:rPr>
          <w:i/>
        </w:rPr>
        <w:t xml:space="preserve"> </w:t>
      </w:r>
      <w:r w:rsidRPr="00352FC8">
        <w:rPr>
          <w:i/>
        </w:rPr>
        <w:t>Oferentes</w:t>
      </w:r>
      <w:r w:rsidR="00AA2391" w:rsidRPr="00352FC8">
        <w:rPr>
          <w:i/>
        </w:rPr>
        <w:t xml:space="preserve"> </w:t>
      </w:r>
      <w:r w:rsidRPr="00352FC8">
        <w:rPr>
          <w:i/>
        </w:rPr>
        <w:t>se</w:t>
      </w:r>
      <w:r w:rsidR="00AA2391" w:rsidRPr="00352FC8">
        <w:rPr>
          <w:i/>
        </w:rPr>
        <w:t xml:space="preserve"> </w:t>
      </w:r>
      <w:r w:rsidRPr="00352FC8">
        <w:rPr>
          <w:i/>
        </w:rPr>
        <w:t>ajustan</w:t>
      </w:r>
      <w:r w:rsidR="00AA2391" w:rsidRPr="00352FC8">
        <w:rPr>
          <w:i/>
        </w:rPr>
        <w:t xml:space="preserve"> </w:t>
      </w:r>
      <w:r w:rsidRPr="00352FC8">
        <w:rPr>
          <w:i/>
        </w:rPr>
        <w:t>a</w:t>
      </w:r>
      <w:r w:rsidR="00AA2391" w:rsidRPr="00352FC8">
        <w:rPr>
          <w:i/>
        </w:rPr>
        <w:t xml:space="preserve"> </w:t>
      </w:r>
      <w:r w:rsidRPr="00352FC8">
        <w:rPr>
          <w:i/>
        </w:rPr>
        <w:t>la</w:t>
      </w:r>
      <w:r w:rsidR="00AA2391" w:rsidRPr="00352FC8">
        <w:rPr>
          <w:i/>
        </w:rPr>
        <w:t xml:space="preserve"> </w:t>
      </w:r>
      <w:r w:rsidRPr="00352FC8">
        <w:rPr>
          <w:i/>
        </w:rPr>
        <w:t>realidad,</w:t>
      </w:r>
      <w:r w:rsidR="00AA2391" w:rsidRPr="00352FC8">
        <w:rPr>
          <w:i/>
        </w:rPr>
        <w:t xml:space="preserve"> </w:t>
      </w:r>
      <w:r w:rsidRPr="00352FC8">
        <w:rPr>
          <w:i/>
        </w:rPr>
        <w:t>la</w:t>
      </w:r>
      <w:r w:rsidR="00AA2391" w:rsidRPr="00352FC8">
        <w:rPr>
          <w:i/>
        </w:rPr>
        <w:t xml:space="preserve"> </w:t>
      </w:r>
      <w:r w:rsidRPr="00352FC8">
        <w:rPr>
          <w:i/>
        </w:rPr>
        <w:t>Lista</w:t>
      </w:r>
      <w:r w:rsidR="00AA2391" w:rsidRPr="00352FC8">
        <w:rPr>
          <w:i/>
        </w:rPr>
        <w:t xml:space="preserve"> </w:t>
      </w:r>
      <w:r w:rsidRPr="00352FC8">
        <w:rPr>
          <w:i/>
        </w:rPr>
        <w:t>de</w:t>
      </w:r>
      <w:r w:rsidR="00AA2391" w:rsidRPr="00352FC8">
        <w:rPr>
          <w:i/>
        </w:rPr>
        <w:t xml:space="preserve"> </w:t>
      </w:r>
      <w:r w:rsidR="008A7E81" w:rsidRPr="00352FC8">
        <w:rPr>
          <w:i/>
          <w:iCs/>
        </w:rPr>
        <w:t>Trabajos</w:t>
      </w:r>
      <w:r w:rsidR="00AA2391" w:rsidRPr="00352FC8">
        <w:rPr>
          <w:i/>
        </w:rPr>
        <w:t xml:space="preserve"> </w:t>
      </w:r>
      <w:r w:rsidR="008A7E81" w:rsidRPr="00352FC8">
        <w:rPr>
          <w:i/>
        </w:rPr>
        <w:t>por</w:t>
      </w:r>
      <w:r w:rsidR="00AA2391" w:rsidRPr="00352FC8">
        <w:rPr>
          <w:i/>
        </w:rPr>
        <w:t xml:space="preserve"> </w:t>
      </w:r>
      <w:r w:rsidR="008A7E81" w:rsidRPr="00352FC8">
        <w:rPr>
          <w:i/>
          <w:iCs/>
        </w:rPr>
        <w:t>Administración</w:t>
      </w:r>
      <w:r w:rsidR="00AA2391" w:rsidRPr="00352FC8">
        <w:rPr>
          <w:i/>
        </w:rPr>
        <w:t xml:space="preserve"> </w:t>
      </w:r>
      <w:r w:rsidRPr="00352FC8">
        <w:rPr>
          <w:i/>
        </w:rPr>
        <w:t>normalmente</w:t>
      </w:r>
      <w:r w:rsidR="00AA2391" w:rsidRPr="00352FC8">
        <w:rPr>
          <w:i/>
        </w:rPr>
        <w:t xml:space="preserve"> </w:t>
      </w:r>
      <w:r w:rsidRPr="00352FC8">
        <w:rPr>
          <w:i/>
        </w:rPr>
        <w:t>deberá</w:t>
      </w:r>
      <w:r w:rsidR="00AA2391" w:rsidRPr="00352FC8">
        <w:rPr>
          <w:i/>
        </w:rPr>
        <w:t xml:space="preserve"> </w:t>
      </w:r>
      <w:r w:rsidRPr="00352FC8">
        <w:rPr>
          <w:i/>
        </w:rPr>
        <w:t>comprender</w:t>
      </w:r>
      <w:r w:rsidR="00AA2391" w:rsidRPr="00352FC8">
        <w:rPr>
          <w:i/>
        </w:rPr>
        <w:t xml:space="preserve"> </w:t>
      </w:r>
      <w:r w:rsidRPr="00352FC8">
        <w:rPr>
          <w:i/>
        </w:rPr>
        <w:t>lo</w:t>
      </w:r>
      <w:r w:rsidR="00AA2391" w:rsidRPr="00352FC8">
        <w:rPr>
          <w:i/>
        </w:rPr>
        <w:t xml:space="preserve"> </w:t>
      </w:r>
      <w:r w:rsidRPr="00352FC8">
        <w:rPr>
          <w:i/>
        </w:rPr>
        <w:t>siguiente:</w:t>
      </w:r>
    </w:p>
    <w:p w14:paraId="39F58097" w14:textId="552070B5" w:rsidR="004D0292" w:rsidRPr="00352FC8" w:rsidRDefault="004D0292" w:rsidP="00092397">
      <w:pPr>
        <w:spacing w:after="200"/>
        <w:ind w:left="1260" w:hanging="540"/>
        <w:jc w:val="both"/>
        <w:rPr>
          <w:i/>
        </w:rPr>
      </w:pPr>
      <w:r w:rsidRPr="00352FC8">
        <w:rPr>
          <w:i/>
        </w:rPr>
        <w:t>(a)</w:t>
      </w:r>
      <w:r w:rsidRPr="00352FC8">
        <w:rPr>
          <w:i/>
        </w:rPr>
        <w:tab/>
      </w:r>
      <w:r w:rsidR="00C4670D" w:rsidRPr="00352FC8">
        <w:rPr>
          <w:i/>
        </w:rPr>
        <w:t>u</w:t>
      </w:r>
      <w:r w:rsidR="000A15A9" w:rsidRPr="00352FC8">
        <w:rPr>
          <w:i/>
        </w:rPr>
        <w:t xml:space="preserve">na lista de las diversas clases de mano de obra, materiales y planta de construcción para las cuales el Oferente deberá indicar </w:t>
      </w:r>
      <w:r w:rsidR="006B70E7" w:rsidRPr="00352FC8">
        <w:rPr>
          <w:i/>
        </w:rPr>
        <w:t>las tarifas</w:t>
      </w:r>
      <w:r w:rsidR="000847EA" w:rsidRPr="00352FC8">
        <w:rPr>
          <w:i/>
        </w:rPr>
        <w:t xml:space="preserve"> o los precios</w:t>
      </w:r>
      <w:r w:rsidR="006B70E7" w:rsidRPr="00352FC8">
        <w:rPr>
          <w:i/>
        </w:rPr>
        <w:t xml:space="preserve"> </w:t>
      </w:r>
      <w:r w:rsidR="000A15A9" w:rsidRPr="00352FC8">
        <w:rPr>
          <w:i/>
        </w:rPr>
        <w:t>básic</w:t>
      </w:r>
      <w:r w:rsidR="000847EA" w:rsidRPr="00352FC8">
        <w:rPr>
          <w:i/>
        </w:rPr>
        <w:t>o</w:t>
      </w:r>
      <w:r w:rsidR="000A15A9" w:rsidRPr="00352FC8">
        <w:rPr>
          <w:i/>
        </w:rPr>
        <w:t>s de Trabajo por Administración, junto con una declaración de las condiciones bajo las cuales se pagarán al Contratista los trabajos realizados de acuerdo con la modalidad de Trabajos por Administración;</w:t>
      </w:r>
    </w:p>
    <w:p w14:paraId="318EB971" w14:textId="64A3ADC0" w:rsidR="000A2D27" w:rsidRPr="00352FC8" w:rsidRDefault="004D0292" w:rsidP="000A2D27">
      <w:pPr>
        <w:spacing w:after="200"/>
        <w:ind w:left="1260" w:hanging="540"/>
        <w:jc w:val="both"/>
        <w:rPr>
          <w:i/>
        </w:rPr>
      </w:pPr>
      <w:r w:rsidRPr="00352FC8">
        <w:rPr>
          <w:i/>
        </w:rPr>
        <w:t>(b)</w:t>
      </w:r>
      <w:r w:rsidRPr="00352FC8">
        <w:rPr>
          <w:i/>
        </w:rPr>
        <w:tab/>
      </w:r>
      <w:r w:rsidR="00D268E1" w:rsidRPr="00352FC8">
        <w:rPr>
          <w:i/>
        </w:rPr>
        <w:t>las cantidades nominales de cada rubro de los Trabajos por Administración</w:t>
      </w:r>
      <w:r w:rsidR="000A2D27" w:rsidRPr="00352FC8">
        <w:rPr>
          <w:i/>
        </w:rPr>
        <w:t xml:space="preserve"> deberá</w:t>
      </w:r>
      <w:r w:rsidR="00575BFB" w:rsidRPr="00352FC8">
        <w:rPr>
          <w:i/>
        </w:rPr>
        <w:t>n</w:t>
      </w:r>
      <w:r w:rsidR="000A2D27" w:rsidRPr="00352FC8">
        <w:rPr>
          <w:i/>
        </w:rPr>
        <w:t xml:space="preserve"> ser cotizadas por cada Oferente según las</w:t>
      </w:r>
      <w:r w:rsidR="00D268E1" w:rsidRPr="00352FC8">
        <w:rPr>
          <w:i/>
        </w:rPr>
        <w:t xml:space="preserve"> tarifas ofertadas. La tarifa que el Oferente debe consignar para cada rubro básico de Trabajos por Administración debe incluir la utilidad del Contratista, </w:t>
      </w:r>
      <w:r w:rsidR="000A2D27" w:rsidRPr="00352FC8">
        <w:rPr>
          <w:i/>
        </w:rPr>
        <w:t>gastos generales, cargos por supervisión y cargos de otra naturaleza.</w:t>
      </w:r>
    </w:p>
    <w:p w14:paraId="3FAA7B9F" w14:textId="5276C5CA" w:rsidR="004D0292" w:rsidRPr="00352FC8" w:rsidRDefault="004D0292" w:rsidP="000A2D27">
      <w:pPr>
        <w:spacing w:after="200"/>
        <w:ind w:left="1260" w:hanging="540"/>
        <w:jc w:val="both"/>
        <w:rPr>
          <w:b/>
          <w:i/>
        </w:rPr>
      </w:pPr>
      <w:r w:rsidRPr="00352FC8">
        <w:rPr>
          <w:b/>
          <w:i/>
        </w:rPr>
        <w:t>Sumas</w:t>
      </w:r>
      <w:r w:rsidR="00AA2391" w:rsidRPr="00352FC8">
        <w:rPr>
          <w:b/>
          <w:i/>
        </w:rPr>
        <w:t xml:space="preserve"> </w:t>
      </w:r>
      <w:r w:rsidRPr="00352FC8">
        <w:rPr>
          <w:b/>
          <w:i/>
        </w:rPr>
        <w:t>Provisionales</w:t>
      </w:r>
    </w:p>
    <w:p w14:paraId="08162E63" w14:textId="14B6A024" w:rsidR="004D0292" w:rsidRPr="00352FC8" w:rsidRDefault="004D0292" w:rsidP="00092397">
      <w:pPr>
        <w:pStyle w:val="Normali"/>
        <w:keepLines w:val="0"/>
        <w:tabs>
          <w:tab w:val="clear" w:pos="1843"/>
        </w:tabs>
        <w:suppressAutoHyphens/>
        <w:spacing w:after="200"/>
        <w:rPr>
          <w:rFonts w:ascii="CG Times" w:hAnsi="CG Times"/>
          <w:i/>
          <w:lang w:val="es-BO"/>
        </w:rPr>
      </w:pPr>
      <w:r w:rsidRPr="00352FC8">
        <w:rPr>
          <w:i/>
          <w:lang w:val="es-BO"/>
        </w:rPr>
        <w:t>Podrá</w:t>
      </w:r>
      <w:r w:rsidR="00AA2391" w:rsidRPr="00352FC8">
        <w:rPr>
          <w:i/>
          <w:lang w:val="es-BO"/>
        </w:rPr>
        <w:t xml:space="preserve"> </w:t>
      </w:r>
      <w:r w:rsidRPr="00352FC8">
        <w:rPr>
          <w:i/>
          <w:lang w:val="es-BO"/>
        </w:rPr>
        <w:t>hacerse</w:t>
      </w:r>
      <w:r w:rsidR="00AA2391" w:rsidRPr="00352FC8">
        <w:rPr>
          <w:i/>
          <w:lang w:val="es-BO"/>
        </w:rPr>
        <w:t xml:space="preserve"> </w:t>
      </w:r>
      <w:r w:rsidRPr="00352FC8">
        <w:rPr>
          <w:i/>
          <w:lang w:val="es-BO"/>
        </w:rPr>
        <w:t>una</w:t>
      </w:r>
      <w:r w:rsidR="00AA2391" w:rsidRPr="00352FC8">
        <w:rPr>
          <w:i/>
          <w:lang w:val="es-BO"/>
        </w:rPr>
        <w:t xml:space="preserve"> </w:t>
      </w:r>
      <w:r w:rsidRPr="00352FC8">
        <w:rPr>
          <w:i/>
          <w:lang w:val="es-BO"/>
        </w:rPr>
        <w:t>asignación</w:t>
      </w:r>
      <w:r w:rsidR="00AA2391" w:rsidRPr="00352FC8">
        <w:rPr>
          <w:i/>
          <w:lang w:val="es-BO"/>
        </w:rPr>
        <w:t xml:space="preserve"> </w:t>
      </w:r>
      <w:r w:rsidRPr="00352FC8">
        <w:rPr>
          <w:i/>
          <w:lang w:val="es-BO"/>
        </w:rPr>
        <w:t>general</w:t>
      </w:r>
      <w:r w:rsidR="00AA2391" w:rsidRPr="00352FC8">
        <w:rPr>
          <w:i/>
          <w:lang w:val="es-BO"/>
        </w:rPr>
        <w:t xml:space="preserve"> </w:t>
      </w:r>
      <w:r w:rsidRPr="00352FC8">
        <w:rPr>
          <w:i/>
          <w:lang w:val="es-BO"/>
        </w:rPr>
        <w:t>para</w:t>
      </w:r>
      <w:r w:rsidR="00AA2391" w:rsidRPr="00352FC8">
        <w:rPr>
          <w:i/>
          <w:lang w:val="es-BO"/>
        </w:rPr>
        <w:t xml:space="preserve"> </w:t>
      </w:r>
      <w:r w:rsidRPr="00352FC8">
        <w:rPr>
          <w:i/>
          <w:lang w:val="es-BO"/>
        </w:rPr>
        <w:t>contingencias</w:t>
      </w:r>
      <w:r w:rsidR="00AA2391" w:rsidRPr="00352FC8">
        <w:rPr>
          <w:i/>
          <w:lang w:val="es-BO"/>
        </w:rPr>
        <w:t xml:space="preserve"> </w:t>
      </w:r>
      <w:r w:rsidRPr="00352FC8">
        <w:rPr>
          <w:i/>
          <w:lang w:val="es-BO"/>
        </w:rPr>
        <w:t>físicas</w:t>
      </w:r>
      <w:r w:rsidR="00AA2391" w:rsidRPr="00352FC8">
        <w:rPr>
          <w:i/>
          <w:lang w:val="es-BO"/>
        </w:rPr>
        <w:t xml:space="preserve"> </w:t>
      </w:r>
      <w:r w:rsidRPr="00352FC8">
        <w:rPr>
          <w:i/>
          <w:lang w:val="es-BO"/>
        </w:rPr>
        <w:t>(excesos</w:t>
      </w:r>
      <w:r w:rsidR="00AA2391" w:rsidRPr="00352FC8">
        <w:rPr>
          <w:i/>
          <w:lang w:val="es-BO"/>
        </w:rPr>
        <w:t xml:space="preserve"> </w:t>
      </w:r>
      <w:r w:rsidRPr="00352FC8">
        <w:rPr>
          <w:i/>
          <w:lang w:val="es-BO"/>
        </w:rPr>
        <w:t>sobre</w:t>
      </w:r>
      <w:r w:rsidR="00AA2391" w:rsidRPr="00352FC8">
        <w:rPr>
          <w:i/>
          <w:lang w:val="es-BO"/>
        </w:rPr>
        <w:t xml:space="preserve"> </w:t>
      </w:r>
      <w:r w:rsidRPr="00352FC8">
        <w:rPr>
          <w:i/>
          <w:lang w:val="es-BO"/>
        </w:rPr>
        <w:t>las</w:t>
      </w:r>
      <w:r w:rsidR="00AA2391" w:rsidRPr="00352FC8">
        <w:rPr>
          <w:i/>
          <w:lang w:val="es-BO"/>
        </w:rPr>
        <w:t xml:space="preserve"> </w:t>
      </w:r>
      <w:r w:rsidRPr="00352FC8">
        <w:rPr>
          <w:i/>
          <w:lang w:val="es-BO"/>
        </w:rPr>
        <w:t>cantidades),</w:t>
      </w:r>
      <w:r w:rsidR="00AA2391" w:rsidRPr="00352FC8">
        <w:rPr>
          <w:i/>
          <w:lang w:val="es-BO"/>
        </w:rPr>
        <w:t xml:space="preserve"> </w:t>
      </w:r>
      <w:r w:rsidRPr="00352FC8">
        <w:rPr>
          <w:i/>
          <w:lang w:val="es-BO"/>
        </w:rPr>
        <w:t>incluyendo</w:t>
      </w:r>
      <w:r w:rsidR="00AA2391" w:rsidRPr="00352FC8">
        <w:rPr>
          <w:i/>
          <w:lang w:val="es-BO"/>
        </w:rPr>
        <w:t xml:space="preserve"> </w:t>
      </w:r>
      <w:r w:rsidRPr="00352FC8">
        <w:rPr>
          <w:i/>
          <w:lang w:val="es-BO"/>
        </w:rPr>
        <w:t>una</w:t>
      </w:r>
      <w:r w:rsidR="00AA2391" w:rsidRPr="00352FC8">
        <w:rPr>
          <w:i/>
          <w:lang w:val="es-BO"/>
        </w:rPr>
        <w:t xml:space="preserve"> </w:t>
      </w:r>
      <w:r w:rsidRPr="00352FC8">
        <w:rPr>
          <w:i/>
          <w:lang w:val="es-BO"/>
        </w:rPr>
        <w:t>suma</w:t>
      </w:r>
      <w:r w:rsidR="00AA2391" w:rsidRPr="00352FC8">
        <w:rPr>
          <w:i/>
          <w:lang w:val="es-BO"/>
        </w:rPr>
        <w:t xml:space="preserve"> </w:t>
      </w:r>
      <w:r w:rsidRPr="00352FC8">
        <w:rPr>
          <w:i/>
          <w:lang w:val="es-BO"/>
        </w:rPr>
        <w:t>provisional</w:t>
      </w:r>
      <w:r w:rsidR="00AA2391" w:rsidRPr="00352FC8">
        <w:rPr>
          <w:i/>
          <w:lang w:val="es-BO"/>
        </w:rPr>
        <w:t xml:space="preserve"> </w:t>
      </w:r>
      <w:r w:rsidRPr="00352FC8">
        <w:rPr>
          <w:i/>
          <w:lang w:val="es-BO"/>
        </w:rPr>
        <w:t>en</w:t>
      </w:r>
      <w:r w:rsidR="00AA2391" w:rsidRPr="00352FC8">
        <w:rPr>
          <w:i/>
          <w:lang w:val="es-BO"/>
        </w:rPr>
        <w:t xml:space="preserve"> </w:t>
      </w:r>
      <w:r w:rsidRPr="00352FC8">
        <w:rPr>
          <w:i/>
          <w:lang w:val="es-BO"/>
        </w:rPr>
        <w:t>la</w:t>
      </w:r>
      <w:r w:rsidR="00AA2391" w:rsidRPr="00352FC8">
        <w:rPr>
          <w:i/>
          <w:lang w:val="es-BO"/>
        </w:rPr>
        <w:t xml:space="preserve"> </w:t>
      </w:r>
      <w:r w:rsidR="00F54E32" w:rsidRPr="00352FC8">
        <w:rPr>
          <w:i/>
          <w:lang w:val="es-BO"/>
        </w:rPr>
        <w:t>Resumen de la Lista de Cantidades</w:t>
      </w:r>
      <w:r w:rsidRPr="00352FC8">
        <w:rPr>
          <w:i/>
          <w:lang w:val="es-BO"/>
        </w:rPr>
        <w:t>.</w:t>
      </w:r>
      <w:r w:rsidR="0072148B" w:rsidRPr="00352FC8">
        <w:rPr>
          <w:i/>
          <w:lang w:val="es-BO"/>
        </w:rPr>
        <w:t xml:space="preserve"> </w:t>
      </w:r>
      <w:r w:rsidRPr="00352FC8">
        <w:rPr>
          <w:i/>
          <w:lang w:val="es-BO"/>
        </w:rPr>
        <w:t>Igualmente,</w:t>
      </w:r>
      <w:r w:rsidR="00AA2391" w:rsidRPr="00352FC8">
        <w:rPr>
          <w:i/>
          <w:lang w:val="es-BO"/>
        </w:rPr>
        <w:t xml:space="preserve"> </w:t>
      </w:r>
      <w:r w:rsidRPr="00352FC8">
        <w:rPr>
          <w:i/>
          <w:lang w:val="es-BO"/>
        </w:rPr>
        <w:t>se</w:t>
      </w:r>
      <w:r w:rsidR="00AA2391" w:rsidRPr="00352FC8">
        <w:rPr>
          <w:i/>
          <w:lang w:val="es-BO"/>
        </w:rPr>
        <w:t xml:space="preserve"> </w:t>
      </w:r>
      <w:r w:rsidRPr="00352FC8">
        <w:rPr>
          <w:i/>
          <w:lang w:val="es-BO"/>
        </w:rPr>
        <w:t>deberá</w:t>
      </w:r>
      <w:r w:rsidR="00AA2391" w:rsidRPr="00352FC8">
        <w:rPr>
          <w:i/>
          <w:lang w:val="es-BO"/>
        </w:rPr>
        <w:t xml:space="preserve"> </w:t>
      </w:r>
      <w:r w:rsidRPr="00352FC8">
        <w:rPr>
          <w:i/>
          <w:lang w:val="es-BO"/>
        </w:rPr>
        <w:t>establecer</w:t>
      </w:r>
      <w:r w:rsidR="00AA2391" w:rsidRPr="00352FC8">
        <w:rPr>
          <w:i/>
          <w:lang w:val="es-BO"/>
        </w:rPr>
        <w:t xml:space="preserve"> </w:t>
      </w:r>
      <w:r w:rsidRPr="00352FC8">
        <w:rPr>
          <w:i/>
          <w:lang w:val="es-BO"/>
        </w:rPr>
        <w:t>una</w:t>
      </w:r>
      <w:r w:rsidR="00AA2391" w:rsidRPr="00352FC8">
        <w:rPr>
          <w:i/>
          <w:lang w:val="es-BO"/>
        </w:rPr>
        <w:t xml:space="preserve"> </w:t>
      </w:r>
      <w:r w:rsidRPr="00352FC8">
        <w:rPr>
          <w:i/>
          <w:lang w:val="es-BO"/>
        </w:rPr>
        <w:t>reserva</w:t>
      </w:r>
      <w:r w:rsidR="00AA2391" w:rsidRPr="00352FC8">
        <w:rPr>
          <w:i/>
          <w:lang w:val="es-BO"/>
        </w:rPr>
        <w:t xml:space="preserve"> </w:t>
      </w:r>
      <w:r w:rsidRPr="00352FC8">
        <w:rPr>
          <w:i/>
          <w:lang w:val="es-BO"/>
        </w:rPr>
        <w:t>para</w:t>
      </w:r>
      <w:r w:rsidR="00AA2391" w:rsidRPr="00352FC8">
        <w:rPr>
          <w:i/>
          <w:lang w:val="es-BO"/>
        </w:rPr>
        <w:t xml:space="preserve"> </w:t>
      </w:r>
      <w:r w:rsidRPr="00352FC8">
        <w:rPr>
          <w:i/>
          <w:lang w:val="es-BO"/>
        </w:rPr>
        <w:t>posibles</w:t>
      </w:r>
      <w:r w:rsidR="00AA2391" w:rsidRPr="00352FC8">
        <w:rPr>
          <w:i/>
          <w:lang w:val="es-BO"/>
        </w:rPr>
        <w:t xml:space="preserve"> </w:t>
      </w:r>
      <w:r w:rsidRPr="00352FC8">
        <w:rPr>
          <w:i/>
          <w:lang w:val="es-BO"/>
        </w:rPr>
        <w:t>alzas</w:t>
      </w:r>
      <w:r w:rsidR="00AA2391" w:rsidRPr="00352FC8">
        <w:rPr>
          <w:i/>
          <w:lang w:val="es-BO"/>
        </w:rPr>
        <w:t xml:space="preserve"> </w:t>
      </w:r>
      <w:r w:rsidRPr="00352FC8">
        <w:rPr>
          <w:i/>
          <w:lang w:val="es-BO"/>
        </w:rPr>
        <w:t>de</w:t>
      </w:r>
      <w:r w:rsidR="00AA2391" w:rsidRPr="00352FC8">
        <w:rPr>
          <w:i/>
          <w:lang w:val="es-BO"/>
        </w:rPr>
        <w:t xml:space="preserve"> </w:t>
      </w:r>
      <w:r w:rsidRPr="00352FC8">
        <w:rPr>
          <w:i/>
          <w:lang w:val="es-BO"/>
        </w:rPr>
        <w:t>precios</w:t>
      </w:r>
      <w:r w:rsidR="00AA2391" w:rsidRPr="00352FC8">
        <w:rPr>
          <w:i/>
          <w:lang w:val="es-BO"/>
        </w:rPr>
        <w:t xml:space="preserve"> </w:t>
      </w:r>
      <w:r w:rsidRPr="00352FC8">
        <w:rPr>
          <w:i/>
          <w:lang w:val="es-BO"/>
        </w:rPr>
        <w:t>en</w:t>
      </w:r>
      <w:r w:rsidR="00AA2391" w:rsidRPr="00352FC8">
        <w:rPr>
          <w:i/>
          <w:lang w:val="es-BO"/>
        </w:rPr>
        <w:t xml:space="preserve"> </w:t>
      </w:r>
      <w:r w:rsidRPr="00352FC8">
        <w:rPr>
          <w:i/>
          <w:lang w:val="es-BO"/>
        </w:rPr>
        <w:t>la</w:t>
      </w:r>
      <w:r w:rsidR="00AA2391" w:rsidRPr="00352FC8">
        <w:rPr>
          <w:i/>
          <w:lang w:val="es-BO"/>
        </w:rPr>
        <w:t xml:space="preserve"> </w:t>
      </w:r>
      <w:r w:rsidR="00F54E32" w:rsidRPr="00352FC8">
        <w:rPr>
          <w:i/>
          <w:lang w:val="es-BO"/>
        </w:rPr>
        <w:t>Resumen de la Lista de Cantidades</w:t>
      </w:r>
      <w:r w:rsidR="00AA2391" w:rsidRPr="00352FC8">
        <w:rPr>
          <w:i/>
          <w:lang w:val="es-BO"/>
        </w:rPr>
        <w:t xml:space="preserve"> </w:t>
      </w:r>
      <w:r w:rsidRPr="00352FC8">
        <w:rPr>
          <w:i/>
          <w:lang w:val="es-BO"/>
        </w:rPr>
        <w:t>y</w:t>
      </w:r>
      <w:r w:rsidR="00AA2391" w:rsidRPr="00352FC8">
        <w:rPr>
          <w:i/>
          <w:lang w:val="es-BO"/>
        </w:rPr>
        <w:t xml:space="preserve"> </w:t>
      </w:r>
      <w:r w:rsidRPr="00352FC8">
        <w:rPr>
          <w:i/>
          <w:lang w:val="es-BO"/>
        </w:rPr>
        <w:lastRenderedPageBreak/>
        <w:t>sus</w:t>
      </w:r>
      <w:r w:rsidR="00AA2391" w:rsidRPr="00352FC8">
        <w:rPr>
          <w:i/>
          <w:lang w:val="es-BO"/>
        </w:rPr>
        <w:t xml:space="preserve"> </w:t>
      </w:r>
      <w:r w:rsidRPr="00352FC8">
        <w:rPr>
          <w:i/>
          <w:lang w:val="es-BO"/>
        </w:rPr>
        <w:t>precios.</w:t>
      </w:r>
      <w:r w:rsidR="0072148B" w:rsidRPr="00352FC8">
        <w:rPr>
          <w:i/>
          <w:lang w:val="es-BO"/>
        </w:rPr>
        <w:t xml:space="preserve"> </w:t>
      </w:r>
      <w:r w:rsidRPr="00352FC8">
        <w:rPr>
          <w:i/>
          <w:lang w:val="es-BO"/>
        </w:rPr>
        <w:t>La</w:t>
      </w:r>
      <w:r w:rsidR="00AA2391" w:rsidRPr="00352FC8">
        <w:rPr>
          <w:i/>
          <w:lang w:val="es-BO"/>
        </w:rPr>
        <w:t xml:space="preserve"> </w:t>
      </w:r>
      <w:r w:rsidRPr="00352FC8">
        <w:rPr>
          <w:i/>
          <w:lang w:val="es-BO"/>
        </w:rPr>
        <w:t>inclusión</w:t>
      </w:r>
      <w:r w:rsidR="00AA2391" w:rsidRPr="00352FC8">
        <w:rPr>
          <w:i/>
          <w:lang w:val="es-BO"/>
        </w:rPr>
        <w:t xml:space="preserve"> </w:t>
      </w:r>
      <w:r w:rsidRPr="00352FC8">
        <w:rPr>
          <w:i/>
          <w:lang w:val="es-BO"/>
        </w:rPr>
        <w:t>de</w:t>
      </w:r>
      <w:r w:rsidR="00AA2391" w:rsidRPr="00352FC8">
        <w:rPr>
          <w:i/>
          <w:lang w:val="es-BO"/>
        </w:rPr>
        <w:t xml:space="preserve"> </w:t>
      </w:r>
      <w:r w:rsidRPr="00352FC8">
        <w:rPr>
          <w:i/>
          <w:lang w:val="es-BO"/>
        </w:rPr>
        <w:t>dichas</w:t>
      </w:r>
      <w:r w:rsidR="00AA2391" w:rsidRPr="00352FC8">
        <w:rPr>
          <w:i/>
          <w:lang w:val="es-BO"/>
        </w:rPr>
        <w:t xml:space="preserve"> </w:t>
      </w:r>
      <w:r w:rsidRPr="00352FC8">
        <w:rPr>
          <w:i/>
          <w:lang w:val="es-BO"/>
        </w:rPr>
        <w:t>sumas</w:t>
      </w:r>
      <w:r w:rsidR="00AA2391" w:rsidRPr="00352FC8">
        <w:rPr>
          <w:i/>
          <w:lang w:val="es-BO"/>
        </w:rPr>
        <w:t xml:space="preserve"> </w:t>
      </w:r>
      <w:r w:rsidRPr="00352FC8">
        <w:rPr>
          <w:i/>
          <w:lang w:val="es-BO"/>
        </w:rPr>
        <w:t>provisionales</w:t>
      </w:r>
      <w:r w:rsidR="00AA2391" w:rsidRPr="00352FC8">
        <w:rPr>
          <w:i/>
          <w:lang w:val="es-BO"/>
        </w:rPr>
        <w:t xml:space="preserve"> </w:t>
      </w:r>
      <w:r w:rsidRPr="00352FC8">
        <w:rPr>
          <w:i/>
          <w:lang w:val="es-BO"/>
        </w:rPr>
        <w:t>suele</w:t>
      </w:r>
      <w:r w:rsidR="00AA2391" w:rsidRPr="00352FC8">
        <w:rPr>
          <w:i/>
          <w:lang w:val="es-BO"/>
        </w:rPr>
        <w:t xml:space="preserve"> </w:t>
      </w:r>
      <w:r w:rsidRPr="00352FC8">
        <w:rPr>
          <w:i/>
          <w:lang w:val="es-BO"/>
        </w:rPr>
        <w:t>facilitar</w:t>
      </w:r>
      <w:r w:rsidR="00AA2391" w:rsidRPr="00352FC8">
        <w:rPr>
          <w:i/>
          <w:lang w:val="es-BO"/>
        </w:rPr>
        <w:t xml:space="preserve"> </w:t>
      </w:r>
      <w:r w:rsidRPr="00352FC8">
        <w:rPr>
          <w:i/>
          <w:lang w:val="es-BO"/>
        </w:rPr>
        <w:t>el</w:t>
      </w:r>
      <w:r w:rsidR="00AA2391" w:rsidRPr="00352FC8">
        <w:rPr>
          <w:i/>
          <w:lang w:val="es-BO"/>
        </w:rPr>
        <w:t xml:space="preserve"> </w:t>
      </w:r>
      <w:r w:rsidRPr="00352FC8">
        <w:rPr>
          <w:i/>
          <w:lang w:val="es-BO"/>
        </w:rPr>
        <w:t>proceso</w:t>
      </w:r>
      <w:r w:rsidR="00AA2391" w:rsidRPr="00352FC8">
        <w:rPr>
          <w:i/>
          <w:lang w:val="es-BO"/>
        </w:rPr>
        <w:t xml:space="preserve"> </w:t>
      </w:r>
      <w:r w:rsidRPr="00352FC8">
        <w:rPr>
          <w:i/>
          <w:lang w:val="es-BO"/>
        </w:rPr>
        <w:t>de</w:t>
      </w:r>
      <w:r w:rsidR="00AA2391" w:rsidRPr="00352FC8">
        <w:rPr>
          <w:i/>
          <w:lang w:val="es-BO"/>
        </w:rPr>
        <w:t xml:space="preserve"> </w:t>
      </w:r>
      <w:r w:rsidRPr="00352FC8">
        <w:rPr>
          <w:i/>
          <w:lang w:val="es-BO"/>
        </w:rPr>
        <w:t>aprobación</w:t>
      </w:r>
      <w:r w:rsidR="00AA2391" w:rsidRPr="00352FC8">
        <w:rPr>
          <w:i/>
          <w:lang w:val="es-BO"/>
        </w:rPr>
        <w:t xml:space="preserve"> </w:t>
      </w:r>
      <w:r w:rsidRPr="00352FC8">
        <w:rPr>
          <w:i/>
          <w:lang w:val="es-BO"/>
        </w:rPr>
        <w:t>presupuestaria</w:t>
      </w:r>
      <w:r w:rsidR="00AA2391" w:rsidRPr="00352FC8">
        <w:rPr>
          <w:i/>
          <w:lang w:val="es-BO"/>
        </w:rPr>
        <w:t xml:space="preserve"> </w:t>
      </w:r>
      <w:r w:rsidRPr="00352FC8">
        <w:rPr>
          <w:i/>
          <w:lang w:val="es-BO"/>
        </w:rPr>
        <w:t>al</w:t>
      </w:r>
      <w:r w:rsidR="00AA2391" w:rsidRPr="00352FC8">
        <w:rPr>
          <w:i/>
          <w:lang w:val="es-BO"/>
        </w:rPr>
        <w:t xml:space="preserve"> </w:t>
      </w:r>
      <w:r w:rsidRPr="00352FC8">
        <w:rPr>
          <w:i/>
          <w:lang w:val="es-BO"/>
        </w:rPr>
        <w:t>evitarse</w:t>
      </w:r>
      <w:r w:rsidR="00AA2391" w:rsidRPr="00352FC8">
        <w:rPr>
          <w:i/>
          <w:lang w:val="es-BO"/>
        </w:rPr>
        <w:t xml:space="preserve"> </w:t>
      </w:r>
      <w:r w:rsidRPr="00352FC8">
        <w:rPr>
          <w:i/>
          <w:lang w:val="es-BO"/>
        </w:rPr>
        <w:t>la</w:t>
      </w:r>
      <w:r w:rsidR="00AA2391" w:rsidRPr="00352FC8">
        <w:rPr>
          <w:i/>
          <w:lang w:val="es-BO"/>
        </w:rPr>
        <w:t xml:space="preserve"> </w:t>
      </w:r>
      <w:r w:rsidRPr="00352FC8">
        <w:rPr>
          <w:i/>
          <w:lang w:val="es-BO"/>
        </w:rPr>
        <w:t>necesidad</w:t>
      </w:r>
      <w:r w:rsidR="00AA2391" w:rsidRPr="00352FC8">
        <w:rPr>
          <w:i/>
          <w:lang w:val="es-BO"/>
        </w:rPr>
        <w:t xml:space="preserve"> </w:t>
      </w:r>
      <w:r w:rsidRPr="00352FC8">
        <w:rPr>
          <w:i/>
          <w:lang w:val="es-BO"/>
        </w:rPr>
        <w:t>de</w:t>
      </w:r>
      <w:r w:rsidR="00AA2391" w:rsidRPr="00352FC8">
        <w:rPr>
          <w:i/>
          <w:lang w:val="es-BO"/>
        </w:rPr>
        <w:t xml:space="preserve"> </w:t>
      </w:r>
      <w:r w:rsidRPr="00352FC8">
        <w:rPr>
          <w:i/>
          <w:lang w:val="es-BO"/>
        </w:rPr>
        <w:t>tener</w:t>
      </w:r>
      <w:r w:rsidR="00AA2391" w:rsidRPr="00352FC8">
        <w:rPr>
          <w:i/>
          <w:lang w:val="es-BO"/>
        </w:rPr>
        <w:t xml:space="preserve"> </w:t>
      </w:r>
      <w:r w:rsidRPr="00352FC8">
        <w:rPr>
          <w:i/>
          <w:lang w:val="es-BO"/>
        </w:rPr>
        <w:t>que</w:t>
      </w:r>
      <w:r w:rsidR="00AA2391" w:rsidRPr="00352FC8">
        <w:rPr>
          <w:i/>
          <w:lang w:val="es-BO"/>
        </w:rPr>
        <w:t xml:space="preserve"> </w:t>
      </w:r>
      <w:r w:rsidRPr="00352FC8">
        <w:rPr>
          <w:i/>
          <w:lang w:val="es-BO"/>
        </w:rPr>
        <w:t>solicitar</w:t>
      </w:r>
      <w:r w:rsidR="00AA2391" w:rsidRPr="00352FC8">
        <w:rPr>
          <w:i/>
          <w:lang w:val="es-BO"/>
        </w:rPr>
        <w:t xml:space="preserve"> </w:t>
      </w:r>
      <w:r w:rsidRPr="00352FC8">
        <w:rPr>
          <w:i/>
          <w:lang w:val="es-BO"/>
        </w:rPr>
        <w:t>aprobaciones</w:t>
      </w:r>
      <w:r w:rsidR="00AA2391" w:rsidRPr="00352FC8">
        <w:rPr>
          <w:i/>
          <w:lang w:val="es-BO"/>
        </w:rPr>
        <w:t xml:space="preserve"> </w:t>
      </w:r>
      <w:r w:rsidRPr="00352FC8">
        <w:rPr>
          <w:i/>
          <w:lang w:val="es-BO"/>
        </w:rPr>
        <w:t>suplementarias</w:t>
      </w:r>
      <w:r w:rsidR="00AA2391" w:rsidRPr="00352FC8">
        <w:rPr>
          <w:i/>
          <w:lang w:val="es-BO"/>
        </w:rPr>
        <w:t xml:space="preserve"> </w:t>
      </w:r>
      <w:r w:rsidRPr="00352FC8">
        <w:rPr>
          <w:i/>
          <w:lang w:val="es-BO"/>
        </w:rPr>
        <w:t>a</w:t>
      </w:r>
      <w:r w:rsidR="00AA2391" w:rsidRPr="00352FC8">
        <w:rPr>
          <w:i/>
          <w:lang w:val="es-BO"/>
        </w:rPr>
        <w:t xml:space="preserve"> </w:t>
      </w:r>
      <w:r w:rsidRPr="00352FC8">
        <w:rPr>
          <w:i/>
          <w:lang w:val="es-BO"/>
        </w:rPr>
        <w:t>medida</w:t>
      </w:r>
      <w:r w:rsidR="00AA2391" w:rsidRPr="00352FC8">
        <w:rPr>
          <w:i/>
          <w:lang w:val="es-BO"/>
        </w:rPr>
        <w:t xml:space="preserve"> </w:t>
      </w:r>
      <w:r w:rsidRPr="00352FC8">
        <w:rPr>
          <w:i/>
          <w:lang w:val="es-BO"/>
        </w:rPr>
        <w:t>que</w:t>
      </w:r>
      <w:r w:rsidR="00AA2391" w:rsidRPr="00352FC8">
        <w:rPr>
          <w:i/>
          <w:lang w:val="es-BO"/>
        </w:rPr>
        <w:t xml:space="preserve"> </w:t>
      </w:r>
      <w:r w:rsidRPr="00352FC8">
        <w:rPr>
          <w:i/>
          <w:lang w:val="es-BO"/>
        </w:rPr>
        <w:t>surjan</w:t>
      </w:r>
      <w:r w:rsidR="00AA2391" w:rsidRPr="00352FC8">
        <w:rPr>
          <w:i/>
          <w:lang w:val="es-BO"/>
        </w:rPr>
        <w:t xml:space="preserve"> </w:t>
      </w:r>
      <w:r w:rsidRPr="00352FC8">
        <w:rPr>
          <w:i/>
          <w:lang w:val="es-BO"/>
        </w:rPr>
        <w:t>nuevas</w:t>
      </w:r>
      <w:r w:rsidR="00AA2391" w:rsidRPr="00352FC8">
        <w:rPr>
          <w:i/>
          <w:lang w:val="es-BO"/>
        </w:rPr>
        <w:t xml:space="preserve"> </w:t>
      </w:r>
      <w:r w:rsidRPr="00352FC8">
        <w:rPr>
          <w:i/>
          <w:lang w:val="es-BO"/>
        </w:rPr>
        <w:t>necesidades.</w:t>
      </w:r>
      <w:r w:rsidR="0072148B" w:rsidRPr="00352FC8">
        <w:rPr>
          <w:i/>
          <w:lang w:val="es-BO"/>
        </w:rPr>
        <w:t xml:space="preserve"> </w:t>
      </w:r>
      <w:r w:rsidRPr="00352FC8">
        <w:rPr>
          <w:i/>
          <w:lang w:val="es-BO"/>
        </w:rPr>
        <w:t>Cuando</w:t>
      </w:r>
      <w:r w:rsidR="00AA2391" w:rsidRPr="00352FC8">
        <w:rPr>
          <w:i/>
          <w:lang w:val="es-BO"/>
        </w:rPr>
        <w:t xml:space="preserve"> </w:t>
      </w:r>
      <w:r w:rsidRPr="00352FC8">
        <w:rPr>
          <w:i/>
          <w:lang w:val="es-BO"/>
        </w:rPr>
        <w:t>se</w:t>
      </w:r>
      <w:r w:rsidR="00AA2391" w:rsidRPr="00352FC8">
        <w:rPr>
          <w:i/>
          <w:lang w:val="es-BO"/>
        </w:rPr>
        <w:t xml:space="preserve"> </w:t>
      </w:r>
      <w:r w:rsidRPr="00352FC8">
        <w:rPr>
          <w:i/>
          <w:lang w:val="es-BO"/>
        </w:rPr>
        <w:t>utilicen</w:t>
      </w:r>
      <w:r w:rsidR="00AA2391" w:rsidRPr="00352FC8">
        <w:rPr>
          <w:i/>
          <w:lang w:val="es-BO"/>
        </w:rPr>
        <w:t xml:space="preserve"> </w:t>
      </w:r>
      <w:r w:rsidRPr="00352FC8">
        <w:rPr>
          <w:i/>
          <w:lang w:val="es-BO"/>
        </w:rPr>
        <w:t>tales</w:t>
      </w:r>
      <w:r w:rsidR="00AA2391" w:rsidRPr="00352FC8">
        <w:rPr>
          <w:i/>
          <w:lang w:val="es-BO"/>
        </w:rPr>
        <w:t xml:space="preserve"> </w:t>
      </w:r>
      <w:r w:rsidRPr="00352FC8">
        <w:rPr>
          <w:i/>
          <w:lang w:val="es-BO"/>
        </w:rPr>
        <w:t>sumas</w:t>
      </w:r>
      <w:r w:rsidR="00AA2391" w:rsidRPr="00352FC8">
        <w:rPr>
          <w:i/>
          <w:lang w:val="es-BO"/>
        </w:rPr>
        <w:t xml:space="preserve"> </w:t>
      </w:r>
      <w:r w:rsidRPr="00352FC8">
        <w:rPr>
          <w:i/>
          <w:lang w:val="es-BO"/>
        </w:rPr>
        <w:t>provisionales</w:t>
      </w:r>
      <w:r w:rsidR="00AA2391" w:rsidRPr="00352FC8">
        <w:rPr>
          <w:i/>
          <w:lang w:val="es-BO"/>
        </w:rPr>
        <w:t xml:space="preserve"> </w:t>
      </w:r>
      <w:r w:rsidRPr="00352FC8">
        <w:rPr>
          <w:i/>
          <w:lang w:val="es-BO"/>
        </w:rPr>
        <w:t>o</w:t>
      </w:r>
      <w:r w:rsidR="00AA2391" w:rsidRPr="00352FC8">
        <w:rPr>
          <w:i/>
          <w:lang w:val="es-BO"/>
        </w:rPr>
        <w:t xml:space="preserve"> </w:t>
      </w:r>
      <w:r w:rsidRPr="00352FC8">
        <w:rPr>
          <w:i/>
          <w:lang w:val="es-BO"/>
        </w:rPr>
        <w:t>reservas</w:t>
      </w:r>
      <w:r w:rsidR="00AA2391" w:rsidRPr="00352FC8">
        <w:rPr>
          <w:i/>
          <w:lang w:val="es-BO"/>
        </w:rPr>
        <w:t xml:space="preserve"> </w:t>
      </w:r>
      <w:r w:rsidRPr="00352FC8">
        <w:rPr>
          <w:i/>
          <w:lang w:val="es-BO"/>
        </w:rPr>
        <w:t>para</w:t>
      </w:r>
      <w:r w:rsidR="00AA2391" w:rsidRPr="00352FC8">
        <w:rPr>
          <w:i/>
          <w:lang w:val="es-BO"/>
        </w:rPr>
        <w:t xml:space="preserve"> </w:t>
      </w:r>
      <w:r w:rsidRPr="00352FC8">
        <w:rPr>
          <w:i/>
          <w:lang w:val="es-BO"/>
        </w:rPr>
        <w:t>contingencias,</w:t>
      </w:r>
      <w:r w:rsidR="00AA2391" w:rsidRPr="00352FC8">
        <w:rPr>
          <w:i/>
          <w:lang w:val="es-BO"/>
        </w:rPr>
        <w:t xml:space="preserve"> </w:t>
      </w:r>
      <w:r w:rsidRPr="00352FC8">
        <w:rPr>
          <w:i/>
          <w:lang w:val="es-BO"/>
        </w:rPr>
        <w:t>deberá</w:t>
      </w:r>
      <w:r w:rsidR="00AA2391" w:rsidRPr="00352FC8">
        <w:rPr>
          <w:i/>
          <w:lang w:val="es-BO"/>
        </w:rPr>
        <w:t xml:space="preserve"> </w:t>
      </w:r>
      <w:r w:rsidRPr="00352FC8">
        <w:rPr>
          <w:i/>
          <w:lang w:val="es-BO"/>
        </w:rPr>
        <w:t>indicarse</w:t>
      </w:r>
      <w:r w:rsidR="00AA2391" w:rsidRPr="00352FC8">
        <w:rPr>
          <w:i/>
          <w:lang w:val="es-BO"/>
        </w:rPr>
        <w:t xml:space="preserve"> </w:t>
      </w:r>
      <w:r w:rsidRPr="00352FC8">
        <w:rPr>
          <w:i/>
          <w:lang w:val="es-BO"/>
        </w:rPr>
        <w:t>en</w:t>
      </w:r>
      <w:r w:rsidR="00AA2391" w:rsidRPr="00352FC8">
        <w:rPr>
          <w:i/>
          <w:lang w:val="es-BO"/>
        </w:rPr>
        <w:t xml:space="preserve"> </w:t>
      </w:r>
      <w:r w:rsidRPr="00352FC8">
        <w:rPr>
          <w:i/>
          <w:lang w:val="es-BO"/>
        </w:rPr>
        <w:t>las</w:t>
      </w:r>
      <w:r w:rsidR="00AA2391" w:rsidRPr="00352FC8">
        <w:rPr>
          <w:i/>
          <w:lang w:val="es-BO"/>
        </w:rPr>
        <w:t xml:space="preserve"> </w:t>
      </w:r>
      <w:r w:rsidR="00E96B29" w:rsidRPr="00352FC8">
        <w:rPr>
          <w:i/>
          <w:lang w:val="es-BO"/>
        </w:rPr>
        <w:t>Condiciones Particulares del Contrato</w:t>
      </w:r>
      <w:r w:rsidR="00AA2391" w:rsidRPr="00352FC8">
        <w:rPr>
          <w:i/>
          <w:lang w:val="es-BO"/>
        </w:rPr>
        <w:t xml:space="preserve"> </w:t>
      </w:r>
      <w:r w:rsidRPr="00352FC8">
        <w:rPr>
          <w:i/>
          <w:lang w:val="es-BO"/>
        </w:rPr>
        <w:t>la</w:t>
      </w:r>
      <w:r w:rsidR="00AA2391" w:rsidRPr="00352FC8">
        <w:rPr>
          <w:i/>
          <w:lang w:val="es-BO"/>
        </w:rPr>
        <w:t xml:space="preserve"> </w:t>
      </w:r>
      <w:r w:rsidRPr="00352FC8">
        <w:rPr>
          <w:i/>
          <w:lang w:val="es-BO"/>
        </w:rPr>
        <w:t>manera</w:t>
      </w:r>
      <w:r w:rsidR="00AA2391" w:rsidRPr="00352FC8">
        <w:rPr>
          <w:i/>
          <w:lang w:val="es-BO"/>
        </w:rPr>
        <w:t xml:space="preserve"> </w:t>
      </w:r>
      <w:r w:rsidRPr="00352FC8">
        <w:rPr>
          <w:i/>
          <w:lang w:val="es-BO"/>
        </w:rPr>
        <w:t>como</w:t>
      </w:r>
      <w:r w:rsidR="00AA2391" w:rsidRPr="00352FC8">
        <w:rPr>
          <w:i/>
          <w:lang w:val="es-BO"/>
        </w:rPr>
        <w:t xml:space="preserve"> </w:t>
      </w:r>
      <w:r w:rsidRPr="00352FC8">
        <w:rPr>
          <w:i/>
          <w:lang w:val="es-BO"/>
        </w:rPr>
        <w:t>se</w:t>
      </w:r>
      <w:r w:rsidR="00AA2391" w:rsidRPr="00352FC8">
        <w:rPr>
          <w:i/>
          <w:lang w:val="es-BO"/>
        </w:rPr>
        <w:t xml:space="preserve"> </w:t>
      </w:r>
      <w:r w:rsidRPr="00352FC8">
        <w:rPr>
          <w:i/>
          <w:lang w:val="es-BO"/>
        </w:rPr>
        <w:t>han</w:t>
      </w:r>
      <w:r w:rsidR="00AA2391" w:rsidRPr="00352FC8">
        <w:rPr>
          <w:i/>
          <w:lang w:val="es-BO"/>
        </w:rPr>
        <w:t xml:space="preserve"> </w:t>
      </w:r>
      <w:r w:rsidRPr="00352FC8">
        <w:rPr>
          <w:i/>
          <w:lang w:val="es-BO"/>
        </w:rPr>
        <w:t>de</w:t>
      </w:r>
      <w:r w:rsidR="00AA2391" w:rsidRPr="00352FC8">
        <w:rPr>
          <w:i/>
          <w:lang w:val="es-BO"/>
        </w:rPr>
        <w:t xml:space="preserve"> </w:t>
      </w:r>
      <w:r w:rsidRPr="00352FC8">
        <w:rPr>
          <w:i/>
          <w:lang w:val="es-BO"/>
        </w:rPr>
        <w:t>usar</w:t>
      </w:r>
      <w:r w:rsidR="00AA2391" w:rsidRPr="00352FC8">
        <w:rPr>
          <w:i/>
          <w:lang w:val="es-BO"/>
        </w:rPr>
        <w:t xml:space="preserve"> </w:t>
      </w:r>
      <w:r w:rsidRPr="00352FC8">
        <w:rPr>
          <w:i/>
          <w:lang w:val="es-BO"/>
        </w:rPr>
        <w:t>y</w:t>
      </w:r>
      <w:r w:rsidR="00AA2391" w:rsidRPr="00352FC8">
        <w:rPr>
          <w:i/>
          <w:lang w:val="es-BO"/>
        </w:rPr>
        <w:t xml:space="preserve"> </w:t>
      </w:r>
      <w:r w:rsidRPr="00352FC8">
        <w:rPr>
          <w:i/>
          <w:lang w:val="es-BO"/>
        </w:rPr>
        <w:t>la</w:t>
      </w:r>
      <w:r w:rsidR="00AA2391" w:rsidRPr="00352FC8">
        <w:rPr>
          <w:i/>
          <w:lang w:val="es-BO"/>
        </w:rPr>
        <w:t xml:space="preserve"> </w:t>
      </w:r>
      <w:r w:rsidRPr="00352FC8">
        <w:rPr>
          <w:i/>
          <w:lang w:val="es-BO"/>
        </w:rPr>
        <w:t>autoridad</w:t>
      </w:r>
      <w:r w:rsidR="00AA2391" w:rsidRPr="00352FC8">
        <w:rPr>
          <w:i/>
          <w:lang w:val="es-BO"/>
        </w:rPr>
        <w:t xml:space="preserve"> </w:t>
      </w:r>
      <w:r w:rsidRPr="00352FC8">
        <w:rPr>
          <w:i/>
          <w:lang w:val="es-BO"/>
        </w:rPr>
        <w:t>(usualmente</w:t>
      </w:r>
      <w:r w:rsidR="00AA2391" w:rsidRPr="00352FC8">
        <w:rPr>
          <w:i/>
          <w:lang w:val="es-BO"/>
        </w:rPr>
        <w:t xml:space="preserve"> </w:t>
      </w:r>
      <w:r w:rsidRPr="00352FC8">
        <w:rPr>
          <w:i/>
          <w:lang w:val="es-BO"/>
        </w:rPr>
        <w:t>el</w:t>
      </w:r>
      <w:r w:rsidR="00AA2391" w:rsidRPr="00352FC8">
        <w:rPr>
          <w:i/>
          <w:lang w:val="es-BO"/>
        </w:rPr>
        <w:t xml:space="preserve"> </w:t>
      </w:r>
      <w:r w:rsidR="00C0780A" w:rsidRPr="00352FC8">
        <w:rPr>
          <w:rFonts w:ascii="Times" w:hAnsi="Times"/>
          <w:i/>
          <w:iCs/>
          <w:color w:val="000000"/>
          <w:lang w:val="es-BO"/>
        </w:rPr>
        <w:t>Gerente de Obras</w:t>
      </w:r>
      <w:r w:rsidRPr="00352FC8">
        <w:rPr>
          <w:i/>
          <w:lang w:val="es-BO"/>
        </w:rPr>
        <w:t>)</w:t>
      </w:r>
      <w:r w:rsidR="00AA2391" w:rsidRPr="00352FC8">
        <w:rPr>
          <w:i/>
          <w:lang w:val="es-BO"/>
        </w:rPr>
        <w:t xml:space="preserve"> </w:t>
      </w:r>
      <w:r w:rsidRPr="00352FC8">
        <w:rPr>
          <w:i/>
          <w:lang w:val="es-BO"/>
        </w:rPr>
        <w:t>a</w:t>
      </w:r>
      <w:r w:rsidR="00AA2391" w:rsidRPr="00352FC8">
        <w:rPr>
          <w:i/>
          <w:lang w:val="es-BO"/>
        </w:rPr>
        <w:t xml:space="preserve"> </w:t>
      </w:r>
      <w:r w:rsidRPr="00352FC8">
        <w:rPr>
          <w:i/>
          <w:lang w:val="es-BO"/>
        </w:rPr>
        <w:t>la</w:t>
      </w:r>
      <w:r w:rsidR="00AA2391" w:rsidRPr="00352FC8">
        <w:rPr>
          <w:i/>
          <w:lang w:val="es-BO"/>
        </w:rPr>
        <w:t xml:space="preserve"> </w:t>
      </w:r>
      <w:r w:rsidRPr="00352FC8">
        <w:rPr>
          <w:i/>
          <w:lang w:val="es-BO"/>
        </w:rPr>
        <w:t>que</w:t>
      </w:r>
      <w:r w:rsidR="00AA2391" w:rsidRPr="00352FC8">
        <w:rPr>
          <w:i/>
          <w:lang w:val="es-BO"/>
        </w:rPr>
        <w:t xml:space="preserve"> </w:t>
      </w:r>
      <w:r w:rsidRPr="00352FC8">
        <w:rPr>
          <w:i/>
          <w:lang w:val="es-BO"/>
        </w:rPr>
        <w:t>su</w:t>
      </w:r>
      <w:r w:rsidR="00AA2391" w:rsidRPr="00352FC8">
        <w:rPr>
          <w:i/>
          <w:lang w:val="es-BO"/>
        </w:rPr>
        <w:t xml:space="preserve"> </w:t>
      </w:r>
      <w:r w:rsidRPr="00352FC8">
        <w:rPr>
          <w:i/>
          <w:lang w:val="es-BO"/>
        </w:rPr>
        <w:t>uso</w:t>
      </w:r>
      <w:r w:rsidR="00AA2391" w:rsidRPr="00352FC8">
        <w:rPr>
          <w:i/>
          <w:lang w:val="es-BO"/>
        </w:rPr>
        <w:t xml:space="preserve"> </w:t>
      </w:r>
      <w:r w:rsidRPr="00352FC8">
        <w:rPr>
          <w:i/>
          <w:lang w:val="es-BO"/>
        </w:rPr>
        <w:t>va</w:t>
      </w:r>
      <w:r w:rsidR="00AA2391" w:rsidRPr="00352FC8">
        <w:rPr>
          <w:i/>
          <w:lang w:val="es-BO"/>
        </w:rPr>
        <w:t xml:space="preserve"> </w:t>
      </w:r>
      <w:r w:rsidRPr="00352FC8">
        <w:rPr>
          <w:i/>
          <w:lang w:val="es-BO"/>
        </w:rPr>
        <w:t>a</w:t>
      </w:r>
      <w:r w:rsidR="00AA2391" w:rsidRPr="00352FC8">
        <w:rPr>
          <w:i/>
          <w:lang w:val="es-BO"/>
        </w:rPr>
        <w:t xml:space="preserve"> </w:t>
      </w:r>
      <w:r w:rsidRPr="00352FC8">
        <w:rPr>
          <w:i/>
          <w:lang w:val="es-BO"/>
        </w:rPr>
        <w:t>estar</w:t>
      </w:r>
      <w:r w:rsidR="00AA2391" w:rsidRPr="00352FC8">
        <w:rPr>
          <w:i/>
          <w:lang w:val="es-BO"/>
        </w:rPr>
        <w:t xml:space="preserve"> </w:t>
      </w:r>
      <w:r w:rsidRPr="00352FC8">
        <w:rPr>
          <w:i/>
          <w:lang w:val="es-BO"/>
        </w:rPr>
        <w:t>supeditada.</w:t>
      </w:r>
    </w:p>
    <w:p w14:paraId="17922FAE" w14:textId="438FD3DF" w:rsidR="004D0292" w:rsidRPr="00352FC8" w:rsidRDefault="004D0292" w:rsidP="00092397">
      <w:pPr>
        <w:suppressAutoHyphens/>
        <w:spacing w:after="200"/>
        <w:jc w:val="both"/>
        <w:rPr>
          <w:rFonts w:ascii="CG Times" w:hAnsi="CG Times"/>
          <w:i/>
          <w:spacing w:val="-3"/>
        </w:rPr>
      </w:pP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costo</w:t>
      </w:r>
      <w:r w:rsidR="00AA2391" w:rsidRPr="00352FC8">
        <w:rPr>
          <w:rFonts w:ascii="CG Times" w:hAnsi="CG Times"/>
          <w:i/>
          <w:spacing w:val="-3"/>
        </w:rPr>
        <w:t xml:space="preserve"> </w:t>
      </w:r>
      <w:r w:rsidRPr="00352FC8">
        <w:rPr>
          <w:rFonts w:ascii="CG Times" w:hAnsi="CG Times"/>
          <w:i/>
          <w:spacing w:val="-3"/>
        </w:rPr>
        <w:t>estimado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trabajos</w:t>
      </w:r>
      <w:r w:rsidR="00AA2391" w:rsidRPr="00352FC8">
        <w:rPr>
          <w:rFonts w:ascii="CG Times" w:hAnsi="CG Times"/>
          <w:i/>
          <w:spacing w:val="-3"/>
        </w:rPr>
        <w:t xml:space="preserve"> </w:t>
      </w:r>
      <w:r w:rsidRPr="00352FC8">
        <w:rPr>
          <w:rFonts w:ascii="CG Times" w:hAnsi="CG Times"/>
          <w:i/>
          <w:spacing w:val="-3"/>
        </w:rPr>
        <w:t>especializados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han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ejecutar</w:t>
      </w:r>
      <w:r w:rsidR="00AA2391" w:rsidRPr="00352FC8">
        <w:rPr>
          <w:rFonts w:ascii="CG Times" w:hAnsi="CG Times"/>
          <w:i/>
          <w:spacing w:val="-3"/>
        </w:rPr>
        <w:t xml:space="preserve"> </w:t>
      </w:r>
      <w:r w:rsidRPr="00352FC8">
        <w:rPr>
          <w:rFonts w:ascii="CG Times" w:hAnsi="CG Times"/>
          <w:i/>
          <w:spacing w:val="-3"/>
        </w:rPr>
        <w:t>otros</w:t>
      </w:r>
      <w:r w:rsidR="00AA2391" w:rsidRPr="00352FC8">
        <w:rPr>
          <w:rFonts w:ascii="CG Times" w:hAnsi="CG Times"/>
          <w:i/>
          <w:spacing w:val="-3"/>
        </w:rPr>
        <w:t xml:space="preserve"> </w:t>
      </w:r>
      <w:r w:rsidRPr="00352FC8">
        <w:rPr>
          <w:rFonts w:ascii="CG Times" w:hAnsi="CG Times"/>
          <w:i/>
          <w:spacing w:val="-3"/>
        </w:rPr>
        <w:t>contratistas,</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materiales</w:t>
      </w:r>
      <w:r w:rsidR="00AA2391" w:rsidRPr="00352FC8">
        <w:rPr>
          <w:rFonts w:ascii="CG Times" w:hAnsi="CG Times"/>
          <w:i/>
          <w:spacing w:val="-3"/>
        </w:rPr>
        <w:t xml:space="preserve"> </w:t>
      </w:r>
      <w:r w:rsidRPr="00352FC8">
        <w:rPr>
          <w:rFonts w:ascii="CG Times" w:hAnsi="CG Times"/>
          <w:i/>
          <w:spacing w:val="-3"/>
        </w:rPr>
        <w:t>especiales</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éstos</w:t>
      </w:r>
      <w:r w:rsidR="00AA2391" w:rsidRPr="00352FC8">
        <w:rPr>
          <w:rFonts w:ascii="CG Times" w:hAnsi="CG Times"/>
          <w:i/>
          <w:spacing w:val="-3"/>
        </w:rPr>
        <w:t xml:space="preserve"> </w:t>
      </w:r>
      <w:r w:rsidRPr="00352FC8">
        <w:rPr>
          <w:rFonts w:ascii="CG Times" w:hAnsi="CG Times"/>
          <w:i/>
          <w:spacing w:val="-3"/>
        </w:rPr>
        <w:t>han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suministrar</w:t>
      </w:r>
      <w:r w:rsidR="00AA2391" w:rsidRPr="00352FC8">
        <w:rPr>
          <w:rFonts w:ascii="CG Times" w:hAnsi="CG Times"/>
          <w:i/>
          <w:spacing w:val="-3"/>
        </w:rPr>
        <w:t xml:space="preserve"> </w:t>
      </w:r>
      <w:r w:rsidRPr="00352FC8">
        <w:rPr>
          <w:rFonts w:ascii="CG Times" w:hAnsi="CG Times"/>
          <w:i/>
          <w:spacing w:val="-3"/>
        </w:rPr>
        <w:t>(remitirse</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00806C7A" w:rsidRPr="00352FC8">
        <w:rPr>
          <w:rFonts w:ascii="CG Times" w:hAnsi="CG Times"/>
          <w:i/>
          <w:spacing w:val="-3"/>
        </w:rPr>
        <w:t>C</w:t>
      </w:r>
      <w:r w:rsidRPr="00352FC8">
        <w:rPr>
          <w:rFonts w:ascii="CG Times" w:hAnsi="CG Times"/>
          <w:i/>
          <w:spacing w:val="-3"/>
        </w:rPr>
        <w:t>láusula</w:t>
      </w:r>
      <w:r w:rsidR="00AA2391" w:rsidRPr="00352FC8">
        <w:rPr>
          <w:rFonts w:ascii="CG Times" w:hAnsi="CG Times"/>
          <w:i/>
          <w:spacing w:val="-3"/>
        </w:rPr>
        <w:t xml:space="preserve"> </w:t>
      </w:r>
      <w:r w:rsidRPr="00352FC8">
        <w:rPr>
          <w:rFonts w:ascii="CG Times" w:hAnsi="CG Times"/>
          <w:i/>
          <w:spacing w:val="-3"/>
        </w:rPr>
        <w:t>8</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CGC)</w:t>
      </w:r>
      <w:r w:rsidR="00AA2391" w:rsidRPr="00352FC8">
        <w:rPr>
          <w:rFonts w:ascii="CG Times" w:hAnsi="CG Times"/>
          <w:i/>
          <w:spacing w:val="-3"/>
        </w:rPr>
        <w:t xml:space="preserve"> </w:t>
      </w:r>
      <w:r w:rsidRPr="00352FC8">
        <w:rPr>
          <w:rFonts w:ascii="CG Times" w:hAnsi="CG Times"/>
          <w:i/>
          <w:spacing w:val="-3"/>
        </w:rPr>
        <w:t>deberá</w:t>
      </w:r>
      <w:r w:rsidR="00AA2391" w:rsidRPr="00352FC8">
        <w:rPr>
          <w:rFonts w:ascii="CG Times" w:hAnsi="CG Times"/>
          <w:i/>
          <w:spacing w:val="-3"/>
        </w:rPr>
        <w:t xml:space="preserve"> </w:t>
      </w:r>
      <w:r w:rsidRPr="00352FC8">
        <w:rPr>
          <w:rFonts w:ascii="CG Times" w:hAnsi="CG Times"/>
          <w:i/>
          <w:spacing w:val="-3"/>
        </w:rPr>
        <w:t>indicarse</w:t>
      </w:r>
      <w:r w:rsidR="00AA2391" w:rsidRPr="00352FC8">
        <w:rPr>
          <w:rFonts w:ascii="CG Times" w:hAnsi="CG Times"/>
          <w:i/>
          <w:spacing w:val="-3"/>
        </w:rPr>
        <w:t xml:space="preserve"> </w:t>
      </w:r>
      <w:r w:rsidRPr="00352FC8">
        <w:rPr>
          <w:rFonts w:ascii="CG Times" w:hAnsi="CG Times"/>
          <w:i/>
          <w:spacing w:val="-3"/>
        </w:rPr>
        <w:t>como</w:t>
      </w:r>
      <w:r w:rsidR="00AA2391" w:rsidRPr="00352FC8">
        <w:rPr>
          <w:rFonts w:ascii="CG Times" w:hAnsi="CG Times"/>
          <w:i/>
          <w:spacing w:val="-3"/>
        </w:rPr>
        <w:t xml:space="preserve"> </w:t>
      </w:r>
      <w:r w:rsidRPr="00352FC8">
        <w:rPr>
          <w:rFonts w:ascii="CG Times" w:hAnsi="CG Times"/>
          <w:i/>
          <w:spacing w:val="-3"/>
        </w:rPr>
        <w:t>una</w:t>
      </w:r>
      <w:r w:rsidR="00AA2391" w:rsidRPr="00352FC8">
        <w:rPr>
          <w:rFonts w:ascii="CG Times" w:hAnsi="CG Times"/>
          <w:i/>
          <w:spacing w:val="-3"/>
        </w:rPr>
        <w:t xml:space="preserve"> </w:t>
      </w:r>
      <w:r w:rsidRPr="00352FC8">
        <w:rPr>
          <w:rFonts w:ascii="CG Times" w:hAnsi="CG Times"/>
          <w:i/>
          <w:spacing w:val="-3"/>
        </w:rPr>
        <w:t>suma</w:t>
      </w:r>
      <w:r w:rsidR="00AA2391" w:rsidRPr="00352FC8">
        <w:rPr>
          <w:rFonts w:ascii="CG Times" w:hAnsi="CG Times"/>
          <w:i/>
          <w:spacing w:val="-3"/>
        </w:rPr>
        <w:t xml:space="preserve"> </w:t>
      </w:r>
      <w:r w:rsidRPr="00352FC8">
        <w:rPr>
          <w:rFonts w:ascii="CG Times" w:hAnsi="CG Times"/>
          <w:i/>
          <w:spacing w:val="-3"/>
        </w:rPr>
        <w:t>provisional</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una</w:t>
      </w:r>
      <w:r w:rsidR="00AA2391" w:rsidRPr="00352FC8">
        <w:rPr>
          <w:rFonts w:ascii="CG Times" w:hAnsi="CG Times"/>
          <w:i/>
          <w:spacing w:val="-3"/>
        </w:rPr>
        <w:t xml:space="preserve"> </w:t>
      </w:r>
      <w:r w:rsidRPr="00352FC8">
        <w:rPr>
          <w:rFonts w:ascii="CG Times" w:hAnsi="CG Times"/>
          <w:i/>
          <w:spacing w:val="-3"/>
        </w:rPr>
        <w:t>breve</w:t>
      </w:r>
      <w:r w:rsidR="00AA2391" w:rsidRPr="00352FC8">
        <w:rPr>
          <w:rFonts w:ascii="CG Times" w:hAnsi="CG Times"/>
          <w:i/>
          <w:spacing w:val="-3"/>
        </w:rPr>
        <w:t xml:space="preserve"> </w:t>
      </w:r>
      <w:r w:rsidRPr="00352FC8">
        <w:rPr>
          <w:rFonts w:ascii="CG Times" w:hAnsi="CG Times"/>
          <w:i/>
          <w:spacing w:val="-3"/>
        </w:rPr>
        <w:t>descripción,</w:t>
      </w:r>
      <w:r w:rsidR="00AA2391" w:rsidRPr="00352FC8">
        <w:rPr>
          <w:rFonts w:ascii="CG Times" w:hAnsi="CG Times"/>
          <w:i/>
          <w:spacing w:val="-3"/>
        </w:rPr>
        <w:t xml:space="preserve"> </w:t>
      </w:r>
      <w:r w:rsidRPr="00352FC8">
        <w:rPr>
          <w:rFonts w:ascii="CG Times" w:hAnsi="CG Times"/>
          <w:i/>
          <w:spacing w:val="-3"/>
        </w:rPr>
        <w:t>donde</w:t>
      </w:r>
      <w:r w:rsidR="00AA2391" w:rsidRPr="00352FC8">
        <w:rPr>
          <w:rFonts w:ascii="CG Times" w:hAnsi="CG Times"/>
          <w:i/>
          <w:spacing w:val="-3"/>
        </w:rPr>
        <w:t xml:space="preserve"> </w:t>
      </w:r>
      <w:r w:rsidRPr="00352FC8">
        <w:rPr>
          <w:rFonts w:ascii="CG Times" w:hAnsi="CG Times"/>
          <w:i/>
          <w:spacing w:val="-3"/>
        </w:rPr>
        <w:t>corresponda</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Lista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Cantidades.</w:t>
      </w:r>
      <w:r w:rsidR="0072148B"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Contratante</w:t>
      </w:r>
      <w:r w:rsidR="00AA2391" w:rsidRPr="00352FC8">
        <w:rPr>
          <w:rFonts w:ascii="CG Times" w:hAnsi="CG Times"/>
          <w:i/>
          <w:spacing w:val="-3"/>
        </w:rPr>
        <w:t xml:space="preserve"> </w:t>
      </w:r>
      <w:r w:rsidRPr="00352FC8">
        <w:rPr>
          <w:rFonts w:ascii="CG Times" w:hAnsi="CG Times"/>
          <w:i/>
          <w:spacing w:val="-3"/>
        </w:rPr>
        <w:t>normalmente</w:t>
      </w:r>
      <w:r w:rsidR="00AA2391" w:rsidRPr="00352FC8">
        <w:rPr>
          <w:rFonts w:ascii="CG Times" w:hAnsi="CG Times"/>
          <w:i/>
          <w:spacing w:val="-3"/>
        </w:rPr>
        <w:t xml:space="preserve"> </w:t>
      </w:r>
      <w:r w:rsidRPr="00352FC8">
        <w:rPr>
          <w:rFonts w:ascii="CG Times" w:hAnsi="CG Times"/>
          <w:i/>
          <w:spacing w:val="-3"/>
        </w:rPr>
        <w:t>lleva</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cabo</w:t>
      </w:r>
      <w:r w:rsidR="00AA2391" w:rsidRPr="00352FC8">
        <w:rPr>
          <w:rFonts w:ascii="CG Times" w:hAnsi="CG Times"/>
          <w:i/>
          <w:spacing w:val="-3"/>
        </w:rPr>
        <w:t xml:space="preserve"> </w:t>
      </w:r>
      <w:r w:rsidRPr="00352FC8">
        <w:rPr>
          <w:rFonts w:ascii="CG Times" w:hAnsi="CG Times"/>
          <w:i/>
          <w:spacing w:val="-3"/>
        </w:rPr>
        <w:t>un</w:t>
      </w:r>
      <w:r w:rsidR="00AA2391" w:rsidRPr="00352FC8">
        <w:rPr>
          <w:rFonts w:ascii="CG Times" w:hAnsi="CG Times"/>
          <w:i/>
          <w:spacing w:val="-3"/>
        </w:rPr>
        <w:t xml:space="preserve"> </w:t>
      </w:r>
      <w:r w:rsidRPr="00352FC8">
        <w:rPr>
          <w:rFonts w:ascii="CG Times" w:hAnsi="CG Times"/>
          <w:i/>
          <w:spacing w:val="-3"/>
        </w:rPr>
        <w:t>proceso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licitación</w:t>
      </w:r>
      <w:r w:rsidR="00AA2391" w:rsidRPr="00352FC8">
        <w:rPr>
          <w:rFonts w:ascii="CG Times" w:hAnsi="CG Times"/>
          <w:i/>
          <w:spacing w:val="-3"/>
        </w:rPr>
        <w:t xml:space="preserve"> </w:t>
      </w:r>
      <w:r w:rsidRPr="00352FC8">
        <w:rPr>
          <w:rFonts w:ascii="CG Times" w:hAnsi="CG Times"/>
          <w:i/>
          <w:spacing w:val="-3"/>
        </w:rPr>
        <w:t>separado</w:t>
      </w:r>
      <w:r w:rsidR="00AA2391" w:rsidRPr="00352FC8">
        <w:rPr>
          <w:rFonts w:ascii="CG Times" w:hAnsi="CG Times"/>
          <w:i/>
          <w:spacing w:val="-3"/>
        </w:rPr>
        <w:t xml:space="preserve"> </w:t>
      </w:r>
      <w:r w:rsidRPr="00352FC8">
        <w:rPr>
          <w:rFonts w:ascii="CG Times" w:hAnsi="CG Times"/>
          <w:i/>
          <w:spacing w:val="-3"/>
        </w:rPr>
        <w:t>para</w:t>
      </w:r>
      <w:r w:rsidR="00AA2391" w:rsidRPr="00352FC8">
        <w:rPr>
          <w:rFonts w:ascii="CG Times" w:hAnsi="CG Times"/>
          <w:i/>
          <w:spacing w:val="-3"/>
        </w:rPr>
        <w:t xml:space="preserve"> </w:t>
      </w:r>
      <w:r w:rsidRPr="00352FC8">
        <w:rPr>
          <w:rFonts w:ascii="CG Times" w:hAnsi="CG Times"/>
          <w:i/>
          <w:spacing w:val="-3"/>
        </w:rPr>
        <w:t>seleccionar</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dichos</w:t>
      </w:r>
      <w:r w:rsidR="00AA2391" w:rsidRPr="00352FC8">
        <w:rPr>
          <w:rFonts w:ascii="CG Times" w:hAnsi="CG Times"/>
          <w:i/>
          <w:spacing w:val="-3"/>
        </w:rPr>
        <w:t xml:space="preserve"> </w:t>
      </w:r>
      <w:r w:rsidRPr="00352FC8">
        <w:rPr>
          <w:rFonts w:ascii="CG Times" w:hAnsi="CG Times"/>
          <w:i/>
          <w:spacing w:val="-3"/>
        </w:rPr>
        <w:t>contratistas</w:t>
      </w:r>
      <w:r w:rsidR="00AA2391" w:rsidRPr="00352FC8">
        <w:rPr>
          <w:rFonts w:ascii="CG Times" w:hAnsi="CG Times"/>
          <w:i/>
          <w:spacing w:val="-3"/>
        </w:rPr>
        <w:t xml:space="preserve"> </w:t>
      </w:r>
      <w:r w:rsidRPr="00352FC8">
        <w:rPr>
          <w:rFonts w:ascii="CG Times" w:hAnsi="CG Times"/>
          <w:i/>
          <w:spacing w:val="-3"/>
        </w:rPr>
        <w:t>especializados.</w:t>
      </w:r>
      <w:r w:rsidR="0072148B"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fin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introducir</w:t>
      </w:r>
      <w:r w:rsidR="00AA2391" w:rsidRPr="00352FC8">
        <w:rPr>
          <w:rFonts w:ascii="CG Times" w:hAnsi="CG Times"/>
          <w:i/>
          <w:spacing w:val="-3"/>
        </w:rPr>
        <w:t xml:space="preserve"> </w:t>
      </w:r>
      <w:r w:rsidRPr="00352FC8">
        <w:rPr>
          <w:rFonts w:ascii="CG Times" w:hAnsi="CG Times"/>
          <w:i/>
          <w:spacing w:val="-3"/>
        </w:rPr>
        <w:t>competencia</w:t>
      </w:r>
      <w:r w:rsidR="00AA2391" w:rsidRPr="00352FC8">
        <w:rPr>
          <w:rFonts w:ascii="CG Times" w:hAnsi="CG Times"/>
          <w:i/>
          <w:spacing w:val="-3"/>
        </w:rPr>
        <w:t xml:space="preserve"> </w:t>
      </w:r>
      <w:r w:rsidRPr="00352FC8">
        <w:rPr>
          <w:rFonts w:ascii="CG Times" w:hAnsi="CG Times"/>
          <w:i/>
          <w:spacing w:val="-3"/>
        </w:rPr>
        <w:t>entre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Oferentes</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Pr="00352FC8">
        <w:rPr>
          <w:rFonts w:ascii="CG Times" w:hAnsi="CG Times"/>
          <w:i/>
          <w:spacing w:val="-3"/>
        </w:rPr>
        <w:t>respecto</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cualquiera</w:t>
      </w:r>
      <w:r w:rsidR="00AA2391" w:rsidRPr="00352FC8">
        <w:rPr>
          <w:rFonts w:ascii="CG Times" w:hAnsi="CG Times"/>
          <w:i/>
          <w:spacing w:val="-3"/>
        </w:rPr>
        <w:t xml:space="preserve"> </w:t>
      </w:r>
      <w:r w:rsidRPr="00352FC8">
        <w:rPr>
          <w:rFonts w:ascii="CG Times" w:hAnsi="CG Times"/>
          <w:i/>
          <w:spacing w:val="-3"/>
        </w:rPr>
        <w:t>instalación,</w:t>
      </w:r>
      <w:r w:rsidR="00AA2391" w:rsidRPr="00352FC8">
        <w:rPr>
          <w:rFonts w:ascii="CG Times" w:hAnsi="CG Times"/>
          <w:i/>
          <w:spacing w:val="-3"/>
        </w:rPr>
        <w:t xml:space="preserve"> </w:t>
      </w:r>
      <w:r w:rsidRPr="00352FC8">
        <w:rPr>
          <w:rFonts w:ascii="CG Times" w:hAnsi="CG Times"/>
          <w:i/>
          <w:spacing w:val="-3"/>
        </w:rPr>
        <w:t>servicios,</w:t>
      </w:r>
      <w:r w:rsidR="00AA2391" w:rsidRPr="00352FC8">
        <w:rPr>
          <w:rFonts w:ascii="CG Times" w:hAnsi="CG Times"/>
          <w:i/>
          <w:spacing w:val="-3"/>
        </w:rPr>
        <w:t xml:space="preserve"> </w:t>
      </w:r>
      <w:r w:rsidRPr="00352FC8">
        <w:rPr>
          <w:rFonts w:ascii="CG Times" w:hAnsi="CG Times"/>
          <w:i/>
          <w:spacing w:val="-3"/>
        </w:rPr>
        <w:t>asistencia,</w:t>
      </w:r>
      <w:r w:rsidR="00AA2391" w:rsidRPr="00352FC8">
        <w:rPr>
          <w:rFonts w:ascii="CG Times" w:hAnsi="CG Times"/>
          <w:i/>
          <w:spacing w:val="-3"/>
        </w:rPr>
        <w:t xml:space="preserve"> </w:t>
      </w:r>
      <w:r w:rsidRPr="00352FC8">
        <w:rPr>
          <w:rFonts w:ascii="CG Times" w:hAnsi="CG Times"/>
          <w:i/>
          <w:spacing w:val="-3"/>
        </w:rPr>
        <w:t>etc.,</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deba</w:t>
      </w:r>
      <w:r w:rsidR="00AA2391" w:rsidRPr="00352FC8">
        <w:rPr>
          <w:rFonts w:ascii="CG Times" w:hAnsi="CG Times"/>
          <w:i/>
          <w:spacing w:val="-3"/>
        </w:rPr>
        <w:t xml:space="preserve"> </w:t>
      </w:r>
      <w:r w:rsidRPr="00352FC8">
        <w:rPr>
          <w:rFonts w:ascii="CG Times" w:hAnsi="CG Times"/>
          <w:i/>
          <w:spacing w:val="-3"/>
        </w:rPr>
        <w:t>proporcionar</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Oferente</w:t>
      </w:r>
      <w:r w:rsidR="00AA2391" w:rsidRPr="00352FC8">
        <w:rPr>
          <w:rFonts w:ascii="CG Times" w:hAnsi="CG Times"/>
          <w:i/>
          <w:spacing w:val="-3"/>
        </w:rPr>
        <w:t xml:space="preserve"> </w:t>
      </w:r>
      <w:r w:rsidRPr="00352FC8">
        <w:rPr>
          <w:rFonts w:ascii="CG Times" w:hAnsi="CG Times"/>
          <w:i/>
          <w:spacing w:val="-3"/>
        </w:rPr>
        <w:t>seleccionado</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calidad</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Contratista</w:t>
      </w:r>
      <w:r w:rsidR="00AA2391" w:rsidRPr="00352FC8">
        <w:rPr>
          <w:rFonts w:ascii="CG Times" w:hAnsi="CG Times"/>
          <w:i/>
          <w:spacing w:val="-3"/>
        </w:rPr>
        <w:t xml:space="preserve"> </w:t>
      </w:r>
      <w:r w:rsidRPr="00352FC8">
        <w:rPr>
          <w:rFonts w:ascii="CG Times" w:hAnsi="CG Times"/>
          <w:i/>
          <w:spacing w:val="-3"/>
        </w:rPr>
        <w:t>principal,</w:t>
      </w:r>
      <w:r w:rsidR="00AA2391" w:rsidRPr="00352FC8">
        <w:rPr>
          <w:rFonts w:ascii="CG Times" w:hAnsi="CG Times"/>
          <w:i/>
          <w:spacing w:val="-3"/>
        </w:rPr>
        <w:t xml:space="preserve"> </w:t>
      </w:r>
      <w:r w:rsidRPr="00352FC8">
        <w:rPr>
          <w:rFonts w:ascii="CG Times" w:hAnsi="CG Times"/>
          <w:i/>
          <w:spacing w:val="-3"/>
        </w:rPr>
        <w:t>para</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uso</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conveniencia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contratistas</w:t>
      </w:r>
      <w:r w:rsidR="00AA2391" w:rsidRPr="00352FC8">
        <w:rPr>
          <w:rFonts w:ascii="CG Times" w:hAnsi="CG Times"/>
          <w:i/>
          <w:spacing w:val="-3"/>
        </w:rPr>
        <w:t xml:space="preserve"> </w:t>
      </w:r>
      <w:r w:rsidRPr="00352FC8">
        <w:rPr>
          <w:rFonts w:ascii="CG Times" w:hAnsi="CG Times"/>
          <w:i/>
          <w:spacing w:val="-3"/>
        </w:rPr>
        <w:t>especializados,</w:t>
      </w:r>
      <w:r w:rsidR="00AA2391" w:rsidRPr="00352FC8">
        <w:rPr>
          <w:rFonts w:ascii="CG Times" w:hAnsi="CG Times"/>
          <w:i/>
          <w:spacing w:val="-3"/>
        </w:rPr>
        <w:t xml:space="preserve"> </w:t>
      </w:r>
      <w:r w:rsidRPr="00352FC8">
        <w:rPr>
          <w:rFonts w:ascii="CG Times" w:hAnsi="CG Times"/>
          <w:i/>
          <w:spacing w:val="-3"/>
        </w:rPr>
        <w:t>cada</w:t>
      </w:r>
      <w:r w:rsidR="00AA2391" w:rsidRPr="00352FC8">
        <w:rPr>
          <w:rFonts w:ascii="CG Times" w:hAnsi="CG Times"/>
          <w:i/>
          <w:spacing w:val="-3"/>
        </w:rPr>
        <w:t xml:space="preserve"> </w:t>
      </w:r>
      <w:r w:rsidRPr="00352FC8">
        <w:rPr>
          <w:rFonts w:ascii="CG Times" w:hAnsi="CG Times"/>
          <w:i/>
          <w:spacing w:val="-3"/>
        </w:rPr>
        <w:t>suma</w:t>
      </w:r>
      <w:r w:rsidR="00AA2391" w:rsidRPr="00352FC8">
        <w:rPr>
          <w:rFonts w:ascii="CG Times" w:hAnsi="CG Times"/>
          <w:i/>
          <w:spacing w:val="-3"/>
        </w:rPr>
        <w:t xml:space="preserve"> </w:t>
      </w:r>
      <w:r w:rsidRPr="00352FC8">
        <w:rPr>
          <w:rFonts w:ascii="CG Times" w:hAnsi="CG Times"/>
          <w:i/>
          <w:spacing w:val="-3"/>
        </w:rPr>
        <w:t>provisional</w:t>
      </w:r>
      <w:r w:rsidR="00AA2391" w:rsidRPr="00352FC8">
        <w:rPr>
          <w:rFonts w:ascii="CG Times" w:hAnsi="CG Times"/>
          <w:i/>
          <w:spacing w:val="-3"/>
        </w:rPr>
        <w:t xml:space="preserve"> </w:t>
      </w:r>
      <w:r w:rsidRPr="00352FC8">
        <w:rPr>
          <w:rFonts w:ascii="CG Times" w:hAnsi="CG Times"/>
          <w:i/>
          <w:spacing w:val="-3"/>
        </w:rPr>
        <w:t>pertinente</w:t>
      </w:r>
      <w:r w:rsidR="00AA2391" w:rsidRPr="00352FC8">
        <w:rPr>
          <w:rFonts w:ascii="CG Times" w:hAnsi="CG Times"/>
          <w:i/>
          <w:spacing w:val="-3"/>
        </w:rPr>
        <w:t xml:space="preserve"> </w:t>
      </w:r>
      <w:r w:rsidRPr="00352FC8">
        <w:rPr>
          <w:rFonts w:ascii="CG Times" w:hAnsi="CG Times"/>
          <w:i/>
          <w:spacing w:val="-3"/>
        </w:rPr>
        <w:t>debe</w:t>
      </w:r>
      <w:r w:rsidR="00AA2391" w:rsidRPr="00352FC8">
        <w:rPr>
          <w:rFonts w:ascii="CG Times" w:hAnsi="CG Times"/>
          <w:i/>
          <w:spacing w:val="-3"/>
        </w:rPr>
        <w:t xml:space="preserve"> </w:t>
      </w:r>
      <w:r w:rsidRPr="00352FC8">
        <w:rPr>
          <w:rFonts w:ascii="CG Times" w:hAnsi="CG Times"/>
          <w:i/>
          <w:spacing w:val="-3"/>
        </w:rPr>
        <w:t>ir</w:t>
      </w:r>
      <w:r w:rsidR="00AA2391" w:rsidRPr="00352FC8">
        <w:rPr>
          <w:rFonts w:ascii="CG Times" w:hAnsi="CG Times"/>
          <w:i/>
          <w:spacing w:val="-3"/>
        </w:rPr>
        <w:t xml:space="preserve"> </w:t>
      </w:r>
      <w:r w:rsidRPr="00352FC8">
        <w:rPr>
          <w:rFonts w:ascii="CG Times" w:hAnsi="CG Times"/>
          <w:i/>
          <w:spacing w:val="-3"/>
        </w:rPr>
        <w:t>acompañada</w:t>
      </w:r>
      <w:r w:rsidR="00AA2391" w:rsidRPr="00352FC8">
        <w:rPr>
          <w:rFonts w:ascii="CG Times" w:hAnsi="CG Times"/>
          <w:i/>
          <w:spacing w:val="-3"/>
        </w:rPr>
        <w:t xml:space="preserve"> </w:t>
      </w:r>
      <w:r w:rsidRPr="00352FC8">
        <w:rPr>
          <w:rFonts w:ascii="CG Times" w:hAnsi="CG Times"/>
          <w:i/>
          <w:spacing w:val="-3"/>
        </w:rPr>
        <w:t>por</w:t>
      </w:r>
      <w:r w:rsidR="00AA2391" w:rsidRPr="00352FC8">
        <w:rPr>
          <w:rFonts w:ascii="CG Times" w:hAnsi="CG Times"/>
          <w:i/>
          <w:spacing w:val="-3"/>
        </w:rPr>
        <w:t xml:space="preserve"> </w:t>
      </w:r>
      <w:r w:rsidRPr="00352FC8">
        <w:rPr>
          <w:rFonts w:ascii="CG Times" w:hAnsi="CG Times"/>
          <w:i/>
          <w:spacing w:val="-3"/>
        </w:rPr>
        <w:t>un</w:t>
      </w:r>
      <w:r w:rsidR="00AA2391" w:rsidRPr="00352FC8">
        <w:rPr>
          <w:rFonts w:ascii="CG Times" w:hAnsi="CG Times"/>
          <w:i/>
          <w:spacing w:val="-3"/>
        </w:rPr>
        <w:t xml:space="preserve"> </w:t>
      </w:r>
      <w:r w:rsidRPr="00352FC8">
        <w:rPr>
          <w:rFonts w:ascii="CG Times" w:hAnsi="CG Times"/>
          <w:i/>
          <w:spacing w:val="-3"/>
        </w:rPr>
        <w:t>rubro</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Lista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Cantidades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se</w:t>
      </w:r>
      <w:r w:rsidR="00AA2391" w:rsidRPr="00352FC8">
        <w:rPr>
          <w:rFonts w:ascii="CG Times" w:hAnsi="CG Times"/>
          <w:i/>
          <w:spacing w:val="-3"/>
        </w:rPr>
        <w:t xml:space="preserve"> </w:t>
      </w:r>
      <w:r w:rsidRPr="00352FC8">
        <w:rPr>
          <w:rFonts w:ascii="CG Times" w:hAnsi="CG Times"/>
          <w:i/>
          <w:spacing w:val="-3"/>
        </w:rPr>
        <w:t>pida</w:t>
      </w:r>
      <w:r w:rsidR="00AA2391" w:rsidRPr="00352FC8">
        <w:rPr>
          <w:rFonts w:ascii="CG Times" w:hAnsi="CG Times"/>
          <w:i/>
          <w:spacing w:val="-3"/>
        </w:rPr>
        <w:t xml:space="preserve"> </w:t>
      </w:r>
      <w:r w:rsidRPr="00352FC8">
        <w:rPr>
          <w:rFonts w:ascii="CG Times" w:hAnsi="CG Times"/>
          <w:i/>
          <w:spacing w:val="-3"/>
        </w:rPr>
        <w:t>al</w:t>
      </w:r>
      <w:r w:rsidR="00AA2391" w:rsidRPr="00352FC8">
        <w:rPr>
          <w:rFonts w:ascii="CG Times" w:hAnsi="CG Times"/>
          <w:i/>
          <w:spacing w:val="-3"/>
        </w:rPr>
        <w:t xml:space="preserve"> </w:t>
      </w:r>
      <w:r w:rsidRPr="00352FC8">
        <w:rPr>
          <w:rFonts w:ascii="CG Times" w:hAnsi="CG Times"/>
          <w:i/>
          <w:spacing w:val="-3"/>
        </w:rPr>
        <w:t>Oferente</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cotice</w:t>
      </w:r>
      <w:r w:rsidR="00AA2391" w:rsidRPr="00352FC8">
        <w:rPr>
          <w:rFonts w:ascii="CG Times" w:hAnsi="CG Times"/>
          <w:i/>
          <w:spacing w:val="-3"/>
        </w:rPr>
        <w:t xml:space="preserve"> </w:t>
      </w:r>
      <w:r w:rsidRPr="00352FC8">
        <w:rPr>
          <w:rFonts w:ascii="CG Times" w:hAnsi="CG Times"/>
          <w:i/>
          <w:spacing w:val="-3"/>
        </w:rPr>
        <w:t>un</w:t>
      </w:r>
      <w:r w:rsidR="00AA2391" w:rsidRPr="00352FC8">
        <w:rPr>
          <w:rFonts w:ascii="CG Times" w:hAnsi="CG Times"/>
          <w:i/>
          <w:spacing w:val="-3"/>
        </w:rPr>
        <w:t xml:space="preserve"> </w:t>
      </w:r>
      <w:r w:rsidRPr="00352FC8">
        <w:rPr>
          <w:rFonts w:ascii="CG Times" w:hAnsi="CG Times"/>
          <w:i/>
          <w:spacing w:val="-3"/>
        </w:rPr>
        <w:t>precio</w:t>
      </w:r>
      <w:r w:rsidR="00AA2391" w:rsidRPr="00352FC8">
        <w:rPr>
          <w:rFonts w:ascii="CG Times" w:hAnsi="CG Times"/>
          <w:i/>
          <w:spacing w:val="-3"/>
        </w:rPr>
        <w:t xml:space="preserve"> </w:t>
      </w:r>
      <w:r w:rsidRPr="00352FC8">
        <w:rPr>
          <w:rFonts w:ascii="CG Times" w:hAnsi="CG Times"/>
          <w:i/>
          <w:spacing w:val="-3"/>
        </w:rPr>
        <w:t>por</w:t>
      </w:r>
      <w:r w:rsidR="00AA2391" w:rsidRPr="00352FC8">
        <w:rPr>
          <w:rFonts w:ascii="CG Times" w:hAnsi="CG Times"/>
          <w:i/>
          <w:spacing w:val="-3"/>
        </w:rPr>
        <w:t xml:space="preserve"> </w:t>
      </w:r>
      <w:r w:rsidRPr="00352FC8">
        <w:rPr>
          <w:rFonts w:ascii="CG Times" w:hAnsi="CG Times"/>
          <w:i/>
          <w:spacing w:val="-3"/>
        </w:rPr>
        <w:t>tales</w:t>
      </w:r>
      <w:r w:rsidR="00AA2391" w:rsidRPr="00352FC8">
        <w:rPr>
          <w:rFonts w:ascii="CG Times" w:hAnsi="CG Times"/>
          <w:i/>
          <w:spacing w:val="-3"/>
        </w:rPr>
        <w:t xml:space="preserve"> </w:t>
      </w:r>
      <w:r w:rsidRPr="00352FC8">
        <w:rPr>
          <w:rFonts w:ascii="CG Times" w:hAnsi="CG Times"/>
          <w:i/>
          <w:spacing w:val="-3"/>
        </w:rPr>
        <w:t>instalaciones,</w:t>
      </w:r>
      <w:r w:rsidR="00AA2391" w:rsidRPr="00352FC8">
        <w:rPr>
          <w:rFonts w:ascii="CG Times" w:hAnsi="CG Times"/>
          <w:i/>
          <w:spacing w:val="-3"/>
        </w:rPr>
        <w:t xml:space="preserve"> </w:t>
      </w:r>
      <w:r w:rsidRPr="00352FC8">
        <w:rPr>
          <w:rFonts w:ascii="CG Times" w:hAnsi="CG Times"/>
          <w:i/>
          <w:spacing w:val="-3"/>
        </w:rPr>
        <w:t>servicios,</w:t>
      </w:r>
      <w:r w:rsidR="00AA2391" w:rsidRPr="00352FC8">
        <w:rPr>
          <w:rFonts w:ascii="CG Times" w:hAnsi="CG Times"/>
          <w:i/>
          <w:spacing w:val="-3"/>
        </w:rPr>
        <w:t xml:space="preserve"> </w:t>
      </w:r>
      <w:r w:rsidRPr="00352FC8">
        <w:rPr>
          <w:rFonts w:ascii="CG Times" w:hAnsi="CG Times"/>
          <w:i/>
          <w:spacing w:val="-3"/>
        </w:rPr>
        <w:t>asistencia,</w:t>
      </w:r>
      <w:r w:rsidR="00AA2391" w:rsidRPr="00352FC8">
        <w:rPr>
          <w:rFonts w:ascii="CG Times" w:hAnsi="CG Times"/>
          <w:i/>
          <w:spacing w:val="-3"/>
        </w:rPr>
        <w:t xml:space="preserve"> </w:t>
      </w:r>
      <w:r w:rsidRPr="00352FC8">
        <w:rPr>
          <w:rFonts w:ascii="CG Times" w:hAnsi="CG Times"/>
          <w:i/>
          <w:spacing w:val="-3"/>
        </w:rPr>
        <w:t>etc.</w:t>
      </w:r>
    </w:p>
    <w:p w14:paraId="5227ABA7" w14:textId="77777777" w:rsidR="009957C0" w:rsidRPr="00352FC8" w:rsidRDefault="009957C0" w:rsidP="009957C0">
      <w:pPr>
        <w:suppressAutoHyphens/>
        <w:spacing w:after="200"/>
        <w:jc w:val="both"/>
        <w:rPr>
          <w:rFonts w:ascii="CG Times" w:hAnsi="CG Times"/>
          <w:i/>
          <w:spacing w:val="-3"/>
        </w:rPr>
      </w:pPr>
      <w:r w:rsidRPr="00352FC8">
        <w:rPr>
          <w:rFonts w:ascii="CG Times" w:hAnsi="CG Times"/>
          <w:i/>
          <w:spacing w:val="-3"/>
        </w:rPr>
        <w:t xml:space="preserve">Las sumas provisionales pueden incluir montos para implementar medidas ASSS, capacitación y sensibilización en materia de explotación y abuso sexual y </w:t>
      </w:r>
      <w:r w:rsidRPr="00352FC8">
        <w:rPr>
          <w:iCs/>
          <w:color w:val="000000"/>
        </w:rPr>
        <w:t>violencia basada en género</w:t>
      </w:r>
      <w:r w:rsidRPr="00352FC8">
        <w:rPr>
          <w:rFonts w:ascii="CG Times" w:hAnsi="CG Times"/>
          <w:i/>
          <w:spacing w:val="-3"/>
        </w:rPr>
        <w:t>, si corresponde.</w:t>
      </w:r>
    </w:p>
    <w:p w14:paraId="3B0C503D" w14:textId="7F4F06E8" w:rsidR="004D0292" w:rsidRPr="00352FC8" w:rsidRDefault="004D0292" w:rsidP="00092397">
      <w:pPr>
        <w:suppressAutoHyphens/>
        <w:spacing w:after="200"/>
        <w:jc w:val="both"/>
        <w:rPr>
          <w:rFonts w:ascii="CG Times" w:hAnsi="CG Times"/>
          <w:i/>
          <w:spacing w:val="-3"/>
        </w:rPr>
      </w:pPr>
      <w:r w:rsidRPr="00352FC8">
        <w:rPr>
          <w:rFonts w:ascii="CG Times" w:hAnsi="CG Times"/>
          <w:i/>
          <w:spacing w:val="-3"/>
        </w:rPr>
        <w:t>Estas</w:t>
      </w:r>
      <w:r w:rsidR="00AA2391" w:rsidRPr="00352FC8">
        <w:rPr>
          <w:rFonts w:ascii="CG Times" w:hAnsi="CG Times"/>
          <w:i/>
          <w:spacing w:val="-3"/>
        </w:rPr>
        <w:t xml:space="preserve"> </w:t>
      </w:r>
      <w:r w:rsidRPr="00352FC8">
        <w:rPr>
          <w:rFonts w:ascii="CG Times" w:hAnsi="CG Times"/>
          <w:i/>
          <w:spacing w:val="-3"/>
        </w:rPr>
        <w:t>notas</w:t>
      </w:r>
      <w:r w:rsidR="00AA2391" w:rsidRPr="00352FC8">
        <w:rPr>
          <w:rFonts w:ascii="CG Times" w:hAnsi="CG Times"/>
          <w:i/>
          <w:spacing w:val="-3"/>
        </w:rPr>
        <w:t xml:space="preserve"> </w:t>
      </w:r>
      <w:r w:rsidRPr="00352FC8">
        <w:rPr>
          <w:rFonts w:ascii="CG Times" w:hAnsi="CG Times"/>
          <w:i/>
          <w:spacing w:val="-3"/>
        </w:rPr>
        <w:t>para</w:t>
      </w:r>
      <w:r w:rsidR="00AA2391" w:rsidRPr="00352FC8">
        <w:rPr>
          <w:rFonts w:ascii="CG Times" w:hAnsi="CG Times"/>
          <w:i/>
          <w:spacing w:val="-3"/>
        </w:rPr>
        <w:t xml:space="preserve"> </w:t>
      </w:r>
      <w:r w:rsidRPr="00352FC8">
        <w:rPr>
          <w:rFonts w:ascii="CG Times" w:hAnsi="CG Times"/>
          <w:i/>
          <w:spacing w:val="-3"/>
        </w:rPr>
        <w:t>preparar</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Lista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Cantidades</w:t>
      </w:r>
      <w:r w:rsidR="00AA2391" w:rsidRPr="00352FC8">
        <w:rPr>
          <w:rFonts w:ascii="CG Times" w:hAnsi="CG Times"/>
          <w:i/>
          <w:spacing w:val="-3"/>
        </w:rPr>
        <w:t xml:space="preserve"> </w:t>
      </w:r>
      <w:r w:rsidRPr="00352FC8">
        <w:rPr>
          <w:rFonts w:ascii="CG Times" w:hAnsi="CG Times"/>
          <w:i/>
          <w:spacing w:val="-3"/>
        </w:rPr>
        <w:t>tienen</w:t>
      </w:r>
      <w:r w:rsidR="00AA2391" w:rsidRPr="00352FC8">
        <w:rPr>
          <w:rFonts w:ascii="CG Times" w:hAnsi="CG Times"/>
          <w:i/>
          <w:spacing w:val="-3"/>
        </w:rPr>
        <w:t xml:space="preserve"> </w:t>
      </w:r>
      <w:r w:rsidRPr="00352FC8">
        <w:rPr>
          <w:rFonts w:ascii="CG Times" w:hAnsi="CG Times"/>
          <w:i/>
          <w:spacing w:val="-3"/>
        </w:rPr>
        <w:t>como</w:t>
      </w:r>
      <w:r w:rsidR="00AA2391" w:rsidRPr="00352FC8">
        <w:rPr>
          <w:rFonts w:ascii="CG Times" w:hAnsi="CG Times"/>
          <w:i/>
          <w:spacing w:val="-3"/>
        </w:rPr>
        <w:t xml:space="preserve"> </w:t>
      </w:r>
      <w:r w:rsidRPr="00352FC8">
        <w:rPr>
          <w:rFonts w:ascii="CG Times" w:hAnsi="CG Times"/>
          <w:i/>
          <w:spacing w:val="-3"/>
        </w:rPr>
        <w:t>único</w:t>
      </w:r>
      <w:r w:rsidR="00AA2391" w:rsidRPr="00352FC8">
        <w:rPr>
          <w:rFonts w:ascii="CG Times" w:hAnsi="CG Times"/>
          <w:i/>
          <w:spacing w:val="-3"/>
        </w:rPr>
        <w:t xml:space="preserve"> </w:t>
      </w:r>
      <w:r w:rsidRPr="00352FC8">
        <w:rPr>
          <w:rFonts w:ascii="CG Times" w:hAnsi="CG Times"/>
          <w:i/>
          <w:spacing w:val="-3"/>
        </w:rPr>
        <w:t>objeto</w:t>
      </w:r>
      <w:r w:rsidR="00AA2391" w:rsidRPr="00352FC8">
        <w:rPr>
          <w:rFonts w:ascii="CG Times" w:hAnsi="CG Times"/>
          <w:i/>
          <w:spacing w:val="-3"/>
        </w:rPr>
        <w:t xml:space="preserve"> </w:t>
      </w:r>
      <w:r w:rsidRPr="00352FC8">
        <w:rPr>
          <w:rFonts w:ascii="CG Times" w:hAnsi="CG Times"/>
          <w:i/>
          <w:spacing w:val="-3"/>
        </w:rPr>
        <w:t>informar</w:t>
      </w:r>
      <w:r w:rsidR="00AA2391" w:rsidRPr="00352FC8">
        <w:rPr>
          <w:rFonts w:ascii="CG Times" w:hAnsi="CG Times"/>
          <w:i/>
          <w:spacing w:val="-3"/>
        </w:rPr>
        <w:t xml:space="preserve"> </w:t>
      </w:r>
      <w:r w:rsidRPr="00352FC8">
        <w:rPr>
          <w:rFonts w:ascii="CG Times" w:hAnsi="CG Times"/>
          <w:i/>
          <w:spacing w:val="-3"/>
        </w:rPr>
        <w:t>al</w:t>
      </w:r>
      <w:r w:rsidR="00AA2391" w:rsidRPr="00352FC8">
        <w:rPr>
          <w:rFonts w:ascii="CG Times" w:hAnsi="CG Times"/>
          <w:i/>
          <w:spacing w:val="-3"/>
        </w:rPr>
        <w:t xml:space="preserve"> </w:t>
      </w:r>
      <w:r w:rsidRPr="00352FC8">
        <w:rPr>
          <w:rFonts w:ascii="CG Times" w:hAnsi="CG Times"/>
          <w:i/>
          <w:spacing w:val="-3"/>
        </w:rPr>
        <w:t>Contratante</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persona</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redacte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documentos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licitación</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no</w:t>
      </w:r>
      <w:r w:rsidR="00AA2391" w:rsidRPr="00352FC8">
        <w:rPr>
          <w:rFonts w:ascii="CG Times" w:hAnsi="CG Times"/>
          <w:i/>
          <w:spacing w:val="-3"/>
        </w:rPr>
        <w:t xml:space="preserve"> </w:t>
      </w:r>
      <w:r w:rsidRPr="00352FC8">
        <w:rPr>
          <w:rFonts w:ascii="CG Times" w:hAnsi="CG Times"/>
          <w:i/>
          <w:spacing w:val="-3"/>
        </w:rPr>
        <w:t>deben</w:t>
      </w:r>
      <w:r w:rsidR="00AA2391" w:rsidRPr="00352FC8">
        <w:rPr>
          <w:rFonts w:ascii="CG Times" w:hAnsi="CG Times"/>
          <w:i/>
          <w:spacing w:val="-3"/>
        </w:rPr>
        <w:t xml:space="preserve"> </w:t>
      </w:r>
      <w:r w:rsidRPr="00352FC8">
        <w:rPr>
          <w:rFonts w:ascii="CG Times" w:hAnsi="CG Times"/>
          <w:i/>
          <w:spacing w:val="-3"/>
        </w:rPr>
        <w:t>incluirse</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documentos</w:t>
      </w:r>
      <w:r w:rsidR="00AA2391" w:rsidRPr="00352FC8">
        <w:rPr>
          <w:rFonts w:ascii="CG Times" w:hAnsi="CG Times"/>
          <w:i/>
          <w:spacing w:val="-3"/>
        </w:rPr>
        <w:t xml:space="preserve"> </w:t>
      </w:r>
      <w:r w:rsidRPr="00352FC8">
        <w:rPr>
          <w:rFonts w:ascii="CG Times" w:hAnsi="CG Times"/>
          <w:i/>
          <w:spacing w:val="-3"/>
        </w:rPr>
        <w:t>finales.</w:t>
      </w:r>
    </w:p>
    <w:p w14:paraId="215CF3C2" w14:textId="70986DAA" w:rsidR="003A4B8E" w:rsidRDefault="003A4B8E">
      <w:pPr>
        <w:rPr>
          <w:bCs/>
        </w:rPr>
      </w:pPr>
      <w:r w:rsidRPr="00352FC8">
        <w:rPr>
          <w:bCs/>
        </w:rPr>
        <w:br w:type="page"/>
      </w:r>
    </w:p>
    <w:p w14:paraId="51E50BC2" w14:textId="5B00F08F" w:rsidR="00DB0F41" w:rsidRPr="00352FC8" w:rsidRDefault="00DB0F41">
      <w:pPr>
        <w:rPr>
          <w:bCs/>
        </w:rPr>
      </w:pPr>
      <w:r w:rsidRPr="008E5D67">
        <w:rPr>
          <w:noProof/>
        </w:rPr>
        <w:lastRenderedPageBreak/>
        <w:drawing>
          <wp:inline distT="0" distB="0" distL="0" distR="0" wp14:anchorId="4E198B0B" wp14:editId="44F810D1">
            <wp:extent cx="5368924" cy="7308850"/>
            <wp:effectExtent l="0" t="0" r="381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84967" cy="7330690"/>
                    </a:xfrm>
                    <a:prstGeom prst="rect">
                      <a:avLst/>
                    </a:prstGeom>
                  </pic:spPr>
                </pic:pic>
              </a:graphicData>
            </a:graphic>
          </wp:inline>
        </w:drawing>
      </w:r>
    </w:p>
    <w:p w14:paraId="09998F68" w14:textId="3B46D11C" w:rsidR="003A4B8E" w:rsidRPr="00352FC8" w:rsidRDefault="003A4B8E" w:rsidP="003A4B8E">
      <w:pPr>
        <w:widowControl w:val="0"/>
        <w:autoSpaceDE w:val="0"/>
        <w:autoSpaceDN w:val="0"/>
        <w:adjustRightInd w:val="0"/>
        <w:rPr>
          <w:rFonts w:ascii="Tahoma" w:hAnsi="Tahoma" w:cs="Tahoma"/>
          <w:sz w:val="16"/>
          <w:szCs w:val="16"/>
        </w:rPr>
        <w:sectPr w:rsidR="003A4B8E" w:rsidRPr="00352FC8" w:rsidSect="00D2275D">
          <w:headerReference w:type="default" r:id="rId80"/>
          <w:footerReference w:type="default" r:id="rId81"/>
          <w:type w:val="continuous"/>
          <w:pgSz w:w="12240" w:h="15840" w:code="1"/>
          <w:pgMar w:top="1440" w:right="1440" w:bottom="1440" w:left="1440" w:header="720" w:footer="720" w:gutter="0"/>
          <w:pgNumType w:start="1"/>
          <w:cols w:space="720"/>
          <w:noEndnote/>
          <w:docGrid w:linePitch="326"/>
        </w:sectPr>
      </w:pPr>
      <w:r w:rsidRPr="00352FC8">
        <w:rPr>
          <w:rFonts w:ascii="Tahoma" w:hAnsi="Tahoma" w:cs="Tahoma"/>
          <w:sz w:val="20"/>
          <w:szCs w:val="20"/>
        </w:rPr>
        <w:t>NOTA: Los ítems con cantidades igual a “0” deben de ser cotizados por el contratista.</w:t>
      </w:r>
    </w:p>
    <w:p w14:paraId="11DBD9B8" w14:textId="77777777" w:rsidR="004D0292" w:rsidRPr="00352FC8" w:rsidRDefault="004D0292" w:rsidP="004640A1">
      <w:pPr>
        <w:keepNext/>
        <w:keepLines/>
        <w:jc w:val="both"/>
        <w:rPr>
          <w:bCs/>
        </w:rPr>
      </w:pPr>
    </w:p>
    <w:p w14:paraId="06002528" w14:textId="77777777" w:rsidR="004D0292" w:rsidRPr="00352FC8" w:rsidRDefault="004D0292" w:rsidP="004D0292">
      <w:pPr>
        <w:keepNext/>
        <w:keepLines/>
        <w:jc w:val="center"/>
        <w:rPr>
          <w:b/>
          <w:sz w:val="36"/>
        </w:rPr>
        <w:sectPr w:rsidR="004D0292" w:rsidRPr="00352FC8" w:rsidSect="006C38A6">
          <w:headerReference w:type="even" r:id="rId82"/>
          <w:headerReference w:type="default" r:id="rId83"/>
          <w:footnotePr>
            <w:numRestart w:val="eachSect"/>
          </w:footnotePr>
          <w:endnotePr>
            <w:numFmt w:val="decimal"/>
          </w:endnotePr>
          <w:type w:val="continuous"/>
          <w:pgSz w:w="12240" w:h="15840" w:code="1"/>
          <w:pgMar w:top="1440" w:right="1440" w:bottom="1440" w:left="1440" w:header="720" w:footer="720" w:gutter="0"/>
          <w:cols w:space="720"/>
          <w:titlePg/>
        </w:sectPr>
      </w:pPr>
    </w:p>
    <w:p w14:paraId="4E9E348A" w14:textId="33A61CE9" w:rsidR="004D0292" w:rsidRPr="00352FC8" w:rsidRDefault="004D0292" w:rsidP="005C447C">
      <w:pPr>
        <w:pStyle w:val="Ttulo1"/>
        <w:tabs>
          <w:tab w:val="left" w:pos="2127"/>
        </w:tabs>
        <w:rPr>
          <w:sz w:val="44"/>
          <w:szCs w:val="44"/>
        </w:rPr>
      </w:pPr>
      <w:bookmarkStart w:id="779" w:name="_Toc534797698"/>
      <w:bookmarkStart w:id="780" w:name="_Toc7169850"/>
      <w:r w:rsidRPr="00352FC8">
        <w:rPr>
          <w:sz w:val="44"/>
          <w:szCs w:val="44"/>
        </w:rPr>
        <w:lastRenderedPageBreak/>
        <w:t>Sección</w:t>
      </w:r>
      <w:r w:rsidR="00AA2391" w:rsidRPr="00352FC8">
        <w:rPr>
          <w:sz w:val="44"/>
          <w:szCs w:val="44"/>
        </w:rPr>
        <w:t xml:space="preserve"> </w:t>
      </w:r>
      <w:r w:rsidRPr="00352FC8">
        <w:rPr>
          <w:sz w:val="44"/>
          <w:szCs w:val="44"/>
        </w:rPr>
        <w:t>X</w:t>
      </w:r>
      <w:r w:rsidR="001F6BDF" w:rsidRPr="00352FC8">
        <w:rPr>
          <w:sz w:val="44"/>
          <w:szCs w:val="44"/>
        </w:rPr>
        <w:t>I</w:t>
      </w:r>
      <w:r w:rsidRPr="00352FC8">
        <w:rPr>
          <w:sz w:val="44"/>
          <w:szCs w:val="44"/>
        </w:rPr>
        <w:t>.</w:t>
      </w:r>
      <w:r w:rsidRPr="00352FC8">
        <w:tab/>
      </w:r>
      <w:r w:rsidRPr="00352FC8">
        <w:rPr>
          <w:sz w:val="44"/>
          <w:szCs w:val="44"/>
        </w:rPr>
        <w:t>Formularios</w:t>
      </w:r>
      <w:r w:rsidR="00AA2391" w:rsidRPr="00352FC8">
        <w:rPr>
          <w:sz w:val="44"/>
          <w:szCs w:val="44"/>
        </w:rPr>
        <w:t xml:space="preserve"> </w:t>
      </w:r>
      <w:r w:rsidRPr="00352FC8">
        <w:rPr>
          <w:sz w:val="44"/>
          <w:szCs w:val="44"/>
        </w:rPr>
        <w:t>de</w:t>
      </w:r>
      <w:r w:rsidR="00AA2391" w:rsidRPr="00352FC8">
        <w:rPr>
          <w:sz w:val="44"/>
          <w:szCs w:val="44"/>
        </w:rPr>
        <w:t xml:space="preserve"> </w:t>
      </w:r>
      <w:r w:rsidRPr="00352FC8">
        <w:rPr>
          <w:sz w:val="44"/>
          <w:szCs w:val="44"/>
        </w:rPr>
        <w:t>Contrato</w:t>
      </w:r>
      <w:bookmarkEnd w:id="779"/>
      <w:bookmarkEnd w:id="780"/>
    </w:p>
    <w:p w14:paraId="0FC98DAE" w14:textId="77777777" w:rsidR="004D0292" w:rsidRPr="00352FC8" w:rsidRDefault="004D0292" w:rsidP="004D0292">
      <w:pPr>
        <w:jc w:val="both"/>
        <w:rPr>
          <w:i/>
        </w:rPr>
      </w:pPr>
    </w:p>
    <w:p w14:paraId="009A0115" w14:textId="77777777" w:rsidR="0033514F" w:rsidRPr="00352FC8" w:rsidRDefault="0033514F">
      <w:pPr>
        <w:rPr>
          <w:rFonts w:ascii="Times New Roman Bold" w:hAnsi="Times New Roman Bold"/>
          <w:b/>
          <w:szCs w:val="36"/>
        </w:rPr>
      </w:pPr>
      <w:r w:rsidRPr="00352FC8">
        <w:br w:type="page"/>
      </w:r>
    </w:p>
    <w:p w14:paraId="4F6EAE67" w14:textId="50D09466" w:rsidR="00090496" w:rsidRPr="00352FC8" w:rsidRDefault="004D0292" w:rsidP="003A4B8E">
      <w:pPr>
        <w:pStyle w:val="TDC1"/>
        <w:rPr>
          <w:noProof w:val="0"/>
        </w:rPr>
      </w:pPr>
      <w:r w:rsidRPr="00352FC8">
        <w:rPr>
          <w:rFonts w:hint="eastAsia"/>
          <w:noProof w:val="0"/>
        </w:rPr>
        <w:lastRenderedPageBreak/>
        <w:t>Í</w:t>
      </w:r>
      <w:r w:rsidRPr="00352FC8">
        <w:rPr>
          <w:noProof w:val="0"/>
        </w:rPr>
        <w:t>ndice</w:t>
      </w:r>
      <w:r w:rsidR="00AA2391" w:rsidRPr="00352FC8">
        <w:rPr>
          <w:noProof w:val="0"/>
        </w:rPr>
        <w:t xml:space="preserve"> </w:t>
      </w:r>
      <w:r w:rsidRPr="00352FC8">
        <w:rPr>
          <w:noProof w:val="0"/>
        </w:rPr>
        <w:t>de</w:t>
      </w:r>
      <w:r w:rsidR="00AA2391" w:rsidRPr="00352FC8">
        <w:rPr>
          <w:noProof w:val="0"/>
        </w:rPr>
        <w:t xml:space="preserve"> </w:t>
      </w:r>
      <w:r w:rsidRPr="00352FC8">
        <w:rPr>
          <w:noProof w:val="0"/>
        </w:rPr>
        <w:t>Formularios</w:t>
      </w:r>
      <w:r w:rsidR="00AA2391" w:rsidRPr="00352FC8">
        <w:rPr>
          <w:noProof w:val="0"/>
        </w:rPr>
        <w:t xml:space="preserve"> </w:t>
      </w:r>
      <w:r w:rsidRPr="00352FC8">
        <w:rPr>
          <w:noProof w:val="0"/>
        </w:rPr>
        <w:t>de</w:t>
      </w:r>
      <w:r w:rsidR="00AA2391" w:rsidRPr="00352FC8">
        <w:rPr>
          <w:noProof w:val="0"/>
        </w:rPr>
        <w:t xml:space="preserve"> </w:t>
      </w:r>
      <w:r w:rsidRPr="00352FC8">
        <w:rPr>
          <w:noProof w:val="0"/>
        </w:rPr>
        <w:t>Contrato</w:t>
      </w:r>
      <w:r w:rsidRPr="00352FC8">
        <w:rPr>
          <w:rFonts w:cs="Arial"/>
          <w:smallCaps/>
          <w:noProof w:val="0"/>
          <w:color w:val="000000"/>
          <w:sz w:val="32"/>
          <w:szCs w:val="32"/>
        </w:rPr>
        <w:fldChar w:fldCharType="begin"/>
      </w:r>
      <w:r w:rsidRPr="00352FC8">
        <w:rPr>
          <w:noProof w:val="0"/>
        </w:rPr>
        <w:instrText xml:space="preserve"> TOC \h \z \t "Head 0.2,1" </w:instrText>
      </w:r>
      <w:r w:rsidRPr="00352FC8">
        <w:rPr>
          <w:rFonts w:cs="Arial"/>
          <w:smallCaps/>
          <w:noProof w:val="0"/>
          <w:color w:val="000000"/>
          <w:sz w:val="32"/>
        </w:rPr>
        <w:fldChar w:fldCharType="separate"/>
      </w:r>
    </w:p>
    <w:p w14:paraId="64257DC2" w14:textId="633B0C35" w:rsidR="00090496" w:rsidRPr="00352FC8" w:rsidRDefault="00C01883" w:rsidP="003A4B8E">
      <w:pPr>
        <w:pStyle w:val="TDC1"/>
        <w:rPr>
          <w:rFonts w:asciiTheme="minorHAnsi" w:eastAsiaTheme="minorEastAsia" w:hAnsiTheme="minorHAnsi" w:cstheme="minorBidi"/>
          <w:noProof w:val="0"/>
          <w:szCs w:val="24"/>
        </w:rPr>
      </w:pPr>
      <w:hyperlink w:anchor="_Toc28179452" w:history="1">
        <w:r w:rsidR="00090496" w:rsidRPr="00352FC8">
          <w:rPr>
            <w:rStyle w:val="Hipervnculo"/>
            <w:noProof w:val="0"/>
          </w:rPr>
          <w:t>Notificación</w:t>
        </w:r>
        <w:r w:rsidR="00AA2391" w:rsidRPr="00352FC8">
          <w:rPr>
            <w:rStyle w:val="Hipervnculo"/>
            <w:noProof w:val="0"/>
          </w:rPr>
          <w:t xml:space="preserve"> </w:t>
        </w:r>
        <w:r w:rsidR="00090496" w:rsidRPr="00352FC8">
          <w:rPr>
            <w:rStyle w:val="Hipervnculo"/>
            <w:noProof w:val="0"/>
          </w:rPr>
          <w:t>de</w:t>
        </w:r>
        <w:r w:rsidR="00AA2391" w:rsidRPr="00352FC8">
          <w:rPr>
            <w:rStyle w:val="Hipervnculo"/>
            <w:noProof w:val="0"/>
          </w:rPr>
          <w:t xml:space="preserve"> </w:t>
        </w:r>
        <w:r w:rsidR="00090496" w:rsidRPr="00352FC8">
          <w:rPr>
            <w:rStyle w:val="Hipervnculo"/>
            <w:noProof w:val="0"/>
          </w:rPr>
          <w:t>Intención</w:t>
        </w:r>
        <w:r w:rsidR="00AA2391" w:rsidRPr="00352FC8">
          <w:rPr>
            <w:rStyle w:val="Hipervnculo"/>
            <w:noProof w:val="0"/>
          </w:rPr>
          <w:t xml:space="preserve"> </w:t>
        </w:r>
        <w:r w:rsidR="00090496" w:rsidRPr="00352FC8">
          <w:rPr>
            <w:rStyle w:val="Hipervnculo"/>
            <w:noProof w:val="0"/>
          </w:rPr>
          <w:t>de</w:t>
        </w:r>
        <w:r w:rsidR="00AA2391" w:rsidRPr="00352FC8">
          <w:rPr>
            <w:rStyle w:val="Hipervnculo"/>
            <w:noProof w:val="0"/>
          </w:rPr>
          <w:t xml:space="preserve"> </w:t>
        </w:r>
        <w:r w:rsidR="00090496" w:rsidRPr="00352FC8">
          <w:rPr>
            <w:rStyle w:val="Hipervnculo"/>
            <w:noProof w:val="0"/>
          </w:rPr>
          <w:t>Adjudicación</w:t>
        </w:r>
        <w:r w:rsidR="00090496" w:rsidRPr="00352FC8">
          <w:rPr>
            <w:noProof w:val="0"/>
            <w:webHidden/>
          </w:rPr>
          <w:tab/>
        </w:r>
        <w:r w:rsidR="00090496" w:rsidRPr="00352FC8">
          <w:rPr>
            <w:noProof w:val="0"/>
            <w:webHidden/>
          </w:rPr>
          <w:fldChar w:fldCharType="begin"/>
        </w:r>
        <w:r w:rsidR="00090496" w:rsidRPr="00352FC8">
          <w:rPr>
            <w:noProof w:val="0"/>
            <w:webHidden/>
          </w:rPr>
          <w:instrText xml:space="preserve"> PAGEREF _Toc28179452 \h </w:instrText>
        </w:r>
        <w:r w:rsidR="00090496" w:rsidRPr="00352FC8">
          <w:rPr>
            <w:noProof w:val="0"/>
            <w:webHidden/>
          </w:rPr>
        </w:r>
        <w:r w:rsidR="00090496" w:rsidRPr="00352FC8">
          <w:rPr>
            <w:noProof w:val="0"/>
            <w:webHidden/>
          </w:rPr>
          <w:fldChar w:fldCharType="separate"/>
        </w:r>
        <w:r w:rsidR="00B83563">
          <w:rPr>
            <w:webHidden/>
          </w:rPr>
          <w:t>7</w:t>
        </w:r>
        <w:r w:rsidR="00090496" w:rsidRPr="00352FC8">
          <w:rPr>
            <w:noProof w:val="0"/>
            <w:webHidden/>
          </w:rPr>
          <w:fldChar w:fldCharType="end"/>
        </w:r>
      </w:hyperlink>
    </w:p>
    <w:p w14:paraId="0D565B3D" w14:textId="7EDB7FA9" w:rsidR="00090496" w:rsidRPr="00352FC8" w:rsidRDefault="00C01883" w:rsidP="003A4B8E">
      <w:pPr>
        <w:pStyle w:val="TDC1"/>
        <w:rPr>
          <w:rFonts w:asciiTheme="minorHAnsi" w:eastAsiaTheme="minorEastAsia" w:hAnsiTheme="minorHAnsi" w:cstheme="minorBidi"/>
          <w:noProof w:val="0"/>
          <w:szCs w:val="24"/>
        </w:rPr>
      </w:pPr>
      <w:hyperlink w:anchor="_Toc28179453" w:history="1">
        <w:r w:rsidR="00090496" w:rsidRPr="00352FC8">
          <w:rPr>
            <w:rStyle w:val="Hipervnculo"/>
            <w:noProof w:val="0"/>
          </w:rPr>
          <w:t>Formulario</w:t>
        </w:r>
        <w:r w:rsidR="00AA2391" w:rsidRPr="00352FC8">
          <w:rPr>
            <w:rStyle w:val="Hipervnculo"/>
            <w:noProof w:val="0"/>
          </w:rPr>
          <w:t xml:space="preserve"> </w:t>
        </w:r>
        <w:r w:rsidR="00090496" w:rsidRPr="00352FC8">
          <w:rPr>
            <w:rStyle w:val="Hipervnculo"/>
            <w:noProof w:val="0"/>
          </w:rPr>
          <w:t>de</w:t>
        </w:r>
        <w:r w:rsidR="00AA2391" w:rsidRPr="00352FC8">
          <w:rPr>
            <w:rStyle w:val="Hipervnculo"/>
            <w:noProof w:val="0"/>
          </w:rPr>
          <w:t xml:space="preserve"> </w:t>
        </w:r>
        <w:r w:rsidR="00090496" w:rsidRPr="00352FC8">
          <w:rPr>
            <w:rStyle w:val="Hipervnculo"/>
            <w:noProof w:val="0"/>
          </w:rPr>
          <w:t>Divulgación</w:t>
        </w:r>
        <w:r w:rsidR="00AA2391" w:rsidRPr="00352FC8">
          <w:rPr>
            <w:rStyle w:val="Hipervnculo"/>
            <w:noProof w:val="0"/>
          </w:rPr>
          <w:t xml:space="preserve"> </w:t>
        </w:r>
        <w:r w:rsidR="00090496" w:rsidRPr="00352FC8">
          <w:rPr>
            <w:rStyle w:val="Hipervnculo"/>
            <w:noProof w:val="0"/>
          </w:rPr>
          <w:t>de</w:t>
        </w:r>
        <w:r w:rsidR="00AA2391" w:rsidRPr="00352FC8">
          <w:rPr>
            <w:rStyle w:val="Hipervnculo"/>
            <w:noProof w:val="0"/>
          </w:rPr>
          <w:t xml:space="preserve"> </w:t>
        </w:r>
        <w:r w:rsidR="00090496" w:rsidRPr="00352FC8">
          <w:rPr>
            <w:rStyle w:val="Hipervnculo"/>
            <w:noProof w:val="0"/>
          </w:rPr>
          <w:t>la</w:t>
        </w:r>
        <w:r w:rsidR="00AA2391" w:rsidRPr="00352FC8">
          <w:rPr>
            <w:rStyle w:val="Hipervnculo"/>
            <w:noProof w:val="0"/>
          </w:rPr>
          <w:t xml:space="preserve"> </w:t>
        </w:r>
        <w:r w:rsidR="00090496" w:rsidRPr="00352FC8">
          <w:rPr>
            <w:rStyle w:val="Hipervnculo"/>
            <w:noProof w:val="0"/>
          </w:rPr>
          <w:t>Propiedad</w:t>
        </w:r>
        <w:r w:rsidR="00AA2391" w:rsidRPr="00352FC8">
          <w:rPr>
            <w:rStyle w:val="Hipervnculo"/>
            <w:noProof w:val="0"/>
          </w:rPr>
          <w:t xml:space="preserve"> </w:t>
        </w:r>
        <w:r w:rsidR="00090496" w:rsidRPr="00352FC8">
          <w:rPr>
            <w:rStyle w:val="Hipervnculo"/>
            <w:noProof w:val="0"/>
          </w:rPr>
          <w:t>Efectiva</w:t>
        </w:r>
        <w:r w:rsidR="00090496" w:rsidRPr="00352FC8">
          <w:rPr>
            <w:noProof w:val="0"/>
            <w:webHidden/>
          </w:rPr>
          <w:tab/>
        </w:r>
        <w:r w:rsidR="00090496" w:rsidRPr="00352FC8">
          <w:rPr>
            <w:noProof w:val="0"/>
            <w:webHidden/>
          </w:rPr>
          <w:fldChar w:fldCharType="begin"/>
        </w:r>
        <w:r w:rsidR="00090496" w:rsidRPr="00352FC8">
          <w:rPr>
            <w:noProof w:val="0"/>
            <w:webHidden/>
          </w:rPr>
          <w:instrText xml:space="preserve"> PAGEREF _Toc28179453 \h </w:instrText>
        </w:r>
        <w:r w:rsidR="00090496" w:rsidRPr="00352FC8">
          <w:rPr>
            <w:noProof w:val="0"/>
            <w:webHidden/>
          </w:rPr>
        </w:r>
        <w:r w:rsidR="00090496" w:rsidRPr="00352FC8">
          <w:rPr>
            <w:noProof w:val="0"/>
            <w:webHidden/>
          </w:rPr>
          <w:fldChar w:fldCharType="separate"/>
        </w:r>
        <w:r w:rsidR="00B83563">
          <w:rPr>
            <w:webHidden/>
          </w:rPr>
          <w:t>11</w:t>
        </w:r>
        <w:r w:rsidR="00090496" w:rsidRPr="00352FC8">
          <w:rPr>
            <w:noProof w:val="0"/>
            <w:webHidden/>
          </w:rPr>
          <w:fldChar w:fldCharType="end"/>
        </w:r>
      </w:hyperlink>
    </w:p>
    <w:p w14:paraId="44F6EBE2" w14:textId="102B20F4" w:rsidR="00090496" w:rsidRPr="00352FC8" w:rsidRDefault="00C01883" w:rsidP="003A4B8E">
      <w:pPr>
        <w:pStyle w:val="TDC1"/>
        <w:rPr>
          <w:rFonts w:asciiTheme="minorHAnsi" w:eastAsiaTheme="minorEastAsia" w:hAnsiTheme="minorHAnsi" w:cstheme="minorBidi"/>
          <w:noProof w:val="0"/>
          <w:szCs w:val="24"/>
        </w:rPr>
      </w:pPr>
      <w:hyperlink w:anchor="_Toc28179454" w:history="1">
        <w:r w:rsidR="00090496" w:rsidRPr="00352FC8">
          <w:rPr>
            <w:rStyle w:val="Hipervnculo"/>
            <w:noProof w:val="0"/>
          </w:rPr>
          <w:t>Carta</w:t>
        </w:r>
        <w:r w:rsidR="00AA2391" w:rsidRPr="00352FC8">
          <w:rPr>
            <w:rStyle w:val="Hipervnculo"/>
            <w:noProof w:val="0"/>
          </w:rPr>
          <w:t xml:space="preserve"> </w:t>
        </w:r>
        <w:r w:rsidR="00090496" w:rsidRPr="00352FC8">
          <w:rPr>
            <w:rStyle w:val="Hipervnculo"/>
            <w:noProof w:val="0"/>
          </w:rPr>
          <w:t>de</w:t>
        </w:r>
        <w:r w:rsidR="00AA2391" w:rsidRPr="00352FC8">
          <w:rPr>
            <w:rStyle w:val="Hipervnculo"/>
            <w:noProof w:val="0"/>
          </w:rPr>
          <w:t xml:space="preserve"> </w:t>
        </w:r>
        <w:r w:rsidR="00090496" w:rsidRPr="00352FC8">
          <w:rPr>
            <w:rStyle w:val="Hipervnculo"/>
            <w:noProof w:val="0"/>
          </w:rPr>
          <w:t>Aceptación</w:t>
        </w:r>
        <w:r w:rsidR="00090496" w:rsidRPr="00352FC8">
          <w:rPr>
            <w:noProof w:val="0"/>
            <w:webHidden/>
          </w:rPr>
          <w:tab/>
        </w:r>
        <w:r w:rsidR="00090496" w:rsidRPr="00352FC8">
          <w:rPr>
            <w:noProof w:val="0"/>
            <w:webHidden/>
          </w:rPr>
          <w:fldChar w:fldCharType="begin"/>
        </w:r>
        <w:r w:rsidR="00090496" w:rsidRPr="00352FC8">
          <w:rPr>
            <w:noProof w:val="0"/>
            <w:webHidden/>
          </w:rPr>
          <w:instrText xml:space="preserve"> PAGEREF _Toc28179454 \h </w:instrText>
        </w:r>
        <w:r w:rsidR="00090496" w:rsidRPr="00352FC8">
          <w:rPr>
            <w:noProof w:val="0"/>
            <w:webHidden/>
          </w:rPr>
        </w:r>
        <w:r w:rsidR="00090496" w:rsidRPr="00352FC8">
          <w:rPr>
            <w:noProof w:val="0"/>
            <w:webHidden/>
          </w:rPr>
          <w:fldChar w:fldCharType="separate"/>
        </w:r>
        <w:r w:rsidR="00B83563">
          <w:rPr>
            <w:webHidden/>
          </w:rPr>
          <w:t>14</w:t>
        </w:r>
        <w:r w:rsidR="00090496" w:rsidRPr="00352FC8">
          <w:rPr>
            <w:noProof w:val="0"/>
            <w:webHidden/>
          </w:rPr>
          <w:fldChar w:fldCharType="end"/>
        </w:r>
      </w:hyperlink>
    </w:p>
    <w:p w14:paraId="4FC403D5" w14:textId="3590B8CD" w:rsidR="00090496" w:rsidRPr="00352FC8" w:rsidRDefault="00C01883" w:rsidP="003A4B8E">
      <w:pPr>
        <w:pStyle w:val="TDC1"/>
        <w:rPr>
          <w:rFonts w:asciiTheme="minorHAnsi" w:eastAsiaTheme="minorEastAsia" w:hAnsiTheme="minorHAnsi" w:cstheme="minorBidi"/>
          <w:noProof w:val="0"/>
          <w:szCs w:val="24"/>
        </w:rPr>
      </w:pPr>
      <w:hyperlink w:anchor="_Toc28179455" w:history="1">
        <w:r w:rsidR="00090496" w:rsidRPr="00352FC8">
          <w:rPr>
            <w:rStyle w:val="Hipervnculo"/>
            <w:noProof w:val="0"/>
          </w:rPr>
          <w:t>Convenio</w:t>
        </w:r>
        <w:r w:rsidR="00AA2391" w:rsidRPr="00352FC8">
          <w:rPr>
            <w:rStyle w:val="Hipervnculo"/>
            <w:noProof w:val="0"/>
          </w:rPr>
          <w:t xml:space="preserve"> </w:t>
        </w:r>
        <w:r w:rsidR="00090496" w:rsidRPr="00352FC8">
          <w:rPr>
            <w:rStyle w:val="Hipervnculo"/>
            <w:noProof w:val="0"/>
          </w:rPr>
          <w:t>Contractual</w:t>
        </w:r>
        <w:r w:rsidR="00090496" w:rsidRPr="00352FC8">
          <w:rPr>
            <w:noProof w:val="0"/>
            <w:webHidden/>
          </w:rPr>
          <w:tab/>
        </w:r>
        <w:r w:rsidR="00090496" w:rsidRPr="00352FC8">
          <w:rPr>
            <w:noProof w:val="0"/>
            <w:webHidden/>
          </w:rPr>
          <w:fldChar w:fldCharType="begin"/>
        </w:r>
        <w:r w:rsidR="00090496" w:rsidRPr="00352FC8">
          <w:rPr>
            <w:noProof w:val="0"/>
            <w:webHidden/>
          </w:rPr>
          <w:instrText xml:space="preserve"> PAGEREF _Toc28179455 \h </w:instrText>
        </w:r>
        <w:r w:rsidR="00090496" w:rsidRPr="00352FC8">
          <w:rPr>
            <w:noProof w:val="0"/>
            <w:webHidden/>
          </w:rPr>
        </w:r>
        <w:r w:rsidR="00090496" w:rsidRPr="00352FC8">
          <w:rPr>
            <w:noProof w:val="0"/>
            <w:webHidden/>
          </w:rPr>
          <w:fldChar w:fldCharType="separate"/>
        </w:r>
        <w:r w:rsidR="00B83563">
          <w:rPr>
            <w:webHidden/>
          </w:rPr>
          <w:t>16</w:t>
        </w:r>
        <w:r w:rsidR="00090496" w:rsidRPr="00352FC8">
          <w:rPr>
            <w:noProof w:val="0"/>
            <w:webHidden/>
          </w:rPr>
          <w:fldChar w:fldCharType="end"/>
        </w:r>
      </w:hyperlink>
    </w:p>
    <w:p w14:paraId="2DD3EE34" w14:textId="474E2BC5" w:rsidR="00090496" w:rsidRPr="00352FC8" w:rsidRDefault="00C01883" w:rsidP="003A4B8E">
      <w:pPr>
        <w:pStyle w:val="TDC1"/>
        <w:rPr>
          <w:rFonts w:asciiTheme="minorHAnsi" w:eastAsiaTheme="minorEastAsia" w:hAnsiTheme="minorHAnsi" w:cstheme="minorBidi"/>
          <w:noProof w:val="0"/>
          <w:szCs w:val="24"/>
        </w:rPr>
      </w:pPr>
      <w:hyperlink w:anchor="_Toc28179456" w:history="1">
        <w:r w:rsidR="00090496" w:rsidRPr="00352FC8">
          <w:rPr>
            <w:rStyle w:val="Hipervnculo"/>
            <w:noProof w:val="0"/>
          </w:rPr>
          <w:t>Garantía</w:t>
        </w:r>
        <w:r w:rsidR="00AA2391" w:rsidRPr="00352FC8">
          <w:rPr>
            <w:rStyle w:val="Hipervnculo"/>
            <w:noProof w:val="0"/>
          </w:rPr>
          <w:t xml:space="preserve"> </w:t>
        </w:r>
        <w:r w:rsidR="00090496" w:rsidRPr="00352FC8">
          <w:rPr>
            <w:rStyle w:val="Hipervnculo"/>
            <w:noProof w:val="0"/>
          </w:rPr>
          <w:t>de</w:t>
        </w:r>
        <w:r w:rsidR="00AA2391" w:rsidRPr="00352FC8">
          <w:rPr>
            <w:rStyle w:val="Hipervnculo"/>
            <w:noProof w:val="0"/>
          </w:rPr>
          <w:t xml:space="preserve"> </w:t>
        </w:r>
        <w:r w:rsidR="00090496" w:rsidRPr="00352FC8">
          <w:rPr>
            <w:rStyle w:val="Hipervnculo"/>
            <w:noProof w:val="0"/>
          </w:rPr>
          <w:t>Cumplimiento</w:t>
        </w:r>
        <w:r w:rsidR="00AA2391" w:rsidRPr="00352FC8">
          <w:rPr>
            <w:rStyle w:val="Hipervnculo"/>
            <w:noProof w:val="0"/>
          </w:rPr>
          <w:t xml:space="preserve"> </w:t>
        </w:r>
        <w:r w:rsidR="00090496" w:rsidRPr="00352FC8">
          <w:rPr>
            <w:rStyle w:val="Hipervnculo"/>
            <w:noProof w:val="0"/>
          </w:rPr>
          <w:t>(</w:t>
        </w:r>
        <w:r w:rsidR="00920FA0" w:rsidRPr="00352FC8">
          <w:rPr>
            <w:rStyle w:val="Hipervnculo"/>
            <w:noProof w:val="0"/>
          </w:rPr>
          <w:t xml:space="preserve">Opción 1: </w:t>
        </w:r>
        <w:r w:rsidR="00090496" w:rsidRPr="00352FC8">
          <w:rPr>
            <w:rStyle w:val="Hipervnculo"/>
            <w:noProof w:val="0"/>
          </w:rPr>
          <w:t>Garantía</w:t>
        </w:r>
        <w:r w:rsidR="00AA2391" w:rsidRPr="00352FC8">
          <w:rPr>
            <w:rStyle w:val="Hipervnculo"/>
            <w:noProof w:val="0"/>
          </w:rPr>
          <w:t xml:space="preserve"> </w:t>
        </w:r>
        <w:r w:rsidR="00090496" w:rsidRPr="00352FC8">
          <w:rPr>
            <w:rStyle w:val="Hipervnculo"/>
            <w:noProof w:val="0"/>
          </w:rPr>
          <w:t>Bancaria)</w:t>
        </w:r>
        <w:r w:rsidR="00090496" w:rsidRPr="00352FC8">
          <w:rPr>
            <w:noProof w:val="0"/>
            <w:webHidden/>
          </w:rPr>
          <w:tab/>
        </w:r>
        <w:r w:rsidR="00090496" w:rsidRPr="00352FC8">
          <w:rPr>
            <w:noProof w:val="0"/>
            <w:webHidden/>
          </w:rPr>
          <w:fldChar w:fldCharType="begin"/>
        </w:r>
        <w:r w:rsidR="00090496" w:rsidRPr="00352FC8">
          <w:rPr>
            <w:noProof w:val="0"/>
            <w:webHidden/>
          </w:rPr>
          <w:instrText xml:space="preserve"> PAGEREF _Toc28179456 \h </w:instrText>
        </w:r>
        <w:r w:rsidR="00090496" w:rsidRPr="00352FC8">
          <w:rPr>
            <w:noProof w:val="0"/>
            <w:webHidden/>
          </w:rPr>
        </w:r>
        <w:r w:rsidR="00090496" w:rsidRPr="00352FC8">
          <w:rPr>
            <w:noProof w:val="0"/>
            <w:webHidden/>
          </w:rPr>
          <w:fldChar w:fldCharType="separate"/>
        </w:r>
        <w:r w:rsidR="00B83563">
          <w:rPr>
            <w:b w:val="0"/>
            <w:bCs/>
            <w:webHidden/>
            <w:lang w:val="es-ES"/>
          </w:rPr>
          <w:t>¡Error! Marcador no definido.</w:t>
        </w:r>
        <w:r w:rsidR="00090496" w:rsidRPr="00352FC8">
          <w:rPr>
            <w:noProof w:val="0"/>
            <w:webHidden/>
          </w:rPr>
          <w:fldChar w:fldCharType="end"/>
        </w:r>
      </w:hyperlink>
    </w:p>
    <w:p w14:paraId="366602FA" w14:textId="095AFD3C" w:rsidR="00090496" w:rsidRPr="00352FC8" w:rsidRDefault="00C01883" w:rsidP="003A4B8E">
      <w:pPr>
        <w:pStyle w:val="TDC1"/>
        <w:rPr>
          <w:noProof w:val="0"/>
        </w:rPr>
      </w:pPr>
      <w:hyperlink w:anchor="_Toc28179457" w:history="1">
        <w:r w:rsidR="00090496" w:rsidRPr="00352FC8">
          <w:rPr>
            <w:rStyle w:val="Hipervnculo"/>
            <w:noProof w:val="0"/>
          </w:rPr>
          <w:t>Garantía</w:t>
        </w:r>
        <w:r w:rsidR="00AA2391" w:rsidRPr="00352FC8">
          <w:rPr>
            <w:rStyle w:val="Hipervnculo"/>
            <w:noProof w:val="0"/>
          </w:rPr>
          <w:t xml:space="preserve"> </w:t>
        </w:r>
        <w:r w:rsidR="00090496" w:rsidRPr="00352FC8">
          <w:rPr>
            <w:rStyle w:val="Hipervnculo"/>
            <w:noProof w:val="0"/>
          </w:rPr>
          <w:t>de</w:t>
        </w:r>
        <w:r w:rsidR="00AA2391" w:rsidRPr="00352FC8">
          <w:rPr>
            <w:rStyle w:val="Hipervnculo"/>
            <w:noProof w:val="0"/>
          </w:rPr>
          <w:t xml:space="preserve"> </w:t>
        </w:r>
        <w:r w:rsidR="00090496" w:rsidRPr="00352FC8">
          <w:rPr>
            <w:rStyle w:val="Hipervnculo"/>
            <w:noProof w:val="0"/>
          </w:rPr>
          <w:t>Cumplimiento</w:t>
        </w:r>
        <w:r w:rsidR="00AA2391" w:rsidRPr="00352FC8">
          <w:rPr>
            <w:rStyle w:val="Hipervnculo"/>
            <w:noProof w:val="0"/>
          </w:rPr>
          <w:t xml:space="preserve"> </w:t>
        </w:r>
        <w:r w:rsidR="00090496" w:rsidRPr="00352FC8">
          <w:rPr>
            <w:rStyle w:val="Hipervnculo"/>
            <w:noProof w:val="0"/>
          </w:rPr>
          <w:t>(</w:t>
        </w:r>
        <w:r w:rsidR="00920FA0" w:rsidRPr="00352FC8">
          <w:rPr>
            <w:rStyle w:val="Hipervnculo"/>
            <w:noProof w:val="0"/>
          </w:rPr>
          <w:t xml:space="preserve">Opción 2: </w:t>
        </w:r>
        <w:r w:rsidR="00090496" w:rsidRPr="00352FC8">
          <w:rPr>
            <w:rStyle w:val="Hipervnculo"/>
            <w:noProof w:val="0"/>
          </w:rPr>
          <w:t>Fianza</w:t>
        </w:r>
        <w:r w:rsidR="00DC0413" w:rsidRPr="00352FC8">
          <w:rPr>
            <w:rStyle w:val="Hipervnculo"/>
            <w:noProof w:val="0"/>
          </w:rPr>
          <w:t xml:space="preserve"> de Cumplimiento</w:t>
        </w:r>
        <w:r w:rsidR="00090496" w:rsidRPr="00352FC8">
          <w:rPr>
            <w:rStyle w:val="Hipervnculo"/>
            <w:noProof w:val="0"/>
          </w:rPr>
          <w:t>)</w:t>
        </w:r>
        <w:r w:rsidR="00090496" w:rsidRPr="00352FC8">
          <w:rPr>
            <w:noProof w:val="0"/>
            <w:webHidden/>
          </w:rPr>
          <w:tab/>
        </w:r>
        <w:r w:rsidR="00090496" w:rsidRPr="00352FC8">
          <w:rPr>
            <w:noProof w:val="0"/>
            <w:webHidden/>
          </w:rPr>
          <w:fldChar w:fldCharType="begin"/>
        </w:r>
        <w:r w:rsidR="00090496" w:rsidRPr="00352FC8">
          <w:rPr>
            <w:noProof w:val="0"/>
            <w:webHidden/>
          </w:rPr>
          <w:instrText xml:space="preserve"> PAGEREF _Toc28179457 \h </w:instrText>
        </w:r>
        <w:r w:rsidR="00090496" w:rsidRPr="00352FC8">
          <w:rPr>
            <w:noProof w:val="0"/>
            <w:webHidden/>
          </w:rPr>
        </w:r>
        <w:r w:rsidR="00090496" w:rsidRPr="00352FC8">
          <w:rPr>
            <w:noProof w:val="0"/>
            <w:webHidden/>
          </w:rPr>
          <w:fldChar w:fldCharType="separate"/>
        </w:r>
        <w:r w:rsidR="00B83563">
          <w:rPr>
            <w:webHidden/>
          </w:rPr>
          <w:t>18</w:t>
        </w:r>
        <w:r w:rsidR="00090496" w:rsidRPr="00352FC8">
          <w:rPr>
            <w:noProof w:val="0"/>
            <w:webHidden/>
          </w:rPr>
          <w:fldChar w:fldCharType="end"/>
        </w:r>
      </w:hyperlink>
    </w:p>
    <w:p w14:paraId="41F5596B" w14:textId="73023AE4" w:rsidR="00920FA0" w:rsidRPr="00352FC8" w:rsidRDefault="00C01883" w:rsidP="003A4B8E">
      <w:pPr>
        <w:pStyle w:val="TDC1"/>
        <w:rPr>
          <w:noProof w:val="0"/>
        </w:rPr>
      </w:pPr>
      <w:hyperlink w:anchor="_Toc28179457" w:history="1">
        <w:r w:rsidR="00920FA0" w:rsidRPr="00352FC8">
          <w:rPr>
            <w:rStyle w:val="Hipervnculo"/>
            <w:noProof w:val="0"/>
          </w:rPr>
          <w:t>Garantía de Cumplimiento ASSS</w:t>
        </w:r>
        <w:r w:rsidR="00920FA0" w:rsidRPr="00352FC8">
          <w:rPr>
            <w:noProof w:val="0"/>
            <w:webHidden/>
          </w:rPr>
          <w:tab/>
        </w:r>
        <w:r w:rsidR="00920FA0" w:rsidRPr="00352FC8">
          <w:rPr>
            <w:noProof w:val="0"/>
            <w:webHidden/>
          </w:rPr>
          <w:fldChar w:fldCharType="begin"/>
        </w:r>
        <w:r w:rsidR="00920FA0" w:rsidRPr="00352FC8">
          <w:rPr>
            <w:noProof w:val="0"/>
            <w:webHidden/>
          </w:rPr>
          <w:instrText xml:space="preserve"> PAGEREF _Toc28179457 \h </w:instrText>
        </w:r>
        <w:r w:rsidR="00920FA0" w:rsidRPr="00352FC8">
          <w:rPr>
            <w:noProof w:val="0"/>
            <w:webHidden/>
          </w:rPr>
        </w:r>
        <w:r w:rsidR="00920FA0" w:rsidRPr="00352FC8">
          <w:rPr>
            <w:noProof w:val="0"/>
            <w:webHidden/>
          </w:rPr>
          <w:fldChar w:fldCharType="separate"/>
        </w:r>
        <w:r w:rsidR="00B83563">
          <w:rPr>
            <w:webHidden/>
          </w:rPr>
          <w:t>18</w:t>
        </w:r>
        <w:r w:rsidR="00920FA0" w:rsidRPr="00352FC8">
          <w:rPr>
            <w:noProof w:val="0"/>
            <w:webHidden/>
          </w:rPr>
          <w:fldChar w:fldCharType="end"/>
        </w:r>
      </w:hyperlink>
    </w:p>
    <w:p w14:paraId="028D129B" w14:textId="322D0FB4" w:rsidR="00090496" w:rsidRPr="00352FC8" w:rsidRDefault="00C01883" w:rsidP="003A4B8E">
      <w:pPr>
        <w:pStyle w:val="TDC1"/>
        <w:rPr>
          <w:rFonts w:asciiTheme="minorHAnsi" w:eastAsiaTheme="minorEastAsia" w:hAnsiTheme="minorHAnsi" w:cstheme="minorBidi"/>
          <w:noProof w:val="0"/>
          <w:szCs w:val="24"/>
        </w:rPr>
      </w:pPr>
      <w:hyperlink w:anchor="_Toc28179458" w:history="1">
        <w:r w:rsidR="00090496" w:rsidRPr="00352FC8">
          <w:rPr>
            <w:rStyle w:val="Hipervnculo"/>
            <w:noProof w:val="0"/>
          </w:rPr>
          <w:t>Garantía</w:t>
        </w:r>
        <w:r w:rsidR="00AA2391" w:rsidRPr="00352FC8">
          <w:rPr>
            <w:rStyle w:val="Hipervnculo"/>
            <w:noProof w:val="0"/>
          </w:rPr>
          <w:t xml:space="preserve"> </w:t>
        </w:r>
        <w:r w:rsidR="00090496" w:rsidRPr="00352FC8">
          <w:rPr>
            <w:rStyle w:val="Hipervnculo"/>
            <w:noProof w:val="0"/>
          </w:rPr>
          <w:t>por</w:t>
        </w:r>
        <w:r w:rsidR="00AA2391" w:rsidRPr="00352FC8">
          <w:rPr>
            <w:rStyle w:val="Hipervnculo"/>
            <w:noProof w:val="0"/>
          </w:rPr>
          <w:t xml:space="preserve"> </w:t>
        </w:r>
        <w:r w:rsidR="00090496" w:rsidRPr="00352FC8">
          <w:rPr>
            <w:rStyle w:val="Hipervnculo"/>
            <w:noProof w:val="0"/>
          </w:rPr>
          <w:t>Pago</w:t>
        </w:r>
        <w:r w:rsidR="00AA2391" w:rsidRPr="00352FC8">
          <w:rPr>
            <w:rStyle w:val="Hipervnculo"/>
            <w:noProof w:val="0"/>
          </w:rPr>
          <w:t xml:space="preserve"> </w:t>
        </w:r>
        <w:r w:rsidR="00090496" w:rsidRPr="00352FC8">
          <w:rPr>
            <w:rStyle w:val="Hipervnculo"/>
            <w:noProof w:val="0"/>
          </w:rPr>
          <w:t>Anticip</w:t>
        </w:r>
        <w:r w:rsidR="000528E6" w:rsidRPr="00352FC8">
          <w:rPr>
            <w:rStyle w:val="Hipervnculo"/>
            <w:noProof w:val="0"/>
          </w:rPr>
          <w:t>ad</w:t>
        </w:r>
        <w:r w:rsidR="00090496" w:rsidRPr="00352FC8">
          <w:rPr>
            <w:rStyle w:val="Hipervnculo"/>
            <w:noProof w:val="0"/>
          </w:rPr>
          <w:t>o</w:t>
        </w:r>
        <w:r w:rsidR="00090496" w:rsidRPr="00352FC8">
          <w:rPr>
            <w:noProof w:val="0"/>
            <w:webHidden/>
          </w:rPr>
          <w:tab/>
        </w:r>
        <w:r w:rsidR="00090496" w:rsidRPr="00352FC8">
          <w:rPr>
            <w:noProof w:val="0"/>
            <w:webHidden/>
          </w:rPr>
          <w:fldChar w:fldCharType="begin"/>
        </w:r>
        <w:r w:rsidR="00090496" w:rsidRPr="00352FC8">
          <w:rPr>
            <w:noProof w:val="0"/>
            <w:webHidden/>
          </w:rPr>
          <w:instrText xml:space="preserve"> PAGEREF _Toc28179458 \h </w:instrText>
        </w:r>
        <w:r w:rsidR="00090496" w:rsidRPr="00352FC8">
          <w:rPr>
            <w:noProof w:val="0"/>
            <w:webHidden/>
          </w:rPr>
        </w:r>
        <w:r w:rsidR="00090496" w:rsidRPr="00352FC8">
          <w:rPr>
            <w:noProof w:val="0"/>
            <w:webHidden/>
          </w:rPr>
          <w:fldChar w:fldCharType="separate"/>
        </w:r>
        <w:r w:rsidR="00B83563">
          <w:rPr>
            <w:webHidden/>
          </w:rPr>
          <w:t>23</w:t>
        </w:r>
        <w:r w:rsidR="00090496" w:rsidRPr="00352FC8">
          <w:rPr>
            <w:noProof w:val="0"/>
            <w:webHidden/>
          </w:rPr>
          <w:fldChar w:fldCharType="end"/>
        </w:r>
      </w:hyperlink>
    </w:p>
    <w:p w14:paraId="46701240" w14:textId="3154CF35" w:rsidR="004D0292" w:rsidRPr="00352FC8" w:rsidRDefault="004D0292" w:rsidP="00754A14">
      <w:pPr>
        <w:jc w:val="both"/>
        <w:rPr>
          <w:i/>
        </w:rPr>
      </w:pPr>
      <w:r w:rsidRPr="00352FC8">
        <w:rPr>
          <w:i/>
        </w:rPr>
        <w:fldChar w:fldCharType="end"/>
      </w:r>
    </w:p>
    <w:p w14:paraId="54790C66" w14:textId="2A426DFF" w:rsidR="004D0292" w:rsidRPr="00352FC8" w:rsidRDefault="004D0292" w:rsidP="0082326F">
      <w:pPr>
        <w:pStyle w:val="Head02"/>
        <w:spacing w:before="240" w:after="240"/>
        <w:rPr>
          <w:sz w:val="40"/>
          <w:szCs w:val="40"/>
          <w:lang w:val="es-BO"/>
        </w:rPr>
      </w:pPr>
      <w:r w:rsidRPr="00352FC8">
        <w:rPr>
          <w:i/>
          <w:iCs/>
          <w:lang w:val="es-BO"/>
        </w:rPr>
        <w:br w:type="page"/>
      </w:r>
      <w:bookmarkStart w:id="781" w:name="_Toc486098175"/>
      <w:bookmarkStart w:id="782" w:name="_Toc502819514"/>
      <w:bookmarkStart w:id="783" w:name="_Toc19112061"/>
      <w:bookmarkStart w:id="784" w:name="_Toc19612209"/>
      <w:bookmarkStart w:id="785" w:name="_Toc24713206"/>
      <w:bookmarkStart w:id="786" w:name="_Toc28179452"/>
      <w:bookmarkStart w:id="787" w:name="_Hlk106348766"/>
      <w:bookmarkStart w:id="788" w:name="_Toc112839692"/>
      <w:bookmarkStart w:id="789" w:name="_Toc534710067"/>
      <w:r w:rsidRPr="00352FC8">
        <w:rPr>
          <w:sz w:val="40"/>
          <w:szCs w:val="40"/>
          <w:lang w:val="es-BO"/>
        </w:rPr>
        <w:lastRenderedPageBreak/>
        <w:t>Notificación</w:t>
      </w:r>
      <w:r w:rsidR="00AA2391" w:rsidRPr="00352FC8">
        <w:rPr>
          <w:sz w:val="40"/>
          <w:szCs w:val="40"/>
          <w:lang w:val="es-BO"/>
        </w:rPr>
        <w:t xml:space="preserve"> </w:t>
      </w:r>
      <w:r w:rsidRPr="00352FC8">
        <w:rPr>
          <w:sz w:val="40"/>
          <w:szCs w:val="40"/>
          <w:lang w:val="es-BO"/>
        </w:rPr>
        <w:t>de</w:t>
      </w:r>
      <w:r w:rsidR="00AA2391" w:rsidRPr="00352FC8">
        <w:rPr>
          <w:sz w:val="40"/>
          <w:szCs w:val="40"/>
          <w:lang w:val="es-BO"/>
        </w:rPr>
        <w:t xml:space="preserve"> </w:t>
      </w:r>
      <w:r w:rsidRPr="00352FC8">
        <w:rPr>
          <w:sz w:val="40"/>
          <w:szCs w:val="40"/>
          <w:lang w:val="es-BO"/>
        </w:rPr>
        <w:t>Intención</w:t>
      </w:r>
      <w:r w:rsidR="00AA2391" w:rsidRPr="00352FC8">
        <w:rPr>
          <w:sz w:val="40"/>
          <w:szCs w:val="40"/>
          <w:lang w:val="es-BO"/>
        </w:rPr>
        <w:t xml:space="preserve"> </w:t>
      </w:r>
      <w:r w:rsidRPr="00352FC8">
        <w:rPr>
          <w:sz w:val="40"/>
          <w:szCs w:val="40"/>
          <w:lang w:val="es-BO"/>
        </w:rPr>
        <w:t>de</w:t>
      </w:r>
      <w:r w:rsidR="00AA2391" w:rsidRPr="00352FC8">
        <w:rPr>
          <w:sz w:val="40"/>
          <w:szCs w:val="40"/>
          <w:lang w:val="es-BO"/>
        </w:rPr>
        <w:t xml:space="preserve"> </w:t>
      </w:r>
      <w:r w:rsidRPr="00352FC8">
        <w:rPr>
          <w:sz w:val="40"/>
          <w:szCs w:val="40"/>
          <w:lang w:val="es-BO"/>
        </w:rPr>
        <w:t>Adjudicación</w:t>
      </w:r>
      <w:bookmarkEnd w:id="781"/>
      <w:bookmarkEnd w:id="782"/>
      <w:bookmarkEnd w:id="783"/>
      <w:bookmarkEnd w:id="784"/>
      <w:bookmarkEnd w:id="785"/>
      <w:bookmarkEnd w:id="786"/>
    </w:p>
    <w:p w14:paraId="6A9AC328" w14:textId="77DCEE73" w:rsidR="004D0292" w:rsidRPr="00352FC8" w:rsidRDefault="004D0292" w:rsidP="00526130">
      <w:pPr>
        <w:spacing w:before="400" w:after="200"/>
        <w:jc w:val="both"/>
        <w:rPr>
          <w:b/>
          <w:i/>
        </w:rPr>
      </w:pPr>
      <w:r w:rsidRPr="00352FC8">
        <w:rPr>
          <w:b/>
          <w:bCs/>
          <w:i/>
        </w:rPr>
        <w:t>[Esta</w:t>
      </w:r>
      <w:r w:rsidR="00AA2391" w:rsidRPr="00352FC8">
        <w:rPr>
          <w:b/>
          <w:bCs/>
          <w:i/>
        </w:rPr>
        <w:t xml:space="preserve"> </w:t>
      </w:r>
      <w:r w:rsidRPr="00352FC8">
        <w:rPr>
          <w:b/>
          <w:bCs/>
          <w:i/>
        </w:rPr>
        <w:t>Notificación</w:t>
      </w:r>
      <w:r w:rsidR="00AA2391" w:rsidRPr="00352FC8">
        <w:rPr>
          <w:b/>
          <w:bCs/>
          <w:i/>
        </w:rPr>
        <w:t xml:space="preserve"> </w:t>
      </w:r>
      <w:r w:rsidRPr="00352FC8">
        <w:rPr>
          <w:b/>
          <w:bCs/>
          <w:i/>
        </w:rPr>
        <w:t>de</w:t>
      </w:r>
      <w:r w:rsidR="00AA2391" w:rsidRPr="00352FC8">
        <w:rPr>
          <w:b/>
          <w:bCs/>
          <w:i/>
        </w:rPr>
        <w:t xml:space="preserve"> </w:t>
      </w:r>
      <w:r w:rsidRPr="00352FC8">
        <w:rPr>
          <w:b/>
          <w:bCs/>
          <w:i/>
        </w:rPr>
        <w:t>Intención</w:t>
      </w:r>
      <w:r w:rsidR="00AA2391" w:rsidRPr="00352FC8">
        <w:rPr>
          <w:b/>
          <w:bCs/>
          <w:i/>
        </w:rPr>
        <w:t xml:space="preserve"> </w:t>
      </w:r>
      <w:r w:rsidRPr="00352FC8">
        <w:rPr>
          <w:b/>
          <w:bCs/>
          <w:i/>
        </w:rPr>
        <w:t>de</w:t>
      </w:r>
      <w:r w:rsidR="00AA2391" w:rsidRPr="00352FC8">
        <w:rPr>
          <w:b/>
          <w:bCs/>
          <w:i/>
        </w:rPr>
        <w:t xml:space="preserve"> </w:t>
      </w:r>
      <w:r w:rsidRPr="00352FC8">
        <w:rPr>
          <w:b/>
          <w:bCs/>
          <w:i/>
        </w:rPr>
        <w:t>Adjudicación</w:t>
      </w:r>
      <w:r w:rsidR="00AA2391" w:rsidRPr="00352FC8">
        <w:rPr>
          <w:b/>
          <w:bCs/>
          <w:i/>
        </w:rPr>
        <w:t xml:space="preserve"> </w:t>
      </w:r>
      <w:r w:rsidRPr="00352FC8">
        <w:rPr>
          <w:b/>
          <w:bCs/>
          <w:i/>
        </w:rPr>
        <w:t>será</w:t>
      </w:r>
      <w:r w:rsidR="00AA2391" w:rsidRPr="00352FC8">
        <w:rPr>
          <w:b/>
          <w:bCs/>
          <w:i/>
        </w:rPr>
        <w:t xml:space="preserve"> </w:t>
      </w:r>
      <w:r w:rsidRPr="00352FC8">
        <w:rPr>
          <w:b/>
          <w:bCs/>
          <w:i/>
        </w:rPr>
        <w:t>enviada</w:t>
      </w:r>
      <w:r w:rsidR="00AA2391" w:rsidRPr="00352FC8">
        <w:rPr>
          <w:b/>
          <w:bCs/>
          <w:i/>
        </w:rPr>
        <w:t xml:space="preserve"> </w:t>
      </w:r>
      <w:r w:rsidRPr="00352FC8">
        <w:rPr>
          <w:b/>
          <w:bCs/>
          <w:i/>
        </w:rPr>
        <w:t>a</w:t>
      </w:r>
      <w:r w:rsidR="00AA2391" w:rsidRPr="00352FC8">
        <w:rPr>
          <w:b/>
          <w:bCs/>
          <w:i/>
        </w:rPr>
        <w:t xml:space="preserve"> </w:t>
      </w:r>
      <w:r w:rsidRPr="00352FC8">
        <w:rPr>
          <w:b/>
          <w:bCs/>
          <w:i/>
        </w:rPr>
        <w:t>cada</w:t>
      </w:r>
      <w:r w:rsidR="00AA2391" w:rsidRPr="00352FC8">
        <w:rPr>
          <w:b/>
          <w:bCs/>
          <w:i/>
        </w:rPr>
        <w:t xml:space="preserve"> </w:t>
      </w:r>
      <w:r w:rsidRPr="00352FC8">
        <w:rPr>
          <w:b/>
          <w:bCs/>
          <w:i/>
        </w:rPr>
        <w:t>Oferente</w:t>
      </w:r>
      <w:r w:rsidR="00AA2391" w:rsidRPr="00352FC8">
        <w:rPr>
          <w:b/>
          <w:bCs/>
          <w:i/>
        </w:rPr>
        <w:t xml:space="preserve"> </w:t>
      </w:r>
      <w:r w:rsidRPr="00352FC8">
        <w:rPr>
          <w:b/>
          <w:bCs/>
          <w:i/>
        </w:rPr>
        <w:t>que</w:t>
      </w:r>
      <w:r w:rsidR="00AA2391" w:rsidRPr="00352FC8">
        <w:rPr>
          <w:b/>
          <w:bCs/>
          <w:i/>
        </w:rPr>
        <w:t xml:space="preserve"> </w:t>
      </w:r>
      <w:r w:rsidRPr="00352FC8">
        <w:rPr>
          <w:b/>
          <w:bCs/>
          <w:i/>
        </w:rPr>
        <w:t>haya</w:t>
      </w:r>
      <w:r w:rsidR="00AA2391" w:rsidRPr="00352FC8">
        <w:rPr>
          <w:b/>
          <w:bCs/>
          <w:i/>
        </w:rPr>
        <w:t xml:space="preserve"> </w:t>
      </w:r>
      <w:r w:rsidRPr="00352FC8">
        <w:rPr>
          <w:b/>
          <w:bCs/>
          <w:i/>
        </w:rPr>
        <w:t>presentado</w:t>
      </w:r>
      <w:r w:rsidR="00AA2391" w:rsidRPr="00352FC8">
        <w:rPr>
          <w:b/>
          <w:bCs/>
          <w:i/>
        </w:rPr>
        <w:t xml:space="preserve"> </w:t>
      </w:r>
      <w:r w:rsidRPr="00352FC8">
        <w:rPr>
          <w:b/>
          <w:bCs/>
          <w:i/>
        </w:rPr>
        <w:t>una</w:t>
      </w:r>
      <w:r w:rsidR="00AA2391" w:rsidRPr="00352FC8">
        <w:rPr>
          <w:b/>
          <w:bCs/>
          <w:i/>
        </w:rPr>
        <w:t xml:space="preserve"> </w:t>
      </w:r>
      <w:r w:rsidRPr="00352FC8">
        <w:rPr>
          <w:b/>
          <w:bCs/>
          <w:i/>
        </w:rPr>
        <w:t>Oferta</w:t>
      </w:r>
      <w:r w:rsidR="00D54FB3" w:rsidRPr="00352FC8">
        <w:rPr>
          <w:b/>
          <w:bCs/>
          <w:i/>
        </w:rPr>
        <w:t xml:space="preserve">. </w:t>
      </w:r>
      <w:r w:rsidRPr="00352FC8">
        <w:rPr>
          <w:b/>
          <w:i/>
        </w:rPr>
        <w:t>Enviar</w:t>
      </w:r>
      <w:r w:rsidR="00AA2391" w:rsidRPr="00352FC8">
        <w:rPr>
          <w:b/>
          <w:i/>
        </w:rPr>
        <w:t xml:space="preserve"> </w:t>
      </w:r>
      <w:r w:rsidRPr="00352FC8">
        <w:rPr>
          <w:b/>
          <w:i/>
        </w:rPr>
        <w:t>esta</w:t>
      </w:r>
      <w:r w:rsidR="00AA2391" w:rsidRPr="00352FC8">
        <w:rPr>
          <w:b/>
          <w:i/>
        </w:rPr>
        <w:t xml:space="preserve"> </w:t>
      </w:r>
      <w:r w:rsidRPr="00352FC8">
        <w:rPr>
          <w:b/>
          <w:i/>
        </w:rPr>
        <w:t>Notificación</w:t>
      </w:r>
      <w:r w:rsidR="00AA2391" w:rsidRPr="00352FC8">
        <w:rPr>
          <w:b/>
          <w:i/>
        </w:rPr>
        <w:t xml:space="preserve"> </w:t>
      </w:r>
      <w:r w:rsidRPr="00352FC8">
        <w:rPr>
          <w:b/>
          <w:i/>
        </w:rPr>
        <w:t>al</w:t>
      </w:r>
      <w:r w:rsidR="00AA2391" w:rsidRPr="00352FC8">
        <w:rPr>
          <w:b/>
          <w:i/>
        </w:rPr>
        <w:t xml:space="preserve"> </w:t>
      </w:r>
      <w:r w:rsidRPr="00352FC8">
        <w:rPr>
          <w:b/>
          <w:i/>
        </w:rPr>
        <w:t>Representante</w:t>
      </w:r>
      <w:r w:rsidR="00AA2391" w:rsidRPr="00352FC8">
        <w:rPr>
          <w:b/>
          <w:i/>
        </w:rPr>
        <w:t xml:space="preserve"> </w:t>
      </w:r>
      <w:r w:rsidRPr="00352FC8">
        <w:rPr>
          <w:b/>
          <w:i/>
        </w:rPr>
        <w:t>Autorizado</w:t>
      </w:r>
      <w:r w:rsidR="00AA2391" w:rsidRPr="00352FC8">
        <w:rPr>
          <w:b/>
          <w:i/>
        </w:rPr>
        <w:t xml:space="preserve"> </w:t>
      </w:r>
      <w:r w:rsidRPr="00352FC8">
        <w:rPr>
          <w:b/>
          <w:i/>
        </w:rPr>
        <w:t>del</w:t>
      </w:r>
      <w:r w:rsidR="00AA2391" w:rsidRPr="00352FC8">
        <w:rPr>
          <w:b/>
          <w:i/>
        </w:rPr>
        <w:t xml:space="preserve"> </w:t>
      </w:r>
      <w:r w:rsidRPr="00352FC8">
        <w:rPr>
          <w:b/>
          <w:i/>
        </w:rPr>
        <w:t>Oferente</w:t>
      </w:r>
      <w:r w:rsidR="00AA2391" w:rsidRPr="00352FC8">
        <w:rPr>
          <w:b/>
          <w:i/>
        </w:rPr>
        <w:t xml:space="preserve"> </w:t>
      </w:r>
      <w:r w:rsidRPr="00352FC8">
        <w:rPr>
          <w:b/>
          <w:i/>
        </w:rPr>
        <w:t>nombrado</w:t>
      </w:r>
      <w:r w:rsidR="00AA2391" w:rsidRPr="00352FC8">
        <w:rPr>
          <w:b/>
          <w:i/>
        </w:rPr>
        <w:t xml:space="preserve"> </w:t>
      </w:r>
      <w:r w:rsidRPr="00352FC8">
        <w:rPr>
          <w:b/>
          <w:i/>
        </w:rPr>
        <w:t>en</w:t>
      </w:r>
      <w:r w:rsidR="00AA2391" w:rsidRPr="00352FC8">
        <w:rPr>
          <w:b/>
          <w:i/>
        </w:rPr>
        <w:t xml:space="preserve"> </w:t>
      </w:r>
      <w:r w:rsidRPr="00352FC8">
        <w:rPr>
          <w:b/>
          <w:i/>
        </w:rPr>
        <w:t>el</w:t>
      </w:r>
      <w:r w:rsidR="00AA2391" w:rsidRPr="00352FC8">
        <w:rPr>
          <w:b/>
          <w:i/>
        </w:rPr>
        <w:t xml:space="preserve"> </w:t>
      </w:r>
      <w:r w:rsidRPr="00352FC8">
        <w:rPr>
          <w:b/>
          <w:i/>
        </w:rPr>
        <w:t>Formulario</w:t>
      </w:r>
      <w:r w:rsidR="00AA2391" w:rsidRPr="00352FC8">
        <w:rPr>
          <w:b/>
          <w:i/>
        </w:rPr>
        <w:t xml:space="preserve"> </w:t>
      </w:r>
      <w:r w:rsidRPr="00352FC8">
        <w:rPr>
          <w:b/>
          <w:i/>
        </w:rPr>
        <w:t>de</w:t>
      </w:r>
      <w:r w:rsidR="00AA2391" w:rsidRPr="00352FC8">
        <w:rPr>
          <w:b/>
          <w:i/>
        </w:rPr>
        <w:t xml:space="preserve"> </w:t>
      </w:r>
      <w:r w:rsidRPr="00352FC8">
        <w:rPr>
          <w:b/>
          <w:i/>
        </w:rPr>
        <w:t>Información</w:t>
      </w:r>
      <w:r w:rsidR="00AA2391" w:rsidRPr="00352FC8">
        <w:rPr>
          <w:b/>
          <w:i/>
        </w:rPr>
        <w:t xml:space="preserve"> </w:t>
      </w:r>
      <w:r w:rsidRPr="00352FC8">
        <w:rPr>
          <w:b/>
          <w:i/>
        </w:rPr>
        <w:t>del</w:t>
      </w:r>
      <w:r w:rsidR="00AA2391" w:rsidRPr="00352FC8">
        <w:rPr>
          <w:b/>
          <w:i/>
        </w:rPr>
        <w:t xml:space="preserve"> </w:t>
      </w:r>
      <w:r w:rsidRPr="00352FC8">
        <w:rPr>
          <w:b/>
          <w:i/>
        </w:rPr>
        <w:t>Oferente]</w:t>
      </w:r>
    </w:p>
    <w:p w14:paraId="34CA6425" w14:textId="211E0AE9" w:rsidR="004D0292" w:rsidRPr="00352FC8" w:rsidRDefault="004D0292" w:rsidP="0082326F">
      <w:pPr>
        <w:pStyle w:val="Outline"/>
        <w:suppressAutoHyphens/>
        <w:spacing w:before="0"/>
        <w:jc w:val="both"/>
        <w:rPr>
          <w:szCs w:val="24"/>
          <w:lang w:val="es-BO"/>
        </w:rPr>
      </w:pPr>
      <w:r w:rsidRPr="00352FC8">
        <w:rPr>
          <w:szCs w:val="24"/>
          <w:lang w:val="es-BO"/>
        </w:rPr>
        <w:t>A</w:t>
      </w:r>
      <w:r w:rsidR="00AA2391" w:rsidRPr="00352FC8">
        <w:rPr>
          <w:szCs w:val="24"/>
          <w:lang w:val="es-BO"/>
        </w:rPr>
        <w:t xml:space="preserve"> </w:t>
      </w:r>
      <w:r w:rsidRPr="00352FC8">
        <w:rPr>
          <w:szCs w:val="24"/>
          <w:lang w:val="es-BO"/>
        </w:rPr>
        <w:t>la</w:t>
      </w:r>
      <w:r w:rsidR="00AA2391" w:rsidRPr="00352FC8">
        <w:rPr>
          <w:szCs w:val="24"/>
          <w:lang w:val="es-BO"/>
        </w:rPr>
        <w:t xml:space="preserve"> </w:t>
      </w:r>
      <w:r w:rsidRPr="00352FC8">
        <w:rPr>
          <w:szCs w:val="24"/>
          <w:lang w:val="es-BO"/>
        </w:rPr>
        <w:t>atención</w:t>
      </w:r>
      <w:r w:rsidR="00AA2391" w:rsidRPr="00352FC8">
        <w:rPr>
          <w:szCs w:val="24"/>
          <w:lang w:val="es-BO"/>
        </w:rPr>
        <w:t xml:space="preserve"> </w:t>
      </w:r>
      <w:r w:rsidRPr="00352FC8">
        <w:rPr>
          <w:szCs w:val="24"/>
          <w:lang w:val="es-BO"/>
        </w:rPr>
        <w:t>del</w:t>
      </w:r>
      <w:r w:rsidR="00AA2391" w:rsidRPr="00352FC8">
        <w:rPr>
          <w:szCs w:val="24"/>
          <w:lang w:val="es-BO"/>
        </w:rPr>
        <w:t xml:space="preserve"> </w:t>
      </w:r>
      <w:r w:rsidRPr="00352FC8">
        <w:rPr>
          <w:szCs w:val="24"/>
          <w:lang w:val="es-BO"/>
        </w:rPr>
        <w:t>Representante</w:t>
      </w:r>
      <w:r w:rsidR="00AA2391" w:rsidRPr="00352FC8">
        <w:rPr>
          <w:szCs w:val="24"/>
          <w:lang w:val="es-BO"/>
        </w:rPr>
        <w:t xml:space="preserve"> </w:t>
      </w:r>
      <w:r w:rsidRPr="00352FC8">
        <w:rPr>
          <w:szCs w:val="24"/>
          <w:lang w:val="es-BO"/>
        </w:rPr>
        <w:t>Autorizado</w:t>
      </w:r>
      <w:r w:rsidR="00AA2391" w:rsidRPr="00352FC8">
        <w:rPr>
          <w:szCs w:val="24"/>
          <w:lang w:val="es-BO"/>
        </w:rPr>
        <w:t xml:space="preserve"> </w:t>
      </w:r>
      <w:r w:rsidRPr="00352FC8">
        <w:rPr>
          <w:szCs w:val="24"/>
          <w:lang w:val="es-BO"/>
        </w:rPr>
        <w:t>del</w:t>
      </w:r>
      <w:r w:rsidR="00AA2391" w:rsidRPr="00352FC8">
        <w:rPr>
          <w:szCs w:val="24"/>
          <w:lang w:val="es-BO"/>
        </w:rPr>
        <w:t xml:space="preserve"> </w:t>
      </w:r>
      <w:r w:rsidRPr="00352FC8">
        <w:rPr>
          <w:szCs w:val="24"/>
          <w:lang w:val="es-BO"/>
        </w:rPr>
        <w:t>Oferente</w:t>
      </w:r>
    </w:p>
    <w:p w14:paraId="53709DDB" w14:textId="5CE036C9" w:rsidR="004D0292" w:rsidRPr="00352FC8" w:rsidRDefault="004D0292" w:rsidP="0082326F">
      <w:pPr>
        <w:pStyle w:val="Outline"/>
        <w:suppressAutoHyphens/>
        <w:spacing w:before="0"/>
        <w:jc w:val="both"/>
        <w:rPr>
          <w:szCs w:val="24"/>
          <w:lang w:val="es-BO"/>
        </w:rPr>
      </w:pPr>
      <w:r w:rsidRPr="00352FC8">
        <w:rPr>
          <w:szCs w:val="24"/>
          <w:lang w:val="es-BO"/>
        </w:rPr>
        <w:t>Nombre:</w:t>
      </w:r>
      <w:r w:rsidR="00AA2391" w:rsidRPr="00352FC8">
        <w:rPr>
          <w:szCs w:val="24"/>
          <w:lang w:val="es-BO"/>
        </w:rPr>
        <w:t xml:space="preserve"> </w:t>
      </w:r>
      <w:r w:rsidRPr="00352FC8">
        <w:rPr>
          <w:i/>
          <w:szCs w:val="24"/>
          <w:lang w:val="es-BO"/>
        </w:rPr>
        <w:t>[insértese</w:t>
      </w:r>
      <w:r w:rsidR="00AA2391" w:rsidRPr="00352FC8">
        <w:rPr>
          <w:i/>
          <w:szCs w:val="24"/>
          <w:lang w:val="es-BO"/>
        </w:rPr>
        <w:t xml:space="preserve"> </w:t>
      </w:r>
      <w:r w:rsidRPr="00352FC8">
        <w:rPr>
          <w:i/>
          <w:szCs w:val="24"/>
          <w:lang w:val="es-BO"/>
        </w:rPr>
        <w:t>el</w:t>
      </w:r>
      <w:r w:rsidR="00AA2391" w:rsidRPr="00352FC8">
        <w:rPr>
          <w:i/>
          <w:szCs w:val="24"/>
          <w:lang w:val="es-BO"/>
        </w:rPr>
        <w:t xml:space="preserve"> </w:t>
      </w:r>
      <w:r w:rsidRPr="00352FC8">
        <w:rPr>
          <w:i/>
          <w:szCs w:val="24"/>
          <w:lang w:val="es-BO"/>
        </w:rPr>
        <w:t>nombre</w:t>
      </w:r>
      <w:r w:rsidR="00AA2391" w:rsidRPr="00352FC8">
        <w:rPr>
          <w:i/>
          <w:szCs w:val="24"/>
          <w:lang w:val="es-BO"/>
        </w:rPr>
        <w:t xml:space="preserve"> </w:t>
      </w:r>
      <w:r w:rsidRPr="00352FC8">
        <w:rPr>
          <w:i/>
          <w:szCs w:val="24"/>
          <w:lang w:val="es-BO"/>
        </w:rPr>
        <w:t>del</w:t>
      </w:r>
      <w:r w:rsidR="00AA2391" w:rsidRPr="00352FC8">
        <w:rPr>
          <w:i/>
          <w:szCs w:val="24"/>
          <w:lang w:val="es-BO"/>
        </w:rPr>
        <w:t xml:space="preserve"> </w:t>
      </w:r>
      <w:r w:rsidRPr="00352FC8">
        <w:rPr>
          <w:i/>
          <w:szCs w:val="24"/>
          <w:lang w:val="es-BO"/>
        </w:rPr>
        <w:t>Representante</w:t>
      </w:r>
      <w:r w:rsidR="00AA2391" w:rsidRPr="00352FC8">
        <w:rPr>
          <w:i/>
          <w:szCs w:val="24"/>
          <w:lang w:val="es-BO"/>
        </w:rPr>
        <w:t xml:space="preserve"> </w:t>
      </w:r>
      <w:r w:rsidRPr="00352FC8">
        <w:rPr>
          <w:i/>
          <w:szCs w:val="24"/>
          <w:lang w:val="es-BO"/>
        </w:rPr>
        <w:t>Autorizado]</w:t>
      </w:r>
    </w:p>
    <w:p w14:paraId="2264C02A" w14:textId="0B0EF6E0" w:rsidR="004D0292" w:rsidRPr="00352FC8" w:rsidRDefault="004D0292" w:rsidP="0082326F">
      <w:pPr>
        <w:pStyle w:val="Outline"/>
        <w:suppressAutoHyphens/>
        <w:spacing w:before="0"/>
        <w:jc w:val="both"/>
        <w:rPr>
          <w:szCs w:val="24"/>
          <w:lang w:val="es-BO"/>
        </w:rPr>
      </w:pPr>
      <w:r w:rsidRPr="00352FC8">
        <w:rPr>
          <w:szCs w:val="24"/>
          <w:lang w:val="es-BO"/>
        </w:rPr>
        <w:t>Dirección:</w:t>
      </w:r>
      <w:r w:rsidR="00AA2391" w:rsidRPr="00352FC8">
        <w:rPr>
          <w:szCs w:val="24"/>
          <w:lang w:val="es-BO"/>
        </w:rPr>
        <w:t xml:space="preserve"> </w:t>
      </w:r>
      <w:r w:rsidRPr="00352FC8">
        <w:rPr>
          <w:i/>
          <w:szCs w:val="24"/>
          <w:lang w:val="es-BO"/>
        </w:rPr>
        <w:t>[indicar</w:t>
      </w:r>
      <w:r w:rsidR="00AA2391" w:rsidRPr="00352FC8">
        <w:rPr>
          <w:i/>
          <w:szCs w:val="24"/>
          <w:lang w:val="es-BO"/>
        </w:rPr>
        <w:t xml:space="preserve"> </w:t>
      </w:r>
      <w:r w:rsidRPr="00352FC8">
        <w:rPr>
          <w:i/>
          <w:szCs w:val="24"/>
          <w:lang w:val="es-BO"/>
        </w:rPr>
        <w:t>la</w:t>
      </w:r>
      <w:r w:rsidR="00AA2391" w:rsidRPr="00352FC8">
        <w:rPr>
          <w:i/>
          <w:szCs w:val="24"/>
          <w:lang w:val="es-BO"/>
        </w:rPr>
        <w:t xml:space="preserve"> </w:t>
      </w:r>
      <w:r w:rsidRPr="00352FC8">
        <w:rPr>
          <w:i/>
          <w:szCs w:val="24"/>
          <w:lang w:val="es-BO"/>
        </w:rPr>
        <w:t>dirección</w:t>
      </w:r>
      <w:r w:rsidR="00AA2391" w:rsidRPr="00352FC8">
        <w:rPr>
          <w:i/>
          <w:szCs w:val="24"/>
          <w:lang w:val="es-BO"/>
        </w:rPr>
        <w:t xml:space="preserve"> </w:t>
      </w:r>
      <w:r w:rsidRPr="00352FC8">
        <w:rPr>
          <w:i/>
          <w:szCs w:val="24"/>
          <w:lang w:val="es-BO"/>
        </w:rPr>
        <w:t>del</w:t>
      </w:r>
      <w:r w:rsidR="00AA2391" w:rsidRPr="00352FC8">
        <w:rPr>
          <w:i/>
          <w:szCs w:val="24"/>
          <w:lang w:val="es-BO"/>
        </w:rPr>
        <w:t xml:space="preserve"> </w:t>
      </w:r>
      <w:r w:rsidRPr="00352FC8">
        <w:rPr>
          <w:i/>
          <w:szCs w:val="24"/>
          <w:lang w:val="es-BO"/>
        </w:rPr>
        <w:t>Representante</w:t>
      </w:r>
      <w:r w:rsidR="00AA2391" w:rsidRPr="00352FC8">
        <w:rPr>
          <w:i/>
          <w:szCs w:val="24"/>
          <w:lang w:val="es-BO"/>
        </w:rPr>
        <w:t xml:space="preserve"> </w:t>
      </w:r>
      <w:r w:rsidRPr="00352FC8">
        <w:rPr>
          <w:i/>
          <w:szCs w:val="24"/>
          <w:lang w:val="es-BO"/>
        </w:rPr>
        <w:t>Autorizado]</w:t>
      </w:r>
    </w:p>
    <w:p w14:paraId="0E2CCA6D" w14:textId="2CD69E92" w:rsidR="004D0292" w:rsidRPr="00352FC8" w:rsidRDefault="004D0292" w:rsidP="0082326F">
      <w:pPr>
        <w:pStyle w:val="Outline"/>
        <w:suppressAutoHyphens/>
        <w:spacing w:before="0"/>
        <w:jc w:val="both"/>
        <w:rPr>
          <w:i/>
          <w:spacing w:val="-6"/>
          <w:szCs w:val="24"/>
          <w:lang w:val="es-BO"/>
        </w:rPr>
      </w:pPr>
      <w:r w:rsidRPr="00352FC8">
        <w:rPr>
          <w:spacing w:val="-6"/>
          <w:szCs w:val="24"/>
          <w:lang w:val="es-BO"/>
        </w:rPr>
        <w:t>Números</w:t>
      </w:r>
      <w:r w:rsidR="009765E1" w:rsidRPr="00352FC8">
        <w:rPr>
          <w:spacing w:val="-6"/>
          <w:szCs w:val="24"/>
          <w:lang w:val="es-BO"/>
        </w:rPr>
        <w:t xml:space="preserve"> </w:t>
      </w:r>
      <w:r w:rsidRPr="00352FC8">
        <w:rPr>
          <w:spacing w:val="-6"/>
          <w:szCs w:val="24"/>
          <w:lang w:val="es-BO"/>
        </w:rPr>
        <w:t>de</w:t>
      </w:r>
      <w:r w:rsidR="00AA2391" w:rsidRPr="00352FC8">
        <w:rPr>
          <w:spacing w:val="-6"/>
          <w:szCs w:val="24"/>
          <w:lang w:val="es-BO"/>
        </w:rPr>
        <w:t xml:space="preserve"> </w:t>
      </w:r>
      <w:r w:rsidRPr="00352FC8">
        <w:rPr>
          <w:spacing w:val="-6"/>
          <w:szCs w:val="24"/>
          <w:lang w:val="es-BO"/>
        </w:rPr>
        <w:t>teléfono</w:t>
      </w:r>
      <w:r w:rsidR="00422C21" w:rsidRPr="00352FC8">
        <w:rPr>
          <w:spacing w:val="-6"/>
          <w:szCs w:val="24"/>
          <w:lang w:val="es-BO"/>
        </w:rPr>
        <w:t>:</w:t>
      </w:r>
      <w:r w:rsidR="00AA2391" w:rsidRPr="00352FC8">
        <w:rPr>
          <w:spacing w:val="-6"/>
          <w:szCs w:val="24"/>
          <w:lang w:val="es-BO"/>
        </w:rPr>
        <w:t xml:space="preserve"> </w:t>
      </w:r>
      <w:r w:rsidRPr="00352FC8">
        <w:rPr>
          <w:i/>
          <w:spacing w:val="-6"/>
          <w:szCs w:val="24"/>
          <w:lang w:val="es-BO"/>
        </w:rPr>
        <w:t>[insertar</w:t>
      </w:r>
      <w:r w:rsidR="00AA2391" w:rsidRPr="00352FC8">
        <w:rPr>
          <w:i/>
          <w:spacing w:val="-6"/>
          <w:szCs w:val="24"/>
          <w:lang w:val="es-BO"/>
        </w:rPr>
        <w:t xml:space="preserve"> </w:t>
      </w:r>
      <w:r w:rsidRPr="00352FC8">
        <w:rPr>
          <w:i/>
          <w:spacing w:val="-6"/>
          <w:szCs w:val="24"/>
          <w:lang w:val="es-BO"/>
        </w:rPr>
        <w:t>los</w:t>
      </w:r>
      <w:r w:rsidR="00AA2391" w:rsidRPr="00352FC8">
        <w:rPr>
          <w:i/>
          <w:spacing w:val="-6"/>
          <w:szCs w:val="24"/>
          <w:lang w:val="es-BO"/>
        </w:rPr>
        <w:t xml:space="preserve"> </w:t>
      </w:r>
      <w:r w:rsidRPr="00352FC8">
        <w:rPr>
          <w:i/>
          <w:spacing w:val="-6"/>
          <w:szCs w:val="24"/>
          <w:lang w:val="es-BO"/>
        </w:rPr>
        <w:t>números</w:t>
      </w:r>
      <w:r w:rsidR="00AA2391" w:rsidRPr="00352FC8">
        <w:rPr>
          <w:i/>
          <w:spacing w:val="-6"/>
          <w:szCs w:val="24"/>
          <w:lang w:val="es-BO"/>
        </w:rPr>
        <w:t xml:space="preserve"> </w:t>
      </w:r>
      <w:r w:rsidRPr="00352FC8">
        <w:rPr>
          <w:i/>
          <w:spacing w:val="-6"/>
          <w:szCs w:val="24"/>
          <w:lang w:val="es-BO"/>
        </w:rPr>
        <w:t>de</w:t>
      </w:r>
      <w:r w:rsidR="00AA2391" w:rsidRPr="00352FC8">
        <w:rPr>
          <w:i/>
          <w:spacing w:val="-6"/>
          <w:szCs w:val="24"/>
          <w:lang w:val="es-BO"/>
        </w:rPr>
        <w:t xml:space="preserve"> </w:t>
      </w:r>
      <w:r w:rsidRPr="00352FC8">
        <w:rPr>
          <w:i/>
          <w:spacing w:val="-6"/>
          <w:szCs w:val="24"/>
          <w:lang w:val="es-BO"/>
        </w:rPr>
        <w:t>teléfono</w:t>
      </w:r>
      <w:r w:rsidR="00AA2391" w:rsidRPr="00352FC8">
        <w:rPr>
          <w:i/>
          <w:spacing w:val="-6"/>
          <w:szCs w:val="24"/>
          <w:lang w:val="es-BO"/>
        </w:rPr>
        <w:t xml:space="preserve"> </w:t>
      </w:r>
      <w:r w:rsidRPr="00352FC8">
        <w:rPr>
          <w:i/>
          <w:spacing w:val="-6"/>
          <w:szCs w:val="24"/>
          <w:lang w:val="es-BO"/>
        </w:rPr>
        <w:t>del</w:t>
      </w:r>
      <w:r w:rsidR="00AA2391" w:rsidRPr="00352FC8">
        <w:rPr>
          <w:i/>
          <w:spacing w:val="-6"/>
          <w:szCs w:val="24"/>
          <w:lang w:val="es-BO"/>
        </w:rPr>
        <w:t xml:space="preserve"> </w:t>
      </w:r>
      <w:r w:rsidRPr="00352FC8">
        <w:rPr>
          <w:i/>
          <w:spacing w:val="-6"/>
          <w:szCs w:val="24"/>
          <w:lang w:val="es-BO"/>
        </w:rPr>
        <w:t>Representante</w:t>
      </w:r>
      <w:r w:rsidR="00AA2391" w:rsidRPr="00352FC8">
        <w:rPr>
          <w:i/>
          <w:spacing w:val="-6"/>
          <w:szCs w:val="24"/>
          <w:lang w:val="es-BO"/>
        </w:rPr>
        <w:t xml:space="preserve"> </w:t>
      </w:r>
      <w:r w:rsidRPr="00352FC8">
        <w:rPr>
          <w:i/>
          <w:spacing w:val="-6"/>
          <w:szCs w:val="24"/>
          <w:lang w:val="es-BO"/>
        </w:rPr>
        <w:t>Autorizado]</w:t>
      </w:r>
    </w:p>
    <w:p w14:paraId="675E6FCB" w14:textId="5B1A8922" w:rsidR="004D0292" w:rsidRPr="00352FC8" w:rsidRDefault="004D0292" w:rsidP="0051409B">
      <w:pPr>
        <w:pStyle w:val="Outline"/>
        <w:suppressAutoHyphens/>
        <w:spacing w:before="0" w:after="200"/>
        <w:jc w:val="both"/>
        <w:rPr>
          <w:i/>
          <w:szCs w:val="24"/>
          <w:lang w:val="es-BO"/>
        </w:rPr>
      </w:pPr>
      <w:r w:rsidRPr="00352FC8">
        <w:rPr>
          <w:szCs w:val="24"/>
          <w:lang w:val="es-BO"/>
        </w:rPr>
        <w:t>Dirección</w:t>
      </w:r>
      <w:r w:rsidR="00AA2391" w:rsidRPr="00352FC8">
        <w:rPr>
          <w:szCs w:val="24"/>
          <w:lang w:val="es-BO"/>
        </w:rPr>
        <w:t xml:space="preserve"> </w:t>
      </w:r>
      <w:r w:rsidRPr="00352FC8">
        <w:rPr>
          <w:szCs w:val="24"/>
          <w:lang w:val="es-BO"/>
        </w:rPr>
        <w:t>de</w:t>
      </w:r>
      <w:r w:rsidR="00AA2391" w:rsidRPr="00352FC8">
        <w:rPr>
          <w:szCs w:val="24"/>
          <w:lang w:val="es-BO"/>
        </w:rPr>
        <w:t xml:space="preserve"> </w:t>
      </w:r>
      <w:r w:rsidRPr="00352FC8">
        <w:rPr>
          <w:szCs w:val="24"/>
          <w:lang w:val="es-BO"/>
        </w:rPr>
        <w:t>correo</w:t>
      </w:r>
      <w:r w:rsidR="00AA2391" w:rsidRPr="00352FC8">
        <w:rPr>
          <w:szCs w:val="24"/>
          <w:lang w:val="es-BO"/>
        </w:rPr>
        <w:t xml:space="preserve"> </w:t>
      </w:r>
      <w:r w:rsidRPr="00352FC8">
        <w:rPr>
          <w:szCs w:val="24"/>
          <w:lang w:val="es-BO"/>
        </w:rPr>
        <w:t>electrónico:</w:t>
      </w:r>
      <w:r w:rsidR="00AA2391" w:rsidRPr="00352FC8">
        <w:rPr>
          <w:szCs w:val="24"/>
          <w:lang w:val="es-BO"/>
        </w:rPr>
        <w:t xml:space="preserve"> </w:t>
      </w:r>
      <w:r w:rsidRPr="00352FC8">
        <w:rPr>
          <w:i/>
          <w:szCs w:val="24"/>
          <w:lang w:val="es-BO"/>
        </w:rPr>
        <w:t>[insertar</w:t>
      </w:r>
      <w:r w:rsidR="00AA2391" w:rsidRPr="00352FC8">
        <w:rPr>
          <w:i/>
          <w:szCs w:val="24"/>
          <w:lang w:val="es-BO"/>
        </w:rPr>
        <w:t xml:space="preserve"> </w:t>
      </w:r>
      <w:r w:rsidRPr="00352FC8">
        <w:rPr>
          <w:i/>
          <w:szCs w:val="24"/>
          <w:lang w:val="es-BO"/>
        </w:rPr>
        <w:t>dirección</w:t>
      </w:r>
      <w:r w:rsidR="00AA2391" w:rsidRPr="00352FC8">
        <w:rPr>
          <w:i/>
          <w:szCs w:val="24"/>
          <w:lang w:val="es-BO"/>
        </w:rPr>
        <w:t xml:space="preserve"> </w:t>
      </w:r>
      <w:r w:rsidRPr="00352FC8">
        <w:rPr>
          <w:i/>
          <w:szCs w:val="24"/>
          <w:lang w:val="es-BO"/>
        </w:rPr>
        <w:t>de</w:t>
      </w:r>
      <w:r w:rsidR="00AA2391" w:rsidRPr="00352FC8">
        <w:rPr>
          <w:i/>
          <w:szCs w:val="24"/>
          <w:lang w:val="es-BO"/>
        </w:rPr>
        <w:t xml:space="preserve"> </w:t>
      </w:r>
      <w:r w:rsidRPr="00352FC8">
        <w:rPr>
          <w:i/>
          <w:szCs w:val="24"/>
          <w:lang w:val="es-BO"/>
        </w:rPr>
        <w:t>correo</w:t>
      </w:r>
      <w:r w:rsidR="00AA2391" w:rsidRPr="00352FC8">
        <w:rPr>
          <w:i/>
          <w:szCs w:val="24"/>
          <w:lang w:val="es-BO"/>
        </w:rPr>
        <w:t xml:space="preserve"> </w:t>
      </w:r>
      <w:r w:rsidRPr="00352FC8">
        <w:rPr>
          <w:i/>
          <w:szCs w:val="24"/>
          <w:lang w:val="es-BO"/>
        </w:rPr>
        <w:t>electrónico</w:t>
      </w:r>
      <w:r w:rsidR="00AA2391" w:rsidRPr="00352FC8">
        <w:rPr>
          <w:i/>
          <w:szCs w:val="24"/>
          <w:lang w:val="es-BO"/>
        </w:rPr>
        <w:t xml:space="preserve"> </w:t>
      </w:r>
      <w:r w:rsidRPr="00352FC8">
        <w:rPr>
          <w:i/>
          <w:szCs w:val="24"/>
          <w:lang w:val="es-BO"/>
        </w:rPr>
        <w:t>del</w:t>
      </w:r>
      <w:r w:rsidR="00AA2391" w:rsidRPr="00352FC8">
        <w:rPr>
          <w:i/>
          <w:szCs w:val="24"/>
          <w:lang w:val="es-BO"/>
        </w:rPr>
        <w:t xml:space="preserve"> </w:t>
      </w:r>
      <w:r w:rsidRPr="00352FC8">
        <w:rPr>
          <w:i/>
          <w:szCs w:val="24"/>
          <w:lang w:val="es-BO"/>
        </w:rPr>
        <w:t>Representante</w:t>
      </w:r>
      <w:r w:rsidR="00AA2391" w:rsidRPr="00352FC8">
        <w:rPr>
          <w:i/>
          <w:szCs w:val="24"/>
          <w:lang w:val="es-BO"/>
        </w:rPr>
        <w:t xml:space="preserve"> </w:t>
      </w:r>
      <w:r w:rsidRPr="00352FC8">
        <w:rPr>
          <w:i/>
          <w:szCs w:val="24"/>
          <w:lang w:val="es-BO"/>
        </w:rPr>
        <w:t>Autorizado]</w:t>
      </w:r>
    </w:p>
    <w:p w14:paraId="2CF3A16E" w14:textId="184BE1B7" w:rsidR="004D0292" w:rsidRPr="00352FC8" w:rsidRDefault="004D0292" w:rsidP="0051409B">
      <w:pPr>
        <w:spacing w:before="200" w:after="200"/>
        <w:jc w:val="both"/>
        <w:rPr>
          <w:b/>
          <w:i/>
        </w:rPr>
      </w:pPr>
      <w:r w:rsidRPr="00352FC8">
        <w:rPr>
          <w:b/>
          <w:i/>
        </w:rPr>
        <w:t>[IMPORTANTE:</w:t>
      </w:r>
      <w:r w:rsidR="00AA2391" w:rsidRPr="00352FC8">
        <w:rPr>
          <w:b/>
          <w:i/>
        </w:rPr>
        <w:t xml:space="preserve"> </w:t>
      </w:r>
      <w:r w:rsidRPr="00352FC8">
        <w:rPr>
          <w:b/>
          <w:i/>
        </w:rPr>
        <w:t>insertar</w:t>
      </w:r>
      <w:r w:rsidR="00AA2391" w:rsidRPr="00352FC8">
        <w:rPr>
          <w:b/>
          <w:i/>
        </w:rPr>
        <w:t xml:space="preserve"> </w:t>
      </w:r>
      <w:r w:rsidRPr="00352FC8">
        <w:rPr>
          <w:b/>
          <w:i/>
        </w:rPr>
        <w:t>la</w:t>
      </w:r>
      <w:r w:rsidR="00AA2391" w:rsidRPr="00352FC8">
        <w:rPr>
          <w:b/>
          <w:i/>
        </w:rPr>
        <w:t xml:space="preserve"> </w:t>
      </w:r>
      <w:r w:rsidRPr="00352FC8">
        <w:rPr>
          <w:b/>
          <w:i/>
        </w:rPr>
        <w:t>fecha</w:t>
      </w:r>
      <w:r w:rsidR="00AA2391" w:rsidRPr="00352FC8">
        <w:rPr>
          <w:b/>
          <w:i/>
        </w:rPr>
        <w:t xml:space="preserve"> </w:t>
      </w:r>
      <w:r w:rsidRPr="00352FC8">
        <w:rPr>
          <w:b/>
          <w:i/>
        </w:rPr>
        <w:t>en</w:t>
      </w:r>
      <w:r w:rsidR="00AA2391" w:rsidRPr="00352FC8">
        <w:rPr>
          <w:b/>
          <w:i/>
        </w:rPr>
        <w:t xml:space="preserve"> </w:t>
      </w:r>
      <w:r w:rsidRPr="00352FC8">
        <w:rPr>
          <w:b/>
          <w:i/>
        </w:rPr>
        <w:t>que</w:t>
      </w:r>
      <w:r w:rsidR="00AA2391" w:rsidRPr="00352FC8">
        <w:rPr>
          <w:b/>
          <w:i/>
        </w:rPr>
        <w:t xml:space="preserve"> </w:t>
      </w:r>
      <w:r w:rsidRPr="00352FC8">
        <w:rPr>
          <w:b/>
          <w:i/>
        </w:rPr>
        <w:t>esta</w:t>
      </w:r>
      <w:r w:rsidR="00AA2391" w:rsidRPr="00352FC8">
        <w:rPr>
          <w:b/>
          <w:i/>
        </w:rPr>
        <w:t xml:space="preserve"> </w:t>
      </w:r>
      <w:r w:rsidRPr="00352FC8">
        <w:rPr>
          <w:b/>
          <w:i/>
        </w:rPr>
        <w:t>Notificación</w:t>
      </w:r>
      <w:r w:rsidR="00AA2391" w:rsidRPr="00352FC8">
        <w:rPr>
          <w:b/>
          <w:i/>
        </w:rPr>
        <w:t xml:space="preserve"> </w:t>
      </w:r>
      <w:r w:rsidRPr="00352FC8">
        <w:rPr>
          <w:b/>
          <w:i/>
        </w:rPr>
        <w:t>se</w:t>
      </w:r>
      <w:r w:rsidR="00AA2391" w:rsidRPr="00352FC8">
        <w:rPr>
          <w:b/>
          <w:i/>
        </w:rPr>
        <w:t xml:space="preserve"> </w:t>
      </w:r>
      <w:r w:rsidRPr="00352FC8">
        <w:rPr>
          <w:b/>
          <w:i/>
        </w:rPr>
        <w:t>transmite</w:t>
      </w:r>
      <w:r w:rsidR="00AA2391" w:rsidRPr="00352FC8">
        <w:rPr>
          <w:b/>
          <w:i/>
        </w:rPr>
        <w:t xml:space="preserve"> </w:t>
      </w:r>
      <w:r w:rsidRPr="00352FC8">
        <w:rPr>
          <w:b/>
          <w:i/>
        </w:rPr>
        <w:t>a</w:t>
      </w:r>
      <w:r w:rsidR="00AA2391" w:rsidRPr="00352FC8">
        <w:rPr>
          <w:b/>
          <w:i/>
        </w:rPr>
        <w:t xml:space="preserve"> </w:t>
      </w:r>
      <w:r w:rsidRPr="00352FC8">
        <w:rPr>
          <w:b/>
          <w:i/>
        </w:rPr>
        <w:t>los</w:t>
      </w:r>
      <w:r w:rsidR="00AA2391" w:rsidRPr="00352FC8">
        <w:rPr>
          <w:b/>
          <w:i/>
        </w:rPr>
        <w:t xml:space="preserve"> </w:t>
      </w:r>
      <w:r w:rsidRPr="00352FC8">
        <w:rPr>
          <w:b/>
          <w:i/>
        </w:rPr>
        <w:t>Oferentes.</w:t>
      </w:r>
      <w:r w:rsidR="00AA2391" w:rsidRPr="00352FC8">
        <w:rPr>
          <w:b/>
          <w:i/>
        </w:rPr>
        <w:t xml:space="preserve"> </w:t>
      </w:r>
      <w:r w:rsidRPr="00352FC8">
        <w:rPr>
          <w:b/>
          <w:i/>
        </w:rPr>
        <w:t>La</w:t>
      </w:r>
      <w:r w:rsidR="00AA2391" w:rsidRPr="00352FC8">
        <w:rPr>
          <w:b/>
          <w:i/>
        </w:rPr>
        <w:t xml:space="preserve"> </w:t>
      </w:r>
      <w:r w:rsidRPr="00352FC8">
        <w:rPr>
          <w:b/>
          <w:i/>
        </w:rPr>
        <w:t>Notificación</w:t>
      </w:r>
      <w:r w:rsidR="00AA2391" w:rsidRPr="00352FC8">
        <w:rPr>
          <w:b/>
          <w:i/>
        </w:rPr>
        <w:t xml:space="preserve"> </w:t>
      </w:r>
      <w:r w:rsidRPr="00352FC8">
        <w:rPr>
          <w:b/>
          <w:i/>
        </w:rPr>
        <w:t>debe</w:t>
      </w:r>
      <w:r w:rsidR="00AA2391" w:rsidRPr="00352FC8">
        <w:rPr>
          <w:b/>
          <w:i/>
        </w:rPr>
        <w:t xml:space="preserve"> </w:t>
      </w:r>
      <w:r w:rsidRPr="00352FC8">
        <w:rPr>
          <w:b/>
          <w:i/>
        </w:rPr>
        <w:t>enviarse</w:t>
      </w:r>
      <w:r w:rsidR="00AA2391" w:rsidRPr="00352FC8">
        <w:rPr>
          <w:b/>
          <w:i/>
        </w:rPr>
        <w:t xml:space="preserve"> </w:t>
      </w:r>
      <w:r w:rsidRPr="00352FC8">
        <w:rPr>
          <w:b/>
          <w:i/>
        </w:rPr>
        <w:t>a</w:t>
      </w:r>
      <w:r w:rsidR="00AA2391" w:rsidRPr="00352FC8">
        <w:rPr>
          <w:b/>
          <w:i/>
        </w:rPr>
        <w:t xml:space="preserve"> </w:t>
      </w:r>
      <w:r w:rsidRPr="00352FC8">
        <w:rPr>
          <w:b/>
          <w:i/>
        </w:rPr>
        <w:t>todos</w:t>
      </w:r>
      <w:r w:rsidR="00AA2391" w:rsidRPr="00352FC8">
        <w:rPr>
          <w:b/>
          <w:i/>
        </w:rPr>
        <w:t xml:space="preserve"> </w:t>
      </w:r>
      <w:r w:rsidRPr="00352FC8">
        <w:rPr>
          <w:b/>
          <w:i/>
        </w:rPr>
        <w:t>los</w:t>
      </w:r>
      <w:r w:rsidR="00AA2391" w:rsidRPr="00352FC8">
        <w:rPr>
          <w:b/>
          <w:i/>
        </w:rPr>
        <w:t xml:space="preserve"> </w:t>
      </w:r>
      <w:r w:rsidRPr="00352FC8">
        <w:rPr>
          <w:b/>
          <w:i/>
        </w:rPr>
        <w:t>Oferentes</w:t>
      </w:r>
      <w:r w:rsidR="00AA2391" w:rsidRPr="00352FC8">
        <w:rPr>
          <w:b/>
          <w:i/>
        </w:rPr>
        <w:t xml:space="preserve"> </w:t>
      </w:r>
      <w:r w:rsidRPr="00352FC8">
        <w:rPr>
          <w:b/>
          <w:i/>
        </w:rPr>
        <w:t>simultáneamente.</w:t>
      </w:r>
      <w:r w:rsidR="00AA2391" w:rsidRPr="00352FC8">
        <w:rPr>
          <w:b/>
          <w:i/>
        </w:rPr>
        <w:t xml:space="preserve"> </w:t>
      </w:r>
      <w:r w:rsidRPr="00352FC8">
        <w:rPr>
          <w:b/>
          <w:i/>
        </w:rPr>
        <w:t>Esto</w:t>
      </w:r>
      <w:r w:rsidR="00AA2391" w:rsidRPr="00352FC8">
        <w:rPr>
          <w:b/>
          <w:i/>
        </w:rPr>
        <w:t xml:space="preserve"> </w:t>
      </w:r>
      <w:r w:rsidRPr="00352FC8">
        <w:rPr>
          <w:b/>
          <w:i/>
        </w:rPr>
        <w:t>significa</w:t>
      </w:r>
      <w:r w:rsidR="00AA2391" w:rsidRPr="00352FC8">
        <w:rPr>
          <w:b/>
          <w:i/>
        </w:rPr>
        <w:t xml:space="preserve"> </w:t>
      </w:r>
      <w:r w:rsidRPr="00352FC8">
        <w:rPr>
          <w:b/>
          <w:i/>
        </w:rPr>
        <w:t>en</w:t>
      </w:r>
      <w:r w:rsidR="00AA2391" w:rsidRPr="00352FC8">
        <w:rPr>
          <w:b/>
          <w:i/>
        </w:rPr>
        <w:t xml:space="preserve"> </w:t>
      </w:r>
      <w:r w:rsidRPr="00352FC8">
        <w:rPr>
          <w:b/>
          <w:i/>
        </w:rPr>
        <w:t>la</w:t>
      </w:r>
      <w:r w:rsidR="00AA2391" w:rsidRPr="00352FC8">
        <w:rPr>
          <w:b/>
          <w:i/>
        </w:rPr>
        <w:t xml:space="preserve"> </w:t>
      </w:r>
      <w:r w:rsidRPr="00352FC8">
        <w:rPr>
          <w:b/>
          <w:i/>
        </w:rPr>
        <w:t>misma</w:t>
      </w:r>
      <w:r w:rsidR="00AA2391" w:rsidRPr="00352FC8">
        <w:rPr>
          <w:b/>
          <w:i/>
        </w:rPr>
        <w:t xml:space="preserve"> </w:t>
      </w:r>
      <w:r w:rsidRPr="00352FC8">
        <w:rPr>
          <w:b/>
          <w:i/>
        </w:rPr>
        <w:t>fecha</w:t>
      </w:r>
      <w:r w:rsidR="00AA2391" w:rsidRPr="00352FC8">
        <w:rPr>
          <w:b/>
          <w:i/>
        </w:rPr>
        <w:t xml:space="preserve"> </w:t>
      </w:r>
      <w:r w:rsidRPr="00352FC8">
        <w:rPr>
          <w:b/>
          <w:i/>
        </w:rPr>
        <w:t>y</w:t>
      </w:r>
      <w:r w:rsidR="00AA2391" w:rsidRPr="00352FC8">
        <w:rPr>
          <w:b/>
          <w:i/>
        </w:rPr>
        <w:t xml:space="preserve"> </w:t>
      </w:r>
      <w:r w:rsidRPr="00352FC8">
        <w:rPr>
          <w:b/>
          <w:i/>
        </w:rPr>
        <w:t>lo</w:t>
      </w:r>
      <w:r w:rsidR="00AA2391" w:rsidRPr="00352FC8">
        <w:rPr>
          <w:b/>
          <w:i/>
        </w:rPr>
        <w:t xml:space="preserve"> </w:t>
      </w:r>
      <w:r w:rsidRPr="00352FC8">
        <w:rPr>
          <w:b/>
          <w:i/>
        </w:rPr>
        <w:t>más</w:t>
      </w:r>
      <w:r w:rsidR="00AA2391" w:rsidRPr="00352FC8">
        <w:rPr>
          <w:b/>
          <w:i/>
        </w:rPr>
        <w:t xml:space="preserve"> </w:t>
      </w:r>
      <w:r w:rsidRPr="00352FC8">
        <w:rPr>
          <w:b/>
          <w:i/>
        </w:rPr>
        <w:t>cerca</w:t>
      </w:r>
      <w:r w:rsidR="00AA2391" w:rsidRPr="00352FC8">
        <w:rPr>
          <w:b/>
          <w:i/>
        </w:rPr>
        <w:t xml:space="preserve"> </w:t>
      </w:r>
      <w:r w:rsidRPr="00352FC8">
        <w:rPr>
          <w:b/>
          <w:i/>
        </w:rPr>
        <w:t>posible</w:t>
      </w:r>
      <w:r w:rsidR="00AA2391" w:rsidRPr="00352FC8">
        <w:rPr>
          <w:b/>
          <w:i/>
        </w:rPr>
        <w:t xml:space="preserve"> </w:t>
      </w:r>
      <w:r w:rsidRPr="00352FC8">
        <w:rPr>
          <w:b/>
          <w:i/>
        </w:rPr>
        <w:t>al</w:t>
      </w:r>
      <w:r w:rsidR="00AA2391" w:rsidRPr="00352FC8">
        <w:rPr>
          <w:b/>
          <w:i/>
        </w:rPr>
        <w:t xml:space="preserve"> </w:t>
      </w:r>
      <w:r w:rsidRPr="00352FC8">
        <w:rPr>
          <w:b/>
          <w:i/>
        </w:rPr>
        <w:t>mismo</w:t>
      </w:r>
      <w:r w:rsidR="00AA2391" w:rsidRPr="00352FC8">
        <w:rPr>
          <w:b/>
          <w:i/>
        </w:rPr>
        <w:t xml:space="preserve"> </w:t>
      </w:r>
      <w:r w:rsidRPr="00352FC8">
        <w:rPr>
          <w:b/>
          <w:i/>
        </w:rPr>
        <w:t>tiempo.]</w:t>
      </w:r>
    </w:p>
    <w:p w14:paraId="131CE7C0" w14:textId="560A3D53" w:rsidR="004D0292" w:rsidRPr="00352FC8" w:rsidRDefault="004D0292" w:rsidP="0082326F">
      <w:pPr>
        <w:spacing w:after="200"/>
        <w:jc w:val="both"/>
        <w:rPr>
          <w:kern w:val="28"/>
        </w:rPr>
      </w:pPr>
      <w:r w:rsidRPr="00352FC8">
        <w:rPr>
          <w:b/>
          <w:kern w:val="28"/>
        </w:rPr>
        <w:t>FECHA</w:t>
      </w:r>
      <w:r w:rsidR="00AA2391" w:rsidRPr="00352FC8">
        <w:rPr>
          <w:b/>
          <w:kern w:val="28"/>
        </w:rPr>
        <w:t xml:space="preserve"> </w:t>
      </w:r>
      <w:r w:rsidRPr="00352FC8">
        <w:rPr>
          <w:b/>
          <w:kern w:val="28"/>
        </w:rPr>
        <w:t>DE</w:t>
      </w:r>
      <w:r w:rsidR="00AA2391" w:rsidRPr="00352FC8">
        <w:rPr>
          <w:b/>
          <w:kern w:val="28"/>
        </w:rPr>
        <w:t xml:space="preserve"> </w:t>
      </w:r>
      <w:r w:rsidRPr="00352FC8">
        <w:rPr>
          <w:b/>
          <w:kern w:val="28"/>
        </w:rPr>
        <w:t>TRANSMISIÓN</w:t>
      </w:r>
      <w:r w:rsidRPr="00352FC8">
        <w:rPr>
          <w:b/>
        </w:rPr>
        <w:t>:</w:t>
      </w:r>
      <w:r w:rsidR="00AA2391" w:rsidRPr="00352FC8">
        <w:t xml:space="preserve"> </w:t>
      </w:r>
      <w:r w:rsidRPr="00352FC8">
        <w:rPr>
          <w:kern w:val="28"/>
        </w:rPr>
        <w:t>Esta</w:t>
      </w:r>
      <w:r w:rsidR="00AA2391" w:rsidRPr="00352FC8">
        <w:rPr>
          <w:kern w:val="28"/>
        </w:rPr>
        <w:t xml:space="preserve"> </w:t>
      </w:r>
      <w:r w:rsidRPr="00352FC8">
        <w:rPr>
          <w:kern w:val="28"/>
        </w:rPr>
        <w:t>notificación</w:t>
      </w:r>
      <w:r w:rsidR="00AA2391" w:rsidRPr="00352FC8">
        <w:rPr>
          <w:kern w:val="28"/>
        </w:rPr>
        <w:t xml:space="preserve"> </w:t>
      </w:r>
      <w:r w:rsidRPr="00352FC8">
        <w:rPr>
          <w:kern w:val="28"/>
        </w:rPr>
        <w:t>se</w:t>
      </w:r>
      <w:r w:rsidR="00AA2391" w:rsidRPr="00352FC8">
        <w:rPr>
          <w:kern w:val="28"/>
        </w:rPr>
        <w:t xml:space="preserve"> </w:t>
      </w:r>
      <w:r w:rsidRPr="00352FC8">
        <w:rPr>
          <w:kern w:val="28"/>
        </w:rPr>
        <w:t>envía</w:t>
      </w:r>
      <w:r w:rsidR="00AA2391" w:rsidRPr="00352FC8">
        <w:rPr>
          <w:kern w:val="28"/>
        </w:rPr>
        <w:t xml:space="preserve"> </w:t>
      </w:r>
      <w:r w:rsidRPr="00352FC8">
        <w:rPr>
          <w:kern w:val="28"/>
        </w:rPr>
        <w:t>por:</w:t>
      </w:r>
      <w:r w:rsidR="00AA2391" w:rsidRPr="00352FC8">
        <w:rPr>
          <w:kern w:val="28"/>
        </w:rPr>
        <w:t xml:space="preserve"> </w:t>
      </w:r>
      <w:r w:rsidRPr="00352FC8">
        <w:rPr>
          <w:i/>
          <w:kern w:val="28"/>
        </w:rPr>
        <w:t>[correo</w:t>
      </w:r>
      <w:r w:rsidR="00AA2391" w:rsidRPr="00352FC8">
        <w:rPr>
          <w:i/>
          <w:kern w:val="28"/>
        </w:rPr>
        <w:t xml:space="preserve"> </w:t>
      </w:r>
      <w:r w:rsidRPr="00352FC8">
        <w:rPr>
          <w:i/>
          <w:kern w:val="28"/>
        </w:rPr>
        <w:t>electrónico]</w:t>
      </w:r>
      <w:r w:rsidR="00AA2391" w:rsidRPr="00352FC8">
        <w:rPr>
          <w:kern w:val="28"/>
        </w:rPr>
        <w:t xml:space="preserve"> </w:t>
      </w:r>
      <w:r w:rsidRPr="00352FC8">
        <w:rPr>
          <w:kern w:val="28"/>
        </w:rPr>
        <w:t>el</w:t>
      </w:r>
      <w:r w:rsidR="00AA2391" w:rsidRPr="00352FC8">
        <w:rPr>
          <w:kern w:val="28"/>
        </w:rPr>
        <w:t xml:space="preserve"> </w:t>
      </w:r>
      <w:r w:rsidRPr="00352FC8">
        <w:rPr>
          <w:i/>
          <w:kern w:val="28"/>
        </w:rPr>
        <w:t>[fecha]</w:t>
      </w:r>
      <w:r w:rsidR="00AA2391" w:rsidRPr="00352FC8">
        <w:rPr>
          <w:kern w:val="28"/>
        </w:rPr>
        <w:t xml:space="preserve"> </w:t>
      </w:r>
      <w:r w:rsidRPr="00352FC8">
        <w:rPr>
          <w:kern w:val="28"/>
        </w:rPr>
        <w:t>(hora</w:t>
      </w:r>
      <w:r w:rsidR="00AA2391" w:rsidRPr="00352FC8">
        <w:rPr>
          <w:kern w:val="28"/>
        </w:rPr>
        <w:t xml:space="preserve"> </w:t>
      </w:r>
      <w:r w:rsidRPr="00352FC8">
        <w:rPr>
          <w:kern w:val="28"/>
        </w:rPr>
        <w:t>local)</w:t>
      </w:r>
    </w:p>
    <w:p w14:paraId="517B80B3" w14:textId="26CBF3E9" w:rsidR="004D0292" w:rsidRPr="00352FC8" w:rsidRDefault="004D0292" w:rsidP="0082326F">
      <w:pPr>
        <w:spacing w:after="200"/>
        <w:ind w:right="289"/>
        <w:jc w:val="center"/>
        <w:rPr>
          <w:b/>
          <w:bCs/>
        </w:rPr>
      </w:pPr>
      <w:r w:rsidRPr="00352FC8">
        <w:rPr>
          <w:b/>
          <w:bCs/>
        </w:rPr>
        <w:t>Notificación</w:t>
      </w:r>
      <w:r w:rsidR="00AA2391" w:rsidRPr="00352FC8">
        <w:rPr>
          <w:b/>
          <w:bCs/>
        </w:rPr>
        <w:t xml:space="preserve"> </w:t>
      </w:r>
      <w:r w:rsidRPr="00352FC8">
        <w:rPr>
          <w:b/>
          <w:bCs/>
        </w:rPr>
        <w:t>de</w:t>
      </w:r>
      <w:r w:rsidR="00AA2391" w:rsidRPr="00352FC8">
        <w:rPr>
          <w:b/>
          <w:bCs/>
        </w:rPr>
        <w:t xml:space="preserve"> </w:t>
      </w:r>
      <w:r w:rsidRPr="00352FC8">
        <w:rPr>
          <w:b/>
          <w:bCs/>
        </w:rPr>
        <w:t>Intención</w:t>
      </w:r>
      <w:r w:rsidR="00AA2391" w:rsidRPr="00352FC8">
        <w:rPr>
          <w:b/>
          <w:bCs/>
        </w:rPr>
        <w:t xml:space="preserve"> </w:t>
      </w:r>
      <w:r w:rsidRPr="00352FC8">
        <w:rPr>
          <w:b/>
          <w:bCs/>
        </w:rPr>
        <w:t>de</w:t>
      </w:r>
      <w:r w:rsidR="00AA2391" w:rsidRPr="00352FC8">
        <w:rPr>
          <w:b/>
          <w:bCs/>
        </w:rPr>
        <w:t xml:space="preserve"> </w:t>
      </w:r>
      <w:r w:rsidRPr="00352FC8">
        <w:rPr>
          <w:b/>
          <w:bCs/>
        </w:rPr>
        <w:t>Adjudicación</w:t>
      </w:r>
    </w:p>
    <w:p w14:paraId="05156120" w14:textId="46F30CAC" w:rsidR="004D0292" w:rsidRPr="00352FC8" w:rsidRDefault="004D0292" w:rsidP="007874E0">
      <w:pPr>
        <w:spacing w:after="200"/>
        <w:ind w:left="851"/>
        <w:jc w:val="both"/>
        <w:rPr>
          <w:i/>
        </w:rPr>
      </w:pPr>
      <w:r w:rsidRPr="00352FC8">
        <w:rPr>
          <w:b/>
        </w:rPr>
        <w:t>Contratante:</w:t>
      </w:r>
      <w:r w:rsidR="00AA2391" w:rsidRPr="00352FC8">
        <w:t xml:space="preserve"> </w:t>
      </w:r>
      <w:r w:rsidRPr="00352FC8">
        <w:rPr>
          <w:i/>
        </w:rPr>
        <w:t>[insertar</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del</w:t>
      </w:r>
      <w:r w:rsidR="00AA2391" w:rsidRPr="00352FC8">
        <w:rPr>
          <w:i/>
        </w:rPr>
        <w:t xml:space="preserve"> </w:t>
      </w:r>
      <w:r w:rsidRPr="00352FC8">
        <w:rPr>
          <w:i/>
        </w:rPr>
        <w:t>Contratante]</w:t>
      </w:r>
    </w:p>
    <w:p w14:paraId="203BB0A4" w14:textId="08D91820" w:rsidR="004D0292" w:rsidRPr="00352FC8" w:rsidRDefault="004D0292" w:rsidP="007874E0">
      <w:pPr>
        <w:spacing w:after="200"/>
        <w:ind w:left="851"/>
        <w:jc w:val="both"/>
        <w:rPr>
          <w:i/>
        </w:rPr>
      </w:pPr>
      <w:r w:rsidRPr="00352FC8">
        <w:rPr>
          <w:b/>
        </w:rPr>
        <w:t>Proyecto:</w:t>
      </w:r>
      <w:r w:rsidR="00AA2391" w:rsidRPr="00352FC8">
        <w:t xml:space="preserve"> </w:t>
      </w:r>
      <w:r w:rsidRPr="00352FC8">
        <w:rPr>
          <w:i/>
        </w:rPr>
        <w:t>[insertar</w:t>
      </w:r>
      <w:r w:rsidR="00AA2391" w:rsidRPr="00352FC8">
        <w:rPr>
          <w:i/>
        </w:rPr>
        <w:t xml:space="preserve"> </w:t>
      </w:r>
      <w:r w:rsidRPr="00352FC8">
        <w:rPr>
          <w:i/>
        </w:rPr>
        <w:t>nombre</w:t>
      </w:r>
      <w:r w:rsidR="00AA2391" w:rsidRPr="00352FC8">
        <w:rPr>
          <w:i/>
        </w:rPr>
        <w:t xml:space="preserve"> </w:t>
      </w:r>
      <w:r w:rsidRPr="00352FC8">
        <w:rPr>
          <w:i/>
        </w:rPr>
        <w:t>del</w:t>
      </w:r>
      <w:r w:rsidR="00AA2391" w:rsidRPr="00352FC8">
        <w:rPr>
          <w:i/>
        </w:rPr>
        <w:t xml:space="preserve"> </w:t>
      </w:r>
      <w:r w:rsidRPr="00352FC8">
        <w:rPr>
          <w:i/>
        </w:rPr>
        <w:t>proyecto]</w:t>
      </w:r>
    </w:p>
    <w:p w14:paraId="2CF436E8" w14:textId="58405BDF" w:rsidR="004D0292" w:rsidRPr="00352FC8" w:rsidRDefault="004D0292" w:rsidP="007874E0">
      <w:pPr>
        <w:spacing w:after="200"/>
        <w:ind w:left="851"/>
        <w:jc w:val="both"/>
        <w:rPr>
          <w:i/>
        </w:rPr>
      </w:pPr>
      <w:r w:rsidRPr="00352FC8">
        <w:rPr>
          <w:b/>
        </w:rPr>
        <w:t>Título</w:t>
      </w:r>
      <w:r w:rsidR="00AA2391" w:rsidRPr="00352FC8">
        <w:rPr>
          <w:b/>
        </w:rPr>
        <w:t xml:space="preserve"> </w:t>
      </w:r>
      <w:r w:rsidRPr="00352FC8">
        <w:rPr>
          <w:b/>
        </w:rPr>
        <w:t>del</w:t>
      </w:r>
      <w:r w:rsidR="00AA2391" w:rsidRPr="00352FC8">
        <w:rPr>
          <w:b/>
        </w:rPr>
        <w:t xml:space="preserve"> </w:t>
      </w:r>
      <w:r w:rsidR="00923F38" w:rsidRPr="00352FC8">
        <w:rPr>
          <w:b/>
        </w:rPr>
        <w:t>C</w:t>
      </w:r>
      <w:r w:rsidRPr="00352FC8">
        <w:rPr>
          <w:b/>
        </w:rPr>
        <w:t>ontrato:</w:t>
      </w:r>
      <w:r w:rsidR="00AA2391" w:rsidRPr="00352FC8">
        <w:t xml:space="preserve"> </w:t>
      </w:r>
      <w:r w:rsidRPr="00352FC8">
        <w:rPr>
          <w:i/>
        </w:rPr>
        <w:t>[indicar</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del</w:t>
      </w:r>
      <w:r w:rsidR="00AA2391" w:rsidRPr="00352FC8">
        <w:rPr>
          <w:i/>
        </w:rPr>
        <w:t xml:space="preserve"> </w:t>
      </w:r>
      <w:r w:rsidRPr="00352FC8">
        <w:rPr>
          <w:i/>
        </w:rPr>
        <w:t>Contrato]</w:t>
      </w:r>
    </w:p>
    <w:p w14:paraId="2FEB2605" w14:textId="5BD1953C" w:rsidR="004D0292" w:rsidRPr="00352FC8" w:rsidRDefault="004D0292" w:rsidP="007874E0">
      <w:pPr>
        <w:spacing w:after="200"/>
        <w:ind w:left="851"/>
        <w:jc w:val="both"/>
        <w:rPr>
          <w:i/>
        </w:rPr>
      </w:pPr>
      <w:r w:rsidRPr="00352FC8">
        <w:rPr>
          <w:b/>
        </w:rPr>
        <w:t>País:</w:t>
      </w:r>
      <w:r w:rsidR="00AA2391" w:rsidRPr="00352FC8">
        <w:t xml:space="preserve"> </w:t>
      </w:r>
      <w:r w:rsidRPr="00352FC8">
        <w:rPr>
          <w:i/>
        </w:rPr>
        <w:t>[insertar</w:t>
      </w:r>
      <w:r w:rsidR="00AA2391" w:rsidRPr="00352FC8">
        <w:rPr>
          <w:i/>
        </w:rPr>
        <w:t xml:space="preserve"> </w:t>
      </w:r>
      <w:r w:rsidRPr="00352FC8">
        <w:rPr>
          <w:i/>
        </w:rPr>
        <w:t>el</w:t>
      </w:r>
      <w:r w:rsidR="00AA2391" w:rsidRPr="00352FC8">
        <w:rPr>
          <w:i/>
        </w:rPr>
        <w:t xml:space="preserve"> </w:t>
      </w:r>
      <w:r w:rsidRPr="00352FC8">
        <w:rPr>
          <w:i/>
        </w:rPr>
        <w:t>país</w:t>
      </w:r>
      <w:r w:rsidR="00AA2391" w:rsidRPr="00352FC8">
        <w:rPr>
          <w:i/>
        </w:rPr>
        <w:t xml:space="preserve"> </w:t>
      </w:r>
      <w:r w:rsidRPr="00352FC8">
        <w:rPr>
          <w:i/>
        </w:rPr>
        <w:t>donde</w:t>
      </w:r>
      <w:r w:rsidR="00AA2391" w:rsidRPr="00352FC8">
        <w:rPr>
          <w:i/>
        </w:rPr>
        <w:t xml:space="preserve"> </w:t>
      </w:r>
      <w:r w:rsidRPr="00352FC8">
        <w:rPr>
          <w:i/>
        </w:rPr>
        <w:t>se</w:t>
      </w:r>
      <w:r w:rsidR="00AA2391" w:rsidRPr="00352FC8">
        <w:rPr>
          <w:i/>
        </w:rPr>
        <w:t xml:space="preserve"> </w:t>
      </w:r>
      <w:r w:rsidRPr="00352FC8">
        <w:rPr>
          <w:i/>
        </w:rPr>
        <w:t>emite</w:t>
      </w:r>
      <w:r w:rsidR="00AA2391" w:rsidRPr="00352FC8">
        <w:rPr>
          <w:i/>
        </w:rPr>
        <w:t xml:space="preserve"> </w:t>
      </w:r>
      <w:r w:rsidRPr="00352FC8">
        <w:rPr>
          <w:i/>
        </w:rPr>
        <w:t>la</w:t>
      </w:r>
      <w:r w:rsidR="00AA2391" w:rsidRPr="00352FC8">
        <w:rPr>
          <w:i/>
        </w:rPr>
        <w:t xml:space="preserve"> </w:t>
      </w:r>
      <w:proofErr w:type="spellStart"/>
      <w:r w:rsidRPr="00352FC8">
        <w:rPr>
          <w:i/>
        </w:rPr>
        <w:t>S</w:t>
      </w:r>
      <w:r w:rsidR="00873714" w:rsidRPr="00352FC8">
        <w:rPr>
          <w:i/>
        </w:rPr>
        <w:t>d</w:t>
      </w:r>
      <w:r w:rsidRPr="00352FC8">
        <w:rPr>
          <w:i/>
        </w:rPr>
        <w:t>O</w:t>
      </w:r>
      <w:proofErr w:type="spellEnd"/>
      <w:r w:rsidRPr="00352FC8">
        <w:rPr>
          <w:i/>
        </w:rPr>
        <w:t>]</w:t>
      </w:r>
    </w:p>
    <w:p w14:paraId="6B1E4915" w14:textId="0B352A98" w:rsidR="004D0292" w:rsidRPr="00352FC8" w:rsidRDefault="004D0292" w:rsidP="007874E0">
      <w:pPr>
        <w:spacing w:after="200"/>
        <w:ind w:left="851"/>
        <w:jc w:val="both"/>
        <w:rPr>
          <w:i/>
        </w:rPr>
      </w:pPr>
      <w:r w:rsidRPr="00352FC8">
        <w:rPr>
          <w:b/>
        </w:rPr>
        <w:t>Número</w:t>
      </w:r>
      <w:r w:rsidR="00AA2391" w:rsidRPr="00352FC8">
        <w:rPr>
          <w:b/>
        </w:rPr>
        <w:t xml:space="preserve"> </w:t>
      </w:r>
      <w:r w:rsidRPr="00352FC8">
        <w:rPr>
          <w:b/>
        </w:rPr>
        <w:t>de</w:t>
      </w:r>
      <w:r w:rsidR="00AA2391" w:rsidRPr="00352FC8">
        <w:rPr>
          <w:b/>
        </w:rPr>
        <w:t xml:space="preserve"> </w:t>
      </w:r>
      <w:r w:rsidR="00923F38" w:rsidRPr="00352FC8">
        <w:rPr>
          <w:b/>
        </w:rPr>
        <w:t>P</w:t>
      </w:r>
      <w:r w:rsidRPr="00352FC8">
        <w:rPr>
          <w:b/>
        </w:rPr>
        <w:t>réstamo:</w:t>
      </w:r>
      <w:r w:rsidR="00AA2391" w:rsidRPr="00352FC8">
        <w:t xml:space="preserve"> </w:t>
      </w:r>
      <w:r w:rsidRPr="00352FC8">
        <w:rPr>
          <w:i/>
        </w:rPr>
        <w:t>[indicar</w:t>
      </w:r>
      <w:r w:rsidR="00AA2391" w:rsidRPr="00352FC8">
        <w:rPr>
          <w:i/>
        </w:rPr>
        <w:t xml:space="preserve"> </w:t>
      </w:r>
      <w:r w:rsidRPr="00352FC8">
        <w:rPr>
          <w:i/>
        </w:rPr>
        <w:t>el</w:t>
      </w:r>
      <w:r w:rsidR="00AA2391" w:rsidRPr="00352FC8">
        <w:rPr>
          <w:i/>
        </w:rPr>
        <w:t xml:space="preserve"> </w:t>
      </w:r>
      <w:r w:rsidRPr="00352FC8">
        <w:rPr>
          <w:i/>
        </w:rPr>
        <w:t>número</w:t>
      </w:r>
      <w:r w:rsidR="00AA2391" w:rsidRPr="00352FC8">
        <w:rPr>
          <w:i/>
        </w:rPr>
        <w:t xml:space="preserve"> </w:t>
      </w:r>
      <w:r w:rsidRPr="00352FC8">
        <w:rPr>
          <w:i/>
        </w:rPr>
        <w:t>de</w:t>
      </w:r>
      <w:r w:rsidR="00AA2391" w:rsidRPr="00352FC8">
        <w:rPr>
          <w:i/>
        </w:rPr>
        <w:t xml:space="preserve"> </w:t>
      </w:r>
      <w:r w:rsidRPr="00352FC8">
        <w:rPr>
          <w:i/>
        </w:rPr>
        <w:t>referencia</w:t>
      </w:r>
      <w:r w:rsidR="00AA2391" w:rsidRPr="00352FC8">
        <w:rPr>
          <w:i/>
        </w:rPr>
        <w:t xml:space="preserve"> </w:t>
      </w:r>
      <w:r w:rsidRPr="00352FC8">
        <w:rPr>
          <w:i/>
        </w:rPr>
        <w:t>del</w:t>
      </w:r>
      <w:r w:rsidR="00AA2391" w:rsidRPr="00352FC8">
        <w:rPr>
          <w:i/>
        </w:rPr>
        <w:t xml:space="preserve"> </w:t>
      </w:r>
      <w:r w:rsidRPr="00352FC8">
        <w:rPr>
          <w:i/>
        </w:rPr>
        <w:t>préstamo]</w:t>
      </w:r>
    </w:p>
    <w:p w14:paraId="03E69E79" w14:textId="6AEFB6FE" w:rsidR="004D0292" w:rsidRPr="00352FC8" w:rsidRDefault="004D0292" w:rsidP="007874E0">
      <w:pPr>
        <w:spacing w:after="200"/>
        <w:ind w:left="851"/>
        <w:jc w:val="both"/>
      </w:pPr>
      <w:proofErr w:type="spellStart"/>
      <w:r w:rsidRPr="00352FC8">
        <w:rPr>
          <w:b/>
        </w:rPr>
        <w:t>S</w:t>
      </w:r>
      <w:r w:rsidR="00873714" w:rsidRPr="00352FC8">
        <w:rPr>
          <w:b/>
        </w:rPr>
        <w:t>d</w:t>
      </w:r>
      <w:r w:rsidRPr="00352FC8">
        <w:rPr>
          <w:b/>
        </w:rPr>
        <w:t>O</w:t>
      </w:r>
      <w:proofErr w:type="spellEnd"/>
      <w:r w:rsidR="00AA2391" w:rsidRPr="00352FC8">
        <w:rPr>
          <w:b/>
        </w:rPr>
        <w:t xml:space="preserve"> </w:t>
      </w:r>
      <w:proofErr w:type="spellStart"/>
      <w:r w:rsidRPr="00352FC8">
        <w:rPr>
          <w:b/>
        </w:rPr>
        <w:t>N</w:t>
      </w:r>
      <w:r w:rsidR="00923F38" w:rsidRPr="00352FC8">
        <w:rPr>
          <w:b/>
        </w:rPr>
        <w:t>.</w:t>
      </w:r>
      <w:r w:rsidRPr="00352FC8">
        <w:rPr>
          <w:b/>
          <w:vertAlign w:val="superscript"/>
        </w:rPr>
        <w:t>o</w:t>
      </w:r>
      <w:proofErr w:type="spellEnd"/>
      <w:r w:rsidRPr="00352FC8">
        <w:rPr>
          <w:b/>
        </w:rPr>
        <w:t>:</w:t>
      </w:r>
      <w:r w:rsidR="00AA2391" w:rsidRPr="00352FC8">
        <w:t xml:space="preserve"> </w:t>
      </w:r>
      <w:r w:rsidRPr="00352FC8">
        <w:rPr>
          <w:i/>
        </w:rPr>
        <w:t>[insertar</w:t>
      </w:r>
      <w:r w:rsidR="00AA2391" w:rsidRPr="00352FC8">
        <w:rPr>
          <w:i/>
        </w:rPr>
        <w:t xml:space="preserve"> </w:t>
      </w:r>
      <w:r w:rsidRPr="00352FC8">
        <w:rPr>
          <w:i/>
        </w:rPr>
        <w:t>número</w:t>
      </w:r>
      <w:r w:rsidR="00AA2391" w:rsidRPr="00352FC8">
        <w:rPr>
          <w:i/>
        </w:rPr>
        <w:t xml:space="preserve"> </w:t>
      </w:r>
      <w:r w:rsidRPr="00352FC8">
        <w:rPr>
          <w:i/>
        </w:rPr>
        <w:t>de</w:t>
      </w:r>
      <w:r w:rsidR="00AA2391" w:rsidRPr="00352FC8">
        <w:rPr>
          <w:i/>
        </w:rPr>
        <w:t xml:space="preserve"> </w:t>
      </w:r>
      <w:r w:rsidRPr="00352FC8">
        <w:rPr>
          <w:i/>
        </w:rPr>
        <w:t>referencia</w:t>
      </w:r>
      <w:r w:rsidR="00E9760F" w:rsidRPr="00352FC8">
        <w:rPr>
          <w:i/>
        </w:rPr>
        <w:t xml:space="preserve"> de la</w:t>
      </w:r>
      <w:r w:rsidR="00AA2391" w:rsidRPr="00352FC8">
        <w:rPr>
          <w:i/>
        </w:rPr>
        <w:t xml:space="preserve"> </w:t>
      </w:r>
      <w:proofErr w:type="spellStart"/>
      <w:r w:rsidRPr="00352FC8">
        <w:rPr>
          <w:i/>
        </w:rPr>
        <w:t>S</w:t>
      </w:r>
      <w:r w:rsidR="00873714" w:rsidRPr="00352FC8">
        <w:rPr>
          <w:i/>
        </w:rPr>
        <w:t>d</w:t>
      </w:r>
      <w:r w:rsidRPr="00352FC8">
        <w:rPr>
          <w:i/>
        </w:rPr>
        <w:t>O</w:t>
      </w:r>
      <w:proofErr w:type="spellEnd"/>
      <w:r w:rsidR="00AA2391" w:rsidRPr="00352FC8">
        <w:rPr>
          <w:i/>
        </w:rPr>
        <w:t xml:space="preserve"> </w:t>
      </w:r>
      <w:r w:rsidRPr="00352FC8">
        <w:rPr>
          <w:i/>
        </w:rPr>
        <w:t>del</w:t>
      </w:r>
      <w:r w:rsidR="00AA2391" w:rsidRPr="00352FC8">
        <w:rPr>
          <w:i/>
        </w:rPr>
        <w:t xml:space="preserve"> </w:t>
      </w:r>
      <w:r w:rsidRPr="00352FC8">
        <w:rPr>
          <w:i/>
        </w:rPr>
        <w:t>Plan</w:t>
      </w:r>
      <w:r w:rsidR="00AA2391" w:rsidRPr="00352FC8">
        <w:rPr>
          <w:i/>
        </w:rPr>
        <w:t xml:space="preserve"> </w:t>
      </w:r>
      <w:r w:rsidRPr="00352FC8">
        <w:rPr>
          <w:i/>
        </w:rPr>
        <w:t>de</w:t>
      </w:r>
      <w:r w:rsidR="00AA2391" w:rsidRPr="00352FC8">
        <w:rPr>
          <w:i/>
        </w:rPr>
        <w:t xml:space="preserve"> </w:t>
      </w:r>
      <w:r w:rsidRPr="00352FC8">
        <w:rPr>
          <w:i/>
        </w:rPr>
        <w:t>Adquisiciones]</w:t>
      </w:r>
    </w:p>
    <w:p w14:paraId="415A348A" w14:textId="1D53E7A1" w:rsidR="004D0292" w:rsidRPr="00352FC8" w:rsidRDefault="004D0292" w:rsidP="007874E0">
      <w:pPr>
        <w:spacing w:after="200"/>
        <w:jc w:val="both"/>
      </w:pPr>
      <w:r w:rsidRPr="00352FC8">
        <w:t>Esta</w:t>
      </w:r>
      <w:r w:rsidR="00AA2391" w:rsidRPr="00352FC8">
        <w:t xml:space="preserve"> </w:t>
      </w:r>
      <w:r w:rsidRPr="00352FC8">
        <w:t>Notificación</w:t>
      </w:r>
      <w:r w:rsidR="00AA2391" w:rsidRPr="00352FC8">
        <w:t xml:space="preserve"> </w:t>
      </w:r>
      <w:r w:rsidRPr="00352FC8">
        <w:t>de</w:t>
      </w:r>
      <w:r w:rsidR="00AA2391" w:rsidRPr="00352FC8">
        <w:t xml:space="preserve"> </w:t>
      </w:r>
      <w:r w:rsidRPr="00352FC8">
        <w:t>Intención</w:t>
      </w:r>
      <w:r w:rsidR="00AA2391" w:rsidRPr="00352FC8">
        <w:t xml:space="preserve"> </w:t>
      </w:r>
      <w:r w:rsidRPr="00352FC8">
        <w:t>de</w:t>
      </w:r>
      <w:r w:rsidR="00AA2391" w:rsidRPr="00352FC8">
        <w:t xml:space="preserve"> </w:t>
      </w:r>
      <w:r w:rsidRPr="00352FC8">
        <w:t>Adjudicación</w:t>
      </w:r>
      <w:r w:rsidR="00AA2391" w:rsidRPr="00352FC8">
        <w:t xml:space="preserve"> </w:t>
      </w:r>
      <w:r w:rsidRPr="00352FC8">
        <w:t>(la</w:t>
      </w:r>
      <w:r w:rsidR="00AA2391" w:rsidRPr="00352FC8">
        <w:t xml:space="preserve"> </w:t>
      </w:r>
      <w:r w:rsidRPr="00352FC8">
        <w:t>Notificación)</w:t>
      </w:r>
      <w:r w:rsidR="00AA2391" w:rsidRPr="00352FC8">
        <w:t xml:space="preserve"> </w:t>
      </w:r>
      <w:r w:rsidRPr="00352FC8">
        <w:t>le</w:t>
      </w:r>
      <w:r w:rsidR="00AA2391" w:rsidRPr="00352FC8">
        <w:t xml:space="preserve"> </w:t>
      </w:r>
      <w:r w:rsidRPr="00352FC8">
        <w:t>notifica</w:t>
      </w:r>
      <w:r w:rsidR="00AA2391" w:rsidRPr="00352FC8">
        <w:t xml:space="preserve"> </w:t>
      </w:r>
      <w:r w:rsidRPr="00352FC8">
        <w:t>nuestra</w:t>
      </w:r>
      <w:r w:rsidR="00AA2391" w:rsidRPr="00352FC8">
        <w:t xml:space="preserve"> </w:t>
      </w:r>
      <w:r w:rsidRPr="00352FC8">
        <w:t>decisión</w:t>
      </w:r>
      <w:r w:rsidR="00AA2391" w:rsidRPr="00352FC8">
        <w:t xml:space="preserve"> </w:t>
      </w:r>
      <w:r w:rsidRPr="00352FC8">
        <w:t>de</w:t>
      </w:r>
      <w:r w:rsidR="00AA2391" w:rsidRPr="00352FC8">
        <w:t xml:space="preserve"> </w:t>
      </w:r>
      <w:r w:rsidRPr="00352FC8">
        <w:t>adjudicar</w:t>
      </w:r>
      <w:r w:rsidR="00AA2391" w:rsidRPr="00352FC8">
        <w:t xml:space="preserve"> </w:t>
      </w:r>
      <w:r w:rsidRPr="00352FC8">
        <w:t>el</w:t>
      </w:r>
      <w:r w:rsidR="00AA2391" w:rsidRPr="00352FC8">
        <w:t xml:space="preserve"> </w:t>
      </w:r>
      <w:r w:rsidRPr="00352FC8">
        <w:t>contrato</w:t>
      </w:r>
      <w:r w:rsidR="00AA2391" w:rsidRPr="00352FC8">
        <w:t xml:space="preserve"> </w:t>
      </w:r>
      <w:r w:rsidRPr="00352FC8">
        <w:t>anterior.</w:t>
      </w:r>
      <w:r w:rsidR="00AA2391" w:rsidRPr="00352FC8">
        <w:t xml:space="preserve"> </w:t>
      </w:r>
      <w:r w:rsidRPr="00352FC8">
        <w:t>La</w:t>
      </w:r>
      <w:r w:rsidR="00AA2391" w:rsidRPr="00352FC8">
        <w:t xml:space="preserve"> </w:t>
      </w:r>
      <w:r w:rsidRPr="00352FC8">
        <w:t>transmisión</w:t>
      </w:r>
      <w:r w:rsidR="00AA2391" w:rsidRPr="00352FC8">
        <w:t xml:space="preserve"> </w:t>
      </w:r>
      <w:r w:rsidRPr="00352FC8">
        <w:t>de</w:t>
      </w:r>
      <w:r w:rsidR="00AA2391" w:rsidRPr="00352FC8">
        <w:t xml:space="preserve"> </w:t>
      </w:r>
      <w:r w:rsidRPr="00352FC8">
        <w:t>esta</w:t>
      </w:r>
      <w:r w:rsidR="00AA2391" w:rsidRPr="00352FC8">
        <w:t xml:space="preserve"> </w:t>
      </w:r>
      <w:r w:rsidRPr="00352FC8">
        <w:t>Notificación</w:t>
      </w:r>
      <w:r w:rsidR="00AA2391" w:rsidRPr="00352FC8">
        <w:t xml:space="preserve"> </w:t>
      </w:r>
      <w:r w:rsidRPr="00352FC8">
        <w:t>comienza</w:t>
      </w:r>
      <w:r w:rsidR="00AA2391" w:rsidRPr="00352FC8">
        <w:t xml:space="preserve"> </w:t>
      </w:r>
      <w:r w:rsidRPr="00352FC8">
        <w:t>el</w:t>
      </w:r>
      <w:r w:rsidR="00AA2391" w:rsidRPr="00352FC8">
        <w:t xml:space="preserve"> </w:t>
      </w:r>
      <w:r w:rsidRPr="00352FC8">
        <w:t>Período</w:t>
      </w:r>
      <w:r w:rsidR="00AA2391" w:rsidRPr="00352FC8">
        <w:t xml:space="preserve"> </w:t>
      </w:r>
      <w:r w:rsidRPr="00352FC8">
        <w:t>Suspensivo.</w:t>
      </w:r>
      <w:r w:rsidR="00AA2391" w:rsidRPr="00352FC8">
        <w:t xml:space="preserve"> </w:t>
      </w:r>
      <w:r w:rsidRPr="00352FC8">
        <w:t>Durante</w:t>
      </w:r>
      <w:r w:rsidR="00AA2391" w:rsidRPr="00352FC8">
        <w:t xml:space="preserve"> </w:t>
      </w:r>
      <w:r w:rsidRPr="00352FC8">
        <w:t>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usted</w:t>
      </w:r>
      <w:r w:rsidR="00AA2391" w:rsidRPr="00352FC8">
        <w:t xml:space="preserve"> </w:t>
      </w:r>
      <w:r w:rsidRPr="00352FC8">
        <w:t>puede:</w:t>
      </w:r>
    </w:p>
    <w:p w14:paraId="3C9E6EE5" w14:textId="1403CE0D" w:rsidR="004D0292" w:rsidRPr="00352FC8" w:rsidRDefault="004D0292" w:rsidP="0082326F">
      <w:pPr>
        <w:spacing w:after="200"/>
        <w:ind w:left="714" w:hanging="357"/>
        <w:jc w:val="both"/>
      </w:pPr>
      <w:r w:rsidRPr="00352FC8">
        <w:t>(a)</w:t>
      </w:r>
      <w:r w:rsidRPr="00352FC8">
        <w:tab/>
        <w:t>solicitar</w:t>
      </w:r>
      <w:r w:rsidR="00AA2391" w:rsidRPr="00352FC8">
        <w:t xml:space="preserve"> </w:t>
      </w:r>
      <w:r w:rsidRPr="00352FC8">
        <w:t>una</w:t>
      </w:r>
      <w:r w:rsidR="00AA2391" w:rsidRPr="00352FC8">
        <w:t xml:space="preserve"> </w:t>
      </w:r>
      <w:r w:rsidR="00B417CF" w:rsidRPr="00352FC8">
        <w:t>reun</w:t>
      </w:r>
      <w:r w:rsidRPr="00352FC8">
        <w:t>ión</w:t>
      </w:r>
      <w:r w:rsidR="00AA2391" w:rsidRPr="00352FC8">
        <w:t xml:space="preserve"> </w:t>
      </w:r>
      <w:r w:rsidRPr="00352FC8">
        <w:t>informativa</w:t>
      </w:r>
      <w:r w:rsidR="00AA2391" w:rsidRPr="00352FC8">
        <w:t xml:space="preserve"> </w:t>
      </w:r>
      <w:r w:rsidRPr="00352FC8">
        <w:t>en</w:t>
      </w:r>
      <w:r w:rsidR="00AA2391" w:rsidRPr="00352FC8">
        <w:t xml:space="preserve"> </w:t>
      </w:r>
      <w:r w:rsidRPr="00352FC8">
        <w:t>relación</w:t>
      </w:r>
      <w:r w:rsidR="00AA2391" w:rsidRPr="00352FC8">
        <w:t xml:space="preserve"> </w:t>
      </w:r>
      <w:r w:rsidRPr="00352FC8">
        <w:t>con</w:t>
      </w:r>
      <w:r w:rsidR="00AA2391" w:rsidRPr="00352FC8">
        <w:t xml:space="preserve"> </w:t>
      </w:r>
      <w:r w:rsidRPr="00352FC8">
        <w:t>la</w:t>
      </w:r>
      <w:r w:rsidR="00AA2391" w:rsidRPr="00352FC8">
        <w:t xml:space="preserve"> </w:t>
      </w:r>
      <w:r w:rsidRPr="00352FC8">
        <w:t>evaluación</w:t>
      </w:r>
      <w:r w:rsidR="00AA2391" w:rsidRPr="00352FC8">
        <w:t xml:space="preserve"> </w:t>
      </w:r>
      <w:r w:rsidRPr="00352FC8">
        <w:t>de</w:t>
      </w:r>
      <w:r w:rsidR="00AA2391" w:rsidRPr="00352FC8">
        <w:t xml:space="preserve"> </w:t>
      </w:r>
      <w:r w:rsidRPr="00352FC8">
        <w:t>su</w:t>
      </w:r>
      <w:r w:rsidR="00AA2391" w:rsidRPr="00352FC8">
        <w:t xml:space="preserve"> </w:t>
      </w:r>
      <w:r w:rsidRPr="00352FC8">
        <w:t>Oferta,</w:t>
      </w:r>
      <w:r w:rsidR="00AA2391" w:rsidRPr="00352FC8">
        <w:t xml:space="preserve"> </w:t>
      </w:r>
      <w:r w:rsidRPr="00352FC8">
        <w:t>y/o</w:t>
      </w:r>
    </w:p>
    <w:p w14:paraId="25111C16" w14:textId="736A7FBC" w:rsidR="004D0292" w:rsidRPr="00352FC8" w:rsidRDefault="004D0292" w:rsidP="0082326F">
      <w:pPr>
        <w:spacing w:after="200"/>
        <w:ind w:left="714" w:right="289" w:hanging="357"/>
        <w:jc w:val="both"/>
      </w:pPr>
      <w:r w:rsidRPr="00352FC8">
        <w:t>(b)</w:t>
      </w:r>
      <w:r w:rsidRPr="00352FC8">
        <w:tab/>
        <w:t>presentar</w:t>
      </w:r>
      <w:r w:rsidR="00AA2391" w:rsidRPr="00352FC8">
        <w:t xml:space="preserve"> </w:t>
      </w:r>
      <w:r w:rsidRPr="00352FC8">
        <w:t>un</w:t>
      </w:r>
      <w:r w:rsidR="00923F38" w:rsidRPr="00352FC8">
        <w:t>a</w:t>
      </w:r>
      <w:r w:rsidR="00AA2391" w:rsidRPr="00352FC8">
        <w:t xml:space="preserve"> </w:t>
      </w:r>
      <w:r w:rsidR="00923F38" w:rsidRPr="00352FC8">
        <w:t xml:space="preserve">queja </w:t>
      </w:r>
      <w:r w:rsidRPr="00352FC8">
        <w:t>sobre</w:t>
      </w:r>
      <w:r w:rsidR="00AA2391" w:rsidRPr="00352FC8">
        <w:t xml:space="preserve"> </w:t>
      </w:r>
      <w:r w:rsidRPr="00352FC8">
        <w:t>la</w:t>
      </w:r>
      <w:r w:rsidR="00AA2391" w:rsidRPr="00352FC8">
        <w:t xml:space="preserve"> </w:t>
      </w:r>
      <w:r w:rsidRPr="00352FC8">
        <w:t>adquisición</w:t>
      </w:r>
      <w:r w:rsidR="00AA2391" w:rsidRPr="00352FC8">
        <w:t xml:space="preserve"> </w:t>
      </w:r>
      <w:r w:rsidRPr="00352FC8">
        <w:t>en</w:t>
      </w:r>
      <w:r w:rsidR="00AA2391" w:rsidRPr="00352FC8">
        <w:t xml:space="preserve"> </w:t>
      </w:r>
      <w:r w:rsidRPr="00352FC8">
        <w:t>relación</w:t>
      </w:r>
      <w:r w:rsidR="00AA2391" w:rsidRPr="00352FC8">
        <w:t xml:space="preserve"> </w:t>
      </w:r>
      <w:r w:rsidRPr="00352FC8">
        <w:t>con</w:t>
      </w:r>
      <w:r w:rsidR="00AA2391" w:rsidRPr="00352FC8">
        <w:t xml:space="preserve"> </w:t>
      </w:r>
      <w:r w:rsidRPr="00352FC8">
        <w:t>la</w:t>
      </w:r>
      <w:r w:rsidR="00AA2391" w:rsidRPr="00352FC8">
        <w:t xml:space="preserve"> </w:t>
      </w:r>
      <w:r w:rsidRPr="00352FC8">
        <w:t>decisión</w:t>
      </w:r>
      <w:r w:rsidR="00AA2391" w:rsidRPr="00352FC8">
        <w:t xml:space="preserve"> </w:t>
      </w:r>
      <w:r w:rsidRPr="00352FC8">
        <w:t>de</w:t>
      </w:r>
      <w:r w:rsidR="00AA2391" w:rsidRPr="00352FC8">
        <w:t xml:space="preserve"> </w:t>
      </w:r>
      <w:r w:rsidRPr="00352FC8">
        <w:t>adjudicar</w:t>
      </w:r>
      <w:r w:rsidR="00AA2391" w:rsidRPr="00352FC8">
        <w:t xml:space="preserve"> </w:t>
      </w:r>
      <w:r w:rsidRPr="00352FC8">
        <w:t>el</w:t>
      </w:r>
      <w:r w:rsidR="00AA2391" w:rsidRPr="00352FC8">
        <w:t xml:space="preserve"> </w:t>
      </w:r>
      <w:r w:rsidRPr="00352FC8">
        <w:t>contrato.</w:t>
      </w:r>
    </w:p>
    <w:bookmarkEnd w:id="787"/>
    <w:p w14:paraId="57B33187" w14:textId="107FE6FB" w:rsidR="00EE524F" w:rsidRPr="00352FC8" w:rsidRDefault="00EE524F">
      <w:r w:rsidRPr="00352FC8">
        <w:br w:type="page"/>
      </w:r>
    </w:p>
    <w:p w14:paraId="747B175E" w14:textId="7D527A0A" w:rsidR="004D0292" w:rsidRPr="00352FC8" w:rsidRDefault="004D0292" w:rsidP="00716A4A">
      <w:pPr>
        <w:pageBreakBefore/>
        <w:tabs>
          <w:tab w:val="left" w:pos="284"/>
        </w:tabs>
        <w:spacing w:after="120"/>
        <w:jc w:val="both"/>
        <w:rPr>
          <w:b/>
        </w:rPr>
      </w:pPr>
      <w:bookmarkStart w:id="790" w:name="_Hlk106349354"/>
      <w:r w:rsidRPr="00352FC8">
        <w:rPr>
          <w:b/>
        </w:rPr>
        <w:lastRenderedPageBreak/>
        <w:t>1.</w:t>
      </w:r>
      <w:r w:rsidR="00716A4A" w:rsidRPr="00352FC8">
        <w:rPr>
          <w:b/>
        </w:rPr>
        <w:tab/>
      </w:r>
      <w:r w:rsidR="007E24A8" w:rsidRPr="00352FC8">
        <w:rPr>
          <w:b/>
        </w:rPr>
        <w:t>El Oferente Seleccionado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302"/>
      </w:tblGrid>
      <w:tr w:rsidR="004D0292" w:rsidRPr="00352FC8" w14:paraId="1391E955" w14:textId="77777777" w:rsidTr="00E9760F">
        <w:trPr>
          <w:trHeight w:val="308"/>
        </w:trPr>
        <w:tc>
          <w:tcPr>
            <w:tcW w:w="0" w:type="auto"/>
            <w:shd w:val="clear" w:color="auto" w:fill="D5DCE4" w:themeFill="text2" w:themeFillTint="33"/>
            <w:vAlign w:val="center"/>
          </w:tcPr>
          <w:p w14:paraId="313C7360" w14:textId="77777777" w:rsidR="004D0292" w:rsidRPr="00352FC8" w:rsidRDefault="004D0292" w:rsidP="003F2195">
            <w:pPr>
              <w:pStyle w:val="Sangradetextonormal"/>
              <w:spacing w:before="120" w:after="120"/>
              <w:ind w:left="35" w:firstLine="0"/>
              <w:jc w:val="center"/>
              <w:rPr>
                <w:b/>
                <w:iCs/>
              </w:rPr>
            </w:pPr>
            <w:r w:rsidRPr="00352FC8">
              <w:rPr>
                <w:b/>
                <w:iCs/>
              </w:rPr>
              <w:t>Nombre:</w:t>
            </w:r>
          </w:p>
        </w:tc>
        <w:tc>
          <w:tcPr>
            <w:tcW w:w="7302" w:type="dxa"/>
            <w:vAlign w:val="center"/>
          </w:tcPr>
          <w:p w14:paraId="7722F806" w14:textId="022476E8" w:rsidR="004D0292" w:rsidRPr="00352FC8" w:rsidRDefault="004D0292" w:rsidP="003F2195">
            <w:pPr>
              <w:pStyle w:val="Sangradetextonormal"/>
              <w:spacing w:before="120" w:after="120"/>
              <w:ind w:left="0" w:firstLine="0"/>
              <w:jc w:val="center"/>
              <w:rPr>
                <w:i/>
                <w:iCs/>
              </w:rPr>
            </w:pPr>
            <w:r w:rsidRPr="00352FC8">
              <w:rPr>
                <w:i/>
                <w:iCs/>
              </w:rPr>
              <w:t>[ingresar</w:t>
            </w:r>
            <w:r w:rsidR="00AA2391" w:rsidRPr="00352FC8">
              <w:rPr>
                <w:i/>
                <w:iCs/>
              </w:rPr>
              <w:t xml:space="preserve"> </w:t>
            </w:r>
            <w:r w:rsidRPr="00352FC8">
              <w:rPr>
                <w:i/>
                <w:iCs/>
              </w:rPr>
              <w:t>el</w:t>
            </w:r>
            <w:r w:rsidR="00AA2391" w:rsidRPr="00352FC8">
              <w:rPr>
                <w:i/>
                <w:iCs/>
              </w:rPr>
              <w:t xml:space="preserve"> </w:t>
            </w:r>
            <w:r w:rsidRPr="00352FC8">
              <w:rPr>
                <w:i/>
                <w:iCs/>
              </w:rPr>
              <w:t>nombre</w:t>
            </w:r>
            <w:r w:rsidR="00AA2391" w:rsidRPr="00352FC8">
              <w:rPr>
                <w:i/>
                <w:iCs/>
              </w:rPr>
              <w:t xml:space="preserve"> </w:t>
            </w:r>
            <w:r w:rsidRPr="00352FC8">
              <w:rPr>
                <w:i/>
                <w:iCs/>
              </w:rPr>
              <w:t>del</w:t>
            </w:r>
            <w:r w:rsidR="00AA2391" w:rsidRPr="00352FC8">
              <w:rPr>
                <w:i/>
                <w:iCs/>
              </w:rPr>
              <w:t xml:space="preserve"> </w:t>
            </w:r>
            <w:r w:rsidRPr="00352FC8">
              <w:rPr>
                <w:i/>
                <w:iCs/>
              </w:rPr>
              <w:t>Oferente</w:t>
            </w:r>
            <w:r w:rsidR="00AA2391" w:rsidRPr="00352FC8">
              <w:rPr>
                <w:i/>
                <w:iCs/>
              </w:rPr>
              <w:t xml:space="preserve"> </w:t>
            </w:r>
            <w:r w:rsidRPr="00352FC8">
              <w:rPr>
                <w:i/>
                <w:iCs/>
              </w:rPr>
              <w:t>seleccionado]</w:t>
            </w:r>
          </w:p>
        </w:tc>
      </w:tr>
      <w:tr w:rsidR="004D0292" w:rsidRPr="00352FC8" w14:paraId="47528E51" w14:textId="77777777" w:rsidTr="00E9760F">
        <w:trPr>
          <w:trHeight w:val="430"/>
        </w:trPr>
        <w:tc>
          <w:tcPr>
            <w:tcW w:w="0" w:type="auto"/>
            <w:shd w:val="clear" w:color="auto" w:fill="D5DCE4" w:themeFill="text2" w:themeFillTint="33"/>
            <w:vAlign w:val="center"/>
          </w:tcPr>
          <w:p w14:paraId="5FB10BC3" w14:textId="77777777" w:rsidR="004D0292" w:rsidRPr="00352FC8" w:rsidRDefault="004D0292" w:rsidP="003F2195">
            <w:pPr>
              <w:pStyle w:val="Sangradetextonormal"/>
              <w:spacing w:before="120" w:after="120"/>
              <w:ind w:left="35" w:firstLine="0"/>
              <w:jc w:val="center"/>
              <w:rPr>
                <w:b/>
                <w:iCs/>
              </w:rPr>
            </w:pPr>
            <w:r w:rsidRPr="00352FC8">
              <w:rPr>
                <w:b/>
                <w:iCs/>
              </w:rPr>
              <w:t>Dirección:</w:t>
            </w:r>
          </w:p>
        </w:tc>
        <w:tc>
          <w:tcPr>
            <w:tcW w:w="7302" w:type="dxa"/>
            <w:vAlign w:val="center"/>
          </w:tcPr>
          <w:p w14:paraId="261D2649" w14:textId="47150EC9" w:rsidR="004D0292" w:rsidRPr="00352FC8" w:rsidRDefault="004D0292" w:rsidP="003F2195">
            <w:pPr>
              <w:pStyle w:val="Sangradetextonormal"/>
              <w:spacing w:before="120" w:after="120"/>
              <w:ind w:left="0" w:firstLine="0"/>
              <w:jc w:val="center"/>
              <w:rPr>
                <w:i/>
                <w:iCs/>
              </w:rPr>
            </w:pPr>
            <w:r w:rsidRPr="00352FC8">
              <w:rPr>
                <w:i/>
                <w:iCs/>
              </w:rPr>
              <w:t>[ingresar</w:t>
            </w:r>
            <w:r w:rsidR="00AA2391" w:rsidRPr="00352FC8">
              <w:rPr>
                <w:i/>
                <w:iCs/>
              </w:rPr>
              <w:t xml:space="preserve"> </w:t>
            </w:r>
            <w:r w:rsidRPr="00352FC8">
              <w:rPr>
                <w:i/>
                <w:iCs/>
              </w:rPr>
              <w:t>la</w:t>
            </w:r>
            <w:r w:rsidR="00AA2391" w:rsidRPr="00352FC8">
              <w:rPr>
                <w:i/>
                <w:iCs/>
              </w:rPr>
              <w:t xml:space="preserve"> </w:t>
            </w:r>
            <w:r w:rsidRPr="00352FC8">
              <w:rPr>
                <w:i/>
                <w:iCs/>
              </w:rPr>
              <w:t>dirección</w:t>
            </w:r>
            <w:r w:rsidR="00AA2391" w:rsidRPr="00352FC8">
              <w:rPr>
                <w:i/>
                <w:iCs/>
              </w:rPr>
              <w:t xml:space="preserve"> </w:t>
            </w:r>
            <w:r w:rsidRPr="00352FC8">
              <w:rPr>
                <w:i/>
                <w:iCs/>
              </w:rPr>
              <w:t>del</w:t>
            </w:r>
            <w:r w:rsidR="00AA2391" w:rsidRPr="00352FC8">
              <w:rPr>
                <w:i/>
                <w:iCs/>
              </w:rPr>
              <w:t xml:space="preserve"> </w:t>
            </w:r>
            <w:r w:rsidRPr="00352FC8">
              <w:rPr>
                <w:i/>
                <w:iCs/>
              </w:rPr>
              <w:t>Oferente</w:t>
            </w:r>
            <w:r w:rsidR="00AA2391" w:rsidRPr="00352FC8">
              <w:rPr>
                <w:i/>
                <w:iCs/>
              </w:rPr>
              <w:t xml:space="preserve"> </w:t>
            </w:r>
            <w:r w:rsidRPr="00352FC8">
              <w:rPr>
                <w:i/>
                <w:iCs/>
              </w:rPr>
              <w:t>seleccionado]</w:t>
            </w:r>
          </w:p>
        </w:tc>
      </w:tr>
      <w:tr w:rsidR="004D0292" w:rsidRPr="00352FC8" w14:paraId="6BB41A39" w14:textId="77777777" w:rsidTr="00E9760F">
        <w:trPr>
          <w:trHeight w:val="379"/>
        </w:trPr>
        <w:tc>
          <w:tcPr>
            <w:tcW w:w="0" w:type="auto"/>
            <w:shd w:val="clear" w:color="auto" w:fill="D5DCE4" w:themeFill="text2" w:themeFillTint="33"/>
            <w:vAlign w:val="center"/>
          </w:tcPr>
          <w:p w14:paraId="452AA46C" w14:textId="5A0CDF0D" w:rsidR="004D0292" w:rsidRPr="00352FC8" w:rsidRDefault="004D0292" w:rsidP="00C42480">
            <w:pPr>
              <w:pStyle w:val="Sangradetextonormal"/>
              <w:ind w:left="35" w:firstLine="0"/>
              <w:jc w:val="center"/>
              <w:rPr>
                <w:b/>
                <w:iCs/>
                <w:spacing w:val="-2"/>
              </w:rPr>
            </w:pPr>
            <w:r w:rsidRPr="00352FC8">
              <w:rPr>
                <w:b/>
                <w:iCs/>
                <w:spacing w:val="-2"/>
              </w:rPr>
              <w:t>Precio</w:t>
            </w:r>
            <w:r w:rsidR="00AA2391" w:rsidRPr="00352FC8">
              <w:rPr>
                <w:b/>
                <w:iCs/>
                <w:spacing w:val="-2"/>
              </w:rPr>
              <w:t xml:space="preserve"> </w:t>
            </w:r>
            <w:r w:rsidRPr="00352FC8">
              <w:rPr>
                <w:b/>
                <w:iCs/>
                <w:spacing w:val="-2"/>
              </w:rPr>
              <w:t>del</w:t>
            </w:r>
            <w:r w:rsidR="00AA2391" w:rsidRPr="00352FC8">
              <w:rPr>
                <w:b/>
                <w:iCs/>
                <w:spacing w:val="-2"/>
              </w:rPr>
              <w:t xml:space="preserve"> </w:t>
            </w:r>
            <w:r w:rsidR="00F66065" w:rsidRPr="00352FC8">
              <w:rPr>
                <w:b/>
                <w:iCs/>
                <w:spacing w:val="-2"/>
              </w:rPr>
              <w:t>C</w:t>
            </w:r>
            <w:r w:rsidRPr="00352FC8">
              <w:rPr>
                <w:b/>
                <w:iCs/>
                <w:spacing w:val="-2"/>
              </w:rPr>
              <w:t>ontrato:</w:t>
            </w:r>
          </w:p>
        </w:tc>
        <w:tc>
          <w:tcPr>
            <w:tcW w:w="7302" w:type="dxa"/>
            <w:vAlign w:val="center"/>
          </w:tcPr>
          <w:p w14:paraId="0FF2ABC3" w14:textId="3F0988E0" w:rsidR="004D0292" w:rsidRPr="00352FC8" w:rsidRDefault="004D0292" w:rsidP="003F2195">
            <w:pPr>
              <w:pStyle w:val="Sangradetextonormal"/>
              <w:spacing w:before="120" w:after="120"/>
              <w:ind w:left="0" w:firstLine="0"/>
              <w:jc w:val="center"/>
              <w:rPr>
                <w:i/>
                <w:iCs/>
              </w:rPr>
            </w:pPr>
            <w:r w:rsidRPr="00352FC8">
              <w:rPr>
                <w:i/>
                <w:iCs/>
              </w:rPr>
              <w:t>[ingresar</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de</w:t>
            </w:r>
            <w:r w:rsidR="00AA2391" w:rsidRPr="00352FC8">
              <w:rPr>
                <w:i/>
                <w:iCs/>
              </w:rPr>
              <w:t xml:space="preserve"> </w:t>
            </w:r>
            <w:r w:rsidRPr="00352FC8">
              <w:rPr>
                <w:i/>
                <w:iCs/>
              </w:rPr>
              <w:t>la</w:t>
            </w:r>
            <w:r w:rsidR="00AA2391" w:rsidRPr="00352FC8">
              <w:rPr>
                <w:i/>
                <w:iCs/>
              </w:rPr>
              <w:t xml:space="preserve"> </w:t>
            </w:r>
            <w:r w:rsidRPr="00352FC8">
              <w:rPr>
                <w:i/>
                <w:iCs/>
              </w:rPr>
              <w:t>Oferta</w:t>
            </w:r>
            <w:r w:rsidR="00AA2391" w:rsidRPr="00352FC8">
              <w:rPr>
                <w:i/>
                <w:iCs/>
              </w:rPr>
              <w:t xml:space="preserve"> </w:t>
            </w:r>
            <w:r w:rsidRPr="00352FC8">
              <w:rPr>
                <w:i/>
                <w:iCs/>
              </w:rPr>
              <w:t>del</w:t>
            </w:r>
            <w:r w:rsidR="00AA2391" w:rsidRPr="00352FC8">
              <w:rPr>
                <w:i/>
                <w:iCs/>
              </w:rPr>
              <w:t xml:space="preserve"> </w:t>
            </w:r>
            <w:r w:rsidRPr="00352FC8">
              <w:rPr>
                <w:i/>
                <w:iCs/>
              </w:rPr>
              <w:t>Oferente</w:t>
            </w:r>
            <w:r w:rsidR="00AA2391" w:rsidRPr="00352FC8">
              <w:rPr>
                <w:i/>
                <w:iCs/>
              </w:rPr>
              <w:t xml:space="preserve"> </w:t>
            </w:r>
            <w:r w:rsidRPr="00352FC8">
              <w:rPr>
                <w:i/>
                <w:iCs/>
              </w:rPr>
              <w:t>seleccionado]</w:t>
            </w:r>
          </w:p>
        </w:tc>
      </w:tr>
    </w:tbl>
    <w:p w14:paraId="11B78CCB" w14:textId="31517484" w:rsidR="004D0292" w:rsidRPr="00352FC8" w:rsidRDefault="004D0292" w:rsidP="00D93681">
      <w:pPr>
        <w:pStyle w:val="Prrafodelista"/>
        <w:numPr>
          <w:ilvl w:val="0"/>
          <w:numId w:val="12"/>
        </w:numPr>
        <w:tabs>
          <w:tab w:val="left" w:pos="284"/>
        </w:tabs>
        <w:spacing w:before="240" w:after="120"/>
        <w:ind w:left="284" w:hanging="284"/>
        <w:jc w:val="both"/>
        <w:rPr>
          <w:lang w:val="es-BO"/>
        </w:rPr>
      </w:pPr>
      <w:r w:rsidRPr="00352FC8">
        <w:rPr>
          <w:b/>
          <w:lang w:val="es-BO"/>
        </w:rPr>
        <w:t>Otros</w:t>
      </w:r>
      <w:r w:rsidR="00AA2391" w:rsidRPr="00352FC8">
        <w:rPr>
          <w:b/>
          <w:lang w:val="es-BO"/>
        </w:rPr>
        <w:t xml:space="preserve"> </w:t>
      </w:r>
      <w:r w:rsidRPr="00352FC8">
        <w:rPr>
          <w:b/>
          <w:lang w:val="es-BO"/>
        </w:rPr>
        <w:t>Oferentes</w:t>
      </w:r>
      <w:r w:rsidR="00AA2391" w:rsidRPr="00352FC8">
        <w:rPr>
          <w:lang w:val="es-BO"/>
        </w:rPr>
        <w:t xml:space="preserve"> </w:t>
      </w:r>
      <w:r w:rsidRPr="00352FC8">
        <w:rPr>
          <w:b/>
          <w:i/>
          <w:lang w:val="es-BO"/>
        </w:rPr>
        <w:t>[INSTRUCCIONES:</w:t>
      </w:r>
      <w:r w:rsidR="00AA2391" w:rsidRPr="00352FC8">
        <w:rPr>
          <w:b/>
          <w:i/>
          <w:lang w:val="es-BO"/>
        </w:rPr>
        <w:t xml:space="preserve"> </w:t>
      </w:r>
      <w:r w:rsidRPr="00352FC8">
        <w:rPr>
          <w:b/>
          <w:i/>
          <w:lang w:val="es-BO"/>
        </w:rPr>
        <w:t>ingresar</w:t>
      </w:r>
      <w:r w:rsidR="00AA2391" w:rsidRPr="00352FC8">
        <w:rPr>
          <w:b/>
          <w:i/>
          <w:lang w:val="es-BO"/>
        </w:rPr>
        <w:t xml:space="preserve"> </w:t>
      </w:r>
      <w:r w:rsidRPr="00352FC8">
        <w:rPr>
          <w:b/>
          <w:i/>
          <w:lang w:val="es-BO"/>
        </w:rPr>
        <w:t>los</w:t>
      </w:r>
      <w:r w:rsidR="00AA2391" w:rsidRPr="00352FC8">
        <w:rPr>
          <w:b/>
          <w:i/>
          <w:lang w:val="es-BO"/>
        </w:rPr>
        <w:t xml:space="preserve"> </w:t>
      </w:r>
      <w:r w:rsidRPr="00352FC8">
        <w:rPr>
          <w:b/>
          <w:i/>
          <w:lang w:val="es-BO"/>
        </w:rPr>
        <w:t>nombres</w:t>
      </w:r>
      <w:r w:rsidR="00AA2391" w:rsidRPr="00352FC8">
        <w:rPr>
          <w:b/>
          <w:i/>
          <w:lang w:val="es-BO"/>
        </w:rPr>
        <w:t xml:space="preserve"> </w:t>
      </w:r>
      <w:r w:rsidRPr="00352FC8">
        <w:rPr>
          <w:b/>
          <w:i/>
          <w:lang w:val="es-BO"/>
        </w:rPr>
        <w:t>de</w:t>
      </w:r>
      <w:r w:rsidR="00AA2391" w:rsidRPr="00352FC8">
        <w:rPr>
          <w:b/>
          <w:i/>
          <w:lang w:val="es-BO"/>
        </w:rPr>
        <w:t xml:space="preserve"> </w:t>
      </w:r>
      <w:r w:rsidRPr="00352FC8">
        <w:rPr>
          <w:b/>
          <w:i/>
          <w:lang w:val="es-BO"/>
        </w:rPr>
        <w:t>todos</w:t>
      </w:r>
      <w:r w:rsidR="00AA2391" w:rsidRPr="00352FC8">
        <w:rPr>
          <w:b/>
          <w:i/>
          <w:lang w:val="es-BO"/>
        </w:rPr>
        <w:t xml:space="preserve"> </w:t>
      </w:r>
      <w:r w:rsidRPr="00352FC8">
        <w:rPr>
          <w:b/>
          <w:i/>
          <w:lang w:val="es-BO"/>
        </w:rPr>
        <w:t>los</w:t>
      </w:r>
      <w:r w:rsidR="00AA2391" w:rsidRPr="00352FC8">
        <w:rPr>
          <w:b/>
          <w:i/>
          <w:lang w:val="es-BO"/>
        </w:rPr>
        <w:t xml:space="preserve"> </w:t>
      </w:r>
      <w:r w:rsidRPr="00352FC8">
        <w:rPr>
          <w:b/>
          <w:i/>
          <w:lang w:val="es-BO"/>
        </w:rPr>
        <w:t>Oferentes</w:t>
      </w:r>
      <w:r w:rsidR="00AA2391" w:rsidRPr="00352FC8">
        <w:rPr>
          <w:b/>
          <w:i/>
          <w:lang w:val="es-BO"/>
        </w:rPr>
        <w:t xml:space="preserve"> </w:t>
      </w:r>
      <w:r w:rsidRPr="00352FC8">
        <w:rPr>
          <w:b/>
          <w:i/>
          <w:lang w:val="es-BO"/>
        </w:rPr>
        <w:t>que</w:t>
      </w:r>
      <w:r w:rsidR="00AA2391" w:rsidRPr="00352FC8">
        <w:rPr>
          <w:b/>
          <w:i/>
          <w:lang w:val="es-BO"/>
        </w:rPr>
        <w:t xml:space="preserve"> </w:t>
      </w:r>
      <w:r w:rsidRPr="00352FC8">
        <w:rPr>
          <w:b/>
          <w:i/>
          <w:lang w:val="es-BO"/>
        </w:rPr>
        <w:t>presentaron</w:t>
      </w:r>
      <w:r w:rsidR="00AA2391" w:rsidRPr="00352FC8">
        <w:rPr>
          <w:b/>
          <w:i/>
          <w:lang w:val="es-BO"/>
        </w:rPr>
        <w:t xml:space="preserve"> </w:t>
      </w:r>
      <w:r w:rsidRPr="00352FC8">
        <w:rPr>
          <w:b/>
          <w:i/>
          <w:lang w:val="es-BO"/>
        </w:rPr>
        <w:t>una</w:t>
      </w:r>
      <w:r w:rsidR="00AA2391" w:rsidRPr="00352FC8">
        <w:rPr>
          <w:b/>
          <w:i/>
          <w:lang w:val="es-BO"/>
        </w:rPr>
        <w:t xml:space="preserve"> </w:t>
      </w:r>
      <w:r w:rsidRPr="00352FC8">
        <w:rPr>
          <w:b/>
          <w:i/>
          <w:lang w:val="es-BO"/>
        </w:rPr>
        <w:t>Oferta.</w:t>
      </w:r>
      <w:r w:rsidR="00AA2391" w:rsidRPr="00352FC8">
        <w:rPr>
          <w:b/>
          <w:i/>
          <w:lang w:val="es-BO"/>
        </w:rPr>
        <w:t xml:space="preserve"> </w:t>
      </w:r>
      <w:r w:rsidRPr="00352FC8">
        <w:rPr>
          <w:b/>
          <w:i/>
          <w:lang w:val="es-BO"/>
        </w:rPr>
        <w:t>Si</w:t>
      </w:r>
      <w:r w:rsidR="00AA2391" w:rsidRPr="00352FC8">
        <w:rPr>
          <w:b/>
          <w:i/>
          <w:lang w:val="es-BO"/>
        </w:rPr>
        <w:t xml:space="preserve"> </w:t>
      </w:r>
      <w:r w:rsidRPr="00352FC8">
        <w:rPr>
          <w:b/>
          <w:i/>
          <w:lang w:val="es-BO"/>
        </w:rPr>
        <w:t>se</w:t>
      </w:r>
      <w:r w:rsidR="00AA2391" w:rsidRPr="00352FC8">
        <w:rPr>
          <w:b/>
          <w:i/>
          <w:lang w:val="es-BO"/>
        </w:rPr>
        <w:t xml:space="preserve"> </w:t>
      </w:r>
      <w:r w:rsidRPr="00352FC8">
        <w:rPr>
          <w:b/>
          <w:i/>
          <w:lang w:val="es-BO"/>
        </w:rPr>
        <w:t>evaluó</w:t>
      </w:r>
      <w:r w:rsidR="00AA2391" w:rsidRPr="00352FC8">
        <w:rPr>
          <w:b/>
          <w:i/>
          <w:lang w:val="es-BO"/>
        </w:rPr>
        <w:t xml:space="preserve"> </w:t>
      </w:r>
      <w:r w:rsidRPr="00352FC8">
        <w:rPr>
          <w:b/>
          <w:i/>
          <w:lang w:val="es-BO"/>
        </w:rPr>
        <w:t>el</w:t>
      </w:r>
      <w:r w:rsidR="00AA2391" w:rsidRPr="00352FC8">
        <w:rPr>
          <w:b/>
          <w:i/>
          <w:lang w:val="es-BO"/>
        </w:rPr>
        <w:t xml:space="preserve"> </w:t>
      </w:r>
      <w:r w:rsidRPr="00352FC8">
        <w:rPr>
          <w:b/>
          <w:i/>
          <w:lang w:val="es-BO"/>
        </w:rPr>
        <w:t>precio</w:t>
      </w:r>
      <w:r w:rsidR="00AA2391" w:rsidRPr="00352FC8">
        <w:rPr>
          <w:b/>
          <w:i/>
          <w:lang w:val="es-BO"/>
        </w:rPr>
        <w:t xml:space="preserve"> </w:t>
      </w:r>
      <w:r w:rsidRPr="00352FC8">
        <w:rPr>
          <w:b/>
          <w:i/>
          <w:lang w:val="es-BO"/>
        </w:rPr>
        <w:t>de</w:t>
      </w:r>
      <w:r w:rsidR="00AA2391" w:rsidRPr="00352FC8">
        <w:rPr>
          <w:b/>
          <w:i/>
          <w:lang w:val="es-BO"/>
        </w:rPr>
        <w:t xml:space="preserve"> </w:t>
      </w:r>
      <w:r w:rsidRPr="00352FC8">
        <w:rPr>
          <w:b/>
          <w:i/>
          <w:lang w:val="es-BO"/>
        </w:rPr>
        <w:t>la</w:t>
      </w:r>
      <w:r w:rsidR="00AA2391" w:rsidRPr="00352FC8">
        <w:rPr>
          <w:b/>
          <w:i/>
          <w:lang w:val="es-BO"/>
        </w:rPr>
        <w:t xml:space="preserve"> </w:t>
      </w:r>
      <w:r w:rsidRPr="00352FC8">
        <w:rPr>
          <w:b/>
          <w:i/>
          <w:lang w:val="es-BO"/>
        </w:rPr>
        <w:t>Oferta,</w:t>
      </w:r>
      <w:r w:rsidR="00AA2391" w:rsidRPr="00352FC8">
        <w:rPr>
          <w:b/>
          <w:i/>
          <w:lang w:val="es-BO"/>
        </w:rPr>
        <w:t xml:space="preserve"> </w:t>
      </w:r>
      <w:r w:rsidRPr="00352FC8">
        <w:rPr>
          <w:b/>
          <w:i/>
          <w:lang w:val="es-BO"/>
        </w:rPr>
        <w:t>incluya</w:t>
      </w:r>
      <w:r w:rsidR="00AA2391" w:rsidRPr="00352FC8">
        <w:rPr>
          <w:b/>
          <w:i/>
          <w:lang w:val="es-BO"/>
        </w:rPr>
        <w:t xml:space="preserve"> </w:t>
      </w:r>
      <w:r w:rsidRPr="00352FC8">
        <w:rPr>
          <w:b/>
          <w:i/>
          <w:lang w:val="es-BO"/>
        </w:rPr>
        <w:t>el</w:t>
      </w:r>
      <w:r w:rsidR="00AA2391" w:rsidRPr="00352FC8">
        <w:rPr>
          <w:b/>
          <w:i/>
          <w:lang w:val="es-BO"/>
        </w:rPr>
        <w:t xml:space="preserve"> </w:t>
      </w:r>
      <w:r w:rsidRPr="00352FC8">
        <w:rPr>
          <w:b/>
          <w:i/>
          <w:lang w:val="es-BO"/>
        </w:rPr>
        <w:t>precio</w:t>
      </w:r>
      <w:r w:rsidR="00AA2391" w:rsidRPr="00352FC8">
        <w:rPr>
          <w:b/>
          <w:i/>
          <w:lang w:val="es-BO"/>
        </w:rPr>
        <w:t xml:space="preserve"> </w:t>
      </w:r>
      <w:r w:rsidRPr="00352FC8">
        <w:rPr>
          <w:b/>
          <w:i/>
          <w:lang w:val="es-BO"/>
        </w:rPr>
        <w:t>evaluado,</w:t>
      </w:r>
      <w:r w:rsidR="00AA2391" w:rsidRPr="00352FC8">
        <w:rPr>
          <w:b/>
          <w:i/>
          <w:lang w:val="es-BO"/>
        </w:rPr>
        <w:t xml:space="preserve"> </w:t>
      </w:r>
      <w:r w:rsidRPr="00352FC8">
        <w:rPr>
          <w:b/>
          <w:i/>
          <w:lang w:val="es-BO"/>
        </w:rPr>
        <w:t>así</w:t>
      </w:r>
      <w:r w:rsidR="00AA2391" w:rsidRPr="00352FC8">
        <w:rPr>
          <w:b/>
          <w:i/>
          <w:lang w:val="es-BO"/>
        </w:rPr>
        <w:t xml:space="preserve"> </w:t>
      </w:r>
      <w:r w:rsidRPr="00352FC8">
        <w:rPr>
          <w:b/>
          <w:i/>
          <w:lang w:val="es-BO"/>
        </w:rPr>
        <w:t>como</w:t>
      </w:r>
      <w:r w:rsidR="00AA2391" w:rsidRPr="00352FC8">
        <w:rPr>
          <w:b/>
          <w:i/>
          <w:lang w:val="es-BO"/>
        </w:rPr>
        <w:t xml:space="preserve"> </w:t>
      </w:r>
      <w:r w:rsidRPr="00352FC8">
        <w:rPr>
          <w:b/>
          <w:i/>
          <w:lang w:val="es-BO"/>
        </w:rPr>
        <w:t>el</w:t>
      </w:r>
      <w:r w:rsidR="00AA2391" w:rsidRPr="00352FC8">
        <w:rPr>
          <w:b/>
          <w:i/>
          <w:lang w:val="es-BO"/>
        </w:rPr>
        <w:t xml:space="preserve"> </w:t>
      </w:r>
      <w:r w:rsidRPr="00352FC8">
        <w:rPr>
          <w:b/>
          <w:i/>
          <w:lang w:val="es-BO"/>
        </w:rPr>
        <w:t>precio</w:t>
      </w:r>
      <w:r w:rsidR="00AA2391" w:rsidRPr="00352FC8">
        <w:rPr>
          <w:b/>
          <w:i/>
          <w:lang w:val="es-BO"/>
        </w:rPr>
        <w:t xml:space="preserve"> </w:t>
      </w:r>
      <w:r w:rsidRPr="00352FC8">
        <w:rPr>
          <w:b/>
          <w:i/>
          <w:lang w:val="es-BO"/>
        </w:rPr>
        <w:t>de</w:t>
      </w:r>
      <w:r w:rsidR="00AA2391" w:rsidRPr="00352FC8">
        <w:rPr>
          <w:b/>
          <w:i/>
          <w:lang w:val="es-BO"/>
        </w:rPr>
        <w:t xml:space="preserve"> </w:t>
      </w:r>
      <w:r w:rsidRPr="00352FC8">
        <w:rPr>
          <w:b/>
          <w:i/>
          <w:lang w:val="es-BO"/>
        </w:rPr>
        <w:t>la</w:t>
      </w:r>
      <w:r w:rsidR="00AA2391" w:rsidRPr="00352FC8">
        <w:rPr>
          <w:b/>
          <w:i/>
          <w:lang w:val="es-BO"/>
        </w:rPr>
        <w:t xml:space="preserve"> </w:t>
      </w:r>
      <w:r w:rsidRPr="00352FC8">
        <w:rPr>
          <w:b/>
          <w:i/>
          <w:lang w:val="es-BO"/>
        </w:rPr>
        <w:t>Oferta</w:t>
      </w:r>
      <w:r w:rsidR="00AA2391" w:rsidRPr="00352FC8">
        <w:rPr>
          <w:b/>
          <w:i/>
          <w:lang w:val="es-BO"/>
        </w:rPr>
        <w:t xml:space="preserve"> </w:t>
      </w:r>
      <w:r w:rsidRPr="00352FC8">
        <w:rPr>
          <w:b/>
          <w:i/>
          <w:lang w:val="es-BO"/>
        </w:rPr>
        <w:t>leído</w:t>
      </w:r>
      <w:r w:rsidR="00AA2391" w:rsidRPr="00352FC8">
        <w:rPr>
          <w:b/>
          <w:i/>
          <w:lang w:val="es-BO"/>
        </w:rPr>
        <w:t xml:space="preserve"> </w:t>
      </w:r>
      <w:r w:rsidRPr="00352FC8">
        <w:rPr>
          <w:b/>
          <w:i/>
          <w:lang w:val="es-BO"/>
        </w:rPr>
        <w:t>en</w:t>
      </w:r>
      <w:r w:rsidR="00AA2391" w:rsidRPr="00352FC8">
        <w:rPr>
          <w:b/>
          <w:i/>
          <w:lang w:val="es-BO"/>
        </w:rPr>
        <w:t xml:space="preserve"> </w:t>
      </w:r>
      <w:r w:rsidRPr="00352FC8">
        <w:rPr>
          <w:b/>
          <w:i/>
          <w:lang w:val="es-BO"/>
        </w:rPr>
        <w:t>la</w:t>
      </w:r>
      <w:r w:rsidR="00AA2391" w:rsidRPr="00352FC8">
        <w:rPr>
          <w:b/>
          <w:i/>
          <w:lang w:val="es-BO"/>
        </w:rPr>
        <w:t xml:space="preserve"> </w:t>
      </w:r>
      <w:r w:rsidRPr="00352FC8">
        <w:rPr>
          <w:b/>
          <w:i/>
          <w:lang w:val="es-BO"/>
        </w:rPr>
        <w:t>apertura.]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3118"/>
      </w:tblGrid>
      <w:tr w:rsidR="004D0292" w:rsidRPr="00352FC8" w14:paraId="1DBD7978" w14:textId="77777777" w:rsidTr="00946671">
        <w:trPr>
          <w:jc w:val="center"/>
        </w:trPr>
        <w:tc>
          <w:tcPr>
            <w:tcW w:w="3256" w:type="dxa"/>
            <w:shd w:val="clear" w:color="auto" w:fill="D5DCE4" w:themeFill="text2" w:themeFillTint="33"/>
            <w:vAlign w:val="center"/>
          </w:tcPr>
          <w:p w14:paraId="49A0F47A" w14:textId="21D1AA0B" w:rsidR="004D0292" w:rsidRPr="00352FC8" w:rsidRDefault="004D0292" w:rsidP="00410C16">
            <w:pPr>
              <w:pStyle w:val="Sangradetextonormal"/>
              <w:spacing w:before="60" w:after="60"/>
              <w:ind w:left="0" w:right="33" w:firstLine="0"/>
              <w:jc w:val="center"/>
              <w:rPr>
                <w:b/>
                <w:iCs/>
              </w:rPr>
            </w:pPr>
            <w:r w:rsidRPr="00352FC8">
              <w:rPr>
                <w:b/>
                <w:iCs/>
              </w:rPr>
              <w:t>Nombre</w:t>
            </w:r>
            <w:r w:rsidR="00AA2391" w:rsidRPr="00352FC8">
              <w:rPr>
                <w:b/>
                <w:iCs/>
              </w:rPr>
              <w:t xml:space="preserve"> </w:t>
            </w:r>
            <w:r w:rsidRPr="00352FC8">
              <w:rPr>
                <w:b/>
                <w:iCs/>
              </w:rPr>
              <w:t>del</w:t>
            </w:r>
            <w:r w:rsidR="00AA2391" w:rsidRPr="00352FC8">
              <w:rPr>
                <w:b/>
                <w:iCs/>
              </w:rPr>
              <w:t xml:space="preserve"> </w:t>
            </w:r>
            <w:r w:rsidRPr="00352FC8">
              <w:rPr>
                <w:b/>
                <w:iCs/>
              </w:rPr>
              <w:t>Oferente</w:t>
            </w:r>
          </w:p>
        </w:tc>
        <w:tc>
          <w:tcPr>
            <w:tcW w:w="3260" w:type="dxa"/>
            <w:shd w:val="clear" w:color="auto" w:fill="D5DCE4" w:themeFill="text2" w:themeFillTint="33"/>
            <w:vAlign w:val="center"/>
          </w:tcPr>
          <w:p w14:paraId="3ECFD705" w14:textId="2C26DA02" w:rsidR="004D0292" w:rsidRPr="00352FC8" w:rsidRDefault="004D0292" w:rsidP="00410C16">
            <w:pPr>
              <w:pStyle w:val="Sangradetextonormal"/>
              <w:ind w:left="32" w:right="29" w:firstLine="0"/>
              <w:jc w:val="center"/>
              <w:rPr>
                <w:b/>
                <w:iCs/>
              </w:rPr>
            </w:pPr>
            <w:r w:rsidRPr="00352FC8">
              <w:rPr>
                <w:b/>
                <w:iCs/>
              </w:rPr>
              <w:t>Precio</w:t>
            </w:r>
            <w:r w:rsidR="00AA2391" w:rsidRPr="00352FC8">
              <w:rPr>
                <w:b/>
                <w:iCs/>
              </w:rPr>
              <w:t xml:space="preserve"> </w:t>
            </w:r>
            <w:r w:rsidRPr="00352FC8">
              <w:rPr>
                <w:b/>
                <w:iCs/>
              </w:rPr>
              <w:t>de</w:t>
            </w:r>
            <w:r w:rsidR="00AA2391" w:rsidRPr="00352FC8">
              <w:rPr>
                <w:b/>
                <w:iCs/>
              </w:rPr>
              <w:t xml:space="preserve"> </w:t>
            </w:r>
            <w:r w:rsidRPr="00352FC8">
              <w:rPr>
                <w:b/>
                <w:iCs/>
              </w:rPr>
              <w:t>la</w:t>
            </w:r>
            <w:r w:rsidR="00AA2391" w:rsidRPr="00352FC8">
              <w:rPr>
                <w:b/>
                <w:iCs/>
              </w:rPr>
              <w:t xml:space="preserve"> </w:t>
            </w:r>
            <w:r w:rsidRPr="00352FC8">
              <w:rPr>
                <w:b/>
                <w:iCs/>
              </w:rPr>
              <w:t>Oferta</w:t>
            </w:r>
          </w:p>
        </w:tc>
        <w:tc>
          <w:tcPr>
            <w:tcW w:w="3118" w:type="dxa"/>
            <w:shd w:val="clear" w:color="auto" w:fill="D5DCE4" w:themeFill="text2" w:themeFillTint="33"/>
            <w:vAlign w:val="center"/>
          </w:tcPr>
          <w:p w14:paraId="4678A778" w14:textId="63C5C9A2" w:rsidR="004D0292" w:rsidRPr="00352FC8" w:rsidRDefault="004D0292" w:rsidP="00EF65DA">
            <w:pPr>
              <w:pStyle w:val="Sangradetextonormal"/>
              <w:ind w:left="0" w:firstLine="0"/>
              <w:jc w:val="center"/>
              <w:rPr>
                <w:b/>
                <w:iCs/>
              </w:rPr>
            </w:pPr>
            <w:r w:rsidRPr="00352FC8">
              <w:rPr>
                <w:b/>
                <w:iCs/>
              </w:rPr>
              <w:t>Precio</w:t>
            </w:r>
            <w:r w:rsidR="00AA2391" w:rsidRPr="00352FC8">
              <w:rPr>
                <w:b/>
                <w:iCs/>
              </w:rPr>
              <w:t xml:space="preserve"> </w:t>
            </w:r>
            <w:r w:rsidRPr="00352FC8">
              <w:rPr>
                <w:b/>
                <w:iCs/>
              </w:rPr>
              <w:t>Evaluado</w:t>
            </w:r>
            <w:r w:rsidR="00AA2391" w:rsidRPr="00352FC8">
              <w:rPr>
                <w:b/>
                <w:iCs/>
              </w:rPr>
              <w:t xml:space="preserve"> </w:t>
            </w:r>
            <w:r w:rsidRPr="00352FC8">
              <w:rPr>
                <w:b/>
                <w:iCs/>
              </w:rPr>
              <w:t>(si</w:t>
            </w:r>
            <w:r w:rsidR="00AA2391" w:rsidRPr="00352FC8">
              <w:rPr>
                <w:b/>
                <w:iCs/>
              </w:rPr>
              <w:t xml:space="preserve"> </w:t>
            </w:r>
            <w:r w:rsidRPr="00352FC8">
              <w:rPr>
                <w:b/>
                <w:iCs/>
              </w:rPr>
              <w:t>aplica)</w:t>
            </w:r>
          </w:p>
        </w:tc>
      </w:tr>
      <w:tr w:rsidR="004D0292" w:rsidRPr="00352FC8" w14:paraId="6BA89500" w14:textId="77777777" w:rsidTr="00946671">
        <w:trPr>
          <w:jc w:val="center"/>
        </w:trPr>
        <w:tc>
          <w:tcPr>
            <w:tcW w:w="3256" w:type="dxa"/>
            <w:vAlign w:val="center"/>
          </w:tcPr>
          <w:p w14:paraId="08E9A007" w14:textId="6C7491EB" w:rsidR="004D0292" w:rsidRPr="00352FC8" w:rsidRDefault="004D0292" w:rsidP="00410C16">
            <w:pPr>
              <w:jc w:val="center"/>
              <w:rPr>
                <w:i/>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nombre]</w:t>
            </w:r>
          </w:p>
        </w:tc>
        <w:tc>
          <w:tcPr>
            <w:tcW w:w="3260" w:type="dxa"/>
            <w:vAlign w:val="center"/>
          </w:tcPr>
          <w:p w14:paraId="05ACDF33" w14:textId="1ECCC7A8" w:rsidR="004D0292" w:rsidRPr="00352FC8" w:rsidRDefault="004D0292" w:rsidP="00EF65DA">
            <w:pPr>
              <w:pStyle w:val="Sangradetextonormal"/>
              <w:spacing w:before="120" w:after="120"/>
              <w:ind w:left="0" w:right="33" w:firstLine="32"/>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de</w:t>
            </w:r>
            <w:r w:rsidR="00AA2391" w:rsidRPr="00352FC8">
              <w:rPr>
                <w:i/>
                <w:iCs/>
              </w:rPr>
              <w:t xml:space="preserve"> </w:t>
            </w:r>
            <w:r w:rsidRPr="00352FC8">
              <w:rPr>
                <w:i/>
                <w:iCs/>
              </w:rPr>
              <w:t>la</w:t>
            </w:r>
            <w:r w:rsidR="00AA2391" w:rsidRPr="00352FC8">
              <w:rPr>
                <w:i/>
                <w:iCs/>
              </w:rPr>
              <w:t xml:space="preserve"> </w:t>
            </w:r>
            <w:r w:rsidRPr="00352FC8">
              <w:rPr>
                <w:i/>
                <w:iCs/>
              </w:rPr>
              <w:t>Oferta]</w:t>
            </w:r>
          </w:p>
        </w:tc>
        <w:tc>
          <w:tcPr>
            <w:tcW w:w="3118" w:type="dxa"/>
            <w:vAlign w:val="center"/>
          </w:tcPr>
          <w:p w14:paraId="53FB52E9" w14:textId="6F9B725F" w:rsidR="004D0292" w:rsidRPr="00352FC8" w:rsidRDefault="004D0292" w:rsidP="00EF65DA">
            <w:pPr>
              <w:pStyle w:val="Sangradetextonormal"/>
              <w:spacing w:before="120" w:after="120"/>
              <w:ind w:left="0" w:firstLine="0"/>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evaluado]</w:t>
            </w:r>
          </w:p>
        </w:tc>
      </w:tr>
      <w:tr w:rsidR="004D0292" w:rsidRPr="00352FC8" w14:paraId="32B420EE" w14:textId="77777777" w:rsidTr="00946671">
        <w:trPr>
          <w:jc w:val="center"/>
        </w:trPr>
        <w:tc>
          <w:tcPr>
            <w:tcW w:w="3256" w:type="dxa"/>
            <w:vAlign w:val="center"/>
          </w:tcPr>
          <w:p w14:paraId="3D691178" w14:textId="5CFC2345" w:rsidR="004D0292" w:rsidRPr="00352FC8" w:rsidRDefault="004D0292" w:rsidP="00410C16">
            <w:pPr>
              <w:jc w:val="center"/>
              <w:rPr>
                <w:i/>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nombre]</w:t>
            </w:r>
          </w:p>
        </w:tc>
        <w:tc>
          <w:tcPr>
            <w:tcW w:w="3260" w:type="dxa"/>
            <w:vAlign w:val="center"/>
          </w:tcPr>
          <w:p w14:paraId="02CFF4CD" w14:textId="0DC8CE52" w:rsidR="004D0292" w:rsidRPr="00352FC8" w:rsidRDefault="004D0292" w:rsidP="00EF65DA">
            <w:pPr>
              <w:pStyle w:val="Sangradetextonormal"/>
              <w:spacing w:before="120" w:after="120"/>
              <w:ind w:left="0" w:right="33" w:firstLine="32"/>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de</w:t>
            </w:r>
            <w:r w:rsidR="00AA2391" w:rsidRPr="00352FC8">
              <w:rPr>
                <w:i/>
                <w:iCs/>
              </w:rPr>
              <w:t xml:space="preserve"> </w:t>
            </w:r>
            <w:r w:rsidRPr="00352FC8">
              <w:rPr>
                <w:i/>
                <w:iCs/>
              </w:rPr>
              <w:t>la</w:t>
            </w:r>
            <w:r w:rsidR="00AA2391" w:rsidRPr="00352FC8">
              <w:rPr>
                <w:i/>
                <w:iCs/>
              </w:rPr>
              <w:t xml:space="preserve"> </w:t>
            </w:r>
            <w:r w:rsidRPr="00352FC8">
              <w:rPr>
                <w:i/>
                <w:iCs/>
              </w:rPr>
              <w:t>Oferta]</w:t>
            </w:r>
          </w:p>
        </w:tc>
        <w:tc>
          <w:tcPr>
            <w:tcW w:w="3118" w:type="dxa"/>
            <w:vAlign w:val="center"/>
          </w:tcPr>
          <w:p w14:paraId="7EEF0588" w14:textId="3BF7777E" w:rsidR="004D0292" w:rsidRPr="00352FC8" w:rsidRDefault="004D0292" w:rsidP="00EF65DA">
            <w:pPr>
              <w:pStyle w:val="Sangradetextonormal"/>
              <w:spacing w:before="120" w:after="120"/>
              <w:ind w:left="0" w:firstLine="0"/>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evaluado]</w:t>
            </w:r>
          </w:p>
        </w:tc>
      </w:tr>
      <w:tr w:rsidR="004D0292" w:rsidRPr="00352FC8" w14:paraId="1F8C073A" w14:textId="77777777" w:rsidTr="00946671">
        <w:trPr>
          <w:jc w:val="center"/>
        </w:trPr>
        <w:tc>
          <w:tcPr>
            <w:tcW w:w="3256" w:type="dxa"/>
            <w:vAlign w:val="center"/>
          </w:tcPr>
          <w:p w14:paraId="436011DE" w14:textId="5CA1AA1A" w:rsidR="004D0292" w:rsidRPr="00352FC8" w:rsidRDefault="004D0292" w:rsidP="00410C16">
            <w:pPr>
              <w:jc w:val="center"/>
              <w:rPr>
                <w:i/>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nombre]</w:t>
            </w:r>
          </w:p>
        </w:tc>
        <w:tc>
          <w:tcPr>
            <w:tcW w:w="3260" w:type="dxa"/>
            <w:vAlign w:val="center"/>
          </w:tcPr>
          <w:p w14:paraId="579A4F75" w14:textId="262D3C71" w:rsidR="004D0292" w:rsidRPr="00352FC8" w:rsidRDefault="004D0292" w:rsidP="00EF65DA">
            <w:pPr>
              <w:pStyle w:val="Sangradetextonormal"/>
              <w:spacing w:before="120" w:after="120"/>
              <w:ind w:left="0" w:right="33" w:firstLine="32"/>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de</w:t>
            </w:r>
            <w:r w:rsidR="00AA2391" w:rsidRPr="00352FC8">
              <w:rPr>
                <w:i/>
                <w:iCs/>
              </w:rPr>
              <w:t xml:space="preserve"> </w:t>
            </w:r>
            <w:r w:rsidRPr="00352FC8">
              <w:rPr>
                <w:i/>
                <w:iCs/>
              </w:rPr>
              <w:t>la</w:t>
            </w:r>
            <w:r w:rsidR="00AA2391" w:rsidRPr="00352FC8">
              <w:rPr>
                <w:i/>
                <w:iCs/>
              </w:rPr>
              <w:t xml:space="preserve"> </w:t>
            </w:r>
            <w:r w:rsidRPr="00352FC8">
              <w:rPr>
                <w:i/>
                <w:iCs/>
              </w:rPr>
              <w:t>Oferta]</w:t>
            </w:r>
          </w:p>
        </w:tc>
        <w:tc>
          <w:tcPr>
            <w:tcW w:w="3118" w:type="dxa"/>
            <w:vAlign w:val="center"/>
          </w:tcPr>
          <w:p w14:paraId="55E7253A" w14:textId="4A9C1463" w:rsidR="004D0292" w:rsidRPr="00352FC8" w:rsidRDefault="004D0292" w:rsidP="00EF65DA">
            <w:pPr>
              <w:pStyle w:val="Sangradetextonormal"/>
              <w:spacing w:before="120" w:after="120"/>
              <w:ind w:left="0" w:firstLine="0"/>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evaluado]</w:t>
            </w:r>
          </w:p>
        </w:tc>
      </w:tr>
      <w:tr w:rsidR="004D0292" w:rsidRPr="00352FC8" w14:paraId="6676BFB6" w14:textId="77777777" w:rsidTr="00946671">
        <w:trPr>
          <w:jc w:val="center"/>
        </w:trPr>
        <w:tc>
          <w:tcPr>
            <w:tcW w:w="3256" w:type="dxa"/>
            <w:vAlign w:val="center"/>
          </w:tcPr>
          <w:p w14:paraId="59FDF7C9" w14:textId="11AF02EC" w:rsidR="004D0292" w:rsidRPr="00352FC8" w:rsidRDefault="004D0292" w:rsidP="00410C16">
            <w:pPr>
              <w:jc w:val="center"/>
              <w:rPr>
                <w:i/>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nombre]</w:t>
            </w:r>
          </w:p>
        </w:tc>
        <w:tc>
          <w:tcPr>
            <w:tcW w:w="3260" w:type="dxa"/>
            <w:vAlign w:val="center"/>
          </w:tcPr>
          <w:p w14:paraId="7F17D14D" w14:textId="41A0526E" w:rsidR="004D0292" w:rsidRPr="00352FC8" w:rsidRDefault="004D0292" w:rsidP="00EF65DA">
            <w:pPr>
              <w:pStyle w:val="Sangradetextonormal"/>
              <w:spacing w:before="120" w:after="120"/>
              <w:ind w:left="0" w:right="33" w:firstLine="32"/>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de</w:t>
            </w:r>
            <w:r w:rsidR="00AA2391" w:rsidRPr="00352FC8">
              <w:rPr>
                <w:i/>
                <w:iCs/>
              </w:rPr>
              <w:t xml:space="preserve"> </w:t>
            </w:r>
            <w:r w:rsidRPr="00352FC8">
              <w:rPr>
                <w:i/>
                <w:iCs/>
              </w:rPr>
              <w:t>la</w:t>
            </w:r>
            <w:r w:rsidR="00AA2391" w:rsidRPr="00352FC8">
              <w:rPr>
                <w:i/>
                <w:iCs/>
              </w:rPr>
              <w:t xml:space="preserve"> </w:t>
            </w:r>
            <w:r w:rsidRPr="00352FC8">
              <w:rPr>
                <w:i/>
                <w:iCs/>
              </w:rPr>
              <w:t>Oferta]</w:t>
            </w:r>
          </w:p>
        </w:tc>
        <w:tc>
          <w:tcPr>
            <w:tcW w:w="3118" w:type="dxa"/>
            <w:vAlign w:val="center"/>
          </w:tcPr>
          <w:p w14:paraId="4FC57DC5" w14:textId="6C9F4F43" w:rsidR="004D0292" w:rsidRPr="00352FC8" w:rsidRDefault="004D0292" w:rsidP="00EF65DA">
            <w:pPr>
              <w:pStyle w:val="Sangradetextonormal"/>
              <w:spacing w:before="120" w:after="120"/>
              <w:ind w:left="0" w:firstLine="0"/>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evaluado]</w:t>
            </w:r>
          </w:p>
        </w:tc>
      </w:tr>
      <w:tr w:rsidR="004D0292" w:rsidRPr="00352FC8" w14:paraId="12110CAD" w14:textId="77777777" w:rsidTr="00946671">
        <w:trPr>
          <w:jc w:val="center"/>
        </w:trPr>
        <w:tc>
          <w:tcPr>
            <w:tcW w:w="3256" w:type="dxa"/>
            <w:vAlign w:val="center"/>
          </w:tcPr>
          <w:p w14:paraId="74A59E74" w14:textId="102CF935" w:rsidR="004D0292" w:rsidRPr="00352FC8" w:rsidRDefault="004D0292" w:rsidP="00410C16">
            <w:pPr>
              <w:jc w:val="center"/>
              <w:rPr>
                <w:i/>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nombre]</w:t>
            </w:r>
          </w:p>
        </w:tc>
        <w:tc>
          <w:tcPr>
            <w:tcW w:w="3260" w:type="dxa"/>
            <w:vAlign w:val="center"/>
          </w:tcPr>
          <w:p w14:paraId="10BCB337" w14:textId="540602E3" w:rsidR="004D0292" w:rsidRPr="00352FC8" w:rsidRDefault="004D0292" w:rsidP="00EF65DA">
            <w:pPr>
              <w:pStyle w:val="Sangradetextonormal"/>
              <w:spacing w:before="120" w:after="120"/>
              <w:ind w:left="0" w:right="33" w:firstLine="32"/>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de</w:t>
            </w:r>
            <w:r w:rsidR="00AA2391" w:rsidRPr="00352FC8">
              <w:rPr>
                <w:i/>
                <w:iCs/>
              </w:rPr>
              <w:t xml:space="preserve"> </w:t>
            </w:r>
            <w:r w:rsidRPr="00352FC8">
              <w:rPr>
                <w:i/>
                <w:iCs/>
              </w:rPr>
              <w:t>la</w:t>
            </w:r>
            <w:r w:rsidR="00AA2391" w:rsidRPr="00352FC8">
              <w:rPr>
                <w:i/>
                <w:iCs/>
              </w:rPr>
              <w:t xml:space="preserve"> </w:t>
            </w:r>
            <w:r w:rsidRPr="00352FC8">
              <w:rPr>
                <w:i/>
                <w:iCs/>
              </w:rPr>
              <w:t>Oferta]</w:t>
            </w:r>
          </w:p>
        </w:tc>
        <w:tc>
          <w:tcPr>
            <w:tcW w:w="3118" w:type="dxa"/>
            <w:vAlign w:val="center"/>
          </w:tcPr>
          <w:p w14:paraId="32340E30" w14:textId="3F117794" w:rsidR="004D0292" w:rsidRPr="00352FC8" w:rsidRDefault="004D0292" w:rsidP="00EF65DA">
            <w:pPr>
              <w:pStyle w:val="Sangradetextonormal"/>
              <w:spacing w:before="120" w:after="120"/>
              <w:ind w:left="0" w:firstLine="0"/>
              <w:jc w:val="center"/>
              <w:rPr>
                <w:i/>
                <w:iCs/>
              </w:rPr>
            </w:pPr>
            <w:r w:rsidRPr="00352FC8">
              <w:rPr>
                <w:i/>
                <w:iCs/>
              </w:rPr>
              <w:t>[ingrese</w:t>
            </w:r>
            <w:r w:rsidR="00AA2391" w:rsidRPr="00352FC8">
              <w:rPr>
                <w:i/>
                <w:iCs/>
              </w:rPr>
              <w:t xml:space="preserve"> </w:t>
            </w:r>
            <w:r w:rsidRPr="00352FC8">
              <w:rPr>
                <w:i/>
                <w:iCs/>
              </w:rPr>
              <w:t>el</w:t>
            </w:r>
            <w:r w:rsidR="00AA2391" w:rsidRPr="00352FC8">
              <w:rPr>
                <w:i/>
                <w:iCs/>
              </w:rPr>
              <w:t xml:space="preserve"> </w:t>
            </w:r>
            <w:r w:rsidRPr="00352FC8">
              <w:rPr>
                <w:i/>
                <w:iCs/>
              </w:rPr>
              <w:t>precio</w:t>
            </w:r>
            <w:r w:rsidR="00AA2391" w:rsidRPr="00352FC8">
              <w:rPr>
                <w:i/>
                <w:iCs/>
              </w:rPr>
              <w:t xml:space="preserve"> </w:t>
            </w:r>
            <w:r w:rsidRPr="00352FC8">
              <w:rPr>
                <w:i/>
                <w:iCs/>
              </w:rPr>
              <w:t>evaluado]</w:t>
            </w:r>
          </w:p>
        </w:tc>
      </w:tr>
    </w:tbl>
    <w:p w14:paraId="6C2E58AF" w14:textId="7FA6404C" w:rsidR="004D0292" w:rsidRPr="00352FC8" w:rsidRDefault="004D0292" w:rsidP="00716A4A">
      <w:pPr>
        <w:tabs>
          <w:tab w:val="left" w:pos="284"/>
        </w:tabs>
        <w:spacing w:before="240" w:after="120"/>
        <w:rPr>
          <w:b/>
        </w:rPr>
      </w:pPr>
      <w:r w:rsidRPr="00352FC8">
        <w:rPr>
          <w:b/>
        </w:rPr>
        <w:t>3.</w:t>
      </w:r>
      <w:r w:rsidR="00716A4A" w:rsidRPr="00352FC8">
        <w:rPr>
          <w:b/>
        </w:rPr>
        <w:tab/>
      </w:r>
      <w:r w:rsidRPr="00352FC8">
        <w:rPr>
          <w:b/>
        </w:rPr>
        <w:t>Razón</w:t>
      </w:r>
      <w:r w:rsidR="00AA2391" w:rsidRPr="00352FC8">
        <w:rPr>
          <w:b/>
        </w:rPr>
        <w:t xml:space="preserve"> </w:t>
      </w:r>
      <w:r w:rsidRPr="00352FC8">
        <w:rPr>
          <w:b/>
        </w:rPr>
        <w:t>por</w:t>
      </w:r>
      <w:r w:rsidR="00AA2391" w:rsidRPr="00352FC8">
        <w:rPr>
          <w:b/>
        </w:rPr>
        <w:t xml:space="preserve"> </w:t>
      </w:r>
      <w:r w:rsidRPr="00352FC8">
        <w:rPr>
          <w:b/>
        </w:rPr>
        <w:t>la</w:t>
      </w:r>
      <w:r w:rsidR="00AA2391" w:rsidRPr="00352FC8">
        <w:rPr>
          <w:b/>
        </w:rPr>
        <w:t xml:space="preserve"> </w:t>
      </w:r>
      <w:r w:rsidRPr="00352FC8">
        <w:rPr>
          <w:b/>
        </w:rPr>
        <w:t>cual</w:t>
      </w:r>
      <w:r w:rsidR="00AA2391" w:rsidRPr="00352FC8">
        <w:rPr>
          <w:b/>
        </w:rPr>
        <w:t xml:space="preserve"> </w:t>
      </w:r>
      <w:r w:rsidRPr="00352FC8">
        <w:rPr>
          <w:b/>
        </w:rPr>
        <w:t>su</w:t>
      </w:r>
      <w:r w:rsidR="00AA2391" w:rsidRPr="00352FC8">
        <w:rPr>
          <w:b/>
        </w:rPr>
        <w:t xml:space="preserve"> </w:t>
      </w:r>
      <w:r w:rsidR="00EC7028" w:rsidRPr="00352FC8">
        <w:rPr>
          <w:b/>
        </w:rPr>
        <w:t>O</w:t>
      </w:r>
      <w:r w:rsidRPr="00352FC8">
        <w:rPr>
          <w:b/>
        </w:rPr>
        <w:t>ferta</w:t>
      </w:r>
      <w:r w:rsidR="00AA2391" w:rsidRPr="00352FC8">
        <w:rPr>
          <w:b/>
        </w:rPr>
        <w:t xml:space="preserve"> </w:t>
      </w:r>
      <w:r w:rsidRPr="00352FC8">
        <w:rPr>
          <w:b/>
        </w:rPr>
        <w:t>no</w:t>
      </w:r>
      <w:r w:rsidR="00AA2391" w:rsidRPr="00352FC8">
        <w:rPr>
          <w:b/>
        </w:rPr>
        <w:t xml:space="preserve"> </w:t>
      </w:r>
      <w:r w:rsidRPr="00352FC8">
        <w:rPr>
          <w:b/>
        </w:rPr>
        <w:t>tuvo</w:t>
      </w:r>
      <w:r w:rsidR="00AA2391" w:rsidRPr="00352FC8">
        <w:rPr>
          <w:b/>
        </w:rPr>
        <w:t xml:space="preserve"> </w:t>
      </w:r>
      <w:r w:rsidRPr="00352FC8">
        <w:rPr>
          <w:b/>
        </w:rPr>
        <w:t>éxito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52FC8" w14:paraId="1A4CB044" w14:textId="77777777" w:rsidTr="00EF65DA">
        <w:tc>
          <w:tcPr>
            <w:tcW w:w="9634" w:type="dxa"/>
          </w:tcPr>
          <w:p w14:paraId="490D323A" w14:textId="085D0ECD" w:rsidR="004D0292" w:rsidRPr="00352FC8" w:rsidRDefault="004D0292" w:rsidP="00716A4A">
            <w:pPr>
              <w:spacing w:before="120" w:after="120"/>
              <w:jc w:val="both"/>
              <w:rPr>
                <w:b/>
                <w:i/>
              </w:rPr>
            </w:pPr>
            <w:r w:rsidRPr="00352FC8">
              <w:rPr>
                <w:b/>
                <w:i/>
              </w:rPr>
              <w:t>[INSTRUCCIONES:</w:t>
            </w:r>
            <w:r w:rsidR="00AA2391" w:rsidRPr="00352FC8">
              <w:rPr>
                <w:b/>
                <w:i/>
              </w:rPr>
              <w:t xml:space="preserve"> </w:t>
            </w:r>
            <w:r w:rsidRPr="00352FC8">
              <w:rPr>
                <w:b/>
                <w:i/>
              </w:rPr>
              <w:t>Indique</w:t>
            </w:r>
            <w:r w:rsidR="00AA2391" w:rsidRPr="00352FC8">
              <w:rPr>
                <w:b/>
                <w:i/>
              </w:rPr>
              <w:t xml:space="preserve"> </w:t>
            </w:r>
            <w:r w:rsidRPr="00352FC8">
              <w:rPr>
                <w:b/>
                <w:i/>
              </w:rPr>
              <w:t>la</w:t>
            </w:r>
            <w:r w:rsidR="00AA2391" w:rsidRPr="00352FC8">
              <w:rPr>
                <w:b/>
                <w:i/>
              </w:rPr>
              <w:t xml:space="preserve"> </w:t>
            </w:r>
            <w:r w:rsidRPr="00352FC8">
              <w:rPr>
                <w:b/>
                <w:i/>
              </w:rPr>
              <w:t>razón</w:t>
            </w:r>
            <w:r w:rsidR="00AA2391" w:rsidRPr="00352FC8">
              <w:rPr>
                <w:b/>
                <w:i/>
              </w:rPr>
              <w:t xml:space="preserve"> </w:t>
            </w:r>
            <w:r w:rsidRPr="00352FC8">
              <w:rPr>
                <w:b/>
                <w:i/>
              </w:rPr>
              <w:t>por</w:t>
            </w:r>
            <w:r w:rsidR="00AA2391" w:rsidRPr="00352FC8">
              <w:rPr>
                <w:b/>
                <w:i/>
              </w:rPr>
              <w:t xml:space="preserve"> </w:t>
            </w:r>
            <w:r w:rsidRPr="00352FC8">
              <w:rPr>
                <w:b/>
                <w:i/>
              </w:rPr>
              <w:t>la</w:t>
            </w:r>
            <w:r w:rsidR="00AA2391" w:rsidRPr="00352FC8">
              <w:rPr>
                <w:b/>
                <w:i/>
              </w:rPr>
              <w:t xml:space="preserve"> </w:t>
            </w:r>
            <w:r w:rsidRPr="00352FC8">
              <w:rPr>
                <w:b/>
                <w:i/>
              </w:rPr>
              <w:t>cual</w:t>
            </w:r>
            <w:r w:rsidR="00AA2391" w:rsidRPr="00352FC8">
              <w:rPr>
                <w:b/>
                <w:i/>
              </w:rPr>
              <w:t xml:space="preserve"> </w:t>
            </w:r>
            <w:r w:rsidRPr="00352FC8">
              <w:rPr>
                <w:b/>
                <w:i/>
              </w:rPr>
              <w:t>la</w:t>
            </w:r>
            <w:r w:rsidR="00AA2391" w:rsidRPr="00352FC8">
              <w:rPr>
                <w:b/>
                <w:i/>
              </w:rPr>
              <w:t xml:space="preserve"> </w:t>
            </w:r>
            <w:r w:rsidRPr="00352FC8">
              <w:rPr>
                <w:b/>
                <w:i/>
              </w:rPr>
              <w:t>Oferta</w:t>
            </w:r>
            <w:r w:rsidR="00AA2391" w:rsidRPr="00352FC8">
              <w:rPr>
                <w:b/>
                <w:i/>
              </w:rPr>
              <w:t xml:space="preserve"> </w:t>
            </w:r>
            <w:r w:rsidRPr="00352FC8">
              <w:rPr>
                <w:b/>
                <w:i/>
              </w:rPr>
              <w:t>de</w:t>
            </w:r>
            <w:r w:rsidR="00AA2391" w:rsidRPr="00352FC8">
              <w:rPr>
                <w:b/>
                <w:i/>
              </w:rPr>
              <w:t xml:space="preserve"> </w:t>
            </w:r>
            <w:r w:rsidRPr="00352FC8">
              <w:rPr>
                <w:b/>
                <w:i/>
              </w:rPr>
              <w:t>este</w:t>
            </w:r>
            <w:r w:rsidR="00AA2391" w:rsidRPr="00352FC8">
              <w:rPr>
                <w:b/>
                <w:i/>
              </w:rPr>
              <w:t xml:space="preserve"> </w:t>
            </w:r>
            <w:r w:rsidRPr="00352FC8">
              <w:rPr>
                <w:b/>
                <w:i/>
              </w:rPr>
              <w:t>Oferente</w:t>
            </w:r>
            <w:r w:rsidR="00AA2391" w:rsidRPr="00352FC8">
              <w:rPr>
                <w:b/>
                <w:i/>
              </w:rPr>
              <w:t xml:space="preserve"> </w:t>
            </w:r>
            <w:r w:rsidRPr="00352FC8">
              <w:rPr>
                <w:b/>
                <w:i/>
              </w:rPr>
              <w:t>no</w:t>
            </w:r>
            <w:r w:rsidR="00AA2391" w:rsidRPr="00352FC8">
              <w:rPr>
                <w:b/>
                <w:i/>
              </w:rPr>
              <w:t xml:space="preserve"> </w:t>
            </w:r>
            <w:r w:rsidRPr="00352FC8">
              <w:rPr>
                <w:b/>
                <w:i/>
              </w:rPr>
              <w:t>tuvo</w:t>
            </w:r>
            <w:r w:rsidR="00AA2391" w:rsidRPr="00352FC8">
              <w:rPr>
                <w:b/>
                <w:i/>
              </w:rPr>
              <w:t xml:space="preserve"> </w:t>
            </w:r>
            <w:r w:rsidRPr="00352FC8">
              <w:rPr>
                <w:b/>
                <w:i/>
              </w:rPr>
              <w:t>éxito.</w:t>
            </w:r>
            <w:r w:rsidR="00AA2391" w:rsidRPr="00352FC8">
              <w:rPr>
                <w:b/>
                <w:i/>
              </w:rPr>
              <w:t xml:space="preserve"> </w:t>
            </w:r>
            <w:r w:rsidRPr="00352FC8">
              <w:rPr>
                <w:b/>
                <w:i/>
              </w:rPr>
              <w:t>NO</w:t>
            </w:r>
            <w:r w:rsidR="00AA2391" w:rsidRPr="00352FC8">
              <w:rPr>
                <w:b/>
                <w:i/>
              </w:rPr>
              <w:t xml:space="preserve"> </w:t>
            </w:r>
            <w:r w:rsidRPr="00352FC8">
              <w:rPr>
                <w:b/>
                <w:i/>
              </w:rPr>
              <w:t>incluya:</w:t>
            </w:r>
            <w:r w:rsidR="00AA2391" w:rsidRPr="00352FC8">
              <w:rPr>
                <w:b/>
                <w:i/>
              </w:rPr>
              <w:t xml:space="preserve"> </w:t>
            </w:r>
            <w:r w:rsidRPr="00352FC8">
              <w:rPr>
                <w:b/>
                <w:i/>
              </w:rPr>
              <w:t>(a)</w:t>
            </w:r>
            <w:r w:rsidR="00AA2391" w:rsidRPr="00352FC8">
              <w:rPr>
                <w:b/>
                <w:i/>
              </w:rPr>
              <w:t xml:space="preserve"> </w:t>
            </w:r>
            <w:r w:rsidRPr="00352FC8">
              <w:rPr>
                <w:b/>
                <w:i/>
              </w:rPr>
              <w:t>una</w:t>
            </w:r>
            <w:r w:rsidR="00AA2391" w:rsidRPr="00352FC8">
              <w:rPr>
                <w:b/>
                <w:i/>
              </w:rPr>
              <w:t xml:space="preserve"> </w:t>
            </w:r>
            <w:r w:rsidRPr="00352FC8">
              <w:rPr>
                <w:b/>
                <w:i/>
              </w:rPr>
              <w:t>comparación</w:t>
            </w:r>
            <w:r w:rsidR="00AA2391" w:rsidRPr="00352FC8">
              <w:rPr>
                <w:b/>
                <w:i/>
              </w:rPr>
              <w:t xml:space="preserve"> </w:t>
            </w:r>
            <w:r w:rsidRPr="00352FC8">
              <w:rPr>
                <w:b/>
                <w:i/>
              </w:rPr>
              <w:t>punto</w:t>
            </w:r>
            <w:r w:rsidR="00AA2391" w:rsidRPr="00352FC8">
              <w:rPr>
                <w:b/>
                <w:i/>
              </w:rPr>
              <w:t xml:space="preserve"> </w:t>
            </w:r>
            <w:r w:rsidRPr="00352FC8">
              <w:rPr>
                <w:b/>
                <w:i/>
              </w:rPr>
              <w:t>por</w:t>
            </w:r>
            <w:r w:rsidR="00AA2391" w:rsidRPr="00352FC8">
              <w:rPr>
                <w:b/>
                <w:i/>
              </w:rPr>
              <w:t xml:space="preserve"> </w:t>
            </w:r>
            <w:r w:rsidRPr="00352FC8">
              <w:rPr>
                <w:b/>
                <w:i/>
              </w:rPr>
              <w:t>punto</w:t>
            </w:r>
            <w:r w:rsidR="00AA2391" w:rsidRPr="00352FC8">
              <w:rPr>
                <w:b/>
                <w:i/>
              </w:rPr>
              <w:t xml:space="preserve"> </w:t>
            </w:r>
            <w:r w:rsidRPr="00352FC8">
              <w:rPr>
                <w:b/>
                <w:i/>
              </w:rPr>
              <w:t>con</w:t>
            </w:r>
            <w:r w:rsidR="00AA2391" w:rsidRPr="00352FC8">
              <w:rPr>
                <w:b/>
                <w:i/>
              </w:rPr>
              <w:t xml:space="preserve"> </w:t>
            </w:r>
            <w:r w:rsidRPr="00352FC8">
              <w:rPr>
                <w:b/>
                <w:i/>
              </w:rPr>
              <w:t>la</w:t>
            </w:r>
            <w:r w:rsidR="00AA2391" w:rsidRPr="00352FC8">
              <w:rPr>
                <w:b/>
                <w:i/>
              </w:rPr>
              <w:t xml:space="preserve"> </w:t>
            </w:r>
            <w:r w:rsidRPr="00352FC8">
              <w:rPr>
                <w:b/>
                <w:i/>
              </w:rPr>
              <w:t>Oferta</w:t>
            </w:r>
            <w:r w:rsidR="00AA2391" w:rsidRPr="00352FC8">
              <w:rPr>
                <w:b/>
                <w:i/>
              </w:rPr>
              <w:t xml:space="preserve"> </w:t>
            </w:r>
            <w:r w:rsidRPr="00352FC8">
              <w:rPr>
                <w:b/>
                <w:i/>
              </w:rPr>
              <w:t>de</w:t>
            </w:r>
            <w:r w:rsidR="00AA2391" w:rsidRPr="00352FC8">
              <w:rPr>
                <w:b/>
                <w:i/>
              </w:rPr>
              <w:t xml:space="preserve"> </w:t>
            </w:r>
            <w:r w:rsidRPr="00352FC8">
              <w:rPr>
                <w:b/>
                <w:i/>
              </w:rPr>
              <w:t>otro</w:t>
            </w:r>
            <w:r w:rsidR="00AA2391" w:rsidRPr="00352FC8">
              <w:rPr>
                <w:b/>
                <w:i/>
              </w:rPr>
              <w:t xml:space="preserve"> </w:t>
            </w:r>
            <w:r w:rsidRPr="00352FC8">
              <w:rPr>
                <w:b/>
                <w:i/>
              </w:rPr>
              <w:t>Oferente</w:t>
            </w:r>
            <w:r w:rsidR="00AA2391" w:rsidRPr="00352FC8">
              <w:rPr>
                <w:b/>
                <w:i/>
              </w:rPr>
              <w:t xml:space="preserve"> </w:t>
            </w:r>
            <w:r w:rsidRPr="00352FC8">
              <w:rPr>
                <w:b/>
                <w:i/>
              </w:rPr>
              <w:t>o</w:t>
            </w:r>
            <w:r w:rsidR="00AA2391" w:rsidRPr="00352FC8">
              <w:rPr>
                <w:b/>
                <w:i/>
              </w:rPr>
              <w:t xml:space="preserve"> </w:t>
            </w:r>
            <w:r w:rsidRPr="00352FC8">
              <w:rPr>
                <w:b/>
                <w:i/>
              </w:rPr>
              <w:t>(b)</w:t>
            </w:r>
            <w:r w:rsidR="00AA2391" w:rsidRPr="00352FC8">
              <w:rPr>
                <w:b/>
                <w:i/>
              </w:rPr>
              <w:t xml:space="preserve"> </w:t>
            </w:r>
            <w:r w:rsidRPr="00352FC8">
              <w:rPr>
                <w:b/>
                <w:i/>
              </w:rPr>
              <w:t>información</w:t>
            </w:r>
            <w:r w:rsidR="00AA2391" w:rsidRPr="00352FC8">
              <w:rPr>
                <w:b/>
                <w:i/>
              </w:rPr>
              <w:t xml:space="preserve"> </w:t>
            </w:r>
            <w:r w:rsidRPr="00352FC8">
              <w:rPr>
                <w:b/>
                <w:i/>
              </w:rPr>
              <w:t>que</w:t>
            </w:r>
            <w:r w:rsidR="00AA2391" w:rsidRPr="00352FC8">
              <w:rPr>
                <w:b/>
                <w:i/>
              </w:rPr>
              <w:t xml:space="preserve"> </w:t>
            </w:r>
            <w:r w:rsidRPr="00352FC8">
              <w:rPr>
                <w:b/>
                <w:i/>
              </w:rPr>
              <w:t>el</w:t>
            </w:r>
            <w:r w:rsidR="00AA2391" w:rsidRPr="00352FC8">
              <w:rPr>
                <w:b/>
                <w:i/>
              </w:rPr>
              <w:t xml:space="preserve"> </w:t>
            </w:r>
            <w:r w:rsidRPr="00352FC8">
              <w:rPr>
                <w:b/>
                <w:i/>
              </w:rPr>
              <w:t>Oferente</w:t>
            </w:r>
            <w:r w:rsidR="00AA2391" w:rsidRPr="00352FC8">
              <w:rPr>
                <w:b/>
                <w:i/>
              </w:rPr>
              <w:t xml:space="preserve"> </w:t>
            </w:r>
            <w:r w:rsidRPr="00352FC8">
              <w:rPr>
                <w:b/>
                <w:i/>
              </w:rPr>
              <w:t>indique</w:t>
            </w:r>
            <w:r w:rsidR="00AA2391" w:rsidRPr="00352FC8">
              <w:rPr>
                <w:b/>
                <w:i/>
              </w:rPr>
              <w:t xml:space="preserve"> </w:t>
            </w:r>
            <w:r w:rsidRPr="00352FC8">
              <w:rPr>
                <w:b/>
                <w:i/>
              </w:rPr>
              <w:t>como</w:t>
            </w:r>
            <w:r w:rsidR="00AA2391" w:rsidRPr="00352FC8">
              <w:rPr>
                <w:b/>
                <w:i/>
              </w:rPr>
              <w:t xml:space="preserve"> </w:t>
            </w:r>
            <w:r w:rsidRPr="00352FC8">
              <w:rPr>
                <w:b/>
                <w:i/>
              </w:rPr>
              <w:t>confidencial</w:t>
            </w:r>
            <w:r w:rsidR="00AA2391" w:rsidRPr="00352FC8">
              <w:rPr>
                <w:b/>
                <w:i/>
              </w:rPr>
              <w:t xml:space="preserve"> </w:t>
            </w:r>
            <w:r w:rsidRPr="00352FC8">
              <w:rPr>
                <w:b/>
                <w:i/>
              </w:rPr>
              <w:t>en</w:t>
            </w:r>
            <w:r w:rsidR="00AA2391" w:rsidRPr="00352FC8">
              <w:rPr>
                <w:b/>
                <w:i/>
              </w:rPr>
              <w:t xml:space="preserve"> </w:t>
            </w:r>
            <w:r w:rsidRPr="00352FC8">
              <w:rPr>
                <w:b/>
                <w:i/>
              </w:rPr>
              <w:t>su</w:t>
            </w:r>
            <w:r w:rsidR="00AA2391" w:rsidRPr="00352FC8">
              <w:rPr>
                <w:b/>
                <w:i/>
              </w:rPr>
              <w:t xml:space="preserve"> </w:t>
            </w:r>
            <w:r w:rsidRPr="00352FC8">
              <w:rPr>
                <w:b/>
                <w:i/>
              </w:rPr>
              <w:t>Oferta.]</w:t>
            </w:r>
          </w:p>
        </w:tc>
      </w:tr>
    </w:tbl>
    <w:p w14:paraId="0B12E857" w14:textId="25B22863" w:rsidR="004D0292" w:rsidRPr="00352FC8" w:rsidRDefault="004D0292" w:rsidP="00A3719C">
      <w:pPr>
        <w:tabs>
          <w:tab w:val="left" w:pos="284"/>
        </w:tabs>
        <w:spacing w:before="240" w:after="120"/>
        <w:rPr>
          <w:b/>
          <w:color w:val="000000"/>
        </w:rPr>
      </w:pPr>
      <w:r w:rsidRPr="00352FC8">
        <w:rPr>
          <w:b/>
          <w:color w:val="000000"/>
        </w:rPr>
        <w:t>4.</w:t>
      </w:r>
      <w:r w:rsidR="00A3719C" w:rsidRPr="00352FC8">
        <w:rPr>
          <w:b/>
          <w:color w:val="000000"/>
        </w:rPr>
        <w:tab/>
      </w:r>
      <w:r w:rsidRPr="00352FC8">
        <w:rPr>
          <w:b/>
          <w:color w:val="000000"/>
        </w:rPr>
        <w:t>Uso</w:t>
      </w:r>
      <w:r w:rsidR="00AA2391" w:rsidRPr="00352FC8">
        <w:rPr>
          <w:b/>
          <w:color w:val="000000"/>
        </w:rPr>
        <w:t xml:space="preserve"> </w:t>
      </w:r>
      <w:r w:rsidRPr="00352FC8">
        <w:rPr>
          <w:b/>
          <w:color w:val="000000"/>
        </w:rPr>
        <w:t>de</w:t>
      </w:r>
      <w:r w:rsidR="00AA2391" w:rsidRPr="00352FC8">
        <w:rPr>
          <w:b/>
          <w:color w:val="000000"/>
        </w:rPr>
        <w:t xml:space="preserve"> </w:t>
      </w:r>
      <w:r w:rsidRPr="00352FC8">
        <w:rPr>
          <w:b/>
          <w:color w:val="000000"/>
        </w:rPr>
        <w:t>la</w:t>
      </w:r>
      <w:r w:rsidR="00AA2391" w:rsidRPr="00352FC8">
        <w:rPr>
          <w:b/>
          <w:color w:val="000000"/>
        </w:rPr>
        <w:t xml:space="preserve"> </w:t>
      </w:r>
      <w:r w:rsidRPr="00352FC8">
        <w:rPr>
          <w:b/>
          <w:color w:val="000000"/>
        </w:rPr>
        <w:t>Mejor</w:t>
      </w:r>
      <w:r w:rsidR="00AA2391" w:rsidRPr="00352FC8">
        <w:rPr>
          <w:b/>
          <w:color w:val="000000"/>
        </w:rPr>
        <w:t xml:space="preserve"> </w:t>
      </w:r>
      <w:r w:rsidRPr="00352FC8">
        <w:rPr>
          <w:b/>
          <w:color w:val="000000"/>
        </w:rPr>
        <w:t>Oferta</w:t>
      </w:r>
      <w:r w:rsidR="00AA2391" w:rsidRPr="00352FC8">
        <w:rPr>
          <w:b/>
          <w:color w:val="000000"/>
        </w:rPr>
        <w:t xml:space="preserve"> </w:t>
      </w:r>
      <w:r w:rsidRPr="00352FC8">
        <w:rPr>
          <w:b/>
          <w:color w:val="000000"/>
        </w:rPr>
        <w:t>Final</w:t>
      </w:r>
      <w:r w:rsidR="00AA2391" w:rsidRPr="00352FC8">
        <w:rPr>
          <w:b/>
          <w:color w:val="000000"/>
        </w:rPr>
        <w:t xml:space="preserve"> </w:t>
      </w:r>
      <w:r w:rsidRPr="00352FC8">
        <w:rPr>
          <w:b/>
          <w:color w:val="000000"/>
        </w:rPr>
        <w:t>o</w:t>
      </w:r>
      <w:r w:rsidR="00AA2391" w:rsidRPr="00352FC8">
        <w:rPr>
          <w:b/>
          <w:color w:val="000000"/>
        </w:rPr>
        <w:t xml:space="preserve"> </w:t>
      </w:r>
      <w:r w:rsidRPr="00352FC8">
        <w:rPr>
          <w:b/>
          <w:color w:val="000000"/>
        </w:rPr>
        <w:t>Negociaciones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52FC8" w14:paraId="322126AB" w14:textId="77777777" w:rsidTr="00EF65DA">
        <w:tc>
          <w:tcPr>
            <w:tcW w:w="9634" w:type="dxa"/>
          </w:tcPr>
          <w:p w14:paraId="6F67F797" w14:textId="39103943" w:rsidR="004D0292" w:rsidRPr="00352FC8" w:rsidRDefault="004D0292" w:rsidP="00EF65DA">
            <w:pPr>
              <w:spacing w:after="120"/>
              <w:ind w:left="10" w:firstLine="13"/>
              <w:jc w:val="both"/>
              <w:rPr>
                <w:bCs/>
                <w:color w:val="000000"/>
              </w:rPr>
            </w:pPr>
            <w:r w:rsidRPr="00352FC8">
              <w:rPr>
                <w:bCs/>
                <w:color w:val="000000"/>
              </w:rPr>
              <w:t>De</w:t>
            </w:r>
            <w:r w:rsidR="00AA2391" w:rsidRPr="00352FC8">
              <w:rPr>
                <w:bCs/>
                <w:color w:val="000000"/>
              </w:rPr>
              <w:t xml:space="preserve"> </w:t>
            </w:r>
            <w:r w:rsidRPr="00352FC8">
              <w:rPr>
                <w:bCs/>
                <w:color w:val="000000"/>
              </w:rPr>
              <w:t>conformidad</w:t>
            </w:r>
            <w:r w:rsidR="00AA2391" w:rsidRPr="00352FC8">
              <w:rPr>
                <w:bCs/>
                <w:color w:val="000000"/>
              </w:rPr>
              <w:t xml:space="preserve"> </w:t>
            </w:r>
            <w:r w:rsidRPr="00352FC8">
              <w:rPr>
                <w:b/>
                <w:color w:val="000000"/>
              </w:rPr>
              <w:t>con</w:t>
            </w:r>
            <w:r w:rsidR="00AA2391" w:rsidRPr="00352FC8">
              <w:rPr>
                <w:bCs/>
                <w:color w:val="000000"/>
              </w:rPr>
              <w:t xml:space="preserve"> </w:t>
            </w:r>
            <w:r w:rsidR="004B3CA8" w:rsidRPr="00352FC8">
              <w:rPr>
                <w:b/>
                <w:bCs/>
                <w:spacing w:val="-4"/>
              </w:rPr>
              <w:t>los DDL</w:t>
            </w:r>
            <w:r w:rsidR="004B3CA8" w:rsidRPr="00352FC8">
              <w:rPr>
                <w:spacing w:val="-4"/>
              </w:rPr>
              <w:t xml:space="preserve"> en referencia a las</w:t>
            </w:r>
            <w:r w:rsidR="00AA2391" w:rsidRPr="00352FC8">
              <w:rPr>
                <w:bCs/>
                <w:color w:val="000000"/>
              </w:rPr>
              <w:t xml:space="preserve"> </w:t>
            </w:r>
            <w:r w:rsidRPr="00352FC8">
              <w:rPr>
                <w:bCs/>
                <w:color w:val="000000"/>
              </w:rPr>
              <w:t>IAO</w:t>
            </w:r>
            <w:r w:rsidR="00AA2391" w:rsidRPr="00352FC8">
              <w:rPr>
                <w:bCs/>
                <w:color w:val="000000"/>
              </w:rPr>
              <w:t xml:space="preserve"> </w:t>
            </w:r>
            <w:r w:rsidRPr="00352FC8">
              <w:rPr>
                <w:bCs/>
                <w:color w:val="000000"/>
              </w:rPr>
              <w:t>3</w:t>
            </w:r>
            <w:r w:rsidR="00D078C9" w:rsidRPr="00352FC8">
              <w:rPr>
                <w:bCs/>
                <w:color w:val="000000"/>
              </w:rPr>
              <w:t>4</w:t>
            </w:r>
            <w:r w:rsidRPr="00352FC8">
              <w:rPr>
                <w:bCs/>
                <w:color w:val="000000"/>
              </w:rPr>
              <w:t>.1</w:t>
            </w:r>
            <w:r w:rsidR="00AA2391" w:rsidRPr="00352FC8">
              <w:rPr>
                <w:bCs/>
                <w:color w:val="000000"/>
              </w:rPr>
              <w:t xml:space="preserve"> </w:t>
            </w:r>
            <w:r w:rsidRPr="00352FC8">
              <w:rPr>
                <w:bCs/>
                <w:color w:val="000000"/>
              </w:rPr>
              <w:t>en</w:t>
            </w:r>
            <w:r w:rsidR="00AA2391" w:rsidRPr="00352FC8">
              <w:rPr>
                <w:bCs/>
                <w:color w:val="000000"/>
              </w:rPr>
              <w:t xml:space="preserve"> </w:t>
            </w:r>
            <w:r w:rsidRPr="00352FC8">
              <w:rPr>
                <w:bCs/>
                <w:color w:val="000000"/>
              </w:rPr>
              <w:t>la</w:t>
            </w:r>
            <w:r w:rsidR="00AA2391" w:rsidRPr="00352FC8">
              <w:rPr>
                <w:bCs/>
                <w:color w:val="000000"/>
              </w:rPr>
              <w:t xml:space="preserve"> </w:t>
            </w:r>
            <w:r w:rsidR="00F212E4" w:rsidRPr="00352FC8">
              <w:rPr>
                <w:bCs/>
                <w:color w:val="000000"/>
              </w:rPr>
              <w:t>evaluación</w:t>
            </w:r>
            <w:r w:rsidR="00AA2391" w:rsidRPr="00352FC8">
              <w:rPr>
                <w:bCs/>
                <w:color w:val="000000"/>
              </w:rPr>
              <w:t xml:space="preserve"> </w:t>
            </w:r>
            <w:r w:rsidR="00F212E4" w:rsidRPr="00352FC8">
              <w:rPr>
                <w:bCs/>
                <w:color w:val="000000"/>
              </w:rPr>
              <w:t>de</w:t>
            </w:r>
            <w:r w:rsidR="00AA2391" w:rsidRPr="00352FC8">
              <w:rPr>
                <w:bCs/>
                <w:color w:val="000000"/>
              </w:rPr>
              <w:t xml:space="preserve"> </w:t>
            </w:r>
            <w:r w:rsidR="00F212E4" w:rsidRPr="00352FC8">
              <w:rPr>
                <w:bCs/>
                <w:color w:val="000000"/>
              </w:rPr>
              <w:t>las</w:t>
            </w:r>
            <w:r w:rsidR="00AA2391" w:rsidRPr="00352FC8">
              <w:rPr>
                <w:bCs/>
                <w:color w:val="000000"/>
              </w:rPr>
              <w:t xml:space="preserve"> </w:t>
            </w:r>
            <w:r w:rsidR="00F212E4" w:rsidRPr="00352FC8">
              <w:rPr>
                <w:bCs/>
                <w:color w:val="000000"/>
              </w:rPr>
              <w:t>Ofertas</w:t>
            </w:r>
            <w:r w:rsidR="00AA2391" w:rsidRPr="00352FC8">
              <w:rPr>
                <w:bCs/>
                <w:color w:val="000000"/>
              </w:rPr>
              <w:t xml:space="preserve"> </w:t>
            </w:r>
            <w:r w:rsidR="00F212E4" w:rsidRPr="00352FC8">
              <w:rPr>
                <w:bCs/>
                <w:color w:val="000000"/>
              </w:rPr>
              <w:t>se</w:t>
            </w:r>
            <w:r w:rsidR="00AA2391" w:rsidRPr="00352FC8">
              <w:rPr>
                <w:bCs/>
                <w:color w:val="000000"/>
              </w:rPr>
              <w:t xml:space="preserve"> </w:t>
            </w:r>
            <w:r w:rsidR="00F212E4" w:rsidRPr="00352FC8">
              <w:rPr>
                <w:bCs/>
                <w:color w:val="000000"/>
              </w:rPr>
              <w:t>utilizó,</w:t>
            </w:r>
            <w:r w:rsidR="00AA2391" w:rsidRPr="00352FC8">
              <w:rPr>
                <w:bCs/>
                <w:color w:val="000000"/>
              </w:rPr>
              <w:t xml:space="preserve"> </w:t>
            </w:r>
            <w:r w:rsidR="00F212E4" w:rsidRPr="00352FC8">
              <w:rPr>
                <w:bCs/>
                <w:color w:val="000000"/>
              </w:rPr>
              <w:t>o,</w:t>
            </w:r>
            <w:r w:rsidR="0072148B" w:rsidRPr="00352FC8">
              <w:rPr>
                <w:bCs/>
                <w:color w:val="000000"/>
              </w:rPr>
              <w:t xml:space="preserve"> </w:t>
            </w:r>
            <w:r w:rsidR="00F212E4" w:rsidRPr="00352FC8">
              <w:rPr>
                <w:bCs/>
                <w:color w:val="000000"/>
              </w:rPr>
              <w:t>si</w:t>
            </w:r>
            <w:r w:rsidR="00AA2391" w:rsidRPr="00352FC8">
              <w:rPr>
                <w:bCs/>
                <w:color w:val="000000"/>
              </w:rPr>
              <w:t xml:space="preserve"> </w:t>
            </w:r>
            <w:r w:rsidR="00F212E4" w:rsidRPr="00352FC8">
              <w:rPr>
                <w:bCs/>
                <w:color w:val="000000"/>
              </w:rPr>
              <w:t>de</w:t>
            </w:r>
            <w:r w:rsidR="00AA2391" w:rsidRPr="00352FC8">
              <w:rPr>
                <w:bCs/>
                <w:color w:val="000000"/>
              </w:rPr>
              <w:t xml:space="preserve"> </w:t>
            </w:r>
            <w:r w:rsidR="00F212E4" w:rsidRPr="00352FC8">
              <w:rPr>
                <w:bCs/>
                <w:color w:val="000000"/>
              </w:rPr>
              <w:t>conformidad</w:t>
            </w:r>
            <w:r w:rsidR="00AA2391" w:rsidRPr="00352FC8">
              <w:rPr>
                <w:bCs/>
                <w:color w:val="000000"/>
              </w:rPr>
              <w:t xml:space="preserve"> </w:t>
            </w:r>
            <w:r w:rsidR="004B3CA8" w:rsidRPr="00352FC8">
              <w:rPr>
                <w:b/>
                <w:color w:val="000000"/>
              </w:rPr>
              <w:t>con</w:t>
            </w:r>
            <w:r w:rsidR="004B3CA8" w:rsidRPr="00352FC8">
              <w:rPr>
                <w:bCs/>
                <w:color w:val="000000"/>
              </w:rPr>
              <w:t xml:space="preserve"> </w:t>
            </w:r>
            <w:r w:rsidR="004B3CA8" w:rsidRPr="00352FC8">
              <w:rPr>
                <w:b/>
                <w:bCs/>
                <w:spacing w:val="-4"/>
              </w:rPr>
              <w:t>los DDL</w:t>
            </w:r>
            <w:r w:rsidR="004B3CA8" w:rsidRPr="00352FC8">
              <w:rPr>
                <w:spacing w:val="-4"/>
              </w:rPr>
              <w:t xml:space="preserve"> en referencia a las</w:t>
            </w:r>
            <w:r w:rsidR="004B3CA8" w:rsidRPr="00352FC8">
              <w:rPr>
                <w:bCs/>
                <w:color w:val="000000"/>
              </w:rPr>
              <w:t xml:space="preserve"> </w:t>
            </w:r>
            <w:r w:rsidR="00281D5C" w:rsidRPr="00352FC8">
              <w:rPr>
                <w:bCs/>
                <w:color w:val="000000"/>
              </w:rPr>
              <w:t>IAO</w:t>
            </w:r>
            <w:r w:rsidR="00AA2391" w:rsidRPr="00352FC8">
              <w:rPr>
                <w:bCs/>
                <w:color w:val="000000"/>
              </w:rPr>
              <w:t xml:space="preserve"> </w:t>
            </w:r>
            <w:r w:rsidR="00F212E4" w:rsidRPr="00352FC8">
              <w:rPr>
                <w:bCs/>
                <w:color w:val="000000"/>
              </w:rPr>
              <w:t>3</w:t>
            </w:r>
            <w:r w:rsidR="00D078C9" w:rsidRPr="00352FC8">
              <w:rPr>
                <w:bCs/>
                <w:color w:val="000000"/>
              </w:rPr>
              <w:t>4</w:t>
            </w:r>
            <w:r w:rsidR="00F212E4" w:rsidRPr="00352FC8">
              <w:rPr>
                <w:bCs/>
                <w:color w:val="000000"/>
              </w:rPr>
              <w:t>.2</w:t>
            </w:r>
            <w:r w:rsidR="00AA2391" w:rsidRPr="00352FC8">
              <w:rPr>
                <w:bCs/>
                <w:color w:val="000000"/>
              </w:rPr>
              <w:t xml:space="preserve"> </w:t>
            </w:r>
            <w:r w:rsidR="00F212E4" w:rsidRPr="00352FC8">
              <w:rPr>
                <w:bCs/>
                <w:color w:val="000000"/>
              </w:rPr>
              <w:t>en</w:t>
            </w:r>
            <w:r w:rsidR="00AA2391" w:rsidRPr="00352FC8">
              <w:rPr>
                <w:bCs/>
                <w:color w:val="000000"/>
              </w:rPr>
              <w:t xml:space="preserve"> </w:t>
            </w:r>
            <w:r w:rsidR="00F212E4" w:rsidRPr="00352FC8">
              <w:rPr>
                <w:bCs/>
                <w:color w:val="000000"/>
              </w:rPr>
              <w:t>la</w:t>
            </w:r>
            <w:r w:rsidR="00AA2391" w:rsidRPr="00352FC8">
              <w:rPr>
                <w:bCs/>
                <w:color w:val="000000"/>
              </w:rPr>
              <w:t xml:space="preserve"> </w:t>
            </w:r>
            <w:r w:rsidRPr="00352FC8">
              <w:rPr>
                <w:bCs/>
                <w:color w:val="000000"/>
              </w:rPr>
              <w:t>adjudicación</w:t>
            </w:r>
            <w:r w:rsidR="00AA2391" w:rsidRPr="00352FC8">
              <w:rPr>
                <w:bCs/>
                <w:color w:val="000000"/>
              </w:rPr>
              <w:t xml:space="preserve"> </w:t>
            </w:r>
            <w:r w:rsidR="00F212E4" w:rsidRPr="00352FC8">
              <w:rPr>
                <w:bCs/>
                <w:color w:val="000000"/>
              </w:rPr>
              <w:t>final</w:t>
            </w:r>
            <w:r w:rsidR="00AA2391" w:rsidRPr="00352FC8">
              <w:rPr>
                <w:bCs/>
                <w:color w:val="000000"/>
              </w:rPr>
              <w:t xml:space="preserve"> </w:t>
            </w:r>
            <w:r w:rsidRPr="00352FC8">
              <w:rPr>
                <w:bCs/>
                <w:color w:val="000000"/>
              </w:rPr>
              <w:t>de</w:t>
            </w:r>
            <w:r w:rsidR="00AA2391" w:rsidRPr="00352FC8">
              <w:rPr>
                <w:bCs/>
                <w:color w:val="000000"/>
              </w:rPr>
              <w:t xml:space="preserve"> </w:t>
            </w:r>
            <w:r w:rsidRPr="00352FC8">
              <w:rPr>
                <w:bCs/>
                <w:color w:val="000000"/>
              </w:rPr>
              <w:t>este</w:t>
            </w:r>
            <w:r w:rsidR="00AA2391" w:rsidRPr="00352FC8">
              <w:rPr>
                <w:bCs/>
                <w:color w:val="000000"/>
              </w:rPr>
              <w:t xml:space="preserve"> </w:t>
            </w:r>
            <w:r w:rsidRPr="00352FC8">
              <w:rPr>
                <w:bCs/>
                <w:color w:val="000000"/>
              </w:rPr>
              <w:t>Contrato</w:t>
            </w:r>
            <w:r w:rsidR="00F212E4" w:rsidRPr="00352FC8">
              <w:rPr>
                <w:bCs/>
                <w:color w:val="000000"/>
              </w:rPr>
              <w:t>,</w:t>
            </w:r>
            <w:r w:rsidR="00AA2391" w:rsidRPr="00352FC8">
              <w:rPr>
                <w:bCs/>
                <w:color w:val="000000"/>
              </w:rPr>
              <w:t xml:space="preserve"> </w:t>
            </w:r>
            <w:r w:rsidRPr="00352FC8">
              <w:rPr>
                <w:bCs/>
                <w:color w:val="000000"/>
              </w:rPr>
              <w:t>se</w:t>
            </w:r>
            <w:r w:rsidR="00AA2391" w:rsidRPr="00352FC8">
              <w:rPr>
                <w:bCs/>
                <w:color w:val="000000"/>
              </w:rPr>
              <w:t xml:space="preserve"> </w:t>
            </w:r>
            <w:r w:rsidRPr="00352FC8">
              <w:rPr>
                <w:bCs/>
                <w:color w:val="000000"/>
              </w:rPr>
              <w:t>utilizó</w:t>
            </w:r>
            <w:r w:rsidR="00AA2391" w:rsidRPr="00352FC8">
              <w:rPr>
                <w:bCs/>
                <w:color w:val="000000"/>
              </w:rPr>
              <w:t xml:space="preserve"> </w:t>
            </w:r>
            <w:r w:rsidRPr="00352FC8">
              <w:rPr>
                <w:bCs/>
                <w:color w:val="000000"/>
              </w:rPr>
              <w:t>el</w:t>
            </w:r>
            <w:r w:rsidR="00AA2391" w:rsidRPr="00352FC8">
              <w:rPr>
                <w:bCs/>
                <w:color w:val="000000"/>
              </w:rPr>
              <w:t xml:space="preserve"> </w:t>
            </w:r>
            <w:r w:rsidRPr="00352FC8">
              <w:rPr>
                <w:bCs/>
                <w:color w:val="000000"/>
              </w:rPr>
              <w:t>método</w:t>
            </w:r>
            <w:r w:rsidR="00AA2391" w:rsidRPr="00352FC8">
              <w:rPr>
                <w:bCs/>
                <w:color w:val="000000"/>
              </w:rPr>
              <w:t xml:space="preserve"> </w:t>
            </w:r>
            <w:r w:rsidRPr="00352FC8">
              <w:rPr>
                <w:bCs/>
                <w:color w:val="000000"/>
              </w:rPr>
              <w:t>de:</w:t>
            </w:r>
          </w:p>
          <w:p w14:paraId="02925F95" w14:textId="1B9720C5" w:rsidR="004D0292" w:rsidRPr="00352FC8" w:rsidRDefault="004D0292" w:rsidP="00EF65DA">
            <w:pPr>
              <w:spacing w:before="40" w:after="120"/>
              <w:ind w:left="540" w:hanging="450"/>
              <w:rPr>
                <w:color w:val="000000"/>
              </w:rPr>
            </w:pPr>
            <w:r w:rsidRPr="00352FC8">
              <w:rPr>
                <w:rFonts w:ascii="Wingdings" w:eastAsia="Wingdings" w:hAnsi="Wingdings" w:cs="Wingdings"/>
                <w:color w:val="000000"/>
              </w:rPr>
              <w:t></w:t>
            </w:r>
            <w:r w:rsidRPr="00352FC8">
              <w:rPr>
                <w:color w:val="000000"/>
              </w:rPr>
              <w:tab/>
              <w:t>Mejor</w:t>
            </w:r>
            <w:r w:rsidR="00AA2391" w:rsidRPr="00352FC8">
              <w:rPr>
                <w:color w:val="000000"/>
              </w:rPr>
              <w:t xml:space="preserve"> </w:t>
            </w:r>
            <w:r w:rsidRPr="00352FC8">
              <w:rPr>
                <w:color w:val="000000"/>
              </w:rPr>
              <w:t>Oferta</w:t>
            </w:r>
            <w:r w:rsidR="00AA2391" w:rsidRPr="00352FC8">
              <w:rPr>
                <w:color w:val="000000"/>
              </w:rPr>
              <w:t xml:space="preserve"> </w:t>
            </w:r>
            <w:r w:rsidRPr="00352FC8">
              <w:rPr>
                <w:color w:val="000000"/>
              </w:rPr>
              <w:t>Final</w:t>
            </w:r>
            <w:r w:rsidR="00A95D00" w:rsidRPr="00352FC8">
              <w:rPr>
                <w:color w:val="000000"/>
              </w:rPr>
              <w:t xml:space="preserve"> o</w:t>
            </w:r>
          </w:p>
          <w:p w14:paraId="44699731" w14:textId="77777777" w:rsidR="004D0292" w:rsidRPr="00352FC8" w:rsidRDefault="004D0292" w:rsidP="00EF65DA">
            <w:pPr>
              <w:spacing w:before="40" w:after="120"/>
              <w:ind w:left="540" w:hanging="450"/>
              <w:rPr>
                <w:color w:val="000000"/>
              </w:rPr>
            </w:pPr>
            <w:r w:rsidRPr="00352FC8">
              <w:rPr>
                <w:rFonts w:ascii="Wingdings" w:eastAsia="Wingdings" w:hAnsi="Wingdings" w:cs="Wingdings"/>
                <w:color w:val="000000"/>
              </w:rPr>
              <w:t></w:t>
            </w:r>
            <w:r w:rsidRPr="00352FC8">
              <w:rPr>
                <w:color w:val="000000"/>
              </w:rPr>
              <w:tab/>
              <w:t>Negociaciones</w:t>
            </w:r>
          </w:p>
          <w:p w14:paraId="21DA1842" w14:textId="4E2B3187" w:rsidR="004D0292" w:rsidRPr="00352FC8" w:rsidRDefault="004D0292" w:rsidP="00EF65DA">
            <w:pPr>
              <w:spacing w:before="40" w:after="120"/>
              <w:ind w:left="540" w:hanging="450"/>
              <w:rPr>
                <w:color w:val="000000"/>
              </w:rPr>
            </w:pPr>
            <w:r w:rsidRPr="00352FC8">
              <w:rPr>
                <w:rFonts w:ascii="Wingdings" w:eastAsia="Wingdings" w:hAnsi="Wingdings" w:cs="Wingdings"/>
                <w:color w:val="000000"/>
              </w:rPr>
              <w:t></w:t>
            </w:r>
            <w:r w:rsidRPr="00352FC8">
              <w:rPr>
                <w:color w:val="000000"/>
              </w:rPr>
              <w:tab/>
              <w:t>Ninguno</w:t>
            </w:r>
            <w:r w:rsidR="00AA2391" w:rsidRPr="00352FC8">
              <w:rPr>
                <w:color w:val="000000"/>
              </w:rPr>
              <w:t xml:space="preserve"> </w:t>
            </w:r>
            <w:r w:rsidRPr="00352FC8">
              <w:rPr>
                <w:color w:val="000000"/>
              </w:rPr>
              <w:t>de</w:t>
            </w:r>
            <w:r w:rsidR="00AA2391" w:rsidRPr="00352FC8">
              <w:rPr>
                <w:color w:val="000000"/>
              </w:rPr>
              <w:t xml:space="preserve"> </w:t>
            </w:r>
            <w:r w:rsidRPr="00352FC8">
              <w:rPr>
                <w:color w:val="000000"/>
              </w:rPr>
              <w:t>los</w:t>
            </w:r>
            <w:r w:rsidR="00AA2391" w:rsidRPr="00352FC8">
              <w:rPr>
                <w:color w:val="000000"/>
              </w:rPr>
              <w:t xml:space="preserve"> </w:t>
            </w:r>
            <w:r w:rsidRPr="00352FC8">
              <w:rPr>
                <w:color w:val="000000"/>
              </w:rPr>
              <w:t>dos</w:t>
            </w:r>
            <w:r w:rsidR="00AA2391" w:rsidRPr="00352FC8">
              <w:rPr>
                <w:color w:val="000000"/>
              </w:rPr>
              <w:t xml:space="preserve"> </w:t>
            </w:r>
            <w:r w:rsidRPr="00352FC8">
              <w:rPr>
                <w:color w:val="000000"/>
              </w:rPr>
              <w:t>métodos</w:t>
            </w:r>
          </w:p>
          <w:p w14:paraId="46E16435" w14:textId="3CFFBFDB" w:rsidR="004D0292" w:rsidRPr="00352FC8" w:rsidRDefault="004D0292" w:rsidP="00EF65DA">
            <w:pPr>
              <w:spacing w:before="40" w:after="120"/>
              <w:ind w:left="540" w:hanging="450"/>
              <w:rPr>
                <w:b/>
                <w:i/>
                <w:color w:val="000000"/>
              </w:rPr>
            </w:pPr>
            <w:r w:rsidRPr="00352FC8">
              <w:rPr>
                <w:b/>
                <w:i/>
                <w:color w:val="000000"/>
              </w:rPr>
              <w:t>[Suprima</w:t>
            </w:r>
            <w:r w:rsidR="00AA2391" w:rsidRPr="00352FC8">
              <w:rPr>
                <w:b/>
                <w:i/>
                <w:color w:val="000000"/>
              </w:rPr>
              <w:t xml:space="preserve"> </w:t>
            </w:r>
            <w:r w:rsidRPr="00352FC8">
              <w:rPr>
                <w:b/>
                <w:i/>
                <w:color w:val="000000"/>
              </w:rPr>
              <w:t>si</w:t>
            </w:r>
            <w:r w:rsidR="00AA2391" w:rsidRPr="00352FC8">
              <w:rPr>
                <w:b/>
                <w:i/>
                <w:color w:val="000000"/>
              </w:rPr>
              <w:t xml:space="preserve"> </w:t>
            </w:r>
            <w:r w:rsidRPr="00352FC8">
              <w:rPr>
                <w:b/>
                <w:i/>
                <w:color w:val="000000"/>
              </w:rPr>
              <w:t>no</w:t>
            </w:r>
            <w:r w:rsidR="00AA2391" w:rsidRPr="00352FC8">
              <w:rPr>
                <w:b/>
                <w:i/>
                <w:color w:val="000000"/>
              </w:rPr>
              <w:t xml:space="preserve"> </w:t>
            </w:r>
            <w:r w:rsidRPr="00352FC8">
              <w:rPr>
                <w:b/>
                <w:i/>
                <w:color w:val="000000"/>
              </w:rPr>
              <w:t>corresponde]</w:t>
            </w:r>
          </w:p>
          <w:p w14:paraId="4FCE22FD" w14:textId="68B6178F" w:rsidR="004D0292" w:rsidRPr="00352FC8" w:rsidRDefault="004D0292" w:rsidP="00EF65DA">
            <w:pPr>
              <w:spacing w:before="40" w:after="120"/>
              <w:ind w:left="165"/>
              <w:rPr>
                <w:b/>
                <w:i/>
                <w:color w:val="000000"/>
                <w:sz w:val="20"/>
                <w:szCs w:val="20"/>
              </w:rPr>
            </w:pPr>
            <w:r w:rsidRPr="00352FC8">
              <w:rPr>
                <w:color w:val="000000"/>
              </w:rPr>
              <w:t>El</w:t>
            </w:r>
            <w:r w:rsidR="00AA2391" w:rsidRPr="00352FC8">
              <w:rPr>
                <w:color w:val="000000"/>
              </w:rPr>
              <w:t xml:space="preserve"> </w:t>
            </w:r>
            <w:r w:rsidRPr="00352FC8">
              <w:rPr>
                <w:color w:val="000000"/>
              </w:rPr>
              <w:t>nombre</w:t>
            </w:r>
            <w:r w:rsidR="00AA2391" w:rsidRPr="00352FC8">
              <w:rPr>
                <w:color w:val="000000"/>
              </w:rPr>
              <w:t xml:space="preserve"> </w:t>
            </w:r>
            <w:r w:rsidRPr="00352FC8">
              <w:rPr>
                <w:color w:val="000000"/>
              </w:rPr>
              <w:t>de</w:t>
            </w:r>
            <w:r w:rsidR="00AA2391" w:rsidRPr="00352FC8">
              <w:rPr>
                <w:color w:val="000000"/>
              </w:rPr>
              <w:t xml:space="preserve"> </w:t>
            </w:r>
            <w:r w:rsidRPr="00352FC8">
              <w:rPr>
                <w:color w:val="000000"/>
              </w:rPr>
              <w:t>la</w:t>
            </w:r>
            <w:r w:rsidR="00AA2391" w:rsidRPr="00352FC8">
              <w:rPr>
                <w:color w:val="000000"/>
              </w:rPr>
              <w:t xml:space="preserve"> </w:t>
            </w:r>
            <w:r w:rsidR="00280368" w:rsidRPr="00352FC8">
              <w:t>Autoridad de Probidad Independiente</w:t>
            </w:r>
            <w:r w:rsidR="00280368" w:rsidRPr="00352FC8">
              <w:rPr>
                <w:bCs/>
              </w:rPr>
              <w:t xml:space="preserve"> </w:t>
            </w:r>
            <w:r w:rsidRPr="00352FC8">
              <w:rPr>
                <w:color w:val="000000"/>
              </w:rPr>
              <w:t>es</w:t>
            </w:r>
            <w:r w:rsidRPr="00352FC8">
              <w:rPr>
                <w:b/>
                <w:color w:val="000000"/>
              </w:rPr>
              <w:t>:</w:t>
            </w:r>
            <w:r w:rsidR="00AA2391" w:rsidRPr="00352FC8">
              <w:rPr>
                <w:b/>
                <w:color w:val="000000"/>
              </w:rPr>
              <w:t xml:space="preserve"> </w:t>
            </w:r>
            <w:r w:rsidRPr="00352FC8">
              <w:rPr>
                <w:i/>
                <w:color w:val="000000"/>
              </w:rPr>
              <w:t>[indicar</w:t>
            </w:r>
            <w:r w:rsidR="00AA2391" w:rsidRPr="00352FC8">
              <w:rPr>
                <w:i/>
                <w:color w:val="000000"/>
              </w:rPr>
              <w:t xml:space="preserve"> </w:t>
            </w:r>
            <w:r w:rsidRPr="00352FC8">
              <w:rPr>
                <w:i/>
                <w:color w:val="000000"/>
              </w:rPr>
              <w:t>el</w:t>
            </w:r>
            <w:r w:rsidR="00AA2391" w:rsidRPr="00352FC8">
              <w:rPr>
                <w:i/>
                <w:color w:val="000000"/>
              </w:rPr>
              <w:t xml:space="preserve"> </w:t>
            </w:r>
            <w:r w:rsidRPr="00352FC8">
              <w:rPr>
                <w:i/>
                <w:color w:val="000000"/>
              </w:rPr>
              <w:t>nombre</w:t>
            </w:r>
            <w:r w:rsidR="00AA2391" w:rsidRPr="00352FC8">
              <w:rPr>
                <w:i/>
                <w:color w:val="000000"/>
              </w:rPr>
              <w:t xml:space="preserve"> </w:t>
            </w:r>
            <w:r w:rsidRPr="00352FC8">
              <w:rPr>
                <w:i/>
                <w:color w:val="000000"/>
              </w:rPr>
              <w:t>de</w:t>
            </w:r>
            <w:r w:rsidR="00AA2391" w:rsidRPr="00352FC8">
              <w:rPr>
                <w:i/>
                <w:color w:val="000000"/>
              </w:rPr>
              <w:t xml:space="preserve"> </w:t>
            </w:r>
            <w:r w:rsidRPr="00352FC8">
              <w:rPr>
                <w:i/>
                <w:color w:val="000000"/>
              </w:rPr>
              <w:t>la</w:t>
            </w:r>
            <w:r w:rsidR="00AA2391" w:rsidRPr="00352FC8">
              <w:rPr>
                <w:i/>
                <w:color w:val="000000"/>
              </w:rPr>
              <w:t xml:space="preserve"> </w:t>
            </w:r>
            <w:r w:rsidRPr="00352FC8">
              <w:rPr>
                <w:i/>
                <w:color w:val="000000"/>
              </w:rPr>
              <w:t>Autoridad]</w:t>
            </w:r>
          </w:p>
        </w:tc>
      </w:tr>
    </w:tbl>
    <w:bookmarkEnd w:id="790"/>
    <w:p w14:paraId="59C6E19D" w14:textId="169989E5" w:rsidR="004D0292" w:rsidRPr="00352FC8" w:rsidRDefault="004D0292" w:rsidP="00AC1749">
      <w:pPr>
        <w:tabs>
          <w:tab w:val="left" w:pos="284"/>
        </w:tabs>
        <w:spacing w:before="240" w:after="120"/>
        <w:rPr>
          <w:b/>
        </w:rPr>
      </w:pPr>
      <w:r w:rsidRPr="00352FC8">
        <w:rPr>
          <w:b/>
        </w:rPr>
        <w:t>5.</w:t>
      </w:r>
      <w:r w:rsidR="00AC1749" w:rsidRPr="00352FC8">
        <w:rPr>
          <w:b/>
          <w:color w:val="000000"/>
        </w:rPr>
        <w:tab/>
      </w:r>
      <w:r w:rsidRPr="00352FC8">
        <w:rPr>
          <w:b/>
        </w:rPr>
        <w:t>Cómo</w:t>
      </w:r>
      <w:r w:rsidR="00AA2391" w:rsidRPr="00352FC8">
        <w:rPr>
          <w:b/>
        </w:rPr>
        <w:t xml:space="preserve"> </w:t>
      </w:r>
      <w:r w:rsidRPr="00352FC8">
        <w:rPr>
          <w:b/>
        </w:rPr>
        <w:t>solicitar</w:t>
      </w:r>
      <w:r w:rsidR="00AA2391" w:rsidRPr="00352FC8">
        <w:rPr>
          <w:b/>
        </w:rPr>
        <w:t xml:space="preserve"> </w:t>
      </w:r>
      <w:r w:rsidRPr="00352FC8">
        <w:rPr>
          <w:b/>
        </w:rPr>
        <w:t>una</w:t>
      </w:r>
      <w:r w:rsidR="00AA2391" w:rsidRPr="00352FC8">
        <w:rPr>
          <w:b/>
        </w:rPr>
        <w:t xml:space="preserve"> </w:t>
      </w:r>
      <w:r w:rsidR="003F0ADC" w:rsidRPr="00352FC8">
        <w:rPr>
          <w:b/>
        </w:rPr>
        <w:t xml:space="preserve">reunión </w:t>
      </w:r>
      <w:r w:rsidRPr="00352FC8">
        <w:rPr>
          <w:b/>
        </w:rPr>
        <w:t>informativa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52FC8" w14:paraId="21C32FA5" w14:textId="77777777" w:rsidTr="00EF65DA">
        <w:tc>
          <w:tcPr>
            <w:tcW w:w="9776" w:type="dxa"/>
          </w:tcPr>
          <w:p w14:paraId="3DCA187B" w14:textId="4F868C08" w:rsidR="004D0292" w:rsidRPr="00352FC8" w:rsidRDefault="00BD058C" w:rsidP="003F0ADC">
            <w:pPr>
              <w:spacing w:before="120" w:after="200"/>
              <w:jc w:val="both"/>
              <w:rPr>
                <w:b/>
              </w:rPr>
            </w:pPr>
            <w:r w:rsidRPr="00352FC8">
              <w:rPr>
                <w:b/>
              </w:rPr>
              <w:lastRenderedPageBreak/>
              <w:t xml:space="preserve">PLAZO </w:t>
            </w:r>
            <w:r w:rsidR="004D0292" w:rsidRPr="00352FC8">
              <w:rPr>
                <w:b/>
              </w:rPr>
              <w:t>LÍMITE:</w:t>
            </w:r>
            <w:r w:rsidR="00AA2391" w:rsidRPr="00352FC8">
              <w:rPr>
                <w:b/>
              </w:rPr>
              <w:t xml:space="preserve"> </w:t>
            </w:r>
            <w:r w:rsidRPr="00352FC8">
              <w:rPr>
                <w:b/>
              </w:rPr>
              <w:t>El</w:t>
            </w:r>
            <w:r w:rsidR="00AA2391" w:rsidRPr="00352FC8">
              <w:rPr>
                <w:b/>
              </w:rPr>
              <w:t xml:space="preserve"> </w:t>
            </w:r>
            <w:r w:rsidRPr="00352FC8">
              <w:rPr>
                <w:b/>
              </w:rPr>
              <w:t>plazo</w:t>
            </w:r>
            <w:r w:rsidR="00AA2391" w:rsidRPr="00352FC8">
              <w:rPr>
                <w:b/>
              </w:rPr>
              <w:t xml:space="preserve"> </w:t>
            </w:r>
            <w:r w:rsidR="004D0292" w:rsidRPr="00352FC8">
              <w:rPr>
                <w:b/>
              </w:rPr>
              <w:t>límite</w:t>
            </w:r>
            <w:r w:rsidR="00AA2391" w:rsidRPr="00352FC8">
              <w:rPr>
                <w:b/>
              </w:rPr>
              <w:t xml:space="preserve"> </w:t>
            </w:r>
            <w:r w:rsidR="004D0292" w:rsidRPr="00352FC8">
              <w:rPr>
                <w:b/>
              </w:rPr>
              <w:t>para</w:t>
            </w:r>
            <w:r w:rsidR="00AA2391" w:rsidRPr="00352FC8">
              <w:rPr>
                <w:b/>
              </w:rPr>
              <w:t xml:space="preserve"> </w:t>
            </w:r>
            <w:r w:rsidR="004D0292" w:rsidRPr="00352FC8">
              <w:rPr>
                <w:b/>
              </w:rPr>
              <w:t>solicitar</w:t>
            </w:r>
            <w:r w:rsidR="00AA2391" w:rsidRPr="00352FC8">
              <w:rPr>
                <w:b/>
              </w:rPr>
              <w:t xml:space="preserve"> </w:t>
            </w:r>
            <w:r w:rsidR="004D0292" w:rsidRPr="00352FC8">
              <w:rPr>
                <w:b/>
              </w:rPr>
              <w:t>una</w:t>
            </w:r>
            <w:r w:rsidR="00AA2391" w:rsidRPr="00352FC8">
              <w:rPr>
                <w:b/>
              </w:rPr>
              <w:t xml:space="preserve"> </w:t>
            </w:r>
            <w:r w:rsidR="003F0ADC" w:rsidRPr="00352FC8">
              <w:rPr>
                <w:b/>
              </w:rPr>
              <w:t xml:space="preserve">reunión </w:t>
            </w:r>
            <w:r w:rsidR="004D0292" w:rsidRPr="00352FC8">
              <w:rPr>
                <w:b/>
              </w:rPr>
              <w:t>informativa</w:t>
            </w:r>
            <w:r w:rsidR="00AA2391" w:rsidRPr="00352FC8">
              <w:rPr>
                <w:b/>
              </w:rPr>
              <w:t xml:space="preserve"> </w:t>
            </w:r>
            <w:r w:rsidR="004D0292" w:rsidRPr="00352FC8">
              <w:rPr>
                <w:b/>
              </w:rPr>
              <w:t>expira</w:t>
            </w:r>
            <w:r w:rsidR="00AA2391" w:rsidRPr="00352FC8">
              <w:rPr>
                <w:b/>
              </w:rPr>
              <w:t xml:space="preserve"> </w:t>
            </w:r>
            <w:r w:rsidR="004D0292" w:rsidRPr="00352FC8">
              <w:rPr>
                <w:b/>
              </w:rPr>
              <w:t>a</w:t>
            </w:r>
            <w:r w:rsidR="00AA2391" w:rsidRPr="00352FC8">
              <w:rPr>
                <w:b/>
              </w:rPr>
              <w:t xml:space="preserve"> </w:t>
            </w:r>
            <w:r w:rsidR="004D0292" w:rsidRPr="00352FC8">
              <w:rPr>
                <w:b/>
              </w:rPr>
              <w:t>medianoche</w:t>
            </w:r>
            <w:r w:rsidR="00AA2391" w:rsidRPr="00352FC8">
              <w:rPr>
                <w:b/>
              </w:rPr>
              <w:t xml:space="preserve"> </w:t>
            </w:r>
            <w:r w:rsidR="004D0292" w:rsidRPr="00352FC8">
              <w:rPr>
                <w:b/>
              </w:rPr>
              <w:t>el</w:t>
            </w:r>
            <w:r w:rsidR="00AA2391" w:rsidRPr="00352FC8">
              <w:rPr>
                <w:b/>
              </w:rPr>
              <w:t xml:space="preserve"> </w:t>
            </w:r>
            <w:r w:rsidR="004D0292" w:rsidRPr="00352FC8">
              <w:rPr>
                <w:b/>
                <w:i/>
              </w:rPr>
              <w:t>[insertar</w:t>
            </w:r>
            <w:r w:rsidR="00AA2391" w:rsidRPr="00352FC8">
              <w:rPr>
                <w:b/>
                <w:i/>
              </w:rPr>
              <w:t xml:space="preserve"> </w:t>
            </w:r>
            <w:r w:rsidR="004D0292" w:rsidRPr="00352FC8">
              <w:rPr>
                <w:b/>
                <w:i/>
              </w:rPr>
              <w:t>fecha</w:t>
            </w:r>
            <w:r w:rsidR="00AA2391" w:rsidRPr="00352FC8">
              <w:rPr>
                <w:b/>
                <w:i/>
              </w:rPr>
              <w:t xml:space="preserve"> </w:t>
            </w:r>
            <w:r w:rsidR="004D0292" w:rsidRPr="00352FC8">
              <w:rPr>
                <w:b/>
                <w:i/>
              </w:rPr>
              <w:t>y</w:t>
            </w:r>
            <w:r w:rsidR="00AA2391" w:rsidRPr="00352FC8">
              <w:rPr>
                <w:b/>
                <w:i/>
              </w:rPr>
              <w:t xml:space="preserve"> </w:t>
            </w:r>
            <w:r w:rsidR="004D0292" w:rsidRPr="00352FC8">
              <w:rPr>
                <w:b/>
                <w:i/>
              </w:rPr>
              <w:t>hora</w:t>
            </w:r>
            <w:r w:rsidR="00AA2391" w:rsidRPr="00352FC8">
              <w:rPr>
                <w:b/>
                <w:i/>
              </w:rPr>
              <w:t xml:space="preserve"> </w:t>
            </w:r>
            <w:r w:rsidR="004D0292" w:rsidRPr="00352FC8">
              <w:rPr>
                <w:b/>
                <w:i/>
              </w:rPr>
              <w:t>local].</w:t>
            </w:r>
          </w:p>
          <w:p w14:paraId="0D19F55D" w14:textId="322F6C17" w:rsidR="004D0292" w:rsidRPr="00352FC8" w:rsidRDefault="004D0292" w:rsidP="0001200C">
            <w:pPr>
              <w:spacing w:after="200"/>
              <w:jc w:val="both"/>
            </w:pPr>
            <w:r w:rsidRPr="00352FC8">
              <w:t>Usted</w:t>
            </w:r>
            <w:r w:rsidR="00AA2391" w:rsidRPr="00352FC8">
              <w:t xml:space="preserve"> </w:t>
            </w:r>
            <w:r w:rsidRPr="00352FC8">
              <w:t>puede</w:t>
            </w:r>
            <w:r w:rsidR="00AA2391" w:rsidRPr="00352FC8">
              <w:t xml:space="preserve"> </w:t>
            </w:r>
            <w:r w:rsidRPr="00352FC8">
              <w:t>solicitar</w:t>
            </w:r>
            <w:r w:rsidR="00AA2391" w:rsidRPr="00352FC8">
              <w:t xml:space="preserve"> </w:t>
            </w:r>
            <w:r w:rsidRPr="00352FC8">
              <w:t>una</w:t>
            </w:r>
            <w:r w:rsidR="00AA2391" w:rsidRPr="00352FC8">
              <w:t xml:space="preserve"> </w:t>
            </w:r>
            <w:r w:rsidRPr="00352FC8">
              <w:t>explicación</w:t>
            </w:r>
            <w:r w:rsidR="00AA2391" w:rsidRPr="00352FC8">
              <w:t xml:space="preserve"> </w:t>
            </w:r>
            <w:r w:rsidRPr="00352FC8">
              <w:t>sobre</w:t>
            </w:r>
            <w:r w:rsidR="00AA2391" w:rsidRPr="00352FC8">
              <w:t xml:space="preserve"> </w:t>
            </w:r>
            <w:r w:rsidRPr="00352FC8">
              <w:t>los</w:t>
            </w:r>
            <w:r w:rsidR="00AA2391" w:rsidRPr="00352FC8">
              <w:t xml:space="preserve"> </w:t>
            </w:r>
            <w:r w:rsidRPr="00352FC8">
              <w:t>resultados</w:t>
            </w:r>
            <w:r w:rsidR="00AA2391" w:rsidRPr="00352FC8">
              <w:t xml:space="preserve"> </w:t>
            </w:r>
            <w:r w:rsidRPr="00352FC8">
              <w:t>de</w:t>
            </w:r>
            <w:r w:rsidR="00AA2391" w:rsidRPr="00352FC8">
              <w:t xml:space="preserve"> </w:t>
            </w:r>
            <w:r w:rsidRPr="00352FC8">
              <w:t>la</w:t>
            </w:r>
            <w:r w:rsidR="00AA2391" w:rsidRPr="00352FC8">
              <w:t xml:space="preserve"> </w:t>
            </w:r>
            <w:r w:rsidRPr="00352FC8">
              <w:t>evaluación</w:t>
            </w:r>
            <w:r w:rsidR="00AA2391" w:rsidRPr="00352FC8">
              <w:t xml:space="preserve"> </w:t>
            </w:r>
            <w:r w:rsidRPr="00352FC8">
              <w:t>de</w:t>
            </w:r>
            <w:r w:rsidR="00AA2391" w:rsidRPr="00352FC8">
              <w:t xml:space="preserve"> </w:t>
            </w:r>
            <w:r w:rsidRPr="00352FC8">
              <w:t>su</w:t>
            </w:r>
            <w:r w:rsidR="00AA2391" w:rsidRPr="00352FC8">
              <w:t xml:space="preserve"> </w:t>
            </w:r>
            <w:r w:rsidRPr="00352FC8">
              <w:t>Oferta</w:t>
            </w:r>
            <w:r w:rsidR="0001200C" w:rsidRPr="00352FC8">
              <w:t>,</w:t>
            </w:r>
            <w:r w:rsidR="00AA2391" w:rsidRPr="00352FC8">
              <w:t xml:space="preserve"> </w:t>
            </w:r>
            <w:r w:rsidRPr="00352FC8">
              <w:t>pero</w:t>
            </w:r>
            <w:r w:rsidR="00AA2391" w:rsidRPr="00352FC8">
              <w:t xml:space="preserve"> </w:t>
            </w:r>
            <w:r w:rsidRPr="00352FC8">
              <w:t>no</w:t>
            </w:r>
            <w:r w:rsidR="00AA2391" w:rsidRPr="00352FC8">
              <w:t xml:space="preserve"> </w:t>
            </w:r>
            <w:r w:rsidRPr="00352FC8">
              <w:t>sobre</w:t>
            </w:r>
            <w:r w:rsidR="00AA2391" w:rsidRPr="00352FC8">
              <w:t xml:space="preserve"> </w:t>
            </w:r>
            <w:r w:rsidRPr="00352FC8">
              <w:t>la</w:t>
            </w:r>
            <w:r w:rsidR="00AA2391" w:rsidRPr="00352FC8">
              <w:t xml:space="preserve"> </w:t>
            </w:r>
            <w:r w:rsidRPr="00352FC8">
              <w:t>evaluación</w:t>
            </w:r>
            <w:r w:rsidR="00AA2391" w:rsidRPr="00352FC8">
              <w:t xml:space="preserve"> </w:t>
            </w:r>
            <w:r w:rsidRPr="00352FC8">
              <w:t>de</w:t>
            </w:r>
            <w:r w:rsidR="00AA2391" w:rsidRPr="00352FC8">
              <w:t xml:space="preserve"> </w:t>
            </w:r>
            <w:r w:rsidRPr="00352FC8">
              <w:t>otras</w:t>
            </w:r>
            <w:r w:rsidR="00AA2391" w:rsidRPr="00352FC8">
              <w:t xml:space="preserve"> </w:t>
            </w:r>
            <w:r w:rsidRPr="00352FC8">
              <w:t>Ofertas</w:t>
            </w:r>
            <w:r w:rsidR="00AA2391" w:rsidRPr="00352FC8">
              <w:t xml:space="preserve"> </w:t>
            </w:r>
            <w:r w:rsidRPr="00352FC8">
              <w:t>o</w:t>
            </w:r>
            <w:r w:rsidR="00AA2391" w:rsidRPr="00352FC8">
              <w:t xml:space="preserve"> </w:t>
            </w:r>
            <w:r w:rsidRPr="00352FC8">
              <w:t>del</w:t>
            </w:r>
            <w:r w:rsidR="00AA2391" w:rsidRPr="00352FC8">
              <w:t xml:space="preserve"> </w:t>
            </w:r>
            <w:r w:rsidR="00937F50" w:rsidRPr="00352FC8">
              <w:t>Oferente Seleccionado</w:t>
            </w:r>
            <w:r w:rsidRPr="00352FC8">
              <w:t>.</w:t>
            </w:r>
            <w:r w:rsidR="00AA2391" w:rsidRPr="00352FC8">
              <w:t xml:space="preserve"> </w:t>
            </w:r>
            <w:r w:rsidRPr="00352FC8">
              <w:t>Si</w:t>
            </w:r>
            <w:r w:rsidR="00AA2391" w:rsidRPr="00352FC8">
              <w:t xml:space="preserve"> </w:t>
            </w:r>
            <w:r w:rsidRPr="00352FC8">
              <w:t>decide</w:t>
            </w:r>
            <w:r w:rsidR="00AA2391" w:rsidRPr="00352FC8">
              <w:t xml:space="preserve"> </w:t>
            </w:r>
            <w:r w:rsidRPr="00352FC8">
              <w:t>solicitar</w:t>
            </w:r>
            <w:r w:rsidR="00AA2391" w:rsidRPr="00352FC8">
              <w:t xml:space="preserve"> </w:t>
            </w:r>
            <w:r w:rsidRPr="00352FC8">
              <w:t>una</w:t>
            </w:r>
            <w:r w:rsidR="00AA2391" w:rsidRPr="00352FC8">
              <w:t xml:space="preserve"> </w:t>
            </w:r>
            <w:r w:rsidRPr="00352FC8">
              <w:t>explicación,</w:t>
            </w:r>
            <w:r w:rsidR="00AA2391" w:rsidRPr="00352FC8">
              <w:t xml:space="preserve"> </w:t>
            </w:r>
            <w:r w:rsidRPr="00352FC8">
              <w:t>su</w:t>
            </w:r>
            <w:r w:rsidR="00AA2391" w:rsidRPr="00352FC8">
              <w:t xml:space="preserve"> </w:t>
            </w:r>
            <w:r w:rsidRPr="00352FC8">
              <w:t>solicitud</w:t>
            </w:r>
            <w:r w:rsidR="00AA2391" w:rsidRPr="00352FC8">
              <w:t xml:space="preserve"> </w:t>
            </w:r>
            <w:r w:rsidRPr="00352FC8">
              <w:t>por</w:t>
            </w:r>
            <w:r w:rsidR="00AA2391" w:rsidRPr="00352FC8">
              <w:t xml:space="preserve"> </w:t>
            </w:r>
            <w:r w:rsidRPr="00352FC8">
              <w:t>escrito</w:t>
            </w:r>
            <w:r w:rsidR="00AA2391" w:rsidRPr="00352FC8">
              <w:t xml:space="preserve"> </w:t>
            </w:r>
            <w:r w:rsidRPr="00352FC8">
              <w:t>debe</w:t>
            </w:r>
            <w:r w:rsidR="00AA2391" w:rsidRPr="00352FC8">
              <w:t xml:space="preserve"> </w:t>
            </w:r>
            <w:r w:rsidRPr="00352FC8">
              <w:t>hacerse</w:t>
            </w:r>
            <w:r w:rsidR="00AA2391" w:rsidRPr="00352FC8">
              <w:t xml:space="preserve"> </w:t>
            </w:r>
            <w:r w:rsidRPr="00352FC8">
              <w:t>dentro</w:t>
            </w:r>
            <w:r w:rsidR="00AA2391" w:rsidRPr="00352FC8">
              <w:t xml:space="preserve"> </w:t>
            </w:r>
            <w:r w:rsidRPr="00352FC8">
              <w:t>de</w:t>
            </w:r>
            <w:r w:rsidR="00AA2391" w:rsidRPr="00352FC8">
              <w:t xml:space="preserve"> </w:t>
            </w:r>
            <w:r w:rsidRPr="00352FC8">
              <w:t>los</w:t>
            </w:r>
            <w:r w:rsidR="00AA2391" w:rsidRPr="00352FC8">
              <w:t xml:space="preserve"> </w:t>
            </w:r>
            <w:r w:rsidRPr="00352FC8">
              <w:t>tres</w:t>
            </w:r>
            <w:r w:rsidR="00AA2391" w:rsidRPr="00352FC8">
              <w:t xml:space="preserve"> </w:t>
            </w:r>
            <w:r w:rsidRPr="00352FC8">
              <w:t>(3)</w:t>
            </w:r>
            <w:r w:rsidR="00AA2391" w:rsidRPr="00352FC8">
              <w:t xml:space="preserve"> </w:t>
            </w:r>
            <w:r w:rsidRPr="00352FC8">
              <w:t>días</w:t>
            </w:r>
            <w:r w:rsidR="00AA2391" w:rsidRPr="00352FC8">
              <w:t xml:space="preserve"> </w:t>
            </w:r>
            <w:r w:rsidRPr="00352FC8">
              <w:t>hábiles</w:t>
            </w:r>
            <w:r w:rsidR="00AA2391" w:rsidRPr="00352FC8">
              <w:t xml:space="preserve"> </w:t>
            </w:r>
            <w:r w:rsidRPr="00352FC8">
              <w:t>siguientes</w:t>
            </w:r>
            <w:r w:rsidR="00AA2391" w:rsidRPr="00352FC8">
              <w:t xml:space="preserve"> </w:t>
            </w:r>
            <w:r w:rsidRPr="00352FC8">
              <w:t>a</w:t>
            </w:r>
            <w:r w:rsidR="00AA2391" w:rsidRPr="00352FC8">
              <w:t xml:space="preserve"> </w:t>
            </w:r>
            <w:r w:rsidRPr="00352FC8">
              <w:t>la</w:t>
            </w:r>
            <w:r w:rsidR="00AA2391" w:rsidRPr="00352FC8">
              <w:t xml:space="preserve"> </w:t>
            </w:r>
            <w:r w:rsidRPr="00352FC8">
              <w:t>recepción</w:t>
            </w:r>
            <w:r w:rsidR="00AA2391" w:rsidRPr="00352FC8">
              <w:t xml:space="preserve"> </w:t>
            </w:r>
            <w:r w:rsidRPr="00352FC8">
              <w:t>de</w:t>
            </w:r>
            <w:r w:rsidR="00AA2391" w:rsidRPr="00352FC8">
              <w:t xml:space="preserve"> </w:t>
            </w:r>
            <w:r w:rsidRPr="00352FC8">
              <w:t>esta</w:t>
            </w:r>
            <w:r w:rsidR="00AA2391" w:rsidRPr="00352FC8">
              <w:t xml:space="preserve"> </w:t>
            </w:r>
            <w:r w:rsidRPr="00352FC8">
              <w:t>Notificación</w:t>
            </w:r>
            <w:r w:rsidR="00AA2391" w:rsidRPr="00352FC8">
              <w:t xml:space="preserve"> </w:t>
            </w:r>
            <w:r w:rsidRPr="00352FC8">
              <w:t>de</w:t>
            </w:r>
            <w:r w:rsidR="00AA2391" w:rsidRPr="00352FC8">
              <w:t xml:space="preserve"> </w:t>
            </w:r>
            <w:r w:rsidRPr="00352FC8">
              <w:t>Intención</w:t>
            </w:r>
            <w:r w:rsidR="00AA2391" w:rsidRPr="00352FC8">
              <w:t xml:space="preserve"> </w:t>
            </w:r>
            <w:r w:rsidRPr="00352FC8">
              <w:t>de</w:t>
            </w:r>
            <w:r w:rsidR="00AA2391" w:rsidRPr="00352FC8">
              <w:t xml:space="preserve"> </w:t>
            </w:r>
            <w:r w:rsidRPr="00352FC8">
              <w:t>Adjudicación.</w:t>
            </w:r>
          </w:p>
          <w:p w14:paraId="37E6999F" w14:textId="0719A15A" w:rsidR="004D0292" w:rsidRPr="00352FC8" w:rsidRDefault="004D0292" w:rsidP="0001200C">
            <w:pPr>
              <w:spacing w:after="200"/>
              <w:jc w:val="both"/>
            </w:pPr>
            <w:r w:rsidRPr="00352FC8">
              <w:t>Proporcione</w:t>
            </w:r>
            <w:r w:rsidR="00AA2391" w:rsidRPr="00352FC8">
              <w:t xml:space="preserve"> </w:t>
            </w:r>
            <w:r w:rsidRPr="00352FC8">
              <w:t>el</w:t>
            </w:r>
            <w:r w:rsidR="00AA2391" w:rsidRPr="00352FC8">
              <w:t xml:space="preserve"> </w:t>
            </w:r>
            <w:r w:rsidRPr="00352FC8">
              <w:t>nombre</w:t>
            </w:r>
            <w:r w:rsidR="00AA2391" w:rsidRPr="00352FC8">
              <w:t xml:space="preserve"> </w:t>
            </w:r>
            <w:r w:rsidRPr="00352FC8">
              <w:t>del</w:t>
            </w:r>
            <w:r w:rsidR="00AA2391" w:rsidRPr="00352FC8">
              <w:t xml:space="preserve"> </w:t>
            </w:r>
            <w:r w:rsidRPr="00352FC8">
              <w:t>contrato,</w:t>
            </w:r>
            <w:r w:rsidR="00AA2391" w:rsidRPr="00352FC8">
              <w:t xml:space="preserve"> </w:t>
            </w:r>
            <w:r w:rsidRPr="00352FC8">
              <w:t>número</w:t>
            </w:r>
            <w:r w:rsidR="00AA2391" w:rsidRPr="00352FC8">
              <w:t xml:space="preserve"> </w:t>
            </w:r>
            <w:r w:rsidRPr="00352FC8">
              <w:t>de</w:t>
            </w:r>
            <w:r w:rsidR="00AA2391" w:rsidRPr="00352FC8">
              <w:t xml:space="preserve"> </w:t>
            </w:r>
            <w:r w:rsidRPr="00352FC8">
              <w:t>referencia,</w:t>
            </w:r>
            <w:r w:rsidR="00AA2391" w:rsidRPr="00352FC8">
              <w:t xml:space="preserve"> </w:t>
            </w:r>
            <w:r w:rsidRPr="00352FC8">
              <w:t>nombre</w:t>
            </w:r>
            <w:r w:rsidR="00AA2391" w:rsidRPr="00352FC8">
              <w:t xml:space="preserve"> </w:t>
            </w:r>
            <w:r w:rsidRPr="00352FC8">
              <w:t>del</w:t>
            </w:r>
            <w:r w:rsidR="00AA2391" w:rsidRPr="00352FC8">
              <w:t xml:space="preserve"> </w:t>
            </w:r>
            <w:r w:rsidRPr="00352FC8">
              <w:t>Oferente,</w:t>
            </w:r>
            <w:r w:rsidR="00AA2391" w:rsidRPr="00352FC8">
              <w:t xml:space="preserve"> </w:t>
            </w:r>
            <w:r w:rsidRPr="00352FC8">
              <w:t>detalles</w:t>
            </w:r>
            <w:r w:rsidR="00AA2391" w:rsidRPr="00352FC8">
              <w:t xml:space="preserve"> </w:t>
            </w:r>
            <w:r w:rsidRPr="00352FC8">
              <w:t>de</w:t>
            </w:r>
            <w:r w:rsidR="00AA2391" w:rsidRPr="00352FC8">
              <w:t xml:space="preserve"> </w:t>
            </w:r>
            <w:r w:rsidRPr="00352FC8">
              <w:t>contacto;</w:t>
            </w:r>
            <w:r w:rsidR="00AA2391" w:rsidRPr="00352FC8">
              <w:t xml:space="preserve"> </w:t>
            </w:r>
            <w:r w:rsidRPr="00352FC8">
              <w:t>y</w:t>
            </w:r>
            <w:r w:rsidR="00AA2391" w:rsidRPr="00352FC8">
              <w:t xml:space="preserve"> </w:t>
            </w:r>
            <w:r w:rsidRPr="00352FC8">
              <w:t>dirija</w:t>
            </w:r>
            <w:r w:rsidR="00AA2391" w:rsidRPr="00352FC8">
              <w:t xml:space="preserve"> </w:t>
            </w:r>
            <w:r w:rsidRPr="00352FC8">
              <w:t>la</w:t>
            </w:r>
            <w:r w:rsidR="00AA2391" w:rsidRPr="00352FC8">
              <w:t xml:space="preserve"> </w:t>
            </w:r>
            <w:r w:rsidRPr="00352FC8">
              <w:t>solicitud</w:t>
            </w:r>
            <w:r w:rsidR="00AA2391" w:rsidRPr="00352FC8">
              <w:t xml:space="preserve"> </w:t>
            </w:r>
            <w:r w:rsidRPr="00352FC8">
              <w:t>de</w:t>
            </w:r>
            <w:r w:rsidR="00AA2391" w:rsidRPr="00352FC8">
              <w:t xml:space="preserve"> </w:t>
            </w:r>
            <w:r w:rsidRPr="00352FC8">
              <w:t>explicación</w:t>
            </w:r>
            <w:r w:rsidR="00AA2391" w:rsidRPr="00352FC8">
              <w:t xml:space="preserve"> </w:t>
            </w:r>
            <w:r w:rsidRPr="00352FC8">
              <w:t>así:</w:t>
            </w:r>
          </w:p>
          <w:p w14:paraId="24A04261" w14:textId="12B1AC12" w:rsidR="004D0292" w:rsidRPr="00352FC8" w:rsidRDefault="004D0292" w:rsidP="00EF65DA">
            <w:pPr>
              <w:spacing w:after="120"/>
              <w:ind w:left="720"/>
            </w:pPr>
            <w:r w:rsidRPr="00352FC8">
              <w:rPr>
                <w:b/>
              </w:rPr>
              <w:t>Atención:</w:t>
            </w:r>
            <w:r w:rsidR="00AA2391" w:rsidRPr="00352FC8">
              <w:rPr>
                <w:b/>
              </w:rPr>
              <w:t xml:space="preserve"> </w:t>
            </w:r>
            <w:r w:rsidRPr="00352FC8">
              <w:rPr>
                <w:i/>
              </w:rPr>
              <w:t>[indicar</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completo</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persona,</w:t>
            </w:r>
            <w:r w:rsidR="00AA2391" w:rsidRPr="00352FC8">
              <w:rPr>
                <w:i/>
              </w:rPr>
              <w:t xml:space="preserve"> </w:t>
            </w:r>
            <w:r w:rsidRPr="00352FC8">
              <w:rPr>
                <w:i/>
              </w:rPr>
              <w:t>si</w:t>
            </w:r>
            <w:r w:rsidR="00AA2391" w:rsidRPr="00352FC8">
              <w:rPr>
                <w:i/>
              </w:rPr>
              <w:t xml:space="preserve"> </w:t>
            </w:r>
            <w:r w:rsidRPr="00352FC8">
              <w:rPr>
                <w:i/>
              </w:rPr>
              <w:t>procede]</w:t>
            </w:r>
          </w:p>
          <w:p w14:paraId="331F4002" w14:textId="159A0D88" w:rsidR="004D0292" w:rsidRPr="00352FC8" w:rsidRDefault="004D0292" w:rsidP="00EF65DA">
            <w:pPr>
              <w:spacing w:after="120"/>
              <w:ind w:left="720"/>
            </w:pPr>
            <w:r w:rsidRPr="00352FC8">
              <w:rPr>
                <w:b/>
              </w:rPr>
              <w:t>Título</w:t>
            </w:r>
            <w:r w:rsidR="00065A7F" w:rsidRPr="00352FC8">
              <w:rPr>
                <w:b/>
              </w:rPr>
              <w:t>/</w:t>
            </w:r>
            <w:r w:rsidRPr="00352FC8">
              <w:rPr>
                <w:b/>
              </w:rPr>
              <w:t>posición:</w:t>
            </w:r>
            <w:r w:rsidR="00AA2391" w:rsidRPr="00352FC8">
              <w:t xml:space="preserve"> </w:t>
            </w:r>
            <w:r w:rsidRPr="00352FC8">
              <w:rPr>
                <w:i/>
              </w:rPr>
              <w:t>[insertar</w:t>
            </w:r>
            <w:r w:rsidR="00AA2391" w:rsidRPr="00352FC8">
              <w:rPr>
                <w:i/>
              </w:rPr>
              <w:t xml:space="preserve"> </w:t>
            </w:r>
            <w:r w:rsidRPr="00352FC8">
              <w:rPr>
                <w:i/>
              </w:rPr>
              <w:t>título</w:t>
            </w:r>
            <w:r w:rsidR="00065A7F" w:rsidRPr="00352FC8">
              <w:rPr>
                <w:i/>
              </w:rPr>
              <w:t>/</w:t>
            </w:r>
            <w:r w:rsidRPr="00352FC8">
              <w:rPr>
                <w:i/>
              </w:rPr>
              <w:t>posición]</w:t>
            </w:r>
          </w:p>
          <w:p w14:paraId="50E74C1D" w14:textId="2860ECCD" w:rsidR="004D0292" w:rsidRPr="00352FC8" w:rsidRDefault="00FC21C4" w:rsidP="00EF65DA">
            <w:pPr>
              <w:spacing w:after="120"/>
              <w:ind w:left="720"/>
            </w:pPr>
            <w:r w:rsidRPr="00352FC8">
              <w:rPr>
                <w:b/>
              </w:rPr>
              <w:t>Contratante:</w:t>
            </w:r>
            <w:r w:rsidR="00AA2391" w:rsidRPr="00352FC8">
              <w:rPr>
                <w:b/>
              </w:rPr>
              <w:t xml:space="preserve"> </w:t>
            </w:r>
            <w:r w:rsidR="004D0292" w:rsidRPr="00352FC8">
              <w:rPr>
                <w:i/>
              </w:rPr>
              <w:t>[indicar</w:t>
            </w:r>
            <w:r w:rsidR="00AA2391" w:rsidRPr="00352FC8">
              <w:rPr>
                <w:i/>
              </w:rPr>
              <w:t xml:space="preserve"> </w:t>
            </w:r>
            <w:r w:rsidR="004D0292" w:rsidRPr="00352FC8">
              <w:rPr>
                <w:i/>
              </w:rPr>
              <w:t>el</w:t>
            </w:r>
            <w:r w:rsidR="00AA2391" w:rsidRPr="00352FC8">
              <w:rPr>
                <w:i/>
              </w:rPr>
              <w:t xml:space="preserve"> </w:t>
            </w:r>
            <w:r w:rsidR="004D0292" w:rsidRPr="00352FC8">
              <w:rPr>
                <w:i/>
              </w:rPr>
              <w:t>nombre</w:t>
            </w:r>
            <w:r w:rsidR="00AA2391" w:rsidRPr="00352FC8">
              <w:rPr>
                <w:i/>
              </w:rPr>
              <w:t xml:space="preserve"> </w:t>
            </w:r>
            <w:r w:rsidR="004D0292" w:rsidRPr="00352FC8">
              <w:rPr>
                <w:i/>
              </w:rPr>
              <w:t>del</w:t>
            </w:r>
            <w:r w:rsidR="00AA2391" w:rsidRPr="00352FC8">
              <w:rPr>
                <w:i/>
              </w:rPr>
              <w:t xml:space="preserve"> </w:t>
            </w:r>
            <w:r w:rsidR="004D0292" w:rsidRPr="00352FC8">
              <w:rPr>
                <w:i/>
              </w:rPr>
              <w:t>Contratante]</w:t>
            </w:r>
          </w:p>
          <w:p w14:paraId="545FE800" w14:textId="59F12459" w:rsidR="004D0292" w:rsidRPr="00352FC8" w:rsidRDefault="004D0292" w:rsidP="00EF65DA">
            <w:pPr>
              <w:spacing w:after="120"/>
              <w:ind w:left="720"/>
            </w:pPr>
            <w:r w:rsidRPr="00352FC8">
              <w:rPr>
                <w:b/>
              </w:rPr>
              <w:t>Dirección</w:t>
            </w:r>
            <w:r w:rsidR="00AA2391" w:rsidRPr="00352FC8">
              <w:rPr>
                <w:b/>
              </w:rPr>
              <w:t xml:space="preserve"> </w:t>
            </w:r>
            <w:r w:rsidRPr="00352FC8">
              <w:rPr>
                <w:b/>
              </w:rPr>
              <w:t>de</w:t>
            </w:r>
            <w:r w:rsidR="00AA2391" w:rsidRPr="00352FC8">
              <w:rPr>
                <w:b/>
              </w:rPr>
              <w:t xml:space="preserve"> </w:t>
            </w:r>
            <w:r w:rsidRPr="00352FC8">
              <w:rPr>
                <w:b/>
              </w:rPr>
              <w:t>correo</w:t>
            </w:r>
            <w:r w:rsidR="00AA2391" w:rsidRPr="00352FC8">
              <w:rPr>
                <w:b/>
              </w:rPr>
              <w:t xml:space="preserve"> </w:t>
            </w:r>
            <w:r w:rsidRPr="00352FC8">
              <w:rPr>
                <w:b/>
              </w:rPr>
              <w:t>electrónico:</w:t>
            </w:r>
            <w:r w:rsidR="00AA2391" w:rsidRPr="00352FC8">
              <w:t xml:space="preserve"> </w:t>
            </w:r>
            <w:r w:rsidRPr="00352FC8">
              <w:rPr>
                <w:i/>
              </w:rPr>
              <w:t>[indicar</w:t>
            </w:r>
            <w:r w:rsidR="00AA2391" w:rsidRPr="00352FC8">
              <w:rPr>
                <w:i/>
              </w:rPr>
              <w:t xml:space="preserve"> </w:t>
            </w:r>
            <w:r w:rsidRPr="00352FC8">
              <w:rPr>
                <w:i/>
              </w:rPr>
              <w:t>dirección</w:t>
            </w:r>
            <w:r w:rsidR="00AA2391" w:rsidRPr="00352FC8">
              <w:rPr>
                <w:i/>
              </w:rPr>
              <w:t xml:space="preserve"> </w:t>
            </w:r>
            <w:r w:rsidRPr="00352FC8">
              <w:rPr>
                <w:i/>
              </w:rPr>
              <w:t>de</w:t>
            </w:r>
            <w:r w:rsidR="00AA2391" w:rsidRPr="00352FC8">
              <w:rPr>
                <w:i/>
              </w:rPr>
              <w:t xml:space="preserve"> </w:t>
            </w:r>
            <w:r w:rsidRPr="00352FC8">
              <w:rPr>
                <w:i/>
              </w:rPr>
              <w:t>correo</w:t>
            </w:r>
            <w:r w:rsidR="00AA2391" w:rsidRPr="00352FC8">
              <w:rPr>
                <w:i/>
              </w:rPr>
              <w:t xml:space="preserve"> </w:t>
            </w:r>
            <w:r w:rsidRPr="00352FC8">
              <w:rPr>
                <w:i/>
              </w:rPr>
              <w:t>electrónico]</w:t>
            </w:r>
          </w:p>
          <w:p w14:paraId="7C1BECDA" w14:textId="30B9259B" w:rsidR="004D0292" w:rsidRPr="00352FC8" w:rsidRDefault="004D0292" w:rsidP="00EF65DA">
            <w:pPr>
              <w:spacing w:after="200"/>
              <w:jc w:val="both"/>
            </w:pPr>
            <w:r w:rsidRPr="00352FC8">
              <w:t>Si</w:t>
            </w:r>
            <w:r w:rsidR="00AA2391" w:rsidRPr="00352FC8">
              <w:t xml:space="preserve"> </w:t>
            </w:r>
            <w:r w:rsidRPr="00352FC8">
              <w:t>su</w:t>
            </w:r>
            <w:r w:rsidR="00AA2391" w:rsidRPr="00352FC8">
              <w:t xml:space="preserve"> </w:t>
            </w:r>
            <w:r w:rsidRPr="00352FC8">
              <w:t>solicitud</w:t>
            </w:r>
            <w:r w:rsidR="00AA2391" w:rsidRPr="00352FC8">
              <w:t xml:space="preserve"> </w:t>
            </w:r>
            <w:r w:rsidRPr="00352FC8">
              <w:t>de</w:t>
            </w:r>
            <w:r w:rsidR="00AA2391" w:rsidRPr="00352FC8">
              <w:t xml:space="preserve"> </w:t>
            </w:r>
            <w:r w:rsidRPr="00352FC8">
              <w:t>explicación</w:t>
            </w:r>
            <w:r w:rsidR="00AA2391" w:rsidRPr="00352FC8">
              <w:t xml:space="preserve"> </w:t>
            </w:r>
            <w:r w:rsidRPr="00352FC8">
              <w:t>es</w:t>
            </w:r>
            <w:r w:rsidR="00AA2391" w:rsidRPr="00352FC8">
              <w:t xml:space="preserve"> </w:t>
            </w:r>
            <w:r w:rsidRPr="00352FC8">
              <w:t>recibida</w:t>
            </w:r>
            <w:r w:rsidR="00AA2391" w:rsidRPr="00352FC8">
              <w:t xml:space="preserve"> </w:t>
            </w:r>
            <w:r w:rsidRPr="00352FC8">
              <w:t>dentro</w:t>
            </w:r>
            <w:r w:rsidR="00AA2391" w:rsidRPr="00352FC8">
              <w:t xml:space="preserve"> </w:t>
            </w:r>
            <w:r w:rsidRPr="00352FC8">
              <w:t>del</w:t>
            </w:r>
            <w:r w:rsidR="00AA2391" w:rsidRPr="00352FC8">
              <w:t xml:space="preserve"> </w:t>
            </w:r>
            <w:r w:rsidRPr="00352FC8">
              <w:t>plazo</w:t>
            </w:r>
            <w:r w:rsidR="00AA2391" w:rsidRPr="00352FC8">
              <w:t xml:space="preserve"> </w:t>
            </w:r>
            <w:r w:rsidRPr="00352FC8">
              <w:t>de</w:t>
            </w:r>
            <w:r w:rsidR="00AA2391" w:rsidRPr="00352FC8">
              <w:t xml:space="preserve"> </w:t>
            </w:r>
            <w:r w:rsidR="002430D7" w:rsidRPr="00352FC8">
              <w:t>tres (3)</w:t>
            </w:r>
            <w:r w:rsidR="00AA2391" w:rsidRPr="00352FC8">
              <w:t xml:space="preserve"> </w:t>
            </w:r>
            <w:r w:rsidRPr="00352FC8">
              <w:t>días</w:t>
            </w:r>
            <w:r w:rsidR="00AA2391" w:rsidRPr="00352FC8">
              <w:t xml:space="preserve"> </w:t>
            </w:r>
            <w:r w:rsidRPr="00352FC8">
              <w:t>hábiles,</w:t>
            </w:r>
            <w:r w:rsidR="00AA2391" w:rsidRPr="00352FC8">
              <w:t xml:space="preserve"> </w:t>
            </w:r>
            <w:r w:rsidRPr="00352FC8">
              <w:t>le</w:t>
            </w:r>
            <w:r w:rsidR="00AA2391" w:rsidRPr="00352FC8">
              <w:t xml:space="preserve"> </w:t>
            </w:r>
            <w:r w:rsidRPr="00352FC8">
              <w:t>proporcionaremos</w:t>
            </w:r>
            <w:r w:rsidR="00AA2391" w:rsidRPr="00352FC8">
              <w:t xml:space="preserve"> </w:t>
            </w:r>
            <w:r w:rsidRPr="00352FC8">
              <w:t>el</w:t>
            </w:r>
            <w:r w:rsidR="00AA2391" w:rsidRPr="00352FC8">
              <w:t xml:space="preserve"> </w:t>
            </w:r>
            <w:r w:rsidRPr="00352FC8">
              <w:t>informe</w:t>
            </w:r>
            <w:r w:rsidR="00AA2391" w:rsidRPr="00352FC8">
              <w:t xml:space="preserve"> </w:t>
            </w:r>
            <w:r w:rsidRPr="00352FC8">
              <w:t>dentro</w:t>
            </w:r>
            <w:r w:rsidR="00AA2391" w:rsidRPr="00352FC8">
              <w:t xml:space="preserve"> </w:t>
            </w:r>
            <w:r w:rsidRPr="00352FC8">
              <w:t>de</w:t>
            </w:r>
            <w:r w:rsidR="00AA2391" w:rsidRPr="00352FC8">
              <w:t xml:space="preserve"> </w:t>
            </w:r>
            <w:r w:rsidRPr="00352FC8">
              <w:t>los</w:t>
            </w:r>
            <w:r w:rsidR="00AA2391" w:rsidRPr="00352FC8">
              <w:t xml:space="preserve"> </w:t>
            </w:r>
            <w:r w:rsidRPr="00352FC8">
              <w:t>cinco</w:t>
            </w:r>
            <w:r w:rsidR="00AA2391" w:rsidRPr="00352FC8">
              <w:t xml:space="preserve"> </w:t>
            </w:r>
            <w:r w:rsidRPr="00352FC8">
              <w:t>(5)</w:t>
            </w:r>
            <w:r w:rsidR="00AA2391" w:rsidRPr="00352FC8">
              <w:t xml:space="preserve"> </w:t>
            </w:r>
            <w:r w:rsidRPr="00352FC8">
              <w:t>días</w:t>
            </w:r>
            <w:r w:rsidR="00AA2391" w:rsidRPr="00352FC8">
              <w:t xml:space="preserve"> </w:t>
            </w:r>
            <w:r w:rsidRPr="00352FC8">
              <w:t>hábiles</w:t>
            </w:r>
            <w:r w:rsidR="00AA2391" w:rsidRPr="00352FC8">
              <w:t xml:space="preserve"> </w:t>
            </w:r>
            <w:r w:rsidRPr="00352FC8">
              <w:t>siguientes</w:t>
            </w:r>
            <w:r w:rsidR="00AA2391" w:rsidRPr="00352FC8">
              <w:t xml:space="preserve"> </w:t>
            </w:r>
            <w:r w:rsidRPr="00352FC8">
              <w:t>a</w:t>
            </w:r>
            <w:r w:rsidR="00AA2391" w:rsidRPr="00352FC8">
              <w:t xml:space="preserve"> </w:t>
            </w:r>
            <w:r w:rsidRPr="00352FC8">
              <w:t>la</w:t>
            </w:r>
            <w:r w:rsidR="00AA2391" w:rsidRPr="00352FC8">
              <w:t xml:space="preserve"> </w:t>
            </w:r>
            <w:r w:rsidRPr="00352FC8">
              <w:t>recepción</w:t>
            </w:r>
            <w:r w:rsidR="00AA2391" w:rsidRPr="00352FC8">
              <w:t xml:space="preserve"> </w:t>
            </w:r>
            <w:r w:rsidRPr="00352FC8">
              <w:t>de</w:t>
            </w:r>
            <w:r w:rsidR="00AA2391" w:rsidRPr="00352FC8">
              <w:t xml:space="preserve"> </w:t>
            </w:r>
            <w:r w:rsidRPr="00352FC8">
              <w:t>su</w:t>
            </w:r>
            <w:r w:rsidR="00AA2391" w:rsidRPr="00352FC8">
              <w:t xml:space="preserve"> </w:t>
            </w:r>
            <w:r w:rsidRPr="00352FC8">
              <w:t>solicitud.</w:t>
            </w:r>
            <w:r w:rsidR="00AA2391" w:rsidRPr="00352FC8">
              <w:t xml:space="preserve"> </w:t>
            </w:r>
            <w:r w:rsidRPr="00352FC8">
              <w:t>Si</w:t>
            </w:r>
            <w:r w:rsidR="00AA2391" w:rsidRPr="00352FC8">
              <w:t xml:space="preserve"> </w:t>
            </w:r>
            <w:r w:rsidRPr="00352FC8">
              <w:t>no</w:t>
            </w:r>
            <w:r w:rsidR="00AA2391" w:rsidRPr="00352FC8">
              <w:t xml:space="preserve"> </w:t>
            </w:r>
            <w:r w:rsidRPr="00352FC8">
              <w:t>pudiéramos</w:t>
            </w:r>
            <w:r w:rsidR="00AA2391" w:rsidRPr="00352FC8">
              <w:t xml:space="preserve"> </w:t>
            </w:r>
            <w:r w:rsidRPr="00352FC8">
              <w:t>proporcionar</w:t>
            </w:r>
            <w:r w:rsidR="00AA2391" w:rsidRPr="00352FC8">
              <w:t xml:space="preserve"> </w:t>
            </w:r>
            <w:r w:rsidRPr="00352FC8">
              <w:t>la</w:t>
            </w:r>
            <w:r w:rsidR="00AA2391" w:rsidRPr="00352FC8">
              <w:t xml:space="preserve"> </w:t>
            </w:r>
            <w:r w:rsidR="007A7C92" w:rsidRPr="00352FC8">
              <w:t>reunión</w:t>
            </w:r>
            <w:r w:rsidR="00AA2391" w:rsidRPr="00352FC8">
              <w:t xml:space="preserve"> </w:t>
            </w:r>
            <w:r w:rsidRPr="00352FC8">
              <w:t>informativa</w:t>
            </w:r>
            <w:r w:rsidR="00AA2391" w:rsidRPr="00352FC8">
              <w:t xml:space="preserve"> </w:t>
            </w:r>
            <w:r w:rsidRPr="00352FC8">
              <w:t>dentro</w:t>
            </w:r>
            <w:r w:rsidR="00AA2391" w:rsidRPr="00352FC8">
              <w:t xml:space="preserve"> </w:t>
            </w:r>
            <w:r w:rsidRPr="00352FC8">
              <w:t>de</w:t>
            </w:r>
            <w:r w:rsidR="00AA2391" w:rsidRPr="00352FC8">
              <w:t xml:space="preserve"> </w:t>
            </w:r>
            <w:r w:rsidRPr="00352FC8">
              <w:t>este</w:t>
            </w:r>
            <w:r w:rsidR="00AA2391" w:rsidRPr="00352FC8">
              <w:t xml:space="preserve"> </w:t>
            </w:r>
            <w:r w:rsidRPr="00352FC8">
              <w:t>período,</w:t>
            </w:r>
            <w:r w:rsidR="00AA2391" w:rsidRPr="00352FC8">
              <w:t xml:space="preserve"> </w:t>
            </w:r>
            <w:r w:rsidRPr="00352FC8">
              <w:t>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se</w:t>
            </w:r>
            <w:r w:rsidR="00AA2391" w:rsidRPr="00352FC8">
              <w:t xml:space="preserve"> </w:t>
            </w:r>
            <w:r w:rsidRPr="00352FC8">
              <w:t>extenderá</w:t>
            </w:r>
            <w:r w:rsidR="00AA2391" w:rsidRPr="00352FC8">
              <w:t xml:space="preserve"> </w:t>
            </w:r>
            <w:r w:rsidRPr="00352FC8">
              <w:t>por</w:t>
            </w:r>
            <w:r w:rsidR="00AA2391" w:rsidRPr="00352FC8">
              <w:t xml:space="preserve"> </w:t>
            </w:r>
            <w:r w:rsidRPr="00352FC8">
              <w:t>cinco</w:t>
            </w:r>
            <w:r w:rsidR="00AA2391" w:rsidRPr="00352FC8">
              <w:t xml:space="preserve"> </w:t>
            </w:r>
            <w:r w:rsidRPr="00352FC8">
              <w:t>(5)</w:t>
            </w:r>
            <w:r w:rsidR="00AA2391" w:rsidRPr="00352FC8">
              <w:t xml:space="preserve"> </w:t>
            </w:r>
            <w:r w:rsidRPr="00352FC8">
              <w:t>días</w:t>
            </w:r>
            <w:r w:rsidR="00AA2391" w:rsidRPr="00352FC8">
              <w:t xml:space="preserve"> </w:t>
            </w:r>
            <w:r w:rsidRPr="00352FC8">
              <w:t>hábiles</w:t>
            </w:r>
            <w:r w:rsidR="00AA2391" w:rsidRPr="00352FC8">
              <w:t xml:space="preserve"> </w:t>
            </w:r>
            <w:r w:rsidRPr="00352FC8">
              <w:t>después</w:t>
            </w:r>
            <w:r w:rsidR="00AA2391" w:rsidRPr="00352FC8">
              <w:t xml:space="preserve"> </w:t>
            </w:r>
            <w:r w:rsidRPr="00352FC8">
              <w:t>de</w:t>
            </w:r>
            <w:r w:rsidR="00AA2391" w:rsidRPr="00352FC8">
              <w:t xml:space="preserve"> </w:t>
            </w:r>
            <w:r w:rsidRPr="00352FC8">
              <w:t>la</w:t>
            </w:r>
            <w:r w:rsidR="00AA2391" w:rsidRPr="00352FC8">
              <w:t xml:space="preserve"> </w:t>
            </w:r>
            <w:r w:rsidRPr="00352FC8">
              <w:t>fecha</w:t>
            </w:r>
            <w:r w:rsidR="00AA2391" w:rsidRPr="00352FC8">
              <w:t xml:space="preserve"> </w:t>
            </w:r>
            <w:r w:rsidRPr="00352FC8">
              <w:t>en</w:t>
            </w:r>
            <w:r w:rsidR="00AA2391" w:rsidRPr="00352FC8">
              <w:t xml:space="preserve"> </w:t>
            </w:r>
            <w:r w:rsidRPr="00352FC8">
              <w:t>que</w:t>
            </w:r>
            <w:r w:rsidR="00AA2391" w:rsidRPr="00352FC8">
              <w:t xml:space="preserve"> </w:t>
            </w:r>
            <w:r w:rsidRPr="00352FC8">
              <w:t>se</w:t>
            </w:r>
            <w:r w:rsidR="00AA2391" w:rsidRPr="00352FC8">
              <w:t xml:space="preserve"> </w:t>
            </w:r>
            <w:r w:rsidRPr="00352FC8">
              <w:t>proporcionó</w:t>
            </w:r>
            <w:r w:rsidR="00AA2391" w:rsidRPr="00352FC8">
              <w:t xml:space="preserve"> </w:t>
            </w:r>
            <w:r w:rsidRPr="00352FC8">
              <w:t>la</w:t>
            </w:r>
            <w:r w:rsidR="00AA2391" w:rsidRPr="00352FC8">
              <w:t xml:space="preserve"> </w:t>
            </w:r>
            <w:r w:rsidRPr="00352FC8">
              <w:t>información.</w:t>
            </w:r>
            <w:r w:rsidR="00AA2391" w:rsidRPr="00352FC8">
              <w:t xml:space="preserve"> </w:t>
            </w:r>
            <w:r w:rsidRPr="00352FC8">
              <w:t>Si</w:t>
            </w:r>
            <w:r w:rsidR="00AA2391" w:rsidRPr="00352FC8">
              <w:t xml:space="preserve"> </w:t>
            </w:r>
            <w:r w:rsidRPr="00352FC8">
              <w:t>esto</w:t>
            </w:r>
            <w:r w:rsidR="00AA2391" w:rsidRPr="00352FC8">
              <w:t xml:space="preserve"> </w:t>
            </w:r>
            <w:r w:rsidRPr="00352FC8">
              <w:t>sucede,</w:t>
            </w:r>
            <w:r w:rsidR="00AA2391" w:rsidRPr="00352FC8">
              <w:t xml:space="preserve"> </w:t>
            </w:r>
            <w:r w:rsidRPr="00352FC8">
              <w:t>le</w:t>
            </w:r>
            <w:r w:rsidR="00AA2391" w:rsidRPr="00352FC8">
              <w:t xml:space="preserve"> </w:t>
            </w:r>
            <w:r w:rsidRPr="00352FC8">
              <w:t>notificaremos</w:t>
            </w:r>
            <w:r w:rsidR="00AA2391" w:rsidRPr="00352FC8">
              <w:t xml:space="preserve"> </w:t>
            </w:r>
            <w:r w:rsidRPr="00352FC8">
              <w:t>y</w:t>
            </w:r>
            <w:r w:rsidR="00AA2391" w:rsidRPr="00352FC8">
              <w:t xml:space="preserve"> </w:t>
            </w:r>
            <w:r w:rsidRPr="00352FC8">
              <w:t>confirmaremos</w:t>
            </w:r>
            <w:r w:rsidR="00AA2391" w:rsidRPr="00352FC8">
              <w:t xml:space="preserve"> </w:t>
            </w:r>
            <w:r w:rsidRPr="00352FC8">
              <w:t>la</w:t>
            </w:r>
            <w:r w:rsidR="00AA2391" w:rsidRPr="00352FC8">
              <w:t xml:space="preserve"> </w:t>
            </w:r>
            <w:r w:rsidRPr="00352FC8">
              <w:t>fecha</w:t>
            </w:r>
            <w:r w:rsidR="00AA2391" w:rsidRPr="00352FC8">
              <w:t xml:space="preserve"> </w:t>
            </w:r>
            <w:r w:rsidRPr="00352FC8">
              <w:t>en</w:t>
            </w:r>
            <w:r w:rsidR="00AA2391" w:rsidRPr="00352FC8">
              <w:t xml:space="preserve"> </w:t>
            </w:r>
            <w:r w:rsidRPr="00352FC8">
              <w:t>que</w:t>
            </w:r>
            <w:r w:rsidR="00AA2391" w:rsidRPr="00352FC8">
              <w:t xml:space="preserve"> </w:t>
            </w:r>
            <w:r w:rsidRPr="00352FC8">
              <w:t>finalizará</w:t>
            </w:r>
            <w:r w:rsidR="00AA2391" w:rsidRPr="00352FC8">
              <w:t xml:space="preserve"> </w:t>
            </w:r>
            <w:r w:rsidRPr="00352FC8">
              <w:t>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extendido.</w:t>
            </w:r>
          </w:p>
          <w:p w14:paraId="565A68E5" w14:textId="2FD3A265" w:rsidR="004D0292" w:rsidRPr="00352FC8" w:rsidRDefault="004D0292" w:rsidP="00EF65DA">
            <w:pPr>
              <w:spacing w:after="200"/>
              <w:jc w:val="both"/>
            </w:pPr>
            <w:r w:rsidRPr="00352FC8">
              <w:t>La</w:t>
            </w:r>
            <w:r w:rsidR="00AA2391" w:rsidRPr="00352FC8">
              <w:t xml:space="preserve"> </w:t>
            </w:r>
            <w:r w:rsidRPr="00352FC8">
              <w:t>explicación</w:t>
            </w:r>
            <w:r w:rsidR="00AA2391" w:rsidRPr="00352FC8">
              <w:t xml:space="preserve"> </w:t>
            </w:r>
            <w:r w:rsidRPr="00352FC8">
              <w:t>puede</w:t>
            </w:r>
            <w:r w:rsidR="00AA2391" w:rsidRPr="00352FC8">
              <w:t xml:space="preserve"> </w:t>
            </w:r>
            <w:r w:rsidRPr="00352FC8">
              <w:t>ser</w:t>
            </w:r>
            <w:r w:rsidR="00AA2391" w:rsidRPr="00352FC8">
              <w:t xml:space="preserve"> </w:t>
            </w:r>
            <w:r w:rsidRPr="00352FC8">
              <w:t>por</w:t>
            </w:r>
            <w:r w:rsidR="00AA2391" w:rsidRPr="00352FC8">
              <w:t xml:space="preserve"> </w:t>
            </w:r>
            <w:r w:rsidRPr="00352FC8">
              <w:t>escrito,</w:t>
            </w:r>
            <w:r w:rsidR="00AA2391" w:rsidRPr="00352FC8">
              <w:t xml:space="preserve"> </w:t>
            </w:r>
            <w:r w:rsidRPr="00352FC8">
              <w:t>por</w:t>
            </w:r>
            <w:r w:rsidR="00AA2391" w:rsidRPr="00352FC8">
              <w:t xml:space="preserve"> </w:t>
            </w:r>
            <w:r w:rsidRPr="00352FC8">
              <w:t>teléfono,</w:t>
            </w:r>
            <w:r w:rsidR="00AA2391" w:rsidRPr="00352FC8">
              <w:t xml:space="preserve"> </w:t>
            </w:r>
            <w:r w:rsidRPr="00352FC8">
              <w:t>videoconferencia</w:t>
            </w:r>
            <w:r w:rsidR="00AA2391" w:rsidRPr="00352FC8">
              <w:t xml:space="preserve"> </w:t>
            </w:r>
            <w:r w:rsidRPr="00352FC8">
              <w:t>o</w:t>
            </w:r>
            <w:r w:rsidR="00AA2391" w:rsidRPr="00352FC8">
              <w:t xml:space="preserve"> </w:t>
            </w:r>
            <w:r w:rsidRPr="00352FC8">
              <w:t>en</w:t>
            </w:r>
            <w:r w:rsidR="00AA2391" w:rsidRPr="00352FC8">
              <w:t xml:space="preserve"> </w:t>
            </w:r>
            <w:r w:rsidRPr="00352FC8">
              <w:t>persona.</w:t>
            </w:r>
            <w:r w:rsidR="00AA2391" w:rsidRPr="00352FC8">
              <w:t xml:space="preserve"> </w:t>
            </w:r>
            <w:r w:rsidRPr="00352FC8">
              <w:t>Le</w:t>
            </w:r>
            <w:r w:rsidR="00AA2391" w:rsidRPr="00352FC8">
              <w:t xml:space="preserve"> </w:t>
            </w:r>
            <w:r w:rsidRPr="00352FC8">
              <w:t>informaremos</w:t>
            </w:r>
            <w:r w:rsidR="00AA2391" w:rsidRPr="00352FC8">
              <w:t xml:space="preserve"> </w:t>
            </w:r>
            <w:r w:rsidRPr="00352FC8">
              <w:t>por</w:t>
            </w:r>
            <w:r w:rsidR="00AA2391" w:rsidRPr="00352FC8">
              <w:t xml:space="preserve"> </w:t>
            </w:r>
            <w:r w:rsidRPr="00352FC8">
              <w:t>escrito</w:t>
            </w:r>
            <w:r w:rsidR="00AA2391" w:rsidRPr="00352FC8">
              <w:t xml:space="preserve"> </w:t>
            </w:r>
            <w:r w:rsidRPr="00352FC8">
              <w:t>de</w:t>
            </w:r>
            <w:r w:rsidR="00AA2391" w:rsidRPr="00352FC8">
              <w:t xml:space="preserve"> </w:t>
            </w:r>
            <w:r w:rsidRPr="00352FC8">
              <w:t>la</w:t>
            </w:r>
            <w:r w:rsidR="00AA2391" w:rsidRPr="00352FC8">
              <w:t xml:space="preserve"> </w:t>
            </w:r>
            <w:r w:rsidRPr="00352FC8">
              <w:t>manera</w:t>
            </w:r>
            <w:r w:rsidR="00AA2391" w:rsidRPr="00352FC8">
              <w:t xml:space="preserve"> </w:t>
            </w:r>
            <w:r w:rsidRPr="00352FC8">
              <w:t>en</w:t>
            </w:r>
            <w:r w:rsidR="00AA2391" w:rsidRPr="00352FC8">
              <w:t xml:space="preserve"> </w:t>
            </w:r>
            <w:r w:rsidRPr="00352FC8">
              <w:t>que</w:t>
            </w:r>
            <w:r w:rsidR="00AA2391" w:rsidRPr="00352FC8">
              <w:t xml:space="preserve"> </w:t>
            </w:r>
            <w:r w:rsidRPr="00352FC8">
              <w:t>se</w:t>
            </w:r>
            <w:r w:rsidR="00AA2391" w:rsidRPr="00352FC8">
              <w:t xml:space="preserve"> </w:t>
            </w:r>
            <w:r w:rsidRPr="00352FC8">
              <w:t>realizará</w:t>
            </w:r>
            <w:r w:rsidR="00AA2391" w:rsidRPr="00352FC8">
              <w:t xml:space="preserve"> </w:t>
            </w:r>
            <w:r w:rsidRPr="00352FC8">
              <w:t>el</w:t>
            </w:r>
            <w:r w:rsidR="00AA2391" w:rsidRPr="00352FC8">
              <w:t xml:space="preserve"> </w:t>
            </w:r>
            <w:r w:rsidRPr="00352FC8">
              <w:t>informe</w:t>
            </w:r>
            <w:r w:rsidR="00AA2391" w:rsidRPr="00352FC8">
              <w:t xml:space="preserve"> </w:t>
            </w:r>
            <w:r w:rsidRPr="00352FC8">
              <w:t>y</w:t>
            </w:r>
            <w:r w:rsidR="00AA2391" w:rsidRPr="00352FC8">
              <w:t xml:space="preserve"> </w:t>
            </w:r>
            <w:r w:rsidRPr="00352FC8">
              <w:t>confirmaremos</w:t>
            </w:r>
            <w:r w:rsidR="00AA2391" w:rsidRPr="00352FC8">
              <w:t xml:space="preserve"> </w:t>
            </w:r>
            <w:r w:rsidRPr="00352FC8">
              <w:t>la</w:t>
            </w:r>
            <w:r w:rsidR="00AA2391" w:rsidRPr="00352FC8">
              <w:t xml:space="preserve"> </w:t>
            </w:r>
            <w:r w:rsidRPr="00352FC8">
              <w:t>fecha</w:t>
            </w:r>
            <w:r w:rsidR="00AA2391" w:rsidRPr="00352FC8">
              <w:t xml:space="preserve"> </w:t>
            </w:r>
            <w:r w:rsidRPr="00352FC8">
              <w:t>y</w:t>
            </w:r>
            <w:r w:rsidR="00AA2391" w:rsidRPr="00352FC8">
              <w:t xml:space="preserve"> </w:t>
            </w:r>
            <w:r w:rsidRPr="00352FC8">
              <w:t>la</w:t>
            </w:r>
            <w:r w:rsidR="00AA2391" w:rsidRPr="00352FC8">
              <w:t xml:space="preserve"> </w:t>
            </w:r>
            <w:r w:rsidRPr="00352FC8">
              <w:t>hora.</w:t>
            </w:r>
          </w:p>
          <w:p w14:paraId="65770337" w14:textId="38BC5B12" w:rsidR="004D0292" w:rsidRPr="00352FC8" w:rsidRDefault="00624431" w:rsidP="00EF65DA">
            <w:pPr>
              <w:spacing w:after="120"/>
              <w:jc w:val="both"/>
            </w:pPr>
            <w:r w:rsidRPr="00352FC8">
              <w:t xml:space="preserve">Si el plazo para solicitar una explicación ha expirado, puede aun así solicitar </w:t>
            </w:r>
            <w:r w:rsidR="0016166F" w:rsidRPr="00352FC8">
              <w:t>una</w:t>
            </w:r>
            <w:r w:rsidRPr="00352FC8">
              <w:t xml:space="preserve"> explicación. En este caso, proporcionaremos la explicación tan pronto como sea posible, y normalmente no más tarde de quince (15) días hábiles desde la fecha de publicación de</w:t>
            </w:r>
            <w:r w:rsidR="009E1769" w:rsidRPr="00352FC8">
              <w:t xml:space="preserve"> </w:t>
            </w:r>
            <w:r w:rsidRPr="00352FC8">
              <w:t>l</w:t>
            </w:r>
            <w:r w:rsidR="009E1769" w:rsidRPr="00352FC8">
              <w:t>a</w:t>
            </w:r>
            <w:r w:rsidRPr="00352FC8">
              <w:t xml:space="preserve"> Notificación de Adjudicación del Contrato.</w:t>
            </w:r>
          </w:p>
        </w:tc>
      </w:tr>
    </w:tbl>
    <w:p w14:paraId="58079E8A" w14:textId="78635550" w:rsidR="004D0292" w:rsidRPr="00352FC8" w:rsidRDefault="004D0292" w:rsidP="00AC1749">
      <w:pPr>
        <w:tabs>
          <w:tab w:val="left" w:pos="284"/>
        </w:tabs>
        <w:spacing w:before="240" w:after="120"/>
        <w:rPr>
          <w:b/>
        </w:rPr>
      </w:pPr>
      <w:r w:rsidRPr="00352FC8">
        <w:rPr>
          <w:b/>
        </w:rPr>
        <w:t>6.</w:t>
      </w:r>
      <w:r w:rsidR="00AC1749" w:rsidRPr="00352FC8">
        <w:rPr>
          <w:b/>
          <w:color w:val="000000"/>
        </w:rPr>
        <w:tab/>
      </w:r>
      <w:r w:rsidRPr="00352FC8">
        <w:rPr>
          <w:b/>
        </w:rPr>
        <w:t>Cómo</w:t>
      </w:r>
      <w:r w:rsidR="00AA2391" w:rsidRPr="00352FC8">
        <w:rPr>
          <w:b/>
        </w:rPr>
        <w:t xml:space="preserve"> </w:t>
      </w:r>
      <w:r w:rsidRPr="00352FC8">
        <w:rPr>
          <w:b/>
        </w:rPr>
        <w:t>presentar</w:t>
      </w:r>
      <w:r w:rsidR="00AA2391" w:rsidRPr="00352FC8">
        <w:rPr>
          <w:b/>
        </w:rPr>
        <w:t xml:space="preserve"> </w:t>
      </w:r>
      <w:r w:rsidRPr="00352FC8">
        <w:rPr>
          <w:b/>
        </w:rPr>
        <w:t>una</w:t>
      </w:r>
      <w:r w:rsidR="00AA2391" w:rsidRPr="00352FC8">
        <w:rPr>
          <w:b/>
        </w:rPr>
        <w:t xml:space="preserve"> </w:t>
      </w:r>
      <w:r w:rsidRPr="00352FC8">
        <w:rPr>
          <w:b/>
        </w:rPr>
        <w:t>queja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52FC8" w14:paraId="6B73C073" w14:textId="77777777" w:rsidTr="00EF65DA">
        <w:tc>
          <w:tcPr>
            <w:tcW w:w="9776" w:type="dxa"/>
          </w:tcPr>
          <w:p w14:paraId="3759E68E" w14:textId="1A61FB40" w:rsidR="004D0292" w:rsidRPr="00352FC8" w:rsidRDefault="004D0292" w:rsidP="00EF65DA">
            <w:pPr>
              <w:spacing w:before="120" w:after="120"/>
              <w:jc w:val="both"/>
              <w:rPr>
                <w:b/>
              </w:rPr>
            </w:pPr>
            <w:r w:rsidRPr="00352FC8">
              <w:rPr>
                <w:b/>
              </w:rPr>
              <w:t>Período:</w:t>
            </w:r>
            <w:r w:rsidR="00AA2391" w:rsidRPr="00352FC8">
              <w:rPr>
                <w:b/>
              </w:rPr>
              <w:t xml:space="preserve"> </w:t>
            </w:r>
            <w:r w:rsidR="00194BD0" w:rsidRPr="00352FC8">
              <w:rPr>
                <w:b/>
              </w:rPr>
              <w:t xml:space="preserve">La queja relacionada </w:t>
            </w:r>
            <w:r w:rsidRPr="00352FC8">
              <w:rPr>
                <w:b/>
              </w:rPr>
              <w:t>con</w:t>
            </w:r>
            <w:r w:rsidR="00AA2391" w:rsidRPr="00352FC8">
              <w:rPr>
                <w:b/>
              </w:rPr>
              <w:t xml:space="preserve"> </w:t>
            </w:r>
            <w:r w:rsidRPr="00352FC8">
              <w:rPr>
                <w:b/>
              </w:rPr>
              <w:t>la</w:t>
            </w:r>
            <w:r w:rsidR="00AA2391" w:rsidRPr="00352FC8">
              <w:rPr>
                <w:b/>
              </w:rPr>
              <w:t xml:space="preserve"> </w:t>
            </w:r>
            <w:r w:rsidRPr="00352FC8">
              <w:rPr>
                <w:b/>
              </w:rPr>
              <w:t>adquisición</w:t>
            </w:r>
            <w:r w:rsidR="00AA2391" w:rsidRPr="00352FC8">
              <w:rPr>
                <w:b/>
              </w:rPr>
              <w:t xml:space="preserve"> </w:t>
            </w:r>
            <w:r w:rsidRPr="00352FC8">
              <w:rPr>
                <w:b/>
              </w:rPr>
              <w:t>que</w:t>
            </w:r>
            <w:r w:rsidR="00AA2391" w:rsidRPr="00352FC8">
              <w:rPr>
                <w:b/>
              </w:rPr>
              <w:t xml:space="preserve"> </w:t>
            </w:r>
            <w:r w:rsidRPr="00352FC8">
              <w:rPr>
                <w:b/>
              </w:rPr>
              <w:t>impugne</w:t>
            </w:r>
            <w:r w:rsidR="00AA2391" w:rsidRPr="00352FC8">
              <w:rPr>
                <w:b/>
              </w:rPr>
              <w:t xml:space="preserve"> </w:t>
            </w:r>
            <w:r w:rsidRPr="00352FC8">
              <w:rPr>
                <w:b/>
              </w:rPr>
              <w:t>la</w:t>
            </w:r>
            <w:r w:rsidR="00AA2391" w:rsidRPr="00352FC8">
              <w:rPr>
                <w:b/>
              </w:rPr>
              <w:t xml:space="preserve"> </w:t>
            </w:r>
            <w:r w:rsidRPr="00352FC8">
              <w:rPr>
                <w:b/>
              </w:rPr>
              <w:t>decisión</w:t>
            </w:r>
            <w:r w:rsidR="00AA2391" w:rsidRPr="00352FC8">
              <w:rPr>
                <w:b/>
              </w:rPr>
              <w:t xml:space="preserve"> </w:t>
            </w:r>
            <w:r w:rsidRPr="00352FC8">
              <w:rPr>
                <w:b/>
              </w:rPr>
              <w:t>de</w:t>
            </w:r>
            <w:r w:rsidR="00AA2391" w:rsidRPr="00352FC8">
              <w:rPr>
                <w:b/>
              </w:rPr>
              <w:t xml:space="preserve"> </w:t>
            </w:r>
            <w:r w:rsidRPr="00352FC8">
              <w:rPr>
                <w:b/>
              </w:rPr>
              <w:t>adjudicación</w:t>
            </w:r>
            <w:r w:rsidR="00AA2391" w:rsidRPr="00352FC8">
              <w:rPr>
                <w:b/>
              </w:rPr>
              <w:t xml:space="preserve"> </w:t>
            </w:r>
            <w:r w:rsidRPr="00352FC8">
              <w:rPr>
                <w:b/>
              </w:rPr>
              <w:t>deberá</w:t>
            </w:r>
            <w:r w:rsidR="00AA2391" w:rsidRPr="00352FC8">
              <w:rPr>
                <w:b/>
              </w:rPr>
              <w:t xml:space="preserve"> </w:t>
            </w:r>
            <w:r w:rsidRPr="00352FC8">
              <w:rPr>
                <w:b/>
              </w:rPr>
              <w:t>presentarse</w:t>
            </w:r>
            <w:r w:rsidR="00AA2391" w:rsidRPr="00352FC8">
              <w:rPr>
                <w:b/>
              </w:rPr>
              <w:t xml:space="preserve"> </w:t>
            </w:r>
            <w:r w:rsidRPr="00352FC8">
              <w:rPr>
                <w:b/>
              </w:rPr>
              <w:t>antes</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medianoche,</w:t>
            </w:r>
            <w:r w:rsidR="00AA2391" w:rsidRPr="00352FC8">
              <w:rPr>
                <w:b/>
              </w:rPr>
              <w:t xml:space="preserve"> </w:t>
            </w:r>
            <w:r w:rsidRPr="00352FC8">
              <w:rPr>
                <w:b/>
                <w:i/>
              </w:rPr>
              <w:t>[insertar</w:t>
            </w:r>
            <w:r w:rsidR="00AA2391" w:rsidRPr="00352FC8">
              <w:rPr>
                <w:b/>
                <w:i/>
              </w:rPr>
              <w:t xml:space="preserve"> </w:t>
            </w:r>
            <w:r w:rsidRPr="00352FC8">
              <w:rPr>
                <w:b/>
                <w:i/>
              </w:rPr>
              <w:t>fecha</w:t>
            </w:r>
            <w:r w:rsidR="00AA2391" w:rsidRPr="00352FC8">
              <w:rPr>
                <w:b/>
                <w:i/>
              </w:rPr>
              <w:t xml:space="preserve"> </w:t>
            </w:r>
            <w:r w:rsidRPr="00352FC8">
              <w:rPr>
                <w:b/>
                <w:i/>
              </w:rPr>
              <w:t>y</w:t>
            </w:r>
            <w:r w:rsidR="00AA2391" w:rsidRPr="00352FC8">
              <w:rPr>
                <w:b/>
                <w:i/>
              </w:rPr>
              <w:t xml:space="preserve"> </w:t>
            </w:r>
            <w:r w:rsidRPr="00352FC8">
              <w:rPr>
                <w:b/>
                <w:i/>
              </w:rPr>
              <w:t>hora</w:t>
            </w:r>
            <w:r w:rsidR="00AA2391" w:rsidRPr="00352FC8">
              <w:rPr>
                <w:b/>
                <w:i/>
              </w:rPr>
              <w:t xml:space="preserve"> </w:t>
            </w:r>
            <w:r w:rsidRPr="00352FC8">
              <w:rPr>
                <w:b/>
                <w:i/>
              </w:rPr>
              <w:t>local].</w:t>
            </w:r>
          </w:p>
          <w:p w14:paraId="0EEEA7EF" w14:textId="661E830B" w:rsidR="004D0292" w:rsidRPr="00352FC8" w:rsidRDefault="004D0292" w:rsidP="00EF65DA">
            <w:pPr>
              <w:spacing w:after="120"/>
              <w:jc w:val="both"/>
            </w:pPr>
            <w:r w:rsidRPr="00352FC8">
              <w:t>Proporcione</w:t>
            </w:r>
            <w:r w:rsidR="00AA2391" w:rsidRPr="00352FC8">
              <w:t xml:space="preserve"> </w:t>
            </w:r>
            <w:r w:rsidRPr="00352FC8">
              <w:t>el</w:t>
            </w:r>
            <w:r w:rsidR="00AA2391" w:rsidRPr="00352FC8">
              <w:t xml:space="preserve"> </w:t>
            </w:r>
            <w:r w:rsidRPr="00352FC8">
              <w:t>nombre</w:t>
            </w:r>
            <w:r w:rsidR="00AA2391" w:rsidRPr="00352FC8">
              <w:t xml:space="preserve"> </w:t>
            </w:r>
            <w:r w:rsidRPr="00352FC8">
              <w:t>del</w:t>
            </w:r>
            <w:r w:rsidR="00AA2391" w:rsidRPr="00352FC8">
              <w:t xml:space="preserve"> </w:t>
            </w:r>
            <w:r w:rsidRPr="00352FC8">
              <w:t>contrato,</w:t>
            </w:r>
            <w:r w:rsidR="00AA2391" w:rsidRPr="00352FC8">
              <w:t xml:space="preserve"> </w:t>
            </w:r>
            <w:r w:rsidRPr="00352FC8">
              <w:t>número</w:t>
            </w:r>
            <w:r w:rsidR="00AA2391" w:rsidRPr="00352FC8">
              <w:t xml:space="preserve"> </w:t>
            </w:r>
            <w:r w:rsidRPr="00352FC8">
              <w:t>de</w:t>
            </w:r>
            <w:r w:rsidR="00AA2391" w:rsidRPr="00352FC8">
              <w:t xml:space="preserve"> </w:t>
            </w:r>
            <w:r w:rsidRPr="00352FC8">
              <w:t>referencia,</w:t>
            </w:r>
            <w:r w:rsidR="00AA2391" w:rsidRPr="00352FC8">
              <w:t xml:space="preserve"> </w:t>
            </w:r>
            <w:r w:rsidRPr="00352FC8">
              <w:t>nombre</w:t>
            </w:r>
            <w:r w:rsidR="00AA2391" w:rsidRPr="00352FC8">
              <w:t xml:space="preserve"> </w:t>
            </w:r>
            <w:r w:rsidRPr="00352FC8">
              <w:t>del</w:t>
            </w:r>
            <w:r w:rsidR="00AA2391" w:rsidRPr="00352FC8">
              <w:t xml:space="preserve"> </w:t>
            </w:r>
            <w:r w:rsidRPr="00352FC8">
              <w:t>Oferente,</w:t>
            </w:r>
            <w:r w:rsidR="00AA2391" w:rsidRPr="00352FC8">
              <w:t xml:space="preserve"> </w:t>
            </w:r>
            <w:r w:rsidRPr="00352FC8">
              <w:t>detalles</w:t>
            </w:r>
            <w:r w:rsidR="00AA2391" w:rsidRPr="00352FC8">
              <w:t xml:space="preserve"> </w:t>
            </w:r>
            <w:r w:rsidRPr="00352FC8">
              <w:t>de</w:t>
            </w:r>
            <w:r w:rsidR="00AA2391" w:rsidRPr="00352FC8">
              <w:t xml:space="preserve"> </w:t>
            </w:r>
            <w:r w:rsidRPr="00352FC8">
              <w:t>contacto;</w:t>
            </w:r>
            <w:r w:rsidR="00AA2391" w:rsidRPr="00352FC8">
              <w:t xml:space="preserve"> </w:t>
            </w:r>
            <w:r w:rsidRPr="00352FC8">
              <w:t>y</w:t>
            </w:r>
            <w:r w:rsidR="00AA2391" w:rsidRPr="00352FC8">
              <w:t xml:space="preserve"> </w:t>
            </w:r>
            <w:r w:rsidRPr="00352FC8">
              <w:t>dirija</w:t>
            </w:r>
            <w:r w:rsidR="00AA2391" w:rsidRPr="00352FC8">
              <w:t xml:space="preserve"> </w:t>
            </w:r>
            <w:r w:rsidRPr="00352FC8">
              <w:t>la</w:t>
            </w:r>
            <w:r w:rsidR="00AA2391" w:rsidRPr="00352FC8">
              <w:t xml:space="preserve"> </w:t>
            </w:r>
            <w:r w:rsidRPr="00352FC8">
              <w:t>queja</w:t>
            </w:r>
            <w:r w:rsidR="00AA2391" w:rsidRPr="00352FC8">
              <w:t xml:space="preserve"> </w:t>
            </w:r>
            <w:r w:rsidRPr="00352FC8">
              <w:t>relacionada</w:t>
            </w:r>
            <w:r w:rsidR="00AA2391" w:rsidRPr="00352FC8">
              <w:t xml:space="preserve"> </w:t>
            </w:r>
            <w:r w:rsidRPr="00352FC8">
              <w:t>con</w:t>
            </w:r>
            <w:r w:rsidR="00AA2391" w:rsidRPr="00352FC8">
              <w:t xml:space="preserve"> </w:t>
            </w:r>
            <w:r w:rsidRPr="00352FC8">
              <w:t>la</w:t>
            </w:r>
            <w:r w:rsidR="00AA2391" w:rsidRPr="00352FC8">
              <w:t xml:space="preserve"> </w:t>
            </w:r>
            <w:r w:rsidRPr="00352FC8">
              <w:t>adquisición</w:t>
            </w:r>
            <w:r w:rsidR="00AA2391" w:rsidRPr="00352FC8">
              <w:t xml:space="preserve"> </w:t>
            </w:r>
            <w:r w:rsidRPr="00352FC8">
              <w:t>así:</w:t>
            </w:r>
          </w:p>
          <w:p w14:paraId="74AD4733" w14:textId="5C68B5A6" w:rsidR="004D0292" w:rsidRPr="00352FC8" w:rsidRDefault="004D0292" w:rsidP="00EF65DA">
            <w:pPr>
              <w:spacing w:after="120"/>
              <w:ind w:left="720"/>
              <w:jc w:val="both"/>
            </w:pPr>
            <w:r w:rsidRPr="00352FC8">
              <w:rPr>
                <w:b/>
              </w:rPr>
              <w:t>Atención:</w:t>
            </w:r>
            <w:r w:rsidR="00AA2391" w:rsidRPr="00352FC8">
              <w:t xml:space="preserve"> </w:t>
            </w:r>
            <w:r w:rsidRPr="00352FC8">
              <w:rPr>
                <w:i/>
              </w:rPr>
              <w:t>[indicar</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completo</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persona,</w:t>
            </w:r>
            <w:r w:rsidR="00AA2391" w:rsidRPr="00352FC8">
              <w:rPr>
                <w:i/>
              </w:rPr>
              <w:t xml:space="preserve"> </w:t>
            </w:r>
            <w:r w:rsidRPr="00352FC8">
              <w:rPr>
                <w:i/>
              </w:rPr>
              <w:t>si</w:t>
            </w:r>
            <w:r w:rsidR="00AA2391" w:rsidRPr="00352FC8">
              <w:rPr>
                <w:i/>
              </w:rPr>
              <w:t xml:space="preserve"> </w:t>
            </w:r>
            <w:r w:rsidRPr="00352FC8">
              <w:rPr>
                <w:i/>
              </w:rPr>
              <w:t>procede]</w:t>
            </w:r>
          </w:p>
          <w:p w14:paraId="36916564" w14:textId="23C355F5" w:rsidR="004D0292" w:rsidRPr="00352FC8" w:rsidRDefault="004D0292" w:rsidP="00EF65DA">
            <w:pPr>
              <w:spacing w:after="120"/>
              <w:ind w:left="720"/>
              <w:jc w:val="both"/>
            </w:pPr>
            <w:r w:rsidRPr="00352FC8">
              <w:rPr>
                <w:b/>
              </w:rPr>
              <w:t>Título</w:t>
            </w:r>
            <w:r w:rsidR="00065A7F" w:rsidRPr="00352FC8">
              <w:rPr>
                <w:b/>
              </w:rPr>
              <w:t>/</w:t>
            </w:r>
            <w:r w:rsidRPr="00352FC8">
              <w:rPr>
                <w:b/>
              </w:rPr>
              <w:t>posición:</w:t>
            </w:r>
            <w:r w:rsidR="00AA2391" w:rsidRPr="00352FC8">
              <w:t xml:space="preserve"> </w:t>
            </w:r>
            <w:r w:rsidRPr="00352FC8">
              <w:rPr>
                <w:i/>
              </w:rPr>
              <w:t>[insertar</w:t>
            </w:r>
            <w:r w:rsidR="00AA2391" w:rsidRPr="00352FC8">
              <w:rPr>
                <w:i/>
              </w:rPr>
              <w:t xml:space="preserve"> </w:t>
            </w:r>
            <w:r w:rsidRPr="00352FC8">
              <w:rPr>
                <w:i/>
              </w:rPr>
              <w:t>título</w:t>
            </w:r>
            <w:r w:rsidR="00065A7F" w:rsidRPr="00352FC8">
              <w:rPr>
                <w:i/>
              </w:rPr>
              <w:t>/</w:t>
            </w:r>
            <w:r w:rsidRPr="00352FC8">
              <w:rPr>
                <w:i/>
              </w:rPr>
              <w:t>posición]</w:t>
            </w:r>
          </w:p>
          <w:p w14:paraId="02EB7C88" w14:textId="05F42041" w:rsidR="004D0292" w:rsidRPr="00352FC8" w:rsidRDefault="005B0E34" w:rsidP="00EF65DA">
            <w:pPr>
              <w:spacing w:after="120"/>
              <w:ind w:left="720"/>
              <w:jc w:val="both"/>
            </w:pPr>
            <w:r w:rsidRPr="00352FC8">
              <w:rPr>
                <w:b/>
              </w:rPr>
              <w:t>Contratante:</w:t>
            </w:r>
            <w:r w:rsidR="00AA2391" w:rsidRPr="00352FC8">
              <w:t xml:space="preserve"> </w:t>
            </w:r>
            <w:r w:rsidR="004D0292" w:rsidRPr="00352FC8">
              <w:rPr>
                <w:i/>
              </w:rPr>
              <w:t>[insertar</w:t>
            </w:r>
            <w:r w:rsidR="00AA2391" w:rsidRPr="00352FC8">
              <w:rPr>
                <w:i/>
              </w:rPr>
              <w:t xml:space="preserve"> </w:t>
            </w:r>
            <w:r w:rsidR="004D0292" w:rsidRPr="00352FC8">
              <w:rPr>
                <w:i/>
              </w:rPr>
              <w:t>el</w:t>
            </w:r>
            <w:r w:rsidR="00AA2391" w:rsidRPr="00352FC8">
              <w:rPr>
                <w:i/>
              </w:rPr>
              <w:t xml:space="preserve"> </w:t>
            </w:r>
            <w:r w:rsidR="004D0292" w:rsidRPr="00352FC8">
              <w:rPr>
                <w:i/>
              </w:rPr>
              <w:t>nombre</w:t>
            </w:r>
            <w:r w:rsidR="00AA2391" w:rsidRPr="00352FC8">
              <w:rPr>
                <w:i/>
              </w:rPr>
              <w:t xml:space="preserve"> </w:t>
            </w:r>
            <w:r w:rsidR="004D0292" w:rsidRPr="00352FC8">
              <w:rPr>
                <w:i/>
              </w:rPr>
              <w:t>del</w:t>
            </w:r>
            <w:r w:rsidR="00AA2391" w:rsidRPr="00352FC8">
              <w:rPr>
                <w:i/>
              </w:rPr>
              <w:t xml:space="preserve"> </w:t>
            </w:r>
            <w:r w:rsidR="004D0292" w:rsidRPr="00352FC8">
              <w:rPr>
                <w:i/>
              </w:rPr>
              <w:t>Contratante]</w:t>
            </w:r>
          </w:p>
          <w:p w14:paraId="1F1520A9" w14:textId="36465BBC" w:rsidR="004D0292" w:rsidRPr="00352FC8" w:rsidRDefault="004D0292" w:rsidP="00A56190">
            <w:pPr>
              <w:spacing w:after="120"/>
              <w:ind w:left="720"/>
              <w:jc w:val="both"/>
            </w:pPr>
            <w:r w:rsidRPr="00352FC8">
              <w:rPr>
                <w:b/>
              </w:rPr>
              <w:t>Dirección</w:t>
            </w:r>
            <w:r w:rsidR="00AA2391" w:rsidRPr="00352FC8">
              <w:rPr>
                <w:b/>
              </w:rPr>
              <w:t xml:space="preserve"> </w:t>
            </w:r>
            <w:r w:rsidRPr="00352FC8">
              <w:rPr>
                <w:b/>
              </w:rPr>
              <w:t>de</w:t>
            </w:r>
            <w:r w:rsidR="00AA2391" w:rsidRPr="00352FC8">
              <w:rPr>
                <w:b/>
              </w:rPr>
              <w:t xml:space="preserve"> </w:t>
            </w:r>
            <w:r w:rsidRPr="00352FC8">
              <w:rPr>
                <w:b/>
              </w:rPr>
              <w:t>correo</w:t>
            </w:r>
            <w:r w:rsidR="00AA2391" w:rsidRPr="00352FC8">
              <w:rPr>
                <w:b/>
              </w:rPr>
              <w:t xml:space="preserve"> </w:t>
            </w:r>
            <w:r w:rsidRPr="00352FC8">
              <w:rPr>
                <w:b/>
              </w:rPr>
              <w:t>electrónico:</w:t>
            </w:r>
            <w:r w:rsidR="00AA2391" w:rsidRPr="00352FC8">
              <w:t xml:space="preserve"> </w:t>
            </w:r>
            <w:r w:rsidRPr="00352FC8">
              <w:rPr>
                <w:i/>
              </w:rPr>
              <w:t>[indicar</w:t>
            </w:r>
            <w:r w:rsidR="00AA2391" w:rsidRPr="00352FC8">
              <w:rPr>
                <w:i/>
              </w:rPr>
              <w:t xml:space="preserve"> </w:t>
            </w:r>
            <w:r w:rsidRPr="00352FC8">
              <w:rPr>
                <w:i/>
              </w:rPr>
              <w:t>dirección</w:t>
            </w:r>
            <w:r w:rsidR="00AA2391" w:rsidRPr="00352FC8">
              <w:rPr>
                <w:i/>
              </w:rPr>
              <w:t xml:space="preserve"> </w:t>
            </w:r>
            <w:r w:rsidRPr="00352FC8">
              <w:rPr>
                <w:i/>
              </w:rPr>
              <w:t>de</w:t>
            </w:r>
            <w:r w:rsidR="00AA2391" w:rsidRPr="00352FC8">
              <w:rPr>
                <w:i/>
              </w:rPr>
              <w:t xml:space="preserve"> </w:t>
            </w:r>
            <w:r w:rsidRPr="00352FC8">
              <w:rPr>
                <w:i/>
              </w:rPr>
              <w:t>correo</w:t>
            </w:r>
            <w:r w:rsidR="00AA2391" w:rsidRPr="00352FC8">
              <w:rPr>
                <w:i/>
              </w:rPr>
              <w:t xml:space="preserve"> </w:t>
            </w:r>
            <w:r w:rsidRPr="00352FC8">
              <w:rPr>
                <w:i/>
              </w:rPr>
              <w:t>electrónico]</w:t>
            </w:r>
          </w:p>
          <w:p w14:paraId="7E7D11A6" w14:textId="2EDDF5A3" w:rsidR="004D0292" w:rsidRPr="00352FC8" w:rsidRDefault="004D0292" w:rsidP="00A56190">
            <w:pPr>
              <w:spacing w:after="120"/>
              <w:jc w:val="both"/>
            </w:pPr>
            <w:r w:rsidRPr="00352FC8">
              <w:t>En</w:t>
            </w:r>
            <w:r w:rsidR="00AA2391" w:rsidRPr="00352FC8">
              <w:t xml:space="preserve"> </w:t>
            </w:r>
            <w:r w:rsidRPr="00352FC8">
              <w:t>este</w:t>
            </w:r>
            <w:r w:rsidR="00AA2391" w:rsidRPr="00352FC8">
              <w:t xml:space="preserve"> </w:t>
            </w:r>
            <w:r w:rsidRPr="00352FC8">
              <w:t>punto</w:t>
            </w:r>
            <w:r w:rsidR="00AA2391" w:rsidRPr="00352FC8">
              <w:t xml:space="preserve"> </w:t>
            </w:r>
            <w:r w:rsidRPr="00352FC8">
              <w:t>del</w:t>
            </w:r>
            <w:r w:rsidR="00AA2391" w:rsidRPr="00352FC8">
              <w:t xml:space="preserve"> </w:t>
            </w:r>
            <w:r w:rsidRPr="00352FC8">
              <w:t>proceso</w:t>
            </w:r>
            <w:r w:rsidR="00AA2391" w:rsidRPr="00352FC8">
              <w:t xml:space="preserve"> </w:t>
            </w:r>
            <w:r w:rsidRPr="00352FC8">
              <w:t>de</w:t>
            </w:r>
            <w:r w:rsidR="00AA2391" w:rsidRPr="00352FC8">
              <w:t xml:space="preserve"> </w:t>
            </w:r>
            <w:r w:rsidRPr="00352FC8">
              <w:t>adquisición,</w:t>
            </w:r>
            <w:r w:rsidR="00AA2391" w:rsidRPr="00352FC8">
              <w:t xml:space="preserve"> </w:t>
            </w:r>
            <w:r w:rsidRPr="00352FC8">
              <w:t>puede</w:t>
            </w:r>
            <w:r w:rsidR="00AA2391" w:rsidRPr="00352FC8">
              <w:t xml:space="preserve"> </w:t>
            </w:r>
            <w:r w:rsidRPr="00352FC8">
              <w:t>presentar</w:t>
            </w:r>
            <w:r w:rsidR="00AA2391" w:rsidRPr="00352FC8">
              <w:t xml:space="preserve"> </w:t>
            </w:r>
            <w:r w:rsidRPr="00352FC8">
              <w:t>una</w:t>
            </w:r>
            <w:r w:rsidR="00AA2391" w:rsidRPr="00352FC8">
              <w:t xml:space="preserve"> </w:t>
            </w:r>
            <w:r w:rsidRPr="00352FC8">
              <w:t>queja</w:t>
            </w:r>
            <w:r w:rsidR="00AA2391" w:rsidRPr="00352FC8">
              <w:t xml:space="preserve"> </w:t>
            </w:r>
            <w:r w:rsidRPr="00352FC8">
              <w:t>relacionada</w:t>
            </w:r>
            <w:r w:rsidR="00AA2391" w:rsidRPr="00352FC8">
              <w:t xml:space="preserve"> </w:t>
            </w:r>
            <w:r w:rsidRPr="00352FC8">
              <w:t>con</w:t>
            </w:r>
            <w:r w:rsidR="00AA2391" w:rsidRPr="00352FC8">
              <w:t xml:space="preserve"> </w:t>
            </w:r>
            <w:r w:rsidRPr="00352FC8">
              <w:t>la</w:t>
            </w:r>
            <w:r w:rsidR="00AA2391" w:rsidRPr="00352FC8">
              <w:t xml:space="preserve"> </w:t>
            </w:r>
            <w:r w:rsidRPr="00352FC8">
              <w:t>adquisición</w:t>
            </w:r>
            <w:r w:rsidR="00AA2391" w:rsidRPr="00352FC8">
              <w:t xml:space="preserve"> </w:t>
            </w:r>
            <w:r w:rsidRPr="00352FC8">
              <w:t>impugnando</w:t>
            </w:r>
            <w:r w:rsidR="00AA2391" w:rsidRPr="00352FC8">
              <w:t xml:space="preserve"> </w:t>
            </w:r>
            <w:r w:rsidRPr="00352FC8">
              <w:t>la</w:t>
            </w:r>
            <w:r w:rsidR="00AA2391" w:rsidRPr="00352FC8">
              <w:t xml:space="preserve"> </w:t>
            </w:r>
            <w:r w:rsidRPr="00352FC8">
              <w:t>decisión</w:t>
            </w:r>
            <w:r w:rsidR="00AA2391" w:rsidRPr="00352FC8">
              <w:t xml:space="preserve"> </w:t>
            </w:r>
            <w:r w:rsidRPr="00352FC8">
              <w:t>de</w:t>
            </w:r>
            <w:r w:rsidR="00AA2391" w:rsidRPr="00352FC8">
              <w:t xml:space="preserve"> </w:t>
            </w:r>
            <w:r w:rsidRPr="00352FC8">
              <w:t>adjudicar</w:t>
            </w:r>
            <w:r w:rsidR="00AA2391" w:rsidRPr="00352FC8">
              <w:t xml:space="preserve"> </w:t>
            </w:r>
            <w:r w:rsidRPr="00352FC8">
              <w:t>el</w:t>
            </w:r>
            <w:r w:rsidR="00AA2391" w:rsidRPr="00352FC8">
              <w:t xml:space="preserve"> </w:t>
            </w:r>
            <w:r w:rsidRPr="00352FC8">
              <w:t>contrato.</w:t>
            </w:r>
            <w:r w:rsidR="00AA2391" w:rsidRPr="00352FC8">
              <w:t xml:space="preserve"> </w:t>
            </w:r>
            <w:r w:rsidRPr="00352FC8">
              <w:t>No</w:t>
            </w:r>
            <w:r w:rsidR="00AA2391" w:rsidRPr="00352FC8">
              <w:t xml:space="preserve"> </w:t>
            </w:r>
            <w:r w:rsidRPr="00352FC8">
              <w:t>es</w:t>
            </w:r>
            <w:r w:rsidR="00AA2391" w:rsidRPr="00352FC8">
              <w:t xml:space="preserve"> </w:t>
            </w:r>
            <w:r w:rsidRPr="00352FC8">
              <w:t>necesario</w:t>
            </w:r>
            <w:r w:rsidR="00AA2391" w:rsidRPr="00352FC8">
              <w:t xml:space="preserve"> </w:t>
            </w:r>
            <w:r w:rsidRPr="00352FC8">
              <w:t>que</w:t>
            </w:r>
            <w:r w:rsidR="00AA2391" w:rsidRPr="00352FC8">
              <w:t xml:space="preserve"> </w:t>
            </w:r>
            <w:r w:rsidRPr="00352FC8">
              <w:t>haya</w:t>
            </w:r>
            <w:r w:rsidR="00AA2391" w:rsidRPr="00352FC8">
              <w:t xml:space="preserve"> </w:t>
            </w:r>
            <w:r w:rsidRPr="00352FC8">
              <w:t>solicitado</w:t>
            </w:r>
            <w:r w:rsidR="00AA2391" w:rsidRPr="00352FC8">
              <w:t xml:space="preserve"> </w:t>
            </w:r>
            <w:r w:rsidRPr="00352FC8">
              <w:t>o</w:t>
            </w:r>
            <w:r w:rsidR="00AA2391" w:rsidRPr="00352FC8">
              <w:t xml:space="preserve"> </w:t>
            </w:r>
            <w:r w:rsidRPr="00352FC8">
              <w:t>recibido</w:t>
            </w:r>
            <w:r w:rsidR="00AA2391" w:rsidRPr="00352FC8">
              <w:t xml:space="preserve"> </w:t>
            </w:r>
            <w:r w:rsidRPr="00352FC8">
              <w:t>una</w:t>
            </w:r>
            <w:r w:rsidR="00AA2391" w:rsidRPr="00352FC8">
              <w:t xml:space="preserve"> </w:t>
            </w:r>
            <w:r w:rsidRPr="00352FC8">
              <w:lastRenderedPageBreak/>
              <w:t>explicación</w:t>
            </w:r>
            <w:r w:rsidR="00AA2391" w:rsidRPr="00352FC8">
              <w:t xml:space="preserve"> </w:t>
            </w:r>
            <w:r w:rsidRPr="00352FC8">
              <w:t>antes</w:t>
            </w:r>
            <w:r w:rsidR="00AA2391" w:rsidRPr="00352FC8">
              <w:t xml:space="preserve"> </w:t>
            </w:r>
            <w:r w:rsidRPr="00352FC8">
              <w:t>de</w:t>
            </w:r>
            <w:r w:rsidR="00AA2391" w:rsidRPr="00352FC8">
              <w:t xml:space="preserve"> </w:t>
            </w:r>
            <w:r w:rsidRPr="00352FC8">
              <w:t>presentar</w:t>
            </w:r>
            <w:r w:rsidR="00AA2391" w:rsidRPr="00352FC8">
              <w:t xml:space="preserve"> </w:t>
            </w:r>
            <w:r w:rsidRPr="00352FC8">
              <w:t>esta</w:t>
            </w:r>
            <w:r w:rsidR="00AA2391" w:rsidRPr="00352FC8">
              <w:t xml:space="preserve"> </w:t>
            </w:r>
            <w:r w:rsidRPr="00352FC8">
              <w:t>queja.</w:t>
            </w:r>
            <w:r w:rsidR="00AA2391" w:rsidRPr="00352FC8">
              <w:t xml:space="preserve"> </w:t>
            </w:r>
            <w:r w:rsidRPr="00352FC8">
              <w:t>Su</w:t>
            </w:r>
            <w:r w:rsidR="00AA2391" w:rsidRPr="00352FC8">
              <w:t xml:space="preserve"> </w:t>
            </w:r>
            <w:r w:rsidRPr="00352FC8">
              <w:t>queja</w:t>
            </w:r>
            <w:r w:rsidR="00AA2391" w:rsidRPr="00352FC8">
              <w:t xml:space="preserve"> </w:t>
            </w:r>
            <w:r w:rsidRPr="00352FC8">
              <w:t>debe</w:t>
            </w:r>
            <w:r w:rsidR="00AA2391" w:rsidRPr="00352FC8">
              <w:t xml:space="preserve"> </w:t>
            </w:r>
            <w:r w:rsidRPr="00352FC8">
              <w:t>ser</w:t>
            </w:r>
            <w:r w:rsidR="00AA2391" w:rsidRPr="00352FC8">
              <w:t xml:space="preserve"> </w:t>
            </w:r>
            <w:r w:rsidRPr="00352FC8">
              <w:t>presentada</w:t>
            </w:r>
            <w:r w:rsidR="00AA2391" w:rsidRPr="00352FC8">
              <w:t xml:space="preserve"> </w:t>
            </w:r>
            <w:r w:rsidRPr="00352FC8">
              <w:t>dentro</w:t>
            </w:r>
            <w:r w:rsidR="00AA2391" w:rsidRPr="00352FC8">
              <w:t xml:space="preserve"> </w:t>
            </w:r>
            <w:r w:rsidRPr="00352FC8">
              <w:t>del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y</w:t>
            </w:r>
            <w:r w:rsidR="00AA2391" w:rsidRPr="00352FC8">
              <w:t xml:space="preserve"> </w:t>
            </w:r>
            <w:r w:rsidRPr="00352FC8">
              <w:t>recibida</w:t>
            </w:r>
            <w:r w:rsidR="00AA2391" w:rsidRPr="00352FC8">
              <w:t xml:space="preserve"> </w:t>
            </w:r>
            <w:r w:rsidRPr="00352FC8">
              <w:t>por</w:t>
            </w:r>
            <w:r w:rsidR="00AA2391" w:rsidRPr="00352FC8">
              <w:t xml:space="preserve"> </w:t>
            </w:r>
            <w:r w:rsidRPr="00352FC8">
              <w:t>nosotros</w:t>
            </w:r>
            <w:r w:rsidR="00AA2391" w:rsidRPr="00352FC8">
              <w:t xml:space="preserve"> </w:t>
            </w:r>
            <w:r w:rsidRPr="00352FC8">
              <w:t>antes</w:t>
            </w:r>
            <w:r w:rsidR="00AA2391" w:rsidRPr="00352FC8">
              <w:t xml:space="preserve"> </w:t>
            </w:r>
            <w:r w:rsidRPr="00352FC8">
              <w:t>de</w:t>
            </w:r>
            <w:r w:rsidR="00AA2391" w:rsidRPr="00352FC8">
              <w:t xml:space="preserve"> </w:t>
            </w:r>
            <w:r w:rsidRPr="00352FC8">
              <w:t>que</w:t>
            </w:r>
            <w:r w:rsidR="00AA2391" w:rsidRPr="00352FC8">
              <w:t xml:space="preserve"> </w:t>
            </w:r>
            <w:r w:rsidRPr="00352FC8">
              <w:t>finalice</w:t>
            </w:r>
            <w:r w:rsidR="00AA2391" w:rsidRPr="00352FC8">
              <w:t xml:space="preserve"> </w:t>
            </w:r>
            <w:r w:rsidRPr="00352FC8">
              <w:t>el</w:t>
            </w:r>
            <w:r w:rsidR="00AA2391" w:rsidRPr="00352FC8">
              <w:t xml:space="preserve"> </w:t>
            </w:r>
            <w:r w:rsidRPr="00352FC8">
              <w:t>Plazo</w:t>
            </w:r>
            <w:r w:rsidR="00AA2391" w:rsidRPr="00352FC8">
              <w:t xml:space="preserve"> </w:t>
            </w:r>
            <w:r w:rsidRPr="00352FC8">
              <w:t>Suspensivo.</w:t>
            </w:r>
          </w:p>
          <w:p w14:paraId="1F1AF7B5" w14:textId="73A85E7E" w:rsidR="004D0292" w:rsidRPr="00352FC8" w:rsidRDefault="004D0292" w:rsidP="00A56190">
            <w:pPr>
              <w:spacing w:after="120"/>
              <w:jc w:val="both"/>
            </w:pPr>
            <w:r w:rsidRPr="00352FC8">
              <w:t>En</w:t>
            </w:r>
            <w:r w:rsidR="00AA2391" w:rsidRPr="00352FC8">
              <w:t xml:space="preserve"> </w:t>
            </w:r>
            <w:r w:rsidRPr="00352FC8">
              <w:t>resumen,</w:t>
            </w:r>
            <w:r w:rsidR="00AA2391" w:rsidRPr="00352FC8">
              <w:t xml:space="preserve"> </w:t>
            </w:r>
            <w:r w:rsidRPr="00352FC8">
              <w:t>hay</w:t>
            </w:r>
            <w:r w:rsidR="00AA2391" w:rsidRPr="00352FC8">
              <w:t xml:space="preserve"> </w:t>
            </w:r>
            <w:r w:rsidRPr="00352FC8">
              <w:t>cuatro</w:t>
            </w:r>
            <w:r w:rsidR="00AA2391" w:rsidRPr="00352FC8">
              <w:t xml:space="preserve"> </w:t>
            </w:r>
            <w:r w:rsidRPr="00352FC8">
              <w:t>requisitos</w:t>
            </w:r>
            <w:r w:rsidR="00AA2391" w:rsidRPr="00352FC8">
              <w:t xml:space="preserve"> </w:t>
            </w:r>
            <w:r w:rsidRPr="00352FC8">
              <w:t>esenciales:</w:t>
            </w:r>
          </w:p>
          <w:p w14:paraId="689D8B88" w14:textId="5EBF03DC" w:rsidR="004D0292" w:rsidRPr="00352FC8" w:rsidRDefault="004D0292" w:rsidP="00A56190">
            <w:pPr>
              <w:spacing w:before="120" w:after="120"/>
              <w:ind w:left="714" w:hanging="357"/>
              <w:jc w:val="both"/>
            </w:pPr>
            <w:r w:rsidRPr="00352FC8">
              <w:t>1.</w:t>
            </w:r>
            <w:r w:rsidRPr="00352FC8">
              <w:rPr>
                <w:b/>
              </w:rPr>
              <w:tab/>
            </w:r>
            <w:r w:rsidRPr="00352FC8">
              <w:t>Usted</w:t>
            </w:r>
            <w:r w:rsidR="00AA2391" w:rsidRPr="00352FC8">
              <w:t xml:space="preserve"> </w:t>
            </w:r>
            <w:r w:rsidRPr="00352FC8">
              <w:t>debe</w:t>
            </w:r>
            <w:r w:rsidR="00AA2391" w:rsidRPr="00352FC8">
              <w:t xml:space="preserve"> </w:t>
            </w:r>
            <w:r w:rsidRPr="00352FC8">
              <w:t>ser</w:t>
            </w:r>
            <w:r w:rsidR="00AA2391" w:rsidRPr="00352FC8">
              <w:t xml:space="preserve"> </w:t>
            </w:r>
            <w:r w:rsidRPr="00352FC8">
              <w:t>una</w:t>
            </w:r>
            <w:r w:rsidR="00AA2391" w:rsidRPr="00352FC8">
              <w:t xml:space="preserve"> </w:t>
            </w:r>
            <w:r w:rsidR="006A50C5" w:rsidRPr="00352FC8">
              <w:t>“</w:t>
            </w:r>
            <w:r w:rsidR="00480230" w:rsidRPr="00352FC8">
              <w:t>Parte Interesada</w:t>
            </w:r>
            <w:r w:rsidR="006C351D" w:rsidRPr="00352FC8">
              <w:t>”</w:t>
            </w:r>
            <w:r w:rsidRPr="00352FC8">
              <w:t>.</w:t>
            </w:r>
            <w:r w:rsidR="00AA2391" w:rsidRPr="00352FC8">
              <w:t xml:space="preserve"> </w:t>
            </w:r>
            <w:r w:rsidRPr="00352FC8">
              <w:t>En</w:t>
            </w:r>
            <w:r w:rsidR="00AA2391" w:rsidRPr="00352FC8">
              <w:t xml:space="preserve"> </w:t>
            </w:r>
            <w:r w:rsidRPr="00352FC8">
              <w:t>este</w:t>
            </w:r>
            <w:r w:rsidR="00AA2391" w:rsidRPr="00352FC8">
              <w:t xml:space="preserve"> </w:t>
            </w:r>
            <w:r w:rsidRPr="00352FC8">
              <w:t>caso,</w:t>
            </w:r>
            <w:r w:rsidR="00AA2391" w:rsidRPr="00352FC8">
              <w:t xml:space="preserve"> </w:t>
            </w:r>
            <w:r w:rsidRPr="00352FC8">
              <w:t>significa</w:t>
            </w:r>
            <w:r w:rsidR="00AA2391" w:rsidRPr="00352FC8">
              <w:t xml:space="preserve"> </w:t>
            </w:r>
            <w:r w:rsidRPr="00352FC8">
              <w:t>un</w:t>
            </w:r>
            <w:r w:rsidR="00AA2391" w:rsidRPr="00352FC8">
              <w:t xml:space="preserve"> </w:t>
            </w:r>
            <w:r w:rsidRPr="00352FC8">
              <w:t>Oferente</w:t>
            </w:r>
            <w:r w:rsidR="00AA2391" w:rsidRPr="00352FC8">
              <w:t xml:space="preserve"> </w:t>
            </w:r>
            <w:r w:rsidRPr="00352FC8">
              <w:t>que</w:t>
            </w:r>
            <w:r w:rsidR="00AA2391" w:rsidRPr="00352FC8">
              <w:t xml:space="preserve"> </w:t>
            </w:r>
            <w:r w:rsidRPr="00352FC8">
              <w:t>presentó</w:t>
            </w:r>
            <w:r w:rsidR="00AA2391" w:rsidRPr="00352FC8">
              <w:t xml:space="preserve"> </w:t>
            </w:r>
            <w:r w:rsidRPr="00352FC8">
              <w:t>una</w:t>
            </w:r>
            <w:r w:rsidR="00AA2391" w:rsidRPr="00352FC8">
              <w:t xml:space="preserve"> </w:t>
            </w:r>
            <w:r w:rsidRPr="00352FC8">
              <w:t>Oferta</w:t>
            </w:r>
            <w:r w:rsidR="00AA2391" w:rsidRPr="00352FC8">
              <w:t xml:space="preserve"> </w:t>
            </w:r>
            <w:r w:rsidRPr="00352FC8">
              <w:t>en</w:t>
            </w:r>
            <w:r w:rsidR="00AA2391" w:rsidRPr="00352FC8">
              <w:t xml:space="preserve"> </w:t>
            </w:r>
            <w:r w:rsidRPr="00352FC8">
              <w:t>este</w:t>
            </w:r>
            <w:r w:rsidR="00AA2391" w:rsidRPr="00352FC8">
              <w:t xml:space="preserve"> </w:t>
            </w:r>
            <w:r w:rsidRPr="00352FC8">
              <w:t>proceso</w:t>
            </w:r>
            <w:r w:rsidR="00AA2391" w:rsidRPr="00352FC8">
              <w:t xml:space="preserve"> </w:t>
            </w:r>
            <w:r w:rsidRPr="00352FC8">
              <w:t>de</w:t>
            </w:r>
            <w:r w:rsidR="00AA2391" w:rsidRPr="00352FC8">
              <w:t xml:space="preserve"> </w:t>
            </w:r>
            <w:r w:rsidRPr="00352FC8">
              <w:t>licitación</w:t>
            </w:r>
            <w:r w:rsidR="00AA2391" w:rsidRPr="00352FC8">
              <w:t xml:space="preserve"> </w:t>
            </w:r>
            <w:r w:rsidRPr="00352FC8">
              <w:t>y</w:t>
            </w:r>
            <w:r w:rsidR="00AA2391" w:rsidRPr="00352FC8">
              <w:t xml:space="preserve"> </w:t>
            </w:r>
            <w:r w:rsidRPr="00352FC8">
              <w:t>es</w:t>
            </w:r>
            <w:r w:rsidR="00AA2391" w:rsidRPr="00352FC8">
              <w:t xml:space="preserve"> </w:t>
            </w:r>
            <w:r w:rsidRPr="00352FC8">
              <w:t>el</w:t>
            </w:r>
            <w:r w:rsidR="00AA2391" w:rsidRPr="00352FC8">
              <w:t xml:space="preserve"> </w:t>
            </w:r>
            <w:r w:rsidRPr="00352FC8">
              <w:t>destinatario</w:t>
            </w:r>
            <w:r w:rsidR="00AA2391" w:rsidRPr="00352FC8">
              <w:t xml:space="preserve"> </w:t>
            </w:r>
            <w:r w:rsidRPr="00352FC8">
              <w:t>de</w:t>
            </w:r>
            <w:r w:rsidR="00AA2391" w:rsidRPr="00352FC8">
              <w:t xml:space="preserve"> </w:t>
            </w:r>
            <w:r w:rsidRPr="00352FC8">
              <w:t>una</w:t>
            </w:r>
            <w:r w:rsidR="00AA2391" w:rsidRPr="00352FC8">
              <w:t xml:space="preserve"> </w:t>
            </w:r>
            <w:r w:rsidRPr="00352FC8">
              <w:t>Notificación</w:t>
            </w:r>
            <w:r w:rsidR="00AA2391" w:rsidRPr="00352FC8">
              <w:t xml:space="preserve"> </w:t>
            </w:r>
            <w:r w:rsidRPr="00352FC8">
              <w:t>de</w:t>
            </w:r>
            <w:r w:rsidR="00AA2391" w:rsidRPr="00352FC8">
              <w:t xml:space="preserve"> </w:t>
            </w:r>
            <w:r w:rsidRPr="00352FC8">
              <w:t>Intención</w:t>
            </w:r>
            <w:r w:rsidR="00AA2391" w:rsidRPr="00352FC8">
              <w:t xml:space="preserve"> </w:t>
            </w:r>
            <w:r w:rsidRPr="00352FC8">
              <w:t>de</w:t>
            </w:r>
            <w:r w:rsidR="00AA2391" w:rsidRPr="00352FC8">
              <w:t xml:space="preserve"> </w:t>
            </w:r>
            <w:r w:rsidRPr="00352FC8">
              <w:t>Adjudicación.</w:t>
            </w:r>
          </w:p>
          <w:p w14:paraId="7EFEC3C2" w14:textId="6103F9D8" w:rsidR="004D0292" w:rsidRPr="00352FC8" w:rsidRDefault="004D0292" w:rsidP="00A56190">
            <w:pPr>
              <w:spacing w:before="120" w:after="120"/>
              <w:ind w:left="714" w:hanging="357"/>
              <w:jc w:val="both"/>
            </w:pPr>
            <w:r w:rsidRPr="00352FC8">
              <w:t>2.</w:t>
            </w:r>
            <w:r w:rsidRPr="00352FC8">
              <w:rPr>
                <w:b/>
              </w:rPr>
              <w:tab/>
            </w:r>
            <w:r w:rsidRPr="00352FC8">
              <w:t>La</w:t>
            </w:r>
            <w:r w:rsidR="00AA2391" w:rsidRPr="00352FC8">
              <w:t xml:space="preserve"> </w:t>
            </w:r>
            <w:r w:rsidRPr="00352FC8">
              <w:t>reclamación</w:t>
            </w:r>
            <w:r w:rsidR="00AA2391" w:rsidRPr="00352FC8">
              <w:t xml:space="preserve"> </w:t>
            </w:r>
            <w:r w:rsidRPr="00352FC8">
              <w:t>sólo</w:t>
            </w:r>
            <w:r w:rsidR="00AA2391" w:rsidRPr="00352FC8">
              <w:t xml:space="preserve"> </w:t>
            </w:r>
            <w:r w:rsidRPr="00352FC8">
              <w:t>puede</w:t>
            </w:r>
            <w:r w:rsidR="00AA2391" w:rsidRPr="00352FC8">
              <w:t xml:space="preserve"> </w:t>
            </w:r>
            <w:r w:rsidRPr="00352FC8">
              <w:t>impugnar</w:t>
            </w:r>
            <w:r w:rsidR="00AA2391" w:rsidRPr="00352FC8">
              <w:t xml:space="preserve"> </w:t>
            </w:r>
            <w:r w:rsidRPr="00352FC8">
              <w:t>la</w:t>
            </w:r>
            <w:r w:rsidR="00AA2391" w:rsidRPr="00352FC8">
              <w:t xml:space="preserve"> </w:t>
            </w:r>
            <w:r w:rsidRPr="00352FC8">
              <w:t>decisión</w:t>
            </w:r>
            <w:r w:rsidR="00AA2391" w:rsidRPr="00352FC8">
              <w:t xml:space="preserve"> </w:t>
            </w:r>
            <w:r w:rsidRPr="00352FC8">
              <w:t>de</w:t>
            </w:r>
            <w:r w:rsidR="00AA2391" w:rsidRPr="00352FC8">
              <w:t xml:space="preserve"> </w:t>
            </w:r>
            <w:r w:rsidRPr="00352FC8">
              <w:t>adjudicación</w:t>
            </w:r>
            <w:r w:rsidR="00AA2391" w:rsidRPr="00352FC8">
              <w:t xml:space="preserve"> </w:t>
            </w:r>
            <w:r w:rsidRPr="00352FC8">
              <w:t>del</w:t>
            </w:r>
            <w:r w:rsidR="00AA2391" w:rsidRPr="00352FC8">
              <w:t xml:space="preserve"> </w:t>
            </w:r>
            <w:r w:rsidR="008944BE" w:rsidRPr="00352FC8">
              <w:t>Contrato.</w:t>
            </w:r>
          </w:p>
          <w:p w14:paraId="0EA8E423" w14:textId="7094B506" w:rsidR="004D0292" w:rsidRPr="00352FC8" w:rsidRDefault="004D0292" w:rsidP="00A56190">
            <w:pPr>
              <w:spacing w:before="120" w:after="120"/>
              <w:ind w:left="714" w:hanging="357"/>
              <w:jc w:val="both"/>
            </w:pPr>
            <w:r w:rsidRPr="00352FC8">
              <w:t>3.</w:t>
            </w:r>
            <w:r w:rsidRPr="00352FC8">
              <w:rPr>
                <w:b/>
              </w:rPr>
              <w:tab/>
            </w:r>
            <w:r w:rsidRPr="00352FC8">
              <w:t>Debe</w:t>
            </w:r>
            <w:r w:rsidR="00AA2391" w:rsidRPr="00352FC8">
              <w:t xml:space="preserve"> </w:t>
            </w:r>
            <w:r w:rsidRPr="00352FC8">
              <w:t>presentar</w:t>
            </w:r>
            <w:r w:rsidR="00AA2391" w:rsidRPr="00352FC8">
              <w:t xml:space="preserve"> </w:t>
            </w:r>
            <w:r w:rsidRPr="00352FC8">
              <w:t>la</w:t>
            </w:r>
            <w:r w:rsidR="00AA2391" w:rsidRPr="00352FC8">
              <w:t xml:space="preserve"> </w:t>
            </w:r>
            <w:r w:rsidRPr="00352FC8">
              <w:t>queja</w:t>
            </w:r>
            <w:r w:rsidR="00AA2391" w:rsidRPr="00352FC8">
              <w:t xml:space="preserve"> </w:t>
            </w:r>
            <w:r w:rsidRPr="00352FC8">
              <w:t>en</w:t>
            </w:r>
            <w:r w:rsidR="00AA2391" w:rsidRPr="00352FC8">
              <w:t xml:space="preserve"> </w:t>
            </w:r>
            <w:r w:rsidRPr="00352FC8">
              <w:t>el</w:t>
            </w:r>
            <w:r w:rsidR="00AA2391" w:rsidRPr="00352FC8">
              <w:t xml:space="preserve"> </w:t>
            </w:r>
            <w:r w:rsidRPr="00352FC8">
              <w:t>plazo</w:t>
            </w:r>
            <w:r w:rsidR="00AA2391" w:rsidRPr="00352FC8">
              <w:t xml:space="preserve"> </w:t>
            </w:r>
            <w:r w:rsidRPr="00352FC8">
              <w:t>indicado</w:t>
            </w:r>
            <w:r w:rsidR="00AA2391" w:rsidRPr="00352FC8">
              <w:t xml:space="preserve"> </w:t>
            </w:r>
            <w:r w:rsidRPr="00352FC8">
              <w:t>anteriormente.</w:t>
            </w:r>
          </w:p>
          <w:p w14:paraId="0044D388" w14:textId="13F1940E" w:rsidR="004D0292" w:rsidRPr="00352FC8" w:rsidRDefault="004D0292" w:rsidP="00A56190">
            <w:pPr>
              <w:spacing w:before="120" w:after="120"/>
              <w:ind w:left="714" w:hanging="357"/>
              <w:jc w:val="both"/>
            </w:pPr>
            <w:r w:rsidRPr="00352FC8">
              <w:t>4.</w:t>
            </w:r>
            <w:r w:rsidRPr="00352FC8">
              <w:rPr>
                <w:b/>
              </w:rPr>
              <w:tab/>
            </w:r>
            <w:r w:rsidRPr="00352FC8">
              <w:t>Debe</w:t>
            </w:r>
            <w:r w:rsidR="00AA2391" w:rsidRPr="00352FC8">
              <w:t xml:space="preserve"> </w:t>
            </w:r>
            <w:r w:rsidRPr="00352FC8">
              <w:t>presentar</w:t>
            </w:r>
            <w:r w:rsidR="00AA2391" w:rsidRPr="00352FC8">
              <w:t xml:space="preserve"> </w:t>
            </w:r>
            <w:r w:rsidRPr="00352FC8">
              <w:t>la</w:t>
            </w:r>
            <w:r w:rsidR="00AA2391" w:rsidRPr="00352FC8">
              <w:t xml:space="preserve"> </w:t>
            </w:r>
            <w:r w:rsidRPr="00352FC8">
              <w:t>queja</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Pr="00352FC8">
              <w:t>los</w:t>
            </w:r>
            <w:r w:rsidR="00AA2391" w:rsidRPr="00352FC8">
              <w:t xml:space="preserve"> </w:t>
            </w:r>
            <w:r w:rsidRPr="00352FC8">
              <w:t>párrafos</w:t>
            </w:r>
            <w:r w:rsidR="00AA2391" w:rsidRPr="00352FC8">
              <w:t xml:space="preserve"> </w:t>
            </w:r>
            <w:r w:rsidRPr="00352FC8">
              <w:t>2.77</w:t>
            </w:r>
            <w:r w:rsidR="00AA2391" w:rsidRPr="00352FC8">
              <w:t xml:space="preserve"> </w:t>
            </w:r>
            <w:r w:rsidRPr="00352FC8">
              <w:t>a</w:t>
            </w:r>
            <w:r w:rsidR="00AA2391" w:rsidRPr="00352FC8">
              <w:t xml:space="preserve"> </w:t>
            </w:r>
            <w:r w:rsidRPr="00352FC8">
              <w:t>2.81</w:t>
            </w:r>
            <w:r w:rsidR="00AA2391" w:rsidRPr="00352FC8">
              <w:t xml:space="preserve"> </w:t>
            </w:r>
            <w:r w:rsidRPr="00352FC8">
              <w:t>de</w:t>
            </w:r>
            <w:r w:rsidR="00AA2391" w:rsidRPr="00352FC8">
              <w:t xml:space="preserve"> </w:t>
            </w:r>
            <w:r w:rsidRPr="00352FC8">
              <w:t>las</w:t>
            </w:r>
            <w:r w:rsidR="00AA2391" w:rsidRPr="00352FC8">
              <w:t xml:space="preserve"> </w:t>
            </w:r>
            <w:r w:rsidRPr="00352FC8">
              <w:t>Políticas</w:t>
            </w:r>
            <w:r w:rsidR="00AA2391" w:rsidRPr="00352FC8">
              <w:t xml:space="preserve"> </w:t>
            </w:r>
            <w:r w:rsidRPr="00352FC8">
              <w:t>y</w:t>
            </w:r>
            <w:r w:rsidR="00AA2391" w:rsidRPr="00352FC8">
              <w:t xml:space="preserve"> </w:t>
            </w:r>
            <w:r w:rsidRPr="00352FC8">
              <w:t>sus</w:t>
            </w:r>
            <w:r w:rsidR="00AA2391" w:rsidRPr="00352FC8">
              <w:t xml:space="preserve"> </w:t>
            </w:r>
            <w:r w:rsidRPr="00352FC8">
              <w:t>Apéndices</w:t>
            </w:r>
            <w:r w:rsidR="00AA2391" w:rsidRPr="00352FC8">
              <w:t xml:space="preserve"> </w:t>
            </w:r>
            <w:r w:rsidRPr="00352FC8">
              <w:t>1</w:t>
            </w:r>
            <w:r w:rsidR="00AA2391" w:rsidRPr="00352FC8">
              <w:t xml:space="preserve"> </w:t>
            </w:r>
            <w:r w:rsidRPr="00352FC8">
              <w:t>y</w:t>
            </w:r>
            <w:r w:rsidR="00AA2391" w:rsidRPr="00352FC8">
              <w:t xml:space="preserve"> </w:t>
            </w:r>
            <w:r w:rsidRPr="00352FC8">
              <w:t>3.</w:t>
            </w:r>
          </w:p>
        </w:tc>
      </w:tr>
    </w:tbl>
    <w:p w14:paraId="52AAF6E3" w14:textId="40AFA48B" w:rsidR="004D0292" w:rsidRPr="00352FC8" w:rsidRDefault="004D0292" w:rsidP="00AC1749">
      <w:pPr>
        <w:tabs>
          <w:tab w:val="left" w:pos="284"/>
        </w:tabs>
        <w:spacing w:before="240" w:after="120"/>
        <w:rPr>
          <w:b/>
        </w:rPr>
      </w:pPr>
      <w:r w:rsidRPr="00352FC8">
        <w:rPr>
          <w:b/>
        </w:rPr>
        <w:lastRenderedPageBreak/>
        <w:t>7.</w:t>
      </w:r>
      <w:r w:rsidR="00AC1749" w:rsidRPr="00352FC8">
        <w:rPr>
          <w:b/>
          <w:color w:val="000000"/>
        </w:rPr>
        <w:tab/>
      </w:r>
      <w:r w:rsidRPr="00352FC8">
        <w:rPr>
          <w:b/>
        </w:rPr>
        <w:t>Plazo</w:t>
      </w:r>
      <w:r w:rsidR="00AA2391" w:rsidRPr="00352FC8">
        <w:rPr>
          <w:b/>
        </w:rPr>
        <w:t xml:space="preserve"> </w:t>
      </w:r>
      <w:r w:rsidRPr="00352FC8">
        <w:rPr>
          <w:b/>
        </w:rPr>
        <w:t>Suspensivo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52FC8" w14:paraId="27FD45A9" w14:textId="77777777" w:rsidTr="00EF65DA">
        <w:tc>
          <w:tcPr>
            <w:tcW w:w="9776" w:type="dxa"/>
          </w:tcPr>
          <w:p w14:paraId="03CE351D" w14:textId="28591652" w:rsidR="004D0292" w:rsidRPr="00352FC8" w:rsidRDefault="004D0292" w:rsidP="00EF65DA">
            <w:pPr>
              <w:spacing w:after="160"/>
              <w:rPr>
                <w:b/>
                <w:i/>
              </w:rPr>
            </w:pPr>
            <w:r w:rsidRPr="00352FC8">
              <w:rPr>
                <w:b/>
              </w:rPr>
              <w:t>FECHA</w:t>
            </w:r>
            <w:r w:rsidR="00AA2391" w:rsidRPr="00352FC8">
              <w:rPr>
                <w:b/>
              </w:rPr>
              <w:t xml:space="preserve"> </w:t>
            </w:r>
            <w:r w:rsidRPr="00352FC8">
              <w:rPr>
                <w:b/>
              </w:rPr>
              <w:t>LÍMITE:</w:t>
            </w:r>
            <w:r w:rsidR="00AA2391" w:rsidRPr="00352FC8">
              <w:rPr>
                <w:b/>
              </w:rPr>
              <w:t xml:space="preserve"> </w:t>
            </w:r>
            <w:r w:rsidRPr="00352FC8">
              <w:rPr>
                <w:b/>
              </w:rPr>
              <w:t>El</w:t>
            </w:r>
            <w:r w:rsidR="00AA2391" w:rsidRPr="00352FC8">
              <w:rPr>
                <w:b/>
              </w:rPr>
              <w:t xml:space="preserve"> </w:t>
            </w:r>
            <w:r w:rsidRPr="00352FC8">
              <w:rPr>
                <w:b/>
              </w:rPr>
              <w:t>Plazo</w:t>
            </w:r>
            <w:r w:rsidR="00AA2391" w:rsidRPr="00352FC8">
              <w:rPr>
                <w:b/>
              </w:rPr>
              <w:t xml:space="preserve"> </w:t>
            </w:r>
            <w:r w:rsidRPr="00352FC8">
              <w:rPr>
                <w:b/>
              </w:rPr>
              <w:t>Suspensivo</w:t>
            </w:r>
            <w:r w:rsidR="00AA2391" w:rsidRPr="00352FC8">
              <w:rPr>
                <w:b/>
              </w:rPr>
              <w:t xml:space="preserve"> </w:t>
            </w:r>
            <w:r w:rsidRPr="00352FC8">
              <w:rPr>
                <w:b/>
              </w:rPr>
              <w:t>termina</w:t>
            </w:r>
            <w:r w:rsidR="00AA2391" w:rsidRPr="00352FC8">
              <w:rPr>
                <w:b/>
              </w:rPr>
              <w:t xml:space="preserve"> </w:t>
            </w:r>
            <w:r w:rsidRPr="00352FC8">
              <w:rPr>
                <w:b/>
              </w:rPr>
              <w:t>a</w:t>
            </w:r>
            <w:r w:rsidR="00AA2391" w:rsidRPr="00352FC8">
              <w:rPr>
                <w:b/>
              </w:rPr>
              <w:t xml:space="preserve"> </w:t>
            </w:r>
            <w:r w:rsidRPr="00352FC8">
              <w:rPr>
                <w:b/>
              </w:rPr>
              <w:t>medianoche</w:t>
            </w:r>
            <w:r w:rsidR="00AA2391" w:rsidRPr="00352FC8">
              <w:rPr>
                <w:b/>
              </w:rPr>
              <w:t xml:space="preserve"> </w:t>
            </w:r>
            <w:r w:rsidRPr="00352FC8">
              <w:rPr>
                <w:b/>
              </w:rPr>
              <w:t>el</w:t>
            </w:r>
            <w:r w:rsidR="00AA2391" w:rsidRPr="00352FC8">
              <w:rPr>
                <w:b/>
              </w:rPr>
              <w:t xml:space="preserve"> </w:t>
            </w:r>
            <w:r w:rsidR="003328A9" w:rsidRPr="00352FC8">
              <w:rPr>
                <w:b/>
                <w:i/>
              </w:rPr>
              <w:t xml:space="preserve">[insertar fecha] </w:t>
            </w:r>
            <w:r w:rsidR="003328A9" w:rsidRPr="00352FC8">
              <w:rPr>
                <w:b/>
                <w:iCs/>
              </w:rPr>
              <w:t>(hora local)</w:t>
            </w:r>
          </w:p>
          <w:p w14:paraId="18D85A6D" w14:textId="36B624CD" w:rsidR="004D0292" w:rsidRPr="00352FC8" w:rsidRDefault="004D0292" w:rsidP="00CC61AF">
            <w:pPr>
              <w:spacing w:after="160"/>
              <w:jc w:val="both"/>
            </w:pPr>
            <w:r w:rsidRPr="00352FC8">
              <w:t>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dura</w:t>
            </w:r>
            <w:r w:rsidR="00AA2391" w:rsidRPr="00352FC8">
              <w:t xml:space="preserve"> </w:t>
            </w:r>
            <w:r w:rsidRPr="00352FC8">
              <w:t>diez</w:t>
            </w:r>
            <w:r w:rsidR="00AA2391" w:rsidRPr="00352FC8">
              <w:t xml:space="preserve"> </w:t>
            </w:r>
            <w:r w:rsidRPr="00352FC8">
              <w:t>(10)</w:t>
            </w:r>
            <w:r w:rsidR="00AA2391" w:rsidRPr="00352FC8">
              <w:t xml:space="preserve"> </w:t>
            </w:r>
            <w:r w:rsidRPr="00352FC8">
              <w:t>días</w:t>
            </w:r>
            <w:r w:rsidR="00AA2391" w:rsidRPr="00352FC8">
              <w:t xml:space="preserve"> </w:t>
            </w:r>
            <w:r w:rsidRPr="00352FC8">
              <w:t>hábiles</w:t>
            </w:r>
            <w:r w:rsidR="00AA2391" w:rsidRPr="00352FC8">
              <w:t xml:space="preserve"> </w:t>
            </w:r>
            <w:r w:rsidRPr="00352FC8">
              <w:t>después</w:t>
            </w:r>
            <w:r w:rsidR="00AA2391" w:rsidRPr="00352FC8">
              <w:t xml:space="preserve"> </w:t>
            </w:r>
            <w:r w:rsidRPr="00352FC8">
              <w:t>de</w:t>
            </w:r>
            <w:r w:rsidR="00AA2391" w:rsidRPr="00352FC8">
              <w:t xml:space="preserve"> </w:t>
            </w:r>
            <w:r w:rsidRPr="00352FC8">
              <w:t>la</w:t>
            </w:r>
            <w:r w:rsidR="00AA2391" w:rsidRPr="00352FC8">
              <w:t xml:space="preserve"> </w:t>
            </w:r>
            <w:r w:rsidRPr="00352FC8">
              <w:t>fecha</w:t>
            </w:r>
            <w:r w:rsidR="00AA2391" w:rsidRPr="00352FC8">
              <w:t xml:space="preserve"> </w:t>
            </w:r>
            <w:r w:rsidRPr="00352FC8">
              <w:t>de</w:t>
            </w:r>
            <w:r w:rsidR="00AA2391" w:rsidRPr="00352FC8">
              <w:t xml:space="preserve"> </w:t>
            </w:r>
            <w:r w:rsidRPr="00352FC8">
              <w:t>transmisión</w:t>
            </w:r>
            <w:r w:rsidR="00AA2391" w:rsidRPr="00352FC8">
              <w:t xml:space="preserve"> </w:t>
            </w:r>
            <w:r w:rsidRPr="00352FC8">
              <w:t>de</w:t>
            </w:r>
            <w:r w:rsidR="00AA2391" w:rsidRPr="00352FC8">
              <w:t xml:space="preserve"> </w:t>
            </w:r>
            <w:r w:rsidRPr="00352FC8">
              <w:t>esta</w:t>
            </w:r>
            <w:r w:rsidR="00AA2391" w:rsidRPr="00352FC8">
              <w:t xml:space="preserve"> </w:t>
            </w:r>
            <w:r w:rsidRPr="00352FC8">
              <w:t>Notificación</w:t>
            </w:r>
            <w:r w:rsidR="00AA2391" w:rsidRPr="00352FC8">
              <w:t xml:space="preserve"> </w:t>
            </w:r>
            <w:r w:rsidRPr="00352FC8">
              <w:t>de</w:t>
            </w:r>
            <w:r w:rsidR="00AA2391" w:rsidRPr="00352FC8">
              <w:t xml:space="preserve"> </w:t>
            </w:r>
            <w:r w:rsidRPr="00352FC8">
              <w:t>Intención</w:t>
            </w:r>
            <w:r w:rsidR="00AA2391" w:rsidRPr="00352FC8">
              <w:t xml:space="preserve"> </w:t>
            </w:r>
            <w:r w:rsidRPr="00352FC8">
              <w:t>de</w:t>
            </w:r>
            <w:r w:rsidR="00AA2391" w:rsidRPr="00352FC8">
              <w:t xml:space="preserve"> </w:t>
            </w:r>
            <w:r w:rsidRPr="00352FC8">
              <w:t>Adjudicación.</w:t>
            </w:r>
          </w:p>
          <w:p w14:paraId="3F11C69D" w14:textId="3D198B94" w:rsidR="004D0292" w:rsidRPr="00352FC8" w:rsidRDefault="004D0292" w:rsidP="00CC61AF">
            <w:pPr>
              <w:spacing w:after="120"/>
              <w:jc w:val="both"/>
            </w:pPr>
            <w:r w:rsidRPr="00352FC8">
              <w:t>El</w:t>
            </w:r>
            <w:r w:rsidR="00AA2391" w:rsidRPr="00352FC8">
              <w:t xml:space="preserve"> </w:t>
            </w:r>
            <w:r w:rsidRPr="00352FC8">
              <w:t>Plazo</w:t>
            </w:r>
            <w:r w:rsidR="00AA2391" w:rsidRPr="00352FC8">
              <w:t xml:space="preserve"> </w:t>
            </w:r>
            <w:r w:rsidRPr="00352FC8">
              <w:t>Suspensivo</w:t>
            </w:r>
            <w:r w:rsidR="00AA2391" w:rsidRPr="00352FC8">
              <w:t xml:space="preserve"> </w:t>
            </w:r>
            <w:r w:rsidRPr="00352FC8">
              <w:t>puede</w:t>
            </w:r>
            <w:r w:rsidR="00AA2391" w:rsidRPr="00352FC8">
              <w:t xml:space="preserve"> </w:t>
            </w:r>
            <w:r w:rsidRPr="00352FC8">
              <w:t>extenderse</w:t>
            </w:r>
            <w:r w:rsidR="00AA2391" w:rsidRPr="00352FC8">
              <w:t xml:space="preserve"> </w:t>
            </w:r>
            <w:r w:rsidRPr="00352FC8">
              <w:t>como</w:t>
            </w:r>
            <w:r w:rsidR="00AA2391" w:rsidRPr="00352FC8">
              <w:t xml:space="preserve"> </w:t>
            </w:r>
            <w:r w:rsidRPr="00352FC8">
              <w:t>se</w:t>
            </w:r>
            <w:r w:rsidR="00AA2391" w:rsidRPr="00352FC8">
              <w:t xml:space="preserve"> </w:t>
            </w:r>
            <w:r w:rsidRPr="00352FC8">
              <w:t>indica</w:t>
            </w:r>
            <w:r w:rsidR="00AA2391" w:rsidRPr="00352FC8">
              <w:t xml:space="preserve"> </w:t>
            </w:r>
            <w:r w:rsidRPr="00352FC8">
              <w:t>en</w:t>
            </w:r>
            <w:r w:rsidR="00AA2391" w:rsidRPr="00352FC8">
              <w:t xml:space="preserve"> </w:t>
            </w:r>
            <w:r w:rsidRPr="00352FC8">
              <w:t>la</w:t>
            </w:r>
            <w:r w:rsidR="00AA2391" w:rsidRPr="00352FC8">
              <w:t xml:space="preserve"> </w:t>
            </w:r>
            <w:r w:rsidR="000621F6" w:rsidRPr="00352FC8">
              <w:t>Sección 5</w:t>
            </w:r>
            <w:r w:rsidR="00AA2391" w:rsidRPr="00352FC8">
              <w:t xml:space="preserve"> </w:t>
            </w:r>
            <w:r w:rsidRPr="00352FC8">
              <w:t>anterior.</w:t>
            </w:r>
          </w:p>
        </w:tc>
      </w:tr>
    </w:tbl>
    <w:p w14:paraId="3A6628F4" w14:textId="4936D1C3" w:rsidR="004D0292" w:rsidRPr="00352FC8" w:rsidRDefault="004D0292" w:rsidP="004D0292">
      <w:pPr>
        <w:spacing w:before="200" w:after="240"/>
        <w:jc w:val="both"/>
      </w:pPr>
      <w:r w:rsidRPr="00352FC8">
        <w:t>Si</w:t>
      </w:r>
      <w:r w:rsidR="00AA2391" w:rsidRPr="00352FC8">
        <w:t xml:space="preserve"> </w:t>
      </w:r>
      <w:r w:rsidRPr="00352FC8">
        <w:t>tiene</w:t>
      </w:r>
      <w:r w:rsidR="00AA2391" w:rsidRPr="00352FC8">
        <w:t xml:space="preserve"> </w:t>
      </w:r>
      <w:r w:rsidRPr="00352FC8">
        <w:t>alguna</w:t>
      </w:r>
      <w:r w:rsidR="00AA2391" w:rsidRPr="00352FC8">
        <w:t xml:space="preserve"> </w:t>
      </w:r>
      <w:r w:rsidRPr="00352FC8">
        <w:t>pregunta</w:t>
      </w:r>
      <w:r w:rsidR="00AA2391" w:rsidRPr="00352FC8">
        <w:t xml:space="preserve"> </w:t>
      </w:r>
      <w:r w:rsidRPr="00352FC8">
        <w:t>sobre</w:t>
      </w:r>
      <w:r w:rsidR="00AA2391" w:rsidRPr="00352FC8">
        <w:t xml:space="preserve"> </w:t>
      </w:r>
      <w:r w:rsidRPr="00352FC8">
        <w:t>esta</w:t>
      </w:r>
      <w:r w:rsidR="00AA2391" w:rsidRPr="00352FC8">
        <w:t xml:space="preserve"> </w:t>
      </w:r>
      <w:r w:rsidRPr="00352FC8">
        <w:t>Notificación,</w:t>
      </w:r>
      <w:r w:rsidR="00AA2391" w:rsidRPr="00352FC8">
        <w:t xml:space="preserve"> </w:t>
      </w:r>
      <w:r w:rsidRPr="00352FC8">
        <w:t>no</w:t>
      </w:r>
      <w:r w:rsidR="00AA2391" w:rsidRPr="00352FC8">
        <w:t xml:space="preserve"> </w:t>
      </w:r>
      <w:r w:rsidRPr="00352FC8">
        <w:t>dude</w:t>
      </w:r>
      <w:r w:rsidR="00AA2391" w:rsidRPr="00352FC8">
        <w:t xml:space="preserve"> </w:t>
      </w:r>
      <w:r w:rsidRPr="00352FC8">
        <w:t>en</w:t>
      </w:r>
      <w:r w:rsidR="00AA2391" w:rsidRPr="00352FC8">
        <w:t xml:space="preserve"> </w:t>
      </w:r>
      <w:r w:rsidRPr="00352FC8">
        <w:t>ponerse</w:t>
      </w:r>
      <w:r w:rsidR="00AA2391" w:rsidRPr="00352FC8">
        <w:t xml:space="preserve"> </w:t>
      </w:r>
      <w:r w:rsidRPr="00352FC8">
        <w:t>en</w:t>
      </w:r>
      <w:r w:rsidR="00AA2391" w:rsidRPr="00352FC8">
        <w:t xml:space="preserve"> </w:t>
      </w:r>
      <w:r w:rsidRPr="00352FC8">
        <w:t>contacto</w:t>
      </w:r>
      <w:r w:rsidR="00AA2391" w:rsidRPr="00352FC8">
        <w:t xml:space="preserve"> </w:t>
      </w:r>
      <w:r w:rsidRPr="00352FC8">
        <w:t>con</w:t>
      </w:r>
      <w:r w:rsidR="00AA2391" w:rsidRPr="00352FC8">
        <w:t xml:space="preserve"> </w:t>
      </w:r>
      <w:r w:rsidRPr="00352FC8">
        <w:t>nosotros.</w:t>
      </w:r>
    </w:p>
    <w:p w14:paraId="7C3DFA32" w14:textId="20B9BC14" w:rsidR="004D0292" w:rsidRPr="00352FC8" w:rsidRDefault="004D0292" w:rsidP="004D0292">
      <w:pPr>
        <w:spacing w:after="240"/>
        <w:rPr>
          <w:b/>
        </w:rPr>
      </w:pPr>
      <w:r w:rsidRPr="00352FC8">
        <w:t>En</w:t>
      </w:r>
      <w:r w:rsidR="00AA2391" w:rsidRPr="00352FC8">
        <w:t xml:space="preserve"> </w:t>
      </w:r>
      <w:r w:rsidRPr="00352FC8">
        <w:t>nombre</w:t>
      </w:r>
      <w:r w:rsidR="00AA2391" w:rsidRPr="00352FC8">
        <w:t xml:space="preserve"> </w:t>
      </w:r>
      <w:r w:rsidRPr="00352FC8">
        <w:t>del</w:t>
      </w:r>
      <w:r w:rsidR="00AA2391" w:rsidRPr="00352FC8">
        <w:t xml:space="preserve"> </w:t>
      </w:r>
      <w:r w:rsidRPr="00352FC8">
        <w:t>Contratante</w:t>
      </w:r>
    </w:p>
    <w:p w14:paraId="70B43D08" w14:textId="5B0903C3" w:rsidR="004D0292" w:rsidRPr="00352FC8" w:rsidRDefault="004D0292" w:rsidP="004D0292">
      <w:pPr>
        <w:tabs>
          <w:tab w:val="right" w:leader="underscore" w:pos="6379"/>
        </w:tabs>
        <w:spacing w:after="240"/>
      </w:pPr>
      <w:r w:rsidRPr="00352FC8">
        <w:rPr>
          <w:b/>
        </w:rPr>
        <w:t>Firma:</w:t>
      </w:r>
      <w:r w:rsidR="00AA2391" w:rsidRPr="00352FC8">
        <w:t xml:space="preserve"> </w:t>
      </w:r>
      <w:r w:rsidRPr="00352FC8">
        <w:tab/>
      </w:r>
    </w:p>
    <w:p w14:paraId="4D965943" w14:textId="77777777" w:rsidR="004D0292" w:rsidRPr="00352FC8" w:rsidRDefault="004D0292" w:rsidP="004D0292">
      <w:pPr>
        <w:tabs>
          <w:tab w:val="right" w:leader="underscore" w:pos="6379"/>
        </w:tabs>
        <w:spacing w:after="240"/>
      </w:pPr>
      <w:r w:rsidRPr="00352FC8">
        <w:rPr>
          <w:b/>
        </w:rPr>
        <w:t>Nombre:</w:t>
      </w:r>
      <w:r w:rsidRPr="00352FC8">
        <w:tab/>
      </w:r>
    </w:p>
    <w:p w14:paraId="1BEB34D6" w14:textId="17CFF997" w:rsidR="004D0292" w:rsidRPr="00352FC8" w:rsidRDefault="004D0292" w:rsidP="004D0292">
      <w:pPr>
        <w:tabs>
          <w:tab w:val="right" w:leader="underscore" w:pos="6379"/>
        </w:tabs>
        <w:spacing w:after="240"/>
      </w:pPr>
      <w:r w:rsidRPr="00352FC8">
        <w:rPr>
          <w:b/>
        </w:rPr>
        <w:t>Título/cargo:</w:t>
      </w:r>
      <w:r w:rsidR="00AA2391" w:rsidRPr="00352FC8">
        <w:t xml:space="preserve"> </w:t>
      </w:r>
      <w:r w:rsidRPr="00352FC8">
        <w:tab/>
      </w:r>
    </w:p>
    <w:p w14:paraId="2956B2E3" w14:textId="3C21758C" w:rsidR="004D0292" w:rsidRPr="00352FC8" w:rsidRDefault="004D0292" w:rsidP="004D0292">
      <w:pPr>
        <w:tabs>
          <w:tab w:val="right" w:leader="underscore" w:pos="6379"/>
        </w:tabs>
        <w:spacing w:after="240"/>
      </w:pPr>
      <w:r w:rsidRPr="00352FC8">
        <w:rPr>
          <w:b/>
        </w:rPr>
        <w:t>Teléfono:</w:t>
      </w:r>
      <w:r w:rsidR="00AA2391" w:rsidRPr="00352FC8">
        <w:t xml:space="preserve"> </w:t>
      </w:r>
      <w:r w:rsidRPr="00352FC8">
        <w:tab/>
      </w:r>
    </w:p>
    <w:p w14:paraId="7E196A54" w14:textId="30F1414E" w:rsidR="004D0292" w:rsidRPr="00352FC8" w:rsidRDefault="006C351D" w:rsidP="004D0292">
      <w:pPr>
        <w:tabs>
          <w:tab w:val="right" w:leader="underscore" w:pos="6379"/>
        </w:tabs>
        <w:spacing w:after="200"/>
      </w:pPr>
      <w:bookmarkStart w:id="791" w:name="_Hlk106355126"/>
      <w:r w:rsidRPr="00352FC8">
        <w:rPr>
          <w:b/>
        </w:rPr>
        <w:t>Correo</w:t>
      </w:r>
      <w:r w:rsidR="00AA2391" w:rsidRPr="00352FC8">
        <w:rPr>
          <w:b/>
        </w:rPr>
        <w:t xml:space="preserve"> </w:t>
      </w:r>
      <w:r w:rsidR="00EA634F" w:rsidRPr="00352FC8">
        <w:rPr>
          <w:b/>
        </w:rPr>
        <w:t>Electrónico</w:t>
      </w:r>
      <w:bookmarkEnd w:id="791"/>
      <w:r w:rsidR="004D0292" w:rsidRPr="00352FC8">
        <w:rPr>
          <w:b/>
        </w:rPr>
        <w:t>:</w:t>
      </w:r>
      <w:r w:rsidR="004D0292" w:rsidRPr="00352FC8">
        <w:tab/>
      </w:r>
    </w:p>
    <w:p w14:paraId="30111DBD" w14:textId="77777777" w:rsidR="004D0292" w:rsidRPr="00352FC8" w:rsidRDefault="004D0292" w:rsidP="004D0292">
      <w:pPr>
        <w:tabs>
          <w:tab w:val="right" w:leader="underscore" w:pos="6379"/>
        </w:tabs>
        <w:spacing w:after="200"/>
      </w:pPr>
      <w:r w:rsidRPr="00352FC8">
        <w:rPr>
          <w:bCs/>
        </w:rPr>
        <w:br w:type="page"/>
      </w:r>
    </w:p>
    <w:p w14:paraId="1BAEB401" w14:textId="464FC3BA" w:rsidR="004D0292" w:rsidRPr="00352FC8" w:rsidRDefault="004D0292" w:rsidP="00EF60E6">
      <w:pPr>
        <w:pStyle w:val="Head02"/>
        <w:spacing w:before="240" w:after="240"/>
        <w:rPr>
          <w:sz w:val="40"/>
          <w:szCs w:val="40"/>
          <w:lang w:val="es-BO"/>
        </w:rPr>
      </w:pPr>
      <w:bookmarkStart w:id="792" w:name="_Toc502819515"/>
      <w:bookmarkStart w:id="793" w:name="_Toc19112062"/>
      <w:bookmarkStart w:id="794" w:name="_Toc19612210"/>
      <w:bookmarkStart w:id="795" w:name="_Toc24713207"/>
      <w:bookmarkStart w:id="796" w:name="_Toc534710077"/>
      <w:bookmarkStart w:id="797" w:name="_Toc534797699"/>
      <w:bookmarkStart w:id="798" w:name="_Toc534813902"/>
      <w:bookmarkStart w:id="799" w:name="_Toc28179453"/>
      <w:bookmarkStart w:id="800" w:name="_Hlk106554573"/>
      <w:r w:rsidRPr="00352FC8">
        <w:rPr>
          <w:sz w:val="40"/>
          <w:szCs w:val="40"/>
          <w:lang w:val="es-BO"/>
        </w:rPr>
        <w:lastRenderedPageBreak/>
        <w:t>Formulario</w:t>
      </w:r>
      <w:r w:rsidR="00AA2391" w:rsidRPr="00352FC8">
        <w:rPr>
          <w:sz w:val="40"/>
          <w:szCs w:val="40"/>
          <w:lang w:val="es-BO"/>
        </w:rPr>
        <w:t xml:space="preserve"> </w:t>
      </w:r>
      <w:r w:rsidRPr="00352FC8">
        <w:rPr>
          <w:sz w:val="40"/>
          <w:szCs w:val="40"/>
          <w:lang w:val="es-BO"/>
        </w:rPr>
        <w:t>de</w:t>
      </w:r>
      <w:r w:rsidR="00AA2391" w:rsidRPr="00352FC8">
        <w:rPr>
          <w:sz w:val="40"/>
          <w:szCs w:val="40"/>
          <w:lang w:val="es-BO"/>
        </w:rPr>
        <w:t xml:space="preserve"> </w:t>
      </w:r>
      <w:r w:rsidRPr="00352FC8">
        <w:rPr>
          <w:sz w:val="40"/>
          <w:szCs w:val="40"/>
          <w:lang w:val="es-BO"/>
        </w:rPr>
        <w:t>Divulgación</w:t>
      </w:r>
      <w:r w:rsidR="00AA2391" w:rsidRPr="00352FC8">
        <w:rPr>
          <w:sz w:val="40"/>
          <w:szCs w:val="40"/>
          <w:lang w:val="es-BO"/>
        </w:rPr>
        <w:t xml:space="preserve"> </w:t>
      </w:r>
      <w:r w:rsidRPr="00352FC8">
        <w:rPr>
          <w:sz w:val="40"/>
          <w:szCs w:val="40"/>
          <w:lang w:val="es-BO"/>
        </w:rPr>
        <w:t>de</w:t>
      </w:r>
      <w:r w:rsidR="00AA2391" w:rsidRPr="00352FC8">
        <w:rPr>
          <w:sz w:val="40"/>
          <w:szCs w:val="40"/>
          <w:lang w:val="es-BO"/>
        </w:rPr>
        <w:t xml:space="preserve"> </w:t>
      </w:r>
      <w:r w:rsidRPr="00352FC8">
        <w:rPr>
          <w:sz w:val="40"/>
          <w:szCs w:val="40"/>
          <w:lang w:val="es-BO"/>
        </w:rPr>
        <w:t>la</w:t>
      </w:r>
      <w:r w:rsidR="00AA2391" w:rsidRPr="00352FC8">
        <w:rPr>
          <w:sz w:val="40"/>
          <w:szCs w:val="40"/>
          <w:lang w:val="es-BO"/>
        </w:rPr>
        <w:t xml:space="preserve"> </w:t>
      </w:r>
      <w:r w:rsidRPr="00352FC8">
        <w:rPr>
          <w:sz w:val="40"/>
          <w:szCs w:val="40"/>
          <w:lang w:val="es-BO"/>
        </w:rPr>
        <w:t>Propiedad</w:t>
      </w:r>
      <w:r w:rsidR="00AA2391" w:rsidRPr="00352FC8">
        <w:rPr>
          <w:sz w:val="40"/>
          <w:szCs w:val="40"/>
          <w:lang w:val="es-BO"/>
        </w:rPr>
        <w:t xml:space="preserve"> </w:t>
      </w:r>
      <w:r w:rsidRPr="00352FC8">
        <w:rPr>
          <w:sz w:val="40"/>
          <w:szCs w:val="40"/>
          <w:lang w:val="es-BO"/>
        </w:rPr>
        <w:t>Efectiva</w:t>
      </w:r>
      <w:bookmarkEnd w:id="792"/>
      <w:bookmarkEnd w:id="793"/>
      <w:bookmarkEnd w:id="794"/>
      <w:bookmarkEnd w:id="795"/>
      <w:bookmarkEnd w:id="796"/>
      <w:bookmarkEnd w:id="797"/>
      <w:bookmarkEnd w:id="798"/>
      <w:bookmarkEnd w:id="799"/>
    </w:p>
    <w:p w14:paraId="183C43C3" w14:textId="77777777" w:rsidR="004D0292" w:rsidRPr="00352FC8" w:rsidRDefault="004D0292" w:rsidP="004D0292">
      <w:pPr>
        <w:tabs>
          <w:tab w:val="right" w:pos="9000"/>
        </w:tabs>
        <w:rPr>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52FC8" w14:paraId="559113B3" w14:textId="77777777" w:rsidTr="35C8DB45">
        <w:tc>
          <w:tcPr>
            <w:tcW w:w="9776" w:type="dxa"/>
          </w:tcPr>
          <w:p w14:paraId="5B00488F" w14:textId="1A436FAD" w:rsidR="004D0292" w:rsidRPr="00352FC8" w:rsidRDefault="004D0292" w:rsidP="00A4513F">
            <w:pPr>
              <w:spacing w:before="120" w:after="200"/>
              <w:jc w:val="both"/>
              <w:rPr>
                <w:i/>
              </w:rPr>
            </w:pPr>
            <w:r w:rsidRPr="00352FC8">
              <w:rPr>
                <w:i/>
              </w:rPr>
              <w:t>INSTRUCCIONES</w:t>
            </w:r>
            <w:r w:rsidR="00AA2391" w:rsidRPr="00352FC8">
              <w:rPr>
                <w:i/>
              </w:rPr>
              <w:t xml:space="preserve"> </w:t>
            </w:r>
            <w:r w:rsidRPr="00352FC8">
              <w:rPr>
                <w:i/>
              </w:rPr>
              <w:t>A</w:t>
            </w:r>
            <w:r w:rsidR="00AA2391" w:rsidRPr="00352FC8">
              <w:rPr>
                <w:i/>
              </w:rPr>
              <w:t xml:space="preserve"> </w:t>
            </w:r>
            <w:r w:rsidRPr="00352FC8">
              <w:rPr>
                <w:i/>
              </w:rPr>
              <w:t>LOS</w:t>
            </w:r>
            <w:r w:rsidR="00AA2391" w:rsidRPr="00352FC8">
              <w:rPr>
                <w:i/>
              </w:rPr>
              <w:t xml:space="preserve"> </w:t>
            </w:r>
            <w:r w:rsidR="00D332FB" w:rsidRPr="00352FC8">
              <w:rPr>
                <w:i/>
              </w:rPr>
              <w:t>OFERENTES</w:t>
            </w:r>
            <w:r w:rsidRPr="00352FC8">
              <w:rPr>
                <w:i/>
              </w:rPr>
              <w:t>:</w:t>
            </w:r>
            <w:r w:rsidR="00AA2391" w:rsidRPr="00352FC8">
              <w:rPr>
                <w:i/>
              </w:rPr>
              <w:t xml:space="preserve"> </w:t>
            </w:r>
            <w:r w:rsidRPr="00352FC8">
              <w:rPr>
                <w:i/>
              </w:rPr>
              <w:t>SUPRIMIR</w:t>
            </w:r>
            <w:r w:rsidR="00AA2391" w:rsidRPr="00352FC8">
              <w:rPr>
                <w:i/>
              </w:rPr>
              <w:t xml:space="preserve"> </w:t>
            </w:r>
            <w:r w:rsidRPr="00352FC8">
              <w:rPr>
                <w:i/>
              </w:rPr>
              <w:t>ESTA</w:t>
            </w:r>
            <w:r w:rsidR="00AA2391" w:rsidRPr="00352FC8">
              <w:rPr>
                <w:i/>
              </w:rPr>
              <w:t xml:space="preserve"> </w:t>
            </w:r>
            <w:r w:rsidRPr="00352FC8">
              <w:rPr>
                <w:i/>
              </w:rPr>
              <w:t>CASILLA</w:t>
            </w:r>
            <w:r w:rsidR="00AA2391" w:rsidRPr="00352FC8">
              <w:rPr>
                <w:i/>
              </w:rPr>
              <w:t xml:space="preserve"> </w:t>
            </w:r>
            <w:r w:rsidRPr="00352FC8">
              <w:rPr>
                <w:i/>
              </w:rPr>
              <w:t>UNA</w:t>
            </w:r>
            <w:r w:rsidR="00AA2391" w:rsidRPr="00352FC8">
              <w:rPr>
                <w:i/>
              </w:rPr>
              <w:t xml:space="preserve"> </w:t>
            </w:r>
            <w:r w:rsidRPr="00352FC8">
              <w:rPr>
                <w:i/>
              </w:rPr>
              <w:t>VEZ</w:t>
            </w:r>
            <w:r w:rsidR="00AA2391" w:rsidRPr="00352FC8">
              <w:rPr>
                <w:i/>
              </w:rPr>
              <w:t xml:space="preserve"> </w:t>
            </w:r>
            <w:r w:rsidRPr="00352FC8">
              <w:rPr>
                <w:i/>
              </w:rPr>
              <w:t>QUE</w:t>
            </w:r>
            <w:r w:rsidR="00AA2391" w:rsidRPr="00352FC8">
              <w:rPr>
                <w:i/>
              </w:rPr>
              <w:t xml:space="preserve"> </w:t>
            </w:r>
            <w:r w:rsidRPr="00352FC8">
              <w:rPr>
                <w:i/>
              </w:rPr>
              <w:t>SE</w:t>
            </w:r>
            <w:r w:rsidR="00AA2391" w:rsidRPr="00352FC8">
              <w:rPr>
                <w:i/>
              </w:rPr>
              <w:t xml:space="preserve"> </w:t>
            </w:r>
            <w:r w:rsidRPr="00352FC8">
              <w:rPr>
                <w:i/>
              </w:rPr>
              <w:t>HA</w:t>
            </w:r>
            <w:r w:rsidR="00AA2391" w:rsidRPr="00352FC8">
              <w:rPr>
                <w:i/>
              </w:rPr>
              <w:t xml:space="preserve"> </w:t>
            </w:r>
            <w:r w:rsidRPr="00352FC8">
              <w:rPr>
                <w:i/>
              </w:rPr>
              <w:t>COMPLETADO</w:t>
            </w:r>
            <w:r w:rsidR="00AA2391" w:rsidRPr="00352FC8">
              <w:rPr>
                <w:i/>
              </w:rPr>
              <w:t xml:space="preserve"> </w:t>
            </w:r>
            <w:r w:rsidRPr="00352FC8">
              <w:rPr>
                <w:i/>
              </w:rPr>
              <w:t>EL</w:t>
            </w:r>
            <w:r w:rsidR="00AA2391" w:rsidRPr="00352FC8">
              <w:rPr>
                <w:i/>
              </w:rPr>
              <w:t xml:space="preserve"> </w:t>
            </w:r>
            <w:r w:rsidRPr="00352FC8">
              <w:rPr>
                <w:i/>
              </w:rPr>
              <w:t>FORMULARIO</w:t>
            </w:r>
          </w:p>
          <w:p w14:paraId="706C28D1" w14:textId="12EF705B" w:rsidR="004D0292" w:rsidRPr="00352FC8" w:rsidRDefault="004D0292" w:rsidP="35C8DB45">
            <w:pPr>
              <w:spacing w:after="200"/>
              <w:jc w:val="both"/>
              <w:rPr>
                <w:i/>
                <w:iCs/>
              </w:rPr>
            </w:pPr>
            <w:r w:rsidRPr="00352FC8">
              <w:rPr>
                <w:i/>
                <w:iCs/>
              </w:rPr>
              <w:t>Este</w:t>
            </w:r>
            <w:r w:rsidR="00AA2391" w:rsidRPr="00352FC8">
              <w:rPr>
                <w:i/>
                <w:iCs/>
              </w:rPr>
              <w:t xml:space="preserve"> </w:t>
            </w:r>
            <w:r w:rsidRPr="00352FC8">
              <w:rPr>
                <w:i/>
                <w:iCs/>
              </w:rPr>
              <w:t>Formulario</w:t>
            </w:r>
            <w:r w:rsidR="00AA2391" w:rsidRPr="00352FC8">
              <w:rPr>
                <w:i/>
                <w:iCs/>
              </w:rPr>
              <w:t xml:space="preserve"> </w:t>
            </w:r>
            <w:r w:rsidRPr="00352FC8">
              <w:rPr>
                <w:i/>
                <w:iCs/>
              </w:rPr>
              <w:t>de</w:t>
            </w:r>
            <w:r w:rsidR="00AA2391" w:rsidRPr="00352FC8">
              <w:rPr>
                <w:i/>
                <w:iCs/>
              </w:rPr>
              <w:t xml:space="preserve"> </w:t>
            </w:r>
            <w:r w:rsidRPr="00352FC8">
              <w:rPr>
                <w:i/>
                <w:iCs/>
              </w:rPr>
              <w:t>Divulgación</w:t>
            </w:r>
            <w:r w:rsidR="00AA2391" w:rsidRPr="00352FC8">
              <w:rPr>
                <w:i/>
                <w:iCs/>
              </w:rPr>
              <w:t xml:space="preserve"> </w:t>
            </w:r>
            <w:r w:rsidRPr="00352FC8">
              <w:rPr>
                <w:i/>
                <w:iCs/>
              </w:rPr>
              <w:t>de</w:t>
            </w:r>
            <w:r w:rsidR="00AA2391" w:rsidRPr="00352FC8">
              <w:rPr>
                <w:i/>
                <w:iCs/>
              </w:rPr>
              <w:t xml:space="preserve"> </w:t>
            </w:r>
            <w:r w:rsidRPr="00352FC8">
              <w:rPr>
                <w:i/>
                <w:iCs/>
              </w:rPr>
              <w:t>la</w:t>
            </w:r>
            <w:r w:rsidR="00AA2391" w:rsidRPr="00352FC8">
              <w:rPr>
                <w:i/>
                <w:iCs/>
              </w:rPr>
              <w:t xml:space="preserve"> </w:t>
            </w:r>
            <w:r w:rsidRPr="00352FC8">
              <w:rPr>
                <w:i/>
                <w:iCs/>
              </w:rPr>
              <w:t>Propiedad</w:t>
            </w:r>
            <w:r w:rsidR="00AA2391" w:rsidRPr="00352FC8">
              <w:rPr>
                <w:i/>
                <w:iCs/>
              </w:rPr>
              <w:t xml:space="preserve"> </w:t>
            </w:r>
            <w:r w:rsidRPr="00352FC8">
              <w:rPr>
                <w:i/>
                <w:iCs/>
              </w:rPr>
              <w:t>Efectiva</w:t>
            </w:r>
            <w:r w:rsidR="00AA2391" w:rsidRPr="00352FC8">
              <w:rPr>
                <w:i/>
                <w:iCs/>
              </w:rPr>
              <w:t xml:space="preserve"> </w:t>
            </w:r>
            <w:r w:rsidRPr="00352FC8">
              <w:rPr>
                <w:i/>
                <w:iCs/>
              </w:rPr>
              <w:t>(</w:t>
            </w:r>
            <w:r w:rsidR="006A50C5" w:rsidRPr="00352FC8">
              <w:rPr>
                <w:i/>
                <w:iCs/>
              </w:rPr>
              <w:t>“</w:t>
            </w:r>
            <w:r w:rsidRPr="00352FC8">
              <w:rPr>
                <w:i/>
                <w:iCs/>
              </w:rPr>
              <w:t>Formulario</w:t>
            </w:r>
            <w:r w:rsidR="00EF60E6" w:rsidRPr="00352FC8">
              <w:rPr>
                <w:i/>
                <w:iCs/>
              </w:rPr>
              <w:t>”</w:t>
            </w:r>
            <w:r w:rsidRPr="00352FC8">
              <w:rPr>
                <w:i/>
                <w:iCs/>
              </w:rPr>
              <w:t>)</w:t>
            </w:r>
            <w:r w:rsidR="00AA2391" w:rsidRPr="00352FC8">
              <w:rPr>
                <w:i/>
                <w:iCs/>
              </w:rPr>
              <w:t xml:space="preserve"> </w:t>
            </w:r>
            <w:r w:rsidRPr="00352FC8">
              <w:rPr>
                <w:i/>
                <w:iCs/>
              </w:rPr>
              <w:t>debe</w:t>
            </w:r>
            <w:r w:rsidR="00AA2391" w:rsidRPr="00352FC8">
              <w:rPr>
                <w:i/>
                <w:iCs/>
              </w:rPr>
              <w:t xml:space="preserve"> </w:t>
            </w:r>
            <w:r w:rsidRPr="00352FC8">
              <w:rPr>
                <w:i/>
                <w:iCs/>
              </w:rPr>
              <w:t>ser</w:t>
            </w:r>
            <w:r w:rsidR="00AA2391" w:rsidRPr="00352FC8">
              <w:rPr>
                <w:i/>
                <w:iCs/>
              </w:rPr>
              <w:t xml:space="preserve"> </w:t>
            </w:r>
            <w:r w:rsidRPr="00352FC8">
              <w:rPr>
                <w:i/>
                <w:iCs/>
              </w:rPr>
              <w:t>completado</w:t>
            </w:r>
            <w:r w:rsidR="00AA2391" w:rsidRPr="00352FC8">
              <w:rPr>
                <w:i/>
                <w:iCs/>
              </w:rPr>
              <w:t xml:space="preserve"> </w:t>
            </w:r>
            <w:r w:rsidRPr="00352FC8">
              <w:rPr>
                <w:i/>
                <w:iCs/>
              </w:rPr>
              <w:t>por</w:t>
            </w:r>
            <w:r w:rsidR="00AA2391" w:rsidRPr="00352FC8">
              <w:rPr>
                <w:i/>
                <w:iCs/>
              </w:rPr>
              <w:t xml:space="preserve"> </w:t>
            </w:r>
            <w:r w:rsidRPr="00352FC8">
              <w:rPr>
                <w:i/>
                <w:iCs/>
              </w:rPr>
              <w:t>el</w:t>
            </w:r>
            <w:r w:rsidR="00AA2391" w:rsidRPr="00352FC8">
              <w:rPr>
                <w:i/>
                <w:iCs/>
              </w:rPr>
              <w:t xml:space="preserve"> </w:t>
            </w:r>
            <w:r w:rsidRPr="00352FC8">
              <w:rPr>
                <w:i/>
                <w:iCs/>
              </w:rPr>
              <w:t>Oferente</w:t>
            </w:r>
            <w:r w:rsidR="00AA2391" w:rsidRPr="00352FC8">
              <w:rPr>
                <w:i/>
                <w:iCs/>
              </w:rPr>
              <w:t xml:space="preserve"> </w:t>
            </w:r>
            <w:r w:rsidRPr="00352FC8">
              <w:rPr>
                <w:i/>
                <w:iCs/>
              </w:rPr>
              <w:t>seleccionado</w:t>
            </w:r>
            <w:r w:rsidR="6519485E" w:rsidRPr="00352FC8">
              <w:rPr>
                <w:i/>
                <w:iCs/>
              </w:rPr>
              <w:t>, si así se establece en la IAO 41.1</w:t>
            </w:r>
            <w:r w:rsidRPr="00352FC8">
              <w:rPr>
                <w:i/>
                <w:iCs/>
              </w:rPr>
              <w:t>.</w:t>
            </w:r>
            <w:r w:rsidR="00AA2391" w:rsidRPr="00352FC8">
              <w:rPr>
                <w:i/>
                <w:iCs/>
              </w:rPr>
              <w:t xml:space="preserve"> </w:t>
            </w:r>
            <w:r w:rsidRPr="00352FC8">
              <w:rPr>
                <w:i/>
                <w:iCs/>
              </w:rPr>
              <w:t>En</w:t>
            </w:r>
            <w:r w:rsidR="00AA2391" w:rsidRPr="00352FC8">
              <w:rPr>
                <w:i/>
                <w:iCs/>
              </w:rPr>
              <w:t xml:space="preserve"> </w:t>
            </w:r>
            <w:r w:rsidRPr="00352FC8">
              <w:rPr>
                <w:i/>
                <w:iCs/>
              </w:rPr>
              <w:t>caso</w:t>
            </w:r>
            <w:r w:rsidR="00AA2391" w:rsidRPr="00352FC8">
              <w:rPr>
                <w:i/>
                <w:iCs/>
              </w:rPr>
              <w:t xml:space="preserve"> </w:t>
            </w:r>
            <w:r w:rsidRPr="00352FC8">
              <w:rPr>
                <w:i/>
                <w:iCs/>
              </w:rPr>
              <w:t>de</w:t>
            </w:r>
            <w:r w:rsidR="00AA2391" w:rsidRPr="00352FC8">
              <w:rPr>
                <w:i/>
                <w:iCs/>
              </w:rPr>
              <w:t xml:space="preserve"> </w:t>
            </w:r>
            <w:r w:rsidRPr="00352FC8">
              <w:rPr>
                <w:i/>
                <w:iCs/>
              </w:rPr>
              <w:t>una</w:t>
            </w:r>
            <w:r w:rsidR="00AA2391" w:rsidRPr="00352FC8">
              <w:rPr>
                <w:i/>
                <w:iCs/>
              </w:rPr>
              <w:t xml:space="preserve"> </w:t>
            </w:r>
            <w:r w:rsidRPr="00352FC8">
              <w:rPr>
                <w:i/>
                <w:iCs/>
              </w:rPr>
              <w:t>APCA,</w:t>
            </w:r>
            <w:r w:rsidR="00AA2391" w:rsidRPr="00352FC8">
              <w:rPr>
                <w:i/>
                <w:iCs/>
              </w:rPr>
              <w:t xml:space="preserve"> </w:t>
            </w:r>
            <w:r w:rsidRPr="00352FC8">
              <w:rPr>
                <w:i/>
                <w:iCs/>
              </w:rPr>
              <w:t>el</w:t>
            </w:r>
            <w:r w:rsidR="00AA2391" w:rsidRPr="00352FC8">
              <w:rPr>
                <w:i/>
                <w:iCs/>
              </w:rPr>
              <w:t xml:space="preserve"> </w:t>
            </w:r>
            <w:r w:rsidRPr="00352FC8">
              <w:rPr>
                <w:i/>
                <w:iCs/>
              </w:rPr>
              <w:t>Oferente</w:t>
            </w:r>
            <w:r w:rsidR="00AA2391" w:rsidRPr="00352FC8">
              <w:rPr>
                <w:i/>
                <w:iCs/>
              </w:rPr>
              <w:t xml:space="preserve"> </w:t>
            </w:r>
            <w:r w:rsidRPr="00352FC8">
              <w:rPr>
                <w:i/>
                <w:iCs/>
              </w:rPr>
              <w:t>debe</w:t>
            </w:r>
            <w:r w:rsidR="00AA2391" w:rsidRPr="00352FC8">
              <w:rPr>
                <w:i/>
                <w:iCs/>
              </w:rPr>
              <w:t xml:space="preserve"> </w:t>
            </w:r>
            <w:r w:rsidRPr="00352FC8">
              <w:rPr>
                <w:i/>
                <w:iCs/>
              </w:rPr>
              <w:t>enviar</w:t>
            </w:r>
            <w:r w:rsidR="00AA2391" w:rsidRPr="00352FC8">
              <w:rPr>
                <w:i/>
                <w:iCs/>
              </w:rPr>
              <w:t xml:space="preserve"> </w:t>
            </w:r>
            <w:r w:rsidRPr="00352FC8">
              <w:rPr>
                <w:i/>
                <w:iCs/>
              </w:rPr>
              <w:t>un</w:t>
            </w:r>
            <w:r w:rsidR="00AA2391" w:rsidRPr="00352FC8">
              <w:rPr>
                <w:i/>
                <w:iCs/>
              </w:rPr>
              <w:t xml:space="preserve"> </w:t>
            </w:r>
            <w:r w:rsidRPr="00352FC8">
              <w:rPr>
                <w:i/>
                <w:iCs/>
              </w:rPr>
              <w:t>Formulario</w:t>
            </w:r>
            <w:r w:rsidR="00AA2391" w:rsidRPr="00352FC8">
              <w:rPr>
                <w:i/>
                <w:iCs/>
              </w:rPr>
              <w:t xml:space="preserve"> </w:t>
            </w:r>
            <w:r w:rsidRPr="00352FC8">
              <w:rPr>
                <w:i/>
                <w:iCs/>
              </w:rPr>
              <w:t>por</w:t>
            </w:r>
            <w:r w:rsidR="00AA2391" w:rsidRPr="00352FC8">
              <w:rPr>
                <w:i/>
                <w:iCs/>
              </w:rPr>
              <w:t xml:space="preserve"> </w:t>
            </w:r>
            <w:r w:rsidRPr="00352FC8">
              <w:rPr>
                <w:i/>
                <w:iCs/>
              </w:rPr>
              <w:t>separado</w:t>
            </w:r>
            <w:r w:rsidR="00AA2391" w:rsidRPr="00352FC8">
              <w:rPr>
                <w:i/>
                <w:iCs/>
              </w:rPr>
              <w:t xml:space="preserve"> </w:t>
            </w:r>
            <w:r w:rsidRPr="00352FC8">
              <w:rPr>
                <w:i/>
                <w:iCs/>
              </w:rPr>
              <w:t>para</w:t>
            </w:r>
            <w:r w:rsidR="00AA2391" w:rsidRPr="00352FC8">
              <w:rPr>
                <w:i/>
                <w:iCs/>
              </w:rPr>
              <w:t xml:space="preserve"> </w:t>
            </w:r>
            <w:r w:rsidRPr="00352FC8">
              <w:rPr>
                <w:i/>
                <w:iCs/>
              </w:rPr>
              <w:t>cada</w:t>
            </w:r>
            <w:r w:rsidR="00AA2391" w:rsidRPr="00352FC8">
              <w:rPr>
                <w:i/>
                <w:iCs/>
              </w:rPr>
              <w:t xml:space="preserve"> </w:t>
            </w:r>
            <w:r w:rsidRPr="00352FC8">
              <w:rPr>
                <w:i/>
                <w:iCs/>
              </w:rPr>
              <w:t>miembro.</w:t>
            </w:r>
            <w:r w:rsidR="00AA2391" w:rsidRPr="00352FC8">
              <w:rPr>
                <w:i/>
                <w:iCs/>
              </w:rPr>
              <w:t xml:space="preserve"> </w:t>
            </w:r>
            <w:r w:rsidRPr="00352FC8">
              <w:rPr>
                <w:i/>
                <w:iCs/>
              </w:rPr>
              <w:t>La</w:t>
            </w:r>
            <w:r w:rsidR="00AA2391" w:rsidRPr="00352FC8">
              <w:rPr>
                <w:i/>
                <w:iCs/>
              </w:rPr>
              <w:t xml:space="preserve"> </w:t>
            </w:r>
            <w:r w:rsidRPr="00352FC8">
              <w:rPr>
                <w:i/>
                <w:iCs/>
              </w:rPr>
              <w:t>información</w:t>
            </w:r>
            <w:r w:rsidR="00AA2391" w:rsidRPr="00352FC8">
              <w:rPr>
                <w:i/>
                <w:iCs/>
              </w:rPr>
              <w:t xml:space="preserve"> </w:t>
            </w:r>
            <w:r w:rsidRPr="00352FC8">
              <w:rPr>
                <w:i/>
                <w:iCs/>
              </w:rPr>
              <w:t>de</w:t>
            </w:r>
            <w:r w:rsidR="00AA2391" w:rsidRPr="00352FC8">
              <w:rPr>
                <w:i/>
                <w:iCs/>
              </w:rPr>
              <w:t xml:space="preserve"> </w:t>
            </w:r>
            <w:r w:rsidRPr="00352FC8">
              <w:rPr>
                <w:i/>
                <w:iCs/>
              </w:rPr>
              <w:t>titularidad</w:t>
            </w:r>
            <w:r w:rsidR="00AA2391" w:rsidRPr="00352FC8">
              <w:rPr>
                <w:i/>
                <w:iCs/>
              </w:rPr>
              <w:t xml:space="preserve"> </w:t>
            </w:r>
            <w:r w:rsidRPr="00352FC8">
              <w:rPr>
                <w:i/>
                <w:iCs/>
              </w:rPr>
              <w:t>real</w:t>
            </w:r>
            <w:r w:rsidR="00AA2391" w:rsidRPr="00352FC8">
              <w:rPr>
                <w:i/>
                <w:iCs/>
              </w:rPr>
              <w:t xml:space="preserve"> </w:t>
            </w:r>
            <w:r w:rsidRPr="00352FC8">
              <w:rPr>
                <w:i/>
                <w:iCs/>
              </w:rPr>
              <w:t>que</w:t>
            </w:r>
            <w:r w:rsidR="00AA2391" w:rsidRPr="00352FC8">
              <w:rPr>
                <w:i/>
                <w:iCs/>
              </w:rPr>
              <w:t xml:space="preserve"> </w:t>
            </w:r>
            <w:r w:rsidRPr="00352FC8">
              <w:rPr>
                <w:i/>
                <w:iCs/>
              </w:rPr>
              <w:t>se</w:t>
            </w:r>
            <w:r w:rsidR="00AA2391" w:rsidRPr="00352FC8">
              <w:rPr>
                <w:i/>
                <w:iCs/>
              </w:rPr>
              <w:t xml:space="preserve"> </w:t>
            </w:r>
            <w:r w:rsidRPr="00352FC8">
              <w:rPr>
                <w:i/>
                <w:iCs/>
              </w:rPr>
              <w:t>presentará</w:t>
            </w:r>
            <w:r w:rsidR="00AA2391" w:rsidRPr="00352FC8">
              <w:rPr>
                <w:i/>
                <w:iCs/>
              </w:rPr>
              <w:t xml:space="preserve"> </w:t>
            </w:r>
            <w:r w:rsidRPr="00352FC8">
              <w:rPr>
                <w:i/>
                <w:iCs/>
              </w:rPr>
              <w:t>en</w:t>
            </w:r>
            <w:r w:rsidR="00AA2391" w:rsidRPr="00352FC8">
              <w:rPr>
                <w:i/>
                <w:iCs/>
              </w:rPr>
              <w:t xml:space="preserve"> </w:t>
            </w:r>
            <w:r w:rsidRPr="00352FC8">
              <w:rPr>
                <w:i/>
                <w:iCs/>
              </w:rPr>
              <w:t>este</w:t>
            </w:r>
            <w:r w:rsidR="00AA2391" w:rsidRPr="00352FC8">
              <w:rPr>
                <w:i/>
                <w:iCs/>
              </w:rPr>
              <w:t xml:space="preserve"> </w:t>
            </w:r>
            <w:r w:rsidRPr="00352FC8">
              <w:rPr>
                <w:i/>
                <w:iCs/>
              </w:rPr>
              <w:t>Formulario</w:t>
            </w:r>
            <w:r w:rsidR="00AA2391" w:rsidRPr="00352FC8">
              <w:rPr>
                <w:i/>
                <w:iCs/>
              </w:rPr>
              <w:t xml:space="preserve"> </w:t>
            </w:r>
            <w:r w:rsidRPr="00352FC8">
              <w:rPr>
                <w:i/>
                <w:iCs/>
              </w:rPr>
              <w:t>deberá</w:t>
            </w:r>
            <w:r w:rsidR="00AA2391" w:rsidRPr="00352FC8">
              <w:rPr>
                <w:i/>
                <w:iCs/>
              </w:rPr>
              <w:t xml:space="preserve"> </w:t>
            </w:r>
            <w:r w:rsidRPr="00352FC8">
              <w:rPr>
                <w:i/>
                <w:iCs/>
              </w:rPr>
              <w:t>ser</w:t>
            </w:r>
            <w:r w:rsidR="00AA2391" w:rsidRPr="00352FC8">
              <w:rPr>
                <w:i/>
                <w:iCs/>
              </w:rPr>
              <w:t xml:space="preserve"> </w:t>
            </w:r>
            <w:r w:rsidRPr="00352FC8">
              <w:rPr>
                <w:i/>
                <w:iCs/>
              </w:rPr>
              <w:t>la</w:t>
            </w:r>
            <w:r w:rsidR="00AA2391" w:rsidRPr="00352FC8">
              <w:rPr>
                <w:i/>
                <w:iCs/>
              </w:rPr>
              <w:t xml:space="preserve"> </w:t>
            </w:r>
            <w:r w:rsidRPr="00352FC8">
              <w:rPr>
                <w:i/>
                <w:iCs/>
              </w:rPr>
              <w:t>vigente</w:t>
            </w:r>
            <w:r w:rsidR="00AA2391" w:rsidRPr="00352FC8">
              <w:rPr>
                <w:i/>
                <w:iCs/>
              </w:rPr>
              <w:t xml:space="preserve"> </w:t>
            </w:r>
            <w:r w:rsidRPr="00352FC8">
              <w:rPr>
                <w:i/>
                <w:iCs/>
              </w:rPr>
              <w:t>a</w:t>
            </w:r>
            <w:r w:rsidR="00AA2391" w:rsidRPr="00352FC8">
              <w:rPr>
                <w:i/>
                <w:iCs/>
              </w:rPr>
              <w:t xml:space="preserve"> </w:t>
            </w:r>
            <w:r w:rsidRPr="00352FC8">
              <w:rPr>
                <w:i/>
                <w:iCs/>
              </w:rPr>
              <w:t>la</w:t>
            </w:r>
            <w:r w:rsidR="00AA2391" w:rsidRPr="00352FC8">
              <w:rPr>
                <w:i/>
                <w:iCs/>
              </w:rPr>
              <w:t xml:space="preserve"> </w:t>
            </w:r>
            <w:r w:rsidRPr="00352FC8">
              <w:rPr>
                <w:i/>
                <w:iCs/>
              </w:rPr>
              <w:t>fecha</w:t>
            </w:r>
            <w:r w:rsidR="00AA2391" w:rsidRPr="00352FC8">
              <w:rPr>
                <w:i/>
                <w:iCs/>
              </w:rPr>
              <w:t xml:space="preserve"> </w:t>
            </w:r>
            <w:r w:rsidRPr="00352FC8">
              <w:rPr>
                <w:i/>
                <w:iCs/>
              </w:rPr>
              <w:t>de</w:t>
            </w:r>
            <w:r w:rsidR="00AA2391" w:rsidRPr="00352FC8">
              <w:rPr>
                <w:i/>
                <w:iCs/>
              </w:rPr>
              <w:t xml:space="preserve"> </w:t>
            </w:r>
            <w:r w:rsidRPr="00352FC8">
              <w:rPr>
                <w:i/>
                <w:iCs/>
              </w:rPr>
              <w:t>su</w:t>
            </w:r>
            <w:r w:rsidR="00AA2391" w:rsidRPr="00352FC8">
              <w:rPr>
                <w:i/>
                <w:iCs/>
              </w:rPr>
              <w:t xml:space="preserve"> </w:t>
            </w:r>
            <w:r w:rsidRPr="00352FC8">
              <w:rPr>
                <w:i/>
                <w:iCs/>
              </w:rPr>
              <w:t>presentación.</w:t>
            </w:r>
          </w:p>
          <w:p w14:paraId="0066C261" w14:textId="1FCAAADD" w:rsidR="004D0292" w:rsidRPr="00352FC8" w:rsidRDefault="004D0292" w:rsidP="00A4513F">
            <w:pPr>
              <w:spacing w:after="200"/>
              <w:jc w:val="both"/>
              <w:rPr>
                <w:rFonts w:ascii="Arial" w:hAnsi="Arial" w:cs="Arial"/>
                <w:color w:val="212121"/>
                <w:shd w:val="clear" w:color="auto" w:fill="FFFFFF"/>
              </w:rPr>
            </w:pPr>
            <w:r w:rsidRPr="00352FC8">
              <w:rPr>
                <w:i/>
              </w:rPr>
              <w:t>Para</w:t>
            </w:r>
            <w:r w:rsidR="00AA2391" w:rsidRPr="00352FC8">
              <w:rPr>
                <w:i/>
              </w:rPr>
              <w:t xml:space="preserve"> </w:t>
            </w:r>
            <w:r w:rsidRPr="00352FC8">
              <w:rPr>
                <w:i/>
              </w:rPr>
              <w:t>los</w:t>
            </w:r>
            <w:r w:rsidR="00AA2391" w:rsidRPr="00352FC8">
              <w:rPr>
                <w:i/>
              </w:rPr>
              <w:t xml:space="preserve"> </w:t>
            </w:r>
            <w:r w:rsidRPr="00352FC8">
              <w:rPr>
                <w:i/>
              </w:rPr>
              <w:t>propósitos</w:t>
            </w:r>
            <w:r w:rsidR="00AA2391" w:rsidRPr="00352FC8">
              <w:rPr>
                <w:i/>
              </w:rPr>
              <w:t xml:space="preserve"> </w:t>
            </w:r>
            <w:r w:rsidRPr="00352FC8">
              <w:rPr>
                <w:i/>
              </w:rPr>
              <w:t>de</w:t>
            </w:r>
            <w:r w:rsidR="00AA2391" w:rsidRPr="00352FC8">
              <w:rPr>
                <w:i/>
              </w:rPr>
              <w:t xml:space="preserve"> </w:t>
            </w:r>
            <w:r w:rsidRPr="00352FC8">
              <w:rPr>
                <w:i/>
              </w:rPr>
              <w:t>este</w:t>
            </w:r>
            <w:r w:rsidR="00AA2391" w:rsidRPr="00352FC8">
              <w:rPr>
                <w:i/>
              </w:rPr>
              <w:t xml:space="preserve"> </w:t>
            </w:r>
            <w:r w:rsidRPr="00352FC8">
              <w:rPr>
                <w:i/>
              </w:rPr>
              <w:t>Formulario,</w:t>
            </w:r>
            <w:r w:rsidR="00AA2391" w:rsidRPr="00352FC8">
              <w:rPr>
                <w:i/>
              </w:rPr>
              <w:t xml:space="preserve"> </w:t>
            </w:r>
            <w:r w:rsidRPr="00352FC8">
              <w:rPr>
                <w:i/>
              </w:rPr>
              <w:t>un</w:t>
            </w:r>
            <w:r w:rsidR="00AA2391" w:rsidRPr="00352FC8">
              <w:rPr>
                <w:i/>
              </w:rPr>
              <w:t xml:space="preserve"> </w:t>
            </w:r>
            <w:r w:rsidRPr="00352FC8">
              <w:rPr>
                <w:i/>
              </w:rPr>
              <w:t>Propietario</w:t>
            </w:r>
            <w:r w:rsidR="00AA2391" w:rsidRPr="00352FC8">
              <w:rPr>
                <w:i/>
              </w:rPr>
              <w:t xml:space="preserve"> </w:t>
            </w:r>
            <w:r w:rsidRPr="00352FC8">
              <w:rPr>
                <w:i/>
              </w:rPr>
              <w:t>Efectivo</w:t>
            </w:r>
            <w:r w:rsidR="00AA2391" w:rsidRPr="00352FC8">
              <w:rPr>
                <w:i/>
              </w:rPr>
              <w:t xml:space="preserve"> </w:t>
            </w:r>
            <w:r w:rsidRPr="00352FC8">
              <w:rPr>
                <w:i/>
              </w:rPr>
              <w:t>de</w:t>
            </w:r>
            <w:r w:rsidR="00AA2391" w:rsidRPr="00352FC8">
              <w:rPr>
                <w:i/>
              </w:rPr>
              <w:t xml:space="preserve"> </w:t>
            </w:r>
            <w:r w:rsidRPr="00352FC8">
              <w:rPr>
                <w:i/>
              </w:rPr>
              <w:t>un</w:t>
            </w:r>
            <w:r w:rsidR="00AA2391" w:rsidRPr="00352FC8">
              <w:rPr>
                <w:i/>
              </w:rPr>
              <w:t xml:space="preserve"> </w:t>
            </w:r>
            <w:r w:rsidRPr="00352FC8">
              <w:rPr>
                <w:i/>
              </w:rPr>
              <w:t>Oferente</w:t>
            </w:r>
            <w:r w:rsidR="00AA2391" w:rsidRPr="00352FC8">
              <w:rPr>
                <w:i/>
              </w:rPr>
              <w:t xml:space="preserve"> </w:t>
            </w:r>
            <w:r w:rsidRPr="00352FC8">
              <w:rPr>
                <w:i/>
              </w:rPr>
              <w:t>es</w:t>
            </w:r>
            <w:r w:rsidR="00AA2391" w:rsidRPr="00352FC8">
              <w:rPr>
                <w:i/>
              </w:rPr>
              <w:t xml:space="preserve"> </w:t>
            </w:r>
            <w:r w:rsidRPr="00352FC8">
              <w:rPr>
                <w:i/>
              </w:rPr>
              <w:t>cualquier</w:t>
            </w:r>
            <w:r w:rsidR="00AA2391" w:rsidRPr="00352FC8">
              <w:rPr>
                <w:i/>
              </w:rPr>
              <w:t xml:space="preserve"> </w:t>
            </w:r>
            <w:r w:rsidRPr="00352FC8">
              <w:rPr>
                <w:i/>
              </w:rPr>
              <w:t>persona</w:t>
            </w:r>
            <w:r w:rsidR="00AA2391" w:rsidRPr="00352FC8">
              <w:rPr>
                <w:i/>
              </w:rPr>
              <w:t xml:space="preserve"> </w:t>
            </w:r>
            <w:r w:rsidRPr="00352FC8">
              <w:rPr>
                <w:i/>
              </w:rPr>
              <w:t>natural</w:t>
            </w:r>
            <w:r w:rsidR="00AA2391" w:rsidRPr="00352FC8">
              <w:rPr>
                <w:i/>
              </w:rPr>
              <w:t xml:space="preserve"> </w:t>
            </w:r>
            <w:r w:rsidRPr="00352FC8">
              <w:rPr>
                <w:i/>
              </w:rPr>
              <w:t>que</w:t>
            </w:r>
            <w:r w:rsidR="00AA2391" w:rsidRPr="00352FC8">
              <w:rPr>
                <w:i/>
              </w:rPr>
              <w:t xml:space="preserve"> </w:t>
            </w:r>
            <w:r w:rsidRPr="00352FC8">
              <w:rPr>
                <w:i/>
              </w:rPr>
              <w:t>en</w:t>
            </w:r>
            <w:r w:rsidR="00AA2391" w:rsidRPr="00352FC8">
              <w:rPr>
                <w:i/>
              </w:rPr>
              <w:t xml:space="preserve"> </w:t>
            </w:r>
            <w:r w:rsidRPr="00352FC8">
              <w:rPr>
                <w:i/>
              </w:rPr>
              <w:t>última</w:t>
            </w:r>
            <w:r w:rsidR="00AA2391" w:rsidRPr="00352FC8">
              <w:rPr>
                <w:i/>
              </w:rPr>
              <w:t xml:space="preserve"> </w:t>
            </w:r>
            <w:r w:rsidRPr="00352FC8">
              <w:rPr>
                <w:i/>
              </w:rPr>
              <w:t>instancia</w:t>
            </w:r>
            <w:r w:rsidR="00AA2391" w:rsidRPr="00352FC8">
              <w:rPr>
                <w:i/>
              </w:rPr>
              <w:t xml:space="preserve"> </w:t>
            </w:r>
            <w:r w:rsidRPr="00352FC8">
              <w:rPr>
                <w:i/>
              </w:rPr>
              <w:t>posee</w:t>
            </w:r>
            <w:r w:rsidR="00AA2391" w:rsidRPr="00352FC8">
              <w:rPr>
                <w:i/>
              </w:rPr>
              <w:t xml:space="preserve"> </w:t>
            </w:r>
            <w:r w:rsidRPr="00352FC8">
              <w:rPr>
                <w:i/>
              </w:rPr>
              <w:t>o</w:t>
            </w:r>
            <w:r w:rsidR="00AA2391" w:rsidRPr="00352FC8">
              <w:rPr>
                <w:i/>
              </w:rPr>
              <w:t xml:space="preserve"> </w:t>
            </w:r>
            <w:r w:rsidRPr="00352FC8">
              <w:rPr>
                <w:i/>
              </w:rPr>
              <w:t>controla</w:t>
            </w:r>
            <w:r w:rsidR="00AA2391" w:rsidRPr="00352FC8">
              <w:rPr>
                <w:i/>
              </w:rPr>
              <w:t xml:space="preserve"> </w:t>
            </w:r>
            <w:r w:rsidRPr="00352FC8">
              <w:rPr>
                <w:i/>
              </w:rPr>
              <w:t>al</w:t>
            </w:r>
            <w:r w:rsidR="00AA2391" w:rsidRPr="00352FC8">
              <w:rPr>
                <w:i/>
              </w:rPr>
              <w:t xml:space="preserve"> </w:t>
            </w:r>
            <w:r w:rsidRPr="00352FC8">
              <w:rPr>
                <w:i/>
              </w:rPr>
              <w:t>Oferente</w:t>
            </w:r>
            <w:r w:rsidR="00AA2391" w:rsidRPr="00352FC8">
              <w:rPr>
                <w:i/>
              </w:rPr>
              <w:t xml:space="preserve"> </w:t>
            </w:r>
            <w:r w:rsidRPr="00352FC8">
              <w:rPr>
                <w:i/>
              </w:rPr>
              <w:t>al</w:t>
            </w:r>
            <w:r w:rsidR="00AA2391" w:rsidRPr="00352FC8">
              <w:rPr>
                <w:i/>
              </w:rPr>
              <w:t xml:space="preserve"> </w:t>
            </w:r>
            <w:r w:rsidRPr="00352FC8">
              <w:rPr>
                <w:i/>
              </w:rPr>
              <w:t>cumplir</w:t>
            </w:r>
            <w:r w:rsidR="00AA2391" w:rsidRPr="00352FC8">
              <w:rPr>
                <w:i/>
              </w:rPr>
              <w:t xml:space="preserve"> </w:t>
            </w:r>
            <w:r w:rsidRPr="00352FC8">
              <w:rPr>
                <w:i/>
              </w:rPr>
              <w:t>una</w:t>
            </w:r>
            <w:r w:rsidR="00AA2391" w:rsidRPr="00352FC8">
              <w:rPr>
                <w:i/>
              </w:rPr>
              <w:t xml:space="preserve"> </w:t>
            </w:r>
            <w:r w:rsidRPr="00352FC8">
              <w:rPr>
                <w:i/>
              </w:rPr>
              <w:t>o</w:t>
            </w:r>
            <w:r w:rsidR="00AA2391" w:rsidRPr="00352FC8">
              <w:rPr>
                <w:i/>
              </w:rPr>
              <w:t xml:space="preserve"> </w:t>
            </w:r>
            <w:r w:rsidRPr="00352FC8">
              <w:rPr>
                <w:i/>
              </w:rPr>
              <w:t>más</w:t>
            </w:r>
            <w:r w:rsidR="00AA2391" w:rsidRPr="00352FC8">
              <w:rPr>
                <w:i/>
              </w:rPr>
              <w:t xml:space="preserve"> </w:t>
            </w:r>
            <w:r w:rsidRPr="00352FC8">
              <w:rPr>
                <w:i/>
              </w:rPr>
              <w:t>de</w:t>
            </w:r>
            <w:r w:rsidR="00AA2391" w:rsidRPr="00352FC8">
              <w:rPr>
                <w:i/>
              </w:rPr>
              <w:t xml:space="preserve"> </w:t>
            </w:r>
            <w:r w:rsidRPr="00352FC8">
              <w:rPr>
                <w:i/>
              </w:rPr>
              <w:t>las</w:t>
            </w:r>
            <w:r w:rsidR="00AA2391" w:rsidRPr="00352FC8">
              <w:rPr>
                <w:i/>
              </w:rPr>
              <w:t xml:space="preserve"> </w:t>
            </w:r>
            <w:r w:rsidRPr="00352FC8">
              <w:rPr>
                <w:i/>
              </w:rPr>
              <w:t>siguientes</w:t>
            </w:r>
            <w:r w:rsidR="00AA2391" w:rsidRPr="00352FC8">
              <w:rPr>
                <w:i/>
              </w:rPr>
              <w:t xml:space="preserve"> </w:t>
            </w:r>
            <w:r w:rsidRPr="00352FC8">
              <w:rPr>
                <w:i/>
              </w:rPr>
              <w:t>condiciones:</w:t>
            </w:r>
            <w:r w:rsidR="00AA2391" w:rsidRPr="00352FC8">
              <w:rPr>
                <w:i/>
              </w:rPr>
              <w:t xml:space="preserve"> </w:t>
            </w:r>
          </w:p>
          <w:p w14:paraId="6C13CE2F" w14:textId="6B567B0C" w:rsidR="004D0292" w:rsidRPr="00352FC8" w:rsidRDefault="004D0292" w:rsidP="00D93681">
            <w:pPr>
              <w:pStyle w:val="Prrafodelista"/>
              <w:numPr>
                <w:ilvl w:val="0"/>
                <w:numId w:val="51"/>
              </w:numPr>
              <w:rPr>
                <w:i/>
                <w:iCs/>
                <w:lang w:val="es-BO"/>
              </w:rPr>
            </w:pPr>
            <w:r w:rsidRPr="00352FC8">
              <w:rPr>
                <w:i/>
                <w:iCs/>
                <w:lang w:val="es-BO"/>
              </w:rPr>
              <w:t>poseer</w:t>
            </w:r>
            <w:r w:rsidR="00AA2391" w:rsidRPr="00352FC8">
              <w:rPr>
                <w:i/>
                <w:iCs/>
                <w:lang w:val="es-BO"/>
              </w:rPr>
              <w:t xml:space="preserve"> </w:t>
            </w:r>
            <w:r w:rsidRPr="00352FC8">
              <w:rPr>
                <w:i/>
                <w:iCs/>
                <w:lang w:val="es-BO"/>
              </w:rPr>
              <w:t>directa</w:t>
            </w:r>
            <w:r w:rsidR="00AA2391" w:rsidRPr="00352FC8">
              <w:rPr>
                <w:i/>
                <w:iCs/>
                <w:lang w:val="es-BO"/>
              </w:rPr>
              <w:t xml:space="preserve"> </w:t>
            </w:r>
            <w:r w:rsidRPr="00352FC8">
              <w:rPr>
                <w:i/>
                <w:iCs/>
                <w:lang w:val="es-BO"/>
              </w:rPr>
              <w:t>o</w:t>
            </w:r>
            <w:r w:rsidR="00AA2391" w:rsidRPr="00352FC8">
              <w:rPr>
                <w:i/>
                <w:iCs/>
                <w:lang w:val="es-BO"/>
              </w:rPr>
              <w:t xml:space="preserve"> </w:t>
            </w:r>
            <w:r w:rsidRPr="00352FC8">
              <w:rPr>
                <w:i/>
                <w:iCs/>
                <w:lang w:val="es-BO"/>
              </w:rPr>
              <w:t>indirectamente</w:t>
            </w:r>
            <w:r w:rsidR="00AA2391" w:rsidRPr="00352FC8">
              <w:rPr>
                <w:i/>
                <w:iCs/>
                <w:lang w:val="es-BO"/>
              </w:rPr>
              <w:t xml:space="preserve"> </w:t>
            </w:r>
            <w:r w:rsidRPr="00352FC8">
              <w:rPr>
                <w:i/>
                <w:iCs/>
                <w:lang w:val="es-BO"/>
              </w:rPr>
              <w:t>el</w:t>
            </w:r>
            <w:r w:rsidR="00AA2391" w:rsidRPr="00352FC8">
              <w:rPr>
                <w:i/>
                <w:iCs/>
                <w:lang w:val="es-BO"/>
              </w:rPr>
              <w:t xml:space="preserve"> </w:t>
            </w:r>
            <w:r w:rsidRPr="00352FC8">
              <w:rPr>
                <w:i/>
                <w:iCs/>
                <w:lang w:val="es-BO"/>
              </w:rPr>
              <w:t>25%</w:t>
            </w:r>
            <w:r w:rsidR="00AA2391" w:rsidRPr="00352FC8">
              <w:rPr>
                <w:i/>
                <w:iCs/>
                <w:lang w:val="es-BO"/>
              </w:rPr>
              <w:t xml:space="preserve"> </w:t>
            </w:r>
            <w:r w:rsidRPr="00352FC8">
              <w:rPr>
                <w:i/>
                <w:iCs/>
                <w:lang w:val="es-BO"/>
              </w:rPr>
              <w:t>o</w:t>
            </w:r>
            <w:r w:rsidR="00AA2391" w:rsidRPr="00352FC8">
              <w:rPr>
                <w:i/>
                <w:iCs/>
                <w:lang w:val="es-BO"/>
              </w:rPr>
              <w:t xml:space="preserve"> </w:t>
            </w:r>
            <w:r w:rsidRPr="00352FC8">
              <w:rPr>
                <w:i/>
                <w:iCs/>
                <w:lang w:val="es-BO"/>
              </w:rPr>
              <w:t>más</w:t>
            </w:r>
            <w:r w:rsidR="00AA2391" w:rsidRPr="00352FC8">
              <w:rPr>
                <w:i/>
                <w:iCs/>
                <w:lang w:val="es-BO"/>
              </w:rPr>
              <w:t xml:space="preserve"> </w:t>
            </w:r>
            <w:r w:rsidRPr="00352FC8">
              <w:rPr>
                <w:i/>
                <w:iCs/>
                <w:lang w:val="es-BO"/>
              </w:rPr>
              <w:t>de</w:t>
            </w:r>
            <w:r w:rsidR="00AA2391" w:rsidRPr="00352FC8">
              <w:rPr>
                <w:i/>
                <w:iCs/>
                <w:lang w:val="es-BO"/>
              </w:rPr>
              <w:t xml:space="preserve"> </w:t>
            </w:r>
            <w:r w:rsidRPr="00352FC8">
              <w:rPr>
                <w:i/>
                <w:iCs/>
                <w:lang w:val="es-BO"/>
              </w:rPr>
              <w:t>las</w:t>
            </w:r>
            <w:r w:rsidR="00AA2391" w:rsidRPr="00352FC8">
              <w:rPr>
                <w:i/>
                <w:iCs/>
                <w:lang w:val="es-BO"/>
              </w:rPr>
              <w:t xml:space="preserve"> </w:t>
            </w:r>
            <w:r w:rsidRPr="00352FC8">
              <w:rPr>
                <w:i/>
                <w:iCs/>
                <w:lang w:val="es-BO"/>
              </w:rPr>
              <w:t>acciones</w:t>
            </w:r>
            <w:r w:rsidR="00A4513F" w:rsidRPr="00352FC8">
              <w:rPr>
                <w:i/>
                <w:iCs/>
                <w:lang w:val="es-BO"/>
              </w:rPr>
              <w:t>;</w:t>
            </w:r>
            <w:r w:rsidR="00AA2391" w:rsidRPr="00352FC8">
              <w:rPr>
                <w:i/>
                <w:iCs/>
                <w:lang w:val="es-BO"/>
              </w:rPr>
              <w:t xml:space="preserve"> </w:t>
            </w:r>
          </w:p>
          <w:p w14:paraId="4ED9D81F" w14:textId="20089160" w:rsidR="004D0292" w:rsidRPr="00352FC8" w:rsidRDefault="004D0292" w:rsidP="00D93681">
            <w:pPr>
              <w:pStyle w:val="Prrafodelista"/>
              <w:numPr>
                <w:ilvl w:val="0"/>
                <w:numId w:val="51"/>
              </w:numPr>
              <w:rPr>
                <w:i/>
                <w:iCs/>
                <w:lang w:val="es-BO"/>
              </w:rPr>
            </w:pPr>
            <w:r w:rsidRPr="00352FC8">
              <w:rPr>
                <w:i/>
                <w:iCs/>
                <w:lang w:val="es-BO"/>
              </w:rPr>
              <w:t>poseer</w:t>
            </w:r>
            <w:r w:rsidR="00AA2391" w:rsidRPr="00352FC8">
              <w:rPr>
                <w:i/>
                <w:iCs/>
                <w:lang w:val="es-BO"/>
              </w:rPr>
              <w:t xml:space="preserve"> </w:t>
            </w:r>
            <w:r w:rsidRPr="00352FC8">
              <w:rPr>
                <w:i/>
                <w:iCs/>
                <w:lang w:val="es-BO"/>
              </w:rPr>
              <w:t>directa</w:t>
            </w:r>
            <w:r w:rsidR="00AA2391" w:rsidRPr="00352FC8">
              <w:rPr>
                <w:i/>
                <w:iCs/>
                <w:lang w:val="es-BO"/>
              </w:rPr>
              <w:t xml:space="preserve"> </w:t>
            </w:r>
            <w:r w:rsidRPr="00352FC8">
              <w:rPr>
                <w:i/>
                <w:iCs/>
                <w:lang w:val="es-BO"/>
              </w:rPr>
              <w:t>o</w:t>
            </w:r>
            <w:r w:rsidR="00AA2391" w:rsidRPr="00352FC8">
              <w:rPr>
                <w:i/>
                <w:iCs/>
                <w:lang w:val="es-BO"/>
              </w:rPr>
              <w:t xml:space="preserve"> </w:t>
            </w:r>
            <w:r w:rsidRPr="00352FC8">
              <w:rPr>
                <w:i/>
                <w:iCs/>
                <w:lang w:val="es-BO"/>
              </w:rPr>
              <w:t>indirectamente</w:t>
            </w:r>
            <w:r w:rsidR="00AA2391" w:rsidRPr="00352FC8">
              <w:rPr>
                <w:i/>
                <w:iCs/>
                <w:lang w:val="es-BO"/>
              </w:rPr>
              <w:t xml:space="preserve"> </w:t>
            </w:r>
            <w:r w:rsidRPr="00352FC8">
              <w:rPr>
                <w:i/>
                <w:iCs/>
                <w:lang w:val="es-BO"/>
              </w:rPr>
              <w:t>el</w:t>
            </w:r>
            <w:r w:rsidR="00AA2391" w:rsidRPr="00352FC8">
              <w:rPr>
                <w:i/>
                <w:iCs/>
                <w:lang w:val="es-BO"/>
              </w:rPr>
              <w:t xml:space="preserve"> </w:t>
            </w:r>
            <w:r w:rsidRPr="00352FC8">
              <w:rPr>
                <w:i/>
                <w:iCs/>
                <w:lang w:val="es-BO"/>
              </w:rPr>
              <w:t>25%</w:t>
            </w:r>
            <w:r w:rsidR="00AA2391" w:rsidRPr="00352FC8">
              <w:rPr>
                <w:i/>
                <w:iCs/>
                <w:lang w:val="es-BO"/>
              </w:rPr>
              <w:t xml:space="preserve"> </w:t>
            </w:r>
            <w:r w:rsidRPr="00352FC8">
              <w:rPr>
                <w:i/>
                <w:iCs/>
                <w:lang w:val="es-BO"/>
              </w:rPr>
              <w:t>o</w:t>
            </w:r>
            <w:r w:rsidR="00AA2391" w:rsidRPr="00352FC8">
              <w:rPr>
                <w:i/>
                <w:iCs/>
                <w:lang w:val="es-BO"/>
              </w:rPr>
              <w:t xml:space="preserve"> </w:t>
            </w:r>
            <w:r w:rsidRPr="00352FC8">
              <w:rPr>
                <w:i/>
                <w:iCs/>
                <w:lang w:val="es-BO"/>
              </w:rPr>
              <w:t>más</w:t>
            </w:r>
            <w:r w:rsidR="00AA2391" w:rsidRPr="00352FC8">
              <w:rPr>
                <w:i/>
                <w:iCs/>
                <w:lang w:val="es-BO"/>
              </w:rPr>
              <w:t xml:space="preserve"> </w:t>
            </w:r>
            <w:r w:rsidRPr="00352FC8">
              <w:rPr>
                <w:i/>
                <w:iCs/>
                <w:lang w:val="es-BO"/>
              </w:rPr>
              <w:t>de</w:t>
            </w:r>
            <w:r w:rsidR="00AA2391" w:rsidRPr="00352FC8">
              <w:rPr>
                <w:i/>
                <w:iCs/>
                <w:lang w:val="es-BO"/>
              </w:rPr>
              <w:t xml:space="preserve"> </w:t>
            </w:r>
            <w:r w:rsidRPr="00352FC8">
              <w:rPr>
                <w:i/>
                <w:iCs/>
                <w:lang w:val="es-BO"/>
              </w:rPr>
              <w:t>los</w:t>
            </w:r>
            <w:r w:rsidR="00AA2391" w:rsidRPr="00352FC8">
              <w:rPr>
                <w:i/>
                <w:iCs/>
                <w:lang w:val="es-BO"/>
              </w:rPr>
              <w:t xml:space="preserve"> </w:t>
            </w:r>
            <w:r w:rsidRPr="00352FC8">
              <w:rPr>
                <w:i/>
                <w:iCs/>
                <w:lang w:val="es-BO"/>
              </w:rPr>
              <w:t>derechos</w:t>
            </w:r>
            <w:r w:rsidR="00AA2391" w:rsidRPr="00352FC8">
              <w:rPr>
                <w:i/>
                <w:iCs/>
                <w:lang w:val="es-BO"/>
              </w:rPr>
              <w:t xml:space="preserve"> </w:t>
            </w:r>
            <w:r w:rsidRPr="00352FC8">
              <w:rPr>
                <w:i/>
                <w:iCs/>
                <w:lang w:val="es-BO"/>
              </w:rPr>
              <w:t>de</w:t>
            </w:r>
            <w:r w:rsidR="00AA2391" w:rsidRPr="00352FC8">
              <w:rPr>
                <w:i/>
                <w:iCs/>
                <w:lang w:val="es-BO"/>
              </w:rPr>
              <w:t xml:space="preserve"> </w:t>
            </w:r>
            <w:r w:rsidRPr="00352FC8">
              <w:rPr>
                <w:i/>
                <w:iCs/>
                <w:lang w:val="es-BO"/>
              </w:rPr>
              <w:t>voto</w:t>
            </w:r>
            <w:r w:rsidR="00A4513F" w:rsidRPr="00352FC8">
              <w:rPr>
                <w:i/>
                <w:iCs/>
                <w:lang w:val="es-BO"/>
              </w:rPr>
              <w:t>;</w:t>
            </w:r>
            <w:r w:rsidR="00AA2391" w:rsidRPr="00352FC8">
              <w:rPr>
                <w:i/>
                <w:iCs/>
                <w:lang w:val="es-BO"/>
              </w:rPr>
              <w:t xml:space="preserve"> </w:t>
            </w:r>
          </w:p>
          <w:p w14:paraId="70B11C21" w14:textId="530BB30B" w:rsidR="004D0292" w:rsidRPr="00352FC8" w:rsidRDefault="004D0292" w:rsidP="00D93681">
            <w:pPr>
              <w:pStyle w:val="Prrafodelista"/>
              <w:numPr>
                <w:ilvl w:val="0"/>
                <w:numId w:val="51"/>
              </w:numPr>
              <w:spacing w:after="120"/>
              <w:ind w:left="714" w:hanging="357"/>
              <w:contextualSpacing w:val="0"/>
              <w:rPr>
                <w:lang w:val="es-BO"/>
              </w:rPr>
            </w:pPr>
            <w:r w:rsidRPr="00352FC8">
              <w:rPr>
                <w:i/>
                <w:iCs/>
                <w:lang w:val="es-BO"/>
              </w:rPr>
              <w:t>tener</w:t>
            </w:r>
            <w:r w:rsidR="00AA2391" w:rsidRPr="00352FC8">
              <w:rPr>
                <w:i/>
                <w:iCs/>
                <w:lang w:val="es-BO"/>
              </w:rPr>
              <w:t xml:space="preserve"> </w:t>
            </w:r>
            <w:r w:rsidRPr="00352FC8">
              <w:rPr>
                <w:i/>
                <w:iCs/>
                <w:lang w:val="es-BO"/>
              </w:rPr>
              <w:t>directa</w:t>
            </w:r>
            <w:r w:rsidR="00AA2391" w:rsidRPr="00352FC8">
              <w:rPr>
                <w:i/>
                <w:iCs/>
                <w:lang w:val="es-BO"/>
              </w:rPr>
              <w:t xml:space="preserve"> </w:t>
            </w:r>
            <w:r w:rsidRPr="00352FC8">
              <w:rPr>
                <w:i/>
                <w:iCs/>
                <w:lang w:val="es-BO"/>
              </w:rPr>
              <w:t>o</w:t>
            </w:r>
            <w:r w:rsidR="00AA2391" w:rsidRPr="00352FC8">
              <w:rPr>
                <w:i/>
                <w:iCs/>
                <w:lang w:val="es-BO"/>
              </w:rPr>
              <w:t xml:space="preserve"> </w:t>
            </w:r>
            <w:r w:rsidRPr="00352FC8">
              <w:rPr>
                <w:i/>
                <w:iCs/>
                <w:lang w:val="es-BO"/>
              </w:rPr>
              <w:t>indirectamente</w:t>
            </w:r>
            <w:r w:rsidR="00AA2391" w:rsidRPr="00352FC8">
              <w:rPr>
                <w:i/>
                <w:iCs/>
                <w:lang w:val="es-BO"/>
              </w:rPr>
              <w:t xml:space="preserve"> </w:t>
            </w:r>
            <w:r w:rsidRPr="00352FC8">
              <w:rPr>
                <w:i/>
                <w:iCs/>
                <w:lang w:val="es-BO"/>
              </w:rPr>
              <w:t>el</w:t>
            </w:r>
            <w:r w:rsidR="00AA2391" w:rsidRPr="00352FC8">
              <w:rPr>
                <w:i/>
                <w:iCs/>
                <w:lang w:val="es-BO"/>
              </w:rPr>
              <w:t xml:space="preserve"> </w:t>
            </w:r>
            <w:r w:rsidRPr="00352FC8">
              <w:rPr>
                <w:i/>
                <w:iCs/>
                <w:lang w:val="es-BO"/>
              </w:rPr>
              <w:t>derecho</w:t>
            </w:r>
            <w:r w:rsidR="00AA2391" w:rsidRPr="00352FC8">
              <w:rPr>
                <w:i/>
                <w:iCs/>
                <w:lang w:val="es-BO"/>
              </w:rPr>
              <w:t xml:space="preserve"> </w:t>
            </w:r>
            <w:r w:rsidRPr="00352FC8">
              <w:rPr>
                <w:i/>
                <w:iCs/>
                <w:lang w:val="es-BO"/>
              </w:rPr>
              <w:t>de</w:t>
            </w:r>
            <w:r w:rsidR="00AA2391" w:rsidRPr="00352FC8">
              <w:rPr>
                <w:i/>
                <w:iCs/>
                <w:lang w:val="es-BO"/>
              </w:rPr>
              <w:t xml:space="preserve"> </w:t>
            </w:r>
            <w:r w:rsidRPr="00352FC8">
              <w:rPr>
                <w:i/>
                <w:iCs/>
                <w:lang w:val="es-BO"/>
              </w:rPr>
              <w:t>nombrar</w:t>
            </w:r>
            <w:r w:rsidR="00AA2391" w:rsidRPr="00352FC8">
              <w:rPr>
                <w:i/>
                <w:iCs/>
                <w:lang w:val="es-BO"/>
              </w:rPr>
              <w:t xml:space="preserve"> </w:t>
            </w:r>
            <w:r w:rsidRPr="00352FC8">
              <w:rPr>
                <w:i/>
                <w:iCs/>
                <w:lang w:val="es-BO"/>
              </w:rPr>
              <w:t>a</w:t>
            </w:r>
            <w:r w:rsidR="00AA2391" w:rsidRPr="00352FC8">
              <w:rPr>
                <w:i/>
                <w:iCs/>
                <w:lang w:val="es-BO"/>
              </w:rPr>
              <w:t xml:space="preserve"> </w:t>
            </w:r>
            <w:r w:rsidRPr="00352FC8">
              <w:rPr>
                <w:i/>
                <w:iCs/>
                <w:lang w:val="es-BO"/>
              </w:rPr>
              <w:t>la</w:t>
            </w:r>
            <w:r w:rsidR="00AA2391" w:rsidRPr="00352FC8">
              <w:rPr>
                <w:i/>
                <w:iCs/>
                <w:lang w:val="es-BO"/>
              </w:rPr>
              <w:t xml:space="preserve"> </w:t>
            </w:r>
            <w:r w:rsidRPr="00352FC8">
              <w:rPr>
                <w:i/>
                <w:iCs/>
                <w:lang w:val="es-BO"/>
              </w:rPr>
              <w:t>mayoría</w:t>
            </w:r>
            <w:r w:rsidR="00AA2391" w:rsidRPr="00352FC8">
              <w:rPr>
                <w:i/>
                <w:iCs/>
                <w:lang w:val="es-BO"/>
              </w:rPr>
              <w:t xml:space="preserve"> </w:t>
            </w:r>
            <w:r w:rsidRPr="00352FC8">
              <w:rPr>
                <w:i/>
                <w:iCs/>
                <w:lang w:val="es-BO"/>
              </w:rPr>
              <w:t>del</w:t>
            </w:r>
            <w:r w:rsidR="00AA2391" w:rsidRPr="00352FC8">
              <w:rPr>
                <w:i/>
                <w:iCs/>
                <w:lang w:val="es-BO"/>
              </w:rPr>
              <w:t xml:space="preserve"> </w:t>
            </w:r>
            <w:r w:rsidR="00A4513F" w:rsidRPr="00352FC8">
              <w:rPr>
                <w:i/>
                <w:iCs/>
                <w:lang w:val="es-BO"/>
              </w:rPr>
              <w:t>consejo de administración, junta directiva u órgano de gobierno equivalente del</w:t>
            </w:r>
            <w:r w:rsidR="00AA2391" w:rsidRPr="00352FC8">
              <w:rPr>
                <w:i/>
                <w:iCs/>
                <w:lang w:val="es-BO"/>
              </w:rPr>
              <w:t xml:space="preserve"> </w:t>
            </w:r>
            <w:r w:rsidRPr="00352FC8">
              <w:rPr>
                <w:i/>
                <w:iCs/>
                <w:lang w:val="es-BO"/>
              </w:rPr>
              <w:t>Oferente</w:t>
            </w:r>
          </w:p>
        </w:tc>
      </w:tr>
    </w:tbl>
    <w:p w14:paraId="551F6586" w14:textId="205D8545" w:rsidR="004D0292" w:rsidRPr="00352FC8" w:rsidRDefault="0059302A" w:rsidP="0021194C">
      <w:pPr>
        <w:tabs>
          <w:tab w:val="right" w:pos="9000"/>
        </w:tabs>
        <w:spacing w:before="200"/>
        <w:rPr>
          <w:i/>
        </w:rPr>
      </w:pPr>
      <w:proofErr w:type="spellStart"/>
      <w:r w:rsidRPr="00352FC8">
        <w:rPr>
          <w:b/>
        </w:rPr>
        <w:t>N.</w:t>
      </w:r>
      <w:r w:rsidRPr="00352FC8">
        <w:rPr>
          <w:b/>
          <w:vertAlign w:val="superscript"/>
        </w:rPr>
        <w:t>o</w:t>
      </w:r>
      <w:proofErr w:type="spellEnd"/>
      <w:r w:rsidRPr="00352FC8">
        <w:rPr>
          <w:b/>
        </w:rPr>
        <w:t xml:space="preserve"> </w:t>
      </w:r>
      <w:proofErr w:type="spellStart"/>
      <w:r w:rsidR="004D0292" w:rsidRPr="00352FC8">
        <w:rPr>
          <w:b/>
        </w:rPr>
        <w:t>S</w:t>
      </w:r>
      <w:r w:rsidR="00873714" w:rsidRPr="00352FC8">
        <w:rPr>
          <w:b/>
        </w:rPr>
        <w:t>d</w:t>
      </w:r>
      <w:r w:rsidR="004D0292" w:rsidRPr="00352FC8">
        <w:rPr>
          <w:b/>
        </w:rPr>
        <w:t>O</w:t>
      </w:r>
      <w:proofErr w:type="spellEnd"/>
      <w:r w:rsidR="004D0292" w:rsidRPr="00352FC8">
        <w:rPr>
          <w:b/>
        </w:rPr>
        <w:t>:</w:t>
      </w:r>
      <w:r w:rsidR="00AA2391" w:rsidRPr="00352FC8">
        <w:t xml:space="preserve"> </w:t>
      </w:r>
      <w:r w:rsidR="004D0292" w:rsidRPr="00352FC8">
        <w:rPr>
          <w:i/>
        </w:rPr>
        <w:t>[ingrese</w:t>
      </w:r>
      <w:r w:rsidR="00AA2391" w:rsidRPr="00352FC8">
        <w:rPr>
          <w:i/>
        </w:rPr>
        <w:t xml:space="preserve"> </w:t>
      </w:r>
      <w:r w:rsidR="004D0292" w:rsidRPr="00352FC8">
        <w:rPr>
          <w:i/>
        </w:rPr>
        <w:t>el</w:t>
      </w:r>
      <w:r w:rsidR="00AA2391" w:rsidRPr="00352FC8">
        <w:rPr>
          <w:i/>
        </w:rPr>
        <w:t xml:space="preserve"> </w:t>
      </w:r>
      <w:r w:rsidR="004D0292" w:rsidRPr="00352FC8">
        <w:rPr>
          <w:i/>
        </w:rPr>
        <w:t>número</w:t>
      </w:r>
      <w:r w:rsidR="00AA2391" w:rsidRPr="00352FC8">
        <w:rPr>
          <w:i/>
        </w:rPr>
        <w:t xml:space="preserve"> </w:t>
      </w:r>
      <w:r w:rsidR="00206878" w:rsidRPr="00352FC8">
        <w:rPr>
          <w:i/>
        </w:rPr>
        <w:t xml:space="preserve">del proceso </w:t>
      </w:r>
      <w:r w:rsidR="00CC61AF" w:rsidRPr="00352FC8">
        <w:rPr>
          <w:i/>
        </w:rPr>
        <w:t xml:space="preserve">de la </w:t>
      </w:r>
      <w:proofErr w:type="spellStart"/>
      <w:r w:rsidR="00206878" w:rsidRPr="00352FC8">
        <w:rPr>
          <w:i/>
        </w:rPr>
        <w:t>SdO</w:t>
      </w:r>
      <w:proofErr w:type="spellEnd"/>
      <w:r w:rsidR="004D0292" w:rsidRPr="00352FC8">
        <w:rPr>
          <w:i/>
        </w:rPr>
        <w:t>]</w:t>
      </w:r>
    </w:p>
    <w:p w14:paraId="3086A810" w14:textId="76D4F9C8" w:rsidR="004D0292" w:rsidRPr="00352FC8" w:rsidRDefault="00873714" w:rsidP="0021194C">
      <w:pPr>
        <w:spacing w:after="240"/>
        <w:rPr>
          <w:i/>
        </w:rPr>
      </w:pPr>
      <w:r w:rsidRPr="00352FC8">
        <w:rPr>
          <w:b/>
        </w:rPr>
        <w:t>Solicitud</w:t>
      </w:r>
      <w:r w:rsidR="00AA2391" w:rsidRPr="00352FC8">
        <w:rPr>
          <w:b/>
        </w:rPr>
        <w:t xml:space="preserve"> </w:t>
      </w:r>
      <w:r w:rsidRPr="00352FC8">
        <w:rPr>
          <w:b/>
        </w:rPr>
        <w:t>de</w:t>
      </w:r>
      <w:r w:rsidR="00AA2391" w:rsidRPr="00352FC8">
        <w:rPr>
          <w:b/>
        </w:rPr>
        <w:t xml:space="preserve"> </w:t>
      </w:r>
      <w:r w:rsidRPr="00352FC8">
        <w:rPr>
          <w:b/>
        </w:rPr>
        <w:t>Ofertas</w:t>
      </w:r>
      <w:r w:rsidR="004D0292" w:rsidRPr="00352FC8">
        <w:t>:</w:t>
      </w:r>
      <w:r w:rsidR="00AA2391" w:rsidRPr="00352FC8">
        <w:t xml:space="preserve"> </w:t>
      </w:r>
      <w:r w:rsidR="004D0292" w:rsidRPr="00352FC8">
        <w:rPr>
          <w:i/>
        </w:rPr>
        <w:t>[ingrese</w:t>
      </w:r>
      <w:r w:rsidR="00AA2391" w:rsidRPr="00352FC8">
        <w:rPr>
          <w:i/>
        </w:rPr>
        <w:t xml:space="preserve"> </w:t>
      </w:r>
      <w:r w:rsidR="004D0292" w:rsidRPr="00352FC8">
        <w:rPr>
          <w:i/>
        </w:rPr>
        <w:t>la</w:t>
      </w:r>
      <w:r w:rsidR="00AA2391" w:rsidRPr="00352FC8">
        <w:rPr>
          <w:i/>
        </w:rPr>
        <w:t xml:space="preserve"> </w:t>
      </w:r>
      <w:r w:rsidR="004D0292" w:rsidRPr="00352FC8">
        <w:rPr>
          <w:i/>
        </w:rPr>
        <w:t>identificación]</w:t>
      </w:r>
    </w:p>
    <w:p w14:paraId="0BE324D7" w14:textId="193D42CA" w:rsidR="004D0292" w:rsidRPr="00352FC8" w:rsidRDefault="004D0292" w:rsidP="0021194C">
      <w:pPr>
        <w:spacing w:after="200"/>
        <w:rPr>
          <w:b/>
        </w:rPr>
      </w:pPr>
      <w:r w:rsidRPr="00352FC8">
        <w:t>A:</w:t>
      </w:r>
      <w:r w:rsidR="00AA2391" w:rsidRPr="00352FC8">
        <w:t xml:space="preserve"> </w:t>
      </w:r>
      <w:r w:rsidRPr="00352FC8">
        <w:rPr>
          <w:b/>
          <w:i/>
          <w:iCs/>
        </w:rPr>
        <w:t>[ingrese</w:t>
      </w:r>
      <w:r w:rsidR="00AA2391" w:rsidRPr="00352FC8">
        <w:rPr>
          <w:b/>
          <w:i/>
          <w:iCs/>
        </w:rPr>
        <w:t xml:space="preserve"> </w:t>
      </w:r>
      <w:r w:rsidRPr="00352FC8">
        <w:rPr>
          <w:b/>
          <w:i/>
          <w:iCs/>
        </w:rPr>
        <w:t>el</w:t>
      </w:r>
      <w:r w:rsidR="00AA2391" w:rsidRPr="00352FC8">
        <w:rPr>
          <w:b/>
          <w:i/>
          <w:iCs/>
        </w:rPr>
        <w:t xml:space="preserve"> </w:t>
      </w:r>
      <w:r w:rsidRPr="00352FC8">
        <w:rPr>
          <w:b/>
          <w:i/>
          <w:iCs/>
        </w:rPr>
        <w:t>nombre</w:t>
      </w:r>
      <w:r w:rsidR="00AA2391" w:rsidRPr="00352FC8">
        <w:rPr>
          <w:b/>
          <w:i/>
          <w:iCs/>
        </w:rPr>
        <w:t xml:space="preserve"> </w:t>
      </w:r>
      <w:r w:rsidRPr="00352FC8">
        <w:rPr>
          <w:b/>
          <w:i/>
          <w:iCs/>
        </w:rPr>
        <w:t>completo</w:t>
      </w:r>
      <w:r w:rsidR="00AA2391" w:rsidRPr="00352FC8">
        <w:rPr>
          <w:b/>
          <w:i/>
          <w:iCs/>
        </w:rPr>
        <w:t xml:space="preserve"> </w:t>
      </w:r>
      <w:r w:rsidRPr="00352FC8">
        <w:rPr>
          <w:b/>
          <w:i/>
          <w:iCs/>
        </w:rPr>
        <w:t>del</w:t>
      </w:r>
      <w:r w:rsidR="00AA2391" w:rsidRPr="00352FC8">
        <w:rPr>
          <w:b/>
          <w:i/>
          <w:iCs/>
        </w:rPr>
        <w:t xml:space="preserve"> </w:t>
      </w:r>
      <w:r w:rsidRPr="00352FC8">
        <w:rPr>
          <w:b/>
          <w:i/>
          <w:iCs/>
        </w:rPr>
        <w:t>Contratante]</w:t>
      </w:r>
    </w:p>
    <w:p w14:paraId="072AF559" w14:textId="796FCDEF" w:rsidR="004D0292" w:rsidRPr="00352FC8" w:rsidRDefault="004D0292" w:rsidP="0021194C">
      <w:pPr>
        <w:tabs>
          <w:tab w:val="right" w:pos="9000"/>
        </w:tabs>
        <w:spacing w:after="200"/>
        <w:jc w:val="both"/>
        <w:rPr>
          <w:i/>
        </w:rPr>
      </w:pPr>
      <w:r w:rsidRPr="00352FC8">
        <w:rPr>
          <w:i/>
        </w:rPr>
        <w:t>En</w:t>
      </w:r>
      <w:r w:rsidR="00AA2391" w:rsidRPr="00352FC8">
        <w:rPr>
          <w:i/>
        </w:rPr>
        <w:t xml:space="preserve"> </w:t>
      </w:r>
      <w:r w:rsidRPr="00352FC8">
        <w:rPr>
          <w:i/>
        </w:rPr>
        <w:t>respuesta</w:t>
      </w:r>
      <w:r w:rsidR="00AA2391" w:rsidRPr="00352FC8">
        <w:rPr>
          <w:i/>
        </w:rPr>
        <w:t xml:space="preserve"> </w:t>
      </w:r>
      <w:r w:rsidRPr="00352FC8">
        <w:rPr>
          <w:i/>
        </w:rPr>
        <w:t>a</w:t>
      </w:r>
      <w:r w:rsidR="00AA2391" w:rsidRPr="00352FC8">
        <w:rPr>
          <w:i/>
        </w:rPr>
        <w:t xml:space="preserve"> </w:t>
      </w:r>
      <w:r w:rsidRPr="00352FC8">
        <w:rPr>
          <w:i/>
        </w:rPr>
        <w:t>su</w:t>
      </w:r>
      <w:r w:rsidR="00AA2391" w:rsidRPr="00352FC8">
        <w:rPr>
          <w:i/>
        </w:rPr>
        <w:t xml:space="preserve"> </w:t>
      </w:r>
      <w:r w:rsidRPr="00352FC8">
        <w:rPr>
          <w:i/>
        </w:rPr>
        <w:t>solicitud</w:t>
      </w:r>
      <w:r w:rsidR="00AA2391" w:rsidRPr="00352FC8">
        <w:rPr>
          <w:i/>
        </w:rPr>
        <w:t xml:space="preserve"> </w:t>
      </w:r>
      <w:r w:rsidRPr="00352FC8">
        <w:rPr>
          <w:i/>
        </w:rPr>
        <w:t>en</w:t>
      </w:r>
      <w:r w:rsidR="00AA2391" w:rsidRPr="00352FC8">
        <w:rPr>
          <w:i/>
        </w:rPr>
        <w:t xml:space="preserve"> </w:t>
      </w:r>
      <w:r w:rsidRPr="00352FC8">
        <w:rPr>
          <w:i/>
        </w:rPr>
        <w:t>la</w:t>
      </w:r>
      <w:r w:rsidR="00AA2391" w:rsidRPr="00352FC8">
        <w:rPr>
          <w:i/>
        </w:rPr>
        <w:t xml:space="preserve"> </w:t>
      </w:r>
      <w:r w:rsidRPr="00352FC8">
        <w:rPr>
          <w:i/>
        </w:rPr>
        <w:t>Carta</w:t>
      </w:r>
      <w:r w:rsidR="00AA2391" w:rsidRPr="00352FC8">
        <w:rPr>
          <w:i/>
        </w:rPr>
        <w:t xml:space="preserve"> </w:t>
      </w:r>
      <w:r w:rsidRPr="00352FC8">
        <w:rPr>
          <w:i/>
        </w:rPr>
        <w:t>de</w:t>
      </w:r>
      <w:r w:rsidR="00AA2391" w:rsidRPr="00352FC8">
        <w:rPr>
          <w:i/>
        </w:rPr>
        <w:t xml:space="preserve"> </w:t>
      </w:r>
      <w:r w:rsidRPr="00352FC8">
        <w:rPr>
          <w:i/>
        </w:rPr>
        <w:t>Aceptación</w:t>
      </w:r>
      <w:r w:rsidR="00AA2391" w:rsidRPr="00352FC8">
        <w:rPr>
          <w:i/>
        </w:rPr>
        <w:t xml:space="preserve"> </w:t>
      </w:r>
      <w:r w:rsidRPr="00352FC8">
        <w:rPr>
          <w:i/>
        </w:rPr>
        <w:t>fechada</w:t>
      </w:r>
      <w:r w:rsidR="00AA2391" w:rsidRPr="00352FC8">
        <w:rPr>
          <w:i/>
        </w:rPr>
        <w:t xml:space="preserve"> </w:t>
      </w:r>
      <w:r w:rsidRPr="00352FC8">
        <w:rPr>
          <w:i/>
        </w:rPr>
        <w:t>[inserte</w:t>
      </w:r>
      <w:r w:rsidR="00AA2391" w:rsidRPr="00352FC8">
        <w:rPr>
          <w:i/>
        </w:rPr>
        <w:t xml:space="preserve"> </w:t>
      </w:r>
      <w:r w:rsidRPr="00352FC8">
        <w:rPr>
          <w:i/>
        </w:rPr>
        <w:t>la</w:t>
      </w:r>
      <w:r w:rsidR="00AA2391" w:rsidRPr="00352FC8">
        <w:rPr>
          <w:i/>
        </w:rPr>
        <w:t xml:space="preserve"> </w:t>
      </w:r>
      <w:r w:rsidRPr="00352FC8">
        <w:rPr>
          <w:i/>
        </w:rPr>
        <w:t>fecha</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Carta</w:t>
      </w:r>
      <w:r w:rsidR="00AA2391" w:rsidRPr="00352FC8">
        <w:rPr>
          <w:i/>
        </w:rPr>
        <w:t xml:space="preserve"> </w:t>
      </w:r>
      <w:r w:rsidRPr="00352FC8">
        <w:rPr>
          <w:i/>
        </w:rPr>
        <w:t>de</w:t>
      </w:r>
      <w:r w:rsidR="00AA2391" w:rsidRPr="00352FC8">
        <w:rPr>
          <w:i/>
        </w:rPr>
        <w:t xml:space="preserve"> </w:t>
      </w:r>
      <w:r w:rsidRPr="00352FC8">
        <w:rPr>
          <w:i/>
        </w:rPr>
        <w:t>Aceptación]</w:t>
      </w:r>
      <w:r w:rsidR="00AA2391" w:rsidRPr="00352FC8">
        <w:rPr>
          <w:i/>
        </w:rPr>
        <w:t xml:space="preserve"> </w:t>
      </w:r>
      <w:r w:rsidRPr="00352FC8">
        <w:rPr>
          <w:i/>
        </w:rPr>
        <w:t>para</w:t>
      </w:r>
      <w:r w:rsidR="00AA2391" w:rsidRPr="00352FC8">
        <w:rPr>
          <w:i/>
        </w:rPr>
        <w:t xml:space="preserve"> </w:t>
      </w:r>
      <w:r w:rsidRPr="00352FC8">
        <w:rPr>
          <w:i/>
        </w:rPr>
        <w:t>proporcionar</w:t>
      </w:r>
      <w:r w:rsidR="00AA2391" w:rsidRPr="00352FC8">
        <w:rPr>
          <w:i/>
        </w:rPr>
        <w:t xml:space="preserve"> </w:t>
      </w:r>
      <w:r w:rsidRPr="00352FC8">
        <w:rPr>
          <w:i/>
        </w:rPr>
        <w:t>información</w:t>
      </w:r>
      <w:r w:rsidR="00AA2391" w:rsidRPr="00352FC8">
        <w:rPr>
          <w:i/>
        </w:rPr>
        <w:t xml:space="preserve"> </w:t>
      </w:r>
      <w:r w:rsidRPr="00352FC8">
        <w:rPr>
          <w:i/>
        </w:rPr>
        <w:t>adicional</w:t>
      </w:r>
      <w:r w:rsidR="00AA2391" w:rsidRPr="00352FC8">
        <w:rPr>
          <w:i/>
        </w:rPr>
        <w:t xml:space="preserve"> </w:t>
      </w:r>
      <w:r w:rsidRPr="00352FC8">
        <w:rPr>
          <w:i/>
        </w:rPr>
        <w:t>sobre</w:t>
      </w:r>
      <w:r w:rsidR="00AA2391" w:rsidRPr="00352FC8">
        <w:rPr>
          <w:i/>
        </w:rPr>
        <w:t xml:space="preserve"> </w:t>
      </w:r>
      <w:r w:rsidRPr="00352FC8">
        <w:rPr>
          <w:i/>
        </w:rPr>
        <w:t>la</w:t>
      </w:r>
      <w:r w:rsidR="00AA2391" w:rsidRPr="00352FC8">
        <w:rPr>
          <w:i/>
        </w:rPr>
        <w:t xml:space="preserve"> </w:t>
      </w:r>
      <w:r w:rsidRPr="00352FC8">
        <w:rPr>
          <w:i/>
        </w:rPr>
        <w:t>titularidad</w:t>
      </w:r>
      <w:r w:rsidR="00AA2391" w:rsidRPr="00352FC8">
        <w:rPr>
          <w:i/>
        </w:rPr>
        <w:t xml:space="preserve"> </w:t>
      </w:r>
      <w:r w:rsidRPr="00352FC8">
        <w:rPr>
          <w:i/>
        </w:rPr>
        <w:t>real:</w:t>
      </w:r>
      <w:r w:rsidR="00AA2391" w:rsidRPr="00352FC8">
        <w:rPr>
          <w:i/>
        </w:rPr>
        <w:t xml:space="preserve"> </w:t>
      </w:r>
      <w:r w:rsidRPr="00352FC8">
        <w:rPr>
          <w:i/>
        </w:rPr>
        <w:t>[seleccione</w:t>
      </w:r>
      <w:r w:rsidR="00AA2391" w:rsidRPr="00352FC8">
        <w:rPr>
          <w:i/>
        </w:rPr>
        <w:t xml:space="preserve"> </w:t>
      </w:r>
      <w:r w:rsidRPr="00352FC8">
        <w:rPr>
          <w:i/>
        </w:rPr>
        <w:t>una</w:t>
      </w:r>
      <w:r w:rsidR="00AA2391" w:rsidRPr="00352FC8">
        <w:rPr>
          <w:i/>
        </w:rPr>
        <w:t xml:space="preserve"> </w:t>
      </w:r>
      <w:r w:rsidRPr="00352FC8">
        <w:rPr>
          <w:i/>
        </w:rPr>
        <w:t>opción</w:t>
      </w:r>
      <w:r w:rsidR="00AA2391" w:rsidRPr="00352FC8">
        <w:rPr>
          <w:i/>
        </w:rPr>
        <w:t xml:space="preserve"> </w:t>
      </w:r>
      <w:r w:rsidRPr="00352FC8">
        <w:rPr>
          <w:i/>
        </w:rPr>
        <w:t>según</w:t>
      </w:r>
      <w:r w:rsidR="00AA2391" w:rsidRPr="00352FC8">
        <w:rPr>
          <w:i/>
        </w:rPr>
        <w:t xml:space="preserve"> </w:t>
      </w:r>
      <w:r w:rsidRPr="00352FC8">
        <w:rPr>
          <w:i/>
        </w:rPr>
        <w:t>corresponda</w:t>
      </w:r>
      <w:r w:rsidR="00AA2391" w:rsidRPr="00352FC8">
        <w:rPr>
          <w:i/>
        </w:rPr>
        <w:t xml:space="preserve"> </w:t>
      </w:r>
      <w:r w:rsidRPr="00352FC8">
        <w:rPr>
          <w:i/>
        </w:rPr>
        <w:t>y</w:t>
      </w:r>
      <w:r w:rsidR="00AA2391" w:rsidRPr="00352FC8">
        <w:rPr>
          <w:i/>
        </w:rPr>
        <w:t xml:space="preserve"> </w:t>
      </w:r>
      <w:r w:rsidRPr="00352FC8">
        <w:rPr>
          <w:i/>
        </w:rPr>
        <w:t>elimine</w:t>
      </w:r>
      <w:r w:rsidR="00AA2391" w:rsidRPr="00352FC8">
        <w:rPr>
          <w:i/>
        </w:rPr>
        <w:t xml:space="preserve"> </w:t>
      </w:r>
      <w:r w:rsidRPr="00352FC8">
        <w:rPr>
          <w:i/>
        </w:rPr>
        <w:t>las</w:t>
      </w:r>
      <w:r w:rsidR="00AA2391" w:rsidRPr="00352FC8">
        <w:rPr>
          <w:i/>
        </w:rPr>
        <w:t xml:space="preserve"> </w:t>
      </w:r>
      <w:r w:rsidRPr="00352FC8">
        <w:rPr>
          <w:i/>
        </w:rPr>
        <w:t>opciones</w:t>
      </w:r>
      <w:r w:rsidR="00AA2391" w:rsidRPr="00352FC8">
        <w:rPr>
          <w:i/>
        </w:rPr>
        <w:t xml:space="preserve"> </w:t>
      </w:r>
      <w:r w:rsidRPr="00352FC8">
        <w:rPr>
          <w:i/>
        </w:rPr>
        <w:t>que</w:t>
      </w:r>
      <w:r w:rsidR="00AA2391" w:rsidRPr="00352FC8">
        <w:rPr>
          <w:i/>
        </w:rPr>
        <w:t xml:space="preserve"> </w:t>
      </w:r>
      <w:r w:rsidRPr="00352FC8">
        <w:rPr>
          <w:i/>
        </w:rPr>
        <w:t>no</w:t>
      </w:r>
      <w:r w:rsidR="00AA2391" w:rsidRPr="00352FC8">
        <w:rPr>
          <w:i/>
        </w:rPr>
        <w:t xml:space="preserve"> </w:t>
      </w:r>
      <w:r w:rsidRPr="00352FC8">
        <w:rPr>
          <w:i/>
        </w:rPr>
        <w:t>son</w:t>
      </w:r>
      <w:r w:rsidR="00AA2391" w:rsidRPr="00352FC8">
        <w:rPr>
          <w:i/>
        </w:rPr>
        <w:t xml:space="preserve"> </w:t>
      </w:r>
      <w:r w:rsidRPr="00352FC8">
        <w:rPr>
          <w:i/>
        </w:rPr>
        <w:t>aplicables:]</w:t>
      </w:r>
    </w:p>
    <w:p w14:paraId="75EB3DD7" w14:textId="194E203C" w:rsidR="004D0292" w:rsidRPr="00352FC8" w:rsidRDefault="004D0292" w:rsidP="0021194C">
      <w:pPr>
        <w:tabs>
          <w:tab w:val="left" w:pos="1134"/>
          <w:tab w:val="right" w:pos="9000"/>
        </w:tabs>
        <w:spacing w:after="200"/>
        <w:ind w:left="709"/>
      </w:pPr>
      <w:r w:rsidRPr="00352FC8">
        <w:t>(i)</w:t>
      </w:r>
      <w:r w:rsidR="0021194C" w:rsidRPr="00352FC8">
        <w:tab/>
      </w:r>
      <w:r w:rsidRPr="00352FC8">
        <w:t>por</w:t>
      </w:r>
      <w:r w:rsidR="00AA2391" w:rsidRPr="00352FC8">
        <w:t xml:space="preserve"> </w:t>
      </w:r>
      <w:r w:rsidRPr="00352FC8">
        <w:t>la</w:t>
      </w:r>
      <w:r w:rsidR="00AA2391" w:rsidRPr="00352FC8">
        <w:t xml:space="preserve"> </w:t>
      </w:r>
      <w:r w:rsidRPr="00352FC8">
        <w:t>presente</w:t>
      </w:r>
      <w:r w:rsidR="00AA2391" w:rsidRPr="00352FC8">
        <w:t xml:space="preserve"> </w:t>
      </w:r>
      <w:r w:rsidRPr="00352FC8">
        <w:t>proporcionamos</w:t>
      </w:r>
      <w:r w:rsidR="00AA2391" w:rsidRPr="00352FC8">
        <w:t xml:space="preserve"> </w:t>
      </w:r>
      <w:r w:rsidRPr="00352FC8">
        <w:t>la</w:t>
      </w:r>
      <w:r w:rsidR="00AA2391" w:rsidRPr="00352FC8">
        <w:t xml:space="preserve"> </w:t>
      </w:r>
      <w:r w:rsidRPr="00352FC8">
        <w:t>siguiente</w:t>
      </w:r>
      <w:r w:rsidR="00AA2391" w:rsidRPr="00352FC8">
        <w:t xml:space="preserve"> </w:t>
      </w:r>
      <w:r w:rsidRPr="00352FC8">
        <w:t>información</w:t>
      </w:r>
      <w:r w:rsidR="00AA2391" w:rsidRPr="00352FC8">
        <w:t xml:space="preserve"> </w:t>
      </w:r>
      <w:r w:rsidRPr="00352FC8">
        <w:t>sobre</w:t>
      </w:r>
      <w:r w:rsidR="00AA2391" w:rsidRPr="00352FC8">
        <w:t xml:space="preserve"> </w:t>
      </w:r>
      <w:r w:rsidRPr="00352FC8">
        <w:t>la</w:t>
      </w:r>
      <w:r w:rsidR="00AA2391" w:rsidRPr="00352FC8">
        <w:t xml:space="preserve"> </w:t>
      </w:r>
      <w:r w:rsidRPr="00352FC8">
        <w:t>Propiedad</w:t>
      </w:r>
      <w:r w:rsidR="00AA2391" w:rsidRPr="00352FC8">
        <w:t xml:space="preserve"> </w:t>
      </w:r>
      <w:r w:rsidRPr="00352FC8">
        <w:t>Efectiva</w:t>
      </w:r>
      <w:r w:rsidR="00B9232C" w:rsidRPr="00352FC8">
        <w:t>.</w:t>
      </w:r>
    </w:p>
    <w:p w14:paraId="79E5B693" w14:textId="77777777" w:rsidR="0021194C" w:rsidRPr="00352FC8" w:rsidRDefault="0021194C">
      <w:pPr>
        <w:rPr>
          <w:b/>
        </w:rPr>
      </w:pPr>
      <w:r w:rsidRPr="00352FC8">
        <w:rPr>
          <w:b/>
        </w:rPr>
        <w:br w:type="page"/>
      </w:r>
    </w:p>
    <w:p w14:paraId="72E8A42B" w14:textId="2BD0875D" w:rsidR="004D0292" w:rsidRPr="00352FC8" w:rsidRDefault="004D0292" w:rsidP="0021194C">
      <w:pPr>
        <w:spacing w:after="200"/>
        <w:rPr>
          <w:b/>
        </w:rPr>
      </w:pPr>
      <w:r w:rsidRPr="00352FC8">
        <w:rPr>
          <w:b/>
        </w:rPr>
        <w:lastRenderedPageBreak/>
        <w:t>Detalles</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Propiedad</w:t>
      </w:r>
      <w:r w:rsidR="00AA2391" w:rsidRPr="00352FC8">
        <w:rPr>
          <w:b/>
        </w:rPr>
        <w:t xml:space="preserve"> </w:t>
      </w:r>
      <w:r w:rsidRPr="00352FC8">
        <w:rPr>
          <w:b/>
        </w:rPr>
        <w:t>Efectiva</w:t>
      </w:r>
      <w:r w:rsidR="00AA2391" w:rsidRPr="00352FC8">
        <w:rPr>
          <w:b/>
        </w:rPr>
        <w:t xml:space="preserve"> </w:t>
      </w: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D0292" w:rsidRPr="00352FC8" w14:paraId="3140C616" w14:textId="77777777" w:rsidTr="00CB7A89">
        <w:trPr>
          <w:trHeight w:val="2542"/>
          <w:tblHeader/>
        </w:trPr>
        <w:tc>
          <w:tcPr>
            <w:tcW w:w="2251" w:type="dxa"/>
            <w:vAlign w:val="center"/>
          </w:tcPr>
          <w:p w14:paraId="609186E3" w14:textId="4514C421" w:rsidR="004D0292" w:rsidRPr="00352FC8" w:rsidRDefault="004D0292" w:rsidP="00717A94">
            <w:pPr>
              <w:pStyle w:val="Textoindependiente"/>
              <w:spacing w:before="40" w:after="160"/>
              <w:rPr>
                <w:b/>
                <w:bCs/>
                <w:sz w:val="22"/>
              </w:rPr>
            </w:pPr>
            <w:r w:rsidRPr="00352FC8">
              <w:rPr>
                <w:b/>
                <w:bCs/>
                <w:sz w:val="22"/>
              </w:rPr>
              <w:t>Identidad</w:t>
            </w:r>
            <w:r w:rsidR="00AA2391" w:rsidRPr="00352FC8">
              <w:rPr>
                <w:b/>
                <w:bCs/>
                <w:sz w:val="22"/>
              </w:rPr>
              <w:t xml:space="preserve"> </w:t>
            </w:r>
            <w:r w:rsidRPr="00352FC8">
              <w:rPr>
                <w:b/>
                <w:bCs/>
                <w:sz w:val="22"/>
              </w:rPr>
              <w:t>del</w:t>
            </w:r>
            <w:r w:rsidR="00AA2391" w:rsidRPr="00352FC8">
              <w:rPr>
                <w:b/>
                <w:bCs/>
                <w:sz w:val="22"/>
              </w:rPr>
              <w:t xml:space="preserve"> </w:t>
            </w:r>
            <w:r w:rsidRPr="00352FC8">
              <w:rPr>
                <w:b/>
                <w:bCs/>
                <w:sz w:val="22"/>
              </w:rPr>
              <w:t>Propietario</w:t>
            </w:r>
            <w:r w:rsidR="00AA2391" w:rsidRPr="00352FC8">
              <w:rPr>
                <w:b/>
                <w:bCs/>
                <w:sz w:val="22"/>
              </w:rPr>
              <w:t xml:space="preserve"> </w:t>
            </w:r>
            <w:r w:rsidRPr="00352FC8">
              <w:rPr>
                <w:b/>
                <w:bCs/>
                <w:sz w:val="22"/>
              </w:rPr>
              <w:t>Efectivo</w:t>
            </w:r>
          </w:p>
        </w:tc>
        <w:tc>
          <w:tcPr>
            <w:tcW w:w="2377" w:type="dxa"/>
            <w:vAlign w:val="center"/>
          </w:tcPr>
          <w:p w14:paraId="49F0A0D5" w14:textId="1005E1FB" w:rsidR="004D0292" w:rsidRPr="00352FC8" w:rsidRDefault="004D0292" w:rsidP="00F61F85">
            <w:pPr>
              <w:pStyle w:val="Textoindependiente"/>
              <w:spacing w:before="40" w:after="160"/>
              <w:rPr>
                <w:b/>
                <w:bCs/>
                <w:sz w:val="22"/>
              </w:rPr>
            </w:pPr>
            <w:r w:rsidRPr="00352FC8">
              <w:rPr>
                <w:b/>
                <w:bCs/>
                <w:sz w:val="22"/>
              </w:rPr>
              <w:t>Tiene</w:t>
            </w:r>
            <w:r w:rsidR="00AA2391" w:rsidRPr="00352FC8">
              <w:rPr>
                <w:b/>
                <w:bCs/>
                <w:sz w:val="22"/>
              </w:rPr>
              <w:t xml:space="preserve"> </w:t>
            </w:r>
            <w:r w:rsidRPr="00352FC8">
              <w:rPr>
                <w:b/>
                <w:bCs/>
                <w:sz w:val="22"/>
              </w:rPr>
              <w:t>participación</w:t>
            </w:r>
            <w:r w:rsidR="00AA2391" w:rsidRPr="00352FC8">
              <w:rPr>
                <w:b/>
                <w:bCs/>
                <w:sz w:val="22"/>
              </w:rPr>
              <w:t xml:space="preserve"> </w:t>
            </w:r>
            <w:r w:rsidRPr="00352FC8">
              <w:rPr>
                <w:b/>
                <w:bCs/>
                <w:sz w:val="22"/>
              </w:rPr>
              <w:t>directa</w:t>
            </w:r>
            <w:r w:rsidR="00AA2391" w:rsidRPr="00352FC8">
              <w:rPr>
                <w:b/>
                <w:bCs/>
                <w:sz w:val="22"/>
              </w:rPr>
              <w:t xml:space="preserve"> </w:t>
            </w:r>
            <w:r w:rsidRPr="00352FC8">
              <w:rPr>
                <w:b/>
                <w:bCs/>
                <w:sz w:val="22"/>
              </w:rPr>
              <w:t>o</w:t>
            </w:r>
            <w:r w:rsidR="00AA2391" w:rsidRPr="00352FC8">
              <w:rPr>
                <w:b/>
                <w:bCs/>
                <w:sz w:val="22"/>
              </w:rPr>
              <w:t xml:space="preserve"> </w:t>
            </w:r>
            <w:r w:rsidRPr="00352FC8">
              <w:rPr>
                <w:b/>
                <w:bCs/>
                <w:sz w:val="22"/>
              </w:rPr>
              <w:t>indirecta</w:t>
            </w:r>
            <w:r w:rsidR="00AA2391" w:rsidRPr="00352FC8">
              <w:rPr>
                <w:b/>
                <w:bCs/>
                <w:sz w:val="22"/>
              </w:rPr>
              <w:t xml:space="preserve"> </w:t>
            </w:r>
            <w:r w:rsidRPr="00352FC8">
              <w:rPr>
                <w:b/>
                <w:bCs/>
                <w:sz w:val="22"/>
              </w:rPr>
              <w:t>del</w:t>
            </w:r>
            <w:r w:rsidR="00AA2391" w:rsidRPr="00352FC8">
              <w:rPr>
                <w:b/>
                <w:bCs/>
                <w:sz w:val="22"/>
              </w:rPr>
              <w:t xml:space="preserve"> </w:t>
            </w:r>
            <w:r w:rsidRPr="00352FC8">
              <w:rPr>
                <w:b/>
                <w:bCs/>
                <w:sz w:val="22"/>
              </w:rPr>
              <w:t>25%</w:t>
            </w:r>
            <w:r w:rsidR="00AA2391" w:rsidRPr="00352FC8">
              <w:rPr>
                <w:b/>
                <w:bCs/>
                <w:sz w:val="22"/>
              </w:rPr>
              <w:t xml:space="preserve"> </w:t>
            </w:r>
            <w:r w:rsidRPr="00352FC8">
              <w:rPr>
                <w:b/>
                <w:bCs/>
                <w:sz w:val="22"/>
              </w:rPr>
              <w:t>o</w:t>
            </w:r>
            <w:r w:rsidR="00AA2391" w:rsidRPr="00352FC8">
              <w:rPr>
                <w:b/>
                <w:bCs/>
                <w:sz w:val="22"/>
              </w:rPr>
              <w:t xml:space="preserve"> </w:t>
            </w:r>
            <w:r w:rsidRPr="00352FC8">
              <w:rPr>
                <w:b/>
                <w:bCs/>
                <w:sz w:val="22"/>
              </w:rPr>
              <w:t>más</w:t>
            </w:r>
            <w:r w:rsidR="00AA2391" w:rsidRPr="00352FC8">
              <w:rPr>
                <w:b/>
                <w:bCs/>
                <w:sz w:val="22"/>
              </w:rPr>
              <w:t xml:space="preserve"> </w:t>
            </w:r>
            <w:r w:rsidRPr="00352FC8">
              <w:rPr>
                <w:b/>
                <w:bCs/>
                <w:sz w:val="22"/>
              </w:rPr>
              <w:t>de</w:t>
            </w:r>
            <w:r w:rsidR="00AA2391" w:rsidRPr="00352FC8">
              <w:rPr>
                <w:b/>
                <w:bCs/>
                <w:sz w:val="22"/>
              </w:rPr>
              <w:t xml:space="preserve"> </w:t>
            </w:r>
            <w:r w:rsidRPr="00352FC8">
              <w:rPr>
                <w:b/>
                <w:bCs/>
                <w:sz w:val="22"/>
              </w:rPr>
              <w:t>las</w:t>
            </w:r>
            <w:r w:rsidR="00AA2391" w:rsidRPr="00352FC8">
              <w:rPr>
                <w:b/>
                <w:bCs/>
                <w:sz w:val="22"/>
              </w:rPr>
              <w:t xml:space="preserve"> </w:t>
            </w:r>
            <w:r w:rsidRPr="00352FC8">
              <w:rPr>
                <w:b/>
                <w:bCs/>
                <w:sz w:val="22"/>
              </w:rPr>
              <w:t>acciones</w:t>
            </w:r>
          </w:p>
          <w:p w14:paraId="36D7A229" w14:textId="48B4FF61" w:rsidR="004D0292" w:rsidRPr="00352FC8" w:rsidRDefault="004D0292" w:rsidP="00717A94">
            <w:pPr>
              <w:pStyle w:val="Textoindependiente"/>
              <w:spacing w:before="40" w:after="160"/>
              <w:rPr>
                <w:b/>
                <w:bCs/>
                <w:sz w:val="22"/>
              </w:rPr>
            </w:pPr>
            <w:r w:rsidRPr="00352FC8">
              <w:rPr>
                <w:b/>
                <w:bCs/>
                <w:sz w:val="22"/>
              </w:rPr>
              <w:t>(Sí</w:t>
            </w:r>
            <w:r w:rsidR="00065A7F" w:rsidRPr="00352FC8">
              <w:rPr>
                <w:b/>
                <w:bCs/>
                <w:sz w:val="22"/>
              </w:rPr>
              <w:t>/</w:t>
            </w:r>
            <w:r w:rsidRPr="00352FC8">
              <w:rPr>
                <w:b/>
                <w:bCs/>
                <w:sz w:val="22"/>
              </w:rPr>
              <w:t>No)</w:t>
            </w:r>
          </w:p>
        </w:tc>
        <w:tc>
          <w:tcPr>
            <w:tcW w:w="1973" w:type="dxa"/>
            <w:vAlign w:val="center"/>
          </w:tcPr>
          <w:p w14:paraId="0974C0AF" w14:textId="2D0EA1D4" w:rsidR="004D0292" w:rsidRPr="00352FC8" w:rsidRDefault="004D0292" w:rsidP="00F61F85">
            <w:pPr>
              <w:pStyle w:val="Textoindependiente"/>
              <w:spacing w:before="40" w:after="160"/>
              <w:rPr>
                <w:b/>
                <w:bCs/>
                <w:sz w:val="22"/>
              </w:rPr>
            </w:pPr>
            <w:r w:rsidRPr="00352FC8">
              <w:rPr>
                <w:b/>
                <w:bCs/>
                <w:sz w:val="22"/>
              </w:rPr>
              <w:t>Tiene</w:t>
            </w:r>
            <w:r w:rsidR="00AA2391" w:rsidRPr="00352FC8">
              <w:rPr>
                <w:b/>
                <w:bCs/>
                <w:sz w:val="22"/>
              </w:rPr>
              <w:t xml:space="preserve"> </w:t>
            </w:r>
            <w:r w:rsidRPr="00352FC8">
              <w:rPr>
                <w:b/>
                <w:bCs/>
                <w:sz w:val="22"/>
              </w:rPr>
              <w:t>directa</w:t>
            </w:r>
            <w:r w:rsidR="00AA2391" w:rsidRPr="00352FC8">
              <w:rPr>
                <w:b/>
                <w:bCs/>
                <w:sz w:val="22"/>
              </w:rPr>
              <w:t xml:space="preserve"> </w:t>
            </w:r>
            <w:r w:rsidRPr="00352FC8">
              <w:rPr>
                <w:b/>
                <w:bCs/>
                <w:sz w:val="22"/>
              </w:rPr>
              <w:t>o</w:t>
            </w:r>
            <w:r w:rsidR="00AA2391" w:rsidRPr="00352FC8">
              <w:rPr>
                <w:b/>
                <w:bCs/>
                <w:sz w:val="22"/>
              </w:rPr>
              <w:t xml:space="preserve"> </w:t>
            </w:r>
            <w:r w:rsidRPr="00352FC8">
              <w:rPr>
                <w:b/>
                <w:bCs/>
                <w:sz w:val="22"/>
              </w:rPr>
              <w:t>indirectamente</w:t>
            </w:r>
            <w:r w:rsidR="00AA2391" w:rsidRPr="00352FC8">
              <w:rPr>
                <w:b/>
                <w:bCs/>
                <w:sz w:val="22"/>
              </w:rPr>
              <w:t xml:space="preserve"> </w:t>
            </w:r>
            <w:r w:rsidRPr="00352FC8">
              <w:rPr>
                <w:b/>
                <w:bCs/>
                <w:sz w:val="22"/>
              </w:rPr>
              <w:t>el</w:t>
            </w:r>
            <w:r w:rsidR="00AA2391" w:rsidRPr="00352FC8">
              <w:rPr>
                <w:b/>
                <w:bCs/>
                <w:sz w:val="22"/>
              </w:rPr>
              <w:t xml:space="preserve"> </w:t>
            </w:r>
            <w:r w:rsidRPr="00352FC8">
              <w:rPr>
                <w:b/>
                <w:bCs/>
                <w:sz w:val="22"/>
              </w:rPr>
              <w:t>25%</w:t>
            </w:r>
            <w:r w:rsidR="00AA2391" w:rsidRPr="00352FC8">
              <w:rPr>
                <w:b/>
                <w:bCs/>
                <w:sz w:val="22"/>
              </w:rPr>
              <w:t xml:space="preserve"> </w:t>
            </w:r>
            <w:r w:rsidRPr="00352FC8">
              <w:rPr>
                <w:b/>
                <w:bCs/>
                <w:sz w:val="22"/>
              </w:rPr>
              <w:t>o</w:t>
            </w:r>
            <w:r w:rsidR="00AA2391" w:rsidRPr="00352FC8">
              <w:rPr>
                <w:b/>
                <w:bCs/>
                <w:sz w:val="22"/>
              </w:rPr>
              <w:t xml:space="preserve"> </w:t>
            </w:r>
            <w:r w:rsidRPr="00352FC8">
              <w:rPr>
                <w:b/>
                <w:bCs/>
                <w:sz w:val="22"/>
              </w:rPr>
              <w:t>más</w:t>
            </w:r>
            <w:r w:rsidR="00AA2391" w:rsidRPr="00352FC8">
              <w:rPr>
                <w:b/>
                <w:bCs/>
                <w:sz w:val="22"/>
              </w:rPr>
              <w:t xml:space="preserve"> </w:t>
            </w:r>
            <w:r w:rsidRPr="00352FC8">
              <w:rPr>
                <w:b/>
                <w:bCs/>
                <w:sz w:val="22"/>
              </w:rPr>
              <w:t>de</w:t>
            </w:r>
            <w:r w:rsidR="00AA2391" w:rsidRPr="00352FC8">
              <w:rPr>
                <w:b/>
                <w:bCs/>
                <w:sz w:val="22"/>
              </w:rPr>
              <w:t xml:space="preserve"> </w:t>
            </w:r>
            <w:r w:rsidRPr="00352FC8">
              <w:rPr>
                <w:b/>
                <w:bCs/>
                <w:sz w:val="22"/>
              </w:rPr>
              <w:t>los</w:t>
            </w:r>
            <w:r w:rsidR="00AA2391" w:rsidRPr="00352FC8">
              <w:rPr>
                <w:b/>
                <w:bCs/>
                <w:sz w:val="22"/>
              </w:rPr>
              <w:t xml:space="preserve"> </w:t>
            </w:r>
            <w:r w:rsidRPr="00352FC8">
              <w:rPr>
                <w:b/>
                <w:bCs/>
                <w:sz w:val="22"/>
              </w:rPr>
              <w:t>derechos</w:t>
            </w:r>
            <w:r w:rsidR="00AA2391" w:rsidRPr="00352FC8">
              <w:rPr>
                <w:b/>
                <w:bCs/>
                <w:sz w:val="22"/>
              </w:rPr>
              <w:t xml:space="preserve"> </w:t>
            </w:r>
            <w:r w:rsidRPr="00352FC8">
              <w:rPr>
                <w:b/>
                <w:bCs/>
                <w:sz w:val="22"/>
              </w:rPr>
              <w:t>de</w:t>
            </w:r>
            <w:r w:rsidR="00AA2391" w:rsidRPr="00352FC8">
              <w:rPr>
                <w:b/>
                <w:bCs/>
                <w:sz w:val="22"/>
              </w:rPr>
              <w:t xml:space="preserve"> </w:t>
            </w:r>
            <w:r w:rsidRPr="00352FC8">
              <w:rPr>
                <w:b/>
                <w:bCs/>
                <w:sz w:val="22"/>
              </w:rPr>
              <w:t>voto</w:t>
            </w:r>
          </w:p>
          <w:p w14:paraId="208EBD95" w14:textId="62B5FA76" w:rsidR="004D0292" w:rsidRPr="00352FC8" w:rsidRDefault="004D0292" w:rsidP="00717A94">
            <w:pPr>
              <w:pStyle w:val="Textoindependiente"/>
              <w:spacing w:before="40" w:after="160"/>
              <w:rPr>
                <w:b/>
                <w:bCs/>
                <w:sz w:val="22"/>
              </w:rPr>
            </w:pPr>
            <w:r w:rsidRPr="00352FC8">
              <w:rPr>
                <w:b/>
                <w:bCs/>
                <w:sz w:val="22"/>
              </w:rPr>
              <w:t>(Sí</w:t>
            </w:r>
            <w:r w:rsidR="00065A7F" w:rsidRPr="00352FC8">
              <w:rPr>
                <w:b/>
                <w:bCs/>
                <w:sz w:val="22"/>
              </w:rPr>
              <w:t>/</w:t>
            </w:r>
            <w:r w:rsidRPr="00352FC8">
              <w:rPr>
                <w:b/>
                <w:bCs/>
                <w:sz w:val="22"/>
              </w:rPr>
              <w:t>No)</w:t>
            </w:r>
          </w:p>
        </w:tc>
        <w:tc>
          <w:tcPr>
            <w:tcW w:w="3031" w:type="dxa"/>
            <w:vAlign w:val="center"/>
          </w:tcPr>
          <w:p w14:paraId="1F0BC630" w14:textId="4762985A" w:rsidR="004D0292" w:rsidRPr="00352FC8" w:rsidRDefault="004D0292" w:rsidP="00F61F85">
            <w:pPr>
              <w:pStyle w:val="Textoindependiente"/>
              <w:spacing w:before="40" w:after="160"/>
              <w:rPr>
                <w:b/>
                <w:bCs/>
                <w:sz w:val="22"/>
              </w:rPr>
            </w:pPr>
            <w:r w:rsidRPr="00352FC8">
              <w:rPr>
                <w:b/>
                <w:bCs/>
                <w:sz w:val="22"/>
              </w:rPr>
              <w:t>Tiene</w:t>
            </w:r>
            <w:r w:rsidR="00AA2391" w:rsidRPr="00352FC8">
              <w:rPr>
                <w:b/>
                <w:bCs/>
                <w:sz w:val="22"/>
              </w:rPr>
              <w:t xml:space="preserve"> </w:t>
            </w:r>
            <w:r w:rsidRPr="00352FC8">
              <w:rPr>
                <w:b/>
                <w:bCs/>
                <w:sz w:val="22"/>
              </w:rPr>
              <w:t>directa</w:t>
            </w:r>
            <w:r w:rsidR="00AA2391" w:rsidRPr="00352FC8">
              <w:rPr>
                <w:b/>
                <w:bCs/>
                <w:sz w:val="22"/>
              </w:rPr>
              <w:t xml:space="preserve"> </w:t>
            </w:r>
            <w:r w:rsidRPr="00352FC8">
              <w:rPr>
                <w:b/>
                <w:bCs/>
                <w:sz w:val="22"/>
              </w:rPr>
              <w:t>o</w:t>
            </w:r>
            <w:r w:rsidR="00AA2391" w:rsidRPr="00352FC8">
              <w:rPr>
                <w:b/>
                <w:bCs/>
                <w:sz w:val="22"/>
              </w:rPr>
              <w:t xml:space="preserve"> </w:t>
            </w:r>
            <w:r w:rsidRPr="00352FC8">
              <w:rPr>
                <w:b/>
                <w:bCs/>
                <w:sz w:val="22"/>
              </w:rPr>
              <w:t>indirectamente</w:t>
            </w:r>
            <w:r w:rsidR="00AA2391" w:rsidRPr="00352FC8">
              <w:rPr>
                <w:b/>
                <w:bCs/>
                <w:sz w:val="22"/>
              </w:rPr>
              <w:t xml:space="preserve"> </w:t>
            </w:r>
            <w:r w:rsidRPr="00352FC8">
              <w:rPr>
                <w:b/>
                <w:bCs/>
                <w:sz w:val="22"/>
              </w:rPr>
              <w:t>el</w:t>
            </w:r>
            <w:r w:rsidR="00AA2391" w:rsidRPr="00352FC8">
              <w:rPr>
                <w:b/>
                <w:bCs/>
                <w:sz w:val="22"/>
              </w:rPr>
              <w:t xml:space="preserve"> </w:t>
            </w:r>
            <w:r w:rsidRPr="00352FC8">
              <w:rPr>
                <w:b/>
                <w:bCs/>
                <w:sz w:val="22"/>
              </w:rPr>
              <w:t>derecho</w:t>
            </w:r>
            <w:r w:rsidR="00AA2391" w:rsidRPr="00352FC8">
              <w:rPr>
                <w:b/>
                <w:bCs/>
                <w:sz w:val="22"/>
              </w:rPr>
              <w:t xml:space="preserve"> </w:t>
            </w:r>
            <w:r w:rsidRPr="00352FC8">
              <w:rPr>
                <w:b/>
                <w:bCs/>
                <w:sz w:val="22"/>
              </w:rPr>
              <w:t>a</w:t>
            </w:r>
            <w:r w:rsidR="00AA2391" w:rsidRPr="00352FC8">
              <w:rPr>
                <w:b/>
                <w:bCs/>
                <w:sz w:val="22"/>
              </w:rPr>
              <w:t xml:space="preserve"> </w:t>
            </w:r>
            <w:r w:rsidRPr="00352FC8">
              <w:rPr>
                <w:b/>
                <w:bCs/>
                <w:sz w:val="22"/>
              </w:rPr>
              <w:t>designar</w:t>
            </w:r>
            <w:r w:rsidR="00AA2391" w:rsidRPr="00352FC8">
              <w:rPr>
                <w:b/>
                <w:bCs/>
                <w:sz w:val="22"/>
              </w:rPr>
              <w:t xml:space="preserve"> </w:t>
            </w:r>
            <w:r w:rsidRPr="00352FC8">
              <w:rPr>
                <w:b/>
                <w:bCs/>
                <w:sz w:val="22"/>
              </w:rPr>
              <w:t>a</w:t>
            </w:r>
            <w:r w:rsidR="00AA2391" w:rsidRPr="00352FC8">
              <w:rPr>
                <w:b/>
                <w:bCs/>
                <w:sz w:val="22"/>
              </w:rPr>
              <w:t xml:space="preserve"> </w:t>
            </w:r>
            <w:r w:rsidRPr="00352FC8">
              <w:rPr>
                <w:b/>
                <w:bCs/>
                <w:sz w:val="22"/>
              </w:rPr>
              <w:t>la</w:t>
            </w:r>
            <w:r w:rsidR="00AA2391" w:rsidRPr="00352FC8">
              <w:rPr>
                <w:b/>
                <w:bCs/>
                <w:sz w:val="22"/>
              </w:rPr>
              <w:t xml:space="preserve"> </w:t>
            </w:r>
            <w:r w:rsidRPr="00352FC8">
              <w:rPr>
                <w:b/>
                <w:bCs/>
                <w:sz w:val="22"/>
              </w:rPr>
              <w:t>mayoría</w:t>
            </w:r>
            <w:r w:rsidR="00AA2391" w:rsidRPr="00352FC8">
              <w:rPr>
                <w:b/>
                <w:bCs/>
                <w:sz w:val="22"/>
              </w:rPr>
              <w:t xml:space="preserve"> </w:t>
            </w:r>
            <w:r w:rsidRPr="00352FC8">
              <w:rPr>
                <w:b/>
                <w:bCs/>
                <w:sz w:val="22"/>
              </w:rPr>
              <w:t>del</w:t>
            </w:r>
            <w:r w:rsidR="00AA2391" w:rsidRPr="00352FC8">
              <w:rPr>
                <w:b/>
                <w:bCs/>
                <w:sz w:val="22"/>
              </w:rPr>
              <w:t xml:space="preserve"> </w:t>
            </w:r>
            <w:r w:rsidRPr="00352FC8">
              <w:rPr>
                <w:b/>
                <w:bCs/>
                <w:sz w:val="22"/>
              </w:rPr>
              <w:t>consejo</w:t>
            </w:r>
            <w:r w:rsidR="00AA2391" w:rsidRPr="00352FC8">
              <w:rPr>
                <w:b/>
                <w:bCs/>
                <w:sz w:val="22"/>
              </w:rPr>
              <w:t xml:space="preserve"> </w:t>
            </w:r>
            <w:r w:rsidRPr="00352FC8">
              <w:rPr>
                <w:b/>
                <w:bCs/>
                <w:sz w:val="22"/>
              </w:rPr>
              <w:t>de</w:t>
            </w:r>
            <w:r w:rsidR="00AA2391" w:rsidRPr="00352FC8">
              <w:rPr>
                <w:b/>
                <w:bCs/>
                <w:sz w:val="22"/>
              </w:rPr>
              <w:t xml:space="preserve"> </w:t>
            </w:r>
            <w:r w:rsidRPr="00352FC8">
              <w:rPr>
                <w:b/>
                <w:bCs/>
                <w:sz w:val="22"/>
              </w:rPr>
              <w:t>administración,</w:t>
            </w:r>
            <w:r w:rsidR="00AA2391" w:rsidRPr="00352FC8">
              <w:rPr>
                <w:b/>
                <w:bCs/>
                <w:sz w:val="22"/>
              </w:rPr>
              <w:t xml:space="preserve"> </w:t>
            </w:r>
            <w:r w:rsidRPr="00352FC8">
              <w:rPr>
                <w:b/>
                <w:bCs/>
                <w:sz w:val="22"/>
              </w:rPr>
              <w:t>junta</w:t>
            </w:r>
            <w:r w:rsidR="00AA2391" w:rsidRPr="00352FC8">
              <w:rPr>
                <w:b/>
                <w:bCs/>
                <w:sz w:val="22"/>
              </w:rPr>
              <w:t xml:space="preserve"> </w:t>
            </w:r>
            <w:r w:rsidRPr="00352FC8">
              <w:rPr>
                <w:b/>
                <w:bCs/>
                <w:sz w:val="22"/>
              </w:rPr>
              <w:t>directiva</w:t>
            </w:r>
            <w:r w:rsidR="00AA2391" w:rsidRPr="00352FC8">
              <w:rPr>
                <w:b/>
                <w:bCs/>
                <w:sz w:val="22"/>
              </w:rPr>
              <w:t xml:space="preserve"> </w:t>
            </w:r>
            <w:r w:rsidRPr="00352FC8">
              <w:rPr>
                <w:b/>
                <w:bCs/>
                <w:sz w:val="22"/>
              </w:rPr>
              <w:t>o</w:t>
            </w:r>
            <w:r w:rsidR="00AA2391" w:rsidRPr="00352FC8">
              <w:rPr>
                <w:b/>
                <w:bCs/>
                <w:sz w:val="22"/>
              </w:rPr>
              <w:t xml:space="preserve"> </w:t>
            </w:r>
            <w:r w:rsidRPr="00352FC8">
              <w:rPr>
                <w:b/>
                <w:bCs/>
                <w:sz w:val="22"/>
              </w:rPr>
              <w:t>del</w:t>
            </w:r>
            <w:r w:rsidR="00AA2391" w:rsidRPr="00352FC8">
              <w:rPr>
                <w:b/>
                <w:bCs/>
                <w:sz w:val="22"/>
              </w:rPr>
              <w:t xml:space="preserve"> </w:t>
            </w:r>
            <w:r w:rsidRPr="00352FC8">
              <w:rPr>
                <w:b/>
                <w:bCs/>
                <w:sz w:val="22"/>
              </w:rPr>
              <w:t>órgano</w:t>
            </w:r>
            <w:r w:rsidR="00AA2391" w:rsidRPr="00352FC8">
              <w:rPr>
                <w:b/>
                <w:bCs/>
                <w:sz w:val="22"/>
              </w:rPr>
              <w:t xml:space="preserve"> </w:t>
            </w:r>
            <w:r w:rsidRPr="00352FC8">
              <w:rPr>
                <w:b/>
                <w:bCs/>
                <w:sz w:val="22"/>
              </w:rPr>
              <w:t>de</w:t>
            </w:r>
            <w:r w:rsidR="00AA2391" w:rsidRPr="00352FC8">
              <w:rPr>
                <w:b/>
                <w:bCs/>
                <w:sz w:val="22"/>
              </w:rPr>
              <w:t xml:space="preserve"> </w:t>
            </w:r>
            <w:r w:rsidRPr="00352FC8">
              <w:rPr>
                <w:b/>
                <w:bCs/>
                <w:sz w:val="22"/>
              </w:rPr>
              <w:t>gobierno</w:t>
            </w:r>
            <w:r w:rsidR="00AA2391" w:rsidRPr="00352FC8">
              <w:rPr>
                <w:b/>
                <w:bCs/>
                <w:sz w:val="22"/>
              </w:rPr>
              <w:t xml:space="preserve"> </w:t>
            </w:r>
            <w:r w:rsidRPr="00352FC8">
              <w:rPr>
                <w:b/>
                <w:bCs/>
                <w:sz w:val="22"/>
              </w:rPr>
              <w:t>equivalente</w:t>
            </w:r>
            <w:r w:rsidR="00AA2391" w:rsidRPr="00352FC8">
              <w:rPr>
                <w:b/>
                <w:bCs/>
                <w:sz w:val="22"/>
              </w:rPr>
              <w:t xml:space="preserve"> </w:t>
            </w:r>
            <w:r w:rsidRPr="00352FC8">
              <w:rPr>
                <w:b/>
                <w:bCs/>
                <w:sz w:val="22"/>
              </w:rPr>
              <w:t>del</w:t>
            </w:r>
            <w:r w:rsidR="00AA2391" w:rsidRPr="00352FC8">
              <w:rPr>
                <w:b/>
                <w:bCs/>
                <w:sz w:val="22"/>
              </w:rPr>
              <w:t xml:space="preserve"> </w:t>
            </w:r>
            <w:r w:rsidRPr="00352FC8">
              <w:rPr>
                <w:b/>
                <w:bCs/>
                <w:sz w:val="22"/>
              </w:rPr>
              <w:t>Oferente</w:t>
            </w:r>
          </w:p>
          <w:p w14:paraId="21BED6BD" w14:textId="5AC630BE" w:rsidR="004D0292" w:rsidRPr="00352FC8" w:rsidRDefault="004D0292" w:rsidP="00F61F85">
            <w:pPr>
              <w:pStyle w:val="Textoindependiente"/>
              <w:spacing w:before="40" w:after="160"/>
              <w:rPr>
                <w:b/>
                <w:bCs/>
                <w:sz w:val="22"/>
              </w:rPr>
            </w:pPr>
            <w:r w:rsidRPr="00352FC8">
              <w:rPr>
                <w:b/>
                <w:bCs/>
                <w:sz w:val="22"/>
              </w:rPr>
              <w:t>(Sí</w:t>
            </w:r>
            <w:r w:rsidR="00065A7F" w:rsidRPr="00352FC8">
              <w:rPr>
                <w:b/>
                <w:bCs/>
                <w:sz w:val="22"/>
              </w:rPr>
              <w:t>/</w:t>
            </w:r>
            <w:r w:rsidRPr="00352FC8">
              <w:rPr>
                <w:b/>
                <w:bCs/>
                <w:sz w:val="22"/>
              </w:rPr>
              <w:t>No)</w:t>
            </w:r>
          </w:p>
        </w:tc>
      </w:tr>
      <w:tr w:rsidR="004D0292" w:rsidRPr="00352FC8" w14:paraId="138808FA" w14:textId="77777777" w:rsidTr="00CB7A89">
        <w:trPr>
          <w:trHeight w:val="1816"/>
        </w:trPr>
        <w:tc>
          <w:tcPr>
            <w:tcW w:w="2251" w:type="dxa"/>
          </w:tcPr>
          <w:p w14:paraId="1CFC0107" w14:textId="6185F986" w:rsidR="004D0292" w:rsidRPr="00352FC8" w:rsidRDefault="004D0292" w:rsidP="00717A94">
            <w:pPr>
              <w:jc w:val="center"/>
              <w:rPr>
                <w:sz w:val="22"/>
              </w:rPr>
            </w:pPr>
            <w:r w:rsidRPr="00352FC8">
              <w:rPr>
                <w:i/>
                <w:color w:val="212121"/>
                <w:sz w:val="22"/>
                <w:shd w:val="clear" w:color="auto" w:fill="FFFFFF"/>
              </w:rPr>
              <w:t>[incluya</w:t>
            </w:r>
            <w:r w:rsidR="00AA2391" w:rsidRPr="00352FC8">
              <w:rPr>
                <w:i/>
                <w:color w:val="212121"/>
                <w:sz w:val="22"/>
                <w:shd w:val="clear" w:color="auto" w:fill="FFFFFF"/>
              </w:rPr>
              <w:t xml:space="preserve"> </w:t>
            </w:r>
            <w:r w:rsidRPr="00352FC8">
              <w:rPr>
                <w:i/>
                <w:color w:val="212121"/>
                <w:sz w:val="22"/>
                <w:shd w:val="clear" w:color="auto" w:fill="FFFFFF"/>
              </w:rPr>
              <w:t>el</w:t>
            </w:r>
            <w:r w:rsidR="00AA2391" w:rsidRPr="00352FC8">
              <w:rPr>
                <w:i/>
                <w:color w:val="212121"/>
                <w:sz w:val="22"/>
                <w:shd w:val="clear" w:color="auto" w:fill="FFFFFF"/>
              </w:rPr>
              <w:t xml:space="preserve"> </w:t>
            </w:r>
            <w:r w:rsidRPr="00352FC8">
              <w:rPr>
                <w:i/>
                <w:color w:val="212121"/>
                <w:sz w:val="22"/>
                <w:shd w:val="clear" w:color="auto" w:fill="FFFFFF"/>
              </w:rPr>
              <w:t>nombre</w:t>
            </w:r>
            <w:r w:rsidR="00AA2391" w:rsidRPr="00352FC8">
              <w:rPr>
                <w:i/>
                <w:color w:val="212121"/>
                <w:sz w:val="22"/>
                <w:shd w:val="clear" w:color="auto" w:fill="FFFFFF"/>
              </w:rPr>
              <w:t xml:space="preserve"> </w:t>
            </w:r>
            <w:r w:rsidRPr="00352FC8">
              <w:rPr>
                <w:i/>
                <w:color w:val="212121"/>
                <w:sz w:val="22"/>
                <w:shd w:val="clear" w:color="auto" w:fill="FFFFFF"/>
              </w:rPr>
              <w:t>completo</w:t>
            </w:r>
            <w:r w:rsidR="00AA2391" w:rsidRPr="00352FC8">
              <w:rPr>
                <w:i/>
                <w:color w:val="212121"/>
                <w:sz w:val="22"/>
                <w:shd w:val="clear" w:color="auto" w:fill="FFFFFF"/>
              </w:rPr>
              <w:t xml:space="preserve"> </w:t>
            </w:r>
            <w:r w:rsidRPr="00352FC8">
              <w:rPr>
                <w:i/>
                <w:color w:val="212121"/>
                <w:sz w:val="22"/>
                <w:shd w:val="clear" w:color="auto" w:fill="FFFFFF"/>
              </w:rPr>
              <w:t>(apellidos,</w:t>
            </w:r>
            <w:r w:rsidR="00AA2391" w:rsidRPr="00352FC8">
              <w:rPr>
                <w:i/>
                <w:color w:val="212121"/>
                <w:sz w:val="22"/>
                <w:shd w:val="clear" w:color="auto" w:fill="FFFFFF"/>
              </w:rPr>
              <w:t xml:space="preserve"> </w:t>
            </w:r>
            <w:r w:rsidRPr="00352FC8">
              <w:rPr>
                <w:i/>
                <w:color w:val="212121"/>
                <w:sz w:val="22"/>
                <w:shd w:val="clear" w:color="auto" w:fill="FFFFFF"/>
              </w:rPr>
              <w:t>primer</w:t>
            </w:r>
            <w:r w:rsidR="00AA2391" w:rsidRPr="00352FC8">
              <w:rPr>
                <w:i/>
                <w:color w:val="212121"/>
                <w:sz w:val="22"/>
                <w:shd w:val="clear" w:color="auto" w:fill="FFFFFF"/>
              </w:rPr>
              <w:t xml:space="preserve"> </w:t>
            </w:r>
            <w:r w:rsidRPr="00352FC8">
              <w:rPr>
                <w:i/>
                <w:color w:val="212121"/>
                <w:sz w:val="22"/>
                <w:shd w:val="clear" w:color="auto" w:fill="FFFFFF"/>
              </w:rPr>
              <w:t>nombre),</w:t>
            </w:r>
            <w:r w:rsidR="00AA2391" w:rsidRPr="00352FC8">
              <w:rPr>
                <w:i/>
                <w:color w:val="212121"/>
                <w:sz w:val="22"/>
                <w:shd w:val="clear" w:color="auto" w:fill="FFFFFF"/>
              </w:rPr>
              <w:t xml:space="preserve"> </w:t>
            </w:r>
            <w:r w:rsidRPr="00352FC8">
              <w:rPr>
                <w:i/>
                <w:color w:val="212121"/>
                <w:sz w:val="22"/>
                <w:shd w:val="clear" w:color="auto" w:fill="FFFFFF"/>
              </w:rPr>
              <w:t>nacionalidad,</w:t>
            </w:r>
            <w:r w:rsidR="00AA2391" w:rsidRPr="00352FC8">
              <w:rPr>
                <w:i/>
                <w:color w:val="212121"/>
                <w:sz w:val="22"/>
                <w:shd w:val="clear" w:color="auto" w:fill="FFFFFF"/>
              </w:rPr>
              <w:t xml:space="preserve"> </w:t>
            </w:r>
            <w:r w:rsidRPr="00352FC8">
              <w:rPr>
                <w:i/>
                <w:color w:val="212121"/>
                <w:sz w:val="22"/>
                <w:shd w:val="clear" w:color="auto" w:fill="FFFFFF"/>
              </w:rPr>
              <w:t>país</w:t>
            </w:r>
            <w:r w:rsidR="00AA2391" w:rsidRPr="00352FC8">
              <w:rPr>
                <w:i/>
                <w:color w:val="212121"/>
                <w:sz w:val="22"/>
                <w:shd w:val="clear" w:color="auto" w:fill="FFFFFF"/>
              </w:rPr>
              <w:t xml:space="preserve"> </w:t>
            </w:r>
            <w:r w:rsidRPr="00352FC8">
              <w:rPr>
                <w:i/>
                <w:color w:val="212121"/>
                <w:sz w:val="22"/>
                <w:shd w:val="clear" w:color="auto" w:fill="FFFFFF"/>
              </w:rPr>
              <w:t>de</w:t>
            </w:r>
            <w:r w:rsidR="00AA2391" w:rsidRPr="00352FC8">
              <w:rPr>
                <w:i/>
                <w:color w:val="212121"/>
                <w:sz w:val="22"/>
                <w:shd w:val="clear" w:color="auto" w:fill="FFFFFF"/>
              </w:rPr>
              <w:t xml:space="preserve"> </w:t>
            </w:r>
            <w:r w:rsidRPr="00352FC8">
              <w:rPr>
                <w:i/>
                <w:color w:val="212121"/>
                <w:sz w:val="22"/>
                <w:shd w:val="clear" w:color="auto" w:fill="FFFFFF"/>
              </w:rPr>
              <w:t>residencia]</w:t>
            </w:r>
          </w:p>
        </w:tc>
        <w:tc>
          <w:tcPr>
            <w:tcW w:w="2377" w:type="dxa"/>
          </w:tcPr>
          <w:p w14:paraId="0AC02484" w14:textId="77777777" w:rsidR="004D0292" w:rsidRPr="00352FC8" w:rsidRDefault="004D0292" w:rsidP="00F61F85">
            <w:pPr>
              <w:pStyle w:val="Textoindependiente"/>
              <w:spacing w:before="40" w:after="160"/>
              <w:rPr>
                <w:sz w:val="22"/>
              </w:rPr>
            </w:pPr>
          </w:p>
        </w:tc>
        <w:tc>
          <w:tcPr>
            <w:tcW w:w="1973" w:type="dxa"/>
          </w:tcPr>
          <w:p w14:paraId="08458D8F" w14:textId="77777777" w:rsidR="004D0292" w:rsidRPr="00352FC8" w:rsidRDefault="004D0292" w:rsidP="00F61F85">
            <w:pPr>
              <w:pStyle w:val="Textoindependiente"/>
              <w:spacing w:before="40" w:after="160"/>
              <w:rPr>
                <w:sz w:val="22"/>
              </w:rPr>
            </w:pPr>
          </w:p>
        </w:tc>
        <w:tc>
          <w:tcPr>
            <w:tcW w:w="3031" w:type="dxa"/>
          </w:tcPr>
          <w:p w14:paraId="6F5463DD" w14:textId="77777777" w:rsidR="004D0292" w:rsidRPr="00352FC8" w:rsidRDefault="004D0292" w:rsidP="00F61F85">
            <w:pPr>
              <w:pStyle w:val="Textoindependiente"/>
              <w:spacing w:before="40" w:after="160"/>
              <w:rPr>
                <w:sz w:val="22"/>
              </w:rPr>
            </w:pPr>
          </w:p>
        </w:tc>
      </w:tr>
    </w:tbl>
    <w:p w14:paraId="2CDEA147" w14:textId="69EA23FC" w:rsidR="004D0292" w:rsidRPr="00352FC8" w:rsidRDefault="004D0292" w:rsidP="00384DFE">
      <w:pPr>
        <w:spacing w:before="200" w:after="200"/>
        <w:rPr>
          <w:b/>
          <w:i/>
        </w:rPr>
      </w:pPr>
      <w:r w:rsidRPr="00352FC8">
        <w:rPr>
          <w:b/>
          <w:i/>
        </w:rPr>
        <w:t>O</w:t>
      </w:r>
      <w:r w:rsidR="00AA2391" w:rsidRPr="00352FC8">
        <w:rPr>
          <w:b/>
          <w:i/>
        </w:rPr>
        <w:t xml:space="preserve"> </w:t>
      </w:r>
      <w:r w:rsidRPr="00352FC8">
        <w:rPr>
          <w:b/>
          <w:i/>
        </w:rPr>
        <w:t>bien</w:t>
      </w:r>
    </w:p>
    <w:p w14:paraId="2646A621" w14:textId="45725256" w:rsidR="004D0292" w:rsidRPr="00352FC8" w:rsidRDefault="004D0292" w:rsidP="00526130">
      <w:pPr>
        <w:spacing w:before="200" w:after="200"/>
        <w:ind w:left="567" w:hanging="567"/>
        <w:jc w:val="both"/>
      </w:pPr>
      <w:r w:rsidRPr="00352FC8">
        <w:t>(i)</w:t>
      </w:r>
      <w:r w:rsidR="00384DFE" w:rsidRPr="00352FC8">
        <w:tab/>
      </w:r>
      <w:r w:rsidRPr="00352FC8">
        <w:t>Declaramos</w:t>
      </w:r>
      <w:r w:rsidR="00AA2391" w:rsidRPr="00352FC8">
        <w:t xml:space="preserve"> </w:t>
      </w:r>
      <w:r w:rsidRPr="00352FC8">
        <w:t>que</w:t>
      </w:r>
      <w:r w:rsidR="00AA2391" w:rsidRPr="00352FC8">
        <w:t xml:space="preserve"> </w:t>
      </w:r>
      <w:r w:rsidRPr="00352FC8">
        <w:t>no</w:t>
      </w:r>
      <w:r w:rsidR="00AA2391" w:rsidRPr="00352FC8">
        <w:t xml:space="preserve"> </w:t>
      </w:r>
      <w:r w:rsidRPr="00352FC8">
        <w:t>hay</w:t>
      </w:r>
      <w:r w:rsidR="00AA2391" w:rsidRPr="00352FC8">
        <w:t xml:space="preserve"> </w:t>
      </w:r>
      <w:r w:rsidRPr="00352FC8">
        <w:t>ningún</w:t>
      </w:r>
      <w:r w:rsidR="00AA2391" w:rsidRPr="00352FC8">
        <w:t xml:space="preserve"> </w:t>
      </w:r>
      <w:r w:rsidRPr="00352FC8">
        <w:t>Propietario</w:t>
      </w:r>
      <w:r w:rsidR="00AA2391" w:rsidRPr="00352FC8">
        <w:t xml:space="preserve"> </w:t>
      </w:r>
      <w:r w:rsidRPr="00352FC8">
        <w:t>Efectivo</w:t>
      </w:r>
      <w:r w:rsidR="00AA2391" w:rsidRPr="00352FC8">
        <w:t xml:space="preserve"> </w:t>
      </w:r>
      <w:r w:rsidRPr="00352FC8">
        <w:t>que</w:t>
      </w:r>
      <w:r w:rsidR="00AA2391" w:rsidRPr="00352FC8">
        <w:t xml:space="preserve"> </w:t>
      </w:r>
      <w:r w:rsidRPr="00352FC8">
        <w:t>cumpla</w:t>
      </w:r>
      <w:r w:rsidR="00AA2391" w:rsidRPr="00352FC8">
        <w:t xml:space="preserve"> </w:t>
      </w:r>
      <w:r w:rsidRPr="00352FC8">
        <w:t>una</w:t>
      </w:r>
      <w:r w:rsidR="00AA2391" w:rsidRPr="00352FC8">
        <w:t xml:space="preserve"> </w:t>
      </w:r>
      <w:r w:rsidRPr="00352FC8">
        <w:t>o</w:t>
      </w:r>
      <w:r w:rsidR="00AA2391" w:rsidRPr="00352FC8">
        <w:t xml:space="preserve"> </w:t>
      </w:r>
      <w:r w:rsidRPr="00352FC8">
        <w:t>más</w:t>
      </w:r>
      <w:r w:rsidR="00AA2391" w:rsidRPr="00352FC8">
        <w:t xml:space="preserve"> </w:t>
      </w:r>
      <w:r w:rsidRPr="00352FC8">
        <w:t>de</w:t>
      </w:r>
      <w:r w:rsidR="00AA2391" w:rsidRPr="00352FC8">
        <w:t xml:space="preserve"> </w:t>
      </w:r>
      <w:r w:rsidRPr="00352FC8">
        <w:t>las</w:t>
      </w:r>
      <w:r w:rsidR="00AA2391" w:rsidRPr="00352FC8">
        <w:t xml:space="preserve"> </w:t>
      </w:r>
      <w:r w:rsidRPr="00352FC8">
        <w:t>siguientes</w:t>
      </w:r>
      <w:r w:rsidR="00AA2391" w:rsidRPr="00352FC8">
        <w:t xml:space="preserve"> </w:t>
      </w:r>
      <w:r w:rsidRPr="00352FC8">
        <w:t>condiciones:</w:t>
      </w:r>
    </w:p>
    <w:p w14:paraId="7F600059" w14:textId="69E65280" w:rsidR="004D0292" w:rsidRPr="00352FC8" w:rsidRDefault="004D0292" w:rsidP="00D93681">
      <w:pPr>
        <w:pStyle w:val="Prrafodelista"/>
        <w:numPr>
          <w:ilvl w:val="0"/>
          <w:numId w:val="32"/>
        </w:numPr>
        <w:jc w:val="both"/>
        <w:rPr>
          <w:lang w:val="es-BO"/>
        </w:rPr>
      </w:pPr>
      <w:r w:rsidRPr="00352FC8">
        <w:rPr>
          <w:lang w:val="es-BO"/>
        </w:rPr>
        <w:t>posee</w:t>
      </w:r>
      <w:r w:rsidR="00AA2391" w:rsidRPr="00352FC8">
        <w:rPr>
          <w:lang w:val="es-BO"/>
        </w:rPr>
        <w:t xml:space="preserve"> </w:t>
      </w:r>
      <w:r w:rsidRPr="00352FC8">
        <w:rPr>
          <w:lang w:val="es-BO"/>
        </w:rPr>
        <w:t>directa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indirectamente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25%</w:t>
      </w:r>
      <w:r w:rsidR="00AA2391" w:rsidRPr="00352FC8">
        <w:rPr>
          <w:lang w:val="es-BO"/>
        </w:rPr>
        <w:t xml:space="preserve"> </w:t>
      </w:r>
      <w:r w:rsidRPr="00352FC8">
        <w:rPr>
          <w:lang w:val="es-BO"/>
        </w:rPr>
        <w:t>o</w:t>
      </w:r>
      <w:r w:rsidR="00AA2391" w:rsidRPr="00352FC8">
        <w:rPr>
          <w:lang w:val="es-BO"/>
        </w:rPr>
        <w:t xml:space="preserve"> </w:t>
      </w:r>
      <w:r w:rsidRPr="00352FC8">
        <w:rPr>
          <w:lang w:val="es-BO"/>
        </w:rPr>
        <w:t>más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acciones</w:t>
      </w:r>
      <w:r w:rsidR="000E5819" w:rsidRPr="00352FC8">
        <w:rPr>
          <w:lang w:val="es-BO"/>
        </w:rPr>
        <w:t>;</w:t>
      </w:r>
    </w:p>
    <w:p w14:paraId="20FA57A9" w14:textId="43F7D5F0" w:rsidR="004D0292" w:rsidRPr="00352FC8" w:rsidRDefault="004D0292" w:rsidP="00D93681">
      <w:pPr>
        <w:pStyle w:val="Prrafodelista"/>
        <w:numPr>
          <w:ilvl w:val="0"/>
          <w:numId w:val="32"/>
        </w:numPr>
        <w:jc w:val="both"/>
        <w:rPr>
          <w:lang w:val="es-BO"/>
        </w:rPr>
      </w:pPr>
      <w:r w:rsidRPr="00352FC8">
        <w:rPr>
          <w:lang w:val="es-BO"/>
        </w:rPr>
        <w:t>posee</w:t>
      </w:r>
      <w:r w:rsidR="00AA2391" w:rsidRPr="00352FC8">
        <w:rPr>
          <w:lang w:val="es-BO"/>
        </w:rPr>
        <w:t xml:space="preserve"> </w:t>
      </w:r>
      <w:r w:rsidRPr="00352FC8">
        <w:rPr>
          <w:lang w:val="es-BO"/>
        </w:rPr>
        <w:t>directa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indirectamente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25%</w:t>
      </w:r>
      <w:r w:rsidR="00AA2391" w:rsidRPr="00352FC8">
        <w:rPr>
          <w:lang w:val="es-BO"/>
        </w:rPr>
        <w:t xml:space="preserve"> </w:t>
      </w:r>
      <w:r w:rsidRPr="00352FC8">
        <w:rPr>
          <w:lang w:val="es-BO"/>
        </w:rPr>
        <w:t>o</w:t>
      </w:r>
      <w:r w:rsidR="00AA2391" w:rsidRPr="00352FC8">
        <w:rPr>
          <w:lang w:val="es-BO"/>
        </w:rPr>
        <w:t xml:space="preserve"> </w:t>
      </w:r>
      <w:r w:rsidRPr="00352FC8">
        <w:rPr>
          <w:lang w:val="es-BO"/>
        </w:rPr>
        <w:t>más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derechos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voto</w:t>
      </w:r>
      <w:r w:rsidR="000E5819" w:rsidRPr="00352FC8">
        <w:rPr>
          <w:lang w:val="es-BO"/>
        </w:rPr>
        <w:t>;</w:t>
      </w:r>
    </w:p>
    <w:p w14:paraId="3F01B5A7" w14:textId="15D71F13" w:rsidR="004D0292" w:rsidRPr="00352FC8" w:rsidRDefault="004D0292" w:rsidP="00D93681">
      <w:pPr>
        <w:pStyle w:val="Prrafodelista"/>
        <w:numPr>
          <w:ilvl w:val="0"/>
          <w:numId w:val="32"/>
        </w:numPr>
        <w:jc w:val="both"/>
        <w:rPr>
          <w:lang w:val="es-BO"/>
        </w:rPr>
      </w:pPr>
      <w:r w:rsidRPr="00352FC8">
        <w:rPr>
          <w:lang w:val="es-BO"/>
        </w:rPr>
        <w:t>tiene</w:t>
      </w:r>
      <w:r w:rsidR="00AA2391" w:rsidRPr="00352FC8">
        <w:rPr>
          <w:lang w:val="es-BO"/>
        </w:rPr>
        <w:t xml:space="preserve"> </w:t>
      </w:r>
      <w:r w:rsidRPr="00352FC8">
        <w:rPr>
          <w:lang w:val="es-BO"/>
        </w:rPr>
        <w:t>directa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indirectamente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derecho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nombrar</w:t>
      </w:r>
      <w:r w:rsidR="00AA2391" w:rsidRPr="00352FC8">
        <w:rPr>
          <w:lang w:val="es-BO"/>
        </w:rPr>
        <w:t xml:space="preserve"> </w:t>
      </w:r>
      <w:r w:rsidRPr="00352FC8">
        <w:rPr>
          <w:lang w:val="es-BO"/>
        </w:rPr>
        <w:t>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mayoría</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consejo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administración,</w:t>
      </w:r>
      <w:r w:rsidR="00AA2391" w:rsidRPr="00352FC8">
        <w:rPr>
          <w:lang w:val="es-BO"/>
        </w:rPr>
        <w:t xml:space="preserve"> </w:t>
      </w:r>
      <w:r w:rsidRPr="00352FC8">
        <w:rPr>
          <w:lang w:val="es-BO"/>
        </w:rPr>
        <w:t>junta</w:t>
      </w:r>
      <w:r w:rsidR="00AA2391" w:rsidRPr="00352FC8">
        <w:rPr>
          <w:lang w:val="es-BO"/>
        </w:rPr>
        <w:t xml:space="preserve"> </w:t>
      </w:r>
      <w:r w:rsidRPr="00352FC8">
        <w:rPr>
          <w:lang w:val="es-BO"/>
        </w:rPr>
        <w:t>directiva</w:t>
      </w:r>
      <w:r w:rsidR="00AA2391" w:rsidRPr="00352FC8">
        <w:rPr>
          <w:lang w:val="es-BO"/>
        </w:rPr>
        <w:t xml:space="preserve"> </w:t>
      </w:r>
      <w:r w:rsidRPr="00352FC8">
        <w:rPr>
          <w:lang w:val="es-BO"/>
        </w:rPr>
        <w:t>u</w:t>
      </w:r>
      <w:r w:rsidR="00AA2391" w:rsidRPr="00352FC8">
        <w:rPr>
          <w:lang w:val="es-BO"/>
        </w:rPr>
        <w:t xml:space="preserve"> </w:t>
      </w:r>
      <w:r w:rsidRPr="00352FC8">
        <w:rPr>
          <w:lang w:val="es-BO"/>
        </w:rPr>
        <w:t>órgano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gobierno</w:t>
      </w:r>
      <w:r w:rsidR="00AA2391" w:rsidRPr="00352FC8">
        <w:rPr>
          <w:lang w:val="es-BO"/>
        </w:rPr>
        <w:t xml:space="preserve"> </w:t>
      </w:r>
      <w:r w:rsidRPr="00352FC8">
        <w:rPr>
          <w:lang w:val="es-BO"/>
        </w:rPr>
        <w:t>equivalente</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Oferente</w:t>
      </w:r>
      <w:r w:rsidR="000E5819" w:rsidRPr="00352FC8">
        <w:rPr>
          <w:lang w:val="es-BO"/>
        </w:rPr>
        <w:t>.</w:t>
      </w:r>
    </w:p>
    <w:p w14:paraId="5B9C7B19" w14:textId="58807DF3" w:rsidR="004D0292" w:rsidRPr="00352FC8" w:rsidRDefault="004D0292" w:rsidP="00526130">
      <w:pPr>
        <w:spacing w:before="200" w:after="200"/>
        <w:jc w:val="both"/>
        <w:rPr>
          <w:b/>
          <w:i/>
        </w:rPr>
      </w:pPr>
      <w:r w:rsidRPr="00352FC8">
        <w:rPr>
          <w:b/>
          <w:i/>
        </w:rPr>
        <w:t>O</w:t>
      </w:r>
      <w:r w:rsidR="00AA2391" w:rsidRPr="00352FC8">
        <w:rPr>
          <w:b/>
          <w:i/>
        </w:rPr>
        <w:t xml:space="preserve"> </w:t>
      </w:r>
      <w:r w:rsidRPr="00352FC8">
        <w:rPr>
          <w:b/>
          <w:i/>
        </w:rPr>
        <w:t>bien</w:t>
      </w:r>
      <w:r w:rsidR="00AA2391" w:rsidRPr="00352FC8">
        <w:rPr>
          <w:b/>
          <w:i/>
        </w:rPr>
        <w:t xml:space="preserve"> </w:t>
      </w:r>
    </w:p>
    <w:p w14:paraId="1D2B527D" w14:textId="6167DAED" w:rsidR="004D0292" w:rsidRPr="00352FC8" w:rsidRDefault="004D0292" w:rsidP="00526130">
      <w:pPr>
        <w:spacing w:before="200" w:after="200"/>
        <w:ind w:left="567" w:hanging="567"/>
        <w:jc w:val="both"/>
        <w:rPr>
          <w:rFonts w:ascii="Arial" w:hAnsi="Arial" w:cs="Arial"/>
          <w:color w:val="212121"/>
          <w:shd w:val="clear" w:color="auto" w:fill="FFFFFF"/>
        </w:rPr>
      </w:pPr>
      <w:r w:rsidRPr="00352FC8">
        <w:t>(i)</w:t>
      </w:r>
      <w:r w:rsidR="00384DFE" w:rsidRPr="00352FC8">
        <w:tab/>
      </w:r>
      <w:r w:rsidRPr="00352FC8">
        <w:t>Declaramos</w:t>
      </w:r>
      <w:r w:rsidR="00AA2391" w:rsidRPr="00352FC8">
        <w:t xml:space="preserve"> </w:t>
      </w:r>
      <w:r w:rsidRPr="00352FC8">
        <w:t>que</w:t>
      </w:r>
      <w:r w:rsidR="00AA2391" w:rsidRPr="00352FC8">
        <w:t xml:space="preserve"> </w:t>
      </w:r>
      <w:r w:rsidRPr="00352FC8">
        <w:t>no</w:t>
      </w:r>
      <w:r w:rsidR="00AA2391" w:rsidRPr="00352FC8">
        <w:t xml:space="preserve"> </w:t>
      </w:r>
      <w:r w:rsidRPr="00352FC8">
        <w:t>podemos</w:t>
      </w:r>
      <w:r w:rsidR="00AA2391" w:rsidRPr="00352FC8">
        <w:t xml:space="preserve"> </w:t>
      </w:r>
      <w:r w:rsidRPr="00352FC8">
        <w:t>identificar</w:t>
      </w:r>
      <w:r w:rsidR="00AA2391" w:rsidRPr="00352FC8">
        <w:t xml:space="preserve"> </w:t>
      </w:r>
      <w:r w:rsidRPr="00352FC8">
        <w:t>a</w:t>
      </w:r>
      <w:r w:rsidR="00AA2391" w:rsidRPr="00352FC8">
        <w:t xml:space="preserve"> </w:t>
      </w:r>
      <w:r w:rsidRPr="00352FC8">
        <w:t>ningún</w:t>
      </w:r>
      <w:r w:rsidR="00AA2391" w:rsidRPr="00352FC8">
        <w:t xml:space="preserve"> </w:t>
      </w:r>
      <w:r w:rsidRPr="00352FC8">
        <w:t>Propietario</w:t>
      </w:r>
      <w:r w:rsidR="00AA2391" w:rsidRPr="00352FC8">
        <w:t xml:space="preserve"> </w:t>
      </w:r>
      <w:r w:rsidRPr="00352FC8">
        <w:t>Efectivo</w:t>
      </w:r>
      <w:r w:rsidR="00AA2391" w:rsidRPr="00352FC8">
        <w:t xml:space="preserve"> </w:t>
      </w:r>
      <w:r w:rsidRPr="00352FC8">
        <w:t>que</w:t>
      </w:r>
      <w:r w:rsidR="00AA2391" w:rsidRPr="00352FC8">
        <w:t xml:space="preserve"> </w:t>
      </w:r>
      <w:r w:rsidRPr="00352FC8">
        <w:t>cumpla</w:t>
      </w:r>
      <w:r w:rsidR="00AA2391" w:rsidRPr="00352FC8">
        <w:t xml:space="preserve"> </w:t>
      </w:r>
      <w:r w:rsidRPr="00352FC8">
        <w:t>una</w:t>
      </w:r>
      <w:r w:rsidR="00AA2391" w:rsidRPr="00352FC8">
        <w:t xml:space="preserve"> </w:t>
      </w:r>
      <w:r w:rsidRPr="00352FC8">
        <w:t>o</w:t>
      </w:r>
      <w:r w:rsidR="00AA2391" w:rsidRPr="00352FC8">
        <w:t xml:space="preserve"> </w:t>
      </w:r>
      <w:r w:rsidRPr="00352FC8">
        <w:t>más</w:t>
      </w:r>
      <w:r w:rsidR="00AA2391" w:rsidRPr="00352FC8">
        <w:t xml:space="preserve"> </w:t>
      </w:r>
      <w:r w:rsidRPr="00352FC8">
        <w:t>de</w:t>
      </w:r>
      <w:r w:rsidR="00AA2391" w:rsidRPr="00352FC8">
        <w:t xml:space="preserve"> </w:t>
      </w:r>
      <w:r w:rsidRPr="00352FC8">
        <w:t>las</w:t>
      </w:r>
      <w:r w:rsidR="00AA2391" w:rsidRPr="00352FC8">
        <w:t xml:space="preserve"> </w:t>
      </w:r>
      <w:r w:rsidRPr="00352FC8">
        <w:t>siguientes</w:t>
      </w:r>
      <w:r w:rsidR="00AA2391" w:rsidRPr="00352FC8">
        <w:t xml:space="preserve"> </w:t>
      </w:r>
      <w:r w:rsidRPr="00352FC8">
        <w:t>condiciones:</w:t>
      </w:r>
      <w:r w:rsidR="00AA2391" w:rsidRPr="00352FC8">
        <w:t xml:space="preserve"> </w:t>
      </w:r>
      <w:r w:rsidRPr="00352FC8">
        <w:rPr>
          <w:i/>
        </w:rPr>
        <w:t>[</w:t>
      </w:r>
      <w:r w:rsidRPr="00352FC8">
        <w:t>Si</w:t>
      </w:r>
      <w:r w:rsidR="00AA2391" w:rsidRPr="00352FC8">
        <w:rPr>
          <w:i/>
        </w:rPr>
        <w:t xml:space="preserve"> </w:t>
      </w:r>
      <w:r w:rsidRPr="00352FC8">
        <w:rPr>
          <w:i/>
        </w:rPr>
        <w:t>se</w:t>
      </w:r>
      <w:r w:rsidR="00AA2391" w:rsidRPr="00352FC8">
        <w:rPr>
          <w:i/>
        </w:rPr>
        <w:t xml:space="preserve"> </w:t>
      </w:r>
      <w:r w:rsidRPr="00352FC8">
        <w:rPr>
          <w:i/>
        </w:rPr>
        <w:t>selecciona</w:t>
      </w:r>
      <w:r w:rsidR="00AA2391" w:rsidRPr="00352FC8">
        <w:rPr>
          <w:i/>
        </w:rPr>
        <w:t xml:space="preserve"> </w:t>
      </w:r>
      <w:r w:rsidRPr="00352FC8">
        <w:rPr>
          <w:i/>
        </w:rPr>
        <w:t>esta</w:t>
      </w:r>
      <w:r w:rsidR="00AA2391" w:rsidRPr="00352FC8">
        <w:rPr>
          <w:i/>
        </w:rPr>
        <w:t xml:space="preserve"> </w:t>
      </w:r>
      <w:r w:rsidRPr="00352FC8">
        <w:rPr>
          <w:i/>
        </w:rPr>
        <w:t>opción,</w:t>
      </w:r>
      <w:r w:rsidR="00AA2391" w:rsidRPr="00352FC8">
        <w:rPr>
          <w:i/>
        </w:rPr>
        <w:t xml:space="preserve"> </w:t>
      </w:r>
      <w:r w:rsidRPr="00352FC8">
        <w:rPr>
          <w:i/>
        </w:rPr>
        <w:t>el</w:t>
      </w:r>
      <w:r w:rsidR="00AA2391" w:rsidRPr="00352FC8">
        <w:rPr>
          <w:i/>
        </w:rPr>
        <w:t xml:space="preserve"> </w:t>
      </w:r>
      <w:r w:rsidRPr="00352FC8">
        <w:rPr>
          <w:i/>
        </w:rPr>
        <w:t>Oferente</w:t>
      </w:r>
      <w:r w:rsidR="00AA2391" w:rsidRPr="00352FC8">
        <w:rPr>
          <w:i/>
        </w:rPr>
        <w:t xml:space="preserve"> </w:t>
      </w:r>
      <w:r w:rsidRPr="00352FC8">
        <w:rPr>
          <w:i/>
        </w:rPr>
        <w:t>deberá</w:t>
      </w:r>
      <w:r w:rsidR="00AA2391" w:rsidRPr="00352FC8">
        <w:rPr>
          <w:i/>
        </w:rPr>
        <w:t xml:space="preserve"> </w:t>
      </w:r>
      <w:r w:rsidRPr="00352FC8">
        <w:rPr>
          <w:i/>
        </w:rPr>
        <w:t>explicar</w:t>
      </w:r>
      <w:r w:rsidR="00AA2391" w:rsidRPr="00352FC8">
        <w:rPr>
          <w:i/>
        </w:rPr>
        <w:t xml:space="preserve"> </w:t>
      </w:r>
      <w:r w:rsidRPr="00352FC8">
        <w:rPr>
          <w:i/>
        </w:rPr>
        <w:t>por</w:t>
      </w:r>
      <w:r w:rsidR="00AA2391" w:rsidRPr="00352FC8">
        <w:rPr>
          <w:i/>
        </w:rPr>
        <w:t xml:space="preserve"> </w:t>
      </w:r>
      <w:r w:rsidRPr="00352FC8">
        <w:rPr>
          <w:i/>
        </w:rPr>
        <w:t>qué</w:t>
      </w:r>
      <w:r w:rsidR="00AA2391" w:rsidRPr="00352FC8">
        <w:rPr>
          <w:i/>
        </w:rPr>
        <w:t xml:space="preserve"> </w:t>
      </w:r>
      <w:r w:rsidRPr="00352FC8">
        <w:rPr>
          <w:i/>
        </w:rPr>
        <w:t>no</w:t>
      </w:r>
      <w:r w:rsidR="00AA2391" w:rsidRPr="00352FC8">
        <w:rPr>
          <w:i/>
        </w:rPr>
        <w:t xml:space="preserve"> </w:t>
      </w:r>
      <w:r w:rsidRPr="00352FC8">
        <w:rPr>
          <w:i/>
        </w:rPr>
        <w:t>puede</w:t>
      </w:r>
      <w:r w:rsidR="00AA2391" w:rsidRPr="00352FC8">
        <w:rPr>
          <w:i/>
        </w:rPr>
        <w:t xml:space="preserve"> </w:t>
      </w:r>
      <w:r w:rsidRPr="00352FC8">
        <w:rPr>
          <w:i/>
        </w:rPr>
        <w:t>identificar</w:t>
      </w:r>
      <w:r w:rsidR="00AA2391" w:rsidRPr="00352FC8">
        <w:rPr>
          <w:i/>
        </w:rPr>
        <w:t xml:space="preserve"> </w:t>
      </w:r>
      <w:r w:rsidRPr="00352FC8">
        <w:rPr>
          <w:i/>
        </w:rPr>
        <w:t>a</w:t>
      </w:r>
      <w:r w:rsidR="00AA2391" w:rsidRPr="00352FC8">
        <w:rPr>
          <w:i/>
        </w:rPr>
        <w:t xml:space="preserve"> </w:t>
      </w:r>
      <w:r w:rsidRPr="00352FC8">
        <w:rPr>
          <w:i/>
        </w:rPr>
        <w:t>ningún</w:t>
      </w:r>
      <w:r w:rsidR="00AA2391" w:rsidRPr="00352FC8">
        <w:rPr>
          <w:i/>
        </w:rPr>
        <w:t xml:space="preserve"> </w:t>
      </w:r>
      <w:r w:rsidRPr="00352FC8">
        <w:rPr>
          <w:i/>
        </w:rPr>
        <w:t>Propietario</w:t>
      </w:r>
      <w:r w:rsidR="00AA2391" w:rsidRPr="00352FC8">
        <w:rPr>
          <w:i/>
        </w:rPr>
        <w:t xml:space="preserve"> </w:t>
      </w:r>
      <w:r w:rsidRPr="00352FC8">
        <w:rPr>
          <w:i/>
        </w:rPr>
        <w:t>Efectivo]:</w:t>
      </w:r>
    </w:p>
    <w:p w14:paraId="32C593C1" w14:textId="78CFC8EE" w:rsidR="004D0292" w:rsidRPr="00352FC8" w:rsidRDefault="004D0292" w:rsidP="00D93681">
      <w:pPr>
        <w:pStyle w:val="Prrafodelista"/>
        <w:numPr>
          <w:ilvl w:val="0"/>
          <w:numId w:val="32"/>
        </w:numPr>
        <w:jc w:val="both"/>
        <w:rPr>
          <w:lang w:val="es-BO"/>
        </w:rPr>
      </w:pPr>
      <w:r w:rsidRPr="00352FC8">
        <w:rPr>
          <w:lang w:val="es-BO"/>
        </w:rPr>
        <w:t>que</w:t>
      </w:r>
      <w:r w:rsidR="00AA2391" w:rsidRPr="00352FC8">
        <w:rPr>
          <w:lang w:val="es-BO"/>
        </w:rPr>
        <w:t xml:space="preserve"> </w:t>
      </w:r>
      <w:r w:rsidRPr="00352FC8">
        <w:rPr>
          <w:lang w:val="es-BO"/>
        </w:rPr>
        <w:t>posea</w:t>
      </w:r>
      <w:r w:rsidR="00AA2391" w:rsidRPr="00352FC8">
        <w:rPr>
          <w:lang w:val="es-BO"/>
        </w:rPr>
        <w:t xml:space="preserve"> </w:t>
      </w:r>
      <w:r w:rsidRPr="00352FC8">
        <w:rPr>
          <w:lang w:val="es-BO"/>
        </w:rPr>
        <w:t>directa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indirectamente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25%</w:t>
      </w:r>
      <w:r w:rsidR="00AA2391" w:rsidRPr="00352FC8">
        <w:rPr>
          <w:lang w:val="es-BO"/>
        </w:rPr>
        <w:t xml:space="preserve"> </w:t>
      </w:r>
      <w:r w:rsidRPr="00352FC8">
        <w:rPr>
          <w:lang w:val="es-BO"/>
        </w:rPr>
        <w:t>o</w:t>
      </w:r>
      <w:r w:rsidR="00AA2391" w:rsidRPr="00352FC8">
        <w:rPr>
          <w:lang w:val="es-BO"/>
        </w:rPr>
        <w:t xml:space="preserve"> </w:t>
      </w:r>
      <w:r w:rsidRPr="00352FC8">
        <w:rPr>
          <w:lang w:val="es-BO"/>
        </w:rPr>
        <w:t>más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las</w:t>
      </w:r>
      <w:r w:rsidR="00AA2391" w:rsidRPr="00352FC8">
        <w:rPr>
          <w:lang w:val="es-BO"/>
        </w:rPr>
        <w:t xml:space="preserve"> </w:t>
      </w:r>
      <w:r w:rsidRPr="00352FC8">
        <w:rPr>
          <w:lang w:val="es-BO"/>
        </w:rPr>
        <w:t>acciones</w:t>
      </w:r>
      <w:r w:rsidR="000E5819" w:rsidRPr="00352FC8">
        <w:rPr>
          <w:lang w:val="es-BO"/>
        </w:rPr>
        <w:t>;</w:t>
      </w:r>
    </w:p>
    <w:p w14:paraId="60C22FCC" w14:textId="565C5908" w:rsidR="004D0292" w:rsidRPr="00352FC8" w:rsidRDefault="004D0292" w:rsidP="00D93681">
      <w:pPr>
        <w:pStyle w:val="Prrafodelista"/>
        <w:numPr>
          <w:ilvl w:val="0"/>
          <w:numId w:val="32"/>
        </w:numPr>
        <w:jc w:val="both"/>
        <w:rPr>
          <w:lang w:val="es-BO"/>
        </w:rPr>
      </w:pPr>
      <w:r w:rsidRPr="00352FC8">
        <w:rPr>
          <w:lang w:val="es-BO"/>
        </w:rPr>
        <w:t>que</w:t>
      </w:r>
      <w:r w:rsidR="00AA2391" w:rsidRPr="00352FC8">
        <w:rPr>
          <w:lang w:val="es-BO"/>
        </w:rPr>
        <w:t xml:space="preserve"> </w:t>
      </w:r>
      <w:r w:rsidRPr="00352FC8">
        <w:rPr>
          <w:lang w:val="es-BO"/>
        </w:rPr>
        <w:t>posea</w:t>
      </w:r>
      <w:r w:rsidR="00AA2391" w:rsidRPr="00352FC8">
        <w:rPr>
          <w:lang w:val="es-BO"/>
        </w:rPr>
        <w:t xml:space="preserve"> </w:t>
      </w:r>
      <w:r w:rsidRPr="00352FC8">
        <w:rPr>
          <w:lang w:val="es-BO"/>
        </w:rPr>
        <w:t>directa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indirectamente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25%</w:t>
      </w:r>
      <w:r w:rsidR="00AA2391" w:rsidRPr="00352FC8">
        <w:rPr>
          <w:lang w:val="es-BO"/>
        </w:rPr>
        <w:t xml:space="preserve"> </w:t>
      </w:r>
      <w:r w:rsidRPr="00352FC8">
        <w:rPr>
          <w:lang w:val="es-BO"/>
        </w:rPr>
        <w:t>o</w:t>
      </w:r>
      <w:r w:rsidR="00AA2391" w:rsidRPr="00352FC8">
        <w:rPr>
          <w:lang w:val="es-BO"/>
        </w:rPr>
        <w:t xml:space="preserve"> </w:t>
      </w:r>
      <w:r w:rsidRPr="00352FC8">
        <w:rPr>
          <w:lang w:val="es-BO"/>
        </w:rPr>
        <w:t>más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los</w:t>
      </w:r>
      <w:r w:rsidR="00AA2391" w:rsidRPr="00352FC8">
        <w:rPr>
          <w:lang w:val="es-BO"/>
        </w:rPr>
        <w:t xml:space="preserve"> </w:t>
      </w:r>
      <w:r w:rsidRPr="00352FC8">
        <w:rPr>
          <w:lang w:val="es-BO"/>
        </w:rPr>
        <w:t>derechos</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voto</w:t>
      </w:r>
      <w:r w:rsidR="000E5819" w:rsidRPr="00352FC8">
        <w:rPr>
          <w:lang w:val="es-BO"/>
        </w:rPr>
        <w:t>;</w:t>
      </w:r>
      <w:r w:rsidR="00AA2391" w:rsidRPr="00352FC8">
        <w:rPr>
          <w:lang w:val="es-BO"/>
        </w:rPr>
        <w:t xml:space="preserve"> </w:t>
      </w:r>
    </w:p>
    <w:p w14:paraId="14B09967" w14:textId="2FD06A70" w:rsidR="004D0292" w:rsidRPr="00352FC8" w:rsidRDefault="004D0292" w:rsidP="00D93681">
      <w:pPr>
        <w:pStyle w:val="Prrafodelista"/>
        <w:numPr>
          <w:ilvl w:val="0"/>
          <w:numId w:val="32"/>
        </w:numPr>
        <w:spacing w:after="200"/>
        <w:ind w:left="714" w:hanging="357"/>
        <w:jc w:val="both"/>
        <w:rPr>
          <w:lang w:val="es-BO"/>
        </w:rPr>
      </w:pPr>
      <w:r w:rsidRPr="00352FC8">
        <w:rPr>
          <w:lang w:val="es-BO"/>
        </w:rPr>
        <w:t>que</w:t>
      </w:r>
      <w:r w:rsidR="00AA2391" w:rsidRPr="00352FC8">
        <w:rPr>
          <w:lang w:val="es-BO"/>
        </w:rPr>
        <w:t xml:space="preserve"> </w:t>
      </w:r>
      <w:r w:rsidRPr="00352FC8">
        <w:rPr>
          <w:lang w:val="es-BO"/>
        </w:rPr>
        <w:t>tenga</w:t>
      </w:r>
      <w:r w:rsidR="00AA2391" w:rsidRPr="00352FC8">
        <w:rPr>
          <w:lang w:val="es-BO"/>
        </w:rPr>
        <w:t xml:space="preserve"> </w:t>
      </w:r>
      <w:r w:rsidRPr="00352FC8">
        <w:rPr>
          <w:lang w:val="es-BO"/>
        </w:rPr>
        <w:t>directa</w:t>
      </w:r>
      <w:r w:rsidR="00AA2391" w:rsidRPr="00352FC8">
        <w:rPr>
          <w:lang w:val="es-BO"/>
        </w:rPr>
        <w:t xml:space="preserve"> </w:t>
      </w:r>
      <w:r w:rsidRPr="00352FC8">
        <w:rPr>
          <w:lang w:val="es-BO"/>
        </w:rPr>
        <w:t>o</w:t>
      </w:r>
      <w:r w:rsidR="00AA2391" w:rsidRPr="00352FC8">
        <w:rPr>
          <w:lang w:val="es-BO"/>
        </w:rPr>
        <w:t xml:space="preserve"> </w:t>
      </w:r>
      <w:r w:rsidRPr="00352FC8">
        <w:rPr>
          <w:lang w:val="es-BO"/>
        </w:rPr>
        <w:t>indirectamente</w:t>
      </w:r>
      <w:r w:rsidR="00AA2391" w:rsidRPr="00352FC8">
        <w:rPr>
          <w:lang w:val="es-BO"/>
        </w:rPr>
        <w:t xml:space="preserve"> </w:t>
      </w:r>
      <w:r w:rsidRPr="00352FC8">
        <w:rPr>
          <w:lang w:val="es-BO"/>
        </w:rPr>
        <w:t>el</w:t>
      </w:r>
      <w:r w:rsidR="00AA2391" w:rsidRPr="00352FC8">
        <w:rPr>
          <w:lang w:val="es-BO"/>
        </w:rPr>
        <w:t xml:space="preserve"> </w:t>
      </w:r>
      <w:r w:rsidRPr="00352FC8">
        <w:rPr>
          <w:lang w:val="es-BO"/>
        </w:rPr>
        <w:t>derecho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designar</w:t>
      </w:r>
      <w:r w:rsidR="00AA2391" w:rsidRPr="00352FC8">
        <w:rPr>
          <w:lang w:val="es-BO"/>
        </w:rPr>
        <w:t xml:space="preserve"> </w:t>
      </w:r>
      <w:r w:rsidRPr="00352FC8">
        <w:rPr>
          <w:lang w:val="es-BO"/>
        </w:rPr>
        <w:t>a</w:t>
      </w:r>
      <w:r w:rsidR="00AA2391" w:rsidRPr="00352FC8">
        <w:rPr>
          <w:lang w:val="es-BO"/>
        </w:rPr>
        <w:t xml:space="preserve"> </w:t>
      </w:r>
      <w:r w:rsidRPr="00352FC8">
        <w:rPr>
          <w:lang w:val="es-BO"/>
        </w:rPr>
        <w:t>la</w:t>
      </w:r>
      <w:r w:rsidR="00AA2391" w:rsidRPr="00352FC8">
        <w:rPr>
          <w:lang w:val="es-BO"/>
        </w:rPr>
        <w:t xml:space="preserve"> </w:t>
      </w:r>
      <w:r w:rsidRPr="00352FC8">
        <w:rPr>
          <w:lang w:val="es-BO"/>
        </w:rPr>
        <w:t>mayoría</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consejo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administración,</w:t>
      </w:r>
      <w:r w:rsidR="00AA2391" w:rsidRPr="00352FC8">
        <w:rPr>
          <w:lang w:val="es-BO"/>
        </w:rPr>
        <w:t xml:space="preserve"> </w:t>
      </w:r>
      <w:r w:rsidRPr="00352FC8">
        <w:rPr>
          <w:lang w:val="es-BO"/>
        </w:rPr>
        <w:t>junta</w:t>
      </w:r>
      <w:r w:rsidR="00AA2391" w:rsidRPr="00352FC8">
        <w:rPr>
          <w:lang w:val="es-BO"/>
        </w:rPr>
        <w:t xml:space="preserve"> </w:t>
      </w:r>
      <w:r w:rsidRPr="00352FC8">
        <w:rPr>
          <w:lang w:val="es-BO"/>
        </w:rPr>
        <w:t>directiva</w:t>
      </w:r>
      <w:r w:rsidR="00AA2391" w:rsidRPr="00352FC8">
        <w:rPr>
          <w:lang w:val="es-BO"/>
        </w:rPr>
        <w:t xml:space="preserve"> </w:t>
      </w:r>
      <w:r w:rsidRPr="00352FC8">
        <w:rPr>
          <w:lang w:val="es-BO"/>
        </w:rPr>
        <w:t>u</w:t>
      </w:r>
      <w:r w:rsidR="00AA2391" w:rsidRPr="00352FC8">
        <w:rPr>
          <w:lang w:val="es-BO"/>
        </w:rPr>
        <w:t xml:space="preserve"> </w:t>
      </w:r>
      <w:r w:rsidRPr="00352FC8">
        <w:rPr>
          <w:lang w:val="es-BO"/>
        </w:rPr>
        <w:t>órgano</w:t>
      </w:r>
      <w:r w:rsidR="00AA2391" w:rsidRPr="00352FC8">
        <w:rPr>
          <w:lang w:val="es-BO"/>
        </w:rPr>
        <w:t xml:space="preserve"> </w:t>
      </w:r>
      <w:r w:rsidRPr="00352FC8">
        <w:rPr>
          <w:lang w:val="es-BO"/>
        </w:rPr>
        <w:t>de</w:t>
      </w:r>
      <w:r w:rsidR="00AA2391" w:rsidRPr="00352FC8">
        <w:rPr>
          <w:lang w:val="es-BO"/>
        </w:rPr>
        <w:t xml:space="preserve"> </w:t>
      </w:r>
      <w:r w:rsidRPr="00352FC8">
        <w:rPr>
          <w:lang w:val="es-BO"/>
        </w:rPr>
        <w:t>gobierno</w:t>
      </w:r>
      <w:r w:rsidR="00AA2391" w:rsidRPr="00352FC8">
        <w:rPr>
          <w:lang w:val="es-BO"/>
        </w:rPr>
        <w:t xml:space="preserve"> </w:t>
      </w:r>
      <w:r w:rsidRPr="00352FC8">
        <w:rPr>
          <w:lang w:val="es-BO"/>
        </w:rPr>
        <w:t>equivalente</w:t>
      </w:r>
      <w:r w:rsidR="00AA2391" w:rsidRPr="00352FC8">
        <w:rPr>
          <w:lang w:val="es-BO"/>
        </w:rPr>
        <w:t xml:space="preserve"> </w:t>
      </w:r>
      <w:r w:rsidRPr="00352FC8">
        <w:rPr>
          <w:lang w:val="es-BO"/>
        </w:rPr>
        <w:t>del</w:t>
      </w:r>
      <w:r w:rsidR="00AA2391" w:rsidRPr="00352FC8">
        <w:rPr>
          <w:lang w:val="es-BO"/>
        </w:rPr>
        <w:t xml:space="preserve"> </w:t>
      </w:r>
      <w:r w:rsidRPr="00352FC8">
        <w:rPr>
          <w:lang w:val="es-BO"/>
        </w:rPr>
        <w:t>Oferente</w:t>
      </w:r>
      <w:r w:rsidR="000E5819" w:rsidRPr="00352FC8">
        <w:rPr>
          <w:lang w:val="es-BO"/>
        </w:rPr>
        <w:t>.</w:t>
      </w:r>
    </w:p>
    <w:p w14:paraId="5B6026F8" w14:textId="77777777" w:rsidR="00824AAB" w:rsidRPr="00352FC8" w:rsidRDefault="00824AAB">
      <w:pPr>
        <w:rPr>
          <w:b/>
        </w:rPr>
      </w:pPr>
      <w:r w:rsidRPr="00352FC8">
        <w:rPr>
          <w:b/>
        </w:rPr>
        <w:br w:type="page"/>
      </w:r>
    </w:p>
    <w:p w14:paraId="6786A412" w14:textId="38FF1D41" w:rsidR="004D0292" w:rsidRPr="00352FC8" w:rsidRDefault="004D0292" w:rsidP="00824AAB">
      <w:pPr>
        <w:tabs>
          <w:tab w:val="right" w:pos="4140"/>
          <w:tab w:val="left" w:pos="4500"/>
          <w:tab w:val="right" w:pos="9000"/>
          <w:tab w:val="left" w:pos="10080"/>
          <w:tab w:val="left" w:pos="10170"/>
        </w:tabs>
        <w:spacing w:before="240" w:after="200"/>
      </w:pPr>
      <w:r w:rsidRPr="00352FC8">
        <w:rPr>
          <w:b/>
        </w:rPr>
        <w:lastRenderedPageBreak/>
        <w:t>Nombre</w:t>
      </w:r>
      <w:r w:rsidR="00AA2391" w:rsidRPr="00352FC8">
        <w:rPr>
          <w:b/>
        </w:rPr>
        <w:t xml:space="preserve"> </w:t>
      </w:r>
      <w:r w:rsidRPr="00352FC8">
        <w:rPr>
          <w:b/>
        </w:rPr>
        <w:t>del</w:t>
      </w:r>
      <w:r w:rsidR="00AA2391" w:rsidRPr="00352FC8">
        <w:rPr>
          <w:b/>
        </w:rPr>
        <w:t xml:space="preserve"> </w:t>
      </w:r>
      <w:r w:rsidRPr="00352FC8">
        <w:rPr>
          <w:b/>
        </w:rPr>
        <w:t>Oferente:</w:t>
      </w:r>
      <w:r w:rsidR="00AA2391" w:rsidRPr="00352FC8">
        <w:t xml:space="preserve"> </w:t>
      </w:r>
      <w:r w:rsidRPr="00352FC8">
        <w:rPr>
          <w:i/>
        </w:rPr>
        <w:t>*</w:t>
      </w:r>
      <w:r w:rsidR="00B55318" w:rsidRPr="00352FC8">
        <w:rPr>
          <w:i/>
        </w:rPr>
        <w:t xml:space="preserve"> __________________________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completo</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persona</w:t>
      </w:r>
      <w:r w:rsidR="00AA2391" w:rsidRPr="00352FC8">
        <w:rPr>
          <w:i/>
        </w:rPr>
        <w:t xml:space="preserve"> </w:t>
      </w:r>
      <w:r w:rsidRPr="00352FC8">
        <w:rPr>
          <w:i/>
        </w:rPr>
        <w:t>que</w:t>
      </w:r>
      <w:r w:rsidR="00AA2391" w:rsidRPr="00352FC8">
        <w:rPr>
          <w:i/>
        </w:rPr>
        <w:t xml:space="preserve"> </w:t>
      </w:r>
      <w:r w:rsidRPr="00352FC8">
        <w:rPr>
          <w:i/>
        </w:rPr>
        <w:t>firma</w:t>
      </w:r>
      <w:r w:rsidR="00AA2391" w:rsidRPr="00352FC8">
        <w:rPr>
          <w:i/>
        </w:rPr>
        <w:t xml:space="preserve"> </w:t>
      </w:r>
      <w:r w:rsidRPr="00352FC8">
        <w:rPr>
          <w:i/>
        </w:rPr>
        <w:t>la</w:t>
      </w:r>
      <w:r w:rsidR="00AA2391" w:rsidRPr="00352FC8">
        <w:rPr>
          <w:i/>
        </w:rPr>
        <w:t xml:space="preserve"> </w:t>
      </w:r>
      <w:r w:rsidRPr="00352FC8">
        <w:rPr>
          <w:i/>
        </w:rPr>
        <w:t>Oferta]</w:t>
      </w:r>
    </w:p>
    <w:p w14:paraId="335125ED" w14:textId="6697CB28" w:rsidR="004D0292" w:rsidRPr="00352FC8" w:rsidRDefault="004D0292" w:rsidP="00384DFE">
      <w:pPr>
        <w:tabs>
          <w:tab w:val="right" w:pos="4140"/>
          <w:tab w:val="left" w:pos="4500"/>
          <w:tab w:val="right" w:pos="9000"/>
          <w:tab w:val="left" w:pos="10080"/>
          <w:tab w:val="left" w:pos="10170"/>
        </w:tabs>
        <w:spacing w:after="200"/>
      </w:pPr>
      <w:r w:rsidRPr="00352FC8">
        <w:rPr>
          <w:b/>
        </w:rPr>
        <w:t>Nombre</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persona</w:t>
      </w:r>
      <w:r w:rsidR="00AA2391" w:rsidRPr="00352FC8">
        <w:rPr>
          <w:b/>
        </w:rPr>
        <w:t xml:space="preserve"> </w:t>
      </w:r>
      <w:r w:rsidRPr="00352FC8">
        <w:rPr>
          <w:b/>
        </w:rPr>
        <w:t>debidamente</w:t>
      </w:r>
      <w:r w:rsidR="00AA2391" w:rsidRPr="00352FC8">
        <w:rPr>
          <w:b/>
        </w:rPr>
        <w:t xml:space="preserve"> </w:t>
      </w:r>
      <w:r w:rsidRPr="00352FC8">
        <w:rPr>
          <w:b/>
        </w:rPr>
        <w:t>autorizada</w:t>
      </w:r>
      <w:r w:rsidR="00AA2391" w:rsidRPr="00352FC8">
        <w:rPr>
          <w:b/>
        </w:rPr>
        <w:t xml:space="preserve"> </w:t>
      </w:r>
      <w:r w:rsidRPr="00352FC8">
        <w:rPr>
          <w:b/>
        </w:rPr>
        <w:t>para</w:t>
      </w:r>
      <w:r w:rsidR="00AA2391" w:rsidRPr="00352FC8">
        <w:rPr>
          <w:b/>
        </w:rPr>
        <w:t xml:space="preserve"> </w:t>
      </w:r>
      <w:r w:rsidRPr="00352FC8">
        <w:rPr>
          <w:b/>
        </w:rPr>
        <w:t>firmar</w:t>
      </w:r>
      <w:r w:rsidR="00AA2391" w:rsidRPr="00352FC8">
        <w:rPr>
          <w:b/>
        </w:rPr>
        <w:t xml:space="preserve"> </w:t>
      </w:r>
      <w:r w:rsidRPr="00352FC8">
        <w:rPr>
          <w:b/>
        </w:rPr>
        <w:t>la</w:t>
      </w:r>
      <w:r w:rsidR="00AA2391" w:rsidRPr="00352FC8">
        <w:rPr>
          <w:b/>
        </w:rPr>
        <w:t xml:space="preserve"> </w:t>
      </w:r>
      <w:r w:rsidRPr="00352FC8">
        <w:rPr>
          <w:b/>
        </w:rPr>
        <w:t>Oferta</w:t>
      </w:r>
      <w:r w:rsidR="00AA2391" w:rsidRPr="00352FC8">
        <w:rPr>
          <w:b/>
        </w:rPr>
        <w:t xml:space="preserve"> </w:t>
      </w:r>
      <w:r w:rsidRPr="00352FC8">
        <w:rPr>
          <w:b/>
        </w:rPr>
        <w:t>en</w:t>
      </w:r>
      <w:r w:rsidR="00AA2391" w:rsidRPr="00352FC8">
        <w:rPr>
          <w:b/>
        </w:rPr>
        <w:t xml:space="preserve"> </w:t>
      </w:r>
      <w:r w:rsidRPr="00352FC8">
        <w:rPr>
          <w:b/>
        </w:rPr>
        <w:t>representación</w:t>
      </w:r>
      <w:r w:rsidR="00AA2391" w:rsidRPr="00352FC8">
        <w:rPr>
          <w:b/>
        </w:rPr>
        <w:t xml:space="preserve"> </w:t>
      </w:r>
      <w:r w:rsidRPr="00352FC8">
        <w:rPr>
          <w:b/>
        </w:rPr>
        <w:br/>
        <w:t>del</w:t>
      </w:r>
      <w:r w:rsidR="00AA2391" w:rsidRPr="00352FC8">
        <w:rPr>
          <w:b/>
        </w:rPr>
        <w:t xml:space="preserve"> </w:t>
      </w:r>
      <w:r w:rsidRPr="00352FC8">
        <w:rPr>
          <w:b/>
        </w:rPr>
        <w:t>Oferente:</w:t>
      </w:r>
      <w:r w:rsidR="00AA2391" w:rsidRPr="00352FC8">
        <w:t xml:space="preserve"> </w:t>
      </w:r>
      <w:r w:rsidRPr="00352FC8">
        <w:rPr>
          <w:i/>
        </w:rPr>
        <w:t>**</w:t>
      </w:r>
      <w:r w:rsidR="00B55318" w:rsidRPr="00352FC8">
        <w:rPr>
          <w:i/>
        </w:rPr>
        <w:t xml:space="preserve"> __________________________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completo</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persona</w:t>
      </w:r>
      <w:r w:rsidR="00AA2391" w:rsidRPr="00352FC8">
        <w:rPr>
          <w:i/>
        </w:rPr>
        <w:t xml:space="preserve"> </w:t>
      </w:r>
      <w:r w:rsidRPr="00352FC8">
        <w:rPr>
          <w:i/>
        </w:rPr>
        <w:t>debidamente</w:t>
      </w:r>
      <w:r w:rsidR="00AA2391" w:rsidRPr="00352FC8">
        <w:rPr>
          <w:i/>
        </w:rPr>
        <w:t xml:space="preserve"> </w:t>
      </w:r>
      <w:r w:rsidRPr="00352FC8">
        <w:rPr>
          <w:i/>
        </w:rPr>
        <w:t>autorizada</w:t>
      </w:r>
      <w:r w:rsidR="00AA2391" w:rsidRPr="00352FC8">
        <w:rPr>
          <w:i/>
        </w:rPr>
        <w:t xml:space="preserve"> </w:t>
      </w:r>
      <w:r w:rsidRPr="00352FC8">
        <w:rPr>
          <w:i/>
        </w:rPr>
        <w:t>para</w:t>
      </w:r>
      <w:r w:rsidR="00AA2391" w:rsidRPr="00352FC8">
        <w:rPr>
          <w:i/>
        </w:rPr>
        <w:t xml:space="preserve"> </w:t>
      </w:r>
      <w:r w:rsidRPr="00352FC8">
        <w:rPr>
          <w:i/>
        </w:rPr>
        <w:t>firmar</w:t>
      </w:r>
      <w:r w:rsidR="00AA2391" w:rsidRPr="00352FC8">
        <w:rPr>
          <w:i/>
        </w:rPr>
        <w:t xml:space="preserve"> </w:t>
      </w:r>
      <w:r w:rsidRPr="00352FC8">
        <w:rPr>
          <w:i/>
        </w:rPr>
        <w:t>la</w:t>
      </w:r>
      <w:r w:rsidR="00AA2391" w:rsidRPr="00352FC8">
        <w:rPr>
          <w:i/>
        </w:rPr>
        <w:t xml:space="preserve"> </w:t>
      </w:r>
      <w:r w:rsidRPr="00352FC8">
        <w:rPr>
          <w:i/>
        </w:rPr>
        <w:t>Oferta]</w:t>
      </w:r>
    </w:p>
    <w:p w14:paraId="4B28B157" w14:textId="249FD32E" w:rsidR="004D0292" w:rsidRPr="00352FC8" w:rsidRDefault="004D0292" w:rsidP="00384DFE">
      <w:pPr>
        <w:tabs>
          <w:tab w:val="right" w:pos="4140"/>
          <w:tab w:val="left" w:pos="4500"/>
          <w:tab w:val="right" w:pos="9000"/>
          <w:tab w:val="left" w:pos="10080"/>
          <w:tab w:val="left" w:pos="10170"/>
        </w:tabs>
        <w:spacing w:after="200"/>
      </w:pPr>
      <w:r w:rsidRPr="00352FC8">
        <w:rPr>
          <w:b/>
        </w:rPr>
        <w:t>Cargo</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persona</w:t>
      </w:r>
      <w:r w:rsidR="00AA2391" w:rsidRPr="00352FC8">
        <w:rPr>
          <w:b/>
        </w:rPr>
        <w:t xml:space="preserve"> </w:t>
      </w:r>
      <w:r w:rsidRPr="00352FC8">
        <w:rPr>
          <w:b/>
        </w:rPr>
        <w:t>que</w:t>
      </w:r>
      <w:r w:rsidR="00AA2391" w:rsidRPr="00352FC8">
        <w:rPr>
          <w:b/>
        </w:rPr>
        <w:t xml:space="preserve"> </w:t>
      </w:r>
      <w:r w:rsidRPr="00352FC8">
        <w:rPr>
          <w:b/>
        </w:rPr>
        <w:t>firma</w:t>
      </w:r>
      <w:r w:rsidR="00AA2391" w:rsidRPr="00352FC8">
        <w:rPr>
          <w:b/>
        </w:rPr>
        <w:t xml:space="preserve"> </w:t>
      </w:r>
      <w:r w:rsidRPr="00352FC8">
        <w:rPr>
          <w:b/>
        </w:rPr>
        <w:t>la</w:t>
      </w:r>
      <w:r w:rsidR="00AA2391" w:rsidRPr="00352FC8">
        <w:rPr>
          <w:b/>
        </w:rPr>
        <w:t xml:space="preserve"> </w:t>
      </w:r>
      <w:r w:rsidRPr="00352FC8">
        <w:rPr>
          <w:b/>
        </w:rPr>
        <w:t>Oferta:</w:t>
      </w:r>
      <w:r w:rsidR="00AA2391" w:rsidRPr="00352FC8">
        <w:t xml:space="preserve"> </w:t>
      </w:r>
      <w:r w:rsidR="00B55318" w:rsidRPr="00352FC8">
        <w:t xml:space="preserve">__________________________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cargo</w:t>
      </w:r>
      <w:r w:rsidR="00AA2391" w:rsidRPr="00352FC8">
        <w:rPr>
          <w:i/>
        </w:rPr>
        <w:t xml:space="preserve"> </w:t>
      </w:r>
      <w:r w:rsidRPr="00352FC8">
        <w:rPr>
          <w:i/>
        </w:rPr>
        <w:t>completo</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persona</w:t>
      </w:r>
      <w:r w:rsidR="00AA2391" w:rsidRPr="00352FC8">
        <w:rPr>
          <w:i/>
        </w:rPr>
        <w:t xml:space="preserve"> </w:t>
      </w:r>
      <w:r w:rsidRPr="00352FC8">
        <w:rPr>
          <w:i/>
        </w:rPr>
        <w:t>que</w:t>
      </w:r>
      <w:r w:rsidR="00AA2391" w:rsidRPr="00352FC8">
        <w:rPr>
          <w:i/>
        </w:rPr>
        <w:t xml:space="preserve"> </w:t>
      </w:r>
      <w:r w:rsidRPr="00352FC8">
        <w:rPr>
          <w:i/>
        </w:rPr>
        <w:t>firma</w:t>
      </w:r>
      <w:r w:rsidR="00AA2391" w:rsidRPr="00352FC8">
        <w:rPr>
          <w:i/>
        </w:rPr>
        <w:t xml:space="preserve"> </w:t>
      </w:r>
      <w:r w:rsidRPr="00352FC8">
        <w:rPr>
          <w:i/>
        </w:rPr>
        <w:t>la</w:t>
      </w:r>
      <w:r w:rsidR="00AA2391" w:rsidRPr="00352FC8">
        <w:rPr>
          <w:i/>
        </w:rPr>
        <w:t xml:space="preserve"> </w:t>
      </w:r>
      <w:r w:rsidRPr="00352FC8">
        <w:rPr>
          <w:i/>
        </w:rPr>
        <w:t>Oferta]</w:t>
      </w:r>
    </w:p>
    <w:p w14:paraId="732831F1" w14:textId="2C62D319" w:rsidR="004D0292" w:rsidRPr="00352FC8" w:rsidRDefault="004D0292" w:rsidP="00384DFE">
      <w:pPr>
        <w:tabs>
          <w:tab w:val="right" w:pos="4140"/>
          <w:tab w:val="left" w:pos="4500"/>
          <w:tab w:val="right" w:pos="9000"/>
          <w:tab w:val="left" w:pos="10080"/>
          <w:tab w:val="left" w:pos="10170"/>
        </w:tabs>
        <w:spacing w:after="200"/>
      </w:pPr>
      <w:r w:rsidRPr="00352FC8">
        <w:rPr>
          <w:b/>
        </w:rPr>
        <w:t>Firma</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persona</w:t>
      </w:r>
      <w:r w:rsidR="00AA2391" w:rsidRPr="00352FC8">
        <w:rPr>
          <w:b/>
        </w:rPr>
        <w:t xml:space="preserve"> </w:t>
      </w:r>
      <w:r w:rsidRPr="00352FC8">
        <w:rPr>
          <w:b/>
        </w:rPr>
        <w:t>mencionada</w:t>
      </w:r>
      <w:r w:rsidR="00AA2391" w:rsidRPr="00352FC8">
        <w:rPr>
          <w:b/>
        </w:rPr>
        <w:t xml:space="preserve"> </w:t>
      </w:r>
      <w:r w:rsidRPr="00352FC8">
        <w:rPr>
          <w:b/>
        </w:rPr>
        <w:t>más</w:t>
      </w:r>
      <w:r w:rsidR="00AA2391" w:rsidRPr="00352FC8">
        <w:rPr>
          <w:b/>
        </w:rPr>
        <w:t xml:space="preserve"> </w:t>
      </w:r>
      <w:r w:rsidRPr="00352FC8">
        <w:rPr>
          <w:b/>
        </w:rPr>
        <w:t>arriba:</w:t>
      </w:r>
      <w:r w:rsidR="00AA2391" w:rsidRPr="00352FC8">
        <w:t xml:space="preserve"> </w:t>
      </w:r>
      <w:r w:rsidR="00B55318" w:rsidRPr="00352FC8">
        <w:t xml:space="preserve">__________________________ </w:t>
      </w:r>
      <w:r w:rsidRPr="00352FC8">
        <w:rPr>
          <w:i/>
        </w:rPr>
        <w:t>[firma</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persona</w:t>
      </w:r>
      <w:r w:rsidR="00AA2391" w:rsidRPr="00352FC8">
        <w:rPr>
          <w:i/>
        </w:rPr>
        <w:t xml:space="preserve"> </w:t>
      </w:r>
      <w:r w:rsidRPr="00352FC8">
        <w:rPr>
          <w:i/>
        </w:rPr>
        <w:t>cuyo</w:t>
      </w:r>
      <w:r w:rsidR="00AA2391" w:rsidRPr="00352FC8">
        <w:rPr>
          <w:i/>
        </w:rPr>
        <w:t xml:space="preserve"> </w:t>
      </w:r>
      <w:r w:rsidRPr="00352FC8">
        <w:rPr>
          <w:i/>
        </w:rPr>
        <w:t>nombre</w:t>
      </w:r>
      <w:r w:rsidR="00AA2391" w:rsidRPr="00352FC8">
        <w:rPr>
          <w:i/>
        </w:rPr>
        <w:t xml:space="preserve"> </w:t>
      </w:r>
      <w:r w:rsidRPr="00352FC8">
        <w:rPr>
          <w:i/>
        </w:rPr>
        <w:t>y</w:t>
      </w:r>
      <w:r w:rsidR="00AA2391" w:rsidRPr="00352FC8">
        <w:rPr>
          <w:i/>
        </w:rPr>
        <w:t xml:space="preserve"> </w:t>
      </w:r>
      <w:r w:rsidRPr="00352FC8">
        <w:rPr>
          <w:i/>
        </w:rPr>
        <w:t>cargo</w:t>
      </w:r>
      <w:r w:rsidR="00AA2391" w:rsidRPr="00352FC8">
        <w:rPr>
          <w:i/>
        </w:rPr>
        <w:t xml:space="preserve"> </w:t>
      </w:r>
      <w:r w:rsidRPr="00352FC8">
        <w:rPr>
          <w:i/>
        </w:rPr>
        <w:t>se</w:t>
      </w:r>
      <w:r w:rsidR="00AA2391" w:rsidRPr="00352FC8">
        <w:rPr>
          <w:i/>
        </w:rPr>
        <w:t xml:space="preserve"> </w:t>
      </w:r>
      <w:r w:rsidRPr="00352FC8">
        <w:rPr>
          <w:i/>
        </w:rPr>
        <w:t>indican</w:t>
      </w:r>
      <w:r w:rsidR="00AA2391" w:rsidRPr="00352FC8">
        <w:rPr>
          <w:i/>
        </w:rPr>
        <w:t xml:space="preserve"> </w:t>
      </w:r>
      <w:r w:rsidRPr="00352FC8">
        <w:rPr>
          <w:i/>
        </w:rPr>
        <w:t>más</w:t>
      </w:r>
      <w:r w:rsidR="00AA2391" w:rsidRPr="00352FC8">
        <w:rPr>
          <w:i/>
        </w:rPr>
        <w:t xml:space="preserve"> </w:t>
      </w:r>
      <w:r w:rsidRPr="00352FC8">
        <w:rPr>
          <w:i/>
        </w:rPr>
        <w:t>arriba]</w:t>
      </w:r>
    </w:p>
    <w:p w14:paraId="6810D47F" w14:textId="5A8BACF5" w:rsidR="004D0292" w:rsidRPr="00352FC8" w:rsidRDefault="004D0292" w:rsidP="00384DFE">
      <w:pPr>
        <w:tabs>
          <w:tab w:val="right" w:pos="4140"/>
          <w:tab w:val="left" w:pos="4500"/>
          <w:tab w:val="right" w:pos="9000"/>
          <w:tab w:val="left" w:pos="10080"/>
          <w:tab w:val="left" w:pos="10170"/>
        </w:tabs>
        <w:spacing w:after="200"/>
        <w:rPr>
          <w:u w:val="single"/>
        </w:rPr>
      </w:pPr>
      <w:r w:rsidRPr="00352FC8">
        <w:rPr>
          <w:b/>
        </w:rPr>
        <w:t>Fecha</w:t>
      </w:r>
      <w:r w:rsidR="00AA2391" w:rsidRPr="00352FC8">
        <w:rPr>
          <w:b/>
        </w:rPr>
        <w:t xml:space="preserve"> </w:t>
      </w:r>
      <w:r w:rsidRPr="00352FC8">
        <w:rPr>
          <w:b/>
        </w:rPr>
        <w:t>de</w:t>
      </w:r>
      <w:r w:rsidR="00AA2391" w:rsidRPr="00352FC8">
        <w:rPr>
          <w:b/>
        </w:rPr>
        <w:t xml:space="preserve"> </w:t>
      </w:r>
      <w:r w:rsidRPr="00352FC8">
        <w:rPr>
          <w:b/>
        </w:rPr>
        <w:t>la</w:t>
      </w:r>
      <w:r w:rsidR="00AA2391" w:rsidRPr="00352FC8">
        <w:rPr>
          <w:b/>
        </w:rPr>
        <w:t xml:space="preserve"> </w:t>
      </w:r>
      <w:r w:rsidRPr="00352FC8">
        <w:rPr>
          <w:b/>
        </w:rPr>
        <w:t>firma:</w:t>
      </w:r>
      <w:r w:rsidR="00AA2391" w:rsidRPr="00352FC8">
        <w:t xml:space="preserve"> </w:t>
      </w:r>
      <w:r w:rsidR="00B55318" w:rsidRPr="00352FC8">
        <w:t xml:space="preserve">__________________________ </w:t>
      </w:r>
      <w:r w:rsidRPr="00352FC8">
        <w:rPr>
          <w:i/>
        </w:rPr>
        <w:t>[indique</w:t>
      </w:r>
      <w:r w:rsidR="00AA2391" w:rsidRPr="00352FC8">
        <w:rPr>
          <w:i/>
        </w:rPr>
        <w:t xml:space="preserve"> </w:t>
      </w:r>
      <w:r w:rsidRPr="00352FC8">
        <w:rPr>
          <w:i/>
        </w:rPr>
        <w:t>la</w:t>
      </w:r>
      <w:r w:rsidR="00AA2391" w:rsidRPr="00352FC8">
        <w:rPr>
          <w:i/>
        </w:rPr>
        <w:t xml:space="preserve"> </w:t>
      </w:r>
      <w:r w:rsidRPr="00352FC8">
        <w:rPr>
          <w:i/>
        </w:rPr>
        <w:t>fecha</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firma]</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día,</w:t>
      </w:r>
      <w:r w:rsidR="00AA2391" w:rsidRPr="00352FC8">
        <w:rPr>
          <w:i/>
        </w:rPr>
        <w:t xml:space="preserve"> </w:t>
      </w:r>
      <w:r w:rsidRPr="00352FC8">
        <w:rPr>
          <w:i/>
        </w:rPr>
        <w:t>el</w:t>
      </w:r>
      <w:r w:rsidR="00AA2391" w:rsidRPr="00352FC8">
        <w:rPr>
          <w:i/>
        </w:rPr>
        <w:t xml:space="preserve"> </w:t>
      </w:r>
      <w:r w:rsidRPr="00352FC8">
        <w:rPr>
          <w:i/>
        </w:rPr>
        <w:t>mes</w:t>
      </w:r>
      <w:r w:rsidR="00AA2391" w:rsidRPr="00352FC8">
        <w:rPr>
          <w:i/>
        </w:rPr>
        <w:t xml:space="preserve"> </w:t>
      </w:r>
      <w:r w:rsidRPr="00352FC8">
        <w:rPr>
          <w:i/>
        </w:rPr>
        <w:t>y</w:t>
      </w:r>
      <w:r w:rsidR="00AA2391" w:rsidRPr="00352FC8">
        <w:rPr>
          <w:i/>
        </w:rPr>
        <w:t xml:space="preserve"> </w:t>
      </w:r>
      <w:r w:rsidRPr="00352FC8">
        <w:rPr>
          <w:i/>
        </w:rPr>
        <w:t>el</w:t>
      </w:r>
      <w:r w:rsidR="00AA2391" w:rsidRPr="00352FC8">
        <w:rPr>
          <w:i/>
        </w:rPr>
        <w:t xml:space="preserve"> </w:t>
      </w:r>
      <w:r w:rsidRPr="00352FC8">
        <w:rPr>
          <w:i/>
        </w:rPr>
        <w:t>año]</w:t>
      </w:r>
    </w:p>
    <w:p w14:paraId="68B50658" w14:textId="1406FC8A" w:rsidR="004D0292" w:rsidRPr="00352FC8" w:rsidRDefault="004D0292" w:rsidP="00384DFE">
      <w:pPr>
        <w:tabs>
          <w:tab w:val="right" w:pos="9000"/>
          <w:tab w:val="left" w:pos="10080"/>
          <w:tab w:val="left" w:pos="10170"/>
        </w:tabs>
        <w:spacing w:after="200"/>
      </w:pPr>
      <w:r w:rsidRPr="00352FC8">
        <w:t>Firmado</w:t>
      </w:r>
      <w:r w:rsidR="00AA2391" w:rsidRPr="00352FC8">
        <w:t xml:space="preserve"> </w:t>
      </w:r>
      <w:r w:rsidRPr="00352FC8">
        <w:t>a</w:t>
      </w:r>
      <w:r w:rsidR="00AA2391" w:rsidRPr="00352FC8">
        <w:t xml:space="preserve"> </w:t>
      </w:r>
      <w:r w:rsidRPr="00352FC8">
        <w:t>los</w:t>
      </w:r>
      <w:r w:rsidR="00AA2391" w:rsidRPr="00352FC8">
        <w:t xml:space="preserve"> </w:t>
      </w:r>
      <w:r w:rsidRPr="00352FC8">
        <w:t>______________</w:t>
      </w:r>
      <w:r w:rsidR="00AA2391" w:rsidRPr="00352FC8">
        <w:t xml:space="preserve"> </w:t>
      </w:r>
      <w:r w:rsidRPr="00352FC8">
        <w:t>días</w:t>
      </w:r>
      <w:r w:rsidR="00AA2391" w:rsidRPr="00352FC8">
        <w:t xml:space="preserve"> </w:t>
      </w:r>
      <w:r w:rsidRPr="00352FC8">
        <w:t>del</w:t>
      </w:r>
      <w:r w:rsidR="00AA2391" w:rsidRPr="00352FC8">
        <w:t xml:space="preserve"> </w:t>
      </w:r>
      <w:r w:rsidRPr="00352FC8">
        <w:t>mes</w:t>
      </w:r>
      <w:r w:rsidR="00AA2391" w:rsidRPr="00352FC8">
        <w:t xml:space="preserve"> </w:t>
      </w:r>
      <w:r w:rsidRPr="00352FC8">
        <w:t>de</w:t>
      </w:r>
      <w:r w:rsidR="00AA2391" w:rsidRPr="00352FC8">
        <w:t xml:space="preserve"> </w:t>
      </w:r>
      <w:r w:rsidRPr="00352FC8">
        <w:t>______________de</w:t>
      </w:r>
      <w:r w:rsidR="00AA2391" w:rsidRPr="00352FC8">
        <w:t xml:space="preserve"> </w:t>
      </w:r>
      <w:r w:rsidRPr="00352FC8">
        <w:t>_________.</w:t>
      </w:r>
    </w:p>
    <w:p w14:paraId="27FF60EE" w14:textId="1465EDDE" w:rsidR="004D0292" w:rsidRPr="00352FC8" w:rsidRDefault="004D0292" w:rsidP="005524BB">
      <w:pPr>
        <w:tabs>
          <w:tab w:val="left" w:pos="426"/>
        </w:tabs>
        <w:spacing w:before="1600" w:after="200"/>
        <w:ind w:left="284" w:hanging="284"/>
        <w:jc w:val="both"/>
      </w:pPr>
      <w:r w:rsidRPr="00352FC8">
        <w:t>*</w:t>
      </w:r>
      <w:r w:rsidR="005524BB" w:rsidRPr="00352FC8">
        <w:tab/>
      </w:r>
      <w:r w:rsidRPr="00352FC8">
        <w:t>En</w:t>
      </w:r>
      <w:r w:rsidR="00AA2391" w:rsidRPr="00352FC8">
        <w:t xml:space="preserve"> </w:t>
      </w:r>
      <w:r w:rsidRPr="00352FC8">
        <w:t>el</w:t>
      </w:r>
      <w:r w:rsidR="00AA2391" w:rsidRPr="00352FC8">
        <w:t xml:space="preserve"> </w:t>
      </w:r>
      <w:r w:rsidRPr="00352FC8">
        <w:t>caso</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r w:rsidR="00AA2391" w:rsidRPr="00352FC8">
        <w:t xml:space="preserve"> </w:t>
      </w:r>
      <w:r w:rsidRPr="00352FC8">
        <w:t>presentada</w:t>
      </w:r>
      <w:r w:rsidR="00AA2391" w:rsidRPr="00352FC8">
        <w:t xml:space="preserve"> </w:t>
      </w:r>
      <w:r w:rsidRPr="00352FC8">
        <w:t>por</w:t>
      </w:r>
      <w:r w:rsidR="00AA2391" w:rsidRPr="00352FC8">
        <w:t xml:space="preserve"> </w:t>
      </w:r>
      <w:r w:rsidRPr="00352FC8">
        <w:t>una</w:t>
      </w:r>
      <w:r w:rsidR="00AA2391" w:rsidRPr="00352FC8">
        <w:t xml:space="preserve"> </w:t>
      </w:r>
      <w:r w:rsidRPr="00352FC8">
        <w:t>APCA,</w:t>
      </w:r>
      <w:r w:rsidR="00AA2391" w:rsidRPr="00352FC8">
        <w:t xml:space="preserve"> </w:t>
      </w:r>
      <w:r w:rsidRPr="00352FC8">
        <w:t>especifique</w:t>
      </w:r>
      <w:r w:rsidR="00AA2391" w:rsidRPr="00352FC8">
        <w:t xml:space="preserve"> </w:t>
      </w:r>
      <w:r w:rsidRPr="00352FC8">
        <w:t>el</w:t>
      </w:r>
      <w:r w:rsidR="00AA2391" w:rsidRPr="00352FC8">
        <w:t xml:space="preserve"> </w:t>
      </w:r>
      <w:r w:rsidRPr="00352FC8">
        <w:t>nombre</w:t>
      </w:r>
      <w:r w:rsidR="00AA2391" w:rsidRPr="00352FC8">
        <w:t xml:space="preserve"> </w:t>
      </w:r>
      <w:r w:rsidRPr="00352FC8">
        <w:t>de</w:t>
      </w:r>
      <w:r w:rsidR="00AA2391" w:rsidRPr="00352FC8">
        <w:t xml:space="preserve"> </w:t>
      </w:r>
      <w:r w:rsidRPr="00352FC8">
        <w:t>la</w:t>
      </w:r>
      <w:r w:rsidR="00AA2391" w:rsidRPr="00352FC8">
        <w:t xml:space="preserve"> </w:t>
      </w:r>
      <w:r w:rsidRPr="00352FC8">
        <w:t>APCA</w:t>
      </w:r>
      <w:r w:rsidR="00AA2391" w:rsidRPr="00352FC8">
        <w:t xml:space="preserve"> </w:t>
      </w:r>
      <w:r w:rsidRPr="00352FC8">
        <w:t>como</w:t>
      </w:r>
      <w:r w:rsidR="00AA2391" w:rsidRPr="00352FC8">
        <w:t xml:space="preserve"> </w:t>
      </w:r>
      <w:r w:rsidRPr="00352FC8">
        <w:t>Oferente.</w:t>
      </w:r>
      <w:r w:rsidR="00AA2391" w:rsidRPr="00352FC8">
        <w:t xml:space="preserve"> </w:t>
      </w:r>
      <w:r w:rsidRPr="00352FC8">
        <w:t>En</w:t>
      </w:r>
      <w:r w:rsidR="00AA2391" w:rsidRPr="00352FC8">
        <w:t xml:space="preserve"> </w:t>
      </w:r>
      <w:r w:rsidRPr="00352FC8">
        <w:t>el</w:t>
      </w:r>
      <w:r w:rsidR="00AA2391" w:rsidRPr="00352FC8">
        <w:t xml:space="preserve"> </w:t>
      </w:r>
      <w:r w:rsidRPr="00352FC8">
        <w:t>caso</w:t>
      </w:r>
      <w:r w:rsidR="00AA2391" w:rsidRPr="00352FC8">
        <w:t xml:space="preserve"> </w:t>
      </w:r>
      <w:r w:rsidRPr="00352FC8">
        <w:t>de</w:t>
      </w:r>
      <w:r w:rsidR="00AA2391" w:rsidRPr="00352FC8">
        <w:t xml:space="preserve"> </w:t>
      </w:r>
      <w:r w:rsidRPr="00352FC8">
        <w:t>que</w:t>
      </w:r>
      <w:r w:rsidR="00AA2391" w:rsidRPr="00352FC8">
        <w:t xml:space="preserve"> </w:t>
      </w:r>
      <w:r w:rsidRPr="00352FC8">
        <w:t>el</w:t>
      </w:r>
      <w:r w:rsidR="00AA2391" w:rsidRPr="00352FC8">
        <w:t xml:space="preserve"> </w:t>
      </w:r>
      <w:r w:rsidRPr="00352FC8">
        <w:t>Oferente</w:t>
      </w:r>
      <w:r w:rsidR="00AA2391" w:rsidRPr="00352FC8">
        <w:t xml:space="preserve"> </w:t>
      </w:r>
      <w:r w:rsidRPr="00352FC8">
        <w:t>sea</w:t>
      </w:r>
      <w:r w:rsidR="00AA2391" w:rsidRPr="00352FC8">
        <w:t xml:space="preserve"> </w:t>
      </w:r>
      <w:r w:rsidRPr="00352FC8">
        <w:t>una</w:t>
      </w:r>
      <w:r w:rsidR="00AA2391" w:rsidRPr="00352FC8">
        <w:t xml:space="preserve"> </w:t>
      </w:r>
      <w:r w:rsidRPr="00352FC8">
        <w:t>APCA,</w:t>
      </w:r>
      <w:r w:rsidR="00AA2391" w:rsidRPr="00352FC8">
        <w:t xml:space="preserve"> </w:t>
      </w:r>
      <w:r w:rsidRPr="00352FC8">
        <w:t>cada</w:t>
      </w:r>
      <w:r w:rsidR="00AA2391" w:rsidRPr="00352FC8">
        <w:t xml:space="preserve"> </w:t>
      </w:r>
      <w:r w:rsidRPr="00352FC8">
        <w:t>referencia</w:t>
      </w:r>
      <w:r w:rsidR="00AA2391" w:rsidRPr="00352FC8">
        <w:t xml:space="preserve"> </w:t>
      </w:r>
      <w:r w:rsidRPr="00352FC8">
        <w:t>al</w:t>
      </w:r>
      <w:r w:rsidR="00AA2391" w:rsidRPr="00352FC8">
        <w:t xml:space="preserve"> </w:t>
      </w:r>
      <w:r w:rsidR="006A50C5" w:rsidRPr="00352FC8">
        <w:t>“</w:t>
      </w:r>
      <w:r w:rsidRPr="00352FC8">
        <w:t>Oferente</w:t>
      </w:r>
      <w:r w:rsidR="00F16A97" w:rsidRPr="00352FC8">
        <w:t>”</w:t>
      </w:r>
      <w:r w:rsidR="00AA2391" w:rsidRPr="00352FC8">
        <w:t xml:space="preserve"> </w:t>
      </w:r>
      <w:r w:rsidRPr="00352FC8">
        <w:t>en</w:t>
      </w:r>
      <w:r w:rsidR="00AA2391" w:rsidRPr="00352FC8">
        <w:t xml:space="preserve"> </w:t>
      </w:r>
      <w:r w:rsidRPr="00352FC8">
        <w:t>el</w:t>
      </w:r>
      <w:r w:rsidR="00AA2391" w:rsidRPr="00352FC8">
        <w:t xml:space="preserve"> </w:t>
      </w:r>
      <w:r w:rsidRPr="00352FC8">
        <w:t>Formulario</w:t>
      </w:r>
      <w:r w:rsidR="00AA2391" w:rsidRPr="00352FC8">
        <w:t xml:space="preserve"> </w:t>
      </w:r>
      <w:r w:rsidRPr="00352FC8">
        <w:t>de</w:t>
      </w:r>
      <w:r w:rsidR="00AA2391" w:rsidRPr="00352FC8">
        <w:t xml:space="preserve"> </w:t>
      </w:r>
      <w:r w:rsidRPr="00352FC8">
        <w:t>Divulgación</w:t>
      </w:r>
      <w:r w:rsidR="00AA2391" w:rsidRPr="00352FC8">
        <w:t xml:space="preserve"> </w:t>
      </w:r>
      <w:r w:rsidRPr="00352FC8">
        <w:t>de</w:t>
      </w:r>
      <w:r w:rsidR="00AA2391" w:rsidRPr="00352FC8">
        <w:t xml:space="preserve"> </w:t>
      </w:r>
      <w:r w:rsidRPr="00352FC8">
        <w:t>la</w:t>
      </w:r>
      <w:r w:rsidR="00AA2391" w:rsidRPr="00352FC8">
        <w:t xml:space="preserve"> </w:t>
      </w:r>
      <w:r w:rsidRPr="00352FC8">
        <w:t>Propiedad</w:t>
      </w:r>
      <w:r w:rsidR="00AA2391" w:rsidRPr="00352FC8">
        <w:t xml:space="preserve"> </w:t>
      </w:r>
      <w:r w:rsidRPr="00352FC8">
        <w:t>Efectiva</w:t>
      </w:r>
      <w:r w:rsidR="00AA2391" w:rsidRPr="00352FC8">
        <w:t xml:space="preserve"> </w:t>
      </w:r>
      <w:r w:rsidRPr="00352FC8">
        <w:t>(incluida</w:t>
      </w:r>
      <w:r w:rsidR="00AA2391" w:rsidRPr="00352FC8">
        <w:t xml:space="preserve"> </w:t>
      </w:r>
      <w:r w:rsidRPr="00352FC8">
        <w:t>esta</w:t>
      </w:r>
      <w:r w:rsidR="00AA2391" w:rsidRPr="00352FC8">
        <w:t xml:space="preserve"> </w:t>
      </w:r>
      <w:r w:rsidRPr="00352FC8">
        <w:t>Introducción</w:t>
      </w:r>
      <w:r w:rsidR="00AA2391" w:rsidRPr="00352FC8">
        <w:t xml:space="preserve"> </w:t>
      </w:r>
      <w:r w:rsidRPr="00352FC8">
        <w:t>al</w:t>
      </w:r>
      <w:r w:rsidR="00AA2391" w:rsidRPr="00352FC8">
        <w:t xml:space="preserve"> </w:t>
      </w:r>
      <w:r w:rsidRPr="00352FC8">
        <w:t>mismo)</w:t>
      </w:r>
      <w:r w:rsidR="00AA2391" w:rsidRPr="00352FC8">
        <w:t xml:space="preserve"> </w:t>
      </w:r>
      <w:r w:rsidRPr="00352FC8">
        <w:t>deberá</w:t>
      </w:r>
      <w:r w:rsidR="00AA2391" w:rsidRPr="00352FC8">
        <w:t xml:space="preserve"> </w:t>
      </w:r>
      <w:r w:rsidRPr="00352FC8">
        <w:t>leerse</w:t>
      </w:r>
      <w:r w:rsidR="00AA2391" w:rsidRPr="00352FC8">
        <w:t xml:space="preserve"> </w:t>
      </w:r>
      <w:r w:rsidRPr="00352FC8">
        <w:t>como</w:t>
      </w:r>
      <w:r w:rsidR="00AA2391" w:rsidRPr="00352FC8">
        <w:t xml:space="preserve"> </w:t>
      </w:r>
      <w:r w:rsidRPr="00352FC8">
        <w:t>referida</w:t>
      </w:r>
      <w:r w:rsidR="00AA2391" w:rsidRPr="00352FC8">
        <w:t xml:space="preserve"> </w:t>
      </w:r>
      <w:r w:rsidRPr="00352FC8">
        <w:t>al</w:t>
      </w:r>
      <w:r w:rsidR="00AA2391" w:rsidRPr="00352FC8">
        <w:t xml:space="preserve"> </w:t>
      </w:r>
      <w:r w:rsidRPr="00352FC8">
        <w:t>miembro</w:t>
      </w:r>
      <w:r w:rsidR="00AA2391" w:rsidRPr="00352FC8">
        <w:t xml:space="preserve"> </w:t>
      </w:r>
      <w:r w:rsidRPr="00352FC8">
        <w:t>de</w:t>
      </w:r>
      <w:r w:rsidR="00AA2391" w:rsidRPr="00352FC8">
        <w:t xml:space="preserve"> </w:t>
      </w:r>
      <w:r w:rsidRPr="00352FC8">
        <w:t>la</w:t>
      </w:r>
      <w:r w:rsidR="00AA2391" w:rsidRPr="00352FC8">
        <w:t xml:space="preserve"> </w:t>
      </w:r>
      <w:r w:rsidRPr="00352FC8">
        <w:t>APCA.</w:t>
      </w:r>
      <w:r w:rsidR="00AA2391" w:rsidRPr="00352FC8">
        <w:t xml:space="preserve"> </w:t>
      </w:r>
    </w:p>
    <w:p w14:paraId="0B366115" w14:textId="442AD4B3" w:rsidR="004D0292" w:rsidRPr="00352FC8" w:rsidRDefault="004D0292" w:rsidP="005524BB">
      <w:pPr>
        <w:tabs>
          <w:tab w:val="left" w:pos="284"/>
        </w:tabs>
        <w:ind w:left="284" w:hanging="284"/>
        <w:jc w:val="both"/>
      </w:pPr>
      <w:r w:rsidRPr="00352FC8">
        <w:t>**</w:t>
      </w:r>
      <w:r w:rsidR="005524BB" w:rsidRPr="00352FC8">
        <w:tab/>
      </w:r>
      <w:r w:rsidRPr="00352FC8">
        <w:t>La</w:t>
      </w:r>
      <w:r w:rsidR="00AA2391" w:rsidRPr="00352FC8">
        <w:t xml:space="preserve"> </w:t>
      </w:r>
      <w:r w:rsidRPr="00352FC8">
        <w:t>persona</w:t>
      </w:r>
      <w:r w:rsidR="00AA2391" w:rsidRPr="00352FC8">
        <w:t xml:space="preserve"> </w:t>
      </w:r>
      <w:r w:rsidRPr="00352FC8">
        <w:t>que</w:t>
      </w:r>
      <w:r w:rsidR="00AA2391" w:rsidRPr="00352FC8">
        <w:t xml:space="preserve"> </w:t>
      </w:r>
      <w:r w:rsidRPr="00352FC8">
        <w:t>firme</w:t>
      </w:r>
      <w:r w:rsidR="00AA2391" w:rsidRPr="00352FC8">
        <w:t xml:space="preserve"> </w:t>
      </w:r>
      <w:r w:rsidRPr="00352FC8">
        <w:t>la</w:t>
      </w:r>
      <w:r w:rsidR="00AA2391" w:rsidRPr="00352FC8">
        <w:t xml:space="preserve"> </w:t>
      </w:r>
      <w:r w:rsidRPr="00352FC8">
        <w:t>Oferta</w:t>
      </w:r>
      <w:r w:rsidR="00AA2391" w:rsidRPr="00352FC8">
        <w:t xml:space="preserve"> </w:t>
      </w:r>
      <w:r w:rsidRPr="00352FC8">
        <w:t>tendrá</w:t>
      </w:r>
      <w:r w:rsidR="00AA2391" w:rsidRPr="00352FC8">
        <w:t xml:space="preserve"> </w:t>
      </w:r>
      <w:r w:rsidRPr="00352FC8">
        <w:t>el</w:t>
      </w:r>
      <w:r w:rsidR="00AA2391" w:rsidRPr="00352FC8">
        <w:t xml:space="preserve"> </w:t>
      </w:r>
      <w:r w:rsidRPr="00352FC8">
        <w:t>poder</w:t>
      </w:r>
      <w:r w:rsidR="00AA2391" w:rsidRPr="00352FC8">
        <w:t xml:space="preserve"> </w:t>
      </w:r>
      <w:r w:rsidRPr="00352FC8">
        <w:t>otorgado</w:t>
      </w:r>
      <w:r w:rsidR="00AA2391" w:rsidRPr="00352FC8">
        <w:t xml:space="preserve"> </w:t>
      </w:r>
      <w:r w:rsidRPr="00352FC8">
        <w:t>por</w:t>
      </w:r>
      <w:r w:rsidR="00AA2391" w:rsidRPr="00352FC8">
        <w:t xml:space="preserve"> </w:t>
      </w:r>
      <w:r w:rsidRPr="00352FC8">
        <w:t>el</w:t>
      </w:r>
      <w:r w:rsidR="00AA2391" w:rsidRPr="00352FC8">
        <w:t xml:space="preserve"> </w:t>
      </w:r>
      <w:r w:rsidRPr="00352FC8">
        <w:t>Oferente.</w:t>
      </w:r>
      <w:r w:rsidR="00AA2391" w:rsidRPr="00352FC8">
        <w:t xml:space="preserve"> </w:t>
      </w:r>
      <w:r w:rsidRPr="00352FC8">
        <w:t>El</w:t>
      </w:r>
      <w:r w:rsidR="00AA2391" w:rsidRPr="00352FC8">
        <w:t xml:space="preserve"> </w:t>
      </w:r>
      <w:r w:rsidRPr="00352FC8">
        <w:t>poder</w:t>
      </w:r>
      <w:r w:rsidR="00AA2391" w:rsidRPr="00352FC8">
        <w:t xml:space="preserve"> </w:t>
      </w:r>
      <w:r w:rsidRPr="00352FC8">
        <w:t>se</w:t>
      </w:r>
      <w:r w:rsidR="00AA2391" w:rsidRPr="00352FC8">
        <w:t xml:space="preserve"> </w:t>
      </w:r>
      <w:r w:rsidRPr="00352FC8">
        <w:t>adjuntará</w:t>
      </w:r>
      <w:r w:rsidR="00AA2391" w:rsidRPr="00352FC8">
        <w:t xml:space="preserve"> </w:t>
      </w:r>
      <w:r w:rsidRPr="00352FC8">
        <w:t>a</w:t>
      </w:r>
      <w:r w:rsidR="00AA2391" w:rsidRPr="00352FC8">
        <w:t xml:space="preserve"> </w:t>
      </w:r>
      <w:r w:rsidRPr="00352FC8">
        <w:t>los</w:t>
      </w:r>
      <w:r w:rsidR="00AA2391" w:rsidRPr="00352FC8">
        <w:t xml:space="preserve"> </w:t>
      </w:r>
      <w:r w:rsidRPr="00352FC8">
        <w:t>documentos</w:t>
      </w:r>
      <w:r w:rsidR="00AA2391" w:rsidRPr="00352FC8">
        <w:t xml:space="preserve"> </w:t>
      </w:r>
      <w:r w:rsidRPr="00352FC8">
        <w:t>y</w:t>
      </w:r>
      <w:r w:rsidR="00AA2391" w:rsidRPr="00352FC8">
        <w:t xml:space="preserve"> </w:t>
      </w:r>
      <w:r w:rsidRPr="00352FC8">
        <w:t>formularios</w:t>
      </w:r>
      <w:r w:rsidR="00AA2391" w:rsidRPr="00352FC8">
        <w:t xml:space="preserve"> </w:t>
      </w:r>
      <w:r w:rsidRPr="00352FC8">
        <w:t>de</w:t>
      </w:r>
      <w:r w:rsidR="00AA2391" w:rsidRPr="00352FC8">
        <w:t xml:space="preserve"> </w:t>
      </w:r>
      <w:r w:rsidRPr="00352FC8">
        <w:t>la</w:t>
      </w:r>
      <w:r w:rsidR="00AA2391" w:rsidRPr="00352FC8">
        <w:t xml:space="preserve"> </w:t>
      </w:r>
      <w:r w:rsidRPr="00352FC8">
        <w:t>Oferta.</w:t>
      </w:r>
    </w:p>
    <w:bookmarkEnd w:id="800"/>
    <w:p w14:paraId="40371535" w14:textId="77777777" w:rsidR="004D0292" w:rsidRPr="00352FC8" w:rsidRDefault="004D0292" w:rsidP="00CB7A89">
      <w:pPr>
        <w:tabs>
          <w:tab w:val="right" w:pos="9000"/>
          <w:tab w:val="left" w:pos="10080"/>
          <w:tab w:val="left" w:pos="10170"/>
        </w:tabs>
        <w:spacing w:before="240"/>
      </w:pPr>
      <w:r w:rsidRPr="00352FC8">
        <w:br w:type="page"/>
      </w:r>
    </w:p>
    <w:p w14:paraId="445EC052" w14:textId="77777777" w:rsidR="00DD00DA" w:rsidRPr="00352FC8" w:rsidRDefault="00DD00DA" w:rsidP="00DD00DA">
      <w:pPr>
        <w:pStyle w:val="Head02"/>
        <w:spacing w:before="240" w:after="120"/>
        <w:rPr>
          <w:sz w:val="36"/>
          <w:szCs w:val="36"/>
          <w:lang w:val="es-BO"/>
        </w:rPr>
      </w:pPr>
      <w:bookmarkStart w:id="801" w:name="_Toc19612211"/>
      <w:bookmarkStart w:id="802" w:name="_Toc24713208"/>
      <w:bookmarkStart w:id="803" w:name="_Toc534797700"/>
      <w:bookmarkStart w:id="804" w:name="_Toc7169851"/>
      <w:bookmarkStart w:id="805" w:name="_Toc28179454"/>
      <w:r w:rsidRPr="00352FC8">
        <w:rPr>
          <w:sz w:val="36"/>
          <w:szCs w:val="36"/>
          <w:lang w:val="es-BO"/>
        </w:rPr>
        <w:lastRenderedPageBreak/>
        <w:t xml:space="preserve">Notificación de Adjudicación </w:t>
      </w:r>
    </w:p>
    <w:p w14:paraId="1C355D09" w14:textId="73454B18" w:rsidR="004D0292" w:rsidRPr="00352FC8" w:rsidRDefault="004D0292" w:rsidP="00526130">
      <w:pPr>
        <w:pStyle w:val="Head02"/>
        <w:spacing w:before="240" w:after="120"/>
        <w:rPr>
          <w:sz w:val="40"/>
          <w:szCs w:val="40"/>
          <w:lang w:val="es-BO"/>
        </w:rPr>
      </w:pPr>
      <w:r w:rsidRPr="00352FC8">
        <w:rPr>
          <w:sz w:val="40"/>
          <w:szCs w:val="40"/>
          <w:lang w:val="es-BO"/>
        </w:rPr>
        <w:t>Carta</w:t>
      </w:r>
      <w:r w:rsidR="00AA2391" w:rsidRPr="00352FC8">
        <w:rPr>
          <w:sz w:val="40"/>
          <w:szCs w:val="40"/>
          <w:lang w:val="es-BO"/>
        </w:rPr>
        <w:t xml:space="preserve"> </w:t>
      </w:r>
      <w:r w:rsidRPr="00352FC8">
        <w:rPr>
          <w:sz w:val="40"/>
          <w:szCs w:val="40"/>
          <w:lang w:val="es-BO"/>
        </w:rPr>
        <w:t>de</w:t>
      </w:r>
      <w:r w:rsidR="00AA2391" w:rsidRPr="00352FC8">
        <w:rPr>
          <w:sz w:val="40"/>
          <w:szCs w:val="40"/>
          <w:lang w:val="es-BO"/>
        </w:rPr>
        <w:t xml:space="preserve"> </w:t>
      </w:r>
      <w:r w:rsidRPr="00352FC8">
        <w:rPr>
          <w:sz w:val="40"/>
          <w:szCs w:val="40"/>
          <w:lang w:val="es-BO"/>
        </w:rPr>
        <w:t>Aceptación</w:t>
      </w:r>
      <w:bookmarkEnd w:id="788"/>
      <w:bookmarkEnd w:id="789"/>
      <w:bookmarkEnd w:id="801"/>
      <w:bookmarkEnd w:id="802"/>
      <w:bookmarkEnd w:id="803"/>
      <w:bookmarkEnd w:id="804"/>
      <w:bookmarkEnd w:id="805"/>
    </w:p>
    <w:p w14:paraId="463EE063" w14:textId="6D90B865" w:rsidR="004D0292" w:rsidRPr="00352FC8" w:rsidRDefault="004D0292" w:rsidP="007B7B52">
      <w:pPr>
        <w:spacing w:after="200"/>
        <w:jc w:val="center"/>
        <w:rPr>
          <w:i/>
        </w:rPr>
      </w:pPr>
      <w:r w:rsidRPr="00352FC8">
        <w:rPr>
          <w:i/>
        </w:rPr>
        <w:t>[</w:t>
      </w:r>
      <w:r w:rsidR="00526130" w:rsidRPr="00352FC8">
        <w:rPr>
          <w:i/>
        </w:rPr>
        <w:t>M</w:t>
      </w:r>
      <w:r w:rsidRPr="00352FC8">
        <w:rPr>
          <w:i/>
        </w:rPr>
        <w:t>embrete</w:t>
      </w:r>
      <w:r w:rsidR="00AA2391" w:rsidRPr="00352FC8">
        <w:rPr>
          <w:i/>
        </w:rPr>
        <w:t xml:space="preserve"> </w:t>
      </w:r>
      <w:r w:rsidRPr="00352FC8">
        <w:rPr>
          <w:i/>
        </w:rPr>
        <w:t>oficial</w:t>
      </w:r>
      <w:r w:rsidR="00AA2391" w:rsidRPr="00352FC8">
        <w:rPr>
          <w:i/>
        </w:rPr>
        <w:t xml:space="preserve"> </w:t>
      </w:r>
      <w:r w:rsidRPr="00352FC8">
        <w:rPr>
          <w:i/>
        </w:rPr>
        <w:t>del</w:t>
      </w:r>
      <w:r w:rsidR="00AA2391" w:rsidRPr="00352FC8">
        <w:rPr>
          <w:i/>
        </w:rPr>
        <w:t xml:space="preserve"> </w:t>
      </w:r>
      <w:r w:rsidRPr="00352FC8">
        <w:rPr>
          <w:i/>
        </w:rPr>
        <w:t>Contratante]</w:t>
      </w:r>
    </w:p>
    <w:p w14:paraId="40881F50" w14:textId="4E5100BE" w:rsidR="004D0292" w:rsidRPr="00352FC8" w:rsidRDefault="00F37407" w:rsidP="007B7B52">
      <w:pPr>
        <w:spacing w:before="200" w:after="200"/>
        <w:jc w:val="both"/>
        <w:rPr>
          <w:bCs/>
          <w:i/>
        </w:rPr>
      </w:pPr>
      <w:r w:rsidRPr="00352FC8">
        <w:rPr>
          <w:bCs/>
          <w:i/>
        </w:rPr>
        <w:t>[</w:t>
      </w:r>
      <w:r w:rsidR="004D0292" w:rsidRPr="00352FC8">
        <w:rPr>
          <w:bCs/>
          <w:i/>
        </w:rPr>
        <w:t>La</w:t>
      </w:r>
      <w:r w:rsidR="00AA2391" w:rsidRPr="00352FC8">
        <w:rPr>
          <w:bCs/>
          <w:i/>
        </w:rPr>
        <w:t xml:space="preserve"> </w:t>
      </w:r>
      <w:r w:rsidR="004D0292" w:rsidRPr="00352FC8">
        <w:rPr>
          <w:bCs/>
          <w:i/>
        </w:rPr>
        <w:t>Carta</w:t>
      </w:r>
      <w:r w:rsidR="00AA2391" w:rsidRPr="00352FC8">
        <w:rPr>
          <w:bCs/>
          <w:i/>
        </w:rPr>
        <w:t xml:space="preserve"> </w:t>
      </w:r>
      <w:r w:rsidR="004D0292" w:rsidRPr="00352FC8">
        <w:rPr>
          <w:bCs/>
          <w:i/>
        </w:rPr>
        <w:t>de</w:t>
      </w:r>
      <w:r w:rsidR="00AA2391" w:rsidRPr="00352FC8">
        <w:rPr>
          <w:bCs/>
          <w:i/>
        </w:rPr>
        <w:t xml:space="preserve"> </w:t>
      </w:r>
      <w:r w:rsidR="004D0292" w:rsidRPr="00352FC8">
        <w:rPr>
          <w:bCs/>
          <w:i/>
        </w:rPr>
        <w:t>Aceptación</w:t>
      </w:r>
      <w:r w:rsidR="00AA2391" w:rsidRPr="00352FC8">
        <w:rPr>
          <w:bCs/>
          <w:i/>
        </w:rPr>
        <w:t xml:space="preserve"> </w:t>
      </w:r>
      <w:r w:rsidR="004D0292" w:rsidRPr="00352FC8">
        <w:rPr>
          <w:bCs/>
          <w:i/>
        </w:rPr>
        <w:t>será</w:t>
      </w:r>
      <w:r w:rsidR="00AA2391" w:rsidRPr="00352FC8">
        <w:rPr>
          <w:bCs/>
          <w:i/>
        </w:rPr>
        <w:t xml:space="preserve"> </w:t>
      </w:r>
      <w:r w:rsidR="004D0292" w:rsidRPr="00352FC8">
        <w:rPr>
          <w:bCs/>
          <w:i/>
        </w:rPr>
        <w:t>la</w:t>
      </w:r>
      <w:r w:rsidR="00AA2391" w:rsidRPr="00352FC8">
        <w:rPr>
          <w:bCs/>
          <w:i/>
        </w:rPr>
        <w:t xml:space="preserve"> </w:t>
      </w:r>
      <w:r w:rsidR="004D0292" w:rsidRPr="00352FC8">
        <w:rPr>
          <w:bCs/>
          <w:i/>
        </w:rPr>
        <w:t>base</w:t>
      </w:r>
      <w:r w:rsidR="00AA2391" w:rsidRPr="00352FC8">
        <w:rPr>
          <w:bCs/>
          <w:i/>
        </w:rPr>
        <w:t xml:space="preserve"> </w:t>
      </w:r>
      <w:r w:rsidR="004D0292" w:rsidRPr="00352FC8">
        <w:rPr>
          <w:bCs/>
          <w:i/>
        </w:rPr>
        <w:t>para</w:t>
      </w:r>
      <w:r w:rsidR="00AA2391" w:rsidRPr="00352FC8">
        <w:rPr>
          <w:bCs/>
          <w:i/>
        </w:rPr>
        <w:t xml:space="preserve"> </w:t>
      </w:r>
      <w:r w:rsidR="004D0292" w:rsidRPr="00352FC8">
        <w:rPr>
          <w:bCs/>
          <w:i/>
        </w:rPr>
        <w:t>la</w:t>
      </w:r>
      <w:r w:rsidR="00AA2391" w:rsidRPr="00352FC8">
        <w:rPr>
          <w:bCs/>
          <w:i/>
        </w:rPr>
        <w:t xml:space="preserve"> </w:t>
      </w:r>
      <w:r w:rsidR="004D0292" w:rsidRPr="00352FC8">
        <w:rPr>
          <w:bCs/>
          <w:i/>
        </w:rPr>
        <w:t>constitución</w:t>
      </w:r>
      <w:r w:rsidR="00AA2391" w:rsidRPr="00352FC8">
        <w:rPr>
          <w:bCs/>
          <w:i/>
        </w:rPr>
        <w:t xml:space="preserve"> </w:t>
      </w:r>
      <w:r w:rsidR="004D0292" w:rsidRPr="00352FC8">
        <w:rPr>
          <w:bCs/>
          <w:i/>
        </w:rPr>
        <w:t>del</w:t>
      </w:r>
      <w:r w:rsidR="00AA2391" w:rsidRPr="00352FC8">
        <w:rPr>
          <w:bCs/>
          <w:i/>
        </w:rPr>
        <w:t xml:space="preserve"> </w:t>
      </w:r>
      <w:r w:rsidR="004D0292" w:rsidRPr="00352FC8">
        <w:rPr>
          <w:bCs/>
          <w:i/>
        </w:rPr>
        <w:t>Contrato</w:t>
      </w:r>
      <w:r w:rsidR="00AA2391" w:rsidRPr="00352FC8">
        <w:rPr>
          <w:bCs/>
          <w:i/>
        </w:rPr>
        <w:t xml:space="preserve"> </w:t>
      </w:r>
      <w:r w:rsidR="004D0292" w:rsidRPr="00352FC8">
        <w:rPr>
          <w:bCs/>
          <w:i/>
        </w:rPr>
        <w:t>de</w:t>
      </w:r>
      <w:r w:rsidR="00AA2391" w:rsidRPr="00352FC8">
        <w:rPr>
          <w:bCs/>
          <w:i/>
        </w:rPr>
        <w:t xml:space="preserve"> </w:t>
      </w:r>
      <w:r w:rsidR="004D0292" w:rsidRPr="00352FC8">
        <w:rPr>
          <w:bCs/>
          <w:i/>
        </w:rPr>
        <w:t>conformidad</w:t>
      </w:r>
      <w:r w:rsidR="00AA2391" w:rsidRPr="00352FC8">
        <w:rPr>
          <w:bCs/>
          <w:i/>
        </w:rPr>
        <w:t xml:space="preserve"> </w:t>
      </w:r>
      <w:r w:rsidR="004D0292" w:rsidRPr="00352FC8">
        <w:rPr>
          <w:bCs/>
          <w:i/>
        </w:rPr>
        <w:t>con</w:t>
      </w:r>
      <w:r w:rsidR="00AA2391" w:rsidRPr="00352FC8">
        <w:rPr>
          <w:bCs/>
          <w:i/>
        </w:rPr>
        <w:t xml:space="preserve"> </w:t>
      </w:r>
      <w:r w:rsidR="004D0292" w:rsidRPr="00352FC8">
        <w:rPr>
          <w:bCs/>
          <w:i/>
        </w:rPr>
        <w:t>las</w:t>
      </w:r>
      <w:r w:rsidR="00AA2391" w:rsidRPr="00352FC8">
        <w:rPr>
          <w:bCs/>
          <w:i/>
        </w:rPr>
        <w:t xml:space="preserve"> </w:t>
      </w:r>
      <w:r w:rsidR="004D0292" w:rsidRPr="00352FC8">
        <w:rPr>
          <w:bCs/>
          <w:i/>
        </w:rPr>
        <w:t>IAO</w:t>
      </w:r>
      <w:r w:rsidR="00AA2391" w:rsidRPr="00352FC8">
        <w:rPr>
          <w:bCs/>
          <w:i/>
        </w:rPr>
        <w:t xml:space="preserve"> </w:t>
      </w:r>
      <w:r w:rsidR="00470233" w:rsidRPr="00352FC8">
        <w:rPr>
          <w:bCs/>
          <w:i/>
        </w:rPr>
        <w:t>4</w:t>
      </w:r>
      <w:r w:rsidR="00E93D43" w:rsidRPr="00352FC8">
        <w:rPr>
          <w:bCs/>
          <w:i/>
        </w:rPr>
        <w:t>1</w:t>
      </w:r>
      <w:r w:rsidR="00AA2391" w:rsidRPr="00352FC8">
        <w:rPr>
          <w:bCs/>
          <w:i/>
          <w:color w:val="FF0000"/>
        </w:rPr>
        <w:t xml:space="preserve"> </w:t>
      </w:r>
      <w:r w:rsidR="004D0292" w:rsidRPr="00352FC8">
        <w:rPr>
          <w:bCs/>
          <w:i/>
        </w:rPr>
        <w:t>y</w:t>
      </w:r>
      <w:r w:rsidR="00AA2391" w:rsidRPr="00352FC8">
        <w:rPr>
          <w:bCs/>
          <w:i/>
        </w:rPr>
        <w:t xml:space="preserve"> </w:t>
      </w:r>
      <w:r w:rsidR="00B03ED7" w:rsidRPr="00352FC8">
        <w:rPr>
          <w:bCs/>
          <w:i/>
        </w:rPr>
        <w:t>4</w:t>
      </w:r>
      <w:r w:rsidR="00E93D43" w:rsidRPr="00352FC8">
        <w:rPr>
          <w:bCs/>
          <w:i/>
        </w:rPr>
        <w:t>2</w:t>
      </w:r>
      <w:r w:rsidR="004D0292" w:rsidRPr="00352FC8">
        <w:rPr>
          <w:bCs/>
          <w:i/>
        </w:rPr>
        <w:t>.</w:t>
      </w:r>
      <w:r w:rsidR="0072148B" w:rsidRPr="00352FC8">
        <w:rPr>
          <w:bCs/>
          <w:i/>
        </w:rPr>
        <w:t xml:space="preserve"> </w:t>
      </w:r>
      <w:r w:rsidR="004D0292" w:rsidRPr="00352FC8">
        <w:rPr>
          <w:bCs/>
          <w:i/>
        </w:rPr>
        <w:t>Este</w:t>
      </w:r>
      <w:r w:rsidR="00AA2391" w:rsidRPr="00352FC8">
        <w:rPr>
          <w:bCs/>
          <w:i/>
        </w:rPr>
        <w:t xml:space="preserve"> </w:t>
      </w:r>
      <w:r w:rsidR="004D0292" w:rsidRPr="00352FC8">
        <w:rPr>
          <w:bCs/>
          <w:i/>
        </w:rPr>
        <w:t>formulario</w:t>
      </w:r>
      <w:r w:rsidR="00AA2391" w:rsidRPr="00352FC8">
        <w:rPr>
          <w:bCs/>
          <w:i/>
        </w:rPr>
        <w:t xml:space="preserve"> </w:t>
      </w:r>
      <w:r w:rsidR="004D0292" w:rsidRPr="00352FC8">
        <w:rPr>
          <w:bCs/>
          <w:i/>
        </w:rPr>
        <w:t>estándar</w:t>
      </w:r>
      <w:r w:rsidR="00AA2391" w:rsidRPr="00352FC8">
        <w:rPr>
          <w:bCs/>
          <w:i/>
        </w:rPr>
        <w:t xml:space="preserve"> </w:t>
      </w:r>
      <w:r w:rsidR="004D0292" w:rsidRPr="00352FC8">
        <w:rPr>
          <w:bCs/>
          <w:i/>
        </w:rPr>
        <w:t>de</w:t>
      </w:r>
      <w:r w:rsidR="00AA2391" w:rsidRPr="00352FC8">
        <w:rPr>
          <w:bCs/>
          <w:i/>
        </w:rPr>
        <w:t xml:space="preserve"> </w:t>
      </w:r>
      <w:r w:rsidR="004D0292" w:rsidRPr="00352FC8">
        <w:rPr>
          <w:bCs/>
          <w:i/>
        </w:rPr>
        <w:t>la</w:t>
      </w:r>
      <w:r w:rsidR="00AA2391" w:rsidRPr="00352FC8">
        <w:rPr>
          <w:bCs/>
          <w:i/>
        </w:rPr>
        <w:t xml:space="preserve"> </w:t>
      </w:r>
      <w:r w:rsidR="004D0292" w:rsidRPr="00352FC8">
        <w:rPr>
          <w:bCs/>
          <w:i/>
        </w:rPr>
        <w:t>Carta</w:t>
      </w:r>
      <w:r w:rsidR="00AA2391" w:rsidRPr="00352FC8">
        <w:rPr>
          <w:bCs/>
          <w:i/>
        </w:rPr>
        <w:t xml:space="preserve"> </w:t>
      </w:r>
      <w:r w:rsidR="004D0292" w:rsidRPr="00352FC8">
        <w:rPr>
          <w:bCs/>
          <w:i/>
        </w:rPr>
        <w:t>de</w:t>
      </w:r>
      <w:r w:rsidR="00AA2391" w:rsidRPr="00352FC8">
        <w:rPr>
          <w:bCs/>
          <w:i/>
        </w:rPr>
        <w:t xml:space="preserve"> </w:t>
      </w:r>
      <w:r w:rsidR="004D0292" w:rsidRPr="00352FC8">
        <w:rPr>
          <w:bCs/>
          <w:i/>
        </w:rPr>
        <w:t>Aceptación</w:t>
      </w:r>
      <w:r w:rsidR="00AA2391" w:rsidRPr="00352FC8">
        <w:rPr>
          <w:bCs/>
          <w:i/>
        </w:rPr>
        <w:t xml:space="preserve"> </w:t>
      </w:r>
      <w:r w:rsidR="004D0292" w:rsidRPr="00352FC8">
        <w:rPr>
          <w:bCs/>
          <w:i/>
        </w:rPr>
        <w:t>debe</w:t>
      </w:r>
      <w:r w:rsidR="00AA2391" w:rsidRPr="00352FC8">
        <w:rPr>
          <w:bCs/>
          <w:i/>
        </w:rPr>
        <w:t xml:space="preserve"> </w:t>
      </w:r>
      <w:r w:rsidR="004D0292" w:rsidRPr="00352FC8">
        <w:rPr>
          <w:bCs/>
          <w:i/>
        </w:rPr>
        <w:t>ser</w:t>
      </w:r>
      <w:r w:rsidR="00AA2391" w:rsidRPr="00352FC8">
        <w:rPr>
          <w:bCs/>
          <w:i/>
        </w:rPr>
        <w:t xml:space="preserve"> </w:t>
      </w:r>
      <w:r w:rsidR="004D0292" w:rsidRPr="00352FC8">
        <w:rPr>
          <w:bCs/>
          <w:i/>
        </w:rPr>
        <w:t>completado</w:t>
      </w:r>
      <w:r w:rsidR="00AA2391" w:rsidRPr="00352FC8">
        <w:rPr>
          <w:bCs/>
          <w:i/>
        </w:rPr>
        <w:t xml:space="preserve"> </w:t>
      </w:r>
      <w:r w:rsidR="004D0292" w:rsidRPr="00352FC8">
        <w:rPr>
          <w:bCs/>
          <w:i/>
        </w:rPr>
        <w:t>y</w:t>
      </w:r>
      <w:r w:rsidR="00AA2391" w:rsidRPr="00352FC8">
        <w:rPr>
          <w:bCs/>
          <w:i/>
        </w:rPr>
        <w:t xml:space="preserve"> </w:t>
      </w:r>
      <w:r w:rsidR="004D0292" w:rsidRPr="00352FC8">
        <w:rPr>
          <w:bCs/>
          <w:i/>
        </w:rPr>
        <w:t>enviado</w:t>
      </w:r>
      <w:r w:rsidR="00AA2391" w:rsidRPr="00352FC8">
        <w:rPr>
          <w:bCs/>
          <w:i/>
        </w:rPr>
        <w:t xml:space="preserve"> </w:t>
      </w:r>
      <w:r w:rsidR="004D0292" w:rsidRPr="00352FC8">
        <w:rPr>
          <w:bCs/>
          <w:i/>
        </w:rPr>
        <w:t>al</w:t>
      </w:r>
      <w:r w:rsidR="00AA2391" w:rsidRPr="00352FC8">
        <w:rPr>
          <w:bCs/>
          <w:i/>
        </w:rPr>
        <w:t xml:space="preserve"> </w:t>
      </w:r>
      <w:r w:rsidR="004D0292" w:rsidRPr="00352FC8">
        <w:rPr>
          <w:bCs/>
          <w:i/>
        </w:rPr>
        <w:t>Oferente</w:t>
      </w:r>
      <w:r w:rsidR="00AA2391" w:rsidRPr="00352FC8">
        <w:rPr>
          <w:bCs/>
          <w:i/>
        </w:rPr>
        <w:t xml:space="preserve"> </w:t>
      </w:r>
      <w:r w:rsidR="004D0292" w:rsidRPr="00352FC8">
        <w:rPr>
          <w:bCs/>
          <w:i/>
        </w:rPr>
        <w:t>seleccionado,</w:t>
      </w:r>
      <w:r w:rsidR="00AA2391" w:rsidRPr="00352FC8">
        <w:rPr>
          <w:bCs/>
          <w:i/>
        </w:rPr>
        <w:t xml:space="preserve"> </w:t>
      </w:r>
      <w:r w:rsidR="004D0292" w:rsidRPr="00352FC8">
        <w:rPr>
          <w:bCs/>
          <w:i/>
        </w:rPr>
        <w:t>sólo</w:t>
      </w:r>
      <w:r w:rsidR="00AA2391" w:rsidRPr="00352FC8">
        <w:rPr>
          <w:bCs/>
          <w:i/>
        </w:rPr>
        <w:t xml:space="preserve"> </w:t>
      </w:r>
      <w:r w:rsidR="004D0292" w:rsidRPr="00352FC8">
        <w:rPr>
          <w:bCs/>
          <w:i/>
        </w:rPr>
        <w:t>después</w:t>
      </w:r>
      <w:r w:rsidR="00AA2391" w:rsidRPr="00352FC8">
        <w:rPr>
          <w:bCs/>
          <w:i/>
        </w:rPr>
        <w:t xml:space="preserve"> </w:t>
      </w:r>
      <w:r w:rsidR="004D0292" w:rsidRPr="00352FC8">
        <w:rPr>
          <w:bCs/>
          <w:i/>
        </w:rPr>
        <w:t>de</w:t>
      </w:r>
      <w:r w:rsidR="00AA2391" w:rsidRPr="00352FC8">
        <w:rPr>
          <w:bCs/>
          <w:i/>
        </w:rPr>
        <w:t xml:space="preserve"> </w:t>
      </w:r>
      <w:r w:rsidR="004D0292" w:rsidRPr="00352FC8">
        <w:rPr>
          <w:bCs/>
          <w:i/>
        </w:rPr>
        <w:t>que</w:t>
      </w:r>
      <w:r w:rsidR="00AA2391" w:rsidRPr="00352FC8">
        <w:rPr>
          <w:bCs/>
          <w:i/>
        </w:rPr>
        <w:t xml:space="preserve"> </w:t>
      </w:r>
      <w:r w:rsidR="004D0292" w:rsidRPr="00352FC8">
        <w:rPr>
          <w:bCs/>
          <w:i/>
        </w:rPr>
        <w:t>la</w:t>
      </w:r>
      <w:r w:rsidR="00AA2391" w:rsidRPr="00352FC8">
        <w:rPr>
          <w:bCs/>
          <w:i/>
        </w:rPr>
        <w:t xml:space="preserve"> </w:t>
      </w:r>
      <w:r w:rsidR="004D0292" w:rsidRPr="00352FC8">
        <w:rPr>
          <w:bCs/>
          <w:i/>
        </w:rPr>
        <w:t>evaluación</w:t>
      </w:r>
      <w:r w:rsidR="00AA2391" w:rsidRPr="00352FC8">
        <w:rPr>
          <w:bCs/>
          <w:i/>
        </w:rPr>
        <w:t xml:space="preserve"> </w:t>
      </w:r>
      <w:r w:rsidR="004D0292" w:rsidRPr="00352FC8">
        <w:rPr>
          <w:bCs/>
          <w:i/>
        </w:rPr>
        <w:t>de</w:t>
      </w:r>
      <w:r w:rsidR="00AA2391" w:rsidRPr="00352FC8">
        <w:rPr>
          <w:bCs/>
          <w:i/>
        </w:rPr>
        <w:t xml:space="preserve"> </w:t>
      </w:r>
      <w:r w:rsidR="004D0292" w:rsidRPr="00352FC8">
        <w:rPr>
          <w:bCs/>
          <w:i/>
        </w:rPr>
        <w:t>la</w:t>
      </w:r>
      <w:r w:rsidR="00AA2391" w:rsidRPr="00352FC8">
        <w:rPr>
          <w:bCs/>
          <w:i/>
        </w:rPr>
        <w:t xml:space="preserve"> </w:t>
      </w:r>
      <w:r w:rsidR="004D0292" w:rsidRPr="00352FC8">
        <w:rPr>
          <w:bCs/>
          <w:i/>
        </w:rPr>
        <w:t>Oferta</w:t>
      </w:r>
      <w:r w:rsidR="00AA2391" w:rsidRPr="00352FC8">
        <w:rPr>
          <w:bCs/>
          <w:i/>
        </w:rPr>
        <w:t xml:space="preserve"> </w:t>
      </w:r>
      <w:r w:rsidR="004D0292" w:rsidRPr="00352FC8">
        <w:rPr>
          <w:bCs/>
          <w:i/>
        </w:rPr>
        <w:t>haya</w:t>
      </w:r>
      <w:r w:rsidR="00AA2391" w:rsidRPr="00352FC8">
        <w:rPr>
          <w:bCs/>
          <w:i/>
        </w:rPr>
        <w:t xml:space="preserve"> </w:t>
      </w:r>
      <w:r w:rsidR="004D0292" w:rsidRPr="00352FC8">
        <w:rPr>
          <w:bCs/>
          <w:i/>
        </w:rPr>
        <w:t>sido</w:t>
      </w:r>
      <w:r w:rsidR="00AA2391" w:rsidRPr="00352FC8">
        <w:rPr>
          <w:bCs/>
          <w:i/>
        </w:rPr>
        <w:t xml:space="preserve"> </w:t>
      </w:r>
      <w:r w:rsidR="004D0292" w:rsidRPr="00352FC8">
        <w:rPr>
          <w:bCs/>
          <w:i/>
        </w:rPr>
        <w:t>completada,</w:t>
      </w:r>
      <w:r w:rsidR="00AA2391" w:rsidRPr="00352FC8">
        <w:rPr>
          <w:bCs/>
          <w:i/>
        </w:rPr>
        <w:t xml:space="preserve"> </w:t>
      </w:r>
      <w:r w:rsidR="004D0292" w:rsidRPr="00352FC8">
        <w:rPr>
          <w:bCs/>
          <w:i/>
        </w:rPr>
        <w:t>supeditada</w:t>
      </w:r>
      <w:r w:rsidR="00AA2391" w:rsidRPr="00352FC8">
        <w:rPr>
          <w:bCs/>
          <w:i/>
        </w:rPr>
        <w:t xml:space="preserve"> </w:t>
      </w:r>
      <w:r w:rsidR="004D0292" w:rsidRPr="00352FC8">
        <w:rPr>
          <w:bCs/>
          <w:i/>
        </w:rPr>
        <w:t>a</w:t>
      </w:r>
      <w:r w:rsidR="00AA2391" w:rsidRPr="00352FC8">
        <w:rPr>
          <w:bCs/>
          <w:i/>
        </w:rPr>
        <w:t xml:space="preserve"> </w:t>
      </w:r>
      <w:r w:rsidR="004D0292" w:rsidRPr="00352FC8">
        <w:rPr>
          <w:bCs/>
          <w:i/>
        </w:rPr>
        <w:t>cualquiera</w:t>
      </w:r>
      <w:r w:rsidR="00AA2391" w:rsidRPr="00352FC8">
        <w:rPr>
          <w:bCs/>
          <w:i/>
        </w:rPr>
        <w:t xml:space="preserve"> </w:t>
      </w:r>
      <w:r w:rsidR="004D0292" w:rsidRPr="00352FC8">
        <w:rPr>
          <w:bCs/>
          <w:i/>
        </w:rPr>
        <w:t>revisión</w:t>
      </w:r>
      <w:r w:rsidR="00AA2391" w:rsidRPr="00352FC8">
        <w:rPr>
          <w:bCs/>
          <w:i/>
        </w:rPr>
        <w:t xml:space="preserve"> </w:t>
      </w:r>
      <w:r w:rsidR="004D0292" w:rsidRPr="00352FC8">
        <w:rPr>
          <w:bCs/>
          <w:i/>
        </w:rPr>
        <w:t>del</w:t>
      </w:r>
      <w:r w:rsidR="00AA2391" w:rsidRPr="00352FC8">
        <w:rPr>
          <w:bCs/>
          <w:i/>
        </w:rPr>
        <w:t xml:space="preserve"> </w:t>
      </w:r>
      <w:r w:rsidR="004D0292" w:rsidRPr="00352FC8">
        <w:rPr>
          <w:bCs/>
          <w:i/>
        </w:rPr>
        <w:t>Banco</w:t>
      </w:r>
      <w:r w:rsidR="00AA2391" w:rsidRPr="00352FC8">
        <w:rPr>
          <w:bCs/>
          <w:i/>
        </w:rPr>
        <w:t xml:space="preserve"> </w:t>
      </w:r>
      <w:r w:rsidR="004D0292" w:rsidRPr="00352FC8">
        <w:rPr>
          <w:bCs/>
          <w:i/>
        </w:rPr>
        <w:t>que</w:t>
      </w:r>
      <w:r w:rsidR="00AA2391" w:rsidRPr="00352FC8">
        <w:rPr>
          <w:bCs/>
          <w:i/>
        </w:rPr>
        <w:t xml:space="preserve"> </w:t>
      </w:r>
      <w:r w:rsidR="004D0292" w:rsidRPr="00352FC8">
        <w:rPr>
          <w:bCs/>
          <w:i/>
        </w:rPr>
        <w:t>se</w:t>
      </w:r>
      <w:r w:rsidR="00AA2391" w:rsidRPr="00352FC8">
        <w:rPr>
          <w:bCs/>
          <w:i/>
        </w:rPr>
        <w:t xml:space="preserve"> </w:t>
      </w:r>
      <w:r w:rsidR="004D0292" w:rsidRPr="00352FC8">
        <w:rPr>
          <w:bCs/>
          <w:i/>
        </w:rPr>
        <w:t>requiera</w:t>
      </w:r>
      <w:r w:rsidR="00AA2391" w:rsidRPr="00352FC8">
        <w:rPr>
          <w:bCs/>
          <w:i/>
        </w:rPr>
        <w:t xml:space="preserve"> </w:t>
      </w:r>
      <w:r w:rsidR="004D0292" w:rsidRPr="00352FC8">
        <w:rPr>
          <w:bCs/>
          <w:i/>
        </w:rPr>
        <w:t>en</w:t>
      </w:r>
      <w:r w:rsidR="00AA2391" w:rsidRPr="00352FC8">
        <w:rPr>
          <w:bCs/>
          <w:i/>
        </w:rPr>
        <w:t xml:space="preserve"> </w:t>
      </w:r>
      <w:r w:rsidR="004D0292" w:rsidRPr="00352FC8">
        <w:rPr>
          <w:bCs/>
          <w:i/>
        </w:rPr>
        <w:t>virtud</w:t>
      </w:r>
      <w:r w:rsidR="00AA2391" w:rsidRPr="00352FC8">
        <w:rPr>
          <w:bCs/>
          <w:i/>
        </w:rPr>
        <w:t xml:space="preserve"> </w:t>
      </w:r>
      <w:r w:rsidR="004D0292" w:rsidRPr="00352FC8">
        <w:rPr>
          <w:bCs/>
          <w:i/>
        </w:rPr>
        <w:t>del</w:t>
      </w:r>
      <w:r w:rsidR="00AA2391" w:rsidRPr="00352FC8">
        <w:rPr>
          <w:bCs/>
          <w:i/>
        </w:rPr>
        <w:t xml:space="preserve"> </w:t>
      </w:r>
      <w:r w:rsidR="004D0292" w:rsidRPr="00352FC8">
        <w:rPr>
          <w:bCs/>
          <w:i/>
        </w:rPr>
        <w:t>Contrato</w:t>
      </w:r>
      <w:r w:rsidR="00AA2391" w:rsidRPr="00352FC8">
        <w:rPr>
          <w:bCs/>
          <w:i/>
        </w:rPr>
        <w:t xml:space="preserve"> </w:t>
      </w:r>
      <w:r w:rsidR="004D0292" w:rsidRPr="00352FC8">
        <w:rPr>
          <w:bCs/>
          <w:i/>
        </w:rPr>
        <w:t>de</w:t>
      </w:r>
      <w:r w:rsidR="00AA2391" w:rsidRPr="00352FC8">
        <w:rPr>
          <w:bCs/>
          <w:i/>
        </w:rPr>
        <w:t xml:space="preserve"> </w:t>
      </w:r>
      <w:r w:rsidR="004D0292" w:rsidRPr="00352FC8">
        <w:rPr>
          <w:bCs/>
          <w:i/>
        </w:rPr>
        <w:t>Préstamo]</w:t>
      </w:r>
    </w:p>
    <w:p w14:paraId="6E3AFEE6" w14:textId="14B14670" w:rsidR="004D0292" w:rsidRPr="00352FC8" w:rsidRDefault="004D0292" w:rsidP="004D0292">
      <w:pPr>
        <w:pStyle w:val="Textoindependiente2"/>
        <w:jc w:val="right"/>
        <w:rPr>
          <w:spacing w:val="-3"/>
        </w:rPr>
      </w:pPr>
      <w:r w:rsidRPr="00352FC8">
        <w:rPr>
          <w:spacing w:val="-3"/>
        </w:rPr>
        <w:t>[indique</w:t>
      </w:r>
      <w:r w:rsidR="00AA2391" w:rsidRPr="00352FC8">
        <w:rPr>
          <w:spacing w:val="-3"/>
        </w:rPr>
        <w:t xml:space="preserve"> </w:t>
      </w:r>
      <w:r w:rsidRPr="00352FC8">
        <w:rPr>
          <w:spacing w:val="-3"/>
        </w:rPr>
        <w:t>la</w:t>
      </w:r>
      <w:r w:rsidR="00AA2391" w:rsidRPr="00352FC8">
        <w:rPr>
          <w:spacing w:val="-3"/>
        </w:rPr>
        <w:t xml:space="preserve"> </w:t>
      </w:r>
      <w:r w:rsidRPr="00352FC8">
        <w:rPr>
          <w:spacing w:val="-3"/>
        </w:rPr>
        <w:t>fecha]</w:t>
      </w:r>
    </w:p>
    <w:p w14:paraId="1EAAFE1C" w14:textId="56A7EAAC" w:rsidR="004D0292" w:rsidRPr="00352FC8" w:rsidRDefault="004D0292" w:rsidP="007A051E">
      <w:pPr>
        <w:spacing w:before="400" w:after="200"/>
        <w:jc w:val="both"/>
        <w:rPr>
          <w:i/>
        </w:rPr>
      </w:pPr>
      <w:r w:rsidRPr="00352FC8">
        <w:rPr>
          <w:b/>
        </w:rPr>
        <w:t>Número</w:t>
      </w:r>
      <w:r w:rsidR="00AA2391" w:rsidRPr="00352FC8">
        <w:rPr>
          <w:b/>
        </w:rPr>
        <w:t xml:space="preserve"> </w:t>
      </w:r>
      <w:r w:rsidRPr="00352FC8">
        <w:rPr>
          <w:b/>
        </w:rPr>
        <w:t>de</w:t>
      </w:r>
      <w:r w:rsidR="00AA2391" w:rsidRPr="00352FC8">
        <w:rPr>
          <w:b/>
        </w:rPr>
        <w:t xml:space="preserve"> </w:t>
      </w:r>
      <w:r w:rsidRPr="00352FC8">
        <w:rPr>
          <w:b/>
        </w:rPr>
        <w:t>Identificación</w:t>
      </w:r>
      <w:r w:rsidR="00AA2391" w:rsidRPr="00352FC8">
        <w:rPr>
          <w:b/>
        </w:rPr>
        <w:t xml:space="preserve"> </w:t>
      </w:r>
      <w:r w:rsidRPr="00352FC8">
        <w:rPr>
          <w:b/>
        </w:rPr>
        <w:t>y</w:t>
      </w:r>
      <w:r w:rsidR="00AA2391" w:rsidRPr="00352FC8">
        <w:rPr>
          <w:b/>
        </w:rPr>
        <w:t xml:space="preserve"> </w:t>
      </w:r>
      <w:r w:rsidRPr="00352FC8">
        <w:rPr>
          <w:b/>
        </w:rPr>
        <w:t>Título</w:t>
      </w:r>
      <w:r w:rsidR="00AA2391" w:rsidRPr="00352FC8">
        <w:rPr>
          <w:b/>
        </w:rPr>
        <w:t xml:space="preserve"> </w:t>
      </w:r>
      <w:r w:rsidRPr="00352FC8">
        <w:rPr>
          <w:b/>
        </w:rPr>
        <w:t>del</w:t>
      </w:r>
      <w:r w:rsidR="00AA2391" w:rsidRPr="00352FC8">
        <w:rPr>
          <w:b/>
        </w:rPr>
        <w:t xml:space="preserve"> </w:t>
      </w:r>
      <w:r w:rsidRPr="00352FC8">
        <w:rPr>
          <w:b/>
        </w:rPr>
        <w:t>Contrato</w:t>
      </w:r>
      <w:r w:rsidR="007118B5" w:rsidRPr="00352FC8">
        <w:rPr>
          <w:b/>
        </w:rPr>
        <w:t>:</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número</w:t>
      </w:r>
      <w:r w:rsidR="00AA2391" w:rsidRPr="00352FC8">
        <w:rPr>
          <w:i/>
        </w:rPr>
        <w:t xml:space="preserve"> </w:t>
      </w:r>
      <w:r w:rsidRPr="00352FC8">
        <w:rPr>
          <w:i/>
        </w:rPr>
        <w:t>de</w:t>
      </w:r>
      <w:r w:rsidR="00AA2391" w:rsidRPr="00352FC8">
        <w:rPr>
          <w:i/>
        </w:rPr>
        <w:t xml:space="preserve"> </w:t>
      </w:r>
      <w:r w:rsidRPr="00352FC8">
        <w:rPr>
          <w:i/>
        </w:rPr>
        <w:t>identificación</w:t>
      </w:r>
      <w:r w:rsidR="00AA2391" w:rsidRPr="00352FC8">
        <w:rPr>
          <w:i/>
        </w:rPr>
        <w:t xml:space="preserve"> </w:t>
      </w:r>
      <w:r w:rsidRPr="00352FC8">
        <w:rPr>
          <w:i/>
        </w:rPr>
        <w:t>y</w:t>
      </w:r>
      <w:r w:rsidR="00AA2391" w:rsidRPr="00352FC8">
        <w:rPr>
          <w:i/>
        </w:rPr>
        <w:t xml:space="preserve"> </w:t>
      </w:r>
      <w:r w:rsidRPr="00352FC8">
        <w:rPr>
          <w:i/>
        </w:rPr>
        <w:t>el</w:t>
      </w:r>
      <w:r w:rsidR="00AA2391" w:rsidRPr="00352FC8">
        <w:rPr>
          <w:i/>
        </w:rPr>
        <w:t xml:space="preserve"> </w:t>
      </w:r>
      <w:r w:rsidRPr="00352FC8">
        <w:rPr>
          <w:i/>
        </w:rPr>
        <w:t>título</w:t>
      </w:r>
      <w:r w:rsidR="00AA2391" w:rsidRPr="00352FC8">
        <w:rPr>
          <w:i/>
        </w:rPr>
        <w:t xml:space="preserve"> </w:t>
      </w:r>
      <w:r w:rsidRPr="00352FC8">
        <w:rPr>
          <w:i/>
        </w:rPr>
        <w:t>del</w:t>
      </w:r>
      <w:r w:rsidR="00AA2391" w:rsidRPr="00352FC8">
        <w:rPr>
          <w:i/>
        </w:rPr>
        <w:t xml:space="preserve"> </w:t>
      </w:r>
      <w:r w:rsidRPr="00352FC8">
        <w:rPr>
          <w:i/>
        </w:rPr>
        <w:t>Contrato]</w:t>
      </w:r>
    </w:p>
    <w:p w14:paraId="4A837DA2" w14:textId="626D4F35" w:rsidR="004D0292" w:rsidRPr="00352FC8" w:rsidRDefault="004D0292" w:rsidP="004F772A">
      <w:pPr>
        <w:spacing w:after="200"/>
        <w:jc w:val="both"/>
        <w:rPr>
          <w:i/>
        </w:rPr>
      </w:pPr>
      <w:r w:rsidRPr="00352FC8">
        <w:rPr>
          <w:b/>
          <w:bCs/>
        </w:rPr>
        <w:t>A:</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y</w:t>
      </w:r>
      <w:r w:rsidR="00AA2391" w:rsidRPr="00352FC8">
        <w:rPr>
          <w:i/>
        </w:rPr>
        <w:t xml:space="preserve"> </w:t>
      </w:r>
      <w:r w:rsidRPr="00352FC8">
        <w:rPr>
          <w:i/>
        </w:rPr>
        <w:t>la</w:t>
      </w:r>
      <w:r w:rsidR="00AA2391" w:rsidRPr="00352FC8">
        <w:rPr>
          <w:i/>
        </w:rPr>
        <w:t xml:space="preserve"> </w:t>
      </w:r>
      <w:r w:rsidRPr="00352FC8">
        <w:rPr>
          <w:i/>
        </w:rPr>
        <w:t>dirección</w:t>
      </w:r>
      <w:r w:rsidR="00AA2391" w:rsidRPr="00352FC8">
        <w:rPr>
          <w:i/>
        </w:rPr>
        <w:t xml:space="preserve"> </w:t>
      </w:r>
      <w:r w:rsidRPr="00352FC8">
        <w:rPr>
          <w:i/>
        </w:rPr>
        <w:t>del</w:t>
      </w:r>
      <w:r w:rsidR="00AA2391" w:rsidRPr="00352FC8">
        <w:rPr>
          <w:i/>
        </w:rPr>
        <w:t xml:space="preserve"> </w:t>
      </w:r>
      <w:r w:rsidRPr="00352FC8">
        <w:rPr>
          <w:i/>
        </w:rPr>
        <w:t>Oferente</w:t>
      </w:r>
      <w:r w:rsidR="00AA2391" w:rsidRPr="00352FC8">
        <w:rPr>
          <w:i/>
        </w:rPr>
        <w:t xml:space="preserve"> </w:t>
      </w:r>
      <w:r w:rsidRPr="00352FC8">
        <w:rPr>
          <w:i/>
        </w:rPr>
        <w:t>seleccionado]</w:t>
      </w:r>
    </w:p>
    <w:p w14:paraId="53E12657" w14:textId="0ECF8EDB" w:rsidR="004D0292" w:rsidRPr="00352FC8" w:rsidRDefault="004D0292" w:rsidP="004F772A">
      <w:pPr>
        <w:pStyle w:val="Outline"/>
        <w:spacing w:before="0" w:after="200"/>
        <w:jc w:val="both"/>
        <w:rPr>
          <w:kern w:val="0"/>
          <w:lang w:val="es-BO"/>
        </w:rPr>
      </w:pPr>
      <w:r w:rsidRPr="00352FC8">
        <w:rPr>
          <w:kern w:val="0"/>
          <w:lang w:val="es-BO"/>
        </w:rPr>
        <w:t>La</w:t>
      </w:r>
      <w:r w:rsidR="00AA2391" w:rsidRPr="00352FC8">
        <w:rPr>
          <w:kern w:val="0"/>
          <w:lang w:val="es-BO"/>
        </w:rPr>
        <w:t xml:space="preserve"> </w:t>
      </w:r>
      <w:r w:rsidRPr="00352FC8">
        <w:rPr>
          <w:kern w:val="0"/>
          <w:lang w:val="es-BO"/>
        </w:rPr>
        <w:t>presente</w:t>
      </w:r>
      <w:r w:rsidR="00AA2391" w:rsidRPr="00352FC8">
        <w:rPr>
          <w:kern w:val="0"/>
          <w:lang w:val="es-BO"/>
        </w:rPr>
        <w:t xml:space="preserve"> </w:t>
      </w:r>
      <w:r w:rsidRPr="00352FC8">
        <w:rPr>
          <w:kern w:val="0"/>
          <w:lang w:val="es-BO"/>
        </w:rPr>
        <w:t>tiene</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objeto</w:t>
      </w:r>
      <w:r w:rsidR="00AA2391" w:rsidRPr="00352FC8">
        <w:rPr>
          <w:kern w:val="0"/>
          <w:lang w:val="es-BO"/>
        </w:rPr>
        <w:t xml:space="preserve"> </w:t>
      </w:r>
      <w:r w:rsidRPr="00352FC8">
        <w:rPr>
          <w:kern w:val="0"/>
          <w:lang w:val="es-BO"/>
        </w:rPr>
        <w:t>comunicarles</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este</w:t>
      </w:r>
      <w:r w:rsidR="00AA2391" w:rsidRPr="00352FC8">
        <w:rPr>
          <w:kern w:val="0"/>
          <w:lang w:val="es-BO"/>
        </w:rPr>
        <w:t xml:space="preserve"> </w:t>
      </w:r>
      <w:r w:rsidRPr="00352FC8">
        <w:rPr>
          <w:kern w:val="0"/>
          <w:lang w:val="es-BO"/>
        </w:rPr>
        <w:t>medio</w:t>
      </w:r>
      <w:r w:rsidR="00AA2391" w:rsidRPr="00352FC8">
        <w:rPr>
          <w:kern w:val="0"/>
          <w:lang w:val="es-BO"/>
        </w:rPr>
        <w:t xml:space="preserve"> </w:t>
      </w:r>
      <w:r w:rsidRPr="00352FC8">
        <w:rPr>
          <w:kern w:val="0"/>
          <w:lang w:val="es-BO"/>
        </w:rPr>
        <w:t>nuestra</w:t>
      </w:r>
      <w:r w:rsidR="00AA2391" w:rsidRPr="00352FC8">
        <w:rPr>
          <w:kern w:val="0"/>
          <w:lang w:val="es-BO"/>
        </w:rPr>
        <w:t xml:space="preserve"> </w:t>
      </w:r>
      <w:r w:rsidRPr="00352FC8">
        <w:rPr>
          <w:kern w:val="0"/>
          <w:lang w:val="es-BO"/>
        </w:rPr>
        <w:t>Entidad</w:t>
      </w:r>
      <w:r w:rsidR="00AA2391" w:rsidRPr="00352FC8">
        <w:rPr>
          <w:kern w:val="0"/>
          <w:lang w:val="es-BO"/>
        </w:rPr>
        <w:t xml:space="preserve"> </w:t>
      </w:r>
      <w:r w:rsidRPr="00352FC8">
        <w:rPr>
          <w:kern w:val="0"/>
          <w:lang w:val="es-BO"/>
        </w:rPr>
        <w:t>acepta</w:t>
      </w:r>
      <w:r w:rsidR="00AA2391" w:rsidRPr="00352FC8">
        <w:rPr>
          <w:kern w:val="0"/>
          <w:lang w:val="es-BO"/>
        </w:rPr>
        <w:t xml:space="preserve"> </w:t>
      </w:r>
      <w:r w:rsidRPr="00352FC8">
        <w:rPr>
          <w:kern w:val="0"/>
          <w:lang w:val="es-BO"/>
        </w:rPr>
        <w:t>su</w:t>
      </w:r>
      <w:r w:rsidR="00AA2391" w:rsidRPr="00352FC8">
        <w:rPr>
          <w:kern w:val="0"/>
          <w:lang w:val="es-BO"/>
        </w:rPr>
        <w:t xml:space="preserve"> </w:t>
      </w:r>
      <w:r w:rsidRPr="00352FC8">
        <w:rPr>
          <w:kern w:val="0"/>
          <w:lang w:val="es-BO"/>
        </w:rPr>
        <w:t>Oferta</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fecha</w:t>
      </w:r>
      <w:r w:rsidR="00AA2391" w:rsidRPr="00352FC8">
        <w:rPr>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la</w:t>
      </w:r>
      <w:r w:rsidR="00AA2391" w:rsidRPr="00352FC8">
        <w:rPr>
          <w:i/>
          <w:kern w:val="0"/>
          <w:lang w:val="es-BO"/>
        </w:rPr>
        <w:t xml:space="preserve"> </w:t>
      </w:r>
      <w:r w:rsidRPr="00352FC8">
        <w:rPr>
          <w:i/>
          <w:kern w:val="0"/>
          <w:lang w:val="es-BO"/>
        </w:rPr>
        <w:t>fecha]</w:t>
      </w:r>
      <w:r w:rsidR="00AA2391" w:rsidRPr="00352FC8">
        <w:rPr>
          <w:i/>
          <w:kern w:val="0"/>
          <w:lang w:val="es-BO"/>
        </w:rPr>
        <w:t xml:space="preserve"> </w:t>
      </w:r>
      <w:r w:rsidRPr="00352FC8">
        <w:rPr>
          <w:kern w:val="0"/>
          <w:lang w:val="es-BO"/>
        </w:rPr>
        <w:t>para</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ejecución</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nombre</w:t>
      </w:r>
      <w:r w:rsidR="00AA2391" w:rsidRPr="00352FC8">
        <w:rPr>
          <w:i/>
          <w:kern w:val="0"/>
          <w:lang w:val="es-BO"/>
        </w:rPr>
        <w:t xml:space="preserve"> </w:t>
      </w:r>
      <w:r w:rsidRPr="00352FC8">
        <w:rPr>
          <w:i/>
          <w:kern w:val="0"/>
          <w:lang w:val="es-BO"/>
        </w:rPr>
        <w:t>del</w:t>
      </w:r>
      <w:r w:rsidR="00AA2391" w:rsidRPr="00352FC8">
        <w:rPr>
          <w:i/>
          <w:kern w:val="0"/>
          <w:lang w:val="es-BO"/>
        </w:rPr>
        <w:t xml:space="preserve"> </w:t>
      </w:r>
      <w:r w:rsidRPr="00352FC8">
        <w:rPr>
          <w:i/>
          <w:kern w:val="0"/>
          <w:lang w:val="es-BO"/>
        </w:rPr>
        <w:t>Contrato</w:t>
      </w:r>
      <w:r w:rsidR="00AA2391" w:rsidRPr="00352FC8">
        <w:rPr>
          <w:i/>
          <w:kern w:val="0"/>
          <w:lang w:val="es-BO"/>
        </w:rPr>
        <w:t xml:space="preserve"> </w:t>
      </w:r>
      <w:r w:rsidRPr="00352FC8">
        <w:rPr>
          <w:i/>
          <w:kern w:val="0"/>
          <w:lang w:val="es-BO"/>
        </w:rPr>
        <w:t>y</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número</w:t>
      </w:r>
      <w:r w:rsidR="00AA2391" w:rsidRPr="00352FC8">
        <w:rPr>
          <w:i/>
          <w:kern w:val="0"/>
          <w:lang w:val="es-BO"/>
        </w:rPr>
        <w:t xml:space="preserve"> </w:t>
      </w:r>
      <w:r w:rsidRPr="00352FC8">
        <w:rPr>
          <w:i/>
          <w:kern w:val="0"/>
          <w:lang w:val="es-BO"/>
        </w:rPr>
        <w:t>de</w:t>
      </w:r>
      <w:r w:rsidR="00AA2391" w:rsidRPr="00352FC8">
        <w:rPr>
          <w:i/>
          <w:kern w:val="0"/>
          <w:lang w:val="es-BO"/>
        </w:rPr>
        <w:t xml:space="preserve"> </w:t>
      </w:r>
      <w:r w:rsidRPr="00352FC8">
        <w:rPr>
          <w:i/>
          <w:kern w:val="0"/>
          <w:lang w:val="es-BO"/>
        </w:rPr>
        <w:t>identificación,</w:t>
      </w:r>
      <w:r w:rsidR="00AA2391" w:rsidRPr="00352FC8">
        <w:rPr>
          <w:i/>
          <w:kern w:val="0"/>
          <w:lang w:val="es-BO"/>
        </w:rPr>
        <w:t xml:space="preserve"> </w:t>
      </w:r>
      <w:r w:rsidRPr="00352FC8">
        <w:rPr>
          <w:i/>
          <w:kern w:val="0"/>
          <w:lang w:val="es-BO"/>
        </w:rPr>
        <w:t>tal</w:t>
      </w:r>
      <w:r w:rsidR="00AA2391" w:rsidRPr="00352FC8">
        <w:rPr>
          <w:i/>
          <w:kern w:val="0"/>
          <w:lang w:val="es-BO"/>
        </w:rPr>
        <w:t xml:space="preserve"> </w:t>
      </w:r>
      <w:r w:rsidRPr="00352FC8">
        <w:rPr>
          <w:i/>
          <w:kern w:val="0"/>
          <w:lang w:val="es-BO"/>
        </w:rPr>
        <w:t>como</w:t>
      </w:r>
      <w:r w:rsidR="00AA2391" w:rsidRPr="00352FC8">
        <w:rPr>
          <w:i/>
          <w:kern w:val="0"/>
          <w:lang w:val="es-BO"/>
        </w:rPr>
        <w:t xml:space="preserve"> </w:t>
      </w:r>
      <w:r w:rsidRPr="00352FC8">
        <w:rPr>
          <w:i/>
          <w:kern w:val="0"/>
          <w:lang w:val="es-BO"/>
        </w:rPr>
        <w:t>se</w:t>
      </w:r>
      <w:r w:rsidR="00AA2391" w:rsidRPr="00352FC8">
        <w:rPr>
          <w:i/>
          <w:kern w:val="0"/>
          <w:lang w:val="es-BO"/>
        </w:rPr>
        <w:t xml:space="preserve"> </w:t>
      </w:r>
      <w:r w:rsidRPr="00352FC8">
        <w:rPr>
          <w:i/>
          <w:kern w:val="0"/>
          <w:lang w:val="es-BO"/>
        </w:rPr>
        <w:t>emitió</w:t>
      </w:r>
      <w:r w:rsidR="00AA2391" w:rsidRPr="00352FC8">
        <w:rPr>
          <w:i/>
          <w:kern w:val="0"/>
          <w:lang w:val="es-BO"/>
        </w:rPr>
        <w:t xml:space="preserve"> </w:t>
      </w:r>
      <w:r w:rsidRPr="00352FC8">
        <w:rPr>
          <w:i/>
          <w:kern w:val="0"/>
          <w:lang w:val="es-BO"/>
        </w:rPr>
        <w:t>en</w:t>
      </w:r>
      <w:r w:rsidR="00AA2391" w:rsidRPr="00352FC8">
        <w:rPr>
          <w:i/>
          <w:kern w:val="0"/>
          <w:lang w:val="es-BO"/>
        </w:rPr>
        <w:t xml:space="preserve"> </w:t>
      </w:r>
      <w:r w:rsidRPr="00352FC8">
        <w:rPr>
          <w:i/>
          <w:kern w:val="0"/>
          <w:lang w:val="es-BO"/>
        </w:rPr>
        <w:t>las</w:t>
      </w:r>
      <w:r w:rsidR="00AA2391" w:rsidRPr="00352FC8">
        <w:rPr>
          <w:i/>
          <w:kern w:val="0"/>
          <w:lang w:val="es-BO"/>
        </w:rPr>
        <w:t xml:space="preserve"> </w:t>
      </w:r>
      <w:r w:rsidR="00783AA5" w:rsidRPr="00352FC8">
        <w:rPr>
          <w:i/>
          <w:kern w:val="0"/>
          <w:lang w:val="es-BO"/>
        </w:rPr>
        <w:t>CPC</w:t>
      </w:r>
      <w:r w:rsidRPr="00352FC8">
        <w:rPr>
          <w:i/>
          <w:kern w:val="0"/>
          <w:lang w:val="es-BO"/>
        </w:rPr>
        <w:t>]</w:t>
      </w:r>
      <w:r w:rsidR="00AA2391" w:rsidRPr="00352FC8">
        <w:rPr>
          <w:i/>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Precio</w:t>
      </w:r>
      <w:r w:rsidR="00AA2391" w:rsidRPr="00352FC8">
        <w:rPr>
          <w:kern w:val="0"/>
          <w:lang w:val="es-BO"/>
        </w:rPr>
        <w:t xml:space="preserve"> </w:t>
      </w:r>
      <w:r w:rsidRPr="00352FC8">
        <w:rPr>
          <w:kern w:val="0"/>
          <w:lang w:val="es-BO"/>
        </w:rPr>
        <w:t>del</w:t>
      </w:r>
      <w:r w:rsidR="00AA2391" w:rsidRPr="00352FC8">
        <w:rPr>
          <w:kern w:val="0"/>
          <w:lang w:val="es-BO"/>
        </w:rPr>
        <w:t xml:space="preserve"> </w:t>
      </w:r>
      <w:r w:rsidRPr="00352FC8">
        <w:rPr>
          <w:kern w:val="0"/>
          <w:lang w:val="es-BO"/>
        </w:rPr>
        <w:t>Contrato</w:t>
      </w:r>
      <w:r w:rsidR="00AA2391" w:rsidRPr="00352FC8">
        <w:rPr>
          <w:kern w:val="0"/>
          <w:lang w:val="es-BO"/>
        </w:rPr>
        <w:t xml:space="preserve"> </w:t>
      </w:r>
      <w:r w:rsidRPr="00352FC8">
        <w:rPr>
          <w:kern w:val="0"/>
          <w:lang w:val="es-BO"/>
        </w:rPr>
        <w:t>equivalente</w:t>
      </w:r>
      <w:r w:rsidRPr="00352FC8">
        <w:rPr>
          <w:rStyle w:val="Refdenotaalpie"/>
          <w:kern w:val="0"/>
          <w:lang w:val="es-BO"/>
        </w:rPr>
        <w:footnoteReference w:id="55"/>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monto</w:t>
      </w:r>
      <w:r w:rsidR="00AA2391" w:rsidRPr="00352FC8">
        <w:rPr>
          <w:i/>
          <w:kern w:val="0"/>
          <w:lang w:val="es-BO"/>
        </w:rPr>
        <w:t xml:space="preserve"> </w:t>
      </w:r>
      <w:r w:rsidRPr="00352FC8">
        <w:rPr>
          <w:i/>
          <w:kern w:val="0"/>
          <w:lang w:val="es-BO"/>
        </w:rPr>
        <w:t>en</w:t>
      </w:r>
      <w:r w:rsidR="00AA2391" w:rsidRPr="00352FC8">
        <w:rPr>
          <w:i/>
          <w:kern w:val="0"/>
          <w:lang w:val="es-BO"/>
        </w:rPr>
        <w:t xml:space="preserve"> </w:t>
      </w:r>
      <w:r w:rsidRPr="00352FC8">
        <w:rPr>
          <w:i/>
          <w:kern w:val="0"/>
          <w:lang w:val="es-BO"/>
        </w:rPr>
        <w:t>cifras</w:t>
      </w:r>
      <w:r w:rsidR="00AA2391" w:rsidRPr="00352FC8">
        <w:rPr>
          <w:i/>
          <w:kern w:val="0"/>
          <w:lang w:val="es-BO"/>
        </w:rPr>
        <w:t xml:space="preserve"> </w:t>
      </w:r>
      <w:r w:rsidRPr="00352FC8">
        <w:rPr>
          <w:i/>
          <w:kern w:val="0"/>
          <w:lang w:val="es-BO"/>
        </w:rPr>
        <w:t>y</w:t>
      </w:r>
      <w:r w:rsidR="00391843" w:rsidRPr="00352FC8">
        <w:rPr>
          <w:i/>
          <w:kern w:val="0"/>
          <w:lang w:val="es-BO"/>
        </w:rPr>
        <w:t xml:space="preserve"> en palabras</w:t>
      </w:r>
      <w:r w:rsidRPr="00352FC8">
        <w:rPr>
          <w:i/>
          <w:kern w:val="0"/>
          <w:lang w:val="es-BO"/>
        </w:rPr>
        <w:t>]</w:t>
      </w:r>
      <w:r w:rsidR="00AA2391" w:rsidRPr="00352FC8">
        <w:rPr>
          <w:i/>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la</w:t>
      </w:r>
      <w:r w:rsidR="00AA2391" w:rsidRPr="00352FC8">
        <w:rPr>
          <w:i/>
          <w:kern w:val="0"/>
          <w:lang w:val="es-BO"/>
        </w:rPr>
        <w:t xml:space="preserve"> </w:t>
      </w:r>
      <w:r w:rsidRPr="00352FC8">
        <w:rPr>
          <w:i/>
          <w:kern w:val="0"/>
          <w:lang w:val="es-BO"/>
        </w:rPr>
        <w:t>denominación</w:t>
      </w:r>
      <w:r w:rsidR="00AA2391" w:rsidRPr="00352FC8">
        <w:rPr>
          <w:i/>
          <w:kern w:val="0"/>
          <w:lang w:val="es-BO"/>
        </w:rPr>
        <w:t xml:space="preserve"> </w:t>
      </w:r>
      <w:r w:rsidRPr="00352FC8">
        <w:rPr>
          <w:i/>
          <w:kern w:val="0"/>
          <w:lang w:val="es-BO"/>
        </w:rPr>
        <w:t>de</w:t>
      </w:r>
      <w:r w:rsidR="00AA2391" w:rsidRPr="00352FC8">
        <w:rPr>
          <w:i/>
          <w:kern w:val="0"/>
          <w:lang w:val="es-BO"/>
        </w:rPr>
        <w:t xml:space="preserve"> </w:t>
      </w:r>
      <w:r w:rsidRPr="00352FC8">
        <w:rPr>
          <w:i/>
          <w:kern w:val="0"/>
          <w:lang w:val="es-BO"/>
        </w:rPr>
        <w:t>la</w:t>
      </w:r>
      <w:r w:rsidR="00AA2391" w:rsidRPr="00352FC8">
        <w:rPr>
          <w:i/>
          <w:kern w:val="0"/>
          <w:lang w:val="es-BO"/>
        </w:rPr>
        <w:t xml:space="preserve"> </w:t>
      </w:r>
      <w:r w:rsidRPr="00352FC8">
        <w:rPr>
          <w:i/>
          <w:kern w:val="0"/>
          <w:lang w:val="es-BO"/>
        </w:rPr>
        <w:t>moneda],</w:t>
      </w:r>
      <w:r w:rsidR="00AA2391" w:rsidRPr="00352FC8">
        <w:rPr>
          <w:i/>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correcciones</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modificaciones</w:t>
      </w:r>
      <w:r w:rsidRPr="00352FC8">
        <w:rPr>
          <w:rStyle w:val="Refdenotaalpie"/>
          <w:kern w:val="0"/>
          <w:lang w:val="es-BO"/>
        </w:rPr>
        <w:footnoteReference w:id="56"/>
      </w:r>
      <w:r w:rsidR="00AA2391" w:rsidRPr="00352FC8">
        <w:rPr>
          <w:kern w:val="0"/>
          <w:lang w:val="es-BO"/>
        </w:rPr>
        <w:t xml:space="preserve"> </w:t>
      </w:r>
      <w:r w:rsidRPr="00352FC8">
        <w:rPr>
          <w:kern w:val="0"/>
          <w:lang w:val="es-BO"/>
        </w:rPr>
        <w:t>efectuadas</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conformidad</w:t>
      </w:r>
      <w:r w:rsidR="00AA2391" w:rsidRPr="00352FC8">
        <w:rPr>
          <w:kern w:val="0"/>
          <w:lang w:val="es-BO"/>
        </w:rPr>
        <w:t xml:space="preserve"> </w:t>
      </w:r>
      <w:r w:rsidRPr="00352FC8">
        <w:rPr>
          <w:kern w:val="0"/>
          <w:lang w:val="es-BO"/>
        </w:rPr>
        <w:t>con</w:t>
      </w:r>
      <w:r w:rsidR="00AA2391" w:rsidRPr="00352FC8">
        <w:rPr>
          <w:kern w:val="0"/>
          <w:lang w:val="es-BO"/>
        </w:rPr>
        <w:t xml:space="preserve"> </w:t>
      </w:r>
      <w:r w:rsidRPr="00352FC8">
        <w:rPr>
          <w:kern w:val="0"/>
          <w:lang w:val="es-BO"/>
        </w:rPr>
        <w:t>las</w:t>
      </w:r>
      <w:r w:rsidR="00AA2391" w:rsidRPr="00352FC8">
        <w:rPr>
          <w:kern w:val="0"/>
          <w:lang w:val="es-BO"/>
        </w:rPr>
        <w:t xml:space="preserve"> </w:t>
      </w:r>
      <w:r w:rsidRPr="00352FC8">
        <w:rPr>
          <w:kern w:val="0"/>
          <w:lang w:val="es-BO"/>
        </w:rPr>
        <w:t>Instrucciones</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kern w:val="0"/>
          <w:lang w:val="es-BO"/>
        </w:rPr>
        <w:t>los</w:t>
      </w:r>
      <w:r w:rsidR="00AA2391" w:rsidRPr="00352FC8">
        <w:rPr>
          <w:kern w:val="0"/>
          <w:lang w:val="es-BO"/>
        </w:rPr>
        <w:t xml:space="preserve"> </w:t>
      </w:r>
      <w:r w:rsidRPr="00352FC8">
        <w:rPr>
          <w:kern w:val="0"/>
          <w:lang w:val="es-BO"/>
        </w:rPr>
        <w:t>Oferentes.</w:t>
      </w:r>
    </w:p>
    <w:p w14:paraId="3B23078B" w14:textId="46C70417" w:rsidR="004D0292" w:rsidRPr="00352FC8" w:rsidRDefault="004D0292" w:rsidP="004F772A">
      <w:pPr>
        <w:pStyle w:val="Outline"/>
        <w:spacing w:before="0" w:after="200"/>
        <w:jc w:val="both"/>
        <w:rPr>
          <w:i/>
          <w:kern w:val="0"/>
          <w:lang w:val="es-BO"/>
        </w:rPr>
      </w:pPr>
      <w:r w:rsidRPr="00352FC8">
        <w:rPr>
          <w:i/>
          <w:kern w:val="0"/>
          <w:lang w:val="es-BO"/>
        </w:rPr>
        <w:t>[seleccione</w:t>
      </w:r>
      <w:r w:rsidR="00AA2391" w:rsidRPr="00352FC8">
        <w:rPr>
          <w:i/>
          <w:kern w:val="0"/>
          <w:lang w:val="es-BO"/>
        </w:rPr>
        <w:t xml:space="preserve"> </w:t>
      </w:r>
      <w:r w:rsidRPr="00352FC8">
        <w:rPr>
          <w:i/>
          <w:kern w:val="0"/>
          <w:lang w:val="es-BO"/>
        </w:rPr>
        <w:t>una</w:t>
      </w:r>
      <w:r w:rsidR="00AA2391" w:rsidRPr="00352FC8">
        <w:rPr>
          <w:i/>
          <w:kern w:val="0"/>
          <w:lang w:val="es-BO"/>
        </w:rPr>
        <w:t xml:space="preserve"> </w:t>
      </w:r>
      <w:r w:rsidRPr="00352FC8">
        <w:rPr>
          <w:i/>
          <w:kern w:val="0"/>
          <w:lang w:val="es-BO"/>
        </w:rPr>
        <w:t>de</w:t>
      </w:r>
      <w:r w:rsidR="00AA2391" w:rsidRPr="00352FC8">
        <w:rPr>
          <w:i/>
          <w:kern w:val="0"/>
          <w:lang w:val="es-BO"/>
        </w:rPr>
        <w:t xml:space="preserve"> </w:t>
      </w:r>
      <w:r w:rsidRPr="00352FC8">
        <w:rPr>
          <w:i/>
          <w:kern w:val="0"/>
          <w:lang w:val="es-BO"/>
        </w:rPr>
        <w:t>las</w:t>
      </w:r>
      <w:r w:rsidR="00AA2391" w:rsidRPr="00352FC8">
        <w:rPr>
          <w:i/>
          <w:kern w:val="0"/>
          <w:lang w:val="es-BO"/>
        </w:rPr>
        <w:t xml:space="preserve"> </w:t>
      </w:r>
      <w:r w:rsidRPr="00352FC8">
        <w:rPr>
          <w:i/>
          <w:kern w:val="0"/>
          <w:lang w:val="es-BO"/>
        </w:rPr>
        <w:t>siguientes</w:t>
      </w:r>
      <w:r w:rsidR="00AA2391" w:rsidRPr="00352FC8">
        <w:rPr>
          <w:i/>
          <w:kern w:val="0"/>
          <w:lang w:val="es-BO"/>
        </w:rPr>
        <w:t xml:space="preserve"> </w:t>
      </w:r>
      <w:r w:rsidRPr="00352FC8">
        <w:rPr>
          <w:i/>
          <w:kern w:val="0"/>
          <w:lang w:val="es-BO"/>
        </w:rPr>
        <w:t>opciones</w:t>
      </w:r>
      <w:r w:rsidR="00AA2391" w:rsidRPr="00352FC8">
        <w:rPr>
          <w:i/>
          <w:kern w:val="0"/>
          <w:lang w:val="es-BO"/>
        </w:rPr>
        <w:t xml:space="preserve"> </w:t>
      </w:r>
      <w:r w:rsidRPr="00352FC8">
        <w:rPr>
          <w:i/>
          <w:kern w:val="0"/>
          <w:lang w:val="es-BO"/>
        </w:rPr>
        <w:t>(a)</w:t>
      </w:r>
      <w:r w:rsidR="00AA2391" w:rsidRPr="00352FC8">
        <w:rPr>
          <w:i/>
          <w:kern w:val="0"/>
          <w:lang w:val="es-BO"/>
        </w:rPr>
        <w:t xml:space="preserve"> </w:t>
      </w:r>
      <w:r w:rsidRPr="00352FC8">
        <w:rPr>
          <w:i/>
          <w:kern w:val="0"/>
          <w:lang w:val="es-BO"/>
        </w:rPr>
        <w:t>o</w:t>
      </w:r>
      <w:r w:rsidR="00AA2391" w:rsidRPr="00352FC8">
        <w:rPr>
          <w:i/>
          <w:kern w:val="0"/>
          <w:lang w:val="es-BO"/>
        </w:rPr>
        <w:t xml:space="preserve"> </w:t>
      </w:r>
      <w:r w:rsidRPr="00352FC8">
        <w:rPr>
          <w:i/>
          <w:kern w:val="0"/>
          <w:lang w:val="es-BO"/>
        </w:rPr>
        <w:t>(b)</w:t>
      </w:r>
      <w:r w:rsidR="00AA2391" w:rsidRPr="00352FC8">
        <w:rPr>
          <w:i/>
          <w:kern w:val="0"/>
          <w:lang w:val="es-BO"/>
        </w:rPr>
        <w:t xml:space="preserve"> </w:t>
      </w:r>
      <w:r w:rsidRPr="00352FC8">
        <w:rPr>
          <w:i/>
          <w:kern w:val="0"/>
          <w:lang w:val="es-BO"/>
        </w:rPr>
        <w:t>y</w:t>
      </w:r>
      <w:r w:rsidR="00AA2391" w:rsidRPr="00352FC8">
        <w:rPr>
          <w:i/>
          <w:kern w:val="0"/>
          <w:lang w:val="es-BO"/>
        </w:rPr>
        <w:t xml:space="preserve"> </w:t>
      </w:r>
      <w:r w:rsidRPr="00352FC8">
        <w:rPr>
          <w:i/>
          <w:kern w:val="0"/>
          <w:lang w:val="es-BO"/>
        </w:rPr>
        <w:t>suprima</w:t>
      </w:r>
      <w:r w:rsidR="00AA2391" w:rsidRPr="00352FC8">
        <w:rPr>
          <w:i/>
          <w:kern w:val="0"/>
          <w:lang w:val="es-BO"/>
        </w:rPr>
        <w:t xml:space="preserve"> </w:t>
      </w:r>
      <w:r w:rsidRPr="00352FC8">
        <w:rPr>
          <w:i/>
          <w:kern w:val="0"/>
          <w:lang w:val="es-BO"/>
        </w:rPr>
        <w:t>la</w:t>
      </w:r>
      <w:r w:rsidR="00AA2391" w:rsidRPr="00352FC8">
        <w:rPr>
          <w:i/>
          <w:kern w:val="0"/>
          <w:lang w:val="es-BO"/>
        </w:rPr>
        <w:t xml:space="preserve"> </w:t>
      </w:r>
      <w:r w:rsidRPr="00352FC8">
        <w:rPr>
          <w:i/>
          <w:kern w:val="0"/>
          <w:lang w:val="es-BO"/>
        </w:rPr>
        <w:t>otra]</w:t>
      </w:r>
    </w:p>
    <w:p w14:paraId="775D065D" w14:textId="07A89095" w:rsidR="004D0292" w:rsidRPr="00352FC8" w:rsidRDefault="004D0292" w:rsidP="004F772A">
      <w:pPr>
        <w:pStyle w:val="Outline"/>
        <w:spacing w:before="0" w:after="200"/>
        <w:ind w:left="720" w:hanging="720"/>
        <w:jc w:val="both"/>
        <w:rPr>
          <w:kern w:val="0"/>
          <w:lang w:val="es-BO"/>
        </w:rPr>
      </w:pPr>
      <w:r w:rsidRPr="00352FC8">
        <w:rPr>
          <w:kern w:val="0"/>
          <w:lang w:val="es-BO"/>
        </w:rPr>
        <w:t>(a)</w:t>
      </w:r>
      <w:r w:rsidRPr="00352FC8">
        <w:rPr>
          <w:kern w:val="0"/>
          <w:lang w:val="es-BO"/>
        </w:rPr>
        <w:tab/>
        <w:t>Aceptamos</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designación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nombre</w:t>
      </w:r>
      <w:r w:rsidR="00AA2391" w:rsidRPr="00352FC8">
        <w:rPr>
          <w:i/>
          <w:kern w:val="0"/>
          <w:lang w:val="es-BO"/>
        </w:rPr>
        <w:t xml:space="preserve"> </w:t>
      </w:r>
      <w:r w:rsidRPr="00352FC8">
        <w:rPr>
          <w:i/>
          <w:kern w:val="0"/>
          <w:lang w:val="es-BO"/>
        </w:rPr>
        <w:t>del</w:t>
      </w:r>
      <w:r w:rsidR="00AA2391" w:rsidRPr="00352FC8">
        <w:rPr>
          <w:i/>
          <w:kern w:val="0"/>
          <w:lang w:val="es-BO"/>
        </w:rPr>
        <w:t xml:space="preserve"> </w:t>
      </w:r>
      <w:r w:rsidRPr="00352FC8">
        <w:rPr>
          <w:i/>
          <w:kern w:val="0"/>
          <w:lang w:val="es-BO"/>
        </w:rPr>
        <w:t>candidato</w:t>
      </w:r>
      <w:r w:rsidR="00AA2391" w:rsidRPr="00352FC8">
        <w:rPr>
          <w:i/>
          <w:kern w:val="0"/>
          <w:lang w:val="es-BO"/>
        </w:rPr>
        <w:t xml:space="preserve"> </w:t>
      </w:r>
      <w:r w:rsidRPr="00352FC8">
        <w:rPr>
          <w:i/>
          <w:kern w:val="0"/>
          <w:lang w:val="es-BO"/>
        </w:rPr>
        <w:t>propuesto</w:t>
      </w:r>
      <w:r w:rsidR="00AA2391" w:rsidRPr="00352FC8">
        <w:rPr>
          <w:i/>
          <w:kern w:val="0"/>
          <w:lang w:val="es-BO"/>
        </w:rPr>
        <w:t xml:space="preserve"> </w:t>
      </w:r>
      <w:r w:rsidRPr="00352FC8">
        <w:rPr>
          <w:i/>
          <w:kern w:val="0"/>
          <w:lang w:val="es-BO"/>
        </w:rPr>
        <w:t>por</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Oferente]</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Conciliador</w:t>
      </w:r>
      <w:r w:rsidR="008B3569" w:rsidRPr="00352FC8">
        <w:rPr>
          <w:kern w:val="0"/>
          <w:lang w:val="es-BO"/>
        </w:rPr>
        <w:t xml:space="preserve"> Técnico</w:t>
      </w:r>
      <w:r w:rsidRPr="00352FC8">
        <w:rPr>
          <w:kern w:val="0"/>
          <w:lang w:val="es-BO"/>
        </w:rPr>
        <w:t>.</w:t>
      </w:r>
      <w:r w:rsidRPr="00352FC8">
        <w:rPr>
          <w:rStyle w:val="Refdenotaalpie"/>
          <w:kern w:val="0"/>
          <w:lang w:val="es-BO"/>
        </w:rPr>
        <w:footnoteReference w:id="57"/>
      </w:r>
    </w:p>
    <w:p w14:paraId="50BF9DBF" w14:textId="14964D8C" w:rsidR="004D0292" w:rsidRPr="00352FC8" w:rsidRDefault="004D0292" w:rsidP="004F772A">
      <w:pPr>
        <w:pStyle w:val="Outline"/>
        <w:spacing w:before="0" w:after="200"/>
        <w:ind w:left="720" w:hanging="720"/>
        <w:jc w:val="both"/>
        <w:rPr>
          <w:kern w:val="0"/>
          <w:lang w:val="es-BO"/>
        </w:rPr>
      </w:pPr>
      <w:r w:rsidRPr="00352FC8">
        <w:rPr>
          <w:kern w:val="0"/>
          <w:lang w:val="es-BO"/>
        </w:rPr>
        <w:t>(b)</w:t>
      </w:r>
      <w:r w:rsidRPr="00352FC8">
        <w:rPr>
          <w:kern w:val="0"/>
          <w:lang w:val="es-BO"/>
        </w:rPr>
        <w:tab/>
        <w:t>No</w:t>
      </w:r>
      <w:r w:rsidR="00AA2391" w:rsidRPr="00352FC8">
        <w:rPr>
          <w:kern w:val="0"/>
          <w:lang w:val="es-BO"/>
        </w:rPr>
        <w:t xml:space="preserve"> </w:t>
      </w:r>
      <w:r w:rsidRPr="00352FC8">
        <w:rPr>
          <w:kern w:val="0"/>
          <w:lang w:val="es-BO"/>
        </w:rPr>
        <w:t>aceptamos</w:t>
      </w:r>
      <w:r w:rsidR="00AA2391" w:rsidRPr="00352FC8">
        <w:rPr>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designación</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nombre</w:t>
      </w:r>
      <w:r w:rsidR="00AA2391" w:rsidRPr="00352FC8">
        <w:rPr>
          <w:i/>
          <w:kern w:val="0"/>
          <w:lang w:val="es-BO"/>
        </w:rPr>
        <w:t xml:space="preserve"> </w:t>
      </w:r>
      <w:r w:rsidRPr="00352FC8">
        <w:rPr>
          <w:i/>
          <w:kern w:val="0"/>
          <w:lang w:val="es-BO"/>
        </w:rPr>
        <w:t>del</w:t>
      </w:r>
      <w:r w:rsidR="00AA2391" w:rsidRPr="00352FC8">
        <w:rPr>
          <w:i/>
          <w:kern w:val="0"/>
          <w:lang w:val="es-BO"/>
        </w:rPr>
        <w:t xml:space="preserve"> </w:t>
      </w:r>
      <w:r w:rsidRPr="00352FC8">
        <w:rPr>
          <w:i/>
          <w:kern w:val="0"/>
          <w:lang w:val="es-BO"/>
        </w:rPr>
        <w:t>candidato</w:t>
      </w:r>
      <w:r w:rsidR="00AA2391" w:rsidRPr="00352FC8">
        <w:rPr>
          <w:i/>
          <w:kern w:val="0"/>
          <w:lang w:val="es-BO"/>
        </w:rPr>
        <w:t xml:space="preserve"> </w:t>
      </w:r>
      <w:r w:rsidRPr="00352FC8">
        <w:rPr>
          <w:i/>
          <w:kern w:val="0"/>
          <w:lang w:val="es-BO"/>
        </w:rPr>
        <w:t>propuesto</w:t>
      </w:r>
      <w:r w:rsidR="00AA2391" w:rsidRPr="00352FC8">
        <w:rPr>
          <w:i/>
          <w:kern w:val="0"/>
          <w:lang w:val="es-BO"/>
        </w:rPr>
        <w:t xml:space="preserve"> </w:t>
      </w:r>
      <w:r w:rsidRPr="00352FC8">
        <w:rPr>
          <w:i/>
          <w:kern w:val="0"/>
          <w:lang w:val="es-BO"/>
        </w:rPr>
        <w:t>por</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Oferente]</w:t>
      </w:r>
      <w:r w:rsidR="00AA2391" w:rsidRPr="00352FC8">
        <w:rPr>
          <w:kern w:val="0"/>
          <w:lang w:val="es-BO"/>
        </w:rPr>
        <w:t xml:space="preserve"> </w:t>
      </w:r>
      <w:r w:rsidRPr="00352FC8">
        <w:rPr>
          <w:kern w:val="0"/>
          <w:lang w:val="es-BO"/>
        </w:rPr>
        <w:t>como</w:t>
      </w:r>
      <w:r w:rsidR="00AA2391" w:rsidRPr="00352FC8">
        <w:rPr>
          <w:kern w:val="0"/>
          <w:lang w:val="es-BO"/>
        </w:rPr>
        <w:t xml:space="preserve"> </w:t>
      </w:r>
      <w:r w:rsidRPr="00352FC8">
        <w:rPr>
          <w:kern w:val="0"/>
          <w:lang w:val="es-BO"/>
        </w:rPr>
        <w:t>Conciliador</w:t>
      </w:r>
      <w:r w:rsidR="008B3569" w:rsidRPr="00352FC8">
        <w:rPr>
          <w:kern w:val="0"/>
          <w:lang w:val="es-BO"/>
        </w:rPr>
        <w:t xml:space="preserve"> Técnico</w:t>
      </w:r>
      <w:r w:rsidRPr="00352FC8">
        <w:rPr>
          <w:kern w:val="0"/>
          <w:lang w:val="es-BO"/>
        </w:rPr>
        <w:t>,</w:t>
      </w:r>
      <w:r w:rsidR="00AA2391" w:rsidRPr="00352FC8">
        <w:rPr>
          <w:kern w:val="0"/>
          <w:lang w:val="es-BO"/>
        </w:rPr>
        <w:t xml:space="preserve"> </w:t>
      </w:r>
      <w:r w:rsidRPr="00352FC8">
        <w:rPr>
          <w:kern w:val="0"/>
          <w:lang w:val="es-BO"/>
        </w:rPr>
        <w:t>y</w:t>
      </w:r>
      <w:r w:rsidR="00AA2391" w:rsidRPr="00352FC8">
        <w:rPr>
          <w:kern w:val="0"/>
          <w:lang w:val="es-BO"/>
        </w:rPr>
        <w:t xml:space="preserve"> </w:t>
      </w:r>
      <w:r w:rsidRPr="00352FC8">
        <w:rPr>
          <w:kern w:val="0"/>
          <w:lang w:val="es-BO"/>
        </w:rPr>
        <w:t>mediante</w:t>
      </w:r>
      <w:r w:rsidR="00AA2391" w:rsidRPr="00352FC8">
        <w:rPr>
          <w:kern w:val="0"/>
          <w:lang w:val="es-BO"/>
        </w:rPr>
        <w:t xml:space="preserve"> </w:t>
      </w:r>
      <w:r w:rsidRPr="00352FC8">
        <w:rPr>
          <w:kern w:val="0"/>
          <w:lang w:val="es-BO"/>
        </w:rPr>
        <w:t>el</w:t>
      </w:r>
      <w:r w:rsidR="00AA2391" w:rsidRPr="00352FC8">
        <w:rPr>
          <w:kern w:val="0"/>
          <w:lang w:val="es-BO"/>
        </w:rPr>
        <w:t xml:space="preserve"> </w:t>
      </w:r>
      <w:r w:rsidRPr="00352FC8">
        <w:rPr>
          <w:kern w:val="0"/>
          <w:lang w:val="es-BO"/>
        </w:rPr>
        <w:t>envío</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una</w:t>
      </w:r>
      <w:r w:rsidR="00AA2391" w:rsidRPr="00352FC8">
        <w:rPr>
          <w:kern w:val="0"/>
          <w:lang w:val="es-BO"/>
        </w:rPr>
        <w:t xml:space="preserve"> </w:t>
      </w:r>
      <w:r w:rsidRPr="00352FC8">
        <w:rPr>
          <w:kern w:val="0"/>
          <w:lang w:val="es-BO"/>
        </w:rPr>
        <w:t>copia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esta</w:t>
      </w:r>
      <w:r w:rsidR="00AA2391" w:rsidRPr="00352FC8">
        <w:rPr>
          <w:kern w:val="0"/>
          <w:lang w:val="es-BO"/>
        </w:rPr>
        <w:t xml:space="preserve"> </w:t>
      </w:r>
      <w:r w:rsidRPr="00352FC8">
        <w:rPr>
          <w:kern w:val="0"/>
          <w:lang w:val="es-BO"/>
        </w:rPr>
        <w:t>Carta</w:t>
      </w:r>
      <w:r w:rsidR="00AA2391" w:rsidRPr="00352FC8">
        <w:rPr>
          <w:kern w:val="0"/>
          <w:lang w:val="es-BO"/>
        </w:rPr>
        <w:t xml:space="preserve"> </w:t>
      </w:r>
      <w:r w:rsidRPr="00352FC8">
        <w:rPr>
          <w:kern w:val="0"/>
          <w:lang w:val="es-BO"/>
        </w:rPr>
        <w:t>de</w:t>
      </w:r>
      <w:r w:rsidR="00AA2391" w:rsidRPr="00352FC8">
        <w:rPr>
          <w:kern w:val="0"/>
          <w:lang w:val="es-BO"/>
        </w:rPr>
        <w:t xml:space="preserve"> </w:t>
      </w:r>
      <w:r w:rsidRPr="00352FC8">
        <w:rPr>
          <w:kern w:val="0"/>
          <w:lang w:val="es-BO"/>
        </w:rPr>
        <w:t>Aceptación</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nombre</w:t>
      </w:r>
      <w:r w:rsidR="00AA2391" w:rsidRPr="00352FC8">
        <w:rPr>
          <w:i/>
          <w:kern w:val="0"/>
          <w:lang w:val="es-BO"/>
        </w:rPr>
        <w:t xml:space="preserve"> </w:t>
      </w:r>
      <w:r w:rsidRPr="00352FC8">
        <w:rPr>
          <w:i/>
          <w:kern w:val="0"/>
          <w:lang w:val="es-BO"/>
        </w:rPr>
        <w:t>de</w:t>
      </w:r>
      <w:r w:rsidR="00AA2391" w:rsidRPr="00352FC8">
        <w:rPr>
          <w:i/>
          <w:kern w:val="0"/>
          <w:lang w:val="es-BO"/>
        </w:rPr>
        <w:t xml:space="preserve"> </w:t>
      </w:r>
      <w:r w:rsidRPr="00352FC8">
        <w:rPr>
          <w:i/>
          <w:kern w:val="0"/>
          <w:lang w:val="es-BO"/>
        </w:rPr>
        <w:t>la</w:t>
      </w:r>
      <w:r w:rsidR="00AA2391" w:rsidRPr="00352FC8">
        <w:rPr>
          <w:i/>
          <w:kern w:val="0"/>
          <w:lang w:val="es-BO"/>
        </w:rPr>
        <w:t xml:space="preserve"> </w:t>
      </w:r>
      <w:r w:rsidRPr="00352FC8">
        <w:rPr>
          <w:i/>
          <w:kern w:val="0"/>
          <w:lang w:val="es-BO"/>
        </w:rPr>
        <w:t>Autoridad</w:t>
      </w:r>
      <w:r w:rsidR="00AA2391" w:rsidRPr="00352FC8">
        <w:rPr>
          <w:i/>
          <w:kern w:val="0"/>
          <w:lang w:val="es-BO"/>
        </w:rPr>
        <w:t xml:space="preserve"> </w:t>
      </w:r>
      <w:r w:rsidRPr="00352FC8">
        <w:rPr>
          <w:i/>
          <w:kern w:val="0"/>
          <w:lang w:val="es-BO"/>
        </w:rPr>
        <w:t>para</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nombramiento],</w:t>
      </w:r>
      <w:r w:rsidR="00AA2391" w:rsidRPr="00352FC8">
        <w:rPr>
          <w:kern w:val="0"/>
          <w:lang w:val="es-BO"/>
        </w:rPr>
        <w:t xml:space="preserve"> </w:t>
      </w:r>
      <w:r w:rsidRPr="00352FC8">
        <w:rPr>
          <w:kern w:val="0"/>
          <w:lang w:val="es-BO"/>
        </w:rPr>
        <w:t>estamos</w:t>
      </w:r>
      <w:r w:rsidR="00AA2391" w:rsidRPr="00352FC8">
        <w:rPr>
          <w:kern w:val="0"/>
          <w:lang w:val="es-BO"/>
        </w:rPr>
        <w:t xml:space="preserve"> </w:t>
      </w:r>
      <w:r w:rsidRPr="00352FC8">
        <w:rPr>
          <w:kern w:val="0"/>
          <w:lang w:val="es-BO"/>
        </w:rPr>
        <w:t>por</w:t>
      </w:r>
      <w:r w:rsidR="00AA2391" w:rsidRPr="00352FC8">
        <w:rPr>
          <w:kern w:val="0"/>
          <w:lang w:val="es-BO"/>
        </w:rPr>
        <w:t xml:space="preserve"> </w:t>
      </w:r>
      <w:r w:rsidRPr="00352FC8">
        <w:rPr>
          <w:kern w:val="0"/>
          <w:lang w:val="es-BO"/>
        </w:rPr>
        <w:t>lo</w:t>
      </w:r>
      <w:r w:rsidR="00AA2391" w:rsidRPr="00352FC8">
        <w:rPr>
          <w:kern w:val="0"/>
          <w:lang w:val="es-BO"/>
        </w:rPr>
        <w:t xml:space="preserve"> </w:t>
      </w:r>
      <w:r w:rsidRPr="00352FC8">
        <w:rPr>
          <w:kern w:val="0"/>
          <w:lang w:val="es-BO"/>
        </w:rPr>
        <w:t>tanto</w:t>
      </w:r>
      <w:r w:rsidR="00AA2391" w:rsidRPr="00352FC8">
        <w:rPr>
          <w:kern w:val="0"/>
          <w:lang w:val="es-BO"/>
        </w:rPr>
        <w:t xml:space="preserve"> </w:t>
      </w:r>
      <w:r w:rsidRPr="00352FC8">
        <w:rPr>
          <w:kern w:val="0"/>
          <w:lang w:val="es-BO"/>
        </w:rPr>
        <w:t>solicitando</w:t>
      </w:r>
      <w:r w:rsidR="00AA2391" w:rsidRPr="00352FC8">
        <w:rPr>
          <w:kern w:val="0"/>
          <w:lang w:val="es-BO"/>
        </w:rPr>
        <w:t xml:space="preserve"> </w:t>
      </w:r>
      <w:r w:rsidRPr="00352FC8">
        <w:rPr>
          <w:kern w:val="0"/>
          <w:lang w:val="es-BO"/>
        </w:rPr>
        <w:t>a</w:t>
      </w:r>
      <w:r w:rsidR="00AA2391" w:rsidRPr="00352FC8">
        <w:rPr>
          <w:kern w:val="0"/>
          <w:lang w:val="es-BO"/>
        </w:rPr>
        <w:t xml:space="preserve"> </w:t>
      </w:r>
      <w:r w:rsidRPr="00352FC8">
        <w:rPr>
          <w:i/>
          <w:kern w:val="0"/>
          <w:lang w:val="es-BO"/>
        </w:rPr>
        <w:t>[indique</w:t>
      </w:r>
      <w:r w:rsidR="00AA2391" w:rsidRPr="00352FC8">
        <w:rPr>
          <w:i/>
          <w:kern w:val="0"/>
          <w:lang w:val="es-BO"/>
        </w:rPr>
        <w:t xml:space="preserve"> </w:t>
      </w:r>
      <w:r w:rsidRPr="00352FC8">
        <w:rPr>
          <w:i/>
          <w:kern w:val="0"/>
          <w:lang w:val="es-BO"/>
        </w:rPr>
        <w:t>el</w:t>
      </w:r>
      <w:r w:rsidR="00AA2391" w:rsidRPr="00352FC8">
        <w:rPr>
          <w:i/>
          <w:kern w:val="0"/>
          <w:lang w:val="es-BO"/>
        </w:rPr>
        <w:t xml:space="preserve"> </w:t>
      </w:r>
      <w:r w:rsidRPr="00352FC8">
        <w:rPr>
          <w:i/>
          <w:kern w:val="0"/>
          <w:lang w:val="es-BO"/>
        </w:rPr>
        <w:t>nombre]</w:t>
      </w:r>
      <w:r w:rsidRPr="00352FC8">
        <w:rPr>
          <w:kern w:val="0"/>
          <w:lang w:val="es-BO"/>
        </w:rPr>
        <w:t>,</w:t>
      </w:r>
      <w:r w:rsidR="00AA2391" w:rsidRPr="00352FC8">
        <w:rPr>
          <w:i/>
          <w:kern w:val="0"/>
          <w:lang w:val="es-BO"/>
        </w:rPr>
        <w:t xml:space="preserve"> </w:t>
      </w:r>
      <w:r w:rsidRPr="00352FC8">
        <w:rPr>
          <w:kern w:val="0"/>
          <w:lang w:val="es-BO"/>
        </w:rPr>
        <w:t>la</w:t>
      </w:r>
      <w:r w:rsidR="00AA2391" w:rsidRPr="00352FC8">
        <w:rPr>
          <w:kern w:val="0"/>
          <w:lang w:val="es-BO"/>
        </w:rPr>
        <w:t xml:space="preserve"> </w:t>
      </w:r>
      <w:r w:rsidRPr="00352FC8">
        <w:rPr>
          <w:kern w:val="0"/>
          <w:lang w:val="es-BO"/>
        </w:rPr>
        <w:t>Autoridad</w:t>
      </w:r>
      <w:r w:rsidR="00AA2391" w:rsidRPr="00352FC8">
        <w:rPr>
          <w:kern w:val="0"/>
          <w:lang w:val="es-BO"/>
        </w:rPr>
        <w:t xml:space="preserve"> </w:t>
      </w:r>
      <w:r w:rsidRPr="00352FC8">
        <w:rPr>
          <w:kern w:val="0"/>
          <w:lang w:val="es-BO"/>
        </w:rPr>
        <w:t>Nominadora,</w:t>
      </w:r>
      <w:r w:rsidR="00AA2391" w:rsidRPr="00352FC8">
        <w:rPr>
          <w:kern w:val="0"/>
          <w:lang w:val="es-BO"/>
        </w:rPr>
        <w:t xml:space="preserve"> </w:t>
      </w:r>
      <w:r w:rsidRPr="00352FC8">
        <w:rPr>
          <w:kern w:val="0"/>
          <w:lang w:val="es-BO"/>
        </w:rPr>
        <w:t>que</w:t>
      </w:r>
      <w:r w:rsidR="00AA2391" w:rsidRPr="00352FC8">
        <w:rPr>
          <w:kern w:val="0"/>
          <w:lang w:val="es-BO"/>
        </w:rPr>
        <w:t xml:space="preserve"> </w:t>
      </w:r>
      <w:r w:rsidRPr="00352FC8">
        <w:rPr>
          <w:kern w:val="0"/>
          <w:lang w:val="es-BO"/>
        </w:rPr>
        <w:t>nombre</w:t>
      </w:r>
      <w:r w:rsidR="00AA2391" w:rsidRPr="00352FC8">
        <w:rPr>
          <w:kern w:val="0"/>
          <w:lang w:val="es-BO"/>
        </w:rPr>
        <w:t xml:space="preserve"> </w:t>
      </w:r>
      <w:r w:rsidRPr="00352FC8">
        <w:rPr>
          <w:kern w:val="0"/>
          <w:lang w:val="es-BO"/>
        </w:rPr>
        <w:t>al</w:t>
      </w:r>
      <w:r w:rsidR="00AA2391" w:rsidRPr="00352FC8">
        <w:rPr>
          <w:kern w:val="0"/>
          <w:lang w:val="es-BO"/>
        </w:rPr>
        <w:t xml:space="preserve"> </w:t>
      </w:r>
      <w:r w:rsidRPr="00352FC8">
        <w:rPr>
          <w:kern w:val="0"/>
          <w:lang w:val="es-BO"/>
        </w:rPr>
        <w:t>Conciliador</w:t>
      </w:r>
      <w:r w:rsidR="00AA2391" w:rsidRPr="00352FC8">
        <w:rPr>
          <w:kern w:val="0"/>
          <w:lang w:val="es-BO"/>
        </w:rPr>
        <w:t xml:space="preserve"> </w:t>
      </w:r>
      <w:r w:rsidR="008B3569" w:rsidRPr="00352FC8">
        <w:rPr>
          <w:kern w:val="0"/>
          <w:lang w:val="es-BO"/>
        </w:rPr>
        <w:t xml:space="preserve">Técnico </w:t>
      </w:r>
      <w:r w:rsidRPr="00352FC8">
        <w:rPr>
          <w:kern w:val="0"/>
          <w:lang w:val="es-BO"/>
        </w:rPr>
        <w:t>de</w:t>
      </w:r>
      <w:r w:rsidR="00AA2391" w:rsidRPr="00352FC8">
        <w:rPr>
          <w:kern w:val="0"/>
          <w:lang w:val="es-BO"/>
        </w:rPr>
        <w:t xml:space="preserve"> </w:t>
      </w:r>
      <w:r w:rsidRPr="00352FC8">
        <w:rPr>
          <w:kern w:val="0"/>
          <w:lang w:val="es-BO"/>
        </w:rPr>
        <w:t>conformidad</w:t>
      </w:r>
      <w:r w:rsidR="00AA2391" w:rsidRPr="00352FC8">
        <w:rPr>
          <w:kern w:val="0"/>
          <w:lang w:val="es-BO"/>
        </w:rPr>
        <w:t xml:space="preserve"> </w:t>
      </w:r>
      <w:r w:rsidRPr="00352FC8">
        <w:rPr>
          <w:kern w:val="0"/>
          <w:lang w:val="es-BO"/>
        </w:rPr>
        <w:t>con</w:t>
      </w:r>
      <w:r w:rsidR="00AA2391" w:rsidRPr="00352FC8">
        <w:rPr>
          <w:kern w:val="0"/>
          <w:lang w:val="es-BO"/>
        </w:rPr>
        <w:t xml:space="preserve"> </w:t>
      </w:r>
      <w:r w:rsidR="00281D5C" w:rsidRPr="00352FC8">
        <w:rPr>
          <w:kern w:val="0"/>
          <w:lang w:val="es-BO"/>
        </w:rPr>
        <w:t>las</w:t>
      </w:r>
      <w:r w:rsidR="00AA2391" w:rsidRPr="00352FC8">
        <w:rPr>
          <w:kern w:val="0"/>
          <w:lang w:val="es-BO"/>
        </w:rPr>
        <w:t xml:space="preserve"> </w:t>
      </w:r>
      <w:r w:rsidR="00281D5C" w:rsidRPr="00352FC8">
        <w:rPr>
          <w:kern w:val="0"/>
          <w:lang w:val="es-BO"/>
        </w:rPr>
        <w:t>IAO</w:t>
      </w:r>
      <w:r w:rsidR="00AA2391" w:rsidRPr="00352FC8">
        <w:rPr>
          <w:kern w:val="0"/>
          <w:lang w:val="es-BO"/>
        </w:rPr>
        <w:t xml:space="preserve"> </w:t>
      </w:r>
      <w:r w:rsidR="00B03ED7" w:rsidRPr="00352FC8">
        <w:rPr>
          <w:kern w:val="0"/>
          <w:lang w:val="es-BO"/>
        </w:rPr>
        <w:t>4</w:t>
      </w:r>
      <w:r w:rsidR="00E93D43" w:rsidRPr="00352FC8">
        <w:rPr>
          <w:kern w:val="0"/>
          <w:lang w:val="es-BO"/>
        </w:rPr>
        <w:t>4</w:t>
      </w:r>
      <w:r w:rsidR="00B03ED7" w:rsidRPr="00352FC8">
        <w:rPr>
          <w:kern w:val="0"/>
          <w:lang w:val="es-BO"/>
        </w:rPr>
        <w:t>.1</w:t>
      </w:r>
      <w:r w:rsidRPr="00352FC8">
        <w:rPr>
          <w:kern w:val="0"/>
          <w:lang w:val="es-BO"/>
        </w:rPr>
        <w:t>.</w:t>
      </w:r>
      <w:r w:rsidRPr="00352FC8">
        <w:rPr>
          <w:rStyle w:val="Refdenotaalpie"/>
          <w:kern w:val="0"/>
          <w:lang w:val="es-BO"/>
        </w:rPr>
        <w:footnoteReference w:id="58"/>
      </w:r>
      <w:r w:rsidR="00AA2391" w:rsidRPr="00352FC8">
        <w:rPr>
          <w:kern w:val="0"/>
          <w:lang w:val="es-BO"/>
        </w:rPr>
        <w:t xml:space="preserve"> </w:t>
      </w:r>
    </w:p>
    <w:p w14:paraId="21861C19" w14:textId="4BBA427D" w:rsidR="004D0292" w:rsidRPr="00352FC8" w:rsidRDefault="004D0292" w:rsidP="004F772A">
      <w:pPr>
        <w:spacing w:after="200"/>
        <w:jc w:val="both"/>
      </w:pPr>
      <w:r w:rsidRPr="00352FC8">
        <w:t>Por</w:t>
      </w:r>
      <w:r w:rsidR="00AA2391" w:rsidRPr="00352FC8">
        <w:t xml:space="preserve"> </w:t>
      </w:r>
      <w:r w:rsidRPr="00352FC8">
        <w:t>este</w:t>
      </w:r>
      <w:r w:rsidR="00AA2391" w:rsidRPr="00352FC8">
        <w:t xml:space="preserve"> </w:t>
      </w:r>
      <w:r w:rsidRPr="00352FC8">
        <w:t>medio</w:t>
      </w:r>
      <w:r w:rsidR="00AA2391" w:rsidRPr="00352FC8">
        <w:t xml:space="preserve"> </w:t>
      </w:r>
      <w:r w:rsidRPr="00352FC8">
        <w:t>les</w:t>
      </w:r>
      <w:r w:rsidR="00AA2391" w:rsidRPr="00352FC8">
        <w:t xml:space="preserve"> </w:t>
      </w:r>
      <w:r w:rsidRPr="00352FC8">
        <w:t>instruimos</w:t>
      </w:r>
      <w:r w:rsidR="00AA2391" w:rsidRPr="00352FC8">
        <w:t xml:space="preserve"> </w:t>
      </w:r>
      <w:r w:rsidRPr="00352FC8">
        <w:t>para</w:t>
      </w:r>
      <w:r w:rsidR="00AA2391" w:rsidRPr="00352FC8">
        <w:t xml:space="preserve"> </w:t>
      </w:r>
      <w:r w:rsidRPr="00352FC8">
        <w:t>que</w:t>
      </w:r>
      <w:r w:rsidR="00AA2391" w:rsidRPr="00352FC8">
        <w:t xml:space="preserve"> </w:t>
      </w:r>
      <w:r w:rsidRPr="00352FC8">
        <w:t>(a)</w:t>
      </w:r>
      <w:r w:rsidR="00AA2391" w:rsidRPr="00352FC8">
        <w:t xml:space="preserve"> </w:t>
      </w:r>
      <w:r w:rsidRPr="00352FC8">
        <w:t>procedan</w:t>
      </w:r>
      <w:r w:rsidR="00AA2391" w:rsidRPr="00352FC8">
        <w:t xml:space="preserve"> </w:t>
      </w:r>
      <w:r w:rsidRPr="00352FC8">
        <w:t>con</w:t>
      </w:r>
      <w:r w:rsidR="00AA2391" w:rsidRPr="00352FC8">
        <w:t xml:space="preserve"> </w:t>
      </w:r>
      <w:r w:rsidRPr="00352FC8">
        <w:t>la</w:t>
      </w:r>
      <w:r w:rsidR="00AA2391" w:rsidRPr="00352FC8">
        <w:t xml:space="preserve"> </w:t>
      </w:r>
      <w:r w:rsidRPr="00352FC8">
        <w:t>construcción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t>mencionadas,</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Pr="00352FC8">
        <w:t>los</w:t>
      </w:r>
      <w:r w:rsidR="00AA2391" w:rsidRPr="00352FC8">
        <w:t xml:space="preserve"> </w:t>
      </w:r>
      <w:r w:rsidRPr="00352FC8">
        <w:t>documentos</w:t>
      </w:r>
      <w:r w:rsidR="00AA2391" w:rsidRPr="00352FC8">
        <w:t xml:space="preserve"> </w:t>
      </w:r>
      <w:r w:rsidRPr="00352FC8">
        <w:t>del</w:t>
      </w:r>
      <w:r w:rsidR="00AA2391" w:rsidRPr="00352FC8">
        <w:t xml:space="preserve"> </w:t>
      </w:r>
      <w:r w:rsidRPr="00352FC8">
        <w:t>Contrato,</w:t>
      </w:r>
      <w:r w:rsidR="00AA2391" w:rsidRPr="00352FC8">
        <w:t xml:space="preserve"> </w:t>
      </w:r>
      <w:r w:rsidRPr="00352FC8">
        <w:t>(b)</w:t>
      </w:r>
      <w:r w:rsidR="00AA2391" w:rsidRPr="00352FC8">
        <w:t xml:space="preserve"> </w:t>
      </w:r>
      <w:r w:rsidRPr="00352FC8">
        <w:t>firmen</w:t>
      </w:r>
      <w:r w:rsidR="00AA2391" w:rsidRPr="00352FC8">
        <w:t xml:space="preserve"> </w:t>
      </w:r>
      <w:r w:rsidRPr="00352FC8">
        <w:t>y</w:t>
      </w:r>
      <w:r w:rsidR="00AA2391" w:rsidRPr="00352FC8">
        <w:t xml:space="preserve"> </w:t>
      </w:r>
      <w:r w:rsidRPr="00352FC8">
        <w:t>devuelvan</w:t>
      </w:r>
      <w:r w:rsidR="00AA2391" w:rsidRPr="00352FC8">
        <w:t xml:space="preserve"> </w:t>
      </w:r>
      <w:r w:rsidRPr="00352FC8">
        <w:t>los</w:t>
      </w:r>
      <w:r w:rsidR="00AA2391" w:rsidRPr="00352FC8">
        <w:t xml:space="preserve"> </w:t>
      </w:r>
      <w:r w:rsidRPr="00352FC8">
        <w:t>documentos</w:t>
      </w:r>
      <w:r w:rsidR="00AA2391" w:rsidRPr="00352FC8">
        <w:t xml:space="preserve"> </w:t>
      </w:r>
      <w:r w:rsidRPr="00352FC8">
        <w:t>del</w:t>
      </w:r>
      <w:r w:rsidR="00AA2391" w:rsidRPr="00352FC8">
        <w:t xml:space="preserve"> </w:t>
      </w:r>
      <w:r w:rsidRPr="00352FC8">
        <w:t>Contrato</w:t>
      </w:r>
      <w:r w:rsidR="00AA2391" w:rsidRPr="00352FC8">
        <w:t xml:space="preserve"> </w:t>
      </w:r>
      <w:r w:rsidRPr="00352FC8">
        <w:t>adjuntos,</w:t>
      </w:r>
      <w:r w:rsidR="00AA2391" w:rsidRPr="00352FC8">
        <w:t xml:space="preserve"> </w:t>
      </w:r>
      <w:r w:rsidRPr="00352FC8">
        <w:t>y</w:t>
      </w:r>
      <w:r w:rsidR="00AA2391" w:rsidRPr="00352FC8">
        <w:t xml:space="preserve"> </w:t>
      </w:r>
      <w:r w:rsidRPr="00352FC8">
        <w:t>(c)</w:t>
      </w:r>
      <w:r w:rsidR="00AA2391" w:rsidRPr="00352FC8">
        <w:t xml:space="preserve"> </w:t>
      </w:r>
      <w:r w:rsidRPr="00352FC8">
        <w:t>envíen</w:t>
      </w:r>
      <w:r w:rsidR="00AA2391" w:rsidRPr="00352FC8">
        <w:t xml:space="preserve"> </w:t>
      </w:r>
      <w:r w:rsidRPr="00352FC8">
        <w:t>la</w:t>
      </w:r>
      <w:r w:rsidR="00397CED" w:rsidRPr="00352FC8">
        <w:t>s</w:t>
      </w:r>
      <w:r w:rsidR="00AA2391" w:rsidRPr="00352FC8">
        <w:t xml:space="preserve"> </w:t>
      </w:r>
      <w:r w:rsidRPr="00352FC8">
        <w:t>Garantía</w:t>
      </w:r>
      <w:r w:rsidR="00397CED" w:rsidRPr="00352FC8">
        <w:t>s</w:t>
      </w:r>
      <w:r w:rsidR="00AA2391" w:rsidRPr="00352FC8">
        <w:t xml:space="preserve"> </w:t>
      </w:r>
      <w:r w:rsidRPr="00352FC8">
        <w:t>de</w:t>
      </w:r>
      <w:r w:rsidR="00AA2391" w:rsidRPr="00352FC8">
        <w:t xml:space="preserve"> </w:t>
      </w:r>
      <w:r w:rsidRPr="00352FC8">
        <w:t>Cumplimiento</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00281D5C" w:rsidRPr="00352FC8">
        <w:t>las</w:t>
      </w:r>
      <w:r w:rsidR="00AA2391" w:rsidRPr="00352FC8">
        <w:t xml:space="preserve"> </w:t>
      </w:r>
      <w:r w:rsidR="00281D5C" w:rsidRPr="00352FC8">
        <w:t>IAO</w:t>
      </w:r>
      <w:r w:rsidR="00AA2391" w:rsidRPr="00352FC8">
        <w:t xml:space="preserve"> </w:t>
      </w:r>
      <w:r w:rsidR="00B03ED7" w:rsidRPr="00352FC8">
        <w:t>4</w:t>
      </w:r>
      <w:r w:rsidR="00E93D43" w:rsidRPr="00352FC8">
        <w:t>2</w:t>
      </w:r>
      <w:r w:rsidR="00B03ED7" w:rsidRPr="00352FC8">
        <w:t>.</w:t>
      </w:r>
      <w:r w:rsidRPr="00352FC8">
        <w:t>1,</w:t>
      </w:r>
      <w:r w:rsidR="00AA2391" w:rsidRPr="00352FC8">
        <w:t xml:space="preserve">  </w:t>
      </w:r>
      <w:r w:rsidRPr="00352FC8">
        <w:t>y</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con</w:t>
      </w:r>
      <w:r w:rsidR="00AA2391" w:rsidRPr="00352FC8">
        <w:t xml:space="preserve"> </w:t>
      </w:r>
      <w:r w:rsidRPr="00352FC8">
        <w:t>la</w:t>
      </w:r>
      <w:r w:rsidR="00AA2391" w:rsidRPr="00352FC8">
        <w:t xml:space="preserve"> </w:t>
      </w:r>
      <w:proofErr w:type="spellStart"/>
      <w:r w:rsidRPr="00352FC8">
        <w:t>Subcláusula</w:t>
      </w:r>
      <w:proofErr w:type="spellEnd"/>
      <w:r w:rsidR="00AA2391" w:rsidRPr="00352FC8">
        <w:t xml:space="preserve"> </w:t>
      </w:r>
      <w:r w:rsidRPr="00352FC8">
        <w:t>52.1</w:t>
      </w:r>
      <w:r w:rsidR="00AA2391" w:rsidRPr="00352FC8">
        <w:t xml:space="preserve"> </w:t>
      </w:r>
      <w:r w:rsidRPr="00352FC8">
        <w:t>de</w:t>
      </w:r>
      <w:r w:rsidR="00AA2391" w:rsidRPr="00352FC8">
        <w:t xml:space="preserve"> </w:t>
      </w:r>
      <w:r w:rsidRPr="00352FC8">
        <w:t>las</w:t>
      </w:r>
      <w:r w:rsidR="00AA2391" w:rsidRPr="00352FC8">
        <w:t xml:space="preserve"> </w:t>
      </w:r>
      <w:r w:rsidRPr="00352FC8">
        <w:t>CGC;</w:t>
      </w:r>
      <w:r w:rsidR="00AA2391" w:rsidRPr="00352FC8">
        <w:t xml:space="preserve"> </w:t>
      </w:r>
      <w:r w:rsidRPr="00352FC8">
        <w:t>y</w:t>
      </w:r>
      <w:r w:rsidR="00AA2391" w:rsidRPr="00352FC8">
        <w:t xml:space="preserve"> </w:t>
      </w:r>
      <w:r w:rsidRPr="00352FC8">
        <w:t>(d)</w:t>
      </w:r>
      <w:r w:rsidR="00AA2391" w:rsidRPr="00352FC8">
        <w:t xml:space="preserve"> </w:t>
      </w:r>
      <w:r w:rsidRPr="00352FC8">
        <w:t>la</w:t>
      </w:r>
      <w:r w:rsidR="00AA2391" w:rsidRPr="00352FC8">
        <w:t xml:space="preserve"> </w:t>
      </w:r>
      <w:r w:rsidRPr="00352FC8">
        <w:t>información</w:t>
      </w:r>
      <w:r w:rsidR="00AA2391" w:rsidRPr="00352FC8">
        <w:t xml:space="preserve"> </w:t>
      </w:r>
      <w:r w:rsidRPr="00352FC8">
        <w:t>adicional</w:t>
      </w:r>
      <w:r w:rsidR="00AA2391" w:rsidRPr="00352FC8">
        <w:t xml:space="preserve"> </w:t>
      </w:r>
      <w:r w:rsidRPr="00352FC8">
        <w:t>sobre</w:t>
      </w:r>
      <w:r w:rsidR="00AA2391" w:rsidRPr="00352FC8">
        <w:t xml:space="preserve"> </w:t>
      </w:r>
      <w:r w:rsidRPr="00352FC8">
        <w:t>la</w:t>
      </w:r>
      <w:r w:rsidR="00AA2391" w:rsidRPr="00352FC8">
        <w:t xml:space="preserve"> </w:t>
      </w:r>
      <w:r w:rsidRPr="00352FC8">
        <w:lastRenderedPageBreak/>
        <w:t>Propiedad</w:t>
      </w:r>
      <w:r w:rsidR="00AA2391" w:rsidRPr="00352FC8">
        <w:t xml:space="preserve"> </w:t>
      </w:r>
      <w:r w:rsidRPr="00352FC8">
        <w:t>Efectiva</w:t>
      </w:r>
      <w:r w:rsidR="00AA2391" w:rsidRPr="00352FC8">
        <w:t xml:space="preserve"> </w:t>
      </w:r>
      <w:r w:rsidR="0569699D" w:rsidRPr="00352FC8">
        <w:t xml:space="preserve">si </w:t>
      </w:r>
      <w:proofErr w:type="spellStart"/>
      <w:r w:rsidR="0569699D" w:rsidRPr="00352FC8">
        <w:t>asi</w:t>
      </w:r>
      <w:proofErr w:type="spellEnd"/>
      <w:r w:rsidR="0569699D" w:rsidRPr="00352FC8">
        <w:t xml:space="preserve"> se establece en </w:t>
      </w:r>
      <w:r w:rsidRPr="00352FC8">
        <w:rPr>
          <w:b/>
          <w:bCs/>
        </w:rPr>
        <w:t>l</w:t>
      </w:r>
      <w:r w:rsidR="00A80137" w:rsidRPr="00352FC8">
        <w:rPr>
          <w:b/>
          <w:bCs/>
        </w:rPr>
        <w:t>o</w:t>
      </w:r>
      <w:r w:rsidRPr="00352FC8">
        <w:rPr>
          <w:b/>
          <w:bCs/>
        </w:rPr>
        <w:t>s</w:t>
      </w:r>
      <w:r w:rsidR="00AA2391" w:rsidRPr="00352FC8">
        <w:rPr>
          <w:b/>
          <w:bCs/>
        </w:rPr>
        <w:t xml:space="preserve"> </w:t>
      </w:r>
      <w:r w:rsidRPr="00352FC8">
        <w:rPr>
          <w:b/>
          <w:bCs/>
        </w:rPr>
        <w:t>DDL</w:t>
      </w:r>
      <w:r w:rsidR="00AA2391" w:rsidRPr="00352FC8">
        <w:t xml:space="preserve"> </w:t>
      </w:r>
      <w:r w:rsidR="00422C21" w:rsidRPr="00352FC8">
        <w:t>en</w:t>
      </w:r>
      <w:r w:rsidR="00AA2391" w:rsidRPr="00352FC8">
        <w:t xml:space="preserve"> </w:t>
      </w:r>
      <w:r w:rsidR="00422C21" w:rsidRPr="00352FC8">
        <w:t>referenci</w:t>
      </w:r>
      <w:r w:rsidR="007C06B3" w:rsidRPr="00352FC8">
        <w:t>a</w:t>
      </w:r>
      <w:r w:rsidR="00AA2391" w:rsidRPr="00352FC8">
        <w:t xml:space="preserve"> </w:t>
      </w:r>
      <w:r w:rsidR="00422C21" w:rsidRPr="00352FC8">
        <w:t>a</w:t>
      </w:r>
      <w:r w:rsidR="00AA2391" w:rsidRPr="00352FC8">
        <w:t xml:space="preserve"> </w:t>
      </w:r>
      <w:r w:rsidR="00A80137" w:rsidRPr="00352FC8">
        <w:t xml:space="preserve">las </w:t>
      </w:r>
      <w:r w:rsidR="00090496" w:rsidRPr="00352FC8">
        <w:t>IAO</w:t>
      </w:r>
      <w:r w:rsidR="00AA2391" w:rsidRPr="00352FC8">
        <w:t xml:space="preserve"> </w:t>
      </w:r>
      <w:r w:rsidRPr="00352FC8">
        <w:t>4</w:t>
      </w:r>
      <w:r w:rsidR="00E93D43" w:rsidRPr="00352FC8">
        <w:t>1</w:t>
      </w:r>
      <w:r w:rsidRPr="00352FC8">
        <w:t>.1,</w:t>
      </w:r>
      <w:r w:rsidR="00AA2391" w:rsidRPr="00352FC8">
        <w:t xml:space="preserve"> </w:t>
      </w:r>
      <w:r w:rsidRPr="00352FC8">
        <w:t>dentro</w:t>
      </w:r>
      <w:r w:rsidR="00AA2391" w:rsidRPr="00352FC8">
        <w:t xml:space="preserve"> </w:t>
      </w:r>
      <w:r w:rsidRPr="00352FC8">
        <w:t>de</w:t>
      </w:r>
      <w:r w:rsidR="00AA2391" w:rsidRPr="00352FC8">
        <w:t xml:space="preserve"> </w:t>
      </w:r>
      <w:r w:rsidRPr="00352FC8">
        <w:t>los</w:t>
      </w:r>
      <w:r w:rsidR="00AA2391" w:rsidRPr="00352FC8">
        <w:t xml:space="preserve"> </w:t>
      </w:r>
      <w:r w:rsidRPr="00352FC8">
        <w:t>siguientes</w:t>
      </w:r>
      <w:r w:rsidR="00AA2391" w:rsidRPr="00352FC8">
        <w:t xml:space="preserve"> </w:t>
      </w:r>
      <w:r w:rsidRPr="00352FC8">
        <w:t>8</w:t>
      </w:r>
      <w:r w:rsidR="00AA2391" w:rsidRPr="00352FC8">
        <w:t xml:space="preserve"> </w:t>
      </w:r>
      <w:r w:rsidRPr="00352FC8">
        <w:t>(ocho)</w:t>
      </w:r>
      <w:r w:rsidR="00AA2391" w:rsidRPr="00352FC8">
        <w:t xml:space="preserve"> </w:t>
      </w:r>
      <w:r w:rsidRPr="00352FC8">
        <w:t>días</w:t>
      </w:r>
      <w:r w:rsidR="00AA2391" w:rsidRPr="00352FC8">
        <w:t xml:space="preserve"> </w:t>
      </w:r>
      <w:r w:rsidRPr="00352FC8">
        <w:t>hábiles</w:t>
      </w:r>
      <w:r w:rsidR="00AA2391" w:rsidRPr="00352FC8">
        <w:t xml:space="preserve"> </w:t>
      </w:r>
      <w:r w:rsidRPr="00352FC8">
        <w:t>empleando</w:t>
      </w:r>
      <w:r w:rsidR="00AA2391" w:rsidRPr="00352FC8">
        <w:t xml:space="preserve"> </w:t>
      </w:r>
      <w:r w:rsidRPr="00352FC8">
        <w:t>el</w:t>
      </w:r>
      <w:r w:rsidR="00AA2391" w:rsidRPr="00352FC8">
        <w:t xml:space="preserve"> </w:t>
      </w:r>
      <w:r w:rsidRPr="00352FC8">
        <w:t>Formulario</w:t>
      </w:r>
      <w:r w:rsidR="00AA2391" w:rsidRPr="00352FC8">
        <w:t xml:space="preserve"> </w:t>
      </w:r>
      <w:r w:rsidRPr="00352FC8">
        <w:t>de</w:t>
      </w:r>
      <w:r w:rsidR="00AA2391" w:rsidRPr="00352FC8">
        <w:t xml:space="preserve"> </w:t>
      </w:r>
      <w:r w:rsidRPr="00352FC8">
        <w:t>Divulgación</w:t>
      </w:r>
      <w:r w:rsidR="00AA2391" w:rsidRPr="00352FC8">
        <w:t xml:space="preserve"> </w:t>
      </w:r>
      <w:r w:rsidRPr="00352FC8">
        <w:t>de</w:t>
      </w:r>
      <w:r w:rsidR="00AA2391" w:rsidRPr="00352FC8">
        <w:t xml:space="preserve"> </w:t>
      </w:r>
      <w:r w:rsidRPr="00352FC8">
        <w:t>la</w:t>
      </w:r>
      <w:r w:rsidR="00AA2391" w:rsidRPr="00352FC8">
        <w:t xml:space="preserve"> </w:t>
      </w:r>
      <w:r w:rsidRPr="00352FC8">
        <w:t>Propiedad</w:t>
      </w:r>
      <w:r w:rsidR="00AA2391" w:rsidRPr="00352FC8">
        <w:t xml:space="preserve"> </w:t>
      </w:r>
      <w:r w:rsidRPr="00352FC8">
        <w:t>Efectiva</w:t>
      </w:r>
      <w:r w:rsidR="00AA2391" w:rsidRPr="00352FC8">
        <w:t xml:space="preserve"> </w:t>
      </w:r>
      <w:r w:rsidRPr="00352FC8">
        <w:t>de</w:t>
      </w:r>
      <w:r w:rsidR="00AA2391" w:rsidRPr="00352FC8">
        <w:t xml:space="preserve"> </w:t>
      </w:r>
      <w:r w:rsidRPr="00352FC8">
        <w:t>la</w:t>
      </w:r>
      <w:r w:rsidR="00AA2391" w:rsidRPr="00352FC8">
        <w:t xml:space="preserve"> </w:t>
      </w:r>
      <w:r w:rsidRPr="00352FC8">
        <w:t>Sección</w:t>
      </w:r>
      <w:r w:rsidR="00AA2391" w:rsidRPr="00352FC8">
        <w:t xml:space="preserve"> </w:t>
      </w:r>
      <w:r w:rsidRPr="00352FC8">
        <w:t>X</w:t>
      </w:r>
      <w:r w:rsidR="008654EE" w:rsidRPr="00352FC8">
        <w:t>I</w:t>
      </w:r>
      <w:r w:rsidR="00A80137" w:rsidRPr="00352FC8">
        <w:t>,</w:t>
      </w:r>
      <w:r w:rsidR="00AA2391" w:rsidRPr="00352FC8">
        <w:t xml:space="preserve"> </w:t>
      </w:r>
      <w:r w:rsidR="00A80137" w:rsidRPr="00352FC8">
        <w:t>“</w:t>
      </w:r>
      <w:r w:rsidRPr="00352FC8">
        <w:t>Formularios</w:t>
      </w:r>
      <w:r w:rsidR="00AA2391" w:rsidRPr="00352FC8">
        <w:t xml:space="preserve"> </w:t>
      </w:r>
      <w:r w:rsidRPr="00352FC8">
        <w:t>de</w:t>
      </w:r>
      <w:r w:rsidR="00AA2391" w:rsidRPr="00352FC8">
        <w:t xml:space="preserve"> </w:t>
      </w:r>
      <w:r w:rsidRPr="00352FC8">
        <w:t>Contrato</w:t>
      </w:r>
      <w:r w:rsidR="00A80137" w:rsidRPr="00352FC8">
        <w:t>”</w:t>
      </w:r>
      <w:r w:rsidRPr="00352FC8">
        <w:t>.</w:t>
      </w:r>
    </w:p>
    <w:p w14:paraId="1C97A7C0" w14:textId="403F211B" w:rsidR="004D0292" w:rsidRPr="00352FC8" w:rsidRDefault="004D0292" w:rsidP="007A051E">
      <w:pPr>
        <w:tabs>
          <w:tab w:val="left" w:pos="9214"/>
        </w:tabs>
        <w:spacing w:before="1600" w:after="200"/>
        <w:jc w:val="both"/>
      </w:pPr>
      <w:r w:rsidRPr="00352FC8">
        <w:t>Firma</w:t>
      </w:r>
      <w:r w:rsidR="00AA2391" w:rsidRPr="00352FC8">
        <w:t xml:space="preserve"> </w:t>
      </w:r>
      <w:r w:rsidRPr="00352FC8">
        <w:t>Autorizada</w:t>
      </w:r>
      <w:r w:rsidR="00AA2391" w:rsidRPr="00352FC8">
        <w:t xml:space="preserve"> </w:t>
      </w:r>
      <w:r w:rsidR="00942326" w:rsidRPr="00352FC8">
        <w:rPr>
          <w:iCs/>
          <w:u w:val="single"/>
        </w:rPr>
        <w:tab/>
      </w:r>
    </w:p>
    <w:p w14:paraId="0CBDF1D5" w14:textId="77777777" w:rsidR="00942326" w:rsidRPr="00352FC8" w:rsidRDefault="004D0292" w:rsidP="00942326">
      <w:pPr>
        <w:tabs>
          <w:tab w:val="left" w:pos="9214"/>
        </w:tabs>
        <w:spacing w:after="200"/>
        <w:rPr>
          <w:iCs/>
          <w:u w:val="single"/>
        </w:rPr>
      </w:pPr>
      <w:r w:rsidRPr="00352FC8">
        <w:t>Nombre</w:t>
      </w:r>
      <w:r w:rsidR="00AA2391" w:rsidRPr="00352FC8">
        <w:t xml:space="preserve"> </w:t>
      </w:r>
      <w:r w:rsidRPr="00352FC8">
        <w:t>y</w:t>
      </w:r>
      <w:r w:rsidR="00AA2391" w:rsidRPr="00352FC8">
        <w:t xml:space="preserve"> </w:t>
      </w:r>
      <w:r w:rsidRPr="00352FC8">
        <w:t>Cargo</w:t>
      </w:r>
      <w:r w:rsidR="00AA2391" w:rsidRPr="00352FC8">
        <w:t xml:space="preserve"> </w:t>
      </w:r>
      <w:r w:rsidRPr="00352FC8">
        <w:t>del</w:t>
      </w:r>
      <w:r w:rsidR="00AA2391" w:rsidRPr="00352FC8">
        <w:t xml:space="preserve"> </w:t>
      </w:r>
      <w:r w:rsidRPr="00352FC8">
        <w:t>Firmante:</w:t>
      </w:r>
      <w:r w:rsidR="00AA2391" w:rsidRPr="00352FC8">
        <w:t xml:space="preserve"> </w:t>
      </w:r>
      <w:r w:rsidR="00942326" w:rsidRPr="00352FC8">
        <w:rPr>
          <w:iCs/>
          <w:u w:val="single"/>
        </w:rPr>
        <w:tab/>
      </w:r>
    </w:p>
    <w:p w14:paraId="24796B3C" w14:textId="28F28B84" w:rsidR="004D0292" w:rsidRPr="00352FC8" w:rsidRDefault="004D0292" w:rsidP="00942326">
      <w:pPr>
        <w:tabs>
          <w:tab w:val="left" w:pos="9214"/>
        </w:tabs>
        <w:spacing w:after="200"/>
      </w:pPr>
      <w:r w:rsidRPr="00352FC8">
        <w:t>Nombre</w:t>
      </w:r>
      <w:r w:rsidR="00AA2391" w:rsidRPr="00352FC8">
        <w:t xml:space="preserve"> </w:t>
      </w:r>
      <w:r w:rsidRPr="00352FC8">
        <w:t>de</w:t>
      </w:r>
      <w:r w:rsidR="00AA2391" w:rsidRPr="00352FC8">
        <w:t xml:space="preserve"> </w:t>
      </w:r>
      <w:r w:rsidRPr="00352FC8">
        <w:t>la</w:t>
      </w:r>
      <w:r w:rsidR="00AA2391" w:rsidRPr="00352FC8">
        <w:t xml:space="preserve"> </w:t>
      </w:r>
      <w:r w:rsidRPr="00352FC8">
        <w:t>Entidad</w:t>
      </w:r>
      <w:r w:rsidR="00942326" w:rsidRPr="00352FC8">
        <w:t>:</w:t>
      </w:r>
      <w:r w:rsidR="00942326" w:rsidRPr="00352FC8">
        <w:rPr>
          <w:iCs/>
          <w:u w:val="single"/>
        </w:rPr>
        <w:t xml:space="preserve"> </w:t>
      </w:r>
      <w:r w:rsidR="00942326" w:rsidRPr="00352FC8">
        <w:rPr>
          <w:iCs/>
          <w:u w:val="single"/>
        </w:rPr>
        <w:tab/>
      </w:r>
    </w:p>
    <w:p w14:paraId="49082E48" w14:textId="4DFF9DBF" w:rsidR="004D0292" w:rsidRPr="00352FC8" w:rsidRDefault="004D0292" w:rsidP="00942326">
      <w:pPr>
        <w:spacing w:after="200"/>
        <w:jc w:val="both"/>
      </w:pPr>
      <w:r w:rsidRPr="00352FC8">
        <w:t>Adjunto:</w:t>
      </w:r>
      <w:r w:rsidR="00AA2391" w:rsidRPr="00352FC8">
        <w:t xml:space="preserve"> </w:t>
      </w:r>
      <w:r w:rsidRPr="00352FC8">
        <w:t>Convenio</w:t>
      </w:r>
      <w:r w:rsidR="00AA2391" w:rsidRPr="00352FC8">
        <w:t xml:space="preserve"> </w:t>
      </w:r>
      <w:r w:rsidRPr="00352FC8">
        <w:t>Contractual</w:t>
      </w:r>
    </w:p>
    <w:p w14:paraId="39143F64" w14:textId="77777777" w:rsidR="00246CFB" w:rsidRPr="00352FC8" w:rsidRDefault="004D0292" w:rsidP="00B811FC">
      <w:pPr>
        <w:pStyle w:val="Head02"/>
        <w:spacing w:before="240" w:after="240"/>
        <w:rPr>
          <w:lang w:val="es-BO"/>
        </w:rPr>
      </w:pPr>
      <w:r w:rsidRPr="00352FC8">
        <w:rPr>
          <w:lang w:val="es-BO"/>
        </w:rPr>
        <w:br w:type="page"/>
      </w:r>
      <w:bookmarkStart w:id="806" w:name="_Toc112839693"/>
      <w:bookmarkStart w:id="807" w:name="_Toc534710068"/>
      <w:bookmarkStart w:id="808" w:name="_Toc7169852"/>
      <w:bookmarkStart w:id="809" w:name="_Toc28179455"/>
      <w:bookmarkStart w:id="810" w:name="_Hlk118739094"/>
    </w:p>
    <w:p w14:paraId="10B41504" w14:textId="77777777" w:rsidR="00246CFB" w:rsidRPr="00352FC8" w:rsidRDefault="00246CFB" w:rsidP="00246CFB">
      <w:pPr>
        <w:pStyle w:val="Head02"/>
        <w:spacing w:before="0"/>
        <w:rPr>
          <w:rFonts w:ascii="Times New Roman" w:hAnsi="Times New Roman" w:cs="Times New Roman"/>
          <w:sz w:val="24"/>
          <w:lang w:val="es-BO"/>
        </w:rPr>
      </w:pPr>
      <w:r w:rsidRPr="00352FC8">
        <w:rPr>
          <w:rFonts w:ascii="Times New Roman" w:hAnsi="Times New Roman" w:cs="Times New Roman"/>
          <w:sz w:val="24"/>
          <w:lang w:val="es-BO"/>
        </w:rPr>
        <w:lastRenderedPageBreak/>
        <w:t>SEÑOR NOTARIO DE GOBIERNO</w:t>
      </w:r>
    </w:p>
    <w:p w14:paraId="67970348" w14:textId="77777777" w:rsidR="00246CFB" w:rsidRPr="00352FC8" w:rsidRDefault="00246CFB" w:rsidP="00246CFB">
      <w:pPr>
        <w:tabs>
          <w:tab w:val="left" w:pos="540"/>
        </w:tabs>
      </w:pPr>
    </w:p>
    <w:p w14:paraId="2765D047" w14:textId="5C22A385" w:rsidR="00246CFB" w:rsidRPr="00352FC8" w:rsidRDefault="00246CFB" w:rsidP="00246CFB">
      <w:pPr>
        <w:tabs>
          <w:tab w:val="left" w:pos="540"/>
        </w:tabs>
        <w:jc w:val="both"/>
        <w:rPr>
          <w:bCs/>
          <w:iCs/>
          <w:color w:val="000000" w:themeColor="text1"/>
        </w:rPr>
      </w:pPr>
      <w:r w:rsidRPr="00352FC8">
        <w:t xml:space="preserve">En el registro de Escrituras Públicas a su cargo dígnese insertar un contrato denominado: </w:t>
      </w:r>
      <w:r w:rsidRPr="00352FC8">
        <w:rPr>
          <w:b/>
          <w:iCs/>
        </w:rPr>
        <w:t>“</w:t>
      </w:r>
      <w:r w:rsidRPr="00352FC8">
        <w:rPr>
          <w:b/>
          <w:bCs/>
          <w:color w:val="1F4E79" w:themeColor="accent5" w:themeShade="80"/>
        </w:rPr>
        <w:t>CONSTRUCCIÓN DE FUNDACIONES PARA TORRES, MONTAJE DE ESTRUCTURAS METÁLICAS RETICULADAS SIMPLE TERNA Y TENDIDO DE CONDUCTOR, EHS Y OPGW PARA EL TRAMO 1 DEL PROYECTO CONST. LÍNEA DE TRANSMISIÓN INTERCONEXIÓN SAN IGNACIO DE VELASCO AL SIN</w:t>
      </w:r>
      <w:r w:rsidRPr="00352FC8">
        <w:rPr>
          <w:b/>
          <w:iCs/>
          <w:color w:val="000000" w:themeColor="text1"/>
        </w:rPr>
        <w:t xml:space="preserve">”, Código: </w:t>
      </w:r>
      <w:r w:rsidRPr="00352FC8">
        <w:rPr>
          <w:b/>
          <w:bCs/>
          <w:color w:val="1F4E79" w:themeColor="accent5" w:themeShade="80"/>
        </w:rPr>
        <w:t>SDO-BID-ENDE-2025-07</w:t>
      </w:r>
      <w:r w:rsidRPr="00352FC8">
        <w:rPr>
          <w:bCs/>
          <w:iCs/>
          <w:color w:val="000000" w:themeColor="text1"/>
        </w:rPr>
        <w:t>, celebrado al tenor y contenido de las siguientes cláusulas:</w:t>
      </w:r>
    </w:p>
    <w:p w14:paraId="277A4787" w14:textId="58D0BFC2" w:rsidR="004D0292" w:rsidRPr="00352FC8" w:rsidRDefault="00FE09B3" w:rsidP="00B811FC">
      <w:pPr>
        <w:pStyle w:val="Head02"/>
        <w:spacing w:before="240" w:after="240"/>
        <w:rPr>
          <w:rFonts w:ascii="Times New Roman" w:hAnsi="Times New Roman" w:cs="Times New Roman"/>
          <w:sz w:val="24"/>
          <w:szCs w:val="24"/>
          <w:lang w:val="es-BO"/>
        </w:rPr>
      </w:pPr>
      <w:r w:rsidRPr="00352FC8">
        <w:rPr>
          <w:rFonts w:ascii="Times New Roman" w:hAnsi="Times New Roman" w:cs="Times New Roman"/>
          <w:sz w:val="24"/>
          <w:szCs w:val="24"/>
          <w:lang w:val="es-BO"/>
        </w:rPr>
        <w:t>Convenio</w:t>
      </w:r>
      <w:bookmarkEnd w:id="806"/>
      <w:bookmarkEnd w:id="807"/>
      <w:bookmarkEnd w:id="808"/>
      <w:r w:rsidR="00AA2391" w:rsidRPr="00352FC8">
        <w:rPr>
          <w:rFonts w:ascii="Times New Roman" w:hAnsi="Times New Roman" w:cs="Times New Roman"/>
          <w:sz w:val="24"/>
          <w:szCs w:val="24"/>
          <w:lang w:val="es-BO"/>
        </w:rPr>
        <w:t xml:space="preserve"> </w:t>
      </w:r>
      <w:r w:rsidRPr="00352FC8">
        <w:rPr>
          <w:rFonts w:ascii="Times New Roman" w:hAnsi="Times New Roman" w:cs="Times New Roman"/>
          <w:sz w:val="24"/>
          <w:szCs w:val="24"/>
          <w:lang w:val="es-BO"/>
        </w:rPr>
        <w:t>Contractual</w:t>
      </w:r>
      <w:bookmarkEnd w:id="809"/>
    </w:p>
    <w:p w14:paraId="1A927591" w14:textId="6FFE36FE" w:rsidR="004D0292" w:rsidRPr="00352FC8" w:rsidRDefault="004D0292" w:rsidP="00DE621B">
      <w:pPr>
        <w:suppressAutoHyphens/>
        <w:spacing w:before="400" w:after="200"/>
        <w:jc w:val="both"/>
      </w:pPr>
      <w:r w:rsidRPr="00352FC8">
        <w:rPr>
          <w:i/>
          <w:spacing w:val="-3"/>
        </w:rPr>
        <w:t>[Deberán</w:t>
      </w:r>
      <w:r w:rsidR="00AA2391" w:rsidRPr="00352FC8">
        <w:rPr>
          <w:i/>
          <w:spacing w:val="-3"/>
        </w:rPr>
        <w:t xml:space="preserve"> </w:t>
      </w:r>
      <w:r w:rsidRPr="00352FC8">
        <w:rPr>
          <w:i/>
          <w:spacing w:val="-3"/>
        </w:rPr>
        <w:t>incorporarse</w:t>
      </w:r>
      <w:r w:rsidR="00AA2391" w:rsidRPr="00352FC8">
        <w:rPr>
          <w:i/>
          <w:spacing w:val="-3"/>
        </w:rPr>
        <w:t xml:space="preserve"> </w:t>
      </w:r>
      <w:r w:rsidRPr="00352FC8">
        <w:rPr>
          <w:i/>
          <w:spacing w:val="-3"/>
        </w:rPr>
        <w:t>en</w:t>
      </w:r>
      <w:r w:rsidR="00AA2391" w:rsidRPr="00352FC8">
        <w:rPr>
          <w:i/>
          <w:spacing w:val="-3"/>
        </w:rPr>
        <w:t xml:space="preserve"> </w:t>
      </w:r>
      <w:r w:rsidRPr="00352FC8">
        <w:rPr>
          <w:i/>
          <w:spacing w:val="-3"/>
        </w:rPr>
        <w:t>este</w:t>
      </w:r>
      <w:r w:rsidR="00AA2391" w:rsidRPr="00352FC8">
        <w:rPr>
          <w:rFonts w:ascii="CG Times" w:hAnsi="CG Times"/>
          <w:i/>
          <w:spacing w:val="-3"/>
        </w:rPr>
        <w:t xml:space="preserve"> </w:t>
      </w:r>
      <w:r w:rsidR="00FE09B3" w:rsidRPr="00352FC8">
        <w:rPr>
          <w:rFonts w:ascii="CG Times" w:hAnsi="CG Times"/>
          <w:i/>
          <w:spacing w:val="-3"/>
        </w:rPr>
        <w:t>Convenio</w:t>
      </w:r>
      <w:r w:rsidR="00AA2391" w:rsidRPr="00352FC8">
        <w:rPr>
          <w:rFonts w:ascii="CG Times" w:hAnsi="CG Times"/>
          <w:i/>
          <w:spacing w:val="-3"/>
        </w:rPr>
        <w:t xml:space="preserve"> </w:t>
      </w:r>
      <w:r w:rsidR="00FE09B3" w:rsidRPr="00352FC8">
        <w:rPr>
          <w:rFonts w:ascii="CG Times" w:hAnsi="CG Times"/>
          <w:i/>
          <w:spacing w:val="-3"/>
        </w:rPr>
        <w:t>Contractual</w:t>
      </w:r>
      <w:r w:rsidR="00AA2391" w:rsidRPr="00352FC8">
        <w:rPr>
          <w:rFonts w:ascii="CG Times" w:hAnsi="CG Times"/>
          <w:i/>
          <w:spacing w:val="-3"/>
        </w:rPr>
        <w:t xml:space="preserve"> </w:t>
      </w:r>
      <w:r w:rsidRPr="00352FC8">
        <w:rPr>
          <w:rFonts w:ascii="CG Times" w:hAnsi="CG Times"/>
          <w:i/>
          <w:spacing w:val="-3"/>
        </w:rPr>
        <w:t>todas</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correcciones</w:t>
      </w:r>
      <w:r w:rsidR="00AA2391" w:rsidRPr="00352FC8">
        <w:rPr>
          <w:rFonts w:ascii="CG Times" w:hAnsi="CG Times"/>
          <w:i/>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modificaciones</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Oferta</w:t>
      </w:r>
      <w:r w:rsidR="00AA2391" w:rsidRPr="00352FC8">
        <w:rPr>
          <w:rFonts w:ascii="CG Times" w:hAnsi="CG Times"/>
          <w:i/>
          <w:spacing w:val="-3"/>
        </w:rPr>
        <w:t xml:space="preserve"> </w:t>
      </w:r>
      <w:r w:rsidRPr="00352FC8">
        <w:rPr>
          <w:rFonts w:ascii="CG Times" w:hAnsi="CG Times"/>
          <w:i/>
          <w:spacing w:val="-3"/>
        </w:rPr>
        <w:t>que</w:t>
      </w:r>
      <w:r w:rsidR="00AA2391" w:rsidRPr="00352FC8">
        <w:rPr>
          <w:rFonts w:ascii="CG Times" w:hAnsi="CG Times"/>
          <w:i/>
          <w:spacing w:val="-3"/>
        </w:rPr>
        <w:t xml:space="preserve"> </w:t>
      </w:r>
      <w:r w:rsidRPr="00352FC8">
        <w:rPr>
          <w:rFonts w:ascii="CG Times" w:hAnsi="CG Times"/>
          <w:i/>
          <w:spacing w:val="-3"/>
        </w:rPr>
        <w:t>obedezcan</w:t>
      </w:r>
      <w:r w:rsidR="00AA2391" w:rsidRPr="00352FC8">
        <w:rPr>
          <w:rFonts w:ascii="CG Times" w:hAnsi="CG Times"/>
          <w:i/>
          <w:spacing w:val="-3"/>
        </w:rPr>
        <w:t xml:space="preserve"> </w:t>
      </w:r>
      <w:r w:rsidRPr="00352FC8">
        <w:rPr>
          <w:rFonts w:ascii="CG Times" w:hAnsi="CG Times"/>
          <w:i/>
          <w:spacing w:val="-3"/>
        </w:rPr>
        <w:t>a</w:t>
      </w:r>
      <w:r w:rsidR="00AA2391" w:rsidRPr="00352FC8">
        <w:rPr>
          <w:rFonts w:ascii="CG Times" w:hAnsi="CG Times"/>
          <w:i/>
          <w:spacing w:val="-3"/>
        </w:rPr>
        <w:t xml:space="preserve"> </w:t>
      </w:r>
      <w:r w:rsidRPr="00352FC8">
        <w:rPr>
          <w:rFonts w:ascii="CG Times" w:hAnsi="CG Times"/>
          <w:i/>
          <w:spacing w:val="-3"/>
        </w:rPr>
        <w:t>correcciones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errores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conformidad</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00281D5C" w:rsidRPr="00352FC8">
        <w:rPr>
          <w:rFonts w:ascii="CG Times" w:hAnsi="CG Times"/>
          <w:i/>
          <w:spacing w:val="-3"/>
        </w:rPr>
        <w:t>las</w:t>
      </w:r>
      <w:r w:rsidR="00AA2391" w:rsidRPr="00352FC8">
        <w:rPr>
          <w:rFonts w:ascii="CG Times" w:hAnsi="CG Times"/>
          <w:i/>
          <w:spacing w:val="-3"/>
        </w:rPr>
        <w:t xml:space="preserve"> </w:t>
      </w:r>
      <w:r w:rsidR="00281D5C" w:rsidRPr="00352FC8">
        <w:rPr>
          <w:rFonts w:ascii="CG Times" w:hAnsi="CG Times"/>
          <w:i/>
          <w:spacing w:val="-3"/>
        </w:rPr>
        <w:t>IAO</w:t>
      </w:r>
      <w:r w:rsidR="00AA2391" w:rsidRPr="00352FC8">
        <w:rPr>
          <w:rFonts w:ascii="CG Times" w:hAnsi="CG Times"/>
          <w:i/>
          <w:spacing w:val="-3"/>
        </w:rPr>
        <w:t xml:space="preserve"> </w:t>
      </w:r>
      <w:r w:rsidRPr="00352FC8">
        <w:rPr>
          <w:rFonts w:ascii="CG Times" w:hAnsi="CG Times"/>
          <w:i/>
          <w:spacing w:val="-3"/>
        </w:rPr>
        <w:t>2</w:t>
      </w:r>
      <w:r w:rsidR="00D879E4" w:rsidRPr="00352FC8">
        <w:rPr>
          <w:rFonts w:ascii="CG Times" w:hAnsi="CG Times"/>
          <w:i/>
          <w:spacing w:val="-3"/>
        </w:rPr>
        <w:t>9</w:t>
      </w:r>
      <w:r w:rsidRPr="00352FC8">
        <w:rPr>
          <w:rFonts w:ascii="CG Times" w:hAnsi="CG Times"/>
          <w:i/>
          <w:spacing w:val="-3"/>
        </w:rPr>
        <w:t>),</w:t>
      </w:r>
      <w:r w:rsidR="00AA2391" w:rsidRPr="00352FC8">
        <w:rPr>
          <w:rFonts w:ascii="CG Times" w:hAnsi="CG Times"/>
          <w:i/>
          <w:spacing w:val="-3"/>
        </w:rPr>
        <w:t xml:space="preserve"> </w:t>
      </w:r>
      <w:r w:rsidRPr="00352FC8">
        <w:rPr>
          <w:rFonts w:ascii="CG Times" w:hAnsi="CG Times"/>
          <w:i/>
          <w:spacing w:val="-3"/>
        </w:rPr>
        <w:t>ajuste</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precios</w:t>
      </w:r>
      <w:r w:rsidR="00AA2391" w:rsidRPr="00352FC8">
        <w:rPr>
          <w:rFonts w:ascii="CG Times" w:hAnsi="CG Times"/>
          <w:i/>
          <w:spacing w:val="-3"/>
        </w:rPr>
        <w:t xml:space="preserve"> </w:t>
      </w:r>
      <w:r w:rsidRPr="00352FC8">
        <w:rPr>
          <w:rFonts w:ascii="CG Times" w:hAnsi="CG Times"/>
          <w:i/>
          <w:spacing w:val="-3"/>
        </w:rPr>
        <w:t>durante</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período</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evaluación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conformidad</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00281D5C" w:rsidRPr="00352FC8">
        <w:rPr>
          <w:rFonts w:ascii="CG Times" w:hAnsi="CG Times"/>
          <w:i/>
          <w:spacing w:val="-3"/>
        </w:rPr>
        <w:t>las</w:t>
      </w:r>
      <w:r w:rsidR="00AA2391" w:rsidRPr="00352FC8">
        <w:rPr>
          <w:rFonts w:ascii="CG Times" w:hAnsi="CG Times"/>
          <w:i/>
          <w:spacing w:val="-3"/>
        </w:rPr>
        <w:t xml:space="preserve"> </w:t>
      </w:r>
      <w:r w:rsidR="00281D5C" w:rsidRPr="00352FC8">
        <w:rPr>
          <w:rFonts w:ascii="CG Times" w:hAnsi="CG Times"/>
          <w:i/>
          <w:spacing w:val="-3"/>
        </w:rPr>
        <w:t>IAO</w:t>
      </w:r>
      <w:r w:rsidR="00AA2391" w:rsidRPr="00352FC8">
        <w:rPr>
          <w:rFonts w:ascii="CG Times" w:hAnsi="CG Times"/>
          <w:i/>
          <w:spacing w:val="-3"/>
        </w:rPr>
        <w:t xml:space="preserve"> </w:t>
      </w:r>
      <w:r w:rsidR="00BF05C9" w:rsidRPr="00352FC8">
        <w:rPr>
          <w:rFonts w:ascii="CG Times" w:hAnsi="CG Times"/>
          <w:i/>
          <w:spacing w:val="-3"/>
        </w:rPr>
        <w:t>1</w:t>
      </w:r>
      <w:r w:rsidR="00D879E4" w:rsidRPr="00352FC8">
        <w:rPr>
          <w:rFonts w:ascii="CG Times" w:hAnsi="CG Times"/>
          <w:i/>
          <w:spacing w:val="-3"/>
        </w:rPr>
        <w:t>5</w:t>
      </w:r>
      <w:r w:rsidR="00BF05C9" w:rsidRPr="00352FC8">
        <w:rPr>
          <w:rFonts w:ascii="CG Times" w:hAnsi="CG Times"/>
          <w:i/>
          <w:spacing w:val="-3"/>
        </w:rPr>
        <w:t>.</w:t>
      </w:r>
      <w:r w:rsidR="003D6F21" w:rsidRPr="00352FC8">
        <w:rPr>
          <w:rFonts w:ascii="CG Times" w:hAnsi="CG Times"/>
          <w:i/>
          <w:spacing w:val="-3"/>
        </w:rPr>
        <w:t>5</w:t>
      </w:r>
      <w:r w:rsidRPr="00352FC8">
        <w:rPr>
          <w:rFonts w:ascii="CG Times" w:hAnsi="CG Times"/>
          <w:i/>
          <w:spacing w:val="-3"/>
        </w:rPr>
        <w:t>),</w:t>
      </w:r>
      <w:r w:rsidR="00AA2391" w:rsidRPr="00352FC8">
        <w:rPr>
          <w:rFonts w:ascii="CG Times" w:hAnsi="CG Times"/>
          <w:i/>
          <w:spacing w:val="-3"/>
        </w:rPr>
        <w:t xml:space="preserve"> </w:t>
      </w:r>
      <w:r w:rsidRPr="00352FC8">
        <w:rPr>
          <w:rFonts w:ascii="CG Times" w:hAnsi="CG Times"/>
          <w:i/>
          <w:spacing w:val="-3"/>
        </w:rPr>
        <w:t>la</w:t>
      </w:r>
      <w:r w:rsidR="00AA2391" w:rsidRPr="00352FC8">
        <w:rPr>
          <w:rFonts w:ascii="CG Times" w:hAnsi="CG Times"/>
          <w:i/>
          <w:spacing w:val="-3"/>
        </w:rPr>
        <w:t xml:space="preserve"> </w:t>
      </w:r>
      <w:r w:rsidRPr="00352FC8">
        <w:rPr>
          <w:rFonts w:ascii="CG Times" w:hAnsi="CG Times"/>
          <w:i/>
          <w:spacing w:val="-3"/>
        </w:rPr>
        <w:t>selección</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una</w:t>
      </w:r>
      <w:r w:rsidR="00AA2391" w:rsidRPr="00352FC8">
        <w:rPr>
          <w:rFonts w:ascii="CG Times" w:hAnsi="CG Times"/>
          <w:i/>
          <w:spacing w:val="-3"/>
        </w:rPr>
        <w:t xml:space="preserve"> </w:t>
      </w:r>
      <w:r w:rsidRPr="00352FC8">
        <w:rPr>
          <w:rFonts w:ascii="CG Times" w:hAnsi="CG Times"/>
          <w:i/>
          <w:spacing w:val="-3"/>
        </w:rPr>
        <w:t>Oferta</w:t>
      </w:r>
      <w:r w:rsidR="00AA2391" w:rsidRPr="00352FC8">
        <w:rPr>
          <w:rFonts w:ascii="CG Times" w:hAnsi="CG Times"/>
          <w:i/>
          <w:spacing w:val="-3"/>
        </w:rPr>
        <w:t xml:space="preserve"> </w:t>
      </w:r>
      <w:r w:rsidRPr="00352FC8">
        <w:rPr>
          <w:rFonts w:ascii="CG Times" w:hAnsi="CG Times"/>
          <w:i/>
          <w:spacing w:val="-3"/>
        </w:rPr>
        <w:t>alternativa</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conformidad</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00281D5C" w:rsidRPr="00352FC8">
        <w:rPr>
          <w:rFonts w:ascii="CG Times" w:hAnsi="CG Times"/>
          <w:i/>
          <w:spacing w:val="-3"/>
        </w:rPr>
        <w:t>las</w:t>
      </w:r>
      <w:r w:rsidR="00AA2391" w:rsidRPr="00352FC8">
        <w:rPr>
          <w:rFonts w:ascii="CG Times" w:hAnsi="CG Times"/>
          <w:i/>
          <w:spacing w:val="-3"/>
        </w:rPr>
        <w:t xml:space="preserve"> </w:t>
      </w:r>
      <w:r w:rsidR="00281D5C" w:rsidRPr="00352FC8">
        <w:rPr>
          <w:rFonts w:ascii="CG Times" w:hAnsi="CG Times"/>
          <w:i/>
          <w:spacing w:val="-3"/>
        </w:rPr>
        <w:t>IAO</w:t>
      </w:r>
      <w:r w:rsidR="00AA2391" w:rsidRPr="00352FC8">
        <w:rPr>
          <w:rFonts w:ascii="CG Times" w:hAnsi="CG Times"/>
          <w:i/>
          <w:spacing w:val="-3"/>
        </w:rPr>
        <w:t xml:space="preserve"> </w:t>
      </w:r>
      <w:r w:rsidRPr="00352FC8">
        <w:rPr>
          <w:rFonts w:ascii="CG Times" w:hAnsi="CG Times"/>
          <w:i/>
          <w:spacing w:val="-3"/>
        </w:rPr>
        <w:t>1</w:t>
      </w:r>
      <w:r w:rsidR="00D879E4" w:rsidRPr="00352FC8">
        <w:rPr>
          <w:rFonts w:ascii="CG Times" w:hAnsi="CG Times"/>
          <w:i/>
          <w:spacing w:val="-3"/>
        </w:rPr>
        <w:t>9</w:t>
      </w:r>
      <w:r w:rsidRPr="00352FC8">
        <w:rPr>
          <w:rFonts w:ascii="CG Times" w:hAnsi="CG Times"/>
          <w:i/>
          <w:spacing w:val="-3"/>
        </w:rPr>
        <w:t>),</w:t>
      </w:r>
      <w:r w:rsidR="00AA2391" w:rsidRPr="00352FC8">
        <w:rPr>
          <w:rFonts w:ascii="CG Times" w:hAnsi="CG Times"/>
          <w:i/>
          <w:spacing w:val="-3"/>
        </w:rPr>
        <w:t xml:space="preserve"> </w:t>
      </w:r>
      <w:r w:rsidRPr="00352FC8">
        <w:rPr>
          <w:rFonts w:ascii="CG Times" w:hAnsi="CG Times"/>
          <w:i/>
          <w:spacing w:val="-3"/>
        </w:rPr>
        <w:t>desviaciones</w:t>
      </w:r>
      <w:r w:rsidR="00AA2391" w:rsidRPr="00352FC8">
        <w:rPr>
          <w:rFonts w:ascii="CG Times" w:hAnsi="CG Times"/>
          <w:i/>
          <w:spacing w:val="-3"/>
        </w:rPr>
        <w:t xml:space="preserve"> </w:t>
      </w:r>
      <w:r w:rsidRPr="00352FC8">
        <w:rPr>
          <w:rFonts w:ascii="CG Times" w:hAnsi="CG Times"/>
          <w:i/>
          <w:spacing w:val="-3"/>
        </w:rPr>
        <w:t>aceptables</w:t>
      </w:r>
      <w:r w:rsidR="00AA2391" w:rsidRPr="00352FC8">
        <w:rPr>
          <w:rFonts w:ascii="CG Times" w:hAnsi="CG Times"/>
          <w:i/>
          <w:spacing w:val="-3"/>
        </w:rPr>
        <w:t xml:space="preserve"> </w:t>
      </w:r>
      <w:r w:rsidRPr="00352FC8">
        <w:rPr>
          <w:rFonts w:ascii="CG Times" w:hAnsi="CG Times"/>
          <w:i/>
          <w:spacing w:val="-3"/>
        </w:rPr>
        <w:t>(de</w:t>
      </w:r>
      <w:r w:rsidR="00AA2391" w:rsidRPr="00352FC8">
        <w:rPr>
          <w:rFonts w:ascii="CG Times" w:hAnsi="CG Times"/>
          <w:i/>
          <w:spacing w:val="-3"/>
        </w:rPr>
        <w:t xml:space="preserve"> </w:t>
      </w:r>
      <w:r w:rsidRPr="00352FC8">
        <w:rPr>
          <w:rFonts w:ascii="CG Times" w:hAnsi="CG Times"/>
          <w:i/>
          <w:spacing w:val="-3"/>
        </w:rPr>
        <w:t>conformidad</w:t>
      </w:r>
      <w:r w:rsidR="00AA2391" w:rsidRPr="00352FC8">
        <w:rPr>
          <w:rFonts w:ascii="CG Times" w:hAnsi="CG Times"/>
          <w:i/>
          <w:spacing w:val="-3"/>
        </w:rPr>
        <w:t xml:space="preserve"> </w:t>
      </w:r>
      <w:r w:rsidRPr="00352FC8">
        <w:rPr>
          <w:rFonts w:ascii="CG Times" w:hAnsi="CG Times"/>
          <w:i/>
          <w:spacing w:val="-3"/>
        </w:rPr>
        <w:t>con</w:t>
      </w:r>
      <w:r w:rsidR="00AA2391" w:rsidRPr="00352FC8">
        <w:rPr>
          <w:rFonts w:ascii="CG Times" w:hAnsi="CG Times"/>
          <w:i/>
          <w:spacing w:val="-3"/>
        </w:rPr>
        <w:t xml:space="preserve"> </w:t>
      </w:r>
      <w:r w:rsidR="00281D5C" w:rsidRPr="00352FC8">
        <w:rPr>
          <w:rFonts w:ascii="CG Times" w:hAnsi="CG Times"/>
          <w:i/>
          <w:spacing w:val="-3"/>
        </w:rPr>
        <w:t>las</w:t>
      </w:r>
      <w:r w:rsidR="00AA2391" w:rsidRPr="00352FC8">
        <w:rPr>
          <w:rFonts w:ascii="CG Times" w:hAnsi="CG Times"/>
          <w:i/>
          <w:spacing w:val="-3"/>
        </w:rPr>
        <w:t xml:space="preserve"> </w:t>
      </w:r>
      <w:r w:rsidR="00281D5C" w:rsidRPr="00352FC8">
        <w:rPr>
          <w:rFonts w:ascii="CG Times" w:hAnsi="CG Times"/>
          <w:i/>
          <w:spacing w:val="-3"/>
        </w:rPr>
        <w:t>IAO</w:t>
      </w:r>
      <w:r w:rsidR="00AA2391" w:rsidRPr="00352FC8">
        <w:rPr>
          <w:rFonts w:ascii="CG Times" w:hAnsi="CG Times"/>
          <w:i/>
          <w:spacing w:val="-3"/>
        </w:rPr>
        <w:t xml:space="preserve"> </w:t>
      </w:r>
      <w:r w:rsidRPr="00352FC8">
        <w:rPr>
          <w:rFonts w:ascii="CG Times" w:hAnsi="CG Times"/>
          <w:i/>
          <w:spacing w:val="-3"/>
        </w:rPr>
        <w:t>2</w:t>
      </w:r>
      <w:r w:rsidR="00D879E4" w:rsidRPr="00352FC8">
        <w:rPr>
          <w:rFonts w:ascii="CG Times" w:hAnsi="CG Times"/>
          <w:i/>
          <w:spacing w:val="-3"/>
        </w:rPr>
        <w:t>8</w:t>
      </w:r>
      <w:r w:rsidRPr="00352FC8">
        <w:rPr>
          <w:rFonts w:ascii="CG Times" w:hAnsi="CG Times"/>
          <w:i/>
          <w:spacing w:val="-3"/>
        </w:rPr>
        <w:t>),</w:t>
      </w:r>
      <w:r w:rsidR="00AA2391" w:rsidRPr="00352FC8">
        <w:rPr>
          <w:rFonts w:ascii="CG Times" w:hAnsi="CG Times"/>
          <w:i/>
          <w:spacing w:val="-3"/>
        </w:rPr>
        <w:t xml:space="preserve"> </w:t>
      </w:r>
      <w:r w:rsidRPr="00352FC8">
        <w:rPr>
          <w:rFonts w:ascii="CG Times" w:hAnsi="CG Times"/>
          <w:i/>
          <w:iCs/>
          <w:spacing w:val="-3"/>
        </w:rPr>
        <w:t>la</w:t>
      </w:r>
      <w:r w:rsidR="00AA2391" w:rsidRPr="00352FC8">
        <w:rPr>
          <w:rFonts w:ascii="CG Times" w:hAnsi="CG Times"/>
          <w:i/>
          <w:iCs/>
          <w:spacing w:val="-3"/>
        </w:rPr>
        <w:t xml:space="preserve"> </w:t>
      </w:r>
      <w:r w:rsidRPr="00352FC8">
        <w:rPr>
          <w:rFonts w:ascii="CG Times" w:hAnsi="CG Times"/>
          <w:i/>
          <w:iCs/>
          <w:spacing w:val="-3"/>
        </w:rPr>
        <w:t>Mejor</w:t>
      </w:r>
      <w:r w:rsidR="00AA2391" w:rsidRPr="00352FC8">
        <w:rPr>
          <w:rFonts w:ascii="CG Times" w:hAnsi="CG Times"/>
          <w:i/>
          <w:iCs/>
          <w:spacing w:val="-3"/>
        </w:rPr>
        <w:t xml:space="preserve"> </w:t>
      </w:r>
      <w:r w:rsidRPr="00352FC8">
        <w:rPr>
          <w:rFonts w:ascii="CG Times" w:hAnsi="CG Times"/>
          <w:i/>
          <w:iCs/>
          <w:spacing w:val="-3"/>
        </w:rPr>
        <w:t>Oferta</w:t>
      </w:r>
      <w:r w:rsidR="00AA2391" w:rsidRPr="00352FC8">
        <w:rPr>
          <w:rFonts w:ascii="CG Times" w:hAnsi="CG Times"/>
          <w:i/>
          <w:iCs/>
          <w:spacing w:val="-3"/>
        </w:rPr>
        <w:t xml:space="preserve"> </w:t>
      </w:r>
      <w:r w:rsidRPr="00352FC8">
        <w:rPr>
          <w:rFonts w:ascii="CG Times" w:hAnsi="CG Times"/>
          <w:i/>
          <w:iCs/>
          <w:spacing w:val="-3"/>
        </w:rPr>
        <w:t>Final</w:t>
      </w:r>
      <w:r w:rsidR="00AA2391" w:rsidRPr="00352FC8">
        <w:rPr>
          <w:rFonts w:ascii="CG Times" w:hAnsi="CG Times"/>
          <w:i/>
          <w:iCs/>
          <w:spacing w:val="-3"/>
        </w:rPr>
        <w:t xml:space="preserve"> </w:t>
      </w:r>
      <w:r w:rsidRPr="00352FC8">
        <w:rPr>
          <w:rFonts w:ascii="CG Times" w:hAnsi="CG Times"/>
          <w:i/>
          <w:iCs/>
          <w:spacing w:val="-3"/>
        </w:rPr>
        <w:t>o</w:t>
      </w:r>
      <w:r w:rsidR="00AA2391" w:rsidRPr="00352FC8">
        <w:rPr>
          <w:rFonts w:ascii="CG Times" w:hAnsi="CG Times"/>
          <w:i/>
          <w:iCs/>
          <w:spacing w:val="-3"/>
        </w:rPr>
        <w:t xml:space="preserve"> </w:t>
      </w:r>
      <w:r w:rsidRPr="00352FC8">
        <w:rPr>
          <w:rFonts w:ascii="CG Times" w:hAnsi="CG Times"/>
          <w:i/>
          <w:iCs/>
          <w:spacing w:val="-3"/>
        </w:rPr>
        <w:t>el</w:t>
      </w:r>
      <w:r w:rsidR="00AA2391" w:rsidRPr="00352FC8">
        <w:rPr>
          <w:rFonts w:ascii="CG Times" w:hAnsi="CG Times"/>
          <w:i/>
          <w:iCs/>
          <w:spacing w:val="-3"/>
        </w:rPr>
        <w:t xml:space="preserve"> </w:t>
      </w:r>
      <w:r w:rsidRPr="00352FC8">
        <w:rPr>
          <w:rFonts w:ascii="CG Times" w:hAnsi="CG Times"/>
          <w:i/>
          <w:iCs/>
          <w:spacing w:val="-3"/>
        </w:rPr>
        <w:t>resultado</w:t>
      </w:r>
      <w:r w:rsidR="00AA2391" w:rsidRPr="00352FC8">
        <w:rPr>
          <w:rFonts w:ascii="CG Times" w:hAnsi="CG Times"/>
          <w:i/>
          <w:iCs/>
          <w:spacing w:val="-3"/>
        </w:rPr>
        <w:t xml:space="preserve"> </w:t>
      </w:r>
      <w:r w:rsidRPr="00352FC8">
        <w:rPr>
          <w:rFonts w:ascii="CG Times" w:hAnsi="CG Times"/>
          <w:i/>
          <w:iCs/>
          <w:spacing w:val="-3"/>
        </w:rPr>
        <w:t>de</w:t>
      </w:r>
      <w:r w:rsidR="00AA2391" w:rsidRPr="00352FC8">
        <w:rPr>
          <w:rFonts w:ascii="CG Times" w:hAnsi="CG Times"/>
          <w:i/>
          <w:iCs/>
          <w:spacing w:val="-3"/>
        </w:rPr>
        <w:t xml:space="preserve"> </w:t>
      </w:r>
      <w:r w:rsidRPr="00352FC8">
        <w:rPr>
          <w:rFonts w:ascii="CG Times" w:hAnsi="CG Times"/>
          <w:i/>
          <w:iCs/>
          <w:spacing w:val="-3"/>
        </w:rPr>
        <w:t>las</w:t>
      </w:r>
      <w:r w:rsidR="00AA2391" w:rsidRPr="00352FC8">
        <w:rPr>
          <w:rFonts w:ascii="CG Times" w:hAnsi="CG Times"/>
          <w:i/>
          <w:iCs/>
          <w:spacing w:val="-3"/>
        </w:rPr>
        <w:t xml:space="preserve"> </w:t>
      </w:r>
      <w:r w:rsidRPr="00352FC8">
        <w:rPr>
          <w:rFonts w:ascii="CG Times" w:hAnsi="CG Times"/>
          <w:i/>
          <w:iCs/>
          <w:spacing w:val="-3"/>
        </w:rPr>
        <w:t>Negociaciones</w:t>
      </w:r>
      <w:r w:rsidR="00AA2391" w:rsidRPr="00352FC8">
        <w:rPr>
          <w:rFonts w:ascii="CG Times" w:hAnsi="CG Times"/>
          <w:i/>
          <w:iCs/>
          <w:spacing w:val="-3"/>
        </w:rPr>
        <w:t xml:space="preserve"> </w:t>
      </w:r>
      <w:r w:rsidRPr="00352FC8">
        <w:rPr>
          <w:rFonts w:ascii="CG Times" w:hAnsi="CG Times"/>
          <w:i/>
          <w:iCs/>
          <w:spacing w:val="-3"/>
        </w:rPr>
        <w:t>(si</w:t>
      </w:r>
      <w:r w:rsidR="00AA2391" w:rsidRPr="00352FC8">
        <w:rPr>
          <w:rFonts w:ascii="CG Times" w:hAnsi="CG Times"/>
          <w:i/>
          <w:iCs/>
          <w:spacing w:val="-3"/>
        </w:rPr>
        <w:t xml:space="preserve"> </w:t>
      </w:r>
      <w:r w:rsidRPr="00352FC8">
        <w:rPr>
          <w:rFonts w:ascii="CG Times" w:hAnsi="CG Times"/>
          <w:i/>
          <w:iCs/>
          <w:spacing w:val="-3"/>
        </w:rPr>
        <w:t>corresponde</w:t>
      </w:r>
      <w:r w:rsidR="00AA2391" w:rsidRPr="00352FC8">
        <w:rPr>
          <w:rFonts w:ascii="CG Times" w:hAnsi="CG Times"/>
          <w:i/>
          <w:iCs/>
          <w:spacing w:val="-3"/>
        </w:rPr>
        <w:t xml:space="preserve"> </w:t>
      </w:r>
      <w:r w:rsidRPr="00352FC8">
        <w:rPr>
          <w:rFonts w:ascii="CG Times" w:hAnsi="CG Times"/>
          <w:i/>
          <w:iCs/>
          <w:spacing w:val="-3"/>
        </w:rPr>
        <w:t>de</w:t>
      </w:r>
      <w:r w:rsidR="00AA2391" w:rsidRPr="00352FC8">
        <w:rPr>
          <w:rFonts w:ascii="CG Times" w:hAnsi="CG Times"/>
          <w:i/>
          <w:iCs/>
          <w:spacing w:val="-3"/>
        </w:rPr>
        <w:t xml:space="preserve"> </w:t>
      </w:r>
      <w:r w:rsidRPr="00352FC8">
        <w:rPr>
          <w:rFonts w:ascii="CG Times" w:hAnsi="CG Times"/>
          <w:i/>
          <w:iCs/>
          <w:spacing w:val="-3"/>
        </w:rPr>
        <w:t>conformidad</w:t>
      </w:r>
      <w:r w:rsidR="00AA2391" w:rsidRPr="00352FC8">
        <w:rPr>
          <w:rFonts w:ascii="CG Times" w:hAnsi="CG Times"/>
          <w:i/>
          <w:iCs/>
          <w:spacing w:val="-3"/>
        </w:rPr>
        <w:t xml:space="preserve"> </w:t>
      </w:r>
      <w:r w:rsidRPr="00352FC8">
        <w:rPr>
          <w:rFonts w:ascii="CG Times" w:hAnsi="CG Times"/>
          <w:i/>
          <w:iCs/>
          <w:spacing w:val="-3"/>
        </w:rPr>
        <w:t>con</w:t>
      </w:r>
      <w:r w:rsidR="00AA2391" w:rsidRPr="00352FC8">
        <w:rPr>
          <w:rFonts w:ascii="CG Times" w:hAnsi="CG Times"/>
          <w:i/>
          <w:iCs/>
          <w:spacing w:val="-3"/>
        </w:rPr>
        <w:t xml:space="preserve"> </w:t>
      </w:r>
      <w:r w:rsidRPr="00352FC8">
        <w:rPr>
          <w:rFonts w:ascii="CG Times" w:hAnsi="CG Times"/>
          <w:i/>
          <w:iCs/>
          <w:spacing w:val="-3"/>
        </w:rPr>
        <w:t>IAO</w:t>
      </w:r>
      <w:r w:rsidR="00AA2391" w:rsidRPr="00352FC8">
        <w:rPr>
          <w:rFonts w:ascii="CG Times" w:hAnsi="CG Times"/>
          <w:i/>
          <w:iCs/>
          <w:spacing w:val="-3"/>
        </w:rPr>
        <w:t xml:space="preserve"> </w:t>
      </w:r>
      <w:r w:rsidR="00B03ED7" w:rsidRPr="00352FC8">
        <w:rPr>
          <w:rFonts w:ascii="CG Times" w:hAnsi="CG Times"/>
          <w:i/>
          <w:iCs/>
          <w:spacing w:val="-3"/>
        </w:rPr>
        <w:t>3</w:t>
      </w:r>
      <w:r w:rsidR="00D879E4" w:rsidRPr="00352FC8">
        <w:rPr>
          <w:rFonts w:ascii="CG Times" w:hAnsi="CG Times"/>
          <w:i/>
          <w:iCs/>
          <w:spacing w:val="-3"/>
        </w:rPr>
        <w:t>4</w:t>
      </w:r>
      <w:r w:rsidRPr="00352FC8">
        <w:rPr>
          <w:rFonts w:ascii="CG Times" w:hAnsi="CG Times"/>
          <w:i/>
          <w:iCs/>
          <w:spacing w:val="-3"/>
        </w:rPr>
        <w:t>)</w:t>
      </w:r>
      <w:r w:rsidR="00AA2391" w:rsidRPr="00352FC8">
        <w:rPr>
          <w:rFonts w:ascii="CG Times" w:hAnsi="CG Times"/>
          <w:i/>
          <w:iCs/>
          <w:spacing w:val="-3"/>
        </w:rPr>
        <w:t xml:space="preserve"> </w:t>
      </w:r>
      <w:r w:rsidRPr="00352FC8">
        <w:rPr>
          <w:rFonts w:ascii="CG Times" w:hAnsi="CG Times"/>
          <w:i/>
          <w:spacing w:val="-3"/>
        </w:rPr>
        <w:t>o</w:t>
      </w:r>
      <w:r w:rsidR="00AA2391" w:rsidRPr="00352FC8">
        <w:rPr>
          <w:rFonts w:ascii="CG Times" w:hAnsi="CG Times"/>
          <w:i/>
          <w:spacing w:val="-3"/>
        </w:rPr>
        <w:t xml:space="preserve"> </w:t>
      </w:r>
      <w:r w:rsidRPr="00352FC8">
        <w:rPr>
          <w:rFonts w:ascii="CG Times" w:hAnsi="CG Times"/>
          <w:i/>
          <w:spacing w:val="-3"/>
        </w:rPr>
        <w:t>cualquier</w:t>
      </w:r>
      <w:r w:rsidR="00AA2391" w:rsidRPr="00352FC8">
        <w:rPr>
          <w:rFonts w:ascii="CG Times" w:hAnsi="CG Times"/>
          <w:i/>
          <w:spacing w:val="-3"/>
        </w:rPr>
        <w:t xml:space="preserve"> </w:t>
      </w:r>
      <w:r w:rsidRPr="00352FC8">
        <w:rPr>
          <w:rFonts w:ascii="CG Times" w:hAnsi="CG Times"/>
          <w:i/>
          <w:spacing w:val="-3"/>
        </w:rPr>
        <w:t>otro</w:t>
      </w:r>
      <w:r w:rsidR="00AA2391" w:rsidRPr="00352FC8">
        <w:rPr>
          <w:rFonts w:ascii="CG Times" w:hAnsi="CG Times"/>
          <w:i/>
          <w:spacing w:val="-3"/>
        </w:rPr>
        <w:t xml:space="preserve"> </w:t>
      </w:r>
      <w:r w:rsidRPr="00352FC8">
        <w:rPr>
          <w:rFonts w:ascii="CG Times" w:hAnsi="CG Times"/>
          <w:i/>
          <w:spacing w:val="-3"/>
        </w:rPr>
        <w:t>cambio</w:t>
      </w:r>
      <w:r w:rsidR="00AA2391" w:rsidRPr="00352FC8">
        <w:rPr>
          <w:rFonts w:ascii="CG Times" w:hAnsi="CG Times"/>
          <w:i/>
          <w:spacing w:val="-3"/>
        </w:rPr>
        <w:t xml:space="preserve"> </w:t>
      </w:r>
      <w:r w:rsidRPr="00352FC8">
        <w:rPr>
          <w:rFonts w:ascii="CG Times" w:hAnsi="CG Times"/>
          <w:i/>
          <w:spacing w:val="-3"/>
        </w:rPr>
        <w:t>aceptable</w:t>
      </w:r>
      <w:r w:rsidR="00AA2391" w:rsidRPr="00352FC8">
        <w:rPr>
          <w:rFonts w:ascii="CG Times" w:hAnsi="CG Times"/>
          <w:i/>
          <w:spacing w:val="-3"/>
        </w:rPr>
        <w:t xml:space="preserve"> </w:t>
      </w:r>
      <w:r w:rsidRPr="00352FC8">
        <w:rPr>
          <w:rFonts w:ascii="CG Times" w:hAnsi="CG Times"/>
          <w:i/>
          <w:spacing w:val="-3"/>
        </w:rPr>
        <w:t>por</w:t>
      </w:r>
      <w:r w:rsidR="00AA2391" w:rsidRPr="00352FC8">
        <w:rPr>
          <w:rFonts w:ascii="CG Times" w:hAnsi="CG Times"/>
          <w:i/>
          <w:spacing w:val="-3"/>
        </w:rPr>
        <w:t xml:space="preserve"> </w:t>
      </w:r>
      <w:r w:rsidRPr="00352FC8">
        <w:rPr>
          <w:rFonts w:ascii="CG Times" w:hAnsi="CG Times"/>
          <w:i/>
          <w:spacing w:val="-3"/>
        </w:rPr>
        <w:t>ambas</w:t>
      </w:r>
      <w:r w:rsidR="00AA2391" w:rsidRPr="00352FC8">
        <w:rPr>
          <w:rFonts w:ascii="CG Times" w:hAnsi="CG Times"/>
          <w:i/>
          <w:spacing w:val="-3"/>
        </w:rPr>
        <w:t xml:space="preserve"> </w:t>
      </w:r>
      <w:r w:rsidRPr="00352FC8">
        <w:rPr>
          <w:rFonts w:ascii="CG Times" w:hAnsi="CG Times"/>
          <w:i/>
          <w:spacing w:val="-3"/>
        </w:rPr>
        <w:t>partes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permitido</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las</w:t>
      </w:r>
      <w:r w:rsidR="00AA2391" w:rsidRPr="00352FC8">
        <w:rPr>
          <w:rFonts w:ascii="CG Times" w:hAnsi="CG Times"/>
          <w:i/>
          <w:spacing w:val="-3"/>
        </w:rPr>
        <w:t xml:space="preserve"> </w:t>
      </w:r>
      <w:r w:rsidRPr="00352FC8">
        <w:rPr>
          <w:rFonts w:ascii="CG Times" w:hAnsi="CG Times"/>
          <w:i/>
          <w:spacing w:val="-3"/>
        </w:rPr>
        <w:t>Condiciones</w:t>
      </w:r>
      <w:r w:rsidR="00AA2391" w:rsidRPr="00352FC8">
        <w:rPr>
          <w:rFonts w:ascii="CG Times" w:hAnsi="CG Times"/>
          <w:i/>
          <w:spacing w:val="-3"/>
        </w:rPr>
        <w:t xml:space="preserve"> </w:t>
      </w:r>
      <w:r w:rsidRPr="00352FC8">
        <w:rPr>
          <w:rFonts w:ascii="CG Times" w:hAnsi="CG Times"/>
          <w:i/>
          <w:spacing w:val="-3"/>
        </w:rPr>
        <w:t>del</w:t>
      </w:r>
      <w:r w:rsidR="00AA2391" w:rsidRPr="00352FC8">
        <w:rPr>
          <w:rFonts w:ascii="CG Times" w:hAnsi="CG Times"/>
          <w:i/>
          <w:spacing w:val="-3"/>
        </w:rPr>
        <w:t xml:space="preserve"> </w:t>
      </w:r>
      <w:r w:rsidRPr="00352FC8">
        <w:rPr>
          <w:rFonts w:ascii="CG Times" w:hAnsi="CG Times"/>
          <w:i/>
          <w:spacing w:val="-3"/>
        </w:rPr>
        <w:t>Contrato,</w:t>
      </w:r>
      <w:r w:rsidR="00AA2391" w:rsidRPr="00352FC8">
        <w:rPr>
          <w:rFonts w:ascii="CG Times" w:hAnsi="CG Times"/>
          <w:i/>
          <w:spacing w:val="-3"/>
        </w:rPr>
        <w:t xml:space="preserve"> </w:t>
      </w:r>
      <w:r w:rsidRPr="00352FC8">
        <w:rPr>
          <w:rFonts w:ascii="CG Times" w:hAnsi="CG Times"/>
          <w:i/>
          <w:spacing w:val="-3"/>
        </w:rPr>
        <w:t>tales</w:t>
      </w:r>
      <w:r w:rsidR="00AA2391" w:rsidRPr="00352FC8">
        <w:rPr>
          <w:rFonts w:ascii="CG Times" w:hAnsi="CG Times"/>
          <w:i/>
          <w:spacing w:val="-3"/>
        </w:rPr>
        <w:t xml:space="preserve"> </w:t>
      </w:r>
      <w:r w:rsidRPr="00352FC8">
        <w:rPr>
          <w:rFonts w:ascii="CG Times" w:hAnsi="CG Times"/>
          <w:i/>
          <w:spacing w:val="-3"/>
        </w:rPr>
        <w:t>como</w:t>
      </w:r>
      <w:r w:rsidR="00AA2391" w:rsidRPr="00352FC8">
        <w:rPr>
          <w:rFonts w:ascii="CG Times" w:hAnsi="CG Times"/>
          <w:i/>
          <w:spacing w:val="-3"/>
        </w:rPr>
        <w:t xml:space="preserve"> </w:t>
      </w:r>
      <w:r w:rsidRPr="00352FC8">
        <w:rPr>
          <w:rFonts w:ascii="CG Times" w:hAnsi="CG Times"/>
          <w:i/>
          <w:spacing w:val="-3"/>
        </w:rPr>
        <w:t>cambios</w:t>
      </w:r>
      <w:r w:rsidR="00AA2391" w:rsidRPr="00352FC8">
        <w:rPr>
          <w:rFonts w:ascii="CG Times" w:hAnsi="CG Times"/>
          <w:i/>
          <w:spacing w:val="-3"/>
        </w:rPr>
        <w:t xml:space="preserve"> </w:t>
      </w:r>
      <w:r w:rsidRPr="00352FC8">
        <w:rPr>
          <w:rFonts w:ascii="CG Times" w:hAnsi="CG Times"/>
          <w:i/>
          <w:spacing w:val="-3"/>
        </w:rPr>
        <w:t>en</w:t>
      </w:r>
      <w:r w:rsidR="00AA2391" w:rsidRPr="00352FC8">
        <w:rPr>
          <w:rFonts w:ascii="CG Times" w:hAnsi="CG Times"/>
          <w:i/>
          <w:spacing w:val="-3"/>
        </w:rPr>
        <w:t xml:space="preserve"> </w:t>
      </w:r>
      <w:r w:rsidRPr="00352FC8">
        <w:rPr>
          <w:rFonts w:ascii="CG Times" w:hAnsi="CG Times"/>
          <w:i/>
          <w:spacing w:val="-3"/>
        </w:rPr>
        <w:t>el</w:t>
      </w:r>
      <w:r w:rsidR="00AA2391" w:rsidRPr="00352FC8">
        <w:rPr>
          <w:rFonts w:ascii="CG Times" w:hAnsi="CG Times"/>
          <w:i/>
          <w:spacing w:val="-3"/>
        </w:rPr>
        <w:t xml:space="preserve"> </w:t>
      </w:r>
      <w:r w:rsidRPr="00352FC8">
        <w:rPr>
          <w:rFonts w:ascii="CG Times" w:hAnsi="CG Times"/>
          <w:i/>
          <w:spacing w:val="-3"/>
        </w:rPr>
        <w:t>personal</w:t>
      </w:r>
      <w:r w:rsidR="00AA2391" w:rsidRPr="00352FC8">
        <w:rPr>
          <w:rFonts w:ascii="CG Times" w:hAnsi="CG Times"/>
          <w:i/>
          <w:spacing w:val="-3"/>
        </w:rPr>
        <w:t xml:space="preserve"> </w:t>
      </w:r>
      <w:r w:rsidRPr="00352FC8">
        <w:rPr>
          <w:rFonts w:ascii="CG Times" w:hAnsi="CG Times"/>
          <w:i/>
          <w:spacing w:val="-3"/>
        </w:rPr>
        <w:t>clave,</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subcontratistas,</w:t>
      </w:r>
      <w:r w:rsidR="00AA2391" w:rsidRPr="00352FC8">
        <w:rPr>
          <w:rFonts w:ascii="CG Times" w:hAnsi="CG Times"/>
          <w:i/>
          <w:spacing w:val="-3"/>
        </w:rPr>
        <w:t xml:space="preserve"> </w:t>
      </w:r>
      <w:r w:rsidRPr="00352FC8">
        <w:rPr>
          <w:rFonts w:ascii="CG Times" w:hAnsi="CG Times"/>
          <w:i/>
          <w:spacing w:val="-3"/>
        </w:rPr>
        <w:t>los</w:t>
      </w:r>
      <w:r w:rsidR="00AA2391" w:rsidRPr="00352FC8">
        <w:rPr>
          <w:rFonts w:ascii="CG Times" w:hAnsi="CG Times"/>
          <w:i/>
          <w:spacing w:val="-3"/>
        </w:rPr>
        <w:t xml:space="preserve"> </w:t>
      </w:r>
      <w:r w:rsidRPr="00352FC8">
        <w:rPr>
          <w:rFonts w:ascii="CG Times" w:hAnsi="CG Times"/>
          <w:i/>
          <w:spacing w:val="-3"/>
        </w:rPr>
        <w:t>cronogramas,</w:t>
      </w:r>
      <w:r w:rsidR="00AA2391" w:rsidRPr="00352FC8">
        <w:rPr>
          <w:rFonts w:ascii="CG Times" w:hAnsi="CG Times"/>
          <w:i/>
          <w:spacing w:val="-3"/>
        </w:rPr>
        <w:t xml:space="preserve"> </w:t>
      </w:r>
      <w:r w:rsidRPr="00352FC8">
        <w:rPr>
          <w:rFonts w:ascii="CG Times" w:hAnsi="CG Times"/>
          <w:i/>
          <w:spacing w:val="-3"/>
        </w:rPr>
        <w:t>y</w:t>
      </w:r>
      <w:r w:rsidR="00AA2391" w:rsidRPr="00352FC8">
        <w:rPr>
          <w:rFonts w:ascii="CG Times" w:hAnsi="CG Times"/>
          <w:i/>
          <w:spacing w:val="-3"/>
        </w:rPr>
        <w:t xml:space="preserve"> </w:t>
      </w:r>
      <w:r w:rsidRPr="00352FC8">
        <w:rPr>
          <w:rFonts w:ascii="CG Times" w:hAnsi="CG Times"/>
          <w:i/>
          <w:spacing w:val="-3"/>
        </w:rPr>
        <w:t>otros.]</w:t>
      </w:r>
    </w:p>
    <w:p w14:paraId="0DD43F65" w14:textId="77777777" w:rsidR="00B7439B" w:rsidRPr="00352FC8" w:rsidRDefault="004D0292" w:rsidP="00D40055">
      <w:pPr>
        <w:spacing w:after="200"/>
        <w:jc w:val="both"/>
        <w:rPr>
          <w:i/>
        </w:rPr>
      </w:pPr>
      <w:r w:rsidRPr="00352FC8">
        <w:t>Este</w:t>
      </w:r>
      <w:r w:rsidR="00AA2391" w:rsidRPr="00352FC8">
        <w:t xml:space="preserve"> </w:t>
      </w:r>
      <w:r w:rsidR="00FE09B3" w:rsidRPr="00352FC8">
        <w:t>Convenio</w:t>
      </w:r>
      <w:r w:rsidR="00AA2391" w:rsidRPr="00352FC8">
        <w:t xml:space="preserve"> </w:t>
      </w:r>
      <w:r w:rsidR="00FE09B3" w:rsidRPr="00352FC8">
        <w:t>Contractual</w:t>
      </w:r>
      <w:r w:rsidR="00AA2391" w:rsidRPr="00352FC8">
        <w:t xml:space="preserve"> </w:t>
      </w:r>
      <w:r w:rsidRPr="00352FC8">
        <w:t>se</w:t>
      </w:r>
      <w:r w:rsidR="00AA2391" w:rsidRPr="00352FC8">
        <w:t xml:space="preserve"> </w:t>
      </w:r>
      <w:r w:rsidRPr="00352FC8">
        <w:t>celebra</w:t>
      </w:r>
      <w:r w:rsidR="00AA2391" w:rsidRPr="00352FC8">
        <w:t xml:space="preserve"> </w:t>
      </w:r>
      <w:r w:rsidRPr="00352FC8">
        <w:t>el</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día]</w:t>
      </w:r>
      <w:r w:rsidR="00AA2391" w:rsidRPr="00352FC8">
        <w:rPr>
          <w:i/>
        </w:rPr>
        <w:t xml:space="preserve"> </w:t>
      </w:r>
      <w:r w:rsidRPr="00352FC8">
        <w:t>de</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mes],</w:t>
      </w:r>
      <w:r w:rsidR="00AA2391" w:rsidRPr="00352FC8">
        <w:rPr>
          <w:i/>
        </w:rPr>
        <w:t xml:space="preserve"> </w:t>
      </w:r>
      <w:r w:rsidRPr="00352FC8">
        <w:t>de</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año]</w:t>
      </w:r>
      <w:r w:rsidR="00AA2391" w:rsidRPr="00352FC8">
        <w:rPr>
          <w:i/>
        </w:rPr>
        <w:t xml:space="preserve"> </w:t>
      </w:r>
    </w:p>
    <w:p w14:paraId="70576239" w14:textId="77777777" w:rsidR="00B7439B" w:rsidRPr="00352FC8" w:rsidRDefault="00B7439B" w:rsidP="00D40055">
      <w:pPr>
        <w:spacing w:after="200"/>
        <w:jc w:val="both"/>
        <w:rPr>
          <w:b/>
          <w:bCs/>
        </w:rPr>
      </w:pPr>
      <w:r w:rsidRPr="00352FC8">
        <w:rPr>
          <w:b/>
          <w:bCs/>
        </w:rPr>
        <w:t xml:space="preserve">ENTRE </w:t>
      </w:r>
    </w:p>
    <w:p w14:paraId="77C00FA1" w14:textId="77777777" w:rsidR="00B7439B" w:rsidRPr="00352FC8" w:rsidRDefault="004D0292" w:rsidP="00D40055">
      <w:pPr>
        <w:spacing w:after="200"/>
        <w:jc w:val="both"/>
      </w:pPr>
      <w:r w:rsidRPr="00352FC8">
        <w:rPr>
          <w:i/>
        </w:rPr>
        <w:t>[indique</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y</w:t>
      </w:r>
      <w:r w:rsidR="00AA2391" w:rsidRPr="00352FC8">
        <w:rPr>
          <w:i/>
        </w:rPr>
        <w:t xml:space="preserve"> </w:t>
      </w:r>
      <w:r w:rsidRPr="00352FC8">
        <w:rPr>
          <w:i/>
        </w:rPr>
        <w:t>dirección</w:t>
      </w:r>
      <w:r w:rsidR="00AA2391" w:rsidRPr="00352FC8">
        <w:rPr>
          <w:i/>
        </w:rPr>
        <w:t xml:space="preserve"> </w:t>
      </w:r>
      <w:r w:rsidRPr="00352FC8">
        <w:rPr>
          <w:i/>
        </w:rPr>
        <w:t>del</w:t>
      </w:r>
      <w:r w:rsidR="00AA2391" w:rsidRPr="00352FC8">
        <w:rPr>
          <w:i/>
        </w:rPr>
        <w:t xml:space="preserve"> </w:t>
      </w:r>
      <w:r w:rsidRPr="00352FC8">
        <w:rPr>
          <w:i/>
        </w:rPr>
        <w:t>Contratante]</w:t>
      </w:r>
      <w:r w:rsidR="00AA2391" w:rsidRPr="00352FC8">
        <w:t xml:space="preserve"> </w:t>
      </w:r>
      <w:r w:rsidRPr="00352FC8">
        <w:t>(en</w:t>
      </w:r>
      <w:r w:rsidR="00AA2391" w:rsidRPr="00352FC8">
        <w:t xml:space="preserve"> </w:t>
      </w:r>
      <w:r w:rsidRPr="00352FC8">
        <w:t>adelante</w:t>
      </w:r>
      <w:r w:rsidR="00AA2391" w:rsidRPr="00352FC8">
        <w:t xml:space="preserve"> </w:t>
      </w:r>
      <w:r w:rsidRPr="00352FC8">
        <w:t>denominado</w:t>
      </w:r>
      <w:r w:rsidR="00AA2391" w:rsidRPr="00352FC8">
        <w:t xml:space="preserve"> </w:t>
      </w:r>
      <w:r w:rsidR="006A50C5" w:rsidRPr="00352FC8">
        <w:t>“</w:t>
      </w:r>
      <w:r w:rsidRPr="00352FC8">
        <w:t>el</w:t>
      </w:r>
      <w:r w:rsidR="00AA2391" w:rsidRPr="00352FC8">
        <w:t xml:space="preserve"> </w:t>
      </w:r>
      <w:r w:rsidRPr="00352FC8">
        <w:t>Contratante</w:t>
      </w:r>
      <w:r w:rsidR="00AA47CD" w:rsidRPr="00352FC8">
        <w:t>”</w:t>
      </w:r>
      <w:r w:rsidRPr="00352FC8">
        <w:t>)</w:t>
      </w:r>
      <w:r w:rsidR="00AA2391" w:rsidRPr="00352FC8">
        <w:t xml:space="preserve"> </w:t>
      </w:r>
      <w:r w:rsidRPr="00352FC8">
        <w:t>por</w:t>
      </w:r>
      <w:r w:rsidR="00AA2391" w:rsidRPr="00352FC8">
        <w:t xml:space="preserve"> </w:t>
      </w:r>
      <w:r w:rsidRPr="00352FC8">
        <w:t>una</w:t>
      </w:r>
      <w:r w:rsidR="00AA2391" w:rsidRPr="00352FC8">
        <w:t xml:space="preserve"> </w:t>
      </w:r>
      <w:r w:rsidRPr="00352FC8">
        <w:t>parte,</w:t>
      </w:r>
      <w:r w:rsidR="00AA2391" w:rsidRPr="00352FC8">
        <w:t xml:space="preserve"> </w:t>
      </w:r>
      <w:r w:rsidRPr="00352FC8">
        <w:t>y</w:t>
      </w:r>
      <w:r w:rsidR="00AA2391" w:rsidRPr="00352FC8">
        <w:t xml:space="preserve"> </w:t>
      </w:r>
    </w:p>
    <w:p w14:paraId="7FB4EABA" w14:textId="636012DA" w:rsidR="004D0292" w:rsidRPr="00352FC8" w:rsidRDefault="004D0292" w:rsidP="00D40055">
      <w:pPr>
        <w:spacing w:after="200"/>
        <w:jc w:val="both"/>
      </w:pPr>
      <w:r w:rsidRPr="00352FC8">
        <w:rPr>
          <w:i/>
        </w:rPr>
        <w:t>[indique</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y</w:t>
      </w:r>
      <w:r w:rsidR="00AA2391" w:rsidRPr="00352FC8">
        <w:rPr>
          <w:i/>
        </w:rPr>
        <w:t xml:space="preserve"> </w:t>
      </w:r>
      <w:r w:rsidRPr="00352FC8">
        <w:rPr>
          <w:i/>
        </w:rPr>
        <w:t>dirección</w:t>
      </w:r>
      <w:r w:rsidR="00AA2391" w:rsidRPr="00352FC8">
        <w:rPr>
          <w:i/>
        </w:rPr>
        <w:t xml:space="preserve"> </w:t>
      </w:r>
      <w:r w:rsidRPr="00352FC8">
        <w:rPr>
          <w:i/>
        </w:rPr>
        <w:t>del</w:t>
      </w:r>
      <w:r w:rsidR="00AA2391" w:rsidRPr="00352FC8">
        <w:rPr>
          <w:i/>
        </w:rPr>
        <w:t xml:space="preserve"> </w:t>
      </w:r>
      <w:r w:rsidRPr="00352FC8">
        <w:rPr>
          <w:i/>
        </w:rPr>
        <w:t>Contratista]</w:t>
      </w:r>
      <w:r w:rsidR="00AA2391" w:rsidRPr="00352FC8">
        <w:t xml:space="preserve"> </w:t>
      </w:r>
      <w:r w:rsidRPr="00352FC8">
        <w:t>(en</w:t>
      </w:r>
      <w:r w:rsidR="00AA2391" w:rsidRPr="00352FC8">
        <w:t xml:space="preserve"> </w:t>
      </w:r>
      <w:r w:rsidRPr="00352FC8">
        <w:t>adelante</w:t>
      </w:r>
      <w:r w:rsidR="00AA2391" w:rsidRPr="00352FC8">
        <w:t xml:space="preserve"> </w:t>
      </w:r>
      <w:r w:rsidRPr="00352FC8">
        <w:t>denominado</w:t>
      </w:r>
      <w:r w:rsidR="00AA2391" w:rsidRPr="00352FC8">
        <w:t xml:space="preserve"> </w:t>
      </w:r>
      <w:r w:rsidR="006A50C5" w:rsidRPr="00352FC8">
        <w:t>“</w:t>
      </w:r>
      <w:r w:rsidRPr="00352FC8">
        <w:t>el</w:t>
      </w:r>
      <w:r w:rsidR="00AA2391" w:rsidRPr="00352FC8">
        <w:t xml:space="preserve"> </w:t>
      </w:r>
      <w:r w:rsidRPr="00352FC8">
        <w:t>Contratista</w:t>
      </w:r>
      <w:r w:rsidR="00AA47CD" w:rsidRPr="00352FC8">
        <w:t>”</w:t>
      </w:r>
      <w:r w:rsidRPr="00352FC8">
        <w:t>)</w:t>
      </w:r>
      <w:r w:rsidR="00AA2391" w:rsidRPr="00352FC8">
        <w:t xml:space="preserve"> </w:t>
      </w:r>
      <w:r w:rsidRPr="00352FC8">
        <w:t>por</w:t>
      </w:r>
      <w:r w:rsidR="00AA2391" w:rsidRPr="00352FC8">
        <w:t xml:space="preserve"> </w:t>
      </w:r>
      <w:r w:rsidRPr="00352FC8">
        <w:t>la</w:t>
      </w:r>
      <w:r w:rsidR="00AA2391" w:rsidRPr="00352FC8">
        <w:t xml:space="preserve"> </w:t>
      </w:r>
      <w:r w:rsidRPr="00352FC8">
        <w:t>otra</w:t>
      </w:r>
      <w:r w:rsidR="00AA2391" w:rsidRPr="00352FC8">
        <w:t xml:space="preserve"> </w:t>
      </w:r>
      <w:r w:rsidRPr="00352FC8">
        <w:t>parte;</w:t>
      </w:r>
    </w:p>
    <w:p w14:paraId="5A9DE478" w14:textId="08FEAF15" w:rsidR="004D0292" w:rsidRPr="00352FC8" w:rsidRDefault="004D0292" w:rsidP="00D40055">
      <w:pPr>
        <w:spacing w:after="200"/>
        <w:jc w:val="both"/>
        <w:rPr>
          <w:rFonts w:ascii="CG Times" w:hAnsi="CG Times"/>
          <w:spacing w:val="-3"/>
        </w:rPr>
      </w:pPr>
      <w:r w:rsidRPr="00352FC8">
        <w:rPr>
          <w:spacing w:val="-3"/>
        </w:rPr>
        <w:t>Por</w:t>
      </w:r>
      <w:r w:rsidR="00AA2391" w:rsidRPr="00352FC8">
        <w:rPr>
          <w:spacing w:val="-3"/>
        </w:rPr>
        <w:t xml:space="preserve"> </w:t>
      </w:r>
      <w:r w:rsidRPr="00352FC8">
        <w:rPr>
          <w:spacing w:val="-3"/>
        </w:rPr>
        <w:t>cuanto</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Contratante</w:t>
      </w:r>
      <w:r w:rsidR="00AA2391" w:rsidRPr="00352FC8">
        <w:rPr>
          <w:rFonts w:ascii="CG Times" w:hAnsi="CG Times"/>
          <w:spacing w:val="-3"/>
        </w:rPr>
        <w:t xml:space="preserve"> </w:t>
      </w:r>
      <w:r w:rsidRPr="00352FC8">
        <w:rPr>
          <w:rFonts w:ascii="CG Times" w:hAnsi="CG Times"/>
          <w:spacing w:val="-3"/>
        </w:rPr>
        <w:t>desea</w:t>
      </w:r>
      <w:r w:rsidR="00AA2391" w:rsidRPr="00352FC8">
        <w:rPr>
          <w:rFonts w:ascii="CG Times" w:hAnsi="CG Times"/>
          <w:spacing w:val="-3"/>
        </w:rPr>
        <w:t xml:space="preserve"> </w:t>
      </w:r>
      <w:r w:rsidRPr="00352FC8">
        <w:rPr>
          <w:rFonts w:ascii="CG Times" w:hAnsi="CG Times"/>
          <w:spacing w:val="-3"/>
        </w:rPr>
        <w:t>que</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Contratista</w:t>
      </w:r>
      <w:r w:rsidR="00AA2391" w:rsidRPr="00352FC8">
        <w:rPr>
          <w:rFonts w:ascii="CG Times" w:hAnsi="CG Times"/>
          <w:spacing w:val="-3"/>
        </w:rPr>
        <w:t xml:space="preserve"> </w:t>
      </w:r>
      <w:r w:rsidRPr="00352FC8">
        <w:rPr>
          <w:rFonts w:ascii="CG Times" w:hAnsi="CG Times"/>
          <w:spacing w:val="-3"/>
        </w:rPr>
        <w:t>ejecute</w:t>
      </w:r>
      <w:r w:rsidR="00B7439B" w:rsidRPr="00352FC8">
        <w:rPr>
          <w:rFonts w:ascii="CG Times" w:hAnsi="CG Times"/>
          <w:spacing w:val="-3"/>
        </w:rPr>
        <w:t xml:space="preserve"> el proyecto:</w:t>
      </w:r>
      <w:r w:rsidR="00AA2391" w:rsidRPr="00352FC8">
        <w:rPr>
          <w:rFonts w:ascii="CG Times" w:hAnsi="CG Times"/>
          <w:spacing w:val="-3"/>
        </w:rPr>
        <w:t xml:space="preserve"> </w:t>
      </w:r>
      <w:r w:rsidR="00B7439B" w:rsidRPr="00352FC8">
        <w:rPr>
          <w:b/>
          <w:iCs/>
        </w:rPr>
        <w:t>“</w:t>
      </w:r>
      <w:r w:rsidR="00B7439B" w:rsidRPr="00352FC8">
        <w:rPr>
          <w:b/>
          <w:bCs/>
          <w:color w:val="1F4E79" w:themeColor="accent5" w:themeShade="80"/>
        </w:rPr>
        <w:t>CONSTRUCCIÓN DE FUNDACIONES PARA TORRES, MONTAJE DE ESTRUCTURAS METÁLICAS RETICULADAS SIMPLE TERNA Y TENDIDO DE CONDUCTOR, EHS Y OPGW PARA EL TRAMO 1 DEL PROYECTO CONST. LÍNEA DE TRANSMISIÓN INTERCONEXIÓN SAN IGNACIO DE VELASCO AL SIN</w:t>
      </w:r>
      <w:r w:rsidR="00B7439B" w:rsidRPr="00352FC8">
        <w:rPr>
          <w:b/>
          <w:iCs/>
          <w:color w:val="000000" w:themeColor="text1"/>
        </w:rPr>
        <w:t>”</w:t>
      </w:r>
      <w:r w:rsidR="00AA2391" w:rsidRPr="00352FC8">
        <w:rPr>
          <w:rFonts w:ascii="CG Times" w:hAnsi="CG Times"/>
          <w:spacing w:val="-3"/>
        </w:rPr>
        <w:t xml:space="preserve"> </w:t>
      </w:r>
      <w:r w:rsidRPr="00352FC8">
        <w:rPr>
          <w:rFonts w:ascii="CG Times" w:hAnsi="CG Times"/>
          <w:spacing w:val="-3"/>
        </w:rPr>
        <w:t>(en</w:t>
      </w:r>
      <w:r w:rsidR="00AA2391" w:rsidRPr="00352FC8">
        <w:rPr>
          <w:rFonts w:ascii="CG Times" w:hAnsi="CG Times"/>
          <w:spacing w:val="-3"/>
        </w:rPr>
        <w:t xml:space="preserve"> </w:t>
      </w:r>
      <w:r w:rsidRPr="00352FC8">
        <w:rPr>
          <w:rFonts w:ascii="CG Times" w:hAnsi="CG Times"/>
          <w:spacing w:val="-3"/>
        </w:rPr>
        <w:t>adelante</w:t>
      </w:r>
      <w:r w:rsidR="00AA2391" w:rsidRPr="00352FC8">
        <w:rPr>
          <w:rFonts w:ascii="CG Times" w:hAnsi="CG Times"/>
          <w:spacing w:val="-3"/>
        </w:rPr>
        <w:t xml:space="preserve"> </w:t>
      </w:r>
      <w:r w:rsidRPr="00352FC8">
        <w:rPr>
          <w:rFonts w:ascii="CG Times" w:hAnsi="CG Times"/>
          <w:spacing w:val="-3"/>
        </w:rPr>
        <w:t>denominado</w:t>
      </w:r>
      <w:r w:rsidR="00AA2391" w:rsidRPr="00352FC8">
        <w:rPr>
          <w:rFonts w:ascii="CG Times" w:hAnsi="CG Times"/>
          <w:spacing w:val="-3"/>
        </w:rPr>
        <w:t xml:space="preserve"> </w:t>
      </w:r>
      <w:r w:rsidR="006A50C5" w:rsidRPr="00352FC8">
        <w:rPr>
          <w:rFonts w:ascii="CG Times" w:hAnsi="CG Times"/>
          <w:spacing w:val="-3"/>
        </w:rPr>
        <w:t>“</w:t>
      </w:r>
      <w:r w:rsidRPr="00352FC8">
        <w:rPr>
          <w:rFonts w:ascii="CG Times" w:hAnsi="CG Times"/>
          <w:spacing w:val="-3"/>
        </w:rPr>
        <w:t>las</w:t>
      </w:r>
      <w:r w:rsidR="00AA2391" w:rsidRPr="00352FC8">
        <w:rPr>
          <w:rFonts w:ascii="CG Times" w:hAnsi="CG Times"/>
          <w:spacing w:val="-3"/>
        </w:rPr>
        <w:t xml:space="preserve"> </w:t>
      </w:r>
      <w:r w:rsidRPr="00352FC8">
        <w:rPr>
          <w:rFonts w:ascii="CG Times" w:hAnsi="CG Times"/>
          <w:spacing w:val="-3"/>
        </w:rPr>
        <w:t>Obras</w:t>
      </w:r>
      <w:r w:rsidR="00AA47CD" w:rsidRPr="00352FC8">
        <w:rPr>
          <w:rFonts w:ascii="CG Times" w:hAnsi="CG Times"/>
          <w:spacing w:val="-3"/>
        </w:rPr>
        <w:t>”</w:t>
      </w:r>
      <w:r w:rsidRPr="00352FC8">
        <w:rPr>
          <w:rFonts w:ascii="CG Times" w:hAnsi="CG Times"/>
          <w:spacing w:val="-3"/>
        </w:rPr>
        <w:t>)</w:t>
      </w:r>
      <w:r w:rsidR="00AA2391" w:rsidRPr="00352FC8">
        <w:rPr>
          <w:rFonts w:ascii="CG Times" w:hAnsi="CG Times"/>
          <w:spacing w:val="-3"/>
        </w:rPr>
        <w:t xml:space="preserve"> </w:t>
      </w:r>
      <w:r w:rsidRPr="00352FC8">
        <w:rPr>
          <w:rFonts w:ascii="CG Times" w:hAnsi="CG Times"/>
          <w:spacing w:val="-3"/>
        </w:rPr>
        <w:t>y</w:t>
      </w:r>
      <w:r w:rsidR="00AA2391" w:rsidRPr="00352FC8">
        <w:rPr>
          <w:rFonts w:ascii="CG Times" w:hAnsi="CG Times"/>
          <w:spacing w:val="-3"/>
        </w:rPr>
        <w:t xml:space="preserve"> </w:t>
      </w:r>
      <w:r w:rsidRPr="00352FC8">
        <w:rPr>
          <w:rFonts w:ascii="CG Times" w:hAnsi="CG Times"/>
          <w:spacing w:val="-3"/>
        </w:rPr>
        <w:t>el</w:t>
      </w:r>
      <w:r w:rsidR="00AA2391" w:rsidRPr="00352FC8">
        <w:rPr>
          <w:rFonts w:ascii="CG Times" w:hAnsi="CG Times"/>
          <w:spacing w:val="-3"/>
        </w:rPr>
        <w:t xml:space="preserve"> </w:t>
      </w:r>
      <w:r w:rsidRPr="00352FC8">
        <w:rPr>
          <w:rFonts w:ascii="CG Times" w:hAnsi="CG Times"/>
          <w:spacing w:val="-3"/>
        </w:rPr>
        <w:t>Contratante</w:t>
      </w:r>
      <w:r w:rsidR="00AA2391" w:rsidRPr="00352FC8">
        <w:rPr>
          <w:rFonts w:ascii="CG Times" w:hAnsi="CG Times"/>
          <w:spacing w:val="-3"/>
        </w:rPr>
        <w:t xml:space="preserve"> </w:t>
      </w:r>
      <w:r w:rsidRPr="00352FC8">
        <w:rPr>
          <w:rFonts w:ascii="CG Times" w:hAnsi="CG Times"/>
          <w:spacing w:val="-3"/>
        </w:rPr>
        <w:t>ha</w:t>
      </w:r>
      <w:r w:rsidR="00AA2391" w:rsidRPr="00352FC8">
        <w:rPr>
          <w:rFonts w:ascii="CG Times" w:hAnsi="CG Times"/>
          <w:spacing w:val="-3"/>
        </w:rPr>
        <w:t xml:space="preserve"> </w:t>
      </w:r>
      <w:r w:rsidRPr="00352FC8">
        <w:rPr>
          <w:rFonts w:ascii="CG Times" w:hAnsi="CG Times"/>
          <w:spacing w:val="-3"/>
        </w:rPr>
        <w:t>aceptado</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Oferta</w:t>
      </w:r>
      <w:r w:rsidR="00AA2391" w:rsidRPr="00352FC8">
        <w:rPr>
          <w:rFonts w:ascii="CG Times" w:hAnsi="CG Times"/>
          <w:spacing w:val="-3"/>
        </w:rPr>
        <w:t xml:space="preserve"> </w:t>
      </w:r>
      <w:r w:rsidRPr="00352FC8">
        <w:rPr>
          <w:rFonts w:ascii="CG Times" w:hAnsi="CG Times"/>
          <w:spacing w:val="-3"/>
        </w:rPr>
        <w:t>para</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ejecución</w:t>
      </w:r>
      <w:r w:rsidR="00AA2391" w:rsidRPr="00352FC8">
        <w:rPr>
          <w:rFonts w:ascii="CG Times" w:hAnsi="CG Times"/>
          <w:spacing w:val="-3"/>
        </w:rPr>
        <w:t xml:space="preserve"> </w:t>
      </w:r>
      <w:r w:rsidRPr="00352FC8">
        <w:rPr>
          <w:rFonts w:ascii="CG Times" w:hAnsi="CG Times"/>
          <w:spacing w:val="-3"/>
        </w:rPr>
        <w:t>y</w:t>
      </w:r>
      <w:r w:rsidR="00AA2391" w:rsidRPr="00352FC8">
        <w:rPr>
          <w:rFonts w:ascii="CG Times" w:hAnsi="CG Times"/>
          <w:spacing w:val="-3"/>
        </w:rPr>
        <w:t xml:space="preserve"> </w:t>
      </w:r>
      <w:r w:rsidRPr="00352FC8">
        <w:rPr>
          <w:rFonts w:ascii="CG Times" w:hAnsi="CG Times"/>
          <w:spacing w:val="-3"/>
        </w:rPr>
        <w:t>terminación</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dichas</w:t>
      </w:r>
      <w:r w:rsidR="00AA2391" w:rsidRPr="00352FC8">
        <w:rPr>
          <w:rFonts w:ascii="CG Times" w:hAnsi="CG Times"/>
          <w:spacing w:val="-3"/>
        </w:rPr>
        <w:t xml:space="preserve"> </w:t>
      </w:r>
      <w:r w:rsidRPr="00352FC8">
        <w:rPr>
          <w:rFonts w:ascii="CG Times" w:hAnsi="CG Times"/>
          <w:spacing w:val="-3"/>
        </w:rPr>
        <w:t>Obras</w:t>
      </w:r>
      <w:r w:rsidR="00AA2391" w:rsidRPr="00352FC8">
        <w:rPr>
          <w:rFonts w:ascii="CG Times" w:hAnsi="CG Times"/>
          <w:spacing w:val="-3"/>
        </w:rPr>
        <w:t xml:space="preserve"> </w:t>
      </w:r>
      <w:r w:rsidRPr="00352FC8">
        <w:rPr>
          <w:rFonts w:ascii="CG Times" w:hAnsi="CG Times"/>
          <w:spacing w:val="-3"/>
        </w:rPr>
        <w:t>y</w:t>
      </w:r>
      <w:r w:rsidR="00AA2391" w:rsidRPr="00352FC8">
        <w:rPr>
          <w:rFonts w:ascii="CG Times" w:hAnsi="CG Times"/>
          <w:spacing w:val="-3"/>
        </w:rPr>
        <w:t xml:space="preserve"> </w:t>
      </w:r>
      <w:r w:rsidRPr="00352FC8">
        <w:rPr>
          <w:rFonts w:ascii="CG Times" w:hAnsi="CG Times"/>
          <w:spacing w:val="-3"/>
        </w:rPr>
        <w:t>la</w:t>
      </w:r>
      <w:r w:rsidR="00AA2391" w:rsidRPr="00352FC8">
        <w:rPr>
          <w:rFonts w:ascii="CG Times" w:hAnsi="CG Times"/>
          <w:spacing w:val="-3"/>
        </w:rPr>
        <w:t xml:space="preserve"> </w:t>
      </w:r>
      <w:r w:rsidRPr="00352FC8">
        <w:rPr>
          <w:rFonts w:ascii="CG Times" w:hAnsi="CG Times"/>
          <w:spacing w:val="-3"/>
        </w:rPr>
        <w:t>subsanación</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cualquier</w:t>
      </w:r>
      <w:r w:rsidR="00AA2391" w:rsidRPr="00352FC8">
        <w:rPr>
          <w:rFonts w:ascii="CG Times" w:hAnsi="CG Times"/>
          <w:spacing w:val="-3"/>
        </w:rPr>
        <w:t xml:space="preserve"> </w:t>
      </w:r>
      <w:r w:rsidRPr="00352FC8">
        <w:rPr>
          <w:rFonts w:ascii="CG Times" w:hAnsi="CG Times"/>
          <w:spacing w:val="-3"/>
        </w:rPr>
        <w:t>defecto</w:t>
      </w:r>
      <w:r w:rsidR="00AA2391" w:rsidRPr="00352FC8">
        <w:rPr>
          <w:rFonts w:ascii="CG Times" w:hAnsi="CG Times"/>
          <w:spacing w:val="-3"/>
        </w:rPr>
        <w:t xml:space="preserve"> </w:t>
      </w:r>
      <w:r w:rsidRPr="00352FC8">
        <w:rPr>
          <w:rFonts w:ascii="CG Times" w:hAnsi="CG Times"/>
          <w:spacing w:val="-3"/>
        </w:rPr>
        <w:t>de</w:t>
      </w:r>
      <w:r w:rsidR="00AA2391" w:rsidRPr="00352FC8">
        <w:rPr>
          <w:rFonts w:ascii="CG Times" w:hAnsi="CG Times"/>
          <w:spacing w:val="-3"/>
        </w:rPr>
        <w:t xml:space="preserve"> </w:t>
      </w:r>
      <w:r w:rsidRPr="00352FC8">
        <w:rPr>
          <w:rFonts w:ascii="CG Times" w:hAnsi="CG Times"/>
          <w:spacing w:val="-3"/>
        </w:rPr>
        <w:t>estas;</w:t>
      </w:r>
      <w:r w:rsidR="00AA2391" w:rsidRPr="00352FC8">
        <w:rPr>
          <w:rFonts w:ascii="CG Times" w:hAnsi="CG Times"/>
          <w:spacing w:val="-3"/>
        </w:rPr>
        <w:t xml:space="preserve"> </w:t>
      </w:r>
    </w:p>
    <w:p w14:paraId="7652B605" w14:textId="434A3BFE" w:rsidR="004D0292" w:rsidRPr="00352FC8" w:rsidRDefault="004D0292" w:rsidP="00D40055">
      <w:pPr>
        <w:spacing w:after="200"/>
        <w:rPr>
          <w:rFonts w:ascii="CG Times" w:hAnsi="CG Times"/>
          <w:spacing w:val="-3"/>
        </w:rPr>
      </w:pPr>
      <w:r w:rsidRPr="00352FC8">
        <w:rPr>
          <w:rFonts w:ascii="CG Times" w:hAnsi="CG Times"/>
          <w:spacing w:val="-3"/>
        </w:rPr>
        <w:t>En</w:t>
      </w:r>
      <w:r w:rsidR="00AA2391" w:rsidRPr="00352FC8">
        <w:rPr>
          <w:rFonts w:ascii="CG Times" w:hAnsi="CG Times"/>
          <w:spacing w:val="-3"/>
        </w:rPr>
        <w:t xml:space="preserve"> </w:t>
      </w:r>
      <w:r w:rsidRPr="00352FC8">
        <w:rPr>
          <w:rFonts w:ascii="CG Times" w:hAnsi="CG Times"/>
          <w:spacing w:val="-3"/>
        </w:rPr>
        <w:t>consecuencia,</w:t>
      </w:r>
      <w:r w:rsidR="00AA2391" w:rsidRPr="00352FC8">
        <w:rPr>
          <w:rFonts w:ascii="CG Times" w:hAnsi="CG Times"/>
          <w:spacing w:val="-3"/>
        </w:rPr>
        <w:t xml:space="preserve"> </w:t>
      </w:r>
      <w:r w:rsidRPr="00352FC8">
        <w:rPr>
          <w:rFonts w:ascii="CG Times" w:hAnsi="CG Times"/>
          <w:spacing w:val="-3"/>
        </w:rPr>
        <w:t>este</w:t>
      </w:r>
      <w:r w:rsidR="00AA2391" w:rsidRPr="00352FC8">
        <w:rPr>
          <w:rFonts w:ascii="CG Times" w:hAnsi="CG Times"/>
          <w:spacing w:val="-3"/>
        </w:rPr>
        <w:t xml:space="preserve"> </w:t>
      </w:r>
      <w:r w:rsidR="00FE09B3" w:rsidRPr="00352FC8">
        <w:rPr>
          <w:rFonts w:ascii="CG Times" w:hAnsi="CG Times"/>
          <w:spacing w:val="-3"/>
        </w:rPr>
        <w:t>Convenio</w:t>
      </w:r>
      <w:r w:rsidR="00AA2391" w:rsidRPr="00352FC8">
        <w:rPr>
          <w:rFonts w:ascii="CG Times" w:hAnsi="CG Times"/>
          <w:spacing w:val="-3"/>
        </w:rPr>
        <w:t xml:space="preserve"> </w:t>
      </w:r>
      <w:r w:rsidR="00FE09B3" w:rsidRPr="00352FC8">
        <w:rPr>
          <w:rFonts w:ascii="CG Times" w:hAnsi="CG Times"/>
          <w:spacing w:val="-3"/>
        </w:rPr>
        <w:t>Contractual</w:t>
      </w:r>
      <w:r w:rsidR="00AA2391" w:rsidRPr="00352FC8">
        <w:rPr>
          <w:rFonts w:ascii="CG Times" w:hAnsi="CG Times"/>
          <w:spacing w:val="-3"/>
        </w:rPr>
        <w:t xml:space="preserve"> </w:t>
      </w:r>
      <w:r w:rsidRPr="00352FC8">
        <w:rPr>
          <w:rFonts w:ascii="CG Times" w:hAnsi="CG Times"/>
          <w:spacing w:val="-3"/>
        </w:rPr>
        <w:t>atestigua</w:t>
      </w:r>
      <w:r w:rsidR="00AA2391" w:rsidRPr="00352FC8">
        <w:rPr>
          <w:rFonts w:ascii="CG Times" w:hAnsi="CG Times"/>
          <w:spacing w:val="-3"/>
        </w:rPr>
        <w:t xml:space="preserve"> </w:t>
      </w:r>
      <w:r w:rsidRPr="00352FC8">
        <w:rPr>
          <w:rFonts w:ascii="CG Times" w:hAnsi="CG Times"/>
          <w:spacing w:val="-3"/>
        </w:rPr>
        <w:t>lo</w:t>
      </w:r>
      <w:r w:rsidR="00AA2391" w:rsidRPr="00352FC8">
        <w:rPr>
          <w:rFonts w:ascii="CG Times" w:hAnsi="CG Times"/>
          <w:spacing w:val="-3"/>
        </w:rPr>
        <w:t xml:space="preserve"> </w:t>
      </w:r>
      <w:r w:rsidRPr="00352FC8">
        <w:rPr>
          <w:rFonts w:ascii="CG Times" w:hAnsi="CG Times"/>
          <w:spacing w:val="-3"/>
        </w:rPr>
        <w:t>siguiente:</w:t>
      </w:r>
    </w:p>
    <w:p w14:paraId="5E1DC345" w14:textId="568EE71E" w:rsidR="004D0292" w:rsidRPr="00352FC8" w:rsidRDefault="004D0292" w:rsidP="00D40055">
      <w:pPr>
        <w:spacing w:after="200"/>
        <w:ind w:left="720" w:hanging="294"/>
        <w:jc w:val="both"/>
      </w:pPr>
      <w:r w:rsidRPr="00352FC8">
        <w:t>1.</w:t>
      </w:r>
      <w:r w:rsidRPr="00352FC8">
        <w:tab/>
        <w:t>En</w:t>
      </w:r>
      <w:r w:rsidR="00AA2391" w:rsidRPr="00352FC8">
        <w:t xml:space="preserve"> </w:t>
      </w:r>
      <w:r w:rsidRPr="00352FC8">
        <w:t>este</w:t>
      </w:r>
      <w:r w:rsidR="00AA2391" w:rsidRPr="00352FC8">
        <w:t xml:space="preserve"> </w:t>
      </w:r>
      <w:r w:rsidR="00FE09B3" w:rsidRPr="00352FC8">
        <w:t>Convenio</w:t>
      </w:r>
      <w:r w:rsidR="00AA2391" w:rsidRPr="00352FC8">
        <w:t xml:space="preserve"> </w:t>
      </w:r>
      <w:r w:rsidR="00FE09B3" w:rsidRPr="00352FC8">
        <w:t>Contractual</w:t>
      </w:r>
      <w:r w:rsidR="00AA2391" w:rsidRPr="00352FC8">
        <w:t xml:space="preserve"> </w:t>
      </w:r>
      <w:r w:rsidRPr="00352FC8">
        <w:t>las</w:t>
      </w:r>
      <w:r w:rsidR="00AA2391" w:rsidRPr="00352FC8">
        <w:t xml:space="preserve"> </w:t>
      </w:r>
      <w:r w:rsidRPr="00352FC8">
        <w:t>palabras</w:t>
      </w:r>
      <w:r w:rsidR="00AA2391" w:rsidRPr="00352FC8">
        <w:t xml:space="preserve"> </w:t>
      </w:r>
      <w:r w:rsidRPr="00352FC8">
        <w:t>y</w:t>
      </w:r>
      <w:r w:rsidR="00AA2391" w:rsidRPr="00352FC8">
        <w:t xml:space="preserve"> </w:t>
      </w:r>
      <w:r w:rsidRPr="00352FC8">
        <w:t>expresiones</w:t>
      </w:r>
      <w:r w:rsidR="00AA2391" w:rsidRPr="00352FC8">
        <w:t xml:space="preserve"> </w:t>
      </w:r>
      <w:r w:rsidRPr="00352FC8">
        <w:t>tendrán</w:t>
      </w:r>
      <w:r w:rsidR="00AA2391" w:rsidRPr="00352FC8">
        <w:t xml:space="preserve"> </w:t>
      </w:r>
      <w:r w:rsidRPr="00352FC8">
        <w:t>el</w:t>
      </w:r>
      <w:r w:rsidR="00AA2391" w:rsidRPr="00352FC8">
        <w:t xml:space="preserve"> </w:t>
      </w:r>
      <w:r w:rsidRPr="00352FC8">
        <w:t>mismo</w:t>
      </w:r>
      <w:r w:rsidR="00AA2391" w:rsidRPr="00352FC8">
        <w:t xml:space="preserve"> </w:t>
      </w:r>
      <w:r w:rsidRPr="00352FC8">
        <w:t>significado</w:t>
      </w:r>
      <w:r w:rsidR="00AA2391" w:rsidRPr="00352FC8">
        <w:t xml:space="preserve"> </w:t>
      </w:r>
      <w:r w:rsidRPr="00352FC8">
        <w:t>que</w:t>
      </w:r>
      <w:r w:rsidR="00AA2391" w:rsidRPr="00352FC8">
        <w:t xml:space="preserve"> </w:t>
      </w:r>
      <w:r w:rsidRPr="00352FC8">
        <w:t>respectivamente</w:t>
      </w:r>
      <w:r w:rsidR="00AA2391" w:rsidRPr="00352FC8">
        <w:t xml:space="preserve"> </w:t>
      </w:r>
      <w:r w:rsidRPr="00352FC8">
        <w:t>se</w:t>
      </w:r>
      <w:r w:rsidR="00AA2391" w:rsidRPr="00352FC8">
        <w:t xml:space="preserve"> </w:t>
      </w:r>
      <w:r w:rsidRPr="00352FC8">
        <w:t>les</w:t>
      </w:r>
      <w:r w:rsidR="00AA2391" w:rsidRPr="00352FC8">
        <w:t xml:space="preserve"> </w:t>
      </w:r>
      <w:r w:rsidRPr="00352FC8">
        <w:t>ha</w:t>
      </w:r>
      <w:r w:rsidR="00AA2391" w:rsidRPr="00352FC8">
        <w:t xml:space="preserve"> </w:t>
      </w:r>
      <w:r w:rsidRPr="00352FC8">
        <w:t>asignado</w:t>
      </w:r>
      <w:r w:rsidR="00AA2391" w:rsidRPr="00352FC8">
        <w:t xml:space="preserve"> </w:t>
      </w:r>
      <w:r w:rsidRPr="00352FC8">
        <w:t>en</w:t>
      </w:r>
      <w:r w:rsidR="00AA2391" w:rsidRPr="00352FC8">
        <w:t xml:space="preserve"> </w:t>
      </w:r>
      <w:r w:rsidRPr="00352FC8">
        <w:t>las</w:t>
      </w:r>
      <w:r w:rsidR="00AA2391" w:rsidRPr="00352FC8">
        <w:t xml:space="preserve"> </w:t>
      </w:r>
      <w:r w:rsidRPr="00352FC8">
        <w:t>Condiciones</w:t>
      </w:r>
      <w:r w:rsidR="00AA2391" w:rsidRPr="00352FC8">
        <w:t xml:space="preserve"> </w:t>
      </w:r>
      <w:r w:rsidRPr="00352FC8">
        <w:t>Generales</w:t>
      </w:r>
      <w:r w:rsidR="00AA2391" w:rsidRPr="00352FC8">
        <w:t xml:space="preserve"> </w:t>
      </w:r>
      <w:r w:rsidRPr="00352FC8">
        <w:t>y</w:t>
      </w:r>
      <w:r w:rsidR="00AA2391" w:rsidRPr="00352FC8">
        <w:t xml:space="preserve"> </w:t>
      </w:r>
      <w:r w:rsidR="00E96B29" w:rsidRPr="00352FC8">
        <w:t xml:space="preserve">Particulares </w:t>
      </w:r>
      <w:r w:rsidRPr="00352FC8">
        <w:t>del</w:t>
      </w:r>
      <w:r w:rsidR="00AA2391" w:rsidRPr="00352FC8">
        <w:t xml:space="preserve"> </w:t>
      </w:r>
      <w:r w:rsidRPr="00352FC8">
        <w:t>Contrato</w:t>
      </w:r>
      <w:r w:rsidR="00AA2391" w:rsidRPr="00352FC8">
        <w:t xml:space="preserve"> </w:t>
      </w:r>
      <w:r w:rsidRPr="00352FC8">
        <w:t>a</w:t>
      </w:r>
      <w:r w:rsidR="00AA2391" w:rsidRPr="00352FC8">
        <w:t xml:space="preserve"> </w:t>
      </w:r>
      <w:r w:rsidRPr="00352FC8">
        <w:t>las</w:t>
      </w:r>
      <w:r w:rsidR="00AA2391" w:rsidRPr="00352FC8">
        <w:t xml:space="preserve"> </w:t>
      </w:r>
      <w:r w:rsidRPr="00352FC8">
        <w:t>que</w:t>
      </w:r>
      <w:r w:rsidR="00AA2391" w:rsidRPr="00352FC8">
        <w:t xml:space="preserve"> </w:t>
      </w:r>
      <w:r w:rsidRPr="00352FC8">
        <w:t>se</w:t>
      </w:r>
      <w:r w:rsidR="00AA2391" w:rsidRPr="00352FC8">
        <w:t xml:space="preserve"> </w:t>
      </w:r>
      <w:r w:rsidRPr="00352FC8">
        <w:t>hace</w:t>
      </w:r>
      <w:r w:rsidR="00AA2391" w:rsidRPr="00352FC8">
        <w:t xml:space="preserve"> </w:t>
      </w:r>
      <w:r w:rsidRPr="00352FC8">
        <w:t>referencia</w:t>
      </w:r>
      <w:r w:rsidR="00AA2391" w:rsidRPr="00352FC8">
        <w:t xml:space="preserve"> </w:t>
      </w:r>
      <w:r w:rsidRPr="00352FC8">
        <w:t>en</w:t>
      </w:r>
      <w:r w:rsidR="00AA2391" w:rsidRPr="00352FC8">
        <w:t xml:space="preserve"> </w:t>
      </w:r>
      <w:r w:rsidRPr="00352FC8">
        <w:t>adelante,</w:t>
      </w:r>
      <w:r w:rsidR="00AA2391" w:rsidRPr="00352FC8">
        <w:t xml:space="preserve"> </w:t>
      </w:r>
      <w:r w:rsidRPr="00352FC8">
        <w:t>y</w:t>
      </w:r>
      <w:r w:rsidR="00AA2391" w:rsidRPr="00352FC8">
        <w:t xml:space="preserve"> </w:t>
      </w:r>
      <w:r w:rsidRPr="00352FC8">
        <w:t>las</w:t>
      </w:r>
      <w:r w:rsidR="00AA2391" w:rsidRPr="00352FC8">
        <w:t xml:space="preserve"> </w:t>
      </w:r>
      <w:r w:rsidRPr="00352FC8">
        <w:t>mismas</w:t>
      </w:r>
      <w:r w:rsidR="00AA2391" w:rsidRPr="00352FC8">
        <w:t xml:space="preserve"> </w:t>
      </w:r>
      <w:r w:rsidRPr="00352FC8">
        <w:t>se</w:t>
      </w:r>
      <w:r w:rsidR="00AA2391" w:rsidRPr="00352FC8">
        <w:t xml:space="preserve"> </w:t>
      </w:r>
      <w:r w:rsidRPr="00352FC8">
        <w:t>considerarán</w:t>
      </w:r>
      <w:r w:rsidR="00AA2391" w:rsidRPr="00352FC8">
        <w:t xml:space="preserve"> </w:t>
      </w:r>
      <w:r w:rsidRPr="00352FC8">
        <w:t>parte</w:t>
      </w:r>
      <w:r w:rsidR="00AA2391" w:rsidRPr="00352FC8">
        <w:t xml:space="preserve"> </w:t>
      </w:r>
      <w:r w:rsidRPr="00352FC8">
        <w:t>de</w:t>
      </w:r>
      <w:r w:rsidR="00AA2391" w:rsidRPr="00352FC8">
        <w:t xml:space="preserve"> </w:t>
      </w:r>
      <w:r w:rsidRPr="00352FC8">
        <w:t>este</w:t>
      </w:r>
      <w:r w:rsidR="00AA2391" w:rsidRPr="00352FC8">
        <w:t xml:space="preserve"> </w:t>
      </w:r>
      <w:r w:rsidRPr="00352FC8">
        <w:t>Convenio</w:t>
      </w:r>
      <w:r w:rsidR="00AA2391" w:rsidRPr="00352FC8">
        <w:t xml:space="preserve"> </w:t>
      </w:r>
      <w:r w:rsidRPr="00352FC8">
        <w:t>y</w:t>
      </w:r>
      <w:r w:rsidR="00AA2391" w:rsidRPr="00352FC8">
        <w:t xml:space="preserve"> </w:t>
      </w:r>
      <w:r w:rsidRPr="00352FC8">
        <w:t>se</w:t>
      </w:r>
      <w:r w:rsidR="00AA2391" w:rsidRPr="00352FC8">
        <w:t xml:space="preserve"> </w:t>
      </w:r>
      <w:r w:rsidRPr="00352FC8">
        <w:t>leerán</w:t>
      </w:r>
      <w:r w:rsidR="00AA2391" w:rsidRPr="00352FC8">
        <w:t xml:space="preserve"> </w:t>
      </w:r>
      <w:r w:rsidRPr="00352FC8">
        <w:t>e</w:t>
      </w:r>
      <w:r w:rsidR="00AA2391" w:rsidRPr="00352FC8">
        <w:t xml:space="preserve"> </w:t>
      </w:r>
      <w:r w:rsidRPr="00352FC8">
        <w:t>interpretarán</w:t>
      </w:r>
      <w:r w:rsidR="00AA2391" w:rsidRPr="00352FC8">
        <w:t xml:space="preserve"> </w:t>
      </w:r>
      <w:r w:rsidRPr="00352FC8">
        <w:t>como</w:t>
      </w:r>
      <w:r w:rsidR="00AA2391" w:rsidRPr="00352FC8">
        <w:t xml:space="preserve"> </w:t>
      </w:r>
      <w:r w:rsidRPr="00352FC8">
        <w:t>parte</w:t>
      </w:r>
      <w:r w:rsidR="00AA2391" w:rsidRPr="00352FC8">
        <w:t xml:space="preserve"> </w:t>
      </w:r>
      <w:r w:rsidRPr="00352FC8">
        <w:t>del</w:t>
      </w:r>
      <w:r w:rsidR="00AA2391" w:rsidRPr="00352FC8">
        <w:t xml:space="preserve"> </w:t>
      </w:r>
      <w:r w:rsidRPr="00352FC8">
        <w:t>mismo.</w:t>
      </w:r>
    </w:p>
    <w:p w14:paraId="36D905CF" w14:textId="67C77D2A" w:rsidR="004D0292" w:rsidRPr="00352FC8" w:rsidRDefault="004D0292" w:rsidP="00D40055">
      <w:pPr>
        <w:spacing w:after="200"/>
        <w:ind w:left="720" w:hanging="294"/>
        <w:jc w:val="both"/>
      </w:pPr>
      <w:r w:rsidRPr="00352FC8">
        <w:t>2.</w:t>
      </w:r>
      <w:r w:rsidRPr="00352FC8">
        <w:tab/>
        <w:t>En</w:t>
      </w:r>
      <w:r w:rsidR="00AA2391" w:rsidRPr="00352FC8">
        <w:t xml:space="preserve"> </w:t>
      </w:r>
      <w:r w:rsidRPr="00352FC8">
        <w:t>consideración</w:t>
      </w:r>
      <w:r w:rsidR="00AA2391" w:rsidRPr="00352FC8">
        <w:t xml:space="preserve"> </w:t>
      </w:r>
      <w:r w:rsidRPr="00352FC8">
        <w:t>a</w:t>
      </w:r>
      <w:r w:rsidR="00AA2391" w:rsidRPr="00352FC8">
        <w:t xml:space="preserve"> </w:t>
      </w:r>
      <w:r w:rsidRPr="00352FC8">
        <w:t>los</w:t>
      </w:r>
      <w:r w:rsidR="00AA2391" w:rsidRPr="00352FC8">
        <w:t xml:space="preserve"> </w:t>
      </w:r>
      <w:r w:rsidRPr="00352FC8">
        <w:t>pagos</w:t>
      </w:r>
      <w:r w:rsidR="00AA2391" w:rsidRPr="00352FC8">
        <w:t xml:space="preserve"> </w:t>
      </w:r>
      <w:r w:rsidRPr="00352FC8">
        <w:t>que</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hará</w:t>
      </w:r>
      <w:r w:rsidR="00AA2391" w:rsidRPr="00352FC8">
        <w:t xml:space="preserve"> </w:t>
      </w:r>
      <w:r w:rsidRPr="00352FC8">
        <w:t>al</w:t>
      </w:r>
      <w:r w:rsidR="00AA2391" w:rsidRPr="00352FC8">
        <w:t xml:space="preserve"> </w:t>
      </w:r>
      <w:r w:rsidRPr="00352FC8">
        <w:t>Contratista</w:t>
      </w:r>
      <w:r w:rsidR="00AA2391" w:rsidRPr="00352FC8">
        <w:t xml:space="preserve"> </w:t>
      </w:r>
      <w:r w:rsidRPr="00352FC8">
        <w:t>como</w:t>
      </w:r>
      <w:r w:rsidR="00AA2391" w:rsidRPr="00352FC8">
        <w:t xml:space="preserve"> </w:t>
      </w:r>
      <w:r w:rsidRPr="00352FC8">
        <w:t>en</w:t>
      </w:r>
      <w:r w:rsidR="00AA2391" w:rsidRPr="00352FC8">
        <w:t xml:space="preserve"> </w:t>
      </w:r>
      <w:r w:rsidRPr="00352FC8">
        <w:t>lo</w:t>
      </w:r>
      <w:r w:rsidR="00AA2391" w:rsidRPr="00352FC8">
        <w:t xml:space="preserve"> </w:t>
      </w:r>
      <w:r w:rsidRPr="00352FC8">
        <w:t>sucesivo</w:t>
      </w:r>
      <w:r w:rsidR="00AA2391" w:rsidRPr="00352FC8">
        <w:t xml:space="preserve"> </w:t>
      </w:r>
      <w:r w:rsidRPr="00352FC8">
        <w:t>se</w:t>
      </w:r>
      <w:r w:rsidR="00AA2391" w:rsidRPr="00352FC8">
        <w:t xml:space="preserve"> </w:t>
      </w:r>
      <w:r w:rsidRPr="00352FC8">
        <w:t>menciona,</w:t>
      </w:r>
      <w:r w:rsidR="00AA2391" w:rsidRPr="00352FC8">
        <w:t xml:space="preserve"> </w:t>
      </w:r>
      <w:r w:rsidRPr="00352FC8">
        <w:t>el</w:t>
      </w:r>
      <w:r w:rsidR="00AA2391" w:rsidRPr="00352FC8">
        <w:t xml:space="preserve"> </w:t>
      </w:r>
      <w:r w:rsidRPr="00352FC8">
        <w:t>Contratista</w:t>
      </w:r>
      <w:r w:rsidR="00AA2391" w:rsidRPr="00352FC8">
        <w:t xml:space="preserve"> </w:t>
      </w:r>
      <w:r w:rsidRPr="00352FC8">
        <w:t>por</w:t>
      </w:r>
      <w:r w:rsidR="00AA2391" w:rsidRPr="00352FC8">
        <w:t xml:space="preserve"> </w:t>
      </w:r>
      <w:r w:rsidRPr="00352FC8">
        <w:t>este</w:t>
      </w:r>
      <w:r w:rsidR="00AA2391" w:rsidRPr="00352FC8">
        <w:t xml:space="preserve"> </w:t>
      </w:r>
      <w:r w:rsidRPr="00352FC8">
        <w:t>medio</w:t>
      </w:r>
      <w:r w:rsidR="00AA2391" w:rsidRPr="00352FC8">
        <w:t xml:space="preserve"> </w:t>
      </w:r>
      <w:r w:rsidRPr="00352FC8">
        <w:t>se</w:t>
      </w:r>
      <w:r w:rsidR="00AA2391" w:rsidRPr="00352FC8">
        <w:t xml:space="preserve"> </w:t>
      </w:r>
      <w:r w:rsidRPr="00352FC8">
        <w:t>compromete</w:t>
      </w:r>
      <w:r w:rsidR="00AA2391" w:rsidRPr="00352FC8">
        <w:t xml:space="preserve"> </w:t>
      </w:r>
      <w:r w:rsidRPr="00352FC8">
        <w:t>con</w:t>
      </w:r>
      <w:r w:rsidR="00AA2391" w:rsidRPr="00352FC8">
        <w:t xml:space="preserve"> </w:t>
      </w:r>
      <w:r w:rsidRPr="00352FC8">
        <w:t>el</w:t>
      </w:r>
      <w:r w:rsidR="00AA2391" w:rsidRPr="00352FC8">
        <w:t xml:space="preserve"> </w:t>
      </w:r>
      <w:r w:rsidRPr="00352FC8">
        <w:t>Contratante</w:t>
      </w:r>
      <w:r w:rsidR="00AA2391" w:rsidRPr="00352FC8">
        <w:t xml:space="preserve"> </w:t>
      </w:r>
      <w:r w:rsidRPr="00352FC8">
        <w:t>a</w:t>
      </w:r>
      <w:r w:rsidR="00AA2391" w:rsidRPr="00352FC8">
        <w:t xml:space="preserve"> </w:t>
      </w:r>
      <w:r w:rsidRPr="00352FC8">
        <w:t>ejecutar</w:t>
      </w:r>
      <w:r w:rsidR="00AA2391" w:rsidRPr="00352FC8">
        <w:t xml:space="preserve"> </w:t>
      </w:r>
      <w:r w:rsidRPr="00352FC8">
        <w:t>y</w:t>
      </w:r>
      <w:r w:rsidR="00AA2391" w:rsidRPr="00352FC8">
        <w:t xml:space="preserve"> </w:t>
      </w:r>
      <w:r w:rsidRPr="00352FC8">
        <w:t>completar</w:t>
      </w:r>
      <w:r w:rsidR="00AA2391" w:rsidRPr="00352FC8">
        <w:t xml:space="preserve"> </w:t>
      </w:r>
      <w:r w:rsidRPr="00352FC8">
        <w:t>las</w:t>
      </w:r>
      <w:r w:rsidR="00AA2391" w:rsidRPr="00352FC8">
        <w:t xml:space="preserve"> </w:t>
      </w:r>
      <w:r w:rsidRPr="00352FC8">
        <w:t>Obras</w:t>
      </w:r>
      <w:r w:rsidR="00AA2391" w:rsidRPr="00352FC8">
        <w:t xml:space="preserve"> </w:t>
      </w:r>
      <w:r w:rsidRPr="00352FC8">
        <w:t>y</w:t>
      </w:r>
      <w:r w:rsidR="00AA2391" w:rsidRPr="00352FC8">
        <w:t xml:space="preserve"> </w:t>
      </w:r>
      <w:r w:rsidRPr="00352FC8">
        <w:t>a</w:t>
      </w:r>
      <w:r w:rsidR="00AA2391" w:rsidRPr="00352FC8">
        <w:t xml:space="preserve"> </w:t>
      </w:r>
      <w:r w:rsidRPr="00352FC8">
        <w:t>subsanar</w:t>
      </w:r>
      <w:r w:rsidR="00AA2391" w:rsidRPr="00352FC8">
        <w:t xml:space="preserve"> </w:t>
      </w:r>
      <w:r w:rsidRPr="00352FC8">
        <w:t>cualquier</w:t>
      </w:r>
      <w:r w:rsidR="00AA2391" w:rsidRPr="00352FC8">
        <w:t xml:space="preserve"> </w:t>
      </w:r>
      <w:r w:rsidRPr="00352FC8">
        <w:t>defecto</w:t>
      </w:r>
      <w:r w:rsidR="00AA2391" w:rsidRPr="00352FC8">
        <w:t xml:space="preserve"> </w:t>
      </w:r>
      <w:r w:rsidRPr="00352FC8">
        <w:t>de</w:t>
      </w:r>
      <w:r w:rsidR="00AA2391" w:rsidRPr="00352FC8">
        <w:t xml:space="preserve"> </w:t>
      </w:r>
      <w:r w:rsidRPr="00352FC8">
        <w:t>las</w:t>
      </w:r>
      <w:r w:rsidR="00AA2391" w:rsidRPr="00352FC8">
        <w:t xml:space="preserve"> </w:t>
      </w:r>
      <w:r w:rsidRPr="00352FC8">
        <w:t>mismas</w:t>
      </w:r>
      <w:r w:rsidR="00AA2391" w:rsidRPr="00352FC8">
        <w:t xml:space="preserve"> </w:t>
      </w:r>
      <w:r w:rsidRPr="00352FC8">
        <w:t>de</w:t>
      </w:r>
      <w:r w:rsidR="00AA2391" w:rsidRPr="00352FC8">
        <w:t xml:space="preserve"> </w:t>
      </w:r>
      <w:r w:rsidRPr="00352FC8">
        <w:t>conformidad</w:t>
      </w:r>
      <w:r w:rsidR="00AA2391" w:rsidRPr="00352FC8">
        <w:t xml:space="preserve"> </w:t>
      </w:r>
      <w:r w:rsidRPr="00352FC8">
        <w:t>en</w:t>
      </w:r>
      <w:r w:rsidR="00AA2391" w:rsidRPr="00352FC8">
        <w:t xml:space="preserve"> </w:t>
      </w:r>
      <w:r w:rsidRPr="00352FC8">
        <w:t>todo</w:t>
      </w:r>
      <w:r w:rsidR="00AA2391" w:rsidRPr="00352FC8">
        <w:t xml:space="preserve"> </w:t>
      </w:r>
      <w:r w:rsidRPr="00352FC8">
        <w:t>respecto</w:t>
      </w:r>
      <w:r w:rsidR="00AA2391" w:rsidRPr="00352FC8">
        <w:t xml:space="preserve"> </w:t>
      </w:r>
      <w:r w:rsidRPr="00352FC8">
        <w:t>con</w:t>
      </w:r>
      <w:r w:rsidR="00AA2391" w:rsidRPr="00352FC8">
        <w:t xml:space="preserve"> </w:t>
      </w:r>
      <w:r w:rsidRPr="00352FC8">
        <w:t>las</w:t>
      </w:r>
      <w:r w:rsidR="00AA2391" w:rsidRPr="00352FC8">
        <w:t xml:space="preserve"> </w:t>
      </w:r>
      <w:r w:rsidRPr="00352FC8">
        <w:t>disposiciones</w:t>
      </w:r>
      <w:r w:rsidR="00AA2391" w:rsidRPr="00352FC8">
        <w:t xml:space="preserve"> </w:t>
      </w:r>
      <w:r w:rsidRPr="00352FC8">
        <w:t>del</w:t>
      </w:r>
      <w:r w:rsidR="00AA2391" w:rsidRPr="00352FC8">
        <w:t xml:space="preserve"> </w:t>
      </w:r>
      <w:r w:rsidRPr="00352FC8">
        <w:t>Contrato.</w:t>
      </w:r>
    </w:p>
    <w:p w14:paraId="3EC0A493" w14:textId="2D8F6A9C" w:rsidR="004D0292" w:rsidRPr="00352FC8" w:rsidRDefault="004D0292" w:rsidP="00D40055">
      <w:pPr>
        <w:spacing w:after="200"/>
        <w:ind w:left="720" w:hanging="294"/>
        <w:jc w:val="both"/>
      </w:pPr>
      <w:r w:rsidRPr="00352FC8">
        <w:lastRenderedPageBreak/>
        <w:t>3.</w:t>
      </w:r>
      <w:r w:rsidRPr="00352FC8">
        <w:tab/>
        <w:t>El</w:t>
      </w:r>
      <w:r w:rsidR="00AA2391" w:rsidRPr="00352FC8">
        <w:t xml:space="preserve"> </w:t>
      </w:r>
      <w:r w:rsidRPr="00352FC8">
        <w:t>Contratante</w:t>
      </w:r>
      <w:r w:rsidR="00AA2391" w:rsidRPr="00352FC8">
        <w:t xml:space="preserve"> </w:t>
      </w:r>
      <w:r w:rsidRPr="00352FC8">
        <w:t>por</w:t>
      </w:r>
      <w:r w:rsidR="00AA2391" w:rsidRPr="00352FC8">
        <w:t xml:space="preserve"> </w:t>
      </w:r>
      <w:r w:rsidRPr="00352FC8">
        <w:t>este</w:t>
      </w:r>
      <w:r w:rsidR="00AA2391" w:rsidRPr="00352FC8">
        <w:t xml:space="preserve"> </w:t>
      </w:r>
      <w:r w:rsidRPr="00352FC8">
        <w:t>medio</w:t>
      </w:r>
      <w:r w:rsidR="00AA2391" w:rsidRPr="00352FC8">
        <w:t xml:space="preserve"> </w:t>
      </w:r>
      <w:r w:rsidRPr="00352FC8">
        <w:t>se</w:t>
      </w:r>
      <w:r w:rsidR="00AA2391" w:rsidRPr="00352FC8">
        <w:t xml:space="preserve"> </w:t>
      </w:r>
      <w:r w:rsidRPr="00352FC8">
        <w:t>compromete</w:t>
      </w:r>
      <w:r w:rsidR="00AA2391" w:rsidRPr="00352FC8">
        <w:t xml:space="preserve"> </w:t>
      </w:r>
      <w:r w:rsidRPr="00352FC8">
        <w:t>a</w:t>
      </w:r>
      <w:r w:rsidR="00AA2391" w:rsidRPr="00352FC8">
        <w:t xml:space="preserve"> </w:t>
      </w:r>
      <w:r w:rsidRPr="00352FC8">
        <w:t>pagar</w:t>
      </w:r>
      <w:r w:rsidR="00AA2391" w:rsidRPr="00352FC8">
        <w:t xml:space="preserve"> </w:t>
      </w:r>
      <w:r w:rsidRPr="00352FC8">
        <w:t>al</w:t>
      </w:r>
      <w:r w:rsidR="00AA2391" w:rsidRPr="00352FC8">
        <w:t xml:space="preserve"> </w:t>
      </w:r>
      <w:r w:rsidRPr="00352FC8">
        <w:t>Contratista</w:t>
      </w:r>
      <w:r w:rsidR="00AA2391" w:rsidRPr="00352FC8">
        <w:t xml:space="preserve"> </w:t>
      </w:r>
      <w:r w:rsidRPr="00352FC8">
        <w:t>como</w:t>
      </w:r>
      <w:r w:rsidR="00AA2391" w:rsidRPr="00352FC8">
        <w:t xml:space="preserve"> </w:t>
      </w:r>
      <w:r w:rsidRPr="00352FC8">
        <w:t>retribución</w:t>
      </w:r>
      <w:r w:rsidR="00AA2391" w:rsidRPr="00352FC8">
        <w:t xml:space="preserve"> </w:t>
      </w:r>
      <w:r w:rsidRPr="00352FC8">
        <w:t>por</w:t>
      </w:r>
      <w:r w:rsidR="00AA2391" w:rsidRPr="00352FC8">
        <w:t xml:space="preserve"> </w:t>
      </w:r>
      <w:r w:rsidRPr="00352FC8">
        <w:t>la</w:t>
      </w:r>
      <w:r w:rsidR="00AA2391" w:rsidRPr="00352FC8">
        <w:t xml:space="preserve"> </w:t>
      </w:r>
      <w:r w:rsidRPr="00352FC8">
        <w:t>ejecución</w:t>
      </w:r>
      <w:r w:rsidR="00AA2391" w:rsidRPr="00352FC8">
        <w:t xml:space="preserve"> </w:t>
      </w:r>
      <w:r w:rsidRPr="00352FC8">
        <w:t>y</w:t>
      </w:r>
      <w:r w:rsidR="00AA2391" w:rsidRPr="00352FC8">
        <w:t xml:space="preserve"> </w:t>
      </w:r>
      <w:r w:rsidRPr="00352FC8">
        <w:t>terminación</w:t>
      </w:r>
      <w:r w:rsidR="00AA2391" w:rsidRPr="00352FC8">
        <w:t xml:space="preserve"> </w:t>
      </w:r>
      <w:r w:rsidRPr="00352FC8">
        <w:t>de</w:t>
      </w:r>
      <w:r w:rsidR="00AA2391" w:rsidRPr="00352FC8">
        <w:t xml:space="preserve"> </w:t>
      </w:r>
      <w:r w:rsidRPr="00352FC8">
        <w:t>las</w:t>
      </w:r>
      <w:r w:rsidR="00AA2391" w:rsidRPr="00352FC8">
        <w:t xml:space="preserve"> </w:t>
      </w:r>
      <w:r w:rsidRPr="00352FC8">
        <w:t>Obras</w:t>
      </w:r>
      <w:r w:rsidR="00AA2391" w:rsidRPr="00352FC8">
        <w:t xml:space="preserve"> </w:t>
      </w:r>
      <w:r w:rsidRPr="00352FC8">
        <w:t>y</w:t>
      </w:r>
      <w:r w:rsidR="00AA2391" w:rsidRPr="00352FC8">
        <w:t xml:space="preserve"> </w:t>
      </w:r>
      <w:r w:rsidRPr="00352FC8">
        <w:t>la</w:t>
      </w:r>
      <w:r w:rsidR="00AA2391" w:rsidRPr="00352FC8">
        <w:t xml:space="preserve"> </w:t>
      </w:r>
      <w:r w:rsidRPr="00352FC8">
        <w:t>subsanación</w:t>
      </w:r>
      <w:r w:rsidR="00AA2391" w:rsidRPr="00352FC8">
        <w:t xml:space="preserve"> </w:t>
      </w:r>
      <w:r w:rsidRPr="00352FC8">
        <w:t>de</w:t>
      </w:r>
      <w:r w:rsidR="00AA2391" w:rsidRPr="00352FC8">
        <w:t xml:space="preserve"> </w:t>
      </w:r>
      <w:r w:rsidRPr="00352FC8">
        <w:t>sus</w:t>
      </w:r>
      <w:r w:rsidR="00AA2391" w:rsidRPr="00352FC8">
        <w:t xml:space="preserve"> </w:t>
      </w:r>
      <w:r w:rsidRPr="00352FC8">
        <w:t>defectos,</w:t>
      </w:r>
      <w:r w:rsidR="00AA2391" w:rsidRPr="00352FC8">
        <w:t xml:space="preserve"> </w:t>
      </w:r>
      <w:r w:rsidRPr="00352FC8">
        <w:t>el</w:t>
      </w:r>
      <w:r w:rsidR="00AA2391" w:rsidRPr="00352FC8">
        <w:t xml:space="preserve"> </w:t>
      </w:r>
      <w:r w:rsidRPr="00352FC8">
        <w:t>Precio</w:t>
      </w:r>
      <w:r w:rsidR="00AA2391" w:rsidRPr="00352FC8">
        <w:t xml:space="preserve"> </w:t>
      </w:r>
      <w:r w:rsidRPr="00352FC8">
        <w:t>del</w:t>
      </w:r>
      <w:r w:rsidR="00AA2391" w:rsidRPr="00352FC8">
        <w:t xml:space="preserve"> </w:t>
      </w:r>
      <w:r w:rsidRPr="00352FC8">
        <w:t>Contrato</w:t>
      </w:r>
      <w:r w:rsidR="00AA2391" w:rsidRPr="00352FC8">
        <w:t xml:space="preserve"> </w:t>
      </w:r>
      <w:r w:rsidRPr="00352FC8">
        <w:t>o</w:t>
      </w:r>
      <w:r w:rsidR="00AA2391" w:rsidRPr="00352FC8">
        <w:t xml:space="preserve"> </w:t>
      </w:r>
      <w:r w:rsidRPr="00352FC8">
        <w:t>aquellas</w:t>
      </w:r>
      <w:r w:rsidR="00AA2391" w:rsidRPr="00352FC8">
        <w:t xml:space="preserve"> </w:t>
      </w:r>
      <w:r w:rsidRPr="00352FC8">
        <w:t>sumas</w:t>
      </w:r>
      <w:r w:rsidR="00AA2391" w:rsidRPr="00352FC8">
        <w:t xml:space="preserve"> </w:t>
      </w:r>
      <w:r w:rsidRPr="00352FC8">
        <w:t>que</w:t>
      </w:r>
      <w:r w:rsidR="00AA2391" w:rsidRPr="00352FC8">
        <w:t xml:space="preserve"> </w:t>
      </w:r>
      <w:r w:rsidRPr="00352FC8">
        <w:t>resulten</w:t>
      </w:r>
      <w:r w:rsidR="00AA2391" w:rsidRPr="00352FC8">
        <w:t xml:space="preserve"> </w:t>
      </w:r>
      <w:r w:rsidRPr="00352FC8">
        <w:t>pagaderas</w:t>
      </w:r>
      <w:r w:rsidR="00AA2391" w:rsidRPr="00352FC8">
        <w:t xml:space="preserve"> </w:t>
      </w:r>
      <w:r w:rsidRPr="00352FC8">
        <w:t>bajo</w:t>
      </w:r>
      <w:r w:rsidR="00AA2391" w:rsidRPr="00352FC8">
        <w:t xml:space="preserve"> </w:t>
      </w:r>
      <w:r w:rsidRPr="00352FC8">
        <w:t>las</w:t>
      </w:r>
      <w:r w:rsidR="00AA2391" w:rsidRPr="00352FC8">
        <w:t xml:space="preserve"> </w:t>
      </w:r>
      <w:r w:rsidRPr="00352FC8">
        <w:t>disposiciones</w:t>
      </w:r>
      <w:r w:rsidR="00AA2391" w:rsidRPr="00352FC8">
        <w:t xml:space="preserve"> </w:t>
      </w:r>
      <w:r w:rsidRPr="00352FC8">
        <w:t>del</w:t>
      </w:r>
      <w:r w:rsidR="00AA2391" w:rsidRPr="00352FC8">
        <w:t xml:space="preserve"> </w:t>
      </w:r>
      <w:r w:rsidRPr="00352FC8">
        <w:t>Contrato</w:t>
      </w:r>
      <w:r w:rsidR="00AA2391" w:rsidRPr="00352FC8">
        <w:t xml:space="preserve"> </w:t>
      </w:r>
      <w:r w:rsidRPr="00352FC8">
        <w:t>en</w:t>
      </w:r>
      <w:r w:rsidR="00AA2391" w:rsidRPr="00352FC8">
        <w:t xml:space="preserve"> </w:t>
      </w:r>
      <w:r w:rsidRPr="00352FC8">
        <w:t>el</w:t>
      </w:r>
      <w:r w:rsidR="00AA2391" w:rsidRPr="00352FC8">
        <w:t xml:space="preserve"> </w:t>
      </w:r>
      <w:r w:rsidRPr="00352FC8">
        <w:t>plazo</w:t>
      </w:r>
      <w:r w:rsidR="00AA2391" w:rsidRPr="00352FC8">
        <w:t xml:space="preserve"> </w:t>
      </w:r>
      <w:r w:rsidRPr="00352FC8">
        <w:t>y</w:t>
      </w:r>
      <w:r w:rsidR="00AA2391" w:rsidRPr="00352FC8">
        <w:t xml:space="preserve"> </w:t>
      </w:r>
      <w:r w:rsidRPr="00352FC8">
        <w:t>en</w:t>
      </w:r>
      <w:r w:rsidR="00AA2391" w:rsidRPr="00352FC8">
        <w:t xml:space="preserve"> </w:t>
      </w:r>
      <w:r w:rsidRPr="00352FC8">
        <w:t>la</w:t>
      </w:r>
      <w:r w:rsidR="00AA2391" w:rsidRPr="00352FC8">
        <w:t xml:space="preserve"> </w:t>
      </w:r>
      <w:r w:rsidRPr="00352FC8">
        <w:t>forma</w:t>
      </w:r>
      <w:r w:rsidR="00AA2391" w:rsidRPr="00352FC8">
        <w:t xml:space="preserve"> </w:t>
      </w:r>
      <w:r w:rsidRPr="00352FC8">
        <w:t>establecidas</w:t>
      </w:r>
      <w:r w:rsidR="00AA2391" w:rsidRPr="00352FC8">
        <w:t xml:space="preserve"> </w:t>
      </w:r>
      <w:r w:rsidRPr="00352FC8">
        <w:t>en</w:t>
      </w:r>
      <w:r w:rsidR="00AA2391" w:rsidRPr="00352FC8">
        <w:t xml:space="preserve"> </w:t>
      </w:r>
      <w:r w:rsidRPr="00352FC8">
        <w:t>éste.</w:t>
      </w:r>
    </w:p>
    <w:p w14:paraId="7F767517" w14:textId="0B26B3E1" w:rsidR="004D0292" w:rsidRPr="00352FC8" w:rsidRDefault="004D0292" w:rsidP="00F37407">
      <w:pPr>
        <w:pStyle w:val="Textoindependiente3"/>
        <w:spacing w:before="1600" w:after="200"/>
        <w:rPr>
          <w:sz w:val="24"/>
          <w:lang w:val="es-BO"/>
        </w:rPr>
      </w:pPr>
      <w:r w:rsidRPr="00352FC8">
        <w:rPr>
          <w:sz w:val="24"/>
          <w:lang w:val="es-BO"/>
        </w:rPr>
        <w:t>En</w:t>
      </w:r>
      <w:r w:rsidR="00AA2391" w:rsidRPr="00352FC8">
        <w:rPr>
          <w:sz w:val="24"/>
          <w:lang w:val="es-BO"/>
        </w:rPr>
        <w:t xml:space="preserve"> </w:t>
      </w:r>
      <w:r w:rsidRPr="00352FC8">
        <w:rPr>
          <w:sz w:val="24"/>
          <w:lang w:val="es-BO"/>
        </w:rPr>
        <w:t>testimonio</w:t>
      </w:r>
      <w:r w:rsidR="00AA2391" w:rsidRPr="00352FC8">
        <w:rPr>
          <w:sz w:val="24"/>
          <w:lang w:val="es-BO"/>
        </w:rPr>
        <w:t xml:space="preserve"> </w:t>
      </w:r>
      <w:r w:rsidRPr="00352FC8">
        <w:rPr>
          <w:sz w:val="24"/>
          <w:lang w:val="es-BO"/>
        </w:rPr>
        <w:t>de</w:t>
      </w:r>
      <w:r w:rsidR="00AA2391" w:rsidRPr="00352FC8">
        <w:rPr>
          <w:sz w:val="24"/>
          <w:lang w:val="es-BO"/>
        </w:rPr>
        <w:t xml:space="preserve"> </w:t>
      </w:r>
      <w:r w:rsidRPr="00352FC8">
        <w:rPr>
          <w:sz w:val="24"/>
          <w:lang w:val="es-BO"/>
        </w:rPr>
        <w:t>lo</w:t>
      </w:r>
      <w:r w:rsidR="00AA2391" w:rsidRPr="00352FC8">
        <w:rPr>
          <w:sz w:val="24"/>
          <w:lang w:val="es-BO"/>
        </w:rPr>
        <w:t xml:space="preserve"> </w:t>
      </w:r>
      <w:r w:rsidRPr="00352FC8">
        <w:rPr>
          <w:sz w:val="24"/>
          <w:lang w:val="es-BO"/>
        </w:rPr>
        <w:t>cual</w:t>
      </w:r>
      <w:r w:rsidR="00AA2391" w:rsidRPr="00352FC8">
        <w:rPr>
          <w:sz w:val="24"/>
          <w:lang w:val="es-BO"/>
        </w:rPr>
        <w:t xml:space="preserve"> </w:t>
      </w:r>
      <w:r w:rsidRPr="00352FC8">
        <w:rPr>
          <w:sz w:val="24"/>
          <w:lang w:val="es-BO"/>
        </w:rPr>
        <w:t>las</w:t>
      </w:r>
      <w:r w:rsidR="00AA2391" w:rsidRPr="00352FC8">
        <w:rPr>
          <w:sz w:val="24"/>
          <w:lang w:val="es-BO"/>
        </w:rPr>
        <w:t xml:space="preserve"> </w:t>
      </w:r>
      <w:r w:rsidRPr="00352FC8">
        <w:rPr>
          <w:sz w:val="24"/>
          <w:lang w:val="es-BO"/>
        </w:rPr>
        <w:t>partes</w:t>
      </w:r>
      <w:r w:rsidR="00AA2391" w:rsidRPr="00352FC8">
        <w:rPr>
          <w:sz w:val="24"/>
          <w:lang w:val="es-BO"/>
        </w:rPr>
        <w:t xml:space="preserve"> </w:t>
      </w:r>
      <w:r w:rsidRPr="00352FC8">
        <w:rPr>
          <w:sz w:val="24"/>
          <w:lang w:val="es-BO"/>
        </w:rPr>
        <w:t>firman</w:t>
      </w:r>
      <w:r w:rsidR="00AA2391" w:rsidRPr="00352FC8">
        <w:rPr>
          <w:sz w:val="24"/>
          <w:lang w:val="es-BO"/>
        </w:rPr>
        <w:t xml:space="preserve"> </w:t>
      </w:r>
      <w:r w:rsidRPr="00352FC8">
        <w:rPr>
          <w:sz w:val="24"/>
          <w:lang w:val="es-BO"/>
        </w:rPr>
        <w:t>el</w:t>
      </w:r>
      <w:r w:rsidR="00AA2391" w:rsidRPr="00352FC8">
        <w:rPr>
          <w:sz w:val="24"/>
          <w:lang w:val="es-BO"/>
        </w:rPr>
        <w:t xml:space="preserve"> </w:t>
      </w:r>
      <w:r w:rsidRPr="00352FC8">
        <w:rPr>
          <w:sz w:val="24"/>
          <w:lang w:val="es-BO"/>
        </w:rPr>
        <w:t>presente</w:t>
      </w:r>
      <w:r w:rsidR="00AA2391" w:rsidRPr="00352FC8">
        <w:rPr>
          <w:sz w:val="24"/>
          <w:lang w:val="es-BO"/>
        </w:rPr>
        <w:t xml:space="preserve"> </w:t>
      </w:r>
      <w:r w:rsidR="00FE09B3" w:rsidRPr="00352FC8">
        <w:rPr>
          <w:sz w:val="24"/>
          <w:lang w:val="es-BO"/>
        </w:rPr>
        <w:t>Convenio</w:t>
      </w:r>
      <w:r w:rsidR="00AA2391" w:rsidRPr="00352FC8">
        <w:rPr>
          <w:sz w:val="24"/>
          <w:lang w:val="es-BO"/>
        </w:rPr>
        <w:t xml:space="preserve"> </w:t>
      </w:r>
      <w:r w:rsidR="00FE09B3" w:rsidRPr="00352FC8">
        <w:rPr>
          <w:sz w:val="24"/>
          <w:lang w:val="es-BO"/>
        </w:rPr>
        <w:t>Contractual</w:t>
      </w:r>
      <w:r w:rsidR="00AA2391" w:rsidRPr="00352FC8">
        <w:rPr>
          <w:sz w:val="24"/>
          <w:lang w:val="es-BO"/>
        </w:rPr>
        <w:t xml:space="preserve"> </w:t>
      </w:r>
      <w:r w:rsidRPr="00352FC8">
        <w:rPr>
          <w:sz w:val="24"/>
          <w:lang w:val="es-BO"/>
        </w:rPr>
        <w:t>en</w:t>
      </w:r>
      <w:r w:rsidR="00AA2391" w:rsidRPr="00352FC8">
        <w:rPr>
          <w:sz w:val="24"/>
          <w:lang w:val="es-BO"/>
        </w:rPr>
        <w:t xml:space="preserve"> </w:t>
      </w:r>
      <w:r w:rsidRPr="00352FC8">
        <w:rPr>
          <w:sz w:val="24"/>
          <w:lang w:val="es-BO"/>
        </w:rPr>
        <w:t>el</w:t>
      </w:r>
      <w:r w:rsidR="00AA2391" w:rsidRPr="00352FC8">
        <w:rPr>
          <w:sz w:val="24"/>
          <w:lang w:val="es-BO"/>
        </w:rPr>
        <w:t xml:space="preserve"> </w:t>
      </w:r>
      <w:r w:rsidRPr="00352FC8">
        <w:rPr>
          <w:sz w:val="24"/>
          <w:lang w:val="es-BO"/>
        </w:rPr>
        <w:t>día,</w:t>
      </w:r>
      <w:r w:rsidR="00AA2391" w:rsidRPr="00352FC8">
        <w:rPr>
          <w:sz w:val="24"/>
          <w:lang w:val="es-BO"/>
        </w:rPr>
        <w:t xml:space="preserve"> </w:t>
      </w:r>
      <w:r w:rsidRPr="00352FC8">
        <w:rPr>
          <w:sz w:val="24"/>
          <w:lang w:val="es-BO"/>
        </w:rPr>
        <w:t>mes</w:t>
      </w:r>
      <w:r w:rsidR="00AA2391" w:rsidRPr="00352FC8">
        <w:rPr>
          <w:sz w:val="24"/>
          <w:lang w:val="es-BO"/>
        </w:rPr>
        <w:t xml:space="preserve"> </w:t>
      </w:r>
      <w:r w:rsidRPr="00352FC8">
        <w:rPr>
          <w:sz w:val="24"/>
          <w:lang w:val="es-BO"/>
        </w:rPr>
        <w:t>y</w:t>
      </w:r>
      <w:r w:rsidR="00AA2391" w:rsidRPr="00352FC8">
        <w:rPr>
          <w:sz w:val="24"/>
          <w:lang w:val="es-BO"/>
        </w:rPr>
        <w:t xml:space="preserve"> </w:t>
      </w:r>
      <w:r w:rsidRPr="00352FC8">
        <w:rPr>
          <w:sz w:val="24"/>
          <w:lang w:val="es-BO"/>
        </w:rPr>
        <w:t>año</w:t>
      </w:r>
      <w:r w:rsidR="00AA2391" w:rsidRPr="00352FC8">
        <w:rPr>
          <w:sz w:val="24"/>
          <w:lang w:val="es-BO"/>
        </w:rPr>
        <w:t xml:space="preserve"> </w:t>
      </w:r>
      <w:r w:rsidRPr="00352FC8">
        <w:rPr>
          <w:sz w:val="24"/>
          <w:lang w:val="es-BO"/>
        </w:rPr>
        <w:t>antes</w:t>
      </w:r>
      <w:r w:rsidR="00AA2391" w:rsidRPr="00352FC8">
        <w:rPr>
          <w:sz w:val="24"/>
          <w:lang w:val="es-BO"/>
        </w:rPr>
        <w:t xml:space="preserve"> </w:t>
      </w:r>
      <w:r w:rsidRPr="00352FC8">
        <w:rPr>
          <w:sz w:val="24"/>
          <w:lang w:val="es-BO"/>
        </w:rPr>
        <w:t>indicados.</w:t>
      </w:r>
    </w:p>
    <w:p w14:paraId="7E76DD73" w14:textId="75CA8DD6" w:rsidR="004D0292" w:rsidRPr="00352FC8" w:rsidRDefault="004D0292" w:rsidP="007853D6">
      <w:pPr>
        <w:tabs>
          <w:tab w:val="left" w:pos="9356"/>
        </w:tabs>
        <w:spacing w:after="200"/>
      </w:pPr>
      <w:r w:rsidRPr="00352FC8">
        <w:t>El</w:t>
      </w:r>
      <w:r w:rsidR="00AA2391" w:rsidRPr="00352FC8">
        <w:t xml:space="preserve"> </w:t>
      </w:r>
      <w:r w:rsidRPr="00352FC8">
        <w:t>Sello</w:t>
      </w:r>
      <w:r w:rsidR="00AA2391" w:rsidRPr="00352FC8">
        <w:t xml:space="preserve"> </w:t>
      </w:r>
      <w:r w:rsidRPr="00352FC8">
        <w:t>Oficial</w:t>
      </w:r>
      <w:r w:rsidR="00AA2391" w:rsidRPr="00352FC8">
        <w:t xml:space="preserve"> </w:t>
      </w:r>
      <w:r w:rsidRPr="00352FC8">
        <w:t>de</w:t>
      </w:r>
      <w:r w:rsidR="00AA2391" w:rsidRPr="00352FC8">
        <w:rPr>
          <w:i/>
        </w:rPr>
        <w:t xml:space="preserve"> </w:t>
      </w:r>
      <w:r w:rsidRPr="00352FC8">
        <w:rPr>
          <w:i/>
        </w:rPr>
        <w:t>[Nombre</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Entidad</w:t>
      </w:r>
      <w:r w:rsidR="00AA2391" w:rsidRPr="00352FC8">
        <w:rPr>
          <w:i/>
        </w:rPr>
        <w:t xml:space="preserve"> </w:t>
      </w:r>
      <w:r w:rsidRPr="00352FC8">
        <w:rPr>
          <w:i/>
        </w:rPr>
        <w:t>que</w:t>
      </w:r>
      <w:r w:rsidR="00AA2391" w:rsidRPr="00352FC8">
        <w:rPr>
          <w:i/>
        </w:rPr>
        <w:t xml:space="preserve"> </w:t>
      </w:r>
      <w:r w:rsidRPr="00352FC8">
        <w:rPr>
          <w:i/>
        </w:rPr>
        <w:t>atestigua]</w:t>
      </w:r>
      <w:r w:rsidR="00AA2391" w:rsidRPr="00352FC8">
        <w:t xml:space="preserve"> </w:t>
      </w:r>
      <w:r w:rsidR="007853D6" w:rsidRPr="00352FC8">
        <w:rPr>
          <w:iCs/>
          <w:u w:val="single"/>
        </w:rPr>
        <w:tab/>
      </w:r>
    </w:p>
    <w:p w14:paraId="311A8CC6" w14:textId="59290E79" w:rsidR="004D0292" w:rsidRPr="00352FC8" w:rsidRDefault="004D0292" w:rsidP="007853D6">
      <w:pPr>
        <w:tabs>
          <w:tab w:val="left" w:pos="9356"/>
        </w:tabs>
        <w:spacing w:after="200"/>
      </w:pPr>
      <w:r w:rsidRPr="00352FC8">
        <w:t>fue</w:t>
      </w:r>
      <w:r w:rsidR="00AA2391" w:rsidRPr="00352FC8">
        <w:t xml:space="preserve"> </w:t>
      </w:r>
      <w:r w:rsidRPr="00352FC8">
        <w:t>estampado</w:t>
      </w:r>
      <w:r w:rsidR="00AA2391" w:rsidRPr="00352FC8">
        <w:t xml:space="preserve"> </w:t>
      </w:r>
      <w:r w:rsidRPr="00352FC8">
        <w:t>en</w:t>
      </w:r>
      <w:r w:rsidR="00AA2391" w:rsidRPr="00352FC8">
        <w:t xml:space="preserve"> </w:t>
      </w:r>
      <w:r w:rsidRPr="00352FC8">
        <w:t>el</w:t>
      </w:r>
      <w:r w:rsidR="00AA2391" w:rsidRPr="00352FC8">
        <w:t xml:space="preserve"> </w:t>
      </w:r>
      <w:r w:rsidRPr="00352FC8">
        <w:t>presente</w:t>
      </w:r>
      <w:r w:rsidR="00AA2391" w:rsidRPr="00352FC8">
        <w:t xml:space="preserve"> </w:t>
      </w:r>
      <w:r w:rsidRPr="00352FC8">
        <w:t>documento</w:t>
      </w:r>
      <w:r w:rsidR="00AA2391" w:rsidRPr="00352FC8">
        <w:t xml:space="preserve"> </w:t>
      </w:r>
      <w:r w:rsidRPr="00352FC8">
        <w:t>en</w:t>
      </w:r>
      <w:r w:rsidR="00AA2391" w:rsidRPr="00352FC8">
        <w:t xml:space="preserve"> </w:t>
      </w:r>
      <w:r w:rsidRPr="00352FC8">
        <w:t>presencia</w:t>
      </w:r>
      <w:r w:rsidR="00AA2391" w:rsidRPr="00352FC8">
        <w:t xml:space="preserve"> </w:t>
      </w:r>
      <w:r w:rsidRPr="00352FC8">
        <w:t>de:</w:t>
      </w:r>
      <w:r w:rsidR="00AA2391" w:rsidRPr="00352FC8">
        <w:t xml:space="preserve"> </w:t>
      </w:r>
      <w:r w:rsidR="007853D6" w:rsidRPr="00352FC8">
        <w:rPr>
          <w:iCs/>
          <w:u w:val="single"/>
        </w:rPr>
        <w:tab/>
      </w:r>
    </w:p>
    <w:p w14:paraId="3CA44637" w14:textId="77777777" w:rsidR="007853D6" w:rsidRPr="00352FC8" w:rsidRDefault="004D0292" w:rsidP="007853D6">
      <w:pPr>
        <w:tabs>
          <w:tab w:val="left" w:pos="9356"/>
        </w:tabs>
        <w:spacing w:after="200"/>
        <w:rPr>
          <w:iCs/>
          <w:u w:val="single"/>
        </w:rPr>
      </w:pPr>
      <w:r w:rsidRPr="00352FC8">
        <w:t>Firmado,</w:t>
      </w:r>
      <w:r w:rsidR="00AA2391" w:rsidRPr="00352FC8">
        <w:t xml:space="preserve"> </w:t>
      </w:r>
      <w:r w:rsidRPr="00352FC8">
        <w:t>Sellado</w:t>
      </w:r>
      <w:r w:rsidR="00AA2391" w:rsidRPr="00352FC8">
        <w:t xml:space="preserve"> </w:t>
      </w:r>
      <w:r w:rsidRPr="00352FC8">
        <w:t>y</w:t>
      </w:r>
      <w:r w:rsidR="00AA2391" w:rsidRPr="00352FC8">
        <w:t xml:space="preserve"> </w:t>
      </w:r>
      <w:r w:rsidRPr="00352FC8">
        <w:t>Expedido</w:t>
      </w:r>
      <w:r w:rsidR="00AA2391" w:rsidRPr="00352FC8">
        <w:t xml:space="preserve"> </w:t>
      </w:r>
      <w:r w:rsidRPr="00352FC8">
        <w:t>por</w:t>
      </w:r>
      <w:r w:rsidR="00AA2391" w:rsidRPr="00352FC8">
        <w:t xml:space="preserve"> </w:t>
      </w:r>
      <w:r w:rsidR="007853D6" w:rsidRPr="00352FC8">
        <w:rPr>
          <w:iCs/>
          <w:u w:val="single"/>
        </w:rPr>
        <w:tab/>
      </w:r>
    </w:p>
    <w:p w14:paraId="27BDEB7C" w14:textId="68569DC6" w:rsidR="004D0292" w:rsidRPr="00352FC8" w:rsidRDefault="004D0292" w:rsidP="007853D6">
      <w:pPr>
        <w:tabs>
          <w:tab w:val="left" w:pos="9356"/>
        </w:tabs>
        <w:spacing w:after="200"/>
      </w:pPr>
      <w:r w:rsidRPr="00352FC8">
        <w:t>en</w:t>
      </w:r>
      <w:r w:rsidR="00AA2391" w:rsidRPr="00352FC8">
        <w:t xml:space="preserve"> </w:t>
      </w:r>
      <w:r w:rsidRPr="00352FC8">
        <w:t>presencia</w:t>
      </w:r>
      <w:r w:rsidR="00AA2391" w:rsidRPr="00352FC8">
        <w:t xml:space="preserve"> </w:t>
      </w:r>
      <w:r w:rsidRPr="00352FC8">
        <w:t>de:</w:t>
      </w:r>
      <w:r w:rsidR="00AA2391" w:rsidRPr="00352FC8">
        <w:t xml:space="preserve"> </w:t>
      </w:r>
      <w:r w:rsidR="007853D6" w:rsidRPr="00352FC8">
        <w:rPr>
          <w:iCs/>
          <w:u w:val="single"/>
        </w:rPr>
        <w:tab/>
      </w:r>
    </w:p>
    <w:p w14:paraId="7696E0DE" w14:textId="77777777" w:rsidR="00E01806" w:rsidRPr="00352FC8" w:rsidRDefault="004D0292" w:rsidP="00E01806">
      <w:pPr>
        <w:spacing w:after="200"/>
        <w:rPr>
          <w:iCs/>
          <w:u w:val="single"/>
        </w:rPr>
      </w:pPr>
      <w:r w:rsidRPr="00352FC8">
        <w:t>Firma</w:t>
      </w:r>
      <w:r w:rsidR="00AA2391" w:rsidRPr="00352FC8">
        <w:t xml:space="preserve"> </w:t>
      </w:r>
      <w:r w:rsidRPr="00352FC8">
        <w:t>que</w:t>
      </w:r>
      <w:r w:rsidR="00AA2391" w:rsidRPr="00352FC8">
        <w:t xml:space="preserve"> </w:t>
      </w:r>
      <w:r w:rsidRPr="00352FC8">
        <w:t>compromete</w:t>
      </w:r>
      <w:r w:rsidR="00AA2391" w:rsidRPr="00352FC8">
        <w:t xml:space="preserve"> </w:t>
      </w:r>
      <w:r w:rsidRPr="00352FC8">
        <w:t>al</w:t>
      </w:r>
      <w:r w:rsidR="00AA2391" w:rsidRPr="00352FC8">
        <w:t xml:space="preserve"> </w:t>
      </w:r>
      <w:r w:rsidRPr="00352FC8">
        <w:t>Contratante</w:t>
      </w:r>
      <w:r w:rsidR="00AA2391" w:rsidRPr="00352FC8">
        <w:t xml:space="preserve"> </w:t>
      </w:r>
      <w:r w:rsidRPr="00352FC8">
        <w:rPr>
          <w:i/>
        </w:rPr>
        <w:t>[firma</w:t>
      </w:r>
      <w:r w:rsidR="00AA2391" w:rsidRPr="00352FC8">
        <w:rPr>
          <w:i/>
        </w:rPr>
        <w:t xml:space="preserve"> </w:t>
      </w:r>
      <w:r w:rsidRPr="00352FC8">
        <w:rPr>
          <w:i/>
        </w:rPr>
        <w:t>del</w:t>
      </w:r>
      <w:r w:rsidR="00AA2391" w:rsidRPr="00352FC8">
        <w:rPr>
          <w:i/>
        </w:rPr>
        <w:t xml:space="preserve"> </w:t>
      </w:r>
      <w:r w:rsidRPr="00352FC8">
        <w:rPr>
          <w:i/>
        </w:rPr>
        <w:t>representante</w:t>
      </w:r>
      <w:r w:rsidR="00AA2391" w:rsidRPr="00352FC8">
        <w:rPr>
          <w:i/>
        </w:rPr>
        <w:t xml:space="preserve"> </w:t>
      </w:r>
      <w:r w:rsidRPr="00352FC8">
        <w:rPr>
          <w:i/>
        </w:rPr>
        <w:t>autorizado</w:t>
      </w:r>
      <w:r w:rsidR="00AA2391" w:rsidRPr="00352FC8">
        <w:rPr>
          <w:i/>
        </w:rPr>
        <w:t xml:space="preserve"> </w:t>
      </w:r>
      <w:r w:rsidRPr="00352FC8">
        <w:rPr>
          <w:i/>
        </w:rPr>
        <w:t>del</w:t>
      </w:r>
      <w:r w:rsidR="00AA2391" w:rsidRPr="00352FC8">
        <w:rPr>
          <w:i/>
        </w:rPr>
        <w:t xml:space="preserve"> </w:t>
      </w:r>
      <w:r w:rsidRPr="00352FC8">
        <w:rPr>
          <w:i/>
        </w:rPr>
        <w:t>Contratante]</w:t>
      </w:r>
      <w:r w:rsidR="00E01806" w:rsidRPr="00352FC8">
        <w:rPr>
          <w:i/>
        </w:rPr>
        <w:t xml:space="preserve"> </w:t>
      </w:r>
      <w:r w:rsidR="00E01806" w:rsidRPr="00352FC8">
        <w:rPr>
          <w:iCs/>
          <w:u w:val="single"/>
        </w:rPr>
        <w:tab/>
      </w:r>
    </w:p>
    <w:p w14:paraId="153DA8D3" w14:textId="77777777" w:rsidR="00E01806" w:rsidRPr="00352FC8" w:rsidRDefault="00E01806" w:rsidP="00E01806">
      <w:pPr>
        <w:tabs>
          <w:tab w:val="left" w:pos="9356"/>
        </w:tabs>
        <w:spacing w:after="200"/>
        <w:rPr>
          <w:i/>
        </w:rPr>
      </w:pPr>
      <w:r w:rsidRPr="00352FC8">
        <w:rPr>
          <w:iCs/>
          <w:u w:val="single"/>
        </w:rPr>
        <w:tab/>
      </w:r>
    </w:p>
    <w:p w14:paraId="3337E754" w14:textId="77777777" w:rsidR="00E01806" w:rsidRPr="00352FC8" w:rsidRDefault="004D0292" w:rsidP="00E01806">
      <w:pPr>
        <w:spacing w:after="200"/>
        <w:rPr>
          <w:iCs/>
          <w:u w:val="single"/>
        </w:rPr>
      </w:pPr>
      <w:r w:rsidRPr="00352FC8">
        <w:t>Firma</w:t>
      </w:r>
      <w:r w:rsidR="00AA2391" w:rsidRPr="00352FC8">
        <w:t xml:space="preserve"> </w:t>
      </w:r>
      <w:r w:rsidRPr="00352FC8">
        <w:t>que</w:t>
      </w:r>
      <w:r w:rsidR="00AA2391" w:rsidRPr="00352FC8">
        <w:t xml:space="preserve"> </w:t>
      </w:r>
      <w:r w:rsidRPr="00352FC8">
        <w:t>compromete</w:t>
      </w:r>
      <w:r w:rsidR="00AA2391" w:rsidRPr="00352FC8">
        <w:t xml:space="preserve"> </w:t>
      </w:r>
      <w:r w:rsidRPr="00352FC8">
        <w:t>al</w:t>
      </w:r>
      <w:r w:rsidR="00AA2391" w:rsidRPr="00352FC8">
        <w:t xml:space="preserve"> </w:t>
      </w:r>
      <w:r w:rsidRPr="00352FC8">
        <w:t>Contratista</w:t>
      </w:r>
      <w:r w:rsidR="00AA2391" w:rsidRPr="00352FC8">
        <w:rPr>
          <w:i/>
        </w:rPr>
        <w:t xml:space="preserve"> </w:t>
      </w:r>
      <w:r w:rsidRPr="00352FC8">
        <w:rPr>
          <w:i/>
        </w:rPr>
        <w:t>[firma</w:t>
      </w:r>
      <w:r w:rsidR="00AA2391" w:rsidRPr="00352FC8">
        <w:rPr>
          <w:i/>
        </w:rPr>
        <w:t xml:space="preserve"> </w:t>
      </w:r>
      <w:r w:rsidRPr="00352FC8">
        <w:rPr>
          <w:i/>
        </w:rPr>
        <w:t>del</w:t>
      </w:r>
      <w:r w:rsidR="00AA2391" w:rsidRPr="00352FC8">
        <w:rPr>
          <w:i/>
        </w:rPr>
        <w:t xml:space="preserve"> </w:t>
      </w:r>
      <w:r w:rsidRPr="00352FC8">
        <w:rPr>
          <w:i/>
        </w:rPr>
        <w:t>representante</w:t>
      </w:r>
      <w:r w:rsidR="00AA2391" w:rsidRPr="00352FC8">
        <w:rPr>
          <w:i/>
        </w:rPr>
        <w:t xml:space="preserve"> </w:t>
      </w:r>
      <w:r w:rsidRPr="00352FC8">
        <w:rPr>
          <w:i/>
        </w:rPr>
        <w:t>autorizado</w:t>
      </w:r>
      <w:r w:rsidR="00AA2391" w:rsidRPr="00352FC8">
        <w:rPr>
          <w:i/>
        </w:rPr>
        <w:t xml:space="preserve"> </w:t>
      </w:r>
      <w:r w:rsidRPr="00352FC8">
        <w:rPr>
          <w:i/>
        </w:rPr>
        <w:t>del</w:t>
      </w:r>
      <w:r w:rsidR="00AA2391" w:rsidRPr="00352FC8">
        <w:rPr>
          <w:i/>
        </w:rPr>
        <w:t xml:space="preserve"> </w:t>
      </w:r>
      <w:r w:rsidRPr="00352FC8">
        <w:rPr>
          <w:i/>
        </w:rPr>
        <w:t>Contratista]</w:t>
      </w:r>
      <w:r w:rsidR="00E01806" w:rsidRPr="00352FC8">
        <w:rPr>
          <w:i/>
        </w:rPr>
        <w:t xml:space="preserve"> </w:t>
      </w:r>
      <w:r w:rsidR="00E01806" w:rsidRPr="00352FC8">
        <w:rPr>
          <w:iCs/>
          <w:u w:val="single"/>
        </w:rPr>
        <w:tab/>
      </w:r>
    </w:p>
    <w:p w14:paraId="66B147BA" w14:textId="28AA57FA" w:rsidR="004D0292" w:rsidRPr="00352FC8" w:rsidRDefault="00E01806" w:rsidP="00E01806">
      <w:pPr>
        <w:tabs>
          <w:tab w:val="left" w:pos="9356"/>
        </w:tabs>
        <w:spacing w:after="200"/>
        <w:rPr>
          <w:i/>
        </w:rPr>
      </w:pPr>
      <w:r w:rsidRPr="00352FC8">
        <w:rPr>
          <w:iCs/>
          <w:u w:val="single"/>
        </w:rPr>
        <w:tab/>
      </w:r>
    </w:p>
    <w:p w14:paraId="314331B7" w14:textId="4B8BE715" w:rsidR="00D86B95" w:rsidRPr="00352FC8" w:rsidRDefault="00C70D9C" w:rsidP="00B7439B">
      <w:pPr>
        <w:pStyle w:val="Head02"/>
        <w:spacing w:before="240" w:after="120"/>
        <w:rPr>
          <w:rFonts w:ascii="Times New Roman" w:hAnsi="Times New Roman"/>
          <w:bCs/>
          <w:i/>
          <w:sz w:val="24"/>
          <w:lang w:val="es-BO"/>
        </w:rPr>
      </w:pPr>
      <w:bookmarkStart w:id="811" w:name="_Hlk106557170"/>
      <w:bookmarkStart w:id="812" w:name="_Toc534710082"/>
      <w:bookmarkStart w:id="813" w:name="_Toc19612214"/>
      <w:bookmarkStart w:id="814" w:name="_Toc24713211"/>
      <w:bookmarkStart w:id="815" w:name="_Toc534797703"/>
      <w:bookmarkStart w:id="816" w:name="_Toc7169854"/>
      <w:bookmarkStart w:id="817" w:name="_Toc28179457"/>
      <w:bookmarkEnd w:id="810"/>
      <w:r w:rsidRPr="00352FC8">
        <w:rPr>
          <w:i/>
          <w:iCs/>
          <w:lang w:val="es-BO"/>
        </w:rPr>
        <w:br w:type="page"/>
      </w:r>
      <w:bookmarkStart w:id="818" w:name="_Toc442524980"/>
      <w:bookmarkStart w:id="819" w:name="_Toc428352207"/>
      <w:bookmarkStart w:id="820" w:name="_Toc438907198"/>
      <w:bookmarkStart w:id="821" w:name="_Toc438907298"/>
      <w:r w:rsidR="00D86B95" w:rsidRPr="00352FC8">
        <w:rPr>
          <w:sz w:val="40"/>
          <w:szCs w:val="40"/>
          <w:lang w:val="es-BO"/>
        </w:rPr>
        <w:lastRenderedPageBreak/>
        <w:t>Garantía de Cumplimiento</w:t>
      </w:r>
    </w:p>
    <w:bookmarkEnd w:id="818"/>
    <w:bookmarkEnd w:id="819"/>
    <w:bookmarkEnd w:id="820"/>
    <w:bookmarkEnd w:id="821"/>
    <w:p w14:paraId="79D71125" w14:textId="77777777" w:rsidR="00D86B95" w:rsidRPr="00352FC8" w:rsidRDefault="00D86B95" w:rsidP="00D86B95">
      <w:pPr>
        <w:spacing w:after="240"/>
        <w:jc w:val="center"/>
        <w:rPr>
          <w:rFonts w:eastAsia="Arial Unicode MS"/>
          <w:b/>
          <w:bCs/>
          <w:iCs/>
          <w:sz w:val="32"/>
          <w:szCs w:val="32"/>
        </w:rPr>
      </w:pPr>
      <w:r w:rsidRPr="00352FC8">
        <w:rPr>
          <w:b/>
          <w:bCs/>
          <w:iCs/>
          <w:sz w:val="32"/>
          <w:szCs w:val="32"/>
        </w:rPr>
        <w:t>Opción 1: Garantía Bancaria</w:t>
      </w:r>
    </w:p>
    <w:p w14:paraId="4AB9A636" w14:textId="77777777" w:rsidR="00D86B95" w:rsidRPr="00352FC8" w:rsidRDefault="00D86B95" w:rsidP="00D86B95">
      <w:pPr>
        <w:spacing w:after="240"/>
        <w:jc w:val="center"/>
        <w:rPr>
          <w:i/>
          <w:iCs/>
        </w:rPr>
      </w:pPr>
      <w:r w:rsidRPr="00352FC8">
        <w:rPr>
          <w:i/>
          <w:iCs/>
        </w:rPr>
        <w:t>[Membrete del Garante o código de identificación SWIFT]</w:t>
      </w:r>
    </w:p>
    <w:p w14:paraId="4F2A4380" w14:textId="77777777" w:rsidR="00D86B95" w:rsidRPr="00352FC8" w:rsidRDefault="00D86B95" w:rsidP="00D86B95">
      <w:pPr>
        <w:numPr>
          <w:ilvl w:val="12"/>
          <w:numId w:val="0"/>
        </w:numPr>
        <w:suppressAutoHyphens/>
        <w:spacing w:after="200"/>
        <w:jc w:val="both"/>
        <w:rPr>
          <w:i/>
        </w:rPr>
      </w:pPr>
      <w:r w:rsidRPr="00352FC8">
        <w:rPr>
          <w:i/>
        </w:rPr>
        <w:t xml:space="preserve">[El </w:t>
      </w:r>
      <w:r w:rsidRPr="00352FC8">
        <w:rPr>
          <w:b/>
          <w:i/>
        </w:rPr>
        <w:t xml:space="preserve">banco/Oferente seleccionado </w:t>
      </w:r>
      <w:r w:rsidRPr="00352FC8">
        <w:rPr>
          <w:i/>
        </w:rPr>
        <w:t>que presente esta Garantía deberá completar este formulario según las instrucciones indicadas entre corchetes, si el Contratante solicita esta clase de garantía]</w:t>
      </w:r>
    </w:p>
    <w:p w14:paraId="236C7632" w14:textId="77777777" w:rsidR="00D86B95" w:rsidRPr="00352FC8" w:rsidRDefault="00D86B95" w:rsidP="00D86B95">
      <w:pPr>
        <w:numPr>
          <w:ilvl w:val="12"/>
          <w:numId w:val="0"/>
        </w:numPr>
        <w:suppressAutoHyphens/>
        <w:spacing w:after="200"/>
        <w:jc w:val="both"/>
        <w:rPr>
          <w:i/>
        </w:rPr>
      </w:pPr>
      <w:r w:rsidRPr="00352FC8">
        <w:rPr>
          <w:b/>
          <w:bCs/>
          <w:iCs/>
          <w:spacing w:val="-3"/>
        </w:rPr>
        <w:t>Garante:</w:t>
      </w:r>
      <w:r w:rsidRPr="00352FC8">
        <w:rPr>
          <w:iCs/>
          <w:spacing w:val="-3"/>
        </w:rPr>
        <w:t xml:space="preserve"> </w:t>
      </w:r>
      <w:r w:rsidRPr="00352FC8">
        <w:rPr>
          <w:i/>
          <w:iCs/>
          <w:spacing w:val="-3"/>
        </w:rPr>
        <w:t>[indique el nombre del banco comercial, y la dirección de la sucursal que emite la garantía</w:t>
      </w:r>
      <w:r w:rsidRPr="00352FC8">
        <w:rPr>
          <w:i/>
          <w:spacing w:val="-6"/>
        </w:rPr>
        <w:t>, salvo si figure en el membrete</w:t>
      </w:r>
      <w:r w:rsidRPr="00352FC8">
        <w:rPr>
          <w:i/>
          <w:iCs/>
          <w:spacing w:val="-3"/>
        </w:rPr>
        <w:t>]</w:t>
      </w:r>
    </w:p>
    <w:p w14:paraId="12FF16D6" w14:textId="77777777" w:rsidR="00D86B95" w:rsidRPr="00352FC8" w:rsidRDefault="00D86B95" w:rsidP="00D86B95">
      <w:pPr>
        <w:numPr>
          <w:ilvl w:val="12"/>
          <w:numId w:val="0"/>
        </w:numPr>
        <w:suppressAutoHyphens/>
        <w:spacing w:after="200"/>
        <w:jc w:val="both"/>
        <w:rPr>
          <w:i/>
        </w:rPr>
      </w:pPr>
      <w:r w:rsidRPr="00352FC8">
        <w:rPr>
          <w:b/>
        </w:rPr>
        <w:t xml:space="preserve">Beneficiario: </w:t>
      </w:r>
      <w:r w:rsidRPr="00352FC8">
        <w:rPr>
          <w:i/>
        </w:rPr>
        <w:t>[indique el nombre y la dirección del Contratante]</w:t>
      </w:r>
    </w:p>
    <w:p w14:paraId="5F1BCBD5" w14:textId="77777777" w:rsidR="00D86B95" w:rsidRPr="00352FC8" w:rsidRDefault="00D86B95" w:rsidP="00D86B95">
      <w:pPr>
        <w:numPr>
          <w:ilvl w:val="12"/>
          <w:numId w:val="0"/>
        </w:numPr>
        <w:suppressAutoHyphens/>
        <w:spacing w:after="200"/>
        <w:jc w:val="both"/>
        <w:rPr>
          <w:i/>
        </w:rPr>
      </w:pPr>
      <w:r w:rsidRPr="00352FC8">
        <w:rPr>
          <w:b/>
        </w:rPr>
        <w:t>Fecha:</w:t>
      </w:r>
      <w:r w:rsidRPr="00352FC8">
        <w:rPr>
          <w:i/>
        </w:rPr>
        <w:t xml:space="preserve"> [indique la fecha de emisión]</w:t>
      </w:r>
    </w:p>
    <w:p w14:paraId="48679E25" w14:textId="74122606" w:rsidR="00D86B95" w:rsidRPr="00352FC8" w:rsidRDefault="006C20C3" w:rsidP="00D86B95">
      <w:pPr>
        <w:numPr>
          <w:ilvl w:val="12"/>
          <w:numId w:val="0"/>
        </w:numPr>
        <w:suppressAutoHyphens/>
        <w:spacing w:after="200"/>
        <w:jc w:val="both"/>
        <w:rPr>
          <w:i/>
        </w:rPr>
      </w:pPr>
      <w:r w:rsidRPr="00352FC8">
        <w:rPr>
          <w:b/>
          <w:bCs/>
        </w:rPr>
        <w:t>GARANTÍA</w:t>
      </w:r>
      <w:r w:rsidR="00D86B95" w:rsidRPr="00352FC8">
        <w:rPr>
          <w:b/>
        </w:rPr>
        <w:t xml:space="preserve"> DE CUMPLIMIENTO </w:t>
      </w:r>
      <w:proofErr w:type="spellStart"/>
      <w:r w:rsidR="00D86B95" w:rsidRPr="00352FC8">
        <w:rPr>
          <w:b/>
        </w:rPr>
        <w:t>N.</w:t>
      </w:r>
      <w:r w:rsidR="00D86B95" w:rsidRPr="00352FC8">
        <w:rPr>
          <w:b/>
          <w:vertAlign w:val="superscript"/>
        </w:rPr>
        <w:t>o</w:t>
      </w:r>
      <w:proofErr w:type="spellEnd"/>
      <w:r w:rsidR="00D86B95" w:rsidRPr="00352FC8">
        <w:rPr>
          <w:i/>
        </w:rPr>
        <w:t xml:space="preserve"> [indique el número de referencia de la Garantía]</w:t>
      </w:r>
    </w:p>
    <w:p w14:paraId="4A2ABD45" w14:textId="77777777" w:rsidR="00D86B95" w:rsidRPr="00352FC8" w:rsidRDefault="00D86B95" w:rsidP="00D86B95">
      <w:pPr>
        <w:numPr>
          <w:ilvl w:val="12"/>
          <w:numId w:val="0"/>
        </w:numPr>
        <w:spacing w:after="200"/>
        <w:jc w:val="both"/>
      </w:pPr>
      <w:r w:rsidRPr="00352FC8">
        <w:t xml:space="preserve">Se nos ha informado que </w:t>
      </w:r>
      <w:r w:rsidRPr="00352FC8">
        <w:rPr>
          <w:i/>
        </w:rPr>
        <w:t>[indique el nombre del Contratista</w:t>
      </w:r>
      <w:r w:rsidRPr="00352FC8">
        <w:rPr>
          <w:i/>
          <w:iCs/>
        </w:rPr>
        <w:t>, que, en el caso de Asociación en Participación, Consorcio o Asociación (APCA), será el nombre de la APCA]</w:t>
      </w:r>
      <w:r w:rsidRPr="00352FC8">
        <w:rPr>
          <w:i/>
        </w:rPr>
        <w:t xml:space="preserve"> </w:t>
      </w:r>
      <w:r w:rsidRPr="00352FC8">
        <w:t xml:space="preserve">(en adelante denominado “el Contratista”) ha celebrado el Contrato </w:t>
      </w:r>
      <w:proofErr w:type="spellStart"/>
      <w:r w:rsidRPr="00352FC8">
        <w:t>n.</w:t>
      </w:r>
      <w:r w:rsidRPr="00352FC8">
        <w:rPr>
          <w:vertAlign w:val="superscript"/>
        </w:rPr>
        <w:t>o</w:t>
      </w:r>
      <w:proofErr w:type="spellEnd"/>
      <w:r w:rsidRPr="00352FC8">
        <w:t xml:space="preserve"> </w:t>
      </w:r>
      <w:r w:rsidRPr="00352FC8">
        <w:rPr>
          <w:i/>
        </w:rPr>
        <w:t>[indique número de referencia del Contrato</w:t>
      </w:r>
      <w:r w:rsidRPr="00352FC8">
        <w:rPr>
          <w:i/>
          <w:iCs/>
        </w:rPr>
        <w:t>]</w:t>
      </w:r>
      <w:r w:rsidRPr="00352FC8">
        <w:t xml:space="preserve"> de fecha </w:t>
      </w:r>
      <w:r w:rsidRPr="00352FC8">
        <w:rPr>
          <w:i/>
        </w:rPr>
        <w:t>[indique la fecha]</w:t>
      </w:r>
      <w:r w:rsidRPr="00352FC8">
        <w:t xml:space="preserve"> con el Beneficiario para la ejecución de </w:t>
      </w:r>
      <w:r w:rsidRPr="00352FC8">
        <w:rPr>
          <w:i/>
        </w:rPr>
        <w:t xml:space="preserve">[indique el nombre del Contrato y una breve descripción de las Obras] </w:t>
      </w:r>
      <w:r w:rsidRPr="00352FC8">
        <w:t>en adelante “el Contrato”).</w:t>
      </w:r>
    </w:p>
    <w:p w14:paraId="64ABD303" w14:textId="77777777" w:rsidR="00D86B95" w:rsidRPr="00352FC8" w:rsidRDefault="00D86B95" w:rsidP="00D86B95">
      <w:pPr>
        <w:numPr>
          <w:ilvl w:val="12"/>
          <w:numId w:val="0"/>
        </w:numPr>
        <w:spacing w:after="200"/>
        <w:jc w:val="both"/>
      </w:pPr>
      <w:r w:rsidRPr="00352FC8">
        <w:t xml:space="preserve">ASIMISMO, entendemos que, de acuerdo con las condiciones del Contrato, se requiere una Garantía de Cumplimiento. </w:t>
      </w:r>
    </w:p>
    <w:p w14:paraId="2ECAF6DA" w14:textId="77777777" w:rsidR="00D86B95" w:rsidRPr="00352FC8" w:rsidRDefault="00D86B95" w:rsidP="00D86B95">
      <w:pPr>
        <w:numPr>
          <w:ilvl w:val="12"/>
          <w:numId w:val="0"/>
        </w:numPr>
        <w:tabs>
          <w:tab w:val="left" w:pos="5529"/>
        </w:tabs>
        <w:spacing w:after="200"/>
        <w:jc w:val="both"/>
      </w:pPr>
      <w:r w:rsidRPr="00352FC8">
        <w:t xml:space="preserve">A solicitud del Contratista, nosotros </w:t>
      </w:r>
      <w:r w:rsidRPr="00352FC8">
        <w:rPr>
          <w:i/>
        </w:rPr>
        <w:t xml:space="preserve">[indique el nombre del banco], </w:t>
      </w:r>
      <w:r w:rsidRPr="00352FC8">
        <w:t>por medio de la presente Garantía nos obligamos irrevocablemente a pagar al Beneficiario una suma o sumas, que no exceda(n) un monto total de</w:t>
      </w:r>
      <w:r w:rsidRPr="00352FC8">
        <w:rPr>
          <w:i/>
        </w:rPr>
        <w:t xml:space="preserve"> </w:t>
      </w:r>
      <w:r w:rsidRPr="00352FC8">
        <w:rPr>
          <w:i/>
          <w:iCs/>
        </w:rPr>
        <w:t xml:space="preserve">[indique la cifra en números] </w:t>
      </w:r>
      <w:r w:rsidRPr="00352FC8">
        <w:t>(</w:t>
      </w:r>
      <w:r w:rsidRPr="00352FC8">
        <w:rPr>
          <w:i/>
          <w:iCs/>
        </w:rPr>
        <w:t>[indique la cifra en palabras]</w:t>
      </w:r>
      <w:r w:rsidRPr="00352FC8">
        <w:t>).</w:t>
      </w:r>
      <w:r w:rsidRPr="00352FC8">
        <w:rPr>
          <w:rStyle w:val="Refdenotaalpie"/>
          <w:i/>
        </w:rPr>
        <w:footnoteReference w:id="59"/>
      </w:r>
      <w:r w:rsidRPr="00352FC8">
        <w:rPr>
          <w:i/>
        </w:rPr>
        <w:t xml:space="preserve"> </w:t>
      </w:r>
      <w:r w:rsidRPr="00352FC8">
        <w:t>Dichas sumas se pagarán en los tipos y las proporciones de monedas en las que se debe pagar el Precio del Contrato, cuando recibamos la primera solicitud por escrito del Beneficiario, respaldada por la declaración del Beneficiario, ya sea en la misma solicitud o en un documento aparte firmado para acompañar o identificar la solicitud, en la que se indique que el Contratista incumplió las obligaciones contraídas en el marco del Contrato, sin necesidad de que el Beneficiario tenga que probar o aducir causa o razón alguna de su solicitud o la suma especificada en ella.</w:t>
      </w:r>
    </w:p>
    <w:p w14:paraId="3B6CDE17" w14:textId="5F9CEC03" w:rsidR="00D86B95" w:rsidRPr="00352FC8" w:rsidRDefault="00D86B95" w:rsidP="00D86B95">
      <w:pPr>
        <w:numPr>
          <w:ilvl w:val="12"/>
          <w:numId w:val="0"/>
        </w:numPr>
        <w:spacing w:after="200"/>
        <w:jc w:val="both"/>
      </w:pPr>
      <w:r w:rsidRPr="00352FC8">
        <w:t xml:space="preserve">Esta Garantía expirará </w:t>
      </w:r>
      <w:r w:rsidR="009C1E31" w:rsidRPr="00352FC8">
        <w:t>a</w:t>
      </w:r>
      <w:r w:rsidRPr="00352FC8">
        <w:t xml:space="preserve"> más tardar de veintiocho días contados a partir de la fecha de la emisión del </w:t>
      </w:r>
      <w:bookmarkStart w:id="822" w:name="_Hlk76841866"/>
      <w:r w:rsidRPr="00352FC8">
        <w:t>Certificado de Terminación de las Obras</w:t>
      </w:r>
      <w:bookmarkEnd w:id="822"/>
      <w:r w:rsidRPr="00352FC8">
        <w:t xml:space="preserve">, calculados sobre la base de una copia de dicho Certificado que nos será proporcionado, o en el </w:t>
      </w:r>
      <w:r w:rsidRPr="00352FC8">
        <w:rPr>
          <w:i/>
        </w:rPr>
        <w:t xml:space="preserve">[indicar el día] </w:t>
      </w:r>
      <w:r w:rsidRPr="00352FC8">
        <w:t xml:space="preserve">día del </w:t>
      </w:r>
      <w:r w:rsidRPr="00352FC8">
        <w:rPr>
          <w:i/>
        </w:rPr>
        <w:t xml:space="preserve">[indicar el mes] </w:t>
      </w:r>
      <w:r w:rsidRPr="00352FC8">
        <w:t xml:space="preserve">mes del </w:t>
      </w:r>
      <w:r w:rsidRPr="00352FC8">
        <w:rPr>
          <w:i/>
        </w:rPr>
        <w:t>[indicar el año],</w:t>
      </w:r>
      <w:r w:rsidRPr="00352FC8">
        <w:rPr>
          <w:rStyle w:val="Refdenotaalpie"/>
          <w:i/>
        </w:rPr>
        <w:footnoteReference w:id="60"/>
      </w:r>
      <w:r w:rsidRPr="00352FC8">
        <w:rPr>
          <w:i/>
        </w:rPr>
        <w:t xml:space="preserve"> </w:t>
      </w:r>
      <w:r w:rsidRPr="00352FC8">
        <w:t xml:space="preserve">lo que ocurra primero. Consecuentemente, cualquier solicitud de pago bajo esta Garantía deberá recibirse en esta institución en o antes de esta fecha. </w:t>
      </w:r>
    </w:p>
    <w:p w14:paraId="70E3BF6E" w14:textId="4F6CAAEE" w:rsidR="00041445" w:rsidRPr="00352FC8" w:rsidRDefault="00D86B95" w:rsidP="00041445">
      <w:pPr>
        <w:numPr>
          <w:ilvl w:val="12"/>
          <w:numId w:val="0"/>
        </w:numPr>
        <w:spacing w:after="360"/>
        <w:jc w:val="both"/>
      </w:pPr>
      <w:r w:rsidRPr="00352FC8">
        <w:lastRenderedPageBreak/>
        <w:t xml:space="preserve">Esta garantía está sujeta a las Reglas Uniformes de la Cámara de Comercio Internacional (CCI) sobre Garantías a </w:t>
      </w:r>
      <w:r w:rsidR="007A7A42" w:rsidRPr="00352FC8">
        <w:t xml:space="preserve">la </w:t>
      </w:r>
      <w:r w:rsidRPr="00352FC8">
        <w:t>Primera Solicitud (</w:t>
      </w:r>
      <w:proofErr w:type="spellStart"/>
      <w:r w:rsidRPr="00352FC8">
        <w:rPr>
          <w:i/>
        </w:rPr>
        <w:t>Uniform</w:t>
      </w:r>
      <w:proofErr w:type="spellEnd"/>
      <w:r w:rsidRPr="00352FC8">
        <w:rPr>
          <w:i/>
        </w:rPr>
        <w:t xml:space="preserve"> Rules </w:t>
      </w:r>
      <w:proofErr w:type="spellStart"/>
      <w:r w:rsidRPr="00352FC8">
        <w:rPr>
          <w:i/>
        </w:rPr>
        <w:t>for</w:t>
      </w:r>
      <w:proofErr w:type="spellEnd"/>
      <w:r w:rsidRPr="00352FC8">
        <w:rPr>
          <w:i/>
        </w:rPr>
        <w:t xml:space="preserve"> </w:t>
      </w:r>
      <w:proofErr w:type="spellStart"/>
      <w:r w:rsidRPr="00352FC8">
        <w:rPr>
          <w:i/>
        </w:rPr>
        <w:t>Demand</w:t>
      </w:r>
      <w:proofErr w:type="spellEnd"/>
      <w:r w:rsidRPr="00352FC8">
        <w:rPr>
          <w:i/>
        </w:rPr>
        <w:t xml:space="preserve"> </w:t>
      </w:r>
      <w:proofErr w:type="spellStart"/>
      <w:r w:rsidRPr="00352FC8">
        <w:rPr>
          <w:i/>
        </w:rPr>
        <w:t>Guarantees</w:t>
      </w:r>
      <w:proofErr w:type="spellEnd"/>
      <w:r w:rsidRPr="00352FC8">
        <w:rPr>
          <w:i/>
        </w:rPr>
        <w:t>, URDG</w:t>
      </w:r>
      <w:r w:rsidRPr="00352FC8">
        <w:t xml:space="preserve">), revisión de 2010, publicación de la CCI </w:t>
      </w:r>
      <w:proofErr w:type="spellStart"/>
      <w:r w:rsidRPr="00352FC8">
        <w:t>n.</w:t>
      </w:r>
      <w:r w:rsidRPr="00352FC8">
        <w:rPr>
          <w:vertAlign w:val="superscript"/>
        </w:rPr>
        <w:t>o</w:t>
      </w:r>
      <w:proofErr w:type="spellEnd"/>
      <w:r w:rsidRPr="00352FC8">
        <w:t xml:space="preserve"> 758, con exclusión, por la presente, de la declaración explicativa requerida en el Artículo 15(a).</w:t>
      </w:r>
      <w:bookmarkEnd w:id="811"/>
    </w:p>
    <w:p w14:paraId="6C33C5FC" w14:textId="77777777" w:rsidR="00041445" w:rsidRPr="00352FC8" w:rsidRDefault="00041445" w:rsidP="00041445">
      <w:pPr>
        <w:numPr>
          <w:ilvl w:val="12"/>
          <w:numId w:val="0"/>
        </w:numPr>
        <w:tabs>
          <w:tab w:val="left" w:pos="6237"/>
        </w:tabs>
        <w:spacing w:before="1600"/>
        <w:jc w:val="both"/>
      </w:pPr>
      <w:r w:rsidRPr="00352FC8">
        <w:rPr>
          <w:u w:val="single"/>
        </w:rPr>
        <w:tab/>
      </w:r>
    </w:p>
    <w:p w14:paraId="193F4B76" w14:textId="77777777" w:rsidR="00041445" w:rsidRPr="00352FC8" w:rsidRDefault="00041445" w:rsidP="00041445">
      <w:pPr>
        <w:numPr>
          <w:ilvl w:val="12"/>
          <w:numId w:val="0"/>
        </w:numPr>
        <w:tabs>
          <w:tab w:val="left" w:pos="8640"/>
        </w:tabs>
        <w:jc w:val="both"/>
        <w:rPr>
          <w:i/>
        </w:rPr>
      </w:pPr>
      <w:r w:rsidRPr="00352FC8">
        <w:rPr>
          <w:i/>
        </w:rPr>
        <w:t>[Firma(s) del (los) representante(s) autorizado(s) del banco]</w:t>
      </w:r>
    </w:p>
    <w:p w14:paraId="2C3EAB89" w14:textId="77777777" w:rsidR="00041445" w:rsidRPr="00352FC8" w:rsidRDefault="00041445" w:rsidP="00041445">
      <w:pPr>
        <w:pStyle w:val="NormalWeb"/>
        <w:tabs>
          <w:tab w:val="center" w:leader="dot" w:pos="4860"/>
          <w:tab w:val="right" w:leader="dot" w:pos="9360"/>
        </w:tabs>
        <w:spacing w:before="800" w:beforeAutospacing="0" w:after="200" w:afterAutospacing="0"/>
        <w:ind w:right="289"/>
        <w:jc w:val="both"/>
        <w:rPr>
          <w:rFonts w:ascii="Times New Roman" w:hAnsi="Times New Roman"/>
          <w:bCs/>
          <w:i/>
          <w:sz w:val="24"/>
          <w:lang w:val="es-BO"/>
        </w:rPr>
      </w:pPr>
      <w:r w:rsidRPr="00352FC8">
        <w:rPr>
          <w:rFonts w:ascii="Times New Roman" w:hAnsi="Times New Roman"/>
          <w:b/>
          <w:i/>
          <w:sz w:val="24"/>
          <w:lang w:val="es-BO"/>
        </w:rPr>
        <w:t xml:space="preserve">Nota: </w:t>
      </w:r>
      <w:r w:rsidRPr="00352FC8">
        <w:rPr>
          <w:rFonts w:ascii="Times New Roman" w:hAnsi="Times New Roman"/>
          <w:bCs/>
          <w:i/>
          <w:sz w:val="24"/>
          <w:lang w:val="es-BO"/>
        </w:rPr>
        <w:t>El texto en letra cursiva (incluidas las notas al pie de página) tiene por objeto ayudar a preparar este formulario y debe eliminarse del documento definitivo.</w:t>
      </w:r>
    </w:p>
    <w:p w14:paraId="4D34912B" w14:textId="6F63FF37" w:rsidR="00C70D9C" w:rsidRPr="00352FC8" w:rsidRDefault="00C70D9C">
      <w:pPr>
        <w:rPr>
          <w:rFonts w:eastAsia="Arial Unicode MS"/>
          <w:bCs/>
          <w:i/>
        </w:rPr>
      </w:pPr>
    </w:p>
    <w:p w14:paraId="073FCA73" w14:textId="77777777" w:rsidR="006305D7" w:rsidRPr="00352FC8" w:rsidRDefault="006305D7" w:rsidP="009A7A8E">
      <w:pPr>
        <w:pStyle w:val="Head02"/>
        <w:spacing w:before="240" w:after="120"/>
        <w:rPr>
          <w:sz w:val="40"/>
          <w:szCs w:val="40"/>
          <w:lang w:val="es-BO"/>
        </w:rPr>
        <w:sectPr w:rsidR="006305D7" w:rsidRPr="00352FC8" w:rsidSect="006C38A6">
          <w:headerReference w:type="even" r:id="rId84"/>
          <w:headerReference w:type="default" r:id="rId85"/>
          <w:headerReference w:type="first" r:id="rId86"/>
          <w:footnotePr>
            <w:numRestart w:val="eachSect"/>
          </w:footnotePr>
          <w:endnotePr>
            <w:numFmt w:val="decimal"/>
          </w:endnotePr>
          <w:type w:val="oddPage"/>
          <w:pgSz w:w="12240" w:h="15840" w:code="1"/>
          <w:pgMar w:top="1440" w:right="1440" w:bottom="1440" w:left="1440" w:header="720" w:footer="720" w:gutter="0"/>
          <w:cols w:space="720"/>
          <w:titlePg/>
        </w:sectPr>
      </w:pPr>
    </w:p>
    <w:p w14:paraId="41EA3D20" w14:textId="46BCF35D" w:rsidR="009A7A8E" w:rsidRPr="00352FC8" w:rsidRDefault="009A7A8E" w:rsidP="009A7A8E">
      <w:pPr>
        <w:pStyle w:val="Head02"/>
        <w:spacing w:before="240" w:after="120"/>
        <w:rPr>
          <w:sz w:val="40"/>
          <w:szCs w:val="40"/>
          <w:lang w:val="es-BO"/>
        </w:rPr>
      </w:pPr>
      <w:r w:rsidRPr="00352FC8">
        <w:rPr>
          <w:sz w:val="40"/>
          <w:szCs w:val="40"/>
          <w:lang w:val="es-BO"/>
        </w:rPr>
        <w:lastRenderedPageBreak/>
        <w:t>Garantía de Cumplimiento</w:t>
      </w:r>
    </w:p>
    <w:p w14:paraId="5237C8C5" w14:textId="0E15C18D" w:rsidR="009A7A8E" w:rsidRPr="00352FC8" w:rsidRDefault="009A7A8E" w:rsidP="009A7A8E">
      <w:pPr>
        <w:spacing w:after="240"/>
        <w:jc w:val="center"/>
        <w:rPr>
          <w:rFonts w:eastAsia="Arial Unicode MS"/>
          <w:b/>
          <w:bCs/>
          <w:iCs/>
          <w:sz w:val="32"/>
          <w:szCs w:val="32"/>
        </w:rPr>
      </w:pPr>
      <w:r w:rsidRPr="00352FC8">
        <w:rPr>
          <w:b/>
          <w:bCs/>
          <w:iCs/>
          <w:sz w:val="32"/>
          <w:szCs w:val="32"/>
        </w:rPr>
        <w:t xml:space="preserve">Opción </w:t>
      </w:r>
      <w:r w:rsidR="00C615D2" w:rsidRPr="00352FC8">
        <w:rPr>
          <w:b/>
          <w:bCs/>
          <w:iCs/>
          <w:sz w:val="32"/>
          <w:szCs w:val="32"/>
        </w:rPr>
        <w:t>2</w:t>
      </w:r>
      <w:r w:rsidRPr="00352FC8">
        <w:rPr>
          <w:b/>
          <w:bCs/>
          <w:iCs/>
          <w:sz w:val="32"/>
          <w:szCs w:val="32"/>
        </w:rPr>
        <w:t>: Fianza de Cumplimiento</w:t>
      </w:r>
    </w:p>
    <w:bookmarkEnd w:id="812"/>
    <w:bookmarkEnd w:id="813"/>
    <w:bookmarkEnd w:id="814"/>
    <w:bookmarkEnd w:id="815"/>
    <w:bookmarkEnd w:id="816"/>
    <w:bookmarkEnd w:id="817"/>
    <w:p w14:paraId="409BF3AA" w14:textId="09D79092" w:rsidR="004D0292" w:rsidRPr="00352FC8" w:rsidRDefault="004D0292" w:rsidP="00CB5E34">
      <w:pPr>
        <w:spacing w:before="240" w:after="160"/>
        <w:rPr>
          <w:i/>
        </w:rPr>
      </w:pPr>
      <w:r w:rsidRPr="00352FC8">
        <w:rPr>
          <w:i/>
        </w:rPr>
        <w:t>[El</w:t>
      </w:r>
      <w:r w:rsidR="00AA2391" w:rsidRPr="00352FC8">
        <w:rPr>
          <w:i/>
        </w:rPr>
        <w:t xml:space="preserve"> </w:t>
      </w:r>
      <w:r w:rsidR="00964751" w:rsidRPr="00352FC8">
        <w:rPr>
          <w:b/>
          <w:bCs/>
          <w:i/>
          <w:iCs/>
        </w:rPr>
        <w:t>Fiador</w:t>
      </w:r>
      <w:r w:rsidRPr="00352FC8">
        <w:rPr>
          <w:b/>
          <w:i/>
        </w:rPr>
        <w:t>/Oferente</w:t>
      </w:r>
      <w:r w:rsidR="00AA2391" w:rsidRPr="00352FC8">
        <w:rPr>
          <w:b/>
          <w:i/>
        </w:rPr>
        <w:t xml:space="preserve"> </w:t>
      </w:r>
      <w:r w:rsidRPr="00352FC8">
        <w:rPr>
          <w:b/>
          <w:i/>
        </w:rPr>
        <w:t>seleccionado</w:t>
      </w:r>
      <w:r w:rsidR="00AA2391" w:rsidRPr="00352FC8">
        <w:rPr>
          <w:i/>
        </w:rPr>
        <w:t xml:space="preserve"> </w:t>
      </w:r>
      <w:r w:rsidRPr="00352FC8">
        <w:rPr>
          <w:i/>
        </w:rPr>
        <w:t>que</w:t>
      </w:r>
      <w:r w:rsidR="00AA2391" w:rsidRPr="00352FC8">
        <w:rPr>
          <w:i/>
        </w:rPr>
        <w:t xml:space="preserve"> </w:t>
      </w:r>
      <w:r w:rsidRPr="00352FC8">
        <w:rPr>
          <w:i/>
        </w:rPr>
        <w:t>presenta</w:t>
      </w:r>
      <w:r w:rsidR="00AA2391" w:rsidRPr="00352FC8">
        <w:rPr>
          <w:i/>
        </w:rPr>
        <w:t xml:space="preserve"> </w:t>
      </w:r>
      <w:r w:rsidRPr="00352FC8">
        <w:rPr>
          <w:i/>
        </w:rPr>
        <w:t>esta</w:t>
      </w:r>
      <w:r w:rsidR="00AA2391" w:rsidRPr="00352FC8">
        <w:rPr>
          <w:i/>
        </w:rPr>
        <w:t xml:space="preserve"> </w:t>
      </w:r>
      <w:r w:rsidRPr="00352FC8">
        <w:rPr>
          <w:i/>
        </w:rPr>
        <w:t>fianza</w:t>
      </w:r>
      <w:r w:rsidR="00AA2391" w:rsidRPr="00352FC8">
        <w:rPr>
          <w:i/>
        </w:rPr>
        <w:t xml:space="preserve"> </w:t>
      </w:r>
      <w:r w:rsidRPr="00352FC8">
        <w:rPr>
          <w:i/>
        </w:rPr>
        <w:t>deberá</w:t>
      </w:r>
      <w:r w:rsidR="00AA2391" w:rsidRPr="00352FC8">
        <w:rPr>
          <w:i/>
        </w:rPr>
        <w:t xml:space="preserve"> </w:t>
      </w:r>
      <w:r w:rsidRPr="00352FC8">
        <w:rPr>
          <w:i/>
        </w:rPr>
        <w:t>completar</w:t>
      </w:r>
      <w:r w:rsidR="00AA2391" w:rsidRPr="00352FC8">
        <w:rPr>
          <w:i/>
        </w:rPr>
        <w:t xml:space="preserve"> </w:t>
      </w:r>
      <w:r w:rsidRPr="00352FC8">
        <w:rPr>
          <w:i/>
        </w:rPr>
        <w:t>este</w:t>
      </w:r>
      <w:r w:rsidR="00AA2391" w:rsidRPr="00352FC8">
        <w:rPr>
          <w:i/>
        </w:rPr>
        <w:t xml:space="preserve"> </w:t>
      </w:r>
      <w:r w:rsidRPr="00352FC8">
        <w:rPr>
          <w:i/>
        </w:rPr>
        <w:t>formulario</w:t>
      </w:r>
      <w:r w:rsidR="00AA2391" w:rsidRPr="00352FC8">
        <w:rPr>
          <w:i/>
        </w:rPr>
        <w:t xml:space="preserve"> </w:t>
      </w:r>
      <w:r w:rsidRPr="00352FC8">
        <w:rPr>
          <w:i/>
        </w:rPr>
        <w:t>de</w:t>
      </w:r>
      <w:r w:rsidR="00AA2391" w:rsidRPr="00352FC8">
        <w:rPr>
          <w:i/>
        </w:rPr>
        <w:t xml:space="preserve"> </w:t>
      </w:r>
      <w:r w:rsidRPr="00352FC8">
        <w:rPr>
          <w:i/>
        </w:rPr>
        <w:t>acuerdo</w:t>
      </w:r>
      <w:r w:rsidR="00AA2391" w:rsidRPr="00352FC8">
        <w:rPr>
          <w:i/>
        </w:rPr>
        <w:t xml:space="preserve"> </w:t>
      </w:r>
      <w:r w:rsidRPr="00352FC8">
        <w:rPr>
          <w:i/>
        </w:rPr>
        <w:t>con</w:t>
      </w:r>
      <w:r w:rsidR="00AA2391" w:rsidRPr="00352FC8">
        <w:rPr>
          <w:i/>
        </w:rPr>
        <w:t xml:space="preserve"> </w:t>
      </w:r>
      <w:r w:rsidRPr="00352FC8">
        <w:rPr>
          <w:i/>
        </w:rPr>
        <w:t>las</w:t>
      </w:r>
      <w:r w:rsidR="00AA2391" w:rsidRPr="00352FC8">
        <w:rPr>
          <w:i/>
        </w:rPr>
        <w:t xml:space="preserve"> </w:t>
      </w:r>
      <w:r w:rsidRPr="00352FC8">
        <w:rPr>
          <w:i/>
        </w:rPr>
        <w:t>instrucciones</w:t>
      </w:r>
      <w:r w:rsidR="00AA2391" w:rsidRPr="00352FC8">
        <w:rPr>
          <w:i/>
        </w:rPr>
        <w:t xml:space="preserve"> </w:t>
      </w:r>
      <w:r w:rsidRPr="00352FC8">
        <w:rPr>
          <w:i/>
        </w:rPr>
        <w:t>indicadas</w:t>
      </w:r>
      <w:r w:rsidR="00AA2391" w:rsidRPr="00352FC8">
        <w:rPr>
          <w:i/>
        </w:rPr>
        <w:t xml:space="preserve"> </w:t>
      </w:r>
      <w:r w:rsidRPr="00352FC8">
        <w:rPr>
          <w:i/>
        </w:rPr>
        <w:t>en</w:t>
      </w:r>
      <w:r w:rsidR="00AA2391" w:rsidRPr="00352FC8">
        <w:rPr>
          <w:i/>
        </w:rPr>
        <w:t xml:space="preserve"> </w:t>
      </w:r>
      <w:r w:rsidRPr="00352FC8">
        <w:rPr>
          <w:i/>
        </w:rPr>
        <w:t>corchetes,</w:t>
      </w:r>
      <w:r w:rsidR="00AA2391" w:rsidRPr="00352FC8">
        <w:rPr>
          <w:i/>
        </w:rPr>
        <w:t xml:space="preserve"> </w:t>
      </w:r>
      <w:r w:rsidRPr="00352FC8">
        <w:rPr>
          <w:i/>
        </w:rPr>
        <w:t>si</w:t>
      </w:r>
      <w:r w:rsidR="00AA2391" w:rsidRPr="00352FC8">
        <w:rPr>
          <w:i/>
        </w:rPr>
        <w:t xml:space="preserve"> </w:t>
      </w:r>
      <w:r w:rsidRPr="00352FC8">
        <w:rPr>
          <w:i/>
        </w:rPr>
        <w:t>el</w:t>
      </w:r>
      <w:r w:rsidR="00AA2391" w:rsidRPr="00352FC8">
        <w:rPr>
          <w:i/>
        </w:rPr>
        <w:t xml:space="preserve"> </w:t>
      </w:r>
      <w:r w:rsidRPr="00352FC8">
        <w:rPr>
          <w:i/>
        </w:rPr>
        <w:t>Contratante</w:t>
      </w:r>
      <w:r w:rsidR="00AA2391" w:rsidRPr="00352FC8">
        <w:rPr>
          <w:i/>
        </w:rPr>
        <w:t xml:space="preserve"> </w:t>
      </w:r>
      <w:r w:rsidRPr="00352FC8">
        <w:rPr>
          <w:i/>
        </w:rPr>
        <w:t>solicita</w:t>
      </w:r>
      <w:r w:rsidR="00AA2391" w:rsidRPr="00352FC8">
        <w:rPr>
          <w:i/>
        </w:rPr>
        <w:t xml:space="preserve"> </w:t>
      </w:r>
      <w:r w:rsidRPr="00352FC8">
        <w:rPr>
          <w:i/>
        </w:rPr>
        <w:t>este</w:t>
      </w:r>
      <w:r w:rsidR="00AA2391" w:rsidRPr="00352FC8">
        <w:rPr>
          <w:i/>
        </w:rPr>
        <w:t xml:space="preserve"> </w:t>
      </w:r>
      <w:r w:rsidRPr="00352FC8">
        <w:rPr>
          <w:i/>
        </w:rPr>
        <w:t>tipo</w:t>
      </w:r>
      <w:r w:rsidR="00AA2391" w:rsidRPr="00352FC8">
        <w:rPr>
          <w:i/>
        </w:rPr>
        <w:t xml:space="preserve"> </w:t>
      </w:r>
      <w:r w:rsidRPr="00352FC8">
        <w:rPr>
          <w:i/>
        </w:rPr>
        <w:t>de</w:t>
      </w:r>
      <w:r w:rsidR="00AA2391" w:rsidRPr="00352FC8">
        <w:rPr>
          <w:i/>
        </w:rPr>
        <w:t xml:space="preserve"> </w:t>
      </w:r>
      <w:r w:rsidRPr="00352FC8">
        <w:rPr>
          <w:i/>
        </w:rPr>
        <w:t>garantía]</w:t>
      </w:r>
    </w:p>
    <w:p w14:paraId="523D9120" w14:textId="4CBE2019" w:rsidR="004D0292" w:rsidRPr="00352FC8" w:rsidRDefault="004D0292" w:rsidP="00CB5E34">
      <w:pPr>
        <w:autoSpaceDE w:val="0"/>
        <w:autoSpaceDN w:val="0"/>
        <w:adjustRightInd w:val="0"/>
        <w:spacing w:after="160" w:line="240" w:lineRule="atLeast"/>
        <w:jc w:val="both"/>
        <w:rPr>
          <w:color w:val="000000"/>
        </w:rPr>
      </w:pPr>
      <w:r w:rsidRPr="00352FC8">
        <w:t>Por</w:t>
      </w:r>
      <w:r w:rsidR="00AA2391" w:rsidRPr="00352FC8">
        <w:t xml:space="preserve"> </w:t>
      </w:r>
      <w:r w:rsidRPr="00352FC8">
        <w:t>esta</w:t>
      </w:r>
      <w:r w:rsidR="00AA2391" w:rsidRPr="00352FC8">
        <w:t xml:space="preserve"> </w:t>
      </w:r>
      <w:r w:rsidRPr="00352FC8">
        <w:t>Fianza</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y</w:t>
      </w:r>
      <w:r w:rsidR="00AA2391" w:rsidRPr="00352FC8">
        <w:rPr>
          <w:i/>
        </w:rPr>
        <w:t xml:space="preserve"> </w:t>
      </w:r>
      <w:r w:rsidRPr="00352FC8">
        <w:rPr>
          <w:i/>
        </w:rPr>
        <w:t>dirección</w:t>
      </w:r>
      <w:r w:rsidR="00AA2391" w:rsidRPr="00352FC8">
        <w:rPr>
          <w:i/>
        </w:rPr>
        <w:t xml:space="preserve"> </w:t>
      </w:r>
      <w:r w:rsidRPr="00352FC8">
        <w:rPr>
          <w:i/>
        </w:rPr>
        <w:t>del</w:t>
      </w:r>
      <w:r w:rsidR="00AA2391" w:rsidRPr="00352FC8">
        <w:rPr>
          <w:i/>
        </w:rPr>
        <w:t xml:space="preserve"> </w:t>
      </w:r>
      <w:r w:rsidRPr="00352FC8">
        <w:rPr>
          <w:i/>
        </w:rPr>
        <w:t>Contratista</w:t>
      </w:r>
      <w:r w:rsidR="00947C76" w:rsidRPr="00352FC8">
        <w:rPr>
          <w:i/>
          <w:iCs/>
        </w:rPr>
        <w:t>, que, en el caso de Asociación en Participación, Consorcio o Asociación (APCA), será el nombre de la APCA],</w:t>
      </w:r>
      <w:r w:rsidR="00AA2391" w:rsidRPr="00352FC8">
        <w:rPr>
          <w:i/>
        </w:rPr>
        <w:t xml:space="preserve"> </w:t>
      </w:r>
      <w:r w:rsidRPr="00352FC8">
        <w:t>en</w:t>
      </w:r>
      <w:r w:rsidR="00AA2391" w:rsidRPr="00352FC8">
        <w:t xml:space="preserve"> </w:t>
      </w:r>
      <w:r w:rsidRPr="00352FC8">
        <w:t>calidad</w:t>
      </w:r>
      <w:r w:rsidR="00AA2391" w:rsidRPr="00352FC8">
        <w:t xml:space="preserve"> </w:t>
      </w:r>
      <w:r w:rsidRPr="00352FC8">
        <w:t>de</w:t>
      </w:r>
      <w:r w:rsidR="00AA2391" w:rsidRPr="00352FC8">
        <w:t xml:space="preserve"> </w:t>
      </w:r>
      <w:r w:rsidRPr="00352FC8">
        <w:t>Mandante</w:t>
      </w:r>
      <w:r w:rsidR="00AA2391" w:rsidRPr="00352FC8">
        <w:t xml:space="preserve"> </w:t>
      </w:r>
      <w:r w:rsidRPr="00352FC8">
        <w:t>(en</w:t>
      </w:r>
      <w:r w:rsidR="00AA2391" w:rsidRPr="00352FC8">
        <w:t xml:space="preserve"> </w:t>
      </w:r>
      <w:r w:rsidRPr="00352FC8">
        <w:t>adelante</w:t>
      </w:r>
      <w:r w:rsidR="0072148B" w:rsidRPr="00352FC8">
        <w:t xml:space="preserve"> </w:t>
      </w:r>
      <w:r w:rsidR="006A50C5" w:rsidRPr="00352FC8">
        <w:t>“</w:t>
      </w:r>
      <w:r w:rsidRPr="00352FC8">
        <w:t>el</w:t>
      </w:r>
      <w:r w:rsidR="00AA2391" w:rsidRPr="00352FC8">
        <w:t xml:space="preserve"> </w:t>
      </w:r>
      <w:r w:rsidRPr="00352FC8">
        <w:t>Contratista</w:t>
      </w:r>
      <w:r w:rsidR="004B0174" w:rsidRPr="00352FC8">
        <w:t>”</w:t>
      </w:r>
      <w:r w:rsidRPr="00352FC8">
        <w:t>)</w:t>
      </w:r>
      <w:r w:rsidR="00AA2391" w:rsidRPr="00352FC8">
        <w:t xml:space="preserve"> </w:t>
      </w:r>
      <w:r w:rsidRPr="00352FC8">
        <w:t>y</w:t>
      </w:r>
      <w:r w:rsidR="00AA2391" w:rsidRPr="00352FC8">
        <w:t xml:space="preserve"> </w:t>
      </w:r>
      <w:r w:rsidRPr="00352FC8">
        <w:rPr>
          <w:i/>
        </w:rPr>
        <w:t>[indique</w:t>
      </w:r>
      <w:r w:rsidR="00AA2391" w:rsidRPr="00352FC8">
        <w:rPr>
          <w:i/>
        </w:rPr>
        <w:t xml:space="preserve"> </w:t>
      </w:r>
      <w:r w:rsidRPr="00352FC8">
        <w:rPr>
          <w:i/>
        </w:rPr>
        <w:t>el</w:t>
      </w:r>
      <w:r w:rsidR="00AA2391" w:rsidRPr="00352FC8">
        <w:rPr>
          <w:i/>
        </w:rPr>
        <w:t xml:space="preserve"> </w:t>
      </w:r>
      <w:r w:rsidRPr="00352FC8">
        <w:rPr>
          <w:i/>
        </w:rPr>
        <w:t>nombre,</w:t>
      </w:r>
      <w:r w:rsidR="00AA2391" w:rsidRPr="00352FC8">
        <w:rPr>
          <w:i/>
        </w:rPr>
        <w:t xml:space="preserve"> </w:t>
      </w:r>
      <w:r w:rsidRPr="00352FC8">
        <w:rPr>
          <w:i/>
        </w:rPr>
        <w:t>título</w:t>
      </w:r>
      <w:r w:rsidR="00AA2391" w:rsidRPr="00352FC8">
        <w:rPr>
          <w:i/>
        </w:rPr>
        <w:t xml:space="preserve"> </w:t>
      </w:r>
      <w:r w:rsidRPr="00352FC8">
        <w:rPr>
          <w:i/>
        </w:rPr>
        <w:t>legal</w:t>
      </w:r>
      <w:r w:rsidR="00AA2391" w:rsidRPr="00352FC8">
        <w:rPr>
          <w:i/>
        </w:rPr>
        <w:t xml:space="preserve"> </w:t>
      </w:r>
      <w:r w:rsidRPr="00352FC8">
        <w:rPr>
          <w:i/>
        </w:rPr>
        <w:t>y</w:t>
      </w:r>
      <w:r w:rsidR="00AA2391" w:rsidRPr="00352FC8">
        <w:rPr>
          <w:i/>
        </w:rPr>
        <w:t xml:space="preserve"> </w:t>
      </w:r>
      <w:r w:rsidRPr="00352FC8">
        <w:rPr>
          <w:i/>
        </w:rPr>
        <w:t>dirección</w:t>
      </w:r>
      <w:r w:rsidR="00AA2391" w:rsidRPr="00352FC8">
        <w:rPr>
          <w:i/>
        </w:rPr>
        <w:t xml:space="preserve"> </w:t>
      </w:r>
      <w:r w:rsidRPr="00352FC8">
        <w:rPr>
          <w:i/>
        </w:rPr>
        <w:t>del</w:t>
      </w:r>
      <w:r w:rsidR="00AA2391" w:rsidRPr="00352FC8">
        <w:rPr>
          <w:i/>
        </w:rPr>
        <w:t xml:space="preserve"> </w:t>
      </w:r>
      <w:r w:rsidR="00537230" w:rsidRPr="00352FC8">
        <w:rPr>
          <w:i/>
        </w:rPr>
        <w:t>Fiador</w:t>
      </w:r>
      <w:r w:rsidRPr="00352FC8">
        <w:rPr>
          <w:i/>
        </w:rPr>
        <w:t>,</w:t>
      </w:r>
      <w:r w:rsidR="00AA2391" w:rsidRPr="00352FC8">
        <w:rPr>
          <w:i/>
        </w:rPr>
        <w:t xml:space="preserve"> </w:t>
      </w:r>
      <w:r w:rsidRPr="00352FC8">
        <w:rPr>
          <w:i/>
        </w:rPr>
        <w:t>compañía</w:t>
      </w:r>
      <w:r w:rsidR="00AA2391" w:rsidRPr="00352FC8">
        <w:rPr>
          <w:i/>
        </w:rPr>
        <w:t xml:space="preserve"> </w:t>
      </w:r>
      <w:r w:rsidRPr="00352FC8">
        <w:rPr>
          <w:i/>
        </w:rPr>
        <w:t>afianzadora</w:t>
      </w:r>
      <w:r w:rsidR="00AA2391" w:rsidRPr="00352FC8">
        <w:rPr>
          <w:i/>
        </w:rPr>
        <w:t xml:space="preserve"> </w:t>
      </w:r>
      <w:r w:rsidRPr="00352FC8">
        <w:rPr>
          <w:i/>
        </w:rPr>
        <w:t>o</w:t>
      </w:r>
      <w:r w:rsidR="00AA2391" w:rsidRPr="00352FC8">
        <w:rPr>
          <w:i/>
        </w:rPr>
        <w:t xml:space="preserve"> </w:t>
      </w:r>
      <w:r w:rsidRPr="00352FC8">
        <w:rPr>
          <w:i/>
        </w:rPr>
        <w:t>aseguradora]</w:t>
      </w:r>
      <w:r w:rsidR="00AA2391" w:rsidRPr="00352FC8">
        <w:rPr>
          <w:i/>
        </w:rPr>
        <w:t xml:space="preserve"> </w:t>
      </w:r>
      <w:r w:rsidRPr="00352FC8">
        <w:t>en</w:t>
      </w:r>
      <w:r w:rsidR="00AA2391" w:rsidRPr="00352FC8">
        <w:t xml:space="preserve"> </w:t>
      </w:r>
      <w:r w:rsidRPr="00352FC8">
        <w:t>calidad</w:t>
      </w:r>
      <w:r w:rsidR="00AA2391" w:rsidRPr="00352FC8">
        <w:t xml:space="preserve"> </w:t>
      </w:r>
      <w:r w:rsidRPr="00352FC8">
        <w:t>de</w:t>
      </w:r>
      <w:r w:rsidR="00AA2391" w:rsidRPr="00352FC8">
        <w:t xml:space="preserve"> </w:t>
      </w:r>
      <w:r w:rsidR="00964751" w:rsidRPr="00352FC8">
        <w:t xml:space="preserve">Fiador </w:t>
      </w:r>
      <w:r w:rsidRPr="00352FC8">
        <w:t>(en</w:t>
      </w:r>
      <w:r w:rsidR="00AA2391" w:rsidRPr="00352FC8">
        <w:t xml:space="preserve"> </w:t>
      </w:r>
      <w:r w:rsidRPr="00352FC8">
        <w:t>adelante</w:t>
      </w:r>
      <w:r w:rsidR="0072148B" w:rsidRPr="00352FC8">
        <w:t xml:space="preserve"> </w:t>
      </w:r>
      <w:r w:rsidR="006A50C5" w:rsidRPr="00352FC8">
        <w:t>“</w:t>
      </w:r>
      <w:r w:rsidRPr="00352FC8">
        <w:t>el</w:t>
      </w:r>
      <w:r w:rsidR="00AA2391" w:rsidRPr="00352FC8">
        <w:t xml:space="preserve"> </w:t>
      </w:r>
      <w:r w:rsidR="00964751" w:rsidRPr="00352FC8">
        <w:t>Fiador</w:t>
      </w:r>
      <w:r w:rsidR="00D26351" w:rsidRPr="00352FC8">
        <w:t>”</w:t>
      </w:r>
      <w:r w:rsidRPr="00352FC8">
        <w:t>)</w:t>
      </w:r>
      <w:r w:rsidR="00AA2391" w:rsidRPr="00352FC8">
        <w:t xml:space="preserve"> </w:t>
      </w:r>
      <w:r w:rsidRPr="00352FC8">
        <w:rPr>
          <w:color w:val="000000"/>
        </w:rPr>
        <w:t>se</w:t>
      </w:r>
      <w:r w:rsidR="00AA2391" w:rsidRPr="00352FC8">
        <w:rPr>
          <w:color w:val="000000"/>
        </w:rPr>
        <w:t xml:space="preserve"> </w:t>
      </w:r>
      <w:r w:rsidRPr="00352FC8">
        <w:rPr>
          <w:color w:val="000000"/>
        </w:rPr>
        <w:t>obligan</w:t>
      </w:r>
      <w:r w:rsidR="00AA2391" w:rsidRPr="00352FC8">
        <w:rPr>
          <w:color w:val="000000"/>
        </w:rPr>
        <w:t xml:space="preserve"> </w:t>
      </w:r>
      <w:r w:rsidRPr="00352FC8">
        <w:rPr>
          <w:color w:val="000000"/>
        </w:rPr>
        <w:t>y</w:t>
      </w:r>
      <w:r w:rsidR="00AA2391" w:rsidRPr="00352FC8">
        <w:rPr>
          <w:color w:val="000000"/>
        </w:rPr>
        <w:t xml:space="preserve"> </w:t>
      </w:r>
      <w:r w:rsidRPr="00352FC8">
        <w:rPr>
          <w:color w:val="000000"/>
        </w:rPr>
        <w:t>firmemente</w:t>
      </w:r>
      <w:r w:rsidR="00AA2391" w:rsidRPr="00352FC8">
        <w:rPr>
          <w:color w:val="000000"/>
        </w:rPr>
        <w:t xml:space="preserve"> </w:t>
      </w:r>
      <w:r w:rsidRPr="00352FC8">
        <w:rPr>
          <w:color w:val="000000"/>
        </w:rPr>
        <w:t>se</w:t>
      </w:r>
      <w:r w:rsidR="00AA2391" w:rsidRPr="00352FC8">
        <w:rPr>
          <w:color w:val="000000"/>
        </w:rPr>
        <w:t xml:space="preserve"> </w:t>
      </w:r>
      <w:r w:rsidRPr="00352FC8">
        <w:rPr>
          <w:color w:val="000000"/>
        </w:rPr>
        <w:t>comprometen</w:t>
      </w:r>
      <w:r w:rsidR="00AA2391" w:rsidRPr="00352FC8">
        <w:rPr>
          <w:color w:val="000000"/>
        </w:rPr>
        <w:t xml:space="preserve"> </w:t>
      </w:r>
      <w:r w:rsidRPr="00352FC8">
        <w:rPr>
          <w:color w:val="000000"/>
        </w:rPr>
        <w:t>con</w:t>
      </w:r>
      <w:r w:rsidR="00AA2391" w:rsidRPr="00352FC8">
        <w:rPr>
          <w:color w:val="000000"/>
        </w:rPr>
        <w:t xml:space="preserve"> </w:t>
      </w:r>
      <w:r w:rsidRPr="00352FC8">
        <w:rPr>
          <w:i/>
          <w:color w:val="000000"/>
        </w:rPr>
        <w:t>[indique</w:t>
      </w:r>
      <w:r w:rsidR="00AA2391" w:rsidRPr="00352FC8">
        <w:rPr>
          <w:i/>
          <w:color w:val="000000"/>
        </w:rPr>
        <w:t xml:space="preserve"> </w:t>
      </w:r>
      <w:r w:rsidRPr="00352FC8">
        <w:rPr>
          <w:i/>
          <w:color w:val="000000"/>
        </w:rPr>
        <w:t>el</w:t>
      </w:r>
      <w:r w:rsidR="00AA2391" w:rsidRPr="00352FC8">
        <w:rPr>
          <w:i/>
          <w:color w:val="000000"/>
        </w:rPr>
        <w:t xml:space="preserve"> </w:t>
      </w:r>
      <w:r w:rsidRPr="00352FC8">
        <w:rPr>
          <w:i/>
          <w:color w:val="000000"/>
        </w:rPr>
        <w:t>nombre</w:t>
      </w:r>
      <w:r w:rsidR="00AA2391" w:rsidRPr="00352FC8">
        <w:rPr>
          <w:i/>
          <w:color w:val="000000"/>
        </w:rPr>
        <w:t xml:space="preserve"> </w:t>
      </w:r>
      <w:r w:rsidRPr="00352FC8">
        <w:rPr>
          <w:i/>
          <w:color w:val="000000"/>
        </w:rPr>
        <w:t>y</w:t>
      </w:r>
      <w:r w:rsidR="00AA2391" w:rsidRPr="00352FC8">
        <w:rPr>
          <w:i/>
          <w:color w:val="000000"/>
        </w:rPr>
        <w:t xml:space="preserve"> </w:t>
      </w:r>
      <w:r w:rsidRPr="00352FC8">
        <w:rPr>
          <w:i/>
          <w:color w:val="000000"/>
        </w:rPr>
        <w:t>dirección</w:t>
      </w:r>
      <w:r w:rsidR="00AA2391" w:rsidRPr="00352FC8">
        <w:rPr>
          <w:i/>
          <w:color w:val="000000"/>
        </w:rPr>
        <w:t xml:space="preserve"> </w:t>
      </w:r>
      <w:r w:rsidRPr="00352FC8">
        <w:rPr>
          <w:i/>
          <w:color w:val="000000"/>
        </w:rPr>
        <w:t>del</w:t>
      </w:r>
      <w:r w:rsidR="00AA2391" w:rsidRPr="00352FC8">
        <w:rPr>
          <w:i/>
          <w:color w:val="000000"/>
        </w:rPr>
        <w:t xml:space="preserve"> </w:t>
      </w:r>
      <w:r w:rsidRPr="00352FC8">
        <w:rPr>
          <w:i/>
          <w:color w:val="000000"/>
        </w:rPr>
        <w:t>Contratante]</w:t>
      </w:r>
      <w:r w:rsidR="00AA2391" w:rsidRPr="00352FC8">
        <w:rPr>
          <w:color w:val="000000"/>
        </w:rPr>
        <w:t xml:space="preserve"> </w:t>
      </w:r>
      <w:r w:rsidRPr="00352FC8">
        <w:rPr>
          <w:color w:val="000000"/>
        </w:rPr>
        <w:t>en</w:t>
      </w:r>
      <w:r w:rsidR="00AA2391" w:rsidRPr="00352FC8">
        <w:rPr>
          <w:color w:val="000000"/>
        </w:rPr>
        <w:t xml:space="preserve"> </w:t>
      </w:r>
      <w:r w:rsidRPr="00352FC8">
        <w:rPr>
          <w:color w:val="000000"/>
        </w:rPr>
        <w:t>calidad</w:t>
      </w:r>
      <w:r w:rsidR="00AA2391" w:rsidRPr="00352FC8">
        <w:rPr>
          <w:color w:val="000000"/>
        </w:rPr>
        <w:t xml:space="preserve"> </w:t>
      </w:r>
      <w:r w:rsidRPr="00352FC8">
        <w:rPr>
          <w:color w:val="000000"/>
        </w:rPr>
        <w:t>de</w:t>
      </w:r>
      <w:r w:rsidR="00AA2391" w:rsidRPr="00352FC8">
        <w:rPr>
          <w:color w:val="000000"/>
        </w:rPr>
        <w:t xml:space="preserve"> </w:t>
      </w:r>
      <w:r w:rsidRPr="00352FC8">
        <w:rPr>
          <w:color w:val="000000"/>
        </w:rPr>
        <w:t>Contratante</w:t>
      </w:r>
      <w:r w:rsidR="00AA2391" w:rsidRPr="00352FC8">
        <w:rPr>
          <w:color w:val="000000"/>
        </w:rPr>
        <w:t xml:space="preserve"> </w:t>
      </w:r>
      <w:r w:rsidRPr="00352FC8">
        <w:rPr>
          <w:color w:val="000000"/>
        </w:rPr>
        <w:t>(en</w:t>
      </w:r>
      <w:r w:rsidR="00AA2391" w:rsidRPr="00352FC8">
        <w:rPr>
          <w:color w:val="000000"/>
        </w:rPr>
        <w:t xml:space="preserve"> </w:t>
      </w:r>
      <w:r w:rsidRPr="00352FC8">
        <w:rPr>
          <w:color w:val="000000"/>
        </w:rPr>
        <w:t>adelante</w:t>
      </w:r>
      <w:r w:rsidR="0072148B" w:rsidRPr="00352FC8">
        <w:rPr>
          <w:color w:val="000000"/>
        </w:rPr>
        <w:t xml:space="preserve"> </w:t>
      </w:r>
      <w:r w:rsidR="006A50C5" w:rsidRPr="00352FC8">
        <w:rPr>
          <w:color w:val="000000"/>
        </w:rPr>
        <w:t>“</w:t>
      </w:r>
      <w:r w:rsidRPr="00352FC8">
        <w:rPr>
          <w:color w:val="000000"/>
        </w:rPr>
        <w:t>el</w:t>
      </w:r>
      <w:r w:rsidR="00AA2391" w:rsidRPr="00352FC8">
        <w:rPr>
          <w:color w:val="000000"/>
        </w:rPr>
        <w:t xml:space="preserve"> </w:t>
      </w:r>
      <w:r w:rsidRPr="00352FC8">
        <w:rPr>
          <w:color w:val="000000"/>
        </w:rPr>
        <w:t>Contratante</w:t>
      </w:r>
      <w:r w:rsidR="004B0174" w:rsidRPr="00352FC8">
        <w:rPr>
          <w:color w:val="000000"/>
        </w:rPr>
        <w:t>”</w:t>
      </w:r>
      <w:r w:rsidRPr="00352FC8">
        <w:rPr>
          <w:color w:val="000000"/>
        </w:rPr>
        <w:t>)</w:t>
      </w:r>
      <w:r w:rsidR="00AA2391" w:rsidRPr="00352FC8">
        <w:rPr>
          <w:color w:val="000000"/>
        </w:rPr>
        <w:t xml:space="preserve"> </w:t>
      </w:r>
      <w:r w:rsidRPr="00352FC8">
        <w:rPr>
          <w:color w:val="000000"/>
        </w:rPr>
        <w:t>por</w:t>
      </w:r>
      <w:r w:rsidR="00AA2391" w:rsidRPr="00352FC8">
        <w:rPr>
          <w:color w:val="000000"/>
        </w:rPr>
        <w:t xml:space="preserve"> </w:t>
      </w:r>
      <w:r w:rsidRPr="00352FC8">
        <w:rPr>
          <w:color w:val="000000"/>
        </w:rPr>
        <w:t>el</w:t>
      </w:r>
      <w:r w:rsidR="00AA2391" w:rsidRPr="00352FC8">
        <w:rPr>
          <w:color w:val="000000"/>
        </w:rPr>
        <w:t xml:space="preserve"> </w:t>
      </w:r>
      <w:r w:rsidRPr="00352FC8">
        <w:rPr>
          <w:color w:val="000000"/>
        </w:rPr>
        <w:t>monto</w:t>
      </w:r>
      <w:r w:rsidR="00AA2391" w:rsidRPr="00352FC8">
        <w:rPr>
          <w:color w:val="000000"/>
        </w:rPr>
        <w:t xml:space="preserve"> </w:t>
      </w:r>
      <w:r w:rsidRPr="00352FC8">
        <w:rPr>
          <w:color w:val="000000"/>
        </w:rPr>
        <w:t>de</w:t>
      </w:r>
      <w:r w:rsidR="00AA2391" w:rsidRPr="00352FC8">
        <w:rPr>
          <w:color w:val="000000"/>
        </w:rPr>
        <w:t xml:space="preserve"> </w:t>
      </w:r>
      <w:r w:rsidRPr="00352FC8">
        <w:rPr>
          <w:i/>
          <w:color w:val="000000"/>
        </w:rPr>
        <w:t>[indique</w:t>
      </w:r>
      <w:r w:rsidR="00AA2391" w:rsidRPr="00352FC8">
        <w:rPr>
          <w:i/>
          <w:color w:val="000000"/>
        </w:rPr>
        <w:t xml:space="preserve"> </w:t>
      </w:r>
      <w:r w:rsidRPr="00352FC8">
        <w:rPr>
          <w:i/>
          <w:color w:val="000000"/>
        </w:rPr>
        <w:t>el</w:t>
      </w:r>
      <w:r w:rsidR="00AA2391" w:rsidRPr="00352FC8">
        <w:rPr>
          <w:i/>
          <w:color w:val="000000"/>
        </w:rPr>
        <w:t xml:space="preserve"> </w:t>
      </w:r>
      <w:r w:rsidRPr="00352FC8">
        <w:rPr>
          <w:i/>
          <w:color w:val="000000"/>
        </w:rPr>
        <w:t>monto</w:t>
      </w:r>
      <w:r w:rsidR="00AA2391" w:rsidRPr="00352FC8">
        <w:rPr>
          <w:i/>
          <w:color w:val="000000"/>
        </w:rPr>
        <w:t xml:space="preserve"> </w:t>
      </w:r>
      <w:r w:rsidRPr="00352FC8">
        <w:rPr>
          <w:i/>
          <w:color w:val="000000"/>
        </w:rPr>
        <w:t>de</w:t>
      </w:r>
      <w:r w:rsidR="00AA2391" w:rsidRPr="00352FC8">
        <w:rPr>
          <w:i/>
          <w:color w:val="000000"/>
        </w:rPr>
        <w:t xml:space="preserve"> </w:t>
      </w:r>
      <w:r w:rsidR="00532DB5" w:rsidRPr="00352FC8">
        <w:rPr>
          <w:i/>
          <w:color w:val="000000"/>
        </w:rPr>
        <w:t xml:space="preserve">la </w:t>
      </w:r>
      <w:r w:rsidRPr="00352FC8">
        <w:rPr>
          <w:i/>
          <w:color w:val="000000"/>
        </w:rPr>
        <w:t>fianza</w:t>
      </w:r>
      <w:r w:rsidR="00D26351" w:rsidRPr="00352FC8">
        <w:rPr>
          <w:i/>
          <w:color w:val="000000"/>
        </w:rPr>
        <w:t xml:space="preserve"> en cifras</w:t>
      </w:r>
      <w:r w:rsidRPr="00352FC8">
        <w:rPr>
          <w:i/>
          <w:color w:val="000000"/>
        </w:rPr>
        <w:t>]</w:t>
      </w:r>
      <w:r w:rsidR="00AA2391" w:rsidRPr="00352FC8">
        <w:rPr>
          <w:i/>
          <w:color w:val="000000"/>
        </w:rPr>
        <w:t xml:space="preserve"> </w:t>
      </w:r>
      <w:r w:rsidR="00956917" w:rsidRPr="00352FC8">
        <w:rPr>
          <w:iCs/>
          <w:color w:val="000000"/>
        </w:rPr>
        <w:t>(</w:t>
      </w:r>
      <w:r w:rsidRPr="00352FC8">
        <w:rPr>
          <w:i/>
          <w:color w:val="000000"/>
        </w:rPr>
        <w:t>[indique</w:t>
      </w:r>
      <w:r w:rsidR="00AA2391" w:rsidRPr="00352FC8">
        <w:rPr>
          <w:i/>
          <w:color w:val="000000"/>
        </w:rPr>
        <w:t xml:space="preserve"> </w:t>
      </w:r>
      <w:r w:rsidRPr="00352FC8">
        <w:rPr>
          <w:i/>
          <w:color w:val="000000"/>
        </w:rPr>
        <w:t>el</w:t>
      </w:r>
      <w:r w:rsidR="00AA2391" w:rsidRPr="00352FC8">
        <w:rPr>
          <w:i/>
          <w:color w:val="000000"/>
        </w:rPr>
        <w:t xml:space="preserve"> </w:t>
      </w:r>
      <w:r w:rsidRPr="00352FC8">
        <w:rPr>
          <w:i/>
          <w:color w:val="000000"/>
        </w:rPr>
        <w:t>monto</w:t>
      </w:r>
      <w:r w:rsidR="00AA2391" w:rsidRPr="00352FC8">
        <w:rPr>
          <w:i/>
          <w:color w:val="000000"/>
        </w:rPr>
        <w:t xml:space="preserve"> </w:t>
      </w:r>
      <w:r w:rsidRPr="00352FC8">
        <w:rPr>
          <w:i/>
          <w:color w:val="000000"/>
        </w:rPr>
        <w:t>de</w:t>
      </w:r>
      <w:r w:rsidR="00AA2391" w:rsidRPr="00352FC8">
        <w:rPr>
          <w:i/>
          <w:color w:val="000000"/>
        </w:rPr>
        <w:t xml:space="preserve"> </w:t>
      </w:r>
      <w:r w:rsidRPr="00352FC8">
        <w:rPr>
          <w:i/>
          <w:color w:val="000000"/>
        </w:rPr>
        <w:t>la</w:t>
      </w:r>
      <w:r w:rsidR="00AA2391" w:rsidRPr="00352FC8">
        <w:rPr>
          <w:i/>
          <w:color w:val="000000"/>
        </w:rPr>
        <w:t xml:space="preserve"> </w:t>
      </w:r>
      <w:r w:rsidRPr="00352FC8">
        <w:rPr>
          <w:i/>
          <w:color w:val="000000"/>
        </w:rPr>
        <w:t>fianza</w:t>
      </w:r>
      <w:r w:rsidR="00AA2391" w:rsidRPr="00352FC8">
        <w:rPr>
          <w:i/>
          <w:color w:val="000000"/>
        </w:rPr>
        <w:t xml:space="preserve"> </w:t>
      </w:r>
      <w:r w:rsidRPr="00352FC8">
        <w:rPr>
          <w:i/>
          <w:color w:val="000000"/>
        </w:rPr>
        <w:t>en</w:t>
      </w:r>
      <w:r w:rsidR="00AA2391" w:rsidRPr="00352FC8">
        <w:rPr>
          <w:i/>
          <w:color w:val="000000"/>
        </w:rPr>
        <w:t xml:space="preserve"> </w:t>
      </w:r>
      <w:r w:rsidRPr="00352FC8">
        <w:rPr>
          <w:i/>
          <w:color w:val="000000"/>
        </w:rPr>
        <w:t>palabras]</w:t>
      </w:r>
      <w:r w:rsidR="00956917" w:rsidRPr="00352FC8">
        <w:rPr>
          <w:iCs/>
          <w:color w:val="000000"/>
        </w:rPr>
        <w:t>)</w:t>
      </w:r>
      <w:r w:rsidRPr="00352FC8">
        <w:rPr>
          <w:i/>
          <w:color w:val="000000"/>
        </w:rPr>
        <w:t>,</w:t>
      </w:r>
      <w:r w:rsidR="00AA2391" w:rsidRPr="00352FC8">
        <w:rPr>
          <w:i/>
          <w:color w:val="000000"/>
        </w:rPr>
        <w:t xml:space="preserve"> </w:t>
      </w:r>
      <w:r w:rsidRPr="00352FC8">
        <w:rPr>
          <w:color w:val="000000"/>
        </w:rPr>
        <w:t>a</w:t>
      </w:r>
      <w:r w:rsidR="00AA2391" w:rsidRPr="00352FC8">
        <w:rPr>
          <w:color w:val="000000"/>
        </w:rPr>
        <w:t xml:space="preserve"> </w:t>
      </w:r>
      <w:r w:rsidRPr="00352FC8">
        <w:rPr>
          <w:color w:val="000000"/>
        </w:rPr>
        <w:t>cuyo</w:t>
      </w:r>
      <w:r w:rsidR="00AA2391" w:rsidRPr="00352FC8">
        <w:rPr>
          <w:color w:val="000000"/>
        </w:rPr>
        <w:t xml:space="preserve"> </w:t>
      </w:r>
      <w:r w:rsidRPr="00352FC8">
        <w:rPr>
          <w:color w:val="000000"/>
        </w:rPr>
        <w:t>pago</w:t>
      </w:r>
      <w:r w:rsidR="00AA2391" w:rsidRPr="00352FC8">
        <w:rPr>
          <w:color w:val="000000"/>
        </w:rPr>
        <w:t xml:space="preserve"> </w:t>
      </w:r>
      <w:r w:rsidRPr="00352FC8">
        <w:rPr>
          <w:color w:val="000000"/>
        </w:rPr>
        <w:t>en</w:t>
      </w:r>
      <w:r w:rsidR="00AA2391" w:rsidRPr="00352FC8">
        <w:rPr>
          <w:color w:val="000000"/>
        </w:rPr>
        <w:t xml:space="preserve"> </w:t>
      </w:r>
      <w:r w:rsidRPr="00352FC8">
        <w:rPr>
          <w:color w:val="000000"/>
        </w:rPr>
        <w:t>forma</w:t>
      </w:r>
      <w:r w:rsidR="00AA2391" w:rsidRPr="00352FC8">
        <w:rPr>
          <w:color w:val="000000"/>
        </w:rPr>
        <w:t xml:space="preserve"> </w:t>
      </w:r>
      <w:r w:rsidRPr="00352FC8">
        <w:rPr>
          <w:color w:val="000000"/>
        </w:rPr>
        <w:t>legal,</w:t>
      </w:r>
      <w:r w:rsidR="00AA2391" w:rsidRPr="00352FC8">
        <w:rPr>
          <w:color w:val="000000"/>
        </w:rPr>
        <w:t xml:space="preserve"> </w:t>
      </w:r>
      <w:r w:rsidRPr="00352FC8">
        <w:rPr>
          <w:color w:val="000000"/>
        </w:rPr>
        <w:t>en</w:t>
      </w:r>
      <w:r w:rsidR="00AA2391" w:rsidRPr="00352FC8">
        <w:rPr>
          <w:color w:val="000000"/>
        </w:rPr>
        <w:t xml:space="preserve"> </w:t>
      </w:r>
      <w:r w:rsidRPr="00352FC8">
        <w:rPr>
          <w:color w:val="000000"/>
        </w:rPr>
        <w:t>los</w:t>
      </w:r>
      <w:r w:rsidR="00AA2391" w:rsidRPr="00352FC8">
        <w:rPr>
          <w:color w:val="000000"/>
        </w:rPr>
        <w:t xml:space="preserve"> </w:t>
      </w:r>
      <w:r w:rsidRPr="00352FC8">
        <w:rPr>
          <w:color w:val="000000"/>
        </w:rPr>
        <w:t>tipos</w:t>
      </w:r>
      <w:r w:rsidR="00AA2391" w:rsidRPr="00352FC8">
        <w:rPr>
          <w:color w:val="000000"/>
        </w:rPr>
        <w:t xml:space="preserve"> </w:t>
      </w:r>
      <w:r w:rsidRPr="00352FC8">
        <w:rPr>
          <w:color w:val="000000"/>
        </w:rPr>
        <w:t>y</w:t>
      </w:r>
      <w:r w:rsidR="00AA2391" w:rsidRPr="00352FC8">
        <w:rPr>
          <w:color w:val="000000"/>
        </w:rPr>
        <w:t xml:space="preserve"> </w:t>
      </w:r>
      <w:r w:rsidRPr="00352FC8">
        <w:rPr>
          <w:color w:val="000000"/>
        </w:rPr>
        <w:t>proporciones</w:t>
      </w:r>
      <w:r w:rsidR="00AA2391" w:rsidRPr="00352FC8">
        <w:rPr>
          <w:color w:val="000000"/>
        </w:rPr>
        <w:t xml:space="preserve"> </w:t>
      </w:r>
      <w:r w:rsidRPr="00352FC8">
        <w:rPr>
          <w:color w:val="000000"/>
        </w:rPr>
        <w:t>de</w:t>
      </w:r>
      <w:r w:rsidR="00AA2391" w:rsidRPr="00352FC8">
        <w:rPr>
          <w:color w:val="000000"/>
        </w:rPr>
        <w:t xml:space="preserve"> </w:t>
      </w:r>
      <w:r w:rsidRPr="00352FC8">
        <w:rPr>
          <w:color w:val="000000"/>
        </w:rPr>
        <w:t>monedas</w:t>
      </w:r>
      <w:r w:rsidR="00AA2391" w:rsidRPr="00352FC8">
        <w:rPr>
          <w:color w:val="000000"/>
        </w:rPr>
        <w:t xml:space="preserve"> </w:t>
      </w:r>
      <w:r w:rsidRPr="00352FC8">
        <w:rPr>
          <w:color w:val="000000"/>
        </w:rPr>
        <w:t>en</w:t>
      </w:r>
      <w:r w:rsidR="00AA2391" w:rsidRPr="00352FC8">
        <w:rPr>
          <w:color w:val="000000"/>
        </w:rPr>
        <w:t xml:space="preserve"> </w:t>
      </w:r>
      <w:r w:rsidRPr="00352FC8">
        <w:rPr>
          <w:color w:val="000000"/>
        </w:rPr>
        <w:t>que</w:t>
      </w:r>
      <w:r w:rsidR="00AA2391" w:rsidRPr="00352FC8">
        <w:rPr>
          <w:color w:val="000000"/>
        </w:rPr>
        <w:t xml:space="preserve"> </w:t>
      </w:r>
      <w:r w:rsidRPr="00352FC8">
        <w:rPr>
          <w:color w:val="000000"/>
        </w:rPr>
        <w:t>deba</w:t>
      </w:r>
      <w:r w:rsidR="00AA2391" w:rsidRPr="00352FC8">
        <w:rPr>
          <w:color w:val="000000"/>
        </w:rPr>
        <w:t xml:space="preserve"> </w:t>
      </w:r>
      <w:r w:rsidRPr="00352FC8">
        <w:rPr>
          <w:color w:val="000000"/>
        </w:rPr>
        <w:t>pagarse</w:t>
      </w:r>
      <w:r w:rsidR="00AA2391" w:rsidRPr="00352FC8">
        <w:rPr>
          <w:color w:val="000000"/>
        </w:rPr>
        <w:t xml:space="preserve"> </w:t>
      </w:r>
      <w:r w:rsidRPr="00352FC8">
        <w:rPr>
          <w:color w:val="000000"/>
        </w:rPr>
        <w:t>el</w:t>
      </w:r>
      <w:r w:rsidR="00AA2391" w:rsidRPr="00352FC8">
        <w:rPr>
          <w:color w:val="000000"/>
        </w:rPr>
        <w:t xml:space="preserve"> </w:t>
      </w:r>
      <w:r w:rsidRPr="00352FC8">
        <w:rPr>
          <w:color w:val="000000"/>
        </w:rPr>
        <w:t>Precio</w:t>
      </w:r>
      <w:r w:rsidR="00AA2391" w:rsidRPr="00352FC8">
        <w:rPr>
          <w:color w:val="000000"/>
        </w:rPr>
        <w:t xml:space="preserve"> </w:t>
      </w:r>
      <w:r w:rsidRPr="00352FC8">
        <w:rPr>
          <w:color w:val="000000"/>
        </w:rPr>
        <w:t>del</w:t>
      </w:r>
      <w:r w:rsidR="00AA2391" w:rsidRPr="00352FC8">
        <w:rPr>
          <w:color w:val="000000"/>
        </w:rPr>
        <w:t xml:space="preserve"> </w:t>
      </w:r>
      <w:r w:rsidRPr="00352FC8">
        <w:rPr>
          <w:color w:val="000000"/>
        </w:rPr>
        <w:t>Contrato,</w:t>
      </w:r>
      <w:r w:rsidR="00AA2391" w:rsidRPr="00352FC8">
        <w:rPr>
          <w:color w:val="000000"/>
        </w:rPr>
        <w:t xml:space="preserve"> </w:t>
      </w:r>
      <w:r w:rsidRPr="00352FC8">
        <w:rPr>
          <w:color w:val="000000"/>
        </w:rPr>
        <w:t>nosotros,</w:t>
      </w:r>
      <w:r w:rsidR="00AA2391" w:rsidRPr="00352FC8">
        <w:rPr>
          <w:color w:val="000000"/>
        </w:rPr>
        <w:t xml:space="preserve"> </w:t>
      </w:r>
      <w:r w:rsidRPr="00352FC8">
        <w:rPr>
          <w:color w:val="000000"/>
        </w:rPr>
        <w:t>el</w:t>
      </w:r>
      <w:r w:rsidR="00AA2391" w:rsidRPr="00352FC8">
        <w:rPr>
          <w:color w:val="000000"/>
        </w:rPr>
        <w:t xml:space="preserve"> </w:t>
      </w:r>
      <w:r w:rsidRPr="00352FC8">
        <w:rPr>
          <w:color w:val="000000"/>
        </w:rPr>
        <w:t>Contratista</w:t>
      </w:r>
      <w:r w:rsidR="00AA2391" w:rsidRPr="00352FC8">
        <w:rPr>
          <w:color w:val="000000"/>
        </w:rPr>
        <w:t xml:space="preserve"> </w:t>
      </w:r>
      <w:r w:rsidRPr="00352FC8">
        <w:rPr>
          <w:color w:val="000000"/>
        </w:rPr>
        <w:t>y</w:t>
      </w:r>
      <w:r w:rsidR="00AA2391" w:rsidRPr="00352FC8">
        <w:rPr>
          <w:color w:val="000000"/>
        </w:rPr>
        <w:t xml:space="preserve"> </w:t>
      </w:r>
      <w:r w:rsidRPr="00352FC8">
        <w:rPr>
          <w:color w:val="000000"/>
        </w:rPr>
        <w:t>el</w:t>
      </w:r>
      <w:r w:rsidR="00AA2391" w:rsidRPr="00352FC8">
        <w:rPr>
          <w:color w:val="000000"/>
        </w:rPr>
        <w:t xml:space="preserve"> </w:t>
      </w:r>
      <w:r w:rsidR="00964751" w:rsidRPr="00352FC8">
        <w:t xml:space="preserve">Fiador </w:t>
      </w:r>
      <w:r w:rsidRPr="00352FC8">
        <w:rPr>
          <w:color w:val="000000"/>
        </w:rPr>
        <w:t>ante</w:t>
      </w:r>
      <w:r w:rsidR="00947C76" w:rsidRPr="00352FC8">
        <w:rPr>
          <w:color w:val="000000"/>
        </w:rPr>
        <w:t xml:space="preserve">s </w:t>
      </w:r>
      <w:r w:rsidRPr="00352FC8">
        <w:rPr>
          <w:color w:val="000000"/>
        </w:rPr>
        <w:t>mencionados</w:t>
      </w:r>
      <w:r w:rsidR="00AA2391" w:rsidRPr="00352FC8">
        <w:rPr>
          <w:color w:val="000000"/>
        </w:rPr>
        <w:t xml:space="preserve"> </w:t>
      </w:r>
      <w:r w:rsidRPr="00352FC8">
        <w:rPr>
          <w:color w:val="000000"/>
        </w:rPr>
        <w:t>nos</w:t>
      </w:r>
      <w:r w:rsidR="00AA2391" w:rsidRPr="00352FC8">
        <w:rPr>
          <w:color w:val="000000"/>
        </w:rPr>
        <w:t xml:space="preserve"> </w:t>
      </w:r>
      <w:r w:rsidRPr="00352FC8">
        <w:rPr>
          <w:color w:val="000000"/>
        </w:rPr>
        <w:t>comprometemos</w:t>
      </w:r>
      <w:r w:rsidR="00AA2391" w:rsidRPr="00352FC8">
        <w:rPr>
          <w:color w:val="000000"/>
        </w:rPr>
        <w:t xml:space="preserve"> </w:t>
      </w:r>
      <w:r w:rsidRPr="00352FC8">
        <w:rPr>
          <w:color w:val="000000"/>
        </w:rPr>
        <w:t>y</w:t>
      </w:r>
      <w:r w:rsidR="00AA2391" w:rsidRPr="00352FC8">
        <w:rPr>
          <w:color w:val="000000"/>
        </w:rPr>
        <w:t xml:space="preserve"> </w:t>
      </w:r>
      <w:r w:rsidRPr="00352FC8">
        <w:rPr>
          <w:color w:val="000000"/>
        </w:rPr>
        <w:t>obligamos</w:t>
      </w:r>
      <w:r w:rsidR="00AA2391" w:rsidRPr="00352FC8">
        <w:rPr>
          <w:color w:val="000000"/>
        </w:rPr>
        <w:t xml:space="preserve"> </w:t>
      </w:r>
      <w:r w:rsidRPr="00352FC8">
        <w:rPr>
          <w:color w:val="000000"/>
        </w:rPr>
        <w:t>colectiva</w:t>
      </w:r>
      <w:r w:rsidR="00AA2391" w:rsidRPr="00352FC8">
        <w:rPr>
          <w:color w:val="000000"/>
        </w:rPr>
        <w:t xml:space="preserve"> </w:t>
      </w:r>
      <w:r w:rsidRPr="00352FC8">
        <w:rPr>
          <w:color w:val="000000"/>
        </w:rPr>
        <w:t>y</w:t>
      </w:r>
      <w:r w:rsidR="00AA2391" w:rsidRPr="00352FC8">
        <w:rPr>
          <w:color w:val="000000"/>
        </w:rPr>
        <w:t xml:space="preserve"> </w:t>
      </w:r>
      <w:r w:rsidRPr="00352FC8">
        <w:rPr>
          <w:color w:val="000000"/>
        </w:rPr>
        <w:t>solidariamente</w:t>
      </w:r>
      <w:r w:rsidR="00AA2391" w:rsidRPr="00352FC8">
        <w:rPr>
          <w:color w:val="000000"/>
        </w:rPr>
        <w:t xml:space="preserve"> </w:t>
      </w:r>
      <w:r w:rsidRPr="00352FC8">
        <w:rPr>
          <w:color w:val="000000"/>
        </w:rPr>
        <w:t>a</w:t>
      </w:r>
      <w:r w:rsidR="00AA2391" w:rsidRPr="00352FC8">
        <w:rPr>
          <w:color w:val="000000"/>
        </w:rPr>
        <w:t xml:space="preserve"> </w:t>
      </w:r>
      <w:r w:rsidRPr="00352FC8">
        <w:rPr>
          <w:color w:val="000000"/>
        </w:rPr>
        <w:t>nuestros</w:t>
      </w:r>
      <w:r w:rsidR="00AA2391" w:rsidRPr="00352FC8">
        <w:rPr>
          <w:color w:val="000000"/>
        </w:rPr>
        <w:t xml:space="preserve"> </w:t>
      </w:r>
      <w:r w:rsidRPr="00352FC8">
        <w:rPr>
          <w:color w:val="000000"/>
        </w:rPr>
        <w:t>herederos,</w:t>
      </w:r>
      <w:r w:rsidR="00AA2391" w:rsidRPr="00352FC8">
        <w:rPr>
          <w:color w:val="000000"/>
        </w:rPr>
        <w:t xml:space="preserve"> </w:t>
      </w:r>
      <w:r w:rsidRPr="00352FC8">
        <w:rPr>
          <w:color w:val="000000"/>
        </w:rPr>
        <w:t>albaceas,</w:t>
      </w:r>
      <w:r w:rsidR="00AA2391" w:rsidRPr="00352FC8">
        <w:rPr>
          <w:color w:val="000000"/>
        </w:rPr>
        <w:t xml:space="preserve"> </w:t>
      </w:r>
      <w:r w:rsidRPr="00352FC8">
        <w:rPr>
          <w:color w:val="000000"/>
        </w:rPr>
        <w:t>administradores,</w:t>
      </w:r>
      <w:r w:rsidR="00AA2391" w:rsidRPr="00352FC8">
        <w:rPr>
          <w:color w:val="000000"/>
        </w:rPr>
        <w:t xml:space="preserve"> </w:t>
      </w:r>
      <w:r w:rsidRPr="00352FC8">
        <w:rPr>
          <w:color w:val="000000"/>
        </w:rPr>
        <w:t>sucesores</w:t>
      </w:r>
      <w:r w:rsidR="00AA2391" w:rsidRPr="00352FC8">
        <w:rPr>
          <w:color w:val="000000"/>
        </w:rPr>
        <w:t xml:space="preserve"> </w:t>
      </w:r>
      <w:r w:rsidRPr="00352FC8">
        <w:rPr>
          <w:color w:val="000000"/>
        </w:rPr>
        <w:t>y</w:t>
      </w:r>
      <w:r w:rsidR="00AA2391" w:rsidRPr="00352FC8">
        <w:rPr>
          <w:color w:val="000000"/>
        </w:rPr>
        <w:t xml:space="preserve"> </w:t>
      </w:r>
      <w:r w:rsidRPr="00352FC8">
        <w:rPr>
          <w:color w:val="000000"/>
        </w:rPr>
        <w:t>cesionarios</w:t>
      </w:r>
      <w:r w:rsidR="00AA2391" w:rsidRPr="00352FC8">
        <w:rPr>
          <w:color w:val="000000"/>
        </w:rPr>
        <w:t xml:space="preserve"> </w:t>
      </w:r>
      <w:r w:rsidRPr="00352FC8">
        <w:rPr>
          <w:color w:val="000000"/>
        </w:rPr>
        <w:t>a</w:t>
      </w:r>
      <w:r w:rsidR="00AA2391" w:rsidRPr="00352FC8">
        <w:rPr>
          <w:color w:val="000000"/>
        </w:rPr>
        <w:t xml:space="preserve"> </w:t>
      </w:r>
      <w:r w:rsidRPr="00352FC8">
        <w:rPr>
          <w:color w:val="000000"/>
        </w:rPr>
        <w:t>estos</w:t>
      </w:r>
      <w:r w:rsidR="00AA2391" w:rsidRPr="00352FC8">
        <w:rPr>
          <w:color w:val="000000"/>
        </w:rPr>
        <w:t xml:space="preserve"> </w:t>
      </w:r>
      <w:r w:rsidRPr="00352FC8">
        <w:rPr>
          <w:color w:val="000000"/>
        </w:rPr>
        <w:t>términos.</w:t>
      </w:r>
      <w:r w:rsidR="00AA2391" w:rsidRPr="00352FC8">
        <w:rPr>
          <w:color w:val="000000"/>
        </w:rPr>
        <w:t xml:space="preserve"> </w:t>
      </w:r>
    </w:p>
    <w:p w14:paraId="43BA18CB" w14:textId="001F52F5" w:rsidR="004D0292" w:rsidRPr="00352FC8" w:rsidRDefault="006E112D" w:rsidP="00CB5E34">
      <w:pPr>
        <w:suppressAutoHyphens/>
        <w:spacing w:after="160"/>
        <w:jc w:val="both"/>
        <w:rPr>
          <w:spacing w:val="-3"/>
        </w:rPr>
      </w:pPr>
      <w:r w:rsidRPr="00352FC8">
        <w:rPr>
          <w:spacing w:val="-3"/>
        </w:rPr>
        <w:t xml:space="preserve">CONSIDERANDO QUE el Contratista ha celebrado con el Contratante un </w:t>
      </w:r>
      <w:r w:rsidR="00C34166" w:rsidRPr="00352FC8">
        <w:rPr>
          <w:spacing w:val="-3"/>
        </w:rPr>
        <w:t>Convenio</w:t>
      </w:r>
      <w:r w:rsidRPr="00352FC8">
        <w:rPr>
          <w:spacing w:val="-3"/>
        </w:rPr>
        <w:t xml:space="preserve"> con fecha del </w:t>
      </w:r>
      <w:r w:rsidRPr="00352FC8">
        <w:rPr>
          <w:i/>
          <w:iCs/>
          <w:spacing w:val="-3"/>
        </w:rPr>
        <w:t>[indique el número]</w:t>
      </w:r>
      <w:r w:rsidRPr="00352FC8">
        <w:rPr>
          <w:spacing w:val="-3"/>
        </w:rPr>
        <w:t xml:space="preserve"> días de </w:t>
      </w:r>
      <w:r w:rsidRPr="00352FC8">
        <w:rPr>
          <w:i/>
          <w:iCs/>
          <w:spacing w:val="-3"/>
        </w:rPr>
        <w:t>[indique el mes]</w:t>
      </w:r>
      <w:r w:rsidRPr="00352FC8">
        <w:rPr>
          <w:spacing w:val="-3"/>
        </w:rPr>
        <w:t xml:space="preserve"> de </w:t>
      </w:r>
      <w:r w:rsidRPr="00352FC8">
        <w:rPr>
          <w:i/>
          <w:iCs/>
          <w:spacing w:val="-3"/>
        </w:rPr>
        <w:t>[indique el año]</w:t>
      </w:r>
      <w:r w:rsidRPr="00352FC8">
        <w:rPr>
          <w:spacing w:val="-3"/>
        </w:rPr>
        <w:t xml:space="preserve"> para </w:t>
      </w:r>
      <w:r w:rsidRPr="00352FC8">
        <w:rPr>
          <w:i/>
          <w:iCs/>
          <w:spacing w:val="-3"/>
        </w:rPr>
        <w:t>[indique el nombre del Contrato</w:t>
      </w:r>
      <w:r w:rsidR="00762DA7" w:rsidRPr="00352FC8">
        <w:rPr>
          <w:i/>
          <w:iCs/>
          <w:spacing w:val="-3"/>
        </w:rPr>
        <w:t xml:space="preserve"> y breve descripción de las Obras</w:t>
      </w:r>
      <w:r w:rsidRPr="00352FC8">
        <w:rPr>
          <w:i/>
          <w:iCs/>
          <w:spacing w:val="-3"/>
        </w:rPr>
        <w:t>]</w:t>
      </w:r>
      <w:r w:rsidRPr="00352FC8">
        <w:rPr>
          <w:spacing w:val="-3"/>
        </w:rPr>
        <w:t xml:space="preserve"> de acuerdo con los documentos, planos, especificaciones y </w:t>
      </w:r>
      <w:r w:rsidR="00762DA7" w:rsidRPr="00352FC8">
        <w:rPr>
          <w:spacing w:val="-3"/>
        </w:rPr>
        <w:t xml:space="preserve">enmiendas </w:t>
      </w:r>
      <w:r w:rsidRPr="00352FC8">
        <w:rPr>
          <w:spacing w:val="-3"/>
        </w:rPr>
        <w:t>del Convenio que, en la medida de lo estipulado en el presente documento, constituyen por referencia parte integrante de éste y se denominan, en adelante, el Contrato.</w:t>
      </w:r>
    </w:p>
    <w:p w14:paraId="49E4D736" w14:textId="458BF70B" w:rsidR="005C6F70" w:rsidRPr="00352FC8" w:rsidRDefault="00762DA7" w:rsidP="00762DA7">
      <w:pPr>
        <w:spacing w:after="200" w:line="240" w:lineRule="atLeast"/>
        <w:jc w:val="both"/>
        <w:rPr>
          <w:color w:val="000000"/>
        </w:rPr>
      </w:pPr>
      <w:r w:rsidRPr="00352FC8">
        <w:rPr>
          <w:color w:val="000000"/>
        </w:rPr>
        <w:t xml:space="preserve">POR CONSIGUIENTE, la </w:t>
      </w:r>
      <w:r w:rsidR="002D4EAF" w:rsidRPr="00352FC8">
        <w:rPr>
          <w:color w:val="000000"/>
        </w:rPr>
        <w:t>C</w:t>
      </w:r>
      <w:r w:rsidRPr="00352FC8">
        <w:rPr>
          <w:color w:val="000000"/>
        </w:rPr>
        <w:t xml:space="preserve">ondición de esta </w:t>
      </w:r>
      <w:r w:rsidR="002D4EAF" w:rsidRPr="00352FC8">
        <w:rPr>
          <w:color w:val="000000"/>
        </w:rPr>
        <w:t>O</w:t>
      </w:r>
      <w:r w:rsidRPr="00352FC8">
        <w:rPr>
          <w:color w:val="000000"/>
        </w:rPr>
        <w:t xml:space="preserve">bligación es tal que, si el Contratista cumple oportuna y fielmente con los términos del Contrato mencionado (incluida toda enmienda de la que haya sido objeto), esta obligación carecerá de validez y efecto; de lo contrario, se mantendrá con plena validez y vigencia. Si el Contratista incumple alguna disposición del Contrato, y el Contratante así lo declara y cumple sus propias obligaciones derivadas del Contrato, el </w:t>
      </w:r>
      <w:r w:rsidR="00537230" w:rsidRPr="00352FC8">
        <w:rPr>
          <w:color w:val="000000"/>
        </w:rPr>
        <w:t>Fiador</w:t>
      </w:r>
      <w:r w:rsidRPr="00352FC8">
        <w:rPr>
          <w:color w:val="000000"/>
        </w:rPr>
        <w:t xml:space="preserve"> podrá remediar el incumplimiento sin demora o deberá, sin demora, optar por una de las siguientes medidas:</w:t>
      </w:r>
    </w:p>
    <w:p w14:paraId="328CBFE2" w14:textId="0F7B6BA1" w:rsidR="004D0292" w:rsidRPr="00352FC8" w:rsidRDefault="004D0292" w:rsidP="00CB5E34">
      <w:pPr>
        <w:tabs>
          <w:tab w:val="left" w:pos="0"/>
          <w:tab w:val="left" w:pos="720"/>
          <w:tab w:val="left" w:pos="1276"/>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60"/>
        <w:ind w:left="1276" w:hanging="709"/>
        <w:jc w:val="both"/>
        <w:rPr>
          <w:spacing w:val="-3"/>
        </w:rPr>
      </w:pPr>
      <w:r w:rsidRPr="00352FC8">
        <w:rPr>
          <w:spacing w:val="-3"/>
        </w:rPr>
        <w:t>(1)</w:t>
      </w:r>
      <w:r w:rsidRPr="00352FC8">
        <w:rPr>
          <w:spacing w:val="-3"/>
        </w:rPr>
        <w:tab/>
        <w:t>llevar</w:t>
      </w:r>
      <w:r w:rsidR="00AA2391" w:rsidRPr="00352FC8">
        <w:rPr>
          <w:spacing w:val="-3"/>
        </w:rPr>
        <w:t xml:space="preserve"> </w:t>
      </w:r>
      <w:r w:rsidRPr="00352FC8">
        <w:rPr>
          <w:spacing w:val="-3"/>
        </w:rPr>
        <w:t>a</w:t>
      </w:r>
      <w:r w:rsidR="00AA2391" w:rsidRPr="00352FC8">
        <w:rPr>
          <w:spacing w:val="-3"/>
        </w:rPr>
        <w:t xml:space="preserve"> </w:t>
      </w:r>
      <w:r w:rsidRPr="00352FC8">
        <w:rPr>
          <w:spacing w:val="-3"/>
        </w:rPr>
        <w:t>término</w:t>
      </w:r>
      <w:r w:rsidR="00AA2391" w:rsidRPr="00352FC8">
        <w:rPr>
          <w:spacing w:val="-3"/>
        </w:rPr>
        <w:t xml:space="preserve"> </w:t>
      </w:r>
      <w:r w:rsidRPr="00352FC8">
        <w:rPr>
          <w:spacing w:val="-3"/>
        </w:rPr>
        <w:t>el</w:t>
      </w:r>
      <w:r w:rsidR="00AA2391" w:rsidRPr="00352FC8">
        <w:rPr>
          <w:spacing w:val="-3"/>
        </w:rPr>
        <w:t xml:space="preserve"> </w:t>
      </w:r>
      <w:r w:rsidRPr="00352FC8">
        <w:rPr>
          <w:spacing w:val="-3"/>
        </w:rPr>
        <w:t>Contrato</w:t>
      </w:r>
      <w:r w:rsidR="00AA2391" w:rsidRPr="00352FC8">
        <w:rPr>
          <w:spacing w:val="-3"/>
        </w:rPr>
        <w:t xml:space="preserve"> </w:t>
      </w:r>
      <w:r w:rsidRPr="00352FC8">
        <w:rPr>
          <w:spacing w:val="-3"/>
        </w:rPr>
        <w:t>de</w:t>
      </w:r>
      <w:r w:rsidR="00AA2391" w:rsidRPr="00352FC8">
        <w:rPr>
          <w:spacing w:val="-3"/>
        </w:rPr>
        <w:t xml:space="preserve"> </w:t>
      </w:r>
      <w:r w:rsidRPr="00352FC8">
        <w:rPr>
          <w:spacing w:val="-3"/>
        </w:rPr>
        <w:t>acuerdo</w:t>
      </w:r>
      <w:r w:rsidR="00AA2391" w:rsidRPr="00352FC8">
        <w:rPr>
          <w:spacing w:val="-3"/>
        </w:rPr>
        <w:t xml:space="preserve"> </w:t>
      </w:r>
      <w:r w:rsidR="002F76E3" w:rsidRPr="00352FC8">
        <w:rPr>
          <w:spacing w:val="-3"/>
        </w:rPr>
        <w:t>con los términos y condiciones establecidos</w:t>
      </w:r>
      <w:r w:rsidR="00857031" w:rsidRPr="00352FC8">
        <w:rPr>
          <w:spacing w:val="-3"/>
        </w:rPr>
        <w:t>;</w:t>
      </w:r>
      <w:r w:rsidR="002F76E3" w:rsidRPr="00352FC8">
        <w:rPr>
          <w:spacing w:val="-3"/>
        </w:rPr>
        <w:t xml:space="preserve"> o</w:t>
      </w:r>
    </w:p>
    <w:p w14:paraId="004675DD" w14:textId="47477356" w:rsidR="004D0292" w:rsidRPr="00352FC8" w:rsidRDefault="004D0292" w:rsidP="00CB5E34">
      <w:pPr>
        <w:tabs>
          <w:tab w:val="left" w:pos="0"/>
          <w:tab w:val="left" w:pos="720"/>
          <w:tab w:val="left" w:pos="1276"/>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60"/>
        <w:ind w:left="1276" w:hanging="709"/>
        <w:jc w:val="both"/>
        <w:rPr>
          <w:spacing w:val="-3"/>
        </w:rPr>
      </w:pPr>
      <w:r w:rsidRPr="00352FC8">
        <w:rPr>
          <w:spacing w:val="-3"/>
        </w:rPr>
        <w:t>(2)</w:t>
      </w:r>
      <w:r w:rsidRPr="00352FC8">
        <w:rPr>
          <w:spacing w:val="-3"/>
        </w:rPr>
        <w:tab/>
      </w:r>
      <w:r w:rsidR="00117CEF" w:rsidRPr="00352FC8">
        <w:rPr>
          <w:spacing w:val="-3"/>
        </w:rPr>
        <w:t xml:space="preserve">obtener una Oferta u Ofertas de Oferentes calificados y presentarla(s) al Contratante con vistas a la terminación del Contrato de acuerdo con los términos y condiciones de este, una vez que el Contratante y el </w:t>
      </w:r>
      <w:r w:rsidR="00537230" w:rsidRPr="00352FC8">
        <w:rPr>
          <w:spacing w:val="-3"/>
        </w:rPr>
        <w:t>Fiador</w:t>
      </w:r>
      <w:r w:rsidR="00117CEF" w:rsidRPr="00352FC8">
        <w:rPr>
          <w:spacing w:val="-3"/>
        </w:rPr>
        <w:t xml:space="preserve"> hubieran determinado cuál es el Oferente con la Oferta evaluada como más baja que se ajuste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w:t>
      </w:r>
      <w:r w:rsidR="00D77BC9" w:rsidRPr="00352FC8">
        <w:rPr>
          <w:spacing w:val="-3"/>
        </w:rPr>
        <w:t>Fiador</w:t>
      </w:r>
      <w:r w:rsidR="00117CEF" w:rsidRPr="00352FC8">
        <w:rPr>
          <w:spacing w:val="-3"/>
        </w:rPr>
        <w:t xml:space="preserve"> pueda ser responsable en virtud de la presente Fianza. La expresión “saldo del Precio del Contrato” utilizada en este párrafo significará el monto total pagadero por el Contratante al Contratista en virtud del </w:t>
      </w:r>
      <w:r w:rsidR="00117CEF" w:rsidRPr="00352FC8">
        <w:rPr>
          <w:spacing w:val="-3"/>
        </w:rPr>
        <w:lastRenderedPageBreak/>
        <w:t>Contrato, menos el monto que el Contratante hubiera pagado debidamente al Contratista, o</w:t>
      </w:r>
    </w:p>
    <w:p w14:paraId="4CDB87C8" w14:textId="5E7591F7" w:rsidR="004D0292" w:rsidRPr="00352FC8" w:rsidRDefault="004D0292" w:rsidP="00CB5E34">
      <w:pPr>
        <w:suppressAutoHyphens/>
        <w:spacing w:after="160"/>
        <w:ind w:left="1276" w:hanging="556"/>
        <w:jc w:val="both"/>
        <w:rPr>
          <w:spacing w:val="-3"/>
        </w:rPr>
      </w:pPr>
      <w:r w:rsidRPr="00352FC8">
        <w:rPr>
          <w:spacing w:val="-3"/>
        </w:rPr>
        <w:t>(3)</w:t>
      </w:r>
      <w:r w:rsidRPr="00352FC8">
        <w:rPr>
          <w:spacing w:val="-3"/>
        </w:rPr>
        <w:tab/>
        <w:t>pagar</w:t>
      </w:r>
      <w:r w:rsidR="00AA2391" w:rsidRPr="00352FC8">
        <w:rPr>
          <w:spacing w:val="-3"/>
        </w:rPr>
        <w:t xml:space="preserve"> </w:t>
      </w:r>
      <w:r w:rsidRPr="00352FC8">
        <w:rPr>
          <w:spacing w:val="-3"/>
        </w:rPr>
        <w:t>al</w:t>
      </w:r>
      <w:r w:rsidR="00AA2391" w:rsidRPr="00352FC8">
        <w:rPr>
          <w:spacing w:val="-3"/>
        </w:rPr>
        <w:t xml:space="preserve"> </w:t>
      </w:r>
      <w:r w:rsidRPr="00352FC8">
        <w:rPr>
          <w:spacing w:val="-3"/>
        </w:rPr>
        <w:t>Contratante</w:t>
      </w:r>
      <w:r w:rsidR="00AA2391" w:rsidRPr="00352FC8">
        <w:rPr>
          <w:spacing w:val="-3"/>
        </w:rPr>
        <w:t xml:space="preserve"> </w:t>
      </w:r>
      <w:r w:rsidR="004B7596" w:rsidRPr="00352FC8">
        <w:rPr>
          <w:spacing w:val="-3"/>
        </w:rPr>
        <w:t>el monto exigido por este para finalizar el Contrato de conformidad con los términos y condiciones establecidos en él, por un total máximo que no supere el de esta Fianza.</w:t>
      </w:r>
    </w:p>
    <w:p w14:paraId="7B016A5D" w14:textId="18F7076C" w:rsidR="004D0292" w:rsidRPr="00352FC8" w:rsidRDefault="004D0292" w:rsidP="00CB5E34">
      <w:pPr>
        <w:suppressAutoHyphens/>
        <w:spacing w:after="160"/>
        <w:jc w:val="both"/>
        <w:rPr>
          <w:spacing w:val="-3"/>
        </w:rPr>
      </w:pPr>
      <w:r w:rsidRPr="00352FC8">
        <w:rPr>
          <w:spacing w:val="-3"/>
        </w:rPr>
        <w:t>El</w:t>
      </w:r>
      <w:r w:rsidR="00AA2391" w:rsidRPr="00352FC8">
        <w:rPr>
          <w:spacing w:val="-3"/>
        </w:rPr>
        <w:t xml:space="preserve"> </w:t>
      </w:r>
      <w:r w:rsidR="00D77BC9" w:rsidRPr="00352FC8">
        <w:rPr>
          <w:spacing w:val="-3"/>
        </w:rPr>
        <w:t xml:space="preserve">Fiador </w:t>
      </w:r>
      <w:r w:rsidR="00C13B6E" w:rsidRPr="00352FC8">
        <w:rPr>
          <w:iCs/>
        </w:rPr>
        <w:t>no será responsable por un monto mayor que el de la penalización especificada en esta Fianza.</w:t>
      </w:r>
    </w:p>
    <w:p w14:paraId="2704FD8E" w14:textId="3F1767EC" w:rsidR="004D0292" w:rsidRPr="00352FC8" w:rsidRDefault="003B4987" w:rsidP="00CB5E34">
      <w:pPr>
        <w:suppressAutoHyphens/>
        <w:spacing w:after="160"/>
        <w:jc w:val="both"/>
        <w:rPr>
          <w:spacing w:val="-3"/>
        </w:rPr>
      </w:pPr>
      <w:r w:rsidRPr="00352FC8">
        <w:rPr>
          <w:spacing w:val="-3"/>
        </w:rPr>
        <w:t>Cualquier juicio que se entable en virtud de esta Fianza deberá entablarse antes de transcurrido un año desde la fecha de emisión del Certificado de Terminación de las Obras.</w:t>
      </w:r>
    </w:p>
    <w:p w14:paraId="1A148F11" w14:textId="63D0BCE5" w:rsidR="004D0292" w:rsidRPr="00352FC8" w:rsidRDefault="00A36B58" w:rsidP="00CB5E34">
      <w:pPr>
        <w:suppressAutoHyphens/>
        <w:spacing w:after="160"/>
        <w:jc w:val="both"/>
        <w:rPr>
          <w:spacing w:val="-3"/>
        </w:rPr>
      </w:pPr>
      <w:r w:rsidRPr="00352FC8">
        <w:rPr>
          <w:spacing w:val="-3"/>
        </w:rPr>
        <w:t>Esta Fianza no crea ningún derecho de acción o de uso para otras personas o empresas que no sean el Contratante definido en el presente documento o sus herederos, albaceas, administradores, sucesores y cesionarios.</w:t>
      </w:r>
    </w:p>
    <w:p w14:paraId="0D844E0A" w14:textId="75178555" w:rsidR="004D0292" w:rsidRPr="00352FC8" w:rsidRDefault="00876FBD" w:rsidP="00CB5E34">
      <w:pPr>
        <w:suppressAutoHyphens/>
        <w:spacing w:after="240"/>
        <w:jc w:val="both"/>
        <w:rPr>
          <w:i/>
          <w:spacing w:val="-3"/>
        </w:rPr>
      </w:pPr>
      <w:r w:rsidRPr="00352FC8">
        <w:rPr>
          <w:spacing w:val="-3"/>
        </w:rPr>
        <w:t>EN FE DE LO CUAL</w:t>
      </w:r>
      <w:r w:rsidR="004D0292" w:rsidRPr="00352FC8">
        <w:rPr>
          <w:spacing w:val="-3"/>
        </w:rPr>
        <w:t>,</w:t>
      </w:r>
      <w:r w:rsidR="00AA2391" w:rsidRPr="00352FC8">
        <w:rPr>
          <w:spacing w:val="-3"/>
        </w:rPr>
        <w:t xml:space="preserve"> </w:t>
      </w:r>
      <w:r w:rsidR="004D0292" w:rsidRPr="00352FC8">
        <w:rPr>
          <w:spacing w:val="-3"/>
        </w:rPr>
        <w:t>el</w:t>
      </w:r>
      <w:r w:rsidR="00AA2391" w:rsidRPr="00352FC8">
        <w:rPr>
          <w:spacing w:val="-3"/>
        </w:rPr>
        <w:t xml:space="preserve"> </w:t>
      </w:r>
      <w:r w:rsidR="004D0292" w:rsidRPr="00352FC8">
        <w:rPr>
          <w:spacing w:val="-3"/>
        </w:rPr>
        <w:t>Contratista</w:t>
      </w:r>
      <w:r w:rsidR="00AA2391" w:rsidRPr="00352FC8">
        <w:rPr>
          <w:spacing w:val="-3"/>
        </w:rPr>
        <w:t xml:space="preserve"> </w:t>
      </w:r>
      <w:r w:rsidR="004D0292" w:rsidRPr="00352FC8">
        <w:rPr>
          <w:spacing w:val="-3"/>
        </w:rPr>
        <w:t>ha</w:t>
      </w:r>
      <w:r w:rsidR="00AA2391" w:rsidRPr="00352FC8">
        <w:rPr>
          <w:spacing w:val="-3"/>
        </w:rPr>
        <w:t xml:space="preserve"> </w:t>
      </w:r>
      <w:r w:rsidR="004D0292" w:rsidRPr="00352FC8">
        <w:rPr>
          <w:spacing w:val="-3"/>
        </w:rPr>
        <w:t>firmado</w:t>
      </w:r>
      <w:r w:rsidR="00AA2391" w:rsidRPr="00352FC8">
        <w:rPr>
          <w:spacing w:val="-3"/>
        </w:rPr>
        <w:t xml:space="preserve"> </w:t>
      </w:r>
      <w:r w:rsidR="004D0292" w:rsidRPr="00352FC8">
        <w:rPr>
          <w:spacing w:val="-3"/>
        </w:rPr>
        <w:t>y</w:t>
      </w:r>
      <w:r w:rsidR="00AA2391" w:rsidRPr="00352FC8">
        <w:rPr>
          <w:spacing w:val="-3"/>
        </w:rPr>
        <w:t xml:space="preserve"> </w:t>
      </w:r>
      <w:r w:rsidR="004D0292" w:rsidRPr="00352FC8">
        <w:rPr>
          <w:spacing w:val="-3"/>
        </w:rPr>
        <w:t>estampado</w:t>
      </w:r>
      <w:r w:rsidR="00AA2391" w:rsidRPr="00352FC8">
        <w:rPr>
          <w:spacing w:val="-3"/>
        </w:rPr>
        <w:t xml:space="preserve"> </w:t>
      </w:r>
      <w:r w:rsidR="004D0292" w:rsidRPr="00352FC8">
        <w:rPr>
          <w:spacing w:val="-3"/>
        </w:rPr>
        <w:t>su</w:t>
      </w:r>
      <w:r w:rsidR="00AA2391" w:rsidRPr="00352FC8">
        <w:rPr>
          <w:spacing w:val="-3"/>
        </w:rPr>
        <w:t xml:space="preserve"> </w:t>
      </w:r>
      <w:r w:rsidR="004D0292" w:rsidRPr="00352FC8">
        <w:rPr>
          <w:spacing w:val="-3"/>
        </w:rPr>
        <w:t>sello</w:t>
      </w:r>
      <w:r w:rsidR="00AA2391" w:rsidRPr="00352FC8">
        <w:rPr>
          <w:spacing w:val="-3"/>
        </w:rPr>
        <w:t xml:space="preserve"> </w:t>
      </w:r>
      <w:r w:rsidR="004D0292" w:rsidRPr="00352FC8">
        <w:rPr>
          <w:spacing w:val="-3"/>
        </w:rPr>
        <w:t>en</w:t>
      </w:r>
      <w:r w:rsidR="00AA2391" w:rsidRPr="00352FC8">
        <w:rPr>
          <w:spacing w:val="-3"/>
        </w:rPr>
        <w:t xml:space="preserve"> </w:t>
      </w:r>
      <w:r w:rsidR="004D0292" w:rsidRPr="00352FC8">
        <w:rPr>
          <w:spacing w:val="-3"/>
        </w:rPr>
        <w:t>este</w:t>
      </w:r>
      <w:r w:rsidR="00AA2391" w:rsidRPr="00352FC8">
        <w:rPr>
          <w:spacing w:val="-3"/>
        </w:rPr>
        <w:t xml:space="preserve"> </w:t>
      </w:r>
      <w:r w:rsidR="004D0292" w:rsidRPr="00352FC8">
        <w:rPr>
          <w:spacing w:val="-3"/>
        </w:rPr>
        <w:t>documento,</w:t>
      </w:r>
      <w:r w:rsidR="00AA2391" w:rsidRPr="00352FC8">
        <w:rPr>
          <w:spacing w:val="-3"/>
        </w:rPr>
        <w:t xml:space="preserve"> </w:t>
      </w:r>
      <w:r w:rsidR="004D0292" w:rsidRPr="00352FC8">
        <w:rPr>
          <w:spacing w:val="-3"/>
        </w:rPr>
        <w:t>y</w:t>
      </w:r>
      <w:r w:rsidR="00AA2391" w:rsidRPr="00352FC8">
        <w:rPr>
          <w:spacing w:val="-3"/>
        </w:rPr>
        <w:t xml:space="preserve"> </w:t>
      </w:r>
      <w:r w:rsidR="004D0292" w:rsidRPr="00352FC8">
        <w:rPr>
          <w:spacing w:val="-3"/>
        </w:rPr>
        <w:t>el</w:t>
      </w:r>
      <w:r w:rsidR="00AA2391" w:rsidRPr="00352FC8">
        <w:rPr>
          <w:spacing w:val="-3"/>
        </w:rPr>
        <w:t xml:space="preserve"> </w:t>
      </w:r>
      <w:r w:rsidR="00D77BC9" w:rsidRPr="00352FC8">
        <w:rPr>
          <w:spacing w:val="-3"/>
        </w:rPr>
        <w:t xml:space="preserve">Fiador </w:t>
      </w:r>
      <w:r w:rsidR="004D0292" w:rsidRPr="00352FC8">
        <w:rPr>
          <w:spacing w:val="-3"/>
        </w:rPr>
        <w:t>ha</w:t>
      </w:r>
      <w:r w:rsidR="00AA2391" w:rsidRPr="00352FC8">
        <w:rPr>
          <w:spacing w:val="-3"/>
        </w:rPr>
        <w:t xml:space="preserve"> </w:t>
      </w:r>
      <w:r w:rsidR="004D0292" w:rsidRPr="00352FC8">
        <w:rPr>
          <w:spacing w:val="-3"/>
        </w:rPr>
        <w:t>hecho</w:t>
      </w:r>
      <w:r w:rsidR="00AA2391" w:rsidRPr="00352FC8">
        <w:rPr>
          <w:spacing w:val="-3"/>
        </w:rPr>
        <w:t xml:space="preserve"> </w:t>
      </w:r>
      <w:r w:rsidR="004D0292" w:rsidRPr="00352FC8">
        <w:rPr>
          <w:spacing w:val="-3"/>
        </w:rPr>
        <w:t>estampar</w:t>
      </w:r>
      <w:r w:rsidR="00AA2391" w:rsidRPr="00352FC8">
        <w:rPr>
          <w:spacing w:val="-3"/>
        </w:rPr>
        <w:t xml:space="preserve"> </w:t>
      </w:r>
      <w:r w:rsidR="004D0292" w:rsidRPr="00352FC8">
        <w:rPr>
          <w:spacing w:val="-3"/>
        </w:rPr>
        <w:t>su</w:t>
      </w:r>
      <w:r w:rsidR="00AA2391" w:rsidRPr="00352FC8">
        <w:rPr>
          <w:spacing w:val="-3"/>
        </w:rPr>
        <w:t xml:space="preserve"> </w:t>
      </w:r>
      <w:r w:rsidR="004D0292" w:rsidRPr="00352FC8">
        <w:rPr>
          <w:spacing w:val="-3"/>
        </w:rPr>
        <w:t>sello</w:t>
      </w:r>
      <w:r w:rsidR="00AA2391" w:rsidRPr="00352FC8">
        <w:rPr>
          <w:spacing w:val="-3"/>
        </w:rPr>
        <w:t xml:space="preserve"> </w:t>
      </w:r>
      <w:r w:rsidR="004D0292" w:rsidRPr="00352FC8">
        <w:rPr>
          <w:spacing w:val="-3"/>
        </w:rPr>
        <w:t>institucional</w:t>
      </w:r>
      <w:r w:rsidR="00AA2391" w:rsidRPr="00352FC8">
        <w:rPr>
          <w:spacing w:val="-3"/>
        </w:rPr>
        <w:t xml:space="preserve"> </w:t>
      </w:r>
      <w:r w:rsidR="004D0292" w:rsidRPr="00352FC8">
        <w:rPr>
          <w:spacing w:val="-3"/>
        </w:rPr>
        <w:t>en</w:t>
      </w:r>
      <w:r w:rsidR="00AA2391" w:rsidRPr="00352FC8">
        <w:rPr>
          <w:spacing w:val="-3"/>
        </w:rPr>
        <w:t xml:space="preserve"> </w:t>
      </w:r>
      <w:r w:rsidR="004D0292" w:rsidRPr="00352FC8">
        <w:rPr>
          <w:spacing w:val="-3"/>
        </w:rPr>
        <w:t>el</w:t>
      </w:r>
      <w:r w:rsidR="00AA2391" w:rsidRPr="00352FC8">
        <w:rPr>
          <w:spacing w:val="-3"/>
        </w:rPr>
        <w:t xml:space="preserve"> </w:t>
      </w:r>
      <w:r w:rsidR="004D0292" w:rsidRPr="00352FC8">
        <w:rPr>
          <w:spacing w:val="-3"/>
        </w:rPr>
        <w:t>presente</w:t>
      </w:r>
      <w:r w:rsidR="00AA2391" w:rsidRPr="00352FC8">
        <w:rPr>
          <w:spacing w:val="-3"/>
        </w:rPr>
        <w:t xml:space="preserve"> </w:t>
      </w:r>
      <w:r w:rsidR="004D0292" w:rsidRPr="00352FC8">
        <w:rPr>
          <w:spacing w:val="-3"/>
        </w:rPr>
        <w:t>documento,</w:t>
      </w:r>
      <w:r w:rsidR="00AA2391" w:rsidRPr="00352FC8">
        <w:rPr>
          <w:spacing w:val="-3"/>
        </w:rPr>
        <w:t xml:space="preserve"> </w:t>
      </w:r>
      <w:r w:rsidR="004D0292" w:rsidRPr="00352FC8">
        <w:rPr>
          <w:spacing w:val="-3"/>
        </w:rPr>
        <w:t>debidamente</w:t>
      </w:r>
      <w:r w:rsidR="00AA2391" w:rsidRPr="00352FC8">
        <w:rPr>
          <w:spacing w:val="-3"/>
        </w:rPr>
        <w:t xml:space="preserve"> </w:t>
      </w:r>
      <w:r w:rsidR="004D0292" w:rsidRPr="00352FC8">
        <w:rPr>
          <w:spacing w:val="-3"/>
        </w:rPr>
        <w:t>atestiguado</w:t>
      </w:r>
      <w:r w:rsidR="00AA2391" w:rsidRPr="00352FC8">
        <w:rPr>
          <w:spacing w:val="-3"/>
        </w:rPr>
        <w:t xml:space="preserve"> </w:t>
      </w:r>
      <w:r w:rsidR="004D0292" w:rsidRPr="00352FC8">
        <w:rPr>
          <w:spacing w:val="-3"/>
        </w:rPr>
        <w:t>por</w:t>
      </w:r>
      <w:r w:rsidR="00AA2391" w:rsidRPr="00352FC8">
        <w:rPr>
          <w:spacing w:val="-3"/>
        </w:rPr>
        <w:t xml:space="preserve"> </w:t>
      </w:r>
      <w:r w:rsidR="004D0292" w:rsidRPr="00352FC8">
        <w:rPr>
          <w:spacing w:val="-3"/>
        </w:rPr>
        <w:t>la</w:t>
      </w:r>
      <w:r w:rsidR="00AA2391" w:rsidRPr="00352FC8">
        <w:rPr>
          <w:spacing w:val="-3"/>
        </w:rPr>
        <w:t xml:space="preserve"> </w:t>
      </w:r>
      <w:r w:rsidR="004D0292" w:rsidRPr="00352FC8">
        <w:rPr>
          <w:spacing w:val="-3"/>
        </w:rPr>
        <w:t>firma</w:t>
      </w:r>
      <w:r w:rsidR="00AA2391" w:rsidRPr="00352FC8">
        <w:rPr>
          <w:spacing w:val="-3"/>
        </w:rPr>
        <w:t xml:space="preserve"> </w:t>
      </w:r>
      <w:r w:rsidR="004D0292" w:rsidRPr="00352FC8">
        <w:rPr>
          <w:spacing w:val="-3"/>
        </w:rPr>
        <w:t>de</w:t>
      </w:r>
      <w:r w:rsidR="00AA2391" w:rsidRPr="00352FC8">
        <w:rPr>
          <w:spacing w:val="-3"/>
        </w:rPr>
        <w:t xml:space="preserve"> </w:t>
      </w:r>
      <w:r w:rsidR="004D0292" w:rsidRPr="00352FC8">
        <w:rPr>
          <w:spacing w:val="-3"/>
        </w:rPr>
        <w:t>su</w:t>
      </w:r>
      <w:r w:rsidR="00AA2391" w:rsidRPr="00352FC8">
        <w:rPr>
          <w:spacing w:val="-3"/>
        </w:rPr>
        <w:t xml:space="preserve"> </w:t>
      </w:r>
      <w:r w:rsidR="004D0292" w:rsidRPr="00352FC8">
        <w:rPr>
          <w:spacing w:val="-3"/>
        </w:rPr>
        <w:t>representante</w:t>
      </w:r>
      <w:r w:rsidR="00AA2391" w:rsidRPr="00352FC8">
        <w:rPr>
          <w:spacing w:val="-3"/>
        </w:rPr>
        <w:t xml:space="preserve"> </w:t>
      </w:r>
      <w:r w:rsidR="004D0292" w:rsidRPr="00352FC8">
        <w:rPr>
          <w:spacing w:val="-3"/>
        </w:rPr>
        <w:t>legal,</w:t>
      </w:r>
      <w:r w:rsidR="00AA2391" w:rsidRPr="00352FC8">
        <w:rPr>
          <w:spacing w:val="-3"/>
        </w:rPr>
        <w:t xml:space="preserve"> </w:t>
      </w:r>
      <w:r w:rsidR="004D0292" w:rsidRPr="00352FC8">
        <w:rPr>
          <w:spacing w:val="-3"/>
        </w:rPr>
        <w:t>a</w:t>
      </w:r>
      <w:r w:rsidR="00AA2391" w:rsidRPr="00352FC8">
        <w:rPr>
          <w:spacing w:val="-3"/>
        </w:rPr>
        <w:t xml:space="preserve"> </w:t>
      </w:r>
      <w:r w:rsidR="004D0292" w:rsidRPr="00352FC8">
        <w:rPr>
          <w:spacing w:val="-3"/>
        </w:rPr>
        <w:t>los</w:t>
      </w:r>
      <w:r w:rsidR="00AA2391" w:rsidRPr="00352FC8">
        <w:rPr>
          <w:spacing w:val="-3"/>
        </w:rPr>
        <w:t xml:space="preserve"> </w:t>
      </w:r>
      <w:r w:rsidR="004D0292" w:rsidRPr="00352FC8">
        <w:rPr>
          <w:i/>
          <w:spacing w:val="-3"/>
        </w:rPr>
        <w:t>[indique</w:t>
      </w:r>
      <w:r w:rsidR="00AA2391" w:rsidRPr="00352FC8">
        <w:rPr>
          <w:i/>
          <w:spacing w:val="-3"/>
        </w:rPr>
        <w:t xml:space="preserve"> </w:t>
      </w:r>
      <w:r w:rsidR="004D0292" w:rsidRPr="00352FC8">
        <w:rPr>
          <w:i/>
          <w:spacing w:val="-3"/>
        </w:rPr>
        <w:t>el</w:t>
      </w:r>
      <w:r w:rsidR="00AA2391" w:rsidRPr="00352FC8">
        <w:rPr>
          <w:i/>
          <w:spacing w:val="-3"/>
        </w:rPr>
        <w:t xml:space="preserve"> </w:t>
      </w:r>
      <w:r w:rsidR="004D0292" w:rsidRPr="00352FC8">
        <w:rPr>
          <w:i/>
          <w:spacing w:val="-3"/>
        </w:rPr>
        <w:t>número]</w:t>
      </w:r>
      <w:r w:rsidR="00AA2391" w:rsidRPr="00352FC8">
        <w:rPr>
          <w:spacing w:val="-3"/>
        </w:rPr>
        <w:t xml:space="preserve"> </w:t>
      </w:r>
      <w:r w:rsidR="004D0292" w:rsidRPr="00352FC8">
        <w:rPr>
          <w:spacing w:val="-3"/>
        </w:rPr>
        <w:t>días</w:t>
      </w:r>
      <w:r w:rsidR="00AA2391" w:rsidRPr="00352FC8">
        <w:rPr>
          <w:spacing w:val="-3"/>
        </w:rPr>
        <w:t xml:space="preserve"> </w:t>
      </w:r>
      <w:r w:rsidR="004D0292" w:rsidRPr="00352FC8">
        <w:rPr>
          <w:spacing w:val="-3"/>
        </w:rPr>
        <w:t>de</w:t>
      </w:r>
      <w:r w:rsidR="00AA2391" w:rsidRPr="00352FC8">
        <w:rPr>
          <w:spacing w:val="-3"/>
        </w:rPr>
        <w:t xml:space="preserve"> </w:t>
      </w:r>
      <w:r w:rsidR="004D0292" w:rsidRPr="00352FC8">
        <w:rPr>
          <w:i/>
          <w:spacing w:val="-3"/>
        </w:rPr>
        <w:t>[indique</w:t>
      </w:r>
      <w:r w:rsidR="00AA2391" w:rsidRPr="00352FC8">
        <w:rPr>
          <w:i/>
          <w:spacing w:val="-3"/>
        </w:rPr>
        <w:t xml:space="preserve"> </w:t>
      </w:r>
      <w:r w:rsidR="004D0292" w:rsidRPr="00352FC8">
        <w:rPr>
          <w:i/>
          <w:spacing w:val="-3"/>
        </w:rPr>
        <w:t>el</w:t>
      </w:r>
      <w:r w:rsidR="00AA2391" w:rsidRPr="00352FC8">
        <w:rPr>
          <w:i/>
          <w:spacing w:val="-3"/>
        </w:rPr>
        <w:t xml:space="preserve"> </w:t>
      </w:r>
      <w:r w:rsidR="004D0292" w:rsidRPr="00352FC8">
        <w:rPr>
          <w:i/>
          <w:spacing w:val="-3"/>
        </w:rPr>
        <w:t>mes]</w:t>
      </w:r>
      <w:r w:rsidR="00AA2391" w:rsidRPr="00352FC8">
        <w:rPr>
          <w:i/>
          <w:spacing w:val="-3"/>
        </w:rPr>
        <w:t xml:space="preserve"> </w:t>
      </w:r>
      <w:r w:rsidR="004D0292" w:rsidRPr="00352FC8">
        <w:rPr>
          <w:spacing w:val="-3"/>
        </w:rPr>
        <w:t>de</w:t>
      </w:r>
      <w:r w:rsidR="00AA2391" w:rsidRPr="00352FC8">
        <w:rPr>
          <w:spacing w:val="-3"/>
        </w:rPr>
        <w:t xml:space="preserve"> </w:t>
      </w:r>
      <w:r w:rsidR="004D0292" w:rsidRPr="00352FC8">
        <w:rPr>
          <w:i/>
          <w:spacing w:val="-3"/>
        </w:rPr>
        <w:t>[indique</w:t>
      </w:r>
      <w:r w:rsidR="00AA2391" w:rsidRPr="00352FC8">
        <w:rPr>
          <w:i/>
          <w:spacing w:val="-3"/>
        </w:rPr>
        <w:t xml:space="preserve"> </w:t>
      </w:r>
      <w:r w:rsidR="004D0292" w:rsidRPr="00352FC8">
        <w:rPr>
          <w:i/>
          <w:spacing w:val="-3"/>
        </w:rPr>
        <w:t>el</w:t>
      </w:r>
      <w:r w:rsidR="00AA2391" w:rsidRPr="00352FC8">
        <w:rPr>
          <w:i/>
          <w:spacing w:val="-3"/>
        </w:rPr>
        <w:t xml:space="preserve"> </w:t>
      </w:r>
      <w:r w:rsidR="004D0292" w:rsidRPr="00352FC8">
        <w:rPr>
          <w:i/>
          <w:spacing w:val="-3"/>
        </w:rPr>
        <w:t>año].</w:t>
      </w:r>
    </w:p>
    <w:p w14:paraId="7A3E3374" w14:textId="1B711E39" w:rsidR="00CB7253" w:rsidRPr="00352FC8" w:rsidRDefault="004D0292" w:rsidP="00832E81">
      <w:pPr>
        <w:numPr>
          <w:ilvl w:val="12"/>
          <w:numId w:val="0"/>
        </w:numPr>
        <w:tabs>
          <w:tab w:val="left" w:pos="9356"/>
        </w:tabs>
        <w:spacing w:before="800"/>
        <w:jc w:val="both"/>
        <w:rPr>
          <w:u w:val="single"/>
        </w:rPr>
      </w:pPr>
      <w:r w:rsidRPr="00352FC8">
        <w:rPr>
          <w:spacing w:val="-3"/>
        </w:rPr>
        <w:t>Firmado</w:t>
      </w:r>
      <w:r w:rsidR="00AA2391" w:rsidRPr="00352FC8">
        <w:rPr>
          <w:spacing w:val="-3"/>
        </w:rPr>
        <w:t xml:space="preserve"> </w:t>
      </w:r>
      <w:r w:rsidRPr="00352FC8">
        <w:rPr>
          <w:spacing w:val="-3"/>
        </w:rPr>
        <w:t>por</w:t>
      </w:r>
      <w:r w:rsidR="00AA2391" w:rsidRPr="00352FC8">
        <w:rPr>
          <w:spacing w:val="-3"/>
        </w:rPr>
        <w:t xml:space="preserve"> </w:t>
      </w:r>
      <w:r w:rsidR="00CB7253" w:rsidRPr="00352FC8">
        <w:rPr>
          <w:u w:val="single"/>
        </w:rPr>
        <w:tab/>
      </w:r>
    </w:p>
    <w:p w14:paraId="07F7E0B3" w14:textId="07E86F92" w:rsidR="004D0292" w:rsidRPr="00352FC8" w:rsidRDefault="00CB7253" w:rsidP="00F30197">
      <w:pPr>
        <w:numPr>
          <w:ilvl w:val="12"/>
          <w:numId w:val="0"/>
        </w:numPr>
        <w:tabs>
          <w:tab w:val="left" w:pos="1843"/>
        </w:tabs>
        <w:spacing w:after="200"/>
        <w:jc w:val="both"/>
        <w:rPr>
          <w:i/>
          <w:spacing w:val="-3"/>
        </w:rPr>
      </w:pPr>
      <w:r w:rsidRPr="00352FC8">
        <w:rPr>
          <w:i/>
          <w:spacing w:val="-3"/>
        </w:rPr>
        <w:tab/>
      </w:r>
      <w:r w:rsidR="004D0292" w:rsidRPr="00352FC8">
        <w:rPr>
          <w:i/>
          <w:spacing w:val="-3"/>
        </w:rPr>
        <w:t>[indique</w:t>
      </w:r>
      <w:r w:rsidR="00AA2391" w:rsidRPr="00352FC8">
        <w:rPr>
          <w:i/>
          <w:spacing w:val="-3"/>
        </w:rPr>
        <w:t xml:space="preserve"> </w:t>
      </w:r>
      <w:r w:rsidR="004D0292" w:rsidRPr="00352FC8">
        <w:rPr>
          <w:i/>
          <w:spacing w:val="-3"/>
        </w:rPr>
        <w:t>la(s)</w:t>
      </w:r>
      <w:r w:rsidR="00AA2391" w:rsidRPr="00352FC8">
        <w:rPr>
          <w:i/>
          <w:spacing w:val="-3"/>
        </w:rPr>
        <w:t xml:space="preserve"> </w:t>
      </w:r>
      <w:r w:rsidR="004D0292" w:rsidRPr="00352FC8">
        <w:rPr>
          <w:i/>
          <w:spacing w:val="-3"/>
        </w:rPr>
        <w:t>firma(s)</w:t>
      </w:r>
      <w:r w:rsidR="00AA2391" w:rsidRPr="00352FC8">
        <w:rPr>
          <w:i/>
          <w:spacing w:val="-3"/>
        </w:rPr>
        <w:t xml:space="preserve"> </w:t>
      </w:r>
      <w:r w:rsidR="004D0292" w:rsidRPr="00352FC8">
        <w:rPr>
          <w:i/>
          <w:spacing w:val="-3"/>
        </w:rPr>
        <w:t>del</w:t>
      </w:r>
      <w:r w:rsidR="00AA2391" w:rsidRPr="00352FC8">
        <w:rPr>
          <w:i/>
          <w:spacing w:val="-3"/>
        </w:rPr>
        <w:t xml:space="preserve"> </w:t>
      </w:r>
      <w:r w:rsidR="004D0292" w:rsidRPr="00352FC8">
        <w:rPr>
          <w:i/>
          <w:spacing w:val="-3"/>
        </w:rPr>
        <w:t>(de</w:t>
      </w:r>
      <w:r w:rsidR="00AA2391" w:rsidRPr="00352FC8">
        <w:rPr>
          <w:i/>
          <w:spacing w:val="-3"/>
        </w:rPr>
        <w:t xml:space="preserve"> </w:t>
      </w:r>
      <w:r w:rsidR="004D0292" w:rsidRPr="00352FC8">
        <w:rPr>
          <w:i/>
          <w:spacing w:val="-3"/>
        </w:rPr>
        <w:t>los)</w:t>
      </w:r>
      <w:r w:rsidR="00AA2391" w:rsidRPr="00352FC8">
        <w:rPr>
          <w:i/>
          <w:spacing w:val="-3"/>
        </w:rPr>
        <w:t xml:space="preserve"> </w:t>
      </w:r>
      <w:r w:rsidR="004D0292" w:rsidRPr="00352FC8">
        <w:rPr>
          <w:i/>
          <w:spacing w:val="-3"/>
        </w:rPr>
        <w:t>representante(s)</w:t>
      </w:r>
      <w:r w:rsidR="00AA2391" w:rsidRPr="00352FC8">
        <w:rPr>
          <w:i/>
          <w:spacing w:val="-3"/>
        </w:rPr>
        <w:t xml:space="preserve"> </w:t>
      </w:r>
      <w:r w:rsidR="004D0292" w:rsidRPr="00352FC8">
        <w:rPr>
          <w:i/>
          <w:spacing w:val="-3"/>
        </w:rPr>
        <w:t>autorizado(s)</w:t>
      </w:r>
      <w:r w:rsidRPr="00352FC8">
        <w:rPr>
          <w:i/>
          <w:spacing w:val="-3"/>
        </w:rPr>
        <w:t>]</w:t>
      </w:r>
    </w:p>
    <w:p w14:paraId="5A9BCE15" w14:textId="77777777" w:rsidR="00CB7253" w:rsidRPr="00352FC8" w:rsidRDefault="004D0292" w:rsidP="00CB7253">
      <w:pPr>
        <w:numPr>
          <w:ilvl w:val="12"/>
          <w:numId w:val="0"/>
        </w:numPr>
        <w:tabs>
          <w:tab w:val="left" w:pos="9356"/>
        </w:tabs>
        <w:jc w:val="both"/>
      </w:pPr>
      <w:r w:rsidRPr="00352FC8">
        <w:rPr>
          <w:spacing w:val="-3"/>
        </w:rPr>
        <w:t>En</w:t>
      </w:r>
      <w:r w:rsidR="00AA2391" w:rsidRPr="00352FC8">
        <w:rPr>
          <w:spacing w:val="-3"/>
        </w:rPr>
        <w:t xml:space="preserve"> </w:t>
      </w:r>
      <w:r w:rsidRPr="00352FC8">
        <w:rPr>
          <w:spacing w:val="-3"/>
        </w:rPr>
        <w:t>nombre</w:t>
      </w:r>
      <w:r w:rsidR="00AA2391" w:rsidRPr="00352FC8">
        <w:rPr>
          <w:spacing w:val="-3"/>
        </w:rPr>
        <w:t xml:space="preserve"> </w:t>
      </w:r>
      <w:r w:rsidRPr="00352FC8">
        <w:rPr>
          <w:spacing w:val="-3"/>
        </w:rPr>
        <w:t>de</w:t>
      </w:r>
      <w:r w:rsidR="00AA2391" w:rsidRPr="00352FC8">
        <w:rPr>
          <w:spacing w:val="-3"/>
        </w:rPr>
        <w:t xml:space="preserve"> </w:t>
      </w:r>
      <w:r w:rsidR="00CB7253" w:rsidRPr="00352FC8">
        <w:rPr>
          <w:u w:val="single"/>
        </w:rPr>
        <w:tab/>
      </w:r>
    </w:p>
    <w:p w14:paraId="4B73EEF8" w14:textId="1661A73C" w:rsidR="004D0292" w:rsidRPr="00352FC8" w:rsidRDefault="00CB7253" w:rsidP="00CB7253">
      <w:pPr>
        <w:pStyle w:val="Normali"/>
        <w:keepLines w:val="0"/>
        <w:tabs>
          <w:tab w:val="clear" w:pos="1843"/>
          <w:tab w:val="left" w:pos="2835"/>
          <w:tab w:val="left" w:pos="7655"/>
        </w:tabs>
        <w:suppressAutoHyphens/>
        <w:spacing w:after="200"/>
        <w:rPr>
          <w:i/>
          <w:spacing w:val="-3"/>
          <w:lang w:val="es-BO"/>
        </w:rPr>
      </w:pPr>
      <w:r w:rsidRPr="00352FC8">
        <w:rPr>
          <w:i/>
          <w:spacing w:val="-3"/>
          <w:lang w:val="es-BO"/>
        </w:rPr>
        <w:tab/>
      </w:r>
      <w:r w:rsidR="004D0292" w:rsidRPr="00352FC8">
        <w:rPr>
          <w:i/>
          <w:spacing w:val="-3"/>
          <w:lang w:val="es-BO"/>
        </w:rPr>
        <w:t>[nombre</w:t>
      </w:r>
      <w:r w:rsidR="00AA2391" w:rsidRPr="00352FC8">
        <w:rPr>
          <w:i/>
          <w:spacing w:val="-3"/>
          <w:lang w:val="es-BO"/>
        </w:rPr>
        <w:t xml:space="preserve"> </w:t>
      </w:r>
      <w:r w:rsidR="004D0292" w:rsidRPr="00352FC8">
        <w:rPr>
          <w:i/>
          <w:spacing w:val="-3"/>
          <w:lang w:val="es-BO"/>
        </w:rPr>
        <w:t>del</w:t>
      </w:r>
      <w:r w:rsidR="00AA2391" w:rsidRPr="00352FC8">
        <w:rPr>
          <w:i/>
          <w:spacing w:val="-3"/>
          <w:lang w:val="es-BO"/>
        </w:rPr>
        <w:t xml:space="preserve"> </w:t>
      </w:r>
      <w:r w:rsidR="004D0292" w:rsidRPr="00352FC8">
        <w:rPr>
          <w:i/>
          <w:spacing w:val="-3"/>
          <w:lang w:val="es-BO"/>
        </w:rPr>
        <w:t>Contratista]</w:t>
      </w:r>
      <w:r w:rsidR="00AA2391" w:rsidRPr="00352FC8">
        <w:rPr>
          <w:i/>
          <w:spacing w:val="-3"/>
          <w:lang w:val="es-BO"/>
        </w:rPr>
        <w:t xml:space="preserve"> </w:t>
      </w:r>
      <w:r w:rsidR="004D0292" w:rsidRPr="00352FC8">
        <w:rPr>
          <w:spacing w:val="-3"/>
          <w:lang w:val="es-BO"/>
        </w:rPr>
        <w:t>en</w:t>
      </w:r>
      <w:r w:rsidR="00AA2391" w:rsidRPr="00352FC8">
        <w:rPr>
          <w:spacing w:val="-3"/>
          <w:lang w:val="es-BO"/>
        </w:rPr>
        <w:t xml:space="preserve"> </w:t>
      </w:r>
      <w:r w:rsidR="004D0292" w:rsidRPr="00352FC8">
        <w:rPr>
          <w:spacing w:val="-3"/>
          <w:lang w:val="es-BO"/>
        </w:rPr>
        <w:t>calidad</w:t>
      </w:r>
      <w:r w:rsidR="00AA2391" w:rsidRPr="00352FC8">
        <w:rPr>
          <w:spacing w:val="-3"/>
          <w:lang w:val="es-BO"/>
        </w:rPr>
        <w:t xml:space="preserve"> </w:t>
      </w:r>
      <w:r w:rsidR="004D0292" w:rsidRPr="00352FC8">
        <w:rPr>
          <w:spacing w:val="-3"/>
          <w:lang w:val="es-BO"/>
        </w:rPr>
        <w:t>de</w:t>
      </w:r>
      <w:r w:rsidR="00AA2391" w:rsidRPr="00352FC8">
        <w:rPr>
          <w:spacing w:val="-3"/>
          <w:lang w:val="es-BO"/>
        </w:rPr>
        <w:t xml:space="preserve"> </w:t>
      </w:r>
      <w:r w:rsidR="004D0292" w:rsidRPr="00352FC8">
        <w:rPr>
          <w:i/>
          <w:spacing w:val="-3"/>
          <w:lang w:val="es-BO"/>
        </w:rPr>
        <w:t>[indicar</w:t>
      </w:r>
      <w:r w:rsidR="00AA2391" w:rsidRPr="00352FC8">
        <w:rPr>
          <w:i/>
          <w:spacing w:val="-3"/>
          <w:lang w:val="es-BO"/>
        </w:rPr>
        <w:t xml:space="preserve"> </w:t>
      </w:r>
      <w:r w:rsidR="004D0292" w:rsidRPr="00352FC8">
        <w:rPr>
          <w:i/>
          <w:spacing w:val="-3"/>
          <w:lang w:val="es-BO"/>
        </w:rPr>
        <w:t>el</w:t>
      </w:r>
      <w:r w:rsidR="00AA2391" w:rsidRPr="00352FC8">
        <w:rPr>
          <w:i/>
          <w:spacing w:val="-3"/>
          <w:lang w:val="es-BO"/>
        </w:rPr>
        <w:t xml:space="preserve"> </w:t>
      </w:r>
      <w:r w:rsidR="004D0292" w:rsidRPr="00352FC8">
        <w:rPr>
          <w:i/>
          <w:spacing w:val="-3"/>
          <w:lang w:val="es-BO"/>
        </w:rPr>
        <w:t>cargo]</w:t>
      </w:r>
    </w:p>
    <w:p w14:paraId="5DA13B56" w14:textId="77777777" w:rsidR="00CB7253" w:rsidRPr="00352FC8" w:rsidRDefault="004D0292" w:rsidP="00CB7253">
      <w:pPr>
        <w:numPr>
          <w:ilvl w:val="12"/>
          <w:numId w:val="0"/>
        </w:numPr>
        <w:tabs>
          <w:tab w:val="left" w:pos="9356"/>
        </w:tabs>
        <w:jc w:val="both"/>
      </w:pPr>
      <w:r w:rsidRPr="00352FC8">
        <w:rPr>
          <w:spacing w:val="-3"/>
        </w:rPr>
        <w:t>En</w:t>
      </w:r>
      <w:r w:rsidR="00AA2391" w:rsidRPr="00352FC8">
        <w:rPr>
          <w:spacing w:val="-3"/>
        </w:rPr>
        <w:t xml:space="preserve"> </w:t>
      </w:r>
      <w:r w:rsidRPr="00352FC8">
        <w:rPr>
          <w:spacing w:val="-3"/>
        </w:rPr>
        <w:t>presencia</w:t>
      </w:r>
      <w:r w:rsidR="00AA2391" w:rsidRPr="00352FC8">
        <w:rPr>
          <w:spacing w:val="-3"/>
        </w:rPr>
        <w:t xml:space="preserve"> </w:t>
      </w:r>
      <w:r w:rsidRPr="00352FC8">
        <w:rPr>
          <w:spacing w:val="-3"/>
        </w:rPr>
        <w:t>de</w:t>
      </w:r>
      <w:r w:rsidR="00AA2391" w:rsidRPr="00352FC8">
        <w:rPr>
          <w:spacing w:val="-3"/>
        </w:rPr>
        <w:t xml:space="preserve"> </w:t>
      </w:r>
      <w:r w:rsidR="00CB7253" w:rsidRPr="00352FC8">
        <w:rPr>
          <w:u w:val="single"/>
        </w:rPr>
        <w:tab/>
      </w:r>
    </w:p>
    <w:p w14:paraId="515582CE" w14:textId="39452779" w:rsidR="004D0292" w:rsidRPr="00352FC8" w:rsidRDefault="00CB7253" w:rsidP="00CB7253">
      <w:pPr>
        <w:pStyle w:val="Normali"/>
        <w:keepLines w:val="0"/>
        <w:tabs>
          <w:tab w:val="clear" w:pos="1843"/>
          <w:tab w:val="left" w:pos="2835"/>
          <w:tab w:val="left" w:pos="9072"/>
        </w:tabs>
        <w:suppressAutoHyphens/>
        <w:spacing w:after="200"/>
        <w:rPr>
          <w:i/>
          <w:spacing w:val="-3"/>
          <w:lang w:val="es-BO"/>
        </w:rPr>
      </w:pPr>
      <w:r w:rsidRPr="00352FC8">
        <w:rPr>
          <w:i/>
          <w:spacing w:val="-3"/>
          <w:lang w:val="es-BO"/>
        </w:rPr>
        <w:tab/>
      </w:r>
      <w:r w:rsidR="004D0292" w:rsidRPr="00352FC8">
        <w:rPr>
          <w:i/>
          <w:spacing w:val="-3"/>
          <w:lang w:val="es-BO"/>
        </w:rPr>
        <w:t>[indique</w:t>
      </w:r>
      <w:r w:rsidR="00AA2391" w:rsidRPr="00352FC8">
        <w:rPr>
          <w:i/>
          <w:spacing w:val="-3"/>
          <w:lang w:val="es-BO"/>
        </w:rPr>
        <w:t xml:space="preserve"> </w:t>
      </w:r>
      <w:r w:rsidR="004D0292" w:rsidRPr="00352FC8">
        <w:rPr>
          <w:i/>
          <w:spacing w:val="-3"/>
          <w:lang w:val="es-BO"/>
        </w:rPr>
        <w:t>el</w:t>
      </w:r>
      <w:r w:rsidR="00AA2391" w:rsidRPr="00352FC8">
        <w:rPr>
          <w:i/>
          <w:spacing w:val="-3"/>
          <w:lang w:val="es-BO"/>
        </w:rPr>
        <w:t xml:space="preserve"> </w:t>
      </w:r>
      <w:r w:rsidR="004D0292" w:rsidRPr="00352FC8">
        <w:rPr>
          <w:i/>
          <w:spacing w:val="-3"/>
          <w:lang w:val="es-BO"/>
        </w:rPr>
        <w:t>nombre</w:t>
      </w:r>
      <w:r w:rsidR="00AA2391" w:rsidRPr="00352FC8">
        <w:rPr>
          <w:i/>
          <w:spacing w:val="-3"/>
          <w:lang w:val="es-BO"/>
        </w:rPr>
        <w:t xml:space="preserve"> </w:t>
      </w:r>
      <w:r w:rsidR="004D0292" w:rsidRPr="00352FC8">
        <w:rPr>
          <w:i/>
          <w:spacing w:val="-3"/>
          <w:lang w:val="es-BO"/>
        </w:rPr>
        <w:t>y</w:t>
      </w:r>
      <w:r w:rsidR="00AA2391" w:rsidRPr="00352FC8">
        <w:rPr>
          <w:i/>
          <w:spacing w:val="-3"/>
          <w:lang w:val="es-BO"/>
        </w:rPr>
        <w:t xml:space="preserve"> </w:t>
      </w:r>
      <w:r w:rsidR="004D0292" w:rsidRPr="00352FC8">
        <w:rPr>
          <w:i/>
          <w:spacing w:val="-3"/>
          <w:lang w:val="es-BO"/>
        </w:rPr>
        <w:t>la</w:t>
      </w:r>
      <w:r w:rsidR="00AA2391" w:rsidRPr="00352FC8">
        <w:rPr>
          <w:i/>
          <w:spacing w:val="-3"/>
          <w:lang w:val="es-BO"/>
        </w:rPr>
        <w:t xml:space="preserve"> </w:t>
      </w:r>
      <w:r w:rsidR="004D0292" w:rsidRPr="00352FC8">
        <w:rPr>
          <w:i/>
          <w:spacing w:val="-3"/>
          <w:lang w:val="es-BO"/>
        </w:rPr>
        <w:t>firma</w:t>
      </w:r>
      <w:r w:rsidR="00AA2391" w:rsidRPr="00352FC8">
        <w:rPr>
          <w:i/>
          <w:spacing w:val="-3"/>
          <w:lang w:val="es-BO"/>
        </w:rPr>
        <w:t xml:space="preserve"> </w:t>
      </w:r>
      <w:r w:rsidR="004D0292" w:rsidRPr="00352FC8">
        <w:rPr>
          <w:i/>
          <w:spacing w:val="-3"/>
          <w:lang w:val="es-BO"/>
        </w:rPr>
        <w:t>del</w:t>
      </w:r>
      <w:r w:rsidR="00AA2391" w:rsidRPr="00352FC8">
        <w:rPr>
          <w:i/>
          <w:spacing w:val="-3"/>
          <w:lang w:val="es-BO"/>
        </w:rPr>
        <w:t xml:space="preserve"> </w:t>
      </w:r>
      <w:r w:rsidR="004D0292" w:rsidRPr="00352FC8">
        <w:rPr>
          <w:i/>
          <w:spacing w:val="-3"/>
          <w:lang w:val="es-BO"/>
        </w:rPr>
        <w:t>testigo]</w:t>
      </w:r>
    </w:p>
    <w:p w14:paraId="5DEBC925" w14:textId="77777777" w:rsidR="00CB7253" w:rsidRPr="00352FC8" w:rsidRDefault="004D0292" w:rsidP="00CB7253">
      <w:pPr>
        <w:numPr>
          <w:ilvl w:val="12"/>
          <w:numId w:val="0"/>
        </w:numPr>
        <w:tabs>
          <w:tab w:val="left" w:pos="9356"/>
        </w:tabs>
        <w:jc w:val="both"/>
      </w:pPr>
      <w:r w:rsidRPr="00352FC8">
        <w:rPr>
          <w:spacing w:val="-3"/>
        </w:rPr>
        <w:t>Fecha</w:t>
      </w:r>
      <w:r w:rsidR="00AA2391" w:rsidRPr="00352FC8">
        <w:rPr>
          <w:spacing w:val="-3"/>
        </w:rPr>
        <w:t xml:space="preserve"> </w:t>
      </w:r>
      <w:r w:rsidR="00CB7253" w:rsidRPr="00352FC8">
        <w:rPr>
          <w:u w:val="single"/>
        </w:rPr>
        <w:tab/>
      </w:r>
    </w:p>
    <w:p w14:paraId="5887EB08" w14:textId="06DD02AB" w:rsidR="004D0292" w:rsidRPr="00352FC8" w:rsidRDefault="00CB7253" w:rsidP="00CB7253">
      <w:pPr>
        <w:pStyle w:val="Normali"/>
        <w:keepLines w:val="0"/>
        <w:tabs>
          <w:tab w:val="clear" w:pos="1843"/>
          <w:tab w:val="left" w:pos="3969"/>
        </w:tabs>
        <w:suppressAutoHyphens/>
        <w:spacing w:after="200"/>
        <w:rPr>
          <w:i/>
          <w:spacing w:val="-3"/>
          <w:lang w:val="es-BO"/>
        </w:rPr>
      </w:pPr>
      <w:r w:rsidRPr="00352FC8">
        <w:rPr>
          <w:i/>
          <w:spacing w:val="-3"/>
          <w:lang w:val="es-BO"/>
        </w:rPr>
        <w:tab/>
      </w:r>
      <w:r w:rsidR="004D0292" w:rsidRPr="00352FC8">
        <w:rPr>
          <w:i/>
          <w:spacing w:val="-3"/>
          <w:lang w:val="es-BO"/>
        </w:rPr>
        <w:t>[indique</w:t>
      </w:r>
      <w:r w:rsidR="00AA2391" w:rsidRPr="00352FC8">
        <w:rPr>
          <w:i/>
          <w:spacing w:val="-3"/>
          <w:lang w:val="es-BO"/>
        </w:rPr>
        <w:t xml:space="preserve"> </w:t>
      </w:r>
      <w:r w:rsidR="004D0292" w:rsidRPr="00352FC8">
        <w:rPr>
          <w:i/>
          <w:spacing w:val="-3"/>
          <w:lang w:val="es-BO"/>
        </w:rPr>
        <w:t>la</w:t>
      </w:r>
      <w:r w:rsidR="00AA2391" w:rsidRPr="00352FC8">
        <w:rPr>
          <w:i/>
          <w:spacing w:val="-3"/>
          <w:lang w:val="es-BO"/>
        </w:rPr>
        <w:t xml:space="preserve"> </w:t>
      </w:r>
      <w:r w:rsidR="004D0292" w:rsidRPr="00352FC8">
        <w:rPr>
          <w:i/>
          <w:spacing w:val="-3"/>
          <w:lang w:val="es-BO"/>
        </w:rPr>
        <w:t>fecha]</w:t>
      </w:r>
    </w:p>
    <w:p w14:paraId="6ACAFE32" w14:textId="77777777" w:rsidR="0048074D" w:rsidRPr="00352FC8" w:rsidRDefault="004D0292" w:rsidP="00863BB6">
      <w:pPr>
        <w:tabs>
          <w:tab w:val="left" w:pos="9356"/>
        </w:tabs>
        <w:suppressAutoHyphens/>
        <w:spacing w:before="800"/>
        <w:jc w:val="both"/>
        <w:rPr>
          <w:u w:val="single"/>
        </w:rPr>
      </w:pPr>
      <w:r w:rsidRPr="00352FC8">
        <w:rPr>
          <w:spacing w:val="-3"/>
        </w:rPr>
        <w:t>Firmado</w:t>
      </w:r>
      <w:r w:rsidR="00AA2391" w:rsidRPr="00352FC8">
        <w:rPr>
          <w:spacing w:val="-3"/>
        </w:rPr>
        <w:t xml:space="preserve"> </w:t>
      </w:r>
      <w:r w:rsidRPr="00352FC8">
        <w:rPr>
          <w:spacing w:val="-3"/>
        </w:rPr>
        <w:t>por</w:t>
      </w:r>
      <w:r w:rsidR="00AA2391" w:rsidRPr="00352FC8">
        <w:rPr>
          <w:spacing w:val="-3"/>
        </w:rPr>
        <w:t xml:space="preserve"> </w:t>
      </w:r>
      <w:r w:rsidR="0048074D" w:rsidRPr="00352FC8">
        <w:rPr>
          <w:u w:val="single"/>
        </w:rPr>
        <w:tab/>
      </w:r>
    </w:p>
    <w:p w14:paraId="36C09EDC" w14:textId="4E36EB84" w:rsidR="004D0292" w:rsidRPr="00352FC8" w:rsidRDefault="004D0292" w:rsidP="0048074D">
      <w:pPr>
        <w:suppressAutoHyphens/>
        <w:spacing w:after="240"/>
        <w:ind w:left="720" w:firstLine="720"/>
        <w:jc w:val="both"/>
        <w:rPr>
          <w:i/>
          <w:spacing w:val="-3"/>
        </w:rPr>
      </w:pPr>
      <w:r w:rsidRPr="00352FC8">
        <w:rPr>
          <w:i/>
          <w:spacing w:val="-3"/>
        </w:rPr>
        <w:t>[indique</w:t>
      </w:r>
      <w:r w:rsidR="00AA2391" w:rsidRPr="00352FC8">
        <w:rPr>
          <w:i/>
          <w:spacing w:val="-3"/>
        </w:rPr>
        <w:t xml:space="preserve"> </w:t>
      </w:r>
      <w:r w:rsidRPr="00352FC8">
        <w:rPr>
          <w:i/>
          <w:spacing w:val="-3"/>
        </w:rPr>
        <w:t>la(s)</w:t>
      </w:r>
      <w:r w:rsidR="00AA2391" w:rsidRPr="00352FC8">
        <w:rPr>
          <w:i/>
          <w:spacing w:val="-3"/>
        </w:rPr>
        <w:t xml:space="preserve"> </w:t>
      </w:r>
      <w:r w:rsidRPr="00352FC8">
        <w:rPr>
          <w:i/>
          <w:spacing w:val="-3"/>
        </w:rPr>
        <w:t>firma(s)</w:t>
      </w:r>
      <w:r w:rsidR="00AA2391" w:rsidRPr="00352FC8">
        <w:rPr>
          <w:i/>
          <w:spacing w:val="-3"/>
        </w:rPr>
        <w:t xml:space="preserve"> </w:t>
      </w:r>
      <w:r w:rsidRPr="00352FC8">
        <w:rPr>
          <w:i/>
          <w:spacing w:val="-3"/>
        </w:rPr>
        <w:t>del</w:t>
      </w:r>
      <w:r w:rsidR="00AA2391" w:rsidRPr="00352FC8">
        <w:rPr>
          <w:i/>
          <w:spacing w:val="-3"/>
        </w:rPr>
        <w:t xml:space="preserve"> </w:t>
      </w:r>
      <w:r w:rsidRPr="00352FC8">
        <w:rPr>
          <w:i/>
          <w:spacing w:val="-3"/>
        </w:rPr>
        <w:t>(de</w:t>
      </w:r>
      <w:r w:rsidR="00AA2391" w:rsidRPr="00352FC8">
        <w:rPr>
          <w:i/>
          <w:spacing w:val="-3"/>
        </w:rPr>
        <w:t xml:space="preserve"> </w:t>
      </w:r>
      <w:r w:rsidRPr="00352FC8">
        <w:rPr>
          <w:i/>
          <w:spacing w:val="-3"/>
        </w:rPr>
        <w:t>los)</w:t>
      </w:r>
      <w:r w:rsidR="00AA2391" w:rsidRPr="00352FC8">
        <w:rPr>
          <w:i/>
          <w:spacing w:val="-3"/>
        </w:rPr>
        <w:t xml:space="preserve"> </w:t>
      </w:r>
      <w:r w:rsidRPr="00352FC8">
        <w:rPr>
          <w:i/>
          <w:spacing w:val="-3"/>
        </w:rPr>
        <w:t>representante(s)</w:t>
      </w:r>
      <w:r w:rsidR="00AA2391" w:rsidRPr="00352FC8">
        <w:rPr>
          <w:i/>
          <w:spacing w:val="-3"/>
        </w:rPr>
        <w:t xml:space="preserve"> </w:t>
      </w:r>
      <w:r w:rsidRPr="00352FC8">
        <w:rPr>
          <w:i/>
          <w:spacing w:val="-3"/>
        </w:rPr>
        <w:t>autorizado(s)</w:t>
      </w:r>
      <w:r w:rsidR="00AA2391" w:rsidRPr="00352FC8">
        <w:rPr>
          <w:i/>
          <w:spacing w:val="-3"/>
        </w:rPr>
        <w:t xml:space="preserve"> </w:t>
      </w:r>
      <w:r w:rsidRPr="00352FC8">
        <w:rPr>
          <w:i/>
          <w:spacing w:val="-3"/>
        </w:rPr>
        <w:t>del</w:t>
      </w:r>
      <w:r w:rsidR="00AA2391" w:rsidRPr="00352FC8">
        <w:rPr>
          <w:i/>
          <w:spacing w:val="-3"/>
        </w:rPr>
        <w:t xml:space="preserve"> </w:t>
      </w:r>
      <w:r w:rsidR="00537230" w:rsidRPr="00352FC8">
        <w:rPr>
          <w:i/>
          <w:spacing w:val="-3"/>
        </w:rPr>
        <w:t>Fiador</w:t>
      </w:r>
      <w:r w:rsidRPr="00352FC8">
        <w:rPr>
          <w:i/>
          <w:spacing w:val="-3"/>
        </w:rPr>
        <w:t>]</w:t>
      </w:r>
    </w:p>
    <w:p w14:paraId="615F3B16" w14:textId="77777777" w:rsidR="0048074D" w:rsidRPr="00352FC8" w:rsidRDefault="004D0292" w:rsidP="0048074D">
      <w:pPr>
        <w:pStyle w:val="Normali"/>
        <w:keepLines w:val="0"/>
        <w:tabs>
          <w:tab w:val="clear" w:pos="1843"/>
          <w:tab w:val="left" w:pos="9356"/>
        </w:tabs>
        <w:suppressAutoHyphens/>
        <w:spacing w:after="0"/>
        <w:rPr>
          <w:u w:val="single"/>
          <w:lang w:val="es-BO"/>
        </w:rPr>
      </w:pPr>
      <w:r w:rsidRPr="00352FC8">
        <w:rPr>
          <w:spacing w:val="-3"/>
          <w:lang w:val="es-BO"/>
        </w:rPr>
        <w:t>En</w:t>
      </w:r>
      <w:r w:rsidR="00AA2391" w:rsidRPr="00352FC8">
        <w:rPr>
          <w:spacing w:val="-3"/>
          <w:lang w:val="es-BO"/>
        </w:rPr>
        <w:t xml:space="preserve"> </w:t>
      </w:r>
      <w:r w:rsidRPr="00352FC8">
        <w:rPr>
          <w:spacing w:val="-3"/>
          <w:lang w:val="es-BO"/>
        </w:rPr>
        <w:t>nombre</w:t>
      </w:r>
      <w:r w:rsidR="00AA2391" w:rsidRPr="00352FC8">
        <w:rPr>
          <w:spacing w:val="-3"/>
          <w:lang w:val="es-BO"/>
        </w:rPr>
        <w:t xml:space="preserve"> </w:t>
      </w:r>
      <w:r w:rsidRPr="00352FC8">
        <w:rPr>
          <w:spacing w:val="-3"/>
          <w:lang w:val="es-BO"/>
        </w:rPr>
        <w:t>de</w:t>
      </w:r>
      <w:r w:rsidR="00AA2391" w:rsidRPr="00352FC8">
        <w:rPr>
          <w:spacing w:val="-3"/>
          <w:lang w:val="es-BO"/>
        </w:rPr>
        <w:t xml:space="preserve"> </w:t>
      </w:r>
      <w:r w:rsidR="0048074D" w:rsidRPr="00352FC8">
        <w:rPr>
          <w:u w:val="single"/>
          <w:lang w:val="es-BO"/>
        </w:rPr>
        <w:tab/>
      </w:r>
    </w:p>
    <w:p w14:paraId="169B2C60" w14:textId="26E1B0B6" w:rsidR="004D0292" w:rsidRPr="00352FC8" w:rsidRDefault="0048074D" w:rsidP="0048074D">
      <w:pPr>
        <w:pStyle w:val="Normali"/>
        <w:keepLines w:val="0"/>
        <w:tabs>
          <w:tab w:val="clear" w:pos="1843"/>
          <w:tab w:val="left" w:pos="2694"/>
        </w:tabs>
        <w:suppressAutoHyphens/>
        <w:rPr>
          <w:u w:val="single"/>
          <w:lang w:val="es-BO"/>
        </w:rPr>
      </w:pPr>
      <w:r w:rsidRPr="00352FC8">
        <w:rPr>
          <w:i/>
          <w:spacing w:val="-3"/>
          <w:lang w:val="es-BO"/>
        </w:rPr>
        <w:tab/>
      </w:r>
      <w:r w:rsidR="004D0292" w:rsidRPr="00352FC8">
        <w:rPr>
          <w:i/>
          <w:spacing w:val="-3"/>
          <w:lang w:val="es-BO"/>
        </w:rPr>
        <w:t>[nombre</w:t>
      </w:r>
      <w:r w:rsidR="00AA2391" w:rsidRPr="00352FC8">
        <w:rPr>
          <w:i/>
          <w:spacing w:val="-3"/>
          <w:lang w:val="es-BO"/>
        </w:rPr>
        <w:t xml:space="preserve"> </w:t>
      </w:r>
      <w:r w:rsidR="004D0292" w:rsidRPr="00352FC8">
        <w:rPr>
          <w:i/>
          <w:spacing w:val="-3"/>
          <w:lang w:val="es-BO"/>
        </w:rPr>
        <w:t>del</w:t>
      </w:r>
      <w:r w:rsidR="00AA2391" w:rsidRPr="00352FC8">
        <w:rPr>
          <w:i/>
          <w:spacing w:val="-3"/>
          <w:lang w:val="es-BO"/>
        </w:rPr>
        <w:t xml:space="preserve"> </w:t>
      </w:r>
      <w:r w:rsidR="00537230" w:rsidRPr="00352FC8">
        <w:rPr>
          <w:i/>
          <w:spacing w:val="-3"/>
          <w:lang w:val="es-BO"/>
        </w:rPr>
        <w:t>Fiador</w:t>
      </w:r>
      <w:r w:rsidR="004D0292" w:rsidRPr="00352FC8">
        <w:rPr>
          <w:i/>
          <w:spacing w:val="-3"/>
          <w:lang w:val="es-BO"/>
        </w:rPr>
        <w:t>]</w:t>
      </w:r>
      <w:r w:rsidR="00AA2391" w:rsidRPr="00352FC8">
        <w:rPr>
          <w:i/>
          <w:spacing w:val="-3"/>
          <w:lang w:val="es-BO"/>
        </w:rPr>
        <w:t xml:space="preserve"> </w:t>
      </w:r>
      <w:r w:rsidR="004D0292" w:rsidRPr="00352FC8">
        <w:rPr>
          <w:spacing w:val="-3"/>
          <w:lang w:val="es-BO"/>
        </w:rPr>
        <w:t>en</w:t>
      </w:r>
      <w:r w:rsidR="00AA2391" w:rsidRPr="00352FC8">
        <w:rPr>
          <w:spacing w:val="-3"/>
          <w:lang w:val="es-BO"/>
        </w:rPr>
        <w:t xml:space="preserve"> </w:t>
      </w:r>
      <w:r w:rsidR="004D0292" w:rsidRPr="00352FC8">
        <w:rPr>
          <w:spacing w:val="-3"/>
          <w:lang w:val="es-BO"/>
        </w:rPr>
        <w:t>calidad</w:t>
      </w:r>
      <w:r w:rsidR="00AA2391" w:rsidRPr="00352FC8">
        <w:rPr>
          <w:spacing w:val="-3"/>
          <w:lang w:val="es-BO"/>
        </w:rPr>
        <w:t xml:space="preserve"> </w:t>
      </w:r>
      <w:r w:rsidR="004D0292" w:rsidRPr="00352FC8">
        <w:rPr>
          <w:spacing w:val="-3"/>
          <w:lang w:val="es-BO"/>
        </w:rPr>
        <w:t>de</w:t>
      </w:r>
      <w:r w:rsidR="00AA2391" w:rsidRPr="00352FC8">
        <w:rPr>
          <w:spacing w:val="-3"/>
          <w:lang w:val="es-BO"/>
        </w:rPr>
        <w:t xml:space="preserve"> </w:t>
      </w:r>
      <w:r w:rsidR="004D0292" w:rsidRPr="00352FC8">
        <w:rPr>
          <w:i/>
          <w:spacing w:val="-3"/>
          <w:lang w:val="es-BO"/>
        </w:rPr>
        <w:t>[indicar</w:t>
      </w:r>
      <w:r w:rsidR="00AA2391" w:rsidRPr="00352FC8">
        <w:rPr>
          <w:i/>
          <w:spacing w:val="-3"/>
          <w:lang w:val="es-BO"/>
        </w:rPr>
        <w:t xml:space="preserve"> </w:t>
      </w:r>
      <w:r w:rsidR="004D0292" w:rsidRPr="00352FC8">
        <w:rPr>
          <w:i/>
          <w:spacing w:val="-3"/>
          <w:lang w:val="es-BO"/>
        </w:rPr>
        <w:t>el</w:t>
      </w:r>
      <w:r w:rsidR="00AA2391" w:rsidRPr="00352FC8">
        <w:rPr>
          <w:i/>
          <w:spacing w:val="-3"/>
          <w:lang w:val="es-BO"/>
        </w:rPr>
        <w:t xml:space="preserve"> </w:t>
      </w:r>
      <w:r w:rsidR="004D0292" w:rsidRPr="00352FC8">
        <w:rPr>
          <w:i/>
          <w:spacing w:val="-3"/>
          <w:lang w:val="es-BO"/>
        </w:rPr>
        <w:t>cargo]</w:t>
      </w:r>
    </w:p>
    <w:p w14:paraId="59FD8190" w14:textId="77777777" w:rsidR="0048074D" w:rsidRPr="00352FC8" w:rsidRDefault="004D0292" w:rsidP="0048074D">
      <w:pPr>
        <w:numPr>
          <w:ilvl w:val="12"/>
          <w:numId w:val="0"/>
        </w:numPr>
        <w:tabs>
          <w:tab w:val="left" w:pos="9356"/>
        </w:tabs>
        <w:jc w:val="both"/>
      </w:pPr>
      <w:r w:rsidRPr="00352FC8">
        <w:rPr>
          <w:spacing w:val="-3"/>
        </w:rPr>
        <w:t>En</w:t>
      </w:r>
      <w:r w:rsidR="00AA2391" w:rsidRPr="00352FC8">
        <w:rPr>
          <w:spacing w:val="-3"/>
        </w:rPr>
        <w:t xml:space="preserve"> </w:t>
      </w:r>
      <w:r w:rsidRPr="00352FC8">
        <w:rPr>
          <w:spacing w:val="-3"/>
        </w:rPr>
        <w:t>presencia</w:t>
      </w:r>
      <w:r w:rsidR="00AA2391" w:rsidRPr="00352FC8">
        <w:rPr>
          <w:spacing w:val="-3"/>
        </w:rPr>
        <w:t xml:space="preserve"> </w:t>
      </w:r>
      <w:r w:rsidRPr="00352FC8">
        <w:rPr>
          <w:spacing w:val="-3"/>
        </w:rPr>
        <w:t>de</w:t>
      </w:r>
      <w:r w:rsidR="00AA2391" w:rsidRPr="00352FC8">
        <w:rPr>
          <w:spacing w:val="-3"/>
        </w:rPr>
        <w:t xml:space="preserve"> </w:t>
      </w:r>
      <w:r w:rsidR="0048074D" w:rsidRPr="00352FC8">
        <w:rPr>
          <w:u w:val="single"/>
        </w:rPr>
        <w:tab/>
      </w:r>
    </w:p>
    <w:p w14:paraId="6D60581D" w14:textId="77777777" w:rsidR="0048074D" w:rsidRPr="00352FC8" w:rsidRDefault="0048074D" w:rsidP="0048074D">
      <w:pPr>
        <w:pStyle w:val="Normali"/>
        <w:keepLines w:val="0"/>
        <w:tabs>
          <w:tab w:val="clear" w:pos="1843"/>
          <w:tab w:val="left" w:pos="2835"/>
          <w:tab w:val="left" w:pos="9072"/>
        </w:tabs>
        <w:suppressAutoHyphens/>
        <w:spacing w:after="200"/>
        <w:rPr>
          <w:i/>
          <w:spacing w:val="-3"/>
          <w:lang w:val="es-BO"/>
        </w:rPr>
      </w:pPr>
      <w:r w:rsidRPr="00352FC8">
        <w:rPr>
          <w:i/>
          <w:spacing w:val="-3"/>
          <w:lang w:val="es-BO"/>
        </w:rPr>
        <w:tab/>
        <w:t>[indique el nombre y la firma del testigo]</w:t>
      </w:r>
    </w:p>
    <w:p w14:paraId="33864F44" w14:textId="77777777" w:rsidR="0048074D" w:rsidRPr="00352FC8" w:rsidRDefault="0048074D" w:rsidP="0048074D">
      <w:pPr>
        <w:numPr>
          <w:ilvl w:val="12"/>
          <w:numId w:val="0"/>
        </w:numPr>
        <w:tabs>
          <w:tab w:val="left" w:pos="9356"/>
        </w:tabs>
        <w:jc w:val="both"/>
      </w:pPr>
      <w:r w:rsidRPr="00352FC8">
        <w:rPr>
          <w:spacing w:val="-3"/>
        </w:rPr>
        <w:t xml:space="preserve">Fecha </w:t>
      </w:r>
      <w:r w:rsidRPr="00352FC8">
        <w:rPr>
          <w:u w:val="single"/>
        </w:rPr>
        <w:tab/>
      </w:r>
    </w:p>
    <w:p w14:paraId="3ADC69CF" w14:textId="00478879" w:rsidR="004D0292" w:rsidRPr="00352FC8" w:rsidRDefault="0048074D" w:rsidP="0048074D">
      <w:pPr>
        <w:pStyle w:val="Normali"/>
        <w:keepLines w:val="0"/>
        <w:tabs>
          <w:tab w:val="clear" w:pos="1843"/>
          <w:tab w:val="left" w:pos="3989"/>
        </w:tabs>
        <w:suppressAutoHyphens/>
        <w:spacing w:after="200"/>
        <w:rPr>
          <w:i/>
          <w:spacing w:val="-3"/>
          <w:lang w:val="es-BO"/>
        </w:rPr>
      </w:pPr>
      <w:r w:rsidRPr="00352FC8">
        <w:rPr>
          <w:i/>
          <w:spacing w:val="-3"/>
          <w:lang w:val="es-BO"/>
        </w:rPr>
        <w:tab/>
        <w:t>[indique la fecha]</w:t>
      </w:r>
    </w:p>
    <w:p w14:paraId="40FBC5BB" w14:textId="048D22A7" w:rsidR="00CB5E34" w:rsidRPr="00352FC8" w:rsidRDefault="00CB5E34" w:rsidP="00863BB6">
      <w:pPr>
        <w:pStyle w:val="NormalWeb"/>
        <w:tabs>
          <w:tab w:val="center" w:leader="dot" w:pos="4860"/>
          <w:tab w:val="right" w:leader="dot" w:pos="9360"/>
        </w:tabs>
        <w:spacing w:before="800" w:beforeAutospacing="0" w:after="200" w:afterAutospacing="0"/>
        <w:ind w:right="289"/>
        <w:jc w:val="both"/>
        <w:rPr>
          <w:i/>
          <w:spacing w:val="-3"/>
          <w:lang w:val="es-BO"/>
        </w:rPr>
      </w:pPr>
      <w:r w:rsidRPr="00352FC8">
        <w:rPr>
          <w:rFonts w:ascii="Times New Roman" w:hAnsi="Times New Roman"/>
          <w:b/>
          <w:i/>
          <w:sz w:val="24"/>
          <w:lang w:val="es-BO"/>
        </w:rPr>
        <w:lastRenderedPageBreak/>
        <w:t xml:space="preserve">Nota: </w:t>
      </w:r>
      <w:r w:rsidRPr="00352FC8">
        <w:rPr>
          <w:rFonts w:ascii="Times New Roman" w:hAnsi="Times New Roman"/>
          <w:bCs/>
          <w:i/>
          <w:sz w:val="24"/>
          <w:lang w:val="es-BO"/>
        </w:rPr>
        <w:t>El texto en letra cursiva (incluidas las notas al pie</w:t>
      </w:r>
      <w:r w:rsidR="00355820" w:rsidRPr="00352FC8">
        <w:rPr>
          <w:rFonts w:ascii="Times New Roman" w:hAnsi="Times New Roman"/>
          <w:bCs/>
          <w:i/>
          <w:sz w:val="24"/>
          <w:lang w:val="es-BO"/>
        </w:rPr>
        <w:t xml:space="preserve"> de página</w:t>
      </w:r>
      <w:r w:rsidRPr="00352FC8">
        <w:rPr>
          <w:rFonts w:ascii="Times New Roman" w:hAnsi="Times New Roman"/>
          <w:bCs/>
          <w:i/>
          <w:sz w:val="24"/>
          <w:lang w:val="es-BO"/>
        </w:rPr>
        <w:t>) tiene por objeto ayudar a preparar este formulario y debe eliminarse del documento definitivo.</w:t>
      </w:r>
    </w:p>
    <w:p w14:paraId="1236E7BA" w14:textId="4002DD7E" w:rsidR="00192772" w:rsidRPr="00352FC8" w:rsidRDefault="004D0292" w:rsidP="00C567EA">
      <w:pPr>
        <w:pStyle w:val="Head02"/>
        <w:spacing w:before="240" w:after="120"/>
        <w:rPr>
          <w:sz w:val="40"/>
          <w:szCs w:val="40"/>
          <w:lang w:val="es-BO"/>
        </w:rPr>
      </w:pPr>
      <w:r w:rsidRPr="00352FC8">
        <w:rPr>
          <w:lang w:val="es-BO"/>
        </w:rPr>
        <w:br w:type="page"/>
      </w:r>
      <w:bookmarkStart w:id="823" w:name="_Toc69812650"/>
      <w:bookmarkStart w:id="824" w:name="_Toc534710083"/>
      <w:bookmarkStart w:id="825" w:name="_Toc19612215"/>
      <w:bookmarkStart w:id="826" w:name="_Toc24713212"/>
      <w:bookmarkStart w:id="827" w:name="_Toc534797704"/>
      <w:bookmarkStart w:id="828" w:name="_Toc7169855"/>
      <w:bookmarkStart w:id="829" w:name="_Toc28179458"/>
      <w:r w:rsidR="003609D0" w:rsidRPr="00352FC8">
        <w:rPr>
          <w:sz w:val="40"/>
          <w:szCs w:val="40"/>
          <w:lang w:val="es-BO"/>
        </w:rPr>
        <w:lastRenderedPageBreak/>
        <w:t xml:space="preserve">GARANTÍA DE CUMPLIMIENTO </w:t>
      </w:r>
      <w:r w:rsidR="00192772" w:rsidRPr="00352FC8">
        <w:rPr>
          <w:sz w:val="40"/>
          <w:szCs w:val="40"/>
          <w:lang w:val="es-BO"/>
        </w:rPr>
        <w:t>AS</w:t>
      </w:r>
      <w:r w:rsidR="003609D0" w:rsidRPr="00352FC8">
        <w:rPr>
          <w:sz w:val="40"/>
          <w:szCs w:val="40"/>
          <w:lang w:val="es-BO"/>
        </w:rPr>
        <w:t>SS</w:t>
      </w:r>
      <w:bookmarkEnd w:id="823"/>
      <w:r w:rsidR="00BB0BF8" w:rsidRPr="00352FC8">
        <w:rPr>
          <w:sz w:val="40"/>
          <w:szCs w:val="40"/>
          <w:lang w:val="es-BO"/>
        </w:rPr>
        <w:t xml:space="preserve"> (</w:t>
      </w:r>
      <w:proofErr w:type="spellStart"/>
      <w:r w:rsidR="00BB0BF8" w:rsidRPr="00352FC8">
        <w:rPr>
          <w:sz w:val="40"/>
          <w:szCs w:val="40"/>
          <w:lang w:val="es-BO"/>
        </w:rPr>
        <w:t>If</w:t>
      </w:r>
      <w:proofErr w:type="spellEnd"/>
      <w:r w:rsidR="00BB0BF8" w:rsidRPr="00352FC8">
        <w:rPr>
          <w:sz w:val="40"/>
          <w:szCs w:val="40"/>
          <w:lang w:val="es-BO"/>
        </w:rPr>
        <w:t xml:space="preserve"> </w:t>
      </w:r>
      <w:proofErr w:type="spellStart"/>
      <w:r w:rsidR="00BB0BF8" w:rsidRPr="00352FC8">
        <w:rPr>
          <w:sz w:val="40"/>
          <w:szCs w:val="40"/>
          <w:lang w:val="es-BO"/>
        </w:rPr>
        <w:t>apply</w:t>
      </w:r>
      <w:proofErr w:type="spellEnd"/>
      <w:r w:rsidR="00BB0BF8" w:rsidRPr="00352FC8">
        <w:rPr>
          <w:sz w:val="40"/>
          <w:szCs w:val="40"/>
          <w:lang w:val="es-BO"/>
        </w:rPr>
        <w:t>)</w:t>
      </w:r>
    </w:p>
    <w:p w14:paraId="5F648324" w14:textId="7DD3703A" w:rsidR="00192772" w:rsidRPr="00352FC8" w:rsidRDefault="00192772" w:rsidP="00192772">
      <w:pPr>
        <w:jc w:val="center"/>
        <w:rPr>
          <w:b/>
          <w:sz w:val="32"/>
          <w:szCs w:val="28"/>
        </w:rPr>
      </w:pPr>
      <w:r w:rsidRPr="00352FC8">
        <w:rPr>
          <w:b/>
          <w:sz w:val="32"/>
          <w:szCs w:val="28"/>
        </w:rPr>
        <w:t xml:space="preserve">Garantía </w:t>
      </w:r>
      <w:r w:rsidR="003609D0" w:rsidRPr="00352FC8">
        <w:rPr>
          <w:b/>
          <w:sz w:val="32"/>
          <w:szCs w:val="28"/>
        </w:rPr>
        <w:t xml:space="preserve">Bancaria </w:t>
      </w:r>
      <w:r w:rsidRPr="00352FC8">
        <w:rPr>
          <w:b/>
          <w:sz w:val="32"/>
          <w:szCs w:val="28"/>
        </w:rPr>
        <w:t>AS</w:t>
      </w:r>
      <w:r w:rsidR="003609D0" w:rsidRPr="00352FC8">
        <w:rPr>
          <w:b/>
          <w:sz w:val="32"/>
          <w:szCs w:val="28"/>
        </w:rPr>
        <w:t>SS</w:t>
      </w:r>
    </w:p>
    <w:p w14:paraId="2E07DB3D" w14:textId="261FED5F" w:rsidR="00192772" w:rsidRPr="00352FC8" w:rsidRDefault="00191C87" w:rsidP="006E33F8">
      <w:pPr>
        <w:pStyle w:val="NormalWeb"/>
        <w:spacing w:before="200" w:beforeAutospacing="0" w:after="360" w:afterAutospacing="0"/>
        <w:jc w:val="center"/>
        <w:rPr>
          <w:rFonts w:ascii="Times New Roman" w:hAnsi="Times New Roman"/>
          <w:i/>
          <w:sz w:val="24"/>
          <w:lang w:val="es-BO"/>
        </w:rPr>
      </w:pPr>
      <w:r w:rsidRPr="00352FC8">
        <w:rPr>
          <w:rFonts w:ascii="Times New Roman" w:hAnsi="Times New Roman"/>
          <w:i/>
          <w:iCs/>
          <w:sz w:val="24"/>
          <w:lang w:val="es-BO"/>
        </w:rPr>
        <w:t>[Membrete del Garante o código de identificación SWIFT]</w:t>
      </w:r>
    </w:p>
    <w:p w14:paraId="4F9D7928" w14:textId="2C66ED0D" w:rsidR="001368E8" w:rsidRPr="00352FC8" w:rsidRDefault="001368E8" w:rsidP="001368E8">
      <w:pPr>
        <w:numPr>
          <w:ilvl w:val="12"/>
          <w:numId w:val="0"/>
        </w:numPr>
        <w:suppressAutoHyphens/>
        <w:spacing w:after="200"/>
        <w:jc w:val="both"/>
        <w:rPr>
          <w:i/>
        </w:rPr>
      </w:pPr>
      <w:r w:rsidRPr="00352FC8">
        <w:rPr>
          <w:i/>
        </w:rPr>
        <w:t xml:space="preserve">[El </w:t>
      </w:r>
      <w:r w:rsidR="00B0354D" w:rsidRPr="00352FC8">
        <w:rPr>
          <w:b/>
          <w:i/>
        </w:rPr>
        <w:t>b</w:t>
      </w:r>
      <w:r w:rsidRPr="00352FC8">
        <w:rPr>
          <w:b/>
          <w:i/>
        </w:rPr>
        <w:t xml:space="preserve">anco/Oferente seleccionado </w:t>
      </w:r>
      <w:r w:rsidRPr="00352FC8">
        <w:rPr>
          <w:i/>
        </w:rPr>
        <w:t>que presente esta Garantía deberá completar este formulario según las instrucciones indicadas entre corchetes, si el Contratante solicita esta clase de garantía.]</w:t>
      </w:r>
    </w:p>
    <w:p w14:paraId="62E60632" w14:textId="77777777" w:rsidR="006E33F8" w:rsidRPr="00352FC8" w:rsidRDefault="006E33F8" w:rsidP="006E33F8">
      <w:pPr>
        <w:pStyle w:val="NormalWeb"/>
        <w:spacing w:before="200" w:beforeAutospacing="0" w:after="200" w:afterAutospacing="0"/>
        <w:jc w:val="both"/>
        <w:rPr>
          <w:rFonts w:ascii="Times New Roman" w:hAnsi="Times New Roman"/>
          <w:sz w:val="24"/>
          <w:lang w:val="es-BO"/>
        </w:rPr>
      </w:pPr>
      <w:r w:rsidRPr="00352FC8">
        <w:rPr>
          <w:rFonts w:ascii="Times New Roman" w:hAnsi="Times New Roman"/>
          <w:b/>
          <w:sz w:val="24"/>
          <w:lang w:val="es-BO"/>
        </w:rPr>
        <w:t>Garante:</w:t>
      </w:r>
      <w:r w:rsidRPr="00352FC8">
        <w:rPr>
          <w:rFonts w:ascii="Times New Roman" w:hAnsi="Times New Roman"/>
          <w:i/>
          <w:sz w:val="24"/>
          <w:lang w:val="es-BO"/>
        </w:rPr>
        <w:t xml:space="preserve"> [indique el nombre y la dirección del lugar de emisión, salvo que figure en el membrete]</w:t>
      </w:r>
    </w:p>
    <w:p w14:paraId="7E7280DB" w14:textId="77777777" w:rsidR="00192772" w:rsidRPr="00352FC8" w:rsidRDefault="00192772" w:rsidP="003609D0">
      <w:pPr>
        <w:pStyle w:val="NormalWeb"/>
        <w:spacing w:before="200" w:beforeAutospacing="0" w:after="200" w:afterAutospacing="0"/>
        <w:jc w:val="both"/>
        <w:rPr>
          <w:rFonts w:ascii="Times New Roman" w:hAnsi="Times New Roman"/>
          <w:i/>
          <w:sz w:val="24"/>
          <w:lang w:val="es-BO"/>
        </w:rPr>
      </w:pPr>
      <w:r w:rsidRPr="00352FC8">
        <w:rPr>
          <w:rFonts w:ascii="Times New Roman" w:hAnsi="Times New Roman"/>
          <w:b/>
          <w:sz w:val="24"/>
          <w:lang w:val="es-BO"/>
        </w:rPr>
        <w:t>Beneficiario:</w:t>
      </w:r>
      <w:r w:rsidRPr="00352FC8">
        <w:rPr>
          <w:rFonts w:ascii="Times New Roman" w:hAnsi="Times New Roman"/>
          <w:sz w:val="24"/>
          <w:lang w:val="es-BO"/>
        </w:rPr>
        <w:tab/>
      </w:r>
      <w:r w:rsidRPr="00352FC8">
        <w:rPr>
          <w:rFonts w:ascii="Times New Roman" w:hAnsi="Times New Roman"/>
          <w:i/>
          <w:sz w:val="24"/>
          <w:lang w:val="es-BO"/>
        </w:rPr>
        <w:t>[indique el nombre y la dirección del Contratante]</w:t>
      </w:r>
    </w:p>
    <w:p w14:paraId="09C65FA0" w14:textId="77777777" w:rsidR="00192772" w:rsidRPr="00352FC8" w:rsidRDefault="00192772" w:rsidP="003609D0">
      <w:pPr>
        <w:pStyle w:val="NormalWeb"/>
        <w:spacing w:before="0" w:beforeAutospacing="0" w:after="200" w:afterAutospacing="0"/>
        <w:jc w:val="both"/>
        <w:rPr>
          <w:rFonts w:ascii="Times New Roman" w:hAnsi="Times New Roman"/>
          <w:sz w:val="24"/>
          <w:lang w:val="es-BO"/>
        </w:rPr>
      </w:pPr>
      <w:r w:rsidRPr="00352FC8">
        <w:rPr>
          <w:rFonts w:ascii="Times New Roman" w:hAnsi="Times New Roman"/>
          <w:b/>
          <w:sz w:val="24"/>
          <w:lang w:val="es-BO"/>
        </w:rPr>
        <w:t>Fecha:</w:t>
      </w:r>
      <w:r w:rsidRPr="00352FC8">
        <w:rPr>
          <w:rFonts w:ascii="Times New Roman" w:hAnsi="Times New Roman"/>
          <w:sz w:val="24"/>
          <w:lang w:val="es-BO"/>
        </w:rPr>
        <w:tab/>
      </w:r>
      <w:r w:rsidRPr="00352FC8">
        <w:rPr>
          <w:rFonts w:ascii="Times New Roman" w:hAnsi="Times New Roman"/>
          <w:i/>
          <w:sz w:val="24"/>
          <w:lang w:val="es-BO"/>
        </w:rPr>
        <w:t xml:space="preserve"> [indique la fecha de emisión]</w:t>
      </w:r>
    </w:p>
    <w:p w14:paraId="1A4F3F97" w14:textId="369C43B5" w:rsidR="00192772" w:rsidRPr="00352FC8" w:rsidRDefault="00192772" w:rsidP="003609D0">
      <w:pPr>
        <w:pStyle w:val="NormalWeb"/>
        <w:spacing w:before="0" w:beforeAutospacing="0" w:after="200" w:afterAutospacing="0"/>
        <w:jc w:val="both"/>
        <w:rPr>
          <w:rFonts w:ascii="Times New Roman" w:hAnsi="Times New Roman"/>
          <w:sz w:val="24"/>
          <w:lang w:val="es-BO"/>
        </w:rPr>
      </w:pPr>
      <w:r w:rsidRPr="00352FC8">
        <w:rPr>
          <w:rFonts w:ascii="Times New Roman" w:hAnsi="Times New Roman"/>
          <w:b/>
          <w:sz w:val="24"/>
          <w:lang w:val="es-BO"/>
        </w:rPr>
        <w:t>GARANTÍA DE CUMPLIMIENTO A</w:t>
      </w:r>
      <w:r w:rsidR="003609D0" w:rsidRPr="00352FC8">
        <w:rPr>
          <w:rFonts w:ascii="Times New Roman" w:hAnsi="Times New Roman"/>
          <w:b/>
          <w:sz w:val="24"/>
          <w:lang w:val="es-BO"/>
        </w:rPr>
        <w:t>SS</w:t>
      </w:r>
      <w:r w:rsidRPr="00352FC8">
        <w:rPr>
          <w:rFonts w:ascii="Times New Roman" w:hAnsi="Times New Roman"/>
          <w:b/>
          <w:sz w:val="24"/>
          <w:lang w:val="es-BO"/>
        </w:rPr>
        <w:t xml:space="preserve">S </w:t>
      </w:r>
      <w:proofErr w:type="spellStart"/>
      <w:r w:rsidRPr="00352FC8">
        <w:rPr>
          <w:rFonts w:ascii="Times New Roman" w:hAnsi="Times New Roman"/>
          <w:b/>
          <w:sz w:val="24"/>
          <w:lang w:val="es-BO"/>
        </w:rPr>
        <w:t>N.</w:t>
      </w:r>
      <w:r w:rsidRPr="00352FC8">
        <w:rPr>
          <w:rFonts w:ascii="Times New Roman" w:hAnsi="Times New Roman"/>
          <w:b/>
          <w:sz w:val="24"/>
          <w:vertAlign w:val="superscript"/>
          <w:lang w:val="es-BO"/>
        </w:rPr>
        <w:t>o</w:t>
      </w:r>
      <w:proofErr w:type="spellEnd"/>
      <w:r w:rsidRPr="00352FC8">
        <w:rPr>
          <w:rFonts w:ascii="Times New Roman" w:hAnsi="Times New Roman"/>
          <w:b/>
          <w:sz w:val="24"/>
          <w:lang w:val="es-BO"/>
        </w:rPr>
        <w:t>:</w:t>
      </w:r>
      <w:r w:rsidR="00876FBD" w:rsidRPr="00352FC8">
        <w:rPr>
          <w:rFonts w:ascii="Times New Roman" w:hAnsi="Times New Roman"/>
          <w:sz w:val="24"/>
          <w:lang w:val="es-BO"/>
        </w:rPr>
        <w:t xml:space="preserve"> </w:t>
      </w:r>
      <w:r w:rsidRPr="00352FC8">
        <w:rPr>
          <w:rFonts w:ascii="Times New Roman" w:hAnsi="Times New Roman"/>
          <w:i/>
          <w:sz w:val="24"/>
          <w:lang w:val="es-BO"/>
        </w:rPr>
        <w:t>[indique el número de referencia de la garantía]</w:t>
      </w:r>
    </w:p>
    <w:p w14:paraId="60CC21EB" w14:textId="64B51099" w:rsidR="00192772" w:rsidRPr="00352FC8" w:rsidRDefault="003609D0" w:rsidP="003609D0">
      <w:pPr>
        <w:pStyle w:val="NormalWeb"/>
        <w:spacing w:before="0" w:beforeAutospacing="0" w:after="200" w:afterAutospacing="0"/>
        <w:jc w:val="both"/>
        <w:rPr>
          <w:rFonts w:ascii="Times New Roman" w:hAnsi="Times New Roman"/>
          <w:sz w:val="24"/>
          <w:lang w:val="es-BO"/>
        </w:rPr>
      </w:pPr>
      <w:r w:rsidRPr="00352FC8">
        <w:rPr>
          <w:rFonts w:ascii="Times New Roman" w:hAnsi="Times New Roman"/>
          <w:sz w:val="24"/>
          <w:lang w:val="es-BO"/>
        </w:rPr>
        <w:t xml:space="preserve">Se nos ha informado que </w:t>
      </w:r>
      <w:r w:rsidRPr="00352FC8">
        <w:rPr>
          <w:rFonts w:ascii="Times New Roman" w:hAnsi="Times New Roman"/>
          <w:i/>
          <w:sz w:val="24"/>
          <w:lang w:val="es-BO"/>
        </w:rPr>
        <w:t>[indique el nombre del Contratista</w:t>
      </w:r>
      <w:r w:rsidRPr="00352FC8">
        <w:rPr>
          <w:rFonts w:ascii="Times New Roman" w:hAnsi="Times New Roman"/>
          <w:i/>
          <w:iCs/>
          <w:sz w:val="24"/>
          <w:lang w:val="es-BO"/>
        </w:rPr>
        <w:t xml:space="preserve">, que, en el caso de </w:t>
      </w:r>
      <w:r w:rsidR="002A44B0" w:rsidRPr="00352FC8">
        <w:rPr>
          <w:rFonts w:ascii="Times New Roman" w:hAnsi="Times New Roman"/>
          <w:i/>
          <w:iCs/>
          <w:sz w:val="24"/>
          <w:lang w:val="es-BO"/>
        </w:rPr>
        <w:t>Asociación en Participación, Consorcio o Asociación (APCA)</w:t>
      </w:r>
      <w:r w:rsidRPr="00352FC8">
        <w:rPr>
          <w:rFonts w:ascii="Times New Roman" w:hAnsi="Times New Roman"/>
          <w:i/>
          <w:iCs/>
          <w:sz w:val="24"/>
          <w:lang w:val="es-BO"/>
        </w:rPr>
        <w:t>, será el nombre de la APCA]</w:t>
      </w:r>
      <w:r w:rsidRPr="00352FC8">
        <w:rPr>
          <w:rFonts w:ascii="Times New Roman" w:hAnsi="Times New Roman"/>
          <w:i/>
          <w:sz w:val="24"/>
          <w:lang w:val="es-BO"/>
        </w:rPr>
        <w:t xml:space="preserve"> </w:t>
      </w:r>
      <w:r w:rsidRPr="00352FC8">
        <w:rPr>
          <w:rFonts w:ascii="Times New Roman" w:hAnsi="Times New Roman"/>
          <w:sz w:val="24"/>
          <w:lang w:val="es-BO"/>
        </w:rPr>
        <w:t xml:space="preserve">(en adelante denominado “el Contratista”) ha celebrado el Contrato </w:t>
      </w:r>
      <w:proofErr w:type="spellStart"/>
      <w:r w:rsidRPr="00352FC8">
        <w:rPr>
          <w:rFonts w:ascii="Times New Roman" w:hAnsi="Times New Roman"/>
          <w:sz w:val="24"/>
          <w:lang w:val="es-BO"/>
        </w:rPr>
        <w:t>n.</w:t>
      </w:r>
      <w:r w:rsidRPr="00352FC8">
        <w:rPr>
          <w:rFonts w:ascii="Times New Roman" w:hAnsi="Times New Roman"/>
          <w:sz w:val="24"/>
          <w:vertAlign w:val="superscript"/>
          <w:lang w:val="es-BO"/>
        </w:rPr>
        <w:t>o</w:t>
      </w:r>
      <w:proofErr w:type="spellEnd"/>
      <w:r w:rsidRPr="00352FC8">
        <w:rPr>
          <w:rFonts w:ascii="Times New Roman" w:hAnsi="Times New Roman"/>
          <w:sz w:val="24"/>
          <w:lang w:val="es-BO"/>
        </w:rPr>
        <w:t xml:space="preserve"> </w:t>
      </w:r>
      <w:r w:rsidRPr="00352FC8">
        <w:rPr>
          <w:rFonts w:ascii="Times New Roman" w:hAnsi="Times New Roman"/>
          <w:i/>
          <w:sz w:val="24"/>
          <w:lang w:val="es-BO"/>
        </w:rPr>
        <w:t>[indique número de referencia del Contrato</w:t>
      </w:r>
      <w:r w:rsidRPr="00352FC8">
        <w:rPr>
          <w:rFonts w:ascii="Times New Roman" w:hAnsi="Times New Roman"/>
          <w:i/>
          <w:iCs/>
          <w:sz w:val="24"/>
          <w:lang w:val="es-BO"/>
        </w:rPr>
        <w:t>]</w:t>
      </w:r>
      <w:r w:rsidRPr="00352FC8">
        <w:rPr>
          <w:rFonts w:ascii="Times New Roman" w:hAnsi="Times New Roman"/>
          <w:sz w:val="24"/>
          <w:lang w:val="es-BO"/>
        </w:rPr>
        <w:t xml:space="preserve"> de fecha </w:t>
      </w:r>
      <w:r w:rsidRPr="00352FC8">
        <w:rPr>
          <w:rFonts w:ascii="Times New Roman" w:hAnsi="Times New Roman"/>
          <w:i/>
          <w:sz w:val="24"/>
          <w:lang w:val="es-BO"/>
        </w:rPr>
        <w:t>[indique la fecha]</w:t>
      </w:r>
      <w:r w:rsidRPr="00352FC8">
        <w:rPr>
          <w:rFonts w:ascii="Times New Roman" w:hAnsi="Times New Roman"/>
          <w:sz w:val="24"/>
          <w:lang w:val="es-BO"/>
        </w:rPr>
        <w:t xml:space="preserve"> con el Beneficiario para la ejecución de </w:t>
      </w:r>
      <w:r w:rsidRPr="00352FC8">
        <w:rPr>
          <w:rFonts w:ascii="Times New Roman" w:hAnsi="Times New Roman"/>
          <w:i/>
          <w:sz w:val="24"/>
          <w:lang w:val="es-BO"/>
        </w:rPr>
        <w:t xml:space="preserve">[indique el nombre del Contrato y una breve descripción de las Obras] </w:t>
      </w:r>
      <w:r w:rsidRPr="00352FC8">
        <w:rPr>
          <w:rFonts w:ascii="Times New Roman" w:hAnsi="Times New Roman"/>
          <w:sz w:val="24"/>
          <w:lang w:val="es-BO"/>
        </w:rPr>
        <w:t>en adelante “el Contrato”).</w:t>
      </w:r>
    </w:p>
    <w:p w14:paraId="123E273D" w14:textId="7B2FC0F0" w:rsidR="00192772" w:rsidRPr="00352FC8" w:rsidRDefault="00E377A7" w:rsidP="003609D0">
      <w:pPr>
        <w:pStyle w:val="NormalWeb"/>
        <w:spacing w:before="0" w:beforeAutospacing="0" w:after="200" w:afterAutospacing="0"/>
        <w:jc w:val="both"/>
        <w:rPr>
          <w:rFonts w:ascii="Times New Roman" w:hAnsi="Times New Roman"/>
          <w:sz w:val="24"/>
          <w:lang w:val="es-BO"/>
        </w:rPr>
      </w:pPr>
      <w:r w:rsidRPr="00352FC8">
        <w:rPr>
          <w:rFonts w:ascii="Times New Roman" w:hAnsi="Times New Roman"/>
          <w:sz w:val="24"/>
          <w:lang w:val="es-BO"/>
        </w:rPr>
        <w:t>AS</w:t>
      </w:r>
      <w:r w:rsidR="00FC28D6" w:rsidRPr="00352FC8">
        <w:rPr>
          <w:rFonts w:ascii="Times New Roman" w:hAnsi="Times New Roman"/>
          <w:sz w:val="24"/>
          <w:lang w:val="es-BO"/>
        </w:rPr>
        <w:t>I</w:t>
      </w:r>
      <w:r w:rsidRPr="00352FC8">
        <w:rPr>
          <w:rFonts w:ascii="Times New Roman" w:hAnsi="Times New Roman"/>
          <w:sz w:val="24"/>
          <w:lang w:val="es-BO"/>
        </w:rPr>
        <w:t>MISMO</w:t>
      </w:r>
      <w:r w:rsidR="00192772" w:rsidRPr="00352FC8">
        <w:rPr>
          <w:rFonts w:ascii="Times New Roman" w:hAnsi="Times New Roman"/>
          <w:sz w:val="24"/>
          <w:lang w:val="es-BO"/>
        </w:rPr>
        <w:t>, entendemos que, de acuerdo con las condiciones del Contrato, se requiere una garantía de cumplimiento.</w:t>
      </w:r>
    </w:p>
    <w:p w14:paraId="75741417" w14:textId="11B68F78" w:rsidR="00192772" w:rsidRPr="00352FC8" w:rsidRDefault="00E92A04" w:rsidP="003609D0">
      <w:pPr>
        <w:pStyle w:val="NormalWeb"/>
        <w:spacing w:before="0" w:beforeAutospacing="0" w:after="200" w:afterAutospacing="0"/>
        <w:jc w:val="both"/>
        <w:rPr>
          <w:rFonts w:ascii="Times New Roman" w:hAnsi="Times New Roman"/>
          <w:sz w:val="24"/>
          <w:lang w:val="es-BO"/>
        </w:rPr>
      </w:pPr>
      <w:r w:rsidRPr="00352FC8">
        <w:rPr>
          <w:rFonts w:ascii="Times New Roman" w:hAnsi="Times New Roman"/>
          <w:sz w:val="24"/>
          <w:lang w:val="es-BO"/>
        </w:rPr>
        <w:t xml:space="preserve">A solicitud del Contratista, nosotros </w:t>
      </w:r>
      <w:r w:rsidRPr="00352FC8">
        <w:rPr>
          <w:rFonts w:ascii="Times New Roman" w:hAnsi="Times New Roman"/>
          <w:i/>
          <w:iCs/>
          <w:sz w:val="24"/>
          <w:lang w:val="es-BO"/>
        </w:rPr>
        <w:t xml:space="preserve">[indique el nombre del </w:t>
      </w:r>
      <w:r w:rsidR="006E33F8" w:rsidRPr="00352FC8">
        <w:rPr>
          <w:rFonts w:ascii="Times New Roman" w:hAnsi="Times New Roman"/>
          <w:i/>
          <w:iCs/>
          <w:sz w:val="24"/>
          <w:lang w:val="es-BO"/>
        </w:rPr>
        <w:t>b</w:t>
      </w:r>
      <w:r w:rsidRPr="00352FC8">
        <w:rPr>
          <w:rFonts w:ascii="Times New Roman" w:hAnsi="Times New Roman"/>
          <w:i/>
          <w:iCs/>
          <w:sz w:val="24"/>
          <w:lang w:val="es-BO"/>
        </w:rPr>
        <w:t>anco]</w:t>
      </w:r>
      <w:r w:rsidRPr="00352FC8">
        <w:rPr>
          <w:rFonts w:ascii="Times New Roman" w:hAnsi="Times New Roman"/>
          <w:sz w:val="24"/>
          <w:lang w:val="es-BO"/>
        </w:rPr>
        <w:t xml:space="preserve"> por medio de la presente Garantía nos obligamos irrevocablemente a pagar al Beneficiario una suma o sumas, que no exceda(n) un monto total de </w:t>
      </w:r>
      <w:r w:rsidRPr="00352FC8">
        <w:rPr>
          <w:rFonts w:ascii="Times New Roman" w:hAnsi="Times New Roman"/>
          <w:i/>
          <w:iCs/>
          <w:sz w:val="24"/>
          <w:lang w:val="es-BO"/>
        </w:rPr>
        <w:t xml:space="preserve">[indique la cifra en números] </w:t>
      </w:r>
      <w:r w:rsidR="00C72B48" w:rsidRPr="00352FC8">
        <w:rPr>
          <w:rFonts w:ascii="Times New Roman" w:hAnsi="Times New Roman"/>
          <w:sz w:val="24"/>
          <w:lang w:val="es-BO"/>
        </w:rPr>
        <w:t>(</w:t>
      </w:r>
      <w:r w:rsidRPr="00352FC8">
        <w:rPr>
          <w:rFonts w:ascii="Times New Roman" w:hAnsi="Times New Roman"/>
          <w:i/>
          <w:iCs/>
          <w:sz w:val="24"/>
          <w:lang w:val="es-BO"/>
        </w:rPr>
        <w:t>[indique la cifra en palabras]</w:t>
      </w:r>
      <w:r w:rsidR="00C72B48" w:rsidRPr="00352FC8">
        <w:rPr>
          <w:rFonts w:ascii="Times New Roman" w:hAnsi="Times New Roman"/>
          <w:sz w:val="24"/>
          <w:lang w:val="es-BO"/>
        </w:rPr>
        <w:t>)</w:t>
      </w:r>
      <w:r w:rsidRPr="00352FC8">
        <w:rPr>
          <w:rFonts w:ascii="Times New Roman" w:hAnsi="Times New Roman"/>
          <w:sz w:val="24"/>
          <w:lang w:val="es-BO"/>
        </w:rPr>
        <w:t>.</w:t>
      </w:r>
      <w:r w:rsidR="001302A0" w:rsidRPr="00352FC8">
        <w:rPr>
          <w:rStyle w:val="Refdenotaalpie"/>
          <w:rFonts w:ascii="Times New Roman" w:hAnsi="Times New Roman"/>
          <w:sz w:val="24"/>
          <w:lang w:val="es-BO"/>
        </w:rPr>
        <w:footnoteReference w:id="61"/>
      </w:r>
      <w:r w:rsidR="003912B6" w:rsidRPr="00352FC8">
        <w:rPr>
          <w:rFonts w:ascii="Times New Roman" w:hAnsi="Times New Roman"/>
          <w:i/>
          <w:iCs/>
          <w:vertAlign w:val="superscript"/>
          <w:lang w:val="es-BO"/>
        </w:rPr>
        <w:t xml:space="preserve"> </w:t>
      </w:r>
      <w:r w:rsidRPr="00352FC8">
        <w:rPr>
          <w:rFonts w:ascii="Times New Roman" w:hAnsi="Times New Roman"/>
          <w:sz w:val="24"/>
          <w:lang w:val="es-BO"/>
        </w:rPr>
        <w:t xml:space="preserve">Dichas sumas se pagarán en los tipos y las proporciones de monedas en las que se debe pagar el Precio del Contrato, cuando recibamos la </w:t>
      </w:r>
      <w:r w:rsidR="00C72B48" w:rsidRPr="00352FC8">
        <w:rPr>
          <w:rFonts w:ascii="Times New Roman" w:hAnsi="Times New Roman"/>
          <w:sz w:val="24"/>
          <w:lang w:val="es-BO"/>
        </w:rPr>
        <w:t xml:space="preserve">primera </w:t>
      </w:r>
      <w:r w:rsidRPr="00352FC8">
        <w:rPr>
          <w:rFonts w:ascii="Times New Roman" w:hAnsi="Times New Roman"/>
          <w:sz w:val="24"/>
          <w:lang w:val="es-BO"/>
        </w:rPr>
        <w:t>solicitud por escrito del Beneficiario, respaldada por la declaración del Beneficiario, ya sea en la misma solicitud o en un documento aparte firmado para acompañar o identificar la solicitud, en la que se indique que el Contratista incumplió las obligaciones Ambientales, Sociales y de Salud y Seguridad (ASSS) contraídas en el marco del Contrato, sin necesidad de que el Beneficiario tenga que probar o aducir causa o razón alguna de su demanda o la suma especificada en ella.</w:t>
      </w:r>
    </w:p>
    <w:p w14:paraId="118F64F4" w14:textId="1194FFBE" w:rsidR="001302A0" w:rsidRPr="00352FC8" w:rsidRDefault="001302A0" w:rsidP="001302A0">
      <w:pPr>
        <w:numPr>
          <w:ilvl w:val="12"/>
          <w:numId w:val="0"/>
        </w:numPr>
        <w:spacing w:after="200"/>
        <w:jc w:val="both"/>
      </w:pPr>
      <w:r w:rsidRPr="00352FC8">
        <w:t xml:space="preserve">Esta Garantía expirará </w:t>
      </w:r>
      <w:r w:rsidR="00FF0F06" w:rsidRPr="00352FC8">
        <w:t>a</w:t>
      </w:r>
      <w:r w:rsidRPr="00352FC8">
        <w:t xml:space="preserve"> más tardar de veintiocho días contados a partir de la fecha de la emisión del Certificado de Terminación de las Obras, calculados sobre la base de una copia de dicho Certificado que nos será proporcionado, o en el </w:t>
      </w:r>
      <w:r w:rsidRPr="00352FC8">
        <w:rPr>
          <w:i/>
        </w:rPr>
        <w:t xml:space="preserve">[indicar el día] </w:t>
      </w:r>
      <w:r w:rsidRPr="00352FC8">
        <w:t xml:space="preserve">día del </w:t>
      </w:r>
      <w:r w:rsidRPr="00352FC8">
        <w:rPr>
          <w:i/>
        </w:rPr>
        <w:t xml:space="preserve">[indicar el mes] </w:t>
      </w:r>
      <w:r w:rsidRPr="00352FC8">
        <w:t xml:space="preserve">mes del </w:t>
      </w:r>
      <w:r w:rsidRPr="00352FC8">
        <w:rPr>
          <w:i/>
        </w:rPr>
        <w:lastRenderedPageBreak/>
        <w:t>[indicar el año],</w:t>
      </w:r>
      <w:r w:rsidR="00B94DF8" w:rsidRPr="00352FC8">
        <w:rPr>
          <w:rStyle w:val="Refdenotaalpie"/>
          <w:i/>
        </w:rPr>
        <w:footnoteReference w:id="62"/>
      </w:r>
      <w:r w:rsidRPr="00352FC8">
        <w:rPr>
          <w:i/>
        </w:rPr>
        <w:t xml:space="preserve"> </w:t>
      </w:r>
      <w:r w:rsidRPr="00352FC8">
        <w:t xml:space="preserve">lo que ocurra primero. Consecuentemente, cualquier solicitud de pago bajo esta Garantía deberá recibirse en esta institución en o antes de esta fecha. </w:t>
      </w:r>
    </w:p>
    <w:p w14:paraId="38905674" w14:textId="7A6093B3" w:rsidR="00192772" w:rsidRPr="00352FC8" w:rsidRDefault="00192772" w:rsidP="003609D0">
      <w:pPr>
        <w:pStyle w:val="NormalWeb"/>
        <w:spacing w:before="0" w:beforeAutospacing="0" w:after="200" w:afterAutospacing="0"/>
        <w:jc w:val="both"/>
        <w:rPr>
          <w:rFonts w:ascii="Times New Roman" w:hAnsi="Times New Roman"/>
          <w:sz w:val="24"/>
          <w:lang w:val="es-BO"/>
        </w:rPr>
      </w:pPr>
      <w:r w:rsidRPr="00352FC8">
        <w:rPr>
          <w:rFonts w:ascii="Times New Roman" w:hAnsi="Times New Roman"/>
          <w:sz w:val="24"/>
          <w:lang w:val="es-BO"/>
        </w:rPr>
        <w:t xml:space="preserve">Esta garantía está sujeta a las Reglas Uniformes de la Cámara de Comercio Internacional (CCI) sobre Garantías a </w:t>
      </w:r>
      <w:r w:rsidR="007A7A42" w:rsidRPr="00352FC8">
        <w:rPr>
          <w:rFonts w:ascii="Times New Roman" w:hAnsi="Times New Roman"/>
          <w:sz w:val="24"/>
          <w:lang w:val="es-BO"/>
        </w:rPr>
        <w:t xml:space="preserve">la </w:t>
      </w:r>
      <w:r w:rsidRPr="00352FC8">
        <w:rPr>
          <w:rFonts w:ascii="Times New Roman" w:hAnsi="Times New Roman"/>
          <w:sz w:val="24"/>
          <w:lang w:val="es-BO"/>
        </w:rPr>
        <w:t>Primer</w:t>
      </w:r>
      <w:r w:rsidR="00971DF7" w:rsidRPr="00352FC8">
        <w:rPr>
          <w:rFonts w:ascii="Times New Roman" w:hAnsi="Times New Roman"/>
          <w:sz w:val="24"/>
          <w:lang w:val="es-BO"/>
        </w:rPr>
        <w:t>a</w:t>
      </w:r>
      <w:r w:rsidRPr="00352FC8">
        <w:rPr>
          <w:rFonts w:ascii="Times New Roman" w:hAnsi="Times New Roman"/>
          <w:sz w:val="24"/>
          <w:lang w:val="es-BO"/>
        </w:rPr>
        <w:t xml:space="preserve"> </w:t>
      </w:r>
      <w:r w:rsidR="00971DF7" w:rsidRPr="00352FC8">
        <w:rPr>
          <w:rFonts w:ascii="Times New Roman" w:hAnsi="Times New Roman"/>
          <w:sz w:val="24"/>
          <w:lang w:val="es-BO"/>
        </w:rPr>
        <w:t>Solicitud</w:t>
      </w:r>
      <w:r w:rsidRPr="00352FC8">
        <w:rPr>
          <w:rFonts w:ascii="Times New Roman" w:hAnsi="Times New Roman"/>
          <w:sz w:val="24"/>
          <w:lang w:val="es-BO"/>
        </w:rPr>
        <w:t xml:space="preserve"> (</w:t>
      </w:r>
      <w:proofErr w:type="spellStart"/>
      <w:r w:rsidRPr="00352FC8">
        <w:rPr>
          <w:rFonts w:ascii="Times New Roman" w:hAnsi="Times New Roman"/>
          <w:i/>
          <w:sz w:val="24"/>
          <w:lang w:val="es-BO"/>
        </w:rPr>
        <w:t>Uniform</w:t>
      </w:r>
      <w:proofErr w:type="spellEnd"/>
      <w:r w:rsidRPr="00352FC8">
        <w:rPr>
          <w:rFonts w:ascii="Times New Roman" w:hAnsi="Times New Roman"/>
          <w:i/>
          <w:sz w:val="24"/>
          <w:lang w:val="es-BO"/>
        </w:rPr>
        <w:t xml:space="preserve"> Rules </w:t>
      </w:r>
      <w:proofErr w:type="spellStart"/>
      <w:r w:rsidRPr="00352FC8">
        <w:rPr>
          <w:rFonts w:ascii="Times New Roman" w:hAnsi="Times New Roman"/>
          <w:i/>
          <w:sz w:val="24"/>
          <w:lang w:val="es-BO"/>
        </w:rPr>
        <w:t>for</w:t>
      </w:r>
      <w:proofErr w:type="spellEnd"/>
      <w:r w:rsidRPr="00352FC8">
        <w:rPr>
          <w:rFonts w:ascii="Times New Roman" w:hAnsi="Times New Roman"/>
          <w:i/>
          <w:sz w:val="24"/>
          <w:lang w:val="es-BO"/>
        </w:rPr>
        <w:t xml:space="preserve"> </w:t>
      </w:r>
      <w:proofErr w:type="spellStart"/>
      <w:r w:rsidRPr="00352FC8">
        <w:rPr>
          <w:rFonts w:ascii="Times New Roman" w:hAnsi="Times New Roman"/>
          <w:i/>
          <w:sz w:val="24"/>
          <w:lang w:val="es-BO"/>
        </w:rPr>
        <w:t>Demand</w:t>
      </w:r>
      <w:proofErr w:type="spellEnd"/>
      <w:r w:rsidRPr="00352FC8">
        <w:rPr>
          <w:rFonts w:ascii="Times New Roman" w:hAnsi="Times New Roman"/>
          <w:i/>
          <w:sz w:val="24"/>
          <w:lang w:val="es-BO"/>
        </w:rPr>
        <w:t xml:space="preserve"> </w:t>
      </w:r>
      <w:proofErr w:type="spellStart"/>
      <w:r w:rsidRPr="00352FC8">
        <w:rPr>
          <w:rFonts w:ascii="Times New Roman" w:hAnsi="Times New Roman"/>
          <w:i/>
          <w:sz w:val="24"/>
          <w:lang w:val="es-BO"/>
        </w:rPr>
        <w:t>Guarantees</w:t>
      </w:r>
      <w:proofErr w:type="spellEnd"/>
      <w:r w:rsidRPr="00352FC8">
        <w:rPr>
          <w:rFonts w:ascii="Times New Roman" w:hAnsi="Times New Roman"/>
          <w:i/>
          <w:sz w:val="24"/>
          <w:lang w:val="es-BO"/>
        </w:rPr>
        <w:t>, URDG</w:t>
      </w:r>
      <w:r w:rsidRPr="00352FC8">
        <w:rPr>
          <w:rFonts w:ascii="Times New Roman" w:hAnsi="Times New Roman"/>
          <w:sz w:val="24"/>
          <w:lang w:val="es-BO"/>
        </w:rPr>
        <w:t xml:space="preserve">), revisión de 2010, publicación de la </w:t>
      </w:r>
      <w:r w:rsidR="00E2242E" w:rsidRPr="00352FC8">
        <w:rPr>
          <w:rFonts w:ascii="Times New Roman" w:hAnsi="Times New Roman"/>
          <w:sz w:val="24"/>
          <w:lang w:val="es-BO"/>
        </w:rPr>
        <w:t xml:space="preserve">CCI </w:t>
      </w:r>
      <w:proofErr w:type="spellStart"/>
      <w:r w:rsidRPr="00352FC8">
        <w:rPr>
          <w:rFonts w:ascii="Times New Roman" w:hAnsi="Times New Roman"/>
          <w:sz w:val="24"/>
          <w:lang w:val="es-BO"/>
        </w:rPr>
        <w:t>n.</w:t>
      </w:r>
      <w:r w:rsidRPr="00352FC8">
        <w:rPr>
          <w:rFonts w:ascii="Times New Roman" w:hAnsi="Times New Roman"/>
          <w:sz w:val="24"/>
          <w:vertAlign w:val="superscript"/>
          <w:lang w:val="es-BO"/>
        </w:rPr>
        <w:t>o</w:t>
      </w:r>
      <w:proofErr w:type="spellEnd"/>
      <w:r w:rsidRPr="00352FC8">
        <w:rPr>
          <w:rFonts w:ascii="Times New Roman" w:hAnsi="Times New Roman"/>
          <w:sz w:val="24"/>
          <w:lang w:val="es-BO"/>
        </w:rPr>
        <w:t xml:space="preserve"> 758, con exclusión, por la presente, de la declaración explicativa requerida en el </w:t>
      </w:r>
      <w:r w:rsidR="003E20AA" w:rsidRPr="00352FC8">
        <w:rPr>
          <w:rFonts w:ascii="Times New Roman" w:hAnsi="Times New Roman"/>
          <w:sz w:val="24"/>
          <w:lang w:val="es-BO"/>
        </w:rPr>
        <w:t>A</w:t>
      </w:r>
      <w:r w:rsidRPr="00352FC8">
        <w:rPr>
          <w:rFonts w:ascii="Times New Roman" w:hAnsi="Times New Roman"/>
          <w:sz w:val="24"/>
          <w:lang w:val="es-BO"/>
        </w:rPr>
        <w:t xml:space="preserve">rtículo 15(a). </w:t>
      </w:r>
    </w:p>
    <w:p w14:paraId="3B90772F" w14:textId="0EB9C1C7" w:rsidR="002461EA" w:rsidRPr="00352FC8" w:rsidRDefault="00192772" w:rsidP="00154820">
      <w:pPr>
        <w:spacing w:before="1600"/>
        <w:jc w:val="center"/>
      </w:pPr>
      <w:r w:rsidRPr="00352FC8">
        <w:t>_____________________</w:t>
      </w:r>
    </w:p>
    <w:p w14:paraId="14517FE7" w14:textId="33D633DD" w:rsidR="00192772" w:rsidRPr="00352FC8" w:rsidRDefault="00192772" w:rsidP="003609D0">
      <w:pPr>
        <w:spacing w:after="360"/>
        <w:jc w:val="center"/>
      </w:pPr>
      <w:r w:rsidRPr="00352FC8">
        <w:rPr>
          <w:i/>
        </w:rPr>
        <w:t>[firma(s)]</w:t>
      </w:r>
    </w:p>
    <w:p w14:paraId="63931B86" w14:textId="0D1BDF94" w:rsidR="00192772" w:rsidRPr="00352FC8" w:rsidRDefault="00192772" w:rsidP="00154820">
      <w:pPr>
        <w:pStyle w:val="NormalWeb"/>
        <w:tabs>
          <w:tab w:val="center" w:leader="dot" w:pos="4860"/>
          <w:tab w:val="right" w:leader="dot" w:pos="9360"/>
        </w:tabs>
        <w:spacing w:before="800" w:beforeAutospacing="0" w:after="200" w:afterAutospacing="0"/>
        <w:ind w:right="289"/>
        <w:jc w:val="both"/>
        <w:rPr>
          <w:rFonts w:ascii="Times New Roman" w:hAnsi="Times New Roman"/>
          <w:b/>
          <w:i/>
          <w:sz w:val="24"/>
          <w:szCs w:val="36"/>
          <w:lang w:val="es-BO"/>
        </w:rPr>
      </w:pPr>
      <w:r w:rsidRPr="00352FC8">
        <w:rPr>
          <w:rFonts w:ascii="Times New Roman" w:hAnsi="Times New Roman"/>
          <w:b/>
          <w:i/>
          <w:sz w:val="24"/>
          <w:lang w:val="es-BO"/>
        </w:rPr>
        <w:t xml:space="preserve">Nota: </w:t>
      </w:r>
      <w:r w:rsidRPr="00352FC8">
        <w:rPr>
          <w:rFonts w:ascii="Times New Roman" w:hAnsi="Times New Roman"/>
          <w:bCs/>
          <w:i/>
          <w:sz w:val="24"/>
          <w:lang w:val="es-BO"/>
        </w:rPr>
        <w:t>El texto en letra cursiva (incluidas las notas al pie) tiene por objeto ayudar a preparar este formulario y debe eliminarse del documento definitivo.</w:t>
      </w:r>
    </w:p>
    <w:p w14:paraId="34D40EC1" w14:textId="64F5AB24" w:rsidR="004D0292" w:rsidRPr="00352FC8" w:rsidRDefault="00192772" w:rsidP="00C567EA">
      <w:pPr>
        <w:pStyle w:val="Head02"/>
        <w:rPr>
          <w:sz w:val="40"/>
          <w:szCs w:val="40"/>
          <w:lang w:val="es-BO"/>
        </w:rPr>
      </w:pPr>
      <w:r w:rsidRPr="00352FC8">
        <w:rPr>
          <w:highlight w:val="yellow"/>
          <w:lang w:val="es-BO"/>
        </w:rPr>
        <w:br w:type="page"/>
      </w:r>
      <w:r w:rsidR="004D0292" w:rsidRPr="00352FC8">
        <w:rPr>
          <w:sz w:val="40"/>
          <w:szCs w:val="40"/>
          <w:lang w:val="es-BO"/>
        </w:rPr>
        <w:lastRenderedPageBreak/>
        <w:t>Garantía</w:t>
      </w:r>
      <w:r w:rsidR="00AA2391" w:rsidRPr="00352FC8">
        <w:rPr>
          <w:sz w:val="40"/>
          <w:szCs w:val="40"/>
          <w:lang w:val="es-BO"/>
        </w:rPr>
        <w:t xml:space="preserve"> </w:t>
      </w:r>
      <w:r w:rsidR="004D0292" w:rsidRPr="00352FC8">
        <w:rPr>
          <w:sz w:val="40"/>
          <w:szCs w:val="40"/>
          <w:lang w:val="es-BO"/>
        </w:rPr>
        <w:t>por</w:t>
      </w:r>
      <w:r w:rsidR="00AA2391" w:rsidRPr="00352FC8">
        <w:rPr>
          <w:sz w:val="40"/>
          <w:szCs w:val="40"/>
          <w:lang w:val="es-BO"/>
        </w:rPr>
        <w:t xml:space="preserve"> </w:t>
      </w:r>
      <w:r w:rsidR="004D0292" w:rsidRPr="00352FC8">
        <w:rPr>
          <w:sz w:val="40"/>
          <w:szCs w:val="40"/>
          <w:lang w:val="es-BO"/>
        </w:rPr>
        <w:t>Pago</w:t>
      </w:r>
      <w:r w:rsidR="00AA2391" w:rsidRPr="00352FC8">
        <w:rPr>
          <w:sz w:val="40"/>
          <w:szCs w:val="40"/>
          <w:lang w:val="es-BO"/>
        </w:rPr>
        <w:t xml:space="preserve"> </w:t>
      </w:r>
      <w:r w:rsidR="004D0292" w:rsidRPr="00352FC8">
        <w:rPr>
          <w:sz w:val="40"/>
          <w:szCs w:val="40"/>
          <w:lang w:val="es-BO"/>
        </w:rPr>
        <w:t>Anticip</w:t>
      </w:r>
      <w:r w:rsidR="000528E6" w:rsidRPr="00352FC8">
        <w:rPr>
          <w:sz w:val="40"/>
          <w:szCs w:val="40"/>
          <w:lang w:val="es-BO"/>
        </w:rPr>
        <w:t>ad</w:t>
      </w:r>
      <w:r w:rsidR="004D0292" w:rsidRPr="00352FC8">
        <w:rPr>
          <w:sz w:val="40"/>
          <w:szCs w:val="40"/>
          <w:lang w:val="es-BO"/>
        </w:rPr>
        <w:t>o</w:t>
      </w:r>
      <w:bookmarkEnd w:id="824"/>
      <w:bookmarkEnd w:id="825"/>
      <w:bookmarkEnd w:id="826"/>
      <w:bookmarkEnd w:id="827"/>
      <w:bookmarkEnd w:id="828"/>
      <w:bookmarkEnd w:id="829"/>
    </w:p>
    <w:p w14:paraId="526040D0" w14:textId="05790763" w:rsidR="00191C87" w:rsidRPr="00352FC8" w:rsidRDefault="00191C87" w:rsidP="00C567EA">
      <w:pPr>
        <w:spacing w:after="240"/>
        <w:jc w:val="center"/>
        <w:rPr>
          <w:b/>
          <w:bCs/>
          <w:sz w:val="36"/>
          <w:szCs w:val="36"/>
        </w:rPr>
      </w:pPr>
      <w:r w:rsidRPr="00352FC8">
        <w:rPr>
          <w:b/>
          <w:bCs/>
          <w:sz w:val="36"/>
          <w:szCs w:val="36"/>
        </w:rPr>
        <w:t>Garant</w:t>
      </w:r>
      <w:r w:rsidR="002A7CEA" w:rsidRPr="00352FC8">
        <w:rPr>
          <w:b/>
          <w:bCs/>
          <w:sz w:val="36"/>
          <w:szCs w:val="36"/>
        </w:rPr>
        <w:t>í</w:t>
      </w:r>
      <w:r w:rsidRPr="00352FC8">
        <w:rPr>
          <w:b/>
          <w:bCs/>
          <w:sz w:val="36"/>
          <w:szCs w:val="36"/>
        </w:rPr>
        <w:t>a Banc</w:t>
      </w:r>
      <w:r w:rsidR="002A7CEA" w:rsidRPr="00352FC8">
        <w:rPr>
          <w:b/>
          <w:bCs/>
          <w:sz w:val="36"/>
          <w:szCs w:val="36"/>
        </w:rPr>
        <w:t>a</w:t>
      </w:r>
      <w:r w:rsidRPr="00352FC8">
        <w:rPr>
          <w:b/>
          <w:bCs/>
          <w:sz w:val="36"/>
          <w:szCs w:val="36"/>
        </w:rPr>
        <w:t>ria</w:t>
      </w:r>
    </w:p>
    <w:p w14:paraId="06BEF766" w14:textId="11617734" w:rsidR="00191C87" w:rsidRPr="00352FC8" w:rsidRDefault="00191C87" w:rsidP="00191C87">
      <w:pPr>
        <w:pStyle w:val="NormalWeb"/>
        <w:spacing w:before="0" w:beforeAutospacing="0" w:after="360" w:afterAutospacing="0"/>
        <w:jc w:val="center"/>
        <w:rPr>
          <w:rFonts w:ascii="Times New Roman" w:hAnsi="Times New Roman"/>
          <w:i/>
          <w:sz w:val="24"/>
          <w:lang w:val="es-BO"/>
        </w:rPr>
      </w:pPr>
      <w:r w:rsidRPr="00352FC8">
        <w:rPr>
          <w:rFonts w:ascii="Times New Roman" w:hAnsi="Times New Roman"/>
          <w:i/>
          <w:iCs/>
          <w:sz w:val="24"/>
          <w:lang w:val="es-BO"/>
        </w:rPr>
        <w:t>[Membrete del Garante o código de identificación SWIFT]</w:t>
      </w:r>
    </w:p>
    <w:p w14:paraId="26124118" w14:textId="33B6197C" w:rsidR="004D0292" w:rsidRPr="00352FC8" w:rsidRDefault="004D0292" w:rsidP="00317044">
      <w:pPr>
        <w:numPr>
          <w:ilvl w:val="12"/>
          <w:numId w:val="0"/>
        </w:numPr>
        <w:spacing w:before="400" w:after="200"/>
        <w:jc w:val="both"/>
        <w:rPr>
          <w:i/>
        </w:rPr>
      </w:pPr>
      <w:bookmarkStart w:id="830" w:name="_Hlk118924464"/>
      <w:r w:rsidRPr="00352FC8">
        <w:rPr>
          <w:i/>
        </w:rPr>
        <w:t>[El</w:t>
      </w:r>
      <w:r w:rsidR="00AA2391" w:rsidRPr="00352FC8">
        <w:rPr>
          <w:i/>
        </w:rPr>
        <w:t xml:space="preserve"> </w:t>
      </w:r>
      <w:r w:rsidR="00C40321" w:rsidRPr="00352FC8">
        <w:rPr>
          <w:b/>
          <w:i/>
        </w:rPr>
        <w:t>b</w:t>
      </w:r>
      <w:r w:rsidRPr="00352FC8">
        <w:rPr>
          <w:b/>
          <w:i/>
        </w:rPr>
        <w:t>anco</w:t>
      </w:r>
      <w:r w:rsidR="00065A7F" w:rsidRPr="00352FC8">
        <w:rPr>
          <w:b/>
          <w:i/>
        </w:rPr>
        <w:t>/</w:t>
      </w:r>
      <w:r w:rsidRPr="00352FC8">
        <w:rPr>
          <w:b/>
          <w:i/>
        </w:rPr>
        <w:t>Oferente</w:t>
      </w:r>
      <w:r w:rsidR="00AA2391" w:rsidRPr="00352FC8">
        <w:rPr>
          <w:b/>
          <w:i/>
        </w:rPr>
        <w:t xml:space="preserve"> </w:t>
      </w:r>
      <w:r w:rsidRPr="00352FC8">
        <w:rPr>
          <w:b/>
          <w:i/>
        </w:rPr>
        <w:t>seleccionado,</w:t>
      </w:r>
      <w:r w:rsidR="00AA2391" w:rsidRPr="00352FC8">
        <w:rPr>
          <w:i/>
        </w:rPr>
        <w:t xml:space="preserve"> </w:t>
      </w:r>
      <w:r w:rsidRPr="00352FC8">
        <w:rPr>
          <w:i/>
        </w:rPr>
        <w:t>que</w:t>
      </w:r>
      <w:r w:rsidR="00AA2391" w:rsidRPr="00352FC8">
        <w:rPr>
          <w:i/>
        </w:rPr>
        <w:t xml:space="preserve"> </w:t>
      </w:r>
      <w:r w:rsidRPr="00352FC8">
        <w:rPr>
          <w:i/>
        </w:rPr>
        <w:t>presenta</w:t>
      </w:r>
      <w:r w:rsidR="00AA2391" w:rsidRPr="00352FC8">
        <w:rPr>
          <w:i/>
        </w:rPr>
        <w:t xml:space="preserve"> </w:t>
      </w:r>
      <w:r w:rsidRPr="00352FC8">
        <w:rPr>
          <w:i/>
        </w:rPr>
        <w:t>esta</w:t>
      </w:r>
      <w:r w:rsidR="00AA2391" w:rsidRPr="00352FC8">
        <w:rPr>
          <w:i/>
        </w:rPr>
        <w:t xml:space="preserve"> </w:t>
      </w:r>
      <w:r w:rsidRPr="00352FC8">
        <w:rPr>
          <w:i/>
        </w:rPr>
        <w:t>Garantía</w:t>
      </w:r>
      <w:r w:rsidR="00AA2391" w:rsidRPr="00352FC8">
        <w:rPr>
          <w:i/>
        </w:rPr>
        <w:t xml:space="preserve"> </w:t>
      </w:r>
      <w:r w:rsidRPr="00352FC8">
        <w:rPr>
          <w:i/>
        </w:rPr>
        <w:t>deberá</w:t>
      </w:r>
      <w:r w:rsidR="00AA2391" w:rsidRPr="00352FC8">
        <w:rPr>
          <w:i/>
        </w:rPr>
        <w:t xml:space="preserve"> </w:t>
      </w:r>
      <w:r w:rsidRPr="00352FC8">
        <w:rPr>
          <w:i/>
        </w:rPr>
        <w:t>completar</w:t>
      </w:r>
      <w:r w:rsidR="00AA2391" w:rsidRPr="00352FC8">
        <w:rPr>
          <w:i/>
        </w:rPr>
        <w:t xml:space="preserve"> </w:t>
      </w:r>
      <w:r w:rsidRPr="00352FC8">
        <w:rPr>
          <w:i/>
        </w:rPr>
        <w:t>este</w:t>
      </w:r>
      <w:r w:rsidR="00AA2391" w:rsidRPr="00352FC8">
        <w:rPr>
          <w:i/>
        </w:rPr>
        <w:t xml:space="preserve"> </w:t>
      </w:r>
      <w:r w:rsidRPr="00352FC8">
        <w:rPr>
          <w:i/>
        </w:rPr>
        <w:t>formulario</w:t>
      </w:r>
      <w:r w:rsidR="00AA2391" w:rsidRPr="00352FC8">
        <w:rPr>
          <w:i/>
        </w:rPr>
        <w:t xml:space="preserve"> </w:t>
      </w:r>
      <w:r w:rsidRPr="00352FC8">
        <w:rPr>
          <w:i/>
        </w:rPr>
        <w:t>de</w:t>
      </w:r>
      <w:r w:rsidR="00AA2391" w:rsidRPr="00352FC8">
        <w:rPr>
          <w:i/>
        </w:rPr>
        <w:t xml:space="preserve"> </w:t>
      </w:r>
      <w:r w:rsidRPr="00352FC8">
        <w:rPr>
          <w:i/>
        </w:rPr>
        <w:t>acuerdo</w:t>
      </w:r>
      <w:r w:rsidR="00AA2391" w:rsidRPr="00352FC8">
        <w:rPr>
          <w:i/>
        </w:rPr>
        <w:t xml:space="preserve"> </w:t>
      </w:r>
      <w:r w:rsidRPr="00352FC8">
        <w:rPr>
          <w:i/>
        </w:rPr>
        <w:t>con</w:t>
      </w:r>
      <w:r w:rsidR="00AA2391" w:rsidRPr="00352FC8">
        <w:rPr>
          <w:i/>
        </w:rPr>
        <w:t xml:space="preserve"> </w:t>
      </w:r>
      <w:r w:rsidRPr="00352FC8">
        <w:rPr>
          <w:i/>
        </w:rPr>
        <w:t>las</w:t>
      </w:r>
      <w:r w:rsidR="00AA2391" w:rsidRPr="00352FC8">
        <w:rPr>
          <w:i/>
        </w:rPr>
        <w:t xml:space="preserve"> </w:t>
      </w:r>
      <w:r w:rsidRPr="00352FC8">
        <w:rPr>
          <w:i/>
        </w:rPr>
        <w:t>instrucciones</w:t>
      </w:r>
      <w:r w:rsidR="00AA2391" w:rsidRPr="00352FC8">
        <w:rPr>
          <w:i/>
        </w:rPr>
        <w:t xml:space="preserve"> </w:t>
      </w:r>
      <w:r w:rsidRPr="00352FC8">
        <w:rPr>
          <w:i/>
        </w:rPr>
        <w:t>indicadas</w:t>
      </w:r>
      <w:r w:rsidR="00AA2391" w:rsidRPr="00352FC8">
        <w:rPr>
          <w:i/>
        </w:rPr>
        <w:t xml:space="preserve"> </w:t>
      </w:r>
      <w:r w:rsidRPr="00352FC8">
        <w:rPr>
          <w:i/>
        </w:rPr>
        <w:t>entre</w:t>
      </w:r>
      <w:r w:rsidR="00AA2391" w:rsidRPr="00352FC8">
        <w:rPr>
          <w:i/>
        </w:rPr>
        <w:t xml:space="preserve"> </w:t>
      </w:r>
      <w:r w:rsidRPr="00352FC8">
        <w:rPr>
          <w:i/>
        </w:rPr>
        <w:t>corchetes,</w:t>
      </w:r>
      <w:r w:rsidR="00AA2391" w:rsidRPr="00352FC8">
        <w:rPr>
          <w:i/>
        </w:rPr>
        <w:t xml:space="preserve"> </w:t>
      </w:r>
      <w:r w:rsidRPr="00352FC8">
        <w:rPr>
          <w:i/>
        </w:rPr>
        <w:t>si</w:t>
      </w:r>
      <w:r w:rsidR="00AA2391" w:rsidRPr="00352FC8">
        <w:rPr>
          <w:i/>
        </w:rPr>
        <w:t xml:space="preserve"> </w:t>
      </w:r>
      <w:r w:rsidRPr="00352FC8">
        <w:rPr>
          <w:i/>
        </w:rPr>
        <w:t>en</w:t>
      </w:r>
      <w:r w:rsidR="00AA2391" w:rsidRPr="00352FC8">
        <w:rPr>
          <w:i/>
        </w:rPr>
        <w:t xml:space="preserve"> </w:t>
      </w:r>
      <w:r w:rsidRPr="00352FC8">
        <w:rPr>
          <w:i/>
        </w:rPr>
        <w:t>virtud</w:t>
      </w:r>
      <w:r w:rsidR="00AA2391" w:rsidRPr="00352FC8">
        <w:rPr>
          <w:i/>
        </w:rPr>
        <w:t xml:space="preserve"> </w:t>
      </w:r>
      <w:r w:rsidRPr="00352FC8">
        <w:rPr>
          <w:i/>
        </w:rPr>
        <w:t>del</w:t>
      </w:r>
      <w:r w:rsidR="00AA2391" w:rsidRPr="00352FC8">
        <w:rPr>
          <w:i/>
        </w:rPr>
        <w:t xml:space="preserve"> </w:t>
      </w:r>
      <w:r w:rsidRPr="00352FC8">
        <w:rPr>
          <w:i/>
        </w:rPr>
        <w:t>Contrato</w:t>
      </w:r>
      <w:r w:rsidR="00AA2391" w:rsidRPr="00352FC8">
        <w:rPr>
          <w:i/>
        </w:rPr>
        <w:t xml:space="preserve"> </w:t>
      </w:r>
      <w:r w:rsidRPr="00352FC8">
        <w:rPr>
          <w:i/>
        </w:rPr>
        <w:t>se</w:t>
      </w:r>
      <w:r w:rsidR="00AA2391" w:rsidRPr="00352FC8">
        <w:rPr>
          <w:i/>
        </w:rPr>
        <w:t xml:space="preserve"> </w:t>
      </w:r>
      <w:r w:rsidRPr="00352FC8">
        <w:rPr>
          <w:i/>
        </w:rPr>
        <w:t>hará</w:t>
      </w:r>
      <w:r w:rsidR="00AA2391" w:rsidRPr="00352FC8">
        <w:rPr>
          <w:i/>
        </w:rPr>
        <w:t xml:space="preserve"> </w:t>
      </w:r>
      <w:r w:rsidRPr="00352FC8">
        <w:rPr>
          <w:i/>
        </w:rPr>
        <w:t>un</w:t>
      </w:r>
      <w:r w:rsidR="00AA2391" w:rsidRPr="00352FC8">
        <w:rPr>
          <w:i/>
        </w:rPr>
        <w:t xml:space="preserve"> </w:t>
      </w:r>
      <w:r w:rsidRPr="00352FC8">
        <w:rPr>
          <w:i/>
        </w:rPr>
        <w:t>pago</w:t>
      </w:r>
      <w:r w:rsidR="00AA2391" w:rsidRPr="00352FC8">
        <w:rPr>
          <w:i/>
        </w:rPr>
        <w:t xml:space="preserve"> </w:t>
      </w:r>
      <w:r w:rsidRPr="00352FC8">
        <w:rPr>
          <w:i/>
        </w:rPr>
        <w:t>anticipado]</w:t>
      </w:r>
    </w:p>
    <w:bookmarkEnd w:id="830"/>
    <w:p w14:paraId="6E99FD04" w14:textId="77777777" w:rsidR="003C4A7C" w:rsidRPr="00352FC8" w:rsidRDefault="003C4A7C" w:rsidP="003C4A7C">
      <w:pPr>
        <w:pStyle w:val="NormalWeb"/>
        <w:spacing w:before="200" w:beforeAutospacing="0" w:after="200" w:afterAutospacing="0"/>
        <w:jc w:val="both"/>
        <w:rPr>
          <w:rFonts w:ascii="Times New Roman" w:hAnsi="Times New Roman"/>
          <w:sz w:val="24"/>
          <w:lang w:val="es-BO"/>
        </w:rPr>
      </w:pPr>
      <w:r w:rsidRPr="00352FC8">
        <w:rPr>
          <w:rFonts w:ascii="Times New Roman" w:hAnsi="Times New Roman"/>
          <w:b/>
          <w:sz w:val="24"/>
          <w:lang w:val="es-BO"/>
        </w:rPr>
        <w:t>Garante:</w:t>
      </w:r>
      <w:r w:rsidRPr="00352FC8">
        <w:rPr>
          <w:rFonts w:ascii="Times New Roman" w:hAnsi="Times New Roman"/>
          <w:i/>
          <w:sz w:val="24"/>
          <w:lang w:val="es-BO"/>
        </w:rPr>
        <w:t xml:space="preserve"> [indique el nombre y la dirección del lugar de emisión, salvo que figure en el membrete]</w:t>
      </w:r>
    </w:p>
    <w:p w14:paraId="6998E34F" w14:textId="69E58274" w:rsidR="004D0292" w:rsidRPr="00352FC8" w:rsidRDefault="004D0292" w:rsidP="005A439A">
      <w:pPr>
        <w:numPr>
          <w:ilvl w:val="12"/>
          <w:numId w:val="0"/>
        </w:numPr>
        <w:spacing w:after="200"/>
        <w:jc w:val="both"/>
        <w:rPr>
          <w:i/>
        </w:rPr>
      </w:pPr>
      <w:r w:rsidRPr="00352FC8">
        <w:rPr>
          <w:b/>
        </w:rPr>
        <w:t>Beneficiario:</w:t>
      </w:r>
      <w:r w:rsidR="00AA2391" w:rsidRPr="00352FC8">
        <w:rPr>
          <w:b/>
        </w:rPr>
        <w:t xml:space="preserve"> </w:t>
      </w:r>
      <w:r w:rsidRPr="00352FC8">
        <w:rPr>
          <w:i/>
        </w:rPr>
        <w:t>[</w:t>
      </w:r>
      <w:r w:rsidR="000156C6" w:rsidRPr="00352FC8">
        <w:rPr>
          <w:i/>
        </w:rPr>
        <w:t xml:space="preserve">indique el </w:t>
      </w:r>
      <w:r w:rsidR="003C4A7C" w:rsidRPr="00352FC8">
        <w:rPr>
          <w:i/>
        </w:rPr>
        <w:t>n</w:t>
      </w:r>
      <w:r w:rsidRPr="00352FC8">
        <w:rPr>
          <w:i/>
        </w:rPr>
        <w:t>ombre</w:t>
      </w:r>
      <w:r w:rsidR="00AA2391" w:rsidRPr="00352FC8">
        <w:rPr>
          <w:i/>
        </w:rPr>
        <w:t xml:space="preserve"> </w:t>
      </w:r>
      <w:r w:rsidRPr="00352FC8">
        <w:rPr>
          <w:i/>
        </w:rPr>
        <w:t>y</w:t>
      </w:r>
      <w:r w:rsidR="00AA2391" w:rsidRPr="00352FC8">
        <w:rPr>
          <w:i/>
        </w:rPr>
        <w:t xml:space="preserve"> </w:t>
      </w:r>
      <w:r w:rsidRPr="00352FC8">
        <w:rPr>
          <w:i/>
        </w:rPr>
        <w:t>dirección</w:t>
      </w:r>
      <w:r w:rsidR="00AA2391" w:rsidRPr="00352FC8">
        <w:rPr>
          <w:i/>
        </w:rPr>
        <w:t xml:space="preserve"> </w:t>
      </w:r>
      <w:r w:rsidRPr="00352FC8">
        <w:rPr>
          <w:i/>
        </w:rPr>
        <w:t>del</w:t>
      </w:r>
      <w:r w:rsidR="00AA2391" w:rsidRPr="00352FC8">
        <w:rPr>
          <w:i/>
        </w:rPr>
        <w:t xml:space="preserve"> </w:t>
      </w:r>
      <w:r w:rsidRPr="00352FC8">
        <w:rPr>
          <w:i/>
        </w:rPr>
        <w:t>Contratante]</w:t>
      </w:r>
    </w:p>
    <w:p w14:paraId="44281BCE" w14:textId="0A3406C6" w:rsidR="004D0292" w:rsidRPr="00352FC8" w:rsidRDefault="004D0292" w:rsidP="005A439A">
      <w:pPr>
        <w:numPr>
          <w:ilvl w:val="12"/>
          <w:numId w:val="0"/>
        </w:numPr>
        <w:spacing w:after="200"/>
        <w:jc w:val="both"/>
        <w:rPr>
          <w:i/>
        </w:rPr>
      </w:pPr>
      <w:r w:rsidRPr="00352FC8">
        <w:rPr>
          <w:b/>
        </w:rPr>
        <w:t>Fecha</w:t>
      </w:r>
      <w:r w:rsidRPr="00352FC8">
        <w:t>:</w:t>
      </w:r>
      <w:r w:rsidR="00AA2391" w:rsidRPr="00352FC8">
        <w:t xml:space="preserve"> </w:t>
      </w:r>
      <w:r w:rsidRPr="00352FC8">
        <w:rPr>
          <w:i/>
        </w:rPr>
        <w:t>[indique</w:t>
      </w:r>
      <w:r w:rsidR="00AA2391" w:rsidRPr="00352FC8">
        <w:rPr>
          <w:i/>
        </w:rPr>
        <w:t xml:space="preserve"> </w:t>
      </w:r>
      <w:r w:rsidRPr="00352FC8">
        <w:rPr>
          <w:i/>
        </w:rPr>
        <w:t>la</w:t>
      </w:r>
      <w:r w:rsidR="00AA2391" w:rsidRPr="00352FC8">
        <w:rPr>
          <w:i/>
        </w:rPr>
        <w:t xml:space="preserve"> </w:t>
      </w:r>
      <w:r w:rsidRPr="00352FC8">
        <w:rPr>
          <w:i/>
        </w:rPr>
        <w:t>fecha</w:t>
      </w:r>
      <w:r w:rsidR="0022384B" w:rsidRPr="00352FC8">
        <w:rPr>
          <w:i/>
        </w:rPr>
        <w:t xml:space="preserve"> de emisión</w:t>
      </w:r>
      <w:r w:rsidRPr="00352FC8">
        <w:rPr>
          <w:i/>
        </w:rPr>
        <w:t>]</w:t>
      </w:r>
      <w:r w:rsidR="00AA2391" w:rsidRPr="00352FC8">
        <w:rPr>
          <w:b/>
        </w:rPr>
        <w:t xml:space="preserve"> </w:t>
      </w:r>
    </w:p>
    <w:p w14:paraId="390D28D1" w14:textId="620CE02C" w:rsidR="004D0292" w:rsidRPr="00352FC8" w:rsidRDefault="006C20C3" w:rsidP="005A439A">
      <w:pPr>
        <w:numPr>
          <w:ilvl w:val="12"/>
          <w:numId w:val="0"/>
        </w:numPr>
        <w:spacing w:after="200"/>
        <w:jc w:val="both"/>
        <w:rPr>
          <w:i/>
        </w:rPr>
      </w:pPr>
      <w:r w:rsidRPr="00352FC8">
        <w:rPr>
          <w:b/>
          <w:bCs/>
        </w:rPr>
        <w:t>GARANTÍA</w:t>
      </w:r>
      <w:r w:rsidR="00AA2391" w:rsidRPr="00352FC8">
        <w:rPr>
          <w:b/>
        </w:rPr>
        <w:t xml:space="preserve"> </w:t>
      </w:r>
      <w:r w:rsidR="004D0292" w:rsidRPr="00352FC8">
        <w:rPr>
          <w:b/>
        </w:rPr>
        <w:t>POR</w:t>
      </w:r>
      <w:r w:rsidR="00AA2391" w:rsidRPr="00352FC8">
        <w:rPr>
          <w:b/>
        </w:rPr>
        <w:t xml:space="preserve"> </w:t>
      </w:r>
      <w:r w:rsidR="004D0292" w:rsidRPr="00352FC8">
        <w:rPr>
          <w:b/>
        </w:rPr>
        <w:t>PAGO</w:t>
      </w:r>
      <w:r w:rsidR="00AA2391" w:rsidRPr="00352FC8">
        <w:rPr>
          <w:b/>
        </w:rPr>
        <w:t xml:space="preserve"> </w:t>
      </w:r>
      <w:r w:rsidR="004D0292" w:rsidRPr="00352FC8">
        <w:rPr>
          <w:b/>
        </w:rPr>
        <w:t>ANTICIP</w:t>
      </w:r>
      <w:r w:rsidR="000528E6" w:rsidRPr="00352FC8">
        <w:rPr>
          <w:b/>
        </w:rPr>
        <w:t>AD</w:t>
      </w:r>
      <w:r w:rsidR="004D0292" w:rsidRPr="00352FC8">
        <w:rPr>
          <w:b/>
        </w:rPr>
        <w:t>O</w:t>
      </w:r>
      <w:r w:rsidR="00AA2391" w:rsidRPr="00352FC8">
        <w:rPr>
          <w:b/>
        </w:rPr>
        <w:t xml:space="preserve"> </w:t>
      </w:r>
      <w:proofErr w:type="spellStart"/>
      <w:r w:rsidR="004D0292" w:rsidRPr="00352FC8">
        <w:rPr>
          <w:b/>
        </w:rPr>
        <w:t>N</w:t>
      </w:r>
      <w:r w:rsidR="008B749C" w:rsidRPr="00352FC8">
        <w:rPr>
          <w:b/>
        </w:rPr>
        <w:t>.</w:t>
      </w:r>
      <w:r w:rsidR="008B749C" w:rsidRPr="00352FC8">
        <w:rPr>
          <w:b/>
          <w:vertAlign w:val="superscript"/>
        </w:rPr>
        <w:t>o</w:t>
      </w:r>
      <w:proofErr w:type="spellEnd"/>
      <w:r w:rsidR="004D0292" w:rsidRPr="00352FC8">
        <w:t>:</w:t>
      </w:r>
      <w:r w:rsidR="00AA2391" w:rsidRPr="00352FC8">
        <w:t xml:space="preserve"> </w:t>
      </w:r>
      <w:r w:rsidR="004D0292" w:rsidRPr="00352FC8">
        <w:rPr>
          <w:i/>
        </w:rPr>
        <w:t>[indique</w:t>
      </w:r>
      <w:r w:rsidR="00AA2391" w:rsidRPr="00352FC8">
        <w:rPr>
          <w:i/>
        </w:rPr>
        <w:t xml:space="preserve"> </w:t>
      </w:r>
      <w:r w:rsidR="004D0292" w:rsidRPr="00352FC8">
        <w:rPr>
          <w:i/>
        </w:rPr>
        <w:t>el</w:t>
      </w:r>
      <w:r w:rsidR="00AA2391" w:rsidRPr="00352FC8">
        <w:rPr>
          <w:i/>
        </w:rPr>
        <w:t xml:space="preserve"> </w:t>
      </w:r>
      <w:r w:rsidR="004D0292" w:rsidRPr="00352FC8">
        <w:rPr>
          <w:i/>
        </w:rPr>
        <w:t>número</w:t>
      </w:r>
      <w:r w:rsidR="000156C6" w:rsidRPr="00352FC8">
        <w:rPr>
          <w:i/>
        </w:rPr>
        <w:t xml:space="preserve"> de la garantía</w:t>
      </w:r>
      <w:r w:rsidR="004D0292" w:rsidRPr="00352FC8">
        <w:rPr>
          <w:i/>
        </w:rPr>
        <w:t>]</w:t>
      </w:r>
    </w:p>
    <w:p w14:paraId="59DBA195" w14:textId="0A691D94" w:rsidR="00B838F1" w:rsidRPr="00352FC8" w:rsidRDefault="00B838F1" w:rsidP="00B838F1">
      <w:pPr>
        <w:pStyle w:val="NormalWeb"/>
        <w:spacing w:before="0" w:beforeAutospacing="0" w:after="200" w:afterAutospacing="0"/>
        <w:jc w:val="both"/>
        <w:rPr>
          <w:rFonts w:ascii="Times New Roman" w:hAnsi="Times New Roman"/>
          <w:sz w:val="24"/>
          <w:lang w:val="es-BO"/>
        </w:rPr>
      </w:pPr>
      <w:r w:rsidRPr="00352FC8">
        <w:rPr>
          <w:rFonts w:ascii="Times New Roman" w:hAnsi="Times New Roman"/>
          <w:sz w:val="24"/>
          <w:lang w:val="es-BO"/>
        </w:rPr>
        <w:t xml:space="preserve">Se nos ha informado que </w:t>
      </w:r>
      <w:r w:rsidRPr="00352FC8">
        <w:rPr>
          <w:rFonts w:ascii="Times New Roman" w:hAnsi="Times New Roman"/>
          <w:i/>
          <w:sz w:val="24"/>
          <w:lang w:val="es-BO"/>
        </w:rPr>
        <w:t>[indique el nombre del Contratista</w:t>
      </w:r>
      <w:r w:rsidRPr="00352FC8">
        <w:rPr>
          <w:rFonts w:ascii="Times New Roman" w:hAnsi="Times New Roman"/>
          <w:i/>
          <w:iCs/>
          <w:sz w:val="24"/>
          <w:lang w:val="es-BO"/>
        </w:rPr>
        <w:t xml:space="preserve">, que, en el caso de </w:t>
      </w:r>
      <w:r w:rsidR="00072039" w:rsidRPr="00352FC8">
        <w:rPr>
          <w:rFonts w:ascii="Times New Roman" w:hAnsi="Times New Roman"/>
          <w:i/>
          <w:iCs/>
          <w:sz w:val="24"/>
          <w:lang w:val="es-BO"/>
        </w:rPr>
        <w:t>Asociación en Participación, Consorcio o Asociación (APCA)</w:t>
      </w:r>
      <w:r w:rsidRPr="00352FC8">
        <w:rPr>
          <w:rFonts w:ascii="Times New Roman" w:hAnsi="Times New Roman"/>
          <w:i/>
          <w:iCs/>
          <w:sz w:val="24"/>
          <w:lang w:val="es-BO"/>
        </w:rPr>
        <w:t>, será el nombre de la APCA]</w:t>
      </w:r>
      <w:r w:rsidRPr="00352FC8">
        <w:rPr>
          <w:rFonts w:ascii="Times New Roman" w:hAnsi="Times New Roman"/>
          <w:i/>
          <w:sz w:val="24"/>
          <w:lang w:val="es-BO"/>
        </w:rPr>
        <w:t xml:space="preserve"> </w:t>
      </w:r>
      <w:r w:rsidRPr="00352FC8">
        <w:rPr>
          <w:rFonts w:ascii="Times New Roman" w:hAnsi="Times New Roman"/>
          <w:sz w:val="24"/>
          <w:lang w:val="es-BO"/>
        </w:rPr>
        <w:t xml:space="preserve">(en adelante denominado “el Contratista”) ha celebrado el Contrato </w:t>
      </w:r>
      <w:proofErr w:type="spellStart"/>
      <w:r w:rsidRPr="00352FC8">
        <w:rPr>
          <w:rFonts w:ascii="Times New Roman" w:hAnsi="Times New Roman"/>
          <w:sz w:val="24"/>
          <w:lang w:val="es-BO"/>
        </w:rPr>
        <w:t>n.</w:t>
      </w:r>
      <w:r w:rsidRPr="00352FC8">
        <w:rPr>
          <w:rFonts w:ascii="Times New Roman" w:hAnsi="Times New Roman"/>
          <w:sz w:val="24"/>
          <w:vertAlign w:val="superscript"/>
          <w:lang w:val="es-BO"/>
        </w:rPr>
        <w:t>o</w:t>
      </w:r>
      <w:proofErr w:type="spellEnd"/>
      <w:r w:rsidRPr="00352FC8">
        <w:rPr>
          <w:rFonts w:ascii="Times New Roman" w:hAnsi="Times New Roman"/>
          <w:sz w:val="24"/>
          <w:lang w:val="es-BO"/>
        </w:rPr>
        <w:t xml:space="preserve"> </w:t>
      </w:r>
      <w:r w:rsidRPr="00352FC8">
        <w:rPr>
          <w:rFonts w:ascii="Times New Roman" w:hAnsi="Times New Roman"/>
          <w:i/>
          <w:sz w:val="24"/>
          <w:lang w:val="es-BO"/>
        </w:rPr>
        <w:t>[indique número de referencia del Contrato</w:t>
      </w:r>
      <w:r w:rsidRPr="00352FC8">
        <w:rPr>
          <w:rFonts w:ascii="Times New Roman" w:hAnsi="Times New Roman"/>
          <w:i/>
          <w:iCs/>
          <w:sz w:val="24"/>
          <w:lang w:val="es-BO"/>
        </w:rPr>
        <w:t>]</w:t>
      </w:r>
      <w:r w:rsidRPr="00352FC8">
        <w:rPr>
          <w:rFonts w:ascii="Times New Roman" w:hAnsi="Times New Roman"/>
          <w:sz w:val="24"/>
          <w:lang w:val="es-BO"/>
        </w:rPr>
        <w:t xml:space="preserve"> de fecha </w:t>
      </w:r>
      <w:r w:rsidRPr="00352FC8">
        <w:rPr>
          <w:rFonts w:ascii="Times New Roman" w:hAnsi="Times New Roman"/>
          <w:i/>
          <w:sz w:val="24"/>
          <w:lang w:val="es-BO"/>
        </w:rPr>
        <w:t>[indique la fecha]</w:t>
      </w:r>
      <w:r w:rsidRPr="00352FC8">
        <w:rPr>
          <w:rFonts w:ascii="Times New Roman" w:hAnsi="Times New Roman"/>
          <w:sz w:val="24"/>
          <w:lang w:val="es-BO"/>
        </w:rPr>
        <w:t xml:space="preserve"> con el Beneficiario para la ejecución de </w:t>
      </w:r>
      <w:r w:rsidRPr="00352FC8">
        <w:rPr>
          <w:rFonts w:ascii="Times New Roman" w:hAnsi="Times New Roman"/>
          <w:i/>
          <w:sz w:val="24"/>
          <w:lang w:val="es-BO"/>
        </w:rPr>
        <w:t xml:space="preserve">[indique el nombre del Contrato y una breve descripción de las Obras] </w:t>
      </w:r>
      <w:r w:rsidR="00A02444" w:rsidRPr="00352FC8">
        <w:rPr>
          <w:rFonts w:ascii="Times New Roman" w:hAnsi="Times New Roman"/>
          <w:iCs/>
          <w:sz w:val="24"/>
          <w:lang w:val="es-BO"/>
        </w:rPr>
        <w:t>(</w:t>
      </w:r>
      <w:r w:rsidRPr="00352FC8">
        <w:rPr>
          <w:rFonts w:ascii="Times New Roman" w:hAnsi="Times New Roman"/>
          <w:sz w:val="24"/>
          <w:lang w:val="es-BO"/>
        </w:rPr>
        <w:t>en adelante “el Contrato”).</w:t>
      </w:r>
    </w:p>
    <w:p w14:paraId="673A5CCE" w14:textId="65A5C387" w:rsidR="004D0292" w:rsidRPr="00352FC8" w:rsidRDefault="00072039" w:rsidP="005A439A">
      <w:pPr>
        <w:numPr>
          <w:ilvl w:val="12"/>
          <w:numId w:val="0"/>
        </w:numPr>
        <w:spacing w:after="200"/>
        <w:jc w:val="both"/>
      </w:pPr>
      <w:r w:rsidRPr="00352FC8">
        <w:t>AS</w:t>
      </w:r>
      <w:r w:rsidR="00FC28D6" w:rsidRPr="00352FC8">
        <w:t>I</w:t>
      </w:r>
      <w:r w:rsidRPr="00352FC8">
        <w:t>MISMO</w:t>
      </w:r>
      <w:r w:rsidR="00607A50" w:rsidRPr="00352FC8">
        <w:t xml:space="preserve">, entendemos que, de conformidad con las condiciones del Contrato, es preciso hacer un pago anticipado por un monto de </w:t>
      </w:r>
      <w:r w:rsidR="00607A50" w:rsidRPr="00352FC8">
        <w:rPr>
          <w:i/>
          <w:iCs/>
        </w:rPr>
        <w:t>[indique el monto en cifras]</w:t>
      </w:r>
      <w:r w:rsidR="00607A50" w:rsidRPr="00352FC8">
        <w:t xml:space="preserve"> </w:t>
      </w:r>
      <w:r w:rsidR="00317044" w:rsidRPr="00352FC8">
        <w:t>(</w:t>
      </w:r>
      <w:r w:rsidR="00607A50" w:rsidRPr="00352FC8">
        <w:rPr>
          <w:i/>
          <w:iCs/>
        </w:rPr>
        <w:t>[indique el monto en palabras]</w:t>
      </w:r>
      <w:r w:rsidR="00317044" w:rsidRPr="00352FC8">
        <w:t>)</w:t>
      </w:r>
      <w:r w:rsidR="00607A50" w:rsidRPr="00352FC8">
        <w:t xml:space="preserve"> contra una </w:t>
      </w:r>
      <w:r w:rsidR="00D936AE" w:rsidRPr="00352FC8">
        <w:t>G</w:t>
      </w:r>
      <w:r w:rsidR="00607A50" w:rsidRPr="00352FC8">
        <w:t xml:space="preserve">arantía por </w:t>
      </w:r>
      <w:r w:rsidR="00D936AE" w:rsidRPr="00352FC8">
        <w:t>P</w:t>
      </w:r>
      <w:r w:rsidR="00607A50" w:rsidRPr="00352FC8">
        <w:t xml:space="preserve">ago </w:t>
      </w:r>
      <w:r w:rsidR="00D936AE" w:rsidRPr="00352FC8">
        <w:t>A</w:t>
      </w:r>
      <w:r w:rsidR="00607A50" w:rsidRPr="00352FC8">
        <w:t>nticip</w:t>
      </w:r>
      <w:r w:rsidR="000528E6" w:rsidRPr="00352FC8">
        <w:t>ad</w:t>
      </w:r>
      <w:r w:rsidR="007F2191" w:rsidRPr="00352FC8">
        <w:t>o</w:t>
      </w:r>
      <w:r w:rsidR="00607A50" w:rsidRPr="00352FC8">
        <w:t>.</w:t>
      </w:r>
    </w:p>
    <w:p w14:paraId="40333A35" w14:textId="7E48AFE8" w:rsidR="004D0292" w:rsidRPr="00352FC8" w:rsidRDefault="00607A50" w:rsidP="00607A50">
      <w:pPr>
        <w:numPr>
          <w:ilvl w:val="12"/>
          <w:numId w:val="0"/>
        </w:numPr>
        <w:tabs>
          <w:tab w:val="left" w:pos="3828"/>
          <w:tab w:val="left" w:pos="7797"/>
        </w:tabs>
        <w:spacing w:after="200"/>
        <w:jc w:val="both"/>
      </w:pPr>
      <w:bookmarkStart w:id="831" w:name="_Hlk96108755"/>
      <w:r w:rsidRPr="00352FC8">
        <w:t xml:space="preserve">A solicitud del Contratista, nosotros, </w:t>
      </w:r>
      <w:r w:rsidRPr="00352FC8">
        <w:rPr>
          <w:i/>
          <w:iCs/>
        </w:rPr>
        <w:t>[indique el nombre del banco]</w:t>
      </w:r>
      <w:r w:rsidRPr="00352FC8">
        <w:t xml:space="preserve"> por medio de la presente Garantía nos obligamos irrevocablemente a pagar al Beneficiario una suma o sumas, que no exceda(n) un monto total de </w:t>
      </w:r>
      <w:r w:rsidRPr="00352FC8">
        <w:rPr>
          <w:i/>
          <w:iCs/>
        </w:rPr>
        <w:t>[indique la cifra en números]</w:t>
      </w:r>
      <w:r w:rsidRPr="00352FC8">
        <w:t xml:space="preserve"> </w:t>
      </w:r>
      <w:r w:rsidR="002D2528" w:rsidRPr="00352FC8">
        <w:t>(</w:t>
      </w:r>
      <w:r w:rsidRPr="00352FC8">
        <w:rPr>
          <w:i/>
          <w:iCs/>
        </w:rPr>
        <w:t>[indique la cifra en palabras]</w:t>
      </w:r>
      <w:r w:rsidR="002D2528" w:rsidRPr="00352FC8">
        <w:t>)</w:t>
      </w:r>
      <w:r w:rsidR="00B15007" w:rsidRPr="00352FC8">
        <w:t>,</w:t>
      </w:r>
      <w:r w:rsidR="002D2528" w:rsidRPr="00352FC8">
        <w:rPr>
          <w:rStyle w:val="Refdenotaalpie"/>
          <w:i/>
          <w:iCs/>
        </w:rPr>
        <w:footnoteReference w:id="63"/>
      </w:r>
      <w:r w:rsidR="002418EF" w:rsidRPr="00352FC8">
        <w:rPr>
          <w:i/>
          <w:iCs/>
        </w:rPr>
        <w:t xml:space="preserve"> </w:t>
      </w:r>
      <w:r w:rsidR="001E2EAC" w:rsidRPr="00352FC8">
        <w:t xml:space="preserve">al recibo en nuestras oficinas de la </w:t>
      </w:r>
      <w:r w:rsidR="00F82DF9" w:rsidRPr="00352FC8">
        <w:t xml:space="preserve">primera </w:t>
      </w:r>
      <w:r w:rsidR="009E75A3" w:rsidRPr="00352FC8">
        <w:t>solicitud</w:t>
      </w:r>
      <w:r w:rsidR="001E2EAC" w:rsidRPr="00352FC8">
        <w:t xml:space="preserve"> conforme a los requisitos del Beneficiario, respaldada por una declaración </w:t>
      </w:r>
      <w:r w:rsidR="009E75A3" w:rsidRPr="00352FC8">
        <w:t xml:space="preserve">escrita </w:t>
      </w:r>
      <w:r w:rsidR="001E2EAC" w:rsidRPr="00352FC8">
        <w:t xml:space="preserve">del Beneficiario, ya sea en la </w:t>
      </w:r>
      <w:r w:rsidR="009E75A3" w:rsidRPr="00352FC8">
        <w:t xml:space="preserve">solicitud </w:t>
      </w:r>
      <w:r w:rsidR="001E2EAC" w:rsidRPr="00352FC8">
        <w:t xml:space="preserve">propiamente dicha o en un documento aparte firmado que acompañe o identifique la </w:t>
      </w:r>
      <w:r w:rsidR="009E75A3" w:rsidRPr="00352FC8">
        <w:t>solicitud</w:t>
      </w:r>
      <w:r w:rsidR="001E2EAC" w:rsidRPr="00352FC8">
        <w:t xml:space="preserve">, donde conste que el </w:t>
      </w:r>
      <w:r w:rsidR="002418EF" w:rsidRPr="00352FC8">
        <w:t>Contratista:</w:t>
      </w:r>
      <w:bookmarkEnd w:id="831"/>
    </w:p>
    <w:p w14:paraId="26A49BC0" w14:textId="60E26585" w:rsidR="00C55322" w:rsidRPr="00352FC8" w:rsidRDefault="00C55322" w:rsidP="00D93681">
      <w:pPr>
        <w:pStyle w:val="P3Header1-Clauses"/>
        <w:numPr>
          <w:ilvl w:val="0"/>
          <w:numId w:val="52"/>
        </w:numPr>
        <w:spacing w:after="120"/>
        <w:rPr>
          <w:szCs w:val="24"/>
          <w:lang w:val="es-BO"/>
        </w:rPr>
      </w:pPr>
      <w:r w:rsidRPr="00352FC8">
        <w:rPr>
          <w:szCs w:val="24"/>
          <w:lang w:val="es-BO"/>
        </w:rPr>
        <w:t>ha utilizado el anticipo para fines distintos de los relacionados con los costos de movilización respecto de las Obras; o</w:t>
      </w:r>
    </w:p>
    <w:p w14:paraId="1B9CD6D0" w14:textId="0C93D0F2" w:rsidR="00C55322" w:rsidRPr="00352FC8" w:rsidRDefault="00F82DF9" w:rsidP="00D93681">
      <w:pPr>
        <w:pStyle w:val="Prrafodelista"/>
        <w:numPr>
          <w:ilvl w:val="0"/>
          <w:numId w:val="52"/>
        </w:numPr>
        <w:spacing w:after="200"/>
        <w:jc w:val="both"/>
        <w:rPr>
          <w:lang w:val="es-BO"/>
        </w:rPr>
      </w:pPr>
      <w:r w:rsidRPr="00352FC8">
        <w:rPr>
          <w:lang w:val="es-BO"/>
        </w:rPr>
        <w:t>no ha cumplido con el reembolso del pago anticip</w:t>
      </w:r>
      <w:r w:rsidR="00F833E3" w:rsidRPr="00352FC8">
        <w:rPr>
          <w:lang w:val="es-BO"/>
        </w:rPr>
        <w:t>ad</w:t>
      </w:r>
      <w:r w:rsidRPr="00352FC8">
        <w:rPr>
          <w:lang w:val="es-BO"/>
        </w:rPr>
        <w:t xml:space="preserve">o de acuerdo con las condiciones del Contrato, </w:t>
      </w:r>
      <w:r w:rsidR="00C55322" w:rsidRPr="00352FC8">
        <w:rPr>
          <w:lang w:val="es-BO"/>
        </w:rPr>
        <w:t>especifica</w:t>
      </w:r>
      <w:r w:rsidR="00DF316C" w:rsidRPr="00352FC8">
        <w:rPr>
          <w:lang w:val="es-BO"/>
        </w:rPr>
        <w:t>ndo</w:t>
      </w:r>
      <w:r w:rsidR="00C55322" w:rsidRPr="00352FC8">
        <w:rPr>
          <w:lang w:val="es-BO"/>
        </w:rPr>
        <w:t xml:space="preserve"> el monto que el Contratista no ha </w:t>
      </w:r>
      <w:r w:rsidR="004B4E2D" w:rsidRPr="00352FC8">
        <w:rPr>
          <w:lang w:val="es-BO"/>
        </w:rPr>
        <w:t>reembolsado</w:t>
      </w:r>
      <w:r w:rsidR="00C55322" w:rsidRPr="00352FC8">
        <w:rPr>
          <w:lang w:val="es-BO"/>
        </w:rPr>
        <w:t>.</w:t>
      </w:r>
    </w:p>
    <w:p w14:paraId="069A011A" w14:textId="0F348E8B" w:rsidR="004D0292" w:rsidRPr="00352FC8" w:rsidRDefault="00C55322" w:rsidP="001172D7">
      <w:pPr>
        <w:numPr>
          <w:ilvl w:val="12"/>
          <w:numId w:val="0"/>
        </w:numPr>
        <w:tabs>
          <w:tab w:val="left" w:pos="2835"/>
          <w:tab w:val="left" w:pos="5387"/>
        </w:tabs>
        <w:spacing w:after="200"/>
        <w:jc w:val="both"/>
        <w:rPr>
          <w:iCs/>
        </w:rPr>
      </w:pPr>
      <w:r w:rsidRPr="00352FC8">
        <w:rPr>
          <w:iCs/>
        </w:rPr>
        <w:t xml:space="preserve">En virtud de esta Garantía se podrá presentar un reclamo a partir del momento en que el Garante presente un certificado del banco del Beneficiario en el que se indique que el pago mencionado </w:t>
      </w:r>
      <w:r w:rsidRPr="00352FC8">
        <w:rPr>
          <w:iCs/>
        </w:rPr>
        <w:lastRenderedPageBreak/>
        <w:t xml:space="preserve">arriba se ha acreditado en la cuenta número </w:t>
      </w:r>
      <w:r w:rsidRPr="00352FC8">
        <w:rPr>
          <w:i/>
        </w:rPr>
        <w:t>[indique el número]</w:t>
      </w:r>
      <w:r w:rsidRPr="00352FC8">
        <w:rPr>
          <w:iCs/>
        </w:rPr>
        <w:t xml:space="preserve"> que el Contratista mantiene en </w:t>
      </w:r>
      <w:r w:rsidRPr="00352FC8">
        <w:rPr>
          <w:i/>
        </w:rPr>
        <w:t>[indique el nombre y la dirección del banco del Contratista].</w:t>
      </w:r>
    </w:p>
    <w:p w14:paraId="60A7E360" w14:textId="17015951" w:rsidR="00F8293D" w:rsidRPr="00352FC8" w:rsidRDefault="00F8293D" w:rsidP="005A439A">
      <w:pPr>
        <w:numPr>
          <w:ilvl w:val="12"/>
          <w:numId w:val="0"/>
        </w:numPr>
        <w:spacing w:after="200"/>
        <w:jc w:val="both"/>
      </w:pPr>
      <w:r w:rsidRPr="00352FC8">
        <w:t xml:space="preserve">El monto máximo de esta garantía se reducirá progresivamente a medida que el monto del anticipo es reembolsado por el Contratista, según se especifica en las copias de los estados de cuenta provisionales o los </w:t>
      </w:r>
      <w:r w:rsidR="00332962" w:rsidRPr="00352FC8">
        <w:t>c</w:t>
      </w:r>
      <w:r w:rsidRPr="00352FC8">
        <w:t xml:space="preserve">ertificados de </w:t>
      </w:r>
      <w:r w:rsidR="00332962" w:rsidRPr="00352FC8">
        <w:t>p</w:t>
      </w:r>
      <w:r w:rsidRPr="00352FC8">
        <w:t xml:space="preserve">ago que nos presenten. Esta garantía vencerá, a más tardar, en el momento en que recibamos una copia del certificado de pago provisional donde se indique que el ochenta por ciento </w:t>
      </w:r>
      <w:r w:rsidR="00812A04" w:rsidRPr="00352FC8">
        <w:t xml:space="preserve">(80%) </w:t>
      </w:r>
      <w:r w:rsidRPr="00352FC8">
        <w:t xml:space="preserve">del Precio del Contrato, menos las sumas provisionales, ha sido certificado para pago, o el </w:t>
      </w:r>
      <w:r w:rsidRPr="00352FC8">
        <w:rPr>
          <w:i/>
          <w:iCs/>
        </w:rPr>
        <w:t xml:space="preserve">[indique el día] </w:t>
      </w:r>
      <w:r w:rsidRPr="00352FC8">
        <w:t>de</w:t>
      </w:r>
      <w:r w:rsidRPr="00352FC8">
        <w:rPr>
          <w:i/>
          <w:iCs/>
        </w:rPr>
        <w:t xml:space="preserve"> [indique el mes] </w:t>
      </w:r>
      <w:r w:rsidRPr="00352FC8">
        <w:t xml:space="preserve">de </w:t>
      </w:r>
      <w:r w:rsidRPr="00352FC8">
        <w:rPr>
          <w:i/>
          <w:iCs/>
        </w:rPr>
        <w:t>[indique el año]</w:t>
      </w:r>
      <w:r w:rsidRPr="00352FC8">
        <w:rPr>
          <w:rStyle w:val="Refdenotaalpie"/>
          <w:i/>
          <w:iCs/>
        </w:rPr>
        <w:footnoteReference w:id="64"/>
      </w:r>
      <w:r w:rsidRPr="00352FC8">
        <w:t xml:space="preserve">, lo que ocurra primero. En consecuencia, cualquier reclamo de pago </w:t>
      </w:r>
      <w:r w:rsidR="00F422DF" w:rsidRPr="00352FC8">
        <w:t xml:space="preserve">realizado </w:t>
      </w:r>
      <w:r w:rsidRPr="00352FC8">
        <w:t>en virtud de esta garantía deberá recibirse en nuestras oficinas a más tardar en la fecha señalada.</w:t>
      </w:r>
    </w:p>
    <w:p w14:paraId="500713CA" w14:textId="410399A0" w:rsidR="005F12C9" w:rsidRPr="00352FC8" w:rsidRDefault="005F12C9" w:rsidP="005F12C9">
      <w:pPr>
        <w:pStyle w:val="NormalWeb"/>
        <w:spacing w:before="0" w:beforeAutospacing="0" w:after="200" w:afterAutospacing="0"/>
        <w:jc w:val="both"/>
        <w:rPr>
          <w:rFonts w:ascii="Times New Roman" w:hAnsi="Times New Roman"/>
          <w:sz w:val="24"/>
          <w:lang w:val="es-BO"/>
        </w:rPr>
      </w:pPr>
      <w:bookmarkStart w:id="832" w:name="_Hlk118924347"/>
      <w:r w:rsidRPr="00352FC8">
        <w:rPr>
          <w:rFonts w:ascii="Times New Roman" w:hAnsi="Times New Roman"/>
          <w:sz w:val="24"/>
          <w:lang w:val="es-BO"/>
        </w:rPr>
        <w:t xml:space="preserve">Esta garantía está sujeta a las Reglas Uniformes de la Cámara de Comercio Internacional (CCI) sobre Garantías a </w:t>
      </w:r>
      <w:r w:rsidR="007A7A42" w:rsidRPr="00352FC8">
        <w:rPr>
          <w:rFonts w:ascii="Times New Roman" w:hAnsi="Times New Roman"/>
          <w:sz w:val="24"/>
          <w:lang w:val="es-BO"/>
        </w:rPr>
        <w:t xml:space="preserve">la </w:t>
      </w:r>
      <w:r w:rsidRPr="00352FC8">
        <w:rPr>
          <w:rFonts w:ascii="Times New Roman" w:hAnsi="Times New Roman"/>
          <w:sz w:val="24"/>
          <w:lang w:val="es-BO"/>
        </w:rPr>
        <w:t>Primera Solicitud (</w:t>
      </w:r>
      <w:proofErr w:type="spellStart"/>
      <w:r w:rsidRPr="00352FC8">
        <w:rPr>
          <w:rFonts w:ascii="Times New Roman" w:hAnsi="Times New Roman"/>
          <w:i/>
          <w:sz w:val="24"/>
          <w:lang w:val="es-BO"/>
        </w:rPr>
        <w:t>Uniform</w:t>
      </w:r>
      <w:proofErr w:type="spellEnd"/>
      <w:r w:rsidRPr="00352FC8">
        <w:rPr>
          <w:rFonts w:ascii="Times New Roman" w:hAnsi="Times New Roman"/>
          <w:i/>
          <w:sz w:val="24"/>
          <w:lang w:val="es-BO"/>
        </w:rPr>
        <w:t xml:space="preserve"> Rules </w:t>
      </w:r>
      <w:proofErr w:type="spellStart"/>
      <w:r w:rsidRPr="00352FC8">
        <w:rPr>
          <w:rFonts w:ascii="Times New Roman" w:hAnsi="Times New Roman"/>
          <w:i/>
          <w:sz w:val="24"/>
          <w:lang w:val="es-BO"/>
        </w:rPr>
        <w:t>for</w:t>
      </w:r>
      <w:proofErr w:type="spellEnd"/>
      <w:r w:rsidRPr="00352FC8">
        <w:rPr>
          <w:rFonts w:ascii="Times New Roman" w:hAnsi="Times New Roman"/>
          <w:i/>
          <w:sz w:val="24"/>
          <w:lang w:val="es-BO"/>
        </w:rPr>
        <w:t xml:space="preserve"> </w:t>
      </w:r>
      <w:proofErr w:type="spellStart"/>
      <w:r w:rsidRPr="00352FC8">
        <w:rPr>
          <w:rFonts w:ascii="Times New Roman" w:hAnsi="Times New Roman"/>
          <w:i/>
          <w:sz w:val="24"/>
          <w:lang w:val="es-BO"/>
        </w:rPr>
        <w:t>Demand</w:t>
      </w:r>
      <w:proofErr w:type="spellEnd"/>
      <w:r w:rsidRPr="00352FC8">
        <w:rPr>
          <w:rFonts w:ascii="Times New Roman" w:hAnsi="Times New Roman"/>
          <w:i/>
          <w:sz w:val="24"/>
          <w:lang w:val="es-BO"/>
        </w:rPr>
        <w:t xml:space="preserve"> </w:t>
      </w:r>
      <w:proofErr w:type="spellStart"/>
      <w:r w:rsidRPr="00352FC8">
        <w:rPr>
          <w:rFonts w:ascii="Times New Roman" w:hAnsi="Times New Roman"/>
          <w:i/>
          <w:sz w:val="24"/>
          <w:lang w:val="es-BO"/>
        </w:rPr>
        <w:t>Guarantees</w:t>
      </w:r>
      <w:proofErr w:type="spellEnd"/>
      <w:r w:rsidRPr="00352FC8">
        <w:rPr>
          <w:rFonts w:ascii="Times New Roman" w:hAnsi="Times New Roman"/>
          <w:i/>
          <w:sz w:val="24"/>
          <w:lang w:val="es-BO"/>
        </w:rPr>
        <w:t>, URDG</w:t>
      </w:r>
      <w:r w:rsidRPr="00352FC8">
        <w:rPr>
          <w:rFonts w:ascii="Times New Roman" w:hAnsi="Times New Roman"/>
          <w:sz w:val="24"/>
          <w:lang w:val="es-BO"/>
        </w:rPr>
        <w:t xml:space="preserve">), revisión de 2010, publicación de la </w:t>
      </w:r>
      <w:r w:rsidR="00E2242E" w:rsidRPr="00352FC8">
        <w:rPr>
          <w:rFonts w:ascii="Times New Roman" w:hAnsi="Times New Roman"/>
          <w:sz w:val="24"/>
          <w:lang w:val="es-BO"/>
        </w:rPr>
        <w:t>CCI</w:t>
      </w:r>
      <w:r w:rsidRPr="00352FC8">
        <w:rPr>
          <w:rFonts w:ascii="Times New Roman" w:hAnsi="Times New Roman"/>
          <w:sz w:val="24"/>
          <w:lang w:val="es-BO"/>
        </w:rPr>
        <w:t xml:space="preserve"> </w:t>
      </w:r>
      <w:proofErr w:type="spellStart"/>
      <w:r w:rsidRPr="00352FC8">
        <w:rPr>
          <w:rFonts w:ascii="Times New Roman" w:hAnsi="Times New Roman"/>
          <w:sz w:val="24"/>
          <w:lang w:val="es-BO"/>
        </w:rPr>
        <w:t>n.</w:t>
      </w:r>
      <w:r w:rsidRPr="00352FC8">
        <w:rPr>
          <w:rFonts w:ascii="Times New Roman" w:hAnsi="Times New Roman"/>
          <w:sz w:val="24"/>
          <w:vertAlign w:val="superscript"/>
          <w:lang w:val="es-BO"/>
        </w:rPr>
        <w:t>o</w:t>
      </w:r>
      <w:proofErr w:type="spellEnd"/>
      <w:r w:rsidRPr="00352FC8">
        <w:rPr>
          <w:rFonts w:ascii="Times New Roman" w:hAnsi="Times New Roman"/>
          <w:sz w:val="24"/>
          <w:lang w:val="es-BO"/>
        </w:rPr>
        <w:t xml:space="preserve"> 758, con exclusión, por la presente, de la declaración explicativa requerida en el </w:t>
      </w:r>
      <w:r w:rsidR="003E20AA" w:rsidRPr="00352FC8">
        <w:rPr>
          <w:rFonts w:ascii="Times New Roman" w:hAnsi="Times New Roman"/>
          <w:sz w:val="24"/>
          <w:lang w:val="es-BO"/>
        </w:rPr>
        <w:t>A</w:t>
      </w:r>
      <w:r w:rsidRPr="00352FC8">
        <w:rPr>
          <w:rFonts w:ascii="Times New Roman" w:hAnsi="Times New Roman"/>
          <w:sz w:val="24"/>
          <w:lang w:val="es-BO"/>
        </w:rPr>
        <w:t xml:space="preserve">rtículo 15(a). </w:t>
      </w:r>
    </w:p>
    <w:bookmarkEnd w:id="832"/>
    <w:p w14:paraId="0FFB1E87" w14:textId="7479E25E" w:rsidR="004D0292" w:rsidRPr="00352FC8" w:rsidRDefault="004D0292" w:rsidP="00913542">
      <w:pPr>
        <w:numPr>
          <w:ilvl w:val="12"/>
          <w:numId w:val="0"/>
        </w:numPr>
        <w:tabs>
          <w:tab w:val="left" w:pos="5812"/>
        </w:tabs>
        <w:spacing w:before="1600"/>
        <w:jc w:val="both"/>
        <w:rPr>
          <w:u w:val="single"/>
        </w:rPr>
      </w:pPr>
      <w:r w:rsidRPr="00352FC8">
        <w:rPr>
          <w:u w:val="single"/>
        </w:rPr>
        <w:tab/>
      </w:r>
    </w:p>
    <w:p w14:paraId="7F1A5885" w14:textId="55557481" w:rsidR="004A1550" w:rsidRPr="00352FC8" w:rsidRDefault="004A1550" w:rsidP="005A439A">
      <w:pPr>
        <w:numPr>
          <w:ilvl w:val="12"/>
          <w:numId w:val="0"/>
        </w:numPr>
        <w:spacing w:after="200"/>
        <w:jc w:val="both"/>
        <w:rPr>
          <w:u w:val="single"/>
        </w:rPr>
      </w:pPr>
      <w:r w:rsidRPr="00352FC8">
        <w:rPr>
          <w:i/>
        </w:rPr>
        <w:t xml:space="preserve">[firma(s) del (los) representante(s) autorizado(s) del </w:t>
      </w:r>
      <w:r w:rsidR="00913542" w:rsidRPr="00352FC8">
        <w:rPr>
          <w:i/>
        </w:rPr>
        <w:t>b</w:t>
      </w:r>
      <w:r w:rsidRPr="00352FC8">
        <w:rPr>
          <w:i/>
        </w:rPr>
        <w:t>anco]</w:t>
      </w:r>
    </w:p>
    <w:p w14:paraId="57B5F282" w14:textId="3232DA4C" w:rsidR="000A0625" w:rsidRPr="00352FC8" w:rsidRDefault="000A0625" w:rsidP="00D866F5">
      <w:pPr>
        <w:numPr>
          <w:ilvl w:val="12"/>
          <w:numId w:val="0"/>
        </w:numPr>
        <w:spacing w:before="1600" w:after="200"/>
        <w:jc w:val="both"/>
        <w:rPr>
          <w:u w:val="single"/>
        </w:rPr>
      </w:pPr>
      <w:r w:rsidRPr="00352FC8">
        <w:rPr>
          <w:b/>
          <w:i/>
          <w:szCs w:val="20"/>
        </w:rPr>
        <w:t xml:space="preserve">Nota: </w:t>
      </w:r>
      <w:r w:rsidRPr="00352FC8">
        <w:rPr>
          <w:bCs/>
          <w:i/>
          <w:szCs w:val="20"/>
        </w:rPr>
        <w:t>El texto en letra cursiva (incluidas las notas al pie</w:t>
      </w:r>
      <w:r w:rsidR="004668EF" w:rsidRPr="00352FC8">
        <w:rPr>
          <w:bCs/>
          <w:i/>
          <w:szCs w:val="20"/>
        </w:rPr>
        <w:t xml:space="preserve"> de página</w:t>
      </w:r>
      <w:r w:rsidRPr="00352FC8">
        <w:rPr>
          <w:bCs/>
          <w:i/>
          <w:szCs w:val="20"/>
        </w:rPr>
        <w:t>) tiene por objeto ayudar a preparar este modelo y debe eliminarse del documento definitivo.</w:t>
      </w:r>
    </w:p>
    <w:p w14:paraId="2FCEEA19" w14:textId="77777777" w:rsidR="004D0292" w:rsidRPr="00352FC8" w:rsidRDefault="004D0292" w:rsidP="005A439A">
      <w:pPr>
        <w:numPr>
          <w:ilvl w:val="12"/>
          <w:numId w:val="0"/>
        </w:numPr>
        <w:tabs>
          <w:tab w:val="left" w:pos="8640"/>
        </w:tabs>
        <w:spacing w:after="200"/>
        <w:jc w:val="both"/>
        <w:rPr>
          <w:rFonts w:ascii="Times New Roman Bold" w:hAnsi="Times New Roman Bold"/>
          <w:b/>
          <w:i/>
        </w:rPr>
        <w:sectPr w:rsidR="004D0292" w:rsidRPr="00352FC8" w:rsidSect="006C38A6">
          <w:footnotePr>
            <w:numRestart w:val="eachSect"/>
          </w:footnotePr>
          <w:endnotePr>
            <w:numFmt w:val="decimal"/>
          </w:endnotePr>
          <w:pgSz w:w="12240" w:h="15840" w:code="1"/>
          <w:pgMar w:top="1440" w:right="1440" w:bottom="1440" w:left="1440" w:header="720" w:footer="720" w:gutter="0"/>
          <w:cols w:space="720"/>
          <w:titlePg/>
        </w:sectPr>
      </w:pPr>
    </w:p>
    <w:p w14:paraId="2FF79EBE" w14:textId="7D218CCB" w:rsidR="004D0292" w:rsidRPr="00352FC8" w:rsidRDefault="004D0292" w:rsidP="004D0292">
      <w:pPr>
        <w:pStyle w:val="Ttulo1"/>
        <w:rPr>
          <w:sz w:val="40"/>
          <w:szCs w:val="40"/>
        </w:rPr>
      </w:pPr>
      <w:bookmarkStart w:id="833" w:name="_Toc19612216"/>
      <w:bookmarkStart w:id="834" w:name="_Toc534797705"/>
      <w:bookmarkStart w:id="835" w:name="_Toc7169856"/>
      <w:r w:rsidRPr="00352FC8">
        <w:rPr>
          <w:sz w:val="40"/>
          <w:szCs w:val="40"/>
        </w:rPr>
        <w:lastRenderedPageBreak/>
        <w:t>Llamado</w:t>
      </w:r>
      <w:r w:rsidR="00AA2391" w:rsidRPr="00352FC8">
        <w:rPr>
          <w:sz w:val="40"/>
          <w:szCs w:val="40"/>
        </w:rPr>
        <w:t xml:space="preserve"> </w:t>
      </w:r>
      <w:r w:rsidRPr="00352FC8">
        <w:rPr>
          <w:sz w:val="40"/>
          <w:szCs w:val="40"/>
        </w:rPr>
        <w:t>a</w:t>
      </w:r>
      <w:r w:rsidR="00AA2391" w:rsidRPr="00352FC8">
        <w:rPr>
          <w:sz w:val="40"/>
          <w:szCs w:val="40"/>
        </w:rPr>
        <w:t xml:space="preserve"> </w:t>
      </w:r>
      <w:r w:rsidRPr="00352FC8">
        <w:rPr>
          <w:sz w:val="40"/>
          <w:szCs w:val="40"/>
        </w:rPr>
        <w:t>Licitación</w:t>
      </w:r>
      <w:bookmarkEnd w:id="833"/>
      <w:bookmarkEnd w:id="834"/>
      <w:bookmarkEnd w:id="835"/>
    </w:p>
    <w:p w14:paraId="76B88497" w14:textId="1DED104A" w:rsidR="004D0292" w:rsidRPr="00352FC8" w:rsidRDefault="004D0292" w:rsidP="008804A2">
      <w:pPr>
        <w:pStyle w:val="Textoindependiente2"/>
        <w:spacing w:before="360" w:after="200"/>
        <w:jc w:val="both"/>
      </w:pPr>
      <w:r w:rsidRPr="00352FC8">
        <w:t>[</w:t>
      </w:r>
      <w:r w:rsidR="00860AE0" w:rsidRPr="00352FC8">
        <w:rPr>
          <w:iCs w:val="0"/>
        </w:rPr>
        <w:t>El</w:t>
      </w:r>
      <w:r w:rsidR="00AA2391" w:rsidRPr="00352FC8">
        <w:rPr>
          <w:iCs w:val="0"/>
        </w:rPr>
        <w:t xml:space="preserve"> </w:t>
      </w:r>
      <w:r w:rsidR="00860AE0" w:rsidRPr="00352FC8">
        <w:rPr>
          <w:iCs w:val="0"/>
        </w:rPr>
        <w:t>llamado</w:t>
      </w:r>
      <w:r w:rsidR="00AA2391" w:rsidRPr="00352FC8">
        <w:rPr>
          <w:iCs w:val="0"/>
        </w:rPr>
        <w:t xml:space="preserve"> </w:t>
      </w:r>
      <w:r w:rsidR="00860AE0" w:rsidRPr="00352FC8">
        <w:rPr>
          <w:iCs w:val="0"/>
        </w:rPr>
        <w:t>a</w:t>
      </w:r>
      <w:r w:rsidR="00AA2391" w:rsidRPr="00352FC8">
        <w:rPr>
          <w:iCs w:val="0"/>
        </w:rPr>
        <w:t xml:space="preserve"> </w:t>
      </w:r>
      <w:r w:rsidR="00860AE0" w:rsidRPr="00352FC8">
        <w:rPr>
          <w:iCs w:val="0"/>
        </w:rPr>
        <w:t>licitación</w:t>
      </w:r>
      <w:r w:rsidR="00AA2391" w:rsidRPr="00352FC8">
        <w:rPr>
          <w:iCs w:val="0"/>
        </w:rPr>
        <w:t xml:space="preserve"> </w:t>
      </w:r>
      <w:r w:rsidRPr="00352FC8">
        <w:rPr>
          <w:iCs w:val="0"/>
        </w:rPr>
        <w:t>y</w:t>
      </w:r>
      <w:r w:rsidR="00AA2391" w:rsidRPr="00352FC8">
        <w:rPr>
          <w:iCs w:val="0"/>
        </w:rPr>
        <w:t xml:space="preserve"> </w:t>
      </w:r>
      <w:r w:rsidRPr="00352FC8">
        <w:rPr>
          <w:iCs w:val="0"/>
        </w:rPr>
        <w:t>publicidad</w:t>
      </w:r>
      <w:r w:rsidR="00AA2391" w:rsidRPr="00352FC8">
        <w:rPr>
          <w:iCs w:val="0"/>
        </w:rPr>
        <w:t xml:space="preserve"> </w:t>
      </w:r>
      <w:r w:rsidRPr="00352FC8">
        <w:rPr>
          <w:iCs w:val="0"/>
        </w:rPr>
        <w:t>de</w:t>
      </w:r>
      <w:r w:rsidR="00AA2391" w:rsidRPr="00352FC8">
        <w:rPr>
          <w:iCs w:val="0"/>
        </w:rPr>
        <w:t xml:space="preserve"> </w:t>
      </w:r>
      <w:r w:rsidRPr="00352FC8">
        <w:rPr>
          <w:iCs w:val="0"/>
        </w:rPr>
        <w:t>la</w:t>
      </w:r>
      <w:r w:rsidR="00AA2391" w:rsidRPr="00352FC8">
        <w:rPr>
          <w:iCs w:val="0"/>
        </w:rPr>
        <w:t xml:space="preserve"> </w:t>
      </w:r>
      <w:r w:rsidRPr="00352FC8">
        <w:rPr>
          <w:iCs w:val="0"/>
        </w:rPr>
        <w:t>Solicitud</w:t>
      </w:r>
      <w:r w:rsidR="00AA2391" w:rsidRPr="00352FC8">
        <w:rPr>
          <w:iCs w:val="0"/>
        </w:rPr>
        <w:t xml:space="preserve"> </w:t>
      </w:r>
      <w:r w:rsidRPr="00352FC8">
        <w:rPr>
          <w:iCs w:val="0"/>
        </w:rPr>
        <w:t>de</w:t>
      </w:r>
      <w:r w:rsidR="00AA2391" w:rsidRPr="00352FC8">
        <w:rPr>
          <w:iCs w:val="0"/>
        </w:rPr>
        <w:t xml:space="preserve"> </w:t>
      </w:r>
      <w:r w:rsidRPr="00352FC8">
        <w:rPr>
          <w:iCs w:val="0"/>
        </w:rPr>
        <w:t>Ofertas</w:t>
      </w:r>
      <w:r w:rsidR="00AA2391" w:rsidRPr="00352FC8">
        <w:rPr>
          <w:iCs w:val="0"/>
        </w:rPr>
        <w:t xml:space="preserve"> </w:t>
      </w:r>
      <w:r w:rsidRPr="00352FC8">
        <w:rPr>
          <w:iCs w:val="0"/>
        </w:rPr>
        <w:t>(</w:t>
      </w:r>
      <w:proofErr w:type="spellStart"/>
      <w:r w:rsidRPr="00352FC8">
        <w:rPr>
          <w:iCs w:val="0"/>
        </w:rPr>
        <w:t>S</w:t>
      </w:r>
      <w:r w:rsidR="00873714" w:rsidRPr="00352FC8">
        <w:rPr>
          <w:iCs w:val="0"/>
        </w:rPr>
        <w:t>d</w:t>
      </w:r>
      <w:r w:rsidRPr="00352FC8">
        <w:rPr>
          <w:iCs w:val="0"/>
        </w:rPr>
        <w:t>O</w:t>
      </w:r>
      <w:proofErr w:type="spellEnd"/>
      <w:r w:rsidRPr="00352FC8">
        <w:t>)</w:t>
      </w:r>
      <w:r w:rsidR="00AA2391" w:rsidRPr="00352FC8">
        <w:t xml:space="preserve"> </w:t>
      </w:r>
      <w:r w:rsidRPr="00352FC8">
        <w:t>(véase</w:t>
      </w:r>
      <w:r w:rsidR="00AA2391" w:rsidRPr="00352FC8">
        <w:t xml:space="preserve"> </w:t>
      </w:r>
      <w:r w:rsidRPr="00352FC8">
        <w:rPr>
          <w:iCs w:val="0"/>
        </w:rPr>
        <w:t>los</w:t>
      </w:r>
      <w:r w:rsidR="00AA2391" w:rsidRPr="00352FC8">
        <w:rPr>
          <w:iCs w:val="0"/>
        </w:rPr>
        <w:t xml:space="preserve"> </w:t>
      </w:r>
      <w:r w:rsidRPr="00352FC8">
        <w:rPr>
          <w:iCs w:val="0"/>
        </w:rPr>
        <w:t>párrafos</w:t>
      </w:r>
      <w:r w:rsidR="00AA2391" w:rsidRPr="00352FC8">
        <w:t xml:space="preserve"> </w:t>
      </w:r>
      <w:r w:rsidRPr="00352FC8">
        <w:t>2.</w:t>
      </w:r>
      <w:r w:rsidRPr="00352FC8">
        <w:rPr>
          <w:iCs w:val="0"/>
        </w:rPr>
        <w:t>6</w:t>
      </w:r>
      <w:r w:rsidR="00AA2391" w:rsidRPr="00352FC8">
        <w:rPr>
          <w:iCs w:val="0"/>
        </w:rPr>
        <w:t xml:space="preserve"> </w:t>
      </w:r>
      <w:r w:rsidRPr="00352FC8">
        <w:rPr>
          <w:iCs w:val="0"/>
        </w:rPr>
        <w:t>y</w:t>
      </w:r>
      <w:r w:rsidR="00AA2391" w:rsidRPr="00352FC8">
        <w:rPr>
          <w:iCs w:val="0"/>
        </w:rPr>
        <w:t xml:space="preserve"> </w:t>
      </w:r>
      <w:r w:rsidRPr="00352FC8">
        <w:rPr>
          <w:iCs w:val="0"/>
        </w:rPr>
        <w:t>2.7</w:t>
      </w:r>
      <w:r w:rsidR="00AA2391" w:rsidRPr="00352FC8">
        <w:t xml:space="preserve"> </w:t>
      </w:r>
      <w:r w:rsidRPr="00352FC8">
        <w:t>de</w:t>
      </w:r>
      <w:r w:rsidR="00AA2391" w:rsidRPr="00352FC8">
        <w:t xml:space="preserve"> </w:t>
      </w:r>
      <w:r w:rsidRPr="00352FC8">
        <w:t>las</w:t>
      </w:r>
      <w:r w:rsidR="00AA2391" w:rsidRPr="00352FC8">
        <w:t xml:space="preserve"> </w:t>
      </w:r>
      <w:r w:rsidRPr="00352FC8">
        <w:t>Políticas</w:t>
      </w:r>
      <w:r w:rsidR="00AA2391" w:rsidRPr="00352FC8">
        <w:t xml:space="preserve"> </w:t>
      </w:r>
      <w:r w:rsidRPr="00352FC8">
        <w:t>para</w:t>
      </w:r>
      <w:r w:rsidR="00AA2391" w:rsidRPr="00352FC8">
        <w:t xml:space="preserve"> </w:t>
      </w:r>
      <w:r w:rsidRPr="00352FC8">
        <w:t>la</w:t>
      </w:r>
      <w:r w:rsidR="00AA2391" w:rsidRPr="00352FC8">
        <w:t xml:space="preserve"> </w:t>
      </w:r>
      <w:r w:rsidRPr="00352FC8">
        <w:t>Adquisición</w:t>
      </w:r>
      <w:r w:rsidR="00AA2391" w:rsidRPr="00352FC8">
        <w:t xml:space="preserve"> </w:t>
      </w:r>
      <w:r w:rsidRPr="00352FC8">
        <w:t>de</w:t>
      </w:r>
      <w:r w:rsidR="00AA2391" w:rsidRPr="00352FC8">
        <w:t xml:space="preserve"> </w:t>
      </w:r>
      <w:r w:rsidR="005579EA" w:rsidRPr="00352FC8">
        <w:t xml:space="preserve">Bienes y </w:t>
      </w:r>
      <w:r w:rsidRPr="00352FC8">
        <w:t>Obras</w:t>
      </w:r>
      <w:r w:rsidR="00AA2391" w:rsidRPr="00352FC8">
        <w:t xml:space="preserve"> </w:t>
      </w:r>
      <w:r w:rsidRPr="00352FC8">
        <w:t>financiados</w:t>
      </w:r>
      <w:r w:rsidR="00AA2391" w:rsidRPr="00352FC8">
        <w:t xml:space="preserve"> </w:t>
      </w:r>
      <w:r w:rsidRPr="00352FC8">
        <w:t>por</w:t>
      </w:r>
      <w:r w:rsidR="00AA2391" w:rsidRPr="00352FC8">
        <w:t xml:space="preserve"> </w:t>
      </w:r>
      <w:r w:rsidRPr="00352FC8">
        <w:t>el</w:t>
      </w:r>
      <w:r w:rsidR="00AA2391" w:rsidRPr="00352FC8">
        <w:t xml:space="preserve"> </w:t>
      </w:r>
      <w:r w:rsidRPr="00352FC8">
        <w:t>BID</w:t>
      </w:r>
      <w:r w:rsidRPr="00352FC8">
        <w:rPr>
          <w:iCs w:val="0"/>
        </w:rPr>
        <w:t>)</w:t>
      </w:r>
      <w:r w:rsidR="00AA2391" w:rsidRPr="00352FC8">
        <w:t xml:space="preserve"> </w:t>
      </w:r>
      <w:r w:rsidRPr="00352FC8">
        <w:t>deberá</w:t>
      </w:r>
      <w:r w:rsidR="00AA2391" w:rsidRPr="00352FC8">
        <w:t xml:space="preserve"> </w:t>
      </w:r>
      <w:r w:rsidRPr="00352FC8">
        <w:t>ser</w:t>
      </w:r>
      <w:r w:rsidR="00AA2391" w:rsidRPr="00352FC8">
        <w:t xml:space="preserve"> </w:t>
      </w:r>
      <w:r w:rsidRPr="00352FC8">
        <w:t>emitido</w:t>
      </w:r>
      <w:r w:rsidR="00AA2391" w:rsidRPr="00352FC8">
        <w:t xml:space="preserve"> </w:t>
      </w:r>
      <w:r w:rsidRPr="00352FC8">
        <w:t>como:</w:t>
      </w:r>
    </w:p>
    <w:p w14:paraId="2E59A544" w14:textId="2C42ED56" w:rsidR="004D0292" w:rsidRPr="00352FC8" w:rsidRDefault="004D0292" w:rsidP="008804A2">
      <w:pPr>
        <w:spacing w:after="200"/>
        <w:ind w:left="540" w:hanging="540"/>
        <w:jc w:val="both"/>
        <w:rPr>
          <w:i/>
        </w:rPr>
      </w:pPr>
      <w:r w:rsidRPr="00352FC8">
        <w:rPr>
          <w:i/>
        </w:rPr>
        <w:t>(a)</w:t>
      </w:r>
      <w:r w:rsidRPr="00352FC8">
        <w:rPr>
          <w:i/>
        </w:rPr>
        <w:tab/>
        <w:t>un</w:t>
      </w:r>
      <w:r w:rsidR="00AA2391" w:rsidRPr="00352FC8">
        <w:rPr>
          <w:i/>
        </w:rPr>
        <w:t xml:space="preserve"> </w:t>
      </w:r>
      <w:r w:rsidRPr="00352FC8">
        <w:rPr>
          <w:i/>
        </w:rPr>
        <w:t>aviso</w:t>
      </w:r>
      <w:r w:rsidR="00AA2391" w:rsidRPr="00352FC8">
        <w:rPr>
          <w:i/>
        </w:rPr>
        <w:t xml:space="preserve"> </w:t>
      </w:r>
      <w:r w:rsidRPr="00352FC8">
        <w:rPr>
          <w:i/>
        </w:rPr>
        <w:t>en</w:t>
      </w:r>
      <w:r w:rsidR="00AA2391" w:rsidRPr="00352FC8">
        <w:rPr>
          <w:i/>
        </w:rPr>
        <w:t xml:space="preserve"> </w:t>
      </w:r>
      <w:r w:rsidRPr="00352FC8">
        <w:rPr>
          <w:i/>
        </w:rPr>
        <w:t>por</w:t>
      </w:r>
      <w:r w:rsidR="00AA2391" w:rsidRPr="00352FC8">
        <w:rPr>
          <w:i/>
        </w:rPr>
        <w:t xml:space="preserve"> </w:t>
      </w:r>
      <w:r w:rsidRPr="00352FC8">
        <w:rPr>
          <w:i/>
        </w:rPr>
        <w:t>lo</w:t>
      </w:r>
      <w:r w:rsidR="00AA2391" w:rsidRPr="00352FC8">
        <w:rPr>
          <w:i/>
        </w:rPr>
        <w:t xml:space="preserve"> </w:t>
      </w:r>
      <w:r w:rsidRPr="00352FC8">
        <w:rPr>
          <w:i/>
        </w:rPr>
        <w:t>menos</w:t>
      </w:r>
      <w:r w:rsidR="00AA2391" w:rsidRPr="00352FC8">
        <w:rPr>
          <w:i/>
        </w:rPr>
        <w:t xml:space="preserve"> </w:t>
      </w:r>
      <w:r w:rsidRPr="00352FC8">
        <w:rPr>
          <w:i/>
        </w:rPr>
        <w:t>un</w:t>
      </w:r>
      <w:r w:rsidR="00AA2391" w:rsidRPr="00352FC8">
        <w:rPr>
          <w:i/>
        </w:rPr>
        <w:t xml:space="preserve"> </w:t>
      </w:r>
      <w:r w:rsidRPr="00352FC8">
        <w:rPr>
          <w:i/>
        </w:rPr>
        <w:t>periódico</w:t>
      </w:r>
      <w:r w:rsidR="00AA2391" w:rsidRPr="00352FC8">
        <w:rPr>
          <w:i/>
        </w:rPr>
        <w:t xml:space="preserve"> </w:t>
      </w:r>
      <w:r w:rsidRPr="00352FC8">
        <w:rPr>
          <w:i/>
        </w:rPr>
        <w:t>de</w:t>
      </w:r>
      <w:r w:rsidR="00AA2391" w:rsidRPr="00352FC8">
        <w:rPr>
          <w:i/>
        </w:rPr>
        <w:t xml:space="preserve"> </w:t>
      </w:r>
      <w:r w:rsidRPr="00352FC8">
        <w:rPr>
          <w:i/>
        </w:rPr>
        <w:t>circulación</w:t>
      </w:r>
      <w:r w:rsidR="00AA2391" w:rsidRPr="00352FC8">
        <w:rPr>
          <w:i/>
        </w:rPr>
        <w:t xml:space="preserve"> </w:t>
      </w:r>
      <w:r w:rsidRPr="00352FC8">
        <w:rPr>
          <w:i/>
        </w:rPr>
        <w:t>nacional</w:t>
      </w:r>
      <w:r w:rsidR="00AA2391" w:rsidRPr="00352FC8">
        <w:rPr>
          <w:i/>
        </w:rPr>
        <w:t xml:space="preserve"> </w:t>
      </w:r>
      <w:r w:rsidRPr="00352FC8">
        <w:rPr>
          <w:i/>
        </w:rPr>
        <w:t>en</w:t>
      </w:r>
      <w:r w:rsidR="00AA2391" w:rsidRPr="00352FC8">
        <w:rPr>
          <w:i/>
        </w:rPr>
        <w:t xml:space="preserve"> </w:t>
      </w:r>
      <w:r w:rsidRPr="00352FC8">
        <w:rPr>
          <w:i/>
        </w:rPr>
        <w:t>el</w:t>
      </w:r>
      <w:r w:rsidR="00AA2391" w:rsidRPr="00352FC8">
        <w:rPr>
          <w:i/>
        </w:rPr>
        <w:t xml:space="preserve"> </w:t>
      </w:r>
      <w:r w:rsidRPr="00352FC8">
        <w:rPr>
          <w:i/>
        </w:rPr>
        <w:t>país</w:t>
      </w:r>
      <w:r w:rsidR="00AA2391" w:rsidRPr="00352FC8">
        <w:rPr>
          <w:i/>
        </w:rPr>
        <w:t xml:space="preserve"> </w:t>
      </w:r>
      <w:r w:rsidRPr="00352FC8">
        <w:rPr>
          <w:i/>
        </w:rPr>
        <w:t>del</w:t>
      </w:r>
      <w:r w:rsidR="00AA2391" w:rsidRPr="00352FC8">
        <w:rPr>
          <w:i/>
        </w:rPr>
        <w:t xml:space="preserve"> </w:t>
      </w:r>
      <w:r w:rsidRPr="00352FC8">
        <w:rPr>
          <w:i/>
        </w:rPr>
        <w:t>Prestatario</w:t>
      </w:r>
      <w:r w:rsidR="00AA2391" w:rsidRPr="00352FC8">
        <w:rPr>
          <w:i/>
        </w:rPr>
        <w:t xml:space="preserve"> </w:t>
      </w:r>
      <w:r w:rsidRPr="00352FC8">
        <w:rPr>
          <w:i/>
        </w:rPr>
        <w:t>o</w:t>
      </w:r>
      <w:r w:rsidR="00AA2391" w:rsidRPr="00352FC8">
        <w:rPr>
          <w:i/>
        </w:rPr>
        <w:t xml:space="preserve"> </w:t>
      </w:r>
      <w:r w:rsidRPr="00352FC8">
        <w:rPr>
          <w:i/>
        </w:rPr>
        <w:t>en</w:t>
      </w:r>
      <w:r w:rsidR="00AA2391" w:rsidRPr="00352FC8">
        <w:rPr>
          <w:i/>
        </w:rPr>
        <w:t xml:space="preserve"> </w:t>
      </w:r>
      <w:r w:rsidRPr="00352FC8">
        <w:rPr>
          <w:i/>
        </w:rPr>
        <w:t>la</w:t>
      </w:r>
      <w:r w:rsidR="00AA2391" w:rsidRPr="00352FC8">
        <w:rPr>
          <w:i/>
        </w:rPr>
        <w:t xml:space="preserve"> </w:t>
      </w:r>
      <w:r w:rsidRPr="00352FC8">
        <w:rPr>
          <w:i/>
        </w:rPr>
        <w:t>gaceta</w:t>
      </w:r>
      <w:r w:rsidR="00AA2391" w:rsidRPr="00352FC8">
        <w:rPr>
          <w:i/>
        </w:rPr>
        <w:t xml:space="preserve"> </w:t>
      </w:r>
      <w:r w:rsidRPr="00352FC8">
        <w:rPr>
          <w:i/>
        </w:rPr>
        <w:t>oficial</w:t>
      </w:r>
      <w:r w:rsidR="00AA2391" w:rsidRPr="00352FC8">
        <w:rPr>
          <w:i/>
        </w:rPr>
        <w:t xml:space="preserve"> </w:t>
      </w:r>
      <w:r w:rsidRPr="00352FC8">
        <w:rPr>
          <w:i/>
        </w:rPr>
        <w:t>(si</w:t>
      </w:r>
      <w:r w:rsidR="00AA2391" w:rsidRPr="00352FC8">
        <w:rPr>
          <w:i/>
        </w:rPr>
        <w:t xml:space="preserve"> </w:t>
      </w:r>
      <w:r w:rsidRPr="00352FC8">
        <w:rPr>
          <w:i/>
        </w:rPr>
        <w:t>se</w:t>
      </w:r>
      <w:r w:rsidR="00AA2391" w:rsidRPr="00352FC8">
        <w:rPr>
          <w:i/>
        </w:rPr>
        <w:t xml:space="preserve"> </w:t>
      </w:r>
      <w:r w:rsidRPr="00352FC8">
        <w:rPr>
          <w:i/>
        </w:rPr>
        <w:t>encuentra</w:t>
      </w:r>
      <w:r w:rsidR="00AA2391" w:rsidRPr="00352FC8">
        <w:rPr>
          <w:i/>
        </w:rPr>
        <w:t xml:space="preserve"> </w:t>
      </w:r>
      <w:r w:rsidRPr="00352FC8">
        <w:rPr>
          <w:i/>
        </w:rPr>
        <w:t>disponible</w:t>
      </w:r>
      <w:r w:rsidR="00AA2391" w:rsidRPr="00352FC8">
        <w:rPr>
          <w:i/>
        </w:rPr>
        <w:t xml:space="preserve"> </w:t>
      </w:r>
      <w:r w:rsidRPr="00352FC8">
        <w:rPr>
          <w:i/>
        </w:rPr>
        <w:t>en</w:t>
      </w:r>
      <w:r w:rsidR="00AA2391" w:rsidRPr="00352FC8">
        <w:rPr>
          <w:i/>
        </w:rPr>
        <w:t xml:space="preserve"> </w:t>
      </w:r>
      <w:r w:rsidRPr="00352FC8">
        <w:rPr>
          <w:i/>
        </w:rPr>
        <w:t>Internet),</w:t>
      </w:r>
      <w:r w:rsidR="00AA2391" w:rsidRPr="00352FC8">
        <w:rPr>
          <w:i/>
        </w:rPr>
        <w:t xml:space="preserve"> </w:t>
      </w:r>
      <w:r w:rsidRPr="00352FC8">
        <w:rPr>
          <w:i/>
        </w:rPr>
        <w:t>o</w:t>
      </w:r>
      <w:r w:rsidR="00AA2391" w:rsidRPr="00352FC8">
        <w:rPr>
          <w:i/>
        </w:rPr>
        <w:t xml:space="preserve"> </w:t>
      </w:r>
      <w:r w:rsidRPr="00352FC8">
        <w:rPr>
          <w:i/>
        </w:rPr>
        <w:t>en</w:t>
      </w:r>
      <w:r w:rsidR="00AA2391" w:rsidRPr="00352FC8">
        <w:rPr>
          <w:i/>
        </w:rPr>
        <w:t xml:space="preserve"> </w:t>
      </w:r>
      <w:r w:rsidRPr="00352FC8">
        <w:rPr>
          <w:i/>
        </w:rPr>
        <w:t>un</w:t>
      </w:r>
      <w:r w:rsidR="00AA2391" w:rsidRPr="00352FC8">
        <w:rPr>
          <w:i/>
        </w:rPr>
        <w:t xml:space="preserve"> </w:t>
      </w:r>
      <w:r w:rsidRPr="00352FC8">
        <w:rPr>
          <w:i/>
        </w:rPr>
        <w:t>portal</w:t>
      </w:r>
      <w:r w:rsidR="00AA2391" w:rsidRPr="00352FC8">
        <w:rPr>
          <w:i/>
        </w:rPr>
        <w:t xml:space="preserve"> </w:t>
      </w:r>
      <w:r w:rsidRPr="00352FC8">
        <w:rPr>
          <w:i/>
        </w:rPr>
        <w:t>único</w:t>
      </w:r>
      <w:r w:rsidR="00AA2391" w:rsidRPr="00352FC8">
        <w:rPr>
          <w:i/>
        </w:rPr>
        <w:t xml:space="preserve"> </w:t>
      </w:r>
      <w:r w:rsidRPr="00352FC8">
        <w:rPr>
          <w:i/>
        </w:rPr>
        <w:t>electrónico</w:t>
      </w:r>
      <w:r w:rsidR="00AA2391" w:rsidRPr="00352FC8">
        <w:rPr>
          <w:i/>
        </w:rPr>
        <w:t xml:space="preserve"> </w:t>
      </w:r>
      <w:r w:rsidRPr="00352FC8">
        <w:rPr>
          <w:i/>
        </w:rPr>
        <w:t>de</w:t>
      </w:r>
      <w:r w:rsidR="00AA2391" w:rsidRPr="00352FC8">
        <w:rPr>
          <w:i/>
        </w:rPr>
        <w:t xml:space="preserve"> </w:t>
      </w:r>
      <w:r w:rsidRPr="00352FC8">
        <w:rPr>
          <w:i/>
        </w:rPr>
        <w:t>libre</w:t>
      </w:r>
      <w:r w:rsidR="00AA2391" w:rsidRPr="00352FC8">
        <w:rPr>
          <w:i/>
        </w:rPr>
        <w:t xml:space="preserve"> </w:t>
      </w:r>
      <w:r w:rsidRPr="00352FC8">
        <w:rPr>
          <w:i/>
        </w:rPr>
        <w:t>acceso</w:t>
      </w:r>
      <w:r w:rsidR="00AA2391" w:rsidRPr="00352FC8">
        <w:rPr>
          <w:i/>
        </w:rPr>
        <w:t xml:space="preserve"> </w:t>
      </w:r>
      <w:r w:rsidRPr="00352FC8">
        <w:rPr>
          <w:i/>
        </w:rPr>
        <w:t>si</w:t>
      </w:r>
      <w:r w:rsidR="00AA2391" w:rsidRPr="00352FC8">
        <w:rPr>
          <w:i/>
        </w:rPr>
        <w:t xml:space="preserve"> </w:t>
      </w:r>
      <w:r w:rsidRPr="00352FC8">
        <w:rPr>
          <w:i/>
        </w:rPr>
        <w:t>los</w:t>
      </w:r>
      <w:r w:rsidR="00AA2391" w:rsidRPr="00352FC8">
        <w:rPr>
          <w:i/>
        </w:rPr>
        <w:t xml:space="preserve"> </w:t>
      </w:r>
      <w:r w:rsidRPr="00352FC8">
        <w:rPr>
          <w:i/>
        </w:rPr>
        <w:t>hubiere,</w:t>
      </w:r>
      <w:r w:rsidR="00AA2391" w:rsidRPr="00352FC8">
        <w:rPr>
          <w:i/>
        </w:rPr>
        <w:t xml:space="preserve"> </w:t>
      </w:r>
      <w:r w:rsidRPr="00352FC8">
        <w:rPr>
          <w:i/>
        </w:rPr>
        <w:t>en</w:t>
      </w:r>
      <w:r w:rsidR="00AA2391" w:rsidRPr="00352FC8">
        <w:rPr>
          <w:i/>
        </w:rPr>
        <w:t xml:space="preserve"> </w:t>
      </w:r>
      <w:r w:rsidRPr="00352FC8">
        <w:rPr>
          <w:i/>
        </w:rPr>
        <w:t>donde</w:t>
      </w:r>
      <w:r w:rsidR="00AA2391" w:rsidRPr="00352FC8">
        <w:rPr>
          <w:i/>
        </w:rPr>
        <w:t xml:space="preserve"> </w:t>
      </w:r>
      <w:r w:rsidRPr="00352FC8">
        <w:rPr>
          <w:i/>
        </w:rPr>
        <w:t>el</w:t>
      </w:r>
      <w:r w:rsidR="00AA2391" w:rsidRPr="00352FC8">
        <w:rPr>
          <w:i/>
        </w:rPr>
        <w:t xml:space="preserve"> </w:t>
      </w:r>
      <w:r w:rsidRPr="00352FC8">
        <w:rPr>
          <w:i/>
        </w:rPr>
        <w:t>País</w:t>
      </w:r>
      <w:r w:rsidR="00AA2391" w:rsidRPr="00352FC8">
        <w:rPr>
          <w:i/>
        </w:rPr>
        <w:t xml:space="preserve"> </w:t>
      </w:r>
      <w:r w:rsidRPr="00352FC8">
        <w:rPr>
          <w:i/>
        </w:rPr>
        <w:t>publique</w:t>
      </w:r>
      <w:r w:rsidR="00AA2391" w:rsidRPr="00352FC8">
        <w:rPr>
          <w:i/>
        </w:rPr>
        <w:t xml:space="preserve"> </w:t>
      </w:r>
      <w:r w:rsidRPr="00352FC8">
        <w:rPr>
          <w:i/>
        </w:rPr>
        <w:t>todas</w:t>
      </w:r>
      <w:r w:rsidR="00AA2391" w:rsidRPr="00352FC8">
        <w:rPr>
          <w:i/>
        </w:rPr>
        <w:t xml:space="preserve"> </w:t>
      </w:r>
      <w:r w:rsidRPr="00352FC8">
        <w:rPr>
          <w:i/>
        </w:rPr>
        <w:t>sus</w:t>
      </w:r>
      <w:r w:rsidR="00AA2391" w:rsidRPr="00352FC8">
        <w:rPr>
          <w:i/>
        </w:rPr>
        <w:t xml:space="preserve"> </w:t>
      </w:r>
      <w:r w:rsidRPr="00352FC8">
        <w:rPr>
          <w:i/>
        </w:rPr>
        <w:t>oportunidades</w:t>
      </w:r>
      <w:r w:rsidR="00AA2391" w:rsidRPr="00352FC8">
        <w:rPr>
          <w:i/>
        </w:rPr>
        <w:t xml:space="preserve"> </w:t>
      </w:r>
      <w:r w:rsidRPr="00352FC8">
        <w:rPr>
          <w:i/>
        </w:rPr>
        <w:t>de</w:t>
      </w:r>
      <w:r w:rsidR="00AA2391" w:rsidRPr="00352FC8">
        <w:rPr>
          <w:i/>
        </w:rPr>
        <w:t xml:space="preserve"> </w:t>
      </w:r>
      <w:r w:rsidRPr="00352FC8">
        <w:rPr>
          <w:i/>
        </w:rPr>
        <w:t>negocios,</w:t>
      </w:r>
      <w:r w:rsidR="00AA2391" w:rsidRPr="00352FC8">
        <w:rPr>
          <w:i/>
        </w:rPr>
        <w:t xml:space="preserve"> </w:t>
      </w:r>
      <w:r w:rsidRPr="00352FC8">
        <w:rPr>
          <w:i/>
        </w:rPr>
        <w:t>y</w:t>
      </w:r>
    </w:p>
    <w:p w14:paraId="08E59B10" w14:textId="32F50BA4" w:rsidR="004D0292" w:rsidRPr="00352FC8" w:rsidRDefault="004D0292" w:rsidP="3D6B1446">
      <w:pPr>
        <w:spacing w:after="200"/>
        <w:ind w:left="540" w:hanging="540"/>
        <w:jc w:val="both"/>
        <w:rPr>
          <w:i/>
          <w:iCs/>
        </w:rPr>
      </w:pPr>
      <w:r w:rsidRPr="00352FC8">
        <w:rPr>
          <w:i/>
          <w:iCs/>
        </w:rPr>
        <w:t>(b)</w:t>
      </w:r>
      <w:r w:rsidRPr="00352FC8">
        <w:tab/>
      </w:r>
      <w:r w:rsidRPr="00352FC8">
        <w:rPr>
          <w:i/>
          <w:iCs/>
        </w:rPr>
        <w:t>un</w:t>
      </w:r>
      <w:r w:rsidR="00AA2391" w:rsidRPr="00352FC8">
        <w:rPr>
          <w:i/>
          <w:iCs/>
        </w:rPr>
        <w:t xml:space="preserve"> </w:t>
      </w:r>
      <w:r w:rsidRPr="00352FC8">
        <w:rPr>
          <w:i/>
          <w:iCs/>
        </w:rPr>
        <w:t>aviso</w:t>
      </w:r>
      <w:r w:rsidR="00AA2391" w:rsidRPr="00352FC8">
        <w:rPr>
          <w:i/>
          <w:iCs/>
        </w:rPr>
        <w:t xml:space="preserve"> </w:t>
      </w:r>
      <w:r w:rsidRPr="00352FC8">
        <w:rPr>
          <w:i/>
          <w:iCs/>
        </w:rPr>
        <w:t>en</w:t>
      </w:r>
      <w:r w:rsidR="00AA2391" w:rsidRPr="00352FC8">
        <w:rPr>
          <w:i/>
          <w:iCs/>
        </w:rPr>
        <w:t xml:space="preserve"> </w:t>
      </w:r>
      <w:r w:rsidRPr="00352FC8">
        <w:rPr>
          <w:i/>
          <w:iCs/>
        </w:rPr>
        <w:t>la</w:t>
      </w:r>
      <w:r w:rsidR="00AA2391" w:rsidRPr="00352FC8">
        <w:rPr>
          <w:i/>
          <w:iCs/>
        </w:rPr>
        <w:t xml:space="preserve"> </w:t>
      </w:r>
      <w:r w:rsidRPr="00352FC8">
        <w:rPr>
          <w:i/>
          <w:iCs/>
        </w:rPr>
        <w:t>publicación</w:t>
      </w:r>
      <w:r w:rsidR="00AA2391" w:rsidRPr="00352FC8">
        <w:rPr>
          <w:i/>
          <w:iCs/>
        </w:rPr>
        <w:t xml:space="preserve"> </w:t>
      </w:r>
      <w:r w:rsidRPr="00352FC8">
        <w:rPr>
          <w:i/>
          <w:iCs/>
        </w:rPr>
        <w:t>en</w:t>
      </w:r>
      <w:r w:rsidR="00AA2391" w:rsidRPr="00352FC8">
        <w:rPr>
          <w:i/>
          <w:iCs/>
        </w:rPr>
        <w:t xml:space="preserve"> </w:t>
      </w:r>
      <w:r w:rsidRPr="00352FC8">
        <w:rPr>
          <w:i/>
          <w:iCs/>
        </w:rPr>
        <w:t>el</w:t>
      </w:r>
      <w:r w:rsidR="00AA2391" w:rsidRPr="00352FC8">
        <w:rPr>
          <w:i/>
          <w:iCs/>
        </w:rPr>
        <w:t xml:space="preserve"> </w:t>
      </w:r>
      <w:r w:rsidRPr="00352FC8">
        <w:rPr>
          <w:i/>
          <w:iCs/>
        </w:rPr>
        <w:t>sitio</w:t>
      </w:r>
      <w:r w:rsidR="00AA2391" w:rsidRPr="00352FC8">
        <w:rPr>
          <w:i/>
          <w:iCs/>
        </w:rPr>
        <w:t xml:space="preserve"> </w:t>
      </w:r>
      <w:r w:rsidR="005935C7" w:rsidRPr="00352FC8">
        <w:rPr>
          <w:i/>
          <w:iCs/>
        </w:rPr>
        <w:t>web</w:t>
      </w:r>
      <w:r w:rsidR="00AA2391" w:rsidRPr="00352FC8">
        <w:rPr>
          <w:i/>
          <w:iCs/>
        </w:rPr>
        <w:t xml:space="preserve"> </w:t>
      </w:r>
      <w:r w:rsidRPr="00352FC8">
        <w:rPr>
          <w:i/>
          <w:iCs/>
        </w:rPr>
        <w:t>del</w:t>
      </w:r>
      <w:r w:rsidR="00AA2391" w:rsidRPr="00352FC8">
        <w:rPr>
          <w:i/>
          <w:iCs/>
        </w:rPr>
        <w:t xml:space="preserve"> </w:t>
      </w:r>
      <w:r w:rsidRPr="00352FC8">
        <w:rPr>
          <w:i/>
          <w:iCs/>
        </w:rPr>
        <w:t>Banco</w:t>
      </w:r>
      <w:r w:rsidR="00AA2391" w:rsidRPr="00352FC8">
        <w:rPr>
          <w:i/>
          <w:iCs/>
        </w:rPr>
        <w:t xml:space="preserve"> </w:t>
      </w:r>
      <w:r w:rsidRPr="00352FC8">
        <w:rPr>
          <w:i/>
          <w:iCs/>
        </w:rPr>
        <w:t>y/o</w:t>
      </w:r>
      <w:r w:rsidR="00AA2391" w:rsidRPr="00352FC8">
        <w:rPr>
          <w:i/>
          <w:iCs/>
        </w:rPr>
        <w:t xml:space="preserve"> </w:t>
      </w:r>
      <w:r w:rsidRPr="00352FC8">
        <w:rPr>
          <w:i/>
          <w:iCs/>
        </w:rPr>
        <w:t>en</w:t>
      </w:r>
      <w:r w:rsidR="00AA2391" w:rsidRPr="00352FC8">
        <w:rPr>
          <w:i/>
          <w:iCs/>
        </w:rPr>
        <w:t xml:space="preserve"> </w:t>
      </w:r>
      <w:r w:rsidRPr="00352FC8">
        <w:rPr>
          <w:i/>
          <w:iCs/>
        </w:rPr>
        <w:t>revistas</w:t>
      </w:r>
      <w:r w:rsidR="00AA2391" w:rsidRPr="00352FC8">
        <w:rPr>
          <w:i/>
          <w:iCs/>
        </w:rPr>
        <w:t xml:space="preserve"> </w:t>
      </w:r>
      <w:r w:rsidRPr="00352FC8">
        <w:rPr>
          <w:i/>
          <w:iCs/>
        </w:rPr>
        <w:t>técnicas</w:t>
      </w:r>
      <w:r w:rsidR="00AA2391" w:rsidRPr="00352FC8">
        <w:rPr>
          <w:i/>
          <w:iCs/>
        </w:rPr>
        <w:t xml:space="preserve"> </w:t>
      </w:r>
      <w:r w:rsidRPr="00352FC8">
        <w:rPr>
          <w:i/>
          <w:iCs/>
        </w:rPr>
        <w:t>reconocidas</w:t>
      </w:r>
      <w:r w:rsidR="00AA2391" w:rsidRPr="00352FC8">
        <w:rPr>
          <w:i/>
          <w:iCs/>
        </w:rPr>
        <w:t xml:space="preserve"> </w:t>
      </w:r>
      <w:r w:rsidRPr="00352FC8">
        <w:rPr>
          <w:i/>
          <w:iCs/>
        </w:rPr>
        <w:t>(este</w:t>
      </w:r>
      <w:r w:rsidR="00AA2391" w:rsidRPr="00352FC8">
        <w:rPr>
          <w:i/>
          <w:iCs/>
        </w:rPr>
        <w:t xml:space="preserve"> </w:t>
      </w:r>
      <w:r w:rsidRPr="00352FC8">
        <w:rPr>
          <w:i/>
          <w:iCs/>
        </w:rPr>
        <w:t>último</w:t>
      </w:r>
      <w:r w:rsidR="00AA2391" w:rsidRPr="00352FC8">
        <w:rPr>
          <w:i/>
          <w:iCs/>
        </w:rPr>
        <w:t xml:space="preserve"> </w:t>
      </w:r>
      <w:r w:rsidRPr="00352FC8">
        <w:rPr>
          <w:i/>
          <w:iCs/>
        </w:rPr>
        <w:t>será</w:t>
      </w:r>
      <w:r w:rsidR="00AA2391" w:rsidRPr="00352FC8">
        <w:rPr>
          <w:i/>
          <w:iCs/>
        </w:rPr>
        <w:t xml:space="preserve"> </w:t>
      </w:r>
      <w:r w:rsidRPr="00352FC8">
        <w:rPr>
          <w:i/>
          <w:iCs/>
        </w:rPr>
        <w:t>obligatorio</w:t>
      </w:r>
      <w:r w:rsidR="00AA2391" w:rsidRPr="00352FC8">
        <w:rPr>
          <w:i/>
          <w:iCs/>
        </w:rPr>
        <w:t xml:space="preserve"> </w:t>
      </w:r>
      <w:r w:rsidRPr="00352FC8">
        <w:rPr>
          <w:i/>
          <w:iCs/>
        </w:rPr>
        <w:t>si</w:t>
      </w:r>
      <w:r w:rsidR="00AA2391" w:rsidRPr="00352FC8">
        <w:rPr>
          <w:i/>
          <w:iCs/>
        </w:rPr>
        <w:t xml:space="preserve"> </w:t>
      </w:r>
      <w:r w:rsidRPr="00352FC8">
        <w:rPr>
          <w:i/>
          <w:iCs/>
        </w:rPr>
        <w:t>así</w:t>
      </w:r>
      <w:r w:rsidR="00AA2391" w:rsidRPr="00352FC8">
        <w:rPr>
          <w:i/>
          <w:iCs/>
        </w:rPr>
        <w:t xml:space="preserve"> </w:t>
      </w:r>
      <w:r w:rsidRPr="00352FC8">
        <w:rPr>
          <w:i/>
          <w:iCs/>
        </w:rPr>
        <w:t>se</w:t>
      </w:r>
      <w:r w:rsidR="00AA2391" w:rsidRPr="00352FC8">
        <w:rPr>
          <w:i/>
          <w:iCs/>
        </w:rPr>
        <w:t xml:space="preserve"> </w:t>
      </w:r>
      <w:r w:rsidRPr="00352FC8">
        <w:rPr>
          <w:i/>
          <w:iCs/>
        </w:rPr>
        <w:t>estipula</w:t>
      </w:r>
      <w:r w:rsidR="00AA2391" w:rsidRPr="00352FC8">
        <w:rPr>
          <w:i/>
          <w:iCs/>
        </w:rPr>
        <w:t xml:space="preserve"> </w:t>
      </w:r>
      <w:r w:rsidRPr="00352FC8">
        <w:rPr>
          <w:i/>
          <w:iCs/>
        </w:rPr>
        <w:t>en</w:t>
      </w:r>
      <w:r w:rsidR="00AA2391" w:rsidRPr="00352FC8">
        <w:rPr>
          <w:i/>
          <w:iCs/>
        </w:rPr>
        <w:t xml:space="preserve"> </w:t>
      </w:r>
      <w:r w:rsidRPr="00352FC8">
        <w:rPr>
          <w:i/>
          <w:iCs/>
        </w:rPr>
        <w:t>el</w:t>
      </w:r>
      <w:r w:rsidR="00AA2391" w:rsidRPr="00352FC8">
        <w:rPr>
          <w:i/>
          <w:iCs/>
        </w:rPr>
        <w:t xml:space="preserve"> </w:t>
      </w:r>
      <w:r w:rsidRPr="00352FC8">
        <w:rPr>
          <w:i/>
          <w:iCs/>
        </w:rPr>
        <w:t>Contrato</w:t>
      </w:r>
      <w:r w:rsidR="00AA2391" w:rsidRPr="00352FC8">
        <w:rPr>
          <w:i/>
          <w:iCs/>
        </w:rPr>
        <w:t xml:space="preserve"> </w:t>
      </w:r>
      <w:r w:rsidRPr="00352FC8">
        <w:rPr>
          <w:i/>
          <w:iCs/>
        </w:rPr>
        <w:t>de</w:t>
      </w:r>
      <w:r w:rsidR="00AA2391" w:rsidRPr="00352FC8">
        <w:rPr>
          <w:i/>
          <w:iCs/>
        </w:rPr>
        <w:t xml:space="preserve"> </w:t>
      </w:r>
      <w:r w:rsidRPr="00352FC8">
        <w:rPr>
          <w:i/>
          <w:iCs/>
        </w:rPr>
        <w:t>Préstamo).</w:t>
      </w:r>
    </w:p>
    <w:p w14:paraId="0BB234FA" w14:textId="12EB1C61" w:rsidR="004D0292" w:rsidRPr="00352FC8" w:rsidRDefault="00860AE0" w:rsidP="008804A2">
      <w:pPr>
        <w:pStyle w:val="Textoindependiente2"/>
        <w:spacing w:after="200"/>
        <w:jc w:val="both"/>
      </w:pPr>
      <w:r w:rsidRPr="00352FC8">
        <w:rPr>
          <w:iCs w:val="0"/>
        </w:rPr>
        <w:t>El</w:t>
      </w:r>
      <w:r w:rsidR="00AA2391" w:rsidRPr="00352FC8">
        <w:rPr>
          <w:iCs w:val="0"/>
        </w:rPr>
        <w:t xml:space="preserve"> </w:t>
      </w:r>
      <w:r w:rsidRPr="00352FC8">
        <w:rPr>
          <w:iCs w:val="0"/>
        </w:rPr>
        <w:t>llamado</w:t>
      </w:r>
      <w:r w:rsidR="00AA2391" w:rsidRPr="00352FC8">
        <w:rPr>
          <w:iCs w:val="0"/>
        </w:rPr>
        <w:t xml:space="preserve"> </w:t>
      </w:r>
      <w:r w:rsidRPr="00352FC8">
        <w:rPr>
          <w:iCs w:val="0"/>
        </w:rPr>
        <w:t>a</w:t>
      </w:r>
      <w:r w:rsidR="00AA2391" w:rsidRPr="00352FC8">
        <w:rPr>
          <w:iCs w:val="0"/>
        </w:rPr>
        <w:t xml:space="preserve"> </w:t>
      </w:r>
      <w:r w:rsidRPr="00352FC8">
        <w:rPr>
          <w:iCs w:val="0"/>
        </w:rPr>
        <w:t>licitación</w:t>
      </w:r>
      <w:r w:rsidR="00AA2391" w:rsidRPr="00352FC8">
        <w:t xml:space="preserve"> </w:t>
      </w:r>
      <w:r w:rsidR="004D0292" w:rsidRPr="00352FC8">
        <w:t>deberá</w:t>
      </w:r>
      <w:r w:rsidR="00AA2391" w:rsidRPr="00352FC8">
        <w:t xml:space="preserve"> </w:t>
      </w:r>
      <w:r w:rsidR="004D0292" w:rsidRPr="00352FC8">
        <w:t>proporcionar</w:t>
      </w:r>
      <w:r w:rsidR="00AA2391" w:rsidRPr="00352FC8">
        <w:t xml:space="preserve"> </w:t>
      </w:r>
      <w:r w:rsidR="004D0292" w:rsidRPr="00352FC8">
        <w:t>información</w:t>
      </w:r>
      <w:r w:rsidR="00AA2391" w:rsidRPr="00352FC8">
        <w:t xml:space="preserve"> </w:t>
      </w:r>
      <w:r w:rsidR="004D0292" w:rsidRPr="00352FC8">
        <w:t>para</w:t>
      </w:r>
      <w:r w:rsidR="00AA2391" w:rsidRPr="00352FC8">
        <w:t xml:space="preserve"> </w:t>
      </w:r>
      <w:r w:rsidR="004D0292" w:rsidRPr="00352FC8">
        <w:t>permitir</w:t>
      </w:r>
      <w:r w:rsidR="00AA2391" w:rsidRPr="00352FC8">
        <w:t xml:space="preserve"> </w:t>
      </w:r>
      <w:r w:rsidR="004D0292" w:rsidRPr="00352FC8">
        <w:t>a</w:t>
      </w:r>
      <w:r w:rsidR="00AA2391" w:rsidRPr="00352FC8">
        <w:t xml:space="preserve"> </w:t>
      </w:r>
      <w:r w:rsidR="004D0292" w:rsidRPr="00352FC8">
        <w:t>los</w:t>
      </w:r>
      <w:r w:rsidR="00AA2391" w:rsidRPr="00352FC8">
        <w:t xml:space="preserve"> </w:t>
      </w:r>
      <w:r w:rsidR="004D0292" w:rsidRPr="00352FC8">
        <w:t>posibles</w:t>
      </w:r>
      <w:r w:rsidR="00AA2391" w:rsidRPr="00352FC8">
        <w:t xml:space="preserve"> </w:t>
      </w:r>
      <w:r w:rsidR="004D0292" w:rsidRPr="00352FC8">
        <w:t>Oferentes</w:t>
      </w:r>
      <w:r w:rsidR="00AA2391" w:rsidRPr="00352FC8">
        <w:t xml:space="preserve"> </w:t>
      </w:r>
      <w:r w:rsidR="004D0292" w:rsidRPr="00352FC8">
        <w:t>decidir</w:t>
      </w:r>
      <w:r w:rsidR="00AA2391" w:rsidRPr="00352FC8">
        <w:t xml:space="preserve"> </w:t>
      </w:r>
      <w:r w:rsidR="004D0292" w:rsidRPr="00352FC8">
        <w:t>si</w:t>
      </w:r>
      <w:r w:rsidR="00AA2391" w:rsidRPr="00352FC8">
        <w:t xml:space="preserve"> </w:t>
      </w:r>
      <w:r w:rsidR="004D0292" w:rsidRPr="00352FC8">
        <w:t>participan</w:t>
      </w:r>
      <w:r w:rsidR="00AA2391" w:rsidRPr="00352FC8">
        <w:t xml:space="preserve"> </w:t>
      </w:r>
      <w:r w:rsidR="005579EA" w:rsidRPr="00352FC8">
        <w:t xml:space="preserve">en </w:t>
      </w:r>
      <w:r w:rsidR="004D0292" w:rsidRPr="00352FC8">
        <w:rPr>
          <w:iCs w:val="0"/>
        </w:rPr>
        <w:t>la</w:t>
      </w:r>
      <w:r w:rsidR="00AA2391" w:rsidRPr="00352FC8">
        <w:rPr>
          <w:iCs w:val="0"/>
        </w:rPr>
        <w:t xml:space="preserve"> </w:t>
      </w:r>
      <w:r w:rsidR="004D0292" w:rsidRPr="00352FC8">
        <w:rPr>
          <w:iCs w:val="0"/>
        </w:rPr>
        <w:t>licitación.</w:t>
      </w:r>
      <w:r w:rsidR="00AA2391" w:rsidRPr="00352FC8">
        <w:t xml:space="preserve"> </w:t>
      </w:r>
      <w:r w:rsidRPr="00352FC8">
        <w:t>El</w:t>
      </w:r>
      <w:r w:rsidR="00AA2391" w:rsidRPr="00352FC8">
        <w:t xml:space="preserve"> </w:t>
      </w:r>
      <w:r w:rsidRPr="00352FC8">
        <w:rPr>
          <w:iCs w:val="0"/>
        </w:rPr>
        <w:t>llamado</w:t>
      </w:r>
      <w:r w:rsidR="00AA2391" w:rsidRPr="00352FC8">
        <w:rPr>
          <w:iCs w:val="0"/>
        </w:rPr>
        <w:t xml:space="preserve"> </w:t>
      </w:r>
      <w:r w:rsidRPr="00352FC8">
        <w:rPr>
          <w:iCs w:val="0"/>
        </w:rPr>
        <w:t>a</w:t>
      </w:r>
      <w:r w:rsidR="00AA2391" w:rsidRPr="00352FC8">
        <w:rPr>
          <w:iCs w:val="0"/>
        </w:rPr>
        <w:t xml:space="preserve"> </w:t>
      </w:r>
      <w:r w:rsidRPr="00352FC8">
        <w:rPr>
          <w:iCs w:val="0"/>
        </w:rPr>
        <w:t>licitación</w:t>
      </w:r>
      <w:r w:rsidR="00AA2391" w:rsidRPr="00352FC8">
        <w:t xml:space="preserve"> </w:t>
      </w:r>
      <w:r w:rsidR="004D0292" w:rsidRPr="00352FC8">
        <w:t>también</w:t>
      </w:r>
      <w:r w:rsidR="00AA2391" w:rsidRPr="00352FC8">
        <w:t xml:space="preserve"> </w:t>
      </w:r>
      <w:r w:rsidR="004D0292" w:rsidRPr="00352FC8">
        <w:t>deberá</w:t>
      </w:r>
      <w:r w:rsidR="00AA2391" w:rsidRPr="00352FC8">
        <w:t xml:space="preserve"> </w:t>
      </w:r>
      <w:r w:rsidR="004D0292" w:rsidRPr="00352FC8">
        <w:t>estipular</w:t>
      </w:r>
      <w:r w:rsidR="00AA2391" w:rsidRPr="00352FC8">
        <w:t xml:space="preserve"> </w:t>
      </w:r>
      <w:r w:rsidR="004D0292" w:rsidRPr="00352FC8">
        <w:t>criterios</w:t>
      </w:r>
      <w:r w:rsidR="00AA2391" w:rsidRPr="00352FC8">
        <w:t xml:space="preserve"> </w:t>
      </w:r>
      <w:r w:rsidR="004D0292" w:rsidRPr="00352FC8">
        <w:t>importantes</w:t>
      </w:r>
      <w:r w:rsidR="00AA2391" w:rsidRPr="00352FC8">
        <w:t xml:space="preserve"> </w:t>
      </w:r>
      <w:r w:rsidR="004D0292" w:rsidRPr="00352FC8">
        <w:t>de</w:t>
      </w:r>
      <w:r w:rsidR="00AA2391" w:rsidRPr="00352FC8">
        <w:t xml:space="preserve"> </w:t>
      </w:r>
      <w:r w:rsidR="004D0292" w:rsidRPr="00352FC8">
        <w:t>la</w:t>
      </w:r>
      <w:r w:rsidR="00AA2391" w:rsidRPr="00352FC8">
        <w:t xml:space="preserve"> </w:t>
      </w:r>
      <w:r w:rsidR="004D0292" w:rsidRPr="00352FC8">
        <w:t>evaluación</w:t>
      </w:r>
      <w:r w:rsidR="00AA2391" w:rsidRPr="00352FC8">
        <w:t xml:space="preserve"> </w:t>
      </w:r>
      <w:r w:rsidR="004D0292" w:rsidRPr="00352FC8">
        <w:t>de</w:t>
      </w:r>
      <w:r w:rsidR="00AA2391" w:rsidRPr="00352FC8">
        <w:t xml:space="preserve"> </w:t>
      </w:r>
      <w:r w:rsidR="004D0292" w:rsidRPr="00352FC8">
        <w:t>las</w:t>
      </w:r>
      <w:r w:rsidR="00AA2391" w:rsidRPr="00352FC8">
        <w:t xml:space="preserve"> </w:t>
      </w:r>
      <w:r w:rsidR="00FA34D2" w:rsidRPr="00352FC8">
        <w:t>O</w:t>
      </w:r>
      <w:r w:rsidR="004D0292" w:rsidRPr="00352FC8">
        <w:t>fertas</w:t>
      </w:r>
      <w:r w:rsidR="00AA2391" w:rsidRPr="00352FC8">
        <w:t xml:space="preserve"> </w:t>
      </w:r>
      <w:r w:rsidR="004D0292" w:rsidRPr="00352FC8">
        <w:t>y</w:t>
      </w:r>
      <w:r w:rsidR="00AA2391" w:rsidRPr="00352FC8">
        <w:t xml:space="preserve"> </w:t>
      </w:r>
      <w:r w:rsidR="004D0292" w:rsidRPr="00352FC8">
        <w:t>requisitos</w:t>
      </w:r>
      <w:r w:rsidR="00AA2391" w:rsidRPr="00352FC8">
        <w:t xml:space="preserve"> </w:t>
      </w:r>
      <w:r w:rsidR="004D0292" w:rsidRPr="00352FC8">
        <w:t>de</w:t>
      </w:r>
      <w:r w:rsidR="00AA2391" w:rsidRPr="00352FC8">
        <w:t xml:space="preserve"> </w:t>
      </w:r>
      <w:r w:rsidR="004D0292" w:rsidRPr="00352FC8">
        <w:t>calificación</w:t>
      </w:r>
      <w:r w:rsidR="00AA2391" w:rsidRPr="00352FC8">
        <w:t xml:space="preserve"> </w:t>
      </w:r>
      <w:r w:rsidR="004D0292" w:rsidRPr="00352FC8">
        <w:t>(por</w:t>
      </w:r>
      <w:r w:rsidR="00AA2391" w:rsidRPr="00352FC8">
        <w:t xml:space="preserve"> </w:t>
      </w:r>
      <w:r w:rsidR="004D0292" w:rsidRPr="00352FC8">
        <w:t>ejemplo,</w:t>
      </w:r>
      <w:r w:rsidR="00AA2391" w:rsidRPr="00352FC8">
        <w:t xml:space="preserve"> </w:t>
      </w:r>
      <w:r w:rsidR="004D0292" w:rsidRPr="00352FC8">
        <w:t>experiencia</w:t>
      </w:r>
      <w:r w:rsidR="00AA2391" w:rsidRPr="00352FC8">
        <w:t xml:space="preserve"> </w:t>
      </w:r>
      <w:r w:rsidR="004D0292" w:rsidRPr="00352FC8">
        <w:t>mínima</w:t>
      </w:r>
      <w:r w:rsidR="00AA2391" w:rsidRPr="00352FC8">
        <w:t xml:space="preserve"> </w:t>
      </w:r>
      <w:r w:rsidR="004D0292" w:rsidRPr="00352FC8">
        <w:t>necesaria</w:t>
      </w:r>
      <w:r w:rsidR="00AA2391" w:rsidRPr="00352FC8">
        <w:t xml:space="preserve"> </w:t>
      </w:r>
      <w:r w:rsidR="004D0292" w:rsidRPr="00352FC8">
        <w:t>para</w:t>
      </w:r>
      <w:r w:rsidR="00AA2391" w:rsidRPr="00352FC8">
        <w:t xml:space="preserve"> </w:t>
      </w:r>
      <w:r w:rsidR="004D0292" w:rsidRPr="00352FC8">
        <w:t>ejecutar</w:t>
      </w:r>
      <w:r w:rsidR="00AA2391" w:rsidRPr="00352FC8">
        <w:t xml:space="preserve"> </w:t>
      </w:r>
      <w:r w:rsidR="004D0292" w:rsidRPr="00352FC8">
        <w:t>obras</w:t>
      </w:r>
      <w:r w:rsidR="00AA2391" w:rsidRPr="00352FC8">
        <w:t xml:space="preserve"> </w:t>
      </w:r>
      <w:r w:rsidR="004D0292" w:rsidRPr="00352FC8">
        <w:t>de</w:t>
      </w:r>
      <w:r w:rsidR="00AA2391" w:rsidRPr="00352FC8">
        <w:t xml:space="preserve"> </w:t>
      </w:r>
      <w:r w:rsidR="004D0292" w:rsidRPr="00352FC8">
        <w:t>similar</w:t>
      </w:r>
      <w:r w:rsidR="00AA2391" w:rsidRPr="00352FC8">
        <w:t xml:space="preserve"> </w:t>
      </w:r>
      <w:r w:rsidR="004D0292" w:rsidRPr="00352FC8">
        <w:t>naturaleza</w:t>
      </w:r>
      <w:r w:rsidR="00AA2391" w:rsidRPr="00352FC8">
        <w:t xml:space="preserve"> </w:t>
      </w:r>
      <w:r w:rsidR="004D0292" w:rsidRPr="00352FC8">
        <w:t>y</w:t>
      </w:r>
      <w:r w:rsidR="00AA2391" w:rsidRPr="00352FC8">
        <w:t xml:space="preserve"> </w:t>
      </w:r>
      <w:r w:rsidR="004D0292" w:rsidRPr="00352FC8">
        <w:t>tamaño</w:t>
      </w:r>
      <w:r w:rsidR="00AA2391" w:rsidRPr="00352FC8">
        <w:t xml:space="preserve"> </w:t>
      </w:r>
      <w:r w:rsidR="004D0292" w:rsidRPr="00352FC8">
        <w:t>a</w:t>
      </w:r>
      <w:r w:rsidR="00AA2391" w:rsidRPr="00352FC8">
        <w:t xml:space="preserve"> </w:t>
      </w:r>
      <w:r w:rsidR="004D0292" w:rsidRPr="00352FC8">
        <w:t>las</w:t>
      </w:r>
      <w:r w:rsidR="00AA2391" w:rsidRPr="00352FC8">
        <w:t xml:space="preserve"> </w:t>
      </w:r>
      <w:r w:rsidR="004D0292" w:rsidRPr="00352FC8">
        <w:t>que</w:t>
      </w:r>
      <w:r w:rsidR="00AA2391" w:rsidRPr="00352FC8">
        <w:t xml:space="preserve"> </w:t>
      </w:r>
      <w:r w:rsidR="004D0292" w:rsidRPr="00352FC8">
        <w:t>se</w:t>
      </w:r>
      <w:r w:rsidR="00AA2391" w:rsidRPr="00352FC8">
        <w:t xml:space="preserve"> </w:t>
      </w:r>
      <w:r w:rsidR="004D0292" w:rsidRPr="00352FC8">
        <w:t>solicita</w:t>
      </w:r>
      <w:r w:rsidR="00AA2391" w:rsidRPr="00352FC8">
        <w:t xml:space="preserve"> </w:t>
      </w:r>
      <w:r w:rsidR="004D0292" w:rsidRPr="00352FC8">
        <w:t>en</w:t>
      </w:r>
      <w:r w:rsidR="00AA2391" w:rsidRPr="00352FC8">
        <w:t xml:space="preserve"> </w:t>
      </w:r>
      <w:r w:rsidR="004D0292" w:rsidRPr="00352FC8">
        <w:t>el</w:t>
      </w:r>
      <w:r w:rsidR="00AA2391" w:rsidRPr="00352FC8">
        <w:t xml:space="preserve"> </w:t>
      </w:r>
      <w:r w:rsidR="004D0292" w:rsidRPr="00352FC8">
        <w:t>Llamado).</w:t>
      </w:r>
      <w:r w:rsidR="00B3477B" w:rsidRPr="00352FC8">
        <w:t xml:space="preserve"> No se otorgará un Margen de Preferencia a Contratistas o </w:t>
      </w:r>
      <w:proofErr w:type="spellStart"/>
      <w:r w:rsidR="00B3477B" w:rsidRPr="00352FC8">
        <w:t>APCAs</w:t>
      </w:r>
      <w:proofErr w:type="spellEnd"/>
      <w:r w:rsidR="00B3477B" w:rsidRPr="00352FC8">
        <w:t xml:space="preserve"> nacionales.</w:t>
      </w:r>
    </w:p>
    <w:p w14:paraId="788EDA48" w14:textId="4B842A6D" w:rsidR="004D0292" w:rsidRPr="00352FC8" w:rsidRDefault="004D0292" w:rsidP="008804A2">
      <w:pPr>
        <w:spacing w:after="200"/>
        <w:jc w:val="both"/>
        <w:rPr>
          <w:i/>
        </w:rPr>
      </w:pPr>
      <w:r w:rsidRPr="00352FC8">
        <w:rPr>
          <w:i/>
        </w:rPr>
        <w:t>El</w:t>
      </w:r>
      <w:r w:rsidR="00AA2391" w:rsidRPr="00352FC8">
        <w:rPr>
          <w:i/>
        </w:rPr>
        <w:t xml:space="preserve"> </w:t>
      </w:r>
      <w:r w:rsidRPr="00352FC8">
        <w:rPr>
          <w:i/>
        </w:rPr>
        <w:t>Llamado</w:t>
      </w:r>
      <w:r w:rsidR="00AA2391" w:rsidRPr="00352FC8">
        <w:rPr>
          <w:i/>
        </w:rPr>
        <w:t xml:space="preserve"> </w:t>
      </w:r>
      <w:r w:rsidRPr="00352FC8">
        <w:rPr>
          <w:i/>
        </w:rPr>
        <w:t>no</w:t>
      </w:r>
      <w:r w:rsidR="00AA2391" w:rsidRPr="00352FC8">
        <w:rPr>
          <w:i/>
        </w:rPr>
        <w:t xml:space="preserve"> </w:t>
      </w:r>
      <w:r w:rsidRPr="00352FC8">
        <w:rPr>
          <w:i/>
        </w:rPr>
        <w:t>formará</w:t>
      </w:r>
      <w:r w:rsidR="00AA2391" w:rsidRPr="00352FC8">
        <w:rPr>
          <w:i/>
        </w:rPr>
        <w:t xml:space="preserve"> </w:t>
      </w:r>
      <w:r w:rsidRPr="00352FC8">
        <w:rPr>
          <w:i/>
        </w:rPr>
        <w:t>parte</w:t>
      </w:r>
      <w:r w:rsidR="00AA2391" w:rsidRPr="00352FC8">
        <w:rPr>
          <w:i/>
        </w:rPr>
        <w:t xml:space="preserve"> </w:t>
      </w:r>
      <w:r w:rsidRPr="00352FC8">
        <w:rPr>
          <w:i/>
        </w:rPr>
        <w:t>del</w:t>
      </w:r>
      <w:r w:rsidR="00AA2391" w:rsidRPr="00352FC8">
        <w:rPr>
          <w:i/>
        </w:rPr>
        <w:t xml:space="preserve"> </w:t>
      </w:r>
      <w:r w:rsidRPr="00352FC8">
        <w:rPr>
          <w:i/>
        </w:rPr>
        <w:t>documento</w:t>
      </w:r>
      <w:r w:rsidR="00AA2391" w:rsidRPr="00352FC8">
        <w:rPr>
          <w:i/>
        </w:rPr>
        <w:t xml:space="preserve"> </w:t>
      </w:r>
      <w:r w:rsidRPr="00352FC8">
        <w:rPr>
          <w:i/>
        </w:rPr>
        <w:t>de</w:t>
      </w:r>
      <w:r w:rsidR="00AA2391" w:rsidRPr="00352FC8">
        <w:rPr>
          <w:i/>
        </w:rPr>
        <w:t xml:space="preserve"> </w:t>
      </w:r>
      <w:r w:rsidRPr="00352FC8">
        <w:rPr>
          <w:i/>
        </w:rPr>
        <w:t>licitación.</w:t>
      </w:r>
      <w:r w:rsidR="00AA2391" w:rsidRPr="00352FC8">
        <w:rPr>
          <w:i/>
        </w:rPr>
        <w:t xml:space="preserve"> </w:t>
      </w:r>
      <w:r w:rsidRPr="00352FC8">
        <w:rPr>
          <w:i/>
        </w:rPr>
        <w:t>Sin</w:t>
      </w:r>
      <w:r w:rsidR="00AA2391" w:rsidRPr="00352FC8">
        <w:rPr>
          <w:i/>
        </w:rPr>
        <w:t xml:space="preserve"> </w:t>
      </w:r>
      <w:r w:rsidRPr="00352FC8">
        <w:rPr>
          <w:i/>
        </w:rPr>
        <w:t>embargo,</w:t>
      </w:r>
      <w:r w:rsidR="00AA2391" w:rsidRPr="00352FC8">
        <w:rPr>
          <w:i/>
        </w:rPr>
        <w:t xml:space="preserve"> </w:t>
      </w:r>
      <w:r w:rsidRPr="00352FC8">
        <w:rPr>
          <w:i/>
        </w:rPr>
        <w:t>la</w:t>
      </w:r>
      <w:r w:rsidR="00AA2391" w:rsidRPr="00352FC8">
        <w:rPr>
          <w:i/>
        </w:rPr>
        <w:t xml:space="preserve"> </w:t>
      </w:r>
      <w:r w:rsidRPr="00352FC8">
        <w:rPr>
          <w:i/>
        </w:rPr>
        <w:t>información</w:t>
      </w:r>
      <w:r w:rsidR="00AA2391" w:rsidRPr="00352FC8">
        <w:rPr>
          <w:i/>
        </w:rPr>
        <w:t xml:space="preserve"> </w:t>
      </w:r>
      <w:r w:rsidRPr="00352FC8">
        <w:rPr>
          <w:i/>
        </w:rPr>
        <w:t>contenida</w:t>
      </w:r>
      <w:r w:rsidR="00AA2391" w:rsidRPr="00352FC8">
        <w:rPr>
          <w:i/>
        </w:rPr>
        <w:t xml:space="preserve"> </w:t>
      </w:r>
      <w:r w:rsidRPr="00352FC8">
        <w:rPr>
          <w:i/>
        </w:rPr>
        <w:t>en</w:t>
      </w:r>
      <w:r w:rsidR="00AA2391" w:rsidRPr="00352FC8">
        <w:rPr>
          <w:i/>
        </w:rPr>
        <w:t xml:space="preserve"> </w:t>
      </w:r>
      <w:r w:rsidRPr="00352FC8">
        <w:rPr>
          <w:i/>
        </w:rPr>
        <w:t>el</w:t>
      </w:r>
      <w:r w:rsidR="00AA2391" w:rsidRPr="00352FC8">
        <w:rPr>
          <w:i/>
        </w:rPr>
        <w:t xml:space="preserve"> </w:t>
      </w:r>
      <w:r w:rsidRPr="00352FC8">
        <w:rPr>
          <w:i/>
        </w:rPr>
        <w:t>Llamado</w:t>
      </w:r>
      <w:r w:rsidR="00AA2391" w:rsidRPr="00352FC8">
        <w:rPr>
          <w:i/>
        </w:rPr>
        <w:t xml:space="preserve"> </w:t>
      </w:r>
      <w:r w:rsidRPr="00352FC8">
        <w:rPr>
          <w:i/>
        </w:rPr>
        <w:t>deberá</w:t>
      </w:r>
      <w:r w:rsidR="00AA2391" w:rsidRPr="00352FC8">
        <w:rPr>
          <w:i/>
        </w:rPr>
        <w:t xml:space="preserve"> </w:t>
      </w:r>
      <w:r w:rsidRPr="00352FC8">
        <w:rPr>
          <w:i/>
        </w:rPr>
        <w:t>coincidir</w:t>
      </w:r>
      <w:r w:rsidR="00AA2391" w:rsidRPr="00352FC8">
        <w:rPr>
          <w:i/>
        </w:rPr>
        <w:t xml:space="preserve"> </w:t>
      </w:r>
      <w:r w:rsidRPr="00352FC8">
        <w:rPr>
          <w:i/>
        </w:rPr>
        <w:t>con</w:t>
      </w:r>
      <w:r w:rsidR="00AA2391" w:rsidRPr="00352FC8">
        <w:rPr>
          <w:i/>
        </w:rPr>
        <w:t xml:space="preserve"> </w:t>
      </w:r>
      <w:r w:rsidRPr="00352FC8">
        <w:rPr>
          <w:i/>
        </w:rPr>
        <w:t>el</w:t>
      </w:r>
      <w:r w:rsidR="00AA2391" w:rsidRPr="00352FC8">
        <w:rPr>
          <w:i/>
        </w:rPr>
        <w:t xml:space="preserve"> </w:t>
      </w:r>
      <w:r w:rsidRPr="00352FC8">
        <w:rPr>
          <w:i/>
        </w:rPr>
        <w:t>documento</w:t>
      </w:r>
      <w:r w:rsidR="00AA2391" w:rsidRPr="00352FC8">
        <w:rPr>
          <w:i/>
        </w:rPr>
        <w:t xml:space="preserve"> </w:t>
      </w:r>
      <w:r w:rsidRPr="00352FC8">
        <w:rPr>
          <w:i/>
        </w:rPr>
        <w:t>de</w:t>
      </w:r>
      <w:r w:rsidR="00AA2391" w:rsidRPr="00352FC8">
        <w:rPr>
          <w:i/>
        </w:rPr>
        <w:t xml:space="preserve"> </w:t>
      </w:r>
      <w:r w:rsidRPr="00352FC8">
        <w:rPr>
          <w:i/>
        </w:rPr>
        <w:t>licitación</w:t>
      </w:r>
      <w:r w:rsidR="00AA2391" w:rsidRPr="00352FC8">
        <w:rPr>
          <w:i/>
        </w:rPr>
        <w:t xml:space="preserve"> </w:t>
      </w:r>
      <w:r w:rsidRPr="00352FC8">
        <w:rPr>
          <w:i/>
        </w:rPr>
        <w:t>y</w:t>
      </w:r>
      <w:r w:rsidR="00AA2391" w:rsidRPr="00352FC8">
        <w:rPr>
          <w:i/>
        </w:rPr>
        <w:t xml:space="preserve"> </w:t>
      </w:r>
      <w:r w:rsidRPr="00352FC8">
        <w:rPr>
          <w:i/>
        </w:rPr>
        <w:t>en</w:t>
      </w:r>
      <w:r w:rsidR="00AA2391" w:rsidRPr="00352FC8">
        <w:rPr>
          <w:i/>
        </w:rPr>
        <w:t xml:space="preserve"> </w:t>
      </w:r>
      <w:r w:rsidRPr="00352FC8">
        <w:rPr>
          <w:i/>
        </w:rPr>
        <w:t>particular</w:t>
      </w:r>
      <w:r w:rsidR="00AA2391" w:rsidRPr="00352FC8">
        <w:rPr>
          <w:i/>
        </w:rPr>
        <w:t xml:space="preserve"> </w:t>
      </w:r>
      <w:r w:rsidRPr="00352FC8">
        <w:rPr>
          <w:i/>
        </w:rPr>
        <w:t>con</w:t>
      </w:r>
      <w:r w:rsidR="00AA2391" w:rsidRPr="00352FC8">
        <w:rPr>
          <w:i/>
        </w:rPr>
        <w:t xml:space="preserve"> </w:t>
      </w:r>
      <w:r w:rsidRPr="00352FC8">
        <w:rPr>
          <w:i/>
        </w:rPr>
        <w:t>la</w:t>
      </w:r>
      <w:r w:rsidR="00AA2391" w:rsidRPr="00352FC8">
        <w:rPr>
          <w:i/>
        </w:rPr>
        <w:t xml:space="preserve"> </w:t>
      </w:r>
      <w:r w:rsidRPr="00352FC8">
        <w:rPr>
          <w:i/>
        </w:rPr>
        <w:t>información</w:t>
      </w:r>
      <w:r w:rsidR="00AA2391" w:rsidRPr="00352FC8">
        <w:rPr>
          <w:i/>
        </w:rPr>
        <w:t xml:space="preserve"> </w:t>
      </w:r>
      <w:r w:rsidRPr="00352FC8">
        <w:rPr>
          <w:i/>
        </w:rPr>
        <w:t>en</w:t>
      </w:r>
      <w:r w:rsidR="00AA2391" w:rsidRPr="00352FC8">
        <w:rPr>
          <w:i/>
        </w:rPr>
        <w:t xml:space="preserve"> </w:t>
      </w:r>
      <w:r w:rsidRPr="00352FC8">
        <w:rPr>
          <w:i/>
        </w:rPr>
        <w:t>la</w:t>
      </w:r>
      <w:r w:rsidR="00AA2391" w:rsidRPr="00352FC8">
        <w:rPr>
          <w:i/>
        </w:rPr>
        <w:t xml:space="preserve"> </w:t>
      </w:r>
      <w:r w:rsidRPr="00352FC8">
        <w:rPr>
          <w:i/>
        </w:rPr>
        <w:t>Datos</w:t>
      </w:r>
      <w:r w:rsidR="00AA2391" w:rsidRPr="00352FC8">
        <w:rPr>
          <w:i/>
        </w:rPr>
        <w:t xml:space="preserve"> </w:t>
      </w:r>
      <w:r w:rsidRPr="00352FC8">
        <w:rPr>
          <w:i/>
        </w:rPr>
        <w:t>de</w:t>
      </w:r>
      <w:r w:rsidR="00AA2391" w:rsidRPr="00352FC8">
        <w:rPr>
          <w:i/>
        </w:rPr>
        <w:t xml:space="preserve"> </w:t>
      </w:r>
      <w:r w:rsidRPr="00352FC8">
        <w:rPr>
          <w:i/>
        </w:rPr>
        <w:t>la</w:t>
      </w:r>
      <w:r w:rsidR="00AA2391" w:rsidRPr="00352FC8">
        <w:rPr>
          <w:i/>
        </w:rPr>
        <w:t xml:space="preserve"> </w:t>
      </w:r>
      <w:r w:rsidRPr="00352FC8">
        <w:rPr>
          <w:i/>
        </w:rPr>
        <w:t>Licitación.</w:t>
      </w:r>
    </w:p>
    <w:p w14:paraId="1B58E73B" w14:textId="77777777" w:rsidR="004D0292" w:rsidRPr="00352FC8" w:rsidRDefault="004D0292" w:rsidP="004D0292">
      <w:pPr>
        <w:jc w:val="center"/>
        <w:rPr>
          <w:i/>
        </w:rPr>
        <w:sectPr w:rsidR="004D0292" w:rsidRPr="00352FC8" w:rsidSect="00D2275D">
          <w:headerReference w:type="even" r:id="rId87"/>
          <w:headerReference w:type="default" r:id="rId88"/>
          <w:headerReference w:type="first" r:id="rId89"/>
          <w:endnotePr>
            <w:numFmt w:val="decimal"/>
          </w:endnotePr>
          <w:type w:val="oddPage"/>
          <w:pgSz w:w="12240" w:h="15840" w:code="1"/>
          <w:pgMar w:top="1440" w:right="1440" w:bottom="1440" w:left="1440" w:header="720" w:footer="720" w:gutter="0"/>
          <w:cols w:space="720"/>
          <w:noEndnote/>
          <w:titlePg/>
        </w:sectPr>
      </w:pPr>
      <w:r w:rsidRPr="00352FC8">
        <w:rPr>
          <w:i/>
        </w:rPr>
        <w:br w:type="page"/>
      </w:r>
    </w:p>
    <w:p w14:paraId="2E787738" w14:textId="77777777" w:rsidR="006C0346" w:rsidRPr="00352FC8" w:rsidRDefault="006C0346" w:rsidP="006C0346">
      <w:pPr>
        <w:jc w:val="center"/>
        <w:rPr>
          <w:b/>
          <w:sz w:val="28"/>
          <w:szCs w:val="28"/>
        </w:rPr>
      </w:pPr>
      <w:r w:rsidRPr="00352FC8">
        <w:rPr>
          <w:b/>
          <w:sz w:val="28"/>
          <w:szCs w:val="28"/>
        </w:rPr>
        <w:lastRenderedPageBreak/>
        <w:t xml:space="preserve">FORMATO DE LLAMADO A LICITACIÓN </w:t>
      </w:r>
    </w:p>
    <w:p w14:paraId="5E825EA8" w14:textId="77777777" w:rsidR="006C0346" w:rsidRPr="00352FC8" w:rsidRDefault="006C0346" w:rsidP="006C0346">
      <w:pPr>
        <w:pStyle w:val="SectionVIHeader"/>
        <w:spacing w:before="240"/>
        <w:rPr>
          <w:bCs/>
          <w:i/>
          <w:sz w:val="40"/>
          <w:szCs w:val="40"/>
          <w:lang w:val="es-BO"/>
        </w:rPr>
      </w:pPr>
      <w:r w:rsidRPr="00352FC8">
        <w:rPr>
          <w:bCs/>
          <w:sz w:val="40"/>
          <w:szCs w:val="40"/>
          <w:lang w:val="es-BO"/>
        </w:rPr>
        <w:t>Solicitud de Ofertas (</w:t>
      </w:r>
      <w:proofErr w:type="spellStart"/>
      <w:r w:rsidRPr="00352FC8">
        <w:rPr>
          <w:bCs/>
          <w:sz w:val="40"/>
          <w:szCs w:val="40"/>
          <w:lang w:val="es-BO"/>
        </w:rPr>
        <w:t>SdO</w:t>
      </w:r>
      <w:proofErr w:type="spellEnd"/>
      <w:r w:rsidRPr="00352FC8">
        <w:rPr>
          <w:bCs/>
          <w:sz w:val="40"/>
          <w:szCs w:val="40"/>
          <w:lang w:val="es-BO"/>
        </w:rPr>
        <w:t>)</w:t>
      </w:r>
    </w:p>
    <w:p w14:paraId="4A763F87" w14:textId="77777777" w:rsidR="006C0346" w:rsidRPr="00352FC8" w:rsidRDefault="006C0346" w:rsidP="006C0346">
      <w:pPr>
        <w:spacing w:before="60" w:after="60"/>
        <w:contextualSpacing/>
        <w:jc w:val="center"/>
        <w:rPr>
          <w:i/>
          <w:color w:val="1F3864" w:themeColor="accent1" w:themeShade="80"/>
          <w:spacing w:val="-2"/>
          <w:lang w:eastAsia="es-ES"/>
        </w:rPr>
      </w:pPr>
      <w:r w:rsidRPr="00352FC8">
        <w:rPr>
          <w:i/>
          <w:color w:val="1F3864" w:themeColor="accent1" w:themeShade="80"/>
          <w:spacing w:val="-2"/>
          <w:lang w:eastAsia="es-ES"/>
        </w:rPr>
        <w:t>PAIS: BOLIVIA</w:t>
      </w:r>
    </w:p>
    <w:p w14:paraId="356FF87B" w14:textId="77777777" w:rsidR="006C0346" w:rsidRPr="00352FC8" w:rsidRDefault="006C0346" w:rsidP="006C0346">
      <w:pPr>
        <w:spacing w:before="60" w:after="60"/>
        <w:contextualSpacing/>
        <w:jc w:val="center"/>
        <w:rPr>
          <w:i/>
          <w:color w:val="1F3864" w:themeColor="accent1" w:themeShade="80"/>
          <w:spacing w:val="-2"/>
          <w:lang w:eastAsia="es-ES"/>
        </w:rPr>
      </w:pPr>
      <w:r w:rsidRPr="00352FC8">
        <w:rPr>
          <w:i/>
          <w:color w:val="1F3864" w:themeColor="accent1" w:themeShade="80"/>
          <w:spacing w:val="-2"/>
          <w:lang w:eastAsia="es-ES"/>
        </w:rPr>
        <w:t xml:space="preserve">PROYECTO: CONSTRUCCIÓN LÍNEA DE </w:t>
      </w:r>
      <w:proofErr w:type="gramStart"/>
      <w:r w:rsidRPr="00352FC8">
        <w:rPr>
          <w:i/>
          <w:color w:val="1F3864" w:themeColor="accent1" w:themeShade="80"/>
          <w:spacing w:val="-2"/>
          <w:lang w:eastAsia="es-ES"/>
        </w:rPr>
        <w:t>TRANSMISIÓN  INTERCONEXIÓN</w:t>
      </w:r>
      <w:proofErr w:type="gramEnd"/>
      <w:r w:rsidRPr="00352FC8">
        <w:rPr>
          <w:i/>
          <w:color w:val="1F3864" w:themeColor="accent1" w:themeShade="80"/>
          <w:spacing w:val="-2"/>
          <w:lang w:eastAsia="es-ES"/>
        </w:rPr>
        <w:t xml:space="preserve"> SAN IGNACIO DE VELASCO AL SIN</w:t>
      </w:r>
    </w:p>
    <w:p w14:paraId="239C69BE" w14:textId="77777777" w:rsidR="006C0346" w:rsidRPr="00352FC8" w:rsidRDefault="006C0346" w:rsidP="006C0346">
      <w:pPr>
        <w:spacing w:before="60" w:after="60"/>
        <w:contextualSpacing/>
        <w:jc w:val="center"/>
        <w:rPr>
          <w:color w:val="1F3864" w:themeColor="accent1" w:themeShade="80"/>
          <w:spacing w:val="-2"/>
          <w:lang w:eastAsia="es-ES"/>
        </w:rPr>
      </w:pPr>
    </w:p>
    <w:p w14:paraId="42915672" w14:textId="77777777" w:rsidR="006C0346" w:rsidRPr="00352FC8" w:rsidRDefault="006C0346" w:rsidP="006C0346">
      <w:pPr>
        <w:numPr>
          <w:ilvl w:val="12"/>
          <w:numId w:val="0"/>
        </w:numPr>
        <w:spacing w:before="60" w:after="60"/>
        <w:jc w:val="center"/>
        <w:rPr>
          <w:i/>
          <w:color w:val="1F3864" w:themeColor="accent1" w:themeShade="80"/>
          <w:spacing w:val="-2"/>
        </w:rPr>
      </w:pPr>
      <w:r w:rsidRPr="00352FC8">
        <w:rPr>
          <w:i/>
          <w:color w:val="1F3864" w:themeColor="accent1" w:themeShade="80"/>
          <w:spacing w:val="-2"/>
        </w:rPr>
        <w:t>PROGRAMA DE EXPANSIÓN DE INFRAESTRUCTURA ELÉCTRICABO - L1190</w:t>
      </w:r>
    </w:p>
    <w:p w14:paraId="5CAE24A3" w14:textId="77777777" w:rsidR="006C0346" w:rsidRPr="00352FC8" w:rsidRDefault="006C0346" w:rsidP="006C0346">
      <w:pPr>
        <w:spacing w:after="120"/>
        <w:jc w:val="center"/>
      </w:pPr>
      <w:r w:rsidRPr="00352FC8">
        <w:rPr>
          <w:b/>
          <w:color w:val="1F3864" w:themeColor="accent1" w:themeShade="80"/>
        </w:rPr>
        <w:t>CONTRATO DE PRÉSTAMO N° 4633/BL-BO</w:t>
      </w:r>
      <w:r w:rsidRPr="00352FC8">
        <w:rPr>
          <w:i/>
        </w:rPr>
        <w:t xml:space="preserve"> </w:t>
      </w:r>
    </w:p>
    <w:p w14:paraId="1FC05729" w14:textId="031B7ED6" w:rsidR="006C0346" w:rsidRPr="00352FC8" w:rsidRDefault="006C0346" w:rsidP="006C0346">
      <w:pPr>
        <w:spacing w:after="120"/>
        <w:jc w:val="center"/>
        <w:rPr>
          <w:i/>
        </w:rPr>
      </w:pPr>
      <w:r w:rsidRPr="00352FC8">
        <w:rPr>
          <w:i/>
        </w:rPr>
        <w:t>“</w:t>
      </w:r>
      <w:r w:rsidR="004D739B" w:rsidRPr="004D739B">
        <w:rPr>
          <w:i/>
        </w:rPr>
        <w:t>CONSTRUCCIÓN DE FUNDACIONES PARA TORRES, MONTAJE DE ESTRUCTURAS METÁLICAS RETICULADAS SIMPLE TERNA Y TENDIDO DE CONDUCTOR, EHS Y OPGW PARA EL TRAMO 1 DEL PROYECTO CONST. LÍNEA DE TRANSMISIÓN INTERCONEXIÓN SAN IGNACIO DE VELASCO AL SIN</w:t>
      </w:r>
      <w:r w:rsidRPr="00352FC8">
        <w:rPr>
          <w:i/>
        </w:rPr>
        <w:t>”</w:t>
      </w:r>
    </w:p>
    <w:p w14:paraId="30DC807C" w14:textId="77777777" w:rsidR="006C0346" w:rsidRPr="00352FC8" w:rsidRDefault="006C0346" w:rsidP="006C0346">
      <w:pPr>
        <w:jc w:val="center"/>
        <w:rPr>
          <w:color w:val="1F3864" w:themeColor="accent1" w:themeShade="80"/>
        </w:rPr>
      </w:pPr>
      <w:r w:rsidRPr="00352FC8">
        <w:rPr>
          <w:color w:val="1F3864" w:themeColor="accent1" w:themeShade="80"/>
        </w:rPr>
        <w:t xml:space="preserve">CODIGO: </w:t>
      </w:r>
      <w:r w:rsidRPr="00352FC8">
        <w:rPr>
          <w:b/>
          <w:color w:val="1F3864" w:themeColor="accent1" w:themeShade="80"/>
        </w:rPr>
        <w:t>SDO-BID-ENDE-2025-07</w:t>
      </w:r>
    </w:p>
    <w:p w14:paraId="1639DE8E" w14:textId="77777777" w:rsidR="006C0346" w:rsidRPr="00352FC8" w:rsidRDefault="006C0346" w:rsidP="006C0346">
      <w:pPr>
        <w:spacing w:after="120"/>
        <w:jc w:val="center"/>
        <w:rPr>
          <w:i/>
        </w:rPr>
      </w:pPr>
      <w:r w:rsidRPr="00352FC8">
        <w:rPr>
          <w:color w:val="1F3864" w:themeColor="accent1" w:themeShade="80"/>
        </w:rPr>
        <w:t xml:space="preserve">ID Proceso: </w:t>
      </w:r>
      <w:r w:rsidRPr="00352FC8">
        <w:rPr>
          <w:b/>
          <w:color w:val="1F3864" w:themeColor="accent1" w:themeShade="80"/>
        </w:rPr>
        <w:t>BO-L1190-P00088</w:t>
      </w:r>
    </w:p>
    <w:p w14:paraId="451BA854" w14:textId="64FFA11B" w:rsidR="006C0346" w:rsidRPr="00352FC8" w:rsidRDefault="006C0346" w:rsidP="006C0346">
      <w:pPr>
        <w:spacing w:before="360" w:after="200"/>
        <w:ind w:left="426" w:hanging="426"/>
        <w:jc w:val="both"/>
        <w:rPr>
          <w:i/>
          <w:iCs/>
        </w:rPr>
      </w:pPr>
      <w:r w:rsidRPr="00352FC8">
        <w:t>1.</w:t>
      </w:r>
      <w:r w:rsidRPr="00352FC8">
        <w:tab/>
        <w:t>Este Llamado a Licitación se emite como resultado del Aviso General de Adquisiciones que para este Proyecto publicado en el Banc</w:t>
      </w:r>
      <w:r w:rsidR="00F2388C">
        <w:t>o Interamericano de Desarrollo</w:t>
      </w:r>
      <w:r w:rsidRPr="00352FC8">
        <w:rPr>
          <w:i/>
          <w:iCs/>
        </w:rPr>
        <w:t xml:space="preserve"> </w:t>
      </w:r>
      <w:r w:rsidRPr="00352FC8">
        <w:t xml:space="preserve">de </w:t>
      </w:r>
      <w:r w:rsidRPr="00352FC8">
        <w:rPr>
          <w:i/>
          <w:iCs/>
        </w:rPr>
        <w:t>26 de enero de 2023.</w:t>
      </w:r>
    </w:p>
    <w:p w14:paraId="511587F0" w14:textId="77777777" w:rsidR="006C0346" w:rsidRPr="00352FC8" w:rsidRDefault="006C0346" w:rsidP="006C0346">
      <w:pPr>
        <w:spacing w:after="200"/>
        <w:ind w:left="425" w:hanging="425"/>
        <w:jc w:val="both"/>
      </w:pPr>
      <w:r w:rsidRPr="00352FC8">
        <w:t>2.</w:t>
      </w:r>
      <w:r w:rsidRPr="00352FC8">
        <w:tab/>
        <w:t xml:space="preserve">El </w:t>
      </w:r>
      <w:r w:rsidRPr="00352FC8">
        <w:rPr>
          <w:i/>
        </w:rPr>
        <w:t xml:space="preserve">Estado Plurinacional de Bolivia ha recibido, </w:t>
      </w:r>
      <w:r w:rsidRPr="00352FC8">
        <w:t xml:space="preserve">un préstamo </w:t>
      </w:r>
      <w:r w:rsidRPr="00352FC8">
        <w:rPr>
          <w:i/>
          <w:iCs/>
        </w:rPr>
        <w:t xml:space="preserve">del Banco Interamericano de Desarrollo </w:t>
      </w:r>
      <w:r w:rsidRPr="00352FC8">
        <w:t xml:space="preserve">para financiar parcialmente el costo del </w:t>
      </w:r>
      <w:r w:rsidRPr="00352FC8">
        <w:rPr>
          <w:i/>
        </w:rPr>
        <w:t>Programa de Expansión de Infraestructura Electrica-BO-L1190,</w:t>
      </w:r>
      <w:r w:rsidRPr="00352FC8">
        <w:t xml:space="preserve"> y se propone utilizar parte de los fondos de este préstamo para efectuar los pagos bajo el Contrato </w:t>
      </w:r>
      <w:r w:rsidRPr="00352FC8">
        <w:rPr>
          <w:i/>
        </w:rPr>
        <w:t>N° 4633/BL-BO</w:t>
      </w:r>
      <w:r w:rsidRPr="00352FC8">
        <w:t>.</w:t>
      </w:r>
    </w:p>
    <w:p w14:paraId="420CF1D5" w14:textId="6A84EA53" w:rsidR="006C0346" w:rsidRPr="00352FC8" w:rsidRDefault="006C0346" w:rsidP="006C0346">
      <w:pPr>
        <w:spacing w:after="200"/>
        <w:ind w:left="426" w:hanging="426"/>
        <w:jc w:val="both"/>
      </w:pPr>
      <w:r w:rsidRPr="00352FC8">
        <w:t>3.</w:t>
      </w:r>
      <w:r w:rsidRPr="00352FC8">
        <w:tab/>
        <w:t xml:space="preserve">La </w:t>
      </w:r>
      <w:r w:rsidRPr="00352FC8">
        <w:rPr>
          <w:i/>
        </w:rPr>
        <w:t>Empresa Nacional de Electricidad – ENDE</w:t>
      </w:r>
      <w:r w:rsidRPr="00352FC8">
        <w:t xml:space="preserve"> invita a los Oferentes elegibles a presentar ofertas cerradas para “</w:t>
      </w:r>
      <w:r w:rsidR="004D739B" w:rsidRPr="004D739B">
        <w:rPr>
          <w:i/>
        </w:rPr>
        <w:t>CONSTRUCCIÓN DE FUNDACIONES PARA TORRES, MONTAJE DE ESTRUCTURAS METÁLICAS RETICULADAS SIMPLE TERNA Y TENDIDO DE CONDUCTOR, EHS Y OPGW PARA EL TRAMO 1 DEL PROYECTO CONST. LÍNEA DE TRANSMISIÓN INTERCONEXIÓN SAN IGNACIO DE VELASCO AL SIN</w:t>
      </w:r>
      <w:r w:rsidRPr="00352FC8">
        <w:rPr>
          <w:i/>
        </w:rPr>
        <w:t xml:space="preserve">”. </w:t>
      </w:r>
      <w:r w:rsidRPr="00352FC8">
        <w:t>El plazo de construcción es</w:t>
      </w:r>
      <w:r w:rsidRPr="00352FC8">
        <w:rPr>
          <w:i/>
        </w:rPr>
        <w:t xml:space="preserve"> </w:t>
      </w:r>
      <w:r w:rsidRPr="00352FC8">
        <w:rPr>
          <w:i/>
          <w:color w:val="1F3864" w:themeColor="accent1" w:themeShade="80"/>
        </w:rPr>
        <w:t>210 Días Calendario</w:t>
      </w:r>
      <w:r w:rsidRPr="00352FC8">
        <w:rPr>
          <w:i/>
        </w:rPr>
        <w:t xml:space="preserve">. </w:t>
      </w:r>
    </w:p>
    <w:p w14:paraId="05A64496" w14:textId="77777777" w:rsidR="006C0346" w:rsidRPr="00352FC8" w:rsidRDefault="006C0346" w:rsidP="006C0346">
      <w:pPr>
        <w:spacing w:after="200"/>
        <w:ind w:left="425" w:hanging="425"/>
        <w:jc w:val="both"/>
        <w:rPr>
          <w:i/>
        </w:rPr>
      </w:pPr>
      <w:bookmarkStart w:id="837" w:name="_Hlk118986640"/>
      <w:r w:rsidRPr="00352FC8">
        <w:t>4.</w:t>
      </w:r>
      <w:r w:rsidRPr="00352FC8">
        <w:tab/>
      </w:r>
      <w:bookmarkEnd w:id="837"/>
      <w:r w:rsidRPr="00352FC8">
        <w:t>La Solicitud de Ofertas (</w:t>
      </w:r>
      <w:proofErr w:type="spellStart"/>
      <w:r w:rsidRPr="00352FC8">
        <w:t>SdO</w:t>
      </w:r>
      <w:proofErr w:type="spellEnd"/>
      <w:r w:rsidRPr="00352FC8">
        <w:t xml:space="preserve">) se efectuará conforme a los procedimientos de Licitación Pública Internacional (LPI) establecidos en la publicación del Banco Interamericano de Desarrollo titulada </w:t>
      </w:r>
      <w:r w:rsidRPr="00352FC8">
        <w:rPr>
          <w:i/>
        </w:rPr>
        <w:t>Políticas para la Adquisición de Bienes y Obras financiados por el Banco Interamericano de Desarrollo (BID</w:t>
      </w:r>
      <w:r w:rsidRPr="00352FC8">
        <w:rPr>
          <w:i/>
          <w:iCs/>
        </w:rPr>
        <w:t xml:space="preserve">) </w:t>
      </w:r>
      <w:r w:rsidRPr="00352FC8">
        <w:t>GN-2349-15 aprobada por el Directorio Ejecutivo del Banco el mayo 2019 y efectiva el 1 de enero de 2020, y está abierta a todos los Oferentes de países elegibles, según se definen en el documento de licitación.</w:t>
      </w:r>
    </w:p>
    <w:p w14:paraId="56A1D78D" w14:textId="00D5AFC8" w:rsidR="006C0346" w:rsidRPr="00352FC8" w:rsidRDefault="006C0346" w:rsidP="006C0346">
      <w:pPr>
        <w:spacing w:after="200"/>
        <w:ind w:left="425" w:hanging="425"/>
        <w:jc w:val="both"/>
        <w:rPr>
          <w:vertAlign w:val="superscript"/>
        </w:rPr>
      </w:pPr>
      <w:r w:rsidRPr="00352FC8">
        <w:t>5.</w:t>
      </w:r>
      <w:r w:rsidRPr="00352FC8">
        <w:tab/>
        <w:t xml:space="preserve">Los Oferentes elegibles que estén interesados podrán obtener información adicional de: </w:t>
      </w:r>
      <w:r w:rsidRPr="00352FC8">
        <w:rPr>
          <w:i/>
        </w:rPr>
        <w:t xml:space="preserve">la Empresa Nacional de Electricidad - ENDE, ciudad de Cochabamba, correo electrónico: </w:t>
      </w:r>
      <w:hyperlink r:id="rId90" w:history="1">
        <w:r w:rsidRPr="00352FC8">
          <w:rPr>
            <w:rStyle w:val="Hipervnculo"/>
            <w:i/>
          </w:rPr>
          <w:t>pics@ende.bo</w:t>
        </w:r>
      </w:hyperlink>
      <w:r w:rsidRPr="00352FC8">
        <w:rPr>
          <w:i/>
        </w:rPr>
        <w:t xml:space="preserve"> </w:t>
      </w:r>
      <w:r w:rsidRPr="00352FC8">
        <w:t xml:space="preserve">y revisar el documento de licitación en la dirección indicada al final de este Llamado </w:t>
      </w:r>
      <w:r w:rsidRPr="00352FC8">
        <w:rPr>
          <w:i/>
        </w:rPr>
        <w:t xml:space="preserve">en la siguiente dirección </w:t>
      </w:r>
      <w:hyperlink r:id="rId91" w:history="1">
        <w:r w:rsidRPr="00352FC8">
          <w:rPr>
            <w:rStyle w:val="Hipervnculo"/>
            <w:i/>
          </w:rPr>
          <w:t>www.ende.bo/nacional-internacional/vigentes</w:t>
        </w:r>
      </w:hyperlink>
      <w:r w:rsidRPr="00352FC8">
        <w:rPr>
          <w:i/>
        </w:rPr>
        <w:t xml:space="preserve"> desde el </w:t>
      </w:r>
      <w:r w:rsidR="005E6F9D">
        <w:rPr>
          <w:i/>
        </w:rPr>
        <w:t>2</w:t>
      </w:r>
      <w:r w:rsidRPr="0013724E">
        <w:rPr>
          <w:i/>
        </w:rPr>
        <w:t xml:space="preserve"> de </w:t>
      </w:r>
      <w:r w:rsidR="005E6F9D">
        <w:rPr>
          <w:i/>
        </w:rPr>
        <w:t>febrero</w:t>
      </w:r>
      <w:r w:rsidRPr="0013724E">
        <w:rPr>
          <w:i/>
        </w:rPr>
        <w:t xml:space="preserve"> de 202</w:t>
      </w:r>
      <w:r w:rsidR="00642802" w:rsidRPr="0013724E">
        <w:rPr>
          <w:i/>
        </w:rPr>
        <w:t>6</w:t>
      </w:r>
      <w:r w:rsidRPr="00352FC8">
        <w:rPr>
          <w:i/>
        </w:rPr>
        <w:t xml:space="preserve"> horas 8:30 a 12:30 y de 13:30 a 16:30.</w:t>
      </w:r>
    </w:p>
    <w:p w14:paraId="19D72ABF" w14:textId="77777777" w:rsidR="006C0346" w:rsidRPr="00352FC8" w:rsidRDefault="006C0346" w:rsidP="006C0346">
      <w:pPr>
        <w:spacing w:after="200"/>
        <w:ind w:left="425" w:hanging="425"/>
        <w:jc w:val="both"/>
      </w:pPr>
      <w:r w:rsidRPr="00352FC8">
        <w:lastRenderedPageBreak/>
        <w:t>6.</w:t>
      </w:r>
      <w:r w:rsidRPr="00352FC8">
        <w:tab/>
        <w:t xml:space="preserve">Los requisitos de calificación incluyen </w:t>
      </w:r>
      <w:r w:rsidRPr="00352FC8">
        <w:rPr>
          <w:i/>
          <w:color w:val="002060"/>
        </w:rPr>
        <w:t>a) capacidad financiera, b) Experiencia y capacidad técnica y c) documentos legales</w:t>
      </w:r>
      <w:r w:rsidRPr="00352FC8">
        <w:rPr>
          <w:i/>
        </w:rPr>
        <w:t xml:space="preserve">. </w:t>
      </w:r>
      <w:r w:rsidRPr="00352FC8">
        <w:t xml:space="preserve">No se otorgará un Margen de Preferencia a Contratistas o </w:t>
      </w:r>
      <w:proofErr w:type="spellStart"/>
      <w:r w:rsidRPr="00352FC8">
        <w:t>APCAs</w:t>
      </w:r>
      <w:proofErr w:type="spellEnd"/>
      <w:r w:rsidRPr="00352FC8">
        <w:t xml:space="preserve"> nacionales. </w:t>
      </w:r>
    </w:p>
    <w:p w14:paraId="6E8F91CA" w14:textId="77777777" w:rsidR="006C0346" w:rsidRPr="00352FC8" w:rsidRDefault="006C0346" w:rsidP="006C0346">
      <w:pPr>
        <w:spacing w:after="200"/>
        <w:ind w:left="425" w:hanging="425"/>
        <w:jc w:val="both"/>
        <w:rPr>
          <w:i/>
        </w:rPr>
      </w:pPr>
      <w:r w:rsidRPr="00352FC8">
        <w:t>7.</w:t>
      </w:r>
      <w:r w:rsidRPr="00352FC8">
        <w:tab/>
        <w:t xml:space="preserve">Los Oferentes interesados podrán adquirir un juego completo del documento de licitación en </w:t>
      </w:r>
      <w:r w:rsidRPr="00352FC8">
        <w:rPr>
          <w:i/>
        </w:rPr>
        <w:t>español</w:t>
      </w:r>
      <w:r w:rsidRPr="00352FC8">
        <w:t xml:space="preserve">, mediante presentación de una solicitud por escrito a la dirección indicada al final de este Llamado, </w:t>
      </w:r>
      <w:r w:rsidRPr="00352FC8">
        <w:rPr>
          <w:spacing w:val="-2"/>
        </w:rPr>
        <w:t xml:space="preserve">también los documentos podrán ser descargados de la </w:t>
      </w:r>
      <w:proofErr w:type="spellStart"/>
      <w:r w:rsidRPr="00352FC8">
        <w:rPr>
          <w:spacing w:val="-2"/>
        </w:rPr>
        <w:t>pagina</w:t>
      </w:r>
      <w:proofErr w:type="spellEnd"/>
      <w:r w:rsidRPr="00352FC8">
        <w:rPr>
          <w:spacing w:val="-2"/>
        </w:rPr>
        <w:t xml:space="preserve"> </w:t>
      </w:r>
      <w:proofErr w:type="gramStart"/>
      <w:r w:rsidRPr="00352FC8">
        <w:rPr>
          <w:rStyle w:val="Hipervnculo"/>
        </w:rPr>
        <w:t>http://www.ende.bo/nacional-internacional/vigentes</w:t>
      </w:r>
      <w:r w:rsidRPr="00352FC8">
        <w:rPr>
          <w:rStyle w:val="Hipervnculo"/>
          <w:spacing w:val="-2"/>
        </w:rPr>
        <w:t xml:space="preserve"> </w:t>
      </w:r>
      <w:r w:rsidRPr="00352FC8">
        <w:rPr>
          <w:spacing w:val="-2"/>
        </w:rPr>
        <w:t xml:space="preserve"> y</w:t>
      </w:r>
      <w:proofErr w:type="gramEnd"/>
      <w:r w:rsidRPr="00352FC8">
        <w:rPr>
          <w:spacing w:val="-2"/>
        </w:rPr>
        <w:t xml:space="preserve"> en la  </w:t>
      </w:r>
      <w:proofErr w:type="spellStart"/>
      <w:r w:rsidRPr="00352FC8">
        <w:rPr>
          <w:spacing w:val="-2"/>
        </w:rPr>
        <w:t>pagina</w:t>
      </w:r>
      <w:proofErr w:type="spellEnd"/>
      <w:r w:rsidRPr="00352FC8">
        <w:rPr>
          <w:spacing w:val="-2"/>
        </w:rPr>
        <w:t xml:space="preserve">  web del banco sin ningún costo</w:t>
      </w:r>
      <w:r w:rsidRPr="00352FC8">
        <w:rPr>
          <w:i/>
          <w:spacing w:val="-2"/>
        </w:rPr>
        <w:t>.</w:t>
      </w:r>
    </w:p>
    <w:p w14:paraId="14D8D943" w14:textId="086CDBF3" w:rsidR="006C0346" w:rsidRPr="00F2388C" w:rsidRDefault="006C0346" w:rsidP="00F2388C">
      <w:pPr>
        <w:spacing w:after="200"/>
        <w:ind w:left="425" w:hanging="425"/>
        <w:jc w:val="both"/>
        <w:rPr>
          <w:i/>
          <w:highlight w:val="yellow"/>
        </w:rPr>
      </w:pPr>
      <w:r w:rsidRPr="00352FC8">
        <w:t>8.</w:t>
      </w:r>
      <w:r w:rsidRPr="00352FC8">
        <w:tab/>
        <w:t xml:space="preserve">Las Ofertas deberán ser presentadas a la dirección indicada abajo a más tardar a las </w:t>
      </w:r>
      <w:r w:rsidRPr="00352FC8">
        <w:rPr>
          <w:i/>
        </w:rPr>
        <w:t xml:space="preserve">15:00 del </w:t>
      </w:r>
      <w:r w:rsidR="005E6F9D">
        <w:rPr>
          <w:i/>
        </w:rPr>
        <w:t>1</w:t>
      </w:r>
      <w:r w:rsidR="00743350">
        <w:rPr>
          <w:i/>
        </w:rPr>
        <w:t>9</w:t>
      </w:r>
      <w:r w:rsidRPr="0013724E">
        <w:rPr>
          <w:i/>
        </w:rPr>
        <w:t xml:space="preserve"> de </w:t>
      </w:r>
      <w:r w:rsidR="00642802" w:rsidRPr="0013724E">
        <w:rPr>
          <w:i/>
        </w:rPr>
        <w:t>marz</w:t>
      </w:r>
      <w:r w:rsidR="00B83563" w:rsidRPr="0013724E">
        <w:rPr>
          <w:i/>
        </w:rPr>
        <w:t>o</w:t>
      </w:r>
      <w:r w:rsidRPr="0013724E">
        <w:rPr>
          <w:i/>
        </w:rPr>
        <w:t xml:space="preserve"> de</w:t>
      </w:r>
      <w:r w:rsidRPr="00352FC8">
        <w:rPr>
          <w:i/>
        </w:rPr>
        <w:t xml:space="preserve"> 202</w:t>
      </w:r>
      <w:r w:rsidR="00B83563">
        <w:rPr>
          <w:i/>
        </w:rPr>
        <w:t>6</w:t>
      </w:r>
      <w:r w:rsidRPr="00352FC8">
        <w:rPr>
          <w:i/>
        </w:rPr>
        <w:t>.</w:t>
      </w:r>
      <w:r w:rsidRPr="00352FC8">
        <w:t xml:space="preserve"> La presentación de Ofertas electrónicamente </w:t>
      </w:r>
      <w:r w:rsidRPr="00352FC8">
        <w:rPr>
          <w:i/>
        </w:rPr>
        <w:t xml:space="preserve">no será </w:t>
      </w:r>
      <w:r w:rsidRPr="00352FC8">
        <w:t xml:space="preserve">permitida. Las Ofertas que se reciban fuera del plazo serán rechazadas. Las Ofertas se abrirán físicamente </w:t>
      </w:r>
      <w:r w:rsidRPr="00352FC8">
        <w:rPr>
          <w:i/>
        </w:rPr>
        <w:t>en</w:t>
      </w:r>
      <w:r w:rsidRPr="00352FC8">
        <w:t xml:space="preserve"> presencia de los representantes de los Oferentes que deseen asistir en persona o en-línea, en la dirección indicada al final de este Llamado, a las</w:t>
      </w:r>
      <w:r w:rsidRPr="00352FC8">
        <w:rPr>
          <w:i/>
          <w:iCs/>
        </w:rPr>
        <w:t xml:space="preserve">15:30 del </w:t>
      </w:r>
      <w:r w:rsidR="005E6F9D">
        <w:rPr>
          <w:i/>
        </w:rPr>
        <w:t>1</w:t>
      </w:r>
      <w:r w:rsidR="00743350">
        <w:rPr>
          <w:i/>
        </w:rPr>
        <w:t>9</w:t>
      </w:r>
      <w:r w:rsidR="00642802" w:rsidRPr="0013724E">
        <w:rPr>
          <w:i/>
        </w:rPr>
        <w:t xml:space="preserve"> de marzo</w:t>
      </w:r>
      <w:r w:rsidRPr="00352FC8">
        <w:rPr>
          <w:i/>
          <w:iCs/>
        </w:rPr>
        <w:t xml:space="preserve"> de 202</w:t>
      </w:r>
      <w:r w:rsidR="00B83563">
        <w:rPr>
          <w:i/>
          <w:iCs/>
        </w:rPr>
        <w:t>6</w:t>
      </w:r>
      <w:r w:rsidRPr="00352FC8">
        <w:rPr>
          <w:i/>
        </w:rPr>
        <w:t xml:space="preserve">. </w:t>
      </w:r>
    </w:p>
    <w:p w14:paraId="5E13A1F3" w14:textId="77777777" w:rsidR="006C0346" w:rsidRPr="00352FC8" w:rsidRDefault="006C0346" w:rsidP="006C0346">
      <w:pPr>
        <w:spacing w:after="200"/>
        <w:ind w:left="425" w:hanging="425"/>
        <w:jc w:val="both"/>
      </w:pPr>
      <w:r w:rsidRPr="00352FC8">
        <w:t>9.</w:t>
      </w:r>
      <w:r w:rsidRPr="00352FC8">
        <w:tab/>
        <w:t xml:space="preserve">Todas las Ofertas </w:t>
      </w:r>
      <w:r w:rsidRPr="00352FC8">
        <w:rPr>
          <w:i/>
        </w:rPr>
        <w:t xml:space="preserve">indique deberán </w:t>
      </w:r>
      <w:r w:rsidRPr="00352FC8">
        <w:t xml:space="preserve">estar acompañadas de una </w:t>
      </w:r>
      <w:r w:rsidRPr="00352FC8">
        <w:rPr>
          <w:i/>
        </w:rPr>
        <w:t>Declaración de Mantenimiento de la Oferta.</w:t>
      </w:r>
    </w:p>
    <w:p w14:paraId="3238D37A" w14:textId="77777777" w:rsidR="006C0346" w:rsidRPr="00352FC8" w:rsidRDefault="006C0346" w:rsidP="006C0346">
      <w:pPr>
        <w:rPr>
          <w:i/>
        </w:rPr>
      </w:pPr>
      <w:r w:rsidRPr="00352FC8">
        <w:t>10.</w:t>
      </w:r>
      <w:r w:rsidRPr="00352FC8">
        <w:tab/>
        <w:t xml:space="preserve">La(s) dirección(es) referida(s) arriba es(son): </w:t>
      </w:r>
    </w:p>
    <w:p w14:paraId="4915ADE3" w14:textId="77777777" w:rsidR="006C0346" w:rsidRPr="00352FC8" w:rsidRDefault="006C0346" w:rsidP="006C0346">
      <w:pPr>
        <w:pStyle w:val="Prrafodelista"/>
        <w:keepNext/>
        <w:keepLines/>
        <w:spacing w:before="120" w:after="120"/>
        <w:rPr>
          <w:i/>
          <w:color w:val="1F3864" w:themeColor="accent1" w:themeShade="80"/>
          <w:sz w:val="22"/>
          <w:lang w:val="es-BO"/>
        </w:rPr>
      </w:pPr>
      <w:r w:rsidRPr="00352FC8">
        <w:rPr>
          <w:i/>
          <w:color w:val="1F3864" w:themeColor="accent1" w:themeShade="80"/>
          <w:lang w:val="es-BO"/>
        </w:rPr>
        <w:t>Empres Nacional de Electricidad -ENDE</w:t>
      </w:r>
    </w:p>
    <w:p w14:paraId="5FBCAAA4" w14:textId="77777777" w:rsidR="006C0346" w:rsidRPr="00352FC8" w:rsidRDefault="006C0346" w:rsidP="006C0346">
      <w:pPr>
        <w:pStyle w:val="Prrafodelista"/>
        <w:keepNext/>
        <w:keepLines/>
        <w:spacing w:before="120" w:after="120"/>
        <w:rPr>
          <w:i/>
          <w:color w:val="1F3864" w:themeColor="accent1" w:themeShade="80"/>
          <w:lang w:val="es-BO"/>
        </w:rPr>
      </w:pPr>
      <w:r w:rsidRPr="00352FC8">
        <w:rPr>
          <w:i/>
          <w:color w:val="1F3864" w:themeColor="accent1" w:themeShade="80"/>
          <w:lang w:val="es-BO"/>
        </w:rPr>
        <w:t xml:space="preserve">Dirección: Calle Colombia </w:t>
      </w:r>
      <w:proofErr w:type="spellStart"/>
      <w:r w:rsidRPr="00352FC8">
        <w:rPr>
          <w:i/>
          <w:color w:val="1F3864" w:themeColor="accent1" w:themeShade="80"/>
          <w:lang w:val="es-BO"/>
        </w:rPr>
        <w:t>Nº</w:t>
      </w:r>
      <w:proofErr w:type="spellEnd"/>
      <w:r w:rsidRPr="00352FC8">
        <w:rPr>
          <w:i/>
          <w:color w:val="1F3864" w:themeColor="accent1" w:themeShade="80"/>
          <w:lang w:val="es-BO"/>
        </w:rPr>
        <w:t xml:space="preserve"> O-655 esq. </w:t>
      </w:r>
      <w:proofErr w:type="spellStart"/>
      <w:r w:rsidRPr="00352FC8">
        <w:rPr>
          <w:i/>
          <w:color w:val="1F3864" w:themeColor="accent1" w:themeShade="80"/>
          <w:lang w:val="es-BO"/>
        </w:rPr>
        <w:t>Falsuri</w:t>
      </w:r>
      <w:proofErr w:type="spellEnd"/>
    </w:p>
    <w:p w14:paraId="63EB32DD" w14:textId="77777777" w:rsidR="006C0346" w:rsidRPr="00352FC8" w:rsidRDefault="006C0346" w:rsidP="006C0346">
      <w:pPr>
        <w:pStyle w:val="Prrafodelista"/>
        <w:keepNext/>
        <w:keepLines/>
        <w:spacing w:before="120" w:after="120"/>
        <w:rPr>
          <w:i/>
          <w:color w:val="1F3864" w:themeColor="accent1" w:themeShade="80"/>
          <w:lang w:val="es-BO"/>
        </w:rPr>
      </w:pPr>
      <w:r w:rsidRPr="00352FC8">
        <w:rPr>
          <w:i/>
          <w:color w:val="1F3864" w:themeColor="accent1" w:themeShade="80"/>
          <w:lang w:val="es-BO"/>
        </w:rPr>
        <w:t>Edificio ENDE Corporación</w:t>
      </w:r>
    </w:p>
    <w:p w14:paraId="510B2798" w14:textId="77777777" w:rsidR="006C0346" w:rsidRPr="00352FC8" w:rsidRDefault="006C0346" w:rsidP="006C0346">
      <w:pPr>
        <w:pStyle w:val="Prrafodelista"/>
        <w:keepNext/>
        <w:keepLines/>
        <w:spacing w:before="120" w:after="120"/>
        <w:rPr>
          <w:i/>
          <w:color w:val="1F3864" w:themeColor="accent1" w:themeShade="80"/>
          <w:lang w:val="es-BO"/>
        </w:rPr>
      </w:pPr>
      <w:r w:rsidRPr="00352FC8">
        <w:rPr>
          <w:i/>
          <w:color w:val="1F3864" w:themeColor="accent1" w:themeShade="80"/>
          <w:lang w:val="es-BO"/>
        </w:rPr>
        <w:t>Ciudad: Cochabamba</w:t>
      </w:r>
    </w:p>
    <w:p w14:paraId="37B82A05" w14:textId="77777777" w:rsidR="006C0346" w:rsidRPr="00352FC8" w:rsidRDefault="006C0346" w:rsidP="006C0346">
      <w:pPr>
        <w:pStyle w:val="Prrafodelista"/>
        <w:keepNext/>
        <w:keepLines/>
        <w:spacing w:before="120" w:after="120"/>
        <w:rPr>
          <w:i/>
          <w:color w:val="1F3864" w:themeColor="accent1" w:themeShade="80"/>
          <w:lang w:val="es-BO"/>
        </w:rPr>
      </w:pPr>
      <w:r w:rsidRPr="00352FC8">
        <w:rPr>
          <w:i/>
          <w:color w:val="1F3864" w:themeColor="accent1" w:themeShade="80"/>
          <w:lang w:val="es-BO"/>
        </w:rPr>
        <w:t>País:  Estado Plurinacional de Bolivia</w:t>
      </w:r>
    </w:p>
    <w:p w14:paraId="25B1AA08" w14:textId="77777777" w:rsidR="00F17A0F" w:rsidRDefault="006C0346" w:rsidP="006C0346">
      <w:pPr>
        <w:ind w:firstLine="709"/>
        <w:rPr>
          <w:rFonts w:ascii="Arial" w:hAnsi="Arial" w:cs="Arial"/>
          <w:color w:val="666666"/>
          <w:sz w:val="20"/>
          <w:szCs w:val="20"/>
        </w:rPr>
      </w:pPr>
      <w:r w:rsidRPr="00352FC8">
        <w:rPr>
          <w:i/>
          <w:color w:val="1F3864" w:themeColor="accent1" w:themeShade="80"/>
        </w:rPr>
        <w:t>Las ofertas se abrirán en línea enlace de la reunión:</w:t>
      </w:r>
      <w:r w:rsidR="00F17A0F" w:rsidRPr="00F17A0F">
        <w:rPr>
          <w:rFonts w:ascii="Arial" w:hAnsi="Arial" w:cs="Arial"/>
          <w:color w:val="666666"/>
          <w:sz w:val="20"/>
          <w:szCs w:val="20"/>
        </w:rPr>
        <w:t xml:space="preserve"> </w:t>
      </w:r>
    </w:p>
    <w:p w14:paraId="752E28B8" w14:textId="7EB30CE2" w:rsidR="006C0346" w:rsidRPr="00352FC8" w:rsidRDefault="00C01883" w:rsidP="00F17A0F">
      <w:pPr>
        <w:ind w:left="709"/>
        <w:rPr>
          <w:i/>
          <w:color w:val="1F3864" w:themeColor="accent1" w:themeShade="80"/>
        </w:rPr>
      </w:pPr>
      <w:hyperlink r:id="rId92" w:history="1">
        <w:r w:rsidR="00F17A0F" w:rsidRPr="000B7E61">
          <w:rPr>
            <w:rStyle w:val="Hipervnculo"/>
            <w:rFonts w:ascii="Arial" w:hAnsi="Arial" w:cs="Arial"/>
            <w:sz w:val="21"/>
            <w:szCs w:val="21"/>
          </w:rPr>
          <w:t>https://ende.webex.com/ende-es/j.php?MTID=meb846f961835e957881417046e76b08f</w:t>
        </w:r>
      </w:hyperlink>
      <w:r w:rsidR="00F17A0F">
        <w:rPr>
          <w:rStyle w:val="object"/>
          <w:rFonts w:ascii="Arial" w:hAnsi="Arial" w:cs="Arial"/>
          <w:color w:val="666666"/>
          <w:sz w:val="20"/>
          <w:szCs w:val="20"/>
        </w:rPr>
        <w:t xml:space="preserve"> </w:t>
      </w:r>
    </w:p>
    <w:p w14:paraId="06DD094B" w14:textId="77777777" w:rsidR="006C0346" w:rsidRPr="00352FC8" w:rsidRDefault="006C0346" w:rsidP="006C0346">
      <w:pPr>
        <w:ind w:firstLine="709"/>
        <w:rPr>
          <w:i/>
          <w:color w:val="1F3864" w:themeColor="accent1" w:themeShade="80"/>
        </w:rPr>
      </w:pPr>
    </w:p>
    <w:p w14:paraId="68BA2BD4" w14:textId="77777777" w:rsidR="006C0346" w:rsidRPr="00352FC8" w:rsidRDefault="006C0346" w:rsidP="006C0346">
      <w:pPr>
        <w:ind w:left="709"/>
        <w:rPr>
          <w:i/>
          <w:color w:val="1F3864" w:themeColor="accent1" w:themeShade="80"/>
        </w:rPr>
      </w:pPr>
      <w:r w:rsidRPr="00352FC8">
        <w:rPr>
          <w:i/>
        </w:rPr>
        <w:t xml:space="preserve">Las enmiendas y aclaraciones a los licitantes serán publicadas en el sitio web de ENDE </w:t>
      </w:r>
      <w:hyperlink r:id="rId93" w:history="1">
        <w:r w:rsidRPr="00352FC8">
          <w:rPr>
            <w:rStyle w:val="Hipervnculo"/>
            <w:i/>
          </w:rPr>
          <w:t>www.ende.bo/nacional-internacional/vigentes</w:t>
        </w:r>
      </w:hyperlink>
      <w:r w:rsidRPr="00352FC8">
        <w:rPr>
          <w:rStyle w:val="Hipervnculo"/>
          <w:i/>
          <w:u w:val="none"/>
        </w:rPr>
        <w:t xml:space="preserve">  y pagina web del banco</w:t>
      </w:r>
    </w:p>
    <w:p w14:paraId="54AE1534" w14:textId="3C78F054" w:rsidR="000E7F90" w:rsidRPr="003D6336" w:rsidRDefault="000E7F90" w:rsidP="006C0346">
      <w:pPr>
        <w:jc w:val="center"/>
      </w:pPr>
    </w:p>
    <w:sectPr w:rsidR="000E7F90" w:rsidRPr="003D6336" w:rsidSect="006C0346">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B63B2" w14:textId="77777777" w:rsidR="00C01883" w:rsidRPr="00352FC8" w:rsidRDefault="00C01883" w:rsidP="004D0292">
      <w:r w:rsidRPr="00352FC8">
        <w:separator/>
      </w:r>
    </w:p>
  </w:endnote>
  <w:endnote w:type="continuationSeparator" w:id="0">
    <w:p w14:paraId="2EC3F739" w14:textId="77777777" w:rsidR="00C01883" w:rsidRPr="00352FC8" w:rsidRDefault="00C01883" w:rsidP="004D0292">
      <w:r w:rsidRPr="00352FC8">
        <w:continuationSeparator/>
      </w:r>
    </w:p>
  </w:endnote>
  <w:endnote w:type="continuationNotice" w:id="1">
    <w:p w14:paraId="4BCC1CFB" w14:textId="77777777" w:rsidR="00C01883" w:rsidRPr="00352FC8" w:rsidRDefault="00C01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3Font_2">
    <w:altName w:val="Calibri"/>
    <w:charset w:val="00"/>
    <w:family w:val="swiss"/>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Tms Rmn">
    <w:panose1 w:val="02020603040505020304"/>
    <w:charset w:val="4D"/>
    <w:family w:val="roman"/>
    <w:notTrueType/>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r –¾’©">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umanst521 BT">
    <w:altName w:val="Arial"/>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Gotham-Book">
    <w:altName w:val="Gotham-Book"/>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E97F" w14:textId="26A17612" w:rsidR="00B03904" w:rsidRPr="00352FC8" w:rsidRDefault="00B039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9623" w14:textId="77777777" w:rsidR="00B03904" w:rsidRDefault="00B03904" w:rsidP="00B03904">
    <w:pPr>
      <w:pStyle w:val="Encabezado"/>
      <w:pBdr>
        <w:bottom w:val="single" w:sz="6" w:space="1" w:color="auto"/>
      </w:pBdr>
      <w:jc w:val="center"/>
      <w:rPr>
        <w:rFonts w:asciiTheme="minorHAnsi" w:hAnsiTheme="minorHAnsi" w:cstheme="minorHAnsi"/>
        <w:sz w:val="18"/>
        <w:szCs w:val="18"/>
        <w:lang w:val="es-ES"/>
      </w:rPr>
    </w:pPr>
    <w:r w:rsidRPr="00877558">
      <w:rPr>
        <w:rFonts w:asciiTheme="minorHAnsi" w:hAnsiTheme="minorHAnsi" w:cstheme="minorHAnsi"/>
        <w:sz w:val="18"/>
        <w:szCs w:val="18"/>
        <w:lang w:val="es-ES"/>
      </w:rPr>
      <w:fldChar w:fldCharType="begin"/>
    </w:r>
    <w:r w:rsidRPr="00877558">
      <w:rPr>
        <w:rFonts w:asciiTheme="minorHAnsi" w:hAnsiTheme="minorHAnsi" w:cstheme="minorHAnsi"/>
        <w:sz w:val="18"/>
        <w:szCs w:val="18"/>
        <w:lang w:val="es-ES"/>
      </w:rPr>
      <w:instrText>PAGE   \* MERGEFORMAT</w:instrText>
    </w:r>
    <w:r w:rsidRPr="00877558">
      <w:rPr>
        <w:rFonts w:asciiTheme="minorHAnsi" w:hAnsiTheme="minorHAnsi" w:cstheme="minorHAnsi"/>
        <w:sz w:val="18"/>
        <w:szCs w:val="18"/>
        <w:lang w:val="es-ES"/>
      </w:rPr>
      <w:fldChar w:fldCharType="separate"/>
    </w:r>
    <w:r w:rsidR="00F2388C">
      <w:rPr>
        <w:rFonts w:asciiTheme="minorHAnsi" w:hAnsiTheme="minorHAnsi" w:cstheme="minorHAnsi"/>
        <w:noProof/>
        <w:sz w:val="18"/>
        <w:szCs w:val="18"/>
        <w:lang w:val="es-ES"/>
      </w:rPr>
      <w:t>124</w:t>
    </w:r>
    <w:r w:rsidRPr="00877558">
      <w:rPr>
        <w:rFonts w:asciiTheme="minorHAnsi" w:hAnsiTheme="minorHAnsi" w:cstheme="minorHAnsi"/>
        <w:sz w:val="18"/>
        <w:szCs w:val="18"/>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C692" w14:textId="43A08408" w:rsidR="00B03904" w:rsidRPr="00352FC8" w:rsidRDefault="00B039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67EB" w14:textId="77777777" w:rsidR="00C01883" w:rsidRPr="00352FC8" w:rsidRDefault="00C01883" w:rsidP="004D0292">
      <w:r w:rsidRPr="00352FC8">
        <w:separator/>
      </w:r>
    </w:p>
  </w:footnote>
  <w:footnote w:type="continuationSeparator" w:id="0">
    <w:p w14:paraId="67299E74" w14:textId="77777777" w:rsidR="00C01883" w:rsidRPr="00352FC8" w:rsidRDefault="00C01883" w:rsidP="004D0292">
      <w:r w:rsidRPr="00352FC8">
        <w:continuationSeparator/>
      </w:r>
    </w:p>
  </w:footnote>
  <w:footnote w:type="continuationNotice" w:id="1">
    <w:p w14:paraId="12EBAAAE" w14:textId="77777777" w:rsidR="00C01883" w:rsidRPr="00352FC8" w:rsidRDefault="00C01883"/>
  </w:footnote>
  <w:footnote w:id="2">
    <w:p w14:paraId="7F44571D" w14:textId="4656FEDA" w:rsidR="00B03904" w:rsidRPr="00352FC8" w:rsidRDefault="00B03904" w:rsidP="00756D50">
      <w:pPr>
        <w:tabs>
          <w:tab w:val="left" w:pos="426"/>
        </w:tabs>
        <w:ind w:left="142" w:hanging="142"/>
        <w:rPr>
          <w:sz w:val="18"/>
        </w:rPr>
      </w:pPr>
      <w:r w:rsidRPr="00352FC8">
        <w:rPr>
          <w:rStyle w:val="Refdenotaalpie"/>
          <w:sz w:val="20"/>
          <w:szCs w:val="20"/>
        </w:rPr>
        <w:footnoteRef/>
      </w:r>
      <w:r w:rsidRPr="00352FC8">
        <w:rPr>
          <w:sz w:val="20"/>
          <w:szCs w:val="20"/>
        </w:rPr>
        <w:tab/>
      </w:r>
      <w:r w:rsidRPr="00352FC8">
        <w:rPr>
          <w:spacing w:val="-2"/>
          <w:sz w:val="20"/>
          <w:szCs w:val="20"/>
        </w:rPr>
        <w:t xml:space="preserve">En tales casos el Banco debe encontrarse satisfecho con la funcionalidad de dicho sistema, según lo dispuesto en el párrafo </w:t>
      </w:r>
      <w:r w:rsidRPr="00352FC8">
        <w:rPr>
          <w:iCs/>
          <w:spacing w:val="-2"/>
          <w:sz w:val="20"/>
          <w:szCs w:val="20"/>
          <w:lang w:eastAsia="x-none"/>
        </w:rPr>
        <w:t>3.21</w:t>
      </w:r>
      <w:r w:rsidRPr="00352FC8">
        <w:rPr>
          <w:spacing w:val="-2"/>
          <w:sz w:val="20"/>
          <w:szCs w:val="20"/>
        </w:rPr>
        <w:t xml:space="preserve"> de las Políticas de Adquisiciones</w:t>
      </w:r>
      <w:r w:rsidRPr="00352FC8">
        <w:rPr>
          <w:iCs/>
          <w:spacing w:val="-2"/>
          <w:sz w:val="20"/>
          <w:szCs w:val="20"/>
          <w:lang w:eastAsia="x-none"/>
        </w:rPr>
        <w:t xml:space="preserve"> GN-2349-15.</w:t>
      </w:r>
    </w:p>
  </w:footnote>
  <w:footnote w:id="3">
    <w:p w14:paraId="42D35B43" w14:textId="77777777" w:rsidR="00B03904" w:rsidRPr="00352FC8" w:rsidRDefault="00B03904" w:rsidP="007C647F">
      <w:pPr>
        <w:pStyle w:val="Textonotapie"/>
        <w:ind w:left="142" w:hanging="142"/>
        <w:rPr>
          <w:rFonts w:ascii="Calibri" w:hAnsi="Calibri"/>
        </w:rPr>
      </w:pPr>
      <w:r w:rsidRPr="00352FC8">
        <w:rPr>
          <w:rStyle w:val="Refdenotaalpie"/>
          <w:rFonts w:ascii="Calibri" w:hAnsi="Calibri"/>
        </w:rPr>
        <w:footnoteRef/>
      </w:r>
      <w:r w:rsidRPr="00352FC8">
        <w:tab/>
        <w:t xml:space="preserve">En el sitio </w:t>
      </w:r>
      <w:r w:rsidRPr="00352FC8">
        <w:rPr>
          <w:i/>
          <w:iCs/>
        </w:rPr>
        <w:t>web</w:t>
      </w:r>
      <w:r w:rsidRPr="00352FC8">
        <w:t xml:space="preserve"> del Banco (</w:t>
      </w:r>
      <w:hyperlink r:id="rId1" w:history="1">
        <w:r w:rsidRPr="00352FC8">
          <w:rPr>
            <w:rStyle w:val="Hipervnculo"/>
            <w:i/>
            <w:iCs/>
          </w:rPr>
          <w:t>www.iadb.org/integridad</w:t>
        </w:r>
      </w:hyperlink>
      <w:r w:rsidRPr="00352FC8">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1ACECBC2" w14:textId="7DFDA8A4" w:rsidR="00B03904" w:rsidRPr="00352FC8" w:rsidRDefault="00B03904" w:rsidP="006E34E1">
      <w:pPr>
        <w:pStyle w:val="Textonotapie"/>
        <w:jc w:val="both"/>
      </w:pPr>
      <w:r w:rsidRPr="00352FC8">
        <w:rPr>
          <w:rStyle w:val="Refdenotaalpie"/>
        </w:rPr>
        <w:footnoteRef/>
      </w:r>
      <w:r w:rsidRPr="00352FC8">
        <w:tab/>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5">
    <w:p w14:paraId="4D063BF5" w14:textId="77777777" w:rsidR="00B03904" w:rsidRPr="00352FC8" w:rsidRDefault="00B03904" w:rsidP="002B4B9F">
      <w:pPr>
        <w:pStyle w:val="Textonotapie"/>
      </w:pPr>
      <w:r w:rsidRPr="00352FC8">
        <w:rPr>
          <w:rStyle w:val="Refdenotaalpie"/>
        </w:rPr>
        <w:footnoteRef/>
      </w:r>
      <w:r w:rsidRPr="00352FC8">
        <w:t xml:space="preserve"> Marco de Política Ambiental y Social</w:t>
      </w:r>
      <w:r w:rsidRPr="00352FC8">
        <w:rPr>
          <w:szCs w:val="18"/>
        </w:rPr>
        <w:t xml:space="preserve"> GN-2965-23: https://www.iadb.org/es/mpas</w:t>
      </w:r>
    </w:p>
  </w:footnote>
  <w:footnote w:id="6">
    <w:p w14:paraId="4CFF1044" w14:textId="68DE063A" w:rsidR="00B03904" w:rsidRPr="00352FC8" w:rsidRDefault="00B03904" w:rsidP="00905DCF">
      <w:pPr>
        <w:pStyle w:val="Textonotapie"/>
        <w:tabs>
          <w:tab w:val="left" w:pos="142"/>
        </w:tabs>
        <w:ind w:left="142" w:hanging="142"/>
        <w:jc w:val="both"/>
      </w:pPr>
      <w:r w:rsidRPr="00352FC8">
        <w:rPr>
          <w:rStyle w:val="Refdenotaalpie"/>
          <w:sz w:val="18"/>
        </w:rPr>
        <w:footnoteRef/>
      </w:r>
      <w:r w:rsidRPr="00352FC8">
        <w:rPr>
          <w:sz w:val="18"/>
        </w:rPr>
        <w:tab/>
      </w:r>
      <w:r w:rsidRPr="00352FC8">
        <w:t>Por control generalmente se entenderá la habilidad de dirigir, o ser la causa de la dirección de las políticas o de la operación de otra entidad. El control puede ser económico u operacional. El control se determinará en el contexto de cada caso particular. .</w:t>
      </w:r>
    </w:p>
  </w:footnote>
  <w:footnote w:id="7">
    <w:p w14:paraId="701FE721" w14:textId="0713CD39" w:rsidR="00B03904" w:rsidRPr="00352FC8" w:rsidRDefault="00B03904" w:rsidP="00112E51">
      <w:pPr>
        <w:pStyle w:val="Textonotapie"/>
        <w:ind w:left="142" w:hanging="142"/>
        <w:rPr>
          <w:sz w:val="18"/>
          <w:szCs w:val="18"/>
        </w:rPr>
      </w:pPr>
      <w:r w:rsidRPr="00352FC8">
        <w:rPr>
          <w:rStyle w:val="Refdenotaalpie"/>
        </w:rPr>
        <w:footnoteRef/>
      </w:r>
      <w:r w:rsidRPr="00352FC8">
        <w:tab/>
        <w:t>Por relación estrecha se deberá entender que abarca hasta el cuarto grado de consanguinidad o por adopción, o hasta el segundo grado de unión por matrimonio o unión de pareja de hecho (afinidad).</w:t>
      </w:r>
    </w:p>
  </w:footnote>
  <w:footnote w:id="8">
    <w:p w14:paraId="12F2C272" w14:textId="2513FBE5" w:rsidR="00B03904" w:rsidRPr="00352FC8" w:rsidRDefault="00B03904" w:rsidP="004D0292">
      <w:pPr>
        <w:pStyle w:val="Textonotapie"/>
        <w:jc w:val="both"/>
      </w:pPr>
      <w:r w:rsidRPr="00352FC8">
        <w:rPr>
          <w:rStyle w:val="Refdenotaalpie"/>
        </w:rPr>
        <w:footnoteRef/>
      </w:r>
      <w:r w:rsidRPr="00352FC8">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9">
    <w:p w14:paraId="061A40CC" w14:textId="2D8A917D" w:rsidR="00B03904" w:rsidRPr="00352FC8" w:rsidRDefault="00B03904" w:rsidP="004D0292">
      <w:pPr>
        <w:pStyle w:val="Textonotapie"/>
        <w:rPr>
          <w:sz w:val="18"/>
        </w:rPr>
      </w:pPr>
      <w:r w:rsidRPr="00352FC8">
        <w:rPr>
          <w:rStyle w:val="Refdenotaalpie"/>
        </w:rPr>
        <w:footnoteRef/>
      </w:r>
      <w:r w:rsidRPr="00352FC8">
        <w:tab/>
        <w:t>Para los efectos de esta instrucción, en el caso de licitaciones con lotes, “Oferta” significa Oferta en cada lote.</w:t>
      </w:r>
    </w:p>
  </w:footnote>
  <w:footnote w:id="10">
    <w:p w14:paraId="2F92D6DA" w14:textId="77777777" w:rsidR="00B03904" w:rsidRPr="00352FC8" w:rsidRDefault="00B03904" w:rsidP="009816DB">
      <w:pPr>
        <w:pStyle w:val="Textonotapie"/>
        <w:ind w:left="284" w:hanging="284"/>
        <w:jc w:val="both"/>
      </w:pPr>
      <w:r w:rsidRPr="00352FC8">
        <w:rPr>
          <w:rStyle w:val="Refdenotaalpie"/>
        </w:rPr>
        <w:footnoteRef/>
      </w:r>
      <w:r w:rsidRPr="00352FC8">
        <w:tab/>
      </w:r>
      <w:r w:rsidRPr="00352FC8">
        <w:rPr>
          <w:spacing w:val="-2"/>
        </w:rPr>
        <w:t>En los contratos a suma alzada, suprimir la expresión “Lista de Cantidades” y reemplazarla por “Lista de Actividades”</w:t>
      </w:r>
      <w:r w:rsidRPr="00352FC8">
        <w:rPr>
          <w:spacing w:val="-3"/>
        </w:rPr>
        <w:t>.</w:t>
      </w:r>
    </w:p>
  </w:footnote>
  <w:footnote w:id="11">
    <w:p w14:paraId="503DD0F3" w14:textId="7FC8CC08" w:rsidR="00B03904" w:rsidRPr="00352FC8" w:rsidRDefault="00B03904" w:rsidP="00251E6E">
      <w:pPr>
        <w:pStyle w:val="Textonotapie"/>
        <w:tabs>
          <w:tab w:val="left" w:pos="284"/>
        </w:tabs>
        <w:ind w:left="284" w:hanging="284"/>
        <w:jc w:val="both"/>
        <w:rPr>
          <w:sz w:val="18"/>
        </w:rPr>
      </w:pPr>
      <w:r w:rsidRPr="00352FC8">
        <w:rPr>
          <w:rStyle w:val="Refdenotaalpie"/>
        </w:rPr>
        <w:footnoteRef/>
      </w:r>
      <w:r w:rsidRPr="00352FC8">
        <w:tab/>
      </w:r>
      <w:r w:rsidRPr="00352FC8">
        <w:rPr>
          <w:spacing w:val="-2"/>
        </w:rPr>
        <w:t>Pudiera ser necesario extender el plazo para la presentación de las Ofertas si la respuesta del Contratante resulta en cambios sustanciales al documento de licitación. Véase las IAO 11.</w:t>
      </w:r>
    </w:p>
  </w:footnote>
  <w:footnote w:id="12">
    <w:p w14:paraId="6E85E460" w14:textId="738660A9" w:rsidR="00B03904" w:rsidRPr="00352FC8" w:rsidRDefault="00B03904" w:rsidP="00844F22">
      <w:pPr>
        <w:pStyle w:val="Textonotapie"/>
        <w:tabs>
          <w:tab w:val="left" w:pos="284"/>
        </w:tabs>
        <w:ind w:left="284" w:hanging="284"/>
        <w:jc w:val="both"/>
      </w:pPr>
      <w:r w:rsidRPr="00352FC8">
        <w:rPr>
          <w:rStyle w:val="Refdenotaalpie"/>
        </w:rPr>
        <w:footnoteRef/>
      </w:r>
      <w:r w:rsidRPr="00352FC8">
        <w:tab/>
      </w:r>
      <w:r w:rsidRPr="00352FC8">
        <w:rPr>
          <w:spacing w:val="-2"/>
        </w:rPr>
        <w:t>Es importante, por lo tanto, que el Contratante mantenga una lista completa y actualizada de todos los que hayan recibido el documento de licitación y sus direcciones.</w:t>
      </w:r>
    </w:p>
  </w:footnote>
  <w:footnote w:id="13">
    <w:p w14:paraId="21971882" w14:textId="0CEE12B0" w:rsidR="00B03904" w:rsidRPr="00352FC8" w:rsidRDefault="00B03904" w:rsidP="00844F22">
      <w:pPr>
        <w:pStyle w:val="Textonotapie"/>
        <w:tabs>
          <w:tab w:val="left" w:pos="284"/>
        </w:tabs>
        <w:ind w:left="284" w:hanging="284"/>
        <w:jc w:val="both"/>
      </w:pPr>
      <w:r w:rsidRPr="00352FC8">
        <w:rPr>
          <w:rStyle w:val="Refdenotaalpie"/>
        </w:rPr>
        <w:footnoteRef/>
      </w:r>
      <w:r w:rsidRPr="00352FC8">
        <w:tab/>
      </w:r>
      <w:r w:rsidRPr="00352FC8">
        <w:rPr>
          <w:spacing w:val="-2"/>
        </w:rPr>
        <w:t>En los contratos a suma alzada, suprimir la expresión “Lista de Cantidades con Precios” y reemplazarla por “Lista de Actividades con Precios”.</w:t>
      </w:r>
    </w:p>
  </w:footnote>
  <w:footnote w:id="14">
    <w:p w14:paraId="3C9400C7" w14:textId="36ADECC3" w:rsidR="00B03904" w:rsidRPr="00352FC8" w:rsidRDefault="00B03904" w:rsidP="001E4AFE">
      <w:pPr>
        <w:pStyle w:val="Textonotapie"/>
        <w:tabs>
          <w:tab w:val="left" w:pos="284"/>
        </w:tabs>
        <w:ind w:left="284" w:hanging="284"/>
      </w:pPr>
      <w:r w:rsidRPr="00352FC8">
        <w:rPr>
          <w:rStyle w:val="Refdenotaalpie"/>
        </w:rPr>
        <w:footnoteRef/>
      </w:r>
      <w:r w:rsidRPr="00352FC8">
        <w:tab/>
      </w:r>
      <w:r w:rsidRPr="00352FC8">
        <w:rPr>
          <w:spacing w:val="-2"/>
        </w:rPr>
        <w:t>En los contratos a suma alzada, suprimir la expresión “Lista de Cantidades con precios” y reemplazarla por “Lista de Actividades con precios”</w:t>
      </w:r>
      <w:r w:rsidRPr="00352FC8">
        <w:rPr>
          <w:spacing w:val="-3"/>
        </w:rPr>
        <w:t>.</w:t>
      </w:r>
    </w:p>
  </w:footnote>
  <w:footnote w:id="15">
    <w:p w14:paraId="6A580633" w14:textId="77777777" w:rsidR="00B03904" w:rsidRPr="00352FC8" w:rsidRDefault="00B03904" w:rsidP="004D3321">
      <w:pPr>
        <w:pStyle w:val="Textonotapie"/>
        <w:tabs>
          <w:tab w:val="left" w:pos="284"/>
        </w:tabs>
        <w:ind w:left="284" w:hanging="284"/>
      </w:pPr>
      <w:r w:rsidRPr="00352FC8">
        <w:rPr>
          <w:rStyle w:val="Refdenotaalpie"/>
        </w:rPr>
        <w:footnoteRef/>
      </w:r>
      <w:r w:rsidRPr="00352FC8">
        <w:tab/>
      </w:r>
      <w:r w:rsidRPr="00352FC8">
        <w:rPr>
          <w:spacing w:val="-2"/>
        </w:rPr>
        <w:t xml:space="preserve">En los contratos a suma alzada, suprimir la expresión “descritos en la Lista de Cantidades” y reemplazarla por “descritos en los planos y en las Especificaciones y enumerados en la Lista de Actividades”. </w:t>
      </w:r>
    </w:p>
  </w:footnote>
  <w:footnote w:id="16">
    <w:p w14:paraId="74395D7B" w14:textId="77777777" w:rsidR="00B03904" w:rsidRPr="00352FC8" w:rsidRDefault="00B03904" w:rsidP="00195B0C">
      <w:pPr>
        <w:pStyle w:val="Textonotapie"/>
        <w:tabs>
          <w:tab w:val="left" w:pos="284"/>
        </w:tabs>
        <w:ind w:left="284" w:hanging="284"/>
      </w:pPr>
      <w:r w:rsidRPr="00352FC8">
        <w:rPr>
          <w:rStyle w:val="Refdenotaalpie"/>
        </w:rPr>
        <w:footnoteRef/>
      </w:r>
      <w:r w:rsidRPr="00352FC8">
        <w:tab/>
        <w:t>En los contratos de suma alzada, suprimir las palabras “los precios” y reemplazarlas con “el precio global”.</w:t>
      </w:r>
    </w:p>
  </w:footnote>
  <w:footnote w:id="17">
    <w:p w14:paraId="57C42B39" w14:textId="77777777" w:rsidR="00B03904" w:rsidRPr="00352FC8" w:rsidRDefault="00B03904" w:rsidP="00195B0C">
      <w:pPr>
        <w:pStyle w:val="Textonotapie"/>
        <w:tabs>
          <w:tab w:val="left" w:pos="284"/>
        </w:tabs>
        <w:ind w:left="284" w:hanging="284"/>
      </w:pPr>
      <w:r w:rsidRPr="00352FC8">
        <w:rPr>
          <w:rStyle w:val="Refdenotaalpie"/>
        </w:rPr>
        <w:footnoteRef/>
      </w:r>
      <w:r w:rsidRPr="00352FC8">
        <w:tab/>
        <w:t>En los contratos por suma alzada, suprimir “las tarifas y los precios y”.</w:t>
      </w:r>
    </w:p>
  </w:footnote>
  <w:footnote w:id="18">
    <w:p w14:paraId="2A0AD810" w14:textId="3939DE72" w:rsidR="00B03904" w:rsidRPr="00352FC8" w:rsidRDefault="00B03904" w:rsidP="001E4AFE">
      <w:pPr>
        <w:pStyle w:val="Textonotapie"/>
        <w:tabs>
          <w:tab w:val="left" w:pos="284"/>
        </w:tabs>
        <w:ind w:left="284" w:hanging="284"/>
      </w:pPr>
      <w:r w:rsidRPr="00352FC8">
        <w:rPr>
          <w:rStyle w:val="Refdenotaalpie"/>
        </w:rPr>
        <w:footnoteRef/>
      </w:r>
      <w:r w:rsidRPr="00352FC8">
        <w:tab/>
        <w:t>En los contratos de suma alzada, suprimir las palabras “las tarifas y los precios unitarios” y reemplazarlas “el precio global”.</w:t>
      </w:r>
    </w:p>
  </w:footnote>
  <w:footnote w:id="19">
    <w:p w14:paraId="7D0FAD15" w14:textId="0EE380C1" w:rsidR="00B03904" w:rsidRPr="00352FC8" w:rsidRDefault="00B03904" w:rsidP="001E4AFE">
      <w:pPr>
        <w:pStyle w:val="Textonotapie"/>
        <w:tabs>
          <w:tab w:val="left" w:pos="284"/>
        </w:tabs>
        <w:ind w:left="284" w:hanging="284"/>
      </w:pPr>
      <w:r w:rsidRPr="00352FC8">
        <w:rPr>
          <w:rStyle w:val="Refdenotaalpie"/>
        </w:rPr>
        <w:footnoteRef/>
      </w:r>
      <w:r w:rsidRPr="00352FC8">
        <w:tab/>
      </w:r>
      <w:r w:rsidRPr="00352FC8">
        <w:rPr>
          <w:spacing w:val="-3"/>
        </w:rPr>
        <w:t>Las sumas provisionales son sumas monetarias especificadas por el Contratante en la Lista de Cantidades para ser utilizadas a su discreción con subcontratistas designados y para otros fines específicos.</w:t>
      </w:r>
    </w:p>
  </w:footnote>
  <w:footnote w:id="20">
    <w:p w14:paraId="5D700593" w14:textId="584FCD72" w:rsidR="00B03904" w:rsidRPr="00352FC8" w:rsidRDefault="00B03904" w:rsidP="0083349B">
      <w:pPr>
        <w:pStyle w:val="Textonotapie"/>
        <w:ind w:left="284" w:hanging="284"/>
        <w:jc w:val="both"/>
      </w:pPr>
      <w:r w:rsidRPr="00352FC8">
        <w:rPr>
          <w:rStyle w:val="Refdenotaalpie"/>
        </w:rPr>
        <w:footnoteRef/>
      </w:r>
      <w:r w:rsidRPr="00352FC8">
        <w:tab/>
        <w:t>En los contratos de suma alzada, suprimir las palabras “las tarifas y los precios unitarios” y reemplazarlas con “el precio global”.</w:t>
      </w:r>
    </w:p>
  </w:footnote>
  <w:footnote w:id="21">
    <w:p w14:paraId="2D92B77D" w14:textId="3077D5D0" w:rsidR="00B03904" w:rsidRPr="00352FC8" w:rsidRDefault="00B03904" w:rsidP="0083349B">
      <w:pPr>
        <w:pStyle w:val="Textonotapie"/>
        <w:ind w:left="284" w:hanging="284"/>
        <w:jc w:val="both"/>
        <w:rPr>
          <w:sz w:val="18"/>
        </w:rPr>
      </w:pPr>
      <w:r w:rsidRPr="00352FC8">
        <w:rPr>
          <w:rStyle w:val="Refdenotaalpie"/>
        </w:rPr>
        <w:footnoteRef/>
      </w:r>
      <w:r w:rsidRPr="00352FC8">
        <w:tab/>
        <w:t>El período es un plazo razonable, generalmente no menor de 35 días y no mayor de 105 días, para permitir la evaluación de las Ofertas, hacer aclaraciones, y obtener la “no objeción” del Banco (cuando la adjudicación del Contrato está sujeta a revisión previa).</w:t>
      </w:r>
      <w:r w:rsidRPr="00352FC8">
        <w:rPr>
          <w:sz w:val="18"/>
        </w:rPr>
        <w:t xml:space="preserve"> </w:t>
      </w:r>
    </w:p>
  </w:footnote>
  <w:footnote w:id="22">
    <w:p w14:paraId="7095FD24" w14:textId="40AE2287" w:rsidR="00B03904" w:rsidRPr="00352FC8" w:rsidRDefault="00B03904" w:rsidP="00B97A61">
      <w:pPr>
        <w:pStyle w:val="Textonotapie"/>
        <w:tabs>
          <w:tab w:val="left" w:pos="284"/>
        </w:tabs>
        <w:ind w:left="284" w:hanging="284"/>
        <w:jc w:val="both"/>
      </w:pPr>
      <w:r w:rsidRPr="00352FC8">
        <w:rPr>
          <w:rStyle w:val="Refdenotaalpie"/>
        </w:rPr>
        <w:footnoteRef/>
      </w:r>
      <w:r w:rsidRPr="00352FC8">
        <w:tab/>
      </w:r>
      <w:r w:rsidRPr="00352FC8">
        <w:rPr>
          <w:spacing w:val="-2"/>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3">
    <w:p w14:paraId="0D431515" w14:textId="1B03B916" w:rsidR="00B03904" w:rsidRPr="00352FC8" w:rsidRDefault="00B03904" w:rsidP="00B97A61">
      <w:pPr>
        <w:pStyle w:val="Textonotapie"/>
        <w:tabs>
          <w:tab w:val="left" w:pos="284"/>
        </w:tabs>
        <w:ind w:left="284" w:hanging="284"/>
        <w:jc w:val="both"/>
      </w:pPr>
      <w:r w:rsidRPr="00352FC8">
        <w:rPr>
          <w:rStyle w:val="Refdenotaalpie"/>
        </w:rPr>
        <w:footnoteRef/>
      </w:r>
      <w:r w:rsidRPr="00352FC8">
        <w:tab/>
      </w:r>
      <w:r w:rsidRPr="00352FC8">
        <w:rPr>
          <w:spacing w:val="-2"/>
        </w:rPr>
        <w:t>En los contratos a suma alzada, suprimir las palabras “los precios unitarios” y reemplazarlas por “los precios en la Lista de Actividades”.</w:t>
      </w:r>
    </w:p>
  </w:footnote>
  <w:footnote w:id="24">
    <w:p w14:paraId="618C8903" w14:textId="2806A17D" w:rsidR="00B03904" w:rsidRPr="00352FC8" w:rsidRDefault="00B03904" w:rsidP="00264506">
      <w:pPr>
        <w:pStyle w:val="Textonotapie"/>
        <w:tabs>
          <w:tab w:val="left" w:pos="284"/>
        </w:tabs>
        <w:ind w:left="284" w:hanging="284"/>
        <w:jc w:val="both"/>
      </w:pPr>
      <w:r w:rsidRPr="00352FC8">
        <w:rPr>
          <w:rStyle w:val="Refdenotaalpie"/>
        </w:rPr>
        <w:footnoteRef/>
      </w:r>
      <w:r w:rsidRPr="00352FC8">
        <w:tab/>
      </w:r>
      <w:r w:rsidRPr="00352FC8">
        <w:rPr>
          <w:spacing w:val="-2"/>
        </w:rPr>
        <w:t>En los contratos a suma alzada, suprimir la expresión “Lista de Cantidades” y reemplazarla por “Lista de Actividades”.</w:t>
      </w:r>
    </w:p>
  </w:footnote>
  <w:footnote w:id="25">
    <w:p w14:paraId="677135BE" w14:textId="1EAD9509" w:rsidR="00B03904" w:rsidRPr="00352FC8" w:rsidRDefault="00B03904" w:rsidP="00264506">
      <w:pPr>
        <w:pStyle w:val="Textonotapie"/>
        <w:tabs>
          <w:tab w:val="left" w:pos="284"/>
        </w:tabs>
        <w:ind w:left="284" w:hanging="284"/>
        <w:jc w:val="both"/>
        <w:rPr>
          <w:sz w:val="18"/>
        </w:rPr>
      </w:pPr>
      <w:r w:rsidRPr="00352FC8">
        <w:rPr>
          <w:rStyle w:val="Refdenotaalpie"/>
        </w:rPr>
        <w:footnoteRef/>
      </w:r>
      <w:r w:rsidRPr="00352FC8">
        <w:rPr>
          <w:rStyle w:val="Refdenotaalpie"/>
        </w:rPr>
        <w:t xml:space="preserve"> </w:t>
      </w:r>
      <w:r w:rsidRPr="00352FC8">
        <w:tab/>
        <w:t xml:space="preserve">Trabajos por Administración son los trabajos que se realizan según las instrucciones del Gerente de Obras y que se remuneran conforme al tiempo que le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w:t>
      </w:r>
      <w:r w:rsidRPr="00352FC8">
        <w:rPr>
          <w:i/>
          <w:iCs/>
        </w:rPr>
        <w:t>Portland</w:t>
      </w:r>
      <w:r w:rsidRPr="00352FC8">
        <w:t>, etc.), los cuales se multiplicarán por los precios unitarios de los Trabajos por Administración cotizados por los Oferentes e incluidos en el precio total de la Oferta.</w:t>
      </w:r>
    </w:p>
  </w:footnote>
  <w:footnote w:id="26">
    <w:p w14:paraId="75E40E7A" w14:textId="26BCCD2B" w:rsidR="00B03904" w:rsidRPr="00352FC8" w:rsidRDefault="00B03904" w:rsidP="002E08DF">
      <w:pPr>
        <w:pStyle w:val="Textonotapie"/>
        <w:ind w:left="284" w:hanging="284"/>
        <w:jc w:val="both"/>
      </w:pPr>
      <w:r w:rsidRPr="00352FC8">
        <w:rPr>
          <w:rStyle w:val="Refdenotaalpie"/>
        </w:rPr>
        <w:footnoteRef/>
      </w:r>
      <w:r w:rsidRPr="00352FC8">
        <w:tab/>
        <w:t xml:space="preserve">Los Contratantes no rechazarán ofertas ni anularán procesos de licitación, salvo en los casos permitidos en las Políticas para la Adquisición de Bienes y Obras financiadas por el Banco. </w:t>
      </w:r>
    </w:p>
  </w:footnote>
  <w:footnote w:id="27">
    <w:p w14:paraId="490C463F" w14:textId="6DFC1C13" w:rsidR="00B03904" w:rsidRPr="00352FC8" w:rsidRDefault="00B03904" w:rsidP="004D0292">
      <w:pPr>
        <w:pStyle w:val="Textonotapie"/>
      </w:pPr>
      <w:r w:rsidRPr="00352FC8">
        <w:rPr>
          <w:rStyle w:val="Refdenotaalpie"/>
        </w:rPr>
        <w:footnoteRef/>
      </w:r>
      <w:r w:rsidRPr="00352FC8">
        <w:tab/>
        <w:t>Esta Sección deberá ser completada por el Contratante antes de emitir el documento de licitación.</w:t>
      </w:r>
    </w:p>
  </w:footnote>
  <w:footnote w:id="28">
    <w:p w14:paraId="76EFB653" w14:textId="06C0C81F" w:rsidR="00B03904" w:rsidRPr="00352FC8" w:rsidRDefault="00B03904" w:rsidP="004D0292">
      <w:pPr>
        <w:pStyle w:val="Textonotapie"/>
      </w:pPr>
      <w:r w:rsidRPr="00352FC8">
        <w:rPr>
          <w:rStyle w:val="Refdenotaalpie"/>
        </w:rPr>
        <w:footnoteRef/>
      </w:r>
      <w:r w:rsidRPr="00352FC8">
        <w:tab/>
        <w:t>Suprimir si se ha realizado una precalificación.</w:t>
      </w:r>
    </w:p>
  </w:footnote>
  <w:footnote w:id="29">
    <w:p w14:paraId="65328D61" w14:textId="0AB9E6CB" w:rsidR="00B03904" w:rsidRPr="00352FC8" w:rsidRDefault="00B03904" w:rsidP="004D0292">
      <w:pPr>
        <w:pStyle w:val="Textonotapie"/>
        <w:rPr>
          <w:sz w:val="18"/>
        </w:rPr>
      </w:pPr>
      <w:r w:rsidRPr="00352FC8">
        <w:rPr>
          <w:rStyle w:val="Refdenotaalpie"/>
          <w:sz w:val="18"/>
        </w:rPr>
        <w:footnoteRef/>
      </w:r>
      <w:r w:rsidRPr="00352FC8">
        <w:rPr>
          <w:sz w:val="18"/>
        </w:rPr>
        <w:tab/>
        <w:t>Suprimir si se ha realizado una precalificación.</w:t>
      </w:r>
    </w:p>
  </w:footnote>
  <w:footnote w:id="30">
    <w:p w14:paraId="66F927CE" w14:textId="77777777" w:rsidR="00B03904" w:rsidRPr="00352FC8" w:rsidRDefault="00B03904"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Según lo determinado por el Contratante, un incumplimiento incluirá todos los contratos en los cuales a) el Contratista no haya impugnado el incumplimiento, incluso mediante el uso por su parte del mecanismo de resolución de disputas previsto en el contrato correspondiente, y b) sí se haya impugnado el incumplimiento, pero se haya fallado de manera definitiva en contra del Contratista. Un incumplimiento no incluirá contratos en los cuales la decisión del Contratante haya sido desestimada en el marco del mecanismo de resolución de disputas establecido.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en los cuales se hayan agotado todas las instancias de apelación que el Oferente tuviera a su disposición.</w:t>
      </w:r>
    </w:p>
  </w:footnote>
  <w:footnote w:id="31">
    <w:p w14:paraId="7F78F97A" w14:textId="77777777" w:rsidR="00B03904" w:rsidRPr="00352FC8" w:rsidRDefault="00B03904"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Este requisito también se aplica a los contratos ejecutados por el Oferente como Miembro de una APCA.</w:t>
      </w:r>
    </w:p>
  </w:footnote>
  <w:footnote w:id="32">
    <w:p w14:paraId="5F07AFE2" w14:textId="77777777" w:rsidR="00B03904" w:rsidRPr="00352FC8" w:rsidRDefault="00B03904"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En el Formulario de la Oferta relacionado, el Oferente deberá proporcionar información precisa acerca de cualquier litigio o arbitraje resultante de contratos finalizados o en curso ejecutados en los últimos cinco años. La existencia de antecedentes sistemáticos de fallos o laudos contra el Oferente o cualquier Miembro de una APCA podrá tener como resultado la inhabilitación de la Oferta.</w:t>
      </w:r>
    </w:p>
  </w:footnote>
  <w:footnote w:id="33">
    <w:p w14:paraId="44F366F7" w14:textId="77777777" w:rsidR="00B03904" w:rsidRPr="00352FC8" w:rsidRDefault="00B03904"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El Contratante puede usar esta información para obtener informaciones adicionales o aclaraciones al realizar sus debidas diligencias.</w:t>
      </w:r>
    </w:p>
  </w:footnote>
  <w:footnote w:id="34">
    <w:p w14:paraId="48C1E0DB" w14:textId="77777777" w:rsidR="00B03904" w:rsidRPr="00352FC8" w:rsidDel="006A3E0C" w:rsidRDefault="00B03904" w:rsidP="00224354">
      <w:pPr>
        <w:ind w:left="284" w:hanging="284"/>
        <w:rPr>
          <w:sz w:val="20"/>
          <w:szCs w:val="20"/>
        </w:rPr>
      </w:pPr>
      <w:r w:rsidRPr="00352FC8">
        <w:rPr>
          <w:sz w:val="20"/>
          <w:szCs w:val="20"/>
          <w:vertAlign w:val="superscript"/>
        </w:rPr>
        <w:footnoteRef/>
      </w:r>
      <w:r w:rsidRPr="00352FC8">
        <w:rPr>
          <w:sz w:val="20"/>
          <w:szCs w:val="20"/>
        </w:rPr>
        <w:tab/>
        <w:t>Se considerará que un contrato se ha terminado sustancialmente cuando se haya terminado el 80 % o más de las obras contempladas el contrato.</w:t>
      </w:r>
    </w:p>
  </w:footnote>
  <w:footnote w:id="35">
    <w:p w14:paraId="50DC0434" w14:textId="77777777" w:rsidR="00B03904" w:rsidRPr="00352FC8" w:rsidRDefault="00B03904" w:rsidP="00224354">
      <w:pPr>
        <w:ind w:left="284" w:hanging="284"/>
        <w:rPr>
          <w:sz w:val="20"/>
          <w:szCs w:val="20"/>
        </w:rPr>
      </w:pPr>
      <w:r w:rsidRPr="00352FC8">
        <w:rPr>
          <w:sz w:val="20"/>
          <w:szCs w:val="20"/>
          <w:vertAlign w:val="superscript"/>
        </w:rPr>
        <w:footnoteRef/>
      </w:r>
      <w:r w:rsidRPr="00352FC8">
        <w:rPr>
          <w:sz w:val="20"/>
          <w:szCs w:val="20"/>
        </w:rPr>
        <w:tab/>
        <w:t>Para los contratos en los cuales el Oferente haya participado como miembro de una APCA o como subcontratista, solo se considerará la porción correspondiente al Oferente, según su valor, para determinar el cumplimiento de este requisito.</w:t>
      </w:r>
    </w:p>
    <w:p w14:paraId="239A2625" w14:textId="0E99F1B9" w:rsidR="00B03904" w:rsidRPr="00352FC8" w:rsidRDefault="00B03904" w:rsidP="00224354">
      <w:pPr>
        <w:ind w:left="284" w:hanging="284"/>
        <w:rPr>
          <w:sz w:val="20"/>
          <w:szCs w:val="20"/>
        </w:rPr>
      </w:pPr>
      <w:r w:rsidRPr="00352FC8">
        <w:rPr>
          <w:sz w:val="20"/>
          <w:szCs w:val="20"/>
          <w:vertAlign w:val="superscript"/>
        </w:rPr>
        <w:t>7</w:t>
      </w:r>
      <w:r w:rsidRPr="00352FC8">
        <w:rPr>
          <w:sz w:val="20"/>
          <w:szCs w:val="20"/>
        </w:rPr>
        <w:tab/>
        <w:t>En el caso de las APCA, el valor de los contratos terminados por sus miembros s no se combinará para determinar si se ha cumplido con el requisito de valor mínimo para un único contrato, sino que será necesario que cada contrato ejecutado por cada uno de los miembros cumpla con el valor mínimo de un contrato único conforme se estipula para una entidad única. Para determinar si la APCA cumple con el requisito de número total de contratos, solo se combinará el número de contratos que hayan sido terminados por todos los Miembros, cada uno de los cuales deberá tener un valor igual o mayor que el valor mínimo estipulado.</w:t>
      </w:r>
    </w:p>
  </w:footnote>
  <w:footnote w:id="36">
    <w:p w14:paraId="6BB61874" w14:textId="77777777" w:rsidR="00B03904" w:rsidRPr="00352FC8" w:rsidRDefault="00B03904" w:rsidP="00EE5614"/>
    <w:p w14:paraId="43D51120" w14:textId="77777777" w:rsidR="00B03904" w:rsidRPr="00352FC8" w:rsidRDefault="00B03904" w:rsidP="00EE5614"/>
  </w:footnote>
  <w:footnote w:id="37">
    <w:p w14:paraId="5FFEE38C" w14:textId="77777777" w:rsidR="00B03904" w:rsidRPr="00352FC8" w:rsidRDefault="00B03904" w:rsidP="001635BF">
      <w:pPr>
        <w:ind w:left="142" w:hanging="142"/>
        <w:rPr>
          <w:sz w:val="20"/>
          <w:szCs w:val="20"/>
        </w:rPr>
      </w:pPr>
      <w:r w:rsidRPr="00352FC8">
        <w:rPr>
          <w:sz w:val="20"/>
          <w:szCs w:val="20"/>
          <w:vertAlign w:val="superscript"/>
        </w:rPr>
        <w:footnoteRef/>
      </w:r>
      <w:r w:rsidRPr="00352FC8">
        <w:rPr>
          <w:sz w:val="20"/>
          <w:szCs w:val="20"/>
        </w:rPr>
        <w:tab/>
        <w:t xml:space="preserve">El volumen, el número o la tasa de producción de cualquier actividad clave podrá demostrarse en uno o más contratos combinados si estos han sido ejecutados durante el mismo período. </w:t>
      </w:r>
    </w:p>
  </w:footnote>
  <w:footnote w:id="38">
    <w:p w14:paraId="7B854617" w14:textId="77777777" w:rsidR="00B03904" w:rsidRPr="00352FC8" w:rsidRDefault="00B03904" w:rsidP="00312C68">
      <w:pPr>
        <w:pStyle w:val="Textonotapie"/>
      </w:pPr>
      <w:r w:rsidRPr="00352FC8">
        <w:rPr>
          <w:rStyle w:val="Refdenotaalpie"/>
        </w:rPr>
        <w:footnoteRef/>
      </w:r>
      <w:r w:rsidRPr="00352FC8">
        <w:tab/>
      </w:r>
      <w:r w:rsidRPr="00352FC8">
        <w:rPr>
          <w:i/>
        </w:rPr>
        <w:t>El Oferente deberá indicar lo que corresponda.</w:t>
      </w:r>
    </w:p>
  </w:footnote>
  <w:footnote w:id="39">
    <w:p w14:paraId="1B08FB3C" w14:textId="77777777" w:rsidR="00B03904" w:rsidRPr="00352FC8" w:rsidRDefault="00B03904" w:rsidP="00890DA6">
      <w:pPr>
        <w:pStyle w:val="Textonotapie"/>
      </w:pPr>
      <w:r w:rsidRPr="00352FC8">
        <w:rPr>
          <w:rStyle w:val="Refdenotaalpie"/>
        </w:rPr>
        <w:footnoteRef/>
      </w:r>
      <w:r w:rsidRPr="00352FC8">
        <w:t xml:space="preserve"> Marco de Política Ambiental y Social</w:t>
      </w:r>
      <w:r w:rsidRPr="00352FC8">
        <w:rPr>
          <w:szCs w:val="18"/>
        </w:rPr>
        <w:t xml:space="preserve"> GN-2965-23: https://www.iadb.org/document.cfm?id=665902</w:t>
      </w:r>
    </w:p>
    <w:p w14:paraId="429AFC5F" w14:textId="77777777" w:rsidR="00B03904" w:rsidRPr="00352FC8" w:rsidRDefault="00B03904" w:rsidP="00890DA6">
      <w:pPr>
        <w:pStyle w:val="Textonotapie"/>
      </w:pPr>
    </w:p>
  </w:footnote>
  <w:footnote w:id="40">
    <w:p w14:paraId="297E92D7" w14:textId="77777777" w:rsidR="00B03904" w:rsidRPr="00352FC8" w:rsidRDefault="00B03904" w:rsidP="00A35946">
      <w:pPr>
        <w:pStyle w:val="Textonotapie"/>
        <w:ind w:left="142" w:hanging="142"/>
      </w:pPr>
      <w:r w:rsidRPr="00352FC8">
        <w:rPr>
          <w:rStyle w:val="Refdenotaalpie"/>
        </w:rPr>
        <w:footnoteRef/>
      </w:r>
      <w:r w:rsidRPr="00352FC8">
        <w:tab/>
        <w:t>Si el conjunto más reciente de estados financieros abarca un período anterior a los 12 meses previos a la fecha de la Oferta, se deberán justificar los motivos.</w:t>
      </w:r>
    </w:p>
  </w:footnote>
  <w:footnote w:id="41">
    <w:p w14:paraId="323CE76B" w14:textId="77777777" w:rsidR="00B03904" w:rsidRPr="00352FC8" w:rsidRDefault="00B03904" w:rsidP="00C2794C">
      <w:pPr>
        <w:pStyle w:val="Textonotapie"/>
        <w:tabs>
          <w:tab w:val="left" w:pos="142"/>
        </w:tabs>
        <w:ind w:left="142" w:hanging="142"/>
      </w:pPr>
      <w:r w:rsidRPr="00352FC8">
        <w:rPr>
          <w:rStyle w:val="Refdenotaalpie"/>
        </w:rPr>
        <w:footnoteRef/>
      </w:r>
      <w:r w:rsidRPr="00352FC8">
        <w:tab/>
        <w:t>Si corresponde.</w:t>
      </w:r>
    </w:p>
  </w:footnote>
  <w:footnote w:id="42">
    <w:p w14:paraId="42DECCB4" w14:textId="77777777" w:rsidR="00B03904" w:rsidRPr="00352FC8" w:rsidRDefault="00B03904" w:rsidP="00312C68">
      <w:pPr>
        <w:pStyle w:val="Textonotapie"/>
        <w:ind w:left="142" w:hanging="142"/>
        <w:jc w:val="both"/>
        <w:rPr>
          <w:sz w:val="18"/>
        </w:rPr>
      </w:pPr>
      <w:r w:rsidRPr="00352FC8">
        <w:rPr>
          <w:rStyle w:val="Refdenotaalpie"/>
          <w:i/>
          <w:iCs/>
        </w:rPr>
        <w:footnoteRef/>
      </w:r>
      <w:r w:rsidRPr="00352FC8">
        <w:rPr>
          <w:i/>
          <w:iCs/>
        </w:rPr>
        <w:tab/>
      </w:r>
      <w:r w:rsidRPr="00352FC8">
        <w:rPr>
          <w:i/>
          <w:iCs/>
          <w:spacing w:val="-2"/>
        </w:rPr>
        <w:t>Fecha de la Carta de Aceptación o del Convenio.</w:t>
      </w:r>
    </w:p>
  </w:footnote>
  <w:footnote w:id="43">
    <w:p w14:paraId="00F6E07D" w14:textId="27D73BFD" w:rsidR="00B03904" w:rsidRPr="00352FC8" w:rsidRDefault="00B03904" w:rsidP="004669B6">
      <w:pPr>
        <w:pStyle w:val="Textonotapie"/>
        <w:jc w:val="both"/>
      </w:pPr>
      <w:r w:rsidRPr="00352FC8">
        <w:rPr>
          <w:rStyle w:val="Refdenotaalpie"/>
        </w:rPr>
        <w:footnoteRef/>
      </w:r>
      <w:r w:rsidRPr="00352FC8">
        <w:tab/>
      </w:r>
      <w:r w:rsidRPr="00352FC8">
        <w:rPr>
          <w:spacing w:val="-2"/>
        </w:rPr>
        <w:t>En los contratos a suma alzada, suprimir la expresión “Lista de cantidades” y reemplazarla por “Lista de Actividades”</w:t>
      </w:r>
      <w:r w:rsidRPr="00352FC8">
        <w:rPr>
          <w:spacing w:val="-3"/>
        </w:rPr>
        <w:t>.</w:t>
      </w:r>
    </w:p>
  </w:footnote>
  <w:footnote w:id="44">
    <w:p w14:paraId="1A0EDC87" w14:textId="2BCC8173" w:rsidR="00B03904" w:rsidRPr="00352FC8" w:rsidRDefault="00B03904" w:rsidP="00202516">
      <w:pPr>
        <w:pStyle w:val="Textonotapie"/>
        <w:jc w:val="both"/>
        <w:rPr>
          <w:spacing w:val="-2"/>
        </w:rPr>
      </w:pPr>
      <w:r w:rsidRPr="00352FC8">
        <w:rPr>
          <w:rStyle w:val="Refdenotaalpie"/>
        </w:rPr>
        <w:footnoteRef/>
      </w:r>
      <w:r w:rsidRPr="00352FC8">
        <w:tab/>
      </w:r>
      <w:r w:rsidRPr="00352FC8">
        <w:rPr>
          <w:spacing w:val="-2"/>
        </w:rPr>
        <w:t>En el caso de contratos a suma alzada, suprimir “Lista de Cantidades” y sustituir por “Lista de Actividades”, y reemplazar las Subcláusulas 37.1 y 37.2 por las siguientes:</w:t>
      </w:r>
    </w:p>
    <w:p w14:paraId="472ED49A" w14:textId="23313BDC" w:rsidR="00B03904" w:rsidRPr="00352FC8" w:rsidRDefault="00B03904" w:rsidP="00773308">
      <w:pPr>
        <w:suppressAutoHyphens/>
        <w:ind w:left="709" w:hanging="425"/>
        <w:jc w:val="both"/>
        <w:rPr>
          <w:spacing w:val="-2"/>
          <w:sz w:val="20"/>
          <w:szCs w:val="20"/>
        </w:rPr>
      </w:pPr>
      <w:r w:rsidRPr="00352FC8">
        <w:rPr>
          <w:spacing w:val="-2"/>
          <w:sz w:val="20"/>
          <w:szCs w:val="20"/>
        </w:rPr>
        <w:t>“37.1</w:t>
      </w:r>
      <w:r w:rsidRPr="00352FC8">
        <w:rPr>
          <w:spacing w:val="-2"/>
          <w:sz w:val="20"/>
          <w:szCs w:val="20"/>
        </w:rPr>
        <w:tab/>
        <w:t xml:space="preserve">El Contratista deberá presentar una Lista de Actividades actualizado dentro de los catorce (14) días siguientes a su solicitud por parte del </w:t>
      </w:r>
      <w:r w:rsidRPr="00352FC8">
        <w:rPr>
          <w:rFonts w:ascii="Times" w:hAnsi="Times"/>
          <w:color w:val="000000"/>
          <w:sz w:val="20"/>
          <w:szCs w:val="20"/>
        </w:rPr>
        <w:t>Gerente de Obras</w:t>
      </w:r>
      <w:r w:rsidRPr="00352FC8">
        <w:rPr>
          <w:spacing w:val="-2"/>
          <w:sz w:val="20"/>
          <w:szCs w:val="20"/>
        </w:rPr>
        <w:t>. Dichas actividades deberán coordinarse con las del Programa.</w:t>
      </w:r>
    </w:p>
    <w:p w14:paraId="6A9EE7B4" w14:textId="7FFC4704" w:rsidR="00B03904" w:rsidRPr="00352FC8" w:rsidRDefault="00B03904" w:rsidP="00773308">
      <w:pPr>
        <w:pStyle w:val="Textonotapie"/>
        <w:ind w:left="709" w:hanging="425"/>
        <w:jc w:val="both"/>
      </w:pPr>
      <w:r w:rsidRPr="00352FC8">
        <w:rPr>
          <w:spacing w:val="-2"/>
        </w:rPr>
        <w:t xml:space="preserve"> 37.2</w:t>
      </w:r>
      <w:r w:rsidRPr="00352FC8">
        <w:rPr>
          <w:spacing w:val="-2"/>
        </w:rPr>
        <w:tab/>
        <w:t>En la Lista de Actividades el Contratista deberá indicar por separado la entrega de los materiales en el Lugar de las Obras cuando el pago de los materiales en el sitio deba efectuarse por separado.”</w:t>
      </w:r>
    </w:p>
  </w:footnote>
  <w:footnote w:id="45">
    <w:p w14:paraId="6D2BDF1F" w14:textId="08B3D7F2" w:rsidR="00B03904" w:rsidRPr="00352FC8" w:rsidRDefault="00B03904" w:rsidP="00202516">
      <w:pPr>
        <w:pStyle w:val="Textonotapie"/>
        <w:jc w:val="both"/>
        <w:rPr>
          <w:spacing w:val="-2"/>
        </w:rPr>
      </w:pPr>
      <w:r w:rsidRPr="00352FC8">
        <w:rPr>
          <w:rStyle w:val="Refdenotaalpie"/>
        </w:rPr>
        <w:footnoteRef/>
      </w:r>
      <w:r w:rsidRPr="00352FC8">
        <w:tab/>
      </w:r>
      <w:r w:rsidRPr="00352FC8">
        <w:rPr>
          <w:spacing w:val="-2"/>
        </w:rPr>
        <w:t>En el caso de contratos a suma alzada, suprimir “Lista de Cantidades” y sustituir por “Lista de Actividades”, y reemplazar toda la Cláusula 38 con la siguiente Subcláusula 38.1:</w:t>
      </w:r>
    </w:p>
    <w:p w14:paraId="471B9655" w14:textId="22FF0F9E" w:rsidR="00B03904" w:rsidRPr="00352FC8" w:rsidRDefault="00B03904" w:rsidP="00202516">
      <w:pPr>
        <w:pStyle w:val="Textonotapie"/>
        <w:ind w:left="720" w:hanging="540"/>
        <w:jc w:val="both"/>
      </w:pPr>
      <w:r w:rsidRPr="00352FC8">
        <w:rPr>
          <w:spacing w:val="-2"/>
        </w:rPr>
        <w:t>“38.1</w:t>
      </w:r>
      <w:r w:rsidRPr="00352FC8">
        <w:rPr>
          <w:spacing w:val="-2"/>
        </w:rPr>
        <w:tab/>
        <w:t>La Lista de Actividades será modificado por el Contratista para incorporar las modificaciones en el Programa o método de trabajo que haya introducido el Contratista por su propia cuenta. Los precios de la Lista de Actividades no sufrirán modificación alguna cuando el Contratista introduzca tales cambios.”</w:t>
      </w:r>
    </w:p>
  </w:footnote>
  <w:footnote w:id="46">
    <w:p w14:paraId="08630E47" w14:textId="675BFFFE" w:rsidR="00B03904" w:rsidRPr="00352FC8" w:rsidRDefault="00B03904" w:rsidP="00202516">
      <w:pPr>
        <w:pStyle w:val="Textonotapie"/>
        <w:jc w:val="both"/>
        <w:rPr>
          <w:sz w:val="18"/>
        </w:rPr>
      </w:pPr>
      <w:r w:rsidRPr="00352FC8">
        <w:rPr>
          <w:rStyle w:val="Refdenotaalpie"/>
        </w:rPr>
        <w:footnoteRef/>
      </w:r>
      <w:r w:rsidRPr="00352FC8">
        <w:tab/>
      </w:r>
      <w:r w:rsidRPr="00352FC8">
        <w:rPr>
          <w:spacing w:val="-2"/>
        </w:rPr>
        <w:t>En el caso de contratos a suma alzada, agregar “y Listas de Actividades” después de “Programas”.</w:t>
      </w:r>
    </w:p>
  </w:footnote>
  <w:footnote w:id="47">
    <w:p w14:paraId="5B2773A3" w14:textId="71A71584" w:rsidR="00B03904" w:rsidRPr="00352FC8" w:rsidRDefault="00B03904" w:rsidP="004D0292">
      <w:pPr>
        <w:pStyle w:val="Textonotapie"/>
      </w:pPr>
      <w:r w:rsidRPr="00352FC8">
        <w:rPr>
          <w:rStyle w:val="Refdenotaalpie"/>
        </w:rPr>
        <w:footnoteRef/>
      </w:r>
      <w:r w:rsidRPr="00352FC8">
        <w:tab/>
      </w:r>
      <w:r w:rsidRPr="00352FC8">
        <w:rPr>
          <w:spacing w:val="-2"/>
        </w:rPr>
        <w:t>Suprimir esta Subcláusula en los contratos a suma alzada.</w:t>
      </w:r>
    </w:p>
  </w:footnote>
  <w:footnote w:id="48">
    <w:p w14:paraId="138C16C0" w14:textId="78DA411B" w:rsidR="00B03904" w:rsidRPr="00352FC8" w:rsidRDefault="00B03904" w:rsidP="004D0292">
      <w:pPr>
        <w:pStyle w:val="Textonotapie"/>
      </w:pPr>
      <w:r w:rsidRPr="00352FC8">
        <w:rPr>
          <w:rStyle w:val="Refdenotaalpie"/>
        </w:rPr>
        <w:footnoteRef/>
      </w:r>
      <w:r w:rsidRPr="00352FC8">
        <w:tab/>
      </w:r>
      <w:r w:rsidRPr="00352FC8">
        <w:rPr>
          <w:spacing w:val="-2"/>
        </w:rPr>
        <w:t>En los contratos a suma alzada, agregar “o Lista de Actividades” después de “Programa”.</w:t>
      </w:r>
    </w:p>
  </w:footnote>
  <w:footnote w:id="49">
    <w:p w14:paraId="005171C3" w14:textId="13808BE1" w:rsidR="00B03904" w:rsidRPr="00352FC8" w:rsidRDefault="00B03904" w:rsidP="004668CC">
      <w:pPr>
        <w:tabs>
          <w:tab w:val="left" w:pos="142"/>
        </w:tabs>
        <w:suppressAutoHyphens/>
        <w:jc w:val="both"/>
        <w:rPr>
          <w:spacing w:val="-2"/>
          <w:sz w:val="20"/>
          <w:szCs w:val="20"/>
        </w:rPr>
      </w:pPr>
      <w:r w:rsidRPr="00352FC8">
        <w:rPr>
          <w:rStyle w:val="Refdenotaalpie"/>
          <w:sz w:val="20"/>
          <w:szCs w:val="20"/>
        </w:rPr>
        <w:footnoteRef/>
      </w:r>
      <w:r w:rsidRPr="00352FC8">
        <w:rPr>
          <w:sz w:val="20"/>
          <w:szCs w:val="20"/>
        </w:rPr>
        <w:tab/>
      </w:r>
      <w:r w:rsidRPr="00352FC8">
        <w:rPr>
          <w:spacing w:val="-2"/>
          <w:sz w:val="20"/>
          <w:szCs w:val="20"/>
        </w:rPr>
        <w:t>En los contratos a suma alzada, reemplazar esta Subcláusula por el siguiente:</w:t>
      </w:r>
    </w:p>
    <w:p w14:paraId="4F85E72F" w14:textId="21ECB02A" w:rsidR="00B03904" w:rsidRPr="00352FC8" w:rsidRDefault="00B03904" w:rsidP="00F235CA">
      <w:pPr>
        <w:pStyle w:val="Textonotapie"/>
        <w:tabs>
          <w:tab w:val="left" w:pos="709"/>
        </w:tabs>
        <w:ind w:left="709" w:hanging="567"/>
        <w:rPr>
          <w:sz w:val="18"/>
        </w:rPr>
      </w:pPr>
      <w:r w:rsidRPr="00352FC8">
        <w:rPr>
          <w:spacing w:val="-2"/>
        </w:rPr>
        <w:t>“42.4</w:t>
      </w:r>
      <w:r w:rsidRPr="00352FC8">
        <w:rPr>
          <w:spacing w:val="-2"/>
        </w:rPr>
        <w:tab/>
        <w:t>El valor de los trabajos ejecutados comprenderá el valor de las actividades terminadas incluidas en la Lista de Actividades”.</w:t>
      </w:r>
    </w:p>
  </w:footnote>
  <w:footnote w:id="50">
    <w:p w14:paraId="27ECF110" w14:textId="13672408" w:rsidR="00B03904" w:rsidRPr="00352FC8" w:rsidRDefault="00B03904" w:rsidP="00426B23">
      <w:pPr>
        <w:pStyle w:val="Textonotapie"/>
        <w:jc w:val="both"/>
      </w:pPr>
      <w:r w:rsidRPr="00352FC8">
        <w:rPr>
          <w:rStyle w:val="Refdenotaalpie"/>
        </w:rPr>
        <w:footnoteRef/>
      </w:r>
      <w:r w:rsidRPr="00352FC8">
        <w:tab/>
        <w:t>La suma de los dos coeficientes, A</w:t>
      </w:r>
      <w:r w:rsidRPr="00352FC8">
        <w:rPr>
          <w:sz w:val="28"/>
          <w:szCs w:val="28"/>
          <w:vertAlign w:val="subscript"/>
        </w:rPr>
        <w:t>c</w:t>
      </w:r>
      <w:r w:rsidRPr="00352FC8">
        <w:t xml:space="preserve"> y B</w:t>
      </w:r>
      <w:r w:rsidRPr="00352FC8">
        <w:rPr>
          <w:sz w:val="28"/>
          <w:szCs w:val="28"/>
          <w:vertAlign w:val="subscript"/>
        </w:rPr>
        <w:t>c</w:t>
      </w:r>
      <w:r w:rsidRPr="00352FC8">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51">
    <w:p w14:paraId="3F847AB9" w14:textId="28A1D89B" w:rsidR="00B03904" w:rsidRPr="00352FC8" w:rsidRDefault="00B03904" w:rsidP="00DE5300">
      <w:pPr>
        <w:pStyle w:val="Textonotapie"/>
        <w:ind w:left="142" w:hanging="142"/>
        <w:rPr>
          <w:rFonts w:ascii="Calibri" w:hAnsi="Calibri"/>
        </w:rPr>
      </w:pPr>
      <w:r w:rsidRPr="00352FC8">
        <w:rPr>
          <w:rStyle w:val="Refdenotaalpie"/>
          <w:rFonts w:ascii="Calibri" w:hAnsi="Calibri"/>
        </w:rPr>
        <w:footnoteRef/>
      </w:r>
      <w:r w:rsidRPr="00352FC8">
        <w:tab/>
        <w:t xml:space="preserve">En el sitio </w:t>
      </w:r>
      <w:r w:rsidRPr="00352FC8">
        <w:rPr>
          <w:i/>
          <w:iCs/>
        </w:rPr>
        <w:t>web</w:t>
      </w:r>
      <w:r w:rsidRPr="00352FC8">
        <w:t xml:space="preserve"> del Banco (</w:t>
      </w:r>
      <w:hyperlink r:id="rId2" w:history="1">
        <w:r w:rsidRPr="00352FC8">
          <w:rPr>
            <w:rStyle w:val="Hipervnculo"/>
          </w:rPr>
          <w:t>https://www.iadb.org/es/quienes-somos/transparencia/sistema-de-sanciones</w:t>
        </w:r>
      </w:hyperlink>
      <w:r w:rsidRPr="00352FC8">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52">
    <w:p w14:paraId="27063E0E" w14:textId="64C8193C" w:rsidR="00B03904" w:rsidRPr="00352FC8" w:rsidRDefault="00B03904" w:rsidP="004D5353">
      <w:pPr>
        <w:pStyle w:val="Textonotapie"/>
        <w:jc w:val="both"/>
      </w:pPr>
      <w:r w:rsidRPr="00352FC8">
        <w:rPr>
          <w:rStyle w:val="Refdenotaalpie"/>
        </w:rPr>
        <w:footnoteRef/>
      </w:r>
      <w:r w:rsidRPr="00352FC8">
        <w:tab/>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53">
    <w:p w14:paraId="0A3FFAB2" w14:textId="77777777" w:rsidR="00B03904" w:rsidRPr="00352FC8" w:rsidRDefault="00B03904" w:rsidP="00740A34">
      <w:pPr>
        <w:pStyle w:val="Textonotapie"/>
      </w:pPr>
      <w:r w:rsidRPr="00352FC8">
        <w:rPr>
          <w:rStyle w:val="Refdenotaalpie"/>
        </w:rPr>
        <w:footnoteRef/>
      </w:r>
      <w:r w:rsidRPr="00352FC8">
        <w:t xml:space="preserve"> Marco de Política Ambiental y Social</w:t>
      </w:r>
      <w:r w:rsidRPr="00352FC8">
        <w:rPr>
          <w:szCs w:val="18"/>
        </w:rPr>
        <w:t xml:space="preserve"> GN-2965-23: https://www.iadb.org/es/mpas</w:t>
      </w:r>
    </w:p>
  </w:footnote>
  <w:footnote w:id="54">
    <w:p w14:paraId="6E1A2890" w14:textId="4C57C760" w:rsidR="00B03904" w:rsidRPr="00352FC8" w:rsidRDefault="00B03904" w:rsidP="001E6F48">
      <w:pPr>
        <w:pStyle w:val="Ttulo1"/>
        <w:tabs>
          <w:tab w:val="left" w:pos="142"/>
        </w:tabs>
        <w:ind w:left="142" w:hanging="142"/>
        <w:jc w:val="left"/>
        <w:rPr>
          <w:sz w:val="20"/>
          <w:szCs w:val="20"/>
        </w:rPr>
      </w:pPr>
      <w:r w:rsidRPr="00352FC8">
        <w:rPr>
          <w:rStyle w:val="Refdenotaalpie"/>
          <w:sz w:val="20"/>
          <w:szCs w:val="20"/>
        </w:rPr>
        <w:footnoteRef/>
      </w:r>
      <w:r w:rsidRPr="00352FC8">
        <w:rPr>
          <w:rFonts w:ascii="Times New Roman" w:hAnsi="Times New Roman"/>
          <w:b w:val="0"/>
          <w:sz w:val="20"/>
          <w:szCs w:val="20"/>
        </w:rPr>
        <w:tab/>
        <w:t>En los contratos por suma alzada, la “Lista de Cantidades” se prepara para información solamente y no forma parte del contrato. El documento contractual preparado por el Oferente será una “Lista de Actividades”</w:t>
      </w:r>
      <w:r w:rsidRPr="00352FC8">
        <w:rPr>
          <w:rFonts w:ascii="Times New Roman" w:hAnsi="Times New Roman"/>
          <w:b w:val="0"/>
          <w:spacing w:val="-3"/>
          <w:sz w:val="20"/>
          <w:szCs w:val="20"/>
        </w:rPr>
        <w:t>.</w:t>
      </w:r>
    </w:p>
  </w:footnote>
  <w:footnote w:id="55">
    <w:p w14:paraId="7C93129F" w14:textId="52D1EE0C" w:rsidR="00B03904" w:rsidRPr="00352FC8" w:rsidRDefault="00B03904" w:rsidP="00506E63">
      <w:pPr>
        <w:pStyle w:val="Textonotapie"/>
        <w:ind w:left="142" w:hanging="142"/>
        <w:jc w:val="both"/>
      </w:pPr>
      <w:r w:rsidRPr="00352FC8">
        <w:rPr>
          <w:rStyle w:val="Refdenotaalpie"/>
        </w:rPr>
        <w:footnoteRef/>
      </w:r>
      <w:r w:rsidRPr="00352FC8">
        <w:tab/>
      </w:r>
      <w:r w:rsidRPr="00352FC8">
        <w:rPr>
          <w:rFonts w:ascii="CG Times" w:hAnsi="CG Times"/>
          <w:spacing w:val="-2"/>
        </w:rPr>
        <w:t>Suprimir “equivalente a” y agregar “de” si el Precio del Contrato está expresado en una sola moneda.</w:t>
      </w:r>
    </w:p>
  </w:footnote>
  <w:footnote w:id="56">
    <w:p w14:paraId="313E56C6" w14:textId="40075F95" w:rsidR="00B03904" w:rsidRPr="00352FC8" w:rsidRDefault="00B03904" w:rsidP="00506E63">
      <w:pPr>
        <w:pStyle w:val="Textonotapie"/>
        <w:ind w:left="142" w:hanging="142"/>
        <w:jc w:val="both"/>
      </w:pPr>
      <w:r w:rsidRPr="00352FC8">
        <w:rPr>
          <w:rStyle w:val="Refdenotaalpie"/>
        </w:rPr>
        <w:footnoteRef/>
      </w:r>
      <w:r w:rsidRPr="00352FC8">
        <w:tab/>
      </w:r>
      <w:r w:rsidRPr="00352FC8">
        <w:rPr>
          <w:rFonts w:ascii="CG Times" w:hAnsi="CG Times"/>
          <w:spacing w:val="-2"/>
        </w:rPr>
        <w:t>Suprimir “correcciones y” o “y modificaciones”, si no corresponde. Remitirse a las Notas sobre el Formulario del Convenio Contractual (página siguiente).</w:t>
      </w:r>
    </w:p>
  </w:footnote>
  <w:footnote w:id="57">
    <w:p w14:paraId="3F93AAE5" w14:textId="5A363F1E" w:rsidR="00B03904" w:rsidRPr="00352FC8" w:rsidRDefault="00B03904" w:rsidP="00506E63">
      <w:pPr>
        <w:pStyle w:val="Textonotapie"/>
        <w:ind w:left="142" w:hanging="142"/>
        <w:jc w:val="both"/>
      </w:pPr>
      <w:r w:rsidRPr="00352FC8">
        <w:rPr>
          <w:rStyle w:val="Refdenotaalpie"/>
        </w:rPr>
        <w:footnoteRef/>
      </w:r>
      <w:r w:rsidRPr="00352FC8">
        <w:tab/>
        <w:t>Se utilizará únicamente si el Oferente seleccionado indica en su Oferta que no está de acuerdo con el Conciliador Técnico propuesto por el Contratante en las Instrucciones a los Oferentes, y consecuentemente propone otro candidato.</w:t>
      </w:r>
    </w:p>
  </w:footnote>
  <w:footnote w:id="58">
    <w:p w14:paraId="1F0FD92D" w14:textId="5BEEC002" w:rsidR="00B03904" w:rsidRPr="00352FC8" w:rsidRDefault="00B03904" w:rsidP="00506E63">
      <w:pPr>
        <w:pStyle w:val="Textonotapie"/>
        <w:ind w:left="142" w:hanging="142"/>
        <w:jc w:val="both"/>
        <w:rPr>
          <w:sz w:val="18"/>
        </w:rPr>
      </w:pPr>
      <w:r w:rsidRPr="00352FC8">
        <w:rPr>
          <w:rStyle w:val="Refdenotaalpie"/>
        </w:rPr>
        <w:footnoteRef/>
      </w:r>
      <w:r w:rsidRPr="00352FC8">
        <w:tab/>
        <w:t>Se utilizará únicamente si el Oferente seleccionado indica en su Oferta que no está de acuerdo con el Conciliador Técnico propuesto por el Contratante en las IAO, y consecuentemente propone otro candidato, y el Contratante no acepta la contrapropuesta.</w:t>
      </w:r>
      <w:r w:rsidRPr="00352FC8">
        <w:rPr>
          <w:sz w:val="18"/>
        </w:rPr>
        <w:t xml:space="preserve"> </w:t>
      </w:r>
    </w:p>
  </w:footnote>
  <w:footnote w:id="59">
    <w:p w14:paraId="6A42E66D" w14:textId="05D5D333" w:rsidR="00B03904" w:rsidRPr="00352FC8" w:rsidRDefault="00B03904" w:rsidP="00D86B95">
      <w:pPr>
        <w:pStyle w:val="Textonotapie"/>
        <w:jc w:val="both"/>
        <w:rPr>
          <w:i/>
          <w:iCs/>
        </w:rPr>
      </w:pPr>
      <w:r w:rsidRPr="00352FC8">
        <w:rPr>
          <w:rStyle w:val="Refdenotaalpie"/>
          <w:i/>
          <w:iCs/>
        </w:rPr>
        <w:footnoteRef/>
      </w:r>
      <w:r w:rsidRPr="00352FC8">
        <w:rPr>
          <w:i/>
          <w:iCs/>
        </w:rPr>
        <w:tab/>
        <w:t xml:space="preserve">El Garante (banco) </w:t>
      </w:r>
      <w:r w:rsidRPr="00352FC8">
        <w:rPr>
          <w:i/>
          <w:iCs/>
          <w:spacing w:val="-2"/>
        </w:rPr>
        <w:t>debe indicar el monto equivalente al porcentaje del Precio del Contrato especificado en la Carta de Aceptación, menos las Sumas Provisionales, si las hubiere, expresado en la(s) moneda(s) del Contrato, o en una moneda de libre convertibilidad aceptable para el Contratante</w:t>
      </w:r>
      <w:r w:rsidRPr="00352FC8">
        <w:rPr>
          <w:i/>
          <w:iCs/>
        </w:rPr>
        <w:t>.</w:t>
      </w:r>
    </w:p>
  </w:footnote>
  <w:footnote w:id="60">
    <w:p w14:paraId="238ED0C5" w14:textId="49A2424D" w:rsidR="00B03904" w:rsidRPr="00352FC8" w:rsidRDefault="00B03904" w:rsidP="00D86B95">
      <w:pPr>
        <w:pStyle w:val="Textonotapie"/>
        <w:jc w:val="both"/>
        <w:rPr>
          <w:i/>
          <w:iCs/>
        </w:rPr>
      </w:pPr>
      <w:r w:rsidRPr="00352FC8">
        <w:rPr>
          <w:rStyle w:val="Refdenotaalpie"/>
          <w:i/>
          <w:iCs/>
        </w:rPr>
        <w:footnoteRef/>
      </w:r>
      <w:r w:rsidRPr="00352FC8">
        <w:rPr>
          <w:i/>
          <w:iCs/>
        </w:rPr>
        <w:tab/>
        <w:t>Indique la fecha que corresponda veintiocho días después de la Fecha de Terminación Prevista descrita en la Subcláusula 55.1 de las CGC.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Beneficiario de dicha extensión, la que será presentada al Garante antes de que expire la Garantía”.</w:t>
      </w:r>
    </w:p>
  </w:footnote>
  <w:footnote w:id="61">
    <w:p w14:paraId="23AA9A0E" w14:textId="4C90D0D7" w:rsidR="00B03904" w:rsidRPr="00352FC8" w:rsidRDefault="00B03904" w:rsidP="006A7790">
      <w:pPr>
        <w:pStyle w:val="Textonotapie"/>
        <w:jc w:val="both"/>
        <w:rPr>
          <w:i/>
          <w:iCs/>
        </w:rPr>
      </w:pPr>
      <w:r w:rsidRPr="00352FC8">
        <w:rPr>
          <w:rStyle w:val="Refdenotaalpie"/>
        </w:rPr>
        <w:footnoteRef/>
      </w:r>
      <w:r w:rsidRPr="00352FC8">
        <w:tab/>
      </w:r>
      <w:r w:rsidRPr="00352FC8">
        <w:rPr>
          <w:i/>
          <w:iCs/>
        </w:rPr>
        <w:t>El Garante (banco) debe indicar el monto equivalente al porcentaje del Precio del Contrato especificado en la Carta de Aceptación, menos las Sumas Provisionales, si las hubiere, expresado en la(s) moneda(s) del Contrato, o en una moneda de libre convertibilidad aceptable para el Contratante.</w:t>
      </w:r>
    </w:p>
  </w:footnote>
  <w:footnote w:id="62">
    <w:p w14:paraId="3EE7E5C8" w14:textId="1683BA6A" w:rsidR="00B03904" w:rsidRPr="00352FC8" w:rsidRDefault="00B03904" w:rsidP="00B94DF8">
      <w:pPr>
        <w:pStyle w:val="Textonotapie"/>
        <w:jc w:val="both"/>
      </w:pPr>
      <w:r w:rsidRPr="00352FC8">
        <w:rPr>
          <w:rStyle w:val="Refdenotaalpie"/>
        </w:rPr>
        <w:footnoteRef/>
      </w:r>
      <w:r w:rsidRPr="00352FC8">
        <w:tab/>
      </w:r>
      <w:r w:rsidRPr="00352FC8">
        <w:rPr>
          <w:i/>
          <w:iCs/>
        </w:rPr>
        <w:t>Indique la fecha que corresponda veintiocho días después de la Fecha de Terminación Prevista descrita en la Subcláusula 55.1 de las CGC.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Beneficiario de dicha extensión, la que será presentada al Garante antes de que expire la Garantía”.</w:t>
      </w:r>
    </w:p>
  </w:footnote>
  <w:footnote w:id="63">
    <w:p w14:paraId="6DA54EB1" w14:textId="7474DC46" w:rsidR="00B03904" w:rsidRPr="00352FC8" w:rsidRDefault="00B03904" w:rsidP="002D2528">
      <w:pPr>
        <w:pStyle w:val="Textonotapie"/>
        <w:jc w:val="both"/>
      </w:pPr>
      <w:r w:rsidRPr="00352FC8">
        <w:rPr>
          <w:rStyle w:val="Refdenotaalpie"/>
          <w:i/>
          <w:iCs/>
        </w:rPr>
        <w:footnoteRef/>
      </w:r>
      <w:r w:rsidRPr="00352FC8">
        <w:rPr>
          <w:i/>
          <w:iCs/>
        </w:rPr>
        <w:tab/>
      </w:r>
      <w:r w:rsidRPr="00352FC8">
        <w:rPr>
          <w:i/>
        </w:rPr>
        <w:t>El Garante deberá especificar una suma que represente el monto del Pago Anticipado, que esté denominada ya sea en la(s) moneda(s) del anticipo que se indica(n) en el Contrato o en una moneda de libre convertibilidad aceptable para el Contratante.</w:t>
      </w:r>
    </w:p>
  </w:footnote>
  <w:footnote w:id="64">
    <w:p w14:paraId="36E970C7" w14:textId="0D23DC80" w:rsidR="00B03904" w:rsidRPr="0042667D" w:rsidRDefault="00B03904" w:rsidP="00F8293D">
      <w:pPr>
        <w:pStyle w:val="Textonotapie"/>
        <w:jc w:val="both"/>
      </w:pPr>
      <w:r w:rsidRPr="00352FC8">
        <w:rPr>
          <w:rStyle w:val="Refdenotaalpie"/>
        </w:rPr>
        <w:footnoteRef/>
      </w:r>
      <w:r w:rsidRPr="00352FC8">
        <w:tab/>
      </w:r>
      <w:r w:rsidRPr="00352FC8">
        <w:rPr>
          <w:i/>
          <w:iCs/>
        </w:rPr>
        <w:t>Indique la fecha que corresponda veintiocho días después de la Fecha de Terminación Prevista descrita en la Subcláusula 55.1 de las CGC.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Beneficiario de dicha extensión, la que será presentada al Garante antes de que expire la Garantía”.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0FD7" w14:textId="0850D6F9" w:rsidR="00B03904" w:rsidRPr="00352FC8" w:rsidRDefault="00B03904" w:rsidP="00757055">
    <w:pPr>
      <w:pStyle w:val="Encabezado"/>
      <w:pBdr>
        <w:bottom w:val="single" w:sz="4" w:space="1" w:color="auto"/>
      </w:pBdr>
      <w:tabs>
        <w:tab w:val="clear" w:pos="4320"/>
        <w:tab w:val="center" w:pos="8931"/>
      </w:tabs>
    </w:pPr>
    <w:r w:rsidRPr="00352FC8">
      <w:rPr>
        <w:rStyle w:val="Nmerodepgina"/>
      </w:rPr>
      <w:tab/>
    </w:r>
    <w:r w:rsidRPr="00352FC8">
      <w:rPr>
        <w:rStyle w:val="Nmerodepgina"/>
      </w:rPr>
      <w:fldChar w:fldCharType="begin"/>
    </w:r>
    <w:r w:rsidRPr="00352FC8">
      <w:rPr>
        <w:rStyle w:val="Nmerodepgina"/>
      </w:rPr>
      <w:instrText xml:space="preserve"> PAGE </w:instrText>
    </w:r>
    <w:r w:rsidRPr="00352FC8">
      <w:rPr>
        <w:rStyle w:val="Nmerodepgina"/>
      </w:rPr>
      <w:fldChar w:fldCharType="separate"/>
    </w:r>
    <w:r w:rsidRPr="00352FC8">
      <w:rPr>
        <w:rStyle w:val="Nmerodepgina"/>
      </w:rPr>
      <w:t>vi</w:t>
    </w:r>
    <w:r w:rsidRPr="00352FC8">
      <w:rPr>
        <w:rStyle w:val="Nmerodepgina"/>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831628"/>
      <w:docPartObj>
        <w:docPartGallery w:val="Page Numbers (Top of Page)"/>
        <w:docPartUnique/>
      </w:docPartObj>
    </w:sdtPr>
    <w:sdtEndPr>
      <w:rPr>
        <w:u w:val="single"/>
      </w:rPr>
    </w:sdtEndPr>
    <w:sdtContent>
      <w:p w14:paraId="69D3A6C3" w14:textId="22F65DA9" w:rsidR="00B03904" w:rsidRPr="00352FC8" w:rsidRDefault="00B03904" w:rsidP="00013CC1">
        <w:pPr>
          <w:pStyle w:val="Encabezado"/>
          <w:tabs>
            <w:tab w:val="clear" w:pos="4320"/>
            <w:tab w:val="clear" w:pos="9360"/>
            <w:tab w:val="center" w:pos="10065"/>
          </w:tabs>
          <w:rPr>
            <w:u w:val="single"/>
          </w:rPr>
        </w:pPr>
        <w:r w:rsidRPr="00352FC8">
          <w:rPr>
            <w:rStyle w:val="Nmerodepgina"/>
            <w:rFonts w:cs="Arial"/>
            <w:u w:val="single"/>
          </w:rPr>
          <w:t>Sección III. Criterios de Evaluación y Calificación</w:t>
        </w:r>
        <w:r w:rsidRPr="00352FC8">
          <w:rPr>
            <w:rStyle w:val="Nmerodepgina"/>
            <w:rFonts w:cs="Arial"/>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57</w:t>
        </w:r>
        <w:r w:rsidRPr="00352FC8">
          <w:rPr>
            <w:u w:val="single"/>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2553" w14:textId="729EE00D" w:rsidR="00B03904" w:rsidRPr="00352FC8" w:rsidRDefault="00B03904" w:rsidP="001F6BDF">
    <w:pPr>
      <w:pStyle w:val="Encabezado"/>
      <w:tabs>
        <w:tab w:val="clear" w:pos="4320"/>
        <w:tab w:val="clear" w:pos="9360"/>
        <w:tab w:val="center" w:pos="9923"/>
      </w:tabs>
      <w:rPr>
        <w:u w:val="single"/>
      </w:rPr>
    </w:pPr>
    <w:r w:rsidRPr="00352FC8">
      <w:rPr>
        <w:rStyle w:val="Nmerodepgina"/>
        <w:rFonts w:cs="Arial"/>
        <w:u w:val="single"/>
      </w:rPr>
      <w:t>Sección III. Criterios de Evaluación y Calificación</w:t>
    </w:r>
    <w:sdt>
      <w:sdtPr>
        <w:rPr>
          <w:u w:val="single"/>
        </w:rPr>
        <w:id w:val="-924412324"/>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55</w:t>
        </w:r>
        <w:r w:rsidRPr="00352FC8">
          <w:rPr>
            <w:u w:val="single"/>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04A" w14:textId="3F2DBB14" w:rsidR="00B03904" w:rsidRPr="00352FC8" w:rsidRDefault="00B03904" w:rsidP="000B19E9">
    <w:pPr>
      <w:pStyle w:val="Encabezado"/>
      <w:tabs>
        <w:tab w:val="clear" w:pos="4320"/>
        <w:tab w:val="clear" w:pos="9360"/>
        <w:tab w:val="right" w:pos="13467"/>
        <w:tab w:val="right" w:pos="13680"/>
      </w:tabs>
      <w:rPr>
        <w:u w:val="single"/>
      </w:rPr>
    </w:pPr>
    <w:r w:rsidRPr="00352FC8">
      <w:rPr>
        <w:rStyle w:val="Nmerodepgina"/>
        <w:rFonts w:cs="Arial"/>
        <w:u w:val="single"/>
      </w:rPr>
      <w:t>Sección I</w:t>
    </w:r>
    <w:r w:rsidRPr="00352FC8">
      <w:rPr>
        <w:rStyle w:val="Nmerodepgina"/>
        <w:u w:val="single"/>
      </w:rPr>
      <w:t>II</w:t>
    </w:r>
    <w:r w:rsidRPr="00352FC8">
      <w:rPr>
        <w:rStyle w:val="Nmerodepgina"/>
        <w:rFonts w:cs="Arial"/>
        <w:u w:val="single"/>
      </w:rPr>
      <w:t>. Criterios de Evaluación y Calificación</w:t>
    </w:r>
    <w:r w:rsidRPr="00352FC8">
      <w:rPr>
        <w:rStyle w:val="Nmerodepgina"/>
        <w:rFonts w:cs="Arial"/>
        <w:u w:val="single"/>
      </w:rPr>
      <w:tab/>
    </w:r>
    <w:r w:rsidRPr="00352FC8">
      <w:rPr>
        <w:rStyle w:val="Nmerodepgina"/>
        <w:rFonts w:cs="Arial"/>
        <w:u w:val="single"/>
      </w:rPr>
      <w:fldChar w:fldCharType="begin"/>
    </w:r>
    <w:r w:rsidRPr="00352FC8">
      <w:rPr>
        <w:rStyle w:val="Nmerodepgina"/>
        <w:rFonts w:cs="Arial"/>
        <w:u w:val="single"/>
      </w:rPr>
      <w:instrText xml:space="preserve"> PAGE </w:instrText>
    </w:r>
    <w:r w:rsidRPr="00352FC8">
      <w:rPr>
        <w:rStyle w:val="Nmerodepgina"/>
        <w:rFonts w:cs="Arial"/>
        <w:u w:val="single"/>
      </w:rPr>
      <w:fldChar w:fldCharType="separate"/>
    </w:r>
    <w:r w:rsidRPr="00352FC8">
      <w:rPr>
        <w:rStyle w:val="Nmerodepgina"/>
        <w:rFonts w:cs="Arial"/>
        <w:u w:val="single"/>
      </w:rPr>
      <w:t>64</w:t>
    </w:r>
    <w:r w:rsidRPr="00352FC8">
      <w:rPr>
        <w:rStyle w:val="Nmerodepgina"/>
        <w:rFonts w:cs="Arial"/>
        <w:u w:val="sing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0D8F" w14:textId="660D2F09" w:rsidR="00B03904" w:rsidRPr="00352FC8" w:rsidRDefault="00B03904" w:rsidP="007D52DC">
    <w:pPr>
      <w:pStyle w:val="Encabezado"/>
      <w:tabs>
        <w:tab w:val="clear" w:pos="4320"/>
        <w:tab w:val="clear" w:pos="9360"/>
        <w:tab w:val="right" w:pos="13608"/>
      </w:tabs>
    </w:pPr>
    <w:r w:rsidRPr="00352FC8">
      <w:rPr>
        <w:rStyle w:val="Nmerodepgina"/>
        <w:rFonts w:cs="Arial"/>
        <w:u w:val="single"/>
      </w:rPr>
      <w:t>Sección III. Criterios de Evaluación y Calificación</w:t>
    </w:r>
    <w:r w:rsidRPr="00352FC8">
      <w:rPr>
        <w:rStyle w:val="Nmerodepgina"/>
        <w:rFonts w:cs="Arial"/>
        <w:u w:val="single"/>
      </w:rPr>
      <w:tab/>
    </w:r>
    <w:r w:rsidRPr="00352FC8">
      <w:rPr>
        <w:rStyle w:val="Nmerodepgina"/>
        <w:rFonts w:cs="Arial"/>
        <w:u w:val="single"/>
      </w:rPr>
      <w:fldChar w:fldCharType="begin"/>
    </w:r>
    <w:r w:rsidRPr="00352FC8">
      <w:rPr>
        <w:rStyle w:val="Nmerodepgina"/>
        <w:rFonts w:cs="Arial"/>
        <w:u w:val="single"/>
      </w:rPr>
      <w:instrText xml:space="preserve"> PAGE </w:instrText>
    </w:r>
    <w:r w:rsidRPr="00352FC8">
      <w:rPr>
        <w:rStyle w:val="Nmerodepgina"/>
        <w:rFonts w:cs="Arial"/>
        <w:u w:val="single"/>
      </w:rPr>
      <w:fldChar w:fldCharType="separate"/>
    </w:r>
    <w:r w:rsidR="00F2388C">
      <w:rPr>
        <w:rStyle w:val="Nmerodepgina"/>
        <w:rFonts w:cs="Arial"/>
        <w:noProof/>
        <w:u w:val="single"/>
      </w:rPr>
      <w:t>60</w:t>
    </w:r>
    <w:r w:rsidRPr="00352FC8">
      <w:rPr>
        <w:rStyle w:val="Nmerodepgina"/>
        <w:rFonts w:cs="Arial"/>
        <w:u w:val="single"/>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FC19" w14:textId="069DD25C" w:rsidR="00B03904" w:rsidRPr="00352FC8" w:rsidRDefault="00B03904" w:rsidP="000669F6">
    <w:pPr>
      <w:pStyle w:val="Encabezado"/>
      <w:tabs>
        <w:tab w:val="clear" w:pos="4320"/>
        <w:tab w:val="center" w:pos="8931"/>
      </w:tabs>
    </w:pPr>
    <w:r w:rsidRPr="00352FC8">
      <w:rPr>
        <w:rStyle w:val="Nmerodepgina"/>
        <w:rFonts w:cs="Arial"/>
        <w:u w:val="single"/>
      </w:rPr>
      <w:t>Sección IV. Formularios de la Oferta</w:t>
    </w:r>
    <w:r w:rsidRPr="00352FC8">
      <w:rPr>
        <w:u w:val="single"/>
      </w:rPr>
      <w:t xml:space="preserve"> </w:t>
    </w:r>
    <w:sdt>
      <w:sdtPr>
        <w:rPr>
          <w:u w:val="single"/>
        </w:rPr>
        <w:id w:val="2077708476"/>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D7A4" w14:textId="49E9C500" w:rsidR="00B03904" w:rsidRPr="00352FC8" w:rsidRDefault="00B03904" w:rsidP="000669F6">
    <w:pPr>
      <w:pStyle w:val="Encabezado"/>
      <w:tabs>
        <w:tab w:val="clear" w:pos="4320"/>
        <w:tab w:val="center" w:pos="8931"/>
      </w:tabs>
      <w:rPr>
        <w:u w:val="single"/>
      </w:rPr>
    </w:pPr>
    <w:r w:rsidRPr="00352FC8">
      <w:rPr>
        <w:rStyle w:val="Nmerodepgina"/>
        <w:rFonts w:cs="Arial"/>
        <w:u w:val="single"/>
      </w:rPr>
      <w:t>Sección IV. Formularios de la Oferta</w:t>
    </w:r>
    <w:sdt>
      <w:sdtPr>
        <w:rPr>
          <w:u w:val="single"/>
        </w:rPr>
        <w:id w:val="-1490947375"/>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88</w:t>
        </w:r>
        <w:r w:rsidRPr="00352FC8">
          <w:rPr>
            <w:u w:val="single"/>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D6A9" w14:textId="72305063" w:rsidR="00B03904" w:rsidRPr="00352FC8" w:rsidRDefault="00B03904" w:rsidP="007D52DC">
    <w:pPr>
      <w:pStyle w:val="Encabezado"/>
      <w:tabs>
        <w:tab w:val="clear" w:pos="4320"/>
        <w:tab w:val="clear" w:pos="9360"/>
        <w:tab w:val="center" w:pos="10065"/>
        <w:tab w:val="right" w:pos="12960"/>
      </w:tabs>
      <w:rPr>
        <w:bCs/>
        <w:u w:val="single"/>
      </w:rPr>
    </w:pPr>
    <w:r w:rsidRPr="00352FC8">
      <w:rPr>
        <w:rStyle w:val="Nmerodepgina"/>
        <w:rFonts w:cs="Arial"/>
        <w:u w:val="single"/>
      </w:rPr>
      <w:t>Sección III - Criterios de Evaluación y Calificación</w:t>
    </w:r>
    <w:r w:rsidRPr="00352FC8">
      <w:rPr>
        <w:rStyle w:val="Nmerodepgina"/>
        <w:rFonts w:cs="Arial"/>
        <w:bCs/>
        <w:u w:val="single"/>
      </w:rPr>
      <w:tab/>
    </w:r>
    <w:r w:rsidRPr="00352FC8">
      <w:rPr>
        <w:rStyle w:val="Nmerodepgina"/>
        <w:rFonts w:cs="Arial"/>
        <w:bCs/>
        <w:u w:val="single"/>
      </w:rPr>
      <w:fldChar w:fldCharType="begin"/>
    </w:r>
    <w:r w:rsidRPr="00352FC8">
      <w:rPr>
        <w:rStyle w:val="Nmerodepgina"/>
        <w:rFonts w:cs="Arial"/>
        <w:bCs/>
        <w:u w:val="single"/>
      </w:rPr>
      <w:instrText xml:space="preserve"> PAGE </w:instrText>
    </w:r>
    <w:r w:rsidRPr="00352FC8">
      <w:rPr>
        <w:rStyle w:val="Nmerodepgina"/>
        <w:rFonts w:cs="Arial"/>
        <w:bCs/>
        <w:u w:val="single"/>
      </w:rPr>
      <w:fldChar w:fldCharType="separate"/>
    </w:r>
    <w:r w:rsidR="00F2388C">
      <w:rPr>
        <w:rStyle w:val="Nmerodepgina"/>
        <w:rFonts w:cs="Arial"/>
        <w:bCs/>
        <w:noProof/>
        <w:u w:val="single"/>
      </w:rPr>
      <w:t>70</w:t>
    </w:r>
    <w:r w:rsidRPr="00352FC8">
      <w:rPr>
        <w:rStyle w:val="Nmerodepgina"/>
        <w:rFonts w:cs="Arial"/>
        <w:bCs/>
        <w:u w:val="single"/>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9D57" w14:textId="3DDBD902" w:rsidR="00B03904" w:rsidRPr="00352FC8" w:rsidRDefault="00B03904" w:rsidP="007D52DC">
    <w:pPr>
      <w:pStyle w:val="Encabezado"/>
      <w:tabs>
        <w:tab w:val="clear" w:pos="4320"/>
        <w:tab w:val="clear" w:pos="9360"/>
        <w:tab w:val="center" w:pos="10065"/>
        <w:tab w:val="right" w:pos="12960"/>
      </w:tabs>
      <w:rPr>
        <w:bCs/>
        <w:u w:val="single"/>
      </w:rPr>
    </w:pPr>
    <w:r w:rsidRPr="00352FC8">
      <w:rPr>
        <w:rStyle w:val="Nmerodepgina"/>
        <w:rFonts w:cs="Arial"/>
        <w:u w:val="single"/>
      </w:rPr>
      <w:t>Sección IV. Formularios de la Oferta</w:t>
    </w:r>
    <w:r w:rsidRPr="00352FC8">
      <w:rPr>
        <w:rStyle w:val="Nmerodepgina"/>
        <w:rFonts w:cs="Arial"/>
        <w:bCs/>
        <w:u w:val="single"/>
      </w:rPr>
      <w:tab/>
    </w:r>
    <w:r w:rsidRPr="00352FC8">
      <w:rPr>
        <w:rStyle w:val="Nmerodepgina"/>
        <w:rFonts w:cs="Arial"/>
        <w:bCs/>
        <w:u w:val="single"/>
      </w:rPr>
      <w:fldChar w:fldCharType="begin"/>
    </w:r>
    <w:r w:rsidRPr="00352FC8">
      <w:rPr>
        <w:rStyle w:val="Nmerodepgina"/>
        <w:rFonts w:cs="Arial"/>
        <w:bCs/>
        <w:u w:val="single"/>
      </w:rPr>
      <w:instrText xml:space="preserve"> PAGE </w:instrText>
    </w:r>
    <w:r w:rsidRPr="00352FC8">
      <w:rPr>
        <w:rStyle w:val="Nmerodepgina"/>
        <w:rFonts w:cs="Arial"/>
        <w:bCs/>
        <w:u w:val="single"/>
      </w:rPr>
      <w:fldChar w:fldCharType="separate"/>
    </w:r>
    <w:r w:rsidR="00F2388C">
      <w:rPr>
        <w:rStyle w:val="Nmerodepgina"/>
        <w:rFonts w:cs="Arial"/>
        <w:bCs/>
        <w:noProof/>
        <w:u w:val="single"/>
      </w:rPr>
      <w:t>73</w:t>
    </w:r>
    <w:r w:rsidRPr="00352FC8">
      <w:rPr>
        <w:rStyle w:val="Nmerodepgina"/>
        <w:rFonts w:cs="Arial"/>
        <w:bCs/>
        <w:u w:val="single"/>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2012792422"/>
      <w:docPartObj>
        <w:docPartGallery w:val="Page Numbers (Top of Page)"/>
        <w:docPartUnique/>
      </w:docPartObj>
    </w:sdtPr>
    <w:sdtEndPr>
      <w:rPr>
        <w:u w:val="none"/>
      </w:rPr>
    </w:sdtEndPr>
    <w:sdtContent>
      <w:p w14:paraId="785FE20A" w14:textId="77B0B90F" w:rsidR="00B03904" w:rsidRPr="00352FC8" w:rsidRDefault="00B03904" w:rsidP="00BB7D8A">
        <w:pPr>
          <w:pStyle w:val="Encabezado"/>
          <w:tabs>
            <w:tab w:val="clear" w:pos="4320"/>
            <w:tab w:val="clear" w:pos="9360"/>
            <w:tab w:val="center" w:pos="9356"/>
          </w:tabs>
        </w:pPr>
        <w:r w:rsidRPr="00352FC8">
          <w:rPr>
            <w:u w:val="single"/>
          </w:rPr>
          <w:t>Sección IV. Formularios de la Oferta</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668368093"/>
      <w:docPartObj>
        <w:docPartGallery w:val="Page Numbers (Top of Page)"/>
        <w:docPartUnique/>
      </w:docPartObj>
    </w:sdtPr>
    <w:sdtEndPr/>
    <w:sdtContent>
      <w:p w14:paraId="00622498" w14:textId="5E4C0CCB" w:rsidR="00B03904" w:rsidRPr="00352FC8" w:rsidRDefault="00B03904" w:rsidP="00BB7D8A">
        <w:pPr>
          <w:pStyle w:val="Encabezado"/>
          <w:tabs>
            <w:tab w:val="clear" w:pos="4320"/>
            <w:tab w:val="center" w:pos="9214"/>
          </w:tabs>
          <w:rPr>
            <w:u w:val="single"/>
          </w:rPr>
        </w:pPr>
        <w:r w:rsidRPr="00352FC8">
          <w:rPr>
            <w:u w:val="single"/>
          </w:rPr>
          <w:t>Sección IV. Formularios de la Oferta</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114</w:t>
        </w:r>
        <w:r w:rsidRPr="00352FC8">
          <w:rPr>
            <w:u w:val="single"/>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226A" w14:textId="3ABBCFF3" w:rsidR="00B03904" w:rsidRPr="00352FC8" w:rsidRDefault="00C01883" w:rsidP="0029149E">
    <w:pPr>
      <w:pStyle w:val="Encabezado"/>
      <w:tabs>
        <w:tab w:val="clear" w:pos="4320"/>
        <w:tab w:val="center" w:pos="8931"/>
      </w:tabs>
      <w:rPr>
        <w:u w:val="single"/>
      </w:rPr>
    </w:pPr>
    <w:sdt>
      <w:sdtPr>
        <w:rPr>
          <w:u w:val="single"/>
        </w:rPr>
        <w:id w:val="869573277"/>
        <w:docPartObj>
          <w:docPartGallery w:val="Page Numbers (Top of Page)"/>
          <w:docPartUnique/>
        </w:docPartObj>
      </w:sdtPr>
      <w:sdtEndPr/>
      <w:sdtContent>
        <w:r w:rsidR="00B03904" w:rsidRPr="00352FC8">
          <w:rPr>
            <w:u w:val="single"/>
          </w:rPr>
          <w:tab/>
        </w:r>
        <w:r w:rsidR="00B03904" w:rsidRPr="00352FC8">
          <w:rPr>
            <w:u w:val="single"/>
          </w:rPr>
          <w:fldChar w:fldCharType="begin"/>
        </w:r>
        <w:r w:rsidR="00B03904" w:rsidRPr="00352FC8">
          <w:rPr>
            <w:u w:val="single"/>
          </w:rPr>
          <w:instrText>PAGE   \* MERGEFORMAT</w:instrText>
        </w:r>
        <w:r w:rsidR="00B03904" w:rsidRPr="00352FC8">
          <w:rPr>
            <w:u w:val="single"/>
          </w:rPr>
          <w:fldChar w:fldCharType="separate"/>
        </w:r>
        <w:r w:rsidR="00F2388C">
          <w:rPr>
            <w:noProof/>
            <w:u w:val="single"/>
          </w:rPr>
          <w:t>ii</w:t>
        </w:r>
        <w:r w:rsidR="00B03904" w:rsidRPr="00352FC8">
          <w:rPr>
            <w:u w:val="single"/>
          </w:rPr>
          <w:fldChar w:fldCharType="end"/>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1DB4" w14:textId="62A64788" w:rsidR="00B03904" w:rsidRPr="00352FC8" w:rsidRDefault="00B03904" w:rsidP="00E0051E">
    <w:pPr>
      <w:pStyle w:val="Encabezado"/>
      <w:tabs>
        <w:tab w:val="clear" w:pos="4320"/>
        <w:tab w:val="clear" w:pos="9360"/>
        <w:tab w:val="center" w:pos="9356"/>
      </w:tabs>
      <w:jc w:val="right"/>
      <w:rPr>
        <w:u w:val="single"/>
      </w:rPr>
    </w:pPr>
    <w:r w:rsidRPr="00352FC8">
      <w:rPr>
        <w:u w:val="single"/>
      </w:rPr>
      <w:t>Sección IV. Formularios de la Oferta</w:t>
    </w:r>
    <w:r w:rsidRPr="00352FC8">
      <w:rPr>
        <w:u w:val="single"/>
      </w:rPr>
      <w:tab/>
    </w:r>
    <w:sdt>
      <w:sdtPr>
        <w:rPr>
          <w:u w:val="single"/>
        </w:rPr>
        <w:id w:val="1533765071"/>
        <w:docPartObj>
          <w:docPartGallery w:val="Page Numbers (Top of Page)"/>
          <w:docPartUnique/>
        </w:docPartObj>
      </w:sdtPr>
      <w:sdtEndPr/>
      <w:sdtContent>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89</w:t>
        </w:r>
        <w:r w:rsidRPr="00352FC8">
          <w:rPr>
            <w:u w:val="single"/>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960171133"/>
      <w:docPartObj>
        <w:docPartGallery w:val="Page Numbers (Top of Page)"/>
        <w:docPartUnique/>
      </w:docPartObj>
    </w:sdtPr>
    <w:sdtEndPr>
      <w:rPr>
        <w:u w:val="none"/>
      </w:rPr>
    </w:sdtEndPr>
    <w:sdtContent>
      <w:p w14:paraId="29D768A5" w14:textId="4CFF0850" w:rsidR="00B03904" w:rsidRPr="00352FC8" w:rsidRDefault="00B03904" w:rsidP="00A031A0">
        <w:pPr>
          <w:pStyle w:val="Encabezado"/>
          <w:tabs>
            <w:tab w:val="clear" w:pos="4320"/>
            <w:tab w:val="clear" w:pos="9360"/>
            <w:tab w:val="center" w:pos="9356"/>
          </w:tabs>
        </w:pPr>
        <w:r w:rsidRPr="00352FC8">
          <w:rPr>
            <w:u w:val="single"/>
          </w:rPr>
          <w:t>Sección III. Países Elegibles</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59471788"/>
      <w:docPartObj>
        <w:docPartGallery w:val="Page Numbers (Top of Page)"/>
        <w:docPartUnique/>
      </w:docPartObj>
    </w:sdtPr>
    <w:sdtEndPr>
      <w:rPr>
        <w:u w:val="none"/>
      </w:rPr>
    </w:sdtEndPr>
    <w:sdtContent>
      <w:p w14:paraId="02306000" w14:textId="3FF7B0AA" w:rsidR="00B03904" w:rsidRPr="00352FC8" w:rsidRDefault="00B03904" w:rsidP="00BB7D8A">
        <w:pPr>
          <w:pStyle w:val="Encabezado"/>
          <w:tabs>
            <w:tab w:val="clear" w:pos="4320"/>
            <w:tab w:val="center" w:pos="9214"/>
          </w:tabs>
        </w:pPr>
        <w:r w:rsidRPr="00352FC8">
          <w:rPr>
            <w:u w:val="single"/>
          </w:rPr>
          <w:t>Sección III. Países Elegibles</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118</w:t>
        </w:r>
        <w:r w:rsidRPr="00352FC8">
          <w:rPr>
            <w:u w:val="single"/>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40A7" w14:textId="1F003F06" w:rsidR="00B03904" w:rsidRPr="00352FC8" w:rsidRDefault="00B03904" w:rsidP="00BE4698">
    <w:pPr>
      <w:pStyle w:val="Encabezado"/>
      <w:tabs>
        <w:tab w:val="clear" w:pos="4320"/>
        <w:tab w:val="clear" w:pos="9360"/>
        <w:tab w:val="center" w:pos="9356"/>
      </w:tabs>
      <w:rPr>
        <w:u w:val="single"/>
      </w:rPr>
    </w:pPr>
    <w:r w:rsidRPr="00352FC8">
      <w:rPr>
        <w:rStyle w:val="Nmerodepgina"/>
        <w:u w:val="single"/>
      </w:rPr>
      <w:t>Sección V. Países Elegibles</w:t>
    </w:r>
    <w:r w:rsidRPr="00352FC8">
      <w:rPr>
        <w:u w:val="single"/>
      </w:rPr>
      <w:tab/>
    </w:r>
    <w:sdt>
      <w:sdtPr>
        <w:rPr>
          <w:u w:val="single"/>
        </w:rPr>
        <w:id w:val="1749160129"/>
        <w:docPartObj>
          <w:docPartGallery w:val="Page Numbers (Top of Page)"/>
          <w:docPartUnique/>
        </w:docPartObj>
      </w:sdtPr>
      <w:sdtEndPr/>
      <w:sdtContent>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117</w:t>
        </w:r>
        <w:r w:rsidRPr="00352FC8">
          <w:rPr>
            <w:u w:val="single"/>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109158"/>
      <w:docPartObj>
        <w:docPartGallery w:val="Page Numbers (Top of Page)"/>
        <w:docPartUnique/>
      </w:docPartObj>
    </w:sdtPr>
    <w:sdtEndPr/>
    <w:sdtContent>
      <w:p w14:paraId="7240778B" w14:textId="66267E55" w:rsidR="00B03904" w:rsidRPr="00352FC8" w:rsidRDefault="00B03904" w:rsidP="00BB7D8A">
        <w:pPr>
          <w:pStyle w:val="Encabezado"/>
        </w:pPr>
        <w:r w:rsidRPr="00352FC8">
          <w:rPr>
            <w:rStyle w:val="Nmerodepgina"/>
            <w:u w:val="single"/>
          </w:rPr>
          <w:t>Sección V. Condiciones Generales del Contrato (CGC)</w:t>
        </w:r>
        <w:r w:rsidRPr="00352FC8">
          <w:rPr>
            <w:rStyle w:val="Nmerodepgina"/>
            <w:u w:val="single"/>
          </w:rPr>
          <w:tab/>
        </w:r>
        <w:r w:rsidRPr="00352FC8">
          <w:fldChar w:fldCharType="begin"/>
        </w:r>
        <w:r w:rsidRPr="00352FC8">
          <w:instrText>PAGE   \* MERGEFORMAT</w:instrText>
        </w:r>
        <w:r w:rsidRPr="00352FC8">
          <w:fldChar w:fldCharType="separate"/>
        </w:r>
        <w:r w:rsidRPr="00352FC8">
          <w:t>2</w:t>
        </w:r>
        <w:r w:rsidRPr="00352FC8">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385327"/>
      <w:docPartObj>
        <w:docPartGallery w:val="Page Numbers (Top of Page)"/>
        <w:docPartUnique/>
      </w:docPartObj>
    </w:sdtPr>
    <w:sdtEndPr>
      <w:rPr>
        <w:u w:val="single"/>
      </w:rPr>
    </w:sdtEndPr>
    <w:sdtContent>
      <w:p w14:paraId="127BCB1A" w14:textId="66C2FC31" w:rsidR="00B03904" w:rsidRPr="00352FC8" w:rsidRDefault="00B03904" w:rsidP="00C87779">
        <w:pPr>
          <w:pStyle w:val="Encabezado"/>
        </w:pPr>
        <w:r w:rsidRPr="00352FC8">
          <w:rPr>
            <w:rStyle w:val="Nmerodepgina"/>
            <w:u w:val="single"/>
          </w:rPr>
          <w:t>Sección V. Condiciones Generales del Contrato (CGC)</w:t>
        </w:r>
        <w:r w:rsidRPr="00352FC8">
          <w:rPr>
            <w:rStyle w:val="Nmerodepgina"/>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152</w:t>
        </w:r>
        <w:r w:rsidRPr="00352FC8">
          <w:rPr>
            <w:u w:val="single"/>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647891470"/>
      <w:docPartObj>
        <w:docPartGallery w:val="Page Numbers (Top of Page)"/>
        <w:docPartUnique/>
      </w:docPartObj>
    </w:sdtPr>
    <w:sdtEndPr/>
    <w:sdtContent>
      <w:p w14:paraId="5DDFB769" w14:textId="2EF4A5A1" w:rsidR="00B03904" w:rsidRPr="00352FC8" w:rsidRDefault="00B03904" w:rsidP="00754A19">
        <w:pPr>
          <w:pStyle w:val="Encabezado"/>
          <w:tabs>
            <w:tab w:val="clear" w:pos="4320"/>
            <w:tab w:val="center" w:pos="142"/>
          </w:tabs>
          <w:jc w:val="right"/>
          <w:rPr>
            <w:u w:val="single"/>
          </w:rPr>
        </w:pPr>
        <w:r w:rsidRPr="00352FC8">
          <w:rPr>
            <w:rStyle w:val="Nmerodepgina"/>
            <w:u w:val="single"/>
          </w:rPr>
          <w:t>Sección VI. Condiciones Generales del Contrato (CGC)</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119</w:t>
        </w:r>
        <w:r w:rsidRPr="00352FC8">
          <w:rPr>
            <w:u w:val="single"/>
          </w:rPr>
          <w:fldChar w:fldCharType="end"/>
        </w:r>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81309"/>
      <w:docPartObj>
        <w:docPartGallery w:val="Page Numbers (Top of Page)"/>
        <w:docPartUnique/>
      </w:docPartObj>
    </w:sdtPr>
    <w:sdtEndPr>
      <w:rPr>
        <w:u w:val="single"/>
      </w:rPr>
    </w:sdtEndPr>
    <w:sdtContent>
      <w:p w14:paraId="1E4BD2C6" w14:textId="1948066A" w:rsidR="00B03904" w:rsidRPr="00352FC8" w:rsidRDefault="00B03904" w:rsidP="00AF2086">
        <w:pPr>
          <w:pStyle w:val="Encabezado"/>
          <w:jc w:val="right"/>
          <w:rPr>
            <w:u w:val="single"/>
          </w:rPr>
        </w:pPr>
        <w:r w:rsidRPr="00352FC8">
          <w:rPr>
            <w:bCs/>
            <w:u w:val="single"/>
          </w:rPr>
          <w:t>Sección VI. Condiciones Particulares del Contrato (CPC)</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044669645"/>
      <w:docPartObj>
        <w:docPartGallery w:val="Page Numbers (Top of Page)"/>
        <w:docPartUnique/>
      </w:docPartObj>
    </w:sdtPr>
    <w:sdtEndPr/>
    <w:sdtContent>
      <w:p w14:paraId="34C5511C" w14:textId="2BE0DD7E" w:rsidR="00B03904" w:rsidRPr="00352FC8" w:rsidRDefault="00B03904" w:rsidP="00AF2086">
        <w:pPr>
          <w:pStyle w:val="Encabezado"/>
          <w:rPr>
            <w:u w:val="single"/>
          </w:rPr>
        </w:pPr>
        <w:r w:rsidRPr="00352FC8">
          <w:rPr>
            <w:bCs/>
            <w:u w:val="single"/>
          </w:rPr>
          <w:t>Sección VI. Condiciones Particulares del Contrato (CPC)</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159</w:t>
        </w:r>
        <w:r w:rsidRPr="00352FC8">
          <w:rPr>
            <w:u w:val="single"/>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2052572627"/>
      <w:docPartObj>
        <w:docPartGallery w:val="Page Numbers (Top of Page)"/>
        <w:docPartUnique/>
      </w:docPartObj>
    </w:sdtPr>
    <w:sdtEndPr>
      <w:rPr>
        <w:u w:val="none"/>
      </w:rPr>
    </w:sdtEndPr>
    <w:sdtContent>
      <w:p w14:paraId="01EB8356" w14:textId="0BCE65E3" w:rsidR="00B03904" w:rsidRPr="00352FC8" w:rsidRDefault="00B03904" w:rsidP="00C87779">
        <w:pPr>
          <w:pStyle w:val="Encabezado"/>
          <w:jc w:val="right"/>
        </w:pPr>
        <w:r w:rsidRPr="00352FC8">
          <w:rPr>
            <w:bCs/>
            <w:u w:val="single"/>
          </w:rPr>
          <w:t>Sección VII. Condiciones Particulares del Contrato (CPC)</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155</w:t>
        </w:r>
        <w:r w:rsidRPr="00352FC8">
          <w:rPr>
            <w:u w:val="single"/>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90786"/>
      <w:docPartObj>
        <w:docPartGallery w:val="Page Numbers (Top of Page)"/>
        <w:docPartUnique/>
      </w:docPartObj>
    </w:sdtPr>
    <w:sdtEndPr>
      <w:rPr>
        <w:u w:val="single"/>
      </w:rPr>
    </w:sdtEndPr>
    <w:sdtContent>
      <w:p w14:paraId="06D4BD79" w14:textId="40A42E5E" w:rsidR="00B03904" w:rsidRPr="00352FC8" w:rsidRDefault="00B03904" w:rsidP="008E3823">
        <w:pPr>
          <w:pStyle w:val="Encabezado"/>
          <w:tabs>
            <w:tab w:val="clear" w:pos="4320"/>
            <w:tab w:val="center" w:pos="8931"/>
          </w:tabs>
          <w:rPr>
            <w:u w:val="single"/>
          </w:rPr>
        </w:pP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iii</w:t>
        </w:r>
        <w:r w:rsidRPr="00352FC8">
          <w:rPr>
            <w:u w:val="single"/>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879A" w14:textId="7484CD48" w:rsidR="00B03904" w:rsidRPr="00352FC8" w:rsidRDefault="00B03904" w:rsidP="00B03904">
    <w:pPr>
      <w:tabs>
        <w:tab w:val="right" w:pos="8504"/>
      </w:tabs>
      <w:ind w:hanging="1850"/>
      <w:rPr>
        <w:rStyle w:val="Ttulo3Car"/>
        <w:rFonts w:ascii="Tahoma" w:hAnsi="Tahoma" w:cs="Arial Black"/>
        <w:sz w:val="2"/>
        <w:szCs w:val="22"/>
        <w:lang w:val="es-BO"/>
      </w:rPr>
    </w:pPr>
  </w:p>
  <w:p w14:paraId="6C9CDC76" w14:textId="77777777" w:rsidR="00B03904" w:rsidRPr="00352FC8" w:rsidRDefault="00B03904" w:rsidP="00B03904">
    <w:pPr>
      <w:tabs>
        <w:tab w:val="right" w:pos="8504"/>
      </w:tabs>
      <w:ind w:hanging="1850"/>
      <w:rPr>
        <w:rStyle w:val="Ttulo3Car"/>
        <w:rFonts w:ascii="Tahoma" w:hAnsi="Tahoma" w:cs="Arial Black"/>
        <w:sz w:val="2"/>
        <w:szCs w:val="22"/>
        <w:lang w:val="es-BO"/>
      </w:rPr>
    </w:pPr>
  </w:p>
  <w:p w14:paraId="58C27993" w14:textId="77777777" w:rsidR="00B03904" w:rsidRPr="00352FC8" w:rsidRDefault="00B03904" w:rsidP="00B03904">
    <w:pPr>
      <w:tabs>
        <w:tab w:val="right" w:pos="8504"/>
      </w:tabs>
      <w:ind w:hanging="1850"/>
      <w:rPr>
        <w:rStyle w:val="Ttulo3Car"/>
        <w:rFonts w:ascii="Tahoma" w:hAnsi="Tahoma" w:cs="Arial Black"/>
        <w:sz w:val="2"/>
        <w:szCs w:val="22"/>
        <w:lang w:val="es-BO"/>
      </w:rPr>
    </w:pPr>
  </w:p>
  <w:sdt>
    <w:sdtPr>
      <w:rPr>
        <w:b/>
        <w:bCs/>
        <w:lang w:val="es-ES_tradnl"/>
      </w:rPr>
      <w:id w:val="-1612038217"/>
      <w:docPartObj>
        <w:docPartGallery w:val="Page Numbers (Top of Page)"/>
        <w:docPartUnique/>
      </w:docPartObj>
    </w:sdtPr>
    <w:sdtEndPr>
      <w:rPr>
        <w:b w:val="0"/>
        <w:bCs w:val="0"/>
        <w:u w:val="single"/>
      </w:rPr>
    </w:sdtEndPr>
    <w:sdtContent>
      <w:p w14:paraId="4FDA9BBC" w14:textId="703F3D3B" w:rsidR="00B03904" w:rsidRPr="00352FC8" w:rsidRDefault="00B03904" w:rsidP="00EC3736">
        <w:pPr>
          <w:pStyle w:val="Encabezado"/>
          <w:jc w:val="right"/>
          <w:rPr>
            <w:u w:val="single"/>
          </w:rPr>
        </w:pPr>
        <w:r w:rsidRPr="00352FC8">
          <w:rPr>
            <w:bCs/>
            <w:u w:val="single"/>
          </w:rPr>
          <w:t>Sección VII. Especificaciones y Condiciones de Cumplimiento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102</w:t>
        </w:r>
        <w:r w:rsidRPr="00352FC8">
          <w:rPr>
            <w:u w:val="single"/>
          </w:rPr>
          <w:fldChar w:fldCharType="end"/>
        </w:r>
      </w:p>
    </w:sdtContent>
  </w:sdt>
  <w:p w14:paraId="37BEED05" w14:textId="77777777" w:rsidR="00B03904" w:rsidRPr="00352FC8" w:rsidRDefault="00B03904" w:rsidP="00B03904">
    <w:pPr>
      <w:tabs>
        <w:tab w:val="right" w:pos="8504"/>
      </w:tabs>
      <w:ind w:hanging="1850"/>
      <w:rPr>
        <w:rStyle w:val="Ttulo3Car"/>
        <w:rFonts w:ascii="Tahoma" w:hAnsi="Tahoma" w:cs="Arial Black"/>
        <w:sz w:val="2"/>
        <w:szCs w:val="22"/>
        <w:lang w:val="es-BO"/>
      </w:rPr>
    </w:pPr>
  </w:p>
  <w:p w14:paraId="3297B2E2" w14:textId="77777777" w:rsidR="00B03904" w:rsidRPr="00352FC8" w:rsidRDefault="00B03904" w:rsidP="00B03904">
    <w:pPr>
      <w:tabs>
        <w:tab w:val="right" w:pos="8504"/>
      </w:tabs>
      <w:ind w:hanging="1850"/>
      <w:rPr>
        <w:rFonts w:ascii="Tahoma" w:hAnsi="Tahoma" w:cs="Arial Black"/>
        <w:sz w:val="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995790181"/>
      <w:docPartObj>
        <w:docPartGallery w:val="Page Numbers (Top of Page)"/>
        <w:docPartUnique/>
      </w:docPartObj>
    </w:sdtPr>
    <w:sdtEndPr>
      <w:rPr>
        <w:u w:val="none"/>
      </w:rPr>
    </w:sdtEndPr>
    <w:sdtContent>
      <w:p w14:paraId="5DFCC1A8" w14:textId="3038755E" w:rsidR="00B03904" w:rsidRPr="00352FC8" w:rsidRDefault="00B03904" w:rsidP="00115DE1">
        <w:pPr>
          <w:pStyle w:val="Encabezado"/>
        </w:pPr>
        <w:r w:rsidRPr="00352FC8">
          <w:rPr>
            <w:bCs/>
            <w:u w:val="single"/>
          </w:rPr>
          <w:t>Sección VII. Especificaciones y Condiciones de Cumplimiento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284660582"/>
      <w:docPartObj>
        <w:docPartGallery w:val="Page Numbers (Top of Page)"/>
        <w:docPartUnique/>
      </w:docPartObj>
    </w:sdtPr>
    <w:sdtEndPr>
      <w:rPr>
        <w:u w:val="none"/>
      </w:rPr>
    </w:sdtEndPr>
    <w:sdtContent>
      <w:p w14:paraId="5425F3FC" w14:textId="19688CD9" w:rsidR="00B03904" w:rsidRPr="00352FC8" w:rsidRDefault="00B03904" w:rsidP="00115DE1">
        <w:pPr>
          <w:pStyle w:val="Encabezado"/>
          <w:jc w:val="right"/>
        </w:pPr>
        <w:r w:rsidRPr="00352FC8">
          <w:rPr>
            <w:bCs/>
            <w:u w:val="single"/>
          </w:rPr>
          <w:t>Sección VIII. Especificaciones y Condiciones de Cumplimiento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115</w:t>
        </w:r>
        <w:r w:rsidRPr="00352FC8">
          <w:rPr>
            <w:u w:val="single"/>
          </w:rPr>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3E2F" w14:textId="77777777" w:rsidR="00B03904" w:rsidRDefault="00B03904" w:rsidP="00B03904">
    <w:pPr>
      <w:pStyle w:val="Encabezado"/>
      <w:jc w:val="center"/>
      <w:rPr>
        <w:sz w:val="18"/>
        <w:szCs w:val="18"/>
        <w:lang w:val="es-ES"/>
      </w:rPr>
    </w:pPr>
  </w:p>
  <w:tbl>
    <w:tblPr>
      <w:tblW w:w="10289" w:type="dxa"/>
      <w:jc w:val="center"/>
      <w:tblBorders>
        <w:bottom w:val="single" w:sz="4" w:space="0" w:color="44546A" w:themeColor="text2"/>
      </w:tblBorders>
      <w:tblLayout w:type="fixed"/>
      <w:tblLook w:val="04A0" w:firstRow="1" w:lastRow="0" w:firstColumn="1" w:lastColumn="0" w:noHBand="0" w:noVBand="1"/>
    </w:tblPr>
    <w:tblGrid>
      <w:gridCol w:w="2031"/>
      <w:gridCol w:w="6367"/>
      <w:gridCol w:w="1891"/>
    </w:tblGrid>
    <w:tr w:rsidR="00B03904" w:rsidRPr="00DE40DC" w14:paraId="3722E259" w14:textId="77777777" w:rsidTr="00B03904">
      <w:trPr>
        <w:trHeight w:val="426"/>
        <w:jc w:val="center"/>
      </w:trPr>
      <w:tc>
        <w:tcPr>
          <w:tcW w:w="2031" w:type="dxa"/>
          <w:vMerge w:val="restart"/>
          <w:vAlign w:val="center"/>
        </w:tcPr>
        <w:p w14:paraId="20747974" w14:textId="77777777" w:rsidR="00B03904" w:rsidRPr="005D5BDC" w:rsidRDefault="00B03904" w:rsidP="00B03904">
          <w:pPr>
            <w:pStyle w:val="Encabezado"/>
            <w:jc w:val="center"/>
            <w:rPr>
              <w:rFonts w:ascii="Tahoma" w:hAnsi="Tahoma" w:cs="Tahoma"/>
              <w:color w:val="FF0000"/>
            </w:rPr>
          </w:pPr>
          <w:r>
            <w:rPr>
              <w:rFonts w:ascii="Tahoma" w:hAnsi="Tahoma" w:cs="Tahoma"/>
              <w:noProof/>
              <w:color w:val="FF0000"/>
              <w:lang w:val="en-US"/>
            </w:rPr>
            <w:drawing>
              <wp:inline distT="0" distB="0" distL="0" distR="0" wp14:anchorId="7127A6DC" wp14:editId="1939483A">
                <wp:extent cx="1016759" cy="503722"/>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a:stretch>
                          <a:fillRect/>
                        </a:stretch>
                      </pic:blipFill>
                      <pic:spPr>
                        <a:xfrm>
                          <a:off x="0" y="0"/>
                          <a:ext cx="1048916" cy="519653"/>
                        </a:xfrm>
                        <a:prstGeom prst="rect">
                          <a:avLst/>
                        </a:prstGeom>
                      </pic:spPr>
                    </pic:pic>
                  </a:graphicData>
                </a:graphic>
              </wp:inline>
            </w:drawing>
          </w:r>
        </w:p>
      </w:tc>
      <w:tc>
        <w:tcPr>
          <w:tcW w:w="6367" w:type="dxa"/>
          <w:vMerge w:val="restart"/>
          <w:vAlign w:val="center"/>
        </w:tcPr>
        <w:p w14:paraId="2F64170E" w14:textId="77777777" w:rsidR="00B03904" w:rsidRPr="00F231C9" w:rsidRDefault="00B03904" w:rsidP="00B03904">
          <w:pPr>
            <w:ind w:left="102" w:right="204"/>
            <w:jc w:val="center"/>
            <w:rPr>
              <w:rFonts w:ascii="Tahoma" w:hAnsi="Tahoma" w:cs="Tahoma"/>
              <w:b/>
              <w:sz w:val="18"/>
              <w:szCs w:val="20"/>
              <w:lang w:val="es-ES_tradnl"/>
            </w:rPr>
          </w:pPr>
          <w:r>
            <w:rPr>
              <w:rFonts w:ascii="Tahoma" w:hAnsi="Tahoma" w:cs="Tahoma"/>
              <w:b/>
              <w:sz w:val="18"/>
              <w:szCs w:val="20"/>
              <w:lang w:val="es-ES_tradnl"/>
            </w:rPr>
            <w:t xml:space="preserve">Requerimientos Mínimos de Seguridad, </w:t>
          </w:r>
          <w:r w:rsidRPr="00F231C9">
            <w:rPr>
              <w:rFonts w:ascii="Tahoma" w:hAnsi="Tahoma" w:cs="Tahoma"/>
              <w:b/>
              <w:sz w:val="18"/>
              <w:szCs w:val="20"/>
              <w:lang w:val="es-ES_tradnl"/>
            </w:rPr>
            <w:t>Sa</w:t>
          </w:r>
          <w:r>
            <w:rPr>
              <w:rFonts w:ascii="Tahoma" w:hAnsi="Tahoma" w:cs="Tahoma"/>
              <w:b/>
              <w:sz w:val="18"/>
              <w:szCs w:val="20"/>
              <w:lang w:val="es-ES_tradnl"/>
            </w:rPr>
            <w:t>lud Ocupacional, Medio Ambiente</w:t>
          </w:r>
          <w:r w:rsidRPr="00F231C9">
            <w:rPr>
              <w:rFonts w:ascii="Tahoma" w:hAnsi="Tahoma" w:cs="Tahoma"/>
              <w:b/>
              <w:sz w:val="18"/>
              <w:szCs w:val="20"/>
              <w:lang w:val="es-ES_tradnl"/>
            </w:rPr>
            <w:t xml:space="preserve"> y Gestión Social (SMAGS) </w:t>
          </w:r>
        </w:p>
        <w:p w14:paraId="2DD54B9B" w14:textId="77777777" w:rsidR="00B03904" w:rsidRPr="00685EE4" w:rsidRDefault="00B03904" w:rsidP="00B03904">
          <w:pPr>
            <w:ind w:left="102" w:right="204"/>
            <w:jc w:val="center"/>
            <w:rPr>
              <w:rFonts w:ascii="Tahoma" w:hAnsi="Tahoma" w:cs="Tahoma"/>
              <w:sz w:val="18"/>
              <w:szCs w:val="20"/>
              <w:lang w:val="es-ES_tradnl"/>
            </w:rPr>
          </w:pPr>
          <w:r>
            <w:rPr>
              <w:rFonts w:ascii="Tahoma" w:hAnsi="Tahoma" w:cs="Tahoma"/>
              <w:sz w:val="18"/>
              <w:szCs w:val="20"/>
              <w:lang w:val="es-ES_tradnl"/>
            </w:rPr>
            <w:t xml:space="preserve">CONSTRUCCIÓN LÍNEA DE TRANSMISIÓN INTERCONEXIÓN SAN IGNACIO DE VELASCO AL SIN </w:t>
          </w:r>
        </w:p>
      </w:tc>
      <w:tc>
        <w:tcPr>
          <w:tcW w:w="1891" w:type="dxa"/>
          <w:vAlign w:val="center"/>
        </w:tcPr>
        <w:p w14:paraId="6AC232C7" w14:textId="77777777" w:rsidR="00B03904" w:rsidRPr="00DE40DC" w:rsidRDefault="00B03904" w:rsidP="00B03904">
          <w:pPr>
            <w:pStyle w:val="Encabezado"/>
            <w:jc w:val="right"/>
            <w:rPr>
              <w:rFonts w:ascii="Tahoma" w:hAnsi="Tahoma" w:cs="Tahoma"/>
              <w:color w:val="0D0D0D" w:themeColor="text1" w:themeTint="F2"/>
              <w:sz w:val="16"/>
              <w:lang w:val="es-ES"/>
            </w:rPr>
          </w:pPr>
          <w:r w:rsidRPr="00BA3CAA">
            <w:rPr>
              <w:rFonts w:ascii="Tahoma" w:hAnsi="Tahoma" w:cs="Tahoma"/>
              <w:b/>
              <w:color w:val="0D0D0D" w:themeColor="text1" w:themeTint="F2"/>
              <w:sz w:val="16"/>
              <w:lang w:val="es-ES"/>
            </w:rPr>
            <w:t xml:space="preserve">Código: </w:t>
          </w:r>
          <w:r w:rsidRPr="00BA3CAA">
            <w:rPr>
              <w:rFonts w:ascii="Tahoma" w:hAnsi="Tahoma" w:cs="Tahoma"/>
              <w:color w:val="0D0D0D" w:themeColor="text1" w:themeTint="F2"/>
              <w:sz w:val="16"/>
              <w:lang w:val="es-ES"/>
            </w:rPr>
            <w:t>R-SMAGS-</w:t>
          </w:r>
          <w:r>
            <w:rPr>
              <w:rFonts w:ascii="Tahoma" w:hAnsi="Tahoma" w:cs="Tahoma"/>
              <w:color w:val="0D0D0D" w:themeColor="text1" w:themeTint="F2"/>
              <w:sz w:val="16"/>
              <w:lang w:val="es-ES"/>
            </w:rPr>
            <w:t>037</w:t>
          </w:r>
        </w:p>
      </w:tc>
    </w:tr>
    <w:tr w:rsidR="00B03904" w:rsidRPr="005D5BDC" w14:paraId="6595EFAD" w14:textId="77777777" w:rsidTr="00B03904">
      <w:trPr>
        <w:trHeight w:val="427"/>
        <w:jc w:val="center"/>
      </w:trPr>
      <w:tc>
        <w:tcPr>
          <w:tcW w:w="2031" w:type="dxa"/>
          <w:vMerge/>
        </w:tcPr>
        <w:p w14:paraId="505232F1" w14:textId="77777777" w:rsidR="00B03904" w:rsidRPr="00DE40DC" w:rsidRDefault="00B03904" w:rsidP="00B03904">
          <w:pPr>
            <w:pStyle w:val="Encabezado"/>
            <w:rPr>
              <w:rFonts w:ascii="Tahoma" w:hAnsi="Tahoma" w:cs="Tahoma"/>
              <w:lang w:val="es-ES"/>
            </w:rPr>
          </w:pPr>
        </w:p>
      </w:tc>
      <w:tc>
        <w:tcPr>
          <w:tcW w:w="6367" w:type="dxa"/>
          <w:vMerge/>
        </w:tcPr>
        <w:p w14:paraId="7C7933BE" w14:textId="77777777" w:rsidR="00B03904" w:rsidRPr="00DE40DC" w:rsidRDefault="00B03904" w:rsidP="00B03904">
          <w:pPr>
            <w:pStyle w:val="Encabezado"/>
            <w:rPr>
              <w:rFonts w:ascii="Tahoma" w:hAnsi="Tahoma" w:cs="Tahoma"/>
              <w:b/>
              <w:lang w:val="es-ES"/>
            </w:rPr>
          </w:pPr>
        </w:p>
      </w:tc>
      <w:tc>
        <w:tcPr>
          <w:tcW w:w="1891" w:type="dxa"/>
          <w:vAlign w:val="center"/>
        </w:tcPr>
        <w:p w14:paraId="50C30B50" w14:textId="77777777" w:rsidR="00B03904" w:rsidRPr="005D5BDC" w:rsidRDefault="00B03904" w:rsidP="00B03904">
          <w:pPr>
            <w:pStyle w:val="Encabezado"/>
            <w:jc w:val="center"/>
            <w:rPr>
              <w:rFonts w:ascii="Tahoma" w:hAnsi="Tahoma" w:cs="Tahoma"/>
              <w:color w:val="0D0D0D" w:themeColor="text1" w:themeTint="F2"/>
              <w:sz w:val="16"/>
            </w:rPr>
          </w:pPr>
          <w:r w:rsidRPr="00650ED7">
            <w:rPr>
              <w:rFonts w:ascii="Tahoma" w:hAnsi="Tahoma" w:cs="Tahoma"/>
              <w:b/>
              <w:color w:val="0D0D0D" w:themeColor="text1" w:themeTint="F2"/>
              <w:sz w:val="16"/>
            </w:rPr>
            <w:t xml:space="preserve">Revisión: </w:t>
          </w:r>
          <w:r>
            <w:rPr>
              <w:rFonts w:ascii="Tahoma" w:hAnsi="Tahoma" w:cs="Tahoma"/>
              <w:color w:val="0D0D0D" w:themeColor="text1" w:themeTint="F2"/>
              <w:sz w:val="16"/>
            </w:rPr>
            <w:t>0</w:t>
          </w:r>
        </w:p>
      </w:tc>
    </w:tr>
  </w:tbl>
  <w:p w14:paraId="4418A41A" w14:textId="77777777" w:rsidR="00B03904" w:rsidRDefault="00B03904" w:rsidP="00B03904">
    <w:pPr>
      <w:pStyle w:val="Encabezado"/>
      <w:jc w:val="center"/>
      <w:rPr>
        <w:sz w:val="18"/>
        <w:szCs w:val="18"/>
        <w:lang w:val="es-E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642181621"/>
      <w:docPartObj>
        <w:docPartGallery w:val="Page Numbers (Top of Page)"/>
        <w:docPartUnique/>
      </w:docPartObj>
    </w:sdtPr>
    <w:sdtEndPr>
      <w:rPr>
        <w:u w:val="none"/>
      </w:rPr>
    </w:sdtEndPr>
    <w:sdtContent>
      <w:p w14:paraId="2E6EBA8B" w14:textId="562B84C7" w:rsidR="00B03904" w:rsidRPr="00352FC8" w:rsidRDefault="00B03904" w:rsidP="00115DE1">
        <w:pPr>
          <w:pStyle w:val="Encabezado"/>
          <w:tabs>
            <w:tab w:val="clear" w:pos="4320"/>
            <w:tab w:val="center" w:pos="9214"/>
          </w:tabs>
        </w:pPr>
        <w:r w:rsidRPr="00352FC8">
          <w:rPr>
            <w:bCs/>
            <w:u w:val="single"/>
          </w:rPr>
          <w:t>Sección IX. Planos</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125</w:t>
        </w:r>
        <w:r w:rsidRPr="00352FC8">
          <w:rPr>
            <w:u w:val="single"/>
          </w:rP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B597" w14:textId="079F27E4" w:rsidR="00B03904" w:rsidRPr="00352FC8" w:rsidRDefault="00B03904" w:rsidP="00B03904">
    <w:pPr>
      <w:tabs>
        <w:tab w:val="right" w:pos="8504"/>
      </w:tabs>
      <w:ind w:hanging="1850"/>
      <w:rPr>
        <w:rStyle w:val="Ttulo3Car"/>
        <w:rFonts w:ascii="Tahoma" w:hAnsi="Tahoma" w:cs="Arial Black"/>
        <w:sz w:val="2"/>
        <w:szCs w:val="22"/>
        <w:lang w:val="es-BO"/>
      </w:rPr>
    </w:pPr>
  </w:p>
  <w:p w14:paraId="69882178" w14:textId="77777777" w:rsidR="00B03904" w:rsidRPr="00352FC8" w:rsidRDefault="00B03904" w:rsidP="00B03904">
    <w:pPr>
      <w:tabs>
        <w:tab w:val="right" w:pos="8504"/>
      </w:tabs>
      <w:ind w:hanging="1850"/>
      <w:rPr>
        <w:rStyle w:val="Ttulo3Car"/>
        <w:rFonts w:ascii="Tahoma" w:hAnsi="Tahoma" w:cs="Arial Black"/>
        <w:sz w:val="2"/>
        <w:szCs w:val="22"/>
        <w:lang w:val="es-BO"/>
      </w:rPr>
    </w:pPr>
  </w:p>
  <w:p w14:paraId="2678DA9A" w14:textId="77777777" w:rsidR="00B03904" w:rsidRPr="00352FC8" w:rsidRDefault="00B03904" w:rsidP="00B03904">
    <w:pPr>
      <w:tabs>
        <w:tab w:val="right" w:pos="8504"/>
      </w:tabs>
      <w:ind w:hanging="1850"/>
      <w:rPr>
        <w:rStyle w:val="Ttulo3Car"/>
        <w:rFonts w:ascii="Tahoma" w:hAnsi="Tahoma" w:cs="Arial Black"/>
        <w:sz w:val="2"/>
        <w:szCs w:val="22"/>
        <w:lang w:val="es-BO"/>
      </w:rPr>
    </w:pPr>
  </w:p>
  <w:sdt>
    <w:sdtPr>
      <w:rPr>
        <w:b/>
        <w:bCs/>
        <w:lang w:val="es-ES_tradnl"/>
      </w:rPr>
      <w:id w:val="-1395423763"/>
      <w:docPartObj>
        <w:docPartGallery w:val="Page Numbers (Top of Page)"/>
        <w:docPartUnique/>
      </w:docPartObj>
    </w:sdtPr>
    <w:sdtEndPr>
      <w:rPr>
        <w:b w:val="0"/>
        <w:bCs w:val="0"/>
        <w:u w:val="single"/>
      </w:rPr>
    </w:sdtEndPr>
    <w:sdtContent>
      <w:p w14:paraId="05670FE7" w14:textId="77777777" w:rsidR="00B03904" w:rsidRPr="00352FC8" w:rsidRDefault="00B03904" w:rsidP="00EC3736">
        <w:pPr>
          <w:pStyle w:val="Encabezado"/>
          <w:jc w:val="right"/>
          <w:rPr>
            <w:u w:val="single"/>
          </w:rPr>
        </w:pPr>
        <w:r w:rsidRPr="00352FC8">
          <w:rPr>
            <w:bCs/>
            <w:u w:val="single"/>
          </w:rPr>
          <w:t>Sección VII. Especificaciones y Condiciones de Cumplimiento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4</w:t>
        </w:r>
        <w:r w:rsidRPr="00352FC8">
          <w:rPr>
            <w:u w:val="single"/>
          </w:rPr>
          <w:fldChar w:fldCharType="end"/>
        </w:r>
      </w:p>
    </w:sdtContent>
  </w:sdt>
  <w:p w14:paraId="5DD9CF1B" w14:textId="77777777" w:rsidR="00B03904" w:rsidRPr="00352FC8" w:rsidRDefault="00B03904" w:rsidP="00B03904">
    <w:pPr>
      <w:tabs>
        <w:tab w:val="right" w:pos="8504"/>
      </w:tabs>
      <w:ind w:hanging="1850"/>
      <w:rPr>
        <w:rStyle w:val="Ttulo3Car"/>
        <w:rFonts w:ascii="Tahoma" w:hAnsi="Tahoma" w:cs="Arial Black"/>
        <w:sz w:val="2"/>
        <w:szCs w:val="22"/>
        <w:lang w:val="es-BO"/>
      </w:rPr>
    </w:pPr>
  </w:p>
  <w:p w14:paraId="07EB35E0" w14:textId="77777777" w:rsidR="00B03904" w:rsidRPr="00352FC8" w:rsidRDefault="00B03904" w:rsidP="00B03904">
    <w:pPr>
      <w:tabs>
        <w:tab w:val="right" w:pos="8504"/>
      </w:tabs>
      <w:ind w:hanging="1850"/>
      <w:rPr>
        <w:rFonts w:ascii="Tahoma" w:hAnsi="Tahoma" w:cs="Arial Black"/>
        <w:sz w:val="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281846498"/>
      <w:docPartObj>
        <w:docPartGallery w:val="Page Numbers (Top of Page)"/>
        <w:docPartUnique/>
      </w:docPartObj>
    </w:sdtPr>
    <w:sdtEndPr/>
    <w:sdtContent>
      <w:p w14:paraId="6F69578E" w14:textId="38E56892" w:rsidR="00B03904" w:rsidRPr="00352FC8" w:rsidRDefault="00B03904" w:rsidP="00115DE1">
        <w:pPr>
          <w:pStyle w:val="Encabezado"/>
          <w:tabs>
            <w:tab w:val="clear" w:pos="4320"/>
            <w:tab w:val="center" w:pos="9214"/>
          </w:tabs>
          <w:rPr>
            <w:u w:val="single"/>
          </w:rPr>
        </w:pPr>
        <w:r w:rsidRPr="00352FC8">
          <w:rPr>
            <w:spacing w:val="-3"/>
            <w:u w:val="single"/>
          </w:rPr>
          <w:t>Sección X. Lista de Cantidades</w:t>
        </w:r>
        <w:r w:rsidRPr="00352FC8">
          <w:rPr>
            <w:spacing w:val="-3"/>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79E" w14:textId="59768F3A" w:rsidR="00B03904" w:rsidRPr="00352FC8" w:rsidRDefault="00B03904" w:rsidP="00115DE1">
    <w:pPr>
      <w:pStyle w:val="Encabezado"/>
      <w:tabs>
        <w:tab w:val="clear" w:pos="4320"/>
        <w:tab w:val="center" w:pos="9214"/>
      </w:tabs>
      <w:jc w:val="right"/>
      <w:rPr>
        <w:u w:val="single"/>
      </w:rPr>
    </w:pPr>
    <w:r w:rsidRPr="00352FC8">
      <w:rPr>
        <w:spacing w:val="-3"/>
        <w:u w:val="single"/>
      </w:rPr>
      <w:t>Sección IX. Lista de Cantidades</w:t>
    </w:r>
    <w:sdt>
      <w:sdtPr>
        <w:rPr>
          <w:u w:val="single"/>
        </w:rPr>
        <w:id w:val="-1398893608"/>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500694382"/>
      <w:docPartObj>
        <w:docPartGallery w:val="Page Numbers (Top of Page)"/>
        <w:docPartUnique/>
      </w:docPartObj>
    </w:sdtPr>
    <w:sdtEndPr>
      <w:rPr>
        <w:u w:val="none"/>
      </w:rPr>
    </w:sdtEndPr>
    <w:sdtContent>
      <w:p w14:paraId="0971411C" w14:textId="41614506" w:rsidR="00B03904" w:rsidRPr="00352FC8" w:rsidRDefault="00B03904" w:rsidP="00115DE1">
        <w:pPr>
          <w:pStyle w:val="Encabezado"/>
          <w:tabs>
            <w:tab w:val="clear" w:pos="4320"/>
            <w:tab w:val="clear" w:pos="9360"/>
            <w:tab w:val="center" w:pos="9356"/>
          </w:tabs>
        </w:pPr>
        <w:r w:rsidRPr="00352FC8">
          <w:rPr>
            <w:bCs/>
            <w:u w:val="single"/>
          </w:rPr>
          <w:t>Sección X. Formularios de Contrato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118410797"/>
      <w:docPartObj>
        <w:docPartGallery w:val="Page Numbers (Top of Page)"/>
        <w:docPartUnique/>
      </w:docPartObj>
    </w:sdtPr>
    <w:sdtEndPr/>
    <w:sdtContent>
      <w:p w14:paraId="77B45189" w14:textId="5A4D4565" w:rsidR="00B03904" w:rsidRPr="00352FC8" w:rsidRDefault="00B03904" w:rsidP="00115DE1">
        <w:pPr>
          <w:pStyle w:val="Encabezado"/>
          <w:tabs>
            <w:tab w:val="clear" w:pos="4320"/>
            <w:tab w:val="clear" w:pos="9360"/>
            <w:tab w:val="center" w:pos="9356"/>
          </w:tabs>
          <w:rPr>
            <w:u w:val="single"/>
          </w:rPr>
        </w:pPr>
        <w:r w:rsidRPr="00352FC8">
          <w:rPr>
            <w:bCs/>
            <w:u w:val="single"/>
          </w:rPr>
          <w:t>Sección X. Formularios de Contrato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26</w:t>
        </w:r>
        <w:r w:rsidRPr="00352FC8">
          <w:rPr>
            <w:u w:val="single"/>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40568309"/>
      <w:docPartObj>
        <w:docPartGallery w:val="Page Numbers (Top of Page)"/>
        <w:docPartUnique/>
      </w:docPartObj>
    </w:sdtPr>
    <w:sdtEndPr/>
    <w:sdtContent>
      <w:p w14:paraId="50E23A15" w14:textId="22F4A771" w:rsidR="00B03904" w:rsidRPr="00352FC8" w:rsidRDefault="00B03904" w:rsidP="00A33F08">
        <w:pPr>
          <w:pStyle w:val="Encabezado"/>
          <w:tabs>
            <w:tab w:val="clear" w:pos="4320"/>
            <w:tab w:val="clear" w:pos="9360"/>
            <w:tab w:val="center" w:pos="9356"/>
          </w:tabs>
          <w:rPr>
            <w:u w:val="single"/>
          </w:rPr>
        </w:pPr>
        <w:r w:rsidRPr="00352FC8">
          <w:rPr>
            <w:u w:val="single"/>
          </w:rPr>
          <w:t>Sección I. Instrucciones a los Oferentes (IAO)</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235607359"/>
      <w:docPartObj>
        <w:docPartGallery w:val="Page Numbers (Top of Page)"/>
        <w:docPartUnique/>
      </w:docPartObj>
    </w:sdtPr>
    <w:sdtEndPr>
      <w:rPr>
        <w:u w:val="none"/>
      </w:rPr>
    </w:sdtEndPr>
    <w:sdtContent>
      <w:p w14:paraId="17DC5519" w14:textId="30BCA78F" w:rsidR="00B03904" w:rsidRPr="00352FC8" w:rsidRDefault="00B03904" w:rsidP="00115DE1">
        <w:pPr>
          <w:pStyle w:val="Encabezado"/>
          <w:tabs>
            <w:tab w:val="clear" w:pos="4320"/>
            <w:tab w:val="center" w:pos="9072"/>
          </w:tabs>
        </w:pPr>
        <w:r w:rsidRPr="00352FC8">
          <w:rPr>
            <w:bCs/>
            <w:u w:val="single"/>
          </w:rPr>
          <w:t>Sección XI. Formularios de Contrato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20</w:t>
        </w:r>
        <w:r w:rsidRPr="00352FC8">
          <w:rPr>
            <w:u w:val="single"/>
          </w:rPr>
          <w:fldChar w:fldCharType="end"/>
        </w:r>
      </w:p>
    </w:sdtContent>
  </w:sdt>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C3F6" w14:textId="2281C9AE" w:rsidR="00B03904" w:rsidRPr="00352FC8" w:rsidRDefault="00B03904" w:rsidP="00FB5B27">
    <w:pPr>
      <w:pStyle w:val="Encabezado"/>
      <w:tabs>
        <w:tab w:val="clear" w:pos="4320"/>
        <w:tab w:val="clear" w:pos="9360"/>
        <w:tab w:val="center" w:pos="9356"/>
      </w:tabs>
      <w:rPr>
        <w:u w:val="single"/>
      </w:rPr>
    </w:pPr>
    <w:r w:rsidRPr="00352FC8">
      <w:rPr>
        <w:u w:val="single"/>
      </w:rPr>
      <w:t xml:space="preserve">Formato de Muestra: Llamado a Licitación </w:t>
    </w:r>
    <w:sdt>
      <w:sdtPr>
        <w:rPr>
          <w:u w:val="single"/>
        </w:rPr>
        <w:id w:val="1839574625"/>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4B7B" w14:textId="758FA13C" w:rsidR="00B03904" w:rsidRPr="00352FC8" w:rsidRDefault="00B03904" w:rsidP="00FB5B27">
    <w:pPr>
      <w:pStyle w:val="Encabezado"/>
      <w:tabs>
        <w:tab w:val="clear" w:pos="4320"/>
        <w:tab w:val="center" w:pos="9214"/>
      </w:tabs>
      <w:rPr>
        <w:u w:val="single"/>
      </w:rPr>
    </w:pPr>
    <w:r w:rsidRPr="00352FC8">
      <w:rPr>
        <w:u w:val="single"/>
      </w:rPr>
      <w:t>Formato de Muestra: Llamado a Licitación</w:t>
    </w:r>
    <w:sdt>
      <w:sdtPr>
        <w:rPr>
          <w:u w:val="single"/>
        </w:rPr>
        <w:id w:val="-1984694950"/>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29</w:t>
        </w:r>
        <w:r w:rsidRPr="00352FC8">
          <w:rPr>
            <w:u w:val="single"/>
          </w:rPr>
          <w:fldChar w:fldCharType="end"/>
        </w:r>
      </w:sdtContent>
    </w:sdt>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36" w:name="_Hlk118985951" w:displacedByCustomXml="next"/>
  <w:sdt>
    <w:sdtPr>
      <w:rPr>
        <w:u w:val="single"/>
      </w:rPr>
      <w:id w:val="577796689"/>
      <w:docPartObj>
        <w:docPartGallery w:val="Page Numbers (Top of Page)"/>
        <w:docPartUnique/>
      </w:docPartObj>
    </w:sdtPr>
    <w:sdtEndPr/>
    <w:sdtContent>
      <w:p w14:paraId="03362245" w14:textId="6CDE32E6" w:rsidR="00B03904" w:rsidRPr="00352FC8" w:rsidRDefault="00B03904" w:rsidP="00253B6C">
        <w:pPr>
          <w:pStyle w:val="Encabezado"/>
          <w:tabs>
            <w:tab w:val="clear" w:pos="4320"/>
            <w:tab w:val="clear" w:pos="9360"/>
            <w:tab w:val="center" w:pos="9356"/>
          </w:tabs>
          <w:jc w:val="both"/>
          <w:rPr>
            <w:u w:val="single"/>
          </w:rPr>
        </w:pPr>
        <w:r w:rsidRPr="00352FC8">
          <w:rPr>
            <w:u w:val="single"/>
          </w:rPr>
          <w:t>Formato de Muestra: Llamado a Licitación</w:t>
        </w:r>
        <w:bookmarkEnd w:id="836"/>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27</w:t>
        </w:r>
        <w:r w:rsidRPr="00352FC8">
          <w:rPr>
            <w:u w:val="single"/>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387196"/>
      <w:docPartObj>
        <w:docPartGallery w:val="Page Numbers (Top of Page)"/>
        <w:docPartUnique/>
      </w:docPartObj>
    </w:sdtPr>
    <w:sdtEndPr>
      <w:rPr>
        <w:u w:val="single"/>
      </w:rPr>
    </w:sdtEndPr>
    <w:sdtContent>
      <w:p w14:paraId="1F87143F" w14:textId="57C388F0" w:rsidR="00B03904" w:rsidRPr="00352FC8" w:rsidRDefault="00B03904" w:rsidP="003E4C85">
        <w:pPr>
          <w:pStyle w:val="Encabezado"/>
          <w:tabs>
            <w:tab w:val="clear" w:pos="4320"/>
            <w:tab w:val="clear" w:pos="9360"/>
            <w:tab w:val="center" w:pos="9356"/>
          </w:tabs>
          <w:rPr>
            <w:u w:val="single"/>
          </w:rPr>
        </w:pPr>
        <w:r w:rsidRPr="00352FC8">
          <w:rPr>
            <w:u w:val="single"/>
          </w:rPr>
          <w:t>Sección I. Instrucciones a los Oferentes (IAO)</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00F2388C">
          <w:rPr>
            <w:noProof/>
            <w:u w:val="single"/>
          </w:rPr>
          <w:t>43</w:t>
        </w:r>
        <w:r w:rsidRPr="00352FC8">
          <w:rPr>
            <w:u w:val="single"/>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6E8F" w14:textId="4873E60E" w:rsidR="00B03904" w:rsidRPr="00352FC8" w:rsidRDefault="00B03904" w:rsidP="00F61F85">
    <w:pPr>
      <w:pStyle w:val="Encabezado"/>
      <w:framePr w:wrap="none" w:vAnchor="text" w:hAnchor="margin" w:xAlign="outside" w:y="1"/>
      <w:rPr>
        <w:rStyle w:val="Nmerodepgina"/>
      </w:rPr>
    </w:pPr>
    <w:r w:rsidRPr="00352FC8">
      <w:rPr>
        <w:rStyle w:val="Nmerodepgina"/>
      </w:rPr>
      <w:fldChar w:fldCharType="begin"/>
    </w:r>
    <w:r w:rsidRPr="00352FC8">
      <w:rPr>
        <w:rStyle w:val="Nmerodepgina"/>
      </w:rPr>
      <w:instrText xml:space="preserve"> PAGE </w:instrText>
    </w:r>
    <w:r w:rsidRPr="00352FC8">
      <w:rPr>
        <w:rStyle w:val="Nmerodepgina"/>
      </w:rPr>
      <w:fldChar w:fldCharType="separate"/>
    </w:r>
    <w:r w:rsidRPr="00352FC8">
      <w:rPr>
        <w:rStyle w:val="Nmerodepgina"/>
      </w:rPr>
      <w:t>1</w:t>
    </w:r>
    <w:r w:rsidRPr="00352FC8">
      <w:rPr>
        <w:rStyle w:val="Nmerodepgina"/>
      </w:rPr>
      <w:fldChar w:fldCharType="end"/>
    </w:r>
  </w:p>
  <w:p w14:paraId="1FEC3027" w14:textId="630C246A" w:rsidR="00B03904" w:rsidRPr="00352FC8" w:rsidRDefault="00B03904" w:rsidP="003D6336">
    <w:pPr>
      <w:pStyle w:val="Encabezado"/>
      <w:pBdr>
        <w:bottom w:val="single" w:sz="4" w:space="1" w:color="auto"/>
      </w:pBdr>
      <w:tabs>
        <w:tab w:val="clear" w:pos="4320"/>
      </w:tabs>
    </w:pPr>
    <w:r w:rsidRPr="00352FC8">
      <w:t>Sección I. Instrucciones a los Oferentes (IAO)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EA5F" w14:textId="387963F5" w:rsidR="00B03904" w:rsidRPr="00352FC8" w:rsidRDefault="00B03904" w:rsidP="005749AC">
    <w:pPr>
      <w:pStyle w:val="Encabezado"/>
      <w:tabs>
        <w:tab w:val="clear" w:pos="4320"/>
        <w:tab w:val="clear" w:pos="9360"/>
        <w:tab w:val="center" w:pos="9356"/>
      </w:tabs>
      <w:rPr>
        <w:u w:val="single"/>
      </w:rPr>
    </w:pPr>
    <w:r w:rsidRPr="00352FC8">
      <w:rPr>
        <w:u w:val="single"/>
      </w:rPr>
      <w:t>Sección II. Datos de la Licitación (DDL)</w:t>
    </w:r>
    <w:sdt>
      <w:sdtPr>
        <w:rPr>
          <w:u w:val="single"/>
        </w:rPr>
        <w:id w:val="1362395907"/>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99C" w14:textId="56A20FA7" w:rsidR="00B03904" w:rsidRPr="00352FC8" w:rsidRDefault="00B03904">
    <w:pPr>
      <w:pStyle w:val="Encabezado"/>
      <w:pBdr>
        <w:bottom w:val="single" w:sz="4" w:space="1" w:color="auto"/>
      </w:pBdr>
      <w:tabs>
        <w:tab w:val="clear" w:pos="4320"/>
      </w:tabs>
    </w:pPr>
    <w:r w:rsidRPr="00352FC8">
      <w:t>Sección II. Datos de la Licitación (DDL)</w:t>
    </w:r>
    <w:r w:rsidRPr="00352FC8">
      <w:tab/>
    </w:r>
    <w:r w:rsidRPr="00352FC8">
      <w:rPr>
        <w:rStyle w:val="Nmerodepgina"/>
      </w:rPr>
      <w:fldChar w:fldCharType="begin"/>
    </w:r>
    <w:r w:rsidRPr="00352FC8">
      <w:rPr>
        <w:rStyle w:val="Nmerodepgina"/>
      </w:rPr>
      <w:instrText xml:space="preserve"> PAGE </w:instrText>
    </w:r>
    <w:r w:rsidRPr="00352FC8">
      <w:rPr>
        <w:rStyle w:val="Nmerodepgina"/>
      </w:rPr>
      <w:fldChar w:fldCharType="separate"/>
    </w:r>
    <w:r w:rsidR="00F2388C">
      <w:rPr>
        <w:rStyle w:val="Nmerodepgina"/>
        <w:noProof/>
      </w:rPr>
      <w:t>53</w:t>
    </w:r>
    <w:r w:rsidRPr="00352FC8">
      <w:rPr>
        <w:rStyle w:val="Nmerodepgin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FB93" w14:textId="6347CE57" w:rsidR="00B03904" w:rsidRPr="00352FC8" w:rsidRDefault="00B03904" w:rsidP="00FE6A7F">
    <w:pPr>
      <w:pStyle w:val="Encabezado"/>
      <w:tabs>
        <w:tab w:val="clear" w:pos="4320"/>
        <w:tab w:val="clear" w:pos="9360"/>
        <w:tab w:val="right" w:pos="9923"/>
      </w:tabs>
    </w:pPr>
    <w:r w:rsidRPr="00352FC8">
      <w:rPr>
        <w:rStyle w:val="Nmerodepgina"/>
        <w:rFonts w:cs="Arial"/>
        <w:u w:val="single"/>
      </w:rPr>
      <w:t>Sección III. Criterios de Evaluación y Calificación</w:t>
    </w:r>
    <w:sdt>
      <w:sdtPr>
        <w:rPr>
          <w:u w:val="single"/>
        </w:rPr>
        <w:id w:val="-593090567"/>
        <w:docPartObj>
          <w:docPartGallery w:val="Page Numbers (Top of Page)"/>
          <w:docPartUnique/>
        </w:docPartObj>
      </w:sdtPr>
      <w:sdtEndPr>
        <w:rPr>
          <w:u w:val="none"/>
        </w:rPr>
      </w:sdtEndPr>
      <w:sdtContent>
        <w:r w:rsidRPr="00352FC8">
          <w:rPr>
            <w:u w:val="single"/>
          </w:rPr>
          <w:tab/>
        </w:r>
        <w:r w:rsidRPr="00352FC8">
          <w:fldChar w:fldCharType="begin"/>
        </w:r>
        <w:r w:rsidRPr="00352FC8">
          <w:instrText>PAGE   \* MERGEFORMAT</w:instrText>
        </w:r>
        <w:r w:rsidRPr="00352FC8">
          <w:fldChar w:fldCharType="separate"/>
        </w:r>
        <w:r w:rsidRPr="00352FC8">
          <w:t>2</w:t>
        </w:r>
        <w:r w:rsidRPr="00352FC8">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3pt;height:11.3pt" o:bullet="t">
        <v:imagedata r:id="rId1" o:title="msoF305"/>
      </v:shape>
    </w:pict>
  </w:numPicBullet>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FFFFFFFF"/>
    <w:lvl w:ilvl="0">
      <w:start w:val="1"/>
      <w:numFmt w:val="decimal"/>
      <w:pStyle w:val="Level1"/>
      <w:lvlText w:val="%1."/>
      <w:lvlJc w:val="left"/>
      <w:pPr>
        <w:tabs>
          <w:tab w:val="num" w:pos="373"/>
        </w:tabs>
        <w:ind w:left="373" w:hanging="373"/>
      </w:pPr>
      <w:rPr>
        <w:rFonts w:cs="Times New Roman"/>
        <w:b/>
        <w:i/>
      </w:rPr>
    </w:lvl>
    <w:lvl w:ilvl="1">
      <w:start w:val="1"/>
      <w:numFmt w:val="lowerLetter"/>
      <w:pStyle w:val="Level2"/>
      <w:lvlText w:val="%2)"/>
      <w:lvlJc w:val="left"/>
      <w:pPr>
        <w:tabs>
          <w:tab w:val="num" w:pos="720"/>
        </w:tabs>
        <w:ind w:left="720" w:hanging="347"/>
      </w:pPr>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0" w15:restartNumberingAfterBreak="0">
    <w:nsid w:val="0000001B"/>
    <w:multiLevelType w:val="hybridMultilevel"/>
    <w:tmpl w:val="BEF65D90"/>
    <w:lvl w:ilvl="0" w:tplc="C4209946">
      <w:start w:val="3"/>
      <w:numFmt w:val="bullet"/>
      <w:lvlText w:val="-"/>
      <w:lvlJc w:val="left"/>
      <w:pPr>
        <w:ind w:left="-2520" w:hanging="360"/>
      </w:pPr>
      <w:rPr>
        <w:rFonts w:ascii="Arial Narrow" w:eastAsia="Calibri" w:hAnsi="Arial Narrow" w:cs="T3Font_2"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1080" w:hanging="360"/>
      </w:pPr>
      <w:rPr>
        <w:rFonts w:ascii="Wingdings" w:hAnsi="Wingdings" w:hint="default"/>
      </w:rPr>
    </w:lvl>
    <w:lvl w:ilvl="3" w:tplc="400A0001" w:tentative="1">
      <w:start w:val="1"/>
      <w:numFmt w:val="bullet"/>
      <w:lvlText w:val=""/>
      <w:lvlJc w:val="left"/>
      <w:pPr>
        <w:ind w:left="-360" w:hanging="360"/>
      </w:pPr>
      <w:rPr>
        <w:rFonts w:ascii="Symbol" w:hAnsi="Symbol" w:hint="default"/>
      </w:rPr>
    </w:lvl>
    <w:lvl w:ilvl="4" w:tplc="400A0003" w:tentative="1">
      <w:start w:val="1"/>
      <w:numFmt w:val="bullet"/>
      <w:lvlText w:val="o"/>
      <w:lvlJc w:val="left"/>
      <w:pPr>
        <w:ind w:left="360" w:hanging="360"/>
      </w:pPr>
      <w:rPr>
        <w:rFonts w:ascii="Courier New" w:hAnsi="Courier New" w:cs="Courier New" w:hint="default"/>
      </w:rPr>
    </w:lvl>
    <w:lvl w:ilvl="5" w:tplc="400A0005" w:tentative="1">
      <w:start w:val="1"/>
      <w:numFmt w:val="bullet"/>
      <w:lvlText w:val=""/>
      <w:lvlJc w:val="left"/>
      <w:pPr>
        <w:ind w:left="1080" w:hanging="360"/>
      </w:pPr>
      <w:rPr>
        <w:rFonts w:ascii="Wingdings" w:hAnsi="Wingdings" w:hint="default"/>
      </w:rPr>
    </w:lvl>
    <w:lvl w:ilvl="6" w:tplc="400A0001" w:tentative="1">
      <w:start w:val="1"/>
      <w:numFmt w:val="bullet"/>
      <w:lvlText w:val=""/>
      <w:lvlJc w:val="left"/>
      <w:pPr>
        <w:ind w:left="1800" w:hanging="360"/>
      </w:pPr>
      <w:rPr>
        <w:rFonts w:ascii="Symbol" w:hAnsi="Symbol" w:hint="default"/>
      </w:rPr>
    </w:lvl>
    <w:lvl w:ilvl="7" w:tplc="400A0003" w:tentative="1">
      <w:start w:val="1"/>
      <w:numFmt w:val="bullet"/>
      <w:lvlText w:val="o"/>
      <w:lvlJc w:val="left"/>
      <w:pPr>
        <w:ind w:left="2520" w:hanging="360"/>
      </w:pPr>
      <w:rPr>
        <w:rFonts w:ascii="Courier New" w:hAnsi="Courier New" w:cs="Courier New" w:hint="default"/>
      </w:rPr>
    </w:lvl>
    <w:lvl w:ilvl="8" w:tplc="400A0005" w:tentative="1">
      <w:start w:val="1"/>
      <w:numFmt w:val="bullet"/>
      <w:lvlText w:val=""/>
      <w:lvlJc w:val="left"/>
      <w:pPr>
        <w:ind w:left="3240" w:hanging="360"/>
      </w:pPr>
      <w:rPr>
        <w:rFonts w:ascii="Wingdings" w:hAnsi="Wingdings" w:hint="default"/>
      </w:rPr>
    </w:lvl>
  </w:abstractNum>
  <w:abstractNum w:abstractNumId="11" w15:restartNumberingAfterBreak="0">
    <w:nsid w:val="00000043"/>
    <w:multiLevelType w:val="hybridMultilevel"/>
    <w:tmpl w:val="CDFAA36C"/>
    <w:lvl w:ilvl="0" w:tplc="0CC67FA8">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055103"/>
    <w:multiLevelType w:val="hybridMultilevel"/>
    <w:tmpl w:val="FFFFFFFF"/>
    <w:lvl w:ilvl="0" w:tplc="080A000B">
      <w:start w:val="1"/>
      <w:numFmt w:val="bullet"/>
      <w:lvlText w:val=""/>
      <w:lvlJc w:val="left"/>
      <w:pPr>
        <w:ind w:left="3552" w:hanging="360"/>
      </w:pPr>
      <w:rPr>
        <w:rFonts w:ascii="Wingdings" w:hAnsi="Wingdings" w:hint="default"/>
      </w:rPr>
    </w:lvl>
    <w:lvl w:ilvl="1" w:tplc="080A0003" w:tentative="1">
      <w:start w:val="1"/>
      <w:numFmt w:val="bullet"/>
      <w:lvlText w:val="o"/>
      <w:lvlJc w:val="left"/>
      <w:pPr>
        <w:ind w:left="4272" w:hanging="360"/>
      </w:pPr>
      <w:rPr>
        <w:rFonts w:ascii="Courier New" w:hAnsi="Courier New" w:hint="default"/>
      </w:rPr>
    </w:lvl>
    <w:lvl w:ilvl="2" w:tplc="080A0005" w:tentative="1">
      <w:start w:val="1"/>
      <w:numFmt w:val="bullet"/>
      <w:lvlText w:val=""/>
      <w:lvlJc w:val="left"/>
      <w:pPr>
        <w:ind w:left="4992" w:hanging="360"/>
      </w:pPr>
      <w:rPr>
        <w:rFonts w:ascii="Wingdings" w:hAnsi="Wingdings" w:hint="default"/>
      </w:rPr>
    </w:lvl>
    <w:lvl w:ilvl="3" w:tplc="080A0001" w:tentative="1">
      <w:start w:val="1"/>
      <w:numFmt w:val="bullet"/>
      <w:lvlText w:val=""/>
      <w:lvlJc w:val="left"/>
      <w:pPr>
        <w:ind w:left="5712" w:hanging="360"/>
      </w:pPr>
      <w:rPr>
        <w:rFonts w:ascii="Symbol" w:hAnsi="Symbol" w:hint="default"/>
      </w:rPr>
    </w:lvl>
    <w:lvl w:ilvl="4" w:tplc="080A0003" w:tentative="1">
      <w:start w:val="1"/>
      <w:numFmt w:val="bullet"/>
      <w:lvlText w:val="o"/>
      <w:lvlJc w:val="left"/>
      <w:pPr>
        <w:ind w:left="6432" w:hanging="360"/>
      </w:pPr>
      <w:rPr>
        <w:rFonts w:ascii="Courier New" w:hAnsi="Courier New" w:hint="default"/>
      </w:rPr>
    </w:lvl>
    <w:lvl w:ilvl="5" w:tplc="080A0005" w:tentative="1">
      <w:start w:val="1"/>
      <w:numFmt w:val="bullet"/>
      <w:lvlText w:val=""/>
      <w:lvlJc w:val="left"/>
      <w:pPr>
        <w:ind w:left="7152" w:hanging="360"/>
      </w:pPr>
      <w:rPr>
        <w:rFonts w:ascii="Wingdings" w:hAnsi="Wingdings" w:hint="default"/>
      </w:rPr>
    </w:lvl>
    <w:lvl w:ilvl="6" w:tplc="080A0001" w:tentative="1">
      <w:start w:val="1"/>
      <w:numFmt w:val="bullet"/>
      <w:lvlText w:val=""/>
      <w:lvlJc w:val="left"/>
      <w:pPr>
        <w:ind w:left="7872" w:hanging="360"/>
      </w:pPr>
      <w:rPr>
        <w:rFonts w:ascii="Symbol" w:hAnsi="Symbol" w:hint="default"/>
      </w:rPr>
    </w:lvl>
    <w:lvl w:ilvl="7" w:tplc="080A0003" w:tentative="1">
      <w:start w:val="1"/>
      <w:numFmt w:val="bullet"/>
      <w:lvlText w:val="o"/>
      <w:lvlJc w:val="left"/>
      <w:pPr>
        <w:ind w:left="8592" w:hanging="360"/>
      </w:pPr>
      <w:rPr>
        <w:rFonts w:ascii="Courier New" w:hAnsi="Courier New" w:hint="default"/>
      </w:rPr>
    </w:lvl>
    <w:lvl w:ilvl="8" w:tplc="080A0005" w:tentative="1">
      <w:start w:val="1"/>
      <w:numFmt w:val="bullet"/>
      <w:lvlText w:val=""/>
      <w:lvlJc w:val="left"/>
      <w:pPr>
        <w:ind w:left="9312" w:hanging="360"/>
      </w:pPr>
      <w:rPr>
        <w:rFonts w:ascii="Wingdings" w:hAnsi="Wingdings" w:hint="default"/>
      </w:rPr>
    </w:lvl>
  </w:abstractNum>
  <w:abstractNum w:abstractNumId="14" w15:restartNumberingAfterBreak="0">
    <w:nsid w:val="0115347D"/>
    <w:multiLevelType w:val="hybridMultilevel"/>
    <w:tmpl w:val="D9D0B282"/>
    <w:lvl w:ilvl="0" w:tplc="AF7CD09E">
      <w:start w:val="1"/>
      <w:numFmt w:val="lowerRoman"/>
      <w:lvlText w:val="(%1)"/>
      <w:lvlJc w:val="left"/>
      <w:pPr>
        <w:ind w:left="882" w:hanging="360"/>
      </w:pPr>
      <w:rPr>
        <w:b w:val="0"/>
        <w:bCs/>
        <w:i w:val="0"/>
        <w:iCs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5" w15:restartNumberingAfterBreak="0">
    <w:nsid w:val="011E07CC"/>
    <w:multiLevelType w:val="hybridMultilevel"/>
    <w:tmpl w:val="A6F6948C"/>
    <w:lvl w:ilvl="0" w:tplc="400A0017">
      <w:start w:val="1"/>
      <w:numFmt w:val="lowerLetter"/>
      <w:lvlText w:val="%1)"/>
      <w:lvlJc w:val="left"/>
      <w:pPr>
        <w:ind w:left="717" w:hanging="360"/>
      </w:pPr>
      <w:rPr>
        <w:rFonts w:hint="default"/>
      </w:rPr>
    </w:lvl>
    <w:lvl w:ilvl="1" w:tplc="0C0A0003">
      <w:start w:val="1"/>
      <w:numFmt w:val="bullet"/>
      <w:lvlText w:val="o"/>
      <w:lvlJc w:val="left"/>
      <w:pPr>
        <w:ind w:left="1797" w:hanging="360"/>
      </w:pPr>
      <w:rPr>
        <w:rFonts w:ascii="Courier New" w:hAnsi="Courier New" w:cs="Courier New" w:hint="default"/>
      </w:rPr>
    </w:lvl>
    <w:lvl w:ilvl="2" w:tplc="0C0A0005">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cs="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cs="Courier New" w:hint="default"/>
      </w:rPr>
    </w:lvl>
    <w:lvl w:ilvl="8" w:tplc="0C0A0005">
      <w:start w:val="1"/>
      <w:numFmt w:val="bullet"/>
      <w:lvlText w:val=""/>
      <w:lvlJc w:val="left"/>
      <w:pPr>
        <w:ind w:left="6837" w:hanging="360"/>
      </w:pPr>
      <w:rPr>
        <w:rFonts w:ascii="Wingdings" w:hAnsi="Wingdings" w:hint="default"/>
      </w:rPr>
    </w:lvl>
  </w:abstractNum>
  <w:abstractNum w:abstractNumId="16" w15:restartNumberingAfterBreak="0">
    <w:nsid w:val="01F37C45"/>
    <w:multiLevelType w:val="hybridMultilevel"/>
    <w:tmpl w:val="4D18E170"/>
    <w:lvl w:ilvl="0" w:tplc="B7C0C592">
      <w:start w:val="6"/>
      <w:numFmt w:val="lowerLetter"/>
      <w:lvlText w:val="(%1)"/>
      <w:lvlJc w:val="left"/>
      <w:pPr>
        <w:ind w:left="72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2E5404A"/>
    <w:multiLevelType w:val="hybridMultilevel"/>
    <w:tmpl w:val="541C4E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35A5294"/>
    <w:multiLevelType w:val="hybridMultilevel"/>
    <w:tmpl w:val="FFFFFFFF"/>
    <w:lvl w:ilvl="0" w:tplc="8A9645C0">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9" w15:restartNumberingAfterBreak="0">
    <w:nsid w:val="03ED51A4"/>
    <w:multiLevelType w:val="hybridMultilevel"/>
    <w:tmpl w:val="6FB2723A"/>
    <w:lvl w:ilvl="0" w:tplc="28F2113E">
      <w:start w:val="1"/>
      <w:numFmt w:val="lowerRoman"/>
      <w:lvlText w:val="(%1)"/>
      <w:lvlJc w:val="left"/>
      <w:pPr>
        <w:ind w:left="1886" w:hanging="360"/>
      </w:pPr>
      <w:rPr>
        <w:rFonts w:ascii="Times New Roman" w:hAnsi="Times New Roman" w:hint="default"/>
        <w:b w:val="0"/>
        <w:i w:val="0"/>
        <w:sz w:val="24"/>
      </w:rPr>
    </w:lvl>
    <w:lvl w:ilvl="1" w:tplc="04160019" w:tentative="1">
      <w:start w:val="1"/>
      <w:numFmt w:val="lowerLetter"/>
      <w:lvlText w:val="%2."/>
      <w:lvlJc w:val="left"/>
      <w:pPr>
        <w:ind w:left="2606" w:hanging="360"/>
      </w:pPr>
    </w:lvl>
    <w:lvl w:ilvl="2" w:tplc="0416001B" w:tentative="1">
      <w:start w:val="1"/>
      <w:numFmt w:val="lowerRoman"/>
      <w:lvlText w:val="%3."/>
      <w:lvlJc w:val="right"/>
      <w:pPr>
        <w:ind w:left="3326" w:hanging="180"/>
      </w:pPr>
    </w:lvl>
    <w:lvl w:ilvl="3" w:tplc="0416000F" w:tentative="1">
      <w:start w:val="1"/>
      <w:numFmt w:val="decimal"/>
      <w:lvlText w:val="%4."/>
      <w:lvlJc w:val="left"/>
      <w:pPr>
        <w:ind w:left="4046" w:hanging="360"/>
      </w:pPr>
    </w:lvl>
    <w:lvl w:ilvl="4" w:tplc="04160019" w:tentative="1">
      <w:start w:val="1"/>
      <w:numFmt w:val="lowerLetter"/>
      <w:lvlText w:val="%5."/>
      <w:lvlJc w:val="left"/>
      <w:pPr>
        <w:ind w:left="4766" w:hanging="360"/>
      </w:pPr>
    </w:lvl>
    <w:lvl w:ilvl="5" w:tplc="0416001B" w:tentative="1">
      <w:start w:val="1"/>
      <w:numFmt w:val="lowerRoman"/>
      <w:lvlText w:val="%6."/>
      <w:lvlJc w:val="right"/>
      <w:pPr>
        <w:ind w:left="5486" w:hanging="180"/>
      </w:pPr>
    </w:lvl>
    <w:lvl w:ilvl="6" w:tplc="0416000F" w:tentative="1">
      <w:start w:val="1"/>
      <w:numFmt w:val="decimal"/>
      <w:lvlText w:val="%7."/>
      <w:lvlJc w:val="left"/>
      <w:pPr>
        <w:ind w:left="6206" w:hanging="360"/>
      </w:pPr>
    </w:lvl>
    <w:lvl w:ilvl="7" w:tplc="04160019" w:tentative="1">
      <w:start w:val="1"/>
      <w:numFmt w:val="lowerLetter"/>
      <w:lvlText w:val="%8."/>
      <w:lvlJc w:val="left"/>
      <w:pPr>
        <w:ind w:left="6926" w:hanging="360"/>
      </w:pPr>
    </w:lvl>
    <w:lvl w:ilvl="8" w:tplc="0416001B" w:tentative="1">
      <w:start w:val="1"/>
      <w:numFmt w:val="lowerRoman"/>
      <w:lvlText w:val="%9."/>
      <w:lvlJc w:val="right"/>
      <w:pPr>
        <w:ind w:left="7646" w:hanging="180"/>
      </w:pPr>
    </w:lvl>
  </w:abstractNum>
  <w:abstractNum w:abstractNumId="20" w15:restartNumberingAfterBreak="0">
    <w:nsid w:val="04097C98"/>
    <w:multiLevelType w:val="multilevel"/>
    <w:tmpl w:val="FFFFFFFF"/>
    <w:styleLink w:val="Estilo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4F37EA4"/>
    <w:multiLevelType w:val="hybridMultilevel"/>
    <w:tmpl w:val="37065B28"/>
    <w:lvl w:ilvl="0" w:tplc="6DCE0ADC">
      <w:start w:val="1"/>
      <w:numFmt w:val="lowerLetter"/>
      <w:lvlText w:val="(%1)"/>
      <w:lvlJc w:val="left"/>
      <w:pPr>
        <w:ind w:left="1386" w:hanging="360"/>
      </w:pPr>
      <w:rPr>
        <w:rFonts w:ascii="Times New Roman" w:hAnsi="Times New Roman" w:hint="default"/>
        <w:b w:val="0"/>
        <w:i w:val="0"/>
        <w:sz w:val="24"/>
      </w:rPr>
    </w:lvl>
    <w:lvl w:ilvl="1" w:tplc="04160019" w:tentative="1">
      <w:start w:val="1"/>
      <w:numFmt w:val="lowerLetter"/>
      <w:lvlText w:val="%2."/>
      <w:lvlJc w:val="left"/>
      <w:pPr>
        <w:ind w:left="2106" w:hanging="360"/>
      </w:pPr>
    </w:lvl>
    <w:lvl w:ilvl="2" w:tplc="0416001B" w:tentative="1">
      <w:start w:val="1"/>
      <w:numFmt w:val="lowerRoman"/>
      <w:lvlText w:val="%3."/>
      <w:lvlJc w:val="right"/>
      <w:pPr>
        <w:ind w:left="2826" w:hanging="180"/>
      </w:pPr>
    </w:lvl>
    <w:lvl w:ilvl="3" w:tplc="0416000F" w:tentative="1">
      <w:start w:val="1"/>
      <w:numFmt w:val="decimal"/>
      <w:lvlText w:val="%4."/>
      <w:lvlJc w:val="left"/>
      <w:pPr>
        <w:ind w:left="3546" w:hanging="360"/>
      </w:pPr>
    </w:lvl>
    <w:lvl w:ilvl="4" w:tplc="04160019" w:tentative="1">
      <w:start w:val="1"/>
      <w:numFmt w:val="lowerLetter"/>
      <w:lvlText w:val="%5."/>
      <w:lvlJc w:val="left"/>
      <w:pPr>
        <w:ind w:left="4266" w:hanging="360"/>
      </w:pPr>
    </w:lvl>
    <w:lvl w:ilvl="5" w:tplc="0416001B" w:tentative="1">
      <w:start w:val="1"/>
      <w:numFmt w:val="lowerRoman"/>
      <w:lvlText w:val="%6."/>
      <w:lvlJc w:val="right"/>
      <w:pPr>
        <w:ind w:left="4986" w:hanging="180"/>
      </w:pPr>
    </w:lvl>
    <w:lvl w:ilvl="6" w:tplc="0416000F" w:tentative="1">
      <w:start w:val="1"/>
      <w:numFmt w:val="decimal"/>
      <w:lvlText w:val="%7."/>
      <w:lvlJc w:val="left"/>
      <w:pPr>
        <w:ind w:left="5706" w:hanging="360"/>
      </w:pPr>
    </w:lvl>
    <w:lvl w:ilvl="7" w:tplc="04160019" w:tentative="1">
      <w:start w:val="1"/>
      <w:numFmt w:val="lowerLetter"/>
      <w:lvlText w:val="%8."/>
      <w:lvlJc w:val="left"/>
      <w:pPr>
        <w:ind w:left="6426" w:hanging="360"/>
      </w:pPr>
    </w:lvl>
    <w:lvl w:ilvl="8" w:tplc="0416001B" w:tentative="1">
      <w:start w:val="1"/>
      <w:numFmt w:val="lowerRoman"/>
      <w:lvlText w:val="%9."/>
      <w:lvlJc w:val="right"/>
      <w:pPr>
        <w:ind w:left="7146" w:hanging="180"/>
      </w:pPr>
    </w:lvl>
  </w:abstractNum>
  <w:abstractNum w:abstractNumId="23" w15:restartNumberingAfterBreak="0">
    <w:nsid w:val="070B4FC2"/>
    <w:multiLevelType w:val="multilevel"/>
    <w:tmpl w:val="1244F7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5"/>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940D2E"/>
    <w:multiLevelType w:val="hybridMultilevel"/>
    <w:tmpl w:val="809EA236"/>
    <w:lvl w:ilvl="0" w:tplc="292AB464">
      <w:start w:val="2"/>
      <w:numFmt w:val="lowerLetter"/>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C833461"/>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8" w15:restartNumberingAfterBreak="0">
    <w:nsid w:val="0DA933AB"/>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0EF801BB"/>
    <w:multiLevelType w:val="hybridMultilevel"/>
    <w:tmpl w:val="B5EA73D2"/>
    <w:lvl w:ilvl="0" w:tplc="3AB0D0A0">
      <w:numFmt w:val="bullet"/>
      <w:lvlText w:val="-"/>
      <w:lvlJc w:val="left"/>
      <w:pPr>
        <w:ind w:left="720" w:hanging="360"/>
      </w:pPr>
      <w:rPr>
        <w:rFonts w:ascii="Tahoma" w:eastAsia="Times New Roman" w:hAnsi="Tahoma"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0F0A29CE"/>
    <w:multiLevelType w:val="hybridMultilevel"/>
    <w:tmpl w:val="FFFFFFFF"/>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0F2C42B2"/>
    <w:multiLevelType w:val="hybridMultilevel"/>
    <w:tmpl w:val="C9565D44"/>
    <w:lvl w:ilvl="0" w:tplc="0C0A001B">
      <w:start w:val="1"/>
      <w:numFmt w:val="lowerRoman"/>
      <w:lvlText w:val="%1."/>
      <w:lvlJc w:val="right"/>
      <w:pPr>
        <w:ind w:left="1080" w:hanging="360"/>
      </w:pPr>
    </w:lvl>
    <w:lvl w:ilvl="1" w:tplc="95A0B380">
      <w:start w:val="1"/>
      <w:numFmt w:val="lowerLetter"/>
      <w:lvlText w:val="%2)"/>
      <w:lvlJc w:val="left"/>
      <w:pPr>
        <w:ind w:left="1800" w:hanging="360"/>
      </w:pPr>
      <w:rPr>
        <w:rFonts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109142AE"/>
    <w:multiLevelType w:val="hybridMultilevel"/>
    <w:tmpl w:val="39B66DA8"/>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2364B80"/>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30C5AEA"/>
    <w:multiLevelType w:val="multilevel"/>
    <w:tmpl w:val="C198570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2.%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3B70098"/>
    <w:multiLevelType w:val="hybridMultilevel"/>
    <w:tmpl w:val="04CC78D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1426340F"/>
    <w:multiLevelType w:val="hybridMultilevel"/>
    <w:tmpl w:val="FFFFFFFF"/>
    <w:name w:val="TITULOS"/>
    <w:lvl w:ilvl="0" w:tplc="796EFD54">
      <w:start w:val="1"/>
      <w:numFmt w:val="decimal"/>
      <w:pStyle w:val="Titulo1"/>
      <w:lvlText w:val="%1."/>
      <w:lvlJc w:val="left"/>
      <w:pPr>
        <w:ind w:left="360" w:hanging="360"/>
      </w:pPr>
      <w:rPr>
        <w:rFonts w:cs="Times New Roman"/>
      </w:rPr>
    </w:lvl>
    <w:lvl w:ilvl="1" w:tplc="8430C6EE">
      <w:start w:val="1"/>
      <w:numFmt w:val="decimal"/>
      <w:lvlText w:val="(%2)"/>
      <w:lvlJc w:val="left"/>
      <w:pPr>
        <w:ind w:left="1080" w:hanging="360"/>
      </w:pPr>
      <w:rPr>
        <w:rFonts w:cs="Times New Roman" w:hint="default"/>
      </w:rPr>
    </w:lvl>
    <w:lvl w:ilvl="2" w:tplc="3998E5FC" w:tentative="1">
      <w:start w:val="1"/>
      <w:numFmt w:val="lowerRoman"/>
      <w:lvlText w:val="%3."/>
      <w:lvlJc w:val="right"/>
      <w:pPr>
        <w:ind w:left="1800" w:hanging="180"/>
      </w:pPr>
      <w:rPr>
        <w:rFonts w:cs="Times New Roman"/>
      </w:rPr>
    </w:lvl>
    <w:lvl w:ilvl="3" w:tplc="72BE516E" w:tentative="1">
      <w:start w:val="1"/>
      <w:numFmt w:val="decimal"/>
      <w:lvlText w:val="%4."/>
      <w:lvlJc w:val="left"/>
      <w:pPr>
        <w:ind w:left="2520" w:hanging="360"/>
      </w:pPr>
      <w:rPr>
        <w:rFonts w:cs="Times New Roman"/>
      </w:rPr>
    </w:lvl>
    <w:lvl w:ilvl="4" w:tplc="7DEAE82C" w:tentative="1">
      <w:start w:val="1"/>
      <w:numFmt w:val="lowerLetter"/>
      <w:lvlText w:val="%5."/>
      <w:lvlJc w:val="left"/>
      <w:pPr>
        <w:ind w:left="3240" w:hanging="360"/>
      </w:pPr>
      <w:rPr>
        <w:rFonts w:cs="Times New Roman"/>
      </w:rPr>
    </w:lvl>
    <w:lvl w:ilvl="5" w:tplc="6FA6BE3A" w:tentative="1">
      <w:start w:val="1"/>
      <w:numFmt w:val="lowerRoman"/>
      <w:lvlText w:val="%6."/>
      <w:lvlJc w:val="right"/>
      <w:pPr>
        <w:ind w:left="3960" w:hanging="180"/>
      </w:pPr>
      <w:rPr>
        <w:rFonts w:cs="Times New Roman"/>
      </w:rPr>
    </w:lvl>
    <w:lvl w:ilvl="6" w:tplc="283294C8" w:tentative="1">
      <w:start w:val="1"/>
      <w:numFmt w:val="decimal"/>
      <w:lvlText w:val="%7."/>
      <w:lvlJc w:val="left"/>
      <w:pPr>
        <w:ind w:left="4680" w:hanging="360"/>
      </w:pPr>
      <w:rPr>
        <w:rFonts w:cs="Times New Roman"/>
      </w:rPr>
    </w:lvl>
    <w:lvl w:ilvl="7" w:tplc="5A7A56FC" w:tentative="1">
      <w:start w:val="1"/>
      <w:numFmt w:val="lowerLetter"/>
      <w:lvlText w:val="%8."/>
      <w:lvlJc w:val="left"/>
      <w:pPr>
        <w:ind w:left="5400" w:hanging="360"/>
      </w:pPr>
      <w:rPr>
        <w:rFonts w:cs="Times New Roman"/>
      </w:rPr>
    </w:lvl>
    <w:lvl w:ilvl="8" w:tplc="7584DBBC" w:tentative="1">
      <w:start w:val="1"/>
      <w:numFmt w:val="lowerRoman"/>
      <w:lvlText w:val="%9."/>
      <w:lvlJc w:val="right"/>
      <w:pPr>
        <w:ind w:left="6120" w:hanging="180"/>
      </w:pPr>
      <w:rPr>
        <w:rFonts w:cs="Times New Roman"/>
      </w:rPr>
    </w:lvl>
  </w:abstractNum>
  <w:abstractNum w:abstractNumId="38" w15:restartNumberingAfterBreak="0">
    <w:nsid w:val="14A10F16"/>
    <w:multiLevelType w:val="hybridMultilevel"/>
    <w:tmpl w:val="EACE7812"/>
    <w:lvl w:ilvl="0" w:tplc="CBA06264">
      <w:start w:val="1"/>
      <w:numFmt w:val="upperLetter"/>
      <w:pStyle w:val="S1-Head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BA248E"/>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17D15CA7"/>
    <w:multiLevelType w:val="hybridMultilevel"/>
    <w:tmpl w:val="7B7EF224"/>
    <w:lvl w:ilvl="0" w:tplc="CE3C8F78">
      <w:start w:val="1"/>
      <w:numFmt w:val="lowerLetter"/>
      <w:lvlText w:val="(%1)"/>
      <w:lvlJc w:val="left"/>
      <w:rPr>
        <w:rFonts w:hint="default"/>
      </w:rPr>
    </w:lvl>
    <w:lvl w:ilvl="1" w:tplc="782801E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6879D4"/>
    <w:multiLevelType w:val="hybridMultilevel"/>
    <w:tmpl w:val="FFFFFFFF"/>
    <w:lvl w:ilvl="0" w:tplc="395617D4">
      <w:start w:val="1"/>
      <w:numFmt w:val="upperLetter"/>
      <w:pStyle w:val="S1b-header1"/>
      <w:lvlText w:val="%1."/>
      <w:lvlJc w:val="center"/>
      <w:pPr>
        <w:tabs>
          <w:tab w:val="num" w:pos="648"/>
        </w:tabs>
        <w:ind w:left="360" w:hanging="72"/>
      </w:pPr>
      <w:rPr>
        <w:rFonts w:ascii="Times New Roman" w:hAnsi="Times New Roman" w:cs="Times New Roman" w:hint="default"/>
        <w:b/>
        <w:i w:val="0"/>
        <w:sz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86D4E8E"/>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887236A"/>
    <w:multiLevelType w:val="hybridMultilevel"/>
    <w:tmpl w:val="FFFFFFFF"/>
    <w:lvl w:ilvl="0" w:tplc="400A0017">
      <w:start w:val="1"/>
      <w:numFmt w:val="lowerLetter"/>
      <w:lvlText w:val="%1)"/>
      <w:lvlJc w:val="left"/>
      <w:pPr>
        <w:ind w:left="1080" w:hanging="360"/>
      </w:pPr>
      <w:rPr>
        <w:rFonts w:cs="Times New Roman"/>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44" w15:restartNumberingAfterBreak="0">
    <w:nsid w:val="19284DE2"/>
    <w:multiLevelType w:val="hybridMultilevel"/>
    <w:tmpl w:val="4790BA32"/>
    <w:lvl w:ilvl="0" w:tplc="597AF82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46" w15:restartNumberingAfterBreak="0">
    <w:nsid w:val="19AA49A6"/>
    <w:multiLevelType w:val="hybridMultilevel"/>
    <w:tmpl w:val="1DBC2AC4"/>
    <w:lvl w:ilvl="0" w:tplc="6CD47676">
      <w:start w:val="1"/>
      <w:numFmt w:val="lowerLetter"/>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1B387064"/>
    <w:multiLevelType w:val="hybridMultilevel"/>
    <w:tmpl w:val="4BA4648E"/>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1C412522"/>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1CB45E64"/>
    <w:multiLevelType w:val="hybridMultilevel"/>
    <w:tmpl w:val="C57A93D2"/>
    <w:lvl w:ilvl="0" w:tplc="AF8033CA">
      <w:start w:val="1"/>
      <w:numFmt w:val="lowerLetter"/>
      <w:lvlText w:val="(%1)"/>
      <w:lvlJc w:val="left"/>
      <w:pPr>
        <w:ind w:left="1734" w:hanging="360"/>
      </w:pPr>
    </w:lvl>
    <w:lvl w:ilvl="1" w:tplc="04160019" w:tentative="1">
      <w:start w:val="1"/>
      <w:numFmt w:val="lowerLetter"/>
      <w:lvlText w:val="%2."/>
      <w:lvlJc w:val="left"/>
      <w:pPr>
        <w:ind w:left="2454" w:hanging="360"/>
      </w:pPr>
    </w:lvl>
    <w:lvl w:ilvl="2" w:tplc="0416001B" w:tentative="1">
      <w:start w:val="1"/>
      <w:numFmt w:val="lowerRoman"/>
      <w:lvlText w:val="%3."/>
      <w:lvlJc w:val="right"/>
      <w:pPr>
        <w:ind w:left="3174" w:hanging="180"/>
      </w:pPr>
    </w:lvl>
    <w:lvl w:ilvl="3" w:tplc="0416000F" w:tentative="1">
      <w:start w:val="1"/>
      <w:numFmt w:val="decimal"/>
      <w:lvlText w:val="%4."/>
      <w:lvlJc w:val="left"/>
      <w:pPr>
        <w:ind w:left="3894" w:hanging="360"/>
      </w:pPr>
    </w:lvl>
    <w:lvl w:ilvl="4" w:tplc="04160019" w:tentative="1">
      <w:start w:val="1"/>
      <w:numFmt w:val="lowerLetter"/>
      <w:lvlText w:val="%5."/>
      <w:lvlJc w:val="left"/>
      <w:pPr>
        <w:ind w:left="4614" w:hanging="360"/>
      </w:pPr>
    </w:lvl>
    <w:lvl w:ilvl="5" w:tplc="0416001B" w:tentative="1">
      <w:start w:val="1"/>
      <w:numFmt w:val="lowerRoman"/>
      <w:lvlText w:val="%6."/>
      <w:lvlJc w:val="right"/>
      <w:pPr>
        <w:ind w:left="5334" w:hanging="180"/>
      </w:pPr>
    </w:lvl>
    <w:lvl w:ilvl="6" w:tplc="0416000F" w:tentative="1">
      <w:start w:val="1"/>
      <w:numFmt w:val="decimal"/>
      <w:lvlText w:val="%7."/>
      <w:lvlJc w:val="left"/>
      <w:pPr>
        <w:ind w:left="6054" w:hanging="360"/>
      </w:pPr>
    </w:lvl>
    <w:lvl w:ilvl="7" w:tplc="04160019" w:tentative="1">
      <w:start w:val="1"/>
      <w:numFmt w:val="lowerLetter"/>
      <w:lvlText w:val="%8."/>
      <w:lvlJc w:val="left"/>
      <w:pPr>
        <w:ind w:left="6774" w:hanging="360"/>
      </w:pPr>
    </w:lvl>
    <w:lvl w:ilvl="8" w:tplc="0416001B" w:tentative="1">
      <w:start w:val="1"/>
      <w:numFmt w:val="lowerRoman"/>
      <w:lvlText w:val="%9."/>
      <w:lvlJc w:val="right"/>
      <w:pPr>
        <w:ind w:left="7494" w:hanging="180"/>
      </w:pPr>
    </w:lvl>
  </w:abstractNum>
  <w:abstractNum w:abstractNumId="50" w15:restartNumberingAfterBreak="0">
    <w:nsid w:val="1CF35C16"/>
    <w:multiLevelType w:val="hybridMultilevel"/>
    <w:tmpl w:val="FFFFFFFF"/>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1" w15:restartNumberingAfterBreak="0">
    <w:nsid w:val="1CF81692"/>
    <w:multiLevelType w:val="hybridMultilevel"/>
    <w:tmpl w:val="FFFFFFFF"/>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1D3952EE"/>
    <w:multiLevelType w:val="hybridMultilevel"/>
    <w:tmpl w:val="B65A3C62"/>
    <w:lvl w:ilvl="0" w:tplc="D9E6F8DC">
      <w:numFmt w:val="bullet"/>
      <w:lvlText w:val="-"/>
      <w:lvlJc w:val="left"/>
      <w:pPr>
        <w:ind w:left="720" w:hanging="360"/>
      </w:pPr>
      <w:rPr>
        <w:rFonts w:ascii="Arial Narrow" w:eastAsiaTheme="minorHAnsi"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1E513DB3"/>
    <w:multiLevelType w:val="singleLevel"/>
    <w:tmpl w:val="03DE9F52"/>
    <w:lvl w:ilvl="0">
      <w:start w:val="1"/>
      <w:numFmt w:val="bullet"/>
      <w:pStyle w:val="Spiegelstrich2"/>
      <w:lvlText w:val=""/>
      <w:lvlJc w:val="left"/>
      <w:pPr>
        <w:tabs>
          <w:tab w:val="num" w:pos="360"/>
        </w:tabs>
        <w:ind w:left="284" w:hanging="284"/>
      </w:pPr>
      <w:rPr>
        <w:rFonts w:ascii="Symbol" w:hAnsi="Symbol" w:hint="default"/>
        <w:sz w:val="20"/>
      </w:rPr>
    </w:lvl>
  </w:abstractNum>
  <w:abstractNum w:abstractNumId="54" w15:restartNumberingAfterBreak="0">
    <w:nsid w:val="1EA13E60"/>
    <w:multiLevelType w:val="hybridMultilevel"/>
    <w:tmpl w:val="37CAAF06"/>
    <w:lvl w:ilvl="0" w:tplc="48346860">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1EC81BEC"/>
    <w:multiLevelType w:val="multilevel"/>
    <w:tmpl w:val="AB30E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F5F312B"/>
    <w:multiLevelType w:val="hybridMultilevel"/>
    <w:tmpl w:val="FC92305A"/>
    <w:lvl w:ilvl="0" w:tplc="5A78300E">
      <w:start w:val="1"/>
      <w:numFmt w:val="lowerLetter"/>
      <w:pStyle w:val="SectionIclauses"/>
      <w:lvlText w:val="(%1)"/>
      <w:lvlJc w:val="left"/>
      <w:pPr>
        <w:ind w:left="720" w:hanging="360"/>
      </w:pPr>
      <w:rPr>
        <w:rFonts w:ascii="Times New Roman" w:hAnsi="Times New Roman" w:cs="Times New Roman" w:hint="default"/>
        <w:b w:val="0"/>
        <w:i w:val="0"/>
        <w:strike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8" w15:restartNumberingAfterBreak="0">
    <w:nsid w:val="20924942"/>
    <w:multiLevelType w:val="hybridMultilevel"/>
    <w:tmpl w:val="B88C62AE"/>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59" w15:restartNumberingAfterBreak="0">
    <w:nsid w:val="214A44C4"/>
    <w:multiLevelType w:val="hybridMultilevel"/>
    <w:tmpl w:val="8ABE430A"/>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 w15:restartNumberingAfterBreak="0">
    <w:nsid w:val="21AE5137"/>
    <w:multiLevelType w:val="hybridMultilevel"/>
    <w:tmpl w:val="DF740C76"/>
    <w:lvl w:ilvl="0" w:tplc="A8CE8C0C">
      <w:start w:val="1"/>
      <w:numFmt w:val="lowerRoman"/>
      <w:lvlText w:val="%1."/>
      <w:lvlJc w:val="right"/>
      <w:pPr>
        <w:tabs>
          <w:tab w:val="num" w:pos="1800"/>
        </w:tabs>
        <w:ind w:left="1800" w:hanging="360"/>
      </w:pPr>
      <w:rPr>
        <w:rFonts w:hint="default"/>
      </w:rPr>
    </w:lvl>
    <w:lvl w:ilvl="1" w:tplc="48346860">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1B13F57"/>
    <w:multiLevelType w:val="hybridMultilevel"/>
    <w:tmpl w:val="8214C1B8"/>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15:restartNumberingAfterBreak="0">
    <w:nsid w:val="21C66E06"/>
    <w:multiLevelType w:val="hybridMultilevel"/>
    <w:tmpl w:val="51F6DF5A"/>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21EF0419"/>
    <w:multiLevelType w:val="hybridMultilevel"/>
    <w:tmpl w:val="AE40599A"/>
    <w:lvl w:ilvl="0" w:tplc="668A21BC">
      <w:start w:val="1"/>
      <w:numFmt w:val="bullet"/>
      <w:lvlText w:val=""/>
      <w:lvlJc w:val="left"/>
      <w:pPr>
        <w:ind w:left="720" w:hanging="360"/>
      </w:pPr>
      <w:rPr>
        <w:rFonts w:ascii="Wingdings" w:hAnsi="Wingdings" w:hint="default"/>
      </w:rPr>
    </w:lvl>
    <w:lvl w:ilvl="1" w:tplc="7AB616DC" w:tentative="1">
      <w:start w:val="1"/>
      <w:numFmt w:val="bullet"/>
      <w:lvlText w:val="o"/>
      <w:lvlJc w:val="left"/>
      <w:pPr>
        <w:ind w:left="1440" w:hanging="360"/>
      </w:pPr>
      <w:rPr>
        <w:rFonts w:ascii="Courier New" w:hAnsi="Courier New" w:cs="Courier New" w:hint="default"/>
      </w:rPr>
    </w:lvl>
    <w:lvl w:ilvl="2" w:tplc="543AC3B2" w:tentative="1">
      <w:start w:val="1"/>
      <w:numFmt w:val="bullet"/>
      <w:lvlText w:val=""/>
      <w:lvlJc w:val="left"/>
      <w:pPr>
        <w:ind w:left="2160" w:hanging="360"/>
      </w:pPr>
      <w:rPr>
        <w:rFonts w:ascii="Wingdings" w:hAnsi="Wingdings" w:hint="default"/>
      </w:rPr>
    </w:lvl>
    <w:lvl w:ilvl="3" w:tplc="085E3B4A" w:tentative="1">
      <w:start w:val="1"/>
      <w:numFmt w:val="bullet"/>
      <w:lvlText w:val=""/>
      <w:lvlJc w:val="left"/>
      <w:pPr>
        <w:ind w:left="2880" w:hanging="360"/>
      </w:pPr>
      <w:rPr>
        <w:rFonts w:ascii="Symbol" w:hAnsi="Symbol" w:hint="default"/>
      </w:rPr>
    </w:lvl>
    <w:lvl w:ilvl="4" w:tplc="D61C7EC0" w:tentative="1">
      <w:start w:val="1"/>
      <w:numFmt w:val="bullet"/>
      <w:lvlText w:val="o"/>
      <w:lvlJc w:val="left"/>
      <w:pPr>
        <w:ind w:left="3600" w:hanging="360"/>
      </w:pPr>
      <w:rPr>
        <w:rFonts w:ascii="Courier New" w:hAnsi="Courier New" w:cs="Courier New" w:hint="default"/>
      </w:rPr>
    </w:lvl>
    <w:lvl w:ilvl="5" w:tplc="FCDAD7D8" w:tentative="1">
      <w:start w:val="1"/>
      <w:numFmt w:val="bullet"/>
      <w:lvlText w:val=""/>
      <w:lvlJc w:val="left"/>
      <w:pPr>
        <w:ind w:left="4320" w:hanging="360"/>
      </w:pPr>
      <w:rPr>
        <w:rFonts w:ascii="Wingdings" w:hAnsi="Wingdings" w:hint="default"/>
      </w:rPr>
    </w:lvl>
    <w:lvl w:ilvl="6" w:tplc="FC3A0426" w:tentative="1">
      <w:start w:val="1"/>
      <w:numFmt w:val="bullet"/>
      <w:lvlText w:val=""/>
      <w:lvlJc w:val="left"/>
      <w:pPr>
        <w:ind w:left="5040" w:hanging="360"/>
      </w:pPr>
      <w:rPr>
        <w:rFonts w:ascii="Symbol" w:hAnsi="Symbol" w:hint="default"/>
      </w:rPr>
    </w:lvl>
    <w:lvl w:ilvl="7" w:tplc="9FDA073A" w:tentative="1">
      <w:start w:val="1"/>
      <w:numFmt w:val="bullet"/>
      <w:lvlText w:val="o"/>
      <w:lvlJc w:val="left"/>
      <w:pPr>
        <w:ind w:left="5760" w:hanging="360"/>
      </w:pPr>
      <w:rPr>
        <w:rFonts w:ascii="Courier New" w:hAnsi="Courier New" w:cs="Courier New" w:hint="default"/>
      </w:rPr>
    </w:lvl>
    <w:lvl w:ilvl="8" w:tplc="91529452" w:tentative="1">
      <w:start w:val="1"/>
      <w:numFmt w:val="bullet"/>
      <w:lvlText w:val=""/>
      <w:lvlJc w:val="left"/>
      <w:pPr>
        <w:ind w:left="6480" w:hanging="360"/>
      </w:pPr>
      <w:rPr>
        <w:rFonts w:ascii="Wingdings" w:hAnsi="Wingdings" w:hint="default"/>
      </w:rPr>
    </w:lvl>
  </w:abstractNum>
  <w:abstractNum w:abstractNumId="64" w15:restartNumberingAfterBreak="0">
    <w:nsid w:val="22FA0633"/>
    <w:multiLevelType w:val="hybridMultilevel"/>
    <w:tmpl w:val="E140FC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15:restartNumberingAfterBreak="0">
    <w:nsid w:val="234F54EF"/>
    <w:multiLevelType w:val="hybridMultilevel"/>
    <w:tmpl w:val="FFFFFFFF"/>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23B04F86"/>
    <w:multiLevelType w:val="hybridMultilevel"/>
    <w:tmpl w:val="16320284"/>
    <w:lvl w:ilvl="0" w:tplc="0C0A0017">
      <w:start w:val="1"/>
      <w:numFmt w:val="lowerLetter"/>
      <w:lvlText w:val="%1)"/>
      <w:lvlJc w:val="lef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67"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60F3FF3"/>
    <w:multiLevelType w:val="hybridMultilevel"/>
    <w:tmpl w:val="32AC4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6B0E23"/>
    <w:multiLevelType w:val="hybridMultilevel"/>
    <w:tmpl w:val="9A985DDE"/>
    <w:lvl w:ilvl="0" w:tplc="B6C05170">
      <w:start w:val="1"/>
      <w:numFmt w:val="decimal"/>
      <w:lvlText w:val="(%1)"/>
      <w:lvlJc w:val="left"/>
      <w:pPr>
        <w:ind w:left="720" w:hanging="360"/>
      </w:pPr>
      <w:rPr>
        <w:rFonts w:hint="default"/>
        <w:b w:val="0"/>
        <w:i w:val="0"/>
        <w:color w:val="auto"/>
        <w:sz w:val="24"/>
        <w:szCs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E7309F"/>
    <w:multiLevelType w:val="hybridMultilevel"/>
    <w:tmpl w:val="01EAE7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2E1B6EC0"/>
    <w:multiLevelType w:val="hybridMultilevel"/>
    <w:tmpl w:val="F828E1E0"/>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2F091D0F"/>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300909CB"/>
    <w:multiLevelType w:val="hybridMultilevel"/>
    <w:tmpl w:val="FFFFFFFF"/>
    <w:lvl w:ilvl="0" w:tplc="FCC824BE">
      <w:numFmt w:val="bullet"/>
      <w:lvlText w:val="•"/>
      <w:lvlJc w:val="left"/>
      <w:pPr>
        <w:ind w:left="720" w:hanging="360"/>
      </w:pPr>
      <w:rPr>
        <w:rFonts w:ascii="Tahoma" w:eastAsia="Times New Roman" w:hAnsi="Tahoma"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314301C6"/>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15:restartNumberingAfterBreak="0">
    <w:nsid w:val="318A2A33"/>
    <w:multiLevelType w:val="hybridMultilevel"/>
    <w:tmpl w:val="38322C38"/>
    <w:lvl w:ilvl="0" w:tplc="A088296E">
      <w:start w:val="2"/>
      <w:numFmt w:val="lowerLetter"/>
      <w:lvlText w:val="(%1)"/>
      <w:lvlJc w:val="left"/>
      <w:pPr>
        <w:ind w:left="131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3AF71C0"/>
    <w:multiLevelType w:val="hybridMultilevel"/>
    <w:tmpl w:val="FFFFFFFF"/>
    <w:lvl w:ilvl="0" w:tplc="3AB0D0A0">
      <w:numFmt w:val="bullet"/>
      <w:lvlText w:val="-"/>
      <w:lvlJc w:val="left"/>
      <w:pPr>
        <w:ind w:left="720" w:hanging="360"/>
      </w:pPr>
      <w:rPr>
        <w:rFonts w:ascii="Tahoma" w:eastAsia="Times New Roman" w:hAnsi="Tahoma"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4457884"/>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1" w15:restartNumberingAfterBreak="0">
    <w:nsid w:val="356A5FE9"/>
    <w:multiLevelType w:val="hybridMultilevel"/>
    <w:tmpl w:val="FFFFFFFF"/>
    <w:lvl w:ilvl="0" w:tplc="080A0003">
      <w:start w:val="1"/>
      <w:numFmt w:val="bullet"/>
      <w:lvlText w:val="o"/>
      <w:lvlJc w:val="left"/>
      <w:pPr>
        <w:ind w:left="1080" w:hanging="360"/>
      </w:pPr>
      <w:rPr>
        <w:rFonts w:ascii="Courier New" w:hAnsi="Courier New"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35BE6637"/>
    <w:multiLevelType w:val="hybridMultilevel"/>
    <w:tmpl w:val="14324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4" w15:restartNumberingAfterBreak="0">
    <w:nsid w:val="37DA7082"/>
    <w:multiLevelType w:val="multilevel"/>
    <w:tmpl w:val="FFFFFFFF"/>
    <w:styleLink w:val="titulog1"/>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5"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39F81DA2"/>
    <w:multiLevelType w:val="hybridMultilevel"/>
    <w:tmpl w:val="133C295C"/>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A5B7C9F"/>
    <w:multiLevelType w:val="hybridMultilevel"/>
    <w:tmpl w:val="B076498E"/>
    <w:lvl w:ilvl="0" w:tplc="3D72A574">
      <w:start w:val="1"/>
      <w:numFmt w:val="decimal"/>
      <w:pStyle w:val="TABLA"/>
      <w:lvlText w:val="%1."/>
      <w:lvlJc w:val="left"/>
      <w:pPr>
        <w:ind w:left="1440" w:hanging="360"/>
      </w:pPr>
      <w:rPr>
        <w:rFonts w:hint="default"/>
        <w:b w:val="0"/>
        <w:i/>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8" w15:restartNumberingAfterBreak="0">
    <w:nsid w:val="3B9800CB"/>
    <w:multiLevelType w:val="hybridMultilevel"/>
    <w:tmpl w:val="FFFFFFFF"/>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9" w15:restartNumberingAfterBreak="0">
    <w:nsid w:val="3C8875C3"/>
    <w:multiLevelType w:val="hybridMultilevel"/>
    <w:tmpl w:val="FFFFFFFF"/>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1" w15:restartNumberingAfterBreak="0">
    <w:nsid w:val="3D900691"/>
    <w:multiLevelType w:val="hybridMultilevel"/>
    <w:tmpl w:val="B60A409C"/>
    <w:lvl w:ilvl="0" w:tplc="FE127BFA">
      <w:start w:val="1"/>
      <w:numFmt w:val="lowerRoman"/>
      <w:lvlText w:val="(%1)"/>
      <w:lvlJc w:val="left"/>
      <w:pPr>
        <w:ind w:left="720" w:hanging="360"/>
      </w:pPr>
      <w:rPr>
        <w:rFonts w:ascii="Times New Roman" w:hAnsi="Times New Roman" w:hint="default"/>
        <w:b w:val="0"/>
        <w:i w:val="0"/>
        <w:iCs/>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3"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155C2C"/>
    <w:multiLevelType w:val="hybridMultilevel"/>
    <w:tmpl w:val="502C09CC"/>
    <w:lvl w:ilvl="0" w:tplc="EFCADA04">
      <w:start w:val="1"/>
      <w:numFmt w:val="lowerLetter"/>
      <w:lvlText w:val="(%1)"/>
      <w:lvlJc w:val="left"/>
      <w:pPr>
        <w:ind w:left="1461" w:hanging="360"/>
      </w:pPr>
      <w:rPr>
        <w:rFonts w:ascii="Times New Roman" w:hAnsi="Times New Roman" w:cs="Calibri" w:hint="default"/>
        <w:b w:val="0"/>
        <w:i w:val="0"/>
        <w:sz w:val="24"/>
        <w:szCs w:val="22"/>
      </w:rPr>
    </w:lvl>
    <w:lvl w:ilvl="1" w:tplc="04160019" w:tentative="1">
      <w:start w:val="1"/>
      <w:numFmt w:val="lowerLetter"/>
      <w:lvlText w:val="%2."/>
      <w:lvlJc w:val="left"/>
      <w:pPr>
        <w:ind w:left="2181" w:hanging="360"/>
      </w:pPr>
    </w:lvl>
    <w:lvl w:ilvl="2" w:tplc="0416001B" w:tentative="1">
      <w:start w:val="1"/>
      <w:numFmt w:val="lowerRoman"/>
      <w:lvlText w:val="%3."/>
      <w:lvlJc w:val="right"/>
      <w:pPr>
        <w:ind w:left="2901" w:hanging="180"/>
      </w:pPr>
    </w:lvl>
    <w:lvl w:ilvl="3" w:tplc="0416000F" w:tentative="1">
      <w:start w:val="1"/>
      <w:numFmt w:val="decimal"/>
      <w:lvlText w:val="%4."/>
      <w:lvlJc w:val="left"/>
      <w:pPr>
        <w:ind w:left="3621" w:hanging="360"/>
      </w:pPr>
    </w:lvl>
    <w:lvl w:ilvl="4" w:tplc="04160019" w:tentative="1">
      <w:start w:val="1"/>
      <w:numFmt w:val="lowerLetter"/>
      <w:lvlText w:val="%5."/>
      <w:lvlJc w:val="left"/>
      <w:pPr>
        <w:ind w:left="4341" w:hanging="360"/>
      </w:pPr>
    </w:lvl>
    <w:lvl w:ilvl="5" w:tplc="0416001B" w:tentative="1">
      <w:start w:val="1"/>
      <w:numFmt w:val="lowerRoman"/>
      <w:lvlText w:val="%6."/>
      <w:lvlJc w:val="right"/>
      <w:pPr>
        <w:ind w:left="5061" w:hanging="180"/>
      </w:pPr>
    </w:lvl>
    <w:lvl w:ilvl="6" w:tplc="0416000F" w:tentative="1">
      <w:start w:val="1"/>
      <w:numFmt w:val="decimal"/>
      <w:lvlText w:val="%7."/>
      <w:lvlJc w:val="left"/>
      <w:pPr>
        <w:ind w:left="5781" w:hanging="360"/>
      </w:pPr>
    </w:lvl>
    <w:lvl w:ilvl="7" w:tplc="04160019" w:tentative="1">
      <w:start w:val="1"/>
      <w:numFmt w:val="lowerLetter"/>
      <w:lvlText w:val="%8."/>
      <w:lvlJc w:val="left"/>
      <w:pPr>
        <w:ind w:left="6501" w:hanging="360"/>
      </w:pPr>
    </w:lvl>
    <w:lvl w:ilvl="8" w:tplc="0416001B" w:tentative="1">
      <w:start w:val="1"/>
      <w:numFmt w:val="lowerRoman"/>
      <w:lvlText w:val="%9."/>
      <w:lvlJc w:val="right"/>
      <w:pPr>
        <w:ind w:left="7221" w:hanging="180"/>
      </w:pPr>
    </w:lvl>
  </w:abstractNum>
  <w:abstractNum w:abstractNumId="95" w15:restartNumberingAfterBreak="0">
    <w:nsid w:val="3FE73769"/>
    <w:multiLevelType w:val="hybridMultilevel"/>
    <w:tmpl w:val="FFFFFFFF"/>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96"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7"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8"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35C6AAA"/>
    <w:multiLevelType w:val="hybridMultilevel"/>
    <w:tmpl w:val="FFFFFFFF"/>
    <w:lvl w:ilvl="0" w:tplc="FCC824BE">
      <w:numFmt w:val="bullet"/>
      <w:lvlText w:val="•"/>
      <w:lvlJc w:val="left"/>
      <w:pPr>
        <w:ind w:left="720" w:hanging="360"/>
      </w:pPr>
      <w:rPr>
        <w:rFonts w:ascii="Tahoma" w:eastAsia="Times New Roman" w:hAnsi="Tahoma"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0" w15:restartNumberingAfterBreak="0">
    <w:nsid w:val="43BB150F"/>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01" w15:restartNumberingAfterBreak="0">
    <w:nsid w:val="45DB16F6"/>
    <w:multiLevelType w:val="hybridMultilevel"/>
    <w:tmpl w:val="FFFFFFFF"/>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8FE02B1"/>
    <w:multiLevelType w:val="multilevel"/>
    <w:tmpl w:val="FFB8D958"/>
    <w:lvl w:ilvl="0">
      <w:start w:val="1"/>
      <w:numFmt w:val="decimal"/>
      <w:pStyle w:val="Imag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4AEF744D"/>
    <w:multiLevelType w:val="hybridMultilevel"/>
    <w:tmpl w:val="FFFFFFFF"/>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8" w15:restartNumberingAfterBreak="0">
    <w:nsid w:val="4DA90250"/>
    <w:multiLevelType w:val="hybridMultilevel"/>
    <w:tmpl w:val="FFFFFFFF"/>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11" w15:restartNumberingAfterBreak="0">
    <w:nsid w:val="4F1811A2"/>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4FB3411D"/>
    <w:multiLevelType w:val="hybridMultilevel"/>
    <w:tmpl w:val="48D46C9E"/>
    <w:lvl w:ilvl="0" w:tplc="F5B49780">
      <w:start w:val="1"/>
      <w:numFmt w:val="lowerLetter"/>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0DD7E4E"/>
    <w:multiLevelType w:val="hybridMultilevel"/>
    <w:tmpl w:val="A5D20C34"/>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5162553B"/>
    <w:multiLevelType w:val="multilevel"/>
    <w:tmpl w:val="FFFFFFFF"/>
    <w:styleLink w:val="gerardot"/>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6" w15:restartNumberingAfterBreak="0">
    <w:nsid w:val="53564828"/>
    <w:multiLevelType w:val="hybridMultilevel"/>
    <w:tmpl w:val="DF1AA796"/>
    <w:lvl w:ilvl="0" w:tplc="B6C05170">
      <w:start w:val="1"/>
      <w:numFmt w:val="decimal"/>
      <w:lvlText w:val="(%1)"/>
      <w:lvlJc w:val="left"/>
      <w:pPr>
        <w:ind w:left="1080" w:hanging="360"/>
      </w:pPr>
      <w:rPr>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7" w15:restartNumberingAfterBreak="0">
    <w:nsid w:val="53CC7906"/>
    <w:multiLevelType w:val="multilevel"/>
    <w:tmpl w:val="FFFFFFFF"/>
    <w:lvl w:ilvl="0">
      <w:start w:val="1"/>
      <w:numFmt w:val="decimal"/>
      <w:isLgl/>
      <w:lvlText w:val="%1"/>
      <w:lvlJc w:val="left"/>
      <w:pPr>
        <w:tabs>
          <w:tab w:val="num" w:pos="360"/>
        </w:tabs>
        <w:ind w:left="360" w:hanging="360"/>
      </w:pPr>
      <w:rPr>
        <w:rFonts w:cs="Times New Roman" w:hint="default"/>
        <w:b/>
        <w:i w:val="0"/>
        <w:sz w:val="24"/>
      </w:rPr>
    </w:lvl>
    <w:lvl w:ilvl="1">
      <w:start w:val="1"/>
      <w:numFmt w:val="decimal"/>
      <w:pStyle w:val="S1-OptB-subpara"/>
      <w:lvlText w:val="%1.%2"/>
      <w:lvlJc w:val="left"/>
      <w:pPr>
        <w:tabs>
          <w:tab w:val="num" w:pos="360"/>
        </w:tabs>
        <w:ind w:left="360" w:hanging="360"/>
      </w:pPr>
      <w:rPr>
        <w:rFonts w:cs="Times New Roman" w:hint="default"/>
        <w:b w:val="0"/>
        <w:i w:val="0"/>
        <w:sz w:val="24"/>
      </w:rPr>
    </w:lvl>
    <w:lvl w:ilvl="2">
      <w:start w:val="1"/>
      <w:numFmt w:val="lowerRoman"/>
      <w:lvlText w:val="(%3)"/>
      <w:lvlJc w:val="left"/>
      <w:pPr>
        <w:tabs>
          <w:tab w:val="num" w:pos="720"/>
        </w:tabs>
        <w:ind w:left="720" w:hanging="360"/>
      </w:pPr>
      <w:rPr>
        <w:rFonts w:cs="Times New Roman" w:hint="default"/>
        <w:b w:val="0"/>
        <w:i w:val="0"/>
        <w:sz w:val="24"/>
      </w:rPr>
    </w:lvl>
    <w:lvl w:ilvl="3">
      <w:start w:val="1"/>
      <w:numFmt w:val="decimal"/>
      <w:lvlText w:val="(%4)"/>
      <w:lvlJc w:val="left"/>
      <w:pPr>
        <w:tabs>
          <w:tab w:val="num" w:pos="1080"/>
        </w:tabs>
        <w:ind w:left="1080" w:hanging="360"/>
      </w:pPr>
      <w:rPr>
        <w:rFonts w:cs="Times New Roman" w:hint="default"/>
        <w:b w:val="0"/>
        <w:i w:val="0"/>
        <w:sz w:val="24"/>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118" w15:restartNumberingAfterBreak="0">
    <w:nsid w:val="53EB340A"/>
    <w:multiLevelType w:val="hybridMultilevel"/>
    <w:tmpl w:val="289E7D2C"/>
    <w:lvl w:ilvl="0" w:tplc="AB80E4C6">
      <w:start w:val="15"/>
      <w:numFmt w:val="bullet"/>
      <w:lvlText w:val="-"/>
      <w:lvlJc w:val="left"/>
      <w:pPr>
        <w:ind w:left="643" w:hanging="360"/>
      </w:pPr>
      <w:rPr>
        <w:rFonts w:ascii="Times New Roman" w:eastAsia="Times New Roman" w:hAnsi="Times New Roman" w:cs="Times New Roman" w:hint="default"/>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54323A38"/>
    <w:multiLevelType w:val="hybridMultilevel"/>
    <w:tmpl w:val="FFFFFFFF"/>
    <w:lvl w:ilvl="0" w:tplc="080A0001">
      <w:start w:val="1"/>
      <w:numFmt w:val="bullet"/>
      <w:lvlText w:val=""/>
      <w:lvlJc w:val="left"/>
      <w:pPr>
        <w:ind w:left="3552" w:hanging="360"/>
      </w:pPr>
      <w:rPr>
        <w:rFonts w:ascii="Symbol" w:hAnsi="Symbol" w:hint="default"/>
      </w:rPr>
    </w:lvl>
    <w:lvl w:ilvl="1" w:tplc="080A0003" w:tentative="1">
      <w:start w:val="1"/>
      <w:numFmt w:val="bullet"/>
      <w:lvlText w:val="o"/>
      <w:lvlJc w:val="left"/>
      <w:pPr>
        <w:ind w:left="4272" w:hanging="360"/>
      </w:pPr>
      <w:rPr>
        <w:rFonts w:ascii="Courier New" w:hAnsi="Courier New" w:hint="default"/>
      </w:rPr>
    </w:lvl>
    <w:lvl w:ilvl="2" w:tplc="080A0005" w:tentative="1">
      <w:start w:val="1"/>
      <w:numFmt w:val="bullet"/>
      <w:lvlText w:val=""/>
      <w:lvlJc w:val="left"/>
      <w:pPr>
        <w:ind w:left="4992" w:hanging="360"/>
      </w:pPr>
      <w:rPr>
        <w:rFonts w:ascii="Wingdings" w:hAnsi="Wingdings" w:hint="default"/>
      </w:rPr>
    </w:lvl>
    <w:lvl w:ilvl="3" w:tplc="080A0001" w:tentative="1">
      <w:start w:val="1"/>
      <w:numFmt w:val="bullet"/>
      <w:lvlText w:val=""/>
      <w:lvlJc w:val="left"/>
      <w:pPr>
        <w:ind w:left="5712" w:hanging="360"/>
      </w:pPr>
      <w:rPr>
        <w:rFonts w:ascii="Symbol" w:hAnsi="Symbol" w:hint="default"/>
      </w:rPr>
    </w:lvl>
    <w:lvl w:ilvl="4" w:tplc="080A0003" w:tentative="1">
      <w:start w:val="1"/>
      <w:numFmt w:val="bullet"/>
      <w:lvlText w:val="o"/>
      <w:lvlJc w:val="left"/>
      <w:pPr>
        <w:ind w:left="6432" w:hanging="360"/>
      </w:pPr>
      <w:rPr>
        <w:rFonts w:ascii="Courier New" w:hAnsi="Courier New" w:hint="default"/>
      </w:rPr>
    </w:lvl>
    <w:lvl w:ilvl="5" w:tplc="080A0005" w:tentative="1">
      <w:start w:val="1"/>
      <w:numFmt w:val="bullet"/>
      <w:lvlText w:val=""/>
      <w:lvlJc w:val="left"/>
      <w:pPr>
        <w:ind w:left="7152" w:hanging="360"/>
      </w:pPr>
      <w:rPr>
        <w:rFonts w:ascii="Wingdings" w:hAnsi="Wingdings" w:hint="default"/>
      </w:rPr>
    </w:lvl>
    <w:lvl w:ilvl="6" w:tplc="080A0001" w:tentative="1">
      <w:start w:val="1"/>
      <w:numFmt w:val="bullet"/>
      <w:lvlText w:val=""/>
      <w:lvlJc w:val="left"/>
      <w:pPr>
        <w:ind w:left="7872" w:hanging="360"/>
      </w:pPr>
      <w:rPr>
        <w:rFonts w:ascii="Symbol" w:hAnsi="Symbol" w:hint="default"/>
      </w:rPr>
    </w:lvl>
    <w:lvl w:ilvl="7" w:tplc="080A0003" w:tentative="1">
      <w:start w:val="1"/>
      <w:numFmt w:val="bullet"/>
      <w:lvlText w:val="o"/>
      <w:lvlJc w:val="left"/>
      <w:pPr>
        <w:ind w:left="8592" w:hanging="360"/>
      </w:pPr>
      <w:rPr>
        <w:rFonts w:ascii="Courier New" w:hAnsi="Courier New" w:hint="default"/>
      </w:rPr>
    </w:lvl>
    <w:lvl w:ilvl="8" w:tplc="080A0005" w:tentative="1">
      <w:start w:val="1"/>
      <w:numFmt w:val="bullet"/>
      <w:lvlText w:val=""/>
      <w:lvlJc w:val="left"/>
      <w:pPr>
        <w:ind w:left="9312" w:hanging="360"/>
      </w:pPr>
      <w:rPr>
        <w:rFonts w:ascii="Wingdings" w:hAnsi="Wingdings" w:hint="default"/>
      </w:rPr>
    </w:lvl>
  </w:abstractNum>
  <w:abstractNum w:abstractNumId="120" w15:restartNumberingAfterBreak="0">
    <w:nsid w:val="5694438A"/>
    <w:multiLevelType w:val="hybridMultilevel"/>
    <w:tmpl w:val="8856F612"/>
    <w:lvl w:ilvl="0" w:tplc="B6C05170">
      <w:start w:val="1"/>
      <w:numFmt w:val="decimal"/>
      <w:lvlText w:val="(%1)"/>
      <w:lvlJc w:val="left"/>
      <w:pPr>
        <w:ind w:left="72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8016D52"/>
    <w:multiLevelType w:val="hybridMultilevel"/>
    <w:tmpl w:val="FFFFFFFF"/>
    <w:lvl w:ilvl="0" w:tplc="38428FC0">
      <w:start w:val="1"/>
      <w:numFmt w:val="decimal"/>
      <w:pStyle w:val="S7Header2"/>
      <w:lvlText w:val="%1."/>
      <w:lvlJc w:val="left"/>
      <w:pPr>
        <w:ind w:left="747" w:hanging="360"/>
      </w:pPr>
      <w:rPr>
        <w:rFonts w:cs="Times New Roman"/>
        <w:b/>
      </w:rPr>
    </w:lvl>
    <w:lvl w:ilvl="1" w:tplc="04090019" w:tentative="1">
      <w:start w:val="1"/>
      <w:numFmt w:val="lowerLetter"/>
      <w:lvlText w:val="%2."/>
      <w:lvlJc w:val="left"/>
      <w:pPr>
        <w:ind w:left="1467" w:hanging="360"/>
      </w:pPr>
      <w:rPr>
        <w:rFonts w:cs="Times New Roman"/>
      </w:rPr>
    </w:lvl>
    <w:lvl w:ilvl="2" w:tplc="0409001B" w:tentative="1">
      <w:start w:val="1"/>
      <w:numFmt w:val="lowerRoman"/>
      <w:lvlText w:val="%3."/>
      <w:lvlJc w:val="right"/>
      <w:pPr>
        <w:ind w:left="2187" w:hanging="180"/>
      </w:pPr>
      <w:rPr>
        <w:rFonts w:cs="Times New Roman"/>
      </w:rPr>
    </w:lvl>
    <w:lvl w:ilvl="3" w:tplc="0409000F" w:tentative="1">
      <w:start w:val="1"/>
      <w:numFmt w:val="decimal"/>
      <w:lvlText w:val="%4."/>
      <w:lvlJc w:val="left"/>
      <w:pPr>
        <w:ind w:left="2907" w:hanging="360"/>
      </w:pPr>
      <w:rPr>
        <w:rFonts w:cs="Times New Roman"/>
      </w:rPr>
    </w:lvl>
    <w:lvl w:ilvl="4" w:tplc="04090019" w:tentative="1">
      <w:start w:val="1"/>
      <w:numFmt w:val="lowerLetter"/>
      <w:lvlText w:val="%5."/>
      <w:lvlJc w:val="left"/>
      <w:pPr>
        <w:ind w:left="3627" w:hanging="360"/>
      </w:pPr>
      <w:rPr>
        <w:rFonts w:cs="Times New Roman"/>
      </w:rPr>
    </w:lvl>
    <w:lvl w:ilvl="5" w:tplc="0409001B" w:tentative="1">
      <w:start w:val="1"/>
      <w:numFmt w:val="lowerRoman"/>
      <w:lvlText w:val="%6."/>
      <w:lvlJc w:val="right"/>
      <w:pPr>
        <w:ind w:left="4347" w:hanging="180"/>
      </w:pPr>
      <w:rPr>
        <w:rFonts w:cs="Times New Roman"/>
      </w:rPr>
    </w:lvl>
    <w:lvl w:ilvl="6" w:tplc="0409000F" w:tentative="1">
      <w:start w:val="1"/>
      <w:numFmt w:val="decimal"/>
      <w:lvlText w:val="%7."/>
      <w:lvlJc w:val="left"/>
      <w:pPr>
        <w:ind w:left="5067" w:hanging="360"/>
      </w:pPr>
      <w:rPr>
        <w:rFonts w:cs="Times New Roman"/>
      </w:rPr>
    </w:lvl>
    <w:lvl w:ilvl="7" w:tplc="04090019" w:tentative="1">
      <w:start w:val="1"/>
      <w:numFmt w:val="lowerLetter"/>
      <w:lvlText w:val="%8."/>
      <w:lvlJc w:val="left"/>
      <w:pPr>
        <w:ind w:left="5787" w:hanging="360"/>
      </w:pPr>
      <w:rPr>
        <w:rFonts w:cs="Times New Roman"/>
      </w:rPr>
    </w:lvl>
    <w:lvl w:ilvl="8" w:tplc="0409001B" w:tentative="1">
      <w:start w:val="1"/>
      <w:numFmt w:val="lowerRoman"/>
      <w:lvlText w:val="%9."/>
      <w:lvlJc w:val="right"/>
      <w:pPr>
        <w:ind w:left="6507" w:hanging="180"/>
      </w:pPr>
      <w:rPr>
        <w:rFonts w:cs="Times New Roman"/>
      </w:rPr>
    </w:lvl>
  </w:abstractNum>
  <w:abstractNum w:abstractNumId="123"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24" w15:restartNumberingAfterBreak="0">
    <w:nsid w:val="593763B7"/>
    <w:multiLevelType w:val="hybridMultilevel"/>
    <w:tmpl w:val="FFFFFFFF"/>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15:restartNumberingAfterBreak="0">
    <w:nsid w:val="5B662E60"/>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8" w15:restartNumberingAfterBreak="0">
    <w:nsid w:val="5CE349D7"/>
    <w:multiLevelType w:val="hybridMultilevel"/>
    <w:tmpl w:val="FFFFFFFF"/>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9" w15:restartNumberingAfterBreak="0">
    <w:nsid w:val="5D06735F"/>
    <w:multiLevelType w:val="hybridMultilevel"/>
    <w:tmpl w:val="A63A73EA"/>
    <w:lvl w:ilvl="0" w:tplc="2A24F8A6">
      <w:start w:val="1"/>
      <w:numFmt w:val="decimal"/>
      <w:lvlText w:val="3.%1"/>
      <w:lvlJc w:val="left"/>
      <w:pPr>
        <w:ind w:left="885"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0" w15:restartNumberingAfterBreak="0">
    <w:nsid w:val="5D5C6663"/>
    <w:multiLevelType w:val="hybridMultilevel"/>
    <w:tmpl w:val="FFFFFFFF"/>
    <w:lvl w:ilvl="0" w:tplc="FCC824BE">
      <w:numFmt w:val="bullet"/>
      <w:lvlText w:val="•"/>
      <w:lvlJc w:val="left"/>
      <w:pPr>
        <w:ind w:left="720" w:hanging="360"/>
      </w:pPr>
      <w:rPr>
        <w:rFonts w:ascii="Tahoma" w:eastAsia="Times New Roman" w:hAnsi="Tahoma" w:hint="default"/>
      </w:rPr>
    </w:lvl>
    <w:lvl w:ilvl="1" w:tplc="97BC82DA">
      <w:numFmt w:val="bullet"/>
      <w:lvlText w:val=""/>
      <w:lvlJc w:val="left"/>
      <w:pPr>
        <w:ind w:left="1440" w:hanging="360"/>
      </w:pPr>
      <w:rPr>
        <w:rFonts w:ascii="Symbol" w:eastAsia="Times New Roman"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5DF554E0"/>
    <w:multiLevelType w:val="hybridMultilevel"/>
    <w:tmpl w:val="95AC5680"/>
    <w:lvl w:ilvl="0" w:tplc="CE3C8F78">
      <w:start w:val="1"/>
      <w:numFmt w:val="lowerLetter"/>
      <w:lvlText w:val="(%1)"/>
      <w:lvlJc w:val="left"/>
      <w:pPr>
        <w:ind w:left="1758" w:hanging="360"/>
      </w:pPr>
      <w:rPr>
        <w:rFonts w:hint="default"/>
      </w:rPr>
    </w:lvl>
    <w:lvl w:ilvl="1" w:tplc="04160019" w:tentative="1">
      <w:start w:val="1"/>
      <w:numFmt w:val="lowerLetter"/>
      <w:lvlText w:val="%2."/>
      <w:lvlJc w:val="left"/>
      <w:pPr>
        <w:ind w:left="2478" w:hanging="360"/>
      </w:pPr>
    </w:lvl>
    <w:lvl w:ilvl="2" w:tplc="0416001B" w:tentative="1">
      <w:start w:val="1"/>
      <w:numFmt w:val="lowerRoman"/>
      <w:lvlText w:val="%3."/>
      <w:lvlJc w:val="right"/>
      <w:pPr>
        <w:ind w:left="3198" w:hanging="180"/>
      </w:pPr>
    </w:lvl>
    <w:lvl w:ilvl="3" w:tplc="0416000F" w:tentative="1">
      <w:start w:val="1"/>
      <w:numFmt w:val="decimal"/>
      <w:lvlText w:val="%4."/>
      <w:lvlJc w:val="left"/>
      <w:pPr>
        <w:ind w:left="3918" w:hanging="360"/>
      </w:pPr>
    </w:lvl>
    <w:lvl w:ilvl="4" w:tplc="04160019" w:tentative="1">
      <w:start w:val="1"/>
      <w:numFmt w:val="lowerLetter"/>
      <w:lvlText w:val="%5."/>
      <w:lvlJc w:val="left"/>
      <w:pPr>
        <w:ind w:left="4638" w:hanging="360"/>
      </w:pPr>
    </w:lvl>
    <w:lvl w:ilvl="5" w:tplc="0416001B" w:tentative="1">
      <w:start w:val="1"/>
      <w:numFmt w:val="lowerRoman"/>
      <w:lvlText w:val="%6."/>
      <w:lvlJc w:val="right"/>
      <w:pPr>
        <w:ind w:left="5358" w:hanging="180"/>
      </w:pPr>
    </w:lvl>
    <w:lvl w:ilvl="6" w:tplc="0416000F" w:tentative="1">
      <w:start w:val="1"/>
      <w:numFmt w:val="decimal"/>
      <w:lvlText w:val="%7."/>
      <w:lvlJc w:val="left"/>
      <w:pPr>
        <w:ind w:left="6078" w:hanging="360"/>
      </w:pPr>
    </w:lvl>
    <w:lvl w:ilvl="7" w:tplc="04160019" w:tentative="1">
      <w:start w:val="1"/>
      <w:numFmt w:val="lowerLetter"/>
      <w:lvlText w:val="%8."/>
      <w:lvlJc w:val="left"/>
      <w:pPr>
        <w:ind w:left="6798" w:hanging="360"/>
      </w:pPr>
    </w:lvl>
    <w:lvl w:ilvl="8" w:tplc="0416001B" w:tentative="1">
      <w:start w:val="1"/>
      <w:numFmt w:val="lowerRoman"/>
      <w:lvlText w:val="%9."/>
      <w:lvlJc w:val="right"/>
      <w:pPr>
        <w:ind w:left="7518" w:hanging="180"/>
      </w:pPr>
    </w:lvl>
  </w:abstractNum>
  <w:abstractNum w:abstractNumId="132" w15:restartNumberingAfterBreak="0">
    <w:nsid w:val="602A0779"/>
    <w:multiLevelType w:val="hybridMultilevel"/>
    <w:tmpl w:val="ACB8BAF2"/>
    <w:lvl w:ilvl="0" w:tplc="38185E22">
      <w:start w:val="1"/>
      <w:numFmt w:val="lowerLetter"/>
      <w:lvlText w:val="(%1)"/>
      <w:lvlJc w:val="left"/>
      <w:pPr>
        <w:ind w:left="1322" w:hanging="360"/>
      </w:pPr>
      <w:rPr>
        <w:rFonts w:hint="default"/>
      </w:rPr>
    </w:lvl>
    <w:lvl w:ilvl="1" w:tplc="04160019" w:tentative="1">
      <w:start w:val="1"/>
      <w:numFmt w:val="lowerLetter"/>
      <w:lvlText w:val="%2."/>
      <w:lvlJc w:val="left"/>
      <w:pPr>
        <w:ind w:left="2042" w:hanging="360"/>
      </w:pPr>
    </w:lvl>
    <w:lvl w:ilvl="2" w:tplc="0416001B" w:tentative="1">
      <w:start w:val="1"/>
      <w:numFmt w:val="lowerRoman"/>
      <w:lvlText w:val="%3."/>
      <w:lvlJc w:val="right"/>
      <w:pPr>
        <w:ind w:left="2762" w:hanging="180"/>
      </w:pPr>
    </w:lvl>
    <w:lvl w:ilvl="3" w:tplc="0416000F" w:tentative="1">
      <w:start w:val="1"/>
      <w:numFmt w:val="decimal"/>
      <w:lvlText w:val="%4."/>
      <w:lvlJc w:val="left"/>
      <w:pPr>
        <w:ind w:left="3482" w:hanging="360"/>
      </w:pPr>
    </w:lvl>
    <w:lvl w:ilvl="4" w:tplc="04160019" w:tentative="1">
      <w:start w:val="1"/>
      <w:numFmt w:val="lowerLetter"/>
      <w:lvlText w:val="%5."/>
      <w:lvlJc w:val="left"/>
      <w:pPr>
        <w:ind w:left="4202" w:hanging="360"/>
      </w:pPr>
    </w:lvl>
    <w:lvl w:ilvl="5" w:tplc="0416001B" w:tentative="1">
      <w:start w:val="1"/>
      <w:numFmt w:val="lowerRoman"/>
      <w:lvlText w:val="%6."/>
      <w:lvlJc w:val="right"/>
      <w:pPr>
        <w:ind w:left="4922" w:hanging="180"/>
      </w:pPr>
    </w:lvl>
    <w:lvl w:ilvl="6" w:tplc="0416000F" w:tentative="1">
      <w:start w:val="1"/>
      <w:numFmt w:val="decimal"/>
      <w:lvlText w:val="%7."/>
      <w:lvlJc w:val="left"/>
      <w:pPr>
        <w:ind w:left="5642" w:hanging="360"/>
      </w:pPr>
    </w:lvl>
    <w:lvl w:ilvl="7" w:tplc="04160019" w:tentative="1">
      <w:start w:val="1"/>
      <w:numFmt w:val="lowerLetter"/>
      <w:lvlText w:val="%8."/>
      <w:lvlJc w:val="left"/>
      <w:pPr>
        <w:ind w:left="6362" w:hanging="360"/>
      </w:pPr>
    </w:lvl>
    <w:lvl w:ilvl="8" w:tplc="0416001B" w:tentative="1">
      <w:start w:val="1"/>
      <w:numFmt w:val="lowerRoman"/>
      <w:lvlText w:val="%9."/>
      <w:lvlJc w:val="right"/>
      <w:pPr>
        <w:ind w:left="7082" w:hanging="180"/>
      </w:pPr>
    </w:lvl>
  </w:abstractNum>
  <w:abstractNum w:abstractNumId="133" w15:restartNumberingAfterBreak="0">
    <w:nsid w:val="60BF4FD0"/>
    <w:multiLevelType w:val="multilevel"/>
    <w:tmpl w:val="9662C934"/>
    <w:lvl w:ilvl="0">
      <w:start w:val="3"/>
      <w:numFmt w:val="decimal"/>
      <w:lvlText w:val="%1."/>
      <w:lvlJc w:val="left"/>
      <w:pPr>
        <w:ind w:left="107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34" w15:restartNumberingAfterBreak="0">
    <w:nsid w:val="60DB7B4D"/>
    <w:multiLevelType w:val="multilevel"/>
    <w:tmpl w:val="FFFFFFFF"/>
    <w:lvl w:ilvl="0">
      <w:start w:val="1"/>
      <w:numFmt w:val="decimal"/>
      <w:pStyle w:val="S1-OptB-header2"/>
      <w:isLgl/>
      <w:lvlText w:val="%1."/>
      <w:lvlJc w:val="left"/>
      <w:pPr>
        <w:tabs>
          <w:tab w:val="num" w:pos="360"/>
        </w:tabs>
        <w:ind w:left="360" w:hanging="360"/>
      </w:pPr>
      <w:rPr>
        <w:rFonts w:cs="Times New Roman" w:hint="default"/>
        <w:b/>
        <w:i w:val="0"/>
        <w:sz w:val="24"/>
      </w:rPr>
    </w:lvl>
    <w:lvl w:ilvl="1">
      <w:start w:val="1"/>
      <w:numFmt w:val="decimal"/>
      <w:pStyle w:val="OptB-S1-subpara"/>
      <w:lvlText w:val="%1.%2"/>
      <w:lvlJc w:val="left"/>
      <w:pPr>
        <w:tabs>
          <w:tab w:val="num" w:pos="576"/>
        </w:tabs>
        <w:ind w:left="576" w:hanging="576"/>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5"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36" w15:restartNumberingAfterBreak="0">
    <w:nsid w:val="61D739C8"/>
    <w:multiLevelType w:val="hybridMultilevel"/>
    <w:tmpl w:val="7E32A266"/>
    <w:lvl w:ilvl="0" w:tplc="EF461634">
      <w:start w:val="1"/>
      <w:numFmt w:val="decimal"/>
      <w:pStyle w:val="FiguraN"/>
      <w:lvlText w:val="Figura N° %1."/>
      <w:lvlJc w:val="left"/>
      <w:pPr>
        <w:ind w:left="4188" w:hanging="360"/>
      </w:pPr>
      <w:rPr>
        <w:rFonts w:hint="default"/>
        <w:sz w:val="22"/>
        <w:szCs w:val="22"/>
        <w:lang w:val="es-BO"/>
      </w:rPr>
    </w:lvl>
    <w:lvl w:ilvl="1" w:tplc="400A0019" w:tentative="1">
      <w:start w:val="1"/>
      <w:numFmt w:val="lowerLetter"/>
      <w:lvlText w:val="%2."/>
      <w:lvlJc w:val="left"/>
      <w:pPr>
        <w:ind w:left="164" w:hanging="360"/>
      </w:pPr>
    </w:lvl>
    <w:lvl w:ilvl="2" w:tplc="400A001B" w:tentative="1">
      <w:start w:val="1"/>
      <w:numFmt w:val="lowerRoman"/>
      <w:lvlText w:val="%3."/>
      <w:lvlJc w:val="right"/>
      <w:pPr>
        <w:ind w:left="884" w:hanging="180"/>
      </w:pPr>
    </w:lvl>
    <w:lvl w:ilvl="3" w:tplc="400A000F" w:tentative="1">
      <w:start w:val="1"/>
      <w:numFmt w:val="decimal"/>
      <w:lvlText w:val="%4."/>
      <w:lvlJc w:val="left"/>
      <w:pPr>
        <w:ind w:left="1604" w:hanging="360"/>
      </w:pPr>
    </w:lvl>
    <w:lvl w:ilvl="4" w:tplc="400A0019" w:tentative="1">
      <w:start w:val="1"/>
      <w:numFmt w:val="lowerLetter"/>
      <w:lvlText w:val="%5."/>
      <w:lvlJc w:val="left"/>
      <w:pPr>
        <w:ind w:left="2324" w:hanging="360"/>
      </w:pPr>
    </w:lvl>
    <w:lvl w:ilvl="5" w:tplc="400A001B" w:tentative="1">
      <w:start w:val="1"/>
      <w:numFmt w:val="lowerRoman"/>
      <w:lvlText w:val="%6."/>
      <w:lvlJc w:val="right"/>
      <w:pPr>
        <w:ind w:left="3044" w:hanging="180"/>
      </w:pPr>
    </w:lvl>
    <w:lvl w:ilvl="6" w:tplc="400A000F" w:tentative="1">
      <w:start w:val="1"/>
      <w:numFmt w:val="decimal"/>
      <w:lvlText w:val="%7."/>
      <w:lvlJc w:val="left"/>
      <w:pPr>
        <w:ind w:left="3764" w:hanging="360"/>
      </w:pPr>
    </w:lvl>
    <w:lvl w:ilvl="7" w:tplc="400A0019" w:tentative="1">
      <w:start w:val="1"/>
      <w:numFmt w:val="lowerLetter"/>
      <w:lvlText w:val="%8."/>
      <w:lvlJc w:val="left"/>
      <w:pPr>
        <w:ind w:left="4484" w:hanging="360"/>
      </w:pPr>
    </w:lvl>
    <w:lvl w:ilvl="8" w:tplc="400A001B" w:tentative="1">
      <w:start w:val="1"/>
      <w:numFmt w:val="lowerRoman"/>
      <w:lvlText w:val="%9."/>
      <w:lvlJc w:val="right"/>
      <w:pPr>
        <w:ind w:left="5204" w:hanging="180"/>
      </w:pPr>
    </w:lvl>
  </w:abstractNum>
  <w:abstractNum w:abstractNumId="137" w15:restartNumberingAfterBreak="0">
    <w:nsid w:val="62883C4B"/>
    <w:multiLevelType w:val="hybridMultilevel"/>
    <w:tmpl w:val="808ACCD8"/>
    <w:lvl w:ilvl="0" w:tplc="28F2113E">
      <w:start w:val="1"/>
      <w:numFmt w:val="lowerRoman"/>
      <w:lvlText w:val="(%1)"/>
      <w:lvlJc w:val="left"/>
      <w:pPr>
        <w:ind w:left="1800" w:hanging="360"/>
      </w:pPr>
      <w:rPr>
        <w:rFonts w:ascii="Times New Roman" w:hAnsi="Times New Roman" w:hint="default"/>
        <w:b w:val="0"/>
        <w:i w:val="0"/>
        <w:sz w:val="24"/>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8" w15:restartNumberingAfterBreak="0">
    <w:nsid w:val="62AB0841"/>
    <w:multiLevelType w:val="hybridMultilevel"/>
    <w:tmpl w:val="83B41538"/>
    <w:lvl w:ilvl="0" w:tplc="5E4AC74E">
      <w:start w:val="1"/>
      <w:numFmt w:val="decimal"/>
      <w:lvlText w:val="%1."/>
      <w:lvlJc w:val="left"/>
      <w:pPr>
        <w:tabs>
          <w:tab w:val="num" w:pos="360"/>
        </w:tabs>
        <w:ind w:left="360" w:hanging="360"/>
      </w:pPr>
      <w:rPr>
        <w:b/>
        <w:bCs/>
      </w:r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62D60331"/>
    <w:multiLevelType w:val="hybridMultilevel"/>
    <w:tmpl w:val="FFFFFFFF"/>
    <w:lvl w:ilvl="0" w:tplc="81A0417C">
      <w:start w:val="1"/>
      <w:numFmt w:val="lowerLetter"/>
      <w:lvlText w:val="%1)"/>
      <w:lvlJc w:val="left"/>
      <w:pPr>
        <w:ind w:left="1080" w:hanging="360"/>
      </w:pPr>
      <w:rPr>
        <w:rFonts w:cs="Times New Roman" w:hint="default"/>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140" w15:restartNumberingAfterBreak="0">
    <w:nsid w:val="632F5182"/>
    <w:multiLevelType w:val="hybridMultilevel"/>
    <w:tmpl w:val="5A5CE1E2"/>
    <w:lvl w:ilvl="0" w:tplc="400A0001">
      <w:start w:val="1"/>
      <w:numFmt w:val="bullet"/>
      <w:lvlText w:val=""/>
      <w:lvlJc w:val="left"/>
      <w:pPr>
        <w:ind w:left="1260" w:hanging="360"/>
      </w:pPr>
      <w:rPr>
        <w:rFonts w:ascii="Symbol" w:hAnsi="Symbol" w:hint="default"/>
      </w:rPr>
    </w:lvl>
    <w:lvl w:ilvl="1" w:tplc="400A0003" w:tentative="1">
      <w:start w:val="1"/>
      <w:numFmt w:val="bullet"/>
      <w:lvlText w:val="o"/>
      <w:lvlJc w:val="left"/>
      <w:pPr>
        <w:ind w:left="1980" w:hanging="360"/>
      </w:pPr>
      <w:rPr>
        <w:rFonts w:ascii="Courier New" w:hAnsi="Courier New" w:cs="Courier New" w:hint="default"/>
      </w:rPr>
    </w:lvl>
    <w:lvl w:ilvl="2" w:tplc="400A0005" w:tentative="1">
      <w:start w:val="1"/>
      <w:numFmt w:val="bullet"/>
      <w:lvlText w:val=""/>
      <w:lvlJc w:val="left"/>
      <w:pPr>
        <w:ind w:left="2700" w:hanging="360"/>
      </w:pPr>
      <w:rPr>
        <w:rFonts w:ascii="Wingdings" w:hAnsi="Wingdings" w:hint="default"/>
      </w:rPr>
    </w:lvl>
    <w:lvl w:ilvl="3" w:tplc="400A0001" w:tentative="1">
      <w:start w:val="1"/>
      <w:numFmt w:val="bullet"/>
      <w:lvlText w:val=""/>
      <w:lvlJc w:val="left"/>
      <w:pPr>
        <w:ind w:left="3420" w:hanging="360"/>
      </w:pPr>
      <w:rPr>
        <w:rFonts w:ascii="Symbol" w:hAnsi="Symbol" w:hint="default"/>
      </w:rPr>
    </w:lvl>
    <w:lvl w:ilvl="4" w:tplc="400A0003" w:tentative="1">
      <w:start w:val="1"/>
      <w:numFmt w:val="bullet"/>
      <w:lvlText w:val="o"/>
      <w:lvlJc w:val="left"/>
      <w:pPr>
        <w:ind w:left="4140" w:hanging="360"/>
      </w:pPr>
      <w:rPr>
        <w:rFonts w:ascii="Courier New" w:hAnsi="Courier New" w:cs="Courier New" w:hint="default"/>
      </w:rPr>
    </w:lvl>
    <w:lvl w:ilvl="5" w:tplc="400A0005" w:tentative="1">
      <w:start w:val="1"/>
      <w:numFmt w:val="bullet"/>
      <w:lvlText w:val=""/>
      <w:lvlJc w:val="left"/>
      <w:pPr>
        <w:ind w:left="4860" w:hanging="360"/>
      </w:pPr>
      <w:rPr>
        <w:rFonts w:ascii="Wingdings" w:hAnsi="Wingdings" w:hint="default"/>
      </w:rPr>
    </w:lvl>
    <w:lvl w:ilvl="6" w:tplc="400A0001" w:tentative="1">
      <w:start w:val="1"/>
      <w:numFmt w:val="bullet"/>
      <w:lvlText w:val=""/>
      <w:lvlJc w:val="left"/>
      <w:pPr>
        <w:ind w:left="5580" w:hanging="360"/>
      </w:pPr>
      <w:rPr>
        <w:rFonts w:ascii="Symbol" w:hAnsi="Symbol" w:hint="default"/>
      </w:rPr>
    </w:lvl>
    <w:lvl w:ilvl="7" w:tplc="400A0003" w:tentative="1">
      <w:start w:val="1"/>
      <w:numFmt w:val="bullet"/>
      <w:lvlText w:val="o"/>
      <w:lvlJc w:val="left"/>
      <w:pPr>
        <w:ind w:left="6300" w:hanging="360"/>
      </w:pPr>
      <w:rPr>
        <w:rFonts w:ascii="Courier New" w:hAnsi="Courier New" w:cs="Courier New" w:hint="default"/>
      </w:rPr>
    </w:lvl>
    <w:lvl w:ilvl="8" w:tplc="400A0005" w:tentative="1">
      <w:start w:val="1"/>
      <w:numFmt w:val="bullet"/>
      <w:lvlText w:val=""/>
      <w:lvlJc w:val="left"/>
      <w:pPr>
        <w:ind w:left="7020" w:hanging="360"/>
      </w:pPr>
      <w:rPr>
        <w:rFonts w:ascii="Wingdings" w:hAnsi="Wingdings" w:hint="default"/>
      </w:rPr>
    </w:lvl>
  </w:abstractNum>
  <w:abstractNum w:abstractNumId="141" w15:restartNumberingAfterBreak="0">
    <w:nsid w:val="63837004"/>
    <w:multiLevelType w:val="hybridMultilevel"/>
    <w:tmpl w:val="4DBCBC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63A919A9"/>
    <w:multiLevelType w:val="hybridMultilevel"/>
    <w:tmpl w:val="FFFFFFFF"/>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43"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57045AC"/>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5"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6" w15:restartNumberingAfterBreak="0">
    <w:nsid w:val="65E37910"/>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7"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66175FC"/>
    <w:multiLevelType w:val="hybridMultilevel"/>
    <w:tmpl w:val="04605AD0"/>
    <w:lvl w:ilvl="0" w:tplc="61FA1108">
      <w:start w:val="1"/>
      <w:numFmt w:val="lowerRoman"/>
      <w:lvlText w:val="(%1)"/>
      <w:lvlJc w:val="left"/>
      <w:pPr>
        <w:ind w:left="720" w:hanging="360"/>
      </w:pPr>
      <w:rPr>
        <w:rFonts w:ascii="Times New Roman" w:hAnsi="Times New Roman" w:hint="default"/>
        <w:b w:val="0"/>
        <w:i w:val="0"/>
        <w:i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6FE6473"/>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680B4CEB"/>
    <w:multiLevelType w:val="hybridMultilevel"/>
    <w:tmpl w:val="FFFFFFFF"/>
    <w:lvl w:ilvl="0" w:tplc="080A001B">
      <w:start w:val="1"/>
      <w:numFmt w:val="lowerRoman"/>
      <w:lvlText w:val="%1."/>
      <w:lvlJc w:val="right"/>
      <w:pPr>
        <w:ind w:left="1800" w:hanging="360"/>
      </w:pPr>
      <w:rPr>
        <w:rFonts w:cs="Times New Roman"/>
      </w:rPr>
    </w:lvl>
    <w:lvl w:ilvl="1" w:tplc="080A0019" w:tentative="1">
      <w:start w:val="1"/>
      <w:numFmt w:val="lowerLetter"/>
      <w:lvlText w:val="%2."/>
      <w:lvlJc w:val="left"/>
      <w:pPr>
        <w:ind w:left="2520" w:hanging="360"/>
      </w:pPr>
      <w:rPr>
        <w:rFonts w:cs="Times New Roman"/>
      </w:rPr>
    </w:lvl>
    <w:lvl w:ilvl="2" w:tplc="080A001B" w:tentative="1">
      <w:start w:val="1"/>
      <w:numFmt w:val="lowerRoman"/>
      <w:lvlText w:val="%3."/>
      <w:lvlJc w:val="right"/>
      <w:pPr>
        <w:ind w:left="3240" w:hanging="180"/>
      </w:pPr>
      <w:rPr>
        <w:rFonts w:cs="Times New Roman"/>
      </w:rPr>
    </w:lvl>
    <w:lvl w:ilvl="3" w:tplc="080A000F" w:tentative="1">
      <w:start w:val="1"/>
      <w:numFmt w:val="decimal"/>
      <w:lvlText w:val="%4."/>
      <w:lvlJc w:val="left"/>
      <w:pPr>
        <w:ind w:left="3960" w:hanging="360"/>
      </w:pPr>
      <w:rPr>
        <w:rFonts w:cs="Times New Roman"/>
      </w:rPr>
    </w:lvl>
    <w:lvl w:ilvl="4" w:tplc="080A0019" w:tentative="1">
      <w:start w:val="1"/>
      <w:numFmt w:val="lowerLetter"/>
      <w:lvlText w:val="%5."/>
      <w:lvlJc w:val="left"/>
      <w:pPr>
        <w:ind w:left="4680" w:hanging="360"/>
      </w:pPr>
      <w:rPr>
        <w:rFonts w:cs="Times New Roman"/>
      </w:rPr>
    </w:lvl>
    <w:lvl w:ilvl="5" w:tplc="080A001B" w:tentative="1">
      <w:start w:val="1"/>
      <w:numFmt w:val="lowerRoman"/>
      <w:lvlText w:val="%6."/>
      <w:lvlJc w:val="right"/>
      <w:pPr>
        <w:ind w:left="5400" w:hanging="180"/>
      </w:pPr>
      <w:rPr>
        <w:rFonts w:cs="Times New Roman"/>
      </w:rPr>
    </w:lvl>
    <w:lvl w:ilvl="6" w:tplc="080A000F" w:tentative="1">
      <w:start w:val="1"/>
      <w:numFmt w:val="decimal"/>
      <w:lvlText w:val="%7."/>
      <w:lvlJc w:val="left"/>
      <w:pPr>
        <w:ind w:left="6120" w:hanging="360"/>
      </w:pPr>
      <w:rPr>
        <w:rFonts w:cs="Times New Roman"/>
      </w:rPr>
    </w:lvl>
    <w:lvl w:ilvl="7" w:tplc="080A0019" w:tentative="1">
      <w:start w:val="1"/>
      <w:numFmt w:val="lowerLetter"/>
      <w:lvlText w:val="%8."/>
      <w:lvlJc w:val="left"/>
      <w:pPr>
        <w:ind w:left="6840" w:hanging="360"/>
      </w:pPr>
      <w:rPr>
        <w:rFonts w:cs="Times New Roman"/>
      </w:rPr>
    </w:lvl>
    <w:lvl w:ilvl="8" w:tplc="080A001B" w:tentative="1">
      <w:start w:val="1"/>
      <w:numFmt w:val="lowerRoman"/>
      <w:lvlText w:val="%9."/>
      <w:lvlJc w:val="right"/>
      <w:pPr>
        <w:ind w:left="7560" w:hanging="180"/>
      </w:pPr>
      <w:rPr>
        <w:rFonts w:cs="Times New Roman"/>
      </w:rPr>
    </w:lvl>
  </w:abstractNum>
  <w:abstractNum w:abstractNumId="151" w15:restartNumberingAfterBreak="0">
    <w:nsid w:val="68CC3819"/>
    <w:multiLevelType w:val="hybridMultilevel"/>
    <w:tmpl w:val="77126F2E"/>
    <w:lvl w:ilvl="0" w:tplc="16DA1D64">
      <w:start w:val="1"/>
      <w:numFmt w:val="upperLetter"/>
      <w:lvlText w:val="%1."/>
      <w:lvlJc w:val="left"/>
      <w:pPr>
        <w:tabs>
          <w:tab w:val="num" w:pos="3681"/>
        </w:tabs>
        <w:ind w:left="3681" w:hanging="420"/>
      </w:pPr>
      <w:rPr>
        <w:rFonts w:hint="default"/>
      </w:rPr>
    </w:lvl>
    <w:lvl w:ilvl="1" w:tplc="04245390" w:tentative="1">
      <w:start w:val="1"/>
      <w:numFmt w:val="lowerLetter"/>
      <w:lvlText w:val="%2."/>
      <w:lvlJc w:val="left"/>
      <w:pPr>
        <w:tabs>
          <w:tab w:val="num" w:pos="4341"/>
        </w:tabs>
        <w:ind w:left="4341" w:hanging="360"/>
      </w:pPr>
    </w:lvl>
    <w:lvl w:ilvl="2" w:tplc="16B47B20" w:tentative="1">
      <w:start w:val="1"/>
      <w:numFmt w:val="lowerRoman"/>
      <w:lvlText w:val="%3."/>
      <w:lvlJc w:val="right"/>
      <w:pPr>
        <w:tabs>
          <w:tab w:val="num" w:pos="5061"/>
        </w:tabs>
        <w:ind w:left="5061" w:hanging="180"/>
      </w:pPr>
    </w:lvl>
    <w:lvl w:ilvl="3" w:tplc="EC9CB684" w:tentative="1">
      <w:start w:val="1"/>
      <w:numFmt w:val="decimal"/>
      <w:lvlText w:val="%4."/>
      <w:lvlJc w:val="left"/>
      <w:pPr>
        <w:tabs>
          <w:tab w:val="num" w:pos="5781"/>
        </w:tabs>
        <w:ind w:left="5781" w:hanging="360"/>
      </w:pPr>
    </w:lvl>
    <w:lvl w:ilvl="4" w:tplc="8E5AA96E" w:tentative="1">
      <w:start w:val="1"/>
      <w:numFmt w:val="lowerLetter"/>
      <w:lvlText w:val="%5."/>
      <w:lvlJc w:val="left"/>
      <w:pPr>
        <w:tabs>
          <w:tab w:val="num" w:pos="6501"/>
        </w:tabs>
        <w:ind w:left="6501" w:hanging="360"/>
      </w:pPr>
    </w:lvl>
    <w:lvl w:ilvl="5" w:tplc="93EA01F8" w:tentative="1">
      <w:start w:val="1"/>
      <w:numFmt w:val="lowerRoman"/>
      <w:lvlText w:val="%6."/>
      <w:lvlJc w:val="right"/>
      <w:pPr>
        <w:tabs>
          <w:tab w:val="num" w:pos="7221"/>
        </w:tabs>
        <w:ind w:left="7221" w:hanging="180"/>
      </w:pPr>
    </w:lvl>
    <w:lvl w:ilvl="6" w:tplc="FE080ABA" w:tentative="1">
      <w:start w:val="1"/>
      <w:numFmt w:val="decimal"/>
      <w:lvlText w:val="%7."/>
      <w:lvlJc w:val="left"/>
      <w:pPr>
        <w:tabs>
          <w:tab w:val="num" w:pos="7941"/>
        </w:tabs>
        <w:ind w:left="7941" w:hanging="360"/>
      </w:pPr>
    </w:lvl>
    <w:lvl w:ilvl="7" w:tplc="DF22AE4A" w:tentative="1">
      <w:start w:val="1"/>
      <w:numFmt w:val="lowerLetter"/>
      <w:lvlText w:val="%8."/>
      <w:lvlJc w:val="left"/>
      <w:pPr>
        <w:tabs>
          <w:tab w:val="num" w:pos="8661"/>
        </w:tabs>
        <w:ind w:left="8661" w:hanging="360"/>
      </w:pPr>
    </w:lvl>
    <w:lvl w:ilvl="8" w:tplc="D1646A04" w:tentative="1">
      <w:start w:val="1"/>
      <w:numFmt w:val="lowerRoman"/>
      <w:lvlText w:val="%9."/>
      <w:lvlJc w:val="right"/>
      <w:pPr>
        <w:tabs>
          <w:tab w:val="num" w:pos="9381"/>
        </w:tabs>
        <w:ind w:left="9381" w:hanging="180"/>
      </w:pPr>
    </w:lvl>
  </w:abstractNum>
  <w:abstractNum w:abstractNumId="152" w15:restartNumberingAfterBreak="0">
    <w:nsid w:val="6AF626CE"/>
    <w:multiLevelType w:val="hybridMultilevel"/>
    <w:tmpl w:val="713C9086"/>
    <w:lvl w:ilvl="0" w:tplc="13A4E606">
      <w:start w:val="1"/>
      <w:numFmt w:val="lowerLetter"/>
      <w:lvlText w:val="(%1)"/>
      <w:lvlJc w:val="left"/>
      <w:pPr>
        <w:ind w:left="720" w:hanging="360"/>
      </w:pPr>
      <w:rPr>
        <w:rFonts w:hint="default"/>
        <w:i w:val="0"/>
      </w:rPr>
    </w:lvl>
    <w:lvl w:ilvl="1" w:tplc="400A0019">
      <w:start w:val="1"/>
      <w:numFmt w:val="lowerLetter"/>
      <w:lvlText w:val="%2."/>
      <w:lvlJc w:val="left"/>
      <w:pPr>
        <w:ind w:left="1440" w:hanging="360"/>
      </w:pPr>
    </w:lvl>
    <w:lvl w:ilvl="2" w:tplc="E39ED78C">
      <w:numFmt w:val="bullet"/>
      <w:lvlText w:val="•"/>
      <w:lvlJc w:val="left"/>
      <w:pPr>
        <w:ind w:left="2340" w:hanging="360"/>
      </w:pPr>
      <w:rPr>
        <w:rFonts w:ascii="Times New Roman" w:eastAsia="Times New Roman" w:hAnsi="Times New Roman" w:cs="Times New Roman"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3" w15:restartNumberingAfterBreak="0">
    <w:nsid w:val="6BA30C57"/>
    <w:multiLevelType w:val="hybridMultilevel"/>
    <w:tmpl w:val="BA32A052"/>
    <w:lvl w:ilvl="0" w:tplc="44B89476">
      <w:start w:val="1"/>
      <w:numFmt w:val="lowerLetter"/>
      <w:lvlText w:val="(%1)"/>
      <w:lvlJc w:val="left"/>
      <w:pPr>
        <w:tabs>
          <w:tab w:val="num" w:pos="1532"/>
        </w:tabs>
        <w:ind w:left="153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4" w15:restartNumberingAfterBreak="0">
    <w:nsid w:val="6C2352ED"/>
    <w:multiLevelType w:val="hybridMultilevel"/>
    <w:tmpl w:val="FFFFFFFF"/>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55" w15:restartNumberingAfterBreak="0">
    <w:nsid w:val="6C484C63"/>
    <w:multiLevelType w:val="hybridMultilevel"/>
    <w:tmpl w:val="693217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6" w15:restartNumberingAfterBreak="0">
    <w:nsid w:val="6DDB4475"/>
    <w:multiLevelType w:val="hybridMultilevel"/>
    <w:tmpl w:val="FFFFFFFF"/>
    <w:lvl w:ilvl="0" w:tplc="1EDE8EA4">
      <w:start w:val="1"/>
      <w:numFmt w:val="bullet"/>
      <w:pStyle w:val="Vieta1"/>
      <w:lvlText w:val=""/>
      <w:lvlJc w:val="left"/>
      <w:pPr>
        <w:tabs>
          <w:tab w:val="num" w:pos="720"/>
        </w:tabs>
        <w:ind w:left="720" w:hanging="360"/>
      </w:pPr>
      <w:rPr>
        <w:rFonts w:ascii="Symbol" w:hAnsi="Symbol" w:hint="default"/>
      </w:rPr>
    </w:lvl>
    <w:lvl w:ilvl="1" w:tplc="CDA000EA">
      <w:start w:val="1"/>
      <w:numFmt w:val="bullet"/>
      <w:lvlText w:val=""/>
      <w:lvlJc w:val="left"/>
      <w:pPr>
        <w:tabs>
          <w:tab w:val="num" w:pos="1440"/>
        </w:tabs>
        <w:ind w:left="1440" w:hanging="360"/>
      </w:pPr>
      <w:rPr>
        <w:rFonts w:ascii="Symbol" w:hAnsi="Symbol" w:hint="default"/>
      </w:rPr>
    </w:lvl>
    <w:lvl w:ilvl="2" w:tplc="870668C4" w:tentative="1">
      <w:start w:val="1"/>
      <w:numFmt w:val="bullet"/>
      <w:lvlText w:val=""/>
      <w:lvlJc w:val="left"/>
      <w:pPr>
        <w:tabs>
          <w:tab w:val="num" w:pos="2160"/>
        </w:tabs>
        <w:ind w:left="2160" w:hanging="360"/>
      </w:pPr>
      <w:rPr>
        <w:rFonts w:ascii="Wingdings" w:hAnsi="Wingdings" w:hint="default"/>
      </w:rPr>
    </w:lvl>
    <w:lvl w:ilvl="3" w:tplc="8EF0230E" w:tentative="1">
      <w:start w:val="1"/>
      <w:numFmt w:val="bullet"/>
      <w:lvlText w:val=""/>
      <w:lvlJc w:val="left"/>
      <w:pPr>
        <w:tabs>
          <w:tab w:val="num" w:pos="2880"/>
        </w:tabs>
        <w:ind w:left="2880" w:hanging="360"/>
      </w:pPr>
      <w:rPr>
        <w:rFonts w:ascii="Symbol" w:hAnsi="Symbol" w:hint="default"/>
      </w:rPr>
    </w:lvl>
    <w:lvl w:ilvl="4" w:tplc="3CAE295E" w:tentative="1">
      <w:start w:val="1"/>
      <w:numFmt w:val="bullet"/>
      <w:lvlText w:val="o"/>
      <w:lvlJc w:val="left"/>
      <w:pPr>
        <w:tabs>
          <w:tab w:val="num" w:pos="3600"/>
        </w:tabs>
        <w:ind w:left="3600" w:hanging="360"/>
      </w:pPr>
      <w:rPr>
        <w:rFonts w:ascii="Courier New" w:hAnsi="Courier New" w:hint="default"/>
      </w:rPr>
    </w:lvl>
    <w:lvl w:ilvl="5" w:tplc="5ED8FA68" w:tentative="1">
      <w:start w:val="1"/>
      <w:numFmt w:val="bullet"/>
      <w:lvlText w:val=""/>
      <w:lvlJc w:val="left"/>
      <w:pPr>
        <w:tabs>
          <w:tab w:val="num" w:pos="4320"/>
        </w:tabs>
        <w:ind w:left="4320" w:hanging="360"/>
      </w:pPr>
      <w:rPr>
        <w:rFonts w:ascii="Wingdings" w:hAnsi="Wingdings" w:hint="default"/>
      </w:rPr>
    </w:lvl>
    <w:lvl w:ilvl="6" w:tplc="FF286C9A" w:tentative="1">
      <w:start w:val="1"/>
      <w:numFmt w:val="bullet"/>
      <w:lvlText w:val=""/>
      <w:lvlJc w:val="left"/>
      <w:pPr>
        <w:tabs>
          <w:tab w:val="num" w:pos="5040"/>
        </w:tabs>
        <w:ind w:left="5040" w:hanging="360"/>
      </w:pPr>
      <w:rPr>
        <w:rFonts w:ascii="Symbol" w:hAnsi="Symbol" w:hint="default"/>
      </w:rPr>
    </w:lvl>
    <w:lvl w:ilvl="7" w:tplc="B7781DAC" w:tentative="1">
      <w:start w:val="1"/>
      <w:numFmt w:val="bullet"/>
      <w:lvlText w:val="o"/>
      <w:lvlJc w:val="left"/>
      <w:pPr>
        <w:tabs>
          <w:tab w:val="num" w:pos="5760"/>
        </w:tabs>
        <w:ind w:left="5760" w:hanging="360"/>
      </w:pPr>
      <w:rPr>
        <w:rFonts w:ascii="Courier New" w:hAnsi="Courier New" w:hint="default"/>
      </w:rPr>
    </w:lvl>
    <w:lvl w:ilvl="8" w:tplc="93023BBA"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0083348"/>
    <w:multiLevelType w:val="hybridMultilevel"/>
    <w:tmpl w:val="114838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15:restartNumberingAfterBreak="0">
    <w:nsid w:val="70BC2EC7"/>
    <w:multiLevelType w:val="hybridMultilevel"/>
    <w:tmpl w:val="FFFFFFFF"/>
    <w:lvl w:ilvl="0" w:tplc="70947356">
      <w:start w:val="1"/>
      <w:numFmt w:val="upperLetter"/>
      <w:pStyle w:val="S4-Heading2"/>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15:restartNumberingAfterBreak="0">
    <w:nsid w:val="70E1356C"/>
    <w:multiLevelType w:val="hybridMultilevel"/>
    <w:tmpl w:val="FFFFFFFF"/>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60" w15:restartNumberingAfterBreak="0">
    <w:nsid w:val="712560BE"/>
    <w:multiLevelType w:val="hybridMultilevel"/>
    <w:tmpl w:val="38C09E5C"/>
    <w:lvl w:ilvl="0" w:tplc="400A0007">
      <w:start w:val="1"/>
      <w:numFmt w:val="bullet"/>
      <w:lvlText w:val=""/>
      <w:lvlPicBulletId w:val="0"/>
      <w:lvlJc w:val="left"/>
      <w:pPr>
        <w:ind w:left="720" w:hanging="360"/>
      </w:pPr>
      <w:rPr>
        <w:rFonts w:ascii="Symbol" w:hAnsi="Symbol" w:hint="default"/>
        <w:b/>
        <w:bCs/>
        <w:i w:val="0"/>
        <w:color w:val="auto"/>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72155D39"/>
    <w:multiLevelType w:val="hybridMultilevel"/>
    <w:tmpl w:val="7A847A7E"/>
    <w:lvl w:ilvl="0" w:tplc="28F2113E">
      <w:start w:val="1"/>
      <w:numFmt w:val="lowerRoman"/>
      <w:lvlText w:val="(%1)"/>
      <w:lvlJc w:val="left"/>
      <w:rPr>
        <w:rFonts w:ascii="Times New Roman" w:hAnsi="Times New Roman" w:hint="default"/>
        <w:b w:val="0"/>
        <w:i w:val="0"/>
        <w:sz w:val="24"/>
      </w:rPr>
    </w:lvl>
    <w:lvl w:ilvl="1" w:tplc="FFFFFFFF" w:tentative="1">
      <w:start w:val="1"/>
      <w:numFmt w:val="lowerLetter"/>
      <w:lvlText w:val="%2."/>
      <w:lvlJc w:val="left"/>
      <w:pPr>
        <w:ind w:left="2682" w:hanging="360"/>
      </w:pPr>
    </w:lvl>
    <w:lvl w:ilvl="2" w:tplc="FFFFFFFF" w:tentative="1">
      <w:start w:val="1"/>
      <w:numFmt w:val="lowerRoman"/>
      <w:lvlText w:val="%3."/>
      <w:lvlJc w:val="right"/>
      <w:pPr>
        <w:ind w:left="3402" w:hanging="180"/>
      </w:pPr>
    </w:lvl>
    <w:lvl w:ilvl="3" w:tplc="FFFFFFFF" w:tentative="1">
      <w:start w:val="1"/>
      <w:numFmt w:val="decimal"/>
      <w:lvlText w:val="%4."/>
      <w:lvlJc w:val="left"/>
      <w:pPr>
        <w:ind w:left="4122" w:hanging="360"/>
      </w:pPr>
    </w:lvl>
    <w:lvl w:ilvl="4" w:tplc="FFFFFFFF" w:tentative="1">
      <w:start w:val="1"/>
      <w:numFmt w:val="lowerLetter"/>
      <w:lvlText w:val="%5."/>
      <w:lvlJc w:val="left"/>
      <w:pPr>
        <w:ind w:left="4842" w:hanging="360"/>
      </w:pPr>
    </w:lvl>
    <w:lvl w:ilvl="5" w:tplc="FFFFFFFF" w:tentative="1">
      <w:start w:val="1"/>
      <w:numFmt w:val="lowerRoman"/>
      <w:lvlText w:val="%6."/>
      <w:lvlJc w:val="right"/>
      <w:pPr>
        <w:ind w:left="5562" w:hanging="180"/>
      </w:pPr>
    </w:lvl>
    <w:lvl w:ilvl="6" w:tplc="FFFFFFFF" w:tentative="1">
      <w:start w:val="1"/>
      <w:numFmt w:val="decimal"/>
      <w:lvlText w:val="%7."/>
      <w:lvlJc w:val="left"/>
      <w:pPr>
        <w:ind w:left="6282" w:hanging="360"/>
      </w:pPr>
    </w:lvl>
    <w:lvl w:ilvl="7" w:tplc="FFFFFFFF" w:tentative="1">
      <w:start w:val="1"/>
      <w:numFmt w:val="lowerLetter"/>
      <w:lvlText w:val="%8."/>
      <w:lvlJc w:val="left"/>
      <w:pPr>
        <w:ind w:left="7002" w:hanging="360"/>
      </w:pPr>
    </w:lvl>
    <w:lvl w:ilvl="8" w:tplc="FFFFFFFF" w:tentative="1">
      <w:start w:val="1"/>
      <w:numFmt w:val="lowerRoman"/>
      <w:lvlText w:val="%9."/>
      <w:lvlJc w:val="right"/>
      <w:pPr>
        <w:ind w:left="7722" w:hanging="180"/>
      </w:pPr>
    </w:lvl>
  </w:abstractNum>
  <w:abstractNum w:abstractNumId="162" w15:restartNumberingAfterBreak="0">
    <w:nsid w:val="72E7585B"/>
    <w:multiLevelType w:val="hybridMultilevel"/>
    <w:tmpl w:val="DCDEDBD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3"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7605D66"/>
    <w:multiLevelType w:val="hybridMultilevel"/>
    <w:tmpl w:val="FFFFFFFF"/>
    <w:lvl w:ilvl="0" w:tplc="3AB0D0A0">
      <w:numFmt w:val="bullet"/>
      <w:lvlText w:val="-"/>
      <w:lvlJc w:val="left"/>
      <w:pPr>
        <w:ind w:left="720" w:hanging="360"/>
      </w:pPr>
      <w:rPr>
        <w:rFonts w:ascii="Tahoma" w:eastAsiaTheme="minorEastAsi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15:restartNumberingAfterBreak="0">
    <w:nsid w:val="77891CDA"/>
    <w:multiLevelType w:val="hybridMultilevel"/>
    <w:tmpl w:val="59C430E0"/>
    <w:lvl w:ilvl="0" w:tplc="AC1C448E">
      <w:start w:val="1"/>
      <w:numFmt w:val="decimal"/>
      <w:lvlText w:val="%1)"/>
      <w:lvlJc w:val="left"/>
      <w:pPr>
        <w:ind w:left="1065"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7"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8110855"/>
    <w:multiLevelType w:val="hybridMultilevel"/>
    <w:tmpl w:val="943EB9C2"/>
    <w:lvl w:ilvl="0" w:tplc="B6C05170">
      <w:start w:val="1"/>
      <w:numFmt w:val="decimal"/>
      <w:lvlText w:val="(%1)"/>
      <w:lvlJc w:val="left"/>
      <w:pPr>
        <w:ind w:left="1440" w:hanging="360"/>
      </w:pPr>
      <w:rPr>
        <w:sz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9" w15:restartNumberingAfterBreak="0">
    <w:nsid w:val="78CF6669"/>
    <w:multiLevelType w:val="hybridMultilevel"/>
    <w:tmpl w:val="FFFFFFFF"/>
    <w:styleLink w:val="Alfabetico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71" w15:restartNumberingAfterBreak="0">
    <w:nsid w:val="7B5E0A8A"/>
    <w:multiLevelType w:val="hybridMultilevel"/>
    <w:tmpl w:val="F9EA4260"/>
    <w:lvl w:ilvl="0" w:tplc="DDFEFA68">
      <w:start w:val="3"/>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7B651B9B"/>
    <w:multiLevelType w:val="hybridMultilevel"/>
    <w:tmpl w:val="FFFFFFFF"/>
    <w:lvl w:ilvl="0" w:tplc="2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15:restartNumberingAfterBreak="0">
    <w:nsid w:val="7C064B34"/>
    <w:multiLevelType w:val="multilevel"/>
    <w:tmpl w:val="FFFFFFFF"/>
    <w:lvl w:ilvl="0">
      <w:start w:val="1"/>
      <w:numFmt w:val="decimal"/>
      <w:pStyle w:val="PiedeTabla"/>
      <w:suff w:val="space"/>
      <w:lvlText w:val="Tabla %1."/>
      <w:lvlJc w:val="left"/>
      <w:pPr>
        <w:ind w:left="2836"/>
      </w:pPr>
      <w:rPr>
        <w:rFonts w:ascii="Calibri" w:hAnsi="Calibri" w:cs="Times New Roman" w:hint="default"/>
        <w:b w:val="0"/>
        <w:i w:val="0"/>
      </w:rPr>
    </w:lvl>
    <w:lvl w:ilvl="1">
      <w:start w:val="1"/>
      <w:numFmt w:val="decimalZero"/>
      <w:isLgl/>
      <w:lvlText w:val="Sección %1.%2"/>
      <w:lvlJc w:val="left"/>
      <w:pPr>
        <w:tabs>
          <w:tab w:val="num" w:pos="3916"/>
        </w:tabs>
        <w:ind w:left="2836"/>
      </w:pPr>
      <w:rPr>
        <w:rFonts w:cs="Times New Roman" w:hint="default"/>
      </w:rPr>
    </w:lvl>
    <w:lvl w:ilvl="2">
      <w:start w:val="1"/>
      <w:numFmt w:val="lowerLetter"/>
      <w:lvlText w:val="(%3)"/>
      <w:lvlJc w:val="left"/>
      <w:pPr>
        <w:tabs>
          <w:tab w:val="num" w:pos="3556"/>
        </w:tabs>
        <w:ind w:left="3556" w:hanging="432"/>
      </w:pPr>
      <w:rPr>
        <w:rFonts w:cs="Times New Roman" w:hint="default"/>
      </w:rPr>
    </w:lvl>
    <w:lvl w:ilvl="3">
      <w:start w:val="1"/>
      <w:numFmt w:val="lowerRoman"/>
      <w:lvlText w:val="(%4)"/>
      <w:lvlJc w:val="right"/>
      <w:pPr>
        <w:tabs>
          <w:tab w:val="num" w:pos="3700"/>
        </w:tabs>
        <w:ind w:left="3700" w:hanging="144"/>
      </w:pPr>
      <w:rPr>
        <w:rFonts w:cs="Times New Roman" w:hint="default"/>
      </w:rPr>
    </w:lvl>
    <w:lvl w:ilvl="4">
      <w:start w:val="1"/>
      <w:numFmt w:val="decimal"/>
      <w:lvlText w:val="%5)"/>
      <w:lvlJc w:val="left"/>
      <w:pPr>
        <w:tabs>
          <w:tab w:val="num" w:pos="3844"/>
        </w:tabs>
        <w:ind w:left="3844" w:hanging="432"/>
      </w:pPr>
      <w:rPr>
        <w:rFonts w:cs="Times New Roman" w:hint="default"/>
      </w:rPr>
    </w:lvl>
    <w:lvl w:ilvl="5">
      <w:start w:val="1"/>
      <w:numFmt w:val="lowerLetter"/>
      <w:lvlText w:val="%6)"/>
      <w:lvlJc w:val="left"/>
      <w:pPr>
        <w:tabs>
          <w:tab w:val="num" w:pos="3988"/>
        </w:tabs>
        <w:ind w:left="3988" w:hanging="432"/>
      </w:pPr>
      <w:rPr>
        <w:rFonts w:cs="Times New Roman" w:hint="default"/>
      </w:rPr>
    </w:lvl>
    <w:lvl w:ilvl="6">
      <w:start w:val="1"/>
      <w:numFmt w:val="lowerRoman"/>
      <w:lvlText w:val="%7)"/>
      <w:lvlJc w:val="right"/>
      <w:pPr>
        <w:tabs>
          <w:tab w:val="num" w:pos="4132"/>
        </w:tabs>
        <w:ind w:left="4132" w:hanging="288"/>
      </w:pPr>
      <w:rPr>
        <w:rFonts w:cs="Times New Roman" w:hint="default"/>
      </w:rPr>
    </w:lvl>
    <w:lvl w:ilvl="7">
      <w:start w:val="1"/>
      <w:numFmt w:val="lowerLetter"/>
      <w:lvlText w:val="%8."/>
      <w:lvlJc w:val="left"/>
      <w:pPr>
        <w:tabs>
          <w:tab w:val="num" w:pos="4276"/>
        </w:tabs>
        <w:ind w:left="4276" w:hanging="432"/>
      </w:pPr>
      <w:rPr>
        <w:rFonts w:cs="Times New Roman" w:hint="default"/>
      </w:rPr>
    </w:lvl>
    <w:lvl w:ilvl="8">
      <w:start w:val="1"/>
      <w:numFmt w:val="lowerRoman"/>
      <w:lvlText w:val="%9."/>
      <w:lvlJc w:val="right"/>
      <w:pPr>
        <w:tabs>
          <w:tab w:val="num" w:pos="4420"/>
        </w:tabs>
        <w:ind w:left="4420" w:hanging="144"/>
      </w:pPr>
      <w:rPr>
        <w:rFonts w:cs="Times New Roman" w:hint="default"/>
      </w:rPr>
    </w:lvl>
  </w:abstractNum>
  <w:abstractNum w:abstractNumId="174" w15:restartNumberingAfterBreak="0">
    <w:nsid w:val="7C4F2F60"/>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15:restartNumberingAfterBreak="0">
    <w:nsid w:val="7CDD6C12"/>
    <w:multiLevelType w:val="hybridMultilevel"/>
    <w:tmpl w:val="7D2EEE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7D51686C"/>
    <w:multiLevelType w:val="hybridMultilevel"/>
    <w:tmpl w:val="9AF65FC2"/>
    <w:lvl w:ilvl="0" w:tplc="28F2113E">
      <w:start w:val="1"/>
      <w:numFmt w:val="lowerRoman"/>
      <w:lvlText w:val="(%1)"/>
      <w:lvlJc w:val="left"/>
      <w:pPr>
        <w:ind w:left="1440" w:hanging="360"/>
      </w:pPr>
      <w:rPr>
        <w:rFonts w:ascii="Times New Roman" w:hAnsi="Times New Roman" w:hint="default"/>
        <w:b w:val="0"/>
        <w:i w:val="0"/>
        <w:sz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7" w15:restartNumberingAfterBreak="0">
    <w:nsid w:val="7D922966"/>
    <w:multiLevelType w:val="multilevel"/>
    <w:tmpl w:val="FFFFFFFF"/>
    <w:styleLink w:val="EstiloConvietas"/>
    <w:lvl w:ilvl="0">
      <w:start w:val="1"/>
      <w:numFmt w:val="lowerRoman"/>
      <w:lvlText w:val="(%1)"/>
      <w:lvlJc w:val="left"/>
      <w:pPr>
        <w:tabs>
          <w:tab w:val="num" w:pos="720"/>
        </w:tabs>
        <w:ind w:left="720" w:hanging="360"/>
      </w:pPr>
      <w:rPr>
        <w:rFonts w:ascii="Times New Roman" w:eastAsia="Times New Roman" w:hAnsi="Times New Roman" w:cs="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5"/>
  </w:num>
  <w:num w:numId="2">
    <w:abstractNumId w:val="58"/>
  </w:num>
  <w:num w:numId="3">
    <w:abstractNumId w:val="163"/>
  </w:num>
  <w:num w:numId="4">
    <w:abstractNumId w:val="57"/>
  </w:num>
  <w:num w:numId="5">
    <w:abstractNumId w:val="153"/>
  </w:num>
  <w:num w:numId="6">
    <w:abstractNumId w:val="32"/>
  </w:num>
  <w:num w:numId="7">
    <w:abstractNumId w:val="151"/>
  </w:num>
  <w:num w:numId="8">
    <w:abstractNumId w:val="83"/>
  </w:num>
  <w:num w:numId="9">
    <w:abstractNumId w:val="67"/>
  </w:num>
  <w:num w:numId="10">
    <w:abstractNumId w:val="71"/>
  </w:num>
  <w:num w:numId="11">
    <w:abstractNumId w:val="104"/>
  </w:num>
  <w:num w:numId="12">
    <w:abstractNumId w:val="138"/>
  </w:num>
  <w:num w:numId="13">
    <w:abstractNumId w:val="125"/>
  </w:num>
  <w:num w:numId="14">
    <w:abstractNumId w:val="96"/>
  </w:num>
  <w:num w:numId="15">
    <w:abstractNumId w:val="60"/>
  </w:num>
  <w:num w:numId="16">
    <w:abstractNumId w:val="106"/>
  </w:num>
  <w:num w:numId="17">
    <w:abstractNumId w:val="79"/>
  </w:num>
  <w:num w:numId="18">
    <w:abstractNumId w:val="170"/>
  </w:num>
  <w:num w:numId="19">
    <w:abstractNumId w:val="56"/>
  </w:num>
  <w:num w:numId="20">
    <w:abstractNumId w:val="143"/>
  </w:num>
  <w:num w:numId="21">
    <w:abstractNumId w:val="92"/>
  </w:num>
  <w:num w:numId="22">
    <w:abstractNumId w:val="146"/>
  </w:num>
  <w:num w:numId="23">
    <w:abstractNumId w:val="42"/>
  </w:num>
  <w:num w:numId="24">
    <w:abstractNumId w:val="135"/>
  </w:num>
  <w:num w:numId="25">
    <w:abstractNumId w:val="68"/>
  </w:num>
  <w:num w:numId="26">
    <w:abstractNumId w:val="35"/>
  </w:num>
  <w:num w:numId="27">
    <w:abstractNumId w:val="85"/>
  </w:num>
  <w:num w:numId="28">
    <w:abstractNumId w:val="98"/>
  </w:num>
  <w:num w:numId="29">
    <w:abstractNumId w:val="77"/>
  </w:num>
  <w:num w:numId="30">
    <w:abstractNumId w:val="109"/>
  </w:num>
  <w:num w:numId="31">
    <w:abstractNumId w:val="110"/>
  </w:num>
  <w:num w:numId="32">
    <w:abstractNumId w:val="121"/>
  </w:num>
  <w:num w:numId="33">
    <w:abstractNumId w:val="14"/>
  </w:num>
  <w:num w:numId="34">
    <w:abstractNumId w:val="102"/>
  </w:num>
  <w:num w:numId="35">
    <w:abstractNumId w:val="40"/>
  </w:num>
  <w:num w:numId="36">
    <w:abstractNumId w:val="129"/>
  </w:num>
  <w:num w:numId="37">
    <w:abstractNumId w:val="126"/>
  </w:num>
  <w:num w:numId="38">
    <w:abstractNumId w:val="137"/>
  </w:num>
  <w:num w:numId="39">
    <w:abstractNumId w:val="161"/>
  </w:num>
  <w:num w:numId="40">
    <w:abstractNumId w:val="133"/>
  </w:num>
  <w:num w:numId="41">
    <w:abstractNumId w:val="22"/>
  </w:num>
  <w:num w:numId="4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6"/>
  </w:num>
  <w:num w:numId="45">
    <w:abstractNumId w:val="25"/>
  </w:num>
  <w:num w:numId="46">
    <w:abstractNumId w:val="171"/>
  </w:num>
  <w:num w:numId="47">
    <w:abstractNumId w:val="131"/>
  </w:num>
  <w:num w:numId="48">
    <w:abstractNumId w:val="112"/>
  </w:num>
  <w:num w:numId="49">
    <w:abstractNumId w:val="46"/>
  </w:num>
  <w:num w:numId="50">
    <w:abstractNumId w:val="49"/>
  </w:num>
  <w:num w:numId="51">
    <w:abstractNumId w:val="54"/>
  </w:num>
  <w:num w:numId="52">
    <w:abstractNumId w:val="116"/>
  </w:num>
  <w:num w:numId="53">
    <w:abstractNumId w:val="120"/>
  </w:num>
  <w:num w:numId="54">
    <w:abstractNumId w:val="69"/>
  </w:num>
  <w:num w:numId="55">
    <w:abstractNumId w:val="168"/>
  </w:num>
  <w:num w:numId="56">
    <w:abstractNumId w:val="148"/>
  </w:num>
  <w:num w:numId="57">
    <w:abstractNumId w:val="123"/>
  </w:num>
  <w:num w:numId="58">
    <w:abstractNumId w:val="97"/>
  </w:num>
  <w:num w:numId="59">
    <w:abstractNumId w:val="7"/>
  </w:num>
  <w:num w:numId="60">
    <w:abstractNumId w:val="103"/>
    <w:lvlOverride w:ilvl="0">
      <w:startOverride w:val="1"/>
    </w:lvlOverride>
    <w:lvlOverride w:ilvl="1">
      <w:startOverride w:val="2"/>
    </w:lvlOverride>
  </w:num>
  <w:num w:numId="61">
    <w:abstractNumId w:val="8"/>
  </w:num>
  <w:num w:numId="62">
    <w:abstractNumId w:val="6"/>
  </w:num>
  <w:num w:numId="63">
    <w:abstractNumId w:val="5"/>
  </w:num>
  <w:num w:numId="64">
    <w:abstractNumId w:val="4"/>
  </w:num>
  <w:num w:numId="65">
    <w:abstractNumId w:val="3"/>
  </w:num>
  <w:num w:numId="66">
    <w:abstractNumId w:val="2"/>
  </w:num>
  <w:num w:numId="67">
    <w:abstractNumId w:val="1"/>
  </w:num>
  <w:num w:numId="68">
    <w:abstractNumId w:val="0"/>
  </w:num>
  <w:num w:numId="69">
    <w:abstractNumId w:val="21"/>
  </w:num>
  <w:num w:numId="70">
    <w:abstractNumId w:val="44"/>
  </w:num>
  <w:num w:numId="71">
    <w:abstractNumId w:val="33"/>
  </w:num>
  <w:num w:numId="72">
    <w:abstractNumId w:val="167"/>
  </w:num>
  <w:num w:numId="73">
    <w:abstractNumId w:val="113"/>
  </w:num>
  <w:num w:numId="74">
    <w:abstractNumId w:val="24"/>
  </w:num>
  <w:num w:numId="75">
    <w:abstractNumId w:val="12"/>
  </w:num>
  <w:num w:numId="76">
    <w:abstractNumId w:val="38"/>
  </w:num>
  <w:num w:numId="77">
    <w:abstractNumId w:val="147"/>
  </w:num>
  <w:num w:numId="78">
    <w:abstractNumId w:val="93"/>
  </w:num>
  <w:num w:numId="79">
    <w:abstractNumId w:val="86"/>
  </w:num>
  <w:num w:numId="80">
    <w:abstractNumId w:val="27"/>
  </w:num>
  <w:num w:numId="81">
    <w:abstractNumId w:val="164"/>
  </w:num>
  <w:num w:numId="82">
    <w:abstractNumId w:val="132"/>
  </w:num>
  <w:num w:numId="83">
    <w:abstractNumId w:val="94"/>
  </w:num>
  <w:num w:numId="84">
    <w:abstractNumId w:val="19"/>
  </w:num>
  <w:num w:numId="85">
    <w:abstractNumId w:val="76"/>
  </w:num>
  <w:num w:numId="86">
    <w:abstractNumId w:val="91"/>
  </w:num>
  <w:num w:numId="87">
    <w:abstractNumId w:val="114"/>
  </w:num>
  <w:num w:numId="88">
    <w:abstractNumId w:val="64"/>
  </w:num>
  <w:num w:numId="89">
    <w:abstractNumId w:val="61"/>
  </w:num>
  <w:num w:numId="90">
    <w:abstractNumId w:val="152"/>
  </w:num>
  <w:num w:numId="91">
    <w:abstractNumId w:val="16"/>
  </w:num>
  <w:num w:numId="92">
    <w:abstractNumId w:val="70"/>
  </w:num>
  <w:num w:numId="93">
    <w:abstractNumId w:val="41"/>
  </w:num>
  <w:num w:numId="94">
    <w:abstractNumId w:val="134"/>
  </w:num>
  <w:num w:numId="95">
    <w:abstractNumId w:val="117"/>
  </w:num>
  <w:num w:numId="96">
    <w:abstractNumId w:val="122"/>
  </w:num>
  <w:num w:numId="97">
    <w:abstractNumId w:val="158"/>
  </w:num>
  <w:num w:numId="98">
    <w:abstractNumId w:val="156"/>
  </w:num>
  <w:num w:numId="99">
    <w:abstractNumId w:val="20"/>
  </w:num>
  <w:num w:numId="100">
    <w:abstractNumId w:val="84"/>
  </w:num>
  <w:num w:numId="101">
    <w:abstractNumId w:val="9"/>
    <w:lvlOverride w:ilvl="0">
      <w:lvl w:ilvl="0">
        <w:start w:val="1"/>
        <w:numFmt w:val="decimal"/>
        <w:pStyle w:val="Level1"/>
        <w:lvlText w:val="%1."/>
        <w:lvlJc w:val="left"/>
        <w:pPr>
          <w:tabs>
            <w:tab w:val="num" w:pos="567"/>
          </w:tabs>
          <w:ind w:left="567" w:hanging="567"/>
        </w:pPr>
        <w:rPr>
          <w:rFonts w:cs="Times New Roman" w:hint="default"/>
          <w:b/>
          <w:i w:val="0"/>
        </w:rPr>
      </w:lvl>
    </w:lvlOverride>
    <w:lvlOverride w:ilvl="1">
      <w:lvl w:ilvl="1">
        <w:start w:val="1"/>
        <w:numFmt w:val="decimal"/>
        <w:pStyle w:val="Level2"/>
        <w:lvlText w:val="%1.%2."/>
        <w:lvlJc w:val="left"/>
        <w:pPr>
          <w:tabs>
            <w:tab w:val="num" w:pos="567"/>
          </w:tabs>
          <w:ind w:left="567" w:hanging="567"/>
        </w:pPr>
        <w:rPr>
          <w:rFonts w:cs="Times New Roman" w:hint="default"/>
          <w:b/>
          <w:i w:val="0"/>
        </w:rPr>
      </w:lvl>
    </w:lvlOverride>
    <w:lvlOverride w:ilvl="2">
      <w:lvl w:ilvl="2">
        <w:start w:val="1"/>
        <w:numFmt w:val="decimal"/>
        <w:lvlText w:val="%1.%2.%3."/>
        <w:lvlJc w:val="left"/>
        <w:pPr>
          <w:tabs>
            <w:tab w:val="num" w:pos="567"/>
          </w:tabs>
          <w:ind w:left="567" w:hanging="567"/>
        </w:pPr>
        <w:rPr>
          <w:rFonts w:cs="Times New Roman" w:hint="default"/>
          <w:b/>
          <w:i w:val="0"/>
        </w:rPr>
      </w:lvl>
    </w:lvlOverride>
    <w:lvlOverride w:ilvl="3">
      <w:lvl w:ilvl="3">
        <w:start w:val="1"/>
        <w:numFmt w:val="decimal"/>
        <w:lvlText w:val="%1.%2.%3.%4."/>
        <w:lvlJc w:val="left"/>
        <w:pPr>
          <w:tabs>
            <w:tab w:val="num" w:pos="2160"/>
          </w:tabs>
          <w:ind w:left="1728" w:hanging="648"/>
        </w:pPr>
        <w:rPr>
          <w:rFonts w:cs="Times New Roman" w:hint="default"/>
          <w:b/>
          <w:i w:val="0"/>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288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396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102">
    <w:abstractNumId w:val="115"/>
  </w:num>
  <w:num w:numId="103">
    <w:abstractNumId w:val="37"/>
  </w:num>
  <w:num w:numId="104">
    <w:abstractNumId w:val="169"/>
  </w:num>
  <w:num w:numId="105">
    <w:abstractNumId w:val="173"/>
  </w:num>
  <w:num w:numId="106">
    <w:abstractNumId w:val="177"/>
  </w:num>
  <w:num w:numId="107">
    <w:abstractNumId w:val="26"/>
  </w:num>
  <w:num w:numId="108">
    <w:abstractNumId w:val="144"/>
  </w:num>
  <w:num w:numId="109">
    <w:abstractNumId w:val="34"/>
  </w:num>
  <w:num w:numId="110">
    <w:abstractNumId w:val="50"/>
  </w:num>
  <w:num w:numId="111">
    <w:abstractNumId w:val="89"/>
  </w:num>
  <w:num w:numId="112">
    <w:abstractNumId w:val="72"/>
  </w:num>
  <w:num w:numId="113">
    <w:abstractNumId w:val="65"/>
  </w:num>
  <w:num w:numId="114">
    <w:abstractNumId w:val="18"/>
  </w:num>
  <w:num w:numId="115">
    <w:abstractNumId w:val="100"/>
  </w:num>
  <w:num w:numId="116">
    <w:abstractNumId w:val="51"/>
  </w:num>
  <w:num w:numId="117">
    <w:abstractNumId w:val="108"/>
  </w:num>
  <w:num w:numId="118">
    <w:abstractNumId w:val="142"/>
  </w:num>
  <w:num w:numId="119">
    <w:abstractNumId w:val="139"/>
  </w:num>
  <w:num w:numId="120">
    <w:abstractNumId w:val="130"/>
  </w:num>
  <w:num w:numId="121">
    <w:abstractNumId w:val="74"/>
  </w:num>
  <w:num w:numId="122">
    <w:abstractNumId w:val="124"/>
  </w:num>
  <w:num w:numId="123">
    <w:abstractNumId w:val="43"/>
  </w:num>
  <w:num w:numId="124">
    <w:abstractNumId w:val="99"/>
  </w:num>
  <w:num w:numId="125">
    <w:abstractNumId w:val="107"/>
  </w:num>
  <w:num w:numId="126">
    <w:abstractNumId w:val="101"/>
  </w:num>
  <w:num w:numId="127">
    <w:abstractNumId w:val="128"/>
  </w:num>
  <w:num w:numId="128">
    <w:abstractNumId w:val="29"/>
  </w:num>
  <w:num w:numId="129">
    <w:abstractNumId w:val="165"/>
  </w:num>
  <w:num w:numId="130">
    <w:abstractNumId w:val="95"/>
  </w:num>
  <w:num w:numId="131">
    <w:abstractNumId w:val="28"/>
  </w:num>
  <w:num w:numId="132">
    <w:abstractNumId w:val="39"/>
  </w:num>
  <w:num w:numId="133">
    <w:abstractNumId w:val="172"/>
  </w:num>
  <w:num w:numId="134">
    <w:abstractNumId w:val="111"/>
  </w:num>
  <w:num w:numId="135">
    <w:abstractNumId w:val="154"/>
  </w:num>
  <w:num w:numId="136">
    <w:abstractNumId w:val="149"/>
  </w:num>
  <w:num w:numId="137">
    <w:abstractNumId w:val="150"/>
  </w:num>
  <w:num w:numId="138">
    <w:abstractNumId w:val="81"/>
  </w:num>
  <w:num w:numId="139">
    <w:abstractNumId w:val="30"/>
  </w:num>
  <w:num w:numId="140">
    <w:abstractNumId w:val="119"/>
  </w:num>
  <w:num w:numId="141">
    <w:abstractNumId w:val="13"/>
  </w:num>
  <w:num w:numId="142">
    <w:abstractNumId w:val="88"/>
  </w:num>
  <w:num w:numId="143">
    <w:abstractNumId w:val="127"/>
  </w:num>
  <w:num w:numId="144">
    <w:abstractNumId w:val="78"/>
  </w:num>
  <w:num w:numId="145">
    <w:abstractNumId w:val="82"/>
  </w:num>
  <w:num w:numId="146">
    <w:abstractNumId w:val="45"/>
  </w:num>
  <w:num w:numId="14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8"/>
  </w:num>
  <w:num w:numId="149">
    <w:abstractNumId w:val="157"/>
  </w:num>
  <w:num w:numId="150">
    <w:abstractNumId w:val="140"/>
  </w:num>
  <w:num w:numId="151">
    <w:abstractNumId w:val="90"/>
  </w:num>
  <w:num w:numId="152">
    <w:abstractNumId w:val="59"/>
  </w:num>
  <w:num w:numId="153">
    <w:abstractNumId w:val="55"/>
  </w:num>
  <w:num w:numId="154">
    <w:abstractNumId w:val="23"/>
  </w:num>
  <w:num w:numId="155">
    <w:abstractNumId w:val="66"/>
  </w:num>
  <w:num w:numId="156">
    <w:abstractNumId w:val="48"/>
  </w:num>
  <w:num w:numId="157">
    <w:abstractNumId w:val="174"/>
  </w:num>
  <w:num w:numId="158">
    <w:abstractNumId w:val="73"/>
  </w:num>
  <w:num w:numId="159">
    <w:abstractNumId w:val="31"/>
  </w:num>
  <w:num w:numId="160">
    <w:abstractNumId w:val="175"/>
  </w:num>
  <w:num w:numId="161">
    <w:abstractNumId w:val="75"/>
  </w:num>
  <w:num w:numId="162">
    <w:abstractNumId w:val="80"/>
  </w:num>
  <w:num w:numId="163">
    <w:abstractNumId w:val="15"/>
  </w:num>
  <w:num w:numId="164">
    <w:abstractNumId w:val="17"/>
  </w:num>
  <w:num w:numId="165">
    <w:abstractNumId w:val="162"/>
  </w:num>
  <w:num w:numId="166">
    <w:abstractNumId w:val="36"/>
  </w:num>
  <w:num w:numId="167">
    <w:abstractNumId w:val="63"/>
  </w:num>
  <w:num w:numId="168">
    <w:abstractNumId w:val="11"/>
  </w:num>
  <w:num w:numId="169">
    <w:abstractNumId w:val="10"/>
  </w:num>
  <w:num w:numId="170">
    <w:abstractNumId w:val="160"/>
  </w:num>
  <w:num w:numId="171">
    <w:abstractNumId w:val="47"/>
  </w:num>
  <w:num w:numId="172">
    <w:abstractNumId w:val="141"/>
  </w:num>
  <w:num w:numId="173">
    <w:abstractNumId w:val="52"/>
  </w:num>
  <w:num w:numId="174">
    <w:abstractNumId w:val="53"/>
  </w:num>
  <w:num w:numId="175">
    <w:abstractNumId w:val="105"/>
  </w:num>
  <w:num w:numId="176">
    <w:abstractNumId w:val="136"/>
  </w:num>
  <w:num w:numId="177">
    <w:abstractNumId w:val="87"/>
  </w:num>
  <w:num w:numId="178">
    <w:abstractNumId w:val="155"/>
  </w:num>
  <w:num w:numId="179">
    <w:abstractNumId w:val="62"/>
  </w:num>
  <w:num w:numId="180">
    <w:abstractNumId w:val="159"/>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s-419" w:vendorID="64" w:dllVersion="0" w:nlCheck="1" w:checkStyle="0"/>
  <w:activeWritingStyle w:appName="MSWord" w:lang="es-419"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BO" w:vendorID="64" w:dllVersion="0" w:nlCheck="1" w:checkStyle="0"/>
  <w:activeWritingStyle w:appName="MSWord" w:lang="es-ES" w:vendorID="64" w:dllVersion="0" w:nlCheck="1" w:checkStyle="0"/>
  <w:activeWritingStyle w:appName="MSWord" w:lang="pt-BR" w:vendorID="64" w:dllVersion="0" w:nlCheck="1" w:checkStyle="0"/>
  <w:activeWritingStyle w:appName="MSWord" w:lang="es-AR" w:vendorID="64" w:dllVersion="4096" w:nlCheck="1" w:checkStyle="0"/>
  <w:activeWritingStyle w:appName="MSWord" w:lang="en-US" w:vendorID="64" w:dllVersion="0" w:nlCheck="1" w:checkStyle="0"/>
  <w:activeWritingStyle w:appName="MSWord" w:lang="es-ES_tradnl" w:vendorID="64" w:dllVersion="0" w:nlCheck="1" w:checkStyle="0"/>
  <w:activeWritingStyle w:appName="MSWord" w:lang="es-BO" w:vendorID="64" w:dllVersion="6" w:nlCheck="1" w:checkStyle="1"/>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AR" w:vendorID="64" w:dllVersion="0" w:nlCheck="1" w:checkStyle="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425"/>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D3"/>
    <w:rsid w:val="00002336"/>
    <w:rsid w:val="00002677"/>
    <w:rsid w:val="000026BF"/>
    <w:rsid w:val="00004458"/>
    <w:rsid w:val="00006B8E"/>
    <w:rsid w:val="00006CB5"/>
    <w:rsid w:val="00010096"/>
    <w:rsid w:val="00010276"/>
    <w:rsid w:val="0001082F"/>
    <w:rsid w:val="0001089A"/>
    <w:rsid w:val="0001200C"/>
    <w:rsid w:val="000125E3"/>
    <w:rsid w:val="00013153"/>
    <w:rsid w:val="00013193"/>
    <w:rsid w:val="00013792"/>
    <w:rsid w:val="000137F3"/>
    <w:rsid w:val="00013A67"/>
    <w:rsid w:val="00013CC1"/>
    <w:rsid w:val="00014B32"/>
    <w:rsid w:val="000156C6"/>
    <w:rsid w:val="000206B1"/>
    <w:rsid w:val="00022421"/>
    <w:rsid w:val="00022CBC"/>
    <w:rsid w:val="000234C8"/>
    <w:rsid w:val="00023A4F"/>
    <w:rsid w:val="00024E64"/>
    <w:rsid w:val="00025AFF"/>
    <w:rsid w:val="00026245"/>
    <w:rsid w:val="00026EAA"/>
    <w:rsid w:val="00027DDA"/>
    <w:rsid w:val="00027E7B"/>
    <w:rsid w:val="00030751"/>
    <w:rsid w:val="0003202E"/>
    <w:rsid w:val="00033AA5"/>
    <w:rsid w:val="000347E4"/>
    <w:rsid w:val="000367E6"/>
    <w:rsid w:val="00040F6B"/>
    <w:rsid w:val="00041445"/>
    <w:rsid w:val="000419B3"/>
    <w:rsid w:val="0004391E"/>
    <w:rsid w:val="0004393D"/>
    <w:rsid w:val="00044D46"/>
    <w:rsid w:val="0004677C"/>
    <w:rsid w:val="000512B8"/>
    <w:rsid w:val="00051ADA"/>
    <w:rsid w:val="00051AE6"/>
    <w:rsid w:val="000523F9"/>
    <w:rsid w:val="000528E6"/>
    <w:rsid w:val="00053B86"/>
    <w:rsid w:val="000553C7"/>
    <w:rsid w:val="0005631E"/>
    <w:rsid w:val="00056FAC"/>
    <w:rsid w:val="00060479"/>
    <w:rsid w:val="000606D7"/>
    <w:rsid w:val="0006158A"/>
    <w:rsid w:val="000621F6"/>
    <w:rsid w:val="000625C8"/>
    <w:rsid w:val="000629CF"/>
    <w:rsid w:val="00062AE8"/>
    <w:rsid w:val="0006457E"/>
    <w:rsid w:val="0006461E"/>
    <w:rsid w:val="000646CF"/>
    <w:rsid w:val="00065A7F"/>
    <w:rsid w:val="0006609B"/>
    <w:rsid w:val="0006680A"/>
    <w:rsid w:val="000669F6"/>
    <w:rsid w:val="00066B30"/>
    <w:rsid w:val="00066CC3"/>
    <w:rsid w:val="00067D54"/>
    <w:rsid w:val="0007045E"/>
    <w:rsid w:val="0007074B"/>
    <w:rsid w:val="00070F9C"/>
    <w:rsid w:val="00071A16"/>
    <w:rsid w:val="00072039"/>
    <w:rsid w:val="000724CE"/>
    <w:rsid w:val="00072CC3"/>
    <w:rsid w:val="00072F65"/>
    <w:rsid w:val="00073D69"/>
    <w:rsid w:val="00074815"/>
    <w:rsid w:val="00075562"/>
    <w:rsid w:val="0007751D"/>
    <w:rsid w:val="00077ACA"/>
    <w:rsid w:val="00077D68"/>
    <w:rsid w:val="0008015A"/>
    <w:rsid w:val="00080BFE"/>
    <w:rsid w:val="000817FD"/>
    <w:rsid w:val="000827EE"/>
    <w:rsid w:val="00082D5E"/>
    <w:rsid w:val="00082E05"/>
    <w:rsid w:val="00083530"/>
    <w:rsid w:val="00083A29"/>
    <w:rsid w:val="000847EA"/>
    <w:rsid w:val="00084924"/>
    <w:rsid w:val="00084E39"/>
    <w:rsid w:val="0008517D"/>
    <w:rsid w:val="0008570F"/>
    <w:rsid w:val="0008589A"/>
    <w:rsid w:val="0008758B"/>
    <w:rsid w:val="000878EB"/>
    <w:rsid w:val="00090496"/>
    <w:rsid w:val="0009121A"/>
    <w:rsid w:val="000916B9"/>
    <w:rsid w:val="00091C3A"/>
    <w:rsid w:val="000921C4"/>
    <w:rsid w:val="00092397"/>
    <w:rsid w:val="00093656"/>
    <w:rsid w:val="00093818"/>
    <w:rsid w:val="00094452"/>
    <w:rsid w:val="0009521D"/>
    <w:rsid w:val="000952A2"/>
    <w:rsid w:val="00097659"/>
    <w:rsid w:val="00097803"/>
    <w:rsid w:val="000979E3"/>
    <w:rsid w:val="000A012D"/>
    <w:rsid w:val="000A0247"/>
    <w:rsid w:val="000A0483"/>
    <w:rsid w:val="000A060A"/>
    <w:rsid w:val="000A0625"/>
    <w:rsid w:val="000A15A9"/>
    <w:rsid w:val="000A2157"/>
    <w:rsid w:val="000A2BBD"/>
    <w:rsid w:val="000A2D27"/>
    <w:rsid w:val="000A3FF9"/>
    <w:rsid w:val="000A4591"/>
    <w:rsid w:val="000A4846"/>
    <w:rsid w:val="000A49E7"/>
    <w:rsid w:val="000A5073"/>
    <w:rsid w:val="000A5778"/>
    <w:rsid w:val="000A5B03"/>
    <w:rsid w:val="000A5D1B"/>
    <w:rsid w:val="000A5FEA"/>
    <w:rsid w:val="000A605B"/>
    <w:rsid w:val="000A62E6"/>
    <w:rsid w:val="000A6F62"/>
    <w:rsid w:val="000A7947"/>
    <w:rsid w:val="000B009A"/>
    <w:rsid w:val="000B19E9"/>
    <w:rsid w:val="000B1AFD"/>
    <w:rsid w:val="000B1BC2"/>
    <w:rsid w:val="000B247A"/>
    <w:rsid w:val="000B3811"/>
    <w:rsid w:val="000B3895"/>
    <w:rsid w:val="000B47B4"/>
    <w:rsid w:val="000B4FAD"/>
    <w:rsid w:val="000B5A48"/>
    <w:rsid w:val="000B6D93"/>
    <w:rsid w:val="000B79C8"/>
    <w:rsid w:val="000B7DD2"/>
    <w:rsid w:val="000C0A9C"/>
    <w:rsid w:val="000C0FF9"/>
    <w:rsid w:val="000C1524"/>
    <w:rsid w:val="000C186A"/>
    <w:rsid w:val="000C1A03"/>
    <w:rsid w:val="000C2F4D"/>
    <w:rsid w:val="000C4B4E"/>
    <w:rsid w:val="000C4D4A"/>
    <w:rsid w:val="000C514D"/>
    <w:rsid w:val="000C5A4B"/>
    <w:rsid w:val="000C5CED"/>
    <w:rsid w:val="000C6B40"/>
    <w:rsid w:val="000C70EF"/>
    <w:rsid w:val="000C7883"/>
    <w:rsid w:val="000C7905"/>
    <w:rsid w:val="000D1543"/>
    <w:rsid w:val="000D1BCF"/>
    <w:rsid w:val="000D2EA6"/>
    <w:rsid w:val="000D2F6F"/>
    <w:rsid w:val="000D35F7"/>
    <w:rsid w:val="000D4EAF"/>
    <w:rsid w:val="000D522C"/>
    <w:rsid w:val="000D5250"/>
    <w:rsid w:val="000D532D"/>
    <w:rsid w:val="000D7381"/>
    <w:rsid w:val="000D740E"/>
    <w:rsid w:val="000D7DF7"/>
    <w:rsid w:val="000E0607"/>
    <w:rsid w:val="000E1052"/>
    <w:rsid w:val="000E13D7"/>
    <w:rsid w:val="000E1889"/>
    <w:rsid w:val="000E19AD"/>
    <w:rsid w:val="000E2658"/>
    <w:rsid w:val="000E392E"/>
    <w:rsid w:val="000E4508"/>
    <w:rsid w:val="000E4FDC"/>
    <w:rsid w:val="000E5819"/>
    <w:rsid w:val="000E5B18"/>
    <w:rsid w:val="000E61EF"/>
    <w:rsid w:val="000E69A8"/>
    <w:rsid w:val="000E69D8"/>
    <w:rsid w:val="000E74EC"/>
    <w:rsid w:val="000E7F90"/>
    <w:rsid w:val="000F1734"/>
    <w:rsid w:val="000F2CBB"/>
    <w:rsid w:val="000F33EA"/>
    <w:rsid w:val="000F3407"/>
    <w:rsid w:val="000F3831"/>
    <w:rsid w:val="000F4E2D"/>
    <w:rsid w:val="000F4E5C"/>
    <w:rsid w:val="000F5050"/>
    <w:rsid w:val="000F5286"/>
    <w:rsid w:val="000F5E33"/>
    <w:rsid w:val="000F71B8"/>
    <w:rsid w:val="000F7693"/>
    <w:rsid w:val="000F7A18"/>
    <w:rsid w:val="000F7E86"/>
    <w:rsid w:val="00100535"/>
    <w:rsid w:val="001005FB"/>
    <w:rsid w:val="0010103B"/>
    <w:rsid w:val="0010185D"/>
    <w:rsid w:val="00101AE5"/>
    <w:rsid w:val="00102259"/>
    <w:rsid w:val="001043F9"/>
    <w:rsid w:val="00104B2D"/>
    <w:rsid w:val="00105DB6"/>
    <w:rsid w:val="0010640A"/>
    <w:rsid w:val="0010726D"/>
    <w:rsid w:val="00107AFB"/>
    <w:rsid w:val="00107B19"/>
    <w:rsid w:val="00110F20"/>
    <w:rsid w:val="00111B14"/>
    <w:rsid w:val="00112E51"/>
    <w:rsid w:val="0011320B"/>
    <w:rsid w:val="0011440E"/>
    <w:rsid w:val="0011467E"/>
    <w:rsid w:val="00115A55"/>
    <w:rsid w:val="00115DE1"/>
    <w:rsid w:val="00115EC2"/>
    <w:rsid w:val="00115F6F"/>
    <w:rsid w:val="001166EF"/>
    <w:rsid w:val="00116707"/>
    <w:rsid w:val="00116A07"/>
    <w:rsid w:val="00116CE0"/>
    <w:rsid w:val="00116CF9"/>
    <w:rsid w:val="00116EDE"/>
    <w:rsid w:val="001172D7"/>
    <w:rsid w:val="00117CEF"/>
    <w:rsid w:val="00117D18"/>
    <w:rsid w:val="00117F02"/>
    <w:rsid w:val="001200E6"/>
    <w:rsid w:val="00120462"/>
    <w:rsid w:val="00120D4F"/>
    <w:rsid w:val="00121695"/>
    <w:rsid w:val="001228A0"/>
    <w:rsid w:val="00123DA7"/>
    <w:rsid w:val="00124EC6"/>
    <w:rsid w:val="0012620A"/>
    <w:rsid w:val="00126A8B"/>
    <w:rsid w:val="001302A0"/>
    <w:rsid w:val="00130D08"/>
    <w:rsid w:val="0013153D"/>
    <w:rsid w:val="001317EE"/>
    <w:rsid w:val="00131A3A"/>
    <w:rsid w:val="00132BDB"/>
    <w:rsid w:val="00132BDC"/>
    <w:rsid w:val="00133431"/>
    <w:rsid w:val="00133DA8"/>
    <w:rsid w:val="00134ADC"/>
    <w:rsid w:val="00134B0C"/>
    <w:rsid w:val="00135737"/>
    <w:rsid w:val="001368E8"/>
    <w:rsid w:val="00136CF3"/>
    <w:rsid w:val="00136E7B"/>
    <w:rsid w:val="00137051"/>
    <w:rsid w:val="0013724E"/>
    <w:rsid w:val="001402B2"/>
    <w:rsid w:val="0014069B"/>
    <w:rsid w:val="00140C2A"/>
    <w:rsid w:val="00142164"/>
    <w:rsid w:val="00143381"/>
    <w:rsid w:val="00144CD2"/>
    <w:rsid w:val="00145C74"/>
    <w:rsid w:val="00146549"/>
    <w:rsid w:val="001475F4"/>
    <w:rsid w:val="00150848"/>
    <w:rsid w:val="0015093C"/>
    <w:rsid w:val="00151056"/>
    <w:rsid w:val="00151AC0"/>
    <w:rsid w:val="001522FF"/>
    <w:rsid w:val="001527AB"/>
    <w:rsid w:val="001545BE"/>
    <w:rsid w:val="00154820"/>
    <w:rsid w:val="001549C7"/>
    <w:rsid w:val="00154BBC"/>
    <w:rsid w:val="00154E84"/>
    <w:rsid w:val="0015574B"/>
    <w:rsid w:val="001568ED"/>
    <w:rsid w:val="00156B95"/>
    <w:rsid w:val="00156D86"/>
    <w:rsid w:val="00156FC1"/>
    <w:rsid w:val="00157340"/>
    <w:rsid w:val="00157672"/>
    <w:rsid w:val="00157C4E"/>
    <w:rsid w:val="00160D24"/>
    <w:rsid w:val="0016166F"/>
    <w:rsid w:val="00161E6C"/>
    <w:rsid w:val="0016327E"/>
    <w:rsid w:val="001635BF"/>
    <w:rsid w:val="001638E5"/>
    <w:rsid w:val="00164FFE"/>
    <w:rsid w:val="001654EE"/>
    <w:rsid w:val="00165D51"/>
    <w:rsid w:val="00165EAB"/>
    <w:rsid w:val="00166657"/>
    <w:rsid w:val="00166BF7"/>
    <w:rsid w:val="00170307"/>
    <w:rsid w:val="00170481"/>
    <w:rsid w:val="00170730"/>
    <w:rsid w:val="00170B17"/>
    <w:rsid w:val="00172189"/>
    <w:rsid w:val="00172878"/>
    <w:rsid w:val="0017368B"/>
    <w:rsid w:val="0017410F"/>
    <w:rsid w:val="001747DB"/>
    <w:rsid w:val="0017484F"/>
    <w:rsid w:val="00174991"/>
    <w:rsid w:val="001754FB"/>
    <w:rsid w:val="00175884"/>
    <w:rsid w:val="001771EF"/>
    <w:rsid w:val="0017747E"/>
    <w:rsid w:val="00177D8C"/>
    <w:rsid w:val="001800AF"/>
    <w:rsid w:val="001800BE"/>
    <w:rsid w:val="00180149"/>
    <w:rsid w:val="001811D9"/>
    <w:rsid w:val="00181E0C"/>
    <w:rsid w:val="00181E70"/>
    <w:rsid w:val="0018216C"/>
    <w:rsid w:val="00182727"/>
    <w:rsid w:val="0018346F"/>
    <w:rsid w:val="0018450E"/>
    <w:rsid w:val="00185B2E"/>
    <w:rsid w:val="00185D2A"/>
    <w:rsid w:val="00186419"/>
    <w:rsid w:val="0019064D"/>
    <w:rsid w:val="00190AA7"/>
    <w:rsid w:val="00190C68"/>
    <w:rsid w:val="00190C7A"/>
    <w:rsid w:val="00191613"/>
    <w:rsid w:val="00191C87"/>
    <w:rsid w:val="00192772"/>
    <w:rsid w:val="00194A58"/>
    <w:rsid w:val="00194BD0"/>
    <w:rsid w:val="001952C6"/>
    <w:rsid w:val="00195B0C"/>
    <w:rsid w:val="0019705E"/>
    <w:rsid w:val="00197ADD"/>
    <w:rsid w:val="001A0622"/>
    <w:rsid w:val="001A06F8"/>
    <w:rsid w:val="001A09D2"/>
    <w:rsid w:val="001A1703"/>
    <w:rsid w:val="001A17B3"/>
    <w:rsid w:val="001A1BF0"/>
    <w:rsid w:val="001A28D3"/>
    <w:rsid w:val="001A39D7"/>
    <w:rsid w:val="001A3EF6"/>
    <w:rsid w:val="001A3F6C"/>
    <w:rsid w:val="001A511E"/>
    <w:rsid w:val="001A5374"/>
    <w:rsid w:val="001A6B54"/>
    <w:rsid w:val="001A6D6D"/>
    <w:rsid w:val="001A6E27"/>
    <w:rsid w:val="001A758D"/>
    <w:rsid w:val="001A7AE6"/>
    <w:rsid w:val="001B0172"/>
    <w:rsid w:val="001B0281"/>
    <w:rsid w:val="001B1A58"/>
    <w:rsid w:val="001B2099"/>
    <w:rsid w:val="001B47B5"/>
    <w:rsid w:val="001B6FDF"/>
    <w:rsid w:val="001B7159"/>
    <w:rsid w:val="001C0743"/>
    <w:rsid w:val="001C0C6F"/>
    <w:rsid w:val="001C0EAB"/>
    <w:rsid w:val="001C10BC"/>
    <w:rsid w:val="001C14E4"/>
    <w:rsid w:val="001C2CC0"/>
    <w:rsid w:val="001C4175"/>
    <w:rsid w:val="001C4233"/>
    <w:rsid w:val="001C450F"/>
    <w:rsid w:val="001C4537"/>
    <w:rsid w:val="001C4876"/>
    <w:rsid w:val="001C4CB3"/>
    <w:rsid w:val="001C538A"/>
    <w:rsid w:val="001C54E9"/>
    <w:rsid w:val="001C64B1"/>
    <w:rsid w:val="001D10D3"/>
    <w:rsid w:val="001D1E5C"/>
    <w:rsid w:val="001D1FA5"/>
    <w:rsid w:val="001D203B"/>
    <w:rsid w:val="001D2E35"/>
    <w:rsid w:val="001D3162"/>
    <w:rsid w:val="001D41FC"/>
    <w:rsid w:val="001D42B4"/>
    <w:rsid w:val="001D49EE"/>
    <w:rsid w:val="001D5F80"/>
    <w:rsid w:val="001D6D61"/>
    <w:rsid w:val="001D6F84"/>
    <w:rsid w:val="001D7424"/>
    <w:rsid w:val="001E0F13"/>
    <w:rsid w:val="001E11D9"/>
    <w:rsid w:val="001E277E"/>
    <w:rsid w:val="001E2EAC"/>
    <w:rsid w:val="001E3EE9"/>
    <w:rsid w:val="001E4AFE"/>
    <w:rsid w:val="001E4C94"/>
    <w:rsid w:val="001E4F30"/>
    <w:rsid w:val="001E6020"/>
    <w:rsid w:val="001E6099"/>
    <w:rsid w:val="001E6171"/>
    <w:rsid w:val="001E6F48"/>
    <w:rsid w:val="001E776F"/>
    <w:rsid w:val="001E7CE6"/>
    <w:rsid w:val="001F1FD8"/>
    <w:rsid w:val="001F2912"/>
    <w:rsid w:val="001F30C7"/>
    <w:rsid w:val="001F3B15"/>
    <w:rsid w:val="001F40B2"/>
    <w:rsid w:val="001F4583"/>
    <w:rsid w:val="001F5305"/>
    <w:rsid w:val="001F5882"/>
    <w:rsid w:val="001F5AFB"/>
    <w:rsid w:val="001F5CA0"/>
    <w:rsid w:val="001F6050"/>
    <w:rsid w:val="001F6328"/>
    <w:rsid w:val="001F6BDF"/>
    <w:rsid w:val="001F7D04"/>
    <w:rsid w:val="002001E5"/>
    <w:rsid w:val="00201AA5"/>
    <w:rsid w:val="00202516"/>
    <w:rsid w:val="00202751"/>
    <w:rsid w:val="00202EB3"/>
    <w:rsid w:val="00202FF3"/>
    <w:rsid w:val="00203596"/>
    <w:rsid w:val="00203605"/>
    <w:rsid w:val="002040A5"/>
    <w:rsid w:val="00204122"/>
    <w:rsid w:val="002063AC"/>
    <w:rsid w:val="002064F0"/>
    <w:rsid w:val="00206878"/>
    <w:rsid w:val="00206970"/>
    <w:rsid w:val="00206BEA"/>
    <w:rsid w:val="00207DD2"/>
    <w:rsid w:val="0021194C"/>
    <w:rsid w:val="00213BCC"/>
    <w:rsid w:val="00213D51"/>
    <w:rsid w:val="00213E23"/>
    <w:rsid w:val="0021572A"/>
    <w:rsid w:val="0021594D"/>
    <w:rsid w:val="00215B79"/>
    <w:rsid w:val="00217483"/>
    <w:rsid w:val="00217939"/>
    <w:rsid w:val="002216E1"/>
    <w:rsid w:val="002218AF"/>
    <w:rsid w:val="00221B9F"/>
    <w:rsid w:val="00221E4C"/>
    <w:rsid w:val="002235E9"/>
    <w:rsid w:val="002235FA"/>
    <w:rsid w:val="0022384B"/>
    <w:rsid w:val="00223956"/>
    <w:rsid w:val="00224354"/>
    <w:rsid w:val="002249FE"/>
    <w:rsid w:val="00225075"/>
    <w:rsid w:val="0022551C"/>
    <w:rsid w:val="00226449"/>
    <w:rsid w:val="00227240"/>
    <w:rsid w:val="00230F9D"/>
    <w:rsid w:val="00231AF9"/>
    <w:rsid w:val="00232476"/>
    <w:rsid w:val="00232782"/>
    <w:rsid w:val="00233CE2"/>
    <w:rsid w:val="00235BA6"/>
    <w:rsid w:val="00236AFE"/>
    <w:rsid w:val="00240B79"/>
    <w:rsid w:val="00240E12"/>
    <w:rsid w:val="0024167D"/>
    <w:rsid w:val="002418EF"/>
    <w:rsid w:val="00241B31"/>
    <w:rsid w:val="0024202D"/>
    <w:rsid w:val="00242253"/>
    <w:rsid w:val="002430D7"/>
    <w:rsid w:val="00243221"/>
    <w:rsid w:val="002440A9"/>
    <w:rsid w:val="00244A34"/>
    <w:rsid w:val="00245B39"/>
    <w:rsid w:val="002461EA"/>
    <w:rsid w:val="00246950"/>
    <w:rsid w:val="00246CFB"/>
    <w:rsid w:val="00247430"/>
    <w:rsid w:val="00247748"/>
    <w:rsid w:val="0024777A"/>
    <w:rsid w:val="002509AB"/>
    <w:rsid w:val="00251E6E"/>
    <w:rsid w:val="00252A89"/>
    <w:rsid w:val="00252E97"/>
    <w:rsid w:val="00253B6C"/>
    <w:rsid w:val="002549E9"/>
    <w:rsid w:val="00256133"/>
    <w:rsid w:val="00256C56"/>
    <w:rsid w:val="00256E4F"/>
    <w:rsid w:val="002576D8"/>
    <w:rsid w:val="00257754"/>
    <w:rsid w:val="002609B6"/>
    <w:rsid w:val="002618F0"/>
    <w:rsid w:val="00261D24"/>
    <w:rsid w:val="0026287B"/>
    <w:rsid w:val="00263E70"/>
    <w:rsid w:val="00264126"/>
    <w:rsid w:val="002643E6"/>
    <w:rsid w:val="002644E9"/>
    <w:rsid w:val="00264506"/>
    <w:rsid w:val="0026582C"/>
    <w:rsid w:val="00265DAB"/>
    <w:rsid w:val="00266169"/>
    <w:rsid w:val="00266B1F"/>
    <w:rsid w:val="00266EC8"/>
    <w:rsid w:val="00267DD6"/>
    <w:rsid w:val="00270187"/>
    <w:rsid w:val="00270932"/>
    <w:rsid w:val="002713D8"/>
    <w:rsid w:val="00272625"/>
    <w:rsid w:val="0027318E"/>
    <w:rsid w:val="0027337F"/>
    <w:rsid w:val="00273620"/>
    <w:rsid w:val="00273AA6"/>
    <w:rsid w:val="00273C91"/>
    <w:rsid w:val="0027557A"/>
    <w:rsid w:val="00276743"/>
    <w:rsid w:val="002767D7"/>
    <w:rsid w:val="002775A9"/>
    <w:rsid w:val="0027780F"/>
    <w:rsid w:val="00277EFF"/>
    <w:rsid w:val="00280368"/>
    <w:rsid w:val="00280666"/>
    <w:rsid w:val="00280BAF"/>
    <w:rsid w:val="00281D5C"/>
    <w:rsid w:val="00282083"/>
    <w:rsid w:val="00282279"/>
    <w:rsid w:val="00282423"/>
    <w:rsid w:val="002825B1"/>
    <w:rsid w:val="00283126"/>
    <w:rsid w:val="002838C1"/>
    <w:rsid w:val="00284C69"/>
    <w:rsid w:val="00286DF0"/>
    <w:rsid w:val="002871B1"/>
    <w:rsid w:val="002874FC"/>
    <w:rsid w:val="0029149E"/>
    <w:rsid w:val="0029183E"/>
    <w:rsid w:val="00291963"/>
    <w:rsid w:val="00292DAF"/>
    <w:rsid w:val="002931C6"/>
    <w:rsid w:val="00293743"/>
    <w:rsid w:val="00294261"/>
    <w:rsid w:val="00295E96"/>
    <w:rsid w:val="00295FAF"/>
    <w:rsid w:val="002961E6"/>
    <w:rsid w:val="00296CD9"/>
    <w:rsid w:val="00297B28"/>
    <w:rsid w:val="00297E12"/>
    <w:rsid w:val="002A0CCC"/>
    <w:rsid w:val="002A2C6C"/>
    <w:rsid w:val="002A323A"/>
    <w:rsid w:val="002A35ED"/>
    <w:rsid w:val="002A43D3"/>
    <w:rsid w:val="002A44B0"/>
    <w:rsid w:val="002A45A2"/>
    <w:rsid w:val="002A4627"/>
    <w:rsid w:val="002A5A0A"/>
    <w:rsid w:val="002A7CD2"/>
    <w:rsid w:val="002A7CDA"/>
    <w:rsid w:val="002A7CEA"/>
    <w:rsid w:val="002B0AD1"/>
    <w:rsid w:val="002B0BA7"/>
    <w:rsid w:val="002B0DD1"/>
    <w:rsid w:val="002B0F37"/>
    <w:rsid w:val="002B1263"/>
    <w:rsid w:val="002B1510"/>
    <w:rsid w:val="002B1CA5"/>
    <w:rsid w:val="002B1F3C"/>
    <w:rsid w:val="002B30AD"/>
    <w:rsid w:val="002B38A0"/>
    <w:rsid w:val="002B39B3"/>
    <w:rsid w:val="002B3B6A"/>
    <w:rsid w:val="002B3DF5"/>
    <w:rsid w:val="002B443A"/>
    <w:rsid w:val="002B4B9F"/>
    <w:rsid w:val="002B6241"/>
    <w:rsid w:val="002B69CD"/>
    <w:rsid w:val="002B70D4"/>
    <w:rsid w:val="002B72B1"/>
    <w:rsid w:val="002B7685"/>
    <w:rsid w:val="002C146C"/>
    <w:rsid w:val="002C1A9A"/>
    <w:rsid w:val="002C256B"/>
    <w:rsid w:val="002C2B8F"/>
    <w:rsid w:val="002C379E"/>
    <w:rsid w:val="002C3EF8"/>
    <w:rsid w:val="002C5155"/>
    <w:rsid w:val="002C5C94"/>
    <w:rsid w:val="002C6195"/>
    <w:rsid w:val="002C626E"/>
    <w:rsid w:val="002C6428"/>
    <w:rsid w:val="002C742A"/>
    <w:rsid w:val="002C7F25"/>
    <w:rsid w:val="002D0560"/>
    <w:rsid w:val="002D0681"/>
    <w:rsid w:val="002D0F13"/>
    <w:rsid w:val="002D11D9"/>
    <w:rsid w:val="002D17F8"/>
    <w:rsid w:val="002D2528"/>
    <w:rsid w:val="002D267F"/>
    <w:rsid w:val="002D345C"/>
    <w:rsid w:val="002D3A52"/>
    <w:rsid w:val="002D4EAF"/>
    <w:rsid w:val="002D511A"/>
    <w:rsid w:val="002D571D"/>
    <w:rsid w:val="002D5735"/>
    <w:rsid w:val="002D6D88"/>
    <w:rsid w:val="002E08DF"/>
    <w:rsid w:val="002E44B7"/>
    <w:rsid w:val="002E45EE"/>
    <w:rsid w:val="002E5042"/>
    <w:rsid w:val="002E520E"/>
    <w:rsid w:val="002E55F8"/>
    <w:rsid w:val="002E575E"/>
    <w:rsid w:val="002E5800"/>
    <w:rsid w:val="002E6B3F"/>
    <w:rsid w:val="002E6DD0"/>
    <w:rsid w:val="002E6F74"/>
    <w:rsid w:val="002F20AE"/>
    <w:rsid w:val="002F22EE"/>
    <w:rsid w:val="002F247F"/>
    <w:rsid w:val="002F3346"/>
    <w:rsid w:val="002F3DA9"/>
    <w:rsid w:val="002F42CB"/>
    <w:rsid w:val="002F46B5"/>
    <w:rsid w:val="002F4BAB"/>
    <w:rsid w:val="002F50A6"/>
    <w:rsid w:val="002F66D7"/>
    <w:rsid w:val="002F76E3"/>
    <w:rsid w:val="002F78B4"/>
    <w:rsid w:val="0030051E"/>
    <w:rsid w:val="00300808"/>
    <w:rsid w:val="003009FE"/>
    <w:rsid w:val="0030249B"/>
    <w:rsid w:val="00302907"/>
    <w:rsid w:val="00302DB6"/>
    <w:rsid w:val="00303CB6"/>
    <w:rsid w:val="00303FE4"/>
    <w:rsid w:val="003060BD"/>
    <w:rsid w:val="00306109"/>
    <w:rsid w:val="003063E5"/>
    <w:rsid w:val="00306831"/>
    <w:rsid w:val="003078A5"/>
    <w:rsid w:val="0030792D"/>
    <w:rsid w:val="00307E29"/>
    <w:rsid w:val="003104F0"/>
    <w:rsid w:val="00312C68"/>
    <w:rsid w:val="00313117"/>
    <w:rsid w:val="00315001"/>
    <w:rsid w:val="0031509B"/>
    <w:rsid w:val="00315F3B"/>
    <w:rsid w:val="00316016"/>
    <w:rsid w:val="00316096"/>
    <w:rsid w:val="00317044"/>
    <w:rsid w:val="0031718B"/>
    <w:rsid w:val="00317597"/>
    <w:rsid w:val="003175DC"/>
    <w:rsid w:val="00317C89"/>
    <w:rsid w:val="00320124"/>
    <w:rsid w:val="00321A53"/>
    <w:rsid w:val="00322CD1"/>
    <w:rsid w:val="00322D82"/>
    <w:rsid w:val="0032328B"/>
    <w:rsid w:val="003239D8"/>
    <w:rsid w:val="00324C76"/>
    <w:rsid w:val="0032579B"/>
    <w:rsid w:val="00326582"/>
    <w:rsid w:val="00327411"/>
    <w:rsid w:val="00327C66"/>
    <w:rsid w:val="0033002E"/>
    <w:rsid w:val="003314E4"/>
    <w:rsid w:val="003328A9"/>
    <w:rsid w:val="00332962"/>
    <w:rsid w:val="00332E5A"/>
    <w:rsid w:val="00332EF8"/>
    <w:rsid w:val="003341FD"/>
    <w:rsid w:val="00334662"/>
    <w:rsid w:val="00334BDF"/>
    <w:rsid w:val="00334C48"/>
    <w:rsid w:val="0033514F"/>
    <w:rsid w:val="003364FF"/>
    <w:rsid w:val="00337A0B"/>
    <w:rsid w:val="0034007E"/>
    <w:rsid w:val="003402B8"/>
    <w:rsid w:val="0034081A"/>
    <w:rsid w:val="00342EDB"/>
    <w:rsid w:val="00342F95"/>
    <w:rsid w:val="003448A6"/>
    <w:rsid w:val="00345DB6"/>
    <w:rsid w:val="003475E8"/>
    <w:rsid w:val="0034792B"/>
    <w:rsid w:val="00350248"/>
    <w:rsid w:val="0035049D"/>
    <w:rsid w:val="00350A8C"/>
    <w:rsid w:val="00351439"/>
    <w:rsid w:val="00351E52"/>
    <w:rsid w:val="00351E5A"/>
    <w:rsid w:val="003525AC"/>
    <w:rsid w:val="00352B3E"/>
    <w:rsid w:val="00352FC8"/>
    <w:rsid w:val="003539B6"/>
    <w:rsid w:val="00353A23"/>
    <w:rsid w:val="00353A99"/>
    <w:rsid w:val="00353DF4"/>
    <w:rsid w:val="00355068"/>
    <w:rsid w:val="00355820"/>
    <w:rsid w:val="00355FC2"/>
    <w:rsid w:val="00356384"/>
    <w:rsid w:val="00356926"/>
    <w:rsid w:val="00356F02"/>
    <w:rsid w:val="003609D0"/>
    <w:rsid w:val="0036118C"/>
    <w:rsid w:val="00364419"/>
    <w:rsid w:val="00364488"/>
    <w:rsid w:val="00364B2F"/>
    <w:rsid w:val="003652C8"/>
    <w:rsid w:val="00367A46"/>
    <w:rsid w:val="00367DC3"/>
    <w:rsid w:val="00370076"/>
    <w:rsid w:val="00370140"/>
    <w:rsid w:val="00371261"/>
    <w:rsid w:val="003714DF"/>
    <w:rsid w:val="00371FE0"/>
    <w:rsid w:val="00374825"/>
    <w:rsid w:val="00375425"/>
    <w:rsid w:val="00376014"/>
    <w:rsid w:val="00376221"/>
    <w:rsid w:val="00376A8F"/>
    <w:rsid w:val="00376C03"/>
    <w:rsid w:val="00376CA6"/>
    <w:rsid w:val="0037740E"/>
    <w:rsid w:val="003779F8"/>
    <w:rsid w:val="0038028F"/>
    <w:rsid w:val="0038030F"/>
    <w:rsid w:val="00381830"/>
    <w:rsid w:val="003824CB"/>
    <w:rsid w:val="00382B5A"/>
    <w:rsid w:val="00382D41"/>
    <w:rsid w:val="00382F16"/>
    <w:rsid w:val="0038353A"/>
    <w:rsid w:val="003839B1"/>
    <w:rsid w:val="00383B0E"/>
    <w:rsid w:val="003842CF"/>
    <w:rsid w:val="00384DFE"/>
    <w:rsid w:val="00385DEF"/>
    <w:rsid w:val="00386164"/>
    <w:rsid w:val="003862B0"/>
    <w:rsid w:val="003872F5"/>
    <w:rsid w:val="0038787D"/>
    <w:rsid w:val="00387B49"/>
    <w:rsid w:val="00390648"/>
    <w:rsid w:val="003912B6"/>
    <w:rsid w:val="00391843"/>
    <w:rsid w:val="00393483"/>
    <w:rsid w:val="00393B82"/>
    <w:rsid w:val="00393E5C"/>
    <w:rsid w:val="00394438"/>
    <w:rsid w:val="003945B2"/>
    <w:rsid w:val="0039464D"/>
    <w:rsid w:val="00394686"/>
    <w:rsid w:val="003949A8"/>
    <w:rsid w:val="00394AB4"/>
    <w:rsid w:val="00395919"/>
    <w:rsid w:val="0039697A"/>
    <w:rsid w:val="00396C3C"/>
    <w:rsid w:val="003976A0"/>
    <w:rsid w:val="00397CED"/>
    <w:rsid w:val="003A1AED"/>
    <w:rsid w:val="003A1E4E"/>
    <w:rsid w:val="003A316D"/>
    <w:rsid w:val="003A3194"/>
    <w:rsid w:val="003A3D3E"/>
    <w:rsid w:val="003A4002"/>
    <w:rsid w:val="003A4B8E"/>
    <w:rsid w:val="003A4FED"/>
    <w:rsid w:val="003A5251"/>
    <w:rsid w:val="003A5DD0"/>
    <w:rsid w:val="003A7925"/>
    <w:rsid w:val="003B10AC"/>
    <w:rsid w:val="003B143F"/>
    <w:rsid w:val="003B163D"/>
    <w:rsid w:val="003B1CB5"/>
    <w:rsid w:val="003B1CB9"/>
    <w:rsid w:val="003B3799"/>
    <w:rsid w:val="003B4987"/>
    <w:rsid w:val="003B4B00"/>
    <w:rsid w:val="003B511C"/>
    <w:rsid w:val="003B64F1"/>
    <w:rsid w:val="003B769E"/>
    <w:rsid w:val="003C05C9"/>
    <w:rsid w:val="003C0F8C"/>
    <w:rsid w:val="003C2539"/>
    <w:rsid w:val="003C25E7"/>
    <w:rsid w:val="003C31FB"/>
    <w:rsid w:val="003C342C"/>
    <w:rsid w:val="003C3506"/>
    <w:rsid w:val="003C373F"/>
    <w:rsid w:val="003C44A7"/>
    <w:rsid w:val="003C4A7C"/>
    <w:rsid w:val="003C60C4"/>
    <w:rsid w:val="003C7A43"/>
    <w:rsid w:val="003D134E"/>
    <w:rsid w:val="003D24D2"/>
    <w:rsid w:val="003D366F"/>
    <w:rsid w:val="003D413E"/>
    <w:rsid w:val="003D4C5B"/>
    <w:rsid w:val="003D5239"/>
    <w:rsid w:val="003D6336"/>
    <w:rsid w:val="003D6749"/>
    <w:rsid w:val="003D69CA"/>
    <w:rsid w:val="003D6C6C"/>
    <w:rsid w:val="003D6E53"/>
    <w:rsid w:val="003D6F21"/>
    <w:rsid w:val="003D70B6"/>
    <w:rsid w:val="003D75B7"/>
    <w:rsid w:val="003E08CF"/>
    <w:rsid w:val="003E1651"/>
    <w:rsid w:val="003E1BFB"/>
    <w:rsid w:val="003E20AA"/>
    <w:rsid w:val="003E22CC"/>
    <w:rsid w:val="003E266F"/>
    <w:rsid w:val="003E2789"/>
    <w:rsid w:val="003E2B24"/>
    <w:rsid w:val="003E421A"/>
    <w:rsid w:val="003E42B7"/>
    <w:rsid w:val="003E4415"/>
    <w:rsid w:val="003E4C85"/>
    <w:rsid w:val="003E5E73"/>
    <w:rsid w:val="003E6CBD"/>
    <w:rsid w:val="003F0068"/>
    <w:rsid w:val="003F02CC"/>
    <w:rsid w:val="003F07C0"/>
    <w:rsid w:val="003F0ADC"/>
    <w:rsid w:val="003F17B6"/>
    <w:rsid w:val="003F2195"/>
    <w:rsid w:val="003F3518"/>
    <w:rsid w:val="003F3E69"/>
    <w:rsid w:val="003F3FA1"/>
    <w:rsid w:val="003F44AF"/>
    <w:rsid w:val="003F480D"/>
    <w:rsid w:val="003F72B8"/>
    <w:rsid w:val="003F79AA"/>
    <w:rsid w:val="003F7EF9"/>
    <w:rsid w:val="004001BE"/>
    <w:rsid w:val="0040073B"/>
    <w:rsid w:val="0040143D"/>
    <w:rsid w:val="004019D6"/>
    <w:rsid w:val="00401F3F"/>
    <w:rsid w:val="004030DA"/>
    <w:rsid w:val="004037C5"/>
    <w:rsid w:val="00404708"/>
    <w:rsid w:val="0040546D"/>
    <w:rsid w:val="004059BF"/>
    <w:rsid w:val="004072B0"/>
    <w:rsid w:val="00407D5D"/>
    <w:rsid w:val="0041043F"/>
    <w:rsid w:val="00410C16"/>
    <w:rsid w:val="0041102F"/>
    <w:rsid w:val="00411D41"/>
    <w:rsid w:val="00412336"/>
    <w:rsid w:val="00414088"/>
    <w:rsid w:val="00414F7E"/>
    <w:rsid w:val="0041594C"/>
    <w:rsid w:val="004175C6"/>
    <w:rsid w:val="00420D4A"/>
    <w:rsid w:val="00421375"/>
    <w:rsid w:val="00422C21"/>
    <w:rsid w:val="00425527"/>
    <w:rsid w:val="004265CC"/>
    <w:rsid w:val="0042667D"/>
    <w:rsid w:val="00426B23"/>
    <w:rsid w:val="00426BBA"/>
    <w:rsid w:val="00426E84"/>
    <w:rsid w:val="00426FF3"/>
    <w:rsid w:val="004302E3"/>
    <w:rsid w:val="004308EA"/>
    <w:rsid w:val="00431145"/>
    <w:rsid w:val="00431D09"/>
    <w:rsid w:val="00431DE7"/>
    <w:rsid w:val="00432C15"/>
    <w:rsid w:val="0043382A"/>
    <w:rsid w:val="00434D91"/>
    <w:rsid w:val="0043587A"/>
    <w:rsid w:val="00435AEB"/>
    <w:rsid w:val="00436DCE"/>
    <w:rsid w:val="0043730F"/>
    <w:rsid w:val="004402C8"/>
    <w:rsid w:val="00440621"/>
    <w:rsid w:val="00440D20"/>
    <w:rsid w:val="00440F04"/>
    <w:rsid w:val="00441E83"/>
    <w:rsid w:val="00444A45"/>
    <w:rsid w:val="00444F4F"/>
    <w:rsid w:val="004450D7"/>
    <w:rsid w:val="00446001"/>
    <w:rsid w:val="00446964"/>
    <w:rsid w:val="00447665"/>
    <w:rsid w:val="00447F37"/>
    <w:rsid w:val="00450541"/>
    <w:rsid w:val="004514F4"/>
    <w:rsid w:val="00451C8E"/>
    <w:rsid w:val="004520A0"/>
    <w:rsid w:val="004537C6"/>
    <w:rsid w:val="0045498E"/>
    <w:rsid w:val="004570FD"/>
    <w:rsid w:val="00462B3E"/>
    <w:rsid w:val="004640A1"/>
    <w:rsid w:val="004643DC"/>
    <w:rsid w:val="00464784"/>
    <w:rsid w:val="00464BA6"/>
    <w:rsid w:val="004652FA"/>
    <w:rsid w:val="004668CC"/>
    <w:rsid w:val="004668EF"/>
    <w:rsid w:val="004669B6"/>
    <w:rsid w:val="00466C97"/>
    <w:rsid w:val="00467AC2"/>
    <w:rsid w:val="00470233"/>
    <w:rsid w:val="0047054D"/>
    <w:rsid w:val="00470D04"/>
    <w:rsid w:val="00470D93"/>
    <w:rsid w:val="004710F8"/>
    <w:rsid w:val="00471167"/>
    <w:rsid w:val="00471C56"/>
    <w:rsid w:val="00472570"/>
    <w:rsid w:val="00472653"/>
    <w:rsid w:val="00472C44"/>
    <w:rsid w:val="0047400A"/>
    <w:rsid w:val="00474B3D"/>
    <w:rsid w:val="00475A65"/>
    <w:rsid w:val="00475A96"/>
    <w:rsid w:val="00475B9B"/>
    <w:rsid w:val="004764CD"/>
    <w:rsid w:val="0047686D"/>
    <w:rsid w:val="004768D4"/>
    <w:rsid w:val="00480230"/>
    <w:rsid w:val="0048074D"/>
    <w:rsid w:val="00480E20"/>
    <w:rsid w:val="00480FA4"/>
    <w:rsid w:val="00482F23"/>
    <w:rsid w:val="00483159"/>
    <w:rsid w:val="004842C7"/>
    <w:rsid w:val="004859E1"/>
    <w:rsid w:val="00485A12"/>
    <w:rsid w:val="00485D54"/>
    <w:rsid w:val="00490732"/>
    <w:rsid w:val="004917DF"/>
    <w:rsid w:val="00491F85"/>
    <w:rsid w:val="00491FAE"/>
    <w:rsid w:val="00492396"/>
    <w:rsid w:val="004945E8"/>
    <w:rsid w:val="00495136"/>
    <w:rsid w:val="004955BD"/>
    <w:rsid w:val="00495D0D"/>
    <w:rsid w:val="004A1346"/>
    <w:rsid w:val="004A13A8"/>
    <w:rsid w:val="004A1550"/>
    <w:rsid w:val="004A239B"/>
    <w:rsid w:val="004A23EB"/>
    <w:rsid w:val="004A29CF"/>
    <w:rsid w:val="004A2C74"/>
    <w:rsid w:val="004A3072"/>
    <w:rsid w:val="004A57C8"/>
    <w:rsid w:val="004A5EA9"/>
    <w:rsid w:val="004A7480"/>
    <w:rsid w:val="004B0174"/>
    <w:rsid w:val="004B11C5"/>
    <w:rsid w:val="004B26ED"/>
    <w:rsid w:val="004B2D1C"/>
    <w:rsid w:val="004B3681"/>
    <w:rsid w:val="004B39D4"/>
    <w:rsid w:val="004B3CA8"/>
    <w:rsid w:val="004B462F"/>
    <w:rsid w:val="004B4E2D"/>
    <w:rsid w:val="004B547D"/>
    <w:rsid w:val="004B61C2"/>
    <w:rsid w:val="004B68B5"/>
    <w:rsid w:val="004B7596"/>
    <w:rsid w:val="004B77ED"/>
    <w:rsid w:val="004B794B"/>
    <w:rsid w:val="004B796F"/>
    <w:rsid w:val="004C000A"/>
    <w:rsid w:val="004C09CB"/>
    <w:rsid w:val="004C0CD5"/>
    <w:rsid w:val="004C2471"/>
    <w:rsid w:val="004C389D"/>
    <w:rsid w:val="004C3976"/>
    <w:rsid w:val="004C4A09"/>
    <w:rsid w:val="004C4A8D"/>
    <w:rsid w:val="004C4B1A"/>
    <w:rsid w:val="004C4E7F"/>
    <w:rsid w:val="004C55AD"/>
    <w:rsid w:val="004C5B06"/>
    <w:rsid w:val="004C6610"/>
    <w:rsid w:val="004D0292"/>
    <w:rsid w:val="004D0FAC"/>
    <w:rsid w:val="004D1297"/>
    <w:rsid w:val="004D3321"/>
    <w:rsid w:val="004D34DD"/>
    <w:rsid w:val="004D37EF"/>
    <w:rsid w:val="004D4410"/>
    <w:rsid w:val="004D4E01"/>
    <w:rsid w:val="004D5353"/>
    <w:rsid w:val="004D6590"/>
    <w:rsid w:val="004D6AD2"/>
    <w:rsid w:val="004D71BE"/>
    <w:rsid w:val="004D739B"/>
    <w:rsid w:val="004D75CD"/>
    <w:rsid w:val="004D7FEF"/>
    <w:rsid w:val="004E0B6F"/>
    <w:rsid w:val="004E13EA"/>
    <w:rsid w:val="004E1867"/>
    <w:rsid w:val="004E3EB9"/>
    <w:rsid w:val="004E4DF0"/>
    <w:rsid w:val="004E5885"/>
    <w:rsid w:val="004E5A77"/>
    <w:rsid w:val="004E5CC5"/>
    <w:rsid w:val="004E613E"/>
    <w:rsid w:val="004E7377"/>
    <w:rsid w:val="004E74B2"/>
    <w:rsid w:val="004F02A7"/>
    <w:rsid w:val="004F0A83"/>
    <w:rsid w:val="004F0ACE"/>
    <w:rsid w:val="004F0DB4"/>
    <w:rsid w:val="004F232F"/>
    <w:rsid w:val="004F2D6B"/>
    <w:rsid w:val="004F3350"/>
    <w:rsid w:val="004F36B4"/>
    <w:rsid w:val="004F4313"/>
    <w:rsid w:val="004F5155"/>
    <w:rsid w:val="004F5A72"/>
    <w:rsid w:val="004F62C0"/>
    <w:rsid w:val="004F64FA"/>
    <w:rsid w:val="004F772A"/>
    <w:rsid w:val="004F777E"/>
    <w:rsid w:val="004F7B2A"/>
    <w:rsid w:val="00502FAA"/>
    <w:rsid w:val="005044FB"/>
    <w:rsid w:val="00504580"/>
    <w:rsid w:val="00505422"/>
    <w:rsid w:val="005054AB"/>
    <w:rsid w:val="00505591"/>
    <w:rsid w:val="00506E63"/>
    <w:rsid w:val="00507AAC"/>
    <w:rsid w:val="00507F10"/>
    <w:rsid w:val="00510D59"/>
    <w:rsid w:val="0051146B"/>
    <w:rsid w:val="00511FF1"/>
    <w:rsid w:val="00512542"/>
    <w:rsid w:val="00512843"/>
    <w:rsid w:val="00512BEB"/>
    <w:rsid w:val="00513741"/>
    <w:rsid w:val="00513E27"/>
    <w:rsid w:val="0051409B"/>
    <w:rsid w:val="005144CA"/>
    <w:rsid w:val="0051474B"/>
    <w:rsid w:val="00514A85"/>
    <w:rsid w:val="00515163"/>
    <w:rsid w:val="00516B47"/>
    <w:rsid w:val="00517872"/>
    <w:rsid w:val="00517E18"/>
    <w:rsid w:val="00520C57"/>
    <w:rsid w:val="00523A85"/>
    <w:rsid w:val="00523BAA"/>
    <w:rsid w:val="00523E42"/>
    <w:rsid w:val="00524619"/>
    <w:rsid w:val="00524CA7"/>
    <w:rsid w:val="00524E8D"/>
    <w:rsid w:val="00526130"/>
    <w:rsid w:val="00527162"/>
    <w:rsid w:val="00527D06"/>
    <w:rsid w:val="0053014B"/>
    <w:rsid w:val="00530E96"/>
    <w:rsid w:val="00531A00"/>
    <w:rsid w:val="00532033"/>
    <w:rsid w:val="00532051"/>
    <w:rsid w:val="005322BF"/>
    <w:rsid w:val="00532467"/>
    <w:rsid w:val="00532DB5"/>
    <w:rsid w:val="00532FF1"/>
    <w:rsid w:val="00534320"/>
    <w:rsid w:val="00534F41"/>
    <w:rsid w:val="00535653"/>
    <w:rsid w:val="00536455"/>
    <w:rsid w:val="0053674A"/>
    <w:rsid w:val="0053703D"/>
    <w:rsid w:val="00537230"/>
    <w:rsid w:val="0054095D"/>
    <w:rsid w:val="0054101D"/>
    <w:rsid w:val="0054130A"/>
    <w:rsid w:val="00541595"/>
    <w:rsid w:val="005430D6"/>
    <w:rsid w:val="005437D4"/>
    <w:rsid w:val="00545089"/>
    <w:rsid w:val="005456CA"/>
    <w:rsid w:val="0054699F"/>
    <w:rsid w:val="00546D8A"/>
    <w:rsid w:val="005524BB"/>
    <w:rsid w:val="005524FD"/>
    <w:rsid w:val="0055336A"/>
    <w:rsid w:val="00554081"/>
    <w:rsid w:val="00554539"/>
    <w:rsid w:val="005548C1"/>
    <w:rsid w:val="0055689B"/>
    <w:rsid w:val="00556CA0"/>
    <w:rsid w:val="005579EA"/>
    <w:rsid w:val="00560E0D"/>
    <w:rsid w:val="00561513"/>
    <w:rsid w:val="005628B5"/>
    <w:rsid w:val="00562A60"/>
    <w:rsid w:val="00563937"/>
    <w:rsid w:val="00563953"/>
    <w:rsid w:val="005644C5"/>
    <w:rsid w:val="0056476C"/>
    <w:rsid w:val="00564D83"/>
    <w:rsid w:val="0056591B"/>
    <w:rsid w:val="00566E1E"/>
    <w:rsid w:val="00566E3C"/>
    <w:rsid w:val="0056785C"/>
    <w:rsid w:val="00567ABE"/>
    <w:rsid w:val="00570D97"/>
    <w:rsid w:val="0057251E"/>
    <w:rsid w:val="005725BC"/>
    <w:rsid w:val="00572D3C"/>
    <w:rsid w:val="0057332F"/>
    <w:rsid w:val="00573A9A"/>
    <w:rsid w:val="005748C9"/>
    <w:rsid w:val="005749AC"/>
    <w:rsid w:val="00575BFB"/>
    <w:rsid w:val="00575C7A"/>
    <w:rsid w:val="005764EE"/>
    <w:rsid w:val="00580B07"/>
    <w:rsid w:val="0058177D"/>
    <w:rsid w:val="005817D7"/>
    <w:rsid w:val="00581C1E"/>
    <w:rsid w:val="00582366"/>
    <w:rsid w:val="00582929"/>
    <w:rsid w:val="00582B21"/>
    <w:rsid w:val="005838D6"/>
    <w:rsid w:val="005838E6"/>
    <w:rsid w:val="00584050"/>
    <w:rsid w:val="00585DAB"/>
    <w:rsid w:val="00585FE5"/>
    <w:rsid w:val="005863E9"/>
    <w:rsid w:val="005865ED"/>
    <w:rsid w:val="00586BD0"/>
    <w:rsid w:val="00587273"/>
    <w:rsid w:val="005874AF"/>
    <w:rsid w:val="00587C3F"/>
    <w:rsid w:val="0059097A"/>
    <w:rsid w:val="00591BAD"/>
    <w:rsid w:val="00591F4B"/>
    <w:rsid w:val="0059302A"/>
    <w:rsid w:val="00593599"/>
    <w:rsid w:val="005935C7"/>
    <w:rsid w:val="00593CFD"/>
    <w:rsid w:val="00593F03"/>
    <w:rsid w:val="00594246"/>
    <w:rsid w:val="00594367"/>
    <w:rsid w:val="00594AA0"/>
    <w:rsid w:val="005951B4"/>
    <w:rsid w:val="00595C42"/>
    <w:rsid w:val="00596374"/>
    <w:rsid w:val="00597294"/>
    <w:rsid w:val="005A0A49"/>
    <w:rsid w:val="005A181C"/>
    <w:rsid w:val="005A28DD"/>
    <w:rsid w:val="005A3D27"/>
    <w:rsid w:val="005A40CA"/>
    <w:rsid w:val="005A439A"/>
    <w:rsid w:val="005A4996"/>
    <w:rsid w:val="005A4DF2"/>
    <w:rsid w:val="005A616A"/>
    <w:rsid w:val="005A6473"/>
    <w:rsid w:val="005A64ED"/>
    <w:rsid w:val="005A7CA7"/>
    <w:rsid w:val="005A7DC9"/>
    <w:rsid w:val="005B05FB"/>
    <w:rsid w:val="005B0893"/>
    <w:rsid w:val="005B0E34"/>
    <w:rsid w:val="005B14D9"/>
    <w:rsid w:val="005B1FC6"/>
    <w:rsid w:val="005B36DA"/>
    <w:rsid w:val="005B3B75"/>
    <w:rsid w:val="005B3B77"/>
    <w:rsid w:val="005B3CAB"/>
    <w:rsid w:val="005B45AB"/>
    <w:rsid w:val="005B48B4"/>
    <w:rsid w:val="005B498D"/>
    <w:rsid w:val="005B5236"/>
    <w:rsid w:val="005B564A"/>
    <w:rsid w:val="005B5E26"/>
    <w:rsid w:val="005B64D9"/>
    <w:rsid w:val="005B67AF"/>
    <w:rsid w:val="005B688F"/>
    <w:rsid w:val="005B791C"/>
    <w:rsid w:val="005B7F72"/>
    <w:rsid w:val="005C00B3"/>
    <w:rsid w:val="005C0A24"/>
    <w:rsid w:val="005C165C"/>
    <w:rsid w:val="005C1986"/>
    <w:rsid w:val="005C213A"/>
    <w:rsid w:val="005C2588"/>
    <w:rsid w:val="005C26A4"/>
    <w:rsid w:val="005C28A8"/>
    <w:rsid w:val="005C2B71"/>
    <w:rsid w:val="005C30E6"/>
    <w:rsid w:val="005C3332"/>
    <w:rsid w:val="005C35F3"/>
    <w:rsid w:val="005C3613"/>
    <w:rsid w:val="005C39B1"/>
    <w:rsid w:val="005C447C"/>
    <w:rsid w:val="005C4CEB"/>
    <w:rsid w:val="005C5586"/>
    <w:rsid w:val="005C6570"/>
    <w:rsid w:val="005C65DF"/>
    <w:rsid w:val="005C69B7"/>
    <w:rsid w:val="005C6F70"/>
    <w:rsid w:val="005C7715"/>
    <w:rsid w:val="005D01B5"/>
    <w:rsid w:val="005D16D2"/>
    <w:rsid w:val="005D19ED"/>
    <w:rsid w:val="005D1AA5"/>
    <w:rsid w:val="005D457B"/>
    <w:rsid w:val="005D48C6"/>
    <w:rsid w:val="005D4BDC"/>
    <w:rsid w:val="005D4C20"/>
    <w:rsid w:val="005D4CE7"/>
    <w:rsid w:val="005D6470"/>
    <w:rsid w:val="005D6FF9"/>
    <w:rsid w:val="005E1211"/>
    <w:rsid w:val="005E15A6"/>
    <w:rsid w:val="005E17F4"/>
    <w:rsid w:val="005E2B99"/>
    <w:rsid w:val="005E37F5"/>
    <w:rsid w:val="005E4342"/>
    <w:rsid w:val="005E435F"/>
    <w:rsid w:val="005E5305"/>
    <w:rsid w:val="005E6947"/>
    <w:rsid w:val="005E6F9D"/>
    <w:rsid w:val="005E7562"/>
    <w:rsid w:val="005F12C9"/>
    <w:rsid w:val="005F2B34"/>
    <w:rsid w:val="005F2B5D"/>
    <w:rsid w:val="005F3607"/>
    <w:rsid w:val="005F3CB0"/>
    <w:rsid w:val="005F3F73"/>
    <w:rsid w:val="005F40D1"/>
    <w:rsid w:val="005F495E"/>
    <w:rsid w:val="005F6819"/>
    <w:rsid w:val="005F7209"/>
    <w:rsid w:val="005F75CF"/>
    <w:rsid w:val="005F792E"/>
    <w:rsid w:val="0060036C"/>
    <w:rsid w:val="006008A2"/>
    <w:rsid w:val="00600B8A"/>
    <w:rsid w:val="0060175E"/>
    <w:rsid w:val="0060181D"/>
    <w:rsid w:val="00601833"/>
    <w:rsid w:val="00601CAB"/>
    <w:rsid w:val="006020CF"/>
    <w:rsid w:val="0060269C"/>
    <w:rsid w:val="006042E8"/>
    <w:rsid w:val="00604F7A"/>
    <w:rsid w:val="0060524D"/>
    <w:rsid w:val="006055DE"/>
    <w:rsid w:val="00605EB2"/>
    <w:rsid w:val="00607A50"/>
    <w:rsid w:val="00607DEC"/>
    <w:rsid w:val="006101AE"/>
    <w:rsid w:val="00611002"/>
    <w:rsid w:val="00611610"/>
    <w:rsid w:val="00611DED"/>
    <w:rsid w:val="00612974"/>
    <w:rsid w:val="00612AB5"/>
    <w:rsid w:val="00613407"/>
    <w:rsid w:val="00614E3E"/>
    <w:rsid w:val="006150CC"/>
    <w:rsid w:val="006151C4"/>
    <w:rsid w:val="0061545A"/>
    <w:rsid w:val="00615570"/>
    <w:rsid w:val="00615688"/>
    <w:rsid w:val="006163B5"/>
    <w:rsid w:val="0061676F"/>
    <w:rsid w:val="006173E0"/>
    <w:rsid w:val="00620445"/>
    <w:rsid w:val="00621302"/>
    <w:rsid w:val="0062182A"/>
    <w:rsid w:val="006224B2"/>
    <w:rsid w:val="006226AC"/>
    <w:rsid w:val="0062345E"/>
    <w:rsid w:val="00623487"/>
    <w:rsid w:val="006236E4"/>
    <w:rsid w:val="00623E95"/>
    <w:rsid w:val="006242B2"/>
    <w:rsid w:val="00624431"/>
    <w:rsid w:val="00624901"/>
    <w:rsid w:val="00625A55"/>
    <w:rsid w:val="006261DF"/>
    <w:rsid w:val="006269F5"/>
    <w:rsid w:val="00627161"/>
    <w:rsid w:val="006305D7"/>
    <w:rsid w:val="006307D4"/>
    <w:rsid w:val="0063085D"/>
    <w:rsid w:val="006311AF"/>
    <w:rsid w:val="00631289"/>
    <w:rsid w:val="006314C8"/>
    <w:rsid w:val="006317A4"/>
    <w:rsid w:val="00631B25"/>
    <w:rsid w:val="00631E13"/>
    <w:rsid w:val="00636B20"/>
    <w:rsid w:val="00637230"/>
    <w:rsid w:val="00637F13"/>
    <w:rsid w:val="00640C9A"/>
    <w:rsid w:val="00641B7C"/>
    <w:rsid w:val="00642802"/>
    <w:rsid w:val="00642CEC"/>
    <w:rsid w:val="006432EA"/>
    <w:rsid w:val="006432FD"/>
    <w:rsid w:val="0064334F"/>
    <w:rsid w:val="006439FD"/>
    <w:rsid w:val="00645845"/>
    <w:rsid w:val="006459ED"/>
    <w:rsid w:val="006463B2"/>
    <w:rsid w:val="00646945"/>
    <w:rsid w:val="0064735D"/>
    <w:rsid w:val="00647B00"/>
    <w:rsid w:val="00647F95"/>
    <w:rsid w:val="006507F7"/>
    <w:rsid w:val="00650F74"/>
    <w:rsid w:val="006539B7"/>
    <w:rsid w:val="00653F7A"/>
    <w:rsid w:val="0065484B"/>
    <w:rsid w:val="00655842"/>
    <w:rsid w:val="006561ED"/>
    <w:rsid w:val="006562A5"/>
    <w:rsid w:val="00656FC3"/>
    <w:rsid w:val="0065734C"/>
    <w:rsid w:val="00657957"/>
    <w:rsid w:val="0066168A"/>
    <w:rsid w:val="006628AB"/>
    <w:rsid w:val="00663280"/>
    <w:rsid w:val="00663D83"/>
    <w:rsid w:val="00664428"/>
    <w:rsid w:val="00665263"/>
    <w:rsid w:val="00666357"/>
    <w:rsid w:val="00666B15"/>
    <w:rsid w:val="00666B95"/>
    <w:rsid w:val="00667482"/>
    <w:rsid w:val="00667725"/>
    <w:rsid w:val="006677A4"/>
    <w:rsid w:val="00667A1E"/>
    <w:rsid w:val="00671DAE"/>
    <w:rsid w:val="00673442"/>
    <w:rsid w:val="006742E0"/>
    <w:rsid w:val="00674FFB"/>
    <w:rsid w:val="00675D8A"/>
    <w:rsid w:val="00675FE9"/>
    <w:rsid w:val="00676F53"/>
    <w:rsid w:val="0067766A"/>
    <w:rsid w:val="00680392"/>
    <w:rsid w:val="00680B95"/>
    <w:rsid w:val="0068129E"/>
    <w:rsid w:val="00681575"/>
    <w:rsid w:val="006819B0"/>
    <w:rsid w:val="00682278"/>
    <w:rsid w:val="006833B1"/>
    <w:rsid w:val="006835F1"/>
    <w:rsid w:val="00685180"/>
    <w:rsid w:val="00685840"/>
    <w:rsid w:val="006859B6"/>
    <w:rsid w:val="0068728A"/>
    <w:rsid w:val="00687719"/>
    <w:rsid w:val="0068772F"/>
    <w:rsid w:val="00691145"/>
    <w:rsid w:val="00691480"/>
    <w:rsid w:val="00691C09"/>
    <w:rsid w:val="0069250B"/>
    <w:rsid w:val="00692541"/>
    <w:rsid w:val="00694792"/>
    <w:rsid w:val="006948EC"/>
    <w:rsid w:val="00694AFE"/>
    <w:rsid w:val="00694D65"/>
    <w:rsid w:val="00694FC0"/>
    <w:rsid w:val="00695250"/>
    <w:rsid w:val="0069575A"/>
    <w:rsid w:val="00697D9A"/>
    <w:rsid w:val="006A002B"/>
    <w:rsid w:val="006A0235"/>
    <w:rsid w:val="006A04A8"/>
    <w:rsid w:val="006A0CFD"/>
    <w:rsid w:val="006A113F"/>
    <w:rsid w:val="006A155D"/>
    <w:rsid w:val="006A16DF"/>
    <w:rsid w:val="006A2550"/>
    <w:rsid w:val="006A2B04"/>
    <w:rsid w:val="006A2B75"/>
    <w:rsid w:val="006A2F3B"/>
    <w:rsid w:val="006A4443"/>
    <w:rsid w:val="006A4DF3"/>
    <w:rsid w:val="006A50C5"/>
    <w:rsid w:val="006A51B4"/>
    <w:rsid w:val="006A635C"/>
    <w:rsid w:val="006A6A5E"/>
    <w:rsid w:val="006A7790"/>
    <w:rsid w:val="006B127F"/>
    <w:rsid w:val="006B22C7"/>
    <w:rsid w:val="006B2B8F"/>
    <w:rsid w:val="006B2E7A"/>
    <w:rsid w:val="006B3A6A"/>
    <w:rsid w:val="006B400E"/>
    <w:rsid w:val="006B44A8"/>
    <w:rsid w:val="006B4591"/>
    <w:rsid w:val="006B49F2"/>
    <w:rsid w:val="006B58EB"/>
    <w:rsid w:val="006B67BC"/>
    <w:rsid w:val="006B70E7"/>
    <w:rsid w:val="006C012B"/>
    <w:rsid w:val="006C0346"/>
    <w:rsid w:val="006C08C3"/>
    <w:rsid w:val="006C13A1"/>
    <w:rsid w:val="006C14AD"/>
    <w:rsid w:val="006C1F5F"/>
    <w:rsid w:val="006C20C3"/>
    <w:rsid w:val="006C351D"/>
    <w:rsid w:val="006C355E"/>
    <w:rsid w:val="006C3833"/>
    <w:rsid w:val="006C38A6"/>
    <w:rsid w:val="006C3B53"/>
    <w:rsid w:val="006C5409"/>
    <w:rsid w:val="006C5928"/>
    <w:rsid w:val="006C5BA4"/>
    <w:rsid w:val="006C5EFE"/>
    <w:rsid w:val="006C78C5"/>
    <w:rsid w:val="006D1917"/>
    <w:rsid w:val="006D19A2"/>
    <w:rsid w:val="006D24A8"/>
    <w:rsid w:val="006D2878"/>
    <w:rsid w:val="006D2E2E"/>
    <w:rsid w:val="006D37D9"/>
    <w:rsid w:val="006D39B2"/>
    <w:rsid w:val="006D4DF3"/>
    <w:rsid w:val="006D4FFB"/>
    <w:rsid w:val="006D50B2"/>
    <w:rsid w:val="006D514D"/>
    <w:rsid w:val="006D5722"/>
    <w:rsid w:val="006D5B97"/>
    <w:rsid w:val="006D6E27"/>
    <w:rsid w:val="006D6F3B"/>
    <w:rsid w:val="006D72B1"/>
    <w:rsid w:val="006D7952"/>
    <w:rsid w:val="006E0235"/>
    <w:rsid w:val="006E03BA"/>
    <w:rsid w:val="006E081D"/>
    <w:rsid w:val="006E091B"/>
    <w:rsid w:val="006E112D"/>
    <w:rsid w:val="006E1BA0"/>
    <w:rsid w:val="006E226B"/>
    <w:rsid w:val="006E2A00"/>
    <w:rsid w:val="006E33F8"/>
    <w:rsid w:val="006E34E1"/>
    <w:rsid w:val="006E4A3F"/>
    <w:rsid w:val="006E4B94"/>
    <w:rsid w:val="006E4E15"/>
    <w:rsid w:val="006E61C1"/>
    <w:rsid w:val="006E7CCF"/>
    <w:rsid w:val="006E7F3A"/>
    <w:rsid w:val="006F0130"/>
    <w:rsid w:val="006F023E"/>
    <w:rsid w:val="006F0804"/>
    <w:rsid w:val="006F18F8"/>
    <w:rsid w:val="006F254D"/>
    <w:rsid w:val="006F28AE"/>
    <w:rsid w:val="006F548F"/>
    <w:rsid w:val="006F5EFD"/>
    <w:rsid w:val="006F6034"/>
    <w:rsid w:val="006F69D2"/>
    <w:rsid w:val="006F715B"/>
    <w:rsid w:val="007018C2"/>
    <w:rsid w:val="00701E37"/>
    <w:rsid w:val="00704A86"/>
    <w:rsid w:val="007063FB"/>
    <w:rsid w:val="007079E7"/>
    <w:rsid w:val="00707DF2"/>
    <w:rsid w:val="0071002D"/>
    <w:rsid w:val="00710456"/>
    <w:rsid w:val="0071117F"/>
    <w:rsid w:val="007118B5"/>
    <w:rsid w:val="007119A8"/>
    <w:rsid w:val="00712128"/>
    <w:rsid w:val="007147E1"/>
    <w:rsid w:val="00714A34"/>
    <w:rsid w:val="00714AC7"/>
    <w:rsid w:val="00715083"/>
    <w:rsid w:val="00716951"/>
    <w:rsid w:val="00716A4A"/>
    <w:rsid w:val="00716D14"/>
    <w:rsid w:val="00717987"/>
    <w:rsid w:val="00717A94"/>
    <w:rsid w:val="00717C6B"/>
    <w:rsid w:val="00717CBC"/>
    <w:rsid w:val="00717DCC"/>
    <w:rsid w:val="00720524"/>
    <w:rsid w:val="007205A1"/>
    <w:rsid w:val="0072148B"/>
    <w:rsid w:val="00721557"/>
    <w:rsid w:val="007228E1"/>
    <w:rsid w:val="007232E0"/>
    <w:rsid w:val="00723A28"/>
    <w:rsid w:val="00723A69"/>
    <w:rsid w:val="00724010"/>
    <w:rsid w:val="00724AD9"/>
    <w:rsid w:val="00724C4B"/>
    <w:rsid w:val="0072562B"/>
    <w:rsid w:val="00725B7B"/>
    <w:rsid w:val="00725FBB"/>
    <w:rsid w:val="0072612C"/>
    <w:rsid w:val="00727265"/>
    <w:rsid w:val="00727DEF"/>
    <w:rsid w:val="00727F68"/>
    <w:rsid w:val="00731E92"/>
    <w:rsid w:val="007329B6"/>
    <w:rsid w:val="00732C71"/>
    <w:rsid w:val="00733EB2"/>
    <w:rsid w:val="007349F4"/>
    <w:rsid w:val="00735C42"/>
    <w:rsid w:val="00735EE0"/>
    <w:rsid w:val="0073762B"/>
    <w:rsid w:val="00737EFD"/>
    <w:rsid w:val="00740587"/>
    <w:rsid w:val="0074079B"/>
    <w:rsid w:val="00740A34"/>
    <w:rsid w:val="00741E0F"/>
    <w:rsid w:val="00743190"/>
    <w:rsid w:val="00743350"/>
    <w:rsid w:val="00744F50"/>
    <w:rsid w:val="00745A44"/>
    <w:rsid w:val="00746CB2"/>
    <w:rsid w:val="0074732D"/>
    <w:rsid w:val="007474CB"/>
    <w:rsid w:val="0074768A"/>
    <w:rsid w:val="00747EF5"/>
    <w:rsid w:val="00750D44"/>
    <w:rsid w:val="00751642"/>
    <w:rsid w:val="007518E6"/>
    <w:rsid w:val="0075270B"/>
    <w:rsid w:val="00752919"/>
    <w:rsid w:val="00753A57"/>
    <w:rsid w:val="007546D9"/>
    <w:rsid w:val="00754A14"/>
    <w:rsid w:val="00754A19"/>
    <w:rsid w:val="00754EED"/>
    <w:rsid w:val="00755027"/>
    <w:rsid w:val="00755AA0"/>
    <w:rsid w:val="00756D50"/>
    <w:rsid w:val="00757055"/>
    <w:rsid w:val="00757113"/>
    <w:rsid w:val="00757AFF"/>
    <w:rsid w:val="00757B05"/>
    <w:rsid w:val="00762DA7"/>
    <w:rsid w:val="0076317C"/>
    <w:rsid w:val="007636BF"/>
    <w:rsid w:val="00763C96"/>
    <w:rsid w:val="00765813"/>
    <w:rsid w:val="00766F39"/>
    <w:rsid w:val="0077058D"/>
    <w:rsid w:val="0077076E"/>
    <w:rsid w:val="007709D8"/>
    <w:rsid w:val="00770A79"/>
    <w:rsid w:val="007710F4"/>
    <w:rsid w:val="00771110"/>
    <w:rsid w:val="007726CA"/>
    <w:rsid w:val="00772C26"/>
    <w:rsid w:val="00773308"/>
    <w:rsid w:val="00773610"/>
    <w:rsid w:val="00773CBB"/>
    <w:rsid w:val="00774513"/>
    <w:rsid w:val="00775656"/>
    <w:rsid w:val="007756EC"/>
    <w:rsid w:val="00775AB7"/>
    <w:rsid w:val="00775EB2"/>
    <w:rsid w:val="00776427"/>
    <w:rsid w:val="00777A49"/>
    <w:rsid w:val="00780060"/>
    <w:rsid w:val="00780325"/>
    <w:rsid w:val="00780391"/>
    <w:rsid w:val="00780602"/>
    <w:rsid w:val="0078202B"/>
    <w:rsid w:val="00783A06"/>
    <w:rsid w:val="00783AA5"/>
    <w:rsid w:val="00784F9C"/>
    <w:rsid w:val="007853D6"/>
    <w:rsid w:val="00785553"/>
    <w:rsid w:val="00785A4B"/>
    <w:rsid w:val="00785EE7"/>
    <w:rsid w:val="00786867"/>
    <w:rsid w:val="007873A2"/>
    <w:rsid w:val="007874E0"/>
    <w:rsid w:val="007903A7"/>
    <w:rsid w:val="007924DA"/>
    <w:rsid w:val="007933BF"/>
    <w:rsid w:val="00793449"/>
    <w:rsid w:val="00793B96"/>
    <w:rsid w:val="00793CD4"/>
    <w:rsid w:val="00793DDB"/>
    <w:rsid w:val="00794442"/>
    <w:rsid w:val="00794580"/>
    <w:rsid w:val="00794880"/>
    <w:rsid w:val="007958A1"/>
    <w:rsid w:val="00795BBE"/>
    <w:rsid w:val="0079638C"/>
    <w:rsid w:val="007964E9"/>
    <w:rsid w:val="0079689B"/>
    <w:rsid w:val="0079716E"/>
    <w:rsid w:val="007973C4"/>
    <w:rsid w:val="007A051E"/>
    <w:rsid w:val="007A06F7"/>
    <w:rsid w:val="007A1E67"/>
    <w:rsid w:val="007A24E9"/>
    <w:rsid w:val="007A35E1"/>
    <w:rsid w:val="007A3B73"/>
    <w:rsid w:val="007A4434"/>
    <w:rsid w:val="007A44D2"/>
    <w:rsid w:val="007A45C2"/>
    <w:rsid w:val="007A4D27"/>
    <w:rsid w:val="007A4F00"/>
    <w:rsid w:val="007A58A3"/>
    <w:rsid w:val="007A5A8E"/>
    <w:rsid w:val="007A5DB5"/>
    <w:rsid w:val="007A6894"/>
    <w:rsid w:val="007A6AAC"/>
    <w:rsid w:val="007A74A1"/>
    <w:rsid w:val="007A7A42"/>
    <w:rsid w:val="007A7C92"/>
    <w:rsid w:val="007B06CA"/>
    <w:rsid w:val="007B0B42"/>
    <w:rsid w:val="007B125B"/>
    <w:rsid w:val="007B12CF"/>
    <w:rsid w:val="007B1D1E"/>
    <w:rsid w:val="007B2A5A"/>
    <w:rsid w:val="007B3C1C"/>
    <w:rsid w:val="007B3C34"/>
    <w:rsid w:val="007B415F"/>
    <w:rsid w:val="007B4A2D"/>
    <w:rsid w:val="007B4F7C"/>
    <w:rsid w:val="007B576C"/>
    <w:rsid w:val="007B59B3"/>
    <w:rsid w:val="007B603A"/>
    <w:rsid w:val="007B6086"/>
    <w:rsid w:val="007B6326"/>
    <w:rsid w:val="007B6978"/>
    <w:rsid w:val="007B712F"/>
    <w:rsid w:val="007B785A"/>
    <w:rsid w:val="007B7895"/>
    <w:rsid w:val="007B7B52"/>
    <w:rsid w:val="007C06B3"/>
    <w:rsid w:val="007C07B1"/>
    <w:rsid w:val="007C0850"/>
    <w:rsid w:val="007C1E76"/>
    <w:rsid w:val="007C2277"/>
    <w:rsid w:val="007C30C0"/>
    <w:rsid w:val="007C31E0"/>
    <w:rsid w:val="007C45A0"/>
    <w:rsid w:val="007C47EF"/>
    <w:rsid w:val="007C4DCA"/>
    <w:rsid w:val="007C55BF"/>
    <w:rsid w:val="007C5B84"/>
    <w:rsid w:val="007C647F"/>
    <w:rsid w:val="007C69D2"/>
    <w:rsid w:val="007C6DF6"/>
    <w:rsid w:val="007C74C2"/>
    <w:rsid w:val="007C76A1"/>
    <w:rsid w:val="007C7A36"/>
    <w:rsid w:val="007D00FB"/>
    <w:rsid w:val="007D092C"/>
    <w:rsid w:val="007D0E65"/>
    <w:rsid w:val="007D0F30"/>
    <w:rsid w:val="007D11A5"/>
    <w:rsid w:val="007D167F"/>
    <w:rsid w:val="007D2D5A"/>
    <w:rsid w:val="007D2DEB"/>
    <w:rsid w:val="007D3259"/>
    <w:rsid w:val="007D33D3"/>
    <w:rsid w:val="007D4075"/>
    <w:rsid w:val="007D4CDE"/>
    <w:rsid w:val="007D4F6A"/>
    <w:rsid w:val="007D52DC"/>
    <w:rsid w:val="007D545A"/>
    <w:rsid w:val="007D556A"/>
    <w:rsid w:val="007D58FC"/>
    <w:rsid w:val="007D5CDC"/>
    <w:rsid w:val="007D5EFE"/>
    <w:rsid w:val="007D65C1"/>
    <w:rsid w:val="007D66F6"/>
    <w:rsid w:val="007D726D"/>
    <w:rsid w:val="007D789E"/>
    <w:rsid w:val="007D7C23"/>
    <w:rsid w:val="007D7FBE"/>
    <w:rsid w:val="007E06E8"/>
    <w:rsid w:val="007E0FB5"/>
    <w:rsid w:val="007E13AD"/>
    <w:rsid w:val="007E17AE"/>
    <w:rsid w:val="007E1CFC"/>
    <w:rsid w:val="007E24A8"/>
    <w:rsid w:val="007E36F8"/>
    <w:rsid w:val="007E37CD"/>
    <w:rsid w:val="007E3C95"/>
    <w:rsid w:val="007E5D96"/>
    <w:rsid w:val="007E79F4"/>
    <w:rsid w:val="007F0452"/>
    <w:rsid w:val="007F0515"/>
    <w:rsid w:val="007F0FFF"/>
    <w:rsid w:val="007F1610"/>
    <w:rsid w:val="007F2191"/>
    <w:rsid w:val="007F2291"/>
    <w:rsid w:val="007F4070"/>
    <w:rsid w:val="007F4A47"/>
    <w:rsid w:val="007F500F"/>
    <w:rsid w:val="007F513C"/>
    <w:rsid w:val="007F5BBF"/>
    <w:rsid w:val="007F5D29"/>
    <w:rsid w:val="007F5D6B"/>
    <w:rsid w:val="007F69B9"/>
    <w:rsid w:val="007F6EF7"/>
    <w:rsid w:val="007F7416"/>
    <w:rsid w:val="007F7B04"/>
    <w:rsid w:val="00801953"/>
    <w:rsid w:val="00801AC8"/>
    <w:rsid w:val="00802341"/>
    <w:rsid w:val="0080257C"/>
    <w:rsid w:val="00802583"/>
    <w:rsid w:val="00802BEF"/>
    <w:rsid w:val="00805F0D"/>
    <w:rsid w:val="00806C7A"/>
    <w:rsid w:val="00807936"/>
    <w:rsid w:val="0081079B"/>
    <w:rsid w:val="0081133A"/>
    <w:rsid w:val="008119C2"/>
    <w:rsid w:val="008125C6"/>
    <w:rsid w:val="00812A04"/>
    <w:rsid w:val="00812D7D"/>
    <w:rsid w:val="00814433"/>
    <w:rsid w:val="00814BAB"/>
    <w:rsid w:val="00815183"/>
    <w:rsid w:val="00815368"/>
    <w:rsid w:val="00815DB8"/>
    <w:rsid w:val="008160E4"/>
    <w:rsid w:val="00816787"/>
    <w:rsid w:val="008167DB"/>
    <w:rsid w:val="008168F9"/>
    <w:rsid w:val="008202FC"/>
    <w:rsid w:val="0082079A"/>
    <w:rsid w:val="008230E0"/>
    <w:rsid w:val="0082326F"/>
    <w:rsid w:val="00823D1C"/>
    <w:rsid w:val="00823FA1"/>
    <w:rsid w:val="00824417"/>
    <w:rsid w:val="00824AAB"/>
    <w:rsid w:val="00825811"/>
    <w:rsid w:val="00825AFA"/>
    <w:rsid w:val="008265E1"/>
    <w:rsid w:val="00826DCF"/>
    <w:rsid w:val="00830FC4"/>
    <w:rsid w:val="0083143F"/>
    <w:rsid w:val="00832E65"/>
    <w:rsid w:val="00832E81"/>
    <w:rsid w:val="0083349B"/>
    <w:rsid w:val="00834B85"/>
    <w:rsid w:val="00834CCA"/>
    <w:rsid w:val="00836197"/>
    <w:rsid w:val="00836722"/>
    <w:rsid w:val="00836BCF"/>
    <w:rsid w:val="00836E51"/>
    <w:rsid w:val="008375D2"/>
    <w:rsid w:val="00837E1F"/>
    <w:rsid w:val="00841022"/>
    <w:rsid w:val="00841AFF"/>
    <w:rsid w:val="008430A1"/>
    <w:rsid w:val="00843702"/>
    <w:rsid w:val="00844455"/>
    <w:rsid w:val="008448FD"/>
    <w:rsid w:val="00844F22"/>
    <w:rsid w:val="008454E0"/>
    <w:rsid w:val="00846240"/>
    <w:rsid w:val="00846321"/>
    <w:rsid w:val="00846456"/>
    <w:rsid w:val="00850C4C"/>
    <w:rsid w:val="00850F89"/>
    <w:rsid w:val="008511A8"/>
    <w:rsid w:val="00852539"/>
    <w:rsid w:val="0085352A"/>
    <w:rsid w:val="00853542"/>
    <w:rsid w:val="0085360E"/>
    <w:rsid w:val="00853874"/>
    <w:rsid w:val="00853AA3"/>
    <w:rsid w:val="00853C29"/>
    <w:rsid w:val="0085550B"/>
    <w:rsid w:val="00856840"/>
    <w:rsid w:val="00857031"/>
    <w:rsid w:val="00857168"/>
    <w:rsid w:val="00857FD9"/>
    <w:rsid w:val="00860AE0"/>
    <w:rsid w:val="00863BB6"/>
    <w:rsid w:val="00863ED3"/>
    <w:rsid w:val="008648BC"/>
    <w:rsid w:val="00864D69"/>
    <w:rsid w:val="008651CA"/>
    <w:rsid w:val="008654EE"/>
    <w:rsid w:val="008664D6"/>
    <w:rsid w:val="00866512"/>
    <w:rsid w:val="00866539"/>
    <w:rsid w:val="00867B7F"/>
    <w:rsid w:val="00870DA5"/>
    <w:rsid w:val="0087155B"/>
    <w:rsid w:val="008719EA"/>
    <w:rsid w:val="00871E6F"/>
    <w:rsid w:val="00871EB2"/>
    <w:rsid w:val="00872303"/>
    <w:rsid w:val="00873714"/>
    <w:rsid w:val="00875036"/>
    <w:rsid w:val="00875375"/>
    <w:rsid w:val="00875EDD"/>
    <w:rsid w:val="008760CE"/>
    <w:rsid w:val="008765EE"/>
    <w:rsid w:val="008768C6"/>
    <w:rsid w:val="00876FBD"/>
    <w:rsid w:val="00877BB8"/>
    <w:rsid w:val="00877FCD"/>
    <w:rsid w:val="00880025"/>
    <w:rsid w:val="008804A2"/>
    <w:rsid w:val="008805A2"/>
    <w:rsid w:val="008808F0"/>
    <w:rsid w:val="00880EC6"/>
    <w:rsid w:val="0088166B"/>
    <w:rsid w:val="00881891"/>
    <w:rsid w:val="008819F4"/>
    <w:rsid w:val="00881EEF"/>
    <w:rsid w:val="00882B04"/>
    <w:rsid w:val="00882DAB"/>
    <w:rsid w:val="00883AD9"/>
    <w:rsid w:val="008847B1"/>
    <w:rsid w:val="0088614A"/>
    <w:rsid w:val="0088614D"/>
    <w:rsid w:val="008862CE"/>
    <w:rsid w:val="00886661"/>
    <w:rsid w:val="008871AE"/>
    <w:rsid w:val="00887F5D"/>
    <w:rsid w:val="00890415"/>
    <w:rsid w:val="00890DA6"/>
    <w:rsid w:val="008912C1"/>
    <w:rsid w:val="008917CC"/>
    <w:rsid w:val="00891C83"/>
    <w:rsid w:val="00891FD2"/>
    <w:rsid w:val="008944A1"/>
    <w:rsid w:val="008944BE"/>
    <w:rsid w:val="00894990"/>
    <w:rsid w:val="00894ACC"/>
    <w:rsid w:val="00894AF6"/>
    <w:rsid w:val="0089551E"/>
    <w:rsid w:val="00896C3F"/>
    <w:rsid w:val="008A0308"/>
    <w:rsid w:val="008A042A"/>
    <w:rsid w:val="008A082C"/>
    <w:rsid w:val="008A0BF3"/>
    <w:rsid w:val="008A23C4"/>
    <w:rsid w:val="008A2482"/>
    <w:rsid w:val="008A2650"/>
    <w:rsid w:val="008A4231"/>
    <w:rsid w:val="008A4D01"/>
    <w:rsid w:val="008A5758"/>
    <w:rsid w:val="008A59FD"/>
    <w:rsid w:val="008A67EA"/>
    <w:rsid w:val="008A6DA9"/>
    <w:rsid w:val="008A6DFD"/>
    <w:rsid w:val="008A736B"/>
    <w:rsid w:val="008A7A1C"/>
    <w:rsid w:val="008A7CA4"/>
    <w:rsid w:val="008A7E81"/>
    <w:rsid w:val="008B0E6F"/>
    <w:rsid w:val="008B0F37"/>
    <w:rsid w:val="008B13A8"/>
    <w:rsid w:val="008B15EF"/>
    <w:rsid w:val="008B1DA6"/>
    <w:rsid w:val="008B26AE"/>
    <w:rsid w:val="008B3569"/>
    <w:rsid w:val="008B38E8"/>
    <w:rsid w:val="008B4992"/>
    <w:rsid w:val="008B661B"/>
    <w:rsid w:val="008B6D54"/>
    <w:rsid w:val="008B749C"/>
    <w:rsid w:val="008B75F6"/>
    <w:rsid w:val="008B784A"/>
    <w:rsid w:val="008C076A"/>
    <w:rsid w:val="008C0B4F"/>
    <w:rsid w:val="008C0F34"/>
    <w:rsid w:val="008C154A"/>
    <w:rsid w:val="008C19D4"/>
    <w:rsid w:val="008C1AB3"/>
    <w:rsid w:val="008C31BD"/>
    <w:rsid w:val="008C32A0"/>
    <w:rsid w:val="008C61AA"/>
    <w:rsid w:val="008C621E"/>
    <w:rsid w:val="008C627A"/>
    <w:rsid w:val="008C6A33"/>
    <w:rsid w:val="008C6FDF"/>
    <w:rsid w:val="008C7086"/>
    <w:rsid w:val="008C7CDA"/>
    <w:rsid w:val="008C7F86"/>
    <w:rsid w:val="008D26D3"/>
    <w:rsid w:val="008D303C"/>
    <w:rsid w:val="008D3076"/>
    <w:rsid w:val="008D311D"/>
    <w:rsid w:val="008D3DDC"/>
    <w:rsid w:val="008D3E0F"/>
    <w:rsid w:val="008D3FB2"/>
    <w:rsid w:val="008D5CCD"/>
    <w:rsid w:val="008D5FF8"/>
    <w:rsid w:val="008D629D"/>
    <w:rsid w:val="008D6A01"/>
    <w:rsid w:val="008E0827"/>
    <w:rsid w:val="008E0A05"/>
    <w:rsid w:val="008E12CD"/>
    <w:rsid w:val="008E152C"/>
    <w:rsid w:val="008E16E8"/>
    <w:rsid w:val="008E2768"/>
    <w:rsid w:val="008E2D1F"/>
    <w:rsid w:val="008E2E4A"/>
    <w:rsid w:val="008E3468"/>
    <w:rsid w:val="008E3823"/>
    <w:rsid w:val="008E3D9C"/>
    <w:rsid w:val="008E44F5"/>
    <w:rsid w:val="008E4E10"/>
    <w:rsid w:val="008E5321"/>
    <w:rsid w:val="008E5D67"/>
    <w:rsid w:val="008E62DD"/>
    <w:rsid w:val="008E66CA"/>
    <w:rsid w:val="008E7C89"/>
    <w:rsid w:val="008E7F50"/>
    <w:rsid w:val="008F1CCF"/>
    <w:rsid w:val="008F2A25"/>
    <w:rsid w:val="008F2A5E"/>
    <w:rsid w:val="008F2AE0"/>
    <w:rsid w:val="008F2F04"/>
    <w:rsid w:val="008F3095"/>
    <w:rsid w:val="008F54E3"/>
    <w:rsid w:val="008F58BC"/>
    <w:rsid w:val="008F597C"/>
    <w:rsid w:val="008F6F62"/>
    <w:rsid w:val="008F7367"/>
    <w:rsid w:val="008F7368"/>
    <w:rsid w:val="00900F8F"/>
    <w:rsid w:val="0090171D"/>
    <w:rsid w:val="0090186F"/>
    <w:rsid w:val="00901CD9"/>
    <w:rsid w:val="0090318C"/>
    <w:rsid w:val="00903583"/>
    <w:rsid w:val="00903B64"/>
    <w:rsid w:val="00904156"/>
    <w:rsid w:val="00904282"/>
    <w:rsid w:val="00905297"/>
    <w:rsid w:val="00905B19"/>
    <w:rsid w:val="00905DCF"/>
    <w:rsid w:val="009068DB"/>
    <w:rsid w:val="0090734C"/>
    <w:rsid w:val="0090787D"/>
    <w:rsid w:val="00907FAF"/>
    <w:rsid w:val="00910429"/>
    <w:rsid w:val="00910504"/>
    <w:rsid w:val="009107BB"/>
    <w:rsid w:val="00910FF4"/>
    <w:rsid w:val="00911ABE"/>
    <w:rsid w:val="00911BCE"/>
    <w:rsid w:val="009127CF"/>
    <w:rsid w:val="00913542"/>
    <w:rsid w:val="00913E2A"/>
    <w:rsid w:val="009144A2"/>
    <w:rsid w:val="00914BFE"/>
    <w:rsid w:val="00914C34"/>
    <w:rsid w:val="00917D81"/>
    <w:rsid w:val="00917EAE"/>
    <w:rsid w:val="00920E11"/>
    <w:rsid w:val="00920FA0"/>
    <w:rsid w:val="009217E7"/>
    <w:rsid w:val="00921B9D"/>
    <w:rsid w:val="00922058"/>
    <w:rsid w:val="0092217B"/>
    <w:rsid w:val="0092252E"/>
    <w:rsid w:val="00922788"/>
    <w:rsid w:val="00922D33"/>
    <w:rsid w:val="00923ECD"/>
    <w:rsid w:val="00923F38"/>
    <w:rsid w:val="009248E0"/>
    <w:rsid w:val="009250D6"/>
    <w:rsid w:val="009256FA"/>
    <w:rsid w:val="00925ADC"/>
    <w:rsid w:val="00925B91"/>
    <w:rsid w:val="009262F1"/>
    <w:rsid w:val="00926664"/>
    <w:rsid w:val="00926BA0"/>
    <w:rsid w:val="009270A1"/>
    <w:rsid w:val="00927940"/>
    <w:rsid w:val="00927EC4"/>
    <w:rsid w:val="009301CA"/>
    <w:rsid w:val="00930459"/>
    <w:rsid w:val="00930712"/>
    <w:rsid w:val="009316FD"/>
    <w:rsid w:val="009319D7"/>
    <w:rsid w:val="009328EC"/>
    <w:rsid w:val="00932D58"/>
    <w:rsid w:val="00933137"/>
    <w:rsid w:val="00933536"/>
    <w:rsid w:val="00934252"/>
    <w:rsid w:val="0093436B"/>
    <w:rsid w:val="009352D0"/>
    <w:rsid w:val="0093549B"/>
    <w:rsid w:val="009364EE"/>
    <w:rsid w:val="00936664"/>
    <w:rsid w:val="00937F50"/>
    <w:rsid w:val="009403CA"/>
    <w:rsid w:val="009404B6"/>
    <w:rsid w:val="00941156"/>
    <w:rsid w:val="009418C3"/>
    <w:rsid w:val="00941B81"/>
    <w:rsid w:val="00941E4B"/>
    <w:rsid w:val="00942326"/>
    <w:rsid w:val="00943019"/>
    <w:rsid w:val="009436BE"/>
    <w:rsid w:val="0094380D"/>
    <w:rsid w:val="009439A5"/>
    <w:rsid w:val="009442F8"/>
    <w:rsid w:val="00944774"/>
    <w:rsid w:val="00944AF7"/>
    <w:rsid w:val="00944E89"/>
    <w:rsid w:val="009456DE"/>
    <w:rsid w:val="0094586F"/>
    <w:rsid w:val="00945B20"/>
    <w:rsid w:val="00946671"/>
    <w:rsid w:val="00946A04"/>
    <w:rsid w:val="00946F1D"/>
    <w:rsid w:val="00946F5E"/>
    <w:rsid w:val="00947C76"/>
    <w:rsid w:val="00950223"/>
    <w:rsid w:val="0095033A"/>
    <w:rsid w:val="009508E2"/>
    <w:rsid w:val="0095091A"/>
    <w:rsid w:val="0095091F"/>
    <w:rsid w:val="00951494"/>
    <w:rsid w:val="00952D43"/>
    <w:rsid w:val="00953EF0"/>
    <w:rsid w:val="00954217"/>
    <w:rsid w:val="00954720"/>
    <w:rsid w:val="00954778"/>
    <w:rsid w:val="009547DE"/>
    <w:rsid w:val="00954F5B"/>
    <w:rsid w:val="00955330"/>
    <w:rsid w:val="00955435"/>
    <w:rsid w:val="00955EA3"/>
    <w:rsid w:val="00956328"/>
    <w:rsid w:val="00956917"/>
    <w:rsid w:val="0095741F"/>
    <w:rsid w:val="00960868"/>
    <w:rsid w:val="00960AEC"/>
    <w:rsid w:val="009612F3"/>
    <w:rsid w:val="0096139C"/>
    <w:rsid w:val="00961660"/>
    <w:rsid w:val="00962653"/>
    <w:rsid w:val="00962D3F"/>
    <w:rsid w:val="009636A0"/>
    <w:rsid w:val="009637F7"/>
    <w:rsid w:val="00963CFF"/>
    <w:rsid w:val="0096432E"/>
    <w:rsid w:val="00964729"/>
    <w:rsid w:val="00964751"/>
    <w:rsid w:val="0096486D"/>
    <w:rsid w:val="00964EFE"/>
    <w:rsid w:val="00965672"/>
    <w:rsid w:val="00966142"/>
    <w:rsid w:val="00966346"/>
    <w:rsid w:val="009663BF"/>
    <w:rsid w:val="009666F1"/>
    <w:rsid w:val="00966E49"/>
    <w:rsid w:val="00967077"/>
    <w:rsid w:val="0096761A"/>
    <w:rsid w:val="00970FA6"/>
    <w:rsid w:val="00971BA2"/>
    <w:rsid w:val="00971DF7"/>
    <w:rsid w:val="009739F0"/>
    <w:rsid w:val="00975601"/>
    <w:rsid w:val="009757C1"/>
    <w:rsid w:val="00975826"/>
    <w:rsid w:val="00975ABF"/>
    <w:rsid w:val="009765E1"/>
    <w:rsid w:val="0097784D"/>
    <w:rsid w:val="00977A5A"/>
    <w:rsid w:val="009803B5"/>
    <w:rsid w:val="0098064B"/>
    <w:rsid w:val="009806A9"/>
    <w:rsid w:val="00980E62"/>
    <w:rsid w:val="00981135"/>
    <w:rsid w:val="009816DB"/>
    <w:rsid w:val="00981AB0"/>
    <w:rsid w:val="00982DED"/>
    <w:rsid w:val="00983630"/>
    <w:rsid w:val="00983D41"/>
    <w:rsid w:val="0098459C"/>
    <w:rsid w:val="00984940"/>
    <w:rsid w:val="00985872"/>
    <w:rsid w:val="009863F4"/>
    <w:rsid w:val="00986637"/>
    <w:rsid w:val="00987234"/>
    <w:rsid w:val="009873C3"/>
    <w:rsid w:val="00987D40"/>
    <w:rsid w:val="0099131E"/>
    <w:rsid w:val="0099159C"/>
    <w:rsid w:val="00991902"/>
    <w:rsid w:val="009920E9"/>
    <w:rsid w:val="00992F5B"/>
    <w:rsid w:val="00993D46"/>
    <w:rsid w:val="009940A0"/>
    <w:rsid w:val="009957C0"/>
    <w:rsid w:val="009967B2"/>
    <w:rsid w:val="009967B4"/>
    <w:rsid w:val="009972D6"/>
    <w:rsid w:val="009A0062"/>
    <w:rsid w:val="009A05E7"/>
    <w:rsid w:val="009A0849"/>
    <w:rsid w:val="009A0D92"/>
    <w:rsid w:val="009A1B13"/>
    <w:rsid w:val="009A33AF"/>
    <w:rsid w:val="009A3C3B"/>
    <w:rsid w:val="009A45B3"/>
    <w:rsid w:val="009A4CC0"/>
    <w:rsid w:val="009A4E08"/>
    <w:rsid w:val="009A51A8"/>
    <w:rsid w:val="009A5230"/>
    <w:rsid w:val="009A70E3"/>
    <w:rsid w:val="009A7962"/>
    <w:rsid w:val="009A7A8E"/>
    <w:rsid w:val="009B09E5"/>
    <w:rsid w:val="009B1D5F"/>
    <w:rsid w:val="009B2643"/>
    <w:rsid w:val="009B3634"/>
    <w:rsid w:val="009B38FB"/>
    <w:rsid w:val="009B3F25"/>
    <w:rsid w:val="009B4269"/>
    <w:rsid w:val="009B5AD7"/>
    <w:rsid w:val="009B66B8"/>
    <w:rsid w:val="009B6ABB"/>
    <w:rsid w:val="009B6DA3"/>
    <w:rsid w:val="009B6EEE"/>
    <w:rsid w:val="009B7459"/>
    <w:rsid w:val="009B7E64"/>
    <w:rsid w:val="009C0A4D"/>
    <w:rsid w:val="009C1E31"/>
    <w:rsid w:val="009C3149"/>
    <w:rsid w:val="009C3677"/>
    <w:rsid w:val="009C47D0"/>
    <w:rsid w:val="009C4A05"/>
    <w:rsid w:val="009C6400"/>
    <w:rsid w:val="009C64CF"/>
    <w:rsid w:val="009C76E4"/>
    <w:rsid w:val="009C7F2B"/>
    <w:rsid w:val="009D0425"/>
    <w:rsid w:val="009D0D03"/>
    <w:rsid w:val="009D1C1B"/>
    <w:rsid w:val="009D229D"/>
    <w:rsid w:val="009D28E9"/>
    <w:rsid w:val="009D2ED8"/>
    <w:rsid w:val="009D3EF2"/>
    <w:rsid w:val="009D4274"/>
    <w:rsid w:val="009D4FBD"/>
    <w:rsid w:val="009D5E99"/>
    <w:rsid w:val="009D5FCA"/>
    <w:rsid w:val="009D6A62"/>
    <w:rsid w:val="009E0320"/>
    <w:rsid w:val="009E05FE"/>
    <w:rsid w:val="009E064D"/>
    <w:rsid w:val="009E1769"/>
    <w:rsid w:val="009E18D1"/>
    <w:rsid w:val="009E27B4"/>
    <w:rsid w:val="009E2EAF"/>
    <w:rsid w:val="009E3C5A"/>
    <w:rsid w:val="009E3E4B"/>
    <w:rsid w:val="009E4894"/>
    <w:rsid w:val="009E5398"/>
    <w:rsid w:val="009E62FD"/>
    <w:rsid w:val="009E6423"/>
    <w:rsid w:val="009E75A3"/>
    <w:rsid w:val="009E7917"/>
    <w:rsid w:val="009F0419"/>
    <w:rsid w:val="009F1596"/>
    <w:rsid w:val="009F1B27"/>
    <w:rsid w:val="009F1DB5"/>
    <w:rsid w:val="009F1F12"/>
    <w:rsid w:val="009F2AA3"/>
    <w:rsid w:val="009F3B3B"/>
    <w:rsid w:val="009F4632"/>
    <w:rsid w:val="009F5484"/>
    <w:rsid w:val="009F60D3"/>
    <w:rsid w:val="009F7291"/>
    <w:rsid w:val="009F7640"/>
    <w:rsid w:val="009F7845"/>
    <w:rsid w:val="00A0042E"/>
    <w:rsid w:val="00A0056C"/>
    <w:rsid w:val="00A0076F"/>
    <w:rsid w:val="00A007B8"/>
    <w:rsid w:val="00A01214"/>
    <w:rsid w:val="00A02444"/>
    <w:rsid w:val="00A0288C"/>
    <w:rsid w:val="00A02BB9"/>
    <w:rsid w:val="00A031A0"/>
    <w:rsid w:val="00A0381B"/>
    <w:rsid w:val="00A04347"/>
    <w:rsid w:val="00A04B59"/>
    <w:rsid w:val="00A06578"/>
    <w:rsid w:val="00A07CE2"/>
    <w:rsid w:val="00A07CF8"/>
    <w:rsid w:val="00A1020C"/>
    <w:rsid w:val="00A10808"/>
    <w:rsid w:val="00A10838"/>
    <w:rsid w:val="00A11A51"/>
    <w:rsid w:val="00A12A28"/>
    <w:rsid w:val="00A13586"/>
    <w:rsid w:val="00A14AC9"/>
    <w:rsid w:val="00A16120"/>
    <w:rsid w:val="00A1671D"/>
    <w:rsid w:val="00A17491"/>
    <w:rsid w:val="00A17A36"/>
    <w:rsid w:val="00A17AAE"/>
    <w:rsid w:val="00A17E82"/>
    <w:rsid w:val="00A211B6"/>
    <w:rsid w:val="00A21600"/>
    <w:rsid w:val="00A21B8A"/>
    <w:rsid w:val="00A21C1A"/>
    <w:rsid w:val="00A2209A"/>
    <w:rsid w:val="00A230DD"/>
    <w:rsid w:val="00A236E1"/>
    <w:rsid w:val="00A23D00"/>
    <w:rsid w:val="00A25ABA"/>
    <w:rsid w:val="00A25DC5"/>
    <w:rsid w:val="00A25F7F"/>
    <w:rsid w:val="00A262BF"/>
    <w:rsid w:val="00A26CEA"/>
    <w:rsid w:val="00A27392"/>
    <w:rsid w:val="00A27954"/>
    <w:rsid w:val="00A30238"/>
    <w:rsid w:val="00A307D4"/>
    <w:rsid w:val="00A30895"/>
    <w:rsid w:val="00A30B84"/>
    <w:rsid w:val="00A31298"/>
    <w:rsid w:val="00A31600"/>
    <w:rsid w:val="00A31EF3"/>
    <w:rsid w:val="00A328AC"/>
    <w:rsid w:val="00A32A79"/>
    <w:rsid w:val="00A33657"/>
    <w:rsid w:val="00A33A55"/>
    <w:rsid w:val="00A33F08"/>
    <w:rsid w:val="00A34786"/>
    <w:rsid w:val="00A34E7E"/>
    <w:rsid w:val="00A3553A"/>
    <w:rsid w:val="00A35946"/>
    <w:rsid w:val="00A36B58"/>
    <w:rsid w:val="00A37192"/>
    <w:rsid w:val="00A3719C"/>
    <w:rsid w:val="00A3786A"/>
    <w:rsid w:val="00A40869"/>
    <w:rsid w:val="00A40B86"/>
    <w:rsid w:val="00A40F9D"/>
    <w:rsid w:val="00A419FA"/>
    <w:rsid w:val="00A41EA2"/>
    <w:rsid w:val="00A42173"/>
    <w:rsid w:val="00A4259A"/>
    <w:rsid w:val="00A43A40"/>
    <w:rsid w:val="00A44D03"/>
    <w:rsid w:val="00A4513F"/>
    <w:rsid w:val="00A4567B"/>
    <w:rsid w:val="00A458FA"/>
    <w:rsid w:val="00A459F2"/>
    <w:rsid w:val="00A45D0F"/>
    <w:rsid w:val="00A462E0"/>
    <w:rsid w:val="00A4740E"/>
    <w:rsid w:val="00A474F9"/>
    <w:rsid w:val="00A47A68"/>
    <w:rsid w:val="00A50181"/>
    <w:rsid w:val="00A501EE"/>
    <w:rsid w:val="00A50D6E"/>
    <w:rsid w:val="00A51071"/>
    <w:rsid w:val="00A53396"/>
    <w:rsid w:val="00A53602"/>
    <w:rsid w:val="00A5439A"/>
    <w:rsid w:val="00A56190"/>
    <w:rsid w:val="00A566B2"/>
    <w:rsid w:val="00A57123"/>
    <w:rsid w:val="00A57E01"/>
    <w:rsid w:val="00A607FD"/>
    <w:rsid w:val="00A61064"/>
    <w:rsid w:val="00A61071"/>
    <w:rsid w:val="00A6128B"/>
    <w:rsid w:val="00A61295"/>
    <w:rsid w:val="00A61626"/>
    <w:rsid w:val="00A61EBB"/>
    <w:rsid w:val="00A627B5"/>
    <w:rsid w:val="00A62D95"/>
    <w:rsid w:val="00A63E24"/>
    <w:rsid w:val="00A65507"/>
    <w:rsid w:val="00A665A7"/>
    <w:rsid w:val="00A66F79"/>
    <w:rsid w:val="00A70344"/>
    <w:rsid w:val="00A704E7"/>
    <w:rsid w:val="00A70904"/>
    <w:rsid w:val="00A70ED9"/>
    <w:rsid w:val="00A71519"/>
    <w:rsid w:val="00A71599"/>
    <w:rsid w:val="00A719AC"/>
    <w:rsid w:val="00A71D99"/>
    <w:rsid w:val="00A730CA"/>
    <w:rsid w:val="00A7312A"/>
    <w:rsid w:val="00A7388C"/>
    <w:rsid w:val="00A74670"/>
    <w:rsid w:val="00A748F4"/>
    <w:rsid w:val="00A7492D"/>
    <w:rsid w:val="00A75038"/>
    <w:rsid w:val="00A750D2"/>
    <w:rsid w:val="00A7596D"/>
    <w:rsid w:val="00A75CAA"/>
    <w:rsid w:val="00A75D19"/>
    <w:rsid w:val="00A76260"/>
    <w:rsid w:val="00A7627B"/>
    <w:rsid w:val="00A769E2"/>
    <w:rsid w:val="00A76D70"/>
    <w:rsid w:val="00A76FBE"/>
    <w:rsid w:val="00A7705D"/>
    <w:rsid w:val="00A773AA"/>
    <w:rsid w:val="00A77A17"/>
    <w:rsid w:val="00A77C71"/>
    <w:rsid w:val="00A77FBC"/>
    <w:rsid w:val="00A77FE1"/>
    <w:rsid w:val="00A80137"/>
    <w:rsid w:val="00A8020B"/>
    <w:rsid w:val="00A80C11"/>
    <w:rsid w:val="00A811C8"/>
    <w:rsid w:val="00A81913"/>
    <w:rsid w:val="00A831B5"/>
    <w:rsid w:val="00A83721"/>
    <w:rsid w:val="00A8429C"/>
    <w:rsid w:val="00A846B1"/>
    <w:rsid w:val="00A85BD6"/>
    <w:rsid w:val="00A91050"/>
    <w:rsid w:val="00A91A72"/>
    <w:rsid w:val="00A92BA4"/>
    <w:rsid w:val="00A92EAD"/>
    <w:rsid w:val="00A93852"/>
    <w:rsid w:val="00A93FB1"/>
    <w:rsid w:val="00A94657"/>
    <w:rsid w:val="00A95CE0"/>
    <w:rsid w:val="00A95D00"/>
    <w:rsid w:val="00A96A44"/>
    <w:rsid w:val="00AA0117"/>
    <w:rsid w:val="00AA0A72"/>
    <w:rsid w:val="00AA0B22"/>
    <w:rsid w:val="00AA128D"/>
    <w:rsid w:val="00AA163C"/>
    <w:rsid w:val="00AA19F7"/>
    <w:rsid w:val="00AA1A59"/>
    <w:rsid w:val="00AA2391"/>
    <w:rsid w:val="00AA32BB"/>
    <w:rsid w:val="00AA3BAD"/>
    <w:rsid w:val="00AA42DF"/>
    <w:rsid w:val="00AA47CD"/>
    <w:rsid w:val="00AA50B4"/>
    <w:rsid w:val="00AA55B7"/>
    <w:rsid w:val="00AA5945"/>
    <w:rsid w:val="00AA6902"/>
    <w:rsid w:val="00AA7E2D"/>
    <w:rsid w:val="00AB0174"/>
    <w:rsid w:val="00AB133A"/>
    <w:rsid w:val="00AB138D"/>
    <w:rsid w:val="00AB1431"/>
    <w:rsid w:val="00AB1BC1"/>
    <w:rsid w:val="00AB2B71"/>
    <w:rsid w:val="00AB2FA1"/>
    <w:rsid w:val="00AB3DE4"/>
    <w:rsid w:val="00AB4591"/>
    <w:rsid w:val="00AB7385"/>
    <w:rsid w:val="00AC083B"/>
    <w:rsid w:val="00AC0B63"/>
    <w:rsid w:val="00AC0CB8"/>
    <w:rsid w:val="00AC11F6"/>
    <w:rsid w:val="00AC15F4"/>
    <w:rsid w:val="00AC1749"/>
    <w:rsid w:val="00AC177A"/>
    <w:rsid w:val="00AC1AF9"/>
    <w:rsid w:val="00AC1C4D"/>
    <w:rsid w:val="00AC2088"/>
    <w:rsid w:val="00AC390E"/>
    <w:rsid w:val="00AC4006"/>
    <w:rsid w:val="00AC4AA2"/>
    <w:rsid w:val="00AC4C7A"/>
    <w:rsid w:val="00AC4E19"/>
    <w:rsid w:val="00AC5C4A"/>
    <w:rsid w:val="00AC5FD0"/>
    <w:rsid w:val="00AC6EE2"/>
    <w:rsid w:val="00AC6FBF"/>
    <w:rsid w:val="00AC7023"/>
    <w:rsid w:val="00AC7AC8"/>
    <w:rsid w:val="00AD0D32"/>
    <w:rsid w:val="00AD103E"/>
    <w:rsid w:val="00AD1376"/>
    <w:rsid w:val="00AD166F"/>
    <w:rsid w:val="00AD1B56"/>
    <w:rsid w:val="00AD1C45"/>
    <w:rsid w:val="00AD297D"/>
    <w:rsid w:val="00AD32D3"/>
    <w:rsid w:val="00AD3BB3"/>
    <w:rsid w:val="00AD46F2"/>
    <w:rsid w:val="00AD4EC5"/>
    <w:rsid w:val="00AD5F70"/>
    <w:rsid w:val="00AD6124"/>
    <w:rsid w:val="00AE0281"/>
    <w:rsid w:val="00AE03B2"/>
    <w:rsid w:val="00AE07E6"/>
    <w:rsid w:val="00AE1DD3"/>
    <w:rsid w:val="00AE235B"/>
    <w:rsid w:val="00AE25F8"/>
    <w:rsid w:val="00AE28A7"/>
    <w:rsid w:val="00AE2F3C"/>
    <w:rsid w:val="00AE3126"/>
    <w:rsid w:val="00AE43BA"/>
    <w:rsid w:val="00AE45F0"/>
    <w:rsid w:val="00AE537B"/>
    <w:rsid w:val="00AE6C19"/>
    <w:rsid w:val="00AE7A63"/>
    <w:rsid w:val="00AE7CA9"/>
    <w:rsid w:val="00AF14DF"/>
    <w:rsid w:val="00AF2086"/>
    <w:rsid w:val="00AF2235"/>
    <w:rsid w:val="00AF2EE9"/>
    <w:rsid w:val="00AF365F"/>
    <w:rsid w:val="00AF40A4"/>
    <w:rsid w:val="00AF4456"/>
    <w:rsid w:val="00AF4542"/>
    <w:rsid w:val="00AF6525"/>
    <w:rsid w:val="00AF6870"/>
    <w:rsid w:val="00B0031E"/>
    <w:rsid w:val="00B011D0"/>
    <w:rsid w:val="00B02874"/>
    <w:rsid w:val="00B029E9"/>
    <w:rsid w:val="00B0354D"/>
    <w:rsid w:val="00B03904"/>
    <w:rsid w:val="00B03ED7"/>
    <w:rsid w:val="00B04833"/>
    <w:rsid w:val="00B06464"/>
    <w:rsid w:val="00B069AE"/>
    <w:rsid w:val="00B069C9"/>
    <w:rsid w:val="00B06F32"/>
    <w:rsid w:val="00B07806"/>
    <w:rsid w:val="00B10394"/>
    <w:rsid w:val="00B109D4"/>
    <w:rsid w:val="00B10A96"/>
    <w:rsid w:val="00B12BAC"/>
    <w:rsid w:val="00B12E7B"/>
    <w:rsid w:val="00B147FF"/>
    <w:rsid w:val="00B148A1"/>
    <w:rsid w:val="00B15007"/>
    <w:rsid w:val="00B15417"/>
    <w:rsid w:val="00B159E2"/>
    <w:rsid w:val="00B15BCB"/>
    <w:rsid w:val="00B16C70"/>
    <w:rsid w:val="00B17229"/>
    <w:rsid w:val="00B17C56"/>
    <w:rsid w:val="00B17F5F"/>
    <w:rsid w:val="00B20323"/>
    <w:rsid w:val="00B20E88"/>
    <w:rsid w:val="00B21138"/>
    <w:rsid w:val="00B21BEB"/>
    <w:rsid w:val="00B21C3B"/>
    <w:rsid w:val="00B21D70"/>
    <w:rsid w:val="00B222CB"/>
    <w:rsid w:val="00B23A02"/>
    <w:rsid w:val="00B23FFA"/>
    <w:rsid w:val="00B2407D"/>
    <w:rsid w:val="00B24266"/>
    <w:rsid w:val="00B2426A"/>
    <w:rsid w:val="00B24E2E"/>
    <w:rsid w:val="00B25223"/>
    <w:rsid w:val="00B25DF5"/>
    <w:rsid w:val="00B268BA"/>
    <w:rsid w:val="00B300C5"/>
    <w:rsid w:val="00B30EA7"/>
    <w:rsid w:val="00B317CE"/>
    <w:rsid w:val="00B334C6"/>
    <w:rsid w:val="00B33DC5"/>
    <w:rsid w:val="00B33DD1"/>
    <w:rsid w:val="00B34205"/>
    <w:rsid w:val="00B3477B"/>
    <w:rsid w:val="00B34F9F"/>
    <w:rsid w:val="00B35DA2"/>
    <w:rsid w:val="00B3605A"/>
    <w:rsid w:val="00B362F2"/>
    <w:rsid w:val="00B36427"/>
    <w:rsid w:val="00B40ECD"/>
    <w:rsid w:val="00B40FD6"/>
    <w:rsid w:val="00B414B3"/>
    <w:rsid w:val="00B417CF"/>
    <w:rsid w:val="00B41937"/>
    <w:rsid w:val="00B427A2"/>
    <w:rsid w:val="00B42B4F"/>
    <w:rsid w:val="00B43454"/>
    <w:rsid w:val="00B4353C"/>
    <w:rsid w:val="00B4394C"/>
    <w:rsid w:val="00B43B48"/>
    <w:rsid w:val="00B44E8C"/>
    <w:rsid w:val="00B462C5"/>
    <w:rsid w:val="00B46C3A"/>
    <w:rsid w:val="00B4798D"/>
    <w:rsid w:val="00B47C7D"/>
    <w:rsid w:val="00B505B1"/>
    <w:rsid w:val="00B5085F"/>
    <w:rsid w:val="00B50EAC"/>
    <w:rsid w:val="00B520B6"/>
    <w:rsid w:val="00B52B9C"/>
    <w:rsid w:val="00B52F55"/>
    <w:rsid w:val="00B54649"/>
    <w:rsid w:val="00B55318"/>
    <w:rsid w:val="00B565CD"/>
    <w:rsid w:val="00B57033"/>
    <w:rsid w:val="00B570B0"/>
    <w:rsid w:val="00B57490"/>
    <w:rsid w:val="00B60E33"/>
    <w:rsid w:val="00B610A5"/>
    <w:rsid w:val="00B612C0"/>
    <w:rsid w:val="00B62B05"/>
    <w:rsid w:val="00B63868"/>
    <w:rsid w:val="00B639B4"/>
    <w:rsid w:val="00B646E5"/>
    <w:rsid w:val="00B65354"/>
    <w:rsid w:val="00B658BE"/>
    <w:rsid w:val="00B65AEF"/>
    <w:rsid w:val="00B65CFE"/>
    <w:rsid w:val="00B67217"/>
    <w:rsid w:val="00B7072B"/>
    <w:rsid w:val="00B70889"/>
    <w:rsid w:val="00B7140D"/>
    <w:rsid w:val="00B715BB"/>
    <w:rsid w:val="00B74265"/>
    <w:rsid w:val="00B7439B"/>
    <w:rsid w:val="00B74587"/>
    <w:rsid w:val="00B74E23"/>
    <w:rsid w:val="00B76452"/>
    <w:rsid w:val="00B76675"/>
    <w:rsid w:val="00B770A1"/>
    <w:rsid w:val="00B77CCF"/>
    <w:rsid w:val="00B77E10"/>
    <w:rsid w:val="00B8030E"/>
    <w:rsid w:val="00B8066C"/>
    <w:rsid w:val="00B811FC"/>
    <w:rsid w:val="00B813CE"/>
    <w:rsid w:val="00B81498"/>
    <w:rsid w:val="00B81F74"/>
    <w:rsid w:val="00B82415"/>
    <w:rsid w:val="00B831AA"/>
    <w:rsid w:val="00B83563"/>
    <w:rsid w:val="00B83636"/>
    <w:rsid w:val="00B838F1"/>
    <w:rsid w:val="00B84A94"/>
    <w:rsid w:val="00B852F5"/>
    <w:rsid w:val="00B86405"/>
    <w:rsid w:val="00B868BF"/>
    <w:rsid w:val="00B86EAC"/>
    <w:rsid w:val="00B86F3B"/>
    <w:rsid w:val="00B902CC"/>
    <w:rsid w:val="00B90918"/>
    <w:rsid w:val="00B90E02"/>
    <w:rsid w:val="00B90E07"/>
    <w:rsid w:val="00B91130"/>
    <w:rsid w:val="00B9232C"/>
    <w:rsid w:val="00B925AB"/>
    <w:rsid w:val="00B937B7"/>
    <w:rsid w:val="00B93BFF"/>
    <w:rsid w:val="00B93CB0"/>
    <w:rsid w:val="00B94AA2"/>
    <w:rsid w:val="00B94DF8"/>
    <w:rsid w:val="00B96195"/>
    <w:rsid w:val="00B9676F"/>
    <w:rsid w:val="00B967FF"/>
    <w:rsid w:val="00B9762C"/>
    <w:rsid w:val="00B97972"/>
    <w:rsid w:val="00B97A61"/>
    <w:rsid w:val="00BA0ABC"/>
    <w:rsid w:val="00BA0E2E"/>
    <w:rsid w:val="00BA135B"/>
    <w:rsid w:val="00BA2F3F"/>
    <w:rsid w:val="00BA34C3"/>
    <w:rsid w:val="00BA42AE"/>
    <w:rsid w:val="00BA661C"/>
    <w:rsid w:val="00BA7004"/>
    <w:rsid w:val="00BB0327"/>
    <w:rsid w:val="00BB049B"/>
    <w:rsid w:val="00BB07CE"/>
    <w:rsid w:val="00BB0BF8"/>
    <w:rsid w:val="00BB1DB5"/>
    <w:rsid w:val="00BB2FDD"/>
    <w:rsid w:val="00BB42A4"/>
    <w:rsid w:val="00BB5BCB"/>
    <w:rsid w:val="00BB6221"/>
    <w:rsid w:val="00BB6549"/>
    <w:rsid w:val="00BB6A1C"/>
    <w:rsid w:val="00BB6DB6"/>
    <w:rsid w:val="00BB7AEF"/>
    <w:rsid w:val="00BB7D8A"/>
    <w:rsid w:val="00BC01BA"/>
    <w:rsid w:val="00BC0582"/>
    <w:rsid w:val="00BC09D9"/>
    <w:rsid w:val="00BC0BC2"/>
    <w:rsid w:val="00BC0D15"/>
    <w:rsid w:val="00BC13F7"/>
    <w:rsid w:val="00BC19A9"/>
    <w:rsid w:val="00BC216C"/>
    <w:rsid w:val="00BC2687"/>
    <w:rsid w:val="00BC3068"/>
    <w:rsid w:val="00BC3732"/>
    <w:rsid w:val="00BC675D"/>
    <w:rsid w:val="00BC68D4"/>
    <w:rsid w:val="00BD058C"/>
    <w:rsid w:val="00BD05AD"/>
    <w:rsid w:val="00BD061B"/>
    <w:rsid w:val="00BD0F93"/>
    <w:rsid w:val="00BD1821"/>
    <w:rsid w:val="00BD23ED"/>
    <w:rsid w:val="00BD3D1B"/>
    <w:rsid w:val="00BD60DD"/>
    <w:rsid w:val="00BD6691"/>
    <w:rsid w:val="00BD73E9"/>
    <w:rsid w:val="00BD7668"/>
    <w:rsid w:val="00BD7E3E"/>
    <w:rsid w:val="00BE018C"/>
    <w:rsid w:val="00BE0AEA"/>
    <w:rsid w:val="00BE0FE5"/>
    <w:rsid w:val="00BE13BE"/>
    <w:rsid w:val="00BE1A4D"/>
    <w:rsid w:val="00BE230F"/>
    <w:rsid w:val="00BE3522"/>
    <w:rsid w:val="00BE463E"/>
    <w:rsid w:val="00BE4698"/>
    <w:rsid w:val="00BE48C0"/>
    <w:rsid w:val="00BE5DBD"/>
    <w:rsid w:val="00BE788F"/>
    <w:rsid w:val="00BE799B"/>
    <w:rsid w:val="00BE7E23"/>
    <w:rsid w:val="00BF05C9"/>
    <w:rsid w:val="00BF098A"/>
    <w:rsid w:val="00BF220B"/>
    <w:rsid w:val="00BF28F0"/>
    <w:rsid w:val="00BF2FA0"/>
    <w:rsid w:val="00BF3EE3"/>
    <w:rsid w:val="00BF55B8"/>
    <w:rsid w:val="00BF60F1"/>
    <w:rsid w:val="00BF7014"/>
    <w:rsid w:val="00C001C2"/>
    <w:rsid w:val="00C00612"/>
    <w:rsid w:val="00C006F2"/>
    <w:rsid w:val="00C01883"/>
    <w:rsid w:val="00C01925"/>
    <w:rsid w:val="00C02C87"/>
    <w:rsid w:val="00C03144"/>
    <w:rsid w:val="00C03260"/>
    <w:rsid w:val="00C0336B"/>
    <w:rsid w:val="00C04650"/>
    <w:rsid w:val="00C04777"/>
    <w:rsid w:val="00C053A8"/>
    <w:rsid w:val="00C06E1A"/>
    <w:rsid w:val="00C075F9"/>
    <w:rsid w:val="00C0780A"/>
    <w:rsid w:val="00C07CD0"/>
    <w:rsid w:val="00C07E20"/>
    <w:rsid w:val="00C102EB"/>
    <w:rsid w:val="00C11004"/>
    <w:rsid w:val="00C11391"/>
    <w:rsid w:val="00C11582"/>
    <w:rsid w:val="00C11AE1"/>
    <w:rsid w:val="00C13B6E"/>
    <w:rsid w:val="00C13BD6"/>
    <w:rsid w:val="00C13C99"/>
    <w:rsid w:val="00C14D9F"/>
    <w:rsid w:val="00C151F9"/>
    <w:rsid w:val="00C1595D"/>
    <w:rsid w:val="00C15FFF"/>
    <w:rsid w:val="00C16543"/>
    <w:rsid w:val="00C1762F"/>
    <w:rsid w:val="00C17CF4"/>
    <w:rsid w:val="00C204BD"/>
    <w:rsid w:val="00C20E4D"/>
    <w:rsid w:val="00C213FB"/>
    <w:rsid w:val="00C22292"/>
    <w:rsid w:val="00C238B8"/>
    <w:rsid w:val="00C23DED"/>
    <w:rsid w:val="00C2436E"/>
    <w:rsid w:val="00C244F0"/>
    <w:rsid w:val="00C245CB"/>
    <w:rsid w:val="00C24FC1"/>
    <w:rsid w:val="00C25785"/>
    <w:rsid w:val="00C25A51"/>
    <w:rsid w:val="00C274A8"/>
    <w:rsid w:val="00C27886"/>
    <w:rsid w:val="00C2794C"/>
    <w:rsid w:val="00C279DC"/>
    <w:rsid w:val="00C310F2"/>
    <w:rsid w:val="00C321C1"/>
    <w:rsid w:val="00C32A78"/>
    <w:rsid w:val="00C331D0"/>
    <w:rsid w:val="00C33B05"/>
    <w:rsid w:val="00C34166"/>
    <w:rsid w:val="00C352ED"/>
    <w:rsid w:val="00C36C3F"/>
    <w:rsid w:val="00C36C4A"/>
    <w:rsid w:val="00C370E2"/>
    <w:rsid w:val="00C37124"/>
    <w:rsid w:val="00C378C4"/>
    <w:rsid w:val="00C37FD3"/>
    <w:rsid w:val="00C40321"/>
    <w:rsid w:val="00C40543"/>
    <w:rsid w:val="00C40CEA"/>
    <w:rsid w:val="00C40D94"/>
    <w:rsid w:val="00C414C6"/>
    <w:rsid w:val="00C422D3"/>
    <w:rsid w:val="00C42480"/>
    <w:rsid w:val="00C42C2E"/>
    <w:rsid w:val="00C42DBE"/>
    <w:rsid w:val="00C43135"/>
    <w:rsid w:val="00C43482"/>
    <w:rsid w:val="00C4506C"/>
    <w:rsid w:val="00C4526E"/>
    <w:rsid w:val="00C46264"/>
    <w:rsid w:val="00C4659F"/>
    <w:rsid w:val="00C4670D"/>
    <w:rsid w:val="00C47AB1"/>
    <w:rsid w:val="00C501A3"/>
    <w:rsid w:val="00C511B8"/>
    <w:rsid w:val="00C51208"/>
    <w:rsid w:val="00C516EA"/>
    <w:rsid w:val="00C51928"/>
    <w:rsid w:val="00C52C34"/>
    <w:rsid w:val="00C52D53"/>
    <w:rsid w:val="00C52DE0"/>
    <w:rsid w:val="00C53BEF"/>
    <w:rsid w:val="00C53D2A"/>
    <w:rsid w:val="00C541F1"/>
    <w:rsid w:val="00C543AA"/>
    <w:rsid w:val="00C54B29"/>
    <w:rsid w:val="00C55293"/>
    <w:rsid w:val="00C55322"/>
    <w:rsid w:val="00C5537C"/>
    <w:rsid w:val="00C5590F"/>
    <w:rsid w:val="00C55A00"/>
    <w:rsid w:val="00C56060"/>
    <w:rsid w:val="00C563DA"/>
    <w:rsid w:val="00C567EA"/>
    <w:rsid w:val="00C57514"/>
    <w:rsid w:val="00C57816"/>
    <w:rsid w:val="00C605AE"/>
    <w:rsid w:val="00C615D2"/>
    <w:rsid w:val="00C615EE"/>
    <w:rsid w:val="00C61CE1"/>
    <w:rsid w:val="00C61D2B"/>
    <w:rsid w:val="00C622A6"/>
    <w:rsid w:val="00C64DC6"/>
    <w:rsid w:val="00C665DE"/>
    <w:rsid w:val="00C66D8E"/>
    <w:rsid w:val="00C67357"/>
    <w:rsid w:val="00C6785F"/>
    <w:rsid w:val="00C70311"/>
    <w:rsid w:val="00C70D9C"/>
    <w:rsid w:val="00C710B3"/>
    <w:rsid w:val="00C72238"/>
    <w:rsid w:val="00C72B48"/>
    <w:rsid w:val="00C73324"/>
    <w:rsid w:val="00C7399D"/>
    <w:rsid w:val="00C73D79"/>
    <w:rsid w:val="00C74480"/>
    <w:rsid w:val="00C75E71"/>
    <w:rsid w:val="00C76325"/>
    <w:rsid w:val="00C765C9"/>
    <w:rsid w:val="00C7660C"/>
    <w:rsid w:val="00C76B99"/>
    <w:rsid w:val="00C77FD2"/>
    <w:rsid w:val="00C802C7"/>
    <w:rsid w:val="00C808E5"/>
    <w:rsid w:val="00C80E51"/>
    <w:rsid w:val="00C84316"/>
    <w:rsid w:val="00C84EB0"/>
    <w:rsid w:val="00C87779"/>
    <w:rsid w:val="00C90587"/>
    <w:rsid w:val="00C905A2"/>
    <w:rsid w:val="00C9152D"/>
    <w:rsid w:val="00C91694"/>
    <w:rsid w:val="00C91A22"/>
    <w:rsid w:val="00C925B9"/>
    <w:rsid w:val="00C93FB9"/>
    <w:rsid w:val="00C944D5"/>
    <w:rsid w:val="00C94AA9"/>
    <w:rsid w:val="00C94B9D"/>
    <w:rsid w:val="00C9720E"/>
    <w:rsid w:val="00C973E1"/>
    <w:rsid w:val="00C97FC4"/>
    <w:rsid w:val="00CA007D"/>
    <w:rsid w:val="00CA07A8"/>
    <w:rsid w:val="00CA0CB6"/>
    <w:rsid w:val="00CA1A56"/>
    <w:rsid w:val="00CA1AB2"/>
    <w:rsid w:val="00CA1F05"/>
    <w:rsid w:val="00CA2678"/>
    <w:rsid w:val="00CA275A"/>
    <w:rsid w:val="00CA277E"/>
    <w:rsid w:val="00CA2E8F"/>
    <w:rsid w:val="00CA33B8"/>
    <w:rsid w:val="00CA3AD4"/>
    <w:rsid w:val="00CA4194"/>
    <w:rsid w:val="00CA4518"/>
    <w:rsid w:val="00CA5255"/>
    <w:rsid w:val="00CA7C1E"/>
    <w:rsid w:val="00CB01F0"/>
    <w:rsid w:val="00CB03CD"/>
    <w:rsid w:val="00CB063C"/>
    <w:rsid w:val="00CB0F03"/>
    <w:rsid w:val="00CB15AC"/>
    <w:rsid w:val="00CB1E51"/>
    <w:rsid w:val="00CB21D8"/>
    <w:rsid w:val="00CB22D7"/>
    <w:rsid w:val="00CB2DC9"/>
    <w:rsid w:val="00CB545A"/>
    <w:rsid w:val="00CB5E34"/>
    <w:rsid w:val="00CB6734"/>
    <w:rsid w:val="00CB6872"/>
    <w:rsid w:val="00CB7253"/>
    <w:rsid w:val="00CB7418"/>
    <w:rsid w:val="00CB7453"/>
    <w:rsid w:val="00CB7A89"/>
    <w:rsid w:val="00CC0B75"/>
    <w:rsid w:val="00CC14C9"/>
    <w:rsid w:val="00CC23C2"/>
    <w:rsid w:val="00CC39A1"/>
    <w:rsid w:val="00CC39E6"/>
    <w:rsid w:val="00CC41F6"/>
    <w:rsid w:val="00CC4CBC"/>
    <w:rsid w:val="00CC61AF"/>
    <w:rsid w:val="00CC765B"/>
    <w:rsid w:val="00CC7CBF"/>
    <w:rsid w:val="00CD00CA"/>
    <w:rsid w:val="00CD22F8"/>
    <w:rsid w:val="00CD2451"/>
    <w:rsid w:val="00CD2FD3"/>
    <w:rsid w:val="00CD4A9B"/>
    <w:rsid w:val="00CD5F7D"/>
    <w:rsid w:val="00CE006E"/>
    <w:rsid w:val="00CE057D"/>
    <w:rsid w:val="00CE18A8"/>
    <w:rsid w:val="00CE1FD2"/>
    <w:rsid w:val="00CE306C"/>
    <w:rsid w:val="00CE3EEB"/>
    <w:rsid w:val="00CE5C64"/>
    <w:rsid w:val="00CE66B2"/>
    <w:rsid w:val="00CE679A"/>
    <w:rsid w:val="00CE6876"/>
    <w:rsid w:val="00CE6E5B"/>
    <w:rsid w:val="00CE72A9"/>
    <w:rsid w:val="00CE7748"/>
    <w:rsid w:val="00CE7B23"/>
    <w:rsid w:val="00CF0327"/>
    <w:rsid w:val="00CF052A"/>
    <w:rsid w:val="00CF1B6B"/>
    <w:rsid w:val="00CF2014"/>
    <w:rsid w:val="00CF245A"/>
    <w:rsid w:val="00CF406D"/>
    <w:rsid w:val="00CF4DA6"/>
    <w:rsid w:val="00CF5722"/>
    <w:rsid w:val="00CF6D62"/>
    <w:rsid w:val="00CF7699"/>
    <w:rsid w:val="00CF7B4E"/>
    <w:rsid w:val="00D03FCF"/>
    <w:rsid w:val="00D04181"/>
    <w:rsid w:val="00D04AD6"/>
    <w:rsid w:val="00D05134"/>
    <w:rsid w:val="00D052BD"/>
    <w:rsid w:val="00D0555E"/>
    <w:rsid w:val="00D057BD"/>
    <w:rsid w:val="00D0601A"/>
    <w:rsid w:val="00D072BA"/>
    <w:rsid w:val="00D078C9"/>
    <w:rsid w:val="00D100C6"/>
    <w:rsid w:val="00D10459"/>
    <w:rsid w:val="00D10A14"/>
    <w:rsid w:val="00D10E08"/>
    <w:rsid w:val="00D11304"/>
    <w:rsid w:val="00D11B81"/>
    <w:rsid w:val="00D11BAD"/>
    <w:rsid w:val="00D124E5"/>
    <w:rsid w:val="00D1254A"/>
    <w:rsid w:val="00D12D1B"/>
    <w:rsid w:val="00D12DF9"/>
    <w:rsid w:val="00D12EA1"/>
    <w:rsid w:val="00D12FDB"/>
    <w:rsid w:val="00D134F7"/>
    <w:rsid w:val="00D1370F"/>
    <w:rsid w:val="00D13DF6"/>
    <w:rsid w:val="00D141E7"/>
    <w:rsid w:val="00D157EC"/>
    <w:rsid w:val="00D15A57"/>
    <w:rsid w:val="00D161DB"/>
    <w:rsid w:val="00D173CC"/>
    <w:rsid w:val="00D17973"/>
    <w:rsid w:val="00D17D42"/>
    <w:rsid w:val="00D20E2F"/>
    <w:rsid w:val="00D211B5"/>
    <w:rsid w:val="00D21CE5"/>
    <w:rsid w:val="00D22164"/>
    <w:rsid w:val="00D222FD"/>
    <w:rsid w:val="00D2275D"/>
    <w:rsid w:val="00D22995"/>
    <w:rsid w:val="00D22CE5"/>
    <w:rsid w:val="00D230E1"/>
    <w:rsid w:val="00D23135"/>
    <w:rsid w:val="00D23256"/>
    <w:rsid w:val="00D238FC"/>
    <w:rsid w:val="00D2405B"/>
    <w:rsid w:val="00D246FB"/>
    <w:rsid w:val="00D25C89"/>
    <w:rsid w:val="00D26171"/>
    <w:rsid w:val="00D26351"/>
    <w:rsid w:val="00D268E1"/>
    <w:rsid w:val="00D26C20"/>
    <w:rsid w:val="00D26ECE"/>
    <w:rsid w:val="00D3047C"/>
    <w:rsid w:val="00D305BE"/>
    <w:rsid w:val="00D30EA3"/>
    <w:rsid w:val="00D30F24"/>
    <w:rsid w:val="00D31A76"/>
    <w:rsid w:val="00D3217B"/>
    <w:rsid w:val="00D3250C"/>
    <w:rsid w:val="00D332FB"/>
    <w:rsid w:val="00D33704"/>
    <w:rsid w:val="00D351A2"/>
    <w:rsid w:val="00D3665C"/>
    <w:rsid w:val="00D37929"/>
    <w:rsid w:val="00D40055"/>
    <w:rsid w:val="00D40069"/>
    <w:rsid w:val="00D407B6"/>
    <w:rsid w:val="00D40B20"/>
    <w:rsid w:val="00D4167E"/>
    <w:rsid w:val="00D42C52"/>
    <w:rsid w:val="00D4381D"/>
    <w:rsid w:val="00D43B9B"/>
    <w:rsid w:val="00D43EE9"/>
    <w:rsid w:val="00D4510A"/>
    <w:rsid w:val="00D453F4"/>
    <w:rsid w:val="00D4675B"/>
    <w:rsid w:val="00D46CD6"/>
    <w:rsid w:val="00D46D83"/>
    <w:rsid w:val="00D47136"/>
    <w:rsid w:val="00D47293"/>
    <w:rsid w:val="00D479FE"/>
    <w:rsid w:val="00D50116"/>
    <w:rsid w:val="00D502BF"/>
    <w:rsid w:val="00D508BE"/>
    <w:rsid w:val="00D50D5A"/>
    <w:rsid w:val="00D50F46"/>
    <w:rsid w:val="00D518BC"/>
    <w:rsid w:val="00D51D99"/>
    <w:rsid w:val="00D53307"/>
    <w:rsid w:val="00D53AC9"/>
    <w:rsid w:val="00D5426A"/>
    <w:rsid w:val="00D54B83"/>
    <w:rsid w:val="00D54FB3"/>
    <w:rsid w:val="00D566C6"/>
    <w:rsid w:val="00D568C0"/>
    <w:rsid w:val="00D5713A"/>
    <w:rsid w:val="00D571D5"/>
    <w:rsid w:val="00D61E9A"/>
    <w:rsid w:val="00D62448"/>
    <w:rsid w:val="00D62EE1"/>
    <w:rsid w:val="00D6350C"/>
    <w:rsid w:val="00D6366B"/>
    <w:rsid w:val="00D65BAF"/>
    <w:rsid w:val="00D661FB"/>
    <w:rsid w:val="00D66A54"/>
    <w:rsid w:val="00D677D4"/>
    <w:rsid w:val="00D67A70"/>
    <w:rsid w:val="00D7051C"/>
    <w:rsid w:val="00D707D2"/>
    <w:rsid w:val="00D70845"/>
    <w:rsid w:val="00D71373"/>
    <w:rsid w:val="00D72188"/>
    <w:rsid w:val="00D725CA"/>
    <w:rsid w:val="00D72710"/>
    <w:rsid w:val="00D72A14"/>
    <w:rsid w:val="00D73591"/>
    <w:rsid w:val="00D7413E"/>
    <w:rsid w:val="00D745A8"/>
    <w:rsid w:val="00D7479E"/>
    <w:rsid w:val="00D75110"/>
    <w:rsid w:val="00D76D95"/>
    <w:rsid w:val="00D77BC9"/>
    <w:rsid w:val="00D80576"/>
    <w:rsid w:val="00D8079C"/>
    <w:rsid w:val="00D80C92"/>
    <w:rsid w:val="00D818EE"/>
    <w:rsid w:val="00D81ED8"/>
    <w:rsid w:val="00D82251"/>
    <w:rsid w:val="00D82503"/>
    <w:rsid w:val="00D82B39"/>
    <w:rsid w:val="00D82D31"/>
    <w:rsid w:val="00D834CC"/>
    <w:rsid w:val="00D83F63"/>
    <w:rsid w:val="00D841AB"/>
    <w:rsid w:val="00D84203"/>
    <w:rsid w:val="00D86123"/>
    <w:rsid w:val="00D86295"/>
    <w:rsid w:val="00D865EF"/>
    <w:rsid w:val="00D866F5"/>
    <w:rsid w:val="00D86B95"/>
    <w:rsid w:val="00D879E4"/>
    <w:rsid w:val="00D907B9"/>
    <w:rsid w:val="00D909E1"/>
    <w:rsid w:val="00D90A2A"/>
    <w:rsid w:val="00D912CB"/>
    <w:rsid w:val="00D914D3"/>
    <w:rsid w:val="00D91CAA"/>
    <w:rsid w:val="00D92396"/>
    <w:rsid w:val="00D92D1B"/>
    <w:rsid w:val="00D92D1E"/>
    <w:rsid w:val="00D93681"/>
    <w:rsid w:val="00D936AE"/>
    <w:rsid w:val="00D9505D"/>
    <w:rsid w:val="00D952D7"/>
    <w:rsid w:val="00D95360"/>
    <w:rsid w:val="00D95E10"/>
    <w:rsid w:val="00D9766F"/>
    <w:rsid w:val="00DA08A6"/>
    <w:rsid w:val="00DA1F2E"/>
    <w:rsid w:val="00DA225A"/>
    <w:rsid w:val="00DA2358"/>
    <w:rsid w:val="00DA2D11"/>
    <w:rsid w:val="00DA2DB1"/>
    <w:rsid w:val="00DA3859"/>
    <w:rsid w:val="00DA3D37"/>
    <w:rsid w:val="00DA4FD3"/>
    <w:rsid w:val="00DA5156"/>
    <w:rsid w:val="00DA5886"/>
    <w:rsid w:val="00DA662E"/>
    <w:rsid w:val="00DA71ED"/>
    <w:rsid w:val="00DA7232"/>
    <w:rsid w:val="00DA76C7"/>
    <w:rsid w:val="00DA77BA"/>
    <w:rsid w:val="00DA7AA3"/>
    <w:rsid w:val="00DB003B"/>
    <w:rsid w:val="00DB039A"/>
    <w:rsid w:val="00DB0F41"/>
    <w:rsid w:val="00DB16D9"/>
    <w:rsid w:val="00DB1836"/>
    <w:rsid w:val="00DB1CF5"/>
    <w:rsid w:val="00DB1F9F"/>
    <w:rsid w:val="00DB257C"/>
    <w:rsid w:val="00DB28CB"/>
    <w:rsid w:val="00DB3054"/>
    <w:rsid w:val="00DB3824"/>
    <w:rsid w:val="00DB56B8"/>
    <w:rsid w:val="00DB5E89"/>
    <w:rsid w:val="00DB681A"/>
    <w:rsid w:val="00DB6847"/>
    <w:rsid w:val="00DB686B"/>
    <w:rsid w:val="00DB76EF"/>
    <w:rsid w:val="00DC0413"/>
    <w:rsid w:val="00DC09CF"/>
    <w:rsid w:val="00DC22DD"/>
    <w:rsid w:val="00DC28E8"/>
    <w:rsid w:val="00DC2E36"/>
    <w:rsid w:val="00DC2F7B"/>
    <w:rsid w:val="00DC3AFA"/>
    <w:rsid w:val="00DC490A"/>
    <w:rsid w:val="00DC4FD2"/>
    <w:rsid w:val="00DC5223"/>
    <w:rsid w:val="00DC6FB0"/>
    <w:rsid w:val="00DD00DA"/>
    <w:rsid w:val="00DD01C1"/>
    <w:rsid w:val="00DD1059"/>
    <w:rsid w:val="00DD135F"/>
    <w:rsid w:val="00DD1A95"/>
    <w:rsid w:val="00DD1FEC"/>
    <w:rsid w:val="00DD3258"/>
    <w:rsid w:val="00DD3281"/>
    <w:rsid w:val="00DD3F42"/>
    <w:rsid w:val="00DD40B5"/>
    <w:rsid w:val="00DD4AA5"/>
    <w:rsid w:val="00DD4C5F"/>
    <w:rsid w:val="00DD52AB"/>
    <w:rsid w:val="00DD697B"/>
    <w:rsid w:val="00DD7414"/>
    <w:rsid w:val="00DE1EBD"/>
    <w:rsid w:val="00DE2683"/>
    <w:rsid w:val="00DE44E6"/>
    <w:rsid w:val="00DE44F9"/>
    <w:rsid w:val="00DE45A0"/>
    <w:rsid w:val="00DE48E0"/>
    <w:rsid w:val="00DE4BCE"/>
    <w:rsid w:val="00DE528D"/>
    <w:rsid w:val="00DE5300"/>
    <w:rsid w:val="00DE538C"/>
    <w:rsid w:val="00DE621B"/>
    <w:rsid w:val="00DE6428"/>
    <w:rsid w:val="00DE6819"/>
    <w:rsid w:val="00DE755C"/>
    <w:rsid w:val="00DF02E4"/>
    <w:rsid w:val="00DF16C9"/>
    <w:rsid w:val="00DF19D8"/>
    <w:rsid w:val="00DF1CC4"/>
    <w:rsid w:val="00DF2701"/>
    <w:rsid w:val="00DF316C"/>
    <w:rsid w:val="00DF36FB"/>
    <w:rsid w:val="00DF385F"/>
    <w:rsid w:val="00DF3A8B"/>
    <w:rsid w:val="00DF463D"/>
    <w:rsid w:val="00DF4813"/>
    <w:rsid w:val="00DF48E2"/>
    <w:rsid w:val="00DF4D06"/>
    <w:rsid w:val="00DF58C1"/>
    <w:rsid w:val="00DF642A"/>
    <w:rsid w:val="00DF7B26"/>
    <w:rsid w:val="00E0051E"/>
    <w:rsid w:val="00E00795"/>
    <w:rsid w:val="00E00A36"/>
    <w:rsid w:val="00E00B4F"/>
    <w:rsid w:val="00E0131B"/>
    <w:rsid w:val="00E0175C"/>
    <w:rsid w:val="00E01806"/>
    <w:rsid w:val="00E02A9E"/>
    <w:rsid w:val="00E02B96"/>
    <w:rsid w:val="00E02FA4"/>
    <w:rsid w:val="00E02FB0"/>
    <w:rsid w:val="00E03340"/>
    <w:rsid w:val="00E04837"/>
    <w:rsid w:val="00E04C8F"/>
    <w:rsid w:val="00E0507D"/>
    <w:rsid w:val="00E0569A"/>
    <w:rsid w:val="00E06B1C"/>
    <w:rsid w:val="00E06B51"/>
    <w:rsid w:val="00E07F49"/>
    <w:rsid w:val="00E10F40"/>
    <w:rsid w:val="00E11CA1"/>
    <w:rsid w:val="00E1301A"/>
    <w:rsid w:val="00E13767"/>
    <w:rsid w:val="00E13E8C"/>
    <w:rsid w:val="00E13F22"/>
    <w:rsid w:val="00E1493B"/>
    <w:rsid w:val="00E15CD4"/>
    <w:rsid w:val="00E15D86"/>
    <w:rsid w:val="00E1746A"/>
    <w:rsid w:val="00E17BE7"/>
    <w:rsid w:val="00E200C3"/>
    <w:rsid w:val="00E20DB7"/>
    <w:rsid w:val="00E21772"/>
    <w:rsid w:val="00E223A3"/>
    <w:rsid w:val="00E2242E"/>
    <w:rsid w:val="00E22759"/>
    <w:rsid w:val="00E22A1C"/>
    <w:rsid w:val="00E22ECE"/>
    <w:rsid w:val="00E23140"/>
    <w:rsid w:val="00E23911"/>
    <w:rsid w:val="00E24224"/>
    <w:rsid w:val="00E26FD2"/>
    <w:rsid w:val="00E27F4D"/>
    <w:rsid w:val="00E30336"/>
    <w:rsid w:val="00E311FE"/>
    <w:rsid w:val="00E3169E"/>
    <w:rsid w:val="00E31F5E"/>
    <w:rsid w:val="00E32369"/>
    <w:rsid w:val="00E3272C"/>
    <w:rsid w:val="00E327E0"/>
    <w:rsid w:val="00E33340"/>
    <w:rsid w:val="00E33C1A"/>
    <w:rsid w:val="00E34039"/>
    <w:rsid w:val="00E36105"/>
    <w:rsid w:val="00E36F12"/>
    <w:rsid w:val="00E377A7"/>
    <w:rsid w:val="00E37F62"/>
    <w:rsid w:val="00E40D14"/>
    <w:rsid w:val="00E414CE"/>
    <w:rsid w:val="00E419A6"/>
    <w:rsid w:val="00E41E7D"/>
    <w:rsid w:val="00E4297E"/>
    <w:rsid w:val="00E4393A"/>
    <w:rsid w:val="00E43B2E"/>
    <w:rsid w:val="00E44069"/>
    <w:rsid w:val="00E442D5"/>
    <w:rsid w:val="00E4438C"/>
    <w:rsid w:val="00E44741"/>
    <w:rsid w:val="00E45280"/>
    <w:rsid w:val="00E45302"/>
    <w:rsid w:val="00E45AFE"/>
    <w:rsid w:val="00E46057"/>
    <w:rsid w:val="00E463D8"/>
    <w:rsid w:val="00E46755"/>
    <w:rsid w:val="00E47C90"/>
    <w:rsid w:val="00E50AFF"/>
    <w:rsid w:val="00E51763"/>
    <w:rsid w:val="00E5265B"/>
    <w:rsid w:val="00E52854"/>
    <w:rsid w:val="00E53204"/>
    <w:rsid w:val="00E53480"/>
    <w:rsid w:val="00E535A1"/>
    <w:rsid w:val="00E53F48"/>
    <w:rsid w:val="00E54DF9"/>
    <w:rsid w:val="00E55852"/>
    <w:rsid w:val="00E5589D"/>
    <w:rsid w:val="00E55FB1"/>
    <w:rsid w:val="00E56032"/>
    <w:rsid w:val="00E56168"/>
    <w:rsid w:val="00E562E2"/>
    <w:rsid w:val="00E56DBC"/>
    <w:rsid w:val="00E57069"/>
    <w:rsid w:val="00E57117"/>
    <w:rsid w:val="00E57C6D"/>
    <w:rsid w:val="00E6004D"/>
    <w:rsid w:val="00E606B0"/>
    <w:rsid w:val="00E60BC1"/>
    <w:rsid w:val="00E61BB8"/>
    <w:rsid w:val="00E628EA"/>
    <w:rsid w:val="00E63465"/>
    <w:rsid w:val="00E64476"/>
    <w:rsid w:val="00E64497"/>
    <w:rsid w:val="00E64B58"/>
    <w:rsid w:val="00E6512C"/>
    <w:rsid w:val="00E65DA2"/>
    <w:rsid w:val="00E66A84"/>
    <w:rsid w:val="00E66DDA"/>
    <w:rsid w:val="00E67153"/>
    <w:rsid w:val="00E6795F"/>
    <w:rsid w:val="00E67D9D"/>
    <w:rsid w:val="00E70468"/>
    <w:rsid w:val="00E728EC"/>
    <w:rsid w:val="00E72B96"/>
    <w:rsid w:val="00E72C94"/>
    <w:rsid w:val="00E733AF"/>
    <w:rsid w:val="00E74B81"/>
    <w:rsid w:val="00E74C3A"/>
    <w:rsid w:val="00E75639"/>
    <w:rsid w:val="00E75F5D"/>
    <w:rsid w:val="00E76088"/>
    <w:rsid w:val="00E76358"/>
    <w:rsid w:val="00E7680F"/>
    <w:rsid w:val="00E779A7"/>
    <w:rsid w:val="00E806A2"/>
    <w:rsid w:val="00E81E69"/>
    <w:rsid w:val="00E82531"/>
    <w:rsid w:val="00E83073"/>
    <w:rsid w:val="00E83B52"/>
    <w:rsid w:val="00E83E28"/>
    <w:rsid w:val="00E84B7B"/>
    <w:rsid w:val="00E853F0"/>
    <w:rsid w:val="00E8620B"/>
    <w:rsid w:val="00E86F2B"/>
    <w:rsid w:val="00E905D6"/>
    <w:rsid w:val="00E90D87"/>
    <w:rsid w:val="00E91118"/>
    <w:rsid w:val="00E91193"/>
    <w:rsid w:val="00E91A28"/>
    <w:rsid w:val="00E92A04"/>
    <w:rsid w:val="00E92B82"/>
    <w:rsid w:val="00E935A0"/>
    <w:rsid w:val="00E936B7"/>
    <w:rsid w:val="00E93D43"/>
    <w:rsid w:val="00E943DB"/>
    <w:rsid w:val="00E947C1"/>
    <w:rsid w:val="00E94ACA"/>
    <w:rsid w:val="00E952C2"/>
    <w:rsid w:val="00E957A5"/>
    <w:rsid w:val="00E957A6"/>
    <w:rsid w:val="00E96B29"/>
    <w:rsid w:val="00E975A1"/>
    <w:rsid w:val="00E9760F"/>
    <w:rsid w:val="00E97E45"/>
    <w:rsid w:val="00E97ED1"/>
    <w:rsid w:val="00EA066A"/>
    <w:rsid w:val="00EA09D6"/>
    <w:rsid w:val="00EA0A74"/>
    <w:rsid w:val="00EA0F98"/>
    <w:rsid w:val="00EA1889"/>
    <w:rsid w:val="00EA248A"/>
    <w:rsid w:val="00EA361A"/>
    <w:rsid w:val="00EA3A56"/>
    <w:rsid w:val="00EA3E20"/>
    <w:rsid w:val="00EA50B2"/>
    <w:rsid w:val="00EA634F"/>
    <w:rsid w:val="00EB02A2"/>
    <w:rsid w:val="00EB04ED"/>
    <w:rsid w:val="00EB1DBF"/>
    <w:rsid w:val="00EB278C"/>
    <w:rsid w:val="00EB2CD4"/>
    <w:rsid w:val="00EB3685"/>
    <w:rsid w:val="00EB4E8A"/>
    <w:rsid w:val="00EB51C7"/>
    <w:rsid w:val="00EB56A1"/>
    <w:rsid w:val="00EB5C0C"/>
    <w:rsid w:val="00EB5DA5"/>
    <w:rsid w:val="00EB67C7"/>
    <w:rsid w:val="00EB7543"/>
    <w:rsid w:val="00EB769E"/>
    <w:rsid w:val="00EB7966"/>
    <w:rsid w:val="00EC11F3"/>
    <w:rsid w:val="00EC1C94"/>
    <w:rsid w:val="00EC3567"/>
    <w:rsid w:val="00EC3736"/>
    <w:rsid w:val="00EC4A30"/>
    <w:rsid w:val="00EC5680"/>
    <w:rsid w:val="00EC5821"/>
    <w:rsid w:val="00EC7028"/>
    <w:rsid w:val="00EC7B82"/>
    <w:rsid w:val="00ED00F5"/>
    <w:rsid w:val="00ED081E"/>
    <w:rsid w:val="00ED108A"/>
    <w:rsid w:val="00ED1BD8"/>
    <w:rsid w:val="00ED1E26"/>
    <w:rsid w:val="00ED20EF"/>
    <w:rsid w:val="00ED2295"/>
    <w:rsid w:val="00ED2809"/>
    <w:rsid w:val="00ED2A44"/>
    <w:rsid w:val="00ED5C76"/>
    <w:rsid w:val="00ED5CCD"/>
    <w:rsid w:val="00ED663F"/>
    <w:rsid w:val="00ED67BE"/>
    <w:rsid w:val="00ED6997"/>
    <w:rsid w:val="00ED7130"/>
    <w:rsid w:val="00ED76BD"/>
    <w:rsid w:val="00EE2388"/>
    <w:rsid w:val="00EE306E"/>
    <w:rsid w:val="00EE30AD"/>
    <w:rsid w:val="00EE4BF8"/>
    <w:rsid w:val="00EE4D0A"/>
    <w:rsid w:val="00EE524F"/>
    <w:rsid w:val="00EE5614"/>
    <w:rsid w:val="00EE5803"/>
    <w:rsid w:val="00EE5A1B"/>
    <w:rsid w:val="00EE5B05"/>
    <w:rsid w:val="00EE5BD3"/>
    <w:rsid w:val="00EE5EBF"/>
    <w:rsid w:val="00EE618D"/>
    <w:rsid w:val="00EE61EC"/>
    <w:rsid w:val="00EE64EE"/>
    <w:rsid w:val="00EE7371"/>
    <w:rsid w:val="00EE7A0B"/>
    <w:rsid w:val="00EF047D"/>
    <w:rsid w:val="00EF0E91"/>
    <w:rsid w:val="00EF0EB0"/>
    <w:rsid w:val="00EF12A5"/>
    <w:rsid w:val="00EF1A20"/>
    <w:rsid w:val="00EF1BBD"/>
    <w:rsid w:val="00EF293E"/>
    <w:rsid w:val="00EF363F"/>
    <w:rsid w:val="00EF499A"/>
    <w:rsid w:val="00EF5259"/>
    <w:rsid w:val="00EF5571"/>
    <w:rsid w:val="00EF5B54"/>
    <w:rsid w:val="00EF60E6"/>
    <w:rsid w:val="00EF61CD"/>
    <w:rsid w:val="00EF65DA"/>
    <w:rsid w:val="00F00189"/>
    <w:rsid w:val="00F0061B"/>
    <w:rsid w:val="00F016DF"/>
    <w:rsid w:val="00F017B8"/>
    <w:rsid w:val="00F01B35"/>
    <w:rsid w:val="00F020D4"/>
    <w:rsid w:val="00F03A49"/>
    <w:rsid w:val="00F0550C"/>
    <w:rsid w:val="00F0593B"/>
    <w:rsid w:val="00F06B96"/>
    <w:rsid w:val="00F06C26"/>
    <w:rsid w:val="00F06CFA"/>
    <w:rsid w:val="00F0700E"/>
    <w:rsid w:val="00F075E2"/>
    <w:rsid w:val="00F077CF"/>
    <w:rsid w:val="00F07C68"/>
    <w:rsid w:val="00F10F9D"/>
    <w:rsid w:val="00F11189"/>
    <w:rsid w:val="00F123B2"/>
    <w:rsid w:val="00F12937"/>
    <w:rsid w:val="00F133E9"/>
    <w:rsid w:val="00F14DA8"/>
    <w:rsid w:val="00F15ADF"/>
    <w:rsid w:val="00F1652C"/>
    <w:rsid w:val="00F16746"/>
    <w:rsid w:val="00F16A97"/>
    <w:rsid w:val="00F16D8F"/>
    <w:rsid w:val="00F171A0"/>
    <w:rsid w:val="00F17722"/>
    <w:rsid w:val="00F17A0F"/>
    <w:rsid w:val="00F21054"/>
    <w:rsid w:val="00F212E4"/>
    <w:rsid w:val="00F2148A"/>
    <w:rsid w:val="00F235CA"/>
    <w:rsid w:val="00F2388C"/>
    <w:rsid w:val="00F24200"/>
    <w:rsid w:val="00F24CDA"/>
    <w:rsid w:val="00F25616"/>
    <w:rsid w:val="00F264A9"/>
    <w:rsid w:val="00F2786D"/>
    <w:rsid w:val="00F30197"/>
    <w:rsid w:val="00F30E7D"/>
    <w:rsid w:val="00F31A8A"/>
    <w:rsid w:val="00F32631"/>
    <w:rsid w:val="00F32E93"/>
    <w:rsid w:val="00F33426"/>
    <w:rsid w:val="00F34070"/>
    <w:rsid w:val="00F3431C"/>
    <w:rsid w:val="00F349B0"/>
    <w:rsid w:val="00F35387"/>
    <w:rsid w:val="00F3629C"/>
    <w:rsid w:val="00F36807"/>
    <w:rsid w:val="00F37208"/>
    <w:rsid w:val="00F37407"/>
    <w:rsid w:val="00F37815"/>
    <w:rsid w:val="00F40141"/>
    <w:rsid w:val="00F403F1"/>
    <w:rsid w:val="00F412E8"/>
    <w:rsid w:val="00F422DF"/>
    <w:rsid w:val="00F42A92"/>
    <w:rsid w:val="00F4314B"/>
    <w:rsid w:val="00F4363B"/>
    <w:rsid w:val="00F4512C"/>
    <w:rsid w:val="00F4549E"/>
    <w:rsid w:val="00F45E2A"/>
    <w:rsid w:val="00F46B91"/>
    <w:rsid w:val="00F46FFE"/>
    <w:rsid w:val="00F47688"/>
    <w:rsid w:val="00F512F6"/>
    <w:rsid w:val="00F5182A"/>
    <w:rsid w:val="00F538C7"/>
    <w:rsid w:val="00F53F81"/>
    <w:rsid w:val="00F5434B"/>
    <w:rsid w:val="00F545F3"/>
    <w:rsid w:val="00F54E32"/>
    <w:rsid w:val="00F557B9"/>
    <w:rsid w:val="00F5582E"/>
    <w:rsid w:val="00F56753"/>
    <w:rsid w:val="00F56EEA"/>
    <w:rsid w:val="00F575D4"/>
    <w:rsid w:val="00F57BB7"/>
    <w:rsid w:val="00F57BD6"/>
    <w:rsid w:val="00F57D6B"/>
    <w:rsid w:val="00F57D73"/>
    <w:rsid w:val="00F606E5"/>
    <w:rsid w:val="00F60C6E"/>
    <w:rsid w:val="00F61384"/>
    <w:rsid w:val="00F61710"/>
    <w:rsid w:val="00F61D39"/>
    <w:rsid w:val="00F61F85"/>
    <w:rsid w:val="00F62435"/>
    <w:rsid w:val="00F6265A"/>
    <w:rsid w:val="00F626D1"/>
    <w:rsid w:val="00F62952"/>
    <w:rsid w:val="00F641A8"/>
    <w:rsid w:val="00F66065"/>
    <w:rsid w:val="00F663E8"/>
    <w:rsid w:val="00F675B7"/>
    <w:rsid w:val="00F67939"/>
    <w:rsid w:val="00F679BE"/>
    <w:rsid w:val="00F701B4"/>
    <w:rsid w:val="00F701D4"/>
    <w:rsid w:val="00F70F0D"/>
    <w:rsid w:val="00F712B8"/>
    <w:rsid w:val="00F71B93"/>
    <w:rsid w:val="00F71C15"/>
    <w:rsid w:val="00F730F3"/>
    <w:rsid w:val="00F73FB7"/>
    <w:rsid w:val="00F743DB"/>
    <w:rsid w:val="00F7443B"/>
    <w:rsid w:val="00F744CD"/>
    <w:rsid w:val="00F74E56"/>
    <w:rsid w:val="00F76051"/>
    <w:rsid w:val="00F76A8F"/>
    <w:rsid w:val="00F77555"/>
    <w:rsid w:val="00F77B00"/>
    <w:rsid w:val="00F77EC6"/>
    <w:rsid w:val="00F8007A"/>
    <w:rsid w:val="00F80269"/>
    <w:rsid w:val="00F804CA"/>
    <w:rsid w:val="00F8139E"/>
    <w:rsid w:val="00F825B8"/>
    <w:rsid w:val="00F8293D"/>
    <w:rsid w:val="00F82DF9"/>
    <w:rsid w:val="00F831A3"/>
    <w:rsid w:val="00F833E3"/>
    <w:rsid w:val="00F83CEC"/>
    <w:rsid w:val="00F86DBA"/>
    <w:rsid w:val="00F87853"/>
    <w:rsid w:val="00F915A3"/>
    <w:rsid w:val="00F918B3"/>
    <w:rsid w:val="00F94125"/>
    <w:rsid w:val="00F949ED"/>
    <w:rsid w:val="00F94DFD"/>
    <w:rsid w:val="00F95D54"/>
    <w:rsid w:val="00F96CC0"/>
    <w:rsid w:val="00F96DBB"/>
    <w:rsid w:val="00F976BD"/>
    <w:rsid w:val="00F97E66"/>
    <w:rsid w:val="00FA130B"/>
    <w:rsid w:val="00FA1CD9"/>
    <w:rsid w:val="00FA264F"/>
    <w:rsid w:val="00FA2F40"/>
    <w:rsid w:val="00FA34D2"/>
    <w:rsid w:val="00FA3620"/>
    <w:rsid w:val="00FA4247"/>
    <w:rsid w:val="00FA45C2"/>
    <w:rsid w:val="00FA4841"/>
    <w:rsid w:val="00FA55DD"/>
    <w:rsid w:val="00FA5802"/>
    <w:rsid w:val="00FA5DB9"/>
    <w:rsid w:val="00FA6059"/>
    <w:rsid w:val="00FA6699"/>
    <w:rsid w:val="00FA7BAA"/>
    <w:rsid w:val="00FA7F67"/>
    <w:rsid w:val="00FB0D29"/>
    <w:rsid w:val="00FB1108"/>
    <w:rsid w:val="00FB1609"/>
    <w:rsid w:val="00FB1EDF"/>
    <w:rsid w:val="00FB2315"/>
    <w:rsid w:val="00FB2345"/>
    <w:rsid w:val="00FB2622"/>
    <w:rsid w:val="00FB2791"/>
    <w:rsid w:val="00FB3668"/>
    <w:rsid w:val="00FB45FA"/>
    <w:rsid w:val="00FB5B27"/>
    <w:rsid w:val="00FB721D"/>
    <w:rsid w:val="00FC078C"/>
    <w:rsid w:val="00FC0DE2"/>
    <w:rsid w:val="00FC0FBF"/>
    <w:rsid w:val="00FC21C4"/>
    <w:rsid w:val="00FC28D6"/>
    <w:rsid w:val="00FC4317"/>
    <w:rsid w:val="00FC564E"/>
    <w:rsid w:val="00FC5661"/>
    <w:rsid w:val="00FC6441"/>
    <w:rsid w:val="00FC67F4"/>
    <w:rsid w:val="00FD0209"/>
    <w:rsid w:val="00FD072B"/>
    <w:rsid w:val="00FD0CF0"/>
    <w:rsid w:val="00FD0DA8"/>
    <w:rsid w:val="00FD0ED8"/>
    <w:rsid w:val="00FD13F6"/>
    <w:rsid w:val="00FD1C2D"/>
    <w:rsid w:val="00FD1E6E"/>
    <w:rsid w:val="00FD1FDB"/>
    <w:rsid w:val="00FD2A34"/>
    <w:rsid w:val="00FD2BC5"/>
    <w:rsid w:val="00FD2C5D"/>
    <w:rsid w:val="00FD4266"/>
    <w:rsid w:val="00FD4F2D"/>
    <w:rsid w:val="00FD566B"/>
    <w:rsid w:val="00FD5AF6"/>
    <w:rsid w:val="00FD5F8E"/>
    <w:rsid w:val="00FD639A"/>
    <w:rsid w:val="00FD66CF"/>
    <w:rsid w:val="00FD6A73"/>
    <w:rsid w:val="00FD6DB6"/>
    <w:rsid w:val="00FD74F9"/>
    <w:rsid w:val="00FE0693"/>
    <w:rsid w:val="00FE06C3"/>
    <w:rsid w:val="00FE09B3"/>
    <w:rsid w:val="00FE0ADE"/>
    <w:rsid w:val="00FE0BA7"/>
    <w:rsid w:val="00FE1878"/>
    <w:rsid w:val="00FE187E"/>
    <w:rsid w:val="00FE19CF"/>
    <w:rsid w:val="00FE1FE2"/>
    <w:rsid w:val="00FE28FD"/>
    <w:rsid w:val="00FE2FD4"/>
    <w:rsid w:val="00FE5FAE"/>
    <w:rsid w:val="00FE68F3"/>
    <w:rsid w:val="00FE6A7F"/>
    <w:rsid w:val="00FE7C20"/>
    <w:rsid w:val="00FF096F"/>
    <w:rsid w:val="00FF0F06"/>
    <w:rsid w:val="00FF13DB"/>
    <w:rsid w:val="00FF2357"/>
    <w:rsid w:val="00FF2F42"/>
    <w:rsid w:val="00FF5127"/>
    <w:rsid w:val="00FF527A"/>
    <w:rsid w:val="00FF5FAA"/>
    <w:rsid w:val="03199824"/>
    <w:rsid w:val="0569699D"/>
    <w:rsid w:val="0E11FEB9"/>
    <w:rsid w:val="0FD3E2E6"/>
    <w:rsid w:val="13D7AB31"/>
    <w:rsid w:val="14B6DEF9"/>
    <w:rsid w:val="17BF4077"/>
    <w:rsid w:val="1ABECEEF"/>
    <w:rsid w:val="1BF41D47"/>
    <w:rsid w:val="2260ED70"/>
    <w:rsid w:val="27D901EB"/>
    <w:rsid w:val="294130C3"/>
    <w:rsid w:val="2C3E0C1F"/>
    <w:rsid w:val="2F89182E"/>
    <w:rsid w:val="31006601"/>
    <w:rsid w:val="35C8DB45"/>
    <w:rsid w:val="3D6B1446"/>
    <w:rsid w:val="409689A0"/>
    <w:rsid w:val="4CD5DEA6"/>
    <w:rsid w:val="4D0967C4"/>
    <w:rsid w:val="516418CC"/>
    <w:rsid w:val="53EB9D1B"/>
    <w:rsid w:val="54C3B4C9"/>
    <w:rsid w:val="5B6B8375"/>
    <w:rsid w:val="5BB68346"/>
    <w:rsid w:val="5E084BCF"/>
    <w:rsid w:val="5E12A018"/>
    <w:rsid w:val="5E81120C"/>
    <w:rsid w:val="5F55EC3E"/>
    <w:rsid w:val="62E61DBC"/>
    <w:rsid w:val="6519485E"/>
    <w:rsid w:val="65F30F12"/>
    <w:rsid w:val="69DFDC39"/>
    <w:rsid w:val="6ADF134F"/>
    <w:rsid w:val="6DEF0C5F"/>
    <w:rsid w:val="6E0DB8E0"/>
    <w:rsid w:val="738891F1"/>
    <w:rsid w:val="7666BE02"/>
    <w:rsid w:val="76D56216"/>
    <w:rsid w:val="76DA2168"/>
    <w:rsid w:val="77CD7F7B"/>
    <w:rsid w:val="78FD4BD9"/>
    <w:rsid w:val="7BE9CE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B8861"/>
  <w15:docId w15:val="{93411946-8DFE-4547-8BC3-F750D882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8BC"/>
    <w:rPr>
      <w:rFonts w:ascii="Times New Roman" w:eastAsia="Times New Roman" w:hAnsi="Times New Roman"/>
      <w:sz w:val="24"/>
      <w:szCs w:val="24"/>
      <w:lang w:val="es-BO"/>
    </w:rPr>
  </w:style>
  <w:style w:type="paragraph" w:styleId="Ttulo1">
    <w:name w:val="heading 1"/>
    <w:aliases w:val="Document Header1,Char1,gps,Titulo 1 Nan"/>
    <w:basedOn w:val="Normal"/>
    <w:next w:val="Normal"/>
    <w:link w:val="Ttulo1Car"/>
    <w:qFormat/>
    <w:rsid w:val="004D0292"/>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Section-Title,Clause_No&amp;Name,Heading 2 Char Char,Título 2 Car Car,título 2"/>
    <w:basedOn w:val="Normal"/>
    <w:next w:val="Normal"/>
    <w:link w:val="Ttulo2Car"/>
    <w:qFormat/>
    <w:rsid w:val="004D0292"/>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Sub-Clause Paragraph,ClauseSub_No&amp;Name,Heading 3 Char,Section Header3 Char Char Char Char Char,Section Header3 Char Char Char,Heading 3a,titulo 3,Título DOS,Sous-titre (3),Título I,Título 1.1.1,título 3,título 3 Car"/>
    <w:basedOn w:val="Normal"/>
    <w:next w:val="Normal"/>
    <w:link w:val="Ttulo3Car"/>
    <w:qFormat/>
    <w:rsid w:val="004D0292"/>
    <w:pPr>
      <w:ind w:left="360" w:hanging="360"/>
      <w:outlineLvl w:val="2"/>
    </w:pPr>
    <w:rPr>
      <w:b/>
      <w:bCs/>
    </w:rPr>
  </w:style>
  <w:style w:type="paragraph" w:styleId="Ttulo4">
    <w:name w:val="heading 4"/>
    <w:aliases w:val=" Sub-Clause Sub-paragraph,Sub-Clause Sub-paragraph,ClauseSubSub_No&amp;Name,Subsection,Heading4,Kop 4,title 4,Título nivel 4,Kopje,Título 4amb"/>
    <w:basedOn w:val="Normal"/>
    <w:next w:val="Normal"/>
    <w:link w:val="Ttulo4Car"/>
    <w:qFormat/>
    <w:rsid w:val="004D0292"/>
    <w:pPr>
      <w:keepNext/>
      <w:numPr>
        <w:ilvl w:val="1"/>
        <w:numId w:val="1"/>
      </w:numPr>
      <w:jc w:val="center"/>
      <w:outlineLvl w:val="3"/>
    </w:pPr>
    <w:rPr>
      <w:b/>
      <w:bCs/>
      <w:sz w:val="28"/>
    </w:rPr>
  </w:style>
  <w:style w:type="paragraph" w:styleId="Ttulo5">
    <w:name w:val="heading 5"/>
    <w:aliases w:val="Heading 5 Char2,Char Char1,Heading 5 Char1 Char,Char Char Char,Char Char2,Heading 5 Char Char,Char Char1 Char,Heading 5 Char1,Char Char,Char, Char Char1, Char"/>
    <w:basedOn w:val="Normal"/>
    <w:next w:val="Normal"/>
    <w:link w:val="Ttulo5Car"/>
    <w:qFormat/>
    <w:rsid w:val="004D0292"/>
    <w:pPr>
      <w:keepNext/>
      <w:ind w:left="612" w:hanging="612"/>
      <w:jc w:val="center"/>
      <w:outlineLvl w:val="4"/>
    </w:pPr>
    <w:rPr>
      <w:b/>
      <w:bCs/>
      <w:sz w:val="28"/>
    </w:rPr>
  </w:style>
  <w:style w:type="paragraph" w:styleId="Ttulo6">
    <w:name w:val="heading 6"/>
    <w:basedOn w:val="Normal"/>
    <w:next w:val="Normal"/>
    <w:link w:val="Ttulo6Car"/>
    <w:uiPriority w:val="9"/>
    <w:qFormat/>
    <w:rsid w:val="004D0292"/>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4D0292"/>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9"/>
    <w:qFormat/>
    <w:rsid w:val="004D0292"/>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1A06F8"/>
    <w:rPr>
      <w:sz w:val="18"/>
      <w:szCs w:val="18"/>
    </w:rPr>
  </w:style>
  <w:style w:type="character" w:customStyle="1" w:styleId="TextodegloboCar">
    <w:name w:val="Texto de globo Car"/>
    <w:link w:val="Textodeglobo"/>
    <w:uiPriority w:val="99"/>
    <w:rsid w:val="00CD2FD3"/>
    <w:rPr>
      <w:rFonts w:ascii="Times New Roman" w:eastAsia="Times New Roman" w:hAnsi="Times New Roman"/>
      <w:sz w:val="18"/>
      <w:szCs w:val="18"/>
      <w:lang w:val="es-ES_tradnl"/>
    </w:rPr>
  </w:style>
  <w:style w:type="character" w:customStyle="1" w:styleId="Ttulo1Car">
    <w:name w:val="Título 1 Car"/>
    <w:aliases w:val="Document Header1 Car,Char1 Car,gps Car,Titulo 1 Nan Car"/>
    <w:link w:val="Ttulo1"/>
    <w:rsid w:val="004D0292"/>
    <w:rPr>
      <w:rFonts w:ascii="Times New Roman Bold" w:eastAsia="Times New Roman" w:hAnsi="Times New Roman Bold" w:cs="Times New Roman"/>
      <w:b/>
      <w:spacing w:val="-5"/>
      <w:sz w:val="36"/>
      <w:lang w:val="es-ES_tradnl"/>
    </w:rPr>
  </w:style>
  <w:style w:type="character" w:customStyle="1" w:styleId="Ttulo2Car">
    <w:name w:val="Título 2 Car"/>
    <w:aliases w:val="Title Header2 Car,Section-Title Car,Clause_No&amp;Name Car,Heading 2 Char Char Car,Título 2 Car Car Car,título 2 Car"/>
    <w:link w:val="Ttulo2"/>
    <w:rsid w:val="004D0292"/>
    <w:rPr>
      <w:rFonts w:ascii="Times New Roman Bold" w:eastAsia="Times New Roman" w:hAnsi="Times New Roman Bold" w:cs="Times New Roman"/>
      <w:b/>
      <w:sz w:val="28"/>
      <w:lang w:val="es-ES_tradnl"/>
    </w:rPr>
  </w:style>
  <w:style w:type="character" w:customStyle="1" w:styleId="Ttulo3Car">
    <w:name w:val="Título 3 Car"/>
    <w:aliases w:val="Section Header3 Car,Sub-Clause Paragraph Car,ClauseSub_No&amp;Name Car,Heading 3 Char Car,Section Header3 Char Char Char Char Char Car,Section Header3 Char Char Char Car,Heading 3a Car,titulo 3 Car,Título DOS Car,Sous-titre (3) Car,Título I Car"/>
    <w:link w:val="Ttulo3"/>
    <w:rsid w:val="004D0292"/>
    <w:rPr>
      <w:rFonts w:ascii="Times New Roman" w:eastAsia="Times New Roman" w:hAnsi="Times New Roman" w:cs="Times New Roman"/>
      <w:b/>
      <w:bCs/>
      <w:lang w:val="es-ES_tradnl"/>
    </w:rPr>
  </w:style>
  <w:style w:type="character" w:customStyle="1" w:styleId="Ttulo4Car">
    <w:name w:val="Título 4 Car"/>
    <w:aliases w:val=" Sub-Clause Sub-paragraph Car,Sub-Clause Sub-paragraph Car,ClauseSubSub_No&amp;Name Car,Subsection Car,Heading4 Car,Kop 4 Car,title 4 Car,Título nivel 4 Car,Kopje Car,Título 4amb Car"/>
    <w:link w:val="Ttulo4"/>
    <w:rsid w:val="004D0292"/>
    <w:rPr>
      <w:rFonts w:ascii="Times New Roman" w:eastAsia="Times New Roman" w:hAnsi="Times New Roman"/>
      <w:b/>
      <w:bCs/>
      <w:sz w:val="28"/>
      <w:szCs w:val="24"/>
      <w:lang w:val="es-BO"/>
    </w:rPr>
  </w:style>
  <w:style w:type="character" w:customStyle="1" w:styleId="Ttulo5Car">
    <w:name w:val="Título 5 Car"/>
    <w:aliases w:val="Heading 5 Char2 Car,Char Char1 Car,Heading 5 Char1 Char Car,Char Char Char Car,Char Char2 Car,Heading 5 Char Char Car,Char Char1 Char Car,Heading 5 Char1 Car,Char Char Car,Char Car, Char Char1 Car, Char Car"/>
    <w:link w:val="Ttulo5"/>
    <w:rsid w:val="004D0292"/>
    <w:rPr>
      <w:rFonts w:ascii="Times New Roman" w:eastAsia="Times New Roman" w:hAnsi="Times New Roman" w:cs="Times New Roman"/>
      <w:b/>
      <w:bCs/>
      <w:sz w:val="28"/>
      <w:lang w:val="es-ES_tradnl"/>
    </w:rPr>
  </w:style>
  <w:style w:type="character" w:customStyle="1" w:styleId="Ttulo6Car">
    <w:name w:val="Título 6 Car"/>
    <w:link w:val="Ttulo6"/>
    <w:uiPriority w:val="9"/>
    <w:rsid w:val="004D0292"/>
    <w:rPr>
      <w:rFonts w:ascii="Times New Roman" w:eastAsia="Times New Roman" w:hAnsi="Times New Roman" w:cs="Times New Roman"/>
      <w:b/>
      <w:bCs/>
      <w:lang w:val="es-ES_tradnl"/>
    </w:rPr>
  </w:style>
  <w:style w:type="character" w:customStyle="1" w:styleId="Ttulo7Car">
    <w:name w:val="Título 7 Car"/>
    <w:link w:val="Ttulo7"/>
    <w:rsid w:val="004D0292"/>
    <w:rPr>
      <w:rFonts w:ascii="Times New Roman" w:eastAsia="Times New Roman" w:hAnsi="Times New Roman" w:cs="Times New Roman"/>
      <w:b/>
      <w:bCs/>
      <w:sz w:val="28"/>
      <w:lang w:val="es-ES_tradnl"/>
    </w:rPr>
  </w:style>
  <w:style w:type="character" w:customStyle="1" w:styleId="Ttulo8Car">
    <w:name w:val="Título 8 Car"/>
    <w:link w:val="Ttulo8"/>
    <w:rsid w:val="004D0292"/>
    <w:rPr>
      <w:rFonts w:ascii="CG Times" w:eastAsia="Times New Roman" w:hAnsi="CG Times" w:cs="Times New Roman"/>
      <w:b/>
      <w:i/>
      <w:iCs/>
      <w:spacing w:val="-3"/>
      <w:lang w:val="es-ES_tradnl"/>
    </w:rPr>
  </w:style>
  <w:style w:type="character" w:customStyle="1" w:styleId="Ttulo9Car">
    <w:name w:val="Título 9 Car"/>
    <w:link w:val="Ttulo9"/>
    <w:uiPriority w:val="99"/>
    <w:rsid w:val="004D0292"/>
    <w:rPr>
      <w:rFonts w:ascii="CG Times" w:eastAsia="Times New Roman" w:hAnsi="CG Times" w:cs="Times New Roman"/>
      <w:b/>
      <w:bCs/>
      <w:i/>
      <w:iCs/>
      <w:spacing w:val="-3"/>
      <w:lang w:val="es-ES_tradnl"/>
    </w:rPr>
  </w:style>
  <w:style w:type="paragraph" w:styleId="Textoindependiente">
    <w:name w:val="Body Text"/>
    <w:aliases w:val="Car3,Car4,Car5"/>
    <w:basedOn w:val="Normal"/>
    <w:link w:val="TextoindependienteCar"/>
    <w:uiPriority w:val="1"/>
    <w:qFormat/>
    <w:rsid w:val="004D0292"/>
    <w:pPr>
      <w:jc w:val="center"/>
    </w:pPr>
    <w:rPr>
      <w:sz w:val="72"/>
    </w:rPr>
  </w:style>
  <w:style w:type="character" w:customStyle="1" w:styleId="TextoindependienteCar">
    <w:name w:val="Texto independiente Car"/>
    <w:aliases w:val="Car3 Car,Car4 Car,Car5 Car"/>
    <w:link w:val="Textoindependiente"/>
    <w:uiPriority w:val="1"/>
    <w:rsid w:val="004D0292"/>
    <w:rPr>
      <w:rFonts w:ascii="Times New Roman" w:eastAsia="Times New Roman" w:hAnsi="Times New Roman" w:cs="Times New Roman"/>
      <w:sz w:val="72"/>
      <w:lang w:val="es-ES_tradnl"/>
    </w:rPr>
  </w:style>
  <w:style w:type="paragraph" w:customStyle="1" w:styleId="Outline">
    <w:name w:val="Outline"/>
    <w:basedOn w:val="Normal"/>
    <w:rsid w:val="004D0292"/>
    <w:pPr>
      <w:spacing w:before="240"/>
    </w:pPr>
    <w:rPr>
      <w:kern w:val="28"/>
      <w:szCs w:val="20"/>
      <w:lang w:val="en-US"/>
    </w:rPr>
  </w:style>
  <w:style w:type="character" w:styleId="Hipervnculo">
    <w:name w:val="Hyperlink"/>
    <w:uiPriority w:val="99"/>
    <w:rsid w:val="004D0292"/>
    <w:rPr>
      <w:color w:val="0000FF"/>
      <w:u w:val="single"/>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Car,Ca"/>
    <w:basedOn w:val="Normal"/>
    <w:link w:val="TextonotapieCar"/>
    <w:uiPriority w:val="99"/>
    <w:qFormat/>
    <w:rsid w:val="001A06F8"/>
    <w:pPr>
      <w:ind w:left="180" w:hanging="180"/>
    </w:pPr>
    <w:rPr>
      <w:sz w:val="20"/>
      <w:szCs w:val="20"/>
      <w:lang w:eastAsia="x-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D0292"/>
    <w:rPr>
      <w:rFonts w:ascii="Times New Roman" w:eastAsia="Times New Roman" w:hAnsi="Times New Roman"/>
      <w:lang w:val="es-ES_tradnl" w:eastAsia="x-none"/>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uiPriority w:val="99"/>
    <w:qFormat/>
    <w:rsid w:val="004D0292"/>
    <w:rPr>
      <w:vertAlign w:val="superscript"/>
    </w:rPr>
  </w:style>
  <w:style w:type="character" w:styleId="Hipervnculovisitado">
    <w:name w:val="FollowedHyperlink"/>
    <w:uiPriority w:val="99"/>
    <w:rsid w:val="004D0292"/>
    <w:rPr>
      <w:color w:val="800080"/>
      <w:u w:val="single"/>
    </w:rPr>
  </w:style>
  <w:style w:type="paragraph" w:styleId="Sangradetextonormal">
    <w:name w:val="Body Text Indent"/>
    <w:basedOn w:val="Normal"/>
    <w:link w:val="SangradetextonormalCar"/>
    <w:rsid w:val="004D0292"/>
    <w:pPr>
      <w:suppressAutoHyphens/>
      <w:ind w:left="2160" w:hanging="720"/>
      <w:jc w:val="both"/>
    </w:pPr>
    <w:rPr>
      <w:spacing w:val="-3"/>
    </w:rPr>
  </w:style>
  <w:style w:type="character" w:customStyle="1" w:styleId="SangradetextonormalCar">
    <w:name w:val="Sangría de texto normal Car"/>
    <w:link w:val="Sangradetextonormal"/>
    <w:rsid w:val="004D0292"/>
    <w:rPr>
      <w:rFonts w:ascii="Times New Roman" w:eastAsia="Times New Roman" w:hAnsi="Times New Roman" w:cs="Times New Roman"/>
      <w:spacing w:val="-3"/>
      <w:lang w:val="es-ES_tradnl"/>
    </w:rPr>
  </w:style>
  <w:style w:type="paragraph" w:styleId="Sangra2detindependiente">
    <w:name w:val="Body Text Indent 2"/>
    <w:basedOn w:val="Normal"/>
    <w:link w:val="Sangra2detindependienteCar"/>
    <w:rsid w:val="004D0292"/>
    <w:pPr>
      <w:suppressAutoHyphens/>
      <w:ind w:firstLine="720"/>
    </w:pPr>
    <w:rPr>
      <w:i/>
      <w:iCs/>
      <w:spacing w:val="-3"/>
    </w:rPr>
  </w:style>
  <w:style w:type="character" w:customStyle="1" w:styleId="Sangra2detindependienteCar">
    <w:name w:val="Sangría 2 de t. independiente Car"/>
    <w:link w:val="Sangra2detindependiente"/>
    <w:rsid w:val="004D0292"/>
    <w:rPr>
      <w:rFonts w:ascii="Times New Roman" w:eastAsia="Times New Roman" w:hAnsi="Times New Roman" w:cs="Times New Roman"/>
      <w:i/>
      <w:iCs/>
      <w:spacing w:val="-3"/>
      <w:lang w:val="es-ES_tradnl"/>
    </w:rPr>
  </w:style>
  <w:style w:type="paragraph" w:styleId="TDC2">
    <w:name w:val="toc 2"/>
    <w:basedOn w:val="Normal"/>
    <w:next w:val="Normal"/>
    <w:autoRedefine/>
    <w:uiPriority w:val="39"/>
    <w:qFormat/>
    <w:rsid w:val="0008015A"/>
    <w:pPr>
      <w:tabs>
        <w:tab w:val="right" w:leader="dot" w:pos="9394"/>
      </w:tabs>
      <w:suppressAutoHyphens/>
      <w:ind w:left="851" w:hanging="567"/>
    </w:pPr>
    <w:rPr>
      <w:noProof/>
      <w:szCs w:val="20"/>
    </w:rPr>
  </w:style>
  <w:style w:type="paragraph" w:styleId="Sangra3detindependiente">
    <w:name w:val="Body Text Indent 3"/>
    <w:basedOn w:val="Normal"/>
    <w:link w:val="Sangra3detindependienteCar"/>
    <w:rsid w:val="004D0292"/>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Textodebloque">
    <w:name w:val="Block Text"/>
    <w:basedOn w:val="Normal"/>
    <w:rsid w:val="004D0292"/>
    <w:pPr>
      <w:tabs>
        <w:tab w:val="left" w:pos="612"/>
      </w:tabs>
      <w:suppressAutoHyphens/>
      <w:ind w:left="1152" w:right="-72" w:hanging="540"/>
      <w:jc w:val="both"/>
    </w:pPr>
    <w:rPr>
      <w:lang w:val="es-MX"/>
    </w:rPr>
  </w:style>
  <w:style w:type="paragraph" w:styleId="TDC4">
    <w:name w:val="toc 4"/>
    <w:basedOn w:val="Normal"/>
    <w:next w:val="Normal"/>
    <w:autoRedefine/>
    <w:uiPriority w:val="39"/>
    <w:qFormat/>
    <w:rsid w:val="004D0292"/>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sid w:val="004D0292"/>
    <w:rPr>
      <w:i/>
      <w:iCs/>
    </w:rPr>
  </w:style>
  <w:style w:type="character" w:customStyle="1" w:styleId="Textoindependiente2Car">
    <w:name w:val="Texto independiente 2 Car"/>
    <w:link w:val="Textoindependiente2"/>
    <w:uiPriority w:val="99"/>
    <w:rsid w:val="004D0292"/>
    <w:rPr>
      <w:rFonts w:ascii="Times New Roman" w:eastAsia="Times New Roman" w:hAnsi="Times New Roman" w:cs="Times New Roman"/>
      <w:i/>
      <w:iCs/>
      <w:lang w:val="es-ES_tradnl"/>
    </w:rPr>
  </w:style>
  <w:style w:type="paragraph" w:styleId="Textoindependiente3">
    <w:name w:val="Body Text 3"/>
    <w:basedOn w:val="Normal"/>
    <w:link w:val="Textoindependiente3Car"/>
    <w:rsid w:val="004D0292"/>
    <w:pPr>
      <w:jc w:val="both"/>
    </w:pPr>
    <w:rPr>
      <w:sz w:val="23"/>
      <w:lang w:val="es-MX"/>
    </w:rPr>
  </w:style>
  <w:style w:type="character" w:customStyle="1" w:styleId="Textoindependiente3Car">
    <w:name w:val="Texto independiente 3 Car"/>
    <w:link w:val="Textoindependiente3"/>
    <w:rsid w:val="004D0292"/>
    <w:rPr>
      <w:rFonts w:ascii="Times New Roman" w:eastAsia="Times New Roman" w:hAnsi="Times New Roman" w:cs="Times New Roman"/>
      <w:sz w:val="23"/>
      <w:lang w:val="es-MX"/>
    </w:rPr>
  </w:style>
  <w:style w:type="character" w:styleId="Textoennegrita">
    <w:name w:val="Strong"/>
    <w:uiPriority w:val="22"/>
    <w:qFormat/>
    <w:rsid w:val="004D0292"/>
    <w:rPr>
      <w:b/>
      <w:bCs/>
    </w:rPr>
  </w:style>
  <w:style w:type="paragraph" w:styleId="TDC6">
    <w:name w:val="toc 6"/>
    <w:basedOn w:val="Normal"/>
    <w:next w:val="Normal"/>
    <w:autoRedefine/>
    <w:uiPriority w:val="39"/>
    <w:rsid w:val="004D0292"/>
    <w:pPr>
      <w:numPr>
        <w:ilvl w:val="12"/>
      </w:numPr>
      <w:tabs>
        <w:tab w:val="left" w:pos="8280"/>
      </w:tabs>
      <w:suppressAutoHyphens/>
    </w:pPr>
    <w:rPr>
      <w:szCs w:val="20"/>
      <w:lang w:val="es-MX"/>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Encabezado">
    <w:name w:val="header"/>
    <w:aliases w:val="Car1, Car1, Car,encabezado"/>
    <w:basedOn w:val="Normal"/>
    <w:link w:val="EncabezadoCar"/>
    <w:uiPriority w:val="99"/>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aliases w:val="Car1 Car, Car1 Car, Car Car,encabezado Car"/>
    <w:link w:val="Encabezado"/>
    <w:uiPriority w:val="99"/>
    <w:rsid w:val="004D0292"/>
    <w:rPr>
      <w:rFonts w:ascii="Times New Roman" w:eastAsia="Times New Roman" w:hAnsi="Times New Roman" w:cs="Times New Roman"/>
      <w:sz w:val="20"/>
      <w:szCs w:val="20"/>
      <w:lang w:val="es-ES_tradnl"/>
    </w:rPr>
  </w:style>
  <w:style w:type="character" w:styleId="Nmerodepgina">
    <w:name w:val="page number"/>
    <w:rsid w:val="004D0292"/>
    <w:rPr>
      <w:sz w:val="20"/>
    </w:rPr>
  </w:style>
  <w:style w:type="paragraph" w:styleId="Textonotaalfinal">
    <w:name w:val="endnote text"/>
    <w:basedOn w:val="Normal"/>
    <w:link w:val="TextonotaalfinalCar"/>
    <w:uiPriority w:val="99"/>
    <w:rsid w:val="004D0292"/>
    <w:rPr>
      <w:sz w:val="20"/>
      <w:szCs w:val="20"/>
    </w:rPr>
  </w:style>
  <w:style w:type="character" w:customStyle="1" w:styleId="TextonotaalfinalCar">
    <w:name w:val="Texto nota al final Car"/>
    <w:link w:val="Textonotaalfinal"/>
    <w:uiPriority w:val="99"/>
    <w:rsid w:val="004D0292"/>
    <w:rPr>
      <w:rFonts w:ascii="Times New Roman" w:eastAsia="Times New Roman" w:hAnsi="Times New Roman" w:cs="Times New Roman"/>
      <w:sz w:val="20"/>
      <w:szCs w:val="20"/>
      <w:lang w:val="es-ES_tradnl"/>
    </w:rPr>
  </w:style>
  <w:style w:type="character" w:styleId="Refdenotaalfinal">
    <w:name w:val="endnote reference"/>
    <w:uiPriority w:val="99"/>
    <w:semiHidden/>
    <w:rsid w:val="004D0292"/>
    <w:rPr>
      <w:vertAlign w:val="superscript"/>
    </w:rPr>
  </w:style>
  <w:style w:type="paragraph" w:styleId="Piedepgina">
    <w:name w:val="footer"/>
    <w:aliases w:val="SCG_Pie de página,Bas de page"/>
    <w:basedOn w:val="Normal"/>
    <w:link w:val="PiedepginaCar"/>
    <w:uiPriority w:val="99"/>
    <w:qFormat/>
    <w:rsid w:val="004D0292"/>
    <w:pPr>
      <w:tabs>
        <w:tab w:val="center" w:pos="4320"/>
        <w:tab w:val="right" w:pos="8640"/>
      </w:tabs>
    </w:pPr>
  </w:style>
  <w:style w:type="character" w:customStyle="1" w:styleId="PiedepginaCar">
    <w:name w:val="Pie de página Car"/>
    <w:aliases w:val="SCG_Pie de página Car,Bas de page Car"/>
    <w:link w:val="Piedepgina"/>
    <w:uiPriority w:val="99"/>
    <w:rsid w:val="004D0292"/>
    <w:rPr>
      <w:rFonts w:ascii="Times New Roman" w:eastAsia="Times New Roman" w:hAnsi="Times New Roman" w:cs="Times New Roman"/>
      <w:lang w:val="es-ES_tradnl"/>
    </w:rPr>
  </w:style>
  <w:style w:type="character" w:styleId="Refdecomentario">
    <w:name w:val="annotation reference"/>
    <w:uiPriority w:val="99"/>
    <w:rsid w:val="004D0292"/>
    <w:rPr>
      <w:sz w:val="16"/>
      <w:szCs w:val="16"/>
    </w:rPr>
  </w:style>
  <w:style w:type="paragraph" w:styleId="Textocomentario">
    <w:name w:val="annotation text"/>
    <w:basedOn w:val="Normal"/>
    <w:link w:val="TextocomentarioCar"/>
    <w:uiPriority w:val="99"/>
    <w:rsid w:val="004D0292"/>
    <w:rPr>
      <w:sz w:val="20"/>
      <w:szCs w:val="20"/>
    </w:rPr>
  </w:style>
  <w:style w:type="character" w:customStyle="1" w:styleId="TextocomentarioCar">
    <w:name w:val="Texto comentario Car"/>
    <w:link w:val="Textocomentario"/>
    <w:uiPriority w:val="99"/>
    <w:rsid w:val="004D0292"/>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rsid w:val="004D0292"/>
    <w:rPr>
      <w:b/>
      <w:bCs/>
    </w:rPr>
  </w:style>
  <w:style w:type="character" w:customStyle="1" w:styleId="AsuntodelcomentarioCar">
    <w:name w:val="Asunto del comentario Car"/>
    <w:link w:val="Asuntodelcomentario"/>
    <w:uiPriority w:val="99"/>
    <w:semiHidden/>
    <w:rsid w:val="004D0292"/>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qFormat/>
    <w:rsid w:val="003A4B8E"/>
    <w:pPr>
      <w:tabs>
        <w:tab w:val="left" w:pos="539"/>
        <w:tab w:val="right" w:leader="dot" w:pos="8993"/>
        <w:tab w:val="left" w:pos="9356"/>
      </w:tabs>
      <w:spacing w:before="400" w:after="200"/>
      <w:jc w:val="center"/>
    </w:pPr>
    <w:rPr>
      <w:rFonts w:ascii="Times New Roman Bold" w:hAnsi="Times New Roman Bold"/>
      <w:b/>
      <w:noProof/>
      <w:szCs w:val="36"/>
    </w:rPr>
  </w:style>
  <w:style w:type="paragraph" w:customStyle="1" w:styleId="SectionVHeading2">
    <w:name w:val="Section V Heading2"/>
    <w:basedOn w:val="Ttulo2"/>
    <w:rsid w:val="004D0292"/>
  </w:style>
  <w:style w:type="paragraph" w:customStyle="1" w:styleId="SectionVHeading3">
    <w:name w:val="Section V Heading3"/>
    <w:basedOn w:val="Ttulo3"/>
    <w:rsid w:val="004D0292"/>
    <w:pPr>
      <w:keepLines/>
    </w:pPr>
  </w:style>
  <w:style w:type="paragraph" w:styleId="TDC3">
    <w:name w:val="toc 3"/>
    <w:basedOn w:val="Normal"/>
    <w:next w:val="Normal"/>
    <w:autoRedefine/>
    <w:uiPriority w:val="39"/>
    <w:qFormat/>
    <w:rsid w:val="004D0292"/>
    <w:pPr>
      <w:ind w:left="480"/>
    </w:pPr>
  </w:style>
  <w:style w:type="paragraph" w:styleId="TDC5">
    <w:name w:val="toc 5"/>
    <w:basedOn w:val="Normal"/>
    <w:next w:val="Normal"/>
    <w:autoRedefine/>
    <w:uiPriority w:val="39"/>
    <w:rsid w:val="004D0292"/>
    <w:pPr>
      <w:ind w:left="960"/>
    </w:pPr>
  </w:style>
  <w:style w:type="paragraph" w:styleId="TDC7">
    <w:name w:val="toc 7"/>
    <w:basedOn w:val="Normal"/>
    <w:next w:val="Normal"/>
    <w:autoRedefine/>
    <w:uiPriority w:val="39"/>
    <w:rsid w:val="004D0292"/>
    <w:pPr>
      <w:ind w:left="1440"/>
    </w:pPr>
  </w:style>
  <w:style w:type="paragraph" w:styleId="TDC8">
    <w:name w:val="toc 8"/>
    <w:basedOn w:val="Normal"/>
    <w:next w:val="Normal"/>
    <w:autoRedefine/>
    <w:uiPriority w:val="39"/>
    <w:rsid w:val="004D0292"/>
    <w:pPr>
      <w:ind w:left="1680"/>
    </w:pPr>
  </w:style>
  <w:style w:type="paragraph" w:styleId="TDC9">
    <w:name w:val="toc 9"/>
    <w:basedOn w:val="Normal"/>
    <w:next w:val="Normal"/>
    <w:autoRedefine/>
    <w:uiPriority w:val="39"/>
    <w:rsid w:val="004D0292"/>
    <w:pPr>
      <w:ind w:left="1920"/>
    </w:pPr>
  </w:style>
  <w:style w:type="paragraph" w:customStyle="1" w:styleId="aparagraphs">
    <w:name w:val="(a) paragraphs"/>
    <w:next w:val="Normal"/>
    <w:rsid w:val="001A06F8"/>
    <w:pPr>
      <w:spacing w:before="120" w:after="120"/>
      <w:jc w:val="both"/>
    </w:pPr>
    <w:rPr>
      <w:rFonts w:ascii="Times New Roman" w:eastAsia="Times New Roman" w:hAnsi="Times New Roman"/>
      <w:snapToGrid w:val="0"/>
      <w:sz w:val="24"/>
      <w:lang w:val="es-ES_tradnl"/>
    </w:rPr>
  </w:style>
  <w:style w:type="paragraph" w:customStyle="1" w:styleId="SectionXH2">
    <w:name w:val="Section X H2"/>
    <w:basedOn w:val="Ttulo2"/>
    <w:rsid w:val="004D0292"/>
  </w:style>
  <w:style w:type="paragraph" w:customStyle="1" w:styleId="Index">
    <w:name w:val="Index"/>
    <w:basedOn w:val="Sangra2detindependiente"/>
    <w:rsid w:val="004D0292"/>
    <w:pPr>
      <w:spacing w:before="240" w:after="240"/>
      <w:jc w:val="center"/>
    </w:pPr>
    <w:rPr>
      <w:b/>
      <w:bCs/>
      <w:i w:val="0"/>
      <w:iCs w:val="0"/>
      <w:sz w:val="28"/>
    </w:rPr>
  </w:style>
  <w:style w:type="paragraph" w:customStyle="1" w:styleId="SectionIVH2">
    <w:name w:val="Section IV H2"/>
    <w:basedOn w:val="Ttulo2"/>
    <w:rsid w:val="004D0292"/>
  </w:style>
  <w:style w:type="paragraph" w:customStyle="1" w:styleId="Heading1-Clausename">
    <w:name w:val="Heading 1- Clause name"/>
    <w:basedOn w:val="Normal"/>
    <w:rsid w:val="004D0292"/>
    <w:pPr>
      <w:numPr>
        <w:numId w:val="21"/>
      </w:numPr>
      <w:spacing w:after="200"/>
      <w:ind w:left="360" w:hanging="360"/>
    </w:pPr>
    <w:rPr>
      <w:b/>
      <w:szCs w:val="20"/>
      <w:lang w:val="en-US"/>
    </w:rPr>
  </w:style>
  <w:style w:type="paragraph" w:styleId="Ttulo">
    <w:name w:val="Title"/>
    <w:basedOn w:val="Normal"/>
    <w:link w:val="TtuloCar"/>
    <w:uiPriority w:val="10"/>
    <w:qFormat/>
    <w:rsid w:val="004D0292"/>
    <w:pPr>
      <w:suppressAutoHyphens/>
      <w:ind w:right="-540"/>
      <w:jc w:val="center"/>
      <w:outlineLvl w:val="0"/>
    </w:pPr>
    <w:rPr>
      <w:b/>
      <w:color w:val="000000"/>
      <w:spacing w:val="14"/>
      <w:sz w:val="40"/>
    </w:rPr>
  </w:style>
  <w:style w:type="character" w:customStyle="1" w:styleId="TtuloCar">
    <w:name w:val="Título Car"/>
    <w:link w:val="Ttulo"/>
    <w:uiPriority w:val="10"/>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71"/>
    <w:rsid w:val="001A06F8"/>
    <w:rPr>
      <w:rFonts w:ascii="Times New Roman" w:eastAsia="Times New Roman" w:hAnsi="Times New Roman"/>
      <w:sz w:val="24"/>
      <w:szCs w:val="24"/>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paragraph" w:customStyle="1" w:styleId="Head02">
    <w:name w:val="Head 0.2"/>
    <w:basedOn w:val="Ttulo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conformatoprevio">
    <w:name w:val="HTML Preformatted"/>
    <w:basedOn w:val="Normal"/>
    <w:link w:val="HTMLconformatoprevioC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link w:val="HTMLconformatoprevio"/>
    <w:uiPriority w:val="99"/>
    <w:rsid w:val="004D0292"/>
    <w:rPr>
      <w:rFonts w:ascii="Courier New" w:eastAsia="Times New Roman" w:hAnsi="Courier New" w:cs="Courier New"/>
      <w:sz w:val="20"/>
      <w:szCs w:val="20"/>
    </w:rPr>
  </w:style>
  <w:style w:type="paragraph" w:styleId="Revisin">
    <w:name w:val="Revision"/>
    <w:hidden/>
    <w:uiPriority w:val="99"/>
    <w:rsid w:val="001A06F8"/>
    <w:rPr>
      <w:rFonts w:ascii="Times New Roman" w:eastAsia="Times New Roman" w:hAnsi="Times New Roman"/>
      <w:sz w:val="24"/>
      <w:szCs w:val="24"/>
      <w:lang w:val="es-ES_tradnl"/>
    </w:rPr>
  </w:style>
  <w:style w:type="paragraph" w:customStyle="1" w:styleId="Outlinei">
    <w:name w:val="Outline i)"/>
    <w:basedOn w:val="Normal"/>
    <w:rsid w:val="004D0292"/>
    <w:pPr>
      <w:numPr>
        <w:numId w:val="18"/>
      </w:numPr>
      <w:spacing w:before="120"/>
    </w:pPr>
    <w:rPr>
      <w:rFonts w:ascii="Arial" w:hAnsi="Arial"/>
      <w:sz w:val="20"/>
      <w:szCs w:val="20"/>
      <w:lang w:val="en-US"/>
    </w:rPr>
  </w:style>
  <w:style w:type="paragraph" w:styleId="Prrafodelista">
    <w:name w:val="List Paragraph"/>
    <w:aliases w:val="Citation List,본문(내용),List Paragraph (numbered (a)),Celula,Numbered Paragraph,Main numbered paragraph,Bullets,Numbered List Paragraph,References,List Bullet Mary,Liste 1,ReferencesCxSpLast,List Paragraph nowy,123 List Paragraph,viñeta,Fa"/>
    <w:basedOn w:val="Normal"/>
    <w:link w:val="PrrafodelistaCar"/>
    <w:uiPriority w:val="34"/>
    <w:qFormat/>
    <w:rsid w:val="004D0292"/>
    <w:pPr>
      <w:ind w:left="720"/>
      <w:contextualSpacing/>
    </w:pPr>
    <w:rPr>
      <w:lang w:val="en-US"/>
    </w:rPr>
  </w:style>
  <w:style w:type="character" w:customStyle="1" w:styleId="PrrafodelistaCar">
    <w:name w:val="Párrafo de lista Car"/>
    <w:aliases w:val="Citation List Car,본문(내용) Car,List Paragraph (numbered (a)) Car,Celula Car,Numbered Paragraph Car,Main numbered paragraph Car,Bullets Car,Numbered List Paragraph Car,References Car,List Bullet Mary Car,Liste 1 Car,viñeta Car,Fa Car"/>
    <w:link w:val="Prrafodelista"/>
    <w:uiPriority w:val="34"/>
    <w:qFormat/>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link w:val="Header1-ClausesChar"/>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ec1-ClausesAfter10pt1">
    <w:name w:val="Sec1-Clauses + After:  10 pt1"/>
    <w:basedOn w:val="Normal"/>
    <w:link w:val="Sec1-ClausesAfter10pt1Car"/>
    <w:rsid w:val="004D0292"/>
    <w:pPr>
      <w:numPr>
        <w:numId w:val="30"/>
      </w:numPr>
      <w:spacing w:after="200"/>
    </w:pPr>
    <w:rPr>
      <w:b/>
      <w:bCs/>
      <w:lang w:val="en-US"/>
    </w:rPr>
  </w:style>
  <w:style w:type="character" w:customStyle="1" w:styleId="Sec1-ClausesAfter10pt1Car">
    <w:name w:val="Sec1-Clauses + After:  10 pt1 Car"/>
    <w:link w:val="Sec1-ClausesAfter10pt1"/>
    <w:rsid w:val="004D0292"/>
    <w:rPr>
      <w:rFonts w:ascii="Times New Roman" w:eastAsia="Times New Roman" w:hAnsi="Times New Roman"/>
      <w:b/>
      <w:bCs/>
      <w:sz w:val="24"/>
      <w:szCs w:val="24"/>
    </w:rPr>
  </w:style>
  <w:style w:type="paragraph" w:customStyle="1" w:styleId="2AutoList1">
    <w:name w:val="2AutoList1"/>
    <w:basedOn w:val="Normal"/>
    <w:rsid w:val="004D0292"/>
    <w:pPr>
      <w:numPr>
        <w:ilvl w:val="1"/>
        <w:numId w:val="31"/>
      </w:numPr>
      <w:jc w:val="both"/>
    </w:pPr>
    <w:rPr>
      <w:rFonts w:ascii="Arial" w:hAnsi="Arial"/>
      <w:sz w:val="20"/>
      <w:szCs w:val="20"/>
      <w:lang w:val="en-US"/>
    </w:rPr>
  </w:style>
  <w:style w:type="table" w:styleId="Tablaconcuadrcula">
    <w:name w:val="Table Grid"/>
    <w:aliases w:val="Tabla GAT,ECG,BAG,IVANHOE,Plain Table,Tabla ECG"/>
    <w:basedOn w:val="Tablanormal"/>
    <w:uiPriority w:val="59"/>
    <w:rsid w:val="004D0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iedepgina"/>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link w:val="Section8-ClausesChar"/>
    <w:qFormat/>
    <w:rsid w:val="00440D20"/>
    <w:pPr>
      <w:spacing w:after="200"/>
      <w:ind w:left="360" w:hanging="360"/>
    </w:pPr>
    <w:rPr>
      <w:b/>
      <w:bCs/>
      <w:szCs w:val="20"/>
      <w:lang w:val="es-ES"/>
    </w:rPr>
  </w:style>
  <w:style w:type="character" w:customStyle="1" w:styleId="Document5">
    <w:name w:val="Document 5"/>
    <w:basedOn w:val="Fuentedeprrafopredeter"/>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character" w:customStyle="1" w:styleId="Mencinsinresolver1">
    <w:name w:val="Mención sin resolver1"/>
    <w:basedOn w:val="Fuentedeprrafopredeter"/>
    <w:uiPriority w:val="99"/>
    <w:semiHidden/>
    <w:unhideWhenUsed/>
    <w:rsid w:val="0038353A"/>
    <w:rPr>
      <w:color w:val="605E5C"/>
      <w:shd w:val="clear" w:color="auto" w:fill="E1DFDD"/>
    </w:rPr>
  </w:style>
  <w:style w:type="character" w:customStyle="1" w:styleId="med1">
    <w:name w:val="med1"/>
    <w:basedOn w:val="Fuentedeprrafopredeter"/>
    <w:rsid w:val="006C5BA4"/>
  </w:style>
  <w:style w:type="paragraph" w:customStyle="1" w:styleId="Section10Header1">
    <w:name w:val="Section 10 Header 1"/>
    <w:basedOn w:val="Normal"/>
    <w:qFormat/>
    <w:rsid w:val="00192772"/>
    <w:pPr>
      <w:spacing w:before="120" w:after="240"/>
      <w:jc w:val="center"/>
    </w:pPr>
    <w:rPr>
      <w:b/>
      <w:sz w:val="36"/>
      <w:lang w:val="es-AR"/>
    </w:rPr>
  </w:style>
  <w:style w:type="character" w:customStyle="1" w:styleId="selectable-text">
    <w:name w:val="selectable-text"/>
    <w:basedOn w:val="Fuentedeprrafopredeter"/>
    <w:rsid w:val="00E57069"/>
  </w:style>
  <w:style w:type="paragraph" w:customStyle="1" w:styleId="Outline3">
    <w:name w:val="Outline3"/>
    <w:basedOn w:val="Normal"/>
    <w:rsid w:val="00312C68"/>
    <w:pPr>
      <w:numPr>
        <w:ilvl w:val="2"/>
        <w:numId w:val="58"/>
      </w:numPr>
      <w:spacing w:before="240"/>
    </w:pPr>
    <w:rPr>
      <w:rFonts w:ascii="Arial" w:hAnsi="Arial"/>
      <w:kern w:val="28"/>
      <w:sz w:val="20"/>
      <w:szCs w:val="20"/>
      <w:lang w:val="en-US"/>
    </w:rPr>
  </w:style>
  <w:style w:type="paragraph" w:customStyle="1" w:styleId="Outline4">
    <w:name w:val="Outline4"/>
    <w:basedOn w:val="Normal"/>
    <w:autoRedefine/>
    <w:rsid w:val="00312C68"/>
    <w:pPr>
      <w:spacing w:before="120"/>
      <w:ind w:left="180"/>
      <w:jc w:val="both"/>
    </w:pPr>
    <w:rPr>
      <w:i/>
      <w:kern w:val="28"/>
      <w:sz w:val="20"/>
      <w:szCs w:val="20"/>
      <w:lang w:val="en-US"/>
    </w:rPr>
  </w:style>
  <w:style w:type="paragraph" w:styleId="Subttulo">
    <w:name w:val="Subtitle"/>
    <w:basedOn w:val="Normal"/>
    <w:link w:val="SubttuloCar"/>
    <w:qFormat/>
    <w:rsid w:val="00312C68"/>
    <w:pPr>
      <w:spacing w:before="120" w:after="240"/>
      <w:jc w:val="center"/>
    </w:pPr>
    <w:rPr>
      <w:b/>
      <w:sz w:val="36"/>
      <w:szCs w:val="20"/>
      <w:lang w:val="en-US"/>
    </w:rPr>
  </w:style>
  <w:style w:type="character" w:customStyle="1" w:styleId="SubttuloCar">
    <w:name w:val="Subtítulo Car"/>
    <w:basedOn w:val="Fuentedeprrafopredeter"/>
    <w:link w:val="Subttulo"/>
    <w:rsid w:val="00312C68"/>
    <w:rPr>
      <w:rFonts w:ascii="Times New Roman" w:eastAsia="Times New Roman" w:hAnsi="Times New Roman"/>
      <w:b/>
      <w:sz w:val="36"/>
    </w:rPr>
  </w:style>
  <w:style w:type="paragraph" w:customStyle="1" w:styleId="i">
    <w:name w:val="(i)"/>
    <w:basedOn w:val="Normal"/>
    <w:rsid w:val="00312C68"/>
    <w:pPr>
      <w:suppressAutoHyphens/>
      <w:jc w:val="both"/>
    </w:pPr>
    <w:rPr>
      <w:rFonts w:ascii="Tms Rmn" w:hAnsi="Tms Rmn"/>
      <w:sz w:val="20"/>
      <w:szCs w:val="20"/>
      <w:lang w:val="en-US"/>
    </w:rPr>
  </w:style>
  <w:style w:type="paragraph" w:customStyle="1" w:styleId="TOCNumber1">
    <w:name w:val="TOC Number1"/>
    <w:basedOn w:val="Ttulo4"/>
    <w:autoRedefine/>
    <w:rsid w:val="00312C68"/>
    <w:pPr>
      <w:keepNext w:val="0"/>
      <w:numPr>
        <w:ilvl w:val="0"/>
        <w:numId w:val="0"/>
      </w:numPr>
      <w:tabs>
        <w:tab w:val="right" w:pos="9360"/>
      </w:tabs>
      <w:suppressAutoHyphens/>
      <w:spacing w:after="120"/>
      <w:ind w:left="187"/>
      <w:jc w:val="left"/>
      <w:outlineLvl w:val="9"/>
    </w:pPr>
    <w:rPr>
      <w:rFonts w:ascii="Arial" w:hAnsi="Arial" w:cs="Arial"/>
      <w:sz w:val="20"/>
      <w:szCs w:val="20"/>
      <w:lang w:val="en-US"/>
    </w:rPr>
  </w:style>
  <w:style w:type="paragraph" w:styleId="Descripcin">
    <w:name w:val="caption"/>
    <w:aliases w:val="Epígrafe Car Car,Caption Table,Caption Table1,Caption Table1a,Car2,Epígrafe Car1,Epígrafe Car2,Epígrafe Car3,Epígrafe Car4,Epígrafe Car5,Epígrafe Car6,Epígrafe Car7,Epígrafe Car8,Epígrafe Car9,Epígrafe Car11,Epígrafe Car21,GRÁFICOS,CUADROS"/>
    <w:basedOn w:val="Normal"/>
    <w:next w:val="Normal"/>
    <w:link w:val="DescripcinCar"/>
    <w:qFormat/>
    <w:rsid w:val="00312C68"/>
    <w:pPr>
      <w:tabs>
        <w:tab w:val="right" w:pos="7254"/>
      </w:tabs>
      <w:spacing w:before="60" w:after="60"/>
      <w:jc w:val="center"/>
    </w:pPr>
    <w:rPr>
      <w:rFonts w:ascii="Arial" w:hAnsi="Arial" w:cs="Arial"/>
      <w:b/>
      <w:lang w:val="en-US"/>
    </w:rPr>
  </w:style>
  <w:style w:type="paragraph" w:customStyle="1" w:styleId="SectionVIIHeader2">
    <w:name w:val="Section VII Header2"/>
    <w:basedOn w:val="Ttulo1"/>
    <w:autoRedefine/>
    <w:rsid w:val="00312C68"/>
    <w:pPr>
      <w:keepNext w:val="0"/>
      <w:tabs>
        <w:tab w:val="right" w:pos="9000"/>
      </w:tabs>
      <w:suppressAutoHyphens w:val="0"/>
      <w:spacing w:before="120" w:after="120"/>
      <w:jc w:val="left"/>
      <w:outlineLvl w:val="9"/>
    </w:pPr>
    <w:rPr>
      <w:rFonts w:ascii="Arial" w:hAnsi="Arial" w:cs="Arial"/>
      <w:bCs/>
      <w:spacing w:val="0"/>
      <w:sz w:val="20"/>
      <w:szCs w:val="20"/>
      <w:lang w:val="en-US"/>
    </w:rPr>
  </w:style>
  <w:style w:type="paragraph" w:customStyle="1" w:styleId="Head2">
    <w:name w:val="Head 2"/>
    <w:basedOn w:val="Ttulo9"/>
    <w:rsid w:val="00312C68"/>
    <w:pPr>
      <w:keepLines w:val="0"/>
      <w:widowControl w:val="0"/>
      <w:suppressAutoHyphens/>
      <w:jc w:val="both"/>
      <w:outlineLvl w:val="9"/>
    </w:pPr>
    <w:rPr>
      <w:rFonts w:ascii="Times New Roman Bold" w:hAnsi="Times New Roman Bold"/>
      <w:b w:val="0"/>
      <w:bCs w:val="0"/>
      <w:i w:val="0"/>
      <w:iCs w:val="0"/>
      <w:spacing w:val="-4"/>
      <w:sz w:val="32"/>
      <w:szCs w:val="20"/>
      <w:lang w:val="en-US"/>
    </w:rPr>
  </w:style>
  <w:style w:type="paragraph" w:customStyle="1" w:styleId="SectionVHeader">
    <w:name w:val="Section V. Header"/>
    <w:basedOn w:val="Normal"/>
    <w:rsid w:val="00312C68"/>
    <w:pPr>
      <w:jc w:val="center"/>
    </w:pPr>
    <w:rPr>
      <w:rFonts w:ascii="Arial" w:hAnsi="Arial"/>
      <w:b/>
      <w:sz w:val="36"/>
      <w:szCs w:val="20"/>
    </w:rPr>
  </w:style>
  <w:style w:type="paragraph" w:styleId="ndice1">
    <w:name w:val="index 1"/>
    <w:basedOn w:val="Normal"/>
    <w:next w:val="Normal"/>
    <w:autoRedefine/>
    <w:uiPriority w:val="99"/>
    <w:semiHidden/>
    <w:rsid w:val="00312C68"/>
    <w:pPr>
      <w:ind w:left="240" w:hanging="240"/>
    </w:pPr>
    <w:rPr>
      <w:lang w:val="en-US"/>
    </w:rPr>
  </w:style>
  <w:style w:type="paragraph" w:customStyle="1" w:styleId="Technical4">
    <w:name w:val="Technical 4"/>
    <w:rsid w:val="00312C68"/>
    <w:pPr>
      <w:tabs>
        <w:tab w:val="left" w:pos="-720"/>
      </w:tabs>
      <w:suppressAutoHyphens/>
    </w:pPr>
    <w:rPr>
      <w:rFonts w:ascii="Times" w:eastAsia="Times New Roman" w:hAnsi="Times"/>
      <w:b/>
      <w:sz w:val="24"/>
    </w:rPr>
  </w:style>
  <w:style w:type="character" w:customStyle="1" w:styleId="Table">
    <w:name w:val="Table"/>
    <w:rsid w:val="00312C68"/>
    <w:rPr>
      <w:rFonts w:ascii="Arial" w:hAnsi="Arial"/>
      <w:sz w:val="20"/>
    </w:rPr>
  </w:style>
  <w:style w:type="paragraph" w:customStyle="1" w:styleId="Head12">
    <w:name w:val="Head 1.2"/>
    <w:basedOn w:val="Normal"/>
    <w:rsid w:val="00312C68"/>
    <w:pPr>
      <w:numPr>
        <w:ilvl w:val="1"/>
        <w:numId w:val="60"/>
      </w:numPr>
      <w:jc w:val="both"/>
    </w:pPr>
    <w:rPr>
      <w:rFonts w:ascii="Arial" w:hAnsi="Arial"/>
      <w:sz w:val="20"/>
      <w:szCs w:val="20"/>
      <w:lang w:val="en-US"/>
    </w:rPr>
  </w:style>
  <w:style w:type="paragraph" w:customStyle="1" w:styleId="Header3-Paragraph">
    <w:name w:val="Header 3 - Paragraph"/>
    <w:basedOn w:val="Normal"/>
    <w:rsid w:val="00312C68"/>
    <w:pPr>
      <w:tabs>
        <w:tab w:val="num" w:pos="864"/>
      </w:tabs>
      <w:spacing w:after="200"/>
      <w:ind w:left="864" w:hanging="432"/>
      <w:jc w:val="both"/>
    </w:pPr>
    <w:rPr>
      <w:rFonts w:ascii="Arial" w:hAnsi="Arial"/>
      <w:sz w:val="20"/>
      <w:szCs w:val="20"/>
      <w:lang w:val="en-US"/>
    </w:rPr>
  </w:style>
  <w:style w:type="paragraph" w:customStyle="1" w:styleId="titulo">
    <w:name w:val="titulo"/>
    <w:basedOn w:val="Ttulo5"/>
    <w:rsid w:val="00312C68"/>
    <w:pPr>
      <w:keepNext w:val="0"/>
      <w:spacing w:after="240"/>
      <w:ind w:left="0" w:firstLine="0"/>
    </w:pPr>
    <w:rPr>
      <w:rFonts w:ascii="Times New Roman Bold" w:hAnsi="Times New Roman Bold"/>
      <w:bCs w:val="0"/>
      <w:sz w:val="24"/>
      <w:szCs w:val="20"/>
      <w:lang w:val="en-US"/>
    </w:rPr>
  </w:style>
  <w:style w:type="paragraph" w:styleId="Listaconvietas">
    <w:name w:val="List Bullet"/>
    <w:basedOn w:val="Normal"/>
    <w:autoRedefine/>
    <w:rsid w:val="00312C68"/>
    <w:pPr>
      <w:numPr>
        <w:numId w:val="61"/>
      </w:numPr>
    </w:pPr>
    <w:rPr>
      <w:sz w:val="20"/>
      <w:szCs w:val="20"/>
      <w:lang w:val="en-US"/>
    </w:rPr>
  </w:style>
  <w:style w:type="paragraph" w:styleId="Listaconvietas2">
    <w:name w:val="List Bullet 2"/>
    <w:basedOn w:val="Normal"/>
    <w:autoRedefine/>
    <w:uiPriority w:val="99"/>
    <w:rsid w:val="00312C68"/>
    <w:pPr>
      <w:numPr>
        <w:numId w:val="62"/>
      </w:numPr>
    </w:pPr>
    <w:rPr>
      <w:sz w:val="20"/>
      <w:szCs w:val="20"/>
      <w:lang w:val="en-US"/>
    </w:rPr>
  </w:style>
  <w:style w:type="paragraph" w:styleId="Listaconvietas3">
    <w:name w:val="List Bullet 3"/>
    <w:basedOn w:val="Normal"/>
    <w:autoRedefine/>
    <w:rsid w:val="00312C68"/>
    <w:pPr>
      <w:numPr>
        <w:numId w:val="63"/>
      </w:numPr>
    </w:pPr>
    <w:rPr>
      <w:sz w:val="20"/>
      <w:szCs w:val="20"/>
      <w:lang w:val="en-US"/>
    </w:rPr>
  </w:style>
  <w:style w:type="paragraph" w:styleId="Listaconvietas4">
    <w:name w:val="List Bullet 4"/>
    <w:basedOn w:val="Normal"/>
    <w:autoRedefine/>
    <w:uiPriority w:val="99"/>
    <w:rsid w:val="00312C68"/>
    <w:pPr>
      <w:tabs>
        <w:tab w:val="num" w:pos="1440"/>
      </w:tabs>
      <w:ind w:left="1440" w:hanging="360"/>
    </w:pPr>
    <w:rPr>
      <w:sz w:val="20"/>
      <w:szCs w:val="20"/>
      <w:lang w:val="en-US"/>
    </w:rPr>
  </w:style>
  <w:style w:type="paragraph" w:styleId="Listaconvietas5">
    <w:name w:val="List Bullet 5"/>
    <w:basedOn w:val="Normal"/>
    <w:autoRedefine/>
    <w:uiPriority w:val="99"/>
    <w:rsid w:val="00312C68"/>
    <w:pPr>
      <w:numPr>
        <w:numId w:val="64"/>
      </w:numPr>
    </w:pPr>
    <w:rPr>
      <w:sz w:val="20"/>
      <w:szCs w:val="20"/>
      <w:lang w:val="en-US"/>
    </w:rPr>
  </w:style>
  <w:style w:type="paragraph" w:styleId="Listaconnmeros">
    <w:name w:val="List Number"/>
    <w:basedOn w:val="Normal"/>
    <w:uiPriority w:val="99"/>
    <w:rsid w:val="00312C68"/>
    <w:pPr>
      <w:numPr>
        <w:numId w:val="59"/>
      </w:numPr>
    </w:pPr>
    <w:rPr>
      <w:sz w:val="20"/>
      <w:szCs w:val="20"/>
      <w:lang w:val="en-US"/>
    </w:rPr>
  </w:style>
  <w:style w:type="paragraph" w:styleId="Listaconnmeros2">
    <w:name w:val="List Number 2"/>
    <w:basedOn w:val="Normal"/>
    <w:uiPriority w:val="99"/>
    <w:rsid w:val="00312C68"/>
    <w:pPr>
      <w:numPr>
        <w:numId w:val="65"/>
      </w:numPr>
    </w:pPr>
    <w:rPr>
      <w:sz w:val="20"/>
      <w:szCs w:val="20"/>
      <w:lang w:val="en-US"/>
    </w:rPr>
  </w:style>
  <w:style w:type="paragraph" w:styleId="Listaconnmeros3">
    <w:name w:val="List Number 3"/>
    <w:basedOn w:val="Normal"/>
    <w:uiPriority w:val="99"/>
    <w:rsid w:val="00312C68"/>
    <w:pPr>
      <w:numPr>
        <w:numId w:val="66"/>
      </w:numPr>
    </w:pPr>
    <w:rPr>
      <w:sz w:val="20"/>
      <w:szCs w:val="20"/>
      <w:lang w:val="en-US"/>
    </w:rPr>
  </w:style>
  <w:style w:type="paragraph" w:styleId="Listaconnmeros4">
    <w:name w:val="List Number 4"/>
    <w:basedOn w:val="Normal"/>
    <w:uiPriority w:val="99"/>
    <w:rsid w:val="00312C68"/>
    <w:pPr>
      <w:numPr>
        <w:numId w:val="67"/>
      </w:numPr>
    </w:pPr>
    <w:rPr>
      <w:sz w:val="20"/>
      <w:szCs w:val="20"/>
      <w:lang w:val="en-US"/>
    </w:rPr>
  </w:style>
  <w:style w:type="paragraph" w:styleId="Listaconnmeros5">
    <w:name w:val="List Number 5"/>
    <w:basedOn w:val="Normal"/>
    <w:uiPriority w:val="99"/>
    <w:rsid w:val="00312C68"/>
    <w:pPr>
      <w:numPr>
        <w:numId w:val="68"/>
      </w:numPr>
    </w:pPr>
    <w:rPr>
      <w:sz w:val="20"/>
      <w:szCs w:val="20"/>
      <w:lang w:val="en-US"/>
    </w:rPr>
  </w:style>
  <w:style w:type="paragraph" w:customStyle="1" w:styleId="SectionTitle">
    <w:name w:val="Section Title"/>
    <w:next w:val="Normal"/>
    <w:rsid w:val="00312C68"/>
    <w:pPr>
      <w:spacing w:after="200"/>
      <w:jc w:val="center"/>
    </w:pPr>
    <w:rPr>
      <w:rFonts w:ascii="Times New Roman" w:eastAsia="Times New Roman" w:hAnsi="Times New Roman"/>
      <w:b/>
      <w:sz w:val="44"/>
      <w:lang w:val="en-GB"/>
    </w:rPr>
  </w:style>
  <w:style w:type="paragraph" w:customStyle="1" w:styleId="Outline2">
    <w:name w:val="Outline2"/>
    <w:basedOn w:val="Normal"/>
    <w:rsid w:val="00312C68"/>
    <w:pPr>
      <w:tabs>
        <w:tab w:val="num" w:pos="360"/>
        <w:tab w:val="num" w:pos="864"/>
      </w:tabs>
      <w:spacing w:before="240"/>
      <w:ind w:left="864" w:hanging="504"/>
    </w:pPr>
    <w:rPr>
      <w:rFonts w:ascii="Arial" w:hAnsi="Arial"/>
      <w:kern w:val="28"/>
      <w:sz w:val="20"/>
      <w:szCs w:val="20"/>
      <w:lang w:val="en-US"/>
    </w:rPr>
  </w:style>
  <w:style w:type="paragraph" w:styleId="Lista">
    <w:name w:val="List"/>
    <w:aliases w:val="1. List"/>
    <w:basedOn w:val="Normal"/>
    <w:rsid w:val="00312C68"/>
    <w:pPr>
      <w:spacing w:before="120" w:after="120"/>
      <w:ind w:left="1440"/>
      <w:jc w:val="both"/>
    </w:pPr>
    <w:rPr>
      <w:rFonts w:ascii="Arial" w:hAnsi="Arial"/>
      <w:sz w:val="20"/>
      <w:szCs w:val="20"/>
      <w:lang w:val="en-US"/>
    </w:rPr>
  </w:style>
  <w:style w:type="paragraph" w:customStyle="1" w:styleId="explanatoryclause">
    <w:name w:val="explanatory_clause"/>
    <w:basedOn w:val="Normal"/>
    <w:rsid w:val="00312C68"/>
    <w:pPr>
      <w:suppressAutoHyphens/>
      <w:spacing w:after="240"/>
      <w:ind w:left="738" w:right="-14" w:hanging="738"/>
    </w:pPr>
    <w:rPr>
      <w:rFonts w:ascii="Arial" w:hAnsi="Arial"/>
      <w:sz w:val="22"/>
      <w:szCs w:val="20"/>
      <w:lang w:val="en-US"/>
    </w:rPr>
  </w:style>
  <w:style w:type="paragraph" w:customStyle="1" w:styleId="Level3Body">
    <w:name w:val="Level 3 (Body)"/>
    <w:rsid w:val="00312C68"/>
    <w:pPr>
      <w:tabs>
        <w:tab w:val="left" w:pos="1502"/>
      </w:tabs>
      <w:spacing w:line="270" w:lineRule="atLeast"/>
      <w:ind w:left="1502" w:hanging="425"/>
      <w:jc w:val="both"/>
    </w:pPr>
    <w:rPr>
      <w:rFonts w:ascii="Optima" w:eastAsia="Times New Roman" w:hAnsi="Optima"/>
      <w:sz w:val="22"/>
    </w:rPr>
  </w:style>
  <w:style w:type="paragraph" w:styleId="Lista2">
    <w:name w:val="List 2"/>
    <w:basedOn w:val="Normal"/>
    <w:uiPriority w:val="99"/>
    <w:rsid w:val="00312C68"/>
    <w:pPr>
      <w:ind w:left="720" w:hanging="360"/>
    </w:pPr>
    <w:rPr>
      <w:lang w:val="en-US"/>
    </w:rPr>
  </w:style>
  <w:style w:type="paragraph" w:styleId="Lista3">
    <w:name w:val="List 3"/>
    <w:basedOn w:val="Normal"/>
    <w:uiPriority w:val="99"/>
    <w:rsid w:val="00312C68"/>
    <w:pPr>
      <w:ind w:left="1080" w:hanging="360"/>
    </w:pPr>
    <w:rPr>
      <w:lang w:val="en-US"/>
    </w:rPr>
  </w:style>
  <w:style w:type="paragraph" w:styleId="Encabezadodemensaje">
    <w:name w:val="Message Header"/>
    <w:basedOn w:val="Normal"/>
    <w:link w:val="EncabezadodemensajeCar"/>
    <w:uiPriority w:val="99"/>
    <w:rsid w:val="00312C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lang w:val="en-US"/>
    </w:rPr>
  </w:style>
  <w:style w:type="character" w:customStyle="1" w:styleId="EncabezadodemensajeCar">
    <w:name w:val="Encabezado de mensaje Car"/>
    <w:basedOn w:val="Fuentedeprrafopredeter"/>
    <w:link w:val="Encabezadodemensaje"/>
    <w:uiPriority w:val="99"/>
    <w:rsid w:val="00312C68"/>
    <w:rPr>
      <w:rFonts w:ascii="Arial" w:eastAsia="Times New Roman" w:hAnsi="Arial" w:cs="Arial"/>
      <w:sz w:val="24"/>
      <w:szCs w:val="24"/>
      <w:shd w:val="pct20" w:color="auto" w:fill="auto"/>
    </w:rPr>
  </w:style>
  <w:style w:type="paragraph" w:styleId="Continuarlista2">
    <w:name w:val="List Continue 2"/>
    <w:basedOn w:val="Normal"/>
    <w:rsid w:val="00312C68"/>
    <w:pPr>
      <w:spacing w:after="120"/>
      <w:ind w:left="720"/>
    </w:pPr>
    <w:rPr>
      <w:lang w:val="en-US"/>
    </w:rPr>
  </w:style>
  <w:style w:type="paragraph" w:styleId="Continuarlista3">
    <w:name w:val="List Continue 3"/>
    <w:basedOn w:val="Normal"/>
    <w:uiPriority w:val="99"/>
    <w:rsid w:val="00312C68"/>
    <w:pPr>
      <w:spacing w:after="120"/>
      <w:ind w:left="1080"/>
    </w:pPr>
    <w:rPr>
      <w:lang w:val="en-US"/>
    </w:rPr>
  </w:style>
  <w:style w:type="paragraph" w:customStyle="1" w:styleId="Enclosure">
    <w:name w:val="Enclosure"/>
    <w:basedOn w:val="Normal"/>
    <w:rsid w:val="00312C68"/>
    <w:rPr>
      <w:lang w:val="en-US"/>
    </w:rPr>
  </w:style>
  <w:style w:type="paragraph" w:styleId="Sangranormal">
    <w:name w:val="Normal Indent"/>
    <w:basedOn w:val="Normal"/>
    <w:uiPriority w:val="99"/>
    <w:rsid w:val="00312C68"/>
    <w:pPr>
      <w:ind w:left="720"/>
    </w:pPr>
    <w:rPr>
      <w:lang w:val="en-US"/>
    </w:rPr>
  </w:style>
  <w:style w:type="paragraph" w:customStyle="1" w:styleId="ShortReturnAddress">
    <w:name w:val="Short Return Address"/>
    <w:basedOn w:val="Normal"/>
    <w:rsid w:val="00312C68"/>
    <w:rPr>
      <w:lang w:val="en-US"/>
    </w:rPr>
  </w:style>
  <w:style w:type="paragraph" w:styleId="Ttulodendice">
    <w:name w:val="index heading"/>
    <w:basedOn w:val="Normal"/>
    <w:next w:val="ndice1"/>
    <w:uiPriority w:val="99"/>
    <w:semiHidden/>
    <w:rsid w:val="00312C68"/>
    <w:rPr>
      <w:sz w:val="20"/>
      <w:szCs w:val="20"/>
      <w:lang w:val="en-US"/>
    </w:rPr>
  </w:style>
  <w:style w:type="paragraph" w:customStyle="1" w:styleId="RightPar5">
    <w:name w:val="Right Par 5"/>
    <w:rsid w:val="00312C68"/>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character" w:customStyle="1" w:styleId="EquationCaption">
    <w:name w:val="_Equation Caption"/>
    <w:rsid w:val="00312C68"/>
  </w:style>
  <w:style w:type="character" w:customStyle="1" w:styleId="TechInit">
    <w:name w:val="Tech Init"/>
    <w:rsid w:val="00312C68"/>
    <w:rPr>
      <w:rFonts w:ascii="Times New Roman" w:hAnsi="Times New Roman"/>
      <w:noProof w:val="0"/>
      <w:sz w:val="20"/>
      <w:lang w:val="en-US"/>
    </w:rPr>
  </w:style>
  <w:style w:type="character" w:customStyle="1" w:styleId="Technical2">
    <w:name w:val="Technical 2"/>
    <w:rsid w:val="00312C68"/>
    <w:rPr>
      <w:rFonts w:ascii="Times New Roman" w:hAnsi="Times New Roman"/>
      <w:noProof w:val="0"/>
      <w:sz w:val="20"/>
      <w:lang w:val="en-US"/>
    </w:rPr>
  </w:style>
  <w:style w:type="character" w:customStyle="1" w:styleId="Technical3">
    <w:name w:val="Technical 3"/>
    <w:rsid w:val="00312C68"/>
    <w:rPr>
      <w:rFonts w:ascii="Times New Roman" w:hAnsi="Times New Roman"/>
      <w:noProof w:val="0"/>
      <w:sz w:val="20"/>
      <w:lang w:val="en-US"/>
    </w:rPr>
  </w:style>
  <w:style w:type="paragraph" w:customStyle="1" w:styleId="Technical5">
    <w:name w:val="Technical 5"/>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6">
    <w:name w:val="Technical 6"/>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7">
    <w:name w:val="Technical 7"/>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8">
    <w:name w:val="Technical 8"/>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character" w:customStyle="1" w:styleId="DocInit">
    <w:name w:val="Doc Init"/>
    <w:basedOn w:val="Fuentedeprrafopredeter"/>
    <w:rsid w:val="00312C68"/>
  </w:style>
  <w:style w:type="paragraph" w:customStyle="1" w:styleId="Document1">
    <w:name w:val="Document 1"/>
    <w:rsid w:val="00312C68"/>
    <w:pPr>
      <w:keepNext/>
      <w:keepLines/>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ocument2">
    <w:name w:val="Document 2"/>
    <w:rsid w:val="00312C68"/>
    <w:rPr>
      <w:rFonts w:ascii="Times New Roman" w:hAnsi="Times New Roman"/>
      <w:noProof w:val="0"/>
      <w:sz w:val="20"/>
      <w:lang w:val="en-US"/>
    </w:rPr>
  </w:style>
  <w:style w:type="character" w:customStyle="1" w:styleId="Document3">
    <w:name w:val="Document 3"/>
    <w:rsid w:val="00312C68"/>
    <w:rPr>
      <w:rFonts w:ascii="Times New Roman" w:hAnsi="Times New Roman"/>
      <w:noProof w:val="0"/>
      <w:sz w:val="20"/>
      <w:lang w:val="en-US"/>
    </w:rPr>
  </w:style>
  <w:style w:type="character" w:customStyle="1" w:styleId="Document4">
    <w:name w:val="Document 4"/>
    <w:rsid w:val="00312C68"/>
    <w:rPr>
      <w:b/>
      <w:i/>
      <w:sz w:val="20"/>
    </w:rPr>
  </w:style>
  <w:style w:type="character" w:customStyle="1" w:styleId="Document6">
    <w:name w:val="Document 6"/>
    <w:basedOn w:val="Fuentedeprrafopredeter"/>
    <w:rsid w:val="00312C68"/>
  </w:style>
  <w:style w:type="character" w:customStyle="1" w:styleId="Document7">
    <w:name w:val="Document 7"/>
    <w:basedOn w:val="Fuentedeprrafopredeter"/>
    <w:rsid w:val="00312C68"/>
  </w:style>
  <w:style w:type="character" w:customStyle="1" w:styleId="Document8">
    <w:name w:val="Document 8"/>
    <w:basedOn w:val="Fuentedeprrafopredeter"/>
    <w:rsid w:val="00312C68"/>
  </w:style>
  <w:style w:type="paragraph" w:customStyle="1" w:styleId="Pleading">
    <w:name w:val="Pleading"/>
    <w:rsid w:val="00312C68"/>
    <w:pPr>
      <w:tabs>
        <w:tab w:val="left" w:pos="-720"/>
      </w:tabs>
      <w:suppressAutoHyphens/>
      <w:overflowPunct w:val="0"/>
      <w:autoSpaceDE w:val="0"/>
      <w:autoSpaceDN w:val="0"/>
      <w:adjustRightInd w:val="0"/>
      <w:spacing w:line="240" w:lineRule="exact"/>
      <w:textAlignment w:val="baseline"/>
    </w:pPr>
    <w:rPr>
      <w:rFonts w:ascii="Times New Roman" w:eastAsia="Times New Roman" w:hAnsi="Times New Roman"/>
    </w:rPr>
  </w:style>
  <w:style w:type="character" w:customStyle="1" w:styleId="AHead">
    <w:name w:val="A Head"/>
    <w:rsid w:val="00312C68"/>
    <w:rPr>
      <w:rFonts w:ascii="Times New Roman" w:hAnsi="Times New Roman"/>
      <w:noProof w:val="0"/>
      <w:sz w:val="20"/>
      <w:lang w:val="en-US"/>
    </w:rPr>
  </w:style>
  <w:style w:type="paragraph" w:customStyle="1" w:styleId="BHead">
    <w:name w:val="B Head"/>
    <w:rsid w:val="00312C68"/>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CHead">
    <w:name w:val="C Head"/>
    <w:rsid w:val="00312C68"/>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SecNoHe">
    <w:name w:val="Sec No. &amp; He"/>
    <w:rsid w:val="00312C68"/>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efaultPara">
    <w:name w:val="Default Para"/>
    <w:rsid w:val="00312C68"/>
    <w:rPr>
      <w:rFonts w:ascii="CG Times" w:hAnsi="CG Times"/>
      <w:b/>
      <w:i/>
      <w:noProof w:val="0"/>
      <w:sz w:val="24"/>
      <w:lang w:val="en-US"/>
    </w:rPr>
  </w:style>
  <w:style w:type="paragraph" w:customStyle="1" w:styleId="RightPar1">
    <w:name w:val="Right Par[1]"/>
    <w:rsid w:val="00312C68"/>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i/>
      <w:sz w:val="24"/>
    </w:rPr>
  </w:style>
  <w:style w:type="paragraph" w:customStyle="1" w:styleId="RightPar2">
    <w:name w:val="Right Par[2]"/>
    <w:rsid w:val="00312C68"/>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paragraph" w:customStyle="1" w:styleId="RightPar3">
    <w:name w:val="Right Par[3]"/>
    <w:rsid w:val="00312C68"/>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i/>
      <w:sz w:val="24"/>
    </w:rPr>
  </w:style>
  <w:style w:type="paragraph" w:customStyle="1" w:styleId="RightPar4">
    <w:name w:val="Right Par[4]"/>
    <w:rsid w:val="00312C68"/>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paragraph" w:customStyle="1" w:styleId="RightPar50">
    <w:name w:val="Right Par[5]"/>
    <w:rsid w:val="00312C6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i/>
      <w:sz w:val="24"/>
    </w:rPr>
  </w:style>
  <w:style w:type="paragraph" w:customStyle="1" w:styleId="RightPar6">
    <w:name w:val="Right Par[6]"/>
    <w:rsid w:val="00312C6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7">
    <w:name w:val="Right Par[7]"/>
    <w:rsid w:val="00312C6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i/>
      <w:sz w:val="24"/>
    </w:rPr>
  </w:style>
  <w:style w:type="paragraph" w:customStyle="1" w:styleId="RightPar8">
    <w:name w:val="Right Par[8]"/>
    <w:rsid w:val="00312C6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i/>
      <w:sz w:val="24"/>
    </w:rPr>
  </w:style>
  <w:style w:type="character" w:customStyle="1" w:styleId="Bibliogrphy">
    <w:name w:val="Bibliogrphy"/>
    <w:basedOn w:val="Fuentedeprrafopredeter"/>
    <w:rsid w:val="00312C68"/>
  </w:style>
  <w:style w:type="character" w:customStyle="1" w:styleId="BulletList">
    <w:name w:val="Bullet List"/>
    <w:basedOn w:val="Fuentedeprrafopredeter"/>
    <w:rsid w:val="00312C68"/>
  </w:style>
  <w:style w:type="paragraph" w:customStyle="1" w:styleId="Head21">
    <w:name w:val="Head 2.1"/>
    <w:basedOn w:val="Normal"/>
    <w:rsid w:val="00312C68"/>
    <w:pPr>
      <w:suppressAutoHyphens/>
      <w:overflowPunct w:val="0"/>
      <w:autoSpaceDE w:val="0"/>
      <w:autoSpaceDN w:val="0"/>
      <w:adjustRightInd w:val="0"/>
      <w:jc w:val="center"/>
      <w:textAlignment w:val="baseline"/>
    </w:pPr>
    <w:rPr>
      <w:b/>
      <w:sz w:val="28"/>
      <w:szCs w:val="20"/>
      <w:lang w:val="en-US"/>
    </w:rPr>
  </w:style>
  <w:style w:type="paragraph" w:customStyle="1" w:styleId="Head22">
    <w:name w:val="Head 2.2"/>
    <w:basedOn w:val="Normal"/>
    <w:rsid w:val="00312C6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Head41">
    <w:name w:val="Head 4.1"/>
    <w:basedOn w:val="Normal"/>
    <w:rsid w:val="00312C68"/>
    <w:pPr>
      <w:suppressAutoHyphens/>
      <w:overflowPunct w:val="0"/>
      <w:autoSpaceDE w:val="0"/>
      <w:autoSpaceDN w:val="0"/>
      <w:adjustRightInd w:val="0"/>
      <w:spacing w:before="120" w:after="200"/>
      <w:jc w:val="center"/>
      <w:textAlignment w:val="baseline"/>
    </w:pPr>
    <w:rPr>
      <w:b/>
      <w:sz w:val="28"/>
      <w:szCs w:val="20"/>
      <w:lang w:val="en-US"/>
    </w:rPr>
  </w:style>
  <w:style w:type="paragraph" w:customStyle="1" w:styleId="Head42">
    <w:name w:val="Head 4.2"/>
    <w:basedOn w:val="Normal"/>
    <w:rsid w:val="00312C6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Outline1">
    <w:name w:val="Outline1"/>
    <w:basedOn w:val="Outline"/>
    <w:next w:val="Outline2"/>
    <w:rsid w:val="00312C68"/>
    <w:pPr>
      <w:keepNext/>
      <w:tabs>
        <w:tab w:val="left" w:pos="360"/>
      </w:tabs>
      <w:overflowPunct w:val="0"/>
      <w:autoSpaceDE w:val="0"/>
      <w:autoSpaceDN w:val="0"/>
      <w:adjustRightInd w:val="0"/>
      <w:ind w:left="360" w:hanging="360"/>
      <w:textAlignment w:val="baseline"/>
    </w:pPr>
  </w:style>
  <w:style w:type="paragraph" w:customStyle="1" w:styleId="text3">
    <w:name w:val="text 3"/>
    <w:basedOn w:val="Normal"/>
    <w:rsid w:val="00312C68"/>
    <w:pPr>
      <w:spacing w:before="240" w:after="240"/>
      <w:ind w:left="1418"/>
    </w:pPr>
    <w:rPr>
      <w:lang w:val="en-US"/>
    </w:rPr>
  </w:style>
  <w:style w:type="paragraph" w:customStyle="1" w:styleId="e4">
    <w:name w:val="e4"/>
    <w:aliases w:val="exh line end"/>
    <w:basedOn w:val="Normal"/>
    <w:next w:val="Normal"/>
    <w:rsid w:val="00312C68"/>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lang w:val="en-US"/>
    </w:rPr>
  </w:style>
  <w:style w:type="paragraph" w:styleId="Encabezadodenota">
    <w:name w:val="Note Heading"/>
    <w:basedOn w:val="Normal"/>
    <w:next w:val="Normal"/>
    <w:link w:val="EncabezadodenotaCar"/>
    <w:uiPriority w:val="99"/>
    <w:rsid w:val="00312C68"/>
    <w:pPr>
      <w:suppressAutoHyphens/>
      <w:overflowPunct w:val="0"/>
      <w:autoSpaceDE w:val="0"/>
      <w:autoSpaceDN w:val="0"/>
      <w:adjustRightInd w:val="0"/>
      <w:jc w:val="both"/>
      <w:textAlignment w:val="baseline"/>
    </w:pPr>
    <w:rPr>
      <w:szCs w:val="20"/>
      <w:lang w:val="en-US"/>
    </w:rPr>
  </w:style>
  <w:style w:type="character" w:customStyle="1" w:styleId="EncabezadodenotaCar">
    <w:name w:val="Encabezado de nota Car"/>
    <w:basedOn w:val="Fuentedeprrafopredeter"/>
    <w:link w:val="Encabezadodenota"/>
    <w:uiPriority w:val="99"/>
    <w:rsid w:val="00312C68"/>
    <w:rPr>
      <w:rFonts w:ascii="Times New Roman" w:eastAsia="Times New Roman" w:hAnsi="Times New Roman"/>
      <w:sz w:val="24"/>
    </w:rPr>
  </w:style>
  <w:style w:type="character" w:customStyle="1" w:styleId="Header2-SubClausesCharChar">
    <w:name w:val="Header 2 - SubClauses Char Char"/>
    <w:rsid w:val="00312C68"/>
    <w:rPr>
      <w:rFonts w:cs="Arial"/>
      <w:sz w:val="24"/>
      <w:szCs w:val="24"/>
      <w:lang w:val="en-US" w:eastAsia="en-US" w:bidi="ar-SA"/>
    </w:rPr>
  </w:style>
  <w:style w:type="paragraph" w:customStyle="1" w:styleId="SectionXHeader3">
    <w:name w:val="Section X Header 3"/>
    <w:basedOn w:val="Ttulo1"/>
    <w:autoRedefine/>
    <w:rsid w:val="00312C68"/>
    <w:pPr>
      <w:keepNext w:val="0"/>
      <w:suppressAutoHyphens w:val="0"/>
      <w:spacing w:before="0" w:after="0"/>
      <w:jc w:val="both"/>
    </w:pPr>
    <w:rPr>
      <w:rFonts w:ascii="Times New Roman" w:hAnsi="Times New Roman"/>
      <w:b w:val="0"/>
      <w:bCs/>
      <w:spacing w:val="0"/>
      <w:sz w:val="24"/>
      <w:lang w:val="en-US"/>
    </w:rPr>
  </w:style>
  <w:style w:type="paragraph" w:customStyle="1" w:styleId="Part1">
    <w:name w:val="Part 1"/>
    <w:aliases w:val="2,3 Header 4"/>
    <w:basedOn w:val="Normal"/>
    <w:autoRedefine/>
    <w:rsid w:val="00312C68"/>
    <w:pPr>
      <w:spacing w:before="3120" w:after="240"/>
      <w:jc w:val="center"/>
    </w:pPr>
    <w:rPr>
      <w:b/>
      <w:sz w:val="48"/>
      <w:szCs w:val="20"/>
      <w:lang w:val="en-US"/>
    </w:rPr>
  </w:style>
  <w:style w:type="paragraph" w:customStyle="1" w:styleId="plane">
    <w:name w:val="plane"/>
    <w:basedOn w:val="Normal"/>
    <w:rsid w:val="00312C68"/>
    <w:pPr>
      <w:suppressAutoHyphens/>
      <w:jc w:val="both"/>
    </w:pPr>
    <w:rPr>
      <w:rFonts w:ascii="Tms Rmn" w:hAnsi="Tms Rmn"/>
      <w:szCs w:val="20"/>
      <w:lang w:val="en-US"/>
    </w:rPr>
  </w:style>
  <w:style w:type="paragraph" w:customStyle="1" w:styleId="S8Header1">
    <w:name w:val="S8 Header 1"/>
    <w:basedOn w:val="Normal"/>
    <w:next w:val="Normal"/>
    <w:rsid w:val="00312C68"/>
    <w:pPr>
      <w:spacing w:before="120" w:after="200"/>
      <w:jc w:val="both"/>
    </w:pPr>
    <w:rPr>
      <w:b/>
      <w:szCs w:val="20"/>
      <w:lang w:val="en-US"/>
    </w:rPr>
  </w:style>
  <w:style w:type="paragraph" w:customStyle="1" w:styleId="S1-Header1">
    <w:name w:val="S1-Header1"/>
    <w:basedOn w:val="Normal"/>
    <w:rsid w:val="00312C68"/>
    <w:pPr>
      <w:numPr>
        <w:numId w:val="69"/>
      </w:numPr>
      <w:spacing w:before="240" w:after="240"/>
      <w:jc w:val="center"/>
    </w:pPr>
    <w:rPr>
      <w:b/>
      <w:sz w:val="28"/>
      <w:lang w:val="en-US"/>
    </w:rPr>
  </w:style>
  <w:style w:type="paragraph" w:customStyle="1" w:styleId="StyleHeader2-SubClausesItalic">
    <w:name w:val="Style Header 2 - SubClauses + Italic"/>
    <w:basedOn w:val="Header2-SubClauses"/>
    <w:rsid w:val="00312C68"/>
    <w:pPr>
      <w:tabs>
        <w:tab w:val="clear" w:pos="504"/>
        <w:tab w:val="clear" w:pos="619"/>
      </w:tabs>
      <w:ind w:left="0" w:firstLine="0"/>
      <w:jc w:val="both"/>
    </w:pPr>
    <w:rPr>
      <w:rFonts w:cs="Arial"/>
      <w:i/>
      <w:iCs/>
    </w:rPr>
  </w:style>
  <w:style w:type="paragraph" w:customStyle="1" w:styleId="StyleHeader2-SubClausesAfter6pt">
    <w:name w:val="Style Header 2 - SubClauses + After:  6 pt"/>
    <w:basedOn w:val="Header2-SubClauses"/>
    <w:rsid w:val="00312C68"/>
    <w:pPr>
      <w:tabs>
        <w:tab w:val="clear" w:pos="504"/>
        <w:tab w:val="clear" w:pos="619"/>
      </w:tabs>
      <w:ind w:left="0" w:firstLine="0"/>
      <w:jc w:val="both"/>
    </w:pPr>
  </w:style>
  <w:style w:type="paragraph" w:customStyle="1" w:styleId="StyleSubtitleLeft013Right02">
    <w:name w:val="Style Subtitle + Left:  0.13&quot; Right:  0.2&quot;"/>
    <w:basedOn w:val="Subttulo"/>
    <w:rsid w:val="00312C68"/>
    <w:pPr>
      <w:ind w:left="180" w:right="288"/>
    </w:pPr>
    <w:rPr>
      <w:bCs/>
    </w:rPr>
  </w:style>
  <w:style w:type="paragraph" w:customStyle="1" w:styleId="StyleArial20ptBoldCenteredBefore6ptAfter12pt">
    <w:name w:val="Style Arial 20 pt Bold Centered Before:  6 pt After:  12 pt"/>
    <w:basedOn w:val="Normal"/>
    <w:rsid w:val="00312C68"/>
    <w:pPr>
      <w:spacing w:before="120" w:after="240"/>
      <w:jc w:val="center"/>
    </w:pPr>
    <w:rPr>
      <w:b/>
      <w:bCs/>
      <w:sz w:val="36"/>
      <w:szCs w:val="20"/>
      <w:lang w:val="en-US"/>
    </w:rPr>
  </w:style>
  <w:style w:type="paragraph" w:customStyle="1" w:styleId="S3-Header1">
    <w:name w:val="S3-Header 1"/>
    <w:basedOn w:val="Normal"/>
    <w:rsid w:val="00312C68"/>
    <w:pPr>
      <w:spacing w:before="120" w:after="200"/>
      <w:ind w:left="1080" w:hanging="720"/>
      <w:jc w:val="both"/>
    </w:pPr>
    <w:rPr>
      <w:b/>
      <w:bCs/>
      <w:noProof/>
      <w:sz w:val="28"/>
      <w:szCs w:val="20"/>
      <w:lang w:val="en-US"/>
    </w:rPr>
  </w:style>
  <w:style w:type="paragraph" w:customStyle="1" w:styleId="S3-Heading2">
    <w:name w:val="S3-Heading 2"/>
    <w:basedOn w:val="Normal"/>
    <w:rsid w:val="00312C68"/>
    <w:pPr>
      <w:spacing w:after="200"/>
      <w:ind w:left="1080" w:right="288" w:hanging="720"/>
      <w:jc w:val="both"/>
    </w:pPr>
    <w:rPr>
      <w:b/>
      <w:bCs/>
      <w:lang w:val="en-US"/>
    </w:rPr>
  </w:style>
  <w:style w:type="paragraph" w:customStyle="1" w:styleId="S4Header">
    <w:name w:val="S4 Header"/>
    <w:basedOn w:val="Normal"/>
    <w:next w:val="Normal"/>
    <w:link w:val="S4HeaderChar"/>
    <w:rsid w:val="00312C68"/>
    <w:pPr>
      <w:spacing w:before="120" w:after="240"/>
      <w:jc w:val="center"/>
    </w:pPr>
    <w:rPr>
      <w:b/>
      <w:sz w:val="32"/>
      <w:szCs w:val="20"/>
      <w:lang w:val="en-US"/>
    </w:rPr>
  </w:style>
  <w:style w:type="paragraph" w:customStyle="1" w:styleId="S4-header1">
    <w:name w:val="S4-header1"/>
    <w:basedOn w:val="Normal"/>
    <w:rsid w:val="00312C68"/>
    <w:pPr>
      <w:spacing w:before="120" w:after="240"/>
      <w:jc w:val="center"/>
    </w:pPr>
    <w:rPr>
      <w:b/>
      <w:sz w:val="36"/>
      <w:szCs w:val="20"/>
      <w:lang w:val="en-US"/>
    </w:rPr>
  </w:style>
  <w:style w:type="paragraph" w:customStyle="1" w:styleId="S4-Header10">
    <w:name w:val="S4-Header 1"/>
    <w:basedOn w:val="Normal"/>
    <w:next w:val="Normal"/>
    <w:rsid w:val="00312C68"/>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312C68"/>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312C68"/>
    <w:pPr>
      <w:tabs>
        <w:tab w:val="left" w:pos="576"/>
      </w:tabs>
      <w:spacing w:after="200"/>
      <w:ind w:left="576" w:hanging="576"/>
      <w:jc w:val="both"/>
    </w:pPr>
    <w:rPr>
      <w:szCs w:val="20"/>
    </w:rPr>
  </w:style>
  <w:style w:type="paragraph" w:customStyle="1" w:styleId="S4-Header2">
    <w:name w:val="S4-Header 2"/>
    <w:basedOn w:val="Normal"/>
    <w:rsid w:val="00312C68"/>
    <w:pPr>
      <w:spacing w:before="120" w:after="240"/>
      <w:jc w:val="center"/>
    </w:pPr>
    <w:rPr>
      <w:b/>
      <w:sz w:val="28"/>
      <w:lang w:val="en-US"/>
    </w:rPr>
  </w:style>
  <w:style w:type="paragraph" w:customStyle="1" w:styleId="S6-Header1">
    <w:name w:val="S6-Header 1"/>
    <w:basedOn w:val="Normal"/>
    <w:next w:val="Normal"/>
    <w:rsid w:val="00312C68"/>
    <w:pPr>
      <w:spacing w:before="120" w:after="240"/>
      <w:jc w:val="center"/>
    </w:pPr>
    <w:rPr>
      <w:rFonts w:cs="Arial"/>
      <w:b/>
      <w:sz w:val="32"/>
      <w:lang w:val="en-US"/>
    </w:rPr>
  </w:style>
  <w:style w:type="paragraph" w:customStyle="1" w:styleId="Part">
    <w:name w:val="Part"/>
    <w:basedOn w:val="Normal"/>
    <w:rsid w:val="00312C68"/>
    <w:pPr>
      <w:keepNext/>
      <w:spacing w:before="2280"/>
      <w:jc w:val="center"/>
    </w:pPr>
    <w:rPr>
      <w:b/>
      <w:sz w:val="52"/>
      <w:lang w:val="en-US"/>
    </w:rPr>
  </w:style>
  <w:style w:type="paragraph" w:customStyle="1" w:styleId="StyleHead41Before6ptAfter6pt">
    <w:name w:val="Style Head 4.1 + Before:  6 pt After:  6 pt"/>
    <w:basedOn w:val="Head41"/>
    <w:rsid w:val="00312C68"/>
    <w:rPr>
      <w:bCs/>
    </w:rPr>
  </w:style>
  <w:style w:type="paragraph" w:customStyle="1" w:styleId="S9Header1">
    <w:name w:val="S9 Header 1"/>
    <w:basedOn w:val="Normal"/>
    <w:next w:val="Normal"/>
    <w:rsid w:val="00312C68"/>
    <w:pPr>
      <w:spacing w:before="120" w:after="240"/>
      <w:jc w:val="center"/>
    </w:pPr>
    <w:rPr>
      <w:b/>
      <w:sz w:val="36"/>
      <w:lang w:val="en-US"/>
    </w:rPr>
  </w:style>
  <w:style w:type="paragraph" w:customStyle="1" w:styleId="StyleS1-Header1TimesNewRoman14pt">
    <w:name w:val="Style S1-Header1 + Times New Roman 14 pt"/>
    <w:basedOn w:val="S1-Header1"/>
    <w:rsid w:val="00312C68"/>
    <w:pPr>
      <w:numPr>
        <w:numId w:val="0"/>
      </w:numPr>
    </w:pPr>
    <w:rPr>
      <w:bCs/>
    </w:rPr>
  </w:style>
  <w:style w:type="character" w:customStyle="1" w:styleId="BodyText2Char">
    <w:name w:val="Body Text 2 Char"/>
    <w:rsid w:val="00312C68"/>
    <w:rPr>
      <w:rFonts w:ascii="Arial" w:hAnsi="Arial"/>
      <w:b/>
      <w:sz w:val="24"/>
      <w:lang w:val="en-US" w:eastAsia="en-US" w:bidi="ar-SA"/>
    </w:rPr>
  </w:style>
  <w:style w:type="character" w:customStyle="1" w:styleId="S1-Header1CharChar">
    <w:name w:val="S1-Header1 Char Char"/>
    <w:rsid w:val="00312C68"/>
    <w:rPr>
      <w:rFonts w:ascii="Arial" w:hAnsi="Arial"/>
      <w:b/>
      <w:sz w:val="28"/>
      <w:szCs w:val="24"/>
      <w:lang w:val="en-US" w:eastAsia="en-US" w:bidi="ar-SA"/>
    </w:rPr>
  </w:style>
  <w:style w:type="character" w:customStyle="1" w:styleId="StyleS1-Header1TimesNewRoman14ptChar">
    <w:name w:val="Style S1-Header1 + Times New Roman 14 pt Char"/>
    <w:rsid w:val="00312C68"/>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312C68"/>
    <w:pPr>
      <w:numPr>
        <w:numId w:val="57"/>
      </w:numPr>
    </w:pPr>
  </w:style>
  <w:style w:type="character" w:customStyle="1" w:styleId="StyleStyleS1-Header1TimesNewRoman14ptChar">
    <w:name w:val="Style Style S1-Header1 + Times New Roman 14 pt + Char"/>
    <w:basedOn w:val="StyleS1-Header1TimesNewRoman14ptChar"/>
    <w:rsid w:val="00312C68"/>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312C68"/>
    <w:pPr>
      <w:numPr>
        <w:numId w:val="70"/>
      </w:numPr>
    </w:pPr>
  </w:style>
  <w:style w:type="character" w:customStyle="1" w:styleId="StyleStyleS1-Header1TimesNewRoman14pt1Char">
    <w:name w:val="Style Style S1-Header1 + Times New Roman 14 pt +1 Char"/>
    <w:basedOn w:val="StyleS1-Header1TimesNewRoman14ptChar"/>
    <w:rsid w:val="00312C68"/>
    <w:rPr>
      <w:rFonts w:ascii="Arial" w:hAnsi="Arial"/>
      <w:b/>
      <w:bCs/>
      <w:sz w:val="28"/>
      <w:szCs w:val="24"/>
      <w:lang w:val="en-US" w:eastAsia="en-US" w:bidi="ar-SA"/>
    </w:rPr>
  </w:style>
  <w:style w:type="paragraph" w:customStyle="1" w:styleId="StyleHeader1-ClausesAfter0pt">
    <w:name w:val="Style Header 1 - Clauses + After:  0 pt"/>
    <w:basedOn w:val="Normal"/>
    <w:rsid w:val="00312C68"/>
    <w:pPr>
      <w:spacing w:after="200"/>
      <w:jc w:val="both"/>
    </w:pPr>
    <w:rPr>
      <w:bCs/>
      <w:szCs w:val="20"/>
    </w:rPr>
  </w:style>
  <w:style w:type="paragraph" w:customStyle="1" w:styleId="StyleHeader2-SubClausesBold">
    <w:name w:val="Style Header 2 - SubClauses + Bold"/>
    <w:basedOn w:val="Normal"/>
    <w:link w:val="StyleHeader2-SubClausesBoldChar"/>
    <w:autoRedefine/>
    <w:rsid w:val="00312C68"/>
    <w:pPr>
      <w:tabs>
        <w:tab w:val="left" w:pos="576"/>
      </w:tabs>
      <w:spacing w:after="200"/>
      <w:ind w:left="612"/>
      <w:jc w:val="both"/>
    </w:pPr>
    <w:rPr>
      <w:b/>
      <w:bCs/>
      <w:szCs w:val="20"/>
    </w:rPr>
  </w:style>
  <w:style w:type="character" w:customStyle="1" w:styleId="StyleHeader2-SubClausesBoldChar">
    <w:name w:val="Style Header 2 - SubClauses + Bold Char"/>
    <w:link w:val="StyleHeader2-SubClausesBold"/>
    <w:rsid w:val="00312C68"/>
    <w:rPr>
      <w:rFonts w:ascii="Times New Roman" w:eastAsia="Times New Roman" w:hAnsi="Times New Roman"/>
      <w:b/>
      <w:bCs/>
      <w:sz w:val="24"/>
      <w:lang w:val="es-ES_tradnl"/>
    </w:rPr>
  </w:style>
  <w:style w:type="paragraph" w:styleId="Encabezadodelista">
    <w:name w:val="toa heading"/>
    <w:basedOn w:val="Normal"/>
    <w:next w:val="Normal"/>
    <w:uiPriority w:val="99"/>
    <w:rsid w:val="00312C68"/>
    <w:pPr>
      <w:tabs>
        <w:tab w:val="left" w:pos="9000"/>
        <w:tab w:val="right" w:pos="9360"/>
      </w:tabs>
      <w:suppressAutoHyphens/>
      <w:overflowPunct w:val="0"/>
      <w:autoSpaceDE w:val="0"/>
      <w:autoSpaceDN w:val="0"/>
      <w:adjustRightInd w:val="0"/>
      <w:jc w:val="both"/>
      <w:textAlignment w:val="baseline"/>
    </w:pPr>
    <w:rPr>
      <w:szCs w:val="20"/>
      <w:lang w:val="en-US"/>
    </w:rPr>
  </w:style>
  <w:style w:type="paragraph" w:customStyle="1" w:styleId="Style11">
    <w:name w:val="Style 11"/>
    <w:basedOn w:val="Normal"/>
    <w:rsid w:val="00312C68"/>
    <w:pPr>
      <w:widowControl w:val="0"/>
      <w:autoSpaceDE w:val="0"/>
      <w:autoSpaceDN w:val="0"/>
      <w:spacing w:line="384" w:lineRule="atLeast"/>
    </w:pPr>
    <w:rPr>
      <w:lang w:val="en-US"/>
    </w:rPr>
  </w:style>
  <w:style w:type="paragraph" w:customStyle="1" w:styleId="Sec3header">
    <w:name w:val="Sec3 header"/>
    <w:basedOn w:val="Style11"/>
    <w:rsid w:val="00312C68"/>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312C68"/>
    <w:pPr>
      <w:ind w:left="720"/>
      <w:contextualSpacing/>
      <w:jc w:val="both"/>
    </w:pPr>
    <w:rPr>
      <w:szCs w:val="20"/>
      <w:lang w:val="en-US"/>
    </w:rPr>
  </w:style>
  <w:style w:type="character" w:customStyle="1" w:styleId="MediumGrid1-Accent2Char">
    <w:name w:val="Medium Grid 1 - Accent 2 Char"/>
    <w:link w:val="MediumGrid1-Accent21"/>
    <w:uiPriority w:val="34"/>
    <w:rsid w:val="00312C68"/>
    <w:rPr>
      <w:rFonts w:ascii="Times New Roman" w:eastAsia="Times New Roman" w:hAnsi="Times New Roman"/>
      <w:sz w:val="24"/>
    </w:rPr>
  </w:style>
  <w:style w:type="paragraph" w:customStyle="1" w:styleId="Header1">
    <w:name w:val="Header1"/>
    <w:basedOn w:val="Normal"/>
    <w:rsid w:val="00312C68"/>
    <w:pPr>
      <w:widowControl w:val="0"/>
      <w:autoSpaceDE w:val="0"/>
      <w:autoSpaceDN w:val="0"/>
      <w:spacing w:before="240" w:after="480"/>
      <w:jc w:val="center"/>
    </w:pPr>
    <w:rPr>
      <w:b/>
      <w:bCs/>
      <w:spacing w:val="4"/>
      <w:sz w:val="44"/>
      <w:szCs w:val="46"/>
      <w:lang w:val="en-US"/>
    </w:rPr>
  </w:style>
  <w:style w:type="paragraph" w:customStyle="1" w:styleId="Default">
    <w:name w:val="Default"/>
    <w:rsid w:val="00312C68"/>
    <w:pPr>
      <w:autoSpaceDE w:val="0"/>
      <w:autoSpaceDN w:val="0"/>
      <w:adjustRightInd w:val="0"/>
    </w:pPr>
    <w:rPr>
      <w:rFonts w:ascii="Times New Roman" w:eastAsia="Times New Roman" w:hAnsi="Times New Roman"/>
      <w:color w:val="000000"/>
      <w:sz w:val="24"/>
      <w:szCs w:val="24"/>
    </w:rPr>
  </w:style>
  <w:style w:type="paragraph" w:customStyle="1" w:styleId="Section4heading">
    <w:name w:val="Section 4 heading"/>
    <w:basedOn w:val="Normal"/>
    <w:next w:val="Normal"/>
    <w:rsid w:val="00312C68"/>
    <w:pPr>
      <w:widowControl w:val="0"/>
      <w:tabs>
        <w:tab w:val="left" w:leader="dot" w:pos="8748"/>
      </w:tabs>
      <w:autoSpaceDE w:val="0"/>
      <w:autoSpaceDN w:val="0"/>
      <w:spacing w:after="240"/>
      <w:jc w:val="center"/>
    </w:pPr>
    <w:rPr>
      <w:b/>
      <w:sz w:val="36"/>
      <w:lang w:val="en-US"/>
    </w:rPr>
  </w:style>
  <w:style w:type="paragraph" w:customStyle="1" w:styleId="Style19">
    <w:name w:val="Style 19"/>
    <w:basedOn w:val="Normal"/>
    <w:rsid w:val="00312C68"/>
    <w:pPr>
      <w:widowControl w:val="0"/>
      <w:autoSpaceDE w:val="0"/>
      <w:autoSpaceDN w:val="0"/>
      <w:adjustRightInd w:val="0"/>
    </w:pPr>
    <w:rPr>
      <w:lang w:val="en-US"/>
    </w:rPr>
  </w:style>
  <w:style w:type="paragraph" w:customStyle="1" w:styleId="Style17">
    <w:name w:val="Style 17"/>
    <w:basedOn w:val="Normal"/>
    <w:rsid w:val="00312C68"/>
    <w:pPr>
      <w:widowControl w:val="0"/>
      <w:autoSpaceDE w:val="0"/>
      <w:autoSpaceDN w:val="0"/>
      <w:spacing w:line="264" w:lineRule="exact"/>
      <w:ind w:left="576" w:hanging="360"/>
    </w:pPr>
    <w:rPr>
      <w:lang w:val="en-US"/>
    </w:rPr>
  </w:style>
  <w:style w:type="paragraph" w:customStyle="1" w:styleId="Style20">
    <w:name w:val="Style 20"/>
    <w:basedOn w:val="Normal"/>
    <w:rsid w:val="00312C68"/>
    <w:pPr>
      <w:widowControl w:val="0"/>
      <w:autoSpaceDE w:val="0"/>
      <w:autoSpaceDN w:val="0"/>
      <w:spacing w:before="144" w:after="360" w:line="264" w:lineRule="exact"/>
    </w:pPr>
    <w:rPr>
      <w:lang w:val="en-US"/>
    </w:rPr>
  </w:style>
  <w:style w:type="paragraph" w:customStyle="1" w:styleId="StyleP3Header1-ClausesAfter12pt">
    <w:name w:val="Style P3 Header1-Clauses + After:  12 pt"/>
    <w:basedOn w:val="P3Header1-Clauses"/>
    <w:rsid w:val="00312C68"/>
    <w:pPr>
      <w:tabs>
        <w:tab w:val="left" w:pos="1008"/>
        <w:tab w:val="num" w:pos="1440"/>
      </w:tabs>
      <w:spacing w:after="240"/>
      <w:ind w:left="1008" w:hanging="360"/>
    </w:pPr>
    <w:rPr>
      <w:lang w:val="es-ES_tradnl" w:eastAsia="en-US" w:bidi="ar-SA"/>
    </w:rPr>
  </w:style>
  <w:style w:type="paragraph" w:customStyle="1" w:styleId="FIDICClauseName">
    <w:name w:val="FIDIC_ClauseName"/>
    <w:basedOn w:val="Normal"/>
    <w:next w:val="Normal"/>
    <w:rsid w:val="00312C68"/>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312C68"/>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312C68"/>
    <w:pPr>
      <w:tabs>
        <w:tab w:val="left" w:pos="-720"/>
      </w:tabs>
      <w:suppressAutoHyphens/>
    </w:pPr>
    <w:rPr>
      <w:rFonts w:ascii="CG Times" w:eastAsia="Times New Roman" w:hAnsi="CG Times"/>
      <w:sz w:val="22"/>
    </w:rPr>
  </w:style>
  <w:style w:type="paragraph" w:customStyle="1" w:styleId="TextBox">
    <w:name w:val="Text Box"/>
    <w:rsid w:val="00312C68"/>
    <w:pPr>
      <w:keepNext/>
      <w:keepLines/>
      <w:tabs>
        <w:tab w:val="left" w:pos="-720"/>
      </w:tabs>
      <w:suppressAutoHyphens/>
      <w:jc w:val="both"/>
    </w:pPr>
    <w:rPr>
      <w:rFonts w:ascii="Times New Roman" w:eastAsia="Times New Roman" w:hAnsi="Times New Roman"/>
      <w:spacing w:val="-2"/>
      <w:sz w:val="22"/>
    </w:rPr>
  </w:style>
  <w:style w:type="paragraph" w:customStyle="1" w:styleId="Heading1a">
    <w:name w:val="Heading 1a"/>
    <w:rsid w:val="00312C68"/>
    <w:pPr>
      <w:keepNext/>
      <w:keepLines/>
      <w:tabs>
        <w:tab w:val="left" w:pos="-720"/>
      </w:tabs>
      <w:suppressAutoHyphens/>
      <w:jc w:val="center"/>
    </w:pPr>
    <w:rPr>
      <w:rFonts w:ascii="Times New Roman" w:eastAsia="Times New Roman" w:hAnsi="Times New Roman"/>
      <w:b/>
      <w:smallCaps/>
      <w:sz w:val="32"/>
    </w:rPr>
  </w:style>
  <w:style w:type="paragraph" w:customStyle="1" w:styleId="Sec1-Clauses">
    <w:name w:val="Sec1-Clauses"/>
    <w:basedOn w:val="Normal"/>
    <w:rsid w:val="00312C68"/>
    <w:pPr>
      <w:tabs>
        <w:tab w:val="num" w:pos="360"/>
      </w:tabs>
      <w:spacing w:before="120" w:after="120"/>
      <w:ind w:left="360" w:hanging="360"/>
    </w:pPr>
    <w:rPr>
      <w:b/>
      <w:szCs w:val="20"/>
      <w:lang w:val="en-US"/>
    </w:rPr>
  </w:style>
  <w:style w:type="paragraph" w:customStyle="1" w:styleId="ColorfulShading-Accent12">
    <w:name w:val="Colorful Shading - Accent 12"/>
    <w:hidden/>
    <w:uiPriority w:val="62"/>
    <w:rsid w:val="00312C68"/>
    <w:rPr>
      <w:rFonts w:ascii="Times New Roman" w:eastAsia="Times New Roman" w:hAnsi="Times New Roman"/>
      <w:sz w:val="24"/>
      <w:szCs w:val="24"/>
    </w:rPr>
  </w:style>
  <w:style w:type="paragraph" w:customStyle="1" w:styleId="xmsonormal">
    <w:name w:val="x_msonormal"/>
    <w:basedOn w:val="Normal"/>
    <w:rsid w:val="00312C68"/>
    <w:pPr>
      <w:spacing w:before="100" w:beforeAutospacing="1" w:after="100" w:afterAutospacing="1"/>
    </w:pPr>
    <w:rPr>
      <w:lang w:val="en-US"/>
    </w:rPr>
  </w:style>
  <w:style w:type="character" w:customStyle="1" w:styleId="apple-converted-space">
    <w:name w:val="apple-converted-space"/>
    <w:rsid w:val="00312C68"/>
  </w:style>
  <w:style w:type="paragraph" w:customStyle="1" w:styleId="SubEvaCriteria">
    <w:name w:val="Sub Eva Criteria"/>
    <w:basedOn w:val="Normal"/>
    <w:autoRedefine/>
    <w:qFormat/>
    <w:rsid w:val="00312C68"/>
    <w:pPr>
      <w:numPr>
        <w:ilvl w:val="1"/>
        <w:numId w:val="72"/>
      </w:numPr>
      <w:tabs>
        <w:tab w:val="left" w:pos="1440"/>
        <w:tab w:val="left" w:pos="1710"/>
      </w:tabs>
      <w:spacing w:before="60" w:after="60"/>
    </w:pPr>
    <w:rPr>
      <w:b/>
      <w:bCs/>
      <w:color w:val="000000" w:themeColor="text1"/>
      <w:lang w:val="en-US"/>
    </w:rPr>
  </w:style>
  <w:style w:type="paragraph" w:customStyle="1" w:styleId="HeaderEvaCriteria">
    <w:name w:val="Header Eva Criteria"/>
    <w:basedOn w:val="Normal"/>
    <w:link w:val="HeaderEvaCriteriaChar"/>
    <w:qFormat/>
    <w:rsid w:val="00312C68"/>
    <w:pPr>
      <w:numPr>
        <w:numId w:val="73"/>
      </w:numPr>
    </w:pPr>
    <w:rPr>
      <w:rFonts w:ascii="Times New Roman Bold" w:hAnsi="Times New Roman Bold"/>
      <w:b/>
      <w:sz w:val="32"/>
      <w:lang w:val="en-US"/>
    </w:rPr>
  </w:style>
  <w:style w:type="character" w:customStyle="1" w:styleId="HeaderEvaCriteriaChar">
    <w:name w:val="Header Eva Criteria Char"/>
    <w:basedOn w:val="Fuentedeprrafopredeter"/>
    <w:link w:val="HeaderEvaCriteria"/>
    <w:rsid w:val="00312C68"/>
    <w:rPr>
      <w:rFonts w:ascii="Times New Roman Bold" w:eastAsia="Times New Roman" w:hAnsi="Times New Roman Bold"/>
      <w:b/>
      <w:sz w:val="32"/>
      <w:szCs w:val="24"/>
    </w:rPr>
  </w:style>
  <w:style w:type="paragraph" w:customStyle="1" w:styleId="SubheaderEvaCri">
    <w:name w:val="Subheader Eva Cri"/>
    <w:basedOn w:val="Prrafodelista"/>
    <w:link w:val="SubheaderEvaCriChar"/>
    <w:qFormat/>
    <w:rsid w:val="00312C68"/>
    <w:pPr>
      <w:numPr>
        <w:numId w:val="74"/>
      </w:numPr>
    </w:pPr>
    <w:rPr>
      <w:rFonts w:ascii="Times New Roman Bold" w:hAnsi="Times New Roman Bold"/>
      <w:b/>
      <w:sz w:val="28"/>
    </w:rPr>
  </w:style>
  <w:style w:type="character" w:customStyle="1" w:styleId="SubheaderEvaCriChar">
    <w:name w:val="Subheader Eva Cri Char"/>
    <w:basedOn w:val="PrrafodelistaCar"/>
    <w:link w:val="SubheaderEvaCri"/>
    <w:rsid w:val="00312C68"/>
    <w:rPr>
      <w:rFonts w:ascii="Times New Roman Bold" w:eastAsia="Times New Roman" w:hAnsi="Times New Roman Bold" w:cs="Times New Roman"/>
      <w:b/>
      <w:sz w:val="28"/>
      <w:szCs w:val="24"/>
    </w:rPr>
  </w:style>
  <w:style w:type="paragraph" w:customStyle="1" w:styleId="SecondSubheaderQualifications">
    <w:name w:val="Second Subheader Qualifications"/>
    <w:basedOn w:val="Normal"/>
    <w:link w:val="SecondSubheaderQualificationsChar"/>
    <w:qFormat/>
    <w:rsid w:val="00312C68"/>
    <w:rPr>
      <w:rFonts w:ascii="Times New Roman Bold" w:hAnsi="Times New Roman Bold"/>
      <w:b/>
      <w:lang w:val="en-US"/>
    </w:rPr>
  </w:style>
  <w:style w:type="character" w:customStyle="1" w:styleId="SecondSubheaderQualificationsChar">
    <w:name w:val="Second Subheader Qualifications Char"/>
    <w:basedOn w:val="Fuentedeprrafopredeter"/>
    <w:link w:val="SecondSubheaderQualifications"/>
    <w:rsid w:val="00312C68"/>
    <w:rPr>
      <w:rFonts w:ascii="Times New Roman Bold" w:eastAsia="Times New Roman"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312C68"/>
    <w:rPr>
      <w:rFonts w:ascii="Times New Roman Bold" w:hAnsi="Times New Roman Bold"/>
      <w:b/>
      <w:noProof/>
      <w:sz w:val="28"/>
      <w:lang w:val="en-US"/>
    </w:rPr>
  </w:style>
  <w:style w:type="character" w:customStyle="1" w:styleId="SubheaderTechnicalPartofEvaluationChar">
    <w:name w:val="Subheader Technical Part of Evaluation Char"/>
    <w:basedOn w:val="Fuentedeprrafopredeter"/>
    <w:link w:val="SubheaderTechnicalPartofEvaluation"/>
    <w:rsid w:val="00312C68"/>
    <w:rPr>
      <w:rFonts w:ascii="Times New Roman Bold" w:eastAsia="Times New Roman" w:hAnsi="Times New Roman Bold"/>
      <w:b/>
      <w:noProof/>
      <w:sz w:val="28"/>
      <w:szCs w:val="24"/>
    </w:rPr>
  </w:style>
  <w:style w:type="paragraph" w:customStyle="1" w:styleId="Seccion">
    <w:name w:val="Seccion"/>
    <w:basedOn w:val="Ttulo1"/>
    <w:link w:val="SeccionChar"/>
    <w:qFormat/>
    <w:rsid w:val="00312C68"/>
    <w:pPr>
      <w:tabs>
        <w:tab w:val="left" w:pos="1422"/>
      </w:tabs>
      <w:suppressAutoHyphens w:val="0"/>
      <w:spacing w:before="0" w:after="0"/>
      <w:ind w:left="518"/>
    </w:pPr>
    <w:rPr>
      <w:rFonts w:ascii="Times New Roman" w:hAnsi="Times New Roman" w:cs="Arial"/>
      <w:sz w:val="44"/>
      <w:lang w:val="es-ES"/>
    </w:rPr>
  </w:style>
  <w:style w:type="character" w:customStyle="1" w:styleId="SeccionChar">
    <w:name w:val="Seccion Char"/>
    <w:basedOn w:val="Ttulo1Car"/>
    <w:link w:val="Seccion"/>
    <w:rsid w:val="00312C68"/>
    <w:rPr>
      <w:rFonts w:ascii="Times New Roman" w:eastAsia="Times New Roman" w:hAnsi="Times New Roman" w:cs="Arial"/>
      <w:b/>
      <w:spacing w:val="-5"/>
      <w:sz w:val="44"/>
      <w:szCs w:val="24"/>
      <w:lang w:val="es-ES"/>
    </w:rPr>
  </w:style>
  <w:style w:type="paragraph" w:customStyle="1" w:styleId="Subseccion">
    <w:name w:val="Subseccion"/>
    <w:basedOn w:val="Subttulo"/>
    <w:link w:val="SubseccionChar"/>
    <w:qFormat/>
    <w:rsid w:val="00312C68"/>
  </w:style>
  <w:style w:type="character" w:customStyle="1" w:styleId="SubseccionChar">
    <w:name w:val="Subseccion Char"/>
    <w:basedOn w:val="SubttuloCar"/>
    <w:link w:val="Subseccion"/>
    <w:rsid w:val="00312C68"/>
    <w:rPr>
      <w:rFonts w:ascii="Times New Roman" w:eastAsia="Times New Roman" w:hAnsi="Times New Roman"/>
      <w:b/>
      <w:sz w:val="36"/>
    </w:rPr>
  </w:style>
  <w:style w:type="paragraph" w:customStyle="1" w:styleId="Parte">
    <w:name w:val="Parte"/>
    <w:basedOn w:val="Ttulo1"/>
    <w:link w:val="ParteChar"/>
    <w:qFormat/>
    <w:rsid w:val="00312C68"/>
    <w:pPr>
      <w:tabs>
        <w:tab w:val="left" w:pos="1422"/>
      </w:tabs>
      <w:suppressAutoHyphens w:val="0"/>
      <w:spacing w:before="0" w:after="0"/>
      <w:ind w:left="518"/>
    </w:pPr>
    <w:rPr>
      <w:rFonts w:ascii="Times New Roman" w:hAnsi="Times New Roman" w:cs="Arial"/>
      <w:sz w:val="44"/>
    </w:rPr>
  </w:style>
  <w:style w:type="character" w:customStyle="1" w:styleId="ParteChar">
    <w:name w:val="Parte Char"/>
    <w:basedOn w:val="Ttulo1Car"/>
    <w:link w:val="Parte"/>
    <w:rsid w:val="00312C68"/>
    <w:rPr>
      <w:rFonts w:ascii="Times New Roman" w:eastAsia="Times New Roman" w:hAnsi="Times New Roman" w:cs="Arial"/>
      <w:b/>
      <w:spacing w:val="-5"/>
      <w:sz w:val="44"/>
      <w:szCs w:val="24"/>
      <w:lang w:val="es-ES_tradnl"/>
    </w:rPr>
  </w:style>
  <w:style w:type="paragraph" w:customStyle="1" w:styleId="SectionHeadings">
    <w:name w:val="Section Headings"/>
    <w:basedOn w:val="Normal"/>
    <w:rsid w:val="00312C68"/>
    <w:pPr>
      <w:spacing w:before="240" w:after="360"/>
      <w:ind w:right="-14"/>
      <w:jc w:val="center"/>
    </w:pPr>
    <w:rPr>
      <w:b/>
      <w:sz w:val="44"/>
      <w:szCs w:val="44"/>
      <w:lang w:val="en-US"/>
    </w:rPr>
  </w:style>
  <w:style w:type="paragraph" w:customStyle="1" w:styleId="S1-Header">
    <w:name w:val="S1-Header"/>
    <w:basedOn w:val="Textoindependiente2"/>
    <w:link w:val="S1-HeaderChar"/>
    <w:rsid w:val="00312C68"/>
    <w:pPr>
      <w:numPr>
        <w:numId w:val="76"/>
      </w:numPr>
      <w:tabs>
        <w:tab w:val="num" w:pos="360"/>
      </w:tabs>
      <w:spacing w:before="120" w:after="200"/>
      <w:ind w:right="-14"/>
      <w:jc w:val="center"/>
    </w:pPr>
    <w:rPr>
      <w:b/>
      <w:i w:val="0"/>
      <w:iCs w:val="0"/>
      <w:sz w:val="28"/>
      <w:szCs w:val="20"/>
      <w:lang w:val="en-US"/>
    </w:rPr>
  </w:style>
  <w:style w:type="character" w:customStyle="1" w:styleId="S1-HeaderChar">
    <w:name w:val="S1-Header Char"/>
    <w:basedOn w:val="BodyText2Char"/>
    <w:link w:val="S1-Header"/>
    <w:rsid w:val="00312C68"/>
    <w:rPr>
      <w:rFonts w:ascii="Times New Roman" w:eastAsia="Times New Roman" w:hAnsi="Times New Roman"/>
      <w:b/>
      <w:sz w:val="28"/>
      <w:lang w:val="en-US" w:eastAsia="en-US" w:bidi="ar-SA"/>
    </w:rPr>
  </w:style>
  <w:style w:type="paragraph" w:customStyle="1" w:styleId="Section1-Clauses">
    <w:name w:val="Section 1-Clauses"/>
    <w:basedOn w:val="Normal"/>
    <w:link w:val="Section1-ClausesChar"/>
    <w:qFormat/>
    <w:rsid w:val="00312C68"/>
    <w:pPr>
      <w:spacing w:after="200"/>
    </w:pPr>
    <w:rPr>
      <w:b/>
      <w:bCs/>
      <w:szCs w:val="20"/>
      <w:lang w:val="en-US"/>
    </w:rPr>
  </w:style>
  <w:style w:type="paragraph" w:customStyle="1" w:styleId="StyleS1-HeaderLeftRight078">
    <w:name w:val="Style S1-Header + Left Right:  0.78&quot;"/>
    <w:basedOn w:val="S1-Header"/>
    <w:rsid w:val="00312C68"/>
    <w:pPr>
      <w:numPr>
        <w:numId w:val="75"/>
      </w:numPr>
      <w:ind w:left="1070" w:right="1123"/>
    </w:pPr>
    <w:rPr>
      <w:bCs/>
    </w:rPr>
  </w:style>
  <w:style w:type="paragraph" w:customStyle="1" w:styleId="Section3-Clauses">
    <w:name w:val="Section 3 - Clauses"/>
    <w:basedOn w:val="Section1-Clauses"/>
    <w:qFormat/>
    <w:rsid w:val="00312C68"/>
    <w:pPr>
      <w:numPr>
        <w:numId w:val="77"/>
      </w:numPr>
      <w:ind w:left="1440"/>
    </w:pPr>
    <w:rPr>
      <w:sz w:val="28"/>
      <w:lang w:val="es-ES"/>
    </w:rPr>
  </w:style>
  <w:style w:type="paragraph" w:customStyle="1" w:styleId="Section3-Sub-Clauses">
    <w:name w:val="Section 3 - Sub-Clauses"/>
    <w:basedOn w:val="Section3-Clauses"/>
    <w:qFormat/>
    <w:rsid w:val="00312C68"/>
    <w:pPr>
      <w:numPr>
        <w:numId w:val="0"/>
      </w:numPr>
    </w:pPr>
    <w:rPr>
      <w:sz w:val="24"/>
    </w:rPr>
  </w:style>
  <w:style w:type="paragraph" w:customStyle="1" w:styleId="StyleSectionVHeaderTimesNewRoman">
    <w:name w:val="Style Section V. Header + Times New Roman"/>
    <w:basedOn w:val="SectionVHeader"/>
    <w:rsid w:val="00312C68"/>
    <w:pPr>
      <w:spacing w:after="360"/>
    </w:pPr>
    <w:rPr>
      <w:rFonts w:ascii="Times New Roman" w:hAnsi="Times New Roman"/>
      <w:bCs/>
    </w:rPr>
  </w:style>
  <w:style w:type="paragraph" w:customStyle="1" w:styleId="Section4Header">
    <w:name w:val="Section 4 Header"/>
    <w:basedOn w:val="SectionVHeader"/>
    <w:qFormat/>
    <w:rsid w:val="00312C68"/>
    <w:pPr>
      <w:spacing w:before="100" w:beforeAutospacing="1" w:after="240"/>
    </w:pPr>
    <w:rPr>
      <w:rFonts w:ascii="Times New Roman" w:hAnsi="Times New Roman"/>
      <w:bCs/>
      <w:sz w:val="32"/>
    </w:rPr>
  </w:style>
  <w:style w:type="paragraph" w:customStyle="1" w:styleId="StyleNormalWeb12pt">
    <w:name w:val="Style Normal (Web) + 12 pt"/>
    <w:basedOn w:val="NormalWeb"/>
    <w:rsid w:val="00312C68"/>
    <w:rPr>
      <w:rFonts w:ascii="Times New Roman" w:hAnsi="Times New Roman"/>
      <w:sz w:val="24"/>
    </w:rPr>
  </w:style>
  <w:style w:type="paragraph" w:customStyle="1" w:styleId="Section8-Headers">
    <w:name w:val="Section 8 - Headers"/>
    <w:basedOn w:val="Head41"/>
    <w:qFormat/>
    <w:rsid w:val="00312C68"/>
    <w:rPr>
      <w:lang w:val="es-ES"/>
    </w:rPr>
  </w:style>
  <w:style w:type="paragraph" w:customStyle="1" w:styleId="Atercernivel">
    <w:name w:val="Atercer nivel"/>
    <w:basedOn w:val="Normal"/>
    <w:qFormat/>
    <w:rsid w:val="00312C68"/>
    <w:pPr>
      <w:jc w:val="center"/>
    </w:pPr>
    <w:rPr>
      <w:b/>
      <w:noProof/>
      <w:sz w:val="28"/>
      <w:lang w:val="es-AR"/>
    </w:rPr>
  </w:style>
  <w:style w:type="paragraph" w:customStyle="1" w:styleId="AheaderTerciaryleve">
    <w:name w:val="Aheader Terciary leve"/>
    <w:basedOn w:val="Normal"/>
    <w:link w:val="AheaderTerciaryleveChar"/>
    <w:rsid w:val="00312C68"/>
    <w:pPr>
      <w:jc w:val="center"/>
    </w:pPr>
    <w:rPr>
      <w:b/>
      <w:noProof/>
      <w:sz w:val="28"/>
      <w:lang w:val="en-US"/>
    </w:rPr>
  </w:style>
  <w:style w:type="character" w:customStyle="1" w:styleId="AheaderTerciaryleveChar">
    <w:name w:val="Aheader Terciary leve Char"/>
    <w:basedOn w:val="Fuentedeprrafopredeter"/>
    <w:link w:val="AheaderTerciaryleve"/>
    <w:rsid w:val="00312C68"/>
    <w:rPr>
      <w:rFonts w:ascii="Times New Roman" w:eastAsia="Times New Roman" w:hAnsi="Times New Roman"/>
      <w:b/>
      <w:noProof/>
      <w:sz w:val="28"/>
      <w:szCs w:val="24"/>
    </w:rPr>
  </w:style>
  <w:style w:type="paragraph" w:customStyle="1" w:styleId="Style5">
    <w:name w:val="Style 5"/>
    <w:basedOn w:val="Normal"/>
    <w:uiPriority w:val="99"/>
    <w:rsid w:val="00312C68"/>
    <w:pPr>
      <w:widowControl w:val="0"/>
      <w:autoSpaceDE w:val="0"/>
      <w:autoSpaceDN w:val="0"/>
      <w:spacing w:line="480" w:lineRule="exact"/>
      <w:jc w:val="center"/>
    </w:pPr>
    <w:rPr>
      <w:lang w:val="en-US"/>
    </w:rPr>
  </w:style>
  <w:style w:type="paragraph" w:customStyle="1" w:styleId="Bulletabc">
    <w:name w:val="Bullet abc"/>
    <w:basedOn w:val="Prrafodelista"/>
    <w:autoRedefine/>
    <w:qFormat/>
    <w:rsid w:val="00312C68"/>
    <w:pPr>
      <w:numPr>
        <w:numId w:val="78"/>
      </w:numPr>
      <w:spacing w:after="120" w:line="259" w:lineRule="auto"/>
      <w:contextualSpacing w:val="0"/>
    </w:pPr>
    <w:rPr>
      <w:rFonts w:ascii="Calibri" w:eastAsia="Calibri" w:hAnsi="Calibri"/>
      <w:szCs w:val="22"/>
    </w:rPr>
  </w:style>
  <w:style w:type="paragraph" w:styleId="Mapadeldocumento">
    <w:name w:val="Document Map"/>
    <w:basedOn w:val="Normal"/>
    <w:link w:val="MapadeldocumentoCar"/>
    <w:uiPriority w:val="99"/>
    <w:unhideWhenUsed/>
    <w:rsid w:val="00312C68"/>
    <w:rPr>
      <w:lang w:val="en-US"/>
    </w:rPr>
  </w:style>
  <w:style w:type="character" w:customStyle="1" w:styleId="MapadeldocumentoCar">
    <w:name w:val="Mapa del documento Car"/>
    <w:basedOn w:val="Fuentedeprrafopredeter"/>
    <w:link w:val="Mapadeldocumento"/>
    <w:uiPriority w:val="99"/>
    <w:rsid w:val="00312C68"/>
    <w:rPr>
      <w:rFonts w:ascii="Times New Roman" w:eastAsia="Times New Roman" w:hAnsi="Times New Roman"/>
      <w:sz w:val="24"/>
      <w:szCs w:val="24"/>
    </w:rPr>
  </w:style>
  <w:style w:type="character" w:customStyle="1" w:styleId="Mention1">
    <w:name w:val="Mention1"/>
    <w:basedOn w:val="Fuentedeprrafopredeter"/>
    <w:uiPriority w:val="99"/>
    <w:semiHidden/>
    <w:unhideWhenUsed/>
    <w:rsid w:val="00312C68"/>
    <w:rPr>
      <w:color w:val="2B579A"/>
      <w:shd w:val="clear" w:color="auto" w:fill="E6E6E6"/>
    </w:rPr>
  </w:style>
  <w:style w:type="paragraph" w:customStyle="1" w:styleId="ClauseSubPara">
    <w:name w:val="ClauseSub_Para"/>
    <w:rsid w:val="00312C68"/>
    <w:pPr>
      <w:spacing w:before="60" w:after="60"/>
      <w:ind w:left="2268"/>
    </w:pPr>
    <w:rPr>
      <w:rFonts w:ascii="Times New Roman" w:eastAsia="Times New Roman" w:hAnsi="Times New Roman"/>
      <w:sz w:val="22"/>
      <w:szCs w:val="22"/>
      <w:lang w:val="en-GB"/>
    </w:rPr>
  </w:style>
  <w:style w:type="paragraph" w:customStyle="1" w:styleId="SectionXHeading">
    <w:name w:val="Section X Heading"/>
    <w:basedOn w:val="Normal"/>
    <w:rsid w:val="00312C68"/>
    <w:pPr>
      <w:spacing w:before="240" w:after="240"/>
      <w:jc w:val="center"/>
    </w:pPr>
    <w:rPr>
      <w:rFonts w:ascii="Times New Roman Bold" w:hAnsi="Times New Roman Bold"/>
      <w:b/>
      <w:sz w:val="36"/>
      <w:lang w:val="en-US"/>
    </w:rPr>
  </w:style>
  <w:style w:type="paragraph" w:customStyle="1" w:styleId="HeaderTechnicalandFinancialPartofEvaluationCriteria">
    <w:name w:val="Header Technical and Financial Part of Evaluation Criteria"/>
    <w:basedOn w:val="Normal"/>
    <w:autoRedefine/>
    <w:qFormat/>
    <w:rsid w:val="00312C68"/>
    <w:pPr>
      <w:spacing w:after="200"/>
      <w:ind w:left="420" w:hanging="406"/>
    </w:pPr>
    <w:rPr>
      <w:rFonts w:ascii="Times New Roman Bold" w:hAnsi="Times New Roman Bold"/>
      <w:b/>
      <w:noProof/>
      <w:sz w:val="32"/>
      <w:szCs w:val="28"/>
      <w:lang w:val="es-ES"/>
    </w:rPr>
  </w:style>
  <w:style w:type="paragraph" w:customStyle="1" w:styleId="Seccin7titulos">
    <w:name w:val="Sección 7 titulos"/>
    <w:basedOn w:val="Normal"/>
    <w:link w:val="Seccin7titulosChar"/>
    <w:qFormat/>
    <w:rsid w:val="00312C68"/>
    <w:pPr>
      <w:jc w:val="center"/>
    </w:pPr>
    <w:rPr>
      <w:b/>
      <w:sz w:val="36"/>
    </w:rPr>
  </w:style>
  <w:style w:type="character" w:customStyle="1" w:styleId="Seccin7titulosChar">
    <w:name w:val="Sección 7 titulos Char"/>
    <w:basedOn w:val="Fuentedeprrafopredeter"/>
    <w:link w:val="Seccin7titulos"/>
    <w:rsid w:val="00312C68"/>
    <w:rPr>
      <w:rFonts w:ascii="Times New Roman" w:eastAsia="Times New Roman" w:hAnsi="Times New Roman"/>
      <w:b/>
      <w:sz w:val="36"/>
      <w:szCs w:val="24"/>
      <w:lang w:val="es-ES_tradnl"/>
    </w:rPr>
  </w:style>
  <w:style w:type="paragraph" w:customStyle="1" w:styleId="SectionIclauses">
    <w:name w:val="Section I clauses"/>
    <w:basedOn w:val="Section8-Clauses"/>
    <w:link w:val="SectionIclausesChar"/>
    <w:qFormat/>
    <w:rsid w:val="00312C68"/>
    <w:pPr>
      <w:numPr>
        <w:numId w:val="19"/>
      </w:numPr>
    </w:pPr>
  </w:style>
  <w:style w:type="paragraph" w:customStyle="1" w:styleId="Section1heading">
    <w:name w:val="Section 1 heading"/>
    <w:basedOn w:val="S1-Header"/>
    <w:link w:val="Section1headingChar"/>
    <w:qFormat/>
    <w:rsid w:val="00312C68"/>
    <w:pPr>
      <w:tabs>
        <w:tab w:val="clear" w:pos="360"/>
      </w:tabs>
      <w:spacing w:before="240" w:after="240"/>
    </w:pPr>
    <w:rPr>
      <w:lang w:val="es-ES"/>
    </w:rPr>
  </w:style>
  <w:style w:type="character" w:customStyle="1" w:styleId="Section1-ClausesChar">
    <w:name w:val="Section 1-Clauses Char"/>
    <w:basedOn w:val="Fuentedeprrafopredeter"/>
    <w:link w:val="Section1-Clauses"/>
    <w:rsid w:val="00312C68"/>
    <w:rPr>
      <w:rFonts w:ascii="Times New Roman" w:eastAsia="Times New Roman" w:hAnsi="Times New Roman"/>
      <w:b/>
      <w:bCs/>
      <w:sz w:val="24"/>
    </w:rPr>
  </w:style>
  <w:style w:type="character" w:customStyle="1" w:styleId="Section8-ClausesChar">
    <w:name w:val="Section 8 - Clauses Char"/>
    <w:basedOn w:val="Section1-ClausesChar"/>
    <w:link w:val="Section8-Clauses"/>
    <w:rsid w:val="00312C68"/>
    <w:rPr>
      <w:rFonts w:ascii="Times New Roman" w:eastAsia="Times New Roman" w:hAnsi="Times New Roman"/>
      <w:b/>
      <w:bCs/>
      <w:sz w:val="24"/>
      <w:lang w:val="es-ES"/>
    </w:rPr>
  </w:style>
  <w:style w:type="character" w:customStyle="1" w:styleId="SectionIclausesChar">
    <w:name w:val="Section I clauses Char"/>
    <w:basedOn w:val="Section8-ClausesChar"/>
    <w:link w:val="SectionIclauses"/>
    <w:rsid w:val="00312C68"/>
    <w:rPr>
      <w:rFonts w:ascii="Times New Roman" w:eastAsia="Times New Roman" w:hAnsi="Times New Roman"/>
      <w:b/>
      <w:bCs/>
      <w:sz w:val="24"/>
      <w:lang w:val="es-ES"/>
    </w:rPr>
  </w:style>
  <w:style w:type="character" w:customStyle="1" w:styleId="Section1headingChar">
    <w:name w:val="Section 1 heading Char"/>
    <w:basedOn w:val="S1-HeaderChar"/>
    <w:link w:val="Section1heading"/>
    <w:rsid w:val="00312C68"/>
    <w:rPr>
      <w:rFonts w:ascii="Times New Roman" w:eastAsia="Times New Roman" w:hAnsi="Times New Roman"/>
      <w:b/>
      <w:sz w:val="28"/>
      <w:lang w:val="es-ES" w:eastAsia="en-US" w:bidi="ar-SA"/>
    </w:rPr>
  </w:style>
  <w:style w:type="paragraph" w:customStyle="1" w:styleId="Sec4heading2">
    <w:name w:val="Sec 4 heading 2"/>
    <w:basedOn w:val="S4-Header2"/>
    <w:link w:val="Sec4heading2Char"/>
    <w:qFormat/>
    <w:rsid w:val="00312C68"/>
    <w:pPr>
      <w:ind w:right="69"/>
    </w:pPr>
  </w:style>
  <w:style w:type="character" w:customStyle="1" w:styleId="Sec4heading2Char">
    <w:name w:val="Sec 4 heading 2 Char"/>
    <w:basedOn w:val="Fuentedeprrafopredeter"/>
    <w:link w:val="Sec4heading2"/>
    <w:rsid w:val="00312C68"/>
    <w:rPr>
      <w:rFonts w:ascii="Times New Roman" w:eastAsia="Times New Roman" w:hAnsi="Times New Roman"/>
      <w:b/>
      <w:sz w:val="28"/>
      <w:szCs w:val="24"/>
    </w:rPr>
  </w:style>
  <w:style w:type="paragraph" w:customStyle="1" w:styleId="Bulletroman">
    <w:name w:val="Bullet roman"/>
    <w:basedOn w:val="Prrafodelista"/>
    <w:autoRedefine/>
    <w:qFormat/>
    <w:rsid w:val="00312C68"/>
    <w:pPr>
      <w:numPr>
        <w:numId w:val="81"/>
      </w:numPr>
      <w:spacing w:after="120" w:line="259" w:lineRule="auto"/>
      <w:contextualSpacing w:val="0"/>
    </w:pPr>
    <w:rPr>
      <w:rFonts w:ascii="Calibri" w:eastAsia="Calibri" w:hAnsi="Calibri" w:cstheme="minorHAnsi"/>
      <w:szCs w:val="22"/>
    </w:rPr>
  </w:style>
  <w:style w:type="paragraph" w:customStyle="1" w:styleId="Head61">
    <w:name w:val="Head 6.1"/>
    <w:basedOn w:val="Normal"/>
    <w:rsid w:val="00A34E7E"/>
    <w:pPr>
      <w:keepNext/>
      <w:suppressAutoHyphens/>
      <w:spacing w:after="240"/>
      <w:jc w:val="center"/>
    </w:pPr>
    <w:rPr>
      <w:rFonts w:ascii="Times New Roman Bold" w:hAnsi="Times New Roman Bold"/>
      <w:b/>
      <w:caps/>
      <w:smallCaps/>
      <w:sz w:val="32"/>
      <w:szCs w:val="20"/>
    </w:rPr>
  </w:style>
  <w:style w:type="paragraph" w:customStyle="1" w:styleId="Sec7-Clauses">
    <w:name w:val="Sec7-Clauses"/>
    <w:basedOn w:val="Header1-Clauses"/>
    <w:rsid w:val="00C2794C"/>
    <w:pPr>
      <w:tabs>
        <w:tab w:val="clear" w:pos="858"/>
      </w:tabs>
      <w:ind w:left="0" w:firstLine="0"/>
    </w:pPr>
    <w:rPr>
      <w:bCs/>
      <w:lang w:val="es-ES_tradnl"/>
    </w:rPr>
  </w:style>
  <w:style w:type="paragraph" w:styleId="TtuloTDC">
    <w:name w:val="TOC Heading"/>
    <w:basedOn w:val="Ttulo1"/>
    <w:next w:val="Normal"/>
    <w:uiPriority w:val="39"/>
    <w:unhideWhenUsed/>
    <w:qFormat/>
    <w:rsid w:val="00B9676F"/>
    <w:pPr>
      <w:keepLines/>
      <w:suppressAutoHyphens w:val="0"/>
      <w:spacing w:after="0" w:line="259" w:lineRule="auto"/>
      <w:jc w:val="left"/>
      <w:outlineLvl w:val="9"/>
    </w:pPr>
    <w:rPr>
      <w:rFonts w:asciiTheme="majorHAnsi" w:eastAsiaTheme="majorEastAsia" w:hAnsiTheme="majorHAnsi" w:cstheme="majorBidi"/>
      <w:b w:val="0"/>
      <w:color w:val="2F5496" w:themeColor="accent1" w:themeShade="BF"/>
      <w:spacing w:val="0"/>
      <w:sz w:val="32"/>
      <w:szCs w:val="32"/>
      <w:lang w:eastAsia="es-BO"/>
    </w:rPr>
  </w:style>
  <w:style w:type="paragraph" w:styleId="Textoindependienteprimerasangra2">
    <w:name w:val="Body Text First Indent 2"/>
    <w:basedOn w:val="Sangradetextonormal"/>
    <w:link w:val="Textoindependienteprimerasangra2Car"/>
    <w:uiPriority w:val="99"/>
    <w:unhideWhenUsed/>
    <w:rsid w:val="00EC3736"/>
    <w:pPr>
      <w:suppressAutoHyphens w:val="0"/>
      <w:ind w:left="360" w:firstLine="360"/>
      <w:jc w:val="left"/>
    </w:pPr>
    <w:rPr>
      <w:spacing w:val="0"/>
    </w:rPr>
  </w:style>
  <w:style w:type="character" w:customStyle="1" w:styleId="Textoindependienteprimerasangra2Car">
    <w:name w:val="Texto independiente primera sangría 2 Car"/>
    <w:basedOn w:val="SangradetextonormalCar"/>
    <w:link w:val="Textoindependienteprimerasangra2"/>
    <w:uiPriority w:val="99"/>
    <w:rsid w:val="00EC3736"/>
    <w:rPr>
      <w:rFonts w:ascii="Times New Roman" w:eastAsia="Times New Roman" w:hAnsi="Times New Roman" w:cs="Times New Roman"/>
      <w:spacing w:val="-3"/>
      <w:sz w:val="24"/>
      <w:szCs w:val="24"/>
      <w:lang w:val="es-419"/>
    </w:rPr>
  </w:style>
  <w:style w:type="paragraph" w:styleId="Continuarlista">
    <w:name w:val="List Continue"/>
    <w:basedOn w:val="Normal"/>
    <w:unhideWhenUsed/>
    <w:rsid w:val="00EC3736"/>
    <w:pPr>
      <w:spacing w:after="120"/>
      <w:ind w:left="283"/>
      <w:contextualSpacing/>
    </w:pPr>
  </w:style>
  <w:style w:type="paragraph" w:styleId="Cita">
    <w:name w:val="Quote"/>
    <w:basedOn w:val="Normal"/>
    <w:next w:val="Normal"/>
    <w:link w:val="CitaCar"/>
    <w:uiPriority w:val="29"/>
    <w:qFormat/>
    <w:rsid w:val="00EC3736"/>
    <w:pPr>
      <w:spacing w:before="160" w:after="160" w:line="278" w:lineRule="auto"/>
      <w:jc w:val="center"/>
    </w:pPr>
    <w:rPr>
      <w:rFonts w:asciiTheme="minorHAnsi" w:eastAsiaTheme="minorEastAsia" w:hAnsiTheme="minorHAnsi"/>
      <w:i/>
      <w:iCs/>
      <w:color w:val="404040" w:themeColor="text1" w:themeTint="BF"/>
      <w:kern w:val="2"/>
      <w:lang w:eastAsia="es-BO"/>
    </w:rPr>
  </w:style>
  <w:style w:type="character" w:customStyle="1" w:styleId="CitaCar">
    <w:name w:val="Cita Car"/>
    <w:basedOn w:val="Fuentedeprrafopredeter"/>
    <w:link w:val="Cita"/>
    <w:uiPriority w:val="29"/>
    <w:rsid w:val="00EC3736"/>
    <w:rPr>
      <w:rFonts w:asciiTheme="minorHAnsi" w:eastAsiaTheme="minorEastAsia" w:hAnsiTheme="minorHAnsi"/>
      <w:i/>
      <w:iCs/>
      <w:color w:val="404040" w:themeColor="text1" w:themeTint="BF"/>
      <w:kern w:val="2"/>
      <w:sz w:val="24"/>
      <w:szCs w:val="24"/>
      <w:lang w:val="es-BO" w:eastAsia="es-BO"/>
    </w:rPr>
  </w:style>
  <w:style w:type="character" w:styleId="nfasisintenso">
    <w:name w:val="Intense Emphasis"/>
    <w:basedOn w:val="Fuentedeprrafopredeter"/>
    <w:uiPriority w:val="21"/>
    <w:qFormat/>
    <w:rsid w:val="00EC3736"/>
    <w:rPr>
      <w:i/>
      <w:iCs/>
      <w:color w:val="2F5496" w:themeColor="accent1" w:themeShade="BF"/>
    </w:rPr>
  </w:style>
  <w:style w:type="paragraph" w:styleId="Citadestacada">
    <w:name w:val="Intense Quote"/>
    <w:basedOn w:val="Normal"/>
    <w:next w:val="Normal"/>
    <w:link w:val="CitadestacadaCar"/>
    <w:uiPriority w:val="30"/>
    <w:qFormat/>
    <w:rsid w:val="00EC373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i/>
      <w:iCs/>
      <w:color w:val="2F5496" w:themeColor="accent1" w:themeShade="BF"/>
      <w:kern w:val="2"/>
      <w:lang w:eastAsia="es-BO"/>
    </w:rPr>
  </w:style>
  <w:style w:type="character" w:customStyle="1" w:styleId="CitadestacadaCar">
    <w:name w:val="Cita destacada Car"/>
    <w:basedOn w:val="Fuentedeprrafopredeter"/>
    <w:link w:val="Citadestacada"/>
    <w:uiPriority w:val="30"/>
    <w:rsid w:val="00EC3736"/>
    <w:rPr>
      <w:rFonts w:asciiTheme="minorHAnsi" w:eastAsiaTheme="minorEastAsia" w:hAnsiTheme="minorHAnsi"/>
      <w:i/>
      <w:iCs/>
      <w:color w:val="2F5496" w:themeColor="accent1" w:themeShade="BF"/>
      <w:kern w:val="2"/>
      <w:sz w:val="24"/>
      <w:szCs w:val="24"/>
      <w:lang w:val="es-BO" w:eastAsia="es-BO"/>
    </w:rPr>
  </w:style>
  <w:style w:type="character" w:styleId="Referenciaintensa">
    <w:name w:val="Intense Reference"/>
    <w:basedOn w:val="Fuentedeprrafopredeter"/>
    <w:uiPriority w:val="32"/>
    <w:qFormat/>
    <w:rsid w:val="00EC3736"/>
    <w:rPr>
      <w:b/>
      <w:bCs/>
      <w:smallCaps/>
      <w:color w:val="2F5496" w:themeColor="accent1" w:themeShade="BF"/>
      <w:spacing w:val="5"/>
    </w:rPr>
  </w:style>
  <w:style w:type="paragraph" w:customStyle="1" w:styleId="BlockQuotation">
    <w:name w:val="Block Quotation"/>
    <w:basedOn w:val="Normal"/>
    <w:rsid w:val="00EC3736"/>
    <w:pPr>
      <w:ind w:left="855" w:right="-72" w:hanging="315"/>
      <w:jc w:val="both"/>
    </w:pPr>
    <w:rPr>
      <w:rFonts w:eastAsiaTheme="minorEastAsia"/>
      <w:szCs w:val="20"/>
      <w:lang w:val="es-ES_tradnl"/>
    </w:rPr>
  </w:style>
  <w:style w:type="paragraph" w:styleId="Tabladeilustraciones">
    <w:name w:val="table of figures"/>
    <w:basedOn w:val="Normal"/>
    <w:next w:val="Normal"/>
    <w:uiPriority w:val="99"/>
    <w:rsid w:val="00EC3736"/>
    <w:pPr>
      <w:ind w:left="480" w:hanging="480"/>
      <w:jc w:val="both"/>
    </w:pPr>
    <w:rPr>
      <w:rFonts w:eastAsiaTheme="minorEastAsia"/>
      <w:szCs w:val="20"/>
      <w:lang w:val="es-ES_tradnl"/>
    </w:rPr>
  </w:style>
  <w:style w:type="character" w:customStyle="1" w:styleId="Header1-ClausesChar">
    <w:name w:val="Header 1 - Clauses Char"/>
    <w:link w:val="Header1-Clauses"/>
    <w:locked/>
    <w:rsid w:val="00EC3736"/>
    <w:rPr>
      <w:rFonts w:ascii="Times New Roman" w:eastAsia="Times New Roman" w:hAnsi="Times New Roman"/>
      <w:b/>
      <w:sz w:val="24"/>
      <w:szCs w:val="24"/>
    </w:rPr>
  </w:style>
  <w:style w:type="paragraph" w:customStyle="1" w:styleId="pq-annexb">
    <w:name w:val="pq-annexb"/>
    <w:basedOn w:val="Normal"/>
    <w:rsid w:val="00EC3736"/>
    <w:pPr>
      <w:tabs>
        <w:tab w:val="num" w:pos="900"/>
      </w:tabs>
      <w:ind w:left="900" w:hanging="900"/>
      <w:jc w:val="both"/>
    </w:pPr>
    <w:rPr>
      <w:rFonts w:eastAsiaTheme="minorEastAsia"/>
      <w:b/>
      <w:szCs w:val="20"/>
      <w:lang w:val="es-ES_tradnl"/>
    </w:rPr>
  </w:style>
  <w:style w:type="paragraph" w:customStyle="1" w:styleId="FooterLandscape">
    <w:name w:val="Footer Landscape"/>
    <w:basedOn w:val="Piedepgina"/>
    <w:next w:val="Normal"/>
    <w:rsid w:val="00EC3736"/>
    <w:pPr>
      <w:pBdr>
        <w:bottom w:val="single" w:sz="4" w:space="1" w:color="auto"/>
      </w:pBdr>
      <w:tabs>
        <w:tab w:val="clear" w:pos="4320"/>
        <w:tab w:val="clear" w:pos="8640"/>
        <w:tab w:val="center" w:pos="5328"/>
        <w:tab w:val="right" w:pos="12816"/>
      </w:tabs>
      <w:spacing w:before="120"/>
    </w:pPr>
    <w:rPr>
      <w:rFonts w:eastAsiaTheme="minorEastAsia"/>
      <w:sz w:val="20"/>
      <w:szCs w:val="20"/>
      <w:lang w:val="es-ES_tradnl"/>
    </w:rPr>
  </w:style>
  <w:style w:type="paragraph" w:customStyle="1" w:styleId="HeaderLandscape">
    <w:name w:val="Header Landscape"/>
    <w:basedOn w:val="Encabezado"/>
    <w:next w:val="Normal"/>
    <w:rsid w:val="00EC3736"/>
    <w:pPr>
      <w:pBdr>
        <w:bottom w:val="single" w:sz="4" w:space="1" w:color="000000"/>
      </w:pBdr>
      <w:tabs>
        <w:tab w:val="clear" w:pos="4320"/>
        <w:tab w:val="clear" w:pos="9360"/>
        <w:tab w:val="right" w:pos="12816"/>
      </w:tabs>
      <w:overflowPunct/>
      <w:autoSpaceDE/>
      <w:autoSpaceDN/>
      <w:adjustRightInd/>
      <w:jc w:val="both"/>
      <w:textAlignment w:val="auto"/>
    </w:pPr>
    <w:rPr>
      <w:rFonts w:eastAsiaTheme="minorEastAsia"/>
      <w:sz w:val="24"/>
      <w:lang w:val="es-ES_tradnl"/>
    </w:rPr>
  </w:style>
  <w:style w:type="paragraph" w:customStyle="1" w:styleId="Head51">
    <w:name w:val="Head 5.1"/>
    <w:basedOn w:val="Normal"/>
    <w:rsid w:val="00EC3736"/>
    <w:pPr>
      <w:suppressAutoHyphens/>
      <w:ind w:left="540" w:hanging="540"/>
      <w:jc w:val="both"/>
    </w:pPr>
    <w:rPr>
      <w:rFonts w:ascii="Tms Rmn" w:eastAsiaTheme="minorEastAsia" w:hAnsi="Tms Rmn"/>
      <w:b/>
      <w:szCs w:val="20"/>
      <w:lang w:val="es-ES_tradnl"/>
    </w:rPr>
  </w:style>
  <w:style w:type="paragraph" w:customStyle="1" w:styleId="Head21b">
    <w:name w:val="Head 2.1b"/>
    <w:basedOn w:val="Normal"/>
    <w:rsid w:val="00EC3736"/>
    <w:pPr>
      <w:suppressAutoHyphens/>
      <w:jc w:val="center"/>
    </w:pPr>
    <w:rPr>
      <w:rFonts w:ascii="Tms Rmn" w:eastAsiaTheme="minorEastAsia" w:hAnsi="Tms Rmn"/>
      <w:b/>
      <w:sz w:val="28"/>
      <w:szCs w:val="20"/>
      <w:lang w:val="es-ES_tradnl"/>
    </w:rPr>
  </w:style>
  <w:style w:type="paragraph" w:customStyle="1" w:styleId="Head22b">
    <w:name w:val="Head 2.2b"/>
    <w:basedOn w:val="Normal"/>
    <w:rsid w:val="00EC3736"/>
    <w:pPr>
      <w:suppressAutoHyphens/>
      <w:ind w:left="360" w:hanging="360"/>
    </w:pPr>
    <w:rPr>
      <w:rFonts w:ascii="Tms Rmn" w:eastAsiaTheme="minorEastAsia" w:hAnsi="Tms Rmn"/>
      <w:b/>
      <w:szCs w:val="20"/>
      <w:lang w:val="es-ES_tradnl"/>
    </w:rPr>
  </w:style>
  <w:style w:type="paragraph" w:customStyle="1" w:styleId="TextBoxdots">
    <w:name w:val="Text Box (dots)"/>
    <w:basedOn w:val="Normal"/>
    <w:rsid w:val="00EC3736"/>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rFonts w:eastAsiaTheme="minorEastAsia"/>
      <w:sz w:val="22"/>
      <w:szCs w:val="20"/>
      <w:lang w:val="es-ES_tradnl"/>
    </w:rPr>
  </w:style>
  <w:style w:type="paragraph" w:customStyle="1" w:styleId="1">
    <w:name w:val="1"/>
    <w:basedOn w:val="Normal"/>
    <w:rsid w:val="00EC3736"/>
    <w:pPr>
      <w:suppressAutoHyphens/>
      <w:ind w:left="720" w:hanging="720"/>
      <w:jc w:val="both"/>
    </w:pPr>
    <w:rPr>
      <w:rFonts w:ascii="Tms Rmn" w:eastAsiaTheme="minorEastAsia" w:hAnsi="Tms Rmn"/>
      <w:szCs w:val="20"/>
      <w:lang w:val="es-ES_tradnl"/>
    </w:rPr>
  </w:style>
  <w:style w:type="paragraph" w:customStyle="1" w:styleId="a">
    <w:name w:val="(a)"/>
    <w:basedOn w:val="Normal"/>
    <w:rsid w:val="00EC3736"/>
    <w:pPr>
      <w:suppressAutoHyphens/>
      <w:ind w:left="1440" w:hanging="720"/>
      <w:jc w:val="both"/>
    </w:pPr>
    <w:rPr>
      <w:rFonts w:ascii="Tms Rmn" w:eastAsiaTheme="minorEastAsia" w:hAnsi="Tms Rmn"/>
      <w:szCs w:val="20"/>
      <w:lang w:val="es-ES_tradnl"/>
    </w:rPr>
  </w:style>
  <w:style w:type="paragraph" w:customStyle="1" w:styleId="StyleHeader1-ClausesAfter10pt">
    <w:name w:val="Style Header 1 - Clauses + After:  10 pt"/>
    <w:basedOn w:val="Header1-Clauses"/>
    <w:autoRedefine/>
    <w:rsid w:val="00EC3736"/>
    <w:pPr>
      <w:tabs>
        <w:tab w:val="clear" w:pos="858"/>
      </w:tabs>
      <w:spacing w:after="200"/>
      <w:ind w:left="0" w:firstLine="0"/>
    </w:pPr>
    <w:rPr>
      <w:rFonts w:eastAsiaTheme="minorEastAsia"/>
      <w:bCs/>
      <w:szCs w:val="20"/>
      <w:lang w:val="es-ES_tradnl"/>
    </w:rPr>
  </w:style>
  <w:style w:type="paragraph" w:customStyle="1" w:styleId="DefaultParagraphFont1">
    <w:name w:val="Default Paragraph Font1"/>
    <w:next w:val="Normal"/>
    <w:rsid w:val="00EC3736"/>
    <w:rPr>
      <w:rFonts w:ascii="‚l‚r –¾’©" w:eastAsiaTheme="minorEastAsia" w:hAnsi="‚l‚r –¾’©" w:cs="‚l‚r –¾’©"/>
      <w:noProof/>
      <w:sz w:val="21"/>
      <w:lang w:val="en-GB" w:eastAsia="en-GB"/>
    </w:rPr>
  </w:style>
  <w:style w:type="paragraph" w:customStyle="1" w:styleId="ClauseSubList">
    <w:name w:val="ClauseSub_List"/>
    <w:rsid w:val="00EC3736"/>
    <w:pPr>
      <w:tabs>
        <w:tab w:val="num" w:pos="3987"/>
      </w:tabs>
      <w:suppressAutoHyphens/>
      <w:ind w:left="3987" w:hanging="567"/>
    </w:pPr>
    <w:rPr>
      <w:rFonts w:ascii="Times New Roman" w:eastAsiaTheme="minorEastAsia" w:hAnsi="Times New Roman"/>
      <w:sz w:val="22"/>
      <w:szCs w:val="22"/>
      <w:lang w:val="en-GB"/>
    </w:rPr>
  </w:style>
  <w:style w:type="paragraph" w:customStyle="1" w:styleId="ClauseSubListSubList">
    <w:name w:val="ClauseSub_List_SubList"/>
    <w:rsid w:val="00EC3736"/>
    <w:pPr>
      <w:tabs>
        <w:tab w:val="num" w:pos="360"/>
      </w:tabs>
      <w:ind w:left="360" w:hanging="360"/>
    </w:pPr>
    <w:rPr>
      <w:rFonts w:ascii="Times New Roman" w:eastAsiaTheme="minorEastAsia" w:hAnsi="Times New Roman"/>
      <w:sz w:val="22"/>
      <w:szCs w:val="22"/>
      <w:lang w:val="en-GB"/>
    </w:rPr>
  </w:style>
  <w:style w:type="paragraph" w:customStyle="1" w:styleId="ClauseSubParaIndent">
    <w:name w:val="ClauseSub_ParaIndent"/>
    <w:basedOn w:val="ClauseSubPara"/>
    <w:rsid w:val="00EC3736"/>
    <w:pPr>
      <w:ind w:left="2835"/>
    </w:pPr>
    <w:rPr>
      <w:rFonts w:eastAsiaTheme="minorEastAsia"/>
    </w:rPr>
  </w:style>
  <w:style w:type="paragraph" w:customStyle="1" w:styleId="Option">
    <w:name w:val="Option"/>
    <w:basedOn w:val="Ttulo1"/>
    <w:rsid w:val="00EC3736"/>
    <w:pPr>
      <w:keepNext w:val="0"/>
      <w:suppressAutoHyphens w:val="0"/>
      <w:spacing w:before="1800" w:after="120"/>
    </w:pPr>
    <w:rPr>
      <w:rFonts w:ascii="Times New Roman" w:eastAsiaTheme="minorEastAsia" w:hAnsi="Times New Roman"/>
      <w:bCs/>
      <w:spacing w:val="0"/>
      <w:kern w:val="28"/>
      <w:sz w:val="48"/>
      <w:szCs w:val="20"/>
      <w:lang w:val="es-ES" w:eastAsia="es-BO"/>
    </w:rPr>
  </w:style>
  <w:style w:type="paragraph" w:customStyle="1" w:styleId="S1a-header">
    <w:name w:val="S1a-header"/>
    <w:basedOn w:val="S1-Header"/>
    <w:autoRedefine/>
    <w:rsid w:val="00EC3736"/>
    <w:pPr>
      <w:numPr>
        <w:numId w:val="0"/>
      </w:numPr>
      <w:tabs>
        <w:tab w:val="num" w:pos="360"/>
      </w:tabs>
      <w:ind w:left="360" w:right="0" w:hanging="360"/>
    </w:pPr>
    <w:rPr>
      <w:rFonts w:eastAsiaTheme="minorEastAsia"/>
      <w:lang w:val="es-ES_tradnl"/>
    </w:rPr>
  </w:style>
  <w:style w:type="paragraph" w:customStyle="1" w:styleId="S1b-header1">
    <w:name w:val="S1b-header1"/>
    <w:basedOn w:val="Normal"/>
    <w:rsid w:val="00EC3736"/>
    <w:pPr>
      <w:numPr>
        <w:numId w:val="93"/>
      </w:numPr>
      <w:tabs>
        <w:tab w:val="clear" w:pos="648"/>
      </w:tabs>
      <w:spacing w:before="120" w:after="240"/>
      <w:ind w:left="0" w:firstLine="0"/>
      <w:jc w:val="center"/>
    </w:pPr>
    <w:rPr>
      <w:rFonts w:eastAsiaTheme="minorEastAsia"/>
      <w:b/>
      <w:sz w:val="28"/>
      <w:szCs w:val="20"/>
      <w:lang w:val="es-ES_tradnl"/>
    </w:rPr>
  </w:style>
  <w:style w:type="character" w:customStyle="1" w:styleId="S4HeaderChar">
    <w:name w:val="S4 Header Char"/>
    <w:link w:val="S4Header"/>
    <w:locked/>
    <w:rsid w:val="00EC3736"/>
    <w:rPr>
      <w:rFonts w:ascii="Times New Roman" w:eastAsia="Times New Roman" w:hAnsi="Times New Roman"/>
      <w:b/>
      <w:sz w:val="32"/>
    </w:rPr>
  </w:style>
  <w:style w:type="paragraph" w:customStyle="1" w:styleId="StyleTOC1NotBold">
    <w:name w:val="Style TOC 1 + Not Bold"/>
    <w:basedOn w:val="TDC1"/>
    <w:rsid w:val="00EC3736"/>
    <w:pPr>
      <w:tabs>
        <w:tab w:val="clear" w:pos="539"/>
        <w:tab w:val="clear" w:pos="8993"/>
        <w:tab w:val="clear" w:pos="9356"/>
        <w:tab w:val="right" w:leader="dot" w:pos="9000"/>
      </w:tabs>
      <w:spacing w:before="0" w:after="120"/>
      <w:jc w:val="left"/>
      <w:outlineLvl w:val="0"/>
    </w:pPr>
    <w:rPr>
      <w:rFonts w:ascii="Times New Roman" w:eastAsiaTheme="minorEastAsia" w:hAnsi="Times New Roman"/>
      <w:b w:val="0"/>
      <w:noProof w:val="0"/>
      <w:szCs w:val="20"/>
      <w:lang w:val="es-ES_tradnl"/>
    </w:rPr>
  </w:style>
  <w:style w:type="paragraph" w:customStyle="1" w:styleId="S9Header">
    <w:name w:val="S9 Header"/>
    <w:basedOn w:val="Normal"/>
    <w:rsid w:val="00EC3736"/>
    <w:pPr>
      <w:spacing w:before="120" w:after="240"/>
      <w:jc w:val="center"/>
    </w:pPr>
    <w:rPr>
      <w:rFonts w:eastAsiaTheme="minorEastAsia"/>
      <w:b/>
      <w:sz w:val="36"/>
      <w:szCs w:val="20"/>
      <w:lang w:val="es-ES_tradnl"/>
    </w:rPr>
  </w:style>
  <w:style w:type="paragraph" w:customStyle="1" w:styleId="S7Header1">
    <w:name w:val="S7 Header 1"/>
    <w:basedOn w:val="S1-Header"/>
    <w:next w:val="Normal"/>
    <w:rsid w:val="00EC3736"/>
    <w:pPr>
      <w:numPr>
        <w:numId w:val="0"/>
      </w:numPr>
      <w:tabs>
        <w:tab w:val="num" w:pos="648"/>
      </w:tabs>
      <w:spacing w:after="240"/>
      <w:ind w:left="360" w:right="0" w:hanging="72"/>
    </w:pPr>
    <w:rPr>
      <w:rFonts w:eastAsiaTheme="minorEastAsia"/>
      <w:lang w:val="es-ES_tradnl"/>
    </w:rPr>
  </w:style>
  <w:style w:type="paragraph" w:customStyle="1" w:styleId="S7Header2">
    <w:name w:val="S7 Header 2"/>
    <w:basedOn w:val="Normal"/>
    <w:next w:val="Normal"/>
    <w:rsid w:val="00EC3736"/>
    <w:pPr>
      <w:numPr>
        <w:numId w:val="96"/>
      </w:numPr>
      <w:spacing w:after="120"/>
      <w:ind w:left="0" w:firstLine="0"/>
    </w:pPr>
    <w:rPr>
      <w:rFonts w:ascii="Times New Roman Bold" w:eastAsiaTheme="minorEastAsia" w:hAnsi="Times New Roman Bold" w:cs="Times New Roman Bold"/>
      <w:b/>
      <w:bCs/>
      <w:szCs w:val="20"/>
      <w:lang w:val="es-ES"/>
    </w:rPr>
  </w:style>
  <w:style w:type="paragraph" w:customStyle="1" w:styleId="StyleS7Header2NotBold">
    <w:name w:val="Style S7 Header 2 + Not Bold"/>
    <w:basedOn w:val="S7Header2"/>
    <w:rsid w:val="00EC3736"/>
  </w:style>
  <w:style w:type="paragraph" w:customStyle="1" w:styleId="S9-appx">
    <w:name w:val="S9 - appx"/>
    <w:basedOn w:val="Normal"/>
    <w:rsid w:val="00EC3736"/>
    <w:pPr>
      <w:spacing w:before="120" w:after="240"/>
      <w:jc w:val="center"/>
    </w:pPr>
    <w:rPr>
      <w:rFonts w:eastAsiaTheme="minorEastAsia"/>
      <w:b/>
      <w:sz w:val="28"/>
      <w:szCs w:val="20"/>
      <w:lang w:val="es-ES_tradnl"/>
    </w:rPr>
  </w:style>
  <w:style w:type="paragraph" w:customStyle="1" w:styleId="UGHeading1">
    <w:name w:val="UG Heading 1"/>
    <w:basedOn w:val="Normal"/>
    <w:rsid w:val="00EC3736"/>
    <w:pPr>
      <w:spacing w:before="120" w:after="240"/>
      <w:jc w:val="center"/>
    </w:pPr>
    <w:rPr>
      <w:rFonts w:eastAsiaTheme="minorEastAsia"/>
      <w:b/>
      <w:sz w:val="36"/>
      <w:szCs w:val="20"/>
      <w:lang w:val="es-ES_tradnl"/>
    </w:rPr>
  </w:style>
  <w:style w:type="paragraph" w:customStyle="1" w:styleId="StyleHeader2-SubClausesLeft-001Hanging044After">
    <w:name w:val="Style Header 2 - SubClauses + Left:  -0.01&quot; Hanging:  0.44&quot; After..."/>
    <w:basedOn w:val="Header2-SubClauses"/>
    <w:autoRedefine/>
    <w:rsid w:val="00EC3736"/>
    <w:pPr>
      <w:tabs>
        <w:tab w:val="clear" w:pos="504"/>
        <w:tab w:val="clear" w:pos="619"/>
      </w:tabs>
      <w:spacing w:after="240"/>
      <w:ind w:left="720" w:hanging="720"/>
      <w:jc w:val="both"/>
    </w:pPr>
    <w:rPr>
      <w:rFonts w:eastAsiaTheme="minorEastAsia"/>
      <w:szCs w:val="20"/>
      <w:lang w:val="es-ES_tradnl"/>
    </w:rPr>
  </w:style>
  <w:style w:type="paragraph" w:customStyle="1" w:styleId="S1-OptB-header2">
    <w:name w:val="S1-OptB-header2"/>
    <w:basedOn w:val="Normal"/>
    <w:rsid w:val="00EC3736"/>
    <w:pPr>
      <w:numPr>
        <w:numId w:val="94"/>
      </w:numPr>
      <w:tabs>
        <w:tab w:val="clear" w:pos="360"/>
      </w:tabs>
      <w:ind w:left="0" w:firstLine="0"/>
    </w:pPr>
    <w:rPr>
      <w:rFonts w:eastAsiaTheme="minorEastAsia"/>
      <w:b/>
      <w:szCs w:val="20"/>
      <w:lang w:val="es-ES_tradnl"/>
    </w:rPr>
  </w:style>
  <w:style w:type="paragraph" w:customStyle="1" w:styleId="S1-OptB-subpara">
    <w:name w:val="S1-OptB-sub para"/>
    <w:basedOn w:val="Normal"/>
    <w:rsid w:val="00EC3736"/>
    <w:pPr>
      <w:numPr>
        <w:ilvl w:val="1"/>
        <w:numId w:val="95"/>
      </w:numPr>
      <w:tabs>
        <w:tab w:val="clear" w:pos="360"/>
      </w:tabs>
      <w:spacing w:after="200"/>
      <w:ind w:left="0" w:firstLine="0"/>
      <w:jc w:val="both"/>
    </w:pPr>
    <w:rPr>
      <w:rFonts w:eastAsiaTheme="minorEastAsia"/>
      <w:szCs w:val="20"/>
      <w:lang w:val="es-ES_tradnl"/>
    </w:rPr>
  </w:style>
  <w:style w:type="paragraph" w:customStyle="1" w:styleId="OptB-S1-subpara">
    <w:name w:val="OptB-S1-sub para"/>
    <w:basedOn w:val="Normal"/>
    <w:rsid w:val="00EC3736"/>
    <w:pPr>
      <w:numPr>
        <w:ilvl w:val="1"/>
        <w:numId w:val="94"/>
      </w:numPr>
      <w:tabs>
        <w:tab w:val="clear" w:pos="576"/>
      </w:tabs>
      <w:spacing w:after="200"/>
      <w:ind w:left="0" w:firstLine="0"/>
      <w:jc w:val="both"/>
    </w:pPr>
    <w:rPr>
      <w:rFonts w:eastAsiaTheme="minorEastAsia"/>
      <w:szCs w:val="20"/>
      <w:lang w:val="es-ES_tradnl"/>
    </w:rPr>
  </w:style>
  <w:style w:type="paragraph" w:customStyle="1" w:styleId="UserGuide">
    <w:name w:val="User Guide"/>
    <w:basedOn w:val="Normal"/>
    <w:rsid w:val="00EC3736"/>
    <w:pPr>
      <w:jc w:val="center"/>
    </w:pPr>
    <w:rPr>
      <w:rFonts w:eastAsiaTheme="minorEastAsia"/>
      <w:b/>
      <w:sz w:val="72"/>
      <w:szCs w:val="20"/>
      <w:lang w:val="es-ES_tradnl"/>
    </w:rPr>
  </w:style>
  <w:style w:type="paragraph" w:customStyle="1" w:styleId="StyleHeading4Sub-ClauseSub-paragraphClauseSubSubNoNameAft">
    <w:name w:val="Style Heading 4Sub-Clause Sub-paragraphClauseSubSub_No&amp;Name + Aft..."/>
    <w:basedOn w:val="Ttulo4"/>
    <w:rsid w:val="00EC3736"/>
    <w:pPr>
      <w:numPr>
        <w:ilvl w:val="0"/>
        <w:numId w:val="0"/>
      </w:numPr>
      <w:tabs>
        <w:tab w:val="left" w:pos="1512"/>
      </w:tabs>
      <w:spacing w:after="180"/>
      <w:ind w:left="1512" w:right="18" w:hanging="540"/>
      <w:jc w:val="both"/>
    </w:pPr>
    <w:rPr>
      <w:rFonts w:eastAsiaTheme="minorEastAsia"/>
      <w:sz w:val="24"/>
      <w:szCs w:val="20"/>
      <w:lang w:val="es-ES_tradnl" w:eastAsia="es-BO"/>
    </w:rPr>
  </w:style>
  <w:style w:type="paragraph" w:customStyle="1" w:styleId="StyleHeading3SectionHeader3ClauseSubNoNameBold">
    <w:name w:val="Style Heading 3Section Header3ClauseSub_No&amp;Name + Bold"/>
    <w:basedOn w:val="Ttulo3"/>
    <w:rsid w:val="00EC3736"/>
    <w:pPr>
      <w:tabs>
        <w:tab w:val="num" w:pos="864"/>
      </w:tabs>
      <w:spacing w:after="200"/>
      <w:ind w:left="864" w:hanging="432"/>
      <w:jc w:val="center"/>
    </w:pPr>
    <w:rPr>
      <w:rFonts w:eastAsiaTheme="minorEastAsia"/>
      <w:sz w:val="28"/>
      <w:szCs w:val="20"/>
      <w:lang w:val="es-ES_tradnl" w:eastAsia="es-BO"/>
    </w:rPr>
  </w:style>
  <w:style w:type="paragraph" w:customStyle="1" w:styleId="outlinebullet">
    <w:name w:val="outlinebullet"/>
    <w:basedOn w:val="Normal"/>
    <w:rsid w:val="00EC3736"/>
    <w:pPr>
      <w:tabs>
        <w:tab w:val="num" w:pos="720"/>
        <w:tab w:val="num" w:pos="1037"/>
        <w:tab w:val="left" w:pos="1440"/>
      </w:tabs>
      <w:spacing w:before="120"/>
      <w:ind w:left="1440" w:hanging="450"/>
    </w:pPr>
    <w:rPr>
      <w:rFonts w:eastAsiaTheme="minorEastAsia"/>
      <w:szCs w:val="20"/>
      <w:lang w:val="es-ES_tradnl" w:eastAsia="fr-FR"/>
    </w:rPr>
  </w:style>
  <w:style w:type="paragraph" w:customStyle="1" w:styleId="a11">
    <w:name w:val="a1 1"/>
    <w:rsid w:val="00EC3736"/>
    <w:pPr>
      <w:widowControl w:val="0"/>
      <w:tabs>
        <w:tab w:val="left" w:pos="-720"/>
      </w:tabs>
      <w:suppressAutoHyphens/>
    </w:pPr>
    <w:rPr>
      <w:rFonts w:ascii="CG Times" w:eastAsiaTheme="minorEastAsia" w:hAnsi="CG Times"/>
      <w:sz w:val="24"/>
    </w:rPr>
  </w:style>
  <w:style w:type="paragraph" w:customStyle="1" w:styleId="REGULAR3">
    <w:name w:val="REGULAR 3"/>
    <w:rsid w:val="00EC3736"/>
    <w:pPr>
      <w:widowControl w:val="0"/>
      <w:tabs>
        <w:tab w:val="left" w:pos="0"/>
        <w:tab w:val="right" w:pos="1560"/>
        <w:tab w:val="left" w:pos="1800"/>
        <w:tab w:val="left" w:pos="2160"/>
      </w:tabs>
      <w:suppressAutoHyphens/>
    </w:pPr>
    <w:rPr>
      <w:rFonts w:ascii="CG Times" w:eastAsiaTheme="minorEastAsia" w:hAnsi="CG Times"/>
      <w:sz w:val="24"/>
    </w:rPr>
  </w:style>
  <w:style w:type="paragraph" w:customStyle="1" w:styleId="UG-Sec3-heading1">
    <w:name w:val="UG-Sec3-heading1"/>
    <w:basedOn w:val="Ttulo2"/>
    <w:link w:val="UG-Sec3-heading1Char"/>
    <w:rsid w:val="00EC3736"/>
    <w:pPr>
      <w:keepNext w:val="0"/>
      <w:tabs>
        <w:tab w:val="left" w:pos="619"/>
      </w:tabs>
      <w:suppressAutoHyphens w:val="0"/>
      <w:jc w:val="left"/>
    </w:pPr>
    <w:rPr>
      <w:rFonts w:ascii="Times New Roman" w:eastAsiaTheme="minorEastAsia" w:hAnsi="Times New Roman"/>
      <w:szCs w:val="28"/>
      <w:lang w:val="es-ES_tradnl" w:eastAsia="es-BO"/>
    </w:rPr>
  </w:style>
  <w:style w:type="character" w:customStyle="1" w:styleId="UG-Sec3-heading1Char">
    <w:name w:val="UG-Sec3-heading1 Char"/>
    <w:link w:val="UG-Sec3-heading1"/>
    <w:locked/>
    <w:rsid w:val="00EC3736"/>
    <w:rPr>
      <w:rFonts w:ascii="Times New Roman" w:eastAsiaTheme="minorEastAsia" w:hAnsi="Times New Roman"/>
      <w:b/>
      <w:sz w:val="28"/>
      <w:szCs w:val="28"/>
      <w:lang w:val="es-ES_tradnl" w:eastAsia="es-BO"/>
    </w:rPr>
  </w:style>
  <w:style w:type="paragraph" w:customStyle="1" w:styleId="UG-Sec3-Heading2">
    <w:name w:val="UG-Sec3-Heading2"/>
    <w:basedOn w:val="Normal"/>
    <w:rsid w:val="00EC3736"/>
    <w:pPr>
      <w:autoSpaceDE w:val="0"/>
      <w:autoSpaceDN w:val="0"/>
      <w:adjustRightInd w:val="0"/>
      <w:spacing w:after="200"/>
      <w:jc w:val="both"/>
    </w:pPr>
    <w:rPr>
      <w:rFonts w:eastAsiaTheme="minorEastAsia"/>
      <w:b/>
      <w:bCs/>
      <w:color w:val="000000"/>
      <w:szCs w:val="20"/>
      <w:lang w:val="es-ES_tradnl"/>
    </w:rPr>
  </w:style>
  <w:style w:type="paragraph" w:customStyle="1" w:styleId="StyleUG-Sec3-heading18ptBlack">
    <w:name w:val="Style UG-Sec3-heading1 + 8 pt Black"/>
    <w:basedOn w:val="UG-Sec3-heading1"/>
    <w:link w:val="StyleUG-Sec3-heading18ptBlackChar"/>
    <w:rsid w:val="00EC3736"/>
    <w:rPr>
      <w:bCs/>
      <w:color w:val="000000"/>
      <w:sz w:val="24"/>
    </w:rPr>
  </w:style>
  <w:style w:type="character" w:customStyle="1" w:styleId="StyleUG-Sec3-heading18ptBlackChar">
    <w:name w:val="Style UG-Sec3-heading1 + 8 pt Black Char"/>
    <w:link w:val="StyleUG-Sec3-heading18ptBlack"/>
    <w:locked/>
    <w:rsid w:val="00EC3736"/>
    <w:rPr>
      <w:rFonts w:ascii="Times New Roman" w:eastAsiaTheme="minorEastAsia" w:hAnsi="Times New Roman"/>
      <w:b/>
      <w:bCs/>
      <w:color w:val="000000"/>
      <w:sz w:val="24"/>
      <w:szCs w:val="28"/>
      <w:lang w:val="es-ES_tradnl" w:eastAsia="es-BO"/>
    </w:rPr>
  </w:style>
  <w:style w:type="paragraph" w:customStyle="1" w:styleId="UG-Sec3b-Heading1">
    <w:name w:val="UG-Sec3b-Heading1"/>
    <w:basedOn w:val="UG-Sec3-heading1"/>
    <w:rsid w:val="00EC3736"/>
  </w:style>
  <w:style w:type="paragraph" w:customStyle="1" w:styleId="UG-Sec3b-Heading2">
    <w:name w:val="UG-Sec3b-Heading2"/>
    <w:basedOn w:val="UG-Sec3-Heading2"/>
    <w:rsid w:val="00EC3736"/>
  </w:style>
  <w:style w:type="paragraph" w:customStyle="1" w:styleId="SecVI-Header2">
    <w:name w:val="Sec VI - Header 2"/>
    <w:basedOn w:val="Ttulo3"/>
    <w:link w:val="SecVI-Header2Char"/>
    <w:rsid w:val="00EC3736"/>
    <w:pPr>
      <w:tabs>
        <w:tab w:val="num" w:pos="864"/>
      </w:tabs>
      <w:spacing w:after="200"/>
      <w:ind w:left="0" w:firstLine="0"/>
      <w:jc w:val="center"/>
    </w:pPr>
    <w:rPr>
      <w:rFonts w:eastAsiaTheme="minorEastAsia"/>
      <w:bCs w:val="0"/>
      <w:sz w:val="28"/>
      <w:szCs w:val="28"/>
      <w:lang w:val="es-ES_tradnl" w:eastAsia="es-BO"/>
    </w:rPr>
  </w:style>
  <w:style w:type="character" w:customStyle="1" w:styleId="SecVI-Header2Char">
    <w:name w:val="Sec VI - Header 2 Char"/>
    <w:link w:val="SecVI-Header2"/>
    <w:locked/>
    <w:rsid w:val="00EC3736"/>
    <w:rPr>
      <w:rFonts w:ascii="Times New Roman" w:eastAsiaTheme="minorEastAsia" w:hAnsi="Times New Roman"/>
      <w:b/>
      <w:sz w:val="28"/>
      <w:szCs w:val="28"/>
      <w:lang w:val="es-ES_tradnl" w:eastAsia="es-BO"/>
    </w:rPr>
  </w:style>
  <w:style w:type="paragraph" w:customStyle="1" w:styleId="SecVI-Header3">
    <w:name w:val="Sec VI - Header 3"/>
    <w:basedOn w:val="SecVI-Header2"/>
    <w:link w:val="SecVI-Header3Char"/>
    <w:rsid w:val="00EC3736"/>
    <w:rPr>
      <w:sz w:val="24"/>
    </w:rPr>
  </w:style>
  <w:style w:type="character" w:customStyle="1" w:styleId="SecVI-Header3Char">
    <w:name w:val="Sec VI - Header 3 Char"/>
    <w:link w:val="SecVI-Header3"/>
    <w:locked/>
    <w:rsid w:val="00EC3736"/>
    <w:rPr>
      <w:rFonts w:ascii="Times New Roman" w:eastAsiaTheme="minorEastAsia" w:hAnsi="Times New Roman"/>
      <w:b/>
      <w:sz w:val="24"/>
      <w:szCs w:val="28"/>
      <w:lang w:val="es-ES_tradnl" w:eastAsia="es-BO"/>
    </w:rPr>
  </w:style>
  <w:style w:type="paragraph" w:customStyle="1" w:styleId="SecVI-Header1">
    <w:name w:val="Sec VI - Header 1"/>
    <w:basedOn w:val="SectionVHeader"/>
    <w:rsid w:val="00EC3736"/>
    <w:rPr>
      <w:rFonts w:ascii="Times New Roman" w:eastAsiaTheme="minorEastAsia" w:hAnsi="Times New Roman"/>
      <w:lang w:val="es-ES_tradnl"/>
    </w:rPr>
  </w:style>
  <w:style w:type="paragraph" w:customStyle="1" w:styleId="UG-Part">
    <w:name w:val="UG - Part"/>
    <w:basedOn w:val="Ttulo1"/>
    <w:rsid w:val="00EC3736"/>
    <w:pPr>
      <w:keepNext w:val="0"/>
      <w:suppressAutoHyphens w:val="0"/>
      <w:spacing w:before="120" w:after="120"/>
    </w:pPr>
    <w:rPr>
      <w:rFonts w:ascii="Times New Roman" w:eastAsiaTheme="minorEastAsia" w:hAnsi="Times New Roman"/>
      <w:bCs/>
      <w:spacing w:val="0"/>
      <w:kern w:val="28"/>
      <w:sz w:val="28"/>
      <w:szCs w:val="20"/>
      <w:lang w:val="es-ES" w:eastAsia="es-BO"/>
    </w:rPr>
  </w:style>
  <w:style w:type="paragraph" w:customStyle="1" w:styleId="UG-Option">
    <w:name w:val="UG - Option"/>
    <w:basedOn w:val="Option"/>
    <w:rsid w:val="00EC3736"/>
    <w:pPr>
      <w:spacing w:before="240"/>
    </w:pPr>
    <w:rPr>
      <w:sz w:val="44"/>
    </w:rPr>
  </w:style>
  <w:style w:type="paragraph" w:customStyle="1" w:styleId="UG-OptB-Sec3-heading1">
    <w:name w:val="UG-OptB-Sec 3 - heading1"/>
    <w:basedOn w:val="UG-Sec3-heading1"/>
    <w:rsid w:val="00EC3736"/>
  </w:style>
  <w:style w:type="paragraph" w:customStyle="1" w:styleId="UGOptB-Sec3-Heading2">
    <w:name w:val="UG OptB - Sec 3 - Heading 2"/>
    <w:basedOn w:val="UG-Sec3-Heading2"/>
    <w:rsid w:val="00EC3736"/>
  </w:style>
  <w:style w:type="paragraph" w:customStyle="1" w:styleId="UG-OptB-Sec3b-heading1">
    <w:name w:val="UG-OptB-Sec 3b - heading 1"/>
    <w:basedOn w:val="UG-OptB-Sec3-heading1"/>
    <w:rsid w:val="00EC3736"/>
  </w:style>
  <w:style w:type="paragraph" w:customStyle="1" w:styleId="UGOptB-Sec3b-Heading2">
    <w:name w:val="UG OptB - Sec 3b - Heading 2"/>
    <w:basedOn w:val="UGOptB-Sec3-Heading2"/>
    <w:rsid w:val="00EC3736"/>
  </w:style>
  <w:style w:type="paragraph" w:customStyle="1" w:styleId="UG-SectionIV-Heading1">
    <w:name w:val="UG - Section IV - Heading 1"/>
    <w:basedOn w:val="Subttulo"/>
    <w:rsid w:val="00EC3736"/>
    <w:pPr>
      <w:spacing w:after="200"/>
    </w:pPr>
    <w:rPr>
      <w:rFonts w:eastAsiaTheme="minorEastAsia"/>
      <w:sz w:val="40"/>
      <w:lang w:val="es-ES_tradnl" w:eastAsia="es-BO"/>
    </w:rPr>
  </w:style>
  <w:style w:type="paragraph" w:customStyle="1" w:styleId="UG-SectionIV-Heading2">
    <w:name w:val="UG - Section IV - Heading 2"/>
    <w:basedOn w:val="Normal"/>
    <w:next w:val="Normal"/>
    <w:rsid w:val="00EC3736"/>
    <w:pPr>
      <w:spacing w:before="120" w:after="200"/>
    </w:pPr>
    <w:rPr>
      <w:rFonts w:eastAsiaTheme="minorEastAsia"/>
      <w:b/>
      <w:sz w:val="32"/>
      <w:szCs w:val="22"/>
      <w:lang w:val="es-ES_tradnl"/>
    </w:rPr>
  </w:style>
  <w:style w:type="paragraph" w:customStyle="1" w:styleId="UG-SectionVI-Heading1">
    <w:name w:val="UG - Section VI - Heading 1"/>
    <w:basedOn w:val="UG-SectionIV-Heading1"/>
    <w:rsid w:val="00EC3736"/>
  </w:style>
  <w:style w:type="paragraph" w:customStyle="1" w:styleId="UG-SectionVI-Heading2">
    <w:name w:val="UG - Section VI - Heading 2"/>
    <w:basedOn w:val="UG-SectionIV-Heading2"/>
    <w:next w:val="Normal"/>
    <w:rsid w:val="00EC3736"/>
    <w:pPr>
      <w:jc w:val="center"/>
    </w:pPr>
  </w:style>
  <w:style w:type="paragraph" w:customStyle="1" w:styleId="UG-SectionVI-Heading3">
    <w:name w:val="UG - Section VI - Heading 3"/>
    <w:basedOn w:val="Normal"/>
    <w:next w:val="Normal"/>
    <w:rsid w:val="00EC3736"/>
    <w:pPr>
      <w:spacing w:before="120" w:after="200"/>
      <w:jc w:val="center"/>
    </w:pPr>
    <w:rPr>
      <w:rFonts w:eastAsiaTheme="minorEastAsia"/>
      <w:b/>
      <w:sz w:val="28"/>
      <w:szCs w:val="20"/>
      <w:lang w:val="es-ES_tradnl"/>
    </w:rPr>
  </w:style>
  <w:style w:type="paragraph" w:customStyle="1" w:styleId="UG-SectionIX-Heading1">
    <w:name w:val="UG - Section IX - Heading 1"/>
    <w:basedOn w:val="Ttulo2"/>
    <w:rsid w:val="00EC3736"/>
    <w:pPr>
      <w:keepNext w:val="0"/>
      <w:tabs>
        <w:tab w:val="left" w:pos="619"/>
      </w:tabs>
      <w:suppressAutoHyphens w:val="0"/>
      <w:spacing w:before="0"/>
    </w:pPr>
    <w:rPr>
      <w:rFonts w:ascii="Times New Roman" w:eastAsiaTheme="minorEastAsia" w:hAnsi="Times New Roman"/>
      <w:sz w:val="32"/>
      <w:szCs w:val="28"/>
      <w:lang w:val="es-ES_tradnl" w:eastAsia="es-BO"/>
    </w:rPr>
  </w:style>
  <w:style w:type="paragraph" w:customStyle="1" w:styleId="UG-SectionIX-Heading2">
    <w:name w:val="UG - Section IX - Heading 2"/>
    <w:basedOn w:val="Ttulo2"/>
    <w:rsid w:val="00EC3736"/>
    <w:pPr>
      <w:keepNext w:val="0"/>
      <w:tabs>
        <w:tab w:val="left" w:pos="619"/>
      </w:tabs>
      <w:suppressAutoHyphens w:val="0"/>
      <w:spacing w:before="0"/>
    </w:pPr>
    <w:rPr>
      <w:rFonts w:ascii="Times New Roman" w:eastAsiaTheme="minorEastAsia" w:hAnsi="Times New Roman"/>
      <w:szCs w:val="28"/>
      <w:lang w:val="es-ES_tradnl" w:eastAsia="es-BO"/>
    </w:rPr>
  </w:style>
  <w:style w:type="paragraph" w:customStyle="1" w:styleId="StyleHeading3SectionHeader3ClauseSubNoNameHeading3CharSe">
    <w:name w:val="Style Heading 3Section Header3ClauseSub_No&amp;NameHeading 3 CharSe..."/>
    <w:basedOn w:val="Ttulo3"/>
    <w:rsid w:val="00EC3736"/>
    <w:pPr>
      <w:tabs>
        <w:tab w:val="num" w:pos="864"/>
      </w:tabs>
      <w:spacing w:after="200"/>
      <w:ind w:left="864" w:hanging="432"/>
      <w:jc w:val="center"/>
    </w:pPr>
    <w:rPr>
      <w:rFonts w:eastAsiaTheme="minorEastAsia"/>
      <w:bCs w:val="0"/>
      <w:sz w:val="28"/>
      <w:szCs w:val="20"/>
      <w:lang w:val="es-ES_tradnl" w:eastAsia="es-BO"/>
    </w:rPr>
  </w:style>
  <w:style w:type="paragraph" w:customStyle="1" w:styleId="BankNormal2">
    <w:name w:val="BankNormal2"/>
    <w:basedOn w:val="Normal"/>
    <w:rsid w:val="00EC3736"/>
    <w:pPr>
      <w:overflowPunct w:val="0"/>
      <w:autoSpaceDE w:val="0"/>
      <w:autoSpaceDN w:val="0"/>
      <w:adjustRightInd w:val="0"/>
      <w:spacing w:after="240"/>
      <w:jc w:val="both"/>
    </w:pPr>
    <w:rPr>
      <w:rFonts w:eastAsiaTheme="minorEastAsia"/>
      <w:szCs w:val="20"/>
      <w:lang w:val="es-ES_tradnl" w:eastAsia="es-ES"/>
    </w:rPr>
  </w:style>
  <w:style w:type="paragraph" w:customStyle="1" w:styleId="SectionIVHeader">
    <w:name w:val="Section IV. Header"/>
    <w:basedOn w:val="SectionVIHeader"/>
    <w:rsid w:val="00EC3736"/>
    <w:rPr>
      <w:rFonts w:eastAsiaTheme="minorEastAsia"/>
      <w:lang w:val="es-ES_tradnl"/>
    </w:rPr>
  </w:style>
  <w:style w:type="paragraph" w:styleId="Bibliografa">
    <w:name w:val="Bibliography"/>
    <w:basedOn w:val="Normal"/>
    <w:next w:val="Normal"/>
    <w:uiPriority w:val="37"/>
    <w:semiHidden/>
    <w:unhideWhenUsed/>
    <w:rsid w:val="00EC3736"/>
    <w:pPr>
      <w:jc w:val="both"/>
    </w:pPr>
    <w:rPr>
      <w:rFonts w:eastAsiaTheme="minorEastAsia"/>
      <w:szCs w:val="20"/>
      <w:lang w:val="es-ES_tradnl"/>
    </w:rPr>
  </w:style>
  <w:style w:type="paragraph" w:styleId="Textoindependienteprimerasangra">
    <w:name w:val="Body Text First Indent"/>
    <w:basedOn w:val="Textoindependiente"/>
    <w:link w:val="TextoindependienteprimerasangraCar"/>
    <w:uiPriority w:val="99"/>
    <w:rsid w:val="00EC3736"/>
    <w:pPr>
      <w:ind w:firstLine="360"/>
      <w:jc w:val="both"/>
    </w:pPr>
    <w:rPr>
      <w:rFonts w:eastAsiaTheme="minorEastAsia"/>
      <w:sz w:val="24"/>
      <w:szCs w:val="20"/>
      <w:lang w:val="es-ES_tradnl"/>
    </w:rPr>
  </w:style>
  <w:style w:type="character" w:customStyle="1" w:styleId="TextoindependienteprimerasangraCar">
    <w:name w:val="Texto independiente primera sangría Car"/>
    <w:basedOn w:val="TextoindependienteCar"/>
    <w:link w:val="Textoindependienteprimerasangra"/>
    <w:uiPriority w:val="99"/>
    <w:rsid w:val="00EC3736"/>
    <w:rPr>
      <w:rFonts w:ascii="Times New Roman" w:eastAsiaTheme="minorEastAsia" w:hAnsi="Times New Roman" w:cs="Times New Roman"/>
      <w:sz w:val="24"/>
      <w:lang w:val="es-ES_tradnl"/>
    </w:rPr>
  </w:style>
  <w:style w:type="paragraph" w:styleId="Cierre">
    <w:name w:val="Closing"/>
    <w:basedOn w:val="Normal"/>
    <w:link w:val="CierreCar"/>
    <w:uiPriority w:val="99"/>
    <w:rsid w:val="00EC3736"/>
    <w:pPr>
      <w:ind w:left="4320"/>
      <w:jc w:val="both"/>
    </w:pPr>
    <w:rPr>
      <w:rFonts w:eastAsiaTheme="minorEastAsia"/>
      <w:szCs w:val="20"/>
      <w:lang w:val="es-ES_tradnl"/>
    </w:rPr>
  </w:style>
  <w:style w:type="character" w:customStyle="1" w:styleId="CierreCar">
    <w:name w:val="Cierre Car"/>
    <w:basedOn w:val="Fuentedeprrafopredeter"/>
    <w:link w:val="Cierre"/>
    <w:uiPriority w:val="99"/>
    <w:rsid w:val="00EC3736"/>
    <w:rPr>
      <w:rFonts w:ascii="Times New Roman" w:eastAsiaTheme="minorEastAsia" w:hAnsi="Times New Roman"/>
      <w:sz w:val="24"/>
      <w:lang w:val="es-ES_tradnl"/>
    </w:rPr>
  </w:style>
  <w:style w:type="paragraph" w:styleId="Fecha">
    <w:name w:val="Date"/>
    <w:basedOn w:val="Normal"/>
    <w:next w:val="Normal"/>
    <w:link w:val="FechaCar"/>
    <w:uiPriority w:val="99"/>
    <w:rsid w:val="00EC3736"/>
    <w:pPr>
      <w:jc w:val="both"/>
    </w:pPr>
    <w:rPr>
      <w:rFonts w:eastAsiaTheme="minorEastAsia"/>
      <w:szCs w:val="20"/>
      <w:lang w:val="es-ES_tradnl"/>
    </w:rPr>
  </w:style>
  <w:style w:type="character" w:customStyle="1" w:styleId="FechaCar">
    <w:name w:val="Fecha Car"/>
    <w:basedOn w:val="Fuentedeprrafopredeter"/>
    <w:link w:val="Fecha"/>
    <w:uiPriority w:val="99"/>
    <w:rsid w:val="00EC3736"/>
    <w:rPr>
      <w:rFonts w:ascii="Times New Roman" w:eastAsiaTheme="minorEastAsia" w:hAnsi="Times New Roman"/>
      <w:sz w:val="24"/>
      <w:lang w:val="es-ES_tradnl"/>
    </w:rPr>
  </w:style>
  <w:style w:type="paragraph" w:styleId="Firmadecorreoelectrnico">
    <w:name w:val="E-mail Signature"/>
    <w:basedOn w:val="Normal"/>
    <w:link w:val="FirmadecorreoelectrnicoCar"/>
    <w:uiPriority w:val="99"/>
    <w:rsid w:val="00EC3736"/>
    <w:pPr>
      <w:jc w:val="both"/>
    </w:pPr>
    <w:rPr>
      <w:rFonts w:eastAsiaTheme="minorEastAsia"/>
      <w:szCs w:val="20"/>
      <w:lang w:val="es-ES_tradnl"/>
    </w:rPr>
  </w:style>
  <w:style w:type="character" w:customStyle="1" w:styleId="FirmadecorreoelectrnicoCar">
    <w:name w:val="Firma de correo electrónico Car"/>
    <w:basedOn w:val="Fuentedeprrafopredeter"/>
    <w:link w:val="Firmadecorreoelectrnico"/>
    <w:uiPriority w:val="99"/>
    <w:rsid w:val="00EC3736"/>
    <w:rPr>
      <w:rFonts w:ascii="Times New Roman" w:eastAsiaTheme="minorEastAsia" w:hAnsi="Times New Roman"/>
      <w:sz w:val="24"/>
      <w:lang w:val="es-ES_tradnl"/>
    </w:rPr>
  </w:style>
  <w:style w:type="paragraph" w:styleId="Direccinsobre">
    <w:name w:val="envelope address"/>
    <w:basedOn w:val="Normal"/>
    <w:uiPriority w:val="99"/>
    <w:rsid w:val="00EC3736"/>
    <w:pPr>
      <w:framePr w:w="7920" w:h="1980" w:hRule="exact" w:hSpace="180" w:wrap="auto" w:hAnchor="page" w:xAlign="center" w:yAlign="bottom"/>
      <w:ind w:left="2880"/>
      <w:jc w:val="both"/>
    </w:pPr>
    <w:rPr>
      <w:rFonts w:ascii="Cambria" w:eastAsiaTheme="minorEastAsia" w:hAnsi="Cambria"/>
      <w:lang w:val="es-ES_tradnl"/>
    </w:rPr>
  </w:style>
  <w:style w:type="paragraph" w:styleId="Remitedesobre">
    <w:name w:val="envelope return"/>
    <w:basedOn w:val="Normal"/>
    <w:uiPriority w:val="99"/>
    <w:rsid w:val="00EC3736"/>
    <w:pPr>
      <w:jc w:val="both"/>
    </w:pPr>
    <w:rPr>
      <w:rFonts w:ascii="Cambria" w:eastAsiaTheme="minorEastAsia" w:hAnsi="Cambria"/>
      <w:sz w:val="20"/>
      <w:szCs w:val="20"/>
      <w:lang w:val="es-ES_tradnl"/>
    </w:rPr>
  </w:style>
  <w:style w:type="paragraph" w:styleId="DireccinHTML">
    <w:name w:val="HTML Address"/>
    <w:basedOn w:val="Normal"/>
    <w:link w:val="DireccinHTMLCar"/>
    <w:uiPriority w:val="99"/>
    <w:rsid w:val="00EC3736"/>
    <w:pPr>
      <w:jc w:val="both"/>
    </w:pPr>
    <w:rPr>
      <w:rFonts w:eastAsiaTheme="minorEastAsia"/>
      <w:i/>
      <w:iCs/>
      <w:szCs w:val="20"/>
      <w:lang w:val="es-ES_tradnl"/>
    </w:rPr>
  </w:style>
  <w:style w:type="character" w:customStyle="1" w:styleId="DireccinHTMLCar">
    <w:name w:val="Dirección HTML Car"/>
    <w:basedOn w:val="Fuentedeprrafopredeter"/>
    <w:link w:val="DireccinHTML"/>
    <w:uiPriority w:val="99"/>
    <w:rsid w:val="00EC3736"/>
    <w:rPr>
      <w:rFonts w:ascii="Times New Roman" w:eastAsiaTheme="minorEastAsia" w:hAnsi="Times New Roman"/>
      <w:i/>
      <w:iCs/>
      <w:sz w:val="24"/>
      <w:lang w:val="es-ES_tradnl"/>
    </w:rPr>
  </w:style>
  <w:style w:type="paragraph" w:styleId="ndice2">
    <w:name w:val="index 2"/>
    <w:basedOn w:val="Normal"/>
    <w:next w:val="Normal"/>
    <w:autoRedefine/>
    <w:uiPriority w:val="99"/>
    <w:rsid w:val="00EC3736"/>
    <w:pPr>
      <w:ind w:left="480" w:hanging="240"/>
      <w:jc w:val="both"/>
    </w:pPr>
    <w:rPr>
      <w:rFonts w:eastAsiaTheme="minorEastAsia"/>
      <w:szCs w:val="20"/>
      <w:lang w:val="es-ES_tradnl"/>
    </w:rPr>
  </w:style>
  <w:style w:type="paragraph" w:styleId="ndice3">
    <w:name w:val="index 3"/>
    <w:basedOn w:val="Normal"/>
    <w:next w:val="Normal"/>
    <w:autoRedefine/>
    <w:uiPriority w:val="99"/>
    <w:rsid w:val="00EC3736"/>
    <w:pPr>
      <w:ind w:left="720" w:hanging="240"/>
      <w:jc w:val="both"/>
    </w:pPr>
    <w:rPr>
      <w:rFonts w:eastAsiaTheme="minorEastAsia"/>
      <w:szCs w:val="20"/>
      <w:lang w:val="es-ES_tradnl"/>
    </w:rPr>
  </w:style>
  <w:style w:type="paragraph" w:styleId="ndice4">
    <w:name w:val="index 4"/>
    <w:basedOn w:val="Normal"/>
    <w:next w:val="Normal"/>
    <w:autoRedefine/>
    <w:uiPriority w:val="99"/>
    <w:rsid w:val="00EC3736"/>
    <w:pPr>
      <w:ind w:left="960" w:hanging="240"/>
      <w:jc w:val="both"/>
    </w:pPr>
    <w:rPr>
      <w:rFonts w:eastAsiaTheme="minorEastAsia"/>
      <w:szCs w:val="20"/>
      <w:lang w:val="es-ES_tradnl"/>
    </w:rPr>
  </w:style>
  <w:style w:type="paragraph" w:styleId="ndice5">
    <w:name w:val="index 5"/>
    <w:basedOn w:val="Normal"/>
    <w:next w:val="Normal"/>
    <w:autoRedefine/>
    <w:uiPriority w:val="99"/>
    <w:rsid w:val="00EC3736"/>
    <w:pPr>
      <w:ind w:left="1200" w:hanging="240"/>
      <w:jc w:val="both"/>
    </w:pPr>
    <w:rPr>
      <w:rFonts w:eastAsiaTheme="minorEastAsia"/>
      <w:szCs w:val="20"/>
      <w:lang w:val="es-ES_tradnl"/>
    </w:rPr>
  </w:style>
  <w:style w:type="paragraph" w:styleId="ndice6">
    <w:name w:val="index 6"/>
    <w:basedOn w:val="Normal"/>
    <w:next w:val="Normal"/>
    <w:autoRedefine/>
    <w:uiPriority w:val="99"/>
    <w:rsid w:val="00EC3736"/>
    <w:pPr>
      <w:ind w:left="1440" w:hanging="240"/>
      <w:jc w:val="both"/>
    </w:pPr>
    <w:rPr>
      <w:rFonts w:eastAsiaTheme="minorEastAsia"/>
      <w:szCs w:val="20"/>
      <w:lang w:val="es-ES_tradnl"/>
    </w:rPr>
  </w:style>
  <w:style w:type="paragraph" w:styleId="ndice7">
    <w:name w:val="index 7"/>
    <w:basedOn w:val="Normal"/>
    <w:next w:val="Normal"/>
    <w:autoRedefine/>
    <w:uiPriority w:val="99"/>
    <w:rsid w:val="00EC3736"/>
    <w:pPr>
      <w:ind w:left="1680" w:hanging="240"/>
      <w:jc w:val="both"/>
    </w:pPr>
    <w:rPr>
      <w:rFonts w:eastAsiaTheme="minorEastAsia"/>
      <w:szCs w:val="20"/>
      <w:lang w:val="es-ES_tradnl"/>
    </w:rPr>
  </w:style>
  <w:style w:type="paragraph" w:styleId="ndice8">
    <w:name w:val="index 8"/>
    <w:basedOn w:val="Normal"/>
    <w:next w:val="Normal"/>
    <w:autoRedefine/>
    <w:uiPriority w:val="99"/>
    <w:rsid w:val="00EC3736"/>
    <w:pPr>
      <w:ind w:left="1920" w:hanging="240"/>
      <w:jc w:val="both"/>
    </w:pPr>
    <w:rPr>
      <w:rFonts w:eastAsiaTheme="minorEastAsia"/>
      <w:szCs w:val="20"/>
      <w:lang w:val="es-ES_tradnl"/>
    </w:rPr>
  </w:style>
  <w:style w:type="paragraph" w:styleId="ndice9">
    <w:name w:val="index 9"/>
    <w:basedOn w:val="Normal"/>
    <w:next w:val="Normal"/>
    <w:autoRedefine/>
    <w:uiPriority w:val="99"/>
    <w:rsid w:val="00EC3736"/>
    <w:pPr>
      <w:ind w:left="2160" w:hanging="240"/>
      <w:jc w:val="both"/>
    </w:pPr>
    <w:rPr>
      <w:rFonts w:eastAsiaTheme="minorEastAsia"/>
      <w:szCs w:val="20"/>
      <w:lang w:val="es-ES_tradnl"/>
    </w:rPr>
  </w:style>
  <w:style w:type="paragraph" w:styleId="Lista4">
    <w:name w:val="List 4"/>
    <w:basedOn w:val="Normal"/>
    <w:uiPriority w:val="99"/>
    <w:rsid w:val="00EC3736"/>
    <w:pPr>
      <w:ind w:left="1440" w:hanging="360"/>
      <w:contextualSpacing/>
      <w:jc w:val="both"/>
    </w:pPr>
    <w:rPr>
      <w:rFonts w:eastAsiaTheme="minorEastAsia"/>
      <w:szCs w:val="20"/>
      <w:lang w:val="es-ES_tradnl"/>
    </w:rPr>
  </w:style>
  <w:style w:type="paragraph" w:styleId="Lista5">
    <w:name w:val="List 5"/>
    <w:basedOn w:val="Normal"/>
    <w:uiPriority w:val="99"/>
    <w:rsid w:val="00EC3736"/>
    <w:pPr>
      <w:ind w:left="1800" w:hanging="360"/>
      <w:contextualSpacing/>
      <w:jc w:val="both"/>
    </w:pPr>
    <w:rPr>
      <w:rFonts w:eastAsiaTheme="minorEastAsia"/>
      <w:szCs w:val="20"/>
      <w:lang w:val="es-ES_tradnl"/>
    </w:rPr>
  </w:style>
  <w:style w:type="paragraph" w:styleId="Continuarlista4">
    <w:name w:val="List Continue 4"/>
    <w:basedOn w:val="Normal"/>
    <w:uiPriority w:val="99"/>
    <w:rsid w:val="00EC3736"/>
    <w:pPr>
      <w:spacing w:after="120"/>
      <w:ind w:left="1440"/>
      <w:contextualSpacing/>
      <w:jc w:val="both"/>
    </w:pPr>
    <w:rPr>
      <w:rFonts w:eastAsiaTheme="minorEastAsia"/>
      <w:szCs w:val="20"/>
      <w:lang w:val="es-ES_tradnl"/>
    </w:rPr>
  </w:style>
  <w:style w:type="paragraph" w:styleId="Continuarlista5">
    <w:name w:val="List Continue 5"/>
    <w:basedOn w:val="Normal"/>
    <w:uiPriority w:val="99"/>
    <w:rsid w:val="00EC3736"/>
    <w:pPr>
      <w:spacing w:after="120"/>
      <w:ind w:left="1800"/>
      <w:contextualSpacing/>
      <w:jc w:val="both"/>
    </w:pPr>
    <w:rPr>
      <w:rFonts w:eastAsiaTheme="minorEastAsia"/>
      <w:szCs w:val="20"/>
      <w:lang w:val="es-ES_tradnl"/>
    </w:rPr>
  </w:style>
  <w:style w:type="paragraph" w:styleId="Textomacro">
    <w:name w:val="macro"/>
    <w:link w:val="TextomacroCar"/>
    <w:uiPriority w:val="99"/>
    <w:rsid w:val="00EC3736"/>
    <w:pPr>
      <w:tabs>
        <w:tab w:val="left" w:pos="480"/>
        <w:tab w:val="left" w:pos="960"/>
        <w:tab w:val="left" w:pos="1440"/>
        <w:tab w:val="left" w:pos="1920"/>
        <w:tab w:val="left" w:pos="2400"/>
        <w:tab w:val="left" w:pos="2880"/>
        <w:tab w:val="left" w:pos="3360"/>
        <w:tab w:val="left" w:pos="3840"/>
        <w:tab w:val="left" w:pos="4320"/>
      </w:tabs>
      <w:jc w:val="both"/>
    </w:pPr>
    <w:rPr>
      <w:rFonts w:ascii="Consolas" w:eastAsiaTheme="minorEastAsia" w:hAnsi="Consolas"/>
    </w:rPr>
  </w:style>
  <w:style w:type="character" w:customStyle="1" w:styleId="TextomacroCar">
    <w:name w:val="Texto macro Car"/>
    <w:basedOn w:val="Fuentedeprrafopredeter"/>
    <w:link w:val="Textomacro"/>
    <w:uiPriority w:val="99"/>
    <w:rsid w:val="00EC3736"/>
    <w:rPr>
      <w:rFonts w:ascii="Consolas" w:eastAsiaTheme="minorEastAsia" w:hAnsi="Consolas"/>
    </w:rPr>
  </w:style>
  <w:style w:type="paragraph" w:styleId="Sinespaciado">
    <w:name w:val="No Spacing"/>
    <w:link w:val="SinespaciadoCar"/>
    <w:uiPriority w:val="1"/>
    <w:qFormat/>
    <w:rsid w:val="00EC3736"/>
    <w:pPr>
      <w:jc w:val="both"/>
    </w:pPr>
    <w:rPr>
      <w:rFonts w:ascii="Times New Roman" w:eastAsiaTheme="minorEastAsia" w:hAnsi="Times New Roman"/>
      <w:sz w:val="24"/>
    </w:rPr>
  </w:style>
  <w:style w:type="paragraph" w:styleId="Textosinformato">
    <w:name w:val="Plain Text"/>
    <w:basedOn w:val="Normal"/>
    <w:link w:val="TextosinformatoCar"/>
    <w:uiPriority w:val="99"/>
    <w:rsid w:val="00EC3736"/>
    <w:pPr>
      <w:jc w:val="both"/>
    </w:pPr>
    <w:rPr>
      <w:rFonts w:ascii="Consolas" w:eastAsiaTheme="minorEastAsia" w:hAnsi="Consolas"/>
      <w:sz w:val="21"/>
      <w:szCs w:val="21"/>
      <w:lang w:val="es-ES_tradnl"/>
    </w:rPr>
  </w:style>
  <w:style w:type="character" w:customStyle="1" w:styleId="TextosinformatoCar">
    <w:name w:val="Texto sin formato Car"/>
    <w:basedOn w:val="Fuentedeprrafopredeter"/>
    <w:link w:val="Textosinformato"/>
    <w:uiPriority w:val="99"/>
    <w:rsid w:val="00EC3736"/>
    <w:rPr>
      <w:rFonts w:ascii="Consolas" w:eastAsiaTheme="minorEastAsia" w:hAnsi="Consolas"/>
      <w:sz w:val="21"/>
      <w:szCs w:val="21"/>
      <w:lang w:val="es-ES_tradnl"/>
    </w:rPr>
  </w:style>
  <w:style w:type="paragraph" w:styleId="Saludo">
    <w:name w:val="Salutation"/>
    <w:basedOn w:val="Normal"/>
    <w:next w:val="Normal"/>
    <w:link w:val="SaludoCar"/>
    <w:uiPriority w:val="99"/>
    <w:rsid w:val="00EC3736"/>
    <w:pPr>
      <w:jc w:val="both"/>
    </w:pPr>
    <w:rPr>
      <w:rFonts w:eastAsiaTheme="minorEastAsia"/>
      <w:szCs w:val="20"/>
      <w:lang w:val="es-ES_tradnl"/>
    </w:rPr>
  </w:style>
  <w:style w:type="character" w:customStyle="1" w:styleId="SaludoCar">
    <w:name w:val="Saludo Car"/>
    <w:basedOn w:val="Fuentedeprrafopredeter"/>
    <w:link w:val="Saludo"/>
    <w:uiPriority w:val="99"/>
    <w:rsid w:val="00EC3736"/>
    <w:rPr>
      <w:rFonts w:ascii="Times New Roman" w:eastAsiaTheme="minorEastAsia" w:hAnsi="Times New Roman"/>
      <w:sz w:val="24"/>
      <w:lang w:val="es-ES_tradnl"/>
    </w:rPr>
  </w:style>
  <w:style w:type="paragraph" w:styleId="Firma">
    <w:name w:val="Signature"/>
    <w:basedOn w:val="Normal"/>
    <w:link w:val="FirmaCar"/>
    <w:uiPriority w:val="99"/>
    <w:rsid w:val="00EC3736"/>
    <w:pPr>
      <w:ind w:left="4320"/>
      <w:jc w:val="both"/>
    </w:pPr>
    <w:rPr>
      <w:rFonts w:eastAsiaTheme="minorEastAsia"/>
      <w:szCs w:val="20"/>
      <w:lang w:val="es-ES_tradnl"/>
    </w:rPr>
  </w:style>
  <w:style w:type="character" w:customStyle="1" w:styleId="FirmaCar">
    <w:name w:val="Firma Car"/>
    <w:basedOn w:val="Fuentedeprrafopredeter"/>
    <w:link w:val="Firma"/>
    <w:uiPriority w:val="99"/>
    <w:rsid w:val="00EC3736"/>
    <w:rPr>
      <w:rFonts w:ascii="Times New Roman" w:eastAsiaTheme="minorEastAsia" w:hAnsi="Times New Roman"/>
      <w:sz w:val="24"/>
      <w:lang w:val="es-ES_tradnl"/>
    </w:rPr>
  </w:style>
  <w:style w:type="paragraph" w:styleId="Textoconsangra">
    <w:name w:val="table of authorities"/>
    <w:basedOn w:val="Normal"/>
    <w:next w:val="Normal"/>
    <w:uiPriority w:val="99"/>
    <w:rsid w:val="00EC3736"/>
    <w:pPr>
      <w:ind w:left="240" w:hanging="240"/>
      <w:jc w:val="both"/>
    </w:pPr>
    <w:rPr>
      <w:rFonts w:eastAsiaTheme="minorEastAsia"/>
      <w:szCs w:val="20"/>
      <w:lang w:val="es-ES_tradnl"/>
    </w:rPr>
  </w:style>
  <w:style w:type="paragraph" w:customStyle="1" w:styleId="HeadingQT2">
    <w:name w:val="Heading QT2"/>
    <w:basedOn w:val="S7Header2"/>
    <w:link w:val="HeadingQT2Char"/>
    <w:autoRedefine/>
    <w:qFormat/>
    <w:rsid w:val="00EC3736"/>
    <w:pPr>
      <w:spacing w:after="200"/>
      <w:ind w:left="318" w:right="-108" w:hanging="426"/>
    </w:pPr>
  </w:style>
  <w:style w:type="character" w:customStyle="1" w:styleId="HeadingQT2Char">
    <w:name w:val="Heading QT2 Char"/>
    <w:link w:val="HeadingQT2"/>
    <w:locked/>
    <w:rsid w:val="00EC3736"/>
    <w:rPr>
      <w:rFonts w:ascii="Times New Roman Bold" w:eastAsiaTheme="minorEastAsia" w:hAnsi="Times New Roman Bold" w:cs="Times New Roman Bold"/>
      <w:b/>
      <w:bCs/>
      <w:sz w:val="24"/>
      <w:lang w:val="es-ES"/>
    </w:rPr>
  </w:style>
  <w:style w:type="paragraph" w:customStyle="1" w:styleId="SIII1">
    <w:name w:val="S III 1"/>
    <w:basedOn w:val="S1-Header2"/>
    <w:qFormat/>
    <w:rsid w:val="00EC3736"/>
    <w:pPr>
      <w:tabs>
        <w:tab w:val="clear" w:pos="432"/>
      </w:tabs>
      <w:spacing w:after="120"/>
      <w:ind w:left="0" w:firstLine="0"/>
    </w:pPr>
    <w:rPr>
      <w:rFonts w:eastAsiaTheme="minorEastAsia"/>
      <w:szCs w:val="20"/>
      <w:lang w:val="es-ES"/>
    </w:rPr>
  </w:style>
  <w:style w:type="paragraph" w:customStyle="1" w:styleId="SIII11">
    <w:name w:val="S III 1.1"/>
    <w:basedOn w:val="Piedepgina"/>
    <w:qFormat/>
    <w:rsid w:val="00EC3736"/>
    <w:pPr>
      <w:tabs>
        <w:tab w:val="clear" w:pos="4320"/>
        <w:tab w:val="clear" w:pos="8640"/>
      </w:tabs>
      <w:ind w:left="720"/>
      <w:jc w:val="both"/>
    </w:pPr>
    <w:rPr>
      <w:rFonts w:eastAsiaTheme="minorEastAsia"/>
      <w:b/>
      <w:szCs w:val="20"/>
      <w:lang w:val="es-ES"/>
    </w:rPr>
  </w:style>
  <w:style w:type="paragraph" w:customStyle="1" w:styleId="SIII1a">
    <w:name w:val="S III 1a"/>
    <w:basedOn w:val="Normal"/>
    <w:qFormat/>
    <w:rsid w:val="00EC3736"/>
    <w:pPr>
      <w:tabs>
        <w:tab w:val="left" w:pos="1440"/>
      </w:tabs>
      <w:spacing w:after="200"/>
      <w:ind w:left="1080" w:right="-72"/>
      <w:jc w:val="both"/>
    </w:pPr>
    <w:rPr>
      <w:rFonts w:eastAsiaTheme="minorEastAsia"/>
      <w:b/>
      <w:szCs w:val="20"/>
      <w:lang w:val="es-ES"/>
    </w:rPr>
  </w:style>
  <w:style w:type="paragraph" w:customStyle="1" w:styleId="S4-Heading2">
    <w:name w:val="S4-Heading 2"/>
    <w:basedOn w:val="S4Header"/>
    <w:qFormat/>
    <w:rsid w:val="00EC3736"/>
    <w:pPr>
      <w:numPr>
        <w:numId w:val="97"/>
      </w:numPr>
      <w:ind w:left="0" w:right="-14" w:firstLine="0"/>
    </w:pPr>
    <w:rPr>
      <w:rFonts w:eastAsiaTheme="minorEastAsia"/>
      <w:lang w:val="es-ES"/>
    </w:rPr>
  </w:style>
  <w:style w:type="paragraph" w:customStyle="1" w:styleId="StyleS7Header2After10pt">
    <w:name w:val="Style S7 Header 2 + After:  10 pt"/>
    <w:basedOn w:val="S7Header2"/>
    <w:autoRedefine/>
    <w:rsid w:val="00EC3736"/>
    <w:pPr>
      <w:spacing w:after="200"/>
    </w:pPr>
  </w:style>
  <w:style w:type="character" w:customStyle="1" w:styleId="Mention2">
    <w:name w:val="Mention2"/>
    <w:uiPriority w:val="99"/>
    <w:semiHidden/>
    <w:unhideWhenUsed/>
    <w:rsid w:val="00EC3736"/>
    <w:rPr>
      <w:color w:val="2B579A"/>
      <w:shd w:val="clear" w:color="auto" w:fill="E6E6E6"/>
    </w:rPr>
  </w:style>
  <w:style w:type="character" w:customStyle="1" w:styleId="UnresolvedMention1">
    <w:name w:val="Unresolved Mention1"/>
    <w:uiPriority w:val="99"/>
    <w:semiHidden/>
    <w:unhideWhenUsed/>
    <w:rsid w:val="00EC3736"/>
    <w:rPr>
      <w:color w:val="605E5C"/>
      <w:shd w:val="clear" w:color="auto" w:fill="E1DFDD"/>
    </w:rPr>
  </w:style>
  <w:style w:type="paragraph" w:customStyle="1" w:styleId="SectionIXHeader">
    <w:name w:val="Section IX Header"/>
    <w:basedOn w:val="SectionVHeader"/>
    <w:rsid w:val="00EC3736"/>
    <w:rPr>
      <w:rFonts w:ascii="Times New Roman" w:eastAsiaTheme="minorEastAsia" w:hAnsi="Times New Roman"/>
      <w:lang w:val="es-ES_tradnl"/>
    </w:rPr>
  </w:style>
  <w:style w:type="character" w:customStyle="1" w:styleId="UnresolvedMention2">
    <w:name w:val="Unresolved Mention2"/>
    <w:uiPriority w:val="99"/>
    <w:semiHidden/>
    <w:unhideWhenUsed/>
    <w:rsid w:val="00EC3736"/>
    <w:rPr>
      <w:color w:val="605E5C"/>
      <w:shd w:val="clear" w:color="auto" w:fill="E1DFDD"/>
    </w:rPr>
  </w:style>
  <w:style w:type="paragraph" w:customStyle="1" w:styleId="msonormal0">
    <w:name w:val="msonormal"/>
    <w:basedOn w:val="Normal"/>
    <w:rsid w:val="00EC3736"/>
    <w:pPr>
      <w:spacing w:before="100" w:beforeAutospacing="1" w:after="100" w:afterAutospacing="1"/>
    </w:pPr>
    <w:rPr>
      <w:rFonts w:eastAsiaTheme="minorEastAsia"/>
      <w:lang w:eastAsia="es-BO"/>
    </w:rPr>
  </w:style>
  <w:style w:type="paragraph" w:customStyle="1" w:styleId="font0">
    <w:name w:val="font0"/>
    <w:basedOn w:val="Normal"/>
    <w:rsid w:val="00EC3736"/>
    <w:pPr>
      <w:spacing w:before="100" w:beforeAutospacing="1" w:after="100" w:afterAutospacing="1"/>
    </w:pPr>
    <w:rPr>
      <w:rFonts w:ascii="Calibri" w:eastAsiaTheme="minorEastAsia" w:hAnsi="Calibri" w:cs="Calibri"/>
      <w:color w:val="000000"/>
      <w:sz w:val="22"/>
      <w:szCs w:val="22"/>
      <w:lang w:eastAsia="es-BO"/>
    </w:rPr>
  </w:style>
  <w:style w:type="paragraph" w:customStyle="1" w:styleId="font5">
    <w:name w:val="font5"/>
    <w:basedOn w:val="Normal"/>
    <w:rsid w:val="00EC3736"/>
    <w:pPr>
      <w:spacing w:before="100" w:beforeAutospacing="1" w:after="100" w:afterAutospacing="1"/>
    </w:pPr>
    <w:rPr>
      <w:rFonts w:ascii="Calibri" w:eastAsiaTheme="minorEastAsia" w:hAnsi="Calibri" w:cs="Calibri"/>
      <w:b/>
      <w:bCs/>
      <w:color w:val="000000"/>
      <w:sz w:val="22"/>
      <w:szCs w:val="22"/>
      <w:lang w:eastAsia="es-BO"/>
    </w:rPr>
  </w:style>
  <w:style w:type="paragraph" w:customStyle="1" w:styleId="xl73">
    <w:name w:val="xl7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74">
    <w:name w:val="xl74"/>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75">
    <w:name w:val="xl7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76">
    <w:name w:val="xl76"/>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77">
    <w:name w:val="xl77"/>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78">
    <w:name w:val="xl78"/>
    <w:basedOn w:val="Normal"/>
    <w:rsid w:val="00EC373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79">
    <w:name w:val="xl79"/>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80">
    <w:name w:val="xl80"/>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81">
    <w:name w:val="xl81"/>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82">
    <w:name w:val="xl82"/>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83">
    <w:name w:val="xl8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84">
    <w:name w:val="xl8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85">
    <w:name w:val="xl85"/>
    <w:basedOn w:val="Normal"/>
    <w:rsid w:val="00EC373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86">
    <w:name w:val="xl86"/>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87">
    <w:name w:val="xl87"/>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88">
    <w:name w:val="xl88"/>
    <w:basedOn w:val="Normal"/>
    <w:rsid w:val="00EC373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89">
    <w:name w:val="xl89"/>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0">
    <w:name w:val="xl90"/>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91">
    <w:name w:val="xl91"/>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2">
    <w:name w:val="xl9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93">
    <w:name w:val="xl9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94">
    <w:name w:val="xl9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95">
    <w:name w:val="xl9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96">
    <w:name w:val="xl96"/>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7">
    <w:name w:val="xl97"/>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8">
    <w:name w:val="xl98"/>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9">
    <w:name w:val="xl99"/>
    <w:basedOn w:val="Normal"/>
    <w:rsid w:val="00EC373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100">
    <w:name w:val="xl100"/>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101">
    <w:name w:val="xl101"/>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02">
    <w:name w:val="xl102"/>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03">
    <w:name w:val="xl103"/>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04">
    <w:name w:val="xl104"/>
    <w:basedOn w:val="Normal"/>
    <w:rsid w:val="00EC37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heme="minorEastAsia"/>
      <w:b/>
      <w:bCs/>
      <w:lang w:eastAsia="es-BO"/>
    </w:rPr>
  </w:style>
  <w:style w:type="paragraph" w:customStyle="1" w:styleId="xl105">
    <w:name w:val="xl10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06">
    <w:name w:val="xl106"/>
    <w:basedOn w:val="Normal"/>
    <w:rsid w:val="00EC373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heme="minorEastAsia"/>
      <w:lang w:eastAsia="es-BO"/>
    </w:rPr>
  </w:style>
  <w:style w:type="paragraph" w:customStyle="1" w:styleId="xl107">
    <w:name w:val="xl107"/>
    <w:basedOn w:val="Normal"/>
    <w:rsid w:val="00EC3736"/>
    <w:pPr>
      <w:spacing w:before="100" w:beforeAutospacing="1" w:after="100" w:afterAutospacing="1"/>
      <w:jc w:val="center"/>
      <w:textAlignment w:val="center"/>
    </w:pPr>
    <w:rPr>
      <w:rFonts w:eastAsiaTheme="minorEastAsia"/>
      <w:lang w:eastAsia="es-BO"/>
    </w:rPr>
  </w:style>
  <w:style w:type="paragraph" w:customStyle="1" w:styleId="xl108">
    <w:name w:val="xl10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09">
    <w:name w:val="xl109"/>
    <w:basedOn w:val="Normal"/>
    <w:rsid w:val="00EC3736"/>
    <w:pPr>
      <w:spacing w:before="100" w:beforeAutospacing="1" w:after="100" w:afterAutospacing="1"/>
      <w:jc w:val="center"/>
      <w:textAlignment w:val="center"/>
    </w:pPr>
    <w:rPr>
      <w:rFonts w:eastAsiaTheme="minorEastAsia"/>
      <w:lang w:eastAsia="es-BO"/>
    </w:rPr>
  </w:style>
  <w:style w:type="paragraph" w:customStyle="1" w:styleId="xl110">
    <w:name w:val="xl110"/>
    <w:basedOn w:val="Normal"/>
    <w:rsid w:val="00EC3736"/>
    <w:pPr>
      <w:pBdr>
        <w:top w:val="single" w:sz="4" w:space="0" w:color="auto"/>
        <w:left w:val="single" w:sz="4" w:space="0" w:color="auto"/>
      </w:pBdr>
      <w:spacing w:before="100" w:beforeAutospacing="1" w:after="100" w:afterAutospacing="1"/>
      <w:textAlignment w:val="center"/>
    </w:pPr>
    <w:rPr>
      <w:rFonts w:eastAsiaTheme="minorEastAsia"/>
      <w:lang w:eastAsia="es-BO"/>
    </w:rPr>
  </w:style>
  <w:style w:type="paragraph" w:customStyle="1" w:styleId="xl111">
    <w:name w:val="xl111"/>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112">
    <w:name w:val="xl112"/>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13">
    <w:name w:val="xl11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14">
    <w:name w:val="xl114"/>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15">
    <w:name w:val="xl115"/>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16">
    <w:name w:val="xl116"/>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b/>
      <w:bCs/>
      <w:lang w:eastAsia="es-BO"/>
    </w:rPr>
  </w:style>
  <w:style w:type="paragraph" w:customStyle="1" w:styleId="xl117">
    <w:name w:val="xl117"/>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18">
    <w:name w:val="xl11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119">
    <w:name w:val="xl119"/>
    <w:basedOn w:val="Normal"/>
    <w:rsid w:val="00EC37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heme="minorEastAsia"/>
      <w:b/>
      <w:bCs/>
      <w:lang w:eastAsia="es-BO"/>
    </w:rPr>
  </w:style>
  <w:style w:type="paragraph" w:customStyle="1" w:styleId="xl120">
    <w:name w:val="xl120"/>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1">
    <w:name w:val="xl121"/>
    <w:basedOn w:val="Normal"/>
    <w:rsid w:val="00EC3736"/>
    <w:pPr>
      <w:spacing w:before="100" w:beforeAutospacing="1" w:after="100" w:afterAutospacing="1"/>
      <w:jc w:val="center"/>
      <w:textAlignment w:val="center"/>
    </w:pPr>
    <w:rPr>
      <w:rFonts w:eastAsiaTheme="minorEastAsia"/>
      <w:lang w:eastAsia="es-BO"/>
    </w:rPr>
  </w:style>
  <w:style w:type="paragraph" w:customStyle="1" w:styleId="xl122">
    <w:name w:val="xl122"/>
    <w:basedOn w:val="Normal"/>
    <w:rsid w:val="00EC3736"/>
    <w:pPr>
      <w:pBdr>
        <w:top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23">
    <w:name w:val="xl12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24">
    <w:name w:val="xl12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5">
    <w:name w:val="xl125"/>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26">
    <w:name w:val="xl126"/>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7">
    <w:name w:val="xl127"/>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8">
    <w:name w:val="xl12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29">
    <w:name w:val="xl129"/>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130">
    <w:name w:val="xl130"/>
    <w:basedOn w:val="Normal"/>
    <w:rsid w:val="00EC37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heme="minorEastAsia"/>
      <w:b/>
      <w:bCs/>
      <w:lang w:eastAsia="es-BO"/>
    </w:rPr>
  </w:style>
  <w:style w:type="paragraph" w:customStyle="1" w:styleId="xl131">
    <w:name w:val="xl131"/>
    <w:basedOn w:val="Normal"/>
    <w:rsid w:val="00EC3736"/>
    <w:pPr>
      <w:spacing w:before="100" w:beforeAutospacing="1" w:after="100" w:afterAutospacing="1"/>
      <w:textAlignment w:val="center"/>
    </w:pPr>
    <w:rPr>
      <w:rFonts w:eastAsiaTheme="minorEastAsia"/>
      <w:lang w:eastAsia="es-BO"/>
    </w:rPr>
  </w:style>
  <w:style w:type="paragraph" w:customStyle="1" w:styleId="xl132">
    <w:name w:val="xl13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133">
    <w:name w:val="xl13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34">
    <w:name w:val="xl13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35">
    <w:name w:val="xl135"/>
    <w:basedOn w:val="Normal"/>
    <w:rsid w:val="00EC373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36">
    <w:name w:val="xl136"/>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37">
    <w:name w:val="xl137"/>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38">
    <w:name w:val="xl13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39">
    <w:name w:val="xl139"/>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40">
    <w:name w:val="xl140"/>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41">
    <w:name w:val="xl141"/>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42">
    <w:name w:val="xl14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43">
    <w:name w:val="xl14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44">
    <w:name w:val="xl14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45">
    <w:name w:val="xl14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sz w:val="20"/>
      <w:szCs w:val="20"/>
      <w:lang w:eastAsia="es-BO"/>
    </w:rPr>
  </w:style>
  <w:style w:type="paragraph" w:customStyle="1" w:styleId="xl146">
    <w:name w:val="xl146"/>
    <w:basedOn w:val="Normal"/>
    <w:rsid w:val="00EC3736"/>
    <w:pPr>
      <w:pBdr>
        <w:left w:val="single" w:sz="4" w:space="0" w:color="auto"/>
        <w:bottom w:val="single" w:sz="4" w:space="0" w:color="auto"/>
        <w:right w:val="single" w:sz="4" w:space="0" w:color="auto"/>
      </w:pBdr>
      <w:spacing w:before="100" w:beforeAutospacing="1" w:after="100" w:afterAutospacing="1"/>
      <w:textAlignment w:val="center"/>
    </w:pPr>
    <w:rPr>
      <w:rFonts w:eastAsiaTheme="minorEastAsia"/>
      <w:sz w:val="20"/>
      <w:szCs w:val="20"/>
      <w:lang w:eastAsia="es-BO"/>
    </w:rPr>
  </w:style>
  <w:style w:type="paragraph" w:customStyle="1" w:styleId="xl147">
    <w:name w:val="xl147"/>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148">
    <w:name w:val="xl148"/>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b/>
      <w:bCs/>
      <w:lang w:eastAsia="es-BO"/>
    </w:rPr>
  </w:style>
  <w:style w:type="paragraph" w:customStyle="1" w:styleId="xl149">
    <w:name w:val="xl149"/>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0">
    <w:name w:val="xl150"/>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1">
    <w:name w:val="xl151"/>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2">
    <w:name w:val="xl15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153">
    <w:name w:val="xl15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b/>
      <w:bCs/>
      <w:lang w:eastAsia="es-BO"/>
    </w:rPr>
  </w:style>
  <w:style w:type="paragraph" w:customStyle="1" w:styleId="xl154">
    <w:name w:val="xl154"/>
    <w:basedOn w:val="Normal"/>
    <w:rsid w:val="00EC3736"/>
    <w:pPr>
      <w:pBdr>
        <w:top w:val="single" w:sz="4" w:space="0" w:color="auto"/>
        <w:bottom w:val="single" w:sz="4" w:space="0" w:color="auto"/>
      </w:pBdr>
      <w:spacing w:before="100" w:beforeAutospacing="1" w:after="100" w:afterAutospacing="1"/>
      <w:textAlignment w:val="center"/>
    </w:pPr>
    <w:rPr>
      <w:rFonts w:eastAsiaTheme="minorEastAsia"/>
      <w:lang w:eastAsia="es-BO"/>
    </w:rPr>
  </w:style>
  <w:style w:type="paragraph" w:customStyle="1" w:styleId="xl155">
    <w:name w:val="xl155"/>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6">
    <w:name w:val="xl156"/>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EastAsia" w:hAnsi="Arial" w:cs="Arial"/>
      <w:sz w:val="20"/>
      <w:szCs w:val="20"/>
      <w:lang w:eastAsia="es-BO"/>
    </w:rPr>
  </w:style>
  <w:style w:type="paragraph" w:customStyle="1" w:styleId="xl157">
    <w:name w:val="xl157"/>
    <w:basedOn w:val="Normal"/>
    <w:rsid w:val="00EC3736"/>
    <w:pPr>
      <w:pBdr>
        <w:top w:val="single" w:sz="4" w:space="0" w:color="auto"/>
        <w:bottom w:val="single" w:sz="4" w:space="0" w:color="auto"/>
      </w:pBdr>
      <w:spacing w:before="100" w:beforeAutospacing="1" w:after="100" w:afterAutospacing="1"/>
      <w:textAlignment w:val="center"/>
    </w:pPr>
    <w:rPr>
      <w:rFonts w:ascii="Arial" w:eastAsiaTheme="minorEastAsia" w:hAnsi="Arial" w:cs="Arial"/>
      <w:sz w:val="20"/>
      <w:szCs w:val="20"/>
      <w:lang w:eastAsia="es-BO"/>
    </w:rPr>
  </w:style>
  <w:style w:type="paragraph" w:customStyle="1" w:styleId="xl158">
    <w:name w:val="xl15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Arial"/>
      <w:sz w:val="20"/>
      <w:szCs w:val="20"/>
      <w:lang w:eastAsia="es-BO"/>
    </w:rPr>
  </w:style>
  <w:style w:type="paragraph" w:customStyle="1" w:styleId="font6">
    <w:name w:val="font6"/>
    <w:basedOn w:val="Normal"/>
    <w:rsid w:val="00EC3736"/>
    <w:pPr>
      <w:spacing w:before="100" w:beforeAutospacing="1" w:after="100" w:afterAutospacing="1"/>
    </w:pPr>
    <w:rPr>
      <w:rFonts w:ascii="Calibri" w:eastAsiaTheme="minorEastAsia" w:hAnsi="Calibri" w:cs="Calibri"/>
      <w:b/>
      <w:bCs/>
      <w:i/>
      <w:iCs/>
      <w:color w:val="000000"/>
      <w:sz w:val="22"/>
      <w:szCs w:val="22"/>
      <w:lang w:eastAsia="es-BO"/>
    </w:rPr>
  </w:style>
  <w:style w:type="table" w:customStyle="1" w:styleId="Tablaconcuadrcula1">
    <w:name w:val="Tabla con cuadrícula1"/>
    <w:basedOn w:val="Tablanormal"/>
    <w:next w:val="Tablaconcuadrcula"/>
    <w:uiPriority w:val="39"/>
    <w:rsid w:val="00EC3736"/>
    <w:rPr>
      <w:rFonts w:eastAsiaTheme="minorEastAsia"/>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eta1">
    <w:name w:val="Viñeta 1"/>
    <w:basedOn w:val="Normal"/>
    <w:link w:val="Vieta1Car"/>
    <w:rsid w:val="00EC3736"/>
    <w:pPr>
      <w:numPr>
        <w:numId w:val="98"/>
      </w:numPr>
      <w:tabs>
        <w:tab w:val="clear" w:pos="720"/>
      </w:tabs>
      <w:spacing w:before="100" w:beforeAutospacing="1" w:after="100" w:afterAutospacing="1" w:line="360" w:lineRule="auto"/>
      <w:ind w:left="0" w:firstLine="0"/>
      <w:jc w:val="both"/>
    </w:pPr>
    <w:rPr>
      <w:rFonts w:ascii="Tahoma" w:eastAsia="Arial Unicode MS" w:hAnsi="Tahoma" w:cs="Arial Unicode MS"/>
      <w:bCs/>
      <w:sz w:val="18"/>
      <w:szCs w:val="18"/>
      <w:lang w:val="es-ES" w:eastAsia="es-ES"/>
    </w:rPr>
  </w:style>
  <w:style w:type="character" w:customStyle="1" w:styleId="Vieta1Car">
    <w:name w:val="Viñeta 1 Car"/>
    <w:link w:val="Vieta1"/>
    <w:locked/>
    <w:rsid w:val="00EC3736"/>
    <w:rPr>
      <w:rFonts w:ascii="Tahoma" w:eastAsia="Arial Unicode MS" w:hAnsi="Tahoma" w:cs="Arial Unicode MS"/>
      <w:bCs/>
      <w:sz w:val="18"/>
      <w:szCs w:val="18"/>
      <w:lang w:val="es-ES" w:eastAsia="es-ES"/>
    </w:rPr>
  </w:style>
  <w:style w:type="table" w:customStyle="1" w:styleId="Tabladecuadrcula1clara1">
    <w:name w:val="Tabla de cuadrícula 1 clara1"/>
    <w:basedOn w:val="Tablanormal"/>
    <w:uiPriority w:val="46"/>
    <w:rsid w:val="00EC3736"/>
    <w:rPr>
      <w:rFonts w:eastAsiaTheme="minorEastAsia"/>
      <w:sz w:val="22"/>
      <w:szCs w:val="22"/>
      <w:lang w:val="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TableNormal1">
    <w:name w:val="Table Normal1"/>
    <w:uiPriority w:val="2"/>
    <w:semiHidden/>
    <w:unhideWhenUsed/>
    <w:qFormat/>
    <w:rsid w:val="00EC3736"/>
    <w:pPr>
      <w:widowControl w:val="0"/>
      <w:autoSpaceDE w:val="0"/>
      <w:autoSpaceDN w:val="0"/>
    </w:pPr>
    <w:rPr>
      <w:rFonts w:eastAsiaTheme="minorEastAsia"/>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99"/>
    <w:qFormat/>
    <w:rsid w:val="00EC3736"/>
    <w:pPr>
      <w:widowControl w:val="0"/>
      <w:autoSpaceDE w:val="0"/>
      <w:autoSpaceDN w:val="0"/>
      <w:spacing w:before="120"/>
    </w:pPr>
    <w:rPr>
      <w:rFonts w:eastAsiaTheme="minorEastAsia"/>
      <w:sz w:val="22"/>
      <w:szCs w:val="22"/>
      <w:lang w:val="es-ES"/>
    </w:rPr>
  </w:style>
  <w:style w:type="paragraph" w:customStyle="1" w:styleId="Normal2">
    <w:name w:val="Normal 2"/>
    <w:basedOn w:val="Normal"/>
    <w:rsid w:val="00EC3736"/>
    <w:pPr>
      <w:tabs>
        <w:tab w:val="left" w:pos="709"/>
      </w:tabs>
      <w:ind w:left="709" w:hanging="709"/>
      <w:jc w:val="both"/>
    </w:pPr>
    <w:rPr>
      <w:rFonts w:eastAsiaTheme="minorEastAsia"/>
      <w:szCs w:val="20"/>
      <w:lang w:val="es-ES" w:eastAsia="es-ES"/>
    </w:rPr>
  </w:style>
  <w:style w:type="character" w:customStyle="1" w:styleId="Ttulodellibro1">
    <w:name w:val="Título del libro1"/>
    <w:uiPriority w:val="33"/>
    <w:qFormat/>
    <w:rsid w:val="00EC3736"/>
    <w:rPr>
      <w:rFonts w:ascii="Calibri" w:hAnsi="Calibri"/>
      <w:b/>
      <w:smallCaps/>
      <w:spacing w:val="5"/>
      <w:sz w:val="24"/>
    </w:rPr>
  </w:style>
  <w:style w:type="paragraph" w:customStyle="1" w:styleId="TabladeContenido2">
    <w:name w:val="Tabla de Contenido2"/>
    <w:basedOn w:val="Normal"/>
    <w:qFormat/>
    <w:rsid w:val="00EC3736"/>
    <w:pPr>
      <w:spacing w:before="120" w:after="120" w:line="288" w:lineRule="auto"/>
      <w:jc w:val="center"/>
    </w:pPr>
    <w:rPr>
      <w:rFonts w:ascii="Calibri" w:eastAsiaTheme="minorEastAsia" w:hAnsi="Calibri"/>
      <w:b/>
      <w:szCs w:val="22"/>
    </w:rPr>
  </w:style>
  <w:style w:type="table" w:customStyle="1" w:styleId="TablaECG1">
    <w:name w:val="Tabla ECG1"/>
    <w:basedOn w:val="Tablanormal"/>
    <w:next w:val="Tablaconcuadrcula"/>
    <w:uiPriority w:val="59"/>
    <w:rsid w:val="00EC3736"/>
    <w:rPr>
      <w:rFonts w:eastAsiaTheme="minorEastAsia"/>
      <w:sz w:val="22"/>
      <w:szCs w:val="22"/>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uiPriority w:val="10"/>
    <w:rsid w:val="00EC3736"/>
    <w:rPr>
      <w:rFonts w:ascii="Times New Roman" w:hAnsi="Times New Roman"/>
      <w:b/>
      <w:sz w:val="28"/>
      <w:lang w:val="en-US" w:eastAsia="x-none"/>
    </w:rPr>
  </w:style>
  <w:style w:type="table" w:customStyle="1" w:styleId="Tablaconcuadrcula11">
    <w:name w:val="Tabla con cuadrícula11"/>
    <w:basedOn w:val="Tablanormal"/>
    <w:next w:val="Tablaconcuadrcula"/>
    <w:uiPriority w:val="39"/>
    <w:rsid w:val="00EC3736"/>
    <w:rPr>
      <w:rFonts w:eastAsiaTheme="minorEastAsia"/>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1">
    <w:name w:val="Pa21"/>
    <w:basedOn w:val="Normal"/>
    <w:next w:val="Normal"/>
    <w:uiPriority w:val="99"/>
    <w:rsid w:val="00EC3736"/>
    <w:pPr>
      <w:autoSpaceDE w:val="0"/>
      <w:autoSpaceDN w:val="0"/>
      <w:adjustRightInd w:val="0"/>
      <w:spacing w:line="181" w:lineRule="atLeast"/>
    </w:pPr>
    <w:rPr>
      <w:rFonts w:ascii="Univers LT Std 45 Light" w:eastAsiaTheme="minorEastAsia" w:hAnsi="Univers LT Std 45 Light"/>
    </w:rPr>
  </w:style>
  <w:style w:type="character" w:customStyle="1" w:styleId="DescripcinCar">
    <w:name w:val="Descripción Car"/>
    <w:aliases w:val="Epígrafe Car Car Car,Caption Table Car,Caption Table1 Car,Caption Table1a Car,Car2 Car,Epígrafe Car1 Car,Epígrafe Car2 Car,Epígrafe Car3 Car,Epígrafe Car4 Car,Epígrafe Car5 Car,Epígrafe Car6 Car,Epígrafe Car7 Car,Epígrafe Car8 Car"/>
    <w:link w:val="Descripcin"/>
    <w:locked/>
    <w:rsid w:val="00EC3736"/>
    <w:rPr>
      <w:rFonts w:ascii="Arial" w:eastAsia="Times New Roman" w:hAnsi="Arial" w:cs="Arial"/>
      <w:b/>
      <w:sz w:val="24"/>
      <w:szCs w:val="24"/>
    </w:rPr>
  </w:style>
  <w:style w:type="character" w:customStyle="1" w:styleId="SinespaciadoCar">
    <w:name w:val="Sin espaciado Car"/>
    <w:link w:val="Sinespaciado"/>
    <w:uiPriority w:val="1"/>
    <w:locked/>
    <w:rsid w:val="00EC3736"/>
    <w:rPr>
      <w:rFonts w:ascii="Times New Roman" w:eastAsiaTheme="minorEastAsia" w:hAnsi="Times New Roman"/>
      <w:sz w:val="24"/>
    </w:rPr>
  </w:style>
  <w:style w:type="paragraph" w:customStyle="1" w:styleId="CM19">
    <w:name w:val="CM19"/>
    <w:basedOn w:val="Default"/>
    <w:next w:val="Default"/>
    <w:uiPriority w:val="99"/>
    <w:rsid w:val="00EC3736"/>
    <w:pPr>
      <w:widowControl w:val="0"/>
      <w:spacing w:after="273"/>
    </w:pPr>
    <w:rPr>
      <w:rFonts w:eastAsiaTheme="minorEastAsia"/>
      <w:color w:val="auto"/>
      <w:lang w:val="es-ES" w:eastAsia="es-ES"/>
    </w:rPr>
  </w:style>
  <w:style w:type="paragraph" w:customStyle="1" w:styleId="CM12">
    <w:name w:val="CM12"/>
    <w:basedOn w:val="Default"/>
    <w:next w:val="Default"/>
    <w:uiPriority w:val="99"/>
    <w:rsid w:val="00EC3736"/>
    <w:pPr>
      <w:widowControl w:val="0"/>
      <w:spacing w:line="276" w:lineRule="atLeast"/>
    </w:pPr>
    <w:rPr>
      <w:rFonts w:eastAsiaTheme="minorEastAsia"/>
      <w:color w:val="auto"/>
      <w:lang w:val="es-ES" w:eastAsia="es-ES"/>
    </w:rPr>
  </w:style>
  <w:style w:type="paragraph" w:customStyle="1" w:styleId="CM201">
    <w:name w:val="CM201"/>
    <w:basedOn w:val="Normal"/>
    <w:next w:val="Normal"/>
    <w:rsid w:val="00EC3736"/>
    <w:pPr>
      <w:widowControl w:val="0"/>
      <w:autoSpaceDE w:val="0"/>
      <w:autoSpaceDN w:val="0"/>
      <w:adjustRightInd w:val="0"/>
    </w:pPr>
    <w:rPr>
      <w:rFonts w:ascii="Arial" w:eastAsiaTheme="minorEastAsia" w:hAnsi="Arial"/>
      <w:lang w:val="es-ES" w:eastAsia="es-ES"/>
    </w:rPr>
  </w:style>
  <w:style w:type="paragraph" w:customStyle="1" w:styleId="Style1">
    <w:name w:val="Style 1"/>
    <w:basedOn w:val="Normal"/>
    <w:uiPriority w:val="99"/>
    <w:rsid w:val="00EC3736"/>
    <w:pPr>
      <w:widowControl w:val="0"/>
      <w:autoSpaceDE w:val="0"/>
      <w:autoSpaceDN w:val="0"/>
      <w:adjustRightInd w:val="0"/>
    </w:pPr>
    <w:rPr>
      <w:rFonts w:eastAsiaTheme="minorEastAsia"/>
      <w:sz w:val="20"/>
      <w:szCs w:val="20"/>
      <w:lang w:val="es-ES" w:eastAsia="es-ES"/>
    </w:rPr>
  </w:style>
  <w:style w:type="character" w:customStyle="1" w:styleId="CharacterStyle2">
    <w:name w:val="Character Style 2"/>
    <w:uiPriority w:val="99"/>
    <w:rsid w:val="00EC3736"/>
    <w:rPr>
      <w:sz w:val="20"/>
    </w:rPr>
  </w:style>
  <w:style w:type="character" w:customStyle="1" w:styleId="CharacterStyle3">
    <w:name w:val="Character Style 3"/>
    <w:uiPriority w:val="99"/>
    <w:rsid w:val="00EC3736"/>
    <w:rPr>
      <w:rFonts w:ascii="Verdana" w:hAnsi="Verdana"/>
      <w:sz w:val="19"/>
    </w:rPr>
  </w:style>
  <w:style w:type="paragraph" w:customStyle="1" w:styleId="Style4">
    <w:name w:val="Style 4"/>
    <w:basedOn w:val="Normal"/>
    <w:uiPriority w:val="99"/>
    <w:rsid w:val="00EC3736"/>
    <w:pPr>
      <w:widowControl w:val="0"/>
      <w:autoSpaceDE w:val="0"/>
      <w:autoSpaceDN w:val="0"/>
      <w:spacing w:before="288"/>
      <w:ind w:right="72"/>
      <w:jc w:val="both"/>
    </w:pPr>
    <w:rPr>
      <w:rFonts w:ascii="Verdana" w:eastAsiaTheme="minorEastAsia" w:hAnsi="Verdana" w:cs="Verdana"/>
      <w:sz w:val="19"/>
      <w:szCs w:val="19"/>
      <w:lang w:val="es-ES" w:eastAsia="es-ES"/>
    </w:rPr>
  </w:style>
  <w:style w:type="character" w:customStyle="1" w:styleId="CharacterStyle1">
    <w:name w:val="Character Style 1"/>
    <w:uiPriority w:val="99"/>
    <w:rsid w:val="00EC3736"/>
    <w:rPr>
      <w:sz w:val="20"/>
    </w:rPr>
  </w:style>
  <w:style w:type="paragraph" w:customStyle="1" w:styleId="Style3">
    <w:name w:val="Style 3"/>
    <w:basedOn w:val="Normal"/>
    <w:uiPriority w:val="99"/>
    <w:rsid w:val="00EC3736"/>
    <w:pPr>
      <w:widowControl w:val="0"/>
      <w:autoSpaceDE w:val="0"/>
      <w:autoSpaceDN w:val="0"/>
      <w:ind w:left="72"/>
    </w:pPr>
    <w:rPr>
      <w:rFonts w:eastAsiaTheme="minorEastAsia"/>
      <w:sz w:val="23"/>
      <w:szCs w:val="23"/>
      <w:lang w:val="es-ES" w:eastAsia="es-ES"/>
    </w:rPr>
  </w:style>
  <w:style w:type="paragraph" w:customStyle="1" w:styleId="Style2">
    <w:name w:val="Style 2"/>
    <w:basedOn w:val="Normal"/>
    <w:uiPriority w:val="99"/>
    <w:rsid w:val="00EC3736"/>
    <w:pPr>
      <w:widowControl w:val="0"/>
      <w:autoSpaceDE w:val="0"/>
      <w:autoSpaceDN w:val="0"/>
      <w:spacing w:before="180"/>
      <w:ind w:left="144" w:right="144"/>
      <w:jc w:val="both"/>
    </w:pPr>
    <w:rPr>
      <w:rFonts w:ascii="Bookman Old Style" w:eastAsiaTheme="minorEastAsia" w:hAnsi="Bookman Old Style" w:cs="Bookman Old Style"/>
      <w:sz w:val="20"/>
      <w:szCs w:val="20"/>
      <w:lang w:val="es-ES" w:eastAsia="es-ES"/>
    </w:rPr>
  </w:style>
  <w:style w:type="paragraph" w:customStyle="1" w:styleId="p2">
    <w:name w:val="p2"/>
    <w:basedOn w:val="Normal"/>
    <w:uiPriority w:val="99"/>
    <w:rsid w:val="00EC3736"/>
    <w:pPr>
      <w:widowControl w:val="0"/>
      <w:tabs>
        <w:tab w:val="left" w:pos="204"/>
      </w:tabs>
      <w:autoSpaceDE w:val="0"/>
      <w:autoSpaceDN w:val="0"/>
      <w:adjustRightInd w:val="0"/>
      <w:spacing w:line="413" w:lineRule="atLeast"/>
      <w:jc w:val="both"/>
    </w:pPr>
    <w:rPr>
      <w:rFonts w:eastAsiaTheme="minorEastAsia"/>
      <w:lang w:val="es-ES_tradnl" w:eastAsia="es-ES"/>
    </w:rPr>
  </w:style>
  <w:style w:type="paragraph" w:customStyle="1" w:styleId="p5">
    <w:name w:val="p5"/>
    <w:basedOn w:val="Normal"/>
    <w:rsid w:val="00EC3736"/>
    <w:pPr>
      <w:widowControl w:val="0"/>
      <w:tabs>
        <w:tab w:val="left" w:pos="204"/>
      </w:tabs>
      <w:autoSpaceDE w:val="0"/>
      <w:autoSpaceDN w:val="0"/>
      <w:adjustRightInd w:val="0"/>
      <w:spacing w:line="413" w:lineRule="atLeast"/>
    </w:pPr>
    <w:rPr>
      <w:rFonts w:eastAsiaTheme="minorEastAsia"/>
      <w:lang w:val="es-ES_tradnl" w:eastAsia="es-ES"/>
    </w:rPr>
  </w:style>
  <w:style w:type="paragraph" w:customStyle="1" w:styleId="p6">
    <w:name w:val="p6"/>
    <w:basedOn w:val="Normal"/>
    <w:uiPriority w:val="99"/>
    <w:rsid w:val="00EC3736"/>
    <w:pPr>
      <w:widowControl w:val="0"/>
      <w:tabs>
        <w:tab w:val="left" w:pos="204"/>
      </w:tabs>
      <w:autoSpaceDE w:val="0"/>
      <w:autoSpaceDN w:val="0"/>
      <w:adjustRightInd w:val="0"/>
      <w:spacing w:line="691" w:lineRule="atLeast"/>
    </w:pPr>
    <w:rPr>
      <w:rFonts w:eastAsiaTheme="minorEastAsia"/>
      <w:lang w:val="es-ES_tradnl" w:eastAsia="es-ES"/>
    </w:rPr>
  </w:style>
  <w:style w:type="paragraph" w:customStyle="1" w:styleId="p8">
    <w:name w:val="p8"/>
    <w:basedOn w:val="Normal"/>
    <w:uiPriority w:val="99"/>
    <w:rsid w:val="00EC3736"/>
    <w:pPr>
      <w:widowControl w:val="0"/>
      <w:tabs>
        <w:tab w:val="left" w:pos="6173"/>
      </w:tabs>
      <w:autoSpaceDE w:val="0"/>
      <w:autoSpaceDN w:val="0"/>
      <w:adjustRightInd w:val="0"/>
      <w:spacing w:line="240" w:lineRule="atLeast"/>
      <w:ind w:left="5007"/>
      <w:jc w:val="both"/>
    </w:pPr>
    <w:rPr>
      <w:rFonts w:eastAsiaTheme="minorEastAsia"/>
      <w:lang w:val="es-ES_tradnl" w:eastAsia="es-ES"/>
    </w:rPr>
  </w:style>
  <w:style w:type="paragraph" w:customStyle="1" w:styleId="p10">
    <w:name w:val="p10"/>
    <w:basedOn w:val="Normal"/>
    <w:uiPriority w:val="99"/>
    <w:rsid w:val="00EC3736"/>
    <w:pPr>
      <w:widowControl w:val="0"/>
      <w:tabs>
        <w:tab w:val="left" w:pos="3804"/>
      </w:tabs>
      <w:autoSpaceDE w:val="0"/>
      <w:autoSpaceDN w:val="0"/>
      <w:adjustRightInd w:val="0"/>
      <w:spacing w:line="240" w:lineRule="atLeast"/>
      <w:ind w:left="2637"/>
    </w:pPr>
    <w:rPr>
      <w:rFonts w:eastAsiaTheme="minorEastAsia"/>
      <w:lang w:val="es-ES_tradnl" w:eastAsia="es-ES"/>
    </w:rPr>
  </w:style>
  <w:style w:type="paragraph" w:customStyle="1" w:styleId="p12">
    <w:name w:val="p12"/>
    <w:basedOn w:val="Normal"/>
    <w:uiPriority w:val="99"/>
    <w:rsid w:val="00EC3736"/>
    <w:pPr>
      <w:widowControl w:val="0"/>
      <w:tabs>
        <w:tab w:val="left" w:pos="204"/>
      </w:tabs>
      <w:autoSpaceDE w:val="0"/>
      <w:autoSpaceDN w:val="0"/>
      <w:adjustRightInd w:val="0"/>
      <w:spacing w:line="147" w:lineRule="atLeast"/>
    </w:pPr>
    <w:rPr>
      <w:rFonts w:eastAsiaTheme="minorEastAsia"/>
      <w:lang w:val="es-ES_tradnl" w:eastAsia="es-ES"/>
    </w:rPr>
  </w:style>
  <w:style w:type="paragraph" w:customStyle="1" w:styleId="p16">
    <w:name w:val="p16"/>
    <w:basedOn w:val="Normal"/>
    <w:uiPriority w:val="99"/>
    <w:rsid w:val="00EC3736"/>
    <w:pPr>
      <w:widowControl w:val="0"/>
      <w:tabs>
        <w:tab w:val="left" w:pos="3775"/>
        <w:tab w:val="left" w:pos="4042"/>
      </w:tabs>
      <w:autoSpaceDE w:val="0"/>
      <w:autoSpaceDN w:val="0"/>
      <w:adjustRightInd w:val="0"/>
      <w:spacing w:line="240" w:lineRule="atLeast"/>
      <w:ind w:left="4043" w:hanging="267"/>
      <w:jc w:val="both"/>
    </w:pPr>
    <w:rPr>
      <w:rFonts w:eastAsiaTheme="minorEastAsia"/>
      <w:lang w:val="es-ES_tradnl" w:eastAsia="es-ES"/>
    </w:rPr>
  </w:style>
  <w:style w:type="paragraph" w:customStyle="1" w:styleId="p19">
    <w:name w:val="p19"/>
    <w:basedOn w:val="Normal"/>
    <w:uiPriority w:val="99"/>
    <w:rsid w:val="00EC3736"/>
    <w:pPr>
      <w:widowControl w:val="0"/>
      <w:tabs>
        <w:tab w:val="left" w:pos="147"/>
      </w:tabs>
      <w:autoSpaceDE w:val="0"/>
      <w:autoSpaceDN w:val="0"/>
      <w:adjustRightInd w:val="0"/>
      <w:spacing w:line="240" w:lineRule="atLeast"/>
      <w:ind w:left="1019"/>
    </w:pPr>
    <w:rPr>
      <w:rFonts w:eastAsiaTheme="minorEastAsia"/>
      <w:lang w:val="es-ES_tradnl" w:eastAsia="es-ES"/>
    </w:rPr>
  </w:style>
  <w:style w:type="paragraph" w:customStyle="1" w:styleId="p20">
    <w:name w:val="p20"/>
    <w:basedOn w:val="Normal"/>
    <w:uiPriority w:val="99"/>
    <w:rsid w:val="00EC3736"/>
    <w:pPr>
      <w:widowControl w:val="0"/>
      <w:tabs>
        <w:tab w:val="left" w:pos="481"/>
      </w:tabs>
      <w:autoSpaceDE w:val="0"/>
      <w:autoSpaceDN w:val="0"/>
      <w:adjustRightInd w:val="0"/>
      <w:spacing w:line="147" w:lineRule="atLeast"/>
      <w:ind w:left="685"/>
    </w:pPr>
    <w:rPr>
      <w:rFonts w:eastAsiaTheme="minorEastAsia"/>
      <w:lang w:val="es-ES_tradnl" w:eastAsia="es-ES"/>
    </w:rPr>
  </w:style>
  <w:style w:type="paragraph" w:customStyle="1" w:styleId="p21">
    <w:name w:val="p21"/>
    <w:basedOn w:val="Normal"/>
    <w:uiPriority w:val="99"/>
    <w:rsid w:val="00EC3736"/>
    <w:pPr>
      <w:widowControl w:val="0"/>
      <w:tabs>
        <w:tab w:val="left" w:pos="555"/>
      </w:tabs>
      <w:autoSpaceDE w:val="0"/>
      <w:autoSpaceDN w:val="0"/>
      <w:adjustRightInd w:val="0"/>
      <w:spacing w:line="240" w:lineRule="atLeast"/>
      <w:ind w:left="611"/>
    </w:pPr>
    <w:rPr>
      <w:rFonts w:eastAsiaTheme="minorEastAsia"/>
      <w:lang w:val="es-ES_tradnl" w:eastAsia="es-ES"/>
    </w:rPr>
  </w:style>
  <w:style w:type="paragraph" w:customStyle="1" w:styleId="p22">
    <w:name w:val="p22"/>
    <w:basedOn w:val="Normal"/>
    <w:uiPriority w:val="99"/>
    <w:rsid w:val="00EC3736"/>
    <w:pPr>
      <w:widowControl w:val="0"/>
      <w:tabs>
        <w:tab w:val="left" w:pos="204"/>
      </w:tabs>
      <w:autoSpaceDE w:val="0"/>
      <w:autoSpaceDN w:val="0"/>
      <w:adjustRightInd w:val="0"/>
      <w:spacing w:line="240" w:lineRule="atLeast"/>
    </w:pPr>
    <w:rPr>
      <w:rFonts w:eastAsiaTheme="minorEastAsia"/>
      <w:lang w:val="es-ES_tradnl" w:eastAsia="es-ES"/>
    </w:rPr>
  </w:style>
  <w:style w:type="paragraph" w:customStyle="1" w:styleId="Ttulo10">
    <w:name w:val="Título1"/>
    <w:basedOn w:val="Normal"/>
    <w:next w:val="Normal"/>
    <w:uiPriority w:val="10"/>
    <w:qFormat/>
    <w:locked/>
    <w:rsid w:val="00EC3736"/>
    <w:pPr>
      <w:pBdr>
        <w:bottom w:val="single" w:sz="8" w:space="4" w:color="4F81BD"/>
      </w:pBdr>
      <w:spacing w:after="300"/>
      <w:contextualSpacing/>
    </w:pPr>
    <w:rPr>
      <w:rFonts w:ascii="Cambria" w:eastAsiaTheme="minorEastAsia" w:hAnsi="Cambria"/>
      <w:spacing w:val="-10"/>
      <w:kern w:val="28"/>
      <w:sz w:val="56"/>
      <w:szCs w:val="56"/>
    </w:rPr>
  </w:style>
  <w:style w:type="paragraph" w:customStyle="1" w:styleId="TtulodeTDC1">
    <w:name w:val="Título de TDC1"/>
    <w:basedOn w:val="Ttulo1"/>
    <w:next w:val="Normal"/>
    <w:uiPriority w:val="39"/>
    <w:qFormat/>
    <w:rsid w:val="00EC3736"/>
    <w:pPr>
      <w:keepLines/>
      <w:suppressAutoHyphens w:val="0"/>
      <w:spacing w:before="480" w:after="0" w:line="276" w:lineRule="auto"/>
      <w:ind w:left="360" w:hanging="360"/>
      <w:jc w:val="left"/>
      <w:outlineLvl w:val="9"/>
    </w:pPr>
    <w:rPr>
      <w:rFonts w:ascii="Cambria" w:eastAsiaTheme="minorEastAsia" w:hAnsi="Cambria"/>
      <w:bCs/>
      <w:color w:val="365F91"/>
      <w:spacing w:val="0"/>
      <w:sz w:val="28"/>
      <w:szCs w:val="28"/>
      <w:lang w:val="es-ES" w:eastAsia="es-BO"/>
    </w:rPr>
  </w:style>
  <w:style w:type="paragraph" w:customStyle="1" w:styleId="Epgrafe1">
    <w:name w:val="Epígrafe1"/>
    <w:basedOn w:val="Normal"/>
    <w:next w:val="Normal"/>
    <w:qFormat/>
    <w:locked/>
    <w:rsid w:val="00EC3736"/>
    <w:pPr>
      <w:spacing w:after="200" w:line="276" w:lineRule="auto"/>
    </w:pPr>
    <w:rPr>
      <w:rFonts w:ascii="Calibri" w:eastAsiaTheme="minorEastAsia" w:hAnsi="Calibri"/>
      <w:b/>
      <w:bCs/>
      <w:sz w:val="20"/>
      <w:szCs w:val="20"/>
    </w:rPr>
  </w:style>
  <w:style w:type="paragraph" w:customStyle="1" w:styleId="Prrafodelista3">
    <w:name w:val="Párrafo de lista3"/>
    <w:basedOn w:val="Normal"/>
    <w:uiPriority w:val="34"/>
    <w:qFormat/>
    <w:rsid w:val="00EC3736"/>
    <w:pPr>
      <w:ind w:left="720"/>
      <w:contextualSpacing/>
    </w:pPr>
    <w:rPr>
      <w:rFonts w:ascii="Calibri" w:eastAsiaTheme="minorEastAsia" w:hAnsi="Calibri"/>
      <w:lang w:val="es-ES_tradnl"/>
    </w:rPr>
  </w:style>
  <w:style w:type="paragraph" w:customStyle="1" w:styleId="font7">
    <w:name w:val="font7"/>
    <w:basedOn w:val="Normal"/>
    <w:rsid w:val="00EC3736"/>
    <w:pPr>
      <w:spacing w:before="100" w:beforeAutospacing="1" w:after="100" w:afterAutospacing="1"/>
    </w:pPr>
    <w:rPr>
      <w:rFonts w:eastAsiaTheme="minorEastAsia"/>
      <w:b/>
      <w:bCs/>
      <w:sz w:val="20"/>
      <w:szCs w:val="20"/>
      <w:lang w:eastAsia="es-BO"/>
    </w:rPr>
  </w:style>
  <w:style w:type="paragraph" w:customStyle="1" w:styleId="font8">
    <w:name w:val="font8"/>
    <w:basedOn w:val="Normal"/>
    <w:rsid w:val="00EC3736"/>
    <w:pPr>
      <w:spacing w:before="100" w:beforeAutospacing="1" w:after="100" w:afterAutospacing="1"/>
    </w:pPr>
    <w:rPr>
      <w:rFonts w:eastAsiaTheme="minorEastAsia"/>
      <w:b/>
      <w:bCs/>
      <w:color w:val="000000"/>
      <w:sz w:val="20"/>
      <w:szCs w:val="20"/>
      <w:lang w:eastAsia="es-BO"/>
    </w:rPr>
  </w:style>
  <w:style w:type="paragraph" w:customStyle="1" w:styleId="font9">
    <w:name w:val="font9"/>
    <w:basedOn w:val="Normal"/>
    <w:rsid w:val="00EC3736"/>
    <w:pPr>
      <w:spacing w:before="100" w:beforeAutospacing="1" w:after="100" w:afterAutospacing="1"/>
    </w:pPr>
    <w:rPr>
      <w:rFonts w:eastAsiaTheme="minorEastAsia"/>
      <w:b/>
      <w:bCs/>
      <w:color w:val="000000"/>
      <w:sz w:val="20"/>
      <w:szCs w:val="20"/>
      <w:lang w:eastAsia="es-BO"/>
    </w:rPr>
  </w:style>
  <w:style w:type="paragraph" w:customStyle="1" w:styleId="xl65">
    <w:name w:val="xl65"/>
    <w:basedOn w:val="Normal"/>
    <w:rsid w:val="00EC3736"/>
    <w:pPr>
      <w:spacing w:before="100" w:beforeAutospacing="1" w:after="100" w:afterAutospacing="1"/>
    </w:pPr>
    <w:rPr>
      <w:rFonts w:eastAsiaTheme="minorEastAsia"/>
      <w:sz w:val="20"/>
      <w:szCs w:val="20"/>
      <w:lang w:eastAsia="es-BO"/>
    </w:rPr>
  </w:style>
  <w:style w:type="paragraph" w:customStyle="1" w:styleId="xl66">
    <w:name w:val="xl66"/>
    <w:basedOn w:val="Normal"/>
    <w:rsid w:val="00EC3736"/>
    <w:pPr>
      <w:spacing w:before="100" w:beforeAutospacing="1" w:after="100" w:afterAutospacing="1"/>
    </w:pPr>
    <w:rPr>
      <w:rFonts w:eastAsiaTheme="minorEastAsia"/>
      <w:i/>
      <w:iCs/>
      <w:sz w:val="20"/>
      <w:szCs w:val="20"/>
      <w:lang w:eastAsia="es-BO"/>
    </w:rPr>
  </w:style>
  <w:style w:type="paragraph" w:customStyle="1" w:styleId="xl67">
    <w:name w:val="xl67"/>
    <w:basedOn w:val="Normal"/>
    <w:rsid w:val="00EC373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rFonts w:eastAsiaTheme="minorEastAsia"/>
      <w:b/>
      <w:bCs/>
      <w:sz w:val="20"/>
      <w:szCs w:val="20"/>
      <w:lang w:eastAsia="es-BO"/>
    </w:rPr>
  </w:style>
  <w:style w:type="paragraph" w:customStyle="1" w:styleId="xl68">
    <w:name w:val="xl6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i/>
      <w:iCs/>
      <w:sz w:val="20"/>
      <w:szCs w:val="20"/>
      <w:lang w:eastAsia="es-BO"/>
    </w:rPr>
  </w:style>
  <w:style w:type="paragraph" w:customStyle="1" w:styleId="xl69">
    <w:name w:val="xl69"/>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sz w:val="20"/>
      <w:szCs w:val="20"/>
      <w:lang w:eastAsia="es-BO"/>
    </w:rPr>
  </w:style>
  <w:style w:type="paragraph" w:customStyle="1" w:styleId="xl70">
    <w:name w:val="xl70"/>
    <w:basedOn w:val="Normal"/>
    <w:rsid w:val="00EC373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eastAsiaTheme="minorEastAsia"/>
      <w:sz w:val="20"/>
      <w:szCs w:val="20"/>
      <w:lang w:eastAsia="es-BO"/>
    </w:rPr>
  </w:style>
  <w:style w:type="paragraph" w:customStyle="1" w:styleId="xl71">
    <w:name w:val="xl71"/>
    <w:basedOn w:val="Normal"/>
    <w:rsid w:val="00EC3736"/>
    <w:pPr>
      <w:shd w:val="clear" w:color="000000" w:fill="B8CCE4"/>
      <w:spacing w:before="100" w:beforeAutospacing="1" w:after="100" w:afterAutospacing="1"/>
    </w:pPr>
    <w:rPr>
      <w:rFonts w:eastAsiaTheme="minorEastAsia"/>
      <w:sz w:val="20"/>
      <w:szCs w:val="20"/>
      <w:lang w:eastAsia="es-BO"/>
    </w:rPr>
  </w:style>
  <w:style w:type="paragraph" w:customStyle="1" w:styleId="xl72">
    <w:name w:val="xl72"/>
    <w:basedOn w:val="Normal"/>
    <w:rsid w:val="00EC37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eastAsiaTheme="minorEastAsia"/>
      <w:sz w:val="20"/>
      <w:szCs w:val="20"/>
      <w:lang w:eastAsia="es-BO"/>
    </w:rPr>
  </w:style>
  <w:style w:type="table" w:styleId="Cuadrculaclara-nfasis5">
    <w:name w:val="Light Grid Accent 5"/>
    <w:basedOn w:val="Tablanormal"/>
    <w:uiPriority w:val="62"/>
    <w:rsid w:val="00EC3736"/>
    <w:rPr>
      <w:rFonts w:eastAsiaTheme="minorEastAsia"/>
      <w:lang w:eastAsia="es-B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1-nfasis3">
    <w:name w:val="Medium Shading 1 Accent 3"/>
    <w:basedOn w:val="Tablanormal"/>
    <w:uiPriority w:val="63"/>
    <w:rsid w:val="00EC3736"/>
    <w:rPr>
      <w:rFonts w:eastAsiaTheme="minorEastAsia"/>
      <w:lang w:eastAsia="es-B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Sombreadomedio1-nfasis6">
    <w:name w:val="Medium Shading 1 Accent 6"/>
    <w:basedOn w:val="Tablanormal"/>
    <w:uiPriority w:val="63"/>
    <w:rsid w:val="00EC3736"/>
    <w:rPr>
      <w:rFonts w:eastAsiaTheme="minorEastAsia"/>
      <w:lang w:eastAsia="es-B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customStyle="1" w:styleId="xl63">
    <w:name w:val="xl63"/>
    <w:basedOn w:val="Normal"/>
    <w:rsid w:val="00EC3736"/>
    <w:pPr>
      <w:spacing w:before="100" w:beforeAutospacing="1" w:after="100" w:afterAutospacing="1"/>
    </w:pPr>
    <w:rPr>
      <w:rFonts w:eastAsiaTheme="minorEastAsia"/>
      <w:lang w:eastAsia="es-BO"/>
    </w:rPr>
  </w:style>
  <w:style w:type="paragraph" w:customStyle="1" w:styleId="xl64">
    <w:name w:val="xl64"/>
    <w:basedOn w:val="Normal"/>
    <w:rsid w:val="00EC373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rFonts w:eastAsiaTheme="minorEastAsia"/>
      <w:b/>
      <w:bCs/>
      <w:sz w:val="20"/>
      <w:szCs w:val="20"/>
      <w:lang w:eastAsia="es-BO"/>
    </w:rPr>
  </w:style>
  <w:style w:type="table" w:customStyle="1" w:styleId="Sombreadoclaro-nfasis11">
    <w:name w:val="Sombreado claro - Énfasis 11"/>
    <w:basedOn w:val="Tablanormal"/>
    <w:uiPriority w:val="60"/>
    <w:rsid w:val="00EC3736"/>
    <w:rPr>
      <w:rFonts w:eastAsiaTheme="minorEastAsia"/>
      <w:color w:val="365F91"/>
      <w:lang w:eastAsia="es-BO"/>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nsimple">
    <w:name w:val="nsimple"/>
    <w:basedOn w:val="Default"/>
    <w:next w:val="Default"/>
    <w:uiPriority w:val="99"/>
    <w:rsid w:val="00EC3736"/>
    <w:rPr>
      <w:rFonts w:ascii="Arial" w:eastAsiaTheme="minorEastAsia" w:hAnsi="Arial" w:cs="Arial"/>
      <w:color w:val="auto"/>
      <w:lang w:val="es-BO" w:eastAsia="es-BO"/>
    </w:rPr>
  </w:style>
  <w:style w:type="character" w:styleId="nfasis">
    <w:name w:val="Emphasis"/>
    <w:basedOn w:val="Fuentedeprrafopredeter"/>
    <w:uiPriority w:val="20"/>
    <w:qFormat/>
    <w:rsid w:val="00EC3736"/>
    <w:rPr>
      <w:rFonts w:cs="Times New Roman"/>
      <w:b/>
    </w:rPr>
  </w:style>
  <w:style w:type="character" w:customStyle="1" w:styleId="apple-style-span">
    <w:name w:val="apple-style-span"/>
    <w:basedOn w:val="Fuentedeprrafopredeter"/>
    <w:rsid w:val="00EC3736"/>
    <w:rPr>
      <w:rFonts w:cs="Times New Roman"/>
    </w:rPr>
  </w:style>
  <w:style w:type="paragraph" w:customStyle="1" w:styleId="CM49">
    <w:name w:val="CM49"/>
    <w:basedOn w:val="Default"/>
    <w:next w:val="Default"/>
    <w:uiPriority w:val="99"/>
    <w:rsid w:val="00EC3736"/>
    <w:pPr>
      <w:spacing w:after="278"/>
    </w:pPr>
    <w:rPr>
      <w:rFonts w:eastAsiaTheme="minorEastAsia"/>
      <w:color w:val="auto"/>
      <w:lang w:val="es-ES" w:eastAsia="es-ES"/>
    </w:rPr>
  </w:style>
  <w:style w:type="paragraph" w:customStyle="1" w:styleId="CM46">
    <w:name w:val="CM46"/>
    <w:basedOn w:val="Default"/>
    <w:next w:val="Default"/>
    <w:uiPriority w:val="99"/>
    <w:rsid w:val="00EC3736"/>
    <w:pPr>
      <w:spacing w:after="92"/>
    </w:pPr>
    <w:rPr>
      <w:rFonts w:eastAsiaTheme="minorEastAsia"/>
      <w:color w:val="auto"/>
      <w:lang w:val="es-ES" w:eastAsia="es-ES"/>
    </w:rPr>
  </w:style>
  <w:style w:type="paragraph" w:customStyle="1" w:styleId="CM47">
    <w:name w:val="CM47"/>
    <w:basedOn w:val="Default"/>
    <w:next w:val="Default"/>
    <w:uiPriority w:val="99"/>
    <w:rsid w:val="00EC3736"/>
    <w:pPr>
      <w:spacing w:after="85"/>
    </w:pPr>
    <w:rPr>
      <w:rFonts w:eastAsiaTheme="minorEastAsia"/>
      <w:color w:val="auto"/>
      <w:lang w:val="es-ES" w:eastAsia="es-ES"/>
    </w:rPr>
  </w:style>
  <w:style w:type="paragraph" w:customStyle="1" w:styleId="CM8">
    <w:name w:val="CM8"/>
    <w:basedOn w:val="Default"/>
    <w:next w:val="Default"/>
    <w:uiPriority w:val="99"/>
    <w:rsid w:val="00EC3736"/>
    <w:pPr>
      <w:spacing w:line="278" w:lineRule="atLeast"/>
    </w:pPr>
    <w:rPr>
      <w:rFonts w:eastAsiaTheme="minorEastAsia"/>
      <w:color w:val="auto"/>
      <w:lang w:val="es-ES" w:eastAsia="es-ES"/>
    </w:rPr>
  </w:style>
  <w:style w:type="paragraph" w:customStyle="1" w:styleId="CM3">
    <w:name w:val="CM3"/>
    <w:basedOn w:val="Default"/>
    <w:next w:val="Default"/>
    <w:uiPriority w:val="99"/>
    <w:rsid w:val="00EC3736"/>
    <w:rPr>
      <w:rFonts w:eastAsiaTheme="minorEastAsia"/>
      <w:color w:val="auto"/>
      <w:lang w:val="es-ES" w:eastAsia="es-ES"/>
    </w:rPr>
  </w:style>
  <w:style w:type="paragraph" w:customStyle="1" w:styleId="CM50">
    <w:name w:val="CM50"/>
    <w:basedOn w:val="Default"/>
    <w:next w:val="Default"/>
    <w:uiPriority w:val="99"/>
    <w:rsid w:val="00EC3736"/>
    <w:pPr>
      <w:spacing w:after="177"/>
    </w:pPr>
    <w:rPr>
      <w:rFonts w:eastAsiaTheme="minorEastAsia"/>
      <w:color w:val="auto"/>
      <w:lang w:val="es-ES" w:eastAsia="es-ES"/>
    </w:rPr>
  </w:style>
  <w:style w:type="paragraph" w:customStyle="1" w:styleId="CM9">
    <w:name w:val="CM9"/>
    <w:basedOn w:val="Default"/>
    <w:next w:val="Default"/>
    <w:uiPriority w:val="99"/>
    <w:rsid w:val="00EC3736"/>
    <w:pPr>
      <w:spacing w:line="278" w:lineRule="atLeast"/>
    </w:pPr>
    <w:rPr>
      <w:rFonts w:eastAsiaTheme="minorEastAsia"/>
      <w:color w:val="auto"/>
      <w:lang w:val="es-ES" w:eastAsia="es-ES"/>
    </w:rPr>
  </w:style>
  <w:style w:type="paragraph" w:customStyle="1" w:styleId="CM48">
    <w:name w:val="CM48"/>
    <w:basedOn w:val="Default"/>
    <w:next w:val="Default"/>
    <w:uiPriority w:val="99"/>
    <w:rsid w:val="00EC3736"/>
    <w:pPr>
      <w:spacing w:after="272"/>
    </w:pPr>
    <w:rPr>
      <w:rFonts w:eastAsiaTheme="minorEastAsia"/>
      <w:color w:val="auto"/>
      <w:lang w:val="es-ES" w:eastAsia="es-ES"/>
    </w:rPr>
  </w:style>
  <w:style w:type="paragraph" w:customStyle="1" w:styleId="CM11">
    <w:name w:val="CM11"/>
    <w:basedOn w:val="Default"/>
    <w:next w:val="Default"/>
    <w:uiPriority w:val="99"/>
    <w:rsid w:val="00EC3736"/>
    <w:pPr>
      <w:spacing w:line="283" w:lineRule="atLeast"/>
    </w:pPr>
    <w:rPr>
      <w:rFonts w:eastAsiaTheme="minorEastAsia"/>
      <w:color w:val="auto"/>
      <w:lang w:val="es-ES" w:eastAsia="es-ES"/>
    </w:rPr>
  </w:style>
  <w:style w:type="paragraph" w:customStyle="1" w:styleId="CM45">
    <w:name w:val="CM45"/>
    <w:basedOn w:val="Default"/>
    <w:next w:val="Default"/>
    <w:uiPriority w:val="99"/>
    <w:rsid w:val="00EC3736"/>
    <w:pPr>
      <w:spacing w:after="160"/>
    </w:pPr>
    <w:rPr>
      <w:rFonts w:eastAsiaTheme="minorEastAsia"/>
      <w:color w:val="auto"/>
      <w:lang w:val="es-ES" w:eastAsia="es-ES"/>
    </w:rPr>
  </w:style>
  <w:style w:type="paragraph" w:customStyle="1" w:styleId="CM16">
    <w:name w:val="CM16"/>
    <w:basedOn w:val="Default"/>
    <w:next w:val="Default"/>
    <w:uiPriority w:val="99"/>
    <w:rsid w:val="00EC3736"/>
    <w:pPr>
      <w:spacing w:line="280" w:lineRule="atLeast"/>
    </w:pPr>
    <w:rPr>
      <w:rFonts w:eastAsiaTheme="minorEastAsia"/>
      <w:color w:val="auto"/>
      <w:lang w:val="es-ES" w:eastAsia="es-ES"/>
    </w:rPr>
  </w:style>
  <w:style w:type="paragraph" w:customStyle="1" w:styleId="CM17">
    <w:name w:val="CM17"/>
    <w:basedOn w:val="Default"/>
    <w:next w:val="Default"/>
    <w:uiPriority w:val="99"/>
    <w:rsid w:val="00EC3736"/>
    <w:rPr>
      <w:rFonts w:eastAsiaTheme="minorEastAsia"/>
      <w:color w:val="auto"/>
      <w:lang w:val="es-ES" w:eastAsia="es-ES"/>
    </w:rPr>
  </w:style>
  <w:style w:type="paragraph" w:customStyle="1" w:styleId="CM7">
    <w:name w:val="CM7"/>
    <w:basedOn w:val="Default"/>
    <w:next w:val="Default"/>
    <w:uiPriority w:val="99"/>
    <w:rsid w:val="00EC3736"/>
    <w:pPr>
      <w:spacing w:line="280" w:lineRule="atLeast"/>
    </w:pPr>
    <w:rPr>
      <w:rFonts w:eastAsiaTheme="minorEastAsia"/>
      <w:color w:val="auto"/>
      <w:lang w:val="es-ES" w:eastAsia="es-ES"/>
    </w:rPr>
  </w:style>
  <w:style w:type="paragraph" w:customStyle="1" w:styleId="CM58">
    <w:name w:val="CM58"/>
    <w:basedOn w:val="Default"/>
    <w:next w:val="Default"/>
    <w:uiPriority w:val="99"/>
    <w:rsid w:val="00EC3736"/>
    <w:pPr>
      <w:spacing w:after="1310"/>
    </w:pPr>
    <w:rPr>
      <w:rFonts w:eastAsiaTheme="minorEastAsia"/>
      <w:color w:val="auto"/>
      <w:lang w:val="es-ES" w:eastAsia="es-ES"/>
    </w:rPr>
  </w:style>
  <w:style w:type="paragraph" w:customStyle="1" w:styleId="CM53">
    <w:name w:val="CM53"/>
    <w:basedOn w:val="Default"/>
    <w:next w:val="Default"/>
    <w:uiPriority w:val="99"/>
    <w:rsid w:val="00EC3736"/>
    <w:pPr>
      <w:spacing w:after="502"/>
    </w:pPr>
    <w:rPr>
      <w:rFonts w:eastAsiaTheme="minorEastAsia"/>
      <w:color w:val="auto"/>
      <w:lang w:val="es-ES" w:eastAsia="es-ES"/>
    </w:rPr>
  </w:style>
  <w:style w:type="paragraph" w:customStyle="1" w:styleId="CM59">
    <w:name w:val="CM59"/>
    <w:basedOn w:val="Default"/>
    <w:next w:val="Default"/>
    <w:uiPriority w:val="99"/>
    <w:rsid w:val="00EC3736"/>
    <w:pPr>
      <w:spacing w:after="1375"/>
    </w:pPr>
    <w:rPr>
      <w:rFonts w:eastAsiaTheme="minorEastAsia"/>
      <w:color w:val="auto"/>
      <w:lang w:val="es-ES" w:eastAsia="es-ES"/>
    </w:rPr>
  </w:style>
  <w:style w:type="paragraph" w:customStyle="1" w:styleId="CM52">
    <w:name w:val="CM52"/>
    <w:basedOn w:val="Default"/>
    <w:next w:val="Default"/>
    <w:uiPriority w:val="99"/>
    <w:rsid w:val="00EC3736"/>
    <w:pPr>
      <w:spacing w:after="652"/>
    </w:pPr>
    <w:rPr>
      <w:rFonts w:eastAsiaTheme="minorEastAsia"/>
      <w:color w:val="auto"/>
      <w:lang w:val="es-ES" w:eastAsia="es-ES"/>
    </w:rPr>
  </w:style>
  <w:style w:type="paragraph" w:customStyle="1" w:styleId="CM62">
    <w:name w:val="CM62"/>
    <w:basedOn w:val="Default"/>
    <w:next w:val="Default"/>
    <w:uiPriority w:val="99"/>
    <w:rsid w:val="00EC3736"/>
    <w:pPr>
      <w:spacing w:after="1587"/>
    </w:pPr>
    <w:rPr>
      <w:rFonts w:eastAsiaTheme="minorEastAsia"/>
      <w:color w:val="auto"/>
      <w:lang w:val="es-ES" w:eastAsia="es-ES"/>
    </w:rPr>
  </w:style>
  <w:style w:type="paragraph" w:customStyle="1" w:styleId="CM51">
    <w:name w:val="CM51"/>
    <w:basedOn w:val="Default"/>
    <w:next w:val="Default"/>
    <w:uiPriority w:val="99"/>
    <w:rsid w:val="00EC3736"/>
    <w:pPr>
      <w:spacing w:after="817"/>
    </w:pPr>
    <w:rPr>
      <w:rFonts w:eastAsiaTheme="minorEastAsia"/>
      <w:color w:val="auto"/>
      <w:lang w:val="es-ES" w:eastAsia="es-ES"/>
    </w:rPr>
  </w:style>
  <w:style w:type="paragraph" w:customStyle="1" w:styleId="CM2">
    <w:name w:val="CM2"/>
    <w:basedOn w:val="Default"/>
    <w:next w:val="Default"/>
    <w:uiPriority w:val="99"/>
    <w:rsid w:val="00EC3736"/>
    <w:rPr>
      <w:rFonts w:eastAsiaTheme="minorEastAsia"/>
      <w:color w:val="auto"/>
      <w:lang w:val="es-ES" w:eastAsia="es-ES"/>
    </w:rPr>
  </w:style>
  <w:style w:type="paragraph" w:customStyle="1" w:styleId="CM4">
    <w:name w:val="CM4"/>
    <w:basedOn w:val="Default"/>
    <w:next w:val="Default"/>
    <w:uiPriority w:val="99"/>
    <w:rsid w:val="00EC3736"/>
    <w:pPr>
      <w:spacing w:line="280" w:lineRule="atLeast"/>
    </w:pPr>
    <w:rPr>
      <w:rFonts w:eastAsiaTheme="minorEastAsia"/>
      <w:color w:val="auto"/>
      <w:lang w:val="es-ES" w:eastAsia="es-ES"/>
    </w:rPr>
  </w:style>
  <w:style w:type="paragraph" w:customStyle="1" w:styleId="CM1">
    <w:name w:val="CM1"/>
    <w:basedOn w:val="Default"/>
    <w:next w:val="Default"/>
    <w:uiPriority w:val="99"/>
    <w:rsid w:val="00EC3736"/>
    <w:rPr>
      <w:rFonts w:eastAsiaTheme="minorEastAsia"/>
      <w:color w:val="auto"/>
      <w:lang w:val="es-ES" w:eastAsia="es-ES"/>
    </w:rPr>
  </w:style>
  <w:style w:type="paragraph" w:customStyle="1" w:styleId="CM54">
    <w:name w:val="CM54"/>
    <w:basedOn w:val="Default"/>
    <w:next w:val="Default"/>
    <w:uiPriority w:val="99"/>
    <w:rsid w:val="00EC3736"/>
    <w:pPr>
      <w:spacing w:after="375"/>
    </w:pPr>
    <w:rPr>
      <w:rFonts w:eastAsiaTheme="minorEastAsia"/>
      <w:color w:val="auto"/>
      <w:lang w:val="es-ES" w:eastAsia="es-ES"/>
    </w:rPr>
  </w:style>
  <w:style w:type="paragraph" w:customStyle="1" w:styleId="Style18">
    <w:name w:val="Style 18"/>
    <w:basedOn w:val="Normal"/>
    <w:uiPriority w:val="99"/>
    <w:rsid w:val="00EC3736"/>
    <w:pPr>
      <w:widowControl w:val="0"/>
      <w:autoSpaceDE w:val="0"/>
      <w:autoSpaceDN w:val="0"/>
      <w:spacing w:before="288"/>
      <w:ind w:right="72"/>
      <w:jc w:val="both"/>
    </w:pPr>
    <w:rPr>
      <w:rFonts w:eastAsiaTheme="minorEastAsia"/>
      <w:sz w:val="23"/>
      <w:szCs w:val="23"/>
      <w:u w:val="single"/>
      <w:lang w:val="es-ES" w:eastAsia="es-ES"/>
    </w:rPr>
  </w:style>
  <w:style w:type="character" w:customStyle="1" w:styleId="CharacterStyle5">
    <w:name w:val="Character Style 5"/>
    <w:uiPriority w:val="99"/>
    <w:rsid w:val="00EC3736"/>
    <w:rPr>
      <w:sz w:val="23"/>
      <w:u w:val="single"/>
    </w:rPr>
  </w:style>
  <w:style w:type="paragraph" w:customStyle="1" w:styleId="Style15">
    <w:name w:val="Style 15"/>
    <w:basedOn w:val="Normal"/>
    <w:uiPriority w:val="99"/>
    <w:rsid w:val="00EC3736"/>
    <w:pPr>
      <w:widowControl w:val="0"/>
      <w:autoSpaceDE w:val="0"/>
      <w:autoSpaceDN w:val="0"/>
      <w:adjustRightInd w:val="0"/>
    </w:pPr>
    <w:rPr>
      <w:rFonts w:eastAsiaTheme="minorEastAsia"/>
      <w:i/>
      <w:iCs/>
      <w:sz w:val="19"/>
      <w:szCs w:val="19"/>
      <w:lang w:val="es-ES" w:eastAsia="es-ES"/>
    </w:rPr>
  </w:style>
  <w:style w:type="character" w:customStyle="1" w:styleId="CharacterStyle21">
    <w:name w:val="Character Style 21"/>
    <w:uiPriority w:val="99"/>
    <w:rsid w:val="00EC3736"/>
    <w:rPr>
      <w:i/>
      <w:sz w:val="19"/>
    </w:rPr>
  </w:style>
  <w:style w:type="paragraph" w:customStyle="1" w:styleId="Style22">
    <w:name w:val="Style 22"/>
    <w:basedOn w:val="Normal"/>
    <w:uiPriority w:val="99"/>
    <w:rsid w:val="00EC3736"/>
    <w:pPr>
      <w:widowControl w:val="0"/>
      <w:autoSpaceDE w:val="0"/>
      <w:autoSpaceDN w:val="0"/>
      <w:spacing w:before="396"/>
      <w:ind w:right="72"/>
      <w:jc w:val="both"/>
    </w:pPr>
    <w:rPr>
      <w:rFonts w:eastAsiaTheme="minorEastAsia"/>
      <w:sz w:val="23"/>
      <w:szCs w:val="23"/>
      <w:u w:val="single"/>
      <w:lang w:val="es-ES" w:eastAsia="es-ES"/>
    </w:rPr>
  </w:style>
  <w:style w:type="character" w:customStyle="1" w:styleId="CharacterStyle20">
    <w:name w:val="Character Style 20"/>
    <w:uiPriority w:val="99"/>
    <w:rsid w:val="00EC3736"/>
    <w:rPr>
      <w:sz w:val="23"/>
    </w:rPr>
  </w:style>
  <w:style w:type="paragraph" w:customStyle="1" w:styleId="Style24">
    <w:name w:val="Style 24"/>
    <w:basedOn w:val="Normal"/>
    <w:uiPriority w:val="99"/>
    <w:rsid w:val="00EC3736"/>
    <w:pPr>
      <w:widowControl w:val="0"/>
      <w:autoSpaceDE w:val="0"/>
      <w:autoSpaceDN w:val="0"/>
      <w:spacing w:before="36"/>
      <w:ind w:left="432" w:hanging="288"/>
      <w:jc w:val="both"/>
    </w:pPr>
    <w:rPr>
      <w:rFonts w:eastAsiaTheme="minorEastAsia"/>
      <w:sz w:val="23"/>
      <w:szCs w:val="23"/>
      <w:u w:val="single"/>
      <w:lang w:val="es-ES" w:eastAsia="es-ES"/>
    </w:rPr>
  </w:style>
  <w:style w:type="paragraph" w:customStyle="1" w:styleId="Style25">
    <w:name w:val="Style 25"/>
    <w:basedOn w:val="Normal"/>
    <w:uiPriority w:val="99"/>
    <w:rsid w:val="00EC3736"/>
    <w:pPr>
      <w:widowControl w:val="0"/>
      <w:autoSpaceDE w:val="0"/>
      <w:autoSpaceDN w:val="0"/>
      <w:spacing w:before="288" w:after="9936"/>
      <w:ind w:right="72"/>
      <w:jc w:val="both"/>
    </w:pPr>
    <w:rPr>
      <w:rFonts w:eastAsiaTheme="minorEastAsia"/>
      <w:sz w:val="23"/>
      <w:szCs w:val="23"/>
      <w:lang w:val="es-ES" w:eastAsia="es-ES"/>
    </w:rPr>
  </w:style>
  <w:style w:type="paragraph" w:customStyle="1" w:styleId="Style7">
    <w:name w:val="Style 7"/>
    <w:basedOn w:val="Normal"/>
    <w:uiPriority w:val="99"/>
    <w:rsid w:val="00EC3736"/>
    <w:pPr>
      <w:widowControl w:val="0"/>
      <w:autoSpaceDE w:val="0"/>
      <w:autoSpaceDN w:val="0"/>
      <w:spacing w:before="288"/>
      <w:ind w:left="72" w:right="72"/>
      <w:jc w:val="both"/>
    </w:pPr>
    <w:rPr>
      <w:rFonts w:eastAsiaTheme="minorEastAsia"/>
      <w:sz w:val="23"/>
      <w:szCs w:val="23"/>
      <w:lang w:val="es-ES" w:eastAsia="es-ES"/>
    </w:rPr>
  </w:style>
  <w:style w:type="paragraph" w:customStyle="1" w:styleId="Style6">
    <w:name w:val="Style 6"/>
    <w:basedOn w:val="Normal"/>
    <w:uiPriority w:val="99"/>
    <w:rsid w:val="00EC3736"/>
    <w:pPr>
      <w:widowControl w:val="0"/>
      <w:autoSpaceDE w:val="0"/>
      <w:autoSpaceDN w:val="0"/>
      <w:spacing w:before="288"/>
      <w:ind w:left="72" w:right="72"/>
      <w:jc w:val="both"/>
    </w:pPr>
    <w:rPr>
      <w:rFonts w:eastAsiaTheme="minorEastAsia"/>
      <w:lang w:val="es-ES" w:eastAsia="es-ES"/>
    </w:rPr>
  </w:style>
  <w:style w:type="character" w:customStyle="1" w:styleId="CharacterStyle19">
    <w:name w:val="Character Style 19"/>
    <w:uiPriority w:val="99"/>
    <w:rsid w:val="00EC3736"/>
    <w:rPr>
      <w:sz w:val="24"/>
    </w:rPr>
  </w:style>
  <w:style w:type="paragraph" w:customStyle="1" w:styleId="Style8">
    <w:name w:val="Style 8"/>
    <w:basedOn w:val="Normal"/>
    <w:uiPriority w:val="99"/>
    <w:rsid w:val="00EC3736"/>
    <w:pPr>
      <w:widowControl w:val="0"/>
      <w:autoSpaceDE w:val="0"/>
      <w:autoSpaceDN w:val="0"/>
      <w:ind w:left="72"/>
    </w:pPr>
    <w:rPr>
      <w:rFonts w:eastAsiaTheme="minorEastAsia"/>
      <w:lang w:val="es-ES" w:eastAsia="es-ES"/>
    </w:rPr>
  </w:style>
  <w:style w:type="character" w:customStyle="1" w:styleId="messagebody">
    <w:name w:val="messagebody"/>
    <w:basedOn w:val="Fuentedeprrafopredeter"/>
    <w:rsid w:val="00EC3736"/>
    <w:rPr>
      <w:rFonts w:cs="Times New Roman"/>
    </w:rPr>
  </w:style>
  <w:style w:type="character" w:customStyle="1" w:styleId="st">
    <w:name w:val="st"/>
    <w:basedOn w:val="Fuentedeprrafopredeter"/>
    <w:rsid w:val="00EC3736"/>
    <w:rPr>
      <w:rFonts w:cs="Times New Roman"/>
    </w:rPr>
  </w:style>
  <w:style w:type="paragraph" w:customStyle="1" w:styleId="CM202">
    <w:name w:val="CM202"/>
    <w:basedOn w:val="Normal"/>
    <w:next w:val="Normal"/>
    <w:rsid w:val="00EC3736"/>
    <w:pPr>
      <w:widowControl w:val="0"/>
      <w:autoSpaceDE w:val="0"/>
      <w:autoSpaceDN w:val="0"/>
      <w:adjustRightInd w:val="0"/>
    </w:pPr>
    <w:rPr>
      <w:rFonts w:ascii="Arial" w:eastAsiaTheme="minorEastAsia" w:hAnsi="Arial"/>
      <w:lang w:val="es-ES" w:eastAsia="es-ES"/>
    </w:rPr>
  </w:style>
  <w:style w:type="paragraph" w:customStyle="1" w:styleId="bstart">
    <w:name w:val="bstart"/>
    <w:rsid w:val="00EC3736"/>
    <w:pPr>
      <w:tabs>
        <w:tab w:val="left" w:pos="1224"/>
        <w:tab w:val="left" w:pos="1728"/>
      </w:tabs>
      <w:suppressAutoHyphens/>
      <w:spacing w:line="275" w:lineRule="auto"/>
      <w:jc w:val="both"/>
    </w:pPr>
    <w:rPr>
      <w:rFonts w:ascii="Book Antiqua" w:eastAsiaTheme="minorEastAsia" w:hAnsi="Book Antiqua"/>
      <w:spacing w:val="-3"/>
      <w:sz w:val="24"/>
      <w:lang w:eastAsia="es-ES"/>
    </w:rPr>
  </w:style>
  <w:style w:type="paragraph" w:customStyle="1" w:styleId="a0">
    <w:name w:val="_"/>
    <w:basedOn w:val="Normal"/>
    <w:rsid w:val="00EC3736"/>
    <w:pPr>
      <w:widowControl w:val="0"/>
      <w:spacing w:before="120" w:after="120"/>
      <w:ind w:left="720" w:hanging="720"/>
      <w:jc w:val="both"/>
    </w:pPr>
    <w:rPr>
      <w:rFonts w:eastAsiaTheme="minorEastAsia"/>
      <w:szCs w:val="20"/>
      <w:lang w:val="es-ES_tradnl" w:eastAsia="es-ES"/>
    </w:rPr>
  </w:style>
  <w:style w:type="paragraph" w:customStyle="1" w:styleId="texto">
    <w:name w:val="texto"/>
    <w:basedOn w:val="Normal"/>
    <w:rsid w:val="00EC3736"/>
    <w:pPr>
      <w:spacing w:before="170" w:line="270" w:lineRule="exact"/>
      <w:jc w:val="both"/>
    </w:pPr>
    <w:rPr>
      <w:rFonts w:eastAsiaTheme="minorEastAsia"/>
      <w:noProof/>
      <w:lang w:val="es-ES" w:eastAsia="es-ES"/>
    </w:rPr>
  </w:style>
  <w:style w:type="paragraph" w:customStyle="1" w:styleId="xl38">
    <w:name w:val="xl38"/>
    <w:basedOn w:val="Normal"/>
    <w:rsid w:val="00EC3736"/>
    <w:pPr>
      <w:spacing w:before="100" w:after="100"/>
    </w:pPr>
    <w:rPr>
      <w:rFonts w:ascii="Arial" w:eastAsia="Arial Unicode MS" w:hAnsi="Arial"/>
      <w:b/>
      <w:lang w:val="es-ES" w:eastAsia="es-ES"/>
    </w:rPr>
  </w:style>
  <w:style w:type="paragraph" w:customStyle="1" w:styleId="xl54">
    <w:name w:val="xl54"/>
    <w:basedOn w:val="Normal"/>
    <w:rsid w:val="00EC3736"/>
    <w:pPr>
      <w:spacing w:before="100" w:after="100"/>
      <w:jc w:val="center"/>
    </w:pPr>
    <w:rPr>
      <w:rFonts w:ascii="Arial" w:eastAsia="Arial Unicode MS" w:hAnsi="Arial"/>
      <w:b/>
      <w:sz w:val="16"/>
      <w:lang w:val="es-ES" w:eastAsia="es-ES"/>
    </w:rPr>
  </w:style>
  <w:style w:type="paragraph" w:customStyle="1" w:styleId="xl37">
    <w:name w:val="xl37"/>
    <w:basedOn w:val="Normal"/>
    <w:rsid w:val="00EC3736"/>
    <w:pPr>
      <w:pBdr>
        <w:left w:val="single" w:sz="4" w:space="0" w:color="auto"/>
        <w:bottom w:val="single" w:sz="4" w:space="0" w:color="auto"/>
        <w:right w:val="single" w:sz="4" w:space="0" w:color="auto"/>
      </w:pBdr>
      <w:spacing w:before="100" w:after="100"/>
      <w:jc w:val="center"/>
    </w:pPr>
    <w:rPr>
      <w:rFonts w:ascii="Arial" w:eastAsiaTheme="minorEastAsia" w:hAnsi="Arial"/>
      <w:sz w:val="16"/>
      <w:lang w:val="es-ES" w:eastAsia="es-ES"/>
    </w:rPr>
  </w:style>
  <w:style w:type="paragraph" w:customStyle="1" w:styleId="xl43">
    <w:name w:val="xl43"/>
    <w:basedOn w:val="Normal"/>
    <w:rsid w:val="00EC3736"/>
    <w:pPr>
      <w:spacing w:before="100" w:after="100"/>
    </w:pPr>
    <w:rPr>
      <w:rFonts w:ascii="Arial" w:eastAsia="Arial Unicode MS" w:hAnsi="Arial"/>
      <w:sz w:val="16"/>
      <w:lang w:val="es-ES" w:eastAsia="es-ES"/>
    </w:rPr>
  </w:style>
  <w:style w:type="paragraph" w:customStyle="1" w:styleId="p59">
    <w:name w:val="p59"/>
    <w:basedOn w:val="Normal"/>
    <w:rsid w:val="00EC3736"/>
    <w:pPr>
      <w:widowControl w:val="0"/>
      <w:autoSpaceDE w:val="0"/>
      <w:autoSpaceDN w:val="0"/>
      <w:adjustRightInd w:val="0"/>
      <w:spacing w:line="232" w:lineRule="atLeast"/>
      <w:jc w:val="both"/>
    </w:pPr>
    <w:rPr>
      <w:rFonts w:eastAsiaTheme="minorEastAsia"/>
      <w:lang w:val="es-ES_tradnl" w:eastAsia="es-ES"/>
    </w:rPr>
  </w:style>
  <w:style w:type="paragraph" w:customStyle="1" w:styleId="c44">
    <w:name w:val="c44"/>
    <w:basedOn w:val="Normal"/>
    <w:rsid w:val="00EC3736"/>
    <w:pPr>
      <w:widowControl w:val="0"/>
      <w:autoSpaceDE w:val="0"/>
      <w:autoSpaceDN w:val="0"/>
      <w:adjustRightInd w:val="0"/>
      <w:spacing w:line="240" w:lineRule="atLeast"/>
      <w:jc w:val="center"/>
    </w:pPr>
    <w:rPr>
      <w:rFonts w:eastAsiaTheme="minorEastAsia"/>
      <w:lang w:val="es-ES_tradnl" w:eastAsia="es-ES"/>
    </w:rPr>
  </w:style>
  <w:style w:type="paragraph" w:customStyle="1" w:styleId="p45">
    <w:name w:val="p45"/>
    <w:basedOn w:val="Normal"/>
    <w:rsid w:val="00EC3736"/>
    <w:pPr>
      <w:widowControl w:val="0"/>
      <w:autoSpaceDE w:val="0"/>
      <w:autoSpaceDN w:val="0"/>
      <w:adjustRightInd w:val="0"/>
      <w:spacing w:line="221" w:lineRule="atLeast"/>
      <w:jc w:val="both"/>
    </w:pPr>
    <w:rPr>
      <w:rFonts w:eastAsiaTheme="minorEastAsia"/>
      <w:lang w:val="es-ES_tradnl" w:eastAsia="es-ES"/>
    </w:rPr>
  </w:style>
  <w:style w:type="paragraph" w:customStyle="1" w:styleId="p46">
    <w:name w:val="p46"/>
    <w:basedOn w:val="Normal"/>
    <w:rsid w:val="00EC3736"/>
    <w:pPr>
      <w:widowControl w:val="0"/>
      <w:autoSpaceDE w:val="0"/>
      <w:autoSpaceDN w:val="0"/>
      <w:adjustRightInd w:val="0"/>
      <w:spacing w:line="240" w:lineRule="atLeast"/>
      <w:jc w:val="both"/>
    </w:pPr>
    <w:rPr>
      <w:rFonts w:eastAsiaTheme="minorEastAsia"/>
      <w:lang w:val="es-ES_tradnl" w:eastAsia="es-ES"/>
    </w:rPr>
  </w:style>
  <w:style w:type="paragraph" w:customStyle="1" w:styleId="p4">
    <w:name w:val="p4"/>
    <w:basedOn w:val="Normal"/>
    <w:rsid w:val="00EC3736"/>
    <w:pPr>
      <w:widowControl w:val="0"/>
      <w:autoSpaceDE w:val="0"/>
      <w:autoSpaceDN w:val="0"/>
      <w:adjustRightInd w:val="0"/>
      <w:spacing w:line="226" w:lineRule="atLeast"/>
      <w:jc w:val="both"/>
    </w:pPr>
    <w:rPr>
      <w:rFonts w:eastAsiaTheme="minorEastAsia"/>
      <w:lang w:val="es-ES_tradnl" w:eastAsia="es-ES"/>
    </w:rPr>
  </w:style>
  <w:style w:type="paragraph" w:customStyle="1" w:styleId="p47">
    <w:name w:val="p47"/>
    <w:basedOn w:val="Normal"/>
    <w:rsid w:val="00EC3736"/>
    <w:pPr>
      <w:widowControl w:val="0"/>
      <w:tabs>
        <w:tab w:val="left" w:pos="578"/>
      </w:tabs>
      <w:autoSpaceDE w:val="0"/>
      <w:autoSpaceDN w:val="0"/>
      <w:adjustRightInd w:val="0"/>
      <w:spacing w:line="240" w:lineRule="atLeast"/>
      <w:ind w:left="1519" w:hanging="578"/>
      <w:jc w:val="both"/>
    </w:pPr>
    <w:rPr>
      <w:rFonts w:eastAsiaTheme="minorEastAsia"/>
      <w:lang w:val="es-ES_tradnl" w:eastAsia="es-ES"/>
    </w:rPr>
  </w:style>
  <w:style w:type="paragraph" w:customStyle="1" w:styleId="p49">
    <w:name w:val="p49"/>
    <w:basedOn w:val="Normal"/>
    <w:rsid w:val="00EC3736"/>
    <w:pPr>
      <w:widowControl w:val="0"/>
      <w:autoSpaceDE w:val="0"/>
      <w:autoSpaceDN w:val="0"/>
      <w:adjustRightInd w:val="0"/>
      <w:spacing w:line="240" w:lineRule="atLeast"/>
      <w:ind w:left="1354" w:hanging="742"/>
    </w:pPr>
    <w:rPr>
      <w:rFonts w:eastAsiaTheme="minorEastAsia"/>
      <w:lang w:val="es-ES_tradnl" w:eastAsia="es-ES"/>
    </w:rPr>
  </w:style>
  <w:style w:type="paragraph" w:customStyle="1" w:styleId="p50">
    <w:name w:val="p50"/>
    <w:basedOn w:val="Normal"/>
    <w:rsid w:val="00EC3736"/>
    <w:pPr>
      <w:widowControl w:val="0"/>
      <w:autoSpaceDE w:val="0"/>
      <w:autoSpaceDN w:val="0"/>
      <w:adjustRightInd w:val="0"/>
      <w:spacing w:line="221" w:lineRule="atLeast"/>
    </w:pPr>
    <w:rPr>
      <w:rFonts w:eastAsiaTheme="minorEastAsia"/>
      <w:lang w:val="es-ES_tradnl" w:eastAsia="es-ES"/>
    </w:rPr>
  </w:style>
  <w:style w:type="paragraph" w:customStyle="1" w:styleId="CM38">
    <w:name w:val="CM38"/>
    <w:basedOn w:val="Normal"/>
    <w:next w:val="Normal"/>
    <w:rsid w:val="00EC3736"/>
    <w:pPr>
      <w:widowControl w:val="0"/>
      <w:autoSpaceDE w:val="0"/>
      <w:autoSpaceDN w:val="0"/>
      <w:adjustRightInd w:val="0"/>
      <w:spacing w:line="300" w:lineRule="atLeast"/>
    </w:pPr>
    <w:rPr>
      <w:rFonts w:ascii="Arial" w:eastAsiaTheme="minorEastAsia" w:hAnsi="Arial"/>
      <w:lang w:val="es-ES" w:eastAsia="es-ES"/>
    </w:rPr>
  </w:style>
  <w:style w:type="paragraph" w:customStyle="1" w:styleId="CM208">
    <w:name w:val="CM208"/>
    <w:basedOn w:val="Normal"/>
    <w:next w:val="Normal"/>
    <w:rsid w:val="00EC3736"/>
    <w:pPr>
      <w:widowControl w:val="0"/>
      <w:autoSpaceDE w:val="0"/>
      <w:autoSpaceDN w:val="0"/>
      <w:adjustRightInd w:val="0"/>
    </w:pPr>
    <w:rPr>
      <w:rFonts w:ascii="Arial" w:eastAsiaTheme="minorEastAsia" w:hAnsi="Arial"/>
      <w:lang w:val="es-ES" w:eastAsia="es-ES"/>
    </w:rPr>
  </w:style>
  <w:style w:type="character" w:customStyle="1" w:styleId="a1">
    <w:name w:val="À&quot;À"/>
    <w:rsid w:val="00EC3736"/>
  </w:style>
  <w:style w:type="paragraph" w:customStyle="1" w:styleId="Titulotabla">
    <w:name w:val="Titulo tabla"/>
    <w:basedOn w:val="Normal"/>
    <w:qFormat/>
    <w:rsid w:val="00EC3736"/>
    <w:pPr>
      <w:keepNext/>
      <w:spacing w:before="40" w:after="40"/>
      <w:jc w:val="center"/>
    </w:pPr>
    <w:rPr>
      <w:rFonts w:ascii="Arial" w:eastAsiaTheme="minorEastAsia" w:hAnsi="Arial" w:cs="Arial"/>
      <w:b/>
      <w:bCs/>
      <w:smallCaps/>
      <w:sz w:val="20"/>
      <w:szCs w:val="20"/>
      <w:lang w:val="es-ES" w:eastAsia="es-ES"/>
    </w:rPr>
  </w:style>
  <w:style w:type="paragraph" w:customStyle="1" w:styleId="GRAFICO">
    <w:name w:val="GRAFICO"/>
    <w:basedOn w:val="Normal"/>
    <w:link w:val="GRAFICOCar"/>
    <w:qFormat/>
    <w:rsid w:val="00EC3736"/>
    <w:rPr>
      <w:rFonts w:ascii="Tahoma" w:eastAsiaTheme="minorEastAsia" w:hAnsi="Tahoma" w:cs="Tahoma"/>
      <w:lang w:eastAsia="es-ES"/>
    </w:rPr>
  </w:style>
  <w:style w:type="character" w:customStyle="1" w:styleId="markedcontent">
    <w:name w:val="markedcontent"/>
    <w:rsid w:val="00EC3736"/>
  </w:style>
  <w:style w:type="character" w:customStyle="1" w:styleId="hgkelc">
    <w:name w:val="hgkelc"/>
    <w:rsid w:val="00EC3736"/>
  </w:style>
  <w:style w:type="paragraph" w:customStyle="1" w:styleId="Level1">
    <w:name w:val="Level 1"/>
    <w:basedOn w:val="Normal"/>
    <w:rsid w:val="00EC3736"/>
    <w:pPr>
      <w:widowControl w:val="0"/>
      <w:numPr>
        <w:numId w:val="101"/>
      </w:numPr>
      <w:tabs>
        <w:tab w:val="clear" w:pos="567"/>
      </w:tabs>
      <w:ind w:left="0" w:firstLine="0"/>
      <w:outlineLvl w:val="0"/>
    </w:pPr>
    <w:rPr>
      <w:rFonts w:eastAsiaTheme="minorEastAsia"/>
      <w:szCs w:val="20"/>
      <w:lang w:val="es-ES_tradnl" w:eastAsia="es-ES"/>
    </w:rPr>
  </w:style>
  <w:style w:type="paragraph" w:customStyle="1" w:styleId="Level2">
    <w:name w:val="Level 2"/>
    <w:basedOn w:val="Normal"/>
    <w:rsid w:val="00EC3736"/>
    <w:pPr>
      <w:widowControl w:val="0"/>
      <w:numPr>
        <w:ilvl w:val="1"/>
        <w:numId w:val="101"/>
      </w:numPr>
      <w:tabs>
        <w:tab w:val="clear" w:pos="567"/>
      </w:tabs>
      <w:ind w:left="0" w:firstLine="0"/>
      <w:outlineLvl w:val="1"/>
    </w:pPr>
    <w:rPr>
      <w:rFonts w:eastAsiaTheme="minorEastAsia"/>
      <w:szCs w:val="20"/>
      <w:lang w:val="es-ES_tradnl" w:eastAsia="es-ES"/>
    </w:rPr>
  </w:style>
  <w:style w:type="paragraph" w:customStyle="1" w:styleId="t15">
    <w:name w:val="t15"/>
    <w:basedOn w:val="Normal"/>
    <w:rsid w:val="00EC3736"/>
    <w:pPr>
      <w:widowControl w:val="0"/>
      <w:autoSpaceDE w:val="0"/>
      <w:autoSpaceDN w:val="0"/>
      <w:adjustRightInd w:val="0"/>
      <w:spacing w:line="240" w:lineRule="atLeast"/>
    </w:pPr>
    <w:rPr>
      <w:rFonts w:eastAsiaTheme="minorEastAsia"/>
      <w:lang w:val="es-ES_tradnl" w:eastAsia="es-ES"/>
    </w:rPr>
  </w:style>
  <w:style w:type="table" w:customStyle="1" w:styleId="Tablaconcuadrcula4">
    <w:name w:val="Tabla con cuadrícula4"/>
    <w:basedOn w:val="Tablanormal"/>
    <w:next w:val="Tablaconcuadrcula"/>
    <w:uiPriority w:val="39"/>
    <w:rsid w:val="00EC3736"/>
    <w:rPr>
      <w:rFonts w:eastAsiaTheme="minorEastAsia"/>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B">
    <w:name w:val="TITULO1B"/>
    <w:basedOn w:val="Ttulo2"/>
    <w:link w:val="TITULO1BCar"/>
    <w:qFormat/>
    <w:rsid w:val="00EC3736"/>
    <w:pPr>
      <w:spacing w:before="240" w:after="240"/>
      <w:ind w:left="426" w:hanging="432"/>
      <w:jc w:val="both"/>
    </w:pPr>
    <w:rPr>
      <w:rFonts w:ascii="Arial" w:eastAsiaTheme="minorEastAsia" w:hAnsi="Arial" w:cs="Arial"/>
      <w:bCs/>
      <w:kern w:val="32"/>
      <w:sz w:val="22"/>
      <w:szCs w:val="20"/>
      <w:lang w:eastAsia="es-BO"/>
    </w:rPr>
  </w:style>
  <w:style w:type="character" w:customStyle="1" w:styleId="TITULO1BCar">
    <w:name w:val="TITULO1B Car"/>
    <w:link w:val="TITULO1B"/>
    <w:locked/>
    <w:rsid w:val="00EC3736"/>
    <w:rPr>
      <w:rFonts w:ascii="Arial" w:eastAsiaTheme="minorEastAsia" w:hAnsi="Arial" w:cs="Arial"/>
      <w:b/>
      <w:bCs/>
      <w:kern w:val="32"/>
      <w:sz w:val="22"/>
      <w:lang w:val="es-BO" w:eastAsia="es-BO"/>
    </w:rPr>
  </w:style>
  <w:style w:type="table" w:customStyle="1" w:styleId="Tablaconcuadrcula2">
    <w:name w:val="Tabla con cuadrícula2"/>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2B">
    <w:name w:val="TITULO2B"/>
    <w:basedOn w:val="TITULO1B"/>
    <w:qFormat/>
    <w:rsid w:val="00EC3736"/>
    <w:pPr>
      <w:keepNext w:val="0"/>
      <w:suppressAutoHyphens w:val="0"/>
      <w:spacing w:before="120" w:after="120"/>
      <w:ind w:left="1073" w:hanging="363"/>
      <w:contextualSpacing/>
      <w:jc w:val="left"/>
      <w:outlineLvl w:val="9"/>
    </w:pPr>
    <w:rPr>
      <w:bCs w:val="0"/>
      <w:kern w:val="0"/>
      <w:sz w:val="21"/>
      <w:szCs w:val="21"/>
      <w:lang w:val="es-ES" w:eastAsia="es-ES"/>
    </w:rPr>
  </w:style>
  <w:style w:type="paragraph" w:customStyle="1" w:styleId="TITULO3B">
    <w:name w:val="TITULO3B"/>
    <w:basedOn w:val="TITULO2B"/>
    <w:link w:val="TITULO3BCar"/>
    <w:qFormat/>
    <w:rsid w:val="00EC3736"/>
    <w:pPr>
      <w:ind w:left="720" w:firstLine="754"/>
    </w:pPr>
  </w:style>
  <w:style w:type="character" w:customStyle="1" w:styleId="TITULO3BCar">
    <w:name w:val="TITULO3B Car"/>
    <w:link w:val="TITULO3B"/>
    <w:locked/>
    <w:rsid w:val="00EC3736"/>
    <w:rPr>
      <w:rFonts w:ascii="Arial" w:eastAsiaTheme="minorEastAsia" w:hAnsi="Arial" w:cs="Arial"/>
      <w:b/>
      <w:sz w:val="21"/>
      <w:szCs w:val="21"/>
      <w:lang w:val="es-ES" w:eastAsia="es-ES"/>
    </w:rPr>
  </w:style>
  <w:style w:type="paragraph" w:customStyle="1" w:styleId="TITULO4B">
    <w:name w:val="TITULO4B"/>
    <w:basedOn w:val="TITULO3B"/>
    <w:qFormat/>
    <w:rsid w:val="00EC3736"/>
    <w:pPr>
      <w:tabs>
        <w:tab w:val="num" w:pos="360"/>
      </w:tabs>
      <w:spacing w:line="360" w:lineRule="auto"/>
    </w:pPr>
  </w:style>
  <w:style w:type="table" w:customStyle="1" w:styleId="Tablaconcuadrcula3">
    <w:name w:val="Tabla con cuadrícula3"/>
    <w:basedOn w:val="Tablanormal"/>
    <w:next w:val="Tablaconcuadrcula"/>
    <w:uiPriority w:val="59"/>
    <w:rsid w:val="00EC3736"/>
    <w:rPr>
      <w:rFonts w:eastAsiaTheme="minorEastAsia"/>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1"/>
    <w:basedOn w:val="Encabezado"/>
    <w:qFormat/>
    <w:rsid w:val="00EC3736"/>
    <w:pPr>
      <w:numPr>
        <w:numId w:val="103"/>
      </w:numPr>
      <w:tabs>
        <w:tab w:val="clear" w:pos="4320"/>
        <w:tab w:val="clear" w:pos="9360"/>
      </w:tabs>
      <w:overflowPunct/>
      <w:autoSpaceDE/>
      <w:autoSpaceDN/>
      <w:adjustRightInd/>
      <w:ind w:left="0" w:right="103" w:firstLine="0"/>
      <w:jc w:val="both"/>
      <w:textAlignment w:val="auto"/>
      <w:outlineLvl w:val="0"/>
    </w:pPr>
    <w:rPr>
      <w:rFonts w:ascii="Arial" w:eastAsiaTheme="minorEastAsia" w:hAnsi="Arial" w:cs="Arial"/>
      <w:b/>
      <w:sz w:val="22"/>
      <w:szCs w:val="22"/>
      <w:lang w:val="es-ES" w:eastAsia="es-ES"/>
    </w:rPr>
  </w:style>
  <w:style w:type="paragraph" w:customStyle="1" w:styleId="m-5084766080087518385m-5445632740799775698msolistparagraph">
    <w:name w:val="m_-5084766080087518385m-5445632740799775698msolistparagraph"/>
    <w:basedOn w:val="Normal"/>
    <w:rsid w:val="00EC3736"/>
    <w:pPr>
      <w:spacing w:before="100" w:beforeAutospacing="1" w:after="100" w:afterAutospacing="1"/>
    </w:pPr>
    <w:rPr>
      <w:rFonts w:eastAsiaTheme="minorEastAsia"/>
      <w:lang w:eastAsia="es-BO"/>
    </w:rPr>
  </w:style>
  <w:style w:type="table" w:customStyle="1" w:styleId="Tablaconcuadrcula112">
    <w:name w:val="Tabla con cuadrícula112"/>
    <w:basedOn w:val="Tablanormal"/>
    <w:next w:val="Tablaconcuadrcula"/>
    <w:uiPriority w:val="39"/>
    <w:rsid w:val="00EC3736"/>
    <w:rPr>
      <w:rFonts w:eastAsia="SimSun"/>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FICOCar">
    <w:name w:val="GRAFICO Car"/>
    <w:link w:val="GRAFICO"/>
    <w:locked/>
    <w:rsid w:val="00EC3736"/>
    <w:rPr>
      <w:rFonts w:ascii="Tahoma" w:eastAsiaTheme="minorEastAsia" w:hAnsi="Tahoma" w:cs="Tahoma"/>
      <w:sz w:val="24"/>
      <w:szCs w:val="24"/>
      <w:lang w:val="es-BO" w:eastAsia="es-ES"/>
    </w:rPr>
  </w:style>
  <w:style w:type="table" w:customStyle="1" w:styleId="Tabladecuadrcula5oscura-nfasis11">
    <w:name w:val="Tabla de cuadrícula 5 oscura - Énfasis 11"/>
    <w:basedOn w:val="Tablanormal"/>
    <w:uiPriority w:val="50"/>
    <w:rsid w:val="00EC3736"/>
    <w:rPr>
      <w:rFonts w:eastAsiaTheme="minorEastAsia"/>
      <w:sz w:val="22"/>
      <w:szCs w:val="22"/>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cs="Times New Roman"/>
      </w:rPr>
      <w:tblPr/>
      <w:tcPr>
        <w:shd w:val="clear" w:color="auto" w:fill="B8CCE4"/>
      </w:tcPr>
    </w:tblStylePr>
    <w:tblStylePr w:type="band1Horz">
      <w:rPr>
        <w:rFonts w:cs="Times New Roman"/>
      </w:rPr>
      <w:tblPr/>
      <w:tcPr>
        <w:shd w:val="clear" w:color="auto" w:fill="B8CCE4"/>
      </w:tcPr>
    </w:tblStylePr>
  </w:style>
  <w:style w:type="table" w:customStyle="1" w:styleId="Tabladecuadrcula5oscura-nfasis51">
    <w:name w:val="Tabla de cuadrícula 5 oscura - Énfasis 51"/>
    <w:basedOn w:val="Tablanormal"/>
    <w:uiPriority w:val="50"/>
    <w:rsid w:val="00EC3736"/>
    <w:rPr>
      <w:rFonts w:eastAsiaTheme="minorEastAsia"/>
      <w:sz w:val="22"/>
      <w:szCs w:val="22"/>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rPr>
        <w:rFonts w:cs="Times New Roman"/>
      </w:rPr>
      <w:tblPr/>
      <w:tcPr>
        <w:shd w:val="clear" w:color="auto" w:fill="B6DDE8"/>
      </w:tcPr>
    </w:tblStylePr>
    <w:tblStylePr w:type="band1Horz">
      <w:rPr>
        <w:rFonts w:cs="Times New Roman"/>
      </w:rPr>
      <w:tblPr/>
      <w:tcPr>
        <w:shd w:val="clear" w:color="auto" w:fill="B6DDE8"/>
      </w:tcPr>
    </w:tblStylePr>
  </w:style>
  <w:style w:type="paragraph" w:customStyle="1" w:styleId="Titulo2">
    <w:name w:val="Titulo 2"/>
    <w:basedOn w:val="Normal"/>
    <w:link w:val="Titulo2Car"/>
    <w:qFormat/>
    <w:rsid w:val="00EC3736"/>
    <w:pPr>
      <w:spacing w:after="200" w:line="360" w:lineRule="auto"/>
    </w:pPr>
    <w:rPr>
      <w:rFonts w:ascii="Arial Rounded MT Bold" w:eastAsiaTheme="minorEastAsia" w:hAnsi="Arial Rounded MT Bold" w:cs="Arial"/>
      <w:b/>
      <w:noProof/>
      <w:color w:val="365F91"/>
      <w:sz w:val="20"/>
      <w:szCs w:val="20"/>
      <w:lang w:val="es-ES"/>
    </w:rPr>
  </w:style>
  <w:style w:type="character" w:customStyle="1" w:styleId="Titulo2Car">
    <w:name w:val="Titulo 2 Car"/>
    <w:link w:val="Titulo2"/>
    <w:locked/>
    <w:rsid w:val="00EC3736"/>
    <w:rPr>
      <w:rFonts w:ascii="Arial Rounded MT Bold" w:eastAsiaTheme="minorEastAsia" w:hAnsi="Arial Rounded MT Bold" w:cs="Arial"/>
      <w:b/>
      <w:noProof/>
      <w:color w:val="365F91"/>
      <w:lang w:val="es-ES"/>
    </w:rPr>
  </w:style>
  <w:style w:type="paragraph" w:customStyle="1" w:styleId="RIOSELVARESORTSA-COROICO">
    <w:name w:val="&quot;RIO SELVA RESORT S.A.-COROICO&quot;"/>
    <w:basedOn w:val="Normal"/>
    <w:link w:val="RIOSELVARESORTSA-COROICOCar"/>
    <w:rsid w:val="00EC3736"/>
    <w:pPr>
      <w:tabs>
        <w:tab w:val="left" w:pos="3738"/>
      </w:tabs>
      <w:spacing w:after="160" w:line="360" w:lineRule="auto"/>
      <w:jc w:val="center"/>
    </w:pPr>
    <w:rPr>
      <w:rFonts w:ascii="Calibri" w:eastAsiaTheme="minorEastAsia" w:hAnsi="Calibri"/>
      <w:sz w:val="22"/>
      <w:szCs w:val="22"/>
      <w:u w:val="single"/>
    </w:rPr>
  </w:style>
  <w:style w:type="character" w:customStyle="1" w:styleId="RIOSELVARESORTSA-COROICOCar">
    <w:name w:val="&quot;RIO SELVA RESORT S.A.-COROICO&quot; Car"/>
    <w:link w:val="RIOSELVARESORTSA-COROICO"/>
    <w:locked/>
    <w:rsid w:val="00EC3736"/>
    <w:rPr>
      <w:rFonts w:eastAsiaTheme="minorEastAsia"/>
      <w:sz w:val="22"/>
      <w:szCs w:val="22"/>
      <w:u w:val="single"/>
      <w:lang w:val="es-BO"/>
    </w:rPr>
  </w:style>
  <w:style w:type="paragraph" w:customStyle="1" w:styleId="Titulo10">
    <w:name w:val="Titulo 1"/>
    <w:basedOn w:val="Normal"/>
    <w:rsid w:val="00EC3736"/>
    <w:pPr>
      <w:spacing w:after="200" w:line="360" w:lineRule="auto"/>
      <w:ind w:left="360" w:hanging="360"/>
    </w:pPr>
    <w:rPr>
      <w:rFonts w:ascii="Arial Rounded MT Bold" w:eastAsiaTheme="minorEastAsia" w:hAnsi="Arial Rounded MT Bold" w:cs="Arial"/>
      <w:b/>
      <w:noProof/>
      <w:color w:val="244061"/>
      <w:sz w:val="22"/>
      <w:szCs w:val="22"/>
      <w:lang w:val="es-ES"/>
    </w:rPr>
  </w:style>
  <w:style w:type="paragraph" w:customStyle="1" w:styleId="Titulo3">
    <w:name w:val="Titulo 3"/>
    <w:basedOn w:val="Normal"/>
    <w:qFormat/>
    <w:rsid w:val="00EC3736"/>
    <w:pPr>
      <w:spacing w:after="200" w:line="360" w:lineRule="auto"/>
      <w:ind w:left="1224" w:hanging="504"/>
    </w:pPr>
    <w:rPr>
      <w:rFonts w:ascii="Arial Rounded MT Bold" w:eastAsiaTheme="minorEastAsia" w:hAnsi="Arial Rounded MT Bold" w:cs="Arial"/>
      <w:noProof/>
      <w:color w:val="365F91"/>
      <w:sz w:val="20"/>
      <w:szCs w:val="20"/>
      <w:lang w:val="es-ES"/>
    </w:rPr>
  </w:style>
  <w:style w:type="paragraph" w:customStyle="1" w:styleId="Titulo4">
    <w:name w:val="Titulo 4"/>
    <w:basedOn w:val="Normal"/>
    <w:link w:val="Titulo4Car"/>
    <w:qFormat/>
    <w:rsid w:val="00EC3736"/>
    <w:pPr>
      <w:tabs>
        <w:tab w:val="left" w:pos="993"/>
      </w:tabs>
      <w:spacing w:after="200" w:line="360" w:lineRule="auto"/>
      <w:ind w:left="1728" w:hanging="648"/>
    </w:pPr>
    <w:rPr>
      <w:rFonts w:ascii="Arial" w:eastAsiaTheme="minorEastAsia" w:hAnsi="Arial" w:cs="Arial"/>
      <w:noProof/>
      <w:color w:val="244061"/>
      <w:sz w:val="22"/>
      <w:szCs w:val="22"/>
      <w:lang w:val="es-ES"/>
    </w:rPr>
  </w:style>
  <w:style w:type="character" w:customStyle="1" w:styleId="Titulo4Car">
    <w:name w:val="Titulo 4 Car"/>
    <w:link w:val="Titulo4"/>
    <w:locked/>
    <w:rsid w:val="00EC3736"/>
    <w:rPr>
      <w:rFonts w:ascii="Arial" w:eastAsiaTheme="minorEastAsia" w:hAnsi="Arial" w:cs="Arial"/>
      <w:noProof/>
      <w:color w:val="244061"/>
      <w:sz w:val="22"/>
      <w:szCs w:val="22"/>
      <w:lang w:val="es-ES"/>
    </w:rPr>
  </w:style>
  <w:style w:type="paragraph" w:customStyle="1" w:styleId="Titulo5">
    <w:name w:val="Titulo 5"/>
    <w:basedOn w:val="Ttulo3"/>
    <w:qFormat/>
    <w:rsid w:val="00EC3736"/>
    <w:pPr>
      <w:tabs>
        <w:tab w:val="left" w:pos="2127"/>
        <w:tab w:val="left" w:pos="2410"/>
      </w:tabs>
      <w:spacing w:line="360" w:lineRule="auto"/>
      <w:ind w:left="2410" w:hanging="1134"/>
      <w:jc w:val="both"/>
      <w:outlineLvl w:val="9"/>
    </w:pPr>
    <w:rPr>
      <w:rFonts w:ascii="Arial Rounded MT Bold" w:eastAsiaTheme="minorEastAsia" w:hAnsi="Arial Rounded MT Bold" w:cs="Calibri"/>
      <w:b w:val="0"/>
      <w:bCs w:val="0"/>
      <w:color w:val="365F91"/>
      <w:sz w:val="20"/>
      <w:szCs w:val="22"/>
      <w:lang w:val="es-ES" w:eastAsia="es-ES"/>
    </w:rPr>
  </w:style>
  <w:style w:type="paragraph" w:customStyle="1" w:styleId="Ttulo11">
    <w:name w:val="Título 11"/>
    <w:basedOn w:val="Normal"/>
    <w:next w:val="Normal"/>
    <w:uiPriority w:val="9"/>
    <w:qFormat/>
    <w:rsid w:val="00EC3736"/>
    <w:pPr>
      <w:keepNext/>
      <w:keepLines/>
      <w:spacing w:before="240" w:line="259" w:lineRule="auto"/>
      <w:outlineLvl w:val="0"/>
    </w:pPr>
    <w:rPr>
      <w:rFonts w:ascii="Calibri Light" w:eastAsiaTheme="minorEastAsia" w:hAnsi="Calibri Light"/>
      <w:color w:val="2E74B5"/>
      <w:sz w:val="32"/>
      <w:szCs w:val="32"/>
    </w:rPr>
  </w:style>
  <w:style w:type="paragraph" w:customStyle="1" w:styleId="Ttulo21">
    <w:name w:val="Título 21"/>
    <w:basedOn w:val="Normal"/>
    <w:next w:val="Normal"/>
    <w:uiPriority w:val="9"/>
    <w:unhideWhenUsed/>
    <w:qFormat/>
    <w:rsid w:val="00EC3736"/>
    <w:pPr>
      <w:keepNext/>
      <w:keepLines/>
      <w:spacing w:before="40" w:line="259" w:lineRule="auto"/>
      <w:outlineLvl w:val="1"/>
    </w:pPr>
    <w:rPr>
      <w:rFonts w:ascii="Calibri Light" w:eastAsiaTheme="minorEastAsia" w:hAnsi="Calibri Light"/>
      <w:color w:val="2E74B5"/>
      <w:sz w:val="26"/>
      <w:szCs w:val="26"/>
    </w:rPr>
  </w:style>
  <w:style w:type="paragraph" w:customStyle="1" w:styleId="Ttulo31">
    <w:name w:val="Título 31"/>
    <w:basedOn w:val="Normal"/>
    <w:next w:val="Normal"/>
    <w:uiPriority w:val="9"/>
    <w:unhideWhenUsed/>
    <w:qFormat/>
    <w:rsid w:val="00EC3736"/>
    <w:pPr>
      <w:keepNext/>
      <w:keepLines/>
      <w:spacing w:before="40" w:line="259" w:lineRule="auto"/>
      <w:outlineLvl w:val="2"/>
    </w:pPr>
    <w:rPr>
      <w:rFonts w:ascii="Calibri Light" w:eastAsiaTheme="minorEastAsia" w:hAnsi="Calibri Light"/>
      <w:color w:val="1F4D78"/>
    </w:rPr>
  </w:style>
  <w:style w:type="paragraph" w:customStyle="1" w:styleId="Ttulo41">
    <w:name w:val="Título 41"/>
    <w:basedOn w:val="Normal"/>
    <w:next w:val="Normal"/>
    <w:uiPriority w:val="9"/>
    <w:unhideWhenUsed/>
    <w:qFormat/>
    <w:rsid w:val="00EC3736"/>
    <w:pPr>
      <w:keepNext/>
      <w:keepLines/>
      <w:spacing w:before="40" w:line="259" w:lineRule="auto"/>
      <w:outlineLvl w:val="3"/>
    </w:pPr>
    <w:rPr>
      <w:rFonts w:ascii="Calibri Light" w:eastAsiaTheme="minorEastAsia" w:hAnsi="Calibri Light"/>
      <w:i/>
      <w:iCs/>
      <w:color w:val="2E74B5"/>
      <w:sz w:val="22"/>
      <w:szCs w:val="22"/>
    </w:rPr>
  </w:style>
  <w:style w:type="paragraph" w:customStyle="1" w:styleId="Ttulo61">
    <w:name w:val="Título 61"/>
    <w:basedOn w:val="Normal"/>
    <w:next w:val="Normal"/>
    <w:uiPriority w:val="9"/>
    <w:unhideWhenUsed/>
    <w:qFormat/>
    <w:rsid w:val="00EC3736"/>
    <w:pPr>
      <w:keepNext/>
      <w:keepLines/>
      <w:spacing w:before="40" w:line="259" w:lineRule="auto"/>
      <w:outlineLvl w:val="5"/>
    </w:pPr>
    <w:rPr>
      <w:rFonts w:ascii="Calibri Light" w:eastAsiaTheme="minorEastAsia" w:hAnsi="Calibri Light"/>
      <w:color w:val="1F4D78"/>
      <w:sz w:val="22"/>
      <w:szCs w:val="22"/>
    </w:rPr>
  </w:style>
  <w:style w:type="paragraph" w:customStyle="1" w:styleId="Ttulo71">
    <w:name w:val="Título 71"/>
    <w:basedOn w:val="Normal"/>
    <w:next w:val="Normal"/>
    <w:uiPriority w:val="9"/>
    <w:semiHidden/>
    <w:unhideWhenUsed/>
    <w:qFormat/>
    <w:rsid w:val="00EC3736"/>
    <w:pPr>
      <w:keepNext/>
      <w:keepLines/>
      <w:spacing w:before="40" w:line="259" w:lineRule="auto"/>
      <w:outlineLvl w:val="6"/>
    </w:pPr>
    <w:rPr>
      <w:rFonts w:ascii="Calibri Light" w:eastAsiaTheme="minorEastAsia" w:hAnsi="Calibri Light"/>
      <w:i/>
      <w:iCs/>
      <w:color w:val="1F4D78"/>
      <w:sz w:val="22"/>
      <w:szCs w:val="22"/>
    </w:rPr>
  </w:style>
  <w:style w:type="character" w:customStyle="1" w:styleId="Hipervnculo1">
    <w:name w:val="Hipervínculo1"/>
    <w:uiPriority w:val="99"/>
    <w:unhideWhenUsed/>
    <w:rsid w:val="00EC3736"/>
    <w:rPr>
      <w:color w:val="0563C1"/>
      <w:u w:val="single"/>
    </w:rPr>
  </w:style>
  <w:style w:type="character" w:customStyle="1" w:styleId="Ttulo1Car1">
    <w:name w:val="Título 1 Car1"/>
    <w:uiPriority w:val="9"/>
    <w:rsid w:val="00EC3736"/>
    <w:rPr>
      <w:rFonts w:ascii="Cambria" w:hAnsi="Cambria"/>
      <w:color w:val="365F91"/>
      <w:sz w:val="32"/>
    </w:rPr>
  </w:style>
  <w:style w:type="paragraph" w:customStyle="1" w:styleId="GRFICOS1">
    <w:name w:val="GRÁFICOS1"/>
    <w:basedOn w:val="Normal"/>
    <w:next w:val="Normal"/>
    <w:uiPriority w:val="35"/>
    <w:unhideWhenUsed/>
    <w:qFormat/>
    <w:rsid w:val="00EC3736"/>
    <w:pPr>
      <w:jc w:val="center"/>
    </w:pPr>
    <w:rPr>
      <w:rFonts w:ascii="Arial" w:eastAsiaTheme="minorEastAsia" w:hAnsi="Arial"/>
      <w:b/>
      <w:iCs/>
      <w:color w:val="000000"/>
      <w:sz w:val="20"/>
      <w:szCs w:val="18"/>
    </w:rPr>
  </w:style>
  <w:style w:type="paragraph" w:customStyle="1" w:styleId="TDC41">
    <w:name w:val="TDC 41"/>
    <w:basedOn w:val="Normal"/>
    <w:next w:val="Normal"/>
    <w:autoRedefine/>
    <w:uiPriority w:val="39"/>
    <w:unhideWhenUsed/>
    <w:rsid w:val="00EC3736"/>
    <w:pPr>
      <w:tabs>
        <w:tab w:val="left" w:pos="624"/>
        <w:tab w:val="left" w:pos="1760"/>
        <w:tab w:val="right" w:leader="dot" w:pos="9923"/>
      </w:tabs>
      <w:spacing w:line="259" w:lineRule="auto"/>
      <w:ind w:left="660"/>
    </w:pPr>
    <w:rPr>
      <w:rFonts w:ascii="Arial" w:eastAsiaTheme="minorEastAsia" w:hAnsi="Arial"/>
      <w:sz w:val="20"/>
      <w:szCs w:val="22"/>
      <w:lang w:eastAsia="es-BO"/>
    </w:rPr>
  </w:style>
  <w:style w:type="paragraph" w:customStyle="1" w:styleId="TDC51">
    <w:name w:val="TDC 51"/>
    <w:basedOn w:val="Normal"/>
    <w:next w:val="Normal"/>
    <w:autoRedefine/>
    <w:uiPriority w:val="39"/>
    <w:unhideWhenUsed/>
    <w:rsid w:val="00EC3736"/>
    <w:pPr>
      <w:tabs>
        <w:tab w:val="left" w:pos="737"/>
        <w:tab w:val="right" w:leader="dot" w:pos="9923"/>
      </w:tabs>
      <w:spacing w:line="259" w:lineRule="auto"/>
      <w:ind w:left="880"/>
    </w:pPr>
    <w:rPr>
      <w:rFonts w:ascii="Arial" w:eastAsiaTheme="minorEastAsia" w:hAnsi="Arial"/>
      <w:sz w:val="20"/>
      <w:szCs w:val="22"/>
      <w:lang w:eastAsia="es-BO"/>
    </w:rPr>
  </w:style>
  <w:style w:type="paragraph" w:customStyle="1" w:styleId="TDC61">
    <w:name w:val="TDC 61"/>
    <w:basedOn w:val="Normal"/>
    <w:next w:val="Normal"/>
    <w:autoRedefine/>
    <w:uiPriority w:val="39"/>
    <w:unhideWhenUsed/>
    <w:rsid w:val="00EC3736"/>
    <w:pPr>
      <w:tabs>
        <w:tab w:val="left" w:pos="851"/>
        <w:tab w:val="right" w:leader="dot" w:pos="9923"/>
      </w:tabs>
      <w:spacing w:after="100" w:line="259" w:lineRule="auto"/>
      <w:ind w:left="1100"/>
    </w:pPr>
    <w:rPr>
      <w:rFonts w:ascii="Arial" w:eastAsiaTheme="minorEastAsia" w:hAnsi="Arial"/>
      <w:sz w:val="20"/>
      <w:szCs w:val="22"/>
      <w:lang w:eastAsia="es-BO"/>
    </w:rPr>
  </w:style>
  <w:style w:type="paragraph" w:customStyle="1" w:styleId="TDC71">
    <w:name w:val="TDC 71"/>
    <w:basedOn w:val="Normal"/>
    <w:next w:val="Normal"/>
    <w:autoRedefine/>
    <w:uiPriority w:val="39"/>
    <w:unhideWhenUsed/>
    <w:rsid w:val="00EC3736"/>
    <w:pPr>
      <w:spacing w:after="100" w:line="259" w:lineRule="auto"/>
      <w:ind w:left="1320"/>
    </w:pPr>
    <w:rPr>
      <w:rFonts w:ascii="Arial" w:eastAsiaTheme="minorEastAsia" w:hAnsi="Arial"/>
      <w:sz w:val="20"/>
      <w:szCs w:val="22"/>
      <w:lang w:eastAsia="es-BO"/>
    </w:rPr>
  </w:style>
  <w:style w:type="paragraph" w:customStyle="1" w:styleId="TDC81">
    <w:name w:val="TDC 81"/>
    <w:basedOn w:val="Normal"/>
    <w:next w:val="Normal"/>
    <w:autoRedefine/>
    <w:uiPriority w:val="39"/>
    <w:unhideWhenUsed/>
    <w:rsid w:val="00EC3736"/>
    <w:pPr>
      <w:spacing w:after="100" w:line="259" w:lineRule="auto"/>
      <w:ind w:left="1540"/>
    </w:pPr>
    <w:rPr>
      <w:rFonts w:ascii="Calibri" w:eastAsiaTheme="minorEastAsia" w:hAnsi="Calibri"/>
      <w:sz w:val="22"/>
      <w:szCs w:val="22"/>
      <w:lang w:eastAsia="es-BO"/>
    </w:rPr>
  </w:style>
  <w:style w:type="paragraph" w:customStyle="1" w:styleId="TDC91">
    <w:name w:val="TDC 91"/>
    <w:basedOn w:val="Normal"/>
    <w:next w:val="Normal"/>
    <w:autoRedefine/>
    <w:uiPriority w:val="39"/>
    <w:unhideWhenUsed/>
    <w:rsid w:val="00EC3736"/>
    <w:pPr>
      <w:spacing w:after="100" w:line="259" w:lineRule="auto"/>
      <w:ind w:left="1760"/>
    </w:pPr>
    <w:rPr>
      <w:rFonts w:ascii="Calibri" w:eastAsiaTheme="minorEastAsia" w:hAnsi="Calibri"/>
      <w:sz w:val="22"/>
      <w:szCs w:val="22"/>
      <w:lang w:eastAsia="es-BO"/>
    </w:rPr>
  </w:style>
  <w:style w:type="character" w:customStyle="1" w:styleId="Hipervnculovisitado1">
    <w:name w:val="Hipervínculo visitado1"/>
    <w:uiPriority w:val="99"/>
    <w:semiHidden/>
    <w:unhideWhenUsed/>
    <w:rsid w:val="00EC3736"/>
    <w:rPr>
      <w:color w:val="954F72"/>
      <w:u w:val="single"/>
    </w:rPr>
  </w:style>
  <w:style w:type="character" w:customStyle="1" w:styleId="Ttulo4Car1">
    <w:name w:val="Título 4 Car1"/>
    <w:uiPriority w:val="9"/>
    <w:semiHidden/>
    <w:rsid w:val="00EC3736"/>
    <w:rPr>
      <w:rFonts w:ascii="Cambria" w:hAnsi="Cambria"/>
      <w:i/>
      <w:color w:val="365F91"/>
    </w:rPr>
  </w:style>
  <w:style w:type="character" w:customStyle="1" w:styleId="Ttulo2Car1">
    <w:name w:val="Título 2 Car1"/>
    <w:uiPriority w:val="9"/>
    <w:semiHidden/>
    <w:rsid w:val="00EC3736"/>
    <w:rPr>
      <w:rFonts w:ascii="Cambria" w:hAnsi="Cambria"/>
      <w:color w:val="365F91"/>
      <w:sz w:val="26"/>
    </w:rPr>
  </w:style>
  <w:style w:type="character" w:customStyle="1" w:styleId="Ttulo3Car1">
    <w:name w:val="Título 3 Car1"/>
    <w:uiPriority w:val="9"/>
    <w:semiHidden/>
    <w:rsid w:val="00EC3736"/>
    <w:rPr>
      <w:rFonts w:ascii="Cambria" w:hAnsi="Cambria"/>
      <w:color w:val="243F60"/>
      <w:sz w:val="24"/>
    </w:rPr>
  </w:style>
  <w:style w:type="character" w:customStyle="1" w:styleId="Ttulo6Car1">
    <w:name w:val="Título 6 Car1"/>
    <w:uiPriority w:val="9"/>
    <w:semiHidden/>
    <w:rsid w:val="00EC3736"/>
    <w:rPr>
      <w:rFonts w:ascii="Cambria" w:hAnsi="Cambria"/>
      <w:color w:val="243F60"/>
    </w:rPr>
  </w:style>
  <w:style w:type="character" w:customStyle="1" w:styleId="Ttulo7Car1">
    <w:name w:val="Título 7 Car1"/>
    <w:uiPriority w:val="9"/>
    <w:semiHidden/>
    <w:rsid w:val="00EC3736"/>
    <w:rPr>
      <w:rFonts w:ascii="Cambria" w:hAnsi="Cambria"/>
      <w:i/>
      <w:color w:val="243F60"/>
    </w:rPr>
  </w:style>
  <w:style w:type="character" w:customStyle="1" w:styleId="Mencinsinresolver10">
    <w:name w:val="Mención sin resolver1"/>
    <w:uiPriority w:val="99"/>
    <w:semiHidden/>
    <w:unhideWhenUsed/>
    <w:rsid w:val="00EC3736"/>
    <w:rPr>
      <w:color w:val="605E5C"/>
      <w:shd w:val="clear" w:color="auto" w:fill="E1DFDD"/>
    </w:rPr>
  </w:style>
  <w:style w:type="paragraph" w:customStyle="1" w:styleId="PiedeTabla">
    <w:name w:val="Pie de Tabla"/>
    <w:basedOn w:val="Normal"/>
    <w:next w:val="Normal"/>
    <w:link w:val="PiedeTablaCarCar"/>
    <w:uiPriority w:val="3"/>
    <w:qFormat/>
    <w:rsid w:val="00EC3736"/>
    <w:pPr>
      <w:numPr>
        <w:numId w:val="105"/>
      </w:numPr>
      <w:suppressAutoHyphens/>
      <w:spacing w:before="60" w:after="240" w:line="264" w:lineRule="auto"/>
      <w:ind w:left="0"/>
      <w:jc w:val="center"/>
    </w:pPr>
    <w:rPr>
      <w:rFonts w:ascii="Calibri" w:eastAsiaTheme="minorEastAsia" w:hAnsi="Calibri"/>
      <w:color w:val="000000"/>
      <w:kern w:val="23"/>
      <w:sz w:val="20"/>
      <w:szCs w:val="20"/>
      <w:lang w:val="es-ES_tradnl"/>
    </w:rPr>
  </w:style>
  <w:style w:type="table" w:customStyle="1" w:styleId="TablaAa">
    <w:name w:val="Tabla Aa"/>
    <w:basedOn w:val="Tablanormal"/>
    <w:rsid w:val="00EC3736"/>
    <w:pPr>
      <w:jc w:val="center"/>
    </w:pPr>
    <w:rPr>
      <w:rFonts w:eastAsiaTheme="minorEastAsia"/>
      <w:sz w:val="22"/>
      <w:lang w:val="es-ES" w:eastAsia="es-ES"/>
    </w:rPr>
    <w:tblPr>
      <w:tblBorders>
        <w:top w:val="single" w:sz="6" w:space="0" w:color="FFCC00"/>
        <w:left w:val="single" w:sz="6" w:space="0" w:color="FFCC00"/>
        <w:bottom w:val="single" w:sz="6" w:space="0" w:color="FFCC00"/>
        <w:right w:val="single" w:sz="6" w:space="0" w:color="FFCC00"/>
        <w:insideH w:val="single" w:sz="6" w:space="0" w:color="FFCC00"/>
        <w:insideV w:val="single" w:sz="6" w:space="0" w:color="FFCC00"/>
      </w:tblBorders>
    </w:tblPr>
    <w:trPr>
      <w:cantSplit/>
    </w:trPr>
    <w:tblStylePr w:type="firstRow">
      <w:pPr>
        <w:spacing w:beforeLines="0" w:before="0" w:beforeAutospacing="0" w:afterLines="0" w:after="0" w:afterAutospacing="0"/>
        <w:ind w:leftChars="0" w:left="0" w:rightChars="0" w:right="0" w:firstLineChars="0" w:firstLine="0"/>
        <w:jc w:val="center"/>
      </w:pPr>
      <w:rPr>
        <w:rFonts w:ascii="Book Antiqua" w:hAnsi="Book Antiqua" w:cs="Times New Roman"/>
        <w:b/>
        <w:sz w:val="24"/>
      </w:rPr>
      <w:tblPr/>
      <w:trPr>
        <w:cantSplit/>
        <w:tblHeader/>
      </w:trPr>
      <w:tcPr>
        <w:tcBorders>
          <w:top w:val="single" w:sz="4" w:space="0" w:color="FFCC00"/>
          <w:left w:val="single" w:sz="4" w:space="0" w:color="FFCC00"/>
          <w:bottom w:val="single" w:sz="4" w:space="0" w:color="FFCC00"/>
          <w:right w:val="single" w:sz="4" w:space="0" w:color="FFCC00"/>
          <w:insideH w:val="nil"/>
          <w:insideV w:val="single" w:sz="6" w:space="0" w:color="FFFFFF"/>
          <w:tl2br w:val="nil"/>
          <w:tr2bl w:val="nil"/>
        </w:tcBorders>
        <w:shd w:val="clear" w:color="auto" w:fill="FFCC00"/>
      </w:tcPr>
    </w:tblStylePr>
    <w:tblStylePr w:type="lastRow">
      <w:rPr>
        <w:rFonts w:ascii="Book Antiqua" w:hAnsi="Book Antiqua" w:cs="Times New Roman"/>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shd w:val="clear" w:color="auto" w:fill="FFCC00"/>
      </w:tcPr>
    </w:tblStylePr>
    <w:tblStylePr w:type="firstCol">
      <w:pPr>
        <w:jc w:val="left"/>
      </w:pPr>
      <w:rPr>
        <w:rFonts w:ascii="Book Antiqua" w:hAnsi="Book Antiqua" w:cs="Times New Roman"/>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tblStylePr w:type="lastCol">
      <w:pPr>
        <w:jc w:val="center"/>
      </w:pPr>
      <w:rPr>
        <w:rFonts w:ascii="Book Antiqua" w:hAnsi="Book Antiqua" w:cs="Times New Roman"/>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style>
  <w:style w:type="character" w:customStyle="1" w:styleId="PiedeTablaCarCar">
    <w:name w:val="Pie de Tabla Car Car"/>
    <w:link w:val="PiedeTabla"/>
    <w:uiPriority w:val="3"/>
    <w:locked/>
    <w:rsid w:val="00EC3736"/>
    <w:rPr>
      <w:rFonts w:eastAsiaTheme="minorEastAsia"/>
      <w:color w:val="000000"/>
      <w:kern w:val="23"/>
      <w:lang w:val="es-ES_tradnl"/>
    </w:rPr>
  </w:style>
  <w:style w:type="paragraph" w:customStyle="1" w:styleId="INDICEDETABLAS">
    <w:name w:val="INDICE DE TABLAS"/>
    <w:basedOn w:val="Titulo10"/>
    <w:link w:val="INDICEDETABLASCar"/>
    <w:autoRedefine/>
    <w:qFormat/>
    <w:rsid w:val="00FD13F6"/>
    <w:pPr>
      <w:framePr w:hSpace="141" w:wrap="around" w:vAnchor="text" w:hAnchor="text" w:xAlign="center" w:y="1"/>
      <w:spacing w:before="20" w:after="20" w:line="264" w:lineRule="auto"/>
      <w:jc w:val="center"/>
    </w:pPr>
    <w:rPr>
      <w:rFonts w:ascii="Arial Narrow" w:hAnsi="Arial Narrow"/>
      <w:bCs/>
      <w:color w:val="215868"/>
      <w:sz w:val="20"/>
      <w:szCs w:val="20"/>
    </w:rPr>
  </w:style>
  <w:style w:type="character" w:customStyle="1" w:styleId="INDICEDETABLASCar">
    <w:name w:val="INDICE DE TABLAS Car"/>
    <w:link w:val="INDICEDETABLAS"/>
    <w:locked/>
    <w:rsid w:val="00FD13F6"/>
    <w:rPr>
      <w:rFonts w:ascii="Arial Narrow" w:eastAsiaTheme="minorEastAsia" w:hAnsi="Arial Narrow" w:cs="Arial"/>
      <w:b/>
      <w:bCs/>
      <w:noProof/>
      <w:color w:val="215868"/>
      <w:lang w:val="es-ES"/>
    </w:rPr>
  </w:style>
  <w:style w:type="paragraph" w:customStyle="1" w:styleId="Normal1">
    <w:name w:val="Normal 1"/>
    <w:basedOn w:val="Normal"/>
    <w:link w:val="Normal1Car"/>
    <w:qFormat/>
    <w:rsid w:val="00EC3736"/>
    <w:pPr>
      <w:spacing w:before="240" w:after="240" w:line="283" w:lineRule="auto"/>
      <w:jc w:val="both"/>
    </w:pPr>
    <w:rPr>
      <w:rFonts w:ascii="Arial Narrow" w:eastAsiaTheme="minorEastAsia" w:hAnsi="Arial Narrow"/>
      <w:szCs w:val="20"/>
      <w:lang w:eastAsia="es-CO"/>
    </w:rPr>
  </w:style>
  <w:style w:type="character" w:customStyle="1" w:styleId="Normal1Car">
    <w:name w:val="Normal 1 Car"/>
    <w:link w:val="Normal1"/>
    <w:locked/>
    <w:rsid w:val="00EC3736"/>
    <w:rPr>
      <w:rFonts w:ascii="Arial Narrow" w:eastAsiaTheme="minorEastAsia" w:hAnsi="Arial Narrow"/>
      <w:sz w:val="24"/>
      <w:lang w:val="es-BO" w:eastAsia="es-CO"/>
    </w:rPr>
  </w:style>
  <w:style w:type="paragraph" w:customStyle="1" w:styleId="Fuente">
    <w:name w:val="Fuente"/>
    <w:basedOn w:val="Normal"/>
    <w:link w:val="FuenteCar"/>
    <w:qFormat/>
    <w:rsid w:val="00EC3736"/>
    <w:pPr>
      <w:keepLines/>
      <w:spacing w:before="80"/>
      <w:ind w:left="567"/>
    </w:pPr>
    <w:rPr>
      <w:rFonts w:ascii="Arial Narrow" w:eastAsia="SimSun" w:hAnsi="Arial Narrow"/>
      <w:color w:val="215868"/>
      <w:sz w:val="20"/>
      <w:szCs w:val="16"/>
      <w:lang w:val="es-ES" w:eastAsia="es-ES"/>
    </w:rPr>
  </w:style>
  <w:style w:type="character" w:customStyle="1" w:styleId="FuenteCar">
    <w:name w:val="Fuente Car"/>
    <w:link w:val="Fuente"/>
    <w:locked/>
    <w:rsid w:val="00EC3736"/>
    <w:rPr>
      <w:rFonts w:ascii="Arial Narrow" w:eastAsia="SimSun" w:hAnsi="Arial Narrow"/>
      <w:color w:val="215868"/>
      <w:szCs w:val="16"/>
      <w:lang w:val="es-ES" w:eastAsia="es-ES"/>
    </w:rPr>
  </w:style>
  <w:style w:type="table" w:customStyle="1" w:styleId="Cuadrculaclara-nfasis61">
    <w:name w:val="Cuadrícula clara - Énfasis 61"/>
    <w:basedOn w:val="Tablanormal"/>
    <w:next w:val="Cuadrculaclara-nfasis6"/>
    <w:uiPriority w:val="62"/>
    <w:rsid w:val="00EC3736"/>
    <w:rPr>
      <w:rFonts w:ascii="Arial Narrow" w:eastAsiaTheme="minorEastAsia" w:hAnsi="Arial Narrow"/>
      <w:sz w:val="22"/>
      <w:szCs w:val="22"/>
      <w:lang w:val="es-B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Ttulodellibro">
    <w:name w:val="Book Title"/>
    <w:basedOn w:val="Fuentedeprrafopredeter"/>
    <w:uiPriority w:val="33"/>
    <w:qFormat/>
    <w:rsid w:val="00EC3736"/>
    <w:rPr>
      <w:rFonts w:cs="Times New Roman"/>
      <w:b/>
      <w:i/>
      <w:spacing w:val="5"/>
    </w:rPr>
  </w:style>
  <w:style w:type="table" w:styleId="Cuadrculaclara-nfasis6">
    <w:name w:val="Light Grid Accent 6"/>
    <w:basedOn w:val="Tablanormal"/>
    <w:uiPriority w:val="62"/>
    <w:unhideWhenUsed/>
    <w:rsid w:val="00EC3736"/>
    <w:rPr>
      <w:rFonts w:ascii="Times New Roman" w:eastAsiaTheme="minorEastAsia" w:hAnsi="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pPr>
      <w:rPr>
        <w:rFonts w:ascii="Calibri Light" w:eastAsia="SimSu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SimSu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customStyle="1" w:styleId="1301Autolist">
    <w:name w:val="13.01 Autolist"/>
    <w:basedOn w:val="Normal"/>
    <w:next w:val="Normal"/>
    <w:rsid w:val="00EC3736"/>
    <w:pPr>
      <w:keepNext/>
      <w:tabs>
        <w:tab w:val="num" w:pos="720"/>
      </w:tabs>
      <w:spacing w:before="120" w:after="120"/>
      <w:ind w:left="720" w:hanging="720"/>
      <w:jc w:val="both"/>
    </w:pPr>
    <w:rPr>
      <w:rFonts w:eastAsiaTheme="minorEastAsia"/>
      <w:szCs w:val="20"/>
      <w:lang w:val="es-ES_tradnl"/>
    </w:rPr>
  </w:style>
  <w:style w:type="paragraph" w:customStyle="1" w:styleId="iAutoList">
    <w:name w:val="(i) AutoList"/>
    <w:basedOn w:val="aparagraphs"/>
    <w:next w:val="Normal"/>
    <w:rsid w:val="00EC3736"/>
    <w:pPr>
      <w:tabs>
        <w:tab w:val="num" w:pos="1584"/>
      </w:tabs>
      <w:ind w:left="1584" w:hanging="432"/>
    </w:pPr>
    <w:rPr>
      <w:rFonts w:eastAsiaTheme="minorEastAsia"/>
      <w:snapToGrid/>
    </w:rPr>
  </w:style>
  <w:style w:type="character" w:customStyle="1" w:styleId="TextocomentarioCar1">
    <w:name w:val="Texto comentario Car1"/>
    <w:uiPriority w:val="99"/>
    <w:semiHidden/>
    <w:rsid w:val="00EC3736"/>
    <w:rPr>
      <w:sz w:val="20"/>
    </w:rPr>
  </w:style>
  <w:style w:type="character" w:customStyle="1" w:styleId="AsuntodelcomentarioCar1">
    <w:name w:val="Asunto del comentario Car1"/>
    <w:uiPriority w:val="99"/>
    <w:semiHidden/>
    <w:rsid w:val="00EC3736"/>
    <w:rPr>
      <w:b/>
      <w:sz w:val="20"/>
    </w:rPr>
  </w:style>
  <w:style w:type="paragraph" w:customStyle="1" w:styleId="WW-Textosinformato">
    <w:name w:val="WW-Texto sin formato"/>
    <w:basedOn w:val="Normal"/>
    <w:rsid w:val="00EC3736"/>
    <w:pPr>
      <w:suppressAutoHyphens/>
    </w:pPr>
    <w:rPr>
      <w:rFonts w:ascii="Courier New" w:eastAsia="MS Mincho" w:hAnsi="Courier New"/>
      <w:sz w:val="20"/>
      <w:szCs w:val="20"/>
      <w:lang w:val="es-PE" w:eastAsia="es-ES"/>
    </w:rPr>
  </w:style>
  <w:style w:type="paragraph" w:customStyle="1" w:styleId="Head1">
    <w:name w:val="Head1"/>
    <w:basedOn w:val="Normal"/>
    <w:rsid w:val="00EC3736"/>
    <w:pPr>
      <w:suppressAutoHyphens/>
      <w:spacing w:after="100"/>
      <w:jc w:val="center"/>
    </w:pPr>
    <w:rPr>
      <w:rFonts w:ascii="Times New Roman Bold" w:eastAsiaTheme="minorEastAsia" w:hAnsi="Times New Roman Bold"/>
      <w:b/>
      <w:szCs w:val="20"/>
      <w:lang w:val="es-ES_tradnl"/>
    </w:rPr>
  </w:style>
  <w:style w:type="paragraph" w:customStyle="1" w:styleId="xl25">
    <w:name w:val="xl25"/>
    <w:basedOn w:val="Normal"/>
    <w:rsid w:val="00EC3736"/>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EC3736"/>
    <w:pPr>
      <w:widowControl w:val="0"/>
      <w:jc w:val="both"/>
    </w:pPr>
    <w:rPr>
      <w:rFonts w:eastAsiaTheme="minorEastAsia"/>
      <w:b/>
      <w:szCs w:val="20"/>
      <w:lang w:val="es-ES" w:eastAsia="es-ES"/>
    </w:rPr>
  </w:style>
  <w:style w:type="paragraph" w:customStyle="1" w:styleId="BodyText21">
    <w:name w:val="Body Text 21"/>
    <w:basedOn w:val="Normal"/>
    <w:rsid w:val="00EC3736"/>
    <w:pPr>
      <w:widowControl w:val="0"/>
      <w:jc w:val="both"/>
    </w:pPr>
    <w:rPr>
      <w:rFonts w:eastAsiaTheme="minorEastAsia"/>
      <w:szCs w:val="20"/>
      <w:lang w:val="es-ES"/>
    </w:rPr>
  </w:style>
  <w:style w:type="paragraph" w:customStyle="1" w:styleId="Sangra3detindependiente1">
    <w:name w:val="Sangría 3 de t. independiente1"/>
    <w:basedOn w:val="Normal"/>
    <w:rsid w:val="00EC3736"/>
    <w:pPr>
      <w:widowControl w:val="0"/>
      <w:ind w:left="709" w:hanging="709"/>
      <w:jc w:val="both"/>
    </w:pPr>
    <w:rPr>
      <w:rFonts w:eastAsiaTheme="minorEastAsia"/>
      <w:szCs w:val="20"/>
      <w:lang w:val="es-ES" w:eastAsia="es-ES"/>
    </w:rPr>
  </w:style>
  <w:style w:type="paragraph" w:customStyle="1" w:styleId="Textoindependiente32">
    <w:name w:val="Texto independiente 32"/>
    <w:basedOn w:val="Normal"/>
    <w:rsid w:val="00EC3736"/>
    <w:pPr>
      <w:widowControl w:val="0"/>
      <w:jc w:val="both"/>
    </w:pPr>
    <w:rPr>
      <w:rFonts w:eastAsiaTheme="minorEastAsia"/>
      <w:b/>
      <w:szCs w:val="20"/>
      <w:lang w:val="es-ES" w:eastAsia="es-ES"/>
    </w:rPr>
  </w:style>
  <w:style w:type="paragraph" w:customStyle="1" w:styleId="Sangra3detindependiente2">
    <w:name w:val="Sangría 3 de t. independiente2"/>
    <w:basedOn w:val="Normal"/>
    <w:rsid w:val="00EC3736"/>
    <w:pPr>
      <w:widowControl w:val="0"/>
      <w:ind w:left="709" w:hanging="709"/>
      <w:jc w:val="both"/>
    </w:pPr>
    <w:rPr>
      <w:rFonts w:eastAsiaTheme="minorEastAsia"/>
      <w:szCs w:val="20"/>
      <w:lang w:val="es-ES" w:eastAsia="es-ES"/>
    </w:rPr>
  </w:style>
  <w:style w:type="paragraph" w:customStyle="1" w:styleId="TTULOCENTRALCARTULA">
    <w:name w:val="TÍTULO CENTRAL CARÁTULA"/>
    <w:basedOn w:val="Normal"/>
    <w:rsid w:val="00EC3736"/>
    <w:pPr>
      <w:jc w:val="center"/>
    </w:pPr>
    <w:rPr>
      <w:rFonts w:ascii="Tahoma" w:eastAsiaTheme="minorEastAsia" w:hAnsi="Tahoma" w:cs="Tahoma"/>
      <w:b/>
      <w:bCs/>
      <w:caps/>
      <w:color w:val="000080"/>
      <w:sz w:val="32"/>
      <w:szCs w:val="32"/>
    </w:rPr>
  </w:style>
  <w:style w:type="paragraph" w:customStyle="1" w:styleId="EETT-NORMAL">
    <w:name w:val="EETT-NORMAL"/>
    <w:basedOn w:val="Normal"/>
    <w:link w:val="EETT-NORMALCar"/>
    <w:qFormat/>
    <w:rsid w:val="00EC3736"/>
    <w:pPr>
      <w:spacing w:before="120" w:after="240"/>
      <w:jc w:val="both"/>
    </w:pPr>
    <w:rPr>
      <w:rFonts w:ascii="Tahoma" w:eastAsiaTheme="minorEastAsia" w:hAnsi="Tahoma"/>
      <w:sz w:val="18"/>
      <w:szCs w:val="22"/>
    </w:rPr>
  </w:style>
  <w:style w:type="character" w:customStyle="1" w:styleId="EETT-NORMALCar">
    <w:name w:val="EETT-NORMAL Car"/>
    <w:link w:val="EETT-NORMAL"/>
    <w:rsid w:val="00EC3736"/>
    <w:rPr>
      <w:rFonts w:ascii="Tahoma" w:eastAsiaTheme="minorEastAsia" w:hAnsi="Tahoma"/>
      <w:sz w:val="18"/>
      <w:szCs w:val="22"/>
      <w:lang w:val="es-BO"/>
    </w:rPr>
  </w:style>
  <w:style w:type="paragraph" w:customStyle="1" w:styleId="Direccininterior">
    <w:name w:val="Dirección interior"/>
    <w:basedOn w:val="Normal"/>
    <w:rsid w:val="00EC3736"/>
    <w:pPr>
      <w:spacing w:after="160" w:line="259" w:lineRule="auto"/>
    </w:pPr>
    <w:rPr>
      <w:rFonts w:asciiTheme="minorHAnsi" w:eastAsiaTheme="minorEastAsia" w:hAnsiTheme="minorHAnsi"/>
      <w:sz w:val="22"/>
      <w:szCs w:val="22"/>
    </w:rPr>
  </w:style>
  <w:style w:type="character" w:customStyle="1" w:styleId="Mencinsinresolver2">
    <w:name w:val="Mención sin resolver2"/>
    <w:uiPriority w:val="99"/>
    <w:semiHidden/>
    <w:unhideWhenUsed/>
    <w:rsid w:val="00EC3736"/>
    <w:rPr>
      <w:color w:val="605E5C"/>
      <w:shd w:val="clear" w:color="auto" w:fill="E1DFDD"/>
    </w:rPr>
  </w:style>
  <w:style w:type="numbering" w:customStyle="1" w:styleId="Estilo2">
    <w:name w:val="Estilo2"/>
    <w:uiPriority w:val="99"/>
    <w:rsid w:val="00EC3736"/>
    <w:pPr>
      <w:numPr>
        <w:numId w:val="99"/>
      </w:numPr>
    </w:pPr>
  </w:style>
  <w:style w:type="numbering" w:customStyle="1" w:styleId="titulog1">
    <w:name w:val="titulo g1"/>
    <w:uiPriority w:val="99"/>
    <w:rsid w:val="00EC3736"/>
    <w:pPr>
      <w:numPr>
        <w:numId w:val="100"/>
      </w:numPr>
    </w:pPr>
  </w:style>
  <w:style w:type="numbering" w:customStyle="1" w:styleId="gerardot">
    <w:name w:val="gerardo t"/>
    <w:uiPriority w:val="99"/>
    <w:rsid w:val="00EC3736"/>
    <w:pPr>
      <w:numPr>
        <w:numId w:val="102"/>
      </w:numPr>
    </w:pPr>
  </w:style>
  <w:style w:type="numbering" w:customStyle="1" w:styleId="Alfabetico1">
    <w:name w:val="Alfabetico1"/>
    <w:rsid w:val="00EC3736"/>
    <w:pPr>
      <w:numPr>
        <w:numId w:val="104"/>
      </w:numPr>
    </w:pPr>
  </w:style>
  <w:style w:type="numbering" w:customStyle="1" w:styleId="EstiloConvietas">
    <w:name w:val="Estilo Con viñetas"/>
    <w:rsid w:val="00EC3736"/>
    <w:pPr>
      <w:numPr>
        <w:numId w:val="106"/>
      </w:numPr>
    </w:pPr>
  </w:style>
  <w:style w:type="character" w:styleId="Textodelmarcadordeposicin">
    <w:name w:val="Placeholder Text"/>
    <w:basedOn w:val="Fuentedeprrafopredeter"/>
    <w:uiPriority w:val="99"/>
    <w:semiHidden/>
    <w:rsid w:val="00F626D1"/>
    <w:rPr>
      <w:color w:val="666666"/>
    </w:rPr>
  </w:style>
  <w:style w:type="numbering" w:customStyle="1" w:styleId="Sinlista1">
    <w:name w:val="Sin lista1"/>
    <w:next w:val="Sinlista"/>
    <w:uiPriority w:val="99"/>
    <w:semiHidden/>
    <w:unhideWhenUsed/>
    <w:rsid w:val="005D48C6"/>
  </w:style>
  <w:style w:type="paragraph" w:customStyle="1" w:styleId="TABLA">
    <w:name w:val="TABLA"/>
    <w:basedOn w:val="Normal"/>
    <w:link w:val="TABLACar"/>
    <w:autoRedefine/>
    <w:qFormat/>
    <w:rsid w:val="005D48C6"/>
    <w:pPr>
      <w:numPr>
        <w:numId w:val="177"/>
      </w:numPr>
      <w:spacing w:before="120" w:after="120" w:line="300" w:lineRule="auto"/>
      <w:ind w:left="0" w:firstLine="0"/>
      <w:jc w:val="center"/>
    </w:pPr>
    <w:rPr>
      <w:rFonts w:ascii="Arial Narrow" w:hAnsi="Arial Narrow"/>
      <w:b/>
      <w:color w:val="2E74B5" w:themeColor="accent5" w:themeShade="BF"/>
      <w:szCs w:val="20"/>
      <w:lang w:val="es-ES" w:eastAsia="es-ES"/>
    </w:rPr>
  </w:style>
  <w:style w:type="character" w:customStyle="1" w:styleId="TABLACar">
    <w:name w:val="TABLA Car"/>
    <w:link w:val="TABLA"/>
    <w:rsid w:val="005D48C6"/>
    <w:rPr>
      <w:rFonts w:ascii="Arial Narrow" w:eastAsia="Times New Roman" w:hAnsi="Arial Narrow"/>
      <w:b/>
      <w:color w:val="2E74B5" w:themeColor="accent5" w:themeShade="BF"/>
      <w:sz w:val="24"/>
      <w:lang w:val="es-ES" w:eastAsia="es-ES"/>
    </w:rPr>
  </w:style>
  <w:style w:type="paragraph" w:customStyle="1" w:styleId="FooterOdd">
    <w:name w:val="Footer Odd"/>
    <w:basedOn w:val="Normal"/>
    <w:qFormat/>
    <w:rsid w:val="005D48C6"/>
    <w:pPr>
      <w:pBdr>
        <w:top w:val="single" w:sz="12" w:space="1" w:color="2F5496" w:themeColor="accent1" w:themeShade="BF"/>
      </w:pBdr>
      <w:spacing w:after="180" w:line="264" w:lineRule="auto"/>
      <w:jc w:val="right"/>
    </w:pPr>
    <w:rPr>
      <w:rFonts w:asciiTheme="minorHAnsi" w:eastAsiaTheme="minorEastAsia" w:hAnsiTheme="minorHAnsi" w:cstheme="minorBidi"/>
      <w:b/>
      <w:color w:val="2F5496" w:themeColor="accent1" w:themeShade="BF"/>
      <w:sz w:val="20"/>
      <w:szCs w:val="23"/>
      <w:lang w:val="es-ES" w:eastAsia="fr-FR"/>
    </w:rPr>
  </w:style>
  <w:style w:type="paragraph" w:customStyle="1" w:styleId="Normalconpuntos">
    <w:name w:val="Normal con puntos"/>
    <w:basedOn w:val="Normal"/>
    <w:uiPriority w:val="99"/>
    <w:qFormat/>
    <w:rsid w:val="005D48C6"/>
    <w:pPr>
      <w:autoSpaceDE w:val="0"/>
      <w:autoSpaceDN w:val="0"/>
      <w:adjustRightInd w:val="0"/>
      <w:spacing w:before="120" w:after="120"/>
      <w:jc w:val="both"/>
    </w:pPr>
    <w:rPr>
      <w:rFonts w:ascii="Arial Narrow" w:hAnsi="Arial Narrow" w:cs="Arial"/>
      <w:kern w:val="22"/>
      <w:sz w:val="22"/>
      <w:szCs w:val="22"/>
      <w:lang w:val="es-ES_tradnl" w:eastAsia="es-ES"/>
    </w:rPr>
  </w:style>
  <w:style w:type="table" w:customStyle="1" w:styleId="Tabladecuadrcula4-nfasis611">
    <w:name w:val="Tabla de cuadrícula 4 - Énfasis 611"/>
    <w:basedOn w:val="Tablanormal"/>
    <w:uiPriority w:val="49"/>
    <w:rsid w:val="005D48C6"/>
    <w:rPr>
      <w:rFonts w:ascii="Times New Roman" w:hAnsi="Times New Roman"/>
      <w:lang w:val="es-CO" w:eastAsia="es-B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TablaProintec">
    <w:name w:val="Tabla Prointec"/>
    <w:basedOn w:val="Normal"/>
    <w:qFormat/>
    <w:rsid w:val="005D48C6"/>
    <w:pPr>
      <w:spacing w:before="60" w:after="60"/>
      <w:jc w:val="center"/>
    </w:pPr>
    <w:rPr>
      <w:rFonts w:ascii="Arial" w:hAnsi="Arial" w:cs="Arial"/>
      <w:sz w:val="18"/>
      <w:szCs w:val="18"/>
      <w:lang w:val="es-ES_tradnl"/>
    </w:rPr>
  </w:style>
  <w:style w:type="table" w:customStyle="1" w:styleId="Tabladecuadrcula5oscura-nfasis31">
    <w:name w:val="Tabla de cuadrícula 5 oscura - Énfasis 31"/>
    <w:basedOn w:val="Tablanormal"/>
    <w:uiPriority w:val="50"/>
    <w:rsid w:val="005D48C6"/>
    <w:rPr>
      <w:rFonts w:asciiTheme="minorHAnsi" w:eastAsiaTheme="minorHAnsi" w:hAnsiTheme="minorHAnsi" w:cstheme="minorBidi"/>
      <w:sz w:val="22"/>
      <w:szCs w:val="22"/>
      <w:lang w:val="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
    <w:name w:val="TableGrid"/>
    <w:rsid w:val="005D48C6"/>
    <w:rPr>
      <w:rFonts w:asciiTheme="minorHAnsi" w:eastAsiaTheme="minorEastAsia" w:hAnsiTheme="minorHAnsi" w:cstheme="minorBidi"/>
      <w:sz w:val="22"/>
      <w:szCs w:val="22"/>
      <w:lang w:val="es-BO" w:eastAsia="es-BO"/>
    </w:rPr>
    <w:tblPr>
      <w:tblCellMar>
        <w:top w:w="0" w:type="dxa"/>
        <w:left w:w="0" w:type="dxa"/>
        <w:bottom w:w="0" w:type="dxa"/>
        <w:right w:w="0" w:type="dxa"/>
      </w:tblCellMar>
    </w:tblPr>
  </w:style>
  <w:style w:type="table" w:customStyle="1" w:styleId="Cuadrculadetablaclara1">
    <w:name w:val="Cuadrícula de tabla clara1"/>
    <w:basedOn w:val="Tablanormal"/>
    <w:uiPriority w:val="40"/>
    <w:rsid w:val="005D48C6"/>
    <w:rPr>
      <w:rFonts w:ascii="Arial Narrow" w:eastAsiaTheme="minorHAnsi" w:hAnsi="Arial Narrow" w:cstheme="minorBidi"/>
      <w:sz w:val="22"/>
      <w:szCs w:val="22"/>
      <w:lang w:val="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11">
    <w:name w:val="Tabla de cuadrícula 1 clara - Énfasis 11"/>
    <w:basedOn w:val="Tablanormal"/>
    <w:uiPriority w:val="46"/>
    <w:rsid w:val="005D48C6"/>
    <w:rPr>
      <w:rFonts w:ascii="Arial Narrow" w:eastAsiaTheme="minorHAnsi" w:hAnsi="Arial Narrow" w:cstheme="minorBidi"/>
      <w:sz w:val="22"/>
      <w:szCs w:val="22"/>
      <w:lang w:val="es-B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normal21">
    <w:name w:val="Tabla normal 21"/>
    <w:basedOn w:val="Tablanormal"/>
    <w:uiPriority w:val="42"/>
    <w:rsid w:val="005D48C6"/>
    <w:rPr>
      <w:rFonts w:ascii="Arial Narrow" w:eastAsiaTheme="minorHAnsi" w:hAnsi="Arial Narrow" w:cstheme="minorBidi"/>
      <w:sz w:val="22"/>
      <w:szCs w:val="22"/>
      <w:lang w:val="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2">
    <w:name w:val="Table Grid12"/>
    <w:basedOn w:val="Tablanormal"/>
    <w:next w:val="Tablaconcuadrcula"/>
    <w:uiPriority w:val="59"/>
    <w:rsid w:val="005D48C6"/>
    <w:rPr>
      <w:rFonts w:asciiTheme="minorHAnsi" w:eastAsiaTheme="minorEastAsia" w:hAnsiTheme="minorHAnsi" w:cstheme="minorBid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5D48C6"/>
    <w:rPr>
      <w:rFonts w:ascii="Arial Narrow" w:eastAsiaTheme="minorHAnsi" w:hAnsi="Arial Narrow" w:cstheme="minorBidi"/>
      <w:sz w:val="22"/>
      <w:szCs w:val="22"/>
      <w:lang w:val="es-B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ombreadoclaro-nfasis6">
    <w:name w:val="Light Shading Accent 6"/>
    <w:basedOn w:val="Tablanormal"/>
    <w:uiPriority w:val="60"/>
    <w:rsid w:val="005D48C6"/>
    <w:rPr>
      <w:rFonts w:ascii="Arial Narrow" w:eastAsiaTheme="minorHAnsi" w:hAnsi="Arial Narrow" w:cstheme="minorBidi"/>
      <w:color w:val="538135" w:themeColor="accent6" w:themeShade="BF"/>
      <w:sz w:val="22"/>
      <w:szCs w:val="22"/>
      <w:lang w:val="es-BO"/>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Spiegelstrich2">
    <w:name w:val="Spiegelstrich2"/>
    <w:basedOn w:val="Normal"/>
    <w:rsid w:val="005D48C6"/>
    <w:pPr>
      <w:numPr>
        <w:numId w:val="174"/>
      </w:numPr>
      <w:tabs>
        <w:tab w:val="clear" w:pos="360"/>
        <w:tab w:val="left" w:pos="567"/>
      </w:tabs>
      <w:ind w:left="0" w:firstLine="0"/>
    </w:pPr>
    <w:rPr>
      <w:rFonts w:ascii="Times" w:hAnsi="Times" w:cs="Times"/>
      <w:lang w:val="es-CO"/>
    </w:rPr>
  </w:style>
  <w:style w:type="table" w:customStyle="1" w:styleId="Tabladecuadrcula1clara-nfasis111">
    <w:name w:val="Tabla de cuadrícula 1 clara - Énfasis 111"/>
    <w:basedOn w:val="Tablanormal"/>
    <w:uiPriority w:val="46"/>
    <w:rsid w:val="005D48C6"/>
    <w:rPr>
      <w:rFonts w:asciiTheme="minorHAnsi" w:eastAsiaTheme="minorHAnsi" w:hAnsiTheme="minorHAnsi" w:cstheme="minorBidi"/>
      <w:sz w:val="22"/>
      <w:szCs w:val="22"/>
      <w:lang w:val="es-B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normal111">
    <w:name w:val="Tabla normal 111"/>
    <w:basedOn w:val="Tablanormal"/>
    <w:uiPriority w:val="41"/>
    <w:rsid w:val="005D48C6"/>
    <w:rPr>
      <w:rFonts w:asciiTheme="minorHAnsi" w:eastAsiaTheme="minorHAnsi" w:hAnsiTheme="minorHAnsi" w:cstheme="minorBidi"/>
      <w:sz w:val="22"/>
      <w:szCs w:val="22"/>
      <w:lang w:val="es-B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Imagen">
    <w:name w:val="Imagen"/>
    <w:basedOn w:val="Normal"/>
    <w:qFormat/>
    <w:rsid w:val="005D48C6"/>
    <w:pPr>
      <w:widowControl w:val="0"/>
      <w:numPr>
        <w:numId w:val="175"/>
      </w:numPr>
      <w:tabs>
        <w:tab w:val="clear" w:pos="720"/>
      </w:tabs>
      <w:autoSpaceDE w:val="0"/>
      <w:autoSpaceDN w:val="0"/>
      <w:spacing w:line="276" w:lineRule="auto"/>
      <w:ind w:left="0" w:firstLine="0"/>
      <w:jc w:val="center"/>
    </w:pPr>
    <w:rPr>
      <w:rFonts w:ascii="Arial Narrow" w:eastAsia="Verdana" w:hAnsi="Arial Narrow" w:cs="Verdana"/>
      <w:b/>
      <w:color w:val="44546A" w:themeColor="text2"/>
      <w:szCs w:val="22"/>
      <w:lang w:val="es-ES"/>
    </w:rPr>
  </w:style>
  <w:style w:type="character" w:customStyle="1" w:styleId="elsevierstylesectiontitle">
    <w:name w:val="elsevierstylesectiontitle"/>
    <w:basedOn w:val="Fuentedeprrafopredeter"/>
    <w:rsid w:val="005D48C6"/>
  </w:style>
  <w:style w:type="paragraph" w:customStyle="1" w:styleId="elsevierstylepara">
    <w:name w:val="elsevierstylepara"/>
    <w:basedOn w:val="Normal"/>
    <w:rsid w:val="005D48C6"/>
    <w:pPr>
      <w:spacing w:before="100" w:beforeAutospacing="1" w:after="100" w:afterAutospacing="1"/>
    </w:pPr>
    <w:rPr>
      <w:lang w:eastAsia="es-BO"/>
    </w:rPr>
  </w:style>
  <w:style w:type="table" w:customStyle="1" w:styleId="TableNormal2">
    <w:name w:val="Table Normal2"/>
    <w:uiPriority w:val="2"/>
    <w:semiHidden/>
    <w:unhideWhenUsed/>
    <w:qFormat/>
    <w:rsid w:val="005D48C6"/>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FiguraN">
    <w:name w:val="Figura N°"/>
    <w:basedOn w:val="Ttulo2"/>
    <w:next w:val="Normal1"/>
    <w:link w:val="FiguraNCar"/>
    <w:qFormat/>
    <w:rsid w:val="005D48C6"/>
    <w:pPr>
      <w:keepLines/>
      <w:numPr>
        <w:numId w:val="176"/>
      </w:numPr>
      <w:suppressAutoHyphens w:val="0"/>
      <w:spacing w:before="280" w:after="240" w:line="283" w:lineRule="auto"/>
      <w:ind w:left="0" w:firstLine="0"/>
      <w:contextualSpacing/>
    </w:pPr>
    <w:rPr>
      <w:rFonts w:ascii="Arial Narrow" w:eastAsiaTheme="majorEastAsia" w:hAnsi="Arial Narrow" w:cstheme="majorBidi"/>
      <w:bCs/>
      <w:caps/>
      <w:color w:val="002060"/>
      <w:sz w:val="24"/>
      <w:szCs w:val="26"/>
      <w:lang w:val="es-ES" w:eastAsia="es-CO"/>
    </w:rPr>
  </w:style>
  <w:style w:type="character" w:customStyle="1" w:styleId="FiguraNCar">
    <w:name w:val="Figura N° Car"/>
    <w:basedOn w:val="Fuentedeprrafopredeter"/>
    <w:link w:val="FiguraN"/>
    <w:rsid w:val="005D48C6"/>
    <w:rPr>
      <w:rFonts w:ascii="Arial Narrow" w:eastAsiaTheme="majorEastAsia" w:hAnsi="Arial Narrow" w:cstheme="majorBidi"/>
      <w:b/>
      <w:bCs/>
      <w:caps/>
      <w:color w:val="002060"/>
      <w:sz w:val="24"/>
      <w:szCs w:val="26"/>
      <w:lang w:val="es-ES" w:eastAsia="es-CO"/>
    </w:rPr>
  </w:style>
  <w:style w:type="character" w:customStyle="1" w:styleId="a2">
    <w:name w:val="a"/>
    <w:basedOn w:val="Fuentedeprrafopredeter"/>
    <w:rsid w:val="005D48C6"/>
  </w:style>
  <w:style w:type="character" w:customStyle="1" w:styleId="l6">
    <w:name w:val="l6"/>
    <w:basedOn w:val="Fuentedeprrafopredeter"/>
    <w:rsid w:val="005D48C6"/>
  </w:style>
  <w:style w:type="paragraph" w:customStyle="1" w:styleId="INDICEDETABLAS0">
    <w:name w:val="INDICE DE  TABLAS"/>
    <w:basedOn w:val="Normal"/>
    <w:link w:val="INDICEDETABLASCar0"/>
    <w:rsid w:val="005D48C6"/>
    <w:pPr>
      <w:tabs>
        <w:tab w:val="right" w:leader="dot" w:pos="8505"/>
      </w:tabs>
      <w:spacing w:line="360" w:lineRule="auto"/>
      <w:jc w:val="center"/>
    </w:pPr>
    <w:rPr>
      <w:rFonts w:ascii="Arial Narrow" w:eastAsiaTheme="minorHAnsi" w:hAnsi="Arial Narrow" w:cstheme="minorBidi"/>
      <w:b/>
      <w:sz w:val="28"/>
      <w:szCs w:val="22"/>
    </w:rPr>
  </w:style>
  <w:style w:type="character" w:customStyle="1" w:styleId="INDICEDETABLASCar0">
    <w:name w:val="INDICE DE  TABLAS Car"/>
    <w:basedOn w:val="Fuentedeprrafopredeter"/>
    <w:link w:val="INDICEDETABLAS0"/>
    <w:rsid w:val="005D48C6"/>
    <w:rPr>
      <w:rFonts w:ascii="Arial Narrow" w:eastAsiaTheme="minorHAnsi" w:hAnsi="Arial Narrow" w:cstheme="minorBidi"/>
      <w:b/>
      <w:sz w:val="28"/>
      <w:szCs w:val="22"/>
      <w:lang w:val="es-BO"/>
    </w:rPr>
  </w:style>
  <w:style w:type="character" w:customStyle="1" w:styleId="ff2">
    <w:name w:val="ff2"/>
    <w:basedOn w:val="Fuentedeprrafopredeter"/>
    <w:rsid w:val="005D48C6"/>
  </w:style>
  <w:style w:type="character" w:customStyle="1" w:styleId="ff3">
    <w:name w:val="ff3"/>
    <w:basedOn w:val="Fuentedeprrafopredeter"/>
    <w:rsid w:val="005D48C6"/>
  </w:style>
  <w:style w:type="character" w:customStyle="1" w:styleId="ff4">
    <w:name w:val="ff4"/>
    <w:basedOn w:val="Fuentedeprrafopredeter"/>
    <w:rsid w:val="005D48C6"/>
  </w:style>
  <w:style w:type="character" w:customStyle="1" w:styleId="ls0">
    <w:name w:val="ls0"/>
    <w:basedOn w:val="Fuentedeprrafopredeter"/>
    <w:rsid w:val="005D48C6"/>
  </w:style>
  <w:style w:type="character" w:customStyle="1" w:styleId="lsb">
    <w:name w:val="lsb"/>
    <w:basedOn w:val="Fuentedeprrafopredeter"/>
    <w:rsid w:val="005D48C6"/>
  </w:style>
  <w:style w:type="character" w:customStyle="1" w:styleId="ls14">
    <w:name w:val="ls14"/>
    <w:basedOn w:val="Fuentedeprrafopredeter"/>
    <w:rsid w:val="005D48C6"/>
  </w:style>
  <w:style w:type="character" w:customStyle="1" w:styleId="ls8">
    <w:name w:val="ls8"/>
    <w:basedOn w:val="Fuentedeprrafopredeter"/>
    <w:rsid w:val="005D48C6"/>
  </w:style>
  <w:style w:type="character" w:customStyle="1" w:styleId="ls4">
    <w:name w:val="ls4"/>
    <w:basedOn w:val="Fuentedeprrafopredeter"/>
    <w:rsid w:val="005D48C6"/>
  </w:style>
  <w:style w:type="character" w:customStyle="1" w:styleId="ws1">
    <w:name w:val="ws1"/>
    <w:basedOn w:val="Fuentedeprrafopredeter"/>
    <w:rsid w:val="005D48C6"/>
  </w:style>
  <w:style w:type="character" w:customStyle="1" w:styleId="ls25">
    <w:name w:val="ls25"/>
    <w:basedOn w:val="Fuentedeprrafopredeter"/>
    <w:rsid w:val="005D48C6"/>
  </w:style>
  <w:style w:type="character" w:customStyle="1" w:styleId="object">
    <w:name w:val="object"/>
    <w:basedOn w:val="Fuentedeprrafopredeter"/>
    <w:rsid w:val="00F17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966252">
      <w:bodyDiv w:val="1"/>
      <w:marLeft w:val="0"/>
      <w:marRight w:val="0"/>
      <w:marTop w:val="0"/>
      <w:marBottom w:val="0"/>
      <w:divBdr>
        <w:top w:val="none" w:sz="0" w:space="0" w:color="auto"/>
        <w:left w:val="none" w:sz="0" w:space="0" w:color="auto"/>
        <w:bottom w:val="none" w:sz="0" w:space="0" w:color="auto"/>
        <w:right w:val="none" w:sz="0" w:space="0" w:color="auto"/>
      </w:divBdr>
    </w:div>
    <w:div w:id="484976888">
      <w:bodyDiv w:val="1"/>
      <w:marLeft w:val="0"/>
      <w:marRight w:val="0"/>
      <w:marTop w:val="0"/>
      <w:marBottom w:val="0"/>
      <w:divBdr>
        <w:top w:val="none" w:sz="0" w:space="0" w:color="auto"/>
        <w:left w:val="none" w:sz="0" w:space="0" w:color="auto"/>
        <w:bottom w:val="none" w:sz="0" w:space="0" w:color="auto"/>
        <w:right w:val="none" w:sz="0" w:space="0" w:color="auto"/>
      </w:divBdr>
    </w:div>
    <w:div w:id="517351155">
      <w:bodyDiv w:val="1"/>
      <w:marLeft w:val="0"/>
      <w:marRight w:val="0"/>
      <w:marTop w:val="0"/>
      <w:marBottom w:val="0"/>
      <w:divBdr>
        <w:top w:val="none" w:sz="0" w:space="0" w:color="auto"/>
        <w:left w:val="none" w:sz="0" w:space="0" w:color="auto"/>
        <w:bottom w:val="none" w:sz="0" w:space="0" w:color="auto"/>
        <w:right w:val="none" w:sz="0" w:space="0" w:color="auto"/>
      </w:divBdr>
    </w:div>
    <w:div w:id="603463428">
      <w:bodyDiv w:val="1"/>
      <w:marLeft w:val="0"/>
      <w:marRight w:val="0"/>
      <w:marTop w:val="0"/>
      <w:marBottom w:val="0"/>
      <w:divBdr>
        <w:top w:val="none" w:sz="0" w:space="0" w:color="auto"/>
        <w:left w:val="none" w:sz="0" w:space="0" w:color="auto"/>
        <w:bottom w:val="none" w:sz="0" w:space="0" w:color="auto"/>
        <w:right w:val="none" w:sz="0" w:space="0" w:color="auto"/>
      </w:divBdr>
    </w:div>
    <w:div w:id="1163740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yperlink" Target="https://ende.webex.com/ende-es/j.php?MTID=m9fc46f4661e2b25a2017d7f49b6c1743" TargetMode="External"/><Relationship Id="rId42" Type="http://schemas.openxmlformats.org/officeDocument/2006/relationships/header" Target="header25.xml"/><Relationship Id="rId47" Type="http://schemas.openxmlformats.org/officeDocument/2006/relationships/hyperlink" Target="https://nube.ende.bo/index.php/s/3xafR7inytNEpaw" TargetMode="External"/><Relationship Id="rId63" Type="http://schemas.openxmlformats.org/officeDocument/2006/relationships/image" Target="media/image17.png"/><Relationship Id="rId68" Type="http://schemas.openxmlformats.org/officeDocument/2006/relationships/footer" Target="footer1.xml"/><Relationship Id="rId84" Type="http://schemas.openxmlformats.org/officeDocument/2006/relationships/header" Target="header38.xml"/><Relationship Id="rId89" Type="http://schemas.openxmlformats.org/officeDocument/2006/relationships/header" Target="header43.xml"/><Relationship Id="rId16" Type="http://schemas.openxmlformats.org/officeDocument/2006/relationships/header" Target="header4.xml"/><Relationship Id="rId11" Type="http://schemas.openxmlformats.org/officeDocument/2006/relationships/footnotes" Target="footnotes.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image" Target="media/image7.jpeg"/><Relationship Id="rId58" Type="http://schemas.openxmlformats.org/officeDocument/2006/relationships/image" Target="media/image12.png"/><Relationship Id="rId74" Type="http://schemas.openxmlformats.org/officeDocument/2006/relationships/footer" Target="footer2.xml"/><Relationship Id="rId79" Type="http://schemas.openxmlformats.org/officeDocument/2006/relationships/header" Target="header34.xml"/><Relationship Id="rId5" Type="http://schemas.openxmlformats.org/officeDocument/2006/relationships/customXml" Target="../customXml/item5.xml"/><Relationship Id="rId90" Type="http://schemas.openxmlformats.org/officeDocument/2006/relationships/hyperlink" Target="mailto:pics@ende.bo" TargetMode="External"/><Relationship Id="rId95" Type="http://schemas.openxmlformats.org/officeDocument/2006/relationships/theme" Target="theme/theme1.xml"/><Relationship Id="rId22" Type="http://schemas.openxmlformats.org/officeDocument/2006/relationships/hyperlink" Target="https://ende.webex.com/ende-es/j.php?MTID=meb846f961835e957881417046e76b08f" TargetMode="External"/><Relationship Id="rId27" Type="http://schemas.openxmlformats.org/officeDocument/2006/relationships/header" Target="header10.xml"/><Relationship Id="rId43" Type="http://schemas.openxmlformats.org/officeDocument/2006/relationships/header" Target="header26.xml"/><Relationship Id="rId48" Type="http://schemas.openxmlformats.org/officeDocument/2006/relationships/image" Target="media/image2.png"/><Relationship Id="rId64" Type="http://schemas.openxmlformats.org/officeDocument/2006/relationships/image" Target="media/image18.png"/><Relationship Id="rId69" Type="http://schemas.openxmlformats.org/officeDocument/2006/relationships/image" Target="media/image21.png"/><Relationship Id="rId8" Type="http://schemas.openxmlformats.org/officeDocument/2006/relationships/styles" Target="styles.xml"/><Relationship Id="rId51" Type="http://schemas.openxmlformats.org/officeDocument/2006/relationships/image" Target="media/image5.jpeg"/><Relationship Id="rId72" Type="http://schemas.openxmlformats.org/officeDocument/2006/relationships/header" Target="header32.xml"/><Relationship Id="rId80" Type="http://schemas.openxmlformats.org/officeDocument/2006/relationships/header" Target="header35.xml"/><Relationship Id="rId85" Type="http://schemas.openxmlformats.org/officeDocument/2006/relationships/header" Target="header39.xml"/><Relationship Id="rId93" Type="http://schemas.openxmlformats.org/officeDocument/2006/relationships/hyperlink" Target="http://www.ende.bo/nacional-internacional/vigente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image" Target="media/image13.png"/><Relationship Id="rId67" Type="http://schemas.openxmlformats.org/officeDocument/2006/relationships/header" Target="header30.xml"/><Relationship Id="rId20" Type="http://schemas.openxmlformats.org/officeDocument/2006/relationships/hyperlink" Target="mailto:pics@ende.bo" TargetMode="External"/><Relationship Id="rId41" Type="http://schemas.openxmlformats.org/officeDocument/2006/relationships/header" Target="header24.xml"/><Relationship Id="rId54" Type="http://schemas.openxmlformats.org/officeDocument/2006/relationships/image" Target="media/image8.jpeg"/><Relationship Id="rId62" Type="http://schemas.openxmlformats.org/officeDocument/2006/relationships/image" Target="media/image16.png"/><Relationship Id="rId70" Type="http://schemas.openxmlformats.org/officeDocument/2006/relationships/image" Target="media/image22.png"/><Relationship Id="rId75" Type="http://schemas.openxmlformats.org/officeDocument/2006/relationships/image" Target="media/image24.emf"/><Relationship Id="rId83" Type="http://schemas.openxmlformats.org/officeDocument/2006/relationships/header" Target="header37.xml"/><Relationship Id="rId88" Type="http://schemas.openxmlformats.org/officeDocument/2006/relationships/header" Target="header42.xml"/><Relationship Id="rId91" Type="http://schemas.openxmlformats.org/officeDocument/2006/relationships/hyperlink" Target="http://www.ende.bo/nacional-internacional/vigente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hyperlink" Target="mailto:pics@ende.bo" TargetMode="Externa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image" Target="media/image3.png"/><Relationship Id="rId57" Type="http://schemas.openxmlformats.org/officeDocument/2006/relationships/image" Target="media/image11.png"/><Relationship Id="rId10" Type="http://schemas.openxmlformats.org/officeDocument/2006/relationships/webSettings" Target="webSettings.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eader" Target="header33.xml"/><Relationship Id="rId78" Type="http://schemas.openxmlformats.org/officeDocument/2006/relationships/hyperlink" Target="https://nube.ende.bo/index.php/s/3xafR7inytNEpaw" TargetMode="External"/><Relationship Id="rId81" Type="http://schemas.openxmlformats.org/officeDocument/2006/relationships/footer" Target="footer3.xml"/><Relationship Id="rId86" Type="http://schemas.openxmlformats.org/officeDocument/2006/relationships/header" Target="header40.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25.emf"/><Relationship Id="rId7" Type="http://schemas.openxmlformats.org/officeDocument/2006/relationships/numbering" Target="numbering.xml"/><Relationship Id="rId71" Type="http://schemas.openxmlformats.org/officeDocument/2006/relationships/header" Target="header31.xml"/><Relationship Id="rId92" Type="http://schemas.openxmlformats.org/officeDocument/2006/relationships/hyperlink" Target="https://ende.webex.com/ende-es/j.php?MTID=meb846f961835e957881417046e76b08f" TargetMode="Externa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image" Target="media/image20.png"/><Relationship Id="rId87" Type="http://schemas.openxmlformats.org/officeDocument/2006/relationships/header" Target="header41.xml"/><Relationship Id="rId61" Type="http://schemas.openxmlformats.org/officeDocument/2006/relationships/image" Target="media/image15.png"/><Relationship Id="rId82" Type="http://schemas.openxmlformats.org/officeDocument/2006/relationships/header" Target="header36.xml"/><Relationship Id="rId19" Type="http://schemas.openxmlformats.org/officeDocument/2006/relationships/hyperlink" Target="https://www.iadb.org/es/quienes-somos/transparencia/sistema-de-sanciones" TargetMode="External"/><Relationship Id="rId14" Type="http://schemas.openxmlformats.org/officeDocument/2006/relationships/header" Target="header2.xm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image" Target="media/image10.png"/><Relationship Id="rId77" Type="http://schemas.openxmlformats.org/officeDocument/2006/relationships/image" Target="media/image26.emf"/></Relationships>
</file>

<file path=word/_rels/footnotes.xml.rels><?xml version="1.0" encoding="UTF-8" standalone="yes"?>
<Relationships xmlns="http://schemas.openxmlformats.org/package/2006/relationships"><Relationship Id="rId2" Type="http://schemas.openxmlformats.org/officeDocument/2006/relationships/hyperlink" Target="https://www.iadb.org/es/quienes-somos/transparencia/sistema-de-sanciones" TargetMode="External"/><Relationship Id="rId1" Type="http://schemas.openxmlformats.org/officeDocument/2006/relationships/hyperlink" Target="https://www.iadb.org/es/integridad/oii" TargetMode="External"/></Relationships>
</file>

<file path=word/_rels/header33.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VPC/FMP</Division_x0020_or_x0020_Unit>
    <From_x003a_ xmlns="cdc7663a-08f0-4737-9e8c-148ce897a09c" xsi:nil="true"/>
    <Fiscal_x0020_Year_x0020_IDB xmlns="cdc7663a-08f0-4737-9e8c-148ce897a09c">2026</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P-06 Procurement - Sovereign Guaranteed Project</TermName>
          <TermId xmlns="http://schemas.microsoft.com/office/infopath/2007/PartnerControls">5bfebf1b-9f1f-4411-b1dd-4c19b807b799</TermId>
        </TermInfo>
      </Terms>
    </e46fe2894295491da65140ffd2369f49>
    <Other_x0020_Author xmlns="cdc7663a-08f0-4737-9e8c-148ce897a09c">EMPRESA NACIONAL DE ELECTRICIDAD</Other_x0020_Author>
    <Migration_x0020_Info xmlns="cdc7663a-08f0-4737-9e8c-148ce897a09c" xsi:nil="true"/>
    <Approval_x0020_Number xmlns="cdc7663a-08f0-4737-9e8c-148ce897a09c" xsi:nil="true"/>
    <Phase xmlns="cdc7663a-08f0-4737-9e8c-148ce897a09c" xsi:nil="true"/>
    <Document_x0020_Author xmlns="cdc7663a-08f0-4737-9e8c-148ce897a09c">fiduciaryinterface</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BLD</TermName>
          <TermId xmlns="http://schemas.microsoft.com/office/infopath/2007/PartnerControls">60acb4c1-0ef3-40ba-9d70-f741cd9e6c23</TermId>
        </TermInfo>
      </Terms>
    </g511464f9e53401d84b16fa9b379a574>
    <ATI_x0020_Undisclose_x0020_Document_x0020_Workflow xmlns="600f555f-b850-4060-876f-947ed13ed038">
      <Url xsi:nil="true"/>
      <Description xsi:nil="true"/>
    </ATI_x0020_Undisclose_x0020_Document_x0020_Workflow>
    <Related_x0020_SisCor_x0020_Number xmlns="cdc7663a-08f0-4737-9e8c-148ce897a09c" xsi:nil="true"/>
    <Transaction_x0020_Type xmlns="cdc7663a-08f0-4737-9e8c-148ce897a09c" xsi:nil="true"/>
    <TaxCatchAll xmlns="cdc7663a-08f0-4737-9e8c-148ce897a09c">
      <Value>8</Value>
      <Value>26</Value>
      <Value>29</Value>
      <Value>35</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PRM-ICB-FVBD-P00088-2026</Identifier>
    <Project_x0020_Number xmlns="cdc7663a-08f0-4737-9e8c-148ce897a09c">BO-L1190</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4fed196a-cd0b-4970-87de-42da17f9b203</TermId>
        </TermInfo>
      </Terms>
    </nddeef1749674d76abdbe4b239a70bc6>
    <Record_x0020_Number xmlns="cdc7663a-08f0-4737-9e8c-148ce897a09c" xsi:nil="true"/>
    <Transaction_x0020_Number xmlns="cdc7663a-08f0-4737-9e8c-148ce897a09c" xsi:nil="true"/>
    <Extracted_x0020_Keywords xmlns="cdc7663a-08f0-4737-9e8c-148ce897a09c">
      <Value>ejecución</Value>
      <Value>caso</Value>
      <Value>aprobación</Value>
      <Value>construcción</Value>
      <Value>uso</Value>
      <Value>proyecto</Value>
      <Value>Contratante</Value>
      <Value>manera</Value>
      <Value>trabajos</Value>
      <Value>parte</Value>
      <Value>conformidad</Value>
      <Value>personal</Value>
      <Value>equipos</Value>
      <Value>medidas</Value>
      <Value>forma</Value>
      <Value>trabajo</Value>
      <Value>limpieza</Value>
      <Value>condiciones</Value>
      <Value>acuerdo</Value>
      <Value>transporte</Value>
      <Value>proceso</Value>
      <Value>presentación</Value>
      <Value>actividades</Value>
      <Value>seguridad</Value>
      <Value>ENDE</Value>
    </Extracted_x0020_Keywords>
    <Approval_x0020_date xmlns="cdc7663a-08f0-4737-9e8c-148ce897a09c" xsi:nil="true"/>
    <lcf76f155ced4ddcb4097134ff3c332f xmlns="600f555f-b850-4060-876f-947ed13ed038">
      <Terms xmlns="http://schemas.microsoft.com/office/infopath/2007/PartnerControls"/>
    </lcf76f155ced4ddcb4097134ff3c332f>
    <_dlc_DocId xmlns="cdc7663a-08f0-4737-9e8c-148ce897a09c">EZIDB0000120-1942549167-3400</_dlc_DocId>
    <_dlc_DocIdUrl xmlns="cdc7663a-08f0-4737-9e8c-148ce897a09c">
      <Url>https://idbg.sharepoint.com/teams/EZ-BO-LON/BO-L1190/_layouts/15/DocIdRedir.aspx?ID=EZIDB0000120-1942549167-3400</Url>
      <Description>EZIDB0000120-1942549167-3400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e61f9b1-e23d-4f49-b3d7-56b991556c4b" ContentTypeId="0x010100ACF722E9F6B0B149B0CD8BE2560A6672" PreviousValue="false"/>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65" ma:contentTypeDescription="The base project type from which other project content types inherit their information." ma:contentTypeScope="" ma:versionID="ed4473f1deb46da950fe247d2e8dec80">
  <xsd:schema xmlns:xsd="http://www.w3.org/2001/XMLSchema" xmlns:xs="http://www.w3.org/2001/XMLSchema" xmlns:p="http://schemas.microsoft.com/office/2006/metadata/properties" xmlns:ns2="cdc7663a-08f0-4737-9e8c-148ce897a09c" xmlns:ns3="16dbeed1-a8f7-41a4-9ca2-42348fc9c593" xmlns:ns4="600f555f-b850-4060-876f-947ed13ed038" targetNamespace="http://schemas.microsoft.com/office/2006/metadata/properties" ma:root="true" ma:fieldsID="f75a1ecce6d34422bdfa1f9dd9011992" ns2:_="" ns3:_="" ns4:_="">
    <xsd:import namespace="cdc7663a-08f0-4737-9e8c-148ce897a09c"/>
    <xsd:import namespace="16dbeed1-a8f7-41a4-9ca2-42348fc9c593"/>
    <xsd:import namespace="600f555f-b850-4060-876f-947ed13ed038"/>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element ref="ns4:MediaServiceObjectDetectorVersions" minOccurs="0"/>
                <xsd:element ref="ns4:MediaServiceSearchProperties" minOccurs="0"/>
                <xsd:element ref="ns4:MediaServiceGenerationTime" minOccurs="0"/>
                <xsd:element ref="ns4:MediaServiceEventHashCode" minOccurs="0"/>
                <xsd:element ref="ns4:lcf76f155ced4ddcb4097134ff3c332f" minOccurs="0"/>
                <xsd:element ref="ns4:MediaServiceOCR" minOccurs="0"/>
                <xsd:element ref="ns4:MediaServiceDateTaken" minOccurs="0"/>
                <xsd:element ref="ns4:ATI_x0020_Undisclose_x0020_Document_x0020_Workfl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1 years"/>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f555f-b850-4060-876f-947ed13ed038" elementFormDefault="qualified">
    <xsd:import namespace="http://schemas.microsoft.com/office/2006/documentManagement/types"/>
    <xsd:import namespace="http://schemas.microsoft.com/office/infopath/2007/PartnerControls"/>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CR" ma:index="59" nillable="true" ma:displayName="Extracted Text" ma:internalName="MediaServiceOCR" ma:readOnly="true">
      <xsd:simpleType>
        <xsd:restriction base="dms:Note">
          <xsd:maxLength value="255"/>
        </xsd:restriction>
      </xsd:simpleType>
    </xsd:element>
    <xsd:element name="MediaServiceDateTaken" ma:index="60" nillable="true" ma:displayName="MediaServiceDateTaken" ma:hidden="true" ma:indexed="true" ma:internalName="MediaServiceDateTaken" ma:readOnly="true">
      <xsd:simpleType>
        <xsd:restriction base="dms:Text"/>
      </xsd:simpleType>
    </xsd:element>
    <xsd:element name="ATI_x0020_Undisclose_x0020_Document_x0020_Workflow" ma:index="61" nillable="true" ma:displayName="ATI Undisclose Document Workflow" ma:internalName="ATI_x0020_Undisclose_x0020_Document_x0020_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_catalogs/masterpage/ECMForms/OperationsCT/View.aspx</Display>
  <Edit>_catalogs/masterpage/ECMForms/OperationsCT/Edit.aspx</Edit>
  <NewComponentId>&amp;amp;amp;amp;amp;amp;amp;amp;amp;amp;amp;amp;amp;amp;amp;amp;amp;amp;amp;amp;amp;amp;amp;amp;amp;amp;amp;amp;amp;amp;amp;amp;amp;amp;amp;amp;amp;amp;amp;amp;amp;amp;amp;amp;amp;amp;amp;amp;amp;amp;amp;amp;amp;amp;amp;amp;amp;amp;amp;amp;amp;amp;amp;lt;FormUrls xmlns="http://schemas.microsoft.com/sharepoint/v3/contenttype/forms/url"&amp;amp;amp;amp;amp;amp;amp;amp;amp;amp;amp;amp;amp;amp;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amp;amp;amp;amp;amp;amp;amp;amp;amp;amp;amp;amp;amp;amp;lt;Display&amp;amp;amp;amp;amp;amp;amp;amp;amp;amp;amp;amp;amp;amp;amp;amp;amp;amp;amp;amp;amp;amp;amp;amp;amp;amp;amp;amp;amp;amp;amp;amp;amp;amp;amp;amp;amp;amp;amp;amp;amp;amp;amp;amp;amp;amp;amp;amp;amp;amp;amp;amp;amp;amp;amp;amp;amp;amp;amp;amp;amp;amp;amp;gt;_catalogs/masterpage/ECMForms/OperationsCT/View.aspx&amp;amp;amp;amp;amp;amp;amp;amp;amp;amp;amp;amp;amp;amp;amp;amp;amp;amp;amp;amp;amp;amp;amp;amp;amp;amp;amp;amp;amp;amp;amp;amp;amp;amp;amp;amp;amp;amp;amp;amp;amp;amp;amp;amp;amp;amp;amp;amp;amp;amp;amp;amp;amp;amp;amp;amp;amp;amp;amp;amp;amp;amp;amp;lt;/Display&amp;amp;amp;amp;amp;amp;amp;amp;amp;amp;amp;amp;amp;amp;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amp;amp;amp;amp;amp;amp;amp;amp;amp;amp;amp;amp;amp;amp;lt;Edit&amp;amp;amp;amp;amp;amp;amp;amp;amp;amp;amp;amp;amp;amp;amp;amp;amp;amp;amp;amp;amp;amp;amp;amp;amp;amp;amp;amp;amp;amp;amp;amp;amp;amp;amp;amp;amp;amp;amp;amp;amp;amp;amp;amp;amp;amp;amp;amp;amp;amp;amp;amp;amp;amp;amp;amp;amp;amp;amp;amp;amp;amp;amp;gt;_catalogs/masterpage/ECMForms/OperationsCT/Edit.aspx&amp;amp;amp;amp;amp;amp;amp;amp;amp;amp;amp;amp;amp;amp;amp;amp;amp;amp;amp;amp;amp;amp;amp;amp;amp;amp;amp;amp;amp;amp;amp;amp;amp;amp;amp;amp;amp;amp;amp;amp;amp;amp;amp;amp;amp;amp;amp;amp;amp;amp;amp;amp;amp;amp;amp;amp;amp;amp;amp;amp;amp;amp;amp;lt;/Edit&amp;amp;amp;amp;amp;amp;amp;amp;amp;amp;amp;amp;amp;amp;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amp;amp;amp;amp;amp;amp;amp;amp;amp;amp;amp;amp;amp;amp;lt;/FormUrls&amp;amp;amp;amp;amp;amp;amp;amp;amp;amp;amp;amp;amp;amp;amp;amp;amp;amp;amp;amp;amp;amp;amp;amp;amp;amp;amp;amp;amp;amp;amp;amp;amp;amp;amp;amp;amp;amp;amp;amp;amp;amp;amp;amp;amp;amp;amp;amp;amp;amp;amp;amp;amp;amp;amp;amp;amp;amp;amp;amp;amp;amp;amp;gt;</NewComponentId>
  <DisplayFormTarget>NewWindow</DisplayFormTarget>
  <EditFormTarget>NewWindow</EditFormTarget>
  <NewFormTarget>NewWindow</NewFormTarget>
</FormUrl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FD0FB-59BA-4032-B00D-7712646975A5}">
  <ds:schemaRefs>
    <ds:schemaRef ds:uri="http://schemas.microsoft.com/office/2006/metadata/properties"/>
    <ds:schemaRef ds:uri="http://schemas.microsoft.com/office/infopath/2007/PartnerControls"/>
    <ds:schemaRef ds:uri="cdc7663a-08f0-4737-9e8c-148ce897a09c"/>
    <ds:schemaRef ds:uri="600f555f-b850-4060-876f-947ed13ed038"/>
  </ds:schemaRefs>
</ds:datastoreItem>
</file>

<file path=customXml/itemProps2.xml><?xml version="1.0" encoding="utf-8"?>
<ds:datastoreItem xmlns:ds="http://schemas.openxmlformats.org/officeDocument/2006/customXml" ds:itemID="{51B186A0-F4CD-4266-BF77-19BAAA56A224}">
  <ds:schemaRefs>
    <ds:schemaRef ds:uri="http://schemas.microsoft.com/sharepoint/events"/>
  </ds:schemaRefs>
</ds:datastoreItem>
</file>

<file path=customXml/itemProps3.xml><?xml version="1.0" encoding="utf-8"?>
<ds:datastoreItem xmlns:ds="http://schemas.openxmlformats.org/officeDocument/2006/customXml" ds:itemID="{A649B120-2447-41D3-93E3-B45B240FA038}">
  <ds:schemaRefs>
    <ds:schemaRef ds:uri="Microsoft.SharePoint.Taxonomy.ContentTypeSync"/>
  </ds:schemaRefs>
</ds:datastoreItem>
</file>

<file path=customXml/itemProps4.xml><?xml version="1.0" encoding="utf-8"?>
<ds:datastoreItem xmlns:ds="http://schemas.openxmlformats.org/officeDocument/2006/customXml" ds:itemID="{24C4D005-D874-48F1-9470-DCAB3465A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600f555f-b850-4060-876f-947ed13ed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3188E7-02BD-404C-8F18-5118E992E720}">
  <ds:schemaRefs>
    <ds:schemaRef ds:uri="http://schemas.microsoft.com/sharepoint/v3/contenttype/forms/url"/>
  </ds:schemaRefs>
</ds:datastoreItem>
</file>

<file path=customXml/itemProps6.xml><?xml version="1.0" encoding="utf-8"?>
<ds:datastoreItem xmlns:ds="http://schemas.openxmlformats.org/officeDocument/2006/customXml" ds:itemID="{AF2F6204-8667-4B17-B614-1F75C3D6EE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143378</Words>
  <Characters>788579</Characters>
  <Application>Microsoft Office Word</Application>
  <DocSecurity>0</DocSecurity>
  <Lines>6571</Lines>
  <Paragraphs>1860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Karina Diaz</Manager>
  <Company>IADB</Company>
  <LinksUpToDate>false</LinksUpToDate>
  <CharactersWithSpaces>930097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FMP</dc:creator>
  <cp:keywords/>
  <dc:description/>
  <cp:lastModifiedBy>Gabriela Sonia Lima Mercado</cp:lastModifiedBy>
  <cp:revision>5</cp:revision>
  <cp:lastPrinted>2025-11-17T12:55:00Z</cp:lastPrinted>
  <dcterms:created xsi:type="dcterms:W3CDTF">2026-02-02T17:53:00Z</dcterms:created>
  <dcterms:modified xsi:type="dcterms:W3CDTF">2026-02-03T17:36:00Z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0x010100ACF722E9F6B0B149B0CD8BE2560A667200024FEE1D626A4948879C51F18E589E8C</vt:lpwstr>
  </property>
  <property fmtid="{D5CDD505-2E9C-101B-9397-08002B2CF9AE}" pid="3" name="TaxKeyword">
    <vt:lpwstr/>
  </property>
  <property fmtid="{D5CDD505-2E9C-101B-9397-08002B2CF9AE}" pid="4" name="Function_x0020_Operations_x0020_IDB">
    <vt:lpwstr>8;#P-06 Procurement - Sovereign Guaranteed Project|5bfebf1b-9f1f-4411-b1dd-4c19b807b799</vt:lpwstr>
  </property>
  <property fmtid="{D5CDD505-2E9C-101B-9397-08002B2CF9AE}" pid="5" name="Sub_x002d_Sector">
    <vt:lpwstr/>
  </property>
  <property fmtid="{D5CDD505-2E9C-101B-9397-08002B2CF9AE}" pid="6" name="MediaServiceImageTags">
    <vt:lpwstr/>
  </property>
  <property fmtid="{D5CDD505-2E9C-101B-9397-08002B2CF9AE}" pid="7" name="TaxKeywordTaxHTField">
    <vt:lpwstr/>
  </property>
  <property fmtid="{D5CDD505-2E9C-101B-9397-08002B2CF9AE}" pid="8" name="Country">
    <vt:lpwstr>26;#Bolivia|6445a937-aea4-4907-9f24-bff96a7c61c8</vt:lpwstr>
  </property>
  <property fmtid="{D5CDD505-2E9C-101B-9397-08002B2CF9AE}" pid="9" name="Fund_x0020_IDB">
    <vt:lpwstr>29;#BLD|60acb4c1-0ef3-40ba-9d70-f741cd9e6c23</vt:lpwstr>
  </property>
  <property fmtid="{D5CDD505-2E9C-101B-9397-08002B2CF9AE}" pid="10" name="Series_x0020_Operations_x0020_IDB">
    <vt:lpwstr/>
  </property>
  <property fmtid="{D5CDD505-2E9C-101B-9397-08002B2CF9AE}" pid="11" name="Function Operations IDB">
    <vt:lpwstr>8;#P-06 Procurement - Sovereign Guaranteed Project|5bfebf1b-9f1f-4411-b1dd-4c19b807b799</vt:lpwstr>
  </property>
  <property fmtid="{D5CDD505-2E9C-101B-9397-08002B2CF9AE}" pid="12" name="Sector_x0020_IDB">
    <vt:lpwstr>35;#ENERGY|4fed196a-cd0b-4970-87de-42da17f9b203</vt:lpwstr>
  </property>
  <property fmtid="{D5CDD505-2E9C-101B-9397-08002B2CF9AE}" pid="13" name="Sector IDB">
    <vt:lpwstr>35;#ENERGY|4fed196a-cd0b-4970-87de-42da17f9b203</vt:lpwstr>
  </property>
  <property fmtid="{D5CDD505-2E9C-101B-9397-08002B2CF9AE}" pid="14" name="Sub-Sector">
    <vt:lpwstr/>
  </property>
  <property fmtid="{D5CDD505-2E9C-101B-9397-08002B2CF9AE}" pid="15" name="Series Operations IDB">
    <vt:lpwstr/>
  </property>
  <property fmtid="{D5CDD505-2E9C-101B-9397-08002B2CF9AE}" pid="16" name="Fund IDB">
    <vt:lpwstr>29;#BLD|60acb4c1-0ef3-40ba-9d70-f741cd9e6c23</vt:lpwstr>
  </property>
  <property fmtid="{D5CDD505-2E9C-101B-9397-08002B2CF9AE}" pid="17" name="_dlc_DocIdItemGuid">
    <vt:lpwstr>9a1c77c9-5d4a-47a1-ad0c-f684ad19119d</vt:lpwstr>
  </property>
</Properties>
</file>